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41DE9" w14:textId="77777777" w:rsidR="00381B7D" w:rsidRPr="00923E74" w:rsidRDefault="00381B7D" w:rsidP="00A31E3A">
      <w:pPr>
        <w:widowControl w:val="0"/>
        <w:tabs>
          <w:tab w:val="clear" w:pos="567"/>
        </w:tabs>
        <w:spacing w:line="240" w:lineRule="auto"/>
        <w:ind w:left="567" w:hanging="567"/>
        <w:jc w:val="center"/>
        <w:rPr>
          <w:b/>
          <w:snapToGrid/>
          <w:szCs w:val="22"/>
          <w:lang w:val="lt-LT" w:eastAsia="sl-SI"/>
        </w:rPr>
      </w:pPr>
      <w:bookmarkStart w:id="0" w:name="Tab"/>
      <w:bookmarkStart w:id="1" w:name="_GoBack"/>
      <w:bookmarkEnd w:id="0"/>
      <w:bookmarkEnd w:id="1"/>
    </w:p>
    <w:p w14:paraId="5EBC5978" w14:textId="77777777" w:rsidR="00381B7D" w:rsidRPr="00923E74" w:rsidRDefault="00381B7D" w:rsidP="00A31E3A">
      <w:pPr>
        <w:widowControl w:val="0"/>
        <w:tabs>
          <w:tab w:val="clear" w:pos="567"/>
        </w:tabs>
        <w:spacing w:line="240" w:lineRule="auto"/>
        <w:ind w:left="567" w:hanging="567"/>
        <w:jc w:val="center"/>
        <w:rPr>
          <w:b/>
          <w:snapToGrid/>
          <w:szCs w:val="22"/>
          <w:lang w:val="lt-LT" w:eastAsia="sl-SI"/>
        </w:rPr>
      </w:pPr>
    </w:p>
    <w:p w14:paraId="7AC14B06"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64681DBD"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0949BF8B"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6D45EFD7"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2F0EFBB9"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6CDBC258"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45BB9784"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48B06C02"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332C6663"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4960BFC0"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1FA91626"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34C36AC6"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47E405E5"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11C30579"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01B5C04A"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349E7561"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3E09E14F"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1C1560BA"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7B2C8EEB"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7773B4EB"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2CF09CC6"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25BB2615" w14:textId="14D88314" w:rsidR="00381B7D" w:rsidRPr="00923E74" w:rsidRDefault="00381B7D" w:rsidP="007E15ED">
      <w:pPr>
        <w:keepNext/>
        <w:widowControl w:val="0"/>
        <w:spacing w:line="240" w:lineRule="auto"/>
        <w:ind w:left="567" w:hanging="567"/>
        <w:jc w:val="center"/>
        <w:outlineLvl w:val="0"/>
        <w:rPr>
          <w:b/>
          <w:caps/>
          <w:snapToGrid/>
          <w:szCs w:val="22"/>
          <w:lang w:val="lt-LT" w:eastAsia="sl-SI"/>
        </w:rPr>
      </w:pPr>
      <w:bookmarkStart w:id="2" w:name="_Toc129243096"/>
      <w:bookmarkStart w:id="3" w:name="_Toc129243221"/>
      <w:r w:rsidRPr="00923E74">
        <w:rPr>
          <w:b/>
          <w:caps/>
          <w:snapToGrid/>
          <w:szCs w:val="22"/>
          <w:lang w:val="lt-LT" w:eastAsia="sl-SI"/>
        </w:rPr>
        <w:t>I</w:t>
      </w:r>
      <w:r w:rsidR="009E6D16">
        <w:rPr>
          <w:b/>
          <w:caps/>
          <w:snapToGrid/>
          <w:szCs w:val="22"/>
          <w:lang w:val="lt-LT" w:eastAsia="sl-SI"/>
        </w:rPr>
        <w:t> </w:t>
      </w:r>
      <w:r w:rsidRPr="00923E74">
        <w:rPr>
          <w:b/>
          <w:caps/>
          <w:snapToGrid/>
          <w:szCs w:val="22"/>
          <w:lang w:val="lt-LT" w:eastAsia="sl-SI"/>
        </w:rPr>
        <w:t>PRIEDAS</w:t>
      </w:r>
      <w:bookmarkEnd w:id="2"/>
      <w:bookmarkEnd w:id="3"/>
    </w:p>
    <w:p w14:paraId="17B0B86A" w14:textId="77777777" w:rsidR="00381B7D" w:rsidRPr="00923E74" w:rsidRDefault="00381B7D" w:rsidP="007E15ED">
      <w:pPr>
        <w:keepNext/>
        <w:widowControl w:val="0"/>
        <w:tabs>
          <w:tab w:val="clear" w:pos="567"/>
        </w:tabs>
        <w:spacing w:line="240" w:lineRule="auto"/>
        <w:ind w:left="567" w:hanging="567"/>
        <w:jc w:val="center"/>
        <w:rPr>
          <w:snapToGrid/>
          <w:szCs w:val="22"/>
          <w:lang w:val="lt-LT" w:eastAsia="sl-SI"/>
        </w:rPr>
      </w:pPr>
    </w:p>
    <w:p w14:paraId="719F8A9A"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r w:rsidRPr="00923E74">
        <w:rPr>
          <w:b/>
          <w:snapToGrid/>
          <w:szCs w:val="22"/>
          <w:lang w:val="lt-LT" w:eastAsia="sl-SI"/>
        </w:rPr>
        <w:t>PREPARATO CHARAKTERISTIKŲ SANTRAUKA</w:t>
      </w:r>
    </w:p>
    <w:p w14:paraId="484AF5F7" w14:textId="51294818" w:rsidR="00381B7D" w:rsidRPr="00923E74" w:rsidRDefault="00381B7D" w:rsidP="007E15ED">
      <w:pPr>
        <w:keepNext/>
        <w:widowControl w:val="0"/>
        <w:spacing w:line="240" w:lineRule="auto"/>
        <w:rPr>
          <w:b/>
          <w:snapToGrid/>
          <w:szCs w:val="22"/>
          <w:lang w:val="lt-LT" w:eastAsia="sl-SI"/>
        </w:rPr>
      </w:pPr>
      <w:r w:rsidRPr="00923E74">
        <w:rPr>
          <w:snapToGrid/>
          <w:szCs w:val="22"/>
          <w:lang w:val="lt-LT" w:eastAsia="sl-SI"/>
        </w:rPr>
        <w:br w:type="page"/>
      </w:r>
      <w:r w:rsidRPr="00923E74">
        <w:rPr>
          <w:b/>
          <w:snapToGrid/>
          <w:szCs w:val="22"/>
          <w:lang w:val="lt-LT" w:eastAsia="sl-SI"/>
        </w:rPr>
        <w:lastRenderedPageBreak/>
        <w:t>1.</w:t>
      </w:r>
      <w:r w:rsidRPr="00923E74">
        <w:rPr>
          <w:b/>
          <w:snapToGrid/>
          <w:szCs w:val="22"/>
          <w:lang w:val="lt-LT" w:eastAsia="sl-SI"/>
        </w:rPr>
        <w:tab/>
        <w:t>VAISTINIO PREPARATO PAVADINIMAS</w:t>
      </w:r>
    </w:p>
    <w:p w14:paraId="7ECAEEFA" w14:textId="77777777" w:rsidR="00381B7D" w:rsidRPr="00923E74" w:rsidRDefault="00381B7D" w:rsidP="007E15ED">
      <w:pPr>
        <w:keepNext/>
        <w:widowControl w:val="0"/>
        <w:tabs>
          <w:tab w:val="clear" w:pos="567"/>
        </w:tabs>
        <w:spacing w:line="240" w:lineRule="auto"/>
        <w:rPr>
          <w:b/>
          <w:snapToGrid/>
          <w:szCs w:val="22"/>
          <w:lang w:val="lt-LT" w:eastAsia="sl-SI"/>
        </w:rPr>
      </w:pPr>
    </w:p>
    <w:p w14:paraId="4A3EDC63" w14:textId="68A8BE18" w:rsidR="00D77648" w:rsidRPr="00923E74" w:rsidRDefault="002A4531" w:rsidP="00A31E3A">
      <w:pPr>
        <w:spacing w:line="240" w:lineRule="auto"/>
        <w:rPr>
          <w:snapToGrid/>
          <w:szCs w:val="22"/>
          <w:lang w:val="lt-LT"/>
        </w:rPr>
      </w:pPr>
      <w:r>
        <w:rPr>
          <w:snapToGrid/>
          <w:szCs w:val="22"/>
          <w:lang w:val="lt-LT"/>
        </w:rPr>
        <w:t>Ezetimibe/Atorvastatin Sandoz</w:t>
      </w:r>
      <w:r w:rsidR="004744A3" w:rsidRPr="00923E74">
        <w:rPr>
          <w:snapToGrid/>
          <w:szCs w:val="22"/>
          <w:lang w:val="lt-LT"/>
        </w:rPr>
        <w:t xml:space="preserve"> 10</w:t>
      </w:r>
      <w:r w:rsidR="00DB52C7" w:rsidRPr="00923E74">
        <w:rPr>
          <w:snapToGrid/>
          <w:szCs w:val="22"/>
          <w:lang w:val="lt-LT"/>
        </w:rPr>
        <w:t> mg</w:t>
      </w:r>
      <w:r w:rsidR="004744A3" w:rsidRPr="00923E74">
        <w:rPr>
          <w:snapToGrid/>
          <w:szCs w:val="22"/>
          <w:lang w:val="lt-LT"/>
        </w:rPr>
        <w:t>/</w:t>
      </w:r>
      <w:r w:rsidR="00D77648" w:rsidRPr="00923E74">
        <w:rPr>
          <w:snapToGrid/>
          <w:szCs w:val="22"/>
          <w:lang w:val="lt-LT"/>
        </w:rPr>
        <w:t>10</w:t>
      </w:r>
      <w:r w:rsidR="00DB52C7" w:rsidRPr="00923E74">
        <w:rPr>
          <w:snapToGrid/>
          <w:szCs w:val="22"/>
          <w:lang w:val="lt-LT"/>
        </w:rPr>
        <w:t> mg</w:t>
      </w:r>
      <w:r w:rsidR="00D77648" w:rsidRPr="00923E74">
        <w:rPr>
          <w:snapToGrid/>
          <w:szCs w:val="22"/>
          <w:lang w:val="lt-LT"/>
        </w:rPr>
        <w:t xml:space="preserve"> </w:t>
      </w:r>
      <w:r>
        <w:rPr>
          <w:snapToGrid/>
          <w:szCs w:val="22"/>
          <w:lang w:val="lt-LT"/>
        </w:rPr>
        <w:t xml:space="preserve">plėvele dengtos </w:t>
      </w:r>
      <w:r w:rsidR="00D77648" w:rsidRPr="00923E74">
        <w:rPr>
          <w:snapToGrid/>
          <w:szCs w:val="22"/>
          <w:lang w:val="lt-LT"/>
        </w:rPr>
        <w:t>tablet</w:t>
      </w:r>
      <w:r w:rsidR="004744A3" w:rsidRPr="00923E74">
        <w:rPr>
          <w:snapToGrid/>
          <w:szCs w:val="22"/>
          <w:lang w:val="lt-LT"/>
        </w:rPr>
        <w:t>ė</w:t>
      </w:r>
      <w:r w:rsidR="00D77648" w:rsidRPr="00923E74">
        <w:rPr>
          <w:snapToGrid/>
          <w:szCs w:val="22"/>
          <w:lang w:val="lt-LT"/>
        </w:rPr>
        <w:t>s</w:t>
      </w:r>
    </w:p>
    <w:p w14:paraId="6899ADA2" w14:textId="4EBC2499" w:rsidR="00D77648" w:rsidRPr="007A11B7" w:rsidRDefault="002A4531" w:rsidP="00A31E3A">
      <w:pPr>
        <w:spacing w:line="240" w:lineRule="auto"/>
        <w:rPr>
          <w:snapToGrid/>
          <w:szCs w:val="22"/>
          <w:highlight w:val="lightGray"/>
          <w:lang w:val="lt-LT"/>
        </w:rPr>
      </w:pPr>
      <w:r>
        <w:rPr>
          <w:snapToGrid/>
          <w:szCs w:val="22"/>
          <w:highlight w:val="lightGray"/>
          <w:lang w:val="lt-LT"/>
        </w:rPr>
        <w:t>Ezetimibe/Atorvastatin Sandoz</w:t>
      </w:r>
      <w:r w:rsidR="00D77648" w:rsidRPr="007A11B7">
        <w:rPr>
          <w:snapToGrid/>
          <w:szCs w:val="22"/>
          <w:highlight w:val="lightGray"/>
          <w:lang w:val="lt-LT"/>
        </w:rPr>
        <w:t xml:space="preserve"> 10</w:t>
      </w:r>
      <w:r w:rsidR="00DB52C7" w:rsidRPr="007A11B7">
        <w:rPr>
          <w:snapToGrid/>
          <w:szCs w:val="22"/>
          <w:highlight w:val="lightGray"/>
          <w:lang w:val="lt-LT"/>
        </w:rPr>
        <w:t> mg</w:t>
      </w:r>
      <w:r w:rsidR="004744A3" w:rsidRPr="007A11B7">
        <w:rPr>
          <w:snapToGrid/>
          <w:szCs w:val="22"/>
          <w:highlight w:val="lightGray"/>
          <w:lang w:val="lt-LT"/>
        </w:rPr>
        <w:t>/</w:t>
      </w:r>
      <w:r w:rsidR="00D77648" w:rsidRPr="007A11B7">
        <w:rPr>
          <w:snapToGrid/>
          <w:szCs w:val="22"/>
          <w:highlight w:val="lightGray"/>
          <w:lang w:val="lt-LT"/>
        </w:rPr>
        <w:t>20</w:t>
      </w:r>
      <w:r w:rsidR="00DB52C7" w:rsidRPr="007A11B7">
        <w:rPr>
          <w:snapToGrid/>
          <w:szCs w:val="22"/>
          <w:highlight w:val="lightGray"/>
          <w:lang w:val="lt-LT"/>
        </w:rPr>
        <w:t> mg</w:t>
      </w:r>
      <w:r w:rsidR="00D77648" w:rsidRPr="007A11B7">
        <w:rPr>
          <w:snapToGrid/>
          <w:szCs w:val="22"/>
          <w:highlight w:val="lightGray"/>
          <w:lang w:val="lt-LT"/>
        </w:rPr>
        <w:t xml:space="preserve"> </w:t>
      </w:r>
      <w:bookmarkStart w:id="4" w:name="_Hlk157431507"/>
      <w:r w:rsidRPr="002A4531">
        <w:rPr>
          <w:snapToGrid/>
          <w:szCs w:val="22"/>
          <w:highlight w:val="lightGray"/>
          <w:lang w:val="lt-LT"/>
        </w:rPr>
        <w:t xml:space="preserve">plėvele dengtos </w:t>
      </w:r>
      <w:r w:rsidR="00D77648" w:rsidRPr="002A4531">
        <w:rPr>
          <w:snapToGrid/>
          <w:szCs w:val="22"/>
          <w:highlight w:val="lightGray"/>
          <w:lang w:val="lt-LT"/>
        </w:rPr>
        <w:t>tablet</w:t>
      </w:r>
      <w:r w:rsidR="004744A3" w:rsidRPr="002A4531">
        <w:rPr>
          <w:snapToGrid/>
          <w:szCs w:val="22"/>
          <w:highlight w:val="lightGray"/>
          <w:lang w:val="lt-LT"/>
        </w:rPr>
        <w:t>ė</w:t>
      </w:r>
      <w:r w:rsidR="00D77648" w:rsidRPr="002A4531">
        <w:rPr>
          <w:snapToGrid/>
          <w:szCs w:val="22"/>
          <w:highlight w:val="lightGray"/>
          <w:lang w:val="lt-LT"/>
        </w:rPr>
        <w:t>s</w:t>
      </w:r>
      <w:bookmarkEnd w:id="4"/>
    </w:p>
    <w:p w14:paraId="6AA720BA" w14:textId="68A525D3" w:rsidR="00D77648" w:rsidRPr="007A11B7" w:rsidRDefault="002A4531" w:rsidP="00A31E3A">
      <w:pPr>
        <w:spacing w:line="240" w:lineRule="auto"/>
        <w:rPr>
          <w:snapToGrid/>
          <w:szCs w:val="22"/>
          <w:highlight w:val="lightGray"/>
          <w:lang w:val="lt-LT"/>
        </w:rPr>
      </w:pPr>
      <w:r>
        <w:rPr>
          <w:snapToGrid/>
          <w:szCs w:val="22"/>
          <w:highlight w:val="lightGray"/>
          <w:lang w:val="lt-LT"/>
        </w:rPr>
        <w:t>Ezetimibe/Atorvastatin Sandoz</w:t>
      </w:r>
      <w:r w:rsidR="00D77648" w:rsidRPr="007A11B7">
        <w:rPr>
          <w:snapToGrid/>
          <w:szCs w:val="22"/>
          <w:highlight w:val="lightGray"/>
          <w:lang w:val="lt-LT"/>
        </w:rPr>
        <w:t xml:space="preserve"> 10</w:t>
      </w:r>
      <w:r w:rsidR="00DB52C7" w:rsidRPr="007A11B7">
        <w:rPr>
          <w:snapToGrid/>
          <w:szCs w:val="22"/>
          <w:highlight w:val="lightGray"/>
          <w:lang w:val="lt-LT"/>
        </w:rPr>
        <w:t> mg</w:t>
      </w:r>
      <w:r w:rsidR="004744A3" w:rsidRPr="007A11B7">
        <w:rPr>
          <w:snapToGrid/>
          <w:szCs w:val="22"/>
          <w:highlight w:val="lightGray"/>
          <w:lang w:val="lt-LT"/>
        </w:rPr>
        <w:t>/</w:t>
      </w:r>
      <w:r w:rsidR="00D77648" w:rsidRPr="007A11B7">
        <w:rPr>
          <w:snapToGrid/>
          <w:szCs w:val="22"/>
          <w:highlight w:val="lightGray"/>
          <w:lang w:val="lt-LT"/>
        </w:rPr>
        <w:t>40</w:t>
      </w:r>
      <w:r w:rsidR="00DB52C7" w:rsidRPr="007A11B7">
        <w:rPr>
          <w:snapToGrid/>
          <w:szCs w:val="22"/>
          <w:highlight w:val="lightGray"/>
          <w:lang w:val="lt-LT"/>
        </w:rPr>
        <w:t> mg</w:t>
      </w:r>
      <w:r w:rsidR="00D77648" w:rsidRPr="007A11B7">
        <w:rPr>
          <w:snapToGrid/>
          <w:szCs w:val="22"/>
          <w:highlight w:val="lightGray"/>
          <w:lang w:val="lt-LT"/>
        </w:rPr>
        <w:t xml:space="preserve"> </w:t>
      </w:r>
      <w:r w:rsidRPr="002A4531">
        <w:rPr>
          <w:snapToGrid/>
          <w:szCs w:val="22"/>
          <w:highlight w:val="lightGray"/>
          <w:lang w:val="lt-LT"/>
        </w:rPr>
        <w:t>plėvele dengtos tabletės</w:t>
      </w:r>
    </w:p>
    <w:p w14:paraId="06A2C6E3" w14:textId="77777777" w:rsidR="00381B7D" w:rsidRPr="00923E74" w:rsidRDefault="00381B7D" w:rsidP="00A31E3A">
      <w:pPr>
        <w:widowControl w:val="0"/>
        <w:tabs>
          <w:tab w:val="clear" w:pos="567"/>
        </w:tabs>
        <w:spacing w:line="240" w:lineRule="auto"/>
        <w:rPr>
          <w:snapToGrid/>
          <w:szCs w:val="22"/>
          <w:lang w:val="lt-LT" w:eastAsia="sl-SI"/>
        </w:rPr>
      </w:pPr>
    </w:p>
    <w:p w14:paraId="2DB49DB3" w14:textId="77777777" w:rsidR="00381B7D" w:rsidRPr="00923E74" w:rsidRDefault="00381B7D" w:rsidP="00A31E3A">
      <w:pPr>
        <w:widowControl w:val="0"/>
        <w:tabs>
          <w:tab w:val="clear" w:pos="567"/>
        </w:tabs>
        <w:spacing w:line="240" w:lineRule="auto"/>
        <w:rPr>
          <w:snapToGrid/>
          <w:szCs w:val="22"/>
          <w:lang w:val="lt-LT" w:eastAsia="sl-SI"/>
        </w:rPr>
      </w:pPr>
    </w:p>
    <w:p w14:paraId="0512AE74"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2.</w:t>
      </w:r>
      <w:r w:rsidRPr="00923E74">
        <w:rPr>
          <w:b/>
          <w:snapToGrid/>
          <w:szCs w:val="22"/>
          <w:lang w:val="lt-LT" w:eastAsia="sl-SI"/>
        </w:rPr>
        <w:tab/>
        <w:t>KOKYBINĖ IR KIEKYBINĖ SUDĖTIS</w:t>
      </w:r>
    </w:p>
    <w:p w14:paraId="38BB4420" w14:textId="77777777" w:rsidR="00381B7D" w:rsidRPr="00923E74" w:rsidRDefault="00381B7D" w:rsidP="007E15ED">
      <w:pPr>
        <w:keepNext/>
        <w:widowControl w:val="0"/>
        <w:tabs>
          <w:tab w:val="clear" w:pos="567"/>
        </w:tabs>
        <w:spacing w:line="240" w:lineRule="auto"/>
        <w:rPr>
          <w:snapToGrid/>
          <w:szCs w:val="22"/>
          <w:lang w:val="lt-LT" w:eastAsia="sl-SI"/>
        </w:rPr>
      </w:pPr>
    </w:p>
    <w:p w14:paraId="3E537088" w14:textId="46B8C877" w:rsidR="002A4531" w:rsidRPr="002A4531" w:rsidRDefault="002A4531" w:rsidP="002A4531">
      <w:pPr>
        <w:spacing w:line="240" w:lineRule="auto"/>
        <w:rPr>
          <w:snapToGrid/>
          <w:szCs w:val="22"/>
          <w:u w:val="single"/>
          <w:lang w:val="lt-LT"/>
        </w:rPr>
      </w:pPr>
      <w:r w:rsidRPr="002A4531">
        <w:rPr>
          <w:snapToGrid/>
          <w:szCs w:val="22"/>
          <w:u w:val="single"/>
          <w:lang w:val="lt-LT"/>
        </w:rPr>
        <w:t>Ezetimibe/Atorvastatin Sandoz 10 mg/10 mg plėvele dengtos tabletės</w:t>
      </w:r>
    </w:p>
    <w:p w14:paraId="03314B02" w14:textId="08D574B9" w:rsidR="004744A3" w:rsidRPr="00923E74" w:rsidRDefault="004744A3" w:rsidP="00A31E3A">
      <w:pPr>
        <w:tabs>
          <w:tab w:val="clear" w:pos="567"/>
        </w:tabs>
        <w:autoSpaceDE w:val="0"/>
        <w:autoSpaceDN w:val="0"/>
        <w:adjustRightInd w:val="0"/>
        <w:spacing w:line="240" w:lineRule="auto"/>
        <w:rPr>
          <w:snapToGrid/>
          <w:szCs w:val="22"/>
          <w:lang w:val="lt-LT"/>
        </w:rPr>
      </w:pPr>
      <w:r w:rsidRPr="00923E74">
        <w:rPr>
          <w:snapToGrid/>
          <w:szCs w:val="22"/>
          <w:lang w:val="lt-LT"/>
        </w:rPr>
        <w:t>Kiekvienoje</w:t>
      </w:r>
      <w:r w:rsidR="002A4531">
        <w:rPr>
          <w:snapToGrid/>
          <w:szCs w:val="22"/>
          <w:lang w:val="lt-LT"/>
        </w:rPr>
        <w:t xml:space="preserve"> plėvele dengtoje </w:t>
      </w:r>
      <w:r w:rsidRPr="00923E74">
        <w:rPr>
          <w:snapToGrid/>
          <w:szCs w:val="22"/>
          <w:lang w:val="lt-LT"/>
        </w:rPr>
        <w:t>tabletėje yra 10</w:t>
      </w:r>
      <w:r w:rsidR="00DB52C7" w:rsidRPr="00923E74">
        <w:rPr>
          <w:snapToGrid/>
          <w:szCs w:val="22"/>
          <w:lang w:val="lt-LT"/>
        </w:rPr>
        <w:t> mg</w:t>
      </w:r>
      <w:r w:rsidRPr="00923E74">
        <w:rPr>
          <w:snapToGrid/>
          <w:szCs w:val="22"/>
          <w:lang w:val="lt-LT"/>
        </w:rPr>
        <w:t xml:space="preserve"> ezetimibo ir 10</w:t>
      </w:r>
      <w:r w:rsidR="00DB52C7" w:rsidRPr="00923E74">
        <w:rPr>
          <w:snapToGrid/>
          <w:szCs w:val="22"/>
          <w:lang w:val="lt-LT"/>
        </w:rPr>
        <w:t> mg</w:t>
      </w:r>
      <w:r w:rsidRPr="00923E74">
        <w:rPr>
          <w:snapToGrid/>
          <w:szCs w:val="22"/>
          <w:lang w:val="lt-LT"/>
        </w:rPr>
        <w:t xml:space="preserve"> atorvastatino (atorvastatino kalcio</w:t>
      </w:r>
      <w:r w:rsidR="001D317C" w:rsidRPr="00923E74">
        <w:rPr>
          <w:snapToGrid/>
          <w:szCs w:val="22"/>
          <w:lang w:val="lt-LT"/>
        </w:rPr>
        <w:t xml:space="preserve"> druskos trihidrato pavidalu).</w:t>
      </w:r>
    </w:p>
    <w:p w14:paraId="151734DD" w14:textId="77777777" w:rsidR="004744A3" w:rsidRDefault="004744A3" w:rsidP="00A31E3A">
      <w:pPr>
        <w:tabs>
          <w:tab w:val="clear" w:pos="567"/>
        </w:tabs>
        <w:autoSpaceDE w:val="0"/>
        <w:autoSpaceDN w:val="0"/>
        <w:adjustRightInd w:val="0"/>
        <w:spacing w:line="240" w:lineRule="auto"/>
        <w:rPr>
          <w:snapToGrid/>
          <w:szCs w:val="22"/>
          <w:u w:val="single"/>
          <w:lang w:val="lt-LT"/>
        </w:rPr>
      </w:pPr>
    </w:p>
    <w:p w14:paraId="253995BB" w14:textId="77777777" w:rsidR="002A4531" w:rsidRDefault="002A4531" w:rsidP="002A4531">
      <w:pPr>
        <w:spacing w:line="240" w:lineRule="auto"/>
        <w:rPr>
          <w:snapToGrid/>
          <w:szCs w:val="22"/>
          <w:highlight w:val="lightGray"/>
          <w:u w:val="single"/>
          <w:lang w:val="lt-LT"/>
        </w:rPr>
      </w:pPr>
      <w:r w:rsidRPr="002A4531">
        <w:rPr>
          <w:snapToGrid/>
          <w:szCs w:val="22"/>
          <w:highlight w:val="lightGray"/>
          <w:u w:val="single"/>
          <w:lang w:val="lt-LT"/>
        </w:rPr>
        <w:t>Ezetimibe/Atorvastatin Sandoz 10 mg/20 mg plėvele dengtos tabletės</w:t>
      </w:r>
    </w:p>
    <w:p w14:paraId="32B3B6C3" w14:textId="7C460F64" w:rsidR="002A4531" w:rsidRPr="00923E74" w:rsidRDefault="002A4531" w:rsidP="002A4531">
      <w:pPr>
        <w:tabs>
          <w:tab w:val="clear" w:pos="567"/>
        </w:tabs>
        <w:autoSpaceDE w:val="0"/>
        <w:autoSpaceDN w:val="0"/>
        <w:adjustRightInd w:val="0"/>
        <w:spacing w:line="240" w:lineRule="auto"/>
        <w:rPr>
          <w:snapToGrid/>
          <w:szCs w:val="22"/>
          <w:lang w:val="lt-LT"/>
        </w:rPr>
      </w:pPr>
      <w:r w:rsidRPr="002A4531">
        <w:rPr>
          <w:snapToGrid/>
          <w:szCs w:val="22"/>
          <w:highlight w:val="lightGray"/>
          <w:lang w:val="lt-LT"/>
        </w:rPr>
        <w:t>Kiekvienoje plėvele dengtoje tabletėje yra 10 mg ezetimibo ir 20 mg atorvastatino (atorvastatino kalcio druskos trihidrato pavidalu).</w:t>
      </w:r>
    </w:p>
    <w:p w14:paraId="7755DC13" w14:textId="77777777" w:rsidR="002A4531" w:rsidRDefault="002A4531" w:rsidP="002A4531">
      <w:pPr>
        <w:spacing w:line="240" w:lineRule="auto"/>
        <w:rPr>
          <w:snapToGrid/>
          <w:szCs w:val="22"/>
          <w:highlight w:val="lightGray"/>
          <w:u w:val="single"/>
          <w:lang w:val="lt-LT"/>
        </w:rPr>
      </w:pPr>
    </w:p>
    <w:p w14:paraId="072C981D" w14:textId="742F6471" w:rsidR="002A4531" w:rsidRDefault="002A4531" w:rsidP="002A4531">
      <w:pPr>
        <w:spacing w:line="240" w:lineRule="auto"/>
        <w:rPr>
          <w:snapToGrid/>
          <w:szCs w:val="22"/>
          <w:highlight w:val="lightGray"/>
          <w:u w:val="single"/>
          <w:lang w:val="lt-LT"/>
        </w:rPr>
      </w:pPr>
      <w:r w:rsidRPr="002A4531">
        <w:rPr>
          <w:snapToGrid/>
          <w:szCs w:val="22"/>
          <w:highlight w:val="lightGray"/>
          <w:u w:val="single"/>
          <w:lang w:val="lt-LT"/>
        </w:rPr>
        <w:t>Ezetimibe/Atorvastatin Sandoz 10 mg/</w:t>
      </w:r>
      <w:r>
        <w:rPr>
          <w:snapToGrid/>
          <w:szCs w:val="22"/>
          <w:highlight w:val="lightGray"/>
          <w:u w:val="single"/>
          <w:lang w:val="lt-LT"/>
        </w:rPr>
        <w:t>4</w:t>
      </w:r>
      <w:r w:rsidRPr="002A4531">
        <w:rPr>
          <w:snapToGrid/>
          <w:szCs w:val="22"/>
          <w:highlight w:val="lightGray"/>
          <w:u w:val="single"/>
          <w:lang w:val="lt-LT"/>
        </w:rPr>
        <w:t>0 mg plėvele dengtos tabletės</w:t>
      </w:r>
    </w:p>
    <w:p w14:paraId="54D43A45" w14:textId="35328C20" w:rsidR="002A4531" w:rsidRPr="00923E74" w:rsidRDefault="002A4531" w:rsidP="002A4531">
      <w:pPr>
        <w:tabs>
          <w:tab w:val="clear" w:pos="567"/>
        </w:tabs>
        <w:autoSpaceDE w:val="0"/>
        <w:autoSpaceDN w:val="0"/>
        <w:adjustRightInd w:val="0"/>
        <w:spacing w:line="240" w:lineRule="auto"/>
        <w:rPr>
          <w:snapToGrid/>
          <w:szCs w:val="22"/>
          <w:lang w:val="lt-LT"/>
        </w:rPr>
      </w:pPr>
      <w:r w:rsidRPr="002A4531">
        <w:rPr>
          <w:snapToGrid/>
          <w:szCs w:val="22"/>
          <w:highlight w:val="lightGray"/>
          <w:lang w:val="lt-LT"/>
        </w:rPr>
        <w:t xml:space="preserve">Kiekvienoje plėvele dengtoje tabletėje yra 10 mg ezetimibo ir </w:t>
      </w:r>
      <w:r>
        <w:rPr>
          <w:snapToGrid/>
          <w:szCs w:val="22"/>
          <w:highlight w:val="lightGray"/>
          <w:lang w:val="lt-LT"/>
        </w:rPr>
        <w:t>4</w:t>
      </w:r>
      <w:r w:rsidRPr="002A4531">
        <w:rPr>
          <w:snapToGrid/>
          <w:szCs w:val="22"/>
          <w:highlight w:val="lightGray"/>
          <w:lang w:val="lt-LT"/>
        </w:rPr>
        <w:t>0 mg atorvastatino (atorvastatino kalcio druskos trihidrato pavidalu).</w:t>
      </w:r>
    </w:p>
    <w:p w14:paraId="3388E157" w14:textId="77777777" w:rsidR="002A4531" w:rsidRPr="00923E74" w:rsidRDefault="002A4531" w:rsidP="00A31E3A">
      <w:pPr>
        <w:tabs>
          <w:tab w:val="clear" w:pos="567"/>
        </w:tabs>
        <w:autoSpaceDE w:val="0"/>
        <w:autoSpaceDN w:val="0"/>
        <w:adjustRightInd w:val="0"/>
        <w:spacing w:line="240" w:lineRule="auto"/>
        <w:rPr>
          <w:snapToGrid/>
          <w:szCs w:val="22"/>
          <w:u w:val="single"/>
          <w:lang w:val="lt-LT"/>
        </w:rPr>
      </w:pPr>
    </w:p>
    <w:p w14:paraId="3653D16A" w14:textId="7FA6BC6D" w:rsidR="004744A3" w:rsidRPr="00923E74" w:rsidRDefault="00E41A89" w:rsidP="007E15ED">
      <w:pPr>
        <w:keepNext/>
        <w:widowControl w:val="0"/>
        <w:tabs>
          <w:tab w:val="clear" w:pos="567"/>
        </w:tabs>
        <w:autoSpaceDE w:val="0"/>
        <w:autoSpaceDN w:val="0"/>
        <w:adjustRightInd w:val="0"/>
        <w:spacing w:line="240" w:lineRule="auto"/>
        <w:rPr>
          <w:bCs/>
          <w:snapToGrid/>
          <w:szCs w:val="22"/>
          <w:u w:val="single"/>
          <w:lang w:val="lt-LT"/>
        </w:rPr>
      </w:pPr>
      <w:r w:rsidRPr="00E41A89">
        <w:rPr>
          <w:szCs w:val="22"/>
          <w:u w:val="single"/>
          <w:lang w:val="lt-LT"/>
        </w:rPr>
        <w:t>Pagalbinė medžiaga, kurios poveikis žinomas</w:t>
      </w:r>
    </w:p>
    <w:p w14:paraId="489592CB" w14:textId="01EE5F77" w:rsidR="004744A3" w:rsidRPr="00A76D3A" w:rsidRDefault="002A4531" w:rsidP="00A31E3A">
      <w:pPr>
        <w:spacing w:line="240" w:lineRule="auto"/>
        <w:rPr>
          <w:snapToGrid/>
          <w:szCs w:val="22"/>
          <w:lang w:val="lt-LT"/>
        </w:rPr>
      </w:pPr>
      <w:r>
        <w:rPr>
          <w:snapToGrid/>
          <w:szCs w:val="22"/>
          <w:lang w:val="lt-LT"/>
        </w:rPr>
        <w:t>K</w:t>
      </w:r>
      <w:r w:rsidR="004744A3" w:rsidRPr="00004BFB">
        <w:rPr>
          <w:snapToGrid/>
          <w:szCs w:val="22"/>
          <w:lang w:val="lt-LT"/>
        </w:rPr>
        <w:t xml:space="preserve">iekvienoje </w:t>
      </w:r>
      <w:r>
        <w:rPr>
          <w:snapToGrid/>
          <w:szCs w:val="22"/>
          <w:lang w:val="lt-LT"/>
        </w:rPr>
        <w:t>Ezetimibe/Atorvastatin Sandoz</w:t>
      </w:r>
      <w:r w:rsidRPr="00923E74">
        <w:rPr>
          <w:snapToGrid/>
          <w:szCs w:val="22"/>
          <w:lang w:val="lt-LT"/>
        </w:rPr>
        <w:t xml:space="preserve"> 10 mg/10 mg </w:t>
      </w:r>
      <w:r>
        <w:rPr>
          <w:snapToGrid/>
          <w:szCs w:val="22"/>
          <w:lang w:val="lt-LT"/>
        </w:rPr>
        <w:t>plėvele dengtoje tabletėje</w:t>
      </w:r>
      <w:r w:rsidR="004744A3" w:rsidRPr="00004BFB">
        <w:rPr>
          <w:snapToGrid/>
          <w:szCs w:val="22"/>
          <w:lang w:val="lt-LT"/>
        </w:rPr>
        <w:t xml:space="preserve"> yra </w:t>
      </w:r>
      <w:r>
        <w:rPr>
          <w:snapToGrid/>
          <w:szCs w:val="22"/>
          <w:lang w:val="lt-LT"/>
        </w:rPr>
        <w:t>2,7</w:t>
      </w:r>
      <w:r w:rsidR="004744A3" w:rsidRPr="00004BFB">
        <w:rPr>
          <w:snapToGrid/>
          <w:szCs w:val="22"/>
          <w:lang w:val="lt-LT"/>
        </w:rPr>
        <w:t>5</w:t>
      </w:r>
      <w:r w:rsidR="00DB52C7" w:rsidRPr="00004BFB">
        <w:rPr>
          <w:snapToGrid/>
          <w:szCs w:val="22"/>
          <w:lang w:val="lt-LT"/>
        </w:rPr>
        <w:t> m</w:t>
      </w:r>
      <w:r w:rsidR="00DB52C7" w:rsidRPr="00A76D3A">
        <w:rPr>
          <w:snapToGrid/>
          <w:szCs w:val="22"/>
          <w:lang w:val="lt-LT"/>
        </w:rPr>
        <w:t>g</w:t>
      </w:r>
      <w:r w:rsidR="004744A3" w:rsidRPr="00A76D3A">
        <w:rPr>
          <w:snapToGrid/>
          <w:szCs w:val="22"/>
          <w:lang w:val="lt-LT"/>
        </w:rPr>
        <w:t xml:space="preserve"> laktozės.</w:t>
      </w:r>
    </w:p>
    <w:p w14:paraId="21142CAB" w14:textId="7A836D20" w:rsidR="002A4531" w:rsidRPr="00A76D3A" w:rsidRDefault="002A4531" w:rsidP="002A4531">
      <w:pPr>
        <w:spacing w:line="240" w:lineRule="auto"/>
        <w:rPr>
          <w:snapToGrid/>
          <w:szCs w:val="22"/>
          <w:lang w:val="lt-LT"/>
        </w:rPr>
      </w:pPr>
      <w:r w:rsidRPr="002A4531">
        <w:rPr>
          <w:snapToGrid/>
          <w:szCs w:val="22"/>
          <w:highlight w:val="lightGray"/>
          <w:lang w:val="lt-LT"/>
        </w:rPr>
        <w:t>Kiekvienoje Ezetimibe/Atorvastatin Sandoz 10 mg/</w:t>
      </w:r>
      <w:r>
        <w:rPr>
          <w:snapToGrid/>
          <w:szCs w:val="22"/>
          <w:highlight w:val="lightGray"/>
          <w:lang w:val="lt-LT"/>
        </w:rPr>
        <w:t>2</w:t>
      </w:r>
      <w:r w:rsidRPr="002A4531">
        <w:rPr>
          <w:snapToGrid/>
          <w:szCs w:val="22"/>
          <w:highlight w:val="lightGray"/>
          <w:lang w:val="lt-LT"/>
        </w:rPr>
        <w:t xml:space="preserve">0 mg plėvele dengtoje tabletėje yra </w:t>
      </w:r>
      <w:r>
        <w:rPr>
          <w:snapToGrid/>
          <w:szCs w:val="22"/>
          <w:highlight w:val="lightGray"/>
          <w:lang w:val="lt-LT"/>
        </w:rPr>
        <w:t>3</w:t>
      </w:r>
      <w:r w:rsidRPr="002A4531">
        <w:rPr>
          <w:snapToGrid/>
          <w:szCs w:val="22"/>
          <w:highlight w:val="lightGray"/>
          <w:lang w:val="lt-LT"/>
        </w:rPr>
        <w:t>,7</w:t>
      </w:r>
      <w:r>
        <w:rPr>
          <w:snapToGrid/>
          <w:szCs w:val="22"/>
          <w:highlight w:val="lightGray"/>
          <w:lang w:val="lt-LT"/>
        </w:rPr>
        <w:t>6</w:t>
      </w:r>
      <w:r w:rsidRPr="002A4531">
        <w:rPr>
          <w:snapToGrid/>
          <w:szCs w:val="22"/>
          <w:highlight w:val="lightGray"/>
          <w:lang w:val="lt-LT"/>
        </w:rPr>
        <w:t> mg laktozės.</w:t>
      </w:r>
    </w:p>
    <w:p w14:paraId="20CDC66C" w14:textId="6EC8AD14" w:rsidR="002A4531" w:rsidRPr="00A76D3A" w:rsidRDefault="002A4531" w:rsidP="002A4531">
      <w:pPr>
        <w:spacing w:line="240" w:lineRule="auto"/>
        <w:rPr>
          <w:snapToGrid/>
          <w:szCs w:val="22"/>
          <w:lang w:val="lt-LT"/>
        </w:rPr>
      </w:pPr>
      <w:r w:rsidRPr="002A4531">
        <w:rPr>
          <w:snapToGrid/>
          <w:szCs w:val="22"/>
          <w:highlight w:val="lightGray"/>
          <w:lang w:val="lt-LT"/>
        </w:rPr>
        <w:t>Kiekvienoje Ezetimibe/Atorvastatin Sandoz 10 mg/</w:t>
      </w:r>
      <w:r>
        <w:rPr>
          <w:snapToGrid/>
          <w:szCs w:val="22"/>
          <w:highlight w:val="lightGray"/>
          <w:lang w:val="lt-LT"/>
        </w:rPr>
        <w:t>4</w:t>
      </w:r>
      <w:r w:rsidRPr="002A4531">
        <w:rPr>
          <w:snapToGrid/>
          <w:szCs w:val="22"/>
          <w:highlight w:val="lightGray"/>
          <w:lang w:val="lt-LT"/>
        </w:rPr>
        <w:t xml:space="preserve">0 mg plėvele dengtoje tabletėje yra </w:t>
      </w:r>
      <w:r>
        <w:rPr>
          <w:snapToGrid/>
          <w:szCs w:val="22"/>
          <w:highlight w:val="lightGray"/>
          <w:lang w:val="lt-LT"/>
        </w:rPr>
        <w:t>5</w:t>
      </w:r>
      <w:r w:rsidRPr="002A4531">
        <w:rPr>
          <w:snapToGrid/>
          <w:szCs w:val="22"/>
          <w:highlight w:val="lightGray"/>
          <w:lang w:val="lt-LT"/>
        </w:rPr>
        <w:t>,</w:t>
      </w:r>
      <w:r>
        <w:rPr>
          <w:snapToGrid/>
          <w:szCs w:val="22"/>
          <w:highlight w:val="lightGray"/>
          <w:lang w:val="lt-LT"/>
        </w:rPr>
        <w:t>81</w:t>
      </w:r>
      <w:r w:rsidRPr="002A4531">
        <w:rPr>
          <w:snapToGrid/>
          <w:szCs w:val="22"/>
          <w:highlight w:val="lightGray"/>
          <w:lang w:val="lt-LT"/>
        </w:rPr>
        <w:t> mg laktozės.</w:t>
      </w:r>
    </w:p>
    <w:p w14:paraId="7E292549" w14:textId="77777777" w:rsidR="004744A3" w:rsidRPr="00004BFB" w:rsidRDefault="004744A3" w:rsidP="00A31E3A">
      <w:pPr>
        <w:widowControl w:val="0"/>
        <w:tabs>
          <w:tab w:val="clear" w:pos="567"/>
        </w:tabs>
        <w:autoSpaceDE w:val="0"/>
        <w:autoSpaceDN w:val="0"/>
        <w:adjustRightInd w:val="0"/>
        <w:spacing w:line="240" w:lineRule="auto"/>
        <w:rPr>
          <w:snapToGrid/>
          <w:szCs w:val="22"/>
          <w:lang w:val="lt-LT"/>
        </w:rPr>
      </w:pPr>
    </w:p>
    <w:p w14:paraId="0B886D90" w14:textId="77777777" w:rsidR="00381B7D" w:rsidRPr="00923E74" w:rsidRDefault="00381B7D" w:rsidP="00A31E3A">
      <w:pPr>
        <w:widowControl w:val="0"/>
        <w:tabs>
          <w:tab w:val="clear" w:pos="567"/>
        </w:tabs>
        <w:spacing w:line="240" w:lineRule="auto"/>
        <w:rPr>
          <w:snapToGrid/>
          <w:szCs w:val="22"/>
          <w:lang w:val="lt-LT" w:eastAsia="sl-SI"/>
        </w:rPr>
      </w:pPr>
      <w:r w:rsidRPr="00004BFB">
        <w:rPr>
          <w:snapToGrid/>
          <w:szCs w:val="22"/>
          <w:lang w:val="lt-LT" w:eastAsia="sl-SI"/>
        </w:rPr>
        <w:t>Visos pagalbinės medžiagos išvardytos 6.1 skyriuje.</w:t>
      </w:r>
    </w:p>
    <w:p w14:paraId="0BDFF386" w14:textId="77777777" w:rsidR="00381B7D" w:rsidRPr="00923E74" w:rsidRDefault="00381B7D" w:rsidP="00A31E3A">
      <w:pPr>
        <w:widowControl w:val="0"/>
        <w:tabs>
          <w:tab w:val="clear" w:pos="567"/>
        </w:tabs>
        <w:spacing w:line="240" w:lineRule="auto"/>
        <w:rPr>
          <w:snapToGrid/>
          <w:szCs w:val="22"/>
          <w:lang w:val="lt-LT" w:eastAsia="sl-SI"/>
        </w:rPr>
      </w:pPr>
    </w:p>
    <w:p w14:paraId="298E16BA" w14:textId="77777777" w:rsidR="00381B7D" w:rsidRPr="00923E74" w:rsidRDefault="00381B7D" w:rsidP="00A31E3A">
      <w:pPr>
        <w:widowControl w:val="0"/>
        <w:tabs>
          <w:tab w:val="clear" w:pos="567"/>
        </w:tabs>
        <w:spacing w:line="240" w:lineRule="auto"/>
        <w:ind w:left="567" w:hanging="567"/>
        <w:rPr>
          <w:snapToGrid/>
          <w:szCs w:val="22"/>
          <w:lang w:val="lt-LT" w:eastAsia="sl-SI"/>
        </w:rPr>
      </w:pPr>
    </w:p>
    <w:p w14:paraId="4B0A9624"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3.</w:t>
      </w:r>
      <w:r w:rsidRPr="00923E74">
        <w:rPr>
          <w:b/>
          <w:snapToGrid/>
          <w:szCs w:val="22"/>
          <w:lang w:val="lt-LT" w:eastAsia="sl-SI"/>
        </w:rPr>
        <w:tab/>
        <w:t>FARMACINĖ FORMA</w:t>
      </w:r>
    </w:p>
    <w:p w14:paraId="702EC23C" w14:textId="77777777" w:rsidR="00381B7D" w:rsidRPr="00923E74" w:rsidRDefault="00381B7D" w:rsidP="007E15ED">
      <w:pPr>
        <w:keepNext/>
        <w:widowControl w:val="0"/>
        <w:tabs>
          <w:tab w:val="clear" w:pos="567"/>
        </w:tabs>
        <w:spacing w:line="240" w:lineRule="auto"/>
        <w:rPr>
          <w:snapToGrid/>
          <w:szCs w:val="22"/>
          <w:lang w:val="lt-LT" w:eastAsia="sl-SI"/>
        </w:rPr>
      </w:pPr>
    </w:p>
    <w:p w14:paraId="4CDE6BDC" w14:textId="789C0161" w:rsidR="00381B7D" w:rsidRPr="00923E74" w:rsidRDefault="002A4531" w:rsidP="00A31E3A">
      <w:pPr>
        <w:widowControl w:val="0"/>
        <w:tabs>
          <w:tab w:val="clear" w:pos="567"/>
        </w:tabs>
        <w:spacing w:line="240" w:lineRule="auto"/>
        <w:rPr>
          <w:snapToGrid/>
          <w:szCs w:val="22"/>
          <w:lang w:val="lt-LT" w:eastAsia="sl-SI"/>
        </w:rPr>
      </w:pPr>
      <w:r>
        <w:rPr>
          <w:snapToGrid/>
          <w:szCs w:val="22"/>
          <w:lang w:val="lt-LT" w:eastAsia="sl-SI"/>
        </w:rPr>
        <w:t>Plėvele dengta tabletė</w:t>
      </w:r>
      <w:r w:rsidR="00381B7D" w:rsidRPr="00923E74">
        <w:rPr>
          <w:snapToGrid/>
          <w:szCs w:val="22"/>
          <w:lang w:val="lt-LT" w:eastAsia="sl-SI"/>
        </w:rPr>
        <w:t>.</w:t>
      </w:r>
    </w:p>
    <w:p w14:paraId="0BDCBEB3" w14:textId="77777777" w:rsidR="00381B7D" w:rsidRDefault="00381B7D" w:rsidP="00A31E3A">
      <w:pPr>
        <w:widowControl w:val="0"/>
        <w:spacing w:line="240" w:lineRule="auto"/>
        <w:rPr>
          <w:snapToGrid/>
          <w:szCs w:val="22"/>
          <w:lang w:val="lt-LT"/>
        </w:rPr>
      </w:pPr>
    </w:p>
    <w:p w14:paraId="784E00CF" w14:textId="77777777" w:rsidR="002A4531" w:rsidRPr="003065D3" w:rsidRDefault="002A4531" w:rsidP="002A4531">
      <w:pPr>
        <w:spacing w:line="240" w:lineRule="auto"/>
        <w:rPr>
          <w:snapToGrid/>
          <w:szCs w:val="22"/>
          <w:u w:val="single"/>
          <w:lang w:val="lt-LT"/>
        </w:rPr>
      </w:pPr>
      <w:r w:rsidRPr="003065D3">
        <w:rPr>
          <w:snapToGrid/>
          <w:szCs w:val="22"/>
          <w:u w:val="single"/>
          <w:lang w:val="lt-LT"/>
        </w:rPr>
        <w:t>Ezetimibe/Atorvastatin Sandoz 10 mg/10 mg plėvele dengtos tabletės</w:t>
      </w:r>
    </w:p>
    <w:p w14:paraId="6381FBCF" w14:textId="63CFED2C" w:rsidR="002A4531" w:rsidRPr="003065D3" w:rsidRDefault="00790CA6" w:rsidP="002A4531">
      <w:pPr>
        <w:tabs>
          <w:tab w:val="clear" w:pos="567"/>
        </w:tabs>
        <w:autoSpaceDE w:val="0"/>
        <w:autoSpaceDN w:val="0"/>
        <w:adjustRightInd w:val="0"/>
        <w:spacing w:line="240" w:lineRule="auto"/>
        <w:rPr>
          <w:snapToGrid/>
          <w:szCs w:val="22"/>
          <w:lang w:val="lt-LT"/>
        </w:rPr>
      </w:pPr>
      <w:r w:rsidRPr="003065D3">
        <w:rPr>
          <w:snapToGrid/>
          <w:szCs w:val="22"/>
          <w:lang w:val="lt-LT"/>
        </w:rPr>
        <w:t>Baltos, apvalios, abipus išgaubtos, apytiksliai 8,1 mm skersmens plėvele dengtos tabletės</w:t>
      </w:r>
    </w:p>
    <w:p w14:paraId="0CA622B9" w14:textId="77777777" w:rsidR="002A4531" w:rsidRPr="003065D3" w:rsidRDefault="002A4531" w:rsidP="002A4531">
      <w:pPr>
        <w:tabs>
          <w:tab w:val="clear" w:pos="567"/>
        </w:tabs>
        <w:autoSpaceDE w:val="0"/>
        <w:autoSpaceDN w:val="0"/>
        <w:adjustRightInd w:val="0"/>
        <w:spacing w:line="240" w:lineRule="auto"/>
        <w:rPr>
          <w:snapToGrid/>
          <w:szCs w:val="22"/>
          <w:u w:val="single"/>
          <w:lang w:val="lt-LT"/>
        </w:rPr>
      </w:pPr>
    </w:p>
    <w:p w14:paraId="5C8EC39C" w14:textId="77777777" w:rsidR="002A4531" w:rsidRPr="003065D3" w:rsidRDefault="002A4531" w:rsidP="002A4531">
      <w:pPr>
        <w:spacing w:line="240" w:lineRule="auto"/>
        <w:rPr>
          <w:snapToGrid/>
          <w:szCs w:val="22"/>
          <w:highlight w:val="lightGray"/>
          <w:u w:val="single"/>
          <w:lang w:val="lt-LT"/>
        </w:rPr>
      </w:pPr>
      <w:r w:rsidRPr="003065D3">
        <w:rPr>
          <w:snapToGrid/>
          <w:szCs w:val="22"/>
          <w:highlight w:val="lightGray"/>
          <w:u w:val="single"/>
          <w:lang w:val="lt-LT"/>
        </w:rPr>
        <w:t>Ezetimibe/Atorvastatin Sandoz 10 mg/20 mg plėvele dengtos tabletės</w:t>
      </w:r>
    </w:p>
    <w:p w14:paraId="68E7C9C2" w14:textId="1DBC92B9" w:rsidR="002A4531" w:rsidRPr="003065D3" w:rsidRDefault="00790CA6" w:rsidP="002A4531">
      <w:pPr>
        <w:spacing w:line="240" w:lineRule="auto"/>
        <w:rPr>
          <w:snapToGrid/>
          <w:szCs w:val="22"/>
          <w:highlight w:val="lightGray"/>
          <w:lang w:val="lt-LT"/>
        </w:rPr>
      </w:pPr>
      <w:r w:rsidRPr="003065D3">
        <w:rPr>
          <w:snapToGrid/>
          <w:szCs w:val="22"/>
          <w:highlight w:val="lightGray"/>
          <w:lang w:val="lt-LT"/>
        </w:rPr>
        <w:t>Baltos, ovaloidinės formos, abipus išgaubtos plėvele dengtos tabletės, kurių matmenys apytiksliai 11,6</w:t>
      </w:r>
      <w:r w:rsidR="006D4BE0">
        <w:rPr>
          <w:snapToGrid/>
          <w:szCs w:val="22"/>
          <w:highlight w:val="lightGray"/>
          <w:lang w:val="lt-LT"/>
        </w:rPr>
        <w:t> </w:t>
      </w:r>
      <w:r w:rsidRPr="003065D3">
        <w:rPr>
          <w:snapToGrid/>
          <w:szCs w:val="22"/>
          <w:highlight w:val="lightGray"/>
          <w:lang w:val="lt-LT"/>
        </w:rPr>
        <w:t xml:space="preserve"> x 7,1 mm.</w:t>
      </w:r>
    </w:p>
    <w:p w14:paraId="36238A40" w14:textId="77777777" w:rsidR="00790CA6" w:rsidRPr="003065D3" w:rsidRDefault="00790CA6" w:rsidP="002A4531">
      <w:pPr>
        <w:spacing w:line="240" w:lineRule="auto"/>
        <w:rPr>
          <w:snapToGrid/>
          <w:szCs w:val="22"/>
          <w:highlight w:val="lightGray"/>
          <w:u w:val="single"/>
          <w:lang w:val="lt-LT"/>
        </w:rPr>
      </w:pPr>
    </w:p>
    <w:p w14:paraId="1F33FCB5" w14:textId="77777777" w:rsidR="002A4531" w:rsidRPr="003065D3" w:rsidRDefault="002A4531" w:rsidP="002A4531">
      <w:pPr>
        <w:spacing w:line="240" w:lineRule="auto"/>
        <w:rPr>
          <w:snapToGrid/>
          <w:szCs w:val="22"/>
          <w:highlight w:val="lightGray"/>
          <w:u w:val="single"/>
          <w:lang w:val="lt-LT"/>
        </w:rPr>
      </w:pPr>
      <w:r w:rsidRPr="003065D3">
        <w:rPr>
          <w:snapToGrid/>
          <w:szCs w:val="22"/>
          <w:highlight w:val="lightGray"/>
          <w:u w:val="single"/>
          <w:lang w:val="lt-LT"/>
        </w:rPr>
        <w:t>Ezetimibe/Atorvastatin Sandoz 10 mg/40 mg plėvele dengtos tabletės</w:t>
      </w:r>
    </w:p>
    <w:p w14:paraId="439909F0" w14:textId="4B0C3959" w:rsidR="00790CA6" w:rsidRPr="00790CA6" w:rsidRDefault="00790CA6" w:rsidP="00790CA6">
      <w:pPr>
        <w:rPr>
          <w:snapToGrid/>
          <w:szCs w:val="22"/>
          <w:lang w:val="lt-LT" w:eastAsia="x-none"/>
        </w:rPr>
      </w:pPr>
      <w:r w:rsidRPr="003065D3">
        <w:rPr>
          <w:snapToGrid/>
          <w:szCs w:val="22"/>
          <w:highlight w:val="lightGray"/>
          <w:lang w:val="lt-LT" w:eastAsia="x-none"/>
        </w:rPr>
        <w:t xml:space="preserve">Baltos, kapsulės formos, </w:t>
      </w:r>
      <w:r w:rsidRPr="003065D3">
        <w:rPr>
          <w:snapToGrid/>
          <w:szCs w:val="22"/>
          <w:highlight w:val="lightGray"/>
          <w:lang w:val="lt-LT"/>
        </w:rPr>
        <w:t>abipus išgaubtos plėvele dengtos tabletės,</w:t>
      </w:r>
      <w:r w:rsidRPr="003065D3">
        <w:rPr>
          <w:snapToGrid/>
          <w:szCs w:val="22"/>
          <w:highlight w:val="lightGray"/>
          <w:lang w:val="lt-LT" w:eastAsia="x-none"/>
        </w:rPr>
        <w:t xml:space="preserve"> kurių matmenys apytiksliai 16,1 x 6,1 mm.</w:t>
      </w:r>
    </w:p>
    <w:p w14:paraId="69C0F94D" w14:textId="77777777" w:rsidR="002A4531" w:rsidRDefault="002A4531" w:rsidP="00A31E3A">
      <w:pPr>
        <w:widowControl w:val="0"/>
        <w:spacing w:line="240" w:lineRule="auto"/>
        <w:rPr>
          <w:snapToGrid/>
          <w:szCs w:val="22"/>
          <w:lang w:val="lt-LT"/>
        </w:rPr>
      </w:pPr>
    </w:p>
    <w:p w14:paraId="4A615804" w14:textId="77777777" w:rsidR="00381B7D" w:rsidRPr="00923E74" w:rsidRDefault="00381B7D" w:rsidP="00DD5499">
      <w:pPr>
        <w:rPr>
          <w:snapToGrid/>
          <w:lang w:val="lt-LT" w:eastAsia="sl-SI"/>
        </w:rPr>
      </w:pPr>
    </w:p>
    <w:p w14:paraId="137A7E1A" w14:textId="77777777" w:rsidR="00381B7D" w:rsidRPr="00923E74" w:rsidRDefault="00381B7D" w:rsidP="00DD5499">
      <w:pPr>
        <w:rPr>
          <w:b/>
          <w:snapToGrid/>
          <w:lang w:val="lt-LT" w:eastAsia="sl-SI"/>
        </w:rPr>
      </w:pPr>
      <w:r w:rsidRPr="00923E74">
        <w:rPr>
          <w:b/>
          <w:snapToGrid/>
          <w:lang w:val="lt-LT" w:eastAsia="sl-SI"/>
        </w:rPr>
        <w:t>4.</w:t>
      </w:r>
      <w:r w:rsidRPr="00923E74">
        <w:rPr>
          <w:b/>
          <w:snapToGrid/>
          <w:lang w:val="lt-LT" w:eastAsia="sl-SI"/>
        </w:rPr>
        <w:tab/>
        <w:t>KLINIKINĖ INFORMACIJA</w:t>
      </w:r>
    </w:p>
    <w:p w14:paraId="5D446D75" w14:textId="77777777" w:rsidR="00381B7D" w:rsidRPr="00923E74" w:rsidRDefault="00381B7D" w:rsidP="00DD5499">
      <w:pPr>
        <w:rPr>
          <w:b/>
          <w:snapToGrid/>
          <w:lang w:val="lt-LT" w:eastAsia="sl-SI"/>
        </w:rPr>
      </w:pPr>
    </w:p>
    <w:p w14:paraId="2527FC52" w14:textId="77777777" w:rsidR="00381B7D" w:rsidRPr="00923E74" w:rsidRDefault="00381B7D" w:rsidP="00DD5499">
      <w:pPr>
        <w:rPr>
          <w:b/>
          <w:snapToGrid/>
          <w:lang w:val="lt-LT" w:eastAsia="sl-SI"/>
        </w:rPr>
      </w:pPr>
      <w:r w:rsidRPr="00923E74">
        <w:rPr>
          <w:b/>
          <w:snapToGrid/>
          <w:lang w:val="lt-LT" w:eastAsia="sl-SI"/>
        </w:rPr>
        <w:t>4.1</w:t>
      </w:r>
      <w:r w:rsidRPr="00923E74">
        <w:rPr>
          <w:b/>
          <w:snapToGrid/>
          <w:lang w:val="lt-LT" w:eastAsia="sl-SI"/>
        </w:rPr>
        <w:tab/>
        <w:t>Terapinės indikacijos</w:t>
      </w:r>
    </w:p>
    <w:p w14:paraId="0A078EF7" w14:textId="77777777" w:rsidR="00381B7D" w:rsidRDefault="00381B7D" w:rsidP="00DD5499">
      <w:pPr>
        <w:rPr>
          <w:snapToGrid/>
          <w:lang w:val="lt-LT" w:eastAsia="sl-SI"/>
        </w:rPr>
      </w:pPr>
    </w:p>
    <w:p w14:paraId="1FE8056B" w14:textId="43735C86" w:rsidR="00CA76DC" w:rsidRPr="00CA76DC" w:rsidRDefault="00CA76DC" w:rsidP="00DD5499">
      <w:pPr>
        <w:rPr>
          <w:i/>
          <w:iCs/>
          <w:snapToGrid/>
          <w:u w:val="single"/>
          <w:lang w:val="lt-LT" w:eastAsia="sl-SI"/>
        </w:rPr>
      </w:pPr>
      <w:r w:rsidRPr="00CA76DC">
        <w:rPr>
          <w:i/>
          <w:iCs/>
          <w:snapToGrid/>
          <w:u w:val="single"/>
          <w:lang w:val="lt-LT" w:eastAsia="sl-SI"/>
        </w:rPr>
        <w:t>Kardiovaskulinių reiškinių pr</w:t>
      </w:r>
      <w:r w:rsidR="00B614A3">
        <w:rPr>
          <w:i/>
          <w:iCs/>
          <w:snapToGrid/>
          <w:u w:val="single"/>
          <w:lang w:val="lt-LT" w:eastAsia="sl-SI"/>
        </w:rPr>
        <w:t>ofilaktika</w:t>
      </w:r>
    </w:p>
    <w:p w14:paraId="6CA1C8FC" w14:textId="6E42F616" w:rsidR="00DD5499" w:rsidRPr="00DD5499" w:rsidRDefault="00DD5499" w:rsidP="00DD5499">
      <w:pPr>
        <w:spacing w:before="32"/>
        <w:ind w:right="-20"/>
        <w:rPr>
          <w:rFonts w:eastAsia="Calibri"/>
          <w:snapToGrid/>
          <w:szCs w:val="24"/>
          <w:lang w:val="lt-LT"/>
        </w:rPr>
      </w:pPr>
      <w:r w:rsidRPr="00DD5499">
        <w:rPr>
          <w:snapToGrid/>
          <w:szCs w:val="22"/>
          <w:lang w:val="lt-LT"/>
        </w:rPr>
        <w:t xml:space="preserve">Ezetimibe/Atorvastatin Sandoz </w:t>
      </w:r>
      <w:r w:rsidRPr="00DD5499">
        <w:rPr>
          <w:rFonts w:eastAsia="Calibri"/>
          <w:snapToGrid/>
          <w:szCs w:val="24"/>
          <w:lang w:val="lt-LT"/>
        </w:rPr>
        <w:t>skir</w:t>
      </w:r>
      <w:r>
        <w:rPr>
          <w:rFonts w:eastAsia="Calibri"/>
          <w:snapToGrid/>
          <w:szCs w:val="24"/>
          <w:lang w:val="lt-LT"/>
        </w:rPr>
        <w:t>tas</w:t>
      </w:r>
      <w:r w:rsidRPr="00DD5499">
        <w:rPr>
          <w:rFonts w:eastAsia="Calibri"/>
          <w:snapToGrid/>
          <w:szCs w:val="24"/>
          <w:lang w:val="lt-LT"/>
        </w:rPr>
        <w:t xml:space="preserve"> </w:t>
      </w:r>
      <w:r w:rsidR="009E668C">
        <w:rPr>
          <w:rFonts w:eastAsia="Calibri"/>
          <w:snapToGrid/>
          <w:szCs w:val="24"/>
          <w:lang w:val="lt-LT"/>
        </w:rPr>
        <w:t xml:space="preserve">sumažinti </w:t>
      </w:r>
      <w:r w:rsidRPr="00DD5499">
        <w:rPr>
          <w:rFonts w:eastAsia="Calibri"/>
          <w:snapToGrid/>
          <w:spacing w:val="-2"/>
          <w:szCs w:val="24"/>
          <w:lang w:val="lt-LT"/>
        </w:rPr>
        <w:t>k</w:t>
      </w:r>
      <w:r w:rsidRPr="00DD5499">
        <w:rPr>
          <w:rFonts w:eastAsia="Calibri"/>
          <w:snapToGrid/>
          <w:szCs w:val="24"/>
          <w:lang w:val="lt-LT"/>
        </w:rPr>
        <w:t>ardio</w:t>
      </w:r>
      <w:r w:rsidRPr="00DD5499">
        <w:rPr>
          <w:rFonts w:eastAsia="Calibri"/>
          <w:snapToGrid/>
          <w:spacing w:val="-2"/>
          <w:szCs w:val="24"/>
          <w:lang w:val="lt-LT"/>
        </w:rPr>
        <w:t>v</w:t>
      </w:r>
      <w:r w:rsidRPr="00DD5499">
        <w:rPr>
          <w:rFonts w:eastAsia="Calibri"/>
          <w:snapToGrid/>
          <w:szCs w:val="24"/>
          <w:lang w:val="lt-LT"/>
        </w:rPr>
        <w:t>as</w:t>
      </w:r>
      <w:r w:rsidRPr="00DD5499">
        <w:rPr>
          <w:rFonts w:eastAsia="Calibri"/>
          <w:snapToGrid/>
          <w:spacing w:val="-2"/>
          <w:szCs w:val="24"/>
          <w:lang w:val="lt-LT"/>
        </w:rPr>
        <w:t>k</w:t>
      </w:r>
      <w:r w:rsidRPr="00DD5499">
        <w:rPr>
          <w:rFonts w:eastAsia="Calibri"/>
          <w:snapToGrid/>
          <w:szCs w:val="24"/>
          <w:lang w:val="lt-LT"/>
        </w:rPr>
        <w:t>ulin</w:t>
      </w:r>
      <w:r w:rsidRPr="00DD5499">
        <w:rPr>
          <w:rFonts w:eastAsia="Calibri"/>
          <w:snapToGrid/>
          <w:spacing w:val="1"/>
          <w:szCs w:val="24"/>
          <w:lang w:val="lt-LT"/>
        </w:rPr>
        <w:t>i</w:t>
      </w:r>
      <w:r w:rsidRPr="00DD5499">
        <w:rPr>
          <w:rFonts w:eastAsia="Calibri"/>
          <w:snapToGrid/>
          <w:szCs w:val="24"/>
          <w:lang w:val="lt-LT"/>
        </w:rPr>
        <w:t>ų reiš</w:t>
      </w:r>
      <w:r w:rsidRPr="00DD5499">
        <w:rPr>
          <w:rFonts w:eastAsia="Calibri"/>
          <w:snapToGrid/>
          <w:spacing w:val="-2"/>
          <w:szCs w:val="24"/>
          <w:lang w:val="lt-LT"/>
        </w:rPr>
        <w:t>k</w:t>
      </w:r>
      <w:r w:rsidRPr="00DD5499">
        <w:rPr>
          <w:rFonts w:eastAsia="Calibri"/>
          <w:snapToGrid/>
          <w:spacing w:val="1"/>
          <w:szCs w:val="24"/>
          <w:lang w:val="lt-LT"/>
        </w:rPr>
        <w:t>i</w:t>
      </w:r>
      <w:r w:rsidRPr="00DD5499">
        <w:rPr>
          <w:rFonts w:eastAsia="Calibri"/>
          <w:snapToGrid/>
          <w:szCs w:val="24"/>
          <w:lang w:val="lt-LT"/>
        </w:rPr>
        <w:t>n</w:t>
      </w:r>
      <w:r w:rsidRPr="00DD5499">
        <w:rPr>
          <w:rFonts w:eastAsia="Calibri"/>
          <w:snapToGrid/>
          <w:spacing w:val="2"/>
          <w:szCs w:val="24"/>
          <w:lang w:val="lt-LT"/>
        </w:rPr>
        <w:t>i</w:t>
      </w:r>
      <w:r w:rsidRPr="00DD5499">
        <w:rPr>
          <w:rFonts w:eastAsia="Calibri"/>
          <w:snapToGrid/>
          <w:szCs w:val="24"/>
          <w:lang w:val="lt-LT"/>
        </w:rPr>
        <w:t xml:space="preserve">ų </w:t>
      </w:r>
      <w:r>
        <w:rPr>
          <w:rFonts w:eastAsia="Calibri"/>
          <w:snapToGrid/>
          <w:spacing w:val="1"/>
          <w:szCs w:val="24"/>
          <w:lang w:val="lt-LT"/>
        </w:rPr>
        <w:t>rizik</w:t>
      </w:r>
      <w:r w:rsidR="009E668C">
        <w:rPr>
          <w:rFonts w:eastAsia="Calibri"/>
          <w:snapToGrid/>
          <w:spacing w:val="1"/>
          <w:szCs w:val="24"/>
          <w:lang w:val="lt-LT"/>
        </w:rPr>
        <w:t>ą</w:t>
      </w:r>
      <w:r>
        <w:rPr>
          <w:rFonts w:eastAsia="Calibri"/>
          <w:snapToGrid/>
          <w:spacing w:val="1"/>
          <w:szCs w:val="24"/>
          <w:lang w:val="lt-LT"/>
        </w:rPr>
        <w:t xml:space="preserve"> </w:t>
      </w:r>
      <w:r w:rsidRPr="00DD5499">
        <w:rPr>
          <w:rFonts w:eastAsia="Calibri"/>
          <w:snapToGrid/>
          <w:szCs w:val="24"/>
          <w:lang w:val="lt-LT"/>
        </w:rPr>
        <w:t>(</w:t>
      </w:r>
      <w:r w:rsidRPr="00DD5499">
        <w:rPr>
          <w:rFonts w:eastAsia="Calibri"/>
          <w:snapToGrid/>
          <w:spacing w:val="-2"/>
          <w:szCs w:val="24"/>
          <w:lang w:val="lt-LT"/>
        </w:rPr>
        <w:t>ž</w:t>
      </w:r>
      <w:r w:rsidRPr="00DD5499">
        <w:rPr>
          <w:rFonts w:eastAsia="Calibri"/>
          <w:snapToGrid/>
          <w:szCs w:val="24"/>
          <w:lang w:val="lt-LT"/>
        </w:rPr>
        <w:t>r.</w:t>
      </w:r>
      <w:r w:rsidRPr="00DD5499">
        <w:rPr>
          <w:rFonts w:eastAsia="Calibri"/>
          <w:snapToGrid/>
          <w:spacing w:val="1"/>
          <w:szCs w:val="24"/>
          <w:lang w:val="lt-LT"/>
        </w:rPr>
        <w:t xml:space="preserve"> </w:t>
      </w:r>
      <w:r w:rsidRPr="00DD5499">
        <w:rPr>
          <w:rFonts w:eastAsia="Calibri"/>
          <w:snapToGrid/>
          <w:szCs w:val="24"/>
          <w:lang w:val="lt-LT"/>
        </w:rPr>
        <w:t>5.1</w:t>
      </w:r>
      <w:r w:rsidRPr="00DD5499">
        <w:rPr>
          <w:rFonts w:eastAsia="Calibri"/>
          <w:snapToGrid/>
          <w:spacing w:val="1"/>
          <w:szCs w:val="24"/>
          <w:lang w:val="lt-LT"/>
        </w:rPr>
        <w:t xml:space="preserve"> </w:t>
      </w:r>
      <w:r w:rsidRPr="00DD5499">
        <w:rPr>
          <w:rFonts w:eastAsia="Calibri"/>
          <w:snapToGrid/>
          <w:szCs w:val="24"/>
          <w:lang w:val="lt-LT"/>
        </w:rPr>
        <w:t>s</w:t>
      </w:r>
      <w:r w:rsidRPr="00DD5499">
        <w:rPr>
          <w:rFonts w:eastAsia="Calibri"/>
          <w:snapToGrid/>
          <w:spacing w:val="-2"/>
          <w:szCs w:val="24"/>
          <w:lang w:val="lt-LT"/>
        </w:rPr>
        <w:t>ky</w:t>
      </w:r>
      <w:r w:rsidRPr="00DD5499">
        <w:rPr>
          <w:rFonts w:eastAsia="Calibri"/>
          <w:snapToGrid/>
          <w:spacing w:val="1"/>
          <w:szCs w:val="24"/>
          <w:lang w:val="lt-LT"/>
        </w:rPr>
        <w:t>r</w:t>
      </w:r>
      <w:r w:rsidRPr="00DD5499">
        <w:rPr>
          <w:rFonts w:eastAsia="Calibri"/>
          <w:snapToGrid/>
          <w:spacing w:val="2"/>
          <w:szCs w:val="24"/>
          <w:lang w:val="lt-LT"/>
        </w:rPr>
        <w:t>i</w:t>
      </w:r>
      <w:r w:rsidRPr="00DD5499">
        <w:rPr>
          <w:rFonts w:eastAsia="Calibri"/>
          <w:snapToGrid/>
          <w:szCs w:val="24"/>
          <w:lang w:val="lt-LT"/>
        </w:rPr>
        <w:t>ų</w:t>
      </w:r>
      <w:r w:rsidRPr="00DD5499">
        <w:rPr>
          <w:rFonts w:eastAsia="Calibri"/>
          <w:snapToGrid/>
          <w:spacing w:val="1"/>
          <w:szCs w:val="24"/>
          <w:lang w:val="lt-LT"/>
        </w:rPr>
        <w:t>)</w:t>
      </w:r>
      <w:r>
        <w:rPr>
          <w:rFonts w:eastAsia="Calibri"/>
          <w:snapToGrid/>
          <w:spacing w:val="1"/>
          <w:szCs w:val="24"/>
          <w:lang w:val="lt-LT"/>
        </w:rPr>
        <w:t xml:space="preserve"> </w:t>
      </w:r>
      <w:r w:rsidR="00CA76DC">
        <w:rPr>
          <w:rFonts w:eastAsia="Calibri"/>
          <w:snapToGrid/>
          <w:spacing w:val="1"/>
          <w:szCs w:val="24"/>
          <w:lang w:val="lt-LT"/>
        </w:rPr>
        <w:t>pacientams, sergantiems</w:t>
      </w:r>
      <w:r w:rsidR="006F475A">
        <w:rPr>
          <w:rFonts w:eastAsia="Calibri"/>
          <w:snapToGrid/>
          <w:spacing w:val="1"/>
          <w:szCs w:val="24"/>
          <w:lang w:val="lt-LT"/>
        </w:rPr>
        <w:t xml:space="preserve"> </w:t>
      </w:r>
      <w:r w:rsidR="006F475A">
        <w:rPr>
          <w:lang w:val="lt-LT"/>
        </w:rPr>
        <w:t>išemine</w:t>
      </w:r>
      <w:r w:rsidR="006F475A" w:rsidRPr="006F475A">
        <w:rPr>
          <w:lang w:val="lt-LT"/>
        </w:rPr>
        <w:t xml:space="preserve"> širdies liga (</w:t>
      </w:r>
      <w:r w:rsidR="006F475A">
        <w:rPr>
          <w:lang w:val="lt-LT"/>
        </w:rPr>
        <w:t>I</w:t>
      </w:r>
      <w:r w:rsidR="006F475A" w:rsidRPr="006F475A">
        <w:rPr>
          <w:lang w:val="lt-LT"/>
        </w:rPr>
        <w:t xml:space="preserve">ŠL) </w:t>
      </w:r>
      <w:r w:rsidR="006F475A">
        <w:rPr>
          <w:lang w:val="lt-LT"/>
        </w:rPr>
        <w:t>ir anksčiau pa</w:t>
      </w:r>
      <w:r w:rsidR="00B614A3">
        <w:rPr>
          <w:lang w:val="lt-LT"/>
        </w:rPr>
        <w:t>t</w:t>
      </w:r>
      <w:r w:rsidR="006F475A">
        <w:rPr>
          <w:lang w:val="lt-LT"/>
        </w:rPr>
        <w:t>yr</w:t>
      </w:r>
      <w:r w:rsidR="00CA76DC">
        <w:rPr>
          <w:lang w:val="lt-LT"/>
        </w:rPr>
        <w:t>usiems</w:t>
      </w:r>
      <w:r w:rsidR="006F475A" w:rsidRPr="006F475A">
        <w:rPr>
          <w:lang w:val="lt-LT"/>
        </w:rPr>
        <w:t xml:space="preserve"> ūminį koronarinį sindromą (ŪKS)</w:t>
      </w:r>
      <w:r w:rsidR="006F475A">
        <w:rPr>
          <w:lang w:val="lt-LT"/>
        </w:rPr>
        <w:t xml:space="preserve">, </w:t>
      </w:r>
      <w:r w:rsidR="00CA76DC">
        <w:rPr>
          <w:lang w:val="lt-LT"/>
        </w:rPr>
        <w:t xml:space="preserve">kurie </w:t>
      </w:r>
      <w:r w:rsidR="00B614A3">
        <w:rPr>
          <w:lang w:val="lt-LT"/>
        </w:rPr>
        <w:t>anksčiau</w:t>
      </w:r>
      <w:r w:rsidR="00CA76DC">
        <w:rPr>
          <w:lang w:val="lt-LT"/>
        </w:rPr>
        <w:t xml:space="preserve"> gydyti arba negydyti statinu</w:t>
      </w:r>
      <w:r w:rsidRPr="00DD5499">
        <w:rPr>
          <w:rFonts w:eastAsia="Calibri"/>
          <w:snapToGrid/>
          <w:spacing w:val="1"/>
          <w:szCs w:val="24"/>
          <w:lang w:val="lt-LT"/>
        </w:rPr>
        <w:t>.</w:t>
      </w:r>
    </w:p>
    <w:p w14:paraId="15A849CF" w14:textId="77777777" w:rsidR="00DD5499" w:rsidRDefault="00DD5499" w:rsidP="00DD5499">
      <w:pPr>
        <w:tabs>
          <w:tab w:val="clear" w:pos="567"/>
        </w:tabs>
        <w:spacing w:line="240" w:lineRule="auto"/>
        <w:rPr>
          <w:rFonts w:eastAsia="Calibri"/>
          <w:snapToGrid/>
          <w:szCs w:val="24"/>
          <w:lang w:val="lt-LT"/>
        </w:rPr>
      </w:pPr>
    </w:p>
    <w:p w14:paraId="2D7B1BDF" w14:textId="422E150E" w:rsidR="00CA76DC" w:rsidRPr="00DD5499" w:rsidRDefault="00CA76DC" w:rsidP="00DD5499">
      <w:pPr>
        <w:tabs>
          <w:tab w:val="clear" w:pos="567"/>
        </w:tabs>
        <w:spacing w:line="240" w:lineRule="auto"/>
        <w:rPr>
          <w:rFonts w:eastAsia="Calibri"/>
          <w:i/>
          <w:iCs/>
          <w:snapToGrid/>
          <w:szCs w:val="24"/>
          <w:lang w:val="lt-LT"/>
        </w:rPr>
      </w:pPr>
      <w:r w:rsidRPr="00CA76DC">
        <w:rPr>
          <w:rFonts w:eastAsia="Calibri"/>
          <w:i/>
          <w:iCs/>
          <w:snapToGrid/>
          <w:szCs w:val="24"/>
          <w:lang w:val="lt-LT"/>
        </w:rPr>
        <w:lastRenderedPageBreak/>
        <w:t>Hipercholesterolemija</w:t>
      </w:r>
    </w:p>
    <w:p w14:paraId="477A436F" w14:textId="6B75689D" w:rsidR="003D1820" w:rsidRPr="00AB4608" w:rsidRDefault="002A4531" w:rsidP="00A31E3A">
      <w:pPr>
        <w:widowControl w:val="0"/>
        <w:snapToGrid w:val="0"/>
        <w:spacing w:line="240" w:lineRule="auto"/>
        <w:rPr>
          <w:snapToGrid/>
          <w:szCs w:val="22"/>
          <w:lang w:val="lt-LT"/>
        </w:rPr>
      </w:pPr>
      <w:r w:rsidRPr="00AB4608">
        <w:rPr>
          <w:snapToGrid/>
          <w:szCs w:val="22"/>
          <w:lang w:val="lt-LT"/>
        </w:rPr>
        <w:t>Ezetimibe/Atorvastatin Sandoz</w:t>
      </w:r>
      <w:r w:rsidR="00381B7D" w:rsidRPr="00AB4608">
        <w:rPr>
          <w:snapToGrid/>
          <w:szCs w:val="22"/>
          <w:lang w:val="lt-LT"/>
        </w:rPr>
        <w:t xml:space="preserve"> skirtas </w:t>
      </w:r>
      <w:r w:rsidR="001A1164" w:rsidRPr="00AB4608">
        <w:rPr>
          <w:snapToGrid/>
          <w:szCs w:val="22"/>
          <w:lang w:val="lt-LT"/>
        </w:rPr>
        <w:t>suaugus</w:t>
      </w:r>
      <w:r w:rsidR="00AB4608" w:rsidRPr="00AB4608">
        <w:rPr>
          <w:snapToGrid/>
          <w:szCs w:val="22"/>
          <w:lang w:val="lt-LT"/>
        </w:rPr>
        <w:t>i</w:t>
      </w:r>
      <w:r w:rsidR="009B22A7">
        <w:rPr>
          <w:snapToGrid/>
          <w:szCs w:val="22"/>
          <w:lang w:val="lt-LT"/>
        </w:rPr>
        <w:t>ųjų</w:t>
      </w:r>
      <w:r w:rsidR="009E668C">
        <w:rPr>
          <w:snapToGrid/>
          <w:szCs w:val="22"/>
          <w:lang w:val="lt-LT"/>
        </w:rPr>
        <w:t xml:space="preserve"> pirminės </w:t>
      </w:r>
      <w:r w:rsidR="009E668C" w:rsidRPr="00A03DE7">
        <w:rPr>
          <w:snapToGrid/>
          <w:szCs w:val="22"/>
          <w:lang w:val="lt-LT"/>
        </w:rPr>
        <w:t>(heterozigotinės šeiminės bei nešeiminės) hipercholesterolemijos arba mišrios hiperlipidemijos gydymui papildant dietą, kai tinkamas gydymas sudėtiniu vaistiniu preparatu:</w:t>
      </w:r>
    </w:p>
    <w:p w14:paraId="32062231" w14:textId="08C04FD9" w:rsidR="003D1820" w:rsidRPr="00AB4608" w:rsidRDefault="0069641F">
      <w:pPr>
        <w:pStyle w:val="Sraopastraipa"/>
        <w:widowControl w:val="0"/>
        <w:numPr>
          <w:ilvl w:val="0"/>
          <w:numId w:val="10"/>
        </w:numPr>
        <w:snapToGrid w:val="0"/>
        <w:rPr>
          <w:sz w:val="22"/>
          <w:szCs w:val="22"/>
        </w:rPr>
      </w:pPr>
      <w:r w:rsidRPr="00AB4608">
        <w:rPr>
          <w:sz w:val="22"/>
          <w:szCs w:val="22"/>
        </w:rPr>
        <w:t xml:space="preserve">pacientams, kurių </w:t>
      </w:r>
      <w:r w:rsidR="009E668C">
        <w:rPr>
          <w:sz w:val="22"/>
          <w:szCs w:val="22"/>
        </w:rPr>
        <w:t>liga nėra tinkamai valdoma</w:t>
      </w:r>
      <w:r w:rsidRPr="00AB4608">
        <w:rPr>
          <w:sz w:val="22"/>
          <w:szCs w:val="22"/>
        </w:rPr>
        <w:t xml:space="preserve"> vartojant vien statino;</w:t>
      </w:r>
    </w:p>
    <w:p w14:paraId="2EDC09D3" w14:textId="7C4F1A0C" w:rsidR="0069641F" w:rsidRPr="00AB4608" w:rsidRDefault="0069641F">
      <w:pPr>
        <w:pStyle w:val="Sraopastraipa"/>
        <w:widowControl w:val="0"/>
        <w:numPr>
          <w:ilvl w:val="0"/>
          <w:numId w:val="10"/>
        </w:numPr>
        <w:snapToGrid w:val="0"/>
        <w:rPr>
          <w:sz w:val="22"/>
          <w:szCs w:val="22"/>
        </w:rPr>
      </w:pPr>
      <w:r w:rsidRPr="00AB4608">
        <w:rPr>
          <w:sz w:val="22"/>
          <w:szCs w:val="22"/>
        </w:rPr>
        <w:t>pacientams, jau</w:t>
      </w:r>
      <w:r w:rsidR="00B72C07">
        <w:rPr>
          <w:sz w:val="22"/>
          <w:szCs w:val="22"/>
        </w:rPr>
        <w:t xml:space="preserve"> </w:t>
      </w:r>
      <w:r w:rsidRPr="00AB4608">
        <w:rPr>
          <w:sz w:val="22"/>
          <w:szCs w:val="22"/>
        </w:rPr>
        <w:t>gyd</w:t>
      </w:r>
      <w:r w:rsidR="00E31AD9">
        <w:rPr>
          <w:sz w:val="22"/>
          <w:szCs w:val="22"/>
        </w:rPr>
        <w:t>ytiems</w:t>
      </w:r>
      <w:r w:rsidRPr="00AB4608">
        <w:rPr>
          <w:sz w:val="22"/>
          <w:szCs w:val="22"/>
        </w:rPr>
        <w:t xml:space="preserve"> statinu ir ezetimibu.</w:t>
      </w:r>
    </w:p>
    <w:p w14:paraId="40B9F6F5" w14:textId="77777777" w:rsidR="001107B7" w:rsidRDefault="001107B7" w:rsidP="00A31E3A">
      <w:pPr>
        <w:widowControl w:val="0"/>
        <w:tabs>
          <w:tab w:val="clear" w:pos="567"/>
        </w:tabs>
        <w:spacing w:line="240" w:lineRule="auto"/>
        <w:rPr>
          <w:snapToGrid/>
          <w:szCs w:val="22"/>
          <w:lang w:val="lt-LT" w:eastAsia="sl-SI"/>
        </w:rPr>
      </w:pPr>
    </w:p>
    <w:p w14:paraId="3F59D7BE" w14:textId="0758F7ED" w:rsidR="00262A93" w:rsidRPr="00262A93" w:rsidRDefault="00262A93" w:rsidP="00262A93">
      <w:pPr>
        <w:widowControl w:val="0"/>
        <w:rPr>
          <w:i/>
          <w:iCs/>
          <w:snapToGrid/>
          <w:szCs w:val="22"/>
          <w:u w:val="single"/>
          <w:lang w:val="lt-LT"/>
        </w:rPr>
      </w:pPr>
      <w:r w:rsidRPr="00262A93">
        <w:rPr>
          <w:i/>
          <w:iCs/>
          <w:snapToGrid/>
          <w:szCs w:val="22"/>
          <w:u w:val="single"/>
          <w:lang w:val="lt-LT"/>
        </w:rPr>
        <w:t>Homozigotinė šeiminė hipercholesterolemija</w:t>
      </w:r>
      <w:r w:rsidR="0069641F">
        <w:rPr>
          <w:i/>
          <w:iCs/>
          <w:snapToGrid/>
          <w:szCs w:val="22"/>
          <w:u w:val="single"/>
          <w:lang w:val="lt-LT"/>
        </w:rPr>
        <w:t xml:space="preserve"> (HoŠH)</w:t>
      </w:r>
    </w:p>
    <w:p w14:paraId="74B66278" w14:textId="5D42BF0E" w:rsidR="00262A93" w:rsidRDefault="0069641F" w:rsidP="00262A93">
      <w:pPr>
        <w:widowControl w:val="0"/>
        <w:rPr>
          <w:snapToGrid/>
          <w:szCs w:val="22"/>
          <w:lang w:val="lt-LT"/>
        </w:rPr>
      </w:pPr>
      <w:r>
        <w:rPr>
          <w:snapToGrid/>
          <w:szCs w:val="22"/>
          <w:lang w:val="lt-LT"/>
        </w:rPr>
        <w:t>Ezetimibe/Atorvastatin Sandoz</w:t>
      </w:r>
      <w:r w:rsidRPr="00923E74">
        <w:rPr>
          <w:snapToGrid/>
          <w:szCs w:val="22"/>
          <w:lang w:val="lt-LT"/>
        </w:rPr>
        <w:t xml:space="preserve"> skirtas </w:t>
      </w:r>
      <w:r w:rsidR="00701002">
        <w:rPr>
          <w:snapToGrid/>
          <w:szCs w:val="22"/>
          <w:lang w:val="lt-LT"/>
        </w:rPr>
        <w:t xml:space="preserve">suaugusiųjų </w:t>
      </w:r>
      <w:r w:rsidR="00636D94">
        <w:rPr>
          <w:snapToGrid/>
          <w:szCs w:val="22"/>
          <w:lang w:val="lt-LT"/>
        </w:rPr>
        <w:t xml:space="preserve">HoŠH </w:t>
      </w:r>
      <w:r w:rsidR="00701002">
        <w:rPr>
          <w:snapToGrid/>
          <w:szCs w:val="22"/>
          <w:lang w:val="lt-LT"/>
        </w:rPr>
        <w:t>gydymui</w:t>
      </w:r>
      <w:r w:rsidR="00AB4608" w:rsidRPr="00AB4608">
        <w:rPr>
          <w:lang w:val="lt-LT" w:eastAsia="lt-LT"/>
        </w:rPr>
        <w:t xml:space="preserve"> </w:t>
      </w:r>
      <w:r w:rsidR="00B72C07">
        <w:rPr>
          <w:lang w:val="lt-LT" w:eastAsia="lt-LT"/>
        </w:rPr>
        <w:t>papildant dietą.</w:t>
      </w:r>
      <w:r w:rsidR="00AB4608" w:rsidRPr="00AB4608">
        <w:rPr>
          <w:lang w:val="lt-LT" w:eastAsia="lt-LT"/>
        </w:rPr>
        <w:t xml:space="preserve"> </w:t>
      </w:r>
      <w:r w:rsidR="00262A93" w:rsidRPr="00262A93">
        <w:rPr>
          <w:snapToGrid/>
          <w:szCs w:val="22"/>
          <w:lang w:val="lt-LT"/>
        </w:rPr>
        <w:t xml:space="preserve">Pacientams taip pat gali būti </w:t>
      </w:r>
      <w:r w:rsidR="00E13C74">
        <w:rPr>
          <w:snapToGrid/>
          <w:szCs w:val="22"/>
          <w:lang w:val="lt-LT"/>
        </w:rPr>
        <w:t>taikomas</w:t>
      </w:r>
      <w:r w:rsidR="00262A93" w:rsidRPr="00262A93">
        <w:rPr>
          <w:snapToGrid/>
          <w:szCs w:val="22"/>
          <w:lang w:val="lt-LT"/>
        </w:rPr>
        <w:t xml:space="preserve"> papildomas gydymas (pvz., </w:t>
      </w:r>
      <w:r w:rsidR="00E13C74">
        <w:rPr>
          <w:snapToGrid/>
          <w:szCs w:val="22"/>
          <w:lang w:val="lt-LT"/>
        </w:rPr>
        <w:t>mažo tankio lipoproteinų [</w:t>
      </w:r>
      <w:r w:rsidR="00262A93" w:rsidRPr="00262A93">
        <w:rPr>
          <w:snapToGrid/>
          <w:szCs w:val="22"/>
          <w:lang w:val="lt-LT"/>
        </w:rPr>
        <w:t>MTL</w:t>
      </w:r>
      <w:r w:rsidR="00E13C74">
        <w:rPr>
          <w:snapToGrid/>
          <w:szCs w:val="22"/>
          <w:lang w:val="lt-LT"/>
        </w:rPr>
        <w:t>]</w:t>
      </w:r>
      <w:r w:rsidR="00262A93" w:rsidRPr="00262A93">
        <w:rPr>
          <w:snapToGrid/>
          <w:szCs w:val="22"/>
          <w:lang w:val="lt-LT"/>
        </w:rPr>
        <w:t xml:space="preserve"> aferezė).</w:t>
      </w:r>
    </w:p>
    <w:p w14:paraId="6E556458" w14:textId="77777777" w:rsidR="00B72C07" w:rsidRPr="00262A93" w:rsidRDefault="00B72C07" w:rsidP="00262A93">
      <w:pPr>
        <w:widowControl w:val="0"/>
        <w:rPr>
          <w:snapToGrid/>
          <w:szCs w:val="22"/>
          <w:lang w:val="lt-LT"/>
        </w:rPr>
      </w:pPr>
    </w:p>
    <w:p w14:paraId="3943D957"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4.2</w:t>
      </w:r>
      <w:r w:rsidRPr="00923E74">
        <w:rPr>
          <w:b/>
          <w:snapToGrid/>
          <w:szCs w:val="22"/>
          <w:lang w:val="lt-LT" w:eastAsia="sl-SI"/>
        </w:rPr>
        <w:tab/>
        <w:t>Dozavimas ir vartojimo metodas</w:t>
      </w:r>
    </w:p>
    <w:p w14:paraId="7AF5AB41" w14:textId="77777777" w:rsidR="00381B7D" w:rsidRPr="00923E74" w:rsidRDefault="00381B7D" w:rsidP="00E13C74">
      <w:pPr>
        <w:rPr>
          <w:snapToGrid/>
          <w:lang w:val="lt-LT" w:eastAsia="sl-SI"/>
        </w:rPr>
      </w:pPr>
    </w:p>
    <w:p w14:paraId="5093BBC6" w14:textId="1F59283E" w:rsidR="002A10F5" w:rsidRPr="00923E74" w:rsidRDefault="002A10F5" w:rsidP="00E13C74">
      <w:pPr>
        <w:rPr>
          <w:snapToGrid/>
          <w:color w:val="000000"/>
          <w:lang w:val="lt-LT"/>
        </w:rPr>
      </w:pPr>
      <w:r w:rsidRPr="00923E74">
        <w:rPr>
          <w:snapToGrid/>
          <w:u w:val="single"/>
          <w:lang w:val="lt-LT"/>
        </w:rPr>
        <w:t>Dozavimas</w:t>
      </w:r>
    </w:p>
    <w:p w14:paraId="578CB6FE" w14:textId="2A092A5B" w:rsidR="00E13C74" w:rsidRPr="00E13C74" w:rsidRDefault="00E13C74" w:rsidP="00E13C74">
      <w:pPr>
        <w:rPr>
          <w:i/>
          <w:iCs/>
          <w:snapToGrid/>
          <w:lang w:val="lt-LT" w:eastAsia="sl-SI"/>
        </w:rPr>
      </w:pPr>
      <w:r w:rsidRPr="00E13C74">
        <w:rPr>
          <w:i/>
          <w:iCs/>
          <w:snapToGrid/>
          <w:lang w:val="lt-LT" w:eastAsia="sl-SI"/>
        </w:rPr>
        <w:t>Hipercholesterolemija ir (arba) išeminė širdies liga (</w:t>
      </w:r>
      <w:r w:rsidR="00033289">
        <w:rPr>
          <w:i/>
          <w:iCs/>
          <w:snapToGrid/>
          <w:lang w:val="lt-LT" w:eastAsia="sl-SI"/>
        </w:rPr>
        <w:t>anksčiau sirgusiems</w:t>
      </w:r>
      <w:r w:rsidRPr="00E13C74">
        <w:rPr>
          <w:i/>
          <w:iCs/>
          <w:snapToGrid/>
          <w:lang w:val="lt-LT" w:eastAsia="sl-SI"/>
        </w:rPr>
        <w:t xml:space="preserve"> ŪKS)</w:t>
      </w:r>
    </w:p>
    <w:p w14:paraId="7D7107C5" w14:textId="3CAAB276" w:rsidR="00E13C74" w:rsidRPr="00923E74" w:rsidRDefault="00E13C74" w:rsidP="00E13C74">
      <w:pPr>
        <w:shd w:val="clear" w:color="auto" w:fill="FFFFFF"/>
        <w:tabs>
          <w:tab w:val="clear" w:pos="567"/>
        </w:tabs>
        <w:spacing w:line="240" w:lineRule="auto"/>
        <w:rPr>
          <w:snapToGrid/>
          <w:color w:val="000000"/>
          <w:szCs w:val="22"/>
          <w:lang w:val="lt-LT" w:eastAsia="en-GB"/>
        </w:rPr>
      </w:pPr>
      <w:r w:rsidRPr="00923E74">
        <w:rPr>
          <w:snapToGrid/>
          <w:szCs w:val="22"/>
          <w:lang w:val="lt-LT" w:eastAsia="sl-SI"/>
        </w:rPr>
        <w:t>Pacient</w:t>
      </w:r>
      <w:r w:rsidR="008E226C">
        <w:rPr>
          <w:snapToGrid/>
          <w:szCs w:val="22"/>
          <w:lang w:val="lt-LT" w:eastAsia="sl-SI"/>
        </w:rPr>
        <w:t>ui</w:t>
      </w:r>
      <w:r w:rsidRPr="00923E74">
        <w:rPr>
          <w:snapToGrid/>
          <w:szCs w:val="22"/>
          <w:lang w:val="lt-LT" w:eastAsia="sl-SI"/>
        </w:rPr>
        <w:t xml:space="preserve"> turi </w:t>
      </w:r>
      <w:r w:rsidR="008E226C">
        <w:rPr>
          <w:snapToGrid/>
          <w:szCs w:val="22"/>
          <w:lang w:val="lt-LT" w:eastAsia="sl-SI"/>
        </w:rPr>
        <w:t>būti taikoma</w:t>
      </w:r>
      <w:r w:rsidRPr="00923E74">
        <w:rPr>
          <w:snapToGrid/>
          <w:szCs w:val="22"/>
          <w:lang w:val="lt-LT" w:eastAsia="sl-SI"/>
        </w:rPr>
        <w:t xml:space="preserve"> tinkam</w:t>
      </w:r>
      <w:r w:rsidR="008E226C">
        <w:rPr>
          <w:snapToGrid/>
          <w:szCs w:val="22"/>
          <w:lang w:val="lt-LT" w:eastAsia="sl-SI"/>
        </w:rPr>
        <w:t>a</w:t>
      </w:r>
      <w:r w:rsidRPr="00923E74">
        <w:rPr>
          <w:snapToGrid/>
          <w:szCs w:val="22"/>
          <w:lang w:val="lt-LT" w:eastAsia="sl-SI"/>
        </w:rPr>
        <w:t xml:space="preserve"> lipidų k</w:t>
      </w:r>
      <w:r w:rsidR="00566E5E">
        <w:rPr>
          <w:snapToGrid/>
          <w:szCs w:val="22"/>
          <w:lang w:val="lt-LT" w:eastAsia="sl-SI"/>
        </w:rPr>
        <w:t>oncentraciją</w:t>
      </w:r>
      <w:r w:rsidRPr="00923E74">
        <w:rPr>
          <w:snapToGrid/>
          <w:szCs w:val="22"/>
          <w:lang w:val="lt-LT" w:eastAsia="sl-SI"/>
        </w:rPr>
        <w:t xml:space="preserve"> mažinan</w:t>
      </w:r>
      <w:r w:rsidR="008E226C">
        <w:rPr>
          <w:snapToGrid/>
          <w:szCs w:val="22"/>
          <w:lang w:val="lt-LT" w:eastAsia="sl-SI"/>
        </w:rPr>
        <w:t>ti</w:t>
      </w:r>
      <w:r w:rsidRPr="00923E74">
        <w:rPr>
          <w:snapToGrid/>
          <w:szCs w:val="22"/>
          <w:lang w:val="lt-LT" w:eastAsia="sl-SI"/>
        </w:rPr>
        <w:t xml:space="preserve"> diet</w:t>
      </w:r>
      <w:r w:rsidR="008E226C">
        <w:rPr>
          <w:snapToGrid/>
          <w:szCs w:val="22"/>
          <w:lang w:val="lt-LT" w:eastAsia="sl-SI"/>
        </w:rPr>
        <w:t>a</w:t>
      </w:r>
      <w:r w:rsidRPr="00923E74">
        <w:rPr>
          <w:snapToGrid/>
          <w:szCs w:val="22"/>
          <w:lang w:val="lt-LT" w:eastAsia="sl-SI"/>
        </w:rPr>
        <w:t xml:space="preserve"> ir </w:t>
      </w:r>
      <w:r w:rsidR="008E226C">
        <w:rPr>
          <w:snapToGrid/>
          <w:szCs w:val="22"/>
          <w:lang w:val="lt-LT" w:eastAsia="sl-SI"/>
        </w:rPr>
        <w:t>šios dietos jis turi laikytis</w:t>
      </w:r>
      <w:r w:rsidR="008E226C" w:rsidRPr="008E226C">
        <w:rPr>
          <w:snapToGrid/>
          <w:szCs w:val="22"/>
          <w:lang w:val="lt-LT" w:eastAsia="sl-SI"/>
        </w:rPr>
        <w:t xml:space="preserve"> </w:t>
      </w:r>
      <w:r w:rsidRPr="00923E74">
        <w:rPr>
          <w:snapToGrid/>
          <w:szCs w:val="22"/>
          <w:lang w:val="lt-LT" w:eastAsia="sl-SI"/>
        </w:rPr>
        <w:t>gydymo</w:t>
      </w:r>
      <w:r w:rsidRPr="00923E74">
        <w:rPr>
          <w:snapToGrid/>
          <w:szCs w:val="22"/>
          <w:lang w:val="lt-LT"/>
        </w:rPr>
        <w:t xml:space="preserve"> </w:t>
      </w:r>
      <w:r>
        <w:rPr>
          <w:snapToGrid/>
          <w:szCs w:val="22"/>
          <w:lang w:val="lt-LT"/>
        </w:rPr>
        <w:t>Ezetimibe/Atorvastatin Sandoz</w:t>
      </w:r>
      <w:r w:rsidRPr="00923E74">
        <w:rPr>
          <w:snapToGrid/>
          <w:szCs w:val="22"/>
          <w:lang w:val="lt-LT" w:eastAsia="sl-SI"/>
        </w:rPr>
        <w:t xml:space="preserve"> metu.</w:t>
      </w:r>
    </w:p>
    <w:p w14:paraId="255E849C" w14:textId="55B4CB88" w:rsidR="002A10F5" w:rsidRDefault="008E226C" w:rsidP="00E13C74">
      <w:pPr>
        <w:rPr>
          <w:snapToGrid/>
          <w:color w:val="000000"/>
          <w:lang w:val="lt-LT"/>
        </w:rPr>
      </w:pPr>
      <w:r>
        <w:rPr>
          <w:snapToGrid/>
          <w:lang w:val="lt-LT"/>
        </w:rPr>
        <w:t xml:space="preserve">Ezetimibe/Atorvastatin Sandoz dozės intervalas yra </w:t>
      </w:r>
      <w:r w:rsidRPr="008E226C">
        <w:rPr>
          <w:snapToGrid/>
          <w:lang w:val="lt-LT"/>
        </w:rPr>
        <w:t>nuo 10/10</w:t>
      </w:r>
      <w:r>
        <w:rPr>
          <w:snapToGrid/>
          <w:lang w:val="lt-LT"/>
        </w:rPr>
        <w:t> </w:t>
      </w:r>
      <w:r w:rsidRPr="008E226C">
        <w:rPr>
          <w:snapToGrid/>
          <w:lang w:val="lt-LT"/>
        </w:rPr>
        <w:t>mg iki 10/80</w:t>
      </w:r>
      <w:r>
        <w:rPr>
          <w:snapToGrid/>
          <w:lang w:val="lt-LT"/>
        </w:rPr>
        <w:t> </w:t>
      </w:r>
      <w:r w:rsidRPr="008E226C">
        <w:rPr>
          <w:snapToGrid/>
          <w:lang w:val="lt-LT"/>
        </w:rPr>
        <w:t>mg per p</w:t>
      </w:r>
      <w:r>
        <w:rPr>
          <w:snapToGrid/>
          <w:lang w:val="lt-LT"/>
        </w:rPr>
        <w:t xml:space="preserve">arą. </w:t>
      </w:r>
      <w:r>
        <w:rPr>
          <w:snapToGrid/>
          <w:lang w:val="lt-LT" w:eastAsia="sl-SI"/>
        </w:rPr>
        <w:t>Įprasta</w:t>
      </w:r>
      <w:r w:rsidR="002A10F5" w:rsidRPr="00923E74">
        <w:rPr>
          <w:snapToGrid/>
          <w:lang w:val="lt-LT" w:eastAsia="sl-SI"/>
        </w:rPr>
        <w:t xml:space="preserve"> dozė yra </w:t>
      </w:r>
      <w:r w:rsidRPr="008E226C">
        <w:rPr>
          <w:snapToGrid/>
          <w:lang w:val="lt-LT"/>
        </w:rPr>
        <w:t>10/10</w:t>
      </w:r>
      <w:r>
        <w:rPr>
          <w:snapToGrid/>
          <w:lang w:val="lt-LT"/>
        </w:rPr>
        <w:t> </w:t>
      </w:r>
      <w:r w:rsidRPr="008E226C">
        <w:rPr>
          <w:snapToGrid/>
          <w:lang w:val="lt-LT"/>
        </w:rPr>
        <w:t xml:space="preserve">mg </w:t>
      </w:r>
      <w:r>
        <w:rPr>
          <w:snapToGrid/>
          <w:lang w:val="lt-LT"/>
        </w:rPr>
        <w:t xml:space="preserve">kartą </w:t>
      </w:r>
      <w:r w:rsidR="002A10F5" w:rsidRPr="00923E74">
        <w:rPr>
          <w:snapToGrid/>
          <w:lang w:val="lt-LT" w:eastAsia="sl-SI"/>
        </w:rPr>
        <w:t>per</w:t>
      </w:r>
      <w:r>
        <w:rPr>
          <w:snapToGrid/>
          <w:lang w:val="lt-LT" w:eastAsia="sl-SI"/>
        </w:rPr>
        <w:t xml:space="preserve"> </w:t>
      </w:r>
      <w:r w:rsidR="002A10F5" w:rsidRPr="00923E74">
        <w:rPr>
          <w:snapToGrid/>
          <w:lang w:val="lt-LT" w:eastAsia="sl-SI"/>
        </w:rPr>
        <w:t>parą</w:t>
      </w:r>
      <w:r w:rsidR="003E6C61" w:rsidRPr="00923E74">
        <w:rPr>
          <w:snapToGrid/>
          <w:color w:val="000000"/>
          <w:lang w:val="lt-LT"/>
        </w:rPr>
        <w:t>.</w:t>
      </w:r>
      <w:r w:rsidR="00636D94" w:rsidRPr="00636D94">
        <w:rPr>
          <w:lang w:val="lt-LT"/>
        </w:rPr>
        <w:t xml:space="preserve"> </w:t>
      </w:r>
      <w:r w:rsidR="00636D94" w:rsidRPr="00636D94">
        <w:rPr>
          <w:snapToGrid/>
          <w:color w:val="000000"/>
          <w:lang w:val="lt-LT"/>
        </w:rPr>
        <w:t>Pradedant gydymą arba koreguojant dozę, reikia atsižvelgti į paciento mažo tankio lipoproteinų cholesterolio (MTL-C) koncentraciją, išeminės širdies ligos riziką ir organizmo atsaką į esamą cholesterolio koncentraciją mažinantį gydymą</w:t>
      </w:r>
      <w:r w:rsidR="00636D94">
        <w:rPr>
          <w:snapToGrid/>
          <w:color w:val="000000"/>
          <w:lang w:val="lt-LT"/>
        </w:rPr>
        <w:t>.</w:t>
      </w:r>
    </w:p>
    <w:p w14:paraId="28D93986" w14:textId="77777777" w:rsidR="00636D94" w:rsidRPr="00636D94" w:rsidRDefault="00636D94" w:rsidP="00636D94">
      <w:pPr>
        <w:spacing w:line="240" w:lineRule="auto"/>
        <w:rPr>
          <w:szCs w:val="22"/>
          <w:lang w:val="lt-LT"/>
        </w:rPr>
      </w:pPr>
    </w:p>
    <w:p w14:paraId="3080A279" w14:textId="70C5939B" w:rsidR="00636D94" w:rsidRPr="00636D94" w:rsidRDefault="00636D94" w:rsidP="00636D94">
      <w:pPr>
        <w:spacing w:line="240" w:lineRule="auto"/>
        <w:rPr>
          <w:szCs w:val="22"/>
          <w:lang w:val="lt-LT"/>
        </w:rPr>
      </w:pPr>
      <w:r>
        <w:rPr>
          <w:snapToGrid/>
          <w:szCs w:val="22"/>
          <w:lang w:val="lt-LT"/>
        </w:rPr>
        <w:t>Ezetimibe/Atorvastatin Sandoz</w:t>
      </w:r>
      <w:r w:rsidRPr="00923E74">
        <w:rPr>
          <w:snapToGrid/>
          <w:szCs w:val="22"/>
          <w:lang w:val="lt-LT" w:eastAsia="sl-SI"/>
        </w:rPr>
        <w:t xml:space="preserve"> </w:t>
      </w:r>
      <w:r w:rsidRPr="00636D94">
        <w:rPr>
          <w:szCs w:val="22"/>
          <w:lang w:val="lt-LT"/>
        </w:rPr>
        <w:t xml:space="preserve">dozę reikia parinkti individualiai, </w:t>
      </w:r>
      <w:r>
        <w:rPr>
          <w:szCs w:val="22"/>
          <w:lang w:val="lt-LT"/>
        </w:rPr>
        <w:t>remiantis</w:t>
      </w:r>
      <w:r w:rsidRPr="00636D94">
        <w:rPr>
          <w:szCs w:val="22"/>
          <w:lang w:val="lt-LT"/>
        </w:rPr>
        <w:t xml:space="preserve"> žinom</w:t>
      </w:r>
      <w:r>
        <w:rPr>
          <w:szCs w:val="22"/>
          <w:lang w:val="lt-LT"/>
        </w:rPr>
        <w:t>u</w:t>
      </w:r>
      <w:r w:rsidRPr="00636D94">
        <w:rPr>
          <w:szCs w:val="22"/>
          <w:lang w:val="lt-LT"/>
        </w:rPr>
        <w:t xml:space="preserve"> įvairių stiprumų </w:t>
      </w:r>
      <w:r>
        <w:rPr>
          <w:snapToGrid/>
          <w:szCs w:val="22"/>
          <w:lang w:val="lt-LT"/>
        </w:rPr>
        <w:t>Ezetimibe/Atorvastatin Sandoz</w:t>
      </w:r>
      <w:r w:rsidRPr="00923E74">
        <w:rPr>
          <w:snapToGrid/>
          <w:szCs w:val="22"/>
          <w:lang w:val="lt-LT" w:eastAsia="sl-SI"/>
        </w:rPr>
        <w:t xml:space="preserve"> </w:t>
      </w:r>
      <w:r w:rsidRPr="00636D94">
        <w:rPr>
          <w:szCs w:val="22"/>
          <w:lang w:val="lt-LT"/>
        </w:rPr>
        <w:t>dozių veiksmingum</w:t>
      </w:r>
      <w:r>
        <w:rPr>
          <w:szCs w:val="22"/>
          <w:lang w:val="lt-LT"/>
        </w:rPr>
        <w:t>u</w:t>
      </w:r>
      <w:r w:rsidRPr="00636D94">
        <w:rPr>
          <w:szCs w:val="22"/>
          <w:lang w:val="lt-LT"/>
        </w:rPr>
        <w:t xml:space="preserve"> (žr. 5.1 skyriaus 4 lentelę) ir organizmo atsak</w:t>
      </w:r>
      <w:r w:rsidR="008F0FDB">
        <w:rPr>
          <w:szCs w:val="22"/>
          <w:lang w:val="lt-LT"/>
        </w:rPr>
        <w:t>u</w:t>
      </w:r>
      <w:r w:rsidRPr="00636D94">
        <w:rPr>
          <w:szCs w:val="22"/>
          <w:lang w:val="lt-LT"/>
        </w:rPr>
        <w:t xml:space="preserve"> į esamą cholesterolio koncentraciją mažinantį gydymą. Dozę reikia koreguoti kas 4 savaites ar </w:t>
      </w:r>
      <w:r w:rsidR="008F0FDB">
        <w:rPr>
          <w:szCs w:val="22"/>
          <w:lang w:val="lt-LT"/>
        </w:rPr>
        <w:t>rečiau</w:t>
      </w:r>
      <w:r w:rsidRPr="00636D94">
        <w:rPr>
          <w:szCs w:val="22"/>
          <w:lang w:val="lt-LT"/>
        </w:rPr>
        <w:t>.</w:t>
      </w:r>
    </w:p>
    <w:p w14:paraId="51E5B8CC" w14:textId="77777777" w:rsidR="00636D94" w:rsidRPr="00636D94" w:rsidRDefault="00636D94" w:rsidP="00636D94">
      <w:pPr>
        <w:spacing w:line="240" w:lineRule="auto"/>
        <w:rPr>
          <w:szCs w:val="22"/>
          <w:lang w:val="lt-LT"/>
        </w:rPr>
      </w:pPr>
    </w:p>
    <w:p w14:paraId="1CE2F25D" w14:textId="66BCA482" w:rsidR="00636D94" w:rsidRPr="00636D94" w:rsidRDefault="00636D94" w:rsidP="00636D94">
      <w:pPr>
        <w:spacing w:line="240" w:lineRule="auto"/>
        <w:rPr>
          <w:szCs w:val="22"/>
          <w:lang w:val="lt-LT"/>
        </w:rPr>
      </w:pPr>
      <w:r>
        <w:rPr>
          <w:snapToGrid/>
          <w:szCs w:val="22"/>
          <w:lang w:val="lt-LT"/>
        </w:rPr>
        <w:t>Ezetimibe/Atorvastatin Sandoz</w:t>
      </w:r>
      <w:r w:rsidRPr="00923E74">
        <w:rPr>
          <w:snapToGrid/>
          <w:szCs w:val="22"/>
          <w:lang w:val="lt-LT" w:eastAsia="sl-SI"/>
        </w:rPr>
        <w:t xml:space="preserve"> </w:t>
      </w:r>
      <w:r w:rsidRPr="00636D94">
        <w:rPr>
          <w:szCs w:val="22"/>
          <w:lang w:val="lt-LT"/>
        </w:rPr>
        <w:t xml:space="preserve">dozė </w:t>
      </w:r>
      <w:r w:rsidR="00D64C66" w:rsidRPr="00636D94">
        <w:rPr>
          <w:szCs w:val="22"/>
          <w:lang w:val="lt-LT"/>
        </w:rPr>
        <w:t>HoŠH</w:t>
      </w:r>
      <w:r w:rsidR="00D64C66">
        <w:rPr>
          <w:szCs w:val="22"/>
          <w:lang w:val="lt-LT"/>
        </w:rPr>
        <w:t xml:space="preserve"> sergantiems</w:t>
      </w:r>
      <w:r w:rsidR="00D64C66" w:rsidRPr="00636D94">
        <w:rPr>
          <w:szCs w:val="22"/>
          <w:lang w:val="lt-LT"/>
        </w:rPr>
        <w:t xml:space="preserve"> </w:t>
      </w:r>
      <w:r w:rsidRPr="00636D94">
        <w:rPr>
          <w:szCs w:val="22"/>
          <w:lang w:val="lt-LT"/>
        </w:rPr>
        <w:t xml:space="preserve">pacientams yra nuo 10 mg/10 mg iki 10 mg/80 mg per parą. Šiems pacientams </w:t>
      </w:r>
      <w:r w:rsidR="00D64C66">
        <w:rPr>
          <w:snapToGrid/>
          <w:szCs w:val="22"/>
          <w:lang w:val="lt-LT"/>
        </w:rPr>
        <w:t>Ezetimibe/Atorvastatin Sandoz</w:t>
      </w:r>
      <w:r w:rsidR="00D64C66" w:rsidRPr="00923E74">
        <w:rPr>
          <w:snapToGrid/>
          <w:szCs w:val="22"/>
          <w:lang w:val="lt-LT" w:eastAsia="sl-SI"/>
        </w:rPr>
        <w:t xml:space="preserve"> </w:t>
      </w:r>
      <w:r w:rsidRPr="00636D94">
        <w:rPr>
          <w:szCs w:val="22"/>
          <w:lang w:val="lt-LT"/>
        </w:rPr>
        <w:t>gali būti vartojamas kaip papildoma priemonė kartu su kitu lipidų koncentraciją mažinančiu gydymu (pvz., MTL afereze) arba je</w:t>
      </w:r>
      <w:r w:rsidR="00D64C66">
        <w:rPr>
          <w:szCs w:val="22"/>
          <w:lang w:val="lt-LT"/>
        </w:rPr>
        <w:t>igu</w:t>
      </w:r>
      <w:r w:rsidRPr="00636D94">
        <w:rPr>
          <w:szCs w:val="22"/>
          <w:lang w:val="lt-LT"/>
        </w:rPr>
        <w:t xml:space="preserve"> tok</w:t>
      </w:r>
      <w:r w:rsidR="00D64C66">
        <w:rPr>
          <w:szCs w:val="22"/>
          <w:lang w:val="lt-LT"/>
        </w:rPr>
        <w:t>s</w:t>
      </w:r>
      <w:r w:rsidRPr="00636D94">
        <w:rPr>
          <w:szCs w:val="22"/>
          <w:lang w:val="lt-LT"/>
        </w:rPr>
        <w:t xml:space="preserve"> gydym</w:t>
      </w:r>
      <w:r w:rsidR="00D64C66">
        <w:rPr>
          <w:szCs w:val="22"/>
          <w:lang w:val="lt-LT"/>
        </w:rPr>
        <w:t xml:space="preserve">as </w:t>
      </w:r>
      <w:r w:rsidR="006E0460">
        <w:rPr>
          <w:szCs w:val="22"/>
          <w:lang w:val="lt-LT"/>
        </w:rPr>
        <w:t>negalimas</w:t>
      </w:r>
      <w:r w:rsidRPr="00636D94">
        <w:rPr>
          <w:szCs w:val="22"/>
          <w:lang w:val="lt-LT"/>
        </w:rPr>
        <w:t>.</w:t>
      </w:r>
    </w:p>
    <w:p w14:paraId="49788A43" w14:textId="77777777" w:rsidR="00636D94" w:rsidRPr="00636D94" w:rsidRDefault="00636D94" w:rsidP="00636D94">
      <w:pPr>
        <w:spacing w:line="240" w:lineRule="auto"/>
        <w:rPr>
          <w:szCs w:val="22"/>
          <w:lang w:val="lt-LT"/>
        </w:rPr>
      </w:pPr>
    </w:p>
    <w:p w14:paraId="305D1A30" w14:textId="77777777" w:rsidR="00636D94" w:rsidRPr="00636D94" w:rsidRDefault="00636D94" w:rsidP="00636D94">
      <w:pPr>
        <w:spacing w:line="240" w:lineRule="auto"/>
        <w:rPr>
          <w:i/>
          <w:iCs/>
          <w:szCs w:val="22"/>
          <w:lang w:val="lt-LT"/>
        </w:rPr>
      </w:pPr>
      <w:r w:rsidRPr="00636D94">
        <w:rPr>
          <w:i/>
          <w:iCs/>
          <w:szCs w:val="22"/>
          <w:lang w:val="lt-LT"/>
        </w:rPr>
        <w:t>Vartojimas kartu su kitais vaistiniais preparatais</w:t>
      </w:r>
    </w:p>
    <w:p w14:paraId="7EC261D9" w14:textId="7766FE5F" w:rsidR="00636D94" w:rsidRPr="00636D94" w:rsidRDefault="00D64C66" w:rsidP="00636D94">
      <w:pPr>
        <w:spacing w:line="240" w:lineRule="auto"/>
        <w:rPr>
          <w:szCs w:val="22"/>
          <w:lang w:val="lt-LT"/>
        </w:rPr>
      </w:pPr>
      <w:r>
        <w:rPr>
          <w:snapToGrid/>
          <w:szCs w:val="22"/>
          <w:lang w:val="lt-LT"/>
        </w:rPr>
        <w:t>Ezetimibe/Atorvastatin Sandoz</w:t>
      </w:r>
      <w:r w:rsidRPr="00923E74">
        <w:rPr>
          <w:snapToGrid/>
          <w:szCs w:val="22"/>
          <w:lang w:val="lt-LT" w:eastAsia="sl-SI"/>
        </w:rPr>
        <w:t xml:space="preserve"> </w:t>
      </w:r>
      <w:r w:rsidR="00636D94" w:rsidRPr="00636D94">
        <w:rPr>
          <w:szCs w:val="22"/>
          <w:lang w:val="lt-LT"/>
        </w:rPr>
        <w:t>reikia vartoti arba likus ne mažiau kaip 2 valandoms iki tulžies rūgštis surišančių vaistinių preparatų vartojimo, arba po jų vartojimo praėjus 4</w:t>
      </w:r>
      <w:r>
        <w:rPr>
          <w:szCs w:val="22"/>
          <w:lang w:val="lt-LT"/>
        </w:rPr>
        <w:t xml:space="preserve"> arba daugiau valandų</w:t>
      </w:r>
      <w:r w:rsidR="00636D94" w:rsidRPr="00636D94">
        <w:rPr>
          <w:szCs w:val="22"/>
          <w:lang w:val="lt-LT"/>
        </w:rPr>
        <w:t>.</w:t>
      </w:r>
    </w:p>
    <w:p w14:paraId="2553F0A4" w14:textId="0DED7F3B" w:rsidR="00636D94" w:rsidRPr="00636D94" w:rsidRDefault="00636D94" w:rsidP="00636D94">
      <w:pPr>
        <w:spacing w:line="240" w:lineRule="auto"/>
        <w:rPr>
          <w:szCs w:val="22"/>
          <w:lang w:val="lt-LT"/>
        </w:rPr>
      </w:pPr>
      <w:r w:rsidRPr="00636D94">
        <w:rPr>
          <w:szCs w:val="22"/>
          <w:lang w:val="lt-LT"/>
        </w:rPr>
        <w:t>Jei</w:t>
      </w:r>
      <w:r w:rsidR="00D64C66">
        <w:rPr>
          <w:szCs w:val="22"/>
          <w:lang w:val="lt-LT"/>
        </w:rPr>
        <w:t>gu</w:t>
      </w:r>
      <w:r w:rsidRPr="00636D94">
        <w:rPr>
          <w:szCs w:val="22"/>
          <w:lang w:val="lt-LT"/>
        </w:rPr>
        <w:t xml:space="preserve"> pacientas</w:t>
      </w:r>
      <w:r w:rsidR="00D64C66">
        <w:rPr>
          <w:szCs w:val="22"/>
          <w:lang w:val="lt-LT"/>
        </w:rPr>
        <w:t xml:space="preserve"> </w:t>
      </w:r>
      <w:r w:rsidRPr="00636D94">
        <w:rPr>
          <w:szCs w:val="22"/>
          <w:lang w:val="lt-LT"/>
        </w:rPr>
        <w:t xml:space="preserve">kartu su </w:t>
      </w:r>
      <w:r w:rsidR="000E6B95">
        <w:rPr>
          <w:snapToGrid/>
          <w:szCs w:val="22"/>
          <w:lang w:val="lt-LT"/>
        </w:rPr>
        <w:t>Ezetimibe/Atorvastatin Sandoz</w:t>
      </w:r>
      <w:r w:rsidR="000E6B95" w:rsidRPr="00923E74">
        <w:rPr>
          <w:snapToGrid/>
          <w:szCs w:val="22"/>
          <w:lang w:val="lt-LT" w:eastAsia="sl-SI"/>
        </w:rPr>
        <w:t xml:space="preserve"> </w:t>
      </w:r>
      <w:r w:rsidRPr="00636D94">
        <w:rPr>
          <w:szCs w:val="22"/>
          <w:lang w:val="lt-LT"/>
        </w:rPr>
        <w:t xml:space="preserve">vartoja antivirusinių vaistinių preparatų elbasviro/grazopreviro </w:t>
      </w:r>
      <w:r w:rsidR="000E6B95">
        <w:rPr>
          <w:szCs w:val="22"/>
          <w:lang w:val="lt-LT"/>
        </w:rPr>
        <w:t xml:space="preserve">nuo </w:t>
      </w:r>
      <w:r w:rsidRPr="00636D94">
        <w:rPr>
          <w:szCs w:val="22"/>
          <w:lang w:val="lt-LT"/>
        </w:rPr>
        <w:t xml:space="preserve">hepatito C, </w:t>
      </w:r>
      <w:r w:rsidR="000E6B95">
        <w:rPr>
          <w:snapToGrid/>
          <w:szCs w:val="22"/>
          <w:lang w:val="lt-LT"/>
        </w:rPr>
        <w:t>Ezetimibe/Atorvastatin Sandoz</w:t>
      </w:r>
      <w:r w:rsidR="000E6B95" w:rsidRPr="00923E74">
        <w:rPr>
          <w:snapToGrid/>
          <w:szCs w:val="22"/>
          <w:lang w:val="lt-LT" w:eastAsia="sl-SI"/>
        </w:rPr>
        <w:t xml:space="preserve"> </w:t>
      </w:r>
      <w:r w:rsidRPr="00636D94">
        <w:rPr>
          <w:szCs w:val="22"/>
          <w:lang w:val="lt-LT"/>
        </w:rPr>
        <w:t xml:space="preserve">paros dozė </w:t>
      </w:r>
      <w:r w:rsidR="000E6B95">
        <w:rPr>
          <w:szCs w:val="22"/>
          <w:lang w:val="lt-LT"/>
        </w:rPr>
        <w:t>turi neviršyti</w:t>
      </w:r>
      <w:r w:rsidRPr="00636D94">
        <w:rPr>
          <w:szCs w:val="22"/>
          <w:lang w:val="lt-LT"/>
        </w:rPr>
        <w:t xml:space="preserve"> 10 mg/20 mg (žr. 4.4. ir 4.5 skyrius).</w:t>
      </w:r>
    </w:p>
    <w:p w14:paraId="57F0549D" w14:textId="77777777" w:rsidR="00636D94" w:rsidRPr="00636D94" w:rsidRDefault="00636D94" w:rsidP="00636D94">
      <w:pPr>
        <w:spacing w:line="240" w:lineRule="auto"/>
        <w:rPr>
          <w:szCs w:val="22"/>
          <w:lang w:val="lt-LT"/>
        </w:rPr>
      </w:pPr>
    </w:p>
    <w:p w14:paraId="39EAE447" w14:textId="77777777" w:rsidR="00636D94" w:rsidRPr="00636D94" w:rsidRDefault="00636D94" w:rsidP="00636D94">
      <w:pPr>
        <w:spacing w:line="240" w:lineRule="auto"/>
        <w:rPr>
          <w:i/>
          <w:iCs/>
          <w:szCs w:val="22"/>
          <w:lang w:val="lt-LT"/>
        </w:rPr>
      </w:pPr>
      <w:r w:rsidRPr="00636D94">
        <w:rPr>
          <w:i/>
          <w:iCs/>
          <w:szCs w:val="22"/>
          <w:lang w:val="lt-LT"/>
        </w:rPr>
        <w:t>Senyviems pacientams</w:t>
      </w:r>
    </w:p>
    <w:p w14:paraId="03443816" w14:textId="77777777" w:rsidR="00636D94" w:rsidRPr="00636D94" w:rsidRDefault="00636D94" w:rsidP="00636D94">
      <w:pPr>
        <w:spacing w:line="240" w:lineRule="auto"/>
        <w:rPr>
          <w:szCs w:val="22"/>
          <w:lang w:val="lt-LT"/>
        </w:rPr>
      </w:pPr>
      <w:r w:rsidRPr="00636D94">
        <w:rPr>
          <w:szCs w:val="22"/>
          <w:lang w:val="lt-LT"/>
        </w:rPr>
        <w:t>Senyviems pacientams dozės koreguoti nereikia (žr. 5.2 skyrių).</w:t>
      </w:r>
    </w:p>
    <w:p w14:paraId="191C9CAE" w14:textId="77777777" w:rsidR="000E6B95" w:rsidRPr="00636D94" w:rsidRDefault="000E6B95" w:rsidP="000E6B95">
      <w:pPr>
        <w:spacing w:line="240" w:lineRule="auto"/>
        <w:rPr>
          <w:szCs w:val="22"/>
          <w:lang w:val="lt-LT"/>
        </w:rPr>
      </w:pPr>
    </w:p>
    <w:p w14:paraId="79B381D2" w14:textId="77777777" w:rsidR="000E6B95" w:rsidRPr="00636D94" w:rsidRDefault="000E6B95" w:rsidP="000E6B95">
      <w:pPr>
        <w:spacing w:line="240" w:lineRule="auto"/>
        <w:rPr>
          <w:i/>
          <w:iCs/>
          <w:szCs w:val="22"/>
          <w:lang w:val="lt-LT"/>
        </w:rPr>
      </w:pPr>
      <w:r w:rsidRPr="00636D94">
        <w:rPr>
          <w:i/>
          <w:iCs/>
          <w:szCs w:val="22"/>
          <w:lang w:val="lt-LT"/>
        </w:rPr>
        <w:t>Vaikų populiacija</w:t>
      </w:r>
    </w:p>
    <w:p w14:paraId="7688417C" w14:textId="77777777" w:rsidR="000E6B95" w:rsidRPr="00636D94" w:rsidRDefault="000E6B95" w:rsidP="000E6B95">
      <w:pPr>
        <w:spacing w:line="240" w:lineRule="auto"/>
        <w:rPr>
          <w:szCs w:val="22"/>
          <w:lang w:val="lt-LT"/>
        </w:rPr>
      </w:pPr>
      <w:r>
        <w:rPr>
          <w:snapToGrid/>
          <w:szCs w:val="22"/>
          <w:lang w:val="lt-LT"/>
        </w:rPr>
        <w:t>Ezetimibe/Atorvastatin Sandoz</w:t>
      </w:r>
      <w:r w:rsidRPr="00923E74">
        <w:rPr>
          <w:snapToGrid/>
          <w:szCs w:val="22"/>
          <w:lang w:val="lt-LT" w:eastAsia="sl-SI"/>
        </w:rPr>
        <w:t xml:space="preserve"> </w:t>
      </w:r>
      <w:r w:rsidRPr="00636D94">
        <w:rPr>
          <w:szCs w:val="22"/>
          <w:lang w:val="lt-LT"/>
        </w:rPr>
        <w:t>saugumas ir veiksmingumas vaikams neištirti (žr. 5.2 skyrių). Duomenų nėra.</w:t>
      </w:r>
    </w:p>
    <w:p w14:paraId="7527F631" w14:textId="77777777" w:rsidR="000E6B95" w:rsidRPr="00636D94" w:rsidRDefault="000E6B95" w:rsidP="00636D94">
      <w:pPr>
        <w:spacing w:line="240" w:lineRule="auto"/>
        <w:rPr>
          <w:szCs w:val="22"/>
          <w:lang w:val="lt-LT"/>
        </w:rPr>
      </w:pPr>
    </w:p>
    <w:p w14:paraId="04D0325C" w14:textId="77777777" w:rsidR="00636D94" w:rsidRPr="00636D94" w:rsidRDefault="00636D94" w:rsidP="00636D94">
      <w:pPr>
        <w:spacing w:line="240" w:lineRule="auto"/>
        <w:rPr>
          <w:i/>
          <w:iCs/>
          <w:szCs w:val="22"/>
          <w:lang w:val="lt-LT"/>
        </w:rPr>
      </w:pPr>
      <w:r w:rsidRPr="00636D94">
        <w:rPr>
          <w:i/>
          <w:iCs/>
          <w:szCs w:val="22"/>
          <w:lang w:val="lt-LT"/>
        </w:rPr>
        <w:t>Pacientams, kurių kepenų funkcija sutrikusi</w:t>
      </w:r>
    </w:p>
    <w:p w14:paraId="4228A5B3" w14:textId="6B36AD4F" w:rsidR="00636D94" w:rsidRPr="00636D94" w:rsidRDefault="00636D94" w:rsidP="00636D94">
      <w:pPr>
        <w:spacing w:line="240" w:lineRule="auto"/>
        <w:rPr>
          <w:szCs w:val="22"/>
          <w:lang w:val="lt-LT"/>
        </w:rPr>
      </w:pPr>
      <w:r w:rsidRPr="00636D94">
        <w:rPr>
          <w:szCs w:val="22"/>
          <w:lang w:val="lt-LT"/>
        </w:rPr>
        <w:t xml:space="preserve">Pacientams, kurių kepenų funkcija sutrikusi, </w:t>
      </w:r>
      <w:r w:rsidR="008D125C">
        <w:rPr>
          <w:snapToGrid/>
          <w:szCs w:val="22"/>
          <w:lang w:val="lt-LT"/>
        </w:rPr>
        <w:t>Ezetimibe/Atorvastatin Sandoz</w:t>
      </w:r>
      <w:r w:rsidR="008D125C" w:rsidRPr="00923E74">
        <w:rPr>
          <w:snapToGrid/>
          <w:szCs w:val="22"/>
          <w:lang w:val="lt-LT" w:eastAsia="sl-SI"/>
        </w:rPr>
        <w:t xml:space="preserve"> </w:t>
      </w:r>
      <w:r w:rsidR="008D125C">
        <w:rPr>
          <w:snapToGrid/>
          <w:szCs w:val="22"/>
          <w:lang w:val="lt-LT" w:eastAsia="sl-SI"/>
        </w:rPr>
        <w:t xml:space="preserve">turi būti vartojama </w:t>
      </w:r>
      <w:r w:rsidR="00566E5E">
        <w:rPr>
          <w:snapToGrid/>
          <w:szCs w:val="22"/>
          <w:lang w:val="lt-LT" w:eastAsia="sl-SI"/>
        </w:rPr>
        <w:t>laikantis atsargumo priemonių</w:t>
      </w:r>
      <w:r w:rsidRPr="00636D94">
        <w:rPr>
          <w:szCs w:val="22"/>
          <w:lang w:val="lt-LT"/>
        </w:rPr>
        <w:t xml:space="preserve"> (žr. 4.4 ir 5.2 skyrius). Aktyvia kepenų liga sergantiems pacientams </w:t>
      </w:r>
      <w:r w:rsidR="008D125C">
        <w:rPr>
          <w:snapToGrid/>
          <w:szCs w:val="22"/>
          <w:lang w:val="lt-LT"/>
        </w:rPr>
        <w:t>Ezetimibe/Atorvastatin Sandoz</w:t>
      </w:r>
      <w:r w:rsidR="008D125C" w:rsidRPr="00923E74">
        <w:rPr>
          <w:snapToGrid/>
          <w:szCs w:val="22"/>
          <w:lang w:val="lt-LT" w:eastAsia="sl-SI"/>
        </w:rPr>
        <w:t xml:space="preserve"> </w:t>
      </w:r>
      <w:r w:rsidRPr="00636D94">
        <w:rPr>
          <w:szCs w:val="22"/>
          <w:lang w:val="lt-LT"/>
        </w:rPr>
        <w:t>vartoti draudžiama (žr. 4.3 skyrių).</w:t>
      </w:r>
    </w:p>
    <w:p w14:paraId="2C69994C" w14:textId="77777777" w:rsidR="00636D94" w:rsidRPr="00636D94" w:rsidRDefault="00636D94" w:rsidP="00636D94">
      <w:pPr>
        <w:spacing w:line="240" w:lineRule="auto"/>
        <w:rPr>
          <w:szCs w:val="22"/>
          <w:lang w:val="lt-LT"/>
        </w:rPr>
      </w:pPr>
    </w:p>
    <w:p w14:paraId="6A2AC735" w14:textId="77777777" w:rsidR="00636D94" w:rsidRPr="00636D94" w:rsidRDefault="00636D94" w:rsidP="00636D94">
      <w:pPr>
        <w:spacing w:line="240" w:lineRule="auto"/>
        <w:rPr>
          <w:i/>
          <w:iCs/>
          <w:szCs w:val="22"/>
          <w:lang w:val="lt-LT"/>
        </w:rPr>
      </w:pPr>
      <w:r w:rsidRPr="00636D94">
        <w:rPr>
          <w:i/>
          <w:iCs/>
          <w:szCs w:val="22"/>
          <w:lang w:val="lt-LT"/>
        </w:rPr>
        <w:t>Pacientams, kurių inkstų funkcija sutrikusi</w:t>
      </w:r>
    </w:p>
    <w:p w14:paraId="06292ADA" w14:textId="77777777" w:rsidR="00636D94" w:rsidRPr="00636D94" w:rsidRDefault="00636D94" w:rsidP="00636D94">
      <w:pPr>
        <w:spacing w:line="240" w:lineRule="auto"/>
        <w:rPr>
          <w:szCs w:val="22"/>
          <w:lang w:val="lt-LT"/>
        </w:rPr>
      </w:pPr>
      <w:r w:rsidRPr="00636D94">
        <w:rPr>
          <w:szCs w:val="22"/>
          <w:lang w:val="lt-LT"/>
        </w:rPr>
        <w:t>Pacientams, kurių inkstų funkcija sutrikusi, dozės koreguoti nereikia (žr. 5.2 skyrių).</w:t>
      </w:r>
    </w:p>
    <w:p w14:paraId="570A8955" w14:textId="77777777" w:rsidR="008D125C" w:rsidRDefault="008D125C" w:rsidP="00636D94">
      <w:pPr>
        <w:spacing w:line="240" w:lineRule="auto"/>
        <w:rPr>
          <w:szCs w:val="22"/>
          <w:u w:val="single"/>
          <w:lang w:val="lt-LT"/>
        </w:rPr>
      </w:pPr>
    </w:p>
    <w:p w14:paraId="0D22423E" w14:textId="3CDF213A" w:rsidR="00636D94" w:rsidRPr="00636D94" w:rsidRDefault="00636D94" w:rsidP="00636D94">
      <w:pPr>
        <w:spacing w:line="240" w:lineRule="auto"/>
        <w:rPr>
          <w:szCs w:val="22"/>
          <w:u w:val="single"/>
          <w:lang w:val="lt-LT"/>
        </w:rPr>
      </w:pPr>
      <w:r w:rsidRPr="00636D94">
        <w:rPr>
          <w:szCs w:val="22"/>
          <w:u w:val="single"/>
          <w:lang w:val="lt-LT"/>
        </w:rPr>
        <w:t xml:space="preserve">Vartojimo metodas </w:t>
      </w:r>
    </w:p>
    <w:p w14:paraId="7653FB98" w14:textId="342BFEEF" w:rsidR="00636D94" w:rsidRDefault="008D125C" w:rsidP="00636D94">
      <w:pPr>
        <w:spacing w:line="240" w:lineRule="auto"/>
        <w:rPr>
          <w:szCs w:val="22"/>
          <w:lang w:val="lt-LT"/>
        </w:rPr>
      </w:pPr>
      <w:r>
        <w:rPr>
          <w:snapToGrid/>
          <w:szCs w:val="22"/>
          <w:lang w:val="lt-LT"/>
        </w:rPr>
        <w:t>Ezetimibe/Atorvastatin Sandoz</w:t>
      </w:r>
      <w:r w:rsidRPr="00923E74">
        <w:rPr>
          <w:snapToGrid/>
          <w:szCs w:val="22"/>
          <w:lang w:val="lt-LT" w:eastAsia="sl-SI"/>
        </w:rPr>
        <w:t xml:space="preserve"> </w:t>
      </w:r>
      <w:r w:rsidR="00636D94" w:rsidRPr="00636D94">
        <w:rPr>
          <w:szCs w:val="22"/>
          <w:lang w:val="lt-LT"/>
        </w:rPr>
        <w:t xml:space="preserve">skirtas vartoti per burną. </w:t>
      </w:r>
      <w:r>
        <w:rPr>
          <w:snapToGrid/>
          <w:szCs w:val="22"/>
          <w:lang w:val="lt-LT"/>
        </w:rPr>
        <w:t>Ezetimibe/Atorvastatin Sandoz</w:t>
      </w:r>
      <w:r w:rsidRPr="00923E74">
        <w:rPr>
          <w:snapToGrid/>
          <w:szCs w:val="22"/>
          <w:lang w:val="lt-LT" w:eastAsia="sl-SI"/>
        </w:rPr>
        <w:t xml:space="preserve"> </w:t>
      </w:r>
      <w:r w:rsidR="00636D94" w:rsidRPr="00636D94">
        <w:rPr>
          <w:szCs w:val="22"/>
          <w:lang w:val="lt-LT"/>
        </w:rPr>
        <w:t>galima vartoti kaip vieną dozę bet kuriuo paros metu, valgant arba nevalgius.</w:t>
      </w:r>
    </w:p>
    <w:p w14:paraId="204F95FA" w14:textId="77777777" w:rsidR="006E623C" w:rsidRPr="00636D94" w:rsidRDefault="006E623C" w:rsidP="00636D94">
      <w:pPr>
        <w:spacing w:line="240" w:lineRule="auto"/>
        <w:rPr>
          <w:szCs w:val="22"/>
          <w:lang w:val="lt-LT"/>
        </w:rPr>
      </w:pPr>
    </w:p>
    <w:p w14:paraId="0AE7C359"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lastRenderedPageBreak/>
        <w:t>4.3</w:t>
      </w:r>
      <w:r w:rsidRPr="00923E74">
        <w:rPr>
          <w:b/>
          <w:snapToGrid/>
          <w:szCs w:val="22"/>
          <w:lang w:val="lt-LT" w:eastAsia="sl-SI"/>
        </w:rPr>
        <w:tab/>
        <w:t>Kontraindikacijos</w:t>
      </w:r>
    </w:p>
    <w:p w14:paraId="783DE779" w14:textId="77777777" w:rsidR="00381B7D" w:rsidRPr="00923E74" w:rsidRDefault="00381B7D" w:rsidP="007E15ED">
      <w:pPr>
        <w:keepNext/>
        <w:widowControl w:val="0"/>
        <w:tabs>
          <w:tab w:val="clear" w:pos="567"/>
        </w:tabs>
        <w:spacing w:line="240" w:lineRule="auto"/>
        <w:rPr>
          <w:snapToGrid/>
          <w:szCs w:val="22"/>
          <w:lang w:val="lt-LT" w:eastAsia="sl-SI"/>
        </w:rPr>
      </w:pPr>
    </w:p>
    <w:p w14:paraId="79E60B5C" w14:textId="77777777" w:rsidR="00EC2337" w:rsidRPr="00923E74" w:rsidRDefault="00EC2337" w:rsidP="00A31E3A">
      <w:pPr>
        <w:spacing w:line="240" w:lineRule="auto"/>
        <w:rPr>
          <w:snapToGrid/>
          <w:szCs w:val="22"/>
          <w:lang w:val="lt-LT"/>
        </w:rPr>
      </w:pPr>
      <w:r w:rsidRPr="00923E74">
        <w:rPr>
          <w:snapToGrid/>
          <w:szCs w:val="22"/>
          <w:lang w:val="lt-LT"/>
        </w:rPr>
        <w:t>Padidėjęs jautrumas veikliosioms medžiagoms arba bet kuriai 6.1 skyriuje nurodytai pagalbinei medžiagai.</w:t>
      </w:r>
    </w:p>
    <w:p w14:paraId="094EB2C0" w14:textId="77777777" w:rsidR="00EC2337" w:rsidRPr="00923E74" w:rsidRDefault="00EC2337" w:rsidP="00A31E3A">
      <w:pPr>
        <w:spacing w:line="240" w:lineRule="auto"/>
        <w:rPr>
          <w:snapToGrid/>
          <w:szCs w:val="22"/>
          <w:lang w:val="lt-LT"/>
        </w:rPr>
      </w:pPr>
    </w:p>
    <w:p w14:paraId="2B2C19A3" w14:textId="211D1CAB" w:rsidR="00EC2337" w:rsidRPr="00923E74" w:rsidRDefault="002A4531" w:rsidP="00A31E3A">
      <w:pPr>
        <w:spacing w:line="240" w:lineRule="auto"/>
        <w:rPr>
          <w:snapToGrid/>
          <w:szCs w:val="22"/>
          <w:lang w:val="lt-LT"/>
        </w:rPr>
      </w:pPr>
      <w:r>
        <w:rPr>
          <w:snapToGrid/>
          <w:szCs w:val="22"/>
          <w:lang w:val="lt-LT"/>
        </w:rPr>
        <w:t>Ezetimibe/Atorvastatin Sandoz</w:t>
      </w:r>
      <w:r w:rsidR="00EC2337" w:rsidRPr="00923E74">
        <w:rPr>
          <w:snapToGrid/>
          <w:szCs w:val="22"/>
          <w:lang w:val="lt-LT"/>
        </w:rPr>
        <w:t xml:space="preserve"> </w:t>
      </w:r>
      <w:r w:rsidR="008D125C">
        <w:rPr>
          <w:snapToGrid/>
          <w:szCs w:val="22"/>
          <w:lang w:val="lt-LT"/>
        </w:rPr>
        <w:t>draudžiama</w:t>
      </w:r>
      <w:r w:rsidR="00EC2337" w:rsidRPr="00923E74">
        <w:rPr>
          <w:snapToGrid/>
          <w:szCs w:val="22"/>
          <w:lang w:val="lt-LT"/>
        </w:rPr>
        <w:t xml:space="preserve"> vartoti nėštumo metu, žindymo laikotarpiu ir vaisingoms moterims, kurios nenaudoja tinkamų kontracepcijos priemonių (žr.</w:t>
      </w:r>
      <w:r w:rsidR="009E6D16">
        <w:rPr>
          <w:snapToGrid/>
          <w:szCs w:val="22"/>
          <w:lang w:val="lt-LT"/>
        </w:rPr>
        <w:t> </w:t>
      </w:r>
      <w:r w:rsidR="00EC2337" w:rsidRPr="00923E74">
        <w:rPr>
          <w:snapToGrid/>
          <w:szCs w:val="22"/>
          <w:lang w:val="lt-LT"/>
        </w:rPr>
        <w:t>4.6 skyrių).</w:t>
      </w:r>
    </w:p>
    <w:p w14:paraId="55E04A4B" w14:textId="77777777" w:rsidR="00EC2337" w:rsidRPr="00923E74" w:rsidRDefault="00EC2337" w:rsidP="00A31E3A">
      <w:pPr>
        <w:widowControl w:val="0"/>
        <w:snapToGrid w:val="0"/>
        <w:spacing w:line="240" w:lineRule="auto"/>
        <w:rPr>
          <w:snapToGrid/>
          <w:szCs w:val="22"/>
          <w:lang w:val="lt-LT"/>
        </w:rPr>
      </w:pPr>
    </w:p>
    <w:p w14:paraId="3B85B533" w14:textId="66558FB5" w:rsidR="008D125C" w:rsidRDefault="002A4531" w:rsidP="00A31E3A">
      <w:pPr>
        <w:widowControl w:val="0"/>
        <w:snapToGrid w:val="0"/>
        <w:spacing w:line="240" w:lineRule="auto"/>
        <w:rPr>
          <w:snapToGrid/>
          <w:szCs w:val="22"/>
          <w:lang w:val="lt-LT"/>
        </w:rPr>
      </w:pPr>
      <w:r>
        <w:rPr>
          <w:snapToGrid/>
          <w:szCs w:val="22"/>
          <w:lang w:val="lt-LT"/>
        </w:rPr>
        <w:t>Ezetimibe/Atorvastatin Sandoz</w:t>
      </w:r>
      <w:r w:rsidR="00EC2337" w:rsidRPr="00923E74">
        <w:rPr>
          <w:snapToGrid/>
          <w:szCs w:val="22"/>
          <w:lang w:val="lt-LT"/>
        </w:rPr>
        <w:t xml:space="preserve"> </w:t>
      </w:r>
      <w:r w:rsidR="008D125C">
        <w:rPr>
          <w:snapToGrid/>
          <w:szCs w:val="22"/>
          <w:lang w:val="lt-LT"/>
        </w:rPr>
        <w:t>draudžiama</w:t>
      </w:r>
      <w:r w:rsidR="00EC2337" w:rsidRPr="00923E74">
        <w:rPr>
          <w:snapToGrid/>
          <w:szCs w:val="22"/>
          <w:lang w:val="lt-LT"/>
        </w:rPr>
        <w:t xml:space="preserve"> vartoti pacientams, kurie serga aktyvia kepenų liga, </w:t>
      </w:r>
      <w:r w:rsidR="008D125C">
        <w:rPr>
          <w:snapToGrid/>
          <w:szCs w:val="22"/>
          <w:lang w:val="lt-LT"/>
        </w:rPr>
        <w:t xml:space="preserve">arba </w:t>
      </w:r>
      <w:r w:rsidR="00EC2337" w:rsidRPr="00923E74">
        <w:rPr>
          <w:snapToGrid/>
          <w:szCs w:val="22"/>
          <w:lang w:val="lt-LT"/>
        </w:rPr>
        <w:t xml:space="preserve">kuriems yra </w:t>
      </w:r>
      <w:r w:rsidR="008D125C">
        <w:rPr>
          <w:snapToGrid/>
          <w:szCs w:val="22"/>
          <w:lang w:val="lt-LT"/>
        </w:rPr>
        <w:t>ne</w:t>
      </w:r>
      <w:r w:rsidR="006D4BE0">
        <w:rPr>
          <w:snapToGrid/>
          <w:szCs w:val="22"/>
          <w:lang w:val="lt-LT"/>
        </w:rPr>
        <w:t>a</w:t>
      </w:r>
      <w:r w:rsidR="008D125C">
        <w:rPr>
          <w:snapToGrid/>
          <w:szCs w:val="22"/>
          <w:lang w:val="lt-LT"/>
        </w:rPr>
        <w:t xml:space="preserve">iškios priežasties sukeltas </w:t>
      </w:r>
      <w:r w:rsidR="00EC2337" w:rsidRPr="00923E74">
        <w:rPr>
          <w:snapToGrid/>
          <w:szCs w:val="22"/>
          <w:lang w:val="lt-LT"/>
        </w:rPr>
        <w:t>nuolatinis daugiau kaip 3 kartus viršutinę normos ribą (VNR) viršijantis transaminazių aktyvumo padidėjimas kraujo serume</w:t>
      </w:r>
    </w:p>
    <w:p w14:paraId="7716CAC3" w14:textId="77777777" w:rsidR="008D125C" w:rsidRDefault="008D125C" w:rsidP="00A31E3A">
      <w:pPr>
        <w:widowControl w:val="0"/>
        <w:snapToGrid w:val="0"/>
        <w:spacing w:line="240" w:lineRule="auto"/>
        <w:rPr>
          <w:snapToGrid/>
          <w:szCs w:val="22"/>
          <w:lang w:val="lt-LT"/>
        </w:rPr>
      </w:pPr>
    </w:p>
    <w:p w14:paraId="188F1569" w14:textId="4852C611" w:rsidR="00EC2337" w:rsidRPr="00923E74" w:rsidRDefault="008D125C" w:rsidP="00A31E3A">
      <w:pPr>
        <w:widowControl w:val="0"/>
        <w:snapToGrid w:val="0"/>
        <w:spacing w:line="240" w:lineRule="auto"/>
        <w:rPr>
          <w:snapToGrid/>
          <w:szCs w:val="22"/>
          <w:lang w:val="lt-LT" w:eastAsia="sl-SI"/>
        </w:rPr>
      </w:pPr>
      <w:r>
        <w:rPr>
          <w:snapToGrid/>
          <w:szCs w:val="22"/>
          <w:lang w:val="lt-LT"/>
        </w:rPr>
        <w:t>Ezetimibe/Atorvastatin Sandoz</w:t>
      </w:r>
      <w:r w:rsidRPr="00923E74">
        <w:rPr>
          <w:snapToGrid/>
          <w:szCs w:val="22"/>
          <w:lang w:val="lt-LT"/>
        </w:rPr>
        <w:t xml:space="preserve"> </w:t>
      </w:r>
      <w:r>
        <w:rPr>
          <w:snapToGrid/>
          <w:szCs w:val="22"/>
          <w:lang w:val="lt-LT"/>
        </w:rPr>
        <w:t>draudžiama</w:t>
      </w:r>
      <w:r w:rsidRPr="00923E74">
        <w:rPr>
          <w:snapToGrid/>
          <w:szCs w:val="22"/>
          <w:lang w:val="lt-LT"/>
        </w:rPr>
        <w:t xml:space="preserve"> vartoti pacientams</w:t>
      </w:r>
      <w:r>
        <w:rPr>
          <w:snapToGrid/>
          <w:szCs w:val="22"/>
          <w:lang w:val="lt-LT"/>
        </w:rPr>
        <w:t>,</w:t>
      </w:r>
      <w:r w:rsidRPr="00923E74">
        <w:rPr>
          <w:snapToGrid/>
          <w:szCs w:val="22"/>
          <w:lang w:val="lt-LT"/>
        </w:rPr>
        <w:t xml:space="preserve"> </w:t>
      </w:r>
      <w:r w:rsidR="00EC2337" w:rsidRPr="00923E74">
        <w:rPr>
          <w:snapToGrid/>
          <w:szCs w:val="22"/>
          <w:lang w:val="lt-LT"/>
        </w:rPr>
        <w:t xml:space="preserve">kurie </w:t>
      </w:r>
      <w:r>
        <w:rPr>
          <w:snapToGrid/>
          <w:szCs w:val="22"/>
          <w:lang w:val="lt-LT"/>
        </w:rPr>
        <w:t xml:space="preserve">nuo hepatito C </w:t>
      </w:r>
      <w:r w:rsidR="00220CA5">
        <w:rPr>
          <w:snapToGrid/>
          <w:szCs w:val="22"/>
          <w:lang w:val="lt-LT"/>
        </w:rPr>
        <w:t>yra gydomi</w:t>
      </w:r>
      <w:r w:rsidR="00220CA5" w:rsidRPr="00923E74">
        <w:rPr>
          <w:bCs/>
          <w:iCs/>
          <w:snapToGrid/>
          <w:szCs w:val="22"/>
          <w:lang w:val="lt-LT"/>
        </w:rPr>
        <w:t xml:space="preserve"> </w:t>
      </w:r>
      <w:r w:rsidR="00EC2337" w:rsidRPr="00923E74">
        <w:rPr>
          <w:bCs/>
          <w:iCs/>
          <w:snapToGrid/>
          <w:szCs w:val="22"/>
          <w:lang w:val="lt-LT"/>
        </w:rPr>
        <w:t>antivi</w:t>
      </w:r>
      <w:r w:rsidR="00EC2337" w:rsidRPr="004B48CF">
        <w:rPr>
          <w:bCs/>
          <w:iCs/>
          <w:snapToGrid/>
          <w:szCs w:val="22"/>
          <w:lang w:val="lt-LT"/>
        </w:rPr>
        <w:t>rusini</w:t>
      </w:r>
      <w:r>
        <w:rPr>
          <w:bCs/>
          <w:iCs/>
          <w:snapToGrid/>
          <w:szCs w:val="22"/>
          <w:lang w:val="lt-LT"/>
        </w:rPr>
        <w:t>ais</w:t>
      </w:r>
      <w:r w:rsidR="00EC2337" w:rsidRPr="004B48CF">
        <w:rPr>
          <w:bCs/>
          <w:iCs/>
          <w:snapToGrid/>
          <w:szCs w:val="22"/>
          <w:lang w:val="lt-LT"/>
        </w:rPr>
        <w:t xml:space="preserve"> vaistini</w:t>
      </w:r>
      <w:r>
        <w:rPr>
          <w:bCs/>
          <w:iCs/>
          <w:snapToGrid/>
          <w:szCs w:val="22"/>
          <w:lang w:val="lt-LT"/>
        </w:rPr>
        <w:t>ais</w:t>
      </w:r>
      <w:r w:rsidR="00EC2337" w:rsidRPr="004B48CF">
        <w:rPr>
          <w:bCs/>
          <w:iCs/>
          <w:snapToGrid/>
          <w:szCs w:val="22"/>
          <w:lang w:val="lt-LT"/>
        </w:rPr>
        <w:t xml:space="preserve"> preparat</w:t>
      </w:r>
      <w:r>
        <w:rPr>
          <w:bCs/>
          <w:iCs/>
          <w:snapToGrid/>
          <w:szCs w:val="22"/>
          <w:lang w:val="lt-LT"/>
        </w:rPr>
        <w:t>ais</w:t>
      </w:r>
      <w:r w:rsidR="00EC2337" w:rsidRPr="004B48CF">
        <w:rPr>
          <w:bCs/>
          <w:iCs/>
          <w:snapToGrid/>
          <w:szCs w:val="22"/>
          <w:lang w:val="lt-LT"/>
        </w:rPr>
        <w:t xml:space="preserve"> </w:t>
      </w:r>
      <w:r w:rsidR="004B48CF" w:rsidRPr="001E32AC">
        <w:rPr>
          <w:rStyle w:val="Emfaz"/>
          <w:rFonts w:eastAsia="SimSun"/>
          <w:bCs/>
          <w:i w:val="0"/>
          <w:iCs w:val="0"/>
          <w:shd w:val="clear" w:color="auto" w:fill="FFFFFF"/>
          <w:lang w:val="lt-LT"/>
        </w:rPr>
        <w:t>glekaprevir</w:t>
      </w:r>
      <w:r>
        <w:rPr>
          <w:rStyle w:val="Emfaz"/>
          <w:rFonts w:eastAsia="SimSun"/>
          <w:bCs/>
          <w:i w:val="0"/>
          <w:iCs w:val="0"/>
          <w:shd w:val="clear" w:color="auto" w:fill="FFFFFF"/>
          <w:lang w:val="lt-LT"/>
        </w:rPr>
        <w:t>u</w:t>
      </w:r>
      <w:r w:rsidR="00220CA5">
        <w:rPr>
          <w:rStyle w:val="Emfaz"/>
          <w:rFonts w:eastAsia="SimSun"/>
          <w:bCs/>
          <w:i w:val="0"/>
          <w:iCs w:val="0"/>
          <w:shd w:val="clear" w:color="auto" w:fill="FFFFFF"/>
          <w:lang w:val="lt-LT"/>
        </w:rPr>
        <w:t>/</w:t>
      </w:r>
      <w:r w:rsidR="004B48CF" w:rsidRPr="001E32AC">
        <w:rPr>
          <w:rStyle w:val="Emfaz"/>
          <w:rFonts w:eastAsia="SimSun"/>
          <w:bCs/>
          <w:i w:val="0"/>
          <w:iCs w:val="0"/>
          <w:shd w:val="clear" w:color="auto" w:fill="FFFFFF"/>
          <w:lang w:val="lt-LT"/>
        </w:rPr>
        <w:t>pibrentasvir</w:t>
      </w:r>
      <w:r w:rsidR="00220CA5">
        <w:rPr>
          <w:rStyle w:val="Emfaz"/>
          <w:rFonts w:eastAsia="SimSun"/>
          <w:bCs/>
          <w:i w:val="0"/>
          <w:iCs w:val="0"/>
          <w:shd w:val="clear" w:color="auto" w:fill="FFFFFF"/>
          <w:lang w:val="lt-LT"/>
        </w:rPr>
        <w:t>u</w:t>
      </w:r>
      <w:r w:rsidR="00EC2337" w:rsidRPr="004B48CF">
        <w:rPr>
          <w:bCs/>
          <w:iCs/>
          <w:snapToGrid/>
          <w:szCs w:val="22"/>
          <w:lang w:val="lt-LT"/>
        </w:rPr>
        <w:t>.</w:t>
      </w:r>
    </w:p>
    <w:p w14:paraId="443521C7" w14:textId="77777777" w:rsidR="00381B7D" w:rsidRPr="00923E74" w:rsidRDefault="00381B7D" w:rsidP="00A31E3A">
      <w:pPr>
        <w:widowControl w:val="0"/>
        <w:tabs>
          <w:tab w:val="clear" w:pos="567"/>
        </w:tabs>
        <w:spacing w:line="240" w:lineRule="auto"/>
        <w:rPr>
          <w:snapToGrid/>
          <w:szCs w:val="22"/>
          <w:lang w:val="lt-LT" w:eastAsia="sl-SI"/>
        </w:rPr>
      </w:pPr>
    </w:p>
    <w:p w14:paraId="455DB7D1"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4.4</w:t>
      </w:r>
      <w:r w:rsidRPr="00923E74">
        <w:rPr>
          <w:b/>
          <w:snapToGrid/>
          <w:szCs w:val="22"/>
          <w:lang w:val="lt-LT" w:eastAsia="sl-SI"/>
        </w:rPr>
        <w:tab/>
        <w:t>Specialūs įspėjimai ir atsargumo priemonės</w:t>
      </w:r>
    </w:p>
    <w:p w14:paraId="3761B5AD" w14:textId="77777777" w:rsidR="00381B7D" w:rsidRPr="00923E74" w:rsidRDefault="00381B7D" w:rsidP="007E15ED">
      <w:pPr>
        <w:keepNext/>
        <w:widowControl w:val="0"/>
        <w:tabs>
          <w:tab w:val="clear" w:pos="567"/>
        </w:tabs>
        <w:spacing w:line="240" w:lineRule="auto"/>
        <w:rPr>
          <w:snapToGrid/>
          <w:szCs w:val="22"/>
          <w:lang w:val="lt-LT" w:eastAsia="sl-SI"/>
        </w:rPr>
      </w:pPr>
    </w:p>
    <w:p w14:paraId="3A838524" w14:textId="6F5D0D91" w:rsidR="001818AC" w:rsidRPr="00923E74" w:rsidRDefault="000B6CDF" w:rsidP="007E15ED">
      <w:pPr>
        <w:keepNext/>
        <w:tabs>
          <w:tab w:val="clear" w:pos="567"/>
        </w:tabs>
        <w:spacing w:line="240" w:lineRule="auto"/>
        <w:rPr>
          <w:snapToGrid/>
          <w:szCs w:val="22"/>
          <w:u w:val="single"/>
          <w:lang w:val="lt-LT"/>
        </w:rPr>
      </w:pPr>
      <w:r w:rsidRPr="00923E74">
        <w:rPr>
          <w:snapToGrid/>
          <w:szCs w:val="22"/>
          <w:u w:val="single"/>
          <w:lang w:val="lt-LT"/>
        </w:rPr>
        <w:t>Miopatija</w:t>
      </w:r>
      <w:r w:rsidR="004B48CF">
        <w:rPr>
          <w:snapToGrid/>
          <w:szCs w:val="22"/>
          <w:u w:val="single"/>
          <w:lang w:val="lt-LT"/>
        </w:rPr>
        <w:t xml:space="preserve"> </w:t>
      </w:r>
      <w:r w:rsidR="006024AD">
        <w:rPr>
          <w:snapToGrid/>
          <w:szCs w:val="22"/>
          <w:u w:val="single"/>
          <w:lang w:val="lt-LT"/>
        </w:rPr>
        <w:t>i</w:t>
      </w:r>
      <w:r w:rsidR="002A6F65">
        <w:rPr>
          <w:snapToGrid/>
          <w:szCs w:val="22"/>
          <w:u w:val="single"/>
          <w:lang w:val="lt-LT"/>
        </w:rPr>
        <w:t>r</w:t>
      </w:r>
      <w:r w:rsidR="004B48CF">
        <w:rPr>
          <w:snapToGrid/>
          <w:szCs w:val="22"/>
          <w:u w:val="single"/>
          <w:lang w:val="lt-LT"/>
        </w:rPr>
        <w:t xml:space="preserve"> </w:t>
      </w:r>
      <w:r w:rsidRPr="00923E74">
        <w:rPr>
          <w:snapToGrid/>
          <w:szCs w:val="22"/>
          <w:u w:val="single"/>
          <w:lang w:val="lt-LT"/>
        </w:rPr>
        <w:t>rabdomiolizė</w:t>
      </w:r>
    </w:p>
    <w:p w14:paraId="62978101" w14:textId="591721C0" w:rsidR="001818AC" w:rsidRPr="00923E74" w:rsidRDefault="000B6CDF" w:rsidP="00A31E3A">
      <w:pPr>
        <w:tabs>
          <w:tab w:val="clear" w:pos="567"/>
        </w:tabs>
        <w:spacing w:line="240" w:lineRule="auto"/>
        <w:rPr>
          <w:snapToGrid/>
          <w:szCs w:val="22"/>
          <w:lang w:val="lt-LT"/>
        </w:rPr>
      </w:pPr>
      <w:r w:rsidRPr="00923E74">
        <w:rPr>
          <w:snapToGrid/>
          <w:szCs w:val="22"/>
          <w:lang w:val="lt-LT"/>
        </w:rPr>
        <w:t>Po ezetimibo pateikimo į rinką gauta pranešimų apie miopatijos ir rabdomiolizės atvejus. Dauguma pacientų, kuriems pasireiškė rabdomiolizė, kartu su ezetimibu vartojo statin</w:t>
      </w:r>
      <w:r w:rsidR="002A6F65">
        <w:rPr>
          <w:snapToGrid/>
          <w:szCs w:val="22"/>
          <w:lang w:val="lt-LT"/>
        </w:rPr>
        <w:t>o</w:t>
      </w:r>
      <w:r w:rsidRPr="00923E74">
        <w:rPr>
          <w:snapToGrid/>
          <w:szCs w:val="22"/>
          <w:lang w:val="lt-LT"/>
        </w:rPr>
        <w:t>. Vis dėlto</w:t>
      </w:r>
      <w:r w:rsidR="00FF28B3">
        <w:rPr>
          <w:snapToGrid/>
          <w:szCs w:val="22"/>
          <w:lang w:val="lt-LT"/>
        </w:rPr>
        <w:t>,</w:t>
      </w:r>
      <w:r w:rsidRPr="00923E74">
        <w:rPr>
          <w:snapToGrid/>
          <w:szCs w:val="22"/>
          <w:lang w:val="lt-LT"/>
        </w:rPr>
        <w:t xml:space="preserve"> </w:t>
      </w:r>
      <w:r w:rsidR="00FF28B3">
        <w:rPr>
          <w:snapToGrid/>
          <w:szCs w:val="22"/>
          <w:lang w:val="lt-LT"/>
        </w:rPr>
        <w:t>labai retai gauta pranešimų</w:t>
      </w:r>
      <w:r w:rsidRPr="00923E74">
        <w:rPr>
          <w:snapToGrid/>
          <w:szCs w:val="22"/>
          <w:lang w:val="lt-LT"/>
        </w:rPr>
        <w:t xml:space="preserve"> apie rabdomiolizę ezetimibo</w:t>
      </w:r>
      <w:r w:rsidR="00FF28B3">
        <w:rPr>
          <w:snapToGrid/>
          <w:szCs w:val="22"/>
          <w:lang w:val="lt-LT"/>
        </w:rPr>
        <w:t xml:space="preserve"> monoterapijos metu</w:t>
      </w:r>
      <w:r w:rsidRPr="00923E74">
        <w:rPr>
          <w:snapToGrid/>
          <w:szCs w:val="22"/>
          <w:lang w:val="lt-LT"/>
        </w:rPr>
        <w:t xml:space="preserve"> </w:t>
      </w:r>
      <w:r w:rsidR="00FF28B3">
        <w:rPr>
          <w:snapToGrid/>
          <w:szCs w:val="22"/>
          <w:lang w:val="lt-LT"/>
        </w:rPr>
        <w:t>i</w:t>
      </w:r>
      <w:r w:rsidRPr="00923E74">
        <w:rPr>
          <w:snapToGrid/>
          <w:szCs w:val="22"/>
          <w:lang w:val="lt-LT"/>
        </w:rPr>
        <w:t xml:space="preserve">r </w:t>
      </w:r>
      <w:r w:rsidR="00FF28B3">
        <w:rPr>
          <w:snapToGrid/>
          <w:szCs w:val="22"/>
          <w:lang w:val="lt-LT"/>
        </w:rPr>
        <w:t>labai retai gauta pranešimų</w:t>
      </w:r>
      <w:r w:rsidR="00FF28B3" w:rsidRPr="00923E74">
        <w:rPr>
          <w:snapToGrid/>
          <w:szCs w:val="22"/>
          <w:lang w:val="lt-LT"/>
        </w:rPr>
        <w:t xml:space="preserve"> apie rabdomiolizę </w:t>
      </w:r>
      <w:r w:rsidR="00FF28B3">
        <w:rPr>
          <w:snapToGrid/>
          <w:szCs w:val="22"/>
          <w:lang w:val="lt-LT"/>
        </w:rPr>
        <w:t xml:space="preserve">ezetimibo </w:t>
      </w:r>
      <w:r w:rsidR="00E060E7">
        <w:rPr>
          <w:snapToGrid/>
          <w:szCs w:val="22"/>
          <w:lang w:val="lt-LT"/>
        </w:rPr>
        <w:t>papildomai skiriant</w:t>
      </w:r>
      <w:r w:rsidR="00FF28B3">
        <w:rPr>
          <w:snapToGrid/>
          <w:szCs w:val="22"/>
          <w:lang w:val="lt-LT"/>
        </w:rPr>
        <w:t xml:space="preserve"> prie kito </w:t>
      </w:r>
      <w:r w:rsidR="00E060E7">
        <w:rPr>
          <w:snapToGrid/>
          <w:szCs w:val="22"/>
          <w:lang w:val="lt-LT"/>
        </w:rPr>
        <w:t>vaistinio preparato</w:t>
      </w:r>
      <w:r w:rsidR="00FF28B3">
        <w:rPr>
          <w:snapToGrid/>
          <w:szCs w:val="22"/>
          <w:lang w:val="lt-LT"/>
        </w:rPr>
        <w:t>, susijusio su didesne</w:t>
      </w:r>
      <w:r w:rsidRPr="00923E74">
        <w:rPr>
          <w:snapToGrid/>
          <w:szCs w:val="22"/>
          <w:lang w:val="lt-LT"/>
        </w:rPr>
        <w:t xml:space="preserve"> rabdomiolizės rizik</w:t>
      </w:r>
      <w:r w:rsidR="00FF28B3">
        <w:rPr>
          <w:snapToGrid/>
          <w:szCs w:val="22"/>
          <w:lang w:val="lt-LT"/>
        </w:rPr>
        <w:t>a</w:t>
      </w:r>
      <w:r w:rsidRPr="00923E74">
        <w:rPr>
          <w:snapToGrid/>
          <w:szCs w:val="22"/>
          <w:lang w:val="lt-LT"/>
        </w:rPr>
        <w:t>.</w:t>
      </w:r>
    </w:p>
    <w:p w14:paraId="693CF5C7" w14:textId="77777777" w:rsidR="000B6CDF" w:rsidRPr="00923E74" w:rsidRDefault="000B6CDF" w:rsidP="00A31E3A">
      <w:pPr>
        <w:tabs>
          <w:tab w:val="clear" w:pos="567"/>
        </w:tabs>
        <w:spacing w:line="240" w:lineRule="auto"/>
        <w:rPr>
          <w:snapToGrid/>
          <w:szCs w:val="22"/>
          <w:lang w:val="lt-LT"/>
        </w:rPr>
      </w:pPr>
    </w:p>
    <w:p w14:paraId="26FA7DA8" w14:textId="518B6928" w:rsidR="00FF28B3" w:rsidRDefault="00FF28B3" w:rsidP="00A31E3A">
      <w:pPr>
        <w:tabs>
          <w:tab w:val="clear" w:pos="567"/>
        </w:tabs>
        <w:spacing w:line="240" w:lineRule="auto"/>
        <w:rPr>
          <w:szCs w:val="22"/>
          <w:lang w:val="lt-LT"/>
        </w:rPr>
      </w:pPr>
      <w:r>
        <w:rPr>
          <w:snapToGrid/>
          <w:szCs w:val="22"/>
          <w:lang w:val="lt-LT"/>
        </w:rPr>
        <w:t>Ezetimibe/Atorvastatin Sandoz</w:t>
      </w:r>
      <w:r w:rsidRPr="00923E74">
        <w:rPr>
          <w:snapToGrid/>
          <w:szCs w:val="22"/>
          <w:lang w:val="lt-LT"/>
        </w:rPr>
        <w:t xml:space="preserve"> </w:t>
      </w:r>
      <w:r>
        <w:rPr>
          <w:snapToGrid/>
          <w:szCs w:val="22"/>
          <w:lang w:val="lt-LT"/>
        </w:rPr>
        <w:t xml:space="preserve">sudėtyje yra atorvastatino. </w:t>
      </w:r>
      <w:r w:rsidR="000B6CDF" w:rsidRPr="00923E74">
        <w:rPr>
          <w:snapToGrid/>
          <w:szCs w:val="22"/>
          <w:lang w:val="lt-LT"/>
        </w:rPr>
        <w:t>Atorvastatinas, kaip ir kiti HMG</w:t>
      </w:r>
      <w:r w:rsidR="002A6F65">
        <w:rPr>
          <w:snapToGrid/>
          <w:szCs w:val="22"/>
          <w:lang w:val="lt-LT"/>
        </w:rPr>
        <w:noBreakHyphen/>
      </w:r>
      <w:r w:rsidR="000B6CDF" w:rsidRPr="00923E74">
        <w:rPr>
          <w:snapToGrid/>
          <w:szCs w:val="22"/>
          <w:lang w:val="lt-LT"/>
        </w:rPr>
        <w:t>KoA</w:t>
      </w:r>
      <w:r w:rsidR="002A6F65">
        <w:rPr>
          <w:snapToGrid/>
          <w:szCs w:val="22"/>
          <w:lang w:val="lt-LT"/>
        </w:rPr>
        <w:t> </w:t>
      </w:r>
      <w:r w:rsidR="000B6CDF" w:rsidRPr="00923E74">
        <w:rPr>
          <w:snapToGrid/>
          <w:szCs w:val="22"/>
          <w:lang w:val="lt-LT"/>
        </w:rPr>
        <w:t xml:space="preserve">reduktazės inhibitoriai, retais atvejais gali daryti poveikį </w:t>
      </w:r>
      <w:r w:rsidR="003B2789" w:rsidRPr="00923E74">
        <w:rPr>
          <w:snapToGrid/>
          <w:szCs w:val="22"/>
          <w:lang w:val="lt-LT"/>
        </w:rPr>
        <w:t>skeleto</w:t>
      </w:r>
      <w:r w:rsidR="000B6CDF" w:rsidRPr="00923E74">
        <w:rPr>
          <w:snapToGrid/>
          <w:szCs w:val="22"/>
          <w:lang w:val="lt-LT"/>
        </w:rPr>
        <w:t xml:space="preserve"> raumenims ir sukelti mialgiją, miozitą ar miopatiją, galinčią progresuoti į rabdomiolizę, t.</w:t>
      </w:r>
      <w:r w:rsidR="002A6F65">
        <w:rPr>
          <w:snapToGrid/>
          <w:szCs w:val="22"/>
          <w:lang w:val="lt-LT"/>
        </w:rPr>
        <w:t> </w:t>
      </w:r>
      <w:r w:rsidR="000B6CDF" w:rsidRPr="00923E74">
        <w:rPr>
          <w:snapToGrid/>
          <w:szCs w:val="22"/>
          <w:lang w:val="lt-LT"/>
        </w:rPr>
        <w:t>y. gyvybei pavojingą būklę, pasireiškiančią reikšmingu kreatinfosfokinazės</w:t>
      </w:r>
      <w:r w:rsidR="002A6F65">
        <w:rPr>
          <w:snapToGrid/>
          <w:szCs w:val="22"/>
          <w:lang w:val="lt-LT"/>
        </w:rPr>
        <w:t> </w:t>
      </w:r>
      <w:r w:rsidR="000B6CDF" w:rsidRPr="00923E74">
        <w:rPr>
          <w:snapToGrid/>
          <w:szCs w:val="22"/>
          <w:lang w:val="lt-LT"/>
        </w:rPr>
        <w:t>(KFK) aktyvumo padidėjimu (</w:t>
      </w:r>
      <w:r w:rsidR="0039435A" w:rsidRPr="00923E74">
        <w:rPr>
          <w:snapToGrid/>
          <w:szCs w:val="22"/>
          <w:lang w:val="lt-LT"/>
        </w:rPr>
        <w:t>&gt; </w:t>
      </w:r>
      <w:r w:rsidR="000B6CDF" w:rsidRPr="00923E74">
        <w:rPr>
          <w:snapToGrid/>
          <w:szCs w:val="22"/>
          <w:lang w:val="lt-LT"/>
        </w:rPr>
        <w:t>10 kartų viršijančiu VNR), mioglobinemija ir mioglobinurija, galinčia sukelti inkstų nepakankamumą.</w:t>
      </w:r>
      <w:r w:rsidR="000B6CDF" w:rsidRPr="00923E74">
        <w:rPr>
          <w:szCs w:val="22"/>
          <w:lang w:val="lt-LT"/>
        </w:rPr>
        <w:t xml:space="preserve"> </w:t>
      </w:r>
    </w:p>
    <w:p w14:paraId="66CF4717" w14:textId="77777777" w:rsidR="00FF28B3" w:rsidRDefault="00FF28B3" w:rsidP="00A31E3A">
      <w:pPr>
        <w:tabs>
          <w:tab w:val="clear" w:pos="567"/>
        </w:tabs>
        <w:spacing w:line="240" w:lineRule="auto"/>
        <w:rPr>
          <w:szCs w:val="22"/>
          <w:lang w:val="lt-LT"/>
        </w:rPr>
      </w:pPr>
    </w:p>
    <w:p w14:paraId="0512B0C6" w14:textId="67769ADD" w:rsidR="00FE1E35" w:rsidRPr="00FE1E35" w:rsidRDefault="00FE1E35" w:rsidP="00FE1E35">
      <w:pPr>
        <w:snapToGrid w:val="0"/>
        <w:spacing w:line="240" w:lineRule="auto"/>
        <w:rPr>
          <w:snapToGrid/>
          <w:szCs w:val="22"/>
          <w:lang w:val="lt-LT"/>
        </w:rPr>
      </w:pPr>
      <w:r w:rsidRPr="00FE1E35">
        <w:rPr>
          <w:snapToGrid/>
          <w:szCs w:val="22"/>
          <w:lang w:val="lt-LT"/>
        </w:rPr>
        <w:t>Gaut</w:t>
      </w:r>
      <w:r>
        <w:rPr>
          <w:snapToGrid/>
          <w:szCs w:val="22"/>
          <w:lang w:val="lt-LT"/>
        </w:rPr>
        <w:t>a</w:t>
      </w:r>
      <w:r w:rsidRPr="00FE1E35">
        <w:rPr>
          <w:snapToGrid/>
          <w:szCs w:val="22"/>
          <w:lang w:val="lt-LT"/>
        </w:rPr>
        <w:t xml:space="preserve"> kel</w:t>
      </w:r>
      <w:r>
        <w:rPr>
          <w:snapToGrid/>
          <w:szCs w:val="22"/>
          <w:lang w:val="lt-LT"/>
        </w:rPr>
        <w:t>etas pranešimų apie</w:t>
      </w:r>
      <w:r w:rsidRPr="00FE1E35">
        <w:rPr>
          <w:snapToGrid/>
          <w:szCs w:val="22"/>
          <w:lang w:val="lt-LT"/>
        </w:rPr>
        <w:t xml:space="preserve"> statin</w:t>
      </w:r>
      <w:r>
        <w:rPr>
          <w:snapToGrid/>
          <w:szCs w:val="22"/>
          <w:lang w:val="lt-LT"/>
        </w:rPr>
        <w:t>ų</w:t>
      </w:r>
      <w:r w:rsidRPr="00FE1E35">
        <w:rPr>
          <w:snapToGrid/>
          <w:szCs w:val="22"/>
          <w:lang w:val="lt-LT"/>
        </w:rPr>
        <w:t xml:space="preserve"> </w:t>
      </w:r>
      <w:r w:rsidRPr="00FE1E35">
        <w:rPr>
          <w:i/>
          <w:iCs/>
          <w:snapToGrid/>
          <w:szCs w:val="22"/>
          <w:lang w:val="lt-LT"/>
        </w:rPr>
        <w:t>de novo</w:t>
      </w:r>
      <w:r w:rsidRPr="00FE1E35">
        <w:rPr>
          <w:snapToGrid/>
          <w:szCs w:val="22"/>
          <w:lang w:val="lt-LT"/>
        </w:rPr>
        <w:t xml:space="preserve"> sukelia</w:t>
      </w:r>
      <w:r>
        <w:rPr>
          <w:snapToGrid/>
          <w:szCs w:val="22"/>
          <w:lang w:val="lt-LT"/>
        </w:rPr>
        <w:t>mą</w:t>
      </w:r>
      <w:r w:rsidRPr="00FE1E35">
        <w:rPr>
          <w:snapToGrid/>
          <w:szCs w:val="22"/>
          <w:lang w:val="lt-LT"/>
        </w:rPr>
        <w:t xml:space="preserve"> generalizuotą miasteniją ar akių miasteniją arba šiomis ligomis sergančių pacientų būkl</w:t>
      </w:r>
      <w:r>
        <w:rPr>
          <w:snapToGrid/>
          <w:szCs w:val="22"/>
          <w:lang w:val="lt-LT"/>
        </w:rPr>
        <w:t>ės pasunkinimą</w:t>
      </w:r>
      <w:r w:rsidRPr="00FE1E35">
        <w:rPr>
          <w:snapToGrid/>
          <w:szCs w:val="22"/>
          <w:lang w:val="lt-LT"/>
        </w:rPr>
        <w:t xml:space="preserve"> (žr. 4.8 skyrių). Jeigu simptomai paūmėja, </w:t>
      </w:r>
      <w:r>
        <w:rPr>
          <w:snapToGrid/>
          <w:szCs w:val="22"/>
          <w:lang w:val="lt-LT"/>
        </w:rPr>
        <w:t>Ezetimibe/Atorvastatin Sandoz</w:t>
      </w:r>
      <w:r w:rsidRPr="00923E74">
        <w:rPr>
          <w:snapToGrid/>
          <w:szCs w:val="22"/>
          <w:lang w:val="lt-LT"/>
        </w:rPr>
        <w:t xml:space="preserve"> </w:t>
      </w:r>
      <w:r w:rsidRPr="00FE1E35">
        <w:rPr>
          <w:snapToGrid/>
          <w:szCs w:val="22"/>
          <w:lang w:val="lt-LT"/>
        </w:rPr>
        <w:t xml:space="preserve">vartojimą reikia nutraukti. Gauta pranešimų apie ligos </w:t>
      </w:r>
      <w:r w:rsidR="000D164F">
        <w:rPr>
          <w:snapToGrid/>
          <w:szCs w:val="22"/>
          <w:lang w:val="lt-LT"/>
        </w:rPr>
        <w:t xml:space="preserve">atsinaujinimo </w:t>
      </w:r>
      <w:r w:rsidRPr="00FE1E35">
        <w:rPr>
          <w:snapToGrid/>
          <w:szCs w:val="22"/>
          <w:lang w:val="lt-LT"/>
        </w:rPr>
        <w:t>atvejus, kai buvo (pakartotinai) vartojama t</w:t>
      </w:r>
      <w:r w:rsidR="000D164F">
        <w:rPr>
          <w:snapToGrid/>
          <w:szCs w:val="22"/>
          <w:lang w:val="lt-LT"/>
        </w:rPr>
        <w:t>o</w:t>
      </w:r>
      <w:r w:rsidRPr="00FE1E35">
        <w:rPr>
          <w:snapToGrid/>
          <w:szCs w:val="22"/>
          <w:lang w:val="lt-LT"/>
        </w:rPr>
        <w:t xml:space="preserve"> pa</w:t>
      </w:r>
      <w:r w:rsidR="00EC32E0">
        <w:rPr>
          <w:snapToGrid/>
          <w:szCs w:val="22"/>
          <w:lang w:val="lt-LT"/>
        </w:rPr>
        <w:t>ties</w:t>
      </w:r>
      <w:r w:rsidRPr="00FE1E35">
        <w:rPr>
          <w:snapToGrid/>
          <w:szCs w:val="22"/>
          <w:lang w:val="lt-LT"/>
        </w:rPr>
        <w:t xml:space="preserve"> arba kit</w:t>
      </w:r>
      <w:r w:rsidR="000D164F">
        <w:rPr>
          <w:snapToGrid/>
          <w:szCs w:val="22"/>
          <w:lang w:val="lt-LT"/>
        </w:rPr>
        <w:t>o</w:t>
      </w:r>
      <w:r w:rsidRPr="00FE1E35">
        <w:rPr>
          <w:snapToGrid/>
          <w:szCs w:val="22"/>
          <w:lang w:val="lt-LT"/>
        </w:rPr>
        <w:t xml:space="preserve"> statin</w:t>
      </w:r>
      <w:r w:rsidR="000D164F">
        <w:rPr>
          <w:snapToGrid/>
          <w:szCs w:val="22"/>
          <w:lang w:val="lt-LT"/>
        </w:rPr>
        <w:t>o</w:t>
      </w:r>
      <w:r w:rsidRPr="00FE1E35">
        <w:rPr>
          <w:snapToGrid/>
          <w:szCs w:val="22"/>
          <w:lang w:val="lt-LT"/>
        </w:rPr>
        <w:t>.</w:t>
      </w:r>
    </w:p>
    <w:p w14:paraId="0EE2F85D" w14:textId="77777777" w:rsidR="00FE1E35" w:rsidRDefault="00FE1E35" w:rsidP="00A31E3A">
      <w:pPr>
        <w:tabs>
          <w:tab w:val="clear" w:pos="567"/>
        </w:tabs>
        <w:spacing w:line="240" w:lineRule="auto"/>
        <w:rPr>
          <w:szCs w:val="22"/>
          <w:lang w:val="lt-LT"/>
        </w:rPr>
      </w:pPr>
    </w:p>
    <w:p w14:paraId="6CD0F01F" w14:textId="77777777" w:rsidR="00317A17" w:rsidRPr="00923E74" w:rsidRDefault="00317A17" w:rsidP="007E15ED">
      <w:pPr>
        <w:keepNext/>
        <w:widowControl w:val="0"/>
        <w:tabs>
          <w:tab w:val="clear" w:pos="567"/>
        </w:tabs>
        <w:spacing w:line="240" w:lineRule="auto"/>
        <w:rPr>
          <w:b/>
          <w:i/>
          <w:snapToGrid/>
          <w:szCs w:val="22"/>
          <w:lang w:val="lt-LT" w:eastAsia="sl-SI"/>
        </w:rPr>
      </w:pPr>
      <w:r w:rsidRPr="00923E74">
        <w:rPr>
          <w:rFonts w:eastAsia="Calibri"/>
          <w:i/>
          <w:snapToGrid/>
          <w:szCs w:val="22"/>
          <w:lang w:val="lt-LT"/>
        </w:rPr>
        <w:t>Prieš gydymą</w:t>
      </w:r>
    </w:p>
    <w:p w14:paraId="2698C32F" w14:textId="02E676F4" w:rsidR="00317A17" w:rsidRPr="00923E74" w:rsidRDefault="002A4531" w:rsidP="007E15ED">
      <w:pPr>
        <w:keepNext/>
        <w:widowControl w:val="0"/>
        <w:tabs>
          <w:tab w:val="clear" w:pos="567"/>
        </w:tabs>
        <w:spacing w:line="240" w:lineRule="auto"/>
        <w:rPr>
          <w:b/>
          <w:snapToGrid/>
          <w:szCs w:val="22"/>
          <w:lang w:val="lt-LT" w:eastAsia="sl-SI"/>
        </w:rPr>
      </w:pPr>
      <w:r>
        <w:rPr>
          <w:szCs w:val="22"/>
          <w:lang w:val="lt-LT" w:eastAsia="sl-SI"/>
        </w:rPr>
        <w:t>Ezetimibe/Atorvastatin Sandoz</w:t>
      </w:r>
      <w:r w:rsidR="00317A17" w:rsidRPr="00923E74">
        <w:rPr>
          <w:rFonts w:eastAsia="Calibri"/>
          <w:snapToGrid/>
          <w:szCs w:val="22"/>
          <w:lang w:val="lt-LT"/>
        </w:rPr>
        <w:t xml:space="preserve"> reikia </w:t>
      </w:r>
      <w:r w:rsidR="00665104">
        <w:rPr>
          <w:rFonts w:eastAsia="Calibri"/>
          <w:snapToGrid/>
          <w:szCs w:val="22"/>
          <w:lang w:val="lt-LT"/>
        </w:rPr>
        <w:t>laikantis atsargumo priemonių</w:t>
      </w:r>
      <w:r w:rsidR="00317A17" w:rsidRPr="00923E74">
        <w:rPr>
          <w:rFonts w:eastAsia="Calibri"/>
          <w:snapToGrid/>
          <w:szCs w:val="22"/>
          <w:lang w:val="lt-LT"/>
        </w:rPr>
        <w:t xml:space="preserve"> skirti pacientams, kuriems yra nustatyta rabdomiolizės rizikos veiksnių. Prieš gydymą KFK</w:t>
      </w:r>
      <w:r w:rsidR="002A6F65">
        <w:rPr>
          <w:rFonts w:eastAsia="Calibri"/>
          <w:snapToGrid/>
          <w:szCs w:val="22"/>
          <w:lang w:val="lt-LT"/>
        </w:rPr>
        <w:t> </w:t>
      </w:r>
      <w:r w:rsidR="00317A17" w:rsidRPr="00923E74">
        <w:rPr>
          <w:rFonts w:eastAsia="Calibri"/>
          <w:snapToGrid/>
          <w:szCs w:val="22"/>
          <w:lang w:val="lt-LT"/>
        </w:rPr>
        <w:t>aktyvumą reikia nustatyti, jeigu:</w:t>
      </w:r>
    </w:p>
    <w:p w14:paraId="4D84A788" w14:textId="721D29A4" w:rsidR="00317A17" w:rsidRPr="00923E74" w:rsidRDefault="000D164F">
      <w:pPr>
        <w:widowControl w:val="0"/>
        <w:numPr>
          <w:ilvl w:val="0"/>
          <w:numId w:val="6"/>
        </w:numPr>
        <w:tabs>
          <w:tab w:val="clear" w:pos="567"/>
        </w:tabs>
        <w:spacing w:line="240" w:lineRule="auto"/>
        <w:ind w:left="567" w:hanging="567"/>
        <w:rPr>
          <w:b/>
          <w:snapToGrid/>
          <w:szCs w:val="22"/>
          <w:lang w:val="lt-LT" w:eastAsia="sl-SI"/>
        </w:rPr>
      </w:pPr>
      <w:r>
        <w:rPr>
          <w:rFonts w:eastAsia="Calibri"/>
          <w:snapToGrid/>
          <w:szCs w:val="22"/>
          <w:lang w:val="lt-LT"/>
        </w:rPr>
        <w:t xml:space="preserve">sutrikusi </w:t>
      </w:r>
      <w:r w:rsidR="00317A17" w:rsidRPr="00923E74">
        <w:rPr>
          <w:rFonts w:eastAsia="Calibri"/>
          <w:snapToGrid/>
          <w:szCs w:val="22"/>
          <w:lang w:val="lt-LT"/>
        </w:rPr>
        <w:t>inkstų funkcij</w:t>
      </w:r>
      <w:r>
        <w:rPr>
          <w:rFonts w:eastAsia="Calibri"/>
          <w:snapToGrid/>
          <w:szCs w:val="22"/>
          <w:lang w:val="lt-LT"/>
        </w:rPr>
        <w:t>a</w:t>
      </w:r>
      <w:r w:rsidR="00317A17" w:rsidRPr="00923E74">
        <w:rPr>
          <w:rFonts w:eastAsia="Calibri"/>
          <w:snapToGrid/>
          <w:szCs w:val="22"/>
          <w:lang w:val="lt-LT"/>
        </w:rPr>
        <w:t>;</w:t>
      </w:r>
    </w:p>
    <w:p w14:paraId="751BF4DA" w14:textId="77777777" w:rsidR="00317A17" w:rsidRPr="00923E74" w:rsidRDefault="00317A17">
      <w:pPr>
        <w:widowControl w:val="0"/>
        <w:numPr>
          <w:ilvl w:val="0"/>
          <w:numId w:val="6"/>
        </w:numPr>
        <w:tabs>
          <w:tab w:val="clear" w:pos="567"/>
        </w:tabs>
        <w:spacing w:line="240" w:lineRule="auto"/>
        <w:ind w:left="567" w:hanging="567"/>
        <w:rPr>
          <w:b/>
          <w:snapToGrid/>
          <w:szCs w:val="22"/>
          <w:lang w:val="lt-LT" w:eastAsia="sl-SI"/>
        </w:rPr>
      </w:pPr>
      <w:r w:rsidRPr="00923E74">
        <w:rPr>
          <w:rFonts w:eastAsia="Calibri"/>
          <w:snapToGrid/>
          <w:szCs w:val="22"/>
          <w:lang w:val="lt-LT"/>
        </w:rPr>
        <w:t>yra hipotirozė;</w:t>
      </w:r>
    </w:p>
    <w:p w14:paraId="4C8D5757" w14:textId="3F178D7E" w:rsidR="00317A17" w:rsidRPr="00923E74" w:rsidRDefault="00317A17">
      <w:pPr>
        <w:widowControl w:val="0"/>
        <w:numPr>
          <w:ilvl w:val="0"/>
          <w:numId w:val="6"/>
        </w:numPr>
        <w:tabs>
          <w:tab w:val="clear" w:pos="567"/>
        </w:tabs>
        <w:spacing w:line="240" w:lineRule="auto"/>
        <w:ind w:left="567" w:hanging="567"/>
        <w:rPr>
          <w:b/>
          <w:snapToGrid/>
          <w:szCs w:val="22"/>
          <w:lang w:val="lt-LT" w:eastAsia="sl-SI"/>
        </w:rPr>
      </w:pPr>
      <w:r w:rsidRPr="00923E74">
        <w:rPr>
          <w:rFonts w:eastAsia="Calibri"/>
          <w:snapToGrid/>
          <w:szCs w:val="22"/>
          <w:lang w:val="lt-LT"/>
        </w:rPr>
        <w:t>pacient</w:t>
      </w:r>
      <w:r w:rsidR="00EC32E0">
        <w:rPr>
          <w:rFonts w:eastAsia="Calibri"/>
          <w:snapToGrid/>
          <w:szCs w:val="22"/>
          <w:lang w:val="lt-LT"/>
        </w:rPr>
        <w:t>ui</w:t>
      </w:r>
      <w:r w:rsidRPr="00923E74">
        <w:rPr>
          <w:rFonts w:eastAsia="Calibri"/>
          <w:snapToGrid/>
          <w:szCs w:val="22"/>
          <w:lang w:val="lt-LT"/>
        </w:rPr>
        <w:t xml:space="preserve"> arba jo giminaičiams diagnozuota paveldimų raumenų sutrikimų;</w:t>
      </w:r>
    </w:p>
    <w:p w14:paraId="655C8017" w14:textId="251FD415" w:rsidR="00317A17" w:rsidRPr="00923E74" w:rsidRDefault="00317A17">
      <w:pPr>
        <w:widowControl w:val="0"/>
        <w:numPr>
          <w:ilvl w:val="0"/>
          <w:numId w:val="6"/>
        </w:numPr>
        <w:tabs>
          <w:tab w:val="clear" w:pos="567"/>
        </w:tabs>
        <w:spacing w:line="240" w:lineRule="auto"/>
        <w:ind w:left="567" w:hanging="567"/>
        <w:rPr>
          <w:b/>
          <w:snapToGrid/>
          <w:szCs w:val="22"/>
          <w:lang w:val="lt-LT" w:eastAsia="sl-SI"/>
        </w:rPr>
      </w:pPr>
      <w:r w:rsidRPr="00923E74">
        <w:rPr>
          <w:rFonts w:eastAsia="Calibri"/>
          <w:snapToGrid/>
          <w:szCs w:val="22"/>
          <w:lang w:val="lt-LT"/>
        </w:rPr>
        <w:t>anksčiau vartojant statin</w:t>
      </w:r>
      <w:r w:rsidR="002A6F65">
        <w:rPr>
          <w:rFonts w:eastAsia="Calibri"/>
          <w:snapToGrid/>
          <w:szCs w:val="22"/>
          <w:lang w:val="lt-LT"/>
        </w:rPr>
        <w:t>o</w:t>
      </w:r>
      <w:r w:rsidRPr="00923E74">
        <w:rPr>
          <w:rFonts w:eastAsia="Calibri"/>
          <w:snapToGrid/>
          <w:szCs w:val="22"/>
          <w:lang w:val="lt-LT"/>
        </w:rPr>
        <w:t xml:space="preserve"> arba fibrat</w:t>
      </w:r>
      <w:r w:rsidR="002A6F65">
        <w:rPr>
          <w:rFonts w:eastAsia="Calibri"/>
          <w:snapToGrid/>
          <w:szCs w:val="22"/>
          <w:lang w:val="lt-LT"/>
        </w:rPr>
        <w:t>o</w:t>
      </w:r>
      <w:r w:rsidRPr="00923E74">
        <w:rPr>
          <w:rFonts w:eastAsia="Calibri"/>
          <w:snapToGrid/>
          <w:szCs w:val="22"/>
          <w:lang w:val="lt-LT"/>
        </w:rPr>
        <w:t xml:space="preserve"> pasireiškė toksinis poveikis raumenims;</w:t>
      </w:r>
    </w:p>
    <w:p w14:paraId="28AAEA3E" w14:textId="5117E14D" w:rsidR="00317A17" w:rsidRPr="00923E74" w:rsidRDefault="005824AF">
      <w:pPr>
        <w:widowControl w:val="0"/>
        <w:numPr>
          <w:ilvl w:val="0"/>
          <w:numId w:val="6"/>
        </w:numPr>
        <w:tabs>
          <w:tab w:val="clear" w:pos="567"/>
        </w:tabs>
        <w:spacing w:line="240" w:lineRule="auto"/>
        <w:ind w:left="567" w:hanging="567"/>
        <w:rPr>
          <w:b/>
          <w:snapToGrid/>
          <w:szCs w:val="22"/>
          <w:lang w:val="lt-LT" w:eastAsia="sl-SI"/>
        </w:rPr>
      </w:pPr>
      <w:r w:rsidRPr="00923E74">
        <w:rPr>
          <w:szCs w:val="22"/>
          <w:lang w:val="lt-LT"/>
        </w:rPr>
        <w:t>pacientas anksčiau sirgo kepenų liga ir</w:t>
      </w:r>
      <w:r w:rsidR="002A6F65">
        <w:rPr>
          <w:szCs w:val="22"/>
          <w:lang w:val="lt-LT"/>
        </w:rPr>
        <w:t> </w:t>
      </w:r>
      <w:r w:rsidRPr="00923E74">
        <w:rPr>
          <w:szCs w:val="22"/>
          <w:lang w:val="lt-LT"/>
        </w:rPr>
        <w:t>(arba) vartoja daug alkoholio</w:t>
      </w:r>
      <w:r w:rsidR="00317A17" w:rsidRPr="00923E74">
        <w:rPr>
          <w:rFonts w:eastAsia="Calibri"/>
          <w:snapToGrid/>
          <w:szCs w:val="22"/>
          <w:lang w:val="lt-LT"/>
        </w:rPr>
        <w:t>;</w:t>
      </w:r>
    </w:p>
    <w:p w14:paraId="3FE917FA" w14:textId="3D5A3FF3" w:rsidR="00317A17" w:rsidRPr="00923E74" w:rsidRDefault="005824AF">
      <w:pPr>
        <w:widowControl w:val="0"/>
        <w:numPr>
          <w:ilvl w:val="0"/>
          <w:numId w:val="6"/>
        </w:numPr>
        <w:tabs>
          <w:tab w:val="clear" w:pos="567"/>
        </w:tabs>
        <w:spacing w:line="240" w:lineRule="auto"/>
        <w:ind w:left="567" w:hanging="567"/>
        <w:rPr>
          <w:rFonts w:eastAsia="Calibri"/>
          <w:snapToGrid/>
          <w:szCs w:val="22"/>
          <w:lang w:val="lt-LT"/>
        </w:rPr>
      </w:pPr>
      <w:r w:rsidRPr="00923E74">
        <w:rPr>
          <w:rFonts w:eastAsia="Calibri"/>
          <w:snapToGrid/>
          <w:szCs w:val="22"/>
          <w:lang w:val="lt-LT"/>
        </w:rPr>
        <w:t>pacientas yra senyvas</w:t>
      </w:r>
      <w:r w:rsidR="00317A17" w:rsidRPr="00923E74">
        <w:rPr>
          <w:rFonts w:eastAsia="Calibri"/>
          <w:snapToGrid/>
          <w:szCs w:val="22"/>
          <w:lang w:val="lt-LT"/>
        </w:rPr>
        <w:t xml:space="preserve"> </w:t>
      </w:r>
      <w:r w:rsidRPr="00923E74">
        <w:rPr>
          <w:rFonts w:eastAsia="Calibri"/>
          <w:snapToGrid/>
          <w:szCs w:val="22"/>
          <w:lang w:val="lt-LT"/>
        </w:rPr>
        <w:t>(vyresni</w:t>
      </w:r>
      <w:r w:rsidR="00317A17" w:rsidRPr="00923E74">
        <w:rPr>
          <w:rFonts w:eastAsia="Calibri"/>
          <w:snapToGrid/>
          <w:szCs w:val="22"/>
          <w:lang w:val="lt-LT"/>
        </w:rPr>
        <w:t xml:space="preserve">s </w:t>
      </w:r>
      <w:r w:rsidRPr="00923E74">
        <w:rPr>
          <w:rFonts w:eastAsia="Calibri"/>
          <w:snapToGrid/>
          <w:szCs w:val="22"/>
          <w:lang w:val="lt-LT"/>
        </w:rPr>
        <w:t>kaip</w:t>
      </w:r>
      <w:r w:rsidR="00317A17" w:rsidRPr="00923E74">
        <w:rPr>
          <w:rFonts w:eastAsia="Calibri"/>
          <w:snapToGrid/>
          <w:szCs w:val="22"/>
          <w:lang w:val="lt-LT"/>
        </w:rPr>
        <w:t xml:space="preserve"> 70</w:t>
      </w:r>
      <w:r w:rsidRPr="00923E74">
        <w:rPr>
          <w:rFonts w:eastAsia="Calibri"/>
          <w:snapToGrid/>
          <w:szCs w:val="22"/>
          <w:lang w:val="lt-LT"/>
        </w:rPr>
        <w:t> m</w:t>
      </w:r>
      <w:r w:rsidR="00317A17" w:rsidRPr="00923E74">
        <w:rPr>
          <w:rFonts w:eastAsia="Calibri"/>
          <w:snapToGrid/>
          <w:szCs w:val="22"/>
          <w:lang w:val="lt-LT"/>
        </w:rPr>
        <w:t>etų)</w:t>
      </w:r>
      <w:r w:rsidR="002A6F65">
        <w:rPr>
          <w:rFonts w:eastAsia="Calibri"/>
          <w:snapToGrid/>
          <w:szCs w:val="22"/>
          <w:lang w:val="lt-LT"/>
        </w:rPr>
        <w:t>,</w:t>
      </w:r>
      <w:r w:rsidRPr="00923E74">
        <w:rPr>
          <w:rFonts w:eastAsia="Calibri"/>
          <w:snapToGrid/>
          <w:szCs w:val="22"/>
          <w:lang w:val="lt-LT"/>
        </w:rPr>
        <w:t xml:space="preserve"> </w:t>
      </w:r>
      <w:r w:rsidR="002A6F65" w:rsidRPr="00923E74">
        <w:rPr>
          <w:rFonts w:eastAsia="Calibri"/>
          <w:snapToGrid/>
          <w:szCs w:val="22"/>
          <w:lang w:val="lt-LT"/>
        </w:rPr>
        <w:t>t</w:t>
      </w:r>
      <w:r w:rsidRPr="00923E74">
        <w:rPr>
          <w:rFonts w:eastAsia="Calibri"/>
          <w:snapToGrid/>
          <w:szCs w:val="22"/>
          <w:lang w:val="lt-LT"/>
        </w:rPr>
        <w:t>okiu atveju</w:t>
      </w:r>
      <w:r w:rsidR="00317A17" w:rsidRPr="00923E74">
        <w:rPr>
          <w:rFonts w:eastAsia="Calibri"/>
          <w:snapToGrid/>
          <w:szCs w:val="22"/>
          <w:lang w:val="lt-LT"/>
        </w:rPr>
        <w:t xml:space="preserve"> </w:t>
      </w:r>
      <w:r w:rsidRPr="00923E74">
        <w:rPr>
          <w:rFonts w:eastAsia="Calibri"/>
          <w:snapToGrid/>
          <w:szCs w:val="22"/>
          <w:lang w:val="lt-LT"/>
        </w:rPr>
        <w:t>KFK</w:t>
      </w:r>
      <w:r w:rsidR="002A6F65">
        <w:rPr>
          <w:rFonts w:eastAsia="Calibri"/>
          <w:snapToGrid/>
          <w:szCs w:val="22"/>
          <w:lang w:val="lt-LT"/>
        </w:rPr>
        <w:t> </w:t>
      </w:r>
      <w:r w:rsidRPr="00923E74">
        <w:rPr>
          <w:rFonts w:eastAsia="Calibri"/>
          <w:snapToGrid/>
          <w:szCs w:val="22"/>
          <w:lang w:val="lt-LT"/>
        </w:rPr>
        <w:t>aktyvumo tyrimo</w:t>
      </w:r>
      <w:r w:rsidR="00317A17" w:rsidRPr="00923E74">
        <w:rPr>
          <w:rFonts w:eastAsia="Calibri"/>
          <w:snapToGrid/>
          <w:szCs w:val="22"/>
          <w:lang w:val="lt-LT"/>
        </w:rPr>
        <w:t xml:space="preserve"> reikalingumą reikia apsvarstyti, atsižvelgiant į kitų rabdomioliz</w:t>
      </w:r>
      <w:r w:rsidRPr="00923E74">
        <w:rPr>
          <w:rFonts w:eastAsia="Calibri"/>
          <w:snapToGrid/>
          <w:szCs w:val="22"/>
          <w:lang w:val="lt-LT"/>
        </w:rPr>
        <w:t>ės</w:t>
      </w:r>
      <w:r w:rsidR="00317A17" w:rsidRPr="00923E74">
        <w:rPr>
          <w:rFonts w:eastAsia="Calibri"/>
          <w:snapToGrid/>
          <w:szCs w:val="22"/>
          <w:lang w:val="lt-LT"/>
        </w:rPr>
        <w:t xml:space="preserve"> </w:t>
      </w:r>
      <w:r w:rsidRPr="00923E74">
        <w:rPr>
          <w:rFonts w:eastAsia="Calibri"/>
          <w:snapToGrid/>
          <w:szCs w:val="22"/>
          <w:lang w:val="lt-LT"/>
        </w:rPr>
        <w:t>rizikos veiksnių</w:t>
      </w:r>
      <w:r w:rsidR="00317A17" w:rsidRPr="00923E74">
        <w:rPr>
          <w:rFonts w:eastAsia="Calibri"/>
          <w:snapToGrid/>
          <w:szCs w:val="22"/>
          <w:lang w:val="lt-LT"/>
        </w:rPr>
        <w:t xml:space="preserve"> buvimą;</w:t>
      </w:r>
    </w:p>
    <w:p w14:paraId="6C49A849" w14:textId="059BE4F5" w:rsidR="00317A17" w:rsidRPr="00923E74" w:rsidRDefault="00B33F48">
      <w:pPr>
        <w:widowControl w:val="0"/>
        <w:numPr>
          <w:ilvl w:val="0"/>
          <w:numId w:val="6"/>
        </w:numPr>
        <w:tabs>
          <w:tab w:val="clear" w:pos="567"/>
        </w:tabs>
        <w:spacing w:line="240" w:lineRule="auto"/>
        <w:ind w:left="567" w:hanging="567"/>
        <w:rPr>
          <w:rFonts w:eastAsia="Calibri"/>
          <w:snapToGrid/>
          <w:szCs w:val="22"/>
          <w:lang w:val="lt-LT"/>
        </w:rPr>
      </w:pPr>
      <w:r>
        <w:rPr>
          <w:rFonts w:eastAsia="Calibri"/>
          <w:snapToGrid/>
          <w:szCs w:val="22"/>
          <w:lang w:val="lt-LT"/>
        </w:rPr>
        <w:t xml:space="preserve">yra </w:t>
      </w:r>
      <w:r w:rsidR="00317A17" w:rsidRPr="00923E74">
        <w:rPr>
          <w:rFonts w:eastAsia="Calibri"/>
          <w:snapToGrid/>
          <w:szCs w:val="22"/>
          <w:lang w:val="lt-LT"/>
        </w:rPr>
        <w:t>aplinkyb</w:t>
      </w:r>
      <w:r w:rsidR="005824AF" w:rsidRPr="00923E74">
        <w:rPr>
          <w:rFonts w:eastAsia="Calibri"/>
          <w:snapToGrid/>
          <w:szCs w:val="22"/>
          <w:lang w:val="lt-LT"/>
        </w:rPr>
        <w:t>ių</w:t>
      </w:r>
      <w:r w:rsidR="00317A17" w:rsidRPr="00923E74">
        <w:rPr>
          <w:rFonts w:eastAsia="Calibri"/>
          <w:snapToGrid/>
          <w:szCs w:val="22"/>
          <w:lang w:val="lt-LT"/>
        </w:rPr>
        <w:t xml:space="preserve">, kai gali padidėti </w:t>
      </w:r>
      <w:r w:rsidR="00C03B5F">
        <w:rPr>
          <w:rFonts w:eastAsia="Calibri"/>
          <w:snapToGrid/>
          <w:szCs w:val="22"/>
          <w:lang w:val="lt-LT"/>
        </w:rPr>
        <w:t xml:space="preserve">fermento </w:t>
      </w:r>
      <w:r w:rsidR="00317A17" w:rsidRPr="00923E74">
        <w:rPr>
          <w:rFonts w:eastAsia="Calibri"/>
          <w:snapToGrid/>
          <w:szCs w:val="22"/>
          <w:lang w:val="lt-LT"/>
        </w:rPr>
        <w:t xml:space="preserve">aktyvumas </w:t>
      </w:r>
      <w:r w:rsidR="005824AF" w:rsidRPr="00923E74">
        <w:rPr>
          <w:rFonts w:eastAsia="Calibri"/>
          <w:snapToGrid/>
          <w:szCs w:val="22"/>
          <w:lang w:val="lt-LT"/>
        </w:rPr>
        <w:t xml:space="preserve">kraujo </w:t>
      </w:r>
      <w:r w:rsidR="00317A17" w:rsidRPr="00923E74">
        <w:rPr>
          <w:rFonts w:eastAsia="Calibri"/>
          <w:snapToGrid/>
          <w:szCs w:val="22"/>
          <w:lang w:val="lt-LT"/>
        </w:rPr>
        <w:t>plazmoje, pa</w:t>
      </w:r>
      <w:r w:rsidR="005824AF" w:rsidRPr="00923E74">
        <w:rPr>
          <w:rFonts w:eastAsia="Calibri"/>
          <w:snapToGrid/>
          <w:szCs w:val="22"/>
          <w:lang w:val="lt-LT"/>
        </w:rPr>
        <w:t>vyzdžiui, dėl sąveikos (žr.</w:t>
      </w:r>
      <w:r w:rsidR="002A6F65">
        <w:rPr>
          <w:rFonts w:eastAsia="Calibri"/>
          <w:snapToGrid/>
          <w:szCs w:val="22"/>
          <w:lang w:val="lt-LT"/>
        </w:rPr>
        <w:t> </w:t>
      </w:r>
      <w:r w:rsidR="005824AF" w:rsidRPr="00923E74">
        <w:rPr>
          <w:rFonts w:eastAsia="Calibri"/>
          <w:snapToGrid/>
          <w:szCs w:val="22"/>
          <w:lang w:val="lt-LT"/>
        </w:rPr>
        <w:t>4.5 </w:t>
      </w:r>
      <w:r w:rsidR="00317A17" w:rsidRPr="00923E74">
        <w:rPr>
          <w:rFonts w:eastAsia="Calibri"/>
          <w:snapToGrid/>
          <w:szCs w:val="22"/>
          <w:lang w:val="lt-LT"/>
        </w:rPr>
        <w:t xml:space="preserve">skyrių) ir </w:t>
      </w:r>
      <w:r w:rsidR="002A6F65">
        <w:rPr>
          <w:rFonts w:eastAsia="Calibri"/>
          <w:snapToGrid/>
          <w:szCs w:val="22"/>
          <w:lang w:val="lt-LT"/>
        </w:rPr>
        <w:t>y</w:t>
      </w:r>
      <w:r w:rsidR="00317A17" w:rsidRPr="00923E74">
        <w:rPr>
          <w:rFonts w:eastAsia="Calibri"/>
          <w:snapToGrid/>
          <w:szCs w:val="22"/>
          <w:lang w:val="lt-LT"/>
        </w:rPr>
        <w:t>p</w:t>
      </w:r>
      <w:r w:rsidR="002A6F65">
        <w:rPr>
          <w:rFonts w:eastAsia="Calibri"/>
          <w:snapToGrid/>
          <w:szCs w:val="22"/>
          <w:lang w:val="lt-LT"/>
        </w:rPr>
        <w:t>at</w:t>
      </w:r>
      <w:r w:rsidR="00317A17" w:rsidRPr="00923E74">
        <w:rPr>
          <w:rFonts w:eastAsia="Calibri"/>
          <w:snapToGrid/>
          <w:szCs w:val="22"/>
          <w:lang w:val="lt-LT"/>
        </w:rPr>
        <w:t>i</w:t>
      </w:r>
      <w:r w:rsidR="002A6F65">
        <w:rPr>
          <w:rFonts w:eastAsia="Calibri"/>
          <w:snapToGrid/>
          <w:szCs w:val="22"/>
          <w:lang w:val="lt-LT"/>
        </w:rPr>
        <w:t>ng</w:t>
      </w:r>
      <w:r w:rsidR="00317A17" w:rsidRPr="00923E74">
        <w:rPr>
          <w:rFonts w:eastAsia="Calibri"/>
          <w:snapToGrid/>
          <w:szCs w:val="22"/>
          <w:lang w:val="lt-LT"/>
        </w:rPr>
        <w:t xml:space="preserve">ų </w:t>
      </w:r>
      <w:r w:rsidR="00C03B5F">
        <w:rPr>
          <w:rFonts w:eastAsia="Calibri"/>
          <w:snapToGrid/>
          <w:szCs w:val="22"/>
          <w:lang w:val="lt-LT"/>
        </w:rPr>
        <w:t>populiacijų</w:t>
      </w:r>
      <w:r w:rsidR="00317A17" w:rsidRPr="00923E74">
        <w:rPr>
          <w:rFonts w:eastAsia="Calibri"/>
          <w:snapToGrid/>
          <w:szCs w:val="22"/>
          <w:lang w:val="lt-LT"/>
        </w:rPr>
        <w:t xml:space="preserve"> pacientams, įskaitan</w:t>
      </w:r>
      <w:r w:rsidR="005824AF" w:rsidRPr="00923E74">
        <w:rPr>
          <w:rFonts w:eastAsia="Calibri"/>
          <w:snapToGrid/>
          <w:szCs w:val="22"/>
          <w:lang w:val="lt-LT"/>
        </w:rPr>
        <w:t>t genetinius pogrupius (žr.</w:t>
      </w:r>
      <w:r w:rsidR="002A6F65">
        <w:rPr>
          <w:rFonts w:eastAsia="Calibri"/>
          <w:snapToGrid/>
          <w:szCs w:val="22"/>
          <w:lang w:val="lt-LT"/>
        </w:rPr>
        <w:t> </w:t>
      </w:r>
      <w:r w:rsidR="005824AF" w:rsidRPr="00923E74">
        <w:rPr>
          <w:rFonts w:eastAsia="Calibri"/>
          <w:snapToGrid/>
          <w:szCs w:val="22"/>
          <w:lang w:val="lt-LT"/>
        </w:rPr>
        <w:t>5.2 </w:t>
      </w:r>
      <w:r w:rsidR="00317A17" w:rsidRPr="00923E74">
        <w:rPr>
          <w:rFonts w:eastAsia="Calibri"/>
          <w:snapToGrid/>
          <w:szCs w:val="22"/>
          <w:lang w:val="lt-LT"/>
        </w:rPr>
        <w:t>skyrių).</w:t>
      </w:r>
    </w:p>
    <w:p w14:paraId="60C9E9E2" w14:textId="77777777" w:rsidR="00317A17" w:rsidRPr="00923E74" w:rsidRDefault="00317A17" w:rsidP="00A31E3A">
      <w:pPr>
        <w:widowControl w:val="0"/>
        <w:tabs>
          <w:tab w:val="clear" w:pos="567"/>
        </w:tabs>
        <w:spacing w:line="240" w:lineRule="auto"/>
        <w:rPr>
          <w:rFonts w:eastAsia="Calibri"/>
          <w:b/>
          <w:snapToGrid/>
          <w:szCs w:val="22"/>
          <w:lang w:val="lt-LT"/>
        </w:rPr>
      </w:pPr>
    </w:p>
    <w:p w14:paraId="3D1E7C90" w14:textId="6FDF6856" w:rsidR="00CB48FB" w:rsidRPr="00923E74" w:rsidRDefault="00CB48FB" w:rsidP="00A31E3A">
      <w:pPr>
        <w:widowControl w:val="0"/>
        <w:tabs>
          <w:tab w:val="clear" w:pos="567"/>
        </w:tabs>
        <w:spacing w:line="240" w:lineRule="auto"/>
        <w:rPr>
          <w:szCs w:val="22"/>
          <w:lang w:val="lt-LT"/>
        </w:rPr>
      </w:pPr>
      <w:r w:rsidRPr="00923E74">
        <w:rPr>
          <w:szCs w:val="22"/>
          <w:lang w:val="lt-LT"/>
        </w:rPr>
        <w:t>Tokiomis aplinkybėmis g</w:t>
      </w:r>
      <w:r w:rsidR="00317A17" w:rsidRPr="00923E74">
        <w:rPr>
          <w:szCs w:val="22"/>
          <w:lang w:val="lt-LT"/>
        </w:rPr>
        <w:t>ydymo riziką reikia įvertinti atsižvelgiant į galimą naudą</w:t>
      </w:r>
      <w:r w:rsidR="000D164F">
        <w:rPr>
          <w:szCs w:val="22"/>
          <w:lang w:val="lt-LT"/>
        </w:rPr>
        <w:t xml:space="preserve"> ir</w:t>
      </w:r>
      <w:r w:rsidR="00317A17" w:rsidRPr="00923E74">
        <w:rPr>
          <w:szCs w:val="22"/>
          <w:lang w:val="lt-LT"/>
        </w:rPr>
        <w:t xml:space="preserve"> rekomenduojama stebėti klinikinę pacientų būklę.</w:t>
      </w:r>
    </w:p>
    <w:p w14:paraId="559D64A5" w14:textId="77777777" w:rsidR="00CB48FB" w:rsidRPr="00923E74" w:rsidRDefault="00CB48FB" w:rsidP="00A31E3A">
      <w:pPr>
        <w:widowControl w:val="0"/>
        <w:tabs>
          <w:tab w:val="clear" w:pos="567"/>
        </w:tabs>
        <w:spacing w:line="240" w:lineRule="auto"/>
        <w:rPr>
          <w:szCs w:val="22"/>
          <w:lang w:val="lt-LT"/>
        </w:rPr>
      </w:pPr>
    </w:p>
    <w:p w14:paraId="122B00F6" w14:textId="0FD17760" w:rsidR="00317A17" w:rsidRPr="00923E74" w:rsidRDefault="00317A17" w:rsidP="00A31E3A">
      <w:pPr>
        <w:widowControl w:val="0"/>
        <w:tabs>
          <w:tab w:val="clear" w:pos="567"/>
        </w:tabs>
        <w:spacing w:line="240" w:lineRule="auto"/>
        <w:rPr>
          <w:b/>
          <w:snapToGrid/>
          <w:szCs w:val="22"/>
          <w:lang w:val="lt-LT" w:eastAsia="sl-SI"/>
        </w:rPr>
      </w:pPr>
      <w:r w:rsidRPr="00923E74">
        <w:rPr>
          <w:szCs w:val="22"/>
          <w:lang w:val="lt-LT"/>
        </w:rPr>
        <w:t>Jeigu pradinio vertinimo metu K</w:t>
      </w:r>
      <w:r w:rsidR="00CB48FB" w:rsidRPr="00923E74">
        <w:rPr>
          <w:szCs w:val="22"/>
          <w:lang w:val="lt-LT"/>
        </w:rPr>
        <w:t>F</w:t>
      </w:r>
      <w:r w:rsidRPr="00923E74">
        <w:rPr>
          <w:szCs w:val="22"/>
          <w:lang w:val="lt-LT"/>
        </w:rPr>
        <w:t>K</w:t>
      </w:r>
      <w:r w:rsidR="002A6F65">
        <w:rPr>
          <w:szCs w:val="22"/>
          <w:lang w:val="lt-LT"/>
        </w:rPr>
        <w:t> </w:t>
      </w:r>
      <w:r w:rsidRPr="00923E74">
        <w:rPr>
          <w:szCs w:val="22"/>
          <w:lang w:val="lt-LT"/>
        </w:rPr>
        <w:t>aktyvumas yra reikšmingai padidėjęs (&gt;</w:t>
      </w:r>
      <w:r w:rsidR="00DB61E7" w:rsidRPr="00923E74">
        <w:rPr>
          <w:szCs w:val="22"/>
          <w:lang w:val="lt-LT"/>
        </w:rPr>
        <w:t> </w:t>
      </w:r>
      <w:r w:rsidRPr="00923E74">
        <w:rPr>
          <w:szCs w:val="22"/>
          <w:lang w:val="lt-LT"/>
        </w:rPr>
        <w:t>5 kartus viršija VNR), gydymo pradėti negalima</w:t>
      </w:r>
      <w:r w:rsidRPr="00923E74">
        <w:rPr>
          <w:rFonts w:eastAsia="Calibri"/>
          <w:snapToGrid/>
          <w:szCs w:val="22"/>
          <w:lang w:val="lt-LT"/>
        </w:rPr>
        <w:t>.</w:t>
      </w:r>
    </w:p>
    <w:p w14:paraId="16D089E1" w14:textId="77777777" w:rsidR="001818AC" w:rsidRPr="00923E74" w:rsidRDefault="001818AC" w:rsidP="00A31E3A">
      <w:pPr>
        <w:spacing w:line="240" w:lineRule="auto"/>
        <w:rPr>
          <w:snapToGrid/>
          <w:szCs w:val="22"/>
          <w:lang w:val="lt-LT"/>
        </w:rPr>
      </w:pPr>
    </w:p>
    <w:p w14:paraId="59462C2B" w14:textId="56158065" w:rsidR="00DB61E7" w:rsidRPr="00923E74" w:rsidRDefault="00DB61E7" w:rsidP="007E15ED">
      <w:pPr>
        <w:keepNext/>
        <w:widowControl w:val="0"/>
        <w:tabs>
          <w:tab w:val="clear" w:pos="567"/>
        </w:tabs>
        <w:spacing w:line="240" w:lineRule="auto"/>
        <w:rPr>
          <w:b/>
          <w:i/>
          <w:snapToGrid/>
          <w:szCs w:val="22"/>
          <w:lang w:val="lt-LT" w:eastAsia="sl-SI"/>
        </w:rPr>
      </w:pPr>
      <w:r w:rsidRPr="00923E74">
        <w:rPr>
          <w:rFonts w:eastAsia="Calibri"/>
          <w:i/>
          <w:snapToGrid/>
          <w:szCs w:val="22"/>
          <w:lang w:val="lt-LT"/>
        </w:rPr>
        <w:lastRenderedPageBreak/>
        <w:t>Kreatinfosfokinazės aktyvumo tyrimai</w:t>
      </w:r>
    </w:p>
    <w:p w14:paraId="741946A2" w14:textId="0542E5F0" w:rsidR="00DB61E7" w:rsidRPr="00923E74" w:rsidRDefault="00DB61E7" w:rsidP="00A31E3A">
      <w:pPr>
        <w:widowControl w:val="0"/>
        <w:tabs>
          <w:tab w:val="clear" w:pos="567"/>
        </w:tabs>
        <w:spacing w:line="240" w:lineRule="auto"/>
        <w:rPr>
          <w:b/>
          <w:snapToGrid/>
          <w:szCs w:val="22"/>
          <w:lang w:val="lt-LT" w:eastAsia="sl-SI"/>
        </w:rPr>
      </w:pPr>
      <w:r w:rsidRPr="00923E74">
        <w:rPr>
          <w:rFonts w:eastAsia="Calibri"/>
          <w:snapToGrid/>
          <w:szCs w:val="22"/>
          <w:lang w:val="lt-LT"/>
        </w:rPr>
        <w:t>Kreatinfosfokinazės</w:t>
      </w:r>
      <w:r w:rsidR="002A6F65">
        <w:rPr>
          <w:rFonts w:eastAsia="Calibri"/>
          <w:snapToGrid/>
          <w:szCs w:val="22"/>
          <w:lang w:val="lt-LT"/>
        </w:rPr>
        <w:t> </w:t>
      </w:r>
      <w:r w:rsidRPr="00923E74">
        <w:rPr>
          <w:rFonts w:eastAsia="Calibri"/>
          <w:snapToGrid/>
          <w:szCs w:val="22"/>
          <w:lang w:val="lt-LT"/>
        </w:rPr>
        <w:t>(KFK) aktyvumo negalima tirti po didelio fizinio krūvio arba kai yra bet kokia kita priežastis, dėl kurios gali padidėti KFK</w:t>
      </w:r>
      <w:r w:rsidR="002A6F65">
        <w:rPr>
          <w:rFonts w:eastAsia="Calibri"/>
          <w:snapToGrid/>
          <w:szCs w:val="22"/>
          <w:lang w:val="lt-LT"/>
        </w:rPr>
        <w:t> </w:t>
      </w:r>
      <w:r w:rsidRPr="00923E74">
        <w:rPr>
          <w:rFonts w:eastAsia="Calibri"/>
          <w:snapToGrid/>
          <w:szCs w:val="22"/>
          <w:lang w:val="lt-LT"/>
        </w:rPr>
        <w:t>aktyvumas, nes tai gali apsunkinti tyrimo duomenų vertinimą. Jeigu KFK</w:t>
      </w:r>
      <w:r w:rsidR="002A6F65">
        <w:rPr>
          <w:rFonts w:eastAsia="Calibri"/>
          <w:snapToGrid/>
          <w:szCs w:val="22"/>
          <w:lang w:val="lt-LT"/>
        </w:rPr>
        <w:t> </w:t>
      </w:r>
      <w:r w:rsidRPr="00923E74">
        <w:rPr>
          <w:rFonts w:eastAsia="Calibri"/>
          <w:snapToGrid/>
          <w:szCs w:val="22"/>
          <w:lang w:val="lt-LT"/>
        </w:rPr>
        <w:t>aktyvumas yra reikšmingai padidėjęs pradinio vertinimo metu (&gt; 5 kartus viršijama VNR), per 5</w:t>
      </w:r>
      <w:r w:rsidRPr="00923E74">
        <w:rPr>
          <w:rFonts w:eastAsia="Calibri"/>
          <w:snapToGrid/>
          <w:szCs w:val="22"/>
          <w:lang w:val="lt-LT"/>
        </w:rPr>
        <w:noBreakHyphen/>
        <w:t>7 </w:t>
      </w:r>
      <w:r w:rsidR="002A6F65">
        <w:rPr>
          <w:rFonts w:eastAsia="Calibri"/>
          <w:snapToGrid/>
          <w:szCs w:val="22"/>
          <w:lang w:val="lt-LT"/>
        </w:rPr>
        <w:t>par</w:t>
      </w:r>
      <w:r w:rsidRPr="00923E74">
        <w:rPr>
          <w:rFonts w:eastAsia="Calibri"/>
          <w:snapToGrid/>
          <w:szCs w:val="22"/>
          <w:lang w:val="lt-LT"/>
        </w:rPr>
        <w:t>as reikia atlikti kartotinį tyrimą, kad būtų patvirtinti rezultatai.</w:t>
      </w:r>
    </w:p>
    <w:p w14:paraId="08B7ACF7" w14:textId="0DB870FD" w:rsidR="00DB61E7" w:rsidRDefault="00DB61E7" w:rsidP="00A31E3A">
      <w:pPr>
        <w:spacing w:line="240" w:lineRule="auto"/>
        <w:rPr>
          <w:snapToGrid/>
          <w:szCs w:val="22"/>
          <w:lang w:val="lt-LT"/>
        </w:rPr>
      </w:pPr>
    </w:p>
    <w:p w14:paraId="097339CE" w14:textId="77777777" w:rsidR="00E81633" w:rsidRPr="00923E74" w:rsidRDefault="00E81633" w:rsidP="007E15ED">
      <w:pPr>
        <w:keepNext/>
        <w:spacing w:line="240" w:lineRule="auto"/>
        <w:rPr>
          <w:i/>
          <w:snapToGrid/>
          <w:szCs w:val="22"/>
          <w:lang w:val="lt-LT"/>
        </w:rPr>
      </w:pPr>
      <w:r w:rsidRPr="00923E74">
        <w:rPr>
          <w:i/>
          <w:snapToGrid/>
          <w:szCs w:val="22"/>
          <w:lang w:val="lt-LT"/>
        </w:rPr>
        <w:t>Stebėjimas gydymo metu</w:t>
      </w:r>
    </w:p>
    <w:p w14:paraId="247D3E8C" w14:textId="2DB638C5" w:rsidR="00E81633" w:rsidRPr="00923E74" w:rsidRDefault="00E81633">
      <w:pPr>
        <w:widowControl w:val="0"/>
        <w:numPr>
          <w:ilvl w:val="0"/>
          <w:numId w:val="6"/>
        </w:numPr>
        <w:tabs>
          <w:tab w:val="clear" w:pos="567"/>
        </w:tabs>
        <w:spacing w:line="240" w:lineRule="auto"/>
        <w:ind w:left="567" w:hanging="567"/>
        <w:rPr>
          <w:rFonts w:eastAsia="Calibri"/>
          <w:snapToGrid/>
          <w:szCs w:val="22"/>
          <w:lang w:val="lt-LT"/>
        </w:rPr>
      </w:pPr>
      <w:r w:rsidRPr="00923E74">
        <w:rPr>
          <w:rFonts w:eastAsia="Calibri"/>
          <w:snapToGrid/>
          <w:szCs w:val="22"/>
          <w:lang w:val="lt-LT"/>
        </w:rPr>
        <w:t>Pacientų reikia paprašyti, kad nedelsdami praneštų apie raumenų skau</w:t>
      </w:r>
      <w:r w:rsidR="006C54A0" w:rsidRPr="00923E74">
        <w:rPr>
          <w:rFonts w:eastAsia="Calibri"/>
          <w:snapToGrid/>
          <w:szCs w:val="22"/>
          <w:lang w:val="lt-LT"/>
        </w:rPr>
        <w:t>smą, mėšlungį ar silpnumą, ypač</w:t>
      </w:r>
      <w:r w:rsidRPr="00923E74">
        <w:rPr>
          <w:rFonts w:eastAsia="Calibri"/>
          <w:snapToGrid/>
          <w:szCs w:val="22"/>
          <w:lang w:val="lt-LT"/>
        </w:rPr>
        <w:t xml:space="preserve"> jeigu kartu pasireiškia negalavimas ar karščiavimas</w:t>
      </w:r>
      <w:r w:rsidR="006C54A0" w:rsidRPr="00923E74">
        <w:rPr>
          <w:rFonts w:eastAsia="Calibri"/>
          <w:snapToGrid/>
          <w:szCs w:val="22"/>
          <w:lang w:val="lt-LT"/>
        </w:rPr>
        <w:t xml:space="preserve"> arba jei raumenų </w:t>
      </w:r>
      <w:r w:rsidR="00FE7B13" w:rsidRPr="00923E74">
        <w:rPr>
          <w:rFonts w:eastAsia="Calibri"/>
          <w:snapToGrid/>
          <w:szCs w:val="22"/>
          <w:lang w:val="lt-LT"/>
        </w:rPr>
        <w:t>pažaidos</w:t>
      </w:r>
      <w:r w:rsidR="006C54A0" w:rsidRPr="00923E74">
        <w:rPr>
          <w:rFonts w:eastAsia="Calibri"/>
          <w:snapToGrid/>
          <w:szCs w:val="22"/>
          <w:lang w:val="lt-LT"/>
        </w:rPr>
        <w:t xml:space="preserve"> požymiai ir simptomai </w:t>
      </w:r>
      <w:r w:rsidR="00855D8E">
        <w:rPr>
          <w:rFonts w:eastAsia="Calibri"/>
          <w:snapToGrid/>
          <w:szCs w:val="22"/>
          <w:lang w:val="lt-LT"/>
        </w:rPr>
        <w:t>išlieka</w:t>
      </w:r>
      <w:r w:rsidR="006C54A0" w:rsidRPr="00923E74">
        <w:rPr>
          <w:rFonts w:eastAsia="Calibri"/>
          <w:snapToGrid/>
          <w:szCs w:val="22"/>
          <w:lang w:val="lt-LT"/>
        </w:rPr>
        <w:t xml:space="preserve"> nutraukus</w:t>
      </w:r>
      <w:r w:rsidR="006C54A0" w:rsidRPr="00923E74">
        <w:rPr>
          <w:szCs w:val="22"/>
          <w:lang w:val="lt-LT" w:eastAsia="sl-SI"/>
        </w:rPr>
        <w:t xml:space="preserve"> </w:t>
      </w:r>
      <w:r w:rsidR="002A4531">
        <w:rPr>
          <w:szCs w:val="22"/>
          <w:lang w:val="lt-LT" w:eastAsia="sl-SI"/>
        </w:rPr>
        <w:t>Ezetimibe/Atorvastatin Sandoz</w:t>
      </w:r>
      <w:r w:rsidR="006C54A0" w:rsidRPr="00923E74">
        <w:rPr>
          <w:rFonts w:eastAsia="Calibri"/>
          <w:snapToGrid/>
          <w:szCs w:val="22"/>
          <w:lang w:val="lt-LT"/>
        </w:rPr>
        <w:t xml:space="preserve"> vartojimą</w:t>
      </w:r>
      <w:r w:rsidRPr="00923E74">
        <w:rPr>
          <w:rFonts w:eastAsia="Calibri"/>
          <w:snapToGrid/>
          <w:szCs w:val="22"/>
          <w:lang w:val="lt-LT"/>
        </w:rPr>
        <w:t>.</w:t>
      </w:r>
    </w:p>
    <w:p w14:paraId="73D548DD" w14:textId="229BBE6D" w:rsidR="00E81633" w:rsidRPr="00923E74" w:rsidRDefault="00E81633">
      <w:pPr>
        <w:widowControl w:val="0"/>
        <w:numPr>
          <w:ilvl w:val="0"/>
          <w:numId w:val="6"/>
        </w:numPr>
        <w:tabs>
          <w:tab w:val="clear" w:pos="567"/>
        </w:tabs>
        <w:spacing w:line="240" w:lineRule="auto"/>
        <w:ind w:left="567" w:hanging="567"/>
        <w:rPr>
          <w:rFonts w:eastAsia="Calibri"/>
          <w:snapToGrid/>
          <w:szCs w:val="22"/>
          <w:lang w:val="lt-LT"/>
        </w:rPr>
      </w:pPr>
      <w:r w:rsidRPr="00923E74">
        <w:rPr>
          <w:rFonts w:eastAsia="Calibri"/>
          <w:snapToGrid/>
          <w:szCs w:val="22"/>
          <w:lang w:val="lt-LT"/>
        </w:rPr>
        <w:t xml:space="preserve">Jeigu </w:t>
      </w:r>
      <w:r w:rsidR="00FE7B13" w:rsidRPr="00923E74">
        <w:rPr>
          <w:rFonts w:eastAsia="Calibri"/>
          <w:snapToGrid/>
          <w:szCs w:val="22"/>
          <w:lang w:val="lt-LT"/>
        </w:rPr>
        <w:t>tokių</w:t>
      </w:r>
      <w:r w:rsidRPr="00923E74">
        <w:rPr>
          <w:rFonts w:eastAsia="Calibri"/>
          <w:snapToGrid/>
          <w:szCs w:val="22"/>
          <w:lang w:val="lt-LT"/>
        </w:rPr>
        <w:t xml:space="preserve"> simptomų </w:t>
      </w:r>
      <w:r w:rsidR="002A6F65">
        <w:rPr>
          <w:rFonts w:eastAsia="Calibri"/>
          <w:snapToGrid/>
          <w:szCs w:val="22"/>
          <w:lang w:val="lt-LT"/>
        </w:rPr>
        <w:t>p</w:t>
      </w:r>
      <w:r w:rsidRPr="00923E74">
        <w:rPr>
          <w:rFonts w:eastAsia="Calibri"/>
          <w:snapToGrid/>
          <w:szCs w:val="22"/>
          <w:lang w:val="lt-LT"/>
        </w:rPr>
        <w:t>asir</w:t>
      </w:r>
      <w:r w:rsidR="002A6F65">
        <w:rPr>
          <w:rFonts w:eastAsia="Calibri"/>
          <w:snapToGrid/>
          <w:szCs w:val="22"/>
          <w:lang w:val="lt-LT"/>
        </w:rPr>
        <w:t>eiški</w:t>
      </w:r>
      <w:r w:rsidRPr="00923E74">
        <w:rPr>
          <w:rFonts w:eastAsia="Calibri"/>
          <w:snapToGrid/>
          <w:szCs w:val="22"/>
          <w:lang w:val="lt-LT"/>
        </w:rPr>
        <w:t xml:space="preserve">a vartojant </w:t>
      </w:r>
      <w:r w:rsidR="002A4531">
        <w:rPr>
          <w:szCs w:val="22"/>
          <w:lang w:val="lt-LT" w:eastAsia="sl-SI"/>
        </w:rPr>
        <w:t>Ezetimibe/Atorvastatin Sandoz</w:t>
      </w:r>
      <w:r w:rsidRPr="00923E74">
        <w:rPr>
          <w:rFonts w:eastAsia="Calibri"/>
          <w:snapToGrid/>
          <w:szCs w:val="22"/>
          <w:lang w:val="lt-LT"/>
        </w:rPr>
        <w:t>, reikia išmatuoti K</w:t>
      </w:r>
      <w:r w:rsidR="00FE7B13" w:rsidRPr="00923E74">
        <w:rPr>
          <w:rFonts w:eastAsia="Calibri"/>
          <w:snapToGrid/>
          <w:szCs w:val="22"/>
          <w:lang w:val="lt-LT"/>
        </w:rPr>
        <w:t>F</w:t>
      </w:r>
      <w:r w:rsidRPr="00923E74">
        <w:rPr>
          <w:rFonts w:eastAsia="Calibri"/>
          <w:snapToGrid/>
          <w:szCs w:val="22"/>
          <w:lang w:val="lt-LT"/>
        </w:rPr>
        <w:t>K</w:t>
      </w:r>
      <w:r w:rsidR="002A6F65">
        <w:rPr>
          <w:rFonts w:eastAsia="Calibri"/>
          <w:snapToGrid/>
          <w:szCs w:val="22"/>
          <w:lang w:val="lt-LT"/>
        </w:rPr>
        <w:t> </w:t>
      </w:r>
      <w:r w:rsidR="00FE7B13" w:rsidRPr="00923E74">
        <w:rPr>
          <w:rFonts w:eastAsia="Calibri"/>
          <w:snapToGrid/>
          <w:szCs w:val="22"/>
          <w:lang w:val="lt-LT"/>
        </w:rPr>
        <w:t>aktyvumą</w:t>
      </w:r>
      <w:r w:rsidRPr="00923E74">
        <w:rPr>
          <w:rFonts w:eastAsia="Calibri"/>
          <w:snapToGrid/>
          <w:szCs w:val="22"/>
          <w:lang w:val="lt-LT"/>
        </w:rPr>
        <w:t xml:space="preserve">. Jeigu </w:t>
      </w:r>
      <w:r w:rsidR="00FE7B13" w:rsidRPr="00923E74">
        <w:rPr>
          <w:rFonts w:eastAsia="Calibri"/>
          <w:snapToGrid/>
          <w:szCs w:val="22"/>
          <w:lang w:val="lt-LT"/>
        </w:rPr>
        <w:t>aktyvumas</w:t>
      </w:r>
      <w:r w:rsidRPr="00923E74">
        <w:rPr>
          <w:rFonts w:eastAsia="Calibri"/>
          <w:snapToGrid/>
          <w:szCs w:val="22"/>
          <w:lang w:val="lt-LT"/>
        </w:rPr>
        <w:t xml:space="preserve"> yra reikšmingai padidėjęs (</w:t>
      </w:r>
      <w:r w:rsidR="0039435A" w:rsidRPr="00923E74">
        <w:rPr>
          <w:rFonts w:eastAsia="Calibri"/>
          <w:snapToGrid/>
          <w:szCs w:val="22"/>
          <w:lang w:val="lt-LT"/>
        </w:rPr>
        <w:t>&gt;</w:t>
      </w:r>
      <w:r w:rsidR="002A6F65">
        <w:rPr>
          <w:rFonts w:eastAsia="Calibri"/>
          <w:snapToGrid/>
          <w:szCs w:val="22"/>
          <w:lang w:val="lt-LT"/>
        </w:rPr>
        <w:t> </w:t>
      </w:r>
      <w:r w:rsidRPr="00923E74">
        <w:rPr>
          <w:rFonts w:eastAsia="Calibri"/>
          <w:snapToGrid/>
          <w:szCs w:val="22"/>
          <w:lang w:val="lt-LT"/>
        </w:rPr>
        <w:t>5</w:t>
      </w:r>
      <w:r w:rsidR="00FE7B13" w:rsidRPr="00923E74">
        <w:rPr>
          <w:rFonts w:eastAsia="Calibri"/>
          <w:snapToGrid/>
          <w:szCs w:val="22"/>
          <w:lang w:val="lt-LT"/>
        </w:rPr>
        <w:t> </w:t>
      </w:r>
      <w:r w:rsidRPr="00923E74">
        <w:rPr>
          <w:rFonts w:eastAsia="Calibri"/>
          <w:snapToGrid/>
          <w:szCs w:val="22"/>
          <w:lang w:val="lt-LT"/>
        </w:rPr>
        <w:t>kartus viršija</w:t>
      </w:r>
      <w:r w:rsidR="00FE7B13" w:rsidRPr="00923E74">
        <w:rPr>
          <w:rFonts w:eastAsia="Calibri"/>
          <w:snapToGrid/>
          <w:szCs w:val="22"/>
          <w:lang w:val="lt-LT"/>
        </w:rPr>
        <w:t xml:space="preserve"> VNR), gydymą reikia nutraukti.</w:t>
      </w:r>
    </w:p>
    <w:p w14:paraId="5859357A" w14:textId="0F50B6AC" w:rsidR="00E81633" w:rsidRPr="00923E74" w:rsidRDefault="00E81633">
      <w:pPr>
        <w:widowControl w:val="0"/>
        <w:numPr>
          <w:ilvl w:val="0"/>
          <w:numId w:val="6"/>
        </w:numPr>
        <w:tabs>
          <w:tab w:val="clear" w:pos="567"/>
        </w:tabs>
        <w:spacing w:line="240" w:lineRule="auto"/>
        <w:ind w:left="567" w:hanging="567"/>
        <w:rPr>
          <w:rFonts w:eastAsia="Calibri"/>
          <w:snapToGrid/>
          <w:szCs w:val="22"/>
          <w:lang w:val="lt-LT"/>
        </w:rPr>
      </w:pPr>
      <w:r w:rsidRPr="00923E74">
        <w:rPr>
          <w:rFonts w:eastAsia="Calibri"/>
          <w:snapToGrid/>
          <w:szCs w:val="22"/>
          <w:lang w:val="lt-LT"/>
        </w:rPr>
        <w:t xml:space="preserve">Jeigu raumenų pažaidos simptomai </w:t>
      </w:r>
      <w:r w:rsidR="00FE7B13" w:rsidRPr="00923E74">
        <w:rPr>
          <w:rFonts w:eastAsia="Calibri"/>
          <w:snapToGrid/>
          <w:szCs w:val="22"/>
          <w:lang w:val="lt-LT"/>
        </w:rPr>
        <w:t xml:space="preserve">yra </w:t>
      </w:r>
      <w:r w:rsidRPr="00923E74">
        <w:rPr>
          <w:rFonts w:eastAsia="Calibri"/>
          <w:snapToGrid/>
          <w:szCs w:val="22"/>
          <w:lang w:val="lt-LT"/>
        </w:rPr>
        <w:t xml:space="preserve">sunkūs arba sukelia </w:t>
      </w:r>
      <w:r w:rsidR="00FE7B13" w:rsidRPr="00923E74">
        <w:rPr>
          <w:rFonts w:eastAsia="Calibri"/>
          <w:snapToGrid/>
          <w:szCs w:val="22"/>
          <w:lang w:val="lt-LT"/>
        </w:rPr>
        <w:t xml:space="preserve">kasdienį </w:t>
      </w:r>
      <w:r w:rsidRPr="00923E74">
        <w:rPr>
          <w:rFonts w:eastAsia="Calibri"/>
          <w:snapToGrid/>
          <w:szCs w:val="22"/>
          <w:lang w:val="lt-LT"/>
        </w:rPr>
        <w:t>diskomfortą, net jeigu K</w:t>
      </w:r>
      <w:r w:rsidR="00FE7B13" w:rsidRPr="00923E74">
        <w:rPr>
          <w:rFonts w:eastAsia="Calibri"/>
          <w:snapToGrid/>
          <w:szCs w:val="22"/>
          <w:lang w:val="lt-LT"/>
        </w:rPr>
        <w:t>F</w:t>
      </w:r>
      <w:r w:rsidRPr="00923E74">
        <w:rPr>
          <w:rFonts w:eastAsia="Calibri"/>
          <w:snapToGrid/>
          <w:szCs w:val="22"/>
          <w:lang w:val="lt-LT"/>
        </w:rPr>
        <w:t>K</w:t>
      </w:r>
      <w:r w:rsidR="002A6F65">
        <w:rPr>
          <w:rFonts w:eastAsia="Calibri"/>
          <w:snapToGrid/>
          <w:szCs w:val="22"/>
          <w:lang w:val="lt-LT"/>
        </w:rPr>
        <w:t> </w:t>
      </w:r>
      <w:r w:rsidR="00FE7B13" w:rsidRPr="00923E74">
        <w:rPr>
          <w:rFonts w:eastAsia="Calibri"/>
          <w:snapToGrid/>
          <w:szCs w:val="22"/>
          <w:lang w:val="lt-LT"/>
        </w:rPr>
        <w:t>aktyvumo</w:t>
      </w:r>
      <w:r w:rsidRPr="00923E74">
        <w:rPr>
          <w:rFonts w:eastAsia="Calibri"/>
          <w:snapToGrid/>
          <w:szCs w:val="22"/>
          <w:lang w:val="lt-LT"/>
        </w:rPr>
        <w:t xml:space="preserve"> padidėjimas </w:t>
      </w:r>
      <w:r w:rsidR="0039435A" w:rsidRPr="00923E74">
        <w:rPr>
          <w:rFonts w:eastAsia="Calibri"/>
          <w:snapToGrid/>
          <w:szCs w:val="22"/>
          <w:lang w:val="lt-LT"/>
        </w:rPr>
        <w:t>≤ </w:t>
      </w:r>
      <w:r w:rsidRPr="00923E74">
        <w:rPr>
          <w:rFonts w:eastAsia="Calibri"/>
          <w:snapToGrid/>
          <w:szCs w:val="22"/>
          <w:lang w:val="lt-LT"/>
        </w:rPr>
        <w:t>5</w:t>
      </w:r>
      <w:r w:rsidR="0039435A" w:rsidRPr="00923E74">
        <w:rPr>
          <w:rFonts w:eastAsia="Calibri"/>
          <w:snapToGrid/>
          <w:szCs w:val="22"/>
          <w:lang w:val="lt-LT"/>
        </w:rPr>
        <w:t> </w:t>
      </w:r>
      <w:r w:rsidR="009940C2" w:rsidRPr="00923E74">
        <w:rPr>
          <w:rFonts w:eastAsia="Calibri"/>
          <w:snapToGrid/>
          <w:szCs w:val="22"/>
          <w:lang w:val="lt-LT"/>
        </w:rPr>
        <w:t xml:space="preserve">kartus viršija </w:t>
      </w:r>
      <w:r w:rsidRPr="00923E74">
        <w:rPr>
          <w:rFonts w:eastAsia="Calibri"/>
          <w:snapToGrid/>
          <w:szCs w:val="22"/>
          <w:lang w:val="lt-LT"/>
        </w:rPr>
        <w:t xml:space="preserve">VNR, reikia </w:t>
      </w:r>
      <w:r w:rsidR="00FE7B13" w:rsidRPr="00923E74">
        <w:rPr>
          <w:rFonts w:eastAsia="Calibri"/>
          <w:snapToGrid/>
          <w:szCs w:val="22"/>
          <w:lang w:val="lt-LT"/>
        </w:rPr>
        <w:t>apsvarstyti gydymo nutraukimo reikalingumą</w:t>
      </w:r>
      <w:r w:rsidRPr="00923E74">
        <w:rPr>
          <w:rFonts w:eastAsia="Calibri"/>
          <w:snapToGrid/>
          <w:szCs w:val="22"/>
          <w:lang w:val="lt-LT"/>
        </w:rPr>
        <w:t>.</w:t>
      </w:r>
    </w:p>
    <w:p w14:paraId="71657870" w14:textId="2F716734" w:rsidR="00E81633" w:rsidRPr="00923E74" w:rsidRDefault="00E81633">
      <w:pPr>
        <w:widowControl w:val="0"/>
        <w:numPr>
          <w:ilvl w:val="0"/>
          <w:numId w:val="6"/>
        </w:numPr>
        <w:tabs>
          <w:tab w:val="clear" w:pos="567"/>
        </w:tabs>
        <w:spacing w:line="240" w:lineRule="auto"/>
        <w:ind w:left="567" w:hanging="567"/>
        <w:rPr>
          <w:rFonts w:eastAsia="Calibri"/>
          <w:snapToGrid/>
          <w:szCs w:val="22"/>
          <w:lang w:val="lt-LT"/>
        </w:rPr>
      </w:pPr>
      <w:r w:rsidRPr="00923E74">
        <w:rPr>
          <w:rFonts w:eastAsia="Calibri"/>
          <w:snapToGrid/>
          <w:szCs w:val="22"/>
          <w:lang w:val="lt-LT"/>
        </w:rPr>
        <w:t>Jeigu simptomai išnyk</w:t>
      </w:r>
      <w:r w:rsidR="007565D3">
        <w:rPr>
          <w:rFonts w:eastAsia="Calibri"/>
          <w:snapToGrid/>
          <w:szCs w:val="22"/>
          <w:lang w:val="lt-LT"/>
        </w:rPr>
        <w:t>s</w:t>
      </w:r>
      <w:r w:rsidRPr="00923E74">
        <w:rPr>
          <w:rFonts w:eastAsia="Calibri"/>
          <w:snapToGrid/>
          <w:szCs w:val="22"/>
          <w:lang w:val="lt-LT"/>
        </w:rPr>
        <w:t>ta ir K</w:t>
      </w:r>
      <w:r w:rsidR="00FE7B13" w:rsidRPr="00923E74">
        <w:rPr>
          <w:rFonts w:eastAsia="Calibri"/>
          <w:snapToGrid/>
          <w:szCs w:val="22"/>
          <w:lang w:val="lt-LT"/>
        </w:rPr>
        <w:t>F</w:t>
      </w:r>
      <w:r w:rsidRPr="00923E74">
        <w:rPr>
          <w:rFonts w:eastAsia="Calibri"/>
          <w:snapToGrid/>
          <w:szCs w:val="22"/>
          <w:lang w:val="lt-LT"/>
        </w:rPr>
        <w:t>K</w:t>
      </w:r>
      <w:r w:rsidR="002A6F65">
        <w:rPr>
          <w:rFonts w:eastAsia="Calibri"/>
          <w:snapToGrid/>
          <w:szCs w:val="22"/>
          <w:lang w:val="lt-LT"/>
        </w:rPr>
        <w:t> </w:t>
      </w:r>
      <w:r w:rsidR="00FE7B13" w:rsidRPr="00923E74">
        <w:rPr>
          <w:rFonts w:eastAsia="Calibri"/>
          <w:snapToGrid/>
          <w:szCs w:val="22"/>
          <w:lang w:val="lt-LT"/>
        </w:rPr>
        <w:t>aktyvumas vėl tampa normalus</w:t>
      </w:r>
      <w:r w:rsidRPr="00923E74">
        <w:rPr>
          <w:rFonts w:eastAsia="Calibri"/>
          <w:snapToGrid/>
          <w:szCs w:val="22"/>
          <w:lang w:val="lt-LT"/>
        </w:rPr>
        <w:t xml:space="preserve">, galima </w:t>
      </w:r>
      <w:r w:rsidR="00FE7B13" w:rsidRPr="00923E74">
        <w:rPr>
          <w:rFonts w:eastAsia="Calibri"/>
          <w:snapToGrid/>
          <w:szCs w:val="22"/>
          <w:lang w:val="lt-LT"/>
        </w:rPr>
        <w:t>ap</w:t>
      </w:r>
      <w:r w:rsidRPr="00923E74">
        <w:rPr>
          <w:rFonts w:eastAsia="Calibri"/>
          <w:snapToGrid/>
          <w:szCs w:val="22"/>
          <w:lang w:val="lt-LT"/>
        </w:rPr>
        <w:t>svarstyti gydym</w:t>
      </w:r>
      <w:r w:rsidR="00FE7B13" w:rsidRPr="00923E74">
        <w:rPr>
          <w:rFonts w:eastAsia="Calibri"/>
          <w:snapToGrid/>
          <w:szCs w:val="22"/>
          <w:lang w:val="lt-LT"/>
        </w:rPr>
        <w:t>o</w:t>
      </w:r>
      <w:r w:rsidRPr="00923E74">
        <w:rPr>
          <w:rFonts w:eastAsia="Calibri"/>
          <w:snapToGrid/>
          <w:szCs w:val="22"/>
          <w:lang w:val="lt-LT"/>
        </w:rPr>
        <w:t xml:space="preserve"> </w:t>
      </w:r>
      <w:r w:rsidR="002A4531">
        <w:rPr>
          <w:szCs w:val="22"/>
          <w:lang w:val="lt-LT" w:eastAsia="sl-SI"/>
        </w:rPr>
        <w:t>Ezetimibe/Atorvastatin Sandoz</w:t>
      </w:r>
      <w:r w:rsidR="00FE7B13" w:rsidRPr="00923E74">
        <w:rPr>
          <w:rFonts w:eastAsia="Calibri"/>
          <w:snapToGrid/>
          <w:szCs w:val="22"/>
          <w:lang w:val="lt-LT"/>
        </w:rPr>
        <w:t xml:space="preserve"> atnaujinim</w:t>
      </w:r>
      <w:r w:rsidR="0044018D" w:rsidRPr="00923E74">
        <w:rPr>
          <w:rFonts w:eastAsia="Calibri"/>
          <w:snapToGrid/>
          <w:szCs w:val="22"/>
          <w:lang w:val="lt-LT"/>
        </w:rPr>
        <w:t>ą</w:t>
      </w:r>
      <w:r w:rsidR="00FE7B13" w:rsidRPr="00923E74">
        <w:rPr>
          <w:rFonts w:eastAsia="Calibri"/>
          <w:snapToGrid/>
          <w:szCs w:val="22"/>
          <w:lang w:val="lt-LT"/>
        </w:rPr>
        <w:t xml:space="preserve"> </w:t>
      </w:r>
      <w:r w:rsidRPr="00923E74">
        <w:rPr>
          <w:rFonts w:eastAsia="Calibri"/>
          <w:snapToGrid/>
          <w:szCs w:val="22"/>
          <w:lang w:val="lt-LT"/>
        </w:rPr>
        <w:t xml:space="preserve">arba </w:t>
      </w:r>
      <w:r w:rsidR="00FE7B13" w:rsidRPr="00923E74">
        <w:rPr>
          <w:rFonts w:eastAsia="Calibri"/>
          <w:snapToGrid/>
          <w:szCs w:val="22"/>
          <w:lang w:val="lt-LT"/>
        </w:rPr>
        <w:t>kito statino vartojimo pradėjimą</w:t>
      </w:r>
      <w:r w:rsidRPr="00923E74">
        <w:rPr>
          <w:rFonts w:eastAsia="Calibri"/>
          <w:snapToGrid/>
          <w:szCs w:val="22"/>
          <w:lang w:val="lt-LT"/>
        </w:rPr>
        <w:t>, skiriant vartoti mažiausią dozę ir atidžiai stebint paciento būklę.</w:t>
      </w:r>
    </w:p>
    <w:p w14:paraId="28F7731A" w14:textId="77777777" w:rsidR="00855D8E" w:rsidRDefault="00E81633">
      <w:pPr>
        <w:widowControl w:val="0"/>
        <w:numPr>
          <w:ilvl w:val="0"/>
          <w:numId w:val="6"/>
        </w:numPr>
        <w:tabs>
          <w:tab w:val="clear" w:pos="567"/>
        </w:tabs>
        <w:spacing w:line="240" w:lineRule="auto"/>
        <w:ind w:left="567" w:hanging="567"/>
        <w:rPr>
          <w:rFonts w:eastAsia="Calibri"/>
          <w:snapToGrid/>
          <w:szCs w:val="22"/>
          <w:lang w:val="lt-LT"/>
        </w:rPr>
      </w:pPr>
      <w:r w:rsidRPr="00923E74">
        <w:rPr>
          <w:rFonts w:eastAsia="Calibri"/>
          <w:snapToGrid/>
          <w:szCs w:val="22"/>
          <w:lang w:val="lt-LT"/>
        </w:rPr>
        <w:t>Jeigu K</w:t>
      </w:r>
      <w:r w:rsidR="00FE7B13" w:rsidRPr="00923E74">
        <w:rPr>
          <w:rFonts w:eastAsia="Calibri"/>
          <w:snapToGrid/>
          <w:szCs w:val="22"/>
          <w:lang w:val="lt-LT"/>
        </w:rPr>
        <w:t>F</w:t>
      </w:r>
      <w:r w:rsidRPr="00923E74">
        <w:rPr>
          <w:rFonts w:eastAsia="Calibri"/>
          <w:snapToGrid/>
          <w:szCs w:val="22"/>
          <w:lang w:val="lt-LT"/>
        </w:rPr>
        <w:t>K</w:t>
      </w:r>
      <w:r w:rsidR="00DA6FE4">
        <w:rPr>
          <w:rFonts w:eastAsia="Calibri"/>
          <w:snapToGrid/>
          <w:szCs w:val="22"/>
          <w:lang w:val="lt-LT"/>
        </w:rPr>
        <w:t> </w:t>
      </w:r>
      <w:r w:rsidR="0044018D" w:rsidRPr="00923E74">
        <w:rPr>
          <w:rFonts w:eastAsia="Calibri"/>
          <w:snapToGrid/>
          <w:szCs w:val="22"/>
          <w:lang w:val="lt-LT"/>
        </w:rPr>
        <w:t>aktyvumas</w:t>
      </w:r>
      <w:r w:rsidRPr="00923E74">
        <w:rPr>
          <w:rFonts w:eastAsia="Calibri"/>
          <w:snapToGrid/>
          <w:szCs w:val="22"/>
          <w:lang w:val="lt-LT"/>
        </w:rPr>
        <w:t xml:space="preserve"> pa</w:t>
      </w:r>
      <w:r w:rsidR="00FE7B13" w:rsidRPr="00923E74">
        <w:rPr>
          <w:rFonts w:eastAsia="Calibri"/>
          <w:snapToGrid/>
          <w:szCs w:val="22"/>
          <w:lang w:val="lt-LT"/>
        </w:rPr>
        <w:t>didėja kliniškai reikšmingai (&gt; </w:t>
      </w:r>
      <w:r w:rsidR="0044018D" w:rsidRPr="00923E74">
        <w:rPr>
          <w:rFonts w:eastAsia="Calibri"/>
          <w:snapToGrid/>
          <w:szCs w:val="22"/>
          <w:lang w:val="lt-LT"/>
        </w:rPr>
        <w:t>10 </w:t>
      </w:r>
      <w:r w:rsidR="00FE7B13" w:rsidRPr="00923E74">
        <w:rPr>
          <w:rFonts w:eastAsia="Calibri"/>
          <w:snapToGrid/>
          <w:szCs w:val="22"/>
          <w:lang w:val="lt-LT"/>
        </w:rPr>
        <w:t>kartų viršija</w:t>
      </w:r>
      <w:r w:rsidRPr="00923E74">
        <w:rPr>
          <w:rFonts w:eastAsia="Calibri"/>
          <w:snapToGrid/>
          <w:szCs w:val="22"/>
          <w:lang w:val="lt-LT"/>
        </w:rPr>
        <w:t xml:space="preserve"> VNR) arba diagnozuojama ar įtariama rabdomiolizė, gydym</w:t>
      </w:r>
      <w:r w:rsidR="00855D8E">
        <w:rPr>
          <w:rFonts w:eastAsia="Calibri"/>
          <w:snapToGrid/>
          <w:szCs w:val="22"/>
          <w:lang w:val="lt-LT"/>
        </w:rPr>
        <w:t>as</w:t>
      </w:r>
      <w:r w:rsidRPr="00923E74">
        <w:rPr>
          <w:rFonts w:eastAsia="Calibri"/>
          <w:snapToGrid/>
          <w:szCs w:val="22"/>
          <w:lang w:val="lt-LT"/>
        </w:rPr>
        <w:t xml:space="preserve"> </w:t>
      </w:r>
      <w:r w:rsidR="002A4531">
        <w:rPr>
          <w:szCs w:val="22"/>
          <w:lang w:val="lt-LT" w:eastAsia="sl-SI"/>
        </w:rPr>
        <w:t>Ezetimibe/Atorvastatin Sandoz</w:t>
      </w:r>
      <w:r w:rsidR="00FE7B13" w:rsidRPr="00923E74">
        <w:rPr>
          <w:rFonts w:eastAsia="Calibri"/>
          <w:snapToGrid/>
          <w:szCs w:val="22"/>
          <w:lang w:val="lt-LT"/>
        </w:rPr>
        <w:t xml:space="preserve"> </w:t>
      </w:r>
      <w:r w:rsidR="00855D8E">
        <w:rPr>
          <w:rFonts w:eastAsia="Calibri"/>
          <w:snapToGrid/>
          <w:szCs w:val="22"/>
          <w:lang w:val="lt-LT"/>
        </w:rPr>
        <w:t>turi būti</w:t>
      </w:r>
      <w:r w:rsidRPr="00923E74">
        <w:rPr>
          <w:rFonts w:eastAsia="Calibri"/>
          <w:snapToGrid/>
          <w:szCs w:val="22"/>
          <w:lang w:val="lt-LT"/>
        </w:rPr>
        <w:t xml:space="preserve"> nutraukt</w:t>
      </w:r>
      <w:r w:rsidR="00855D8E">
        <w:rPr>
          <w:rFonts w:eastAsia="Calibri"/>
          <w:snapToGrid/>
          <w:szCs w:val="22"/>
          <w:lang w:val="lt-LT"/>
        </w:rPr>
        <w:t>as;</w:t>
      </w:r>
    </w:p>
    <w:p w14:paraId="716170BC" w14:textId="62603A88" w:rsidR="00855D8E" w:rsidRPr="00855D8E" w:rsidRDefault="00855D8E">
      <w:pPr>
        <w:numPr>
          <w:ilvl w:val="0"/>
          <w:numId w:val="11"/>
        </w:numPr>
        <w:tabs>
          <w:tab w:val="clear" w:pos="567"/>
        </w:tabs>
        <w:spacing w:line="240" w:lineRule="auto"/>
        <w:ind w:left="540" w:hanging="540"/>
        <w:contextualSpacing/>
        <w:rPr>
          <w:szCs w:val="22"/>
          <w:lang w:val="lt-LT"/>
        </w:rPr>
      </w:pPr>
      <w:r w:rsidRPr="00855D8E">
        <w:rPr>
          <w:szCs w:val="22"/>
          <w:lang w:val="lt-LT"/>
        </w:rPr>
        <w:t xml:space="preserve">Gydymo kai kuriais statinais metu arba po gydymo labai retai gauta pranešimų apie su imunine sistema susijusią nekrotizuojančią miopatiją (angl. </w:t>
      </w:r>
      <w:r w:rsidRPr="00855D8E">
        <w:rPr>
          <w:i/>
          <w:iCs/>
          <w:szCs w:val="22"/>
          <w:lang w:val="lt-LT"/>
        </w:rPr>
        <w:t>immune mediated necrotising myopathy</w:t>
      </w:r>
      <w:r w:rsidRPr="00855D8E">
        <w:rPr>
          <w:szCs w:val="22"/>
          <w:lang w:val="lt-LT"/>
        </w:rPr>
        <w:t xml:space="preserve">, </w:t>
      </w:r>
      <w:r w:rsidRPr="00A03DE7">
        <w:rPr>
          <w:i/>
          <w:iCs/>
          <w:szCs w:val="22"/>
          <w:lang w:val="lt-LT"/>
        </w:rPr>
        <w:t>IMNM</w:t>
      </w:r>
      <w:r w:rsidRPr="00855D8E">
        <w:rPr>
          <w:szCs w:val="22"/>
          <w:lang w:val="lt-LT"/>
        </w:rPr>
        <w:t xml:space="preserve">). </w:t>
      </w:r>
      <w:r w:rsidRPr="00A03DE7">
        <w:rPr>
          <w:i/>
          <w:iCs/>
          <w:szCs w:val="22"/>
          <w:lang w:val="lt-LT"/>
        </w:rPr>
        <w:t>IMNM</w:t>
      </w:r>
      <w:r w:rsidRPr="00855D8E">
        <w:rPr>
          <w:szCs w:val="22"/>
          <w:lang w:val="lt-LT"/>
        </w:rPr>
        <w:t xml:space="preserve"> klinikiniai simptomai yra išliekantis proksimalinių raumenų silpnumas ir kreatinkinazės aktyvumo kraujo serume padidėjimas, išliekantis </w:t>
      </w:r>
      <w:r>
        <w:rPr>
          <w:szCs w:val="22"/>
          <w:lang w:val="lt-LT"/>
        </w:rPr>
        <w:t>nepaisant</w:t>
      </w:r>
      <w:r w:rsidRPr="00855D8E">
        <w:rPr>
          <w:szCs w:val="22"/>
          <w:lang w:val="lt-LT"/>
        </w:rPr>
        <w:t xml:space="preserve"> gydym</w:t>
      </w:r>
      <w:r>
        <w:rPr>
          <w:szCs w:val="22"/>
          <w:lang w:val="lt-LT"/>
        </w:rPr>
        <w:t>o</w:t>
      </w:r>
      <w:r w:rsidRPr="00855D8E">
        <w:rPr>
          <w:szCs w:val="22"/>
          <w:lang w:val="lt-LT"/>
        </w:rPr>
        <w:t xml:space="preserve"> statin</w:t>
      </w:r>
      <w:r>
        <w:rPr>
          <w:szCs w:val="22"/>
          <w:lang w:val="lt-LT"/>
        </w:rPr>
        <w:t>u nutraukimo</w:t>
      </w:r>
      <w:r w:rsidRPr="00855D8E">
        <w:rPr>
          <w:szCs w:val="22"/>
          <w:lang w:val="lt-LT"/>
        </w:rPr>
        <w:t>.</w:t>
      </w:r>
    </w:p>
    <w:p w14:paraId="5759262A" w14:textId="77777777" w:rsidR="00E81633" w:rsidRPr="00923E74" w:rsidRDefault="00E81633" w:rsidP="00A31E3A">
      <w:pPr>
        <w:spacing w:line="240" w:lineRule="auto"/>
        <w:rPr>
          <w:snapToGrid/>
          <w:szCs w:val="22"/>
          <w:lang w:val="lt-LT"/>
        </w:rPr>
      </w:pPr>
    </w:p>
    <w:p w14:paraId="079B82C0" w14:textId="116D304B" w:rsidR="00600B65" w:rsidRPr="00923E74" w:rsidRDefault="000514AB" w:rsidP="00A31E3A">
      <w:pPr>
        <w:spacing w:line="240" w:lineRule="auto"/>
        <w:rPr>
          <w:snapToGrid/>
          <w:szCs w:val="22"/>
          <w:lang w:val="lt-LT"/>
        </w:rPr>
      </w:pPr>
      <w:r w:rsidRPr="00923E74">
        <w:rPr>
          <w:szCs w:val="22"/>
          <w:lang w:val="lt-LT" w:eastAsia="sl-SI"/>
        </w:rPr>
        <w:t xml:space="preserve">Dėl </w:t>
      </w:r>
      <w:r w:rsidR="002A4531">
        <w:rPr>
          <w:szCs w:val="22"/>
          <w:lang w:val="lt-LT" w:eastAsia="sl-SI"/>
        </w:rPr>
        <w:t>Ezetimibe/Atorvastatin Sandoz</w:t>
      </w:r>
      <w:r w:rsidRPr="00923E74">
        <w:rPr>
          <w:rFonts w:eastAsia="Calibri"/>
          <w:snapToGrid/>
          <w:szCs w:val="22"/>
          <w:lang w:val="lt-LT"/>
        </w:rPr>
        <w:t xml:space="preserve"> sudėtyje esančio </w:t>
      </w:r>
      <w:r w:rsidRPr="00923E74">
        <w:rPr>
          <w:snapToGrid/>
          <w:szCs w:val="22"/>
          <w:lang w:val="lt-LT"/>
        </w:rPr>
        <w:t>atorvastatino r</w:t>
      </w:r>
      <w:r w:rsidR="00600B65" w:rsidRPr="00923E74">
        <w:rPr>
          <w:snapToGrid/>
          <w:szCs w:val="22"/>
          <w:lang w:val="lt-LT"/>
        </w:rPr>
        <w:t>abdomiolizės rizika didėja, jei kartu su</w:t>
      </w:r>
      <w:r w:rsidR="00DA6FE4">
        <w:rPr>
          <w:snapToGrid/>
          <w:szCs w:val="22"/>
          <w:lang w:val="lt-LT"/>
        </w:rPr>
        <w:t xml:space="preserve"> juo</w:t>
      </w:r>
      <w:r w:rsidR="00600B65" w:rsidRPr="00923E74">
        <w:rPr>
          <w:snapToGrid/>
          <w:szCs w:val="22"/>
          <w:lang w:val="lt-LT"/>
        </w:rPr>
        <w:t xml:space="preserve"> vartojama </w:t>
      </w:r>
      <w:r w:rsidR="0072143F" w:rsidRPr="00923E74">
        <w:rPr>
          <w:snapToGrid/>
          <w:szCs w:val="22"/>
          <w:lang w:val="lt-LT"/>
        </w:rPr>
        <w:t>tam tikrų</w:t>
      </w:r>
      <w:r w:rsidR="00600B65" w:rsidRPr="00923E74">
        <w:rPr>
          <w:snapToGrid/>
          <w:szCs w:val="22"/>
          <w:lang w:val="lt-LT"/>
        </w:rPr>
        <w:t xml:space="preserve"> </w:t>
      </w:r>
      <w:r w:rsidR="0072143F" w:rsidRPr="00923E74">
        <w:rPr>
          <w:snapToGrid/>
          <w:szCs w:val="22"/>
          <w:lang w:val="lt-LT"/>
        </w:rPr>
        <w:t xml:space="preserve">atorvastatino koncentraciją kraujo plazmoje didinti galinčių </w:t>
      </w:r>
      <w:r w:rsidR="00600B65" w:rsidRPr="00923E74">
        <w:rPr>
          <w:snapToGrid/>
          <w:szCs w:val="22"/>
          <w:lang w:val="lt-LT"/>
        </w:rPr>
        <w:t>vaistinių p</w:t>
      </w:r>
      <w:r w:rsidR="0072143F" w:rsidRPr="00923E74">
        <w:rPr>
          <w:snapToGrid/>
          <w:szCs w:val="22"/>
          <w:lang w:val="lt-LT"/>
        </w:rPr>
        <w:t xml:space="preserve">reparatų, </w:t>
      </w:r>
      <w:r w:rsidR="00600B65" w:rsidRPr="00923E74">
        <w:rPr>
          <w:snapToGrid/>
          <w:szCs w:val="22"/>
          <w:lang w:val="lt-LT"/>
        </w:rPr>
        <w:t>tokių kaip stiprūs CYP3A4 ar pernašos baltymų inhibitoriai (pvz., ciklosporinas, telitromicinas, klaritromicinas, delavirdinas, stiripentolis, ketokonazolas, vorikonazolas, itrakonazolas, pozakonazolas ir ŽIV</w:t>
      </w:r>
      <w:r w:rsidR="00DA6FE4">
        <w:rPr>
          <w:snapToGrid/>
          <w:szCs w:val="22"/>
          <w:lang w:val="lt-LT"/>
        </w:rPr>
        <w:t> </w:t>
      </w:r>
      <w:r w:rsidR="00600B65" w:rsidRPr="00923E74">
        <w:rPr>
          <w:snapToGrid/>
          <w:szCs w:val="22"/>
          <w:lang w:val="lt-LT"/>
        </w:rPr>
        <w:t>proteazės inhibitoriai, įskaitant ritonavirą, lopinavirą, atazanavirą, indinavirą, darunavirą, tipranavirą</w:t>
      </w:r>
      <w:r w:rsidR="00A94DC2">
        <w:rPr>
          <w:snapToGrid/>
          <w:szCs w:val="22"/>
          <w:lang w:val="lt-LT"/>
        </w:rPr>
        <w:t>/</w:t>
      </w:r>
      <w:r w:rsidR="00600B65" w:rsidRPr="00923E74">
        <w:rPr>
          <w:snapToGrid/>
          <w:szCs w:val="22"/>
          <w:lang w:val="lt-LT"/>
        </w:rPr>
        <w:t>ritonavirą ir kt.). Miopatijos rizika taip pat gali padidėti, jei</w:t>
      </w:r>
      <w:r w:rsidR="00855D8E">
        <w:rPr>
          <w:snapToGrid/>
          <w:szCs w:val="22"/>
          <w:lang w:val="lt-LT"/>
        </w:rPr>
        <w:t>gu</w:t>
      </w:r>
      <w:r w:rsidR="00600B65" w:rsidRPr="00923E74">
        <w:rPr>
          <w:snapToGrid/>
          <w:szCs w:val="22"/>
          <w:lang w:val="lt-LT"/>
        </w:rPr>
        <w:t xml:space="preserve"> kartu vartojama gemfibrozilio ir kitų fibr</w:t>
      </w:r>
      <w:r w:rsidR="00485233">
        <w:rPr>
          <w:snapToGrid/>
          <w:szCs w:val="22"/>
          <w:lang w:val="lt-LT"/>
        </w:rPr>
        <w:t>o</w:t>
      </w:r>
      <w:r w:rsidR="00600B65" w:rsidRPr="00923E74">
        <w:rPr>
          <w:snapToGrid/>
          <w:szCs w:val="22"/>
          <w:lang w:val="lt-LT"/>
        </w:rPr>
        <w:t xml:space="preserve"> rūgšties darinių, antivirusinių vaistinių preparatų </w:t>
      </w:r>
      <w:r w:rsidR="00485233">
        <w:rPr>
          <w:snapToGrid/>
          <w:szCs w:val="22"/>
          <w:lang w:val="lt-LT"/>
        </w:rPr>
        <w:t xml:space="preserve">nuo </w:t>
      </w:r>
      <w:r w:rsidR="00600B65" w:rsidRPr="00923E74">
        <w:rPr>
          <w:snapToGrid/>
          <w:szCs w:val="22"/>
          <w:lang w:val="lt-LT"/>
        </w:rPr>
        <w:t>hepatit</w:t>
      </w:r>
      <w:r w:rsidR="00485233">
        <w:rPr>
          <w:snapToGrid/>
          <w:szCs w:val="22"/>
          <w:lang w:val="lt-LT"/>
        </w:rPr>
        <w:t>o</w:t>
      </w:r>
      <w:r w:rsidR="00DA6FE4">
        <w:rPr>
          <w:snapToGrid/>
          <w:szCs w:val="22"/>
          <w:lang w:val="lt-LT"/>
        </w:rPr>
        <w:t> </w:t>
      </w:r>
      <w:r w:rsidR="00600B65" w:rsidRPr="00923E74">
        <w:rPr>
          <w:snapToGrid/>
          <w:szCs w:val="22"/>
          <w:lang w:val="lt-LT"/>
        </w:rPr>
        <w:t>C</w:t>
      </w:r>
      <w:r w:rsidR="00DA6FE4">
        <w:rPr>
          <w:snapToGrid/>
          <w:szCs w:val="22"/>
          <w:lang w:val="lt-LT"/>
        </w:rPr>
        <w:t> </w:t>
      </w:r>
      <w:r w:rsidR="00600B65" w:rsidRPr="00923E74">
        <w:rPr>
          <w:snapToGrid/>
          <w:szCs w:val="22"/>
          <w:lang w:val="lt-LT"/>
        </w:rPr>
        <w:t>(HCV) (bocepreviro, telapreviro, elbasviro</w:t>
      </w:r>
      <w:r w:rsidR="00A94DC2">
        <w:rPr>
          <w:snapToGrid/>
          <w:szCs w:val="22"/>
          <w:lang w:val="lt-LT"/>
        </w:rPr>
        <w:t>/</w:t>
      </w:r>
      <w:r w:rsidR="00600B65" w:rsidRPr="00923E74">
        <w:rPr>
          <w:snapToGrid/>
          <w:szCs w:val="22"/>
          <w:lang w:val="lt-LT"/>
        </w:rPr>
        <w:t xml:space="preserve">grazopreviro), </w:t>
      </w:r>
      <w:r w:rsidR="00EC1808" w:rsidRPr="00923E74">
        <w:rPr>
          <w:snapToGrid/>
          <w:szCs w:val="22"/>
          <w:lang w:val="lt-LT"/>
        </w:rPr>
        <w:t xml:space="preserve">eritromicino </w:t>
      </w:r>
      <w:r w:rsidR="00600B65" w:rsidRPr="00923E74">
        <w:rPr>
          <w:snapToGrid/>
          <w:szCs w:val="22"/>
          <w:lang w:val="lt-LT"/>
        </w:rPr>
        <w:t xml:space="preserve">arba </w:t>
      </w:r>
      <w:r w:rsidR="00165F8C">
        <w:rPr>
          <w:snapToGrid/>
          <w:szCs w:val="22"/>
          <w:lang w:val="lt-LT"/>
        </w:rPr>
        <w:t>niacino</w:t>
      </w:r>
      <w:r w:rsidR="00600B65" w:rsidRPr="00923E74">
        <w:rPr>
          <w:snapToGrid/>
          <w:szCs w:val="22"/>
          <w:lang w:val="lt-LT"/>
        </w:rPr>
        <w:t xml:space="preserve">. Jei įmanoma, </w:t>
      </w:r>
      <w:r w:rsidR="00B913CB" w:rsidRPr="00B913CB">
        <w:rPr>
          <w:snapToGrid/>
          <w:szCs w:val="22"/>
          <w:lang w:val="lt-LT"/>
        </w:rPr>
        <w:t>vietoj šių vais</w:t>
      </w:r>
      <w:r w:rsidR="00B913CB">
        <w:rPr>
          <w:snapToGrid/>
          <w:szCs w:val="22"/>
          <w:lang w:val="lt-LT"/>
        </w:rPr>
        <w:t>tinių preparatų</w:t>
      </w:r>
      <w:r w:rsidR="00B913CB" w:rsidRPr="00B913CB">
        <w:rPr>
          <w:snapToGrid/>
          <w:szCs w:val="22"/>
          <w:lang w:val="lt-LT"/>
        </w:rPr>
        <w:t xml:space="preserve"> </w:t>
      </w:r>
      <w:r w:rsidR="00B913CB">
        <w:rPr>
          <w:snapToGrid/>
          <w:szCs w:val="22"/>
          <w:lang w:val="lt-LT"/>
        </w:rPr>
        <w:t xml:space="preserve">turi būti apsvarstytas </w:t>
      </w:r>
      <w:r w:rsidR="00B913CB" w:rsidRPr="00B913CB">
        <w:rPr>
          <w:snapToGrid/>
          <w:szCs w:val="22"/>
          <w:lang w:val="lt-LT"/>
        </w:rPr>
        <w:t>alternatyv</w:t>
      </w:r>
      <w:r w:rsidR="00B913CB">
        <w:rPr>
          <w:snapToGrid/>
          <w:szCs w:val="22"/>
          <w:lang w:val="lt-LT"/>
        </w:rPr>
        <w:t>us</w:t>
      </w:r>
      <w:r w:rsidR="00B913CB" w:rsidRPr="00B913CB">
        <w:rPr>
          <w:snapToGrid/>
          <w:szCs w:val="22"/>
          <w:lang w:val="lt-LT"/>
        </w:rPr>
        <w:t xml:space="preserve"> </w:t>
      </w:r>
      <w:r w:rsidR="00B913CB">
        <w:rPr>
          <w:snapToGrid/>
          <w:szCs w:val="22"/>
          <w:lang w:val="lt-LT"/>
        </w:rPr>
        <w:t>gydymas sąveikos nesukeliančiais vaistiniais preparatais (žr. 4.8 skyrių)</w:t>
      </w:r>
      <w:r w:rsidR="00B913CB" w:rsidRPr="00B913CB">
        <w:rPr>
          <w:snapToGrid/>
          <w:szCs w:val="22"/>
          <w:lang w:val="lt-LT"/>
        </w:rPr>
        <w:t>.</w:t>
      </w:r>
    </w:p>
    <w:p w14:paraId="73F3B7CB" w14:textId="77777777" w:rsidR="00600B65" w:rsidRPr="00923E74" w:rsidRDefault="00600B65" w:rsidP="00A31E3A">
      <w:pPr>
        <w:widowControl w:val="0"/>
        <w:tabs>
          <w:tab w:val="clear" w:pos="567"/>
        </w:tabs>
        <w:autoSpaceDE w:val="0"/>
        <w:autoSpaceDN w:val="0"/>
        <w:adjustRightInd w:val="0"/>
        <w:spacing w:line="240" w:lineRule="auto"/>
        <w:rPr>
          <w:snapToGrid/>
          <w:szCs w:val="22"/>
          <w:lang w:val="lt-LT" w:eastAsia="lt-LT" w:bidi="lt-LT"/>
        </w:rPr>
      </w:pPr>
    </w:p>
    <w:p w14:paraId="67DEE1DA" w14:textId="3BE24EC9" w:rsidR="00600B65" w:rsidRPr="00923E74" w:rsidRDefault="00600B65" w:rsidP="00A31E3A">
      <w:pPr>
        <w:tabs>
          <w:tab w:val="clear" w:pos="567"/>
          <w:tab w:val="left" w:pos="1296"/>
        </w:tabs>
        <w:spacing w:line="240" w:lineRule="auto"/>
        <w:rPr>
          <w:rFonts w:eastAsia="Calibri"/>
          <w:snapToGrid/>
          <w:szCs w:val="22"/>
          <w:lang w:val="lt-LT" w:eastAsia="lt-LT" w:bidi="lt-LT"/>
        </w:rPr>
      </w:pPr>
      <w:r w:rsidRPr="00923E74">
        <w:rPr>
          <w:rFonts w:eastAsia="Calibri"/>
          <w:snapToGrid/>
          <w:szCs w:val="22"/>
          <w:lang w:val="lt-LT" w:eastAsia="lt-LT" w:bidi="lt-LT"/>
        </w:rPr>
        <w:t>Jei būtinas gydymas ši</w:t>
      </w:r>
      <w:r w:rsidR="0092259B">
        <w:rPr>
          <w:rFonts w:eastAsia="Calibri"/>
          <w:snapToGrid/>
          <w:szCs w:val="22"/>
          <w:lang w:val="lt-LT" w:eastAsia="lt-LT" w:bidi="lt-LT"/>
        </w:rPr>
        <w:t>ų</w:t>
      </w:r>
      <w:r w:rsidRPr="00923E74">
        <w:rPr>
          <w:rFonts w:eastAsia="Calibri"/>
          <w:snapToGrid/>
          <w:szCs w:val="22"/>
          <w:lang w:val="lt-LT" w:eastAsia="lt-LT" w:bidi="lt-LT"/>
        </w:rPr>
        <w:t xml:space="preserve"> vaistini</w:t>
      </w:r>
      <w:r w:rsidR="0092259B">
        <w:rPr>
          <w:rFonts w:eastAsia="Calibri"/>
          <w:snapToGrid/>
          <w:szCs w:val="22"/>
          <w:lang w:val="lt-LT" w:eastAsia="lt-LT" w:bidi="lt-LT"/>
        </w:rPr>
        <w:t>ų</w:t>
      </w:r>
      <w:r w:rsidRPr="00923E74">
        <w:rPr>
          <w:rFonts w:eastAsia="Calibri"/>
          <w:snapToGrid/>
          <w:szCs w:val="22"/>
          <w:lang w:val="lt-LT" w:eastAsia="lt-LT" w:bidi="lt-LT"/>
        </w:rPr>
        <w:t xml:space="preserve"> preparat</w:t>
      </w:r>
      <w:r w:rsidR="0092259B">
        <w:rPr>
          <w:rFonts w:eastAsia="Calibri"/>
          <w:snapToGrid/>
          <w:szCs w:val="22"/>
          <w:lang w:val="lt-LT" w:eastAsia="lt-LT" w:bidi="lt-LT"/>
        </w:rPr>
        <w:t>ų</w:t>
      </w:r>
      <w:r w:rsidRPr="00923E74">
        <w:rPr>
          <w:rFonts w:eastAsia="Calibri"/>
          <w:snapToGrid/>
          <w:szCs w:val="22"/>
          <w:lang w:val="lt-LT" w:eastAsia="lt-LT" w:bidi="lt-LT"/>
        </w:rPr>
        <w:t xml:space="preserve"> ir </w:t>
      </w:r>
      <w:r w:rsidR="002A4531">
        <w:rPr>
          <w:szCs w:val="22"/>
          <w:lang w:val="lt-LT" w:eastAsia="sl-SI"/>
        </w:rPr>
        <w:t>Ezetimibe/Atorvastatin Sandoz</w:t>
      </w:r>
      <w:r w:rsidR="0092259B">
        <w:rPr>
          <w:szCs w:val="22"/>
          <w:lang w:val="lt-LT" w:eastAsia="sl-SI"/>
        </w:rPr>
        <w:t xml:space="preserve"> deriniu</w:t>
      </w:r>
      <w:r w:rsidRPr="00923E74">
        <w:rPr>
          <w:rFonts w:eastAsia="Calibri"/>
          <w:snapToGrid/>
          <w:szCs w:val="22"/>
          <w:lang w:val="lt-LT" w:eastAsia="lt-LT" w:bidi="lt-LT"/>
        </w:rPr>
        <w:t xml:space="preserve">, reikia atidžiai įvertinti </w:t>
      </w:r>
      <w:r w:rsidR="00EC1808" w:rsidRPr="00923E74">
        <w:rPr>
          <w:rFonts w:eastAsia="Calibri"/>
          <w:snapToGrid/>
          <w:szCs w:val="22"/>
          <w:lang w:val="lt-LT" w:eastAsia="lt-LT" w:bidi="lt-LT"/>
        </w:rPr>
        <w:t xml:space="preserve">tokio gydymo </w:t>
      </w:r>
      <w:r w:rsidRPr="00923E74">
        <w:rPr>
          <w:rFonts w:eastAsia="Calibri"/>
          <w:snapToGrid/>
          <w:szCs w:val="22"/>
          <w:lang w:val="lt-LT" w:eastAsia="lt-LT" w:bidi="lt-LT"/>
        </w:rPr>
        <w:t>naud</w:t>
      </w:r>
      <w:r w:rsidR="00B913CB">
        <w:rPr>
          <w:rFonts w:eastAsia="Calibri"/>
          <w:snapToGrid/>
          <w:szCs w:val="22"/>
          <w:lang w:val="lt-LT" w:eastAsia="lt-LT" w:bidi="lt-LT"/>
        </w:rPr>
        <w:t>ą</w:t>
      </w:r>
      <w:r w:rsidRPr="00923E74">
        <w:rPr>
          <w:rFonts w:eastAsia="Calibri"/>
          <w:snapToGrid/>
          <w:szCs w:val="22"/>
          <w:lang w:val="lt-LT" w:eastAsia="lt-LT" w:bidi="lt-LT"/>
        </w:rPr>
        <w:t xml:space="preserve"> ir rizik</w:t>
      </w:r>
      <w:r w:rsidR="00B913CB">
        <w:rPr>
          <w:rFonts w:eastAsia="Calibri"/>
          <w:snapToGrid/>
          <w:szCs w:val="22"/>
          <w:lang w:val="lt-LT" w:eastAsia="lt-LT" w:bidi="lt-LT"/>
        </w:rPr>
        <w:t>ą</w:t>
      </w:r>
      <w:r w:rsidRPr="00923E74">
        <w:rPr>
          <w:rFonts w:eastAsia="Calibri"/>
          <w:snapToGrid/>
          <w:szCs w:val="22"/>
          <w:lang w:val="lt-LT" w:eastAsia="lt-LT" w:bidi="lt-LT"/>
        </w:rPr>
        <w:t xml:space="preserve">. Kartu skiriant vaistinių preparatų, dėl kurių didėja atorvastatino </w:t>
      </w:r>
      <w:r w:rsidR="00EC1808" w:rsidRPr="00923E74">
        <w:rPr>
          <w:rFonts w:eastAsia="Calibri"/>
          <w:snapToGrid/>
          <w:szCs w:val="22"/>
          <w:lang w:val="lt-LT" w:eastAsia="lt-LT" w:bidi="lt-LT"/>
        </w:rPr>
        <w:t>koncentracija kraujo plazmoje</w:t>
      </w:r>
      <w:r w:rsidRPr="00923E74">
        <w:rPr>
          <w:rFonts w:eastAsia="Calibri"/>
          <w:snapToGrid/>
          <w:szCs w:val="22"/>
          <w:lang w:val="lt-LT" w:eastAsia="lt-LT" w:bidi="lt-LT"/>
        </w:rPr>
        <w:t xml:space="preserve">, rekomenduojama skirti mažesnę </w:t>
      </w:r>
      <w:r w:rsidR="000514AB" w:rsidRPr="00923E74">
        <w:rPr>
          <w:rFonts w:eastAsia="Calibri"/>
          <w:snapToGrid/>
          <w:szCs w:val="22"/>
          <w:lang w:val="lt-LT" w:eastAsia="lt-LT" w:bidi="lt-LT"/>
        </w:rPr>
        <w:t>didžiausią</w:t>
      </w:r>
      <w:r w:rsidRPr="00923E74">
        <w:rPr>
          <w:rFonts w:eastAsia="Calibri"/>
          <w:snapToGrid/>
          <w:szCs w:val="22"/>
          <w:lang w:val="lt-LT" w:eastAsia="lt-LT" w:bidi="lt-LT"/>
        </w:rPr>
        <w:t xml:space="preserve"> </w:t>
      </w:r>
      <w:r w:rsidR="002A4531">
        <w:rPr>
          <w:szCs w:val="22"/>
          <w:lang w:val="lt-LT" w:eastAsia="sl-SI"/>
        </w:rPr>
        <w:t>Ezetimibe/Atorvastatin Sandoz</w:t>
      </w:r>
      <w:r w:rsidR="00EC1808" w:rsidRPr="00923E74">
        <w:rPr>
          <w:rFonts w:eastAsia="Calibri"/>
          <w:snapToGrid/>
          <w:szCs w:val="22"/>
          <w:lang w:val="lt-LT"/>
        </w:rPr>
        <w:t xml:space="preserve"> </w:t>
      </w:r>
      <w:r w:rsidRPr="00923E74">
        <w:rPr>
          <w:rFonts w:eastAsia="Calibri"/>
          <w:snapToGrid/>
          <w:szCs w:val="22"/>
          <w:lang w:val="lt-LT" w:eastAsia="lt-LT" w:bidi="lt-LT"/>
        </w:rPr>
        <w:t>dozę. Be to, jei vartojama stiprių CYP3A4</w:t>
      </w:r>
      <w:r w:rsidR="00DA6FE4">
        <w:rPr>
          <w:rFonts w:eastAsia="Calibri"/>
          <w:snapToGrid/>
          <w:szCs w:val="22"/>
          <w:lang w:val="lt-LT" w:eastAsia="lt-LT" w:bidi="lt-LT"/>
        </w:rPr>
        <w:t> </w:t>
      </w:r>
      <w:r w:rsidRPr="00923E74">
        <w:rPr>
          <w:rFonts w:eastAsia="Calibri"/>
          <w:snapToGrid/>
          <w:szCs w:val="22"/>
          <w:lang w:val="lt-LT" w:eastAsia="lt-LT" w:bidi="lt-LT"/>
        </w:rPr>
        <w:t xml:space="preserve">inhibitorių, reikia apsvarstyti mažesnės pradinės </w:t>
      </w:r>
      <w:r w:rsidR="002A4531">
        <w:rPr>
          <w:szCs w:val="22"/>
          <w:lang w:val="lt-LT" w:eastAsia="sl-SI"/>
        </w:rPr>
        <w:t>Ezetimibe/Atorvastatin Sandoz</w:t>
      </w:r>
      <w:r w:rsidR="00EC1808" w:rsidRPr="00923E74">
        <w:rPr>
          <w:rFonts w:eastAsia="Calibri"/>
          <w:snapToGrid/>
          <w:szCs w:val="22"/>
          <w:lang w:val="lt-LT"/>
        </w:rPr>
        <w:t xml:space="preserve"> </w:t>
      </w:r>
      <w:r w:rsidRPr="00923E74">
        <w:rPr>
          <w:rFonts w:eastAsia="Calibri"/>
          <w:snapToGrid/>
          <w:szCs w:val="22"/>
          <w:lang w:val="lt-LT" w:eastAsia="lt-LT" w:bidi="lt-LT"/>
        </w:rPr>
        <w:t xml:space="preserve">dozės vartojimą bei </w:t>
      </w:r>
      <w:r w:rsidR="00EC1808" w:rsidRPr="00923E74">
        <w:rPr>
          <w:rFonts w:eastAsia="Calibri"/>
          <w:snapToGrid/>
          <w:szCs w:val="22"/>
          <w:lang w:val="lt-LT" w:eastAsia="lt-LT" w:bidi="lt-LT"/>
        </w:rPr>
        <w:t xml:space="preserve">rekomenduojama </w:t>
      </w:r>
      <w:r w:rsidRPr="00923E74">
        <w:rPr>
          <w:rFonts w:eastAsia="Calibri"/>
          <w:snapToGrid/>
          <w:szCs w:val="22"/>
          <w:lang w:val="lt-LT" w:eastAsia="lt-LT" w:bidi="lt-LT"/>
        </w:rPr>
        <w:t xml:space="preserve">tinkamai stebėti klinikinę </w:t>
      </w:r>
      <w:r w:rsidR="00EC1808" w:rsidRPr="00923E74">
        <w:rPr>
          <w:rFonts w:eastAsia="Calibri"/>
          <w:snapToGrid/>
          <w:szCs w:val="22"/>
          <w:lang w:val="lt-LT" w:eastAsia="lt-LT" w:bidi="lt-LT"/>
        </w:rPr>
        <w:t xml:space="preserve">tokių </w:t>
      </w:r>
      <w:r w:rsidRPr="00923E74">
        <w:rPr>
          <w:rFonts w:eastAsia="Calibri"/>
          <w:snapToGrid/>
          <w:szCs w:val="22"/>
          <w:lang w:val="lt-LT" w:eastAsia="lt-LT" w:bidi="lt-LT"/>
        </w:rPr>
        <w:t>pacient</w:t>
      </w:r>
      <w:r w:rsidR="00EC1808" w:rsidRPr="00923E74">
        <w:rPr>
          <w:rFonts w:eastAsia="Calibri"/>
          <w:snapToGrid/>
          <w:szCs w:val="22"/>
          <w:lang w:val="lt-LT" w:eastAsia="lt-LT" w:bidi="lt-LT"/>
        </w:rPr>
        <w:t>ų</w:t>
      </w:r>
      <w:r w:rsidRPr="00923E74">
        <w:rPr>
          <w:rFonts w:eastAsia="Calibri"/>
          <w:snapToGrid/>
          <w:szCs w:val="22"/>
          <w:lang w:val="lt-LT" w:eastAsia="lt-LT" w:bidi="lt-LT"/>
        </w:rPr>
        <w:t xml:space="preserve"> būklę (žr.</w:t>
      </w:r>
      <w:r w:rsidR="00DA6FE4">
        <w:rPr>
          <w:rFonts w:eastAsia="Calibri"/>
          <w:snapToGrid/>
          <w:szCs w:val="22"/>
          <w:lang w:val="lt-LT" w:eastAsia="lt-LT" w:bidi="lt-LT"/>
        </w:rPr>
        <w:t> </w:t>
      </w:r>
      <w:r w:rsidRPr="00923E74">
        <w:rPr>
          <w:rFonts w:eastAsia="Calibri"/>
          <w:snapToGrid/>
          <w:szCs w:val="22"/>
          <w:lang w:val="lt-LT" w:eastAsia="lt-LT" w:bidi="lt-LT"/>
        </w:rPr>
        <w:t>4.5 skyrių).</w:t>
      </w:r>
    </w:p>
    <w:p w14:paraId="6C8B52D1" w14:textId="77777777" w:rsidR="00782AAD" w:rsidRPr="00923E74" w:rsidRDefault="00782AAD" w:rsidP="00A31E3A">
      <w:pPr>
        <w:widowControl w:val="0"/>
        <w:snapToGrid w:val="0"/>
        <w:spacing w:line="240" w:lineRule="auto"/>
        <w:rPr>
          <w:szCs w:val="22"/>
          <w:lang w:val="lt-LT" w:eastAsia="sl-SI"/>
        </w:rPr>
      </w:pPr>
    </w:p>
    <w:p w14:paraId="37F507F9" w14:textId="67F6FB3E" w:rsidR="00782AAD" w:rsidRPr="00923E74" w:rsidRDefault="0092259B" w:rsidP="00A31E3A">
      <w:pPr>
        <w:widowControl w:val="0"/>
        <w:snapToGrid w:val="0"/>
        <w:spacing w:line="240" w:lineRule="auto"/>
        <w:rPr>
          <w:bCs/>
          <w:snapToGrid/>
          <w:szCs w:val="22"/>
          <w:lang w:val="lt-LT"/>
        </w:rPr>
      </w:pPr>
      <w:r>
        <w:rPr>
          <w:snapToGrid/>
          <w:szCs w:val="22"/>
          <w:lang w:val="lt-LT"/>
        </w:rPr>
        <w:t>Atorvastatino draudžiama</w:t>
      </w:r>
      <w:r w:rsidR="00782AAD" w:rsidRPr="00923E74">
        <w:rPr>
          <w:snapToGrid/>
          <w:szCs w:val="22"/>
          <w:lang w:val="lt-LT"/>
        </w:rPr>
        <w:t xml:space="preserve"> vartoti kartu su sisteminio poveikio fuzido rūgšties </w:t>
      </w:r>
      <w:r w:rsidR="00DA6FE4">
        <w:rPr>
          <w:snapToGrid/>
          <w:szCs w:val="22"/>
          <w:lang w:val="lt-LT"/>
        </w:rPr>
        <w:t xml:space="preserve">vaistiniais </w:t>
      </w:r>
      <w:r w:rsidR="00782AAD" w:rsidRPr="00923E74">
        <w:rPr>
          <w:snapToGrid/>
          <w:szCs w:val="22"/>
          <w:lang w:val="lt-LT"/>
        </w:rPr>
        <w:t>preparatais ir 7 </w:t>
      </w:r>
      <w:r w:rsidR="00DA6FE4">
        <w:rPr>
          <w:snapToGrid/>
          <w:szCs w:val="22"/>
          <w:lang w:val="lt-LT"/>
        </w:rPr>
        <w:t>par</w:t>
      </w:r>
      <w:r w:rsidR="00782AAD" w:rsidRPr="00923E74">
        <w:rPr>
          <w:snapToGrid/>
          <w:szCs w:val="22"/>
          <w:lang w:val="lt-LT"/>
        </w:rPr>
        <w:t xml:space="preserve">as po gydymo fuzido rūgštimi nutraukimo. </w:t>
      </w:r>
      <w:r w:rsidR="00782AAD" w:rsidRPr="00923E74">
        <w:rPr>
          <w:bCs/>
          <w:snapToGrid/>
          <w:szCs w:val="22"/>
          <w:lang w:val="lt-LT"/>
        </w:rPr>
        <w:t>Pacient</w:t>
      </w:r>
      <w:r w:rsidR="00920CC4">
        <w:rPr>
          <w:bCs/>
          <w:snapToGrid/>
          <w:szCs w:val="22"/>
          <w:lang w:val="lt-LT"/>
        </w:rPr>
        <w:t>ams</w:t>
      </w:r>
      <w:r w:rsidR="00782AAD" w:rsidRPr="00923E74">
        <w:rPr>
          <w:bCs/>
          <w:snapToGrid/>
          <w:szCs w:val="22"/>
          <w:lang w:val="lt-LT"/>
        </w:rPr>
        <w:t xml:space="preserve">, kuriems </w:t>
      </w:r>
      <w:r w:rsidR="00782AAD" w:rsidRPr="00923E74">
        <w:rPr>
          <w:snapToGrid/>
          <w:szCs w:val="22"/>
          <w:lang w:val="lt-LT"/>
        </w:rPr>
        <w:t xml:space="preserve">sisteminio poveikio fuzido rūgšties vaistinių preparatų </w:t>
      </w:r>
      <w:r w:rsidR="00782AAD" w:rsidRPr="00923E74">
        <w:rPr>
          <w:bCs/>
          <w:snapToGrid/>
          <w:szCs w:val="22"/>
          <w:lang w:val="lt-LT"/>
        </w:rPr>
        <w:t>vartojimas būtinas, gydymas statinais fuzido rūgšties vartojimo laikotarpiu turi būti nutrauktas.</w:t>
      </w:r>
      <w:r w:rsidR="00782AAD" w:rsidRPr="00923E74">
        <w:rPr>
          <w:snapToGrid/>
          <w:szCs w:val="22"/>
          <w:lang w:val="lt-LT"/>
        </w:rPr>
        <w:t xml:space="preserve"> Pranešta apie </w:t>
      </w:r>
      <w:r w:rsidR="00782AAD" w:rsidRPr="00923E74">
        <w:rPr>
          <w:bCs/>
          <w:snapToGrid/>
          <w:szCs w:val="22"/>
          <w:lang w:val="lt-LT"/>
        </w:rPr>
        <w:t xml:space="preserve">rabdomiolizės atvejus (įskaitant kelis mirties atvejus) pacientams, kurie vartojo fuzido rūgšties ir statinų </w:t>
      </w:r>
      <w:r w:rsidR="00B913CB">
        <w:rPr>
          <w:bCs/>
          <w:snapToGrid/>
          <w:szCs w:val="22"/>
          <w:lang w:val="lt-LT"/>
        </w:rPr>
        <w:t>derin</w:t>
      </w:r>
      <w:r w:rsidR="00920CC4">
        <w:rPr>
          <w:bCs/>
          <w:snapToGrid/>
          <w:szCs w:val="22"/>
          <w:lang w:val="lt-LT"/>
        </w:rPr>
        <w:t>io</w:t>
      </w:r>
      <w:r w:rsidR="00B913CB">
        <w:rPr>
          <w:bCs/>
          <w:snapToGrid/>
          <w:szCs w:val="22"/>
          <w:lang w:val="lt-LT"/>
        </w:rPr>
        <w:t xml:space="preserve"> </w:t>
      </w:r>
      <w:r w:rsidR="00782AAD" w:rsidRPr="00923E74">
        <w:rPr>
          <w:bCs/>
          <w:snapToGrid/>
          <w:szCs w:val="22"/>
          <w:lang w:val="lt-LT"/>
        </w:rPr>
        <w:t>(žr.</w:t>
      </w:r>
      <w:r w:rsidR="00DA6FE4">
        <w:rPr>
          <w:bCs/>
          <w:snapToGrid/>
          <w:szCs w:val="22"/>
          <w:lang w:val="lt-LT"/>
        </w:rPr>
        <w:t> </w:t>
      </w:r>
      <w:r w:rsidR="00782AAD" w:rsidRPr="00923E74">
        <w:rPr>
          <w:bCs/>
          <w:snapToGrid/>
          <w:szCs w:val="22"/>
          <w:lang w:val="lt-LT"/>
        </w:rPr>
        <w:t>4.5 skyrių). Pacientas turi būti informuo</w:t>
      </w:r>
      <w:r w:rsidR="00B913CB">
        <w:rPr>
          <w:bCs/>
          <w:snapToGrid/>
          <w:szCs w:val="22"/>
          <w:lang w:val="lt-LT"/>
        </w:rPr>
        <w:t>tas</w:t>
      </w:r>
      <w:r w:rsidR="00782AAD" w:rsidRPr="00923E74">
        <w:rPr>
          <w:bCs/>
          <w:snapToGrid/>
          <w:szCs w:val="22"/>
          <w:lang w:val="lt-LT"/>
        </w:rPr>
        <w:t xml:space="preserve">, kad nedelsdamas kreiptųsi medicininės pagalbos, jeigu </w:t>
      </w:r>
      <w:r w:rsidR="00B913CB">
        <w:rPr>
          <w:bCs/>
          <w:snapToGrid/>
          <w:szCs w:val="22"/>
          <w:lang w:val="lt-LT"/>
        </w:rPr>
        <w:t>pasireikš</w:t>
      </w:r>
      <w:r w:rsidR="00782AAD" w:rsidRPr="00923E74">
        <w:rPr>
          <w:bCs/>
          <w:snapToGrid/>
          <w:szCs w:val="22"/>
          <w:lang w:val="lt-LT"/>
        </w:rPr>
        <w:t xml:space="preserve"> bet kokių raumenų silpnumo, skausmo ar jautrumo simptomų.</w:t>
      </w:r>
    </w:p>
    <w:p w14:paraId="4E3FB299" w14:textId="77777777" w:rsidR="00782AAD" w:rsidRPr="00923E74" w:rsidRDefault="00782AAD" w:rsidP="00A31E3A">
      <w:pPr>
        <w:widowControl w:val="0"/>
        <w:snapToGrid w:val="0"/>
        <w:spacing w:line="240" w:lineRule="auto"/>
        <w:rPr>
          <w:bCs/>
          <w:snapToGrid/>
          <w:szCs w:val="22"/>
          <w:lang w:val="lt-LT"/>
        </w:rPr>
      </w:pPr>
    </w:p>
    <w:p w14:paraId="7CB37AEF" w14:textId="309B9E57" w:rsidR="00782AAD" w:rsidRPr="00923E74" w:rsidRDefault="00782AAD" w:rsidP="00A31E3A">
      <w:pPr>
        <w:widowControl w:val="0"/>
        <w:snapToGrid w:val="0"/>
        <w:spacing w:line="240" w:lineRule="auto"/>
        <w:rPr>
          <w:bCs/>
          <w:snapToGrid/>
          <w:szCs w:val="22"/>
          <w:lang w:val="lt-LT"/>
        </w:rPr>
      </w:pPr>
      <w:r w:rsidRPr="00923E74">
        <w:rPr>
          <w:bCs/>
          <w:snapToGrid/>
          <w:szCs w:val="22"/>
          <w:lang w:val="lt-LT"/>
        </w:rPr>
        <w:t>Gydymą statinais galima atnaujinti praėjus septynioms</w:t>
      </w:r>
      <w:r w:rsidR="00DA6FE4">
        <w:rPr>
          <w:bCs/>
          <w:snapToGrid/>
          <w:szCs w:val="22"/>
          <w:lang w:val="lt-LT"/>
        </w:rPr>
        <w:t> par</w:t>
      </w:r>
      <w:r w:rsidRPr="00923E74">
        <w:rPr>
          <w:bCs/>
          <w:snapToGrid/>
          <w:szCs w:val="22"/>
          <w:lang w:val="lt-LT"/>
        </w:rPr>
        <w:t>oms nuo paskutin</w:t>
      </w:r>
      <w:r w:rsidR="00C73C59">
        <w:rPr>
          <w:bCs/>
          <w:snapToGrid/>
          <w:szCs w:val="22"/>
          <w:lang w:val="lt-LT"/>
        </w:rPr>
        <w:t>ė</w:t>
      </w:r>
      <w:r w:rsidRPr="00923E74">
        <w:rPr>
          <w:bCs/>
          <w:snapToGrid/>
          <w:szCs w:val="22"/>
          <w:lang w:val="lt-LT"/>
        </w:rPr>
        <w:t>s fuzido rūgšties dozės pavartojimo.</w:t>
      </w:r>
    </w:p>
    <w:p w14:paraId="0C801D7C" w14:textId="77777777" w:rsidR="00782AAD" w:rsidRPr="00923E74" w:rsidRDefault="00782AAD" w:rsidP="00A31E3A">
      <w:pPr>
        <w:widowControl w:val="0"/>
        <w:snapToGrid w:val="0"/>
        <w:spacing w:line="240" w:lineRule="auto"/>
        <w:rPr>
          <w:bCs/>
          <w:snapToGrid/>
          <w:szCs w:val="22"/>
          <w:lang w:val="lt-LT"/>
        </w:rPr>
      </w:pPr>
    </w:p>
    <w:p w14:paraId="29F7DEDD" w14:textId="7479DBC0" w:rsidR="00782AAD" w:rsidRPr="00923E74" w:rsidRDefault="00782AAD" w:rsidP="00A31E3A">
      <w:pPr>
        <w:widowControl w:val="0"/>
        <w:snapToGrid w:val="0"/>
        <w:spacing w:line="240" w:lineRule="auto"/>
        <w:rPr>
          <w:bCs/>
          <w:snapToGrid/>
          <w:szCs w:val="22"/>
          <w:lang w:val="lt-LT"/>
        </w:rPr>
      </w:pPr>
      <w:r w:rsidRPr="00923E74">
        <w:rPr>
          <w:bCs/>
          <w:snapToGrid/>
          <w:szCs w:val="22"/>
          <w:lang w:val="lt-LT"/>
        </w:rPr>
        <w:t xml:space="preserve">Išimtiniais atvejais, kai reikalingas ilgesnis gydymas sisteminio poveikio fuzido rūgšties </w:t>
      </w:r>
      <w:r w:rsidR="00DA6FE4">
        <w:rPr>
          <w:bCs/>
          <w:snapToGrid/>
          <w:szCs w:val="22"/>
          <w:lang w:val="lt-LT"/>
        </w:rPr>
        <w:t xml:space="preserve">vaistiniu </w:t>
      </w:r>
      <w:r w:rsidRPr="00923E74">
        <w:rPr>
          <w:bCs/>
          <w:snapToGrid/>
          <w:szCs w:val="22"/>
          <w:lang w:val="lt-LT"/>
        </w:rPr>
        <w:t xml:space="preserve">preparatu, pvz., gydant sunkias infekcines ligas, būtinybė kartu vartoti </w:t>
      </w:r>
      <w:bookmarkStart w:id="5" w:name="_Hlk164384637"/>
      <w:r w:rsidR="002A4531">
        <w:rPr>
          <w:szCs w:val="22"/>
          <w:lang w:val="lt-LT" w:eastAsia="sl-SI"/>
        </w:rPr>
        <w:t>Ezetimibe/Atorvastatin Sandoz</w:t>
      </w:r>
      <w:bookmarkEnd w:id="5"/>
      <w:r w:rsidRPr="00923E74">
        <w:rPr>
          <w:snapToGrid/>
          <w:szCs w:val="22"/>
          <w:lang w:val="lt-LT"/>
        </w:rPr>
        <w:t xml:space="preserve"> </w:t>
      </w:r>
      <w:r w:rsidRPr="00923E74">
        <w:rPr>
          <w:bCs/>
          <w:snapToGrid/>
          <w:szCs w:val="22"/>
          <w:lang w:val="lt-LT"/>
        </w:rPr>
        <w:t>ir fuzido rūgšties turi būti apsvarstyta kiekvienu atskiru atveju bei esant atidžiai medicininei priežiūrai.</w:t>
      </w:r>
    </w:p>
    <w:p w14:paraId="252D7C55" w14:textId="77777777" w:rsidR="001818AC" w:rsidRDefault="001818AC" w:rsidP="00A31E3A">
      <w:pPr>
        <w:spacing w:line="240" w:lineRule="auto"/>
        <w:rPr>
          <w:snapToGrid/>
          <w:szCs w:val="22"/>
          <w:lang w:val="lt-LT"/>
        </w:rPr>
      </w:pPr>
    </w:p>
    <w:p w14:paraId="7439AB93" w14:textId="77777777" w:rsidR="006F4B82" w:rsidRPr="006F4B82" w:rsidRDefault="006F4B82" w:rsidP="006F4B82">
      <w:pPr>
        <w:spacing w:line="240" w:lineRule="auto"/>
        <w:rPr>
          <w:szCs w:val="22"/>
          <w:u w:val="single"/>
          <w:lang w:val="lt-LT"/>
        </w:rPr>
      </w:pPr>
      <w:r w:rsidRPr="006F4B82">
        <w:rPr>
          <w:szCs w:val="22"/>
          <w:u w:val="single"/>
          <w:lang w:val="lt-LT"/>
        </w:rPr>
        <w:t>Daptomicinas</w:t>
      </w:r>
    </w:p>
    <w:p w14:paraId="6378239B" w14:textId="78FCE55A" w:rsidR="006F4B82" w:rsidRPr="006F4B82" w:rsidRDefault="006F4B82" w:rsidP="006F4B82">
      <w:pPr>
        <w:spacing w:line="240" w:lineRule="auto"/>
        <w:rPr>
          <w:szCs w:val="22"/>
          <w:lang w:val="lt-LT"/>
        </w:rPr>
      </w:pPr>
      <w:r w:rsidRPr="006F4B82">
        <w:rPr>
          <w:szCs w:val="22"/>
          <w:lang w:val="lt-LT"/>
        </w:rPr>
        <w:t>Gauta pranešimų apie miopatijos ir (arba) rabdomiolizės atvejus HMG</w:t>
      </w:r>
      <w:r w:rsidRPr="006F4B82">
        <w:rPr>
          <w:szCs w:val="22"/>
          <w:lang w:val="lt-LT"/>
        </w:rPr>
        <w:noBreakHyphen/>
        <w:t>KoA reduktazės inhibitorių (pvz., atorvastatino ir ezetimibo/atorvastatino) vartojant kartu su daptomicinu. HMG</w:t>
      </w:r>
      <w:r w:rsidRPr="006F4B82">
        <w:rPr>
          <w:szCs w:val="22"/>
          <w:lang w:val="lt-LT"/>
        </w:rPr>
        <w:noBreakHyphen/>
        <w:t xml:space="preserve">KoA reduktazės inhibitorių kartu su daptomicinu reikia skirti laikantis saugumo priemonių, nes abu vaistiniai preparatai, vartojami atskirai, gali sukelti miopatiją ir (arba) rabdomiolizę. Pacientams, vartojantiems daptomicino, reikia apsvarstyti galimybę laikinai nutraukti </w:t>
      </w:r>
      <w:r w:rsidR="00920CC4">
        <w:rPr>
          <w:szCs w:val="22"/>
          <w:lang w:val="lt-LT" w:eastAsia="sl-SI"/>
        </w:rPr>
        <w:t>Ezetimibe/Atorvastatin Sandoz</w:t>
      </w:r>
      <w:r w:rsidRPr="006F4B82">
        <w:rPr>
          <w:szCs w:val="22"/>
          <w:lang w:val="lt-LT"/>
        </w:rPr>
        <w:t xml:space="preserve"> vartojimą, išskyrus atvejus, kai šių vaistinių preparatų vartojimo kartu nauda yra didesnė už galimą riziką.</w:t>
      </w:r>
      <w:r w:rsidRPr="006F4B82">
        <w:rPr>
          <w:snapToGrid/>
          <w:szCs w:val="22"/>
          <w:lang w:val="lt-LT"/>
        </w:rPr>
        <w:t xml:space="preserve"> </w:t>
      </w:r>
      <w:r w:rsidRPr="006F4B82">
        <w:rPr>
          <w:szCs w:val="22"/>
          <w:lang w:val="lt-LT"/>
        </w:rPr>
        <w:t>Daugiau informacijos apie šią galimą sąveiką su HMG</w:t>
      </w:r>
      <w:r w:rsidRPr="006F4B82">
        <w:rPr>
          <w:szCs w:val="22"/>
          <w:lang w:val="lt-LT"/>
        </w:rPr>
        <w:noBreakHyphen/>
        <w:t>KoA reduktazės inhibitoriais (pvz., atorvastatinu ir ezetimibu/atorvastatinu) ir tolesnius nurodymus, susijusius su stebėjimu, rasite daptomicino skyrimo informacijoje (žr. 4.5 skyrių).</w:t>
      </w:r>
    </w:p>
    <w:p w14:paraId="0319DFF4" w14:textId="77777777" w:rsidR="006F4B82" w:rsidRPr="00923E74" w:rsidRDefault="006F4B82" w:rsidP="00A31E3A">
      <w:pPr>
        <w:spacing w:line="240" w:lineRule="auto"/>
        <w:rPr>
          <w:snapToGrid/>
          <w:szCs w:val="22"/>
          <w:lang w:val="lt-LT"/>
        </w:rPr>
      </w:pPr>
    </w:p>
    <w:p w14:paraId="5D079D9F" w14:textId="77777777" w:rsidR="001818AC" w:rsidRPr="00923E74" w:rsidRDefault="00DA2B35" w:rsidP="007E15ED">
      <w:pPr>
        <w:keepNext/>
        <w:spacing w:line="240" w:lineRule="auto"/>
        <w:rPr>
          <w:snapToGrid/>
          <w:szCs w:val="22"/>
          <w:u w:val="single"/>
          <w:lang w:val="lt-LT"/>
        </w:rPr>
      </w:pPr>
      <w:r w:rsidRPr="00923E74">
        <w:rPr>
          <w:snapToGrid/>
          <w:szCs w:val="22"/>
          <w:u w:val="single"/>
          <w:lang w:val="lt-LT"/>
        </w:rPr>
        <w:t>Kepenų fermentai</w:t>
      </w:r>
    </w:p>
    <w:p w14:paraId="0836C750" w14:textId="18F79746" w:rsidR="00782AAD" w:rsidRPr="00923E74" w:rsidRDefault="00782AAD" w:rsidP="00A31E3A">
      <w:pPr>
        <w:widowControl w:val="0"/>
        <w:snapToGrid w:val="0"/>
        <w:spacing w:line="240" w:lineRule="auto"/>
        <w:rPr>
          <w:snapToGrid/>
          <w:szCs w:val="22"/>
          <w:lang w:val="lt-LT"/>
        </w:rPr>
      </w:pPr>
      <w:r w:rsidRPr="00923E74">
        <w:rPr>
          <w:snapToGrid/>
          <w:szCs w:val="22"/>
          <w:lang w:val="lt-LT"/>
        </w:rPr>
        <w:t xml:space="preserve">Kontroliuotų gydymo </w:t>
      </w:r>
      <w:r w:rsidR="00920CC4">
        <w:rPr>
          <w:snapToGrid/>
          <w:szCs w:val="22"/>
          <w:lang w:val="lt-LT"/>
        </w:rPr>
        <w:t xml:space="preserve">deriniais </w:t>
      </w:r>
      <w:r w:rsidRPr="00923E74">
        <w:rPr>
          <w:snapToGrid/>
          <w:szCs w:val="22"/>
          <w:lang w:val="lt-LT"/>
        </w:rPr>
        <w:t>klinikinių tyrimų metu ezetimibo ir</w:t>
      </w:r>
      <w:r w:rsidR="0068414E" w:rsidRPr="00923E74">
        <w:rPr>
          <w:snapToGrid/>
          <w:szCs w:val="22"/>
          <w:lang w:val="lt-LT"/>
        </w:rPr>
        <w:t xml:space="preserve"> </w:t>
      </w:r>
      <w:r w:rsidRPr="00923E74">
        <w:rPr>
          <w:snapToGrid/>
          <w:szCs w:val="22"/>
          <w:lang w:val="lt-LT"/>
        </w:rPr>
        <w:t>statino vartojusiems pacientams</w:t>
      </w:r>
      <w:r w:rsidRPr="00923E74">
        <w:rPr>
          <w:szCs w:val="22"/>
          <w:lang w:val="lt-LT" w:eastAsia="sl-SI"/>
        </w:rPr>
        <w:t xml:space="preserve"> buvo nuoseklaus transaminazių aktyvumo padidėjimo (</w:t>
      </w:r>
      <w:r w:rsidR="000514AB" w:rsidRPr="00923E74">
        <w:rPr>
          <w:szCs w:val="22"/>
          <w:lang w:val="lt-LT" w:eastAsia="sl-SI"/>
        </w:rPr>
        <w:t>≥ </w:t>
      </w:r>
      <w:r w:rsidRPr="00923E74">
        <w:rPr>
          <w:szCs w:val="22"/>
          <w:lang w:val="lt-LT" w:eastAsia="sl-SI"/>
        </w:rPr>
        <w:t>3</w:t>
      </w:r>
      <w:r w:rsidR="000514AB" w:rsidRPr="00923E74">
        <w:rPr>
          <w:szCs w:val="22"/>
          <w:lang w:val="lt-LT" w:eastAsia="sl-SI"/>
        </w:rPr>
        <w:t> </w:t>
      </w:r>
      <w:r w:rsidRPr="00923E74">
        <w:rPr>
          <w:szCs w:val="22"/>
          <w:lang w:val="lt-LT" w:eastAsia="sl-SI"/>
        </w:rPr>
        <w:t xml:space="preserve">kartus </w:t>
      </w:r>
      <w:r w:rsidRPr="00923E74">
        <w:rPr>
          <w:snapToGrid/>
          <w:szCs w:val="22"/>
          <w:lang w:val="lt-LT"/>
        </w:rPr>
        <w:t>viršijančio VNR) atvejų (žr.</w:t>
      </w:r>
      <w:r w:rsidR="00DA6FE4">
        <w:rPr>
          <w:snapToGrid/>
          <w:szCs w:val="22"/>
          <w:lang w:val="lt-LT"/>
        </w:rPr>
        <w:t> </w:t>
      </w:r>
      <w:r w:rsidRPr="00923E74">
        <w:rPr>
          <w:snapToGrid/>
          <w:szCs w:val="22"/>
          <w:lang w:val="lt-LT"/>
        </w:rPr>
        <w:t>4.8 skyrių).</w:t>
      </w:r>
    </w:p>
    <w:p w14:paraId="388906C7" w14:textId="77777777" w:rsidR="001818AC" w:rsidRPr="00923E74" w:rsidRDefault="001818AC" w:rsidP="00A31E3A">
      <w:pPr>
        <w:spacing w:line="240" w:lineRule="auto"/>
        <w:rPr>
          <w:snapToGrid/>
          <w:szCs w:val="22"/>
          <w:lang w:val="lt-LT"/>
        </w:rPr>
      </w:pPr>
    </w:p>
    <w:p w14:paraId="7BD5DB67" w14:textId="713AD959" w:rsidR="0068414E" w:rsidRPr="00923E74" w:rsidRDefault="0068414E" w:rsidP="00A31E3A">
      <w:pPr>
        <w:widowControl w:val="0"/>
        <w:snapToGrid w:val="0"/>
        <w:spacing w:line="240" w:lineRule="auto"/>
        <w:rPr>
          <w:snapToGrid/>
          <w:szCs w:val="22"/>
          <w:lang w:val="lt-LT"/>
        </w:rPr>
      </w:pPr>
      <w:r w:rsidRPr="00923E74">
        <w:rPr>
          <w:snapToGrid/>
          <w:szCs w:val="22"/>
          <w:lang w:val="lt-LT"/>
        </w:rPr>
        <w:t xml:space="preserve">Kepenų funkcijos tyrimus reikia atlikti prieš pradedant gydymą ir periodiškai jo metu. Jeigu </w:t>
      </w:r>
      <w:r w:rsidR="00DA6FE4">
        <w:rPr>
          <w:snapToGrid/>
          <w:szCs w:val="22"/>
          <w:lang w:val="lt-LT"/>
        </w:rPr>
        <w:t>p</w:t>
      </w:r>
      <w:r w:rsidRPr="00923E74">
        <w:rPr>
          <w:snapToGrid/>
          <w:szCs w:val="22"/>
          <w:lang w:val="lt-LT"/>
        </w:rPr>
        <w:t>asir</w:t>
      </w:r>
      <w:r w:rsidR="00DA6FE4">
        <w:rPr>
          <w:snapToGrid/>
          <w:szCs w:val="22"/>
          <w:lang w:val="lt-LT"/>
        </w:rPr>
        <w:t>eiški</w:t>
      </w:r>
      <w:r w:rsidRPr="00923E74">
        <w:rPr>
          <w:snapToGrid/>
          <w:szCs w:val="22"/>
          <w:lang w:val="lt-LT"/>
        </w:rPr>
        <w:t xml:space="preserve">a bet kokių kepenų pažaidą rodančių požymių ar simptomų, reikia atlikti kepenų funkcijos tyrimus. Jeigu transaminazių aktyvumas padidėja, </w:t>
      </w:r>
      <w:r w:rsidR="00610B54">
        <w:rPr>
          <w:snapToGrid/>
          <w:szCs w:val="22"/>
          <w:lang w:val="lt-LT"/>
        </w:rPr>
        <w:t>pacientą</w:t>
      </w:r>
      <w:r w:rsidRPr="00923E74">
        <w:rPr>
          <w:snapToGrid/>
          <w:szCs w:val="22"/>
          <w:lang w:val="lt-LT"/>
        </w:rPr>
        <w:t xml:space="preserve"> būtina stebėti, kol rod</w:t>
      </w:r>
      <w:r w:rsidR="00DA6FE4">
        <w:rPr>
          <w:snapToGrid/>
          <w:szCs w:val="22"/>
          <w:lang w:val="lt-LT"/>
        </w:rPr>
        <w:t>ikliai</w:t>
      </w:r>
      <w:r w:rsidRPr="00923E74">
        <w:rPr>
          <w:snapToGrid/>
          <w:szCs w:val="22"/>
          <w:lang w:val="lt-LT"/>
        </w:rPr>
        <w:t xml:space="preserve"> vėl tampa normalūs. Jeigu išlieka daugiau kaip 3 kartus </w:t>
      </w:r>
      <w:r w:rsidR="000514AB" w:rsidRPr="00923E74">
        <w:rPr>
          <w:snapToGrid/>
          <w:szCs w:val="22"/>
          <w:lang w:val="lt-LT"/>
        </w:rPr>
        <w:t>VNR</w:t>
      </w:r>
      <w:r w:rsidRPr="00923E74">
        <w:rPr>
          <w:snapToGrid/>
          <w:szCs w:val="22"/>
          <w:lang w:val="lt-LT"/>
        </w:rPr>
        <w:t xml:space="preserve"> viršijantis transaminazių aktyvumo padidėjimas, reko</w:t>
      </w:r>
      <w:r w:rsidR="000514AB" w:rsidRPr="00923E74">
        <w:rPr>
          <w:snapToGrid/>
          <w:szCs w:val="22"/>
          <w:lang w:val="lt-LT"/>
        </w:rPr>
        <w:t>m</w:t>
      </w:r>
      <w:r w:rsidRPr="00923E74">
        <w:rPr>
          <w:snapToGrid/>
          <w:szCs w:val="22"/>
          <w:lang w:val="lt-LT"/>
        </w:rPr>
        <w:t xml:space="preserve">enduojama sumažinti dozę arba nutraukti </w:t>
      </w:r>
      <w:r w:rsidR="002A4531">
        <w:rPr>
          <w:snapToGrid/>
          <w:szCs w:val="22"/>
          <w:lang w:val="lt-LT"/>
        </w:rPr>
        <w:t>Ezetimibe/Atorvastatin Sandoz</w:t>
      </w:r>
      <w:r w:rsidRPr="00923E74">
        <w:rPr>
          <w:snapToGrid/>
          <w:szCs w:val="22"/>
          <w:lang w:val="lt-LT"/>
        </w:rPr>
        <w:t xml:space="preserve"> vartojimą.</w:t>
      </w:r>
    </w:p>
    <w:p w14:paraId="564EF9D3" w14:textId="77777777" w:rsidR="001818AC" w:rsidRPr="00923E74" w:rsidRDefault="001818AC" w:rsidP="00A31E3A">
      <w:pPr>
        <w:spacing w:line="240" w:lineRule="auto"/>
        <w:rPr>
          <w:snapToGrid/>
          <w:szCs w:val="22"/>
          <w:lang w:val="lt-LT"/>
        </w:rPr>
      </w:pPr>
    </w:p>
    <w:p w14:paraId="2ED2F3C9" w14:textId="1ACF1051" w:rsidR="001818AC" w:rsidRPr="00923E74" w:rsidRDefault="002A4531" w:rsidP="00A31E3A">
      <w:pPr>
        <w:spacing w:line="240" w:lineRule="auto"/>
        <w:rPr>
          <w:snapToGrid/>
          <w:szCs w:val="22"/>
          <w:lang w:val="lt-LT"/>
        </w:rPr>
      </w:pPr>
      <w:r>
        <w:rPr>
          <w:snapToGrid/>
          <w:szCs w:val="22"/>
          <w:lang w:val="lt-LT"/>
        </w:rPr>
        <w:t>Ezetimibe/Atorvastatin Sandoz</w:t>
      </w:r>
      <w:r w:rsidR="00025F49" w:rsidRPr="00923E74">
        <w:rPr>
          <w:snapToGrid/>
          <w:szCs w:val="22"/>
          <w:lang w:val="lt-LT"/>
        </w:rPr>
        <w:t xml:space="preserve"> </w:t>
      </w:r>
      <w:r w:rsidR="006F4B82">
        <w:rPr>
          <w:snapToGrid/>
          <w:szCs w:val="22"/>
          <w:lang w:val="lt-LT"/>
        </w:rPr>
        <w:t xml:space="preserve">turi būti </w:t>
      </w:r>
      <w:r w:rsidR="00665104">
        <w:rPr>
          <w:snapToGrid/>
          <w:szCs w:val="22"/>
          <w:lang w:val="lt-LT"/>
        </w:rPr>
        <w:t>laikantis atsargumo priemonių</w:t>
      </w:r>
      <w:r w:rsidR="006F4B82">
        <w:rPr>
          <w:snapToGrid/>
          <w:szCs w:val="22"/>
          <w:lang w:val="lt-LT"/>
        </w:rPr>
        <w:t xml:space="preserve"> skiriama</w:t>
      </w:r>
      <w:r w:rsidR="00025F49" w:rsidRPr="00923E74">
        <w:rPr>
          <w:snapToGrid/>
          <w:szCs w:val="22"/>
          <w:lang w:val="lt-LT"/>
        </w:rPr>
        <w:t xml:space="preserve"> pacientams, kurie dideliais kiekiais vartoja alkohol</w:t>
      </w:r>
      <w:r w:rsidR="00DA6FE4">
        <w:rPr>
          <w:snapToGrid/>
          <w:szCs w:val="22"/>
          <w:lang w:val="lt-LT"/>
        </w:rPr>
        <w:t>io</w:t>
      </w:r>
      <w:r w:rsidR="00025F49" w:rsidRPr="00923E74">
        <w:rPr>
          <w:snapToGrid/>
          <w:szCs w:val="22"/>
          <w:lang w:val="lt-LT"/>
        </w:rPr>
        <w:t xml:space="preserve"> ir</w:t>
      </w:r>
      <w:r w:rsidR="00DA6FE4">
        <w:rPr>
          <w:snapToGrid/>
          <w:szCs w:val="22"/>
          <w:lang w:val="lt-LT"/>
        </w:rPr>
        <w:t> </w:t>
      </w:r>
      <w:r w:rsidR="00025F49" w:rsidRPr="00923E74">
        <w:rPr>
          <w:snapToGrid/>
          <w:szCs w:val="22"/>
          <w:lang w:val="lt-LT"/>
        </w:rPr>
        <w:t>(arba) sirgo kepenų liga.</w:t>
      </w:r>
    </w:p>
    <w:p w14:paraId="6DDF4194" w14:textId="77777777" w:rsidR="001818AC" w:rsidRPr="00923E74" w:rsidRDefault="001818AC" w:rsidP="00A31E3A">
      <w:pPr>
        <w:spacing w:line="240" w:lineRule="auto"/>
        <w:rPr>
          <w:snapToGrid/>
          <w:szCs w:val="22"/>
          <w:lang w:val="lt-LT"/>
        </w:rPr>
      </w:pPr>
    </w:p>
    <w:p w14:paraId="28E3C99F" w14:textId="77777777" w:rsidR="001818AC" w:rsidRPr="00923E74" w:rsidRDefault="00ED0C56" w:rsidP="007E15ED">
      <w:pPr>
        <w:keepNext/>
        <w:spacing w:line="240" w:lineRule="auto"/>
        <w:rPr>
          <w:snapToGrid/>
          <w:szCs w:val="22"/>
          <w:u w:val="single"/>
          <w:lang w:val="lt-LT"/>
        </w:rPr>
      </w:pPr>
      <w:r w:rsidRPr="00923E74">
        <w:rPr>
          <w:snapToGrid/>
          <w:szCs w:val="22"/>
          <w:u w:val="single"/>
          <w:lang w:val="lt-LT"/>
        </w:rPr>
        <w:t>Kepenų nepakankamumas</w:t>
      </w:r>
    </w:p>
    <w:p w14:paraId="45BAA02B" w14:textId="363EA3A3" w:rsidR="001818AC" w:rsidRPr="00923E74" w:rsidRDefault="006F2713" w:rsidP="00A31E3A">
      <w:pPr>
        <w:spacing w:line="240" w:lineRule="auto"/>
        <w:rPr>
          <w:snapToGrid/>
          <w:szCs w:val="22"/>
          <w:lang w:val="lt-LT"/>
        </w:rPr>
      </w:pPr>
      <w:r w:rsidRPr="00923E74">
        <w:rPr>
          <w:snapToGrid/>
          <w:szCs w:val="22"/>
          <w:lang w:val="lt-LT"/>
        </w:rPr>
        <w:t xml:space="preserve">Padidėjusios ezetimibo ekspozicijos poveikis pacientų, kuriems yra vidutinio sunkumo ar sunkus kepenų nepakankamumas, organizme </w:t>
      </w:r>
      <w:r w:rsidR="00F15D25" w:rsidRPr="00923E74">
        <w:rPr>
          <w:snapToGrid/>
          <w:szCs w:val="22"/>
          <w:lang w:val="lt-LT"/>
        </w:rPr>
        <w:t>nėra žinomas</w:t>
      </w:r>
      <w:r w:rsidR="001818AC" w:rsidRPr="00923E74">
        <w:rPr>
          <w:snapToGrid/>
          <w:szCs w:val="22"/>
          <w:lang w:val="lt-LT"/>
        </w:rPr>
        <w:t xml:space="preserve">, </w:t>
      </w:r>
      <w:r w:rsidR="00F15D25" w:rsidRPr="00923E74">
        <w:rPr>
          <w:snapToGrid/>
          <w:szCs w:val="22"/>
          <w:lang w:val="lt-LT"/>
        </w:rPr>
        <w:t>todėl</w:t>
      </w:r>
      <w:r w:rsidRPr="00923E74">
        <w:rPr>
          <w:snapToGrid/>
          <w:szCs w:val="22"/>
          <w:lang w:val="lt-LT"/>
        </w:rPr>
        <w:t xml:space="preserve"> tokiems pacientams </w:t>
      </w:r>
      <w:r w:rsidR="002A4531">
        <w:rPr>
          <w:snapToGrid/>
          <w:szCs w:val="22"/>
          <w:lang w:val="lt-LT"/>
        </w:rPr>
        <w:t>Ezetimibe/Atorvastatin Sandoz</w:t>
      </w:r>
      <w:r w:rsidRPr="00923E74">
        <w:rPr>
          <w:snapToGrid/>
          <w:szCs w:val="22"/>
          <w:lang w:val="lt-LT"/>
        </w:rPr>
        <w:t xml:space="preserve"> vartoti nerekomenduojama </w:t>
      </w:r>
      <w:r w:rsidR="001818AC" w:rsidRPr="00923E74">
        <w:rPr>
          <w:snapToGrid/>
          <w:szCs w:val="22"/>
          <w:lang w:val="lt-LT"/>
        </w:rPr>
        <w:t>(</w:t>
      </w:r>
      <w:r w:rsidR="00B34F29" w:rsidRPr="00923E74">
        <w:rPr>
          <w:snapToGrid/>
          <w:szCs w:val="22"/>
          <w:lang w:val="lt-LT"/>
        </w:rPr>
        <w:t>žr.</w:t>
      </w:r>
      <w:r w:rsidR="00DA6FE4">
        <w:rPr>
          <w:snapToGrid/>
          <w:szCs w:val="22"/>
          <w:lang w:val="lt-LT"/>
        </w:rPr>
        <w:t> </w:t>
      </w:r>
      <w:r w:rsidR="001818AC" w:rsidRPr="00923E74">
        <w:rPr>
          <w:snapToGrid/>
          <w:szCs w:val="22"/>
          <w:lang w:val="lt-LT"/>
        </w:rPr>
        <w:t>5.2</w:t>
      </w:r>
      <w:r w:rsidR="00B34F29" w:rsidRPr="00923E74">
        <w:rPr>
          <w:snapToGrid/>
          <w:szCs w:val="22"/>
          <w:lang w:val="lt-LT"/>
        </w:rPr>
        <w:t> skyrių</w:t>
      </w:r>
      <w:r w:rsidR="001818AC" w:rsidRPr="00923E74">
        <w:rPr>
          <w:snapToGrid/>
          <w:szCs w:val="22"/>
          <w:lang w:val="lt-LT"/>
        </w:rPr>
        <w:t>).</w:t>
      </w:r>
    </w:p>
    <w:p w14:paraId="239F6F6F" w14:textId="77777777" w:rsidR="001818AC" w:rsidRPr="00923E74" w:rsidRDefault="001818AC" w:rsidP="00A31E3A">
      <w:pPr>
        <w:spacing w:line="240" w:lineRule="auto"/>
        <w:rPr>
          <w:snapToGrid/>
          <w:szCs w:val="22"/>
          <w:lang w:val="lt-LT"/>
        </w:rPr>
      </w:pPr>
    </w:p>
    <w:p w14:paraId="3682B8B0" w14:textId="77777777" w:rsidR="001818AC" w:rsidRPr="00923E74" w:rsidRDefault="001818AC" w:rsidP="007E15ED">
      <w:pPr>
        <w:keepNext/>
        <w:spacing w:line="240" w:lineRule="auto"/>
        <w:rPr>
          <w:snapToGrid/>
          <w:szCs w:val="22"/>
          <w:u w:val="single"/>
          <w:lang w:val="lt-LT"/>
        </w:rPr>
      </w:pPr>
      <w:r w:rsidRPr="00923E74">
        <w:rPr>
          <w:snapToGrid/>
          <w:szCs w:val="22"/>
          <w:u w:val="single"/>
          <w:lang w:val="lt-LT"/>
        </w:rPr>
        <w:t>Fibrat</w:t>
      </w:r>
      <w:r w:rsidR="00025F49" w:rsidRPr="00923E74">
        <w:rPr>
          <w:snapToGrid/>
          <w:szCs w:val="22"/>
          <w:u w:val="single"/>
          <w:lang w:val="lt-LT"/>
        </w:rPr>
        <w:t>ai</w:t>
      </w:r>
    </w:p>
    <w:p w14:paraId="4FF3F6BA" w14:textId="73BCA457" w:rsidR="001818AC" w:rsidRPr="00923E74" w:rsidRDefault="002C72EB" w:rsidP="00A31E3A">
      <w:pPr>
        <w:spacing w:line="240" w:lineRule="auto"/>
        <w:rPr>
          <w:snapToGrid/>
          <w:szCs w:val="22"/>
          <w:lang w:val="lt-LT"/>
        </w:rPr>
      </w:pPr>
      <w:r w:rsidRPr="00923E74">
        <w:rPr>
          <w:snapToGrid/>
          <w:szCs w:val="22"/>
          <w:lang w:val="lt-LT"/>
        </w:rPr>
        <w:t>Ar saugu ir veiksminga ezetimibo vartoti kartu su fibratais, nenustatyta</w:t>
      </w:r>
      <w:r w:rsidR="001818AC" w:rsidRPr="00923E74">
        <w:rPr>
          <w:snapToGrid/>
          <w:szCs w:val="22"/>
          <w:lang w:val="lt-LT"/>
        </w:rPr>
        <w:t xml:space="preserve">. </w:t>
      </w:r>
      <w:r w:rsidRPr="00923E74">
        <w:rPr>
          <w:snapToGrid/>
          <w:szCs w:val="22"/>
          <w:lang w:val="lt-LT"/>
        </w:rPr>
        <w:t xml:space="preserve">Dėl to </w:t>
      </w:r>
      <w:r w:rsidR="002A4531">
        <w:rPr>
          <w:snapToGrid/>
          <w:szCs w:val="22"/>
          <w:lang w:val="lt-LT"/>
        </w:rPr>
        <w:t>Ezetimibe/Atorvastatin Sandoz</w:t>
      </w:r>
      <w:r w:rsidRPr="00923E74">
        <w:rPr>
          <w:snapToGrid/>
          <w:szCs w:val="22"/>
          <w:lang w:val="lt-LT"/>
        </w:rPr>
        <w:t xml:space="preserve"> vartoti kartu su fibratais nerekomenduojama </w:t>
      </w:r>
      <w:r w:rsidR="001818AC" w:rsidRPr="00923E74">
        <w:rPr>
          <w:snapToGrid/>
          <w:szCs w:val="22"/>
          <w:lang w:val="lt-LT"/>
        </w:rPr>
        <w:t>(</w:t>
      </w:r>
      <w:r w:rsidRPr="00923E74">
        <w:rPr>
          <w:snapToGrid/>
          <w:szCs w:val="22"/>
          <w:lang w:val="lt-LT"/>
        </w:rPr>
        <w:t>žr.</w:t>
      </w:r>
      <w:r w:rsidR="00DA6FE4">
        <w:rPr>
          <w:snapToGrid/>
          <w:szCs w:val="22"/>
          <w:lang w:val="lt-LT"/>
        </w:rPr>
        <w:t> </w:t>
      </w:r>
      <w:r w:rsidR="001818AC" w:rsidRPr="00923E74">
        <w:rPr>
          <w:snapToGrid/>
          <w:szCs w:val="22"/>
          <w:lang w:val="lt-LT"/>
        </w:rPr>
        <w:t>4.5</w:t>
      </w:r>
      <w:r w:rsidRPr="00923E74">
        <w:rPr>
          <w:snapToGrid/>
          <w:szCs w:val="22"/>
          <w:lang w:val="lt-LT"/>
        </w:rPr>
        <w:t> skyrių</w:t>
      </w:r>
      <w:r w:rsidR="001818AC" w:rsidRPr="00923E74">
        <w:rPr>
          <w:snapToGrid/>
          <w:szCs w:val="22"/>
          <w:lang w:val="lt-LT"/>
        </w:rPr>
        <w:t>).</w:t>
      </w:r>
    </w:p>
    <w:p w14:paraId="5D4D1FA6" w14:textId="77777777" w:rsidR="001818AC" w:rsidRPr="00923E74" w:rsidRDefault="001818AC" w:rsidP="00A31E3A">
      <w:pPr>
        <w:spacing w:line="240" w:lineRule="auto"/>
        <w:rPr>
          <w:snapToGrid/>
          <w:szCs w:val="22"/>
          <w:lang w:val="lt-LT"/>
        </w:rPr>
      </w:pPr>
    </w:p>
    <w:p w14:paraId="72C41A96" w14:textId="77777777" w:rsidR="001818AC" w:rsidRPr="00923E74" w:rsidRDefault="001818AC" w:rsidP="007E15ED">
      <w:pPr>
        <w:keepNext/>
        <w:spacing w:line="240" w:lineRule="auto"/>
        <w:rPr>
          <w:snapToGrid/>
          <w:szCs w:val="22"/>
          <w:u w:val="single"/>
          <w:lang w:val="lt-LT"/>
        </w:rPr>
      </w:pPr>
      <w:r w:rsidRPr="00923E74">
        <w:rPr>
          <w:snapToGrid/>
          <w:szCs w:val="22"/>
          <w:u w:val="single"/>
          <w:lang w:val="lt-LT"/>
        </w:rPr>
        <w:t>Ci</w:t>
      </w:r>
      <w:r w:rsidR="00025F49" w:rsidRPr="00923E74">
        <w:rPr>
          <w:snapToGrid/>
          <w:szCs w:val="22"/>
          <w:u w:val="single"/>
          <w:lang w:val="lt-LT"/>
        </w:rPr>
        <w:t>k</w:t>
      </w:r>
      <w:r w:rsidRPr="00923E74">
        <w:rPr>
          <w:snapToGrid/>
          <w:szCs w:val="22"/>
          <w:u w:val="single"/>
          <w:lang w:val="lt-LT"/>
        </w:rPr>
        <w:t>losporin</w:t>
      </w:r>
      <w:r w:rsidR="00025F49" w:rsidRPr="00923E74">
        <w:rPr>
          <w:snapToGrid/>
          <w:szCs w:val="22"/>
          <w:u w:val="single"/>
          <w:lang w:val="lt-LT"/>
        </w:rPr>
        <w:t>as</w:t>
      </w:r>
    </w:p>
    <w:p w14:paraId="683CF349" w14:textId="14B1A482" w:rsidR="001818AC" w:rsidRPr="00923E74" w:rsidRDefault="00B864EB" w:rsidP="00A31E3A">
      <w:pPr>
        <w:spacing w:line="240" w:lineRule="auto"/>
        <w:rPr>
          <w:snapToGrid/>
          <w:szCs w:val="22"/>
          <w:lang w:val="lt-LT"/>
        </w:rPr>
      </w:pPr>
      <w:r w:rsidRPr="00923E74">
        <w:rPr>
          <w:snapToGrid/>
          <w:szCs w:val="22"/>
          <w:lang w:val="lt-LT"/>
        </w:rPr>
        <w:t>Ciklosporino vartojantiems paci</w:t>
      </w:r>
      <w:r w:rsidR="00907DCE" w:rsidRPr="00923E74">
        <w:rPr>
          <w:snapToGrid/>
          <w:szCs w:val="22"/>
          <w:lang w:val="lt-LT"/>
        </w:rPr>
        <w:t xml:space="preserve">entams pradėti skirti </w:t>
      </w:r>
      <w:r w:rsidR="002A4531">
        <w:rPr>
          <w:snapToGrid/>
          <w:szCs w:val="22"/>
          <w:lang w:val="lt-LT"/>
        </w:rPr>
        <w:t>Ezetimibe/Atorvastatin Sandoz</w:t>
      </w:r>
      <w:r w:rsidR="00907DCE" w:rsidRPr="00923E74">
        <w:rPr>
          <w:snapToGrid/>
          <w:szCs w:val="22"/>
          <w:lang w:val="lt-LT"/>
        </w:rPr>
        <w:t xml:space="preserve"> </w:t>
      </w:r>
      <w:r w:rsidRPr="00923E74">
        <w:rPr>
          <w:snapToGrid/>
          <w:szCs w:val="22"/>
          <w:lang w:val="lt-LT"/>
        </w:rPr>
        <w:t xml:space="preserve">būtina </w:t>
      </w:r>
      <w:r w:rsidR="00665104">
        <w:rPr>
          <w:snapToGrid/>
          <w:szCs w:val="22"/>
          <w:lang w:val="lt-LT"/>
        </w:rPr>
        <w:t>laikantis atsargumo priemonių</w:t>
      </w:r>
      <w:r w:rsidRPr="00923E74">
        <w:rPr>
          <w:snapToGrid/>
          <w:szCs w:val="22"/>
          <w:lang w:val="lt-LT"/>
        </w:rPr>
        <w:t xml:space="preserve">. Būtina stebėti kartu su </w:t>
      </w:r>
      <w:r w:rsidR="002A4531">
        <w:rPr>
          <w:snapToGrid/>
          <w:szCs w:val="22"/>
          <w:lang w:val="lt-LT"/>
        </w:rPr>
        <w:t>Ezetimibe/Atorvastatin Sandoz</w:t>
      </w:r>
      <w:r w:rsidRPr="00923E74">
        <w:rPr>
          <w:snapToGrid/>
          <w:szCs w:val="22"/>
          <w:lang w:val="lt-LT"/>
        </w:rPr>
        <w:t xml:space="preserve"> vartojamo ciklosporino koncentraciją </w:t>
      </w:r>
      <w:r w:rsidR="001818AC" w:rsidRPr="00923E74">
        <w:rPr>
          <w:snapToGrid/>
          <w:szCs w:val="22"/>
          <w:lang w:val="lt-LT"/>
        </w:rPr>
        <w:t>(</w:t>
      </w:r>
      <w:r w:rsidRPr="00923E74">
        <w:rPr>
          <w:snapToGrid/>
          <w:szCs w:val="22"/>
          <w:lang w:val="lt-LT"/>
        </w:rPr>
        <w:t>žr.</w:t>
      </w:r>
      <w:r w:rsidR="00DA6FE4">
        <w:rPr>
          <w:snapToGrid/>
          <w:szCs w:val="22"/>
          <w:lang w:val="lt-LT"/>
        </w:rPr>
        <w:t> </w:t>
      </w:r>
      <w:r w:rsidR="001818AC" w:rsidRPr="00923E74">
        <w:rPr>
          <w:snapToGrid/>
          <w:szCs w:val="22"/>
          <w:lang w:val="lt-LT"/>
        </w:rPr>
        <w:t>4.5</w:t>
      </w:r>
      <w:r w:rsidRPr="00923E74">
        <w:rPr>
          <w:snapToGrid/>
          <w:szCs w:val="22"/>
          <w:lang w:val="lt-LT"/>
        </w:rPr>
        <w:t> skyrių</w:t>
      </w:r>
      <w:r w:rsidR="001818AC" w:rsidRPr="00923E74">
        <w:rPr>
          <w:snapToGrid/>
          <w:szCs w:val="22"/>
          <w:lang w:val="lt-LT"/>
        </w:rPr>
        <w:t>).</w:t>
      </w:r>
    </w:p>
    <w:p w14:paraId="054E2F09" w14:textId="77777777" w:rsidR="001818AC" w:rsidRPr="00923E74" w:rsidRDefault="001818AC" w:rsidP="00A31E3A">
      <w:pPr>
        <w:spacing w:line="240" w:lineRule="auto"/>
        <w:rPr>
          <w:snapToGrid/>
          <w:szCs w:val="22"/>
          <w:lang w:val="lt-LT"/>
        </w:rPr>
      </w:pPr>
    </w:p>
    <w:p w14:paraId="236F14E2" w14:textId="77777777" w:rsidR="001818AC" w:rsidRPr="00923E74" w:rsidRDefault="00025F49" w:rsidP="007E15ED">
      <w:pPr>
        <w:keepNext/>
        <w:spacing w:line="240" w:lineRule="auto"/>
        <w:rPr>
          <w:snapToGrid/>
          <w:szCs w:val="22"/>
          <w:u w:val="single"/>
          <w:lang w:val="lt-LT"/>
        </w:rPr>
      </w:pPr>
      <w:r w:rsidRPr="00923E74">
        <w:rPr>
          <w:snapToGrid/>
          <w:szCs w:val="22"/>
          <w:u w:val="single"/>
          <w:lang w:val="lt-LT"/>
        </w:rPr>
        <w:t>Antikoaguliantai</w:t>
      </w:r>
    </w:p>
    <w:p w14:paraId="7780E6CF" w14:textId="285A94EE" w:rsidR="002C72EB" w:rsidRPr="00923E74" w:rsidRDefault="002C72EB" w:rsidP="00A31E3A">
      <w:pPr>
        <w:widowControl w:val="0"/>
        <w:snapToGrid w:val="0"/>
        <w:spacing w:line="240" w:lineRule="auto"/>
        <w:rPr>
          <w:snapToGrid/>
          <w:szCs w:val="22"/>
          <w:lang w:val="lt-LT"/>
        </w:rPr>
      </w:pPr>
      <w:r w:rsidRPr="00923E74">
        <w:rPr>
          <w:snapToGrid/>
          <w:szCs w:val="22"/>
          <w:lang w:val="lt-LT"/>
        </w:rPr>
        <w:t xml:space="preserve">Jei </w:t>
      </w:r>
      <w:r w:rsidR="002A4531">
        <w:rPr>
          <w:snapToGrid/>
          <w:szCs w:val="22"/>
          <w:lang w:val="lt-LT"/>
        </w:rPr>
        <w:t>Ezetimibe/Atorvastatin Sandoz</w:t>
      </w:r>
      <w:r w:rsidRPr="00923E74">
        <w:rPr>
          <w:snapToGrid/>
          <w:szCs w:val="22"/>
          <w:lang w:val="lt-LT"/>
        </w:rPr>
        <w:t xml:space="preserve"> pradedama vartoti kartu su varfarinu, kitu kumarino grupės antikoaguliantu ar fluindionu, reikia tinkamai stebėti tarptautinį normalizuotą santykį (TNS) (žr.</w:t>
      </w:r>
      <w:r w:rsidR="00DA6FE4">
        <w:rPr>
          <w:snapToGrid/>
          <w:szCs w:val="22"/>
          <w:lang w:val="lt-LT"/>
        </w:rPr>
        <w:t> </w:t>
      </w:r>
      <w:r w:rsidRPr="00923E74">
        <w:rPr>
          <w:snapToGrid/>
          <w:szCs w:val="22"/>
          <w:lang w:val="lt-LT"/>
        </w:rPr>
        <w:t>4.5 skyrių).</w:t>
      </w:r>
    </w:p>
    <w:p w14:paraId="272382B2" w14:textId="77777777" w:rsidR="001818AC" w:rsidRPr="00923E74" w:rsidRDefault="001818AC" w:rsidP="00A31E3A">
      <w:pPr>
        <w:spacing w:line="240" w:lineRule="auto"/>
        <w:rPr>
          <w:snapToGrid/>
          <w:szCs w:val="22"/>
          <w:lang w:val="lt-LT"/>
        </w:rPr>
      </w:pPr>
    </w:p>
    <w:p w14:paraId="1859A4EF" w14:textId="7E00C1BA" w:rsidR="00BF0B37" w:rsidRPr="00923E74" w:rsidRDefault="00BF0B37" w:rsidP="007E15ED">
      <w:pPr>
        <w:keepNext/>
        <w:keepLines/>
        <w:spacing w:line="240" w:lineRule="auto"/>
        <w:rPr>
          <w:snapToGrid/>
          <w:szCs w:val="22"/>
          <w:u w:val="single"/>
          <w:lang w:val="lt-LT"/>
        </w:rPr>
      </w:pPr>
      <w:r w:rsidRPr="00923E74">
        <w:rPr>
          <w:snapToGrid/>
          <w:szCs w:val="22"/>
          <w:u w:val="single"/>
          <w:lang w:val="lt-LT"/>
        </w:rPr>
        <w:t>Insulto profilaktika intensyviai mažinant cholesterolio k</w:t>
      </w:r>
      <w:r w:rsidR="00610B54">
        <w:rPr>
          <w:snapToGrid/>
          <w:szCs w:val="22"/>
          <w:u w:val="single"/>
          <w:lang w:val="lt-LT"/>
        </w:rPr>
        <w:t>oncentraciją</w:t>
      </w:r>
      <w:r w:rsidRPr="00923E74">
        <w:rPr>
          <w:snapToGrid/>
          <w:szCs w:val="22"/>
          <w:u w:val="single"/>
          <w:lang w:val="lt-LT"/>
        </w:rPr>
        <w:t xml:space="preserve"> (angl. </w:t>
      </w:r>
      <w:r w:rsidRPr="00923E74">
        <w:rPr>
          <w:i/>
          <w:snapToGrid/>
          <w:szCs w:val="22"/>
          <w:u w:val="single"/>
          <w:lang w:val="lt-LT"/>
        </w:rPr>
        <w:t>Stroke Prevention by Aggressive Reduction in Cholesterol Levels</w:t>
      </w:r>
      <w:r w:rsidR="00DA6FE4">
        <w:rPr>
          <w:snapToGrid/>
          <w:szCs w:val="22"/>
          <w:u w:val="single"/>
          <w:lang w:val="lt-LT"/>
        </w:rPr>
        <w:t xml:space="preserve"> –</w:t>
      </w:r>
      <w:r w:rsidRPr="00923E74">
        <w:rPr>
          <w:snapToGrid/>
          <w:szCs w:val="22"/>
          <w:u w:val="single"/>
          <w:lang w:val="lt-LT"/>
        </w:rPr>
        <w:t xml:space="preserve"> </w:t>
      </w:r>
      <w:r w:rsidRPr="007E15ED">
        <w:rPr>
          <w:i/>
          <w:snapToGrid/>
          <w:szCs w:val="22"/>
          <w:u w:val="single"/>
          <w:lang w:val="lt-LT"/>
        </w:rPr>
        <w:t>SPARCL</w:t>
      </w:r>
      <w:r w:rsidRPr="00923E74">
        <w:rPr>
          <w:snapToGrid/>
          <w:szCs w:val="22"/>
          <w:u w:val="single"/>
          <w:lang w:val="lt-LT"/>
        </w:rPr>
        <w:t>)</w:t>
      </w:r>
    </w:p>
    <w:p w14:paraId="42191621" w14:textId="02E4EFB4" w:rsidR="001818AC" w:rsidRPr="00923E74" w:rsidRDefault="00BF0B37" w:rsidP="00A31E3A">
      <w:pPr>
        <w:spacing w:line="240" w:lineRule="auto"/>
        <w:rPr>
          <w:snapToGrid/>
          <w:szCs w:val="22"/>
          <w:lang w:val="lt-LT"/>
        </w:rPr>
      </w:pPr>
      <w:r w:rsidRPr="00923E74">
        <w:rPr>
          <w:snapToGrid/>
          <w:szCs w:val="22"/>
          <w:lang w:val="lt-LT"/>
        </w:rPr>
        <w:t>Insulto pogrupių pacientų, kurie nesirgo išemine širdies liga (IŠL) ir neseniai patyrė insultą arba</w:t>
      </w:r>
      <w:r w:rsidR="006344A7" w:rsidRPr="00923E74">
        <w:rPr>
          <w:snapToGrid/>
          <w:szCs w:val="22"/>
          <w:lang w:val="lt-LT"/>
        </w:rPr>
        <w:t xml:space="preserve"> </w:t>
      </w:r>
      <w:r w:rsidRPr="00923E74">
        <w:rPr>
          <w:snapToGrid/>
          <w:szCs w:val="22"/>
          <w:lang w:val="lt-LT"/>
        </w:rPr>
        <w:t xml:space="preserve">praeinantį </w:t>
      </w:r>
      <w:r w:rsidR="005B249E">
        <w:rPr>
          <w:snapToGrid/>
          <w:szCs w:val="22"/>
          <w:lang w:val="lt-LT"/>
        </w:rPr>
        <w:t xml:space="preserve">(tranzitinį) </w:t>
      </w:r>
      <w:r w:rsidRPr="00923E74">
        <w:rPr>
          <w:snapToGrid/>
          <w:szCs w:val="22"/>
          <w:lang w:val="lt-LT"/>
        </w:rPr>
        <w:t xml:space="preserve">smegenų išemijos priepuolį (PSIP), duomenų </w:t>
      </w:r>
      <w:r w:rsidRPr="00923E74">
        <w:rPr>
          <w:i/>
          <w:snapToGrid/>
          <w:szCs w:val="22"/>
          <w:lang w:val="lt-LT"/>
        </w:rPr>
        <w:t>post</w:t>
      </w:r>
      <w:r w:rsidR="00DA6FE4">
        <w:rPr>
          <w:i/>
          <w:snapToGrid/>
          <w:szCs w:val="22"/>
          <w:lang w:val="lt-LT"/>
        </w:rPr>
        <w:noBreakHyphen/>
      </w:r>
      <w:r w:rsidRPr="00923E74">
        <w:rPr>
          <w:i/>
          <w:snapToGrid/>
          <w:szCs w:val="22"/>
          <w:lang w:val="lt-LT"/>
        </w:rPr>
        <w:t>hoc</w:t>
      </w:r>
      <w:r w:rsidRPr="00923E74">
        <w:rPr>
          <w:snapToGrid/>
          <w:szCs w:val="22"/>
          <w:lang w:val="lt-LT"/>
        </w:rPr>
        <w:t xml:space="preserve"> analizė parodė, kad pacientams,</w:t>
      </w:r>
      <w:r w:rsidR="006344A7" w:rsidRPr="00923E74">
        <w:rPr>
          <w:snapToGrid/>
          <w:szCs w:val="22"/>
          <w:lang w:val="lt-LT"/>
        </w:rPr>
        <w:t xml:space="preserve"> </w:t>
      </w:r>
      <w:r w:rsidRPr="00923E74">
        <w:rPr>
          <w:snapToGrid/>
          <w:szCs w:val="22"/>
          <w:lang w:val="lt-LT"/>
        </w:rPr>
        <w:t>kuri</w:t>
      </w:r>
      <w:r w:rsidR="005B249E">
        <w:rPr>
          <w:snapToGrid/>
          <w:szCs w:val="22"/>
          <w:lang w:val="lt-LT"/>
        </w:rPr>
        <w:t>ems</w:t>
      </w:r>
      <w:r w:rsidRPr="00923E74">
        <w:rPr>
          <w:snapToGrid/>
          <w:szCs w:val="22"/>
          <w:lang w:val="lt-LT"/>
        </w:rPr>
        <w:t xml:space="preserve"> gydymas buvo pradėtas 80</w:t>
      </w:r>
      <w:r w:rsidR="00DB52C7" w:rsidRPr="00923E74">
        <w:rPr>
          <w:snapToGrid/>
          <w:szCs w:val="22"/>
          <w:lang w:val="lt-LT"/>
        </w:rPr>
        <w:t> mg</w:t>
      </w:r>
      <w:r w:rsidRPr="00923E74">
        <w:rPr>
          <w:snapToGrid/>
          <w:szCs w:val="22"/>
          <w:lang w:val="lt-LT"/>
        </w:rPr>
        <w:t xml:space="preserve"> atorvastatino doze, palyginti su placebu, hemoraginis insultas</w:t>
      </w:r>
      <w:r w:rsidR="006344A7" w:rsidRPr="00923E74">
        <w:rPr>
          <w:snapToGrid/>
          <w:szCs w:val="22"/>
          <w:lang w:val="lt-LT"/>
        </w:rPr>
        <w:t xml:space="preserve"> </w:t>
      </w:r>
      <w:r w:rsidRPr="00923E74">
        <w:rPr>
          <w:snapToGrid/>
          <w:szCs w:val="22"/>
          <w:lang w:val="lt-LT"/>
        </w:rPr>
        <w:t>pasireiškė dažniau. Pastebėta, kad rizika ypač padidėjo pacientams, kurie prieš pradedant tyrimą jau</w:t>
      </w:r>
      <w:r w:rsidR="006344A7" w:rsidRPr="00923E74">
        <w:rPr>
          <w:snapToGrid/>
          <w:szCs w:val="22"/>
          <w:lang w:val="lt-LT"/>
        </w:rPr>
        <w:t xml:space="preserve"> </w:t>
      </w:r>
      <w:r w:rsidRPr="00923E74">
        <w:rPr>
          <w:snapToGrid/>
          <w:szCs w:val="22"/>
          <w:lang w:val="lt-LT"/>
        </w:rPr>
        <w:t>buvo patyrę hemoraginį insultą arba lakūninį infarktą. Pacientams, kurie anksčiau buvo patyrę</w:t>
      </w:r>
      <w:r w:rsidR="006344A7" w:rsidRPr="00923E74">
        <w:rPr>
          <w:snapToGrid/>
          <w:szCs w:val="22"/>
          <w:lang w:val="lt-LT"/>
        </w:rPr>
        <w:t xml:space="preserve"> </w:t>
      </w:r>
      <w:r w:rsidRPr="00923E74">
        <w:rPr>
          <w:snapToGrid/>
          <w:szCs w:val="22"/>
          <w:lang w:val="lt-LT"/>
        </w:rPr>
        <w:t>hemoraginį insultą arba lakūninį infarktą, 80</w:t>
      </w:r>
      <w:r w:rsidR="00DB52C7" w:rsidRPr="00923E74">
        <w:rPr>
          <w:snapToGrid/>
          <w:szCs w:val="22"/>
          <w:lang w:val="lt-LT"/>
        </w:rPr>
        <w:t> mg</w:t>
      </w:r>
      <w:r w:rsidRPr="00923E74">
        <w:rPr>
          <w:snapToGrid/>
          <w:szCs w:val="22"/>
          <w:lang w:val="lt-LT"/>
        </w:rPr>
        <w:t xml:space="preserve"> atorvastatino </w:t>
      </w:r>
      <w:r w:rsidR="006344A7" w:rsidRPr="00923E74">
        <w:rPr>
          <w:snapToGrid/>
          <w:szCs w:val="22"/>
          <w:lang w:val="lt-LT"/>
        </w:rPr>
        <w:t xml:space="preserve">dozės vartojimo </w:t>
      </w:r>
      <w:r w:rsidRPr="00923E74">
        <w:rPr>
          <w:snapToGrid/>
          <w:szCs w:val="22"/>
          <w:lang w:val="lt-LT"/>
        </w:rPr>
        <w:t xml:space="preserve">rizikos ir </w:t>
      </w:r>
      <w:r w:rsidRPr="00923E74">
        <w:rPr>
          <w:snapToGrid/>
          <w:szCs w:val="22"/>
          <w:lang w:val="lt-LT"/>
        </w:rPr>
        <w:lastRenderedPageBreak/>
        <w:t>naudos santykis yra neaiškus,</w:t>
      </w:r>
      <w:r w:rsidR="006344A7" w:rsidRPr="00923E74">
        <w:rPr>
          <w:snapToGrid/>
          <w:szCs w:val="22"/>
          <w:lang w:val="lt-LT"/>
        </w:rPr>
        <w:t xml:space="preserve"> </w:t>
      </w:r>
      <w:r w:rsidRPr="00923E74">
        <w:rPr>
          <w:snapToGrid/>
          <w:szCs w:val="22"/>
          <w:lang w:val="lt-LT"/>
        </w:rPr>
        <w:t>todėl prieš pradedant gydymą reikia atidžiai įvertinti galimą hemoraginio insulto riziką (žr.</w:t>
      </w:r>
      <w:r w:rsidR="009E3B70">
        <w:rPr>
          <w:snapToGrid/>
          <w:szCs w:val="22"/>
          <w:lang w:val="lt-LT"/>
        </w:rPr>
        <w:t> </w:t>
      </w:r>
      <w:r w:rsidRPr="00923E74">
        <w:rPr>
          <w:snapToGrid/>
          <w:szCs w:val="22"/>
          <w:lang w:val="lt-LT"/>
        </w:rPr>
        <w:t>5.1 skyrių).</w:t>
      </w:r>
    </w:p>
    <w:p w14:paraId="5772B765" w14:textId="77777777" w:rsidR="00BF0B37" w:rsidRPr="00923E74" w:rsidRDefault="00BF0B37" w:rsidP="00A31E3A">
      <w:pPr>
        <w:spacing w:line="240" w:lineRule="auto"/>
        <w:rPr>
          <w:snapToGrid/>
          <w:szCs w:val="22"/>
          <w:lang w:val="lt-LT"/>
        </w:rPr>
      </w:pPr>
    </w:p>
    <w:p w14:paraId="66F27B80" w14:textId="77777777" w:rsidR="006C2CD7" w:rsidRPr="00923E74" w:rsidRDefault="006C2CD7" w:rsidP="007E15ED">
      <w:pPr>
        <w:keepNext/>
        <w:widowControl w:val="0"/>
        <w:tabs>
          <w:tab w:val="clear" w:pos="567"/>
          <w:tab w:val="left" w:pos="1296"/>
        </w:tabs>
        <w:autoSpaceDE w:val="0"/>
        <w:autoSpaceDN w:val="0"/>
        <w:adjustRightInd w:val="0"/>
        <w:snapToGrid w:val="0"/>
        <w:spacing w:line="240" w:lineRule="auto"/>
        <w:rPr>
          <w:iCs/>
          <w:snapToGrid/>
          <w:szCs w:val="22"/>
          <w:u w:val="single"/>
          <w:lang w:val="lt-LT" w:eastAsia="sl-SI"/>
        </w:rPr>
      </w:pPr>
      <w:r w:rsidRPr="00923E74">
        <w:rPr>
          <w:iCs/>
          <w:snapToGrid/>
          <w:szCs w:val="22"/>
          <w:u w:val="single"/>
          <w:lang w:val="lt-LT" w:eastAsia="sl-SI"/>
        </w:rPr>
        <w:t>Intersticinė plaučių liga</w:t>
      </w:r>
    </w:p>
    <w:p w14:paraId="7F78C738" w14:textId="67C2C393" w:rsidR="006C2CD7" w:rsidRPr="00923E74" w:rsidRDefault="006C2CD7" w:rsidP="00A31E3A">
      <w:pPr>
        <w:widowControl w:val="0"/>
        <w:snapToGrid w:val="0"/>
        <w:spacing w:line="240" w:lineRule="auto"/>
        <w:rPr>
          <w:snapToGrid/>
          <w:szCs w:val="22"/>
          <w:lang w:val="lt-LT"/>
        </w:rPr>
      </w:pPr>
      <w:r w:rsidRPr="00923E74">
        <w:rPr>
          <w:snapToGrid/>
          <w:szCs w:val="22"/>
          <w:lang w:val="lt-LT"/>
        </w:rPr>
        <w:t>Vartojant kai kurių statinų, ypač gydant ilgai, buvo pranešta apie</w:t>
      </w:r>
      <w:r w:rsidR="00907DCE" w:rsidRPr="00923E74">
        <w:rPr>
          <w:snapToGrid/>
          <w:szCs w:val="22"/>
          <w:lang w:val="lt-LT"/>
        </w:rPr>
        <w:t xml:space="preserve"> išimtinius</w:t>
      </w:r>
      <w:r w:rsidRPr="00923E74">
        <w:rPr>
          <w:snapToGrid/>
          <w:szCs w:val="22"/>
          <w:lang w:val="lt-LT"/>
        </w:rPr>
        <w:t xml:space="preserve"> intersticinės plaučių ligos atvejus (žr.</w:t>
      </w:r>
      <w:r w:rsidR="009E3B70">
        <w:rPr>
          <w:snapToGrid/>
          <w:szCs w:val="22"/>
          <w:lang w:val="lt-LT"/>
        </w:rPr>
        <w:t> </w:t>
      </w:r>
      <w:r w:rsidRPr="00923E74">
        <w:rPr>
          <w:snapToGrid/>
          <w:szCs w:val="22"/>
          <w:lang w:val="lt-LT"/>
        </w:rPr>
        <w:t xml:space="preserve">4.8 skyrių). Gali pasireikšti dusulys, neproduktyvus kosulys ir bendrosios sveikatos būklės pablogėjimas (nuovargis, kūno </w:t>
      </w:r>
      <w:r w:rsidR="00F30C43">
        <w:rPr>
          <w:snapToGrid/>
          <w:szCs w:val="22"/>
          <w:lang w:val="lt-LT"/>
        </w:rPr>
        <w:t>ma</w:t>
      </w:r>
      <w:r w:rsidRPr="00923E74">
        <w:rPr>
          <w:snapToGrid/>
          <w:szCs w:val="22"/>
          <w:lang w:val="lt-LT"/>
        </w:rPr>
        <w:t>s</w:t>
      </w:r>
      <w:r w:rsidR="00F30C43">
        <w:rPr>
          <w:snapToGrid/>
          <w:szCs w:val="22"/>
          <w:lang w:val="lt-LT"/>
        </w:rPr>
        <w:t>ės</w:t>
      </w:r>
      <w:r w:rsidRPr="00923E74">
        <w:rPr>
          <w:snapToGrid/>
          <w:szCs w:val="22"/>
          <w:lang w:val="lt-LT"/>
        </w:rPr>
        <w:t xml:space="preserve"> mažėjimas ir karščiavimas). Jeigu įtariama, kad pacientui pasireiškė intersticinė plaučių liga, gydym</w:t>
      </w:r>
      <w:r w:rsidR="00012556">
        <w:rPr>
          <w:snapToGrid/>
          <w:szCs w:val="22"/>
          <w:lang w:val="lt-LT"/>
        </w:rPr>
        <w:t>as</w:t>
      </w:r>
      <w:r w:rsidRPr="00923E74">
        <w:rPr>
          <w:snapToGrid/>
          <w:szCs w:val="22"/>
          <w:lang w:val="lt-LT"/>
        </w:rPr>
        <w:t xml:space="preserve"> statinais </w:t>
      </w:r>
      <w:r w:rsidR="00012556">
        <w:rPr>
          <w:snapToGrid/>
          <w:szCs w:val="22"/>
          <w:lang w:val="lt-LT"/>
        </w:rPr>
        <w:t>turi būti nutrauktas</w:t>
      </w:r>
      <w:r w:rsidRPr="00923E74">
        <w:rPr>
          <w:snapToGrid/>
          <w:szCs w:val="22"/>
          <w:lang w:val="lt-LT"/>
        </w:rPr>
        <w:t>.</w:t>
      </w:r>
    </w:p>
    <w:p w14:paraId="577FBADC" w14:textId="77777777" w:rsidR="006C2CD7" w:rsidRPr="00923E74" w:rsidRDefault="006C2CD7" w:rsidP="00A31E3A">
      <w:pPr>
        <w:widowControl w:val="0"/>
        <w:tabs>
          <w:tab w:val="clear" w:pos="567"/>
          <w:tab w:val="left" w:pos="1296"/>
        </w:tabs>
        <w:autoSpaceDE w:val="0"/>
        <w:autoSpaceDN w:val="0"/>
        <w:adjustRightInd w:val="0"/>
        <w:snapToGrid w:val="0"/>
        <w:spacing w:line="240" w:lineRule="auto"/>
        <w:rPr>
          <w:iCs/>
          <w:snapToGrid/>
          <w:szCs w:val="22"/>
          <w:lang w:val="lt-LT" w:eastAsia="sl-SI"/>
        </w:rPr>
      </w:pPr>
    </w:p>
    <w:p w14:paraId="5A306C27" w14:textId="77777777" w:rsidR="006C2CD7" w:rsidRPr="00923E74" w:rsidRDefault="006C2CD7" w:rsidP="007E15ED">
      <w:pPr>
        <w:keepNext/>
        <w:widowControl w:val="0"/>
        <w:tabs>
          <w:tab w:val="clear" w:pos="567"/>
          <w:tab w:val="left" w:pos="1296"/>
        </w:tabs>
        <w:autoSpaceDE w:val="0"/>
        <w:autoSpaceDN w:val="0"/>
        <w:adjustRightInd w:val="0"/>
        <w:snapToGrid w:val="0"/>
        <w:spacing w:line="240" w:lineRule="auto"/>
        <w:rPr>
          <w:snapToGrid/>
          <w:szCs w:val="22"/>
          <w:u w:val="single"/>
          <w:lang w:val="lt-LT" w:eastAsia="sl-SI"/>
        </w:rPr>
      </w:pPr>
      <w:r w:rsidRPr="00923E74">
        <w:rPr>
          <w:snapToGrid/>
          <w:szCs w:val="22"/>
          <w:u w:val="single"/>
          <w:lang w:val="lt-LT" w:eastAsia="sl-SI"/>
        </w:rPr>
        <w:t>Cukrinis diabetas</w:t>
      </w:r>
    </w:p>
    <w:p w14:paraId="0EB1F308" w14:textId="75E8099D" w:rsidR="006C2CD7" w:rsidRPr="00923E74" w:rsidRDefault="006C2CD7" w:rsidP="00A31E3A">
      <w:pPr>
        <w:widowControl w:val="0"/>
        <w:snapToGrid w:val="0"/>
        <w:spacing w:line="240" w:lineRule="auto"/>
        <w:rPr>
          <w:snapToGrid/>
          <w:szCs w:val="22"/>
          <w:lang w:val="lt-LT"/>
        </w:rPr>
      </w:pPr>
      <w:r w:rsidRPr="00923E74">
        <w:rPr>
          <w:snapToGrid/>
          <w:szCs w:val="22"/>
          <w:lang w:val="lt-LT"/>
        </w:rPr>
        <w:t xml:space="preserve">Yra tam tikrų duomenų, kad statinai (kaip klasė) didina gliukozės </w:t>
      </w:r>
      <w:r w:rsidR="00012556">
        <w:rPr>
          <w:snapToGrid/>
          <w:szCs w:val="22"/>
          <w:lang w:val="lt-LT"/>
        </w:rPr>
        <w:t>k</w:t>
      </w:r>
      <w:r w:rsidR="00566E5E">
        <w:rPr>
          <w:snapToGrid/>
          <w:szCs w:val="22"/>
          <w:lang w:val="lt-LT"/>
        </w:rPr>
        <w:t>oncentraciją</w:t>
      </w:r>
      <w:r w:rsidRPr="00923E74">
        <w:rPr>
          <w:snapToGrid/>
          <w:szCs w:val="22"/>
          <w:lang w:val="lt-LT"/>
        </w:rPr>
        <w:t xml:space="preserve"> kraujyje ir kai kuriems pacientams, </w:t>
      </w:r>
      <w:r w:rsidR="00012556">
        <w:rPr>
          <w:snapToGrid/>
          <w:szCs w:val="22"/>
          <w:lang w:val="lt-LT"/>
        </w:rPr>
        <w:t>kuriems yra didesnė</w:t>
      </w:r>
      <w:r w:rsidRPr="00923E74">
        <w:rPr>
          <w:snapToGrid/>
          <w:szCs w:val="22"/>
          <w:lang w:val="lt-LT"/>
        </w:rPr>
        <w:t xml:space="preserve"> cukrinio diabeto pasireiškimo rizik</w:t>
      </w:r>
      <w:r w:rsidR="00012556">
        <w:rPr>
          <w:snapToGrid/>
          <w:szCs w:val="22"/>
          <w:lang w:val="lt-LT"/>
        </w:rPr>
        <w:t>a</w:t>
      </w:r>
      <w:r w:rsidRPr="00923E74">
        <w:rPr>
          <w:snapToGrid/>
          <w:szCs w:val="22"/>
          <w:lang w:val="lt-LT"/>
        </w:rPr>
        <w:t>, gali sukelti hiperglikemiją, kuri pagal gaires turi būti gydoma kaip cukrinis diabetas. Vis dėlto</w:t>
      </w:r>
      <w:r w:rsidR="00012556">
        <w:rPr>
          <w:snapToGrid/>
          <w:szCs w:val="22"/>
          <w:lang w:val="lt-LT"/>
        </w:rPr>
        <w:t>,</w:t>
      </w:r>
      <w:r w:rsidRPr="00923E74">
        <w:rPr>
          <w:snapToGrid/>
          <w:szCs w:val="22"/>
          <w:lang w:val="lt-LT"/>
        </w:rPr>
        <w:t xml:space="preserve"> šią riziką persveria statinų sukeliamas kraujagyslinės rizikos sumažėjimas ir tai neturi būti gydymo nutraukimo priežastis. Turi būti stebima rizikos grupės pacientų (gliukozės </w:t>
      </w:r>
      <w:r w:rsidR="00012556">
        <w:rPr>
          <w:snapToGrid/>
          <w:szCs w:val="22"/>
          <w:lang w:val="lt-LT"/>
        </w:rPr>
        <w:t>k</w:t>
      </w:r>
      <w:r w:rsidR="00566E5E">
        <w:rPr>
          <w:snapToGrid/>
          <w:szCs w:val="22"/>
          <w:lang w:val="lt-LT"/>
        </w:rPr>
        <w:t>oncentracija</w:t>
      </w:r>
      <w:r w:rsidRPr="00923E74">
        <w:rPr>
          <w:snapToGrid/>
          <w:szCs w:val="22"/>
          <w:lang w:val="lt-LT"/>
        </w:rPr>
        <w:t xml:space="preserve"> nevalgius 5,6</w:t>
      </w:r>
      <w:r w:rsidRPr="00923E74">
        <w:rPr>
          <w:snapToGrid/>
          <w:szCs w:val="22"/>
          <w:lang w:val="lt-LT"/>
        </w:rPr>
        <w:noBreakHyphen/>
        <w:t xml:space="preserve">6,9 mmol/l, kūno masės indeksas </w:t>
      </w:r>
      <w:r w:rsidR="00012556">
        <w:rPr>
          <w:snapToGrid/>
          <w:szCs w:val="22"/>
          <w:lang w:val="lt-LT"/>
        </w:rPr>
        <w:t>[</w:t>
      </w:r>
      <w:r w:rsidRPr="00923E74">
        <w:rPr>
          <w:snapToGrid/>
          <w:szCs w:val="22"/>
          <w:lang w:val="lt-LT"/>
        </w:rPr>
        <w:t>KMI</w:t>
      </w:r>
      <w:r w:rsidR="00012556">
        <w:rPr>
          <w:snapToGrid/>
          <w:szCs w:val="22"/>
          <w:lang w:val="lt-LT"/>
        </w:rPr>
        <w:t>]</w:t>
      </w:r>
      <w:r w:rsidRPr="00923E74">
        <w:rPr>
          <w:snapToGrid/>
          <w:szCs w:val="22"/>
          <w:lang w:val="lt-LT"/>
        </w:rPr>
        <w:t xml:space="preserve"> &gt;</w:t>
      </w:r>
      <w:r w:rsidR="009E3B70">
        <w:rPr>
          <w:snapToGrid/>
          <w:szCs w:val="22"/>
          <w:lang w:val="lt-LT"/>
        </w:rPr>
        <w:t> </w:t>
      </w:r>
      <w:r w:rsidRPr="00923E74">
        <w:rPr>
          <w:snapToGrid/>
          <w:szCs w:val="22"/>
          <w:lang w:val="lt-LT"/>
        </w:rPr>
        <w:t>30 kg/m</w:t>
      </w:r>
      <w:r w:rsidRPr="00923E74">
        <w:rPr>
          <w:snapToGrid/>
          <w:szCs w:val="22"/>
          <w:vertAlign w:val="superscript"/>
          <w:lang w:val="lt-LT"/>
        </w:rPr>
        <w:t>2</w:t>
      </w:r>
      <w:r w:rsidRPr="00923E74">
        <w:rPr>
          <w:snapToGrid/>
          <w:szCs w:val="22"/>
          <w:lang w:val="lt-LT"/>
        </w:rPr>
        <w:t>, padidėj</w:t>
      </w:r>
      <w:r w:rsidR="009E3B70">
        <w:rPr>
          <w:snapToGrid/>
          <w:szCs w:val="22"/>
          <w:lang w:val="lt-LT"/>
        </w:rPr>
        <w:t>u</w:t>
      </w:r>
      <w:r w:rsidRPr="00923E74">
        <w:rPr>
          <w:snapToGrid/>
          <w:szCs w:val="22"/>
          <w:lang w:val="lt-LT"/>
        </w:rPr>
        <w:t>s</w:t>
      </w:r>
      <w:r w:rsidR="009E3B70">
        <w:rPr>
          <w:snapToGrid/>
          <w:szCs w:val="22"/>
          <w:lang w:val="lt-LT"/>
        </w:rPr>
        <w:t>i</w:t>
      </w:r>
      <w:r w:rsidRPr="00923E74">
        <w:rPr>
          <w:snapToGrid/>
          <w:szCs w:val="22"/>
          <w:lang w:val="lt-LT"/>
        </w:rPr>
        <w:t xml:space="preserve"> trigliceridų k</w:t>
      </w:r>
      <w:r w:rsidR="009E3B70">
        <w:rPr>
          <w:snapToGrid/>
          <w:szCs w:val="22"/>
          <w:lang w:val="lt-LT"/>
        </w:rPr>
        <w:t>onc</w:t>
      </w:r>
      <w:r w:rsidRPr="00923E74">
        <w:rPr>
          <w:snapToGrid/>
          <w:szCs w:val="22"/>
          <w:lang w:val="lt-LT"/>
        </w:rPr>
        <w:t>e</w:t>
      </w:r>
      <w:r w:rsidR="009E3B70">
        <w:rPr>
          <w:snapToGrid/>
          <w:szCs w:val="22"/>
          <w:lang w:val="lt-LT"/>
        </w:rPr>
        <w:t>ntrac</w:t>
      </w:r>
      <w:r w:rsidRPr="00923E74">
        <w:rPr>
          <w:snapToGrid/>
          <w:szCs w:val="22"/>
          <w:lang w:val="lt-LT"/>
        </w:rPr>
        <w:t>i</w:t>
      </w:r>
      <w:r w:rsidR="009E3B70">
        <w:rPr>
          <w:snapToGrid/>
          <w:szCs w:val="22"/>
          <w:lang w:val="lt-LT"/>
        </w:rPr>
        <w:t>ja</w:t>
      </w:r>
      <w:r w:rsidRPr="00923E74">
        <w:rPr>
          <w:snapToGrid/>
          <w:szCs w:val="22"/>
          <w:lang w:val="lt-LT"/>
        </w:rPr>
        <w:t>, hipertenzija) klinikinė būklė ir biocheminiai rod</w:t>
      </w:r>
      <w:r w:rsidR="00012556">
        <w:rPr>
          <w:snapToGrid/>
          <w:szCs w:val="22"/>
          <w:lang w:val="lt-LT"/>
        </w:rPr>
        <w:t>menys</w:t>
      </w:r>
      <w:r w:rsidRPr="00923E74">
        <w:rPr>
          <w:snapToGrid/>
          <w:szCs w:val="22"/>
          <w:lang w:val="lt-LT"/>
        </w:rPr>
        <w:t xml:space="preserve"> (remiantis nacionalinėmis gairėmis).</w:t>
      </w:r>
    </w:p>
    <w:p w14:paraId="5BC52BBB" w14:textId="77777777" w:rsidR="006C2CD7" w:rsidRPr="00923E74" w:rsidRDefault="006C2CD7" w:rsidP="00A31E3A">
      <w:pPr>
        <w:spacing w:line="240" w:lineRule="auto"/>
        <w:rPr>
          <w:snapToGrid/>
          <w:szCs w:val="22"/>
          <w:lang w:val="lt-LT"/>
        </w:rPr>
      </w:pPr>
    </w:p>
    <w:p w14:paraId="362B9D1F" w14:textId="77777777" w:rsidR="001818AC" w:rsidRPr="00923E74" w:rsidRDefault="003B0A49" w:rsidP="007E15ED">
      <w:pPr>
        <w:keepNext/>
        <w:spacing w:line="240" w:lineRule="auto"/>
        <w:rPr>
          <w:snapToGrid/>
          <w:szCs w:val="22"/>
          <w:u w:val="single"/>
          <w:lang w:val="lt-LT"/>
        </w:rPr>
      </w:pPr>
      <w:r w:rsidRPr="00923E74">
        <w:rPr>
          <w:snapToGrid/>
          <w:szCs w:val="22"/>
          <w:u w:val="single"/>
          <w:lang w:val="lt-LT"/>
        </w:rPr>
        <w:t>Pagalbinės medžiagos</w:t>
      </w:r>
    </w:p>
    <w:p w14:paraId="63B2CA0D" w14:textId="0CAFEB83" w:rsidR="001818AC" w:rsidRPr="00923E74" w:rsidRDefault="002A4531" w:rsidP="00012556">
      <w:pPr>
        <w:keepNext/>
        <w:spacing w:line="240" w:lineRule="auto"/>
        <w:rPr>
          <w:snapToGrid/>
          <w:szCs w:val="22"/>
          <w:lang w:val="lt-LT"/>
        </w:rPr>
      </w:pPr>
      <w:r w:rsidRPr="00012556">
        <w:rPr>
          <w:iCs/>
          <w:snapToGrid/>
          <w:szCs w:val="22"/>
          <w:lang w:val="lt-LT"/>
        </w:rPr>
        <w:t>Ezetimibe/Atorvastatin Sandoz</w:t>
      </w:r>
      <w:r w:rsidR="003B0A49" w:rsidRPr="00012556">
        <w:rPr>
          <w:iCs/>
          <w:snapToGrid/>
          <w:szCs w:val="22"/>
          <w:lang w:val="lt-LT"/>
        </w:rPr>
        <w:t xml:space="preserve"> sudėtyje yra laktozės</w:t>
      </w:r>
      <w:r w:rsidR="00012556">
        <w:rPr>
          <w:iCs/>
          <w:snapToGrid/>
          <w:szCs w:val="22"/>
          <w:lang w:val="lt-LT"/>
        </w:rPr>
        <w:t xml:space="preserve">. </w:t>
      </w:r>
      <w:r w:rsidR="00505F7D" w:rsidRPr="00923E74">
        <w:rPr>
          <w:snapToGrid/>
          <w:szCs w:val="22"/>
          <w:lang w:val="lt-LT"/>
        </w:rPr>
        <w:t>Šio vaistinio preparato negalima vartoti pacientams, kuriems nustatytas retas paveldimas sutrikimas – galaktozės netoleravimas, visiškas laktazės stygius arba gliukozės ir galaktozės malabsorbcija</w:t>
      </w:r>
      <w:r w:rsidR="00E41A89">
        <w:rPr>
          <w:snapToGrid/>
          <w:szCs w:val="22"/>
          <w:lang w:val="lt-LT"/>
        </w:rPr>
        <w:t>.</w:t>
      </w:r>
    </w:p>
    <w:p w14:paraId="5CFE4796" w14:textId="77777777" w:rsidR="00505F7D" w:rsidRPr="00923E74" w:rsidRDefault="00505F7D" w:rsidP="00A31E3A">
      <w:pPr>
        <w:spacing w:line="240" w:lineRule="auto"/>
        <w:rPr>
          <w:snapToGrid/>
          <w:szCs w:val="22"/>
          <w:lang w:val="lt-LT"/>
        </w:rPr>
      </w:pPr>
    </w:p>
    <w:p w14:paraId="6F15936A" w14:textId="00496643" w:rsidR="00505F7D" w:rsidRPr="00923E74" w:rsidRDefault="002A4531" w:rsidP="00012556">
      <w:pPr>
        <w:keepNext/>
        <w:spacing w:line="240" w:lineRule="auto"/>
        <w:rPr>
          <w:snapToGrid/>
          <w:szCs w:val="22"/>
          <w:lang w:val="lt-LT" w:eastAsia="sl-SI"/>
        </w:rPr>
      </w:pPr>
      <w:r w:rsidRPr="00012556">
        <w:rPr>
          <w:iCs/>
          <w:snapToGrid/>
          <w:szCs w:val="22"/>
          <w:lang w:val="lt-LT"/>
        </w:rPr>
        <w:t>Ezetimibe/Atorvastatin Sandoz</w:t>
      </w:r>
      <w:r w:rsidR="003B0A49" w:rsidRPr="00012556">
        <w:rPr>
          <w:iCs/>
          <w:snapToGrid/>
          <w:szCs w:val="22"/>
          <w:lang w:val="lt-LT"/>
        </w:rPr>
        <w:t xml:space="preserve"> sudėtyje yra natrio</w:t>
      </w:r>
      <w:r w:rsidR="00012556" w:rsidRPr="00012556">
        <w:rPr>
          <w:iCs/>
          <w:snapToGrid/>
          <w:szCs w:val="22"/>
          <w:lang w:val="lt-LT"/>
        </w:rPr>
        <w:t xml:space="preserve">. </w:t>
      </w:r>
      <w:r w:rsidR="00E7260E" w:rsidRPr="00012556">
        <w:rPr>
          <w:iCs/>
          <w:snapToGrid/>
          <w:szCs w:val="22"/>
          <w:lang w:val="lt-LT"/>
        </w:rPr>
        <w:t>Šio</w:t>
      </w:r>
      <w:r w:rsidR="00E7260E">
        <w:rPr>
          <w:snapToGrid/>
          <w:szCs w:val="22"/>
          <w:lang w:val="lt-LT"/>
        </w:rPr>
        <w:t xml:space="preserve"> vaistinio preparato</w:t>
      </w:r>
      <w:r w:rsidR="00505F7D" w:rsidRPr="00923E74">
        <w:rPr>
          <w:snapToGrid/>
          <w:szCs w:val="22"/>
          <w:lang w:val="lt-LT"/>
        </w:rPr>
        <w:t xml:space="preserve"> </w:t>
      </w:r>
      <w:r w:rsidR="00505F7D" w:rsidRPr="00923E74">
        <w:rPr>
          <w:snapToGrid/>
          <w:szCs w:val="22"/>
          <w:lang w:val="lt-LT" w:eastAsia="sl-SI"/>
        </w:rPr>
        <w:t>tabletėje yra mažiau kaip 1 mmol (23</w:t>
      </w:r>
      <w:r w:rsidR="00DB52C7" w:rsidRPr="00923E74">
        <w:rPr>
          <w:snapToGrid/>
          <w:szCs w:val="22"/>
          <w:lang w:val="lt-LT" w:eastAsia="sl-SI"/>
        </w:rPr>
        <w:t> mg</w:t>
      </w:r>
      <w:r w:rsidR="00505F7D" w:rsidRPr="00923E74">
        <w:rPr>
          <w:snapToGrid/>
          <w:szCs w:val="22"/>
          <w:lang w:val="lt-LT" w:eastAsia="sl-SI"/>
        </w:rPr>
        <w:t>) natrio, t.</w:t>
      </w:r>
      <w:r w:rsidR="009E3B70">
        <w:rPr>
          <w:snapToGrid/>
          <w:szCs w:val="22"/>
          <w:lang w:val="lt-LT" w:eastAsia="sl-SI"/>
        </w:rPr>
        <w:t> </w:t>
      </w:r>
      <w:r w:rsidR="00505F7D" w:rsidRPr="00923E74">
        <w:rPr>
          <w:snapToGrid/>
          <w:szCs w:val="22"/>
          <w:lang w:val="lt-LT" w:eastAsia="sl-SI"/>
        </w:rPr>
        <w:t>y. jis beveik neturi reikšmės.</w:t>
      </w:r>
    </w:p>
    <w:p w14:paraId="29C54823" w14:textId="77777777" w:rsidR="00381B7D" w:rsidRPr="00923E74" w:rsidRDefault="00381B7D" w:rsidP="00A31E3A">
      <w:pPr>
        <w:widowControl w:val="0"/>
        <w:tabs>
          <w:tab w:val="clear" w:pos="567"/>
        </w:tabs>
        <w:spacing w:line="240" w:lineRule="auto"/>
        <w:rPr>
          <w:snapToGrid/>
          <w:szCs w:val="22"/>
          <w:lang w:val="lt-LT" w:eastAsia="sl-SI"/>
        </w:rPr>
      </w:pPr>
    </w:p>
    <w:p w14:paraId="106D3FA8" w14:textId="2167F206"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4.5</w:t>
      </w:r>
      <w:r w:rsidRPr="00923E74">
        <w:rPr>
          <w:b/>
          <w:snapToGrid/>
          <w:szCs w:val="22"/>
          <w:lang w:val="lt-LT" w:eastAsia="sl-SI"/>
        </w:rPr>
        <w:tab/>
        <w:t>Sąveika su kitais v</w:t>
      </w:r>
      <w:r w:rsidR="007F68FE">
        <w:rPr>
          <w:b/>
          <w:snapToGrid/>
          <w:szCs w:val="22"/>
          <w:lang w:val="lt-LT" w:eastAsia="sl-SI"/>
        </w:rPr>
        <w:t>a</w:t>
      </w:r>
      <w:r w:rsidRPr="00923E74">
        <w:rPr>
          <w:b/>
          <w:snapToGrid/>
          <w:szCs w:val="22"/>
          <w:lang w:val="lt-LT" w:eastAsia="sl-SI"/>
        </w:rPr>
        <w:t>istiniais preparatais ir kitokia sąveika</w:t>
      </w:r>
    </w:p>
    <w:p w14:paraId="4A2FDACF" w14:textId="77777777" w:rsidR="00381B7D" w:rsidRPr="00923E74" w:rsidRDefault="00381B7D" w:rsidP="007E15ED">
      <w:pPr>
        <w:keepNext/>
        <w:widowControl w:val="0"/>
        <w:tabs>
          <w:tab w:val="clear" w:pos="567"/>
        </w:tabs>
        <w:spacing w:line="240" w:lineRule="auto"/>
        <w:rPr>
          <w:snapToGrid/>
          <w:szCs w:val="22"/>
          <w:lang w:val="lt-LT" w:eastAsia="sl-SI"/>
        </w:rPr>
      </w:pPr>
    </w:p>
    <w:p w14:paraId="3834ABF1" w14:textId="3DF0AB02" w:rsidR="00F01FC0" w:rsidRPr="00923E74" w:rsidRDefault="006414C0" w:rsidP="00A31E3A">
      <w:pPr>
        <w:spacing w:line="240" w:lineRule="auto"/>
        <w:rPr>
          <w:snapToGrid/>
          <w:szCs w:val="22"/>
          <w:lang w:val="lt-LT"/>
        </w:rPr>
      </w:pPr>
      <w:r w:rsidRPr="00F41667">
        <w:rPr>
          <w:szCs w:val="22"/>
          <w:lang w:val="lt-LT"/>
        </w:rPr>
        <w:t>Daugybiniai mechanizmai gali prisidėti prie galimos sąveikos su HMG</w:t>
      </w:r>
      <w:r w:rsidRPr="00F41667">
        <w:rPr>
          <w:szCs w:val="22"/>
          <w:lang w:val="lt-LT"/>
        </w:rPr>
        <w:noBreakHyphen/>
        <w:t>KoA reduktazės inhibitoriais</w:t>
      </w:r>
      <w:r w:rsidR="00F01FC0" w:rsidRPr="00923E74">
        <w:rPr>
          <w:snapToGrid/>
          <w:szCs w:val="22"/>
          <w:lang w:val="lt-LT"/>
        </w:rPr>
        <w:t xml:space="preserve">. Vaistiniai </w:t>
      </w:r>
      <w:r w:rsidR="007F68FE">
        <w:rPr>
          <w:snapToGrid/>
          <w:szCs w:val="22"/>
          <w:lang w:val="lt-LT"/>
        </w:rPr>
        <w:t xml:space="preserve">preparatai </w:t>
      </w:r>
      <w:r w:rsidR="00F01FC0" w:rsidRPr="00923E74">
        <w:rPr>
          <w:snapToGrid/>
          <w:szCs w:val="22"/>
          <w:lang w:val="lt-LT"/>
        </w:rPr>
        <w:t xml:space="preserve">ar augaliniai </w:t>
      </w:r>
      <w:r w:rsidR="009E3B70">
        <w:rPr>
          <w:snapToGrid/>
          <w:szCs w:val="22"/>
          <w:lang w:val="lt-LT"/>
        </w:rPr>
        <w:t xml:space="preserve">vaistiniai </w:t>
      </w:r>
      <w:r w:rsidR="00F01FC0" w:rsidRPr="00923E74">
        <w:rPr>
          <w:snapToGrid/>
          <w:szCs w:val="22"/>
          <w:lang w:val="lt-LT"/>
        </w:rPr>
        <w:t xml:space="preserve">preparatai, kurie slopina kai kuriuos fermentus (pvz., </w:t>
      </w:r>
      <w:r w:rsidR="00F93DE4" w:rsidRPr="00923E74">
        <w:rPr>
          <w:snapToGrid/>
          <w:szCs w:val="22"/>
          <w:lang w:val="lt-LT"/>
        </w:rPr>
        <w:t xml:space="preserve">CYP3A4) </w:t>
      </w:r>
      <w:r w:rsidR="00F01FC0" w:rsidRPr="00923E74">
        <w:rPr>
          <w:snapToGrid/>
          <w:szCs w:val="22"/>
          <w:lang w:val="lt-LT"/>
        </w:rPr>
        <w:t>ir</w:t>
      </w:r>
      <w:r w:rsidR="009E3B70">
        <w:rPr>
          <w:snapToGrid/>
          <w:szCs w:val="22"/>
          <w:lang w:val="lt-LT"/>
        </w:rPr>
        <w:t> </w:t>
      </w:r>
      <w:r w:rsidR="00F01FC0" w:rsidRPr="00923E74">
        <w:rPr>
          <w:snapToGrid/>
          <w:szCs w:val="22"/>
          <w:lang w:val="lt-LT"/>
        </w:rPr>
        <w:t>(arba) nešiklius</w:t>
      </w:r>
      <w:r w:rsidR="00F93DE4" w:rsidRPr="00923E74">
        <w:rPr>
          <w:snapToGrid/>
          <w:szCs w:val="22"/>
          <w:lang w:val="lt-LT"/>
        </w:rPr>
        <w:t xml:space="preserve"> (</w:t>
      </w:r>
      <w:r w:rsidR="00F01FC0" w:rsidRPr="00923E74">
        <w:rPr>
          <w:snapToGrid/>
          <w:szCs w:val="22"/>
          <w:lang w:val="lt-LT"/>
        </w:rPr>
        <w:t xml:space="preserve">pvz., OATP1B), gali didinti </w:t>
      </w:r>
      <w:r w:rsidR="00F93DE4" w:rsidRPr="00923E74">
        <w:rPr>
          <w:snapToGrid/>
          <w:szCs w:val="22"/>
          <w:lang w:val="lt-LT"/>
        </w:rPr>
        <w:t>atorvastatin</w:t>
      </w:r>
      <w:r w:rsidR="00F01FC0" w:rsidRPr="00923E74">
        <w:rPr>
          <w:snapToGrid/>
          <w:szCs w:val="22"/>
          <w:lang w:val="lt-LT"/>
        </w:rPr>
        <w:t>o koncentraciją kraujo plazmoje ir dėl to gali padidėti miopatijos ar rabdomiolizės pasireiškimo rizika.</w:t>
      </w:r>
    </w:p>
    <w:p w14:paraId="488743AD" w14:textId="77777777" w:rsidR="006414C0" w:rsidRDefault="006414C0" w:rsidP="00A31E3A">
      <w:pPr>
        <w:spacing w:line="240" w:lineRule="auto"/>
        <w:rPr>
          <w:snapToGrid/>
          <w:szCs w:val="22"/>
          <w:lang w:val="lt-LT"/>
        </w:rPr>
      </w:pPr>
    </w:p>
    <w:p w14:paraId="57B50C33" w14:textId="52AE9C1A" w:rsidR="00F01FC0" w:rsidRPr="007E15ED" w:rsidRDefault="00F01FC0" w:rsidP="00A31E3A">
      <w:pPr>
        <w:spacing w:line="240" w:lineRule="auto"/>
        <w:rPr>
          <w:snapToGrid/>
          <w:szCs w:val="22"/>
          <w:lang w:val="lt-LT"/>
        </w:rPr>
      </w:pPr>
      <w:r w:rsidRPr="007E15ED">
        <w:rPr>
          <w:snapToGrid/>
          <w:szCs w:val="22"/>
          <w:lang w:val="lt-LT"/>
        </w:rPr>
        <w:t xml:space="preserve">Būtina peržiūrėti visų kartu vartojamų vaistinių preparatų </w:t>
      </w:r>
      <w:r w:rsidR="006414C0">
        <w:rPr>
          <w:snapToGrid/>
          <w:szCs w:val="22"/>
          <w:lang w:val="lt-LT"/>
        </w:rPr>
        <w:t>skyrimo informaciją</w:t>
      </w:r>
      <w:r w:rsidRPr="007E15ED">
        <w:rPr>
          <w:snapToGrid/>
          <w:szCs w:val="22"/>
          <w:lang w:val="lt-LT"/>
        </w:rPr>
        <w:t>, kad būtų gauta papildomos informacijos apie galimą sąveiką su atorvastatinu ir</w:t>
      </w:r>
      <w:r w:rsidR="009E3B70">
        <w:rPr>
          <w:snapToGrid/>
          <w:szCs w:val="22"/>
          <w:lang w:val="lt-LT"/>
        </w:rPr>
        <w:t> </w:t>
      </w:r>
      <w:r w:rsidRPr="007E15ED">
        <w:rPr>
          <w:snapToGrid/>
          <w:szCs w:val="22"/>
          <w:lang w:val="lt-LT"/>
        </w:rPr>
        <w:t>(arba) galimus fermentų ar nešiklių pokyčius b</w:t>
      </w:r>
      <w:r w:rsidR="00500CA7" w:rsidRPr="007E15ED">
        <w:rPr>
          <w:snapToGrid/>
          <w:szCs w:val="22"/>
          <w:lang w:val="lt-LT"/>
        </w:rPr>
        <w:t>e</w:t>
      </w:r>
      <w:r w:rsidRPr="007E15ED">
        <w:rPr>
          <w:snapToGrid/>
          <w:szCs w:val="22"/>
          <w:lang w:val="lt-LT"/>
        </w:rPr>
        <w:t>i galimą dozės ir vartojimo schemos koregavimą.</w:t>
      </w:r>
    </w:p>
    <w:p w14:paraId="57A1DD96" w14:textId="77777777" w:rsidR="00F93DE4" w:rsidRDefault="00F93DE4" w:rsidP="00A31E3A">
      <w:pPr>
        <w:spacing w:line="240" w:lineRule="auto"/>
        <w:rPr>
          <w:snapToGrid/>
          <w:szCs w:val="22"/>
          <w:lang w:val="lt-LT"/>
        </w:rPr>
      </w:pPr>
    </w:p>
    <w:p w14:paraId="750E7F90" w14:textId="77777777" w:rsidR="006414C0" w:rsidRPr="006414C0" w:rsidRDefault="006414C0" w:rsidP="006414C0">
      <w:pPr>
        <w:spacing w:line="240" w:lineRule="auto"/>
        <w:rPr>
          <w:szCs w:val="22"/>
          <w:u w:val="single"/>
          <w:lang w:val="lt-LT"/>
        </w:rPr>
      </w:pPr>
      <w:r w:rsidRPr="006414C0">
        <w:rPr>
          <w:szCs w:val="22"/>
          <w:u w:val="single"/>
          <w:lang w:val="lt-LT"/>
        </w:rPr>
        <w:t>Farmakodinaminė sąveika</w:t>
      </w:r>
    </w:p>
    <w:p w14:paraId="48409C17" w14:textId="6D2E05E8" w:rsidR="006414C0" w:rsidRPr="006414C0" w:rsidRDefault="006414C0" w:rsidP="006414C0">
      <w:pPr>
        <w:spacing w:line="240" w:lineRule="auto"/>
        <w:rPr>
          <w:szCs w:val="22"/>
          <w:lang w:val="lt-LT"/>
        </w:rPr>
      </w:pPr>
      <w:r w:rsidRPr="006414C0">
        <w:rPr>
          <w:szCs w:val="22"/>
          <w:lang w:val="lt-LT"/>
        </w:rPr>
        <w:t xml:space="preserve">Atorvastatinas metabolizuojamas citochromo P450 3A4 (CYP3A4) ir yra kepenų nešiklių substratas, organinių anijonų pernašos polipeptidų 1B1 (OATP1B1) ir 1B3 (OATP1B3) nešiklis. Atorvastatino metabolitai yra OATP1B1 substratai. Taip pat nustatyta, kad atorvastatinas yra dauginio atsparumo vaistiniams preparatams baltymo (angl. </w:t>
      </w:r>
      <w:r w:rsidRPr="006414C0">
        <w:rPr>
          <w:i/>
          <w:iCs/>
          <w:szCs w:val="22"/>
          <w:lang w:val="lt-LT"/>
        </w:rPr>
        <w:t>multi-drug resistance protein 1</w:t>
      </w:r>
      <w:r w:rsidRPr="006414C0">
        <w:rPr>
          <w:szCs w:val="22"/>
          <w:lang w:val="lt-LT"/>
        </w:rPr>
        <w:t xml:space="preserve"> [</w:t>
      </w:r>
      <w:r w:rsidRPr="00A03DE7">
        <w:rPr>
          <w:i/>
          <w:iCs/>
          <w:szCs w:val="22"/>
          <w:lang w:val="lt-LT"/>
        </w:rPr>
        <w:t>MDR1</w:t>
      </w:r>
      <w:r w:rsidRPr="006414C0">
        <w:rPr>
          <w:szCs w:val="22"/>
          <w:lang w:val="lt-LT"/>
        </w:rPr>
        <w:t xml:space="preserve">]) ir krūties vėžio atsparumo baltymo (angl. </w:t>
      </w:r>
      <w:r w:rsidRPr="006414C0">
        <w:rPr>
          <w:i/>
          <w:iCs/>
          <w:szCs w:val="22"/>
          <w:lang w:val="lt-LT"/>
        </w:rPr>
        <w:t>breast cancer resistance protein</w:t>
      </w:r>
      <w:r w:rsidRPr="006414C0">
        <w:rPr>
          <w:szCs w:val="22"/>
          <w:lang w:val="lt-LT"/>
        </w:rPr>
        <w:t xml:space="preserve"> [</w:t>
      </w:r>
      <w:r w:rsidRPr="00A03DE7">
        <w:rPr>
          <w:i/>
          <w:iCs/>
          <w:szCs w:val="22"/>
          <w:lang w:val="lt-LT"/>
        </w:rPr>
        <w:t>BCRP</w:t>
      </w:r>
      <w:r w:rsidRPr="006414C0">
        <w:rPr>
          <w:szCs w:val="22"/>
          <w:lang w:val="lt-LT"/>
        </w:rPr>
        <w:t xml:space="preserve">]) substratas, todėl gali sumažėti atorvastatino absorbcija žarnyne ir klirensas per tulžį (žr. 5.2 skyrių). </w:t>
      </w:r>
    </w:p>
    <w:p w14:paraId="71B10408" w14:textId="0042BEE2" w:rsidR="006414C0" w:rsidRPr="006414C0" w:rsidRDefault="006414C0" w:rsidP="006414C0">
      <w:pPr>
        <w:spacing w:line="240" w:lineRule="auto"/>
        <w:rPr>
          <w:szCs w:val="22"/>
          <w:lang w:val="lt-LT"/>
        </w:rPr>
      </w:pPr>
      <w:r w:rsidRPr="006414C0">
        <w:rPr>
          <w:szCs w:val="22"/>
          <w:lang w:val="lt-LT"/>
        </w:rPr>
        <w:t xml:space="preserve">Vartojant kartu su vaistiniais preparatais, kurie slopina CYP3A4 ar pernašos baltymus, gali padidėti atorvastatino koncentracija kraujo plazmoje ir miopatijos rizika. Be to, rizika gali padidėti </w:t>
      </w:r>
      <w:r w:rsidRPr="00012556">
        <w:rPr>
          <w:iCs/>
          <w:snapToGrid/>
          <w:szCs w:val="22"/>
          <w:lang w:val="lt-LT"/>
        </w:rPr>
        <w:t xml:space="preserve">Ezetimibe/Atorvastatin Sandoz </w:t>
      </w:r>
      <w:r w:rsidRPr="006414C0">
        <w:rPr>
          <w:szCs w:val="22"/>
          <w:lang w:val="lt-LT"/>
        </w:rPr>
        <w:t>vartojant kartu su kitais vaistiniais preparatais, kurie gali sukelti miopatiją, pvz., fibr</w:t>
      </w:r>
      <w:r>
        <w:rPr>
          <w:szCs w:val="22"/>
          <w:lang w:val="lt-LT"/>
        </w:rPr>
        <w:t>o</w:t>
      </w:r>
      <w:r w:rsidRPr="006414C0">
        <w:rPr>
          <w:szCs w:val="22"/>
          <w:lang w:val="lt-LT"/>
        </w:rPr>
        <w:t xml:space="preserve"> rūgšties dariniais ir ezetimibu (žr. 4.4 skyrių).</w:t>
      </w:r>
    </w:p>
    <w:p w14:paraId="6C4CD9AF" w14:textId="77777777" w:rsidR="006414C0" w:rsidRPr="00923E74" w:rsidRDefault="006414C0" w:rsidP="00A31E3A">
      <w:pPr>
        <w:spacing w:line="240" w:lineRule="auto"/>
        <w:rPr>
          <w:snapToGrid/>
          <w:szCs w:val="22"/>
          <w:lang w:val="lt-LT"/>
        </w:rPr>
      </w:pPr>
    </w:p>
    <w:p w14:paraId="77BEB442" w14:textId="77777777" w:rsidR="00F93DE4" w:rsidRPr="00923E74" w:rsidRDefault="00AC7D66" w:rsidP="007E15ED">
      <w:pPr>
        <w:keepNext/>
        <w:spacing w:line="240" w:lineRule="auto"/>
        <w:rPr>
          <w:snapToGrid/>
          <w:szCs w:val="22"/>
          <w:u w:val="single"/>
          <w:lang w:val="lt-LT"/>
        </w:rPr>
      </w:pPr>
      <w:r w:rsidRPr="00923E74">
        <w:rPr>
          <w:snapToGrid/>
          <w:szCs w:val="22"/>
          <w:u w:val="single"/>
          <w:lang w:val="lt-LT"/>
        </w:rPr>
        <w:t>Farmakokinetinė sąveika</w:t>
      </w:r>
    </w:p>
    <w:p w14:paraId="75F05A4F" w14:textId="77777777" w:rsidR="006414C0" w:rsidRPr="006414C0" w:rsidRDefault="006414C0" w:rsidP="00A31E3A">
      <w:pPr>
        <w:spacing w:line="240" w:lineRule="auto"/>
        <w:rPr>
          <w:i/>
          <w:snapToGrid/>
          <w:szCs w:val="22"/>
          <w:lang w:val="lt-LT"/>
        </w:rPr>
      </w:pPr>
      <w:r w:rsidRPr="006414C0">
        <w:rPr>
          <w:i/>
          <w:snapToGrid/>
          <w:szCs w:val="22"/>
          <w:lang w:val="lt-LT"/>
        </w:rPr>
        <w:t xml:space="preserve">Ezetimibe/Atorvastatin Sandoz </w:t>
      </w:r>
    </w:p>
    <w:p w14:paraId="6A162FFA" w14:textId="41D3D071" w:rsidR="00F05AC5" w:rsidRPr="00923E74" w:rsidRDefault="00F05AC5" w:rsidP="00A31E3A">
      <w:pPr>
        <w:spacing w:line="240" w:lineRule="auto"/>
        <w:rPr>
          <w:snapToGrid/>
          <w:szCs w:val="22"/>
          <w:lang w:val="lt-LT"/>
        </w:rPr>
      </w:pPr>
      <w:r w:rsidRPr="00923E74">
        <w:rPr>
          <w:snapToGrid/>
          <w:szCs w:val="22"/>
          <w:lang w:val="lt-LT"/>
        </w:rPr>
        <w:t>Ezetimib</w:t>
      </w:r>
      <w:r w:rsidR="009E3B70">
        <w:rPr>
          <w:snapToGrid/>
          <w:szCs w:val="22"/>
          <w:lang w:val="lt-LT"/>
        </w:rPr>
        <w:t>o</w:t>
      </w:r>
      <w:r w:rsidRPr="00923E74">
        <w:rPr>
          <w:snapToGrid/>
          <w:szCs w:val="22"/>
          <w:lang w:val="lt-LT"/>
        </w:rPr>
        <w:t xml:space="preserve"> vartojant kartu su atorvastatinu kliniškai reikšmingos farmakokinetinės sąveikos nenustatyta.</w:t>
      </w:r>
    </w:p>
    <w:p w14:paraId="703B6827" w14:textId="77777777" w:rsidR="00F93DE4" w:rsidRPr="00923E74" w:rsidRDefault="00F93DE4" w:rsidP="00A31E3A">
      <w:pPr>
        <w:spacing w:line="240" w:lineRule="auto"/>
        <w:rPr>
          <w:snapToGrid/>
          <w:szCs w:val="22"/>
          <w:lang w:val="lt-LT"/>
        </w:rPr>
      </w:pPr>
    </w:p>
    <w:p w14:paraId="4DA16328" w14:textId="01702B37" w:rsidR="00F93DE4" w:rsidRPr="006414C0" w:rsidRDefault="00AC7D66" w:rsidP="007E15ED">
      <w:pPr>
        <w:keepNext/>
        <w:spacing w:line="240" w:lineRule="auto"/>
        <w:rPr>
          <w:i/>
          <w:iCs/>
          <w:snapToGrid/>
          <w:szCs w:val="22"/>
          <w:lang w:val="lt-LT"/>
        </w:rPr>
      </w:pPr>
      <w:r w:rsidRPr="006414C0">
        <w:rPr>
          <w:i/>
          <w:iCs/>
          <w:snapToGrid/>
          <w:szCs w:val="22"/>
          <w:lang w:val="lt-LT"/>
        </w:rPr>
        <w:lastRenderedPageBreak/>
        <w:t xml:space="preserve">Kitų vaistinių preparatų poveikis </w:t>
      </w:r>
      <w:r w:rsidR="002A4531" w:rsidRPr="006414C0">
        <w:rPr>
          <w:i/>
          <w:iCs/>
          <w:snapToGrid/>
          <w:szCs w:val="22"/>
          <w:lang w:val="lt-LT"/>
        </w:rPr>
        <w:t>Ezetimibe/Atorvastatin Sandoz</w:t>
      </w:r>
    </w:p>
    <w:p w14:paraId="568087E3" w14:textId="77777777" w:rsidR="006414C0" w:rsidRDefault="006414C0" w:rsidP="007E15ED">
      <w:pPr>
        <w:keepNext/>
        <w:spacing w:line="240" w:lineRule="auto"/>
        <w:rPr>
          <w:i/>
          <w:snapToGrid/>
          <w:szCs w:val="22"/>
          <w:u w:val="single"/>
          <w:lang w:val="lt-LT"/>
        </w:rPr>
      </w:pPr>
    </w:p>
    <w:p w14:paraId="31C8F898" w14:textId="20C5920C" w:rsidR="00F93DE4" w:rsidRPr="00923E74" w:rsidRDefault="00F93DE4" w:rsidP="007E15ED">
      <w:pPr>
        <w:keepNext/>
        <w:spacing w:line="240" w:lineRule="auto"/>
        <w:rPr>
          <w:i/>
          <w:snapToGrid/>
          <w:szCs w:val="22"/>
          <w:lang w:val="lt-LT"/>
        </w:rPr>
      </w:pPr>
      <w:r w:rsidRPr="007E15ED">
        <w:rPr>
          <w:i/>
          <w:snapToGrid/>
          <w:szCs w:val="22"/>
          <w:u w:val="single"/>
          <w:lang w:val="lt-LT"/>
        </w:rPr>
        <w:t>Ezetimib</w:t>
      </w:r>
      <w:r w:rsidR="00AC7D66" w:rsidRPr="007E15ED">
        <w:rPr>
          <w:i/>
          <w:snapToGrid/>
          <w:szCs w:val="22"/>
          <w:u w:val="single"/>
          <w:lang w:val="lt-LT"/>
        </w:rPr>
        <w:t>as</w:t>
      </w:r>
    </w:p>
    <w:p w14:paraId="3B84CBC1" w14:textId="7CEE29D5" w:rsidR="00F93DE4" w:rsidRPr="00923E74" w:rsidRDefault="00F93DE4" w:rsidP="006414C0">
      <w:pPr>
        <w:keepNext/>
        <w:spacing w:line="240" w:lineRule="auto"/>
        <w:rPr>
          <w:snapToGrid/>
          <w:szCs w:val="22"/>
          <w:lang w:val="lt-LT"/>
        </w:rPr>
      </w:pPr>
      <w:r w:rsidRPr="00923E74">
        <w:rPr>
          <w:i/>
          <w:snapToGrid/>
          <w:szCs w:val="22"/>
          <w:lang w:val="lt-LT"/>
        </w:rPr>
        <w:t>Antacid</w:t>
      </w:r>
      <w:r w:rsidR="00FA3B6E" w:rsidRPr="00923E74">
        <w:rPr>
          <w:i/>
          <w:snapToGrid/>
          <w:szCs w:val="22"/>
          <w:lang w:val="lt-LT"/>
        </w:rPr>
        <w:t>iniai vaistiniai preparatai</w:t>
      </w:r>
      <w:r w:rsidR="006414C0">
        <w:rPr>
          <w:i/>
          <w:snapToGrid/>
          <w:szCs w:val="22"/>
          <w:lang w:val="lt-LT"/>
        </w:rPr>
        <w:t xml:space="preserve">: </w:t>
      </w:r>
      <w:r w:rsidR="00ED3C43">
        <w:rPr>
          <w:snapToGrid/>
          <w:szCs w:val="22"/>
          <w:lang w:val="lt-LT"/>
        </w:rPr>
        <w:t>k</w:t>
      </w:r>
      <w:r w:rsidR="00FA3B6E" w:rsidRPr="00923E74">
        <w:rPr>
          <w:snapToGrid/>
          <w:szCs w:val="22"/>
          <w:lang w:val="lt-LT"/>
        </w:rPr>
        <w:t>artu vartojami antacidiniai vaistiniai preparatai mažina ezetimibo absorbcijos greitį, tačiau bio</w:t>
      </w:r>
      <w:r w:rsidR="00ED3C43">
        <w:rPr>
          <w:snapToGrid/>
          <w:szCs w:val="22"/>
          <w:lang w:val="lt-LT"/>
        </w:rPr>
        <w:t>prieinamumo</w:t>
      </w:r>
      <w:r w:rsidR="00FA3B6E" w:rsidRPr="00923E74">
        <w:rPr>
          <w:snapToGrid/>
          <w:szCs w:val="22"/>
          <w:lang w:val="lt-LT"/>
        </w:rPr>
        <w:t xml:space="preserve"> neveikia. </w:t>
      </w:r>
      <w:r w:rsidR="00741CF7" w:rsidRPr="00741CF7">
        <w:rPr>
          <w:snapToGrid/>
          <w:szCs w:val="22"/>
          <w:lang w:val="lt-LT"/>
        </w:rPr>
        <w:t>Šis absorbcijos grei</w:t>
      </w:r>
      <w:r w:rsidR="00741CF7">
        <w:rPr>
          <w:snapToGrid/>
          <w:szCs w:val="22"/>
          <w:lang w:val="lt-LT"/>
        </w:rPr>
        <w:t>čio sumažėjimas</w:t>
      </w:r>
      <w:r w:rsidR="00741CF7" w:rsidRPr="00741CF7">
        <w:rPr>
          <w:snapToGrid/>
          <w:szCs w:val="22"/>
          <w:lang w:val="lt-LT"/>
        </w:rPr>
        <w:t xml:space="preserve"> nelaikomas kliniškai reikšmingu</w:t>
      </w:r>
      <w:r w:rsidR="00FA3B6E" w:rsidRPr="00923E74">
        <w:rPr>
          <w:snapToGrid/>
          <w:szCs w:val="22"/>
          <w:lang w:val="lt-LT"/>
        </w:rPr>
        <w:t>.</w:t>
      </w:r>
    </w:p>
    <w:p w14:paraId="70898E77" w14:textId="77777777" w:rsidR="00F93DE4" w:rsidRPr="00923E74" w:rsidRDefault="00F93DE4" w:rsidP="00A31E3A">
      <w:pPr>
        <w:spacing w:line="240" w:lineRule="auto"/>
        <w:rPr>
          <w:snapToGrid/>
          <w:szCs w:val="22"/>
          <w:lang w:val="lt-LT"/>
        </w:rPr>
      </w:pPr>
    </w:p>
    <w:p w14:paraId="63F09CA4" w14:textId="7B0ACB43" w:rsidR="002D6184" w:rsidRPr="00923E74" w:rsidRDefault="002D6184" w:rsidP="007666DE">
      <w:pPr>
        <w:keepNext/>
        <w:widowControl w:val="0"/>
        <w:tabs>
          <w:tab w:val="clear" w:pos="567"/>
        </w:tabs>
        <w:spacing w:line="240" w:lineRule="auto"/>
        <w:rPr>
          <w:snapToGrid/>
          <w:szCs w:val="22"/>
          <w:lang w:val="lt-LT" w:eastAsia="sl-SI"/>
        </w:rPr>
      </w:pPr>
      <w:r w:rsidRPr="00923E74">
        <w:rPr>
          <w:i/>
          <w:snapToGrid/>
          <w:szCs w:val="22"/>
          <w:lang w:val="lt-LT" w:eastAsia="sl-SI"/>
        </w:rPr>
        <w:t>Kolestiraminas</w:t>
      </w:r>
      <w:r w:rsidR="007666DE">
        <w:rPr>
          <w:i/>
          <w:snapToGrid/>
          <w:szCs w:val="22"/>
          <w:lang w:val="lt-LT" w:eastAsia="sl-SI"/>
        </w:rPr>
        <w:t xml:space="preserve">. </w:t>
      </w:r>
      <w:r w:rsidRPr="00923E74">
        <w:rPr>
          <w:snapToGrid/>
          <w:szCs w:val="22"/>
          <w:lang w:val="lt-LT" w:eastAsia="sl-SI"/>
        </w:rPr>
        <w:t>Kolestiraminas kartu vartojamo ezetimibo vidutinį bendrąjį (ezetimibo ir ezetimibo gliukuronido) plotą po koncentracijos ir laiko kreive (AUC) sumažino a</w:t>
      </w:r>
      <w:r w:rsidR="009E3B70">
        <w:rPr>
          <w:snapToGrid/>
          <w:szCs w:val="22"/>
          <w:lang w:val="lt-LT" w:eastAsia="sl-SI"/>
        </w:rPr>
        <w:t>pytiksli</w:t>
      </w:r>
      <w:r w:rsidRPr="00923E74">
        <w:rPr>
          <w:snapToGrid/>
          <w:szCs w:val="22"/>
          <w:lang w:val="lt-LT" w:eastAsia="sl-SI"/>
        </w:rPr>
        <w:t>a</w:t>
      </w:r>
      <w:r w:rsidR="009E3B70">
        <w:rPr>
          <w:snapToGrid/>
          <w:szCs w:val="22"/>
          <w:lang w:val="lt-LT" w:eastAsia="sl-SI"/>
        </w:rPr>
        <w:t>i</w:t>
      </w:r>
      <w:r w:rsidRPr="00923E74">
        <w:rPr>
          <w:snapToGrid/>
          <w:szCs w:val="22"/>
          <w:lang w:val="lt-LT" w:eastAsia="sl-SI"/>
        </w:rPr>
        <w:t xml:space="preserve"> 55 %. Dėl šios sąveikos, kartu su kolestiraminu pradėjus vartoti </w:t>
      </w:r>
      <w:r w:rsidR="007666DE" w:rsidRPr="007666DE">
        <w:rPr>
          <w:snapToGrid/>
          <w:szCs w:val="22"/>
          <w:lang w:val="lt-LT" w:eastAsia="sl-SI"/>
        </w:rPr>
        <w:t>Ezetimibe/Atorvastatin Sandoz</w:t>
      </w:r>
      <w:r w:rsidRPr="00923E74">
        <w:rPr>
          <w:snapToGrid/>
          <w:szCs w:val="22"/>
          <w:lang w:val="lt-LT" w:eastAsia="sl-SI"/>
        </w:rPr>
        <w:t>, gali sulėtėti mažo tankio lipoproteinų cholesterolio (MTL</w:t>
      </w:r>
      <w:r w:rsidR="009E3B70">
        <w:rPr>
          <w:snapToGrid/>
          <w:szCs w:val="22"/>
          <w:lang w:val="lt-LT" w:eastAsia="sl-SI"/>
        </w:rPr>
        <w:noBreakHyphen/>
      </w:r>
      <w:r w:rsidRPr="00923E74">
        <w:rPr>
          <w:snapToGrid/>
          <w:szCs w:val="22"/>
          <w:lang w:val="lt-LT" w:eastAsia="sl-SI"/>
        </w:rPr>
        <w:t>C) k</w:t>
      </w:r>
      <w:r w:rsidR="009E3B70">
        <w:rPr>
          <w:snapToGrid/>
          <w:szCs w:val="22"/>
          <w:lang w:val="lt-LT" w:eastAsia="sl-SI"/>
        </w:rPr>
        <w:t>onc</w:t>
      </w:r>
      <w:r w:rsidRPr="00923E74">
        <w:rPr>
          <w:snapToGrid/>
          <w:szCs w:val="22"/>
          <w:lang w:val="lt-LT" w:eastAsia="sl-SI"/>
        </w:rPr>
        <w:t>e</w:t>
      </w:r>
      <w:r w:rsidR="009E3B70">
        <w:rPr>
          <w:snapToGrid/>
          <w:szCs w:val="22"/>
          <w:lang w:val="lt-LT" w:eastAsia="sl-SI"/>
        </w:rPr>
        <w:t>ntrac</w:t>
      </w:r>
      <w:r w:rsidRPr="00923E74">
        <w:rPr>
          <w:snapToGrid/>
          <w:szCs w:val="22"/>
          <w:lang w:val="lt-LT" w:eastAsia="sl-SI"/>
        </w:rPr>
        <w:t>i</w:t>
      </w:r>
      <w:r w:rsidR="009E3B70">
        <w:rPr>
          <w:snapToGrid/>
          <w:szCs w:val="22"/>
          <w:lang w:val="lt-LT" w:eastAsia="sl-SI"/>
        </w:rPr>
        <w:t>j</w:t>
      </w:r>
      <w:r w:rsidRPr="00923E74">
        <w:rPr>
          <w:snapToGrid/>
          <w:szCs w:val="22"/>
          <w:lang w:val="lt-LT" w:eastAsia="sl-SI"/>
        </w:rPr>
        <w:t>o</w:t>
      </w:r>
      <w:r w:rsidR="009E3B70">
        <w:rPr>
          <w:snapToGrid/>
          <w:szCs w:val="22"/>
          <w:lang w:val="lt-LT" w:eastAsia="sl-SI"/>
        </w:rPr>
        <w:t>s</w:t>
      </w:r>
      <w:r w:rsidRPr="00923E74">
        <w:rPr>
          <w:snapToGrid/>
          <w:szCs w:val="22"/>
          <w:lang w:val="lt-LT" w:eastAsia="sl-SI"/>
        </w:rPr>
        <w:t xml:space="preserve"> mažėjimas (žr.</w:t>
      </w:r>
      <w:r w:rsidR="009E3B70">
        <w:rPr>
          <w:snapToGrid/>
          <w:szCs w:val="22"/>
          <w:lang w:val="lt-LT" w:eastAsia="sl-SI"/>
        </w:rPr>
        <w:t> </w:t>
      </w:r>
      <w:r w:rsidRPr="00923E74">
        <w:rPr>
          <w:snapToGrid/>
          <w:szCs w:val="22"/>
          <w:lang w:val="lt-LT" w:eastAsia="sl-SI"/>
        </w:rPr>
        <w:t>4.2 skyrių).</w:t>
      </w:r>
    </w:p>
    <w:p w14:paraId="20B61DFD" w14:textId="77777777" w:rsidR="00F93DE4" w:rsidRPr="00923E74" w:rsidRDefault="00F93DE4" w:rsidP="00A31E3A">
      <w:pPr>
        <w:spacing w:line="240" w:lineRule="auto"/>
        <w:rPr>
          <w:snapToGrid/>
          <w:szCs w:val="22"/>
          <w:lang w:val="lt-LT"/>
        </w:rPr>
      </w:pPr>
    </w:p>
    <w:p w14:paraId="4A2EBC37" w14:textId="0E4FF7E5" w:rsidR="00647409" w:rsidRPr="00923E74" w:rsidRDefault="00F93DE4" w:rsidP="007666DE">
      <w:pPr>
        <w:keepNext/>
        <w:spacing w:line="240" w:lineRule="auto"/>
        <w:rPr>
          <w:snapToGrid/>
          <w:szCs w:val="22"/>
          <w:lang w:val="lt-LT"/>
        </w:rPr>
      </w:pPr>
      <w:r w:rsidRPr="00923E74">
        <w:rPr>
          <w:i/>
          <w:snapToGrid/>
          <w:szCs w:val="22"/>
          <w:lang w:val="lt-LT"/>
        </w:rPr>
        <w:t>Ci</w:t>
      </w:r>
      <w:r w:rsidR="001056E2" w:rsidRPr="00923E74">
        <w:rPr>
          <w:i/>
          <w:snapToGrid/>
          <w:szCs w:val="22"/>
          <w:lang w:val="lt-LT"/>
        </w:rPr>
        <w:t>k</w:t>
      </w:r>
      <w:r w:rsidRPr="00923E74">
        <w:rPr>
          <w:i/>
          <w:snapToGrid/>
          <w:szCs w:val="22"/>
          <w:lang w:val="lt-LT"/>
        </w:rPr>
        <w:t>losporin</w:t>
      </w:r>
      <w:r w:rsidR="001056E2" w:rsidRPr="00923E74">
        <w:rPr>
          <w:i/>
          <w:snapToGrid/>
          <w:szCs w:val="22"/>
          <w:lang w:val="lt-LT"/>
        </w:rPr>
        <w:t>as</w:t>
      </w:r>
      <w:r w:rsidR="007666DE">
        <w:rPr>
          <w:i/>
          <w:snapToGrid/>
          <w:szCs w:val="22"/>
          <w:lang w:val="lt-LT"/>
        </w:rPr>
        <w:t xml:space="preserve">. </w:t>
      </w:r>
      <w:r w:rsidR="00647409" w:rsidRPr="00923E74">
        <w:rPr>
          <w:snapToGrid/>
          <w:szCs w:val="22"/>
          <w:lang w:val="lt-LT" w:eastAsia="sl-SI"/>
        </w:rPr>
        <w:t>Tyrimo, kuriame dalyvavę aštuoni pacientai, kuriems buvo persodintas inkstas ir kurių kreatinino klirensas buvo didesnis kaip 50 ml/min., vartojo stabilią ciklosporino dozę, metu vienkartinė 10</w:t>
      </w:r>
      <w:r w:rsidR="00DB52C7" w:rsidRPr="00923E74">
        <w:rPr>
          <w:snapToGrid/>
          <w:szCs w:val="22"/>
          <w:lang w:val="lt-LT" w:eastAsia="sl-SI"/>
        </w:rPr>
        <w:t> mg</w:t>
      </w:r>
      <w:r w:rsidR="00647409" w:rsidRPr="00923E74">
        <w:rPr>
          <w:snapToGrid/>
          <w:szCs w:val="22"/>
          <w:lang w:val="lt-LT" w:eastAsia="sl-SI"/>
        </w:rPr>
        <w:t xml:space="preserve"> ezetimibo dozė 3,4</w:t>
      </w:r>
      <w:r w:rsidR="009E3B70">
        <w:rPr>
          <w:snapToGrid/>
          <w:szCs w:val="22"/>
          <w:lang w:val="lt-LT" w:eastAsia="sl-SI"/>
        </w:rPr>
        <w:t> </w:t>
      </w:r>
      <w:r w:rsidR="00647409" w:rsidRPr="00923E74">
        <w:rPr>
          <w:snapToGrid/>
          <w:szCs w:val="22"/>
          <w:lang w:val="lt-LT" w:eastAsia="sl-SI"/>
        </w:rPr>
        <w:t>(2,3</w:t>
      </w:r>
      <w:r w:rsidR="00647409" w:rsidRPr="00923E74">
        <w:rPr>
          <w:snapToGrid/>
          <w:szCs w:val="22"/>
          <w:lang w:val="lt-LT" w:eastAsia="sl-SI"/>
        </w:rPr>
        <w:noBreakHyphen/>
        <w:t>7,9)</w:t>
      </w:r>
      <w:r w:rsidR="009E3B70">
        <w:rPr>
          <w:snapToGrid/>
          <w:szCs w:val="22"/>
          <w:lang w:val="lt-LT" w:eastAsia="sl-SI"/>
        </w:rPr>
        <w:t> </w:t>
      </w:r>
      <w:r w:rsidR="00647409" w:rsidRPr="00923E74">
        <w:rPr>
          <w:snapToGrid/>
          <w:szCs w:val="22"/>
          <w:lang w:val="lt-LT" w:eastAsia="sl-SI"/>
        </w:rPr>
        <w:t xml:space="preserve">karto padidino vidutinį bendrąjį ezetimibo AUC (duomenys lyginti su kito tyrimo, kurio metu sveiki kontrolinės grupės tiriamieji </w:t>
      </w:r>
      <w:r w:rsidR="00ED3C43">
        <w:rPr>
          <w:snapToGrid/>
          <w:szCs w:val="22"/>
          <w:lang w:val="lt-LT" w:eastAsia="sl-SI"/>
        </w:rPr>
        <w:t>[</w:t>
      </w:r>
      <w:r w:rsidR="00647409" w:rsidRPr="00923E74">
        <w:rPr>
          <w:snapToGrid/>
          <w:szCs w:val="22"/>
          <w:lang w:val="lt-LT" w:eastAsia="sl-SI"/>
        </w:rPr>
        <w:t>n</w:t>
      </w:r>
      <w:r w:rsidR="009E3B70">
        <w:rPr>
          <w:snapToGrid/>
          <w:szCs w:val="22"/>
          <w:lang w:val="lt-LT" w:eastAsia="sl-SI"/>
        </w:rPr>
        <w:t> </w:t>
      </w:r>
      <w:r w:rsidR="00647409" w:rsidRPr="00923E74">
        <w:rPr>
          <w:snapToGrid/>
          <w:szCs w:val="22"/>
          <w:lang w:val="lt-LT" w:eastAsia="sl-SI"/>
        </w:rPr>
        <w:t>=</w:t>
      </w:r>
      <w:r w:rsidR="009E3B70">
        <w:rPr>
          <w:snapToGrid/>
          <w:szCs w:val="22"/>
          <w:lang w:val="lt-LT" w:eastAsia="sl-SI"/>
        </w:rPr>
        <w:t> </w:t>
      </w:r>
      <w:r w:rsidR="00647409" w:rsidRPr="00923E74">
        <w:rPr>
          <w:snapToGrid/>
          <w:szCs w:val="22"/>
          <w:lang w:val="lt-LT" w:eastAsia="sl-SI"/>
        </w:rPr>
        <w:t>17</w:t>
      </w:r>
      <w:r w:rsidR="00ED3C43">
        <w:rPr>
          <w:snapToGrid/>
          <w:szCs w:val="22"/>
          <w:lang w:val="lt-LT" w:eastAsia="sl-SI"/>
        </w:rPr>
        <w:t>]</w:t>
      </w:r>
      <w:r w:rsidR="00647409" w:rsidRPr="00923E74">
        <w:rPr>
          <w:snapToGrid/>
          <w:szCs w:val="22"/>
          <w:lang w:val="lt-LT" w:eastAsia="sl-SI"/>
        </w:rPr>
        <w:t xml:space="preserve"> vartojo vien ezetimibo, duomenimis). Kito tyrimo metu pacientui (jam buvo persodintas inkstas), kuriam buvo sunkus inkstų nepakankamumas ir kuris vartojo ciklosporino ir daug kitokių vaistinių preparatų, bendroji ezetimibo ekspozicija padidėjo 12 kartų, palyginti su kontrolinės grupės pacientais, kurie vartojo tik ezetimibo. Dviejų</w:t>
      </w:r>
      <w:r w:rsidR="009E3B70">
        <w:rPr>
          <w:snapToGrid/>
          <w:szCs w:val="22"/>
          <w:lang w:val="lt-LT" w:eastAsia="sl-SI"/>
        </w:rPr>
        <w:t> </w:t>
      </w:r>
      <w:r w:rsidR="00647409" w:rsidRPr="00923E74">
        <w:rPr>
          <w:snapToGrid/>
          <w:szCs w:val="22"/>
          <w:lang w:val="lt-LT" w:eastAsia="sl-SI"/>
        </w:rPr>
        <w:t xml:space="preserve">periodų kryžminiame tyrime, kuriame dalyvavo dvylika sveikų asmenų, </w:t>
      </w:r>
      <w:r w:rsidR="00070492">
        <w:rPr>
          <w:snapToGrid/>
          <w:szCs w:val="22"/>
          <w:lang w:val="lt-LT" w:eastAsia="sl-SI"/>
        </w:rPr>
        <w:t>t</w:t>
      </w:r>
      <w:r w:rsidR="00647409" w:rsidRPr="00923E74">
        <w:rPr>
          <w:snapToGrid/>
          <w:szCs w:val="22"/>
          <w:lang w:val="lt-LT" w:eastAsia="sl-SI"/>
        </w:rPr>
        <w:t>i</w:t>
      </w:r>
      <w:r w:rsidR="00070492">
        <w:rPr>
          <w:snapToGrid/>
          <w:szCs w:val="22"/>
          <w:lang w:val="lt-LT" w:eastAsia="sl-SI"/>
        </w:rPr>
        <w:t>ri</w:t>
      </w:r>
      <w:r w:rsidR="00647409" w:rsidRPr="00923E74">
        <w:rPr>
          <w:snapToGrid/>
          <w:szCs w:val="22"/>
          <w:lang w:val="lt-LT" w:eastAsia="sl-SI"/>
        </w:rPr>
        <w:t>a</w:t>
      </w:r>
      <w:r w:rsidR="00070492">
        <w:rPr>
          <w:snapToGrid/>
          <w:szCs w:val="22"/>
          <w:lang w:val="lt-LT" w:eastAsia="sl-SI"/>
        </w:rPr>
        <w:t>miesie</w:t>
      </w:r>
      <w:r w:rsidR="00647409" w:rsidRPr="00923E74">
        <w:rPr>
          <w:snapToGrid/>
          <w:szCs w:val="22"/>
          <w:lang w:val="lt-LT" w:eastAsia="sl-SI"/>
        </w:rPr>
        <w:t>ms, vartojusiesiems 20</w:t>
      </w:r>
      <w:r w:rsidR="00DB52C7" w:rsidRPr="00923E74">
        <w:rPr>
          <w:snapToGrid/>
          <w:szCs w:val="22"/>
          <w:lang w:val="lt-LT" w:eastAsia="sl-SI"/>
        </w:rPr>
        <w:t> mg</w:t>
      </w:r>
      <w:r w:rsidR="00647409" w:rsidRPr="00923E74">
        <w:rPr>
          <w:snapToGrid/>
          <w:szCs w:val="22"/>
          <w:lang w:val="lt-LT" w:eastAsia="sl-SI"/>
        </w:rPr>
        <w:t xml:space="preserve"> ezetimibo 8 </w:t>
      </w:r>
      <w:r w:rsidR="009E3B70">
        <w:rPr>
          <w:snapToGrid/>
          <w:szCs w:val="22"/>
          <w:lang w:val="lt-LT" w:eastAsia="sl-SI"/>
        </w:rPr>
        <w:t>par</w:t>
      </w:r>
      <w:r w:rsidR="00647409" w:rsidRPr="00923E74">
        <w:rPr>
          <w:snapToGrid/>
          <w:szCs w:val="22"/>
          <w:lang w:val="lt-LT" w:eastAsia="sl-SI"/>
        </w:rPr>
        <w:t>as kartu su vienkartine 100</w:t>
      </w:r>
      <w:r w:rsidR="00DB52C7" w:rsidRPr="00923E74">
        <w:rPr>
          <w:snapToGrid/>
          <w:szCs w:val="22"/>
          <w:lang w:val="lt-LT" w:eastAsia="sl-SI"/>
        </w:rPr>
        <w:t> mg</w:t>
      </w:r>
      <w:r w:rsidR="00647409" w:rsidRPr="00923E74">
        <w:rPr>
          <w:snapToGrid/>
          <w:szCs w:val="22"/>
          <w:lang w:val="lt-LT" w:eastAsia="sl-SI"/>
        </w:rPr>
        <w:t xml:space="preserve"> ciklosporino doze septintąją</w:t>
      </w:r>
      <w:r w:rsidR="009E3B70">
        <w:rPr>
          <w:snapToGrid/>
          <w:szCs w:val="22"/>
          <w:lang w:val="lt-LT" w:eastAsia="sl-SI"/>
        </w:rPr>
        <w:t> par</w:t>
      </w:r>
      <w:r w:rsidR="00647409" w:rsidRPr="00923E74">
        <w:rPr>
          <w:snapToGrid/>
          <w:szCs w:val="22"/>
          <w:lang w:val="lt-LT" w:eastAsia="sl-SI"/>
        </w:rPr>
        <w:t>ą, ciklosporino</w:t>
      </w:r>
      <w:r w:rsidR="009E3B70">
        <w:rPr>
          <w:snapToGrid/>
          <w:szCs w:val="22"/>
          <w:lang w:val="lt-LT" w:eastAsia="sl-SI"/>
        </w:rPr>
        <w:t> </w:t>
      </w:r>
      <w:r w:rsidR="00647409" w:rsidRPr="00923E74">
        <w:rPr>
          <w:snapToGrid/>
          <w:szCs w:val="22"/>
          <w:lang w:val="lt-LT" w:eastAsia="sl-SI"/>
        </w:rPr>
        <w:t>AUC padidėjo vidutiniškai 15 % (svyravo nuo 10 % sumažėjimo iki 51 % padidėjimo), palyginti su vartojusiaisiais vien ciklosporino vienkartinę 100</w:t>
      </w:r>
      <w:r w:rsidR="00DB52C7" w:rsidRPr="00923E74">
        <w:rPr>
          <w:snapToGrid/>
          <w:szCs w:val="22"/>
          <w:lang w:val="lt-LT" w:eastAsia="sl-SI"/>
        </w:rPr>
        <w:t> mg</w:t>
      </w:r>
      <w:r w:rsidR="00647409" w:rsidRPr="00923E74">
        <w:rPr>
          <w:snapToGrid/>
          <w:szCs w:val="22"/>
          <w:lang w:val="lt-LT" w:eastAsia="sl-SI"/>
        </w:rPr>
        <w:t xml:space="preserve"> dozę. Kontroliuojamo tyrimo, siekiant įvertinti kartu vartojamo ezetimibo poveikį ciklosporino ekspozicijai pacientų, kuriems persodintas inkstas, organizme, neatlikta.</w:t>
      </w:r>
      <w:r w:rsidR="00647409" w:rsidRPr="00923E74">
        <w:rPr>
          <w:snapToGrid/>
          <w:szCs w:val="22"/>
          <w:lang w:val="lt-LT"/>
        </w:rPr>
        <w:t xml:space="preserve"> </w:t>
      </w:r>
      <w:r w:rsidR="005B20C8">
        <w:rPr>
          <w:snapToGrid/>
          <w:szCs w:val="22"/>
          <w:lang w:val="lt-LT"/>
        </w:rPr>
        <w:t xml:space="preserve">Vartojant ciklosporino, pradėti vartoti </w:t>
      </w:r>
      <w:r w:rsidR="002A4531">
        <w:rPr>
          <w:snapToGrid/>
          <w:szCs w:val="22"/>
          <w:lang w:val="lt-LT"/>
        </w:rPr>
        <w:t>Ezetimibe/Atorvastatin Sandoz</w:t>
      </w:r>
      <w:r w:rsidR="005B20C8">
        <w:rPr>
          <w:snapToGrid/>
          <w:szCs w:val="22"/>
          <w:lang w:val="lt-LT"/>
        </w:rPr>
        <w:t xml:space="preserve"> reikia </w:t>
      </w:r>
      <w:r w:rsidR="00665104">
        <w:rPr>
          <w:snapToGrid/>
          <w:szCs w:val="22"/>
          <w:lang w:val="lt-LT"/>
        </w:rPr>
        <w:t>laikantis atsargumo priemonių</w:t>
      </w:r>
      <w:r w:rsidR="005B20C8">
        <w:rPr>
          <w:snapToGrid/>
          <w:szCs w:val="22"/>
          <w:lang w:val="lt-LT"/>
        </w:rPr>
        <w:t xml:space="preserve">. </w:t>
      </w:r>
      <w:r w:rsidR="00647409" w:rsidRPr="00923E74">
        <w:rPr>
          <w:snapToGrid/>
          <w:szCs w:val="22"/>
          <w:lang w:val="lt-LT"/>
        </w:rPr>
        <w:t xml:space="preserve">Būtina stebėti kartu su </w:t>
      </w:r>
      <w:r w:rsidR="002A4531">
        <w:rPr>
          <w:snapToGrid/>
          <w:szCs w:val="22"/>
          <w:lang w:val="lt-LT"/>
        </w:rPr>
        <w:t>Ezetimibe/Atorvastatin Sandoz</w:t>
      </w:r>
      <w:r w:rsidR="00647409" w:rsidRPr="00923E74">
        <w:rPr>
          <w:snapToGrid/>
          <w:szCs w:val="22"/>
          <w:lang w:val="lt-LT"/>
        </w:rPr>
        <w:t xml:space="preserve"> vartojamo ciklosporino koncentraciją (žr.</w:t>
      </w:r>
      <w:r w:rsidR="009E3B70">
        <w:rPr>
          <w:snapToGrid/>
          <w:szCs w:val="22"/>
          <w:lang w:val="lt-LT"/>
        </w:rPr>
        <w:t> </w:t>
      </w:r>
      <w:r w:rsidR="00647409" w:rsidRPr="00923E74">
        <w:rPr>
          <w:snapToGrid/>
          <w:szCs w:val="22"/>
          <w:lang w:val="lt-LT"/>
        </w:rPr>
        <w:t>4.4 skyrių).</w:t>
      </w:r>
    </w:p>
    <w:p w14:paraId="7DF76F0E" w14:textId="77777777" w:rsidR="00F93DE4" w:rsidRPr="00923E74" w:rsidRDefault="00F93DE4" w:rsidP="00A31E3A">
      <w:pPr>
        <w:spacing w:line="240" w:lineRule="auto"/>
        <w:rPr>
          <w:snapToGrid/>
          <w:szCs w:val="22"/>
          <w:lang w:val="lt-LT"/>
        </w:rPr>
      </w:pPr>
    </w:p>
    <w:p w14:paraId="12B4025C" w14:textId="2CE5CF1B" w:rsidR="006A62F4" w:rsidRPr="00923E74" w:rsidRDefault="00F93DE4" w:rsidP="007666DE">
      <w:pPr>
        <w:keepNext/>
        <w:spacing w:line="240" w:lineRule="auto"/>
        <w:rPr>
          <w:snapToGrid/>
          <w:szCs w:val="22"/>
          <w:lang w:val="lt-LT"/>
        </w:rPr>
      </w:pPr>
      <w:r w:rsidRPr="00923E74">
        <w:rPr>
          <w:i/>
          <w:snapToGrid/>
          <w:szCs w:val="22"/>
          <w:lang w:val="lt-LT"/>
        </w:rPr>
        <w:t>Fibrat</w:t>
      </w:r>
      <w:r w:rsidR="006A62F4" w:rsidRPr="00923E74">
        <w:rPr>
          <w:i/>
          <w:snapToGrid/>
          <w:szCs w:val="22"/>
          <w:lang w:val="lt-LT"/>
        </w:rPr>
        <w:t>ai</w:t>
      </w:r>
      <w:r w:rsidR="007666DE">
        <w:rPr>
          <w:i/>
          <w:snapToGrid/>
          <w:szCs w:val="22"/>
          <w:lang w:val="lt-LT"/>
        </w:rPr>
        <w:t xml:space="preserve">. </w:t>
      </w:r>
      <w:r w:rsidR="006A62F4" w:rsidRPr="00923E74">
        <w:rPr>
          <w:snapToGrid/>
          <w:szCs w:val="22"/>
          <w:lang w:val="lt-LT"/>
        </w:rPr>
        <w:t>Kartu su ezetimibu vartojamas fenofibratas ar gemfibrozilis šiek tiek didin</w:t>
      </w:r>
      <w:r w:rsidR="00AD33AC" w:rsidRPr="00923E74">
        <w:rPr>
          <w:snapToGrid/>
          <w:szCs w:val="22"/>
          <w:lang w:val="lt-LT"/>
        </w:rPr>
        <w:t>o</w:t>
      </w:r>
      <w:r w:rsidR="006A62F4" w:rsidRPr="00923E74">
        <w:rPr>
          <w:snapToGrid/>
          <w:szCs w:val="22"/>
          <w:lang w:val="lt-LT"/>
        </w:rPr>
        <w:t xml:space="preserve"> bendrąją ezetimibo koncentraciją (atitinkamai a</w:t>
      </w:r>
      <w:r w:rsidR="009E3B70">
        <w:rPr>
          <w:snapToGrid/>
          <w:szCs w:val="22"/>
          <w:lang w:val="lt-LT"/>
        </w:rPr>
        <w:t>pyti</w:t>
      </w:r>
      <w:r w:rsidR="007666DE">
        <w:rPr>
          <w:snapToGrid/>
          <w:szCs w:val="22"/>
          <w:lang w:val="lt-LT"/>
        </w:rPr>
        <w:t>k</w:t>
      </w:r>
      <w:r w:rsidR="009E3B70">
        <w:rPr>
          <w:snapToGrid/>
          <w:szCs w:val="22"/>
          <w:lang w:val="lt-LT"/>
        </w:rPr>
        <w:t>sli</w:t>
      </w:r>
      <w:r w:rsidR="006A62F4" w:rsidRPr="00923E74">
        <w:rPr>
          <w:snapToGrid/>
          <w:szCs w:val="22"/>
          <w:lang w:val="lt-LT"/>
        </w:rPr>
        <w:t>a</w:t>
      </w:r>
      <w:r w:rsidR="009E3B70">
        <w:rPr>
          <w:snapToGrid/>
          <w:szCs w:val="22"/>
          <w:lang w:val="lt-LT"/>
        </w:rPr>
        <w:t>i</w:t>
      </w:r>
      <w:r w:rsidR="006A62F4" w:rsidRPr="00923E74">
        <w:rPr>
          <w:snapToGrid/>
          <w:szCs w:val="22"/>
          <w:lang w:val="lt-LT"/>
        </w:rPr>
        <w:t xml:space="preserve"> 1,5 ir 1,7 karto). Nors toks padidėjimas nėra laikomas kliniškai reikšmingu, </w:t>
      </w:r>
      <w:bookmarkStart w:id="6" w:name="_Hlk158110234"/>
      <w:r w:rsidR="002A4531">
        <w:rPr>
          <w:snapToGrid/>
          <w:szCs w:val="22"/>
          <w:lang w:val="lt-LT"/>
        </w:rPr>
        <w:t>Ezetimibe/Atorvastatin Sandoz</w:t>
      </w:r>
      <w:bookmarkEnd w:id="6"/>
      <w:r w:rsidR="006A62F4" w:rsidRPr="00923E74">
        <w:rPr>
          <w:snapToGrid/>
          <w:szCs w:val="22"/>
          <w:lang w:val="lt-LT"/>
        </w:rPr>
        <w:t xml:space="preserve"> vartoti kartu su fibratais nerekomenduojama.</w:t>
      </w:r>
    </w:p>
    <w:p w14:paraId="1ECB3D1E" w14:textId="77777777" w:rsidR="006A62F4" w:rsidRPr="00923E74" w:rsidRDefault="006A62F4" w:rsidP="00A31E3A">
      <w:pPr>
        <w:spacing w:line="240" w:lineRule="auto"/>
        <w:rPr>
          <w:snapToGrid/>
          <w:szCs w:val="22"/>
          <w:lang w:val="lt-LT"/>
        </w:rPr>
      </w:pPr>
    </w:p>
    <w:p w14:paraId="3F58CA63" w14:textId="4E0292CA" w:rsidR="00F93DE4" w:rsidRPr="007E15ED" w:rsidRDefault="00F93DE4" w:rsidP="007E15ED">
      <w:pPr>
        <w:keepNext/>
        <w:spacing w:line="240" w:lineRule="auto"/>
        <w:rPr>
          <w:i/>
          <w:snapToGrid/>
          <w:szCs w:val="22"/>
          <w:u w:val="single"/>
          <w:lang w:val="lt-LT"/>
        </w:rPr>
      </w:pPr>
      <w:r w:rsidRPr="007E15ED">
        <w:rPr>
          <w:i/>
          <w:snapToGrid/>
          <w:szCs w:val="22"/>
          <w:u w:val="single"/>
          <w:lang w:val="lt-LT"/>
        </w:rPr>
        <w:t>Atorvastatin</w:t>
      </w:r>
      <w:r w:rsidR="004B0D89" w:rsidRPr="007E15ED">
        <w:rPr>
          <w:i/>
          <w:snapToGrid/>
          <w:szCs w:val="22"/>
          <w:u w:val="single"/>
          <w:lang w:val="lt-LT"/>
        </w:rPr>
        <w:t>as</w:t>
      </w:r>
    </w:p>
    <w:p w14:paraId="7F7E9186" w14:textId="77777777" w:rsidR="00B14CD9" w:rsidRPr="00923E74" w:rsidRDefault="00B14CD9" w:rsidP="00A31E3A">
      <w:pPr>
        <w:spacing w:line="240" w:lineRule="auto"/>
        <w:rPr>
          <w:snapToGrid/>
          <w:szCs w:val="22"/>
          <w:lang w:val="lt-LT"/>
        </w:rPr>
      </w:pPr>
    </w:p>
    <w:p w14:paraId="183EDC5F" w14:textId="1C874FC4" w:rsidR="00571E65" w:rsidRPr="00923E74" w:rsidRDefault="00F93DE4" w:rsidP="007666DE">
      <w:pPr>
        <w:keepNext/>
        <w:spacing w:line="240" w:lineRule="auto"/>
        <w:rPr>
          <w:snapToGrid/>
          <w:szCs w:val="22"/>
          <w:lang w:val="lt-LT"/>
        </w:rPr>
      </w:pPr>
      <w:r w:rsidRPr="00923E74">
        <w:rPr>
          <w:i/>
          <w:snapToGrid/>
          <w:szCs w:val="22"/>
          <w:lang w:val="lt-LT"/>
        </w:rPr>
        <w:t>CYP3A4</w:t>
      </w:r>
      <w:r w:rsidR="00365984">
        <w:rPr>
          <w:snapToGrid/>
          <w:szCs w:val="22"/>
          <w:lang w:val="lt-LT"/>
        </w:rPr>
        <w:t> </w:t>
      </w:r>
      <w:r w:rsidRPr="00923E74">
        <w:rPr>
          <w:i/>
          <w:snapToGrid/>
          <w:szCs w:val="22"/>
          <w:lang w:val="lt-LT"/>
        </w:rPr>
        <w:t>inhibitor</w:t>
      </w:r>
      <w:r w:rsidR="00CA0635" w:rsidRPr="00923E74">
        <w:rPr>
          <w:i/>
          <w:snapToGrid/>
          <w:szCs w:val="22"/>
          <w:lang w:val="lt-LT"/>
        </w:rPr>
        <w:t>iai</w:t>
      </w:r>
      <w:r w:rsidR="007666DE">
        <w:rPr>
          <w:i/>
          <w:snapToGrid/>
          <w:szCs w:val="22"/>
          <w:lang w:val="lt-LT"/>
        </w:rPr>
        <w:t xml:space="preserve">. </w:t>
      </w:r>
      <w:r w:rsidR="006D0F4B" w:rsidRPr="00923E74">
        <w:rPr>
          <w:snapToGrid/>
          <w:szCs w:val="22"/>
          <w:lang w:val="lt-LT"/>
        </w:rPr>
        <w:t>Nustatyta, kad stipraus poveikio CYP3A4</w:t>
      </w:r>
      <w:r w:rsidR="00365984">
        <w:rPr>
          <w:snapToGrid/>
          <w:szCs w:val="22"/>
          <w:lang w:val="lt-LT"/>
        </w:rPr>
        <w:t> </w:t>
      </w:r>
      <w:r w:rsidR="006D0F4B" w:rsidRPr="00923E74">
        <w:rPr>
          <w:snapToGrid/>
          <w:szCs w:val="22"/>
          <w:lang w:val="lt-LT"/>
        </w:rPr>
        <w:t>inhibitoriai reikšmingai padidina atorvastatino koncentraciją (žr.</w:t>
      </w:r>
      <w:r w:rsidR="00365984">
        <w:rPr>
          <w:snapToGrid/>
          <w:szCs w:val="22"/>
          <w:lang w:val="lt-LT"/>
        </w:rPr>
        <w:t> </w:t>
      </w:r>
      <w:r w:rsidR="006D0F4B" w:rsidRPr="00923E74">
        <w:rPr>
          <w:snapToGrid/>
          <w:szCs w:val="22"/>
          <w:lang w:val="lt-LT"/>
        </w:rPr>
        <w:t>1</w:t>
      </w:r>
      <w:r w:rsidR="00365984">
        <w:rPr>
          <w:snapToGrid/>
          <w:szCs w:val="22"/>
          <w:lang w:val="lt-LT"/>
        </w:rPr>
        <w:t> </w:t>
      </w:r>
      <w:r w:rsidR="006D0F4B" w:rsidRPr="00923E74">
        <w:rPr>
          <w:snapToGrid/>
          <w:szCs w:val="22"/>
          <w:lang w:val="lt-LT"/>
        </w:rPr>
        <w:t xml:space="preserve">lentelę ir toliau esančią </w:t>
      </w:r>
      <w:r w:rsidR="007666DE">
        <w:rPr>
          <w:snapToGrid/>
          <w:szCs w:val="22"/>
          <w:lang w:val="lt-LT"/>
        </w:rPr>
        <w:t>konkrečią</w:t>
      </w:r>
      <w:r w:rsidR="006D0F4B" w:rsidRPr="00923E74">
        <w:rPr>
          <w:snapToGrid/>
          <w:szCs w:val="22"/>
          <w:lang w:val="lt-LT"/>
        </w:rPr>
        <w:t xml:space="preserve"> informaciją). Jeigu įmanoma, </w:t>
      </w:r>
      <w:r w:rsidR="00220F06">
        <w:rPr>
          <w:snapToGrid/>
          <w:szCs w:val="22"/>
          <w:lang w:val="lt-LT"/>
        </w:rPr>
        <w:t>reikia vengti</w:t>
      </w:r>
      <w:r w:rsidR="006D0F4B" w:rsidRPr="00923E74">
        <w:rPr>
          <w:snapToGrid/>
          <w:szCs w:val="22"/>
          <w:lang w:val="lt-LT"/>
        </w:rPr>
        <w:t xml:space="preserve"> kartu vartoti stipraus poveikio CYP3A4</w:t>
      </w:r>
      <w:r w:rsidR="00365984">
        <w:rPr>
          <w:snapToGrid/>
          <w:szCs w:val="22"/>
          <w:lang w:val="lt-LT"/>
        </w:rPr>
        <w:t> </w:t>
      </w:r>
      <w:r w:rsidR="006D0F4B" w:rsidRPr="00923E74">
        <w:rPr>
          <w:snapToGrid/>
          <w:szCs w:val="22"/>
          <w:lang w:val="lt-LT"/>
        </w:rPr>
        <w:t xml:space="preserve">inhibitorių (pvz., ciklosporino, telitromicino, klaritromicino, delavirdino, stiripentolio, ketokonazolo, vorikonazolo, itrakonazolo, pozakonazolo, tam tikrų HCV gydyti skirtų antivirusinių vaistinių preparatų </w:t>
      </w:r>
      <w:r w:rsidR="00220F06">
        <w:rPr>
          <w:snapToGrid/>
          <w:szCs w:val="22"/>
          <w:lang w:val="lt-LT"/>
        </w:rPr>
        <w:t>[</w:t>
      </w:r>
      <w:r w:rsidR="006D0F4B" w:rsidRPr="00923E74">
        <w:rPr>
          <w:snapToGrid/>
          <w:szCs w:val="22"/>
          <w:lang w:val="lt-LT"/>
        </w:rPr>
        <w:t>pvz., elbasviro</w:t>
      </w:r>
      <w:r w:rsidR="007666DE">
        <w:rPr>
          <w:snapToGrid/>
          <w:szCs w:val="22"/>
          <w:lang w:val="lt-LT"/>
        </w:rPr>
        <w:t>/</w:t>
      </w:r>
      <w:r w:rsidR="006D0F4B" w:rsidRPr="00923E74">
        <w:rPr>
          <w:snapToGrid/>
          <w:szCs w:val="22"/>
          <w:lang w:val="lt-LT"/>
        </w:rPr>
        <w:t>grazopreviro</w:t>
      </w:r>
      <w:r w:rsidR="00220F06">
        <w:rPr>
          <w:snapToGrid/>
          <w:szCs w:val="22"/>
          <w:lang w:val="lt-LT"/>
        </w:rPr>
        <w:t>]</w:t>
      </w:r>
      <w:r w:rsidR="006D0F4B" w:rsidRPr="00923E74">
        <w:rPr>
          <w:snapToGrid/>
          <w:szCs w:val="22"/>
          <w:lang w:val="lt-LT"/>
        </w:rPr>
        <w:t xml:space="preserve"> ir ŽIV</w:t>
      </w:r>
      <w:r w:rsidR="00365984">
        <w:rPr>
          <w:snapToGrid/>
          <w:szCs w:val="22"/>
          <w:lang w:val="lt-LT"/>
        </w:rPr>
        <w:t> </w:t>
      </w:r>
      <w:r w:rsidR="006D0F4B" w:rsidRPr="00923E74">
        <w:rPr>
          <w:snapToGrid/>
          <w:szCs w:val="22"/>
          <w:lang w:val="lt-LT"/>
        </w:rPr>
        <w:t xml:space="preserve">proteazės inhibitorių, įskaitant ritonavirą, lopinavirą, atazanavirą, indinavirą, darunavirą ir kt.). Tais atvejais, kai šių vaistinių preparatų vartojimo kartu su </w:t>
      </w:r>
      <w:r w:rsidR="007666DE">
        <w:rPr>
          <w:snapToGrid/>
          <w:szCs w:val="22"/>
          <w:lang w:val="lt-LT"/>
        </w:rPr>
        <w:t>Ezetimibe/Atorvastatin Sandoz</w:t>
      </w:r>
      <w:r w:rsidR="006D0F4B" w:rsidRPr="00923E74">
        <w:rPr>
          <w:snapToGrid/>
          <w:szCs w:val="22"/>
          <w:lang w:val="lt-LT"/>
        </w:rPr>
        <w:t xml:space="preserve"> išvengti neįmanoma, reikia apsvarstyti mažesn</w:t>
      </w:r>
      <w:r w:rsidR="00220F06">
        <w:rPr>
          <w:snapToGrid/>
          <w:szCs w:val="22"/>
          <w:lang w:val="lt-LT"/>
        </w:rPr>
        <w:t>ių</w:t>
      </w:r>
      <w:r w:rsidR="006D0F4B" w:rsidRPr="00923E74">
        <w:rPr>
          <w:snapToGrid/>
          <w:szCs w:val="22"/>
          <w:lang w:val="lt-LT"/>
        </w:rPr>
        <w:t xml:space="preserve"> pradinės bei didžiausios </w:t>
      </w:r>
      <w:r w:rsidR="007666DE">
        <w:rPr>
          <w:snapToGrid/>
          <w:szCs w:val="22"/>
          <w:lang w:val="lt-LT"/>
        </w:rPr>
        <w:t>Ezetimibe/Atorvastatin Sandoz</w:t>
      </w:r>
      <w:r w:rsidR="006D0F4B" w:rsidRPr="00923E74">
        <w:rPr>
          <w:snapToGrid/>
          <w:szCs w:val="22"/>
          <w:lang w:val="lt-LT"/>
        </w:rPr>
        <w:t xml:space="preserve"> doz</w:t>
      </w:r>
      <w:r w:rsidR="00220F06">
        <w:rPr>
          <w:snapToGrid/>
          <w:szCs w:val="22"/>
          <w:lang w:val="lt-LT"/>
        </w:rPr>
        <w:t>ių</w:t>
      </w:r>
      <w:r w:rsidR="006D0F4B" w:rsidRPr="00923E74">
        <w:rPr>
          <w:snapToGrid/>
          <w:szCs w:val="22"/>
          <w:lang w:val="lt-LT"/>
        </w:rPr>
        <w:t xml:space="preserve"> skyrimo galimybę ir tinkamai stebėti paciento klinikinę būklę (žr.</w:t>
      </w:r>
      <w:r w:rsidR="00365984">
        <w:rPr>
          <w:snapToGrid/>
          <w:szCs w:val="22"/>
          <w:lang w:val="lt-LT"/>
        </w:rPr>
        <w:t> </w:t>
      </w:r>
      <w:r w:rsidR="006D0F4B" w:rsidRPr="00923E74">
        <w:rPr>
          <w:snapToGrid/>
          <w:szCs w:val="22"/>
          <w:lang w:val="lt-LT"/>
        </w:rPr>
        <w:t>1</w:t>
      </w:r>
      <w:r w:rsidR="000C234A">
        <w:rPr>
          <w:snapToGrid/>
          <w:szCs w:val="22"/>
          <w:lang w:val="lt-LT"/>
        </w:rPr>
        <w:t> </w:t>
      </w:r>
      <w:r w:rsidR="006D0F4B" w:rsidRPr="00923E74">
        <w:rPr>
          <w:snapToGrid/>
          <w:szCs w:val="22"/>
          <w:lang w:val="lt-LT"/>
        </w:rPr>
        <w:t>lentelę).</w:t>
      </w:r>
    </w:p>
    <w:p w14:paraId="3E98DE50" w14:textId="77777777" w:rsidR="00571E65" w:rsidRPr="00923E74" w:rsidRDefault="00571E65" w:rsidP="00A31E3A">
      <w:pPr>
        <w:spacing w:line="240" w:lineRule="auto"/>
        <w:rPr>
          <w:snapToGrid/>
          <w:szCs w:val="22"/>
          <w:lang w:val="lt-LT"/>
        </w:rPr>
      </w:pPr>
    </w:p>
    <w:p w14:paraId="09956694" w14:textId="5603AD69" w:rsidR="00F93DE4" w:rsidRPr="00923E74" w:rsidRDefault="00571E65" w:rsidP="00A31E3A">
      <w:pPr>
        <w:spacing w:line="240" w:lineRule="auto"/>
        <w:rPr>
          <w:snapToGrid/>
          <w:szCs w:val="22"/>
          <w:lang w:val="lt-LT"/>
        </w:rPr>
      </w:pPr>
      <w:r w:rsidRPr="00923E74">
        <w:rPr>
          <w:snapToGrid/>
          <w:szCs w:val="22"/>
          <w:lang w:val="lt-LT"/>
        </w:rPr>
        <w:t>Vidutinio stiprumo CYP3A4</w:t>
      </w:r>
      <w:r w:rsidR="00365984">
        <w:rPr>
          <w:snapToGrid/>
          <w:szCs w:val="22"/>
          <w:lang w:val="lt-LT"/>
        </w:rPr>
        <w:t> </w:t>
      </w:r>
      <w:r w:rsidRPr="00923E74">
        <w:rPr>
          <w:snapToGrid/>
          <w:szCs w:val="22"/>
          <w:lang w:val="lt-LT"/>
        </w:rPr>
        <w:t>inhibitoriai (pvz., eritromicinas, diltiazemas, verapamilis ir flukonazolas) gali didinti atorvastatino koncentraciją kraujo plazmoje (žr.</w:t>
      </w:r>
      <w:r w:rsidR="00365984">
        <w:rPr>
          <w:snapToGrid/>
          <w:szCs w:val="22"/>
          <w:lang w:val="lt-LT"/>
        </w:rPr>
        <w:t> </w:t>
      </w:r>
      <w:r w:rsidRPr="00923E74">
        <w:rPr>
          <w:snapToGrid/>
          <w:szCs w:val="22"/>
          <w:lang w:val="lt-LT"/>
        </w:rPr>
        <w:t>1</w:t>
      </w:r>
      <w:r w:rsidR="006F75AA">
        <w:rPr>
          <w:snapToGrid/>
          <w:szCs w:val="22"/>
          <w:lang w:val="lt-LT"/>
        </w:rPr>
        <w:t> </w:t>
      </w:r>
      <w:r w:rsidRPr="00923E74">
        <w:rPr>
          <w:snapToGrid/>
          <w:szCs w:val="22"/>
          <w:lang w:val="lt-LT"/>
        </w:rPr>
        <w:t>lentelę). Eritromicin</w:t>
      </w:r>
      <w:r w:rsidR="00365984">
        <w:rPr>
          <w:snapToGrid/>
          <w:szCs w:val="22"/>
          <w:lang w:val="lt-LT"/>
        </w:rPr>
        <w:t>o</w:t>
      </w:r>
      <w:r w:rsidRPr="00923E74">
        <w:rPr>
          <w:snapToGrid/>
          <w:szCs w:val="22"/>
          <w:lang w:val="lt-LT"/>
        </w:rPr>
        <w:t xml:space="preserve"> vartojant kartu su statinais, pastebėtas miopatijos rizikos padidėjimas. Sąveikos tyrimų, kuriais būtų įvertintas amjodarono ar verapamilio poveikis atorvastatinui, neatlikta. Žinoma, kad ir verapamilis, ir amjodaronas slopina CYP3A4</w:t>
      </w:r>
      <w:r w:rsidR="00365984">
        <w:rPr>
          <w:snapToGrid/>
          <w:szCs w:val="22"/>
          <w:lang w:val="lt-LT"/>
        </w:rPr>
        <w:t> </w:t>
      </w:r>
      <w:r w:rsidRPr="00923E74">
        <w:rPr>
          <w:snapToGrid/>
          <w:szCs w:val="22"/>
          <w:lang w:val="lt-LT"/>
        </w:rPr>
        <w:t xml:space="preserve">aktyvumą ir, vartojami kartu su </w:t>
      </w:r>
      <w:r w:rsidR="002A4531">
        <w:rPr>
          <w:snapToGrid/>
          <w:szCs w:val="22"/>
          <w:lang w:val="lt-LT"/>
        </w:rPr>
        <w:t>Ezetimibe/Atorvastatin Sandoz</w:t>
      </w:r>
      <w:r w:rsidRPr="00923E74">
        <w:rPr>
          <w:snapToGrid/>
          <w:szCs w:val="22"/>
          <w:lang w:val="lt-LT"/>
        </w:rPr>
        <w:t>, gali padidinti atorvastatino ekspoziciją. Todėl, jei pacientai kartu vartoja vidutinio stiprumo CYP3A4</w:t>
      </w:r>
      <w:r w:rsidR="00365984">
        <w:rPr>
          <w:snapToGrid/>
          <w:szCs w:val="22"/>
          <w:lang w:val="lt-LT"/>
        </w:rPr>
        <w:t> </w:t>
      </w:r>
      <w:r w:rsidRPr="00923E74">
        <w:rPr>
          <w:snapToGrid/>
          <w:szCs w:val="22"/>
          <w:lang w:val="lt-LT"/>
        </w:rPr>
        <w:t xml:space="preserve">inhibitorių, reikia apsvarstyti mažesnės didžiausios </w:t>
      </w:r>
      <w:r w:rsidR="002A4531">
        <w:rPr>
          <w:snapToGrid/>
          <w:szCs w:val="22"/>
          <w:lang w:val="lt-LT"/>
        </w:rPr>
        <w:t>Ezetimibe/Atorvastatin Sandoz</w:t>
      </w:r>
      <w:r w:rsidRPr="00923E74">
        <w:rPr>
          <w:snapToGrid/>
          <w:szCs w:val="22"/>
          <w:lang w:val="lt-LT"/>
        </w:rPr>
        <w:t xml:space="preserve"> dozės skyrimo galimybę, be to, rekomenduojama tinkamai stebėti klinikinę paciento būklę. Pradėjus vartoti inhibitori</w:t>
      </w:r>
      <w:r w:rsidR="007666DE">
        <w:rPr>
          <w:snapToGrid/>
          <w:szCs w:val="22"/>
          <w:lang w:val="lt-LT"/>
        </w:rPr>
        <w:t>aus</w:t>
      </w:r>
      <w:r w:rsidRPr="00923E74">
        <w:rPr>
          <w:snapToGrid/>
          <w:szCs w:val="22"/>
          <w:lang w:val="lt-LT"/>
        </w:rPr>
        <w:t xml:space="preserve"> arba pakeitus jo dozę, rekomenduojama tinkamai stebėti klinikinę paciento būklę.</w:t>
      </w:r>
    </w:p>
    <w:p w14:paraId="438CE221" w14:textId="77777777" w:rsidR="00571E65" w:rsidRPr="00923E74" w:rsidRDefault="00571E65" w:rsidP="00A31E3A">
      <w:pPr>
        <w:spacing w:line="240" w:lineRule="auto"/>
        <w:rPr>
          <w:snapToGrid/>
          <w:szCs w:val="22"/>
          <w:lang w:val="lt-LT"/>
        </w:rPr>
      </w:pPr>
    </w:p>
    <w:p w14:paraId="3F3CC7B0" w14:textId="0E0BD199" w:rsidR="00F93DE4" w:rsidRPr="00923E74" w:rsidRDefault="003610D0" w:rsidP="007666DE">
      <w:pPr>
        <w:keepNext/>
        <w:spacing w:line="240" w:lineRule="auto"/>
        <w:rPr>
          <w:snapToGrid/>
          <w:szCs w:val="22"/>
          <w:lang w:val="lt-LT"/>
        </w:rPr>
      </w:pPr>
      <w:r w:rsidRPr="00923E74">
        <w:rPr>
          <w:i/>
          <w:snapToGrid/>
          <w:szCs w:val="22"/>
          <w:lang w:val="lt-LT"/>
        </w:rPr>
        <w:t>Atsparumo krūties vėžiui baltymo (angl. Breast Cancer Resistant Protein</w:t>
      </w:r>
      <w:r w:rsidR="00365984">
        <w:rPr>
          <w:i/>
          <w:snapToGrid/>
          <w:szCs w:val="22"/>
          <w:lang w:val="lt-LT"/>
        </w:rPr>
        <w:t xml:space="preserve"> –</w:t>
      </w:r>
      <w:r w:rsidRPr="00923E74">
        <w:rPr>
          <w:i/>
          <w:snapToGrid/>
          <w:szCs w:val="22"/>
          <w:lang w:val="lt-LT"/>
        </w:rPr>
        <w:t xml:space="preserve"> BCRP) inhbitoriai</w:t>
      </w:r>
      <w:r w:rsidR="007666DE">
        <w:rPr>
          <w:i/>
          <w:snapToGrid/>
          <w:szCs w:val="22"/>
          <w:lang w:val="lt-LT"/>
        </w:rPr>
        <w:t xml:space="preserve">. </w:t>
      </w:r>
      <w:r w:rsidRPr="00923E74">
        <w:rPr>
          <w:snapToGrid/>
          <w:szCs w:val="22"/>
          <w:lang w:val="lt-LT"/>
        </w:rPr>
        <w:t xml:space="preserve">Vartojant kartu su vaistiniais preparatais, kurie yra </w:t>
      </w:r>
      <w:r w:rsidRPr="00A03DE7">
        <w:rPr>
          <w:i/>
          <w:iCs/>
          <w:snapToGrid/>
          <w:szCs w:val="22"/>
          <w:lang w:val="lt-LT"/>
        </w:rPr>
        <w:t>BCRP</w:t>
      </w:r>
      <w:r w:rsidR="00365984">
        <w:rPr>
          <w:snapToGrid/>
          <w:szCs w:val="22"/>
          <w:lang w:val="lt-LT"/>
        </w:rPr>
        <w:t> </w:t>
      </w:r>
      <w:r w:rsidRPr="00923E74">
        <w:rPr>
          <w:snapToGrid/>
          <w:szCs w:val="22"/>
          <w:lang w:val="lt-LT"/>
        </w:rPr>
        <w:t>inhibitoriai (pvz., elbasviru ir grazopreviru), gali padidėti atorvastatino koncentracij</w:t>
      </w:r>
      <w:r w:rsidR="00E00FE8">
        <w:rPr>
          <w:snapToGrid/>
          <w:szCs w:val="22"/>
          <w:lang w:val="lt-LT"/>
        </w:rPr>
        <w:t>a</w:t>
      </w:r>
      <w:r w:rsidRPr="00923E74">
        <w:rPr>
          <w:snapToGrid/>
          <w:szCs w:val="22"/>
          <w:lang w:val="lt-LT"/>
        </w:rPr>
        <w:t xml:space="preserve"> kraujo plazmoje ir miopatijos rizika</w:t>
      </w:r>
      <w:r w:rsidR="004D27E8">
        <w:rPr>
          <w:snapToGrid/>
          <w:szCs w:val="22"/>
          <w:lang w:val="lt-LT"/>
        </w:rPr>
        <w:t>,</w:t>
      </w:r>
      <w:r w:rsidRPr="00923E74">
        <w:rPr>
          <w:snapToGrid/>
          <w:szCs w:val="22"/>
          <w:lang w:val="lt-LT"/>
        </w:rPr>
        <w:t xml:space="preserve"> todėl reikia apsvarstyti </w:t>
      </w:r>
      <w:r w:rsidR="00AD6C48" w:rsidRPr="00923E74">
        <w:rPr>
          <w:snapToGrid/>
          <w:szCs w:val="22"/>
          <w:lang w:val="lt-LT"/>
        </w:rPr>
        <w:lastRenderedPageBreak/>
        <w:t xml:space="preserve">atorvastatino </w:t>
      </w:r>
      <w:r w:rsidRPr="00923E74">
        <w:rPr>
          <w:snapToGrid/>
          <w:szCs w:val="22"/>
          <w:lang w:val="lt-LT"/>
        </w:rPr>
        <w:t>dozės koregavimo poreikį atsižvelgiant į paskirtą dozę. Elbasvir</w:t>
      </w:r>
      <w:r w:rsidR="00AD6C48" w:rsidRPr="00923E74">
        <w:rPr>
          <w:snapToGrid/>
          <w:szCs w:val="22"/>
          <w:lang w:val="lt-LT"/>
        </w:rPr>
        <w:t>as</w:t>
      </w:r>
      <w:r w:rsidRPr="00923E74">
        <w:rPr>
          <w:snapToGrid/>
          <w:szCs w:val="22"/>
          <w:lang w:val="lt-LT"/>
        </w:rPr>
        <w:t xml:space="preserve"> ir grazoprevir</w:t>
      </w:r>
      <w:r w:rsidR="00AD6C48" w:rsidRPr="00923E74">
        <w:rPr>
          <w:snapToGrid/>
          <w:szCs w:val="22"/>
          <w:lang w:val="lt-LT"/>
        </w:rPr>
        <w:t>as kartu vartojamo</w:t>
      </w:r>
      <w:r w:rsidRPr="00923E74">
        <w:rPr>
          <w:snapToGrid/>
          <w:szCs w:val="22"/>
          <w:lang w:val="lt-LT"/>
        </w:rPr>
        <w:t xml:space="preserve"> </w:t>
      </w:r>
      <w:r w:rsidR="00AD6C48" w:rsidRPr="00923E74">
        <w:rPr>
          <w:snapToGrid/>
          <w:szCs w:val="22"/>
          <w:lang w:val="lt-LT"/>
        </w:rPr>
        <w:t>atorvastatino koncentraciją plazmoje didina 1</w:t>
      </w:r>
      <w:r w:rsidR="00AD33AC" w:rsidRPr="00923E74">
        <w:rPr>
          <w:snapToGrid/>
          <w:szCs w:val="22"/>
          <w:lang w:val="lt-LT"/>
        </w:rPr>
        <w:t>,</w:t>
      </w:r>
      <w:r w:rsidR="00AD6C48" w:rsidRPr="00923E74">
        <w:rPr>
          <w:snapToGrid/>
          <w:szCs w:val="22"/>
          <w:lang w:val="lt-LT"/>
        </w:rPr>
        <w:t>9 karto (žr.</w:t>
      </w:r>
      <w:r w:rsidR="00365984">
        <w:rPr>
          <w:snapToGrid/>
          <w:szCs w:val="22"/>
          <w:lang w:val="lt-LT"/>
        </w:rPr>
        <w:t> </w:t>
      </w:r>
      <w:r w:rsidR="00AD6C48" w:rsidRPr="00923E74">
        <w:rPr>
          <w:snapToGrid/>
          <w:szCs w:val="22"/>
          <w:lang w:val="lt-LT"/>
        </w:rPr>
        <w:t>1</w:t>
      </w:r>
      <w:r w:rsidR="006F75AA">
        <w:rPr>
          <w:snapToGrid/>
          <w:szCs w:val="22"/>
          <w:lang w:val="lt-LT"/>
        </w:rPr>
        <w:t> </w:t>
      </w:r>
      <w:r w:rsidR="00AD6C48" w:rsidRPr="00923E74">
        <w:rPr>
          <w:snapToGrid/>
          <w:szCs w:val="22"/>
          <w:lang w:val="lt-LT"/>
        </w:rPr>
        <w:t>lentelę)</w:t>
      </w:r>
      <w:r w:rsidR="00365984">
        <w:rPr>
          <w:snapToGrid/>
          <w:szCs w:val="22"/>
          <w:lang w:val="lt-LT"/>
        </w:rPr>
        <w:t>,</w:t>
      </w:r>
      <w:r w:rsidRPr="00923E74">
        <w:rPr>
          <w:snapToGrid/>
          <w:szCs w:val="22"/>
          <w:lang w:val="lt-LT"/>
        </w:rPr>
        <w:t xml:space="preserve"> </w:t>
      </w:r>
      <w:r w:rsidR="00AD6C48" w:rsidRPr="00923E74">
        <w:rPr>
          <w:snapToGrid/>
          <w:szCs w:val="22"/>
          <w:lang w:val="lt-LT"/>
        </w:rPr>
        <w:t xml:space="preserve">dėl to pacientams, kurie tuo pat metu vartoja vaistinių preparatų, kurių sudėtyje yra elbasviro arba grazopreviro, </w:t>
      </w:r>
      <w:r w:rsidR="002A4531">
        <w:rPr>
          <w:snapToGrid/>
          <w:szCs w:val="22"/>
          <w:lang w:val="lt-LT"/>
        </w:rPr>
        <w:t>Ezetimibe/Atorvastatin Sandoz</w:t>
      </w:r>
      <w:r w:rsidR="00AD6C48" w:rsidRPr="00923E74">
        <w:rPr>
          <w:snapToGrid/>
          <w:szCs w:val="22"/>
          <w:lang w:val="lt-LT"/>
        </w:rPr>
        <w:t xml:space="preserve"> paros </w:t>
      </w:r>
      <w:r w:rsidRPr="00923E74">
        <w:rPr>
          <w:snapToGrid/>
          <w:szCs w:val="22"/>
          <w:lang w:val="lt-LT"/>
        </w:rPr>
        <w:t xml:space="preserve">dozė </w:t>
      </w:r>
      <w:r w:rsidR="00AD6C48" w:rsidRPr="00923E74">
        <w:rPr>
          <w:snapToGrid/>
          <w:szCs w:val="22"/>
          <w:lang w:val="lt-LT"/>
        </w:rPr>
        <w:t>negali būti didesnė kaip</w:t>
      </w:r>
      <w:r w:rsidRPr="00923E74">
        <w:rPr>
          <w:snapToGrid/>
          <w:szCs w:val="22"/>
          <w:lang w:val="lt-LT"/>
        </w:rPr>
        <w:t xml:space="preserve"> </w:t>
      </w:r>
      <w:r w:rsidR="00AD6C48" w:rsidRPr="00923E74">
        <w:rPr>
          <w:snapToGrid/>
          <w:szCs w:val="22"/>
          <w:lang w:val="lt-LT"/>
        </w:rPr>
        <w:t>10/</w:t>
      </w:r>
      <w:r w:rsidRPr="00923E74">
        <w:rPr>
          <w:snapToGrid/>
          <w:szCs w:val="22"/>
          <w:lang w:val="lt-LT"/>
        </w:rPr>
        <w:t>20</w:t>
      </w:r>
      <w:r w:rsidR="00DB52C7" w:rsidRPr="00923E74">
        <w:rPr>
          <w:snapToGrid/>
          <w:szCs w:val="22"/>
          <w:lang w:val="lt-LT"/>
        </w:rPr>
        <w:t> mg</w:t>
      </w:r>
      <w:r w:rsidRPr="00923E74">
        <w:rPr>
          <w:snapToGrid/>
          <w:szCs w:val="22"/>
          <w:lang w:val="lt-LT"/>
        </w:rPr>
        <w:t xml:space="preserve"> (žr.</w:t>
      </w:r>
      <w:r w:rsidR="00365984">
        <w:rPr>
          <w:snapToGrid/>
          <w:szCs w:val="22"/>
          <w:lang w:val="lt-LT"/>
        </w:rPr>
        <w:t> </w:t>
      </w:r>
      <w:r w:rsidRPr="00923E74">
        <w:rPr>
          <w:snapToGrid/>
          <w:szCs w:val="22"/>
          <w:lang w:val="lt-LT"/>
        </w:rPr>
        <w:t>4.</w:t>
      </w:r>
      <w:r w:rsidR="00AD6C48" w:rsidRPr="00923E74">
        <w:rPr>
          <w:snapToGrid/>
          <w:szCs w:val="22"/>
          <w:lang w:val="lt-LT"/>
        </w:rPr>
        <w:t>2 ir 4.4</w:t>
      </w:r>
      <w:r w:rsidR="006F75AA">
        <w:rPr>
          <w:snapToGrid/>
          <w:szCs w:val="22"/>
          <w:lang w:val="lt-LT"/>
        </w:rPr>
        <w:t> </w:t>
      </w:r>
      <w:r w:rsidRPr="00923E74">
        <w:rPr>
          <w:snapToGrid/>
          <w:szCs w:val="22"/>
          <w:lang w:val="lt-LT"/>
        </w:rPr>
        <w:t>skyri</w:t>
      </w:r>
      <w:r w:rsidR="00AD6C48" w:rsidRPr="00923E74">
        <w:rPr>
          <w:snapToGrid/>
          <w:szCs w:val="22"/>
          <w:lang w:val="lt-LT"/>
        </w:rPr>
        <w:t>us</w:t>
      </w:r>
      <w:r w:rsidRPr="00923E74">
        <w:rPr>
          <w:snapToGrid/>
          <w:szCs w:val="22"/>
          <w:lang w:val="lt-LT"/>
        </w:rPr>
        <w:t>).</w:t>
      </w:r>
      <w:r w:rsidRPr="00923E74">
        <w:rPr>
          <w:snapToGrid/>
          <w:szCs w:val="22"/>
          <w:lang w:val="lt-LT"/>
        </w:rPr>
        <w:cr/>
      </w:r>
    </w:p>
    <w:p w14:paraId="497258BE" w14:textId="6E91FD1B" w:rsidR="00F93DE4" w:rsidRPr="00923E74" w:rsidRDefault="004235AB" w:rsidP="007666DE">
      <w:pPr>
        <w:keepNext/>
        <w:spacing w:line="240" w:lineRule="auto"/>
        <w:rPr>
          <w:snapToGrid/>
          <w:szCs w:val="22"/>
          <w:lang w:val="lt-LT"/>
        </w:rPr>
      </w:pPr>
      <w:r w:rsidRPr="00923E74">
        <w:rPr>
          <w:i/>
          <w:snapToGrid/>
          <w:szCs w:val="22"/>
          <w:lang w:val="lt-LT"/>
        </w:rPr>
        <w:t>Citochromo</w:t>
      </w:r>
      <w:r w:rsidR="00365984">
        <w:rPr>
          <w:i/>
          <w:snapToGrid/>
          <w:szCs w:val="22"/>
          <w:lang w:val="lt-LT"/>
        </w:rPr>
        <w:t> </w:t>
      </w:r>
      <w:r w:rsidR="00F93DE4" w:rsidRPr="00923E74">
        <w:rPr>
          <w:i/>
          <w:snapToGrid/>
          <w:szCs w:val="22"/>
          <w:lang w:val="lt-LT"/>
        </w:rPr>
        <w:t>P450</w:t>
      </w:r>
      <w:r w:rsidR="00365984">
        <w:rPr>
          <w:i/>
          <w:snapToGrid/>
          <w:szCs w:val="22"/>
          <w:lang w:val="lt-LT"/>
        </w:rPr>
        <w:t> </w:t>
      </w:r>
      <w:r w:rsidR="00F93DE4" w:rsidRPr="00923E74">
        <w:rPr>
          <w:i/>
          <w:snapToGrid/>
          <w:szCs w:val="22"/>
          <w:lang w:val="lt-LT"/>
        </w:rPr>
        <w:t>3A4</w:t>
      </w:r>
      <w:r w:rsidRPr="00923E74">
        <w:rPr>
          <w:i/>
          <w:snapToGrid/>
          <w:szCs w:val="22"/>
          <w:lang w:val="lt-LT"/>
        </w:rPr>
        <w:t xml:space="preserve"> induktoriai</w:t>
      </w:r>
      <w:r w:rsidR="007666DE">
        <w:rPr>
          <w:i/>
          <w:snapToGrid/>
          <w:szCs w:val="22"/>
          <w:lang w:val="lt-LT"/>
        </w:rPr>
        <w:t xml:space="preserve">. </w:t>
      </w:r>
      <w:r w:rsidRPr="00923E74">
        <w:rPr>
          <w:snapToGrid/>
          <w:szCs w:val="22"/>
          <w:lang w:val="lt-LT"/>
        </w:rPr>
        <w:t>Atorvastatin</w:t>
      </w:r>
      <w:r w:rsidR="00365984">
        <w:rPr>
          <w:snapToGrid/>
          <w:szCs w:val="22"/>
          <w:lang w:val="lt-LT"/>
        </w:rPr>
        <w:t>o</w:t>
      </w:r>
      <w:r w:rsidRPr="00923E74">
        <w:rPr>
          <w:snapToGrid/>
          <w:szCs w:val="22"/>
          <w:lang w:val="lt-LT"/>
        </w:rPr>
        <w:t xml:space="preserve"> vartojant kartu su citochromo</w:t>
      </w:r>
      <w:r w:rsidR="00365984">
        <w:rPr>
          <w:snapToGrid/>
          <w:szCs w:val="22"/>
          <w:lang w:val="lt-LT"/>
        </w:rPr>
        <w:t> </w:t>
      </w:r>
      <w:r w:rsidRPr="00923E74">
        <w:rPr>
          <w:snapToGrid/>
          <w:szCs w:val="22"/>
          <w:lang w:val="lt-LT"/>
        </w:rPr>
        <w:t>P450</w:t>
      </w:r>
      <w:r w:rsidR="00365984">
        <w:rPr>
          <w:snapToGrid/>
          <w:szCs w:val="22"/>
          <w:lang w:val="lt-LT"/>
        </w:rPr>
        <w:t> </w:t>
      </w:r>
      <w:r w:rsidRPr="00923E74">
        <w:rPr>
          <w:snapToGrid/>
          <w:szCs w:val="22"/>
          <w:lang w:val="lt-LT"/>
        </w:rPr>
        <w:t xml:space="preserve">3A4 induktoriais (pvz., efavirenzu, rifampicinu, jonažolių </w:t>
      </w:r>
      <w:r w:rsidR="00E00FE8">
        <w:rPr>
          <w:snapToGrid/>
          <w:szCs w:val="22"/>
          <w:lang w:val="lt-LT"/>
        </w:rPr>
        <w:t xml:space="preserve">žolės </w:t>
      </w:r>
      <w:r w:rsidR="00365984">
        <w:rPr>
          <w:snapToGrid/>
          <w:szCs w:val="22"/>
          <w:lang w:val="lt-LT"/>
        </w:rPr>
        <w:t xml:space="preserve">vaistiniais </w:t>
      </w:r>
      <w:r w:rsidRPr="00923E74">
        <w:rPr>
          <w:snapToGrid/>
          <w:szCs w:val="22"/>
          <w:lang w:val="lt-LT"/>
        </w:rPr>
        <w:t>preparatais), gali įvairiai sumažėti atorvastatino koncentracija kraujo plazmoje. Dėl dvigubo sąveikos su rifampicinu mechanizmo (citochromo</w:t>
      </w:r>
      <w:r w:rsidR="00365984">
        <w:rPr>
          <w:snapToGrid/>
          <w:szCs w:val="22"/>
          <w:lang w:val="lt-LT"/>
        </w:rPr>
        <w:t> </w:t>
      </w:r>
      <w:r w:rsidRPr="00923E74">
        <w:rPr>
          <w:snapToGrid/>
          <w:szCs w:val="22"/>
          <w:lang w:val="lt-LT"/>
        </w:rPr>
        <w:t>P450</w:t>
      </w:r>
      <w:r w:rsidR="00365984">
        <w:rPr>
          <w:snapToGrid/>
          <w:szCs w:val="22"/>
          <w:lang w:val="lt-LT"/>
        </w:rPr>
        <w:t> </w:t>
      </w:r>
      <w:r w:rsidRPr="00923E74">
        <w:rPr>
          <w:snapToGrid/>
          <w:szCs w:val="22"/>
          <w:lang w:val="lt-LT"/>
        </w:rPr>
        <w:t>3A</w:t>
      </w:r>
      <w:r w:rsidR="00AD33AC" w:rsidRPr="00923E74">
        <w:rPr>
          <w:snapToGrid/>
          <w:szCs w:val="22"/>
          <w:lang w:val="lt-LT"/>
        </w:rPr>
        <w:t>4</w:t>
      </w:r>
      <w:r w:rsidRPr="00923E74">
        <w:rPr>
          <w:snapToGrid/>
          <w:szCs w:val="22"/>
          <w:lang w:val="lt-LT"/>
        </w:rPr>
        <w:t xml:space="preserve"> </w:t>
      </w:r>
      <w:r w:rsidR="00595E75">
        <w:rPr>
          <w:snapToGrid/>
          <w:szCs w:val="22"/>
          <w:lang w:val="lt-LT"/>
        </w:rPr>
        <w:t>indukcijos</w:t>
      </w:r>
      <w:r w:rsidRPr="00923E74">
        <w:rPr>
          <w:snapToGrid/>
          <w:szCs w:val="22"/>
          <w:lang w:val="lt-LT"/>
        </w:rPr>
        <w:t xml:space="preserve"> ir </w:t>
      </w:r>
      <w:r w:rsidR="005D7ED0" w:rsidRPr="00923E74">
        <w:rPr>
          <w:snapToGrid/>
          <w:szCs w:val="22"/>
          <w:lang w:val="lt-LT"/>
        </w:rPr>
        <w:t>pasisavinimo hepatocituose</w:t>
      </w:r>
      <w:r w:rsidRPr="00923E74">
        <w:rPr>
          <w:snapToGrid/>
          <w:szCs w:val="22"/>
          <w:lang w:val="lt-LT"/>
        </w:rPr>
        <w:t xml:space="preserve"> nešiklio</w:t>
      </w:r>
      <w:r w:rsidR="00365984">
        <w:rPr>
          <w:snapToGrid/>
          <w:szCs w:val="22"/>
          <w:lang w:val="lt-LT"/>
        </w:rPr>
        <w:t> </w:t>
      </w:r>
      <w:r w:rsidRPr="00923E74">
        <w:rPr>
          <w:snapToGrid/>
          <w:szCs w:val="22"/>
          <w:lang w:val="lt-LT"/>
        </w:rPr>
        <w:t xml:space="preserve">OATP1B1 slopinimo) rifampicino </w:t>
      </w:r>
      <w:r w:rsidRPr="00365984">
        <w:rPr>
          <w:snapToGrid/>
          <w:szCs w:val="22"/>
          <w:lang w:val="lt-LT"/>
        </w:rPr>
        <w:t>rekomenduojama</w:t>
      </w:r>
      <w:r w:rsidRPr="00923E74">
        <w:rPr>
          <w:snapToGrid/>
          <w:szCs w:val="22"/>
          <w:lang w:val="lt-LT"/>
        </w:rPr>
        <w:t xml:space="preserve"> vartoti kartu su </w:t>
      </w:r>
      <w:r w:rsidR="00595E75">
        <w:rPr>
          <w:snapToGrid/>
          <w:szCs w:val="22"/>
          <w:lang w:val="lt-LT"/>
        </w:rPr>
        <w:t>Ezetimibe/Atorvastatin Sandoz</w:t>
      </w:r>
      <w:r w:rsidRPr="00923E74">
        <w:rPr>
          <w:snapToGrid/>
          <w:szCs w:val="22"/>
          <w:lang w:val="lt-LT"/>
        </w:rPr>
        <w:t xml:space="preserve">, nes atorvastatino vartojimas po rifampicino pavartojimo buvo susijęs su reikšmingu atorvastatino koncentracijos kraujo plazmoje sumažėjimu. Vis dėlto rifampicino poveikis atorvastatino koncentracijai kepenų ląstelėse nežinomas ir, jeigu </w:t>
      </w:r>
      <w:r w:rsidR="00DB792B">
        <w:rPr>
          <w:snapToGrid/>
          <w:szCs w:val="22"/>
          <w:lang w:val="lt-LT"/>
        </w:rPr>
        <w:t>šio derinio</w:t>
      </w:r>
      <w:r w:rsidRPr="00923E74">
        <w:rPr>
          <w:snapToGrid/>
          <w:szCs w:val="22"/>
          <w:lang w:val="lt-LT"/>
        </w:rPr>
        <w:t xml:space="preserve"> vartojimo išvengti neįmanoma, reikia atidžiai stebėti poveikio veiksmingumą.</w:t>
      </w:r>
    </w:p>
    <w:p w14:paraId="42C33CC7" w14:textId="77777777" w:rsidR="00F93DE4" w:rsidRPr="00923E74" w:rsidRDefault="00F93DE4" w:rsidP="00A31E3A">
      <w:pPr>
        <w:spacing w:line="240" w:lineRule="auto"/>
        <w:rPr>
          <w:snapToGrid/>
          <w:szCs w:val="22"/>
          <w:lang w:val="lt-LT"/>
        </w:rPr>
      </w:pPr>
    </w:p>
    <w:p w14:paraId="1F9CB9F3" w14:textId="6837378B" w:rsidR="005D7ED0" w:rsidRPr="00923E74" w:rsidRDefault="00A94DC2" w:rsidP="00595E75">
      <w:pPr>
        <w:keepNext/>
        <w:spacing w:line="240" w:lineRule="auto"/>
        <w:rPr>
          <w:szCs w:val="22"/>
          <w:lang w:val="lt-LT"/>
        </w:rPr>
      </w:pPr>
      <w:r>
        <w:rPr>
          <w:i/>
          <w:snapToGrid/>
          <w:szCs w:val="22"/>
          <w:lang w:val="lt-LT"/>
        </w:rPr>
        <w:t xml:space="preserve">Nešiklių </w:t>
      </w:r>
      <w:r w:rsidR="004235AB" w:rsidRPr="00923E74">
        <w:rPr>
          <w:i/>
          <w:snapToGrid/>
          <w:szCs w:val="22"/>
          <w:lang w:val="lt-LT"/>
        </w:rPr>
        <w:t>inhibitoriai</w:t>
      </w:r>
      <w:r w:rsidR="00595E75">
        <w:rPr>
          <w:i/>
          <w:snapToGrid/>
          <w:szCs w:val="22"/>
          <w:lang w:val="lt-LT"/>
        </w:rPr>
        <w:t xml:space="preserve">. </w:t>
      </w:r>
      <w:r w:rsidR="005D7ED0" w:rsidRPr="00923E74">
        <w:rPr>
          <w:szCs w:val="22"/>
          <w:lang w:val="lt-LT"/>
        </w:rPr>
        <w:t xml:space="preserve">Pernašos baltymų inhibitoriai </w:t>
      </w:r>
      <w:r w:rsidR="00F54CD4">
        <w:rPr>
          <w:szCs w:val="22"/>
          <w:lang w:val="lt-LT"/>
        </w:rPr>
        <w:t xml:space="preserve">(pvz., ciklosporinas) </w:t>
      </w:r>
      <w:r w:rsidR="005D7ED0" w:rsidRPr="00923E74">
        <w:rPr>
          <w:szCs w:val="22"/>
          <w:lang w:val="lt-LT"/>
        </w:rPr>
        <w:t xml:space="preserve">gali didinti atorvastatino sisteminę ekspoziciją </w:t>
      </w:r>
      <w:r w:rsidR="00F2211A">
        <w:rPr>
          <w:szCs w:val="22"/>
          <w:lang w:val="lt-LT"/>
        </w:rPr>
        <w:t>(žr. 1</w:t>
      </w:r>
      <w:r w:rsidR="00595E75">
        <w:rPr>
          <w:szCs w:val="22"/>
          <w:lang w:val="lt-LT"/>
        </w:rPr>
        <w:t> </w:t>
      </w:r>
      <w:r w:rsidR="00F2211A">
        <w:rPr>
          <w:szCs w:val="22"/>
          <w:lang w:val="lt-LT"/>
        </w:rPr>
        <w:t xml:space="preserve">lentelę). </w:t>
      </w:r>
      <w:r w:rsidR="005D7ED0" w:rsidRPr="00923E74">
        <w:rPr>
          <w:szCs w:val="22"/>
          <w:lang w:val="lt-LT"/>
        </w:rPr>
        <w:t xml:space="preserve">Pasisavinimo kepenyse nešiklių slopinimo įtaka atorvastatino </w:t>
      </w:r>
      <w:r w:rsidR="00DB792B">
        <w:rPr>
          <w:szCs w:val="22"/>
          <w:lang w:val="lt-LT"/>
        </w:rPr>
        <w:t>koncentracijai</w:t>
      </w:r>
      <w:r w:rsidR="005D7ED0" w:rsidRPr="00923E74">
        <w:rPr>
          <w:szCs w:val="22"/>
          <w:lang w:val="lt-LT"/>
        </w:rPr>
        <w:t xml:space="preserve"> hepatocituose nežinoma. Jeigu vartojimo kartu išvengti neįmanoma, rekomenduojama sumažinti </w:t>
      </w:r>
      <w:r w:rsidR="002A4531">
        <w:rPr>
          <w:snapToGrid/>
          <w:szCs w:val="22"/>
          <w:lang w:val="lt-LT"/>
        </w:rPr>
        <w:t>Ezetimibe/Atorvastatin Sandoz</w:t>
      </w:r>
      <w:r w:rsidR="005D7ED0" w:rsidRPr="00923E74">
        <w:rPr>
          <w:snapToGrid/>
          <w:szCs w:val="22"/>
          <w:lang w:val="lt-LT"/>
        </w:rPr>
        <w:t xml:space="preserve"> </w:t>
      </w:r>
      <w:r w:rsidR="005D7ED0" w:rsidRPr="00923E74">
        <w:rPr>
          <w:szCs w:val="22"/>
          <w:lang w:val="lt-LT"/>
        </w:rPr>
        <w:t>dozę ir stebėti klinikinį veiksmingumą (žr.</w:t>
      </w:r>
      <w:r w:rsidR="00373D71">
        <w:rPr>
          <w:szCs w:val="22"/>
          <w:lang w:val="lt-LT"/>
        </w:rPr>
        <w:t> </w:t>
      </w:r>
      <w:r w:rsidR="005D7ED0" w:rsidRPr="00923E74">
        <w:rPr>
          <w:szCs w:val="22"/>
          <w:lang w:val="lt-LT"/>
        </w:rPr>
        <w:t>1 lentelę).</w:t>
      </w:r>
    </w:p>
    <w:p w14:paraId="5A9673CC" w14:textId="77777777" w:rsidR="005D7ED0" w:rsidRPr="00923E74" w:rsidRDefault="005D7ED0" w:rsidP="00A31E3A">
      <w:pPr>
        <w:widowControl w:val="0"/>
        <w:autoSpaceDE w:val="0"/>
        <w:autoSpaceDN w:val="0"/>
        <w:adjustRightInd w:val="0"/>
        <w:spacing w:line="240" w:lineRule="auto"/>
        <w:rPr>
          <w:snapToGrid/>
          <w:szCs w:val="22"/>
          <w:lang w:val="lt-LT"/>
        </w:rPr>
      </w:pPr>
    </w:p>
    <w:p w14:paraId="6B3F6D30" w14:textId="6D151424" w:rsidR="005D7ED0" w:rsidRPr="00923E74" w:rsidRDefault="005D7ED0" w:rsidP="00595E75">
      <w:pPr>
        <w:keepNext/>
        <w:widowControl w:val="0"/>
        <w:autoSpaceDE w:val="0"/>
        <w:autoSpaceDN w:val="0"/>
        <w:adjustRightInd w:val="0"/>
        <w:spacing w:line="240" w:lineRule="auto"/>
        <w:rPr>
          <w:szCs w:val="22"/>
          <w:lang w:val="lt-LT"/>
        </w:rPr>
      </w:pPr>
      <w:r w:rsidRPr="00923E74">
        <w:rPr>
          <w:i/>
          <w:szCs w:val="22"/>
          <w:lang w:val="lt-LT"/>
        </w:rPr>
        <w:t>Gemfibrozilis</w:t>
      </w:r>
      <w:r w:rsidR="006F75AA">
        <w:rPr>
          <w:i/>
          <w:szCs w:val="22"/>
          <w:lang w:val="lt-LT"/>
        </w:rPr>
        <w:t xml:space="preserve"> </w:t>
      </w:r>
      <w:r w:rsidR="00373D71">
        <w:rPr>
          <w:i/>
          <w:szCs w:val="22"/>
          <w:lang w:val="lt-LT"/>
        </w:rPr>
        <w:t>ar</w:t>
      </w:r>
      <w:r w:rsidR="006F75AA">
        <w:rPr>
          <w:i/>
          <w:szCs w:val="22"/>
          <w:lang w:val="lt-LT"/>
        </w:rPr>
        <w:t xml:space="preserve"> </w:t>
      </w:r>
      <w:r w:rsidRPr="00923E74">
        <w:rPr>
          <w:i/>
          <w:szCs w:val="22"/>
          <w:lang w:val="lt-LT"/>
        </w:rPr>
        <w:t>fibr</w:t>
      </w:r>
      <w:r w:rsidR="00595E75">
        <w:rPr>
          <w:i/>
          <w:szCs w:val="22"/>
          <w:lang w:val="lt-LT"/>
        </w:rPr>
        <w:t>o</w:t>
      </w:r>
      <w:r w:rsidRPr="00923E74">
        <w:rPr>
          <w:i/>
          <w:szCs w:val="22"/>
          <w:lang w:val="lt-LT"/>
        </w:rPr>
        <w:t xml:space="preserve"> rūgšties dariniai</w:t>
      </w:r>
      <w:r w:rsidR="00595E75">
        <w:rPr>
          <w:i/>
          <w:szCs w:val="22"/>
          <w:lang w:val="lt-LT"/>
        </w:rPr>
        <w:t xml:space="preserve">. </w:t>
      </w:r>
      <w:r w:rsidRPr="00923E74">
        <w:rPr>
          <w:szCs w:val="22"/>
          <w:lang w:val="lt-LT"/>
        </w:rPr>
        <w:t>Vien fibratų vartojimas kartais buvo susijęs su raumenų sutrikimais, įskaitant rabdomiolizę. Tokių reiškinių rizika gali padidėti kartu vartojant fibr</w:t>
      </w:r>
      <w:r w:rsidR="00595E75">
        <w:rPr>
          <w:szCs w:val="22"/>
          <w:lang w:val="lt-LT"/>
        </w:rPr>
        <w:t>o</w:t>
      </w:r>
      <w:r w:rsidRPr="00923E74">
        <w:rPr>
          <w:szCs w:val="22"/>
          <w:lang w:val="lt-LT"/>
        </w:rPr>
        <w:t xml:space="preserve"> rūgšties darinių ir atorvastatino.</w:t>
      </w:r>
    </w:p>
    <w:p w14:paraId="7B4CCAC9" w14:textId="77777777" w:rsidR="005D7ED0" w:rsidRPr="00923E74" w:rsidRDefault="005D7ED0" w:rsidP="00A31E3A">
      <w:pPr>
        <w:widowControl w:val="0"/>
        <w:autoSpaceDE w:val="0"/>
        <w:autoSpaceDN w:val="0"/>
        <w:adjustRightInd w:val="0"/>
        <w:spacing w:line="240" w:lineRule="auto"/>
        <w:rPr>
          <w:szCs w:val="22"/>
          <w:lang w:val="lt-LT"/>
        </w:rPr>
      </w:pPr>
    </w:p>
    <w:p w14:paraId="17A66F5F" w14:textId="38A448DB" w:rsidR="00F93DE4" w:rsidRPr="00923E74" w:rsidRDefault="00F93DE4" w:rsidP="00595E75">
      <w:pPr>
        <w:keepNext/>
        <w:spacing w:line="240" w:lineRule="auto"/>
        <w:rPr>
          <w:snapToGrid/>
          <w:szCs w:val="22"/>
          <w:lang w:val="lt-LT"/>
        </w:rPr>
      </w:pPr>
      <w:r w:rsidRPr="00923E74">
        <w:rPr>
          <w:i/>
          <w:snapToGrid/>
          <w:szCs w:val="22"/>
          <w:lang w:val="lt-LT"/>
        </w:rPr>
        <w:t>Ezetimib</w:t>
      </w:r>
      <w:r w:rsidR="005D7ED0" w:rsidRPr="00923E74">
        <w:rPr>
          <w:i/>
          <w:snapToGrid/>
          <w:szCs w:val="22"/>
          <w:lang w:val="lt-LT"/>
        </w:rPr>
        <w:t>as</w:t>
      </w:r>
      <w:r w:rsidR="00595E75">
        <w:rPr>
          <w:i/>
          <w:snapToGrid/>
          <w:szCs w:val="22"/>
          <w:lang w:val="lt-LT"/>
        </w:rPr>
        <w:t xml:space="preserve">. </w:t>
      </w:r>
      <w:r w:rsidR="00BA6990" w:rsidRPr="00923E74">
        <w:rPr>
          <w:snapToGrid/>
          <w:szCs w:val="22"/>
          <w:lang w:val="lt-LT"/>
        </w:rPr>
        <w:t>Vien ezetimibo vartojimas yra susijęs su raumenų sutrikimais, įskaitant rabdomiolizę. Tokių reiškinių rizika gali padidėti kartu vartojant ezetimib</w:t>
      </w:r>
      <w:r w:rsidR="00373D71">
        <w:rPr>
          <w:snapToGrid/>
          <w:szCs w:val="22"/>
          <w:lang w:val="lt-LT"/>
        </w:rPr>
        <w:t>o</w:t>
      </w:r>
      <w:r w:rsidR="00BA6990" w:rsidRPr="00923E74">
        <w:rPr>
          <w:snapToGrid/>
          <w:szCs w:val="22"/>
          <w:lang w:val="lt-LT"/>
        </w:rPr>
        <w:t xml:space="preserve"> ir atorvastatin</w:t>
      </w:r>
      <w:r w:rsidR="00373D71">
        <w:rPr>
          <w:snapToGrid/>
          <w:szCs w:val="22"/>
          <w:lang w:val="lt-LT"/>
        </w:rPr>
        <w:t>o</w:t>
      </w:r>
      <w:r w:rsidR="00BA6990" w:rsidRPr="00923E74">
        <w:rPr>
          <w:snapToGrid/>
          <w:szCs w:val="22"/>
          <w:lang w:val="lt-LT"/>
        </w:rPr>
        <w:t>. Rekomenduojama tinkamai stebėti klinikinę tokių pacientų būklę.</w:t>
      </w:r>
    </w:p>
    <w:p w14:paraId="670B3AF8" w14:textId="77777777" w:rsidR="00F93DE4" w:rsidRPr="00923E74" w:rsidRDefault="00F93DE4" w:rsidP="00A31E3A">
      <w:pPr>
        <w:spacing w:line="240" w:lineRule="auto"/>
        <w:rPr>
          <w:snapToGrid/>
          <w:szCs w:val="22"/>
          <w:lang w:val="lt-LT"/>
        </w:rPr>
      </w:pPr>
    </w:p>
    <w:p w14:paraId="60629231" w14:textId="7D4F89F1" w:rsidR="00595E75" w:rsidRPr="00595E75" w:rsidRDefault="00BB691A" w:rsidP="00595E75">
      <w:pPr>
        <w:rPr>
          <w:szCs w:val="22"/>
          <w:lang w:val="lt-LT"/>
        </w:rPr>
      </w:pPr>
      <w:r w:rsidRPr="00923E74">
        <w:rPr>
          <w:rFonts w:eastAsia="Calibri"/>
          <w:i/>
          <w:snapToGrid/>
          <w:szCs w:val="22"/>
          <w:lang w:val="lt-LT" w:eastAsia="lt-LT" w:bidi="lt-LT"/>
        </w:rPr>
        <w:t>Kolestipolis</w:t>
      </w:r>
      <w:r w:rsidR="00595E75">
        <w:rPr>
          <w:rFonts w:eastAsia="Calibri"/>
          <w:i/>
          <w:snapToGrid/>
          <w:szCs w:val="22"/>
          <w:lang w:val="lt-LT" w:eastAsia="lt-LT" w:bidi="lt-LT"/>
        </w:rPr>
        <w:t xml:space="preserve">. </w:t>
      </w:r>
      <w:r w:rsidR="00595E75" w:rsidRPr="00595E75">
        <w:rPr>
          <w:szCs w:val="22"/>
          <w:lang w:val="lt-LT"/>
        </w:rPr>
        <w:t>Kartu su kolestipoliu vartojamo atorvastatino ir jo veikliųjų metabolitų koncentracija kraujo plazmoje buvo mažesnė (apytiksliai 25 %). Vis dėlto</w:t>
      </w:r>
      <w:r w:rsidR="00595E75">
        <w:rPr>
          <w:szCs w:val="22"/>
          <w:lang w:val="lt-LT"/>
        </w:rPr>
        <w:t>,</w:t>
      </w:r>
      <w:r w:rsidR="00595E75" w:rsidRPr="00595E75">
        <w:rPr>
          <w:szCs w:val="22"/>
          <w:lang w:val="lt-LT"/>
        </w:rPr>
        <w:t xml:space="preserve"> atorvastatino vartojant kartu su kolestipoliu lipidų koncentraciją mažinantis poveikis buvo stipresnis</w:t>
      </w:r>
      <w:r w:rsidR="00595E75">
        <w:rPr>
          <w:szCs w:val="22"/>
          <w:lang w:val="lt-LT"/>
        </w:rPr>
        <w:t>,</w:t>
      </w:r>
      <w:r w:rsidR="00595E75" w:rsidRPr="00595E75">
        <w:rPr>
          <w:szCs w:val="22"/>
          <w:lang w:val="lt-LT"/>
        </w:rPr>
        <w:t xml:space="preserve"> nei vartojant kiekvieno vaistinio preparato atskirai.</w:t>
      </w:r>
    </w:p>
    <w:p w14:paraId="575CACD8" w14:textId="77777777" w:rsidR="009C5009" w:rsidRPr="00923E74" w:rsidRDefault="009C5009" w:rsidP="00A31E3A">
      <w:pPr>
        <w:widowControl w:val="0"/>
        <w:tabs>
          <w:tab w:val="clear" w:pos="567"/>
        </w:tabs>
        <w:autoSpaceDE w:val="0"/>
        <w:autoSpaceDN w:val="0"/>
        <w:adjustRightInd w:val="0"/>
        <w:spacing w:line="240" w:lineRule="auto"/>
        <w:rPr>
          <w:snapToGrid/>
          <w:szCs w:val="22"/>
          <w:lang w:val="lt-LT" w:eastAsia="lt-LT" w:bidi="lt-LT"/>
        </w:rPr>
      </w:pPr>
    </w:p>
    <w:p w14:paraId="195FC5C5" w14:textId="77777777" w:rsidR="00373D71" w:rsidRDefault="00BB691A" w:rsidP="007E15ED">
      <w:pPr>
        <w:keepNext/>
        <w:widowControl w:val="0"/>
        <w:tabs>
          <w:tab w:val="clear" w:pos="567"/>
        </w:tabs>
        <w:autoSpaceDE w:val="0"/>
        <w:autoSpaceDN w:val="0"/>
        <w:adjustRightInd w:val="0"/>
        <w:spacing w:line="240" w:lineRule="auto"/>
        <w:rPr>
          <w:rFonts w:eastAsia="Calibri"/>
          <w:i/>
          <w:snapToGrid/>
          <w:szCs w:val="22"/>
          <w:lang w:val="lt-LT" w:eastAsia="lt-LT" w:bidi="lt-LT"/>
        </w:rPr>
      </w:pPr>
      <w:r w:rsidRPr="00923E74">
        <w:rPr>
          <w:rFonts w:eastAsia="Calibri"/>
          <w:i/>
          <w:snapToGrid/>
          <w:szCs w:val="22"/>
          <w:lang w:val="lt-LT" w:eastAsia="lt-LT" w:bidi="lt-LT"/>
        </w:rPr>
        <w:t>Fuzido rūgštis</w:t>
      </w:r>
    </w:p>
    <w:p w14:paraId="16D02FEB" w14:textId="77777777" w:rsidR="00595E75" w:rsidRDefault="00BB691A" w:rsidP="00A31E3A">
      <w:pPr>
        <w:widowControl w:val="0"/>
        <w:tabs>
          <w:tab w:val="clear" w:pos="567"/>
        </w:tabs>
        <w:autoSpaceDE w:val="0"/>
        <w:autoSpaceDN w:val="0"/>
        <w:adjustRightInd w:val="0"/>
        <w:spacing w:line="240" w:lineRule="auto"/>
        <w:rPr>
          <w:rFonts w:eastAsia="SimSun"/>
          <w:snapToGrid/>
          <w:szCs w:val="22"/>
          <w:lang w:val="lt-LT" w:eastAsia="zh-CN"/>
        </w:rPr>
      </w:pPr>
      <w:r w:rsidRPr="00923E74">
        <w:rPr>
          <w:rFonts w:eastAsia="SimSun"/>
          <w:snapToGrid/>
          <w:szCs w:val="22"/>
          <w:lang w:val="lt-LT" w:eastAsia="zh-CN"/>
        </w:rPr>
        <w:t>Miopatijos, įskaitant rabdomiolizę, rizika gali padidėti sistemini</w:t>
      </w:r>
      <w:r w:rsidR="009C5009" w:rsidRPr="00923E74">
        <w:rPr>
          <w:rFonts w:eastAsia="SimSun"/>
          <w:snapToGrid/>
          <w:szCs w:val="22"/>
          <w:lang w:val="lt-LT" w:eastAsia="zh-CN"/>
        </w:rPr>
        <w:t>o poveikio</w:t>
      </w:r>
      <w:r w:rsidRPr="00923E74">
        <w:rPr>
          <w:rFonts w:eastAsia="SimSun"/>
          <w:snapToGrid/>
          <w:szCs w:val="22"/>
          <w:lang w:val="lt-LT" w:eastAsia="zh-CN"/>
        </w:rPr>
        <w:t xml:space="preserve"> fuzido rūgšties vartojant kartu su statinais. Šios sąveikos mechanizmas (ar jis farmakodinaminis, farmakokinetinis, ar jų derinys) dar </w:t>
      </w:r>
      <w:r w:rsidR="009C5009" w:rsidRPr="00923E74">
        <w:rPr>
          <w:rFonts w:eastAsia="SimSun"/>
          <w:snapToGrid/>
          <w:szCs w:val="22"/>
          <w:lang w:val="lt-LT" w:eastAsia="zh-CN"/>
        </w:rPr>
        <w:t>nėra ž</w:t>
      </w:r>
      <w:r w:rsidRPr="00923E74">
        <w:rPr>
          <w:rFonts w:eastAsia="SimSun"/>
          <w:snapToGrid/>
          <w:szCs w:val="22"/>
          <w:lang w:val="lt-LT" w:eastAsia="zh-CN"/>
        </w:rPr>
        <w:t>inomas. Gauta pranešimų apie šių vaistinių preparatų derin</w:t>
      </w:r>
      <w:r w:rsidR="00C767F7">
        <w:rPr>
          <w:rFonts w:eastAsia="SimSun"/>
          <w:snapToGrid/>
          <w:szCs w:val="22"/>
          <w:lang w:val="lt-LT" w:eastAsia="zh-CN"/>
        </w:rPr>
        <w:t>io</w:t>
      </w:r>
      <w:r w:rsidRPr="00923E74">
        <w:rPr>
          <w:rFonts w:eastAsia="SimSun"/>
          <w:snapToGrid/>
          <w:szCs w:val="22"/>
          <w:lang w:val="lt-LT" w:eastAsia="zh-CN"/>
        </w:rPr>
        <w:t xml:space="preserve"> vartojusiems pacientams </w:t>
      </w:r>
      <w:r w:rsidR="009C5009" w:rsidRPr="00923E74">
        <w:rPr>
          <w:rFonts w:eastAsia="SimSun"/>
          <w:snapToGrid/>
          <w:szCs w:val="22"/>
          <w:lang w:val="lt-LT" w:eastAsia="zh-CN"/>
        </w:rPr>
        <w:t>pasireiškusią</w:t>
      </w:r>
      <w:r w:rsidRPr="00923E74">
        <w:rPr>
          <w:rFonts w:eastAsia="SimSun"/>
          <w:snapToGrid/>
          <w:szCs w:val="22"/>
          <w:lang w:val="lt-LT" w:eastAsia="zh-CN"/>
        </w:rPr>
        <w:t xml:space="preserve"> rabdomiolizę (įskaitant kelis </w:t>
      </w:r>
      <w:r w:rsidR="009C5009" w:rsidRPr="00923E74">
        <w:rPr>
          <w:rFonts w:eastAsia="SimSun"/>
          <w:snapToGrid/>
          <w:szCs w:val="22"/>
          <w:lang w:val="lt-LT" w:eastAsia="zh-CN"/>
        </w:rPr>
        <w:t>mirtinus</w:t>
      </w:r>
      <w:r w:rsidRPr="00923E74">
        <w:rPr>
          <w:rFonts w:eastAsia="SimSun"/>
          <w:snapToGrid/>
          <w:szCs w:val="22"/>
          <w:lang w:val="lt-LT" w:eastAsia="zh-CN"/>
        </w:rPr>
        <w:t xml:space="preserve"> atvejus).</w:t>
      </w:r>
      <w:r w:rsidR="009C5009" w:rsidRPr="00923E74">
        <w:rPr>
          <w:rFonts w:eastAsia="SimSun"/>
          <w:snapToGrid/>
          <w:szCs w:val="22"/>
          <w:lang w:val="lt-LT" w:eastAsia="zh-CN"/>
        </w:rPr>
        <w:t xml:space="preserve"> </w:t>
      </w:r>
    </w:p>
    <w:p w14:paraId="4659756B" w14:textId="77777777" w:rsidR="00595E75" w:rsidRDefault="00595E75" w:rsidP="00A31E3A">
      <w:pPr>
        <w:widowControl w:val="0"/>
        <w:tabs>
          <w:tab w:val="clear" w:pos="567"/>
        </w:tabs>
        <w:autoSpaceDE w:val="0"/>
        <w:autoSpaceDN w:val="0"/>
        <w:adjustRightInd w:val="0"/>
        <w:spacing w:line="240" w:lineRule="auto"/>
        <w:rPr>
          <w:rFonts w:eastAsia="SimSun"/>
          <w:snapToGrid/>
          <w:szCs w:val="22"/>
          <w:lang w:val="lt-LT" w:eastAsia="zh-CN"/>
        </w:rPr>
      </w:pPr>
    </w:p>
    <w:p w14:paraId="0A32CE3E" w14:textId="295AC848" w:rsidR="00BB691A" w:rsidRPr="00923E74" w:rsidRDefault="00BB691A" w:rsidP="00A31E3A">
      <w:pPr>
        <w:widowControl w:val="0"/>
        <w:tabs>
          <w:tab w:val="clear" w:pos="567"/>
        </w:tabs>
        <w:autoSpaceDE w:val="0"/>
        <w:autoSpaceDN w:val="0"/>
        <w:adjustRightInd w:val="0"/>
        <w:spacing w:line="240" w:lineRule="auto"/>
        <w:rPr>
          <w:rFonts w:eastAsia="SimSun"/>
          <w:snapToGrid/>
          <w:szCs w:val="22"/>
          <w:lang w:val="lt-LT" w:eastAsia="zh-CN"/>
        </w:rPr>
      </w:pPr>
      <w:r w:rsidRPr="00923E74">
        <w:rPr>
          <w:rFonts w:eastAsia="SimSun"/>
          <w:snapToGrid/>
          <w:szCs w:val="22"/>
          <w:lang w:val="lt-LT" w:eastAsia="zh-CN"/>
        </w:rPr>
        <w:t>Jeigu sistemin</w:t>
      </w:r>
      <w:r w:rsidR="009C5009" w:rsidRPr="00923E74">
        <w:rPr>
          <w:rFonts w:eastAsia="SimSun"/>
          <w:snapToGrid/>
          <w:szCs w:val="22"/>
          <w:lang w:val="lt-LT" w:eastAsia="zh-CN"/>
        </w:rPr>
        <w:t>io</w:t>
      </w:r>
      <w:r w:rsidRPr="00923E74">
        <w:rPr>
          <w:rFonts w:eastAsia="SimSun"/>
          <w:snapToGrid/>
          <w:szCs w:val="22"/>
          <w:lang w:val="lt-LT" w:eastAsia="zh-CN"/>
        </w:rPr>
        <w:t xml:space="preserve"> </w:t>
      </w:r>
      <w:r w:rsidR="009C5009" w:rsidRPr="00923E74">
        <w:rPr>
          <w:rFonts w:eastAsia="SimSun"/>
          <w:snapToGrid/>
          <w:szCs w:val="22"/>
          <w:lang w:val="lt-LT" w:eastAsia="zh-CN"/>
        </w:rPr>
        <w:t>poveikio fuzido rūgšt</w:t>
      </w:r>
      <w:r w:rsidR="00F54CD4">
        <w:rPr>
          <w:rFonts w:eastAsia="SimSun"/>
          <w:snapToGrid/>
          <w:szCs w:val="22"/>
          <w:lang w:val="lt-LT" w:eastAsia="zh-CN"/>
        </w:rPr>
        <w:t>ies</w:t>
      </w:r>
      <w:r w:rsidR="009C5009" w:rsidRPr="00923E74">
        <w:rPr>
          <w:rFonts w:eastAsia="SimSun"/>
          <w:snapToGrid/>
          <w:szCs w:val="22"/>
          <w:lang w:val="lt-LT" w:eastAsia="zh-CN"/>
        </w:rPr>
        <w:t xml:space="preserve"> </w:t>
      </w:r>
      <w:r w:rsidRPr="00923E74">
        <w:rPr>
          <w:rFonts w:eastAsia="SimSun"/>
          <w:snapToGrid/>
          <w:szCs w:val="22"/>
          <w:lang w:val="lt-LT" w:eastAsia="zh-CN"/>
        </w:rPr>
        <w:t xml:space="preserve">vartoti būtina, gydymo fuzido rūgštimi metu </w:t>
      </w:r>
      <w:r w:rsidR="009C5009" w:rsidRPr="00923E74">
        <w:rPr>
          <w:rFonts w:eastAsia="SimSun"/>
          <w:snapToGrid/>
          <w:szCs w:val="22"/>
          <w:lang w:val="lt-LT" w:eastAsia="zh-CN"/>
        </w:rPr>
        <w:t xml:space="preserve">atorvastatino vartojimą </w:t>
      </w:r>
      <w:r w:rsidRPr="00923E74">
        <w:rPr>
          <w:rFonts w:eastAsia="SimSun"/>
          <w:snapToGrid/>
          <w:szCs w:val="22"/>
          <w:lang w:val="lt-LT" w:eastAsia="zh-CN"/>
        </w:rPr>
        <w:t>reikia nutraukti (žr.</w:t>
      </w:r>
      <w:r w:rsidR="00373D71">
        <w:rPr>
          <w:rFonts w:eastAsia="SimSun"/>
          <w:snapToGrid/>
          <w:szCs w:val="22"/>
          <w:lang w:val="lt-LT" w:eastAsia="zh-CN"/>
        </w:rPr>
        <w:t> </w:t>
      </w:r>
      <w:r w:rsidRPr="00923E74">
        <w:rPr>
          <w:rFonts w:eastAsia="SimSun"/>
          <w:snapToGrid/>
          <w:szCs w:val="22"/>
          <w:lang w:val="lt-LT" w:eastAsia="zh-CN"/>
        </w:rPr>
        <w:t>4.4 skyrių).</w:t>
      </w:r>
    </w:p>
    <w:p w14:paraId="5A1ED26D" w14:textId="77777777" w:rsidR="00BB691A" w:rsidRPr="00923E74" w:rsidRDefault="00BB691A" w:rsidP="00A31E3A">
      <w:pPr>
        <w:widowControl w:val="0"/>
        <w:tabs>
          <w:tab w:val="clear" w:pos="567"/>
        </w:tabs>
        <w:autoSpaceDE w:val="0"/>
        <w:autoSpaceDN w:val="0"/>
        <w:adjustRightInd w:val="0"/>
        <w:spacing w:line="240" w:lineRule="auto"/>
        <w:rPr>
          <w:snapToGrid/>
          <w:szCs w:val="22"/>
          <w:lang w:val="lt-LT" w:eastAsia="lt-LT" w:bidi="lt-LT"/>
        </w:rPr>
      </w:pPr>
    </w:p>
    <w:p w14:paraId="7AC6512B" w14:textId="653D1E05" w:rsidR="00BB691A" w:rsidRDefault="00BB691A" w:rsidP="00595E75">
      <w:pPr>
        <w:keepNext/>
        <w:tabs>
          <w:tab w:val="clear" w:pos="567"/>
        </w:tabs>
        <w:autoSpaceDE w:val="0"/>
        <w:autoSpaceDN w:val="0"/>
        <w:adjustRightInd w:val="0"/>
        <w:spacing w:line="240" w:lineRule="auto"/>
        <w:rPr>
          <w:rFonts w:eastAsia="Calibri"/>
          <w:snapToGrid/>
          <w:szCs w:val="22"/>
          <w:lang w:val="lt-LT" w:eastAsia="sl-SI" w:bidi="lt-LT"/>
        </w:rPr>
      </w:pPr>
      <w:r w:rsidRPr="00923E74">
        <w:rPr>
          <w:rFonts w:eastAsia="Calibri"/>
          <w:i/>
          <w:snapToGrid/>
          <w:szCs w:val="22"/>
          <w:lang w:val="lt-LT" w:eastAsia="lt-LT" w:bidi="lt-LT"/>
        </w:rPr>
        <w:t>Kolchicinas</w:t>
      </w:r>
      <w:r w:rsidR="00595E75">
        <w:rPr>
          <w:rFonts w:eastAsia="Calibri"/>
          <w:i/>
          <w:snapToGrid/>
          <w:szCs w:val="22"/>
          <w:lang w:val="lt-LT" w:eastAsia="lt-LT" w:bidi="lt-LT"/>
        </w:rPr>
        <w:t xml:space="preserve">. </w:t>
      </w:r>
      <w:r w:rsidRPr="00923E74">
        <w:rPr>
          <w:rFonts w:eastAsia="Calibri"/>
          <w:snapToGrid/>
          <w:szCs w:val="22"/>
          <w:lang w:val="lt-LT" w:eastAsia="sl-SI" w:bidi="lt-LT"/>
        </w:rPr>
        <w:t xml:space="preserve">Atorvastatino ir kolchicino sąveikos tyrimų neatlikta, tačiau gauta pranešimų apie miopatijos atvejus </w:t>
      </w:r>
      <w:r w:rsidR="009C5009" w:rsidRPr="00923E74">
        <w:rPr>
          <w:rFonts w:eastAsia="Calibri"/>
          <w:snapToGrid/>
          <w:szCs w:val="22"/>
          <w:lang w:val="lt-LT" w:eastAsia="sl-SI" w:bidi="lt-LT"/>
        </w:rPr>
        <w:t xml:space="preserve">atorvastatino ir kolchicino </w:t>
      </w:r>
      <w:r w:rsidRPr="00923E74">
        <w:rPr>
          <w:rFonts w:eastAsia="Calibri"/>
          <w:snapToGrid/>
          <w:szCs w:val="22"/>
          <w:lang w:val="lt-LT" w:eastAsia="sl-SI" w:bidi="lt-LT"/>
        </w:rPr>
        <w:t>kartu vartoj</w:t>
      </w:r>
      <w:r w:rsidR="009C5009" w:rsidRPr="00923E74">
        <w:rPr>
          <w:rFonts w:eastAsia="Calibri"/>
          <w:snapToGrid/>
          <w:szCs w:val="22"/>
          <w:lang w:val="lt-LT" w:eastAsia="sl-SI" w:bidi="lt-LT"/>
        </w:rPr>
        <w:t>usie</w:t>
      </w:r>
      <w:r w:rsidRPr="00923E74">
        <w:rPr>
          <w:rFonts w:eastAsia="Calibri"/>
          <w:snapToGrid/>
          <w:szCs w:val="22"/>
          <w:lang w:val="lt-LT" w:eastAsia="sl-SI" w:bidi="lt-LT"/>
        </w:rPr>
        <w:t xml:space="preserve">ms pacientams, todėl </w:t>
      </w:r>
      <w:r w:rsidR="00F54CD4">
        <w:rPr>
          <w:rFonts w:eastAsia="Calibri"/>
          <w:snapToGrid/>
          <w:szCs w:val="22"/>
          <w:lang w:val="lt-LT" w:eastAsia="sl-SI" w:bidi="lt-LT"/>
        </w:rPr>
        <w:t xml:space="preserve">skiriant </w:t>
      </w:r>
      <w:r w:rsidRPr="00923E74">
        <w:rPr>
          <w:rFonts w:eastAsia="Calibri"/>
          <w:snapToGrid/>
          <w:szCs w:val="22"/>
          <w:lang w:val="lt-LT" w:eastAsia="sl-SI" w:bidi="lt-LT"/>
        </w:rPr>
        <w:t xml:space="preserve">atorvastatino kartu su kolchicinu būtina </w:t>
      </w:r>
      <w:r w:rsidR="001E18BC">
        <w:rPr>
          <w:rFonts w:eastAsia="Calibri"/>
          <w:snapToGrid/>
          <w:szCs w:val="22"/>
          <w:lang w:val="lt-LT" w:eastAsia="sl-SI" w:bidi="lt-LT"/>
        </w:rPr>
        <w:t>laikytis atsargumo priemonių</w:t>
      </w:r>
      <w:r w:rsidRPr="00923E74">
        <w:rPr>
          <w:rFonts w:eastAsia="Calibri"/>
          <w:snapToGrid/>
          <w:szCs w:val="22"/>
          <w:lang w:val="lt-LT" w:eastAsia="sl-SI" w:bidi="lt-LT"/>
        </w:rPr>
        <w:t>.</w:t>
      </w:r>
    </w:p>
    <w:p w14:paraId="2B828244" w14:textId="77777777" w:rsidR="00595E75" w:rsidRDefault="00595E75" w:rsidP="00595E75">
      <w:pPr>
        <w:rPr>
          <w:rFonts w:eastAsia="Calibri"/>
          <w:snapToGrid/>
          <w:lang w:val="lt-LT" w:eastAsia="sl-SI" w:bidi="lt-LT"/>
        </w:rPr>
      </w:pPr>
    </w:p>
    <w:p w14:paraId="17E19E9C" w14:textId="019290A6" w:rsidR="00595E75" w:rsidRPr="00595E75" w:rsidRDefault="00595E75" w:rsidP="00595E75">
      <w:pPr>
        <w:spacing w:line="240" w:lineRule="auto"/>
        <w:rPr>
          <w:szCs w:val="22"/>
          <w:lang w:val="lt-LT"/>
        </w:rPr>
      </w:pPr>
      <w:r w:rsidRPr="00595E75">
        <w:rPr>
          <w:i/>
          <w:iCs/>
          <w:szCs w:val="22"/>
          <w:lang w:val="lt-LT"/>
        </w:rPr>
        <w:t>Daptomicinas</w:t>
      </w:r>
      <w:r w:rsidRPr="00595E75">
        <w:rPr>
          <w:szCs w:val="22"/>
          <w:lang w:val="lt-LT"/>
        </w:rPr>
        <w:t>. Kartu vartojant HMG</w:t>
      </w:r>
      <w:r w:rsidRPr="00595E75">
        <w:rPr>
          <w:szCs w:val="22"/>
          <w:lang w:val="lt-LT"/>
        </w:rPr>
        <w:noBreakHyphen/>
        <w:t xml:space="preserve">KoA reduktazės inhibitorių ir daptomicino, gali padidėti miopatijos ir (arba) rabdomiolizės rizika. Reikia apsvarstyti galimybę laikinai nutraukti </w:t>
      </w:r>
      <w:r>
        <w:rPr>
          <w:snapToGrid/>
          <w:szCs w:val="22"/>
          <w:lang w:val="lt-LT"/>
        </w:rPr>
        <w:t>Ezetimibe/Atorvastatin Sandoz</w:t>
      </w:r>
      <w:r w:rsidRPr="00923E74">
        <w:rPr>
          <w:snapToGrid/>
          <w:szCs w:val="22"/>
          <w:lang w:val="lt-LT"/>
        </w:rPr>
        <w:t xml:space="preserve"> </w:t>
      </w:r>
      <w:r w:rsidRPr="00595E75">
        <w:rPr>
          <w:szCs w:val="22"/>
          <w:lang w:val="lt-LT"/>
        </w:rPr>
        <w:t>vartojimą pacientams, vartojantiems daptomicino, išskyrus atvejus, kai šių vaistinių preparatų vartojimo kartu nauda yra didesnė už riziką (žr. 4.4 skyrių).</w:t>
      </w:r>
    </w:p>
    <w:p w14:paraId="2524CB58" w14:textId="77777777" w:rsidR="00F93DE4" w:rsidRPr="00923E74" w:rsidRDefault="00F93DE4" w:rsidP="00A31E3A">
      <w:pPr>
        <w:spacing w:line="240" w:lineRule="auto"/>
        <w:rPr>
          <w:snapToGrid/>
          <w:szCs w:val="22"/>
          <w:lang w:val="lt-LT"/>
        </w:rPr>
      </w:pPr>
    </w:p>
    <w:p w14:paraId="17359BD8" w14:textId="0538AFEC" w:rsidR="00F93DE4" w:rsidRDefault="00F93DE4" w:rsidP="00950F24">
      <w:pPr>
        <w:keepNext/>
        <w:spacing w:line="240" w:lineRule="auto"/>
        <w:rPr>
          <w:snapToGrid/>
          <w:szCs w:val="22"/>
          <w:lang w:val="lt-LT"/>
        </w:rPr>
      </w:pPr>
      <w:r w:rsidRPr="00923E74">
        <w:rPr>
          <w:i/>
          <w:snapToGrid/>
          <w:szCs w:val="22"/>
          <w:lang w:val="lt-LT"/>
        </w:rPr>
        <w:t>Boceprevir</w:t>
      </w:r>
      <w:r w:rsidR="004C0197" w:rsidRPr="00923E74">
        <w:rPr>
          <w:i/>
          <w:snapToGrid/>
          <w:szCs w:val="22"/>
          <w:lang w:val="lt-LT"/>
        </w:rPr>
        <w:t>as</w:t>
      </w:r>
      <w:r w:rsidR="00950F24">
        <w:rPr>
          <w:i/>
          <w:snapToGrid/>
          <w:szCs w:val="22"/>
          <w:lang w:val="lt-LT"/>
        </w:rPr>
        <w:t xml:space="preserve">. </w:t>
      </w:r>
      <w:r w:rsidR="008D2B63" w:rsidRPr="00923E74">
        <w:rPr>
          <w:snapToGrid/>
          <w:szCs w:val="22"/>
          <w:lang w:val="lt-LT"/>
        </w:rPr>
        <w:t xml:space="preserve">Kartu su bocepreviru vartojamo </w:t>
      </w:r>
      <w:r w:rsidRPr="00923E74">
        <w:rPr>
          <w:snapToGrid/>
          <w:szCs w:val="22"/>
          <w:lang w:val="lt-LT"/>
        </w:rPr>
        <w:t>atorvastatin</w:t>
      </w:r>
      <w:r w:rsidR="008D2B63" w:rsidRPr="00923E74">
        <w:rPr>
          <w:snapToGrid/>
          <w:szCs w:val="22"/>
          <w:lang w:val="lt-LT"/>
        </w:rPr>
        <w:t>o</w:t>
      </w:r>
      <w:r w:rsidRPr="00923E74">
        <w:rPr>
          <w:snapToGrid/>
          <w:szCs w:val="22"/>
          <w:lang w:val="lt-LT"/>
        </w:rPr>
        <w:t xml:space="preserve"> </w:t>
      </w:r>
      <w:r w:rsidR="008D2B63" w:rsidRPr="00923E74">
        <w:rPr>
          <w:snapToGrid/>
          <w:szCs w:val="22"/>
          <w:lang w:val="lt-LT"/>
        </w:rPr>
        <w:t>ekspozicija padidėja</w:t>
      </w:r>
      <w:r w:rsidRPr="00923E74">
        <w:rPr>
          <w:snapToGrid/>
          <w:szCs w:val="22"/>
          <w:lang w:val="lt-LT"/>
        </w:rPr>
        <w:t xml:space="preserve">. </w:t>
      </w:r>
      <w:r w:rsidR="008D2B63" w:rsidRPr="00923E74">
        <w:rPr>
          <w:snapToGrid/>
          <w:szCs w:val="22"/>
          <w:lang w:val="lt-LT"/>
        </w:rPr>
        <w:t>Jei</w:t>
      </w:r>
      <w:r w:rsidR="00950F24">
        <w:rPr>
          <w:snapToGrid/>
          <w:szCs w:val="22"/>
          <w:lang w:val="lt-LT"/>
        </w:rPr>
        <w:t>gu</w:t>
      </w:r>
      <w:r w:rsidR="008D2B63" w:rsidRPr="00923E74">
        <w:rPr>
          <w:snapToGrid/>
          <w:szCs w:val="22"/>
          <w:lang w:val="lt-LT"/>
        </w:rPr>
        <w:t xml:space="preserve"> jo </w:t>
      </w:r>
      <w:r w:rsidR="00950F24">
        <w:rPr>
          <w:snapToGrid/>
          <w:szCs w:val="22"/>
          <w:lang w:val="lt-LT"/>
        </w:rPr>
        <w:t>reikia</w:t>
      </w:r>
      <w:r w:rsidR="008D2B63" w:rsidRPr="00923E74">
        <w:rPr>
          <w:snapToGrid/>
          <w:szCs w:val="22"/>
          <w:lang w:val="lt-LT"/>
        </w:rPr>
        <w:t xml:space="preserve"> vartoti kartu su </w:t>
      </w:r>
      <w:r w:rsidR="002A4531">
        <w:rPr>
          <w:snapToGrid/>
          <w:szCs w:val="22"/>
          <w:lang w:val="lt-LT"/>
        </w:rPr>
        <w:t>Ezetimibe/Atorvastatin Sandoz</w:t>
      </w:r>
      <w:r w:rsidRPr="00923E74">
        <w:rPr>
          <w:snapToGrid/>
          <w:szCs w:val="22"/>
          <w:lang w:val="lt-LT"/>
        </w:rPr>
        <w:t>,</w:t>
      </w:r>
      <w:r w:rsidR="008D2B63" w:rsidRPr="00923E74">
        <w:rPr>
          <w:snapToGrid/>
          <w:szCs w:val="22"/>
          <w:lang w:val="lt-LT"/>
        </w:rPr>
        <w:t xml:space="preserve"> </w:t>
      </w:r>
      <w:r w:rsidR="00950F24">
        <w:rPr>
          <w:snapToGrid/>
          <w:szCs w:val="22"/>
          <w:lang w:val="lt-LT"/>
        </w:rPr>
        <w:t>turi būti apsvarstytas</w:t>
      </w:r>
      <w:r w:rsidR="00DB0680" w:rsidRPr="00923E74">
        <w:rPr>
          <w:snapToGrid/>
          <w:szCs w:val="22"/>
          <w:lang w:val="lt-LT"/>
        </w:rPr>
        <w:t xml:space="preserve"> </w:t>
      </w:r>
      <w:r w:rsidR="00950F24">
        <w:rPr>
          <w:snapToGrid/>
          <w:szCs w:val="22"/>
          <w:lang w:val="lt-LT"/>
        </w:rPr>
        <w:t xml:space="preserve">gydymo pradėjimas </w:t>
      </w:r>
      <w:r w:rsidR="00DB0680" w:rsidRPr="00923E74">
        <w:rPr>
          <w:snapToGrid/>
          <w:szCs w:val="22"/>
          <w:lang w:val="lt-LT"/>
        </w:rPr>
        <w:t>mažiausi</w:t>
      </w:r>
      <w:r w:rsidR="00950F24">
        <w:rPr>
          <w:snapToGrid/>
          <w:szCs w:val="22"/>
          <w:lang w:val="lt-LT"/>
        </w:rPr>
        <w:t>a</w:t>
      </w:r>
      <w:r w:rsidR="00DB0680" w:rsidRPr="00923E74">
        <w:rPr>
          <w:snapToGrid/>
          <w:szCs w:val="22"/>
          <w:lang w:val="lt-LT"/>
        </w:rPr>
        <w:t xml:space="preserve"> galim</w:t>
      </w:r>
      <w:r w:rsidR="00950F24">
        <w:rPr>
          <w:snapToGrid/>
          <w:szCs w:val="22"/>
          <w:lang w:val="lt-LT"/>
        </w:rPr>
        <w:t>a</w:t>
      </w:r>
      <w:r w:rsidR="00DB0680" w:rsidRPr="00923E74">
        <w:rPr>
          <w:snapToGrid/>
          <w:szCs w:val="22"/>
          <w:lang w:val="lt-LT"/>
        </w:rPr>
        <w:t xml:space="preserve"> </w:t>
      </w:r>
      <w:r w:rsidR="002A4531">
        <w:rPr>
          <w:snapToGrid/>
          <w:szCs w:val="22"/>
          <w:lang w:val="lt-LT"/>
        </w:rPr>
        <w:t>Ezetimibe/Atorvastatin Sandoz</w:t>
      </w:r>
      <w:r w:rsidR="00DB0680" w:rsidRPr="00923E74">
        <w:rPr>
          <w:snapToGrid/>
          <w:szCs w:val="22"/>
          <w:lang w:val="lt-LT"/>
        </w:rPr>
        <w:t xml:space="preserve"> doz</w:t>
      </w:r>
      <w:r w:rsidR="00950F24">
        <w:rPr>
          <w:snapToGrid/>
          <w:szCs w:val="22"/>
          <w:lang w:val="lt-LT"/>
        </w:rPr>
        <w:t>e</w:t>
      </w:r>
      <w:r w:rsidR="00DB0680" w:rsidRPr="00923E74">
        <w:rPr>
          <w:snapToGrid/>
          <w:szCs w:val="22"/>
          <w:lang w:val="lt-LT"/>
        </w:rPr>
        <w:t xml:space="preserve"> ir jos didinim</w:t>
      </w:r>
      <w:r w:rsidR="00950F24">
        <w:rPr>
          <w:snapToGrid/>
          <w:szCs w:val="22"/>
          <w:lang w:val="lt-LT"/>
        </w:rPr>
        <w:t>as</w:t>
      </w:r>
      <w:r w:rsidR="00DB0680" w:rsidRPr="00923E74">
        <w:rPr>
          <w:snapToGrid/>
          <w:szCs w:val="22"/>
          <w:lang w:val="lt-LT"/>
        </w:rPr>
        <w:t xml:space="preserve"> iki reikiamo klinikinio poveikio (stebint saugumą)</w:t>
      </w:r>
      <w:r w:rsidR="00A34F4A" w:rsidRPr="00923E74">
        <w:rPr>
          <w:snapToGrid/>
          <w:szCs w:val="22"/>
          <w:lang w:val="lt-LT"/>
        </w:rPr>
        <w:t>,</w:t>
      </w:r>
      <w:r w:rsidR="00DB0680" w:rsidRPr="00923E74">
        <w:rPr>
          <w:snapToGrid/>
          <w:szCs w:val="22"/>
          <w:lang w:val="lt-LT"/>
        </w:rPr>
        <w:t xml:space="preserve"> </w:t>
      </w:r>
      <w:r w:rsidR="00950F24">
        <w:rPr>
          <w:snapToGrid/>
          <w:szCs w:val="22"/>
          <w:lang w:val="lt-LT"/>
        </w:rPr>
        <w:t xml:space="preserve">neviršijant </w:t>
      </w:r>
      <w:r w:rsidR="00950F24" w:rsidRPr="00923E74">
        <w:rPr>
          <w:snapToGrid/>
          <w:szCs w:val="22"/>
          <w:lang w:val="lt-LT"/>
        </w:rPr>
        <w:t xml:space="preserve">10/20 mg </w:t>
      </w:r>
      <w:r w:rsidR="00DB0680" w:rsidRPr="00923E74">
        <w:rPr>
          <w:snapToGrid/>
          <w:szCs w:val="22"/>
          <w:lang w:val="lt-LT"/>
        </w:rPr>
        <w:t>paros dozė</w:t>
      </w:r>
      <w:r w:rsidR="00950F24">
        <w:rPr>
          <w:snapToGrid/>
          <w:szCs w:val="22"/>
          <w:lang w:val="lt-LT"/>
        </w:rPr>
        <w:t>s</w:t>
      </w:r>
      <w:r w:rsidRPr="00923E74">
        <w:rPr>
          <w:snapToGrid/>
          <w:szCs w:val="22"/>
          <w:lang w:val="lt-LT"/>
        </w:rPr>
        <w:t xml:space="preserve">. </w:t>
      </w:r>
      <w:r w:rsidR="002A4531">
        <w:rPr>
          <w:snapToGrid/>
          <w:szCs w:val="22"/>
          <w:lang w:val="lt-LT"/>
        </w:rPr>
        <w:t>Ezetimibe/Atorvastatin Sandoz</w:t>
      </w:r>
      <w:r w:rsidR="00DB0680" w:rsidRPr="00923E74">
        <w:rPr>
          <w:snapToGrid/>
          <w:szCs w:val="22"/>
          <w:lang w:val="lt-LT"/>
        </w:rPr>
        <w:t xml:space="preserve"> vartojantiems pacientams </w:t>
      </w:r>
      <w:r w:rsidR="00DB0680" w:rsidRPr="00923E74">
        <w:rPr>
          <w:snapToGrid/>
          <w:szCs w:val="22"/>
          <w:lang w:val="lt-LT"/>
        </w:rPr>
        <w:lastRenderedPageBreak/>
        <w:t xml:space="preserve">bocepreviro vartojimo laikotarpiu </w:t>
      </w:r>
      <w:r w:rsidR="002A4531">
        <w:rPr>
          <w:snapToGrid/>
          <w:szCs w:val="22"/>
          <w:lang w:val="lt-LT"/>
        </w:rPr>
        <w:t>Ezetimibe/Atorvastatin Sandoz</w:t>
      </w:r>
      <w:r w:rsidR="00DB0680" w:rsidRPr="00923E74">
        <w:rPr>
          <w:snapToGrid/>
          <w:szCs w:val="22"/>
          <w:lang w:val="lt-LT"/>
        </w:rPr>
        <w:t xml:space="preserve"> paros dozė </w:t>
      </w:r>
      <w:r w:rsidR="00950F24">
        <w:rPr>
          <w:snapToGrid/>
          <w:szCs w:val="22"/>
          <w:lang w:val="lt-LT"/>
        </w:rPr>
        <w:t>turi</w:t>
      </w:r>
      <w:r w:rsidR="00DB0680" w:rsidRPr="00923E74">
        <w:rPr>
          <w:snapToGrid/>
          <w:szCs w:val="22"/>
          <w:lang w:val="lt-LT"/>
        </w:rPr>
        <w:t xml:space="preserve"> būti </w:t>
      </w:r>
      <w:r w:rsidR="00950F24">
        <w:rPr>
          <w:snapToGrid/>
          <w:szCs w:val="22"/>
          <w:lang w:val="lt-LT"/>
        </w:rPr>
        <w:t xml:space="preserve">ne </w:t>
      </w:r>
      <w:r w:rsidR="00DB0680" w:rsidRPr="00923E74">
        <w:rPr>
          <w:snapToGrid/>
          <w:szCs w:val="22"/>
          <w:lang w:val="lt-LT"/>
        </w:rPr>
        <w:t xml:space="preserve">didesnė kaip </w:t>
      </w:r>
      <w:r w:rsidRPr="00923E74">
        <w:rPr>
          <w:snapToGrid/>
          <w:szCs w:val="22"/>
          <w:lang w:val="lt-LT"/>
        </w:rPr>
        <w:t>10/20</w:t>
      </w:r>
      <w:r w:rsidR="00DB52C7" w:rsidRPr="00923E74">
        <w:rPr>
          <w:snapToGrid/>
          <w:szCs w:val="22"/>
          <w:lang w:val="lt-LT"/>
        </w:rPr>
        <w:t> mg</w:t>
      </w:r>
      <w:r w:rsidRPr="00923E74">
        <w:rPr>
          <w:snapToGrid/>
          <w:szCs w:val="22"/>
          <w:lang w:val="lt-LT"/>
        </w:rPr>
        <w:t>.</w:t>
      </w:r>
    </w:p>
    <w:p w14:paraId="7EA862E4" w14:textId="77777777" w:rsidR="00D23078" w:rsidRPr="00923E74" w:rsidRDefault="00D23078" w:rsidP="00A31E3A">
      <w:pPr>
        <w:spacing w:line="240" w:lineRule="auto"/>
        <w:rPr>
          <w:snapToGrid/>
          <w:szCs w:val="22"/>
          <w:lang w:val="lt-LT"/>
        </w:rPr>
      </w:pPr>
    </w:p>
    <w:p w14:paraId="5950160A" w14:textId="481E1D53" w:rsidR="00F93DE4" w:rsidRPr="00950F24" w:rsidRDefault="002A4531" w:rsidP="007E15ED">
      <w:pPr>
        <w:keepNext/>
        <w:spacing w:line="240" w:lineRule="auto"/>
        <w:rPr>
          <w:i/>
          <w:iCs/>
          <w:snapToGrid/>
          <w:szCs w:val="22"/>
          <w:lang w:val="lt-LT"/>
        </w:rPr>
      </w:pPr>
      <w:r w:rsidRPr="00950F24">
        <w:rPr>
          <w:i/>
          <w:iCs/>
          <w:snapToGrid/>
          <w:szCs w:val="22"/>
          <w:lang w:val="lt-LT"/>
        </w:rPr>
        <w:t>Ezetimibe/Atorvastatin Sandoz</w:t>
      </w:r>
      <w:r w:rsidR="004C0197" w:rsidRPr="00950F24">
        <w:rPr>
          <w:i/>
          <w:iCs/>
          <w:snapToGrid/>
          <w:szCs w:val="22"/>
          <w:lang w:val="lt-LT"/>
        </w:rPr>
        <w:t xml:space="preserve"> poveikis kitų vaistinių preparatų farmakokinetikai</w:t>
      </w:r>
    </w:p>
    <w:p w14:paraId="20278FEA" w14:textId="77777777" w:rsidR="00950F24" w:rsidRDefault="00950F24" w:rsidP="007E15ED">
      <w:pPr>
        <w:keepNext/>
        <w:spacing w:line="240" w:lineRule="auto"/>
        <w:rPr>
          <w:i/>
          <w:snapToGrid/>
          <w:szCs w:val="22"/>
          <w:u w:val="single"/>
          <w:lang w:val="lt-LT"/>
        </w:rPr>
      </w:pPr>
    </w:p>
    <w:p w14:paraId="3A62B1DD" w14:textId="6AC1996B" w:rsidR="00F93DE4" w:rsidRPr="00923E74" w:rsidRDefault="00F93DE4" w:rsidP="007E15ED">
      <w:pPr>
        <w:keepNext/>
        <w:spacing w:line="240" w:lineRule="auto"/>
        <w:rPr>
          <w:i/>
          <w:snapToGrid/>
          <w:szCs w:val="22"/>
          <w:lang w:val="lt-LT"/>
        </w:rPr>
      </w:pPr>
      <w:r w:rsidRPr="007E15ED">
        <w:rPr>
          <w:i/>
          <w:snapToGrid/>
          <w:szCs w:val="22"/>
          <w:u w:val="single"/>
          <w:lang w:val="lt-LT"/>
        </w:rPr>
        <w:t>Ezetimib</w:t>
      </w:r>
      <w:r w:rsidR="004C0197" w:rsidRPr="007E15ED">
        <w:rPr>
          <w:i/>
          <w:snapToGrid/>
          <w:szCs w:val="22"/>
          <w:u w:val="single"/>
          <w:lang w:val="lt-LT"/>
        </w:rPr>
        <w:t>as</w:t>
      </w:r>
    </w:p>
    <w:p w14:paraId="39D48375" w14:textId="77777777" w:rsidR="00950F24" w:rsidRDefault="00950F24" w:rsidP="00A31E3A">
      <w:pPr>
        <w:spacing w:line="240" w:lineRule="auto"/>
        <w:rPr>
          <w:snapToGrid/>
          <w:szCs w:val="22"/>
          <w:lang w:val="lt-LT"/>
        </w:rPr>
      </w:pPr>
    </w:p>
    <w:p w14:paraId="774E38AF" w14:textId="1E8BB56D" w:rsidR="00F93DE4" w:rsidRPr="00923E74" w:rsidRDefault="00A100B5" w:rsidP="00A31E3A">
      <w:pPr>
        <w:spacing w:line="240" w:lineRule="auto"/>
        <w:rPr>
          <w:snapToGrid/>
          <w:szCs w:val="22"/>
          <w:lang w:val="lt-LT"/>
        </w:rPr>
      </w:pPr>
      <w:r w:rsidRPr="00923E74">
        <w:rPr>
          <w:snapToGrid/>
          <w:szCs w:val="22"/>
          <w:lang w:val="lt-LT"/>
        </w:rPr>
        <w:t>Ikiklinikinių tyri</w:t>
      </w:r>
      <w:r w:rsidR="00A34F4A" w:rsidRPr="00923E74">
        <w:rPr>
          <w:snapToGrid/>
          <w:szCs w:val="22"/>
          <w:lang w:val="lt-LT"/>
        </w:rPr>
        <w:t>m</w:t>
      </w:r>
      <w:r w:rsidRPr="00923E74">
        <w:rPr>
          <w:snapToGrid/>
          <w:szCs w:val="22"/>
          <w:lang w:val="lt-LT"/>
        </w:rPr>
        <w:t xml:space="preserve">ų metu nustatyta, kad </w:t>
      </w:r>
      <w:r w:rsidR="00F93DE4" w:rsidRPr="00923E74">
        <w:rPr>
          <w:snapToGrid/>
          <w:szCs w:val="22"/>
          <w:lang w:val="lt-LT"/>
        </w:rPr>
        <w:t>ezetimib</w:t>
      </w:r>
      <w:r w:rsidRPr="00923E74">
        <w:rPr>
          <w:snapToGrid/>
          <w:szCs w:val="22"/>
          <w:lang w:val="lt-LT"/>
        </w:rPr>
        <w:t>as</w:t>
      </w:r>
      <w:r w:rsidR="00F93DE4" w:rsidRPr="00923E74">
        <w:rPr>
          <w:snapToGrid/>
          <w:szCs w:val="22"/>
          <w:lang w:val="lt-LT"/>
        </w:rPr>
        <w:t xml:space="preserve"> </w:t>
      </w:r>
      <w:r w:rsidRPr="00923E74">
        <w:rPr>
          <w:snapToGrid/>
          <w:szCs w:val="22"/>
          <w:lang w:val="lt-LT"/>
        </w:rPr>
        <w:t>ne</w:t>
      </w:r>
      <w:r w:rsidR="00950F24">
        <w:rPr>
          <w:snapToGrid/>
          <w:szCs w:val="22"/>
          <w:lang w:val="lt-LT"/>
        </w:rPr>
        <w:t>indukuoja</w:t>
      </w:r>
      <w:r w:rsidRPr="00923E74">
        <w:rPr>
          <w:snapToGrid/>
          <w:szCs w:val="22"/>
          <w:lang w:val="lt-LT"/>
        </w:rPr>
        <w:t xml:space="preserve"> vaistinius preparatus metabolizuojančių</w:t>
      </w:r>
      <w:r w:rsidR="00F93DE4" w:rsidRPr="00923E74">
        <w:rPr>
          <w:snapToGrid/>
          <w:szCs w:val="22"/>
          <w:lang w:val="lt-LT"/>
        </w:rPr>
        <w:t xml:space="preserve"> c</w:t>
      </w:r>
      <w:r w:rsidRPr="00923E74">
        <w:rPr>
          <w:snapToGrid/>
          <w:szCs w:val="22"/>
          <w:lang w:val="lt-LT"/>
        </w:rPr>
        <w:t>i</w:t>
      </w:r>
      <w:r w:rsidR="00F93DE4" w:rsidRPr="00923E74">
        <w:rPr>
          <w:snapToGrid/>
          <w:szCs w:val="22"/>
          <w:lang w:val="lt-LT"/>
        </w:rPr>
        <w:t>tochrom</w:t>
      </w:r>
      <w:r w:rsidRPr="00923E74">
        <w:rPr>
          <w:snapToGrid/>
          <w:szCs w:val="22"/>
          <w:lang w:val="lt-LT"/>
        </w:rPr>
        <w:t>o</w:t>
      </w:r>
      <w:r w:rsidR="00373D71">
        <w:rPr>
          <w:snapToGrid/>
          <w:szCs w:val="22"/>
          <w:lang w:val="lt-LT"/>
        </w:rPr>
        <w:t> </w:t>
      </w:r>
      <w:r w:rsidR="00F93DE4" w:rsidRPr="00923E74">
        <w:rPr>
          <w:snapToGrid/>
          <w:szCs w:val="22"/>
          <w:lang w:val="lt-LT"/>
        </w:rPr>
        <w:t xml:space="preserve">P450 </w:t>
      </w:r>
      <w:r w:rsidRPr="00923E74">
        <w:rPr>
          <w:snapToGrid/>
          <w:szCs w:val="22"/>
          <w:lang w:val="lt-LT"/>
        </w:rPr>
        <w:t>fermentų</w:t>
      </w:r>
      <w:r w:rsidR="00F93DE4" w:rsidRPr="00923E74">
        <w:rPr>
          <w:snapToGrid/>
          <w:szCs w:val="22"/>
          <w:lang w:val="lt-LT"/>
        </w:rPr>
        <w:t xml:space="preserve">. </w:t>
      </w:r>
      <w:r w:rsidR="00E505E6" w:rsidRPr="00923E74">
        <w:rPr>
          <w:snapToGrid/>
          <w:szCs w:val="22"/>
          <w:lang w:val="lt-LT"/>
        </w:rPr>
        <w:t>Kliniškai reikšmingos farmakokinetinės ezetimibo ir citochromų</w:t>
      </w:r>
      <w:r w:rsidR="00373D71">
        <w:rPr>
          <w:snapToGrid/>
          <w:szCs w:val="22"/>
          <w:lang w:val="lt-LT"/>
        </w:rPr>
        <w:t> </w:t>
      </w:r>
      <w:r w:rsidR="00F93DE4" w:rsidRPr="00923E74">
        <w:rPr>
          <w:snapToGrid/>
          <w:szCs w:val="22"/>
          <w:lang w:val="lt-LT"/>
        </w:rPr>
        <w:t>P450</w:t>
      </w:r>
      <w:r w:rsidR="00373D71">
        <w:rPr>
          <w:snapToGrid/>
          <w:szCs w:val="22"/>
          <w:lang w:val="lt-LT"/>
        </w:rPr>
        <w:t> </w:t>
      </w:r>
      <w:r w:rsidR="00F93DE4" w:rsidRPr="00923E74">
        <w:rPr>
          <w:snapToGrid/>
          <w:szCs w:val="22"/>
          <w:lang w:val="lt-LT"/>
        </w:rPr>
        <w:t xml:space="preserve">1A2, 2D6, 2C8, 2C9 </w:t>
      </w:r>
      <w:r w:rsidR="00E505E6" w:rsidRPr="00923E74">
        <w:rPr>
          <w:snapToGrid/>
          <w:szCs w:val="22"/>
          <w:lang w:val="lt-LT"/>
        </w:rPr>
        <w:t>bei</w:t>
      </w:r>
      <w:r w:rsidR="00F93DE4" w:rsidRPr="00923E74">
        <w:rPr>
          <w:snapToGrid/>
          <w:szCs w:val="22"/>
          <w:lang w:val="lt-LT"/>
        </w:rPr>
        <w:t xml:space="preserve"> 3A4</w:t>
      </w:r>
      <w:r w:rsidR="00E505E6" w:rsidRPr="00923E74">
        <w:rPr>
          <w:snapToGrid/>
          <w:szCs w:val="22"/>
          <w:lang w:val="lt-LT"/>
        </w:rPr>
        <w:t xml:space="preserve"> a</w:t>
      </w:r>
      <w:r w:rsidR="00F93DE4" w:rsidRPr="00923E74">
        <w:rPr>
          <w:snapToGrid/>
          <w:szCs w:val="22"/>
          <w:lang w:val="lt-LT"/>
        </w:rPr>
        <w:t>r N</w:t>
      </w:r>
      <w:r w:rsidR="00373D71">
        <w:rPr>
          <w:snapToGrid/>
          <w:szCs w:val="22"/>
          <w:lang w:val="lt-LT"/>
        </w:rPr>
        <w:noBreakHyphen/>
      </w:r>
      <w:r w:rsidR="00F93DE4" w:rsidRPr="00923E74">
        <w:rPr>
          <w:snapToGrid/>
          <w:szCs w:val="22"/>
          <w:lang w:val="lt-LT"/>
        </w:rPr>
        <w:t>acet</w:t>
      </w:r>
      <w:r w:rsidR="00E505E6" w:rsidRPr="00923E74">
        <w:rPr>
          <w:snapToGrid/>
          <w:szCs w:val="22"/>
          <w:lang w:val="lt-LT"/>
        </w:rPr>
        <w:t>i</w:t>
      </w:r>
      <w:r w:rsidR="00F93DE4" w:rsidRPr="00923E74">
        <w:rPr>
          <w:snapToGrid/>
          <w:szCs w:val="22"/>
          <w:lang w:val="lt-LT"/>
        </w:rPr>
        <w:t>ltransfera</w:t>
      </w:r>
      <w:r w:rsidR="00E505E6" w:rsidRPr="00923E74">
        <w:rPr>
          <w:snapToGrid/>
          <w:szCs w:val="22"/>
          <w:lang w:val="lt-LT"/>
        </w:rPr>
        <w:t>zės</w:t>
      </w:r>
      <w:r w:rsidR="00C767F7">
        <w:rPr>
          <w:snapToGrid/>
          <w:szCs w:val="22"/>
          <w:lang w:val="lt-LT"/>
        </w:rPr>
        <w:t xml:space="preserve"> metabolizuojamų vaistinių preparatų</w:t>
      </w:r>
      <w:r w:rsidR="00E505E6" w:rsidRPr="00923E74">
        <w:rPr>
          <w:snapToGrid/>
          <w:szCs w:val="22"/>
          <w:lang w:val="lt-LT"/>
        </w:rPr>
        <w:t xml:space="preserve"> sąveikos nepasireiškė.</w:t>
      </w:r>
    </w:p>
    <w:p w14:paraId="7C88C925" w14:textId="77777777" w:rsidR="00F93DE4" w:rsidRPr="00923E74" w:rsidRDefault="00F93DE4" w:rsidP="00A31E3A">
      <w:pPr>
        <w:spacing w:line="240" w:lineRule="auto"/>
        <w:rPr>
          <w:snapToGrid/>
          <w:szCs w:val="22"/>
          <w:lang w:val="lt-LT"/>
        </w:rPr>
      </w:pPr>
    </w:p>
    <w:p w14:paraId="6CBEF6B8" w14:textId="74B59B4D" w:rsidR="00F93DE4" w:rsidRPr="00923E74" w:rsidRDefault="008771F4" w:rsidP="00950F24">
      <w:pPr>
        <w:keepNext/>
        <w:spacing w:line="240" w:lineRule="auto"/>
        <w:rPr>
          <w:snapToGrid/>
          <w:szCs w:val="22"/>
          <w:lang w:val="lt-LT"/>
        </w:rPr>
      </w:pPr>
      <w:r w:rsidRPr="00923E74">
        <w:rPr>
          <w:i/>
          <w:snapToGrid/>
          <w:szCs w:val="22"/>
          <w:lang w:val="lt-LT"/>
        </w:rPr>
        <w:t>Antikoaguliantai</w:t>
      </w:r>
      <w:r w:rsidR="00950F24">
        <w:rPr>
          <w:i/>
          <w:snapToGrid/>
          <w:szCs w:val="22"/>
          <w:lang w:val="lt-LT"/>
        </w:rPr>
        <w:t xml:space="preserve">. </w:t>
      </w:r>
      <w:r w:rsidR="00E53256" w:rsidRPr="00923E74">
        <w:rPr>
          <w:snapToGrid/>
          <w:szCs w:val="22"/>
          <w:lang w:val="lt-LT"/>
        </w:rPr>
        <w:t>Tyrimo, kuriame dalyvavo dvylika sveikų suaugusių vyrų, metu ezetimibas (10</w:t>
      </w:r>
      <w:r w:rsidR="00DB52C7" w:rsidRPr="00923E74">
        <w:rPr>
          <w:snapToGrid/>
          <w:szCs w:val="22"/>
          <w:lang w:val="lt-LT"/>
        </w:rPr>
        <w:t> mg</w:t>
      </w:r>
      <w:r w:rsidR="00E53256" w:rsidRPr="00923E74">
        <w:rPr>
          <w:snapToGrid/>
          <w:szCs w:val="22"/>
          <w:lang w:val="lt-LT"/>
        </w:rPr>
        <w:t xml:space="preserve"> dozė, vartota kartą per</w:t>
      </w:r>
      <w:r w:rsidR="00373D71">
        <w:rPr>
          <w:snapToGrid/>
          <w:szCs w:val="22"/>
          <w:lang w:val="lt-LT"/>
        </w:rPr>
        <w:t> </w:t>
      </w:r>
      <w:r w:rsidR="00E53256" w:rsidRPr="00923E74">
        <w:rPr>
          <w:snapToGrid/>
          <w:szCs w:val="22"/>
          <w:lang w:val="lt-LT"/>
        </w:rPr>
        <w:t>parą) kartu vartojamo varfarino bio</w:t>
      </w:r>
      <w:r w:rsidR="001E18BC">
        <w:rPr>
          <w:snapToGrid/>
          <w:szCs w:val="22"/>
          <w:lang w:val="lt-LT"/>
        </w:rPr>
        <w:t>prieinamumo</w:t>
      </w:r>
      <w:r w:rsidR="00E53256" w:rsidRPr="00923E74">
        <w:rPr>
          <w:snapToGrid/>
          <w:szCs w:val="22"/>
          <w:lang w:val="lt-LT"/>
        </w:rPr>
        <w:t xml:space="preserve"> ir protrombino laiko reikšmingai neveikė. Vis dėlto</w:t>
      </w:r>
      <w:r w:rsidR="00950F24">
        <w:rPr>
          <w:snapToGrid/>
          <w:szCs w:val="22"/>
          <w:lang w:val="lt-LT"/>
        </w:rPr>
        <w:t>,</w:t>
      </w:r>
      <w:r w:rsidR="00E53256" w:rsidRPr="00923E74">
        <w:rPr>
          <w:snapToGrid/>
          <w:szCs w:val="22"/>
          <w:lang w:val="lt-LT"/>
        </w:rPr>
        <w:t xml:space="preserve"> po vaistinio preparato pateikimo į rinką gauta pranešimų apie padidėjusį tarptautinį normalizuotą santykį (TNS) pacientams, vartojusiems ezetimibo kartu su varfarinu ar fluindionu. Jei</w:t>
      </w:r>
      <w:r w:rsidR="00950F24">
        <w:rPr>
          <w:snapToGrid/>
          <w:szCs w:val="22"/>
          <w:lang w:val="lt-LT"/>
        </w:rPr>
        <w:t>gu</w:t>
      </w:r>
      <w:r w:rsidR="00E53256" w:rsidRPr="00923E74">
        <w:rPr>
          <w:snapToGrid/>
          <w:szCs w:val="22"/>
          <w:lang w:val="lt-LT"/>
        </w:rPr>
        <w:t xml:space="preserve"> </w:t>
      </w:r>
      <w:bookmarkStart w:id="7" w:name="_Hlk164427419"/>
      <w:r w:rsidR="002A4531">
        <w:rPr>
          <w:snapToGrid/>
          <w:szCs w:val="22"/>
          <w:lang w:val="lt-LT"/>
        </w:rPr>
        <w:t>Ezetimibe/Atorvastatin Sandoz</w:t>
      </w:r>
      <w:bookmarkEnd w:id="7"/>
      <w:r w:rsidR="00E53256" w:rsidRPr="00923E74">
        <w:rPr>
          <w:snapToGrid/>
          <w:szCs w:val="22"/>
          <w:lang w:val="lt-LT"/>
        </w:rPr>
        <w:t xml:space="preserve"> </w:t>
      </w:r>
      <w:r w:rsidR="008162CA" w:rsidRPr="00923E74">
        <w:rPr>
          <w:snapToGrid/>
          <w:szCs w:val="22"/>
          <w:lang w:val="lt-LT"/>
        </w:rPr>
        <w:t>skiriama</w:t>
      </w:r>
      <w:r w:rsidR="00E53256" w:rsidRPr="00923E74">
        <w:rPr>
          <w:snapToGrid/>
          <w:szCs w:val="22"/>
          <w:lang w:val="lt-LT"/>
        </w:rPr>
        <w:t xml:space="preserve"> varfarinu, kitu kumarino grupės antikoaguliantu ar fluindionu</w:t>
      </w:r>
      <w:r w:rsidR="008162CA" w:rsidRPr="00923E74">
        <w:rPr>
          <w:snapToGrid/>
          <w:szCs w:val="22"/>
          <w:lang w:val="lt-LT"/>
        </w:rPr>
        <w:t xml:space="preserve"> gydomam pacientui</w:t>
      </w:r>
      <w:r w:rsidR="00E53256" w:rsidRPr="00923E74">
        <w:rPr>
          <w:snapToGrid/>
          <w:szCs w:val="22"/>
          <w:lang w:val="lt-LT"/>
        </w:rPr>
        <w:t xml:space="preserve">, </w:t>
      </w:r>
      <w:r w:rsidR="00950F24">
        <w:rPr>
          <w:snapToGrid/>
          <w:szCs w:val="22"/>
          <w:lang w:val="lt-LT"/>
        </w:rPr>
        <w:t>turi būti</w:t>
      </w:r>
      <w:r w:rsidR="00E53256" w:rsidRPr="00923E74">
        <w:rPr>
          <w:snapToGrid/>
          <w:szCs w:val="22"/>
          <w:lang w:val="lt-LT"/>
        </w:rPr>
        <w:t xml:space="preserve"> tinkamai steb</w:t>
      </w:r>
      <w:r w:rsidR="00950F24">
        <w:rPr>
          <w:snapToGrid/>
          <w:szCs w:val="22"/>
          <w:lang w:val="lt-LT"/>
        </w:rPr>
        <w:t>imas</w:t>
      </w:r>
      <w:r w:rsidR="00E53256" w:rsidRPr="00923E74">
        <w:rPr>
          <w:snapToGrid/>
          <w:szCs w:val="22"/>
          <w:lang w:val="lt-LT"/>
        </w:rPr>
        <w:t xml:space="preserve"> TNS (žr.</w:t>
      </w:r>
      <w:r w:rsidR="00373D71">
        <w:rPr>
          <w:snapToGrid/>
          <w:szCs w:val="22"/>
          <w:lang w:val="lt-LT"/>
        </w:rPr>
        <w:t> </w:t>
      </w:r>
      <w:r w:rsidR="00E53256" w:rsidRPr="00923E74">
        <w:rPr>
          <w:snapToGrid/>
          <w:szCs w:val="22"/>
          <w:lang w:val="lt-LT"/>
        </w:rPr>
        <w:t>4.4</w:t>
      </w:r>
      <w:r w:rsidR="00375648">
        <w:rPr>
          <w:snapToGrid/>
          <w:szCs w:val="22"/>
          <w:lang w:val="lt-LT"/>
        </w:rPr>
        <w:t> </w:t>
      </w:r>
      <w:r w:rsidR="00E53256" w:rsidRPr="00923E74">
        <w:rPr>
          <w:snapToGrid/>
          <w:szCs w:val="22"/>
          <w:lang w:val="lt-LT"/>
        </w:rPr>
        <w:t>skyrių).</w:t>
      </w:r>
    </w:p>
    <w:p w14:paraId="750BD0E6" w14:textId="77777777" w:rsidR="00F93DE4" w:rsidRPr="00923E74" w:rsidRDefault="00F93DE4" w:rsidP="00A31E3A">
      <w:pPr>
        <w:spacing w:line="240" w:lineRule="auto"/>
        <w:rPr>
          <w:snapToGrid/>
          <w:szCs w:val="22"/>
          <w:lang w:val="lt-LT"/>
        </w:rPr>
      </w:pPr>
    </w:p>
    <w:p w14:paraId="5524F804" w14:textId="2F4373D1" w:rsidR="00F93DE4" w:rsidRPr="00950F24" w:rsidRDefault="00F93DE4" w:rsidP="007E15ED">
      <w:pPr>
        <w:keepNext/>
        <w:spacing w:line="240" w:lineRule="auto"/>
        <w:rPr>
          <w:i/>
          <w:snapToGrid/>
          <w:szCs w:val="22"/>
          <w:lang w:val="lt-LT"/>
        </w:rPr>
      </w:pPr>
      <w:r w:rsidRPr="00950F24">
        <w:rPr>
          <w:i/>
          <w:snapToGrid/>
          <w:szCs w:val="22"/>
          <w:lang w:val="lt-LT"/>
        </w:rPr>
        <w:t>Atorvastatin</w:t>
      </w:r>
      <w:r w:rsidR="008771F4" w:rsidRPr="00950F24">
        <w:rPr>
          <w:i/>
          <w:snapToGrid/>
          <w:szCs w:val="22"/>
          <w:lang w:val="lt-LT"/>
        </w:rPr>
        <w:t>as</w:t>
      </w:r>
    </w:p>
    <w:p w14:paraId="794821A9" w14:textId="77777777" w:rsidR="00950F24" w:rsidRDefault="00950F24" w:rsidP="007E15ED">
      <w:pPr>
        <w:keepNext/>
        <w:widowControl w:val="0"/>
        <w:autoSpaceDE w:val="0"/>
        <w:autoSpaceDN w:val="0"/>
        <w:adjustRightInd w:val="0"/>
        <w:spacing w:line="240" w:lineRule="auto"/>
        <w:rPr>
          <w:i/>
          <w:szCs w:val="22"/>
          <w:lang w:val="lt-LT"/>
        </w:rPr>
      </w:pPr>
    </w:p>
    <w:p w14:paraId="1DE60E7F" w14:textId="6765813E" w:rsidR="002B23B0" w:rsidRPr="00923E74" w:rsidRDefault="002B23B0" w:rsidP="00E95709">
      <w:pPr>
        <w:keepNext/>
        <w:widowControl w:val="0"/>
        <w:autoSpaceDE w:val="0"/>
        <w:autoSpaceDN w:val="0"/>
        <w:adjustRightInd w:val="0"/>
        <w:spacing w:line="240" w:lineRule="auto"/>
        <w:rPr>
          <w:szCs w:val="22"/>
          <w:lang w:val="lt-LT"/>
        </w:rPr>
      </w:pPr>
      <w:r w:rsidRPr="00923E74">
        <w:rPr>
          <w:i/>
          <w:szCs w:val="22"/>
          <w:lang w:val="lt-LT"/>
        </w:rPr>
        <w:t>Digoksinas</w:t>
      </w:r>
      <w:r w:rsidR="00E95709">
        <w:rPr>
          <w:i/>
          <w:szCs w:val="22"/>
          <w:lang w:val="lt-LT"/>
        </w:rPr>
        <w:t xml:space="preserve">. </w:t>
      </w:r>
      <w:r w:rsidRPr="00923E74">
        <w:rPr>
          <w:szCs w:val="22"/>
          <w:lang w:val="lt-LT"/>
        </w:rPr>
        <w:t>Kartotines digoksino dozes pavartojus kartu su 10</w:t>
      </w:r>
      <w:r w:rsidR="00DB52C7" w:rsidRPr="00923E74">
        <w:rPr>
          <w:szCs w:val="22"/>
          <w:lang w:val="lt-LT"/>
        </w:rPr>
        <w:t> mg</w:t>
      </w:r>
      <w:r w:rsidRPr="00923E74">
        <w:rPr>
          <w:szCs w:val="22"/>
          <w:lang w:val="lt-LT"/>
        </w:rPr>
        <w:t xml:space="preserve"> atorvastatino, </w:t>
      </w:r>
      <w:r w:rsidR="00E95709">
        <w:rPr>
          <w:szCs w:val="22"/>
          <w:lang w:val="lt-LT"/>
        </w:rPr>
        <w:t xml:space="preserve">nusistovėjus pusiausvyrinei apykaitai </w:t>
      </w:r>
      <w:r w:rsidRPr="00923E74">
        <w:rPr>
          <w:szCs w:val="22"/>
          <w:lang w:val="lt-LT"/>
        </w:rPr>
        <w:t xml:space="preserve">digoksino </w:t>
      </w:r>
      <w:r w:rsidR="00E95709">
        <w:rPr>
          <w:szCs w:val="22"/>
          <w:lang w:val="lt-LT"/>
        </w:rPr>
        <w:t>koncentracija</w:t>
      </w:r>
      <w:r w:rsidRPr="00923E74">
        <w:rPr>
          <w:szCs w:val="22"/>
          <w:lang w:val="lt-LT"/>
        </w:rPr>
        <w:t xml:space="preserve"> šiek tiek padidėjo. Digoksino vartojančius pacientus būtina </w:t>
      </w:r>
      <w:r w:rsidR="008162CA" w:rsidRPr="00923E74">
        <w:rPr>
          <w:szCs w:val="22"/>
          <w:lang w:val="lt-LT"/>
        </w:rPr>
        <w:t>tinkamai</w:t>
      </w:r>
      <w:r w:rsidRPr="00923E74">
        <w:rPr>
          <w:szCs w:val="22"/>
          <w:lang w:val="lt-LT"/>
        </w:rPr>
        <w:t xml:space="preserve"> stebėti.</w:t>
      </w:r>
    </w:p>
    <w:p w14:paraId="1DC6CD32" w14:textId="77777777" w:rsidR="002B23B0" w:rsidRPr="00923E74" w:rsidRDefault="002B23B0" w:rsidP="00A31E3A">
      <w:pPr>
        <w:widowControl w:val="0"/>
        <w:autoSpaceDE w:val="0"/>
        <w:autoSpaceDN w:val="0"/>
        <w:adjustRightInd w:val="0"/>
        <w:spacing w:line="240" w:lineRule="auto"/>
        <w:rPr>
          <w:szCs w:val="22"/>
          <w:lang w:val="lt-LT"/>
        </w:rPr>
      </w:pPr>
    </w:p>
    <w:p w14:paraId="0A98A299" w14:textId="6C58AAC2" w:rsidR="002B23B0" w:rsidRPr="00923E74" w:rsidRDefault="002B23B0" w:rsidP="00E95709">
      <w:pPr>
        <w:keepNext/>
        <w:widowControl w:val="0"/>
        <w:autoSpaceDE w:val="0"/>
        <w:autoSpaceDN w:val="0"/>
        <w:adjustRightInd w:val="0"/>
        <w:spacing w:line="240" w:lineRule="auto"/>
        <w:rPr>
          <w:szCs w:val="22"/>
          <w:lang w:val="lt-LT"/>
        </w:rPr>
      </w:pPr>
      <w:r w:rsidRPr="00923E74">
        <w:rPr>
          <w:i/>
          <w:szCs w:val="22"/>
          <w:lang w:val="lt-LT"/>
        </w:rPr>
        <w:t>Geriamieji kontraceptikai</w:t>
      </w:r>
      <w:r w:rsidR="00E95709">
        <w:rPr>
          <w:i/>
          <w:szCs w:val="22"/>
          <w:lang w:val="lt-LT"/>
        </w:rPr>
        <w:t xml:space="preserve">. </w:t>
      </w:r>
      <w:r w:rsidRPr="00923E74">
        <w:rPr>
          <w:szCs w:val="22"/>
          <w:lang w:val="lt-LT"/>
        </w:rPr>
        <w:t>Atorvastatin</w:t>
      </w:r>
      <w:r w:rsidR="00373D71">
        <w:rPr>
          <w:szCs w:val="22"/>
          <w:lang w:val="lt-LT"/>
        </w:rPr>
        <w:t>o</w:t>
      </w:r>
      <w:r w:rsidRPr="00923E74">
        <w:rPr>
          <w:szCs w:val="22"/>
          <w:lang w:val="lt-LT"/>
        </w:rPr>
        <w:t xml:space="preserve"> vartojant kartu su geriamaisiais kontraceptikais, noret</w:t>
      </w:r>
      <w:r w:rsidR="001D603E" w:rsidRPr="00923E74">
        <w:rPr>
          <w:szCs w:val="22"/>
          <w:lang w:val="lt-LT"/>
        </w:rPr>
        <w:t>isterono</w:t>
      </w:r>
      <w:r w:rsidRPr="00923E74">
        <w:rPr>
          <w:szCs w:val="22"/>
          <w:lang w:val="lt-LT"/>
        </w:rPr>
        <w:t xml:space="preserve"> ir etinilestradiolio koncentracija kraujo plazmoje padidėjo.</w:t>
      </w:r>
    </w:p>
    <w:p w14:paraId="1CA27FDB" w14:textId="77777777" w:rsidR="002B23B0" w:rsidRPr="00923E74" w:rsidRDefault="002B23B0" w:rsidP="00A31E3A">
      <w:pPr>
        <w:widowControl w:val="0"/>
        <w:autoSpaceDE w:val="0"/>
        <w:autoSpaceDN w:val="0"/>
        <w:adjustRightInd w:val="0"/>
        <w:spacing w:line="240" w:lineRule="auto"/>
        <w:rPr>
          <w:i/>
          <w:iCs/>
          <w:szCs w:val="22"/>
          <w:u w:val="single"/>
          <w:lang w:val="lt-LT"/>
        </w:rPr>
      </w:pPr>
    </w:p>
    <w:p w14:paraId="730CB7A7" w14:textId="7613D1FB" w:rsidR="002B23B0" w:rsidRPr="00923E74" w:rsidRDefault="002B23B0" w:rsidP="00E95709">
      <w:pPr>
        <w:keepNext/>
        <w:widowControl w:val="0"/>
        <w:autoSpaceDE w:val="0"/>
        <w:autoSpaceDN w:val="0"/>
        <w:adjustRightInd w:val="0"/>
        <w:spacing w:line="240" w:lineRule="auto"/>
        <w:rPr>
          <w:szCs w:val="22"/>
          <w:lang w:val="lt-LT"/>
        </w:rPr>
      </w:pPr>
      <w:r w:rsidRPr="00923E74">
        <w:rPr>
          <w:i/>
          <w:szCs w:val="22"/>
          <w:lang w:val="lt-LT"/>
        </w:rPr>
        <w:t>Varfarinas</w:t>
      </w:r>
      <w:r w:rsidR="00E95709">
        <w:rPr>
          <w:i/>
          <w:szCs w:val="22"/>
          <w:lang w:val="lt-LT"/>
        </w:rPr>
        <w:t xml:space="preserve">. </w:t>
      </w:r>
      <w:r w:rsidRPr="00923E74">
        <w:rPr>
          <w:szCs w:val="22"/>
          <w:lang w:val="lt-LT"/>
        </w:rPr>
        <w:t>Klinikinių tyrimų, kuriuose dalyvav</w:t>
      </w:r>
      <w:r w:rsidR="00E95709">
        <w:rPr>
          <w:szCs w:val="22"/>
          <w:lang w:val="lt-LT"/>
        </w:rPr>
        <w:t>usiems</w:t>
      </w:r>
      <w:r w:rsidRPr="00923E74">
        <w:rPr>
          <w:szCs w:val="22"/>
          <w:lang w:val="lt-LT"/>
        </w:rPr>
        <w:t xml:space="preserve"> pacienta</w:t>
      </w:r>
      <w:r w:rsidR="00E95709">
        <w:rPr>
          <w:szCs w:val="22"/>
          <w:lang w:val="lt-LT"/>
        </w:rPr>
        <w:t>ms</w:t>
      </w:r>
      <w:r w:rsidRPr="00923E74">
        <w:rPr>
          <w:szCs w:val="22"/>
          <w:lang w:val="lt-LT"/>
        </w:rPr>
        <w:t xml:space="preserve"> taikytas ilgalaikis gydymas varfarinu, duomenimis, 80</w:t>
      </w:r>
      <w:r w:rsidR="00DB52C7" w:rsidRPr="00923E74">
        <w:rPr>
          <w:szCs w:val="22"/>
          <w:lang w:val="lt-LT"/>
        </w:rPr>
        <w:t> mg</w:t>
      </w:r>
      <w:r w:rsidRPr="00923E74">
        <w:rPr>
          <w:szCs w:val="22"/>
          <w:lang w:val="lt-LT"/>
        </w:rPr>
        <w:t xml:space="preserve"> atorvastatino paros dozės vartojimas kartu su varfarinu sukėlė nedidelį protrombino laiko </w:t>
      </w:r>
      <w:r w:rsidR="00CA43DA">
        <w:rPr>
          <w:szCs w:val="22"/>
          <w:lang w:val="lt-LT"/>
        </w:rPr>
        <w:t>sutrumpėjimą</w:t>
      </w:r>
      <w:r w:rsidRPr="00923E74">
        <w:rPr>
          <w:szCs w:val="22"/>
          <w:lang w:val="lt-LT"/>
        </w:rPr>
        <w:t xml:space="preserve"> a</w:t>
      </w:r>
      <w:r w:rsidR="00373D71">
        <w:rPr>
          <w:szCs w:val="22"/>
          <w:lang w:val="lt-LT"/>
        </w:rPr>
        <w:t>pytiksli</w:t>
      </w:r>
      <w:r w:rsidRPr="00923E74">
        <w:rPr>
          <w:szCs w:val="22"/>
          <w:lang w:val="lt-LT"/>
        </w:rPr>
        <w:t>a</w:t>
      </w:r>
      <w:r w:rsidR="00373D71">
        <w:rPr>
          <w:szCs w:val="22"/>
          <w:lang w:val="lt-LT"/>
        </w:rPr>
        <w:t>i</w:t>
      </w:r>
      <w:r w:rsidRPr="00923E74">
        <w:rPr>
          <w:szCs w:val="22"/>
          <w:lang w:val="lt-LT"/>
        </w:rPr>
        <w:t xml:space="preserve"> 1,7 sekundės pirmosiomis 4</w:t>
      </w:r>
      <w:r w:rsidR="00373D71">
        <w:rPr>
          <w:szCs w:val="22"/>
          <w:lang w:val="lt-LT"/>
        </w:rPr>
        <w:noBreakHyphen/>
        <w:t xml:space="preserve">iomis </w:t>
      </w:r>
      <w:r w:rsidRPr="00923E74">
        <w:rPr>
          <w:szCs w:val="22"/>
          <w:lang w:val="lt-LT"/>
        </w:rPr>
        <w:t>vartojimo paromis; protrombino laikas vėl tapo normalus per 15</w:t>
      </w:r>
      <w:r w:rsidR="00373D71">
        <w:rPr>
          <w:szCs w:val="22"/>
          <w:lang w:val="lt-LT"/>
        </w:rPr>
        <w:t xml:space="preserve"> </w:t>
      </w:r>
      <w:r w:rsidRPr="00923E74">
        <w:rPr>
          <w:szCs w:val="22"/>
          <w:lang w:val="lt-LT"/>
        </w:rPr>
        <w:t xml:space="preserve">gydymo atorvastatinu </w:t>
      </w:r>
      <w:r w:rsidR="00373D71">
        <w:rPr>
          <w:szCs w:val="22"/>
          <w:lang w:val="lt-LT"/>
        </w:rPr>
        <w:t>par</w:t>
      </w:r>
      <w:r w:rsidRPr="00923E74">
        <w:rPr>
          <w:szCs w:val="22"/>
          <w:lang w:val="lt-LT"/>
        </w:rPr>
        <w:t>ų.</w:t>
      </w:r>
    </w:p>
    <w:p w14:paraId="49EE67DF" w14:textId="41EE74A6" w:rsidR="002B23B0" w:rsidRPr="00923E74" w:rsidRDefault="002B23B0" w:rsidP="00A31E3A">
      <w:pPr>
        <w:widowControl w:val="0"/>
        <w:autoSpaceDE w:val="0"/>
        <w:autoSpaceDN w:val="0"/>
        <w:adjustRightInd w:val="0"/>
        <w:spacing w:line="240" w:lineRule="auto"/>
        <w:rPr>
          <w:szCs w:val="22"/>
          <w:lang w:val="lt-LT"/>
        </w:rPr>
      </w:pPr>
      <w:r w:rsidRPr="00923E74">
        <w:rPr>
          <w:szCs w:val="22"/>
          <w:lang w:val="lt-LT"/>
        </w:rPr>
        <w:t xml:space="preserve">Nors pranešta tik apie labai retus kliniškai reikšmingos sąveikos su antikoaguliantais atvejus, prieš pradedant pacientų, kurie vartoja kumarinų grupės antikoaguliantų, gydymą </w:t>
      </w:r>
      <w:r w:rsidR="00185B3A">
        <w:rPr>
          <w:snapToGrid/>
          <w:szCs w:val="22"/>
          <w:lang w:val="lt-LT"/>
        </w:rPr>
        <w:t>Ezetimibe/Atorvastatin Sandoz</w:t>
      </w:r>
      <w:r w:rsidRPr="00923E74">
        <w:rPr>
          <w:szCs w:val="22"/>
          <w:lang w:val="lt-LT"/>
        </w:rPr>
        <w:t>, reikia nustatyti protrombino laiką ir jį pakankamai dažnai ti</w:t>
      </w:r>
      <w:r w:rsidR="00E95709">
        <w:rPr>
          <w:szCs w:val="22"/>
          <w:lang w:val="lt-LT"/>
        </w:rPr>
        <w:t>krinti</w:t>
      </w:r>
      <w:r w:rsidRPr="00923E74">
        <w:rPr>
          <w:szCs w:val="22"/>
          <w:lang w:val="lt-LT"/>
        </w:rPr>
        <w:t xml:space="preserve"> ankstyvuoju gydymo laikotarpiu, kad būtų užtikrinta, jog neatsiranda reikšmingų protrombino laiko pokyčių. Kai tik nustatoma, kad protrombino laikas tampa stabilus, protrombino laiką galima matuoti intervalais, kurie paprastai rekomenduojami kumarinų grupės antikoaguliantais gydomiems pacientams. Pakeitus </w:t>
      </w:r>
      <w:r w:rsidR="00185B3A">
        <w:rPr>
          <w:snapToGrid/>
          <w:szCs w:val="22"/>
          <w:lang w:val="lt-LT"/>
        </w:rPr>
        <w:t>Ezetimibe/Atorvastatin Sandoz</w:t>
      </w:r>
      <w:r w:rsidRPr="00923E74">
        <w:rPr>
          <w:szCs w:val="22"/>
          <w:lang w:val="lt-LT"/>
        </w:rPr>
        <w:t xml:space="preserve"> dozę arba nutraukus jo vartojimą, reikia pakartoti tą pačią procedūrą. Gydymas atorvastatinu nebuvo susijęs su kraujavimu arba protrombino laiko pokyčiais pacientams, kurie </w:t>
      </w:r>
      <w:r w:rsidR="001D603E" w:rsidRPr="00923E74">
        <w:rPr>
          <w:szCs w:val="22"/>
          <w:lang w:val="lt-LT"/>
        </w:rPr>
        <w:t xml:space="preserve">antikoaguliantų </w:t>
      </w:r>
      <w:r w:rsidRPr="00923E74">
        <w:rPr>
          <w:szCs w:val="22"/>
          <w:lang w:val="lt-LT"/>
        </w:rPr>
        <w:t>nevartoja.</w:t>
      </w:r>
    </w:p>
    <w:p w14:paraId="5A13A68F" w14:textId="77777777" w:rsidR="00F93DE4" w:rsidRPr="00923E74" w:rsidRDefault="00F93DE4" w:rsidP="00A31E3A">
      <w:pPr>
        <w:spacing w:line="240" w:lineRule="auto"/>
        <w:rPr>
          <w:snapToGrid/>
          <w:szCs w:val="22"/>
          <w:lang w:val="lt-LT"/>
        </w:rPr>
      </w:pPr>
    </w:p>
    <w:p w14:paraId="0A10CC79" w14:textId="1D60B47E" w:rsidR="00E95709" w:rsidRDefault="00F93DE4" w:rsidP="007E15ED">
      <w:pPr>
        <w:keepNext/>
        <w:tabs>
          <w:tab w:val="clear" w:pos="567"/>
        </w:tabs>
        <w:spacing w:line="240" w:lineRule="auto"/>
        <w:rPr>
          <w:b/>
          <w:snapToGrid/>
          <w:color w:val="000000"/>
          <w:szCs w:val="22"/>
          <w:lang w:val="lt-LT" w:eastAsia="en-GB"/>
        </w:rPr>
      </w:pPr>
      <w:r w:rsidRPr="007E15ED">
        <w:rPr>
          <w:b/>
          <w:snapToGrid/>
          <w:color w:val="000000"/>
          <w:szCs w:val="22"/>
          <w:lang w:val="lt-LT" w:eastAsia="en-GB"/>
        </w:rPr>
        <w:t>1</w:t>
      </w:r>
      <w:r w:rsidR="009956FC" w:rsidRPr="007E15ED">
        <w:rPr>
          <w:b/>
          <w:snapToGrid/>
          <w:color w:val="000000"/>
          <w:szCs w:val="22"/>
          <w:lang w:val="lt-LT" w:eastAsia="en-GB"/>
        </w:rPr>
        <w:t> lentelė</w:t>
      </w:r>
      <w:r w:rsidR="001310CD" w:rsidRPr="007E15ED">
        <w:rPr>
          <w:b/>
          <w:snapToGrid/>
          <w:color w:val="000000"/>
          <w:szCs w:val="22"/>
          <w:lang w:val="lt-LT" w:eastAsia="en-GB"/>
        </w:rPr>
        <w:t xml:space="preserve"> </w:t>
      </w:r>
    </w:p>
    <w:p w14:paraId="3EE99FE7" w14:textId="0A0201EE" w:rsidR="00F93DE4" w:rsidRDefault="001310CD" w:rsidP="007E15ED">
      <w:pPr>
        <w:keepNext/>
        <w:tabs>
          <w:tab w:val="clear" w:pos="567"/>
        </w:tabs>
        <w:spacing w:line="240" w:lineRule="auto"/>
        <w:rPr>
          <w:b/>
          <w:snapToGrid/>
          <w:color w:val="000000"/>
          <w:szCs w:val="22"/>
          <w:lang w:val="lt-LT" w:eastAsia="en-GB"/>
        </w:rPr>
      </w:pPr>
      <w:r w:rsidRPr="007E15ED">
        <w:rPr>
          <w:b/>
          <w:snapToGrid/>
          <w:color w:val="000000"/>
          <w:szCs w:val="22"/>
          <w:lang w:val="lt-LT" w:eastAsia="en-GB"/>
        </w:rPr>
        <w:t>Kartu vartojamų vaistinių preparatų poveikis atorvastatino farmakokinetikai</w:t>
      </w:r>
    </w:p>
    <w:p w14:paraId="23A84699" w14:textId="77777777" w:rsidR="00373D71" w:rsidRDefault="00373D71" w:rsidP="00E95709">
      <w:pPr>
        <w:rPr>
          <w:snapToGrid/>
          <w:lang w:val="lt-LT" w:eastAsia="en-GB"/>
        </w:rPr>
      </w:pPr>
    </w:p>
    <w:tbl>
      <w:tblPr>
        <w:tblW w:w="9289"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054"/>
        <w:gridCol w:w="1960"/>
        <w:gridCol w:w="1464"/>
        <w:gridCol w:w="2811"/>
      </w:tblGrid>
      <w:tr w:rsidR="00D711D5" w:rsidRPr="00E95709" w14:paraId="3EF0B05D" w14:textId="77777777" w:rsidTr="00D711D5">
        <w:trPr>
          <w:tblHeader/>
        </w:trPr>
        <w:tc>
          <w:tcPr>
            <w:tcW w:w="1644" w:type="pct"/>
            <w:vMerge w:val="restar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F40DFAF" w14:textId="77777777" w:rsidR="00E95709" w:rsidRPr="00E95709" w:rsidRDefault="00E95709" w:rsidP="00E95709">
            <w:pPr>
              <w:spacing w:line="240" w:lineRule="auto"/>
              <w:contextualSpacing/>
              <w:rPr>
                <w:bCs/>
                <w:szCs w:val="22"/>
                <w:lang w:val="lt-LT"/>
              </w:rPr>
            </w:pPr>
            <w:r w:rsidRPr="00E95709">
              <w:rPr>
                <w:bCs/>
                <w:szCs w:val="22"/>
                <w:lang w:val="lt-LT"/>
              </w:rPr>
              <w:t>Kartu vartojami vaistiniai preparatai ir dozavimo schemos</w:t>
            </w:r>
          </w:p>
        </w:tc>
        <w:tc>
          <w:tcPr>
            <w:tcW w:w="1843" w:type="pct"/>
            <w:gridSpan w:val="2"/>
            <w:tcBorders>
              <w:top w:val="outset" w:sz="6" w:space="0" w:color="7B7B7B"/>
              <w:left w:val="outset" w:sz="6" w:space="0" w:color="7B7B7B"/>
              <w:bottom w:val="outset" w:sz="6" w:space="0" w:color="7B7B7B"/>
              <w:right w:val="single" w:sz="4" w:space="0" w:color="auto"/>
            </w:tcBorders>
            <w:shd w:val="clear" w:color="auto" w:fill="auto"/>
            <w:vAlign w:val="center"/>
            <w:hideMark/>
          </w:tcPr>
          <w:p w14:paraId="16D1F29A" w14:textId="77777777" w:rsidR="00E95709" w:rsidRPr="00E95709" w:rsidRDefault="00E95709" w:rsidP="00E95709">
            <w:pPr>
              <w:spacing w:line="240" w:lineRule="auto"/>
              <w:contextualSpacing/>
              <w:rPr>
                <w:bCs/>
                <w:szCs w:val="22"/>
                <w:lang w:val="lt-LT"/>
              </w:rPr>
            </w:pPr>
            <w:r w:rsidRPr="00E95709">
              <w:rPr>
                <w:bCs/>
                <w:szCs w:val="22"/>
                <w:lang w:val="lt-LT"/>
              </w:rPr>
              <w:t>Atorvastatinas</w:t>
            </w:r>
          </w:p>
        </w:tc>
        <w:tc>
          <w:tcPr>
            <w:tcW w:w="1513" w:type="pct"/>
            <w:tcBorders>
              <w:top w:val="outset" w:sz="6" w:space="0" w:color="7B7B7B"/>
              <w:left w:val="single" w:sz="4" w:space="0" w:color="auto"/>
              <w:bottom w:val="outset" w:sz="6" w:space="0" w:color="7B7B7B"/>
              <w:right w:val="outset" w:sz="6" w:space="0" w:color="7B7B7B"/>
            </w:tcBorders>
            <w:shd w:val="clear" w:color="auto" w:fill="auto"/>
            <w:vAlign w:val="center"/>
          </w:tcPr>
          <w:p w14:paraId="0F54B000" w14:textId="73FDD7D9" w:rsidR="00E95709" w:rsidRPr="00E95709" w:rsidRDefault="00E95709" w:rsidP="00E95709">
            <w:pPr>
              <w:spacing w:line="240" w:lineRule="auto"/>
              <w:contextualSpacing/>
              <w:rPr>
                <w:bCs/>
                <w:szCs w:val="22"/>
                <w:lang w:val="lt-LT"/>
              </w:rPr>
            </w:pPr>
            <w:r w:rsidRPr="00E95709">
              <w:rPr>
                <w:bCs/>
                <w:szCs w:val="22"/>
                <w:lang w:val="lt-LT"/>
              </w:rPr>
              <w:t>Ezetimib</w:t>
            </w:r>
            <w:r w:rsidR="00D711D5">
              <w:rPr>
                <w:bCs/>
                <w:szCs w:val="22"/>
                <w:lang w:val="lt-LT"/>
              </w:rPr>
              <w:t>e</w:t>
            </w:r>
            <w:r w:rsidRPr="00E95709">
              <w:rPr>
                <w:bCs/>
                <w:szCs w:val="22"/>
                <w:lang w:val="lt-LT"/>
              </w:rPr>
              <w:t>/</w:t>
            </w:r>
            <w:r w:rsidR="00D711D5">
              <w:rPr>
                <w:bCs/>
                <w:szCs w:val="22"/>
                <w:lang w:val="lt-LT"/>
              </w:rPr>
              <w:t>A</w:t>
            </w:r>
            <w:r w:rsidRPr="00E95709">
              <w:rPr>
                <w:bCs/>
                <w:szCs w:val="22"/>
                <w:lang w:val="lt-LT"/>
              </w:rPr>
              <w:t>torvastatin</w:t>
            </w:r>
            <w:r w:rsidR="00185B3A">
              <w:rPr>
                <w:bCs/>
                <w:szCs w:val="22"/>
                <w:lang w:val="lt-LT"/>
              </w:rPr>
              <w:t xml:space="preserve"> </w:t>
            </w:r>
            <w:r w:rsidRPr="00E95709">
              <w:rPr>
                <w:bCs/>
                <w:szCs w:val="22"/>
                <w:lang w:val="lt-LT"/>
              </w:rPr>
              <w:t>Sandoz</w:t>
            </w:r>
          </w:p>
        </w:tc>
      </w:tr>
      <w:tr w:rsidR="00D711D5" w:rsidRPr="00E95709" w14:paraId="15D1D8DC" w14:textId="77777777" w:rsidTr="00D711D5">
        <w:trPr>
          <w:tblHeader/>
        </w:trPr>
        <w:tc>
          <w:tcPr>
            <w:tcW w:w="1644"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2AABAC0" w14:textId="77777777" w:rsidR="00E95709" w:rsidRPr="00E95709" w:rsidRDefault="00E95709" w:rsidP="00E95709">
            <w:pPr>
              <w:spacing w:line="240" w:lineRule="auto"/>
              <w:contextualSpacing/>
              <w:rPr>
                <w:bCs/>
                <w:szCs w:val="22"/>
                <w:lang w:val="lt-LT"/>
              </w:rPr>
            </w:pPr>
          </w:p>
        </w:tc>
        <w:tc>
          <w:tcPr>
            <w:tcW w:w="105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ACB1EDB" w14:textId="77777777" w:rsidR="00E95709" w:rsidRPr="00E95709" w:rsidRDefault="00E95709" w:rsidP="00E95709">
            <w:pPr>
              <w:spacing w:line="240" w:lineRule="auto"/>
              <w:contextualSpacing/>
              <w:rPr>
                <w:bCs/>
                <w:szCs w:val="22"/>
                <w:lang w:val="lt-LT"/>
              </w:rPr>
            </w:pPr>
            <w:r w:rsidRPr="00E95709">
              <w:rPr>
                <w:bCs/>
                <w:szCs w:val="22"/>
                <w:lang w:val="lt-LT"/>
              </w:rPr>
              <w:t>Dozė (mg)</w:t>
            </w:r>
          </w:p>
        </w:tc>
        <w:tc>
          <w:tcPr>
            <w:tcW w:w="78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D6B9FDC" w14:textId="77777777" w:rsidR="00E95709" w:rsidRPr="00E95709" w:rsidRDefault="00E95709" w:rsidP="00E95709">
            <w:pPr>
              <w:spacing w:line="240" w:lineRule="auto"/>
              <w:contextualSpacing/>
              <w:rPr>
                <w:bCs/>
                <w:szCs w:val="22"/>
                <w:lang w:val="lt-LT"/>
              </w:rPr>
            </w:pPr>
            <w:r w:rsidRPr="00E95709">
              <w:rPr>
                <w:bCs/>
                <w:szCs w:val="22"/>
                <w:lang w:val="lt-LT"/>
              </w:rPr>
              <w:t>AUC pokytis</w:t>
            </w:r>
            <w:r w:rsidRPr="00E95709">
              <w:rPr>
                <w:bCs/>
                <w:szCs w:val="22"/>
                <w:vertAlign w:val="superscript"/>
                <w:lang w:val="lt-LT"/>
              </w:rPr>
              <w:t>&amp;</w:t>
            </w:r>
          </w:p>
        </w:tc>
        <w:tc>
          <w:tcPr>
            <w:tcW w:w="1513"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4E08EC4" w14:textId="77777777" w:rsidR="00E95709" w:rsidRPr="00E95709" w:rsidRDefault="00E95709" w:rsidP="00E95709">
            <w:pPr>
              <w:spacing w:line="240" w:lineRule="auto"/>
              <w:contextualSpacing/>
              <w:rPr>
                <w:bCs/>
                <w:szCs w:val="22"/>
                <w:lang w:val="lt-LT"/>
              </w:rPr>
            </w:pPr>
            <w:r w:rsidRPr="00E95709">
              <w:rPr>
                <w:bCs/>
                <w:szCs w:val="22"/>
                <w:lang w:val="lt-LT"/>
              </w:rPr>
              <w:t>Klinikinės rekomendacijos</w:t>
            </w:r>
            <w:r w:rsidRPr="00E95709">
              <w:rPr>
                <w:bCs/>
                <w:szCs w:val="22"/>
                <w:vertAlign w:val="superscript"/>
                <w:lang w:val="lt-LT"/>
              </w:rPr>
              <w:t>#</w:t>
            </w:r>
          </w:p>
        </w:tc>
      </w:tr>
      <w:tr w:rsidR="00D711D5" w:rsidRPr="00E95709" w14:paraId="3575D2CE"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hideMark/>
          </w:tcPr>
          <w:p w14:paraId="2E7939BA" w14:textId="77777777" w:rsidR="00E95709" w:rsidRPr="00E95709" w:rsidRDefault="00E95709" w:rsidP="00E95709">
            <w:pPr>
              <w:spacing w:line="240" w:lineRule="auto"/>
              <w:contextualSpacing/>
              <w:rPr>
                <w:szCs w:val="22"/>
                <w:lang w:val="lt-LT"/>
              </w:rPr>
            </w:pPr>
            <w:r w:rsidRPr="00E95709">
              <w:rPr>
                <w:szCs w:val="22"/>
                <w:lang w:val="lt-LT"/>
              </w:rPr>
              <w:t>Tipranaviras 500 mg DKP ir ritonaviras 200 mg DKP, 8 paras (14</w:t>
            </w:r>
            <w:r w:rsidRPr="00E95709">
              <w:rPr>
                <w:szCs w:val="22"/>
                <w:lang w:val="lt-LT"/>
              </w:rPr>
              <w:noBreakHyphen/>
              <w:t>21 paromis)</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7BA86B2F" w14:textId="77777777" w:rsidR="00E95709" w:rsidRPr="00E95709" w:rsidRDefault="00E95709" w:rsidP="00E95709">
            <w:pPr>
              <w:spacing w:line="240" w:lineRule="auto"/>
              <w:contextualSpacing/>
              <w:rPr>
                <w:szCs w:val="22"/>
                <w:lang w:val="lt-LT"/>
              </w:rPr>
            </w:pPr>
            <w:r w:rsidRPr="00E95709">
              <w:rPr>
                <w:szCs w:val="22"/>
                <w:lang w:val="lt-LT"/>
              </w:rPr>
              <w:t>40 mg 1</w:t>
            </w:r>
            <w:r w:rsidRPr="00E95709">
              <w:rPr>
                <w:szCs w:val="22"/>
                <w:lang w:val="lt-LT"/>
              </w:rPr>
              <w:noBreakHyphen/>
              <w:t>ąją parą, 10 mg 20</w:t>
            </w:r>
            <w:r w:rsidRPr="00E95709">
              <w:rPr>
                <w:szCs w:val="22"/>
                <w:lang w:val="lt-LT"/>
              </w:rPr>
              <w:noBreakHyphen/>
              <w:t>ąją parą</w:t>
            </w:r>
          </w:p>
        </w:tc>
        <w:tc>
          <w:tcPr>
            <w:tcW w:w="788" w:type="pct"/>
            <w:tcBorders>
              <w:top w:val="outset" w:sz="6" w:space="0" w:color="7B7B7B"/>
              <w:left w:val="outset" w:sz="6" w:space="0" w:color="7B7B7B"/>
              <w:bottom w:val="outset" w:sz="6" w:space="0" w:color="7B7B7B"/>
              <w:right w:val="outset" w:sz="6" w:space="0" w:color="7B7B7B"/>
            </w:tcBorders>
            <w:shd w:val="clear" w:color="auto" w:fill="auto"/>
            <w:hideMark/>
          </w:tcPr>
          <w:p w14:paraId="0724E962" w14:textId="77777777" w:rsidR="00E95709" w:rsidRPr="00E95709" w:rsidRDefault="00E95709" w:rsidP="00E95709">
            <w:pPr>
              <w:spacing w:line="240" w:lineRule="auto"/>
              <w:contextualSpacing/>
              <w:rPr>
                <w:szCs w:val="22"/>
                <w:lang w:val="lt-LT"/>
              </w:rPr>
            </w:pPr>
            <w:r w:rsidRPr="00E95709">
              <w:rPr>
                <w:szCs w:val="22"/>
                <w:lang w:val="lt-LT"/>
              </w:rPr>
              <w:t>↑ 9,4 karto</w:t>
            </w:r>
          </w:p>
        </w:tc>
        <w:tc>
          <w:tcPr>
            <w:tcW w:w="1513"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2E19F918" w14:textId="1CA98A43" w:rsidR="00E95709" w:rsidRPr="00E95709" w:rsidRDefault="00E95709" w:rsidP="00E95709">
            <w:pPr>
              <w:spacing w:line="240" w:lineRule="auto"/>
              <w:contextualSpacing/>
              <w:rPr>
                <w:szCs w:val="22"/>
                <w:lang w:val="lt-LT"/>
              </w:rPr>
            </w:pPr>
            <w:r w:rsidRPr="00E95709">
              <w:rPr>
                <w:szCs w:val="22"/>
                <w:lang w:val="lt-LT"/>
              </w:rPr>
              <w:t xml:space="preserve">Jeigu vartoti kartu su </w:t>
            </w:r>
            <w:r>
              <w:rPr>
                <w:szCs w:val="22"/>
                <w:lang w:val="lt-LT"/>
              </w:rPr>
              <w:t>E</w:t>
            </w:r>
            <w:r w:rsidRPr="00E95709">
              <w:rPr>
                <w:szCs w:val="22"/>
                <w:lang w:val="lt-LT"/>
              </w:rPr>
              <w:t>zetimib</w:t>
            </w:r>
            <w:r w:rsidR="00D711D5">
              <w:rPr>
                <w:szCs w:val="22"/>
                <w:lang w:val="lt-LT"/>
              </w:rPr>
              <w:t>e</w:t>
            </w:r>
            <w:r w:rsidRPr="00E95709">
              <w:rPr>
                <w:szCs w:val="22"/>
                <w:lang w:val="lt-LT"/>
              </w:rPr>
              <w:t>/</w:t>
            </w:r>
            <w:r w:rsidR="00D711D5">
              <w:rPr>
                <w:szCs w:val="22"/>
                <w:lang w:val="lt-LT"/>
              </w:rPr>
              <w:t>A</w:t>
            </w:r>
            <w:r w:rsidRPr="00E95709">
              <w:rPr>
                <w:szCs w:val="22"/>
                <w:lang w:val="lt-LT"/>
              </w:rPr>
              <w:t>torvastatin</w:t>
            </w:r>
            <w:r w:rsidR="0065637B">
              <w:rPr>
                <w:szCs w:val="22"/>
                <w:lang w:val="lt-LT"/>
              </w:rPr>
              <w:t xml:space="preserve"> </w:t>
            </w:r>
            <w:r w:rsidR="00D711D5">
              <w:rPr>
                <w:szCs w:val="22"/>
                <w:lang w:val="lt-LT"/>
              </w:rPr>
              <w:t>Sandoz</w:t>
            </w:r>
            <w:r w:rsidRPr="00E95709">
              <w:rPr>
                <w:szCs w:val="22"/>
                <w:lang w:val="lt-LT"/>
              </w:rPr>
              <w:t xml:space="preserve"> būtina, negalima viršyti 10 mg/10 mg </w:t>
            </w:r>
            <w:r w:rsidR="00D711D5">
              <w:rPr>
                <w:szCs w:val="22"/>
                <w:lang w:val="lt-LT"/>
              </w:rPr>
              <w:t>E</w:t>
            </w:r>
            <w:r w:rsidR="00D711D5" w:rsidRPr="00E95709">
              <w:rPr>
                <w:szCs w:val="22"/>
                <w:lang w:val="lt-LT"/>
              </w:rPr>
              <w:t>zetimib</w:t>
            </w:r>
            <w:r w:rsidR="00D711D5">
              <w:rPr>
                <w:szCs w:val="22"/>
                <w:lang w:val="lt-LT"/>
              </w:rPr>
              <w:t>e</w:t>
            </w:r>
            <w:r w:rsidR="00D711D5" w:rsidRPr="00E95709">
              <w:rPr>
                <w:szCs w:val="22"/>
                <w:lang w:val="lt-LT"/>
              </w:rPr>
              <w:t>/</w:t>
            </w:r>
            <w:r w:rsidR="00D711D5">
              <w:rPr>
                <w:szCs w:val="22"/>
                <w:lang w:val="lt-LT"/>
              </w:rPr>
              <w:t>A</w:t>
            </w:r>
            <w:r w:rsidR="00D711D5" w:rsidRPr="00E95709">
              <w:rPr>
                <w:szCs w:val="22"/>
                <w:lang w:val="lt-LT"/>
              </w:rPr>
              <w:t>torvastatin</w:t>
            </w:r>
            <w:r w:rsidR="0065637B">
              <w:rPr>
                <w:szCs w:val="22"/>
                <w:lang w:val="lt-LT"/>
              </w:rPr>
              <w:t xml:space="preserve"> </w:t>
            </w:r>
            <w:r w:rsidR="00D711D5">
              <w:rPr>
                <w:szCs w:val="22"/>
                <w:lang w:val="lt-LT"/>
              </w:rPr>
              <w:t>Sandoz</w:t>
            </w:r>
            <w:r w:rsidRPr="00E95709">
              <w:rPr>
                <w:szCs w:val="22"/>
                <w:lang w:val="lt-LT"/>
              </w:rPr>
              <w:t xml:space="preserve"> paros dozės. Rekomenduojama stebėti klinikinę tokių pacientų būklę.</w:t>
            </w:r>
          </w:p>
        </w:tc>
      </w:tr>
      <w:tr w:rsidR="00D711D5" w:rsidRPr="00E95709" w14:paraId="4D1BF375"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hideMark/>
          </w:tcPr>
          <w:p w14:paraId="0424EE73" w14:textId="77777777" w:rsidR="00E95709" w:rsidRPr="00E95709" w:rsidRDefault="00E95709" w:rsidP="00E95709">
            <w:pPr>
              <w:spacing w:line="240" w:lineRule="auto"/>
              <w:contextualSpacing/>
              <w:rPr>
                <w:szCs w:val="22"/>
                <w:lang w:val="lt-LT"/>
              </w:rPr>
            </w:pPr>
            <w:r w:rsidRPr="00E95709">
              <w:rPr>
                <w:szCs w:val="22"/>
                <w:lang w:val="lt-LT"/>
              </w:rPr>
              <w:t>Ciklosporinas 5,2 mg/kg kūno svorio per parą, pastovi dozė</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17DC5B71" w14:textId="77777777" w:rsidR="00E95709" w:rsidRPr="00E95709" w:rsidRDefault="00E95709" w:rsidP="00E95709">
            <w:pPr>
              <w:spacing w:line="240" w:lineRule="auto"/>
              <w:contextualSpacing/>
              <w:rPr>
                <w:szCs w:val="22"/>
                <w:lang w:val="lt-LT"/>
              </w:rPr>
            </w:pPr>
            <w:r w:rsidRPr="00E95709">
              <w:rPr>
                <w:szCs w:val="22"/>
                <w:lang w:val="lt-LT"/>
              </w:rPr>
              <w:t>10 mg KP 28 paras</w:t>
            </w:r>
          </w:p>
        </w:tc>
        <w:tc>
          <w:tcPr>
            <w:tcW w:w="788" w:type="pct"/>
            <w:tcBorders>
              <w:top w:val="outset" w:sz="6" w:space="0" w:color="7B7B7B"/>
              <w:left w:val="outset" w:sz="6" w:space="0" w:color="7B7B7B"/>
              <w:bottom w:val="outset" w:sz="6" w:space="0" w:color="7B7B7B"/>
              <w:right w:val="outset" w:sz="6" w:space="0" w:color="7B7B7B"/>
            </w:tcBorders>
            <w:shd w:val="clear" w:color="auto" w:fill="auto"/>
            <w:hideMark/>
          </w:tcPr>
          <w:p w14:paraId="7BACB139" w14:textId="77777777" w:rsidR="00E95709" w:rsidRPr="00E95709" w:rsidRDefault="00E95709" w:rsidP="00E95709">
            <w:pPr>
              <w:spacing w:line="240" w:lineRule="auto"/>
              <w:contextualSpacing/>
              <w:rPr>
                <w:szCs w:val="22"/>
                <w:lang w:val="lt-LT"/>
              </w:rPr>
            </w:pPr>
            <w:r w:rsidRPr="00E95709">
              <w:rPr>
                <w:szCs w:val="22"/>
                <w:lang w:val="lt-LT"/>
              </w:rPr>
              <w:t>↑ 8,7 karto</w:t>
            </w:r>
          </w:p>
        </w:tc>
        <w:tc>
          <w:tcPr>
            <w:tcW w:w="1513" w:type="pct"/>
            <w:vMerge/>
            <w:tcBorders>
              <w:top w:val="outset" w:sz="6" w:space="0" w:color="7B7B7B"/>
              <w:left w:val="outset" w:sz="6" w:space="0" w:color="7B7B7B"/>
              <w:bottom w:val="outset" w:sz="6" w:space="0" w:color="7B7B7B"/>
              <w:right w:val="outset" w:sz="6" w:space="0" w:color="7B7B7B"/>
            </w:tcBorders>
            <w:shd w:val="clear" w:color="auto" w:fill="auto"/>
            <w:hideMark/>
          </w:tcPr>
          <w:p w14:paraId="2B17DA3C" w14:textId="77777777" w:rsidR="00E95709" w:rsidRPr="00E95709" w:rsidRDefault="00E95709" w:rsidP="00E95709">
            <w:pPr>
              <w:spacing w:line="240" w:lineRule="auto"/>
              <w:contextualSpacing/>
              <w:rPr>
                <w:szCs w:val="22"/>
                <w:lang w:val="lt-LT"/>
              </w:rPr>
            </w:pPr>
          </w:p>
        </w:tc>
      </w:tr>
      <w:tr w:rsidR="00D711D5" w:rsidRPr="00B920B7" w14:paraId="10F1389B"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hideMark/>
          </w:tcPr>
          <w:p w14:paraId="4457AA2B" w14:textId="77777777" w:rsidR="00E95709" w:rsidRPr="00E95709" w:rsidRDefault="00E95709" w:rsidP="00E95709">
            <w:pPr>
              <w:spacing w:line="240" w:lineRule="auto"/>
              <w:contextualSpacing/>
              <w:rPr>
                <w:szCs w:val="22"/>
                <w:lang w:val="lt-LT"/>
              </w:rPr>
            </w:pPr>
            <w:r w:rsidRPr="00E95709">
              <w:rPr>
                <w:szCs w:val="22"/>
                <w:lang w:val="lt-LT"/>
              </w:rPr>
              <w:lastRenderedPageBreak/>
              <w:t>Lopinaviras 400 mg DKP ir ritonaviras 100 mg DKP, 14 parų</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72280537" w14:textId="77777777" w:rsidR="00E95709" w:rsidRPr="00E95709" w:rsidRDefault="00E95709" w:rsidP="00E95709">
            <w:pPr>
              <w:spacing w:line="240" w:lineRule="auto"/>
              <w:contextualSpacing/>
              <w:rPr>
                <w:szCs w:val="22"/>
                <w:lang w:val="lt-LT"/>
              </w:rPr>
            </w:pPr>
            <w:r w:rsidRPr="00E95709">
              <w:rPr>
                <w:szCs w:val="22"/>
                <w:lang w:val="lt-LT"/>
              </w:rPr>
              <w:t>20 mg KP 4 paras</w:t>
            </w:r>
          </w:p>
        </w:tc>
        <w:tc>
          <w:tcPr>
            <w:tcW w:w="788" w:type="pct"/>
            <w:tcBorders>
              <w:top w:val="outset" w:sz="6" w:space="0" w:color="7B7B7B"/>
              <w:left w:val="outset" w:sz="6" w:space="0" w:color="7B7B7B"/>
              <w:bottom w:val="outset" w:sz="6" w:space="0" w:color="7B7B7B"/>
              <w:right w:val="outset" w:sz="6" w:space="0" w:color="7B7B7B"/>
            </w:tcBorders>
            <w:shd w:val="clear" w:color="auto" w:fill="auto"/>
            <w:hideMark/>
          </w:tcPr>
          <w:p w14:paraId="045D07C5" w14:textId="77777777" w:rsidR="00E95709" w:rsidRPr="00E95709" w:rsidRDefault="00E95709" w:rsidP="00E95709">
            <w:pPr>
              <w:spacing w:line="240" w:lineRule="auto"/>
              <w:contextualSpacing/>
              <w:rPr>
                <w:szCs w:val="22"/>
                <w:lang w:val="lt-LT"/>
              </w:rPr>
            </w:pPr>
            <w:r w:rsidRPr="00E95709">
              <w:rPr>
                <w:szCs w:val="22"/>
                <w:lang w:val="lt-LT"/>
              </w:rPr>
              <w:t>↑ 5,9 karto</w:t>
            </w:r>
          </w:p>
        </w:tc>
        <w:tc>
          <w:tcPr>
            <w:tcW w:w="1513"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7FFFBC8C" w14:textId="43FCDF6A" w:rsidR="00E95709" w:rsidRPr="00E95709" w:rsidRDefault="00E95709" w:rsidP="00E95709">
            <w:pPr>
              <w:spacing w:line="240" w:lineRule="auto"/>
              <w:contextualSpacing/>
              <w:rPr>
                <w:szCs w:val="22"/>
                <w:lang w:val="lt-LT"/>
              </w:rPr>
            </w:pPr>
            <w:r w:rsidRPr="00E95709">
              <w:rPr>
                <w:szCs w:val="22"/>
                <w:lang w:val="lt-LT"/>
              </w:rPr>
              <w:t xml:space="preserve">Jeigu vartoti kartu su </w:t>
            </w:r>
            <w:r w:rsidR="00D711D5">
              <w:rPr>
                <w:szCs w:val="22"/>
                <w:lang w:val="lt-LT"/>
              </w:rPr>
              <w:t>E</w:t>
            </w:r>
            <w:r w:rsidR="00D711D5" w:rsidRPr="00E95709">
              <w:rPr>
                <w:szCs w:val="22"/>
                <w:lang w:val="lt-LT"/>
              </w:rPr>
              <w:t>zetimib</w:t>
            </w:r>
            <w:r w:rsidR="00D711D5">
              <w:rPr>
                <w:szCs w:val="22"/>
                <w:lang w:val="lt-LT"/>
              </w:rPr>
              <w:t>e</w:t>
            </w:r>
            <w:r w:rsidR="00D711D5" w:rsidRPr="00E95709">
              <w:rPr>
                <w:szCs w:val="22"/>
                <w:lang w:val="lt-LT"/>
              </w:rPr>
              <w:t>/</w:t>
            </w:r>
            <w:r w:rsidR="00D711D5">
              <w:rPr>
                <w:szCs w:val="22"/>
                <w:lang w:val="lt-LT"/>
              </w:rPr>
              <w:t>A</w:t>
            </w:r>
            <w:r w:rsidR="00D711D5" w:rsidRPr="00E95709">
              <w:rPr>
                <w:szCs w:val="22"/>
                <w:lang w:val="lt-LT"/>
              </w:rPr>
              <w:t>torvastatin</w:t>
            </w:r>
            <w:r w:rsidR="0065637B">
              <w:rPr>
                <w:szCs w:val="22"/>
                <w:lang w:val="lt-LT"/>
              </w:rPr>
              <w:t xml:space="preserve"> </w:t>
            </w:r>
            <w:r w:rsidR="00D711D5">
              <w:rPr>
                <w:szCs w:val="22"/>
                <w:lang w:val="lt-LT"/>
              </w:rPr>
              <w:t xml:space="preserve">Sandoz </w:t>
            </w:r>
            <w:r w:rsidRPr="00E95709">
              <w:rPr>
                <w:szCs w:val="22"/>
                <w:lang w:val="lt-LT"/>
              </w:rPr>
              <w:t xml:space="preserve">būtina, rekomenduojama vartoti mažesnę palaikomąją </w:t>
            </w:r>
            <w:r w:rsidR="00D711D5">
              <w:rPr>
                <w:szCs w:val="22"/>
                <w:lang w:val="lt-LT"/>
              </w:rPr>
              <w:t>E</w:t>
            </w:r>
            <w:r w:rsidR="00D711D5" w:rsidRPr="00E95709">
              <w:rPr>
                <w:szCs w:val="22"/>
                <w:lang w:val="lt-LT"/>
              </w:rPr>
              <w:t>zetimib</w:t>
            </w:r>
            <w:r w:rsidR="00D711D5">
              <w:rPr>
                <w:szCs w:val="22"/>
                <w:lang w:val="lt-LT"/>
              </w:rPr>
              <w:t>e</w:t>
            </w:r>
            <w:r w:rsidR="00D711D5" w:rsidRPr="00E95709">
              <w:rPr>
                <w:szCs w:val="22"/>
                <w:lang w:val="lt-LT"/>
              </w:rPr>
              <w:t>/</w:t>
            </w:r>
            <w:r w:rsidR="00D711D5">
              <w:rPr>
                <w:szCs w:val="22"/>
                <w:lang w:val="lt-LT"/>
              </w:rPr>
              <w:t>A</w:t>
            </w:r>
            <w:r w:rsidR="00D711D5" w:rsidRPr="00E95709">
              <w:rPr>
                <w:szCs w:val="22"/>
                <w:lang w:val="lt-LT"/>
              </w:rPr>
              <w:t>torvastatin</w:t>
            </w:r>
            <w:r w:rsidR="0065637B">
              <w:rPr>
                <w:szCs w:val="22"/>
                <w:lang w:val="lt-LT"/>
              </w:rPr>
              <w:t xml:space="preserve"> </w:t>
            </w:r>
            <w:r w:rsidR="00D711D5">
              <w:rPr>
                <w:szCs w:val="22"/>
                <w:lang w:val="lt-LT"/>
              </w:rPr>
              <w:t xml:space="preserve">Sandoz </w:t>
            </w:r>
            <w:r w:rsidRPr="00E95709">
              <w:rPr>
                <w:szCs w:val="22"/>
                <w:lang w:val="lt-LT"/>
              </w:rPr>
              <w:t xml:space="preserve">dozę. Vartojant didesnes kaip 10 mg/20 mg </w:t>
            </w:r>
            <w:r w:rsidR="00D711D5">
              <w:rPr>
                <w:szCs w:val="22"/>
                <w:lang w:val="lt-LT"/>
              </w:rPr>
              <w:t>E</w:t>
            </w:r>
            <w:r w:rsidR="00D711D5" w:rsidRPr="00E95709">
              <w:rPr>
                <w:szCs w:val="22"/>
                <w:lang w:val="lt-LT"/>
              </w:rPr>
              <w:t>zetimib</w:t>
            </w:r>
            <w:r w:rsidR="00D711D5">
              <w:rPr>
                <w:szCs w:val="22"/>
                <w:lang w:val="lt-LT"/>
              </w:rPr>
              <w:t>e</w:t>
            </w:r>
            <w:r w:rsidR="00D711D5" w:rsidRPr="00E95709">
              <w:rPr>
                <w:szCs w:val="22"/>
                <w:lang w:val="lt-LT"/>
              </w:rPr>
              <w:t>/</w:t>
            </w:r>
            <w:r w:rsidR="00D711D5">
              <w:rPr>
                <w:szCs w:val="22"/>
                <w:lang w:val="lt-LT"/>
              </w:rPr>
              <w:t>A</w:t>
            </w:r>
            <w:r w:rsidR="00D711D5" w:rsidRPr="00E95709">
              <w:rPr>
                <w:szCs w:val="22"/>
                <w:lang w:val="lt-LT"/>
              </w:rPr>
              <w:t>torvastatin</w:t>
            </w:r>
            <w:r w:rsidR="0065637B">
              <w:rPr>
                <w:szCs w:val="22"/>
                <w:lang w:val="lt-LT"/>
              </w:rPr>
              <w:t xml:space="preserve"> </w:t>
            </w:r>
            <w:r w:rsidR="00D711D5">
              <w:rPr>
                <w:szCs w:val="22"/>
                <w:lang w:val="lt-LT"/>
              </w:rPr>
              <w:t xml:space="preserve">Sandoz </w:t>
            </w:r>
            <w:r w:rsidRPr="00E95709">
              <w:rPr>
                <w:szCs w:val="22"/>
                <w:lang w:val="lt-LT"/>
              </w:rPr>
              <w:t>paros dozes, rekomenduojama stebėti klinikinę tokių pacientų būklę</w:t>
            </w:r>
            <w:r w:rsidRPr="00E95709">
              <w:rPr>
                <w:i/>
                <w:iCs/>
                <w:szCs w:val="22"/>
                <w:lang w:val="lt-LT"/>
              </w:rPr>
              <w:t>.</w:t>
            </w:r>
          </w:p>
        </w:tc>
      </w:tr>
      <w:tr w:rsidR="00D711D5" w:rsidRPr="00E95709" w14:paraId="11F69C7C"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hideMark/>
          </w:tcPr>
          <w:p w14:paraId="11153B99" w14:textId="77777777" w:rsidR="00E95709" w:rsidRPr="00E95709" w:rsidRDefault="00E95709" w:rsidP="00E95709">
            <w:pPr>
              <w:spacing w:line="240" w:lineRule="auto"/>
              <w:contextualSpacing/>
              <w:rPr>
                <w:szCs w:val="22"/>
                <w:lang w:val="lt-LT"/>
              </w:rPr>
            </w:pPr>
            <w:r w:rsidRPr="00E95709">
              <w:rPr>
                <w:szCs w:val="22"/>
                <w:lang w:val="lt-LT"/>
              </w:rPr>
              <w:t>Klaritromicinas 500 mg DKP, 9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769C1347" w14:textId="77777777" w:rsidR="00E95709" w:rsidRPr="00E95709" w:rsidRDefault="00E95709" w:rsidP="00E95709">
            <w:pPr>
              <w:spacing w:line="240" w:lineRule="auto"/>
              <w:contextualSpacing/>
              <w:rPr>
                <w:szCs w:val="22"/>
                <w:lang w:val="lt-LT"/>
              </w:rPr>
            </w:pPr>
            <w:r w:rsidRPr="00E95709">
              <w:rPr>
                <w:szCs w:val="22"/>
                <w:lang w:val="lt-LT"/>
              </w:rPr>
              <w:t>80 mg KP 8 paras</w:t>
            </w:r>
          </w:p>
        </w:tc>
        <w:tc>
          <w:tcPr>
            <w:tcW w:w="788" w:type="pct"/>
            <w:tcBorders>
              <w:top w:val="outset" w:sz="6" w:space="0" w:color="7B7B7B"/>
              <w:left w:val="outset" w:sz="6" w:space="0" w:color="7B7B7B"/>
              <w:bottom w:val="outset" w:sz="6" w:space="0" w:color="7B7B7B"/>
              <w:right w:val="outset" w:sz="6" w:space="0" w:color="7B7B7B"/>
            </w:tcBorders>
            <w:shd w:val="clear" w:color="auto" w:fill="auto"/>
            <w:hideMark/>
          </w:tcPr>
          <w:p w14:paraId="5C9C7B8F" w14:textId="77777777" w:rsidR="00E95709" w:rsidRPr="00E95709" w:rsidRDefault="00E95709" w:rsidP="00E95709">
            <w:pPr>
              <w:spacing w:line="240" w:lineRule="auto"/>
              <w:contextualSpacing/>
              <w:rPr>
                <w:szCs w:val="22"/>
                <w:lang w:val="lt-LT"/>
              </w:rPr>
            </w:pPr>
            <w:r w:rsidRPr="00E95709">
              <w:rPr>
                <w:szCs w:val="22"/>
                <w:lang w:val="lt-LT"/>
              </w:rPr>
              <w:t>↑ 4,4 karto</w:t>
            </w:r>
          </w:p>
        </w:tc>
        <w:tc>
          <w:tcPr>
            <w:tcW w:w="1513" w:type="pct"/>
            <w:vMerge/>
            <w:tcBorders>
              <w:top w:val="outset" w:sz="6" w:space="0" w:color="7B7B7B"/>
              <w:left w:val="outset" w:sz="6" w:space="0" w:color="7B7B7B"/>
              <w:bottom w:val="outset" w:sz="6" w:space="0" w:color="7B7B7B"/>
              <w:right w:val="outset" w:sz="6" w:space="0" w:color="7B7B7B"/>
            </w:tcBorders>
            <w:shd w:val="clear" w:color="auto" w:fill="auto"/>
            <w:hideMark/>
          </w:tcPr>
          <w:p w14:paraId="7A3D0505" w14:textId="77777777" w:rsidR="00E95709" w:rsidRPr="00E95709" w:rsidRDefault="00E95709" w:rsidP="00E95709">
            <w:pPr>
              <w:spacing w:line="240" w:lineRule="auto"/>
              <w:contextualSpacing/>
              <w:rPr>
                <w:szCs w:val="22"/>
                <w:lang w:val="lt-LT"/>
              </w:rPr>
            </w:pPr>
          </w:p>
        </w:tc>
      </w:tr>
      <w:tr w:rsidR="00D711D5" w:rsidRPr="00B920B7" w14:paraId="2CA3DF52"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hideMark/>
          </w:tcPr>
          <w:p w14:paraId="3CDE0AB4" w14:textId="77777777" w:rsidR="00E95709" w:rsidRPr="00E95709" w:rsidRDefault="00E95709" w:rsidP="00E95709">
            <w:pPr>
              <w:spacing w:line="240" w:lineRule="auto"/>
              <w:contextualSpacing/>
              <w:rPr>
                <w:szCs w:val="22"/>
                <w:lang w:val="lt-LT"/>
              </w:rPr>
            </w:pPr>
            <w:r w:rsidRPr="00E95709">
              <w:rPr>
                <w:szCs w:val="22"/>
                <w:lang w:val="lt-LT"/>
              </w:rPr>
              <w:t>Sakvinaviras 400 mg DKP ir ritonaviras 300 mg DKP 5</w:t>
            </w:r>
            <w:r w:rsidRPr="00E95709">
              <w:rPr>
                <w:szCs w:val="22"/>
                <w:lang w:val="lt-LT"/>
              </w:rPr>
              <w:noBreakHyphen/>
              <w:t>7 paromis, padidinant iki 400 mg DKP 8 parą, 5</w:t>
            </w:r>
            <w:r w:rsidRPr="00E95709">
              <w:rPr>
                <w:szCs w:val="22"/>
                <w:lang w:val="lt-LT"/>
              </w:rPr>
              <w:noBreakHyphen/>
              <w:t>18 paromis, 30 min. po atorvastatino dozės pavartojimo</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2D4D6413" w14:textId="77777777" w:rsidR="00E95709" w:rsidRPr="00E95709" w:rsidRDefault="00E95709" w:rsidP="00E95709">
            <w:pPr>
              <w:spacing w:line="240" w:lineRule="auto"/>
              <w:contextualSpacing/>
              <w:rPr>
                <w:szCs w:val="22"/>
                <w:lang w:val="lt-LT"/>
              </w:rPr>
            </w:pPr>
            <w:r w:rsidRPr="00E95709">
              <w:rPr>
                <w:szCs w:val="22"/>
                <w:lang w:val="lt-LT"/>
              </w:rPr>
              <w:t>40 mg KP 4 paras</w:t>
            </w:r>
          </w:p>
        </w:tc>
        <w:tc>
          <w:tcPr>
            <w:tcW w:w="788" w:type="pct"/>
            <w:tcBorders>
              <w:top w:val="outset" w:sz="6" w:space="0" w:color="7B7B7B"/>
              <w:left w:val="outset" w:sz="6" w:space="0" w:color="7B7B7B"/>
              <w:bottom w:val="outset" w:sz="6" w:space="0" w:color="7B7B7B"/>
              <w:right w:val="outset" w:sz="6" w:space="0" w:color="7B7B7B"/>
            </w:tcBorders>
            <w:shd w:val="clear" w:color="auto" w:fill="auto"/>
            <w:hideMark/>
          </w:tcPr>
          <w:p w14:paraId="0D04E7B9" w14:textId="77777777" w:rsidR="00E95709" w:rsidRPr="00E95709" w:rsidRDefault="00E95709" w:rsidP="00E95709">
            <w:pPr>
              <w:spacing w:line="240" w:lineRule="auto"/>
              <w:contextualSpacing/>
              <w:rPr>
                <w:szCs w:val="22"/>
                <w:lang w:val="lt-LT"/>
              </w:rPr>
            </w:pPr>
            <w:r w:rsidRPr="00E95709">
              <w:rPr>
                <w:szCs w:val="22"/>
                <w:lang w:val="lt-LT"/>
              </w:rPr>
              <w:t>↑ 3,9 karto</w:t>
            </w:r>
          </w:p>
        </w:tc>
        <w:tc>
          <w:tcPr>
            <w:tcW w:w="1513"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103A6E3D" w14:textId="785A77C7" w:rsidR="00E95709" w:rsidRPr="00E95709" w:rsidRDefault="00E95709" w:rsidP="00E95709">
            <w:pPr>
              <w:spacing w:line="240" w:lineRule="auto"/>
              <w:contextualSpacing/>
              <w:rPr>
                <w:szCs w:val="22"/>
                <w:lang w:val="lt-LT"/>
              </w:rPr>
            </w:pPr>
            <w:r w:rsidRPr="00E95709">
              <w:rPr>
                <w:szCs w:val="22"/>
                <w:lang w:val="lt-LT"/>
              </w:rPr>
              <w:t xml:space="preserve">Jeigu vartoti kartu su </w:t>
            </w:r>
            <w:r w:rsidR="00D711D5">
              <w:rPr>
                <w:szCs w:val="22"/>
                <w:lang w:val="lt-LT"/>
              </w:rPr>
              <w:t>E</w:t>
            </w:r>
            <w:r w:rsidR="00D711D5" w:rsidRPr="00E95709">
              <w:rPr>
                <w:szCs w:val="22"/>
                <w:lang w:val="lt-LT"/>
              </w:rPr>
              <w:t>zetimib</w:t>
            </w:r>
            <w:r w:rsidR="00D711D5">
              <w:rPr>
                <w:szCs w:val="22"/>
                <w:lang w:val="lt-LT"/>
              </w:rPr>
              <w:t>e</w:t>
            </w:r>
            <w:r w:rsidR="00D711D5" w:rsidRPr="00E95709">
              <w:rPr>
                <w:szCs w:val="22"/>
                <w:lang w:val="lt-LT"/>
              </w:rPr>
              <w:t>/</w:t>
            </w:r>
            <w:r w:rsidR="00D711D5">
              <w:rPr>
                <w:szCs w:val="22"/>
                <w:lang w:val="lt-LT"/>
              </w:rPr>
              <w:t>A</w:t>
            </w:r>
            <w:r w:rsidR="00D711D5" w:rsidRPr="00E95709">
              <w:rPr>
                <w:szCs w:val="22"/>
                <w:lang w:val="lt-LT"/>
              </w:rPr>
              <w:t>torvastatin</w:t>
            </w:r>
            <w:r w:rsidR="0065637B">
              <w:rPr>
                <w:szCs w:val="22"/>
                <w:lang w:val="lt-LT"/>
              </w:rPr>
              <w:t xml:space="preserve"> </w:t>
            </w:r>
            <w:r w:rsidR="00D711D5">
              <w:rPr>
                <w:szCs w:val="22"/>
                <w:lang w:val="lt-LT"/>
              </w:rPr>
              <w:t xml:space="preserve">Sandoz </w:t>
            </w:r>
            <w:r w:rsidRPr="00E95709">
              <w:rPr>
                <w:szCs w:val="22"/>
                <w:lang w:val="lt-LT"/>
              </w:rPr>
              <w:t xml:space="preserve">būtina, rekomenduojama vartoti mažesnę palaikomąją </w:t>
            </w:r>
            <w:r w:rsidR="00D711D5">
              <w:rPr>
                <w:szCs w:val="22"/>
                <w:lang w:val="lt-LT"/>
              </w:rPr>
              <w:t>E</w:t>
            </w:r>
            <w:r w:rsidR="00D711D5" w:rsidRPr="00E95709">
              <w:rPr>
                <w:szCs w:val="22"/>
                <w:lang w:val="lt-LT"/>
              </w:rPr>
              <w:t>zetimib</w:t>
            </w:r>
            <w:r w:rsidR="00D711D5">
              <w:rPr>
                <w:szCs w:val="22"/>
                <w:lang w:val="lt-LT"/>
              </w:rPr>
              <w:t>e</w:t>
            </w:r>
            <w:r w:rsidR="00D711D5" w:rsidRPr="00E95709">
              <w:rPr>
                <w:szCs w:val="22"/>
                <w:lang w:val="lt-LT"/>
              </w:rPr>
              <w:t>/</w:t>
            </w:r>
            <w:r w:rsidR="00D711D5">
              <w:rPr>
                <w:szCs w:val="22"/>
                <w:lang w:val="lt-LT"/>
              </w:rPr>
              <w:t>A</w:t>
            </w:r>
            <w:r w:rsidR="00D711D5" w:rsidRPr="00E95709">
              <w:rPr>
                <w:szCs w:val="22"/>
                <w:lang w:val="lt-LT"/>
              </w:rPr>
              <w:t>torvastatin</w:t>
            </w:r>
            <w:r w:rsidR="0065637B">
              <w:rPr>
                <w:szCs w:val="22"/>
                <w:lang w:val="lt-LT"/>
              </w:rPr>
              <w:t xml:space="preserve"> </w:t>
            </w:r>
            <w:r w:rsidR="00D711D5">
              <w:rPr>
                <w:szCs w:val="22"/>
                <w:lang w:val="lt-LT"/>
              </w:rPr>
              <w:t xml:space="preserve">Sandoz </w:t>
            </w:r>
            <w:r w:rsidRPr="00E95709">
              <w:rPr>
                <w:szCs w:val="22"/>
                <w:lang w:val="lt-LT"/>
              </w:rPr>
              <w:t xml:space="preserve">dozę. Vartojant didesnes kaip 10 mg/40 mg </w:t>
            </w:r>
            <w:r w:rsidR="00D711D5">
              <w:rPr>
                <w:szCs w:val="22"/>
                <w:lang w:val="lt-LT"/>
              </w:rPr>
              <w:t>E</w:t>
            </w:r>
            <w:r w:rsidR="00D711D5" w:rsidRPr="00E95709">
              <w:rPr>
                <w:szCs w:val="22"/>
                <w:lang w:val="lt-LT"/>
              </w:rPr>
              <w:t>zetimib</w:t>
            </w:r>
            <w:r w:rsidR="00D711D5">
              <w:rPr>
                <w:szCs w:val="22"/>
                <w:lang w:val="lt-LT"/>
              </w:rPr>
              <w:t>e</w:t>
            </w:r>
            <w:r w:rsidR="00D711D5" w:rsidRPr="00E95709">
              <w:rPr>
                <w:szCs w:val="22"/>
                <w:lang w:val="lt-LT"/>
              </w:rPr>
              <w:t>/</w:t>
            </w:r>
            <w:r w:rsidR="00D711D5">
              <w:rPr>
                <w:szCs w:val="22"/>
                <w:lang w:val="lt-LT"/>
              </w:rPr>
              <w:t>A</w:t>
            </w:r>
            <w:r w:rsidR="00D711D5" w:rsidRPr="00E95709">
              <w:rPr>
                <w:szCs w:val="22"/>
                <w:lang w:val="lt-LT"/>
              </w:rPr>
              <w:t>torvastatin</w:t>
            </w:r>
            <w:r w:rsidR="0065637B">
              <w:rPr>
                <w:szCs w:val="22"/>
                <w:lang w:val="lt-LT"/>
              </w:rPr>
              <w:t xml:space="preserve"> </w:t>
            </w:r>
            <w:r w:rsidR="00D711D5">
              <w:rPr>
                <w:szCs w:val="22"/>
                <w:lang w:val="lt-LT"/>
              </w:rPr>
              <w:t xml:space="preserve">Sandoz </w:t>
            </w:r>
            <w:r w:rsidRPr="00E95709">
              <w:rPr>
                <w:szCs w:val="22"/>
                <w:lang w:val="lt-LT"/>
              </w:rPr>
              <w:t>paros dozes, rekomenduojama stebėti klinikinę tokių pacientų būklę</w:t>
            </w:r>
            <w:r w:rsidRPr="00E95709">
              <w:rPr>
                <w:i/>
                <w:iCs/>
                <w:szCs w:val="22"/>
                <w:lang w:val="lt-LT"/>
              </w:rPr>
              <w:t>.</w:t>
            </w:r>
          </w:p>
        </w:tc>
      </w:tr>
      <w:tr w:rsidR="00D711D5" w:rsidRPr="00E95709" w14:paraId="6214B6D3"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hideMark/>
          </w:tcPr>
          <w:p w14:paraId="25BB195E" w14:textId="77777777" w:rsidR="00E95709" w:rsidRPr="00E95709" w:rsidRDefault="00E95709" w:rsidP="00E95709">
            <w:pPr>
              <w:spacing w:line="240" w:lineRule="auto"/>
              <w:contextualSpacing/>
              <w:rPr>
                <w:szCs w:val="22"/>
                <w:lang w:val="lt-LT"/>
              </w:rPr>
            </w:pPr>
            <w:r w:rsidRPr="00E95709">
              <w:rPr>
                <w:szCs w:val="22"/>
                <w:lang w:val="lt-LT"/>
              </w:rPr>
              <w:t>Darunaviras 300 mg DKP ir ritonaviras 100 mg DKP, 9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15C8F70E" w14:textId="77777777" w:rsidR="00E95709" w:rsidRPr="00E95709" w:rsidRDefault="00E95709" w:rsidP="00E95709">
            <w:pPr>
              <w:spacing w:line="240" w:lineRule="auto"/>
              <w:contextualSpacing/>
              <w:rPr>
                <w:szCs w:val="22"/>
                <w:lang w:val="lt-LT"/>
              </w:rPr>
            </w:pPr>
            <w:r w:rsidRPr="00E95709">
              <w:rPr>
                <w:szCs w:val="22"/>
                <w:lang w:val="lt-LT"/>
              </w:rPr>
              <w:t>10 mg KP 4 paras</w:t>
            </w:r>
          </w:p>
        </w:tc>
        <w:tc>
          <w:tcPr>
            <w:tcW w:w="788" w:type="pct"/>
            <w:tcBorders>
              <w:top w:val="outset" w:sz="6" w:space="0" w:color="7B7B7B"/>
              <w:left w:val="outset" w:sz="6" w:space="0" w:color="7B7B7B"/>
              <w:bottom w:val="outset" w:sz="6" w:space="0" w:color="7B7B7B"/>
              <w:right w:val="outset" w:sz="6" w:space="0" w:color="7B7B7B"/>
            </w:tcBorders>
            <w:shd w:val="clear" w:color="auto" w:fill="auto"/>
            <w:hideMark/>
          </w:tcPr>
          <w:p w14:paraId="59BA87A3" w14:textId="77777777" w:rsidR="00E95709" w:rsidRPr="00E95709" w:rsidRDefault="00E95709" w:rsidP="00E95709">
            <w:pPr>
              <w:spacing w:line="240" w:lineRule="auto"/>
              <w:contextualSpacing/>
              <w:rPr>
                <w:szCs w:val="22"/>
                <w:lang w:val="lt-LT"/>
              </w:rPr>
            </w:pPr>
            <w:r w:rsidRPr="00E95709">
              <w:rPr>
                <w:szCs w:val="22"/>
                <w:lang w:val="lt-LT"/>
              </w:rPr>
              <w:t>↑ 3,3 karto</w:t>
            </w:r>
          </w:p>
        </w:tc>
        <w:tc>
          <w:tcPr>
            <w:tcW w:w="1513" w:type="pct"/>
            <w:vMerge/>
            <w:tcBorders>
              <w:top w:val="outset" w:sz="6" w:space="0" w:color="7B7B7B"/>
              <w:left w:val="outset" w:sz="6" w:space="0" w:color="7B7B7B"/>
              <w:bottom w:val="outset" w:sz="6" w:space="0" w:color="7B7B7B"/>
              <w:right w:val="outset" w:sz="6" w:space="0" w:color="7B7B7B"/>
            </w:tcBorders>
            <w:shd w:val="clear" w:color="auto" w:fill="auto"/>
            <w:hideMark/>
          </w:tcPr>
          <w:p w14:paraId="63F250DA" w14:textId="77777777" w:rsidR="00E95709" w:rsidRPr="00E95709" w:rsidRDefault="00E95709" w:rsidP="00E95709">
            <w:pPr>
              <w:spacing w:line="240" w:lineRule="auto"/>
              <w:contextualSpacing/>
              <w:rPr>
                <w:szCs w:val="22"/>
                <w:lang w:val="lt-LT"/>
              </w:rPr>
            </w:pPr>
          </w:p>
        </w:tc>
      </w:tr>
      <w:tr w:rsidR="00D711D5" w:rsidRPr="00E95709" w14:paraId="69226924"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hideMark/>
          </w:tcPr>
          <w:p w14:paraId="4FB6B19D" w14:textId="77777777" w:rsidR="00E95709" w:rsidRPr="00E95709" w:rsidRDefault="00E95709" w:rsidP="00E95709">
            <w:pPr>
              <w:spacing w:line="240" w:lineRule="auto"/>
              <w:contextualSpacing/>
              <w:rPr>
                <w:szCs w:val="22"/>
                <w:lang w:val="lt-LT"/>
              </w:rPr>
            </w:pPr>
            <w:r w:rsidRPr="00E95709">
              <w:rPr>
                <w:szCs w:val="22"/>
                <w:lang w:val="lt-LT"/>
              </w:rPr>
              <w:t>Itrakonazolas 200 mg KP, 4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2EC8C2A1" w14:textId="77777777" w:rsidR="00E95709" w:rsidRPr="00E95709" w:rsidRDefault="00E95709" w:rsidP="00E95709">
            <w:pPr>
              <w:spacing w:line="240" w:lineRule="auto"/>
              <w:contextualSpacing/>
              <w:rPr>
                <w:szCs w:val="22"/>
                <w:lang w:val="lt-LT"/>
              </w:rPr>
            </w:pPr>
            <w:r w:rsidRPr="00E95709">
              <w:rPr>
                <w:szCs w:val="22"/>
                <w:lang w:val="lt-LT"/>
              </w:rPr>
              <w:t>40 mg VD</w:t>
            </w:r>
          </w:p>
        </w:tc>
        <w:tc>
          <w:tcPr>
            <w:tcW w:w="788" w:type="pct"/>
            <w:tcBorders>
              <w:top w:val="outset" w:sz="6" w:space="0" w:color="7B7B7B"/>
              <w:left w:val="outset" w:sz="6" w:space="0" w:color="7B7B7B"/>
              <w:bottom w:val="outset" w:sz="6" w:space="0" w:color="7B7B7B"/>
              <w:right w:val="outset" w:sz="6" w:space="0" w:color="7B7B7B"/>
            </w:tcBorders>
            <w:shd w:val="clear" w:color="auto" w:fill="auto"/>
            <w:hideMark/>
          </w:tcPr>
          <w:p w14:paraId="66DF7839" w14:textId="77777777" w:rsidR="00E95709" w:rsidRPr="00E95709" w:rsidRDefault="00E95709" w:rsidP="00E95709">
            <w:pPr>
              <w:spacing w:line="240" w:lineRule="auto"/>
              <w:contextualSpacing/>
              <w:rPr>
                <w:szCs w:val="22"/>
                <w:lang w:val="lt-LT"/>
              </w:rPr>
            </w:pPr>
            <w:r w:rsidRPr="00E95709">
              <w:rPr>
                <w:szCs w:val="22"/>
                <w:lang w:val="lt-LT"/>
              </w:rPr>
              <w:t>↑ 3,3 karto</w:t>
            </w:r>
          </w:p>
        </w:tc>
        <w:tc>
          <w:tcPr>
            <w:tcW w:w="1513" w:type="pct"/>
            <w:vMerge/>
            <w:tcBorders>
              <w:top w:val="outset" w:sz="6" w:space="0" w:color="7B7B7B"/>
              <w:left w:val="outset" w:sz="6" w:space="0" w:color="7B7B7B"/>
              <w:bottom w:val="outset" w:sz="6" w:space="0" w:color="7B7B7B"/>
              <w:right w:val="outset" w:sz="6" w:space="0" w:color="7B7B7B"/>
            </w:tcBorders>
            <w:shd w:val="clear" w:color="auto" w:fill="auto"/>
            <w:hideMark/>
          </w:tcPr>
          <w:p w14:paraId="26140577" w14:textId="77777777" w:rsidR="00E95709" w:rsidRPr="00E95709" w:rsidRDefault="00E95709" w:rsidP="00E95709">
            <w:pPr>
              <w:spacing w:line="240" w:lineRule="auto"/>
              <w:contextualSpacing/>
              <w:rPr>
                <w:szCs w:val="22"/>
                <w:lang w:val="lt-LT"/>
              </w:rPr>
            </w:pPr>
          </w:p>
        </w:tc>
      </w:tr>
      <w:tr w:rsidR="00D711D5" w:rsidRPr="00E95709" w14:paraId="1C5F840B"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hideMark/>
          </w:tcPr>
          <w:p w14:paraId="68286BC8" w14:textId="77777777" w:rsidR="00E95709" w:rsidRPr="00E95709" w:rsidRDefault="00E95709" w:rsidP="00E95709">
            <w:pPr>
              <w:spacing w:line="240" w:lineRule="auto"/>
              <w:contextualSpacing/>
              <w:rPr>
                <w:szCs w:val="22"/>
                <w:lang w:val="lt-LT"/>
              </w:rPr>
            </w:pPr>
            <w:r w:rsidRPr="00E95709">
              <w:rPr>
                <w:szCs w:val="22"/>
                <w:lang w:val="lt-LT"/>
              </w:rPr>
              <w:t>Fosamprenaviras 700 mg DKP ir ritonaviras 100 mg DKP, 14 parų</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71BBD276" w14:textId="77777777" w:rsidR="00E95709" w:rsidRPr="00E95709" w:rsidRDefault="00E95709" w:rsidP="00E95709">
            <w:pPr>
              <w:spacing w:line="240" w:lineRule="auto"/>
              <w:contextualSpacing/>
              <w:rPr>
                <w:szCs w:val="22"/>
                <w:lang w:val="lt-LT"/>
              </w:rPr>
            </w:pPr>
            <w:r w:rsidRPr="00E95709">
              <w:rPr>
                <w:szCs w:val="22"/>
                <w:lang w:val="lt-LT"/>
              </w:rPr>
              <w:t>10 mg KP 4 paras</w:t>
            </w:r>
          </w:p>
        </w:tc>
        <w:tc>
          <w:tcPr>
            <w:tcW w:w="788" w:type="pct"/>
            <w:tcBorders>
              <w:top w:val="outset" w:sz="6" w:space="0" w:color="7B7B7B"/>
              <w:left w:val="outset" w:sz="6" w:space="0" w:color="7B7B7B"/>
              <w:bottom w:val="outset" w:sz="6" w:space="0" w:color="7B7B7B"/>
              <w:right w:val="outset" w:sz="6" w:space="0" w:color="7B7B7B"/>
            </w:tcBorders>
            <w:shd w:val="clear" w:color="auto" w:fill="auto"/>
            <w:hideMark/>
          </w:tcPr>
          <w:p w14:paraId="4D85EDE8" w14:textId="77777777" w:rsidR="00E95709" w:rsidRPr="00E95709" w:rsidRDefault="00E95709" w:rsidP="00E95709">
            <w:pPr>
              <w:spacing w:line="240" w:lineRule="auto"/>
              <w:contextualSpacing/>
              <w:rPr>
                <w:szCs w:val="22"/>
                <w:lang w:val="lt-LT"/>
              </w:rPr>
            </w:pPr>
            <w:r w:rsidRPr="00E95709">
              <w:rPr>
                <w:szCs w:val="22"/>
                <w:lang w:val="lt-LT"/>
              </w:rPr>
              <w:t>↑ 2,5 karto</w:t>
            </w:r>
          </w:p>
        </w:tc>
        <w:tc>
          <w:tcPr>
            <w:tcW w:w="1513" w:type="pct"/>
            <w:vMerge/>
            <w:tcBorders>
              <w:top w:val="outset" w:sz="6" w:space="0" w:color="7B7B7B"/>
              <w:left w:val="outset" w:sz="6" w:space="0" w:color="7B7B7B"/>
              <w:bottom w:val="outset" w:sz="6" w:space="0" w:color="7B7B7B"/>
              <w:right w:val="outset" w:sz="6" w:space="0" w:color="7B7B7B"/>
            </w:tcBorders>
            <w:shd w:val="clear" w:color="auto" w:fill="auto"/>
            <w:hideMark/>
          </w:tcPr>
          <w:p w14:paraId="2604ACA2" w14:textId="77777777" w:rsidR="00E95709" w:rsidRPr="00E95709" w:rsidRDefault="00E95709" w:rsidP="00E95709">
            <w:pPr>
              <w:spacing w:line="240" w:lineRule="auto"/>
              <w:contextualSpacing/>
              <w:rPr>
                <w:szCs w:val="22"/>
                <w:lang w:val="lt-LT"/>
              </w:rPr>
            </w:pPr>
          </w:p>
        </w:tc>
      </w:tr>
      <w:tr w:rsidR="00D711D5" w:rsidRPr="00E95709" w14:paraId="3ED404A6"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hideMark/>
          </w:tcPr>
          <w:p w14:paraId="17594E86" w14:textId="77777777" w:rsidR="00E95709" w:rsidRPr="00E95709" w:rsidRDefault="00E95709" w:rsidP="00E95709">
            <w:pPr>
              <w:spacing w:line="240" w:lineRule="auto"/>
              <w:contextualSpacing/>
              <w:rPr>
                <w:szCs w:val="22"/>
                <w:lang w:val="lt-LT"/>
              </w:rPr>
            </w:pPr>
            <w:r w:rsidRPr="00E95709">
              <w:rPr>
                <w:szCs w:val="22"/>
                <w:lang w:val="lt-LT"/>
              </w:rPr>
              <w:t xml:space="preserve">Fosamprenaviras 1 400 mg DKP, 14 parų </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58262AD1" w14:textId="77777777" w:rsidR="00E95709" w:rsidRPr="00E95709" w:rsidRDefault="00E95709" w:rsidP="00E95709">
            <w:pPr>
              <w:spacing w:line="240" w:lineRule="auto"/>
              <w:contextualSpacing/>
              <w:rPr>
                <w:szCs w:val="22"/>
                <w:lang w:val="lt-LT"/>
              </w:rPr>
            </w:pPr>
            <w:r w:rsidRPr="00E95709">
              <w:rPr>
                <w:szCs w:val="22"/>
                <w:lang w:val="lt-LT"/>
              </w:rPr>
              <w:t>10 mg KP 4 paras</w:t>
            </w:r>
          </w:p>
        </w:tc>
        <w:tc>
          <w:tcPr>
            <w:tcW w:w="788" w:type="pct"/>
            <w:tcBorders>
              <w:top w:val="outset" w:sz="6" w:space="0" w:color="7B7B7B"/>
              <w:left w:val="outset" w:sz="6" w:space="0" w:color="7B7B7B"/>
              <w:bottom w:val="outset" w:sz="6" w:space="0" w:color="7B7B7B"/>
              <w:right w:val="outset" w:sz="6" w:space="0" w:color="7B7B7B"/>
            </w:tcBorders>
            <w:shd w:val="clear" w:color="auto" w:fill="auto"/>
            <w:hideMark/>
          </w:tcPr>
          <w:p w14:paraId="4B458059" w14:textId="77777777" w:rsidR="00E95709" w:rsidRPr="00E95709" w:rsidRDefault="00E95709" w:rsidP="00E95709">
            <w:pPr>
              <w:spacing w:line="240" w:lineRule="auto"/>
              <w:contextualSpacing/>
              <w:rPr>
                <w:szCs w:val="22"/>
                <w:lang w:val="lt-LT"/>
              </w:rPr>
            </w:pPr>
            <w:r w:rsidRPr="00E95709">
              <w:rPr>
                <w:szCs w:val="22"/>
                <w:lang w:val="lt-LT"/>
              </w:rPr>
              <w:t>↑ 2,3 karto</w:t>
            </w:r>
          </w:p>
        </w:tc>
        <w:tc>
          <w:tcPr>
            <w:tcW w:w="1513" w:type="pct"/>
            <w:vMerge/>
            <w:tcBorders>
              <w:top w:val="outset" w:sz="6" w:space="0" w:color="7B7B7B"/>
              <w:left w:val="outset" w:sz="6" w:space="0" w:color="7B7B7B"/>
              <w:bottom w:val="outset" w:sz="6" w:space="0" w:color="7B7B7B"/>
              <w:right w:val="outset" w:sz="6" w:space="0" w:color="7B7B7B"/>
            </w:tcBorders>
            <w:shd w:val="clear" w:color="auto" w:fill="auto"/>
            <w:hideMark/>
          </w:tcPr>
          <w:p w14:paraId="4459A9CD" w14:textId="77777777" w:rsidR="00E95709" w:rsidRPr="00E95709" w:rsidRDefault="00E95709" w:rsidP="00E95709">
            <w:pPr>
              <w:spacing w:line="240" w:lineRule="auto"/>
              <w:contextualSpacing/>
              <w:rPr>
                <w:szCs w:val="22"/>
                <w:lang w:val="lt-LT"/>
              </w:rPr>
            </w:pPr>
          </w:p>
        </w:tc>
      </w:tr>
      <w:tr w:rsidR="00D711D5" w:rsidRPr="00E95709" w14:paraId="70B12F69"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hideMark/>
          </w:tcPr>
          <w:p w14:paraId="66C332B6" w14:textId="77777777" w:rsidR="00E95709" w:rsidRPr="00E95709" w:rsidRDefault="00E95709" w:rsidP="00E95709">
            <w:pPr>
              <w:spacing w:line="240" w:lineRule="auto"/>
              <w:contextualSpacing/>
              <w:rPr>
                <w:szCs w:val="22"/>
                <w:lang w:val="lt-LT"/>
              </w:rPr>
            </w:pPr>
            <w:r w:rsidRPr="00E95709">
              <w:rPr>
                <w:szCs w:val="22"/>
                <w:lang w:val="lt-LT"/>
              </w:rPr>
              <w:t>Nelfinaviras 1 250 mg DKP, 14 parų</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697D6B39" w14:textId="77777777" w:rsidR="00E95709" w:rsidRPr="00E95709" w:rsidRDefault="00E95709" w:rsidP="00E95709">
            <w:pPr>
              <w:spacing w:line="240" w:lineRule="auto"/>
              <w:contextualSpacing/>
              <w:rPr>
                <w:szCs w:val="22"/>
                <w:lang w:val="lt-LT"/>
              </w:rPr>
            </w:pPr>
            <w:r w:rsidRPr="00E95709">
              <w:rPr>
                <w:szCs w:val="22"/>
                <w:lang w:val="lt-LT"/>
              </w:rPr>
              <w:t>10 mg KP 28 paras</w:t>
            </w:r>
          </w:p>
        </w:tc>
        <w:tc>
          <w:tcPr>
            <w:tcW w:w="788" w:type="pct"/>
            <w:tcBorders>
              <w:top w:val="outset" w:sz="6" w:space="0" w:color="7B7B7B"/>
              <w:left w:val="outset" w:sz="6" w:space="0" w:color="7B7B7B"/>
              <w:bottom w:val="outset" w:sz="6" w:space="0" w:color="7B7B7B"/>
              <w:right w:val="outset" w:sz="6" w:space="0" w:color="7B7B7B"/>
            </w:tcBorders>
            <w:shd w:val="clear" w:color="auto" w:fill="auto"/>
            <w:hideMark/>
          </w:tcPr>
          <w:p w14:paraId="0B875442" w14:textId="77777777" w:rsidR="00E95709" w:rsidRPr="00E95709" w:rsidRDefault="00E95709" w:rsidP="00E95709">
            <w:pPr>
              <w:spacing w:line="240" w:lineRule="auto"/>
              <w:contextualSpacing/>
              <w:rPr>
                <w:szCs w:val="22"/>
                <w:lang w:val="lt-LT"/>
              </w:rPr>
            </w:pPr>
            <w:r w:rsidRPr="00E95709">
              <w:rPr>
                <w:szCs w:val="22"/>
                <w:lang w:val="lt-LT"/>
              </w:rPr>
              <w:t>↑ 1,7 karto^</w:t>
            </w:r>
          </w:p>
        </w:tc>
        <w:tc>
          <w:tcPr>
            <w:tcW w:w="1513" w:type="pct"/>
            <w:tcBorders>
              <w:top w:val="outset" w:sz="6" w:space="0" w:color="7B7B7B"/>
              <w:left w:val="outset" w:sz="6" w:space="0" w:color="7B7B7B"/>
              <w:bottom w:val="outset" w:sz="6" w:space="0" w:color="7B7B7B"/>
              <w:right w:val="outset" w:sz="6" w:space="0" w:color="7B7B7B"/>
            </w:tcBorders>
            <w:shd w:val="clear" w:color="auto" w:fill="auto"/>
            <w:hideMark/>
          </w:tcPr>
          <w:p w14:paraId="61B826B1" w14:textId="77777777" w:rsidR="00E95709" w:rsidRPr="00E95709" w:rsidRDefault="00E95709" w:rsidP="00E95709">
            <w:pPr>
              <w:spacing w:line="240" w:lineRule="auto"/>
              <w:contextualSpacing/>
              <w:rPr>
                <w:szCs w:val="22"/>
                <w:lang w:val="lt-LT"/>
              </w:rPr>
            </w:pPr>
            <w:r w:rsidRPr="00E95709">
              <w:rPr>
                <w:szCs w:val="22"/>
                <w:lang w:val="lt-LT"/>
              </w:rPr>
              <w:t>Specifinių rekomendacijų nėra.</w:t>
            </w:r>
          </w:p>
        </w:tc>
      </w:tr>
      <w:tr w:rsidR="00D711D5" w:rsidRPr="00B920B7" w14:paraId="21D4DDF2"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tcPr>
          <w:p w14:paraId="5874CA8D" w14:textId="77777777" w:rsidR="00E95709" w:rsidRPr="00E95709" w:rsidRDefault="00E95709" w:rsidP="00E95709">
            <w:pPr>
              <w:spacing w:line="240" w:lineRule="auto"/>
              <w:contextualSpacing/>
              <w:rPr>
                <w:szCs w:val="22"/>
                <w:lang w:val="lt-LT"/>
              </w:rPr>
            </w:pPr>
            <w:r w:rsidRPr="00E95709">
              <w:rPr>
                <w:szCs w:val="22"/>
                <w:lang w:val="lt-LT"/>
              </w:rPr>
              <w:t>Greipfrutų sultys, 240 ml KP*</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138B635C" w14:textId="77777777" w:rsidR="00E95709" w:rsidRPr="00E95709" w:rsidRDefault="00E95709" w:rsidP="00E95709">
            <w:pPr>
              <w:spacing w:line="240" w:lineRule="auto"/>
              <w:contextualSpacing/>
              <w:rPr>
                <w:szCs w:val="22"/>
                <w:lang w:val="lt-LT"/>
              </w:rPr>
            </w:pPr>
            <w:r w:rsidRPr="00E95709">
              <w:rPr>
                <w:szCs w:val="22"/>
                <w:lang w:val="lt-LT"/>
              </w:rPr>
              <w:t>40 mg VD</w:t>
            </w:r>
          </w:p>
        </w:tc>
        <w:tc>
          <w:tcPr>
            <w:tcW w:w="788" w:type="pct"/>
            <w:tcBorders>
              <w:top w:val="outset" w:sz="6" w:space="0" w:color="7B7B7B"/>
              <w:left w:val="outset" w:sz="6" w:space="0" w:color="7B7B7B"/>
              <w:bottom w:val="outset" w:sz="6" w:space="0" w:color="7B7B7B"/>
              <w:right w:val="outset" w:sz="6" w:space="0" w:color="7B7B7B"/>
            </w:tcBorders>
            <w:shd w:val="clear" w:color="auto" w:fill="auto"/>
          </w:tcPr>
          <w:p w14:paraId="656F759E" w14:textId="77777777" w:rsidR="00E95709" w:rsidRPr="00E95709" w:rsidRDefault="00E95709" w:rsidP="00E95709">
            <w:pPr>
              <w:spacing w:line="240" w:lineRule="auto"/>
              <w:contextualSpacing/>
              <w:rPr>
                <w:szCs w:val="22"/>
                <w:lang w:val="lt-LT"/>
              </w:rPr>
            </w:pPr>
            <w:r w:rsidRPr="00E95709">
              <w:rPr>
                <w:szCs w:val="22"/>
                <w:lang w:val="lt-LT"/>
              </w:rPr>
              <w:t>↑ 37 %</w:t>
            </w:r>
          </w:p>
        </w:tc>
        <w:tc>
          <w:tcPr>
            <w:tcW w:w="1513" w:type="pct"/>
            <w:tcBorders>
              <w:top w:val="outset" w:sz="6" w:space="0" w:color="7B7B7B"/>
              <w:left w:val="outset" w:sz="6" w:space="0" w:color="7B7B7B"/>
              <w:bottom w:val="outset" w:sz="6" w:space="0" w:color="7B7B7B"/>
              <w:right w:val="outset" w:sz="6" w:space="0" w:color="7B7B7B"/>
            </w:tcBorders>
            <w:shd w:val="clear" w:color="auto" w:fill="auto"/>
          </w:tcPr>
          <w:p w14:paraId="00002D42" w14:textId="41B21703" w:rsidR="00E95709" w:rsidRPr="00E95709" w:rsidRDefault="00E95709" w:rsidP="00E95709">
            <w:pPr>
              <w:spacing w:line="240" w:lineRule="auto"/>
              <w:contextualSpacing/>
              <w:rPr>
                <w:bCs/>
                <w:szCs w:val="22"/>
                <w:lang w:val="lt-LT"/>
              </w:rPr>
            </w:pPr>
            <w:r w:rsidRPr="00E95709">
              <w:rPr>
                <w:szCs w:val="22"/>
                <w:lang w:val="lt-LT"/>
              </w:rPr>
              <w:t xml:space="preserve">Vartojant </w:t>
            </w:r>
            <w:r w:rsidR="00D711D5">
              <w:rPr>
                <w:szCs w:val="22"/>
                <w:lang w:val="lt-LT"/>
              </w:rPr>
              <w:t>E</w:t>
            </w:r>
            <w:r w:rsidR="00D711D5" w:rsidRPr="00E95709">
              <w:rPr>
                <w:szCs w:val="22"/>
                <w:lang w:val="lt-LT"/>
              </w:rPr>
              <w:t>zetimib</w:t>
            </w:r>
            <w:r w:rsidR="00D711D5">
              <w:rPr>
                <w:szCs w:val="22"/>
                <w:lang w:val="lt-LT"/>
              </w:rPr>
              <w:t>e</w:t>
            </w:r>
            <w:r w:rsidR="00D711D5" w:rsidRPr="00E95709">
              <w:rPr>
                <w:szCs w:val="22"/>
                <w:lang w:val="lt-LT"/>
              </w:rPr>
              <w:t>/</w:t>
            </w:r>
            <w:r w:rsidR="00D711D5">
              <w:rPr>
                <w:szCs w:val="22"/>
                <w:lang w:val="lt-LT"/>
              </w:rPr>
              <w:t>A</w:t>
            </w:r>
            <w:r w:rsidR="00D711D5" w:rsidRPr="00E95709">
              <w:rPr>
                <w:szCs w:val="22"/>
                <w:lang w:val="lt-LT"/>
              </w:rPr>
              <w:t>torvastatin</w:t>
            </w:r>
            <w:r w:rsidR="0065637B">
              <w:rPr>
                <w:szCs w:val="22"/>
                <w:lang w:val="lt-LT"/>
              </w:rPr>
              <w:t xml:space="preserve"> </w:t>
            </w:r>
            <w:r w:rsidR="00D711D5">
              <w:rPr>
                <w:szCs w:val="22"/>
                <w:lang w:val="lt-LT"/>
              </w:rPr>
              <w:t>Sandoz</w:t>
            </w:r>
            <w:r w:rsidRPr="00E95709">
              <w:rPr>
                <w:szCs w:val="22"/>
                <w:lang w:val="lt-LT"/>
              </w:rPr>
              <w:t xml:space="preserve"> nerekomenduojama gerti daug greipfrutų sulčių.</w:t>
            </w:r>
          </w:p>
        </w:tc>
      </w:tr>
      <w:tr w:rsidR="00D711D5" w:rsidRPr="00B920B7" w14:paraId="53A7AB98"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tcPr>
          <w:p w14:paraId="7E5363C1" w14:textId="77777777" w:rsidR="00E95709" w:rsidRPr="00E95709" w:rsidRDefault="00E95709" w:rsidP="00E95709">
            <w:pPr>
              <w:spacing w:line="240" w:lineRule="auto"/>
              <w:contextualSpacing/>
              <w:rPr>
                <w:szCs w:val="22"/>
                <w:lang w:val="lt-LT"/>
              </w:rPr>
            </w:pPr>
            <w:r w:rsidRPr="00E95709">
              <w:rPr>
                <w:szCs w:val="22"/>
                <w:lang w:val="lt-LT"/>
              </w:rPr>
              <w:t>Diltiazemas 240 mg KP, 28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6026DEBE" w14:textId="77777777" w:rsidR="00E95709" w:rsidRPr="00E95709" w:rsidRDefault="00E95709" w:rsidP="00E95709">
            <w:pPr>
              <w:spacing w:line="240" w:lineRule="auto"/>
              <w:contextualSpacing/>
              <w:rPr>
                <w:szCs w:val="22"/>
                <w:lang w:val="lt-LT"/>
              </w:rPr>
            </w:pPr>
            <w:r w:rsidRPr="00E95709">
              <w:rPr>
                <w:szCs w:val="22"/>
                <w:lang w:val="lt-LT"/>
              </w:rPr>
              <w:t>40 mg VD</w:t>
            </w:r>
          </w:p>
        </w:tc>
        <w:tc>
          <w:tcPr>
            <w:tcW w:w="788" w:type="pct"/>
            <w:tcBorders>
              <w:top w:val="outset" w:sz="6" w:space="0" w:color="7B7B7B"/>
              <w:left w:val="outset" w:sz="6" w:space="0" w:color="7B7B7B"/>
              <w:bottom w:val="outset" w:sz="6" w:space="0" w:color="7B7B7B"/>
              <w:right w:val="outset" w:sz="6" w:space="0" w:color="7B7B7B"/>
            </w:tcBorders>
            <w:shd w:val="clear" w:color="auto" w:fill="auto"/>
          </w:tcPr>
          <w:p w14:paraId="4E3C1423" w14:textId="77777777" w:rsidR="00E95709" w:rsidRPr="00E95709" w:rsidRDefault="00E95709" w:rsidP="00E95709">
            <w:pPr>
              <w:spacing w:line="240" w:lineRule="auto"/>
              <w:contextualSpacing/>
              <w:rPr>
                <w:szCs w:val="22"/>
                <w:lang w:val="lt-LT"/>
              </w:rPr>
            </w:pPr>
            <w:r w:rsidRPr="00E95709">
              <w:rPr>
                <w:szCs w:val="22"/>
                <w:lang w:val="lt-LT"/>
              </w:rPr>
              <w:t>↑ 51 %</w:t>
            </w:r>
          </w:p>
        </w:tc>
        <w:tc>
          <w:tcPr>
            <w:tcW w:w="1513" w:type="pct"/>
            <w:tcBorders>
              <w:top w:val="outset" w:sz="6" w:space="0" w:color="7B7B7B"/>
              <w:left w:val="outset" w:sz="6" w:space="0" w:color="7B7B7B"/>
              <w:bottom w:val="outset" w:sz="6" w:space="0" w:color="7B7B7B"/>
              <w:right w:val="outset" w:sz="6" w:space="0" w:color="7B7B7B"/>
            </w:tcBorders>
            <w:shd w:val="clear" w:color="auto" w:fill="auto"/>
          </w:tcPr>
          <w:p w14:paraId="71DD58E1" w14:textId="77777777" w:rsidR="00E95709" w:rsidRPr="00E95709" w:rsidRDefault="00E95709" w:rsidP="00E95709">
            <w:pPr>
              <w:spacing w:line="240" w:lineRule="auto"/>
              <w:contextualSpacing/>
              <w:rPr>
                <w:bCs/>
                <w:szCs w:val="22"/>
                <w:lang w:val="lt-LT"/>
              </w:rPr>
            </w:pPr>
            <w:r w:rsidRPr="00E95709">
              <w:rPr>
                <w:szCs w:val="22"/>
                <w:lang w:val="lt-LT"/>
              </w:rPr>
              <w:t>Pradėjus vartoti diltiazemo arba pakeitus jo dozę, rekomenduojama tinkamai stebėti klinikinę tokių pacientų būklę.</w:t>
            </w:r>
          </w:p>
        </w:tc>
      </w:tr>
      <w:tr w:rsidR="00D711D5" w:rsidRPr="00B920B7" w14:paraId="5B128210"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tcPr>
          <w:p w14:paraId="626EC9CC" w14:textId="77777777" w:rsidR="00E95709" w:rsidRPr="00E95709" w:rsidRDefault="00E95709" w:rsidP="00E95709">
            <w:pPr>
              <w:spacing w:line="240" w:lineRule="auto"/>
              <w:contextualSpacing/>
              <w:rPr>
                <w:szCs w:val="22"/>
                <w:lang w:val="lt-LT"/>
              </w:rPr>
            </w:pPr>
            <w:r w:rsidRPr="00E95709">
              <w:rPr>
                <w:szCs w:val="22"/>
                <w:lang w:val="lt-LT"/>
              </w:rPr>
              <w:t>Eritromicinas 500 mg KKP, 7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4F40804F" w14:textId="77777777" w:rsidR="00E95709" w:rsidRPr="00E95709" w:rsidRDefault="00E95709" w:rsidP="00E95709">
            <w:pPr>
              <w:spacing w:line="240" w:lineRule="auto"/>
              <w:contextualSpacing/>
              <w:rPr>
                <w:szCs w:val="22"/>
                <w:lang w:val="lt-LT"/>
              </w:rPr>
            </w:pPr>
            <w:r w:rsidRPr="00E95709">
              <w:rPr>
                <w:szCs w:val="22"/>
                <w:lang w:val="lt-LT"/>
              </w:rPr>
              <w:t>10 mg VD</w:t>
            </w:r>
          </w:p>
        </w:tc>
        <w:tc>
          <w:tcPr>
            <w:tcW w:w="788" w:type="pct"/>
            <w:tcBorders>
              <w:top w:val="outset" w:sz="6" w:space="0" w:color="7B7B7B"/>
              <w:left w:val="outset" w:sz="6" w:space="0" w:color="7B7B7B"/>
              <w:bottom w:val="outset" w:sz="6" w:space="0" w:color="7B7B7B"/>
              <w:right w:val="outset" w:sz="6" w:space="0" w:color="7B7B7B"/>
            </w:tcBorders>
            <w:shd w:val="clear" w:color="auto" w:fill="auto"/>
          </w:tcPr>
          <w:p w14:paraId="7887316F" w14:textId="77777777" w:rsidR="00E95709" w:rsidRPr="00E95709" w:rsidRDefault="00E95709" w:rsidP="00E95709">
            <w:pPr>
              <w:spacing w:line="240" w:lineRule="auto"/>
              <w:contextualSpacing/>
              <w:rPr>
                <w:szCs w:val="22"/>
                <w:lang w:val="lt-LT"/>
              </w:rPr>
            </w:pPr>
            <w:r w:rsidRPr="00E95709">
              <w:rPr>
                <w:szCs w:val="22"/>
                <w:lang w:val="lt-LT"/>
              </w:rPr>
              <w:t>↑ 33 %^</w:t>
            </w:r>
          </w:p>
        </w:tc>
        <w:tc>
          <w:tcPr>
            <w:tcW w:w="1513" w:type="pct"/>
            <w:tcBorders>
              <w:top w:val="outset" w:sz="6" w:space="0" w:color="7B7B7B"/>
              <w:left w:val="outset" w:sz="6" w:space="0" w:color="7B7B7B"/>
              <w:bottom w:val="outset" w:sz="6" w:space="0" w:color="7B7B7B"/>
              <w:right w:val="outset" w:sz="6" w:space="0" w:color="7B7B7B"/>
            </w:tcBorders>
            <w:shd w:val="clear" w:color="auto" w:fill="auto"/>
          </w:tcPr>
          <w:p w14:paraId="75806E40" w14:textId="77777777" w:rsidR="00E95709" w:rsidRPr="00E95709" w:rsidRDefault="00E95709" w:rsidP="00E95709">
            <w:pPr>
              <w:spacing w:line="240" w:lineRule="auto"/>
              <w:contextualSpacing/>
              <w:rPr>
                <w:bCs/>
                <w:szCs w:val="22"/>
                <w:lang w:val="lt-LT"/>
              </w:rPr>
            </w:pPr>
            <w:r w:rsidRPr="00E95709">
              <w:rPr>
                <w:szCs w:val="22"/>
                <w:lang w:val="lt-LT"/>
              </w:rPr>
              <w:t>Rekomenduojama mažesnė didžiausia dozė ir klinikinės tokių pacientų būklės stebėjimas.</w:t>
            </w:r>
          </w:p>
        </w:tc>
      </w:tr>
      <w:tr w:rsidR="00D711D5" w:rsidRPr="00E95709" w14:paraId="4CB80AC4"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tcPr>
          <w:p w14:paraId="7014808B" w14:textId="77777777" w:rsidR="00E95709" w:rsidRPr="00E95709" w:rsidRDefault="00E95709" w:rsidP="00E95709">
            <w:pPr>
              <w:spacing w:line="240" w:lineRule="auto"/>
              <w:contextualSpacing/>
              <w:rPr>
                <w:szCs w:val="22"/>
                <w:lang w:val="lt-LT"/>
              </w:rPr>
            </w:pPr>
            <w:r w:rsidRPr="00E95709">
              <w:rPr>
                <w:szCs w:val="22"/>
                <w:lang w:val="lt-LT"/>
              </w:rPr>
              <w:t>Amlodipinas 10 mg VD</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5D944171" w14:textId="77777777" w:rsidR="00E95709" w:rsidRPr="00E95709" w:rsidRDefault="00E95709" w:rsidP="00E95709">
            <w:pPr>
              <w:spacing w:line="240" w:lineRule="auto"/>
              <w:contextualSpacing/>
              <w:rPr>
                <w:szCs w:val="22"/>
                <w:lang w:val="lt-LT"/>
              </w:rPr>
            </w:pPr>
            <w:r w:rsidRPr="00E95709">
              <w:rPr>
                <w:szCs w:val="22"/>
                <w:lang w:val="lt-LT"/>
              </w:rPr>
              <w:t>80 mg VD</w:t>
            </w:r>
          </w:p>
        </w:tc>
        <w:tc>
          <w:tcPr>
            <w:tcW w:w="788" w:type="pct"/>
            <w:tcBorders>
              <w:top w:val="outset" w:sz="6" w:space="0" w:color="7B7B7B"/>
              <w:left w:val="outset" w:sz="6" w:space="0" w:color="7B7B7B"/>
              <w:bottom w:val="outset" w:sz="6" w:space="0" w:color="7B7B7B"/>
              <w:right w:val="outset" w:sz="6" w:space="0" w:color="7B7B7B"/>
            </w:tcBorders>
            <w:shd w:val="clear" w:color="auto" w:fill="auto"/>
          </w:tcPr>
          <w:p w14:paraId="1B9F6A17" w14:textId="77777777" w:rsidR="00E95709" w:rsidRPr="00E95709" w:rsidRDefault="00E95709" w:rsidP="00E95709">
            <w:pPr>
              <w:spacing w:line="240" w:lineRule="auto"/>
              <w:contextualSpacing/>
              <w:rPr>
                <w:szCs w:val="22"/>
                <w:lang w:val="lt-LT"/>
              </w:rPr>
            </w:pPr>
            <w:r w:rsidRPr="00E95709">
              <w:rPr>
                <w:szCs w:val="22"/>
                <w:lang w:val="lt-LT"/>
              </w:rPr>
              <w:t>↑ 18 %</w:t>
            </w:r>
          </w:p>
        </w:tc>
        <w:tc>
          <w:tcPr>
            <w:tcW w:w="1513" w:type="pct"/>
            <w:tcBorders>
              <w:top w:val="outset" w:sz="6" w:space="0" w:color="7B7B7B"/>
              <w:left w:val="outset" w:sz="6" w:space="0" w:color="7B7B7B"/>
              <w:bottom w:val="outset" w:sz="6" w:space="0" w:color="7B7B7B"/>
              <w:right w:val="outset" w:sz="6" w:space="0" w:color="7B7B7B"/>
            </w:tcBorders>
            <w:shd w:val="clear" w:color="auto" w:fill="auto"/>
          </w:tcPr>
          <w:p w14:paraId="4DB5A642" w14:textId="77777777" w:rsidR="00E95709" w:rsidRPr="00E95709" w:rsidRDefault="00E95709" w:rsidP="00E95709">
            <w:pPr>
              <w:spacing w:line="240" w:lineRule="auto"/>
              <w:contextualSpacing/>
              <w:rPr>
                <w:bCs/>
                <w:szCs w:val="22"/>
                <w:lang w:val="lt-LT"/>
              </w:rPr>
            </w:pPr>
            <w:r w:rsidRPr="00E95709">
              <w:rPr>
                <w:szCs w:val="22"/>
                <w:lang w:val="lt-LT"/>
              </w:rPr>
              <w:t>Specifinių rekomendacijų nėra.</w:t>
            </w:r>
          </w:p>
        </w:tc>
      </w:tr>
      <w:tr w:rsidR="00D711D5" w:rsidRPr="00E95709" w14:paraId="2FE2B8E1"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tcPr>
          <w:p w14:paraId="4B81E468" w14:textId="77777777" w:rsidR="00E95709" w:rsidRPr="00E95709" w:rsidRDefault="00E95709" w:rsidP="00E95709">
            <w:pPr>
              <w:spacing w:line="240" w:lineRule="auto"/>
              <w:contextualSpacing/>
              <w:rPr>
                <w:szCs w:val="22"/>
                <w:lang w:val="lt-LT"/>
              </w:rPr>
            </w:pPr>
            <w:r w:rsidRPr="00E95709">
              <w:rPr>
                <w:szCs w:val="22"/>
                <w:lang w:val="lt-LT"/>
              </w:rPr>
              <w:t>Cimetidinas 300 mg KKP, 2 savaites</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51245680" w14:textId="77777777" w:rsidR="00E95709" w:rsidRPr="00E95709" w:rsidRDefault="00E95709" w:rsidP="00E95709">
            <w:pPr>
              <w:spacing w:line="240" w:lineRule="auto"/>
              <w:contextualSpacing/>
              <w:rPr>
                <w:szCs w:val="22"/>
                <w:lang w:val="lt-LT"/>
              </w:rPr>
            </w:pPr>
            <w:r w:rsidRPr="00E95709">
              <w:rPr>
                <w:szCs w:val="22"/>
                <w:lang w:val="lt-LT"/>
              </w:rPr>
              <w:t>10 mg KP 4 savaites</w:t>
            </w:r>
          </w:p>
        </w:tc>
        <w:tc>
          <w:tcPr>
            <w:tcW w:w="788" w:type="pct"/>
            <w:tcBorders>
              <w:top w:val="outset" w:sz="6" w:space="0" w:color="7B7B7B"/>
              <w:left w:val="outset" w:sz="6" w:space="0" w:color="7B7B7B"/>
              <w:bottom w:val="outset" w:sz="6" w:space="0" w:color="7B7B7B"/>
              <w:right w:val="outset" w:sz="6" w:space="0" w:color="7B7B7B"/>
            </w:tcBorders>
            <w:shd w:val="clear" w:color="auto" w:fill="auto"/>
          </w:tcPr>
          <w:p w14:paraId="7A175BD7" w14:textId="77777777" w:rsidR="00E95709" w:rsidRPr="00E95709" w:rsidRDefault="00E95709" w:rsidP="00E95709">
            <w:pPr>
              <w:spacing w:line="240" w:lineRule="auto"/>
              <w:contextualSpacing/>
              <w:rPr>
                <w:szCs w:val="22"/>
                <w:lang w:val="lt-LT"/>
              </w:rPr>
            </w:pPr>
            <w:r w:rsidRPr="00E95709">
              <w:rPr>
                <w:szCs w:val="22"/>
                <w:lang w:val="lt-LT"/>
              </w:rPr>
              <w:t>↓ mažiau kaip 1 %^</w:t>
            </w:r>
          </w:p>
        </w:tc>
        <w:tc>
          <w:tcPr>
            <w:tcW w:w="1513" w:type="pct"/>
            <w:tcBorders>
              <w:top w:val="outset" w:sz="6" w:space="0" w:color="7B7B7B"/>
              <w:left w:val="outset" w:sz="6" w:space="0" w:color="7B7B7B"/>
              <w:bottom w:val="outset" w:sz="6" w:space="0" w:color="7B7B7B"/>
              <w:right w:val="outset" w:sz="6" w:space="0" w:color="7B7B7B"/>
            </w:tcBorders>
            <w:shd w:val="clear" w:color="auto" w:fill="auto"/>
          </w:tcPr>
          <w:p w14:paraId="6D2B4429" w14:textId="77777777" w:rsidR="00E95709" w:rsidRPr="00E95709" w:rsidRDefault="00E95709" w:rsidP="00E95709">
            <w:pPr>
              <w:spacing w:line="240" w:lineRule="auto"/>
              <w:contextualSpacing/>
              <w:rPr>
                <w:bCs/>
                <w:szCs w:val="22"/>
                <w:lang w:val="lt-LT"/>
              </w:rPr>
            </w:pPr>
            <w:r w:rsidRPr="00E95709">
              <w:rPr>
                <w:szCs w:val="22"/>
                <w:lang w:val="lt-LT"/>
              </w:rPr>
              <w:t>Specifinių rekomendacijų nėra.</w:t>
            </w:r>
          </w:p>
        </w:tc>
      </w:tr>
      <w:tr w:rsidR="00D711D5" w:rsidRPr="00E95709" w14:paraId="1CA7C2E7"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tcPr>
          <w:p w14:paraId="27DB5D71" w14:textId="77777777" w:rsidR="00E95709" w:rsidRPr="00E95709" w:rsidRDefault="00E95709" w:rsidP="00E95709">
            <w:pPr>
              <w:spacing w:line="240" w:lineRule="auto"/>
              <w:contextualSpacing/>
              <w:rPr>
                <w:szCs w:val="22"/>
                <w:lang w:val="lt-LT"/>
              </w:rPr>
            </w:pPr>
            <w:r w:rsidRPr="00E95709">
              <w:rPr>
                <w:szCs w:val="22"/>
                <w:lang w:val="lt-LT"/>
              </w:rPr>
              <w:t>Antacidinė magnio ir aliuminio hidroksidų suspensija, 30 ml KKP, 2 savaites</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259C7964" w14:textId="77777777" w:rsidR="00E95709" w:rsidRPr="00E95709" w:rsidRDefault="00E95709" w:rsidP="00E95709">
            <w:pPr>
              <w:spacing w:line="240" w:lineRule="auto"/>
              <w:contextualSpacing/>
              <w:rPr>
                <w:szCs w:val="22"/>
                <w:lang w:val="lt-LT"/>
              </w:rPr>
            </w:pPr>
            <w:r w:rsidRPr="00E95709">
              <w:rPr>
                <w:szCs w:val="22"/>
                <w:lang w:val="lt-LT"/>
              </w:rPr>
              <w:t>10 mg KP 4 savaites</w:t>
            </w:r>
          </w:p>
        </w:tc>
        <w:tc>
          <w:tcPr>
            <w:tcW w:w="788" w:type="pct"/>
            <w:tcBorders>
              <w:top w:val="outset" w:sz="6" w:space="0" w:color="7B7B7B"/>
              <w:left w:val="outset" w:sz="6" w:space="0" w:color="7B7B7B"/>
              <w:bottom w:val="outset" w:sz="6" w:space="0" w:color="7B7B7B"/>
              <w:right w:val="outset" w:sz="6" w:space="0" w:color="7B7B7B"/>
            </w:tcBorders>
            <w:shd w:val="clear" w:color="auto" w:fill="auto"/>
          </w:tcPr>
          <w:p w14:paraId="7EE9B3C9" w14:textId="77777777" w:rsidR="00E95709" w:rsidRPr="00E95709" w:rsidRDefault="00E95709" w:rsidP="00E95709">
            <w:pPr>
              <w:spacing w:line="240" w:lineRule="auto"/>
              <w:contextualSpacing/>
              <w:rPr>
                <w:szCs w:val="22"/>
                <w:lang w:val="lt-LT"/>
              </w:rPr>
            </w:pPr>
            <w:r w:rsidRPr="00E95709">
              <w:rPr>
                <w:szCs w:val="22"/>
                <w:lang w:val="lt-LT"/>
              </w:rPr>
              <w:t>↓ 35 %^</w:t>
            </w:r>
          </w:p>
        </w:tc>
        <w:tc>
          <w:tcPr>
            <w:tcW w:w="1513" w:type="pct"/>
            <w:tcBorders>
              <w:top w:val="outset" w:sz="6" w:space="0" w:color="7B7B7B"/>
              <w:left w:val="outset" w:sz="6" w:space="0" w:color="7B7B7B"/>
              <w:bottom w:val="outset" w:sz="6" w:space="0" w:color="7B7B7B"/>
              <w:right w:val="outset" w:sz="6" w:space="0" w:color="7B7B7B"/>
            </w:tcBorders>
            <w:shd w:val="clear" w:color="auto" w:fill="auto"/>
          </w:tcPr>
          <w:p w14:paraId="66A32AA4" w14:textId="77777777" w:rsidR="00E95709" w:rsidRPr="00E95709" w:rsidRDefault="00E95709" w:rsidP="00E95709">
            <w:pPr>
              <w:spacing w:line="240" w:lineRule="auto"/>
              <w:contextualSpacing/>
              <w:rPr>
                <w:bCs/>
                <w:szCs w:val="22"/>
                <w:lang w:val="lt-LT"/>
              </w:rPr>
            </w:pPr>
            <w:r w:rsidRPr="00E95709">
              <w:rPr>
                <w:szCs w:val="22"/>
                <w:lang w:val="lt-LT"/>
              </w:rPr>
              <w:t>Specifinių rekomendacijų nėra.</w:t>
            </w:r>
          </w:p>
        </w:tc>
      </w:tr>
      <w:tr w:rsidR="00D711D5" w:rsidRPr="00E95709" w14:paraId="65484CA0"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tcPr>
          <w:p w14:paraId="6AECCBEA" w14:textId="77777777" w:rsidR="00E95709" w:rsidRPr="00E95709" w:rsidRDefault="00E95709" w:rsidP="00E95709">
            <w:pPr>
              <w:spacing w:line="240" w:lineRule="auto"/>
              <w:contextualSpacing/>
              <w:rPr>
                <w:szCs w:val="22"/>
                <w:lang w:val="lt-LT"/>
              </w:rPr>
            </w:pPr>
            <w:r w:rsidRPr="00E95709">
              <w:rPr>
                <w:szCs w:val="22"/>
                <w:lang w:val="lt-LT"/>
              </w:rPr>
              <w:t>Efavirenzas 600 mg KP, 14 parų</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1957D276" w14:textId="77777777" w:rsidR="00E95709" w:rsidRPr="00E95709" w:rsidRDefault="00E95709" w:rsidP="00E95709">
            <w:pPr>
              <w:spacing w:line="240" w:lineRule="auto"/>
              <w:contextualSpacing/>
              <w:rPr>
                <w:szCs w:val="22"/>
                <w:lang w:val="lt-LT"/>
              </w:rPr>
            </w:pPr>
            <w:r w:rsidRPr="00E95709">
              <w:rPr>
                <w:szCs w:val="22"/>
                <w:lang w:val="lt-LT"/>
              </w:rPr>
              <w:t>10 mg 3 paras</w:t>
            </w:r>
          </w:p>
        </w:tc>
        <w:tc>
          <w:tcPr>
            <w:tcW w:w="788" w:type="pct"/>
            <w:tcBorders>
              <w:top w:val="outset" w:sz="6" w:space="0" w:color="7B7B7B"/>
              <w:left w:val="outset" w:sz="6" w:space="0" w:color="7B7B7B"/>
              <w:bottom w:val="outset" w:sz="6" w:space="0" w:color="7B7B7B"/>
              <w:right w:val="outset" w:sz="6" w:space="0" w:color="7B7B7B"/>
            </w:tcBorders>
            <w:shd w:val="clear" w:color="auto" w:fill="auto"/>
          </w:tcPr>
          <w:p w14:paraId="5931B57C" w14:textId="77777777" w:rsidR="00E95709" w:rsidRPr="00E95709" w:rsidRDefault="00E95709" w:rsidP="00E95709">
            <w:pPr>
              <w:spacing w:line="240" w:lineRule="auto"/>
              <w:contextualSpacing/>
              <w:rPr>
                <w:szCs w:val="22"/>
                <w:lang w:val="lt-LT"/>
              </w:rPr>
            </w:pPr>
            <w:r w:rsidRPr="00E95709">
              <w:rPr>
                <w:szCs w:val="22"/>
                <w:lang w:val="lt-LT"/>
              </w:rPr>
              <w:t>↓ 41 %</w:t>
            </w:r>
          </w:p>
        </w:tc>
        <w:tc>
          <w:tcPr>
            <w:tcW w:w="1513" w:type="pct"/>
            <w:tcBorders>
              <w:top w:val="outset" w:sz="6" w:space="0" w:color="7B7B7B"/>
              <w:left w:val="outset" w:sz="6" w:space="0" w:color="7B7B7B"/>
              <w:bottom w:val="outset" w:sz="6" w:space="0" w:color="7B7B7B"/>
              <w:right w:val="outset" w:sz="6" w:space="0" w:color="7B7B7B"/>
            </w:tcBorders>
            <w:shd w:val="clear" w:color="auto" w:fill="auto"/>
          </w:tcPr>
          <w:p w14:paraId="630C2DDC" w14:textId="77777777" w:rsidR="00E95709" w:rsidRPr="00E95709" w:rsidRDefault="00E95709" w:rsidP="00E95709">
            <w:pPr>
              <w:spacing w:line="240" w:lineRule="auto"/>
              <w:contextualSpacing/>
              <w:rPr>
                <w:bCs/>
                <w:szCs w:val="22"/>
                <w:lang w:val="lt-LT"/>
              </w:rPr>
            </w:pPr>
            <w:r w:rsidRPr="00E95709">
              <w:rPr>
                <w:szCs w:val="22"/>
                <w:lang w:val="lt-LT"/>
              </w:rPr>
              <w:t>Specifinių rekomendacijų nėra.</w:t>
            </w:r>
          </w:p>
        </w:tc>
      </w:tr>
      <w:tr w:rsidR="00D711D5" w:rsidRPr="00B920B7" w14:paraId="08AAE13F"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tcPr>
          <w:p w14:paraId="21B0920F" w14:textId="77777777" w:rsidR="00E95709" w:rsidRPr="00E95709" w:rsidRDefault="00E95709" w:rsidP="00E95709">
            <w:pPr>
              <w:spacing w:line="240" w:lineRule="auto"/>
              <w:contextualSpacing/>
              <w:rPr>
                <w:szCs w:val="22"/>
                <w:lang w:val="lt-LT"/>
              </w:rPr>
            </w:pPr>
            <w:r w:rsidRPr="00E95709">
              <w:rPr>
                <w:szCs w:val="22"/>
                <w:lang w:val="lt-LT"/>
              </w:rPr>
              <w:t>Rifampicinas 600 mg KP, 7 paras (vartojant kartu)</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0DE00D90" w14:textId="77777777" w:rsidR="00E95709" w:rsidRPr="00E95709" w:rsidRDefault="00E95709" w:rsidP="00E95709">
            <w:pPr>
              <w:spacing w:line="240" w:lineRule="auto"/>
              <w:contextualSpacing/>
              <w:rPr>
                <w:szCs w:val="22"/>
                <w:lang w:val="lt-LT"/>
              </w:rPr>
            </w:pPr>
            <w:r w:rsidRPr="00E95709">
              <w:rPr>
                <w:szCs w:val="22"/>
                <w:lang w:val="lt-LT"/>
              </w:rPr>
              <w:t>40 mg VD</w:t>
            </w:r>
          </w:p>
        </w:tc>
        <w:tc>
          <w:tcPr>
            <w:tcW w:w="788" w:type="pct"/>
            <w:tcBorders>
              <w:top w:val="outset" w:sz="6" w:space="0" w:color="7B7B7B"/>
              <w:left w:val="outset" w:sz="6" w:space="0" w:color="7B7B7B"/>
              <w:bottom w:val="outset" w:sz="6" w:space="0" w:color="7B7B7B"/>
              <w:right w:val="outset" w:sz="6" w:space="0" w:color="7B7B7B"/>
            </w:tcBorders>
            <w:shd w:val="clear" w:color="auto" w:fill="auto"/>
          </w:tcPr>
          <w:p w14:paraId="6775050F" w14:textId="77777777" w:rsidR="00E95709" w:rsidRPr="00E95709" w:rsidRDefault="00E95709" w:rsidP="00E95709">
            <w:pPr>
              <w:spacing w:line="240" w:lineRule="auto"/>
              <w:contextualSpacing/>
              <w:rPr>
                <w:szCs w:val="22"/>
                <w:lang w:val="lt-LT"/>
              </w:rPr>
            </w:pPr>
            <w:r w:rsidRPr="00E95709">
              <w:rPr>
                <w:snapToGrid/>
                <w:szCs w:val="22"/>
                <w:lang w:val="lt-LT"/>
              </w:rPr>
              <w:t>↑ 30 %</w:t>
            </w:r>
          </w:p>
        </w:tc>
        <w:tc>
          <w:tcPr>
            <w:tcW w:w="1513" w:type="pct"/>
            <w:vMerge w:val="restart"/>
            <w:tcBorders>
              <w:top w:val="outset" w:sz="6" w:space="0" w:color="7B7B7B"/>
              <w:left w:val="outset" w:sz="6" w:space="0" w:color="7B7B7B"/>
              <w:right w:val="outset" w:sz="6" w:space="0" w:color="7B7B7B"/>
            </w:tcBorders>
            <w:shd w:val="clear" w:color="auto" w:fill="auto"/>
          </w:tcPr>
          <w:p w14:paraId="0F4FEFB0" w14:textId="6829A288" w:rsidR="00E95709" w:rsidRPr="00E95709" w:rsidRDefault="00E95709" w:rsidP="00E95709">
            <w:pPr>
              <w:spacing w:line="240" w:lineRule="auto"/>
              <w:contextualSpacing/>
              <w:rPr>
                <w:bCs/>
                <w:szCs w:val="22"/>
                <w:lang w:val="lt-LT"/>
              </w:rPr>
            </w:pPr>
            <w:r w:rsidRPr="00E95709">
              <w:rPr>
                <w:szCs w:val="22"/>
                <w:lang w:val="lt-LT"/>
              </w:rPr>
              <w:t xml:space="preserve">Jeigu vartojimo kartu išvengti neįmanoma, </w:t>
            </w:r>
            <w:r w:rsidR="00D711D5">
              <w:rPr>
                <w:szCs w:val="22"/>
                <w:lang w:val="lt-LT"/>
              </w:rPr>
              <w:lastRenderedPageBreak/>
              <w:t>E</w:t>
            </w:r>
            <w:r w:rsidR="00D711D5" w:rsidRPr="00E95709">
              <w:rPr>
                <w:szCs w:val="22"/>
                <w:lang w:val="lt-LT"/>
              </w:rPr>
              <w:t>zetimib</w:t>
            </w:r>
            <w:r w:rsidR="00D711D5">
              <w:rPr>
                <w:szCs w:val="22"/>
                <w:lang w:val="lt-LT"/>
              </w:rPr>
              <w:t>e</w:t>
            </w:r>
            <w:r w:rsidR="00D711D5" w:rsidRPr="00E95709">
              <w:rPr>
                <w:szCs w:val="22"/>
                <w:lang w:val="lt-LT"/>
              </w:rPr>
              <w:t>/</w:t>
            </w:r>
            <w:r w:rsidR="00D711D5">
              <w:rPr>
                <w:szCs w:val="22"/>
                <w:lang w:val="lt-LT"/>
              </w:rPr>
              <w:t>A</w:t>
            </w:r>
            <w:r w:rsidR="00D711D5" w:rsidRPr="00E95709">
              <w:rPr>
                <w:szCs w:val="22"/>
                <w:lang w:val="lt-LT"/>
              </w:rPr>
              <w:t>torvastatin</w:t>
            </w:r>
            <w:r w:rsidR="0065637B">
              <w:rPr>
                <w:szCs w:val="22"/>
                <w:lang w:val="lt-LT"/>
              </w:rPr>
              <w:t xml:space="preserve"> </w:t>
            </w:r>
            <w:r w:rsidR="00D711D5">
              <w:rPr>
                <w:szCs w:val="22"/>
                <w:lang w:val="lt-LT"/>
              </w:rPr>
              <w:t xml:space="preserve">Sandoz </w:t>
            </w:r>
            <w:r w:rsidRPr="00E95709">
              <w:rPr>
                <w:szCs w:val="22"/>
                <w:lang w:val="lt-LT"/>
              </w:rPr>
              <w:t>rekomenduojama vartoti kartu su rifampicinu stebint paciento klinikinę būklę.</w:t>
            </w:r>
          </w:p>
        </w:tc>
      </w:tr>
      <w:tr w:rsidR="00D711D5" w:rsidRPr="00E95709" w14:paraId="67451498"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tcPr>
          <w:p w14:paraId="1E8FEB1B" w14:textId="77777777" w:rsidR="00E95709" w:rsidRPr="00E95709" w:rsidRDefault="00E95709" w:rsidP="00E95709">
            <w:pPr>
              <w:spacing w:line="240" w:lineRule="auto"/>
              <w:contextualSpacing/>
              <w:rPr>
                <w:szCs w:val="22"/>
                <w:lang w:val="lt-LT"/>
              </w:rPr>
            </w:pPr>
            <w:r w:rsidRPr="00E95709">
              <w:rPr>
                <w:szCs w:val="22"/>
                <w:lang w:val="lt-LT"/>
              </w:rPr>
              <w:lastRenderedPageBreak/>
              <w:t>Rifampicinas 600 mg KP, 5 paras (dozes vartojant ne kartu)</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123B2DA6" w14:textId="77777777" w:rsidR="00E95709" w:rsidRPr="00E95709" w:rsidRDefault="00E95709" w:rsidP="00E95709">
            <w:pPr>
              <w:spacing w:line="240" w:lineRule="auto"/>
              <w:contextualSpacing/>
              <w:rPr>
                <w:szCs w:val="22"/>
                <w:lang w:val="lt-LT"/>
              </w:rPr>
            </w:pPr>
            <w:r w:rsidRPr="00E95709">
              <w:rPr>
                <w:szCs w:val="22"/>
                <w:lang w:val="lt-LT"/>
              </w:rPr>
              <w:t>40 mg VD</w:t>
            </w:r>
          </w:p>
        </w:tc>
        <w:tc>
          <w:tcPr>
            <w:tcW w:w="788" w:type="pct"/>
            <w:tcBorders>
              <w:top w:val="outset" w:sz="6" w:space="0" w:color="7B7B7B"/>
              <w:left w:val="outset" w:sz="6" w:space="0" w:color="7B7B7B"/>
              <w:bottom w:val="outset" w:sz="6" w:space="0" w:color="7B7B7B"/>
              <w:right w:val="outset" w:sz="6" w:space="0" w:color="7B7B7B"/>
            </w:tcBorders>
            <w:shd w:val="clear" w:color="auto" w:fill="auto"/>
          </w:tcPr>
          <w:p w14:paraId="0352EDAF" w14:textId="77777777" w:rsidR="00E95709" w:rsidRPr="00E95709" w:rsidRDefault="00E95709" w:rsidP="00E95709">
            <w:pPr>
              <w:spacing w:line="240" w:lineRule="auto"/>
              <w:contextualSpacing/>
              <w:rPr>
                <w:szCs w:val="22"/>
                <w:lang w:val="lt-LT"/>
              </w:rPr>
            </w:pPr>
            <w:r w:rsidRPr="00E95709">
              <w:rPr>
                <w:snapToGrid/>
                <w:szCs w:val="22"/>
                <w:lang w:val="lt-LT"/>
              </w:rPr>
              <w:t>↓ 80 %</w:t>
            </w:r>
          </w:p>
        </w:tc>
        <w:tc>
          <w:tcPr>
            <w:tcW w:w="1513" w:type="pct"/>
            <w:vMerge/>
            <w:tcBorders>
              <w:left w:val="outset" w:sz="6" w:space="0" w:color="7B7B7B"/>
              <w:bottom w:val="outset" w:sz="6" w:space="0" w:color="7B7B7B"/>
              <w:right w:val="outset" w:sz="6" w:space="0" w:color="7B7B7B"/>
            </w:tcBorders>
            <w:shd w:val="clear" w:color="auto" w:fill="auto"/>
          </w:tcPr>
          <w:p w14:paraId="1F7504C7" w14:textId="77777777" w:rsidR="00E95709" w:rsidRPr="00E95709" w:rsidRDefault="00E95709" w:rsidP="00E95709">
            <w:pPr>
              <w:spacing w:line="240" w:lineRule="auto"/>
              <w:contextualSpacing/>
              <w:rPr>
                <w:bCs/>
                <w:szCs w:val="22"/>
                <w:lang w:val="lt-LT"/>
              </w:rPr>
            </w:pPr>
          </w:p>
        </w:tc>
      </w:tr>
      <w:tr w:rsidR="00D711D5" w:rsidRPr="00E95709" w14:paraId="1A6DB32C"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tcPr>
          <w:p w14:paraId="6033F4F1" w14:textId="77777777" w:rsidR="00E95709" w:rsidRPr="00E95709" w:rsidRDefault="00E95709" w:rsidP="00E95709">
            <w:pPr>
              <w:spacing w:line="240" w:lineRule="auto"/>
              <w:contextualSpacing/>
              <w:rPr>
                <w:szCs w:val="22"/>
                <w:lang w:val="lt-LT"/>
              </w:rPr>
            </w:pPr>
            <w:r w:rsidRPr="00E95709">
              <w:rPr>
                <w:szCs w:val="22"/>
                <w:lang w:val="lt-LT"/>
              </w:rPr>
              <w:t>Gemfibrozilis 600 mg DKP, 7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4448A6B4" w14:textId="77777777" w:rsidR="00E95709" w:rsidRPr="00E95709" w:rsidRDefault="00E95709" w:rsidP="00E95709">
            <w:pPr>
              <w:spacing w:line="240" w:lineRule="auto"/>
              <w:contextualSpacing/>
              <w:rPr>
                <w:szCs w:val="22"/>
                <w:lang w:val="lt-LT"/>
              </w:rPr>
            </w:pPr>
            <w:r w:rsidRPr="00E95709">
              <w:rPr>
                <w:szCs w:val="22"/>
                <w:lang w:val="lt-LT"/>
              </w:rPr>
              <w:t>40 mg VD</w:t>
            </w:r>
          </w:p>
        </w:tc>
        <w:tc>
          <w:tcPr>
            <w:tcW w:w="788" w:type="pct"/>
            <w:tcBorders>
              <w:top w:val="outset" w:sz="6" w:space="0" w:color="7B7B7B"/>
              <w:left w:val="outset" w:sz="6" w:space="0" w:color="7B7B7B"/>
              <w:bottom w:val="outset" w:sz="6" w:space="0" w:color="7B7B7B"/>
              <w:right w:val="outset" w:sz="6" w:space="0" w:color="7B7B7B"/>
            </w:tcBorders>
            <w:shd w:val="clear" w:color="auto" w:fill="auto"/>
          </w:tcPr>
          <w:p w14:paraId="32302979" w14:textId="77777777" w:rsidR="00E95709" w:rsidRPr="00E95709" w:rsidRDefault="00E95709" w:rsidP="00E95709">
            <w:pPr>
              <w:spacing w:line="240" w:lineRule="auto"/>
              <w:contextualSpacing/>
              <w:rPr>
                <w:szCs w:val="22"/>
                <w:lang w:val="lt-LT"/>
              </w:rPr>
            </w:pPr>
            <w:r w:rsidRPr="00E95709">
              <w:rPr>
                <w:snapToGrid/>
                <w:szCs w:val="22"/>
                <w:lang w:val="lt-LT"/>
              </w:rPr>
              <w:t>↑ 35 %</w:t>
            </w:r>
          </w:p>
        </w:tc>
        <w:tc>
          <w:tcPr>
            <w:tcW w:w="1513" w:type="pct"/>
            <w:tcBorders>
              <w:top w:val="outset" w:sz="6" w:space="0" w:color="7B7B7B"/>
              <w:left w:val="outset" w:sz="6" w:space="0" w:color="7B7B7B"/>
              <w:bottom w:val="outset" w:sz="6" w:space="0" w:color="7B7B7B"/>
              <w:right w:val="outset" w:sz="6" w:space="0" w:color="7B7B7B"/>
            </w:tcBorders>
            <w:shd w:val="clear" w:color="auto" w:fill="auto"/>
          </w:tcPr>
          <w:p w14:paraId="7CB3D7E0" w14:textId="77777777" w:rsidR="00E95709" w:rsidRPr="00E95709" w:rsidRDefault="00E95709" w:rsidP="00E95709">
            <w:pPr>
              <w:spacing w:line="240" w:lineRule="auto"/>
              <w:contextualSpacing/>
              <w:rPr>
                <w:bCs/>
                <w:szCs w:val="22"/>
                <w:lang w:val="lt-LT"/>
              </w:rPr>
            </w:pPr>
            <w:r w:rsidRPr="00E95709">
              <w:rPr>
                <w:szCs w:val="22"/>
                <w:lang w:val="lt-LT"/>
              </w:rPr>
              <w:t>Nerekomenduojama.</w:t>
            </w:r>
          </w:p>
        </w:tc>
      </w:tr>
      <w:tr w:rsidR="00D711D5" w:rsidRPr="00E95709" w14:paraId="068E14F1"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tcPr>
          <w:p w14:paraId="7D7F7021" w14:textId="77777777" w:rsidR="00E95709" w:rsidRPr="00E95709" w:rsidRDefault="00E95709" w:rsidP="00E95709">
            <w:pPr>
              <w:spacing w:line="240" w:lineRule="auto"/>
              <w:contextualSpacing/>
              <w:rPr>
                <w:szCs w:val="22"/>
                <w:lang w:val="lt-LT"/>
              </w:rPr>
            </w:pPr>
            <w:r w:rsidRPr="00E95709">
              <w:rPr>
                <w:szCs w:val="22"/>
                <w:lang w:val="lt-LT"/>
              </w:rPr>
              <w:t>Fenofibratas 160 mg KP, 7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1CFD9754" w14:textId="77777777" w:rsidR="00E95709" w:rsidRPr="00E95709" w:rsidRDefault="00E95709" w:rsidP="00E95709">
            <w:pPr>
              <w:spacing w:line="240" w:lineRule="auto"/>
              <w:contextualSpacing/>
              <w:rPr>
                <w:szCs w:val="22"/>
                <w:lang w:val="lt-LT"/>
              </w:rPr>
            </w:pPr>
            <w:r w:rsidRPr="00E95709">
              <w:rPr>
                <w:szCs w:val="22"/>
                <w:lang w:val="lt-LT"/>
              </w:rPr>
              <w:t>40 mg VD</w:t>
            </w:r>
          </w:p>
        </w:tc>
        <w:tc>
          <w:tcPr>
            <w:tcW w:w="788" w:type="pct"/>
            <w:tcBorders>
              <w:top w:val="outset" w:sz="6" w:space="0" w:color="7B7B7B"/>
              <w:left w:val="outset" w:sz="6" w:space="0" w:color="7B7B7B"/>
              <w:bottom w:val="outset" w:sz="6" w:space="0" w:color="7B7B7B"/>
              <w:right w:val="outset" w:sz="6" w:space="0" w:color="7B7B7B"/>
            </w:tcBorders>
            <w:shd w:val="clear" w:color="auto" w:fill="auto"/>
          </w:tcPr>
          <w:p w14:paraId="47A33660" w14:textId="77777777" w:rsidR="00E95709" w:rsidRPr="00E95709" w:rsidRDefault="00E95709" w:rsidP="00E95709">
            <w:pPr>
              <w:spacing w:line="240" w:lineRule="auto"/>
              <w:contextualSpacing/>
              <w:rPr>
                <w:szCs w:val="22"/>
                <w:lang w:val="lt-LT"/>
              </w:rPr>
            </w:pPr>
            <w:r w:rsidRPr="00E95709">
              <w:rPr>
                <w:snapToGrid/>
                <w:szCs w:val="22"/>
                <w:lang w:val="lt-LT"/>
              </w:rPr>
              <w:t>↑ 3 %</w:t>
            </w:r>
          </w:p>
        </w:tc>
        <w:tc>
          <w:tcPr>
            <w:tcW w:w="1513" w:type="pct"/>
            <w:tcBorders>
              <w:top w:val="outset" w:sz="6" w:space="0" w:color="7B7B7B"/>
              <w:left w:val="outset" w:sz="6" w:space="0" w:color="7B7B7B"/>
              <w:bottom w:val="outset" w:sz="6" w:space="0" w:color="7B7B7B"/>
              <w:right w:val="outset" w:sz="6" w:space="0" w:color="7B7B7B"/>
            </w:tcBorders>
            <w:shd w:val="clear" w:color="auto" w:fill="auto"/>
          </w:tcPr>
          <w:p w14:paraId="5B69D7F1" w14:textId="77777777" w:rsidR="00E95709" w:rsidRPr="00E95709" w:rsidRDefault="00E95709" w:rsidP="00E95709">
            <w:pPr>
              <w:spacing w:line="240" w:lineRule="auto"/>
              <w:contextualSpacing/>
              <w:rPr>
                <w:bCs/>
                <w:szCs w:val="22"/>
                <w:lang w:val="lt-LT"/>
              </w:rPr>
            </w:pPr>
            <w:r w:rsidRPr="00E95709">
              <w:rPr>
                <w:szCs w:val="22"/>
                <w:lang w:val="lt-LT"/>
              </w:rPr>
              <w:t>Nerekomenduojama.</w:t>
            </w:r>
          </w:p>
        </w:tc>
      </w:tr>
      <w:tr w:rsidR="00D711D5" w:rsidRPr="00B920B7" w14:paraId="45F14E67"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tcPr>
          <w:p w14:paraId="13C6139B" w14:textId="77777777" w:rsidR="00E95709" w:rsidRPr="00E95709" w:rsidRDefault="00E95709" w:rsidP="00E95709">
            <w:pPr>
              <w:spacing w:line="240" w:lineRule="auto"/>
              <w:contextualSpacing/>
              <w:rPr>
                <w:szCs w:val="22"/>
                <w:lang w:val="lt-LT"/>
              </w:rPr>
            </w:pPr>
            <w:r w:rsidRPr="00E95709">
              <w:rPr>
                <w:szCs w:val="22"/>
                <w:lang w:val="lt-LT"/>
              </w:rPr>
              <w:t>Bocepreviras 800 mg TKP, 7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30EAE1AC" w14:textId="77777777" w:rsidR="00E95709" w:rsidRPr="00E95709" w:rsidRDefault="00E95709" w:rsidP="00E95709">
            <w:pPr>
              <w:spacing w:line="240" w:lineRule="auto"/>
              <w:contextualSpacing/>
              <w:rPr>
                <w:szCs w:val="22"/>
                <w:lang w:val="lt-LT"/>
              </w:rPr>
            </w:pPr>
            <w:r w:rsidRPr="00E95709">
              <w:rPr>
                <w:szCs w:val="22"/>
                <w:lang w:val="lt-LT"/>
              </w:rPr>
              <w:t>40 mg VD</w:t>
            </w:r>
          </w:p>
        </w:tc>
        <w:tc>
          <w:tcPr>
            <w:tcW w:w="788" w:type="pct"/>
            <w:tcBorders>
              <w:top w:val="outset" w:sz="6" w:space="0" w:color="7B7B7B"/>
              <w:left w:val="outset" w:sz="6" w:space="0" w:color="7B7B7B"/>
              <w:bottom w:val="outset" w:sz="6" w:space="0" w:color="7B7B7B"/>
              <w:right w:val="outset" w:sz="6" w:space="0" w:color="7B7B7B"/>
            </w:tcBorders>
            <w:shd w:val="clear" w:color="auto" w:fill="auto"/>
          </w:tcPr>
          <w:p w14:paraId="3DE05E73" w14:textId="77777777" w:rsidR="00E95709" w:rsidRPr="00E95709" w:rsidRDefault="00E95709" w:rsidP="00E95709">
            <w:pPr>
              <w:spacing w:line="240" w:lineRule="auto"/>
              <w:contextualSpacing/>
              <w:rPr>
                <w:szCs w:val="22"/>
                <w:lang w:val="lt-LT"/>
              </w:rPr>
            </w:pPr>
            <w:r w:rsidRPr="00E95709">
              <w:rPr>
                <w:szCs w:val="22"/>
                <w:lang w:val="lt-LT"/>
              </w:rPr>
              <w:t>↑ 2,3 karto</w:t>
            </w:r>
          </w:p>
        </w:tc>
        <w:tc>
          <w:tcPr>
            <w:tcW w:w="1513" w:type="pct"/>
            <w:tcBorders>
              <w:top w:val="outset" w:sz="6" w:space="0" w:color="7B7B7B"/>
              <w:left w:val="outset" w:sz="6" w:space="0" w:color="7B7B7B"/>
              <w:bottom w:val="outset" w:sz="6" w:space="0" w:color="7B7B7B"/>
              <w:right w:val="outset" w:sz="6" w:space="0" w:color="7B7B7B"/>
            </w:tcBorders>
            <w:shd w:val="clear" w:color="auto" w:fill="auto"/>
          </w:tcPr>
          <w:p w14:paraId="639428E2" w14:textId="204D3072" w:rsidR="00E95709" w:rsidRPr="00E95709" w:rsidRDefault="00E95709" w:rsidP="00E95709">
            <w:pPr>
              <w:spacing w:line="240" w:lineRule="auto"/>
              <w:contextualSpacing/>
              <w:rPr>
                <w:bCs/>
                <w:szCs w:val="22"/>
                <w:lang w:val="lt-LT"/>
              </w:rPr>
            </w:pPr>
            <w:r w:rsidRPr="00E95709">
              <w:rPr>
                <w:szCs w:val="22"/>
                <w:lang w:val="lt-LT"/>
              </w:rPr>
              <w:t xml:space="preserve">Tokiems pacientams rekomenduojama mažesnė pradinė dozė ir klinikinės būklės stebėjimas. Kartu su bocepreviru vartojamo </w:t>
            </w:r>
            <w:r w:rsidR="00D711D5">
              <w:rPr>
                <w:szCs w:val="22"/>
                <w:lang w:val="lt-LT"/>
              </w:rPr>
              <w:t>E</w:t>
            </w:r>
            <w:r w:rsidR="00D711D5" w:rsidRPr="00E95709">
              <w:rPr>
                <w:szCs w:val="22"/>
                <w:lang w:val="lt-LT"/>
              </w:rPr>
              <w:t>zetimib</w:t>
            </w:r>
            <w:r w:rsidR="00D711D5">
              <w:rPr>
                <w:szCs w:val="22"/>
                <w:lang w:val="lt-LT"/>
              </w:rPr>
              <w:t>e</w:t>
            </w:r>
            <w:r w:rsidR="00D711D5" w:rsidRPr="00E95709">
              <w:rPr>
                <w:szCs w:val="22"/>
                <w:lang w:val="lt-LT"/>
              </w:rPr>
              <w:t>/</w:t>
            </w:r>
            <w:r w:rsidR="00D711D5">
              <w:rPr>
                <w:szCs w:val="22"/>
                <w:lang w:val="lt-LT"/>
              </w:rPr>
              <w:t>A</w:t>
            </w:r>
            <w:r w:rsidR="00D711D5" w:rsidRPr="00E95709">
              <w:rPr>
                <w:szCs w:val="22"/>
                <w:lang w:val="lt-LT"/>
              </w:rPr>
              <w:t>torvastatin</w:t>
            </w:r>
            <w:r w:rsidR="0065637B">
              <w:rPr>
                <w:szCs w:val="22"/>
                <w:lang w:val="lt-LT"/>
              </w:rPr>
              <w:t xml:space="preserve"> </w:t>
            </w:r>
            <w:r w:rsidR="00D711D5">
              <w:rPr>
                <w:szCs w:val="22"/>
                <w:lang w:val="lt-LT"/>
              </w:rPr>
              <w:t xml:space="preserve">Sandoz </w:t>
            </w:r>
            <w:r w:rsidRPr="00E95709">
              <w:rPr>
                <w:szCs w:val="22"/>
                <w:lang w:val="lt-LT"/>
              </w:rPr>
              <w:t>paros dozė neturi viršyti 10 mg/20 mg.</w:t>
            </w:r>
          </w:p>
        </w:tc>
      </w:tr>
      <w:tr w:rsidR="00D711D5" w:rsidRPr="00B920B7" w14:paraId="132FF498"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tcPr>
          <w:p w14:paraId="55599943" w14:textId="77777777" w:rsidR="00E95709" w:rsidRPr="00E95709" w:rsidRDefault="00E95709" w:rsidP="00E95709">
            <w:pPr>
              <w:spacing w:line="240" w:lineRule="auto"/>
              <w:contextualSpacing/>
              <w:rPr>
                <w:szCs w:val="22"/>
                <w:lang w:val="lt-LT"/>
              </w:rPr>
            </w:pPr>
            <w:r w:rsidRPr="00E95709">
              <w:rPr>
                <w:szCs w:val="22"/>
                <w:lang w:val="lt-LT"/>
              </w:rPr>
              <w:t>Elbasviras 50 mg KP ir</w:t>
            </w:r>
          </w:p>
          <w:p w14:paraId="695982FE" w14:textId="77777777" w:rsidR="00E95709" w:rsidRPr="00E95709" w:rsidRDefault="00E95709" w:rsidP="00E95709">
            <w:pPr>
              <w:spacing w:line="240" w:lineRule="auto"/>
              <w:contextualSpacing/>
              <w:rPr>
                <w:szCs w:val="22"/>
                <w:lang w:val="lt-LT"/>
              </w:rPr>
            </w:pPr>
            <w:r w:rsidRPr="00E95709">
              <w:rPr>
                <w:szCs w:val="22"/>
                <w:lang w:val="lt-LT"/>
              </w:rPr>
              <w:t>grazopreviras 200 mg KP, 13 parų</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2A033A71" w14:textId="77777777" w:rsidR="00E95709" w:rsidRPr="00E95709" w:rsidRDefault="00E95709" w:rsidP="00E95709">
            <w:pPr>
              <w:spacing w:line="240" w:lineRule="auto"/>
              <w:contextualSpacing/>
              <w:rPr>
                <w:szCs w:val="22"/>
                <w:lang w:val="lt-LT"/>
              </w:rPr>
            </w:pPr>
            <w:r w:rsidRPr="00E95709">
              <w:rPr>
                <w:szCs w:val="22"/>
                <w:lang w:val="lt-LT"/>
              </w:rPr>
              <w:t>10 mg VD</w:t>
            </w:r>
          </w:p>
        </w:tc>
        <w:tc>
          <w:tcPr>
            <w:tcW w:w="788" w:type="pct"/>
            <w:tcBorders>
              <w:top w:val="outset" w:sz="6" w:space="0" w:color="7B7B7B"/>
              <w:left w:val="outset" w:sz="6" w:space="0" w:color="7B7B7B"/>
              <w:bottom w:val="outset" w:sz="6" w:space="0" w:color="7B7B7B"/>
              <w:right w:val="outset" w:sz="6" w:space="0" w:color="7B7B7B"/>
            </w:tcBorders>
            <w:shd w:val="clear" w:color="auto" w:fill="auto"/>
          </w:tcPr>
          <w:p w14:paraId="58E5D7AB" w14:textId="77777777" w:rsidR="00E95709" w:rsidRPr="00E95709" w:rsidRDefault="00E95709" w:rsidP="00E95709">
            <w:pPr>
              <w:spacing w:line="240" w:lineRule="auto"/>
              <w:contextualSpacing/>
              <w:rPr>
                <w:szCs w:val="22"/>
                <w:lang w:val="lt-LT"/>
              </w:rPr>
            </w:pPr>
            <w:r w:rsidRPr="00E95709">
              <w:rPr>
                <w:szCs w:val="22"/>
                <w:lang w:val="lt-LT"/>
              </w:rPr>
              <w:t>↑ 1,94 karto</w:t>
            </w:r>
          </w:p>
        </w:tc>
        <w:tc>
          <w:tcPr>
            <w:tcW w:w="1513" w:type="pct"/>
            <w:tcBorders>
              <w:top w:val="outset" w:sz="6" w:space="0" w:color="7B7B7B"/>
              <w:left w:val="outset" w:sz="6" w:space="0" w:color="7B7B7B"/>
              <w:bottom w:val="outset" w:sz="6" w:space="0" w:color="7B7B7B"/>
              <w:right w:val="outset" w:sz="6" w:space="0" w:color="7B7B7B"/>
            </w:tcBorders>
            <w:shd w:val="clear" w:color="auto" w:fill="auto"/>
          </w:tcPr>
          <w:p w14:paraId="048F9411" w14:textId="4C48549D" w:rsidR="00E95709" w:rsidRPr="00E95709" w:rsidRDefault="00E95709" w:rsidP="00E95709">
            <w:pPr>
              <w:spacing w:line="240" w:lineRule="auto"/>
              <w:contextualSpacing/>
              <w:rPr>
                <w:bCs/>
                <w:szCs w:val="22"/>
                <w:lang w:val="lt-LT"/>
              </w:rPr>
            </w:pPr>
            <w:r w:rsidRPr="00E95709">
              <w:rPr>
                <w:bCs/>
                <w:szCs w:val="22"/>
                <w:lang w:val="lt-LT"/>
              </w:rPr>
              <w:t xml:space="preserve">Skiriant kartu su vaistiniais preparatais, kurių sudėtyje yra elbasviro arba grazopreviro, </w:t>
            </w:r>
            <w:r w:rsidR="00D711D5">
              <w:rPr>
                <w:szCs w:val="22"/>
                <w:lang w:val="lt-LT"/>
              </w:rPr>
              <w:t>E</w:t>
            </w:r>
            <w:r w:rsidR="00D711D5" w:rsidRPr="00E95709">
              <w:rPr>
                <w:szCs w:val="22"/>
                <w:lang w:val="lt-LT"/>
              </w:rPr>
              <w:t>zetimib</w:t>
            </w:r>
            <w:r w:rsidR="00D711D5">
              <w:rPr>
                <w:szCs w:val="22"/>
                <w:lang w:val="lt-LT"/>
              </w:rPr>
              <w:t>e</w:t>
            </w:r>
            <w:r w:rsidR="00D711D5" w:rsidRPr="00E95709">
              <w:rPr>
                <w:szCs w:val="22"/>
                <w:lang w:val="lt-LT"/>
              </w:rPr>
              <w:t>/</w:t>
            </w:r>
            <w:r w:rsidR="00D711D5">
              <w:rPr>
                <w:szCs w:val="22"/>
                <w:lang w:val="lt-LT"/>
              </w:rPr>
              <w:t>A</w:t>
            </w:r>
            <w:r w:rsidR="00D711D5" w:rsidRPr="00E95709">
              <w:rPr>
                <w:szCs w:val="22"/>
                <w:lang w:val="lt-LT"/>
              </w:rPr>
              <w:t>torvastatin</w:t>
            </w:r>
            <w:r w:rsidR="0065637B">
              <w:rPr>
                <w:szCs w:val="22"/>
                <w:lang w:val="lt-LT"/>
              </w:rPr>
              <w:t xml:space="preserve"> </w:t>
            </w:r>
            <w:r w:rsidR="00D711D5">
              <w:rPr>
                <w:szCs w:val="22"/>
                <w:lang w:val="lt-LT"/>
              </w:rPr>
              <w:t xml:space="preserve">Sandoz </w:t>
            </w:r>
            <w:r w:rsidRPr="00E95709">
              <w:rPr>
                <w:bCs/>
                <w:szCs w:val="22"/>
                <w:lang w:val="lt-LT"/>
              </w:rPr>
              <w:t>paros dozė neturi būti didesnė kaip 10 mg/20 mg.</w:t>
            </w:r>
          </w:p>
        </w:tc>
      </w:tr>
      <w:tr w:rsidR="00D711D5" w:rsidRPr="00B920B7" w14:paraId="64F8F43F" w14:textId="77777777" w:rsidTr="00D711D5">
        <w:tc>
          <w:tcPr>
            <w:tcW w:w="1644" w:type="pct"/>
            <w:tcBorders>
              <w:top w:val="outset" w:sz="6" w:space="0" w:color="7B7B7B"/>
              <w:left w:val="outset" w:sz="6" w:space="0" w:color="7B7B7B"/>
              <w:bottom w:val="outset" w:sz="6" w:space="0" w:color="7B7B7B"/>
              <w:right w:val="outset" w:sz="6" w:space="0" w:color="7B7B7B"/>
            </w:tcBorders>
            <w:shd w:val="clear" w:color="auto" w:fill="auto"/>
          </w:tcPr>
          <w:p w14:paraId="31C72956" w14:textId="77777777" w:rsidR="00E95709" w:rsidRPr="00E95709" w:rsidRDefault="00E95709" w:rsidP="00E95709">
            <w:pPr>
              <w:spacing w:line="240" w:lineRule="auto"/>
              <w:contextualSpacing/>
              <w:rPr>
                <w:szCs w:val="22"/>
                <w:lang w:val="lt-LT"/>
              </w:rPr>
            </w:pPr>
            <w:r w:rsidRPr="00E95709">
              <w:rPr>
                <w:szCs w:val="22"/>
                <w:lang w:val="lt-LT"/>
              </w:rPr>
              <w:t>Glekapreviras 400 mg KP ir</w:t>
            </w:r>
          </w:p>
          <w:p w14:paraId="408991F9" w14:textId="77777777" w:rsidR="00E95709" w:rsidRPr="00E95709" w:rsidRDefault="00E95709" w:rsidP="00E95709">
            <w:pPr>
              <w:spacing w:line="240" w:lineRule="auto"/>
              <w:contextualSpacing/>
              <w:rPr>
                <w:szCs w:val="22"/>
                <w:lang w:val="lt-LT"/>
              </w:rPr>
            </w:pPr>
            <w:r w:rsidRPr="00E95709">
              <w:rPr>
                <w:szCs w:val="22"/>
                <w:lang w:val="lt-LT"/>
              </w:rPr>
              <w:t>pibrentasviras 120 mg KP, 7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78B1CD1A" w14:textId="77777777" w:rsidR="00E95709" w:rsidRPr="00E95709" w:rsidRDefault="00E95709" w:rsidP="00E95709">
            <w:pPr>
              <w:spacing w:line="240" w:lineRule="auto"/>
              <w:contextualSpacing/>
              <w:rPr>
                <w:szCs w:val="22"/>
                <w:lang w:val="lt-LT"/>
              </w:rPr>
            </w:pPr>
            <w:r w:rsidRPr="00E95709">
              <w:rPr>
                <w:szCs w:val="22"/>
                <w:lang w:val="lt-LT"/>
              </w:rPr>
              <w:t>10 mg KP 7 paras</w:t>
            </w:r>
          </w:p>
        </w:tc>
        <w:tc>
          <w:tcPr>
            <w:tcW w:w="788" w:type="pct"/>
            <w:tcBorders>
              <w:top w:val="outset" w:sz="6" w:space="0" w:color="7B7B7B"/>
              <w:left w:val="outset" w:sz="6" w:space="0" w:color="7B7B7B"/>
              <w:bottom w:val="outset" w:sz="6" w:space="0" w:color="7B7B7B"/>
              <w:right w:val="outset" w:sz="6" w:space="0" w:color="7B7B7B"/>
            </w:tcBorders>
            <w:shd w:val="clear" w:color="auto" w:fill="auto"/>
          </w:tcPr>
          <w:p w14:paraId="581661DE" w14:textId="77777777" w:rsidR="00E95709" w:rsidRPr="00E95709" w:rsidRDefault="00E95709" w:rsidP="00E95709">
            <w:pPr>
              <w:spacing w:line="240" w:lineRule="auto"/>
              <w:contextualSpacing/>
              <w:rPr>
                <w:szCs w:val="22"/>
                <w:lang w:val="lt-LT"/>
              </w:rPr>
            </w:pPr>
            <w:r w:rsidRPr="00E95709">
              <w:rPr>
                <w:szCs w:val="22"/>
                <w:lang w:val="lt-LT"/>
              </w:rPr>
              <w:t>↑ 8,3 karto</w:t>
            </w:r>
          </w:p>
        </w:tc>
        <w:tc>
          <w:tcPr>
            <w:tcW w:w="1513" w:type="pct"/>
            <w:tcBorders>
              <w:top w:val="outset" w:sz="6" w:space="0" w:color="7B7B7B"/>
              <w:left w:val="outset" w:sz="6" w:space="0" w:color="7B7B7B"/>
              <w:bottom w:val="outset" w:sz="6" w:space="0" w:color="7B7B7B"/>
              <w:right w:val="outset" w:sz="6" w:space="0" w:color="7B7B7B"/>
            </w:tcBorders>
            <w:shd w:val="clear" w:color="auto" w:fill="auto"/>
          </w:tcPr>
          <w:p w14:paraId="6DB57290" w14:textId="77777777" w:rsidR="00E95709" w:rsidRPr="00E95709" w:rsidRDefault="00E95709" w:rsidP="00E95709">
            <w:pPr>
              <w:spacing w:line="240" w:lineRule="auto"/>
              <w:contextualSpacing/>
              <w:rPr>
                <w:bCs/>
                <w:szCs w:val="22"/>
                <w:lang w:val="lt-LT"/>
              </w:rPr>
            </w:pPr>
            <w:r w:rsidRPr="00E95709">
              <w:rPr>
                <w:szCs w:val="22"/>
                <w:lang w:val="lt-LT"/>
              </w:rPr>
              <w:t>Skirti su vaistiniais preparatais, kurių sudėtyje yra glekapreviro arba pibrentasviro, draudžiama (žr. 4.3 skyrių).</w:t>
            </w:r>
          </w:p>
        </w:tc>
      </w:tr>
    </w:tbl>
    <w:p w14:paraId="2F5226C1" w14:textId="0DE2E4A7" w:rsidR="00F66BA0" w:rsidRPr="00F66BA0" w:rsidRDefault="00F66BA0" w:rsidP="00F66BA0">
      <w:pPr>
        <w:spacing w:line="240" w:lineRule="auto"/>
        <w:ind w:left="180" w:hanging="180"/>
        <w:contextualSpacing/>
        <w:rPr>
          <w:szCs w:val="22"/>
          <w:lang w:val="lt-LT"/>
        </w:rPr>
      </w:pPr>
      <w:r w:rsidRPr="00F66BA0">
        <w:rPr>
          <w:szCs w:val="22"/>
          <w:vertAlign w:val="superscript"/>
          <w:lang w:val="lt-LT"/>
        </w:rPr>
        <w:t>&amp;</w:t>
      </w:r>
      <w:r w:rsidRPr="00F66BA0">
        <w:rPr>
          <w:szCs w:val="22"/>
          <w:lang w:val="lt-LT"/>
        </w:rPr>
        <w:t xml:space="preserve"> Duomenys, pateikti kaip x kartų pokytis, atspindi paprastą santykį tarp vartojimo kartu ir vien atorvastatino (t.</w:t>
      </w:r>
      <w:r w:rsidR="004847A6">
        <w:rPr>
          <w:szCs w:val="22"/>
          <w:lang w:val="lt-LT"/>
        </w:rPr>
        <w:t> </w:t>
      </w:r>
      <w:r w:rsidRPr="00F66BA0">
        <w:rPr>
          <w:szCs w:val="22"/>
          <w:lang w:val="lt-LT"/>
        </w:rPr>
        <w:t>y., 1 kartą = pokyčio nėra). Duomenys, pateikti kaip % pokytis, atspindi % skirtumą, palyginti su vien atorvastatinu (t.</w:t>
      </w:r>
      <w:r w:rsidR="004847A6">
        <w:rPr>
          <w:szCs w:val="22"/>
          <w:lang w:val="lt-LT"/>
        </w:rPr>
        <w:t> </w:t>
      </w:r>
      <w:r w:rsidRPr="00F66BA0">
        <w:rPr>
          <w:szCs w:val="22"/>
          <w:lang w:val="lt-LT"/>
        </w:rPr>
        <w:t>y., 0 % = pokyčio nėra).</w:t>
      </w:r>
    </w:p>
    <w:p w14:paraId="7DA5888F" w14:textId="77777777" w:rsidR="00F66BA0" w:rsidRPr="00F66BA0" w:rsidRDefault="00F66BA0" w:rsidP="00F66BA0">
      <w:pPr>
        <w:spacing w:line="240" w:lineRule="auto"/>
        <w:contextualSpacing/>
        <w:rPr>
          <w:szCs w:val="22"/>
          <w:lang w:val="lt-LT"/>
        </w:rPr>
      </w:pPr>
      <w:r w:rsidRPr="00F66BA0">
        <w:rPr>
          <w:szCs w:val="22"/>
          <w:vertAlign w:val="superscript"/>
          <w:lang w:val="lt-LT"/>
        </w:rPr>
        <w:t>#</w:t>
      </w:r>
      <w:r w:rsidRPr="00F66BA0">
        <w:rPr>
          <w:szCs w:val="22"/>
          <w:lang w:val="lt-LT"/>
        </w:rPr>
        <w:t xml:space="preserve"> Apie klinikinę reikšmę žr. 4.4 ir 4.5 skyriuose.</w:t>
      </w:r>
    </w:p>
    <w:p w14:paraId="5274DCF8" w14:textId="546A976F" w:rsidR="00F66BA0" w:rsidRPr="00F66BA0" w:rsidRDefault="00F66BA0" w:rsidP="00F66BA0">
      <w:pPr>
        <w:spacing w:line="240" w:lineRule="auto"/>
        <w:ind w:left="180" w:hanging="180"/>
        <w:contextualSpacing/>
        <w:rPr>
          <w:szCs w:val="22"/>
          <w:lang w:val="lt-LT"/>
        </w:rPr>
      </w:pPr>
      <w:r w:rsidRPr="00F66BA0">
        <w:rPr>
          <w:szCs w:val="22"/>
          <w:lang w:val="lt-LT"/>
        </w:rPr>
        <w:t>* Sudėtyje yra viena arba daugiau medžiagų, kurios slopina CYP3A4 ir gali didinti vaistinių preparatų, kurių metabolizmą veikia CYP3A4, koncentraciją kraujo plazmoje. Išgėrus vieną 240 ml stiklinę greipfrutų sulčių, veikliojo ortohidroksimetabolito AUC sumažėjo 20,4 %. Dideli</w:t>
      </w:r>
      <w:r>
        <w:rPr>
          <w:szCs w:val="22"/>
          <w:lang w:val="lt-LT"/>
        </w:rPr>
        <w:t>s</w:t>
      </w:r>
      <w:r w:rsidRPr="00F66BA0">
        <w:rPr>
          <w:szCs w:val="22"/>
          <w:lang w:val="lt-LT"/>
        </w:rPr>
        <w:t xml:space="preserve"> greipfrutų sulčių kieki</w:t>
      </w:r>
      <w:r>
        <w:rPr>
          <w:szCs w:val="22"/>
          <w:lang w:val="lt-LT"/>
        </w:rPr>
        <w:t>s</w:t>
      </w:r>
      <w:r w:rsidRPr="00F66BA0">
        <w:rPr>
          <w:szCs w:val="22"/>
          <w:lang w:val="lt-LT"/>
        </w:rPr>
        <w:t xml:space="preserve"> (daugiau kaip 1,2 l per parą 5 paras) atorvastatino AUC padidino 2,5 karto ir padidino veikliųjų medžiagų (atorvastatino ir metabolitų)</w:t>
      </w:r>
      <w:r w:rsidR="007D5AAC">
        <w:rPr>
          <w:szCs w:val="22"/>
          <w:lang w:val="lt-LT"/>
        </w:rPr>
        <w:t xml:space="preserve"> AUC</w:t>
      </w:r>
      <w:r w:rsidRPr="00F66BA0">
        <w:rPr>
          <w:szCs w:val="22"/>
          <w:lang w:val="lt-LT"/>
        </w:rPr>
        <w:t>.</w:t>
      </w:r>
    </w:p>
    <w:p w14:paraId="684DFC38" w14:textId="77777777" w:rsidR="00F66BA0" w:rsidRPr="00F66BA0" w:rsidRDefault="00F66BA0" w:rsidP="00F66BA0">
      <w:pPr>
        <w:spacing w:line="240" w:lineRule="auto"/>
        <w:contextualSpacing/>
        <w:rPr>
          <w:szCs w:val="22"/>
          <w:lang w:val="lt-LT"/>
        </w:rPr>
      </w:pPr>
      <w:r w:rsidRPr="00F66BA0">
        <w:rPr>
          <w:szCs w:val="22"/>
          <w:lang w:val="lt-LT"/>
        </w:rPr>
        <w:t>^ Bendras atorvastatino ekvivalento aktyvumas</w:t>
      </w:r>
    </w:p>
    <w:p w14:paraId="12D1E04A" w14:textId="77777777" w:rsidR="00F66BA0" w:rsidRPr="00F66BA0" w:rsidRDefault="00F66BA0" w:rsidP="00F66BA0">
      <w:pPr>
        <w:spacing w:line="240" w:lineRule="auto"/>
        <w:contextualSpacing/>
        <w:rPr>
          <w:szCs w:val="22"/>
          <w:lang w:val="lt-LT"/>
        </w:rPr>
      </w:pPr>
      <w:r w:rsidRPr="00F66BA0">
        <w:rPr>
          <w:szCs w:val="22"/>
          <w:lang w:val="lt-LT"/>
        </w:rPr>
        <w:t>Padidėjimas žymimas „↑“, sumažėjimas - „↓“</w:t>
      </w:r>
    </w:p>
    <w:p w14:paraId="18963899" w14:textId="77777777" w:rsidR="00F66BA0" w:rsidRPr="00F66BA0" w:rsidRDefault="00F66BA0" w:rsidP="00F66BA0">
      <w:pPr>
        <w:spacing w:line="240" w:lineRule="auto"/>
        <w:contextualSpacing/>
        <w:rPr>
          <w:szCs w:val="22"/>
          <w:lang w:val="lt-LT"/>
        </w:rPr>
      </w:pPr>
      <w:r w:rsidRPr="00F66BA0">
        <w:rPr>
          <w:szCs w:val="22"/>
          <w:lang w:val="lt-LT"/>
        </w:rPr>
        <w:t>KP = kartą per parą; VD =vienkartinė dozė; DKP = du kartus per parą; TKP = tris kartus per parą; KKP = keturis kartus per parą</w:t>
      </w:r>
    </w:p>
    <w:p w14:paraId="56060485" w14:textId="77777777" w:rsidR="00F66BA0" w:rsidRPr="00F66BA0" w:rsidRDefault="00F66BA0" w:rsidP="00F66BA0">
      <w:pPr>
        <w:spacing w:line="240" w:lineRule="auto"/>
        <w:contextualSpacing/>
        <w:rPr>
          <w:szCs w:val="22"/>
          <w:lang w:val="lt-LT"/>
        </w:rPr>
      </w:pPr>
    </w:p>
    <w:p w14:paraId="793FCF01" w14:textId="3D2A5DE3" w:rsidR="00F66BA0" w:rsidRDefault="00F93DE4" w:rsidP="007E15ED">
      <w:pPr>
        <w:keepNext/>
        <w:tabs>
          <w:tab w:val="clear" w:pos="567"/>
        </w:tabs>
        <w:spacing w:line="240" w:lineRule="auto"/>
        <w:rPr>
          <w:b/>
          <w:snapToGrid/>
          <w:color w:val="000000"/>
          <w:szCs w:val="22"/>
          <w:lang w:val="lt-LT" w:eastAsia="en-GB"/>
        </w:rPr>
      </w:pPr>
      <w:r w:rsidRPr="007E15ED">
        <w:rPr>
          <w:b/>
          <w:snapToGrid/>
          <w:color w:val="000000"/>
          <w:szCs w:val="22"/>
          <w:lang w:val="lt-LT" w:eastAsia="en-GB"/>
        </w:rPr>
        <w:t>2</w:t>
      </w:r>
      <w:r w:rsidR="00A5770B" w:rsidRPr="007E15ED">
        <w:rPr>
          <w:b/>
          <w:snapToGrid/>
          <w:color w:val="000000"/>
          <w:szCs w:val="22"/>
          <w:lang w:val="lt-LT" w:eastAsia="en-GB"/>
        </w:rPr>
        <w:t> lentelė</w:t>
      </w:r>
      <w:r w:rsidRPr="007E15ED">
        <w:rPr>
          <w:b/>
          <w:snapToGrid/>
          <w:color w:val="000000"/>
          <w:szCs w:val="22"/>
          <w:lang w:val="lt-LT" w:eastAsia="en-GB"/>
        </w:rPr>
        <w:t xml:space="preserve"> </w:t>
      </w:r>
    </w:p>
    <w:p w14:paraId="42C49267" w14:textId="1C5976EE" w:rsidR="00F93DE4" w:rsidRPr="007E15ED" w:rsidRDefault="00156323" w:rsidP="007E15ED">
      <w:pPr>
        <w:keepNext/>
        <w:tabs>
          <w:tab w:val="clear" w:pos="567"/>
        </w:tabs>
        <w:spacing w:line="240" w:lineRule="auto"/>
        <w:rPr>
          <w:b/>
          <w:szCs w:val="22"/>
          <w:lang w:val="lt-LT"/>
        </w:rPr>
      </w:pPr>
      <w:r w:rsidRPr="007E15ED">
        <w:rPr>
          <w:rFonts w:eastAsia="Arial Unicode MS"/>
          <w:b/>
          <w:szCs w:val="22"/>
          <w:lang w:val="lt-LT"/>
        </w:rPr>
        <w:t xml:space="preserve">Atorvastatino poveikis kartu vartojamų vaistinių preparatų </w:t>
      </w:r>
      <w:r w:rsidRPr="007E15ED">
        <w:rPr>
          <w:b/>
          <w:szCs w:val="22"/>
          <w:lang w:val="lt-LT"/>
        </w:rPr>
        <w:t>farmakokinetikai</w:t>
      </w:r>
    </w:p>
    <w:p w14:paraId="0A3154C2" w14:textId="77777777" w:rsidR="00373D71" w:rsidRDefault="00373D71" w:rsidP="001745A8">
      <w:pPr>
        <w:rPr>
          <w:snapToGrid/>
          <w:lang w:val="lt-LT" w:eastAsia="en-GB"/>
        </w:rPr>
      </w:pPr>
    </w:p>
    <w:tbl>
      <w:tblPr>
        <w:tblW w:w="9172"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1625"/>
        <w:gridCol w:w="2913"/>
        <w:gridCol w:w="1393"/>
        <w:gridCol w:w="3241"/>
      </w:tblGrid>
      <w:tr w:rsidR="001745A8" w:rsidRPr="001745A8" w14:paraId="4A2C1AD8" w14:textId="77777777" w:rsidTr="001745A8">
        <w:trPr>
          <w:tblHeader/>
        </w:trPr>
        <w:tc>
          <w:tcPr>
            <w:tcW w:w="886" w:type="pct"/>
            <w:vMerge w:val="restar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1E636E6" w14:textId="77777777" w:rsidR="001745A8" w:rsidRPr="001745A8" w:rsidRDefault="001745A8" w:rsidP="001745A8">
            <w:pPr>
              <w:spacing w:line="240" w:lineRule="auto"/>
              <w:contextualSpacing/>
              <w:rPr>
                <w:b/>
                <w:szCs w:val="22"/>
                <w:lang w:val="lt-LT"/>
              </w:rPr>
            </w:pPr>
            <w:r w:rsidRPr="001745A8">
              <w:rPr>
                <w:b/>
                <w:szCs w:val="22"/>
                <w:lang w:val="lt-LT"/>
              </w:rPr>
              <w:t>Atorvastatino dozė ir dozavimo schema</w:t>
            </w:r>
          </w:p>
        </w:tc>
        <w:tc>
          <w:tcPr>
            <w:tcW w:w="2347" w:type="pct"/>
            <w:gridSpan w:val="2"/>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7D4FF35" w14:textId="77777777" w:rsidR="001745A8" w:rsidRPr="001745A8" w:rsidRDefault="001745A8" w:rsidP="001745A8">
            <w:pPr>
              <w:spacing w:line="240" w:lineRule="auto"/>
              <w:contextualSpacing/>
              <w:rPr>
                <w:b/>
                <w:szCs w:val="22"/>
                <w:lang w:val="lt-LT"/>
              </w:rPr>
            </w:pPr>
            <w:r w:rsidRPr="001745A8">
              <w:rPr>
                <w:b/>
                <w:szCs w:val="22"/>
                <w:lang w:val="lt-LT"/>
              </w:rPr>
              <w:t>Kartu vartojamas vaistinis preparatas</w:t>
            </w:r>
          </w:p>
        </w:tc>
        <w:tc>
          <w:tcPr>
            <w:tcW w:w="1767" w:type="pct"/>
            <w:tcBorders>
              <w:top w:val="single" w:sz="4" w:space="0" w:color="auto"/>
              <w:bottom w:val="single" w:sz="4" w:space="0" w:color="auto"/>
              <w:right w:val="single" w:sz="4" w:space="0" w:color="auto"/>
            </w:tcBorders>
            <w:shd w:val="clear" w:color="auto" w:fill="auto"/>
          </w:tcPr>
          <w:p w14:paraId="314F4C3A" w14:textId="18406314" w:rsidR="001745A8" w:rsidRPr="001745A8" w:rsidRDefault="001745A8" w:rsidP="001745A8">
            <w:pPr>
              <w:tabs>
                <w:tab w:val="clear" w:pos="567"/>
              </w:tabs>
              <w:spacing w:line="240" w:lineRule="auto"/>
              <w:contextualSpacing/>
              <w:rPr>
                <w:snapToGrid/>
                <w:szCs w:val="22"/>
                <w:lang w:val="lt-LT"/>
              </w:rPr>
            </w:pPr>
            <w:r w:rsidRPr="001745A8">
              <w:rPr>
                <w:b/>
                <w:szCs w:val="22"/>
                <w:lang w:val="lt-LT"/>
              </w:rPr>
              <w:t>Ezetimib</w:t>
            </w:r>
            <w:r>
              <w:rPr>
                <w:b/>
                <w:szCs w:val="22"/>
                <w:lang w:val="lt-LT"/>
              </w:rPr>
              <w:t>e</w:t>
            </w:r>
            <w:r w:rsidRPr="001745A8">
              <w:rPr>
                <w:b/>
                <w:szCs w:val="22"/>
                <w:lang w:val="lt-LT"/>
              </w:rPr>
              <w:t>/</w:t>
            </w:r>
            <w:r>
              <w:rPr>
                <w:b/>
                <w:szCs w:val="22"/>
                <w:lang w:val="lt-LT"/>
              </w:rPr>
              <w:t>A</w:t>
            </w:r>
            <w:r w:rsidRPr="001745A8">
              <w:rPr>
                <w:b/>
                <w:szCs w:val="22"/>
                <w:lang w:val="lt-LT"/>
              </w:rPr>
              <w:t>torvastatin</w:t>
            </w:r>
            <w:r w:rsidR="0065637B">
              <w:rPr>
                <w:b/>
                <w:szCs w:val="22"/>
                <w:lang w:val="lt-LT"/>
              </w:rPr>
              <w:t xml:space="preserve"> </w:t>
            </w:r>
            <w:r>
              <w:rPr>
                <w:b/>
                <w:szCs w:val="22"/>
                <w:lang w:val="lt-LT"/>
              </w:rPr>
              <w:t>Sandoz</w:t>
            </w:r>
          </w:p>
        </w:tc>
      </w:tr>
      <w:tr w:rsidR="001745A8" w:rsidRPr="001745A8" w14:paraId="07DD02C7" w14:textId="77777777" w:rsidTr="001745A8">
        <w:trPr>
          <w:tblHeader/>
        </w:trPr>
        <w:tc>
          <w:tcPr>
            <w:tcW w:w="886"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90EBF24" w14:textId="77777777" w:rsidR="001745A8" w:rsidRPr="001745A8" w:rsidRDefault="001745A8" w:rsidP="001745A8">
            <w:pPr>
              <w:spacing w:line="240" w:lineRule="auto"/>
              <w:contextualSpacing/>
              <w:rPr>
                <w:b/>
                <w:szCs w:val="22"/>
                <w:lang w:val="lt-LT"/>
              </w:rPr>
            </w:pPr>
          </w:p>
        </w:tc>
        <w:tc>
          <w:tcPr>
            <w:tcW w:w="158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5C7866B" w14:textId="77777777" w:rsidR="001745A8" w:rsidRPr="001745A8" w:rsidRDefault="001745A8" w:rsidP="001745A8">
            <w:pPr>
              <w:spacing w:line="240" w:lineRule="auto"/>
              <w:contextualSpacing/>
              <w:rPr>
                <w:b/>
                <w:szCs w:val="22"/>
                <w:lang w:val="lt-LT"/>
              </w:rPr>
            </w:pPr>
            <w:r w:rsidRPr="001745A8">
              <w:rPr>
                <w:b/>
                <w:szCs w:val="22"/>
                <w:lang w:val="lt-LT"/>
              </w:rPr>
              <w:t>Vaistinis preparatas ir dozė (mg)</w:t>
            </w:r>
          </w:p>
        </w:tc>
        <w:tc>
          <w:tcPr>
            <w:tcW w:w="759" w:type="pct"/>
            <w:tcBorders>
              <w:top w:val="outset" w:sz="6" w:space="0" w:color="7B7B7B"/>
              <w:left w:val="outset" w:sz="6" w:space="0" w:color="7B7B7B"/>
              <w:bottom w:val="outset" w:sz="6" w:space="0" w:color="7B7B7B"/>
              <w:right w:val="single" w:sz="4" w:space="0" w:color="auto"/>
            </w:tcBorders>
            <w:shd w:val="clear" w:color="auto" w:fill="auto"/>
            <w:vAlign w:val="center"/>
            <w:hideMark/>
          </w:tcPr>
          <w:p w14:paraId="327C9582" w14:textId="77777777" w:rsidR="001745A8" w:rsidRPr="001745A8" w:rsidRDefault="001745A8" w:rsidP="001745A8">
            <w:pPr>
              <w:spacing w:line="240" w:lineRule="auto"/>
              <w:contextualSpacing/>
              <w:rPr>
                <w:b/>
                <w:szCs w:val="22"/>
                <w:lang w:val="lt-LT"/>
              </w:rPr>
            </w:pPr>
            <w:r w:rsidRPr="001745A8">
              <w:rPr>
                <w:b/>
                <w:szCs w:val="22"/>
                <w:lang w:val="lt-LT"/>
              </w:rPr>
              <w:t>AUC pokytis</w:t>
            </w:r>
            <w:r w:rsidRPr="001745A8">
              <w:rPr>
                <w:b/>
                <w:szCs w:val="22"/>
                <w:vertAlign w:val="superscript"/>
                <w:lang w:val="lt-LT"/>
              </w:rPr>
              <w:t>&amp;</w:t>
            </w:r>
          </w:p>
        </w:tc>
        <w:tc>
          <w:tcPr>
            <w:tcW w:w="1767" w:type="pct"/>
            <w:tcBorders>
              <w:top w:val="outset" w:sz="6" w:space="0" w:color="7B7B7B"/>
              <w:left w:val="single" w:sz="4" w:space="0" w:color="auto"/>
              <w:bottom w:val="outset" w:sz="6" w:space="0" w:color="7B7B7B"/>
              <w:right w:val="outset" w:sz="6" w:space="0" w:color="7B7B7B"/>
            </w:tcBorders>
            <w:shd w:val="clear" w:color="auto" w:fill="auto"/>
            <w:vAlign w:val="center"/>
            <w:hideMark/>
          </w:tcPr>
          <w:p w14:paraId="70805F82" w14:textId="77777777" w:rsidR="001745A8" w:rsidRPr="001745A8" w:rsidRDefault="001745A8" w:rsidP="001745A8">
            <w:pPr>
              <w:spacing w:line="240" w:lineRule="auto"/>
              <w:contextualSpacing/>
              <w:rPr>
                <w:b/>
                <w:szCs w:val="22"/>
                <w:lang w:val="lt-LT"/>
              </w:rPr>
            </w:pPr>
            <w:r w:rsidRPr="001745A8">
              <w:rPr>
                <w:b/>
                <w:szCs w:val="22"/>
                <w:lang w:val="lt-LT"/>
              </w:rPr>
              <w:t>Klinikinės rekomendacijos</w:t>
            </w:r>
          </w:p>
        </w:tc>
      </w:tr>
      <w:tr w:rsidR="001745A8" w:rsidRPr="00B920B7" w14:paraId="3A5C48C9" w14:textId="77777777" w:rsidTr="001745A8">
        <w:tc>
          <w:tcPr>
            <w:tcW w:w="886" w:type="pct"/>
            <w:tcBorders>
              <w:top w:val="outset" w:sz="6" w:space="0" w:color="7B7B7B"/>
              <w:left w:val="outset" w:sz="6" w:space="0" w:color="7B7B7B"/>
              <w:bottom w:val="outset" w:sz="6" w:space="0" w:color="7B7B7B"/>
              <w:right w:val="outset" w:sz="6" w:space="0" w:color="7B7B7B"/>
            </w:tcBorders>
            <w:shd w:val="clear" w:color="auto" w:fill="auto"/>
            <w:hideMark/>
          </w:tcPr>
          <w:p w14:paraId="44C04C35" w14:textId="77777777" w:rsidR="001745A8" w:rsidRPr="001745A8" w:rsidRDefault="001745A8" w:rsidP="001745A8">
            <w:pPr>
              <w:spacing w:line="240" w:lineRule="auto"/>
              <w:contextualSpacing/>
              <w:rPr>
                <w:szCs w:val="22"/>
                <w:lang w:val="lt-LT"/>
              </w:rPr>
            </w:pPr>
            <w:r w:rsidRPr="001745A8">
              <w:rPr>
                <w:szCs w:val="22"/>
                <w:lang w:val="lt-LT"/>
              </w:rPr>
              <w:t>80 mg KP 10 parų</w:t>
            </w:r>
          </w:p>
        </w:tc>
        <w:tc>
          <w:tcPr>
            <w:tcW w:w="1588" w:type="pct"/>
            <w:tcBorders>
              <w:top w:val="outset" w:sz="6" w:space="0" w:color="7B7B7B"/>
              <w:left w:val="outset" w:sz="6" w:space="0" w:color="7B7B7B"/>
              <w:bottom w:val="outset" w:sz="6" w:space="0" w:color="7B7B7B"/>
              <w:right w:val="outset" w:sz="6" w:space="0" w:color="7B7B7B"/>
            </w:tcBorders>
            <w:shd w:val="clear" w:color="auto" w:fill="auto"/>
            <w:hideMark/>
          </w:tcPr>
          <w:p w14:paraId="203864C6" w14:textId="77777777" w:rsidR="001745A8" w:rsidRPr="001745A8" w:rsidRDefault="001745A8" w:rsidP="001745A8">
            <w:pPr>
              <w:spacing w:line="240" w:lineRule="auto"/>
              <w:contextualSpacing/>
              <w:rPr>
                <w:szCs w:val="22"/>
                <w:lang w:val="lt-LT"/>
              </w:rPr>
            </w:pPr>
            <w:r w:rsidRPr="001745A8">
              <w:rPr>
                <w:szCs w:val="22"/>
                <w:lang w:val="lt-LT"/>
              </w:rPr>
              <w:t>Digoksinas 0,25 mg KP, 20 parų</w:t>
            </w:r>
          </w:p>
        </w:tc>
        <w:tc>
          <w:tcPr>
            <w:tcW w:w="759" w:type="pct"/>
            <w:tcBorders>
              <w:top w:val="outset" w:sz="6" w:space="0" w:color="7B7B7B"/>
              <w:left w:val="outset" w:sz="6" w:space="0" w:color="7B7B7B"/>
              <w:bottom w:val="outset" w:sz="6" w:space="0" w:color="7B7B7B"/>
              <w:right w:val="outset" w:sz="6" w:space="0" w:color="7B7B7B"/>
            </w:tcBorders>
            <w:shd w:val="clear" w:color="auto" w:fill="auto"/>
            <w:hideMark/>
          </w:tcPr>
          <w:p w14:paraId="2E7EB967" w14:textId="77777777" w:rsidR="001745A8" w:rsidRPr="001745A8" w:rsidRDefault="001745A8" w:rsidP="001745A8">
            <w:pPr>
              <w:spacing w:line="240" w:lineRule="auto"/>
              <w:contextualSpacing/>
              <w:rPr>
                <w:szCs w:val="22"/>
                <w:lang w:val="lt-LT"/>
              </w:rPr>
            </w:pPr>
            <w:r w:rsidRPr="001745A8">
              <w:rPr>
                <w:szCs w:val="22"/>
                <w:lang w:val="lt-LT"/>
              </w:rPr>
              <w:t>↑ 15 %</w:t>
            </w:r>
          </w:p>
        </w:tc>
        <w:tc>
          <w:tcPr>
            <w:tcW w:w="1767" w:type="pct"/>
            <w:tcBorders>
              <w:top w:val="outset" w:sz="6" w:space="0" w:color="7B7B7B"/>
              <w:left w:val="outset" w:sz="6" w:space="0" w:color="7B7B7B"/>
              <w:bottom w:val="outset" w:sz="6" w:space="0" w:color="7B7B7B"/>
              <w:right w:val="outset" w:sz="6" w:space="0" w:color="7B7B7B"/>
            </w:tcBorders>
            <w:shd w:val="clear" w:color="auto" w:fill="auto"/>
            <w:hideMark/>
          </w:tcPr>
          <w:p w14:paraId="4E9B641B" w14:textId="77777777" w:rsidR="001745A8" w:rsidRPr="001745A8" w:rsidRDefault="001745A8" w:rsidP="001745A8">
            <w:pPr>
              <w:spacing w:line="240" w:lineRule="auto"/>
              <w:contextualSpacing/>
              <w:rPr>
                <w:szCs w:val="22"/>
                <w:lang w:val="lt-LT"/>
              </w:rPr>
            </w:pPr>
            <w:r w:rsidRPr="001745A8">
              <w:rPr>
                <w:szCs w:val="22"/>
                <w:lang w:val="lt-LT"/>
              </w:rPr>
              <w:t>Digoksino vartojančius pacientus būtina tinkamai stebėti.</w:t>
            </w:r>
          </w:p>
        </w:tc>
      </w:tr>
      <w:tr w:rsidR="001745A8" w:rsidRPr="001745A8" w14:paraId="174585FB" w14:textId="77777777" w:rsidTr="001745A8">
        <w:trPr>
          <w:cantSplit/>
        </w:trPr>
        <w:tc>
          <w:tcPr>
            <w:tcW w:w="886" w:type="pct"/>
            <w:tcBorders>
              <w:top w:val="outset" w:sz="6" w:space="0" w:color="7B7B7B"/>
              <w:left w:val="outset" w:sz="6" w:space="0" w:color="7B7B7B"/>
              <w:bottom w:val="outset" w:sz="6" w:space="0" w:color="7B7B7B"/>
              <w:right w:val="outset" w:sz="6" w:space="0" w:color="7B7B7B"/>
            </w:tcBorders>
            <w:shd w:val="clear" w:color="auto" w:fill="auto"/>
            <w:hideMark/>
          </w:tcPr>
          <w:p w14:paraId="01610CDB" w14:textId="77777777" w:rsidR="001745A8" w:rsidRPr="001745A8" w:rsidRDefault="001745A8" w:rsidP="001745A8">
            <w:pPr>
              <w:spacing w:line="240" w:lineRule="auto"/>
              <w:contextualSpacing/>
              <w:rPr>
                <w:szCs w:val="22"/>
                <w:lang w:val="lt-LT"/>
              </w:rPr>
            </w:pPr>
            <w:r w:rsidRPr="001745A8">
              <w:rPr>
                <w:szCs w:val="22"/>
                <w:lang w:val="lt-LT"/>
              </w:rPr>
              <w:lastRenderedPageBreak/>
              <w:t>40 mg KP 22 paras</w:t>
            </w:r>
          </w:p>
        </w:tc>
        <w:tc>
          <w:tcPr>
            <w:tcW w:w="1588" w:type="pct"/>
            <w:tcBorders>
              <w:top w:val="outset" w:sz="6" w:space="0" w:color="7B7B7B"/>
              <w:left w:val="outset" w:sz="6" w:space="0" w:color="7B7B7B"/>
              <w:bottom w:val="outset" w:sz="6" w:space="0" w:color="7B7B7B"/>
              <w:right w:val="outset" w:sz="6" w:space="0" w:color="7B7B7B"/>
            </w:tcBorders>
            <w:shd w:val="clear" w:color="auto" w:fill="auto"/>
            <w:hideMark/>
          </w:tcPr>
          <w:p w14:paraId="0336EC21" w14:textId="77777777" w:rsidR="001745A8" w:rsidRPr="001745A8" w:rsidRDefault="001745A8" w:rsidP="001745A8">
            <w:pPr>
              <w:spacing w:line="240" w:lineRule="auto"/>
              <w:contextualSpacing/>
              <w:rPr>
                <w:szCs w:val="22"/>
                <w:lang w:val="lt-LT"/>
              </w:rPr>
            </w:pPr>
            <w:r w:rsidRPr="001745A8">
              <w:rPr>
                <w:szCs w:val="22"/>
                <w:lang w:val="lt-LT"/>
              </w:rPr>
              <w:t>Geriamieji kontraceptikai KP, 2 mėnesius:</w:t>
            </w:r>
          </w:p>
          <w:p w14:paraId="6D0D54CD" w14:textId="77777777" w:rsidR="001745A8" w:rsidRPr="001745A8" w:rsidRDefault="001745A8" w:rsidP="001745A8">
            <w:pPr>
              <w:spacing w:line="240" w:lineRule="auto"/>
              <w:contextualSpacing/>
              <w:rPr>
                <w:szCs w:val="22"/>
                <w:lang w:val="lt-LT"/>
              </w:rPr>
            </w:pPr>
            <w:r w:rsidRPr="001745A8">
              <w:rPr>
                <w:szCs w:val="22"/>
                <w:lang w:val="lt-LT"/>
              </w:rPr>
              <w:t>- 1 mg noretisterono</w:t>
            </w:r>
          </w:p>
          <w:p w14:paraId="337B2542" w14:textId="77777777" w:rsidR="001745A8" w:rsidRPr="001745A8" w:rsidRDefault="001745A8" w:rsidP="001745A8">
            <w:pPr>
              <w:spacing w:line="240" w:lineRule="auto"/>
              <w:contextualSpacing/>
              <w:rPr>
                <w:szCs w:val="22"/>
                <w:lang w:val="lt-LT"/>
              </w:rPr>
            </w:pPr>
            <w:r w:rsidRPr="001745A8">
              <w:rPr>
                <w:szCs w:val="22"/>
                <w:lang w:val="lt-LT"/>
              </w:rPr>
              <w:t>- 35 µg etinilestradiolio</w:t>
            </w:r>
          </w:p>
        </w:tc>
        <w:tc>
          <w:tcPr>
            <w:tcW w:w="75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16512BF9" w14:textId="77777777" w:rsidR="001745A8" w:rsidRPr="001745A8" w:rsidRDefault="001745A8" w:rsidP="001745A8">
            <w:pPr>
              <w:spacing w:line="240" w:lineRule="auto"/>
              <w:contextualSpacing/>
              <w:rPr>
                <w:szCs w:val="22"/>
                <w:lang w:val="lt-LT"/>
              </w:rPr>
            </w:pPr>
            <w:r w:rsidRPr="001745A8">
              <w:rPr>
                <w:szCs w:val="22"/>
                <w:lang w:val="lt-LT"/>
              </w:rPr>
              <w:t>↑ 28 %</w:t>
            </w:r>
          </w:p>
          <w:p w14:paraId="43109E83" w14:textId="77777777" w:rsidR="001745A8" w:rsidRPr="001745A8" w:rsidRDefault="001745A8" w:rsidP="001745A8">
            <w:pPr>
              <w:spacing w:line="240" w:lineRule="auto"/>
              <w:contextualSpacing/>
              <w:rPr>
                <w:szCs w:val="22"/>
                <w:lang w:val="lt-LT"/>
              </w:rPr>
            </w:pPr>
            <w:r w:rsidRPr="001745A8">
              <w:rPr>
                <w:szCs w:val="22"/>
                <w:lang w:val="lt-LT"/>
              </w:rPr>
              <w:t>↑ 19 %</w:t>
            </w:r>
          </w:p>
        </w:tc>
        <w:tc>
          <w:tcPr>
            <w:tcW w:w="1767" w:type="pct"/>
            <w:tcBorders>
              <w:top w:val="outset" w:sz="6" w:space="0" w:color="7B7B7B"/>
              <w:left w:val="outset" w:sz="6" w:space="0" w:color="7B7B7B"/>
              <w:bottom w:val="outset" w:sz="6" w:space="0" w:color="7B7B7B"/>
              <w:right w:val="outset" w:sz="6" w:space="0" w:color="7B7B7B"/>
            </w:tcBorders>
            <w:shd w:val="clear" w:color="auto" w:fill="auto"/>
            <w:hideMark/>
          </w:tcPr>
          <w:p w14:paraId="6F9DE420" w14:textId="77777777" w:rsidR="001745A8" w:rsidRPr="001745A8" w:rsidRDefault="001745A8" w:rsidP="001745A8">
            <w:pPr>
              <w:spacing w:line="240" w:lineRule="auto"/>
              <w:contextualSpacing/>
              <w:rPr>
                <w:szCs w:val="22"/>
                <w:lang w:val="lt-LT"/>
              </w:rPr>
            </w:pPr>
            <w:r w:rsidRPr="001745A8">
              <w:rPr>
                <w:szCs w:val="22"/>
                <w:lang w:val="lt-LT"/>
              </w:rPr>
              <w:t>Specifinių rekomendacijų nėra.</w:t>
            </w:r>
          </w:p>
        </w:tc>
      </w:tr>
      <w:tr w:rsidR="001745A8" w:rsidRPr="001745A8" w14:paraId="7BBA2048" w14:textId="77777777" w:rsidTr="001745A8">
        <w:tc>
          <w:tcPr>
            <w:tcW w:w="886" w:type="pct"/>
            <w:tcBorders>
              <w:top w:val="outset" w:sz="6" w:space="0" w:color="7B7B7B"/>
              <w:left w:val="outset" w:sz="6" w:space="0" w:color="7B7B7B"/>
              <w:bottom w:val="outset" w:sz="6" w:space="0" w:color="7B7B7B"/>
              <w:right w:val="outset" w:sz="6" w:space="0" w:color="7B7B7B"/>
            </w:tcBorders>
            <w:shd w:val="clear" w:color="auto" w:fill="auto"/>
            <w:hideMark/>
          </w:tcPr>
          <w:p w14:paraId="6131A674" w14:textId="77777777" w:rsidR="001745A8" w:rsidRPr="001745A8" w:rsidRDefault="001745A8" w:rsidP="001745A8">
            <w:pPr>
              <w:spacing w:line="240" w:lineRule="auto"/>
              <w:contextualSpacing/>
              <w:rPr>
                <w:szCs w:val="22"/>
                <w:lang w:val="lt-LT"/>
              </w:rPr>
            </w:pPr>
            <w:r w:rsidRPr="001745A8">
              <w:rPr>
                <w:szCs w:val="22"/>
                <w:lang w:val="lt-LT"/>
              </w:rPr>
              <w:t>80 mg KP 15 parų</w:t>
            </w:r>
          </w:p>
        </w:tc>
        <w:tc>
          <w:tcPr>
            <w:tcW w:w="1588" w:type="pct"/>
            <w:tcBorders>
              <w:top w:val="outset" w:sz="6" w:space="0" w:color="7B7B7B"/>
              <w:left w:val="outset" w:sz="6" w:space="0" w:color="7B7B7B"/>
              <w:bottom w:val="outset" w:sz="6" w:space="0" w:color="7B7B7B"/>
              <w:right w:val="outset" w:sz="6" w:space="0" w:color="7B7B7B"/>
            </w:tcBorders>
            <w:shd w:val="clear" w:color="auto" w:fill="auto"/>
            <w:hideMark/>
          </w:tcPr>
          <w:p w14:paraId="48CB99CA" w14:textId="77777777" w:rsidR="001745A8" w:rsidRPr="001745A8" w:rsidRDefault="001745A8" w:rsidP="001745A8">
            <w:pPr>
              <w:spacing w:line="240" w:lineRule="auto"/>
              <w:contextualSpacing/>
              <w:rPr>
                <w:szCs w:val="22"/>
                <w:lang w:val="lt-LT"/>
              </w:rPr>
            </w:pPr>
            <w:r w:rsidRPr="001745A8">
              <w:rPr>
                <w:szCs w:val="22"/>
                <w:lang w:val="lt-LT"/>
              </w:rPr>
              <w:t>Fenazonas* 600 mg VD</w:t>
            </w:r>
          </w:p>
        </w:tc>
        <w:tc>
          <w:tcPr>
            <w:tcW w:w="759" w:type="pct"/>
            <w:tcBorders>
              <w:top w:val="outset" w:sz="6" w:space="0" w:color="7B7B7B"/>
              <w:left w:val="outset" w:sz="6" w:space="0" w:color="7B7B7B"/>
              <w:bottom w:val="outset" w:sz="6" w:space="0" w:color="7B7B7B"/>
              <w:right w:val="outset" w:sz="6" w:space="0" w:color="7B7B7B"/>
            </w:tcBorders>
            <w:shd w:val="clear" w:color="auto" w:fill="auto"/>
            <w:hideMark/>
          </w:tcPr>
          <w:p w14:paraId="45D7B891" w14:textId="77777777" w:rsidR="001745A8" w:rsidRPr="001745A8" w:rsidRDefault="001745A8" w:rsidP="001745A8">
            <w:pPr>
              <w:spacing w:line="240" w:lineRule="auto"/>
              <w:contextualSpacing/>
              <w:rPr>
                <w:szCs w:val="22"/>
                <w:lang w:val="lt-LT"/>
              </w:rPr>
            </w:pPr>
            <w:r w:rsidRPr="001745A8">
              <w:rPr>
                <w:szCs w:val="22"/>
                <w:lang w:val="lt-LT"/>
              </w:rPr>
              <w:t>↑ 3 %</w:t>
            </w:r>
          </w:p>
        </w:tc>
        <w:tc>
          <w:tcPr>
            <w:tcW w:w="1767" w:type="pct"/>
            <w:tcBorders>
              <w:top w:val="outset" w:sz="6" w:space="0" w:color="7B7B7B"/>
              <w:left w:val="outset" w:sz="6" w:space="0" w:color="7B7B7B"/>
              <w:bottom w:val="outset" w:sz="6" w:space="0" w:color="7B7B7B"/>
              <w:right w:val="outset" w:sz="6" w:space="0" w:color="7B7B7B"/>
            </w:tcBorders>
            <w:shd w:val="clear" w:color="auto" w:fill="auto"/>
            <w:hideMark/>
          </w:tcPr>
          <w:p w14:paraId="7FD078E0" w14:textId="77777777" w:rsidR="001745A8" w:rsidRPr="001745A8" w:rsidRDefault="001745A8" w:rsidP="001745A8">
            <w:pPr>
              <w:spacing w:line="240" w:lineRule="auto"/>
              <w:contextualSpacing/>
              <w:rPr>
                <w:szCs w:val="22"/>
                <w:lang w:val="lt-LT"/>
              </w:rPr>
            </w:pPr>
            <w:r w:rsidRPr="001745A8">
              <w:rPr>
                <w:szCs w:val="22"/>
                <w:lang w:val="lt-LT"/>
              </w:rPr>
              <w:t>Specifinių rekomendacijų nėra.</w:t>
            </w:r>
          </w:p>
        </w:tc>
      </w:tr>
      <w:tr w:rsidR="001745A8" w:rsidRPr="001745A8" w14:paraId="6E3FA1EF" w14:textId="77777777" w:rsidTr="001745A8">
        <w:tc>
          <w:tcPr>
            <w:tcW w:w="886" w:type="pct"/>
            <w:tcBorders>
              <w:top w:val="outset" w:sz="6" w:space="0" w:color="7B7B7B"/>
              <w:left w:val="outset" w:sz="6" w:space="0" w:color="7B7B7B"/>
              <w:bottom w:val="outset" w:sz="6" w:space="0" w:color="7B7B7B"/>
              <w:right w:val="outset" w:sz="6" w:space="0" w:color="7B7B7B"/>
            </w:tcBorders>
            <w:shd w:val="clear" w:color="auto" w:fill="auto"/>
            <w:hideMark/>
          </w:tcPr>
          <w:p w14:paraId="2E75748D" w14:textId="77777777" w:rsidR="001745A8" w:rsidRPr="001745A8" w:rsidRDefault="001745A8" w:rsidP="001745A8">
            <w:pPr>
              <w:spacing w:line="240" w:lineRule="auto"/>
              <w:contextualSpacing/>
              <w:rPr>
                <w:szCs w:val="22"/>
                <w:lang w:val="lt-LT"/>
              </w:rPr>
            </w:pPr>
            <w:r w:rsidRPr="001745A8">
              <w:rPr>
                <w:szCs w:val="22"/>
                <w:lang w:val="lt-LT"/>
              </w:rPr>
              <w:t>10 mg KP 4 paras</w:t>
            </w:r>
          </w:p>
        </w:tc>
        <w:tc>
          <w:tcPr>
            <w:tcW w:w="1588" w:type="pct"/>
            <w:tcBorders>
              <w:top w:val="outset" w:sz="6" w:space="0" w:color="7B7B7B"/>
              <w:left w:val="outset" w:sz="6" w:space="0" w:color="7B7B7B"/>
              <w:bottom w:val="outset" w:sz="6" w:space="0" w:color="7B7B7B"/>
              <w:right w:val="outset" w:sz="6" w:space="0" w:color="7B7B7B"/>
            </w:tcBorders>
            <w:shd w:val="clear" w:color="auto" w:fill="auto"/>
            <w:hideMark/>
          </w:tcPr>
          <w:p w14:paraId="6B050B94" w14:textId="77777777" w:rsidR="001745A8" w:rsidRPr="001745A8" w:rsidRDefault="001745A8" w:rsidP="001745A8">
            <w:pPr>
              <w:spacing w:line="240" w:lineRule="auto"/>
              <w:contextualSpacing/>
              <w:rPr>
                <w:szCs w:val="22"/>
                <w:lang w:val="lt-LT"/>
              </w:rPr>
            </w:pPr>
            <w:r w:rsidRPr="001745A8">
              <w:rPr>
                <w:szCs w:val="22"/>
                <w:lang w:val="lt-LT"/>
              </w:rPr>
              <w:t>Fosamprenaviras 1 400 mg DKP, 14 parų</w:t>
            </w:r>
          </w:p>
        </w:tc>
        <w:tc>
          <w:tcPr>
            <w:tcW w:w="759" w:type="pct"/>
            <w:tcBorders>
              <w:top w:val="outset" w:sz="6" w:space="0" w:color="7B7B7B"/>
              <w:left w:val="outset" w:sz="6" w:space="0" w:color="7B7B7B"/>
              <w:bottom w:val="outset" w:sz="6" w:space="0" w:color="7B7B7B"/>
              <w:right w:val="outset" w:sz="6" w:space="0" w:color="7B7B7B"/>
            </w:tcBorders>
            <w:shd w:val="clear" w:color="auto" w:fill="auto"/>
            <w:hideMark/>
          </w:tcPr>
          <w:p w14:paraId="3B9A1C1C" w14:textId="77777777" w:rsidR="001745A8" w:rsidRPr="001745A8" w:rsidRDefault="001745A8" w:rsidP="001745A8">
            <w:pPr>
              <w:spacing w:line="240" w:lineRule="auto"/>
              <w:contextualSpacing/>
              <w:rPr>
                <w:szCs w:val="22"/>
                <w:lang w:val="lt-LT"/>
              </w:rPr>
            </w:pPr>
            <w:r w:rsidRPr="001745A8">
              <w:rPr>
                <w:szCs w:val="22"/>
                <w:lang w:val="lt-LT"/>
              </w:rPr>
              <w:t>↓ 27 %</w:t>
            </w:r>
          </w:p>
        </w:tc>
        <w:tc>
          <w:tcPr>
            <w:tcW w:w="1767" w:type="pct"/>
            <w:tcBorders>
              <w:top w:val="outset" w:sz="6" w:space="0" w:color="7B7B7B"/>
              <w:left w:val="outset" w:sz="6" w:space="0" w:color="7B7B7B"/>
              <w:bottom w:val="outset" w:sz="6" w:space="0" w:color="7B7B7B"/>
              <w:right w:val="outset" w:sz="6" w:space="0" w:color="7B7B7B"/>
            </w:tcBorders>
            <w:shd w:val="clear" w:color="auto" w:fill="auto"/>
            <w:hideMark/>
          </w:tcPr>
          <w:p w14:paraId="22353504" w14:textId="77777777" w:rsidR="001745A8" w:rsidRPr="001745A8" w:rsidRDefault="001745A8" w:rsidP="001745A8">
            <w:pPr>
              <w:spacing w:line="240" w:lineRule="auto"/>
              <w:contextualSpacing/>
              <w:rPr>
                <w:szCs w:val="22"/>
                <w:lang w:val="lt-LT"/>
              </w:rPr>
            </w:pPr>
            <w:r w:rsidRPr="001745A8">
              <w:rPr>
                <w:szCs w:val="22"/>
                <w:lang w:val="lt-LT"/>
              </w:rPr>
              <w:t>Specifinių rekomendacijų nėra.</w:t>
            </w:r>
          </w:p>
        </w:tc>
      </w:tr>
    </w:tbl>
    <w:p w14:paraId="02A7097F" w14:textId="7925C35D" w:rsidR="001745A8" w:rsidRPr="001745A8" w:rsidRDefault="001745A8" w:rsidP="001745A8">
      <w:pPr>
        <w:spacing w:line="240" w:lineRule="auto"/>
        <w:ind w:left="180" w:hanging="180"/>
        <w:contextualSpacing/>
        <w:rPr>
          <w:szCs w:val="22"/>
          <w:lang w:val="lt-LT"/>
        </w:rPr>
      </w:pPr>
      <w:r w:rsidRPr="001745A8">
        <w:rPr>
          <w:szCs w:val="22"/>
          <w:vertAlign w:val="superscript"/>
          <w:lang w:val="lt-LT"/>
        </w:rPr>
        <w:t xml:space="preserve">&amp; </w:t>
      </w:r>
      <w:r w:rsidRPr="001745A8">
        <w:rPr>
          <w:szCs w:val="22"/>
          <w:lang w:val="lt-LT"/>
        </w:rPr>
        <w:t>Duomenys, pateikti kaip % pokytis, atspindi % skirtumą, palyginti su vien atorvastatinu (t.</w:t>
      </w:r>
      <w:r>
        <w:rPr>
          <w:szCs w:val="22"/>
          <w:lang w:val="lt-LT"/>
        </w:rPr>
        <w:t> </w:t>
      </w:r>
      <w:r w:rsidRPr="001745A8">
        <w:rPr>
          <w:szCs w:val="22"/>
          <w:lang w:val="lt-LT"/>
        </w:rPr>
        <w:t>y., 0 % = pokyčio nėra).</w:t>
      </w:r>
    </w:p>
    <w:p w14:paraId="5D240BB3" w14:textId="77777777" w:rsidR="001745A8" w:rsidRPr="001745A8" w:rsidRDefault="001745A8" w:rsidP="001745A8">
      <w:pPr>
        <w:spacing w:line="240" w:lineRule="auto"/>
        <w:ind w:left="180" w:hanging="180"/>
        <w:contextualSpacing/>
        <w:rPr>
          <w:szCs w:val="22"/>
          <w:lang w:val="lt-LT"/>
        </w:rPr>
      </w:pPr>
      <w:r w:rsidRPr="001745A8">
        <w:rPr>
          <w:szCs w:val="22"/>
          <w:lang w:val="lt-LT"/>
        </w:rPr>
        <w:t>* Kartotines atorvastatino dozes vartojant kartu su fenazonu, poveikio fenazono klirensui nebuvo arba pasireiškė neišmatuojamas poveikis.</w:t>
      </w:r>
    </w:p>
    <w:p w14:paraId="4AE1C592" w14:textId="77777777" w:rsidR="001745A8" w:rsidRPr="001745A8" w:rsidRDefault="001745A8" w:rsidP="001745A8">
      <w:pPr>
        <w:spacing w:line="240" w:lineRule="auto"/>
        <w:contextualSpacing/>
        <w:rPr>
          <w:szCs w:val="22"/>
          <w:lang w:val="lt-LT"/>
        </w:rPr>
      </w:pPr>
      <w:r w:rsidRPr="001745A8">
        <w:rPr>
          <w:szCs w:val="22"/>
          <w:lang w:val="lt-LT"/>
        </w:rPr>
        <w:t>Padidėjimas žymimas „↑“, sumažėjimas - „↓“</w:t>
      </w:r>
    </w:p>
    <w:p w14:paraId="52653FF7" w14:textId="77777777" w:rsidR="001745A8" w:rsidRPr="001745A8" w:rsidRDefault="001745A8" w:rsidP="001745A8">
      <w:pPr>
        <w:spacing w:line="240" w:lineRule="auto"/>
        <w:contextualSpacing/>
        <w:rPr>
          <w:szCs w:val="22"/>
          <w:lang w:val="lt-LT"/>
        </w:rPr>
      </w:pPr>
      <w:r w:rsidRPr="001745A8">
        <w:rPr>
          <w:szCs w:val="22"/>
          <w:lang w:val="lt-LT"/>
        </w:rPr>
        <w:t>KP = kartą per parą; VD =vienkartinė dozė; DKP = du kartus per parą</w:t>
      </w:r>
    </w:p>
    <w:p w14:paraId="5E6B6822" w14:textId="77777777" w:rsidR="00381B7D" w:rsidRPr="00923E74" w:rsidRDefault="00381B7D" w:rsidP="00A31E3A">
      <w:pPr>
        <w:widowControl w:val="0"/>
        <w:tabs>
          <w:tab w:val="clear" w:pos="567"/>
        </w:tabs>
        <w:spacing w:line="240" w:lineRule="auto"/>
        <w:rPr>
          <w:snapToGrid/>
          <w:szCs w:val="22"/>
          <w:lang w:val="lt-LT" w:eastAsia="sl-SI"/>
        </w:rPr>
      </w:pPr>
    </w:p>
    <w:p w14:paraId="5986CF78"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4.6</w:t>
      </w:r>
      <w:r w:rsidRPr="00923E74">
        <w:rPr>
          <w:b/>
          <w:snapToGrid/>
          <w:szCs w:val="22"/>
          <w:lang w:val="lt-LT" w:eastAsia="sl-SI"/>
        </w:rPr>
        <w:tab/>
        <w:t>Vaisingumas, nėštumo ir žindymo laikotarpis</w:t>
      </w:r>
    </w:p>
    <w:p w14:paraId="23D216BF" w14:textId="77777777" w:rsidR="00381B7D" w:rsidRPr="00923E74" w:rsidRDefault="00381B7D" w:rsidP="007E15ED">
      <w:pPr>
        <w:keepNext/>
        <w:widowControl w:val="0"/>
        <w:tabs>
          <w:tab w:val="clear" w:pos="567"/>
        </w:tabs>
        <w:spacing w:line="240" w:lineRule="auto"/>
        <w:rPr>
          <w:snapToGrid/>
          <w:szCs w:val="22"/>
          <w:lang w:val="lt-LT" w:eastAsia="sl-SI"/>
        </w:rPr>
      </w:pPr>
    </w:p>
    <w:p w14:paraId="4DBF634B" w14:textId="77777777" w:rsidR="00114F89" w:rsidRPr="00A03DE7" w:rsidRDefault="00114F89" w:rsidP="007E15ED">
      <w:pPr>
        <w:keepNext/>
        <w:spacing w:line="240" w:lineRule="auto"/>
        <w:rPr>
          <w:snapToGrid/>
          <w:szCs w:val="22"/>
          <w:u w:val="single"/>
          <w:lang w:val="lt-LT"/>
        </w:rPr>
      </w:pPr>
      <w:r w:rsidRPr="00A03DE7">
        <w:rPr>
          <w:snapToGrid/>
          <w:szCs w:val="22"/>
          <w:u w:val="single"/>
          <w:lang w:val="lt-LT"/>
        </w:rPr>
        <w:t>Vaisingos moterys</w:t>
      </w:r>
    </w:p>
    <w:p w14:paraId="42512025" w14:textId="38C4C377" w:rsidR="00114F89" w:rsidRPr="00923E74" w:rsidRDefault="00801F2C" w:rsidP="00114F89">
      <w:pPr>
        <w:spacing w:line="240" w:lineRule="auto"/>
        <w:rPr>
          <w:snapToGrid/>
          <w:szCs w:val="22"/>
          <w:lang w:val="lt-LT"/>
        </w:rPr>
      </w:pPr>
      <w:r w:rsidRPr="00801F2C">
        <w:rPr>
          <w:rFonts w:eastAsia="SimSun"/>
          <w:snapToGrid/>
          <w:color w:val="000000"/>
          <w:szCs w:val="22"/>
          <w:lang w:val="lt-LT" w:eastAsia="zh-CN"/>
        </w:rPr>
        <w:t>Vaisingos moterys turi naudoti veiksmingą kontracepcijos metodą gydymo metu</w:t>
      </w:r>
      <w:r w:rsidR="00114F89" w:rsidRPr="00923E74">
        <w:rPr>
          <w:snapToGrid/>
          <w:szCs w:val="22"/>
          <w:lang w:val="lt-LT"/>
        </w:rPr>
        <w:t xml:space="preserve"> (žr.</w:t>
      </w:r>
      <w:r w:rsidR="00BD6574">
        <w:rPr>
          <w:snapToGrid/>
          <w:szCs w:val="22"/>
          <w:lang w:val="lt-LT"/>
        </w:rPr>
        <w:t> </w:t>
      </w:r>
      <w:r w:rsidR="00114F89" w:rsidRPr="00923E74">
        <w:rPr>
          <w:snapToGrid/>
          <w:szCs w:val="22"/>
          <w:lang w:val="lt-LT"/>
        </w:rPr>
        <w:t>4.3 skyrių).</w:t>
      </w:r>
    </w:p>
    <w:p w14:paraId="3D4AF47F" w14:textId="77777777" w:rsidR="00114F89" w:rsidRPr="00923E74" w:rsidRDefault="00114F89" w:rsidP="00114F89">
      <w:pPr>
        <w:spacing w:line="240" w:lineRule="auto"/>
        <w:rPr>
          <w:i/>
          <w:snapToGrid/>
          <w:szCs w:val="22"/>
          <w:lang w:val="lt-LT"/>
        </w:rPr>
      </w:pPr>
    </w:p>
    <w:p w14:paraId="7F9289CB" w14:textId="77777777" w:rsidR="00114F89" w:rsidRPr="00923E74" w:rsidRDefault="00114F89" w:rsidP="007E15ED">
      <w:pPr>
        <w:keepNext/>
        <w:tabs>
          <w:tab w:val="clear" w:pos="567"/>
        </w:tabs>
        <w:spacing w:line="240" w:lineRule="auto"/>
        <w:rPr>
          <w:snapToGrid/>
          <w:szCs w:val="22"/>
          <w:u w:val="single"/>
          <w:lang w:val="lt-LT"/>
        </w:rPr>
      </w:pPr>
      <w:r w:rsidRPr="00923E74">
        <w:rPr>
          <w:snapToGrid/>
          <w:szCs w:val="22"/>
          <w:u w:val="single"/>
          <w:lang w:val="lt-LT"/>
        </w:rPr>
        <w:t>Nėštumas</w:t>
      </w:r>
    </w:p>
    <w:p w14:paraId="12F53583" w14:textId="29292980" w:rsidR="00611D74" w:rsidRDefault="00611D74" w:rsidP="00611D74">
      <w:pPr>
        <w:spacing w:line="240" w:lineRule="auto"/>
        <w:contextualSpacing/>
        <w:rPr>
          <w:szCs w:val="22"/>
          <w:lang w:val="lt-LT"/>
        </w:rPr>
      </w:pPr>
      <w:r w:rsidRPr="00611D74">
        <w:rPr>
          <w:szCs w:val="22"/>
          <w:lang w:val="lt-LT"/>
        </w:rPr>
        <w:t xml:space="preserve">Aterosklerozė yra lėtinis procesas, todėl laikinas lipidų koncentraciją kraujyje mažinančių vaistinių preparatų vartojimo nutraukimas nėštumo metu </w:t>
      </w:r>
      <w:r>
        <w:rPr>
          <w:szCs w:val="22"/>
          <w:lang w:val="lt-LT"/>
        </w:rPr>
        <w:t>nedarys</w:t>
      </w:r>
      <w:r w:rsidRPr="00611D74">
        <w:rPr>
          <w:szCs w:val="22"/>
          <w:lang w:val="lt-LT"/>
        </w:rPr>
        <w:t xml:space="preserve"> didelės įtakos ilgalaikei rizikai, susijusiai su pirmine hipercholesterolemija.</w:t>
      </w:r>
    </w:p>
    <w:p w14:paraId="7FF0B1E4" w14:textId="77777777" w:rsidR="00611D74" w:rsidRDefault="00611D74" w:rsidP="00611D74">
      <w:pPr>
        <w:spacing w:line="240" w:lineRule="auto"/>
        <w:contextualSpacing/>
        <w:rPr>
          <w:szCs w:val="22"/>
          <w:lang w:val="lt-LT"/>
        </w:rPr>
      </w:pPr>
    </w:p>
    <w:p w14:paraId="4C8C6C3A" w14:textId="25E4D729" w:rsidR="00611D74" w:rsidRPr="00611D74" w:rsidRDefault="00611D74" w:rsidP="00611D74">
      <w:pPr>
        <w:spacing w:line="240" w:lineRule="auto"/>
        <w:contextualSpacing/>
        <w:rPr>
          <w:i/>
          <w:iCs/>
          <w:szCs w:val="22"/>
          <w:lang w:val="lt-LT"/>
        </w:rPr>
      </w:pPr>
      <w:r w:rsidRPr="00611D74">
        <w:rPr>
          <w:i/>
          <w:iCs/>
          <w:snapToGrid/>
          <w:szCs w:val="22"/>
          <w:lang w:val="lt-LT"/>
        </w:rPr>
        <w:t>Ezetimibe/Atorvastatin Sandoz</w:t>
      </w:r>
    </w:p>
    <w:p w14:paraId="33CABCEC" w14:textId="2AD630EB" w:rsidR="00611D74" w:rsidRDefault="002A4531" w:rsidP="00611D74">
      <w:pPr>
        <w:contextualSpacing/>
        <w:rPr>
          <w:szCs w:val="22"/>
          <w:lang w:val="lt-LT"/>
        </w:rPr>
      </w:pPr>
      <w:r>
        <w:rPr>
          <w:snapToGrid/>
          <w:szCs w:val="22"/>
          <w:lang w:val="lt-LT"/>
        </w:rPr>
        <w:t>Ezetimibe/Atorvastatin Sandoz</w:t>
      </w:r>
      <w:r w:rsidR="00114F89" w:rsidRPr="00923E74">
        <w:rPr>
          <w:snapToGrid/>
          <w:szCs w:val="22"/>
          <w:lang w:val="lt-LT"/>
        </w:rPr>
        <w:t xml:space="preserve"> </w:t>
      </w:r>
      <w:r w:rsidR="00611D74">
        <w:rPr>
          <w:snapToGrid/>
          <w:szCs w:val="22"/>
          <w:lang w:val="lt-LT"/>
        </w:rPr>
        <w:t>draudžiama</w:t>
      </w:r>
      <w:r w:rsidR="00482F76">
        <w:rPr>
          <w:snapToGrid/>
          <w:szCs w:val="22"/>
          <w:lang w:val="lt-LT"/>
        </w:rPr>
        <w:t xml:space="preserve"> vartoti </w:t>
      </w:r>
      <w:r w:rsidR="00114F89" w:rsidRPr="00923E74">
        <w:rPr>
          <w:snapToGrid/>
          <w:szCs w:val="22"/>
          <w:lang w:val="lt-LT"/>
        </w:rPr>
        <w:t xml:space="preserve">nėštumo </w:t>
      </w:r>
      <w:r w:rsidR="00482F76">
        <w:rPr>
          <w:snapToGrid/>
          <w:szCs w:val="22"/>
          <w:lang w:val="lt-LT"/>
        </w:rPr>
        <w:t>me</w:t>
      </w:r>
      <w:r w:rsidR="002F4994" w:rsidRPr="00923E74">
        <w:rPr>
          <w:snapToGrid/>
          <w:szCs w:val="22"/>
          <w:lang w:val="lt-LT"/>
        </w:rPr>
        <w:t>tu</w:t>
      </w:r>
      <w:r w:rsidR="00114F89" w:rsidRPr="00923E74">
        <w:rPr>
          <w:snapToGrid/>
          <w:szCs w:val="22"/>
          <w:lang w:val="lt-LT"/>
        </w:rPr>
        <w:t xml:space="preserve"> (žr.</w:t>
      </w:r>
      <w:r w:rsidR="00BD6574">
        <w:rPr>
          <w:snapToGrid/>
          <w:szCs w:val="22"/>
          <w:lang w:val="lt-LT"/>
        </w:rPr>
        <w:t> </w:t>
      </w:r>
      <w:r w:rsidR="00114F89" w:rsidRPr="00923E74">
        <w:rPr>
          <w:snapToGrid/>
          <w:szCs w:val="22"/>
          <w:lang w:val="lt-LT"/>
        </w:rPr>
        <w:t xml:space="preserve">4.3 skyrių). </w:t>
      </w:r>
      <w:r w:rsidR="00611D74" w:rsidRPr="00611D74">
        <w:rPr>
          <w:szCs w:val="22"/>
          <w:lang w:val="lt-LT"/>
        </w:rPr>
        <w:t xml:space="preserve">Duomenų apie </w:t>
      </w:r>
      <w:r w:rsidR="00611D74">
        <w:rPr>
          <w:snapToGrid/>
          <w:szCs w:val="22"/>
          <w:lang w:val="lt-LT"/>
        </w:rPr>
        <w:t>Ezetimibe/Atorvastatin Sandoz</w:t>
      </w:r>
      <w:r w:rsidR="00611D74" w:rsidRPr="00923E74">
        <w:rPr>
          <w:snapToGrid/>
          <w:szCs w:val="22"/>
          <w:lang w:val="lt-LT"/>
        </w:rPr>
        <w:t xml:space="preserve"> </w:t>
      </w:r>
      <w:r w:rsidR="00611D74" w:rsidRPr="00611D74">
        <w:rPr>
          <w:szCs w:val="22"/>
          <w:lang w:val="lt-LT"/>
        </w:rPr>
        <w:t xml:space="preserve">vartojimą nėštumo metu nėra. </w:t>
      </w:r>
      <w:r w:rsidR="00611D74">
        <w:rPr>
          <w:snapToGrid/>
          <w:szCs w:val="22"/>
          <w:lang w:val="lt-LT"/>
        </w:rPr>
        <w:t>Ezetimibe/Atorvastatin Sandoz</w:t>
      </w:r>
      <w:r w:rsidR="00611D74" w:rsidRPr="00923E74">
        <w:rPr>
          <w:snapToGrid/>
          <w:szCs w:val="22"/>
          <w:lang w:val="lt-LT"/>
        </w:rPr>
        <w:t xml:space="preserve"> </w:t>
      </w:r>
      <w:r w:rsidR="00611D74" w:rsidRPr="00611D74">
        <w:rPr>
          <w:szCs w:val="22"/>
          <w:lang w:val="lt-LT"/>
        </w:rPr>
        <w:t xml:space="preserve">draudžiama vartoti nėščioms, </w:t>
      </w:r>
      <w:r w:rsidR="00611D74">
        <w:rPr>
          <w:szCs w:val="22"/>
          <w:lang w:val="lt-LT"/>
        </w:rPr>
        <w:t>mėginančioms</w:t>
      </w:r>
      <w:r w:rsidR="00611D74" w:rsidRPr="00611D74">
        <w:rPr>
          <w:szCs w:val="22"/>
          <w:lang w:val="lt-LT"/>
        </w:rPr>
        <w:t xml:space="preserve"> pastoti arba galimai pastojusioms moterims. </w:t>
      </w:r>
    </w:p>
    <w:p w14:paraId="020F72AF" w14:textId="3ACDFDFC" w:rsidR="00611D74" w:rsidRDefault="00611D74" w:rsidP="00611D74">
      <w:pPr>
        <w:contextualSpacing/>
        <w:rPr>
          <w:szCs w:val="22"/>
          <w:lang w:val="lt-LT"/>
        </w:rPr>
      </w:pPr>
      <w:r w:rsidRPr="00611D74">
        <w:rPr>
          <w:szCs w:val="22"/>
          <w:lang w:val="lt-LT"/>
        </w:rPr>
        <w:t xml:space="preserve">Gydymą </w:t>
      </w:r>
      <w:r>
        <w:rPr>
          <w:snapToGrid/>
          <w:szCs w:val="22"/>
          <w:lang w:val="lt-LT"/>
        </w:rPr>
        <w:t>Ezetimibe/Atorvastatin Sandoz</w:t>
      </w:r>
      <w:r w:rsidRPr="00923E74">
        <w:rPr>
          <w:snapToGrid/>
          <w:szCs w:val="22"/>
          <w:lang w:val="lt-LT"/>
        </w:rPr>
        <w:t xml:space="preserve"> </w:t>
      </w:r>
      <w:r w:rsidRPr="00611D74">
        <w:rPr>
          <w:szCs w:val="22"/>
          <w:lang w:val="lt-LT"/>
        </w:rPr>
        <w:t>būtina nutraukti visam nėštumo laikotarpiui arba iki tol, kol nebus paneigtas nėštumas (žr. 4.3 skyrių).</w:t>
      </w:r>
    </w:p>
    <w:p w14:paraId="2FCF9BC2" w14:textId="77777777" w:rsidR="00611D74" w:rsidRDefault="00611D74" w:rsidP="00611D74">
      <w:pPr>
        <w:contextualSpacing/>
        <w:rPr>
          <w:szCs w:val="22"/>
          <w:lang w:val="lt-LT"/>
        </w:rPr>
      </w:pPr>
    </w:p>
    <w:p w14:paraId="0A9B7AF5" w14:textId="77777777" w:rsidR="00611D74" w:rsidRPr="00611D74" w:rsidRDefault="00611D74" w:rsidP="00611D74">
      <w:pPr>
        <w:spacing w:line="240" w:lineRule="auto"/>
        <w:contextualSpacing/>
        <w:rPr>
          <w:szCs w:val="22"/>
          <w:lang w:val="lt-LT"/>
        </w:rPr>
      </w:pPr>
      <w:r w:rsidRPr="00611D74">
        <w:rPr>
          <w:szCs w:val="22"/>
          <w:lang w:val="lt-LT"/>
        </w:rPr>
        <w:t>Vaikingoms žiurkėms kartu skiriant ezetimibo ir atorvastatino nustatyta, kad didelės ezetimibo ir atorvastatino dozės grupėje padaugėjo su tirtu vaistiniu preparatu susijusių skeleto pokyčių (sumažėjęs krūtinkaulio kaulėjimas). Tai gali būti susiję su nustatytu vaisiaus kūno masės sumažėjimu. Vaikingoms triušių patelėms nustatytas nedidelis skeleto deformacijų (suaugusių krūtinkaulių, suaugusių uodeginių slankstelių ir asimetrinių krūtinkaulio pokyčių) dažnis.</w:t>
      </w:r>
    </w:p>
    <w:p w14:paraId="09C8C6F9" w14:textId="77777777" w:rsidR="00611D74" w:rsidRPr="00611D74" w:rsidRDefault="00611D74" w:rsidP="00611D74">
      <w:pPr>
        <w:spacing w:line="240" w:lineRule="auto"/>
        <w:contextualSpacing/>
        <w:rPr>
          <w:szCs w:val="22"/>
          <w:lang w:val="lt-LT"/>
        </w:rPr>
      </w:pPr>
    </w:p>
    <w:p w14:paraId="7685FA3F" w14:textId="77777777" w:rsidR="00611D74" w:rsidRPr="00611D74" w:rsidRDefault="00611D74" w:rsidP="00611D74">
      <w:pPr>
        <w:spacing w:line="240" w:lineRule="auto"/>
        <w:contextualSpacing/>
        <w:rPr>
          <w:i/>
          <w:iCs/>
          <w:szCs w:val="22"/>
          <w:lang w:val="lt-LT"/>
        </w:rPr>
      </w:pPr>
      <w:r w:rsidRPr="00611D74">
        <w:rPr>
          <w:i/>
          <w:iCs/>
          <w:szCs w:val="22"/>
          <w:lang w:val="lt-LT"/>
        </w:rPr>
        <w:t>Atorvastatinas</w:t>
      </w:r>
    </w:p>
    <w:p w14:paraId="0CDE4125" w14:textId="77777777" w:rsidR="00611D74" w:rsidRPr="00611D74" w:rsidRDefault="00611D74" w:rsidP="00611D74">
      <w:pPr>
        <w:spacing w:line="240" w:lineRule="auto"/>
        <w:contextualSpacing/>
        <w:rPr>
          <w:szCs w:val="22"/>
          <w:lang w:val="lt-LT"/>
        </w:rPr>
      </w:pPr>
      <w:r w:rsidRPr="00611D74">
        <w:rPr>
          <w:szCs w:val="22"/>
          <w:lang w:val="lt-LT"/>
        </w:rPr>
        <w:t>Atorvastatino saugumas nėščioms moterims nenustatytas. Kontroliuojamųjų atorvastatino klinikinių tyrimų su nėščiomis moterimis neatlikta. Gauta retų pranešimų apie įgimtas formavimosi ydas po HMG</w:t>
      </w:r>
      <w:r w:rsidRPr="00611D74">
        <w:rPr>
          <w:szCs w:val="22"/>
          <w:lang w:val="lt-LT"/>
        </w:rPr>
        <w:noBreakHyphen/>
        <w:t xml:space="preserve">KoA reduktazės inhibitorių ekspozicijos nėštumo laikotarpiu. Su gyvūnais atlikti tyrimai parodė toksinį poveikį reprodukcijai (žr. 5.3 skyrių). Motiną gydant atorvastatinu, gali sumažėti mevalonato (cholesterolio biosintezės pirmtako) koncentracija vaisiaus organizme. </w:t>
      </w:r>
    </w:p>
    <w:p w14:paraId="4575DE77" w14:textId="77777777" w:rsidR="00611D74" w:rsidRPr="00611D74" w:rsidRDefault="00611D74" w:rsidP="00611D74">
      <w:pPr>
        <w:spacing w:line="240" w:lineRule="auto"/>
        <w:contextualSpacing/>
        <w:rPr>
          <w:szCs w:val="22"/>
          <w:lang w:val="lt-LT"/>
        </w:rPr>
      </w:pPr>
    </w:p>
    <w:p w14:paraId="55E453A5" w14:textId="77777777" w:rsidR="00611D74" w:rsidRPr="00611D74" w:rsidRDefault="00611D74" w:rsidP="00611D74">
      <w:pPr>
        <w:spacing w:line="240" w:lineRule="auto"/>
        <w:contextualSpacing/>
        <w:rPr>
          <w:i/>
          <w:iCs/>
          <w:szCs w:val="22"/>
          <w:lang w:val="lt-LT"/>
        </w:rPr>
      </w:pPr>
      <w:r w:rsidRPr="00611D74">
        <w:rPr>
          <w:i/>
          <w:iCs/>
          <w:szCs w:val="22"/>
          <w:lang w:val="lt-LT"/>
        </w:rPr>
        <w:t>Ezetimibas</w:t>
      </w:r>
    </w:p>
    <w:p w14:paraId="3369C7AB" w14:textId="0E5286A2" w:rsidR="00611D74" w:rsidRPr="00611D74" w:rsidRDefault="00611D74" w:rsidP="00611D74">
      <w:pPr>
        <w:spacing w:line="240" w:lineRule="auto"/>
        <w:contextualSpacing/>
        <w:rPr>
          <w:szCs w:val="22"/>
          <w:lang w:val="lt-LT"/>
        </w:rPr>
      </w:pPr>
      <w:r w:rsidRPr="00611D74">
        <w:rPr>
          <w:szCs w:val="22"/>
          <w:lang w:val="lt-LT"/>
        </w:rPr>
        <w:t>Duomenų apie ezetimibo vartojimą nėštumo metu nėra. Tyrimai su gyvūnais tiesioginio ar netiesioginio kenksmingo ezetimibo monoterapijos poveikio nėštumui, embriono ar vaisiaus vystymuisi, atsivedimui ar postnataliniam vystymuisi neparodė (žr. 5.3 skyrių).</w:t>
      </w:r>
    </w:p>
    <w:p w14:paraId="7C1DC615" w14:textId="77777777" w:rsidR="00611D74" w:rsidRPr="00611D74" w:rsidRDefault="00611D74" w:rsidP="00611D74">
      <w:pPr>
        <w:spacing w:line="240" w:lineRule="auto"/>
        <w:contextualSpacing/>
        <w:rPr>
          <w:szCs w:val="22"/>
          <w:lang w:val="lt-LT"/>
        </w:rPr>
      </w:pPr>
    </w:p>
    <w:p w14:paraId="1D45011A" w14:textId="77777777" w:rsidR="00611D74" w:rsidRPr="00611D74" w:rsidRDefault="00611D74" w:rsidP="00611D74">
      <w:pPr>
        <w:spacing w:line="240" w:lineRule="auto"/>
        <w:contextualSpacing/>
        <w:rPr>
          <w:szCs w:val="22"/>
          <w:u w:val="single"/>
          <w:lang w:val="lt-LT"/>
        </w:rPr>
      </w:pPr>
      <w:r w:rsidRPr="00611D74">
        <w:rPr>
          <w:szCs w:val="22"/>
          <w:u w:val="single"/>
          <w:lang w:val="lt-LT"/>
        </w:rPr>
        <w:t>Žindymas</w:t>
      </w:r>
    </w:p>
    <w:p w14:paraId="7B480474" w14:textId="1F12F6F8" w:rsidR="00611D74" w:rsidRPr="00611D74" w:rsidRDefault="00611D74" w:rsidP="00611D74">
      <w:pPr>
        <w:spacing w:line="240" w:lineRule="auto"/>
        <w:contextualSpacing/>
        <w:rPr>
          <w:szCs w:val="22"/>
          <w:lang w:val="lt-LT"/>
        </w:rPr>
      </w:pPr>
      <w:bookmarkStart w:id="8" w:name="_Hlk158113981"/>
      <w:r w:rsidRPr="00611D74">
        <w:rPr>
          <w:szCs w:val="22"/>
          <w:lang w:val="lt-LT"/>
        </w:rPr>
        <w:lastRenderedPageBreak/>
        <w:t>Ezetimib</w:t>
      </w:r>
      <w:r>
        <w:rPr>
          <w:szCs w:val="22"/>
          <w:lang w:val="lt-LT"/>
        </w:rPr>
        <w:t>e</w:t>
      </w:r>
      <w:r w:rsidRPr="00611D74">
        <w:rPr>
          <w:szCs w:val="22"/>
          <w:lang w:val="lt-LT"/>
        </w:rPr>
        <w:t>/</w:t>
      </w:r>
      <w:r>
        <w:rPr>
          <w:szCs w:val="22"/>
          <w:lang w:val="lt-LT"/>
        </w:rPr>
        <w:t>A</w:t>
      </w:r>
      <w:r w:rsidRPr="00611D74">
        <w:rPr>
          <w:szCs w:val="22"/>
          <w:lang w:val="lt-LT"/>
        </w:rPr>
        <w:t>torvastatin</w:t>
      </w:r>
      <w:r w:rsidR="00AF45D7">
        <w:rPr>
          <w:szCs w:val="22"/>
          <w:lang w:val="lt-LT"/>
        </w:rPr>
        <w:t xml:space="preserve"> </w:t>
      </w:r>
      <w:r>
        <w:rPr>
          <w:szCs w:val="22"/>
          <w:lang w:val="lt-LT"/>
        </w:rPr>
        <w:t>Sandoz</w:t>
      </w:r>
      <w:r w:rsidRPr="00611D74">
        <w:rPr>
          <w:szCs w:val="22"/>
          <w:lang w:val="lt-LT"/>
        </w:rPr>
        <w:t xml:space="preserve"> </w:t>
      </w:r>
      <w:bookmarkEnd w:id="8"/>
      <w:r w:rsidRPr="00611D74">
        <w:rPr>
          <w:szCs w:val="22"/>
          <w:lang w:val="lt-LT"/>
        </w:rPr>
        <w:t>draudžiama vartoti žindymo metu. Ezetimib</w:t>
      </w:r>
      <w:r>
        <w:rPr>
          <w:szCs w:val="22"/>
          <w:lang w:val="lt-LT"/>
        </w:rPr>
        <w:t>e</w:t>
      </w:r>
      <w:r w:rsidRPr="00611D74">
        <w:rPr>
          <w:szCs w:val="22"/>
          <w:lang w:val="lt-LT"/>
        </w:rPr>
        <w:t>/</w:t>
      </w:r>
      <w:r>
        <w:rPr>
          <w:szCs w:val="22"/>
          <w:lang w:val="lt-LT"/>
        </w:rPr>
        <w:t>A</w:t>
      </w:r>
      <w:r w:rsidRPr="00611D74">
        <w:rPr>
          <w:szCs w:val="22"/>
          <w:lang w:val="lt-LT"/>
        </w:rPr>
        <w:t>torvastatin</w:t>
      </w:r>
      <w:r w:rsidR="00AF45D7">
        <w:rPr>
          <w:szCs w:val="22"/>
          <w:lang w:val="lt-LT"/>
        </w:rPr>
        <w:t xml:space="preserve"> </w:t>
      </w:r>
      <w:r>
        <w:rPr>
          <w:szCs w:val="22"/>
          <w:lang w:val="lt-LT"/>
        </w:rPr>
        <w:t>Sandoz</w:t>
      </w:r>
      <w:r w:rsidRPr="00611D74">
        <w:rPr>
          <w:szCs w:val="22"/>
          <w:lang w:val="lt-LT"/>
        </w:rPr>
        <w:t xml:space="preserve"> vartojančioms žindyvėms kūdikį žindyti draudžiama, nes gali pasireikšti sunkių nepageidaujamų reakcijų. Tyrimų su žiurkėmis duomenys rodo, kad ezetimibo iš</w:t>
      </w:r>
      <w:r w:rsidR="004847A6">
        <w:rPr>
          <w:szCs w:val="22"/>
          <w:lang w:val="lt-LT"/>
        </w:rPr>
        <w:t>s</w:t>
      </w:r>
      <w:r w:rsidR="00AF45D7">
        <w:rPr>
          <w:szCs w:val="22"/>
          <w:lang w:val="lt-LT"/>
        </w:rPr>
        <w:t>iskiria</w:t>
      </w:r>
      <w:r w:rsidRPr="00611D74">
        <w:rPr>
          <w:szCs w:val="22"/>
          <w:lang w:val="lt-LT"/>
        </w:rPr>
        <w:t xml:space="preserve"> į patelių pieną. Žiurkių kraujo plazmoje atorvastatino ir jo veikliųjų metabolitų koncentracija būna panaši į nustatomą piene. </w:t>
      </w:r>
      <w:r w:rsidRPr="00611D74">
        <w:rPr>
          <w:rFonts w:eastAsia="SimSun"/>
          <w:color w:val="000000"/>
          <w:lang w:val="lt-LT" w:eastAsia="zh-CN"/>
        </w:rPr>
        <w:t xml:space="preserve">Nežinoma, ar </w:t>
      </w:r>
      <w:r w:rsidR="000225C6" w:rsidRPr="00611D74">
        <w:rPr>
          <w:szCs w:val="22"/>
          <w:lang w:val="lt-LT"/>
        </w:rPr>
        <w:t>Ezetimib</w:t>
      </w:r>
      <w:r w:rsidR="000225C6">
        <w:rPr>
          <w:szCs w:val="22"/>
          <w:lang w:val="lt-LT"/>
        </w:rPr>
        <w:t>e</w:t>
      </w:r>
      <w:r w:rsidR="000225C6" w:rsidRPr="00611D74">
        <w:rPr>
          <w:szCs w:val="22"/>
          <w:lang w:val="lt-LT"/>
        </w:rPr>
        <w:t>/</w:t>
      </w:r>
      <w:r w:rsidR="000225C6">
        <w:rPr>
          <w:szCs w:val="22"/>
          <w:lang w:val="lt-LT"/>
        </w:rPr>
        <w:t>A</w:t>
      </w:r>
      <w:r w:rsidR="000225C6" w:rsidRPr="00611D74">
        <w:rPr>
          <w:szCs w:val="22"/>
          <w:lang w:val="lt-LT"/>
        </w:rPr>
        <w:t>torvastatin</w:t>
      </w:r>
      <w:r w:rsidR="00022FA1">
        <w:rPr>
          <w:szCs w:val="22"/>
          <w:lang w:val="lt-LT"/>
        </w:rPr>
        <w:t xml:space="preserve"> </w:t>
      </w:r>
      <w:r w:rsidR="000225C6">
        <w:rPr>
          <w:szCs w:val="22"/>
          <w:lang w:val="lt-LT"/>
        </w:rPr>
        <w:t>Sandoz</w:t>
      </w:r>
      <w:r w:rsidR="000225C6" w:rsidRPr="00611D74">
        <w:rPr>
          <w:szCs w:val="22"/>
          <w:lang w:val="lt-LT"/>
        </w:rPr>
        <w:t xml:space="preserve"> </w:t>
      </w:r>
      <w:r w:rsidR="000225C6">
        <w:rPr>
          <w:szCs w:val="22"/>
          <w:lang w:val="lt-LT"/>
        </w:rPr>
        <w:t xml:space="preserve">veikliųjų medžiagų </w:t>
      </w:r>
      <w:r w:rsidR="00022FA1" w:rsidRPr="00022FA1">
        <w:rPr>
          <w:rFonts w:eastAsia="SimSun"/>
          <w:color w:val="000000"/>
          <w:lang w:val="lt-LT" w:eastAsia="zh-CN"/>
        </w:rPr>
        <w:t>išsiskiria į gydytų moterų pieną</w:t>
      </w:r>
      <w:r w:rsidRPr="00611D74">
        <w:rPr>
          <w:szCs w:val="22"/>
          <w:lang w:val="lt-LT"/>
        </w:rPr>
        <w:t xml:space="preserve"> (žr. 4.3 skyrių).</w:t>
      </w:r>
    </w:p>
    <w:p w14:paraId="14DFD752" w14:textId="77777777" w:rsidR="00611D74" w:rsidRPr="00611D74" w:rsidRDefault="00611D74" w:rsidP="00611D74">
      <w:pPr>
        <w:spacing w:line="240" w:lineRule="auto"/>
        <w:contextualSpacing/>
        <w:rPr>
          <w:szCs w:val="22"/>
          <w:lang w:val="lt-LT"/>
        </w:rPr>
      </w:pPr>
    </w:p>
    <w:p w14:paraId="6A541DF5" w14:textId="77777777" w:rsidR="00611D74" w:rsidRPr="00611D74" w:rsidRDefault="00611D74" w:rsidP="00611D74">
      <w:pPr>
        <w:spacing w:line="240" w:lineRule="auto"/>
        <w:contextualSpacing/>
        <w:rPr>
          <w:szCs w:val="22"/>
          <w:u w:val="single"/>
          <w:lang w:val="lt-LT"/>
        </w:rPr>
      </w:pPr>
      <w:r w:rsidRPr="00611D74">
        <w:rPr>
          <w:szCs w:val="22"/>
          <w:u w:val="single"/>
          <w:lang w:val="lt-LT"/>
        </w:rPr>
        <w:t>Vaisingumas</w:t>
      </w:r>
    </w:p>
    <w:p w14:paraId="380E308C" w14:textId="359955B9" w:rsidR="00611D74" w:rsidRPr="00611D74" w:rsidRDefault="000225C6" w:rsidP="00611D74">
      <w:pPr>
        <w:spacing w:line="240" w:lineRule="auto"/>
        <w:contextualSpacing/>
        <w:rPr>
          <w:szCs w:val="22"/>
          <w:lang w:val="lt-LT"/>
        </w:rPr>
      </w:pPr>
      <w:r w:rsidRPr="00611D74">
        <w:rPr>
          <w:szCs w:val="22"/>
          <w:lang w:val="lt-LT"/>
        </w:rPr>
        <w:t>Ezetimib</w:t>
      </w:r>
      <w:r>
        <w:rPr>
          <w:szCs w:val="22"/>
          <w:lang w:val="lt-LT"/>
        </w:rPr>
        <w:t>e</w:t>
      </w:r>
      <w:r w:rsidRPr="00611D74">
        <w:rPr>
          <w:szCs w:val="22"/>
          <w:lang w:val="lt-LT"/>
        </w:rPr>
        <w:t>/</w:t>
      </w:r>
      <w:r>
        <w:rPr>
          <w:szCs w:val="22"/>
          <w:lang w:val="lt-LT"/>
        </w:rPr>
        <w:t>A</w:t>
      </w:r>
      <w:r w:rsidRPr="00611D74">
        <w:rPr>
          <w:szCs w:val="22"/>
          <w:lang w:val="lt-LT"/>
        </w:rPr>
        <w:t>torvastatin</w:t>
      </w:r>
      <w:r w:rsidR="00022FA1">
        <w:rPr>
          <w:szCs w:val="22"/>
          <w:lang w:val="lt-LT"/>
        </w:rPr>
        <w:t xml:space="preserve"> </w:t>
      </w:r>
      <w:r>
        <w:rPr>
          <w:szCs w:val="22"/>
          <w:lang w:val="lt-LT"/>
        </w:rPr>
        <w:t>Sandoz</w:t>
      </w:r>
      <w:r w:rsidRPr="00611D74">
        <w:rPr>
          <w:szCs w:val="22"/>
          <w:lang w:val="lt-LT"/>
        </w:rPr>
        <w:t xml:space="preserve"> </w:t>
      </w:r>
      <w:r w:rsidR="00611D74" w:rsidRPr="00611D74">
        <w:rPr>
          <w:szCs w:val="22"/>
          <w:lang w:val="lt-LT"/>
        </w:rPr>
        <w:t>poveikio vaisingumui tyrimų neatlikta.</w:t>
      </w:r>
    </w:p>
    <w:p w14:paraId="13693DF5" w14:textId="77777777" w:rsidR="00611D74" w:rsidRPr="00611D74" w:rsidRDefault="00611D74" w:rsidP="00611D74">
      <w:pPr>
        <w:spacing w:line="240" w:lineRule="auto"/>
        <w:contextualSpacing/>
        <w:rPr>
          <w:szCs w:val="22"/>
          <w:lang w:val="lt-LT"/>
        </w:rPr>
      </w:pPr>
    </w:p>
    <w:p w14:paraId="477AA457" w14:textId="77777777" w:rsidR="00611D74" w:rsidRPr="00611D74" w:rsidRDefault="00611D74" w:rsidP="00611D74">
      <w:pPr>
        <w:spacing w:line="240" w:lineRule="auto"/>
        <w:contextualSpacing/>
        <w:rPr>
          <w:i/>
          <w:iCs/>
          <w:szCs w:val="22"/>
          <w:lang w:val="lt-LT"/>
        </w:rPr>
      </w:pPr>
      <w:r w:rsidRPr="00611D74">
        <w:rPr>
          <w:i/>
          <w:iCs/>
          <w:szCs w:val="22"/>
          <w:lang w:val="lt-LT"/>
        </w:rPr>
        <w:t>Atorvastatinas</w:t>
      </w:r>
    </w:p>
    <w:p w14:paraId="46FF6A42" w14:textId="0CB46E69" w:rsidR="00611D74" w:rsidRPr="00611D74" w:rsidRDefault="00611D74" w:rsidP="00611D74">
      <w:pPr>
        <w:spacing w:line="240" w:lineRule="auto"/>
        <w:contextualSpacing/>
        <w:rPr>
          <w:szCs w:val="22"/>
          <w:lang w:val="lt-LT"/>
        </w:rPr>
      </w:pPr>
      <w:r w:rsidRPr="00611D74">
        <w:rPr>
          <w:szCs w:val="22"/>
          <w:lang w:val="lt-LT"/>
        </w:rPr>
        <w:t>Tyrimų su gyvūnais metu atorvastatinas poveikio patinų ir patelių v</w:t>
      </w:r>
      <w:r w:rsidR="000225C6">
        <w:rPr>
          <w:szCs w:val="22"/>
          <w:lang w:val="lt-LT"/>
        </w:rPr>
        <w:t>aisingumui</w:t>
      </w:r>
      <w:r w:rsidRPr="00611D74">
        <w:rPr>
          <w:szCs w:val="22"/>
          <w:lang w:val="lt-LT"/>
        </w:rPr>
        <w:t xml:space="preserve"> nesukėlė.</w:t>
      </w:r>
    </w:p>
    <w:p w14:paraId="4F9C38D9" w14:textId="77777777" w:rsidR="00611D74" w:rsidRPr="00611D74" w:rsidRDefault="00611D74" w:rsidP="00611D74">
      <w:pPr>
        <w:spacing w:line="240" w:lineRule="auto"/>
        <w:contextualSpacing/>
        <w:rPr>
          <w:szCs w:val="22"/>
          <w:lang w:val="lt-LT"/>
        </w:rPr>
      </w:pPr>
    </w:p>
    <w:p w14:paraId="373DB2A0" w14:textId="77777777" w:rsidR="00611D74" w:rsidRPr="00611D74" w:rsidRDefault="00611D74" w:rsidP="00611D74">
      <w:pPr>
        <w:spacing w:line="240" w:lineRule="auto"/>
        <w:contextualSpacing/>
        <w:rPr>
          <w:i/>
          <w:iCs/>
          <w:szCs w:val="22"/>
          <w:lang w:val="lt-LT"/>
        </w:rPr>
      </w:pPr>
      <w:r w:rsidRPr="00611D74">
        <w:rPr>
          <w:i/>
          <w:iCs/>
          <w:szCs w:val="22"/>
          <w:lang w:val="lt-LT"/>
        </w:rPr>
        <w:t>Ezetimibas</w:t>
      </w:r>
    </w:p>
    <w:p w14:paraId="54FA7D24" w14:textId="31248C25" w:rsidR="00611D74" w:rsidRPr="00611D74" w:rsidRDefault="00611D74" w:rsidP="00611D74">
      <w:pPr>
        <w:spacing w:line="240" w:lineRule="auto"/>
        <w:contextualSpacing/>
        <w:rPr>
          <w:szCs w:val="22"/>
          <w:lang w:val="lt-LT"/>
        </w:rPr>
      </w:pPr>
      <w:r w:rsidRPr="00611D74">
        <w:rPr>
          <w:szCs w:val="22"/>
          <w:lang w:val="lt-LT"/>
        </w:rPr>
        <w:t xml:space="preserve">Ezetimibas poveikio žiurkių patinų ir patelių </w:t>
      </w:r>
      <w:r w:rsidR="000225C6">
        <w:rPr>
          <w:szCs w:val="22"/>
          <w:lang w:val="lt-LT"/>
        </w:rPr>
        <w:t>vaisingumui</w:t>
      </w:r>
      <w:r w:rsidRPr="00611D74">
        <w:rPr>
          <w:szCs w:val="22"/>
          <w:lang w:val="lt-LT"/>
        </w:rPr>
        <w:t xml:space="preserve"> nesukėlė.</w:t>
      </w:r>
    </w:p>
    <w:p w14:paraId="00876AE4" w14:textId="77777777" w:rsidR="00381B7D" w:rsidRPr="00923E74" w:rsidRDefault="00381B7D" w:rsidP="00A31E3A">
      <w:pPr>
        <w:widowControl w:val="0"/>
        <w:tabs>
          <w:tab w:val="clear" w:pos="567"/>
        </w:tabs>
        <w:spacing w:line="240" w:lineRule="auto"/>
        <w:rPr>
          <w:snapToGrid/>
          <w:szCs w:val="22"/>
          <w:lang w:val="lt-LT" w:eastAsia="sl-SI"/>
        </w:rPr>
      </w:pPr>
    </w:p>
    <w:p w14:paraId="661C4E52"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4.7</w:t>
      </w:r>
      <w:r w:rsidRPr="00923E74">
        <w:rPr>
          <w:b/>
          <w:snapToGrid/>
          <w:szCs w:val="22"/>
          <w:lang w:val="lt-LT" w:eastAsia="sl-SI"/>
        </w:rPr>
        <w:tab/>
        <w:t>Poveikis gebėjimui vairuoti ir valdyti mechanizmus</w:t>
      </w:r>
    </w:p>
    <w:p w14:paraId="66F5810C" w14:textId="77777777" w:rsidR="00381B7D" w:rsidRPr="00923E74" w:rsidRDefault="00381B7D" w:rsidP="007E15ED">
      <w:pPr>
        <w:keepNext/>
        <w:widowControl w:val="0"/>
        <w:tabs>
          <w:tab w:val="clear" w:pos="567"/>
        </w:tabs>
        <w:spacing w:line="240" w:lineRule="auto"/>
        <w:rPr>
          <w:snapToGrid/>
          <w:szCs w:val="22"/>
          <w:lang w:val="lt-LT" w:eastAsia="sl-SI"/>
        </w:rPr>
      </w:pPr>
    </w:p>
    <w:p w14:paraId="736485D1" w14:textId="5D0F96A3" w:rsidR="00381B7D" w:rsidRPr="00923E74" w:rsidRDefault="002A4531" w:rsidP="00A31E3A">
      <w:pPr>
        <w:widowControl w:val="0"/>
        <w:tabs>
          <w:tab w:val="clear" w:pos="567"/>
        </w:tabs>
        <w:spacing w:line="240" w:lineRule="auto"/>
        <w:rPr>
          <w:snapToGrid/>
          <w:szCs w:val="22"/>
          <w:lang w:val="lt-LT" w:eastAsia="sl-SI"/>
        </w:rPr>
      </w:pPr>
      <w:r>
        <w:rPr>
          <w:snapToGrid/>
          <w:szCs w:val="22"/>
          <w:lang w:val="lt-LT"/>
        </w:rPr>
        <w:t>Ezetimibe/Atorvastatin Sandoz</w:t>
      </w:r>
      <w:r w:rsidR="00687802" w:rsidRPr="00923E74">
        <w:rPr>
          <w:snapToGrid/>
          <w:szCs w:val="22"/>
          <w:lang w:val="lt-LT"/>
        </w:rPr>
        <w:t xml:space="preserve"> </w:t>
      </w:r>
      <w:r w:rsidR="00687802" w:rsidRPr="00923E74">
        <w:rPr>
          <w:snapToGrid/>
          <w:szCs w:val="22"/>
          <w:lang w:val="lt-LT" w:eastAsia="sl-SI"/>
        </w:rPr>
        <w:t xml:space="preserve">gebėjimą vairuoti ir valdyti mechanizmus veikia nereikšmingai. </w:t>
      </w:r>
      <w:r w:rsidR="00381B7D" w:rsidRPr="00923E74">
        <w:rPr>
          <w:snapToGrid/>
          <w:szCs w:val="22"/>
          <w:lang w:val="lt-LT" w:eastAsia="sl-SI"/>
        </w:rPr>
        <w:t>Vis dėlto</w:t>
      </w:r>
      <w:r w:rsidR="00CA570F">
        <w:rPr>
          <w:snapToGrid/>
          <w:szCs w:val="22"/>
          <w:lang w:val="lt-LT" w:eastAsia="sl-SI"/>
        </w:rPr>
        <w:t>,</w:t>
      </w:r>
      <w:r w:rsidR="00381B7D" w:rsidRPr="00923E74">
        <w:rPr>
          <w:snapToGrid/>
          <w:szCs w:val="22"/>
          <w:lang w:val="lt-LT" w:eastAsia="sl-SI"/>
        </w:rPr>
        <w:t xml:space="preserve"> vairuojant ir valdant mechanizmus reikia </w:t>
      </w:r>
      <w:r w:rsidR="00687802" w:rsidRPr="00923E74">
        <w:rPr>
          <w:snapToGrid/>
          <w:szCs w:val="22"/>
          <w:lang w:val="lt-LT" w:eastAsia="sl-SI"/>
        </w:rPr>
        <w:t>atsižvelgti į tai</w:t>
      </w:r>
      <w:r w:rsidR="00381B7D" w:rsidRPr="00923E74">
        <w:rPr>
          <w:snapToGrid/>
          <w:szCs w:val="22"/>
          <w:lang w:val="lt-LT" w:eastAsia="sl-SI"/>
        </w:rPr>
        <w:t>, kad buvo pranešta apie svaigulio atvejus.</w:t>
      </w:r>
    </w:p>
    <w:p w14:paraId="726EA8AC" w14:textId="77777777" w:rsidR="00381B7D" w:rsidRPr="00923E74" w:rsidRDefault="00381B7D" w:rsidP="00A31E3A">
      <w:pPr>
        <w:widowControl w:val="0"/>
        <w:tabs>
          <w:tab w:val="clear" w:pos="567"/>
        </w:tabs>
        <w:spacing w:line="240" w:lineRule="auto"/>
        <w:rPr>
          <w:snapToGrid/>
          <w:szCs w:val="22"/>
          <w:lang w:val="lt-LT" w:eastAsia="sl-SI"/>
        </w:rPr>
      </w:pPr>
    </w:p>
    <w:p w14:paraId="1A49B12B"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4.8</w:t>
      </w:r>
      <w:r w:rsidRPr="00923E74">
        <w:rPr>
          <w:b/>
          <w:snapToGrid/>
          <w:szCs w:val="22"/>
          <w:lang w:val="lt-LT" w:eastAsia="sl-SI"/>
        </w:rPr>
        <w:tab/>
        <w:t>Nepageidaujamas poveikis</w:t>
      </w:r>
    </w:p>
    <w:p w14:paraId="181E7AA4" w14:textId="77777777" w:rsidR="00381B7D" w:rsidRDefault="00381B7D" w:rsidP="007E15ED">
      <w:pPr>
        <w:keepNext/>
        <w:widowControl w:val="0"/>
        <w:tabs>
          <w:tab w:val="clear" w:pos="567"/>
        </w:tabs>
        <w:spacing w:line="240" w:lineRule="auto"/>
        <w:rPr>
          <w:snapToGrid/>
          <w:szCs w:val="22"/>
          <w:lang w:val="lt-LT" w:eastAsia="sl-SI"/>
        </w:rPr>
      </w:pPr>
    </w:p>
    <w:p w14:paraId="5F548BB2" w14:textId="77777777" w:rsidR="00CA570F" w:rsidRPr="00CA570F" w:rsidRDefault="00CA570F" w:rsidP="00CA570F">
      <w:pPr>
        <w:spacing w:line="240" w:lineRule="auto"/>
        <w:contextualSpacing/>
        <w:rPr>
          <w:iCs/>
          <w:szCs w:val="22"/>
          <w:u w:val="single"/>
          <w:lang w:val="lt-LT" w:eastAsia="lt-LT"/>
        </w:rPr>
      </w:pPr>
      <w:r w:rsidRPr="00CA570F">
        <w:rPr>
          <w:iCs/>
          <w:szCs w:val="22"/>
          <w:u w:val="single"/>
          <w:lang w:val="lt-LT" w:eastAsia="lt-LT"/>
        </w:rPr>
        <w:t>Saugumo duomenų santrauka</w:t>
      </w:r>
    </w:p>
    <w:p w14:paraId="4980135D" w14:textId="567A6B94" w:rsidR="00CA570F" w:rsidRPr="00CA570F" w:rsidRDefault="007B5413" w:rsidP="00CA570F">
      <w:pPr>
        <w:spacing w:line="240" w:lineRule="auto"/>
        <w:contextualSpacing/>
        <w:rPr>
          <w:iCs/>
          <w:szCs w:val="22"/>
          <w:lang w:val="lt-LT" w:eastAsia="lt-LT"/>
        </w:rPr>
      </w:pPr>
      <w:r>
        <w:rPr>
          <w:snapToGrid/>
          <w:szCs w:val="22"/>
          <w:lang w:val="lt-LT"/>
        </w:rPr>
        <w:t>Ezetimibe/Atorvastatin Sandoz (ar e</w:t>
      </w:r>
      <w:r w:rsidR="00CA570F" w:rsidRPr="00CA570F">
        <w:rPr>
          <w:iCs/>
          <w:szCs w:val="22"/>
          <w:lang w:val="lt-LT" w:eastAsia="lt-LT"/>
        </w:rPr>
        <w:t>zetimibo ir atorvastatino derinio</w:t>
      </w:r>
      <w:r>
        <w:rPr>
          <w:iCs/>
          <w:szCs w:val="22"/>
          <w:lang w:val="lt-LT" w:eastAsia="lt-LT"/>
        </w:rPr>
        <w:t>, vartojamo ekvivalentiškomis</w:t>
      </w:r>
      <w:r w:rsidR="00CA570F" w:rsidRPr="00CA570F">
        <w:rPr>
          <w:iCs/>
          <w:szCs w:val="22"/>
          <w:lang w:val="lt-LT" w:eastAsia="lt-LT"/>
        </w:rPr>
        <w:t xml:space="preserve"> </w:t>
      </w:r>
      <w:r>
        <w:rPr>
          <w:snapToGrid/>
          <w:szCs w:val="22"/>
          <w:lang w:val="lt-LT"/>
        </w:rPr>
        <w:t>Ezetimibe/Atorvastatin Sandoz</w:t>
      </w:r>
      <w:r w:rsidRPr="00923E74">
        <w:rPr>
          <w:snapToGrid/>
          <w:szCs w:val="22"/>
          <w:lang w:val="lt-LT"/>
        </w:rPr>
        <w:t xml:space="preserve"> </w:t>
      </w:r>
      <w:r>
        <w:rPr>
          <w:snapToGrid/>
          <w:szCs w:val="22"/>
          <w:lang w:val="lt-LT"/>
        </w:rPr>
        <w:t>dozėmis)</w:t>
      </w:r>
      <w:r w:rsidR="008D1230">
        <w:rPr>
          <w:snapToGrid/>
          <w:szCs w:val="22"/>
          <w:lang w:val="lt-LT"/>
        </w:rPr>
        <w:t xml:space="preserve"> </w:t>
      </w:r>
      <w:r w:rsidR="00CA570F" w:rsidRPr="00CA570F">
        <w:rPr>
          <w:iCs/>
          <w:szCs w:val="22"/>
          <w:lang w:val="lt-LT" w:eastAsia="lt-LT"/>
        </w:rPr>
        <w:t>saugumas buvo įvertintas 7 klinikiniuose tyrimuose, kuriuose dalyvavo daugiau kaip 2400 pacientų.</w:t>
      </w:r>
    </w:p>
    <w:p w14:paraId="1E1D2C44" w14:textId="77777777" w:rsidR="00CA570F" w:rsidRPr="00923E74" w:rsidRDefault="00CA570F" w:rsidP="007E15ED">
      <w:pPr>
        <w:keepNext/>
        <w:widowControl w:val="0"/>
        <w:tabs>
          <w:tab w:val="clear" w:pos="567"/>
        </w:tabs>
        <w:spacing w:line="240" w:lineRule="auto"/>
        <w:rPr>
          <w:snapToGrid/>
          <w:szCs w:val="22"/>
          <w:lang w:val="lt-LT" w:eastAsia="sl-SI"/>
        </w:rPr>
      </w:pPr>
    </w:p>
    <w:p w14:paraId="78FABF09" w14:textId="524ECA67" w:rsidR="00476BD6" w:rsidRPr="00923E74" w:rsidRDefault="00476BD6" w:rsidP="007E15ED">
      <w:pPr>
        <w:keepNext/>
        <w:spacing w:line="240" w:lineRule="auto"/>
        <w:rPr>
          <w:snapToGrid/>
          <w:szCs w:val="22"/>
          <w:u w:val="single"/>
          <w:lang w:val="lt-LT"/>
        </w:rPr>
      </w:pPr>
      <w:r w:rsidRPr="00923E74">
        <w:rPr>
          <w:iCs/>
          <w:szCs w:val="22"/>
          <w:u w:val="single"/>
          <w:lang w:val="lt-LT" w:eastAsia="lt-LT"/>
        </w:rPr>
        <w:t>Nepageidaujamų reakcijų santrauka lentelėje</w:t>
      </w:r>
    </w:p>
    <w:p w14:paraId="467FB534" w14:textId="7DD2F437" w:rsidR="00476BD6" w:rsidRPr="00923E74" w:rsidRDefault="008D1230" w:rsidP="00476BD6">
      <w:pPr>
        <w:spacing w:line="240" w:lineRule="auto"/>
        <w:rPr>
          <w:snapToGrid/>
          <w:szCs w:val="22"/>
          <w:lang w:val="lt-LT"/>
        </w:rPr>
      </w:pPr>
      <w:r>
        <w:rPr>
          <w:szCs w:val="22"/>
          <w:lang w:val="lt-LT"/>
        </w:rPr>
        <w:t>3 lentelėje išvardytos n</w:t>
      </w:r>
      <w:r w:rsidRPr="008D1230">
        <w:rPr>
          <w:szCs w:val="22"/>
          <w:lang w:val="lt-LT"/>
        </w:rPr>
        <w:t xml:space="preserve">epageidaujamos reakcijos, pastebėtos </w:t>
      </w:r>
      <w:r>
        <w:rPr>
          <w:snapToGrid/>
          <w:szCs w:val="22"/>
          <w:lang w:val="lt-LT"/>
        </w:rPr>
        <w:t>Ezetimibe/Atorvastatin Sandoz</w:t>
      </w:r>
      <w:r w:rsidRPr="00923E74">
        <w:rPr>
          <w:snapToGrid/>
          <w:szCs w:val="22"/>
          <w:lang w:val="lt-LT"/>
        </w:rPr>
        <w:t xml:space="preserve"> </w:t>
      </w:r>
      <w:r>
        <w:rPr>
          <w:snapToGrid/>
          <w:szCs w:val="22"/>
          <w:lang w:val="lt-LT"/>
        </w:rPr>
        <w:t>(ar e</w:t>
      </w:r>
      <w:r w:rsidRPr="00CA570F">
        <w:rPr>
          <w:iCs/>
          <w:szCs w:val="22"/>
          <w:lang w:val="lt-LT" w:eastAsia="lt-LT"/>
        </w:rPr>
        <w:t>zetimibo ir atorvastatino derinio</w:t>
      </w:r>
      <w:r>
        <w:rPr>
          <w:iCs/>
          <w:szCs w:val="22"/>
          <w:lang w:val="lt-LT" w:eastAsia="lt-LT"/>
        </w:rPr>
        <w:t>, vartojamo ekvivalentiškomis</w:t>
      </w:r>
      <w:r w:rsidRPr="00CA570F">
        <w:rPr>
          <w:iCs/>
          <w:szCs w:val="22"/>
          <w:lang w:val="lt-LT" w:eastAsia="lt-LT"/>
        </w:rPr>
        <w:t xml:space="preserve"> </w:t>
      </w:r>
      <w:r>
        <w:rPr>
          <w:snapToGrid/>
          <w:szCs w:val="22"/>
          <w:lang w:val="lt-LT"/>
        </w:rPr>
        <w:t>Ezetimibe/Atorvastatin Sandoz</w:t>
      </w:r>
      <w:r w:rsidRPr="00923E74">
        <w:rPr>
          <w:snapToGrid/>
          <w:szCs w:val="22"/>
          <w:lang w:val="lt-LT"/>
        </w:rPr>
        <w:t xml:space="preserve"> </w:t>
      </w:r>
      <w:r>
        <w:rPr>
          <w:snapToGrid/>
          <w:szCs w:val="22"/>
          <w:lang w:val="lt-LT"/>
        </w:rPr>
        <w:t xml:space="preserve">dozėmis) </w:t>
      </w:r>
      <w:r w:rsidRPr="008D1230">
        <w:rPr>
          <w:szCs w:val="22"/>
          <w:lang w:val="lt-LT"/>
        </w:rPr>
        <w:t xml:space="preserve">arba ezetimibo ar atorvastatino klinikinių tyrimų metu arba pastebėtos po </w:t>
      </w:r>
      <w:r>
        <w:rPr>
          <w:snapToGrid/>
          <w:szCs w:val="22"/>
          <w:lang w:val="lt-LT"/>
        </w:rPr>
        <w:t>Ezetimibe/Atorvastatin Sandoz</w:t>
      </w:r>
      <w:r w:rsidRPr="00923E74">
        <w:rPr>
          <w:snapToGrid/>
          <w:szCs w:val="22"/>
          <w:lang w:val="lt-LT"/>
        </w:rPr>
        <w:t xml:space="preserve"> </w:t>
      </w:r>
      <w:r w:rsidRPr="008D1230">
        <w:rPr>
          <w:szCs w:val="22"/>
          <w:lang w:val="lt-LT"/>
        </w:rPr>
        <w:t xml:space="preserve">arba ezetimibo ar atorvastatino pateikimo į rinką. </w:t>
      </w:r>
      <w:r w:rsidR="00476BD6" w:rsidRPr="00923E74">
        <w:rPr>
          <w:szCs w:val="22"/>
          <w:lang w:val="lt-LT"/>
        </w:rPr>
        <w:t>Nepageidaujamo poveikio dažnis apibūdinamas taip: labai dažnas (≥ 1/10), dažnas (nuo ≥ 1/100 iki &lt; 1/10), nedažnas (nuo ≥ 1/1</w:t>
      </w:r>
      <w:r w:rsidR="007B280E">
        <w:rPr>
          <w:szCs w:val="22"/>
          <w:lang w:val="lt-LT"/>
        </w:rPr>
        <w:t> </w:t>
      </w:r>
      <w:r w:rsidR="00476BD6" w:rsidRPr="00923E74">
        <w:rPr>
          <w:szCs w:val="22"/>
          <w:lang w:val="lt-LT"/>
        </w:rPr>
        <w:t>000 iki &lt; 1/100), retas (nuo ≥ 1/10</w:t>
      </w:r>
      <w:r w:rsidR="007B280E">
        <w:rPr>
          <w:szCs w:val="22"/>
          <w:lang w:val="lt-LT"/>
        </w:rPr>
        <w:t> </w:t>
      </w:r>
      <w:r w:rsidR="00476BD6" w:rsidRPr="00923E74">
        <w:rPr>
          <w:szCs w:val="22"/>
          <w:lang w:val="lt-LT"/>
        </w:rPr>
        <w:t>000 iki &lt; 1/1</w:t>
      </w:r>
      <w:r w:rsidR="008E23C5">
        <w:rPr>
          <w:szCs w:val="22"/>
          <w:lang w:val="lt-LT"/>
        </w:rPr>
        <w:t> </w:t>
      </w:r>
      <w:r w:rsidR="00476BD6" w:rsidRPr="00923E74">
        <w:rPr>
          <w:szCs w:val="22"/>
          <w:lang w:val="lt-LT"/>
        </w:rPr>
        <w:t>000), labai retas (&lt; 1/10</w:t>
      </w:r>
      <w:r w:rsidR="007B280E">
        <w:rPr>
          <w:szCs w:val="22"/>
          <w:lang w:val="lt-LT"/>
        </w:rPr>
        <w:t> </w:t>
      </w:r>
      <w:r w:rsidR="00476BD6" w:rsidRPr="00923E74">
        <w:rPr>
          <w:szCs w:val="22"/>
          <w:lang w:val="lt-LT"/>
        </w:rPr>
        <w:t>000) ir nežinomas (negali būti apskaičiuotas pagal turimus duomenis)</w:t>
      </w:r>
      <w:r w:rsidR="007B280E">
        <w:rPr>
          <w:szCs w:val="22"/>
          <w:lang w:val="lt-LT"/>
        </w:rPr>
        <w:t>.</w:t>
      </w:r>
    </w:p>
    <w:p w14:paraId="2C576C53" w14:textId="77777777" w:rsidR="00476BD6" w:rsidRDefault="00476BD6" w:rsidP="00476BD6">
      <w:pPr>
        <w:spacing w:line="240" w:lineRule="auto"/>
        <w:rPr>
          <w:snapToGrid/>
          <w:szCs w:val="22"/>
          <w:lang w:val="lt-LT"/>
        </w:rPr>
      </w:pPr>
    </w:p>
    <w:p w14:paraId="2F182790" w14:textId="4F14410E" w:rsidR="008D1230" w:rsidRPr="008D1230" w:rsidRDefault="008D1230" w:rsidP="00476BD6">
      <w:pPr>
        <w:spacing w:line="240" w:lineRule="auto"/>
        <w:rPr>
          <w:b/>
          <w:bCs/>
          <w:snapToGrid/>
          <w:szCs w:val="22"/>
          <w:lang w:val="lt-LT"/>
        </w:rPr>
      </w:pPr>
      <w:r w:rsidRPr="008D1230">
        <w:rPr>
          <w:b/>
          <w:bCs/>
          <w:snapToGrid/>
          <w:szCs w:val="22"/>
          <w:lang w:val="lt-LT"/>
        </w:rPr>
        <w:t>3 lentelė</w:t>
      </w:r>
    </w:p>
    <w:p w14:paraId="77C1C055" w14:textId="3D06EA2E" w:rsidR="008D1230" w:rsidRDefault="008D1230" w:rsidP="00476BD6">
      <w:pPr>
        <w:spacing w:line="240" w:lineRule="auto"/>
        <w:rPr>
          <w:b/>
          <w:bCs/>
          <w:snapToGrid/>
          <w:szCs w:val="22"/>
          <w:lang w:val="lt-LT"/>
        </w:rPr>
      </w:pPr>
      <w:r w:rsidRPr="008D1230">
        <w:rPr>
          <w:b/>
          <w:bCs/>
          <w:snapToGrid/>
          <w:szCs w:val="22"/>
          <w:lang w:val="lt-LT"/>
        </w:rPr>
        <w:t>Nepageidaujamos reakcijos</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3"/>
        <w:gridCol w:w="5029"/>
      </w:tblGrid>
      <w:tr w:rsidR="008D1230" w:rsidRPr="008D1230" w14:paraId="32F7EE56" w14:textId="77777777" w:rsidTr="008D1230">
        <w:trPr>
          <w:trHeight w:val="253"/>
        </w:trPr>
        <w:tc>
          <w:tcPr>
            <w:tcW w:w="4043" w:type="dxa"/>
          </w:tcPr>
          <w:p w14:paraId="4A3993B0" w14:textId="77777777" w:rsidR="008D1230" w:rsidRPr="008D1230" w:rsidRDefault="008D1230" w:rsidP="008D1230">
            <w:pPr>
              <w:tabs>
                <w:tab w:val="clear" w:pos="567"/>
              </w:tabs>
              <w:spacing w:line="240" w:lineRule="auto"/>
              <w:ind w:left="108"/>
              <w:contextualSpacing/>
              <w:rPr>
                <w:rFonts w:eastAsia="Calibri"/>
                <w:b/>
                <w:snapToGrid/>
                <w:lang w:val="lt-LT"/>
              </w:rPr>
            </w:pPr>
            <w:r w:rsidRPr="008D1230">
              <w:rPr>
                <w:rFonts w:eastAsia="Calibri"/>
                <w:b/>
                <w:snapToGrid/>
                <w:lang w:val="lt-LT"/>
              </w:rPr>
              <w:t xml:space="preserve">Organų sistemų klasė </w:t>
            </w:r>
          </w:p>
          <w:p w14:paraId="1DE3970A" w14:textId="77777777" w:rsidR="008D1230" w:rsidRPr="008D1230" w:rsidRDefault="008D1230" w:rsidP="008D1230">
            <w:pPr>
              <w:tabs>
                <w:tab w:val="clear" w:pos="567"/>
              </w:tabs>
              <w:spacing w:line="240" w:lineRule="auto"/>
              <w:ind w:left="108"/>
              <w:contextualSpacing/>
              <w:rPr>
                <w:rFonts w:eastAsia="Calibri"/>
                <w:bCs/>
                <w:snapToGrid/>
                <w:lang w:val="lt-LT"/>
              </w:rPr>
            </w:pPr>
            <w:r w:rsidRPr="008D1230">
              <w:rPr>
                <w:rFonts w:eastAsia="Calibri"/>
                <w:bCs/>
                <w:snapToGrid/>
                <w:lang w:val="lt-LT"/>
              </w:rPr>
              <w:t>Dažnis</w:t>
            </w:r>
          </w:p>
        </w:tc>
        <w:tc>
          <w:tcPr>
            <w:tcW w:w="5029" w:type="dxa"/>
          </w:tcPr>
          <w:p w14:paraId="3F2614C7" w14:textId="77777777" w:rsidR="008D1230" w:rsidRPr="008D1230" w:rsidRDefault="008D1230" w:rsidP="008D1230">
            <w:pPr>
              <w:tabs>
                <w:tab w:val="clear" w:pos="567"/>
              </w:tabs>
              <w:spacing w:line="240" w:lineRule="auto"/>
              <w:ind w:left="108"/>
              <w:contextualSpacing/>
              <w:rPr>
                <w:rFonts w:eastAsia="Calibri"/>
                <w:b/>
                <w:snapToGrid/>
                <w:lang w:val="lt-LT"/>
              </w:rPr>
            </w:pPr>
            <w:r w:rsidRPr="008D1230">
              <w:rPr>
                <w:rFonts w:eastAsia="Calibri"/>
                <w:b/>
                <w:snapToGrid/>
                <w:lang w:val="lt-LT"/>
              </w:rPr>
              <w:t>Nepageidaujama reakcija</w:t>
            </w:r>
          </w:p>
        </w:tc>
      </w:tr>
      <w:tr w:rsidR="008D1230" w:rsidRPr="008D1230" w14:paraId="638D4431" w14:textId="77777777" w:rsidTr="008D1230">
        <w:trPr>
          <w:trHeight w:val="252"/>
        </w:trPr>
        <w:tc>
          <w:tcPr>
            <w:tcW w:w="9072" w:type="dxa"/>
            <w:gridSpan w:val="2"/>
          </w:tcPr>
          <w:p w14:paraId="6C7F1D20"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bCs/>
                <w:snapToGrid/>
                <w:lang w:val="lt-LT"/>
              </w:rPr>
              <w:t>Infekcijos ir infestacijos</w:t>
            </w:r>
          </w:p>
        </w:tc>
      </w:tr>
      <w:tr w:rsidR="008D1230" w:rsidRPr="008D1230" w14:paraId="1F0A609F" w14:textId="77777777" w:rsidTr="008D1230">
        <w:trPr>
          <w:trHeight w:val="252"/>
        </w:trPr>
        <w:tc>
          <w:tcPr>
            <w:tcW w:w="4043" w:type="dxa"/>
          </w:tcPr>
          <w:p w14:paraId="3D7DF779"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Nedažnas</w:t>
            </w:r>
          </w:p>
        </w:tc>
        <w:tc>
          <w:tcPr>
            <w:tcW w:w="5029" w:type="dxa"/>
          </w:tcPr>
          <w:p w14:paraId="248BB779"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gripas</w:t>
            </w:r>
          </w:p>
        </w:tc>
      </w:tr>
      <w:tr w:rsidR="008D1230" w:rsidRPr="008D1230" w14:paraId="481831A4" w14:textId="77777777" w:rsidTr="008D1230">
        <w:trPr>
          <w:trHeight w:val="252"/>
        </w:trPr>
        <w:tc>
          <w:tcPr>
            <w:tcW w:w="4043" w:type="dxa"/>
          </w:tcPr>
          <w:p w14:paraId="6C29680F"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Nežinomas</w:t>
            </w:r>
          </w:p>
        </w:tc>
        <w:tc>
          <w:tcPr>
            <w:tcW w:w="5029" w:type="dxa"/>
          </w:tcPr>
          <w:p w14:paraId="0B89FF6A"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nazofaringitas</w:t>
            </w:r>
          </w:p>
        </w:tc>
      </w:tr>
      <w:tr w:rsidR="008D1230" w:rsidRPr="00A03DE7" w14:paraId="0BFACD74" w14:textId="77777777" w:rsidTr="008D1230">
        <w:trPr>
          <w:trHeight w:val="209"/>
        </w:trPr>
        <w:tc>
          <w:tcPr>
            <w:tcW w:w="9072" w:type="dxa"/>
            <w:gridSpan w:val="2"/>
          </w:tcPr>
          <w:p w14:paraId="633539E4"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bCs/>
                <w:snapToGrid/>
                <w:lang w:val="lt-LT"/>
              </w:rPr>
              <w:t>Kraujo ir limfinės sistemos sutrikimai</w:t>
            </w:r>
          </w:p>
        </w:tc>
      </w:tr>
      <w:tr w:rsidR="008D1230" w:rsidRPr="008D1230" w14:paraId="65C42978" w14:textId="77777777" w:rsidTr="008D1230">
        <w:trPr>
          <w:trHeight w:val="330"/>
        </w:trPr>
        <w:tc>
          <w:tcPr>
            <w:tcW w:w="4043" w:type="dxa"/>
          </w:tcPr>
          <w:p w14:paraId="2FA884A7"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Nežinomas</w:t>
            </w:r>
          </w:p>
        </w:tc>
        <w:tc>
          <w:tcPr>
            <w:tcW w:w="5029" w:type="dxa"/>
          </w:tcPr>
          <w:p w14:paraId="6EF5C645"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trombocitopenija</w:t>
            </w:r>
          </w:p>
        </w:tc>
      </w:tr>
      <w:tr w:rsidR="008D1230" w:rsidRPr="008D1230" w14:paraId="5B826B9D" w14:textId="77777777" w:rsidTr="008D1230">
        <w:trPr>
          <w:trHeight w:val="188"/>
        </w:trPr>
        <w:tc>
          <w:tcPr>
            <w:tcW w:w="9072" w:type="dxa"/>
            <w:gridSpan w:val="2"/>
          </w:tcPr>
          <w:p w14:paraId="3177C9B8"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bCs/>
                <w:snapToGrid/>
                <w:lang w:val="lt-LT"/>
              </w:rPr>
              <w:t>Imuninės sistemos sutrikimai</w:t>
            </w:r>
          </w:p>
        </w:tc>
      </w:tr>
      <w:tr w:rsidR="008D1230" w:rsidRPr="00B920B7" w14:paraId="64A1CB98" w14:textId="77777777" w:rsidTr="008D1230">
        <w:trPr>
          <w:trHeight w:val="506"/>
        </w:trPr>
        <w:tc>
          <w:tcPr>
            <w:tcW w:w="4043" w:type="dxa"/>
          </w:tcPr>
          <w:p w14:paraId="356742B9" w14:textId="77777777" w:rsidR="008D1230" w:rsidRPr="008D1230" w:rsidRDefault="008D1230" w:rsidP="008D1230">
            <w:pPr>
              <w:tabs>
                <w:tab w:val="clear" w:pos="567"/>
              </w:tabs>
              <w:spacing w:line="240" w:lineRule="auto"/>
              <w:ind w:left="108"/>
              <w:contextualSpacing/>
              <w:rPr>
                <w:rFonts w:eastAsia="Calibri"/>
                <w:b/>
                <w:bCs/>
                <w:snapToGrid/>
                <w:lang w:val="lt-LT"/>
              </w:rPr>
            </w:pPr>
            <w:r w:rsidRPr="008D1230">
              <w:rPr>
                <w:rFonts w:eastAsia="Calibri"/>
                <w:snapToGrid/>
                <w:lang w:val="lt-LT"/>
              </w:rPr>
              <w:t>Nežinomas</w:t>
            </w:r>
          </w:p>
        </w:tc>
        <w:tc>
          <w:tcPr>
            <w:tcW w:w="5029" w:type="dxa"/>
          </w:tcPr>
          <w:p w14:paraId="55778122"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padidėjęs jautrumas, įskaitant anafilaksiją, angioneurozinę edemą, išbėrimą ir dilgėlinę</w:t>
            </w:r>
          </w:p>
        </w:tc>
      </w:tr>
      <w:tr w:rsidR="008D1230" w:rsidRPr="008D1230" w14:paraId="2C328C99" w14:textId="77777777" w:rsidTr="008D1230">
        <w:trPr>
          <w:trHeight w:val="256"/>
        </w:trPr>
        <w:tc>
          <w:tcPr>
            <w:tcW w:w="9072" w:type="dxa"/>
            <w:gridSpan w:val="2"/>
          </w:tcPr>
          <w:p w14:paraId="2E0C62AF"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bCs/>
                <w:snapToGrid/>
                <w:lang w:val="lt-LT"/>
              </w:rPr>
              <w:t>Metabolizmo ir mitybos sutrikimai</w:t>
            </w:r>
          </w:p>
        </w:tc>
      </w:tr>
      <w:tr w:rsidR="008D1230" w:rsidRPr="00B920B7" w14:paraId="0C7235DD" w14:textId="77777777" w:rsidTr="008D1230">
        <w:trPr>
          <w:trHeight w:val="506"/>
        </w:trPr>
        <w:tc>
          <w:tcPr>
            <w:tcW w:w="4043" w:type="dxa"/>
          </w:tcPr>
          <w:p w14:paraId="2A4885D3"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Nežinomas</w:t>
            </w:r>
          </w:p>
        </w:tc>
        <w:tc>
          <w:tcPr>
            <w:tcW w:w="5029" w:type="dxa"/>
          </w:tcPr>
          <w:p w14:paraId="3B42CAFE"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sumažėjęs apetitas; anoreksija; hiperglikemija; hipoglikemija</w:t>
            </w:r>
          </w:p>
        </w:tc>
      </w:tr>
      <w:tr w:rsidR="008D1230" w:rsidRPr="008D1230" w14:paraId="68B5DF1D" w14:textId="77777777" w:rsidTr="008D1230">
        <w:trPr>
          <w:trHeight w:val="181"/>
        </w:trPr>
        <w:tc>
          <w:tcPr>
            <w:tcW w:w="9072" w:type="dxa"/>
            <w:gridSpan w:val="2"/>
          </w:tcPr>
          <w:p w14:paraId="14890C9F"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bCs/>
                <w:snapToGrid/>
                <w:lang w:val="lt-LT"/>
              </w:rPr>
              <w:t>Psichikos sutrikimai</w:t>
            </w:r>
          </w:p>
        </w:tc>
      </w:tr>
      <w:tr w:rsidR="008D1230" w:rsidRPr="008D1230" w14:paraId="6D2418A3" w14:textId="77777777" w:rsidTr="008D1230">
        <w:trPr>
          <w:trHeight w:val="342"/>
        </w:trPr>
        <w:tc>
          <w:tcPr>
            <w:tcW w:w="4043" w:type="dxa"/>
          </w:tcPr>
          <w:p w14:paraId="243D53F2"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Nedažnas</w:t>
            </w:r>
          </w:p>
        </w:tc>
        <w:tc>
          <w:tcPr>
            <w:tcW w:w="5029" w:type="dxa"/>
          </w:tcPr>
          <w:p w14:paraId="5FCA40C8"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depresija; nemiga; miego sutrikimas</w:t>
            </w:r>
          </w:p>
        </w:tc>
      </w:tr>
      <w:tr w:rsidR="008D1230" w:rsidRPr="008D1230" w14:paraId="677380B5" w14:textId="77777777" w:rsidTr="008D1230">
        <w:trPr>
          <w:trHeight w:val="252"/>
        </w:trPr>
        <w:tc>
          <w:tcPr>
            <w:tcW w:w="4043" w:type="dxa"/>
          </w:tcPr>
          <w:p w14:paraId="1CD21935"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Nežinomas</w:t>
            </w:r>
          </w:p>
        </w:tc>
        <w:tc>
          <w:tcPr>
            <w:tcW w:w="5029" w:type="dxa"/>
          </w:tcPr>
          <w:p w14:paraId="431DC0A0"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košmariški sapnai</w:t>
            </w:r>
          </w:p>
        </w:tc>
      </w:tr>
      <w:tr w:rsidR="008D1230" w:rsidRPr="008D1230" w14:paraId="6769C6E8" w14:textId="77777777" w:rsidTr="008D1230">
        <w:trPr>
          <w:trHeight w:val="252"/>
        </w:trPr>
        <w:tc>
          <w:tcPr>
            <w:tcW w:w="9072" w:type="dxa"/>
            <w:gridSpan w:val="2"/>
          </w:tcPr>
          <w:p w14:paraId="551D7DA3"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bCs/>
                <w:snapToGrid/>
                <w:lang w:val="lt-LT"/>
              </w:rPr>
              <w:lastRenderedPageBreak/>
              <w:t>Nervų sistemos sutrikimai</w:t>
            </w:r>
          </w:p>
        </w:tc>
      </w:tr>
      <w:tr w:rsidR="008D1230" w:rsidRPr="008D1230" w14:paraId="51D343AC" w14:textId="77777777" w:rsidTr="008D1230">
        <w:trPr>
          <w:trHeight w:val="252"/>
        </w:trPr>
        <w:tc>
          <w:tcPr>
            <w:tcW w:w="4043" w:type="dxa"/>
          </w:tcPr>
          <w:p w14:paraId="60009350"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Nedažnas</w:t>
            </w:r>
          </w:p>
        </w:tc>
        <w:tc>
          <w:tcPr>
            <w:tcW w:w="5029" w:type="dxa"/>
          </w:tcPr>
          <w:p w14:paraId="11204685"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 xml:space="preserve">svaigulys; skonio pojūčio sutrikimas; galvos skausmas; </w:t>
            </w:r>
          </w:p>
          <w:p w14:paraId="1E3E29B8"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parestezija</w:t>
            </w:r>
          </w:p>
        </w:tc>
      </w:tr>
      <w:tr w:rsidR="008D1230" w:rsidRPr="00B920B7" w14:paraId="259CF61A" w14:textId="77777777" w:rsidTr="008D1230">
        <w:trPr>
          <w:trHeight w:val="252"/>
        </w:trPr>
        <w:tc>
          <w:tcPr>
            <w:tcW w:w="4043" w:type="dxa"/>
          </w:tcPr>
          <w:p w14:paraId="30D7F06E"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Nežinomas</w:t>
            </w:r>
          </w:p>
        </w:tc>
        <w:tc>
          <w:tcPr>
            <w:tcW w:w="5029" w:type="dxa"/>
          </w:tcPr>
          <w:p w14:paraId="672F88B8"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 xml:space="preserve">hipestezija; amnezija; periferinė neuropatija; generalizuota miastenija </w:t>
            </w:r>
            <w:r w:rsidRPr="008D1230">
              <w:rPr>
                <w:rFonts w:eastAsia="Calibri"/>
                <w:i/>
                <w:iCs/>
                <w:snapToGrid/>
                <w:lang w:val="it-CH"/>
              </w:rPr>
              <w:t>(myasthenia gravis</w:t>
            </w:r>
            <w:r w:rsidRPr="008D1230">
              <w:rPr>
                <w:rFonts w:eastAsia="Calibri"/>
                <w:i/>
                <w:snapToGrid/>
                <w:lang w:val="it-CH"/>
              </w:rPr>
              <w:t>)</w:t>
            </w:r>
          </w:p>
        </w:tc>
      </w:tr>
      <w:tr w:rsidR="008D1230" w:rsidRPr="008D1230" w14:paraId="5F3A3883" w14:textId="77777777" w:rsidTr="008D1230">
        <w:trPr>
          <w:trHeight w:val="252"/>
        </w:trPr>
        <w:tc>
          <w:tcPr>
            <w:tcW w:w="9072" w:type="dxa"/>
            <w:gridSpan w:val="2"/>
          </w:tcPr>
          <w:p w14:paraId="119A1592"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bCs/>
                <w:snapToGrid/>
                <w:lang w:val="lt-LT"/>
              </w:rPr>
              <w:t>Akių sutrikimai</w:t>
            </w:r>
          </w:p>
        </w:tc>
      </w:tr>
      <w:tr w:rsidR="008D1230" w:rsidRPr="00B920B7" w14:paraId="7BD7EF49" w14:textId="77777777" w:rsidTr="008D1230">
        <w:trPr>
          <w:trHeight w:val="252"/>
        </w:trPr>
        <w:tc>
          <w:tcPr>
            <w:tcW w:w="4043" w:type="dxa"/>
          </w:tcPr>
          <w:p w14:paraId="5796D573"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Nežinomas</w:t>
            </w:r>
          </w:p>
        </w:tc>
        <w:tc>
          <w:tcPr>
            <w:tcW w:w="5029" w:type="dxa"/>
          </w:tcPr>
          <w:p w14:paraId="50879124" w14:textId="64351F9E" w:rsidR="008D1230" w:rsidRPr="008D1230" w:rsidRDefault="00D53403" w:rsidP="008D1230">
            <w:pPr>
              <w:tabs>
                <w:tab w:val="clear" w:pos="567"/>
              </w:tabs>
              <w:spacing w:line="240" w:lineRule="auto"/>
              <w:ind w:left="108"/>
              <w:contextualSpacing/>
              <w:rPr>
                <w:rFonts w:eastAsia="Calibri"/>
                <w:snapToGrid/>
                <w:lang w:val="lt-LT"/>
              </w:rPr>
            </w:pPr>
            <w:r>
              <w:rPr>
                <w:rFonts w:eastAsia="Calibri"/>
                <w:snapToGrid/>
                <w:lang w:val="lt-LT"/>
              </w:rPr>
              <w:t>sumažėjęs</w:t>
            </w:r>
            <w:r w:rsidR="008D1230" w:rsidRPr="008D1230">
              <w:rPr>
                <w:rFonts w:eastAsia="Calibri"/>
                <w:snapToGrid/>
                <w:lang w:val="lt-LT"/>
              </w:rPr>
              <w:t xml:space="preserve"> vaizdo ryškumas; regos sutrikimas; akių miastenija</w:t>
            </w:r>
          </w:p>
        </w:tc>
      </w:tr>
      <w:tr w:rsidR="008D1230" w:rsidRPr="008D1230" w14:paraId="793EE48A" w14:textId="77777777" w:rsidTr="008D1230">
        <w:trPr>
          <w:trHeight w:val="253"/>
        </w:trPr>
        <w:tc>
          <w:tcPr>
            <w:tcW w:w="9072" w:type="dxa"/>
            <w:gridSpan w:val="2"/>
          </w:tcPr>
          <w:p w14:paraId="2603C23A"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snapToGrid/>
                <w:lang w:val="lt-LT"/>
              </w:rPr>
              <w:t>Ausų ir labirintų sutrikimai</w:t>
            </w:r>
          </w:p>
        </w:tc>
      </w:tr>
      <w:tr w:rsidR="008D1230" w:rsidRPr="00A03DE7" w14:paraId="5787C45F" w14:textId="77777777" w:rsidTr="008D1230">
        <w:trPr>
          <w:trHeight w:val="253"/>
        </w:trPr>
        <w:tc>
          <w:tcPr>
            <w:tcW w:w="4043" w:type="dxa"/>
          </w:tcPr>
          <w:p w14:paraId="7CD2682F"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Nežinomas</w:t>
            </w:r>
          </w:p>
        </w:tc>
        <w:tc>
          <w:tcPr>
            <w:tcW w:w="5029" w:type="dxa"/>
          </w:tcPr>
          <w:p w14:paraId="2EF3BC33" w14:textId="25E378B1" w:rsidR="008D1230" w:rsidRPr="008D1230" w:rsidRDefault="00D53403" w:rsidP="008D1230">
            <w:pPr>
              <w:tabs>
                <w:tab w:val="clear" w:pos="567"/>
              </w:tabs>
              <w:spacing w:line="240" w:lineRule="auto"/>
              <w:ind w:left="108"/>
              <w:contextualSpacing/>
              <w:rPr>
                <w:rFonts w:eastAsia="Calibri"/>
                <w:snapToGrid/>
                <w:lang w:val="lt-LT"/>
              </w:rPr>
            </w:pPr>
            <w:r>
              <w:rPr>
                <w:rFonts w:eastAsia="Calibri"/>
                <w:snapToGrid/>
                <w:lang w:val="lt-LT"/>
              </w:rPr>
              <w:t>spengimas ausyse</w:t>
            </w:r>
            <w:r w:rsidR="008D1230" w:rsidRPr="008D1230">
              <w:rPr>
                <w:rFonts w:eastAsia="Calibri"/>
                <w:snapToGrid/>
                <w:lang w:val="lt-LT"/>
              </w:rPr>
              <w:t xml:space="preserve"> (</w:t>
            </w:r>
            <w:r w:rsidR="008D1230" w:rsidRPr="008D1230">
              <w:rPr>
                <w:rFonts w:eastAsia="Calibri"/>
                <w:i/>
                <w:iCs/>
                <w:snapToGrid/>
                <w:lang w:val="lt-LT"/>
              </w:rPr>
              <w:t>tinnitus</w:t>
            </w:r>
            <w:r w:rsidR="008D1230" w:rsidRPr="008D1230">
              <w:rPr>
                <w:rFonts w:eastAsia="Calibri"/>
                <w:snapToGrid/>
                <w:lang w:val="lt-LT"/>
              </w:rPr>
              <w:t>); klausos praradimas</w:t>
            </w:r>
            <w:r w:rsidR="008D1230" w:rsidRPr="008D1230" w:rsidDel="00420AB9">
              <w:rPr>
                <w:rFonts w:eastAsia="Calibri"/>
                <w:snapToGrid/>
                <w:lang w:val="lt-LT"/>
              </w:rPr>
              <w:t xml:space="preserve"> </w:t>
            </w:r>
          </w:p>
        </w:tc>
      </w:tr>
      <w:tr w:rsidR="008D1230" w:rsidRPr="008D1230" w14:paraId="2BFABF6D" w14:textId="77777777" w:rsidTr="008D1230">
        <w:trPr>
          <w:trHeight w:val="253"/>
        </w:trPr>
        <w:tc>
          <w:tcPr>
            <w:tcW w:w="9072" w:type="dxa"/>
            <w:gridSpan w:val="2"/>
          </w:tcPr>
          <w:p w14:paraId="0E85542B"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bCs/>
                <w:snapToGrid/>
                <w:lang w:val="lt-LT"/>
              </w:rPr>
              <w:t>Širdies sutrikimai</w:t>
            </w:r>
            <w:r w:rsidRPr="008D1230" w:rsidDel="00420AB9">
              <w:rPr>
                <w:rFonts w:eastAsia="Calibri"/>
                <w:b/>
                <w:bCs/>
                <w:snapToGrid/>
                <w:lang w:val="lt-LT"/>
              </w:rPr>
              <w:t xml:space="preserve"> </w:t>
            </w:r>
          </w:p>
        </w:tc>
      </w:tr>
      <w:tr w:rsidR="008D1230" w:rsidRPr="008D1230" w14:paraId="689E6D83" w14:textId="77777777" w:rsidTr="008D1230">
        <w:trPr>
          <w:trHeight w:val="253"/>
        </w:trPr>
        <w:tc>
          <w:tcPr>
            <w:tcW w:w="4043" w:type="dxa"/>
          </w:tcPr>
          <w:p w14:paraId="4D8E8F37"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Nedažnas</w:t>
            </w:r>
          </w:p>
        </w:tc>
        <w:tc>
          <w:tcPr>
            <w:tcW w:w="5029" w:type="dxa"/>
          </w:tcPr>
          <w:p w14:paraId="711909EB"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sinusinė bradikardija</w:t>
            </w:r>
          </w:p>
        </w:tc>
      </w:tr>
      <w:tr w:rsidR="008D1230" w:rsidRPr="008D1230" w14:paraId="37A67F03" w14:textId="77777777" w:rsidTr="008D1230">
        <w:trPr>
          <w:trHeight w:val="252"/>
        </w:trPr>
        <w:tc>
          <w:tcPr>
            <w:tcW w:w="9072" w:type="dxa"/>
            <w:gridSpan w:val="2"/>
          </w:tcPr>
          <w:p w14:paraId="20DC1F39"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bCs/>
                <w:snapToGrid/>
                <w:lang w:val="lt-LT"/>
              </w:rPr>
              <w:t>Kraujagyslių sutrikimai</w:t>
            </w:r>
          </w:p>
        </w:tc>
      </w:tr>
      <w:tr w:rsidR="008D1230" w:rsidRPr="008D1230" w14:paraId="4F7263A3" w14:textId="77777777" w:rsidTr="008D1230">
        <w:trPr>
          <w:trHeight w:val="252"/>
        </w:trPr>
        <w:tc>
          <w:tcPr>
            <w:tcW w:w="4043" w:type="dxa"/>
          </w:tcPr>
          <w:p w14:paraId="09635D80"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Nedažnas</w:t>
            </w:r>
          </w:p>
        </w:tc>
        <w:tc>
          <w:tcPr>
            <w:tcW w:w="5029" w:type="dxa"/>
          </w:tcPr>
          <w:p w14:paraId="4406AEF2" w14:textId="1FF1A14C"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 xml:space="preserve">karščio </w:t>
            </w:r>
            <w:r w:rsidR="00D53403">
              <w:rPr>
                <w:rFonts w:eastAsia="Calibri"/>
                <w:snapToGrid/>
                <w:lang w:val="lt-LT"/>
              </w:rPr>
              <w:t>pylimas</w:t>
            </w:r>
          </w:p>
        </w:tc>
      </w:tr>
      <w:tr w:rsidR="008D1230" w:rsidRPr="008D1230" w14:paraId="041D116F" w14:textId="77777777" w:rsidTr="008D1230">
        <w:trPr>
          <w:trHeight w:val="281"/>
        </w:trPr>
        <w:tc>
          <w:tcPr>
            <w:tcW w:w="4043" w:type="dxa"/>
          </w:tcPr>
          <w:p w14:paraId="7265495E"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Nežinomas</w:t>
            </w:r>
          </w:p>
        </w:tc>
        <w:tc>
          <w:tcPr>
            <w:tcW w:w="5029" w:type="dxa"/>
          </w:tcPr>
          <w:p w14:paraId="32BC7D3B"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hipertenzija</w:t>
            </w:r>
          </w:p>
        </w:tc>
      </w:tr>
      <w:tr w:rsidR="008D1230" w:rsidRPr="00A03DE7" w14:paraId="30D90CBD" w14:textId="77777777" w:rsidTr="008D1230">
        <w:trPr>
          <w:trHeight w:val="258"/>
        </w:trPr>
        <w:tc>
          <w:tcPr>
            <w:tcW w:w="9072" w:type="dxa"/>
            <w:gridSpan w:val="2"/>
          </w:tcPr>
          <w:p w14:paraId="6A32905C"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bCs/>
                <w:snapToGrid/>
                <w:lang w:val="lt-LT"/>
              </w:rPr>
              <w:t>Kvėpavimo sistemos, krūtinės ląstos ir tarpuplaučio sutrikimai</w:t>
            </w:r>
          </w:p>
        </w:tc>
      </w:tr>
      <w:tr w:rsidR="008D1230" w:rsidRPr="008D1230" w14:paraId="4E09D8D9" w14:textId="77777777" w:rsidTr="008D1230">
        <w:trPr>
          <w:trHeight w:val="275"/>
        </w:trPr>
        <w:tc>
          <w:tcPr>
            <w:tcW w:w="4043" w:type="dxa"/>
          </w:tcPr>
          <w:p w14:paraId="11CA770B"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Nedažnas</w:t>
            </w:r>
          </w:p>
        </w:tc>
        <w:tc>
          <w:tcPr>
            <w:tcW w:w="5029" w:type="dxa"/>
          </w:tcPr>
          <w:p w14:paraId="1F45A64F"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dusulys</w:t>
            </w:r>
          </w:p>
        </w:tc>
      </w:tr>
      <w:tr w:rsidR="008D1230" w:rsidRPr="00B920B7" w14:paraId="74076E73" w14:textId="77777777" w:rsidTr="008D1230">
        <w:trPr>
          <w:trHeight w:val="251"/>
        </w:trPr>
        <w:tc>
          <w:tcPr>
            <w:tcW w:w="4043" w:type="dxa"/>
          </w:tcPr>
          <w:p w14:paraId="6AD0E6DA"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Nežinomas</w:t>
            </w:r>
          </w:p>
        </w:tc>
        <w:tc>
          <w:tcPr>
            <w:tcW w:w="5029" w:type="dxa"/>
          </w:tcPr>
          <w:p w14:paraId="6B353A38"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kosulys; ryklės ir gerklų skausmas; kraujavimas iš nosies</w:t>
            </w:r>
          </w:p>
        </w:tc>
      </w:tr>
      <w:tr w:rsidR="008D1230" w:rsidRPr="008D1230" w14:paraId="1AF8308D" w14:textId="77777777" w:rsidTr="008D1230">
        <w:trPr>
          <w:trHeight w:val="251"/>
        </w:trPr>
        <w:tc>
          <w:tcPr>
            <w:tcW w:w="9072" w:type="dxa"/>
            <w:gridSpan w:val="2"/>
          </w:tcPr>
          <w:p w14:paraId="5C253892"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bCs/>
                <w:snapToGrid/>
                <w:lang w:val="lt-LT"/>
              </w:rPr>
              <w:t>Virškinimo trakto sutrikimai</w:t>
            </w:r>
          </w:p>
        </w:tc>
      </w:tr>
      <w:tr w:rsidR="008D1230" w:rsidRPr="008D1230" w14:paraId="6144724A" w14:textId="77777777" w:rsidTr="008D1230">
        <w:trPr>
          <w:trHeight w:val="251"/>
        </w:trPr>
        <w:tc>
          <w:tcPr>
            <w:tcW w:w="4043" w:type="dxa"/>
          </w:tcPr>
          <w:p w14:paraId="3E6B6033"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Dažnas</w:t>
            </w:r>
          </w:p>
        </w:tc>
        <w:tc>
          <w:tcPr>
            <w:tcW w:w="5029" w:type="dxa"/>
          </w:tcPr>
          <w:p w14:paraId="3856493D"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viduriavimas</w:t>
            </w:r>
          </w:p>
        </w:tc>
      </w:tr>
      <w:tr w:rsidR="008D1230" w:rsidRPr="00B920B7" w14:paraId="5C61ED62" w14:textId="77777777" w:rsidTr="008D1230">
        <w:trPr>
          <w:trHeight w:val="251"/>
        </w:trPr>
        <w:tc>
          <w:tcPr>
            <w:tcW w:w="4043" w:type="dxa"/>
          </w:tcPr>
          <w:p w14:paraId="19E16584"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Nedažnas</w:t>
            </w:r>
          </w:p>
        </w:tc>
        <w:tc>
          <w:tcPr>
            <w:tcW w:w="5029" w:type="dxa"/>
          </w:tcPr>
          <w:p w14:paraId="77002A41"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nemalonus pojūtis pilve; pilvo pūtimas; pilvo skausmas; apatinės pilvo dalies skausmas; viršutinės pilvo dalies skausmas; vidurių užkietėjimas; dispepsija; dujų kaupimasis virškinimo trakte; dažnas tuštinimasis; gastritas; pykinimas; nemalonus pojūtis skrandyje</w:t>
            </w:r>
          </w:p>
        </w:tc>
      </w:tr>
      <w:tr w:rsidR="008D1230" w:rsidRPr="00A03DE7" w14:paraId="1C26DAB2" w14:textId="77777777" w:rsidTr="008D1230">
        <w:trPr>
          <w:trHeight w:val="251"/>
        </w:trPr>
        <w:tc>
          <w:tcPr>
            <w:tcW w:w="4043" w:type="dxa"/>
          </w:tcPr>
          <w:p w14:paraId="33DCA67D"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Nežinomas</w:t>
            </w:r>
          </w:p>
        </w:tc>
        <w:tc>
          <w:tcPr>
            <w:tcW w:w="5029" w:type="dxa"/>
          </w:tcPr>
          <w:p w14:paraId="32EBD3BD" w14:textId="5ECA9789"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 xml:space="preserve">pankreatitas; gastroezofaginio refliukso liga; atsirūgimas; vėmimas; burnos </w:t>
            </w:r>
            <w:r w:rsidR="00D53403">
              <w:rPr>
                <w:rFonts w:eastAsia="Calibri"/>
                <w:snapToGrid/>
                <w:lang w:val="lt-LT"/>
              </w:rPr>
              <w:t>sausmė</w:t>
            </w:r>
          </w:p>
        </w:tc>
      </w:tr>
      <w:tr w:rsidR="008D1230" w:rsidRPr="00A03DE7" w14:paraId="415DD1E1" w14:textId="77777777" w:rsidTr="008D1230">
        <w:trPr>
          <w:trHeight w:val="245"/>
        </w:trPr>
        <w:tc>
          <w:tcPr>
            <w:tcW w:w="9072" w:type="dxa"/>
            <w:gridSpan w:val="2"/>
          </w:tcPr>
          <w:p w14:paraId="19A09AC2"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snapToGrid/>
                <w:lang w:val="lt-LT"/>
              </w:rPr>
              <w:t>Kepenų, tulžies pūslės ir latakų sutrikimai</w:t>
            </w:r>
          </w:p>
        </w:tc>
      </w:tr>
      <w:tr w:rsidR="008D1230" w:rsidRPr="00B920B7" w14:paraId="57F8D986" w14:textId="77777777" w:rsidTr="008D1230">
        <w:trPr>
          <w:trHeight w:val="506"/>
        </w:trPr>
        <w:tc>
          <w:tcPr>
            <w:tcW w:w="4043" w:type="dxa"/>
          </w:tcPr>
          <w:p w14:paraId="47497091" w14:textId="77777777" w:rsidR="008D1230" w:rsidRPr="008D1230" w:rsidRDefault="008D1230" w:rsidP="008D1230">
            <w:pPr>
              <w:tabs>
                <w:tab w:val="clear" w:pos="567"/>
              </w:tabs>
              <w:spacing w:line="240" w:lineRule="auto"/>
              <w:ind w:left="108" w:right="563"/>
              <w:contextualSpacing/>
              <w:rPr>
                <w:rFonts w:eastAsia="Calibri"/>
                <w:bCs/>
                <w:snapToGrid/>
                <w:lang w:val="lt-LT"/>
              </w:rPr>
            </w:pPr>
            <w:r w:rsidRPr="008D1230">
              <w:rPr>
                <w:rFonts w:eastAsia="Calibri"/>
                <w:snapToGrid/>
                <w:lang w:val="lt-LT"/>
              </w:rPr>
              <w:t>Nežinomas</w:t>
            </w:r>
          </w:p>
        </w:tc>
        <w:tc>
          <w:tcPr>
            <w:tcW w:w="5029" w:type="dxa"/>
          </w:tcPr>
          <w:p w14:paraId="67703D9F"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hepatitas; tulžies pūslės akmenligė; cholecistitas; cholestazė; mirtinas ir nemirtinas kepenų nepakankamumas</w:t>
            </w:r>
          </w:p>
        </w:tc>
      </w:tr>
      <w:tr w:rsidR="008D1230" w:rsidRPr="00B920B7" w14:paraId="0A44DF87" w14:textId="77777777" w:rsidTr="008D1230">
        <w:trPr>
          <w:trHeight w:val="172"/>
        </w:trPr>
        <w:tc>
          <w:tcPr>
            <w:tcW w:w="9072" w:type="dxa"/>
            <w:gridSpan w:val="2"/>
          </w:tcPr>
          <w:p w14:paraId="00BDBE94"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bCs/>
                <w:snapToGrid/>
                <w:lang w:val="lt-LT"/>
              </w:rPr>
              <w:t>Odos ir poodinio audinio sutrikimai</w:t>
            </w:r>
          </w:p>
        </w:tc>
      </w:tr>
      <w:tr w:rsidR="008D1230" w:rsidRPr="008D1230" w14:paraId="0C4D2714" w14:textId="77777777" w:rsidTr="008D1230">
        <w:trPr>
          <w:trHeight w:val="506"/>
        </w:trPr>
        <w:tc>
          <w:tcPr>
            <w:tcW w:w="4043" w:type="dxa"/>
          </w:tcPr>
          <w:p w14:paraId="0F3FF485" w14:textId="77777777" w:rsidR="008D1230" w:rsidRPr="008D1230" w:rsidRDefault="008D1230" w:rsidP="008D1230">
            <w:pPr>
              <w:tabs>
                <w:tab w:val="clear" w:pos="567"/>
              </w:tabs>
              <w:spacing w:line="240" w:lineRule="auto"/>
              <w:ind w:left="108" w:right="563"/>
              <w:contextualSpacing/>
              <w:rPr>
                <w:rFonts w:eastAsia="Calibri"/>
                <w:snapToGrid/>
                <w:lang w:val="lt-LT"/>
              </w:rPr>
            </w:pPr>
            <w:r w:rsidRPr="008D1230">
              <w:rPr>
                <w:rFonts w:eastAsia="Calibri"/>
                <w:snapToGrid/>
                <w:lang w:val="lt-LT"/>
              </w:rPr>
              <w:t>Nedažnas</w:t>
            </w:r>
          </w:p>
        </w:tc>
        <w:tc>
          <w:tcPr>
            <w:tcW w:w="5029" w:type="dxa"/>
          </w:tcPr>
          <w:p w14:paraId="23945352" w14:textId="317DF0A5" w:rsidR="008D1230" w:rsidRPr="008D1230" w:rsidRDefault="00B73BA0" w:rsidP="008D1230">
            <w:pPr>
              <w:tabs>
                <w:tab w:val="clear" w:pos="567"/>
              </w:tabs>
              <w:spacing w:line="240" w:lineRule="auto"/>
              <w:ind w:left="108"/>
              <w:contextualSpacing/>
              <w:rPr>
                <w:rFonts w:eastAsia="Calibri"/>
                <w:snapToGrid/>
                <w:lang w:val="lt-LT"/>
              </w:rPr>
            </w:pPr>
            <w:r>
              <w:rPr>
                <w:rFonts w:eastAsia="Calibri"/>
                <w:snapToGrid/>
                <w:lang w:val="lt-LT"/>
              </w:rPr>
              <w:t>s</w:t>
            </w:r>
            <w:r w:rsidR="008D1230" w:rsidRPr="008D1230">
              <w:rPr>
                <w:rFonts w:eastAsia="Calibri"/>
                <w:snapToGrid/>
                <w:lang w:val="lt-LT"/>
              </w:rPr>
              <w:t xml:space="preserve">puogai </w:t>
            </w:r>
            <w:r w:rsidR="008D1230" w:rsidRPr="008D1230">
              <w:rPr>
                <w:rFonts w:ascii="Calibri" w:eastAsia="Calibri" w:hAnsi="Calibri"/>
                <w:i/>
                <w:snapToGrid/>
                <w:lang w:val="en-US"/>
              </w:rPr>
              <w:t>(</w:t>
            </w:r>
            <w:r w:rsidR="008D1230" w:rsidRPr="008D1230">
              <w:rPr>
                <w:rFonts w:eastAsia="Calibri"/>
                <w:i/>
                <w:snapToGrid/>
                <w:lang w:val="en-US"/>
              </w:rPr>
              <w:t>acne)</w:t>
            </w:r>
            <w:r w:rsidR="008D1230" w:rsidRPr="008D1230">
              <w:rPr>
                <w:rFonts w:eastAsia="Calibri"/>
                <w:snapToGrid/>
                <w:lang w:val="lt-LT"/>
              </w:rPr>
              <w:t>; dilgėlinė</w:t>
            </w:r>
          </w:p>
        </w:tc>
      </w:tr>
      <w:tr w:rsidR="008D1230" w:rsidRPr="00B920B7" w14:paraId="27BDD089" w14:textId="77777777" w:rsidTr="008D1230">
        <w:trPr>
          <w:trHeight w:val="506"/>
        </w:trPr>
        <w:tc>
          <w:tcPr>
            <w:tcW w:w="4043" w:type="dxa"/>
          </w:tcPr>
          <w:p w14:paraId="06E0E187" w14:textId="77777777" w:rsidR="008D1230" w:rsidRPr="008D1230" w:rsidRDefault="008D1230" w:rsidP="008D1230">
            <w:pPr>
              <w:tabs>
                <w:tab w:val="clear" w:pos="567"/>
              </w:tabs>
              <w:spacing w:line="240" w:lineRule="auto"/>
              <w:ind w:left="108" w:right="563"/>
              <w:contextualSpacing/>
              <w:rPr>
                <w:rFonts w:eastAsia="Calibri"/>
                <w:snapToGrid/>
                <w:lang w:val="lt-LT"/>
              </w:rPr>
            </w:pPr>
            <w:r w:rsidRPr="008D1230">
              <w:rPr>
                <w:rFonts w:eastAsia="Calibri"/>
                <w:snapToGrid/>
                <w:lang w:val="lt-LT"/>
              </w:rPr>
              <w:t>Nežinomas</w:t>
            </w:r>
          </w:p>
        </w:tc>
        <w:tc>
          <w:tcPr>
            <w:tcW w:w="5029" w:type="dxa"/>
          </w:tcPr>
          <w:p w14:paraId="7C38BD29" w14:textId="4785C8A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alopecija; odos išbėrimas; niežėjimas; daugiaformė raudonė (</w:t>
            </w:r>
            <w:r w:rsidR="00B73BA0">
              <w:rPr>
                <w:rFonts w:eastAsia="Calibri"/>
                <w:i/>
                <w:iCs/>
                <w:snapToGrid/>
                <w:lang w:val="lt-LT"/>
              </w:rPr>
              <w:t>e</w:t>
            </w:r>
            <w:r w:rsidRPr="008D1230">
              <w:rPr>
                <w:rFonts w:eastAsia="Calibri"/>
                <w:i/>
                <w:iCs/>
                <w:snapToGrid/>
                <w:lang w:val="lt-LT"/>
              </w:rPr>
              <w:t>rythema multiforme</w:t>
            </w:r>
            <w:r w:rsidRPr="008D1230">
              <w:rPr>
                <w:rFonts w:eastAsia="Calibri"/>
                <w:snapToGrid/>
                <w:lang w:val="lt-LT"/>
              </w:rPr>
              <w:t xml:space="preserve">); angioneurozinė edema; pūslinis dermatitas, įskaitant daugiaformę raudonę, Stivenso-Džonsono </w:t>
            </w:r>
            <w:r w:rsidRPr="008D1230">
              <w:rPr>
                <w:rFonts w:eastAsia="Calibri"/>
                <w:iCs/>
                <w:snapToGrid/>
                <w:lang w:val="lt-LT"/>
              </w:rPr>
              <w:t>(</w:t>
            </w:r>
            <w:r w:rsidRPr="00A03DE7">
              <w:rPr>
                <w:rFonts w:eastAsia="Calibri"/>
                <w:i/>
                <w:snapToGrid/>
                <w:lang w:val="lt-LT"/>
              </w:rPr>
              <w:t>Stevens</w:t>
            </w:r>
            <w:r w:rsidR="00D53403" w:rsidRPr="00A03DE7">
              <w:rPr>
                <w:rFonts w:eastAsia="Calibri"/>
                <w:i/>
                <w:snapToGrid/>
                <w:lang w:val="lt-LT"/>
              </w:rPr>
              <w:t>-</w:t>
            </w:r>
            <w:r w:rsidRPr="00A03DE7">
              <w:rPr>
                <w:rFonts w:eastAsia="Calibri"/>
                <w:i/>
                <w:snapToGrid/>
                <w:lang w:val="lt-LT"/>
              </w:rPr>
              <w:t>Johnson</w:t>
            </w:r>
            <w:r w:rsidRPr="008D1230">
              <w:rPr>
                <w:rFonts w:eastAsia="Calibri"/>
                <w:iCs/>
                <w:snapToGrid/>
                <w:lang w:val="lt-LT"/>
              </w:rPr>
              <w:t>)</w:t>
            </w:r>
            <w:r w:rsidRPr="008D1230">
              <w:rPr>
                <w:rFonts w:eastAsia="Calibri"/>
                <w:snapToGrid/>
                <w:lang w:val="lt-LT"/>
              </w:rPr>
              <w:t xml:space="preserve"> sindromą ir toksinę epidermio nekrolizę</w:t>
            </w:r>
          </w:p>
        </w:tc>
      </w:tr>
      <w:tr w:rsidR="008D1230" w:rsidRPr="00B920B7" w14:paraId="6C9CB4E2" w14:textId="77777777" w:rsidTr="008D1230">
        <w:trPr>
          <w:trHeight w:val="250"/>
        </w:trPr>
        <w:tc>
          <w:tcPr>
            <w:tcW w:w="9072" w:type="dxa"/>
            <w:gridSpan w:val="2"/>
          </w:tcPr>
          <w:p w14:paraId="37F5D297"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bCs/>
                <w:snapToGrid/>
                <w:lang w:val="lt-LT"/>
              </w:rPr>
              <w:t>Skeleto, raumenų ir jungiamojo audinio sutrikimai</w:t>
            </w:r>
          </w:p>
        </w:tc>
      </w:tr>
      <w:tr w:rsidR="008D1230" w:rsidRPr="008D1230" w14:paraId="2DBAE82A" w14:textId="77777777" w:rsidTr="008D1230">
        <w:trPr>
          <w:trHeight w:val="250"/>
        </w:trPr>
        <w:tc>
          <w:tcPr>
            <w:tcW w:w="4043" w:type="dxa"/>
          </w:tcPr>
          <w:p w14:paraId="52D42D9F" w14:textId="77777777" w:rsidR="008D1230" w:rsidRPr="008D1230" w:rsidRDefault="008D1230" w:rsidP="008D1230">
            <w:pPr>
              <w:tabs>
                <w:tab w:val="clear" w:pos="567"/>
              </w:tabs>
              <w:spacing w:line="240" w:lineRule="auto"/>
              <w:ind w:left="108" w:right="209"/>
              <w:contextualSpacing/>
              <w:rPr>
                <w:rFonts w:eastAsia="Calibri"/>
                <w:snapToGrid/>
                <w:lang w:val="lt-LT"/>
              </w:rPr>
            </w:pPr>
            <w:r w:rsidRPr="008D1230">
              <w:rPr>
                <w:rFonts w:eastAsia="Calibri"/>
                <w:snapToGrid/>
                <w:lang w:val="lt-LT"/>
              </w:rPr>
              <w:t>Dažnas</w:t>
            </w:r>
          </w:p>
        </w:tc>
        <w:tc>
          <w:tcPr>
            <w:tcW w:w="5029" w:type="dxa"/>
          </w:tcPr>
          <w:p w14:paraId="30E71FC7" w14:textId="77777777" w:rsidR="008D1230" w:rsidRPr="008D1230" w:rsidDel="00F43F41"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mialgija</w:t>
            </w:r>
          </w:p>
        </w:tc>
      </w:tr>
      <w:tr w:rsidR="008D1230" w:rsidRPr="00B920B7" w14:paraId="43F35468" w14:textId="77777777" w:rsidTr="008D1230">
        <w:trPr>
          <w:trHeight w:val="250"/>
        </w:trPr>
        <w:tc>
          <w:tcPr>
            <w:tcW w:w="4043" w:type="dxa"/>
          </w:tcPr>
          <w:p w14:paraId="7669690C" w14:textId="77777777" w:rsidR="008D1230" w:rsidRPr="008D1230" w:rsidRDefault="008D1230" w:rsidP="008D1230">
            <w:pPr>
              <w:tabs>
                <w:tab w:val="clear" w:pos="567"/>
              </w:tabs>
              <w:spacing w:line="240" w:lineRule="auto"/>
              <w:ind w:left="108" w:right="209"/>
              <w:contextualSpacing/>
              <w:rPr>
                <w:rFonts w:eastAsia="Calibri"/>
                <w:snapToGrid/>
                <w:lang w:val="lt-LT"/>
              </w:rPr>
            </w:pPr>
            <w:r w:rsidRPr="008D1230">
              <w:rPr>
                <w:rFonts w:eastAsia="Calibri"/>
                <w:snapToGrid/>
                <w:lang w:val="lt-LT"/>
              </w:rPr>
              <w:t>Nedažnas</w:t>
            </w:r>
          </w:p>
        </w:tc>
        <w:tc>
          <w:tcPr>
            <w:tcW w:w="5029" w:type="dxa"/>
          </w:tcPr>
          <w:p w14:paraId="44EFF0BD"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artralgija; nugaros skausmas; raumenų nuovargis; raumenų spazmai; raumenų silpnumas; galūnių skausmas</w:t>
            </w:r>
          </w:p>
        </w:tc>
      </w:tr>
      <w:tr w:rsidR="008D1230" w:rsidRPr="00B920B7" w14:paraId="23803434" w14:textId="77777777" w:rsidTr="008D1230">
        <w:trPr>
          <w:trHeight w:val="250"/>
        </w:trPr>
        <w:tc>
          <w:tcPr>
            <w:tcW w:w="4043" w:type="dxa"/>
          </w:tcPr>
          <w:p w14:paraId="68F9FA23" w14:textId="77777777" w:rsidR="008D1230" w:rsidRPr="008D1230" w:rsidRDefault="008D1230" w:rsidP="008D1230">
            <w:pPr>
              <w:tabs>
                <w:tab w:val="clear" w:pos="567"/>
              </w:tabs>
              <w:spacing w:line="240" w:lineRule="auto"/>
              <w:ind w:left="108" w:right="209"/>
              <w:contextualSpacing/>
              <w:rPr>
                <w:rFonts w:eastAsia="Calibri"/>
                <w:snapToGrid/>
                <w:lang w:val="lt-LT"/>
              </w:rPr>
            </w:pPr>
            <w:r w:rsidRPr="008D1230">
              <w:rPr>
                <w:rFonts w:eastAsia="Calibri"/>
                <w:snapToGrid/>
                <w:lang w:val="lt-LT"/>
              </w:rPr>
              <w:t>Nežinomas</w:t>
            </w:r>
          </w:p>
        </w:tc>
        <w:tc>
          <w:tcPr>
            <w:tcW w:w="5029" w:type="dxa"/>
          </w:tcPr>
          <w:p w14:paraId="58FE012E"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miopatija/ rabdomiolizė; raumenų plyšimas; tendinopatija, kartais galinti komplikuotis plyšimu; kaklo skausmas; sąnarių patinimas; miozitas; į vilkligę panašus sindromas; su imunine sistema susijusi nekrotizuojanti miopatija (žr. 4.4 skyrių)</w:t>
            </w:r>
          </w:p>
        </w:tc>
      </w:tr>
      <w:tr w:rsidR="008D1230" w:rsidRPr="00A03DE7" w14:paraId="51725D9C" w14:textId="77777777" w:rsidTr="008D1230">
        <w:trPr>
          <w:trHeight w:val="188"/>
        </w:trPr>
        <w:tc>
          <w:tcPr>
            <w:tcW w:w="9072" w:type="dxa"/>
            <w:gridSpan w:val="2"/>
          </w:tcPr>
          <w:p w14:paraId="085F775A"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snapToGrid/>
                <w:lang w:val="lt-LT"/>
              </w:rPr>
              <w:t>Lytinės sistemos ir krūties sutrikimai</w:t>
            </w:r>
          </w:p>
        </w:tc>
      </w:tr>
      <w:tr w:rsidR="008D1230" w:rsidRPr="008D1230" w14:paraId="6172FEC2" w14:textId="77777777" w:rsidTr="008D1230">
        <w:trPr>
          <w:trHeight w:val="188"/>
        </w:trPr>
        <w:tc>
          <w:tcPr>
            <w:tcW w:w="4043" w:type="dxa"/>
          </w:tcPr>
          <w:p w14:paraId="2B7E0011" w14:textId="77777777" w:rsidR="008D1230" w:rsidRPr="008D1230" w:rsidRDefault="008D1230" w:rsidP="008D1230">
            <w:pPr>
              <w:tabs>
                <w:tab w:val="clear" w:pos="567"/>
              </w:tabs>
              <w:spacing w:line="240" w:lineRule="auto"/>
              <w:ind w:left="108" w:right="649"/>
              <w:contextualSpacing/>
              <w:rPr>
                <w:rFonts w:eastAsia="Calibri"/>
                <w:bCs/>
                <w:snapToGrid/>
                <w:lang w:val="lt-LT"/>
              </w:rPr>
            </w:pPr>
            <w:r w:rsidRPr="008D1230">
              <w:rPr>
                <w:rFonts w:eastAsia="Calibri"/>
                <w:snapToGrid/>
                <w:lang w:val="lt-LT"/>
              </w:rPr>
              <w:t>Nežinomas</w:t>
            </w:r>
          </w:p>
        </w:tc>
        <w:tc>
          <w:tcPr>
            <w:tcW w:w="5029" w:type="dxa"/>
          </w:tcPr>
          <w:p w14:paraId="1BD55037"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ginekomastija</w:t>
            </w:r>
          </w:p>
        </w:tc>
      </w:tr>
      <w:tr w:rsidR="008D1230" w:rsidRPr="00A03DE7" w14:paraId="1E982EAD" w14:textId="77777777" w:rsidTr="008D1230">
        <w:trPr>
          <w:trHeight w:val="207"/>
        </w:trPr>
        <w:tc>
          <w:tcPr>
            <w:tcW w:w="9072" w:type="dxa"/>
            <w:gridSpan w:val="2"/>
          </w:tcPr>
          <w:p w14:paraId="13A43BD6"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b/>
                <w:bCs/>
                <w:snapToGrid/>
                <w:lang w:val="lt-LT"/>
              </w:rPr>
              <w:t>Bendrieji sutrikimai ir vartojimo vietos pažeidimai</w:t>
            </w:r>
          </w:p>
        </w:tc>
      </w:tr>
      <w:tr w:rsidR="008D1230" w:rsidRPr="00A03DE7" w14:paraId="0E0AD1B1" w14:textId="77777777" w:rsidTr="008D1230">
        <w:trPr>
          <w:trHeight w:val="238"/>
        </w:trPr>
        <w:tc>
          <w:tcPr>
            <w:tcW w:w="4043" w:type="dxa"/>
          </w:tcPr>
          <w:p w14:paraId="4F436396" w14:textId="77777777" w:rsidR="008D1230" w:rsidRPr="008D1230" w:rsidRDefault="008D1230" w:rsidP="008D1230">
            <w:pPr>
              <w:tabs>
                <w:tab w:val="clear" w:pos="567"/>
              </w:tabs>
              <w:spacing w:line="240" w:lineRule="auto"/>
              <w:ind w:left="108" w:right="649"/>
              <w:contextualSpacing/>
              <w:rPr>
                <w:rFonts w:eastAsia="Calibri"/>
                <w:snapToGrid/>
                <w:lang w:val="lt-LT"/>
              </w:rPr>
            </w:pPr>
            <w:r w:rsidRPr="008D1230">
              <w:rPr>
                <w:rFonts w:eastAsia="Calibri"/>
                <w:snapToGrid/>
                <w:lang w:val="lt-LT"/>
              </w:rPr>
              <w:t>Nedažnas</w:t>
            </w:r>
          </w:p>
        </w:tc>
        <w:tc>
          <w:tcPr>
            <w:tcW w:w="5029" w:type="dxa"/>
          </w:tcPr>
          <w:p w14:paraId="675048EE"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astenija; nuovargis; bendrasis negalavimas; edema</w:t>
            </w:r>
          </w:p>
        </w:tc>
      </w:tr>
      <w:tr w:rsidR="008D1230" w:rsidRPr="00B920B7" w14:paraId="0036164A" w14:textId="77777777" w:rsidTr="008D1230">
        <w:trPr>
          <w:trHeight w:val="242"/>
        </w:trPr>
        <w:tc>
          <w:tcPr>
            <w:tcW w:w="4043" w:type="dxa"/>
          </w:tcPr>
          <w:p w14:paraId="501B371C"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Nežinomas</w:t>
            </w:r>
          </w:p>
        </w:tc>
        <w:tc>
          <w:tcPr>
            <w:tcW w:w="5029" w:type="dxa"/>
          </w:tcPr>
          <w:p w14:paraId="3F1E15C6" w14:textId="77777777" w:rsidR="008D1230" w:rsidRPr="008D1230" w:rsidRDefault="008D1230" w:rsidP="008D1230">
            <w:pPr>
              <w:tabs>
                <w:tab w:val="clear" w:pos="567"/>
              </w:tabs>
              <w:spacing w:line="240" w:lineRule="auto"/>
              <w:ind w:left="108" w:right="282"/>
              <w:contextualSpacing/>
              <w:rPr>
                <w:rFonts w:eastAsia="Calibri"/>
                <w:snapToGrid/>
                <w:lang w:val="lt-LT"/>
              </w:rPr>
            </w:pPr>
            <w:r w:rsidRPr="008D1230">
              <w:rPr>
                <w:rFonts w:eastAsia="Calibri"/>
                <w:snapToGrid/>
                <w:lang w:val="lt-LT"/>
              </w:rPr>
              <w:t>krūtinės skausmas; skausmas; periferinė edema; karščiavimas</w:t>
            </w:r>
          </w:p>
        </w:tc>
      </w:tr>
      <w:tr w:rsidR="008D1230" w:rsidRPr="008D1230" w14:paraId="7C706E9A" w14:textId="77777777" w:rsidTr="008D1230">
        <w:trPr>
          <w:trHeight w:val="273"/>
        </w:trPr>
        <w:tc>
          <w:tcPr>
            <w:tcW w:w="9072" w:type="dxa"/>
            <w:gridSpan w:val="2"/>
          </w:tcPr>
          <w:p w14:paraId="3601C1B1" w14:textId="77777777" w:rsidR="008D1230" w:rsidRPr="008D1230" w:rsidRDefault="008D1230" w:rsidP="008D1230">
            <w:pPr>
              <w:tabs>
                <w:tab w:val="clear" w:pos="567"/>
              </w:tabs>
              <w:spacing w:line="240" w:lineRule="auto"/>
              <w:ind w:left="108" w:right="282"/>
              <w:contextualSpacing/>
              <w:rPr>
                <w:rFonts w:eastAsia="Calibri"/>
                <w:snapToGrid/>
                <w:lang w:val="lt-LT"/>
              </w:rPr>
            </w:pPr>
            <w:r w:rsidRPr="008D1230">
              <w:rPr>
                <w:rFonts w:eastAsia="Calibri"/>
                <w:b/>
                <w:bCs/>
                <w:snapToGrid/>
                <w:lang w:val="lt-LT"/>
              </w:rPr>
              <w:lastRenderedPageBreak/>
              <w:t>Tyrimai</w:t>
            </w:r>
          </w:p>
        </w:tc>
      </w:tr>
      <w:tr w:rsidR="008D1230" w:rsidRPr="00B920B7" w14:paraId="2FCA70FA" w14:textId="77777777" w:rsidTr="008D1230">
        <w:trPr>
          <w:trHeight w:val="1274"/>
        </w:trPr>
        <w:tc>
          <w:tcPr>
            <w:tcW w:w="4043" w:type="dxa"/>
          </w:tcPr>
          <w:p w14:paraId="0050073B"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Nedažnas</w:t>
            </w:r>
          </w:p>
        </w:tc>
        <w:tc>
          <w:tcPr>
            <w:tcW w:w="5029" w:type="dxa"/>
          </w:tcPr>
          <w:p w14:paraId="19320A86" w14:textId="77777777" w:rsidR="008D1230" w:rsidRPr="008D1230" w:rsidRDefault="008D1230" w:rsidP="008D1230">
            <w:pPr>
              <w:tabs>
                <w:tab w:val="clear" w:pos="567"/>
              </w:tabs>
              <w:spacing w:line="240" w:lineRule="auto"/>
              <w:ind w:left="108" w:right="282"/>
              <w:contextualSpacing/>
              <w:rPr>
                <w:rFonts w:eastAsia="Calibri"/>
                <w:snapToGrid/>
                <w:lang w:val="lt-LT"/>
              </w:rPr>
            </w:pPr>
            <w:r w:rsidRPr="008D1230">
              <w:rPr>
                <w:rFonts w:eastAsia="Calibri"/>
                <w:snapToGrid/>
                <w:lang w:val="lt-LT"/>
              </w:rPr>
              <w:t>ALT ir (arba) AST aktyvumo padidėjimas; šarminės fosfatazės aktyvumo padidėjimas; kreatinfosfokinazės (KFK) aktyvumo kraujyje padidėjimas; gamagliutamiltransferazės aktyvumo padidėjimas; kepenų fermentų aktyvumo padidėjimas; nenormalūs kepenų funkcijos tyrimų rodmenys; svorio padidėjimas</w:t>
            </w:r>
          </w:p>
        </w:tc>
      </w:tr>
      <w:tr w:rsidR="008D1230" w:rsidRPr="008D1230" w14:paraId="0C679957" w14:textId="77777777" w:rsidTr="008D1230">
        <w:trPr>
          <w:trHeight w:val="253"/>
        </w:trPr>
        <w:tc>
          <w:tcPr>
            <w:tcW w:w="4043" w:type="dxa"/>
          </w:tcPr>
          <w:p w14:paraId="045CF4CE" w14:textId="77777777" w:rsidR="008D1230" w:rsidRPr="008D1230" w:rsidRDefault="008D1230" w:rsidP="008D1230">
            <w:pPr>
              <w:tabs>
                <w:tab w:val="clear" w:pos="567"/>
              </w:tabs>
              <w:spacing w:line="240" w:lineRule="auto"/>
              <w:ind w:left="108"/>
              <w:contextualSpacing/>
              <w:rPr>
                <w:rFonts w:eastAsia="Calibri"/>
                <w:snapToGrid/>
                <w:lang w:val="lt-LT"/>
              </w:rPr>
            </w:pPr>
            <w:r w:rsidRPr="008D1230">
              <w:rPr>
                <w:rFonts w:eastAsia="Calibri"/>
                <w:snapToGrid/>
                <w:lang w:val="lt-LT"/>
              </w:rPr>
              <w:t>Nežinomas</w:t>
            </w:r>
          </w:p>
        </w:tc>
        <w:tc>
          <w:tcPr>
            <w:tcW w:w="5029" w:type="dxa"/>
          </w:tcPr>
          <w:p w14:paraId="7D28418C" w14:textId="77777777" w:rsidR="008D1230" w:rsidRPr="008D1230" w:rsidRDefault="008D1230" w:rsidP="008D1230">
            <w:pPr>
              <w:tabs>
                <w:tab w:val="clear" w:pos="567"/>
              </w:tabs>
              <w:spacing w:line="240" w:lineRule="auto"/>
              <w:ind w:left="108" w:right="282"/>
              <w:contextualSpacing/>
              <w:rPr>
                <w:rFonts w:eastAsia="Calibri"/>
                <w:snapToGrid/>
                <w:lang w:val="lt-LT"/>
              </w:rPr>
            </w:pPr>
            <w:r w:rsidRPr="008D1230">
              <w:rPr>
                <w:rFonts w:eastAsia="Calibri"/>
                <w:snapToGrid/>
                <w:lang w:val="lt-LT"/>
              </w:rPr>
              <w:t>baltosios kraujo ląstelės šlapime</w:t>
            </w:r>
          </w:p>
        </w:tc>
      </w:tr>
    </w:tbl>
    <w:p w14:paraId="53D77263" w14:textId="77777777" w:rsidR="00476BD6" w:rsidRPr="00923E74" w:rsidRDefault="00476BD6" w:rsidP="007425C0">
      <w:pPr>
        <w:spacing w:line="240" w:lineRule="auto"/>
        <w:rPr>
          <w:snapToGrid/>
          <w:szCs w:val="22"/>
          <w:lang w:val="lt-LT"/>
        </w:rPr>
      </w:pPr>
    </w:p>
    <w:p w14:paraId="2A647A9E" w14:textId="77777777" w:rsidR="005843DC" w:rsidRPr="005843DC" w:rsidRDefault="005843DC" w:rsidP="003878BA">
      <w:pPr>
        <w:widowControl w:val="0"/>
        <w:spacing w:line="240" w:lineRule="auto"/>
        <w:rPr>
          <w:u w:val="single"/>
          <w:lang w:val="lt-LT" w:eastAsia="lt-LT"/>
        </w:rPr>
      </w:pPr>
      <w:r w:rsidRPr="005843DC">
        <w:rPr>
          <w:u w:val="single"/>
          <w:lang w:val="lt-LT" w:eastAsia="lt-LT"/>
        </w:rPr>
        <w:t>Laboratoriniai rodmenys</w:t>
      </w:r>
    </w:p>
    <w:p w14:paraId="696723FE" w14:textId="4F4683E0" w:rsidR="00B7388F" w:rsidRPr="00B7388F" w:rsidRDefault="00B7388F" w:rsidP="00B7388F">
      <w:pPr>
        <w:autoSpaceDE w:val="0"/>
        <w:autoSpaceDN w:val="0"/>
        <w:adjustRightInd w:val="0"/>
        <w:spacing w:line="240" w:lineRule="auto"/>
        <w:contextualSpacing/>
        <w:jc w:val="both"/>
        <w:rPr>
          <w:szCs w:val="22"/>
          <w:lang w:val="lt-LT"/>
        </w:rPr>
      </w:pPr>
      <w:r w:rsidRPr="00B7388F">
        <w:rPr>
          <w:szCs w:val="22"/>
          <w:lang w:val="lt-LT"/>
        </w:rPr>
        <w:t xml:space="preserve">Kontroliuojamų klinikinių tyrimų metu kliniškai </w:t>
      </w:r>
      <w:r w:rsidR="00CB555B">
        <w:rPr>
          <w:szCs w:val="22"/>
          <w:lang w:val="lt-LT"/>
        </w:rPr>
        <w:t>reikšmingo</w:t>
      </w:r>
      <w:r w:rsidRPr="00B7388F">
        <w:rPr>
          <w:szCs w:val="22"/>
          <w:lang w:val="lt-LT"/>
        </w:rPr>
        <w:t xml:space="preserve"> serumo transaminazių aktyvumo padidėjimo (ALT ir </w:t>
      </w:r>
      <w:r w:rsidR="00CB555B">
        <w:rPr>
          <w:szCs w:val="22"/>
          <w:lang w:val="lt-LT"/>
        </w:rPr>
        <w:t>[</w:t>
      </w:r>
      <w:r w:rsidRPr="00B7388F">
        <w:rPr>
          <w:szCs w:val="22"/>
          <w:lang w:val="lt-LT"/>
        </w:rPr>
        <w:t>arba</w:t>
      </w:r>
      <w:r w:rsidR="00CB555B">
        <w:rPr>
          <w:szCs w:val="22"/>
          <w:lang w:val="lt-LT"/>
        </w:rPr>
        <w:t>]</w:t>
      </w:r>
      <w:r w:rsidRPr="00B7388F">
        <w:rPr>
          <w:szCs w:val="22"/>
          <w:lang w:val="lt-LT"/>
        </w:rPr>
        <w:t xml:space="preserve"> AST ≥ 3 kartus viršijo VNR, padidėjimas nuoseklus) dažnis </w:t>
      </w:r>
      <w:r>
        <w:rPr>
          <w:snapToGrid/>
          <w:szCs w:val="22"/>
          <w:lang w:val="lt-LT"/>
        </w:rPr>
        <w:t>Ezetimibe/Atorvastatin Sandoz</w:t>
      </w:r>
      <w:r w:rsidRPr="00923E74">
        <w:rPr>
          <w:snapToGrid/>
          <w:szCs w:val="22"/>
          <w:lang w:val="lt-LT"/>
        </w:rPr>
        <w:t xml:space="preserve"> </w:t>
      </w:r>
      <w:r>
        <w:rPr>
          <w:snapToGrid/>
          <w:szCs w:val="22"/>
          <w:lang w:val="lt-LT"/>
        </w:rPr>
        <w:t>gydomiems</w:t>
      </w:r>
      <w:r w:rsidRPr="00B7388F">
        <w:rPr>
          <w:szCs w:val="22"/>
          <w:lang w:val="lt-LT"/>
        </w:rPr>
        <w:t xml:space="preserve"> pacientams buvo 0,6 %. Šis padidėjimas paprastai buvo besimptomis, nebuvo susijęs su cholestaze, rodmenys vėl tapo normalūs </w:t>
      </w:r>
      <w:r>
        <w:rPr>
          <w:szCs w:val="22"/>
          <w:lang w:val="lt-LT"/>
        </w:rPr>
        <w:t xml:space="preserve">savaime arba </w:t>
      </w:r>
      <w:r w:rsidRPr="00B7388F">
        <w:rPr>
          <w:szCs w:val="22"/>
          <w:lang w:val="lt-LT"/>
        </w:rPr>
        <w:t>nutraukus gydymą (žr. 4.4 skyrių).</w:t>
      </w:r>
    </w:p>
    <w:p w14:paraId="275784DB" w14:textId="77777777" w:rsidR="00B7388F" w:rsidRDefault="00B7388F" w:rsidP="003878BA">
      <w:pPr>
        <w:widowControl w:val="0"/>
        <w:spacing w:line="240" w:lineRule="auto"/>
        <w:rPr>
          <w:lang w:val="lt-LT" w:eastAsia="lt-LT"/>
        </w:rPr>
      </w:pPr>
    </w:p>
    <w:p w14:paraId="37861B84" w14:textId="77777777" w:rsidR="00B7388F" w:rsidRPr="00923E74" w:rsidRDefault="00B7388F" w:rsidP="00B7388F">
      <w:pPr>
        <w:keepNext/>
        <w:spacing w:line="240" w:lineRule="auto"/>
        <w:rPr>
          <w:snapToGrid/>
          <w:szCs w:val="22"/>
          <w:lang w:val="lt-LT"/>
        </w:rPr>
      </w:pPr>
      <w:r w:rsidRPr="00923E74">
        <w:rPr>
          <w:snapToGrid/>
          <w:szCs w:val="22"/>
          <w:lang w:val="lt-LT"/>
        </w:rPr>
        <w:t>Vartojant kai kurių statinų, pranešta apie šiuos nepageidaujamus reiškinius:</w:t>
      </w:r>
    </w:p>
    <w:p w14:paraId="2EDA5D89" w14:textId="77777777" w:rsidR="00B7388F" w:rsidRPr="00923E74" w:rsidRDefault="00B7388F">
      <w:pPr>
        <w:numPr>
          <w:ilvl w:val="0"/>
          <w:numId w:val="5"/>
        </w:numPr>
        <w:spacing w:line="240" w:lineRule="auto"/>
        <w:ind w:left="567" w:hanging="567"/>
        <w:rPr>
          <w:snapToGrid/>
          <w:szCs w:val="22"/>
          <w:lang w:val="lt-LT"/>
        </w:rPr>
      </w:pPr>
      <w:r w:rsidRPr="00923E74">
        <w:rPr>
          <w:snapToGrid/>
          <w:szCs w:val="22"/>
          <w:lang w:val="lt-LT"/>
        </w:rPr>
        <w:t>lytinės funkcijos sutrikimas;</w:t>
      </w:r>
    </w:p>
    <w:p w14:paraId="4E61AD5C" w14:textId="77777777" w:rsidR="00B7388F" w:rsidRPr="00923E74" w:rsidRDefault="00B7388F">
      <w:pPr>
        <w:numPr>
          <w:ilvl w:val="0"/>
          <w:numId w:val="5"/>
        </w:numPr>
        <w:spacing w:line="240" w:lineRule="auto"/>
        <w:ind w:left="567" w:hanging="567"/>
        <w:rPr>
          <w:snapToGrid/>
          <w:szCs w:val="22"/>
          <w:lang w:val="lt-LT"/>
        </w:rPr>
      </w:pPr>
      <w:r w:rsidRPr="00923E74">
        <w:rPr>
          <w:snapToGrid/>
          <w:szCs w:val="22"/>
          <w:lang w:val="lt-LT"/>
        </w:rPr>
        <w:t>išimtiniai intersticinės plaučių ligos atvejai, ypač taikant ilgalaikį gydymą (žr.</w:t>
      </w:r>
      <w:r>
        <w:rPr>
          <w:snapToGrid/>
          <w:szCs w:val="22"/>
          <w:lang w:val="lt-LT"/>
        </w:rPr>
        <w:t> </w:t>
      </w:r>
      <w:r w:rsidRPr="00923E74">
        <w:rPr>
          <w:snapToGrid/>
          <w:szCs w:val="22"/>
          <w:lang w:val="lt-LT"/>
        </w:rPr>
        <w:t>4.4 skyrių);</w:t>
      </w:r>
    </w:p>
    <w:p w14:paraId="14448375" w14:textId="7D272879" w:rsidR="00B7388F" w:rsidRPr="00923E74" w:rsidRDefault="00B7388F">
      <w:pPr>
        <w:numPr>
          <w:ilvl w:val="0"/>
          <w:numId w:val="5"/>
        </w:numPr>
        <w:spacing w:line="240" w:lineRule="auto"/>
        <w:ind w:left="567" w:hanging="567"/>
        <w:rPr>
          <w:snapToGrid/>
          <w:szCs w:val="22"/>
          <w:lang w:val="lt-LT"/>
        </w:rPr>
      </w:pPr>
      <w:r w:rsidRPr="00923E74">
        <w:rPr>
          <w:snapToGrid/>
          <w:szCs w:val="22"/>
          <w:lang w:val="lt-LT"/>
        </w:rPr>
        <w:t>cukrinis diabetas</w:t>
      </w:r>
      <w:r>
        <w:rPr>
          <w:snapToGrid/>
          <w:szCs w:val="22"/>
          <w:lang w:val="lt-LT"/>
        </w:rPr>
        <w:t>:</w:t>
      </w:r>
      <w:r w:rsidRPr="00923E74">
        <w:rPr>
          <w:snapToGrid/>
          <w:szCs w:val="22"/>
          <w:lang w:val="lt-LT"/>
        </w:rPr>
        <w:t xml:space="preserve"> dažnis priklauso nuo to, ar yra rizikos veiksnių (gliukozės k</w:t>
      </w:r>
      <w:r>
        <w:rPr>
          <w:snapToGrid/>
          <w:szCs w:val="22"/>
          <w:lang w:val="lt-LT"/>
        </w:rPr>
        <w:t>onc</w:t>
      </w:r>
      <w:r w:rsidRPr="00923E74">
        <w:rPr>
          <w:snapToGrid/>
          <w:szCs w:val="22"/>
          <w:lang w:val="lt-LT"/>
        </w:rPr>
        <w:t>e</w:t>
      </w:r>
      <w:r>
        <w:rPr>
          <w:snapToGrid/>
          <w:szCs w:val="22"/>
          <w:lang w:val="lt-LT"/>
        </w:rPr>
        <w:t>ntrac</w:t>
      </w:r>
      <w:r w:rsidRPr="00923E74">
        <w:rPr>
          <w:snapToGrid/>
          <w:szCs w:val="22"/>
          <w:lang w:val="lt-LT"/>
        </w:rPr>
        <w:t>i</w:t>
      </w:r>
      <w:r>
        <w:rPr>
          <w:snapToGrid/>
          <w:szCs w:val="22"/>
          <w:lang w:val="lt-LT"/>
        </w:rPr>
        <w:t>ja</w:t>
      </w:r>
      <w:r w:rsidRPr="00923E74">
        <w:rPr>
          <w:snapToGrid/>
          <w:szCs w:val="22"/>
          <w:lang w:val="lt-LT"/>
        </w:rPr>
        <w:t xml:space="preserve"> </w:t>
      </w:r>
      <w:r>
        <w:rPr>
          <w:snapToGrid/>
          <w:szCs w:val="22"/>
          <w:lang w:val="lt-LT"/>
        </w:rPr>
        <w:t xml:space="preserve">kraujyje </w:t>
      </w:r>
      <w:r w:rsidRPr="00923E74">
        <w:rPr>
          <w:snapToGrid/>
          <w:szCs w:val="22"/>
          <w:lang w:val="lt-LT"/>
        </w:rPr>
        <w:t>nevalgius ≥ 5,6 mmol/l, KMI</w:t>
      </w:r>
      <w:r>
        <w:rPr>
          <w:snapToGrid/>
          <w:szCs w:val="22"/>
          <w:lang w:val="lt-LT"/>
        </w:rPr>
        <w:t> </w:t>
      </w:r>
      <w:r w:rsidRPr="00923E74">
        <w:rPr>
          <w:snapToGrid/>
          <w:szCs w:val="22"/>
          <w:lang w:val="lt-LT"/>
        </w:rPr>
        <w:t>&gt;</w:t>
      </w:r>
      <w:r>
        <w:rPr>
          <w:snapToGrid/>
          <w:szCs w:val="22"/>
          <w:lang w:val="lt-LT"/>
        </w:rPr>
        <w:t> </w:t>
      </w:r>
      <w:r w:rsidRPr="00923E74">
        <w:rPr>
          <w:snapToGrid/>
          <w:szCs w:val="22"/>
          <w:lang w:val="lt-LT"/>
        </w:rPr>
        <w:t>30 kg/m</w:t>
      </w:r>
      <w:r w:rsidRPr="00923E74">
        <w:rPr>
          <w:snapToGrid/>
          <w:szCs w:val="22"/>
          <w:vertAlign w:val="superscript"/>
          <w:lang w:val="lt-LT"/>
        </w:rPr>
        <w:t>2</w:t>
      </w:r>
      <w:r w:rsidRPr="00923E74">
        <w:rPr>
          <w:snapToGrid/>
          <w:szCs w:val="22"/>
          <w:lang w:val="lt-LT"/>
        </w:rPr>
        <w:t>, padidėj</w:t>
      </w:r>
      <w:r>
        <w:rPr>
          <w:snapToGrid/>
          <w:szCs w:val="22"/>
          <w:lang w:val="lt-LT"/>
        </w:rPr>
        <w:t>u</w:t>
      </w:r>
      <w:r w:rsidRPr="00923E74">
        <w:rPr>
          <w:snapToGrid/>
          <w:szCs w:val="22"/>
          <w:lang w:val="lt-LT"/>
        </w:rPr>
        <w:t>s</w:t>
      </w:r>
      <w:r>
        <w:rPr>
          <w:snapToGrid/>
          <w:szCs w:val="22"/>
          <w:lang w:val="lt-LT"/>
        </w:rPr>
        <w:t>i</w:t>
      </w:r>
      <w:r w:rsidRPr="00923E74">
        <w:rPr>
          <w:snapToGrid/>
          <w:szCs w:val="22"/>
          <w:lang w:val="lt-LT"/>
        </w:rPr>
        <w:t xml:space="preserve"> trigliceridų k</w:t>
      </w:r>
      <w:r>
        <w:rPr>
          <w:snapToGrid/>
          <w:szCs w:val="22"/>
          <w:lang w:val="lt-LT"/>
        </w:rPr>
        <w:t>onc</w:t>
      </w:r>
      <w:r w:rsidRPr="00923E74">
        <w:rPr>
          <w:snapToGrid/>
          <w:szCs w:val="22"/>
          <w:lang w:val="lt-LT"/>
        </w:rPr>
        <w:t>e</w:t>
      </w:r>
      <w:r>
        <w:rPr>
          <w:snapToGrid/>
          <w:szCs w:val="22"/>
          <w:lang w:val="lt-LT"/>
        </w:rPr>
        <w:t>ntrac</w:t>
      </w:r>
      <w:r w:rsidRPr="00923E74">
        <w:rPr>
          <w:snapToGrid/>
          <w:szCs w:val="22"/>
          <w:lang w:val="lt-LT"/>
        </w:rPr>
        <w:t>i</w:t>
      </w:r>
      <w:r>
        <w:rPr>
          <w:snapToGrid/>
          <w:szCs w:val="22"/>
          <w:lang w:val="lt-LT"/>
        </w:rPr>
        <w:t>ja</w:t>
      </w:r>
      <w:r w:rsidRPr="00923E74">
        <w:rPr>
          <w:snapToGrid/>
          <w:szCs w:val="22"/>
          <w:lang w:val="lt-LT"/>
        </w:rPr>
        <w:t>,</w:t>
      </w:r>
      <w:r>
        <w:rPr>
          <w:snapToGrid/>
          <w:szCs w:val="22"/>
          <w:lang w:val="lt-LT"/>
        </w:rPr>
        <w:t xml:space="preserve"> anksčiau </w:t>
      </w:r>
      <w:r w:rsidR="00F01B3E">
        <w:rPr>
          <w:snapToGrid/>
          <w:szCs w:val="22"/>
          <w:lang w:val="lt-LT"/>
        </w:rPr>
        <w:t>pasireiškusi</w:t>
      </w:r>
      <w:r>
        <w:rPr>
          <w:snapToGrid/>
          <w:szCs w:val="22"/>
          <w:lang w:val="lt-LT"/>
        </w:rPr>
        <w:t xml:space="preserve"> </w:t>
      </w:r>
      <w:r w:rsidRPr="00923E74">
        <w:rPr>
          <w:snapToGrid/>
          <w:szCs w:val="22"/>
          <w:lang w:val="lt-LT"/>
        </w:rPr>
        <w:t>hipertenzija).</w:t>
      </w:r>
    </w:p>
    <w:p w14:paraId="2373DB99" w14:textId="77777777" w:rsidR="00B7388F" w:rsidRPr="00923E74" w:rsidRDefault="00B7388F" w:rsidP="00B7388F">
      <w:pPr>
        <w:widowControl w:val="0"/>
        <w:tabs>
          <w:tab w:val="clear" w:pos="567"/>
        </w:tabs>
        <w:spacing w:line="240" w:lineRule="auto"/>
        <w:rPr>
          <w:snapToGrid/>
          <w:szCs w:val="22"/>
          <w:lang w:val="lt-LT" w:eastAsia="sl-SI"/>
        </w:rPr>
      </w:pPr>
    </w:p>
    <w:p w14:paraId="568C7E7E" w14:textId="15EAD37F" w:rsidR="00381B7D" w:rsidRPr="00923E74" w:rsidRDefault="00381B7D" w:rsidP="007E15ED">
      <w:pPr>
        <w:keepNext/>
        <w:widowControl w:val="0"/>
        <w:autoSpaceDE w:val="0"/>
        <w:autoSpaceDN w:val="0"/>
        <w:adjustRightInd w:val="0"/>
        <w:spacing w:line="240" w:lineRule="auto"/>
        <w:jc w:val="both"/>
        <w:rPr>
          <w:snapToGrid/>
          <w:szCs w:val="22"/>
          <w:u w:val="single"/>
          <w:lang w:val="lt-LT" w:eastAsia="sl-SI"/>
        </w:rPr>
      </w:pPr>
      <w:r w:rsidRPr="00923E74">
        <w:rPr>
          <w:snapToGrid/>
          <w:szCs w:val="22"/>
          <w:u w:val="single"/>
          <w:lang w:val="lt-LT" w:eastAsia="sl-SI"/>
        </w:rPr>
        <w:t>Pranešimas apie įtariamas nepageidaujamas reakcijas</w:t>
      </w:r>
    </w:p>
    <w:p w14:paraId="66DD8F66" w14:textId="1D63C485" w:rsidR="00381B7D" w:rsidRPr="009E5098" w:rsidRDefault="00381B7D" w:rsidP="009E5098">
      <w:pPr>
        <w:rPr>
          <w:szCs w:val="24"/>
          <w:lang w:val="lt-LT"/>
        </w:rPr>
      </w:pPr>
      <w:r w:rsidRPr="00923E74">
        <w:rPr>
          <w:snapToGrid/>
          <w:szCs w:val="22"/>
          <w:lang w:val="lt-LT" w:eastAsia="sl-SI"/>
        </w:rPr>
        <w:t>Svarbu pranešti apie įtariamas nepageidaujamas reakcijas, pastebėtas po vaistinio preparato registracijos, nes tai leidžia nuolat stebėti vaistinio preparato naudos ir rizikos santykį.</w:t>
      </w:r>
      <w:r w:rsidR="008E23C5">
        <w:rPr>
          <w:snapToGrid/>
          <w:szCs w:val="22"/>
          <w:lang w:val="lt-LT" w:eastAsia="sl-SI"/>
        </w:rPr>
        <w:t xml:space="preserve"> </w:t>
      </w:r>
      <w:r w:rsidR="008E23C5" w:rsidRPr="009E5098">
        <w:rPr>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8E23C5" w:rsidRPr="009E5098">
        <w:rPr>
          <w:color w:val="0000FF"/>
          <w:szCs w:val="24"/>
          <w:u w:val="single"/>
          <w:lang w:val="lt-LT"/>
        </w:rPr>
        <w:t>https://vapris.vvkt.lt/vvkt-web/public/nrvSpecialist</w:t>
      </w:r>
      <w:r w:rsidR="008E23C5" w:rsidRPr="009E5098">
        <w:rPr>
          <w:szCs w:val="24"/>
          <w:lang w:val="lt-LT"/>
        </w:rPr>
        <w:t xml:space="preserve"> arba užpildę Sveikatos priežiūros ar farmacijos specialisto pranešimo apie įtariamą nepageidaujamą reakciją (ĮNR) formą, kuri skelbiama </w:t>
      </w:r>
      <w:r w:rsidR="008E23C5" w:rsidRPr="009E5098">
        <w:rPr>
          <w:color w:val="0000FF"/>
          <w:szCs w:val="24"/>
          <w:u w:val="single"/>
          <w:lang w:val="lt-LT"/>
        </w:rPr>
        <w:t>https://www.vvkt.lt/index.php?1399030386</w:t>
      </w:r>
      <w:r w:rsidR="008E23C5" w:rsidRPr="009E5098">
        <w:rPr>
          <w:szCs w:val="24"/>
          <w:lang w:val="lt-LT"/>
        </w:rPr>
        <w:t>, ir atsiųsti elektroniniu paštu (adresu NepageidaujamaR@vvkt.lt).</w:t>
      </w:r>
    </w:p>
    <w:p w14:paraId="5CD31DE9" w14:textId="77777777" w:rsidR="00381B7D" w:rsidRPr="00923E74" w:rsidRDefault="00381B7D" w:rsidP="00A31E3A">
      <w:pPr>
        <w:widowControl w:val="0"/>
        <w:tabs>
          <w:tab w:val="clear" w:pos="567"/>
        </w:tabs>
        <w:spacing w:line="240" w:lineRule="auto"/>
        <w:rPr>
          <w:b/>
          <w:snapToGrid/>
          <w:szCs w:val="22"/>
          <w:lang w:val="lt-LT" w:eastAsia="sl-SI"/>
        </w:rPr>
      </w:pPr>
    </w:p>
    <w:p w14:paraId="2A2F5607"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4.9</w:t>
      </w:r>
      <w:r w:rsidRPr="00923E74">
        <w:rPr>
          <w:b/>
          <w:snapToGrid/>
          <w:szCs w:val="22"/>
          <w:lang w:val="lt-LT" w:eastAsia="sl-SI"/>
        </w:rPr>
        <w:tab/>
        <w:t>Perdozavimas</w:t>
      </w:r>
    </w:p>
    <w:p w14:paraId="750410F9" w14:textId="77777777" w:rsidR="00381B7D" w:rsidRPr="00923E74" w:rsidRDefault="00381B7D" w:rsidP="007E15ED">
      <w:pPr>
        <w:keepNext/>
        <w:widowControl w:val="0"/>
        <w:tabs>
          <w:tab w:val="clear" w:pos="567"/>
        </w:tabs>
        <w:spacing w:line="240" w:lineRule="auto"/>
        <w:rPr>
          <w:snapToGrid/>
          <w:szCs w:val="22"/>
          <w:lang w:val="lt-LT" w:eastAsia="sl-SI"/>
        </w:rPr>
      </w:pPr>
    </w:p>
    <w:p w14:paraId="7D5E264A" w14:textId="77777777" w:rsidR="00B7388F" w:rsidRPr="00B7388F" w:rsidRDefault="00B7388F" w:rsidP="00797B1A">
      <w:pPr>
        <w:widowControl w:val="0"/>
        <w:spacing w:line="240" w:lineRule="auto"/>
        <w:rPr>
          <w:i/>
          <w:iCs/>
          <w:snapToGrid/>
          <w:szCs w:val="22"/>
          <w:lang w:val="lt-LT"/>
        </w:rPr>
      </w:pPr>
      <w:r w:rsidRPr="00B7388F">
        <w:rPr>
          <w:i/>
          <w:iCs/>
          <w:snapToGrid/>
          <w:szCs w:val="22"/>
          <w:lang w:val="lt-LT"/>
        </w:rPr>
        <w:t xml:space="preserve">Ezetimibe/Atorvastatin Sandoz </w:t>
      </w:r>
    </w:p>
    <w:p w14:paraId="380C16C5" w14:textId="14D9AA12" w:rsidR="00797B1A" w:rsidRPr="00923E74" w:rsidRDefault="00797B1A" w:rsidP="00797B1A">
      <w:pPr>
        <w:widowControl w:val="0"/>
        <w:spacing w:line="240" w:lineRule="auto"/>
        <w:rPr>
          <w:iCs/>
          <w:snapToGrid/>
          <w:szCs w:val="22"/>
          <w:lang w:val="lt-LT"/>
        </w:rPr>
      </w:pPr>
      <w:r w:rsidRPr="00923E74">
        <w:rPr>
          <w:iCs/>
          <w:snapToGrid/>
          <w:szCs w:val="22"/>
          <w:lang w:val="lt-LT"/>
        </w:rPr>
        <w:t>Perdozavus būtina taikyti simptomines ir palaikomąsias priemones. Reikia stebėti kepenų funkciją ir KFK</w:t>
      </w:r>
      <w:r w:rsidR="00B256CA">
        <w:rPr>
          <w:iCs/>
          <w:snapToGrid/>
          <w:szCs w:val="22"/>
          <w:lang w:val="lt-LT"/>
        </w:rPr>
        <w:t> </w:t>
      </w:r>
      <w:r w:rsidRPr="00923E74">
        <w:rPr>
          <w:iCs/>
          <w:snapToGrid/>
          <w:szCs w:val="22"/>
          <w:lang w:val="lt-LT"/>
        </w:rPr>
        <w:t>aktyvumą kraujo serume.</w:t>
      </w:r>
    </w:p>
    <w:p w14:paraId="42D25636" w14:textId="77777777" w:rsidR="00797B1A" w:rsidRPr="00923E74" w:rsidRDefault="00797B1A" w:rsidP="00797B1A">
      <w:pPr>
        <w:widowControl w:val="0"/>
        <w:spacing w:line="240" w:lineRule="auto"/>
        <w:rPr>
          <w:iCs/>
          <w:snapToGrid/>
          <w:szCs w:val="22"/>
          <w:lang w:val="lt-LT"/>
        </w:rPr>
      </w:pPr>
    </w:p>
    <w:p w14:paraId="1A423CDF" w14:textId="77777777" w:rsidR="00797B1A" w:rsidRPr="00B7388F" w:rsidRDefault="00797B1A" w:rsidP="007E15ED">
      <w:pPr>
        <w:keepNext/>
        <w:widowControl w:val="0"/>
        <w:spacing w:line="240" w:lineRule="auto"/>
        <w:rPr>
          <w:i/>
          <w:snapToGrid/>
          <w:szCs w:val="22"/>
          <w:u w:val="single"/>
          <w:lang w:val="lt-LT"/>
        </w:rPr>
      </w:pPr>
      <w:r w:rsidRPr="00B7388F">
        <w:rPr>
          <w:i/>
          <w:snapToGrid/>
          <w:szCs w:val="22"/>
          <w:u w:val="single"/>
          <w:lang w:val="lt-LT"/>
        </w:rPr>
        <w:t>Ezetimibas</w:t>
      </w:r>
    </w:p>
    <w:p w14:paraId="7A25F606" w14:textId="62489B2C" w:rsidR="00797B1A" w:rsidRPr="00923E74" w:rsidRDefault="00797B1A" w:rsidP="00797B1A">
      <w:pPr>
        <w:widowControl w:val="0"/>
        <w:spacing w:line="240" w:lineRule="auto"/>
        <w:rPr>
          <w:szCs w:val="22"/>
          <w:lang w:val="lt-LT" w:eastAsia="sl-SI"/>
        </w:rPr>
      </w:pPr>
      <w:r w:rsidRPr="00923E74">
        <w:rPr>
          <w:szCs w:val="22"/>
          <w:lang w:val="lt-LT" w:eastAsia="sl-SI"/>
        </w:rPr>
        <w:t>Klinikinių tyrimų metu 15</w:t>
      </w:r>
      <w:r w:rsidR="00B256CA">
        <w:rPr>
          <w:szCs w:val="22"/>
          <w:lang w:val="lt-LT" w:eastAsia="sl-SI"/>
        </w:rPr>
        <w:t xml:space="preserve"> </w:t>
      </w:r>
      <w:r w:rsidRPr="00923E74">
        <w:rPr>
          <w:szCs w:val="22"/>
          <w:lang w:val="lt-LT" w:eastAsia="sl-SI"/>
        </w:rPr>
        <w:t xml:space="preserve">sveikų </w:t>
      </w:r>
      <w:r w:rsidR="00B256CA">
        <w:rPr>
          <w:szCs w:val="22"/>
          <w:lang w:val="lt-LT" w:eastAsia="sl-SI"/>
        </w:rPr>
        <w:t>as</w:t>
      </w:r>
      <w:r w:rsidRPr="00923E74">
        <w:rPr>
          <w:szCs w:val="22"/>
          <w:lang w:val="lt-LT" w:eastAsia="sl-SI"/>
        </w:rPr>
        <w:t>m</w:t>
      </w:r>
      <w:r w:rsidR="00B256CA">
        <w:rPr>
          <w:szCs w:val="22"/>
          <w:lang w:val="lt-LT" w:eastAsia="sl-SI"/>
        </w:rPr>
        <w:t>e</w:t>
      </w:r>
      <w:r w:rsidRPr="00923E74">
        <w:rPr>
          <w:szCs w:val="22"/>
          <w:lang w:val="lt-LT" w:eastAsia="sl-SI"/>
        </w:rPr>
        <w:t>nų gerai toleravo ne daugiau kaip 14 </w:t>
      </w:r>
      <w:r w:rsidR="00B256CA">
        <w:rPr>
          <w:szCs w:val="22"/>
          <w:lang w:val="lt-LT" w:eastAsia="sl-SI"/>
        </w:rPr>
        <w:t>par</w:t>
      </w:r>
      <w:r w:rsidRPr="00923E74">
        <w:rPr>
          <w:szCs w:val="22"/>
          <w:lang w:val="lt-LT" w:eastAsia="sl-SI"/>
        </w:rPr>
        <w:t>ų vartotą 50</w:t>
      </w:r>
      <w:r w:rsidR="00DB52C7" w:rsidRPr="00923E74">
        <w:rPr>
          <w:szCs w:val="22"/>
          <w:lang w:val="lt-LT" w:eastAsia="sl-SI"/>
        </w:rPr>
        <w:t> mg</w:t>
      </w:r>
      <w:r w:rsidRPr="00923E74">
        <w:rPr>
          <w:szCs w:val="22"/>
          <w:lang w:val="lt-LT" w:eastAsia="sl-SI"/>
        </w:rPr>
        <w:t xml:space="preserve"> ezetimibo paros dozę, 18</w:t>
      </w:r>
      <w:r w:rsidR="00B256CA">
        <w:rPr>
          <w:szCs w:val="22"/>
          <w:lang w:val="lt-LT" w:eastAsia="sl-SI"/>
        </w:rPr>
        <w:t xml:space="preserve"> </w:t>
      </w:r>
      <w:r w:rsidRPr="00923E74">
        <w:rPr>
          <w:szCs w:val="22"/>
          <w:lang w:val="lt-LT" w:eastAsia="sl-SI"/>
        </w:rPr>
        <w:t>pirmine</w:t>
      </w:r>
      <w:r w:rsidR="00B256CA">
        <w:rPr>
          <w:szCs w:val="22"/>
          <w:lang w:val="lt-LT" w:eastAsia="sl-SI"/>
        </w:rPr>
        <w:t> </w:t>
      </w:r>
      <w:r w:rsidRPr="00923E74">
        <w:rPr>
          <w:szCs w:val="22"/>
          <w:lang w:val="lt-LT" w:eastAsia="sl-SI"/>
        </w:rPr>
        <w:t>hiper</w:t>
      </w:r>
      <w:r w:rsidR="00F01B3E">
        <w:rPr>
          <w:szCs w:val="22"/>
          <w:lang w:val="lt-LT" w:eastAsia="sl-SI"/>
        </w:rPr>
        <w:t>lipidemija</w:t>
      </w:r>
      <w:r w:rsidRPr="00923E74">
        <w:rPr>
          <w:szCs w:val="22"/>
          <w:lang w:val="lt-LT" w:eastAsia="sl-SI"/>
        </w:rPr>
        <w:t xml:space="preserve"> sirgusių pacientų − ne ilgiau kaip 56 </w:t>
      </w:r>
      <w:r w:rsidR="00B256CA">
        <w:rPr>
          <w:szCs w:val="22"/>
          <w:lang w:val="lt-LT" w:eastAsia="sl-SI"/>
        </w:rPr>
        <w:t>par</w:t>
      </w:r>
      <w:r w:rsidRPr="00923E74">
        <w:rPr>
          <w:szCs w:val="22"/>
          <w:lang w:val="lt-LT" w:eastAsia="sl-SI"/>
        </w:rPr>
        <w:t>as vartotą 40</w:t>
      </w:r>
      <w:r w:rsidR="00DB52C7" w:rsidRPr="00923E74">
        <w:rPr>
          <w:szCs w:val="22"/>
          <w:lang w:val="lt-LT" w:eastAsia="sl-SI"/>
        </w:rPr>
        <w:t> mg</w:t>
      </w:r>
      <w:r w:rsidRPr="00923E74">
        <w:rPr>
          <w:szCs w:val="22"/>
          <w:lang w:val="lt-LT" w:eastAsia="sl-SI"/>
        </w:rPr>
        <w:t xml:space="preserve"> ezetimibo paros dozę. Gauta pranešimų apie kelis ezetimibo perdozavimo atvejus, dažniausiai nepageidaujamų reiškinių ne</w:t>
      </w:r>
      <w:r w:rsidR="00B256CA">
        <w:rPr>
          <w:szCs w:val="22"/>
          <w:lang w:val="lt-LT" w:eastAsia="sl-SI"/>
        </w:rPr>
        <w:t>p</w:t>
      </w:r>
      <w:r w:rsidRPr="00923E74">
        <w:rPr>
          <w:szCs w:val="22"/>
          <w:lang w:val="lt-LT" w:eastAsia="sl-SI"/>
        </w:rPr>
        <w:t>asir</w:t>
      </w:r>
      <w:r w:rsidR="00B256CA">
        <w:rPr>
          <w:szCs w:val="22"/>
          <w:lang w:val="lt-LT" w:eastAsia="sl-SI"/>
        </w:rPr>
        <w:t>eikš</w:t>
      </w:r>
      <w:r w:rsidRPr="00923E74">
        <w:rPr>
          <w:szCs w:val="22"/>
          <w:lang w:val="lt-LT" w:eastAsia="sl-SI"/>
        </w:rPr>
        <w:t>davo, o pasireiškę buvo nesunkūs. Toksinio poveikio žiurkėms bei pelėms nesukėlė vienkartinė sugirdyta 5000</w:t>
      </w:r>
      <w:r w:rsidR="00DB52C7" w:rsidRPr="00923E74">
        <w:rPr>
          <w:szCs w:val="22"/>
          <w:lang w:val="lt-LT" w:eastAsia="sl-SI"/>
        </w:rPr>
        <w:t> mg</w:t>
      </w:r>
      <w:r w:rsidRPr="00923E74">
        <w:rPr>
          <w:szCs w:val="22"/>
          <w:lang w:val="lt-LT" w:eastAsia="sl-SI"/>
        </w:rPr>
        <w:t>/kg</w:t>
      </w:r>
      <w:r w:rsidR="00B256CA">
        <w:rPr>
          <w:szCs w:val="22"/>
          <w:lang w:val="lt-LT" w:eastAsia="sl-SI"/>
        </w:rPr>
        <w:t> </w:t>
      </w:r>
      <w:r w:rsidRPr="00923E74">
        <w:rPr>
          <w:szCs w:val="22"/>
          <w:lang w:val="lt-LT" w:eastAsia="sl-SI"/>
        </w:rPr>
        <w:t>kūno</w:t>
      </w:r>
      <w:r w:rsidR="00B256CA">
        <w:rPr>
          <w:szCs w:val="22"/>
          <w:lang w:val="lt-LT" w:eastAsia="sl-SI"/>
        </w:rPr>
        <w:t> </w:t>
      </w:r>
      <w:r w:rsidRPr="00923E74">
        <w:rPr>
          <w:szCs w:val="22"/>
          <w:lang w:val="lt-LT" w:eastAsia="sl-SI"/>
        </w:rPr>
        <w:t>svorio, o šunims – 3000</w:t>
      </w:r>
      <w:r w:rsidR="00DB52C7" w:rsidRPr="00923E74">
        <w:rPr>
          <w:szCs w:val="22"/>
          <w:lang w:val="lt-LT" w:eastAsia="sl-SI"/>
        </w:rPr>
        <w:t> mg</w:t>
      </w:r>
      <w:r w:rsidRPr="00923E74">
        <w:rPr>
          <w:szCs w:val="22"/>
          <w:lang w:val="lt-LT" w:eastAsia="sl-SI"/>
        </w:rPr>
        <w:t>/kg</w:t>
      </w:r>
      <w:r w:rsidR="00B256CA">
        <w:rPr>
          <w:szCs w:val="22"/>
          <w:lang w:val="lt-LT" w:eastAsia="sl-SI"/>
        </w:rPr>
        <w:t> </w:t>
      </w:r>
      <w:r w:rsidRPr="00923E74">
        <w:rPr>
          <w:szCs w:val="22"/>
          <w:lang w:val="lt-LT" w:eastAsia="sl-SI"/>
        </w:rPr>
        <w:t>kūno</w:t>
      </w:r>
      <w:r w:rsidR="00B256CA">
        <w:rPr>
          <w:szCs w:val="22"/>
          <w:lang w:val="lt-LT" w:eastAsia="sl-SI"/>
        </w:rPr>
        <w:t> </w:t>
      </w:r>
      <w:r w:rsidRPr="00923E74">
        <w:rPr>
          <w:szCs w:val="22"/>
          <w:lang w:val="lt-LT" w:eastAsia="sl-SI"/>
        </w:rPr>
        <w:t>svorio ezetimibo dozė.</w:t>
      </w:r>
    </w:p>
    <w:p w14:paraId="1D5C3B2B" w14:textId="77777777" w:rsidR="00797B1A" w:rsidRPr="00923E74" w:rsidRDefault="00797B1A" w:rsidP="00797B1A">
      <w:pPr>
        <w:widowControl w:val="0"/>
        <w:spacing w:line="240" w:lineRule="auto"/>
        <w:rPr>
          <w:iCs/>
          <w:snapToGrid/>
          <w:szCs w:val="22"/>
          <w:lang w:val="lt-LT"/>
        </w:rPr>
      </w:pPr>
    </w:p>
    <w:p w14:paraId="750BB744" w14:textId="23285832" w:rsidR="00797B1A" w:rsidRPr="00B7388F" w:rsidRDefault="00797B1A" w:rsidP="007E15ED">
      <w:pPr>
        <w:keepNext/>
        <w:widowControl w:val="0"/>
        <w:spacing w:line="240" w:lineRule="auto"/>
        <w:rPr>
          <w:i/>
          <w:snapToGrid/>
          <w:szCs w:val="22"/>
          <w:lang w:val="lt-LT"/>
        </w:rPr>
      </w:pPr>
      <w:r w:rsidRPr="00B7388F">
        <w:rPr>
          <w:i/>
          <w:snapToGrid/>
          <w:szCs w:val="22"/>
          <w:lang w:val="lt-LT"/>
        </w:rPr>
        <w:t>Atorvastatinas</w:t>
      </w:r>
    </w:p>
    <w:p w14:paraId="5D8298B9" w14:textId="5DCC29E7" w:rsidR="00381B7D" w:rsidRPr="00923E74" w:rsidRDefault="00797B1A" w:rsidP="00A31E3A">
      <w:pPr>
        <w:widowControl w:val="0"/>
        <w:tabs>
          <w:tab w:val="clear" w:pos="567"/>
        </w:tabs>
        <w:spacing w:line="240" w:lineRule="auto"/>
        <w:rPr>
          <w:iCs/>
          <w:snapToGrid/>
          <w:szCs w:val="22"/>
          <w:lang w:val="lt-LT"/>
        </w:rPr>
      </w:pPr>
      <w:r w:rsidRPr="00923E74">
        <w:rPr>
          <w:iCs/>
          <w:snapToGrid/>
          <w:szCs w:val="22"/>
          <w:lang w:val="lt-LT"/>
        </w:rPr>
        <w:t>D</w:t>
      </w:r>
      <w:r w:rsidR="00A54A8F">
        <w:rPr>
          <w:iCs/>
          <w:snapToGrid/>
          <w:szCs w:val="22"/>
          <w:lang w:val="lt-LT"/>
        </w:rPr>
        <w:t>idelė d</w:t>
      </w:r>
      <w:r w:rsidRPr="00923E74">
        <w:rPr>
          <w:iCs/>
          <w:snapToGrid/>
          <w:szCs w:val="22"/>
          <w:lang w:val="lt-LT"/>
        </w:rPr>
        <w:t>a</w:t>
      </w:r>
      <w:r w:rsidR="00A54A8F">
        <w:rPr>
          <w:iCs/>
          <w:snapToGrid/>
          <w:szCs w:val="22"/>
          <w:lang w:val="lt-LT"/>
        </w:rPr>
        <w:t>lis</w:t>
      </w:r>
      <w:r w:rsidRPr="00923E74">
        <w:rPr>
          <w:iCs/>
          <w:snapToGrid/>
          <w:szCs w:val="22"/>
          <w:lang w:val="lt-LT"/>
        </w:rPr>
        <w:t xml:space="preserve"> atorvastatino prisijungia prie kraujo plazmos baltymų, todėl nėra tikėtina, kad hemodializė reikšmingai padidintų atorvastatino klirensą.</w:t>
      </w:r>
    </w:p>
    <w:p w14:paraId="7629D622" w14:textId="77777777" w:rsidR="00797B1A" w:rsidRPr="00923E74" w:rsidRDefault="00797B1A" w:rsidP="00A31E3A">
      <w:pPr>
        <w:widowControl w:val="0"/>
        <w:tabs>
          <w:tab w:val="clear" w:pos="567"/>
        </w:tabs>
        <w:spacing w:line="240" w:lineRule="auto"/>
        <w:rPr>
          <w:szCs w:val="22"/>
          <w:lang w:val="lt-LT" w:eastAsia="sl-SI"/>
        </w:rPr>
      </w:pPr>
    </w:p>
    <w:p w14:paraId="3E08C9E4" w14:textId="77777777" w:rsidR="00381B7D" w:rsidRPr="00923E74" w:rsidRDefault="00381B7D" w:rsidP="00A31E3A">
      <w:pPr>
        <w:widowControl w:val="0"/>
        <w:tabs>
          <w:tab w:val="clear" w:pos="567"/>
        </w:tabs>
        <w:spacing w:line="240" w:lineRule="auto"/>
        <w:rPr>
          <w:snapToGrid/>
          <w:szCs w:val="22"/>
          <w:lang w:val="lt-LT" w:eastAsia="sl-SI"/>
        </w:rPr>
      </w:pPr>
    </w:p>
    <w:p w14:paraId="72360D43"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lastRenderedPageBreak/>
        <w:t>5.</w:t>
      </w:r>
      <w:r w:rsidRPr="00923E74">
        <w:rPr>
          <w:b/>
          <w:snapToGrid/>
          <w:szCs w:val="22"/>
          <w:lang w:val="lt-LT" w:eastAsia="sl-SI"/>
        </w:rPr>
        <w:tab/>
        <w:t>FARMAKOLOGINĖS SAVYBĖS</w:t>
      </w:r>
    </w:p>
    <w:p w14:paraId="1EA7B096"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p>
    <w:p w14:paraId="222E3E0A"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5.1</w:t>
      </w:r>
      <w:r w:rsidRPr="00923E74">
        <w:rPr>
          <w:b/>
          <w:snapToGrid/>
          <w:szCs w:val="22"/>
          <w:lang w:val="lt-LT" w:eastAsia="sl-SI"/>
        </w:rPr>
        <w:tab/>
        <w:t>Farmakodinaminės savybės</w:t>
      </w:r>
    </w:p>
    <w:p w14:paraId="630ECD6A" w14:textId="77777777" w:rsidR="00381B7D" w:rsidRPr="00923E74" w:rsidRDefault="00381B7D" w:rsidP="007E15ED">
      <w:pPr>
        <w:keepNext/>
        <w:widowControl w:val="0"/>
        <w:tabs>
          <w:tab w:val="clear" w:pos="567"/>
        </w:tabs>
        <w:spacing w:line="240" w:lineRule="auto"/>
        <w:rPr>
          <w:snapToGrid/>
          <w:szCs w:val="22"/>
          <w:lang w:val="lt-LT" w:eastAsia="sl-SI"/>
        </w:rPr>
      </w:pPr>
    </w:p>
    <w:p w14:paraId="49EB35CC" w14:textId="3F322B0B" w:rsidR="00381B7D" w:rsidRPr="00923E74" w:rsidRDefault="00381B7D" w:rsidP="007425C0">
      <w:pPr>
        <w:widowControl w:val="0"/>
        <w:tabs>
          <w:tab w:val="clear" w:pos="567"/>
        </w:tabs>
        <w:spacing w:line="240" w:lineRule="auto"/>
        <w:rPr>
          <w:snapToGrid/>
          <w:szCs w:val="22"/>
          <w:lang w:val="lt-LT" w:eastAsia="sl-SI"/>
        </w:rPr>
      </w:pPr>
      <w:r w:rsidRPr="00923E74">
        <w:rPr>
          <w:snapToGrid/>
          <w:szCs w:val="22"/>
          <w:lang w:val="lt-LT" w:eastAsia="sl-SI"/>
        </w:rPr>
        <w:t>Farmakoterapinė grupė</w:t>
      </w:r>
      <w:r w:rsidR="008C2B0B">
        <w:rPr>
          <w:snapToGrid/>
          <w:szCs w:val="22"/>
          <w:lang w:val="lt-LT" w:eastAsia="sl-SI"/>
        </w:rPr>
        <w:t xml:space="preserve"> </w:t>
      </w:r>
      <w:r w:rsidR="008C2B0B">
        <w:rPr>
          <w:snapToGrid/>
          <w:szCs w:val="22"/>
          <w:lang w:val="lt-LT" w:eastAsia="sl-SI"/>
        </w:rPr>
        <w:noBreakHyphen/>
      </w:r>
      <w:r w:rsidRPr="00923E74">
        <w:rPr>
          <w:snapToGrid/>
          <w:szCs w:val="22"/>
          <w:lang w:val="lt-LT" w:eastAsia="sl-SI"/>
        </w:rPr>
        <w:t xml:space="preserve"> lipidų k</w:t>
      </w:r>
      <w:r w:rsidR="00B256CA">
        <w:rPr>
          <w:snapToGrid/>
          <w:szCs w:val="22"/>
          <w:lang w:val="lt-LT" w:eastAsia="sl-SI"/>
        </w:rPr>
        <w:t>oncentrac</w:t>
      </w:r>
      <w:r w:rsidRPr="00923E74">
        <w:rPr>
          <w:snapToGrid/>
          <w:szCs w:val="22"/>
          <w:lang w:val="lt-LT" w:eastAsia="sl-SI"/>
        </w:rPr>
        <w:t>i</w:t>
      </w:r>
      <w:r w:rsidR="00B256CA">
        <w:rPr>
          <w:snapToGrid/>
          <w:szCs w:val="22"/>
          <w:lang w:val="lt-LT" w:eastAsia="sl-SI"/>
        </w:rPr>
        <w:t>ją</w:t>
      </w:r>
      <w:r w:rsidRPr="00923E74">
        <w:rPr>
          <w:snapToGrid/>
          <w:szCs w:val="22"/>
          <w:lang w:val="lt-LT" w:eastAsia="sl-SI"/>
        </w:rPr>
        <w:t xml:space="preserve"> modifikuojantys vaistiniai preparatai, HMG</w:t>
      </w:r>
      <w:r w:rsidR="00B256CA">
        <w:rPr>
          <w:snapToGrid/>
          <w:szCs w:val="22"/>
          <w:lang w:val="lt-LT" w:eastAsia="sl-SI"/>
        </w:rPr>
        <w:noBreakHyphen/>
      </w:r>
      <w:r w:rsidRPr="00923E74">
        <w:rPr>
          <w:snapToGrid/>
          <w:szCs w:val="22"/>
          <w:lang w:val="lt-LT" w:eastAsia="sl-SI"/>
        </w:rPr>
        <w:t>KoA</w:t>
      </w:r>
      <w:r w:rsidR="00B256CA">
        <w:rPr>
          <w:snapToGrid/>
          <w:szCs w:val="22"/>
          <w:lang w:val="lt-LT" w:eastAsia="sl-SI"/>
        </w:rPr>
        <w:t> </w:t>
      </w:r>
      <w:r w:rsidRPr="00923E74">
        <w:rPr>
          <w:snapToGrid/>
          <w:szCs w:val="22"/>
          <w:lang w:val="lt-LT" w:eastAsia="sl-SI"/>
        </w:rPr>
        <w:t>reduktazės inhibitori</w:t>
      </w:r>
      <w:r w:rsidR="00D87ECF">
        <w:rPr>
          <w:snapToGrid/>
          <w:szCs w:val="22"/>
          <w:lang w:val="lt-LT" w:eastAsia="sl-SI"/>
        </w:rPr>
        <w:t>ų deriniai</w:t>
      </w:r>
      <w:r w:rsidRPr="00923E74">
        <w:rPr>
          <w:snapToGrid/>
          <w:szCs w:val="22"/>
          <w:lang w:val="lt-LT" w:eastAsia="sl-SI"/>
        </w:rPr>
        <w:t xml:space="preserve"> su kitais lipidų k</w:t>
      </w:r>
      <w:r w:rsidR="00B256CA">
        <w:rPr>
          <w:snapToGrid/>
          <w:szCs w:val="22"/>
          <w:lang w:val="lt-LT" w:eastAsia="sl-SI"/>
        </w:rPr>
        <w:t>oncentrac</w:t>
      </w:r>
      <w:r w:rsidRPr="00923E74">
        <w:rPr>
          <w:snapToGrid/>
          <w:szCs w:val="22"/>
          <w:lang w:val="lt-LT" w:eastAsia="sl-SI"/>
        </w:rPr>
        <w:t>i</w:t>
      </w:r>
      <w:r w:rsidR="00B256CA">
        <w:rPr>
          <w:snapToGrid/>
          <w:szCs w:val="22"/>
          <w:lang w:val="lt-LT" w:eastAsia="sl-SI"/>
        </w:rPr>
        <w:t>ją</w:t>
      </w:r>
      <w:r w:rsidRPr="00923E74">
        <w:rPr>
          <w:snapToGrid/>
          <w:szCs w:val="22"/>
          <w:lang w:val="lt-LT" w:eastAsia="sl-SI"/>
        </w:rPr>
        <w:t xml:space="preserve"> modifikuojančiais vaistiniais preparatais, ATC</w:t>
      </w:r>
      <w:r w:rsidR="00D87ECF">
        <w:rPr>
          <w:snapToGrid/>
          <w:szCs w:val="22"/>
          <w:lang w:val="lt-LT" w:eastAsia="sl-SI"/>
        </w:rPr>
        <w:t xml:space="preserve"> </w:t>
      </w:r>
      <w:r w:rsidRPr="00923E74">
        <w:rPr>
          <w:snapToGrid/>
          <w:szCs w:val="22"/>
          <w:lang w:val="lt-LT" w:eastAsia="sl-SI"/>
        </w:rPr>
        <w:t>kodas</w:t>
      </w:r>
      <w:r w:rsidR="00D87ECF">
        <w:rPr>
          <w:snapToGrid/>
          <w:szCs w:val="22"/>
          <w:lang w:val="lt-LT" w:eastAsia="sl-SI"/>
        </w:rPr>
        <w:t xml:space="preserve"> </w:t>
      </w:r>
      <w:r w:rsidR="00D87ECF">
        <w:rPr>
          <w:snapToGrid/>
          <w:szCs w:val="22"/>
          <w:lang w:val="lt-LT" w:eastAsia="sl-SI"/>
        </w:rPr>
        <w:noBreakHyphen/>
      </w:r>
      <w:r w:rsidRPr="00923E74">
        <w:rPr>
          <w:snapToGrid/>
          <w:szCs w:val="22"/>
          <w:lang w:val="lt-LT" w:eastAsia="sl-SI"/>
        </w:rPr>
        <w:t xml:space="preserve"> </w:t>
      </w:r>
      <w:r w:rsidRPr="00923E74">
        <w:rPr>
          <w:color w:val="000000"/>
          <w:szCs w:val="22"/>
          <w:lang w:val="lt-LT"/>
        </w:rPr>
        <w:t>C10BA0</w:t>
      </w:r>
      <w:r w:rsidR="00F51632" w:rsidRPr="00923E74">
        <w:rPr>
          <w:color w:val="000000"/>
          <w:szCs w:val="22"/>
          <w:lang w:val="lt-LT"/>
        </w:rPr>
        <w:t>5</w:t>
      </w:r>
      <w:r w:rsidRPr="00923E74">
        <w:rPr>
          <w:snapToGrid/>
          <w:szCs w:val="22"/>
          <w:lang w:val="lt-LT" w:eastAsia="sl-SI"/>
        </w:rPr>
        <w:t>.</w:t>
      </w:r>
    </w:p>
    <w:p w14:paraId="5F7BA83A" w14:textId="77777777" w:rsidR="00381B7D" w:rsidRDefault="00381B7D" w:rsidP="007425C0">
      <w:pPr>
        <w:widowControl w:val="0"/>
        <w:tabs>
          <w:tab w:val="clear" w:pos="567"/>
        </w:tabs>
        <w:spacing w:line="240" w:lineRule="auto"/>
        <w:rPr>
          <w:snapToGrid/>
          <w:szCs w:val="22"/>
          <w:lang w:val="lt-LT" w:eastAsia="sl-SI"/>
        </w:rPr>
      </w:pPr>
    </w:p>
    <w:p w14:paraId="3D051DF8" w14:textId="4252E94E" w:rsidR="00980ABA" w:rsidRDefault="00980ABA" w:rsidP="007425C0">
      <w:pPr>
        <w:widowControl w:val="0"/>
        <w:tabs>
          <w:tab w:val="clear" w:pos="567"/>
        </w:tabs>
        <w:spacing w:line="240" w:lineRule="auto"/>
        <w:rPr>
          <w:snapToGrid/>
          <w:szCs w:val="22"/>
          <w:lang w:val="lt-LT" w:eastAsia="sl-SI"/>
        </w:rPr>
      </w:pPr>
      <w:r>
        <w:rPr>
          <w:snapToGrid/>
          <w:szCs w:val="22"/>
          <w:lang w:val="lt-LT"/>
        </w:rPr>
        <w:t>Ezetimibe/Atorvastatin Sandoz</w:t>
      </w:r>
      <w:r w:rsidRPr="00923E74">
        <w:rPr>
          <w:snapToGrid/>
          <w:szCs w:val="22"/>
          <w:lang w:val="lt-LT"/>
        </w:rPr>
        <w:t xml:space="preserve"> </w:t>
      </w:r>
      <w:r>
        <w:rPr>
          <w:snapToGrid/>
          <w:szCs w:val="22"/>
          <w:lang w:val="lt-LT"/>
        </w:rPr>
        <w:t>(e</w:t>
      </w:r>
      <w:r w:rsidRPr="00980ABA">
        <w:rPr>
          <w:szCs w:val="22"/>
          <w:lang w:val="lt-LT"/>
        </w:rPr>
        <w:t>zetimibas/atorvastatinas</w:t>
      </w:r>
      <w:r>
        <w:rPr>
          <w:szCs w:val="22"/>
          <w:lang w:val="lt-LT"/>
        </w:rPr>
        <w:t>)</w:t>
      </w:r>
      <w:r w:rsidRPr="00980ABA">
        <w:rPr>
          <w:szCs w:val="22"/>
          <w:lang w:val="lt-LT"/>
        </w:rPr>
        <w:t xml:space="preserve"> yra lipidų koncentraciją mažinantis vaistinis preparatas, kuris selektyviai slopina cholesterolio ir susijusių augalinių sterolių absorbciją žarnyne bei endogeninę cholesterolio sintezę</w:t>
      </w:r>
    </w:p>
    <w:p w14:paraId="76385D93" w14:textId="77777777" w:rsidR="00980ABA" w:rsidRPr="00923E74" w:rsidRDefault="00980ABA" w:rsidP="007425C0">
      <w:pPr>
        <w:widowControl w:val="0"/>
        <w:tabs>
          <w:tab w:val="clear" w:pos="567"/>
        </w:tabs>
        <w:spacing w:line="240" w:lineRule="auto"/>
        <w:rPr>
          <w:snapToGrid/>
          <w:szCs w:val="22"/>
          <w:lang w:val="lt-LT" w:eastAsia="sl-SI"/>
        </w:rPr>
      </w:pPr>
    </w:p>
    <w:p w14:paraId="25F1A019" w14:textId="77777777" w:rsidR="00EA547D" w:rsidRPr="00923E74" w:rsidRDefault="00F51632" w:rsidP="007E15ED">
      <w:pPr>
        <w:keepNext/>
        <w:tabs>
          <w:tab w:val="clear" w:pos="567"/>
        </w:tabs>
        <w:autoSpaceDE w:val="0"/>
        <w:autoSpaceDN w:val="0"/>
        <w:adjustRightInd w:val="0"/>
        <w:spacing w:line="240" w:lineRule="auto"/>
        <w:rPr>
          <w:snapToGrid/>
          <w:szCs w:val="22"/>
          <w:u w:val="single"/>
          <w:lang w:val="lt-LT"/>
        </w:rPr>
      </w:pPr>
      <w:r w:rsidRPr="00923E74">
        <w:rPr>
          <w:snapToGrid/>
          <w:szCs w:val="22"/>
          <w:u w:val="single"/>
          <w:lang w:val="lt-LT"/>
        </w:rPr>
        <w:t>Veikimo mechanizmas</w:t>
      </w:r>
    </w:p>
    <w:p w14:paraId="0D4C2692" w14:textId="164A71C5" w:rsidR="00980ABA" w:rsidRPr="00980ABA" w:rsidRDefault="00980ABA" w:rsidP="007425C0">
      <w:pPr>
        <w:tabs>
          <w:tab w:val="clear" w:pos="567"/>
        </w:tabs>
        <w:autoSpaceDE w:val="0"/>
        <w:autoSpaceDN w:val="0"/>
        <w:adjustRightInd w:val="0"/>
        <w:spacing w:line="240" w:lineRule="auto"/>
        <w:rPr>
          <w:i/>
          <w:iCs/>
          <w:snapToGrid/>
          <w:szCs w:val="22"/>
          <w:lang w:val="lt-LT"/>
        </w:rPr>
      </w:pPr>
      <w:r w:rsidRPr="00980ABA">
        <w:rPr>
          <w:i/>
          <w:iCs/>
          <w:snapToGrid/>
          <w:szCs w:val="22"/>
          <w:lang w:val="lt-LT"/>
        </w:rPr>
        <w:t>Ezetimibe/Atorvastatin Sandoz</w:t>
      </w:r>
    </w:p>
    <w:p w14:paraId="1530B318" w14:textId="02AA1A45" w:rsidR="00C5057C" w:rsidRPr="00C5057C" w:rsidRDefault="00980ABA" w:rsidP="00C5057C">
      <w:pPr>
        <w:contextualSpacing/>
        <w:rPr>
          <w:szCs w:val="22"/>
          <w:lang w:val="lt-LT"/>
        </w:rPr>
      </w:pPr>
      <w:r>
        <w:rPr>
          <w:snapToGrid/>
          <w:szCs w:val="22"/>
          <w:lang w:val="lt-LT"/>
        </w:rPr>
        <w:t>C</w:t>
      </w:r>
      <w:r w:rsidR="007425C0" w:rsidRPr="00923E74">
        <w:rPr>
          <w:snapToGrid/>
          <w:szCs w:val="22"/>
          <w:lang w:val="lt-LT"/>
        </w:rPr>
        <w:t xml:space="preserve">holesterolio </w:t>
      </w:r>
      <w:r w:rsidR="00C5057C">
        <w:rPr>
          <w:snapToGrid/>
          <w:szCs w:val="22"/>
          <w:lang w:val="lt-LT"/>
        </w:rPr>
        <w:t>k</w:t>
      </w:r>
      <w:r w:rsidR="00566E5E">
        <w:rPr>
          <w:snapToGrid/>
          <w:szCs w:val="22"/>
          <w:lang w:val="lt-LT"/>
        </w:rPr>
        <w:t>oncentraciją</w:t>
      </w:r>
      <w:r w:rsidR="00C5057C">
        <w:rPr>
          <w:snapToGrid/>
          <w:szCs w:val="22"/>
          <w:lang w:val="lt-LT"/>
        </w:rPr>
        <w:t xml:space="preserve"> kraujo plazmoje </w:t>
      </w:r>
      <w:r w:rsidR="007425C0" w:rsidRPr="00923E74">
        <w:rPr>
          <w:snapToGrid/>
          <w:szCs w:val="22"/>
          <w:lang w:val="lt-LT"/>
        </w:rPr>
        <w:t>lemia absorbcija žarnyne ir endogeninė sintezė</w:t>
      </w:r>
      <w:r w:rsidR="00EA547D" w:rsidRPr="00923E74">
        <w:rPr>
          <w:snapToGrid/>
          <w:szCs w:val="22"/>
          <w:lang w:val="lt-LT"/>
        </w:rPr>
        <w:t xml:space="preserve">. </w:t>
      </w:r>
      <w:r w:rsidR="002A4531">
        <w:rPr>
          <w:snapToGrid/>
          <w:szCs w:val="22"/>
          <w:lang w:val="lt-LT"/>
        </w:rPr>
        <w:t>Ezetimibe/Atorvastatin Sandoz</w:t>
      </w:r>
      <w:r w:rsidR="00EA547D" w:rsidRPr="00923E74">
        <w:rPr>
          <w:snapToGrid/>
          <w:szCs w:val="22"/>
          <w:lang w:val="lt-LT"/>
        </w:rPr>
        <w:t xml:space="preserve"> </w:t>
      </w:r>
      <w:r w:rsidR="007425C0" w:rsidRPr="00923E74">
        <w:rPr>
          <w:snapToGrid/>
          <w:szCs w:val="22"/>
          <w:lang w:val="lt-LT"/>
        </w:rPr>
        <w:t>sudėtyje yra</w:t>
      </w:r>
      <w:r w:rsidR="00EA547D" w:rsidRPr="00923E74">
        <w:rPr>
          <w:snapToGrid/>
          <w:szCs w:val="22"/>
          <w:lang w:val="lt-LT"/>
        </w:rPr>
        <w:t xml:space="preserve"> ezetimib</w:t>
      </w:r>
      <w:r w:rsidR="007425C0" w:rsidRPr="00923E74">
        <w:rPr>
          <w:snapToGrid/>
          <w:szCs w:val="22"/>
          <w:lang w:val="lt-LT"/>
        </w:rPr>
        <w:t>o ir</w:t>
      </w:r>
      <w:r w:rsidR="00EA547D" w:rsidRPr="00923E74">
        <w:rPr>
          <w:snapToGrid/>
          <w:szCs w:val="22"/>
          <w:lang w:val="lt-LT"/>
        </w:rPr>
        <w:t xml:space="preserve"> atorvastatin</w:t>
      </w:r>
      <w:r w:rsidR="007425C0" w:rsidRPr="00923E74">
        <w:rPr>
          <w:snapToGrid/>
          <w:szCs w:val="22"/>
          <w:lang w:val="lt-LT"/>
        </w:rPr>
        <w:t>o – dviejų lipidų k</w:t>
      </w:r>
      <w:r w:rsidR="00B256CA">
        <w:rPr>
          <w:snapToGrid/>
          <w:szCs w:val="22"/>
          <w:lang w:val="lt-LT"/>
        </w:rPr>
        <w:t>oncentrac</w:t>
      </w:r>
      <w:r w:rsidR="007425C0" w:rsidRPr="00923E74">
        <w:rPr>
          <w:snapToGrid/>
          <w:szCs w:val="22"/>
          <w:lang w:val="lt-LT"/>
        </w:rPr>
        <w:t>i</w:t>
      </w:r>
      <w:r w:rsidR="00B256CA">
        <w:rPr>
          <w:snapToGrid/>
          <w:szCs w:val="22"/>
          <w:lang w:val="lt-LT"/>
        </w:rPr>
        <w:t>ją</w:t>
      </w:r>
      <w:r w:rsidR="007425C0" w:rsidRPr="00923E74">
        <w:rPr>
          <w:snapToGrid/>
          <w:szCs w:val="22"/>
          <w:lang w:val="lt-LT"/>
        </w:rPr>
        <w:t xml:space="preserve"> kraujyje mažinančių medžiagų, kurių veikimo mechanizmai vienas kitą papildo</w:t>
      </w:r>
      <w:r w:rsidR="00EA547D" w:rsidRPr="00923E74">
        <w:rPr>
          <w:snapToGrid/>
          <w:szCs w:val="22"/>
          <w:lang w:val="lt-LT"/>
        </w:rPr>
        <w:t>.</w:t>
      </w:r>
      <w:r w:rsidR="00C5057C" w:rsidRPr="00C5057C">
        <w:rPr>
          <w:szCs w:val="22"/>
          <w:lang w:val="lt-LT"/>
        </w:rPr>
        <w:t xml:space="preserve"> </w:t>
      </w:r>
      <w:r w:rsidR="00C5057C">
        <w:rPr>
          <w:snapToGrid/>
          <w:szCs w:val="22"/>
          <w:lang w:val="lt-LT"/>
        </w:rPr>
        <w:t>Ezetimibe/Atorvastatin Sandoz</w:t>
      </w:r>
      <w:r w:rsidR="00C5057C" w:rsidRPr="00923E74">
        <w:rPr>
          <w:snapToGrid/>
          <w:szCs w:val="22"/>
          <w:lang w:val="lt-LT"/>
        </w:rPr>
        <w:t xml:space="preserve"> </w:t>
      </w:r>
      <w:r w:rsidR="00C5057C" w:rsidRPr="00C5057C">
        <w:rPr>
          <w:szCs w:val="22"/>
          <w:lang w:val="lt-LT"/>
        </w:rPr>
        <w:t>mažina padidėjusią bendrojo cholesterolio (bendrojo-C), MTL-C, apolipoproteino B (Apo B), trigliceridų (TG) ir ne didelio tankio lipoproteino cholesterolio (ne-DTL-C) koncentraciją bei didina didelio tankio lipoproteino cholesterolio (DTL-C) koncentraciją, nes slopina tiek cholesterolio absorbciją, tiek sintezę.</w:t>
      </w:r>
    </w:p>
    <w:p w14:paraId="0853542C" w14:textId="77777777" w:rsidR="00C5057C" w:rsidRPr="00C5057C" w:rsidRDefault="00C5057C" w:rsidP="00C5057C">
      <w:pPr>
        <w:spacing w:line="240" w:lineRule="auto"/>
        <w:contextualSpacing/>
        <w:rPr>
          <w:szCs w:val="22"/>
          <w:lang w:val="lt-LT"/>
        </w:rPr>
      </w:pPr>
    </w:p>
    <w:p w14:paraId="7FD0D527" w14:textId="77777777" w:rsidR="00C5057C" w:rsidRPr="00C5057C" w:rsidRDefault="00C5057C" w:rsidP="00C5057C">
      <w:pPr>
        <w:spacing w:line="240" w:lineRule="auto"/>
        <w:contextualSpacing/>
        <w:rPr>
          <w:i/>
          <w:iCs/>
          <w:szCs w:val="22"/>
          <w:lang w:val="lt-LT"/>
        </w:rPr>
      </w:pPr>
      <w:r w:rsidRPr="00C5057C">
        <w:rPr>
          <w:i/>
          <w:iCs/>
          <w:szCs w:val="22"/>
          <w:lang w:val="lt-LT"/>
        </w:rPr>
        <w:t>Ezetimibas</w:t>
      </w:r>
    </w:p>
    <w:p w14:paraId="098E29B7" w14:textId="047EBC5A" w:rsidR="00C5057C" w:rsidRPr="00C5057C" w:rsidRDefault="00C5057C" w:rsidP="00C5057C">
      <w:pPr>
        <w:spacing w:line="240" w:lineRule="auto"/>
        <w:contextualSpacing/>
        <w:rPr>
          <w:szCs w:val="22"/>
          <w:lang w:val="lt-LT"/>
        </w:rPr>
      </w:pPr>
      <w:r w:rsidRPr="00C5057C">
        <w:rPr>
          <w:szCs w:val="22"/>
          <w:lang w:val="lt-LT"/>
        </w:rPr>
        <w:t xml:space="preserve">Ezetimibas slopina cholesterolio absorbciją žarnyne. Ezetimibas veiksmingas pavartotas per burną, jo veikimo mechanizmas skiriasi nuo kitų cholesterolio koncentraciją mažinančių medžiagų (pvz., statinų, tulžies rūgštis surišančių sekvestrantų </w:t>
      </w:r>
      <w:r w:rsidR="008D6D53">
        <w:rPr>
          <w:szCs w:val="22"/>
          <w:lang w:val="lt-LT"/>
        </w:rPr>
        <w:t>[</w:t>
      </w:r>
      <w:r w:rsidRPr="00C5057C">
        <w:rPr>
          <w:szCs w:val="22"/>
          <w:lang w:val="lt-LT"/>
        </w:rPr>
        <w:t>dervų</w:t>
      </w:r>
      <w:r w:rsidR="008D6D53">
        <w:rPr>
          <w:szCs w:val="22"/>
          <w:lang w:val="lt-LT"/>
        </w:rPr>
        <w:t>]</w:t>
      </w:r>
      <w:r w:rsidRPr="00C5057C">
        <w:rPr>
          <w:szCs w:val="22"/>
          <w:lang w:val="lt-LT"/>
        </w:rPr>
        <w:t>, fibr</w:t>
      </w:r>
      <w:r>
        <w:rPr>
          <w:szCs w:val="22"/>
          <w:lang w:val="lt-LT"/>
        </w:rPr>
        <w:t>o</w:t>
      </w:r>
      <w:r w:rsidRPr="00C5057C">
        <w:rPr>
          <w:szCs w:val="22"/>
          <w:lang w:val="lt-LT"/>
        </w:rPr>
        <w:t xml:space="preserve"> rūgšties darinių ir augalų stanolių). Molekulinis ezetimibo taikinys yra sterolių nešiklis Nimano</w:t>
      </w:r>
      <w:r w:rsidR="008D6D53">
        <w:rPr>
          <w:szCs w:val="22"/>
          <w:lang w:val="lt-LT"/>
        </w:rPr>
        <w:noBreakHyphen/>
      </w:r>
      <w:r w:rsidRPr="00C5057C">
        <w:rPr>
          <w:szCs w:val="22"/>
          <w:lang w:val="lt-LT"/>
        </w:rPr>
        <w:t xml:space="preserve">Piko </w:t>
      </w:r>
      <w:r w:rsidR="008D6D53">
        <w:rPr>
          <w:szCs w:val="22"/>
          <w:lang w:val="lt-LT"/>
        </w:rPr>
        <w:t>(</w:t>
      </w:r>
      <w:r w:rsidR="008D6D53" w:rsidRPr="00A03DE7">
        <w:rPr>
          <w:i/>
          <w:iCs/>
          <w:szCs w:val="22"/>
          <w:lang w:val="fr-FR" w:eastAsia="sl-SI"/>
        </w:rPr>
        <w:t>Niemann</w:t>
      </w:r>
      <w:r w:rsidR="008D6D53">
        <w:rPr>
          <w:i/>
          <w:iCs/>
          <w:szCs w:val="22"/>
          <w:lang w:val="fr-FR" w:eastAsia="sl-SI"/>
        </w:rPr>
        <w:noBreakHyphen/>
      </w:r>
      <w:r w:rsidR="008D6D53" w:rsidRPr="00A03DE7">
        <w:rPr>
          <w:i/>
          <w:iCs/>
          <w:szCs w:val="22"/>
          <w:lang w:val="fr-FR" w:eastAsia="sl-SI"/>
        </w:rPr>
        <w:t>Pick</w:t>
      </w:r>
      <w:r w:rsidR="008D6D53">
        <w:rPr>
          <w:szCs w:val="22"/>
          <w:lang w:val="fr-FR" w:eastAsia="sl-SI"/>
        </w:rPr>
        <w:t>)</w:t>
      </w:r>
      <w:r w:rsidR="008D6D53" w:rsidRPr="00C5057C">
        <w:rPr>
          <w:szCs w:val="22"/>
          <w:lang w:val="lt-LT"/>
        </w:rPr>
        <w:t xml:space="preserve"> </w:t>
      </w:r>
      <w:r w:rsidRPr="00C5057C">
        <w:rPr>
          <w:szCs w:val="22"/>
          <w:lang w:val="lt-LT"/>
        </w:rPr>
        <w:t xml:space="preserve">į C1 panašus baltymas 1 (angl. </w:t>
      </w:r>
      <w:r w:rsidRPr="00C5057C">
        <w:rPr>
          <w:i/>
          <w:iCs/>
          <w:szCs w:val="22"/>
          <w:lang w:val="lt-LT"/>
        </w:rPr>
        <w:t>Niemann</w:t>
      </w:r>
      <w:r w:rsidR="008D6D53">
        <w:rPr>
          <w:i/>
          <w:iCs/>
          <w:szCs w:val="22"/>
          <w:lang w:val="lt-LT"/>
        </w:rPr>
        <w:noBreakHyphen/>
      </w:r>
      <w:r w:rsidRPr="00C5057C">
        <w:rPr>
          <w:i/>
          <w:iCs/>
          <w:szCs w:val="22"/>
          <w:lang w:val="lt-LT"/>
        </w:rPr>
        <w:t>Pick C1 Like 1</w:t>
      </w:r>
      <w:r w:rsidRPr="00C5057C">
        <w:rPr>
          <w:szCs w:val="22"/>
          <w:lang w:val="lt-LT"/>
        </w:rPr>
        <w:t xml:space="preserve">, </w:t>
      </w:r>
      <w:r w:rsidRPr="00A03DE7">
        <w:rPr>
          <w:i/>
          <w:iCs/>
          <w:szCs w:val="22"/>
          <w:lang w:val="lt-LT"/>
        </w:rPr>
        <w:t>NPC1L1</w:t>
      </w:r>
      <w:r w:rsidRPr="00C5057C">
        <w:rPr>
          <w:szCs w:val="22"/>
          <w:lang w:val="lt-LT"/>
        </w:rPr>
        <w:t xml:space="preserve">), kuris </w:t>
      </w:r>
      <w:r>
        <w:rPr>
          <w:szCs w:val="22"/>
          <w:lang w:val="lt-LT"/>
        </w:rPr>
        <w:t>atsakingas už</w:t>
      </w:r>
      <w:r w:rsidRPr="00C5057C">
        <w:rPr>
          <w:szCs w:val="22"/>
          <w:lang w:val="lt-LT"/>
        </w:rPr>
        <w:t xml:space="preserve"> cholesterolio ir fitosterolių absorbciją žarnyne. </w:t>
      </w:r>
    </w:p>
    <w:p w14:paraId="2DE2FE5D" w14:textId="77777777" w:rsidR="00C5057C" w:rsidRPr="00C5057C" w:rsidRDefault="00C5057C" w:rsidP="00C5057C">
      <w:pPr>
        <w:spacing w:line="240" w:lineRule="auto"/>
        <w:contextualSpacing/>
        <w:rPr>
          <w:szCs w:val="22"/>
          <w:lang w:val="lt-LT"/>
        </w:rPr>
      </w:pPr>
    </w:p>
    <w:p w14:paraId="7845080E" w14:textId="344574BF" w:rsidR="00C5057C" w:rsidRPr="00C5057C" w:rsidRDefault="00C5057C" w:rsidP="00C5057C">
      <w:pPr>
        <w:spacing w:line="240" w:lineRule="auto"/>
        <w:contextualSpacing/>
        <w:rPr>
          <w:szCs w:val="22"/>
          <w:lang w:val="lt-LT"/>
        </w:rPr>
      </w:pPr>
      <w:r w:rsidRPr="00C5057C">
        <w:rPr>
          <w:szCs w:val="22"/>
          <w:lang w:val="lt-LT"/>
        </w:rPr>
        <w:t xml:space="preserve">Ezetimibas kaupiasi ant plonosios žarnos gaurelių ir slopina cholesterolio absorbciją, todėl į kepenis patenka mažiau cholesterolio iš žarnyno. Statinai slopina cholesterolio sintezę kepenyse. Kartu abu šie mechanizmai užtikrina papildomą cholesterolio koncentracijos sumažėjimą. 2 savaičių klinikinio tyrimo metu 18 pacientų, kuriems buvo hipercholesterolemija, ezetimibas cholesterolio absorbciją </w:t>
      </w:r>
      <w:r w:rsidR="00837AE2">
        <w:rPr>
          <w:szCs w:val="22"/>
          <w:lang w:val="lt-LT"/>
        </w:rPr>
        <w:t xml:space="preserve">iš </w:t>
      </w:r>
      <w:r w:rsidRPr="00C5057C">
        <w:rPr>
          <w:szCs w:val="22"/>
          <w:lang w:val="lt-LT"/>
        </w:rPr>
        <w:t>žarnyn</w:t>
      </w:r>
      <w:r w:rsidR="00837AE2">
        <w:rPr>
          <w:szCs w:val="22"/>
          <w:lang w:val="lt-LT"/>
        </w:rPr>
        <w:t>o</w:t>
      </w:r>
      <w:r w:rsidRPr="00C5057C">
        <w:rPr>
          <w:szCs w:val="22"/>
          <w:lang w:val="lt-LT"/>
        </w:rPr>
        <w:t xml:space="preserve"> </w:t>
      </w:r>
      <w:r w:rsidR="00837AE2">
        <w:rPr>
          <w:szCs w:val="22"/>
          <w:lang w:val="lt-LT"/>
        </w:rPr>
        <w:t>slopino</w:t>
      </w:r>
      <w:r w:rsidRPr="00C5057C">
        <w:rPr>
          <w:szCs w:val="22"/>
          <w:lang w:val="lt-LT"/>
        </w:rPr>
        <w:t xml:space="preserve"> 54 %</w:t>
      </w:r>
      <w:r w:rsidR="00837AE2">
        <w:rPr>
          <w:szCs w:val="22"/>
          <w:lang w:val="lt-LT"/>
        </w:rPr>
        <w:t>, palyginti su placebu</w:t>
      </w:r>
      <w:r w:rsidRPr="00C5057C">
        <w:rPr>
          <w:szCs w:val="22"/>
          <w:lang w:val="lt-LT"/>
        </w:rPr>
        <w:t>.</w:t>
      </w:r>
    </w:p>
    <w:p w14:paraId="0B52EBDD" w14:textId="77777777" w:rsidR="00C5057C" w:rsidRPr="00C5057C" w:rsidRDefault="00C5057C" w:rsidP="00C5057C">
      <w:pPr>
        <w:spacing w:line="240" w:lineRule="auto"/>
        <w:contextualSpacing/>
        <w:rPr>
          <w:szCs w:val="22"/>
          <w:lang w:val="lt-LT"/>
        </w:rPr>
      </w:pPr>
    </w:p>
    <w:p w14:paraId="072F2A9F" w14:textId="77777777" w:rsidR="00C5057C" w:rsidRPr="00C5057C" w:rsidRDefault="00C5057C" w:rsidP="00C5057C">
      <w:pPr>
        <w:spacing w:line="240" w:lineRule="auto"/>
        <w:contextualSpacing/>
        <w:rPr>
          <w:szCs w:val="22"/>
          <w:lang w:val="lt-LT"/>
        </w:rPr>
      </w:pPr>
      <w:r w:rsidRPr="00C5057C">
        <w:rPr>
          <w:szCs w:val="22"/>
          <w:lang w:val="lt-LT"/>
        </w:rPr>
        <w:t xml:space="preserve">Buvo atlikta keletas ikiklinikinių tyrimų cholesterolio absorbciją slopinančio ezetimibo poveikio selektyvumui nustatyti. Ezetimibas slopino </w:t>
      </w:r>
      <w:r w:rsidRPr="00C5057C">
        <w:rPr>
          <w:szCs w:val="22"/>
          <w:vertAlign w:val="superscript"/>
          <w:lang w:val="lt-LT"/>
        </w:rPr>
        <w:t>14</w:t>
      </w:r>
      <w:r w:rsidRPr="00C5057C">
        <w:rPr>
          <w:szCs w:val="22"/>
          <w:lang w:val="lt-LT"/>
        </w:rPr>
        <w:t>C cholesterolio absorbciją, bet neveikė trigliceridų, riebalų rūgščių, tulžies rūgščių, progesterono, etinilestradiolio ar riebaluose tirpių vitaminų A ir D absorbcijos.</w:t>
      </w:r>
    </w:p>
    <w:p w14:paraId="3782C51E" w14:textId="77777777" w:rsidR="00C5057C" w:rsidRPr="00C5057C" w:rsidRDefault="00C5057C" w:rsidP="00C5057C">
      <w:pPr>
        <w:spacing w:line="240" w:lineRule="auto"/>
        <w:contextualSpacing/>
        <w:rPr>
          <w:szCs w:val="22"/>
          <w:lang w:val="lt-LT"/>
        </w:rPr>
      </w:pPr>
    </w:p>
    <w:p w14:paraId="2ED0E1F2" w14:textId="77777777" w:rsidR="00C5057C" w:rsidRPr="00C5057C" w:rsidRDefault="00C5057C" w:rsidP="00C5057C">
      <w:pPr>
        <w:spacing w:line="240" w:lineRule="auto"/>
        <w:contextualSpacing/>
        <w:rPr>
          <w:i/>
          <w:iCs/>
          <w:szCs w:val="22"/>
          <w:lang w:val="lt-LT"/>
        </w:rPr>
      </w:pPr>
      <w:r w:rsidRPr="00C5057C">
        <w:rPr>
          <w:i/>
          <w:iCs/>
          <w:szCs w:val="22"/>
          <w:lang w:val="lt-LT"/>
        </w:rPr>
        <w:t>Atorvastatinas</w:t>
      </w:r>
    </w:p>
    <w:p w14:paraId="1E78D6C9" w14:textId="2A5DB064" w:rsidR="00C5057C" w:rsidRPr="00C5057C" w:rsidRDefault="00C5057C" w:rsidP="00C5057C">
      <w:pPr>
        <w:spacing w:line="240" w:lineRule="auto"/>
        <w:contextualSpacing/>
        <w:rPr>
          <w:szCs w:val="22"/>
          <w:lang w:val="lt-LT"/>
        </w:rPr>
      </w:pPr>
      <w:r w:rsidRPr="00C5057C">
        <w:rPr>
          <w:szCs w:val="22"/>
          <w:lang w:val="lt-LT"/>
        </w:rPr>
        <w:t>Atorvastatinas selektyviai konkurenciniu būdu slopina HMG</w:t>
      </w:r>
      <w:r w:rsidRPr="00C5057C">
        <w:rPr>
          <w:szCs w:val="22"/>
          <w:lang w:val="lt-LT"/>
        </w:rPr>
        <w:noBreakHyphen/>
        <w:t>KoA reduktazę – sintezės greitį ribojantį fermentą, kuris yra atsakingas už 3</w:t>
      </w:r>
      <w:r w:rsidRPr="00C5057C">
        <w:rPr>
          <w:szCs w:val="22"/>
          <w:lang w:val="lt-LT"/>
        </w:rPr>
        <w:noBreakHyphen/>
        <w:t>hidroksi</w:t>
      </w:r>
      <w:r w:rsidRPr="00C5057C">
        <w:rPr>
          <w:szCs w:val="22"/>
          <w:lang w:val="lt-LT"/>
        </w:rPr>
        <w:noBreakHyphen/>
        <w:t>3</w:t>
      </w:r>
      <w:r w:rsidRPr="00C5057C">
        <w:rPr>
          <w:szCs w:val="22"/>
          <w:lang w:val="lt-LT"/>
        </w:rPr>
        <w:noBreakHyphen/>
        <w:t>metilgliutarilkofermento A virtimą į mevalonatą, t.</w:t>
      </w:r>
      <w:r w:rsidR="00837AE2">
        <w:rPr>
          <w:szCs w:val="22"/>
          <w:lang w:val="lt-LT"/>
        </w:rPr>
        <w:t> </w:t>
      </w:r>
      <w:r w:rsidRPr="00C5057C">
        <w:rPr>
          <w:szCs w:val="22"/>
          <w:lang w:val="lt-LT"/>
        </w:rPr>
        <w:t>y. sterolių, įskaitant cholesterolį, pirmtaką. Kepenyse trigliceridai ir cholesterolis inkorporuojami į labai mažo tankio lipoproteinus (LMTL), kurie yra išskiriami į kraujo plazmą ir cholesterolį perneša į periferinius audinius. Mažo tankio lipoproteinai (MTL) susidaro iš LMTL ir jų katabolizmas daugiausiai vyksta dalyvaujant receptoriams, kurių afinitetas MTL yra didelis (MTL receptoriams).</w:t>
      </w:r>
    </w:p>
    <w:p w14:paraId="1CD496A4" w14:textId="77777777" w:rsidR="00C5057C" w:rsidRPr="00C5057C" w:rsidRDefault="00C5057C" w:rsidP="00C5057C">
      <w:pPr>
        <w:spacing w:line="240" w:lineRule="auto"/>
        <w:contextualSpacing/>
        <w:rPr>
          <w:szCs w:val="22"/>
          <w:lang w:val="lt-LT"/>
        </w:rPr>
      </w:pPr>
    </w:p>
    <w:p w14:paraId="22A3DF35" w14:textId="77777777" w:rsidR="00C5057C" w:rsidRPr="00C5057C" w:rsidRDefault="00C5057C" w:rsidP="00C5057C">
      <w:pPr>
        <w:spacing w:line="240" w:lineRule="auto"/>
        <w:contextualSpacing/>
        <w:rPr>
          <w:szCs w:val="22"/>
          <w:lang w:val="lt-LT"/>
        </w:rPr>
      </w:pPr>
      <w:r w:rsidRPr="00C5057C">
        <w:rPr>
          <w:szCs w:val="22"/>
          <w:lang w:val="lt-LT"/>
        </w:rPr>
        <w:t>Atorvastatinas mažina cholesterolio koncentraciją kraujo plazmoje ir lipoproteinų koncentraciją kraujo serume, nes slopina HMG</w:t>
      </w:r>
      <w:r w:rsidRPr="00C5057C">
        <w:rPr>
          <w:szCs w:val="22"/>
          <w:lang w:val="lt-LT"/>
        </w:rPr>
        <w:noBreakHyphen/>
        <w:t>KoA reduktazę ir dėl to sumažėja cholesterolio biosintezė kepenyse bei daugėja MTL receptorių kepenų ląstelių paviršiuje, todėl į jas patenka daugiau MTL ir daugiau jų katabolizuojama.</w:t>
      </w:r>
    </w:p>
    <w:p w14:paraId="03B6AEA1" w14:textId="77777777" w:rsidR="00C5057C" w:rsidRPr="00C5057C" w:rsidRDefault="00C5057C" w:rsidP="00C5057C">
      <w:pPr>
        <w:spacing w:line="240" w:lineRule="auto"/>
        <w:contextualSpacing/>
        <w:rPr>
          <w:szCs w:val="22"/>
          <w:lang w:val="lt-LT"/>
        </w:rPr>
      </w:pPr>
    </w:p>
    <w:p w14:paraId="1255F6B6" w14:textId="795DE92C" w:rsidR="00C5057C" w:rsidRPr="00C5057C" w:rsidRDefault="00C5057C" w:rsidP="00C5057C">
      <w:pPr>
        <w:spacing w:line="240" w:lineRule="auto"/>
        <w:contextualSpacing/>
        <w:rPr>
          <w:szCs w:val="22"/>
          <w:lang w:val="lt-LT"/>
        </w:rPr>
      </w:pPr>
      <w:r w:rsidRPr="00C5057C">
        <w:rPr>
          <w:szCs w:val="22"/>
          <w:lang w:val="lt-LT"/>
        </w:rPr>
        <w:t xml:space="preserve">Atorvastatinas mažina MTL </w:t>
      </w:r>
      <w:r w:rsidR="00837AE2">
        <w:rPr>
          <w:szCs w:val="22"/>
          <w:lang w:val="lt-LT"/>
        </w:rPr>
        <w:t>gamybą</w:t>
      </w:r>
      <w:r w:rsidRPr="00C5057C">
        <w:rPr>
          <w:szCs w:val="22"/>
          <w:lang w:val="lt-LT"/>
        </w:rPr>
        <w:t xml:space="preserve"> ir MTL dalelių kiekį. Atorvastatinas stipriai ir ilgam padidina MTL receptorių aktyvumą, siejamą su palankiu cirkuliuojančių MTL dalelių kokybės pokyčiu. Homozigotine šeimine hipercholesterolemija sergantiems pacientams atorvastatinas veiksmingai </w:t>
      </w:r>
      <w:r w:rsidRPr="00C5057C">
        <w:rPr>
          <w:szCs w:val="22"/>
          <w:lang w:val="lt-LT"/>
        </w:rPr>
        <w:lastRenderedPageBreak/>
        <w:t>sumažina MTL cholesterolio (MTL</w:t>
      </w:r>
      <w:r w:rsidRPr="00C5057C">
        <w:rPr>
          <w:szCs w:val="22"/>
          <w:lang w:val="lt-LT"/>
        </w:rPr>
        <w:noBreakHyphen/>
        <w:t>C) koncentraciją, nors šios grupės pacientai į lipidų koncentraciją kraujyje mažinan</w:t>
      </w:r>
      <w:r w:rsidR="00837AE2">
        <w:rPr>
          <w:szCs w:val="22"/>
          <w:lang w:val="lt-LT"/>
        </w:rPr>
        <w:t>čius vaistinius preparatus</w:t>
      </w:r>
      <w:r w:rsidRPr="00C5057C">
        <w:rPr>
          <w:szCs w:val="22"/>
          <w:lang w:val="lt-LT"/>
        </w:rPr>
        <w:t xml:space="preserve"> paprastai nereaguoja.</w:t>
      </w:r>
    </w:p>
    <w:p w14:paraId="06E65BA5" w14:textId="77777777" w:rsidR="00C5057C" w:rsidRPr="00C5057C" w:rsidRDefault="00C5057C" w:rsidP="00C5057C">
      <w:pPr>
        <w:spacing w:line="240" w:lineRule="auto"/>
        <w:contextualSpacing/>
        <w:rPr>
          <w:szCs w:val="22"/>
          <w:lang w:val="lt-LT"/>
        </w:rPr>
      </w:pPr>
    </w:p>
    <w:p w14:paraId="4E566CE8" w14:textId="77777777" w:rsidR="00C5057C" w:rsidRPr="00C5057C" w:rsidRDefault="00C5057C" w:rsidP="00C5057C">
      <w:pPr>
        <w:spacing w:line="240" w:lineRule="auto"/>
        <w:contextualSpacing/>
        <w:rPr>
          <w:szCs w:val="22"/>
          <w:lang w:val="lt-LT"/>
        </w:rPr>
      </w:pPr>
      <w:r w:rsidRPr="00C5057C">
        <w:rPr>
          <w:szCs w:val="22"/>
          <w:lang w:val="lt-LT"/>
        </w:rPr>
        <w:t>Nustatyta, kad atorvastatinas mažina bendrojo cholesterolio (30</w:t>
      </w:r>
      <w:r w:rsidRPr="00C5057C">
        <w:rPr>
          <w:szCs w:val="22"/>
          <w:lang w:val="lt-LT"/>
        </w:rPr>
        <w:noBreakHyphen/>
        <w:t>46 %), MTL</w:t>
      </w:r>
      <w:r w:rsidRPr="00C5057C">
        <w:rPr>
          <w:szCs w:val="22"/>
          <w:lang w:val="lt-LT"/>
        </w:rPr>
        <w:noBreakHyphen/>
        <w:t>C (41</w:t>
      </w:r>
      <w:r w:rsidRPr="00C5057C">
        <w:rPr>
          <w:szCs w:val="22"/>
          <w:lang w:val="lt-LT"/>
        </w:rPr>
        <w:noBreakHyphen/>
        <w:t>61 %), apolipoproteino B (34</w:t>
      </w:r>
      <w:r w:rsidRPr="00C5057C">
        <w:rPr>
          <w:szCs w:val="22"/>
          <w:lang w:val="lt-LT"/>
        </w:rPr>
        <w:noBreakHyphen/>
        <w:t>50 %) ir trigliceridų (14</w:t>
      </w:r>
      <w:r w:rsidRPr="00C5057C">
        <w:rPr>
          <w:szCs w:val="22"/>
          <w:lang w:val="lt-LT"/>
        </w:rPr>
        <w:noBreakHyphen/>
        <w:t>33 %) koncentraciją, o atsako į dozę tyrimo metu DTL cholesterolio (DTL</w:t>
      </w:r>
      <w:r w:rsidRPr="00C5057C">
        <w:rPr>
          <w:szCs w:val="22"/>
          <w:lang w:val="lt-LT"/>
        </w:rPr>
        <w:noBreakHyphen/>
        <w:t>C) ir apolipoproteino A1 koncentracijos padidėjimas buvo įvairus. Nuoseklūs rezultatai nustatyti heterozigotine šeimine hipercholesterolemija, nešeimine hipercholesterolemija ar mišria hiperlipidemija sergantiems pacientams, įskaitant pacientus, sergančius nuo insulino nepriklausomu cukriniu diabetu.</w:t>
      </w:r>
    </w:p>
    <w:p w14:paraId="649CE150" w14:textId="77777777" w:rsidR="00C5057C" w:rsidRPr="00C5057C" w:rsidRDefault="00C5057C" w:rsidP="00C5057C">
      <w:pPr>
        <w:spacing w:line="240" w:lineRule="auto"/>
        <w:contextualSpacing/>
        <w:rPr>
          <w:szCs w:val="22"/>
          <w:lang w:val="lt-LT"/>
        </w:rPr>
      </w:pPr>
    </w:p>
    <w:p w14:paraId="717C9C84" w14:textId="77777777" w:rsidR="00C5057C" w:rsidRPr="00C5057C" w:rsidRDefault="00C5057C" w:rsidP="00C5057C">
      <w:pPr>
        <w:spacing w:line="240" w:lineRule="auto"/>
        <w:contextualSpacing/>
        <w:rPr>
          <w:szCs w:val="22"/>
          <w:u w:val="single"/>
          <w:lang w:val="lt-LT"/>
        </w:rPr>
      </w:pPr>
      <w:r w:rsidRPr="00C5057C">
        <w:rPr>
          <w:szCs w:val="22"/>
          <w:u w:val="single"/>
          <w:lang w:val="lt-LT"/>
        </w:rPr>
        <w:t>Klinikinis veiksmingumas ir saugumas</w:t>
      </w:r>
    </w:p>
    <w:p w14:paraId="22B13FB6" w14:textId="4E0852E5" w:rsidR="00F74D06" w:rsidRPr="00F74D06" w:rsidRDefault="00F74D06" w:rsidP="00F74D06">
      <w:pPr>
        <w:spacing w:line="240" w:lineRule="auto"/>
        <w:contextualSpacing/>
        <w:rPr>
          <w:szCs w:val="22"/>
          <w:lang w:val="lt-LT"/>
        </w:rPr>
      </w:pPr>
      <w:r w:rsidRPr="00F74D06">
        <w:rPr>
          <w:szCs w:val="22"/>
          <w:lang w:val="lt-LT"/>
        </w:rPr>
        <w:t>Kontroliuojamų klinikinių tyrimų metu ezetimibas/atorvastatinas reikšmingai sumažino bendro</w:t>
      </w:r>
      <w:r w:rsidRPr="00F74D06">
        <w:rPr>
          <w:szCs w:val="22"/>
          <w:lang w:val="lt-LT"/>
        </w:rPr>
        <w:noBreakHyphen/>
        <w:t>C, MTL</w:t>
      </w:r>
      <w:r w:rsidRPr="00F74D06">
        <w:rPr>
          <w:szCs w:val="22"/>
          <w:lang w:val="lt-LT"/>
        </w:rPr>
        <w:noBreakHyphen/>
        <w:t>C, Apo B ir TG koncentracijas bei padidino DTL</w:t>
      </w:r>
      <w:r w:rsidRPr="00F74D06">
        <w:rPr>
          <w:szCs w:val="22"/>
          <w:lang w:val="lt-LT"/>
        </w:rPr>
        <w:noBreakHyphen/>
        <w:t>C koncentraciją hipercholesterolemija sergantiems pacientams.</w:t>
      </w:r>
    </w:p>
    <w:p w14:paraId="04E5F1CD" w14:textId="77777777" w:rsidR="00F74D06" w:rsidRPr="00F74D06" w:rsidRDefault="00F74D06" w:rsidP="00F74D06">
      <w:pPr>
        <w:spacing w:line="240" w:lineRule="auto"/>
        <w:contextualSpacing/>
        <w:rPr>
          <w:szCs w:val="22"/>
          <w:lang w:val="lt-LT"/>
        </w:rPr>
      </w:pPr>
    </w:p>
    <w:p w14:paraId="047A004C" w14:textId="77777777" w:rsidR="00F74D06" w:rsidRPr="00F74D06" w:rsidRDefault="00F74D06" w:rsidP="00F74D06">
      <w:pPr>
        <w:spacing w:line="240" w:lineRule="auto"/>
        <w:contextualSpacing/>
        <w:rPr>
          <w:i/>
          <w:iCs/>
          <w:szCs w:val="22"/>
          <w:lang w:val="lt-LT"/>
        </w:rPr>
      </w:pPr>
      <w:r w:rsidRPr="00F74D06">
        <w:rPr>
          <w:i/>
          <w:iCs/>
          <w:szCs w:val="22"/>
          <w:lang w:val="lt-LT"/>
        </w:rPr>
        <w:t>Pirminė hipercholesterolemija</w:t>
      </w:r>
    </w:p>
    <w:p w14:paraId="576A0746" w14:textId="77850826" w:rsidR="00F74D06" w:rsidRPr="00F74D06" w:rsidRDefault="00F74D06" w:rsidP="00F74D06">
      <w:pPr>
        <w:spacing w:line="240" w:lineRule="auto"/>
        <w:contextualSpacing/>
        <w:rPr>
          <w:szCs w:val="22"/>
          <w:lang w:val="lt-LT"/>
        </w:rPr>
      </w:pPr>
      <w:r w:rsidRPr="00F74D06">
        <w:rPr>
          <w:szCs w:val="22"/>
          <w:lang w:val="lt-LT"/>
        </w:rPr>
        <w:t>Placebu kontroliuojamo tyrimo metu 628 pacientai, kuriems buvo hiperlipidemija, buvo atsitiktinai atrinkti vartoti placebo, ezetimibo (10 mg), atorvastatino (10 mg, 20 mg, 40 mg arba 80 mg) arba ezetimibo kartu su atorvastatinu</w:t>
      </w:r>
      <w:r>
        <w:rPr>
          <w:szCs w:val="22"/>
          <w:lang w:val="lt-LT"/>
        </w:rPr>
        <w:t xml:space="preserve"> </w:t>
      </w:r>
      <w:r>
        <w:rPr>
          <w:snapToGrid/>
          <w:szCs w:val="22"/>
          <w:lang w:val="lt-LT"/>
        </w:rPr>
        <w:t>ekv</w:t>
      </w:r>
      <w:r w:rsidR="004847A6">
        <w:rPr>
          <w:snapToGrid/>
          <w:szCs w:val="22"/>
          <w:lang w:val="lt-LT"/>
        </w:rPr>
        <w:t>i</w:t>
      </w:r>
      <w:r>
        <w:rPr>
          <w:snapToGrid/>
          <w:szCs w:val="22"/>
          <w:lang w:val="lt-LT"/>
        </w:rPr>
        <w:t>valentiškomis Ezetimibe/Atorvastatin Sandoz</w:t>
      </w:r>
      <w:r w:rsidRPr="00923E74">
        <w:rPr>
          <w:snapToGrid/>
          <w:szCs w:val="22"/>
          <w:lang w:val="lt-LT"/>
        </w:rPr>
        <w:t xml:space="preserve"> </w:t>
      </w:r>
      <w:r>
        <w:rPr>
          <w:snapToGrid/>
          <w:szCs w:val="22"/>
          <w:lang w:val="lt-LT"/>
        </w:rPr>
        <w:t>dozėmis</w:t>
      </w:r>
      <w:r w:rsidRPr="00F74D06">
        <w:rPr>
          <w:szCs w:val="22"/>
          <w:lang w:val="lt-LT"/>
        </w:rPr>
        <w:t xml:space="preserve"> (10/10, 10/20, 10/40 ir 10/80) iki 12 savaičių.</w:t>
      </w:r>
    </w:p>
    <w:p w14:paraId="19A5F3F4" w14:textId="77777777" w:rsidR="00F74D06" w:rsidRPr="00F74D06" w:rsidRDefault="00F74D06" w:rsidP="00F74D06">
      <w:pPr>
        <w:spacing w:line="240" w:lineRule="auto"/>
        <w:contextualSpacing/>
        <w:rPr>
          <w:szCs w:val="22"/>
          <w:lang w:val="lt-LT"/>
        </w:rPr>
      </w:pPr>
    </w:p>
    <w:p w14:paraId="0E8CA438" w14:textId="62B7B4FD" w:rsidR="00F74D06" w:rsidRPr="00F74D06" w:rsidRDefault="00F74D06" w:rsidP="00F74D06">
      <w:pPr>
        <w:spacing w:line="240" w:lineRule="auto"/>
        <w:contextualSpacing/>
        <w:rPr>
          <w:szCs w:val="22"/>
          <w:lang w:val="lt-LT"/>
        </w:rPr>
      </w:pPr>
      <w:r w:rsidRPr="00F74D06">
        <w:rPr>
          <w:szCs w:val="22"/>
          <w:lang w:val="lt-LT"/>
        </w:rPr>
        <w:t>Pacientai, kurie vartojo vis</w:t>
      </w:r>
      <w:r w:rsidR="00530D41">
        <w:rPr>
          <w:szCs w:val="22"/>
          <w:lang w:val="lt-LT"/>
        </w:rPr>
        <w:t>ų</w:t>
      </w:r>
      <w:r w:rsidRPr="00F74D06">
        <w:rPr>
          <w:szCs w:val="22"/>
          <w:lang w:val="lt-LT"/>
        </w:rPr>
        <w:t xml:space="preserve"> ezetimibo/atorvastatino doz</w:t>
      </w:r>
      <w:r w:rsidR="00530D41">
        <w:rPr>
          <w:szCs w:val="22"/>
          <w:lang w:val="lt-LT"/>
        </w:rPr>
        <w:t>ių</w:t>
      </w:r>
      <w:r w:rsidRPr="00F74D06">
        <w:rPr>
          <w:szCs w:val="22"/>
          <w:lang w:val="lt-LT"/>
        </w:rPr>
        <w:t>, buvo lyginami su pacientais, kurie vartojo vis</w:t>
      </w:r>
      <w:r w:rsidR="00530D41">
        <w:rPr>
          <w:szCs w:val="22"/>
          <w:lang w:val="lt-LT"/>
        </w:rPr>
        <w:t>ų</w:t>
      </w:r>
      <w:r w:rsidRPr="00F74D06">
        <w:rPr>
          <w:szCs w:val="22"/>
          <w:lang w:val="lt-LT"/>
        </w:rPr>
        <w:t xml:space="preserve"> atorvastatino doz</w:t>
      </w:r>
      <w:r w:rsidR="00530D41">
        <w:rPr>
          <w:szCs w:val="22"/>
          <w:lang w:val="lt-LT"/>
        </w:rPr>
        <w:t>ių</w:t>
      </w:r>
      <w:r w:rsidRPr="00F74D06">
        <w:rPr>
          <w:szCs w:val="22"/>
          <w:lang w:val="lt-LT"/>
        </w:rPr>
        <w:t>. Ezetimibas/atorvastatinas sumažino bendro</w:t>
      </w:r>
      <w:r w:rsidRPr="00F74D06">
        <w:rPr>
          <w:szCs w:val="22"/>
          <w:lang w:val="lt-LT"/>
        </w:rPr>
        <w:noBreakHyphen/>
        <w:t>C, MTL</w:t>
      </w:r>
      <w:r w:rsidRPr="00F74D06">
        <w:rPr>
          <w:szCs w:val="22"/>
          <w:lang w:val="lt-LT"/>
        </w:rPr>
        <w:noBreakHyphen/>
        <w:t>C, Apo B, TG ir ne</w:t>
      </w:r>
      <w:r w:rsidRPr="00F74D06">
        <w:rPr>
          <w:szCs w:val="22"/>
          <w:lang w:val="lt-LT"/>
        </w:rPr>
        <w:noBreakHyphen/>
        <w:t>DTL</w:t>
      </w:r>
      <w:r w:rsidRPr="00F74D06">
        <w:rPr>
          <w:szCs w:val="22"/>
          <w:lang w:val="lt-LT"/>
        </w:rPr>
        <w:noBreakHyphen/>
        <w:t>C koncentraciją bei padidino DTL</w:t>
      </w:r>
      <w:r w:rsidRPr="00F74D06">
        <w:rPr>
          <w:szCs w:val="22"/>
          <w:lang w:val="lt-LT"/>
        </w:rPr>
        <w:noBreakHyphen/>
        <w:t>C koncentraciją reikšmingai daugiau nei vien atorvastatinas (žr. 4 lentelę).</w:t>
      </w:r>
    </w:p>
    <w:p w14:paraId="4484C43F" w14:textId="77777777" w:rsidR="00F74D06" w:rsidRPr="00F74D06" w:rsidRDefault="00F74D06" w:rsidP="00F74D06">
      <w:pPr>
        <w:spacing w:line="240" w:lineRule="auto"/>
        <w:contextualSpacing/>
        <w:rPr>
          <w:szCs w:val="22"/>
          <w:lang w:val="lt-LT"/>
        </w:rPr>
      </w:pPr>
    </w:p>
    <w:p w14:paraId="34697ECD" w14:textId="77777777" w:rsidR="00F74D06" w:rsidRPr="00F74D06" w:rsidRDefault="00F74D06" w:rsidP="00F74D06">
      <w:pPr>
        <w:widowControl w:val="0"/>
        <w:tabs>
          <w:tab w:val="clear" w:pos="567"/>
        </w:tabs>
        <w:autoSpaceDE w:val="0"/>
        <w:autoSpaceDN w:val="0"/>
        <w:spacing w:line="240" w:lineRule="auto"/>
        <w:contextualSpacing/>
        <w:jc w:val="center"/>
        <w:rPr>
          <w:b/>
          <w:bCs/>
          <w:snapToGrid/>
          <w:szCs w:val="22"/>
          <w:lang w:val="lt-LT"/>
        </w:rPr>
      </w:pPr>
      <w:r w:rsidRPr="00F74D06">
        <w:rPr>
          <w:b/>
          <w:bCs/>
          <w:snapToGrid/>
          <w:szCs w:val="22"/>
          <w:lang w:val="lt-LT"/>
        </w:rPr>
        <w:t>4 lentelė</w:t>
      </w:r>
    </w:p>
    <w:p w14:paraId="4E32571D" w14:textId="77777777" w:rsidR="00F74D06" w:rsidRPr="00F74D06" w:rsidRDefault="00F74D06" w:rsidP="00F74D06">
      <w:pPr>
        <w:widowControl w:val="0"/>
        <w:tabs>
          <w:tab w:val="clear" w:pos="567"/>
        </w:tabs>
        <w:autoSpaceDE w:val="0"/>
        <w:autoSpaceDN w:val="0"/>
        <w:spacing w:line="240" w:lineRule="auto"/>
        <w:contextualSpacing/>
        <w:jc w:val="center"/>
        <w:rPr>
          <w:b/>
          <w:snapToGrid/>
          <w:szCs w:val="22"/>
          <w:lang w:val="lt-LT"/>
        </w:rPr>
      </w:pPr>
      <w:r w:rsidRPr="00F74D06">
        <w:rPr>
          <w:b/>
          <w:snapToGrid/>
          <w:szCs w:val="22"/>
          <w:lang w:val="lt-LT"/>
        </w:rPr>
        <w:t>Pacientų, sergančių pirmine hiperlipidemija, organizmo atsakas į ezetimibą/atorvastatiną</w:t>
      </w:r>
    </w:p>
    <w:p w14:paraId="7C44C8CD" w14:textId="77777777" w:rsidR="00F74D06" w:rsidRPr="00F74D06" w:rsidRDefault="00F74D06" w:rsidP="00F74D06">
      <w:pPr>
        <w:widowControl w:val="0"/>
        <w:tabs>
          <w:tab w:val="clear" w:pos="567"/>
        </w:tabs>
        <w:autoSpaceDE w:val="0"/>
        <w:autoSpaceDN w:val="0"/>
        <w:spacing w:line="240" w:lineRule="auto"/>
        <w:contextualSpacing/>
        <w:jc w:val="center"/>
        <w:rPr>
          <w:snapToGrid/>
          <w:szCs w:val="22"/>
          <w:lang w:val="lt-LT"/>
        </w:rPr>
      </w:pPr>
      <w:r w:rsidRPr="00F74D06">
        <w:rPr>
          <w:b/>
          <w:snapToGrid/>
          <w:szCs w:val="22"/>
          <w:lang w:val="lt-LT"/>
        </w:rPr>
        <w:t>(Vidutinis</w:t>
      </w:r>
      <w:r w:rsidRPr="00F74D06">
        <w:rPr>
          <w:b/>
          <w:snapToGrid/>
          <w:szCs w:val="22"/>
          <w:vertAlign w:val="superscript"/>
          <w:lang w:val="lt-LT"/>
        </w:rPr>
        <w:t>a</w:t>
      </w:r>
      <w:r w:rsidRPr="00F74D06">
        <w:rPr>
          <w:b/>
          <w:snapToGrid/>
          <w:szCs w:val="22"/>
          <w:lang w:val="lt-LT"/>
        </w:rPr>
        <w:t xml:space="preserve"> procentinis pokytis nuo pradinio lygmens</w:t>
      </w:r>
      <w:r w:rsidRPr="00F74D06">
        <w:rPr>
          <w:b/>
          <w:snapToGrid/>
          <w:szCs w:val="22"/>
          <w:vertAlign w:val="superscript"/>
          <w:lang w:val="lt-LT"/>
        </w:rPr>
        <w:t>b</w:t>
      </w:r>
      <w:r w:rsidRPr="00F74D06">
        <w:rPr>
          <w:b/>
          <w:snapToGrid/>
          <w:szCs w:val="22"/>
          <w:lang w:val="lt-LT"/>
        </w:rPr>
        <w:t xml:space="preserve"> be gydymo 12-ą savaitę)</w:t>
      </w:r>
    </w:p>
    <w:p w14:paraId="75D8556F" w14:textId="77777777" w:rsidR="00F74D06" w:rsidRPr="00F74D06" w:rsidRDefault="00F74D06" w:rsidP="00F74D06">
      <w:pPr>
        <w:widowControl w:val="0"/>
        <w:tabs>
          <w:tab w:val="clear" w:pos="567"/>
        </w:tabs>
        <w:autoSpaceDE w:val="0"/>
        <w:autoSpaceDN w:val="0"/>
        <w:spacing w:line="240" w:lineRule="auto"/>
        <w:contextualSpacing/>
        <w:rPr>
          <w:snapToGrid/>
          <w:szCs w:val="22"/>
          <w:lang w:val="lt-LT"/>
        </w:rPr>
      </w:pPr>
    </w:p>
    <w:tbl>
      <w:tblPr>
        <w:tblStyle w:val="TableNormal11"/>
        <w:tblW w:w="952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96"/>
        <w:gridCol w:w="539"/>
        <w:gridCol w:w="933"/>
        <w:gridCol w:w="821"/>
        <w:gridCol w:w="786"/>
        <w:gridCol w:w="540"/>
        <w:gridCol w:w="873"/>
        <w:gridCol w:w="1638"/>
      </w:tblGrid>
      <w:tr w:rsidR="00F74D06" w:rsidRPr="00F74D06" w14:paraId="41EC36A5" w14:textId="77777777" w:rsidTr="005D290D">
        <w:trPr>
          <w:trHeight w:val="532"/>
        </w:trPr>
        <w:tc>
          <w:tcPr>
            <w:tcW w:w="3396" w:type="dxa"/>
          </w:tcPr>
          <w:p w14:paraId="075271FF" w14:textId="77777777" w:rsidR="00F74D06" w:rsidRPr="00F74D06" w:rsidRDefault="00F74D06" w:rsidP="00F74D06">
            <w:pPr>
              <w:tabs>
                <w:tab w:val="clear" w:pos="567"/>
              </w:tabs>
              <w:spacing w:line="240" w:lineRule="auto"/>
              <w:ind w:left="107" w:right="114"/>
              <w:contextualSpacing/>
              <w:jc w:val="center"/>
              <w:rPr>
                <w:rFonts w:eastAsia="Calibri"/>
                <w:b/>
                <w:snapToGrid/>
                <w:lang w:val="lt-LT"/>
              </w:rPr>
            </w:pPr>
            <w:r w:rsidRPr="00F74D06">
              <w:rPr>
                <w:rFonts w:eastAsia="Calibri"/>
                <w:b/>
                <w:snapToGrid/>
                <w:lang w:val="lt-LT"/>
              </w:rPr>
              <w:t>Gydymas</w:t>
            </w:r>
          </w:p>
          <w:p w14:paraId="00EC020E" w14:textId="77777777" w:rsidR="00F74D06" w:rsidRPr="00F74D06" w:rsidRDefault="00F74D06" w:rsidP="00F74D06">
            <w:pPr>
              <w:tabs>
                <w:tab w:val="clear" w:pos="567"/>
              </w:tabs>
              <w:spacing w:line="240" w:lineRule="auto"/>
              <w:ind w:left="107" w:right="114"/>
              <w:contextualSpacing/>
              <w:jc w:val="center"/>
              <w:rPr>
                <w:rFonts w:eastAsia="Calibri"/>
                <w:b/>
                <w:snapToGrid/>
                <w:lang w:val="lt-LT"/>
              </w:rPr>
            </w:pPr>
            <w:r w:rsidRPr="00F74D06">
              <w:rPr>
                <w:rFonts w:eastAsia="Calibri"/>
                <w:b/>
                <w:snapToGrid/>
                <w:lang w:val="lt-LT"/>
              </w:rPr>
              <w:t>(paros dozė)</w:t>
            </w:r>
          </w:p>
        </w:tc>
        <w:tc>
          <w:tcPr>
            <w:tcW w:w="539" w:type="dxa"/>
            <w:vAlign w:val="center"/>
          </w:tcPr>
          <w:p w14:paraId="79179252" w14:textId="77777777" w:rsidR="00F74D06" w:rsidRPr="00F74D06" w:rsidRDefault="00F74D06" w:rsidP="00F74D06">
            <w:pPr>
              <w:tabs>
                <w:tab w:val="clear" w:pos="567"/>
              </w:tabs>
              <w:spacing w:line="240" w:lineRule="auto"/>
              <w:ind w:left="16"/>
              <w:contextualSpacing/>
              <w:jc w:val="center"/>
              <w:rPr>
                <w:rFonts w:eastAsia="Calibri"/>
                <w:b/>
                <w:snapToGrid/>
                <w:lang w:val="lt-LT"/>
              </w:rPr>
            </w:pPr>
            <w:r w:rsidRPr="00F74D06">
              <w:rPr>
                <w:rFonts w:eastAsia="Calibri"/>
                <w:b/>
                <w:snapToGrid/>
                <w:lang w:val="lt-LT"/>
              </w:rPr>
              <w:t>N</w:t>
            </w:r>
          </w:p>
        </w:tc>
        <w:tc>
          <w:tcPr>
            <w:tcW w:w="933" w:type="dxa"/>
            <w:vAlign w:val="center"/>
          </w:tcPr>
          <w:p w14:paraId="18555FAF" w14:textId="611327ED" w:rsidR="00F74D06" w:rsidRPr="00F74D06" w:rsidRDefault="00F74D06" w:rsidP="00F74D06">
            <w:pPr>
              <w:tabs>
                <w:tab w:val="clear" w:pos="567"/>
              </w:tabs>
              <w:spacing w:line="240" w:lineRule="auto"/>
              <w:contextualSpacing/>
              <w:jc w:val="center"/>
              <w:rPr>
                <w:rFonts w:eastAsia="Calibri"/>
                <w:b/>
                <w:snapToGrid/>
                <w:lang w:val="lt-LT"/>
              </w:rPr>
            </w:pPr>
            <w:r w:rsidRPr="00F74D06">
              <w:rPr>
                <w:rFonts w:eastAsia="Calibri"/>
                <w:b/>
                <w:snapToGrid/>
                <w:lang w:val="lt-LT"/>
              </w:rPr>
              <w:t>Bendras‑C</w:t>
            </w:r>
          </w:p>
        </w:tc>
        <w:tc>
          <w:tcPr>
            <w:tcW w:w="821" w:type="dxa"/>
            <w:vAlign w:val="center"/>
          </w:tcPr>
          <w:p w14:paraId="1E448063" w14:textId="77777777" w:rsidR="00F74D06" w:rsidRPr="00F74D06" w:rsidRDefault="00F74D06" w:rsidP="00F74D06">
            <w:pPr>
              <w:tabs>
                <w:tab w:val="clear" w:pos="567"/>
              </w:tabs>
              <w:spacing w:line="240" w:lineRule="auto"/>
              <w:contextualSpacing/>
              <w:jc w:val="center"/>
              <w:rPr>
                <w:rFonts w:eastAsia="Calibri"/>
                <w:b/>
                <w:snapToGrid/>
                <w:lang w:val="lt-LT"/>
              </w:rPr>
            </w:pPr>
            <w:r w:rsidRPr="00F74D06">
              <w:rPr>
                <w:rFonts w:eastAsia="Calibri"/>
                <w:b/>
                <w:snapToGrid/>
                <w:lang w:val="lt-LT"/>
              </w:rPr>
              <w:t>MTL‑C</w:t>
            </w:r>
          </w:p>
        </w:tc>
        <w:tc>
          <w:tcPr>
            <w:tcW w:w="786" w:type="dxa"/>
            <w:vAlign w:val="center"/>
          </w:tcPr>
          <w:p w14:paraId="44FE1834" w14:textId="77777777" w:rsidR="00F74D06" w:rsidRPr="00F74D06" w:rsidRDefault="00F74D06" w:rsidP="00F74D06">
            <w:pPr>
              <w:tabs>
                <w:tab w:val="clear" w:pos="567"/>
              </w:tabs>
              <w:spacing w:line="240" w:lineRule="auto"/>
              <w:contextualSpacing/>
              <w:jc w:val="center"/>
              <w:rPr>
                <w:rFonts w:eastAsia="Calibri"/>
                <w:b/>
                <w:snapToGrid/>
                <w:lang w:val="lt-LT"/>
              </w:rPr>
            </w:pPr>
            <w:r w:rsidRPr="00F74D06">
              <w:rPr>
                <w:rFonts w:eastAsia="Calibri"/>
                <w:b/>
                <w:snapToGrid/>
                <w:lang w:val="lt-LT"/>
              </w:rPr>
              <w:t>Apo B</w:t>
            </w:r>
          </w:p>
        </w:tc>
        <w:tc>
          <w:tcPr>
            <w:tcW w:w="540" w:type="dxa"/>
            <w:vAlign w:val="center"/>
          </w:tcPr>
          <w:p w14:paraId="62F34C3E" w14:textId="77777777" w:rsidR="00F74D06" w:rsidRPr="00F74D06" w:rsidRDefault="00F74D06" w:rsidP="00F74D06">
            <w:pPr>
              <w:tabs>
                <w:tab w:val="clear" w:pos="567"/>
              </w:tabs>
              <w:spacing w:line="240" w:lineRule="auto"/>
              <w:ind w:left="63"/>
              <w:contextualSpacing/>
              <w:jc w:val="center"/>
              <w:rPr>
                <w:rFonts w:eastAsia="Calibri"/>
                <w:b/>
                <w:snapToGrid/>
                <w:lang w:val="lt-LT"/>
              </w:rPr>
            </w:pPr>
            <w:r w:rsidRPr="00F74D06">
              <w:rPr>
                <w:rFonts w:eastAsia="Calibri"/>
                <w:b/>
                <w:snapToGrid/>
                <w:lang w:val="lt-LT"/>
              </w:rPr>
              <w:t>TG</w:t>
            </w:r>
            <w:r w:rsidRPr="00F74D06">
              <w:rPr>
                <w:rFonts w:eastAsia="Calibri"/>
                <w:b/>
                <w:snapToGrid/>
                <w:position w:val="9"/>
                <w:lang w:val="lt-LT"/>
              </w:rPr>
              <w:t>a</w:t>
            </w:r>
          </w:p>
        </w:tc>
        <w:tc>
          <w:tcPr>
            <w:tcW w:w="873" w:type="dxa"/>
            <w:vAlign w:val="center"/>
          </w:tcPr>
          <w:p w14:paraId="2AC0E00F" w14:textId="77777777" w:rsidR="00F74D06" w:rsidRPr="00F74D06" w:rsidRDefault="00F74D06" w:rsidP="00F74D06">
            <w:pPr>
              <w:tabs>
                <w:tab w:val="clear" w:pos="567"/>
              </w:tabs>
              <w:spacing w:line="240" w:lineRule="auto"/>
              <w:contextualSpacing/>
              <w:jc w:val="center"/>
              <w:rPr>
                <w:rFonts w:eastAsia="Calibri"/>
                <w:b/>
                <w:snapToGrid/>
                <w:lang w:val="lt-LT"/>
              </w:rPr>
            </w:pPr>
            <w:r w:rsidRPr="00F74D06">
              <w:rPr>
                <w:rFonts w:eastAsia="Calibri"/>
                <w:b/>
                <w:snapToGrid/>
                <w:lang w:val="lt-LT"/>
              </w:rPr>
              <w:t>DTL‑C</w:t>
            </w:r>
          </w:p>
        </w:tc>
        <w:tc>
          <w:tcPr>
            <w:tcW w:w="1638" w:type="dxa"/>
            <w:vAlign w:val="center"/>
          </w:tcPr>
          <w:p w14:paraId="44606AC1" w14:textId="77777777" w:rsidR="00F74D06" w:rsidRPr="00F74D06" w:rsidRDefault="00F74D06" w:rsidP="00F74D06">
            <w:pPr>
              <w:tabs>
                <w:tab w:val="clear" w:pos="567"/>
              </w:tabs>
              <w:spacing w:line="240" w:lineRule="auto"/>
              <w:ind w:left="64"/>
              <w:contextualSpacing/>
              <w:jc w:val="center"/>
              <w:rPr>
                <w:rFonts w:eastAsia="Calibri"/>
                <w:b/>
                <w:snapToGrid/>
                <w:lang w:val="lt-LT"/>
              </w:rPr>
            </w:pPr>
            <w:r w:rsidRPr="00F74D06">
              <w:rPr>
                <w:rFonts w:eastAsia="Calibri"/>
                <w:b/>
                <w:snapToGrid/>
                <w:lang w:val="lt-LT"/>
              </w:rPr>
              <w:t>Ne-DTL-C</w:t>
            </w:r>
          </w:p>
        </w:tc>
      </w:tr>
      <w:tr w:rsidR="00F74D06" w:rsidRPr="00F74D06" w14:paraId="7F63EF6B" w14:textId="77777777" w:rsidTr="005D290D">
        <w:trPr>
          <w:trHeight w:val="266"/>
        </w:trPr>
        <w:tc>
          <w:tcPr>
            <w:tcW w:w="3396" w:type="dxa"/>
          </w:tcPr>
          <w:p w14:paraId="1DF92B30" w14:textId="77777777" w:rsidR="00F74D06" w:rsidRPr="00F74D06" w:rsidRDefault="00F74D06" w:rsidP="00F74D06">
            <w:pPr>
              <w:tabs>
                <w:tab w:val="clear" w:pos="567"/>
              </w:tabs>
              <w:spacing w:line="240" w:lineRule="auto"/>
              <w:ind w:left="108"/>
              <w:contextualSpacing/>
              <w:rPr>
                <w:rFonts w:eastAsia="Calibri"/>
                <w:snapToGrid/>
                <w:lang w:val="lt-LT"/>
              </w:rPr>
            </w:pPr>
            <w:r w:rsidRPr="00F74D06">
              <w:rPr>
                <w:rFonts w:eastAsia="Calibri"/>
                <w:snapToGrid/>
                <w:lang w:val="lt-LT"/>
              </w:rPr>
              <w:t>Suminiai duomenys (visos ezetimibo/atorvastatino dozės)</w:t>
            </w:r>
            <w:r w:rsidRPr="00F74D06">
              <w:rPr>
                <w:rFonts w:eastAsia="Calibri"/>
                <w:snapToGrid/>
                <w:position w:val="9"/>
                <w:lang w:val="lt-LT"/>
              </w:rPr>
              <w:t>c</w:t>
            </w:r>
          </w:p>
        </w:tc>
        <w:tc>
          <w:tcPr>
            <w:tcW w:w="539" w:type="dxa"/>
            <w:vAlign w:val="center"/>
          </w:tcPr>
          <w:p w14:paraId="7AFAA2B5"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255</w:t>
            </w:r>
          </w:p>
        </w:tc>
        <w:tc>
          <w:tcPr>
            <w:tcW w:w="933" w:type="dxa"/>
            <w:vAlign w:val="center"/>
          </w:tcPr>
          <w:p w14:paraId="7C40E486"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-41</w:t>
            </w:r>
          </w:p>
        </w:tc>
        <w:tc>
          <w:tcPr>
            <w:tcW w:w="821" w:type="dxa"/>
            <w:vAlign w:val="center"/>
          </w:tcPr>
          <w:p w14:paraId="608BE2BC" w14:textId="77777777" w:rsidR="00F74D06" w:rsidRPr="00F74D06" w:rsidRDefault="00F74D06" w:rsidP="00F74D06">
            <w:pPr>
              <w:tabs>
                <w:tab w:val="clear" w:pos="567"/>
              </w:tabs>
              <w:spacing w:line="240" w:lineRule="auto"/>
              <w:ind w:left="109"/>
              <w:contextualSpacing/>
              <w:jc w:val="center"/>
              <w:rPr>
                <w:rFonts w:eastAsia="Calibri"/>
                <w:snapToGrid/>
                <w:lang w:val="lt-LT"/>
              </w:rPr>
            </w:pPr>
            <w:r w:rsidRPr="00F74D06">
              <w:rPr>
                <w:rFonts w:eastAsia="Calibri"/>
                <w:snapToGrid/>
                <w:lang w:val="lt-LT"/>
              </w:rPr>
              <w:t>-56</w:t>
            </w:r>
          </w:p>
        </w:tc>
        <w:tc>
          <w:tcPr>
            <w:tcW w:w="786" w:type="dxa"/>
            <w:vAlign w:val="center"/>
          </w:tcPr>
          <w:p w14:paraId="71864273"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-45</w:t>
            </w:r>
          </w:p>
        </w:tc>
        <w:tc>
          <w:tcPr>
            <w:tcW w:w="540" w:type="dxa"/>
            <w:vAlign w:val="center"/>
          </w:tcPr>
          <w:p w14:paraId="46B03528"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-33</w:t>
            </w:r>
          </w:p>
        </w:tc>
        <w:tc>
          <w:tcPr>
            <w:tcW w:w="873" w:type="dxa"/>
            <w:vAlign w:val="center"/>
          </w:tcPr>
          <w:p w14:paraId="70F41146"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+7</w:t>
            </w:r>
          </w:p>
        </w:tc>
        <w:tc>
          <w:tcPr>
            <w:tcW w:w="1638" w:type="dxa"/>
            <w:vAlign w:val="center"/>
          </w:tcPr>
          <w:p w14:paraId="5E47B126"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-52</w:t>
            </w:r>
          </w:p>
        </w:tc>
      </w:tr>
      <w:tr w:rsidR="00F74D06" w:rsidRPr="00F74D06" w14:paraId="5D7FFF5A" w14:textId="77777777" w:rsidTr="005D290D">
        <w:trPr>
          <w:trHeight w:val="266"/>
        </w:trPr>
        <w:tc>
          <w:tcPr>
            <w:tcW w:w="3396" w:type="dxa"/>
          </w:tcPr>
          <w:p w14:paraId="37E4DC4D" w14:textId="77777777" w:rsidR="00F74D06" w:rsidRPr="00F74D06" w:rsidRDefault="00F74D06" w:rsidP="00530D41">
            <w:pPr>
              <w:tabs>
                <w:tab w:val="clear" w:pos="567"/>
              </w:tabs>
              <w:spacing w:line="240" w:lineRule="auto"/>
              <w:ind w:left="101"/>
              <w:contextualSpacing/>
              <w:rPr>
                <w:rFonts w:eastAsia="Calibri"/>
                <w:snapToGrid/>
                <w:lang w:val="lt-LT"/>
              </w:rPr>
            </w:pPr>
            <w:r w:rsidRPr="00F74D06">
              <w:rPr>
                <w:rFonts w:eastAsia="Calibri"/>
                <w:snapToGrid/>
                <w:lang w:val="lt-LT"/>
              </w:rPr>
              <w:t>Suminiai duomenys (visos atorvastatino dozės)</w:t>
            </w:r>
            <w:r w:rsidRPr="00F74D06">
              <w:rPr>
                <w:rFonts w:eastAsia="Calibri"/>
                <w:snapToGrid/>
                <w:position w:val="9"/>
                <w:lang w:val="lt-LT"/>
              </w:rPr>
              <w:t>c</w:t>
            </w:r>
          </w:p>
        </w:tc>
        <w:tc>
          <w:tcPr>
            <w:tcW w:w="539" w:type="dxa"/>
          </w:tcPr>
          <w:p w14:paraId="61E43656"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248</w:t>
            </w:r>
          </w:p>
        </w:tc>
        <w:tc>
          <w:tcPr>
            <w:tcW w:w="933" w:type="dxa"/>
          </w:tcPr>
          <w:p w14:paraId="0B055C35"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-32</w:t>
            </w:r>
          </w:p>
        </w:tc>
        <w:tc>
          <w:tcPr>
            <w:tcW w:w="821" w:type="dxa"/>
          </w:tcPr>
          <w:p w14:paraId="67AF245C" w14:textId="77777777" w:rsidR="00F74D06" w:rsidRPr="00F74D06" w:rsidRDefault="00F74D06" w:rsidP="00F74D06">
            <w:pPr>
              <w:tabs>
                <w:tab w:val="clear" w:pos="567"/>
              </w:tabs>
              <w:spacing w:line="240" w:lineRule="auto"/>
              <w:ind w:left="109"/>
              <w:contextualSpacing/>
              <w:jc w:val="center"/>
              <w:rPr>
                <w:rFonts w:eastAsia="Calibri"/>
                <w:snapToGrid/>
                <w:lang w:val="lt-LT"/>
              </w:rPr>
            </w:pPr>
            <w:r w:rsidRPr="00F74D06">
              <w:rPr>
                <w:rFonts w:eastAsia="Calibri"/>
                <w:snapToGrid/>
                <w:lang w:val="lt-LT"/>
              </w:rPr>
              <w:t>-44</w:t>
            </w:r>
          </w:p>
        </w:tc>
        <w:tc>
          <w:tcPr>
            <w:tcW w:w="786" w:type="dxa"/>
          </w:tcPr>
          <w:p w14:paraId="4512C5B9"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-36</w:t>
            </w:r>
          </w:p>
        </w:tc>
        <w:tc>
          <w:tcPr>
            <w:tcW w:w="540" w:type="dxa"/>
          </w:tcPr>
          <w:p w14:paraId="7C381E0C"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-24</w:t>
            </w:r>
          </w:p>
        </w:tc>
        <w:tc>
          <w:tcPr>
            <w:tcW w:w="873" w:type="dxa"/>
          </w:tcPr>
          <w:p w14:paraId="0FE5BC61"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+4</w:t>
            </w:r>
          </w:p>
        </w:tc>
        <w:tc>
          <w:tcPr>
            <w:tcW w:w="1638" w:type="dxa"/>
          </w:tcPr>
          <w:p w14:paraId="7B789F30"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-41</w:t>
            </w:r>
          </w:p>
        </w:tc>
      </w:tr>
      <w:tr w:rsidR="00F74D06" w:rsidRPr="00F74D06" w14:paraId="0CB37C9D" w14:textId="77777777" w:rsidTr="005D290D">
        <w:trPr>
          <w:trHeight w:val="266"/>
        </w:trPr>
        <w:tc>
          <w:tcPr>
            <w:tcW w:w="3396" w:type="dxa"/>
          </w:tcPr>
          <w:p w14:paraId="127416E9" w14:textId="77777777" w:rsidR="00F74D06" w:rsidRPr="00F74D06" w:rsidRDefault="00F74D06" w:rsidP="00F74D06">
            <w:pPr>
              <w:tabs>
                <w:tab w:val="clear" w:pos="567"/>
              </w:tabs>
              <w:spacing w:line="240" w:lineRule="auto"/>
              <w:ind w:left="107"/>
              <w:contextualSpacing/>
              <w:rPr>
                <w:rFonts w:eastAsia="Calibri"/>
                <w:snapToGrid/>
                <w:lang w:val="lt-LT"/>
              </w:rPr>
            </w:pPr>
            <w:r w:rsidRPr="00F74D06">
              <w:rPr>
                <w:rFonts w:eastAsia="Calibri"/>
                <w:snapToGrid/>
                <w:lang w:val="lt-LT"/>
              </w:rPr>
              <w:t>Ezetimibas 10 mg</w:t>
            </w:r>
          </w:p>
        </w:tc>
        <w:tc>
          <w:tcPr>
            <w:tcW w:w="539" w:type="dxa"/>
          </w:tcPr>
          <w:p w14:paraId="0A9F9BC0"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65</w:t>
            </w:r>
          </w:p>
        </w:tc>
        <w:tc>
          <w:tcPr>
            <w:tcW w:w="933" w:type="dxa"/>
          </w:tcPr>
          <w:p w14:paraId="2826C395"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-14</w:t>
            </w:r>
          </w:p>
        </w:tc>
        <w:tc>
          <w:tcPr>
            <w:tcW w:w="821" w:type="dxa"/>
          </w:tcPr>
          <w:p w14:paraId="7229F2C2" w14:textId="77777777" w:rsidR="00F74D06" w:rsidRPr="00F74D06" w:rsidRDefault="00F74D06" w:rsidP="00F74D06">
            <w:pPr>
              <w:tabs>
                <w:tab w:val="clear" w:pos="567"/>
              </w:tabs>
              <w:spacing w:line="240" w:lineRule="auto"/>
              <w:ind w:left="109"/>
              <w:contextualSpacing/>
              <w:jc w:val="center"/>
              <w:rPr>
                <w:rFonts w:eastAsia="Calibri"/>
                <w:snapToGrid/>
                <w:lang w:val="lt-LT"/>
              </w:rPr>
            </w:pPr>
            <w:r w:rsidRPr="00F74D06">
              <w:rPr>
                <w:rFonts w:eastAsia="Calibri"/>
                <w:snapToGrid/>
                <w:lang w:val="lt-LT"/>
              </w:rPr>
              <w:t>-20</w:t>
            </w:r>
          </w:p>
        </w:tc>
        <w:tc>
          <w:tcPr>
            <w:tcW w:w="786" w:type="dxa"/>
          </w:tcPr>
          <w:p w14:paraId="4E52EF31"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-15</w:t>
            </w:r>
          </w:p>
        </w:tc>
        <w:tc>
          <w:tcPr>
            <w:tcW w:w="540" w:type="dxa"/>
          </w:tcPr>
          <w:p w14:paraId="5EAF083C"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-5</w:t>
            </w:r>
          </w:p>
        </w:tc>
        <w:tc>
          <w:tcPr>
            <w:tcW w:w="873" w:type="dxa"/>
          </w:tcPr>
          <w:p w14:paraId="7BDBD30A"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+4</w:t>
            </w:r>
          </w:p>
        </w:tc>
        <w:tc>
          <w:tcPr>
            <w:tcW w:w="1638" w:type="dxa"/>
          </w:tcPr>
          <w:p w14:paraId="3B3C2064"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-18</w:t>
            </w:r>
          </w:p>
        </w:tc>
      </w:tr>
      <w:tr w:rsidR="00F74D06" w:rsidRPr="00F74D06" w14:paraId="311EAA99" w14:textId="77777777" w:rsidTr="005D290D">
        <w:trPr>
          <w:trHeight w:val="266"/>
        </w:trPr>
        <w:tc>
          <w:tcPr>
            <w:tcW w:w="3396" w:type="dxa"/>
          </w:tcPr>
          <w:p w14:paraId="5CC0562B" w14:textId="77777777" w:rsidR="00F74D06" w:rsidRPr="00F74D06" w:rsidRDefault="00F74D06" w:rsidP="00F74D06">
            <w:pPr>
              <w:tabs>
                <w:tab w:val="clear" w:pos="567"/>
              </w:tabs>
              <w:spacing w:line="240" w:lineRule="auto"/>
              <w:ind w:left="107"/>
              <w:contextualSpacing/>
              <w:rPr>
                <w:rFonts w:eastAsia="Calibri"/>
                <w:snapToGrid/>
                <w:lang w:val="lt-LT"/>
              </w:rPr>
            </w:pPr>
            <w:r w:rsidRPr="00F74D06">
              <w:rPr>
                <w:rFonts w:eastAsia="Calibri"/>
                <w:snapToGrid/>
                <w:lang w:val="lt-LT"/>
              </w:rPr>
              <w:t>Placebas</w:t>
            </w:r>
          </w:p>
        </w:tc>
        <w:tc>
          <w:tcPr>
            <w:tcW w:w="539" w:type="dxa"/>
          </w:tcPr>
          <w:p w14:paraId="59B6A63B"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60</w:t>
            </w:r>
          </w:p>
        </w:tc>
        <w:tc>
          <w:tcPr>
            <w:tcW w:w="933" w:type="dxa"/>
          </w:tcPr>
          <w:p w14:paraId="4F1413E1"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+4</w:t>
            </w:r>
          </w:p>
        </w:tc>
        <w:tc>
          <w:tcPr>
            <w:tcW w:w="821" w:type="dxa"/>
          </w:tcPr>
          <w:p w14:paraId="504B6E89" w14:textId="77777777" w:rsidR="00F74D06" w:rsidRPr="00F74D06" w:rsidRDefault="00F74D06" w:rsidP="00F74D06">
            <w:pPr>
              <w:tabs>
                <w:tab w:val="clear" w:pos="567"/>
              </w:tabs>
              <w:spacing w:line="240" w:lineRule="auto"/>
              <w:ind w:left="109"/>
              <w:contextualSpacing/>
              <w:jc w:val="center"/>
              <w:rPr>
                <w:rFonts w:eastAsia="Calibri"/>
                <w:snapToGrid/>
                <w:lang w:val="lt-LT"/>
              </w:rPr>
            </w:pPr>
            <w:r w:rsidRPr="00F74D06">
              <w:rPr>
                <w:rFonts w:eastAsia="Calibri"/>
                <w:snapToGrid/>
                <w:lang w:val="lt-LT"/>
              </w:rPr>
              <w:t>+4</w:t>
            </w:r>
          </w:p>
        </w:tc>
        <w:tc>
          <w:tcPr>
            <w:tcW w:w="786" w:type="dxa"/>
          </w:tcPr>
          <w:p w14:paraId="78DC68C4"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+3</w:t>
            </w:r>
          </w:p>
        </w:tc>
        <w:tc>
          <w:tcPr>
            <w:tcW w:w="540" w:type="dxa"/>
          </w:tcPr>
          <w:p w14:paraId="3AAC0FBB"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-6</w:t>
            </w:r>
          </w:p>
        </w:tc>
        <w:tc>
          <w:tcPr>
            <w:tcW w:w="873" w:type="dxa"/>
          </w:tcPr>
          <w:p w14:paraId="75E43B64"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+4</w:t>
            </w:r>
          </w:p>
        </w:tc>
        <w:tc>
          <w:tcPr>
            <w:tcW w:w="1638" w:type="dxa"/>
          </w:tcPr>
          <w:p w14:paraId="4FC76FF3"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+4</w:t>
            </w:r>
          </w:p>
        </w:tc>
      </w:tr>
      <w:tr w:rsidR="00F74D06" w:rsidRPr="00F74D06" w14:paraId="514FE500" w14:textId="77777777" w:rsidTr="005D290D">
        <w:trPr>
          <w:trHeight w:val="266"/>
        </w:trPr>
        <w:tc>
          <w:tcPr>
            <w:tcW w:w="9526" w:type="dxa"/>
            <w:gridSpan w:val="8"/>
          </w:tcPr>
          <w:p w14:paraId="008389F3" w14:textId="77777777" w:rsidR="00F74D06" w:rsidRPr="00F74D06" w:rsidRDefault="00F74D06" w:rsidP="00F74D06">
            <w:pPr>
              <w:tabs>
                <w:tab w:val="clear" w:pos="567"/>
              </w:tabs>
              <w:spacing w:line="240" w:lineRule="auto"/>
              <w:ind w:left="108"/>
              <w:contextualSpacing/>
              <w:rPr>
                <w:rFonts w:eastAsia="Calibri"/>
                <w:snapToGrid/>
                <w:lang w:val="lt-LT"/>
              </w:rPr>
            </w:pPr>
            <w:r w:rsidRPr="00F74D06">
              <w:rPr>
                <w:rFonts w:eastAsia="Calibri"/>
                <w:snapToGrid/>
                <w:lang w:val="lt-LT"/>
              </w:rPr>
              <w:t>Ezetimibo/atorvastatino dozė</w:t>
            </w:r>
          </w:p>
        </w:tc>
      </w:tr>
      <w:tr w:rsidR="00F74D06" w:rsidRPr="00F74D06" w14:paraId="5B1BDD9A" w14:textId="77777777" w:rsidTr="005D290D">
        <w:trPr>
          <w:trHeight w:val="266"/>
        </w:trPr>
        <w:tc>
          <w:tcPr>
            <w:tcW w:w="3396" w:type="dxa"/>
          </w:tcPr>
          <w:p w14:paraId="011113E9" w14:textId="77777777" w:rsidR="00F74D06" w:rsidRPr="00F74D06" w:rsidRDefault="00F74D06" w:rsidP="00F74D06">
            <w:pPr>
              <w:tabs>
                <w:tab w:val="clear" w:pos="567"/>
              </w:tabs>
              <w:spacing w:line="240" w:lineRule="auto"/>
              <w:ind w:left="107"/>
              <w:contextualSpacing/>
              <w:rPr>
                <w:rFonts w:eastAsia="Calibri"/>
                <w:snapToGrid/>
                <w:lang w:val="lt-LT"/>
              </w:rPr>
            </w:pPr>
            <w:r w:rsidRPr="00F74D06">
              <w:rPr>
                <w:rFonts w:eastAsia="Calibri"/>
                <w:snapToGrid/>
                <w:lang w:val="lt-LT"/>
              </w:rPr>
              <w:t>10/10</w:t>
            </w:r>
          </w:p>
        </w:tc>
        <w:tc>
          <w:tcPr>
            <w:tcW w:w="539" w:type="dxa"/>
          </w:tcPr>
          <w:p w14:paraId="07358799"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65</w:t>
            </w:r>
          </w:p>
        </w:tc>
        <w:tc>
          <w:tcPr>
            <w:tcW w:w="933" w:type="dxa"/>
          </w:tcPr>
          <w:p w14:paraId="2B9FA3AB"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-38</w:t>
            </w:r>
          </w:p>
        </w:tc>
        <w:tc>
          <w:tcPr>
            <w:tcW w:w="821" w:type="dxa"/>
          </w:tcPr>
          <w:p w14:paraId="2656A71C" w14:textId="77777777" w:rsidR="00F74D06" w:rsidRPr="00F74D06" w:rsidRDefault="00F74D06" w:rsidP="00F74D06">
            <w:pPr>
              <w:tabs>
                <w:tab w:val="clear" w:pos="567"/>
              </w:tabs>
              <w:spacing w:line="240" w:lineRule="auto"/>
              <w:ind w:left="109"/>
              <w:contextualSpacing/>
              <w:jc w:val="center"/>
              <w:rPr>
                <w:rFonts w:eastAsia="Calibri"/>
                <w:snapToGrid/>
                <w:lang w:val="lt-LT"/>
              </w:rPr>
            </w:pPr>
            <w:r w:rsidRPr="00F74D06">
              <w:rPr>
                <w:rFonts w:eastAsia="Calibri"/>
                <w:snapToGrid/>
                <w:lang w:val="lt-LT"/>
              </w:rPr>
              <w:t>-53</w:t>
            </w:r>
          </w:p>
        </w:tc>
        <w:tc>
          <w:tcPr>
            <w:tcW w:w="786" w:type="dxa"/>
          </w:tcPr>
          <w:p w14:paraId="6555A00B"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-43</w:t>
            </w:r>
          </w:p>
        </w:tc>
        <w:tc>
          <w:tcPr>
            <w:tcW w:w="540" w:type="dxa"/>
          </w:tcPr>
          <w:p w14:paraId="20E9B767"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-31</w:t>
            </w:r>
          </w:p>
        </w:tc>
        <w:tc>
          <w:tcPr>
            <w:tcW w:w="873" w:type="dxa"/>
          </w:tcPr>
          <w:p w14:paraId="412DADB4"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+9</w:t>
            </w:r>
          </w:p>
        </w:tc>
        <w:tc>
          <w:tcPr>
            <w:tcW w:w="1638" w:type="dxa"/>
          </w:tcPr>
          <w:p w14:paraId="106DB094"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-49</w:t>
            </w:r>
          </w:p>
        </w:tc>
      </w:tr>
      <w:tr w:rsidR="00F74D06" w:rsidRPr="00F74D06" w14:paraId="05C51A65" w14:textId="77777777" w:rsidTr="005D290D">
        <w:trPr>
          <w:trHeight w:val="266"/>
        </w:trPr>
        <w:tc>
          <w:tcPr>
            <w:tcW w:w="3396" w:type="dxa"/>
          </w:tcPr>
          <w:p w14:paraId="571153DB" w14:textId="77777777" w:rsidR="00F74D06" w:rsidRPr="00F74D06" w:rsidRDefault="00F74D06" w:rsidP="00F74D06">
            <w:pPr>
              <w:tabs>
                <w:tab w:val="clear" w:pos="567"/>
              </w:tabs>
              <w:spacing w:line="240" w:lineRule="auto"/>
              <w:ind w:left="107"/>
              <w:contextualSpacing/>
              <w:rPr>
                <w:rFonts w:eastAsia="Calibri"/>
                <w:snapToGrid/>
                <w:lang w:val="lt-LT"/>
              </w:rPr>
            </w:pPr>
            <w:r w:rsidRPr="00F74D06">
              <w:rPr>
                <w:rFonts w:eastAsia="Calibri"/>
                <w:snapToGrid/>
                <w:lang w:val="lt-LT"/>
              </w:rPr>
              <w:t>10/20</w:t>
            </w:r>
          </w:p>
        </w:tc>
        <w:tc>
          <w:tcPr>
            <w:tcW w:w="539" w:type="dxa"/>
          </w:tcPr>
          <w:p w14:paraId="4ECADC83"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62</w:t>
            </w:r>
          </w:p>
        </w:tc>
        <w:tc>
          <w:tcPr>
            <w:tcW w:w="933" w:type="dxa"/>
          </w:tcPr>
          <w:p w14:paraId="577A7344"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-39</w:t>
            </w:r>
          </w:p>
        </w:tc>
        <w:tc>
          <w:tcPr>
            <w:tcW w:w="821" w:type="dxa"/>
          </w:tcPr>
          <w:p w14:paraId="0FA4E434" w14:textId="77777777" w:rsidR="00F74D06" w:rsidRPr="00F74D06" w:rsidRDefault="00F74D06" w:rsidP="00F74D06">
            <w:pPr>
              <w:tabs>
                <w:tab w:val="clear" w:pos="567"/>
              </w:tabs>
              <w:spacing w:line="240" w:lineRule="auto"/>
              <w:ind w:left="109"/>
              <w:contextualSpacing/>
              <w:jc w:val="center"/>
              <w:rPr>
                <w:rFonts w:eastAsia="Calibri"/>
                <w:snapToGrid/>
                <w:lang w:val="lt-LT"/>
              </w:rPr>
            </w:pPr>
            <w:r w:rsidRPr="00F74D06">
              <w:rPr>
                <w:rFonts w:eastAsia="Calibri"/>
                <w:snapToGrid/>
                <w:lang w:val="lt-LT"/>
              </w:rPr>
              <w:t>-54</w:t>
            </w:r>
          </w:p>
        </w:tc>
        <w:tc>
          <w:tcPr>
            <w:tcW w:w="786" w:type="dxa"/>
          </w:tcPr>
          <w:p w14:paraId="43D352F7"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-44</w:t>
            </w:r>
          </w:p>
        </w:tc>
        <w:tc>
          <w:tcPr>
            <w:tcW w:w="540" w:type="dxa"/>
          </w:tcPr>
          <w:p w14:paraId="1D22B0CA"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-30</w:t>
            </w:r>
          </w:p>
        </w:tc>
        <w:tc>
          <w:tcPr>
            <w:tcW w:w="873" w:type="dxa"/>
          </w:tcPr>
          <w:p w14:paraId="56E4EDCE"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+9</w:t>
            </w:r>
          </w:p>
        </w:tc>
        <w:tc>
          <w:tcPr>
            <w:tcW w:w="1638" w:type="dxa"/>
          </w:tcPr>
          <w:p w14:paraId="2783C90F"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-50</w:t>
            </w:r>
          </w:p>
        </w:tc>
      </w:tr>
      <w:tr w:rsidR="00F74D06" w:rsidRPr="00F74D06" w14:paraId="3A77463E" w14:textId="77777777" w:rsidTr="005D290D">
        <w:trPr>
          <w:trHeight w:val="266"/>
        </w:trPr>
        <w:tc>
          <w:tcPr>
            <w:tcW w:w="3396" w:type="dxa"/>
          </w:tcPr>
          <w:p w14:paraId="75925547" w14:textId="77777777" w:rsidR="00F74D06" w:rsidRPr="00F74D06" w:rsidRDefault="00F74D06" w:rsidP="00F74D06">
            <w:pPr>
              <w:tabs>
                <w:tab w:val="clear" w:pos="567"/>
              </w:tabs>
              <w:spacing w:line="240" w:lineRule="auto"/>
              <w:ind w:left="107"/>
              <w:contextualSpacing/>
              <w:rPr>
                <w:rFonts w:eastAsia="Calibri"/>
                <w:snapToGrid/>
                <w:lang w:val="lt-LT"/>
              </w:rPr>
            </w:pPr>
            <w:r w:rsidRPr="00F74D06">
              <w:rPr>
                <w:rFonts w:eastAsia="Calibri"/>
                <w:snapToGrid/>
                <w:lang w:val="lt-LT"/>
              </w:rPr>
              <w:t>10/40</w:t>
            </w:r>
          </w:p>
        </w:tc>
        <w:tc>
          <w:tcPr>
            <w:tcW w:w="539" w:type="dxa"/>
          </w:tcPr>
          <w:p w14:paraId="09DE74AA"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65</w:t>
            </w:r>
          </w:p>
        </w:tc>
        <w:tc>
          <w:tcPr>
            <w:tcW w:w="933" w:type="dxa"/>
          </w:tcPr>
          <w:p w14:paraId="362E5894"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-42</w:t>
            </w:r>
          </w:p>
        </w:tc>
        <w:tc>
          <w:tcPr>
            <w:tcW w:w="821" w:type="dxa"/>
          </w:tcPr>
          <w:p w14:paraId="2B08EFCC" w14:textId="77777777" w:rsidR="00F74D06" w:rsidRPr="00F74D06" w:rsidRDefault="00F74D06" w:rsidP="00F74D06">
            <w:pPr>
              <w:tabs>
                <w:tab w:val="clear" w:pos="567"/>
              </w:tabs>
              <w:spacing w:line="240" w:lineRule="auto"/>
              <w:ind w:left="109"/>
              <w:contextualSpacing/>
              <w:jc w:val="center"/>
              <w:rPr>
                <w:rFonts w:eastAsia="Calibri"/>
                <w:snapToGrid/>
                <w:lang w:val="lt-LT"/>
              </w:rPr>
            </w:pPr>
            <w:r w:rsidRPr="00F74D06">
              <w:rPr>
                <w:rFonts w:eastAsia="Calibri"/>
                <w:snapToGrid/>
                <w:lang w:val="lt-LT"/>
              </w:rPr>
              <w:t>-56</w:t>
            </w:r>
          </w:p>
        </w:tc>
        <w:tc>
          <w:tcPr>
            <w:tcW w:w="786" w:type="dxa"/>
          </w:tcPr>
          <w:p w14:paraId="10E42A45"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-45</w:t>
            </w:r>
          </w:p>
        </w:tc>
        <w:tc>
          <w:tcPr>
            <w:tcW w:w="540" w:type="dxa"/>
          </w:tcPr>
          <w:p w14:paraId="1C3665A5"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-34</w:t>
            </w:r>
          </w:p>
        </w:tc>
        <w:tc>
          <w:tcPr>
            <w:tcW w:w="873" w:type="dxa"/>
          </w:tcPr>
          <w:p w14:paraId="6DE636D7"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+5</w:t>
            </w:r>
          </w:p>
        </w:tc>
        <w:tc>
          <w:tcPr>
            <w:tcW w:w="1638" w:type="dxa"/>
          </w:tcPr>
          <w:p w14:paraId="33D2D662"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-52</w:t>
            </w:r>
          </w:p>
        </w:tc>
      </w:tr>
      <w:tr w:rsidR="00F74D06" w:rsidRPr="00F74D06" w14:paraId="1EA5873F" w14:textId="77777777" w:rsidTr="005D290D">
        <w:trPr>
          <w:trHeight w:val="266"/>
        </w:trPr>
        <w:tc>
          <w:tcPr>
            <w:tcW w:w="3396" w:type="dxa"/>
          </w:tcPr>
          <w:p w14:paraId="0CCE8DCC" w14:textId="77777777" w:rsidR="00F74D06" w:rsidRPr="00F74D06" w:rsidRDefault="00F74D06" w:rsidP="00F74D06">
            <w:pPr>
              <w:tabs>
                <w:tab w:val="clear" w:pos="567"/>
              </w:tabs>
              <w:spacing w:line="240" w:lineRule="auto"/>
              <w:ind w:left="107"/>
              <w:contextualSpacing/>
              <w:rPr>
                <w:rFonts w:eastAsia="Calibri"/>
                <w:snapToGrid/>
                <w:lang w:val="lt-LT"/>
              </w:rPr>
            </w:pPr>
            <w:r w:rsidRPr="00F74D06">
              <w:rPr>
                <w:rFonts w:eastAsia="Calibri"/>
                <w:snapToGrid/>
                <w:lang w:val="lt-LT"/>
              </w:rPr>
              <w:t>10/80</w:t>
            </w:r>
          </w:p>
        </w:tc>
        <w:tc>
          <w:tcPr>
            <w:tcW w:w="539" w:type="dxa"/>
          </w:tcPr>
          <w:p w14:paraId="6B227358"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63</w:t>
            </w:r>
          </w:p>
        </w:tc>
        <w:tc>
          <w:tcPr>
            <w:tcW w:w="933" w:type="dxa"/>
          </w:tcPr>
          <w:p w14:paraId="23AFE591"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-46</w:t>
            </w:r>
          </w:p>
        </w:tc>
        <w:tc>
          <w:tcPr>
            <w:tcW w:w="821" w:type="dxa"/>
          </w:tcPr>
          <w:p w14:paraId="2E06A30D" w14:textId="77777777" w:rsidR="00F74D06" w:rsidRPr="00F74D06" w:rsidRDefault="00F74D06" w:rsidP="00F74D06">
            <w:pPr>
              <w:tabs>
                <w:tab w:val="clear" w:pos="567"/>
              </w:tabs>
              <w:spacing w:line="240" w:lineRule="auto"/>
              <w:ind w:left="109"/>
              <w:contextualSpacing/>
              <w:jc w:val="center"/>
              <w:rPr>
                <w:rFonts w:eastAsia="Calibri"/>
                <w:snapToGrid/>
                <w:lang w:val="lt-LT"/>
              </w:rPr>
            </w:pPr>
            <w:r w:rsidRPr="00F74D06">
              <w:rPr>
                <w:rFonts w:eastAsia="Calibri"/>
                <w:snapToGrid/>
                <w:lang w:val="lt-LT"/>
              </w:rPr>
              <w:t>-61</w:t>
            </w:r>
          </w:p>
        </w:tc>
        <w:tc>
          <w:tcPr>
            <w:tcW w:w="786" w:type="dxa"/>
          </w:tcPr>
          <w:p w14:paraId="4FA9E61D"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-50</w:t>
            </w:r>
          </w:p>
        </w:tc>
        <w:tc>
          <w:tcPr>
            <w:tcW w:w="540" w:type="dxa"/>
          </w:tcPr>
          <w:p w14:paraId="43EDCFCF"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-40</w:t>
            </w:r>
          </w:p>
        </w:tc>
        <w:tc>
          <w:tcPr>
            <w:tcW w:w="873" w:type="dxa"/>
          </w:tcPr>
          <w:p w14:paraId="154A19E9"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+7</w:t>
            </w:r>
          </w:p>
        </w:tc>
        <w:tc>
          <w:tcPr>
            <w:tcW w:w="1638" w:type="dxa"/>
          </w:tcPr>
          <w:p w14:paraId="56D0ADB9"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-58</w:t>
            </w:r>
          </w:p>
        </w:tc>
      </w:tr>
      <w:tr w:rsidR="00F74D06" w:rsidRPr="00F74D06" w14:paraId="3D47649B" w14:textId="77777777" w:rsidTr="005D290D">
        <w:trPr>
          <w:trHeight w:val="266"/>
        </w:trPr>
        <w:tc>
          <w:tcPr>
            <w:tcW w:w="9526" w:type="dxa"/>
            <w:gridSpan w:val="8"/>
          </w:tcPr>
          <w:p w14:paraId="4F424B16" w14:textId="77777777" w:rsidR="00F74D06" w:rsidRPr="00F74D06" w:rsidRDefault="00F74D06" w:rsidP="00F74D06">
            <w:pPr>
              <w:tabs>
                <w:tab w:val="clear" w:pos="567"/>
              </w:tabs>
              <w:spacing w:line="240" w:lineRule="auto"/>
              <w:ind w:left="108"/>
              <w:contextualSpacing/>
              <w:rPr>
                <w:rFonts w:eastAsia="Calibri"/>
                <w:snapToGrid/>
                <w:lang w:val="lt-LT"/>
              </w:rPr>
            </w:pPr>
            <w:r w:rsidRPr="00F74D06">
              <w:rPr>
                <w:rFonts w:eastAsia="Calibri"/>
                <w:snapToGrid/>
                <w:lang w:val="lt-LT"/>
              </w:rPr>
              <w:t>Atorvastatino dozė</w:t>
            </w:r>
          </w:p>
        </w:tc>
      </w:tr>
      <w:tr w:rsidR="00F74D06" w:rsidRPr="00F74D06" w14:paraId="6A56238F" w14:textId="77777777" w:rsidTr="005D290D">
        <w:trPr>
          <w:trHeight w:val="266"/>
        </w:trPr>
        <w:tc>
          <w:tcPr>
            <w:tcW w:w="3396" w:type="dxa"/>
          </w:tcPr>
          <w:p w14:paraId="76EB7170" w14:textId="77777777" w:rsidR="00F74D06" w:rsidRPr="00F74D06" w:rsidRDefault="00F74D06" w:rsidP="00F74D06">
            <w:pPr>
              <w:tabs>
                <w:tab w:val="clear" w:pos="567"/>
              </w:tabs>
              <w:spacing w:line="240" w:lineRule="auto"/>
              <w:ind w:left="107"/>
              <w:contextualSpacing/>
              <w:rPr>
                <w:rFonts w:eastAsia="Calibri"/>
                <w:snapToGrid/>
                <w:lang w:val="lt-LT"/>
              </w:rPr>
            </w:pPr>
            <w:r w:rsidRPr="00F74D06">
              <w:rPr>
                <w:rFonts w:eastAsia="Calibri"/>
                <w:snapToGrid/>
                <w:lang w:val="lt-LT"/>
              </w:rPr>
              <w:t>10 mg</w:t>
            </w:r>
          </w:p>
        </w:tc>
        <w:tc>
          <w:tcPr>
            <w:tcW w:w="539" w:type="dxa"/>
          </w:tcPr>
          <w:p w14:paraId="416BBB71"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60</w:t>
            </w:r>
          </w:p>
        </w:tc>
        <w:tc>
          <w:tcPr>
            <w:tcW w:w="933" w:type="dxa"/>
          </w:tcPr>
          <w:p w14:paraId="5D02AB4D"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-26</w:t>
            </w:r>
          </w:p>
        </w:tc>
        <w:tc>
          <w:tcPr>
            <w:tcW w:w="821" w:type="dxa"/>
          </w:tcPr>
          <w:p w14:paraId="4A728D3A" w14:textId="77777777" w:rsidR="00F74D06" w:rsidRPr="00F74D06" w:rsidRDefault="00F74D06" w:rsidP="00F74D06">
            <w:pPr>
              <w:tabs>
                <w:tab w:val="clear" w:pos="567"/>
              </w:tabs>
              <w:spacing w:line="240" w:lineRule="auto"/>
              <w:ind w:left="109"/>
              <w:contextualSpacing/>
              <w:jc w:val="center"/>
              <w:rPr>
                <w:rFonts w:eastAsia="Calibri"/>
                <w:snapToGrid/>
                <w:lang w:val="lt-LT"/>
              </w:rPr>
            </w:pPr>
            <w:r w:rsidRPr="00F74D06">
              <w:rPr>
                <w:rFonts w:eastAsia="Calibri"/>
                <w:snapToGrid/>
                <w:lang w:val="lt-LT"/>
              </w:rPr>
              <w:t>-37</w:t>
            </w:r>
          </w:p>
        </w:tc>
        <w:tc>
          <w:tcPr>
            <w:tcW w:w="786" w:type="dxa"/>
          </w:tcPr>
          <w:p w14:paraId="27A0C543"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-28</w:t>
            </w:r>
          </w:p>
        </w:tc>
        <w:tc>
          <w:tcPr>
            <w:tcW w:w="540" w:type="dxa"/>
          </w:tcPr>
          <w:p w14:paraId="5DBC50FD"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-21</w:t>
            </w:r>
          </w:p>
        </w:tc>
        <w:tc>
          <w:tcPr>
            <w:tcW w:w="873" w:type="dxa"/>
          </w:tcPr>
          <w:p w14:paraId="1C7BD5DA"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+6</w:t>
            </w:r>
          </w:p>
        </w:tc>
        <w:tc>
          <w:tcPr>
            <w:tcW w:w="1638" w:type="dxa"/>
          </w:tcPr>
          <w:p w14:paraId="55C7BACD"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-34</w:t>
            </w:r>
          </w:p>
        </w:tc>
      </w:tr>
      <w:tr w:rsidR="00F74D06" w:rsidRPr="00F74D06" w14:paraId="749792FB" w14:textId="77777777" w:rsidTr="005D290D">
        <w:trPr>
          <w:trHeight w:val="266"/>
        </w:trPr>
        <w:tc>
          <w:tcPr>
            <w:tcW w:w="3396" w:type="dxa"/>
          </w:tcPr>
          <w:p w14:paraId="059F2408" w14:textId="77777777" w:rsidR="00F74D06" w:rsidRPr="00F74D06" w:rsidRDefault="00F74D06" w:rsidP="00F74D06">
            <w:pPr>
              <w:tabs>
                <w:tab w:val="clear" w:pos="567"/>
              </w:tabs>
              <w:spacing w:line="240" w:lineRule="auto"/>
              <w:ind w:left="107"/>
              <w:contextualSpacing/>
              <w:rPr>
                <w:rFonts w:eastAsia="Calibri"/>
                <w:snapToGrid/>
                <w:lang w:val="lt-LT"/>
              </w:rPr>
            </w:pPr>
            <w:r w:rsidRPr="00F74D06">
              <w:rPr>
                <w:rFonts w:eastAsia="Calibri"/>
                <w:snapToGrid/>
                <w:lang w:val="lt-LT"/>
              </w:rPr>
              <w:t>20 mg</w:t>
            </w:r>
          </w:p>
        </w:tc>
        <w:tc>
          <w:tcPr>
            <w:tcW w:w="539" w:type="dxa"/>
          </w:tcPr>
          <w:p w14:paraId="4535FCC8"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60</w:t>
            </w:r>
          </w:p>
        </w:tc>
        <w:tc>
          <w:tcPr>
            <w:tcW w:w="933" w:type="dxa"/>
          </w:tcPr>
          <w:p w14:paraId="432F4F23"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-30</w:t>
            </w:r>
          </w:p>
        </w:tc>
        <w:tc>
          <w:tcPr>
            <w:tcW w:w="821" w:type="dxa"/>
          </w:tcPr>
          <w:p w14:paraId="08FBBA53" w14:textId="77777777" w:rsidR="00F74D06" w:rsidRPr="00F74D06" w:rsidRDefault="00F74D06" w:rsidP="00F74D06">
            <w:pPr>
              <w:tabs>
                <w:tab w:val="clear" w:pos="567"/>
              </w:tabs>
              <w:spacing w:line="240" w:lineRule="auto"/>
              <w:ind w:left="109"/>
              <w:contextualSpacing/>
              <w:jc w:val="center"/>
              <w:rPr>
                <w:rFonts w:eastAsia="Calibri"/>
                <w:snapToGrid/>
                <w:lang w:val="lt-LT"/>
              </w:rPr>
            </w:pPr>
            <w:r w:rsidRPr="00F74D06">
              <w:rPr>
                <w:rFonts w:eastAsia="Calibri"/>
                <w:snapToGrid/>
                <w:lang w:val="lt-LT"/>
              </w:rPr>
              <w:t>-42</w:t>
            </w:r>
          </w:p>
        </w:tc>
        <w:tc>
          <w:tcPr>
            <w:tcW w:w="786" w:type="dxa"/>
          </w:tcPr>
          <w:p w14:paraId="3C27B601"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-34</w:t>
            </w:r>
          </w:p>
        </w:tc>
        <w:tc>
          <w:tcPr>
            <w:tcW w:w="540" w:type="dxa"/>
          </w:tcPr>
          <w:p w14:paraId="5A7E1283"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-23</w:t>
            </w:r>
          </w:p>
        </w:tc>
        <w:tc>
          <w:tcPr>
            <w:tcW w:w="873" w:type="dxa"/>
          </w:tcPr>
          <w:p w14:paraId="319916BD"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+4</w:t>
            </w:r>
          </w:p>
        </w:tc>
        <w:tc>
          <w:tcPr>
            <w:tcW w:w="1638" w:type="dxa"/>
          </w:tcPr>
          <w:p w14:paraId="590A20C2"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-39</w:t>
            </w:r>
          </w:p>
        </w:tc>
      </w:tr>
      <w:tr w:rsidR="00F74D06" w:rsidRPr="00F74D06" w14:paraId="223A537D" w14:textId="77777777" w:rsidTr="005D290D">
        <w:trPr>
          <w:trHeight w:val="266"/>
        </w:trPr>
        <w:tc>
          <w:tcPr>
            <w:tcW w:w="3396" w:type="dxa"/>
          </w:tcPr>
          <w:p w14:paraId="75EEA596" w14:textId="77777777" w:rsidR="00F74D06" w:rsidRPr="00F74D06" w:rsidRDefault="00F74D06" w:rsidP="00F74D06">
            <w:pPr>
              <w:tabs>
                <w:tab w:val="clear" w:pos="567"/>
              </w:tabs>
              <w:spacing w:line="240" w:lineRule="auto"/>
              <w:ind w:left="107"/>
              <w:contextualSpacing/>
              <w:rPr>
                <w:rFonts w:eastAsia="Calibri"/>
                <w:snapToGrid/>
                <w:lang w:val="lt-LT"/>
              </w:rPr>
            </w:pPr>
            <w:r w:rsidRPr="00F74D06">
              <w:rPr>
                <w:rFonts w:eastAsia="Calibri"/>
                <w:snapToGrid/>
                <w:lang w:val="lt-LT"/>
              </w:rPr>
              <w:t>40 mg</w:t>
            </w:r>
          </w:p>
        </w:tc>
        <w:tc>
          <w:tcPr>
            <w:tcW w:w="539" w:type="dxa"/>
          </w:tcPr>
          <w:p w14:paraId="5F5355D0"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66</w:t>
            </w:r>
          </w:p>
        </w:tc>
        <w:tc>
          <w:tcPr>
            <w:tcW w:w="933" w:type="dxa"/>
          </w:tcPr>
          <w:p w14:paraId="1B10032D"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-32</w:t>
            </w:r>
          </w:p>
        </w:tc>
        <w:tc>
          <w:tcPr>
            <w:tcW w:w="821" w:type="dxa"/>
          </w:tcPr>
          <w:p w14:paraId="50569D6E" w14:textId="77777777" w:rsidR="00F74D06" w:rsidRPr="00F74D06" w:rsidRDefault="00F74D06" w:rsidP="00F74D06">
            <w:pPr>
              <w:tabs>
                <w:tab w:val="clear" w:pos="567"/>
              </w:tabs>
              <w:spacing w:line="240" w:lineRule="auto"/>
              <w:ind w:left="109"/>
              <w:contextualSpacing/>
              <w:jc w:val="center"/>
              <w:rPr>
                <w:rFonts w:eastAsia="Calibri"/>
                <w:snapToGrid/>
                <w:lang w:val="lt-LT"/>
              </w:rPr>
            </w:pPr>
            <w:r w:rsidRPr="00F74D06">
              <w:rPr>
                <w:rFonts w:eastAsia="Calibri"/>
                <w:snapToGrid/>
                <w:lang w:val="lt-LT"/>
              </w:rPr>
              <w:t>-45</w:t>
            </w:r>
          </w:p>
        </w:tc>
        <w:tc>
          <w:tcPr>
            <w:tcW w:w="786" w:type="dxa"/>
          </w:tcPr>
          <w:p w14:paraId="25E254C3"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-37</w:t>
            </w:r>
          </w:p>
        </w:tc>
        <w:tc>
          <w:tcPr>
            <w:tcW w:w="540" w:type="dxa"/>
          </w:tcPr>
          <w:p w14:paraId="76DA8179"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-24</w:t>
            </w:r>
          </w:p>
        </w:tc>
        <w:tc>
          <w:tcPr>
            <w:tcW w:w="873" w:type="dxa"/>
          </w:tcPr>
          <w:p w14:paraId="37A5E77C"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+4</w:t>
            </w:r>
          </w:p>
        </w:tc>
        <w:tc>
          <w:tcPr>
            <w:tcW w:w="1638" w:type="dxa"/>
          </w:tcPr>
          <w:p w14:paraId="72AE4281"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-41</w:t>
            </w:r>
          </w:p>
        </w:tc>
      </w:tr>
      <w:tr w:rsidR="00F74D06" w:rsidRPr="00F74D06" w14:paraId="3BCC3687" w14:textId="77777777" w:rsidTr="005D290D">
        <w:trPr>
          <w:trHeight w:val="266"/>
        </w:trPr>
        <w:tc>
          <w:tcPr>
            <w:tcW w:w="3396" w:type="dxa"/>
          </w:tcPr>
          <w:p w14:paraId="32A1A95E" w14:textId="77777777" w:rsidR="00F74D06" w:rsidRPr="00F74D06" w:rsidRDefault="00F74D06" w:rsidP="00F74D06">
            <w:pPr>
              <w:tabs>
                <w:tab w:val="clear" w:pos="567"/>
              </w:tabs>
              <w:spacing w:line="240" w:lineRule="auto"/>
              <w:ind w:left="107"/>
              <w:contextualSpacing/>
              <w:rPr>
                <w:rFonts w:eastAsia="Calibri"/>
                <w:snapToGrid/>
                <w:lang w:val="lt-LT"/>
              </w:rPr>
            </w:pPr>
            <w:r w:rsidRPr="00F74D06">
              <w:rPr>
                <w:rFonts w:eastAsia="Calibri"/>
                <w:snapToGrid/>
                <w:lang w:val="lt-LT"/>
              </w:rPr>
              <w:t>80 mg</w:t>
            </w:r>
          </w:p>
        </w:tc>
        <w:tc>
          <w:tcPr>
            <w:tcW w:w="539" w:type="dxa"/>
          </w:tcPr>
          <w:p w14:paraId="7EEB5582"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62</w:t>
            </w:r>
          </w:p>
        </w:tc>
        <w:tc>
          <w:tcPr>
            <w:tcW w:w="933" w:type="dxa"/>
          </w:tcPr>
          <w:p w14:paraId="253C5EAE" w14:textId="77777777" w:rsidR="00F74D06" w:rsidRPr="00F74D06" w:rsidRDefault="00F74D06" w:rsidP="00F74D06">
            <w:pPr>
              <w:tabs>
                <w:tab w:val="clear" w:pos="567"/>
              </w:tabs>
              <w:spacing w:line="240" w:lineRule="auto"/>
              <w:ind w:left="108"/>
              <w:contextualSpacing/>
              <w:jc w:val="center"/>
              <w:rPr>
                <w:rFonts w:eastAsia="Calibri"/>
                <w:snapToGrid/>
                <w:lang w:val="lt-LT"/>
              </w:rPr>
            </w:pPr>
            <w:r w:rsidRPr="00F74D06">
              <w:rPr>
                <w:rFonts w:eastAsia="Calibri"/>
                <w:snapToGrid/>
                <w:lang w:val="lt-LT"/>
              </w:rPr>
              <w:t>-40</w:t>
            </w:r>
          </w:p>
        </w:tc>
        <w:tc>
          <w:tcPr>
            <w:tcW w:w="821" w:type="dxa"/>
          </w:tcPr>
          <w:p w14:paraId="1808F5D5" w14:textId="77777777" w:rsidR="00F74D06" w:rsidRPr="00F74D06" w:rsidRDefault="00F74D06" w:rsidP="00F74D06">
            <w:pPr>
              <w:tabs>
                <w:tab w:val="clear" w:pos="567"/>
              </w:tabs>
              <w:spacing w:line="240" w:lineRule="auto"/>
              <w:ind w:left="109"/>
              <w:contextualSpacing/>
              <w:jc w:val="center"/>
              <w:rPr>
                <w:rFonts w:eastAsia="Calibri"/>
                <w:snapToGrid/>
                <w:lang w:val="lt-LT"/>
              </w:rPr>
            </w:pPr>
            <w:r w:rsidRPr="00F74D06">
              <w:rPr>
                <w:rFonts w:eastAsia="Calibri"/>
                <w:snapToGrid/>
                <w:lang w:val="lt-LT"/>
              </w:rPr>
              <w:t>-54</w:t>
            </w:r>
          </w:p>
        </w:tc>
        <w:tc>
          <w:tcPr>
            <w:tcW w:w="786" w:type="dxa"/>
          </w:tcPr>
          <w:p w14:paraId="2ACB9DD5"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-46</w:t>
            </w:r>
          </w:p>
        </w:tc>
        <w:tc>
          <w:tcPr>
            <w:tcW w:w="540" w:type="dxa"/>
          </w:tcPr>
          <w:p w14:paraId="6072C9B8"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-31</w:t>
            </w:r>
          </w:p>
        </w:tc>
        <w:tc>
          <w:tcPr>
            <w:tcW w:w="873" w:type="dxa"/>
          </w:tcPr>
          <w:p w14:paraId="2EB193C7"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+3</w:t>
            </w:r>
          </w:p>
        </w:tc>
        <w:tc>
          <w:tcPr>
            <w:tcW w:w="1638" w:type="dxa"/>
          </w:tcPr>
          <w:p w14:paraId="6D7EFD66" w14:textId="77777777" w:rsidR="00F74D06" w:rsidRPr="00F74D06" w:rsidRDefault="00F74D06" w:rsidP="00F74D06">
            <w:pPr>
              <w:tabs>
                <w:tab w:val="clear" w:pos="567"/>
              </w:tabs>
              <w:spacing w:line="240" w:lineRule="auto"/>
              <w:ind w:left="110"/>
              <w:contextualSpacing/>
              <w:jc w:val="center"/>
              <w:rPr>
                <w:rFonts w:eastAsia="Calibri"/>
                <w:snapToGrid/>
                <w:lang w:val="lt-LT"/>
              </w:rPr>
            </w:pPr>
            <w:r w:rsidRPr="00F74D06">
              <w:rPr>
                <w:rFonts w:eastAsia="Calibri"/>
                <w:snapToGrid/>
                <w:lang w:val="lt-LT"/>
              </w:rPr>
              <w:t>-51</w:t>
            </w:r>
          </w:p>
        </w:tc>
      </w:tr>
    </w:tbl>
    <w:p w14:paraId="2454B847" w14:textId="77777777" w:rsidR="00F74D06" w:rsidRPr="00F74D06" w:rsidRDefault="00F74D06" w:rsidP="00F74D06">
      <w:pPr>
        <w:widowControl w:val="0"/>
        <w:tabs>
          <w:tab w:val="clear" w:pos="567"/>
        </w:tabs>
        <w:autoSpaceDE w:val="0"/>
        <w:autoSpaceDN w:val="0"/>
        <w:spacing w:line="240" w:lineRule="auto"/>
        <w:ind w:left="255" w:hanging="255"/>
        <w:contextualSpacing/>
        <w:rPr>
          <w:snapToGrid/>
          <w:szCs w:val="22"/>
          <w:lang w:val="lt-LT"/>
        </w:rPr>
      </w:pPr>
      <w:r w:rsidRPr="00F74D06">
        <w:rPr>
          <w:snapToGrid/>
          <w:szCs w:val="22"/>
          <w:vertAlign w:val="superscript"/>
          <w:lang w:val="lt-LT"/>
        </w:rPr>
        <w:t>a</w:t>
      </w:r>
      <w:r w:rsidRPr="00F74D06">
        <w:rPr>
          <w:snapToGrid/>
          <w:szCs w:val="22"/>
          <w:lang w:val="lt-LT"/>
        </w:rPr>
        <w:tab/>
        <w:t xml:space="preserve">Trigliceridų vidutinis procentinis pokytis nuo pradinio lygmens </w:t>
      </w:r>
    </w:p>
    <w:p w14:paraId="612E5076" w14:textId="77777777" w:rsidR="00F74D06" w:rsidRPr="00F74D06" w:rsidRDefault="00F74D06" w:rsidP="00F74D06">
      <w:pPr>
        <w:widowControl w:val="0"/>
        <w:tabs>
          <w:tab w:val="clear" w:pos="567"/>
        </w:tabs>
        <w:autoSpaceDE w:val="0"/>
        <w:autoSpaceDN w:val="0"/>
        <w:spacing w:line="240" w:lineRule="auto"/>
        <w:ind w:left="255" w:hanging="255"/>
        <w:contextualSpacing/>
        <w:rPr>
          <w:snapToGrid/>
          <w:szCs w:val="22"/>
          <w:lang w:val="lt-LT"/>
        </w:rPr>
      </w:pPr>
      <w:r w:rsidRPr="00F74D06">
        <w:rPr>
          <w:snapToGrid/>
          <w:szCs w:val="22"/>
          <w:vertAlign w:val="superscript"/>
          <w:lang w:val="lt-LT"/>
        </w:rPr>
        <w:t>b</w:t>
      </w:r>
      <w:r w:rsidRPr="00F74D06">
        <w:rPr>
          <w:snapToGrid/>
          <w:szCs w:val="22"/>
          <w:lang w:val="lt-LT"/>
        </w:rPr>
        <w:tab/>
        <w:t>Pradinis lygmuo – be lipidų koncentraciją mažinančio vaistinio preparato</w:t>
      </w:r>
    </w:p>
    <w:p w14:paraId="48D1A272" w14:textId="0D0C7415" w:rsidR="00F74D06" w:rsidRPr="00F74D06" w:rsidRDefault="00F74D06" w:rsidP="00F74D06">
      <w:pPr>
        <w:widowControl w:val="0"/>
        <w:tabs>
          <w:tab w:val="clear" w:pos="567"/>
        </w:tabs>
        <w:autoSpaceDE w:val="0"/>
        <w:autoSpaceDN w:val="0"/>
        <w:spacing w:line="240" w:lineRule="auto"/>
        <w:ind w:left="255" w:hanging="255"/>
        <w:contextualSpacing/>
        <w:rPr>
          <w:snapToGrid/>
          <w:szCs w:val="22"/>
          <w:lang w:val="lt-LT"/>
        </w:rPr>
      </w:pPr>
      <w:r w:rsidRPr="00F74D06">
        <w:rPr>
          <w:snapToGrid/>
          <w:szCs w:val="22"/>
          <w:vertAlign w:val="superscript"/>
          <w:lang w:val="lt-LT"/>
        </w:rPr>
        <w:t>c</w:t>
      </w:r>
      <w:r w:rsidRPr="00F74D06">
        <w:rPr>
          <w:snapToGrid/>
          <w:szCs w:val="22"/>
          <w:vertAlign w:val="superscript"/>
          <w:lang w:val="lt-LT"/>
        </w:rPr>
        <w:tab/>
      </w:r>
      <w:r w:rsidRPr="00F74D06">
        <w:rPr>
          <w:snapToGrid/>
          <w:szCs w:val="22"/>
          <w:lang w:val="lt-LT"/>
        </w:rPr>
        <w:t>suminis ezetimibo/atorvastatino kiekis (10/10‑10/80 mg) reikšmingai sumažino bendro</w:t>
      </w:r>
      <w:r w:rsidRPr="00F74D06">
        <w:rPr>
          <w:snapToGrid/>
          <w:szCs w:val="22"/>
          <w:lang w:val="lt-LT"/>
        </w:rPr>
        <w:noBreakHyphen/>
        <w:t>C, MTL</w:t>
      </w:r>
      <w:r w:rsidRPr="00F74D06">
        <w:rPr>
          <w:snapToGrid/>
          <w:szCs w:val="22"/>
          <w:lang w:val="lt-LT"/>
        </w:rPr>
        <w:noBreakHyphen/>
        <w:t>C, Apo B, TG, ne</w:t>
      </w:r>
      <w:r w:rsidRPr="00F74D06">
        <w:rPr>
          <w:snapToGrid/>
          <w:szCs w:val="22"/>
          <w:lang w:val="lt-LT"/>
        </w:rPr>
        <w:noBreakHyphen/>
        <w:t>DTL</w:t>
      </w:r>
      <w:r w:rsidRPr="00F74D06">
        <w:rPr>
          <w:snapToGrid/>
          <w:szCs w:val="22"/>
          <w:lang w:val="lt-LT"/>
        </w:rPr>
        <w:noBreakHyphen/>
        <w:t>C koncentracij</w:t>
      </w:r>
      <w:r w:rsidR="00337D5A">
        <w:rPr>
          <w:snapToGrid/>
          <w:szCs w:val="22"/>
          <w:lang w:val="lt-LT"/>
        </w:rPr>
        <w:t>as</w:t>
      </w:r>
      <w:r w:rsidRPr="00F74D06">
        <w:rPr>
          <w:snapToGrid/>
          <w:szCs w:val="22"/>
          <w:lang w:val="lt-LT"/>
        </w:rPr>
        <w:t xml:space="preserve"> ir reikšmingai padidino DTL</w:t>
      </w:r>
      <w:r w:rsidRPr="00F74D06">
        <w:rPr>
          <w:snapToGrid/>
          <w:szCs w:val="22"/>
          <w:lang w:val="lt-LT"/>
        </w:rPr>
        <w:noBreakHyphen/>
        <w:t>C koncentraciją, palyginti su visomis suminėmis atorvastatino dozėmis (10‑80 mg).</w:t>
      </w:r>
    </w:p>
    <w:p w14:paraId="2D51D89D" w14:textId="77777777" w:rsidR="00F74D06" w:rsidRPr="00F74D06" w:rsidRDefault="00F74D06" w:rsidP="00F74D06">
      <w:pPr>
        <w:widowControl w:val="0"/>
        <w:tabs>
          <w:tab w:val="clear" w:pos="567"/>
        </w:tabs>
        <w:autoSpaceDE w:val="0"/>
        <w:autoSpaceDN w:val="0"/>
        <w:spacing w:line="240" w:lineRule="auto"/>
        <w:ind w:left="255" w:hanging="255"/>
        <w:contextualSpacing/>
        <w:rPr>
          <w:snapToGrid/>
          <w:szCs w:val="22"/>
          <w:lang w:val="lt-LT"/>
        </w:rPr>
      </w:pPr>
    </w:p>
    <w:p w14:paraId="37EFD9C6" w14:textId="31CE03A0" w:rsidR="00F74D06" w:rsidRPr="00F74D06" w:rsidRDefault="00F74D06" w:rsidP="00F74D06">
      <w:pPr>
        <w:spacing w:line="240" w:lineRule="auto"/>
        <w:contextualSpacing/>
        <w:rPr>
          <w:szCs w:val="22"/>
          <w:lang w:val="lt-LT"/>
        </w:rPr>
      </w:pPr>
      <w:r w:rsidRPr="00F74D06">
        <w:rPr>
          <w:szCs w:val="22"/>
          <w:lang w:val="lt-LT"/>
        </w:rPr>
        <w:lastRenderedPageBreak/>
        <w:t>Kontroliuojamojo tyrimo titruojant atorvastatino dozę, palyginti su ezetimibu, papildančiu gydymą atorvastatinu (TEMPO) metu 184 hipercholesterolemija sergantiems pacientams, kurių MTL</w:t>
      </w:r>
      <w:r w:rsidRPr="00F74D06">
        <w:rPr>
          <w:szCs w:val="22"/>
          <w:lang w:val="lt-LT"/>
        </w:rPr>
        <w:noBreakHyphen/>
        <w:t>C k</w:t>
      </w:r>
      <w:r w:rsidR="00566E5E">
        <w:rPr>
          <w:szCs w:val="22"/>
          <w:lang w:val="lt-LT"/>
        </w:rPr>
        <w:t>oncentracija</w:t>
      </w:r>
      <w:r w:rsidRPr="00F74D06">
        <w:rPr>
          <w:szCs w:val="22"/>
          <w:lang w:val="lt-LT"/>
        </w:rPr>
        <w:t xml:space="preserve"> buvo ≥ 2,6 mmol/l ir ≤ 4,1 mmol/l ir kuriems buvo vidutinė didelė IŠL rizika, mažiausiai 4 savaites prieš atsitiktinę atranką buvo skiriama 20 mg atorvastatino. Pacientai, kurių MTL</w:t>
      </w:r>
      <w:r w:rsidRPr="00F74D06">
        <w:rPr>
          <w:szCs w:val="22"/>
          <w:lang w:val="lt-LT"/>
        </w:rPr>
        <w:noBreakHyphen/>
        <w:t>C koncentracija nebuvo &lt; 2,6 mmol/l, buvo atsitiktinai atrinkti 6 savaites vartoti arba ezetimibo ir atorvastatino (</w:t>
      </w:r>
      <w:r w:rsidR="00530D41">
        <w:rPr>
          <w:szCs w:val="22"/>
          <w:lang w:val="lt-LT"/>
        </w:rPr>
        <w:t>ekvivalentiško</w:t>
      </w:r>
      <w:r w:rsidRPr="00F74D06">
        <w:rPr>
          <w:szCs w:val="22"/>
          <w:lang w:val="lt-LT"/>
        </w:rPr>
        <w:t xml:space="preserve"> </w:t>
      </w:r>
      <w:r w:rsidR="00530D41" w:rsidRPr="00F74D06">
        <w:rPr>
          <w:szCs w:val="22"/>
          <w:lang w:val="lt-LT"/>
        </w:rPr>
        <w:t>10/20</w:t>
      </w:r>
      <w:r w:rsidR="00530D41">
        <w:rPr>
          <w:szCs w:val="22"/>
          <w:lang w:val="lt-LT"/>
        </w:rPr>
        <w:t xml:space="preserve"> </w:t>
      </w:r>
      <w:r w:rsidRPr="00F74D06">
        <w:rPr>
          <w:szCs w:val="22"/>
          <w:lang w:val="lt-LT"/>
        </w:rPr>
        <w:t>ezetimib</w:t>
      </w:r>
      <w:r w:rsidR="00530D41">
        <w:rPr>
          <w:szCs w:val="22"/>
          <w:lang w:val="lt-LT"/>
        </w:rPr>
        <w:t>o</w:t>
      </w:r>
      <w:r w:rsidRPr="00F74D06">
        <w:rPr>
          <w:szCs w:val="22"/>
          <w:lang w:val="lt-LT"/>
        </w:rPr>
        <w:t>/atorvastatin</w:t>
      </w:r>
      <w:r w:rsidR="00530D41">
        <w:rPr>
          <w:szCs w:val="22"/>
          <w:lang w:val="lt-LT"/>
        </w:rPr>
        <w:t>o</w:t>
      </w:r>
      <w:r w:rsidRPr="00F74D06">
        <w:rPr>
          <w:szCs w:val="22"/>
          <w:lang w:val="lt-LT"/>
        </w:rPr>
        <w:t>), arba 40 mg atorvastatino.</w:t>
      </w:r>
    </w:p>
    <w:p w14:paraId="07825980" w14:textId="77777777" w:rsidR="00F74D06" w:rsidRPr="00F74D06" w:rsidRDefault="00F74D06" w:rsidP="00F74D06">
      <w:pPr>
        <w:spacing w:line="240" w:lineRule="auto"/>
        <w:contextualSpacing/>
        <w:rPr>
          <w:szCs w:val="22"/>
          <w:lang w:val="lt-LT"/>
        </w:rPr>
      </w:pPr>
    </w:p>
    <w:p w14:paraId="2EB02B70" w14:textId="02ACF012" w:rsidR="00F74D06" w:rsidRPr="00F74D06" w:rsidRDefault="00530D41" w:rsidP="00F74D06">
      <w:pPr>
        <w:spacing w:line="240" w:lineRule="auto"/>
        <w:contextualSpacing/>
        <w:rPr>
          <w:szCs w:val="22"/>
          <w:lang w:val="lt-LT"/>
        </w:rPr>
      </w:pPr>
      <w:r w:rsidRPr="00F74D06">
        <w:rPr>
          <w:szCs w:val="22"/>
          <w:lang w:val="lt-LT"/>
        </w:rPr>
        <w:t xml:space="preserve">10/20 </w:t>
      </w:r>
      <w:r>
        <w:rPr>
          <w:szCs w:val="22"/>
          <w:lang w:val="lt-LT"/>
        </w:rPr>
        <w:t>e</w:t>
      </w:r>
      <w:r w:rsidR="00F74D06" w:rsidRPr="00F74D06">
        <w:rPr>
          <w:szCs w:val="22"/>
          <w:lang w:val="lt-LT"/>
        </w:rPr>
        <w:t>zetimib</w:t>
      </w:r>
      <w:r>
        <w:rPr>
          <w:szCs w:val="22"/>
          <w:lang w:val="lt-LT"/>
        </w:rPr>
        <w:t>o</w:t>
      </w:r>
      <w:r w:rsidR="00F74D06" w:rsidRPr="00F74D06">
        <w:rPr>
          <w:szCs w:val="22"/>
          <w:lang w:val="lt-LT"/>
        </w:rPr>
        <w:t>/atorvastatin</w:t>
      </w:r>
      <w:r>
        <w:rPr>
          <w:szCs w:val="22"/>
          <w:lang w:val="lt-LT"/>
        </w:rPr>
        <w:t>o</w:t>
      </w:r>
      <w:r w:rsidR="00F74D06" w:rsidRPr="00F74D06">
        <w:rPr>
          <w:szCs w:val="22"/>
          <w:lang w:val="lt-LT"/>
        </w:rPr>
        <w:t xml:space="preserve"> buvo </w:t>
      </w:r>
      <w:r>
        <w:rPr>
          <w:szCs w:val="22"/>
          <w:lang w:val="lt-LT"/>
        </w:rPr>
        <w:t>reikšmingai</w:t>
      </w:r>
      <w:r w:rsidR="00F74D06" w:rsidRPr="00F74D06">
        <w:rPr>
          <w:szCs w:val="22"/>
          <w:lang w:val="lt-LT"/>
        </w:rPr>
        <w:t xml:space="preserve"> veiksmingesnis nei dvigubai padidinta atorvastatino dozė iki 40 mg, toliau mažinant bendrą</w:t>
      </w:r>
      <w:r w:rsidR="00F74D06" w:rsidRPr="00F74D06">
        <w:rPr>
          <w:szCs w:val="22"/>
          <w:lang w:val="lt-LT"/>
        </w:rPr>
        <w:noBreakHyphen/>
        <w:t>C (</w:t>
      </w:r>
      <w:r w:rsidR="00F74D06" w:rsidRPr="00F74D06">
        <w:rPr>
          <w:szCs w:val="22"/>
          <w:lang w:val="lt-LT"/>
        </w:rPr>
        <w:noBreakHyphen/>
        <w:t xml:space="preserve">20 %, palyginti su </w:t>
      </w:r>
      <w:r w:rsidR="00F74D06" w:rsidRPr="00F74D06">
        <w:rPr>
          <w:szCs w:val="22"/>
          <w:lang w:val="lt-LT"/>
        </w:rPr>
        <w:noBreakHyphen/>
        <w:t>7 %), MTL</w:t>
      </w:r>
      <w:r w:rsidR="00F74D06" w:rsidRPr="00F74D06">
        <w:rPr>
          <w:szCs w:val="22"/>
          <w:lang w:val="lt-LT"/>
        </w:rPr>
        <w:noBreakHyphen/>
        <w:t>C (-31 %, palyginti su -11 %), Apo B (</w:t>
      </w:r>
      <w:r w:rsidR="00F74D06" w:rsidRPr="00F74D06">
        <w:rPr>
          <w:szCs w:val="22"/>
          <w:lang w:val="lt-LT"/>
        </w:rPr>
        <w:noBreakHyphen/>
        <w:t xml:space="preserve">21 %, palyginti su </w:t>
      </w:r>
      <w:r w:rsidR="00F74D06" w:rsidRPr="00F74D06">
        <w:rPr>
          <w:szCs w:val="22"/>
          <w:lang w:val="lt-LT"/>
        </w:rPr>
        <w:noBreakHyphen/>
        <w:t>8 %) ir Ne</w:t>
      </w:r>
      <w:r w:rsidR="00F74D06" w:rsidRPr="00F74D06">
        <w:rPr>
          <w:szCs w:val="22"/>
          <w:lang w:val="lt-LT"/>
        </w:rPr>
        <w:noBreakHyphen/>
        <w:t>DTL</w:t>
      </w:r>
      <w:r w:rsidR="00F74D06" w:rsidRPr="00F74D06">
        <w:rPr>
          <w:szCs w:val="22"/>
          <w:lang w:val="lt-LT"/>
        </w:rPr>
        <w:noBreakHyphen/>
        <w:t>C (</w:t>
      </w:r>
      <w:r w:rsidR="00F74D06" w:rsidRPr="00F74D06">
        <w:rPr>
          <w:szCs w:val="22"/>
          <w:lang w:val="lt-LT"/>
        </w:rPr>
        <w:noBreakHyphen/>
        <w:t xml:space="preserve">27 %, palyginti su </w:t>
      </w:r>
      <w:r w:rsidR="00F74D06" w:rsidRPr="00F74D06">
        <w:rPr>
          <w:szCs w:val="22"/>
          <w:lang w:val="lt-LT"/>
        </w:rPr>
        <w:noBreakHyphen/>
        <w:t>10 %). DTL</w:t>
      </w:r>
      <w:r w:rsidR="00F74D06" w:rsidRPr="00F74D06">
        <w:rPr>
          <w:szCs w:val="22"/>
          <w:lang w:val="lt-LT"/>
        </w:rPr>
        <w:noBreakHyphen/>
        <w:t xml:space="preserve">C ir TG rezultatai tarp dviejų gydymo grupių reikšmingai nesiskyrė. Be to, </w:t>
      </w:r>
      <w:r>
        <w:rPr>
          <w:szCs w:val="22"/>
          <w:lang w:val="lt-LT"/>
        </w:rPr>
        <w:t>reikšmingai</w:t>
      </w:r>
      <w:r w:rsidR="00F74D06" w:rsidRPr="00F74D06">
        <w:rPr>
          <w:szCs w:val="22"/>
          <w:lang w:val="lt-LT"/>
        </w:rPr>
        <w:t xml:space="preserve"> daugiau pacientų, vartojusių </w:t>
      </w:r>
      <w:r w:rsidRPr="00F74D06">
        <w:rPr>
          <w:szCs w:val="22"/>
          <w:lang w:val="lt-LT"/>
        </w:rPr>
        <w:t>10/20</w:t>
      </w:r>
      <w:r>
        <w:rPr>
          <w:szCs w:val="22"/>
          <w:lang w:val="lt-LT"/>
        </w:rPr>
        <w:t xml:space="preserve"> </w:t>
      </w:r>
      <w:r w:rsidR="00F74D06" w:rsidRPr="00F74D06">
        <w:rPr>
          <w:szCs w:val="22"/>
          <w:lang w:val="lt-LT"/>
        </w:rPr>
        <w:t>ezetimibo/atorvastatino, pasiekė MTL</w:t>
      </w:r>
      <w:r w:rsidR="00F74D06" w:rsidRPr="00F74D06">
        <w:rPr>
          <w:szCs w:val="22"/>
          <w:lang w:val="lt-LT"/>
        </w:rPr>
        <w:noBreakHyphen/>
        <w:t>C &lt; 2,6 mmol/l, palyginti su tais, kurie vartojo 40 mg atorvastatino, 84 %, palyginti su 49 %.</w:t>
      </w:r>
    </w:p>
    <w:p w14:paraId="377F3A69" w14:textId="77777777" w:rsidR="00F74D06" w:rsidRPr="00F74D06" w:rsidRDefault="00F74D06" w:rsidP="00F74D06">
      <w:pPr>
        <w:spacing w:line="240" w:lineRule="auto"/>
        <w:contextualSpacing/>
        <w:rPr>
          <w:szCs w:val="22"/>
          <w:lang w:val="lt-LT"/>
        </w:rPr>
      </w:pPr>
    </w:p>
    <w:p w14:paraId="26F09601" w14:textId="48A9C219" w:rsidR="00F74D06" w:rsidRPr="00F74D06" w:rsidRDefault="00F74D06" w:rsidP="00F74D06">
      <w:pPr>
        <w:spacing w:line="240" w:lineRule="auto"/>
        <w:contextualSpacing/>
        <w:rPr>
          <w:szCs w:val="22"/>
          <w:lang w:val="lt-LT"/>
        </w:rPr>
      </w:pPr>
      <w:r w:rsidRPr="00F74D06">
        <w:rPr>
          <w:szCs w:val="22"/>
          <w:lang w:val="lt-LT"/>
        </w:rPr>
        <w:t>Kontroliuojamo tyrimo metu ezetimibo ir atorvastatino derinio poveikis, lyginant su atorvastatino dozės titravimu, siekiant tikslinės MTL</w:t>
      </w:r>
      <w:r w:rsidRPr="00F74D06">
        <w:rPr>
          <w:szCs w:val="22"/>
          <w:lang w:val="lt-LT"/>
        </w:rPr>
        <w:noBreakHyphen/>
        <w:t>C koncentracijos hipercholesterolemija sergantiems pacientams (EZ</w:t>
      </w:r>
      <w:r w:rsidRPr="00F74D06">
        <w:rPr>
          <w:szCs w:val="22"/>
          <w:lang w:val="lt-LT"/>
        </w:rPr>
        <w:noBreakHyphen/>
        <w:t>PATH), 556 didelės kardiovaskulinių ligų rizikos grupės pacientai, kurių MTL</w:t>
      </w:r>
      <w:r w:rsidRPr="00F74D06">
        <w:rPr>
          <w:szCs w:val="22"/>
          <w:lang w:val="lt-LT"/>
        </w:rPr>
        <w:noBreakHyphen/>
        <w:t>C koncentracija buvo ≥ 1,8 mmol/l ir ≤ 4,1 mmol/l, vartojo 40 mg atorvastatino mažiausiai 4 savaites prieš atsitiktinę atranką. Pacientai, kurių MTL</w:t>
      </w:r>
      <w:r w:rsidRPr="00F74D06">
        <w:rPr>
          <w:szCs w:val="22"/>
          <w:lang w:val="lt-LT"/>
        </w:rPr>
        <w:noBreakHyphen/>
        <w:t xml:space="preserve">C koncentracija nebuvo &lt; 1,8 mmol/l, atsitiktiniu būdu buvo suskirstyti į grupes ir jiems 6 savaites buvo skiriama arba ezetimibo ir atorvastatino (atitinkančio </w:t>
      </w:r>
      <w:r w:rsidR="00530D41">
        <w:rPr>
          <w:szCs w:val="22"/>
          <w:lang w:val="lt-LT"/>
        </w:rPr>
        <w:t xml:space="preserve">ekvivalentiško </w:t>
      </w:r>
      <w:r w:rsidR="00530D41" w:rsidRPr="00F74D06">
        <w:rPr>
          <w:szCs w:val="22"/>
          <w:lang w:val="lt-LT"/>
        </w:rPr>
        <w:t>10/40</w:t>
      </w:r>
      <w:r w:rsidR="00530D41">
        <w:rPr>
          <w:szCs w:val="22"/>
          <w:lang w:val="lt-LT"/>
        </w:rPr>
        <w:t xml:space="preserve"> </w:t>
      </w:r>
      <w:r w:rsidRPr="00F74D06">
        <w:rPr>
          <w:szCs w:val="22"/>
          <w:lang w:val="lt-LT"/>
        </w:rPr>
        <w:t>ezetimib</w:t>
      </w:r>
      <w:r w:rsidR="00530D41">
        <w:rPr>
          <w:szCs w:val="22"/>
          <w:lang w:val="lt-LT"/>
        </w:rPr>
        <w:t>o</w:t>
      </w:r>
      <w:r w:rsidRPr="00F74D06">
        <w:rPr>
          <w:szCs w:val="22"/>
          <w:lang w:val="lt-LT"/>
        </w:rPr>
        <w:t>/atorvastatin</w:t>
      </w:r>
      <w:r w:rsidR="00530D41">
        <w:rPr>
          <w:szCs w:val="22"/>
          <w:lang w:val="lt-LT"/>
        </w:rPr>
        <w:t>o</w:t>
      </w:r>
      <w:r w:rsidRPr="00F74D06">
        <w:rPr>
          <w:szCs w:val="22"/>
          <w:lang w:val="lt-LT"/>
        </w:rPr>
        <w:t>) arba 80 mg atorvastatino.</w:t>
      </w:r>
    </w:p>
    <w:p w14:paraId="76B75F41" w14:textId="77777777" w:rsidR="00F74D06" w:rsidRPr="00F74D06" w:rsidRDefault="00F74D06" w:rsidP="00F74D06">
      <w:pPr>
        <w:spacing w:line="240" w:lineRule="auto"/>
        <w:contextualSpacing/>
        <w:rPr>
          <w:szCs w:val="22"/>
          <w:lang w:val="lt-LT"/>
        </w:rPr>
      </w:pPr>
    </w:p>
    <w:p w14:paraId="73CE37F9" w14:textId="4144044D" w:rsidR="00F74D06" w:rsidRPr="00F74D06" w:rsidRDefault="00530D41" w:rsidP="00F74D06">
      <w:pPr>
        <w:spacing w:line="240" w:lineRule="auto"/>
        <w:contextualSpacing/>
        <w:rPr>
          <w:szCs w:val="22"/>
          <w:lang w:val="lt-LT"/>
        </w:rPr>
      </w:pPr>
      <w:r w:rsidRPr="00F74D06">
        <w:rPr>
          <w:szCs w:val="22"/>
          <w:lang w:val="lt-LT"/>
        </w:rPr>
        <w:t>10/40</w:t>
      </w:r>
      <w:r>
        <w:rPr>
          <w:szCs w:val="22"/>
          <w:lang w:val="lt-LT"/>
        </w:rPr>
        <w:t xml:space="preserve"> </w:t>
      </w:r>
      <w:r w:rsidRPr="00F74D06">
        <w:rPr>
          <w:szCs w:val="22"/>
          <w:lang w:val="lt-LT"/>
        </w:rPr>
        <w:t>ezetimib</w:t>
      </w:r>
      <w:r>
        <w:rPr>
          <w:szCs w:val="22"/>
          <w:lang w:val="lt-LT"/>
        </w:rPr>
        <w:t>o</w:t>
      </w:r>
      <w:r w:rsidRPr="00F74D06">
        <w:rPr>
          <w:szCs w:val="22"/>
          <w:lang w:val="lt-LT"/>
        </w:rPr>
        <w:t>/atorvastatin</w:t>
      </w:r>
      <w:r>
        <w:rPr>
          <w:szCs w:val="22"/>
          <w:lang w:val="lt-LT"/>
        </w:rPr>
        <w:t>o</w:t>
      </w:r>
      <w:r w:rsidR="00F74D06" w:rsidRPr="00F74D06">
        <w:rPr>
          <w:szCs w:val="22"/>
          <w:lang w:val="lt-LT"/>
        </w:rPr>
        <w:t xml:space="preserve"> buvo </w:t>
      </w:r>
      <w:r>
        <w:rPr>
          <w:szCs w:val="22"/>
          <w:lang w:val="lt-LT"/>
        </w:rPr>
        <w:t>reikšmingai</w:t>
      </w:r>
      <w:r w:rsidR="00F74D06" w:rsidRPr="00F74D06">
        <w:rPr>
          <w:szCs w:val="22"/>
          <w:lang w:val="lt-LT"/>
        </w:rPr>
        <w:t xml:space="preserve"> veiksmingesnis nei dvigubai padidinta atorvastatino dozė iki 80</w:t>
      </w:r>
      <w:r>
        <w:rPr>
          <w:szCs w:val="22"/>
          <w:lang w:val="lt-LT"/>
        </w:rPr>
        <w:t> </w:t>
      </w:r>
      <w:r w:rsidR="00F74D06" w:rsidRPr="00F74D06">
        <w:rPr>
          <w:szCs w:val="22"/>
          <w:lang w:val="lt-LT"/>
        </w:rPr>
        <w:t>mg, toliau mažinant bendrą</w:t>
      </w:r>
      <w:r w:rsidR="00F74D06" w:rsidRPr="00F74D06">
        <w:rPr>
          <w:szCs w:val="22"/>
          <w:lang w:val="lt-LT"/>
        </w:rPr>
        <w:noBreakHyphen/>
        <w:t>C (</w:t>
      </w:r>
      <w:r w:rsidR="00F74D06" w:rsidRPr="00F74D06">
        <w:rPr>
          <w:szCs w:val="22"/>
          <w:lang w:val="lt-LT"/>
        </w:rPr>
        <w:noBreakHyphen/>
        <w:t xml:space="preserve">17 %, palyginti su </w:t>
      </w:r>
      <w:r w:rsidR="00F74D06" w:rsidRPr="00F74D06">
        <w:rPr>
          <w:szCs w:val="22"/>
          <w:lang w:val="lt-LT"/>
        </w:rPr>
        <w:noBreakHyphen/>
        <w:t>7 %), MTL</w:t>
      </w:r>
      <w:r w:rsidR="00F74D06" w:rsidRPr="00F74D06">
        <w:rPr>
          <w:szCs w:val="22"/>
          <w:lang w:val="lt-LT"/>
        </w:rPr>
        <w:noBreakHyphen/>
        <w:t>C (</w:t>
      </w:r>
      <w:r w:rsidR="00F74D06" w:rsidRPr="00F74D06">
        <w:rPr>
          <w:szCs w:val="22"/>
          <w:lang w:val="lt-LT"/>
        </w:rPr>
        <w:noBreakHyphen/>
        <w:t xml:space="preserve">27 %, palyginti su </w:t>
      </w:r>
      <w:r w:rsidR="00F74D06" w:rsidRPr="00F74D06">
        <w:rPr>
          <w:szCs w:val="22"/>
          <w:lang w:val="lt-LT"/>
        </w:rPr>
        <w:noBreakHyphen/>
        <w:t>11 %), Apo B (</w:t>
      </w:r>
      <w:r w:rsidR="00F74D06" w:rsidRPr="00F74D06">
        <w:rPr>
          <w:szCs w:val="22"/>
          <w:lang w:val="lt-LT"/>
        </w:rPr>
        <w:noBreakHyphen/>
        <w:t xml:space="preserve">18 %, palyginti su </w:t>
      </w:r>
      <w:r w:rsidR="00F74D06" w:rsidRPr="00F74D06">
        <w:rPr>
          <w:szCs w:val="22"/>
          <w:lang w:val="lt-LT"/>
        </w:rPr>
        <w:noBreakHyphen/>
        <w:t>8 %), TG (</w:t>
      </w:r>
      <w:r w:rsidR="00F74D06" w:rsidRPr="00F74D06">
        <w:rPr>
          <w:szCs w:val="22"/>
          <w:lang w:val="lt-LT"/>
        </w:rPr>
        <w:noBreakHyphen/>
        <w:t xml:space="preserve">12 %, palyginti su </w:t>
      </w:r>
      <w:r w:rsidR="00F74D06" w:rsidRPr="00F74D06">
        <w:rPr>
          <w:szCs w:val="22"/>
          <w:lang w:val="lt-LT"/>
        </w:rPr>
        <w:noBreakHyphen/>
        <w:t>6 %) ir Ne</w:t>
      </w:r>
      <w:r w:rsidR="00F74D06" w:rsidRPr="00F74D06">
        <w:rPr>
          <w:szCs w:val="22"/>
          <w:lang w:val="lt-LT"/>
        </w:rPr>
        <w:noBreakHyphen/>
        <w:t>DTL</w:t>
      </w:r>
      <w:r w:rsidR="00F74D06" w:rsidRPr="00F74D06">
        <w:rPr>
          <w:szCs w:val="22"/>
          <w:lang w:val="lt-LT"/>
        </w:rPr>
        <w:noBreakHyphen/>
        <w:t>C (</w:t>
      </w:r>
      <w:r w:rsidR="00F74D06" w:rsidRPr="00F74D06">
        <w:rPr>
          <w:szCs w:val="22"/>
          <w:lang w:val="lt-LT"/>
        </w:rPr>
        <w:noBreakHyphen/>
        <w:t xml:space="preserve">23 %, palyginti su </w:t>
      </w:r>
      <w:r w:rsidR="00F74D06" w:rsidRPr="00F74D06">
        <w:rPr>
          <w:szCs w:val="22"/>
          <w:lang w:val="lt-LT"/>
        </w:rPr>
        <w:noBreakHyphen/>
        <w:t>9 %). DTL</w:t>
      </w:r>
      <w:r w:rsidR="00F74D06" w:rsidRPr="00F74D06">
        <w:rPr>
          <w:szCs w:val="22"/>
          <w:lang w:val="lt-LT"/>
        </w:rPr>
        <w:noBreakHyphen/>
        <w:t>C rezultatai tarp dviejų gydymo grupių reikšmingai nesiskyrė.</w:t>
      </w:r>
      <w:r w:rsidR="00F74D06" w:rsidRPr="00F74D06">
        <w:rPr>
          <w:snapToGrid/>
          <w:szCs w:val="22"/>
          <w:lang w:val="lt-LT"/>
        </w:rPr>
        <w:t xml:space="preserve"> </w:t>
      </w:r>
      <w:r w:rsidR="00F74D06" w:rsidRPr="00F74D06">
        <w:rPr>
          <w:szCs w:val="22"/>
          <w:lang w:val="lt-LT"/>
        </w:rPr>
        <w:t xml:space="preserve">Be to, </w:t>
      </w:r>
      <w:r w:rsidR="003763BA">
        <w:rPr>
          <w:szCs w:val="22"/>
          <w:lang w:val="lt-LT"/>
        </w:rPr>
        <w:t>reikšmingai</w:t>
      </w:r>
      <w:r w:rsidR="00F74D06" w:rsidRPr="00F74D06">
        <w:rPr>
          <w:szCs w:val="22"/>
          <w:lang w:val="lt-LT"/>
        </w:rPr>
        <w:t xml:space="preserve"> daugiau pacientų, vartojusių </w:t>
      </w:r>
      <w:r w:rsidR="003763BA" w:rsidRPr="00F74D06">
        <w:rPr>
          <w:szCs w:val="22"/>
          <w:lang w:val="lt-LT"/>
        </w:rPr>
        <w:t>10/40</w:t>
      </w:r>
      <w:r w:rsidR="003763BA">
        <w:rPr>
          <w:szCs w:val="22"/>
          <w:lang w:val="lt-LT"/>
        </w:rPr>
        <w:t xml:space="preserve"> </w:t>
      </w:r>
      <w:r w:rsidR="00F74D06" w:rsidRPr="00F74D06">
        <w:rPr>
          <w:szCs w:val="22"/>
          <w:lang w:val="lt-LT"/>
        </w:rPr>
        <w:t>ezetimibo/atorvastatino, pasiekė MTL</w:t>
      </w:r>
      <w:r w:rsidR="00F74D06" w:rsidRPr="00F74D06">
        <w:rPr>
          <w:szCs w:val="22"/>
          <w:lang w:val="lt-LT"/>
        </w:rPr>
        <w:noBreakHyphen/>
        <w:t>C &lt; 1,8 mmol/l, palyginti su pacientais, vartojusiais 80 mg atorvastatino, 74 %, palyginti su 32 %.</w:t>
      </w:r>
    </w:p>
    <w:p w14:paraId="494632EF" w14:textId="77777777" w:rsidR="00F74D06" w:rsidRPr="00F74D06" w:rsidRDefault="00F74D06" w:rsidP="00F74D06">
      <w:pPr>
        <w:spacing w:line="240" w:lineRule="auto"/>
        <w:contextualSpacing/>
        <w:rPr>
          <w:szCs w:val="22"/>
          <w:lang w:val="lt-LT"/>
        </w:rPr>
      </w:pPr>
    </w:p>
    <w:p w14:paraId="251CCED2" w14:textId="337FA307" w:rsidR="00F74D06" w:rsidRPr="00F74D06" w:rsidRDefault="00F74D06" w:rsidP="00F74D06">
      <w:pPr>
        <w:spacing w:line="240" w:lineRule="auto"/>
        <w:contextualSpacing/>
        <w:rPr>
          <w:szCs w:val="22"/>
          <w:lang w:val="lt-LT"/>
        </w:rPr>
      </w:pPr>
      <w:r w:rsidRPr="00F74D06">
        <w:rPr>
          <w:szCs w:val="22"/>
          <w:lang w:val="lt-LT"/>
        </w:rPr>
        <w:t xml:space="preserve">Placebu kontroliuojamame 8 savaičių trukmės tyrime dalyvavo 308 hipercholesterolemija sergantys pacientai, kurie vartojo atorvastatino ir nepasiekė Nacionalinės cholesterolio švietimo programos (angl. </w:t>
      </w:r>
      <w:r w:rsidRPr="00F74D06">
        <w:rPr>
          <w:i/>
          <w:iCs/>
          <w:szCs w:val="22"/>
          <w:lang w:val="lt-LT"/>
        </w:rPr>
        <w:t>National Cholesterol Education Program</w:t>
      </w:r>
      <w:r w:rsidRPr="00F74D06">
        <w:rPr>
          <w:szCs w:val="22"/>
          <w:lang w:val="lt-LT"/>
        </w:rPr>
        <w:t xml:space="preserve"> [</w:t>
      </w:r>
      <w:r w:rsidRPr="00A03DE7">
        <w:rPr>
          <w:i/>
          <w:iCs/>
          <w:szCs w:val="22"/>
          <w:lang w:val="lt-LT"/>
        </w:rPr>
        <w:t>NCEP</w:t>
      </w:r>
      <w:r w:rsidRPr="00F74D06">
        <w:rPr>
          <w:szCs w:val="22"/>
          <w:lang w:val="lt-LT"/>
        </w:rPr>
        <w:t>]) MTL</w:t>
      </w:r>
      <w:r w:rsidRPr="00F74D06">
        <w:rPr>
          <w:szCs w:val="22"/>
          <w:lang w:val="lt-LT"/>
        </w:rPr>
        <w:noBreakHyphen/>
        <w:t>C rodiklio (MTL-C rodiklio, pagrįsto pradine MTL</w:t>
      </w:r>
      <w:r w:rsidRPr="00F74D06">
        <w:rPr>
          <w:szCs w:val="22"/>
          <w:lang w:val="lt-LT"/>
        </w:rPr>
        <w:noBreakHyphen/>
        <w:t xml:space="preserve">C </w:t>
      </w:r>
      <w:r w:rsidR="00A13FE3">
        <w:rPr>
          <w:szCs w:val="22"/>
          <w:lang w:val="lt-LT"/>
        </w:rPr>
        <w:t xml:space="preserve">koncentracija </w:t>
      </w:r>
      <w:r w:rsidRPr="00F74D06">
        <w:rPr>
          <w:szCs w:val="22"/>
          <w:lang w:val="lt-LT"/>
        </w:rPr>
        <w:t>ir IŠL rizikos būkle), buvo atsitiktinai atrinkti vartoti arba 10 mg ezetimibo arba placebo, papildant jau esamą gydymą atorvastatinu.</w:t>
      </w:r>
    </w:p>
    <w:p w14:paraId="5D371984" w14:textId="77777777" w:rsidR="00F74D06" w:rsidRPr="00F74D06" w:rsidRDefault="00F74D06" w:rsidP="00F74D06">
      <w:pPr>
        <w:spacing w:line="240" w:lineRule="auto"/>
        <w:contextualSpacing/>
        <w:rPr>
          <w:szCs w:val="22"/>
          <w:lang w:val="lt-LT"/>
        </w:rPr>
      </w:pPr>
    </w:p>
    <w:p w14:paraId="25DAC4E1" w14:textId="23DEFFD8" w:rsidR="00F74D06" w:rsidRPr="00F74D06" w:rsidRDefault="003763BA" w:rsidP="00F74D06">
      <w:pPr>
        <w:spacing w:line="240" w:lineRule="auto"/>
        <w:contextualSpacing/>
        <w:rPr>
          <w:szCs w:val="22"/>
          <w:lang w:val="lt-LT"/>
        </w:rPr>
      </w:pPr>
      <w:r>
        <w:rPr>
          <w:szCs w:val="22"/>
          <w:lang w:val="lt-LT"/>
        </w:rPr>
        <w:t>Iš</w:t>
      </w:r>
      <w:r w:rsidR="00F74D06" w:rsidRPr="00F74D06">
        <w:rPr>
          <w:szCs w:val="22"/>
          <w:lang w:val="lt-LT"/>
        </w:rPr>
        <w:t xml:space="preserve"> pacientų, kuriems prieš pradedant tyrimą nebuvo pasiektas MTL</w:t>
      </w:r>
      <w:r w:rsidR="00F74D06" w:rsidRPr="00F74D06">
        <w:rPr>
          <w:szCs w:val="22"/>
          <w:lang w:val="lt-LT"/>
        </w:rPr>
        <w:noBreakHyphen/>
        <w:t>C tikslas (~83 %), reikšmingai daugiau pacientų, vartojusių ezetimibo kartu su atorvastatinu, pasiekė MTL</w:t>
      </w:r>
      <w:r w:rsidR="00F74D06" w:rsidRPr="00F74D06">
        <w:rPr>
          <w:szCs w:val="22"/>
          <w:lang w:val="lt-LT"/>
        </w:rPr>
        <w:noBreakHyphen/>
        <w:t>C tikslą, palyginti su pacientais, vartojusiais placebo kartu su atorvastatinu, 67 %, palyginti su 19 %. Gydymą atorvastatinu papildžius ezetimibu, MTL</w:t>
      </w:r>
      <w:r w:rsidR="00F74D06" w:rsidRPr="00F74D06">
        <w:rPr>
          <w:szCs w:val="22"/>
          <w:lang w:val="lt-LT"/>
        </w:rPr>
        <w:noBreakHyphen/>
        <w:t>C k</w:t>
      </w:r>
      <w:r w:rsidR="00566E5E">
        <w:rPr>
          <w:szCs w:val="22"/>
          <w:lang w:val="lt-LT"/>
        </w:rPr>
        <w:t>oncentracija</w:t>
      </w:r>
      <w:r w:rsidR="00F74D06" w:rsidRPr="00F74D06">
        <w:rPr>
          <w:szCs w:val="22"/>
          <w:lang w:val="lt-LT"/>
        </w:rPr>
        <w:t xml:space="preserve"> sumažėjo reikšmingai labiau nei gydymą atorvastatinu papildžius placebu (atitinkamai 25 % ir 4 %). Gydymą atorvastatinu papildžius ezetimibu, taip pat reikšmingai sumažėjo bendr</w:t>
      </w:r>
      <w:r w:rsidR="00A13FE3">
        <w:rPr>
          <w:szCs w:val="22"/>
          <w:lang w:val="lt-LT"/>
        </w:rPr>
        <w:t>o</w:t>
      </w:r>
      <w:r w:rsidR="00F74D06" w:rsidRPr="00F74D06">
        <w:rPr>
          <w:szCs w:val="22"/>
          <w:lang w:val="lt-LT"/>
        </w:rPr>
        <w:noBreakHyphen/>
        <w:t>C, Apo B ir TG k</w:t>
      </w:r>
      <w:r w:rsidR="00566E5E">
        <w:rPr>
          <w:szCs w:val="22"/>
          <w:lang w:val="lt-LT"/>
        </w:rPr>
        <w:t>oncentracija</w:t>
      </w:r>
      <w:r w:rsidR="00F74D06" w:rsidRPr="00F74D06">
        <w:rPr>
          <w:szCs w:val="22"/>
          <w:lang w:val="lt-LT"/>
        </w:rPr>
        <w:t>, palyginti su gydymu atorvastatin</w:t>
      </w:r>
      <w:r>
        <w:rPr>
          <w:szCs w:val="22"/>
          <w:lang w:val="lt-LT"/>
        </w:rPr>
        <w:t>ą</w:t>
      </w:r>
      <w:r w:rsidR="00F74D06" w:rsidRPr="00F74D06">
        <w:rPr>
          <w:szCs w:val="22"/>
          <w:lang w:val="lt-LT"/>
        </w:rPr>
        <w:t xml:space="preserve"> papildžius placebu.</w:t>
      </w:r>
    </w:p>
    <w:p w14:paraId="54BFC31B" w14:textId="77777777" w:rsidR="00F74D06" w:rsidRPr="00F74D06" w:rsidRDefault="00F74D06" w:rsidP="00F74D06">
      <w:pPr>
        <w:spacing w:line="240" w:lineRule="auto"/>
        <w:contextualSpacing/>
        <w:rPr>
          <w:szCs w:val="22"/>
          <w:lang w:val="lt-LT"/>
        </w:rPr>
      </w:pPr>
    </w:p>
    <w:p w14:paraId="5BACB4B4" w14:textId="3DAAFD52" w:rsidR="00F74D06" w:rsidRPr="00F74D06" w:rsidRDefault="00F74D06" w:rsidP="00F74D06">
      <w:pPr>
        <w:spacing w:line="240" w:lineRule="auto"/>
        <w:contextualSpacing/>
        <w:rPr>
          <w:szCs w:val="22"/>
          <w:lang w:val="lt-LT"/>
        </w:rPr>
      </w:pPr>
      <w:r w:rsidRPr="00F74D06">
        <w:rPr>
          <w:szCs w:val="22"/>
          <w:lang w:val="lt-LT"/>
        </w:rPr>
        <w:t>Kontroliuojamo, 12 savaičių, 2 fazių tyrimo metu 1539 didelės kardiovaskulinių ligų rizikos pacientai, kurių MTL</w:t>
      </w:r>
      <w:r w:rsidRPr="00F74D06">
        <w:rPr>
          <w:szCs w:val="22"/>
          <w:lang w:val="lt-LT"/>
        </w:rPr>
        <w:noBreakHyphen/>
        <w:t>C k</w:t>
      </w:r>
      <w:r w:rsidR="00566E5E">
        <w:rPr>
          <w:szCs w:val="22"/>
          <w:lang w:val="lt-LT"/>
        </w:rPr>
        <w:t>oncentracija</w:t>
      </w:r>
      <w:r w:rsidRPr="00F74D06">
        <w:rPr>
          <w:szCs w:val="22"/>
          <w:lang w:val="lt-LT"/>
        </w:rPr>
        <w:t xml:space="preserve"> buvo 2,6</w:t>
      </w:r>
      <w:r w:rsidRPr="00F74D06">
        <w:rPr>
          <w:szCs w:val="22"/>
          <w:lang w:val="lt-LT"/>
        </w:rPr>
        <w:noBreakHyphen/>
        <w:t>4,1 mmol/l ir kurie vartojo 10 mg atorvastatino per parą, atsitiktinių imčių būdu buvo suskirstyti į grupes ir vartojo: 20 mg atorvastatino, 10 mg rozuvastatino arba 10/10 ezetimibo/atorvastatino.</w:t>
      </w:r>
      <w:r w:rsidRPr="00F74D06">
        <w:rPr>
          <w:snapToGrid/>
          <w:szCs w:val="22"/>
          <w:lang w:val="lt-LT"/>
        </w:rPr>
        <w:t xml:space="preserve"> </w:t>
      </w:r>
      <w:r w:rsidRPr="00F74D06">
        <w:rPr>
          <w:szCs w:val="22"/>
          <w:lang w:val="lt-LT"/>
        </w:rPr>
        <w:t>Po 6 gydymo savaičių (I fazė) 20 mg atorvastatino vartojusiems pacientams, kuriems nepavyko pasiekti &lt; 2,6 mmol/l MTL</w:t>
      </w:r>
      <w:r w:rsidRPr="00F74D06">
        <w:rPr>
          <w:szCs w:val="22"/>
          <w:lang w:val="lt-LT"/>
        </w:rPr>
        <w:noBreakHyphen/>
        <w:t>C koncentracijos, 6 savaites (II fazė) gydymas buvo pakeistas į 40 mg atorvastatino arba 10/20 ezetimibo/atorvastatino, o panašiems pacientams, vartojusiems 10 mg rozuvastatino I fazės metu, gydymas buvo pakeistas į 20 mg rozuvastatino arba 10/20 ezetimibo/atorvastatino.</w:t>
      </w:r>
      <w:r w:rsidRPr="00F74D06">
        <w:rPr>
          <w:snapToGrid/>
          <w:szCs w:val="22"/>
          <w:lang w:val="lt-LT"/>
        </w:rPr>
        <w:t xml:space="preserve"> </w:t>
      </w:r>
      <w:r w:rsidRPr="00F74D06">
        <w:rPr>
          <w:szCs w:val="22"/>
          <w:lang w:val="lt-LT"/>
        </w:rPr>
        <w:t>MTL</w:t>
      </w:r>
      <w:r w:rsidRPr="00F74D06">
        <w:rPr>
          <w:szCs w:val="22"/>
          <w:lang w:val="lt-LT"/>
        </w:rPr>
        <w:noBreakHyphen/>
        <w:t>C k</w:t>
      </w:r>
      <w:r w:rsidR="00566E5E">
        <w:rPr>
          <w:szCs w:val="22"/>
          <w:lang w:val="lt-LT"/>
        </w:rPr>
        <w:t>oncentracijos</w:t>
      </w:r>
      <w:r w:rsidRPr="00F74D06">
        <w:rPr>
          <w:szCs w:val="22"/>
          <w:lang w:val="lt-LT"/>
        </w:rPr>
        <w:t xml:space="preserve"> sumažėjimas ir palyginimas tarp ezetimibo/atorvastatino grupės ir kitų tirtų gydymo grupių parodytas 5 lentelėje.</w:t>
      </w:r>
    </w:p>
    <w:p w14:paraId="0B9D4BB0" w14:textId="77777777" w:rsidR="00F74D06" w:rsidRPr="00F74D06" w:rsidRDefault="00F74D06" w:rsidP="00F74D06">
      <w:pPr>
        <w:spacing w:line="240" w:lineRule="auto"/>
        <w:contextualSpacing/>
        <w:rPr>
          <w:szCs w:val="22"/>
          <w:lang w:val="lt-LT"/>
        </w:rPr>
      </w:pPr>
    </w:p>
    <w:p w14:paraId="2C6D60CD" w14:textId="77777777" w:rsidR="00F74D06" w:rsidRPr="00F74D06" w:rsidRDefault="00F74D06" w:rsidP="003763BA">
      <w:pPr>
        <w:widowControl w:val="0"/>
        <w:tabs>
          <w:tab w:val="clear" w:pos="567"/>
        </w:tabs>
        <w:autoSpaceDE w:val="0"/>
        <w:autoSpaceDN w:val="0"/>
        <w:spacing w:line="240" w:lineRule="auto"/>
        <w:contextualSpacing/>
        <w:jc w:val="both"/>
        <w:rPr>
          <w:b/>
          <w:bCs/>
          <w:snapToGrid/>
          <w:szCs w:val="22"/>
          <w:lang w:val="lt-LT"/>
        </w:rPr>
      </w:pPr>
      <w:r w:rsidRPr="00F74D06">
        <w:rPr>
          <w:b/>
          <w:bCs/>
          <w:snapToGrid/>
          <w:szCs w:val="22"/>
          <w:lang w:val="lt-LT"/>
        </w:rPr>
        <w:t>5 lentelė</w:t>
      </w:r>
    </w:p>
    <w:p w14:paraId="7B276559" w14:textId="63C509EE" w:rsidR="00F74D06" w:rsidRPr="00F74D06" w:rsidRDefault="00F74D06" w:rsidP="003763BA">
      <w:pPr>
        <w:widowControl w:val="0"/>
        <w:tabs>
          <w:tab w:val="clear" w:pos="567"/>
        </w:tabs>
        <w:autoSpaceDE w:val="0"/>
        <w:autoSpaceDN w:val="0"/>
        <w:spacing w:line="240" w:lineRule="auto"/>
        <w:contextualSpacing/>
        <w:rPr>
          <w:snapToGrid/>
          <w:szCs w:val="22"/>
          <w:lang w:val="lt-LT"/>
        </w:rPr>
      </w:pPr>
      <w:r w:rsidRPr="00F74D06">
        <w:rPr>
          <w:b/>
          <w:snapToGrid/>
          <w:szCs w:val="22"/>
          <w:lang w:val="lt-LT"/>
        </w:rPr>
        <w:t>Didelės rizikos pacientų, kuriems nustatyta MTL</w:t>
      </w:r>
      <w:r w:rsidR="00602EBB">
        <w:rPr>
          <w:b/>
          <w:snapToGrid/>
          <w:szCs w:val="22"/>
          <w:lang w:val="lt-LT"/>
        </w:rPr>
        <w:noBreakHyphen/>
      </w:r>
      <w:r w:rsidRPr="00F74D06">
        <w:rPr>
          <w:b/>
          <w:snapToGrid/>
          <w:szCs w:val="22"/>
          <w:lang w:val="lt-LT"/>
        </w:rPr>
        <w:t>C koncentracija tyrimo pradžioje buvo nuo 2,6</w:t>
      </w:r>
      <w:r w:rsidR="003763BA">
        <w:rPr>
          <w:b/>
          <w:snapToGrid/>
          <w:szCs w:val="22"/>
          <w:lang w:val="lt-LT"/>
        </w:rPr>
        <w:t> </w:t>
      </w:r>
      <w:r w:rsidRPr="00F74D06">
        <w:rPr>
          <w:b/>
          <w:snapToGrid/>
          <w:szCs w:val="22"/>
          <w:lang w:val="lt-LT"/>
        </w:rPr>
        <w:t>iki</w:t>
      </w:r>
      <w:r w:rsidR="003763BA">
        <w:rPr>
          <w:b/>
          <w:snapToGrid/>
          <w:szCs w:val="22"/>
          <w:lang w:val="lt-LT"/>
        </w:rPr>
        <w:t> </w:t>
      </w:r>
      <w:r w:rsidRPr="00F74D06">
        <w:rPr>
          <w:b/>
          <w:snapToGrid/>
          <w:szCs w:val="22"/>
          <w:lang w:val="lt-LT"/>
        </w:rPr>
        <w:t>4,1</w:t>
      </w:r>
      <w:r w:rsidR="003763BA">
        <w:rPr>
          <w:b/>
          <w:snapToGrid/>
          <w:szCs w:val="22"/>
          <w:lang w:val="lt-LT"/>
        </w:rPr>
        <w:t> </w:t>
      </w:r>
      <w:r w:rsidRPr="00F74D06">
        <w:rPr>
          <w:b/>
          <w:snapToGrid/>
          <w:szCs w:val="22"/>
          <w:lang w:val="lt-LT"/>
        </w:rPr>
        <w:t>mmol/l, vartojant 10</w:t>
      </w:r>
      <w:r w:rsidR="003763BA">
        <w:rPr>
          <w:b/>
          <w:snapToGrid/>
          <w:szCs w:val="22"/>
          <w:lang w:val="lt-LT"/>
        </w:rPr>
        <w:t> </w:t>
      </w:r>
      <w:r w:rsidRPr="00F74D06">
        <w:rPr>
          <w:b/>
          <w:snapToGrid/>
          <w:szCs w:val="22"/>
          <w:lang w:val="lt-LT"/>
        </w:rPr>
        <w:t xml:space="preserve">mg atorvastatino, </w:t>
      </w:r>
      <w:bookmarkStart w:id="9" w:name="_Hlk155816701"/>
      <w:r w:rsidRPr="00F74D06">
        <w:rPr>
          <w:b/>
          <w:snapToGrid/>
          <w:szCs w:val="22"/>
          <w:lang w:val="lt-LT"/>
        </w:rPr>
        <w:t>organizmo atsakas į ezetimibą/atorvastatiną*</w:t>
      </w:r>
      <w:bookmarkEnd w:id="9"/>
    </w:p>
    <w:p w14:paraId="3167EF1C" w14:textId="77777777" w:rsidR="00F74D06" w:rsidRPr="00F74D06" w:rsidRDefault="00F74D06" w:rsidP="00F74D06">
      <w:pPr>
        <w:widowControl w:val="0"/>
        <w:tabs>
          <w:tab w:val="clear" w:pos="567"/>
        </w:tabs>
        <w:autoSpaceDE w:val="0"/>
        <w:autoSpaceDN w:val="0"/>
        <w:spacing w:line="240" w:lineRule="auto"/>
        <w:contextualSpacing/>
        <w:rPr>
          <w:snapToGrid/>
          <w:szCs w:val="22"/>
          <w:lang w:val="lt-LT"/>
        </w:rPr>
      </w:pPr>
    </w:p>
    <w:tbl>
      <w:tblPr>
        <w:tblStyle w:val="TableGrid1"/>
        <w:tblW w:w="9889" w:type="dxa"/>
        <w:tblLook w:val="04A0" w:firstRow="1" w:lastRow="0" w:firstColumn="1" w:lastColumn="0" w:noHBand="0" w:noVBand="1"/>
      </w:tblPr>
      <w:tblGrid>
        <w:gridCol w:w="3459"/>
        <w:gridCol w:w="554"/>
        <w:gridCol w:w="1092"/>
        <w:gridCol w:w="849"/>
        <w:gridCol w:w="839"/>
        <w:gridCol w:w="703"/>
        <w:gridCol w:w="987"/>
        <w:gridCol w:w="1406"/>
      </w:tblGrid>
      <w:tr w:rsidR="00F74D06" w:rsidRPr="00B920B7" w14:paraId="7164A274" w14:textId="77777777" w:rsidTr="005D290D">
        <w:tc>
          <w:tcPr>
            <w:tcW w:w="3459" w:type="dxa"/>
          </w:tcPr>
          <w:p w14:paraId="7B4CCEAC" w14:textId="77777777" w:rsidR="00F74D06" w:rsidRPr="00F74D06" w:rsidRDefault="00F74D06" w:rsidP="00F74D06">
            <w:pPr>
              <w:tabs>
                <w:tab w:val="clear" w:pos="567"/>
              </w:tabs>
              <w:spacing w:line="240" w:lineRule="auto"/>
              <w:contextualSpacing/>
              <w:jc w:val="center"/>
              <w:rPr>
                <w:rFonts w:eastAsia="Calibri"/>
                <w:b/>
                <w:bCs/>
                <w:snapToGrid/>
                <w:lang w:val="lt-LT"/>
              </w:rPr>
            </w:pPr>
            <w:r w:rsidRPr="00F74D06">
              <w:rPr>
                <w:rFonts w:eastAsia="Calibri"/>
                <w:b/>
                <w:bCs/>
                <w:snapToGrid/>
                <w:lang w:val="lt-LT"/>
              </w:rPr>
              <w:lastRenderedPageBreak/>
              <w:t>Gydymas</w:t>
            </w:r>
          </w:p>
        </w:tc>
        <w:tc>
          <w:tcPr>
            <w:tcW w:w="554" w:type="dxa"/>
          </w:tcPr>
          <w:p w14:paraId="4CA1A3F4" w14:textId="77777777" w:rsidR="00F74D06" w:rsidRPr="00F74D06" w:rsidRDefault="00F74D06" w:rsidP="00F74D06">
            <w:pPr>
              <w:tabs>
                <w:tab w:val="clear" w:pos="567"/>
              </w:tabs>
              <w:spacing w:line="240" w:lineRule="auto"/>
              <w:contextualSpacing/>
              <w:jc w:val="center"/>
              <w:rPr>
                <w:rFonts w:eastAsia="Calibri"/>
                <w:b/>
                <w:bCs/>
                <w:snapToGrid/>
                <w:lang w:val="lt-LT"/>
              </w:rPr>
            </w:pPr>
            <w:r w:rsidRPr="00F74D06">
              <w:rPr>
                <w:rFonts w:eastAsia="Calibri"/>
                <w:b/>
                <w:bCs/>
                <w:snapToGrid/>
                <w:lang w:val="lt-LT"/>
              </w:rPr>
              <w:t>N</w:t>
            </w:r>
          </w:p>
        </w:tc>
        <w:tc>
          <w:tcPr>
            <w:tcW w:w="5876" w:type="dxa"/>
            <w:gridSpan w:val="6"/>
          </w:tcPr>
          <w:p w14:paraId="701BB110" w14:textId="77777777" w:rsidR="00F74D06" w:rsidRPr="00F74D06" w:rsidRDefault="00F74D06" w:rsidP="00F74D06">
            <w:pPr>
              <w:tabs>
                <w:tab w:val="clear" w:pos="567"/>
              </w:tabs>
              <w:spacing w:line="240" w:lineRule="auto"/>
              <w:contextualSpacing/>
              <w:jc w:val="center"/>
              <w:rPr>
                <w:rFonts w:eastAsia="Calibri"/>
                <w:b/>
                <w:bCs/>
                <w:snapToGrid/>
                <w:lang w:val="lt-LT"/>
              </w:rPr>
            </w:pPr>
            <w:r w:rsidRPr="00F74D06">
              <w:rPr>
                <w:rFonts w:eastAsia="Calibri"/>
                <w:b/>
                <w:bCs/>
                <w:snapToGrid/>
                <w:lang w:val="lt-LT"/>
              </w:rPr>
              <w:t>Procentinis pokytis nuo pradinio lygmens</w:t>
            </w:r>
            <w:r w:rsidRPr="00F74D06">
              <w:rPr>
                <w:rFonts w:eastAsia="Calibri"/>
                <w:b/>
                <w:bCs/>
                <w:snapToGrid/>
                <w:color w:val="202122"/>
                <w:shd w:val="clear" w:color="auto" w:fill="FFFFFF"/>
                <w:vertAlign w:val="superscript"/>
                <w:lang w:val="lt-LT"/>
              </w:rPr>
              <w:t>†</w:t>
            </w:r>
          </w:p>
        </w:tc>
      </w:tr>
      <w:tr w:rsidR="00F74D06" w:rsidRPr="00F74D06" w14:paraId="3C6AE874" w14:textId="77777777" w:rsidTr="005D290D">
        <w:tc>
          <w:tcPr>
            <w:tcW w:w="3459" w:type="dxa"/>
          </w:tcPr>
          <w:p w14:paraId="3CB92EDB" w14:textId="77777777" w:rsidR="00F74D06" w:rsidRPr="00F74D06" w:rsidRDefault="00F74D06" w:rsidP="00F74D06">
            <w:pPr>
              <w:tabs>
                <w:tab w:val="clear" w:pos="567"/>
              </w:tabs>
              <w:spacing w:line="240" w:lineRule="auto"/>
              <w:contextualSpacing/>
              <w:rPr>
                <w:rFonts w:eastAsia="Calibri"/>
                <w:snapToGrid/>
                <w:lang w:val="lt-LT"/>
              </w:rPr>
            </w:pPr>
          </w:p>
        </w:tc>
        <w:tc>
          <w:tcPr>
            <w:tcW w:w="554" w:type="dxa"/>
          </w:tcPr>
          <w:p w14:paraId="274764FF" w14:textId="77777777" w:rsidR="00F74D06" w:rsidRPr="00F74D06" w:rsidRDefault="00F74D06" w:rsidP="00F74D06">
            <w:pPr>
              <w:tabs>
                <w:tab w:val="clear" w:pos="567"/>
              </w:tabs>
              <w:spacing w:line="240" w:lineRule="auto"/>
              <w:contextualSpacing/>
              <w:rPr>
                <w:rFonts w:eastAsia="Calibri"/>
                <w:snapToGrid/>
                <w:lang w:val="lt-LT"/>
              </w:rPr>
            </w:pPr>
          </w:p>
        </w:tc>
        <w:tc>
          <w:tcPr>
            <w:tcW w:w="1092" w:type="dxa"/>
          </w:tcPr>
          <w:p w14:paraId="78FA5184" w14:textId="77777777" w:rsidR="00F74D06" w:rsidRPr="00F74D06" w:rsidRDefault="00F74D06" w:rsidP="00F74D06">
            <w:pPr>
              <w:tabs>
                <w:tab w:val="clear" w:pos="567"/>
              </w:tabs>
              <w:spacing w:line="240" w:lineRule="auto"/>
              <w:ind w:left="-65" w:right="-135"/>
              <w:contextualSpacing/>
              <w:jc w:val="center"/>
              <w:rPr>
                <w:rFonts w:eastAsia="Calibri"/>
                <w:snapToGrid/>
                <w:lang w:val="lt-LT"/>
              </w:rPr>
            </w:pPr>
            <w:r w:rsidRPr="00F74D06">
              <w:rPr>
                <w:rFonts w:eastAsia="Calibri"/>
                <w:snapToGrid/>
                <w:lang w:val="lt-LT"/>
              </w:rPr>
              <w:t>Bendras</w:t>
            </w:r>
            <w:r w:rsidRPr="00F74D06">
              <w:rPr>
                <w:rFonts w:eastAsia="Calibri"/>
                <w:snapToGrid/>
                <w:lang w:val="lt-LT"/>
              </w:rPr>
              <w:noBreakHyphen/>
              <w:t>C</w:t>
            </w:r>
          </w:p>
        </w:tc>
        <w:tc>
          <w:tcPr>
            <w:tcW w:w="849" w:type="dxa"/>
          </w:tcPr>
          <w:p w14:paraId="36162EB6" w14:textId="77777777" w:rsidR="00F74D06" w:rsidRPr="00F74D06" w:rsidRDefault="00F74D06" w:rsidP="00F74D06">
            <w:pPr>
              <w:tabs>
                <w:tab w:val="clear" w:pos="567"/>
              </w:tabs>
              <w:spacing w:line="240" w:lineRule="auto"/>
              <w:ind w:left="-81" w:right="-24"/>
              <w:contextualSpacing/>
              <w:jc w:val="center"/>
              <w:rPr>
                <w:rFonts w:eastAsia="Calibri"/>
                <w:snapToGrid/>
                <w:lang w:val="lt-LT"/>
              </w:rPr>
            </w:pPr>
            <w:r w:rsidRPr="00F74D06">
              <w:rPr>
                <w:rFonts w:eastAsia="Calibri"/>
                <w:snapToGrid/>
                <w:lang w:val="lt-LT"/>
              </w:rPr>
              <w:t>MTL</w:t>
            </w:r>
            <w:r w:rsidRPr="00F74D06">
              <w:rPr>
                <w:rFonts w:eastAsia="Calibri"/>
                <w:snapToGrid/>
                <w:lang w:val="lt-LT"/>
              </w:rPr>
              <w:noBreakHyphen/>
              <w:t>C</w:t>
            </w:r>
          </w:p>
        </w:tc>
        <w:tc>
          <w:tcPr>
            <w:tcW w:w="839" w:type="dxa"/>
          </w:tcPr>
          <w:p w14:paraId="0C0ADC67"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Apo B</w:t>
            </w:r>
          </w:p>
        </w:tc>
        <w:tc>
          <w:tcPr>
            <w:tcW w:w="703" w:type="dxa"/>
          </w:tcPr>
          <w:p w14:paraId="17B61E8E"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TG</w:t>
            </w:r>
            <w:r w:rsidRPr="00F74D06">
              <w:rPr>
                <w:rFonts w:eastAsia="Calibri"/>
                <w:snapToGrid/>
                <w:vertAlign w:val="superscript"/>
                <w:lang w:val="lt-LT"/>
              </w:rPr>
              <w:t>‡</w:t>
            </w:r>
          </w:p>
        </w:tc>
        <w:tc>
          <w:tcPr>
            <w:tcW w:w="987" w:type="dxa"/>
          </w:tcPr>
          <w:p w14:paraId="40BEFDD6"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DTL</w:t>
            </w:r>
            <w:r w:rsidRPr="00F74D06">
              <w:rPr>
                <w:rFonts w:eastAsia="Calibri"/>
                <w:snapToGrid/>
                <w:lang w:val="lt-LT"/>
              </w:rPr>
              <w:noBreakHyphen/>
              <w:t>C</w:t>
            </w:r>
          </w:p>
        </w:tc>
        <w:tc>
          <w:tcPr>
            <w:tcW w:w="1406" w:type="dxa"/>
          </w:tcPr>
          <w:p w14:paraId="7A1CC2D2"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Ne</w:t>
            </w:r>
            <w:r w:rsidRPr="00F74D06">
              <w:rPr>
                <w:rFonts w:eastAsia="Calibri"/>
                <w:snapToGrid/>
                <w:lang w:val="lt-LT"/>
              </w:rPr>
              <w:noBreakHyphen/>
              <w:t>DTL</w:t>
            </w:r>
            <w:r w:rsidRPr="00F74D06">
              <w:rPr>
                <w:rFonts w:eastAsia="Calibri"/>
                <w:snapToGrid/>
                <w:lang w:val="lt-LT"/>
              </w:rPr>
              <w:noBreakHyphen/>
              <w:t>C</w:t>
            </w:r>
          </w:p>
        </w:tc>
      </w:tr>
      <w:tr w:rsidR="00F74D06" w:rsidRPr="00B920B7" w14:paraId="0BE4D6C9" w14:textId="77777777" w:rsidTr="005D290D">
        <w:tc>
          <w:tcPr>
            <w:tcW w:w="9889" w:type="dxa"/>
            <w:gridSpan w:val="8"/>
          </w:tcPr>
          <w:p w14:paraId="6C646ED9" w14:textId="77777777" w:rsidR="00F74D06" w:rsidRPr="00F74D06" w:rsidRDefault="00F74D06" w:rsidP="00F74D06">
            <w:pPr>
              <w:tabs>
                <w:tab w:val="clear" w:pos="567"/>
              </w:tabs>
              <w:spacing w:line="240" w:lineRule="auto"/>
              <w:contextualSpacing/>
              <w:rPr>
                <w:rFonts w:eastAsia="Calibri"/>
                <w:b/>
                <w:bCs/>
                <w:snapToGrid/>
                <w:lang w:val="lt-LT"/>
              </w:rPr>
            </w:pPr>
            <w:r w:rsidRPr="00F74D06">
              <w:rPr>
                <w:rFonts w:eastAsia="Calibri"/>
                <w:b/>
                <w:bCs/>
                <w:snapToGrid/>
                <w:lang w:val="lt-LT"/>
              </w:rPr>
              <w:t>I fazė</w:t>
            </w:r>
          </w:p>
          <w:p w14:paraId="7250CF03" w14:textId="35167039" w:rsidR="00F74D06" w:rsidRDefault="00F87F64" w:rsidP="00F74D06">
            <w:pPr>
              <w:tabs>
                <w:tab w:val="clear" w:pos="567"/>
              </w:tabs>
              <w:spacing w:line="240" w:lineRule="auto"/>
              <w:contextualSpacing/>
              <w:rPr>
                <w:rFonts w:eastAsia="Calibri"/>
                <w:snapToGrid/>
                <w:lang w:val="lt-LT"/>
              </w:rPr>
            </w:pPr>
            <w:r>
              <w:rPr>
                <w:rFonts w:eastAsia="Calibri"/>
                <w:snapToGrid/>
                <w:lang w:val="lt-LT"/>
              </w:rPr>
              <w:t>A</w:t>
            </w:r>
            <w:r w:rsidR="00F74D06" w:rsidRPr="00F74D06">
              <w:rPr>
                <w:rFonts w:eastAsia="Calibri"/>
                <w:snapToGrid/>
                <w:lang w:val="lt-LT"/>
              </w:rPr>
              <w:t>torvastatino</w:t>
            </w:r>
          </w:p>
          <w:p w14:paraId="63FD6A53" w14:textId="4060D169" w:rsidR="00602EBB" w:rsidRPr="00F74D06" w:rsidRDefault="00602EBB" w:rsidP="00F74D06">
            <w:pPr>
              <w:tabs>
                <w:tab w:val="clear" w:pos="567"/>
              </w:tabs>
              <w:spacing w:line="240" w:lineRule="auto"/>
              <w:contextualSpacing/>
              <w:rPr>
                <w:rFonts w:eastAsia="Calibri"/>
                <w:snapToGrid/>
                <w:lang w:val="lt-LT"/>
              </w:rPr>
            </w:pPr>
            <w:r>
              <w:rPr>
                <w:rFonts w:eastAsia="Calibri"/>
                <w:snapToGrid/>
                <w:lang w:val="lt-LT"/>
              </w:rPr>
              <w:t>10 mg dozės pakeitimas</w:t>
            </w:r>
          </w:p>
        </w:tc>
      </w:tr>
      <w:tr w:rsidR="00F74D06" w:rsidRPr="00F74D06" w14:paraId="589A6490" w14:textId="77777777" w:rsidTr="005D290D">
        <w:tc>
          <w:tcPr>
            <w:tcW w:w="3459" w:type="dxa"/>
          </w:tcPr>
          <w:p w14:paraId="65108E52" w14:textId="44FDA9DE" w:rsidR="00F74D06" w:rsidRPr="00F74D06" w:rsidRDefault="003763BA" w:rsidP="00F74D06">
            <w:pPr>
              <w:tabs>
                <w:tab w:val="clear" w:pos="567"/>
              </w:tabs>
              <w:spacing w:line="240" w:lineRule="auto"/>
              <w:contextualSpacing/>
              <w:rPr>
                <w:rFonts w:eastAsia="Calibri"/>
                <w:snapToGrid/>
                <w:lang w:val="lt-LT"/>
              </w:rPr>
            </w:pPr>
            <w:r w:rsidRPr="00F74D06">
              <w:rPr>
                <w:rFonts w:eastAsia="Calibri"/>
                <w:snapToGrid/>
                <w:lang w:val="lt-LT"/>
              </w:rPr>
              <w:t>10/10</w:t>
            </w:r>
            <w:r>
              <w:rPr>
                <w:rFonts w:eastAsia="Calibri"/>
                <w:snapToGrid/>
                <w:lang w:val="lt-LT"/>
              </w:rPr>
              <w:t xml:space="preserve"> e</w:t>
            </w:r>
            <w:r w:rsidR="00F74D06" w:rsidRPr="00F74D06">
              <w:rPr>
                <w:rFonts w:eastAsia="Calibri"/>
                <w:snapToGrid/>
                <w:lang w:val="lt-LT"/>
              </w:rPr>
              <w:t>zetimib</w:t>
            </w:r>
            <w:r>
              <w:rPr>
                <w:rFonts w:eastAsia="Calibri"/>
                <w:snapToGrid/>
                <w:lang w:val="lt-LT"/>
              </w:rPr>
              <w:t>o</w:t>
            </w:r>
            <w:r w:rsidR="00F74D06" w:rsidRPr="00F74D06">
              <w:rPr>
                <w:rFonts w:eastAsia="Calibri"/>
                <w:snapToGrid/>
                <w:lang w:val="lt-LT"/>
              </w:rPr>
              <w:t>/atorvastatin</w:t>
            </w:r>
            <w:r>
              <w:rPr>
                <w:rFonts w:eastAsia="Calibri"/>
                <w:snapToGrid/>
                <w:lang w:val="lt-LT"/>
              </w:rPr>
              <w:t>o</w:t>
            </w:r>
            <w:r w:rsidR="00F74D06" w:rsidRPr="00F74D06">
              <w:rPr>
                <w:rFonts w:eastAsia="Calibri"/>
                <w:snapToGrid/>
                <w:lang w:val="lt-LT"/>
              </w:rPr>
              <w:t xml:space="preserve"> </w:t>
            </w:r>
          </w:p>
        </w:tc>
        <w:tc>
          <w:tcPr>
            <w:tcW w:w="554" w:type="dxa"/>
          </w:tcPr>
          <w:p w14:paraId="4730CD8F"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120</w:t>
            </w:r>
          </w:p>
        </w:tc>
        <w:tc>
          <w:tcPr>
            <w:tcW w:w="1092" w:type="dxa"/>
          </w:tcPr>
          <w:p w14:paraId="364AC4C3" w14:textId="77777777" w:rsidR="00F74D06" w:rsidRPr="00F74D06" w:rsidRDefault="00F74D06" w:rsidP="00F74D06">
            <w:pPr>
              <w:tabs>
                <w:tab w:val="clear" w:pos="567"/>
              </w:tabs>
              <w:spacing w:line="240" w:lineRule="auto"/>
              <w:ind w:left="-65" w:right="-135"/>
              <w:contextualSpacing/>
              <w:jc w:val="center"/>
              <w:rPr>
                <w:rFonts w:eastAsia="Calibri"/>
                <w:snapToGrid/>
                <w:lang w:val="lt-LT"/>
              </w:rPr>
            </w:pPr>
            <w:r w:rsidRPr="00F74D06">
              <w:rPr>
                <w:rFonts w:eastAsia="Calibri"/>
                <w:snapToGrid/>
                <w:lang w:val="lt-LT"/>
              </w:rPr>
              <w:t>-13.5</w:t>
            </w:r>
          </w:p>
        </w:tc>
        <w:tc>
          <w:tcPr>
            <w:tcW w:w="849" w:type="dxa"/>
          </w:tcPr>
          <w:p w14:paraId="6D6B3033"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-22,2</w:t>
            </w:r>
          </w:p>
        </w:tc>
        <w:tc>
          <w:tcPr>
            <w:tcW w:w="839" w:type="dxa"/>
          </w:tcPr>
          <w:p w14:paraId="4424F9AE"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-11,3</w:t>
            </w:r>
          </w:p>
        </w:tc>
        <w:tc>
          <w:tcPr>
            <w:tcW w:w="703" w:type="dxa"/>
          </w:tcPr>
          <w:p w14:paraId="598B6A71"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-6,0</w:t>
            </w:r>
          </w:p>
        </w:tc>
        <w:tc>
          <w:tcPr>
            <w:tcW w:w="987" w:type="dxa"/>
          </w:tcPr>
          <w:p w14:paraId="547F4FE9"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+0,6</w:t>
            </w:r>
          </w:p>
        </w:tc>
        <w:tc>
          <w:tcPr>
            <w:tcW w:w="1406" w:type="dxa"/>
          </w:tcPr>
          <w:p w14:paraId="332975D6"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-18,3</w:t>
            </w:r>
          </w:p>
        </w:tc>
      </w:tr>
      <w:tr w:rsidR="00F74D06" w:rsidRPr="00F74D06" w14:paraId="6C493A6E" w14:textId="77777777" w:rsidTr="005D290D">
        <w:tc>
          <w:tcPr>
            <w:tcW w:w="3459" w:type="dxa"/>
          </w:tcPr>
          <w:p w14:paraId="3610CFA4" w14:textId="1DEB37EE" w:rsidR="00F74D06" w:rsidRPr="00F74D06" w:rsidRDefault="003763BA" w:rsidP="00F74D06">
            <w:pPr>
              <w:tabs>
                <w:tab w:val="clear" w:pos="567"/>
              </w:tabs>
              <w:spacing w:line="240" w:lineRule="auto"/>
              <w:contextualSpacing/>
              <w:rPr>
                <w:rFonts w:eastAsia="Calibri"/>
                <w:snapToGrid/>
                <w:lang w:val="lt-LT"/>
              </w:rPr>
            </w:pPr>
            <w:r w:rsidRPr="00F74D06">
              <w:rPr>
                <w:rFonts w:eastAsia="Calibri"/>
                <w:snapToGrid/>
                <w:lang w:val="lt-LT"/>
              </w:rPr>
              <w:t xml:space="preserve">20 mg </w:t>
            </w:r>
            <w:r>
              <w:rPr>
                <w:rFonts w:eastAsia="Calibri"/>
                <w:snapToGrid/>
                <w:lang w:val="lt-LT"/>
              </w:rPr>
              <w:t>a</w:t>
            </w:r>
            <w:r w:rsidR="00F74D06" w:rsidRPr="00F74D06">
              <w:rPr>
                <w:rFonts w:eastAsia="Calibri"/>
                <w:snapToGrid/>
                <w:lang w:val="lt-LT"/>
              </w:rPr>
              <w:t>torvastatin</w:t>
            </w:r>
            <w:r>
              <w:rPr>
                <w:rFonts w:eastAsia="Calibri"/>
                <w:snapToGrid/>
                <w:lang w:val="lt-LT"/>
              </w:rPr>
              <w:t>o</w:t>
            </w:r>
            <w:r w:rsidR="00F74D06" w:rsidRPr="00F74D06">
              <w:rPr>
                <w:rFonts w:eastAsia="Calibri"/>
                <w:snapToGrid/>
                <w:lang w:val="lt-LT"/>
              </w:rPr>
              <w:t xml:space="preserve"> </w:t>
            </w:r>
          </w:p>
        </w:tc>
        <w:tc>
          <w:tcPr>
            <w:tcW w:w="554" w:type="dxa"/>
          </w:tcPr>
          <w:p w14:paraId="3DFA8C90"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480</w:t>
            </w:r>
          </w:p>
        </w:tc>
        <w:tc>
          <w:tcPr>
            <w:tcW w:w="1092" w:type="dxa"/>
          </w:tcPr>
          <w:p w14:paraId="4FEF3CD0" w14:textId="77777777" w:rsidR="00F74D06" w:rsidRPr="00F74D06" w:rsidRDefault="00F74D06" w:rsidP="00F74D06">
            <w:pPr>
              <w:tabs>
                <w:tab w:val="clear" w:pos="567"/>
              </w:tabs>
              <w:spacing w:line="240" w:lineRule="auto"/>
              <w:ind w:left="-65" w:right="-135"/>
              <w:contextualSpacing/>
              <w:jc w:val="center"/>
              <w:rPr>
                <w:rFonts w:eastAsia="Calibri"/>
                <w:snapToGrid/>
                <w:lang w:val="lt-LT"/>
              </w:rPr>
            </w:pPr>
            <w:r w:rsidRPr="00F74D06">
              <w:rPr>
                <w:rFonts w:eastAsia="Calibri"/>
                <w:snapToGrid/>
                <w:lang w:val="lt-LT"/>
              </w:rPr>
              <w:t>-6,4</w:t>
            </w:r>
            <w:r w:rsidRPr="00F74D06">
              <w:rPr>
                <w:rFonts w:eastAsia="Calibri"/>
                <w:snapToGrid/>
                <w:vertAlign w:val="superscript"/>
                <w:lang w:val="lt-LT"/>
              </w:rPr>
              <w:t>§</w:t>
            </w:r>
          </w:p>
        </w:tc>
        <w:tc>
          <w:tcPr>
            <w:tcW w:w="849" w:type="dxa"/>
          </w:tcPr>
          <w:p w14:paraId="27FCE2DD"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-9,5</w:t>
            </w:r>
            <w:r w:rsidRPr="00F74D06">
              <w:rPr>
                <w:rFonts w:eastAsia="Calibri"/>
                <w:snapToGrid/>
                <w:vertAlign w:val="superscript"/>
                <w:lang w:val="lt-LT"/>
              </w:rPr>
              <w:t>§</w:t>
            </w:r>
          </w:p>
        </w:tc>
        <w:tc>
          <w:tcPr>
            <w:tcW w:w="839" w:type="dxa"/>
          </w:tcPr>
          <w:p w14:paraId="2B97EFF5"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-6,0</w:t>
            </w:r>
            <w:r w:rsidRPr="00F74D06">
              <w:rPr>
                <w:rFonts w:eastAsia="Calibri"/>
                <w:snapToGrid/>
                <w:vertAlign w:val="superscript"/>
                <w:lang w:val="lt-LT"/>
              </w:rPr>
              <w:t>¶</w:t>
            </w:r>
          </w:p>
        </w:tc>
        <w:tc>
          <w:tcPr>
            <w:tcW w:w="703" w:type="dxa"/>
          </w:tcPr>
          <w:p w14:paraId="7EDD6244"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-3,9</w:t>
            </w:r>
          </w:p>
        </w:tc>
        <w:tc>
          <w:tcPr>
            <w:tcW w:w="987" w:type="dxa"/>
          </w:tcPr>
          <w:p w14:paraId="0E0FC9DC"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-1,1</w:t>
            </w:r>
          </w:p>
        </w:tc>
        <w:tc>
          <w:tcPr>
            <w:tcW w:w="1406" w:type="dxa"/>
          </w:tcPr>
          <w:p w14:paraId="0EBFB9D8"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-8,1</w:t>
            </w:r>
            <w:r w:rsidRPr="00F74D06">
              <w:rPr>
                <w:rFonts w:eastAsia="Calibri"/>
                <w:snapToGrid/>
                <w:vertAlign w:val="superscript"/>
                <w:lang w:val="lt-LT"/>
              </w:rPr>
              <w:t>§</w:t>
            </w:r>
          </w:p>
        </w:tc>
      </w:tr>
      <w:tr w:rsidR="00F74D06" w:rsidRPr="00F74D06" w14:paraId="1A98F25F" w14:textId="77777777" w:rsidTr="005D290D">
        <w:tc>
          <w:tcPr>
            <w:tcW w:w="3459" w:type="dxa"/>
          </w:tcPr>
          <w:p w14:paraId="5053792F" w14:textId="05137853" w:rsidR="00F74D06" w:rsidRPr="00F74D06" w:rsidRDefault="003763BA" w:rsidP="00F74D06">
            <w:pPr>
              <w:tabs>
                <w:tab w:val="clear" w:pos="567"/>
              </w:tabs>
              <w:spacing w:line="240" w:lineRule="auto"/>
              <w:contextualSpacing/>
              <w:rPr>
                <w:rFonts w:eastAsia="Calibri"/>
                <w:snapToGrid/>
                <w:lang w:val="lt-LT"/>
              </w:rPr>
            </w:pPr>
            <w:r w:rsidRPr="00F74D06">
              <w:rPr>
                <w:rFonts w:eastAsia="Calibri"/>
                <w:snapToGrid/>
                <w:lang w:val="lt-LT"/>
              </w:rPr>
              <w:t xml:space="preserve">10 mg </w:t>
            </w:r>
            <w:r>
              <w:rPr>
                <w:rFonts w:eastAsia="Calibri"/>
                <w:snapToGrid/>
                <w:lang w:val="lt-LT"/>
              </w:rPr>
              <w:t>r</w:t>
            </w:r>
            <w:r w:rsidR="00F74D06" w:rsidRPr="00F74D06">
              <w:rPr>
                <w:rFonts w:eastAsia="Calibri"/>
                <w:snapToGrid/>
                <w:lang w:val="lt-LT"/>
              </w:rPr>
              <w:t>ozuvastatin</w:t>
            </w:r>
            <w:r>
              <w:rPr>
                <w:rFonts w:eastAsia="Calibri"/>
                <w:snapToGrid/>
                <w:lang w:val="lt-LT"/>
              </w:rPr>
              <w:t>o</w:t>
            </w:r>
            <w:r w:rsidR="00F74D06" w:rsidRPr="00F74D06">
              <w:rPr>
                <w:rFonts w:eastAsia="Calibri"/>
                <w:snapToGrid/>
                <w:lang w:val="lt-LT"/>
              </w:rPr>
              <w:t xml:space="preserve"> </w:t>
            </w:r>
          </w:p>
        </w:tc>
        <w:tc>
          <w:tcPr>
            <w:tcW w:w="554" w:type="dxa"/>
          </w:tcPr>
          <w:p w14:paraId="2D5CD738"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939</w:t>
            </w:r>
          </w:p>
        </w:tc>
        <w:tc>
          <w:tcPr>
            <w:tcW w:w="1092" w:type="dxa"/>
          </w:tcPr>
          <w:p w14:paraId="5DB93C55" w14:textId="77777777" w:rsidR="00F74D06" w:rsidRPr="00F74D06" w:rsidRDefault="00F74D06" w:rsidP="00F74D06">
            <w:pPr>
              <w:tabs>
                <w:tab w:val="clear" w:pos="567"/>
              </w:tabs>
              <w:spacing w:line="240" w:lineRule="auto"/>
              <w:ind w:left="-65" w:right="-135"/>
              <w:contextualSpacing/>
              <w:jc w:val="center"/>
              <w:rPr>
                <w:rFonts w:eastAsia="Calibri"/>
                <w:snapToGrid/>
                <w:lang w:val="lt-LT"/>
              </w:rPr>
            </w:pPr>
            <w:r w:rsidRPr="00F74D06">
              <w:rPr>
                <w:rFonts w:eastAsia="Calibri"/>
                <w:snapToGrid/>
                <w:lang w:val="lt-LT"/>
              </w:rPr>
              <w:t>-7,7</w:t>
            </w:r>
            <w:r w:rsidRPr="00F74D06">
              <w:rPr>
                <w:rFonts w:eastAsia="Calibri"/>
                <w:snapToGrid/>
                <w:vertAlign w:val="superscript"/>
                <w:lang w:val="lt-LT"/>
              </w:rPr>
              <w:t>§</w:t>
            </w:r>
          </w:p>
        </w:tc>
        <w:tc>
          <w:tcPr>
            <w:tcW w:w="849" w:type="dxa"/>
          </w:tcPr>
          <w:p w14:paraId="264C838A"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-13,0</w:t>
            </w:r>
            <w:r w:rsidRPr="00F74D06">
              <w:rPr>
                <w:rFonts w:eastAsia="Calibri"/>
                <w:snapToGrid/>
                <w:vertAlign w:val="superscript"/>
                <w:lang w:val="lt-LT"/>
              </w:rPr>
              <w:t>§</w:t>
            </w:r>
          </w:p>
        </w:tc>
        <w:tc>
          <w:tcPr>
            <w:tcW w:w="839" w:type="dxa"/>
          </w:tcPr>
          <w:p w14:paraId="605F05DF"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-6,9</w:t>
            </w:r>
            <w:r w:rsidRPr="00F74D06">
              <w:rPr>
                <w:rFonts w:eastAsia="Calibri"/>
                <w:snapToGrid/>
                <w:vertAlign w:val="superscript"/>
                <w:lang w:val="lt-LT"/>
              </w:rPr>
              <w:t>#</w:t>
            </w:r>
          </w:p>
        </w:tc>
        <w:tc>
          <w:tcPr>
            <w:tcW w:w="703" w:type="dxa"/>
          </w:tcPr>
          <w:p w14:paraId="38711374"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-1,1</w:t>
            </w:r>
          </w:p>
        </w:tc>
        <w:tc>
          <w:tcPr>
            <w:tcW w:w="987" w:type="dxa"/>
          </w:tcPr>
          <w:p w14:paraId="65042201"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+1,1</w:t>
            </w:r>
          </w:p>
        </w:tc>
        <w:tc>
          <w:tcPr>
            <w:tcW w:w="1406" w:type="dxa"/>
          </w:tcPr>
          <w:p w14:paraId="6A996A89" w14:textId="77777777" w:rsidR="00F74D06" w:rsidRPr="00F74D06" w:rsidRDefault="00F74D06" w:rsidP="00F74D06">
            <w:pPr>
              <w:tabs>
                <w:tab w:val="clear" w:pos="567"/>
              </w:tabs>
              <w:spacing w:line="240" w:lineRule="auto"/>
              <w:contextualSpacing/>
              <w:jc w:val="center"/>
              <w:rPr>
                <w:rFonts w:eastAsia="Calibri"/>
                <w:snapToGrid/>
                <w:lang w:val="lt-LT"/>
              </w:rPr>
            </w:pPr>
            <w:r w:rsidRPr="00F74D06">
              <w:rPr>
                <w:rFonts w:eastAsia="Calibri"/>
                <w:snapToGrid/>
                <w:lang w:val="lt-LT"/>
              </w:rPr>
              <w:t>-10,6</w:t>
            </w:r>
            <w:r w:rsidRPr="00F74D06">
              <w:rPr>
                <w:rFonts w:eastAsia="Calibri"/>
                <w:snapToGrid/>
                <w:vertAlign w:val="superscript"/>
                <w:lang w:val="lt-LT"/>
              </w:rPr>
              <w:t>§</w:t>
            </w:r>
          </w:p>
        </w:tc>
      </w:tr>
      <w:tr w:rsidR="00F74D06" w:rsidRPr="00B920B7" w14:paraId="404945BE" w14:textId="77777777" w:rsidTr="005D290D">
        <w:tc>
          <w:tcPr>
            <w:tcW w:w="9889" w:type="dxa"/>
            <w:gridSpan w:val="8"/>
          </w:tcPr>
          <w:p w14:paraId="7896EFDD" w14:textId="77777777" w:rsidR="00F74D06" w:rsidRPr="00F74D06" w:rsidRDefault="00F74D06" w:rsidP="00F74D06">
            <w:pPr>
              <w:tabs>
                <w:tab w:val="clear" w:pos="567"/>
              </w:tabs>
              <w:spacing w:line="240" w:lineRule="auto"/>
              <w:contextualSpacing/>
              <w:rPr>
                <w:rFonts w:eastAsia="Calibri"/>
                <w:b/>
                <w:bCs/>
                <w:snapToGrid/>
                <w:lang w:val="lt-LT"/>
              </w:rPr>
            </w:pPr>
            <w:r w:rsidRPr="00F74D06">
              <w:rPr>
                <w:rFonts w:eastAsia="Calibri"/>
                <w:b/>
                <w:bCs/>
                <w:snapToGrid/>
                <w:lang w:val="lt-LT"/>
              </w:rPr>
              <w:t>II fazė</w:t>
            </w:r>
          </w:p>
          <w:p w14:paraId="4ECE8836" w14:textId="6A4A1BDA" w:rsidR="00F74D06" w:rsidRDefault="00F87F64" w:rsidP="00F74D06">
            <w:pPr>
              <w:tabs>
                <w:tab w:val="clear" w:pos="567"/>
              </w:tabs>
              <w:spacing w:line="240" w:lineRule="auto"/>
              <w:contextualSpacing/>
              <w:rPr>
                <w:rFonts w:eastAsia="Calibri"/>
                <w:snapToGrid/>
                <w:lang w:val="lt-LT"/>
              </w:rPr>
            </w:pPr>
            <w:r>
              <w:rPr>
                <w:rFonts w:eastAsia="Calibri"/>
                <w:snapToGrid/>
                <w:lang w:val="lt-LT"/>
              </w:rPr>
              <w:t>A</w:t>
            </w:r>
            <w:r w:rsidR="00F74D06" w:rsidRPr="00F74D06">
              <w:rPr>
                <w:rFonts w:eastAsia="Calibri"/>
                <w:snapToGrid/>
                <w:lang w:val="lt-LT"/>
              </w:rPr>
              <w:t>torvastatino</w:t>
            </w:r>
          </w:p>
          <w:p w14:paraId="517CEAD1" w14:textId="2DAA357B" w:rsidR="00F87F64" w:rsidRPr="00F74D06" w:rsidRDefault="00F87F64" w:rsidP="00F74D06">
            <w:pPr>
              <w:tabs>
                <w:tab w:val="clear" w:pos="567"/>
              </w:tabs>
              <w:spacing w:line="240" w:lineRule="auto"/>
              <w:contextualSpacing/>
              <w:rPr>
                <w:rFonts w:eastAsia="Calibri"/>
                <w:snapToGrid/>
                <w:lang w:val="lt-LT"/>
              </w:rPr>
            </w:pPr>
            <w:r>
              <w:rPr>
                <w:rFonts w:eastAsia="Calibri"/>
                <w:snapToGrid/>
                <w:lang w:val="lt-LT"/>
              </w:rPr>
              <w:t>20 mg dozės pakeitimas</w:t>
            </w:r>
          </w:p>
        </w:tc>
      </w:tr>
      <w:tr w:rsidR="00F74D06" w:rsidRPr="00F74D06" w14:paraId="34780F67" w14:textId="77777777" w:rsidTr="005D290D">
        <w:tc>
          <w:tcPr>
            <w:tcW w:w="3459" w:type="dxa"/>
          </w:tcPr>
          <w:p w14:paraId="5605607D" w14:textId="33AF61C5" w:rsidR="00F74D06" w:rsidRPr="00F74D06" w:rsidRDefault="003763BA" w:rsidP="00F74D06">
            <w:pPr>
              <w:tabs>
                <w:tab w:val="clear" w:pos="567"/>
              </w:tabs>
              <w:spacing w:line="240" w:lineRule="auto"/>
              <w:contextualSpacing/>
              <w:rPr>
                <w:rFonts w:eastAsia="Calibri"/>
                <w:snapToGrid/>
                <w:lang w:val="lt-LT"/>
              </w:rPr>
            </w:pPr>
            <w:r w:rsidRPr="00F74D06">
              <w:rPr>
                <w:rFonts w:eastAsia="Calibri"/>
                <w:snapToGrid/>
                <w:lang w:val="lt-LT"/>
              </w:rPr>
              <w:t>10/20</w:t>
            </w:r>
            <w:r>
              <w:rPr>
                <w:rFonts w:eastAsia="Calibri"/>
                <w:snapToGrid/>
                <w:lang w:val="lt-LT"/>
              </w:rPr>
              <w:t xml:space="preserve"> e</w:t>
            </w:r>
            <w:r w:rsidR="00F74D06" w:rsidRPr="00F74D06">
              <w:rPr>
                <w:rFonts w:eastAsia="Calibri"/>
                <w:snapToGrid/>
                <w:lang w:val="lt-LT"/>
              </w:rPr>
              <w:t>zetimib</w:t>
            </w:r>
            <w:r>
              <w:rPr>
                <w:rFonts w:eastAsia="Calibri"/>
                <w:snapToGrid/>
                <w:lang w:val="lt-LT"/>
              </w:rPr>
              <w:t>o</w:t>
            </w:r>
            <w:r w:rsidR="00F74D06" w:rsidRPr="00F74D06">
              <w:rPr>
                <w:rFonts w:eastAsia="Calibri"/>
                <w:snapToGrid/>
                <w:lang w:val="lt-LT"/>
              </w:rPr>
              <w:t>/atorvastatin</w:t>
            </w:r>
            <w:r>
              <w:rPr>
                <w:rFonts w:eastAsia="Calibri"/>
                <w:snapToGrid/>
                <w:lang w:val="lt-LT"/>
              </w:rPr>
              <w:t>o</w:t>
            </w:r>
            <w:r w:rsidR="00F74D06" w:rsidRPr="00F74D06">
              <w:rPr>
                <w:rFonts w:eastAsia="Calibri"/>
                <w:snapToGrid/>
                <w:lang w:val="lt-LT"/>
              </w:rPr>
              <w:t xml:space="preserve"> </w:t>
            </w:r>
          </w:p>
        </w:tc>
        <w:tc>
          <w:tcPr>
            <w:tcW w:w="554" w:type="dxa"/>
          </w:tcPr>
          <w:p w14:paraId="27538CC7"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124</w:t>
            </w:r>
          </w:p>
        </w:tc>
        <w:tc>
          <w:tcPr>
            <w:tcW w:w="1092" w:type="dxa"/>
          </w:tcPr>
          <w:p w14:paraId="4B4C8150" w14:textId="77777777" w:rsidR="00F74D06" w:rsidRPr="00F74D06" w:rsidRDefault="00F74D06" w:rsidP="00F74D06">
            <w:pPr>
              <w:tabs>
                <w:tab w:val="clear" w:pos="567"/>
              </w:tabs>
              <w:spacing w:line="240" w:lineRule="auto"/>
              <w:ind w:left="-65" w:right="-135"/>
              <w:contextualSpacing/>
              <w:rPr>
                <w:rFonts w:eastAsia="Calibri"/>
                <w:snapToGrid/>
                <w:lang w:val="lt-LT"/>
              </w:rPr>
            </w:pPr>
            <w:r w:rsidRPr="00F74D06">
              <w:rPr>
                <w:rFonts w:eastAsia="Calibri"/>
                <w:snapToGrid/>
                <w:lang w:val="lt-LT"/>
              </w:rPr>
              <w:t>-10,7</w:t>
            </w:r>
          </w:p>
        </w:tc>
        <w:tc>
          <w:tcPr>
            <w:tcW w:w="849" w:type="dxa"/>
          </w:tcPr>
          <w:p w14:paraId="5109BDCB"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-17,4</w:t>
            </w:r>
          </w:p>
        </w:tc>
        <w:tc>
          <w:tcPr>
            <w:tcW w:w="839" w:type="dxa"/>
          </w:tcPr>
          <w:p w14:paraId="7DC2E584"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-9,8</w:t>
            </w:r>
          </w:p>
        </w:tc>
        <w:tc>
          <w:tcPr>
            <w:tcW w:w="703" w:type="dxa"/>
          </w:tcPr>
          <w:p w14:paraId="38EBF1D0"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-5,9</w:t>
            </w:r>
          </w:p>
        </w:tc>
        <w:tc>
          <w:tcPr>
            <w:tcW w:w="987" w:type="dxa"/>
          </w:tcPr>
          <w:p w14:paraId="4EA891F4"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+0,7</w:t>
            </w:r>
          </w:p>
        </w:tc>
        <w:tc>
          <w:tcPr>
            <w:tcW w:w="1406" w:type="dxa"/>
          </w:tcPr>
          <w:p w14:paraId="33F40BDE"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-15,1</w:t>
            </w:r>
          </w:p>
        </w:tc>
      </w:tr>
      <w:tr w:rsidR="00F74D06" w:rsidRPr="00F74D06" w14:paraId="7B13695B" w14:textId="77777777" w:rsidTr="005D290D">
        <w:tc>
          <w:tcPr>
            <w:tcW w:w="3459" w:type="dxa"/>
          </w:tcPr>
          <w:p w14:paraId="7CF3AE64" w14:textId="4793DF39" w:rsidR="00F74D06" w:rsidRPr="00F74D06" w:rsidRDefault="003763BA" w:rsidP="00F74D06">
            <w:pPr>
              <w:tabs>
                <w:tab w:val="clear" w:pos="567"/>
              </w:tabs>
              <w:spacing w:line="240" w:lineRule="auto"/>
              <w:contextualSpacing/>
              <w:rPr>
                <w:rFonts w:eastAsia="Calibri"/>
                <w:snapToGrid/>
                <w:lang w:val="lt-LT"/>
              </w:rPr>
            </w:pPr>
            <w:r w:rsidRPr="00F74D06">
              <w:rPr>
                <w:rFonts w:eastAsia="Calibri"/>
                <w:snapToGrid/>
                <w:lang w:val="lt-LT"/>
              </w:rPr>
              <w:t xml:space="preserve">40 mg </w:t>
            </w:r>
            <w:r>
              <w:rPr>
                <w:rFonts w:eastAsia="Calibri"/>
                <w:snapToGrid/>
                <w:lang w:val="lt-LT"/>
              </w:rPr>
              <w:t>a</w:t>
            </w:r>
            <w:r w:rsidR="00F74D06" w:rsidRPr="00F74D06">
              <w:rPr>
                <w:rFonts w:eastAsia="Calibri"/>
                <w:snapToGrid/>
                <w:lang w:val="lt-LT"/>
              </w:rPr>
              <w:t>torvastatin</w:t>
            </w:r>
            <w:r>
              <w:rPr>
                <w:rFonts w:eastAsia="Calibri"/>
                <w:snapToGrid/>
                <w:lang w:val="lt-LT"/>
              </w:rPr>
              <w:t>o</w:t>
            </w:r>
            <w:r w:rsidR="00F74D06" w:rsidRPr="00F74D06">
              <w:rPr>
                <w:rFonts w:eastAsia="Calibri"/>
                <w:snapToGrid/>
                <w:lang w:val="lt-LT"/>
              </w:rPr>
              <w:t xml:space="preserve"> </w:t>
            </w:r>
          </w:p>
        </w:tc>
        <w:tc>
          <w:tcPr>
            <w:tcW w:w="554" w:type="dxa"/>
          </w:tcPr>
          <w:p w14:paraId="2B763993"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124</w:t>
            </w:r>
          </w:p>
        </w:tc>
        <w:tc>
          <w:tcPr>
            <w:tcW w:w="1092" w:type="dxa"/>
          </w:tcPr>
          <w:p w14:paraId="718B90FE" w14:textId="77777777" w:rsidR="00F74D06" w:rsidRPr="00F74D06" w:rsidRDefault="00F74D06" w:rsidP="00F74D06">
            <w:pPr>
              <w:tabs>
                <w:tab w:val="clear" w:pos="567"/>
              </w:tabs>
              <w:spacing w:line="240" w:lineRule="auto"/>
              <w:ind w:left="-65" w:right="-135"/>
              <w:contextualSpacing/>
              <w:rPr>
                <w:rFonts w:eastAsia="Calibri"/>
                <w:snapToGrid/>
                <w:lang w:val="lt-LT"/>
              </w:rPr>
            </w:pPr>
            <w:r w:rsidRPr="00F74D06">
              <w:rPr>
                <w:rFonts w:eastAsia="Calibri"/>
                <w:snapToGrid/>
                <w:lang w:val="lt-LT"/>
              </w:rPr>
              <w:t>-3,8</w:t>
            </w:r>
            <w:r w:rsidRPr="00F74D06">
              <w:rPr>
                <w:rFonts w:eastAsia="Calibri"/>
                <w:snapToGrid/>
                <w:vertAlign w:val="superscript"/>
                <w:lang w:val="lt-LT"/>
              </w:rPr>
              <w:t>Þ</w:t>
            </w:r>
          </w:p>
        </w:tc>
        <w:tc>
          <w:tcPr>
            <w:tcW w:w="849" w:type="dxa"/>
          </w:tcPr>
          <w:p w14:paraId="12466340"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-6,9</w:t>
            </w:r>
            <w:r w:rsidRPr="00F74D06">
              <w:rPr>
                <w:rFonts w:eastAsia="Calibri"/>
                <w:snapToGrid/>
                <w:vertAlign w:val="superscript"/>
                <w:lang w:val="lt-LT"/>
              </w:rPr>
              <w:t>Þ</w:t>
            </w:r>
          </w:p>
        </w:tc>
        <w:tc>
          <w:tcPr>
            <w:tcW w:w="839" w:type="dxa"/>
          </w:tcPr>
          <w:p w14:paraId="315A5535"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-5,4</w:t>
            </w:r>
          </w:p>
        </w:tc>
        <w:tc>
          <w:tcPr>
            <w:tcW w:w="703" w:type="dxa"/>
          </w:tcPr>
          <w:p w14:paraId="7183AC9D"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-3,1</w:t>
            </w:r>
          </w:p>
        </w:tc>
        <w:tc>
          <w:tcPr>
            <w:tcW w:w="987" w:type="dxa"/>
          </w:tcPr>
          <w:p w14:paraId="6382057C"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+1,7</w:t>
            </w:r>
          </w:p>
        </w:tc>
        <w:tc>
          <w:tcPr>
            <w:tcW w:w="1406" w:type="dxa"/>
          </w:tcPr>
          <w:p w14:paraId="0E194908"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-5,8</w:t>
            </w:r>
            <w:r w:rsidRPr="00F74D06">
              <w:rPr>
                <w:rFonts w:eastAsia="Calibri"/>
                <w:snapToGrid/>
                <w:vertAlign w:val="superscript"/>
                <w:lang w:val="lt-LT"/>
              </w:rPr>
              <w:t>Þ</w:t>
            </w:r>
          </w:p>
        </w:tc>
      </w:tr>
      <w:tr w:rsidR="00F74D06" w:rsidRPr="00F74D06" w14:paraId="350C0BD9" w14:textId="77777777" w:rsidTr="005D290D">
        <w:tc>
          <w:tcPr>
            <w:tcW w:w="9889" w:type="dxa"/>
            <w:gridSpan w:val="8"/>
          </w:tcPr>
          <w:p w14:paraId="4D84B306" w14:textId="110E0E69" w:rsidR="00F74D06" w:rsidRDefault="00F87F64" w:rsidP="00F74D06">
            <w:pPr>
              <w:tabs>
                <w:tab w:val="clear" w:pos="567"/>
              </w:tabs>
              <w:spacing w:line="240" w:lineRule="auto"/>
              <w:contextualSpacing/>
              <w:rPr>
                <w:rFonts w:eastAsia="Calibri"/>
                <w:snapToGrid/>
                <w:lang w:val="lt-LT"/>
              </w:rPr>
            </w:pPr>
            <w:r>
              <w:rPr>
                <w:rFonts w:eastAsia="Calibri"/>
                <w:snapToGrid/>
                <w:lang w:val="lt-LT"/>
              </w:rPr>
              <w:t>R</w:t>
            </w:r>
            <w:r w:rsidR="00F74D06" w:rsidRPr="00F74D06">
              <w:rPr>
                <w:rFonts w:eastAsia="Calibri"/>
                <w:snapToGrid/>
                <w:lang w:val="lt-LT"/>
              </w:rPr>
              <w:t>ozuvastatino</w:t>
            </w:r>
          </w:p>
          <w:p w14:paraId="32BDC3C4" w14:textId="6AFB997B" w:rsidR="00F87F64" w:rsidRPr="00F74D06" w:rsidRDefault="00F87F64" w:rsidP="00F74D06">
            <w:pPr>
              <w:tabs>
                <w:tab w:val="clear" w:pos="567"/>
              </w:tabs>
              <w:spacing w:line="240" w:lineRule="auto"/>
              <w:contextualSpacing/>
              <w:rPr>
                <w:rFonts w:eastAsia="Calibri"/>
                <w:snapToGrid/>
                <w:lang w:val="lt-LT"/>
              </w:rPr>
            </w:pPr>
            <w:r>
              <w:rPr>
                <w:rFonts w:eastAsia="Calibri"/>
                <w:snapToGrid/>
                <w:lang w:val="lt-LT"/>
              </w:rPr>
              <w:t>10 mg dozės pakeitimas</w:t>
            </w:r>
          </w:p>
        </w:tc>
      </w:tr>
      <w:tr w:rsidR="00F74D06" w:rsidRPr="00F74D06" w14:paraId="122CF76D" w14:textId="77777777" w:rsidTr="005D290D">
        <w:tc>
          <w:tcPr>
            <w:tcW w:w="3459" w:type="dxa"/>
          </w:tcPr>
          <w:p w14:paraId="2A2F4EE9" w14:textId="6B265844" w:rsidR="00F74D06" w:rsidRPr="00F74D06" w:rsidRDefault="003763BA" w:rsidP="00F74D06">
            <w:pPr>
              <w:tabs>
                <w:tab w:val="clear" w:pos="567"/>
              </w:tabs>
              <w:spacing w:line="240" w:lineRule="auto"/>
              <w:contextualSpacing/>
              <w:rPr>
                <w:rFonts w:eastAsia="Calibri"/>
                <w:snapToGrid/>
                <w:lang w:val="lt-LT"/>
              </w:rPr>
            </w:pPr>
            <w:r w:rsidRPr="00F74D06">
              <w:rPr>
                <w:rFonts w:eastAsia="Calibri"/>
                <w:snapToGrid/>
                <w:lang w:val="lt-LT"/>
              </w:rPr>
              <w:t>10/20</w:t>
            </w:r>
            <w:r>
              <w:rPr>
                <w:rFonts w:eastAsia="Calibri"/>
                <w:snapToGrid/>
                <w:lang w:val="lt-LT"/>
              </w:rPr>
              <w:t xml:space="preserve"> e</w:t>
            </w:r>
            <w:r w:rsidR="00F74D06" w:rsidRPr="00F74D06">
              <w:rPr>
                <w:rFonts w:eastAsia="Calibri"/>
                <w:snapToGrid/>
                <w:lang w:val="lt-LT"/>
              </w:rPr>
              <w:t>zetimib</w:t>
            </w:r>
            <w:r>
              <w:rPr>
                <w:rFonts w:eastAsia="Calibri"/>
                <w:snapToGrid/>
                <w:lang w:val="lt-LT"/>
              </w:rPr>
              <w:t>o</w:t>
            </w:r>
            <w:r w:rsidR="00F74D06" w:rsidRPr="00F74D06">
              <w:rPr>
                <w:rFonts w:eastAsia="Calibri"/>
                <w:snapToGrid/>
                <w:lang w:val="lt-LT"/>
              </w:rPr>
              <w:t>/atorvastatin</w:t>
            </w:r>
            <w:r>
              <w:rPr>
                <w:rFonts w:eastAsia="Calibri"/>
                <w:snapToGrid/>
                <w:lang w:val="lt-LT"/>
              </w:rPr>
              <w:t>o</w:t>
            </w:r>
            <w:r w:rsidR="00F74D06" w:rsidRPr="00F74D06">
              <w:rPr>
                <w:rFonts w:eastAsia="Calibri"/>
                <w:snapToGrid/>
                <w:lang w:val="lt-LT"/>
              </w:rPr>
              <w:t xml:space="preserve"> </w:t>
            </w:r>
          </w:p>
        </w:tc>
        <w:tc>
          <w:tcPr>
            <w:tcW w:w="554" w:type="dxa"/>
          </w:tcPr>
          <w:p w14:paraId="73F31AA1"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231</w:t>
            </w:r>
          </w:p>
        </w:tc>
        <w:tc>
          <w:tcPr>
            <w:tcW w:w="1092" w:type="dxa"/>
          </w:tcPr>
          <w:p w14:paraId="50519876" w14:textId="77777777" w:rsidR="00F74D06" w:rsidRPr="00F74D06" w:rsidRDefault="00F74D06" w:rsidP="00F74D06">
            <w:pPr>
              <w:tabs>
                <w:tab w:val="clear" w:pos="567"/>
              </w:tabs>
              <w:spacing w:line="240" w:lineRule="auto"/>
              <w:ind w:left="-65" w:right="-135"/>
              <w:contextualSpacing/>
              <w:rPr>
                <w:rFonts w:eastAsia="Calibri"/>
                <w:snapToGrid/>
                <w:lang w:val="lt-LT"/>
              </w:rPr>
            </w:pPr>
            <w:r w:rsidRPr="00F74D06">
              <w:rPr>
                <w:rFonts w:eastAsia="Calibri"/>
                <w:snapToGrid/>
                <w:lang w:val="lt-LT"/>
              </w:rPr>
              <w:t>-11,8</w:t>
            </w:r>
          </w:p>
        </w:tc>
        <w:tc>
          <w:tcPr>
            <w:tcW w:w="849" w:type="dxa"/>
          </w:tcPr>
          <w:p w14:paraId="6552B803"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-17,1</w:t>
            </w:r>
          </w:p>
        </w:tc>
        <w:tc>
          <w:tcPr>
            <w:tcW w:w="839" w:type="dxa"/>
          </w:tcPr>
          <w:p w14:paraId="316A406E"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-11,9</w:t>
            </w:r>
          </w:p>
        </w:tc>
        <w:tc>
          <w:tcPr>
            <w:tcW w:w="703" w:type="dxa"/>
          </w:tcPr>
          <w:p w14:paraId="543680AB"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-10,2</w:t>
            </w:r>
          </w:p>
        </w:tc>
        <w:tc>
          <w:tcPr>
            <w:tcW w:w="987" w:type="dxa"/>
          </w:tcPr>
          <w:p w14:paraId="49F30F9D"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+0,1</w:t>
            </w:r>
          </w:p>
        </w:tc>
        <w:tc>
          <w:tcPr>
            <w:tcW w:w="1406" w:type="dxa"/>
          </w:tcPr>
          <w:p w14:paraId="0CAADEAB"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-16,2</w:t>
            </w:r>
          </w:p>
        </w:tc>
      </w:tr>
      <w:tr w:rsidR="00F74D06" w:rsidRPr="00F74D06" w14:paraId="2FB3E299" w14:textId="77777777" w:rsidTr="005D290D">
        <w:tc>
          <w:tcPr>
            <w:tcW w:w="3459" w:type="dxa"/>
          </w:tcPr>
          <w:p w14:paraId="621CD801" w14:textId="667F9379" w:rsidR="00F74D06" w:rsidRPr="00F74D06" w:rsidRDefault="003763BA" w:rsidP="00F74D06">
            <w:pPr>
              <w:tabs>
                <w:tab w:val="clear" w:pos="567"/>
              </w:tabs>
              <w:spacing w:line="240" w:lineRule="auto"/>
              <w:contextualSpacing/>
              <w:rPr>
                <w:rFonts w:eastAsia="Calibri"/>
                <w:snapToGrid/>
                <w:lang w:val="lt-LT"/>
              </w:rPr>
            </w:pPr>
            <w:r w:rsidRPr="00F74D06">
              <w:rPr>
                <w:rFonts w:eastAsia="Calibri"/>
                <w:snapToGrid/>
                <w:lang w:val="lt-LT"/>
              </w:rPr>
              <w:t xml:space="preserve">20 mg </w:t>
            </w:r>
            <w:r>
              <w:rPr>
                <w:rFonts w:eastAsia="Calibri"/>
                <w:snapToGrid/>
                <w:lang w:val="lt-LT"/>
              </w:rPr>
              <w:t>r</w:t>
            </w:r>
            <w:r w:rsidR="00F74D06" w:rsidRPr="00F74D06">
              <w:rPr>
                <w:rFonts w:eastAsia="Calibri"/>
                <w:snapToGrid/>
                <w:lang w:val="lt-LT"/>
              </w:rPr>
              <w:t>ozuvastatin</w:t>
            </w:r>
            <w:r>
              <w:rPr>
                <w:rFonts w:eastAsia="Calibri"/>
                <w:snapToGrid/>
                <w:lang w:val="lt-LT"/>
              </w:rPr>
              <w:t>o</w:t>
            </w:r>
            <w:r w:rsidR="00F74D06" w:rsidRPr="00F74D06">
              <w:rPr>
                <w:rFonts w:eastAsia="Calibri"/>
                <w:snapToGrid/>
                <w:lang w:val="lt-LT"/>
              </w:rPr>
              <w:t xml:space="preserve"> </w:t>
            </w:r>
          </w:p>
        </w:tc>
        <w:tc>
          <w:tcPr>
            <w:tcW w:w="554" w:type="dxa"/>
          </w:tcPr>
          <w:p w14:paraId="07977C2D"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205</w:t>
            </w:r>
          </w:p>
        </w:tc>
        <w:tc>
          <w:tcPr>
            <w:tcW w:w="1092" w:type="dxa"/>
          </w:tcPr>
          <w:p w14:paraId="59838DB5" w14:textId="77777777" w:rsidR="00F74D06" w:rsidRPr="00F74D06" w:rsidRDefault="00F74D06" w:rsidP="00F74D06">
            <w:pPr>
              <w:tabs>
                <w:tab w:val="clear" w:pos="567"/>
              </w:tabs>
              <w:spacing w:line="240" w:lineRule="auto"/>
              <w:ind w:left="-65" w:right="-135"/>
              <w:contextualSpacing/>
              <w:rPr>
                <w:rFonts w:eastAsia="Calibri"/>
                <w:snapToGrid/>
                <w:lang w:val="lt-LT"/>
              </w:rPr>
            </w:pPr>
            <w:r w:rsidRPr="00F74D06">
              <w:rPr>
                <w:rFonts w:eastAsia="Calibri"/>
                <w:snapToGrid/>
                <w:lang w:val="lt-LT"/>
              </w:rPr>
              <w:t>-4,5</w:t>
            </w:r>
            <w:r w:rsidRPr="00F74D06">
              <w:rPr>
                <w:rFonts w:eastAsia="Calibri"/>
                <w:snapToGrid/>
                <w:vertAlign w:val="superscript"/>
                <w:lang w:val="lt-LT"/>
              </w:rPr>
              <w:t>Þ</w:t>
            </w:r>
          </w:p>
        </w:tc>
        <w:tc>
          <w:tcPr>
            <w:tcW w:w="849" w:type="dxa"/>
          </w:tcPr>
          <w:p w14:paraId="26E03DE9"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-7,5</w:t>
            </w:r>
            <w:r w:rsidRPr="00F74D06">
              <w:rPr>
                <w:rFonts w:eastAsia="Calibri"/>
                <w:snapToGrid/>
                <w:vertAlign w:val="superscript"/>
                <w:lang w:val="lt-LT"/>
              </w:rPr>
              <w:t>Þ</w:t>
            </w:r>
          </w:p>
        </w:tc>
        <w:tc>
          <w:tcPr>
            <w:tcW w:w="839" w:type="dxa"/>
          </w:tcPr>
          <w:p w14:paraId="03B3CF5E"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-4,1</w:t>
            </w:r>
            <w:r w:rsidRPr="00F74D06">
              <w:rPr>
                <w:rFonts w:eastAsia="Calibri"/>
                <w:snapToGrid/>
                <w:vertAlign w:val="superscript"/>
                <w:lang w:val="lt-LT"/>
              </w:rPr>
              <w:t>Þ</w:t>
            </w:r>
          </w:p>
        </w:tc>
        <w:tc>
          <w:tcPr>
            <w:tcW w:w="703" w:type="dxa"/>
          </w:tcPr>
          <w:p w14:paraId="2426F3B6"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-3,2</w:t>
            </w:r>
            <w:r w:rsidRPr="00F74D06">
              <w:rPr>
                <w:rFonts w:eastAsia="Calibri"/>
                <w:snapToGrid/>
                <w:vertAlign w:val="superscript"/>
                <w:lang w:val="lt-LT"/>
              </w:rPr>
              <w:sym w:font="Symbol" w:char="F062"/>
            </w:r>
          </w:p>
        </w:tc>
        <w:tc>
          <w:tcPr>
            <w:tcW w:w="987" w:type="dxa"/>
          </w:tcPr>
          <w:p w14:paraId="05604731"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+0,8</w:t>
            </w:r>
          </w:p>
        </w:tc>
        <w:tc>
          <w:tcPr>
            <w:tcW w:w="1406" w:type="dxa"/>
          </w:tcPr>
          <w:p w14:paraId="5997CD82" w14:textId="77777777" w:rsidR="00F74D06" w:rsidRPr="00F74D06" w:rsidRDefault="00F74D06" w:rsidP="00F74D06">
            <w:pPr>
              <w:tabs>
                <w:tab w:val="clear" w:pos="567"/>
              </w:tabs>
              <w:spacing w:line="240" w:lineRule="auto"/>
              <w:contextualSpacing/>
              <w:rPr>
                <w:rFonts w:eastAsia="Calibri"/>
                <w:snapToGrid/>
                <w:lang w:val="lt-LT"/>
              </w:rPr>
            </w:pPr>
            <w:r w:rsidRPr="00F74D06">
              <w:rPr>
                <w:rFonts w:eastAsia="Calibri"/>
                <w:snapToGrid/>
                <w:lang w:val="lt-LT"/>
              </w:rPr>
              <w:t>-6,4</w:t>
            </w:r>
            <w:r w:rsidRPr="00F74D06">
              <w:rPr>
                <w:rFonts w:eastAsia="Calibri"/>
                <w:snapToGrid/>
                <w:vertAlign w:val="superscript"/>
                <w:lang w:val="lt-LT"/>
              </w:rPr>
              <w:t>Þ</w:t>
            </w:r>
          </w:p>
        </w:tc>
      </w:tr>
    </w:tbl>
    <w:p w14:paraId="2308D06A" w14:textId="564F1495" w:rsidR="00F74D06" w:rsidRPr="00F74D06" w:rsidRDefault="00F74D06">
      <w:pPr>
        <w:widowControl w:val="0"/>
        <w:numPr>
          <w:ilvl w:val="0"/>
          <w:numId w:val="12"/>
        </w:numPr>
        <w:tabs>
          <w:tab w:val="clear" w:pos="567"/>
        </w:tabs>
        <w:autoSpaceDE w:val="0"/>
        <w:autoSpaceDN w:val="0"/>
        <w:spacing w:line="240" w:lineRule="auto"/>
        <w:ind w:left="284" w:hanging="284"/>
        <w:contextualSpacing/>
        <w:rPr>
          <w:snapToGrid/>
          <w:szCs w:val="22"/>
          <w:lang w:val="lt-LT"/>
        </w:rPr>
      </w:pPr>
      <w:r w:rsidRPr="00F74D06">
        <w:rPr>
          <w:snapToGrid/>
          <w:szCs w:val="22"/>
          <w:lang w:val="lt-LT"/>
        </w:rPr>
        <w:t xml:space="preserve">* Kartu vartojami ezetimibas ir atorvastatinas, </w:t>
      </w:r>
      <w:r w:rsidR="003763BA">
        <w:rPr>
          <w:snapToGrid/>
          <w:szCs w:val="22"/>
          <w:lang w:val="lt-LT"/>
        </w:rPr>
        <w:t>ekvivalentiški</w:t>
      </w:r>
      <w:r w:rsidRPr="00F74D06">
        <w:rPr>
          <w:snapToGrid/>
          <w:szCs w:val="22"/>
          <w:lang w:val="lt-LT"/>
        </w:rPr>
        <w:t xml:space="preserve"> </w:t>
      </w:r>
      <w:r w:rsidR="003763BA" w:rsidRPr="00F74D06">
        <w:rPr>
          <w:snapToGrid/>
          <w:szCs w:val="22"/>
          <w:lang w:val="lt-LT"/>
        </w:rPr>
        <w:t xml:space="preserve">10/10 </w:t>
      </w:r>
      <w:r w:rsidRPr="00F74D06">
        <w:rPr>
          <w:snapToGrid/>
          <w:szCs w:val="22"/>
          <w:lang w:val="lt-LT"/>
        </w:rPr>
        <w:t>ezetimib</w:t>
      </w:r>
      <w:r w:rsidR="003763BA">
        <w:rPr>
          <w:snapToGrid/>
          <w:szCs w:val="22"/>
          <w:lang w:val="lt-LT"/>
        </w:rPr>
        <w:t>o</w:t>
      </w:r>
      <w:r w:rsidRPr="00F74D06">
        <w:rPr>
          <w:snapToGrid/>
          <w:szCs w:val="22"/>
          <w:lang w:val="lt-LT"/>
        </w:rPr>
        <w:t>/atorvastatin</w:t>
      </w:r>
      <w:r w:rsidR="003763BA">
        <w:rPr>
          <w:snapToGrid/>
          <w:szCs w:val="22"/>
          <w:lang w:val="lt-LT"/>
        </w:rPr>
        <w:t>o</w:t>
      </w:r>
      <w:r w:rsidRPr="00F74D06">
        <w:rPr>
          <w:snapToGrid/>
          <w:szCs w:val="22"/>
          <w:lang w:val="lt-LT"/>
        </w:rPr>
        <w:t xml:space="preserve"> arba </w:t>
      </w:r>
      <w:r w:rsidR="003763BA" w:rsidRPr="00F74D06">
        <w:rPr>
          <w:snapToGrid/>
          <w:szCs w:val="22"/>
          <w:lang w:val="lt-LT"/>
        </w:rPr>
        <w:t>10/20</w:t>
      </w:r>
      <w:r w:rsidR="003763BA">
        <w:rPr>
          <w:snapToGrid/>
          <w:szCs w:val="22"/>
          <w:lang w:val="lt-LT"/>
        </w:rPr>
        <w:t xml:space="preserve"> </w:t>
      </w:r>
      <w:r w:rsidRPr="00F74D06">
        <w:rPr>
          <w:snapToGrid/>
          <w:szCs w:val="22"/>
          <w:lang w:val="lt-LT"/>
        </w:rPr>
        <w:t>ezetimib</w:t>
      </w:r>
      <w:r w:rsidR="003763BA">
        <w:rPr>
          <w:snapToGrid/>
          <w:szCs w:val="22"/>
          <w:lang w:val="lt-LT"/>
        </w:rPr>
        <w:t>o</w:t>
      </w:r>
      <w:r w:rsidRPr="00F74D06">
        <w:rPr>
          <w:snapToGrid/>
          <w:szCs w:val="22"/>
          <w:lang w:val="lt-LT"/>
        </w:rPr>
        <w:t>/atorvastatin</w:t>
      </w:r>
      <w:r w:rsidR="003763BA">
        <w:rPr>
          <w:snapToGrid/>
          <w:szCs w:val="22"/>
          <w:lang w:val="lt-LT"/>
        </w:rPr>
        <w:t>o</w:t>
      </w:r>
      <w:r w:rsidRPr="00F74D06">
        <w:rPr>
          <w:snapToGrid/>
          <w:szCs w:val="22"/>
          <w:lang w:val="lt-LT"/>
        </w:rPr>
        <w:t xml:space="preserve"> </w:t>
      </w:r>
    </w:p>
    <w:p w14:paraId="24303B44" w14:textId="77777777" w:rsidR="00F74D06" w:rsidRPr="00F74D06" w:rsidRDefault="00F74D06" w:rsidP="00F74D06">
      <w:pPr>
        <w:widowControl w:val="0"/>
        <w:tabs>
          <w:tab w:val="clear" w:pos="567"/>
        </w:tabs>
        <w:autoSpaceDE w:val="0"/>
        <w:autoSpaceDN w:val="0"/>
        <w:spacing w:line="240" w:lineRule="auto"/>
        <w:ind w:left="284" w:hanging="284"/>
        <w:contextualSpacing/>
        <w:rPr>
          <w:snapToGrid/>
          <w:szCs w:val="22"/>
          <w:lang w:val="lt-LT"/>
        </w:rPr>
      </w:pPr>
      <w:r w:rsidRPr="00F74D06">
        <w:rPr>
          <w:snapToGrid/>
          <w:szCs w:val="22"/>
          <w:vertAlign w:val="superscript"/>
          <w:lang w:val="lt-LT"/>
        </w:rPr>
        <w:t>†</w:t>
      </w:r>
      <w:r w:rsidRPr="00F74D06">
        <w:rPr>
          <w:snapToGrid/>
          <w:szCs w:val="22"/>
          <w:lang w:val="lt-LT"/>
        </w:rPr>
        <w:tab/>
        <w:t>M įverčiai (remiantis Huberio [</w:t>
      </w:r>
      <w:r w:rsidRPr="00F74D06">
        <w:rPr>
          <w:i/>
          <w:iCs/>
          <w:snapToGrid/>
          <w:szCs w:val="22"/>
          <w:lang w:val="lt-LT"/>
        </w:rPr>
        <w:t>Huber</w:t>
      </w:r>
      <w:r w:rsidRPr="00F74D06">
        <w:rPr>
          <w:snapToGrid/>
          <w:szCs w:val="22"/>
          <w:lang w:val="lt-LT"/>
        </w:rPr>
        <w:t>] metodu; 95 % PI ir p</w:t>
      </w:r>
      <w:r w:rsidRPr="00F74D06">
        <w:rPr>
          <w:snapToGrid/>
          <w:szCs w:val="22"/>
          <w:lang w:val="lt-LT"/>
        </w:rPr>
        <w:noBreakHyphen/>
        <w:t>vertė buvo gauti pritaikius patikimą regresijos modelį su gydymo ir pradinio lygmens sąlyga)</w:t>
      </w:r>
    </w:p>
    <w:p w14:paraId="695E617D" w14:textId="77777777" w:rsidR="00F74D06" w:rsidRPr="00F74D06" w:rsidRDefault="00F74D06" w:rsidP="00F74D06">
      <w:pPr>
        <w:widowControl w:val="0"/>
        <w:tabs>
          <w:tab w:val="clear" w:pos="567"/>
        </w:tabs>
        <w:autoSpaceDE w:val="0"/>
        <w:autoSpaceDN w:val="0"/>
        <w:spacing w:line="240" w:lineRule="auto"/>
        <w:ind w:left="284" w:hanging="284"/>
        <w:contextualSpacing/>
        <w:rPr>
          <w:snapToGrid/>
          <w:szCs w:val="22"/>
          <w:lang w:val="lt-LT"/>
        </w:rPr>
      </w:pPr>
      <w:r w:rsidRPr="00F74D06">
        <w:rPr>
          <w:snapToGrid/>
          <w:szCs w:val="22"/>
          <w:vertAlign w:val="superscript"/>
          <w:lang w:val="lt-LT"/>
        </w:rPr>
        <w:t>‡</w:t>
      </w:r>
      <w:r w:rsidRPr="00F74D06">
        <w:rPr>
          <w:snapToGrid/>
          <w:szCs w:val="22"/>
          <w:lang w:val="lt-LT"/>
        </w:rPr>
        <w:tab/>
        <w:t>TG procentinių pokyčių nuo pradinio lygio geometrinis vidurkis buvo apskaičiuotas remiantis grįžtamąja transformacija keliant laipsniu modeliu pagrįstus mažiausių kvadratų (MK) vidurkius ir išreikštas kaip (geometrinis vidurkis – 1), padaugintas iš 100</w:t>
      </w:r>
    </w:p>
    <w:p w14:paraId="64CEE4AE" w14:textId="7319D5C1" w:rsidR="00F74D06" w:rsidRPr="00F74D06" w:rsidRDefault="00F74D06" w:rsidP="00F74D06">
      <w:pPr>
        <w:widowControl w:val="0"/>
        <w:tabs>
          <w:tab w:val="clear" w:pos="567"/>
        </w:tabs>
        <w:autoSpaceDE w:val="0"/>
        <w:autoSpaceDN w:val="0"/>
        <w:spacing w:line="240" w:lineRule="auto"/>
        <w:ind w:left="284" w:hanging="284"/>
        <w:contextualSpacing/>
        <w:rPr>
          <w:snapToGrid/>
          <w:szCs w:val="22"/>
          <w:lang w:val="lt-LT"/>
        </w:rPr>
      </w:pPr>
      <w:r w:rsidRPr="00F74D06">
        <w:rPr>
          <w:snapToGrid/>
          <w:szCs w:val="22"/>
          <w:vertAlign w:val="superscript"/>
          <w:lang w:val="lt-LT"/>
        </w:rPr>
        <w:t>§</w:t>
      </w:r>
      <w:r w:rsidRPr="00F74D06">
        <w:rPr>
          <w:snapToGrid/>
          <w:szCs w:val="22"/>
          <w:lang w:val="lt-LT"/>
        </w:rPr>
        <w:tab/>
        <w:t xml:space="preserve">p&lt;0,001 palyginti su </w:t>
      </w:r>
      <w:r w:rsidR="003763BA" w:rsidRPr="00F74D06">
        <w:rPr>
          <w:snapToGrid/>
          <w:szCs w:val="22"/>
          <w:lang w:val="lt-LT"/>
        </w:rPr>
        <w:t>10/10</w:t>
      </w:r>
      <w:r w:rsidR="003763BA">
        <w:rPr>
          <w:snapToGrid/>
          <w:szCs w:val="22"/>
          <w:lang w:val="lt-LT"/>
        </w:rPr>
        <w:t xml:space="preserve"> </w:t>
      </w:r>
      <w:r w:rsidRPr="00F74D06">
        <w:rPr>
          <w:snapToGrid/>
          <w:szCs w:val="22"/>
          <w:lang w:val="lt-LT"/>
        </w:rPr>
        <w:t>ezetimib</w:t>
      </w:r>
      <w:r w:rsidR="003763BA">
        <w:rPr>
          <w:snapToGrid/>
          <w:szCs w:val="22"/>
          <w:lang w:val="lt-LT"/>
        </w:rPr>
        <w:t>o</w:t>
      </w:r>
      <w:r w:rsidRPr="00F74D06">
        <w:rPr>
          <w:snapToGrid/>
          <w:szCs w:val="22"/>
          <w:lang w:val="lt-LT"/>
        </w:rPr>
        <w:t>/atorvastatin</w:t>
      </w:r>
      <w:r w:rsidR="003763BA">
        <w:rPr>
          <w:snapToGrid/>
          <w:szCs w:val="22"/>
          <w:lang w:val="lt-LT"/>
        </w:rPr>
        <w:t>o</w:t>
      </w:r>
      <w:r w:rsidRPr="00F74D06">
        <w:rPr>
          <w:snapToGrid/>
          <w:szCs w:val="22"/>
          <w:lang w:val="lt-LT"/>
        </w:rPr>
        <w:t xml:space="preserve"> </w:t>
      </w:r>
    </w:p>
    <w:p w14:paraId="7027D31B" w14:textId="516CB3FD" w:rsidR="00F74D06" w:rsidRPr="00F74D06" w:rsidRDefault="00F74D06" w:rsidP="00F74D06">
      <w:pPr>
        <w:widowControl w:val="0"/>
        <w:tabs>
          <w:tab w:val="clear" w:pos="567"/>
        </w:tabs>
        <w:autoSpaceDE w:val="0"/>
        <w:autoSpaceDN w:val="0"/>
        <w:spacing w:line="240" w:lineRule="auto"/>
        <w:ind w:left="284" w:hanging="284"/>
        <w:contextualSpacing/>
        <w:rPr>
          <w:snapToGrid/>
          <w:szCs w:val="22"/>
          <w:lang w:val="lt-LT"/>
        </w:rPr>
      </w:pPr>
      <w:r w:rsidRPr="00F74D06">
        <w:rPr>
          <w:snapToGrid/>
          <w:szCs w:val="22"/>
          <w:vertAlign w:val="superscript"/>
          <w:lang w:val="lt-LT"/>
        </w:rPr>
        <w:t>¶</w:t>
      </w:r>
      <w:r w:rsidRPr="00F74D06">
        <w:rPr>
          <w:snapToGrid/>
          <w:szCs w:val="22"/>
          <w:lang w:val="lt-LT"/>
        </w:rPr>
        <w:tab/>
        <w:t xml:space="preserve">p&lt;0,01 palyginti su </w:t>
      </w:r>
      <w:r w:rsidR="003763BA" w:rsidRPr="00F74D06">
        <w:rPr>
          <w:snapToGrid/>
          <w:szCs w:val="22"/>
          <w:lang w:val="lt-LT"/>
        </w:rPr>
        <w:t>10/10</w:t>
      </w:r>
      <w:r w:rsidR="003763BA">
        <w:rPr>
          <w:snapToGrid/>
          <w:szCs w:val="22"/>
          <w:lang w:val="lt-LT"/>
        </w:rPr>
        <w:t xml:space="preserve"> </w:t>
      </w:r>
      <w:r w:rsidRPr="00F74D06">
        <w:rPr>
          <w:snapToGrid/>
          <w:szCs w:val="22"/>
          <w:lang w:val="lt-LT"/>
        </w:rPr>
        <w:t>ezetimib</w:t>
      </w:r>
      <w:r w:rsidR="003763BA">
        <w:rPr>
          <w:snapToGrid/>
          <w:szCs w:val="22"/>
          <w:lang w:val="lt-LT"/>
        </w:rPr>
        <w:t>o</w:t>
      </w:r>
      <w:r w:rsidRPr="00F74D06">
        <w:rPr>
          <w:snapToGrid/>
          <w:szCs w:val="22"/>
          <w:lang w:val="lt-LT"/>
        </w:rPr>
        <w:t>/atorvastatin</w:t>
      </w:r>
      <w:r w:rsidR="003763BA">
        <w:rPr>
          <w:snapToGrid/>
          <w:szCs w:val="22"/>
          <w:lang w:val="lt-LT"/>
        </w:rPr>
        <w:t>o</w:t>
      </w:r>
      <w:r w:rsidRPr="00F74D06">
        <w:rPr>
          <w:snapToGrid/>
          <w:szCs w:val="22"/>
          <w:lang w:val="lt-LT"/>
        </w:rPr>
        <w:t xml:space="preserve"> </w:t>
      </w:r>
    </w:p>
    <w:p w14:paraId="42DAA23A" w14:textId="43187D8E" w:rsidR="00F74D06" w:rsidRPr="00F74D06" w:rsidRDefault="00F74D06" w:rsidP="00F74D06">
      <w:pPr>
        <w:widowControl w:val="0"/>
        <w:tabs>
          <w:tab w:val="clear" w:pos="567"/>
        </w:tabs>
        <w:autoSpaceDE w:val="0"/>
        <w:autoSpaceDN w:val="0"/>
        <w:spacing w:line="240" w:lineRule="auto"/>
        <w:ind w:left="284" w:hanging="284"/>
        <w:contextualSpacing/>
        <w:rPr>
          <w:snapToGrid/>
          <w:szCs w:val="22"/>
          <w:lang w:val="lt-LT"/>
        </w:rPr>
      </w:pPr>
      <w:r w:rsidRPr="00F74D06">
        <w:rPr>
          <w:snapToGrid/>
          <w:szCs w:val="22"/>
          <w:vertAlign w:val="superscript"/>
          <w:lang w:val="lt-LT"/>
        </w:rPr>
        <w:t>#</w:t>
      </w:r>
      <w:r w:rsidRPr="00F74D06">
        <w:rPr>
          <w:snapToGrid/>
          <w:szCs w:val="22"/>
          <w:lang w:val="lt-LT"/>
        </w:rPr>
        <w:tab/>
        <w:t xml:space="preserve">p&lt;0,05 palyginti su </w:t>
      </w:r>
      <w:r w:rsidR="003763BA" w:rsidRPr="00F74D06">
        <w:rPr>
          <w:snapToGrid/>
          <w:szCs w:val="22"/>
          <w:lang w:val="lt-LT"/>
        </w:rPr>
        <w:t>10/10</w:t>
      </w:r>
      <w:r w:rsidR="003763BA">
        <w:rPr>
          <w:snapToGrid/>
          <w:szCs w:val="22"/>
          <w:lang w:val="lt-LT"/>
        </w:rPr>
        <w:t xml:space="preserve"> </w:t>
      </w:r>
      <w:r w:rsidR="003763BA" w:rsidRPr="00F74D06">
        <w:rPr>
          <w:snapToGrid/>
          <w:szCs w:val="22"/>
          <w:lang w:val="lt-LT"/>
        </w:rPr>
        <w:t>ezetimib</w:t>
      </w:r>
      <w:r w:rsidR="003763BA">
        <w:rPr>
          <w:snapToGrid/>
          <w:szCs w:val="22"/>
          <w:lang w:val="lt-LT"/>
        </w:rPr>
        <w:t>o</w:t>
      </w:r>
      <w:r w:rsidR="003763BA" w:rsidRPr="00F74D06">
        <w:rPr>
          <w:snapToGrid/>
          <w:szCs w:val="22"/>
          <w:lang w:val="lt-LT"/>
        </w:rPr>
        <w:t>/atorvastatin</w:t>
      </w:r>
      <w:r w:rsidR="003763BA">
        <w:rPr>
          <w:snapToGrid/>
          <w:szCs w:val="22"/>
          <w:lang w:val="lt-LT"/>
        </w:rPr>
        <w:t>o</w:t>
      </w:r>
    </w:p>
    <w:p w14:paraId="588E68CE" w14:textId="78D8F0CB" w:rsidR="00F74D06" w:rsidRPr="00F74D06" w:rsidRDefault="00F74D06" w:rsidP="00F74D06">
      <w:pPr>
        <w:widowControl w:val="0"/>
        <w:tabs>
          <w:tab w:val="clear" w:pos="567"/>
        </w:tabs>
        <w:autoSpaceDE w:val="0"/>
        <w:autoSpaceDN w:val="0"/>
        <w:spacing w:line="240" w:lineRule="auto"/>
        <w:ind w:left="284" w:hanging="284"/>
        <w:contextualSpacing/>
        <w:rPr>
          <w:snapToGrid/>
          <w:szCs w:val="22"/>
          <w:lang w:val="lt-LT"/>
        </w:rPr>
      </w:pPr>
      <w:r w:rsidRPr="00F74D06">
        <w:rPr>
          <w:snapToGrid/>
          <w:szCs w:val="22"/>
          <w:vertAlign w:val="superscript"/>
          <w:lang w:val="lt-LT"/>
        </w:rPr>
        <w:t>Þ</w:t>
      </w:r>
      <w:r w:rsidRPr="00F74D06">
        <w:rPr>
          <w:snapToGrid/>
          <w:szCs w:val="22"/>
          <w:lang w:val="lt-LT"/>
        </w:rPr>
        <w:tab/>
        <w:t xml:space="preserve">p&lt;0,001 palyginti su </w:t>
      </w:r>
      <w:r w:rsidR="003763BA" w:rsidRPr="00F74D06">
        <w:rPr>
          <w:snapToGrid/>
          <w:szCs w:val="22"/>
          <w:lang w:val="lt-LT"/>
        </w:rPr>
        <w:t>10/</w:t>
      </w:r>
      <w:r w:rsidR="003763BA">
        <w:rPr>
          <w:snapToGrid/>
          <w:szCs w:val="22"/>
          <w:lang w:val="lt-LT"/>
        </w:rPr>
        <w:t>2</w:t>
      </w:r>
      <w:r w:rsidR="003763BA" w:rsidRPr="00F74D06">
        <w:rPr>
          <w:snapToGrid/>
          <w:szCs w:val="22"/>
          <w:lang w:val="lt-LT"/>
        </w:rPr>
        <w:t>0</w:t>
      </w:r>
      <w:r w:rsidR="003763BA">
        <w:rPr>
          <w:snapToGrid/>
          <w:szCs w:val="22"/>
          <w:lang w:val="lt-LT"/>
        </w:rPr>
        <w:t xml:space="preserve"> </w:t>
      </w:r>
      <w:r w:rsidR="003763BA" w:rsidRPr="00F74D06">
        <w:rPr>
          <w:snapToGrid/>
          <w:szCs w:val="22"/>
          <w:lang w:val="lt-LT"/>
        </w:rPr>
        <w:t>ezetimib</w:t>
      </w:r>
      <w:r w:rsidR="003763BA">
        <w:rPr>
          <w:snapToGrid/>
          <w:szCs w:val="22"/>
          <w:lang w:val="lt-LT"/>
        </w:rPr>
        <w:t>o</w:t>
      </w:r>
      <w:r w:rsidR="003763BA" w:rsidRPr="00F74D06">
        <w:rPr>
          <w:snapToGrid/>
          <w:szCs w:val="22"/>
          <w:lang w:val="lt-LT"/>
        </w:rPr>
        <w:t>/atorvastatin</w:t>
      </w:r>
      <w:r w:rsidR="003763BA">
        <w:rPr>
          <w:snapToGrid/>
          <w:szCs w:val="22"/>
          <w:lang w:val="lt-LT"/>
        </w:rPr>
        <w:t>o</w:t>
      </w:r>
    </w:p>
    <w:p w14:paraId="6A578997" w14:textId="3AF0E401" w:rsidR="00F74D06" w:rsidRPr="00F74D06" w:rsidRDefault="00F74D06" w:rsidP="00F74D06">
      <w:pPr>
        <w:widowControl w:val="0"/>
        <w:tabs>
          <w:tab w:val="clear" w:pos="567"/>
        </w:tabs>
        <w:autoSpaceDE w:val="0"/>
        <w:autoSpaceDN w:val="0"/>
        <w:spacing w:line="240" w:lineRule="auto"/>
        <w:ind w:left="284" w:hanging="284"/>
        <w:contextualSpacing/>
        <w:rPr>
          <w:snapToGrid/>
          <w:szCs w:val="22"/>
          <w:lang w:val="lt-LT"/>
        </w:rPr>
      </w:pPr>
      <w:r w:rsidRPr="00F74D06">
        <w:rPr>
          <w:snapToGrid/>
          <w:szCs w:val="22"/>
          <w:vertAlign w:val="superscript"/>
          <w:lang w:val="lt-LT"/>
        </w:rPr>
        <w:t>ß</w:t>
      </w:r>
      <w:r w:rsidRPr="00F74D06">
        <w:rPr>
          <w:snapToGrid/>
          <w:szCs w:val="22"/>
          <w:lang w:val="lt-LT"/>
        </w:rPr>
        <w:tab/>
        <w:t xml:space="preserve">p&lt;0,05 palyginti su </w:t>
      </w:r>
      <w:r w:rsidR="003763BA" w:rsidRPr="00F74D06">
        <w:rPr>
          <w:snapToGrid/>
          <w:szCs w:val="22"/>
          <w:lang w:val="lt-LT"/>
        </w:rPr>
        <w:t>10/</w:t>
      </w:r>
      <w:r w:rsidR="003763BA">
        <w:rPr>
          <w:snapToGrid/>
          <w:szCs w:val="22"/>
          <w:lang w:val="lt-LT"/>
        </w:rPr>
        <w:t>2</w:t>
      </w:r>
      <w:r w:rsidR="003763BA" w:rsidRPr="00F74D06">
        <w:rPr>
          <w:snapToGrid/>
          <w:szCs w:val="22"/>
          <w:lang w:val="lt-LT"/>
        </w:rPr>
        <w:t>0</w:t>
      </w:r>
      <w:r w:rsidR="003763BA">
        <w:rPr>
          <w:snapToGrid/>
          <w:szCs w:val="22"/>
          <w:lang w:val="lt-LT"/>
        </w:rPr>
        <w:t xml:space="preserve"> </w:t>
      </w:r>
      <w:r w:rsidR="003763BA" w:rsidRPr="00F74D06">
        <w:rPr>
          <w:snapToGrid/>
          <w:szCs w:val="22"/>
          <w:lang w:val="lt-LT"/>
        </w:rPr>
        <w:t>ezetimib</w:t>
      </w:r>
      <w:r w:rsidR="003763BA">
        <w:rPr>
          <w:snapToGrid/>
          <w:szCs w:val="22"/>
          <w:lang w:val="lt-LT"/>
        </w:rPr>
        <w:t>o</w:t>
      </w:r>
      <w:r w:rsidR="003763BA" w:rsidRPr="00F74D06">
        <w:rPr>
          <w:snapToGrid/>
          <w:szCs w:val="22"/>
          <w:lang w:val="lt-LT"/>
        </w:rPr>
        <w:t>/atorvastatin</w:t>
      </w:r>
      <w:r w:rsidR="003763BA">
        <w:rPr>
          <w:snapToGrid/>
          <w:szCs w:val="22"/>
          <w:lang w:val="lt-LT"/>
        </w:rPr>
        <w:t>o</w:t>
      </w:r>
    </w:p>
    <w:p w14:paraId="3B464F21" w14:textId="77777777" w:rsidR="00F74D06" w:rsidRPr="00F74D06" w:rsidRDefault="00F74D06" w:rsidP="00F74D06">
      <w:pPr>
        <w:spacing w:line="240" w:lineRule="auto"/>
        <w:contextualSpacing/>
        <w:rPr>
          <w:szCs w:val="22"/>
          <w:lang w:val="lt-LT"/>
        </w:rPr>
      </w:pPr>
    </w:p>
    <w:p w14:paraId="135686B3" w14:textId="45F39F12" w:rsidR="00F74D06" w:rsidRPr="00F74D06" w:rsidRDefault="00F74D06" w:rsidP="00F74D06">
      <w:pPr>
        <w:spacing w:line="240" w:lineRule="auto"/>
        <w:contextualSpacing/>
        <w:rPr>
          <w:szCs w:val="22"/>
          <w:lang w:val="lt-LT"/>
        </w:rPr>
      </w:pPr>
      <w:r w:rsidRPr="00F74D06">
        <w:rPr>
          <w:szCs w:val="22"/>
          <w:lang w:val="lt-LT"/>
        </w:rPr>
        <w:t xml:space="preserve">5 lentelėje nėra duomenų, lyginančių </w:t>
      </w:r>
      <w:r w:rsidR="00A230B2" w:rsidRPr="00F74D06">
        <w:rPr>
          <w:snapToGrid/>
          <w:szCs w:val="22"/>
          <w:lang w:val="lt-LT"/>
        </w:rPr>
        <w:t>10/10</w:t>
      </w:r>
      <w:r w:rsidR="00A230B2">
        <w:rPr>
          <w:snapToGrid/>
          <w:szCs w:val="22"/>
          <w:lang w:val="lt-LT"/>
        </w:rPr>
        <w:t xml:space="preserve"> arba </w:t>
      </w:r>
      <w:r w:rsidR="00A230B2" w:rsidRPr="00F74D06">
        <w:rPr>
          <w:szCs w:val="22"/>
          <w:lang w:val="lt-LT"/>
        </w:rPr>
        <w:t xml:space="preserve">10/20 </w:t>
      </w:r>
      <w:r w:rsidR="00A230B2" w:rsidRPr="00F74D06">
        <w:rPr>
          <w:snapToGrid/>
          <w:szCs w:val="22"/>
          <w:lang w:val="lt-LT"/>
        </w:rPr>
        <w:t>ezetimib</w:t>
      </w:r>
      <w:r w:rsidR="00A230B2">
        <w:rPr>
          <w:snapToGrid/>
          <w:szCs w:val="22"/>
          <w:lang w:val="lt-LT"/>
        </w:rPr>
        <w:t>o</w:t>
      </w:r>
      <w:r w:rsidR="00A230B2" w:rsidRPr="00F74D06">
        <w:rPr>
          <w:snapToGrid/>
          <w:szCs w:val="22"/>
          <w:lang w:val="lt-LT"/>
        </w:rPr>
        <w:t>/atorvastatin</w:t>
      </w:r>
      <w:r w:rsidR="00A230B2">
        <w:rPr>
          <w:snapToGrid/>
          <w:szCs w:val="22"/>
          <w:lang w:val="lt-LT"/>
        </w:rPr>
        <w:t>o</w:t>
      </w:r>
      <w:r w:rsidR="00A230B2" w:rsidRPr="00F74D06">
        <w:rPr>
          <w:snapToGrid/>
          <w:szCs w:val="22"/>
          <w:lang w:val="lt-LT"/>
        </w:rPr>
        <w:t xml:space="preserve"> </w:t>
      </w:r>
      <w:r w:rsidRPr="00F74D06">
        <w:rPr>
          <w:szCs w:val="22"/>
          <w:lang w:val="lt-LT"/>
        </w:rPr>
        <w:t>poveikį su didesnėmis kaip 40 mg atorvastatino arba 20 mg rozuvastatino dozėmis.</w:t>
      </w:r>
    </w:p>
    <w:p w14:paraId="797A2F1B" w14:textId="77777777" w:rsidR="00F74D06" w:rsidRPr="00F74D06" w:rsidRDefault="00F74D06" w:rsidP="00F74D06">
      <w:pPr>
        <w:spacing w:line="240" w:lineRule="auto"/>
        <w:contextualSpacing/>
        <w:rPr>
          <w:szCs w:val="22"/>
          <w:lang w:val="lt-LT"/>
        </w:rPr>
      </w:pPr>
    </w:p>
    <w:p w14:paraId="5F6E13D8" w14:textId="459684BA" w:rsidR="00F74D06" w:rsidRPr="00F74D06" w:rsidRDefault="00F74D06" w:rsidP="00F74D06">
      <w:pPr>
        <w:spacing w:line="240" w:lineRule="auto"/>
        <w:contextualSpacing/>
        <w:rPr>
          <w:szCs w:val="22"/>
          <w:lang w:val="lt-LT"/>
        </w:rPr>
      </w:pPr>
      <w:r w:rsidRPr="00F74D06">
        <w:rPr>
          <w:szCs w:val="22"/>
          <w:lang w:val="lt-LT"/>
        </w:rPr>
        <w:t>Placebu kontroliuojamo miokardo išemijos mažinimo taikant agresyvų cholesterolio koncentracijos mažinimą (MIRACL) tyrimo metu pacientai, kuriems buvo ūminis koronarinis sindromas (miokardo infarktas be Q dantelio arba nestabilioji krūtinės angina), atsitiktinių imčių būdu buvo suskirstyti į grupes ir vartojo 80 mg atorvastatino per parą (n=1 538) arba placebo (n=1 548).</w:t>
      </w:r>
      <w:r w:rsidRPr="00F74D06">
        <w:rPr>
          <w:snapToGrid/>
          <w:szCs w:val="22"/>
          <w:lang w:val="lt-LT"/>
        </w:rPr>
        <w:t xml:space="preserve"> </w:t>
      </w:r>
      <w:r w:rsidRPr="00F74D06">
        <w:rPr>
          <w:szCs w:val="22"/>
          <w:lang w:val="lt-LT"/>
        </w:rPr>
        <w:t xml:space="preserve">Gydymas buvo pradėtas ūminės fazės metu po hospitalizacijos ir truko 16 savaičių. 80 mg atorvastatino paros dozė 16 % (p=0,048) sumažino kombinuotos </w:t>
      </w:r>
      <w:r w:rsidR="00A230B2">
        <w:rPr>
          <w:szCs w:val="22"/>
          <w:lang w:val="lt-LT"/>
        </w:rPr>
        <w:t>pagrindinės</w:t>
      </w:r>
      <w:r w:rsidRPr="00F74D06">
        <w:rPr>
          <w:szCs w:val="22"/>
          <w:lang w:val="lt-LT"/>
        </w:rPr>
        <w:t xml:space="preserve"> vertinamosios baigties riziką: mirtį dėl bet kokios priežasties, nemirtiną miokardo infarktą, atgaivintą širdies sustojimą arba krūtinės anginą su miokardo išemijos požymiais, dėl kurių pacientą reikėjo hospitalizuoti.</w:t>
      </w:r>
      <w:r w:rsidRPr="00F74D06">
        <w:rPr>
          <w:snapToGrid/>
          <w:szCs w:val="22"/>
          <w:lang w:val="lt-LT"/>
        </w:rPr>
        <w:t xml:space="preserve"> </w:t>
      </w:r>
      <w:r w:rsidRPr="00F74D06">
        <w:rPr>
          <w:szCs w:val="22"/>
          <w:lang w:val="lt-LT"/>
        </w:rPr>
        <w:t>Tai daugiausia lėmė 26 % sumažėjęs pakartotinis hospitalizavimas dėl krūtinės anginos su miokardo išemijos požymiais (p=0,018).</w:t>
      </w:r>
    </w:p>
    <w:p w14:paraId="1CFC3B2F" w14:textId="77777777" w:rsidR="00F74D06" w:rsidRPr="00F74D06" w:rsidRDefault="00F74D06" w:rsidP="00F74D06">
      <w:pPr>
        <w:spacing w:line="240" w:lineRule="auto"/>
        <w:contextualSpacing/>
        <w:rPr>
          <w:szCs w:val="22"/>
          <w:lang w:val="lt-LT"/>
        </w:rPr>
      </w:pPr>
    </w:p>
    <w:p w14:paraId="13773B44" w14:textId="032BB072" w:rsidR="00F74D06" w:rsidRPr="00F74D06" w:rsidRDefault="00F74D06" w:rsidP="00F74D06">
      <w:pPr>
        <w:spacing w:line="240" w:lineRule="auto"/>
        <w:contextualSpacing/>
        <w:rPr>
          <w:szCs w:val="22"/>
          <w:lang w:val="lt-LT"/>
        </w:rPr>
      </w:pPr>
      <w:r w:rsidRPr="00F74D06">
        <w:rPr>
          <w:szCs w:val="22"/>
          <w:lang w:val="lt-LT"/>
        </w:rPr>
        <w:t xml:space="preserve">Ezetimibo/atorvastatino sudėtyje yra atorvastatino. Placebu kontroliuojamame tyrime, </w:t>
      </w:r>
      <w:r w:rsidRPr="00F74D06">
        <w:rPr>
          <w:i/>
          <w:iCs/>
          <w:szCs w:val="22"/>
          <w:lang w:val="lt-LT"/>
        </w:rPr>
        <w:t>Anglo Scandinavian Cardiac Outcomes Study Lipid Lowering Arm</w:t>
      </w:r>
      <w:r w:rsidRPr="00F74D06">
        <w:rPr>
          <w:szCs w:val="22"/>
          <w:lang w:val="lt-LT"/>
        </w:rPr>
        <w:t xml:space="preserve"> (ASCOT</w:t>
      </w:r>
      <w:r w:rsidRPr="00F74D06">
        <w:rPr>
          <w:szCs w:val="22"/>
          <w:lang w:val="lt-LT"/>
        </w:rPr>
        <w:noBreakHyphen/>
        <w:t xml:space="preserve">LLA), 10 mg atorvastatino </w:t>
      </w:r>
      <w:r w:rsidR="00A230B2">
        <w:rPr>
          <w:szCs w:val="22"/>
          <w:lang w:val="lt-LT"/>
        </w:rPr>
        <w:t>įtaka</w:t>
      </w:r>
      <w:r w:rsidRPr="00F74D06">
        <w:rPr>
          <w:szCs w:val="22"/>
          <w:lang w:val="lt-LT"/>
        </w:rPr>
        <w:t xml:space="preserve"> mirtinai ir nemirtinai IŠL buvo įvertinta 10305 hipertenzija sergantiems 40</w:t>
      </w:r>
      <w:r w:rsidRPr="00F74D06">
        <w:rPr>
          <w:szCs w:val="22"/>
          <w:lang w:val="lt-LT"/>
        </w:rPr>
        <w:noBreakHyphen/>
        <w:t>80 metų pacientams, kurių bendrojo cholesterolio koncentracija buvo ≤ 6,5 mmol/l ir kuriems buvo mažiausiai trys kardiovaskulinių ligų rizikos veiksniai.</w:t>
      </w:r>
      <w:r w:rsidRPr="00F74D06">
        <w:rPr>
          <w:snapToGrid/>
          <w:szCs w:val="22"/>
          <w:lang w:val="lt-LT"/>
        </w:rPr>
        <w:t xml:space="preserve"> </w:t>
      </w:r>
      <w:r w:rsidRPr="00F74D06">
        <w:rPr>
          <w:szCs w:val="22"/>
          <w:lang w:val="lt-LT"/>
        </w:rPr>
        <w:t>Pacientai buvo stebimi vidutiniškai 3,3 metų. 10 mg atorvastatino reikšmingai (p=0,001) sumažino santykinę mirtinos IŠL ir nemirtino miokardo infarkto riziką 36 % (absoliučios rizikos sumažėjimas = 1,1 %), visų širdies ir kraujagyslių sistemos reiškinių ir revaskuliarizacijos procedūrų riziką 20 % (absoliučios rizikos sumažėjimas = 1,9 %) ir visų koronarinių reiškinių riziką 29 % (absoliučios rizikos sumažėjimas = 1,4 %).</w:t>
      </w:r>
    </w:p>
    <w:p w14:paraId="6029543A" w14:textId="77777777" w:rsidR="00F74D06" w:rsidRPr="00F74D06" w:rsidRDefault="00F74D06" w:rsidP="00F74D06">
      <w:pPr>
        <w:spacing w:line="240" w:lineRule="auto"/>
        <w:contextualSpacing/>
        <w:rPr>
          <w:szCs w:val="22"/>
          <w:lang w:val="lt-LT"/>
        </w:rPr>
      </w:pPr>
    </w:p>
    <w:p w14:paraId="2C911B93" w14:textId="634B9461" w:rsidR="00F74D06" w:rsidRPr="00F74D06" w:rsidRDefault="00F74D06" w:rsidP="00F74D06">
      <w:pPr>
        <w:spacing w:line="240" w:lineRule="auto"/>
        <w:contextualSpacing/>
        <w:rPr>
          <w:szCs w:val="22"/>
          <w:lang w:val="lt-LT"/>
        </w:rPr>
      </w:pPr>
      <w:r w:rsidRPr="00F74D06">
        <w:rPr>
          <w:szCs w:val="22"/>
          <w:lang w:val="lt-LT"/>
        </w:rPr>
        <w:t xml:space="preserve">Placebu kontroliuojamame tyrime, bendradarbiaujančiame atorvastatino </w:t>
      </w:r>
      <w:r w:rsidR="003432B4">
        <w:rPr>
          <w:szCs w:val="22"/>
          <w:lang w:val="lt-LT"/>
        </w:rPr>
        <w:t xml:space="preserve">cukrinio </w:t>
      </w:r>
      <w:r w:rsidRPr="00F74D06">
        <w:rPr>
          <w:szCs w:val="22"/>
          <w:lang w:val="lt-LT"/>
        </w:rPr>
        <w:t xml:space="preserve">diabeto tyrime (CARDS), 10 mg atorvastatino </w:t>
      </w:r>
      <w:r w:rsidR="00A230B2">
        <w:rPr>
          <w:szCs w:val="22"/>
          <w:lang w:val="lt-LT"/>
        </w:rPr>
        <w:t>įtaka</w:t>
      </w:r>
      <w:r w:rsidRPr="00F74D06">
        <w:rPr>
          <w:szCs w:val="22"/>
          <w:lang w:val="lt-LT"/>
        </w:rPr>
        <w:t xml:space="preserve"> kardiovaskulinių ligų vertinamosioms baigtims buvo įvertinta 2838</w:t>
      </w:r>
      <w:r w:rsidR="00A230B2">
        <w:rPr>
          <w:szCs w:val="22"/>
          <w:lang w:val="lt-LT"/>
        </w:rPr>
        <w:t xml:space="preserve"> </w:t>
      </w:r>
      <w:r w:rsidRPr="00F74D06">
        <w:rPr>
          <w:szCs w:val="22"/>
          <w:lang w:val="lt-LT"/>
        </w:rPr>
        <w:t>pacientams, 40</w:t>
      </w:r>
      <w:r w:rsidRPr="00F74D06">
        <w:rPr>
          <w:szCs w:val="22"/>
          <w:lang w:val="lt-LT"/>
        </w:rPr>
        <w:noBreakHyphen/>
        <w:t xml:space="preserve">75 metų, sergantiems 2 tipo cukriniu diabetu, </w:t>
      </w:r>
      <w:r w:rsidR="00A230B2">
        <w:rPr>
          <w:szCs w:val="22"/>
          <w:lang w:val="lt-LT"/>
        </w:rPr>
        <w:t>kuriems yra</w:t>
      </w:r>
      <w:r w:rsidRPr="00F74D06">
        <w:rPr>
          <w:szCs w:val="22"/>
          <w:lang w:val="lt-LT"/>
        </w:rPr>
        <w:t xml:space="preserve"> vien</w:t>
      </w:r>
      <w:r w:rsidR="00A230B2">
        <w:rPr>
          <w:szCs w:val="22"/>
          <w:lang w:val="lt-LT"/>
        </w:rPr>
        <w:t>as</w:t>
      </w:r>
      <w:r w:rsidRPr="00F74D06">
        <w:rPr>
          <w:szCs w:val="22"/>
          <w:lang w:val="lt-LT"/>
        </w:rPr>
        <w:t xml:space="preserve"> ar daugiau kardiovaskulinių ligų rizikos veiksnių, MTL ≤ 4,1 mmol/l ir TG ≤ 6,8 mmol/l.</w:t>
      </w:r>
      <w:r w:rsidRPr="00F74D06">
        <w:rPr>
          <w:snapToGrid/>
          <w:szCs w:val="22"/>
          <w:lang w:val="lt-LT"/>
        </w:rPr>
        <w:t xml:space="preserve"> </w:t>
      </w:r>
      <w:r w:rsidRPr="00F74D06">
        <w:rPr>
          <w:szCs w:val="22"/>
          <w:lang w:val="lt-LT"/>
        </w:rPr>
        <w:t xml:space="preserve">Pacientai buvo stebimi </w:t>
      </w:r>
      <w:r w:rsidRPr="00F74D06">
        <w:rPr>
          <w:szCs w:val="22"/>
          <w:lang w:val="lt-LT"/>
        </w:rPr>
        <w:lastRenderedPageBreak/>
        <w:t>vidutiniškai 3,9 metų. 10 mg atorvastatino reikšmingai (p</w:t>
      </w:r>
      <w:r w:rsidR="00FC0119">
        <w:rPr>
          <w:szCs w:val="22"/>
          <w:lang w:val="lt-LT"/>
        </w:rPr>
        <w:t>&lt;</w:t>
      </w:r>
      <w:r w:rsidRPr="00F74D06">
        <w:rPr>
          <w:szCs w:val="22"/>
          <w:lang w:val="lt-LT"/>
        </w:rPr>
        <w:t>0,05) sumažino: pagrindinių kardiovaskulinių reiškinių dažnį 37 % (absoliučios rizikos sumažėjimas = 3,2 %); insulto riziką 48 % (absoliučios rizikos sumažėjimas = 1,3 %); miokardo infarkto riziką 42 % (absoliučios rizikos sumažėjimas = 1,9 %).</w:t>
      </w:r>
    </w:p>
    <w:p w14:paraId="55DB9C76" w14:textId="77777777" w:rsidR="00F74D06" w:rsidRPr="00F74D06" w:rsidRDefault="00F74D06" w:rsidP="00F74D06">
      <w:pPr>
        <w:spacing w:line="240" w:lineRule="auto"/>
        <w:contextualSpacing/>
        <w:rPr>
          <w:szCs w:val="22"/>
          <w:lang w:val="lt-LT"/>
        </w:rPr>
      </w:pPr>
    </w:p>
    <w:p w14:paraId="650E2E56" w14:textId="65883CF4" w:rsidR="00F74D06" w:rsidRPr="00F74D06" w:rsidRDefault="00F74D06" w:rsidP="00F74D06">
      <w:pPr>
        <w:spacing w:line="240" w:lineRule="auto"/>
        <w:contextualSpacing/>
        <w:rPr>
          <w:b/>
          <w:i/>
          <w:szCs w:val="22"/>
          <w:lang w:val="lt-LT"/>
        </w:rPr>
      </w:pPr>
      <w:r w:rsidRPr="00F74D06">
        <w:rPr>
          <w:b/>
          <w:i/>
          <w:szCs w:val="22"/>
          <w:lang w:val="lt-LT"/>
        </w:rPr>
        <w:t>Kardiovaskulinių reiškinių pr</w:t>
      </w:r>
      <w:r w:rsidR="00FC0119">
        <w:rPr>
          <w:b/>
          <w:i/>
          <w:szCs w:val="22"/>
          <w:lang w:val="lt-LT"/>
        </w:rPr>
        <w:t>ofilaktika</w:t>
      </w:r>
    </w:p>
    <w:p w14:paraId="6C14806B" w14:textId="594405A5" w:rsidR="00F74D06" w:rsidRPr="00F74D06" w:rsidRDefault="00F74D06" w:rsidP="00F74D06">
      <w:pPr>
        <w:spacing w:line="240" w:lineRule="auto"/>
        <w:contextualSpacing/>
        <w:rPr>
          <w:szCs w:val="22"/>
          <w:lang w:val="lt-LT"/>
        </w:rPr>
      </w:pPr>
      <w:r w:rsidRPr="00F74D06">
        <w:rPr>
          <w:szCs w:val="22"/>
          <w:lang w:val="lt-LT"/>
        </w:rPr>
        <w:t xml:space="preserve">Ezetimibo/simvastatino daugiacentriame, atsitiktinių imčių, dvigubai koduotame, aktyvios kontrolės tyrime dalyvavo 18144 pacientai, kurie buvo įtraukti per 10 dienų nuo hospitalizavimo dėl ūminio koronarinio sindromo (ŪKS; arba ūminio miokardo infarkto [MI], arba nestabiliosios krūtinės anginos [NKA]). Visi pacientai atsitiktinių imčių būdu santykiu 1:1 buvo suskirstyti į grupes ir vartojo arba 10 mg/40 mg ezetimibo/simvastatino (n=9 067), arba 40 mg simvastatino (n=9 077), ir jų stebėjimo trukmės mediana </w:t>
      </w:r>
      <w:r w:rsidR="00A230B2">
        <w:rPr>
          <w:szCs w:val="22"/>
          <w:lang w:val="lt-LT"/>
        </w:rPr>
        <w:t xml:space="preserve">buvo </w:t>
      </w:r>
      <w:r w:rsidRPr="00F74D06">
        <w:rPr>
          <w:szCs w:val="22"/>
          <w:lang w:val="lt-LT"/>
        </w:rPr>
        <w:t>6,0 metai.</w:t>
      </w:r>
    </w:p>
    <w:p w14:paraId="698F6747" w14:textId="77777777" w:rsidR="00F74D06" w:rsidRPr="00F74D06" w:rsidRDefault="00F74D06" w:rsidP="00F74D06">
      <w:pPr>
        <w:spacing w:line="240" w:lineRule="auto"/>
        <w:contextualSpacing/>
        <w:rPr>
          <w:szCs w:val="22"/>
          <w:lang w:val="lt-LT"/>
        </w:rPr>
      </w:pPr>
    </w:p>
    <w:p w14:paraId="3D7A09E7" w14:textId="77777777" w:rsidR="00F74D06" w:rsidRPr="00F74D06" w:rsidRDefault="00F74D06" w:rsidP="00F74D06">
      <w:pPr>
        <w:spacing w:line="240" w:lineRule="auto"/>
        <w:contextualSpacing/>
        <w:rPr>
          <w:szCs w:val="22"/>
          <w:lang w:val="lt-LT"/>
        </w:rPr>
      </w:pPr>
      <w:r w:rsidRPr="00F74D06">
        <w:rPr>
          <w:szCs w:val="22"/>
          <w:lang w:val="lt-LT"/>
        </w:rPr>
        <w:t>Vidutinis pacientų amžius buvo 63,6 metų; 76 % buvo vyrai, 84 % buvo baltaodžiai ir 27 % sirgo cukriniu diabetu. Vidutinė MTL</w:t>
      </w:r>
      <w:r w:rsidRPr="00F74D06">
        <w:rPr>
          <w:szCs w:val="22"/>
          <w:lang w:val="lt-LT"/>
        </w:rPr>
        <w:noBreakHyphen/>
        <w:t>C vertė tyrimo kvalifikacinio įvykio metu buvo 80 mg/dl (2,1 mmol/l) pacientams, kuriems buvo taikomas lipidų koncentraciją mažinantis gydymas (n=6 390), ir 101 mg/dl (2,6 mmol/l) pacientams, kuriems anksčiau nebuvo taikomas lipidų koncentraciją mažinantis gydymas (n=11 594).</w:t>
      </w:r>
      <w:r w:rsidRPr="00F74D06">
        <w:rPr>
          <w:snapToGrid/>
          <w:szCs w:val="22"/>
          <w:lang w:val="lt-LT"/>
        </w:rPr>
        <w:t xml:space="preserve"> </w:t>
      </w:r>
      <w:r w:rsidRPr="00F74D06">
        <w:rPr>
          <w:szCs w:val="22"/>
          <w:lang w:val="lt-LT"/>
        </w:rPr>
        <w:t>Prieš hospitalizaciją dėl ŪKS reiškinio 34 % pacientų buvo gydomi statinais. Po vienerių metų vidutinė MTL</w:t>
      </w:r>
      <w:r w:rsidRPr="00F74D06">
        <w:rPr>
          <w:szCs w:val="22"/>
          <w:lang w:val="lt-LT"/>
        </w:rPr>
        <w:noBreakHyphen/>
        <w:t>C koncentracija pacientams, kurie tęsė gydymą, buvo 53,2 mg/dl (1,4 mmol/l) ezetimibo/simvastatino grupėje ir 69,9 mg/dl (1,8 mmol/l) simvastatino monoterapijos grupėje.</w:t>
      </w:r>
    </w:p>
    <w:p w14:paraId="0DDAA71B" w14:textId="77777777" w:rsidR="00F74D06" w:rsidRPr="00F74D06" w:rsidRDefault="00F74D06" w:rsidP="00F74D06">
      <w:pPr>
        <w:spacing w:line="240" w:lineRule="auto"/>
        <w:contextualSpacing/>
        <w:rPr>
          <w:szCs w:val="22"/>
          <w:lang w:val="lt-LT"/>
        </w:rPr>
      </w:pPr>
    </w:p>
    <w:p w14:paraId="18497587" w14:textId="456ED03A" w:rsidR="00F74D06" w:rsidRPr="00F74D06" w:rsidRDefault="00F74D06" w:rsidP="00F74D06">
      <w:pPr>
        <w:spacing w:line="240" w:lineRule="auto"/>
        <w:contextualSpacing/>
        <w:rPr>
          <w:szCs w:val="22"/>
          <w:lang w:val="lt-LT"/>
        </w:rPr>
      </w:pPr>
      <w:r w:rsidRPr="00F74D06">
        <w:rPr>
          <w:szCs w:val="22"/>
          <w:lang w:val="lt-LT"/>
        </w:rPr>
        <w:t>P</w:t>
      </w:r>
      <w:r w:rsidR="00A230B2">
        <w:rPr>
          <w:szCs w:val="22"/>
          <w:lang w:val="lt-LT"/>
        </w:rPr>
        <w:t>agrindinė</w:t>
      </w:r>
      <w:r w:rsidRPr="00F74D06">
        <w:rPr>
          <w:szCs w:val="22"/>
          <w:lang w:val="lt-LT"/>
        </w:rPr>
        <w:t xml:space="preserve"> vertinamoji baigtis buvo sudėtinė, kurią sudarė kardiovaskulinė mirtis, </w:t>
      </w:r>
      <w:r w:rsidR="00A230B2">
        <w:rPr>
          <w:szCs w:val="22"/>
          <w:lang w:val="lt-LT"/>
        </w:rPr>
        <w:t>pagrindiniai</w:t>
      </w:r>
      <w:r w:rsidRPr="00F74D06">
        <w:rPr>
          <w:szCs w:val="22"/>
          <w:lang w:val="lt-LT"/>
        </w:rPr>
        <w:t xml:space="preserve"> koronariniai reiškiniai (angl. </w:t>
      </w:r>
      <w:r w:rsidRPr="00F74D06">
        <w:rPr>
          <w:i/>
          <w:iCs/>
          <w:szCs w:val="22"/>
          <w:lang w:val="lt-LT"/>
        </w:rPr>
        <w:t>major coronary events</w:t>
      </w:r>
      <w:r w:rsidRPr="00F74D06">
        <w:rPr>
          <w:szCs w:val="22"/>
          <w:lang w:val="lt-LT"/>
        </w:rPr>
        <w:t xml:space="preserve"> [</w:t>
      </w:r>
      <w:r w:rsidRPr="00A03DE7">
        <w:rPr>
          <w:i/>
          <w:iCs/>
          <w:szCs w:val="22"/>
          <w:lang w:val="lt-LT"/>
        </w:rPr>
        <w:t>MCE</w:t>
      </w:r>
      <w:r w:rsidRPr="00F74D06">
        <w:rPr>
          <w:szCs w:val="22"/>
          <w:lang w:val="lt-LT"/>
        </w:rPr>
        <w:t>], apibrėžiami kaip nemirtinas miokardo infarktas, dokumentuota nestabilioji krūtinės angina, kurią reikėjo gydyti ligoninėje, arba bet kokia vainikinių arterijų revaskuliarizacijos procedūra, atliekama praėjus ne mažiau kaip 30 parų po atsitiktinių imčių gydymo paskyrimo) ir nemirtinas insultas.</w:t>
      </w:r>
      <w:r w:rsidRPr="00F74D06">
        <w:rPr>
          <w:snapToGrid/>
          <w:szCs w:val="22"/>
          <w:lang w:val="lt-LT"/>
        </w:rPr>
        <w:t xml:space="preserve"> </w:t>
      </w:r>
      <w:r w:rsidRPr="00F74D06">
        <w:rPr>
          <w:szCs w:val="22"/>
          <w:lang w:val="lt-LT"/>
        </w:rPr>
        <w:t xml:space="preserve">Tyrimas parodė, kad gydymas ezetimibu/simvastatinu, palyginti su gydymu vien simvastatinu, davė papildomos naudos mažinant </w:t>
      </w:r>
      <w:r w:rsidR="00A230B2">
        <w:rPr>
          <w:szCs w:val="22"/>
          <w:lang w:val="lt-LT"/>
        </w:rPr>
        <w:t>pagrindinę</w:t>
      </w:r>
      <w:r w:rsidRPr="00F74D06">
        <w:rPr>
          <w:szCs w:val="22"/>
          <w:lang w:val="lt-LT"/>
        </w:rPr>
        <w:t xml:space="preserve"> sudėtinę vertinamąją baigtį - mirtį nuo kardiovaskulinių ligų, </w:t>
      </w:r>
      <w:r w:rsidRPr="00A03DE7">
        <w:rPr>
          <w:i/>
          <w:iCs/>
          <w:szCs w:val="22"/>
          <w:lang w:val="lt-LT"/>
        </w:rPr>
        <w:t>MCE</w:t>
      </w:r>
      <w:r w:rsidRPr="00F74D06">
        <w:rPr>
          <w:szCs w:val="22"/>
          <w:lang w:val="lt-LT"/>
        </w:rPr>
        <w:t xml:space="preserve"> ir nemirtiną insultą (santykinės rizikos sumažėjimas 6,4 %, p=0,016).</w:t>
      </w:r>
      <w:r w:rsidRPr="00F74D06">
        <w:rPr>
          <w:snapToGrid/>
          <w:szCs w:val="22"/>
          <w:lang w:val="lt-LT"/>
        </w:rPr>
        <w:t xml:space="preserve"> </w:t>
      </w:r>
      <w:r w:rsidRPr="00F74D06">
        <w:rPr>
          <w:szCs w:val="22"/>
          <w:lang w:val="lt-LT"/>
        </w:rPr>
        <w:t xml:space="preserve">Pagrindinė vertinamoji baigtis pasireiškė 2572 iš 9067 pacientų (7 metų </w:t>
      </w:r>
      <w:r w:rsidRPr="00F74D06">
        <w:rPr>
          <w:i/>
          <w:iCs/>
          <w:szCs w:val="22"/>
          <w:lang w:val="lt-LT"/>
        </w:rPr>
        <w:t>Kaplan</w:t>
      </w:r>
      <w:r w:rsidRPr="00F74D06">
        <w:rPr>
          <w:i/>
          <w:iCs/>
          <w:szCs w:val="22"/>
          <w:lang w:val="lt-LT"/>
        </w:rPr>
        <w:noBreakHyphen/>
        <w:t>Meier</w:t>
      </w:r>
      <w:r w:rsidRPr="00F74D06">
        <w:rPr>
          <w:szCs w:val="22"/>
          <w:lang w:val="lt-LT"/>
        </w:rPr>
        <w:t xml:space="preserve"> [KM] dažnis 32,72 %) ezetimibo/simvastatino grupėje ir 2742 iš 9077 pacientų (7 metų KM dažnis 34,67 %) vien simvastatino grupėje (žr. 1 paveikslą ir 6 lentelę).</w:t>
      </w:r>
      <w:r w:rsidRPr="00F74D06">
        <w:rPr>
          <w:snapToGrid/>
          <w:szCs w:val="22"/>
          <w:lang w:val="lt-LT"/>
        </w:rPr>
        <w:t xml:space="preserve"> </w:t>
      </w:r>
      <w:r w:rsidRPr="00F74D06">
        <w:rPr>
          <w:szCs w:val="22"/>
          <w:lang w:val="lt-LT"/>
        </w:rPr>
        <w:t>Tikėtina, kad ši papildoma nauda bus panaši, kai kartu vartojama ezetimibo ir atorvastatino. Bendras mirtingumas šioje didelės rizikos grupėje nepakito.</w:t>
      </w:r>
    </w:p>
    <w:p w14:paraId="552E70CB" w14:textId="77777777" w:rsidR="00F74D06" w:rsidRPr="00F74D06" w:rsidRDefault="00F74D06" w:rsidP="00F74D06">
      <w:pPr>
        <w:spacing w:line="240" w:lineRule="auto"/>
        <w:contextualSpacing/>
        <w:rPr>
          <w:szCs w:val="22"/>
          <w:lang w:val="lt-LT"/>
        </w:rPr>
      </w:pPr>
    </w:p>
    <w:p w14:paraId="71A9F0C9" w14:textId="3C1A70E6" w:rsidR="00F74D06" w:rsidRPr="00F74D06" w:rsidRDefault="00F74D06" w:rsidP="00F74D06">
      <w:pPr>
        <w:spacing w:line="240" w:lineRule="auto"/>
        <w:contextualSpacing/>
        <w:rPr>
          <w:szCs w:val="22"/>
          <w:lang w:val="lt-LT"/>
        </w:rPr>
      </w:pPr>
      <w:r w:rsidRPr="00F74D06">
        <w:rPr>
          <w:szCs w:val="22"/>
          <w:lang w:val="lt-LT"/>
        </w:rPr>
        <w:t xml:space="preserve">Pasireiškė visapusė nauda esant visiems insultams; tačiau ezetimibo/simvastatino grupėje </w:t>
      </w:r>
      <w:r w:rsidR="00E36068" w:rsidRPr="00F74D06">
        <w:rPr>
          <w:szCs w:val="22"/>
          <w:lang w:val="lt-LT"/>
        </w:rPr>
        <w:t xml:space="preserve">buvo nedidelis nereikšmingas </w:t>
      </w:r>
      <w:r w:rsidRPr="00F74D06">
        <w:rPr>
          <w:szCs w:val="22"/>
          <w:lang w:val="lt-LT"/>
        </w:rPr>
        <w:t>hemoragini</w:t>
      </w:r>
      <w:r w:rsidR="00E36068">
        <w:rPr>
          <w:szCs w:val="22"/>
          <w:lang w:val="lt-LT"/>
        </w:rPr>
        <w:t>o</w:t>
      </w:r>
      <w:r w:rsidRPr="00F74D06">
        <w:rPr>
          <w:szCs w:val="22"/>
          <w:lang w:val="lt-LT"/>
        </w:rPr>
        <w:t xml:space="preserve"> insult</w:t>
      </w:r>
      <w:r w:rsidR="00E36068">
        <w:rPr>
          <w:szCs w:val="22"/>
          <w:lang w:val="lt-LT"/>
        </w:rPr>
        <w:t>o</w:t>
      </w:r>
      <w:r w:rsidRPr="00F74D06">
        <w:rPr>
          <w:szCs w:val="22"/>
          <w:lang w:val="lt-LT"/>
        </w:rPr>
        <w:t xml:space="preserve"> dažnio padidėjimas, palyginti su vien simvastatino grupe. Ilgalaikių baigčių tyrimų metu hemoraginio insulto rizika vartojant ezetimibo kartu su stipresnio poveikio statinais nebuvo įvertinta.</w:t>
      </w:r>
    </w:p>
    <w:p w14:paraId="1F875571" w14:textId="77777777" w:rsidR="00F74D06" w:rsidRPr="00F74D06" w:rsidRDefault="00F74D06" w:rsidP="00F74D06">
      <w:pPr>
        <w:spacing w:line="240" w:lineRule="auto"/>
        <w:contextualSpacing/>
        <w:rPr>
          <w:szCs w:val="22"/>
          <w:lang w:val="lt-LT"/>
        </w:rPr>
      </w:pPr>
    </w:p>
    <w:p w14:paraId="25E5A4CC" w14:textId="5EA552F0" w:rsidR="00F74D06" w:rsidRPr="00F74D06" w:rsidRDefault="00E36068" w:rsidP="00F74D06">
      <w:pPr>
        <w:spacing w:line="240" w:lineRule="auto"/>
        <w:contextualSpacing/>
        <w:rPr>
          <w:szCs w:val="22"/>
          <w:lang w:val="lt-LT"/>
        </w:rPr>
      </w:pPr>
      <w:r>
        <w:rPr>
          <w:szCs w:val="22"/>
          <w:lang w:val="lt-LT"/>
        </w:rPr>
        <w:t>Gydymo e</w:t>
      </w:r>
      <w:r w:rsidR="00F74D06" w:rsidRPr="00F74D06">
        <w:rPr>
          <w:szCs w:val="22"/>
          <w:lang w:val="lt-LT"/>
        </w:rPr>
        <w:t>zetimib</w:t>
      </w:r>
      <w:r>
        <w:rPr>
          <w:szCs w:val="22"/>
          <w:lang w:val="lt-LT"/>
        </w:rPr>
        <w:t>u</w:t>
      </w:r>
      <w:r w:rsidR="00F74D06" w:rsidRPr="00F74D06">
        <w:rPr>
          <w:szCs w:val="22"/>
          <w:lang w:val="lt-LT"/>
        </w:rPr>
        <w:t>/simvastatin</w:t>
      </w:r>
      <w:r>
        <w:rPr>
          <w:szCs w:val="22"/>
          <w:lang w:val="lt-LT"/>
        </w:rPr>
        <w:t>u efektas</w:t>
      </w:r>
      <w:r w:rsidR="00F74D06" w:rsidRPr="00F74D06">
        <w:rPr>
          <w:szCs w:val="22"/>
          <w:lang w:val="lt-LT"/>
        </w:rPr>
        <w:t xml:space="preserve"> iš esmės atitiko bendrus rezultatus daugelyje pogrupių, įskaitant lytį, amžių, rasę, cukrinio diabeto anamnezę, pradinę lipidų koncentraciją, ankstesnį gydymą statinais, ankstesnį insultą ir hipertenziją.</w:t>
      </w:r>
    </w:p>
    <w:p w14:paraId="75EFEA4B" w14:textId="77777777" w:rsidR="00F74D06" w:rsidRPr="00F74D06" w:rsidRDefault="00F74D06" w:rsidP="00F74D06">
      <w:pPr>
        <w:spacing w:line="240" w:lineRule="auto"/>
        <w:contextualSpacing/>
        <w:rPr>
          <w:szCs w:val="22"/>
          <w:lang w:val="lt-LT"/>
        </w:rPr>
      </w:pPr>
    </w:p>
    <w:p w14:paraId="0FFC2454" w14:textId="66D1C7A6" w:rsidR="00F74D06" w:rsidRPr="00F74D06" w:rsidRDefault="00E36068" w:rsidP="00F74D06">
      <w:pPr>
        <w:spacing w:line="240" w:lineRule="auto"/>
        <w:contextualSpacing/>
        <w:rPr>
          <w:b/>
          <w:bCs/>
          <w:szCs w:val="22"/>
          <w:lang w:val="lt-LT"/>
        </w:rPr>
      </w:pPr>
      <w:r w:rsidRPr="00F74D06">
        <w:rPr>
          <w:noProof/>
          <w:snapToGrid/>
          <w:szCs w:val="22"/>
          <w:lang w:val="lt-LT" w:eastAsia="lt-LT"/>
        </w:rPr>
        <w:lastRenderedPageBreak/>
        <mc:AlternateContent>
          <mc:Choice Requires="wps">
            <w:drawing>
              <wp:anchor distT="0" distB="0" distL="114300" distR="114300" simplePos="0" relativeHeight="251666432" behindDoc="0" locked="0" layoutInCell="1" allowOverlap="1" wp14:anchorId="797E48DA" wp14:editId="5A44CD3E">
                <wp:simplePos x="0" y="0"/>
                <wp:positionH relativeFrom="column">
                  <wp:posOffset>406452</wp:posOffset>
                </wp:positionH>
                <wp:positionV relativeFrom="paragraph">
                  <wp:posOffset>4950025</wp:posOffset>
                </wp:positionV>
                <wp:extent cx="1073150" cy="236255"/>
                <wp:effectExtent l="0" t="0" r="0" b="0"/>
                <wp:wrapNone/>
                <wp:docPr id="1319833371" name="Text Box 7"/>
                <wp:cNvGraphicFramePr/>
                <a:graphic xmlns:a="http://schemas.openxmlformats.org/drawingml/2006/main">
                  <a:graphicData uri="http://schemas.microsoft.com/office/word/2010/wordprocessingShape">
                    <wps:wsp>
                      <wps:cNvSpPr txBox="1"/>
                      <wps:spPr>
                        <a:xfrm>
                          <a:off x="0" y="0"/>
                          <a:ext cx="1073150" cy="236255"/>
                        </a:xfrm>
                        <a:prstGeom prst="rect">
                          <a:avLst/>
                        </a:prstGeom>
                        <a:solidFill>
                          <a:sysClr val="window" lastClr="FFFFFF"/>
                        </a:solidFill>
                        <a:ln w="6350">
                          <a:noFill/>
                        </a:ln>
                      </wps:spPr>
                      <wps:txbx>
                        <w:txbxContent>
                          <w:p w14:paraId="303B14C0" w14:textId="77777777" w:rsidR="00F74D06" w:rsidRPr="00416F63" w:rsidRDefault="00F74D06" w:rsidP="00E36068">
                            <w:pPr>
                              <w:spacing w:before="100" w:beforeAutospacing="1"/>
                              <w:jc w:val="right"/>
                              <w:rPr>
                                <w:sz w:val="18"/>
                                <w:szCs w:val="14"/>
                              </w:rPr>
                            </w:pPr>
                            <w:r w:rsidRPr="00416F63">
                              <w:rPr>
                                <w:sz w:val="18"/>
                                <w:szCs w:val="14"/>
                              </w:rPr>
                              <w:t>Simvastatinas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7E48DA" id="_x0000_t202" coordsize="21600,21600" o:spt="202" path="m,l,21600r21600,l21600,xe">
                <v:stroke joinstyle="miter"/>
                <v:path gradientshapeok="t" o:connecttype="rect"/>
              </v:shapetype>
              <v:shape id="Text Box 7" o:spid="_x0000_s1026" type="#_x0000_t202" style="position:absolute;margin-left:32pt;margin-top:389.75pt;width:84.5pt;height:18.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" fillcolor="window" stroked="f" strokeweight=".5pt">
                <v:textbox>
                  <w:txbxContent>
                    <w:p w14:paraId="303B14C0" w14:textId="77777777" w:rsidR="00F74D06" w:rsidRPr="00416F63" w:rsidRDefault="00F74D06" w:rsidP="00E36068">
                      <w:pPr>
                        <w:spacing w:before="100" w:beforeAutospacing="1"/>
                        <w:jc w:val="right"/>
                        <w:rPr>
                          <w:sz w:val="18"/>
                          <w:szCs w:val="14"/>
                        </w:rPr>
                      </w:pPr>
                      <w:r w:rsidRPr="00416F63">
                        <w:rPr>
                          <w:sz w:val="18"/>
                          <w:szCs w:val="14"/>
                        </w:rPr>
                        <w:t>Simvastatinas</w:t>
                      </w:r>
                    </w:p>
                  </w:txbxContent>
                </v:textbox>
              </v:shape>
            </w:pict>
          </mc:Fallback>
        </mc:AlternateContent>
      </w:r>
      <w:r w:rsidRPr="00F74D06">
        <w:rPr>
          <w:noProof/>
          <w:snapToGrid/>
          <w:szCs w:val="22"/>
          <w:lang w:val="lt-LT" w:eastAsia="lt-LT"/>
        </w:rPr>
        <mc:AlternateContent>
          <mc:Choice Requires="wps">
            <w:drawing>
              <wp:anchor distT="0" distB="0" distL="114300" distR="114300" simplePos="0" relativeHeight="251665408" behindDoc="0" locked="0" layoutInCell="1" allowOverlap="1" wp14:anchorId="15E8A9E5" wp14:editId="7D5F1C4A">
                <wp:simplePos x="0" y="0"/>
                <wp:positionH relativeFrom="column">
                  <wp:posOffset>122529</wp:posOffset>
                </wp:positionH>
                <wp:positionV relativeFrom="paragraph">
                  <wp:posOffset>4703680</wp:posOffset>
                </wp:positionV>
                <wp:extent cx="1360805" cy="266369"/>
                <wp:effectExtent l="0" t="0" r="0" b="635"/>
                <wp:wrapNone/>
                <wp:docPr id="143197532" name="Text Box 6"/>
                <wp:cNvGraphicFramePr/>
                <a:graphic xmlns:a="http://schemas.openxmlformats.org/drawingml/2006/main">
                  <a:graphicData uri="http://schemas.microsoft.com/office/word/2010/wordprocessingShape">
                    <wps:wsp>
                      <wps:cNvSpPr txBox="1"/>
                      <wps:spPr>
                        <a:xfrm>
                          <a:off x="0" y="0"/>
                          <a:ext cx="1360805" cy="266369"/>
                        </a:xfrm>
                        <a:prstGeom prst="rect">
                          <a:avLst/>
                        </a:prstGeom>
                        <a:solidFill>
                          <a:sysClr val="window" lastClr="FFFFFF"/>
                        </a:solidFill>
                        <a:ln w="6350">
                          <a:noFill/>
                        </a:ln>
                      </wps:spPr>
                      <wps:txbx>
                        <w:txbxContent>
                          <w:p w14:paraId="0E846F39" w14:textId="77777777" w:rsidR="00F74D06" w:rsidRPr="00416F63" w:rsidRDefault="00F74D06" w:rsidP="00F74D06">
                            <w:pPr>
                              <w:jc w:val="right"/>
                              <w:rPr>
                                <w:sz w:val="18"/>
                                <w:szCs w:val="14"/>
                              </w:rPr>
                            </w:pPr>
                            <w:r w:rsidRPr="00416F63">
                              <w:rPr>
                                <w:sz w:val="18"/>
                                <w:szCs w:val="14"/>
                              </w:rPr>
                              <w:t>Ezetimibas/simvastatinas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8A9E5" id="Text Box 6" o:spid="_x0000_s1027" type="#_x0000_t202" style="position:absolute;margin-left:9.65pt;margin-top:370.35pt;width:107.15pt;height:2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" fillcolor="window" stroked="f" strokeweight=".5pt">
                <v:textbox>
                  <w:txbxContent>
                    <w:p w14:paraId="0E846F39" w14:textId="77777777" w:rsidR="00F74D06" w:rsidRPr="00416F63" w:rsidRDefault="00F74D06" w:rsidP="00F74D06">
                      <w:pPr>
                        <w:jc w:val="right"/>
                        <w:rPr>
                          <w:sz w:val="18"/>
                          <w:szCs w:val="14"/>
                        </w:rPr>
                      </w:pPr>
                      <w:r w:rsidRPr="00416F63">
                        <w:rPr>
                          <w:sz w:val="18"/>
                          <w:szCs w:val="14"/>
                        </w:rPr>
                        <w:t>Ezetimibas/simvastatinas</w:t>
                      </w:r>
                    </w:p>
                  </w:txbxContent>
                </v:textbox>
              </v:shape>
            </w:pict>
          </mc:Fallback>
        </mc:AlternateContent>
      </w:r>
      <w:r w:rsidR="00F74D06" w:rsidRPr="00F74D06">
        <w:rPr>
          <w:noProof/>
          <w:snapToGrid/>
          <w:szCs w:val="22"/>
          <w:lang w:val="lt-LT" w:eastAsia="lt-LT"/>
        </w:rPr>
        <mc:AlternateContent>
          <mc:Choice Requires="wps">
            <w:drawing>
              <wp:anchor distT="0" distB="0" distL="114300" distR="114300" simplePos="0" relativeHeight="251667456" behindDoc="0" locked="0" layoutInCell="1" allowOverlap="1" wp14:anchorId="2C590996" wp14:editId="28ABDBE9">
                <wp:simplePos x="0" y="0"/>
                <wp:positionH relativeFrom="column">
                  <wp:posOffset>333508</wp:posOffset>
                </wp:positionH>
                <wp:positionV relativeFrom="paragraph">
                  <wp:posOffset>1876838</wp:posOffset>
                </wp:positionV>
                <wp:extent cx="1669312" cy="297711"/>
                <wp:effectExtent l="0" t="0" r="7620" b="7620"/>
                <wp:wrapNone/>
                <wp:docPr id="1628450487" name="Text Box 8"/>
                <wp:cNvGraphicFramePr/>
                <a:graphic xmlns:a="http://schemas.openxmlformats.org/drawingml/2006/main">
                  <a:graphicData uri="http://schemas.microsoft.com/office/word/2010/wordprocessingShape">
                    <wps:wsp>
                      <wps:cNvSpPr txBox="1"/>
                      <wps:spPr>
                        <a:xfrm rot="16200000">
                          <a:off x="0" y="0"/>
                          <a:ext cx="1669312" cy="297711"/>
                        </a:xfrm>
                        <a:prstGeom prst="rect">
                          <a:avLst/>
                        </a:prstGeom>
                        <a:solidFill>
                          <a:sysClr val="window" lastClr="FFFFFF"/>
                        </a:solidFill>
                        <a:ln w="6350">
                          <a:noFill/>
                        </a:ln>
                      </wps:spPr>
                      <wps:txbx>
                        <w:txbxContent>
                          <w:p w14:paraId="3FA30F24" w14:textId="77777777" w:rsidR="00F74D06" w:rsidRPr="00091E9D" w:rsidRDefault="00F74D06" w:rsidP="00F74D06">
                            <w:r>
                              <w:rPr>
                                <w:lang w:val="en-US"/>
                              </w:rPr>
                              <w:t>Kumuliacinis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590996" id="Text Box 8" o:spid="_x0000_s1028" type="#_x0000_t202" style="position:absolute;margin-left:26.25pt;margin-top:147.8pt;width:131.45pt;height:23.45pt;rotation:-90;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" fillcolor="window" stroked="f" strokeweight=".5pt">
                <v:textbox>
                  <w:txbxContent>
                    <w:p w14:paraId="3FA30F24" w14:textId="77777777" w:rsidR="00F74D06" w:rsidRPr="00091E9D" w:rsidRDefault="00F74D06" w:rsidP="00F74D06">
                      <w:r>
                        <w:rPr>
                          <w:lang w:val="en-US"/>
                        </w:rPr>
                        <w:t>Kumuliacinis %</w:t>
                      </w:r>
                    </w:p>
                  </w:txbxContent>
                </v:textbox>
              </v:shape>
            </w:pict>
          </mc:Fallback>
        </mc:AlternateContent>
      </w:r>
      <w:r w:rsidR="00F74D06" w:rsidRPr="00F74D06">
        <w:rPr>
          <w:noProof/>
          <w:snapToGrid/>
          <w:szCs w:val="22"/>
          <w:lang w:val="lt-LT" w:eastAsia="lt-LT"/>
        </w:rPr>
        <mc:AlternateContent>
          <mc:Choice Requires="wps">
            <w:drawing>
              <wp:anchor distT="0" distB="0" distL="114300" distR="114300" simplePos="0" relativeHeight="251664384" behindDoc="0" locked="0" layoutInCell="1" allowOverlap="1" wp14:anchorId="07FC3780" wp14:editId="71E9DCAC">
                <wp:simplePos x="0" y="0"/>
                <wp:positionH relativeFrom="column">
                  <wp:posOffset>174197</wp:posOffset>
                </wp:positionH>
                <wp:positionV relativeFrom="paragraph">
                  <wp:posOffset>4481992</wp:posOffset>
                </wp:positionV>
                <wp:extent cx="1711842" cy="276446"/>
                <wp:effectExtent l="0" t="0" r="3175" b="9525"/>
                <wp:wrapNone/>
                <wp:docPr id="1226017919" name="Text Box 5"/>
                <wp:cNvGraphicFramePr/>
                <a:graphic xmlns:a="http://schemas.openxmlformats.org/drawingml/2006/main">
                  <a:graphicData uri="http://schemas.microsoft.com/office/word/2010/wordprocessingShape">
                    <wps:wsp>
                      <wps:cNvSpPr txBox="1"/>
                      <wps:spPr>
                        <a:xfrm>
                          <a:off x="0" y="0"/>
                          <a:ext cx="1711842" cy="276446"/>
                        </a:xfrm>
                        <a:prstGeom prst="rect">
                          <a:avLst/>
                        </a:prstGeom>
                        <a:solidFill>
                          <a:sysClr val="window" lastClr="FFFFFF"/>
                        </a:solidFill>
                        <a:ln w="6350">
                          <a:noFill/>
                        </a:ln>
                      </wps:spPr>
                      <wps:txbx>
                        <w:txbxContent>
                          <w:p w14:paraId="1449DCA1" w14:textId="77777777" w:rsidR="00F74D06" w:rsidRDefault="00F74D06" w:rsidP="00F74D06">
                            <w:r>
                              <w:t>Rizikos grupės tiriamieji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C3780" id="Text Box 5" o:spid="_x0000_s1029" type="#_x0000_t202" style="position:absolute;margin-left:13.7pt;margin-top:352.9pt;width:134.8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" fillcolor="window" stroked="f" strokeweight=".5pt">
                <v:textbox>
                  <w:txbxContent>
                    <w:p w14:paraId="1449DCA1" w14:textId="77777777" w:rsidR="00F74D06" w:rsidRDefault="00F74D06" w:rsidP="00F74D06">
                      <w:r>
                        <w:t>Rizikos grupės tiriamieji</w:t>
                      </w:r>
                    </w:p>
                  </w:txbxContent>
                </v:textbox>
              </v:shape>
            </w:pict>
          </mc:Fallback>
        </mc:AlternateContent>
      </w:r>
      <w:r w:rsidR="00F74D06" w:rsidRPr="00F74D06">
        <w:rPr>
          <w:noProof/>
          <w:snapToGrid/>
          <w:szCs w:val="22"/>
          <w:lang w:val="lt-LT" w:eastAsia="lt-LT"/>
        </w:rPr>
        <mc:AlternateContent>
          <mc:Choice Requires="wps">
            <w:drawing>
              <wp:anchor distT="0" distB="0" distL="114300" distR="114300" simplePos="0" relativeHeight="251663360" behindDoc="0" locked="0" layoutInCell="1" allowOverlap="1" wp14:anchorId="33C3B503" wp14:editId="7603F7BF">
                <wp:simplePos x="0" y="0"/>
                <wp:positionH relativeFrom="column">
                  <wp:posOffset>2109337</wp:posOffset>
                </wp:positionH>
                <wp:positionV relativeFrom="paragraph">
                  <wp:posOffset>4269090</wp:posOffset>
                </wp:positionV>
                <wp:extent cx="2870791" cy="393404"/>
                <wp:effectExtent l="0" t="0" r="6350" b="6985"/>
                <wp:wrapNone/>
                <wp:docPr id="922835049" name="Text Box 4"/>
                <wp:cNvGraphicFramePr/>
                <a:graphic xmlns:a="http://schemas.openxmlformats.org/drawingml/2006/main">
                  <a:graphicData uri="http://schemas.microsoft.com/office/word/2010/wordprocessingShape">
                    <wps:wsp>
                      <wps:cNvSpPr txBox="1"/>
                      <wps:spPr>
                        <a:xfrm>
                          <a:off x="0" y="0"/>
                          <a:ext cx="2870791" cy="393404"/>
                        </a:xfrm>
                        <a:prstGeom prst="rect">
                          <a:avLst/>
                        </a:prstGeom>
                        <a:solidFill>
                          <a:sysClr val="window" lastClr="FFFFFF"/>
                        </a:solidFill>
                        <a:ln w="6350">
                          <a:noFill/>
                        </a:ln>
                      </wps:spPr>
                      <wps:txbx>
                        <w:txbxContent>
                          <w:p w14:paraId="0C2B0BEB" w14:textId="77777777" w:rsidR="00F74D06" w:rsidRPr="00F41667" w:rsidRDefault="00F74D06" w:rsidP="00F74D06">
                            <w:pPr>
                              <w:rPr>
                                <w:lang w:val="de-DE"/>
                              </w:rPr>
                            </w:pPr>
                            <w:r w:rsidRPr="00F41667">
                              <w:rPr>
                                <w:lang w:val="de-DE"/>
                              </w:rPr>
                              <w:t>Laikas nuo atsitiktinės atrankos (metai)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C3B503" id="Text Box 4" o:spid="_x0000_s1030" type="#_x0000_t202" style="position:absolute;margin-left:166.1pt;margin-top:336.15pt;width:226.05pt;height:3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" fillcolor="window" stroked="f" strokeweight=".5pt">
                <v:textbox>
                  <w:txbxContent>
                    <w:p w14:paraId="0C2B0BEB" w14:textId="77777777" w:rsidR="00F74D06" w:rsidRPr="00F41667" w:rsidRDefault="00F74D06" w:rsidP="00F74D06">
                      <w:pPr>
                        <w:rPr>
                          <w:lang w:val="de-DE"/>
                        </w:rPr>
                      </w:pPr>
                      <w:r w:rsidRPr="00F41667">
                        <w:rPr>
                          <w:lang w:val="de-DE"/>
                        </w:rPr>
                        <w:t>Laikas nuo atsitiktinės atrankos (metai)</w:t>
                      </w:r>
                    </w:p>
                  </w:txbxContent>
                </v:textbox>
              </v:shape>
            </w:pict>
          </mc:Fallback>
        </mc:AlternateContent>
      </w:r>
      <w:r w:rsidR="00F74D06" w:rsidRPr="00F74D06">
        <w:rPr>
          <w:noProof/>
          <w:snapToGrid/>
          <w:szCs w:val="22"/>
          <w:lang w:val="lt-LT" w:eastAsia="lt-LT"/>
        </w:rPr>
        <mc:AlternateContent>
          <mc:Choice Requires="wps">
            <w:drawing>
              <wp:anchor distT="0" distB="0" distL="114300" distR="114300" simplePos="0" relativeHeight="251662336" behindDoc="0" locked="0" layoutInCell="1" allowOverlap="1" wp14:anchorId="11445B6B" wp14:editId="0673C342">
                <wp:simplePos x="0" y="0"/>
                <wp:positionH relativeFrom="column">
                  <wp:posOffset>1673092</wp:posOffset>
                </wp:positionH>
                <wp:positionV relativeFrom="paragraph">
                  <wp:posOffset>622610</wp:posOffset>
                </wp:positionV>
                <wp:extent cx="3710763" cy="329610"/>
                <wp:effectExtent l="0" t="0" r="4445" b="0"/>
                <wp:wrapNone/>
                <wp:docPr id="797937085" name="Text Box 3"/>
                <wp:cNvGraphicFramePr/>
                <a:graphic xmlns:a="http://schemas.openxmlformats.org/drawingml/2006/main">
                  <a:graphicData uri="http://schemas.microsoft.com/office/word/2010/wordprocessingShape">
                    <wps:wsp>
                      <wps:cNvSpPr txBox="1"/>
                      <wps:spPr>
                        <a:xfrm>
                          <a:off x="0" y="0"/>
                          <a:ext cx="3710763" cy="329610"/>
                        </a:xfrm>
                        <a:prstGeom prst="rect">
                          <a:avLst/>
                        </a:prstGeom>
                        <a:solidFill>
                          <a:sysClr val="window" lastClr="FFFFFF"/>
                        </a:solidFill>
                        <a:ln w="6350">
                          <a:noFill/>
                        </a:ln>
                      </wps:spPr>
                      <wps:txbx>
                        <w:txbxContent>
                          <w:p w14:paraId="227578EB" w14:textId="77777777" w:rsidR="00F74D06" w:rsidRPr="00BA5AEF" w:rsidRDefault="00F74D06" w:rsidP="00F74D06">
                            <w:r>
                              <w:t>Rizikos santykis, 0,936 (95 </w:t>
                            </w:r>
                            <w:r>
                              <w:rPr>
                                <w:lang w:val="en-US"/>
                              </w:rPr>
                              <w:t>%</w:t>
                            </w:r>
                            <w:r>
                              <w:t xml:space="preserve"> PI, 0,887</w:t>
                            </w:r>
                            <w:r>
                              <w:noBreakHyphen/>
                              <w:t>0,988); p</w:t>
                            </w:r>
                            <w:r>
                              <w:rPr>
                                <w:lang w:val="en-US"/>
                              </w:rPr>
                              <w:t>=</w:t>
                            </w:r>
                            <w:r>
                              <w:t>0,016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45B6B" id="Text Box 3" o:spid="_x0000_s1031" type="#_x0000_t202" style="position:absolute;margin-left:131.75pt;margin-top:49pt;width:292.2pt;height:2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" fillcolor="window" stroked="f" strokeweight=".5pt">
                <v:textbox>
                  <w:txbxContent>
                    <w:p w14:paraId="227578EB" w14:textId="77777777" w:rsidR="00F74D06" w:rsidRPr="00BA5AEF" w:rsidRDefault="00F74D06" w:rsidP="00F74D06">
                      <w:r>
                        <w:t>Rizikos santykis, 0,936 (95 </w:t>
                      </w:r>
                      <w:r>
                        <w:rPr>
                          <w:lang w:val="en-US"/>
                        </w:rPr>
                        <w:t>%</w:t>
                      </w:r>
                      <w:r>
                        <w:t xml:space="preserve"> PI, 0,887</w:t>
                      </w:r>
                      <w:r>
                        <w:noBreakHyphen/>
                        <w:t>0,988); p</w:t>
                      </w:r>
                      <w:r>
                        <w:rPr>
                          <w:lang w:val="en-US"/>
                        </w:rPr>
                        <w:t>=</w:t>
                      </w:r>
                      <w:r>
                        <w:t>0,016</w:t>
                      </w:r>
                    </w:p>
                  </w:txbxContent>
                </v:textbox>
              </v:shape>
            </w:pict>
          </mc:Fallback>
        </mc:AlternateContent>
      </w:r>
      <w:r w:rsidR="00F74D06" w:rsidRPr="00F74D06">
        <w:rPr>
          <w:noProof/>
          <w:snapToGrid/>
          <w:szCs w:val="22"/>
          <w:lang w:val="lt-LT" w:eastAsia="lt-LT"/>
        </w:rPr>
        <mc:AlternateContent>
          <mc:Choice Requires="wps">
            <w:drawing>
              <wp:anchor distT="0" distB="0" distL="114300" distR="114300" simplePos="0" relativeHeight="251661312" behindDoc="0" locked="0" layoutInCell="1" allowOverlap="1" wp14:anchorId="221674F9" wp14:editId="52923E8F">
                <wp:simplePos x="0" y="0"/>
                <wp:positionH relativeFrom="column">
                  <wp:posOffset>4470060</wp:posOffset>
                </wp:positionH>
                <wp:positionV relativeFrom="paragraph">
                  <wp:posOffset>3525343</wp:posOffset>
                </wp:positionV>
                <wp:extent cx="1169582" cy="265814"/>
                <wp:effectExtent l="0" t="0" r="0" b="1270"/>
                <wp:wrapNone/>
                <wp:docPr id="1675715606" name="Text Box 2"/>
                <wp:cNvGraphicFramePr/>
                <a:graphic xmlns:a="http://schemas.openxmlformats.org/drawingml/2006/main">
                  <a:graphicData uri="http://schemas.microsoft.com/office/word/2010/wordprocessingShape">
                    <wps:wsp>
                      <wps:cNvSpPr txBox="1"/>
                      <wps:spPr>
                        <a:xfrm>
                          <a:off x="0" y="0"/>
                          <a:ext cx="1169582" cy="265814"/>
                        </a:xfrm>
                        <a:prstGeom prst="rect">
                          <a:avLst/>
                        </a:prstGeom>
                        <a:solidFill>
                          <a:sysClr val="window" lastClr="FFFFFF"/>
                        </a:solidFill>
                        <a:ln w="6350">
                          <a:noFill/>
                        </a:ln>
                      </wps:spPr>
                      <wps:txbx>
                        <w:txbxContent>
                          <w:p w14:paraId="6CF898E4" w14:textId="77777777" w:rsidR="00F74D06" w:rsidRDefault="00F74D06" w:rsidP="00F74D06">
                            <w:r>
                              <w:t>Simvastatinas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674F9" id="Text Box 2" o:spid="_x0000_s1032" type="#_x0000_t202" style="position:absolute;margin-left:351.95pt;margin-top:277.6pt;width:92.1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" fillcolor="window" stroked="f" strokeweight=".5pt">
                <v:textbox>
                  <w:txbxContent>
                    <w:p w14:paraId="6CF898E4" w14:textId="77777777" w:rsidR="00F74D06" w:rsidRDefault="00F74D06" w:rsidP="00F74D06">
                      <w:r>
                        <w:t>Simvastatinas</w:t>
                      </w:r>
                    </w:p>
                  </w:txbxContent>
                </v:textbox>
              </v:shape>
            </w:pict>
          </mc:Fallback>
        </mc:AlternateContent>
      </w:r>
      <w:r w:rsidR="00F74D06" w:rsidRPr="00F74D06">
        <w:rPr>
          <w:noProof/>
          <w:snapToGrid/>
          <w:szCs w:val="22"/>
          <w:lang w:val="lt-LT" w:eastAsia="lt-LT"/>
        </w:rPr>
        <mc:AlternateContent>
          <mc:Choice Requires="wps">
            <w:drawing>
              <wp:anchor distT="0" distB="0" distL="114300" distR="114300" simplePos="0" relativeHeight="251660288" behindDoc="0" locked="0" layoutInCell="1" allowOverlap="1" wp14:anchorId="4F76E670" wp14:editId="1F734582">
                <wp:simplePos x="0" y="0"/>
                <wp:positionH relativeFrom="column">
                  <wp:posOffset>4437395</wp:posOffset>
                </wp:positionH>
                <wp:positionV relativeFrom="paragraph">
                  <wp:posOffset>3258820</wp:posOffset>
                </wp:positionV>
                <wp:extent cx="1743739" cy="265813"/>
                <wp:effectExtent l="0" t="0" r="8890" b="1270"/>
                <wp:wrapNone/>
                <wp:docPr id="2012827794" name="Text Box 1"/>
                <wp:cNvGraphicFramePr/>
                <a:graphic xmlns:a="http://schemas.openxmlformats.org/drawingml/2006/main">
                  <a:graphicData uri="http://schemas.microsoft.com/office/word/2010/wordprocessingShape">
                    <wps:wsp>
                      <wps:cNvSpPr txBox="1"/>
                      <wps:spPr>
                        <a:xfrm>
                          <a:off x="0" y="0"/>
                          <a:ext cx="1743739" cy="265813"/>
                        </a:xfrm>
                        <a:prstGeom prst="rect">
                          <a:avLst/>
                        </a:prstGeom>
                        <a:solidFill>
                          <a:sysClr val="window" lastClr="FFFFFF"/>
                        </a:solidFill>
                        <a:ln w="6350">
                          <a:noFill/>
                        </a:ln>
                      </wps:spPr>
                      <wps:txbx>
                        <w:txbxContent>
                          <w:p w14:paraId="79CF091A" w14:textId="77777777" w:rsidR="00F74D06" w:rsidRDefault="00F74D06" w:rsidP="00F74D06">
                            <w:r>
                              <w:t>Ezetimibas/simvastatinas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6E670" id="Text Box 1" o:spid="_x0000_s1033" type="#_x0000_t202" style="position:absolute;margin-left:349.4pt;margin-top:256.6pt;width:137.3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" fillcolor="window" stroked="f" strokeweight=".5pt">
                <v:textbox>
                  <w:txbxContent>
                    <w:p w14:paraId="79CF091A" w14:textId="77777777" w:rsidR="00F74D06" w:rsidRDefault="00F74D06" w:rsidP="00F74D06">
                      <w:r>
                        <w:t>Ezetimibas/simvastatinas</w:t>
                      </w:r>
                    </w:p>
                  </w:txbxContent>
                </v:textbox>
              </v:shape>
            </w:pict>
          </mc:Fallback>
        </mc:AlternateContent>
      </w:r>
      <w:r w:rsidR="00F74D06" w:rsidRPr="00F74D06">
        <w:rPr>
          <w:noProof/>
          <w:szCs w:val="22"/>
          <w:lang w:val="lt-LT" w:eastAsia="lt-LT"/>
        </w:rPr>
        <w:drawing>
          <wp:anchor distT="0" distB="0" distL="114300" distR="114300" simplePos="0" relativeHeight="251659264" behindDoc="0" locked="0" layoutInCell="1" allowOverlap="1" wp14:anchorId="243E5881" wp14:editId="06D62342">
            <wp:simplePos x="0" y="0"/>
            <wp:positionH relativeFrom="column">
              <wp:posOffset>213756</wp:posOffset>
            </wp:positionH>
            <wp:positionV relativeFrom="paragraph">
              <wp:posOffset>465117</wp:posOffset>
            </wp:positionV>
            <wp:extent cx="5715001" cy="4724400"/>
            <wp:effectExtent l="0" t="0" r="0" b="0"/>
            <wp:wrapTopAndBottom/>
            <wp:docPr id="5" name="image3.jpeg" descr="A graph of a number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graph of a number of object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1" cy="4724400"/>
                    </a:xfrm>
                    <a:prstGeom prst="rect">
                      <a:avLst/>
                    </a:prstGeom>
                  </pic:spPr>
                </pic:pic>
              </a:graphicData>
            </a:graphic>
            <wp14:sizeRelH relativeFrom="page">
              <wp14:pctWidth>0</wp14:pctWidth>
            </wp14:sizeRelH>
            <wp14:sizeRelV relativeFrom="page">
              <wp14:pctHeight>0</wp14:pctHeight>
            </wp14:sizeRelV>
          </wp:anchor>
        </w:drawing>
      </w:r>
      <w:r w:rsidR="00F74D06" w:rsidRPr="00F74D06">
        <w:rPr>
          <w:b/>
          <w:bCs/>
          <w:szCs w:val="22"/>
          <w:lang w:val="lt-LT"/>
        </w:rPr>
        <w:t>1 paveikslas: Ezetimibo/simvastatino poveikis p</w:t>
      </w:r>
      <w:r>
        <w:rPr>
          <w:b/>
          <w:bCs/>
          <w:szCs w:val="22"/>
          <w:lang w:val="lt-LT"/>
        </w:rPr>
        <w:t>agrindinei</w:t>
      </w:r>
      <w:r w:rsidR="00F74D06" w:rsidRPr="00F74D06">
        <w:rPr>
          <w:b/>
          <w:bCs/>
          <w:szCs w:val="22"/>
          <w:lang w:val="lt-LT"/>
        </w:rPr>
        <w:t xml:space="preserve"> sudėtinei vertinamajai baigčiai - kardiovaskulinei mirčiai, </w:t>
      </w:r>
      <w:r>
        <w:rPr>
          <w:b/>
          <w:bCs/>
          <w:szCs w:val="22"/>
          <w:lang w:val="lt-LT"/>
        </w:rPr>
        <w:t>pagrindiniam</w:t>
      </w:r>
      <w:r w:rsidR="00F74D06" w:rsidRPr="00F74D06">
        <w:rPr>
          <w:b/>
          <w:bCs/>
          <w:szCs w:val="22"/>
          <w:lang w:val="lt-LT"/>
        </w:rPr>
        <w:t xml:space="preserve"> vainikinių arterijų reiškini</w:t>
      </w:r>
      <w:r>
        <w:rPr>
          <w:b/>
          <w:bCs/>
          <w:szCs w:val="22"/>
          <w:lang w:val="lt-LT"/>
        </w:rPr>
        <w:t xml:space="preserve">ui </w:t>
      </w:r>
      <w:r w:rsidR="00F74D06" w:rsidRPr="00F74D06">
        <w:rPr>
          <w:b/>
          <w:bCs/>
          <w:szCs w:val="22"/>
          <w:lang w:val="lt-LT"/>
        </w:rPr>
        <w:t xml:space="preserve">arba nemirtinam insultui </w:t>
      </w:r>
    </w:p>
    <w:p w14:paraId="570A5F57" w14:textId="77777777" w:rsidR="00F74D06" w:rsidRPr="00F74D06" w:rsidRDefault="00F74D06" w:rsidP="00F74D06">
      <w:pPr>
        <w:spacing w:line="240" w:lineRule="auto"/>
        <w:contextualSpacing/>
        <w:rPr>
          <w:szCs w:val="22"/>
          <w:lang w:val="lt-LT"/>
        </w:rPr>
      </w:pPr>
    </w:p>
    <w:p w14:paraId="43F8689E" w14:textId="77777777" w:rsidR="00F74D06" w:rsidRPr="00F74D06" w:rsidRDefault="00F74D06" w:rsidP="00E36068">
      <w:pPr>
        <w:spacing w:line="240" w:lineRule="auto"/>
        <w:contextualSpacing/>
        <w:rPr>
          <w:b/>
          <w:szCs w:val="22"/>
          <w:lang w:val="lt-LT"/>
        </w:rPr>
      </w:pPr>
      <w:r w:rsidRPr="00F74D06">
        <w:rPr>
          <w:b/>
          <w:szCs w:val="22"/>
          <w:lang w:val="lt-LT"/>
        </w:rPr>
        <w:t>6 lentelė</w:t>
      </w:r>
    </w:p>
    <w:p w14:paraId="2BD25156" w14:textId="77777777" w:rsidR="00F74D06" w:rsidRPr="00F74D06" w:rsidRDefault="00F74D06" w:rsidP="00E36068">
      <w:pPr>
        <w:spacing w:after="120" w:line="240" w:lineRule="auto"/>
        <w:rPr>
          <w:b/>
          <w:szCs w:val="22"/>
          <w:lang w:val="lt-LT"/>
        </w:rPr>
      </w:pPr>
      <w:r w:rsidRPr="00F74D06">
        <w:rPr>
          <w:b/>
          <w:szCs w:val="22"/>
          <w:lang w:val="lt-LT"/>
        </w:rPr>
        <w:t>Pagrindiniai kardiovaskuliniai reiškiniai pagal gydymo grupę visiems atsitiktiniu būdu atrinktiems pacientams IMPROVE-IT tyrime</w:t>
      </w:r>
    </w:p>
    <w:tbl>
      <w:tblPr>
        <w:tblStyle w:val="Lentelstinklelis2"/>
        <w:tblW w:w="9214" w:type="dxa"/>
        <w:tblInd w:w="-5" w:type="dxa"/>
        <w:tblLayout w:type="fixed"/>
        <w:tblLook w:val="04A0" w:firstRow="1" w:lastRow="0" w:firstColumn="1" w:lastColumn="0" w:noHBand="0" w:noVBand="1"/>
      </w:tblPr>
      <w:tblGrid>
        <w:gridCol w:w="2977"/>
        <w:gridCol w:w="992"/>
        <w:gridCol w:w="1134"/>
        <w:gridCol w:w="851"/>
        <w:gridCol w:w="992"/>
        <w:gridCol w:w="1244"/>
        <w:gridCol w:w="1024"/>
      </w:tblGrid>
      <w:tr w:rsidR="00F74D06" w:rsidRPr="00F74D06" w14:paraId="7536FCA2" w14:textId="77777777" w:rsidTr="00E36068">
        <w:trPr>
          <w:tblHeader/>
        </w:trPr>
        <w:tc>
          <w:tcPr>
            <w:tcW w:w="2977" w:type="dxa"/>
            <w:vAlign w:val="center"/>
          </w:tcPr>
          <w:p w14:paraId="3E872536" w14:textId="77777777" w:rsidR="00F74D06" w:rsidRPr="00F74D06" w:rsidRDefault="00F74D06" w:rsidP="00F74D06">
            <w:pPr>
              <w:spacing w:line="240" w:lineRule="auto"/>
              <w:contextualSpacing/>
              <w:rPr>
                <w:b/>
                <w:bCs/>
                <w:szCs w:val="22"/>
                <w:lang w:val="lt-LT"/>
              </w:rPr>
            </w:pPr>
            <w:r w:rsidRPr="00F74D06">
              <w:rPr>
                <w:b/>
                <w:bCs/>
                <w:szCs w:val="22"/>
                <w:lang w:val="lt-LT"/>
              </w:rPr>
              <w:t>Rezultatai</w:t>
            </w:r>
          </w:p>
        </w:tc>
        <w:tc>
          <w:tcPr>
            <w:tcW w:w="2126" w:type="dxa"/>
            <w:gridSpan w:val="2"/>
            <w:vAlign w:val="center"/>
          </w:tcPr>
          <w:p w14:paraId="53C3E5E0" w14:textId="77777777" w:rsidR="00E36068" w:rsidRDefault="00F74D06" w:rsidP="00F74D06">
            <w:pPr>
              <w:spacing w:line="240" w:lineRule="auto"/>
              <w:contextualSpacing/>
              <w:rPr>
                <w:b/>
                <w:bCs/>
                <w:szCs w:val="22"/>
                <w:lang w:val="lt-LT"/>
              </w:rPr>
            </w:pPr>
            <w:r w:rsidRPr="00F74D06">
              <w:rPr>
                <w:b/>
                <w:bCs/>
                <w:szCs w:val="22"/>
                <w:lang w:val="lt-LT"/>
              </w:rPr>
              <w:t>Ezetimibas/</w:t>
            </w:r>
          </w:p>
          <w:p w14:paraId="61AB61B5" w14:textId="44282944" w:rsidR="00F74D06" w:rsidRPr="00F74D06" w:rsidRDefault="00F74D06" w:rsidP="00F74D06">
            <w:pPr>
              <w:spacing w:line="240" w:lineRule="auto"/>
              <w:contextualSpacing/>
              <w:rPr>
                <w:b/>
                <w:bCs/>
                <w:szCs w:val="22"/>
                <w:lang w:val="lt-LT"/>
              </w:rPr>
            </w:pPr>
            <w:r w:rsidRPr="00F74D06">
              <w:rPr>
                <w:b/>
                <w:bCs/>
                <w:szCs w:val="22"/>
                <w:lang w:val="lt-LT"/>
              </w:rPr>
              <w:t>simvastatinas 10/40 mg*</w:t>
            </w:r>
          </w:p>
          <w:p w14:paraId="06D03579" w14:textId="77777777" w:rsidR="00F74D06" w:rsidRPr="00F74D06" w:rsidRDefault="00F74D06" w:rsidP="00F74D06">
            <w:pPr>
              <w:spacing w:line="240" w:lineRule="auto"/>
              <w:contextualSpacing/>
              <w:rPr>
                <w:b/>
                <w:bCs/>
                <w:szCs w:val="22"/>
                <w:lang w:val="lt-LT"/>
              </w:rPr>
            </w:pPr>
            <w:r w:rsidRPr="00F74D06">
              <w:rPr>
                <w:b/>
                <w:bCs/>
                <w:szCs w:val="22"/>
                <w:lang w:val="lt-LT"/>
              </w:rPr>
              <w:t>(N=9 067)</w:t>
            </w:r>
          </w:p>
        </w:tc>
        <w:tc>
          <w:tcPr>
            <w:tcW w:w="1843" w:type="dxa"/>
            <w:gridSpan w:val="2"/>
            <w:vAlign w:val="center"/>
          </w:tcPr>
          <w:p w14:paraId="7CA018D4" w14:textId="77777777" w:rsidR="00F74D06" w:rsidRPr="00F74D06" w:rsidRDefault="00F74D06" w:rsidP="00F74D06">
            <w:pPr>
              <w:spacing w:line="240" w:lineRule="auto"/>
              <w:contextualSpacing/>
              <w:rPr>
                <w:b/>
                <w:bCs/>
                <w:szCs w:val="22"/>
                <w:lang w:val="lt-LT"/>
              </w:rPr>
            </w:pPr>
            <w:r w:rsidRPr="00F74D06">
              <w:rPr>
                <w:b/>
                <w:bCs/>
                <w:szCs w:val="22"/>
                <w:lang w:val="lt-LT"/>
              </w:rPr>
              <w:t>Simvastatinas</w:t>
            </w:r>
          </w:p>
          <w:p w14:paraId="24E56DDC" w14:textId="77777777" w:rsidR="00F74D06" w:rsidRPr="00F74D06" w:rsidRDefault="00F74D06" w:rsidP="00F74D06">
            <w:pPr>
              <w:spacing w:line="240" w:lineRule="auto"/>
              <w:contextualSpacing/>
              <w:rPr>
                <w:b/>
                <w:bCs/>
                <w:szCs w:val="22"/>
                <w:lang w:val="lt-LT"/>
              </w:rPr>
            </w:pPr>
            <w:r w:rsidRPr="00F74D06">
              <w:rPr>
                <w:b/>
                <w:bCs/>
                <w:szCs w:val="22"/>
                <w:lang w:val="lt-LT"/>
              </w:rPr>
              <w:t>40 mg</w:t>
            </w:r>
            <w:r w:rsidRPr="00F74D06">
              <w:rPr>
                <w:b/>
                <w:bCs/>
                <w:szCs w:val="22"/>
                <w:vertAlign w:val="superscript"/>
                <w:lang w:val="lt-LT"/>
              </w:rPr>
              <w:t>†</w:t>
            </w:r>
          </w:p>
          <w:p w14:paraId="10B459AE" w14:textId="77777777" w:rsidR="00F74D06" w:rsidRPr="00F74D06" w:rsidRDefault="00F74D06" w:rsidP="00F74D06">
            <w:pPr>
              <w:spacing w:line="240" w:lineRule="auto"/>
              <w:contextualSpacing/>
              <w:rPr>
                <w:b/>
                <w:bCs/>
                <w:szCs w:val="22"/>
                <w:lang w:val="lt-LT"/>
              </w:rPr>
            </w:pPr>
            <w:r w:rsidRPr="00F74D06">
              <w:rPr>
                <w:b/>
                <w:bCs/>
                <w:szCs w:val="22"/>
                <w:lang w:val="lt-LT"/>
              </w:rPr>
              <w:t>(N=9 077)</w:t>
            </w:r>
          </w:p>
        </w:tc>
        <w:tc>
          <w:tcPr>
            <w:tcW w:w="1244" w:type="dxa"/>
            <w:vAlign w:val="center"/>
          </w:tcPr>
          <w:p w14:paraId="71E129FF" w14:textId="77777777" w:rsidR="00F74D06" w:rsidRPr="00F74D06" w:rsidRDefault="00F74D06" w:rsidP="00F74D06">
            <w:pPr>
              <w:spacing w:line="240" w:lineRule="auto"/>
              <w:contextualSpacing/>
              <w:rPr>
                <w:b/>
                <w:bCs/>
                <w:szCs w:val="22"/>
                <w:lang w:val="lt-LT"/>
              </w:rPr>
            </w:pPr>
            <w:r w:rsidRPr="00F74D06">
              <w:rPr>
                <w:b/>
                <w:bCs/>
                <w:szCs w:val="22"/>
                <w:lang w:val="lt-LT"/>
              </w:rPr>
              <w:t>Rizikos santykis</w:t>
            </w:r>
          </w:p>
          <w:p w14:paraId="661507E8" w14:textId="77777777" w:rsidR="00F74D06" w:rsidRPr="00F74D06" w:rsidRDefault="00F74D06" w:rsidP="00F74D06">
            <w:pPr>
              <w:spacing w:line="240" w:lineRule="auto"/>
              <w:contextualSpacing/>
              <w:rPr>
                <w:b/>
                <w:bCs/>
                <w:szCs w:val="22"/>
                <w:lang w:val="lt-LT"/>
              </w:rPr>
            </w:pPr>
            <w:r w:rsidRPr="00F74D06">
              <w:rPr>
                <w:b/>
                <w:bCs/>
                <w:szCs w:val="22"/>
                <w:lang w:val="lt-LT"/>
              </w:rPr>
              <w:t>(95 % PI)</w:t>
            </w:r>
          </w:p>
        </w:tc>
        <w:tc>
          <w:tcPr>
            <w:tcW w:w="1024" w:type="dxa"/>
            <w:vAlign w:val="center"/>
          </w:tcPr>
          <w:p w14:paraId="4FDD3B41" w14:textId="77777777" w:rsidR="00F74D06" w:rsidRPr="00F74D06" w:rsidRDefault="00F74D06" w:rsidP="00F74D06">
            <w:pPr>
              <w:spacing w:line="240" w:lineRule="auto"/>
              <w:contextualSpacing/>
              <w:rPr>
                <w:b/>
                <w:bCs/>
                <w:szCs w:val="22"/>
                <w:lang w:val="lt-LT"/>
              </w:rPr>
            </w:pPr>
            <w:r w:rsidRPr="00F74D06">
              <w:rPr>
                <w:b/>
                <w:bCs/>
                <w:szCs w:val="22"/>
                <w:lang w:val="lt-LT"/>
              </w:rPr>
              <w:t>p-reikšmė</w:t>
            </w:r>
          </w:p>
        </w:tc>
      </w:tr>
      <w:tr w:rsidR="00F74D06" w:rsidRPr="00F74D06" w14:paraId="60F6DC04" w14:textId="77777777" w:rsidTr="00E36068">
        <w:tc>
          <w:tcPr>
            <w:tcW w:w="2977" w:type="dxa"/>
          </w:tcPr>
          <w:p w14:paraId="5986D2C1" w14:textId="77777777" w:rsidR="00F74D06" w:rsidRPr="00F74D06" w:rsidRDefault="00F74D06" w:rsidP="00F74D06">
            <w:pPr>
              <w:spacing w:line="240" w:lineRule="auto"/>
              <w:contextualSpacing/>
              <w:rPr>
                <w:szCs w:val="22"/>
                <w:lang w:val="lt-LT"/>
              </w:rPr>
            </w:pPr>
          </w:p>
        </w:tc>
        <w:tc>
          <w:tcPr>
            <w:tcW w:w="992" w:type="dxa"/>
            <w:vAlign w:val="center"/>
          </w:tcPr>
          <w:p w14:paraId="2450125A" w14:textId="77777777" w:rsidR="00F74D06" w:rsidRPr="00F74D06" w:rsidRDefault="00F74D06" w:rsidP="00F74D06">
            <w:pPr>
              <w:spacing w:line="240" w:lineRule="auto"/>
              <w:contextualSpacing/>
              <w:rPr>
                <w:szCs w:val="22"/>
                <w:lang w:val="lt-LT"/>
              </w:rPr>
            </w:pPr>
            <w:r w:rsidRPr="00F74D06">
              <w:rPr>
                <w:szCs w:val="22"/>
                <w:lang w:val="lt-LT"/>
              </w:rPr>
              <w:t>n</w:t>
            </w:r>
          </w:p>
        </w:tc>
        <w:tc>
          <w:tcPr>
            <w:tcW w:w="1134" w:type="dxa"/>
            <w:vAlign w:val="center"/>
          </w:tcPr>
          <w:p w14:paraId="2EDCD12D" w14:textId="77777777" w:rsidR="00F74D06" w:rsidRPr="00F74D06" w:rsidRDefault="00F74D06" w:rsidP="00F74D06">
            <w:pPr>
              <w:spacing w:line="240" w:lineRule="auto"/>
              <w:contextualSpacing/>
              <w:rPr>
                <w:szCs w:val="22"/>
                <w:lang w:val="lt-LT"/>
              </w:rPr>
            </w:pPr>
            <w:r w:rsidRPr="00F74D06">
              <w:rPr>
                <w:szCs w:val="22"/>
                <w:lang w:val="lt-LT"/>
              </w:rPr>
              <w:t>K</w:t>
            </w:r>
            <w:r w:rsidRPr="00F74D06">
              <w:rPr>
                <w:szCs w:val="22"/>
                <w:lang w:val="lt-LT"/>
              </w:rPr>
              <w:noBreakHyphen/>
              <w:t>M %</w:t>
            </w:r>
            <w:r w:rsidRPr="00F74D06">
              <w:rPr>
                <w:szCs w:val="22"/>
                <w:vertAlign w:val="superscript"/>
                <w:lang w:val="lt-LT"/>
              </w:rPr>
              <w:t>‡</w:t>
            </w:r>
          </w:p>
        </w:tc>
        <w:tc>
          <w:tcPr>
            <w:tcW w:w="851" w:type="dxa"/>
            <w:vAlign w:val="center"/>
          </w:tcPr>
          <w:p w14:paraId="685173F3" w14:textId="77777777" w:rsidR="00F74D06" w:rsidRPr="00F74D06" w:rsidRDefault="00F74D06" w:rsidP="00F74D06">
            <w:pPr>
              <w:spacing w:line="240" w:lineRule="auto"/>
              <w:contextualSpacing/>
              <w:rPr>
                <w:szCs w:val="22"/>
                <w:lang w:val="lt-LT"/>
              </w:rPr>
            </w:pPr>
            <w:r w:rsidRPr="00F74D06">
              <w:rPr>
                <w:szCs w:val="22"/>
                <w:lang w:val="lt-LT"/>
              </w:rPr>
              <w:t>n</w:t>
            </w:r>
          </w:p>
        </w:tc>
        <w:tc>
          <w:tcPr>
            <w:tcW w:w="992" w:type="dxa"/>
            <w:vAlign w:val="center"/>
          </w:tcPr>
          <w:p w14:paraId="17DA31DB" w14:textId="77777777" w:rsidR="00F74D06" w:rsidRPr="00F74D06" w:rsidRDefault="00F74D06" w:rsidP="00F74D06">
            <w:pPr>
              <w:spacing w:line="240" w:lineRule="auto"/>
              <w:contextualSpacing/>
              <w:rPr>
                <w:szCs w:val="22"/>
                <w:lang w:val="lt-LT"/>
              </w:rPr>
            </w:pPr>
            <w:r w:rsidRPr="00F74D06">
              <w:rPr>
                <w:szCs w:val="22"/>
                <w:lang w:val="lt-LT"/>
              </w:rPr>
              <w:t>K</w:t>
            </w:r>
            <w:r w:rsidRPr="00F74D06">
              <w:rPr>
                <w:szCs w:val="22"/>
                <w:lang w:val="lt-LT"/>
              </w:rPr>
              <w:noBreakHyphen/>
              <w:t>M %</w:t>
            </w:r>
            <w:r w:rsidRPr="00F74D06">
              <w:rPr>
                <w:szCs w:val="22"/>
                <w:vertAlign w:val="superscript"/>
                <w:lang w:val="lt-LT"/>
              </w:rPr>
              <w:t>‡</w:t>
            </w:r>
          </w:p>
        </w:tc>
        <w:tc>
          <w:tcPr>
            <w:tcW w:w="1244" w:type="dxa"/>
            <w:vAlign w:val="center"/>
          </w:tcPr>
          <w:p w14:paraId="28B76CB6" w14:textId="77777777" w:rsidR="00F74D06" w:rsidRPr="00F74D06" w:rsidRDefault="00F74D06" w:rsidP="00F74D06">
            <w:pPr>
              <w:spacing w:line="240" w:lineRule="auto"/>
              <w:contextualSpacing/>
              <w:rPr>
                <w:szCs w:val="22"/>
                <w:lang w:val="lt-LT"/>
              </w:rPr>
            </w:pPr>
          </w:p>
        </w:tc>
        <w:tc>
          <w:tcPr>
            <w:tcW w:w="1024" w:type="dxa"/>
            <w:vAlign w:val="center"/>
          </w:tcPr>
          <w:p w14:paraId="1FD246E7" w14:textId="77777777" w:rsidR="00F74D06" w:rsidRPr="00F74D06" w:rsidRDefault="00F74D06" w:rsidP="00F74D06">
            <w:pPr>
              <w:spacing w:line="240" w:lineRule="auto"/>
              <w:contextualSpacing/>
              <w:rPr>
                <w:szCs w:val="22"/>
                <w:lang w:val="lt-LT"/>
              </w:rPr>
            </w:pPr>
          </w:p>
        </w:tc>
      </w:tr>
      <w:tr w:rsidR="00F74D06" w:rsidRPr="00A03DE7" w14:paraId="754B6668" w14:textId="77777777" w:rsidTr="005D290D">
        <w:tc>
          <w:tcPr>
            <w:tcW w:w="9214" w:type="dxa"/>
            <w:gridSpan w:val="7"/>
          </w:tcPr>
          <w:p w14:paraId="796365F5" w14:textId="435BA0B2" w:rsidR="00F74D06" w:rsidRPr="00F74D06" w:rsidRDefault="00F74D06" w:rsidP="00F74D06">
            <w:pPr>
              <w:spacing w:line="240" w:lineRule="auto"/>
              <w:contextualSpacing/>
              <w:rPr>
                <w:b/>
                <w:bCs/>
                <w:szCs w:val="22"/>
                <w:lang w:val="lt-LT"/>
              </w:rPr>
            </w:pPr>
            <w:r w:rsidRPr="00F74D06">
              <w:rPr>
                <w:b/>
                <w:bCs/>
                <w:szCs w:val="22"/>
                <w:lang w:val="lt-LT"/>
              </w:rPr>
              <w:t>P</w:t>
            </w:r>
            <w:r w:rsidR="00E36068">
              <w:rPr>
                <w:b/>
                <w:bCs/>
                <w:szCs w:val="22"/>
                <w:lang w:val="lt-LT"/>
              </w:rPr>
              <w:t>agrindinė</w:t>
            </w:r>
            <w:r w:rsidRPr="00F74D06">
              <w:rPr>
                <w:b/>
                <w:bCs/>
                <w:szCs w:val="22"/>
                <w:lang w:val="lt-LT"/>
              </w:rPr>
              <w:t xml:space="preserve"> sudėtinė veiksmingumo vertinamoji baigtis</w:t>
            </w:r>
          </w:p>
        </w:tc>
      </w:tr>
      <w:tr w:rsidR="00F74D06" w:rsidRPr="00F74D06" w14:paraId="753FE7AF" w14:textId="77777777" w:rsidTr="00E36068">
        <w:tc>
          <w:tcPr>
            <w:tcW w:w="2977" w:type="dxa"/>
          </w:tcPr>
          <w:p w14:paraId="68A48E1A" w14:textId="282AE9C6" w:rsidR="00F74D06" w:rsidRPr="00F74D06" w:rsidRDefault="00F74D06" w:rsidP="00F74D06">
            <w:pPr>
              <w:spacing w:line="240" w:lineRule="auto"/>
              <w:contextualSpacing/>
              <w:rPr>
                <w:szCs w:val="22"/>
                <w:lang w:val="lt-LT"/>
              </w:rPr>
            </w:pPr>
            <w:r w:rsidRPr="00F74D06">
              <w:rPr>
                <w:szCs w:val="22"/>
                <w:lang w:val="lt-LT"/>
              </w:rPr>
              <w:t xml:space="preserve">(kardiovaskulinė </w:t>
            </w:r>
            <w:r w:rsidR="000A29C7">
              <w:rPr>
                <w:szCs w:val="22"/>
                <w:lang w:val="lt-LT"/>
              </w:rPr>
              <w:t>[</w:t>
            </w:r>
            <w:r w:rsidRPr="00F74D06">
              <w:rPr>
                <w:szCs w:val="22"/>
                <w:lang w:val="lt-LT"/>
              </w:rPr>
              <w:t>KV</w:t>
            </w:r>
            <w:r w:rsidR="000A29C7">
              <w:rPr>
                <w:szCs w:val="22"/>
                <w:lang w:val="lt-LT"/>
              </w:rPr>
              <w:t>]</w:t>
            </w:r>
            <w:r w:rsidRPr="00F74D06">
              <w:rPr>
                <w:szCs w:val="22"/>
                <w:lang w:val="lt-LT"/>
              </w:rPr>
              <w:t xml:space="preserve"> mirtis, didieji vainikinių arterijų reiškiniai ir nemirtinas insultas)</w:t>
            </w:r>
          </w:p>
        </w:tc>
        <w:tc>
          <w:tcPr>
            <w:tcW w:w="992" w:type="dxa"/>
            <w:vAlign w:val="center"/>
          </w:tcPr>
          <w:p w14:paraId="0BEC720F" w14:textId="77777777" w:rsidR="00F74D06" w:rsidRPr="00F74D06" w:rsidRDefault="00F74D06" w:rsidP="00F74D06">
            <w:pPr>
              <w:spacing w:line="240" w:lineRule="auto"/>
              <w:contextualSpacing/>
              <w:rPr>
                <w:szCs w:val="22"/>
                <w:lang w:val="lt-LT"/>
              </w:rPr>
            </w:pPr>
            <w:r w:rsidRPr="00F74D06">
              <w:rPr>
                <w:szCs w:val="22"/>
                <w:lang w:val="lt-LT"/>
              </w:rPr>
              <w:t>2 572</w:t>
            </w:r>
          </w:p>
        </w:tc>
        <w:tc>
          <w:tcPr>
            <w:tcW w:w="1134" w:type="dxa"/>
            <w:vAlign w:val="center"/>
          </w:tcPr>
          <w:p w14:paraId="08E07189" w14:textId="77777777" w:rsidR="00F74D06" w:rsidRPr="00F74D06" w:rsidRDefault="00F74D06" w:rsidP="00F74D06">
            <w:pPr>
              <w:spacing w:line="240" w:lineRule="auto"/>
              <w:contextualSpacing/>
              <w:rPr>
                <w:szCs w:val="22"/>
                <w:lang w:val="lt-LT"/>
              </w:rPr>
            </w:pPr>
            <w:r w:rsidRPr="00F74D06">
              <w:rPr>
                <w:szCs w:val="22"/>
                <w:lang w:val="lt-LT"/>
              </w:rPr>
              <w:t>32,72 %</w:t>
            </w:r>
          </w:p>
        </w:tc>
        <w:tc>
          <w:tcPr>
            <w:tcW w:w="851" w:type="dxa"/>
            <w:vAlign w:val="center"/>
          </w:tcPr>
          <w:p w14:paraId="25703E35" w14:textId="77777777" w:rsidR="00F74D06" w:rsidRPr="00F74D06" w:rsidRDefault="00F74D06" w:rsidP="00F74D06">
            <w:pPr>
              <w:spacing w:line="240" w:lineRule="auto"/>
              <w:contextualSpacing/>
              <w:rPr>
                <w:szCs w:val="22"/>
                <w:lang w:val="lt-LT"/>
              </w:rPr>
            </w:pPr>
            <w:r w:rsidRPr="00F74D06">
              <w:rPr>
                <w:szCs w:val="22"/>
                <w:lang w:val="lt-LT"/>
              </w:rPr>
              <w:t>2 742</w:t>
            </w:r>
          </w:p>
        </w:tc>
        <w:tc>
          <w:tcPr>
            <w:tcW w:w="992" w:type="dxa"/>
            <w:vAlign w:val="center"/>
          </w:tcPr>
          <w:p w14:paraId="5E0F3BE3" w14:textId="77777777" w:rsidR="00F74D06" w:rsidRPr="00F74D06" w:rsidRDefault="00F74D06" w:rsidP="00F74D06">
            <w:pPr>
              <w:spacing w:line="240" w:lineRule="auto"/>
              <w:contextualSpacing/>
              <w:rPr>
                <w:szCs w:val="22"/>
                <w:lang w:val="lt-LT"/>
              </w:rPr>
            </w:pPr>
            <w:r w:rsidRPr="00F74D06">
              <w:rPr>
                <w:szCs w:val="22"/>
                <w:lang w:val="lt-LT"/>
              </w:rPr>
              <w:t>34,67 %</w:t>
            </w:r>
          </w:p>
        </w:tc>
        <w:tc>
          <w:tcPr>
            <w:tcW w:w="1244" w:type="dxa"/>
            <w:vAlign w:val="center"/>
          </w:tcPr>
          <w:p w14:paraId="09795BFE" w14:textId="77777777" w:rsidR="00F74D06" w:rsidRPr="00F74D06" w:rsidRDefault="00F74D06" w:rsidP="00F74D06">
            <w:pPr>
              <w:spacing w:line="240" w:lineRule="auto"/>
              <w:contextualSpacing/>
              <w:rPr>
                <w:szCs w:val="22"/>
                <w:lang w:val="lt-LT"/>
              </w:rPr>
            </w:pPr>
            <w:r w:rsidRPr="00F74D06">
              <w:rPr>
                <w:szCs w:val="22"/>
                <w:lang w:val="lt-LT"/>
              </w:rPr>
              <w:t>0,936 (0,887, 0,988)</w:t>
            </w:r>
          </w:p>
        </w:tc>
        <w:tc>
          <w:tcPr>
            <w:tcW w:w="1024" w:type="dxa"/>
            <w:vAlign w:val="center"/>
          </w:tcPr>
          <w:p w14:paraId="0FCAE1AA" w14:textId="77777777" w:rsidR="00F74D06" w:rsidRPr="00F74D06" w:rsidRDefault="00F74D06" w:rsidP="00F74D06">
            <w:pPr>
              <w:spacing w:line="240" w:lineRule="auto"/>
              <w:contextualSpacing/>
              <w:rPr>
                <w:szCs w:val="22"/>
                <w:lang w:val="lt-LT"/>
              </w:rPr>
            </w:pPr>
            <w:r w:rsidRPr="00F74D06">
              <w:rPr>
                <w:szCs w:val="22"/>
                <w:lang w:val="lt-LT"/>
              </w:rPr>
              <w:t>0,016</w:t>
            </w:r>
          </w:p>
        </w:tc>
      </w:tr>
      <w:tr w:rsidR="00F74D06" w:rsidRPr="00F74D06" w14:paraId="7EBD07E0" w14:textId="77777777" w:rsidTr="005D290D">
        <w:tc>
          <w:tcPr>
            <w:tcW w:w="9214" w:type="dxa"/>
            <w:gridSpan w:val="7"/>
          </w:tcPr>
          <w:p w14:paraId="5E5BB1B3" w14:textId="375D59C6" w:rsidR="00F74D06" w:rsidRPr="00F74D06" w:rsidRDefault="00F74D06" w:rsidP="00022DBC">
            <w:pPr>
              <w:spacing w:line="240" w:lineRule="auto"/>
              <w:contextualSpacing/>
              <w:rPr>
                <w:szCs w:val="22"/>
                <w:lang w:val="lt-LT"/>
              </w:rPr>
            </w:pPr>
            <w:r w:rsidRPr="00F74D06">
              <w:rPr>
                <w:b/>
                <w:bCs/>
                <w:szCs w:val="22"/>
                <w:lang w:val="lt-LT"/>
              </w:rPr>
              <w:t>P</w:t>
            </w:r>
            <w:r w:rsidR="00E36068">
              <w:rPr>
                <w:b/>
                <w:bCs/>
                <w:szCs w:val="22"/>
                <w:lang w:val="lt-LT"/>
              </w:rPr>
              <w:t>agrindinės</w:t>
            </w:r>
            <w:r w:rsidRPr="00F74D06">
              <w:rPr>
                <w:b/>
                <w:bCs/>
                <w:szCs w:val="22"/>
                <w:lang w:val="lt-LT"/>
              </w:rPr>
              <w:t xml:space="preserve"> sudėtinės vertinamosios baigties</w:t>
            </w:r>
            <w:r w:rsidR="00E36068">
              <w:rPr>
                <w:b/>
                <w:bCs/>
                <w:szCs w:val="22"/>
                <w:lang w:val="lt-LT"/>
              </w:rPr>
              <w:t xml:space="preserve"> komponentai</w:t>
            </w:r>
            <w:r w:rsidRPr="00F74D06">
              <w:rPr>
                <w:b/>
                <w:bCs/>
                <w:szCs w:val="22"/>
                <w:lang w:val="lt-LT"/>
              </w:rPr>
              <w:t xml:space="preserve"> ir pasirinkt</w:t>
            </w:r>
            <w:r w:rsidR="00E36068">
              <w:rPr>
                <w:b/>
                <w:bCs/>
                <w:szCs w:val="22"/>
                <w:lang w:val="lt-LT"/>
              </w:rPr>
              <w:t>os</w:t>
            </w:r>
            <w:r w:rsidRPr="00F74D06">
              <w:rPr>
                <w:b/>
                <w:bCs/>
                <w:szCs w:val="22"/>
                <w:lang w:val="lt-LT"/>
              </w:rPr>
              <w:t xml:space="preserve"> veiksmingumo vertinam</w:t>
            </w:r>
            <w:r w:rsidR="00022DBC">
              <w:rPr>
                <w:b/>
                <w:bCs/>
                <w:szCs w:val="22"/>
                <w:lang w:val="lt-LT"/>
              </w:rPr>
              <w:t xml:space="preserve">osios baigtys </w:t>
            </w:r>
            <w:r w:rsidRPr="00F74D06">
              <w:rPr>
                <w:szCs w:val="22"/>
                <w:lang w:val="lt-LT"/>
              </w:rPr>
              <w:t>(pirm</w:t>
            </w:r>
            <w:r w:rsidR="00022DBC">
              <w:rPr>
                <w:szCs w:val="22"/>
                <w:lang w:val="lt-LT"/>
              </w:rPr>
              <w:t>asis</w:t>
            </w:r>
            <w:r w:rsidRPr="00F74D06">
              <w:rPr>
                <w:szCs w:val="22"/>
                <w:lang w:val="lt-LT"/>
              </w:rPr>
              <w:t xml:space="preserve"> nurodyto </w:t>
            </w:r>
            <w:r w:rsidR="00022DBC">
              <w:rPr>
                <w:szCs w:val="22"/>
                <w:lang w:val="lt-LT"/>
              </w:rPr>
              <w:t>reiškinio</w:t>
            </w:r>
            <w:r w:rsidRPr="00F74D06">
              <w:rPr>
                <w:szCs w:val="22"/>
                <w:lang w:val="lt-LT"/>
              </w:rPr>
              <w:t xml:space="preserve"> </w:t>
            </w:r>
            <w:r w:rsidR="00022DBC">
              <w:rPr>
                <w:szCs w:val="22"/>
                <w:lang w:val="lt-LT"/>
              </w:rPr>
              <w:t>pasireiškimas</w:t>
            </w:r>
            <w:r w:rsidRPr="00F74D06">
              <w:rPr>
                <w:szCs w:val="22"/>
                <w:lang w:val="lt-LT"/>
              </w:rPr>
              <w:t xml:space="preserve"> bet kuriuo metu)</w:t>
            </w:r>
          </w:p>
        </w:tc>
      </w:tr>
      <w:tr w:rsidR="00F74D06" w:rsidRPr="00F74D06" w14:paraId="1CD5D564" w14:textId="77777777" w:rsidTr="00E36068">
        <w:tc>
          <w:tcPr>
            <w:tcW w:w="2977" w:type="dxa"/>
            <w:vAlign w:val="center"/>
          </w:tcPr>
          <w:p w14:paraId="34E41323" w14:textId="77777777" w:rsidR="00F74D06" w:rsidRPr="00F74D06" w:rsidRDefault="00F74D06" w:rsidP="00F74D06">
            <w:pPr>
              <w:spacing w:line="240" w:lineRule="auto"/>
              <w:contextualSpacing/>
              <w:rPr>
                <w:szCs w:val="22"/>
                <w:lang w:val="lt-LT"/>
              </w:rPr>
            </w:pPr>
            <w:r w:rsidRPr="00F74D06">
              <w:rPr>
                <w:szCs w:val="22"/>
                <w:lang w:val="lt-LT"/>
              </w:rPr>
              <w:t>Kardiovaskulinė mirtis</w:t>
            </w:r>
          </w:p>
        </w:tc>
        <w:tc>
          <w:tcPr>
            <w:tcW w:w="992" w:type="dxa"/>
            <w:vAlign w:val="center"/>
          </w:tcPr>
          <w:p w14:paraId="2CBEFBCF" w14:textId="77777777" w:rsidR="00F74D06" w:rsidRPr="00F74D06" w:rsidRDefault="00F74D06" w:rsidP="00F74D06">
            <w:pPr>
              <w:spacing w:line="240" w:lineRule="auto"/>
              <w:contextualSpacing/>
              <w:rPr>
                <w:szCs w:val="22"/>
                <w:lang w:val="lt-LT"/>
              </w:rPr>
            </w:pPr>
            <w:r w:rsidRPr="00F74D06">
              <w:rPr>
                <w:szCs w:val="22"/>
                <w:lang w:val="lt-LT"/>
              </w:rPr>
              <w:t>537</w:t>
            </w:r>
          </w:p>
        </w:tc>
        <w:tc>
          <w:tcPr>
            <w:tcW w:w="1134" w:type="dxa"/>
            <w:vAlign w:val="center"/>
          </w:tcPr>
          <w:p w14:paraId="35CF02BA" w14:textId="77777777" w:rsidR="00F74D06" w:rsidRPr="00F74D06" w:rsidRDefault="00F74D06" w:rsidP="00F74D06">
            <w:pPr>
              <w:spacing w:line="240" w:lineRule="auto"/>
              <w:contextualSpacing/>
              <w:rPr>
                <w:szCs w:val="22"/>
                <w:lang w:val="lt-LT"/>
              </w:rPr>
            </w:pPr>
            <w:r w:rsidRPr="00F74D06">
              <w:rPr>
                <w:szCs w:val="22"/>
                <w:lang w:val="lt-LT"/>
              </w:rPr>
              <w:t>6,89 %</w:t>
            </w:r>
          </w:p>
        </w:tc>
        <w:tc>
          <w:tcPr>
            <w:tcW w:w="851" w:type="dxa"/>
            <w:vAlign w:val="center"/>
          </w:tcPr>
          <w:p w14:paraId="61A85AD5" w14:textId="77777777" w:rsidR="00F74D06" w:rsidRPr="00F74D06" w:rsidRDefault="00F74D06" w:rsidP="00F74D06">
            <w:pPr>
              <w:spacing w:line="240" w:lineRule="auto"/>
              <w:contextualSpacing/>
              <w:rPr>
                <w:szCs w:val="22"/>
                <w:lang w:val="lt-LT"/>
              </w:rPr>
            </w:pPr>
            <w:r w:rsidRPr="00F74D06">
              <w:rPr>
                <w:szCs w:val="22"/>
                <w:lang w:val="lt-LT"/>
              </w:rPr>
              <w:t>538</w:t>
            </w:r>
          </w:p>
        </w:tc>
        <w:tc>
          <w:tcPr>
            <w:tcW w:w="992" w:type="dxa"/>
            <w:vAlign w:val="center"/>
          </w:tcPr>
          <w:p w14:paraId="12B17F3D" w14:textId="77777777" w:rsidR="00F74D06" w:rsidRPr="00F74D06" w:rsidRDefault="00F74D06" w:rsidP="00F74D06">
            <w:pPr>
              <w:spacing w:line="240" w:lineRule="auto"/>
              <w:contextualSpacing/>
              <w:rPr>
                <w:szCs w:val="22"/>
                <w:lang w:val="lt-LT"/>
              </w:rPr>
            </w:pPr>
            <w:r w:rsidRPr="00F74D06">
              <w:rPr>
                <w:szCs w:val="22"/>
                <w:lang w:val="lt-LT"/>
              </w:rPr>
              <w:t>6,84 %</w:t>
            </w:r>
          </w:p>
        </w:tc>
        <w:tc>
          <w:tcPr>
            <w:tcW w:w="1244" w:type="dxa"/>
            <w:vAlign w:val="center"/>
          </w:tcPr>
          <w:p w14:paraId="3E6B032E" w14:textId="77777777" w:rsidR="00F74D06" w:rsidRPr="00F74D06" w:rsidRDefault="00F74D06" w:rsidP="00F74D06">
            <w:pPr>
              <w:spacing w:line="240" w:lineRule="auto"/>
              <w:contextualSpacing/>
              <w:rPr>
                <w:szCs w:val="22"/>
                <w:lang w:val="lt-LT"/>
              </w:rPr>
            </w:pPr>
            <w:r w:rsidRPr="00F74D06">
              <w:rPr>
                <w:szCs w:val="22"/>
                <w:lang w:val="lt-LT"/>
              </w:rPr>
              <w:t>1,000 (0,887, 1,127)</w:t>
            </w:r>
          </w:p>
        </w:tc>
        <w:tc>
          <w:tcPr>
            <w:tcW w:w="1024" w:type="dxa"/>
            <w:vAlign w:val="center"/>
          </w:tcPr>
          <w:p w14:paraId="2A65C225" w14:textId="77777777" w:rsidR="00F74D06" w:rsidRPr="00F74D06" w:rsidRDefault="00F74D06" w:rsidP="00F74D06">
            <w:pPr>
              <w:spacing w:line="240" w:lineRule="auto"/>
              <w:contextualSpacing/>
              <w:rPr>
                <w:szCs w:val="22"/>
                <w:lang w:val="lt-LT"/>
              </w:rPr>
            </w:pPr>
            <w:r w:rsidRPr="00F74D06">
              <w:rPr>
                <w:szCs w:val="22"/>
                <w:lang w:val="lt-LT"/>
              </w:rPr>
              <w:t>0,997</w:t>
            </w:r>
          </w:p>
        </w:tc>
      </w:tr>
      <w:tr w:rsidR="00F74D06" w:rsidRPr="00F74D06" w14:paraId="02026AD7" w14:textId="77777777" w:rsidTr="005D290D">
        <w:tc>
          <w:tcPr>
            <w:tcW w:w="9214" w:type="dxa"/>
            <w:gridSpan w:val="7"/>
            <w:vAlign w:val="center"/>
          </w:tcPr>
          <w:p w14:paraId="52682FE6" w14:textId="11572334" w:rsidR="00F74D06" w:rsidRPr="00F74D06" w:rsidRDefault="000A29C7" w:rsidP="00F74D06">
            <w:pPr>
              <w:spacing w:line="240" w:lineRule="auto"/>
              <w:contextualSpacing/>
              <w:rPr>
                <w:szCs w:val="22"/>
                <w:lang w:val="lt-LT"/>
              </w:rPr>
            </w:pPr>
            <w:r>
              <w:rPr>
                <w:szCs w:val="22"/>
                <w:lang w:val="lt-LT"/>
              </w:rPr>
              <w:t>Didysis</w:t>
            </w:r>
            <w:r w:rsidR="00F74D06" w:rsidRPr="00F74D06">
              <w:rPr>
                <w:szCs w:val="22"/>
                <w:lang w:val="lt-LT"/>
              </w:rPr>
              <w:t xml:space="preserve"> vainikinių arterijų reiškinys</w:t>
            </w:r>
          </w:p>
        </w:tc>
      </w:tr>
      <w:tr w:rsidR="00F74D06" w:rsidRPr="00F74D06" w14:paraId="5A3B4E93" w14:textId="77777777" w:rsidTr="00E36068">
        <w:tc>
          <w:tcPr>
            <w:tcW w:w="2977" w:type="dxa"/>
            <w:vAlign w:val="center"/>
          </w:tcPr>
          <w:p w14:paraId="31C97D3E" w14:textId="77777777" w:rsidR="00F74D06" w:rsidRPr="00F74D06" w:rsidRDefault="00F74D06" w:rsidP="00F74D06">
            <w:pPr>
              <w:spacing w:line="240" w:lineRule="auto"/>
              <w:ind w:left="179"/>
              <w:contextualSpacing/>
              <w:rPr>
                <w:szCs w:val="22"/>
                <w:lang w:val="lt-LT"/>
              </w:rPr>
            </w:pPr>
            <w:r w:rsidRPr="00F74D06">
              <w:rPr>
                <w:szCs w:val="22"/>
                <w:lang w:val="lt-LT"/>
              </w:rPr>
              <w:t>Nemirtinas miokardo infarktas</w:t>
            </w:r>
          </w:p>
        </w:tc>
        <w:tc>
          <w:tcPr>
            <w:tcW w:w="992" w:type="dxa"/>
            <w:vAlign w:val="center"/>
          </w:tcPr>
          <w:p w14:paraId="19D683C7" w14:textId="77777777" w:rsidR="00F74D06" w:rsidRPr="00F74D06" w:rsidRDefault="00F74D06" w:rsidP="00F74D06">
            <w:pPr>
              <w:spacing w:line="240" w:lineRule="auto"/>
              <w:contextualSpacing/>
              <w:rPr>
                <w:szCs w:val="22"/>
                <w:lang w:val="lt-LT"/>
              </w:rPr>
            </w:pPr>
            <w:r w:rsidRPr="00F74D06">
              <w:rPr>
                <w:szCs w:val="22"/>
                <w:lang w:val="lt-LT"/>
              </w:rPr>
              <w:t>945</w:t>
            </w:r>
          </w:p>
        </w:tc>
        <w:tc>
          <w:tcPr>
            <w:tcW w:w="1134" w:type="dxa"/>
            <w:vAlign w:val="center"/>
          </w:tcPr>
          <w:p w14:paraId="558A2203" w14:textId="77777777" w:rsidR="00F74D06" w:rsidRPr="00F74D06" w:rsidRDefault="00F74D06" w:rsidP="00F74D06">
            <w:pPr>
              <w:spacing w:line="240" w:lineRule="auto"/>
              <w:contextualSpacing/>
              <w:rPr>
                <w:szCs w:val="22"/>
                <w:lang w:val="lt-LT"/>
              </w:rPr>
            </w:pPr>
            <w:r w:rsidRPr="00F74D06">
              <w:rPr>
                <w:szCs w:val="22"/>
                <w:lang w:val="lt-LT"/>
              </w:rPr>
              <w:t>12,77 %</w:t>
            </w:r>
          </w:p>
        </w:tc>
        <w:tc>
          <w:tcPr>
            <w:tcW w:w="851" w:type="dxa"/>
            <w:vAlign w:val="center"/>
          </w:tcPr>
          <w:p w14:paraId="2F47BA30" w14:textId="77777777" w:rsidR="00F74D06" w:rsidRPr="00F74D06" w:rsidRDefault="00F74D06" w:rsidP="00F74D06">
            <w:pPr>
              <w:spacing w:line="240" w:lineRule="auto"/>
              <w:contextualSpacing/>
              <w:rPr>
                <w:szCs w:val="22"/>
                <w:lang w:val="lt-LT"/>
              </w:rPr>
            </w:pPr>
            <w:r w:rsidRPr="00F74D06">
              <w:rPr>
                <w:szCs w:val="22"/>
                <w:lang w:val="lt-LT"/>
              </w:rPr>
              <w:t>1 083</w:t>
            </w:r>
          </w:p>
        </w:tc>
        <w:tc>
          <w:tcPr>
            <w:tcW w:w="992" w:type="dxa"/>
            <w:vAlign w:val="center"/>
          </w:tcPr>
          <w:p w14:paraId="6DBE88E5" w14:textId="77777777" w:rsidR="00F74D06" w:rsidRPr="00F74D06" w:rsidRDefault="00F74D06" w:rsidP="00F74D06">
            <w:pPr>
              <w:spacing w:line="240" w:lineRule="auto"/>
              <w:contextualSpacing/>
              <w:rPr>
                <w:szCs w:val="22"/>
                <w:lang w:val="lt-LT"/>
              </w:rPr>
            </w:pPr>
            <w:r w:rsidRPr="00F74D06">
              <w:rPr>
                <w:szCs w:val="22"/>
                <w:lang w:val="lt-LT"/>
              </w:rPr>
              <w:t>14,41 %</w:t>
            </w:r>
          </w:p>
        </w:tc>
        <w:tc>
          <w:tcPr>
            <w:tcW w:w="1244" w:type="dxa"/>
            <w:vAlign w:val="center"/>
          </w:tcPr>
          <w:p w14:paraId="4196A1A4" w14:textId="77777777" w:rsidR="00F74D06" w:rsidRPr="00F74D06" w:rsidRDefault="00F74D06" w:rsidP="00F74D06">
            <w:pPr>
              <w:spacing w:line="240" w:lineRule="auto"/>
              <w:contextualSpacing/>
              <w:rPr>
                <w:szCs w:val="22"/>
                <w:lang w:val="lt-LT"/>
              </w:rPr>
            </w:pPr>
            <w:r w:rsidRPr="00F74D06">
              <w:rPr>
                <w:szCs w:val="22"/>
                <w:lang w:val="lt-LT"/>
              </w:rPr>
              <w:t>0,871 (0,798, 0,950)</w:t>
            </w:r>
          </w:p>
        </w:tc>
        <w:tc>
          <w:tcPr>
            <w:tcW w:w="1024" w:type="dxa"/>
            <w:vAlign w:val="center"/>
          </w:tcPr>
          <w:p w14:paraId="4AC3F282" w14:textId="77777777" w:rsidR="00F74D06" w:rsidRPr="00F74D06" w:rsidRDefault="00F74D06" w:rsidP="00F74D06">
            <w:pPr>
              <w:spacing w:line="240" w:lineRule="auto"/>
              <w:contextualSpacing/>
              <w:rPr>
                <w:szCs w:val="22"/>
                <w:lang w:val="lt-LT"/>
              </w:rPr>
            </w:pPr>
            <w:r w:rsidRPr="00F74D06">
              <w:rPr>
                <w:szCs w:val="22"/>
                <w:lang w:val="lt-LT"/>
              </w:rPr>
              <w:t>0,002</w:t>
            </w:r>
          </w:p>
        </w:tc>
      </w:tr>
      <w:tr w:rsidR="00F74D06" w:rsidRPr="00F74D06" w14:paraId="3CB8416B" w14:textId="77777777" w:rsidTr="00E36068">
        <w:tc>
          <w:tcPr>
            <w:tcW w:w="2977" w:type="dxa"/>
          </w:tcPr>
          <w:p w14:paraId="30424614" w14:textId="77777777" w:rsidR="00F74D06" w:rsidRPr="00F74D06" w:rsidRDefault="00F74D06" w:rsidP="00F74D06">
            <w:pPr>
              <w:spacing w:line="240" w:lineRule="auto"/>
              <w:ind w:left="179"/>
              <w:contextualSpacing/>
              <w:rPr>
                <w:szCs w:val="22"/>
                <w:lang w:val="lt-LT"/>
              </w:rPr>
            </w:pPr>
            <w:r w:rsidRPr="00F74D06">
              <w:rPr>
                <w:szCs w:val="22"/>
                <w:lang w:val="lt-LT"/>
              </w:rPr>
              <w:lastRenderedPageBreak/>
              <w:t>Nestabilioji krūtinės angina, dėl kurios pacientą reikia hospitalizuoti</w:t>
            </w:r>
          </w:p>
        </w:tc>
        <w:tc>
          <w:tcPr>
            <w:tcW w:w="992" w:type="dxa"/>
            <w:vAlign w:val="center"/>
          </w:tcPr>
          <w:p w14:paraId="79873D96" w14:textId="77777777" w:rsidR="00F74D06" w:rsidRPr="00F74D06" w:rsidRDefault="00F74D06" w:rsidP="00F74D06">
            <w:pPr>
              <w:spacing w:line="240" w:lineRule="auto"/>
              <w:contextualSpacing/>
              <w:rPr>
                <w:szCs w:val="22"/>
                <w:lang w:val="lt-LT"/>
              </w:rPr>
            </w:pPr>
            <w:r w:rsidRPr="00F74D06">
              <w:rPr>
                <w:szCs w:val="22"/>
                <w:lang w:val="lt-LT"/>
              </w:rPr>
              <w:t>156</w:t>
            </w:r>
          </w:p>
        </w:tc>
        <w:tc>
          <w:tcPr>
            <w:tcW w:w="1134" w:type="dxa"/>
            <w:vAlign w:val="center"/>
          </w:tcPr>
          <w:p w14:paraId="545298E7" w14:textId="77777777" w:rsidR="00F74D06" w:rsidRPr="00F74D06" w:rsidRDefault="00F74D06" w:rsidP="00F74D06">
            <w:pPr>
              <w:spacing w:line="240" w:lineRule="auto"/>
              <w:contextualSpacing/>
              <w:rPr>
                <w:szCs w:val="22"/>
                <w:lang w:val="lt-LT"/>
              </w:rPr>
            </w:pPr>
            <w:r w:rsidRPr="00F74D06">
              <w:rPr>
                <w:szCs w:val="22"/>
                <w:lang w:val="lt-LT"/>
              </w:rPr>
              <w:t>2,06 %</w:t>
            </w:r>
          </w:p>
        </w:tc>
        <w:tc>
          <w:tcPr>
            <w:tcW w:w="851" w:type="dxa"/>
            <w:vAlign w:val="center"/>
          </w:tcPr>
          <w:p w14:paraId="7FC0C808" w14:textId="77777777" w:rsidR="00F74D06" w:rsidRPr="00F74D06" w:rsidRDefault="00F74D06" w:rsidP="00F74D06">
            <w:pPr>
              <w:spacing w:line="240" w:lineRule="auto"/>
              <w:contextualSpacing/>
              <w:rPr>
                <w:szCs w:val="22"/>
                <w:lang w:val="lt-LT"/>
              </w:rPr>
            </w:pPr>
            <w:r w:rsidRPr="00F74D06">
              <w:rPr>
                <w:szCs w:val="22"/>
                <w:lang w:val="lt-LT"/>
              </w:rPr>
              <w:t>148</w:t>
            </w:r>
          </w:p>
        </w:tc>
        <w:tc>
          <w:tcPr>
            <w:tcW w:w="992" w:type="dxa"/>
            <w:vAlign w:val="center"/>
          </w:tcPr>
          <w:p w14:paraId="21C6CD40" w14:textId="77777777" w:rsidR="00F74D06" w:rsidRPr="00F74D06" w:rsidRDefault="00F74D06" w:rsidP="00F74D06">
            <w:pPr>
              <w:spacing w:line="240" w:lineRule="auto"/>
              <w:contextualSpacing/>
              <w:rPr>
                <w:szCs w:val="22"/>
                <w:lang w:val="lt-LT"/>
              </w:rPr>
            </w:pPr>
            <w:r w:rsidRPr="00F74D06">
              <w:rPr>
                <w:szCs w:val="22"/>
                <w:lang w:val="lt-LT"/>
              </w:rPr>
              <w:t>1,92 %</w:t>
            </w:r>
          </w:p>
        </w:tc>
        <w:tc>
          <w:tcPr>
            <w:tcW w:w="1244" w:type="dxa"/>
            <w:vAlign w:val="center"/>
          </w:tcPr>
          <w:p w14:paraId="62BCCAEB" w14:textId="64A957FF" w:rsidR="00F74D06" w:rsidRPr="00F74D06" w:rsidRDefault="00F74D06" w:rsidP="00F74D06">
            <w:pPr>
              <w:spacing w:line="240" w:lineRule="auto"/>
              <w:contextualSpacing/>
              <w:rPr>
                <w:szCs w:val="22"/>
                <w:lang w:val="lt-LT"/>
              </w:rPr>
            </w:pPr>
            <w:r w:rsidRPr="00F74D06">
              <w:rPr>
                <w:szCs w:val="22"/>
                <w:lang w:val="lt-LT"/>
              </w:rPr>
              <w:t>1,059 (0,846, 1</w:t>
            </w:r>
            <w:r w:rsidR="000A29C7">
              <w:rPr>
                <w:szCs w:val="22"/>
                <w:lang w:val="lt-LT"/>
              </w:rPr>
              <w:t>,</w:t>
            </w:r>
            <w:r w:rsidRPr="00F74D06">
              <w:rPr>
                <w:szCs w:val="22"/>
                <w:lang w:val="lt-LT"/>
              </w:rPr>
              <w:t>326)</w:t>
            </w:r>
          </w:p>
        </w:tc>
        <w:tc>
          <w:tcPr>
            <w:tcW w:w="1024" w:type="dxa"/>
            <w:vAlign w:val="center"/>
          </w:tcPr>
          <w:p w14:paraId="7FC17BD3" w14:textId="77777777" w:rsidR="00F74D06" w:rsidRPr="00F74D06" w:rsidRDefault="00F74D06" w:rsidP="00F74D06">
            <w:pPr>
              <w:spacing w:line="240" w:lineRule="auto"/>
              <w:contextualSpacing/>
              <w:rPr>
                <w:szCs w:val="22"/>
                <w:lang w:val="lt-LT"/>
              </w:rPr>
            </w:pPr>
            <w:r w:rsidRPr="00F74D06">
              <w:rPr>
                <w:szCs w:val="22"/>
                <w:lang w:val="lt-LT"/>
              </w:rPr>
              <w:t>0,618</w:t>
            </w:r>
          </w:p>
        </w:tc>
      </w:tr>
      <w:tr w:rsidR="00F74D06" w:rsidRPr="00F74D06" w14:paraId="3B3B0502" w14:textId="77777777" w:rsidTr="00E36068">
        <w:tc>
          <w:tcPr>
            <w:tcW w:w="2977" w:type="dxa"/>
          </w:tcPr>
          <w:p w14:paraId="03B271C7" w14:textId="77777777" w:rsidR="00F74D06" w:rsidRPr="00F74D06" w:rsidRDefault="00F74D06" w:rsidP="00F74D06">
            <w:pPr>
              <w:spacing w:line="240" w:lineRule="auto"/>
              <w:ind w:left="179"/>
              <w:contextualSpacing/>
              <w:rPr>
                <w:szCs w:val="22"/>
                <w:lang w:val="lt-LT"/>
              </w:rPr>
            </w:pPr>
            <w:r w:rsidRPr="00F74D06">
              <w:rPr>
                <w:szCs w:val="22"/>
                <w:lang w:val="lt-LT"/>
              </w:rPr>
              <w:t>Vainikinių arterijų revaskuliarizacija po 30 parų</w:t>
            </w:r>
          </w:p>
        </w:tc>
        <w:tc>
          <w:tcPr>
            <w:tcW w:w="992" w:type="dxa"/>
            <w:vAlign w:val="center"/>
          </w:tcPr>
          <w:p w14:paraId="6FC392D7" w14:textId="77777777" w:rsidR="00F74D06" w:rsidRPr="00F74D06" w:rsidRDefault="00F74D06" w:rsidP="00F74D06">
            <w:pPr>
              <w:spacing w:line="240" w:lineRule="auto"/>
              <w:contextualSpacing/>
              <w:rPr>
                <w:szCs w:val="22"/>
                <w:lang w:val="lt-LT"/>
              </w:rPr>
            </w:pPr>
            <w:r w:rsidRPr="00F74D06">
              <w:rPr>
                <w:szCs w:val="22"/>
                <w:lang w:val="lt-LT"/>
              </w:rPr>
              <w:t>1 690</w:t>
            </w:r>
          </w:p>
        </w:tc>
        <w:tc>
          <w:tcPr>
            <w:tcW w:w="1134" w:type="dxa"/>
            <w:vAlign w:val="center"/>
          </w:tcPr>
          <w:p w14:paraId="3CE5411C" w14:textId="77777777" w:rsidR="00F74D06" w:rsidRPr="00F74D06" w:rsidRDefault="00F74D06" w:rsidP="00F74D06">
            <w:pPr>
              <w:spacing w:line="240" w:lineRule="auto"/>
              <w:contextualSpacing/>
              <w:rPr>
                <w:szCs w:val="22"/>
                <w:lang w:val="lt-LT"/>
              </w:rPr>
            </w:pPr>
            <w:r w:rsidRPr="00F74D06">
              <w:rPr>
                <w:szCs w:val="22"/>
                <w:lang w:val="lt-LT"/>
              </w:rPr>
              <w:t>21,84 %</w:t>
            </w:r>
          </w:p>
        </w:tc>
        <w:tc>
          <w:tcPr>
            <w:tcW w:w="851" w:type="dxa"/>
            <w:vAlign w:val="center"/>
          </w:tcPr>
          <w:p w14:paraId="41FFA484" w14:textId="77777777" w:rsidR="00F74D06" w:rsidRPr="00F74D06" w:rsidRDefault="00F74D06" w:rsidP="00F74D06">
            <w:pPr>
              <w:spacing w:line="240" w:lineRule="auto"/>
              <w:contextualSpacing/>
              <w:rPr>
                <w:szCs w:val="22"/>
                <w:lang w:val="lt-LT"/>
              </w:rPr>
            </w:pPr>
            <w:r w:rsidRPr="00F74D06">
              <w:rPr>
                <w:szCs w:val="22"/>
                <w:lang w:val="lt-LT"/>
              </w:rPr>
              <w:t>1 793</w:t>
            </w:r>
          </w:p>
        </w:tc>
        <w:tc>
          <w:tcPr>
            <w:tcW w:w="992" w:type="dxa"/>
            <w:vAlign w:val="center"/>
          </w:tcPr>
          <w:p w14:paraId="07573186" w14:textId="77777777" w:rsidR="00F74D06" w:rsidRPr="00F74D06" w:rsidRDefault="00F74D06" w:rsidP="00F74D06">
            <w:pPr>
              <w:spacing w:line="240" w:lineRule="auto"/>
              <w:contextualSpacing/>
              <w:rPr>
                <w:szCs w:val="22"/>
                <w:lang w:val="lt-LT"/>
              </w:rPr>
            </w:pPr>
            <w:r w:rsidRPr="00F74D06">
              <w:rPr>
                <w:szCs w:val="22"/>
                <w:lang w:val="lt-LT"/>
              </w:rPr>
              <w:t>23,36 %</w:t>
            </w:r>
          </w:p>
        </w:tc>
        <w:tc>
          <w:tcPr>
            <w:tcW w:w="1244" w:type="dxa"/>
            <w:vAlign w:val="center"/>
          </w:tcPr>
          <w:p w14:paraId="3713A5CA" w14:textId="77777777" w:rsidR="00F74D06" w:rsidRPr="00F74D06" w:rsidRDefault="00F74D06" w:rsidP="00F74D06">
            <w:pPr>
              <w:spacing w:line="240" w:lineRule="auto"/>
              <w:contextualSpacing/>
              <w:rPr>
                <w:szCs w:val="22"/>
                <w:lang w:val="lt-LT"/>
              </w:rPr>
            </w:pPr>
            <w:r w:rsidRPr="00F74D06">
              <w:rPr>
                <w:szCs w:val="22"/>
                <w:lang w:val="lt-LT"/>
              </w:rPr>
              <w:t>0,947 (0,886, 1,012)</w:t>
            </w:r>
          </w:p>
        </w:tc>
        <w:tc>
          <w:tcPr>
            <w:tcW w:w="1024" w:type="dxa"/>
            <w:vAlign w:val="center"/>
          </w:tcPr>
          <w:p w14:paraId="07CC147F" w14:textId="77777777" w:rsidR="00F74D06" w:rsidRPr="00F74D06" w:rsidRDefault="00F74D06" w:rsidP="00F74D06">
            <w:pPr>
              <w:spacing w:line="240" w:lineRule="auto"/>
              <w:contextualSpacing/>
              <w:rPr>
                <w:szCs w:val="22"/>
                <w:lang w:val="lt-LT"/>
              </w:rPr>
            </w:pPr>
            <w:r w:rsidRPr="00F74D06">
              <w:rPr>
                <w:szCs w:val="22"/>
                <w:lang w:val="lt-LT"/>
              </w:rPr>
              <w:t>0,107</w:t>
            </w:r>
          </w:p>
        </w:tc>
      </w:tr>
      <w:tr w:rsidR="00F74D06" w:rsidRPr="00F74D06" w14:paraId="308A7F7A" w14:textId="77777777" w:rsidTr="00E36068">
        <w:tc>
          <w:tcPr>
            <w:tcW w:w="2977" w:type="dxa"/>
          </w:tcPr>
          <w:p w14:paraId="623BF265" w14:textId="77777777" w:rsidR="00F74D06" w:rsidRPr="00F74D06" w:rsidRDefault="00F74D06" w:rsidP="00F74D06">
            <w:pPr>
              <w:spacing w:line="240" w:lineRule="auto"/>
              <w:contextualSpacing/>
              <w:rPr>
                <w:szCs w:val="22"/>
                <w:lang w:val="lt-LT"/>
              </w:rPr>
            </w:pPr>
            <w:r w:rsidRPr="00F74D06">
              <w:rPr>
                <w:szCs w:val="22"/>
                <w:lang w:val="lt-LT"/>
              </w:rPr>
              <w:t>Nemirtinas insultas</w:t>
            </w:r>
          </w:p>
        </w:tc>
        <w:tc>
          <w:tcPr>
            <w:tcW w:w="992" w:type="dxa"/>
            <w:vAlign w:val="center"/>
          </w:tcPr>
          <w:p w14:paraId="30CEF046" w14:textId="77777777" w:rsidR="00F74D06" w:rsidRPr="00F74D06" w:rsidRDefault="00F74D06" w:rsidP="00F74D06">
            <w:pPr>
              <w:spacing w:line="240" w:lineRule="auto"/>
              <w:contextualSpacing/>
              <w:rPr>
                <w:szCs w:val="22"/>
                <w:lang w:val="lt-LT"/>
              </w:rPr>
            </w:pPr>
            <w:r w:rsidRPr="00F74D06">
              <w:rPr>
                <w:szCs w:val="22"/>
                <w:lang w:val="lt-LT"/>
              </w:rPr>
              <w:t>245</w:t>
            </w:r>
          </w:p>
        </w:tc>
        <w:tc>
          <w:tcPr>
            <w:tcW w:w="1134" w:type="dxa"/>
            <w:vAlign w:val="center"/>
          </w:tcPr>
          <w:p w14:paraId="0DE47045" w14:textId="77777777" w:rsidR="00F74D06" w:rsidRPr="00F74D06" w:rsidRDefault="00F74D06" w:rsidP="00F74D06">
            <w:pPr>
              <w:spacing w:line="240" w:lineRule="auto"/>
              <w:contextualSpacing/>
              <w:rPr>
                <w:szCs w:val="22"/>
                <w:lang w:val="lt-LT"/>
              </w:rPr>
            </w:pPr>
            <w:r w:rsidRPr="00F74D06">
              <w:rPr>
                <w:szCs w:val="22"/>
                <w:lang w:val="lt-LT"/>
              </w:rPr>
              <w:t>3,49 %</w:t>
            </w:r>
          </w:p>
        </w:tc>
        <w:tc>
          <w:tcPr>
            <w:tcW w:w="851" w:type="dxa"/>
            <w:vAlign w:val="center"/>
          </w:tcPr>
          <w:p w14:paraId="0FB3BB72" w14:textId="77777777" w:rsidR="00F74D06" w:rsidRPr="00F74D06" w:rsidRDefault="00F74D06" w:rsidP="00F74D06">
            <w:pPr>
              <w:spacing w:line="240" w:lineRule="auto"/>
              <w:contextualSpacing/>
              <w:rPr>
                <w:szCs w:val="22"/>
                <w:lang w:val="lt-LT"/>
              </w:rPr>
            </w:pPr>
            <w:r w:rsidRPr="00F74D06">
              <w:rPr>
                <w:szCs w:val="22"/>
                <w:lang w:val="lt-LT"/>
              </w:rPr>
              <w:t>305</w:t>
            </w:r>
          </w:p>
        </w:tc>
        <w:tc>
          <w:tcPr>
            <w:tcW w:w="992" w:type="dxa"/>
            <w:vAlign w:val="center"/>
          </w:tcPr>
          <w:p w14:paraId="7D2AB69D" w14:textId="77777777" w:rsidR="00F74D06" w:rsidRPr="00F74D06" w:rsidRDefault="00F74D06" w:rsidP="00F74D06">
            <w:pPr>
              <w:spacing w:line="240" w:lineRule="auto"/>
              <w:contextualSpacing/>
              <w:rPr>
                <w:szCs w:val="22"/>
                <w:lang w:val="lt-LT"/>
              </w:rPr>
            </w:pPr>
            <w:r w:rsidRPr="00F74D06">
              <w:rPr>
                <w:szCs w:val="22"/>
                <w:lang w:val="lt-LT"/>
              </w:rPr>
              <w:t>4,24 %</w:t>
            </w:r>
          </w:p>
        </w:tc>
        <w:tc>
          <w:tcPr>
            <w:tcW w:w="1244" w:type="dxa"/>
            <w:vAlign w:val="center"/>
          </w:tcPr>
          <w:p w14:paraId="6AAC99B2" w14:textId="77777777" w:rsidR="00F74D06" w:rsidRPr="00F74D06" w:rsidRDefault="00F74D06" w:rsidP="00F74D06">
            <w:pPr>
              <w:spacing w:line="240" w:lineRule="auto"/>
              <w:contextualSpacing/>
              <w:rPr>
                <w:szCs w:val="22"/>
                <w:lang w:val="lt-LT"/>
              </w:rPr>
            </w:pPr>
            <w:r w:rsidRPr="00F74D06">
              <w:rPr>
                <w:szCs w:val="22"/>
                <w:lang w:val="lt-LT"/>
              </w:rPr>
              <w:t>0,802 (0,678, 0,949)</w:t>
            </w:r>
          </w:p>
        </w:tc>
        <w:tc>
          <w:tcPr>
            <w:tcW w:w="1024" w:type="dxa"/>
            <w:vAlign w:val="center"/>
          </w:tcPr>
          <w:p w14:paraId="7A913AD2" w14:textId="77777777" w:rsidR="00F74D06" w:rsidRPr="00F74D06" w:rsidRDefault="00F74D06" w:rsidP="00F74D06">
            <w:pPr>
              <w:spacing w:line="240" w:lineRule="auto"/>
              <w:contextualSpacing/>
              <w:rPr>
                <w:szCs w:val="22"/>
                <w:lang w:val="lt-LT"/>
              </w:rPr>
            </w:pPr>
            <w:r w:rsidRPr="00F74D06">
              <w:rPr>
                <w:szCs w:val="22"/>
                <w:lang w:val="lt-LT"/>
              </w:rPr>
              <w:t>0,010</w:t>
            </w:r>
          </w:p>
        </w:tc>
      </w:tr>
    </w:tbl>
    <w:p w14:paraId="4C494875" w14:textId="77777777" w:rsidR="00F74D06" w:rsidRPr="00F74D06" w:rsidRDefault="00F74D06" w:rsidP="00F74D06">
      <w:pPr>
        <w:spacing w:line="240" w:lineRule="auto"/>
        <w:contextualSpacing/>
        <w:rPr>
          <w:szCs w:val="22"/>
          <w:lang w:val="lt-LT"/>
        </w:rPr>
      </w:pPr>
      <w:r w:rsidRPr="00F74D06">
        <w:rPr>
          <w:szCs w:val="22"/>
          <w:lang w:val="lt-LT"/>
        </w:rPr>
        <w:t>*</w:t>
      </w:r>
      <w:r w:rsidRPr="00F74D06">
        <w:rPr>
          <w:szCs w:val="22"/>
          <w:lang w:val="lt-LT"/>
        </w:rPr>
        <w:tab/>
        <w:t>6 % ezetimibo/simvastatino dozė buvo padidinta iki 10/80 mg.</w:t>
      </w:r>
    </w:p>
    <w:p w14:paraId="326D81E1" w14:textId="77777777" w:rsidR="00F74D06" w:rsidRPr="00F74D06" w:rsidRDefault="00F74D06" w:rsidP="00F74D06">
      <w:pPr>
        <w:spacing w:line="240" w:lineRule="auto"/>
        <w:contextualSpacing/>
        <w:rPr>
          <w:szCs w:val="22"/>
          <w:lang w:val="lt-LT"/>
        </w:rPr>
      </w:pPr>
      <w:r w:rsidRPr="00F74D06">
        <w:rPr>
          <w:szCs w:val="22"/>
          <w:vertAlign w:val="superscript"/>
          <w:lang w:val="lt-LT"/>
        </w:rPr>
        <w:t>†</w:t>
      </w:r>
      <w:r w:rsidRPr="00F74D06">
        <w:rPr>
          <w:szCs w:val="22"/>
          <w:lang w:val="lt-LT"/>
        </w:rPr>
        <w:tab/>
        <w:t>27 % simvastatino dozė buvo padidinta iki 80 mg.</w:t>
      </w:r>
    </w:p>
    <w:p w14:paraId="2E1C5241" w14:textId="77777777" w:rsidR="00F74D06" w:rsidRPr="00F74D06" w:rsidRDefault="00F74D06" w:rsidP="00F74D06">
      <w:pPr>
        <w:spacing w:line="240" w:lineRule="auto"/>
        <w:contextualSpacing/>
        <w:rPr>
          <w:szCs w:val="22"/>
          <w:lang w:val="lt-LT"/>
        </w:rPr>
      </w:pPr>
      <w:r w:rsidRPr="00F74D06">
        <w:rPr>
          <w:szCs w:val="22"/>
          <w:vertAlign w:val="superscript"/>
          <w:lang w:val="lt-LT"/>
        </w:rPr>
        <w:t>‡</w:t>
      </w:r>
      <w:r w:rsidRPr="00F74D06">
        <w:rPr>
          <w:szCs w:val="22"/>
          <w:lang w:val="lt-LT"/>
        </w:rPr>
        <w:tab/>
      </w:r>
      <w:r w:rsidRPr="00F74D06">
        <w:rPr>
          <w:i/>
          <w:iCs/>
          <w:szCs w:val="22"/>
          <w:lang w:val="lt-LT"/>
        </w:rPr>
        <w:t>Kaplan-Meier</w:t>
      </w:r>
      <w:r w:rsidRPr="00F74D06">
        <w:rPr>
          <w:szCs w:val="22"/>
          <w:lang w:val="lt-LT"/>
        </w:rPr>
        <w:t xml:space="preserve"> vertinimas po 7 metų.</w:t>
      </w:r>
    </w:p>
    <w:p w14:paraId="0F8C6653" w14:textId="77777777" w:rsidR="00F74D06" w:rsidRPr="00F74D06" w:rsidRDefault="00F74D06" w:rsidP="00F74D06">
      <w:pPr>
        <w:spacing w:line="240" w:lineRule="auto"/>
        <w:contextualSpacing/>
        <w:rPr>
          <w:szCs w:val="22"/>
          <w:lang w:val="lt-LT"/>
        </w:rPr>
      </w:pPr>
    </w:p>
    <w:p w14:paraId="183E4869" w14:textId="697B048D" w:rsidR="00F74D06" w:rsidRPr="00F74D06" w:rsidRDefault="00F74D06" w:rsidP="00F74D06">
      <w:pPr>
        <w:spacing w:line="240" w:lineRule="auto"/>
        <w:contextualSpacing/>
        <w:rPr>
          <w:i/>
          <w:szCs w:val="22"/>
          <w:lang w:val="lt-LT"/>
        </w:rPr>
      </w:pPr>
      <w:r w:rsidRPr="00F74D06">
        <w:rPr>
          <w:i/>
          <w:szCs w:val="22"/>
          <w:lang w:val="lt-LT"/>
        </w:rPr>
        <w:t>Homozigotinė šeiminė hipercholesterolemija (HoŠH)</w:t>
      </w:r>
    </w:p>
    <w:p w14:paraId="286C97D9" w14:textId="77777777" w:rsidR="00F74D06" w:rsidRPr="00F74D06" w:rsidRDefault="00F74D06" w:rsidP="00F74D06">
      <w:pPr>
        <w:spacing w:line="240" w:lineRule="auto"/>
        <w:contextualSpacing/>
        <w:rPr>
          <w:szCs w:val="22"/>
          <w:lang w:val="lt-LT"/>
        </w:rPr>
      </w:pPr>
      <w:r w:rsidRPr="00F74D06">
        <w:rPr>
          <w:szCs w:val="22"/>
          <w:lang w:val="lt-LT"/>
        </w:rPr>
        <w:t>Dvigubai koduotas, atsitiktinių imčių, 12 savaičių trukmės tyrimas buvo atliktas su pacientais, kuriems buvo nustatyta klinikinė ir (arba) genotipinė HoŠH diagnozė. Buvo analizuojami pacientų (n=36), kurie prieš pradedant tyrimą vartojo 40 mg atorvastatino, pogrupio duomenys. Padidinus atorvastatino dozę nuo 40 mg iki 80 mg (n=12), MTL</w:t>
      </w:r>
      <w:r w:rsidRPr="00F74D06">
        <w:rPr>
          <w:szCs w:val="22"/>
          <w:lang w:val="lt-LT"/>
        </w:rPr>
        <w:noBreakHyphen/>
        <w:t>C koncentracija, palyginti su pradiniu lygmeniu vartojant 40 mg atorvastatino, sumažėjo 2 %.</w:t>
      </w:r>
    </w:p>
    <w:p w14:paraId="690A200B" w14:textId="56EE464D" w:rsidR="00F74D06" w:rsidRPr="00F74D06" w:rsidRDefault="00F74D06" w:rsidP="00F74D06">
      <w:pPr>
        <w:spacing w:line="240" w:lineRule="auto"/>
        <w:contextualSpacing/>
        <w:rPr>
          <w:szCs w:val="22"/>
          <w:lang w:val="lt-LT"/>
        </w:rPr>
      </w:pPr>
      <w:r w:rsidRPr="00F74D06">
        <w:rPr>
          <w:szCs w:val="22"/>
          <w:lang w:val="lt-LT"/>
        </w:rPr>
        <w:t xml:space="preserve">Kartu vartojant ezetimibo ir atorvastatino, </w:t>
      </w:r>
      <w:r w:rsidR="00022DBC">
        <w:rPr>
          <w:szCs w:val="22"/>
          <w:lang w:val="lt-LT"/>
        </w:rPr>
        <w:t>ekvivalentiškų</w:t>
      </w:r>
      <w:r w:rsidRPr="00F74D06">
        <w:rPr>
          <w:szCs w:val="22"/>
          <w:lang w:val="lt-LT"/>
        </w:rPr>
        <w:t xml:space="preserve"> </w:t>
      </w:r>
      <w:r w:rsidR="00022DBC" w:rsidRPr="00F74D06">
        <w:rPr>
          <w:szCs w:val="22"/>
          <w:lang w:val="lt-LT"/>
        </w:rPr>
        <w:t xml:space="preserve">10/40 ir 10/80 </w:t>
      </w:r>
      <w:r w:rsidRPr="00F74D06">
        <w:rPr>
          <w:szCs w:val="22"/>
          <w:lang w:val="lt-LT"/>
        </w:rPr>
        <w:t xml:space="preserve">ezetimibo/atorvastatino (bendrai, n=24), MTL‑C koncentracija, palyginti su pradiniu lygmeniu vartojant 40 mg atorvastatino, sumažėjo 19 %. Šiems pacientams, vartojusiems kartu ezetimibo ir atorvastatino, </w:t>
      </w:r>
      <w:r w:rsidR="00022DBC">
        <w:rPr>
          <w:szCs w:val="22"/>
          <w:lang w:val="lt-LT"/>
        </w:rPr>
        <w:t>ekvivalent</w:t>
      </w:r>
      <w:r w:rsidR="004847A6">
        <w:rPr>
          <w:szCs w:val="22"/>
          <w:lang w:val="lt-LT"/>
        </w:rPr>
        <w:t>i</w:t>
      </w:r>
      <w:r w:rsidR="00022DBC">
        <w:rPr>
          <w:szCs w:val="22"/>
          <w:lang w:val="lt-LT"/>
        </w:rPr>
        <w:t>ško</w:t>
      </w:r>
      <w:r w:rsidRPr="00F74D06">
        <w:rPr>
          <w:szCs w:val="22"/>
          <w:lang w:val="lt-LT"/>
        </w:rPr>
        <w:t xml:space="preserve"> </w:t>
      </w:r>
      <w:r w:rsidR="00022DBC" w:rsidRPr="00F74D06">
        <w:rPr>
          <w:szCs w:val="22"/>
          <w:lang w:val="lt-LT"/>
        </w:rPr>
        <w:t>10/80</w:t>
      </w:r>
      <w:r w:rsidR="00022DBC">
        <w:rPr>
          <w:szCs w:val="22"/>
          <w:lang w:val="lt-LT"/>
        </w:rPr>
        <w:t xml:space="preserve"> </w:t>
      </w:r>
      <w:r w:rsidRPr="00F74D06">
        <w:rPr>
          <w:szCs w:val="22"/>
          <w:lang w:val="lt-LT"/>
        </w:rPr>
        <w:t>ezetimibo/atorvastatino (n=12), MTL-C koncentracija, palyginti su pradiniu lygmeniu vartojant 40 mg atorvastatino, sumažėjo 25 %.</w:t>
      </w:r>
    </w:p>
    <w:p w14:paraId="447C3963" w14:textId="32194C5F" w:rsidR="00F74D06" w:rsidRPr="00F74D06" w:rsidRDefault="00F74D06" w:rsidP="00F74D06">
      <w:pPr>
        <w:spacing w:line="240" w:lineRule="auto"/>
        <w:contextualSpacing/>
        <w:rPr>
          <w:szCs w:val="22"/>
          <w:lang w:val="lt-LT"/>
        </w:rPr>
      </w:pPr>
      <w:r w:rsidRPr="00F74D06">
        <w:rPr>
          <w:szCs w:val="22"/>
          <w:lang w:val="lt-LT"/>
        </w:rPr>
        <w:t xml:space="preserve">Pasibaigus 12 savaičių trukmės tyrimui, tinkami pacientai (n=35), kurie prieš pradedant tyrimą vartojo 40 mg atorvastatino, buvo paskirti vartoti kartu ezetimibo ir atorvastatino, </w:t>
      </w:r>
      <w:r w:rsidR="00022DBC">
        <w:rPr>
          <w:szCs w:val="22"/>
          <w:lang w:val="lt-LT"/>
        </w:rPr>
        <w:t xml:space="preserve">ekvivalentiškų </w:t>
      </w:r>
      <w:r w:rsidR="00022DBC" w:rsidRPr="00F74D06">
        <w:rPr>
          <w:szCs w:val="22"/>
          <w:lang w:val="lt-LT"/>
        </w:rPr>
        <w:t>10/40</w:t>
      </w:r>
      <w:r w:rsidR="00022DBC">
        <w:rPr>
          <w:szCs w:val="22"/>
          <w:lang w:val="lt-LT"/>
        </w:rPr>
        <w:t xml:space="preserve"> </w:t>
      </w:r>
      <w:r w:rsidRPr="00F74D06">
        <w:rPr>
          <w:szCs w:val="22"/>
          <w:lang w:val="lt-LT"/>
        </w:rPr>
        <w:t>ezetimibo/atorvastatino, papildomai iki 24 mėnesių.</w:t>
      </w:r>
      <w:r w:rsidRPr="00F74D06">
        <w:rPr>
          <w:snapToGrid/>
          <w:szCs w:val="22"/>
          <w:lang w:val="lt-LT"/>
        </w:rPr>
        <w:t xml:space="preserve"> </w:t>
      </w:r>
      <w:r w:rsidRPr="00F74D06">
        <w:rPr>
          <w:szCs w:val="22"/>
          <w:lang w:val="lt-LT"/>
        </w:rPr>
        <w:t xml:space="preserve">Po mažiausiai 4 gydymo savaičių atorvastatino dozę galima padvigubinti iki didžiausios 80 mg dozės. 24 mėnesių pabaigoje </w:t>
      </w:r>
      <w:r w:rsidR="00022DBC" w:rsidRPr="00F74D06">
        <w:rPr>
          <w:szCs w:val="22"/>
          <w:lang w:val="lt-LT"/>
        </w:rPr>
        <w:t>10/40 ir 10/80</w:t>
      </w:r>
      <w:r w:rsidR="00022DBC">
        <w:rPr>
          <w:szCs w:val="22"/>
          <w:lang w:val="lt-LT"/>
        </w:rPr>
        <w:t xml:space="preserve"> </w:t>
      </w:r>
      <w:r w:rsidRPr="00F74D06">
        <w:rPr>
          <w:szCs w:val="22"/>
          <w:lang w:val="lt-LT"/>
        </w:rPr>
        <w:t>ezetimib</w:t>
      </w:r>
      <w:r w:rsidR="00022DBC">
        <w:rPr>
          <w:szCs w:val="22"/>
          <w:lang w:val="lt-LT"/>
        </w:rPr>
        <w:t>o</w:t>
      </w:r>
      <w:r w:rsidRPr="00F74D06">
        <w:rPr>
          <w:szCs w:val="22"/>
          <w:lang w:val="lt-LT"/>
        </w:rPr>
        <w:t>/atorvastatin</w:t>
      </w:r>
      <w:r w:rsidR="00022DBC">
        <w:rPr>
          <w:szCs w:val="22"/>
          <w:lang w:val="lt-LT"/>
        </w:rPr>
        <w:t>o</w:t>
      </w:r>
      <w:r w:rsidRPr="00F74D06">
        <w:rPr>
          <w:szCs w:val="22"/>
          <w:lang w:val="lt-LT"/>
        </w:rPr>
        <w:t xml:space="preserve"> sukėlė MTL</w:t>
      </w:r>
      <w:r w:rsidRPr="00F74D06">
        <w:rPr>
          <w:szCs w:val="22"/>
          <w:lang w:val="lt-LT"/>
        </w:rPr>
        <w:noBreakHyphen/>
        <w:t>C koncentracijos sumažėjimą, kuris atitiko 12 savaičių trukmės tyrimo metu nustatytą sumažėjimą.</w:t>
      </w:r>
    </w:p>
    <w:p w14:paraId="6CB25A50" w14:textId="39FD757B" w:rsidR="00F74D06" w:rsidRPr="00F74D06" w:rsidRDefault="00F74D06" w:rsidP="00F74D06">
      <w:pPr>
        <w:spacing w:line="240" w:lineRule="auto"/>
        <w:contextualSpacing/>
        <w:rPr>
          <w:szCs w:val="22"/>
          <w:lang w:val="lt-LT"/>
        </w:rPr>
      </w:pPr>
      <w:r w:rsidRPr="00F74D06">
        <w:rPr>
          <w:szCs w:val="22"/>
          <w:lang w:val="lt-LT"/>
        </w:rPr>
        <w:t xml:space="preserve">Europos vaistų agentūra atleido nuo įpareigojimo pateikti </w:t>
      </w:r>
      <w:r w:rsidR="00487D4B">
        <w:rPr>
          <w:szCs w:val="22"/>
          <w:lang w:val="lt-LT"/>
        </w:rPr>
        <w:t xml:space="preserve">referencinio vaistinio preparato, kurio sudėtyje yra </w:t>
      </w:r>
      <w:r w:rsidRPr="00F74D06">
        <w:rPr>
          <w:szCs w:val="22"/>
          <w:lang w:val="lt-LT"/>
        </w:rPr>
        <w:t>ezetimibo/atorvastatino</w:t>
      </w:r>
      <w:r w:rsidR="00487D4B">
        <w:rPr>
          <w:szCs w:val="22"/>
          <w:lang w:val="lt-LT"/>
        </w:rPr>
        <w:t>,</w:t>
      </w:r>
      <w:r w:rsidRPr="00F74D06">
        <w:rPr>
          <w:szCs w:val="22"/>
          <w:lang w:val="lt-LT"/>
        </w:rPr>
        <w:t xml:space="preserve"> tyrimų su visais vaikų populiacijos pogrupiais duomenis hipercholesterolemijos ir mišrios hiperlipidemijos gydymui (vartojimo vaikams informacija pateikiama 4.2 skyriuje).</w:t>
      </w:r>
    </w:p>
    <w:p w14:paraId="113F969E" w14:textId="77777777" w:rsidR="00F74D06" w:rsidRPr="00F74D06" w:rsidRDefault="00F74D06" w:rsidP="00F74D06">
      <w:pPr>
        <w:tabs>
          <w:tab w:val="clear" w:pos="567"/>
        </w:tabs>
        <w:spacing w:line="240" w:lineRule="auto"/>
        <w:contextualSpacing/>
        <w:rPr>
          <w:szCs w:val="22"/>
          <w:lang w:val="lt-LT"/>
        </w:rPr>
      </w:pPr>
    </w:p>
    <w:p w14:paraId="4F81E013" w14:textId="77777777" w:rsidR="00F74D06" w:rsidRPr="00F74D06" w:rsidRDefault="00F74D06" w:rsidP="00F74D06">
      <w:pPr>
        <w:keepNext/>
        <w:spacing w:line="240" w:lineRule="auto"/>
        <w:contextualSpacing/>
        <w:jc w:val="both"/>
        <w:outlineLvl w:val="3"/>
        <w:rPr>
          <w:b/>
          <w:bCs/>
          <w:szCs w:val="22"/>
          <w:lang w:val="lt-LT" w:eastAsia="x-none"/>
        </w:rPr>
      </w:pPr>
      <w:r w:rsidRPr="00F74D06">
        <w:rPr>
          <w:b/>
          <w:bCs/>
          <w:szCs w:val="22"/>
          <w:lang w:val="lt-LT" w:eastAsia="x-none"/>
        </w:rPr>
        <w:t>5.2</w:t>
      </w:r>
      <w:r w:rsidRPr="00F74D06">
        <w:rPr>
          <w:b/>
          <w:bCs/>
          <w:szCs w:val="22"/>
          <w:lang w:val="lt-LT" w:eastAsia="x-none"/>
        </w:rPr>
        <w:tab/>
        <w:t>Farmakokinetinės savybės</w:t>
      </w:r>
    </w:p>
    <w:p w14:paraId="447E06FA" w14:textId="77777777" w:rsidR="00F74D06" w:rsidRPr="00F74D06" w:rsidRDefault="00F74D06" w:rsidP="00F74D06">
      <w:pPr>
        <w:tabs>
          <w:tab w:val="clear" w:pos="567"/>
        </w:tabs>
        <w:spacing w:line="240" w:lineRule="auto"/>
        <w:contextualSpacing/>
        <w:rPr>
          <w:szCs w:val="22"/>
          <w:lang w:val="lt-LT"/>
        </w:rPr>
      </w:pPr>
    </w:p>
    <w:p w14:paraId="31DE8900" w14:textId="6F304ACF" w:rsidR="00F74D06" w:rsidRPr="00F74D06" w:rsidRDefault="00F74D06" w:rsidP="00F74D06">
      <w:pPr>
        <w:tabs>
          <w:tab w:val="clear" w:pos="567"/>
        </w:tabs>
        <w:spacing w:line="240" w:lineRule="auto"/>
        <w:contextualSpacing/>
        <w:rPr>
          <w:i/>
          <w:iCs/>
          <w:szCs w:val="22"/>
          <w:lang w:val="lt-LT"/>
        </w:rPr>
      </w:pPr>
      <w:bookmarkStart w:id="10" w:name="_Hlk164467389"/>
      <w:bookmarkStart w:id="11" w:name="_Hlk164467354"/>
      <w:r w:rsidRPr="00F74D06">
        <w:rPr>
          <w:i/>
          <w:iCs/>
          <w:szCs w:val="22"/>
          <w:lang w:val="lt-LT"/>
        </w:rPr>
        <w:t>Ezetimib</w:t>
      </w:r>
      <w:r w:rsidR="00487D4B">
        <w:rPr>
          <w:i/>
          <w:iCs/>
          <w:szCs w:val="22"/>
          <w:lang w:val="lt-LT"/>
        </w:rPr>
        <w:t>e</w:t>
      </w:r>
      <w:r w:rsidRPr="00F74D06">
        <w:rPr>
          <w:i/>
          <w:iCs/>
          <w:szCs w:val="22"/>
          <w:lang w:val="lt-LT"/>
        </w:rPr>
        <w:t>/</w:t>
      </w:r>
      <w:r w:rsidR="00487D4B">
        <w:rPr>
          <w:i/>
          <w:iCs/>
          <w:szCs w:val="22"/>
          <w:lang w:val="lt-LT"/>
        </w:rPr>
        <w:t>A</w:t>
      </w:r>
      <w:r w:rsidRPr="00F74D06">
        <w:rPr>
          <w:i/>
          <w:iCs/>
          <w:szCs w:val="22"/>
          <w:lang w:val="lt-LT"/>
        </w:rPr>
        <w:t>torvastatin</w:t>
      </w:r>
      <w:r w:rsidR="00487D4B">
        <w:rPr>
          <w:i/>
          <w:iCs/>
          <w:szCs w:val="22"/>
          <w:lang w:val="lt-LT"/>
        </w:rPr>
        <w:t xml:space="preserve"> </w:t>
      </w:r>
      <w:bookmarkStart w:id="12" w:name="_Hlk164467423"/>
      <w:bookmarkEnd w:id="10"/>
      <w:r w:rsidR="00487D4B">
        <w:rPr>
          <w:i/>
          <w:iCs/>
          <w:szCs w:val="22"/>
          <w:lang w:val="lt-LT"/>
        </w:rPr>
        <w:t>Sandoz</w:t>
      </w:r>
      <w:bookmarkEnd w:id="12"/>
    </w:p>
    <w:bookmarkEnd w:id="11"/>
    <w:p w14:paraId="413A9938" w14:textId="73B5933E" w:rsidR="00F74D06" w:rsidRPr="00F74D06" w:rsidRDefault="00F74D06" w:rsidP="00F74D06">
      <w:pPr>
        <w:tabs>
          <w:tab w:val="clear" w:pos="567"/>
        </w:tabs>
        <w:spacing w:line="240" w:lineRule="auto"/>
        <w:contextualSpacing/>
        <w:rPr>
          <w:szCs w:val="22"/>
          <w:lang w:val="lt-LT"/>
        </w:rPr>
      </w:pPr>
      <w:r w:rsidRPr="00F74D06">
        <w:rPr>
          <w:szCs w:val="22"/>
          <w:lang w:val="lt-LT"/>
        </w:rPr>
        <w:t xml:space="preserve">Nustatyta, kad </w:t>
      </w:r>
      <w:bookmarkStart w:id="13" w:name="_Hlk158189926"/>
      <w:r w:rsidR="00487D4B" w:rsidRPr="00487D4B">
        <w:rPr>
          <w:szCs w:val="22"/>
          <w:lang w:val="lt-LT"/>
        </w:rPr>
        <w:t>Ezetimibe/Atorvastatin Sandoz</w:t>
      </w:r>
      <w:r w:rsidR="00487D4B">
        <w:rPr>
          <w:szCs w:val="22"/>
          <w:lang w:val="lt-LT"/>
        </w:rPr>
        <w:t xml:space="preserve"> </w:t>
      </w:r>
      <w:bookmarkEnd w:id="13"/>
      <w:r w:rsidRPr="00F74D06">
        <w:rPr>
          <w:szCs w:val="22"/>
          <w:lang w:val="lt-LT"/>
        </w:rPr>
        <w:t>yra bioekvivalentiškas kartu vartojamoms atitinkamų dozių ezetimibo ir atorvastatino tabletėms.</w:t>
      </w:r>
    </w:p>
    <w:p w14:paraId="0014D97B" w14:textId="77777777" w:rsidR="00F74D06" w:rsidRPr="00F74D06" w:rsidRDefault="00F74D06" w:rsidP="00F74D06">
      <w:pPr>
        <w:tabs>
          <w:tab w:val="clear" w:pos="567"/>
        </w:tabs>
        <w:spacing w:line="240" w:lineRule="auto"/>
        <w:contextualSpacing/>
        <w:rPr>
          <w:szCs w:val="22"/>
          <w:lang w:val="lt-LT"/>
        </w:rPr>
      </w:pPr>
    </w:p>
    <w:p w14:paraId="3AE7F8E2" w14:textId="77777777" w:rsidR="00F74D06" w:rsidRPr="00F74D06" w:rsidRDefault="00F74D06" w:rsidP="00F74D06">
      <w:pPr>
        <w:spacing w:line="240" w:lineRule="auto"/>
        <w:ind w:right="-142"/>
        <w:contextualSpacing/>
        <w:rPr>
          <w:szCs w:val="22"/>
          <w:u w:val="single"/>
          <w:lang w:val="lt-LT"/>
        </w:rPr>
      </w:pPr>
      <w:r w:rsidRPr="00F74D06">
        <w:rPr>
          <w:szCs w:val="22"/>
          <w:u w:val="single"/>
          <w:lang w:val="lt-LT"/>
        </w:rPr>
        <w:t>Absorbcija</w:t>
      </w:r>
    </w:p>
    <w:p w14:paraId="7043CE97" w14:textId="048C5E2C" w:rsidR="00F74D06" w:rsidRPr="00F74D06" w:rsidRDefault="00487D4B" w:rsidP="00F74D06">
      <w:pPr>
        <w:tabs>
          <w:tab w:val="clear" w:pos="567"/>
        </w:tabs>
        <w:spacing w:line="240" w:lineRule="auto"/>
        <w:contextualSpacing/>
        <w:rPr>
          <w:i/>
          <w:iCs/>
          <w:szCs w:val="22"/>
          <w:lang w:val="lt-LT"/>
        </w:rPr>
      </w:pPr>
      <w:r w:rsidRPr="00487D4B">
        <w:rPr>
          <w:i/>
          <w:iCs/>
          <w:szCs w:val="22"/>
          <w:lang w:val="lt-LT"/>
        </w:rPr>
        <w:t xml:space="preserve">Ezetimibe/Atorvastatin Sandoz </w:t>
      </w:r>
    </w:p>
    <w:p w14:paraId="7459722F" w14:textId="0E0BCB99" w:rsidR="00F74D06" w:rsidRPr="00F74D06" w:rsidRDefault="00F74D06" w:rsidP="00F74D06">
      <w:pPr>
        <w:tabs>
          <w:tab w:val="clear" w:pos="567"/>
        </w:tabs>
        <w:spacing w:line="240" w:lineRule="auto"/>
        <w:contextualSpacing/>
        <w:rPr>
          <w:szCs w:val="22"/>
          <w:lang w:val="lt-LT"/>
        </w:rPr>
      </w:pPr>
      <w:r w:rsidRPr="00F74D06">
        <w:rPr>
          <w:szCs w:val="22"/>
          <w:lang w:val="lt-LT"/>
        </w:rPr>
        <w:t xml:space="preserve">Labai riebaus maisto poveikis ezetimibo ir atorvastatino farmakokinetikai vartojant </w:t>
      </w:r>
      <w:r w:rsidR="00487D4B" w:rsidRPr="00487D4B">
        <w:rPr>
          <w:szCs w:val="22"/>
          <w:lang w:val="lt-LT"/>
        </w:rPr>
        <w:t>Ezetimibe/Atorvastatin Sandoz</w:t>
      </w:r>
      <w:r w:rsidR="00487D4B">
        <w:rPr>
          <w:szCs w:val="22"/>
          <w:lang w:val="lt-LT"/>
        </w:rPr>
        <w:t xml:space="preserve"> </w:t>
      </w:r>
      <w:r w:rsidRPr="00F74D06">
        <w:rPr>
          <w:szCs w:val="22"/>
          <w:lang w:val="lt-LT"/>
        </w:rPr>
        <w:t xml:space="preserve">tablečių </w:t>
      </w:r>
      <w:r w:rsidR="00487D4B">
        <w:rPr>
          <w:szCs w:val="22"/>
          <w:lang w:val="lt-LT"/>
        </w:rPr>
        <w:t xml:space="preserve">pavidalu </w:t>
      </w:r>
      <w:r w:rsidRPr="00F74D06">
        <w:rPr>
          <w:szCs w:val="22"/>
          <w:lang w:val="lt-LT"/>
        </w:rPr>
        <w:t xml:space="preserve">yra panašus į </w:t>
      </w:r>
      <w:r w:rsidR="00487D4B">
        <w:rPr>
          <w:szCs w:val="22"/>
          <w:lang w:val="lt-LT"/>
        </w:rPr>
        <w:t>poveik</w:t>
      </w:r>
      <w:r w:rsidR="009D6215">
        <w:rPr>
          <w:szCs w:val="22"/>
          <w:lang w:val="lt-LT"/>
        </w:rPr>
        <w:t>į</w:t>
      </w:r>
      <w:r w:rsidR="00487D4B">
        <w:rPr>
          <w:szCs w:val="22"/>
          <w:lang w:val="lt-LT"/>
        </w:rPr>
        <w:t xml:space="preserve">, nustatytą vartojimo </w:t>
      </w:r>
      <w:r w:rsidRPr="00F74D06">
        <w:rPr>
          <w:szCs w:val="22"/>
          <w:lang w:val="lt-LT"/>
        </w:rPr>
        <w:t>atskir</w:t>
      </w:r>
      <w:r w:rsidR="00487D4B">
        <w:rPr>
          <w:szCs w:val="22"/>
          <w:lang w:val="lt-LT"/>
        </w:rPr>
        <w:t>omis</w:t>
      </w:r>
      <w:r w:rsidRPr="00F74D06">
        <w:rPr>
          <w:szCs w:val="22"/>
          <w:lang w:val="lt-LT"/>
        </w:rPr>
        <w:t xml:space="preserve"> table</w:t>
      </w:r>
      <w:r w:rsidR="00487D4B">
        <w:rPr>
          <w:szCs w:val="22"/>
          <w:lang w:val="lt-LT"/>
        </w:rPr>
        <w:t>tėmis metu</w:t>
      </w:r>
      <w:r w:rsidRPr="00F74D06">
        <w:rPr>
          <w:szCs w:val="22"/>
          <w:lang w:val="lt-LT"/>
        </w:rPr>
        <w:t>.</w:t>
      </w:r>
    </w:p>
    <w:p w14:paraId="267E74AE" w14:textId="77777777" w:rsidR="00F74D06" w:rsidRPr="00F74D06" w:rsidRDefault="00F74D06" w:rsidP="00F74D06">
      <w:pPr>
        <w:tabs>
          <w:tab w:val="clear" w:pos="567"/>
        </w:tabs>
        <w:spacing w:line="240" w:lineRule="auto"/>
        <w:contextualSpacing/>
        <w:rPr>
          <w:szCs w:val="22"/>
          <w:lang w:val="lt-LT"/>
        </w:rPr>
      </w:pPr>
    </w:p>
    <w:p w14:paraId="5C4EF793" w14:textId="77777777" w:rsidR="00F74D06" w:rsidRPr="00F74D06" w:rsidRDefault="00F74D06" w:rsidP="00F74D06">
      <w:pPr>
        <w:tabs>
          <w:tab w:val="clear" w:pos="567"/>
        </w:tabs>
        <w:spacing w:line="240" w:lineRule="auto"/>
        <w:contextualSpacing/>
        <w:rPr>
          <w:i/>
          <w:iCs/>
          <w:szCs w:val="22"/>
          <w:lang w:val="lt-LT"/>
        </w:rPr>
      </w:pPr>
      <w:r w:rsidRPr="00F74D06">
        <w:rPr>
          <w:i/>
          <w:iCs/>
          <w:szCs w:val="22"/>
          <w:lang w:val="lt-LT"/>
        </w:rPr>
        <w:t>Ezetimibas</w:t>
      </w:r>
    </w:p>
    <w:p w14:paraId="5C7C9D5D" w14:textId="758E54F7" w:rsidR="00F74D06" w:rsidRPr="00F74D06" w:rsidRDefault="00F74D06" w:rsidP="00F74D06">
      <w:pPr>
        <w:tabs>
          <w:tab w:val="clear" w:pos="567"/>
        </w:tabs>
        <w:spacing w:line="240" w:lineRule="auto"/>
        <w:contextualSpacing/>
        <w:rPr>
          <w:szCs w:val="22"/>
          <w:lang w:val="lt-LT"/>
        </w:rPr>
      </w:pPr>
      <w:r w:rsidRPr="00F74D06">
        <w:rPr>
          <w:szCs w:val="22"/>
          <w:lang w:val="lt-LT"/>
        </w:rPr>
        <w:t>Pavartotas per burną ezetimibas greitai absorbuojamas ir ekstensyviai konjuguojamas į farmakologiškai aktyvų fenolio gliukuronidą (ezetimibo gliukuronidą). Vidutinė didžiausia ezetimibo gliukuronido koncentracija (C</w:t>
      </w:r>
      <w:r w:rsidRPr="00F74D06">
        <w:rPr>
          <w:szCs w:val="22"/>
          <w:vertAlign w:val="subscript"/>
          <w:lang w:val="lt-LT"/>
        </w:rPr>
        <w:t>max</w:t>
      </w:r>
      <w:r w:rsidRPr="00F74D06">
        <w:rPr>
          <w:szCs w:val="22"/>
          <w:lang w:val="lt-LT"/>
        </w:rPr>
        <w:t>) kraujo plazmoje pasiekiama per 1</w:t>
      </w:r>
      <w:r w:rsidRPr="00F74D06">
        <w:rPr>
          <w:szCs w:val="22"/>
          <w:lang w:val="lt-LT"/>
        </w:rPr>
        <w:noBreakHyphen/>
        <w:t>2 val., o ezetimibo – per 4</w:t>
      </w:r>
      <w:r w:rsidRPr="00F74D06">
        <w:rPr>
          <w:szCs w:val="22"/>
          <w:lang w:val="lt-LT"/>
        </w:rPr>
        <w:noBreakHyphen/>
        <w:t>12 val. Absoliutaus ezetimibo bio</w:t>
      </w:r>
      <w:r w:rsidR="009D6215">
        <w:rPr>
          <w:szCs w:val="22"/>
          <w:lang w:val="lt-LT"/>
        </w:rPr>
        <w:t>prieinamumo</w:t>
      </w:r>
      <w:r w:rsidRPr="00F74D06">
        <w:rPr>
          <w:szCs w:val="22"/>
          <w:lang w:val="lt-LT"/>
        </w:rPr>
        <w:t xml:space="preserve"> nustatyti neįmanoma, nes veiklioji medžiaga praktiškai netirpsta vandeninėse terpėse, tinkamose injekcijoms.</w:t>
      </w:r>
    </w:p>
    <w:p w14:paraId="33ADE642" w14:textId="77777777" w:rsidR="00F74D06" w:rsidRPr="00F74D06" w:rsidRDefault="00F74D06" w:rsidP="00F74D06">
      <w:pPr>
        <w:tabs>
          <w:tab w:val="clear" w:pos="567"/>
        </w:tabs>
        <w:spacing w:line="240" w:lineRule="auto"/>
        <w:contextualSpacing/>
        <w:rPr>
          <w:szCs w:val="22"/>
          <w:lang w:val="lt-LT"/>
        </w:rPr>
      </w:pPr>
    </w:p>
    <w:p w14:paraId="316733EA" w14:textId="705E8442" w:rsidR="00F74D06" w:rsidRPr="00F74D06" w:rsidRDefault="00F74D06" w:rsidP="00F74D06">
      <w:pPr>
        <w:tabs>
          <w:tab w:val="clear" w:pos="567"/>
        </w:tabs>
        <w:spacing w:line="240" w:lineRule="auto"/>
        <w:contextualSpacing/>
        <w:rPr>
          <w:szCs w:val="22"/>
          <w:lang w:val="lt-LT"/>
        </w:rPr>
      </w:pPr>
      <w:r w:rsidRPr="00F74D06">
        <w:rPr>
          <w:szCs w:val="22"/>
          <w:lang w:val="lt-LT"/>
        </w:rPr>
        <w:t>Kartu vartojamas maistas (labai riebus ar neriebus) geriamojo ezetimibo</w:t>
      </w:r>
      <w:r w:rsidR="00487D4B">
        <w:rPr>
          <w:szCs w:val="22"/>
          <w:lang w:val="lt-LT"/>
        </w:rPr>
        <w:t>, jo vartojant</w:t>
      </w:r>
      <w:r w:rsidRPr="00F74D06">
        <w:rPr>
          <w:szCs w:val="22"/>
          <w:lang w:val="lt-LT"/>
        </w:rPr>
        <w:t xml:space="preserve"> </w:t>
      </w:r>
      <w:r w:rsidR="00487D4B" w:rsidRPr="00F74D06">
        <w:rPr>
          <w:szCs w:val="22"/>
          <w:lang w:val="lt-LT"/>
        </w:rPr>
        <w:t>10 mg table</w:t>
      </w:r>
      <w:r w:rsidR="00487D4B">
        <w:rPr>
          <w:szCs w:val="22"/>
          <w:lang w:val="lt-LT"/>
        </w:rPr>
        <w:t>tėmis,</w:t>
      </w:r>
      <w:r w:rsidR="00487D4B" w:rsidRPr="00F74D06">
        <w:rPr>
          <w:szCs w:val="22"/>
          <w:lang w:val="lt-LT"/>
        </w:rPr>
        <w:t xml:space="preserve"> </w:t>
      </w:r>
      <w:r w:rsidRPr="00F74D06">
        <w:rPr>
          <w:szCs w:val="22"/>
          <w:lang w:val="lt-LT"/>
        </w:rPr>
        <w:t>bio</w:t>
      </w:r>
      <w:r w:rsidR="009D6215">
        <w:rPr>
          <w:szCs w:val="22"/>
          <w:lang w:val="lt-LT"/>
        </w:rPr>
        <w:t>prieinamumo</w:t>
      </w:r>
      <w:r w:rsidRPr="00F74D06">
        <w:rPr>
          <w:szCs w:val="22"/>
          <w:lang w:val="lt-LT"/>
        </w:rPr>
        <w:t xml:space="preserve"> neveikė.</w:t>
      </w:r>
    </w:p>
    <w:p w14:paraId="5F3F6BDA" w14:textId="77777777" w:rsidR="00F74D06" w:rsidRPr="00F74D06" w:rsidRDefault="00F74D06" w:rsidP="00F74D06">
      <w:pPr>
        <w:tabs>
          <w:tab w:val="clear" w:pos="567"/>
          <w:tab w:val="left" w:pos="1557"/>
        </w:tabs>
        <w:spacing w:line="240" w:lineRule="auto"/>
        <w:contextualSpacing/>
        <w:rPr>
          <w:szCs w:val="22"/>
          <w:lang w:val="lt-LT"/>
        </w:rPr>
      </w:pPr>
    </w:p>
    <w:p w14:paraId="1F196DDA" w14:textId="77777777" w:rsidR="00F74D06" w:rsidRPr="00F74D06" w:rsidRDefault="00F74D06" w:rsidP="00F74D06">
      <w:pPr>
        <w:tabs>
          <w:tab w:val="clear" w:pos="567"/>
        </w:tabs>
        <w:spacing w:line="240" w:lineRule="auto"/>
        <w:contextualSpacing/>
        <w:rPr>
          <w:i/>
          <w:iCs/>
          <w:szCs w:val="22"/>
          <w:lang w:val="lt-LT"/>
        </w:rPr>
      </w:pPr>
      <w:r w:rsidRPr="00F74D06">
        <w:rPr>
          <w:i/>
          <w:iCs/>
          <w:szCs w:val="22"/>
          <w:lang w:val="lt-LT"/>
        </w:rPr>
        <w:t>Atorvastatinas</w:t>
      </w:r>
    </w:p>
    <w:p w14:paraId="2D980E00" w14:textId="2D5FB470" w:rsidR="00F74D06" w:rsidRPr="00F74D06" w:rsidRDefault="00F74D06" w:rsidP="00F74D06">
      <w:pPr>
        <w:tabs>
          <w:tab w:val="clear" w:pos="567"/>
        </w:tabs>
        <w:spacing w:line="240" w:lineRule="auto"/>
        <w:contextualSpacing/>
        <w:rPr>
          <w:szCs w:val="22"/>
          <w:lang w:val="lt-LT"/>
        </w:rPr>
      </w:pPr>
      <w:r w:rsidRPr="00F74D06">
        <w:rPr>
          <w:szCs w:val="22"/>
          <w:lang w:val="lt-LT"/>
        </w:rPr>
        <w:t>Pavartotas per burną atorvastatinas absorbuojamas greitai, didžiausia koncentracija (C</w:t>
      </w:r>
      <w:r w:rsidRPr="00F74D06">
        <w:rPr>
          <w:szCs w:val="22"/>
          <w:vertAlign w:val="subscript"/>
          <w:lang w:val="lt-LT"/>
        </w:rPr>
        <w:t>max</w:t>
      </w:r>
      <w:r w:rsidRPr="00F74D06">
        <w:rPr>
          <w:szCs w:val="22"/>
          <w:lang w:val="lt-LT"/>
        </w:rPr>
        <w:t>) kraujo plazmoje pasiekiama per 1</w:t>
      </w:r>
      <w:r w:rsidRPr="00F74D06">
        <w:rPr>
          <w:szCs w:val="22"/>
          <w:lang w:val="lt-LT"/>
        </w:rPr>
        <w:noBreakHyphen/>
        <w:t>2 val. Absorbcijos apimtis didėja proporcingai atorvastatino dozei. Pavartotų per burną atorvastatino plėvele dengtų tablečių bio</w:t>
      </w:r>
      <w:r w:rsidR="009D6215">
        <w:rPr>
          <w:szCs w:val="22"/>
          <w:lang w:val="lt-LT"/>
        </w:rPr>
        <w:t>prieinamumas</w:t>
      </w:r>
      <w:r w:rsidRPr="00F74D06">
        <w:rPr>
          <w:szCs w:val="22"/>
          <w:lang w:val="lt-LT"/>
        </w:rPr>
        <w:t>, palyginti su geriamuoju tirpalu, yra 95</w:t>
      </w:r>
      <w:r w:rsidRPr="00F74D06">
        <w:rPr>
          <w:szCs w:val="22"/>
          <w:lang w:val="lt-LT"/>
        </w:rPr>
        <w:noBreakHyphen/>
        <w:t>99 %. Absoliutus atorvastatino bio</w:t>
      </w:r>
      <w:r w:rsidR="009D6215">
        <w:rPr>
          <w:szCs w:val="22"/>
          <w:lang w:val="lt-LT"/>
        </w:rPr>
        <w:t>prieinamumas</w:t>
      </w:r>
      <w:r w:rsidRPr="00F74D06">
        <w:rPr>
          <w:szCs w:val="22"/>
          <w:lang w:val="lt-LT"/>
        </w:rPr>
        <w:t xml:space="preserve"> yra apytiksliai 12 %, aktyvios HMG</w:t>
      </w:r>
      <w:r w:rsidRPr="00F74D06">
        <w:rPr>
          <w:szCs w:val="22"/>
          <w:lang w:val="lt-LT"/>
        </w:rPr>
        <w:noBreakHyphen/>
        <w:t xml:space="preserve">KoA reduktazės slopinamosios frakcijos sisteminis </w:t>
      </w:r>
      <w:r w:rsidR="009D6215">
        <w:rPr>
          <w:szCs w:val="22"/>
          <w:lang w:val="lt-LT"/>
        </w:rPr>
        <w:t>prieinamumas</w:t>
      </w:r>
      <w:r w:rsidRPr="00F74D06">
        <w:rPr>
          <w:szCs w:val="22"/>
          <w:lang w:val="lt-LT"/>
        </w:rPr>
        <w:t xml:space="preserve"> – apytiksliai 30 %. Maž</w:t>
      </w:r>
      <w:r w:rsidR="00752914">
        <w:rPr>
          <w:szCs w:val="22"/>
          <w:lang w:val="lt-LT"/>
        </w:rPr>
        <w:t>as</w:t>
      </w:r>
      <w:r w:rsidRPr="00F74D06">
        <w:rPr>
          <w:szCs w:val="22"/>
          <w:lang w:val="lt-LT"/>
        </w:rPr>
        <w:t xml:space="preserve"> sistemin</w:t>
      </w:r>
      <w:r w:rsidR="009D6215">
        <w:rPr>
          <w:szCs w:val="22"/>
          <w:lang w:val="lt-LT"/>
        </w:rPr>
        <w:t>is</w:t>
      </w:r>
      <w:r w:rsidRPr="00F74D06">
        <w:rPr>
          <w:szCs w:val="22"/>
          <w:lang w:val="lt-LT"/>
        </w:rPr>
        <w:t xml:space="preserve"> </w:t>
      </w:r>
      <w:r w:rsidR="00922BF7">
        <w:rPr>
          <w:szCs w:val="22"/>
          <w:lang w:val="lt-LT"/>
        </w:rPr>
        <w:t>prieinamumas</w:t>
      </w:r>
      <w:r w:rsidR="00752914">
        <w:rPr>
          <w:szCs w:val="22"/>
          <w:lang w:val="lt-LT"/>
        </w:rPr>
        <w:t xml:space="preserve"> siejamas su</w:t>
      </w:r>
      <w:r w:rsidRPr="00F74D06">
        <w:rPr>
          <w:szCs w:val="22"/>
          <w:lang w:val="lt-LT"/>
        </w:rPr>
        <w:t xml:space="preserve"> vaistinio preparato klirens</w:t>
      </w:r>
      <w:r w:rsidR="00752914">
        <w:rPr>
          <w:szCs w:val="22"/>
          <w:lang w:val="lt-LT"/>
        </w:rPr>
        <w:t>u</w:t>
      </w:r>
      <w:r w:rsidRPr="00F74D06">
        <w:rPr>
          <w:szCs w:val="22"/>
          <w:lang w:val="lt-LT"/>
        </w:rPr>
        <w:t xml:space="preserve"> virškinimo trakto gleivinėje ir (arba) kepenyse, prieš jam patenkant į sisteminę kraujotaką.</w:t>
      </w:r>
    </w:p>
    <w:p w14:paraId="3D5DEC9E" w14:textId="77777777" w:rsidR="00F74D06" w:rsidRPr="00F74D06" w:rsidRDefault="00F74D06" w:rsidP="00F74D06">
      <w:pPr>
        <w:tabs>
          <w:tab w:val="clear" w:pos="567"/>
        </w:tabs>
        <w:spacing w:line="240" w:lineRule="auto"/>
        <w:contextualSpacing/>
        <w:rPr>
          <w:szCs w:val="22"/>
          <w:lang w:val="lt-LT"/>
        </w:rPr>
      </w:pPr>
    </w:p>
    <w:p w14:paraId="574B4256" w14:textId="77777777" w:rsidR="00F74D06" w:rsidRPr="00F74D06" w:rsidRDefault="00F74D06" w:rsidP="00F74D06">
      <w:pPr>
        <w:spacing w:line="240" w:lineRule="auto"/>
        <w:contextualSpacing/>
        <w:rPr>
          <w:szCs w:val="22"/>
          <w:u w:val="single"/>
          <w:lang w:val="lt-LT"/>
        </w:rPr>
      </w:pPr>
      <w:r w:rsidRPr="00F74D06">
        <w:rPr>
          <w:szCs w:val="22"/>
          <w:u w:val="single"/>
          <w:lang w:val="lt-LT"/>
        </w:rPr>
        <w:t>Pasiskirstymas</w:t>
      </w:r>
    </w:p>
    <w:p w14:paraId="7D3CCE61" w14:textId="77777777" w:rsidR="00F74D06" w:rsidRPr="00F74D06" w:rsidRDefault="00F74D06" w:rsidP="00F74D06">
      <w:pPr>
        <w:tabs>
          <w:tab w:val="clear" w:pos="567"/>
        </w:tabs>
        <w:spacing w:line="240" w:lineRule="auto"/>
        <w:contextualSpacing/>
        <w:rPr>
          <w:i/>
          <w:iCs/>
          <w:szCs w:val="22"/>
          <w:lang w:val="lt-LT"/>
        </w:rPr>
      </w:pPr>
      <w:r w:rsidRPr="00F74D06">
        <w:rPr>
          <w:i/>
          <w:iCs/>
          <w:szCs w:val="22"/>
          <w:lang w:val="lt-LT"/>
        </w:rPr>
        <w:t>Ezetimibas</w:t>
      </w:r>
    </w:p>
    <w:p w14:paraId="20C66A15" w14:textId="75FC5781" w:rsidR="00F74D06" w:rsidRPr="00F74D06" w:rsidRDefault="00F74D06" w:rsidP="00F74D06">
      <w:pPr>
        <w:tabs>
          <w:tab w:val="clear" w:pos="567"/>
        </w:tabs>
        <w:spacing w:line="240" w:lineRule="auto"/>
        <w:contextualSpacing/>
        <w:rPr>
          <w:szCs w:val="22"/>
          <w:lang w:val="lt-LT"/>
        </w:rPr>
      </w:pPr>
      <w:r w:rsidRPr="00F74D06">
        <w:rPr>
          <w:szCs w:val="22"/>
          <w:lang w:val="lt-LT"/>
        </w:rPr>
        <w:t>Prie žmogaus plazmos baltymų prisijungia atitinkamai 99,7 % ezetimibo ir 88</w:t>
      </w:r>
      <w:r w:rsidR="00752914">
        <w:rPr>
          <w:szCs w:val="22"/>
          <w:lang w:val="lt-LT"/>
        </w:rPr>
        <w:t xml:space="preserve"> </w:t>
      </w:r>
      <w:r w:rsidRPr="00F74D06">
        <w:rPr>
          <w:szCs w:val="22"/>
          <w:lang w:val="lt-LT"/>
        </w:rPr>
        <w:noBreakHyphen/>
      </w:r>
      <w:r w:rsidR="00752914">
        <w:rPr>
          <w:szCs w:val="22"/>
          <w:lang w:val="lt-LT"/>
        </w:rPr>
        <w:t xml:space="preserve"> </w:t>
      </w:r>
      <w:r w:rsidRPr="00F74D06">
        <w:rPr>
          <w:szCs w:val="22"/>
          <w:lang w:val="lt-LT"/>
        </w:rPr>
        <w:t>92 % ezetimibo gliukuronido.</w:t>
      </w:r>
    </w:p>
    <w:p w14:paraId="76E0716E" w14:textId="77777777" w:rsidR="00F74D06" w:rsidRPr="00F74D06" w:rsidRDefault="00F74D06" w:rsidP="00F74D06">
      <w:pPr>
        <w:tabs>
          <w:tab w:val="clear" w:pos="567"/>
        </w:tabs>
        <w:spacing w:line="240" w:lineRule="auto"/>
        <w:contextualSpacing/>
        <w:rPr>
          <w:szCs w:val="22"/>
          <w:lang w:val="lt-LT"/>
        </w:rPr>
      </w:pPr>
    </w:p>
    <w:p w14:paraId="1B6C85F2" w14:textId="77777777" w:rsidR="00F74D06" w:rsidRPr="00F74D06" w:rsidRDefault="00F74D06" w:rsidP="00F74D06">
      <w:pPr>
        <w:tabs>
          <w:tab w:val="clear" w:pos="567"/>
        </w:tabs>
        <w:spacing w:line="240" w:lineRule="auto"/>
        <w:contextualSpacing/>
        <w:rPr>
          <w:i/>
          <w:iCs/>
          <w:szCs w:val="22"/>
          <w:lang w:val="lt-LT"/>
        </w:rPr>
      </w:pPr>
      <w:r w:rsidRPr="00F74D06">
        <w:rPr>
          <w:i/>
          <w:iCs/>
          <w:szCs w:val="22"/>
          <w:lang w:val="lt-LT"/>
        </w:rPr>
        <w:t>Atorvastatinas</w:t>
      </w:r>
    </w:p>
    <w:p w14:paraId="2D5B477E" w14:textId="77777777" w:rsidR="00F74D06" w:rsidRPr="00F74D06" w:rsidRDefault="00F74D06" w:rsidP="00F74D06">
      <w:pPr>
        <w:tabs>
          <w:tab w:val="clear" w:pos="567"/>
        </w:tabs>
        <w:spacing w:line="240" w:lineRule="auto"/>
        <w:contextualSpacing/>
        <w:rPr>
          <w:szCs w:val="22"/>
          <w:lang w:val="lt-LT"/>
        </w:rPr>
      </w:pPr>
      <w:r w:rsidRPr="00F74D06">
        <w:rPr>
          <w:szCs w:val="22"/>
          <w:lang w:val="lt-LT"/>
        </w:rPr>
        <w:t>Vidutinis atorvastatino pasiskirstymo tūris yra apytiksliai 381 l. Prie kraujo plazmos baltymų jungiasi ≥ 98 % atorvastatino.</w:t>
      </w:r>
    </w:p>
    <w:p w14:paraId="21D2778E" w14:textId="77777777" w:rsidR="00F74D06" w:rsidRPr="00F74D06" w:rsidRDefault="00F74D06" w:rsidP="00F74D06">
      <w:pPr>
        <w:spacing w:line="240" w:lineRule="auto"/>
        <w:contextualSpacing/>
        <w:rPr>
          <w:szCs w:val="22"/>
          <w:lang w:val="lt-LT"/>
        </w:rPr>
      </w:pPr>
    </w:p>
    <w:p w14:paraId="224140B4" w14:textId="77777777" w:rsidR="00F74D06" w:rsidRPr="00F74D06" w:rsidRDefault="00F74D06" w:rsidP="00F74D06">
      <w:pPr>
        <w:spacing w:line="240" w:lineRule="auto"/>
        <w:contextualSpacing/>
        <w:rPr>
          <w:szCs w:val="22"/>
          <w:u w:val="single"/>
          <w:lang w:val="lt-LT"/>
        </w:rPr>
      </w:pPr>
      <w:r w:rsidRPr="00F74D06">
        <w:rPr>
          <w:szCs w:val="22"/>
          <w:u w:val="single"/>
          <w:lang w:val="lt-LT"/>
        </w:rPr>
        <w:t>Biotransformacija</w:t>
      </w:r>
    </w:p>
    <w:p w14:paraId="3C5C031F" w14:textId="77777777" w:rsidR="00F74D06" w:rsidRPr="00F74D06" w:rsidRDefault="00F74D06" w:rsidP="00F74D06">
      <w:pPr>
        <w:spacing w:line="240" w:lineRule="auto"/>
        <w:contextualSpacing/>
        <w:rPr>
          <w:i/>
          <w:iCs/>
          <w:szCs w:val="22"/>
          <w:lang w:val="lt-LT"/>
        </w:rPr>
      </w:pPr>
      <w:r w:rsidRPr="00F74D06">
        <w:rPr>
          <w:i/>
          <w:iCs/>
          <w:szCs w:val="22"/>
          <w:lang w:val="lt-LT"/>
        </w:rPr>
        <w:t>Ezetimibas</w:t>
      </w:r>
    </w:p>
    <w:p w14:paraId="30F08BE9" w14:textId="1B64F7EB" w:rsidR="00F74D06" w:rsidRPr="00F74D06" w:rsidRDefault="00F74D06" w:rsidP="00F74D06">
      <w:pPr>
        <w:spacing w:line="240" w:lineRule="auto"/>
        <w:contextualSpacing/>
        <w:rPr>
          <w:szCs w:val="22"/>
          <w:lang w:val="lt-LT"/>
        </w:rPr>
      </w:pPr>
      <w:r w:rsidRPr="00F74D06">
        <w:rPr>
          <w:szCs w:val="22"/>
          <w:lang w:val="lt-LT"/>
        </w:rPr>
        <w:t>Ezetimibas daugiausiai metabolizuojamas plonajame žarnyne bei kepenyse vykstat konjugacijai su gliukuronidu (II fazės reakcija) ir po to išs</w:t>
      </w:r>
      <w:r w:rsidR="00752914">
        <w:rPr>
          <w:szCs w:val="22"/>
          <w:lang w:val="lt-LT"/>
        </w:rPr>
        <w:t>kiriamas su tulžimi</w:t>
      </w:r>
      <w:r w:rsidRPr="00F74D06">
        <w:rPr>
          <w:szCs w:val="22"/>
          <w:lang w:val="lt-LT"/>
        </w:rPr>
        <w:t>. Visų tirtų rūšių gyvūnams oksidacinis metabolizmas (I fazės reakcija) buvo minimalus. Ezetimibas ir ezetimibo gliukuronidas yra svarbiausios su vaistiniu preparatu susijusios medžiagos, aptinkamos kraujo plazmoje: jų būna atitinkamai 10</w:t>
      </w:r>
      <w:r w:rsidR="00752914">
        <w:rPr>
          <w:szCs w:val="22"/>
          <w:lang w:val="lt-LT"/>
        </w:rPr>
        <w:t xml:space="preserve"> </w:t>
      </w:r>
      <w:r w:rsidRPr="00F74D06">
        <w:rPr>
          <w:szCs w:val="22"/>
          <w:lang w:val="lt-LT"/>
        </w:rPr>
        <w:noBreakHyphen/>
      </w:r>
      <w:r w:rsidR="00752914">
        <w:rPr>
          <w:szCs w:val="22"/>
          <w:lang w:val="lt-LT"/>
        </w:rPr>
        <w:t xml:space="preserve"> </w:t>
      </w:r>
      <w:r w:rsidRPr="00F74D06">
        <w:rPr>
          <w:szCs w:val="22"/>
          <w:lang w:val="lt-LT"/>
        </w:rPr>
        <w:t>20 % ir 80</w:t>
      </w:r>
      <w:r w:rsidR="00752914">
        <w:rPr>
          <w:szCs w:val="22"/>
          <w:lang w:val="lt-LT"/>
        </w:rPr>
        <w:t xml:space="preserve"> </w:t>
      </w:r>
      <w:r w:rsidRPr="00F74D06">
        <w:rPr>
          <w:szCs w:val="22"/>
          <w:lang w:val="lt-LT"/>
        </w:rPr>
        <w:noBreakHyphen/>
      </w:r>
      <w:r w:rsidR="00752914">
        <w:rPr>
          <w:szCs w:val="22"/>
          <w:lang w:val="lt-LT"/>
        </w:rPr>
        <w:t xml:space="preserve"> </w:t>
      </w:r>
      <w:r w:rsidRPr="00F74D06">
        <w:rPr>
          <w:szCs w:val="22"/>
          <w:lang w:val="lt-LT"/>
        </w:rPr>
        <w:t xml:space="preserve">90 % viso kraujo plazmoje būnančio vaistinio preparato kiekio. Ir ezetimibas, ir ezetimibo gliukuronidas lėtai </w:t>
      </w:r>
      <w:r w:rsidR="00752914">
        <w:rPr>
          <w:szCs w:val="22"/>
          <w:lang w:val="lt-LT"/>
        </w:rPr>
        <w:t>šalinamas</w:t>
      </w:r>
      <w:r w:rsidRPr="00F74D06">
        <w:rPr>
          <w:szCs w:val="22"/>
          <w:lang w:val="lt-LT"/>
        </w:rPr>
        <w:t xml:space="preserve"> iš kraujo plazmos (pasireiškia reikšminga enterohepatinė cirkuliacija). Ezetimibo ir ezetimibo gliukuronido pusinės eliminacijos laikas yra apytiksliai 22 valandos.</w:t>
      </w:r>
    </w:p>
    <w:p w14:paraId="173446B5" w14:textId="77777777" w:rsidR="00F74D06" w:rsidRPr="00F74D06" w:rsidRDefault="00F74D06" w:rsidP="00F74D06">
      <w:pPr>
        <w:spacing w:line="240" w:lineRule="auto"/>
        <w:contextualSpacing/>
        <w:rPr>
          <w:szCs w:val="22"/>
          <w:lang w:val="lt-LT"/>
        </w:rPr>
      </w:pPr>
    </w:p>
    <w:p w14:paraId="4B895828" w14:textId="77777777" w:rsidR="00F74D06" w:rsidRPr="00F74D06" w:rsidRDefault="00F74D06" w:rsidP="00F74D06">
      <w:pPr>
        <w:spacing w:line="240" w:lineRule="auto"/>
        <w:contextualSpacing/>
        <w:rPr>
          <w:i/>
          <w:iCs/>
          <w:szCs w:val="22"/>
          <w:lang w:val="lt-LT"/>
        </w:rPr>
      </w:pPr>
      <w:r w:rsidRPr="00F74D06">
        <w:rPr>
          <w:i/>
          <w:iCs/>
          <w:szCs w:val="22"/>
          <w:lang w:val="lt-LT"/>
        </w:rPr>
        <w:t>Atorvastatinas</w:t>
      </w:r>
    </w:p>
    <w:p w14:paraId="6F07DE87" w14:textId="4465E797" w:rsidR="00F74D06" w:rsidRPr="00F74D06" w:rsidRDefault="00F74D06" w:rsidP="00F74D06">
      <w:pPr>
        <w:spacing w:line="240" w:lineRule="auto"/>
        <w:contextualSpacing/>
        <w:rPr>
          <w:szCs w:val="22"/>
          <w:lang w:val="lt-LT"/>
        </w:rPr>
      </w:pPr>
      <w:r w:rsidRPr="00F74D06">
        <w:rPr>
          <w:szCs w:val="22"/>
          <w:lang w:val="lt-LT"/>
        </w:rPr>
        <w:t xml:space="preserve">Atorvastatiną į ortohidroksilintus ir parahidroksilintus darinius bei įvairius beta oksidacijos produktus metabolizuoja citochromo P450 3A4 fermentai. Be kitų metabolizmo būdų, šios medžiagos yra toliau metabolizuojamos </w:t>
      </w:r>
      <w:r w:rsidR="00752914">
        <w:rPr>
          <w:szCs w:val="22"/>
          <w:lang w:val="lt-LT"/>
        </w:rPr>
        <w:t xml:space="preserve">jas </w:t>
      </w:r>
      <w:r w:rsidRPr="00F74D06">
        <w:rPr>
          <w:szCs w:val="22"/>
          <w:lang w:val="lt-LT"/>
        </w:rPr>
        <w:t xml:space="preserve">gliukuronizuojant. </w:t>
      </w:r>
      <w:r w:rsidRPr="00F74D06">
        <w:rPr>
          <w:i/>
          <w:iCs/>
          <w:szCs w:val="22"/>
          <w:lang w:val="lt-LT"/>
        </w:rPr>
        <w:t>In vitro</w:t>
      </w:r>
      <w:r w:rsidRPr="00F74D06">
        <w:rPr>
          <w:szCs w:val="22"/>
          <w:lang w:val="lt-LT"/>
        </w:rPr>
        <w:t xml:space="preserve"> ortohidroksilinti ir parahidroksilinti metabolitai HMG</w:t>
      </w:r>
      <w:r w:rsidRPr="00F74D06">
        <w:rPr>
          <w:szCs w:val="22"/>
          <w:lang w:val="lt-LT"/>
        </w:rPr>
        <w:noBreakHyphen/>
        <w:t>KoA reduktazės aktyvumą slopina taip pat kaip atorvastatinas. Apytiksliai 70 % HMG</w:t>
      </w:r>
      <w:r w:rsidRPr="00F74D06">
        <w:rPr>
          <w:szCs w:val="22"/>
          <w:lang w:val="lt-LT"/>
        </w:rPr>
        <w:noBreakHyphen/>
        <w:t>KoA reduktazės slopinamojo aktyvumo priklauso nuo aktyviųjų metabolitų.</w:t>
      </w:r>
    </w:p>
    <w:p w14:paraId="1BF0E5BE" w14:textId="77777777" w:rsidR="00F74D06" w:rsidRPr="00F74D06" w:rsidRDefault="00F74D06" w:rsidP="00F74D06">
      <w:pPr>
        <w:spacing w:line="240" w:lineRule="auto"/>
        <w:contextualSpacing/>
        <w:rPr>
          <w:szCs w:val="22"/>
          <w:lang w:val="lt-LT"/>
        </w:rPr>
      </w:pPr>
    </w:p>
    <w:p w14:paraId="03AA77E1" w14:textId="77777777" w:rsidR="00F74D06" w:rsidRPr="00F74D06" w:rsidRDefault="00F74D06" w:rsidP="00F74D06">
      <w:pPr>
        <w:spacing w:line="240" w:lineRule="auto"/>
        <w:contextualSpacing/>
        <w:rPr>
          <w:szCs w:val="22"/>
          <w:u w:val="single"/>
          <w:lang w:val="lt-LT"/>
        </w:rPr>
      </w:pPr>
      <w:r w:rsidRPr="00F74D06">
        <w:rPr>
          <w:szCs w:val="22"/>
          <w:u w:val="single"/>
          <w:lang w:val="lt-LT"/>
        </w:rPr>
        <w:t>Eliminacija</w:t>
      </w:r>
    </w:p>
    <w:p w14:paraId="3DC59BA6" w14:textId="77777777" w:rsidR="00F74D06" w:rsidRPr="00F74D06" w:rsidRDefault="00F74D06" w:rsidP="00F74D06">
      <w:pPr>
        <w:spacing w:line="240" w:lineRule="auto"/>
        <w:contextualSpacing/>
        <w:rPr>
          <w:i/>
          <w:iCs/>
          <w:szCs w:val="22"/>
          <w:lang w:val="lt-LT"/>
        </w:rPr>
      </w:pPr>
      <w:r w:rsidRPr="00F74D06">
        <w:rPr>
          <w:i/>
          <w:iCs/>
          <w:szCs w:val="22"/>
          <w:lang w:val="lt-LT"/>
        </w:rPr>
        <w:t>Ezetimibas</w:t>
      </w:r>
    </w:p>
    <w:p w14:paraId="60F10FE3" w14:textId="77777777" w:rsidR="00F74D06" w:rsidRPr="00F74D06" w:rsidRDefault="00F74D06" w:rsidP="00F74D06">
      <w:pPr>
        <w:spacing w:line="240" w:lineRule="auto"/>
        <w:contextualSpacing/>
        <w:rPr>
          <w:szCs w:val="22"/>
          <w:lang w:val="lt-LT"/>
        </w:rPr>
      </w:pPr>
      <w:r w:rsidRPr="00F74D06">
        <w:rPr>
          <w:szCs w:val="22"/>
          <w:lang w:val="lt-LT"/>
        </w:rPr>
        <w:t xml:space="preserve">Žmonėms pavartojus per burną 20 mg </w:t>
      </w:r>
      <w:r w:rsidRPr="00F74D06">
        <w:rPr>
          <w:szCs w:val="22"/>
          <w:vertAlign w:val="superscript"/>
          <w:lang w:val="lt-LT"/>
        </w:rPr>
        <w:t>14</w:t>
      </w:r>
      <w:r w:rsidRPr="00F74D06">
        <w:rPr>
          <w:szCs w:val="22"/>
          <w:lang w:val="lt-LT"/>
        </w:rPr>
        <w:t>C pažymėto ezetimibo, bendrasis ezetimibas sudarė apytiksliai 93 % bendrojo radioaktyvumo kraujo plazmoje. Apytiksliai 78 % ir 11 % pavartoto radioaktyvumo nustatyta atitinkamai išmatose ir šlapime (jie rinkti 10 parų). Po 48 val. kraujo plazmoje radioaktyvumo nenustatyta.</w:t>
      </w:r>
    </w:p>
    <w:p w14:paraId="1AFB567A" w14:textId="77777777" w:rsidR="00F74D06" w:rsidRPr="00F74D06" w:rsidRDefault="00F74D06" w:rsidP="00F74D06">
      <w:pPr>
        <w:spacing w:line="240" w:lineRule="auto"/>
        <w:contextualSpacing/>
        <w:rPr>
          <w:szCs w:val="22"/>
          <w:lang w:val="lt-LT"/>
        </w:rPr>
      </w:pPr>
    </w:p>
    <w:p w14:paraId="37314616" w14:textId="77777777" w:rsidR="00F74D06" w:rsidRPr="00F74D06" w:rsidRDefault="00F74D06" w:rsidP="00F74D06">
      <w:pPr>
        <w:spacing w:line="240" w:lineRule="auto"/>
        <w:contextualSpacing/>
        <w:rPr>
          <w:i/>
          <w:iCs/>
          <w:szCs w:val="22"/>
          <w:lang w:val="lt-LT"/>
        </w:rPr>
      </w:pPr>
      <w:r w:rsidRPr="00F74D06">
        <w:rPr>
          <w:i/>
          <w:iCs/>
          <w:szCs w:val="22"/>
          <w:lang w:val="lt-LT"/>
        </w:rPr>
        <w:t>Atorvastatinas</w:t>
      </w:r>
    </w:p>
    <w:p w14:paraId="785A8392" w14:textId="77777777" w:rsidR="00F74D06" w:rsidRPr="00F74D06" w:rsidRDefault="00F74D06" w:rsidP="00F74D06">
      <w:pPr>
        <w:spacing w:line="240" w:lineRule="auto"/>
        <w:contextualSpacing/>
        <w:rPr>
          <w:szCs w:val="22"/>
          <w:lang w:val="lt-LT"/>
        </w:rPr>
      </w:pPr>
      <w:r w:rsidRPr="00F74D06">
        <w:rPr>
          <w:szCs w:val="22"/>
          <w:lang w:val="lt-LT"/>
        </w:rPr>
        <w:t>Atorvastatinas daugiausiai eliminuojamas su tulžimi vykstant metabolizmui kepenyse ir (arba) ne kepenyse, tačiau reikšminga enterohepatinė cirkuliacija nevyksta. Vidutinis atorvastatino pusinės eliminacijos laikas žmogaus kraujo plazmoje yra apytiksliai 14 val. Pusinis HMG</w:t>
      </w:r>
      <w:r w:rsidRPr="00F74D06">
        <w:rPr>
          <w:szCs w:val="22"/>
          <w:lang w:val="lt-LT"/>
        </w:rPr>
        <w:noBreakHyphen/>
        <w:t>KoA reduktazę slopinančio aktyvumo laikas yra apytiksliai 20</w:t>
      </w:r>
      <w:r w:rsidRPr="00F74D06">
        <w:rPr>
          <w:szCs w:val="22"/>
          <w:lang w:val="lt-LT"/>
        </w:rPr>
        <w:noBreakHyphen/>
        <w:t>30 val., tai priklauso nuo aktyviųjų metabolitų.</w:t>
      </w:r>
    </w:p>
    <w:p w14:paraId="4376601D" w14:textId="77777777" w:rsidR="00F74D06" w:rsidRPr="00F74D06" w:rsidRDefault="00F74D06" w:rsidP="00F74D06">
      <w:pPr>
        <w:spacing w:line="240" w:lineRule="auto"/>
        <w:contextualSpacing/>
        <w:rPr>
          <w:szCs w:val="22"/>
          <w:lang w:val="lt-LT"/>
        </w:rPr>
      </w:pPr>
    </w:p>
    <w:p w14:paraId="2F521DEA" w14:textId="01C5C596" w:rsidR="00F74D06" w:rsidRPr="00F74D06" w:rsidRDefault="00F74D06" w:rsidP="00F74D06">
      <w:pPr>
        <w:spacing w:line="240" w:lineRule="auto"/>
        <w:contextualSpacing/>
        <w:rPr>
          <w:szCs w:val="22"/>
          <w:lang w:val="lt-LT"/>
        </w:rPr>
      </w:pPr>
      <w:r w:rsidRPr="00F74D06">
        <w:rPr>
          <w:szCs w:val="22"/>
          <w:lang w:val="lt-LT"/>
        </w:rPr>
        <w:t>Atorvastatinas yra kepenų nešiklių substratas, organinių anijonų pernašos polipeptidų 1B1 (OATP1B1) ir 1B3 (OATP1B3) nešiklis. Atorvastatino metabolitai yra OATP1B1 substratai. Taip pat nustatyta, kad atorvastatinas yra efliukso nešiklių P-glikoproteino (P-gp) ir krūties vėžio atsparumo baltymo (</w:t>
      </w:r>
      <w:r w:rsidRPr="00A03DE7">
        <w:rPr>
          <w:i/>
          <w:iCs/>
          <w:szCs w:val="22"/>
          <w:lang w:val="lt-LT"/>
        </w:rPr>
        <w:t>BCRP</w:t>
      </w:r>
      <w:r w:rsidRPr="00F74D06">
        <w:rPr>
          <w:szCs w:val="22"/>
          <w:lang w:val="lt-LT"/>
        </w:rPr>
        <w:t xml:space="preserve">) substratas, todėl gali sumažėti atorvastatino absorbcija žarnyne ir klirensas per tulžį. </w:t>
      </w:r>
    </w:p>
    <w:p w14:paraId="7C526AA1" w14:textId="77777777" w:rsidR="00F74D06" w:rsidRPr="00F74D06" w:rsidRDefault="00F74D06" w:rsidP="00F74D06">
      <w:pPr>
        <w:spacing w:line="240" w:lineRule="auto"/>
        <w:contextualSpacing/>
        <w:rPr>
          <w:szCs w:val="22"/>
          <w:lang w:val="lt-LT"/>
        </w:rPr>
      </w:pPr>
    </w:p>
    <w:p w14:paraId="00D18D6A" w14:textId="77777777" w:rsidR="00F74D06" w:rsidRPr="00F74D06" w:rsidRDefault="00F74D06" w:rsidP="00F74D06">
      <w:pPr>
        <w:spacing w:line="240" w:lineRule="auto"/>
        <w:contextualSpacing/>
        <w:rPr>
          <w:szCs w:val="22"/>
          <w:u w:val="single"/>
          <w:lang w:val="lt-LT"/>
        </w:rPr>
      </w:pPr>
      <w:r w:rsidRPr="00F74D06">
        <w:rPr>
          <w:szCs w:val="22"/>
          <w:u w:val="single"/>
          <w:lang w:val="lt-LT"/>
        </w:rPr>
        <w:t>Vaikų populiacija</w:t>
      </w:r>
    </w:p>
    <w:p w14:paraId="022AD6C8" w14:textId="77777777" w:rsidR="00F74D06" w:rsidRPr="00F74D06" w:rsidRDefault="00F74D06" w:rsidP="00F74D06">
      <w:pPr>
        <w:spacing w:line="240" w:lineRule="auto"/>
        <w:contextualSpacing/>
        <w:rPr>
          <w:i/>
          <w:iCs/>
          <w:szCs w:val="22"/>
          <w:lang w:val="lt-LT"/>
        </w:rPr>
      </w:pPr>
      <w:r w:rsidRPr="00F74D06">
        <w:rPr>
          <w:i/>
          <w:iCs/>
          <w:szCs w:val="22"/>
          <w:lang w:val="lt-LT"/>
        </w:rPr>
        <w:t>Ezetimibas</w:t>
      </w:r>
    </w:p>
    <w:p w14:paraId="407E5DC5" w14:textId="77777777" w:rsidR="00F74D06" w:rsidRPr="00F74D06" w:rsidRDefault="00F74D06" w:rsidP="00F74D06">
      <w:pPr>
        <w:spacing w:line="240" w:lineRule="auto"/>
        <w:contextualSpacing/>
        <w:rPr>
          <w:szCs w:val="22"/>
          <w:lang w:val="lt-LT"/>
        </w:rPr>
      </w:pPr>
      <w:r w:rsidRPr="00F74D06">
        <w:rPr>
          <w:szCs w:val="22"/>
          <w:lang w:val="lt-LT"/>
        </w:rPr>
        <w:t>Ezetimibo farmakokinetika 6 metų bei vyresnių vaikų ir suaugusiųjų organizme yra panaši. Duomenų apie farmakokinetikos parametrus jaunesnių kaip 6 metų vaikų organizme nėra. Turima klinikinių duomenų tik apie homozigotine šeimine hipercholesterolemija, heterozigotine šeimine hipercholesterolemija ar sitosterolemija sergančius vaikus ir paauglius.</w:t>
      </w:r>
    </w:p>
    <w:p w14:paraId="4AE02CDC" w14:textId="77777777" w:rsidR="00F74D06" w:rsidRPr="00F74D06" w:rsidRDefault="00F74D06" w:rsidP="00F74D06">
      <w:pPr>
        <w:spacing w:line="240" w:lineRule="auto"/>
        <w:contextualSpacing/>
        <w:rPr>
          <w:szCs w:val="22"/>
          <w:lang w:val="lt-LT"/>
        </w:rPr>
      </w:pPr>
    </w:p>
    <w:p w14:paraId="1525E0CC" w14:textId="77777777" w:rsidR="00F74D06" w:rsidRPr="00F74D06" w:rsidRDefault="00F74D06" w:rsidP="00F74D06">
      <w:pPr>
        <w:spacing w:line="240" w:lineRule="auto"/>
        <w:contextualSpacing/>
        <w:rPr>
          <w:i/>
          <w:iCs/>
          <w:szCs w:val="22"/>
          <w:lang w:val="lt-LT"/>
        </w:rPr>
      </w:pPr>
      <w:r w:rsidRPr="00F74D06">
        <w:rPr>
          <w:i/>
          <w:iCs/>
          <w:szCs w:val="22"/>
          <w:lang w:val="lt-LT"/>
        </w:rPr>
        <w:t>Atorvastatinas</w:t>
      </w:r>
    </w:p>
    <w:p w14:paraId="692DA2A9" w14:textId="77777777" w:rsidR="00F74D06" w:rsidRPr="00F74D06" w:rsidRDefault="00F74D06" w:rsidP="00F74D06">
      <w:pPr>
        <w:spacing w:line="240" w:lineRule="auto"/>
        <w:contextualSpacing/>
        <w:rPr>
          <w:szCs w:val="22"/>
          <w:lang w:val="lt-LT"/>
        </w:rPr>
      </w:pPr>
      <w:r w:rsidRPr="00F74D06">
        <w:rPr>
          <w:szCs w:val="22"/>
          <w:lang w:val="lt-LT"/>
        </w:rPr>
        <w:t>Atviro 8 savaičių tyrimo metu vaikai ir paaugliai (6</w:t>
      </w:r>
      <w:r w:rsidRPr="00F74D06">
        <w:rPr>
          <w:szCs w:val="22"/>
          <w:lang w:val="lt-LT"/>
        </w:rPr>
        <w:noBreakHyphen/>
        <w:t xml:space="preserve">17 metų), kuriems buvo nustatyta I stadija pagal </w:t>
      </w:r>
      <w:r w:rsidRPr="00F74D06">
        <w:rPr>
          <w:i/>
          <w:iCs/>
          <w:szCs w:val="22"/>
          <w:lang w:val="lt-LT"/>
        </w:rPr>
        <w:t>Tanner</w:t>
      </w:r>
      <w:r w:rsidRPr="00F74D06">
        <w:rPr>
          <w:szCs w:val="22"/>
          <w:lang w:val="lt-LT"/>
        </w:rPr>
        <w:t xml:space="preserve"> skalę (n=15) arba II stadija pagal </w:t>
      </w:r>
      <w:r w:rsidRPr="00F74D06">
        <w:rPr>
          <w:i/>
          <w:iCs/>
          <w:szCs w:val="22"/>
          <w:lang w:val="lt-LT"/>
        </w:rPr>
        <w:t>Tanner</w:t>
      </w:r>
      <w:r w:rsidRPr="00F74D06">
        <w:rPr>
          <w:szCs w:val="22"/>
          <w:lang w:val="lt-LT"/>
        </w:rPr>
        <w:t xml:space="preserve"> skalę (n=24) ir diagnozuota heterozigotinė šeiminė hipercholesterolemija bei kurių pradinė MTL</w:t>
      </w:r>
      <w:r w:rsidRPr="00F74D06">
        <w:rPr>
          <w:szCs w:val="22"/>
          <w:lang w:val="lt-LT"/>
        </w:rPr>
        <w:noBreakHyphen/>
        <w:t>C koncentracija buvo ≥ 4 mmol/l, kartą per parą vartojo atitinkamai 5 mg ar 10 mg dozę (atorvastatino kramtomųjų tablečių forma) arba 10 mg ar 20 mg dozę (atorvastatino plėvele dengtų tablečių forma). Vienintelis reikšmingas kovariantas atorvastatino populiacijos FK modelyje buvo kūno masė. Atlikus alometrinį perskaičiavimą pagal kūno masę, nustatyta, kad tariamasis pavartoto per burną atorvastatino klirensas vaikų ir paauglių organizme yra panašus į rodiklį suaugusiųjų organizme. Esant įvairiai atorvastatino ir o</w:t>
      </w:r>
      <w:r w:rsidRPr="00F74D06">
        <w:rPr>
          <w:szCs w:val="22"/>
          <w:lang w:val="lt-LT"/>
        </w:rPr>
        <w:noBreakHyphen/>
        <w:t>hidroksiatorvastatino ekspozicijai, nustatytas stabilus MTL</w:t>
      </w:r>
      <w:r w:rsidRPr="00F74D06">
        <w:rPr>
          <w:szCs w:val="22"/>
          <w:lang w:val="lt-LT"/>
        </w:rPr>
        <w:noBreakHyphen/>
        <w:t>C ir bendrojo cholesterolio koncentracijos sumažėjimas.</w:t>
      </w:r>
    </w:p>
    <w:p w14:paraId="16C62236" w14:textId="77777777" w:rsidR="00F74D06" w:rsidRPr="00F74D06" w:rsidRDefault="00F74D06" w:rsidP="00F74D06">
      <w:pPr>
        <w:spacing w:line="240" w:lineRule="auto"/>
        <w:contextualSpacing/>
        <w:rPr>
          <w:szCs w:val="22"/>
          <w:lang w:val="lt-LT"/>
        </w:rPr>
      </w:pPr>
    </w:p>
    <w:p w14:paraId="4A1B2BE9" w14:textId="77777777" w:rsidR="00F74D06" w:rsidRPr="00F74D06" w:rsidRDefault="00F74D06" w:rsidP="00F74D06">
      <w:pPr>
        <w:spacing w:line="240" w:lineRule="auto"/>
        <w:contextualSpacing/>
        <w:rPr>
          <w:szCs w:val="22"/>
          <w:u w:val="single"/>
          <w:lang w:val="lt-LT"/>
        </w:rPr>
      </w:pPr>
      <w:r w:rsidRPr="00F74D06">
        <w:rPr>
          <w:szCs w:val="22"/>
          <w:u w:val="single"/>
          <w:lang w:val="lt-LT"/>
        </w:rPr>
        <w:t>Senyvi pacientai</w:t>
      </w:r>
    </w:p>
    <w:p w14:paraId="0F706FA0" w14:textId="77777777" w:rsidR="00F74D06" w:rsidRPr="00F74D06" w:rsidRDefault="00F74D06" w:rsidP="00F74D06">
      <w:pPr>
        <w:spacing w:line="240" w:lineRule="auto"/>
        <w:contextualSpacing/>
        <w:rPr>
          <w:i/>
          <w:iCs/>
          <w:szCs w:val="22"/>
          <w:lang w:val="lt-LT"/>
        </w:rPr>
      </w:pPr>
      <w:r w:rsidRPr="00F74D06">
        <w:rPr>
          <w:i/>
          <w:iCs/>
          <w:szCs w:val="22"/>
          <w:lang w:val="lt-LT"/>
        </w:rPr>
        <w:t>Ezetimibas</w:t>
      </w:r>
    </w:p>
    <w:p w14:paraId="677708C4" w14:textId="77777777" w:rsidR="00F74D06" w:rsidRPr="00F74D06" w:rsidRDefault="00F74D06" w:rsidP="00F74D06">
      <w:pPr>
        <w:spacing w:line="240" w:lineRule="auto"/>
        <w:contextualSpacing/>
        <w:rPr>
          <w:szCs w:val="22"/>
          <w:lang w:val="lt-LT"/>
        </w:rPr>
      </w:pPr>
      <w:r w:rsidRPr="00F74D06">
        <w:rPr>
          <w:szCs w:val="22"/>
          <w:lang w:val="lt-LT"/>
        </w:rPr>
        <w:t>Senyvų (≥ 65 metų) pacientų kraujo plazmoje bendroji ezetimibo koncentracija būna apytiksliai 2 kartus didesnė negu jaunesnių (18</w:t>
      </w:r>
      <w:r w:rsidRPr="00F74D06">
        <w:rPr>
          <w:szCs w:val="22"/>
          <w:lang w:val="lt-LT"/>
        </w:rPr>
        <w:noBreakHyphen/>
        <w:t>45 metų) pacientų kraujo plazmoje. Ezetimibu gydomų senyvų ir jaunesnių pacientų organizme MTL</w:t>
      </w:r>
      <w:r w:rsidRPr="00F74D06">
        <w:rPr>
          <w:szCs w:val="22"/>
          <w:lang w:val="lt-LT"/>
        </w:rPr>
        <w:noBreakHyphen/>
        <w:t>C koncentracijos sumažėjimas ir saugumas yra panašūs.</w:t>
      </w:r>
    </w:p>
    <w:p w14:paraId="5C983785" w14:textId="77777777" w:rsidR="00F74D06" w:rsidRPr="00F74D06" w:rsidRDefault="00F74D06" w:rsidP="00F74D06">
      <w:pPr>
        <w:spacing w:line="240" w:lineRule="auto"/>
        <w:contextualSpacing/>
        <w:rPr>
          <w:szCs w:val="22"/>
          <w:lang w:val="lt-LT"/>
        </w:rPr>
      </w:pPr>
    </w:p>
    <w:p w14:paraId="5696CDDE" w14:textId="77777777" w:rsidR="00F74D06" w:rsidRPr="00F74D06" w:rsidRDefault="00F74D06" w:rsidP="00F74D06">
      <w:pPr>
        <w:spacing w:line="240" w:lineRule="auto"/>
        <w:contextualSpacing/>
        <w:rPr>
          <w:i/>
          <w:iCs/>
          <w:szCs w:val="22"/>
          <w:lang w:val="lt-LT"/>
        </w:rPr>
      </w:pPr>
      <w:r w:rsidRPr="00F74D06">
        <w:rPr>
          <w:i/>
          <w:iCs/>
          <w:szCs w:val="22"/>
          <w:lang w:val="lt-LT"/>
        </w:rPr>
        <w:t>Atorvastatinas</w:t>
      </w:r>
    </w:p>
    <w:p w14:paraId="7264B4B5" w14:textId="77777777" w:rsidR="00F74D06" w:rsidRPr="00F74D06" w:rsidRDefault="00F74D06" w:rsidP="00F74D06">
      <w:pPr>
        <w:spacing w:line="240" w:lineRule="auto"/>
        <w:contextualSpacing/>
        <w:rPr>
          <w:szCs w:val="22"/>
          <w:lang w:val="lt-LT"/>
        </w:rPr>
      </w:pPr>
      <w:r w:rsidRPr="00F74D06">
        <w:rPr>
          <w:szCs w:val="22"/>
          <w:lang w:val="lt-LT"/>
        </w:rPr>
        <w:t>Sveikų senyvų asmenų kraujo plazmoje atorvastatino ir aktyviųjų jo metabolitų koncentracija būna didesnė nei jaunų suaugusiųjų kraujo plazmoje, tačiau poveikis lipidams būna panašus į nustatomą jaunesnių pacientų organizme.</w:t>
      </w:r>
    </w:p>
    <w:p w14:paraId="1C7575A6" w14:textId="77777777" w:rsidR="00F74D06" w:rsidRPr="00F74D06" w:rsidRDefault="00F74D06" w:rsidP="00F74D06">
      <w:pPr>
        <w:tabs>
          <w:tab w:val="clear" w:pos="567"/>
        </w:tabs>
        <w:spacing w:line="240" w:lineRule="auto"/>
        <w:contextualSpacing/>
        <w:rPr>
          <w:snapToGrid/>
          <w:szCs w:val="22"/>
          <w:lang w:val="lt-LT"/>
        </w:rPr>
      </w:pPr>
    </w:p>
    <w:p w14:paraId="612F1860" w14:textId="77777777" w:rsidR="00F74D06" w:rsidRPr="00F74D06" w:rsidRDefault="00F74D06" w:rsidP="00F74D06">
      <w:pPr>
        <w:tabs>
          <w:tab w:val="clear" w:pos="567"/>
        </w:tabs>
        <w:spacing w:line="240" w:lineRule="auto"/>
        <w:contextualSpacing/>
        <w:rPr>
          <w:snapToGrid/>
          <w:szCs w:val="22"/>
          <w:u w:val="single"/>
          <w:lang w:val="lt-LT"/>
        </w:rPr>
      </w:pPr>
      <w:r w:rsidRPr="00F74D06">
        <w:rPr>
          <w:snapToGrid/>
          <w:szCs w:val="22"/>
          <w:u w:val="single"/>
          <w:lang w:val="lt-LT"/>
        </w:rPr>
        <w:t>Sutrikusi kepenų funkcija</w:t>
      </w:r>
    </w:p>
    <w:p w14:paraId="66C7081E" w14:textId="77777777" w:rsidR="00F74D06" w:rsidRPr="00F74D06" w:rsidRDefault="00F74D06" w:rsidP="00F74D06">
      <w:pPr>
        <w:tabs>
          <w:tab w:val="clear" w:pos="567"/>
        </w:tabs>
        <w:spacing w:line="240" w:lineRule="auto"/>
        <w:contextualSpacing/>
        <w:rPr>
          <w:i/>
          <w:iCs/>
          <w:snapToGrid/>
          <w:szCs w:val="22"/>
          <w:lang w:val="lt-LT"/>
        </w:rPr>
      </w:pPr>
      <w:r w:rsidRPr="00F74D06">
        <w:rPr>
          <w:i/>
          <w:iCs/>
          <w:snapToGrid/>
          <w:szCs w:val="22"/>
          <w:lang w:val="lt-LT"/>
        </w:rPr>
        <w:t>Ezetimibas</w:t>
      </w:r>
    </w:p>
    <w:p w14:paraId="7C8F60A7" w14:textId="77777777" w:rsidR="00F74D06" w:rsidRPr="00F74D06" w:rsidRDefault="00F74D06" w:rsidP="00F74D06">
      <w:pPr>
        <w:tabs>
          <w:tab w:val="clear" w:pos="567"/>
        </w:tabs>
        <w:spacing w:line="240" w:lineRule="auto"/>
        <w:contextualSpacing/>
        <w:rPr>
          <w:snapToGrid/>
          <w:szCs w:val="22"/>
          <w:lang w:val="lt-LT"/>
        </w:rPr>
      </w:pPr>
      <w:r w:rsidRPr="00F74D06">
        <w:rPr>
          <w:snapToGrid/>
          <w:szCs w:val="22"/>
          <w:lang w:val="lt-LT"/>
        </w:rPr>
        <w:t xml:space="preserve">Pacientams, kuriems buvo lengvas kepenų funkcijos sutrikimas (įvertinimas pagal </w:t>
      </w:r>
      <w:r w:rsidRPr="00F74D06">
        <w:rPr>
          <w:i/>
          <w:iCs/>
          <w:snapToGrid/>
          <w:szCs w:val="22"/>
          <w:lang w:val="lt-LT"/>
        </w:rPr>
        <w:t>Child</w:t>
      </w:r>
      <w:r w:rsidRPr="00F74D06">
        <w:rPr>
          <w:i/>
          <w:iCs/>
          <w:snapToGrid/>
          <w:szCs w:val="22"/>
          <w:lang w:val="lt-LT"/>
        </w:rPr>
        <w:noBreakHyphen/>
        <w:t>Pugh</w:t>
      </w:r>
      <w:r w:rsidRPr="00F74D06">
        <w:rPr>
          <w:snapToGrid/>
          <w:szCs w:val="22"/>
          <w:lang w:val="lt-LT"/>
        </w:rPr>
        <w:t xml:space="preserve"> skalę 5 arba 6), po vienkartinės 10 mg ezetimibo dozės pavartojimo vidutinis bendrojo ezetimibo AUC padidėjo apytiksliai 1,7 karto, palyginti su rodikliu sveikų asmenų organizme. 14 parų trukusio kartotinių 10 mg paros dozių vartojimo tyrimo metu pacientams, kuriems buvo vidutinio sunkumo kepenų funkcijos sutrikimas (įvertinimas pagal </w:t>
      </w:r>
      <w:r w:rsidRPr="00F74D06">
        <w:rPr>
          <w:i/>
          <w:iCs/>
          <w:snapToGrid/>
          <w:szCs w:val="22"/>
          <w:lang w:val="lt-LT"/>
        </w:rPr>
        <w:t>Child</w:t>
      </w:r>
      <w:r w:rsidRPr="00F74D06">
        <w:rPr>
          <w:i/>
          <w:iCs/>
          <w:snapToGrid/>
          <w:szCs w:val="22"/>
          <w:lang w:val="lt-LT"/>
        </w:rPr>
        <w:noBreakHyphen/>
        <w:t>Pugh</w:t>
      </w:r>
      <w:r w:rsidRPr="00F74D06">
        <w:rPr>
          <w:snapToGrid/>
          <w:szCs w:val="22"/>
          <w:lang w:val="lt-LT"/>
        </w:rPr>
        <w:t xml:space="preserve"> skalę 7</w:t>
      </w:r>
      <w:r w:rsidRPr="00F74D06">
        <w:rPr>
          <w:snapToGrid/>
          <w:szCs w:val="22"/>
          <w:lang w:val="lt-LT"/>
        </w:rPr>
        <w:noBreakHyphen/>
        <w:t>9), 1</w:t>
      </w:r>
      <w:r w:rsidRPr="00F74D06">
        <w:rPr>
          <w:snapToGrid/>
          <w:szCs w:val="22"/>
          <w:lang w:val="lt-LT"/>
        </w:rPr>
        <w:noBreakHyphen/>
        <w:t>ąją ir 14</w:t>
      </w:r>
      <w:r w:rsidRPr="00F74D06">
        <w:rPr>
          <w:snapToGrid/>
          <w:szCs w:val="22"/>
          <w:lang w:val="lt-LT"/>
        </w:rPr>
        <w:noBreakHyphen/>
        <w:t xml:space="preserve">ąją parą nustatytas vidutinis bendrojo ezetimibo AUC padidėjo apytiksliai 4 kartus, palyginti su sveikų asmenų rodikliais. Pacientams, kuriems yra lengvas kepenų funkcijos sutrikimas, dozės koreguoti nereikia. Nėra žinoma, kokį poveikį sukelia vidutinio sunkumo ar sunkiu kepenų funkcijos sutrikimu (įvertinimas pagal </w:t>
      </w:r>
      <w:r w:rsidRPr="00F74D06">
        <w:rPr>
          <w:i/>
          <w:iCs/>
          <w:snapToGrid/>
          <w:szCs w:val="22"/>
          <w:lang w:val="lt-LT"/>
        </w:rPr>
        <w:t>Child</w:t>
      </w:r>
      <w:r w:rsidRPr="00F74D06">
        <w:rPr>
          <w:i/>
          <w:iCs/>
          <w:snapToGrid/>
          <w:szCs w:val="22"/>
          <w:lang w:val="lt-LT"/>
        </w:rPr>
        <w:noBreakHyphen/>
        <w:t>Pugh</w:t>
      </w:r>
      <w:r w:rsidRPr="00F74D06">
        <w:rPr>
          <w:snapToGrid/>
          <w:szCs w:val="22"/>
          <w:lang w:val="lt-LT"/>
        </w:rPr>
        <w:t xml:space="preserve"> skalę &gt; 9) sergančių pacientų organizme padidėjusi ezetimibo ekspozicija, todėl tokių pacientų ezetimibu gydyti nerekomenduojama (žr. 4.2 ir 4.4 skyrius).</w:t>
      </w:r>
    </w:p>
    <w:p w14:paraId="237BED3E" w14:textId="77777777" w:rsidR="00F74D06" w:rsidRPr="00F74D06" w:rsidRDefault="00F74D06" w:rsidP="00F74D06">
      <w:pPr>
        <w:tabs>
          <w:tab w:val="clear" w:pos="567"/>
        </w:tabs>
        <w:spacing w:line="240" w:lineRule="auto"/>
        <w:contextualSpacing/>
        <w:rPr>
          <w:snapToGrid/>
          <w:szCs w:val="22"/>
          <w:lang w:val="lt-LT"/>
        </w:rPr>
      </w:pPr>
    </w:p>
    <w:p w14:paraId="64491FB0" w14:textId="77777777" w:rsidR="00F74D06" w:rsidRPr="00F74D06" w:rsidRDefault="00F74D06" w:rsidP="00F74D06">
      <w:pPr>
        <w:tabs>
          <w:tab w:val="clear" w:pos="567"/>
        </w:tabs>
        <w:spacing w:line="240" w:lineRule="auto"/>
        <w:contextualSpacing/>
        <w:rPr>
          <w:i/>
          <w:iCs/>
          <w:snapToGrid/>
          <w:szCs w:val="22"/>
          <w:lang w:val="lt-LT"/>
        </w:rPr>
      </w:pPr>
      <w:r w:rsidRPr="00F74D06">
        <w:rPr>
          <w:i/>
          <w:iCs/>
          <w:snapToGrid/>
          <w:szCs w:val="22"/>
          <w:lang w:val="lt-LT"/>
        </w:rPr>
        <w:t>Atorvastatinas</w:t>
      </w:r>
    </w:p>
    <w:p w14:paraId="64519DAB" w14:textId="77777777" w:rsidR="00F74D06" w:rsidRPr="00F74D06" w:rsidRDefault="00F74D06" w:rsidP="00F74D06">
      <w:pPr>
        <w:tabs>
          <w:tab w:val="clear" w:pos="567"/>
        </w:tabs>
        <w:spacing w:line="240" w:lineRule="auto"/>
        <w:contextualSpacing/>
        <w:rPr>
          <w:snapToGrid/>
          <w:szCs w:val="22"/>
          <w:lang w:val="lt-LT"/>
        </w:rPr>
      </w:pPr>
      <w:r w:rsidRPr="00F74D06">
        <w:rPr>
          <w:snapToGrid/>
          <w:szCs w:val="22"/>
          <w:lang w:val="lt-LT"/>
        </w:rPr>
        <w:t xml:space="preserve">Lėtine alkoholine kepenų liga (B klasės pagal </w:t>
      </w:r>
      <w:r w:rsidRPr="00F74D06">
        <w:rPr>
          <w:i/>
          <w:iCs/>
          <w:snapToGrid/>
          <w:szCs w:val="22"/>
          <w:lang w:val="lt-LT"/>
        </w:rPr>
        <w:t>Child</w:t>
      </w:r>
      <w:r w:rsidRPr="00F74D06">
        <w:rPr>
          <w:i/>
          <w:iCs/>
          <w:snapToGrid/>
          <w:szCs w:val="22"/>
          <w:lang w:val="lt-LT"/>
        </w:rPr>
        <w:noBreakHyphen/>
        <w:t>Pugh</w:t>
      </w:r>
      <w:r w:rsidRPr="00F74D06">
        <w:rPr>
          <w:snapToGrid/>
          <w:szCs w:val="22"/>
          <w:lang w:val="lt-LT"/>
        </w:rPr>
        <w:t xml:space="preserve"> skalę) sergančių pacientų kraujo plazmoje atorvastatino ir aktyviųjų jo metabolitų koncentracija būna reikšmingai didesnė (C</w:t>
      </w:r>
      <w:r w:rsidRPr="00F74D06">
        <w:rPr>
          <w:snapToGrid/>
          <w:szCs w:val="22"/>
          <w:vertAlign w:val="subscript"/>
          <w:lang w:val="lt-LT"/>
        </w:rPr>
        <w:t>max</w:t>
      </w:r>
      <w:r w:rsidRPr="00F74D06">
        <w:rPr>
          <w:snapToGrid/>
          <w:szCs w:val="22"/>
          <w:lang w:val="lt-LT"/>
        </w:rPr>
        <w:t xml:space="preserve"> − apytiksliai 16 kartų, AUC − apytiksliai 11 kartų).</w:t>
      </w:r>
    </w:p>
    <w:p w14:paraId="2A1A9731" w14:textId="77777777" w:rsidR="00F74D06" w:rsidRPr="00F74D06" w:rsidRDefault="00F74D06" w:rsidP="00F74D06">
      <w:pPr>
        <w:tabs>
          <w:tab w:val="clear" w:pos="567"/>
        </w:tabs>
        <w:spacing w:line="240" w:lineRule="auto"/>
        <w:contextualSpacing/>
        <w:rPr>
          <w:snapToGrid/>
          <w:szCs w:val="22"/>
          <w:lang w:val="lt-LT"/>
        </w:rPr>
      </w:pPr>
    </w:p>
    <w:p w14:paraId="5927061F" w14:textId="77777777" w:rsidR="00F74D06" w:rsidRPr="00F74D06" w:rsidRDefault="00F74D06" w:rsidP="00F74D06">
      <w:pPr>
        <w:tabs>
          <w:tab w:val="clear" w:pos="567"/>
        </w:tabs>
        <w:spacing w:line="240" w:lineRule="auto"/>
        <w:contextualSpacing/>
        <w:rPr>
          <w:snapToGrid/>
          <w:szCs w:val="22"/>
          <w:u w:val="single"/>
          <w:lang w:val="lt-LT"/>
        </w:rPr>
      </w:pPr>
      <w:r w:rsidRPr="00F74D06">
        <w:rPr>
          <w:snapToGrid/>
          <w:szCs w:val="22"/>
          <w:u w:val="single"/>
          <w:lang w:val="lt-LT"/>
        </w:rPr>
        <w:t>Sutrikusi inkstų funkcija</w:t>
      </w:r>
    </w:p>
    <w:p w14:paraId="4922AC80" w14:textId="77777777" w:rsidR="00F74D06" w:rsidRPr="00F74D06" w:rsidRDefault="00F74D06" w:rsidP="00F74D06">
      <w:pPr>
        <w:tabs>
          <w:tab w:val="clear" w:pos="567"/>
        </w:tabs>
        <w:spacing w:line="240" w:lineRule="auto"/>
        <w:contextualSpacing/>
        <w:rPr>
          <w:i/>
          <w:iCs/>
          <w:snapToGrid/>
          <w:szCs w:val="22"/>
          <w:lang w:val="lt-LT"/>
        </w:rPr>
      </w:pPr>
      <w:r w:rsidRPr="00F74D06">
        <w:rPr>
          <w:i/>
          <w:iCs/>
          <w:snapToGrid/>
          <w:szCs w:val="22"/>
          <w:lang w:val="lt-LT"/>
        </w:rPr>
        <w:t>Ezetimibas</w:t>
      </w:r>
    </w:p>
    <w:p w14:paraId="52409127" w14:textId="77777777" w:rsidR="00F74D06" w:rsidRPr="00F74D06" w:rsidRDefault="00F74D06" w:rsidP="00F74D06">
      <w:pPr>
        <w:tabs>
          <w:tab w:val="clear" w:pos="567"/>
        </w:tabs>
        <w:spacing w:line="240" w:lineRule="auto"/>
        <w:contextualSpacing/>
        <w:rPr>
          <w:snapToGrid/>
          <w:szCs w:val="22"/>
          <w:lang w:val="lt-LT"/>
        </w:rPr>
      </w:pPr>
      <w:r w:rsidRPr="00F74D06">
        <w:rPr>
          <w:snapToGrid/>
          <w:szCs w:val="22"/>
          <w:lang w:val="lt-LT"/>
        </w:rPr>
        <w:t>Po vienkartinės 10 mg ezetimibo dozės pavartojimo pacientų, kurie sirgo sunkia inkstų liga (n=8, vidutinis kreatinino klirensas ≤ 30 ml/min./1,73 m</w:t>
      </w:r>
      <w:r w:rsidRPr="00F74D06">
        <w:rPr>
          <w:snapToGrid/>
          <w:szCs w:val="22"/>
          <w:vertAlign w:val="superscript"/>
          <w:lang w:val="lt-LT"/>
        </w:rPr>
        <w:t>2</w:t>
      </w:r>
      <w:r w:rsidRPr="00F74D06">
        <w:rPr>
          <w:snapToGrid/>
          <w:szCs w:val="22"/>
          <w:lang w:val="lt-LT"/>
        </w:rPr>
        <w:t>), vidutinis bendrasis ezetimibo AUC padidėjo apytiksliai 1,5 karto, palyginti su rodikliu sveikų asmenų organizme (n=9).</w:t>
      </w:r>
    </w:p>
    <w:p w14:paraId="120D592A" w14:textId="77777777" w:rsidR="00F74D06" w:rsidRPr="00F74D06" w:rsidRDefault="00F74D06" w:rsidP="00F74D06">
      <w:pPr>
        <w:tabs>
          <w:tab w:val="clear" w:pos="567"/>
        </w:tabs>
        <w:spacing w:line="240" w:lineRule="auto"/>
        <w:contextualSpacing/>
        <w:rPr>
          <w:snapToGrid/>
          <w:szCs w:val="22"/>
          <w:lang w:val="lt-LT"/>
        </w:rPr>
      </w:pPr>
    </w:p>
    <w:p w14:paraId="25226B7D" w14:textId="4B9A01F5" w:rsidR="00F74D06" w:rsidRPr="00F74D06" w:rsidRDefault="00F74D06" w:rsidP="00F74D06">
      <w:pPr>
        <w:tabs>
          <w:tab w:val="clear" w:pos="567"/>
        </w:tabs>
        <w:spacing w:line="240" w:lineRule="auto"/>
        <w:contextualSpacing/>
        <w:rPr>
          <w:snapToGrid/>
          <w:szCs w:val="22"/>
          <w:lang w:val="lt-LT"/>
        </w:rPr>
      </w:pPr>
      <w:r w:rsidRPr="00F74D06">
        <w:rPr>
          <w:snapToGrid/>
          <w:szCs w:val="22"/>
          <w:lang w:val="lt-LT"/>
        </w:rPr>
        <w:t>Dar vienam šio tyrimo pacientui (jam buvo persodintas inkstas ir jis vartojo daug kitų vaistinių preparatų, įskaitant ciklosporin</w:t>
      </w:r>
      <w:r w:rsidR="00317536">
        <w:rPr>
          <w:snapToGrid/>
          <w:szCs w:val="22"/>
          <w:lang w:val="lt-LT"/>
        </w:rPr>
        <w:t>ą</w:t>
      </w:r>
      <w:r w:rsidRPr="00F74D06">
        <w:rPr>
          <w:snapToGrid/>
          <w:szCs w:val="22"/>
          <w:lang w:val="lt-LT"/>
        </w:rPr>
        <w:t>) nustatyta 12 kartų didesnė bendroji ezetimibo ekspozicija.</w:t>
      </w:r>
    </w:p>
    <w:p w14:paraId="34825BF9" w14:textId="77777777" w:rsidR="00F74D06" w:rsidRPr="00F74D06" w:rsidRDefault="00F74D06" w:rsidP="00F74D06">
      <w:pPr>
        <w:tabs>
          <w:tab w:val="clear" w:pos="567"/>
        </w:tabs>
        <w:spacing w:line="240" w:lineRule="auto"/>
        <w:contextualSpacing/>
        <w:rPr>
          <w:snapToGrid/>
          <w:szCs w:val="22"/>
          <w:lang w:val="lt-LT"/>
        </w:rPr>
      </w:pPr>
    </w:p>
    <w:p w14:paraId="080F36D4" w14:textId="77777777" w:rsidR="00F74D06" w:rsidRPr="00F74D06" w:rsidRDefault="00F74D06" w:rsidP="00F74D06">
      <w:pPr>
        <w:tabs>
          <w:tab w:val="clear" w:pos="567"/>
        </w:tabs>
        <w:spacing w:line="240" w:lineRule="auto"/>
        <w:contextualSpacing/>
        <w:rPr>
          <w:i/>
          <w:iCs/>
          <w:snapToGrid/>
          <w:szCs w:val="22"/>
          <w:lang w:val="lt-LT"/>
        </w:rPr>
      </w:pPr>
      <w:r w:rsidRPr="00F74D06">
        <w:rPr>
          <w:i/>
          <w:iCs/>
          <w:snapToGrid/>
          <w:szCs w:val="22"/>
          <w:lang w:val="lt-LT"/>
        </w:rPr>
        <w:lastRenderedPageBreak/>
        <w:t>Atorvastatinas</w:t>
      </w:r>
    </w:p>
    <w:p w14:paraId="4AB70E8C" w14:textId="77777777" w:rsidR="00F74D06" w:rsidRPr="00F74D06" w:rsidRDefault="00F74D06" w:rsidP="00F74D06">
      <w:pPr>
        <w:tabs>
          <w:tab w:val="clear" w:pos="567"/>
        </w:tabs>
        <w:spacing w:line="240" w:lineRule="auto"/>
        <w:contextualSpacing/>
        <w:rPr>
          <w:snapToGrid/>
          <w:szCs w:val="22"/>
          <w:lang w:val="lt-LT"/>
        </w:rPr>
      </w:pPr>
      <w:r w:rsidRPr="00F74D06">
        <w:rPr>
          <w:snapToGrid/>
          <w:szCs w:val="22"/>
          <w:lang w:val="lt-LT"/>
        </w:rPr>
        <w:t>Inkstų liga nedaro įtakos nei atorvastatino ir aktyviųjų jo metabolitų koncentracijai kraujo plazmoje, nei poveikiui lipidų koncentracijai.</w:t>
      </w:r>
    </w:p>
    <w:p w14:paraId="6BB5FF27" w14:textId="77777777" w:rsidR="00F74D06" w:rsidRPr="00F74D06" w:rsidRDefault="00F74D06" w:rsidP="00F74D06">
      <w:pPr>
        <w:tabs>
          <w:tab w:val="clear" w:pos="567"/>
        </w:tabs>
        <w:spacing w:line="240" w:lineRule="auto"/>
        <w:contextualSpacing/>
        <w:rPr>
          <w:snapToGrid/>
          <w:szCs w:val="22"/>
          <w:lang w:val="lt-LT"/>
        </w:rPr>
      </w:pPr>
    </w:p>
    <w:p w14:paraId="400A6365" w14:textId="77777777" w:rsidR="00F74D06" w:rsidRPr="00F74D06" w:rsidRDefault="00F74D06" w:rsidP="00F74D06">
      <w:pPr>
        <w:tabs>
          <w:tab w:val="clear" w:pos="567"/>
        </w:tabs>
        <w:spacing w:line="240" w:lineRule="auto"/>
        <w:contextualSpacing/>
        <w:rPr>
          <w:snapToGrid/>
          <w:szCs w:val="22"/>
          <w:u w:val="single"/>
          <w:lang w:val="lt-LT"/>
        </w:rPr>
      </w:pPr>
      <w:r w:rsidRPr="00F74D06">
        <w:rPr>
          <w:snapToGrid/>
          <w:szCs w:val="22"/>
          <w:u w:val="single"/>
          <w:lang w:val="lt-LT"/>
        </w:rPr>
        <w:t>Lytis</w:t>
      </w:r>
    </w:p>
    <w:p w14:paraId="6993E6A4" w14:textId="77777777" w:rsidR="00F74D06" w:rsidRPr="00F74D06" w:rsidRDefault="00F74D06" w:rsidP="00F74D06">
      <w:pPr>
        <w:tabs>
          <w:tab w:val="clear" w:pos="567"/>
        </w:tabs>
        <w:spacing w:line="240" w:lineRule="auto"/>
        <w:contextualSpacing/>
        <w:rPr>
          <w:i/>
          <w:iCs/>
          <w:snapToGrid/>
          <w:szCs w:val="22"/>
          <w:lang w:val="lt-LT"/>
        </w:rPr>
      </w:pPr>
      <w:r w:rsidRPr="00F74D06">
        <w:rPr>
          <w:i/>
          <w:iCs/>
          <w:snapToGrid/>
          <w:szCs w:val="22"/>
          <w:lang w:val="lt-LT"/>
        </w:rPr>
        <w:t>Ezetimibas</w:t>
      </w:r>
    </w:p>
    <w:p w14:paraId="6A041052" w14:textId="77777777" w:rsidR="00F74D06" w:rsidRPr="00F74D06" w:rsidRDefault="00F74D06" w:rsidP="00F74D06">
      <w:pPr>
        <w:tabs>
          <w:tab w:val="clear" w:pos="567"/>
        </w:tabs>
        <w:spacing w:line="240" w:lineRule="auto"/>
        <w:contextualSpacing/>
        <w:rPr>
          <w:snapToGrid/>
          <w:szCs w:val="22"/>
          <w:lang w:val="lt-LT"/>
        </w:rPr>
      </w:pPr>
      <w:r w:rsidRPr="00F74D06">
        <w:rPr>
          <w:snapToGrid/>
          <w:szCs w:val="22"/>
          <w:lang w:val="lt-LT"/>
        </w:rPr>
        <w:t>Bendroji ezetimibo koncentracija moterų kraujo plazmoje būna šiek tiek (apytiksliai 20 %) didesnė negu vyrų kraujo plazmoje. Ezetimibu gydomų moterų ir vyrų organizme MTL</w:t>
      </w:r>
      <w:r w:rsidRPr="00F74D06">
        <w:rPr>
          <w:snapToGrid/>
          <w:szCs w:val="22"/>
          <w:lang w:val="lt-LT"/>
        </w:rPr>
        <w:noBreakHyphen/>
        <w:t>C koncentracijos sumažėjimas ir saugumas yra panašūs.</w:t>
      </w:r>
    </w:p>
    <w:p w14:paraId="38F30576" w14:textId="77777777" w:rsidR="00F74D06" w:rsidRPr="00F74D06" w:rsidRDefault="00F74D06" w:rsidP="00F74D06">
      <w:pPr>
        <w:tabs>
          <w:tab w:val="clear" w:pos="567"/>
        </w:tabs>
        <w:spacing w:line="240" w:lineRule="auto"/>
        <w:contextualSpacing/>
        <w:rPr>
          <w:snapToGrid/>
          <w:szCs w:val="22"/>
          <w:lang w:val="lt-LT"/>
        </w:rPr>
      </w:pPr>
    </w:p>
    <w:p w14:paraId="5E255A61" w14:textId="77777777" w:rsidR="00F74D06" w:rsidRPr="00F74D06" w:rsidRDefault="00F74D06" w:rsidP="00F74D06">
      <w:pPr>
        <w:tabs>
          <w:tab w:val="clear" w:pos="567"/>
        </w:tabs>
        <w:spacing w:line="240" w:lineRule="auto"/>
        <w:contextualSpacing/>
        <w:rPr>
          <w:i/>
          <w:iCs/>
          <w:snapToGrid/>
          <w:szCs w:val="22"/>
          <w:lang w:val="lt-LT"/>
        </w:rPr>
      </w:pPr>
      <w:r w:rsidRPr="00F74D06">
        <w:rPr>
          <w:i/>
          <w:iCs/>
          <w:snapToGrid/>
          <w:szCs w:val="22"/>
          <w:lang w:val="lt-LT"/>
        </w:rPr>
        <w:t>Atorvastatinas</w:t>
      </w:r>
    </w:p>
    <w:p w14:paraId="5A092543" w14:textId="77777777" w:rsidR="00F74D06" w:rsidRPr="00F74D06" w:rsidRDefault="00F74D06" w:rsidP="00F74D06">
      <w:pPr>
        <w:tabs>
          <w:tab w:val="clear" w:pos="567"/>
        </w:tabs>
        <w:spacing w:line="240" w:lineRule="auto"/>
        <w:contextualSpacing/>
        <w:rPr>
          <w:snapToGrid/>
          <w:szCs w:val="22"/>
          <w:lang w:val="lt-LT"/>
        </w:rPr>
      </w:pPr>
      <w:r w:rsidRPr="00F74D06">
        <w:rPr>
          <w:snapToGrid/>
          <w:szCs w:val="22"/>
          <w:lang w:val="lt-LT"/>
        </w:rPr>
        <w:t>Moterų organizme atorvastatino ir aktyviųjų jo metabolitų koncentracija skiriasi nuo būnančios vyrų organizme (moterims C</w:t>
      </w:r>
      <w:r w:rsidRPr="00F74D06">
        <w:rPr>
          <w:snapToGrid/>
          <w:szCs w:val="22"/>
          <w:vertAlign w:val="subscript"/>
          <w:lang w:val="lt-LT"/>
        </w:rPr>
        <w:t>max</w:t>
      </w:r>
      <w:r w:rsidRPr="00F74D06">
        <w:rPr>
          <w:snapToGrid/>
          <w:szCs w:val="22"/>
          <w:lang w:val="lt-LT"/>
        </w:rPr>
        <w:t xml:space="preserve"> būna apytiksliai 20 % didesnis, AUC – apytiksliai 10 % mažesnis). Toks skirtumas nėra kliniškai reikšmingas, todėl poveikis lipidų koncentracijai moterų ir vyrų organizme reikšmingai nesiskiria.</w:t>
      </w:r>
    </w:p>
    <w:p w14:paraId="2BE75601" w14:textId="77777777" w:rsidR="00F74D06" w:rsidRPr="00F74D06" w:rsidRDefault="00F74D06" w:rsidP="00F74D06">
      <w:pPr>
        <w:tabs>
          <w:tab w:val="clear" w:pos="567"/>
        </w:tabs>
        <w:spacing w:line="240" w:lineRule="auto"/>
        <w:contextualSpacing/>
        <w:rPr>
          <w:snapToGrid/>
          <w:szCs w:val="22"/>
          <w:lang w:val="lt-LT"/>
        </w:rPr>
      </w:pPr>
    </w:p>
    <w:p w14:paraId="64DB35F5" w14:textId="77777777" w:rsidR="00F74D06" w:rsidRPr="00F74D06" w:rsidRDefault="00F74D06" w:rsidP="00F74D06">
      <w:pPr>
        <w:tabs>
          <w:tab w:val="clear" w:pos="567"/>
        </w:tabs>
        <w:spacing w:line="240" w:lineRule="auto"/>
        <w:contextualSpacing/>
        <w:rPr>
          <w:snapToGrid/>
          <w:szCs w:val="22"/>
          <w:u w:val="single"/>
          <w:lang w:val="lt-LT"/>
        </w:rPr>
      </w:pPr>
      <w:r w:rsidRPr="00F74D06">
        <w:rPr>
          <w:snapToGrid/>
          <w:szCs w:val="22"/>
          <w:u w:val="single"/>
          <w:lang w:val="lt-LT"/>
        </w:rPr>
        <w:t>SLCO1B1 polimorfizmas</w:t>
      </w:r>
    </w:p>
    <w:p w14:paraId="48B1F0CA" w14:textId="77777777" w:rsidR="00F74D06" w:rsidRPr="00F74D06" w:rsidRDefault="00F74D06" w:rsidP="00F74D06">
      <w:pPr>
        <w:tabs>
          <w:tab w:val="clear" w:pos="567"/>
        </w:tabs>
        <w:spacing w:line="240" w:lineRule="auto"/>
        <w:contextualSpacing/>
        <w:rPr>
          <w:i/>
          <w:iCs/>
          <w:snapToGrid/>
          <w:szCs w:val="22"/>
          <w:lang w:val="lt-LT"/>
        </w:rPr>
      </w:pPr>
      <w:r w:rsidRPr="00F74D06">
        <w:rPr>
          <w:i/>
          <w:iCs/>
          <w:snapToGrid/>
          <w:szCs w:val="22"/>
          <w:lang w:val="lt-LT"/>
        </w:rPr>
        <w:t>Atorvastatinas</w:t>
      </w:r>
    </w:p>
    <w:p w14:paraId="6D6F47BA" w14:textId="25279677" w:rsidR="00F74D06" w:rsidRPr="00F74D06" w:rsidRDefault="00F74D06" w:rsidP="00F74D06">
      <w:pPr>
        <w:tabs>
          <w:tab w:val="clear" w:pos="567"/>
        </w:tabs>
        <w:spacing w:line="240" w:lineRule="auto"/>
        <w:contextualSpacing/>
        <w:rPr>
          <w:snapToGrid/>
          <w:szCs w:val="22"/>
          <w:lang w:val="lt-LT"/>
        </w:rPr>
      </w:pPr>
      <w:r w:rsidRPr="00F74D06">
        <w:rPr>
          <w:snapToGrid/>
          <w:szCs w:val="22"/>
          <w:lang w:val="lt-LT"/>
        </w:rPr>
        <w:t>Vis</w:t>
      </w:r>
      <w:r w:rsidR="009A0411">
        <w:rPr>
          <w:snapToGrid/>
          <w:szCs w:val="22"/>
          <w:lang w:val="lt-LT"/>
        </w:rPr>
        <w:t>iems</w:t>
      </w:r>
      <w:r w:rsidRPr="00F74D06">
        <w:rPr>
          <w:snapToGrid/>
          <w:szCs w:val="22"/>
          <w:lang w:val="lt-LT"/>
        </w:rPr>
        <w:t xml:space="preserve"> HMG</w:t>
      </w:r>
      <w:r w:rsidRPr="00F74D06">
        <w:rPr>
          <w:snapToGrid/>
          <w:szCs w:val="22"/>
          <w:lang w:val="lt-LT"/>
        </w:rPr>
        <w:noBreakHyphen/>
        <w:t>KoA reduktazės inhibitori</w:t>
      </w:r>
      <w:r w:rsidR="009A0411">
        <w:rPr>
          <w:snapToGrid/>
          <w:szCs w:val="22"/>
          <w:lang w:val="lt-LT"/>
        </w:rPr>
        <w:t>ams</w:t>
      </w:r>
      <w:r w:rsidRPr="00F74D06">
        <w:rPr>
          <w:snapToGrid/>
          <w:szCs w:val="22"/>
          <w:lang w:val="lt-LT"/>
        </w:rPr>
        <w:t>, įskaitant ir atorvastatiną, pate</w:t>
      </w:r>
      <w:r w:rsidR="009A0411">
        <w:rPr>
          <w:snapToGrid/>
          <w:szCs w:val="22"/>
          <w:lang w:val="lt-LT"/>
        </w:rPr>
        <w:t>nkant</w:t>
      </w:r>
      <w:r w:rsidRPr="00F74D06">
        <w:rPr>
          <w:snapToGrid/>
          <w:szCs w:val="22"/>
          <w:lang w:val="lt-LT"/>
        </w:rPr>
        <w:t xml:space="preserve"> į kepenis </w:t>
      </w:r>
      <w:r w:rsidR="009A0411">
        <w:rPr>
          <w:snapToGrid/>
          <w:szCs w:val="22"/>
          <w:lang w:val="lt-LT"/>
        </w:rPr>
        <w:t>dalyvauja</w:t>
      </w:r>
      <w:r w:rsidRPr="00F74D06">
        <w:rPr>
          <w:snapToGrid/>
          <w:szCs w:val="22"/>
          <w:lang w:val="lt-LT"/>
        </w:rPr>
        <w:t xml:space="preserve"> OATP1B1 </w:t>
      </w:r>
      <w:r w:rsidR="009A0411">
        <w:rPr>
          <w:snapToGrid/>
          <w:szCs w:val="22"/>
          <w:lang w:val="lt-LT"/>
        </w:rPr>
        <w:t>nešiklis</w:t>
      </w:r>
      <w:r w:rsidRPr="00F74D06">
        <w:rPr>
          <w:snapToGrid/>
          <w:szCs w:val="22"/>
          <w:lang w:val="lt-LT"/>
        </w:rPr>
        <w:t xml:space="preserve">. Pacientams, kuriems yra SLCO1B1 polimorfizmas, yra atorvastatino ekspozicijos padidėjimo rizika, </w:t>
      </w:r>
      <w:r w:rsidR="00752914">
        <w:rPr>
          <w:snapToGrid/>
          <w:szCs w:val="22"/>
          <w:lang w:val="lt-LT"/>
        </w:rPr>
        <w:t>todėl galima didesnė</w:t>
      </w:r>
      <w:r w:rsidRPr="00F74D06">
        <w:rPr>
          <w:snapToGrid/>
          <w:szCs w:val="22"/>
          <w:lang w:val="lt-LT"/>
        </w:rPr>
        <w:t xml:space="preserve"> rabdomiolizės rizik</w:t>
      </w:r>
      <w:r w:rsidR="00752914">
        <w:rPr>
          <w:snapToGrid/>
          <w:szCs w:val="22"/>
          <w:lang w:val="lt-LT"/>
        </w:rPr>
        <w:t>a</w:t>
      </w:r>
      <w:r w:rsidRPr="00F74D06">
        <w:rPr>
          <w:snapToGrid/>
          <w:szCs w:val="22"/>
          <w:lang w:val="lt-LT"/>
        </w:rPr>
        <w:t xml:space="preserve"> (žr. 4.4 skyrių). Geno, koduojančio OATP1B1, polimorfizmas (SLCO1B1 c.521CC) yra susijęs su atorvastatino ekspozicijos (AUC) padidėjimu 2,4 karto, palyginti su pacientų, neturinčių šio genotipo (c.521TT), rodmeniu. Gali būti, kad genetiškai sutrinka atorvastatino patekimas į tokių pacientų kepenis. Galimos tokio pokyčio pasekmės veiksmingumui nėra žinomos.</w:t>
      </w:r>
    </w:p>
    <w:p w14:paraId="611F9C4F" w14:textId="77777777" w:rsidR="00F74D06" w:rsidRPr="00F74D06" w:rsidRDefault="00F74D06" w:rsidP="00F74D06">
      <w:pPr>
        <w:tabs>
          <w:tab w:val="clear" w:pos="567"/>
        </w:tabs>
        <w:spacing w:line="240" w:lineRule="auto"/>
        <w:contextualSpacing/>
        <w:rPr>
          <w:snapToGrid/>
          <w:szCs w:val="22"/>
          <w:lang w:val="lt-LT"/>
        </w:rPr>
      </w:pPr>
    </w:p>
    <w:p w14:paraId="14BC78B7" w14:textId="77777777" w:rsidR="00F74D06" w:rsidRPr="00F74D06" w:rsidRDefault="00F74D06" w:rsidP="00F74D06">
      <w:pPr>
        <w:keepNext/>
        <w:spacing w:line="240" w:lineRule="auto"/>
        <w:contextualSpacing/>
        <w:jc w:val="both"/>
        <w:outlineLvl w:val="3"/>
        <w:rPr>
          <w:b/>
          <w:bCs/>
          <w:szCs w:val="22"/>
          <w:lang w:val="lt-LT" w:eastAsia="x-none"/>
        </w:rPr>
      </w:pPr>
      <w:r w:rsidRPr="00F74D06">
        <w:rPr>
          <w:b/>
          <w:bCs/>
          <w:szCs w:val="22"/>
          <w:lang w:val="lt-LT" w:eastAsia="x-none"/>
        </w:rPr>
        <w:t>5.3</w:t>
      </w:r>
      <w:r w:rsidRPr="00F74D06">
        <w:rPr>
          <w:b/>
          <w:bCs/>
          <w:szCs w:val="22"/>
          <w:lang w:val="lt-LT" w:eastAsia="x-none"/>
        </w:rPr>
        <w:tab/>
        <w:t>Ikiklinikinių saugumo tyrimų duomenys</w:t>
      </w:r>
    </w:p>
    <w:p w14:paraId="1D6FBB2E" w14:textId="77777777" w:rsidR="00F74D06" w:rsidRPr="00F74D06" w:rsidRDefault="00F74D06" w:rsidP="00F74D06">
      <w:pPr>
        <w:tabs>
          <w:tab w:val="clear" w:pos="567"/>
        </w:tabs>
        <w:spacing w:line="240" w:lineRule="auto"/>
        <w:contextualSpacing/>
        <w:rPr>
          <w:szCs w:val="22"/>
          <w:lang w:val="lt-LT"/>
        </w:rPr>
      </w:pPr>
    </w:p>
    <w:p w14:paraId="626C9E1D" w14:textId="6E49E29A" w:rsidR="00F74D06" w:rsidRPr="00F74D06" w:rsidRDefault="005B1E17" w:rsidP="00F74D06">
      <w:pPr>
        <w:tabs>
          <w:tab w:val="clear" w:pos="567"/>
        </w:tabs>
        <w:spacing w:line="240" w:lineRule="auto"/>
        <w:contextualSpacing/>
        <w:rPr>
          <w:i/>
          <w:iCs/>
          <w:szCs w:val="22"/>
          <w:lang w:val="lt-LT"/>
        </w:rPr>
      </w:pPr>
      <w:r w:rsidRPr="00F74D06">
        <w:rPr>
          <w:i/>
          <w:iCs/>
          <w:szCs w:val="22"/>
          <w:lang w:val="lt-LT"/>
        </w:rPr>
        <w:t>Ezetimib</w:t>
      </w:r>
      <w:r>
        <w:rPr>
          <w:i/>
          <w:iCs/>
          <w:szCs w:val="22"/>
          <w:lang w:val="lt-LT"/>
        </w:rPr>
        <w:t>e</w:t>
      </w:r>
      <w:r w:rsidRPr="00F74D06">
        <w:rPr>
          <w:i/>
          <w:iCs/>
          <w:szCs w:val="22"/>
          <w:lang w:val="lt-LT"/>
        </w:rPr>
        <w:t>/</w:t>
      </w:r>
      <w:r>
        <w:rPr>
          <w:i/>
          <w:iCs/>
          <w:szCs w:val="22"/>
          <w:lang w:val="lt-LT"/>
        </w:rPr>
        <w:t>A</w:t>
      </w:r>
      <w:r w:rsidRPr="00F74D06">
        <w:rPr>
          <w:i/>
          <w:iCs/>
          <w:szCs w:val="22"/>
          <w:lang w:val="lt-LT"/>
        </w:rPr>
        <w:t>torvastatin</w:t>
      </w:r>
      <w:r w:rsidRPr="005B1E17">
        <w:rPr>
          <w:i/>
          <w:iCs/>
          <w:szCs w:val="22"/>
          <w:lang w:val="lt-LT"/>
        </w:rPr>
        <w:t xml:space="preserve"> </w:t>
      </w:r>
      <w:r>
        <w:rPr>
          <w:i/>
          <w:iCs/>
          <w:szCs w:val="22"/>
          <w:lang w:val="lt-LT"/>
        </w:rPr>
        <w:t>Sandoz</w:t>
      </w:r>
    </w:p>
    <w:p w14:paraId="7BFAA688" w14:textId="77777777" w:rsidR="00F74D06" w:rsidRPr="00F74D06" w:rsidRDefault="00F74D06" w:rsidP="00F74D06">
      <w:pPr>
        <w:tabs>
          <w:tab w:val="clear" w:pos="567"/>
        </w:tabs>
        <w:spacing w:line="240" w:lineRule="auto"/>
        <w:contextualSpacing/>
        <w:rPr>
          <w:szCs w:val="22"/>
          <w:lang w:val="lt-LT"/>
        </w:rPr>
      </w:pPr>
      <w:r w:rsidRPr="00F74D06">
        <w:rPr>
          <w:szCs w:val="22"/>
          <w:lang w:val="lt-LT"/>
        </w:rPr>
        <w:t>Trijų mėnesių ezetimibo ir atorvastatino derinio tyrimų su žiurkėmis ir šunimis metu nustatytas toksinis poveikis iš esmės buvo susijęs su statinais. Statinams būdingi histopatologiniai duomenys apsiribojo kepenimis. Kai kurie toksiniai poveikiai buvo ryškesni nei gydymo vien statinais metu. Tai siejama su farmakokinetine ir (arba) farmakodinamine sąveika vartojant derinio.</w:t>
      </w:r>
    </w:p>
    <w:p w14:paraId="59D3B41A" w14:textId="77777777" w:rsidR="00F74D06" w:rsidRPr="00F74D06" w:rsidRDefault="00F74D06" w:rsidP="00F74D06">
      <w:pPr>
        <w:tabs>
          <w:tab w:val="clear" w:pos="567"/>
        </w:tabs>
        <w:spacing w:line="240" w:lineRule="auto"/>
        <w:contextualSpacing/>
        <w:rPr>
          <w:szCs w:val="22"/>
          <w:lang w:val="lt-LT"/>
        </w:rPr>
      </w:pPr>
    </w:p>
    <w:p w14:paraId="29B13DA9" w14:textId="7E79770A" w:rsidR="00F74D06" w:rsidRPr="00F74D06" w:rsidRDefault="00F74D06" w:rsidP="00F74D06">
      <w:pPr>
        <w:tabs>
          <w:tab w:val="clear" w:pos="567"/>
        </w:tabs>
        <w:spacing w:line="240" w:lineRule="auto"/>
        <w:contextualSpacing/>
        <w:rPr>
          <w:szCs w:val="22"/>
          <w:lang w:val="lt-LT"/>
        </w:rPr>
      </w:pPr>
      <w:r w:rsidRPr="00F74D06">
        <w:rPr>
          <w:szCs w:val="22"/>
          <w:lang w:val="lt-LT"/>
        </w:rPr>
        <w:t xml:space="preserve">Ezetimibo ir atorvastatino </w:t>
      </w:r>
      <w:r w:rsidR="009A0411">
        <w:rPr>
          <w:szCs w:val="22"/>
          <w:lang w:val="lt-LT"/>
        </w:rPr>
        <w:t xml:space="preserve">derinio </w:t>
      </w:r>
      <w:r w:rsidRPr="00F74D06">
        <w:rPr>
          <w:szCs w:val="22"/>
          <w:lang w:val="lt-LT"/>
        </w:rPr>
        <w:t>vartojimas vaikingoms žiurkėms parodė, kad didelės (1000/108,6 mg/kg) ezetimibo/atorvastatino dozės grupėje buvo su bandomuoju vaistiniu preparatu susijęs skeleto variacijos „sumaž</w:t>
      </w:r>
      <w:r w:rsidR="009A0411">
        <w:rPr>
          <w:szCs w:val="22"/>
          <w:lang w:val="lt-LT"/>
        </w:rPr>
        <w:t>intas</w:t>
      </w:r>
      <w:r w:rsidRPr="00F74D06">
        <w:rPr>
          <w:szCs w:val="22"/>
          <w:lang w:val="lt-LT"/>
        </w:rPr>
        <w:t xml:space="preserve"> krūtinkaulio kaulėjimas“ </w:t>
      </w:r>
      <w:r w:rsidR="00C24998">
        <w:rPr>
          <w:szCs w:val="22"/>
          <w:lang w:val="lt-LT"/>
        </w:rPr>
        <w:t xml:space="preserve">dažnio </w:t>
      </w:r>
      <w:r w:rsidRPr="00F74D06">
        <w:rPr>
          <w:szCs w:val="22"/>
          <w:lang w:val="lt-LT"/>
        </w:rPr>
        <w:t>padidėjimas. Tai gali būti susiję su pastebėtu vaisiaus kūno svorio sumažėjimu. Vaikingoms triušių patelėms nustatytas nedidelis skeleto deformacijų (suaugusių krūtinės ir uodeginių slankstelių ir asimetrinių krūtinkaulio pokyčių) dažnis.</w:t>
      </w:r>
    </w:p>
    <w:p w14:paraId="0F974BAC" w14:textId="77777777" w:rsidR="00F74D06" w:rsidRPr="00F74D06" w:rsidRDefault="00F74D06" w:rsidP="00F74D06">
      <w:pPr>
        <w:tabs>
          <w:tab w:val="clear" w:pos="567"/>
        </w:tabs>
        <w:spacing w:line="240" w:lineRule="auto"/>
        <w:contextualSpacing/>
        <w:rPr>
          <w:szCs w:val="22"/>
          <w:lang w:val="lt-LT"/>
        </w:rPr>
      </w:pPr>
    </w:p>
    <w:p w14:paraId="3A3EBFB4" w14:textId="2D65B4FD" w:rsidR="00F74D06" w:rsidRPr="00F74D06" w:rsidRDefault="009A0411" w:rsidP="00F74D06">
      <w:pPr>
        <w:tabs>
          <w:tab w:val="clear" w:pos="567"/>
        </w:tabs>
        <w:spacing w:line="240" w:lineRule="auto"/>
        <w:contextualSpacing/>
        <w:rPr>
          <w:szCs w:val="22"/>
          <w:lang w:val="lt-LT"/>
        </w:rPr>
      </w:pPr>
      <w:r>
        <w:rPr>
          <w:i/>
          <w:iCs/>
          <w:szCs w:val="22"/>
          <w:lang w:val="lt-LT"/>
        </w:rPr>
        <w:t>I</w:t>
      </w:r>
      <w:r w:rsidR="00F74D06" w:rsidRPr="00F74D06">
        <w:rPr>
          <w:i/>
          <w:iCs/>
          <w:szCs w:val="22"/>
          <w:lang w:val="lt-LT"/>
        </w:rPr>
        <w:t>n vivo</w:t>
      </w:r>
      <w:r w:rsidR="00F74D06" w:rsidRPr="00F74D06">
        <w:rPr>
          <w:szCs w:val="22"/>
          <w:lang w:val="lt-LT"/>
        </w:rPr>
        <w:t xml:space="preserve"> ir </w:t>
      </w:r>
      <w:r w:rsidR="00F74D06" w:rsidRPr="00F74D06">
        <w:rPr>
          <w:i/>
          <w:iCs/>
          <w:szCs w:val="22"/>
          <w:lang w:val="lt-LT"/>
        </w:rPr>
        <w:t>in vitro</w:t>
      </w:r>
      <w:r w:rsidR="00F74D06" w:rsidRPr="00F74D06">
        <w:rPr>
          <w:szCs w:val="22"/>
          <w:lang w:val="lt-LT"/>
        </w:rPr>
        <w:t xml:space="preserve"> </w:t>
      </w:r>
      <w:r>
        <w:rPr>
          <w:szCs w:val="22"/>
          <w:lang w:val="lt-LT"/>
        </w:rPr>
        <w:t>tyrimų s</w:t>
      </w:r>
      <w:r w:rsidRPr="00F74D06">
        <w:rPr>
          <w:szCs w:val="22"/>
          <w:lang w:val="lt-LT"/>
        </w:rPr>
        <w:t>erij</w:t>
      </w:r>
      <w:r>
        <w:rPr>
          <w:szCs w:val="22"/>
          <w:lang w:val="lt-LT"/>
        </w:rPr>
        <w:t>ų</w:t>
      </w:r>
      <w:r w:rsidRPr="00F74D06">
        <w:rPr>
          <w:szCs w:val="22"/>
          <w:lang w:val="lt-LT"/>
        </w:rPr>
        <w:t xml:space="preserve"> </w:t>
      </w:r>
      <w:r w:rsidR="00F74D06" w:rsidRPr="00F74D06">
        <w:rPr>
          <w:szCs w:val="22"/>
          <w:lang w:val="lt-LT"/>
        </w:rPr>
        <w:t>metu ezetimibas, vartojamas vienas ar su atorvastatinu, galimo genotoksinio poveikio nesukėlė.</w:t>
      </w:r>
    </w:p>
    <w:p w14:paraId="144D3B67" w14:textId="77777777" w:rsidR="00F74D06" w:rsidRPr="00F74D06" w:rsidRDefault="00F74D06" w:rsidP="00F74D06">
      <w:pPr>
        <w:tabs>
          <w:tab w:val="clear" w:pos="567"/>
        </w:tabs>
        <w:spacing w:line="240" w:lineRule="auto"/>
        <w:contextualSpacing/>
        <w:rPr>
          <w:szCs w:val="22"/>
          <w:lang w:val="lt-LT"/>
        </w:rPr>
      </w:pPr>
    </w:p>
    <w:p w14:paraId="71EC9E2E" w14:textId="77777777" w:rsidR="00F74D06" w:rsidRPr="00F74D06" w:rsidRDefault="00F74D06" w:rsidP="00F74D06">
      <w:pPr>
        <w:tabs>
          <w:tab w:val="clear" w:pos="567"/>
        </w:tabs>
        <w:spacing w:line="240" w:lineRule="auto"/>
        <w:contextualSpacing/>
        <w:rPr>
          <w:i/>
          <w:iCs/>
          <w:szCs w:val="22"/>
          <w:lang w:val="lt-LT"/>
        </w:rPr>
      </w:pPr>
      <w:r w:rsidRPr="00F74D06">
        <w:rPr>
          <w:i/>
          <w:iCs/>
          <w:szCs w:val="22"/>
          <w:lang w:val="lt-LT"/>
        </w:rPr>
        <w:t>Ezetimibas</w:t>
      </w:r>
    </w:p>
    <w:p w14:paraId="1D7D3AA8" w14:textId="77777777" w:rsidR="00F74D06" w:rsidRPr="00F74D06" w:rsidRDefault="00F74D06" w:rsidP="00F74D06">
      <w:pPr>
        <w:tabs>
          <w:tab w:val="clear" w:pos="567"/>
        </w:tabs>
        <w:spacing w:line="240" w:lineRule="auto"/>
        <w:contextualSpacing/>
        <w:rPr>
          <w:szCs w:val="22"/>
          <w:lang w:val="lt-LT"/>
        </w:rPr>
      </w:pPr>
      <w:r w:rsidRPr="00F74D06">
        <w:rPr>
          <w:szCs w:val="22"/>
          <w:lang w:val="lt-LT"/>
        </w:rPr>
        <w:t>Lėtinio toksinio ezetimibo poveikio tyrimų su gyvūnais metu organų taikinių, kuriems pasireiškia toksinis poveikis, nenustatyta. Šunų, 4 savaites vartojusių ezetimibo (≥ 0,03 mg/kg kūno svorio per parą), cholesterolio koncentracija tulžies pūslės tulžyje padidėjo nuo 2,5 iki 3,5 karto.</w:t>
      </w:r>
    </w:p>
    <w:p w14:paraId="684000E4" w14:textId="658FBF7A" w:rsidR="00F74D06" w:rsidRPr="00F74D06" w:rsidRDefault="00F74D06" w:rsidP="00F74D06">
      <w:pPr>
        <w:tabs>
          <w:tab w:val="clear" w:pos="567"/>
        </w:tabs>
        <w:spacing w:line="240" w:lineRule="auto"/>
        <w:contextualSpacing/>
        <w:rPr>
          <w:szCs w:val="22"/>
          <w:lang w:val="lt-LT"/>
        </w:rPr>
      </w:pPr>
      <w:r w:rsidRPr="00F74D06">
        <w:rPr>
          <w:szCs w:val="22"/>
          <w:lang w:val="lt-LT"/>
        </w:rPr>
        <w:t>Vis dėlto</w:t>
      </w:r>
      <w:r w:rsidR="009A0411">
        <w:rPr>
          <w:szCs w:val="22"/>
          <w:lang w:val="lt-LT"/>
        </w:rPr>
        <w:t>,</w:t>
      </w:r>
      <w:r w:rsidRPr="00F74D06">
        <w:rPr>
          <w:szCs w:val="22"/>
          <w:lang w:val="lt-LT"/>
        </w:rPr>
        <w:t xml:space="preserve"> vienerių metų tyrimo metu šunims</w:t>
      </w:r>
      <w:r w:rsidR="009A0411">
        <w:rPr>
          <w:szCs w:val="22"/>
          <w:lang w:val="lt-LT"/>
        </w:rPr>
        <w:t xml:space="preserve"> duodant</w:t>
      </w:r>
      <w:r w:rsidRPr="00F74D06">
        <w:rPr>
          <w:szCs w:val="22"/>
          <w:lang w:val="lt-LT"/>
        </w:rPr>
        <w:t xml:space="preserve"> ne didesnę kaip 300 mg/kg kūno svorio paros dozę, tulžies pūslės akmenligės ar kitokio poveikio kepenų, tulžies pūslės ir latakų sistemai padažnėjimo nenustatyta. Tokių duomenų reikšmė žmogui nežinoma. Gydant ezetimibu, akmenų </w:t>
      </w:r>
      <w:r w:rsidR="009A0411">
        <w:rPr>
          <w:szCs w:val="22"/>
          <w:lang w:val="lt-LT"/>
        </w:rPr>
        <w:t>form</w:t>
      </w:r>
      <w:r w:rsidR="00491579">
        <w:rPr>
          <w:szCs w:val="22"/>
          <w:lang w:val="lt-LT"/>
        </w:rPr>
        <w:t>a</w:t>
      </w:r>
      <w:r w:rsidR="009A0411">
        <w:rPr>
          <w:szCs w:val="22"/>
          <w:lang w:val="lt-LT"/>
        </w:rPr>
        <w:t>vimo</w:t>
      </w:r>
      <w:r w:rsidR="00491579">
        <w:rPr>
          <w:szCs w:val="22"/>
          <w:lang w:val="lt-LT"/>
        </w:rPr>
        <w:t>si</w:t>
      </w:r>
      <w:r w:rsidRPr="00F74D06">
        <w:rPr>
          <w:szCs w:val="22"/>
          <w:lang w:val="lt-LT"/>
        </w:rPr>
        <w:t xml:space="preserve"> rizikos </w:t>
      </w:r>
      <w:r w:rsidR="009A0411">
        <w:rPr>
          <w:szCs w:val="22"/>
          <w:lang w:val="lt-LT"/>
        </w:rPr>
        <w:t>paneigti</w:t>
      </w:r>
      <w:r w:rsidRPr="00F74D06">
        <w:rPr>
          <w:szCs w:val="22"/>
          <w:lang w:val="lt-LT"/>
        </w:rPr>
        <w:t xml:space="preserve"> negalima.</w:t>
      </w:r>
    </w:p>
    <w:p w14:paraId="7A6F1E11" w14:textId="77777777" w:rsidR="00F74D06" w:rsidRPr="00F74D06" w:rsidRDefault="00F74D06" w:rsidP="00F74D06">
      <w:pPr>
        <w:tabs>
          <w:tab w:val="clear" w:pos="567"/>
        </w:tabs>
        <w:spacing w:line="240" w:lineRule="auto"/>
        <w:contextualSpacing/>
        <w:rPr>
          <w:szCs w:val="22"/>
          <w:lang w:val="lt-LT"/>
        </w:rPr>
      </w:pPr>
    </w:p>
    <w:p w14:paraId="13E159F4" w14:textId="77777777" w:rsidR="00F74D06" w:rsidRPr="00F74D06" w:rsidRDefault="00F74D06" w:rsidP="00F74D06">
      <w:pPr>
        <w:tabs>
          <w:tab w:val="clear" w:pos="567"/>
        </w:tabs>
        <w:spacing w:line="240" w:lineRule="auto"/>
        <w:contextualSpacing/>
        <w:rPr>
          <w:szCs w:val="22"/>
          <w:lang w:val="lt-LT"/>
        </w:rPr>
      </w:pPr>
      <w:r w:rsidRPr="00F74D06">
        <w:rPr>
          <w:szCs w:val="22"/>
          <w:lang w:val="lt-LT"/>
        </w:rPr>
        <w:t>Ilgalaikio kancerogeninio ezetimibo poveikio tyrimų metu toks poveikis nepasireiškė.</w:t>
      </w:r>
    </w:p>
    <w:p w14:paraId="4744AF25" w14:textId="77777777" w:rsidR="00F74D06" w:rsidRPr="00F74D06" w:rsidRDefault="00F74D06" w:rsidP="00F74D06">
      <w:pPr>
        <w:tabs>
          <w:tab w:val="clear" w:pos="567"/>
        </w:tabs>
        <w:spacing w:line="240" w:lineRule="auto"/>
        <w:contextualSpacing/>
        <w:rPr>
          <w:szCs w:val="22"/>
          <w:lang w:val="lt-LT"/>
        </w:rPr>
      </w:pPr>
    </w:p>
    <w:p w14:paraId="30FFFF8D" w14:textId="024FAE90" w:rsidR="00F74D06" w:rsidRPr="00F74D06" w:rsidRDefault="00F74D06" w:rsidP="00F74D06">
      <w:pPr>
        <w:tabs>
          <w:tab w:val="clear" w:pos="567"/>
        </w:tabs>
        <w:spacing w:line="240" w:lineRule="auto"/>
        <w:contextualSpacing/>
        <w:rPr>
          <w:szCs w:val="22"/>
          <w:lang w:val="lt-LT"/>
        </w:rPr>
      </w:pPr>
      <w:r w:rsidRPr="00F74D06">
        <w:rPr>
          <w:szCs w:val="22"/>
          <w:lang w:val="lt-LT"/>
        </w:rPr>
        <w:lastRenderedPageBreak/>
        <w:t xml:space="preserve">Ezetimibas žiurkių patinų ir patelių </w:t>
      </w:r>
      <w:r w:rsidR="00E42500">
        <w:rPr>
          <w:szCs w:val="22"/>
          <w:lang w:val="lt-LT"/>
        </w:rPr>
        <w:t>vaisingumo</w:t>
      </w:r>
      <w:r w:rsidRPr="00F74D06">
        <w:rPr>
          <w:szCs w:val="22"/>
          <w:lang w:val="lt-LT"/>
        </w:rPr>
        <w:t xml:space="preserve"> neveikė, žiurkėms ar triušiams teratogeninio poveikio nesukėlė, prenatalinio ir postnatalinio vystymosi neveikė. Vartojant kartotines 1000 mg/kg kūno svorio paros dozes, ezetimibo prasiskverbė per vaikingų žiurkių ir triušių placentą. </w:t>
      </w:r>
    </w:p>
    <w:p w14:paraId="67FB8748" w14:textId="77777777" w:rsidR="00F74D06" w:rsidRPr="00F74D06" w:rsidRDefault="00F74D06" w:rsidP="00F74D06">
      <w:pPr>
        <w:tabs>
          <w:tab w:val="clear" w:pos="567"/>
        </w:tabs>
        <w:spacing w:line="240" w:lineRule="auto"/>
        <w:contextualSpacing/>
        <w:rPr>
          <w:szCs w:val="22"/>
          <w:lang w:val="lt-LT"/>
        </w:rPr>
      </w:pPr>
    </w:p>
    <w:p w14:paraId="3781C4CD" w14:textId="77777777" w:rsidR="00F74D06" w:rsidRPr="00F74D06" w:rsidRDefault="00F74D06" w:rsidP="00F74D06">
      <w:pPr>
        <w:tabs>
          <w:tab w:val="clear" w:pos="567"/>
        </w:tabs>
        <w:spacing w:line="240" w:lineRule="auto"/>
        <w:contextualSpacing/>
        <w:rPr>
          <w:i/>
          <w:iCs/>
          <w:szCs w:val="22"/>
          <w:lang w:val="lt-LT"/>
        </w:rPr>
      </w:pPr>
      <w:r w:rsidRPr="00F74D06">
        <w:rPr>
          <w:i/>
          <w:iCs/>
          <w:szCs w:val="22"/>
          <w:lang w:val="lt-LT"/>
        </w:rPr>
        <w:t>Atorvastatinas</w:t>
      </w:r>
    </w:p>
    <w:p w14:paraId="0867B8AE" w14:textId="115EB7DF" w:rsidR="00F74D06" w:rsidRPr="00F74D06" w:rsidRDefault="00F74D06" w:rsidP="00F74D06">
      <w:pPr>
        <w:tabs>
          <w:tab w:val="clear" w:pos="567"/>
        </w:tabs>
        <w:spacing w:line="240" w:lineRule="auto"/>
        <w:contextualSpacing/>
        <w:rPr>
          <w:szCs w:val="22"/>
          <w:lang w:val="lt-LT"/>
        </w:rPr>
      </w:pPr>
      <w:r w:rsidRPr="00F74D06">
        <w:rPr>
          <w:szCs w:val="22"/>
          <w:lang w:val="lt-LT"/>
        </w:rPr>
        <w:t xml:space="preserve">Atorvastatinas nesukėlė mutageninio ir klastogeninio poveikio keturiuose </w:t>
      </w:r>
      <w:r w:rsidRPr="00F74D06">
        <w:rPr>
          <w:i/>
          <w:iCs/>
          <w:szCs w:val="22"/>
          <w:lang w:val="lt-LT"/>
        </w:rPr>
        <w:t>in vitro</w:t>
      </w:r>
      <w:r w:rsidRPr="00F74D06">
        <w:rPr>
          <w:szCs w:val="22"/>
          <w:lang w:val="lt-LT"/>
        </w:rPr>
        <w:t xml:space="preserve"> tyrimuose ir viename </w:t>
      </w:r>
      <w:r w:rsidRPr="00F74D06">
        <w:rPr>
          <w:i/>
          <w:iCs/>
          <w:szCs w:val="22"/>
          <w:lang w:val="lt-LT"/>
        </w:rPr>
        <w:t>in vivo</w:t>
      </w:r>
      <w:r w:rsidRPr="00F74D06">
        <w:rPr>
          <w:szCs w:val="22"/>
          <w:lang w:val="lt-LT"/>
        </w:rPr>
        <w:t xml:space="preserve"> tyrime. Atorvastatinas nesukėlė kancerogeninio poveikio žiurkėms, bet didelės dozės (kai ekspozicija gyvūnų organizme buvo 6</w:t>
      </w:r>
      <w:r w:rsidRPr="00F74D06">
        <w:rPr>
          <w:szCs w:val="22"/>
          <w:lang w:val="lt-LT"/>
        </w:rPr>
        <w:noBreakHyphen/>
        <w:t>11 kartų didesnė už pasiekiamą didžiausią dozę vartojančio žmogaus organizme, apskaičiavus pagal AUC</w:t>
      </w:r>
      <w:r w:rsidRPr="00F74D06">
        <w:rPr>
          <w:szCs w:val="22"/>
          <w:vertAlign w:val="subscript"/>
          <w:lang w:val="lt-LT"/>
        </w:rPr>
        <w:t>0-24</w:t>
      </w:r>
      <w:r w:rsidRPr="00F74D06">
        <w:rPr>
          <w:szCs w:val="22"/>
          <w:lang w:val="lt-LT"/>
        </w:rPr>
        <w:t>) sukėlė kepenų ląstelių adenomų pelių patinams ir kepenų ląstelių karcinomų pelių patelėms. Tyrimų su gyvūnais rezultatai rodo, jog HMG</w:t>
      </w:r>
      <w:r w:rsidRPr="00F74D06">
        <w:rPr>
          <w:szCs w:val="22"/>
          <w:lang w:val="lt-LT"/>
        </w:rPr>
        <w:noBreakHyphen/>
        <w:t xml:space="preserve">KoA reduktazės inhibitoriai gali daryti poveikį embriono ar vaisiaus vystymuisi. Atorvastatinas neveikė žiurkių, triušių ir šunų </w:t>
      </w:r>
      <w:r w:rsidR="00E42500">
        <w:rPr>
          <w:szCs w:val="22"/>
          <w:lang w:val="lt-LT"/>
        </w:rPr>
        <w:t>vaisingumo</w:t>
      </w:r>
      <w:r w:rsidRPr="00F74D06">
        <w:rPr>
          <w:szCs w:val="22"/>
          <w:lang w:val="lt-LT"/>
        </w:rPr>
        <w:t xml:space="preserve"> ir nesukėlė teratogeninio poveikio, tačiau vartojant žiurkių ir triušių patelėms toksines dozes, pasireiškė toksinis poveikis vaisiui. Sulėtėjo dideles atorvastatino dozes vartojusių žiurkių patelių jauniklių vystymasis ir sumažėjo jų išgyvenamumas po atsivedimo. Gauta įrodymų, kad atorvastatinas prasiskverbia per žiurkių placentą. Atorvastatino koncentracija žiurkių kraujo plazmoje buvo panaši į koncentraciją piene. Ar atorvastatino ar jo metabolitų išs</w:t>
      </w:r>
      <w:r w:rsidR="00026B9C">
        <w:rPr>
          <w:szCs w:val="22"/>
          <w:lang w:val="lt-LT"/>
        </w:rPr>
        <w:t>iskiria</w:t>
      </w:r>
      <w:r w:rsidRPr="00F74D06">
        <w:rPr>
          <w:szCs w:val="22"/>
          <w:lang w:val="lt-LT"/>
        </w:rPr>
        <w:t xml:space="preserve"> į gyd</w:t>
      </w:r>
      <w:r w:rsidR="00026B9C">
        <w:rPr>
          <w:szCs w:val="22"/>
          <w:lang w:val="lt-LT"/>
        </w:rPr>
        <w:t>ytų</w:t>
      </w:r>
      <w:r w:rsidR="00E42500">
        <w:rPr>
          <w:szCs w:val="22"/>
          <w:lang w:val="lt-LT"/>
        </w:rPr>
        <w:t xml:space="preserve"> </w:t>
      </w:r>
      <w:r w:rsidRPr="00F74D06">
        <w:rPr>
          <w:szCs w:val="22"/>
          <w:lang w:val="lt-LT"/>
        </w:rPr>
        <w:t>moterų pieną, nežinoma.</w:t>
      </w:r>
    </w:p>
    <w:p w14:paraId="4C787E49" w14:textId="77777777" w:rsidR="00381B7D" w:rsidRPr="00923E74" w:rsidRDefault="00381B7D" w:rsidP="00A31E3A">
      <w:pPr>
        <w:widowControl w:val="0"/>
        <w:tabs>
          <w:tab w:val="clear" w:pos="567"/>
        </w:tabs>
        <w:spacing w:line="240" w:lineRule="auto"/>
        <w:rPr>
          <w:snapToGrid/>
          <w:szCs w:val="22"/>
          <w:lang w:val="lt-LT" w:eastAsia="sl-SI"/>
        </w:rPr>
      </w:pPr>
    </w:p>
    <w:p w14:paraId="45918FC2" w14:textId="77777777" w:rsidR="00381B7D" w:rsidRPr="00923E74" w:rsidRDefault="00381B7D" w:rsidP="00A31E3A">
      <w:pPr>
        <w:widowControl w:val="0"/>
        <w:tabs>
          <w:tab w:val="clear" w:pos="567"/>
        </w:tabs>
        <w:spacing w:line="240" w:lineRule="auto"/>
        <w:rPr>
          <w:snapToGrid/>
          <w:szCs w:val="22"/>
          <w:lang w:val="lt-LT" w:eastAsia="sl-SI"/>
        </w:rPr>
      </w:pPr>
    </w:p>
    <w:p w14:paraId="7C44EC20"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w:t>
      </w:r>
      <w:r w:rsidRPr="00923E74">
        <w:rPr>
          <w:b/>
          <w:snapToGrid/>
          <w:szCs w:val="22"/>
          <w:lang w:val="lt-LT" w:eastAsia="sl-SI"/>
        </w:rPr>
        <w:tab/>
        <w:t>FARMACINĖ INFORMACIJA</w:t>
      </w:r>
    </w:p>
    <w:p w14:paraId="7B2381FB"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p>
    <w:p w14:paraId="1C3E6BDA"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6.1</w:t>
      </w:r>
      <w:r w:rsidRPr="00923E74">
        <w:rPr>
          <w:b/>
          <w:snapToGrid/>
          <w:szCs w:val="22"/>
          <w:lang w:val="lt-LT" w:eastAsia="sl-SI"/>
        </w:rPr>
        <w:tab/>
        <w:t>Pagalbinių medžiagų sąrašas</w:t>
      </w:r>
    </w:p>
    <w:p w14:paraId="21BC52CE" w14:textId="77777777" w:rsidR="00381B7D" w:rsidRDefault="00381B7D" w:rsidP="007E15ED">
      <w:pPr>
        <w:keepNext/>
        <w:widowControl w:val="0"/>
        <w:tabs>
          <w:tab w:val="clear" w:pos="567"/>
        </w:tabs>
        <w:spacing w:line="240" w:lineRule="auto"/>
        <w:rPr>
          <w:snapToGrid/>
          <w:szCs w:val="22"/>
          <w:lang w:val="lt-LT" w:eastAsia="sl-SI"/>
        </w:rPr>
      </w:pPr>
    </w:p>
    <w:p w14:paraId="6606F73C" w14:textId="77D647FA" w:rsidR="00E42500" w:rsidRPr="00E42500" w:rsidRDefault="00E42500" w:rsidP="007E15ED">
      <w:pPr>
        <w:keepNext/>
        <w:widowControl w:val="0"/>
        <w:tabs>
          <w:tab w:val="clear" w:pos="567"/>
        </w:tabs>
        <w:spacing w:line="240" w:lineRule="auto"/>
        <w:rPr>
          <w:i/>
          <w:iCs/>
          <w:snapToGrid/>
          <w:szCs w:val="22"/>
          <w:lang w:val="lt-LT" w:eastAsia="sl-SI"/>
        </w:rPr>
      </w:pPr>
      <w:bookmarkStart w:id="14" w:name="_Hlk158277893"/>
      <w:r w:rsidRPr="00E42500">
        <w:rPr>
          <w:i/>
          <w:iCs/>
          <w:snapToGrid/>
          <w:szCs w:val="22"/>
          <w:lang w:val="lt-LT" w:eastAsia="sl-SI"/>
        </w:rPr>
        <w:t>Tabletės branduolys</w:t>
      </w:r>
    </w:p>
    <w:p w14:paraId="07129FE2" w14:textId="79C0A267" w:rsidR="00E42500" w:rsidRPr="00E42500" w:rsidRDefault="00E42500" w:rsidP="00E42500">
      <w:pPr>
        <w:tabs>
          <w:tab w:val="clear" w:pos="567"/>
        </w:tabs>
        <w:spacing w:line="240" w:lineRule="auto"/>
        <w:contextualSpacing/>
        <w:rPr>
          <w:szCs w:val="22"/>
          <w:lang w:val="lt-LT"/>
        </w:rPr>
      </w:pPr>
      <w:r w:rsidRPr="00E42500">
        <w:rPr>
          <w:szCs w:val="22"/>
          <w:lang w:val="lt-LT"/>
        </w:rPr>
        <w:t>Mikrokristalinė celiuliozė</w:t>
      </w:r>
      <w:r>
        <w:rPr>
          <w:szCs w:val="22"/>
          <w:lang w:val="lt-LT"/>
        </w:rPr>
        <w:t xml:space="preserve"> 101 (E460)</w:t>
      </w:r>
    </w:p>
    <w:p w14:paraId="0157769A" w14:textId="6E2332B1" w:rsidR="00E42500" w:rsidRDefault="00E42500" w:rsidP="00E42500">
      <w:pPr>
        <w:tabs>
          <w:tab w:val="clear" w:pos="567"/>
        </w:tabs>
        <w:spacing w:line="240" w:lineRule="auto"/>
        <w:contextualSpacing/>
        <w:rPr>
          <w:szCs w:val="22"/>
          <w:lang w:val="lt-LT"/>
        </w:rPr>
      </w:pPr>
      <w:r>
        <w:rPr>
          <w:szCs w:val="22"/>
          <w:lang w:val="lt-LT"/>
        </w:rPr>
        <w:t>Manitolis (E421)</w:t>
      </w:r>
    </w:p>
    <w:p w14:paraId="76B3C522" w14:textId="575C9215" w:rsidR="00E42500" w:rsidRDefault="00E42500" w:rsidP="00E42500">
      <w:pPr>
        <w:tabs>
          <w:tab w:val="clear" w:pos="567"/>
        </w:tabs>
        <w:spacing w:line="240" w:lineRule="auto"/>
        <w:contextualSpacing/>
        <w:rPr>
          <w:szCs w:val="22"/>
          <w:lang w:val="lt-LT"/>
        </w:rPr>
      </w:pPr>
      <w:r>
        <w:rPr>
          <w:szCs w:val="22"/>
          <w:lang w:val="lt-LT"/>
        </w:rPr>
        <w:t>Kalcio karbonatas (E170)</w:t>
      </w:r>
    </w:p>
    <w:p w14:paraId="25449793" w14:textId="155D0B1F" w:rsidR="00E42500" w:rsidRPr="00E42500" w:rsidRDefault="00E42500" w:rsidP="00E42500">
      <w:pPr>
        <w:tabs>
          <w:tab w:val="clear" w:pos="567"/>
        </w:tabs>
        <w:spacing w:line="240" w:lineRule="auto"/>
        <w:contextualSpacing/>
        <w:rPr>
          <w:szCs w:val="22"/>
          <w:lang w:val="lt-LT"/>
        </w:rPr>
      </w:pPr>
      <w:r w:rsidRPr="00E42500">
        <w:rPr>
          <w:szCs w:val="22"/>
          <w:lang w:val="lt-LT"/>
        </w:rPr>
        <w:t xml:space="preserve">Kroskarmeliozės natrio druska </w:t>
      </w:r>
      <w:r>
        <w:rPr>
          <w:szCs w:val="22"/>
          <w:lang w:val="lt-LT"/>
        </w:rPr>
        <w:t>(E468)</w:t>
      </w:r>
    </w:p>
    <w:p w14:paraId="560C783E" w14:textId="2D804F6C" w:rsidR="00E42500" w:rsidRPr="00E42500" w:rsidRDefault="00E42500" w:rsidP="00E42500">
      <w:pPr>
        <w:tabs>
          <w:tab w:val="clear" w:pos="567"/>
        </w:tabs>
        <w:spacing w:line="240" w:lineRule="auto"/>
        <w:contextualSpacing/>
        <w:rPr>
          <w:szCs w:val="22"/>
          <w:lang w:val="lt-LT"/>
        </w:rPr>
      </w:pPr>
      <w:r w:rsidRPr="00E42500">
        <w:rPr>
          <w:szCs w:val="22"/>
          <w:lang w:val="lt-LT"/>
        </w:rPr>
        <w:t>Hidroksipropilceliuliozė</w:t>
      </w:r>
      <w:r>
        <w:rPr>
          <w:szCs w:val="22"/>
          <w:lang w:val="lt-LT"/>
        </w:rPr>
        <w:t xml:space="preserve"> (E463)</w:t>
      </w:r>
    </w:p>
    <w:p w14:paraId="11EA9772" w14:textId="77777777" w:rsidR="00E42500" w:rsidRDefault="00E42500" w:rsidP="00E42500">
      <w:pPr>
        <w:tabs>
          <w:tab w:val="clear" w:pos="567"/>
        </w:tabs>
        <w:spacing w:line="240" w:lineRule="auto"/>
        <w:contextualSpacing/>
        <w:rPr>
          <w:szCs w:val="22"/>
          <w:lang w:val="lt-LT"/>
        </w:rPr>
      </w:pPr>
    </w:p>
    <w:p w14:paraId="4C5A4966" w14:textId="2E73ADB0" w:rsidR="00E42500" w:rsidRDefault="00E42500" w:rsidP="00E42500">
      <w:pPr>
        <w:tabs>
          <w:tab w:val="clear" w:pos="567"/>
        </w:tabs>
        <w:spacing w:line="240" w:lineRule="auto"/>
        <w:contextualSpacing/>
        <w:rPr>
          <w:szCs w:val="22"/>
          <w:lang w:val="lt-LT"/>
        </w:rPr>
      </w:pPr>
      <w:r w:rsidRPr="00E42500">
        <w:rPr>
          <w:szCs w:val="22"/>
          <w:lang w:val="lt-LT"/>
        </w:rPr>
        <w:t>Polisorbatas 80</w:t>
      </w:r>
      <w:r>
        <w:rPr>
          <w:szCs w:val="22"/>
          <w:lang w:val="lt-LT"/>
        </w:rPr>
        <w:t xml:space="preserve"> (E433)</w:t>
      </w:r>
    </w:p>
    <w:p w14:paraId="35441675" w14:textId="26DB0F68" w:rsidR="00E42500" w:rsidRDefault="00E42500" w:rsidP="00E42500">
      <w:pPr>
        <w:tabs>
          <w:tab w:val="clear" w:pos="567"/>
        </w:tabs>
        <w:spacing w:line="240" w:lineRule="auto"/>
        <w:contextualSpacing/>
        <w:rPr>
          <w:szCs w:val="22"/>
          <w:lang w:val="lt-LT"/>
        </w:rPr>
      </w:pPr>
      <w:r>
        <w:rPr>
          <w:szCs w:val="22"/>
          <w:lang w:val="lt-LT"/>
        </w:rPr>
        <w:t>Geltonasis geležies oksidas (E172)</w:t>
      </w:r>
    </w:p>
    <w:p w14:paraId="68C25855" w14:textId="3CEAD3C9" w:rsidR="00E42500" w:rsidRPr="00E42500" w:rsidRDefault="00E42500" w:rsidP="00E42500">
      <w:pPr>
        <w:tabs>
          <w:tab w:val="clear" w:pos="567"/>
        </w:tabs>
        <w:spacing w:line="240" w:lineRule="auto"/>
        <w:contextualSpacing/>
        <w:rPr>
          <w:szCs w:val="22"/>
          <w:lang w:val="lt-LT"/>
        </w:rPr>
      </w:pPr>
      <w:r w:rsidRPr="00E42500">
        <w:rPr>
          <w:szCs w:val="22"/>
          <w:lang w:val="lt-LT"/>
        </w:rPr>
        <w:t>Magnio stearatas</w:t>
      </w:r>
      <w:r>
        <w:rPr>
          <w:szCs w:val="22"/>
          <w:lang w:val="lt-LT"/>
        </w:rPr>
        <w:t xml:space="preserve"> (E470b)</w:t>
      </w:r>
    </w:p>
    <w:p w14:paraId="31A1EEFD" w14:textId="78BAF85C" w:rsidR="00E42500" w:rsidRPr="00F41667" w:rsidRDefault="00E42500" w:rsidP="00E42500">
      <w:pPr>
        <w:tabs>
          <w:tab w:val="clear" w:pos="567"/>
        </w:tabs>
        <w:autoSpaceDE w:val="0"/>
        <w:autoSpaceDN w:val="0"/>
        <w:adjustRightInd w:val="0"/>
        <w:spacing w:line="240" w:lineRule="auto"/>
        <w:jc w:val="both"/>
        <w:rPr>
          <w:snapToGrid/>
          <w:color w:val="000000"/>
          <w:szCs w:val="22"/>
          <w:lang w:val="de-DE"/>
        </w:rPr>
      </w:pPr>
      <w:r w:rsidRPr="00F41667">
        <w:rPr>
          <w:snapToGrid/>
          <w:color w:val="000000"/>
          <w:szCs w:val="22"/>
          <w:lang w:val="de-DE"/>
        </w:rPr>
        <w:t>Povidonas K29/32 (E1201)</w:t>
      </w:r>
    </w:p>
    <w:p w14:paraId="593C5417" w14:textId="37D6D88F" w:rsidR="00A536E5" w:rsidRPr="00E42500" w:rsidRDefault="00A536E5" w:rsidP="00A536E5">
      <w:pPr>
        <w:tabs>
          <w:tab w:val="clear" w:pos="567"/>
        </w:tabs>
        <w:spacing w:line="240" w:lineRule="auto"/>
        <w:contextualSpacing/>
        <w:rPr>
          <w:szCs w:val="22"/>
          <w:lang w:val="lt-LT"/>
        </w:rPr>
      </w:pPr>
      <w:r w:rsidRPr="00E42500">
        <w:rPr>
          <w:szCs w:val="22"/>
          <w:lang w:val="lt-LT"/>
        </w:rPr>
        <w:t>Natrio laurilsulfatas (E487)</w:t>
      </w:r>
    </w:p>
    <w:p w14:paraId="0940EA06" w14:textId="77777777" w:rsidR="00E42500" w:rsidRPr="00E42500" w:rsidRDefault="00E42500" w:rsidP="00E42500">
      <w:pPr>
        <w:tabs>
          <w:tab w:val="clear" w:pos="567"/>
        </w:tabs>
        <w:spacing w:line="240" w:lineRule="auto"/>
        <w:contextualSpacing/>
        <w:rPr>
          <w:szCs w:val="22"/>
          <w:lang w:val="lt-LT"/>
        </w:rPr>
      </w:pPr>
    </w:p>
    <w:p w14:paraId="05A39A44" w14:textId="77777777" w:rsidR="00A536E5" w:rsidRPr="00A536E5" w:rsidRDefault="00A536E5" w:rsidP="00E42500">
      <w:pPr>
        <w:tabs>
          <w:tab w:val="clear" w:pos="567"/>
        </w:tabs>
        <w:spacing w:line="240" w:lineRule="auto"/>
        <w:contextualSpacing/>
        <w:rPr>
          <w:i/>
          <w:iCs/>
          <w:szCs w:val="22"/>
          <w:lang w:val="lt-LT"/>
        </w:rPr>
      </w:pPr>
      <w:r w:rsidRPr="00A536E5">
        <w:rPr>
          <w:i/>
          <w:iCs/>
          <w:szCs w:val="22"/>
          <w:lang w:val="lt-LT"/>
        </w:rPr>
        <w:t>Tabletės plėvelė</w:t>
      </w:r>
    </w:p>
    <w:p w14:paraId="74AE54C1" w14:textId="2AA2A139" w:rsidR="00A536E5" w:rsidRPr="00F41667" w:rsidRDefault="00A536E5" w:rsidP="00A536E5">
      <w:pPr>
        <w:tabs>
          <w:tab w:val="clear" w:pos="567"/>
        </w:tabs>
        <w:autoSpaceDE w:val="0"/>
        <w:autoSpaceDN w:val="0"/>
        <w:adjustRightInd w:val="0"/>
        <w:spacing w:line="240" w:lineRule="auto"/>
        <w:jc w:val="both"/>
        <w:rPr>
          <w:i/>
          <w:snapToGrid/>
          <w:color w:val="000000"/>
          <w:szCs w:val="22"/>
          <w:lang w:val="de-DE"/>
        </w:rPr>
      </w:pPr>
      <w:r w:rsidRPr="00F41667">
        <w:rPr>
          <w:i/>
          <w:snapToGrid/>
          <w:color w:val="000000"/>
          <w:szCs w:val="22"/>
          <w:lang w:val="de-DE"/>
        </w:rPr>
        <w:t>Ezetimibe/Atorvastatin Sandoz 10 mg/10 mg, 10 mg/20 mg, 10 mg/40</w:t>
      </w:r>
      <w:r w:rsidRPr="00F41667">
        <w:rPr>
          <w:lang w:val="de-DE"/>
        </w:rPr>
        <w:t xml:space="preserve"> </w:t>
      </w:r>
      <w:r w:rsidRPr="00F41667">
        <w:rPr>
          <w:i/>
          <w:snapToGrid/>
          <w:color w:val="000000"/>
          <w:szCs w:val="22"/>
          <w:lang w:val="de-DE"/>
        </w:rPr>
        <w:t>mg - Opadry White OY-L-28900,</w:t>
      </w:r>
    </w:p>
    <w:p w14:paraId="5EF66E84" w14:textId="0D951065" w:rsidR="00A536E5" w:rsidRPr="00F41667" w:rsidRDefault="00A536E5" w:rsidP="00A536E5">
      <w:pPr>
        <w:tabs>
          <w:tab w:val="clear" w:pos="567"/>
        </w:tabs>
        <w:autoSpaceDE w:val="0"/>
        <w:autoSpaceDN w:val="0"/>
        <w:adjustRightInd w:val="0"/>
        <w:spacing w:line="240" w:lineRule="auto"/>
        <w:jc w:val="both"/>
        <w:rPr>
          <w:i/>
          <w:snapToGrid/>
          <w:color w:val="000000"/>
          <w:szCs w:val="22"/>
          <w:lang w:val="de-DE"/>
        </w:rPr>
      </w:pPr>
      <w:r w:rsidRPr="00F41667">
        <w:rPr>
          <w:i/>
          <w:snapToGrid/>
          <w:color w:val="000000"/>
          <w:szCs w:val="22"/>
          <w:lang w:val="de-DE"/>
        </w:rPr>
        <w:t>susidedanti iš:</w:t>
      </w:r>
    </w:p>
    <w:p w14:paraId="68BAF350" w14:textId="77777777" w:rsidR="00E42500" w:rsidRPr="00E42500" w:rsidRDefault="00E42500" w:rsidP="00E42500">
      <w:pPr>
        <w:tabs>
          <w:tab w:val="clear" w:pos="567"/>
        </w:tabs>
        <w:spacing w:line="240" w:lineRule="auto"/>
        <w:contextualSpacing/>
        <w:rPr>
          <w:szCs w:val="22"/>
          <w:lang w:val="lt-LT"/>
        </w:rPr>
      </w:pPr>
      <w:r w:rsidRPr="00E42500">
        <w:rPr>
          <w:szCs w:val="22"/>
          <w:lang w:val="lt-LT"/>
        </w:rPr>
        <w:t>Laktozė monohidratas</w:t>
      </w:r>
    </w:p>
    <w:p w14:paraId="79D41EFC" w14:textId="483EB898" w:rsidR="00A536E5" w:rsidRPr="00F41667" w:rsidRDefault="00A536E5" w:rsidP="00A536E5">
      <w:pPr>
        <w:tabs>
          <w:tab w:val="clear" w:pos="567"/>
        </w:tabs>
        <w:autoSpaceDE w:val="0"/>
        <w:autoSpaceDN w:val="0"/>
        <w:adjustRightInd w:val="0"/>
        <w:spacing w:line="240" w:lineRule="auto"/>
        <w:jc w:val="both"/>
        <w:rPr>
          <w:snapToGrid/>
          <w:color w:val="000000"/>
          <w:szCs w:val="22"/>
          <w:lang w:val="de-DE"/>
        </w:rPr>
      </w:pPr>
      <w:r w:rsidRPr="00F41667">
        <w:rPr>
          <w:snapToGrid/>
          <w:color w:val="000000"/>
          <w:szCs w:val="22"/>
          <w:lang w:val="de-DE"/>
        </w:rPr>
        <w:t>Hipromeliozė 2910 (E464)</w:t>
      </w:r>
    </w:p>
    <w:p w14:paraId="59B5A840" w14:textId="293C8679" w:rsidR="00A536E5" w:rsidRPr="00A536E5" w:rsidRDefault="00A536E5" w:rsidP="00A536E5">
      <w:pPr>
        <w:tabs>
          <w:tab w:val="clear" w:pos="567"/>
        </w:tabs>
        <w:autoSpaceDE w:val="0"/>
        <w:autoSpaceDN w:val="0"/>
        <w:adjustRightInd w:val="0"/>
        <w:spacing w:line="240" w:lineRule="auto"/>
        <w:jc w:val="both"/>
        <w:rPr>
          <w:snapToGrid/>
          <w:color w:val="000000"/>
          <w:szCs w:val="22"/>
          <w:lang w:val="nl-NL"/>
        </w:rPr>
      </w:pPr>
      <w:r w:rsidRPr="00A536E5">
        <w:rPr>
          <w:snapToGrid/>
          <w:color w:val="000000"/>
          <w:szCs w:val="22"/>
          <w:lang w:val="nl-NL"/>
        </w:rPr>
        <w:t>Titan</w:t>
      </w:r>
      <w:r>
        <w:rPr>
          <w:snapToGrid/>
          <w:color w:val="000000"/>
          <w:szCs w:val="22"/>
          <w:lang w:val="nl-NL"/>
        </w:rPr>
        <w:t>o</w:t>
      </w:r>
      <w:r w:rsidRPr="00A536E5">
        <w:rPr>
          <w:snapToGrid/>
          <w:color w:val="000000"/>
          <w:szCs w:val="22"/>
          <w:lang w:val="nl-NL"/>
        </w:rPr>
        <w:t xml:space="preserve"> dio</w:t>
      </w:r>
      <w:r>
        <w:rPr>
          <w:snapToGrid/>
          <w:color w:val="000000"/>
          <w:szCs w:val="22"/>
          <w:lang w:val="nl-NL"/>
        </w:rPr>
        <w:t>ksidas</w:t>
      </w:r>
      <w:r w:rsidRPr="00A536E5">
        <w:rPr>
          <w:snapToGrid/>
          <w:color w:val="000000"/>
          <w:szCs w:val="22"/>
          <w:lang w:val="nl-NL"/>
        </w:rPr>
        <w:t xml:space="preserve"> (E171)</w:t>
      </w:r>
    </w:p>
    <w:p w14:paraId="2B0E4D43" w14:textId="11FF8EFA" w:rsidR="00E42500" w:rsidRDefault="00A536E5" w:rsidP="00A536E5">
      <w:pPr>
        <w:tabs>
          <w:tab w:val="clear" w:pos="567"/>
        </w:tabs>
        <w:spacing w:line="240" w:lineRule="auto"/>
        <w:contextualSpacing/>
        <w:rPr>
          <w:snapToGrid/>
          <w:szCs w:val="22"/>
          <w:lang w:val="nl-NL"/>
        </w:rPr>
      </w:pPr>
      <w:r w:rsidRPr="00A536E5">
        <w:rPr>
          <w:snapToGrid/>
          <w:szCs w:val="22"/>
          <w:lang w:val="nl-NL"/>
        </w:rPr>
        <w:t>Ma</w:t>
      </w:r>
      <w:r>
        <w:rPr>
          <w:snapToGrid/>
          <w:szCs w:val="22"/>
          <w:lang w:val="nl-NL"/>
        </w:rPr>
        <w:t>k</w:t>
      </w:r>
      <w:r w:rsidRPr="00A536E5">
        <w:rPr>
          <w:snapToGrid/>
          <w:szCs w:val="22"/>
          <w:lang w:val="nl-NL"/>
        </w:rPr>
        <w:t>rogol</w:t>
      </w:r>
      <w:r>
        <w:rPr>
          <w:snapToGrid/>
          <w:szCs w:val="22"/>
          <w:lang w:val="nl-NL"/>
        </w:rPr>
        <w:t>is</w:t>
      </w:r>
      <w:r w:rsidRPr="00A536E5">
        <w:rPr>
          <w:snapToGrid/>
          <w:szCs w:val="22"/>
          <w:lang w:val="nl-NL"/>
        </w:rPr>
        <w:t xml:space="preserve"> 4000 (E1521)</w:t>
      </w:r>
    </w:p>
    <w:bookmarkEnd w:id="14"/>
    <w:p w14:paraId="54136C26" w14:textId="77777777" w:rsidR="00A536E5" w:rsidRPr="00E42500" w:rsidRDefault="00A536E5" w:rsidP="00A536E5">
      <w:pPr>
        <w:tabs>
          <w:tab w:val="clear" w:pos="567"/>
        </w:tabs>
        <w:spacing w:line="240" w:lineRule="auto"/>
        <w:contextualSpacing/>
        <w:rPr>
          <w:szCs w:val="22"/>
          <w:lang w:val="lt-LT"/>
        </w:rPr>
      </w:pPr>
    </w:p>
    <w:p w14:paraId="5EB6CB7F" w14:textId="77777777" w:rsidR="00E42500" w:rsidRPr="00E42500" w:rsidRDefault="00E42500" w:rsidP="00E42500">
      <w:pPr>
        <w:keepNext/>
        <w:spacing w:line="240" w:lineRule="auto"/>
        <w:contextualSpacing/>
        <w:jc w:val="both"/>
        <w:outlineLvl w:val="3"/>
        <w:rPr>
          <w:b/>
          <w:bCs/>
          <w:szCs w:val="22"/>
          <w:lang w:val="lt-LT" w:eastAsia="x-none"/>
        </w:rPr>
      </w:pPr>
      <w:r w:rsidRPr="00E42500">
        <w:rPr>
          <w:b/>
          <w:bCs/>
          <w:szCs w:val="22"/>
          <w:lang w:val="lt-LT" w:eastAsia="x-none"/>
        </w:rPr>
        <w:t>6.2</w:t>
      </w:r>
      <w:r w:rsidRPr="00E42500">
        <w:rPr>
          <w:b/>
          <w:bCs/>
          <w:szCs w:val="22"/>
          <w:lang w:val="lt-LT" w:eastAsia="x-none"/>
        </w:rPr>
        <w:tab/>
        <w:t>Nesuderinamumas</w:t>
      </w:r>
    </w:p>
    <w:p w14:paraId="25A99DE8" w14:textId="77777777" w:rsidR="00E42500" w:rsidRPr="00E42500" w:rsidRDefault="00E42500" w:rsidP="00E42500">
      <w:pPr>
        <w:tabs>
          <w:tab w:val="clear" w:pos="567"/>
        </w:tabs>
        <w:spacing w:line="240" w:lineRule="auto"/>
        <w:contextualSpacing/>
        <w:rPr>
          <w:szCs w:val="22"/>
          <w:lang w:val="lt-LT"/>
        </w:rPr>
      </w:pPr>
    </w:p>
    <w:p w14:paraId="771B8DCB" w14:textId="77777777" w:rsidR="00E42500" w:rsidRPr="00E42500" w:rsidRDefault="00E42500" w:rsidP="00E42500">
      <w:pPr>
        <w:tabs>
          <w:tab w:val="clear" w:pos="567"/>
        </w:tabs>
        <w:spacing w:line="240" w:lineRule="auto"/>
        <w:contextualSpacing/>
        <w:rPr>
          <w:szCs w:val="22"/>
          <w:lang w:val="lt-LT"/>
        </w:rPr>
      </w:pPr>
      <w:r w:rsidRPr="00E42500">
        <w:rPr>
          <w:szCs w:val="22"/>
          <w:lang w:val="lt-LT"/>
        </w:rPr>
        <w:t xml:space="preserve">Duomenys nebūtini. </w:t>
      </w:r>
    </w:p>
    <w:p w14:paraId="771B8DA5" w14:textId="77777777" w:rsidR="00E42500" w:rsidRPr="00E42500" w:rsidRDefault="00E42500" w:rsidP="00E42500">
      <w:pPr>
        <w:tabs>
          <w:tab w:val="clear" w:pos="567"/>
        </w:tabs>
        <w:spacing w:line="240" w:lineRule="auto"/>
        <w:contextualSpacing/>
        <w:rPr>
          <w:szCs w:val="22"/>
          <w:lang w:val="lt-LT"/>
        </w:rPr>
      </w:pPr>
    </w:p>
    <w:p w14:paraId="7715D82B" w14:textId="77777777" w:rsidR="00E42500" w:rsidRPr="00E42500" w:rsidRDefault="00E42500" w:rsidP="00E42500">
      <w:pPr>
        <w:keepNext/>
        <w:spacing w:line="240" w:lineRule="auto"/>
        <w:contextualSpacing/>
        <w:jc w:val="both"/>
        <w:outlineLvl w:val="3"/>
        <w:rPr>
          <w:b/>
          <w:bCs/>
          <w:szCs w:val="22"/>
          <w:lang w:val="lt-LT" w:eastAsia="x-none"/>
        </w:rPr>
      </w:pPr>
      <w:r w:rsidRPr="00E42500">
        <w:rPr>
          <w:b/>
          <w:bCs/>
          <w:szCs w:val="22"/>
          <w:lang w:val="lt-LT" w:eastAsia="x-none"/>
        </w:rPr>
        <w:t>6.3</w:t>
      </w:r>
      <w:r w:rsidRPr="00E42500">
        <w:rPr>
          <w:b/>
          <w:bCs/>
          <w:szCs w:val="22"/>
          <w:lang w:val="lt-LT" w:eastAsia="x-none"/>
        </w:rPr>
        <w:tab/>
        <w:t>Tinkamumo laikas</w:t>
      </w:r>
    </w:p>
    <w:p w14:paraId="1C12D2BF" w14:textId="77777777" w:rsidR="00E42500" w:rsidRPr="00E42500" w:rsidRDefault="00E42500" w:rsidP="00E42500">
      <w:pPr>
        <w:tabs>
          <w:tab w:val="clear" w:pos="567"/>
        </w:tabs>
        <w:spacing w:line="240" w:lineRule="auto"/>
        <w:contextualSpacing/>
        <w:rPr>
          <w:szCs w:val="22"/>
          <w:lang w:val="lt-LT"/>
        </w:rPr>
      </w:pPr>
    </w:p>
    <w:p w14:paraId="192BBD3C" w14:textId="45D24CA2" w:rsidR="00E42500" w:rsidRPr="00E42500" w:rsidRDefault="00A536E5" w:rsidP="00E42500">
      <w:pPr>
        <w:tabs>
          <w:tab w:val="clear" w:pos="567"/>
        </w:tabs>
        <w:spacing w:line="240" w:lineRule="auto"/>
        <w:contextualSpacing/>
        <w:rPr>
          <w:szCs w:val="22"/>
          <w:lang w:val="lt-LT"/>
        </w:rPr>
      </w:pPr>
      <w:r>
        <w:rPr>
          <w:szCs w:val="22"/>
          <w:lang w:val="lt-LT"/>
        </w:rPr>
        <w:t>2 metai</w:t>
      </w:r>
      <w:r w:rsidR="00E42500" w:rsidRPr="00E42500">
        <w:rPr>
          <w:szCs w:val="22"/>
          <w:lang w:val="lt-LT"/>
        </w:rPr>
        <w:t>.</w:t>
      </w:r>
    </w:p>
    <w:p w14:paraId="3E076417" w14:textId="77777777" w:rsidR="00E42500" w:rsidRPr="00E42500" w:rsidRDefault="00E42500" w:rsidP="00E42500">
      <w:pPr>
        <w:tabs>
          <w:tab w:val="clear" w:pos="567"/>
        </w:tabs>
        <w:spacing w:line="240" w:lineRule="auto"/>
        <w:contextualSpacing/>
        <w:rPr>
          <w:szCs w:val="22"/>
          <w:lang w:val="lt-LT"/>
        </w:rPr>
      </w:pPr>
    </w:p>
    <w:p w14:paraId="3C979029" w14:textId="77777777" w:rsidR="00E42500" w:rsidRPr="00E42500" w:rsidRDefault="00E42500" w:rsidP="00E42500">
      <w:pPr>
        <w:keepNext/>
        <w:spacing w:line="240" w:lineRule="auto"/>
        <w:contextualSpacing/>
        <w:jc w:val="both"/>
        <w:outlineLvl w:val="3"/>
        <w:rPr>
          <w:b/>
          <w:bCs/>
          <w:szCs w:val="22"/>
          <w:lang w:val="lt-LT" w:eastAsia="x-none"/>
        </w:rPr>
      </w:pPr>
      <w:r w:rsidRPr="00E42500">
        <w:rPr>
          <w:b/>
          <w:bCs/>
          <w:szCs w:val="22"/>
          <w:lang w:val="lt-LT" w:eastAsia="x-none"/>
        </w:rPr>
        <w:t>6.4</w:t>
      </w:r>
      <w:r w:rsidRPr="00E42500">
        <w:rPr>
          <w:b/>
          <w:bCs/>
          <w:szCs w:val="22"/>
          <w:lang w:val="lt-LT" w:eastAsia="x-none"/>
        </w:rPr>
        <w:tab/>
        <w:t>Specialios laikymo sąlygos</w:t>
      </w:r>
    </w:p>
    <w:p w14:paraId="1D824B84" w14:textId="77777777" w:rsidR="00E42500" w:rsidRPr="00E42500" w:rsidRDefault="00E42500" w:rsidP="00E42500">
      <w:pPr>
        <w:tabs>
          <w:tab w:val="clear" w:pos="567"/>
        </w:tabs>
        <w:spacing w:line="240" w:lineRule="auto"/>
        <w:contextualSpacing/>
        <w:rPr>
          <w:szCs w:val="22"/>
          <w:lang w:val="lt-LT"/>
        </w:rPr>
      </w:pPr>
    </w:p>
    <w:p w14:paraId="2A97B988" w14:textId="77777777" w:rsidR="00E42500" w:rsidRPr="00E42500" w:rsidRDefault="00E42500" w:rsidP="00E42500">
      <w:pPr>
        <w:tabs>
          <w:tab w:val="clear" w:pos="567"/>
        </w:tabs>
        <w:spacing w:line="240" w:lineRule="auto"/>
        <w:contextualSpacing/>
        <w:rPr>
          <w:color w:val="0D0D0D"/>
          <w:szCs w:val="22"/>
          <w:lang w:val="lt-LT"/>
        </w:rPr>
      </w:pPr>
      <w:r w:rsidRPr="00E42500">
        <w:rPr>
          <w:color w:val="0D0D0D"/>
          <w:szCs w:val="22"/>
          <w:lang w:val="lt-LT"/>
        </w:rPr>
        <w:t>Šiam vaistiniam preparatui specialių laikymo sąlygų nereikia.</w:t>
      </w:r>
    </w:p>
    <w:p w14:paraId="19B56130" w14:textId="77777777" w:rsidR="00E42500" w:rsidRPr="00E42500" w:rsidRDefault="00E42500" w:rsidP="00E42500">
      <w:pPr>
        <w:tabs>
          <w:tab w:val="clear" w:pos="567"/>
        </w:tabs>
        <w:spacing w:line="240" w:lineRule="auto"/>
        <w:contextualSpacing/>
        <w:rPr>
          <w:szCs w:val="22"/>
          <w:lang w:val="lt-LT"/>
        </w:rPr>
      </w:pPr>
    </w:p>
    <w:p w14:paraId="5E5E2C8D" w14:textId="77777777" w:rsidR="00E42500" w:rsidRPr="00E42500" w:rsidRDefault="00E42500" w:rsidP="00E42500">
      <w:pPr>
        <w:keepNext/>
        <w:spacing w:line="240" w:lineRule="auto"/>
        <w:contextualSpacing/>
        <w:jc w:val="both"/>
        <w:outlineLvl w:val="3"/>
        <w:rPr>
          <w:b/>
          <w:bCs/>
          <w:szCs w:val="22"/>
          <w:lang w:val="lt-LT" w:eastAsia="x-none"/>
        </w:rPr>
      </w:pPr>
      <w:r w:rsidRPr="00E42500">
        <w:rPr>
          <w:b/>
          <w:bCs/>
          <w:szCs w:val="22"/>
          <w:lang w:val="lt-LT" w:eastAsia="x-none"/>
        </w:rPr>
        <w:lastRenderedPageBreak/>
        <w:t>6.5</w:t>
      </w:r>
      <w:r w:rsidRPr="00E42500">
        <w:rPr>
          <w:b/>
          <w:bCs/>
          <w:szCs w:val="22"/>
          <w:lang w:val="lt-LT" w:eastAsia="x-none"/>
        </w:rPr>
        <w:tab/>
        <w:t>Talpyklės pobūdis ir jos turinys</w:t>
      </w:r>
    </w:p>
    <w:p w14:paraId="5DE00D50" w14:textId="77777777" w:rsidR="00E42500" w:rsidRPr="00E42500" w:rsidRDefault="00E42500" w:rsidP="00E42500">
      <w:pPr>
        <w:tabs>
          <w:tab w:val="clear" w:pos="567"/>
        </w:tabs>
        <w:spacing w:line="240" w:lineRule="auto"/>
        <w:contextualSpacing/>
        <w:rPr>
          <w:szCs w:val="22"/>
          <w:lang w:val="lt-LT"/>
        </w:rPr>
      </w:pPr>
    </w:p>
    <w:p w14:paraId="78B531F6" w14:textId="1FFB6742" w:rsidR="00E42500" w:rsidRPr="00E42500" w:rsidRDefault="004717D5" w:rsidP="00E42500">
      <w:pPr>
        <w:tabs>
          <w:tab w:val="clear" w:pos="567"/>
        </w:tabs>
        <w:spacing w:line="240" w:lineRule="auto"/>
        <w:contextualSpacing/>
        <w:rPr>
          <w:szCs w:val="22"/>
          <w:lang w:val="lt-LT"/>
        </w:rPr>
      </w:pPr>
      <w:r w:rsidRPr="00F41667">
        <w:rPr>
          <w:i/>
          <w:snapToGrid/>
          <w:color w:val="000000"/>
          <w:szCs w:val="22"/>
          <w:lang w:val="lt-LT"/>
        </w:rPr>
        <w:t>Ezetimibe/Atorvastatin Sandoz 10 mg/10 mg, 10 mg/20 mg, 10 mg/40</w:t>
      </w:r>
      <w:r w:rsidR="005457F2" w:rsidRPr="00F41667">
        <w:rPr>
          <w:lang w:val="lt-LT"/>
        </w:rPr>
        <w:t> </w:t>
      </w:r>
      <w:r w:rsidRPr="00F41667">
        <w:rPr>
          <w:i/>
          <w:snapToGrid/>
          <w:color w:val="000000"/>
          <w:szCs w:val="22"/>
          <w:lang w:val="lt-LT"/>
        </w:rPr>
        <w:t>mg</w:t>
      </w:r>
      <w:r w:rsidR="00F17D6E" w:rsidRPr="00F41667">
        <w:rPr>
          <w:i/>
          <w:snapToGrid/>
          <w:color w:val="000000"/>
          <w:szCs w:val="22"/>
          <w:lang w:val="lt-LT"/>
        </w:rPr>
        <w:t xml:space="preserve"> plėvele dengtos tabletės</w:t>
      </w:r>
    </w:p>
    <w:p w14:paraId="7B340F2A" w14:textId="21A91E8E" w:rsidR="00E42500" w:rsidRDefault="004717D5" w:rsidP="00E42500">
      <w:pPr>
        <w:tabs>
          <w:tab w:val="clear" w:pos="567"/>
        </w:tabs>
        <w:spacing w:line="240" w:lineRule="auto"/>
        <w:contextualSpacing/>
        <w:rPr>
          <w:szCs w:val="22"/>
          <w:lang w:val="lt-LT" w:eastAsia="sl-SI"/>
        </w:rPr>
      </w:pPr>
      <w:bookmarkStart w:id="15" w:name="_Hlk158192947"/>
      <w:r>
        <w:rPr>
          <w:szCs w:val="22"/>
          <w:lang w:val="lt-LT" w:eastAsia="sl-SI"/>
        </w:rPr>
        <w:t>OPA/aliuminio/PVC//aliuminio lizdinėse plokštelėse yra 30, 90 arba 100 plėvele dengtų tablečių</w:t>
      </w:r>
      <w:bookmarkEnd w:id="15"/>
      <w:r>
        <w:rPr>
          <w:szCs w:val="22"/>
          <w:lang w:val="lt-LT" w:eastAsia="sl-SI"/>
        </w:rPr>
        <w:t>.</w:t>
      </w:r>
    </w:p>
    <w:p w14:paraId="5DDBFFA5" w14:textId="74EB1EBA" w:rsidR="004717D5" w:rsidRDefault="004717D5" w:rsidP="00E42500">
      <w:pPr>
        <w:tabs>
          <w:tab w:val="clear" w:pos="567"/>
        </w:tabs>
        <w:spacing w:line="240" w:lineRule="auto"/>
        <w:contextualSpacing/>
        <w:rPr>
          <w:szCs w:val="22"/>
          <w:lang w:val="lt-LT" w:eastAsia="sl-SI"/>
        </w:rPr>
      </w:pPr>
      <w:r>
        <w:rPr>
          <w:szCs w:val="22"/>
          <w:lang w:val="lt-LT" w:eastAsia="sl-SI"/>
        </w:rPr>
        <w:t>OPA/aliuminio/PVC//aliuminio perforuotose dalomosiose lizdinėse plokštelėse yra 30x1, 90x1 arba 100x1 plėvele dengtų tablečių</w:t>
      </w:r>
    </w:p>
    <w:p w14:paraId="6D086124" w14:textId="77777777" w:rsidR="004717D5" w:rsidRPr="00E42500" w:rsidRDefault="004717D5" w:rsidP="00E42500">
      <w:pPr>
        <w:tabs>
          <w:tab w:val="clear" w:pos="567"/>
        </w:tabs>
        <w:spacing w:line="240" w:lineRule="auto"/>
        <w:contextualSpacing/>
        <w:rPr>
          <w:szCs w:val="22"/>
          <w:lang w:val="lt-LT"/>
        </w:rPr>
      </w:pPr>
    </w:p>
    <w:p w14:paraId="1736C1AF" w14:textId="77777777" w:rsidR="00E42500" w:rsidRPr="00E42500" w:rsidRDefault="00E42500" w:rsidP="00E42500">
      <w:pPr>
        <w:tabs>
          <w:tab w:val="clear" w:pos="567"/>
        </w:tabs>
        <w:spacing w:line="240" w:lineRule="auto"/>
        <w:contextualSpacing/>
        <w:rPr>
          <w:szCs w:val="22"/>
          <w:lang w:val="lt-LT"/>
        </w:rPr>
      </w:pPr>
      <w:r w:rsidRPr="00E42500">
        <w:rPr>
          <w:szCs w:val="22"/>
          <w:lang w:val="lt-LT"/>
        </w:rPr>
        <w:t>Gali būti tiekiamos ne visų dydžių pakuotės.</w:t>
      </w:r>
    </w:p>
    <w:p w14:paraId="2AB12121" w14:textId="77777777" w:rsidR="00E42500" w:rsidRPr="00E42500" w:rsidRDefault="00E42500" w:rsidP="00E42500">
      <w:pPr>
        <w:tabs>
          <w:tab w:val="clear" w:pos="567"/>
        </w:tabs>
        <w:spacing w:line="240" w:lineRule="auto"/>
        <w:contextualSpacing/>
        <w:rPr>
          <w:szCs w:val="22"/>
          <w:lang w:val="lt-LT"/>
        </w:rPr>
      </w:pPr>
    </w:p>
    <w:p w14:paraId="6850BE8F" w14:textId="77777777" w:rsidR="00E42500" w:rsidRPr="00E42500" w:rsidRDefault="00E42500" w:rsidP="00E42500">
      <w:pPr>
        <w:keepNext/>
        <w:spacing w:line="240" w:lineRule="auto"/>
        <w:contextualSpacing/>
        <w:jc w:val="both"/>
        <w:outlineLvl w:val="3"/>
        <w:rPr>
          <w:b/>
          <w:bCs/>
          <w:szCs w:val="22"/>
          <w:lang w:val="lt-LT" w:eastAsia="x-none"/>
        </w:rPr>
      </w:pPr>
      <w:bookmarkStart w:id="16" w:name="OLE_LINK1"/>
      <w:r w:rsidRPr="00E42500">
        <w:rPr>
          <w:b/>
          <w:bCs/>
          <w:szCs w:val="22"/>
          <w:lang w:val="lt-LT" w:eastAsia="x-none"/>
        </w:rPr>
        <w:t>6.6</w:t>
      </w:r>
      <w:r w:rsidRPr="00E42500">
        <w:rPr>
          <w:b/>
          <w:bCs/>
          <w:szCs w:val="22"/>
          <w:lang w:val="lt-LT" w:eastAsia="x-none"/>
        </w:rPr>
        <w:tab/>
        <w:t>Specialūs reikalavimai atliekoms tvarkyti</w:t>
      </w:r>
    </w:p>
    <w:bookmarkEnd w:id="16"/>
    <w:p w14:paraId="7CAB7067" w14:textId="77777777" w:rsidR="00E42500" w:rsidRPr="00E42500" w:rsidRDefault="00E42500" w:rsidP="00E42500">
      <w:pPr>
        <w:tabs>
          <w:tab w:val="clear" w:pos="567"/>
        </w:tabs>
        <w:spacing w:line="240" w:lineRule="auto"/>
        <w:contextualSpacing/>
        <w:rPr>
          <w:szCs w:val="22"/>
          <w:lang w:val="lt-LT"/>
        </w:rPr>
      </w:pPr>
    </w:p>
    <w:p w14:paraId="5804144E" w14:textId="77777777" w:rsidR="00E42500" w:rsidRPr="00E42500" w:rsidRDefault="00E42500" w:rsidP="00E42500">
      <w:pPr>
        <w:tabs>
          <w:tab w:val="clear" w:pos="567"/>
        </w:tabs>
        <w:spacing w:line="240" w:lineRule="auto"/>
        <w:contextualSpacing/>
        <w:rPr>
          <w:szCs w:val="22"/>
          <w:lang w:val="lt-LT"/>
        </w:rPr>
      </w:pPr>
      <w:r w:rsidRPr="00E42500">
        <w:rPr>
          <w:szCs w:val="22"/>
          <w:lang w:val="lt-LT"/>
        </w:rPr>
        <w:t>Nesuvartotą vaistinį preparatą ar atliekas reikia tvarkyti laikantis vietinių reikalavimų.</w:t>
      </w:r>
    </w:p>
    <w:p w14:paraId="2F8BDBF7" w14:textId="77777777" w:rsidR="00E42500" w:rsidRPr="00E42500" w:rsidRDefault="00E42500" w:rsidP="00E42500">
      <w:pPr>
        <w:tabs>
          <w:tab w:val="clear" w:pos="567"/>
        </w:tabs>
        <w:spacing w:line="240" w:lineRule="auto"/>
        <w:contextualSpacing/>
        <w:rPr>
          <w:szCs w:val="22"/>
          <w:lang w:val="lt-LT"/>
        </w:rPr>
      </w:pPr>
    </w:p>
    <w:p w14:paraId="705316D7" w14:textId="77777777" w:rsidR="00381B7D" w:rsidRPr="00923E74" w:rsidRDefault="00381B7D" w:rsidP="00A31E3A">
      <w:pPr>
        <w:widowControl w:val="0"/>
        <w:tabs>
          <w:tab w:val="clear" w:pos="567"/>
        </w:tabs>
        <w:spacing w:line="240" w:lineRule="auto"/>
        <w:rPr>
          <w:snapToGrid/>
          <w:szCs w:val="22"/>
          <w:lang w:val="lt-LT" w:eastAsia="sl-SI"/>
        </w:rPr>
      </w:pPr>
    </w:p>
    <w:p w14:paraId="3EA0375B" w14:textId="77777777" w:rsidR="00381B7D"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7.</w:t>
      </w:r>
      <w:r w:rsidRPr="00923E74">
        <w:rPr>
          <w:b/>
          <w:snapToGrid/>
          <w:szCs w:val="22"/>
          <w:lang w:val="lt-LT" w:eastAsia="sl-SI"/>
        </w:rPr>
        <w:tab/>
        <w:t>REGISTRUOTOJAS</w:t>
      </w:r>
    </w:p>
    <w:p w14:paraId="611DA10D" w14:textId="77777777" w:rsidR="004717D5" w:rsidRPr="004717D5" w:rsidRDefault="004717D5" w:rsidP="004717D5">
      <w:pPr>
        <w:tabs>
          <w:tab w:val="clear" w:pos="567"/>
        </w:tabs>
        <w:spacing w:line="240" w:lineRule="auto"/>
        <w:rPr>
          <w:szCs w:val="24"/>
          <w:lang w:val="lt-LT"/>
        </w:rPr>
      </w:pPr>
    </w:p>
    <w:p w14:paraId="48B84A9C" w14:textId="77777777" w:rsidR="004717D5" w:rsidRPr="004717D5" w:rsidRDefault="004717D5" w:rsidP="004717D5">
      <w:pPr>
        <w:tabs>
          <w:tab w:val="clear" w:pos="567"/>
        </w:tabs>
        <w:spacing w:line="240" w:lineRule="auto"/>
        <w:rPr>
          <w:snapToGrid/>
          <w:szCs w:val="22"/>
          <w:lang w:val="lt-LT"/>
        </w:rPr>
      </w:pPr>
      <w:bookmarkStart w:id="17" w:name="_Hlk158278522"/>
      <w:r w:rsidRPr="004717D5">
        <w:rPr>
          <w:snapToGrid/>
          <w:szCs w:val="22"/>
          <w:lang w:val="lt-LT"/>
        </w:rPr>
        <w:t>Sandoz d.d.</w:t>
      </w:r>
    </w:p>
    <w:p w14:paraId="6113292C" w14:textId="77777777" w:rsidR="004717D5" w:rsidRPr="004717D5" w:rsidRDefault="004717D5" w:rsidP="004717D5">
      <w:pPr>
        <w:tabs>
          <w:tab w:val="clear" w:pos="567"/>
        </w:tabs>
        <w:spacing w:line="240" w:lineRule="auto"/>
        <w:rPr>
          <w:snapToGrid/>
          <w:szCs w:val="22"/>
          <w:lang w:val="lt-LT"/>
        </w:rPr>
      </w:pPr>
      <w:r w:rsidRPr="004717D5">
        <w:rPr>
          <w:snapToGrid/>
          <w:szCs w:val="22"/>
          <w:lang w:val="lt-LT"/>
        </w:rPr>
        <w:t>Verovškova 57</w:t>
      </w:r>
    </w:p>
    <w:p w14:paraId="371F6968" w14:textId="77777777" w:rsidR="004717D5" w:rsidRPr="004717D5" w:rsidRDefault="004717D5" w:rsidP="004717D5">
      <w:pPr>
        <w:tabs>
          <w:tab w:val="clear" w:pos="567"/>
        </w:tabs>
        <w:spacing w:line="240" w:lineRule="auto"/>
        <w:rPr>
          <w:snapToGrid/>
          <w:szCs w:val="22"/>
          <w:lang w:val="lt-LT"/>
        </w:rPr>
      </w:pPr>
      <w:r w:rsidRPr="004717D5">
        <w:rPr>
          <w:snapToGrid/>
          <w:szCs w:val="22"/>
          <w:lang w:val="lt-LT"/>
        </w:rPr>
        <w:t>SI-1000 Ljubljana</w:t>
      </w:r>
    </w:p>
    <w:p w14:paraId="4B1B8E40" w14:textId="77777777" w:rsidR="004717D5" w:rsidRPr="004717D5" w:rsidRDefault="004717D5" w:rsidP="004717D5">
      <w:pPr>
        <w:tabs>
          <w:tab w:val="clear" w:pos="567"/>
        </w:tabs>
        <w:spacing w:line="240" w:lineRule="auto"/>
        <w:rPr>
          <w:snapToGrid/>
          <w:szCs w:val="22"/>
          <w:lang w:val="lt-LT"/>
        </w:rPr>
      </w:pPr>
      <w:r w:rsidRPr="004717D5">
        <w:rPr>
          <w:snapToGrid/>
          <w:szCs w:val="22"/>
          <w:lang w:val="lt-LT"/>
        </w:rPr>
        <w:t>Slovėnija</w:t>
      </w:r>
    </w:p>
    <w:bookmarkEnd w:id="17"/>
    <w:p w14:paraId="524A17E9" w14:textId="77777777" w:rsidR="00381B7D" w:rsidRDefault="00381B7D" w:rsidP="00A31E3A">
      <w:pPr>
        <w:widowControl w:val="0"/>
        <w:tabs>
          <w:tab w:val="clear" w:pos="567"/>
        </w:tabs>
        <w:spacing w:line="240" w:lineRule="auto"/>
        <w:rPr>
          <w:snapToGrid/>
          <w:szCs w:val="22"/>
          <w:lang w:val="lt-LT" w:eastAsia="sl-SI"/>
        </w:rPr>
      </w:pPr>
    </w:p>
    <w:p w14:paraId="7F841BF5" w14:textId="77777777" w:rsidR="008C7A53" w:rsidRPr="00923E74" w:rsidRDefault="008C7A53" w:rsidP="00A31E3A">
      <w:pPr>
        <w:widowControl w:val="0"/>
        <w:tabs>
          <w:tab w:val="clear" w:pos="567"/>
        </w:tabs>
        <w:spacing w:line="240" w:lineRule="auto"/>
        <w:rPr>
          <w:snapToGrid/>
          <w:szCs w:val="22"/>
          <w:lang w:val="lt-LT" w:eastAsia="sl-SI"/>
        </w:rPr>
      </w:pPr>
    </w:p>
    <w:p w14:paraId="0A318FCD" w14:textId="32CD8B60"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8.</w:t>
      </w:r>
      <w:r w:rsidRPr="00923E74">
        <w:rPr>
          <w:b/>
          <w:snapToGrid/>
          <w:szCs w:val="22"/>
          <w:lang w:val="lt-LT" w:eastAsia="sl-SI"/>
        </w:rPr>
        <w:tab/>
        <w:t>REGISTRACIJOS PAŽYMĖJIMO NUMERIS</w:t>
      </w:r>
      <w:r w:rsidR="00F67594">
        <w:rPr>
          <w:b/>
          <w:snapToGrid/>
          <w:szCs w:val="22"/>
          <w:lang w:val="lt-LT" w:eastAsia="sl-SI"/>
        </w:rPr>
        <w:t> </w:t>
      </w:r>
      <w:r w:rsidRPr="00923E74">
        <w:rPr>
          <w:b/>
          <w:snapToGrid/>
          <w:szCs w:val="22"/>
          <w:lang w:val="lt-LT" w:eastAsia="sl-SI"/>
        </w:rPr>
        <w:t>(</w:t>
      </w:r>
      <w:r w:rsidR="00F67594">
        <w:rPr>
          <w:b/>
          <w:snapToGrid/>
          <w:szCs w:val="22"/>
          <w:lang w:val="lt-LT" w:eastAsia="sl-SI"/>
        </w:rPr>
        <w:noBreakHyphen/>
      </w:r>
      <w:r w:rsidRPr="00923E74">
        <w:rPr>
          <w:b/>
          <w:snapToGrid/>
          <w:szCs w:val="22"/>
          <w:lang w:val="lt-LT" w:eastAsia="sl-SI"/>
        </w:rPr>
        <w:t>IAI)</w:t>
      </w:r>
    </w:p>
    <w:p w14:paraId="0C9A3268" w14:textId="77777777" w:rsidR="00381B7D" w:rsidRDefault="00381B7D" w:rsidP="00A31E3A">
      <w:pPr>
        <w:widowControl w:val="0"/>
        <w:tabs>
          <w:tab w:val="clear" w:pos="567"/>
        </w:tabs>
        <w:spacing w:line="240" w:lineRule="auto"/>
        <w:rPr>
          <w:snapToGrid/>
          <w:szCs w:val="22"/>
          <w:lang w:val="lt-LT" w:eastAsia="sl-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B920B7" w14:paraId="24D45E71" w14:textId="77777777" w:rsidTr="00B920B7">
        <w:tc>
          <w:tcPr>
            <w:tcW w:w="3020" w:type="dxa"/>
          </w:tcPr>
          <w:p w14:paraId="5C6D7203" w14:textId="386C5D74" w:rsidR="00B920B7" w:rsidRPr="00B920B7" w:rsidRDefault="00B920B7" w:rsidP="00B920B7">
            <w:pPr>
              <w:widowControl w:val="0"/>
              <w:tabs>
                <w:tab w:val="clear" w:pos="567"/>
              </w:tabs>
              <w:spacing w:line="240" w:lineRule="auto"/>
              <w:rPr>
                <w:snapToGrid/>
                <w:szCs w:val="22"/>
                <w:u w:val="single"/>
                <w:lang w:val="lt-LT" w:eastAsia="sl-SI"/>
              </w:rPr>
            </w:pPr>
            <w:r w:rsidRPr="00B920B7">
              <w:rPr>
                <w:u w:val="single"/>
                <w:lang w:val="x-none" w:eastAsia="x-none"/>
              </w:rPr>
              <w:t>10 mg/</w:t>
            </w:r>
            <w:r w:rsidRPr="00B920B7">
              <w:rPr>
                <w:u w:val="single"/>
                <w:lang w:eastAsia="x-none"/>
              </w:rPr>
              <w:t xml:space="preserve"> 1</w:t>
            </w:r>
            <w:r w:rsidRPr="00B920B7">
              <w:rPr>
                <w:u w:val="single"/>
                <w:lang w:val="x-none" w:eastAsia="x-none"/>
              </w:rPr>
              <w:t>0 mg</w:t>
            </w:r>
          </w:p>
          <w:p w14:paraId="07842BCA"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u w:val="single"/>
                <w:lang w:val="lt-LT" w:eastAsia="sl-SI"/>
              </w:rPr>
              <w:t>Lizdinė plokštelė</w:t>
            </w:r>
            <w:r w:rsidRPr="00B920B7">
              <w:rPr>
                <w:snapToGrid/>
                <w:szCs w:val="22"/>
                <w:lang w:val="lt-LT" w:eastAsia="sl-SI"/>
              </w:rPr>
              <w:t>:</w:t>
            </w:r>
          </w:p>
          <w:p w14:paraId="74908CB1"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LT/1/24/5430/001 – N30</w:t>
            </w:r>
          </w:p>
          <w:p w14:paraId="687257DC"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LT/1/24/5430/002 – N90</w:t>
            </w:r>
          </w:p>
          <w:p w14:paraId="05A192FA"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LT/1/24/5430/003 – N100</w:t>
            </w:r>
          </w:p>
          <w:p w14:paraId="2290448F"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u w:val="single"/>
                <w:lang w:val="lt-LT" w:eastAsia="sl-SI"/>
              </w:rPr>
              <w:t>Dalomoji lizdinė plokštelė</w:t>
            </w:r>
            <w:r w:rsidRPr="00B920B7">
              <w:rPr>
                <w:snapToGrid/>
                <w:szCs w:val="22"/>
                <w:lang w:val="lt-LT" w:eastAsia="sl-SI"/>
              </w:rPr>
              <w:t>:</w:t>
            </w:r>
          </w:p>
          <w:p w14:paraId="13A2DD38"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LT/1/24/5430/004 – N30x1</w:t>
            </w:r>
          </w:p>
          <w:p w14:paraId="6A0D7AD1"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LT/1/24/5430/005 – N90x1</w:t>
            </w:r>
          </w:p>
          <w:p w14:paraId="712FF31B" w14:textId="5B0BCCEC" w:rsid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LT/1/24/5430/006 – N100x1</w:t>
            </w:r>
          </w:p>
        </w:tc>
        <w:tc>
          <w:tcPr>
            <w:tcW w:w="3021" w:type="dxa"/>
          </w:tcPr>
          <w:p w14:paraId="59C98791" w14:textId="525F512F" w:rsidR="00B920B7" w:rsidRPr="00B920B7" w:rsidRDefault="00B920B7" w:rsidP="00B920B7">
            <w:pPr>
              <w:widowControl w:val="0"/>
              <w:tabs>
                <w:tab w:val="clear" w:pos="567"/>
              </w:tabs>
              <w:spacing w:line="240" w:lineRule="auto"/>
              <w:rPr>
                <w:snapToGrid/>
                <w:szCs w:val="22"/>
                <w:u w:val="single"/>
                <w:lang w:val="lt-LT" w:eastAsia="sl-SI"/>
              </w:rPr>
            </w:pPr>
            <w:r w:rsidRPr="00B920B7">
              <w:rPr>
                <w:snapToGrid/>
                <w:szCs w:val="22"/>
                <w:u w:val="single"/>
                <w:lang w:val="lt-LT" w:eastAsia="sl-SI"/>
              </w:rPr>
              <w:t>10 mg/ 20 mg</w:t>
            </w:r>
          </w:p>
          <w:p w14:paraId="4E93097A"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u w:val="single"/>
                <w:lang w:val="lt-LT" w:eastAsia="sl-SI"/>
              </w:rPr>
              <w:t>Lizdinė plokštelė</w:t>
            </w:r>
            <w:r w:rsidRPr="00B920B7">
              <w:rPr>
                <w:snapToGrid/>
                <w:szCs w:val="22"/>
                <w:lang w:val="lt-LT" w:eastAsia="sl-SI"/>
              </w:rPr>
              <w:t>:</w:t>
            </w:r>
          </w:p>
          <w:p w14:paraId="79DF753E"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LT/1/24/5431/001 – N30</w:t>
            </w:r>
          </w:p>
          <w:p w14:paraId="0CA1C942"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LT/1/24/5431/002 – N90</w:t>
            </w:r>
          </w:p>
          <w:p w14:paraId="35B294A9"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LT/1/24/5431/003 – N100</w:t>
            </w:r>
          </w:p>
          <w:p w14:paraId="1EFDED44"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u w:val="single"/>
                <w:lang w:val="lt-LT" w:eastAsia="sl-SI"/>
              </w:rPr>
              <w:t>Dalomoji lizdinė plokštelė</w:t>
            </w:r>
            <w:r w:rsidRPr="00B920B7">
              <w:rPr>
                <w:snapToGrid/>
                <w:szCs w:val="22"/>
                <w:lang w:val="lt-LT" w:eastAsia="sl-SI"/>
              </w:rPr>
              <w:t>:</w:t>
            </w:r>
          </w:p>
          <w:p w14:paraId="0E840354"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LT/1/24/5431/004 – N30x1</w:t>
            </w:r>
          </w:p>
          <w:p w14:paraId="798054C6"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LT/1/24/5431/005 – N90x1</w:t>
            </w:r>
          </w:p>
          <w:p w14:paraId="578E37F6" w14:textId="4B413706" w:rsid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LT/1/24/5431/006 – N100x1</w:t>
            </w:r>
          </w:p>
        </w:tc>
        <w:tc>
          <w:tcPr>
            <w:tcW w:w="3021" w:type="dxa"/>
          </w:tcPr>
          <w:p w14:paraId="197D1D67" w14:textId="0CC98971" w:rsidR="00B920B7" w:rsidRPr="00B920B7" w:rsidRDefault="00B920B7" w:rsidP="00B920B7">
            <w:pPr>
              <w:widowControl w:val="0"/>
              <w:tabs>
                <w:tab w:val="clear" w:pos="567"/>
              </w:tabs>
              <w:spacing w:line="240" w:lineRule="auto"/>
              <w:rPr>
                <w:snapToGrid/>
                <w:szCs w:val="22"/>
                <w:u w:val="single"/>
                <w:lang w:val="lt-LT" w:eastAsia="sl-SI"/>
              </w:rPr>
            </w:pPr>
            <w:r w:rsidRPr="00B920B7">
              <w:rPr>
                <w:u w:val="single"/>
                <w:lang w:val="x-none" w:eastAsia="x-none"/>
              </w:rPr>
              <w:t>10 mg/</w:t>
            </w:r>
            <w:r w:rsidRPr="00B920B7">
              <w:rPr>
                <w:u w:val="single"/>
                <w:lang w:eastAsia="x-none"/>
              </w:rPr>
              <w:t xml:space="preserve"> </w:t>
            </w:r>
            <w:r w:rsidRPr="00B920B7">
              <w:rPr>
                <w:u w:val="single"/>
                <w:lang w:val="x-none" w:eastAsia="x-none"/>
              </w:rPr>
              <w:t>40 mg</w:t>
            </w:r>
          </w:p>
          <w:p w14:paraId="11047248"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u w:val="single"/>
                <w:lang w:val="lt-LT" w:eastAsia="sl-SI"/>
              </w:rPr>
              <w:t>Lizdinė plokštelė</w:t>
            </w:r>
            <w:r w:rsidRPr="00B920B7">
              <w:rPr>
                <w:snapToGrid/>
                <w:szCs w:val="22"/>
                <w:lang w:val="lt-LT" w:eastAsia="sl-SI"/>
              </w:rPr>
              <w:t>:</w:t>
            </w:r>
          </w:p>
          <w:p w14:paraId="72A0E47B"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LT/1/24/5432/001 – N30</w:t>
            </w:r>
          </w:p>
          <w:p w14:paraId="216A48F5"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LT/1/24/5432/002 – N90</w:t>
            </w:r>
          </w:p>
          <w:p w14:paraId="057DA5AA"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LT/1/24/5432/003 – N100</w:t>
            </w:r>
          </w:p>
          <w:p w14:paraId="40492940"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u w:val="single"/>
                <w:lang w:val="lt-LT" w:eastAsia="sl-SI"/>
              </w:rPr>
              <w:t>Dalomoji lizdinė plokštelė</w:t>
            </w:r>
            <w:r w:rsidRPr="00B920B7">
              <w:rPr>
                <w:snapToGrid/>
                <w:szCs w:val="22"/>
                <w:lang w:val="lt-LT" w:eastAsia="sl-SI"/>
              </w:rPr>
              <w:t>:</w:t>
            </w:r>
          </w:p>
          <w:p w14:paraId="51C04275"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LT/1/24/5432/004 – N30x1</w:t>
            </w:r>
          </w:p>
          <w:p w14:paraId="57C263E9" w14:textId="77777777" w:rsidR="00B920B7" w:rsidRP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LT/1/24/5432/005 – N90x1</w:t>
            </w:r>
          </w:p>
          <w:p w14:paraId="0605BA9A" w14:textId="6EC16DCC" w:rsidR="00B920B7" w:rsidRDefault="00B920B7" w:rsidP="00B920B7">
            <w:pPr>
              <w:widowControl w:val="0"/>
              <w:tabs>
                <w:tab w:val="clear" w:pos="567"/>
              </w:tabs>
              <w:spacing w:line="240" w:lineRule="auto"/>
              <w:rPr>
                <w:snapToGrid/>
                <w:szCs w:val="22"/>
                <w:lang w:val="lt-LT" w:eastAsia="sl-SI"/>
              </w:rPr>
            </w:pPr>
            <w:r w:rsidRPr="00B920B7">
              <w:rPr>
                <w:snapToGrid/>
                <w:szCs w:val="22"/>
                <w:lang w:val="lt-LT" w:eastAsia="sl-SI"/>
              </w:rPr>
              <w:t>LT/1/24/5432/006 – N100x1</w:t>
            </w:r>
          </w:p>
        </w:tc>
      </w:tr>
    </w:tbl>
    <w:p w14:paraId="7AA3BEB9" w14:textId="77777777" w:rsidR="00B920B7" w:rsidRDefault="00B920B7" w:rsidP="00B920B7">
      <w:pPr>
        <w:widowControl w:val="0"/>
        <w:tabs>
          <w:tab w:val="clear" w:pos="567"/>
        </w:tabs>
        <w:spacing w:line="240" w:lineRule="auto"/>
        <w:rPr>
          <w:snapToGrid/>
          <w:szCs w:val="22"/>
          <w:lang w:val="lt-LT" w:eastAsia="sl-SI"/>
        </w:rPr>
      </w:pPr>
    </w:p>
    <w:p w14:paraId="212318C0" w14:textId="77777777" w:rsidR="00B920B7" w:rsidRPr="00923E74" w:rsidRDefault="00B920B7" w:rsidP="00B920B7">
      <w:pPr>
        <w:widowControl w:val="0"/>
        <w:tabs>
          <w:tab w:val="clear" w:pos="567"/>
        </w:tabs>
        <w:spacing w:line="240" w:lineRule="auto"/>
        <w:rPr>
          <w:snapToGrid/>
          <w:szCs w:val="22"/>
          <w:lang w:val="lt-LT" w:eastAsia="sl-SI"/>
        </w:rPr>
      </w:pPr>
    </w:p>
    <w:p w14:paraId="128C6B78" w14:textId="5364164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9.</w:t>
      </w:r>
      <w:r w:rsidRPr="00923E74">
        <w:rPr>
          <w:b/>
          <w:snapToGrid/>
          <w:szCs w:val="22"/>
          <w:lang w:val="lt-LT" w:eastAsia="sl-SI"/>
        </w:rPr>
        <w:tab/>
        <w:t>REGISTRAVIMO</w:t>
      </w:r>
      <w:r w:rsidR="00F67594">
        <w:rPr>
          <w:b/>
          <w:snapToGrid/>
          <w:szCs w:val="22"/>
          <w:lang w:val="lt-LT" w:eastAsia="sl-SI"/>
        </w:rPr>
        <w:t> </w:t>
      </w:r>
      <w:r w:rsidRPr="00923E74">
        <w:rPr>
          <w:b/>
          <w:snapToGrid/>
          <w:szCs w:val="22"/>
          <w:lang w:val="lt-LT" w:eastAsia="sl-SI"/>
        </w:rPr>
        <w:t>/</w:t>
      </w:r>
      <w:r w:rsidR="00F67594">
        <w:rPr>
          <w:b/>
          <w:snapToGrid/>
          <w:szCs w:val="22"/>
          <w:lang w:val="lt-LT" w:eastAsia="sl-SI"/>
        </w:rPr>
        <w:t> </w:t>
      </w:r>
      <w:r w:rsidRPr="00923E74">
        <w:rPr>
          <w:b/>
          <w:snapToGrid/>
          <w:szCs w:val="22"/>
          <w:lang w:val="lt-LT" w:eastAsia="sl-SI"/>
        </w:rPr>
        <w:t>PERREGISTRAVIMO DATA</w:t>
      </w:r>
    </w:p>
    <w:p w14:paraId="2AFE4C12" w14:textId="77777777" w:rsidR="000A388E" w:rsidRPr="000A388E" w:rsidRDefault="000A388E" w:rsidP="000A388E">
      <w:pPr>
        <w:tabs>
          <w:tab w:val="clear" w:pos="567"/>
        </w:tabs>
        <w:spacing w:line="240" w:lineRule="auto"/>
        <w:rPr>
          <w:szCs w:val="24"/>
          <w:lang w:val="lt-LT"/>
        </w:rPr>
      </w:pPr>
    </w:p>
    <w:p w14:paraId="78B9109F" w14:textId="3279DF50" w:rsidR="000A388E" w:rsidRPr="000A388E" w:rsidRDefault="000A388E" w:rsidP="000A388E">
      <w:pPr>
        <w:tabs>
          <w:tab w:val="clear" w:pos="567"/>
        </w:tabs>
        <w:spacing w:line="240" w:lineRule="auto"/>
        <w:rPr>
          <w:szCs w:val="24"/>
          <w:lang w:val="lt-LT"/>
        </w:rPr>
      </w:pPr>
      <w:r w:rsidRPr="000A388E">
        <w:rPr>
          <w:noProof/>
          <w:szCs w:val="24"/>
          <w:lang w:val="lt-LT"/>
        </w:rPr>
        <w:t xml:space="preserve">Registravimo data </w:t>
      </w:r>
      <w:r w:rsidR="00B920B7">
        <w:rPr>
          <w:noProof/>
          <w:szCs w:val="24"/>
          <w:lang w:val="lt-LT"/>
        </w:rPr>
        <w:t>2024 m. gegužės 9 d.</w:t>
      </w:r>
    </w:p>
    <w:p w14:paraId="2D5C76CE" w14:textId="77777777" w:rsidR="00381B7D" w:rsidRPr="00923E74" w:rsidRDefault="00381B7D" w:rsidP="00A31E3A">
      <w:pPr>
        <w:widowControl w:val="0"/>
        <w:tabs>
          <w:tab w:val="clear" w:pos="567"/>
        </w:tabs>
        <w:spacing w:line="240" w:lineRule="auto"/>
        <w:rPr>
          <w:snapToGrid/>
          <w:szCs w:val="22"/>
          <w:lang w:val="lt-LT" w:eastAsia="sl-SI"/>
        </w:rPr>
      </w:pPr>
    </w:p>
    <w:p w14:paraId="4F467734" w14:textId="77777777" w:rsidR="00381B7D" w:rsidRPr="00923E74" w:rsidRDefault="00381B7D" w:rsidP="00A31E3A">
      <w:pPr>
        <w:widowControl w:val="0"/>
        <w:tabs>
          <w:tab w:val="clear" w:pos="567"/>
        </w:tabs>
        <w:spacing w:line="240" w:lineRule="auto"/>
        <w:rPr>
          <w:snapToGrid/>
          <w:szCs w:val="22"/>
          <w:lang w:val="lt-LT" w:eastAsia="sl-SI"/>
        </w:rPr>
      </w:pPr>
    </w:p>
    <w:p w14:paraId="5D57F2D6"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10.</w:t>
      </w:r>
      <w:r w:rsidRPr="00923E74">
        <w:rPr>
          <w:b/>
          <w:snapToGrid/>
          <w:szCs w:val="22"/>
          <w:lang w:val="lt-LT" w:eastAsia="sl-SI"/>
        </w:rPr>
        <w:tab/>
        <w:t>TEKSTO PERŽIŪROS DATA</w:t>
      </w:r>
    </w:p>
    <w:p w14:paraId="120BD9A1" w14:textId="77777777" w:rsidR="00381B7D" w:rsidRPr="00923E74" w:rsidRDefault="00381B7D" w:rsidP="007E15ED">
      <w:pPr>
        <w:keepNext/>
        <w:widowControl w:val="0"/>
        <w:tabs>
          <w:tab w:val="clear" w:pos="567"/>
        </w:tabs>
        <w:spacing w:line="240" w:lineRule="auto"/>
        <w:ind w:left="567" w:hanging="567"/>
        <w:rPr>
          <w:snapToGrid/>
          <w:szCs w:val="22"/>
          <w:lang w:val="lt-LT" w:eastAsia="sl-SI"/>
        </w:rPr>
      </w:pPr>
    </w:p>
    <w:p w14:paraId="2BA11BD6" w14:textId="1CD696A8" w:rsidR="000A388E" w:rsidRPr="000A388E" w:rsidRDefault="00B920B7" w:rsidP="000A388E">
      <w:pPr>
        <w:tabs>
          <w:tab w:val="clear" w:pos="567"/>
        </w:tabs>
        <w:spacing w:line="240" w:lineRule="auto"/>
        <w:rPr>
          <w:noProof/>
          <w:szCs w:val="24"/>
          <w:lang w:val="lt-LT"/>
        </w:rPr>
      </w:pPr>
      <w:r>
        <w:rPr>
          <w:noProof/>
          <w:szCs w:val="24"/>
          <w:lang w:val="lt-LT"/>
        </w:rPr>
        <w:t>2024 m. gegužės 9 d.</w:t>
      </w:r>
    </w:p>
    <w:p w14:paraId="43D395F5" w14:textId="77777777" w:rsidR="00F67594" w:rsidRPr="00923E74" w:rsidRDefault="00F67594" w:rsidP="00A31E3A">
      <w:pPr>
        <w:widowControl w:val="0"/>
        <w:tabs>
          <w:tab w:val="clear" w:pos="567"/>
        </w:tabs>
        <w:spacing w:line="240" w:lineRule="auto"/>
        <w:ind w:left="567" w:hanging="567"/>
        <w:rPr>
          <w:b/>
          <w:snapToGrid/>
          <w:szCs w:val="22"/>
          <w:lang w:val="lt-LT" w:eastAsia="sl-SI"/>
        </w:rPr>
      </w:pPr>
    </w:p>
    <w:p w14:paraId="272CBA89" w14:textId="77777777" w:rsidR="00381B7D" w:rsidRPr="00923E74" w:rsidRDefault="00381B7D" w:rsidP="00A31E3A">
      <w:pPr>
        <w:widowControl w:val="0"/>
        <w:tabs>
          <w:tab w:val="clear" w:pos="567"/>
        </w:tabs>
        <w:spacing w:line="240" w:lineRule="auto"/>
        <w:rPr>
          <w:snapToGrid/>
          <w:szCs w:val="22"/>
          <w:lang w:val="lt-LT" w:eastAsia="sl-SI"/>
        </w:rPr>
      </w:pPr>
    </w:p>
    <w:p w14:paraId="79FCEE23"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Išsami informacija apie šį vaistinį preparatą pateikiama Valstybinės vaistų kontrolės tarnybos prie Lietuvos Respublikos sveikatos apsaugos ministerijos tinklalapyje</w:t>
      </w:r>
      <w:r w:rsidRPr="00923E74">
        <w:rPr>
          <w:i/>
          <w:snapToGrid/>
          <w:szCs w:val="22"/>
          <w:lang w:val="lt-LT" w:eastAsia="sl-SI"/>
        </w:rPr>
        <w:t xml:space="preserve"> </w:t>
      </w:r>
      <w:hyperlink r:id="rId9" w:history="1">
        <w:r w:rsidRPr="00923E74">
          <w:rPr>
            <w:snapToGrid/>
            <w:color w:val="0000FF"/>
            <w:szCs w:val="22"/>
            <w:u w:val="single"/>
            <w:lang w:val="lt-LT" w:eastAsia="sl-SI"/>
          </w:rPr>
          <w:t>http://www.vvkt.lt/</w:t>
        </w:r>
      </w:hyperlink>
      <w:r w:rsidR="000F220D" w:rsidRPr="00923E74">
        <w:rPr>
          <w:snapToGrid/>
          <w:szCs w:val="22"/>
          <w:lang w:val="lt-LT" w:eastAsia="sl-SI"/>
        </w:rPr>
        <w:t>.</w:t>
      </w:r>
    </w:p>
    <w:p w14:paraId="7748A2C8" w14:textId="77777777" w:rsidR="00381B7D" w:rsidRPr="00923E74" w:rsidRDefault="00381B7D" w:rsidP="00A31E3A">
      <w:pPr>
        <w:widowControl w:val="0"/>
        <w:tabs>
          <w:tab w:val="clear" w:pos="567"/>
        </w:tabs>
        <w:spacing w:line="240" w:lineRule="auto"/>
        <w:jc w:val="center"/>
        <w:rPr>
          <w:snapToGrid/>
          <w:szCs w:val="22"/>
          <w:lang w:val="lt-LT" w:eastAsia="sl-SI"/>
        </w:rPr>
      </w:pPr>
      <w:r w:rsidRPr="00923E74">
        <w:rPr>
          <w:snapToGrid/>
          <w:szCs w:val="22"/>
          <w:lang w:val="lt-LT" w:eastAsia="sl-SI"/>
        </w:rPr>
        <w:br w:type="page"/>
      </w:r>
    </w:p>
    <w:p w14:paraId="3899CC6A" w14:textId="77777777" w:rsidR="00381B7D" w:rsidRPr="00923E74" w:rsidRDefault="00381B7D" w:rsidP="00A31E3A">
      <w:pPr>
        <w:widowControl w:val="0"/>
        <w:tabs>
          <w:tab w:val="clear" w:pos="567"/>
        </w:tabs>
        <w:spacing w:line="240" w:lineRule="auto"/>
        <w:jc w:val="center"/>
        <w:rPr>
          <w:snapToGrid/>
          <w:szCs w:val="22"/>
          <w:lang w:val="lt-LT" w:eastAsia="sl-SI"/>
        </w:rPr>
      </w:pPr>
    </w:p>
    <w:p w14:paraId="7F43DECA" w14:textId="77777777" w:rsidR="00381B7D" w:rsidRPr="00923E74" w:rsidRDefault="00381B7D" w:rsidP="00A31E3A">
      <w:pPr>
        <w:widowControl w:val="0"/>
        <w:tabs>
          <w:tab w:val="clear" w:pos="567"/>
        </w:tabs>
        <w:spacing w:line="240" w:lineRule="auto"/>
        <w:jc w:val="center"/>
        <w:rPr>
          <w:snapToGrid/>
          <w:szCs w:val="22"/>
          <w:lang w:val="lt-LT" w:eastAsia="sl-SI"/>
        </w:rPr>
      </w:pPr>
    </w:p>
    <w:p w14:paraId="69C6D4E1" w14:textId="77777777" w:rsidR="00381B7D" w:rsidRPr="00923E74" w:rsidRDefault="00381B7D" w:rsidP="00A31E3A">
      <w:pPr>
        <w:widowControl w:val="0"/>
        <w:tabs>
          <w:tab w:val="clear" w:pos="567"/>
        </w:tabs>
        <w:spacing w:line="240" w:lineRule="auto"/>
        <w:jc w:val="center"/>
        <w:rPr>
          <w:snapToGrid/>
          <w:szCs w:val="22"/>
          <w:lang w:val="lt-LT" w:eastAsia="sl-SI"/>
        </w:rPr>
      </w:pPr>
    </w:p>
    <w:p w14:paraId="0BE1B25A" w14:textId="77777777" w:rsidR="00381B7D" w:rsidRPr="00923E74" w:rsidRDefault="00381B7D" w:rsidP="00A31E3A">
      <w:pPr>
        <w:widowControl w:val="0"/>
        <w:tabs>
          <w:tab w:val="clear" w:pos="567"/>
        </w:tabs>
        <w:spacing w:line="240" w:lineRule="auto"/>
        <w:jc w:val="center"/>
        <w:rPr>
          <w:snapToGrid/>
          <w:szCs w:val="22"/>
          <w:lang w:val="lt-LT" w:eastAsia="sl-SI"/>
        </w:rPr>
      </w:pPr>
    </w:p>
    <w:p w14:paraId="6C83EEC6" w14:textId="77777777" w:rsidR="00381B7D" w:rsidRPr="00923E74" w:rsidRDefault="00381B7D" w:rsidP="00A31E3A">
      <w:pPr>
        <w:widowControl w:val="0"/>
        <w:tabs>
          <w:tab w:val="clear" w:pos="567"/>
        </w:tabs>
        <w:spacing w:line="240" w:lineRule="auto"/>
        <w:jc w:val="center"/>
        <w:rPr>
          <w:snapToGrid/>
          <w:szCs w:val="22"/>
          <w:lang w:val="lt-LT" w:eastAsia="sl-SI"/>
        </w:rPr>
      </w:pPr>
    </w:p>
    <w:p w14:paraId="1C6C1818" w14:textId="77777777" w:rsidR="00381B7D" w:rsidRPr="00923E74" w:rsidRDefault="00381B7D" w:rsidP="00A31E3A">
      <w:pPr>
        <w:widowControl w:val="0"/>
        <w:tabs>
          <w:tab w:val="clear" w:pos="567"/>
        </w:tabs>
        <w:spacing w:line="240" w:lineRule="auto"/>
        <w:jc w:val="center"/>
        <w:rPr>
          <w:snapToGrid/>
          <w:szCs w:val="22"/>
          <w:lang w:val="lt-LT" w:eastAsia="sl-SI"/>
        </w:rPr>
      </w:pPr>
    </w:p>
    <w:p w14:paraId="79E5156D" w14:textId="77777777" w:rsidR="00381B7D" w:rsidRPr="00923E74" w:rsidRDefault="00381B7D" w:rsidP="00A31E3A">
      <w:pPr>
        <w:widowControl w:val="0"/>
        <w:tabs>
          <w:tab w:val="clear" w:pos="567"/>
        </w:tabs>
        <w:spacing w:line="240" w:lineRule="auto"/>
        <w:jc w:val="center"/>
        <w:rPr>
          <w:snapToGrid/>
          <w:szCs w:val="22"/>
          <w:lang w:val="lt-LT" w:eastAsia="sl-SI"/>
        </w:rPr>
      </w:pPr>
    </w:p>
    <w:p w14:paraId="6473E617" w14:textId="77777777" w:rsidR="00381B7D" w:rsidRPr="00923E74" w:rsidRDefault="00381B7D" w:rsidP="00A31E3A">
      <w:pPr>
        <w:widowControl w:val="0"/>
        <w:tabs>
          <w:tab w:val="clear" w:pos="567"/>
        </w:tabs>
        <w:spacing w:line="240" w:lineRule="auto"/>
        <w:jc w:val="center"/>
        <w:rPr>
          <w:snapToGrid/>
          <w:szCs w:val="22"/>
          <w:lang w:val="lt-LT" w:eastAsia="sl-SI"/>
        </w:rPr>
      </w:pPr>
    </w:p>
    <w:p w14:paraId="4D4EE4FC" w14:textId="77777777" w:rsidR="00381B7D" w:rsidRPr="00923E74" w:rsidRDefault="00381B7D" w:rsidP="00A31E3A">
      <w:pPr>
        <w:widowControl w:val="0"/>
        <w:tabs>
          <w:tab w:val="clear" w:pos="567"/>
        </w:tabs>
        <w:spacing w:line="240" w:lineRule="auto"/>
        <w:jc w:val="center"/>
        <w:rPr>
          <w:snapToGrid/>
          <w:szCs w:val="22"/>
          <w:lang w:val="lt-LT" w:eastAsia="sl-SI"/>
        </w:rPr>
      </w:pPr>
    </w:p>
    <w:p w14:paraId="66B36F36" w14:textId="77777777" w:rsidR="00381B7D" w:rsidRPr="00923E74" w:rsidRDefault="00381B7D" w:rsidP="00A31E3A">
      <w:pPr>
        <w:widowControl w:val="0"/>
        <w:tabs>
          <w:tab w:val="clear" w:pos="567"/>
        </w:tabs>
        <w:spacing w:line="240" w:lineRule="auto"/>
        <w:jc w:val="center"/>
        <w:rPr>
          <w:snapToGrid/>
          <w:szCs w:val="22"/>
          <w:lang w:val="lt-LT" w:eastAsia="sl-SI"/>
        </w:rPr>
      </w:pPr>
    </w:p>
    <w:p w14:paraId="0CBE5864" w14:textId="77777777" w:rsidR="00381B7D" w:rsidRPr="00923E74" w:rsidRDefault="00381B7D" w:rsidP="00A31E3A">
      <w:pPr>
        <w:widowControl w:val="0"/>
        <w:tabs>
          <w:tab w:val="clear" w:pos="567"/>
        </w:tabs>
        <w:spacing w:line="240" w:lineRule="auto"/>
        <w:jc w:val="center"/>
        <w:rPr>
          <w:snapToGrid/>
          <w:szCs w:val="22"/>
          <w:lang w:val="lt-LT" w:eastAsia="sl-SI"/>
        </w:rPr>
      </w:pPr>
    </w:p>
    <w:p w14:paraId="7D51ABC6" w14:textId="77777777" w:rsidR="00381B7D" w:rsidRPr="00923E74" w:rsidRDefault="00381B7D" w:rsidP="00A31E3A">
      <w:pPr>
        <w:widowControl w:val="0"/>
        <w:tabs>
          <w:tab w:val="clear" w:pos="567"/>
        </w:tabs>
        <w:spacing w:line="240" w:lineRule="auto"/>
        <w:jc w:val="center"/>
        <w:rPr>
          <w:snapToGrid/>
          <w:szCs w:val="22"/>
          <w:lang w:val="lt-LT" w:eastAsia="sl-SI"/>
        </w:rPr>
      </w:pPr>
    </w:p>
    <w:p w14:paraId="4137B4A7" w14:textId="77777777" w:rsidR="00381B7D" w:rsidRPr="00923E74" w:rsidRDefault="00381B7D" w:rsidP="00A31E3A">
      <w:pPr>
        <w:widowControl w:val="0"/>
        <w:tabs>
          <w:tab w:val="clear" w:pos="567"/>
        </w:tabs>
        <w:spacing w:line="240" w:lineRule="auto"/>
        <w:jc w:val="center"/>
        <w:rPr>
          <w:snapToGrid/>
          <w:szCs w:val="22"/>
          <w:lang w:val="lt-LT" w:eastAsia="sl-SI"/>
        </w:rPr>
      </w:pPr>
    </w:p>
    <w:p w14:paraId="111A4FE6" w14:textId="77777777" w:rsidR="00381B7D" w:rsidRPr="00923E74" w:rsidRDefault="00381B7D" w:rsidP="00A31E3A">
      <w:pPr>
        <w:widowControl w:val="0"/>
        <w:tabs>
          <w:tab w:val="clear" w:pos="567"/>
        </w:tabs>
        <w:spacing w:line="240" w:lineRule="auto"/>
        <w:jc w:val="center"/>
        <w:rPr>
          <w:snapToGrid/>
          <w:szCs w:val="22"/>
          <w:lang w:val="lt-LT" w:eastAsia="sl-SI"/>
        </w:rPr>
      </w:pPr>
    </w:p>
    <w:p w14:paraId="3977ED3E" w14:textId="77777777" w:rsidR="00381B7D" w:rsidRPr="00923E74" w:rsidRDefault="00381B7D" w:rsidP="00A31E3A">
      <w:pPr>
        <w:widowControl w:val="0"/>
        <w:tabs>
          <w:tab w:val="clear" w:pos="567"/>
        </w:tabs>
        <w:spacing w:line="240" w:lineRule="auto"/>
        <w:jc w:val="center"/>
        <w:rPr>
          <w:snapToGrid/>
          <w:szCs w:val="22"/>
          <w:lang w:val="lt-LT" w:eastAsia="sl-SI"/>
        </w:rPr>
      </w:pPr>
    </w:p>
    <w:p w14:paraId="48D53053" w14:textId="77777777" w:rsidR="00381B7D" w:rsidRPr="00923E74" w:rsidRDefault="00381B7D" w:rsidP="00A31E3A">
      <w:pPr>
        <w:widowControl w:val="0"/>
        <w:tabs>
          <w:tab w:val="clear" w:pos="567"/>
        </w:tabs>
        <w:spacing w:line="240" w:lineRule="auto"/>
        <w:jc w:val="center"/>
        <w:rPr>
          <w:snapToGrid/>
          <w:szCs w:val="22"/>
          <w:lang w:val="lt-LT" w:eastAsia="sl-SI"/>
        </w:rPr>
      </w:pPr>
    </w:p>
    <w:p w14:paraId="35ABC0F6" w14:textId="77777777" w:rsidR="00381B7D" w:rsidRPr="00923E74" w:rsidRDefault="00381B7D" w:rsidP="00A31E3A">
      <w:pPr>
        <w:widowControl w:val="0"/>
        <w:tabs>
          <w:tab w:val="clear" w:pos="567"/>
        </w:tabs>
        <w:spacing w:line="240" w:lineRule="auto"/>
        <w:jc w:val="center"/>
        <w:rPr>
          <w:snapToGrid/>
          <w:szCs w:val="22"/>
          <w:lang w:val="lt-LT" w:eastAsia="sl-SI"/>
        </w:rPr>
      </w:pPr>
    </w:p>
    <w:p w14:paraId="19166AEC" w14:textId="77777777" w:rsidR="00381B7D" w:rsidRPr="00923E74" w:rsidRDefault="00381B7D" w:rsidP="00A31E3A">
      <w:pPr>
        <w:widowControl w:val="0"/>
        <w:tabs>
          <w:tab w:val="clear" w:pos="567"/>
        </w:tabs>
        <w:spacing w:line="240" w:lineRule="auto"/>
        <w:jc w:val="center"/>
        <w:rPr>
          <w:snapToGrid/>
          <w:szCs w:val="22"/>
          <w:lang w:val="lt-LT" w:eastAsia="sl-SI"/>
        </w:rPr>
      </w:pPr>
    </w:p>
    <w:p w14:paraId="0C109324" w14:textId="77777777" w:rsidR="00381B7D" w:rsidRPr="00923E74" w:rsidRDefault="00381B7D" w:rsidP="00A31E3A">
      <w:pPr>
        <w:widowControl w:val="0"/>
        <w:tabs>
          <w:tab w:val="clear" w:pos="567"/>
        </w:tabs>
        <w:spacing w:line="240" w:lineRule="auto"/>
        <w:jc w:val="center"/>
        <w:rPr>
          <w:snapToGrid/>
          <w:szCs w:val="22"/>
          <w:lang w:val="lt-LT" w:eastAsia="sl-SI"/>
        </w:rPr>
      </w:pPr>
    </w:p>
    <w:p w14:paraId="72E9706A" w14:textId="77777777" w:rsidR="00381B7D" w:rsidRPr="00923E74" w:rsidRDefault="00381B7D" w:rsidP="00A31E3A">
      <w:pPr>
        <w:widowControl w:val="0"/>
        <w:tabs>
          <w:tab w:val="clear" w:pos="567"/>
        </w:tabs>
        <w:spacing w:line="240" w:lineRule="auto"/>
        <w:jc w:val="center"/>
        <w:rPr>
          <w:snapToGrid/>
          <w:szCs w:val="22"/>
          <w:lang w:val="lt-LT" w:eastAsia="sl-SI"/>
        </w:rPr>
      </w:pPr>
    </w:p>
    <w:p w14:paraId="008A9663" w14:textId="77777777" w:rsidR="00381B7D" w:rsidRPr="00923E74" w:rsidRDefault="00381B7D" w:rsidP="00A31E3A">
      <w:pPr>
        <w:widowControl w:val="0"/>
        <w:tabs>
          <w:tab w:val="clear" w:pos="567"/>
        </w:tabs>
        <w:spacing w:line="240" w:lineRule="auto"/>
        <w:jc w:val="center"/>
        <w:rPr>
          <w:snapToGrid/>
          <w:szCs w:val="22"/>
          <w:lang w:val="lt-LT" w:eastAsia="sl-SI"/>
        </w:rPr>
      </w:pPr>
    </w:p>
    <w:p w14:paraId="5FB7FB73" w14:textId="77777777" w:rsidR="00381B7D" w:rsidRPr="00923E74" w:rsidRDefault="00381B7D" w:rsidP="00A31E3A">
      <w:pPr>
        <w:widowControl w:val="0"/>
        <w:tabs>
          <w:tab w:val="clear" w:pos="567"/>
        </w:tabs>
        <w:spacing w:line="240" w:lineRule="auto"/>
        <w:jc w:val="center"/>
        <w:rPr>
          <w:snapToGrid/>
          <w:szCs w:val="22"/>
          <w:lang w:val="lt-LT" w:eastAsia="sl-SI"/>
        </w:rPr>
      </w:pPr>
    </w:p>
    <w:p w14:paraId="3036606B" w14:textId="09F0A8C3" w:rsidR="00381B7D" w:rsidRPr="00923E74" w:rsidRDefault="00381B7D" w:rsidP="007E15ED">
      <w:pPr>
        <w:keepNext/>
        <w:widowControl w:val="0"/>
        <w:spacing w:line="240" w:lineRule="auto"/>
        <w:ind w:left="567" w:hanging="567"/>
        <w:jc w:val="center"/>
        <w:outlineLvl w:val="0"/>
        <w:rPr>
          <w:b/>
          <w:caps/>
          <w:snapToGrid/>
          <w:szCs w:val="22"/>
          <w:lang w:val="lt-LT" w:eastAsia="sl-SI"/>
        </w:rPr>
      </w:pPr>
      <w:bookmarkStart w:id="18" w:name="_Toc129243128"/>
      <w:bookmarkStart w:id="19" w:name="_Toc129243253"/>
      <w:r w:rsidRPr="00923E74">
        <w:rPr>
          <w:b/>
          <w:caps/>
          <w:snapToGrid/>
          <w:szCs w:val="22"/>
          <w:lang w:val="lt-LT" w:eastAsia="sl-SI"/>
        </w:rPr>
        <w:t>II</w:t>
      </w:r>
      <w:r w:rsidR="004F6F0A">
        <w:rPr>
          <w:b/>
          <w:caps/>
          <w:snapToGrid/>
          <w:szCs w:val="22"/>
          <w:lang w:val="lt-LT" w:eastAsia="sl-SI"/>
        </w:rPr>
        <w:t> </w:t>
      </w:r>
      <w:r w:rsidRPr="00923E74">
        <w:rPr>
          <w:b/>
          <w:caps/>
          <w:snapToGrid/>
          <w:szCs w:val="22"/>
          <w:lang w:val="lt-LT" w:eastAsia="sl-SI"/>
        </w:rPr>
        <w:t>PRIEDAS</w:t>
      </w:r>
      <w:bookmarkEnd w:id="18"/>
      <w:bookmarkEnd w:id="19"/>
    </w:p>
    <w:p w14:paraId="311DAE8E" w14:textId="77777777" w:rsidR="00381B7D" w:rsidRPr="00923E74" w:rsidRDefault="00381B7D" w:rsidP="007E15ED">
      <w:pPr>
        <w:keepNext/>
        <w:widowControl w:val="0"/>
        <w:spacing w:line="240" w:lineRule="auto"/>
        <w:ind w:left="567" w:hanging="567"/>
        <w:jc w:val="center"/>
        <w:outlineLvl w:val="0"/>
        <w:rPr>
          <w:b/>
          <w:caps/>
          <w:snapToGrid/>
          <w:szCs w:val="22"/>
          <w:lang w:val="lt-LT" w:eastAsia="sl-SI"/>
        </w:rPr>
      </w:pPr>
    </w:p>
    <w:p w14:paraId="5ABE5494" w14:textId="77777777" w:rsidR="00381B7D" w:rsidRPr="00923E74" w:rsidRDefault="00381B7D" w:rsidP="007E15ED">
      <w:pPr>
        <w:keepNext/>
        <w:widowControl w:val="0"/>
        <w:spacing w:line="240" w:lineRule="auto"/>
        <w:ind w:left="567" w:hanging="567"/>
        <w:jc w:val="center"/>
        <w:outlineLvl w:val="0"/>
        <w:rPr>
          <w:b/>
          <w:caps/>
          <w:snapToGrid/>
          <w:szCs w:val="22"/>
          <w:lang w:val="lt-LT" w:eastAsia="sl-SI"/>
        </w:rPr>
      </w:pPr>
      <w:r w:rsidRPr="00923E74">
        <w:rPr>
          <w:b/>
          <w:caps/>
          <w:snapToGrid/>
          <w:szCs w:val="22"/>
          <w:lang w:val="lt-LT" w:eastAsia="sl-SI"/>
        </w:rPr>
        <w:t>RegistracijOS SĄLYGOS</w:t>
      </w:r>
    </w:p>
    <w:p w14:paraId="52BF872F" w14:textId="77777777" w:rsidR="00381B7D" w:rsidRPr="00923E74" w:rsidRDefault="00381B7D" w:rsidP="007E15ED">
      <w:pPr>
        <w:keepNext/>
        <w:widowControl w:val="0"/>
        <w:tabs>
          <w:tab w:val="clear" w:pos="567"/>
        </w:tabs>
        <w:spacing w:line="240" w:lineRule="auto"/>
        <w:rPr>
          <w:snapToGrid/>
          <w:szCs w:val="22"/>
          <w:lang w:val="lt-LT" w:eastAsia="sl-SI"/>
        </w:rPr>
      </w:pPr>
    </w:p>
    <w:p w14:paraId="18B1F29D" w14:textId="0887A6AE" w:rsidR="00381B7D" w:rsidRPr="00923E74" w:rsidRDefault="00381B7D" w:rsidP="00A31E3A">
      <w:pPr>
        <w:widowControl w:val="0"/>
        <w:tabs>
          <w:tab w:val="clear" w:pos="567"/>
          <w:tab w:val="left" w:pos="1701"/>
        </w:tabs>
        <w:spacing w:line="240" w:lineRule="auto"/>
        <w:ind w:left="1701" w:right="567" w:hanging="567"/>
        <w:rPr>
          <w:b/>
          <w:snapToGrid/>
          <w:szCs w:val="22"/>
          <w:lang w:val="lt-LT" w:eastAsia="sl-SI"/>
        </w:rPr>
      </w:pPr>
      <w:r w:rsidRPr="00923E74">
        <w:rPr>
          <w:b/>
          <w:snapToGrid/>
          <w:szCs w:val="22"/>
          <w:lang w:val="lt-LT" w:eastAsia="sl-SI"/>
        </w:rPr>
        <w:t>A.</w:t>
      </w:r>
      <w:r w:rsidRPr="00923E74">
        <w:rPr>
          <w:b/>
          <w:snapToGrid/>
          <w:szCs w:val="22"/>
          <w:lang w:val="lt-LT" w:eastAsia="sl-SI"/>
        </w:rPr>
        <w:tab/>
        <w:t>GAMINTOJAS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AI), ATSAKINGAS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 UŽ SERIJŲ IŠLEIDIMĄ</w:t>
      </w:r>
    </w:p>
    <w:p w14:paraId="7DB53105" w14:textId="77777777" w:rsidR="00381B7D" w:rsidRPr="00923E74" w:rsidRDefault="00381B7D" w:rsidP="00A31E3A">
      <w:pPr>
        <w:widowControl w:val="0"/>
        <w:tabs>
          <w:tab w:val="clear" w:pos="567"/>
          <w:tab w:val="left" w:pos="1701"/>
        </w:tabs>
        <w:spacing w:line="240" w:lineRule="auto"/>
        <w:ind w:left="567" w:right="567" w:hanging="567"/>
        <w:rPr>
          <w:snapToGrid/>
          <w:szCs w:val="22"/>
          <w:lang w:val="lt-LT" w:eastAsia="sl-SI"/>
        </w:rPr>
      </w:pPr>
    </w:p>
    <w:p w14:paraId="01AF028D" w14:textId="57120FBE" w:rsidR="00381B7D" w:rsidRPr="00923E74" w:rsidRDefault="00381B7D" w:rsidP="007E15ED">
      <w:pPr>
        <w:widowControl w:val="0"/>
        <w:tabs>
          <w:tab w:val="clear" w:pos="567"/>
          <w:tab w:val="left" w:pos="1701"/>
        </w:tabs>
        <w:spacing w:line="240" w:lineRule="auto"/>
        <w:ind w:left="1701" w:right="567" w:hanging="567"/>
        <w:rPr>
          <w:snapToGrid/>
          <w:szCs w:val="22"/>
          <w:highlight w:val="yellow"/>
          <w:lang w:val="lt-LT" w:eastAsia="sl-SI"/>
        </w:rPr>
      </w:pPr>
      <w:r w:rsidRPr="00923E74">
        <w:rPr>
          <w:b/>
          <w:snapToGrid/>
          <w:szCs w:val="22"/>
          <w:lang w:val="lt-LT" w:eastAsia="sl-SI"/>
        </w:rPr>
        <w:t>B.</w:t>
      </w:r>
      <w:r w:rsidRPr="00923E74">
        <w:rPr>
          <w:b/>
          <w:snapToGrid/>
          <w:szCs w:val="22"/>
          <w:lang w:val="lt-LT" w:eastAsia="sl-SI"/>
        </w:rPr>
        <w:tab/>
        <w:t>TIEKIMO IR VARTOJIMO SĄLYGOS AR APRIBOJIMAI</w:t>
      </w:r>
    </w:p>
    <w:p w14:paraId="32017BE4" w14:textId="34F55BFA" w:rsidR="00381B7D" w:rsidRPr="00923E74" w:rsidRDefault="00381B7D" w:rsidP="007E15ED">
      <w:pPr>
        <w:keepNext/>
        <w:widowControl w:val="0"/>
        <w:spacing w:line="240" w:lineRule="auto"/>
        <w:ind w:left="567" w:hanging="567"/>
        <w:outlineLvl w:val="1"/>
        <w:rPr>
          <w:b/>
          <w:snapToGrid/>
          <w:szCs w:val="22"/>
          <w:lang w:val="lt-LT" w:eastAsia="sl-SI"/>
        </w:rPr>
      </w:pPr>
      <w:r w:rsidRPr="00923E74">
        <w:rPr>
          <w:b/>
          <w:snapToGrid/>
          <w:szCs w:val="22"/>
          <w:lang w:val="lt-LT" w:eastAsia="sl-SI"/>
        </w:rPr>
        <w:br w:type="page"/>
      </w:r>
      <w:r w:rsidRPr="00923E74">
        <w:rPr>
          <w:b/>
          <w:snapToGrid/>
          <w:szCs w:val="22"/>
          <w:lang w:val="lt-LT" w:eastAsia="sl-SI"/>
        </w:rPr>
        <w:lastRenderedPageBreak/>
        <w:t>A.</w:t>
      </w:r>
      <w:r w:rsidRPr="00923E74">
        <w:rPr>
          <w:b/>
          <w:snapToGrid/>
          <w:szCs w:val="22"/>
          <w:lang w:val="lt-LT" w:eastAsia="sl-SI"/>
        </w:rPr>
        <w:tab/>
        <w:t>GAMINTOJAS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AI), ATSAKINGAS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 UŽ SERIJŲ IŠLEIDIMĄ</w:t>
      </w:r>
    </w:p>
    <w:p w14:paraId="7DFABB29" w14:textId="77777777" w:rsidR="00381B7D" w:rsidRPr="00923E74" w:rsidRDefault="00381B7D" w:rsidP="007E15ED">
      <w:pPr>
        <w:keepNext/>
        <w:widowControl w:val="0"/>
        <w:tabs>
          <w:tab w:val="clear" w:pos="567"/>
        </w:tabs>
        <w:spacing w:line="240" w:lineRule="auto"/>
        <w:rPr>
          <w:snapToGrid/>
          <w:szCs w:val="22"/>
          <w:highlight w:val="yellow"/>
          <w:lang w:val="lt-LT" w:eastAsia="sl-SI"/>
        </w:rPr>
      </w:pPr>
    </w:p>
    <w:p w14:paraId="16EB02DE" w14:textId="2A2D11AC" w:rsidR="00381B7D" w:rsidRDefault="00381B7D" w:rsidP="007E15ED">
      <w:pPr>
        <w:keepNext/>
        <w:widowControl w:val="0"/>
        <w:tabs>
          <w:tab w:val="clear" w:pos="567"/>
        </w:tabs>
        <w:spacing w:line="240" w:lineRule="auto"/>
        <w:rPr>
          <w:snapToGrid/>
          <w:szCs w:val="22"/>
          <w:u w:val="single"/>
          <w:lang w:val="lt-LT" w:eastAsia="sl-SI"/>
        </w:rPr>
      </w:pPr>
      <w:r w:rsidRPr="00923E74">
        <w:rPr>
          <w:snapToGrid/>
          <w:szCs w:val="22"/>
          <w:u w:val="single"/>
          <w:lang w:val="lt-LT" w:eastAsia="sl-SI"/>
        </w:rPr>
        <w:t>Gamintojo</w:t>
      </w:r>
      <w:r w:rsidR="004F6F0A">
        <w:rPr>
          <w:snapToGrid/>
          <w:szCs w:val="22"/>
          <w:u w:val="single"/>
          <w:lang w:val="lt-LT" w:eastAsia="sl-SI"/>
        </w:rPr>
        <w:t> </w:t>
      </w:r>
      <w:r w:rsidRPr="00923E74">
        <w:rPr>
          <w:snapToGrid/>
          <w:szCs w:val="22"/>
          <w:u w:val="single"/>
          <w:lang w:val="lt-LT" w:eastAsia="sl-SI"/>
        </w:rPr>
        <w:t>(</w:t>
      </w:r>
      <w:r w:rsidR="004F6F0A">
        <w:rPr>
          <w:snapToGrid/>
          <w:szCs w:val="22"/>
          <w:u w:val="single"/>
          <w:lang w:val="lt-LT" w:eastAsia="sl-SI"/>
        </w:rPr>
        <w:noBreakHyphen/>
      </w:r>
      <w:r w:rsidRPr="00923E74">
        <w:rPr>
          <w:snapToGrid/>
          <w:szCs w:val="22"/>
          <w:u w:val="single"/>
          <w:lang w:val="lt-LT" w:eastAsia="sl-SI"/>
        </w:rPr>
        <w:t>ų), atsakingo</w:t>
      </w:r>
      <w:r w:rsidR="004F6F0A">
        <w:rPr>
          <w:snapToGrid/>
          <w:szCs w:val="22"/>
          <w:u w:val="single"/>
          <w:lang w:val="lt-LT" w:eastAsia="sl-SI"/>
        </w:rPr>
        <w:t> </w:t>
      </w:r>
      <w:r w:rsidRPr="00923E74">
        <w:rPr>
          <w:snapToGrid/>
          <w:szCs w:val="22"/>
          <w:u w:val="single"/>
          <w:lang w:val="lt-LT" w:eastAsia="sl-SI"/>
        </w:rPr>
        <w:t>(</w:t>
      </w:r>
      <w:r w:rsidR="004F6F0A">
        <w:rPr>
          <w:snapToGrid/>
          <w:szCs w:val="22"/>
          <w:u w:val="single"/>
          <w:lang w:val="lt-LT" w:eastAsia="sl-SI"/>
        </w:rPr>
        <w:noBreakHyphen/>
      </w:r>
      <w:r w:rsidRPr="00923E74">
        <w:rPr>
          <w:snapToGrid/>
          <w:szCs w:val="22"/>
          <w:u w:val="single"/>
          <w:lang w:val="lt-LT" w:eastAsia="sl-SI"/>
        </w:rPr>
        <w:t>ų) už serijų išleidimą, pavadinimas</w:t>
      </w:r>
      <w:r w:rsidR="004F6F0A">
        <w:rPr>
          <w:snapToGrid/>
          <w:szCs w:val="22"/>
          <w:u w:val="single"/>
          <w:lang w:val="lt-LT" w:eastAsia="sl-SI"/>
        </w:rPr>
        <w:t> </w:t>
      </w:r>
      <w:r w:rsidRPr="00923E74">
        <w:rPr>
          <w:snapToGrid/>
          <w:szCs w:val="22"/>
          <w:u w:val="single"/>
          <w:lang w:val="lt-LT" w:eastAsia="sl-SI"/>
        </w:rPr>
        <w:t>(</w:t>
      </w:r>
      <w:r w:rsidR="004F6F0A">
        <w:rPr>
          <w:snapToGrid/>
          <w:szCs w:val="22"/>
          <w:u w:val="single"/>
          <w:lang w:val="lt-LT" w:eastAsia="sl-SI"/>
        </w:rPr>
        <w:noBreakHyphen/>
      </w:r>
      <w:r w:rsidRPr="00923E74">
        <w:rPr>
          <w:snapToGrid/>
          <w:szCs w:val="22"/>
          <w:u w:val="single"/>
          <w:lang w:val="lt-LT" w:eastAsia="sl-SI"/>
        </w:rPr>
        <w:t>ai) ir adresas</w:t>
      </w:r>
      <w:r w:rsidR="004F6F0A">
        <w:rPr>
          <w:snapToGrid/>
          <w:szCs w:val="22"/>
          <w:u w:val="single"/>
          <w:lang w:val="lt-LT" w:eastAsia="sl-SI"/>
        </w:rPr>
        <w:t> </w:t>
      </w:r>
      <w:r w:rsidRPr="00923E74">
        <w:rPr>
          <w:snapToGrid/>
          <w:szCs w:val="22"/>
          <w:u w:val="single"/>
          <w:lang w:val="lt-LT" w:eastAsia="sl-SI"/>
        </w:rPr>
        <w:t>(</w:t>
      </w:r>
      <w:r w:rsidR="004F6F0A">
        <w:rPr>
          <w:snapToGrid/>
          <w:szCs w:val="22"/>
          <w:u w:val="single"/>
          <w:lang w:val="lt-LT" w:eastAsia="sl-SI"/>
        </w:rPr>
        <w:noBreakHyphen/>
      </w:r>
      <w:r w:rsidRPr="00923E74">
        <w:rPr>
          <w:snapToGrid/>
          <w:szCs w:val="22"/>
          <w:u w:val="single"/>
          <w:lang w:val="lt-LT" w:eastAsia="sl-SI"/>
        </w:rPr>
        <w:t>ai)</w:t>
      </w:r>
    </w:p>
    <w:p w14:paraId="2CE766D9" w14:textId="77777777" w:rsidR="00BE3192" w:rsidRDefault="00BE3192" w:rsidP="007E15ED">
      <w:pPr>
        <w:keepNext/>
        <w:widowControl w:val="0"/>
        <w:tabs>
          <w:tab w:val="clear" w:pos="567"/>
        </w:tabs>
        <w:spacing w:line="240" w:lineRule="auto"/>
        <w:rPr>
          <w:snapToGrid/>
          <w:szCs w:val="22"/>
          <w:u w:val="single"/>
          <w:lang w:val="lt-LT" w:eastAsia="sl-SI"/>
        </w:rPr>
      </w:pPr>
    </w:p>
    <w:p w14:paraId="0819490C" w14:textId="77777777" w:rsidR="00BE3192" w:rsidRPr="00C63EFE" w:rsidRDefault="00BE3192" w:rsidP="00BE3192">
      <w:pPr>
        <w:pStyle w:val="Default"/>
        <w:rPr>
          <w:rFonts w:eastAsia="Times New Roman"/>
          <w:color w:val="auto"/>
          <w:sz w:val="22"/>
          <w:szCs w:val="22"/>
          <w:lang w:val="lt-LT" w:eastAsia="sl-SI"/>
        </w:rPr>
      </w:pPr>
      <w:r w:rsidRPr="00C63EFE">
        <w:rPr>
          <w:rFonts w:eastAsia="Times New Roman"/>
          <w:color w:val="auto"/>
          <w:sz w:val="22"/>
          <w:szCs w:val="22"/>
          <w:lang w:val="lt-LT" w:eastAsia="sl-SI"/>
        </w:rPr>
        <w:t>ELPEN Pharmaceutical Co. Inc</w:t>
      </w:r>
    </w:p>
    <w:p w14:paraId="6DFC82F3" w14:textId="4D2C8C13" w:rsidR="00BE3192" w:rsidRPr="00C63EFE" w:rsidRDefault="00BE3192" w:rsidP="00BE3192">
      <w:pPr>
        <w:pStyle w:val="Default"/>
        <w:rPr>
          <w:rFonts w:eastAsia="Times New Roman"/>
          <w:color w:val="auto"/>
          <w:sz w:val="22"/>
          <w:szCs w:val="22"/>
          <w:lang w:val="lt-LT" w:eastAsia="sl-SI"/>
        </w:rPr>
      </w:pPr>
      <w:r w:rsidRPr="00C63EFE">
        <w:rPr>
          <w:rFonts w:eastAsia="Times New Roman"/>
          <w:color w:val="auto"/>
          <w:sz w:val="22"/>
          <w:szCs w:val="22"/>
          <w:lang w:val="lt-LT" w:eastAsia="sl-SI"/>
        </w:rPr>
        <w:t>Marathonos Avenue 95</w:t>
      </w:r>
    </w:p>
    <w:p w14:paraId="1A291454" w14:textId="4106994E" w:rsidR="00BE3192" w:rsidRPr="00C63EFE" w:rsidRDefault="00BE3192" w:rsidP="00BE3192">
      <w:pPr>
        <w:pStyle w:val="Default"/>
        <w:rPr>
          <w:rFonts w:eastAsia="Times New Roman"/>
          <w:color w:val="auto"/>
          <w:sz w:val="22"/>
          <w:szCs w:val="22"/>
          <w:lang w:val="lt-LT" w:eastAsia="sl-SI"/>
        </w:rPr>
      </w:pPr>
      <w:r w:rsidRPr="00C63EFE">
        <w:rPr>
          <w:rFonts w:eastAsia="Times New Roman"/>
          <w:color w:val="auto"/>
          <w:sz w:val="22"/>
          <w:szCs w:val="22"/>
          <w:lang w:val="lt-LT" w:eastAsia="sl-SI"/>
        </w:rPr>
        <w:t>Pikermi, Attiki, 190 09</w:t>
      </w:r>
    </w:p>
    <w:p w14:paraId="7C70D1F8" w14:textId="77777777" w:rsidR="00BE3192" w:rsidRPr="00C63EFE" w:rsidRDefault="00BE3192" w:rsidP="00BE3192">
      <w:pPr>
        <w:pStyle w:val="Default"/>
        <w:rPr>
          <w:rFonts w:eastAsia="Times New Roman"/>
          <w:color w:val="auto"/>
          <w:sz w:val="22"/>
          <w:szCs w:val="22"/>
          <w:lang w:val="lt-LT" w:eastAsia="sl-SI"/>
        </w:rPr>
      </w:pPr>
      <w:r w:rsidRPr="00C63EFE">
        <w:rPr>
          <w:rFonts w:eastAsia="Times New Roman"/>
          <w:color w:val="auto"/>
          <w:sz w:val="22"/>
          <w:szCs w:val="22"/>
          <w:lang w:val="lt-LT" w:eastAsia="sl-SI"/>
        </w:rPr>
        <w:t xml:space="preserve">Graikija </w:t>
      </w:r>
    </w:p>
    <w:p w14:paraId="0D0E3507" w14:textId="77777777" w:rsidR="002C378F" w:rsidRDefault="002C378F" w:rsidP="00BE3192">
      <w:pPr>
        <w:pStyle w:val="Default"/>
        <w:rPr>
          <w:rFonts w:eastAsia="Times New Roman"/>
          <w:color w:val="auto"/>
          <w:sz w:val="22"/>
          <w:szCs w:val="22"/>
          <w:lang w:val="lt-LT" w:eastAsia="sl-SI"/>
        </w:rPr>
      </w:pPr>
    </w:p>
    <w:p w14:paraId="44EFD68B" w14:textId="3E973F7B" w:rsidR="002C378F" w:rsidRDefault="002C378F" w:rsidP="00BE3192">
      <w:pPr>
        <w:pStyle w:val="Default"/>
        <w:rPr>
          <w:rFonts w:eastAsia="Times New Roman"/>
          <w:color w:val="auto"/>
          <w:sz w:val="22"/>
          <w:szCs w:val="22"/>
          <w:lang w:val="lt-LT" w:eastAsia="sl-SI"/>
        </w:rPr>
      </w:pPr>
      <w:r>
        <w:rPr>
          <w:rFonts w:eastAsia="Times New Roman"/>
          <w:color w:val="auto"/>
          <w:sz w:val="22"/>
          <w:szCs w:val="22"/>
          <w:lang w:val="lt-LT" w:eastAsia="sl-SI"/>
        </w:rPr>
        <w:t>arba</w:t>
      </w:r>
    </w:p>
    <w:p w14:paraId="04571560" w14:textId="0EB15AAA" w:rsidR="00BE3192" w:rsidRPr="00C63EFE" w:rsidRDefault="00BE3192" w:rsidP="00BE3192">
      <w:pPr>
        <w:pStyle w:val="Default"/>
        <w:rPr>
          <w:rFonts w:eastAsia="Times New Roman"/>
          <w:color w:val="auto"/>
          <w:sz w:val="22"/>
          <w:szCs w:val="22"/>
          <w:lang w:val="lt-LT" w:eastAsia="sl-SI"/>
        </w:rPr>
      </w:pPr>
      <w:r w:rsidRPr="00C63EFE">
        <w:rPr>
          <w:rFonts w:eastAsia="Times New Roman"/>
          <w:color w:val="auto"/>
          <w:sz w:val="22"/>
          <w:szCs w:val="22"/>
          <w:lang w:val="lt-LT" w:eastAsia="sl-SI"/>
        </w:rPr>
        <w:t xml:space="preserve"> </w:t>
      </w:r>
    </w:p>
    <w:p w14:paraId="602BCABD" w14:textId="77777777" w:rsidR="00BE3192" w:rsidRPr="00C63EFE" w:rsidRDefault="00BE3192" w:rsidP="00BE3192">
      <w:pPr>
        <w:keepNext/>
        <w:widowControl w:val="0"/>
        <w:tabs>
          <w:tab w:val="clear" w:pos="567"/>
        </w:tabs>
        <w:spacing w:line="240" w:lineRule="auto"/>
        <w:rPr>
          <w:snapToGrid/>
          <w:szCs w:val="22"/>
          <w:lang w:val="lt-LT" w:eastAsia="sl-SI"/>
        </w:rPr>
      </w:pPr>
      <w:r w:rsidRPr="00C63EFE">
        <w:rPr>
          <w:snapToGrid/>
          <w:szCs w:val="22"/>
          <w:lang w:val="lt-LT" w:eastAsia="sl-SI"/>
        </w:rPr>
        <w:t>Lek Pharmaceuticals d.d</w:t>
      </w:r>
    </w:p>
    <w:p w14:paraId="42CEA569" w14:textId="35342E76" w:rsidR="00BE3192" w:rsidRPr="00C63EFE" w:rsidRDefault="00BE3192" w:rsidP="00BE3192">
      <w:pPr>
        <w:keepNext/>
        <w:widowControl w:val="0"/>
        <w:tabs>
          <w:tab w:val="clear" w:pos="567"/>
        </w:tabs>
        <w:spacing w:line="240" w:lineRule="auto"/>
        <w:rPr>
          <w:snapToGrid/>
          <w:szCs w:val="22"/>
          <w:lang w:val="lt-LT" w:eastAsia="sl-SI"/>
        </w:rPr>
      </w:pPr>
      <w:r w:rsidRPr="00C63EFE">
        <w:rPr>
          <w:snapToGrid/>
          <w:szCs w:val="22"/>
          <w:lang w:val="lt-LT" w:eastAsia="sl-SI"/>
        </w:rPr>
        <w:t>Verovškova ulica 57</w:t>
      </w:r>
    </w:p>
    <w:p w14:paraId="44943C12" w14:textId="77777777" w:rsidR="00BE3192" w:rsidRPr="00C63EFE" w:rsidRDefault="00BE3192" w:rsidP="00BE3192">
      <w:pPr>
        <w:keepNext/>
        <w:widowControl w:val="0"/>
        <w:tabs>
          <w:tab w:val="clear" w:pos="567"/>
        </w:tabs>
        <w:spacing w:line="240" w:lineRule="auto"/>
        <w:rPr>
          <w:snapToGrid/>
          <w:szCs w:val="22"/>
          <w:lang w:val="lt-LT" w:eastAsia="sl-SI"/>
        </w:rPr>
      </w:pPr>
      <w:r w:rsidRPr="00C63EFE">
        <w:rPr>
          <w:snapToGrid/>
          <w:szCs w:val="22"/>
          <w:lang w:val="lt-LT" w:eastAsia="sl-SI"/>
        </w:rPr>
        <w:t>1526 Ljubljana</w:t>
      </w:r>
    </w:p>
    <w:p w14:paraId="675F41FE" w14:textId="46E4A8CD" w:rsidR="00BE3192" w:rsidRPr="00C63EFE" w:rsidRDefault="00BE3192" w:rsidP="00BE3192">
      <w:pPr>
        <w:keepNext/>
        <w:widowControl w:val="0"/>
        <w:tabs>
          <w:tab w:val="clear" w:pos="567"/>
        </w:tabs>
        <w:spacing w:line="240" w:lineRule="auto"/>
        <w:rPr>
          <w:snapToGrid/>
          <w:szCs w:val="22"/>
          <w:lang w:val="lt-LT" w:eastAsia="sl-SI"/>
        </w:rPr>
      </w:pPr>
      <w:r w:rsidRPr="00C63EFE">
        <w:rPr>
          <w:snapToGrid/>
          <w:szCs w:val="22"/>
          <w:lang w:val="lt-LT" w:eastAsia="sl-SI"/>
        </w:rPr>
        <w:t xml:space="preserve"> Slovėnija</w:t>
      </w:r>
    </w:p>
    <w:p w14:paraId="50D9B293" w14:textId="77777777" w:rsidR="00381B7D" w:rsidRPr="00C63EFE" w:rsidRDefault="00381B7D" w:rsidP="007E15ED">
      <w:pPr>
        <w:keepNext/>
        <w:widowControl w:val="0"/>
        <w:tabs>
          <w:tab w:val="clear" w:pos="567"/>
        </w:tabs>
        <w:spacing w:line="240" w:lineRule="auto"/>
        <w:rPr>
          <w:snapToGrid/>
          <w:szCs w:val="22"/>
          <w:lang w:val="lt-LT" w:eastAsia="sl-SI"/>
        </w:rPr>
      </w:pPr>
    </w:p>
    <w:p w14:paraId="652D95F1" w14:textId="77777777" w:rsidR="003D1CE6" w:rsidRPr="003D1CE6" w:rsidRDefault="003D1CE6" w:rsidP="003D1CE6">
      <w:pPr>
        <w:widowControl w:val="0"/>
        <w:tabs>
          <w:tab w:val="clear" w:pos="567"/>
        </w:tabs>
        <w:spacing w:line="240" w:lineRule="auto"/>
        <w:rPr>
          <w:snapToGrid/>
          <w:szCs w:val="22"/>
          <w:lang w:val="lt-LT" w:eastAsia="sl-SI"/>
        </w:rPr>
      </w:pPr>
      <w:r w:rsidRPr="003D1CE6">
        <w:rPr>
          <w:snapToGrid/>
          <w:szCs w:val="22"/>
          <w:lang w:val="lt-LT" w:eastAsia="sl-SI"/>
        </w:rPr>
        <w:t>arba</w:t>
      </w:r>
    </w:p>
    <w:p w14:paraId="20DE2A60" w14:textId="77777777" w:rsidR="003D1CE6" w:rsidRPr="003D1CE6" w:rsidRDefault="003D1CE6" w:rsidP="003D1CE6">
      <w:pPr>
        <w:widowControl w:val="0"/>
        <w:tabs>
          <w:tab w:val="clear" w:pos="567"/>
        </w:tabs>
        <w:spacing w:line="240" w:lineRule="auto"/>
        <w:rPr>
          <w:snapToGrid/>
          <w:szCs w:val="22"/>
          <w:lang w:val="lt-LT" w:eastAsia="sl-SI"/>
        </w:rPr>
      </w:pPr>
    </w:p>
    <w:p w14:paraId="060C66F7" w14:textId="77777777" w:rsidR="003D1CE6" w:rsidRPr="003D1CE6" w:rsidRDefault="003D1CE6" w:rsidP="003D1CE6">
      <w:pPr>
        <w:widowControl w:val="0"/>
        <w:tabs>
          <w:tab w:val="clear" w:pos="567"/>
        </w:tabs>
        <w:spacing w:line="240" w:lineRule="auto"/>
        <w:rPr>
          <w:snapToGrid/>
          <w:szCs w:val="22"/>
          <w:lang w:val="lt-LT" w:eastAsia="sl-SI"/>
        </w:rPr>
      </w:pPr>
      <w:r w:rsidRPr="003D1CE6">
        <w:rPr>
          <w:snapToGrid/>
          <w:szCs w:val="22"/>
          <w:lang w:val="lt-LT" w:eastAsia="sl-SI"/>
        </w:rPr>
        <w:t xml:space="preserve">ELPEN Pharmaceutical Co. Inc. </w:t>
      </w:r>
    </w:p>
    <w:p w14:paraId="24D6CD27" w14:textId="77777777" w:rsidR="003D1CE6" w:rsidRPr="003D1CE6" w:rsidRDefault="003D1CE6" w:rsidP="003D1CE6">
      <w:pPr>
        <w:widowControl w:val="0"/>
        <w:tabs>
          <w:tab w:val="clear" w:pos="567"/>
        </w:tabs>
        <w:spacing w:line="240" w:lineRule="auto"/>
        <w:rPr>
          <w:snapToGrid/>
          <w:szCs w:val="22"/>
          <w:lang w:val="lt-LT" w:eastAsia="sl-SI"/>
        </w:rPr>
      </w:pPr>
      <w:r w:rsidRPr="003D1CE6">
        <w:rPr>
          <w:snapToGrid/>
          <w:szCs w:val="22"/>
          <w:lang w:val="lt-LT" w:eastAsia="sl-SI"/>
        </w:rPr>
        <w:t xml:space="preserve">Zapani, Block 1048, Keratea, 190 01, </w:t>
      </w:r>
    </w:p>
    <w:p w14:paraId="1C21B7A6" w14:textId="26C05CE6" w:rsidR="00F73E17" w:rsidRDefault="003D1CE6" w:rsidP="003D1CE6">
      <w:pPr>
        <w:widowControl w:val="0"/>
        <w:tabs>
          <w:tab w:val="clear" w:pos="567"/>
        </w:tabs>
        <w:spacing w:line="240" w:lineRule="auto"/>
        <w:rPr>
          <w:snapToGrid/>
          <w:szCs w:val="22"/>
          <w:lang w:val="lt-LT" w:eastAsia="sl-SI"/>
        </w:rPr>
      </w:pPr>
      <w:r w:rsidRPr="003D1CE6">
        <w:rPr>
          <w:snapToGrid/>
          <w:szCs w:val="22"/>
          <w:lang w:val="lt-LT" w:eastAsia="sl-SI"/>
        </w:rPr>
        <w:t>Graikija</w:t>
      </w:r>
    </w:p>
    <w:p w14:paraId="3CB8B321" w14:textId="6C27EACB" w:rsidR="003D1CE6" w:rsidRDefault="003D1CE6" w:rsidP="003D1CE6">
      <w:pPr>
        <w:widowControl w:val="0"/>
        <w:tabs>
          <w:tab w:val="clear" w:pos="567"/>
        </w:tabs>
        <w:spacing w:line="240" w:lineRule="auto"/>
        <w:rPr>
          <w:snapToGrid/>
          <w:szCs w:val="22"/>
          <w:lang w:val="lt-LT" w:eastAsia="sl-SI"/>
        </w:rPr>
      </w:pPr>
    </w:p>
    <w:p w14:paraId="52674F9A" w14:textId="2D735DA7" w:rsidR="003D1CE6" w:rsidRDefault="00696073" w:rsidP="003D1CE6">
      <w:pPr>
        <w:widowControl w:val="0"/>
        <w:tabs>
          <w:tab w:val="clear" w:pos="567"/>
        </w:tabs>
        <w:spacing w:line="240" w:lineRule="auto"/>
        <w:rPr>
          <w:snapToGrid/>
          <w:szCs w:val="22"/>
          <w:lang w:val="lt-LT" w:eastAsia="sl-SI"/>
        </w:rPr>
      </w:pPr>
      <w:r w:rsidRPr="00696073">
        <w:rPr>
          <w:snapToGrid/>
          <w:szCs w:val="22"/>
          <w:lang w:val="lt-LT" w:eastAsia="sl-SI"/>
        </w:rPr>
        <w:t>Su pakuote pateikiamame lapelyje nurodomas gamintojo, atsakingo už konkrečios serijos išleidimą, pavadinimas ir adresas.</w:t>
      </w:r>
    </w:p>
    <w:p w14:paraId="3DDCA23D" w14:textId="7E25B778" w:rsidR="00696073" w:rsidRDefault="00696073" w:rsidP="003D1CE6">
      <w:pPr>
        <w:widowControl w:val="0"/>
        <w:tabs>
          <w:tab w:val="clear" w:pos="567"/>
        </w:tabs>
        <w:spacing w:line="240" w:lineRule="auto"/>
        <w:rPr>
          <w:snapToGrid/>
          <w:szCs w:val="22"/>
          <w:lang w:val="lt-LT" w:eastAsia="sl-SI"/>
        </w:rPr>
      </w:pPr>
    </w:p>
    <w:p w14:paraId="07FC650B" w14:textId="77777777" w:rsidR="00696073" w:rsidRPr="00923E74" w:rsidRDefault="00696073" w:rsidP="003D1CE6">
      <w:pPr>
        <w:widowControl w:val="0"/>
        <w:tabs>
          <w:tab w:val="clear" w:pos="567"/>
        </w:tabs>
        <w:spacing w:line="240" w:lineRule="auto"/>
        <w:rPr>
          <w:snapToGrid/>
          <w:szCs w:val="22"/>
          <w:highlight w:val="yellow"/>
          <w:lang w:val="lt-LT" w:eastAsia="sl-SI"/>
        </w:rPr>
      </w:pPr>
    </w:p>
    <w:p w14:paraId="548F0D35" w14:textId="77777777" w:rsidR="00381B7D" w:rsidRPr="00923E74" w:rsidRDefault="00381B7D" w:rsidP="007E15ED">
      <w:pPr>
        <w:keepNext/>
        <w:widowControl w:val="0"/>
        <w:spacing w:line="240" w:lineRule="auto"/>
        <w:ind w:left="567" w:hanging="567"/>
        <w:outlineLvl w:val="1"/>
        <w:rPr>
          <w:b/>
          <w:snapToGrid/>
          <w:kern w:val="28"/>
          <w:szCs w:val="22"/>
          <w:lang w:val="lt-LT" w:eastAsia="sl-SI"/>
        </w:rPr>
      </w:pPr>
      <w:bookmarkStart w:id="20" w:name="_Toc129243129"/>
      <w:bookmarkStart w:id="21" w:name="_Toc129243254"/>
      <w:bookmarkStart w:id="22" w:name="_Toc129243130"/>
      <w:bookmarkStart w:id="23" w:name="_Toc129243255"/>
      <w:r w:rsidRPr="00923E74">
        <w:rPr>
          <w:b/>
          <w:snapToGrid/>
          <w:szCs w:val="22"/>
          <w:lang w:val="lt-LT" w:eastAsia="sl-SI"/>
        </w:rPr>
        <w:t>B.</w:t>
      </w:r>
      <w:r w:rsidRPr="00923E74">
        <w:rPr>
          <w:b/>
          <w:snapToGrid/>
          <w:szCs w:val="22"/>
          <w:lang w:val="lt-LT" w:eastAsia="sl-SI"/>
        </w:rPr>
        <w:tab/>
        <w:t>TIEKIMO IR VARTOJIMO SĄLYGOS AR APRIBOJIMAI</w:t>
      </w:r>
      <w:bookmarkEnd w:id="20"/>
      <w:bookmarkEnd w:id="21"/>
      <w:bookmarkEnd w:id="22"/>
      <w:bookmarkEnd w:id="23"/>
    </w:p>
    <w:p w14:paraId="0EFA830C" w14:textId="77777777" w:rsidR="00381B7D" w:rsidRPr="00923E74" w:rsidRDefault="00381B7D" w:rsidP="007E15ED">
      <w:pPr>
        <w:keepNext/>
        <w:widowControl w:val="0"/>
        <w:tabs>
          <w:tab w:val="clear" w:pos="567"/>
        </w:tabs>
        <w:spacing w:line="240" w:lineRule="auto"/>
        <w:rPr>
          <w:snapToGrid/>
          <w:szCs w:val="22"/>
          <w:lang w:val="lt-LT" w:eastAsia="sl-SI"/>
        </w:rPr>
      </w:pPr>
    </w:p>
    <w:p w14:paraId="3B822034"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Receptinis vaistinis preparatas.</w:t>
      </w:r>
    </w:p>
    <w:p w14:paraId="0A1A3140"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br w:type="page"/>
      </w:r>
    </w:p>
    <w:p w14:paraId="29E02D3B" w14:textId="77777777" w:rsidR="00381B7D" w:rsidRPr="00923E74" w:rsidRDefault="00381B7D" w:rsidP="00A31E3A">
      <w:pPr>
        <w:widowControl w:val="0"/>
        <w:tabs>
          <w:tab w:val="clear" w:pos="567"/>
        </w:tabs>
        <w:spacing w:line="240" w:lineRule="auto"/>
        <w:rPr>
          <w:snapToGrid/>
          <w:szCs w:val="22"/>
          <w:lang w:val="lt-LT" w:eastAsia="sl-SI"/>
        </w:rPr>
      </w:pPr>
    </w:p>
    <w:p w14:paraId="18340721" w14:textId="77777777" w:rsidR="00381B7D" w:rsidRPr="00923E74" w:rsidRDefault="00381B7D" w:rsidP="00A31E3A">
      <w:pPr>
        <w:widowControl w:val="0"/>
        <w:tabs>
          <w:tab w:val="clear" w:pos="567"/>
        </w:tabs>
        <w:spacing w:line="240" w:lineRule="auto"/>
        <w:rPr>
          <w:snapToGrid/>
          <w:szCs w:val="22"/>
          <w:lang w:val="lt-LT" w:eastAsia="sl-SI"/>
        </w:rPr>
      </w:pPr>
    </w:p>
    <w:p w14:paraId="1F023689" w14:textId="77777777" w:rsidR="00381B7D" w:rsidRPr="00923E74" w:rsidRDefault="00381B7D" w:rsidP="00A31E3A">
      <w:pPr>
        <w:widowControl w:val="0"/>
        <w:tabs>
          <w:tab w:val="clear" w:pos="567"/>
        </w:tabs>
        <w:spacing w:line="240" w:lineRule="auto"/>
        <w:rPr>
          <w:snapToGrid/>
          <w:szCs w:val="22"/>
          <w:lang w:val="lt-LT" w:eastAsia="sl-SI"/>
        </w:rPr>
      </w:pPr>
    </w:p>
    <w:p w14:paraId="32F2EC6E" w14:textId="77777777" w:rsidR="00381B7D" w:rsidRPr="00923E74" w:rsidRDefault="00381B7D" w:rsidP="00A31E3A">
      <w:pPr>
        <w:widowControl w:val="0"/>
        <w:tabs>
          <w:tab w:val="clear" w:pos="567"/>
        </w:tabs>
        <w:spacing w:line="240" w:lineRule="auto"/>
        <w:rPr>
          <w:snapToGrid/>
          <w:szCs w:val="22"/>
          <w:lang w:val="lt-LT" w:eastAsia="sl-SI"/>
        </w:rPr>
      </w:pPr>
    </w:p>
    <w:p w14:paraId="2C64F674" w14:textId="77777777" w:rsidR="00381B7D" w:rsidRPr="00923E74" w:rsidRDefault="00381B7D" w:rsidP="00A31E3A">
      <w:pPr>
        <w:widowControl w:val="0"/>
        <w:tabs>
          <w:tab w:val="clear" w:pos="567"/>
        </w:tabs>
        <w:spacing w:line="240" w:lineRule="auto"/>
        <w:rPr>
          <w:snapToGrid/>
          <w:szCs w:val="22"/>
          <w:lang w:val="lt-LT" w:eastAsia="sl-SI"/>
        </w:rPr>
      </w:pPr>
    </w:p>
    <w:p w14:paraId="384F8659" w14:textId="77777777" w:rsidR="00381B7D" w:rsidRPr="00923E74" w:rsidRDefault="00381B7D" w:rsidP="00A31E3A">
      <w:pPr>
        <w:widowControl w:val="0"/>
        <w:tabs>
          <w:tab w:val="clear" w:pos="567"/>
        </w:tabs>
        <w:spacing w:line="240" w:lineRule="auto"/>
        <w:rPr>
          <w:snapToGrid/>
          <w:szCs w:val="22"/>
          <w:lang w:val="lt-LT" w:eastAsia="sl-SI"/>
        </w:rPr>
      </w:pPr>
    </w:p>
    <w:p w14:paraId="5DE1E5BD" w14:textId="77777777" w:rsidR="00381B7D" w:rsidRPr="00923E74" w:rsidRDefault="00381B7D" w:rsidP="00A31E3A">
      <w:pPr>
        <w:widowControl w:val="0"/>
        <w:tabs>
          <w:tab w:val="clear" w:pos="567"/>
        </w:tabs>
        <w:spacing w:line="240" w:lineRule="auto"/>
        <w:rPr>
          <w:snapToGrid/>
          <w:szCs w:val="22"/>
          <w:lang w:val="lt-LT" w:eastAsia="sl-SI"/>
        </w:rPr>
      </w:pPr>
    </w:p>
    <w:p w14:paraId="3E376298" w14:textId="77777777" w:rsidR="00381B7D" w:rsidRPr="00923E74" w:rsidRDefault="00381B7D" w:rsidP="00A31E3A">
      <w:pPr>
        <w:widowControl w:val="0"/>
        <w:tabs>
          <w:tab w:val="clear" w:pos="567"/>
        </w:tabs>
        <w:spacing w:line="240" w:lineRule="auto"/>
        <w:rPr>
          <w:snapToGrid/>
          <w:szCs w:val="22"/>
          <w:lang w:val="lt-LT" w:eastAsia="sl-SI"/>
        </w:rPr>
      </w:pPr>
    </w:p>
    <w:p w14:paraId="6DCE4060" w14:textId="77777777" w:rsidR="00381B7D" w:rsidRPr="00923E74" w:rsidRDefault="00381B7D" w:rsidP="00A31E3A">
      <w:pPr>
        <w:widowControl w:val="0"/>
        <w:tabs>
          <w:tab w:val="clear" w:pos="567"/>
        </w:tabs>
        <w:spacing w:line="240" w:lineRule="auto"/>
        <w:rPr>
          <w:snapToGrid/>
          <w:szCs w:val="22"/>
          <w:lang w:val="lt-LT" w:eastAsia="sl-SI"/>
        </w:rPr>
      </w:pPr>
    </w:p>
    <w:p w14:paraId="1C8896F1" w14:textId="77777777" w:rsidR="00381B7D" w:rsidRPr="00923E74" w:rsidRDefault="00381B7D" w:rsidP="00A31E3A">
      <w:pPr>
        <w:widowControl w:val="0"/>
        <w:tabs>
          <w:tab w:val="clear" w:pos="567"/>
        </w:tabs>
        <w:spacing w:line="240" w:lineRule="auto"/>
        <w:rPr>
          <w:snapToGrid/>
          <w:szCs w:val="22"/>
          <w:lang w:val="lt-LT" w:eastAsia="sl-SI"/>
        </w:rPr>
      </w:pPr>
    </w:p>
    <w:p w14:paraId="3F135CF7" w14:textId="77777777" w:rsidR="00381B7D" w:rsidRPr="00923E74" w:rsidRDefault="00381B7D" w:rsidP="00A31E3A">
      <w:pPr>
        <w:widowControl w:val="0"/>
        <w:tabs>
          <w:tab w:val="clear" w:pos="567"/>
        </w:tabs>
        <w:spacing w:line="240" w:lineRule="auto"/>
        <w:rPr>
          <w:snapToGrid/>
          <w:szCs w:val="22"/>
          <w:lang w:val="lt-LT" w:eastAsia="sl-SI"/>
        </w:rPr>
      </w:pPr>
    </w:p>
    <w:p w14:paraId="64E23929" w14:textId="77777777" w:rsidR="00381B7D" w:rsidRPr="00923E74" w:rsidRDefault="00381B7D" w:rsidP="00A31E3A">
      <w:pPr>
        <w:widowControl w:val="0"/>
        <w:tabs>
          <w:tab w:val="clear" w:pos="567"/>
        </w:tabs>
        <w:spacing w:line="240" w:lineRule="auto"/>
        <w:rPr>
          <w:snapToGrid/>
          <w:szCs w:val="22"/>
          <w:lang w:val="lt-LT" w:eastAsia="sl-SI"/>
        </w:rPr>
      </w:pPr>
    </w:p>
    <w:p w14:paraId="55B7B408" w14:textId="77777777" w:rsidR="00381B7D" w:rsidRPr="00923E74" w:rsidRDefault="00381B7D" w:rsidP="00A31E3A">
      <w:pPr>
        <w:widowControl w:val="0"/>
        <w:tabs>
          <w:tab w:val="clear" w:pos="567"/>
        </w:tabs>
        <w:spacing w:line="240" w:lineRule="auto"/>
        <w:rPr>
          <w:snapToGrid/>
          <w:szCs w:val="22"/>
          <w:lang w:val="lt-LT" w:eastAsia="sl-SI"/>
        </w:rPr>
      </w:pPr>
    </w:p>
    <w:p w14:paraId="03828475" w14:textId="77777777" w:rsidR="00381B7D" w:rsidRPr="00923E74" w:rsidRDefault="00381B7D" w:rsidP="00A31E3A">
      <w:pPr>
        <w:widowControl w:val="0"/>
        <w:tabs>
          <w:tab w:val="clear" w:pos="567"/>
        </w:tabs>
        <w:spacing w:line="240" w:lineRule="auto"/>
        <w:rPr>
          <w:snapToGrid/>
          <w:szCs w:val="22"/>
          <w:lang w:val="lt-LT" w:eastAsia="sl-SI"/>
        </w:rPr>
      </w:pPr>
    </w:p>
    <w:p w14:paraId="41201F0C" w14:textId="77777777" w:rsidR="00381B7D" w:rsidRPr="00923E74" w:rsidRDefault="00381B7D" w:rsidP="00A31E3A">
      <w:pPr>
        <w:widowControl w:val="0"/>
        <w:tabs>
          <w:tab w:val="clear" w:pos="567"/>
        </w:tabs>
        <w:spacing w:line="240" w:lineRule="auto"/>
        <w:rPr>
          <w:snapToGrid/>
          <w:szCs w:val="22"/>
          <w:lang w:val="lt-LT" w:eastAsia="sl-SI"/>
        </w:rPr>
      </w:pPr>
    </w:p>
    <w:p w14:paraId="0853DF16" w14:textId="77777777" w:rsidR="00381B7D" w:rsidRPr="00923E74" w:rsidRDefault="00381B7D" w:rsidP="00A31E3A">
      <w:pPr>
        <w:widowControl w:val="0"/>
        <w:tabs>
          <w:tab w:val="clear" w:pos="567"/>
        </w:tabs>
        <w:spacing w:line="240" w:lineRule="auto"/>
        <w:rPr>
          <w:snapToGrid/>
          <w:szCs w:val="22"/>
          <w:lang w:val="lt-LT" w:eastAsia="sl-SI"/>
        </w:rPr>
      </w:pPr>
    </w:p>
    <w:p w14:paraId="14A20CA9" w14:textId="77777777" w:rsidR="00381B7D" w:rsidRPr="00923E74" w:rsidRDefault="00381B7D" w:rsidP="00A31E3A">
      <w:pPr>
        <w:widowControl w:val="0"/>
        <w:tabs>
          <w:tab w:val="clear" w:pos="567"/>
        </w:tabs>
        <w:spacing w:line="240" w:lineRule="auto"/>
        <w:rPr>
          <w:snapToGrid/>
          <w:szCs w:val="22"/>
          <w:lang w:val="lt-LT" w:eastAsia="sl-SI"/>
        </w:rPr>
      </w:pPr>
    </w:p>
    <w:p w14:paraId="27CC75AE" w14:textId="77777777" w:rsidR="00381B7D" w:rsidRPr="00923E74" w:rsidRDefault="00381B7D" w:rsidP="00A31E3A">
      <w:pPr>
        <w:widowControl w:val="0"/>
        <w:tabs>
          <w:tab w:val="clear" w:pos="567"/>
        </w:tabs>
        <w:spacing w:line="240" w:lineRule="auto"/>
        <w:rPr>
          <w:snapToGrid/>
          <w:szCs w:val="22"/>
          <w:lang w:val="lt-LT" w:eastAsia="sl-SI"/>
        </w:rPr>
      </w:pPr>
    </w:p>
    <w:p w14:paraId="69CB5638" w14:textId="77777777" w:rsidR="00381B7D" w:rsidRPr="00923E74" w:rsidRDefault="00381B7D" w:rsidP="00A31E3A">
      <w:pPr>
        <w:widowControl w:val="0"/>
        <w:tabs>
          <w:tab w:val="clear" w:pos="567"/>
        </w:tabs>
        <w:spacing w:line="240" w:lineRule="auto"/>
        <w:rPr>
          <w:snapToGrid/>
          <w:szCs w:val="22"/>
          <w:lang w:val="lt-LT" w:eastAsia="sl-SI"/>
        </w:rPr>
      </w:pPr>
    </w:p>
    <w:p w14:paraId="38B7A385" w14:textId="77777777" w:rsidR="00381B7D" w:rsidRPr="00923E74" w:rsidRDefault="00381B7D" w:rsidP="00A31E3A">
      <w:pPr>
        <w:widowControl w:val="0"/>
        <w:tabs>
          <w:tab w:val="clear" w:pos="567"/>
        </w:tabs>
        <w:spacing w:line="240" w:lineRule="auto"/>
        <w:rPr>
          <w:snapToGrid/>
          <w:szCs w:val="22"/>
          <w:lang w:val="lt-LT" w:eastAsia="sl-SI"/>
        </w:rPr>
      </w:pPr>
    </w:p>
    <w:p w14:paraId="780904D9" w14:textId="77777777" w:rsidR="00381B7D" w:rsidRPr="00923E74" w:rsidRDefault="00381B7D" w:rsidP="00A31E3A">
      <w:pPr>
        <w:widowControl w:val="0"/>
        <w:tabs>
          <w:tab w:val="clear" w:pos="567"/>
        </w:tabs>
        <w:spacing w:line="240" w:lineRule="auto"/>
        <w:rPr>
          <w:snapToGrid/>
          <w:szCs w:val="22"/>
          <w:lang w:val="lt-LT" w:eastAsia="sl-SI"/>
        </w:rPr>
      </w:pPr>
    </w:p>
    <w:p w14:paraId="0D0BE961" w14:textId="77777777" w:rsidR="00381B7D" w:rsidRPr="00923E74" w:rsidRDefault="00381B7D" w:rsidP="00A31E3A">
      <w:pPr>
        <w:widowControl w:val="0"/>
        <w:tabs>
          <w:tab w:val="clear" w:pos="567"/>
        </w:tabs>
        <w:spacing w:line="240" w:lineRule="auto"/>
        <w:rPr>
          <w:snapToGrid/>
          <w:szCs w:val="22"/>
          <w:lang w:val="lt-LT" w:eastAsia="sl-SI"/>
        </w:rPr>
      </w:pPr>
    </w:p>
    <w:p w14:paraId="1D04DB1F" w14:textId="2EDAFD0B" w:rsidR="00381B7D" w:rsidRPr="00923E74" w:rsidRDefault="00381B7D" w:rsidP="007E15ED">
      <w:pPr>
        <w:keepNext/>
        <w:widowControl w:val="0"/>
        <w:spacing w:line="240" w:lineRule="auto"/>
        <w:ind w:left="567" w:hanging="567"/>
        <w:jc w:val="center"/>
        <w:outlineLvl w:val="0"/>
        <w:rPr>
          <w:b/>
          <w:caps/>
          <w:snapToGrid/>
          <w:szCs w:val="22"/>
          <w:lang w:val="lt-LT" w:eastAsia="sl-SI"/>
        </w:rPr>
      </w:pPr>
      <w:bookmarkStart w:id="24" w:name="_Toc129243134"/>
      <w:bookmarkStart w:id="25" w:name="_Toc129243259"/>
      <w:r w:rsidRPr="00923E74">
        <w:rPr>
          <w:b/>
          <w:caps/>
          <w:snapToGrid/>
          <w:szCs w:val="22"/>
          <w:lang w:val="lt-LT" w:eastAsia="sl-SI"/>
        </w:rPr>
        <w:t>III</w:t>
      </w:r>
      <w:r w:rsidR="004F6F0A">
        <w:rPr>
          <w:b/>
          <w:caps/>
          <w:snapToGrid/>
          <w:szCs w:val="22"/>
          <w:lang w:val="lt-LT" w:eastAsia="sl-SI"/>
        </w:rPr>
        <w:t> </w:t>
      </w:r>
      <w:r w:rsidRPr="00923E74">
        <w:rPr>
          <w:b/>
          <w:caps/>
          <w:snapToGrid/>
          <w:szCs w:val="22"/>
          <w:lang w:val="lt-LT" w:eastAsia="sl-SI"/>
        </w:rPr>
        <w:t>PRIEDAS</w:t>
      </w:r>
      <w:bookmarkEnd w:id="24"/>
      <w:bookmarkEnd w:id="25"/>
    </w:p>
    <w:p w14:paraId="5E570688" w14:textId="77777777" w:rsidR="00381B7D" w:rsidRPr="00923E74" w:rsidRDefault="00381B7D" w:rsidP="007E15ED">
      <w:pPr>
        <w:keepNext/>
        <w:widowControl w:val="0"/>
        <w:tabs>
          <w:tab w:val="clear" w:pos="567"/>
        </w:tabs>
        <w:spacing w:line="240" w:lineRule="auto"/>
        <w:rPr>
          <w:snapToGrid/>
          <w:szCs w:val="22"/>
          <w:lang w:val="lt-LT" w:eastAsia="sl-SI"/>
        </w:rPr>
      </w:pPr>
    </w:p>
    <w:p w14:paraId="4BA27A2E" w14:textId="77777777" w:rsidR="00381B7D" w:rsidRPr="00923E74" w:rsidRDefault="00381B7D" w:rsidP="00A31E3A">
      <w:pPr>
        <w:widowControl w:val="0"/>
        <w:spacing w:line="240" w:lineRule="auto"/>
        <w:ind w:left="567" w:hanging="567"/>
        <w:jc w:val="center"/>
        <w:outlineLvl w:val="0"/>
        <w:rPr>
          <w:b/>
          <w:caps/>
          <w:snapToGrid/>
          <w:szCs w:val="22"/>
          <w:lang w:val="lt-LT" w:eastAsia="sl-SI"/>
        </w:rPr>
      </w:pPr>
      <w:bookmarkStart w:id="26" w:name="_Toc129243135"/>
      <w:bookmarkStart w:id="27" w:name="_Toc129243260"/>
      <w:r w:rsidRPr="00923E74">
        <w:rPr>
          <w:b/>
          <w:caps/>
          <w:snapToGrid/>
          <w:szCs w:val="22"/>
          <w:lang w:val="lt-LT" w:eastAsia="sl-SI"/>
        </w:rPr>
        <w:t>ŽENKLINIMAS IR PAKUOTĖS LAPELIS</w:t>
      </w:r>
      <w:bookmarkEnd w:id="26"/>
      <w:bookmarkEnd w:id="27"/>
    </w:p>
    <w:p w14:paraId="33360A55"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r w:rsidRPr="00923E74">
        <w:rPr>
          <w:snapToGrid/>
          <w:szCs w:val="22"/>
          <w:lang w:val="lt-LT" w:eastAsia="sl-SI"/>
        </w:rPr>
        <w:br w:type="page"/>
      </w:r>
    </w:p>
    <w:p w14:paraId="3B372DA1"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4EDE4FA8"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41A2B586"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1A1AB930"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0E3F224F"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713E932"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41E5FB5B"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EE8A3E2"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DE3D611"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18981029"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1CB0C166"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43F82AFD"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29609F3"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7108612D"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6984FA80"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D8AE3C8"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44513CFB"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7B9D5467"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5DBBF0D9"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0E13915F"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1FBCA981"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3BF71FD"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0284AC43" w14:textId="77777777" w:rsidR="00381B7D" w:rsidRPr="00923E74" w:rsidRDefault="00381B7D" w:rsidP="00A31E3A">
      <w:pPr>
        <w:widowControl w:val="0"/>
        <w:spacing w:line="240" w:lineRule="auto"/>
        <w:ind w:left="567" w:hanging="567"/>
        <w:jc w:val="center"/>
        <w:outlineLvl w:val="0"/>
        <w:rPr>
          <w:b/>
          <w:caps/>
          <w:snapToGrid/>
          <w:szCs w:val="22"/>
          <w:lang w:val="lt-LT" w:eastAsia="sl-SI"/>
        </w:rPr>
      </w:pPr>
      <w:r w:rsidRPr="00923E74">
        <w:rPr>
          <w:b/>
          <w:caps/>
          <w:snapToGrid/>
          <w:szCs w:val="22"/>
          <w:lang w:val="lt-LT" w:eastAsia="sl-SI"/>
        </w:rPr>
        <w:t>A. ŽENKLINIMAS</w:t>
      </w:r>
    </w:p>
    <w:p w14:paraId="1586C2E0" w14:textId="222A6A69" w:rsidR="00381B7D" w:rsidRPr="00923E74"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eastAsia="sl-SI"/>
        </w:rPr>
      </w:pPr>
      <w:r w:rsidRPr="00923E74">
        <w:rPr>
          <w:snapToGrid/>
          <w:szCs w:val="22"/>
          <w:lang w:val="lt-LT" w:eastAsia="sl-SI"/>
        </w:rPr>
        <w:br w:type="page"/>
      </w:r>
      <w:r w:rsidRPr="00923E74">
        <w:rPr>
          <w:b/>
          <w:snapToGrid/>
          <w:szCs w:val="22"/>
          <w:lang w:val="lt-LT" w:eastAsia="sl-SI"/>
        </w:rPr>
        <w:lastRenderedPageBreak/>
        <w:t>INFORMACIJA ANT IŠORINĖS PAKUOTĖS</w:t>
      </w:r>
    </w:p>
    <w:p w14:paraId="6DEED39A" w14:textId="77777777" w:rsidR="00381B7D" w:rsidRPr="00923E74"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p>
    <w:p w14:paraId="7E38BF0A" w14:textId="77777777" w:rsidR="00381B7D" w:rsidRPr="00923E74"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r w:rsidRPr="00923E74">
        <w:rPr>
          <w:b/>
          <w:snapToGrid/>
          <w:szCs w:val="22"/>
          <w:lang w:val="lt-LT" w:eastAsia="sl-SI"/>
        </w:rPr>
        <w:t>KARTONO DĖŽUTĖ</w:t>
      </w:r>
    </w:p>
    <w:p w14:paraId="1834EDF9" w14:textId="77777777" w:rsidR="00381B7D" w:rsidRPr="00923E74" w:rsidRDefault="00381B7D" w:rsidP="007E15ED">
      <w:pPr>
        <w:keepNext/>
        <w:widowControl w:val="0"/>
        <w:tabs>
          <w:tab w:val="clear" w:pos="567"/>
        </w:tabs>
        <w:spacing w:line="240" w:lineRule="auto"/>
        <w:rPr>
          <w:snapToGrid/>
          <w:szCs w:val="22"/>
          <w:lang w:val="lt-LT" w:eastAsia="sl-SI"/>
        </w:rPr>
      </w:pPr>
    </w:p>
    <w:p w14:paraId="419A27A6"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w:t>
      </w:r>
      <w:r w:rsidRPr="00923E74">
        <w:rPr>
          <w:b/>
          <w:snapToGrid/>
          <w:szCs w:val="22"/>
          <w:lang w:val="lt-LT" w:eastAsia="sl-SI"/>
        </w:rPr>
        <w:tab/>
        <w:t>VAISTINIO PREPARATO PAVADINIMAS</w:t>
      </w:r>
    </w:p>
    <w:p w14:paraId="51EFDC00" w14:textId="77777777" w:rsidR="00381B7D" w:rsidRPr="00923E74" w:rsidRDefault="00381B7D" w:rsidP="007E15ED">
      <w:pPr>
        <w:keepNext/>
        <w:widowControl w:val="0"/>
        <w:tabs>
          <w:tab w:val="clear" w:pos="567"/>
        </w:tabs>
        <w:spacing w:line="240" w:lineRule="auto"/>
        <w:rPr>
          <w:snapToGrid/>
          <w:szCs w:val="22"/>
          <w:lang w:val="lt-LT" w:eastAsia="sl-SI"/>
        </w:rPr>
      </w:pPr>
    </w:p>
    <w:p w14:paraId="79D7DDE3" w14:textId="7291A71A" w:rsidR="00381B7D" w:rsidRDefault="002A4531" w:rsidP="00A31E3A">
      <w:pPr>
        <w:widowControl w:val="0"/>
        <w:spacing w:line="240" w:lineRule="auto"/>
        <w:rPr>
          <w:snapToGrid/>
          <w:szCs w:val="22"/>
          <w:lang w:val="lt-LT"/>
        </w:rPr>
      </w:pPr>
      <w:r>
        <w:rPr>
          <w:snapToGrid/>
          <w:szCs w:val="22"/>
          <w:lang w:val="lt-LT" w:eastAsia="sl-SI"/>
        </w:rPr>
        <w:t>Ezetimibe/Atorvastatin Sandoz</w:t>
      </w:r>
      <w:r w:rsidR="00381B7D" w:rsidRPr="00923E74">
        <w:rPr>
          <w:snapToGrid/>
          <w:szCs w:val="22"/>
          <w:lang w:val="lt-LT" w:eastAsia="sl-SI"/>
        </w:rPr>
        <w:t xml:space="preserve"> </w:t>
      </w:r>
      <w:r w:rsidR="00762739" w:rsidRPr="00923E74">
        <w:rPr>
          <w:snapToGrid/>
          <w:szCs w:val="22"/>
          <w:lang w:val="lt-LT"/>
        </w:rPr>
        <w:t>10</w:t>
      </w:r>
      <w:r w:rsidR="00DB52C7" w:rsidRPr="00923E74">
        <w:rPr>
          <w:snapToGrid/>
          <w:szCs w:val="22"/>
          <w:lang w:val="lt-LT"/>
        </w:rPr>
        <w:t> mg</w:t>
      </w:r>
      <w:r w:rsidR="00381B7D" w:rsidRPr="00923E74">
        <w:rPr>
          <w:snapToGrid/>
          <w:szCs w:val="22"/>
          <w:lang w:val="lt-LT"/>
        </w:rPr>
        <w:t>/10</w:t>
      </w:r>
      <w:r w:rsidR="00DB52C7" w:rsidRPr="00923E74">
        <w:rPr>
          <w:snapToGrid/>
          <w:szCs w:val="22"/>
          <w:lang w:val="lt-LT"/>
        </w:rPr>
        <w:t> mg</w:t>
      </w:r>
      <w:r w:rsidR="00381B7D" w:rsidRPr="00923E74">
        <w:rPr>
          <w:snapToGrid/>
          <w:szCs w:val="22"/>
          <w:lang w:val="lt-LT"/>
        </w:rPr>
        <w:t xml:space="preserve"> </w:t>
      </w:r>
      <w:r w:rsidR="005457F2">
        <w:rPr>
          <w:snapToGrid/>
          <w:szCs w:val="22"/>
          <w:lang w:val="lt-LT"/>
        </w:rPr>
        <w:t xml:space="preserve">plėvele dengtos </w:t>
      </w:r>
      <w:r w:rsidR="00381B7D" w:rsidRPr="00923E74">
        <w:rPr>
          <w:snapToGrid/>
          <w:szCs w:val="22"/>
          <w:lang w:val="lt-LT"/>
        </w:rPr>
        <w:t>tabletės</w:t>
      </w:r>
    </w:p>
    <w:p w14:paraId="69685143" w14:textId="494DDA0C" w:rsidR="00405A15" w:rsidRPr="005457F2" w:rsidRDefault="002A4531" w:rsidP="00405A15">
      <w:pPr>
        <w:widowControl w:val="0"/>
        <w:spacing w:line="240" w:lineRule="auto"/>
        <w:rPr>
          <w:snapToGrid/>
          <w:szCs w:val="22"/>
          <w:highlight w:val="lightGray"/>
          <w:lang w:val="lt-LT"/>
        </w:rPr>
      </w:pPr>
      <w:r>
        <w:rPr>
          <w:snapToGrid/>
          <w:szCs w:val="22"/>
          <w:highlight w:val="lightGray"/>
          <w:lang w:val="lt-LT" w:eastAsia="sl-SI"/>
        </w:rPr>
        <w:t>Ezetimibe/Atorvastatin Sandoz</w:t>
      </w:r>
      <w:r w:rsidR="00405A15" w:rsidRPr="0043375A">
        <w:rPr>
          <w:snapToGrid/>
          <w:szCs w:val="22"/>
          <w:highlight w:val="lightGray"/>
          <w:lang w:val="lt-LT" w:eastAsia="sl-SI"/>
        </w:rPr>
        <w:t xml:space="preserve"> </w:t>
      </w:r>
      <w:r w:rsidR="00405A15" w:rsidRPr="0043375A">
        <w:rPr>
          <w:snapToGrid/>
          <w:szCs w:val="22"/>
          <w:highlight w:val="lightGray"/>
          <w:lang w:val="lt-LT"/>
        </w:rPr>
        <w:t>10 mg/20 </w:t>
      </w:r>
      <w:r w:rsidR="00405A15" w:rsidRPr="005457F2">
        <w:rPr>
          <w:snapToGrid/>
          <w:szCs w:val="22"/>
          <w:highlight w:val="lightGray"/>
          <w:lang w:val="lt-LT"/>
        </w:rPr>
        <w:t xml:space="preserve">mg </w:t>
      </w:r>
      <w:r w:rsidR="005457F2" w:rsidRPr="005457F2">
        <w:rPr>
          <w:snapToGrid/>
          <w:szCs w:val="22"/>
          <w:highlight w:val="lightGray"/>
          <w:lang w:val="lt-LT"/>
        </w:rPr>
        <w:t xml:space="preserve">plėvele dengtos </w:t>
      </w:r>
      <w:r w:rsidR="00405A15" w:rsidRPr="005457F2">
        <w:rPr>
          <w:snapToGrid/>
          <w:szCs w:val="22"/>
          <w:highlight w:val="lightGray"/>
          <w:lang w:val="lt-LT"/>
        </w:rPr>
        <w:t>tabletės</w:t>
      </w:r>
    </w:p>
    <w:p w14:paraId="620264A9" w14:textId="4AB2CFA8" w:rsidR="00405A15" w:rsidRPr="0043375A" w:rsidRDefault="002A4531" w:rsidP="00405A15">
      <w:pPr>
        <w:widowControl w:val="0"/>
        <w:spacing w:line="240" w:lineRule="auto"/>
        <w:rPr>
          <w:snapToGrid/>
          <w:szCs w:val="22"/>
          <w:highlight w:val="lightGray"/>
          <w:lang w:val="lt-LT"/>
        </w:rPr>
      </w:pPr>
      <w:r w:rsidRPr="005457F2">
        <w:rPr>
          <w:snapToGrid/>
          <w:szCs w:val="22"/>
          <w:highlight w:val="lightGray"/>
          <w:lang w:val="lt-LT" w:eastAsia="sl-SI"/>
        </w:rPr>
        <w:t>Ezetimibe/Atorvastatin Sandoz</w:t>
      </w:r>
      <w:r w:rsidR="00405A15" w:rsidRPr="005457F2">
        <w:rPr>
          <w:snapToGrid/>
          <w:szCs w:val="22"/>
          <w:highlight w:val="lightGray"/>
          <w:lang w:val="lt-LT" w:eastAsia="sl-SI"/>
        </w:rPr>
        <w:t xml:space="preserve"> </w:t>
      </w:r>
      <w:r w:rsidR="00405A15" w:rsidRPr="005457F2">
        <w:rPr>
          <w:snapToGrid/>
          <w:szCs w:val="22"/>
          <w:highlight w:val="lightGray"/>
          <w:lang w:val="lt-LT"/>
        </w:rPr>
        <w:t xml:space="preserve">10 mg/40 mg </w:t>
      </w:r>
      <w:r w:rsidR="005457F2" w:rsidRPr="005457F2">
        <w:rPr>
          <w:snapToGrid/>
          <w:szCs w:val="22"/>
          <w:highlight w:val="lightGray"/>
          <w:lang w:val="lt-LT"/>
        </w:rPr>
        <w:t xml:space="preserve">plėvele dengtos </w:t>
      </w:r>
      <w:r w:rsidR="00405A15" w:rsidRPr="005457F2">
        <w:rPr>
          <w:snapToGrid/>
          <w:szCs w:val="22"/>
          <w:highlight w:val="lightGray"/>
          <w:lang w:val="lt-LT"/>
        </w:rPr>
        <w:t>tabletės</w:t>
      </w:r>
    </w:p>
    <w:p w14:paraId="766ACB8F" w14:textId="77777777" w:rsidR="00381B7D" w:rsidRPr="00923E74" w:rsidRDefault="00381B7D" w:rsidP="00A31E3A">
      <w:pPr>
        <w:widowControl w:val="0"/>
        <w:spacing w:line="240" w:lineRule="auto"/>
        <w:rPr>
          <w:snapToGrid/>
          <w:szCs w:val="22"/>
          <w:lang w:val="lt-LT"/>
        </w:rPr>
      </w:pPr>
    </w:p>
    <w:p w14:paraId="7A103637" w14:textId="4491E4C6" w:rsidR="00381B7D" w:rsidRPr="00923E74" w:rsidRDefault="00256BE7" w:rsidP="00A31E3A">
      <w:pPr>
        <w:widowControl w:val="0"/>
        <w:tabs>
          <w:tab w:val="clear" w:pos="567"/>
        </w:tabs>
        <w:spacing w:line="240" w:lineRule="auto"/>
        <w:rPr>
          <w:snapToGrid/>
          <w:szCs w:val="22"/>
          <w:lang w:val="lt-LT" w:eastAsia="sl-SI"/>
        </w:rPr>
      </w:pPr>
      <w:r>
        <w:rPr>
          <w:snapToGrid/>
          <w:szCs w:val="22"/>
          <w:lang w:val="lt-LT" w:eastAsia="sl-SI"/>
        </w:rPr>
        <w:t>e</w:t>
      </w:r>
      <w:r w:rsidR="00381B7D" w:rsidRPr="00923E74">
        <w:rPr>
          <w:snapToGrid/>
          <w:szCs w:val="22"/>
          <w:lang w:val="lt-LT" w:eastAsia="sl-SI"/>
        </w:rPr>
        <w:t>zetimib</w:t>
      </w:r>
      <w:r w:rsidR="006D0E50">
        <w:rPr>
          <w:snapToGrid/>
          <w:szCs w:val="22"/>
          <w:lang w:val="lt-LT" w:eastAsia="sl-SI"/>
        </w:rPr>
        <w:t>um</w:t>
      </w:r>
      <w:r w:rsidR="00762739" w:rsidRPr="00923E74">
        <w:rPr>
          <w:snapToGrid/>
          <w:szCs w:val="22"/>
          <w:lang w:val="lt-LT" w:eastAsia="sl-SI"/>
        </w:rPr>
        <w:t>/</w:t>
      </w:r>
      <w:r>
        <w:rPr>
          <w:snapToGrid/>
          <w:szCs w:val="22"/>
          <w:lang w:val="lt-LT" w:eastAsia="sl-SI"/>
        </w:rPr>
        <w:t>a</w:t>
      </w:r>
      <w:r w:rsidR="00762739" w:rsidRPr="00923E74">
        <w:rPr>
          <w:snapToGrid/>
          <w:szCs w:val="22"/>
          <w:lang w:val="lt-LT" w:eastAsia="sl-SI"/>
        </w:rPr>
        <w:t>torvastatin</w:t>
      </w:r>
      <w:r w:rsidR="006D0E50">
        <w:rPr>
          <w:snapToGrid/>
          <w:szCs w:val="22"/>
          <w:lang w:val="lt-LT" w:eastAsia="sl-SI"/>
        </w:rPr>
        <w:t>um</w:t>
      </w:r>
    </w:p>
    <w:p w14:paraId="5AFCD331" w14:textId="77777777" w:rsidR="00381B7D" w:rsidRPr="00923E74" w:rsidRDefault="00381B7D" w:rsidP="00A31E3A">
      <w:pPr>
        <w:widowControl w:val="0"/>
        <w:tabs>
          <w:tab w:val="clear" w:pos="567"/>
        </w:tabs>
        <w:spacing w:line="240" w:lineRule="auto"/>
        <w:rPr>
          <w:snapToGrid/>
          <w:szCs w:val="22"/>
          <w:lang w:val="lt-LT" w:eastAsia="sl-SI"/>
        </w:rPr>
      </w:pPr>
    </w:p>
    <w:p w14:paraId="303ED857" w14:textId="77777777" w:rsidR="00381B7D" w:rsidRPr="00923E74" w:rsidRDefault="00381B7D" w:rsidP="00A31E3A">
      <w:pPr>
        <w:widowControl w:val="0"/>
        <w:tabs>
          <w:tab w:val="clear" w:pos="567"/>
        </w:tabs>
        <w:spacing w:line="240" w:lineRule="auto"/>
        <w:rPr>
          <w:snapToGrid/>
          <w:szCs w:val="22"/>
          <w:lang w:val="lt-LT" w:eastAsia="sl-SI"/>
        </w:rPr>
      </w:pPr>
    </w:p>
    <w:p w14:paraId="75FE5DC4" w14:textId="43CC5B2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2.</w:t>
      </w:r>
      <w:r w:rsidRPr="00923E74">
        <w:rPr>
          <w:b/>
          <w:snapToGrid/>
          <w:szCs w:val="22"/>
          <w:lang w:val="lt-LT" w:eastAsia="sl-SI"/>
        </w:rPr>
        <w:tab/>
        <w:t>VEIKLIOJI</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IOS) MEDŽIAGA</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OS) IR JOS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Ų) KIEKIS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IAI)</w:t>
      </w:r>
    </w:p>
    <w:p w14:paraId="3A601214" w14:textId="77777777" w:rsidR="00381B7D" w:rsidRPr="00923E74" w:rsidRDefault="00381B7D" w:rsidP="007E15ED">
      <w:pPr>
        <w:keepNext/>
        <w:widowControl w:val="0"/>
        <w:tabs>
          <w:tab w:val="clear" w:pos="567"/>
        </w:tabs>
        <w:spacing w:line="240" w:lineRule="auto"/>
        <w:rPr>
          <w:snapToGrid/>
          <w:szCs w:val="22"/>
          <w:lang w:val="lt-LT" w:eastAsia="sl-SI"/>
        </w:rPr>
      </w:pPr>
    </w:p>
    <w:p w14:paraId="12A25612" w14:textId="0609B019" w:rsidR="00381B7D" w:rsidRDefault="00762739" w:rsidP="00A31E3A">
      <w:pPr>
        <w:widowControl w:val="0"/>
        <w:tabs>
          <w:tab w:val="clear" w:pos="567"/>
        </w:tabs>
        <w:spacing w:line="240" w:lineRule="auto"/>
        <w:rPr>
          <w:snapToGrid/>
          <w:szCs w:val="22"/>
          <w:lang w:val="lt-LT"/>
        </w:rPr>
      </w:pPr>
      <w:r w:rsidRPr="00923E74">
        <w:rPr>
          <w:snapToGrid/>
          <w:szCs w:val="22"/>
          <w:lang w:val="lt-LT"/>
        </w:rPr>
        <w:t>Kiekvienoje</w:t>
      </w:r>
      <w:r w:rsidR="005457F2">
        <w:rPr>
          <w:snapToGrid/>
          <w:szCs w:val="22"/>
          <w:lang w:val="lt-LT"/>
        </w:rPr>
        <w:t xml:space="preserve"> </w:t>
      </w:r>
      <w:r w:rsidR="005457F2" w:rsidRPr="005457F2">
        <w:rPr>
          <w:i/>
          <w:iCs/>
          <w:snapToGrid/>
          <w:szCs w:val="22"/>
          <w:shd w:val="clear" w:color="auto" w:fill="A6A6A6" w:themeFill="background1" w:themeFillShade="A6"/>
          <w:lang w:val="lt-LT"/>
        </w:rPr>
        <w:t>plėvele dengtoje</w:t>
      </w:r>
      <w:r w:rsidR="005457F2">
        <w:rPr>
          <w:snapToGrid/>
          <w:szCs w:val="22"/>
          <w:lang w:val="lt-LT"/>
        </w:rPr>
        <w:t xml:space="preserve"> </w:t>
      </w:r>
      <w:r w:rsidRPr="00923E74">
        <w:rPr>
          <w:snapToGrid/>
          <w:szCs w:val="22"/>
          <w:lang w:val="lt-LT"/>
        </w:rPr>
        <w:t>tabletėje yra 10</w:t>
      </w:r>
      <w:r w:rsidR="00DB52C7" w:rsidRPr="00923E74">
        <w:rPr>
          <w:snapToGrid/>
          <w:szCs w:val="22"/>
          <w:lang w:val="lt-LT"/>
        </w:rPr>
        <w:t> mg</w:t>
      </w:r>
      <w:r w:rsidRPr="00923E74">
        <w:rPr>
          <w:snapToGrid/>
          <w:szCs w:val="22"/>
          <w:lang w:val="lt-LT"/>
        </w:rPr>
        <w:t xml:space="preserve"> ezetimibo ir 10</w:t>
      </w:r>
      <w:r w:rsidR="00DB52C7" w:rsidRPr="00923E74">
        <w:rPr>
          <w:snapToGrid/>
          <w:szCs w:val="22"/>
          <w:lang w:val="lt-LT"/>
        </w:rPr>
        <w:t> mg</w:t>
      </w:r>
      <w:r w:rsidRPr="00923E74">
        <w:rPr>
          <w:snapToGrid/>
          <w:szCs w:val="22"/>
          <w:lang w:val="lt-LT"/>
        </w:rPr>
        <w:t xml:space="preserve"> atorvastatino (atorvastatino kalcio druskos trihidrato pavidalu).</w:t>
      </w:r>
    </w:p>
    <w:p w14:paraId="78CCAAFB" w14:textId="2AA63F58" w:rsidR="00405A15" w:rsidRPr="005457F2" w:rsidRDefault="00405A15" w:rsidP="00A31E3A">
      <w:pPr>
        <w:widowControl w:val="0"/>
        <w:tabs>
          <w:tab w:val="clear" w:pos="567"/>
        </w:tabs>
        <w:spacing w:line="240" w:lineRule="auto"/>
        <w:rPr>
          <w:snapToGrid/>
          <w:szCs w:val="22"/>
          <w:highlight w:val="lightGray"/>
          <w:lang w:val="lt-LT"/>
        </w:rPr>
      </w:pPr>
      <w:r w:rsidRPr="005457F2">
        <w:rPr>
          <w:snapToGrid/>
          <w:szCs w:val="22"/>
          <w:highlight w:val="lightGray"/>
          <w:lang w:val="lt-LT"/>
        </w:rPr>
        <w:t>Kiekvienoje</w:t>
      </w:r>
      <w:r w:rsidR="005457F2" w:rsidRPr="005457F2">
        <w:rPr>
          <w:snapToGrid/>
          <w:szCs w:val="22"/>
          <w:highlight w:val="lightGray"/>
          <w:lang w:val="lt-LT"/>
        </w:rPr>
        <w:t xml:space="preserve"> </w:t>
      </w:r>
      <w:r w:rsidR="005457F2" w:rsidRPr="005C44D4">
        <w:rPr>
          <w:i/>
          <w:iCs/>
          <w:snapToGrid/>
          <w:szCs w:val="22"/>
          <w:highlight w:val="darkGray"/>
          <w:shd w:val="clear" w:color="auto" w:fill="A6A6A6" w:themeFill="background1" w:themeFillShade="A6"/>
          <w:lang w:val="lt-LT"/>
        </w:rPr>
        <w:t>plėvele dengtoje</w:t>
      </w:r>
      <w:r w:rsidRPr="005457F2">
        <w:rPr>
          <w:snapToGrid/>
          <w:szCs w:val="22"/>
          <w:highlight w:val="lightGray"/>
          <w:lang w:val="lt-LT"/>
        </w:rPr>
        <w:t xml:space="preserve"> </w:t>
      </w:r>
      <w:r w:rsidR="005457F2" w:rsidRPr="005457F2">
        <w:rPr>
          <w:snapToGrid/>
          <w:szCs w:val="22"/>
          <w:highlight w:val="lightGray"/>
          <w:lang w:val="lt-LT"/>
        </w:rPr>
        <w:t xml:space="preserve">tabletėje </w:t>
      </w:r>
      <w:r w:rsidRPr="005457F2">
        <w:rPr>
          <w:snapToGrid/>
          <w:szCs w:val="22"/>
          <w:highlight w:val="lightGray"/>
          <w:lang w:val="lt-LT"/>
        </w:rPr>
        <w:t>yra 10</w:t>
      </w:r>
      <w:r w:rsidR="006A1130" w:rsidRPr="005457F2">
        <w:rPr>
          <w:snapToGrid/>
          <w:szCs w:val="22"/>
          <w:highlight w:val="lightGray"/>
          <w:lang w:val="lt-LT"/>
        </w:rPr>
        <w:t> </w:t>
      </w:r>
      <w:r w:rsidRPr="005457F2">
        <w:rPr>
          <w:snapToGrid/>
          <w:szCs w:val="22"/>
          <w:highlight w:val="lightGray"/>
          <w:lang w:val="lt-LT"/>
        </w:rPr>
        <w:t>mg ezetimibo ir 20</w:t>
      </w:r>
      <w:r w:rsidR="006A1130" w:rsidRPr="005457F2">
        <w:rPr>
          <w:snapToGrid/>
          <w:szCs w:val="22"/>
          <w:highlight w:val="lightGray"/>
          <w:lang w:val="lt-LT"/>
        </w:rPr>
        <w:t> </w:t>
      </w:r>
      <w:r w:rsidRPr="005457F2">
        <w:rPr>
          <w:snapToGrid/>
          <w:szCs w:val="22"/>
          <w:highlight w:val="lightGray"/>
          <w:lang w:val="lt-LT"/>
        </w:rPr>
        <w:t>mg atorvastatino (atorvastatino kalcio druskos trihidrato pavidalu).</w:t>
      </w:r>
    </w:p>
    <w:p w14:paraId="5EC85319" w14:textId="08136BA2" w:rsidR="00405A15" w:rsidRPr="007E15ED" w:rsidRDefault="00405A15" w:rsidP="00A31E3A">
      <w:pPr>
        <w:widowControl w:val="0"/>
        <w:tabs>
          <w:tab w:val="clear" w:pos="567"/>
        </w:tabs>
        <w:spacing w:line="240" w:lineRule="auto"/>
        <w:rPr>
          <w:snapToGrid/>
          <w:szCs w:val="22"/>
          <w:highlight w:val="lightGray"/>
          <w:lang w:val="lt-LT"/>
        </w:rPr>
      </w:pPr>
      <w:r w:rsidRPr="005457F2">
        <w:rPr>
          <w:snapToGrid/>
          <w:szCs w:val="22"/>
          <w:highlight w:val="lightGray"/>
          <w:lang w:val="lt-LT"/>
        </w:rPr>
        <w:t>Kiekvienoje</w:t>
      </w:r>
      <w:r w:rsidR="005457F2" w:rsidRPr="005457F2">
        <w:rPr>
          <w:snapToGrid/>
          <w:szCs w:val="22"/>
          <w:highlight w:val="lightGray"/>
          <w:lang w:val="lt-LT"/>
        </w:rPr>
        <w:t xml:space="preserve"> </w:t>
      </w:r>
      <w:r w:rsidR="005457F2" w:rsidRPr="005C44D4">
        <w:rPr>
          <w:i/>
          <w:iCs/>
          <w:snapToGrid/>
          <w:szCs w:val="22"/>
          <w:highlight w:val="darkGray"/>
          <w:shd w:val="clear" w:color="auto" w:fill="A6A6A6" w:themeFill="background1" w:themeFillShade="A6"/>
          <w:lang w:val="lt-LT"/>
        </w:rPr>
        <w:t>plėvele dengtoje</w:t>
      </w:r>
      <w:r w:rsidR="005457F2" w:rsidRPr="005C44D4">
        <w:rPr>
          <w:snapToGrid/>
          <w:szCs w:val="22"/>
          <w:highlight w:val="darkGray"/>
          <w:lang w:val="lt-LT"/>
        </w:rPr>
        <w:t xml:space="preserve"> </w:t>
      </w:r>
      <w:r w:rsidR="005457F2" w:rsidRPr="005457F2">
        <w:rPr>
          <w:snapToGrid/>
          <w:szCs w:val="22"/>
          <w:highlight w:val="lightGray"/>
          <w:lang w:val="lt-LT"/>
        </w:rPr>
        <w:t xml:space="preserve">tabletėje </w:t>
      </w:r>
      <w:r w:rsidRPr="005457F2">
        <w:rPr>
          <w:snapToGrid/>
          <w:szCs w:val="22"/>
          <w:highlight w:val="lightGray"/>
          <w:lang w:val="lt-LT"/>
        </w:rPr>
        <w:t xml:space="preserve">yra </w:t>
      </w:r>
      <w:r w:rsidRPr="007E15ED">
        <w:rPr>
          <w:snapToGrid/>
          <w:szCs w:val="22"/>
          <w:highlight w:val="lightGray"/>
          <w:lang w:val="lt-LT"/>
        </w:rPr>
        <w:t>10</w:t>
      </w:r>
      <w:r w:rsidR="006A1130" w:rsidRPr="007E15ED">
        <w:rPr>
          <w:snapToGrid/>
          <w:szCs w:val="22"/>
          <w:highlight w:val="lightGray"/>
          <w:lang w:val="lt-LT"/>
        </w:rPr>
        <w:t> </w:t>
      </w:r>
      <w:r w:rsidRPr="007E15ED">
        <w:rPr>
          <w:snapToGrid/>
          <w:szCs w:val="22"/>
          <w:highlight w:val="lightGray"/>
          <w:lang w:val="lt-LT"/>
        </w:rPr>
        <w:t>mg ezetimibo ir 40</w:t>
      </w:r>
      <w:r w:rsidR="006A1130" w:rsidRPr="007E15ED">
        <w:rPr>
          <w:snapToGrid/>
          <w:szCs w:val="22"/>
          <w:highlight w:val="lightGray"/>
          <w:lang w:val="lt-LT"/>
        </w:rPr>
        <w:t> </w:t>
      </w:r>
      <w:r w:rsidRPr="007E15ED">
        <w:rPr>
          <w:snapToGrid/>
          <w:szCs w:val="22"/>
          <w:highlight w:val="lightGray"/>
          <w:lang w:val="lt-LT"/>
        </w:rPr>
        <w:t>mg atorvastatino (atorvastatino kalcio druskos trihidrato pavidalu).</w:t>
      </w:r>
    </w:p>
    <w:p w14:paraId="24579269" w14:textId="77777777" w:rsidR="00762739" w:rsidRPr="00923E74" w:rsidRDefault="00762739" w:rsidP="00A31E3A">
      <w:pPr>
        <w:widowControl w:val="0"/>
        <w:tabs>
          <w:tab w:val="clear" w:pos="567"/>
        </w:tabs>
        <w:spacing w:line="240" w:lineRule="auto"/>
        <w:rPr>
          <w:snapToGrid/>
          <w:szCs w:val="22"/>
          <w:lang w:val="lt-LT" w:eastAsia="sl-SI"/>
        </w:rPr>
      </w:pPr>
    </w:p>
    <w:p w14:paraId="4E98792C" w14:textId="77777777" w:rsidR="00381B7D" w:rsidRPr="00923E74" w:rsidRDefault="00381B7D" w:rsidP="00A31E3A">
      <w:pPr>
        <w:widowControl w:val="0"/>
        <w:tabs>
          <w:tab w:val="clear" w:pos="567"/>
        </w:tabs>
        <w:spacing w:line="240" w:lineRule="auto"/>
        <w:rPr>
          <w:snapToGrid/>
          <w:szCs w:val="22"/>
          <w:lang w:val="lt-LT" w:eastAsia="sl-SI"/>
        </w:rPr>
      </w:pPr>
    </w:p>
    <w:p w14:paraId="4A6D5B36"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3.</w:t>
      </w:r>
      <w:r w:rsidRPr="00923E74">
        <w:rPr>
          <w:b/>
          <w:snapToGrid/>
          <w:szCs w:val="22"/>
          <w:lang w:val="lt-LT" w:eastAsia="sl-SI"/>
        </w:rPr>
        <w:tab/>
        <w:t>PAGALBINIŲ MEDŽIAGŲ SĄRAŠAS</w:t>
      </w:r>
    </w:p>
    <w:p w14:paraId="6050F25E" w14:textId="77777777" w:rsidR="00381B7D" w:rsidRDefault="00381B7D" w:rsidP="007E15ED">
      <w:pPr>
        <w:keepNext/>
        <w:widowControl w:val="0"/>
        <w:tabs>
          <w:tab w:val="clear" w:pos="567"/>
        </w:tabs>
        <w:spacing w:line="240" w:lineRule="auto"/>
        <w:rPr>
          <w:snapToGrid/>
          <w:szCs w:val="22"/>
          <w:lang w:val="lt-LT" w:eastAsia="sl-SI"/>
        </w:rPr>
      </w:pPr>
    </w:p>
    <w:p w14:paraId="1C6EF27E" w14:textId="2C024816"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Sudėtyje yra laktozės.</w:t>
      </w:r>
    </w:p>
    <w:p w14:paraId="7081BFC3" w14:textId="77777777" w:rsidR="00381B7D" w:rsidRPr="00923E74" w:rsidRDefault="00381B7D" w:rsidP="00A31E3A">
      <w:pPr>
        <w:widowControl w:val="0"/>
        <w:tabs>
          <w:tab w:val="clear" w:pos="567"/>
        </w:tabs>
        <w:spacing w:line="240" w:lineRule="auto"/>
        <w:rPr>
          <w:snapToGrid/>
          <w:szCs w:val="22"/>
          <w:lang w:val="lt-LT" w:eastAsia="sl-SI"/>
        </w:rPr>
      </w:pPr>
    </w:p>
    <w:p w14:paraId="3CA697D9" w14:textId="77777777" w:rsidR="00381B7D" w:rsidRPr="00923E74" w:rsidRDefault="00381B7D" w:rsidP="00A31E3A">
      <w:pPr>
        <w:widowControl w:val="0"/>
        <w:tabs>
          <w:tab w:val="clear" w:pos="567"/>
        </w:tabs>
        <w:spacing w:line="240" w:lineRule="auto"/>
        <w:rPr>
          <w:snapToGrid/>
          <w:szCs w:val="22"/>
          <w:lang w:val="lt-LT" w:eastAsia="sl-SI"/>
        </w:rPr>
      </w:pPr>
    </w:p>
    <w:p w14:paraId="5E1C2AFC"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4.</w:t>
      </w:r>
      <w:r w:rsidRPr="00923E74">
        <w:rPr>
          <w:b/>
          <w:snapToGrid/>
          <w:szCs w:val="22"/>
          <w:lang w:val="lt-LT" w:eastAsia="sl-SI"/>
        </w:rPr>
        <w:tab/>
        <w:t>FARMACINĖ FORMA IR KIEKIS PAKUOTĖJE</w:t>
      </w:r>
    </w:p>
    <w:p w14:paraId="79A9E680" w14:textId="77777777" w:rsidR="00381B7D" w:rsidRPr="00923E74" w:rsidRDefault="00381B7D" w:rsidP="007E15ED">
      <w:pPr>
        <w:keepNext/>
        <w:widowControl w:val="0"/>
        <w:tabs>
          <w:tab w:val="clear" w:pos="567"/>
        </w:tabs>
        <w:spacing w:line="240" w:lineRule="auto"/>
        <w:rPr>
          <w:snapToGrid/>
          <w:szCs w:val="22"/>
          <w:lang w:val="lt-LT" w:eastAsia="sl-SI"/>
        </w:rPr>
      </w:pPr>
    </w:p>
    <w:p w14:paraId="05FCBE5B" w14:textId="4FB7A5DF" w:rsidR="00381B7D" w:rsidRPr="00923E74" w:rsidRDefault="005C44D4" w:rsidP="00762739">
      <w:pPr>
        <w:widowControl w:val="0"/>
        <w:tabs>
          <w:tab w:val="clear" w:pos="567"/>
          <w:tab w:val="left" w:pos="2300"/>
        </w:tabs>
        <w:spacing w:line="240" w:lineRule="auto"/>
        <w:rPr>
          <w:snapToGrid/>
          <w:szCs w:val="22"/>
          <w:lang w:val="lt-LT" w:eastAsia="sl-SI"/>
        </w:rPr>
      </w:pPr>
      <w:r w:rsidRPr="005C44D4">
        <w:rPr>
          <w:i/>
          <w:iCs/>
          <w:snapToGrid/>
          <w:szCs w:val="22"/>
          <w:shd w:val="clear" w:color="auto" w:fill="A6A6A6" w:themeFill="background1" w:themeFillShade="A6"/>
          <w:lang w:val="lt-LT" w:eastAsia="sl-SI"/>
        </w:rPr>
        <w:t xml:space="preserve">Plėvele </w:t>
      </w:r>
      <w:r w:rsidRPr="008124D3">
        <w:rPr>
          <w:i/>
          <w:iCs/>
          <w:snapToGrid/>
          <w:szCs w:val="22"/>
          <w:highlight w:val="darkGray"/>
          <w:shd w:val="clear" w:color="auto" w:fill="A6A6A6" w:themeFill="background1" w:themeFillShade="A6"/>
          <w:lang w:val="lt-LT" w:eastAsia="sl-SI"/>
        </w:rPr>
        <w:t>dengt</w:t>
      </w:r>
      <w:r w:rsidR="002C378F">
        <w:rPr>
          <w:i/>
          <w:iCs/>
          <w:snapToGrid/>
          <w:szCs w:val="22"/>
          <w:highlight w:val="darkGray"/>
          <w:shd w:val="clear" w:color="auto" w:fill="A6A6A6" w:themeFill="background1" w:themeFillShade="A6"/>
          <w:lang w:val="lt-LT" w:eastAsia="sl-SI"/>
        </w:rPr>
        <w:t>a</w:t>
      </w:r>
      <w:r w:rsidRPr="008124D3">
        <w:rPr>
          <w:snapToGrid/>
          <w:szCs w:val="22"/>
          <w:highlight w:val="darkGray"/>
          <w:lang w:val="lt-LT" w:eastAsia="sl-SI"/>
        </w:rPr>
        <w:t xml:space="preserve"> t</w:t>
      </w:r>
      <w:r w:rsidR="00381B7D" w:rsidRPr="008124D3">
        <w:rPr>
          <w:snapToGrid/>
          <w:szCs w:val="22"/>
          <w:highlight w:val="darkGray"/>
          <w:lang w:val="lt-LT" w:eastAsia="sl-SI"/>
        </w:rPr>
        <w:t>abletė</w:t>
      </w:r>
    </w:p>
    <w:p w14:paraId="4C1F544B" w14:textId="77777777" w:rsidR="00381B7D" w:rsidRDefault="00381B7D" w:rsidP="00A31E3A">
      <w:pPr>
        <w:widowControl w:val="0"/>
        <w:tabs>
          <w:tab w:val="clear" w:pos="567"/>
        </w:tabs>
        <w:spacing w:line="240" w:lineRule="auto"/>
        <w:rPr>
          <w:snapToGrid/>
          <w:szCs w:val="22"/>
          <w:lang w:val="lt-LT" w:eastAsia="sl-SI"/>
        </w:rPr>
      </w:pPr>
    </w:p>
    <w:p w14:paraId="269537CA" w14:textId="77777777" w:rsidR="005C44D4" w:rsidRPr="00923E74" w:rsidRDefault="005C44D4" w:rsidP="00A31E3A">
      <w:pPr>
        <w:widowControl w:val="0"/>
        <w:tabs>
          <w:tab w:val="clear" w:pos="567"/>
        </w:tabs>
        <w:spacing w:line="240" w:lineRule="auto"/>
        <w:rPr>
          <w:snapToGrid/>
          <w:szCs w:val="22"/>
          <w:lang w:val="lt-LT" w:eastAsia="sl-SI"/>
        </w:rPr>
      </w:pPr>
    </w:p>
    <w:p w14:paraId="16BAD978" w14:textId="557C4EEF" w:rsidR="00381B7D" w:rsidRPr="0043375A" w:rsidRDefault="00381B7D" w:rsidP="00A31E3A">
      <w:pPr>
        <w:widowControl w:val="0"/>
        <w:tabs>
          <w:tab w:val="clear" w:pos="567"/>
        </w:tabs>
        <w:spacing w:line="240" w:lineRule="auto"/>
        <w:rPr>
          <w:iCs/>
          <w:snapToGrid/>
          <w:szCs w:val="22"/>
          <w:highlight w:val="lightGray"/>
          <w:lang w:val="lt-LT"/>
        </w:rPr>
      </w:pPr>
      <w:r w:rsidRPr="0043375A">
        <w:rPr>
          <w:iCs/>
          <w:snapToGrid/>
          <w:szCs w:val="22"/>
          <w:highlight w:val="lightGray"/>
          <w:lang w:val="lt-LT"/>
        </w:rPr>
        <w:t>30</w:t>
      </w:r>
      <w:r w:rsidR="003D4ED0" w:rsidRPr="0043375A">
        <w:rPr>
          <w:iCs/>
          <w:snapToGrid/>
          <w:szCs w:val="22"/>
          <w:highlight w:val="lightGray"/>
          <w:lang w:val="lt-LT"/>
        </w:rPr>
        <w:t> </w:t>
      </w:r>
      <w:r w:rsidR="005C44D4" w:rsidRPr="005C44D4">
        <w:rPr>
          <w:i/>
          <w:snapToGrid/>
          <w:szCs w:val="22"/>
          <w:highlight w:val="darkGray"/>
          <w:lang w:val="lt-LT"/>
        </w:rPr>
        <w:t>plėvele dengtų</w:t>
      </w:r>
      <w:r w:rsidR="005C44D4">
        <w:rPr>
          <w:iCs/>
          <w:snapToGrid/>
          <w:szCs w:val="22"/>
          <w:highlight w:val="lightGray"/>
          <w:lang w:val="lt-LT"/>
        </w:rPr>
        <w:t xml:space="preserve"> </w:t>
      </w:r>
      <w:r w:rsidRPr="0043375A">
        <w:rPr>
          <w:snapToGrid/>
          <w:szCs w:val="22"/>
          <w:highlight w:val="lightGray"/>
          <w:lang w:val="lt-LT" w:eastAsia="sl-SI"/>
        </w:rPr>
        <w:t>tablečių</w:t>
      </w:r>
    </w:p>
    <w:p w14:paraId="398D623E" w14:textId="262DFC15" w:rsidR="005C44D4" w:rsidRPr="0043375A" w:rsidRDefault="005C44D4" w:rsidP="005C44D4">
      <w:pPr>
        <w:widowControl w:val="0"/>
        <w:tabs>
          <w:tab w:val="clear" w:pos="567"/>
        </w:tabs>
        <w:spacing w:line="240" w:lineRule="auto"/>
        <w:rPr>
          <w:iCs/>
          <w:snapToGrid/>
          <w:szCs w:val="22"/>
          <w:highlight w:val="lightGray"/>
          <w:lang w:val="lt-LT"/>
        </w:rPr>
      </w:pPr>
      <w:r>
        <w:rPr>
          <w:iCs/>
          <w:snapToGrid/>
          <w:szCs w:val="22"/>
          <w:highlight w:val="lightGray"/>
          <w:lang w:val="lt-LT"/>
        </w:rPr>
        <w:t>9</w:t>
      </w:r>
      <w:r w:rsidRPr="0043375A">
        <w:rPr>
          <w:iCs/>
          <w:snapToGrid/>
          <w:szCs w:val="22"/>
          <w:highlight w:val="lightGray"/>
          <w:lang w:val="lt-LT"/>
        </w:rPr>
        <w:t>0 </w:t>
      </w:r>
      <w:r w:rsidRPr="005C44D4">
        <w:rPr>
          <w:i/>
          <w:snapToGrid/>
          <w:szCs w:val="22"/>
          <w:highlight w:val="darkGray"/>
          <w:lang w:val="lt-LT"/>
        </w:rPr>
        <w:t>plėvele dengtų</w:t>
      </w:r>
      <w:r>
        <w:rPr>
          <w:iCs/>
          <w:snapToGrid/>
          <w:szCs w:val="22"/>
          <w:highlight w:val="lightGray"/>
          <w:lang w:val="lt-LT"/>
        </w:rPr>
        <w:t xml:space="preserve"> </w:t>
      </w:r>
      <w:r w:rsidRPr="0043375A">
        <w:rPr>
          <w:snapToGrid/>
          <w:szCs w:val="22"/>
          <w:highlight w:val="lightGray"/>
          <w:lang w:val="lt-LT" w:eastAsia="sl-SI"/>
        </w:rPr>
        <w:t>tablečių</w:t>
      </w:r>
    </w:p>
    <w:p w14:paraId="7FFEB8BD" w14:textId="7CC98EE4" w:rsidR="005C44D4" w:rsidRPr="0043375A" w:rsidRDefault="005C44D4" w:rsidP="005C44D4">
      <w:pPr>
        <w:widowControl w:val="0"/>
        <w:tabs>
          <w:tab w:val="clear" w:pos="567"/>
        </w:tabs>
        <w:spacing w:line="240" w:lineRule="auto"/>
        <w:rPr>
          <w:iCs/>
          <w:snapToGrid/>
          <w:szCs w:val="22"/>
          <w:highlight w:val="lightGray"/>
          <w:lang w:val="lt-LT"/>
        </w:rPr>
      </w:pPr>
      <w:r>
        <w:rPr>
          <w:iCs/>
          <w:snapToGrid/>
          <w:szCs w:val="22"/>
          <w:highlight w:val="lightGray"/>
          <w:lang w:val="lt-LT"/>
        </w:rPr>
        <w:t>10</w:t>
      </w:r>
      <w:r w:rsidRPr="0043375A">
        <w:rPr>
          <w:iCs/>
          <w:snapToGrid/>
          <w:szCs w:val="22"/>
          <w:highlight w:val="lightGray"/>
          <w:lang w:val="lt-LT"/>
        </w:rPr>
        <w:t>0 </w:t>
      </w:r>
      <w:r w:rsidRPr="005C44D4">
        <w:rPr>
          <w:i/>
          <w:snapToGrid/>
          <w:szCs w:val="22"/>
          <w:highlight w:val="darkGray"/>
          <w:lang w:val="lt-LT"/>
        </w:rPr>
        <w:t>plėvele dengtų</w:t>
      </w:r>
      <w:r>
        <w:rPr>
          <w:iCs/>
          <w:snapToGrid/>
          <w:szCs w:val="22"/>
          <w:highlight w:val="lightGray"/>
          <w:lang w:val="lt-LT"/>
        </w:rPr>
        <w:t xml:space="preserve"> </w:t>
      </w:r>
      <w:r w:rsidRPr="0043375A">
        <w:rPr>
          <w:snapToGrid/>
          <w:szCs w:val="22"/>
          <w:highlight w:val="lightGray"/>
          <w:lang w:val="lt-LT" w:eastAsia="sl-SI"/>
        </w:rPr>
        <w:t>tablečių</w:t>
      </w:r>
    </w:p>
    <w:p w14:paraId="70867C20" w14:textId="77777777" w:rsidR="00381B7D" w:rsidRDefault="00381B7D" w:rsidP="00A31E3A">
      <w:pPr>
        <w:widowControl w:val="0"/>
        <w:tabs>
          <w:tab w:val="clear" w:pos="567"/>
        </w:tabs>
        <w:spacing w:line="240" w:lineRule="auto"/>
        <w:rPr>
          <w:snapToGrid/>
          <w:szCs w:val="22"/>
          <w:lang w:val="lt-LT" w:eastAsia="sl-SI"/>
        </w:rPr>
      </w:pPr>
    </w:p>
    <w:p w14:paraId="21885B91" w14:textId="3F1D1E57" w:rsidR="005C44D4" w:rsidRPr="0043375A" w:rsidRDefault="005C44D4" w:rsidP="005C44D4">
      <w:pPr>
        <w:widowControl w:val="0"/>
        <w:tabs>
          <w:tab w:val="clear" w:pos="567"/>
        </w:tabs>
        <w:spacing w:line="240" w:lineRule="auto"/>
        <w:rPr>
          <w:iCs/>
          <w:snapToGrid/>
          <w:szCs w:val="22"/>
          <w:highlight w:val="lightGray"/>
          <w:lang w:val="lt-LT"/>
        </w:rPr>
      </w:pPr>
      <w:r w:rsidRPr="0043375A">
        <w:rPr>
          <w:iCs/>
          <w:snapToGrid/>
          <w:szCs w:val="22"/>
          <w:highlight w:val="lightGray"/>
          <w:lang w:val="lt-LT"/>
        </w:rPr>
        <w:t>30 </w:t>
      </w:r>
      <w:r>
        <w:rPr>
          <w:iCs/>
          <w:snapToGrid/>
          <w:szCs w:val="22"/>
          <w:highlight w:val="lightGray"/>
          <w:lang w:val="lt-LT"/>
        </w:rPr>
        <w:t xml:space="preserve">x1 </w:t>
      </w:r>
      <w:r w:rsidRPr="005C44D4">
        <w:rPr>
          <w:i/>
          <w:snapToGrid/>
          <w:szCs w:val="22"/>
          <w:highlight w:val="darkGray"/>
          <w:lang w:val="lt-LT"/>
        </w:rPr>
        <w:t>plėvele dengtų</w:t>
      </w:r>
      <w:r>
        <w:rPr>
          <w:iCs/>
          <w:snapToGrid/>
          <w:szCs w:val="22"/>
          <w:highlight w:val="lightGray"/>
          <w:lang w:val="lt-LT"/>
        </w:rPr>
        <w:t xml:space="preserve"> </w:t>
      </w:r>
      <w:r w:rsidRPr="0043375A">
        <w:rPr>
          <w:snapToGrid/>
          <w:szCs w:val="22"/>
          <w:highlight w:val="lightGray"/>
          <w:lang w:val="lt-LT" w:eastAsia="sl-SI"/>
        </w:rPr>
        <w:t>tablečių</w:t>
      </w:r>
    </w:p>
    <w:p w14:paraId="072D9D3A" w14:textId="5512E55C" w:rsidR="005C44D4" w:rsidRPr="0043375A" w:rsidRDefault="005C44D4" w:rsidP="005C44D4">
      <w:pPr>
        <w:widowControl w:val="0"/>
        <w:tabs>
          <w:tab w:val="clear" w:pos="567"/>
        </w:tabs>
        <w:spacing w:line="240" w:lineRule="auto"/>
        <w:rPr>
          <w:iCs/>
          <w:snapToGrid/>
          <w:szCs w:val="22"/>
          <w:highlight w:val="lightGray"/>
          <w:lang w:val="lt-LT"/>
        </w:rPr>
      </w:pPr>
      <w:r>
        <w:rPr>
          <w:iCs/>
          <w:snapToGrid/>
          <w:szCs w:val="22"/>
          <w:highlight w:val="lightGray"/>
          <w:lang w:val="lt-LT"/>
        </w:rPr>
        <w:t>9</w:t>
      </w:r>
      <w:r w:rsidRPr="0043375A">
        <w:rPr>
          <w:iCs/>
          <w:snapToGrid/>
          <w:szCs w:val="22"/>
          <w:highlight w:val="lightGray"/>
          <w:lang w:val="lt-LT"/>
        </w:rPr>
        <w:t>0 </w:t>
      </w:r>
      <w:r>
        <w:rPr>
          <w:iCs/>
          <w:snapToGrid/>
          <w:szCs w:val="22"/>
          <w:highlight w:val="lightGray"/>
          <w:lang w:val="lt-LT"/>
        </w:rPr>
        <w:t xml:space="preserve">x1 </w:t>
      </w:r>
      <w:r w:rsidRPr="005C44D4">
        <w:rPr>
          <w:i/>
          <w:snapToGrid/>
          <w:szCs w:val="22"/>
          <w:highlight w:val="darkGray"/>
          <w:lang w:val="lt-LT"/>
        </w:rPr>
        <w:t>plėvele dengtų</w:t>
      </w:r>
      <w:r>
        <w:rPr>
          <w:iCs/>
          <w:snapToGrid/>
          <w:szCs w:val="22"/>
          <w:highlight w:val="lightGray"/>
          <w:lang w:val="lt-LT"/>
        </w:rPr>
        <w:t xml:space="preserve"> </w:t>
      </w:r>
      <w:r w:rsidRPr="0043375A">
        <w:rPr>
          <w:snapToGrid/>
          <w:szCs w:val="22"/>
          <w:highlight w:val="lightGray"/>
          <w:lang w:val="lt-LT" w:eastAsia="sl-SI"/>
        </w:rPr>
        <w:t>tablečių</w:t>
      </w:r>
    </w:p>
    <w:p w14:paraId="7BF55B7C" w14:textId="740A66AA" w:rsidR="005C44D4" w:rsidRPr="0043375A" w:rsidRDefault="005C44D4" w:rsidP="005C44D4">
      <w:pPr>
        <w:widowControl w:val="0"/>
        <w:tabs>
          <w:tab w:val="clear" w:pos="567"/>
        </w:tabs>
        <w:spacing w:line="240" w:lineRule="auto"/>
        <w:rPr>
          <w:iCs/>
          <w:snapToGrid/>
          <w:szCs w:val="22"/>
          <w:highlight w:val="lightGray"/>
          <w:lang w:val="lt-LT"/>
        </w:rPr>
      </w:pPr>
      <w:r>
        <w:rPr>
          <w:iCs/>
          <w:snapToGrid/>
          <w:szCs w:val="22"/>
          <w:highlight w:val="lightGray"/>
          <w:lang w:val="lt-LT"/>
        </w:rPr>
        <w:t>10</w:t>
      </w:r>
      <w:r w:rsidRPr="0043375A">
        <w:rPr>
          <w:iCs/>
          <w:snapToGrid/>
          <w:szCs w:val="22"/>
          <w:highlight w:val="lightGray"/>
          <w:lang w:val="lt-LT"/>
        </w:rPr>
        <w:t>0 </w:t>
      </w:r>
      <w:r>
        <w:rPr>
          <w:iCs/>
          <w:snapToGrid/>
          <w:szCs w:val="22"/>
          <w:highlight w:val="lightGray"/>
          <w:lang w:val="lt-LT"/>
        </w:rPr>
        <w:t xml:space="preserve">x1 </w:t>
      </w:r>
      <w:r w:rsidRPr="005C44D4">
        <w:rPr>
          <w:i/>
          <w:snapToGrid/>
          <w:szCs w:val="22"/>
          <w:highlight w:val="darkGray"/>
          <w:lang w:val="lt-LT"/>
        </w:rPr>
        <w:t>plėvele dengtų</w:t>
      </w:r>
      <w:r>
        <w:rPr>
          <w:iCs/>
          <w:snapToGrid/>
          <w:szCs w:val="22"/>
          <w:highlight w:val="lightGray"/>
          <w:lang w:val="lt-LT"/>
        </w:rPr>
        <w:t xml:space="preserve"> </w:t>
      </w:r>
      <w:r w:rsidRPr="0043375A">
        <w:rPr>
          <w:snapToGrid/>
          <w:szCs w:val="22"/>
          <w:highlight w:val="lightGray"/>
          <w:lang w:val="lt-LT" w:eastAsia="sl-SI"/>
        </w:rPr>
        <w:t>tablečių</w:t>
      </w:r>
    </w:p>
    <w:p w14:paraId="71994F69" w14:textId="77777777" w:rsidR="005C44D4" w:rsidRPr="00923E74" w:rsidRDefault="005C44D4" w:rsidP="00A31E3A">
      <w:pPr>
        <w:widowControl w:val="0"/>
        <w:tabs>
          <w:tab w:val="clear" w:pos="567"/>
        </w:tabs>
        <w:spacing w:line="240" w:lineRule="auto"/>
        <w:rPr>
          <w:snapToGrid/>
          <w:szCs w:val="22"/>
          <w:lang w:val="lt-LT" w:eastAsia="sl-SI"/>
        </w:rPr>
      </w:pPr>
    </w:p>
    <w:p w14:paraId="7254D0A2" w14:textId="77777777" w:rsidR="00381B7D" w:rsidRPr="00923E74" w:rsidRDefault="00381B7D" w:rsidP="00A31E3A">
      <w:pPr>
        <w:widowControl w:val="0"/>
        <w:tabs>
          <w:tab w:val="clear" w:pos="567"/>
        </w:tabs>
        <w:spacing w:line="240" w:lineRule="auto"/>
        <w:rPr>
          <w:snapToGrid/>
          <w:szCs w:val="22"/>
          <w:lang w:val="lt-LT" w:eastAsia="sl-SI"/>
        </w:rPr>
      </w:pPr>
    </w:p>
    <w:p w14:paraId="3AD4BE2E" w14:textId="20EF6C26"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5.</w:t>
      </w:r>
      <w:r w:rsidRPr="00923E74">
        <w:rPr>
          <w:b/>
          <w:snapToGrid/>
          <w:szCs w:val="22"/>
          <w:lang w:val="lt-LT" w:eastAsia="sl-SI"/>
        </w:rPr>
        <w:tab/>
        <w:t xml:space="preserve">VARTOJIMO </w:t>
      </w:r>
      <w:r w:rsidR="009D7115" w:rsidRPr="00923E74">
        <w:rPr>
          <w:b/>
          <w:snapToGrid/>
          <w:szCs w:val="22"/>
          <w:lang w:val="lt-LT" w:eastAsia="sl-SI"/>
        </w:rPr>
        <w:t>METODAS</w:t>
      </w:r>
      <w:r w:rsidRPr="00923E74">
        <w:rPr>
          <w:b/>
          <w:snapToGrid/>
          <w:szCs w:val="22"/>
          <w:lang w:val="lt-LT" w:eastAsia="sl-SI"/>
        </w:rPr>
        <w:t xml:space="preserve"> IR BŪDAS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AI)</w:t>
      </w:r>
    </w:p>
    <w:p w14:paraId="0E90B0C6" w14:textId="77777777" w:rsidR="00381B7D" w:rsidRPr="00923E74" w:rsidRDefault="00381B7D" w:rsidP="007E15ED">
      <w:pPr>
        <w:keepNext/>
        <w:widowControl w:val="0"/>
        <w:tabs>
          <w:tab w:val="clear" w:pos="567"/>
        </w:tabs>
        <w:spacing w:line="240" w:lineRule="auto"/>
        <w:rPr>
          <w:snapToGrid/>
          <w:szCs w:val="22"/>
          <w:lang w:val="lt-LT" w:eastAsia="sl-SI"/>
        </w:rPr>
      </w:pPr>
    </w:p>
    <w:p w14:paraId="73D25F60" w14:textId="77777777" w:rsidR="00DC08F7" w:rsidRDefault="00762739" w:rsidP="00A31E3A">
      <w:pPr>
        <w:widowControl w:val="0"/>
        <w:tabs>
          <w:tab w:val="clear" w:pos="567"/>
        </w:tabs>
        <w:spacing w:line="240" w:lineRule="auto"/>
        <w:rPr>
          <w:snapToGrid/>
          <w:szCs w:val="22"/>
          <w:lang w:val="lt-LT" w:eastAsia="sl-SI"/>
        </w:rPr>
      </w:pPr>
      <w:r w:rsidRPr="00C63EFE">
        <w:rPr>
          <w:snapToGrid/>
          <w:szCs w:val="22"/>
          <w:highlight w:val="lightGray"/>
          <w:lang w:val="lt-LT" w:eastAsia="sl-SI"/>
        </w:rPr>
        <w:t>Vartoti per burną.</w:t>
      </w:r>
      <w:r w:rsidRPr="00923E74">
        <w:rPr>
          <w:snapToGrid/>
          <w:szCs w:val="22"/>
          <w:lang w:val="lt-LT" w:eastAsia="sl-SI"/>
        </w:rPr>
        <w:t xml:space="preserve"> </w:t>
      </w:r>
    </w:p>
    <w:p w14:paraId="22D403BE" w14:textId="77777777" w:rsidR="00DC08F7" w:rsidRDefault="00DC08F7" w:rsidP="00A31E3A">
      <w:pPr>
        <w:widowControl w:val="0"/>
        <w:tabs>
          <w:tab w:val="clear" w:pos="567"/>
        </w:tabs>
        <w:spacing w:line="240" w:lineRule="auto"/>
        <w:rPr>
          <w:snapToGrid/>
          <w:szCs w:val="22"/>
          <w:lang w:val="lt-LT" w:eastAsia="sl-SI"/>
        </w:rPr>
      </w:pPr>
    </w:p>
    <w:p w14:paraId="5FDA4909" w14:textId="68A1D0CC"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Prieš vartojimą perskaitykite pakuotės lapelį.</w:t>
      </w:r>
    </w:p>
    <w:p w14:paraId="5430C572" w14:textId="77777777" w:rsidR="00381B7D" w:rsidRPr="00923E74" w:rsidRDefault="00381B7D" w:rsidP="00A31E3A">
      <w:pPr>
        <w:widowControl w:val="0"/>
        <w:tabs>
          <w:tab w:val="clear" w:pos="567"/>
        </w:tabs>
        <w:spacing w:line="240" w:lineRule="auto"/>
        <w:rPr>
          <w:snapToGrid/>
          <w:szCs w:val="22"/>
          <w:lang w:val="lt-LT" w:eastAsia="sl-SI"/>
        </w:rPr>
      </w:pPr>
    </w:p>
    <w:p w14:paraId="6E1384D2" w14:textId="77777777" w:rsidR="00381B7D" w:rsidRPr="00923E74" w:rsidRDefault="00381B7D" w:rsidP="00A31E3A">
      <w:pPr>
        <w:widowControl w:val="0"/>
        <w:tabs>
          <w:tab w:val="clear" w:pos="567"/>
        </w:tabs>
        <w:spacing w:line="240" w:lineRule="auto"/>
        <w:rPr>
          <w:snapToGrid/>
          <w:szCs w:val="22"/>
          <w:lang w:val="lt-LT" w:eastAsia="sl-SI"/>
        </w:rPr>
      </w:pPr>
    </w:p>
    <w:p w14:paraId="7DDB6765" w14:textId="77777777" w:rsidR="00381B7D" w:rsidRPr="00923E74" w:rsidRDefault="00381B7D" w:rsidP="007E15ED">
      <w:pPr>
        <w:keepNext/>
        <w:keepLines/>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39" w:hanging="539"/>
        <w:rPr>
          <w:b/>
          <w:snapToGrid/>
          <w:szCs w:val="22"/>
          <w:lang w:val="lt-LT" w:eastAsia="sl-SI"/>
        </w:rPr>
      </w:pPr>
      <w:r w:rsidRPr="00923E74">
        <w:rPr>
          <w:b/>
          <w:snapToGrid/>
          <w:szCs w:val="22"/>
          <w:lang w:val="lt-LT" w:eastAsia="sl-SI"/>
        </w:rPr>
        <w:t>6.</w:t>
      </w:r>
      <w:r w:rsidRPr="00923E74">
        <w:rPr>
          <w:b/>
          <w:snapToGrid/>
          <w:szCs w:val="22"/>
          <w:lang w:val="lt-LT" w:eastAsia="sl-SI"/>
        </w:rPr>
        <w:tab/>
        <w:t>SPECIALUS ĮSPĖJIMAS, KAD VAISTINĮ PREPARATĄ BŪTINA LAIKYTI VAIKAMS NEPASTEBIMOJE IR NEPASIEKIAMOJE VIETOJE</w:t>
      </w:r>
    </w:p>
    <w:p w14:paraId="651A7850" w14:textId="77777777" w:rsidR="00381B7D" w:rsidRPr="00923E74" w:rsidRDefault="00381B7D" w:rsidP="007E15ED">
      <w:pPr>
        <w:keepNext/>
        <w:widowControl w:val="0"/>
        <w:tabs>
          <w:tab w:val="clear" w:pos="567"/>
        </w:tabs>
        <w:spacing w:line="240" w:lineRule="auto"/>
        <w:rPr>
          <w:snapToGrid/>
          <w:szCs w:val="22"/>
          <w:lang w:val="lt-LT" w:eastAsia="sl-SI"/>
        </w:rPr>
      </w:pPr>
    </w:p>
    <w:p w14:paraId="4386812F"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Laikyti vaikams nepastebimoje ir nepasiekiamoje vietoje.</w:t>
      </w:r>
    </w:p>
    <w:p w14:paraId="1A16C609" w14:textId="77777777" w:rsidR="00381B7D" w:rsidRPr="00923E74" w:rsidRDefault="00381B7D" w:rsidP="00A31E3A">
      <w:pPr>
        <w:widowControl w:val="0"/>
        <w:tabs>
          <w:tab w:val="clear" w:pos="567"/>
        </w:tabs>
        <w:spacing w:line="240" w:lineRule="auto"/>
        <w:rPr>
          <w:snapToGrid/>
          <w:szCs w:val="22"/>
          <w:lang w:val="lt-LT" w:eastAsia="sl-SI"/>
        </w:rPr>
      </w:pPr>
    </w:p>
    <w:p w14:paraId="76B81890" w14:textId="77777777" w:rsidR="00381B7D" w:rsidRPr="00923E74" w:rsidRDefault="00381B7D" w:rsidP="00A31E3A">
      <w:pPr>
        <w:widowControl w:val="0"/>
        <w:tabs>
          <w:tab w:val="clear" w:pos="567"/>
        </w:tabs>
        <w:spacing w:line="240" w:lineRule="auto"/>
        <w:rPr>
          <w:snapToGrid/>
          <w:szCs w:val="22"/>
          <w:lang w:val="lt-LT" w:eastAsia="sl-SI"/>
        </w:rPr>
      </w:pPr>
    </w:p>
    <w:p w14:paraId="0F934F97" w14:textId="1433647D"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lastRenderedPageBreak/>
        <w:t>7.</w:t>
      </w:r>
      <w:r w:rsidRPr="00923E74">
        <w:rPr>
          <w:b/>
          <w:snapToGrid/>
          <w:szCs w:val="22"/>
          <w:lang w:val="lt-LT" w:eastAsia="sl-SI"/>
        </w:rPr>
        <w:tab/>
        <w:t>KITAS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 SPECIALUS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ŪS) ĮSPĖJIMAS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AI) (JEI REIKIA)</w:t>
      </w:r>
    </w:p>
    <w:p w14:paraId="21611053" w14:textId="77777777" w:rsidR="00381B7D" w:rsidRPr="00923E74" w:rsidRDefault="00381B7D" w:rsidP="00A31E3A">
      <w:pPr>
        <w:widowControl w:val="0"/>
        <w:tabs>
          <w:tab w:val="clear" w:pos="567"/>
        </w:tabs>
        <w:spacing w:line="240" w:lineRule="auto"/>
        <w:rPr>
          <w:snapToGrid/>
          <w:szCs w:val="22"/>
          <w:lang w:val="lt-LT" w:eastAsia="sl-SI"/>
        </w:rPr>
      </w:pPr>
    </w:p>
    <w:p w14:paraId="23BC0A09" w14:textId="77777777" w:rsidR="00381B7D" w:rsidRPr="00923E74" w:rsidRDefault="00381B7D" w:rsidP="00A31E3A">
      <w:pPr>
        <w:widowControl w:val="0"/>
        <w:tabs>
          <w:tab w:val="clear" w:pos="567"/>
        </w:tabs>
        <w:spacing w:line="240" w:lineRule="auto"/>
        <w:rPr>
          <w:snapToGrid/>
          <w:szCs w:val="22"/>
          <w:lang w:val="lt-LT" w:eastAsia="sl-SI"/>
        </w:rPr>
      </w:pPr>
    </w:p>
    <w:p w14:paraId="7FD9B27D"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8.</w:t>
      </w:r>
      <w:r w:rsidRPr="00923E74">
        <w:rPr>
          <w:b/>
          <w:snapToGrid/>
          <w:szCs w:val="22"/>
          <w:lang w:val="lt-LT" w:eastAsia="sl-SI"/>
        </w:rPr>
        <w:tab/>
        <w:t>TINKAMUMO LAIKAS</w:t>
      </w:r>
    </w:p>
    <w:p w14:paraId="5DA16097" w14:textId="77777777" w:rsidR="00381B7D" w:rsidRPr="00923E74" w:rsidRDefault="00381B7D" w:rsidP="007E15ED">
      <w:pPr>
        <w:keepNext/>
        <w:widowControl w:val="0"/>
        <w:tabs>
          <w:tab w:val="clear" w:pos="567"/>
        </w:tabs>
        <w:spacing w:line="240" w:lineRule="auto"/>
        <w:rPr>
          <w:snapToGrid/>
          <w:szCs w:val="22"/>
          <w:lang w:val="lt-LT" w:eastAsia="sl-SI"/>
        </w:rPr>
      </w:pPr>
    </w:p>
    <w:p w14:paraId="13037260" w14:textId="12A2D279" w:rsidR="00381B7D" w:rsidRPr="00923E74" w:rsidRDefault="00381B7D" w:rsidP="00762739">
      <w:pPr>
        <w:widowControl w:val="0"/>
        <w:tabs>
          <w:tab w:val="clear" w:pos="567"/>
        </w:tabs>
        <w:spacing w:line="240" w:lineRule="auto"/>
        <w:rPr>
          <w:snapToGrid/>
          <w:szCs w:val="22"/>
          <w:lang w:val="lt-LT" w:eastAsia="sl-SI"/>
        </w:rPr>
      </w:pPr>
      <w:r w:rsidRPr="00923E74">
        <w:rPr>
          <w:snapToGrid/>
          <w:szCs w:val="22"/>
          <w:lang w:val="lt-LT" w:eastAsia="sl-SI"/>
        </w:rPr>
        <w:t>EXP</w:t>
      </w:r>
      <w:r w:rsidR="004F6F0A">
        <w:rPr>
          <w:snapToGrid/>
          <w:szCs w:val="22"/>
          <w:lang w:val="lt-LT" w:eastAsia="sl-SI"/>
        </w:rPr>
        <w:t> </w:t>
      </w:r>
      <w:r w:rsidR="006D0E50" w:rsidRPr="006D0E50">
        <w:rPr>
          <w:snapToGrid/>
          <w:szCs w:val="22"/>
          <w:lang w:val="lt-LT" w:eastAsia="sl-SI"/>
        </w:rPr>
        <w:t>{mm/MMMM}</w:t>
      </w:r>
    </w:p>
    <w:p w14:paraId="06478779" w14:textId="77777777" w:rsidR="00762739" w:rsidRPr="00923E74" w:rsidRDefault="00762739" w:rsidP="00762739">
      <w:pPr>
        <w:widowControl w:val="0"/>
        <w:tabs>
          <w:tab w:val="clear" w:pos="567"/>
        </w:tabs>
        <w:spacing w:line="240" w:lineRule="auto"/>
        <w:rPr>
          <w:snapToGrid/>
          <w:szCs w:val="22"/>
          <w:lang w:val="lt-LT" w:eastAsia="sl-SI"/>
        </w:rPr>
      </w:pPr>
    </w:p>
    <w:p w14:paraId="0124E216" w14:textId="77777777" w:rsidR="00381B7D" w:rsidRPr="00923E74" w:rsidRDefault="00381B7D" w:rsidP="00A31E3A">
      <w:pPr>
        <w:widowControl w:val="0"/>
        <w:tabs>
          <w:tab w:val="clear" w:pos="567"/>
        </w:tabs>
        <w:spacing w:line="240" w:lineRule="auto"/>
        <w:rPr>
          <w:snapToGrid/>
          <w:szCs w:val="22"/>
          <w:lang w:val="lt-LT" w:eastAsia="sl-SI"/>
        </w:rPr>
      </w:pPr>
    </w:p>
    <w:p w14:paraId="7F021126"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9.</w:t>
      </w:r>
      <w:r w:rsidRPr="00923E74">
        <w:rPr>
          <w:b/>
          <w:snapToGrid/>
          <w:szCs w:val="22"/>
          <w:lang w:val="lt-LT" w:eastAsia="sl-SI"/>
        </w:rPr>
        <w:tab/>
        <w:t>SPECIALIOS LAIKYMO SĄLYGOS</w:t>
      </w:r>
    </w:p>
    <w:p w14:paraId="26AC4065" w14:textId="77777777" w:rsidR="00381B7D" w:rsidRPr="00923E74" w:rsidRDefault="00381B7D" w:rsidP="00A31E3A">
      <w:pPr>
        <w:widowControl w:val="0"/>
        <w:tabs>
          <w:tab w:val="clear" w:pos="567"/>
        </w:tabs>
        <w:spacing w:line="240" w:lineRule="auto"/>
        <w:rPr>
          <w:snapToGrid/>
          <w:szCs w:val="22"/>
          <w:lang w:val="lt-LT" w:eastAsia="sl-SI"/>
        </w:rPr>
      </w:pPr>
    </w:p>
    <w:p w14:paraId="392F1CC3" w14:textId="77777777" w:rsidR="00381B7D" w:rsidRPr="00923E74" w:rsidRDefault="00381B7D" w:rsidP="00A31E3A">
      <w:pPr>
        <w:widowControl w:val="0"/>
        <w:tabs>
          <w:tab w:val="clear" w:pos="567"/>
        </w:tabs>
        <w:spacing w:line="240" w:lineRule="auto"/>
        <w:rPr>
          <w:snapToGrid/>
          <w:szCs w:val="22"/>
          <w:lang w:val="lt-LT" w:eastAsia="sl-SI"/>
        </w:rPr>
      </w:pPr>
    </w:p>
    <w:p w14:paraId="5F6F35E9" w14:textId="77777777" w:rsidR="00381B7D" w:rsidRPr="00923E74" w:rsidRDefault="00381B7D" w:rsidP="007E15ED">
      <w:pPr>
        <w:keepNext/>
        <w:keepLines/>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39" w:hanging="539"/>
        <w:rPr>
          <w:b/>
          <w:snapToGrid/>
          <w:szCs w:val="22"/>
          <w:lang w:val="lt-LT" w:eastAsia="sl-SI"/>
        </w:rPr>
      </w:pPr>
      <w:r w:rsidRPr="00923E74">
        <w:rPr>
          <w:b/>
          <w:snapToGrid/>
          <w:szCs w:val="22"/>
          <w:lang w:val="lt-LT" w:eastAsia="sl-SI"/>
        </w:rPr>
        <w:t>10.</w:t>
      </w:r>
      <w:r w:rsidRPr="00923E74">
        <w:rPr>
          <w:b/>
          <w:snapToGrid/>
          <w:szCs w:val="22"/>
          <w:lang w:val="lt-LT" w:eastAsia="sl-SI"/>
        </w:rPr>
        <w:tab/>
        <w:t>SPECIALIOS ATSARGUMO PRIEMONĖS DĖL NESUVARTOTO VAISTINIO PREPARATO AR JO ATLIEKŲ TVARKYMO (JEI REIKIA)</w:t>
      </w:r>
    </w:p>
    <w:p w14:paraId="48741A04" w14:textId="77777777" w:rsidR="00381B7D" w:rsidRPr="00923E74" w:rsidRDefault="00381B7D" w:rsidP="00A31E3A">
      <w:pPr>
        <w:widowControl w:val="0"/>
        <w:tabs>
          <w:tab w:val="clear" w:pos="567"/>
        </w:tabs>
        <w:spacing w:line="240" w:lineRule="auto"/>
        <w:rPr>
          <w:snapToGrid/>
          <w:szCs w:val="22"/>
          <w:lang w:val="lt-LT" w:eastAsia="sl-SI"/>
        </w:rPr>
      </w:pPr>
    </w:p>
    <w:p w14:paraId="2916D449" w14:textId="77777777" w:rsidR="00381B7D" w:rsidRPr="00923E74" w:rsidRDefault="00381B7D" w:rsidP="00A31E3A">
      <w:pPr>
        <w:widowControl w:val="0"/>
        <w:tabs>
          <w:tab w:val="clear" w:pos="567"/>
        </w:tabs>
        <w:spacing w:line="240" w:lineRule="auto"/>
        <w:rPr>
          <w:snapToGrid/>
          <w:szCs w:val="22"/>
          <w:lang w:val="lt-LT" w:eastAsia="sl-SI"/>
        </w:rPr>
      </w:pPr>
    </w:p>
    <w:p w14:paraId="6BDABD46"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11.</w:t>
      </w:r>
      <w:r w:rsidRPr="00923E74">
        <w:rPr>
          <w:b/>
          <w:snapToGrid/>
          <w:szCs w:val="22"/>
          <w:lang w:val="lt-LT" w:eastAsia="sl-SI"/>
        </w:rPr>
        <w:tab/>
        <w:t>REGISTRUOTOJO PAVADINIMAS IR ADRESAS</w:t>
      </w:r>
    </w:p>
    <w:p w14:paraId="412E6C4F" w14:textId="77777777" w:rsidR="00DC08F7" w:rsidRPr="00DC08F7" w:rsidRDefault="00DC08F7" w:rsidP="00DC08F7">
      <w:pPr>
        <w:rPr>
          <w:szCs w:val="24"/>
          <w:lang w:val="lt-LT"/>
        </w:rPr>
      </w:pPr>
    </w:p>
    <w:p w14:paraId="2CFDE8DE" w14:textId="77777777" w:rsidR="00DC08F7" w:rsidRPr="00DC08F7" w:rsidRDefault="00DC08F7" w:rsidP="00DC08F7">
      <w:pPr>
        <w:spacing w:line="240" w:lineRule="auto"/>
        <w:rPr>
          <w:snapToGrid/>
          <w:szCs w:val="22"/>
          <w:lang w:val="lt-LT"/>
        </w:rPr>
      </w:pPr>
      <w:r w:rsidRPr="00DC08F7">
        <w:rPr>
          <w:snapToGrid/>
          <w:szCs w:val="22"/>
          <w:lang w:val="lt-LT"/>
        </w:rPr>
        <w:t xml:space="preserve">Sandoz d.d. </w:t>
      </w:r>
      <w:r w:rsidRPr="00DC08F7">
        <w:rPr>
          <w:snapToGrid/>
          <w:szCs w:val="22"/>
          <w:lang w:val="lt-LT"/>
        </w:rPr>
        <w:br/>
        <w:t xml:space="preserve">Verovškova 57 </w:t>
      </w:r>
      <w:r w:rsidRPr="00DC08F7">
        <w:rPr>
          <w:snapToGrid/>
          <w:szCs w:val="22"/>
          <w:lang w:val="lt-LT"/>
        </w:rPr>
        <w:br/>
        <w:t xml:space="preserve">SI-1000 Ljubljana </w:t>
      </w:r>
      <w:r w:rsidRPr="00DC08F7">
        <w:rPr>
          <w:snapToGrid/>
          <w:szCs w:val="22"/>
          <w:lang w:val="lt-LT"/>
        </w:rPr>
        <w:br/>
        <w:t>Slovėnija</w:t>
      </w:r>
    </w:p>
    <w:p w14:paraId="5968024C" w14:textId="77777777" w:rsidR="00381B7D" w:rsidRDefault="00381B7D" w:rsidP="00A31E3A">
      <w:pPr>
        <w:widowControl w:val="0"/>
        <w:tabs>
          <w:tab w:val="clear" w:pos="567"/>
        </w:tabs>
        <w:spacing w:line="240" w:lineRule="auto"/>
        <w:rPr>
          <w:snapToGrid/>
          <w:szCs w:val="22"/>
          <w:lang w:val="lt-LT" w:eastAsia="sl-SI"/>
        </w:rPr>
      </w:pPr>
    </w:p>
    <w:p w14:paraId="062D02D7" w14:textId="77777777" w:rsidR="00A76D3A" w:rsidRPr="00923E74" w:rsidRDefault="00A76D3A" w:rsidP="00A31E3A">
      <w:pPr>
        <w:widowControl w:val="0"/>
        <w:tabs>
          <w:tab w:val="clear" w:pos="567"/>
        </w:tabs>
        <w:spacing w:line="240" w:lineRule="auto"/>
        <w:rPr>
          <w:snapToGrid/>
          <w:szCs w:val="22"/>
          <w:lang w:val="lt-LT" w:eastAsia="sl-SI"/>
        </w:rPr>
      </w:pPr>
    </w:p>
    <w:p w14:paraId="07D2B4CC" w14:textId="55E30438"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12.</w:t>
      </w:r>
      <w:r w:rsidRPr="00923E74">
        <w:rPr>
          <w:b/>
          <w:snapToGrid/>
          <w:szCs w:val="22"/>
          <w:lang w:val="lt-LT" w:eastAsia="sl-SI"/>
        </w:rPr>
        <w:tab/>
        <w:t>REGISTRACIJOS PAŽYMĖJIMO NUMERIS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IAI)</w:t>
      </w:r>
    </w:p>
    <w:p w14:paraId="396E9C8C" w14:textId="0F4B4530" w:rsidR="00381B7D" w:rsidRDefault="00381B7D" w:rsidP="007E15ED">
      <w:pPr>
        <w:keepNext/>
        <w:widowControl w:val="0"/>
        <w:tabs>
          <w:tab w:val="clear" w:pos="567"/>
        </w:tabs>
        <w:spacing w:line="240" w:lineRule="auto"/>
        <w:rPr>
          <w:snapToGrid/>
          <w:szCs w:val="22"/>
          <w:lang w:val="lt-LT" w:eastAsia="sl-SI"/>
        </w:rPr>
      </w:pPr>
    </w:p>
    <w:p w14:paraId="31AAF5C3" w14:textId="41B228F9" w:rsidR="00B85A50" w:rsidRPr="00B85A50" w:rsidRDefault="00B85A50" w:rsidP="00B85A50">
      <w:pPr>
        <w:rPr>
          <w:u w:val="single"/>
          <w:shd w:val="clear" w:color="auto" w:fill="F2F2F2" w:themeFill="background1" w:themeFillShade="F2"/>
          <w:lang w:val="lt-LT"/>
        </w:rPr>
      </w:pPr>
      <w:r>
        <w:rPr>
          <w:shd w:val="clear" w:color="auto" w:fill="F2F2F2" w:themeFill="background1" w:themeFillShade="F2"/>
          <w:lang w:val="lt-LT"/>
        </w:rPr>
        <w:t>&lt;</w:t>
      </w:r>
      <w:r w:rsidRPr="00B85A50">
        <w:rPr>
          <w:u w:val="single"/>
          <w:shd w:val="clear" w:color="auto" w:fill="F2F2F2" w:themeFill="background1" w:themeFillShade="F2"/>
          <w:lang w:val="lt-LT"/>
        </w:rPr>
        <w:t>10 mg/ 10 mg</w:t>
      </w:r>
    </w:p>
    <w:p w14:paraId="06A31149" w14:textId="3AB6926C" w:rsidR="00B85A50" w:rsidRPr="00B85A50" w:rsidRDefault="00B85A50" w:rsidP="00B85A50">
      <w:pPr>
        <w:rPr>
          <w:shd w:val="clear" w:color="auto" w:fill="F2F2F2" w:themeFill="background1" w:themeFillShade="F2"/>
          <w:lang w:val="lt-LT"/>
        </w:rPr>
      </w:pPr>
      <w:r w:rsidRPr="00B85A50">
        <w:rPr>
          <w:u w:val="single"/>
          <w:shd w:val="clear" w:color="auto" w:fill="F2F2F2" w:themeFill="background1" w:themeFillShade="F2"/>
          <w:lang w:val="lt-LT"/>
        </w:rPr>
        <w:t>Lizdinė plokštelė</w:t>
      </w:r>
      <w:r>
        <w:rPr>
          <w:shd w:val="clear" w:color="auto" w:fill="F2F2F2" w:themeFill="background1" w:themeFillShade="F2"/>
          <w:lang w:val="lt-LT"/>
        </w:rPr>
        <w:t>&gt;</w:t>
      </w:r>
    </w:p>
    <w:p w14:paraId="38DAD006" w14:textId="77777777" w:rsidR="00B85A50" w:rsidRPr="00B85A50" w:rsidRDefault="00B85A50" w:rsidP="00B85A50">
      <w:pPr>
        <w:rPr>
          <w:shd w:val="clear" w:color="auto" w:fill="F2F2F2" w:themeFill="background1" w:themeFillShade="F2"/>
          <w:lang w:val="lt-LT"/>
        </w:rPr>
      </w:pPr>
      <w:r w:rsidRPr="00B85A50">
        <w:rPr>
          <w:lang w:val="lt-LT"/>
        </w:rPr>
        <w:t xml:space="preserve">LT/1/24/5430/001 </w:t>
      </w:r>
      <w:r w:rsidRPr="00B85A50">
        <w:rPr>
          <w:shd w:val="clear" w:color="auto" w:fill="F2F2F2" w:themeFill="background1" w:themeFillShade="F2"/>
          <w:lang w:val="lt-LT"/>
        </w:rPr>
        <w:t>– N30</w:t>
      </w:r>
    </w:p>
    <w:p w14:paraId="3D6B39FE" w14:textId="77777777"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LT/1/24/5430/002 – N90</w:t>
      </w:r>
    </w:p>
    <w:p w14:paraId="559C8782" w14:textId="77777777"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LT/1/24/5430/003 – N100</w:t>
      </w:r>
    </w:p>
    <w:p w14:paraId="710775F1" w14:textId="77777777" w:rsidR="00B85A50" w:rsidRPr="00B85A50" w:rsidRDefault="00B85A50" w:rsidP="00B85A50">
      <w:pPr>
        <w:rPr>
          <w:shd w:val="clear" w:color="auto" w:fill="F2F2F2" w:themeFill="background1" w:themeFillShade="F2"/>
          <w:lang w:val="lt-LT"/>
        </w:rPr>
      </w:pPr>
      <w:r w:rsidRPr="00B85A50">
        <w:rPr>
          <w:u w:val="single"/>
          <w:shd w:val="clear" w:color="auto" w:fill="F2F2F2" w:themeFill="background1" w:themeFillShade="F2"/>
          <w:lang w:val="lt-LT"/>
        </w:rPr>
        <w:t>Dalomoji lizdinė plokštelė</w:t>
      </w:r>
      <w:r w:rsidRPr="00B85A50">
        <w:rPr>
          <w:shd w:val="clear" w:color="auto" w:fill="F2F2F2" w:themeFill="background1" w:themeFillShade="F2"/>
          <w:lang w:val="lt-LT"/>
        </w:rPr>
        <w:t>:</w:t>
      </w:r>
    </w:p>
    <w:p w14:paraId="46449816" w14:textId="77777777"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LT/1/24/5430/004 – N30x1</w:t>
      </w:r>
    </w:p>
    <w:p w14:paraId="508B4F72" w14:textId="77777777"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LT/1/24/5430/005 – N90x1</w:t>
      </w:r>
    </w:p>
    <w:p w14:paraId="29699993" w14:textId="1C546EFE"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LT/1/24/5430/006 – N100x1</w:t>
      </w:r>
    </w:p>
    <w:p w14:paraId="453F831C" w14:textId="77777777" w:rsidR="00B85A50" w:rsidRPr="00B85A50" w:rsidRDefault="00B85A50" w:rsidP="00B85A50">
      <w:pPr>
        <w:rPr>
          <w:shd w:val="clear" w:color="auto" w:fill="F2F2F2" w:themeFill="background1" w:themeFillShade="F2"/>
          <w:lang w:val="lt-LT"/>
        </w:rPr>
      </w:pPr>
    </w:p>
    <w:p w14:paraId="0B739EE3" w14:textId="61926F51" w:rsidR="00B85A50" w:rsidRPr="00B85A50" w:rsidRDefault="00B85A50" w:rsidP="00B85A50">
      <w:pPr>
        <w:rPr>
          <w:u w:val="single"/>
          <w:shd w:val="clear" w:color="auto" w:fill="F2F2F2" w:themeFill="background1" w:themeFillShade="F2"/>
          <w:lang w:val="lt-LT"/>
        </w:rPr>
      </w:pPr>
      <w:r>
        <w:rPr>
          <w:shd w:val="clear" w:color="auto" w:fill="F2F2F2" w:themeFill="background1" w:themeFillShade="F2"/>
          <w:lang w:val="lt-LT"/>
        </w:rPr>
        <w:t>&lt;</w:t>
      </w:r>
      <w:r w:rsidRPr="00B85A50">
        <w:rPr>
          <w:u w:val="single"/>
          <w:shd w:val="clear" w:color="auto" w:fill="F2F2F2" w:themeFill="background1" w:themeFillShade="F2"/>
          <w:lang w:val="lt-LT"/>
        </w:rPr>
        <w:t>10 mg/ 20 mg</w:t>
      </w:r>
    </w:p>
    <w:p w14:paraId="6DA30F1A" w14:textId="019B37C1" w:rsidR="00B85A50" w:rsidRPr="00B85A50" w:rsidRDefault="00B85A50" w:rsidP="00B85A50">
      <w:pPr>
        <w:rPr>
          <w:shd w:val="clear" w:color="auto" w:fill="F2F2F2" w:themeFill="background1" w:themeFillShade="F2"/>
          <w:lang w:val="lt-LT"/>
        </w:rPr>
      </w:pPr>
      <w:r w:rsidRPr="00B85A50">
        <w:rPr>
          <w:u w:val="single"/>
          <w:shd w:val="clear" w:color="auto" w:fill="F2F2F2" w:themeFill="background1" w:themeFillShade="F2"/>
          <w:lang w:val="lt-LT"/>
        </w:rPr>
        <w:t>Lizdinė plokštelė</w:t>
      </w:r>
      <w:r>
        <w:rPr>
          <w:shd w:val="clear" w:color="auto" w:fill="F2F2F2" w:themeFill="background1" w:themeFillShade="F2"/>
          <w:lang w:val="lt-LT"/>
        </w:rPr>
        <w:t>&gt;</w:t>
      </w:r>
    </w:p>
    <w:p w14:paraId="238751D5" w14:textId="77777777"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LT/1/24/5431/001 – N30</w:t>
      </w:r>
    </w:p>
    <w:p w14:paraId="195B15BF" w14:textId="77777777"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LT/1/24/5431/002 – N90</w:t>
      </w:r>
    </w:p>
    <w:p w14:paraId="565E1129" w14:textId="77777777"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LT/1/24/5431/003 – N100</w:t>
      </w:r>
    </w:p>
    <w:p w14:paraId="71C52463" w14:textId="77777777" w:rsidR="00B85A50" w:rsidRPr="00B85A50" w:rsidRDefault="00B85A50" w:rsidP="00B85A50">
      <w:pPr>
        <w:rPr>
          <w:shd w:val="clear" w:color="auto" w:fill="F2F2F2" w:themeFill="background1" w:themeFillShade="F2"/>
          <w:lang w:val="lt-LT"/>
        </w:rPr>
      </w:pPr>
      <w:r w:rsidRPr="00B85A50">
        <w:rPr>
          <w:u w:val="single"/>
          <w:shd w:val="clear" w:color="auto" w:fill="F2F2F2" w:themeFill="background1" w:themeFillShade="F2"/>
          <w:lang w:val="lt-LT"/>
        </w:rPr>
        <w:t>Dalomoji lizdinė plokštelė</w:t>
      </w:r>
      <w:r w:rsidRPr="00B85A50">
        <w:rPr>
          <w:shd w:val="clear" w:color="auto" w:fill="F2F2F2" w:themeFill="background1" w:themeFillShade="F2"/>
          <w:lang w:val="lt-LT"/>
        </w:rPr>
        <w:t>:</w:t>
      </w:r>
    </w:p>
    <w:p w14:paraId="3311E9A5" w14:textId="77777777"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LT/1/24/5431/004 – N30x1</w:t>
      </w:r>
    </w:p>
    <w:p w14:paraId="513D2633" w14:textId="77777777"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LT/1/24/5431/005 – N90x1</w:t>
      </w:r>
    </w:p>
    <w:p w14:paraId="78E04D25" w14:textId="15F96996"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LT/1/24/5431/006 – N100x1</w:t>
      </w:r>
    </w:p>
    <w:p w14:paraId="249C29B9" w14:textId="77777777" w:rsidR="00B85A50" w:rsidRPr="00B85A50" w:rsidRDefault="00B85A50" w:rsidP="00B85A50">
      <w:pPr>
        <w:rPr>
          <w:shd w:val="clear" w:color="auto" w:fill="F2F2F2" w:themeFill="background1" w:themeFillShade="F2"/>
          <w:lang w:val="lt-LT"/>
        </w:rPr>
      </w:pPr>
    </w:p>
    <w:p w14:paraId="31EF4267" w14:textId="3370FDAF" w:rsidR="00B85A50" w:rsidRPr="00B85A50" w:rsidRDefault="00B85A50" w:rsidP="00B85A50">
      <w:pPr>
        <w:rPr>
          <w:u w:val="single"/>
          <w:shd w:val="clear" w:color="auto" w:fill="F2F2F2" w:themeFill="background1" w:themeFillShade="F2"/>
          <w:lang w:val="lt-LT"/>
        </w:rPr>
      </w:pPr>
      <w:r>
        <w:rPr>
          <w:shd w:val="clear" w:color="auto" w:fill="F2F2F2" w:themeFill="background1" w:themeFillShade="F2"/>
          <w:lang w:val="lt-LT"/>
        </w:rPr>
        <w:t>&lt;</w:t>
      </w:r>
      <w:r w:rsidRPr="00B85A50">
        <w:rPr>
          <w:u w:val="single"/>
          <w:shd w:val="clear" w:color="auto" w:fill="F2F2F2" w:themeFill="background1" w:themeFillShade="F2"/>
          <w:lang w:val="lt-LT"/>
        </w:rPr>
        <w:t>10 mg/ 40 mg</w:t>
      </w:r>
    </w:p>
    <w:p w14:paraId="42D33505" w14:textId="221B04FE" w:rsidR="00B85A50" w:rsidRPr="00B85A50" w:rsidRDefault="00B85A50" w:rsidP="00B85A50">
      <w:pPr>
        <w:rPr>
          <w:shd w:val="clear" w:color="auto" w:fill="F2F2F2" w:themeFill="background1" w:themeFillShade="F2"/>
          <w:lang w:val="lt-LT"/>
        </w:rPr>
      </w:pPr>
      <w:r w:rsidRPr="00B85A50">
        <w:rPr>
          <w:u w:val="single"/>
          <w:shd w:val="clear" w:color="auto" w:fill="F2F2F2" w:themeFill="background1" w:themeFillShade="F2"/>
          <w:lang w:val="lt-LT"/>
        </w:rPr>
        <w:t>Lizdinė plokštelė</w:t>
      </w:r>
      <w:r>
        <w:rPr>
          <w:shd w:val="clear" w:color="auto" w:fill="F2F2F2" w:themeFill="background1" w:themeFillShade="F2"/>
          <w:lang w:val="lt-LT"/>
        </w:rPr>
        <w:t>&gt;</w:t>
      </w:r>
    </w:p>
    <w:p w14:paraId="3BA5E539" w14:textId="77777777"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LT/1/24/5432/001 – N30</w:t>
      </w:r>
    </w:p>
    <w:p w14:paraId="66577E77" w14:textId="77777777"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LT/1/24/5432/002 – N90</w:t>
      </w:r>
    </w:p>
    <w:p w14:paraId="459B955D" w14:textId="77777777"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LT/1/24/5432/003 – N100</w:t>
      </w:r>
    </w:p>
    <w:p w14:paraId="7CBDED78" w14:textId="77777777" w:rsidR="00B85A50" w:rsidRPr="00B85A50" w:rsidRDefault="00B85A50" w:rsidP="00B85A50">
      <w:pPr>
        <w:rPr>
          <w:shd w:val="clear" w:color="auto" w:fill="F2F2F2" w:themeFill="background1" w:themeFillShade="F2"/>
          <w:lang w:val="lt-LT"/>
        </w:rPr>
      </w:pPr>
      <w:r w:rsidRPr="00B85A50">
        <w:rPr>
          <w:u w:val="single"/>
          <w:shd w:val="clear" w:color="auto" w:fill="F2F2F2" w:themeFill="background1" w:themeFillShade="F2"/>
          <w:lang w:val="lt-LT"/>
        </w:rPr>
        <w:t>Dalomoji lizdinė plokštelė</w:t>
      </w:r>
      <w:r w:rsidRPr="00B85A50">
        <w:rPr>
          <w:shd w:val="clear" w:color="auto" w:fill="F2F2F2" w:themeFill="background1" w:themeFillShade="F2"/>
          <w:lang w:val="lt-LT"/>
        </w:rPr>
        <w:t>:</w:t>
      </w:r>
    </w:p>
    <w:p w14:paraId="1D4C08E3" w14:textId="77777777"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LT/1/24/5432/004 – N30x1</w:t>
      </w:r>
    </w:p>
    <w:p w14:paraId="08FD9C59" w14:textId="77777777" w:rsidR="00B85A50"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LT/1/24/5432/005 – N90x1</w:t>
      </w:r>
    </w:p>
    <w:p w14:paraId="532B3214" w14:textId="0463B86F" w:rsidR="00DC08F7" w:rsidRPr="00B85A50" w:rsidRDefault="00B85A50" w:rsidP="00B85A50">
      <w:pPr>
        <w:rPr>
          <w:shd w:val="clear" w:color="auto" w:fill="F2F2F2" w:themeFill="background1" w:themeFillShade="F2"/>
          <w:lang w:val="lt-LT"/>
        </w:rPr>
      </w:pPr>
      <w:r w:rsidRPr="00B85A50">
        <w:rPr>
          <w:shd w:val="clear" w:color="auto" w:fill="F2F2F2" w:themeFill="background1" w:themeFillShade="F2"/>
          <w:lang w:val="lt-LT"/>
        </w:rPr>
        <w:t>LT/1/24/5432/006 – N100x1</w:t>
      </w:r>
    </w:p>
    <w:p w14:paraId="7A97383F" w14:textId="77777777" w:rsidR="00381B7D" w:rsidRPr="00923E74" w:rsidRDefault="00381B7D" w:rsidP="00A31E3A">
      <w:pPr>
        <w:widowControl w:val="0"/>
        <w:tabs>
          <w:tab w:val="clear" w:pos="567"/>
        </w:tabs>
        <w:spacing w:line="240" w:lineRule="auto"/>
        <w:rPr>
          <w:snapToGrid/>
          <w:szCs w:val="22"/>
          <w:lang w:val="lt-LT" w:eastAsia="sl-SI"/>
        </w:rPr>
      </w:pPr>
    </w:p>
    <w:p w14:paraId="1655B9F5"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lastRenderedPageBreak/>
        <w:t>13.</w:t>
      </w:r>
      <w:r w:rsidRPr="00923E74">
        <w:rPr>
          <w:b/>
          <w:snapToGrid/>
          <w:szCs w:val="22"/>
          <w:lang w:val="lt-LT" w:eastAsia="sl-SI"/>
        </w:rPr>
        <w:tab/>
        <w:t>SERIJOS NUMERIS</w:t>
      </w:r>
    </w:p>
    <w:p w14:paraId="71CBA339" w14:textId="77777777" w:rsidR="00381B7D" w:rsidRPr="00923E74" w:rsidRDefault="00381B7D" w:rsidP="007E15ED">
      <w:pPr>
        <w:keepNext/>
        <w:widowControl w:val="0"/>
        <w:tabs>
          <w:tab w:val="clear" w:pos="567"/>
        </w:tabs>
        <w:spacing w:line="240" w:lineRule="auto"/>
        <w:rPr>
          <w:snapToGrid/>
          <w:szCs w:val="22"/>
          <w:lang w:val="lt-LT" w:eastAsia="sl-SI"/>
        </w:rPr>
      </w:pPr>
    </w:p>
    <w:p w14:paraId="2C41BCE4"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Lot</w:t>
      </w:r>
    </w:p>
    <w:p w14:paraId="70F841FB" w14:textId="77777777" w:rsidR="00381B7D" w:rsidRPr="00923E74" w:rsidRDefault="00381B7D" w:rsidP="00A31E3A">
      <w:pPr>
        <w:widowControl w:val="0"/>
        <w:tabs>
          <w:tab w:val="clear" w:pos="567"/>
        </w:tabs>
        <w:spacing w:line="240" w:lineRule="auto"/>
        <w:rPr>
          <w:snapToGrid/>
          <w:szCs w:val="22"/>
          <w:lang w:val="lt-LT" w:eastAsia="sl-SI"/>
        </w:rPr>
      </w:pPr>
    </w:p>
    <w:p w14:paraId="7F081B23" w14:textId="77777777" w:rsidR="00381B7D" w:rsidRPr="00923E74" w:rsidRDefault="00381B7D" w:rsidP="00A31E3A">
      <w:pPr>
        <w:widowControl w:val="0"/>
        <w:tabs>
          <w:tab w:val="clear" w:pos="567"/>
        </w:tabs>
        <w:spacing w:line="240" w:lineRule="auto"/>
        <w:rPr>
          <w:snapToGrid/>
          <w:szCs w:val="22"/>
          <w:lang w:val="lt-LT" w:eastAsia="sl-SI"/>
        </w:rPr>
      </w:pPr>
    </w:p>
    <w:p w14:paraId="75060FB6"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14.</w:t>
      </w:r>
      <w:r w:rsidRPr="00923E74">
        <w:rPr>
          <w:b/>
          <w:snapToGrid/>
          <w:szCs w:val="22"/>
          <w:lang w:val="lt-LT" w:eastAsia="sl-SI"/>
        </w:rPr>
        <w:tab/>
        <w:t>PARDAVIMO (IŠDAVIMO) TVARKA</w:t>
      </w:r>
    </w:p>
    <w:p w14:paraId="0495BF05" w14:textId="77777777" w:rsidR="00381B7D" w:rsidRPr="00923E74" w:rsidRDefault="00381B7D" w:rsidP="007E15ED">
      <w:pPr>
        <w:keepNext/>
        <w:widowControl w:val="0"/>
        <w:tabs>
          <w:tab w:val="clear" w:pos="567"/>
        </w:tabs>
        <w:spacing w:line="240" w:lineRule="auto"/>
        <w:rPr>
          <w:snapToGrid/>
          <w:szCs w:val="22"/>
          <w:lang w:val="lt-LT" w:eastAsia="sl-SI"/>
        </w:rPr>
      </w:pPr>
    </w:p>
    <w:p w14:paraId="7FCDC6B4"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Receptinis vaistas</w:t>
      </w:r>
      <w:r w:rsidR="004F6F0A">
        <w:rPr>
          <w:snapToGrid/>
          <w:szCs w:val="22"/>
          <w:lang w:val="lt-LT" w:eastAsia="sl-SI"/>
        </w:rPr>
        <w:t>.</w:t>
      </w:r>
    </w:p>
    <w:p w14:paraId="144CE7D2" w14:textId="77777777" w:rsidR="00381B7D" w:rsidRPr="00923E74" w:rsidRDefault="00381B7D" w:rsidP="00A31E3A">
      <w:pPr>
        <w:widowControl w:val="0"/>
        <w:tabs>
          <w:tab w:val="clear" w:pos="567"/>
        </w:tabs>
        <w:spacing w:line="240" w:lineRule="auto"/>
        <w:rPr>
          <w:snapToGrid/>
          <w:szCs w:val="22"/>
          <w:lang w:val="lt-LT" w:eastAsia="sl-SI"/>
        </w:rPr>
      </w:pPr>
    </w:p>
    <w:p w14:paraId="656623A7" w14:textId="77777777" w:rsidR="00381B7D" w:rsidRPr="00923E74" w:rsidRDefault="00381B7D" w:rsidP="00A31E3A">
      <w:pPr>
        <w:widowControl w:val="0"/>
        <w:tabs>
          <w:tab w:val="clear" w:pos="567"/>
        </w:tabs>
        <w:spacing w:line="240" w:lineRule="auto"/>
        <w:rPr>
          <w:snapToGrid/>
          <w:szCs w:val="22"/>
          <w:lang w:val="lt-LT" w:eastAsia="sl-SI"/>
        </w:rPr>
      </w:pPr>
    </w:p>
    <w:p w14:paraId="1A7298A2"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15.</w:t>
      </w:r>
      <w:r w:rsidRPr="00923E74">
        <w:rPr>
          <w:b/>
          <w:snapToGrid/>
          <w:szCs w:val="22"/>
          <w:lang w:val="lt-LT" w:eastAsia="sl-SI"/>
        </w:rPr>
        <w:tab/>
        <w:t>VARTOJIMO INSTRUKCIJA</w:t>
      </w:r>
    </w:p>
    <w:p w14:paraId="395645F6" w14:textId="77777777" w:rsidR="00381B7D" w:rsidRPr="00923E74" w:rsidRDefault="00381B7D" w:rsidP="00A31E3A">
      <w:pPr>
        <w:widowControl w:val="0"/>
        <w:tabs>
          <w:tab w:val="clear" w:pos="567"/>
        </w:tabs>
        <w:spacing w:line="240" w:lineRule="auto"/>
        <w:rPr>
          <w:snapToGrid/>
          <w:szCs w:val="22"/>
          <w:lang w:val="lt-LT" w:eastAsia="sl-SI"/>
        </w:rPr>
      </w:pPr>
    </w:p>
    <w:p w14:paraId="3DC6B04E" w14:textId="77777777" w:rsidR="00381B7D" w:rsidRPr="00923E74" w:rsidRDefault="00381B7D" w:rsidP="00A31E3A">
      <w:pPr>
        <w:widowControl w:val="0"/>
        <w:tabs>
          <w:tab w:val="clear" w:pos="567"/>
        </w:tabs>
        <w:spacing w:line="240" w:lineRule="auto"/>
        <w:rPr>
          <w:snapToGrid/>
          <w:szCs w:val="22"/>
          <w:lang w:val="lt-LT" w:eastAsia="sl-SI"/>
        </w:rPr>
      </w:pPr>
    </w:p>
    <w:p w14:paraId="0A66742F"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16.</w:t>
      </w:r>
      <w:r w:rsidRPr="00923E74">
        <w:rPr>
          <w:b/>
          <w:snapToGrid/>
          <w:szCs w:val="22"/>
          <w:lang w:val="lt-LT" w:eastAsia="sl-SI"/>
        </w:rPr>
        <w:tab/>
        <w:t>INFORMACIJA BRAILIO RAŠTU</w:t>
      </w:r>
    </w:p>
    <w:p w14:paraId="1783EC5E" w14:textId="77777777" w:rsidR="00381B7D" w:rsidRPr="00923E74" w:rsidRDefault="00381B7D" w:rsidP="007E15ED">
      <w:pPr>
        <w:keepNext/>
        <w:widowControl w:val="0"/>
        <w:tabs>
          <w:tab w:val="clear" w:pos="567"/>
        </w:tabs>
        <w:spacing w:line="240" w:lineRule="auto"/>
        <w:rPr>
          <w:snapToGrid/>
          <w:szCs w:val="22"/>
          <w:lang w:val="lt-LT" w:eastAsia="sl-SI"/>
        </w:rPr>
      </w:pPr>
    </w:p>
    <w:p w14:paraId="3B0F9BF4" w14:textId="34DA1255" w:rsidR="00381B7D" w:rsidRPr="00DC08F7" w:rsidRDefault="002A4531" w:rsidP="00A31E3A">
      <w:pPr>
        <w:widowControl w:val="0"/>
        <w:spacing w:line="240" w:lineRule="auto"/>
        <w:rPr>
          <w:i/>
          <w:iCs/>
          <w:snapToGrid/>
          <w:szCs w:val="22"/>
          <w:lang w:val="lt-LT"/>
        </w:rPr>
      </w:pPr>
      <w:r w:rsidRPr="00DC08F7">
        <w:rPr>
          <w:i/>
          <w:iCs/>
          <w:snapToGrid/>
          <w:szCs w:val="22"/>
          <w:lang w:val="lt-LT" w:eastAsia="sl-SI"/>
        </w:rPr>
        <w:t>Ezetimibe/Atorvastatin Sandoz</w:t>
      </w:r>
      <w:r w:rsidR="00381B7D" w:rsidRPr="00DC08F7">
        <w:rPr>
          <w:i/>
          <w:iCs/>
          <w:snapToGrid/>
          <w:szCs w:val="22"/>
          <w:lang w:val="lt-LT" w:eastAsia="sl-SI"/>
        </w:rPr>
        <w:t xml:space="preserve"> </w:t>
      </w:r>
      <w:r w:rsidR="00762739" w:rsidRPr="00DC08F7">
        <w:rPr>
          <w:i/>
          <w:iCs/>
          <w:snapToGrid/>
          <w:szCs w:val="22"/>
          <w:lang w:val="lt-LT"/>
        </w:rPr>
        <w:t>10</w:t>
      </w:r>
      <w:r w:rsidR="00DB52C7" w:rsidRPr="00DC08F7">
        <w:rPr>
          <w:i/>
          <w:iCs/>
          <w:snapToGrid/>
          <w:szCs w:val="22"/>
          <w:lang w:val="lt-LT"/>
        </w:rPr>
        <w:t> mg</w:t>
      </w:r>
      <w:r w:rsidR="00381B7D" w:rsidRPr="00DC08F7">
        <w:rPr>
          <w:i/>
          <w:iCs/>
          <w:snapToGrid/>
          <w:szCs w:val="22"/>
          <w:lang w:val="lt-LT"/>
        </w:rPr>
        <w:t>/10</w:t>
      </w:r>
      <w:r w:rsidR="00DB52C7" w:rsidRPr="00DC08F7">
        <w:rPr>
          <w:i/>
          <w:iCs/>
          <w:snapToGrid/>
          <w:szCs w:val="22"/>
          <w:lang w:val="lt-LT"/>
        </w:rPr>
        <w:t> mg</w:t>
      </w:r>
    </w:p>
    <w:p w14:paraId="60DEB642" w14:textId="29D89FEF" w:rsidR="00405A15" w:rsidRPr="00DC08F7" w:rsidRDefault="002A4531" w:rsidP="00A31E3A">
      <w:pPr>
        <w:widowControl w:val="0"/>
        <w:spacing w:line="240" w:lineRule="auto"/>
        <w:rPr>
          <w:i/>
          <w:iCs/>
          <w:snapToGrid/>
          <w:szCs w:val="22"/>
          <w:highlight w:val="lightGray"/>
          <w:lang w:val="lt-LT"/>
        </w:rPr>
      </w:pPr>
      <w:r w:rsidRPr="00DC08F7">
        <w:rPr>
          <w:i/>
          <w:iCs/>
          <w:snapToGrid/>
          <w:szCs w:val="22"/>
          <w:highlight w:val="lightGray"/>
          <w:lang w:val="lt-LT"/>
        </w:rPr>
        <w:t>Ezetimibe/Atorvastatin Sandoz</w:t>
      </w:r>
      <w:r w:rsidR="00405A15" w:rsidRPr="00DC08F7">
        <w:rPr>
          <w:i/>
          <w:iCs/>
          <w:snapToGrid/>
          <w:szCs w:val="22"/>
          <w:highlight w:val="lightGray"/>
          <w:lang w:val="lt-LT"/>
        </w:rPr>
        <w:t xml:space="preserve"> 10</w:t>
      </w:r>
      <w:r w:rsidR="006A1130" w:rsidRPr="00DC08F7">
        <w:rPr>
          <w:i/>
          <w:iCs/>
          <w:snapToGrid/>
          <w:szCs w:val="22"/>
          <w:highlight w:val="lightGray"/>
          <w:lang w:val="lt-LT"/>
        </w:rPr>
        <w:t> </w:t>
      </w:r>
      <w:r w:rsidR="00405A15" w:rsidRPr="00DC08F7">
        <w:rPr>
          <w:i/>
          <w:iCs/>
          <w:snapToGrid/>
          <w:szCs w:val="22"/>
          <w:highlight w:val="lightGray"/>
          <w:lang w:val="lt-LT"/>
        </w:rPr>
        <w:t>mg/20</w:t>
      </w:r>
      <w:r w:rsidR="006A1130" w:rsidRPr="00DC08F7">
        <w:rPr>
          <w:i/>
          <w:iCs/>
          <w:snapToGrid/>
          <w:szCs w:val="22"/>
          <w:highlight w:val="lightGray"/>
          <w:lang w:val="lt-LT"/>
        </w:rPr>
        <w:t> </w:t>
      </w:r>
      <w:r w:rsidR="00405A15" w:rsidRPr="00DC08F7">
        <w:rPr>
          <w:i/>
          <w:iCs/>
          <w:snapToGrid/>
          <w:szCs w:val="22"/>
          <w:highlight w:val="lightGray"/>
          <w:lang w:val="lt-LT"/>
        </w:rPr>
        <w:t>mg</w:t>
      </w:r>
    </w:p>
    <w:p w14:paraId="5B02DAEA" w14:textId="1D293436" w:rsidR="00405A15" w:rsidRPr="00DC08F7" w:rsidRDefault="002A4531" w:rsidP="00A31E3A">
      <w:pPr>
        <w:widowControl w:val="0"/>
        <w:spacing w:line="240" w:lineRule="auto"/>
        <w:rPr>
          <w:i/>
          <w:iCs/>
          <w:snapToGrid/>
          <w:szCs w:val="22"/>
          <w:highlight w:val="lightGray"/>
          <w:lang w:val="lt-LT"/>
        </w:rPr>
      </w:pPr>
      <w:r w:rsidRPr="00DC08F7">
        <w:rPr>
          <w:i/>
          <w:iCs/>
          <w:snapToGrid/>
          <w:szCs w:val="22"/>
          <w:highlight w:val="lightGray"/>
          <w:lang w:val="lt-LT"/>
        </w:rPr>
        <w:t>Ezetimibe/Atorvastatin Sandoz</w:t>
      </w:r>
      <w:r w:rsidR="00405A15" w:rsidRPr="00DC08F7">
        <w:rPr>
          <w:i/>
          <w:iCs/>
          <w:snapToGrid/>
          <w:szCs w:val="22"/>
          <w:highlight w:val="lightGray"/>
          <w:lang w:val="lt-LT"/>
        </w:rPr>
        <w:t xml:space="preserve"> 10</w:t>
      </w:r>
      <w:r w:rsidR="006A1130" w:rsidRPr="00DC08F7">
        <w:rPr>
          <w:i/>
          <w:iCs/>
          <w:snapToGrid/>
          <w:szCs w:val="22"/>
          <w:highlight w:val="lightGray"/>
          <w:lang w:val="lt-LT"/>
        </w:rPr>
        <w:t> </w:t>
      </w:r>
      <w:r w:rsidR="00405A15" w:rsidRPr="00DC08F7">
        <w:rPr>
          <w:i/>
          <w:iCs/>
          <w:snapToGrid/>
          <w:szCs w:val="22"/>
          <w:highlight w:val="lightGray"/>
          <w:lang w:val="lt-LT"/>
        </w:rPr>
        <w:t>mg/40</w:t>
      </w:r>
      <w:r w:rsidR="006A1130" w:rsidRPr="00DC08F7">
        <w:rPr>
          <w:i/>
          <w:iCs/>
          <w:snapToGrid/>
          <w:szCs w:val="22"/>
          <w:highlight w:val="lightGray"/>
          <w:lang w:val="lt-LT"/>
        </w:rPr>
        <w:t> </w:t>
      </w:r>
      <w:r w:rsidR="00405A15" w:rsidRPr="00DC08F7">
        <w:rPr>
          <w:i/>
          <w:iCs/>
          <w:snapToGrid/>
          <w:szCs w:val="22"/>
          <w:highlight w:val="lightGray"/>
          <w:lang w:val="lt-LT"/>
        </w:rPr>
        <w:t>mg</w:t>
      </w:r>
    </w:p>
    <w:p w14:paraId="51FE7A48" w14:textId="77777777" w:rsidR="00381B7D" w:rsidRPr="00923E74" w:rsidRDefault="00381B7D" w:rsidP="00A31E3A">
      <w:pPr>
        <w:widowControl w:val="0"/>
        <w:tabs>
          <w:tab w:val="clear" w:pos="567"/>
        </w:tabs>
        <w:spacing w:line="240" w:lineRule="auto"/>
        <w:rPr>
          <w:snapToGrid/>
          <w:szCs w:val="22"/>
          <w:lang w:val="lt-LT" w:eastAsia="sl-SI"/>
        </w:rPr>
      </w:pPr>
    </w:p>
    <w:p w14:paraId="2AA60C40" w14:textId="77777777" w:rsidR="00381B7D" w:rsidRPr="00923E74" w:rsidRDefault="00381B7D" w:rsidP="00A31E3A">
      <w:pPr>
        <w:widowControl w:val="0"/>
        <w:tabs>
          <w:tab w:val="clear" w:pos="567"/>
        </w:tabs>
        <w:spacing w:line="240" w:lineRule="auto"/>
        <w:rPr>
          <w:snapToGrid/>
          <w:szCs w:val="22"/>
          <w:lang w:val="lt-LT" w:eastAsia="sl-SI"/>
        </w:rPr>
      </w:pPr>
    </w:p>
    <w:p w14:paraId="3F30C2E6" w14:textId="3599B98E"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sl-SI"/>
        </w:rPr>
      </w:pPr>
      <w:r w:rsidRPr="00923E74">
        <w:rPr>
          <w:b/>
          <w:snapToGrid/>
          <w:szCs w:val="22"/>
          <w:lang w:val="lt-LT" w:eastAsia="sl-SI"/>
        </w:rPr>
        <w:t>17.</w:t>
      </w:r>
      <w:r w:rsidRPr="00923E74">
        <w:rPr>
          <w:b/>
          <w:snapToGrid/>
          <w:szCs w:val="22"/>
          <w:lang w:val="lt-LT" w:eastAsia="sl-SI"/>
        </w:rPr>
        <w:tab/>
        <w:t>UNIKALUS IDENTIFIKATORIUS</w:t>
      </w:r>
      <w:r w:rsidR="004F6F0A">
        <w:rPr>
          <w:b/>
          <w:snapToGrid/>
          <w:szCs w:val="22"/>
          <w:lang w:val="lt-LT" w:eastAsia="sl-SI"/>
        </w:rPr>
        <w:t xml:space="preserve"> </w:t>
      </w:r>
      <w:r w:rsidRPr="00923E74">
        <w:rPr>
          <w:b/>
          <w:snapToGrid/>
          <w:szCs w:val="22"/>
          <w:lang w:val="lt-LT" w:eastAsia="sl-SI"/>
        </w:rPr>
        <w:t>– 2D BRŪKŠNINIS K</w:t>
      </w:r>
      <w:r w:rsidR="008C7A53">
        <w:rPr>
          <w:b/>
          <w:snapToGrid/>
          <w:szCs w:val="22"/>
          <w:lang w:val="lt-LT" w:eastAsia="sl-SI"/>
        </w:rPr>
        <w:t>OD</w:t>
      </w:r>
      <w:r w:rsidRPr="00923E74">
        <w:rPr>
          <w:b/>
          <w:snapToGrid/>
          <w:szCs w:val="22"/>
          <w:lang w:val="lt-LT" w:eastAsia="sl-SI"/>
        </w:rPr>
        <w:t>AS</w:t>
      </w:r>
    </w:p>
    <w:p w14:paraId="4CB1CE9D" w14:textId="77777777" w:rsidR="00381B7D" w:rsidRPr="00923E74" w:rsidRDefault="00381B7D" w:rsidP="007E15ED">
      <w:pPr>
        <w:keepNext/>
        <w:widowControl w:val="0"/>
        <w:tabs>
          <w:tab w:val="clear" w:pos="567"/>
        </w:tabs>
        <w:spacing w:line="240" w:lineRule="auto"/>
        <w:rPr>
          <w:snapToGrid/>
          <w:szCs w:val="22"/>
          <w:lang w:val="lt-LT" w:eastAsia="sl-SI"/>
        </w:rPr>
      </w:pPr>
    </w:p>
    <w:p w14:paraId="5C504DCD" w14:textId="77777777" w:rsidR="00381B7D" w:rsidRPr="00DC08F7" w:rsidRDefault="00381B7D" w:rsidP="00A31E3A">
      <w:pPr>
        <w:widowControl w:val="0"/>
        <w:spacing w:line="240" w:lineRule="auto"/>
        <w:ind w:right="-1"/>
        <w:rPr>
          <w:snapToGrid/>
          <w:szCs w:val="22"/>
          <w:lang w:val="lt-LT" w:eastAsia="sl-SI"/>
        </w:rPr>
      </w:pPr>
      <w:r w:rsidRPr="00DC08F7">
        <w:rPr>
          <w:snapToGrid/>
          <w:szCs w:val="22"/>
          <w:lang w:val="lt-LT" w:eastAsia="sl-SI"/>
        </w:rPr>
        <w:t>2D brūkšninis kodas su nurodytu unikaliu identifikatoriumi.</w:t>
      </w:r>
    </w:p>
    <w:p w14:paraId="0FC5997A" w14:textId="77777777" w:rsidR="00381B7D" w:rsidRPr="0043375A" w:rsidRDefault="00381B7D" w:rsidP="00A31E3A">
      <w:pPr>
        <w:widowControl w:val="0"/>
        <w:spacing w:line="240" w:lineRule="auto"/>
        <w:ind w:right="-1"/>
        <w:rPr>
          <w:snapToGrid/>
          <w:szCs w:val="22"/>
          <w:highlight w:val="lightGray"/>
          <w:lang w:val="lt-LT" w:eastAsia="sl-SI"/>
        </w:rPr>
      </w:pPr>
    </w:p>
    <w:p w14:paraId="2A9D954B" w14:textId="77777777" w:rsidR="00381B7D" w:rsidRPr="00923E74" w:rsidRDefault="00381B7D" w:rsidP="00A31E3A">
      <w:pPr>
        <w:widowControl w:val="0"/>
        <w:tabs>
          <w:tab w:val="clear" w:pos="567"/>
        </w:tabs>
        <w:spacing w:line="240" w:lineRule="auto"/>
        <w:ind w:right="-1"/>
        <w:rPr>
          <w:snapToGrid/>
          <w:szCs w:val="22"/>
          <w:lang w:val="lt-LT" w:eastAsia="sl-SI"/>
        </w:rPr>
      </w:pPr>
    </w:p>
    <w:p w14:paraId="7A752C05" w14:textId="6570585F"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sl-SI"/>
        </w:rPr>
      </w:pPr>
      <w:r w:rsidRPr="00923E74">
        <w:rPr>
          <w:b/>
          <w:snapToGrid/>
          <w:szCs w:val="22"/>
          <w:lang w:val="lt-LT" w:eastAsia="sl-SI"/>
        </w:rPr>
        <w:t>18.</w:t>
      </w:r>
      <w:r w:rsidRPr="00923E74">
        <w:rPr>
          <w:b/>
          <w:snapToGrid/>
          <w:szCs w:val="22"/>
          <w:lang w:val="lt-LT" w:eastAsia="sl-SI"/>
        </w:rPr>
        <w:tab/>
        <w:t>UNIKALUS IDENTIFIKATORIUS</w:t>
      </w:r>
      <w:r w:rsidR="004F6F0A">
        <w:rPr>
          <w:b/>
          <w:snapToGrid/>
          <w:szCs w:val="22"/>
          <w:lang w:val="lt-LT" w:eastAsia="sl-SI"/>
        </w:rPr>
        <w:t xml:space="preserve"> </w:t>
      </w:r>
      <w:r w:rsidRPr="00923E74">
        <w:rPr>
          <w:b/>
          <w:snapToGrid/>
          <w:szCs w:val="22"/>
          <w:lang w:val="lt-LT" w:eastAsia="sl-SI"/>
        </w:rPr>
        <w:t>– ŽMONĖMS SUPRANTAMI DUOMENYS</w:t>
      </w:r>
    </w:p>
    <w:p w14:paraId="7C26AA7B" w14:textId="77777777" w:rsidR="00381B7D" w:rsidRPr="00923E74" w:rsidRDefault="00381B7D" w:rsidP="007E15ED">
      <w:pPr>
        <w:keepNext/>
        <w:widowControl w:val="0"/>
        <w:tabs>
          <w:tab w:val="clear" w:pos="567"/>
        </w:tabs>
        <w:spacing w:line="240" w:lineRule="auto"/>
        <w:rPr>
          <w:snapToGrid/>
          <w:szCs w:val="22"/>
          <w:lang w:val="lt-LT" w:eastAsia="sl-SI"/>
        </w:rPr>
      </w:pPr>
    </w:p>
    <w:p w14:paraId="72673BD3" w14:textId="7EA0B78A" w:rsidR="00381B7D" w:rsidRPr="00923E74" w:rsidRDefault="00381B7D" w:rsidP="00A31E3A">
      <w:pPr>
        <w:widowControl w:val="0"/>
        <w:spacing w:line="240" w:lineRule="auto"/>
        <w:ind w:right="-1"/>
        <w:rPr>
          <w:snapToGrid/>
          <w:szCs w:val="22"/>
          <w:lang w:val="lt-LT" w:eastAsia="sl-SI"/>
        </w:rPr>
      </w:pPr>
      <w:r w:rsidRPr="00923E74">
        <w:rPr>
          <w:snapToGrid/>
          <w:szCs w:val="22"/>
          <w:lang w:val="lt-LT" w:eastAsia="sl-SI"/>
        </w:rPr>
        <w:t>PC</w:t>
      </w:r>
    </w:p>
    <w:p w14:paraId="7D6EF354" w14:textId="76AE2908" w:rsidR="00381B7D" w:rsidRPr="00923E74" w:rsidRDefault="00381B7D" w:rsidP="00A31E3A">
      <w:pPr>
        <w:widowControl w:val="0"/>
        <w:spacing w:line="240" w:lineRule="auto"/>
        <w:ind w:right="-1"/>
        <w:rPr>
          <w:snapToGrid/>
          <w:szCs w:val="22"/>
          <w:lang w:val="lt-LT" w:eastAsia="sl-SI"/>
        </w:rPr>
      </w:pPr>
      <w:r w:rsidRPr="00923E74">
        <w:rPr>
          <w:snapToGrid/>
          <w:szCs w:val="22"/>
          <w:lang w:val="lt-LT" w:eastAsia="sl-SI"/>
        </w:rPr>
        <w:t>SN</w:t>
      </w:r>
    </w:p>
    <w:p w14:paraId="2479CA17" w14:textId="12691A82" w:rsidR="00381B7D" w:rsidRPr="00923E74" w:rsidRDefault="00381B7D" w:rsidP="00A31E3A">
      <w:pPr>
        <w:widowControl w:val="0"/>
        <w:spacing w:line="240" w:lineRule="auto"/>
        <w:ind w:right="-1"/>
        <w:rPr>
          <w:snapToGrid/>
          <w:szCs w:val="22"/>
          <w:lang w:val="lt-LT" w:eastAsia="sl-SI"/>
        </w:rPr>
      </w:pPr>
      <w:r w:rsidRPr="00DC08F7">
        <w:rPr>
          <w:snapToGrid/>
          <w:szCs w:val="22"/>
          <w:lang w:val="lt-LT" w:eastAsia="sl-SI"/>
        </w:rPr>
        <w:t>NN</w:t>
      </w:r>
    </w:p>
    <w:p w14:paraId="1A6EFADD" w14:textId="21FB21E9" w:rsidR="00381B7D" w:rsidRPr="00923E74" w:rsidRDefault="00762739" w:rsidP="007E15ED">
      <w:pPr>
        <w:keepNext/>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eastAsia="sl-SI"/>
        </w:rPr>
      </w:pPr>
      <w:r w:rsidRPr="00923E74">
        <w:rPr>
          <w:snapToGrid/>
          <w:szCs w:val="22"/>
          <w:lang w:val="lt-LT" w:eastAsia="sl-SI"/>
        </w:rPr>
        <w:br w:type="page"/>
      </w:r>
      <w:r w:rsidR="00381B7D" w:rsidRPr="00923E74">
        <w:rPr>
          <w:b/>
          <w:snapToGrid/>
          <w:szCs w:val="22"/>
          <w:lang w:val="lt-LT" w:eastAsia="sl-SI"/>
        </w:rPr>
        <w:lastRenderedPageBreak/>
        <w:t xml:space="preserve">MINIMALI </w:t>
      </w:r>
      <w:r w:rsidR="00381B7D" w:rsidRPr="00923E74">
        <w:rPr>
          <w:b/>
          <w:caps/>
          <w:snapToGrid/>
          <w:szCs w:val="22"/>
          <w:lang w:val="lt-LT" w:eastAsia="sl-SI"/>
        </w:rPr>
        <w:t xml:space="preserve">informacija ant </w:t>
      </w:r>
      <w:r w:rsidR="00381B7D" w:rsidRPr="00923E74">
        <w:rPr>
          <w:b/>
          <w:snapToGrid/>
          <w:szCs w:val="22"/>
          <w:lang w:val="lt-LT" w:eastAsia="sl-SI"/>
        </w:rPr>
        <w:t>LIZDINIŲ PLOKŠTELIŲ ARBA DVISLUOKSNIŲ JUOSTELIŲ</w:t>
      </w:r>
    </w:p>
    <w:p w14:paraId="2E9AA4F6" w14:textId="77777777" w:rsidR="00381B7D" w:rsidRPr="00923E74"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p>
    <w:p w14:paraId="7DB73F70" w14:textId="77777777" w:rsidR="00381B7D" w:rsidRPr="00923E74"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r w:rsidRPr="00923E74">
        <w:rPr>
          <w:b/>
          <w:snapToGrid/>
          <w:szCs w:val="22"/>
          <w:lang w:val="lt-LT" w:eastAsia="sl-SI"/>
        </w:rPr>
        <w:t>LIZDINĖ PLOKŠTELĖ</w:t>
      </w:r>
    </w:p>
    <w:p w14:paraId="7A09B63A" w14:textId="77777777" w:rsidR="00381B7D" w:rsidRPr="00923E74" w:rsidRDefault="00381B7D" w:rsidP="007E15ED">
      <w:pPr>
        <w:keepNext/>
        <w:widowControl w:val="0"/>
        <w:tabs>
          <w:tab w:val="clear" w:pos="567"/>
        </w:tabs>
        <w:spacing w:line="240" w:lineRule="auto"/>
        <w:rPr>
          <w:snapToGrid/>
          <w:szCs w:val="22"/>
          <w:lang w:val="lt-LT" w:eastAsia="sl-SI"/>
        </w:rPr>
      </w:pPr>
    </w:p>
    <w:p w14:paraId="61A0C9BA" w14:textId="77777777" w:rsidR="00381B7D" w:rsidRPr="00923E74" w:rsidRDefault="00381B7D" w:rsidP="007E15ED">
      <w:pPr>
        <w:keepNext/>
        <w:widowControl w:val="0"/>
        <w:tabs>
          <w:tab w:val="clear" w:pos="567"/>
        </w:tabs>
        <w:spacing w:line="240" w:lineRule="auto"/>
        <w:rPr>
          <w:snapToGrid/>
          <w:szCs w:val="22"/>
          <w:lang w:val="lt-LT" w:eastAsia="sl-SI"/>
        </w:rPr>
      </w:pPr>
    </w:p>
    <w:p w14:paraId="7067CBBE"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w:t>
      </w:r>
      <w:r w:rsidRPr="00923E74">
        <w:rPr>
          <w:b/>
          <w:snapToGrid/>
          <w:szCs w:val="22"/>
          <w:lang w:val="lt-LT" w:eastAsia="sl-SI"/>
        </w:rPr>
        <w:tab/>
        <w:t>VAISTINIO PREPARATO PAVADINIMAS</w:t>
      </w:r>
    </w:p>
    <w:p w14:paraId="59003CCC" w14:textId="77777777" w:rsidR="00381B7D" w:rsidRPr="00923E74" w:rsidRDefault="00381B7D" w:rsidP="007E15ED">
      <w:pPr>
        <w:keepNext/>
        <w:widowControl w:val="0"/>
        <w:tabs>
          <w:tab w:val="clear" w:pos="567"/>
        </w:tabs>
        <w:spacing w:line="240" w:lineRule="auto"/>
        <w:rPr>
          <w:snapToGrid/>
          <w:szCs w:val="22"/>
          <w:lang w:val="lt-LT" w:eastAsia="sl-SI"/>
        </w:rPr>
      </w:pPr>
    </w:p>
    <w:p w14:paraId="792932DA" w14:textId="6DB4FB69" w:rsidR="00381B7D" w:rsidRPr="00923E74" w:rsidRDefault="002A4531" w:rsidP="00A31E3A">
      <w:pPr>
        <w:widowControl w:val="0"/>
        <w:spacing w:line="240" w:lineRule="auto"/>
        <w:rPr>
          <w:snapToGrid/>
          <w:szCs w:val="22"/>
          <w:lang w:val="lt-LT"/>
        </w:rPr>
      </w:pPr>
      <w:r>
        <w:rPr>
          <w:snapToGrid/>
          <w:szCs w:val="22"/>
          <w:lang w:val="lt-LT" w:eastAsia="sl-SI"/>
        </w:rPr>
        <w:t>Ezetimibe/Atorvastatin Sandoz</w:t>
      </w:r>
      <w:r w:rsidR="00381B7D" w:rsidRPr="00923E74">
        <w:rPr>
          <w:snapToGrid/>
          <w:szCs w:val="22"/>
          <w:lang w:val="lt-LT" w:eastAsia="sl-SI"/>
        </w:rPr>
        <w:t xml:space="preserve"> </w:t>
      </w:r>
      <w:r w:rsidR="00762739" w:rsidRPr="00923E74">
        <w:rPr>
          <w:snapToGrid/>
          <w:szCs w:val="22"/>
          <w:lang w:val="lt-LT"/>
        </w:rPr>
        <w:t>10</w:t>
      </w:r>
      <w:r w:rsidR="00DB52C7" w:rsidRPr="00923E74">
        <w:rPr>
          <w:snapToGrid/>
          <w:szCs w:val="22"/>
          <w:lang w:val="lt-LT"/>
        </w:rPr>
        <w:t> mg</w:t>
      </w:r>
      <w:r w:rsidR="00381B7D" w:rsidRPr="00923E74">
        <w:rPr>
          <w:snapToGrid/>
          <w:szCs w:val="22"/>
          <w:lang w:val="lt-LT"/>
        </w:rPr>
        <w:t>/10</w:t>
      </w:r>
      <w:r w:rsidR="00DB52C7" w:rsidRPr="00923E74">
        <w:rPr>
          <w:snapToGrid/>
          <w:szCs w:val="22"/>
          <w:lang w:val="lt-LT"/>
        </w:rPr>
        <w:t> mg</w:t>
      </w:r>
      <w:r w:rsidR="00381B7D" w:rsidRPr="00923E74">
        <w:rPr>
          <w:snapToGrid/>
          <w:szCs w:val="22"/>
          <w:lang w:val="lt-LT"/>
        </w:rPr>
        <w:t xml:space="preserve"> </w:t>
      </w:r>
      <w:r w:rsidR="00DC08F7" w:rsidRPr="00A03DE7">
        <w:rPr>
          <w:snapToGrid/>
          <w:szCs w:val="22"/>
          <w:lang w:val="lt-LT"/>
        </w:rPr>
        <w:t>plėvele dengtos</w:t>
      </w:r>
      <w:r w:rsidR="00DC08F7">
        <w:rPr>
          <w:snapToGrid/>
          <w:szCs w:val="22"/>
          <w:lang w:val="lt-LT"/>
        </w:rPr>
        <w:t xml:space="preserve"> </w:t>
      </w:r>
      <w:r w:rsidR="00381B7D" w:rsidRPr="00923E74">
        <w:rPr>
          <w:snapToGrid/>
          <w:szCs w:val="22"/>
          <w:lang w:val="lt-LT"/>
        </w:rPr>
        <w:t>tabletės</w:t>
      </w:r>
    </w:p>
    <w:p w14:paraId="3C90BFBE" w14:textId="39F23416" w:rsidR="00381B7D" w:rsidRPr="00DC08F7" w:rsidRDefault="002A4531" w:rsidP="00A31E3A">
      <w:pPr>
        <w:widowControl w:val="0"/>
        <w:spacing w:line="240" w:lineRule="auto"/>
        <w:rPr>
          <w:snapToGrid/>
          <w:szCs w:val="22"/>
          <w:highlight w:val="lightGray"/>
          <w:lang w:val="lt-LT"/>
        </w:rPr>
      </w:pPr>
      <w:bookmarkStart w:id="28" w:name="_Hlk16454755"/>
      <w:r>
        <w:rPr>
          <w:snapToGrid/>
          <w:szCs w:val="22"/>
          <w:highlight w:val="lightGray"/>
          <w:lang w:val="lt-LT" w:eastAsia="sl-SI"/>
        </w:rPr>
        <w:t>Ezetimibe/Atorvastatin Sandoz</w:t>
      </w:r>
      <w:r w:rsidR="00381B7D" w:rsidRPr="0043375A">
        <w:rPr>
          <w:snapToGrid/>
          <w:szCs w:val="22"/>
          <w:highlight w:val="lightGray"/>
          <w:lang w:val="lt-LT" w:eastAsia="sl-SI"/>
        </w:rPr>
        <w:t xml:space="preserve"> </w:t>
      </w:r>
      <w:r w:rsidR="00381B7D" w:rsidRPr="0043375A">
        <w:rPr>
          <w:snapToGrid/>
          <w:szCs w:val="22"/>
          <w:highlight w:val="lightGray"/>
          <w:lang w:val="lt-LT"/>
        </w:rPr>
        <w:t>10</w:t>
      </w:r>
      <w:r w:rsidR="00DB52C7" w:rsidRPr="0043375A">
        <w:rPr>
          <w:snapToGrid/>
          <w:szCs w:val="22"/>
          <w:highlight w:val="lightGray"/>
          <w:lang w:val="lt-LT"/>
        </w:rPr>
        <w:t> mg</w:t>
      </w:r>
      <w:r w:rsidR="00381B7D" w:rsidRPr="0043375A">
        <w:rPr>
          <w:snapToGrid/>
          <w:szCs w:val="22"/>
          <w:highlight w:val="lightGray"/>
          <w:lang w:val="lt-LT"/>
        </w:rPr>
        <w:t>/</w:t>
      </w:r>
      <w:r w:rsidR="00762739" w:rsidRPr="0043375A">
        <w:rPr>
          <w:snapToGrid/>
          <w:szCs w:val="22"/>
          <w:highlight w:val="lightGray"/>
          <w:lang w:val="lt-LT"/>
        </w:rPr>
        <w:t>2</w:t>
      </w:r>
      <w:r w:rsidR="00381B7D" w:rsidRPr="0043375A">
        <w:rPr>
          <w:snapToGrid/>
          <w:szCs w:val="22"/>
          <w:highlight w:val="lightGray"/>
          <w:lang w:val="lt-LT"/>
        </w:rPr>
        <w:t>0</w:t>
      </w:r>
      <w:r w:rsidR="00DB52C7" w:rsidRPr="0043375A">
        <w:rPr>
          <w:snapToGrid/>
          <w:szCs w:val="22"/>
          <w:highlight w:val="lightGray"/>
          <w:lang w:val="lt-LT"/>
        </w:rPr>
        <w:t> mg</w:t>
      </w:r>
      <w:r w:rsidR="00381B7D" w:rsidRPr="0043375A">
        <w:rPr>
          <w:snapToGrid/>
          <w:szCs w:val="22"/>
          <w:highlight w:val="lightGray"/>
          <w:lang w:val="lt-LT"/>
        </w:rPr>
        <w:t xml:space="preserve"> </w:t>
      </w:r>
      <w:r w:rsidR="00DC08F7" w:rsidRPr="00DC08F7">
        <w:rPr>
          <w:snapToGrid/>
          <w:szCs w:val="22"/>
          <w:highlight w:val="lightGray"/>
          <w:lang w:val="lt-LT"/>
        </w:rPr>
        <w:t xml:space="preserve">plėvele dengtos </w:t>
      </w:r>
      <w:r w:rsidR="00381B7D" w:rsidRPr="00DC08F7">
        <w:rPr>
          <w:snapToGrid/>
          <w:szCs w:val="22"/>
          <w:highlight w:val="lightGray"/>
          <w:lang w:val="lt-LT"/>
        </w:rPr>
        <w:t>tabletės</w:t>
      </w:r>
    </w:p>
    <w:p w14:paraId="1818C141" w14:textId="1BC4F8AD" w:rsidR="00381B7D" w:rsidRPr="0043375A" w:rsidRDefault="002A4531" w:rsidP="00A31E3A">
      <w:pPr>
        <w:widowControl w:val="0"/>
        <w:spacing w:line="240" w:lineRule="auto"/>
        <w:rPr>
          <w:snapToGrid/>
          <w:szCs w:val="22"/>
          <w:highlight w:val="lightGray"/>
          <w:lang w:val="lt-LT"/>
        </w:rPr>
      </w:pPr>
      <w:r w:rsidRPr="00DC08F7">
        <w:rPr>
          <w:snapToGrid/>
          <w:szCs w:val="22"/>
          <w:highlight w:val="lightGray"/>
          <w:lang w:val="lt-LT" w:eastAsia="sl-SI"/>
        </w:rPr>
        <w:t>Ezetimibe/Atorvastatin Sandoz</w:t>
      </w:r>
      <w:r w:rsidR="00381B7D" w:rsidRPr="00DC08F7">
        <w:rPr>
          <w:snapToGrid/>
          <w:szCs w:val="22"/>
          <w:highlight w:val="lightGray"/>
          <w:lang w:val="lt-LT" w:eastAsia="sl-SI"/>
        </w:rPr>
        <w:t xml:space="preserve"> </w:t>
      </w:r>
      <w:r w:rsidR="00381B7D" w:rsidRPr="00DC08F7">
        <w:rPr>
          <w:snapToGrid/>
          <w:szCs w:val="22"/>
          <w:highlight w:val="lightGray"/>
          <w:lang w:val="lt-LT"/>
        </w:rPr>
        <w:t>1</w:t>
      </w:r>
      <w:r w:rsidR="00762739" w:rsidRPr="00DC08F7">
        <w:rPr>
          <w:snapToGrid/>
          <w:szCs w:val="22"/>
          <w:highlight w:val="lightGray"/>
          <w:lang w:val="lt-LT"/>
        </w:rPr>
        <w:t>0</w:t>
      </w:r>
      <w:r w:rsidR="00DB52C7" w:rsidRPr="00DC08F7">
        <w:rPr>
          <w:snapToGrid/>
          <w:szCs w:val="22"/>
          <w:highlight w:val="lightGray"/>
          <w:lang w:val="lt-LT"/>
        </w:rPr>
        <w:t> mg</w:t>
      </w:r>
      <w:r w:rsidR="00381B7D" w:rsidRPr="00DC08F7">
        <w:rPr>
          <w:snapToGrid/>
          <w:szCs w:val="22"/>
          <w:highlight w:val="lightGray"/>
          <w:lang w:val="lt-LT"/>
        </w:rPr>
        <w:t>/</w:t>
      </w:r>
      <w:r w:rsidR="00762739" w:rsidRPr="00DC08F7">
        <w:rPr>
          <w:snapToGrid/>
          <w:szCs w:val="22"/>
          <w:highlight w:val="lightGray"/>
          <w:lang w:val="lt-LT"/>
        </w:rPr>
        <w:t>4</w:t>
      </w:r>
      <w:r w:rsidR="00381B7D" w:rsidRPr="00DC08F7">
        <w:rPr>
          <w:snapToGrid/>
          <w:szCs w:val="22"/>
          <w:highlight w:val="lightGray"/>
          <w:lang w:val="lt-LT"/>
        </w:rPr>
        <w:t>0</w:t>
      </w:r>
      <w:r w:rsidR="00DB52C7" w:rsidRPr="00DC08F7">
        <w:rPr>
          <w:snapToGrid/>
          <w:szCs w:val="22"/>
          <w:highlight w:val="lightGray"/>
          <w:lang w:val="lt-LT"/>
        </w:rPr>
        <w:t> mg</w:t>
      </w:r>
      <w:r w:rsidR="00381B7D" w:rsidRPr="00DC08F7">
        <w:rPr>
          <w:snapToGrid/>
          <w:szCs w:val="22"/>
          <w:highlight w:val="lightGray"/>
          <w:lang w:val="lt-LT"/>
        </w:rPr>
        <w:t xml:space="preserve"> </w:t>
      </w:r>
      <w:r w:rsidR="00DC08F7" w:rsidRPr="00DC08F7">
        <w:rPr>
          <w:snapToGrid/>
          <w:szCs w:val="22"/>
          <w:highlight w:val="lightGray"/>
          <w:lang w:val="lt-LT"/>
        </w:rPr>
        <w:t>plėvele dengtos</w:t>
      </w:r>
      <w:r w:rsidR="00DC08F7">
        <w:rPr>
          <w:snapToGrid/>
          <w:szCs w:val="22"/>
          <w:lang w:val="lt-LT"/>
        </w:rPr>
        <w:t xml:space="preserve"> </w:t>
      </w:r>
      <w:r w:rsidR="00381B7D" w:rsidRPr="0043375A">
        <w:rPr>
          <w:snapToGrid/>
          <w:szCs w:val="22"/>
          <w:highlight w:val="lightGray"/>
          <w:lang w:val="lt-LT"/>
        </w:rPr>
        <w:t>tabletės</w:t>
      </w:r>
    </w:p>
    <w:bookmarkEnd w:id="28"/>
    <w:p w14:paraId="7A315FC5" w14:textId="77777777" w:rsidR="00381B7D" w:rsidRPr="00923E74" w:rsidRDefault="00381B7D" w:rsidP="00A31E3A">
      <w:pPr>
        <w:widowControl w:val="0"/>
        <w:tabs>
          <w:tab w:val="clear" w:pos="567"/>
        </w:tabs>
        <w:spacing w:line="240" w:lineRule="auto"/>
        <w:rPr>
          <w:snapToGrid/>
          <w:szCs w:val="22"/>
          <w:lang w:val="lt-LT" w:eastAsia="sl-SI"/>
        </w:rPr>
      </w:pPr>
    </w:p>
    <w:p w14:paraId="53340FBC" w14:textId="32D9433B" w:rsidR="00381B7D" w:rsidRPr="00923E74" w:rsidRDefault="00256BE7" w:rsidP="00A31E3A">
      <w:pPr>
        <w:widowControl w:val="0"/>
        <w:tabs>
          <w:tab w:val="clear" w:pos="567"/>
        </w:tabs>
        <w:spacing w:line="240" w:lineRule="auto"/>
        <w:rPr>
          <w:snapToGrid/>
          <w:szCs w:val="22"/>
          <w:lang w:val="lt-LT" w:eastAsia="sl-SI"/>
        </w:rPr>
      </w:pPr>
      <w:r>
        <w:rPr>
          <w:snapToGrid/>
          <w:szCs w:val="22"/>
          <w:lang w:val="lt-LT" w:eastAsia="sl-SI"/>
        </w:rPr>
        <w:t>e</w:t>
      </w:r>
      <w:r w:rsidR="00405A15" w:rsidRPr="00405A15">
        <w:rPr>
          <w:snapToGrid/>
          <w:szCs w:val="22"/>
          <w:lang w:val="lt-LT" w:eastAsia="sl-SI"/>
        </w:rPr>
        <w:t>zetimibum/</w:t>
      </w:r>
      <w:r>
        <w:rPr>
          <w:snapToGrid/>
          <w:szCs w:val="22"/>
          <w:lang w:val="lt-LT" w:eastAsia="sl-SI"/>
        </w:rPr>
        <w:t>a</w:t>
      </w:r>
      <w:r w:rsidR="00405A15" w:rsidRPr="00405A15">
        <w:rPr>
          <w:snapToGrid/>
          <w:szCs w:val="22"/>
          <w:lang w:val="lt-LT" w:eastAsia="sl-SI"/>
        </w:rPr>
        <w:t>torvastatinum</w:t>
      </w:r>
    </w:p>
    <w:p w14:paraId="0F4C9337" w14:textId="77777777" w:rsidR="00381B7D" w:rsidRDefault="00381B7D" w:rsidP="00A31E3A">
      <w:pPr>
        <w:widowControl w:val="0"/>
        <w:tabs>
          <w:tab w:val="clear" w:pos="567"/>
        </w:tabs>
        <w:spacing w:line="240" w:lineRule="auto"/>
        <w:rPr>
          <w:snapToGrid/>
          <w:szCs w:val="22"/>
          <w:lang w:val="lt-LT" w:eastAsia="sl-SI"/>
        </w:rPr>
      </w:pPr>
    </w:p>
    <w:p w14:paraId="07B85863" w14:textId="77777777" w:rsidR="00D82C0C" w:rsidRPr="00923E74" w:rsidRDefault="00D82C0C" w:rsidP="00A31E3A">
      <w:pPr>
        <w:widowControl w:val="0"/>
        <w:tabs>
          <w:tab w:val="clear" w:pos="567"/>
        </w:tabs>
        <w:spacing w:line="240" w:lineRule="auto"/>
        <w:rPr>
          <w:snapToGrid/>
          <w:szCs w:val="22"/>
          <w:lang w:val="lt-LT" w:eastAsia="sl-SI"/>
        </w:rPr>
      </w:pPr>
    </w:p>
    <w:p w14:paraId="4623724E"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2.</w:t>
      </w:r>
      <w:r w:rsidRPr="00923E74">
        <w:rPr>
          <w:b/>
          <w:snapToGrid/>
          <w:szCs w:val="22"/>
          <w:lang w:val="lt-LT" w:eastAsia="sl-SI"/>
        </w:rPr>
        <w:tab/>
        <w:t>REGISTRUOTOJO PAVADINIMAS</w:t>
      </w:r>
    </w:p>
    <w:p w14:paraId="58E4F7D8" w14:textId="77777777" w:rsidR="00381B7D" w:rsidRDefault="00381B7D" w:rsidP="00A31E3A">
      <w:pPr>
        <w:widowControl w:val="0"/>
        <w:tabs>
          <w:tab w:val="clear" w:pos="567"/>
        </w:tabs>
        <w:spacing w:line="240" w:lineRule="auto"/>
        <w:rPr>
          <w:snapToGrid/>
          <w:szCs w:val="22"/>
          <w:lang w:val="lt-LT" w:eastAsia="sl-SI"/>
        </w:rPr>
      </w:pPr>
    </w:p>
    <w:p w14:paraId="63050DAE" w14:textId="6AF2FA77" w:rsidR="00AD4AF1" w:rsidRPr="00923E74" w:rsidRDefault="00F41667" w:rsidP="00A31E3A">
      <w:pPr>
        <w:widowControl w:val="0"/>
        <w:tabs>
          <w:tab w:val="clear" w:pos="567"/>
        </w:tabs>
        <w:spacing w:line="240" w:lineRule="auto"/>
        <w:rPr>
          <w:snapToGrid/>
          <w:szCs w:val="22"/>
          <w:lang w:val="lt-LT" w:eastAsia="sl-SI"/>
        </w:rPr>
      </w:pPr>
      <w:r>
        <w:rPr>
          <w:snapToGrid/>
          <w:szCs w:val="22"/>
          <w:lang w:val="lt-LT" w:eastAsia="sl-SI"/>
        </w:rPr>
        <w:t>SANDOZ</w:t>
      </w:r>
    </w:p>
    <w:p w14:paraId="53EAC1D9" w14:textId="5B77F867" w:rsidR="00381B7D" w:rsidRDefault="00381B7D" w:rsidP="00A31E3A">
      <w:pPr>
        <w:widowControl w:val="0"/>
        <w:tabs>
          <w:tab w:val="clear" w:pos="567"/>
        </w:tabs>
        <w:spacing w:line="240" w:lineRule="auto"/>
        <w:rPr>
          <w:snapToGrid/>
          <w:szCs w:val="22"/>
          <w:lang w:val="lt-LT" w:eastAsia="sl-SI"/>
        </w:rPr>
      </w:pPr>
    </w:p>
    <w:p w14:paraId="2481630F" w14:textId="77777777" w:rsidR="00FA49EA" w:rsidRPr="00923E74" w:rsidRDefault="00FA49EA" w:rsidP="00A31E3A">
      <w:pPr>
        <w:widowControl w:val="0"/>
        <w:tabs>
          <w:tab w:val="clear" w:pos="567"/>
        </w:tabs>
        <w:spacing w:line="240" w:lineRule="auto"/>
        <w:rPr>
          <w:snapToGrid/>
          <w:szCs w:val="22"/>
          <w:lang w:val="lt-LT" w:eastAsia="sl-SI"/>
        </w:rPr>
      </w:pPr>
    </w:p>
    <w:p w14:paraId="701B8269"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3.</w:t>
      </w:r>
      <w:r w:rsidRPr="00923E74">
        <w:rPr>
          <w:b/>
          <w:snapToGrid/>
          <w:szCs w:val="22"/>
          <w:lang w:val="lt-LT" w:eastAsia="sl-SI"/>
        </w:rPr>
        <w:tab/>
        <w:t>TINKAMUMO LAIKAS</w:t>
      </w:r>
    </w:p>
    <w:p w14:paraId="6A66FB84" w14:textId="77777777" w:rsidR="00381B7D" w:rsidRPr="00923E74" w:rsidRDefault="00381B7D" w:rsidP="007E15ED">
      <w:pPr>
        <w:keepNext/>
        <w:widowControl w:val="0"/>
        <w:tabs>
          <w:tab w:val="clear" w:pos="567"/>
        </w:tabs>
        <w:spacing w:line="240" w:lineRule="auto"/>
        <w:rPr>
          <w:snapToGrid/>
          <w:szCs w:val="22"/>
          <w:lang w:val="lt-LT" w:eastAsia="sl-SI"/>
        </w:rPr>
      </w:pPr>
    </w:p>
    <w:p w14:paraId="0BCBDD15" w14:textId="77777777" w:rsidR="00381B7D" w:rsidRPr="00923E74" w:rsidRDefault="00FC7F62" w:rsidP="00A31E3A">
      <w:pPr>
        <w:widowControl w:val="0"/>
        <w:tabs>
          <w:tab w:val="clear" w:pos="567"/>
        </w:tabs>
        <w:spacing w:line="240" w:lineRule="auto"/>
        <w:rPr>
          <w:snapToGrid/>
          <w:szCs w:val="22"/>
          <w:lang w:val="lt-LT" w:eastAsia="sl-SI"/>
        </w:rPr>
      </w:pPr>
      <w:r w:rsidRPr="00F41667">
        <w:rPr>
          <w:snapToGrid/>
          <w:szCs w:val="22"/>
          <w:highlight w:val="lightGray"/>
          <w:lang w:val="lt-LT" w:eastAsia="sl-SI"/>
        </w:rPr>
        <w:t>EXP</w:t>
      </w:r>
      <w:r w:rsidR="00AD4AF1">
        <w:rPr>
          <w:snapToGrid/>
          <w:szCs w:val="22"/>
          <w:lang w:val="lt-LT" w:eastAsia="sl-SI"/>
        </w:rPr>
        <w:t xml:space="preserve"> </w:t>
      </w:r>
      <w:r w:rsidR="00AD4AF1" w:rsidRPr="00A03DE7">
        <w:rPr>
          <w:rFonts w:eastAsia="Calibri"/>
          <w:szCs w:val="22"/>
          <w:lang w:val="en-US"/>
        </w:rPr>
        <w:t>{mm/MMMM}</w:t>
      </w:r>
    </w:p>
    <w:p w14:paraId="26ED3836" w14:textId="77777777" w:rsidR="00381B7D" w:rsidRPr="00923E74" w:rsidRDefault="00381B7D" w:rsidP="00A31E3A">
      <w:pPr>
        <w:widowControl w:val="0"/>
        <w:tabs>
          <w:tab w:val="clear" w:pos="567"/>
        </w:tabs>
        <w:spacing w:line="240" w:lineRule="auto"/>
        <w:rPr>
          <w:snapToGrid/>
          <w:szCs w:val="22"/>
          <w:lang w:val="lt-LT" w:eastAsia="sl-SI"/>
        </w:rPr>
      </w:pPr>
    </w:p>
    <w:p w14:paraId="75923154" w14:textId="77777777" w:rsidR="00381B7D" w:rsidRPr="00923E74" w:rsidRDefault="00381B7D" w:rsidP="00A31E3A">
      <w:pPr>
        <w:widowControl w:val="0"/>
        <w:tabs>
          <w:tab w:val="clear" w:pos="567"/>
        </w:tabs>
        <w:spacing w:line="240" w:lineRule="auto"/>
        <w:rPr>
          <w:snapToGrid/>
          <w:szCs w:val="22"/>
          <w:lang w:val="lt-LT" w:eastAsia="sl-SI"/>
        </w:rPr>
      </w:pPr>
    </w:p>
    <w:p w14:paraId="047B48D3"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4.</w:t>
      </w:r>
      <w:r w:rsidRPr="00923E74">
        <w:rPr>
          <w:b/>
          <w:snapToGrid/>
          <w:szCs w:val="22"/>
          <w:lang w:val="lt-LT" w:eastAsia="sl-SI"/>
        </w:rPr>
        <w:tab/>
        <w:t>SERIJOS NUMERIS</w:t>
      </w:r>
    </w:p>
    <w:p w14:paraId="08A569F3" w14:textId="77777777" w:rsidR="00381B7D" w:rsidRPr="00923E74" w:rsidRDefault="00381B7D" w:rsidP="007E15ED">
      <w:pPr>
        <w:keepNext/>
        <w:widowControl w:val="0"/>
        <w:tabs>
          <w:tab w:val="clear" w:pos="567"/>
        </w:tabs>
        <w:spacing w:line="240" w:lineRule="auto"/>
        <w:rPr>
          <w:snapToGrid/>
          <w:szCs w:val="22"/>
          <w:lang w:val="lt-LT" w:eastAsia="sl-SI"/>
        </w:rPr>
      </w:pPr>
    </w:p>
    <w:p w14:paraId="4CDE3198" w14:textId="77777777" w:rsidR="00381B7D" w:rsidRPr="00923E74" w:rsidRDefault="00381B7D" w:rsidP="00A31E3A">
      <w:pPr>
        <w:widowControl w:val="0"/>
        <w:tabs>
          <w:tab w:val="clear" w:pos="567"/>
        </w:tabs>
        <w:spacing w:line="240" w:lineRule="auto"/>
        <w:rPr>
          <w:snapToGrid/>
          <w:szCs w:val="22"/>
          <w:lang w:val="lt-LT" w:eastAsia="sl-SI"/>
        </w:rPr>
      </w:pPr>
      <w:r w:rsidRPr="00F41667">
        <w:rPr>
          <w:snapToGrid/>
          <w:szCs w:val="22"/>
          <w:highlight w:val="lightGray"/>
          <w:lang w:val="lt-LT" w:eastAsia="sl-SI"/>
        </w:rPr>
        <w:t>Lot</w:t>
      </w:r>
    </w:p>
    <w:p w14:paraId="03217568" w14:textId="77777777" w:rsidR="00381B7D" w:rsidRPr="00923E74" w:rsidRDefault="00381B7D" w:rsidP="00A31E3A">
      <w:pPr>
        <w:widowControl w:val="0"/>
        <w:tabs>
          <w:tab w:val="clear" w:pos="567"/>
        </w:tabs>
        <w:spacing w:line="240" w:lineRule="auto"/>
        <w:rPr>
          <w:snapToGrid/>
          <w:szCs w:val="22"/>
          <w:lang w:val="lt-LT" w:eastAsia="sl-SI"/>
        </w:rPr>
      </w:pPr>
    </w:p>
    <w:p w14:paraId="35A1BA73" w14:textId="77777777" w:rsidR="00381B7D" w:rsidRPr="00923E74" w:rsidRDefault="00381B7D" w:rsidP="00A31E3A">
      <w:pPr>
        <w:widowControl w:val="0"/>
        <w:tabs>
          <w:tab w:val="clear" w:pos="567"/>
        </w:tabs>
        <w:spacing w:line="240" w:lineRule="auto"/>
        <w:rPr>
          <w:snapToGrid/>
          <w:szCs w:val="22"/>
          <w:lang w:val="lt-LT" w:eastAsia="sl-SI"/>
        </w:rPr>
      </w:pPr>
    </w:p>
    <w:p w14:paraId="187A92F1"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5.</w:t>
      </w:r>
      <w:r w:rsidRPr="00923E74">
        <w:rPr>
          <w:b/>
          <w:snapToGrid/>
          <w:szCs w:val="22"/>
          <w:lang w:val="lt-LT" w:eastAsia="sl-SI"/>
        </w:rPr>
        <w:tab/>
        <w:t>KITA</w:t>
      </w:r>
    </w:p>
    <w:p w14:paraId="3163E4C5" w14:textId="77777777" w:rsidR="008C7A53" w:rsidRDefault="008C7A53" w:rsidP="00A31E3A">
      <w:pPr>
        <w:widowControl w:val="0"/>
        <w:tabs>
          <w:tab w:val="clear" w:pos="567"/>
        </w:tabs>
        <w:spacing w:line="240" w:lineRule="auto"/>
        <w:rPr>
          <w:snapToGrid/>
          <w:szCs w:val="22"/>
          <w:lang w:val="lt-LT" w:eastAsia="sl-SI"/>
        </w:rPr>
      </w:pPr>
    </w:p>
    <w:p w14:paraId="604C1C67" w14:textId="77777777" w:rsidR="008C7A53" w:rsidRDefault="008C7A53" w:rsidP="00A31E3A">
      <w:pPr>
        <w:widowControl w:val="0"/>
        <w:tabs>
          <w:tab w:val="clear" w:pos="567"/>
        </w:tabs>
        <w:spacing w:line="240" w:lineRule="auto"/>
        <w:rPr>
          <w:snapToGrid/>
          <w:szCs w:val="22"/>
          <w:lang w:val="lt-LT" w:eastAsia="sl-SI"/>
        </w:rPr>
      </w:pPr>
    </w:p>
    <w:p w14:paraId="62EA7628"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br w:type="page"/>
      </w:r>
    </w:p>
    <w:p w14:paraId="57C3B518" w14:textId="77777777" w:rsidR="00381B7D" w:rsidRPr="00923E74" w:rsidRDefault="00381B7D" w:rsidP="00A31E3A">
      <w:pPr>
        <w:widowControl w:val="0"/>
        <w:tabs>
          <w:tab w:val="clear" w:pos="567"/>
        </w:tabs>
        <w:spacing w:line="240" w:lineRule="auto"/>
        <w:rPr>
          <w:snapToGrid/>
          <w:szCs w:val="22"/>
          <w:lang w:val="lt-LT" w:eastAsia="sl-SI"/>
        </w:rPr>
      </w:pPr>
    </w:p>
    <w:p w14:paraId="0A074E63" w14:textId="77777777" w:rsidR="00381B7D" w:rsidRPr="00923E74" w:rsidRDefault="00381B7D" w:rsidP="00A31E3A">
      <w:pPr>
        <w:widowControl w:val="0"/>
        <w:tabs>
          <w:tab w:val="clear" w:pos="567"/>
        </w:tabs>
        <w:spacing w:line="240" w:lineRule="auto"/>
        <w:rPr>
          <w:snapToGrid/>
          <w:szCs w:val="22"/>
          <w:lang w:val="lt-LT" w:eastAsia="sl-SI"/>
        </w:rPr>
      </w:pPr>
    </w:p>
    <w:p w14:paraId="5556D852" w14:textId="77777777" w:rsidR="00381B7D" w:rsidRPr="00923E74" w:rsidRDefault="00381B7D" w:rsidP="00A31E3A">
      <w:pPr>
        <w:widowControl w:val="0"/>
        <w:tabs>
          <w:tab w:val="clear" w:pos="567"/>
        </w:tabs>
        <w:spacing w:line="240" w:lineRule="auto"/>
        <w:rPr>
          <w:snapToGrid/>
          <w:szCs w:val="22"/>
          <w:lang w:val="lt-LT" w:eastAsia="sl-SI"/>
        </w:rPr>
      </w:pPr>
    </w:p>
    <w:p w14:paraId="7FB5B001" w14:textId="77777777" w:rsidR="00381B7D" w:rsidRPr="00923E74" w:rsidRDefault="00381B7D" w:rsidP="00A31E3A">
      <w:pPr>
        <w:widowControl w:val="0"/>
        <w:tabs>
          <w:tab w:val="clear" w:pos="567"/>
        </w:tabs>
        <w:spacing w:line="240" w:lineRule="auto"/>
        <w:rPr>
          <w:snapToGrid/>
          <w:szCs w:val="22"/>
          <w:lang w:val="lt-LT" w:eastAsia="sl-SI"/>
        </w:rPr>
      </w:pPr>
    </w:p>
    <w:p w14:paraId="782E1DFB" w14:textId="77777777" w:rsidR="00381B7D" w:rsidRPr="00923E74" w:rsidRDefault="00381B7D" w:rsidP="00A31E3A">
      <w:pPr>
        <w:widowControl w:val="0"/>
        <w:tabs>
          <w:tab w:val="clear" w:pos="567"/>
        </w:tabs>
        <w:spacing w:line="240" w:lineRule="auto"/>
        <w:rPr>
          <w:snapToGrid/>
          <w:szCs w:val="22"/>
          <w:lang w:val="lt-LT" w:eastAsia="sl-SI"/>
        </w:rPr>
      </w:pPr>
    </w:p>
    <w:p w14:paraId="1C411DB2" w14:textId="77777777" w:rsidR="00381B7D" w:rsidRPr="00923E74" w:rsidRDefault="00381B7D" w:rsidP="00A31E3A">
      <w:pPr>
        <w:widowControl w:val="0"/>
        <w:tabs>
          <w:tab w:val="clear" w:pos="567"/>
        </w:tabs>
        <w:spacing w:line="240" w:lineRule="auto"/>
        <w:rPr>
          <w:snapToGrid/>
          <w:szCs w:val="22"/>
          <w:lang w:val="lt-LT" w:eastAsia="sl-SI"/>
        </w:rPr>
      </w:pPr>
    </w:p>
    <w:p w14:paraId="091D04B8" w14:textId="77777777" w:rsidR="00381B7D" w:rsidRPr="00923E74" w:rsidRDefault="00381B7D" w:rsidP="00A31E3A">
      <w:pPr>
        <w:widowControl w:val="0"/>
        <w:tabs>
          <w:tab w:val="clear" w:pos="567"/>
        </w:tabs>
        <w:spacing w:line="240" w:lineRule="auto"/>
        <w:rPr>
          <w:snapToGrid/>
          <w:szCs w:val="22"/>
          <w:lang w:val="lt-LT" w:eastAsia="sl-SI"/>
        </w:rPr>
      </w:pPr>
    </w:p>
    <w:p w14:paraId="394AAC29" w14:textId="77777777" w:rsidR="00381B7D" w:rsidRPr="00923E74" w:rsidRDefault="00381B7D" w:rsidP="00A31E3A">
      <w:pPr>
        <w:widowControl w:val="0"/>
        <w:tabs>
          <w:tab w:val="clear" w:pos="567"/>
        </w:tabs>
        <w:spacing w:line="240" w:lineRule="auto"/>
        <w:rPr>
          <w:snapToGrid/>
          <w:szCs w:val="22"/>
          <w:lang w:val="lt-LT" w:eastAsia="sl-SI"/>
        </w:rPr>
      </w:pPr>
    </w:p>
    <w:p w14:paraId="00BB65E8" w14:textId="77777777" w:rsidR="00381B7D" w:rsidRPr="00923E74" w:rsidRDefault="00381B7D" w:rsidP="00A31E3A">
      <w:pPr>
        <w:widowControl w:val="0"/>
        <w:tabs>
          <w:tab w:val="clear" w:pos="567"/>
        </w:tabs>
        <w:spacing w:line="240" w:lineRule="auto"/>
        <w:rPr>
          <w:snapToGrid/>
          <w:szCs w:val="22"/>
          <w:lang w:val="lt-LT" w:eastAsia="sl-SI"/>
        </w:rPr>
      </w:pPr>
    </w:p>
    <w:p w14:paraId="304133EC" w14:textId="77777777" w:rsidR="00381B7D" w:rsidRPr="00923E74" w:rsidRDefault="00381B7D" w:rsidP="00A31E3A">
      <w:pPr>
        <w:widowControl w:val="0"/>
        <w:tabs>
          <w:tab w:val="clear" w:pos="567"/>
        </w:tabs>
        <w:spacing w:line="240" w:lineRule="auto"/>
        <w:rPr>
          <w:snapToGrid/>
          <w:szCs w:val="22"/>
          <w:lang w:val="lt-LT" w:eastAsia="sl-SI"/>
        </w:rPr>
      </w:pPr>
    </w:p>
    <w:p w14:paraId="5071B8E1" w14:textId="77777777" w:rsidR="00381B7D" w:rsidRPr="00923E74" w:rsidRDefault="00381B7D" w:rsidP="00A31E3A">
      <w:pPr>
        <w:widowControl w:val="0"/>
        <w:tabs>
          <w:tab w:val="clear" w:pos="567"/>
        </w:tabs>
        <w:spacing w:line="240" w:lineRule="auto"/>
        <w:rPr>
          <w:snapToGrid/>
          <w:szCs w:val="22"/>
          <w:lang w:val="lt-LT" w:eastAsia="sl-SI"/>
        </w:rPr>
      </w:pPr>
    </w:p>
    <w:p w14:paraId="35CE7468" w14:textId="77777777" w:rsidR="00381B7D" w:rsidRPr="00923E74" w:rsidRDefault="00381B7D" w:rsidP="00A31E3A">
      <w:pPr>
        <w:widowControl w:val="0"/>
        <w:tabs>
          <w:tab w:val="clear" w:pos="567"/>
        </w:tabs>
        <w:spacing w:line="240" w:lineRule="auto"/>
        <w:rPr>
          <w:snapToGrid/>
          <w:szCs w:val="22"/>
          <w:lang w:val="lt-LT" w:eastAsia="sl-SI"/>
        </w:rPr>
      </w:pPr>
    </w:p>
    <w:p w14:paraId="4C5481B6" w14:textId="77777777" w:rsidR="00381B7D" w:rsidRPr="00923E74" w:rsidRDefault="00381B7D" w:rsidP="00A31E3A">
      <w:pPr>
        <w:widowControl w:val="0"/>
        <w:tabs>
          <w:tab w:val="clear" w:pos="567"/>
        </w:tabs>
        <w:spacing w:line="240" w:lineRule="auto"/>
        <w:rPr>
          <w:snapToGrid/>
          <w:szCs w:val="22"/>
          <w:lang w:val="lt-LT" w:eastAsia="sl-SI"/>
        </w:rPr>
      </w:pPr>
    </w:p>
    <w:p w14:paraId="61010B57" w14:textId="77777777" w:rsidR="00381B7D" w:rsidRPr="00923E74" w:rsidRDefault="00381B7D" w:rsidP="00A31E3A">
      <w:pPr>
        <w:widowControl w:val="0"/>
        <w:tabs>
          <w:tab w:val="clear" w:pos="567"/>
        </w:tabs>
        <w:spacing w:line="240" w:lineRule="auto"/>
        <w:rPr>
          <w:snapToGrid/>
          <w:szCs w:val="22"/>
          <w:lang w:val="lt-LT" w:eastAsia="sl-SI"/>
        </w:rPr>
      </w:pPr>
    </w:p>
    <w:p w14:paraId="001CFBD9" w14:textId="77777777" w:rsidR="00381B7D" w:rsidRPr="00923E74" w:rsidRDefault="00381B7D" w:rsidP="00A31E3A">
      <w:pPr>
        <w:widowControl w:val="0"/>
        <w:tabs>
          <w:tab w:val="clear" w:pos="567"/>
        </w:tabs>
        <w:spacing w:line="240" w:lineRule="auto"/>
        <w:rPr>
          <w:snapToGrid/>
          <w:szCs w:val="22"/>
          <w:lang w:val="lt-LT" w:eastAsia="sl-SI"/>
        </w:rPr>
      </w:pPr>
    </w:p>
    <w:p w14:paraId="72F6753E" w14:textId="77777777" w:rsidR="00381B7D" w:rsidRPr="00923E74" w:rsidRDefault="00381B7D" w:rsidP="00A31E3A">
      <w:pPr>
        <w:widowControl w:val="0"/>
        <w:tabs>
          <w:tab w:val="clear" w:pos="567"/>
        </w:tabs>
        <w:spacing w:line="240" w:lineRule="auto"/>
        <w:rPr>
          <w:snapToGrid/>
          <w:szCs w:val="22"/>
          <w:lang w:val="lt-LT" w:eastAsia="sl-SI"/>
        </w:rPr>
      </w:pPr>
    </w:p>
    <w:p w14:paraId="73FCBB51" w14:textId="77777777" w:rsidR="00381B7D" w:rsidRPr="00923E74" w:rsidRDefault="00381B7D" w:rsidP="00A31E3A">
      <w:pPr>
        <w:widowControl w:val="0"/>
        <w:tabs>
          <w:tab w:val="clear" w:pos="567"/>
        </w:tabs>
        <w:spacing w:line="240" w:lineRule="auto"/>
        <w:rPr>
          <w:snapToGrid/>
          <w:szCs w:val="22"/>
          <w:lang w:val="lt-LT" w:eastAsia="sl-SI"/>
        </w:rPr>
      </w:pPr>
    </w:p>
    <w:p w14:paraId="41AAFAF3" w14:textId="77777777" w:rsidR="00381B7D" w:rsidRPr="00923E74" w:rsidRDefault="00381B7D" w:rsidP="00A31E3A">
      <w:pPr>
        <w:widowControl w:val="0"/>
        <w:tabs>
          <w:tab w:val="clear" w:pos="567"/>
        </w:tabs>
        <w:spacing w:line="240" w:lineRule="auto"/>
        <w:rPr>
          <w:snapToGrid/>
          <w:szCs w:val="22"/>
          <w:lang w:val="lt-LT" w:eastAsia="sl-SI"/>
        </w:rPr>
      </w:pPr>
    </w:p>
    <w:p w14:paraId="576A251A" w14:textId="77777777" w:rsidR="00381B7D" w:rsidRPr="00923E74" w:rsidRDefault="00381B7D" w:rsidP="00A31E3A">
      <w:pPr>
        <w:widowControl w:val="0"/>
        <w:tabs>
          <w:tab w:val="clear" w:pos="567"/>
        </w:tabs>
        <w:spacing w:line="240" w:lineRule="auto"/>
        <w:rPr>
          <w:snapToGrid/>
          <w:szCs w:val="22"/>
          <w:lang w:val="lt-LT" w:eastAsia="sl-SI"/>
        </w:rPr>
      </w:pPr>
    </w:p>
    <w:p w14:paraId="1E1E34B5" w14:textId="77777777" w:rsidR="00381B7D" w:rsidRPr="00923E74" w:rsidRDefault="00381B7D" w:rsidP="00A31E3A">
      <w:pPr>
        <w:widowControl w:val="0"/>
        <w:tabs>
          <w:tab w:val="clear" w:pos="567"/>
        </w:tabs>
        <w:spacing w:line="240" w:lineRule="auto"/>
        <w:rPr>
          <w:snapToGrid/>
          <w:szCs w:val="22"/>
          <w:lang w:val="lt-LT" w:eastAsia="sl-SI"/>
        </w:rPr>
      </w:pPr>
    </w:p>
    <w:p w14:paraId="07D8CA91" w14:textId="77777777" w:rsidR="00381B7D" w:rsidRPr="00923E74" w:rsidRDefault="00381B7D" w:rsidP="00A31E3A">
      <w:pPr>
        <w:widowControl w:val="0"/>
        <w:tabs>
          <w:tab w:val="clear" w:pos="567"/>
        </w:tabs>
        <w:spacing w:line="240" w:lineRule="auto"/>
        <w:rPr>
          <w:snapToGrid/>
          <w:szCs w:val="22"/>
          <w:lang w:val="lt-LT" w:eastAsia="sl-SI"/>
        </w:rPr>
      </w:pPr>
    </w:p>
    <w:p w14:paraId="22DFC2BE" w14:textId="77777777" w:rsidR="00381B7D" w:rsidRPr="00923E74" w:rsidRDefault="00381B7D" w:rsidP="00A31E3A">
      <w:pPr>
        <w:widowControl w:val="0"/>
        <w:tabs>
          <w:tab w:val="clear" w:pos="567"/>
        </w:tabs>
        <w:spacing w:line="240" w:lineRule="auto"/>
        <w:rPr>
          <w:snapToGrid/>
          <w:szCs w:val="22"/>
          <w:lang w:val="lt-LT" w:eastAsia="sl-SI"/>
        </w:rPr>
      </w:pPr>
    </w:p>
    <w:p w14:paraId="7D3EB0FC" w14:textId="77777777" w:rsidR="00381B7D" w:rsidRPr="00923E74" w:rsidRDefault="00381B7D" w:rsidP="00A31E3A">
      <w:pPr>
        <w:widowControl w:val="0"/>
        <w:spacing w:line="240" w:lineRule="auto"/>
        <w:ind w:left="567" w:hanging="567"/>
        <w:jc w:val="center"/>
        <w:outlineLvl w:val="0"/>
        <w:rPr>
          <w:b/>
          <w:caps/>
          <w:snapToGrid/>
          <w:szCs w:val="22"/>
          <w:lang w:val="lt-LT" w:eastAsia="sl-SI"/>
        </w:rPr>
      </w:pPr>
      <w:bookmarkStart w:id="29" w:name="_Toc129243137"/>
      <w:bookmarkStart w:id="30" w:name="_Toc129243262"/>
      <w:r w:rsidRPr="00923E74">
        <w:rPr>
          <w:b/>
          <w:caps/>
          <w:snapToGrid/>
          <w:szCs w:val="22"/>
          <w:lang w:val="lt-LT" w:eastAsia="sl-SI"/>
        </w:rPr>
        <w:t>B. PAKUOTĖS LAPELIS</w:t>
      </w:r>
      <w:bookmarkEnd w:id="29"/>
      <w:bookmarkEnd w:id="30"/>
    </w:p>
    <w:p w14:paraId="6918BC10" w14:textId="53633CAB" w:rsidR="00381B7D" w:rsidRPr="00923E74" w:rsidRDefault="00381B7D" w:rsidP="007E15ED">
      <w:pPr>
        <w:keepNext/>
        <w:widowControl w:val="0"/>
        <w:spacing w:line="240" w:lineRule="auto"/>
        <w:jc w:val="center"/>
        <w:outlineLvl w:val="1"/>
        <w:rPr>
          <w:b/>
          <w:snapToGrid/>
          <w:szCs w:val="22"/>
          <w:lang w:val="lt-LT" w:eastAsia="sl-SI"/>
        </w:rPr>
      </w:pPr>
      <w:r w:rsidRPr="00923E74">
        <w:rPr>
          <w:b/>
          <w:caps/>
          <w:snapToGrid/>
          <w:szCs w:val="22"/>
          <w:lang w:val="lt-LT" w:eastAsia="sl-SI"/>
        </w:rPr>
        <w:br w:type="page"/>
      </w:r>
      <w:bookmarkStart w:id="31" w:name="_Toc129243138"/>
      <w:bookmarkStart w:id="32" w:name="_Toc129243263"/>
      <w:r w:rsidRPr="00923E74">
        <w:rPr>
          <w:b/>
          <w:snapToGrid/>
          <w:szCs w:val="22"/>
          <w:lang w:val="lt-LT" w:eastAsia="sl-SI"/>
        </w:rPr>
        <w:lastRenderedPageBreak/>
        <w:t xml:space="preserve">Pakuotės lapelis: informacija </w:t>
      </w:r>
      <w:r w:rsidR="001425E0">
        <w:rPr>
          <w:b/>
          <w:bCs/>
          <w:iCs/>
          <w:szCs w:val="22"/>
          <w:lang w:val="lt-LT" w:eastAsia="x-none"/>
        </w:rPr>
        <w:t>pacientui</w:t>
      </w:r>
    </w:p>
    <w:bookmarkEnd w:id="31"/>
    <w:bookmarkEnd w:id="32"/>
    <w:p w14:paraId="74F3B037" w14:textId="77777777" w:rsidR="00381B7D" w:rsidRPr="00923E74" w:rsidRDefault="00381B7D" w:rsidP="007E15ED">
      <w:pPr>
        <w:keepNext/>
        <w:widowControl w:val="0"/>
        <w:spacing w:line="240" w:lineRule="auto"/>
        <w:ind w:left="567" w:hanging="567"/>
        <w:jc w:val="center"/>
        <w:outlineLvl w:val="0"/>
        <w:rPr>
          <w:b/>
          <w:snapToGrid/>
          <w:szCs w:val="22"/>
          <w:lang w:val="lt-LT" w:eastAsia="sl-SI"/>
        </w:rPr>
      </w:pPr>
    </w:p>
    <w:p w14:paraId="43BC183B" w14:textId="29C6C25D" w:rsidR="001E3BD1" w:rsidRPr="00923E74" w:rsidRDefault="002A4531" w:rsidP="007E15ED">
      <w:pPr>
        <w:keepNext/>
        <w:widowControl w:val="0"/>
        <w:tabs>
          <w:tab w:val="clear" w:pos="567"/>
        </w:tabs>
        <w:spacing w:line="240" w:lineRule="auto"/>
        <w:jc w:val="center"/>
        <w:rPr>
          <w:b/>
          <w:snapToGrid/>
          <w:szCs w:val="22"/>
          <w:lang w:val="lt-LT" w:eastAsia="sl-SI"/>
        </w:rPr>
      </w:pPr>
      <w:r>
        <w:rPr>
          <w:b/>
          <w:snapToGrid/>
          <w:szCs w:val="22"/>
          <w:lang w:val="lt-LT" w:eastAsia="sl-SI"/>
        </w:rPr>
        <w:t>Ezetimibe/Atorvastatin Sandoz</w:t>
      </w:r>
      <w:r w:rsidR="001E3BD1" w:rsidRPr="00923E74">
        <w:rPr>
          <w:b/>
          <w:snapToGrid/>
          <w:szCs w:val="22"/>
          <w:lang w:val="lt-LT" w:eastAsia="sl-SI"/>
        </w:rPr>
        <w:t xml:space="preserve"> 10</w:t>
      </w:r>
      <w:r w:rsidR="00DB52C7" w:rsidRPr="00923E74">
        <w:rPr>
          <w:b/>
          <w:snapToGrid/>
          <w:szCs w:val="22"/>
          <w:lang w:val="lt-LT" w:eastAsia="sl-SI"/>
        </w:rPr>
        <w:t> mg</w:t>
      </w:r>
      <w:r w:rsidR="001E3BD1" w:rsidRPr="00923E74">
        <w:rPr>
          <w:b/>
          <w:snapToGrid/>
          <w:szCs w:val="22"/>
          <w:lang w:val="lt-LT" w:eastAsia="sl-SI"/>
        </w:rPr>
        <w:t>/10</w:t>
      </w:r>
      <w:r w:rsidR="00DB52C7" w:rsidRPr="00923E74">
        <w:rPr>
          <w:b/>
          <w:snapToGrid/>
          <w:szCs w:val="22"/>
          <w:lang w:val="lt-LT" w:eastAsia="sl-SI"/>
        </w:rPr>
        <w:t> mg</w:t>
      </w:r>
      <w:r w:rsidR="001E3BD1" w:rsidRPr="00923E74">
        <w:rPr>
          <w:b/>
          <w:snapToGrid/>
          <w:szCs w:val="22"/>
          <w:lang w:val="lt-LT" w:eastAsia="sl-SI"/>
        </w:rPr>
        <w:t xml:space="preserve"> tabletės</w:t>
      </w:r>
    </w:p>
    <w:p w14:paraId="21FA58CA" w14:textId="334F21B5" w:rsidR="001E3BD1" w:rsidRPr="007A11B7" w:rsidRDefault="002A4531" w:rsidP="007E15ED">
      <w:pPr>
        <w:keepNext/>
        <w:widowControl w:val="0"/>
        <w:tabs>
          <w:tab w:val="clear" w:pos="567"/>
        </w:tabs>
        <w:spacing w:line="240" w:lineRule="auto"/>
        <w:jc w:val="center"/>
        <w:rPr>
          <w:b/>
          <w:snapToGrid/>
          <w:szCs w:val="22"/>
          <w:highlight w:val="lightGray"/>
          <w:lang w:val="lt-LT" w:eastAsia="sl-SI"/>
        </w:rPr>
      </w:pPr>
      <w:r>
        <w:rPr>
          <w:b/>
          <w:snapToGrid/>
          <w:szCs w:val="22"/>
          <w:highlight w:val="lightGray"/>
          <w:lang w:val="lt-LT" w:eastAsia="sl-SI"/>
        </w:rPr>
        <w:t>Ezetimibe/Atorvastatin Sandoz</w:t>
      </w:r>
      <w:r w:rsidR="001E3BD1" w:rsidRPr="007A11B7">
        <w:rPr>
          <w:b/>
          <w:snapToGrid/>
          <w:szCs w:val="22"/>
          <w:highlight w:val="lightGray"/>
          <w:lang w:val="lt-LT" w:eastAsia="sl-SI"/>
        </w:rPr>
        <w:t xml:space="preserve"> 10</w:t>
      </w:r>
      <w:r w:rsidR="00DB52C7" w:rsidRPr="007A11B7">
        <w:rPr>
          <w:b/>
          <w:snapToGrid/>
          <w:szCs w:val="22"/>
          <w:highlight w:val="lightGray"/>
          <w:lang w:val="lt-LT" w:eastAsia="sl-SI"/>
        </w:rPr>
        <w:t> mg</w:t>
      </w:r>
      <w:r w:rsidR="001E3BD1" w:rsidRPr="007A11B7">
        <w:rPr>
          <w:b/>
          <w:snapToGrid/>
          <w:szCs w:val="22"/>
          <w:highlight w:val="lightGray"/>
          <w:lang w:val="lt-LT" w:eastAsia="sl-SI"/>
        </w:rPr>
        <w:t>/20</w:t>
      </w:r>
      <w:r w:rsidR="00DB52C7" w:rsidRPr="007A11B7">
        <w:rPr>
          <w:b/>
          <w:snapToGrid/>
          <w:szCs w:val="22"/>
          <w:highlight w:val="lightGray"/>
          <w:lang w:val="lt-LT" w:eastAsia="sl-SI"/>
        </w:rPr>
        <w:t> mg</w:t>
      </w:r>
      <w:r w:rsidR="001E3BD1" w:rsidRPr="007A11B7">
        <w:rPr>
          <w:b/>
          <w:snapToGrid/>
          <w:szCs w:val="22"/>
          <w:highlight w:val="lightGray"/>
          <w:lang w:val="lt-LT" w:eastAsia="sl-SI"/>
        </w:rPr>
        <w:t xml:space="preserve"> tabletės</w:t>
      </w:r>
    </w:p>
    <w:p w14:paraId="1C2D108E" w14:textId="392BAD44" w:rsidR="001E3BD1" w:rsidRPr="007A11B7" w:rsidRDefault="002A4531" w:rsidP="007E15ED">
      <w:pPr>
        <w:keepNext/>
        <w:widowControl w:val="0"/>
        <w:tabs>
          <w:tab w:val="clear" w:pos="567"/>
        </w:tabs>
        <w:spacing w:line="240" w:lineRule="auto"/>
        <w:jc w:val="center"/>
        <w:rPr>
          <w:b/>
          <w:snapToGrid/>
          <w:szCs w:val="22"/>
          <w:highlight w:val="lightGray"/>
          <w:lang w:val="lt-LT" w:eastAsia="sl-SI"/>
        </w:rPr>
      </w:pPr>
      <w:r>
        <w:rPr>
          <w:b/>
          <w:snapToGrid/>
          <w:szCs w:val="22"/>
          <w:highlight w:val="lightGray"/>
          <w:lang w:val="lt-LT" w:eastAsia="sl-SI"/>
        </w:rPr>
        <w:t>Ezetimibe/Atorvastatin Sandoz</w:t>
      </w:r>
      <w:r w:rsidR="001E3BD1" w:rsidRPr="007A11B7">
        <w:rPr>
          <w:b/>
          <w:snapToGrid/>
          <w:szCs w:val="22"/>
          <w:highlight w:val="lightGray"/>
          <w:lang w:val="lt-LT" w:eastAsia="sl-SI"/>
        </w:rPr>
        <w:t xml:space="preserve"> 10</w:t>
      </w:r>
      <w:r w:rsidR="00DB52C7" w:rsidRPr="007A11B7">
        <w:rPr>
          <w:b/>
          <w:snapToGrid/>
          <w:szCs w:val="22"/>
          <w:highlight w:val="lightGray"/>
          <w:lang w:val="lt-LT" w:eastAsia="sl-SI"/>
        </w:rPr>
        <w:t> mg</w:t>
      </w:r>
      <w:r w:rsidR="001E3BD1" w:rsidRPr="007A11B7">
        <w:rPr>
          <w:b/>
          <w:snapToGrid/>
          <w:szCs w:val="22"/>
          <w:highlight w:val="lightGray"/>
          <w:lang w:val="lt-LT" w:eastAsia="sl-SI"/>
        </w:rPr>
        <w:t>/40</w:t>
      </w:r>
      <w:r w:rsidR="00DB52C7" w:rsidRPr="007A11B7">
        <w:rPr>
          <w:b/>
          <w:snapToGrid/>
          <w:szCs w:val="22"/>
          <w:highlight w:val="lightGray"/>
          <w:lang w:val="lt-LT" w:eastAsia="sl-SI"/>
        </w:rPr>
        <w:t> mg</w:t>
      </w:r>
      <w:r w:rsidR="001E3BD1" w:rsidRPr="007A11B7">
        <w:rPr>
          <w:b/>
          <w:snapToGrid/>
          <w:szCs w:val="22"/>
          <w:highlight w:val="lightGray"/>
          <w:lang w:val="lt-LT" w:eastAsia="sl-SI"/>
        </w:rPr>
        <w:t xml:space="preserve"> tabletės</w:t>
      </w:r>
    </w:p>
    <w:p w14:paraId="53ECE511" w14:textId="77777777" w:rsidR="009843FA" w:rsidRDefault="009843FA" w:rsidP="00A31E3A">
      <w:pPr>
        <w:widowControl w:val="0"/>
        <w:tabs>
          <w:tab w:val="clear" w:pos="567"/>
        </w:tabs>
        <w:spacing w:line="240" w:lineRule="auto"/>
        <w:jc w:val="center"/>
        <w:rPr>
          <w:snapToGrid/>
          <w:szCs w:val="22"/>
          <w:lang w:val="lt-LT" w:eastAsia="sl-SI"/>
        </w:rPr>
      </w:pPr>
    </w:p>
    <w:p w14:paraId="47A655AB" w14:textId="1C46B050" w:rsidR="00381B7D" w:rsidRPr="00923E74" w:rsidRDefault="00FA49EA" w:rsidP="00A31E3A">
      <w:pPr>
        <w:widowControl w:val="0"/>
        <w:tabs>
          <w:tab w:val="clear" w:pos="567"/>
        </w:tabs>
        <w:spacing w:line="240" w:lineRule="auto"/>
        <w:jc w:val="center"/>
        <w:rPr>
          <w:snapToGrid/>
          <w:szCs w:val="22"/>
          <w:lang w:val="lt-LT" w:eastAsia="sl-SI"/>
        </w:rPr>
      </w:pPr>
      <w:r>
        <w:rPr>
          <w:snapToGrid/>
          <w:szCs w:val="22"/>
          <w:lang w:val="lt-LT" w:eastAsia="sl-SI"/>
        </w:rPr>
        <w:t>e</w:t>
      </w:r>
      <w:r w:rsidR="00514D27">
        <w:rPr>
          <w:snapToGrid/>
          <w:szCs w:val="22"/>
          <w:lang w:val="lt-LT" w:eastAsia="sl-SI"/>
        </w:rPr>
        <w:t>zetimibas</w:t>
      </w:r>
      <w:r w:rsidR="00944FE0">
        <w:rPr>
          <w:snapToGrid/>
          <w:szCs w:val="22"/>
          <w:lang w:val="lt-LT" w:eastAsia="sl-SI"/>
        </w:rPr>
        <w:t>,</w:t>
      </w:r>
      <w:r>
        <w:rPr>
          <w:snapToGrid/>
          <w:szCs w:val="22"/>
          <w:lang w:val="lt-LT" w:eastAsia="sl-SI"/>
        </w:rPr>
        <w:t xml:space="preserve"> </w:t>
      </w:r>
      <w:r w:rsidR="001E3BD1" w:rsidRPr="001C656F">
        <w:rPr>
          <w:snapToGrid/>
          <w:szCs w:val="22"/>
          <w:lang w:val="lt-LT" w:eastAsia="sl-SI"/>
        </w:rPr>
        <w:t>atorvastatinas</w:t>
      </w:r>
    </w:p>
    <w:p w14:paraId="53315364" w14:textId="77777777" w:rsidR="00381B7D" w:rsidRPr="00923E74" w:rsidRDefault="00381B7D" w:rsidP="00A31E3A">
      <w:pPr>
        <w:widowControl w:val="0"/>
        <w:tabs>
          <w:tab w:val="clear" w:pos="567"/>
        </w:tabs>
        <w:spacing w:line="240" w:lineRule="auto"/>
        <w:jc w:val="center"/>
        <w:rPr>
          <w:b/>
          <w:snapToGrid/>
          <w:szCs w:val="22"/>
          <w:lang w:val="lt-LT" w:eastAsia="sl-SI"/>
        </w:rPr>
      </w:pPr>
    </w:p>
    <w:p w14:paraId="26590E1A" w14:textId="77777777" w:rsidR="00381B7D" w:rsidRPr="00923E74" w:rsidRDefault="00381B7D" w:rsidP="007E15ED">
      <w:pPr>
        <w:keepNext/>
        <w:keepLines/>
        <w:widowControl w:val="0"/>
        <w:tabs>
          <w:tab w:val="clear" w:pos="567"/>
        </w:tabs>
        <w:spacing w:line="240" w:lineRule="auto"/>
        <w:rPr>
          <w:b/>
          <w:snapToGrid/>
          <w:szCs w:val="22"/>
          <w:lang w:val="lt-LT" w:eastAsia="sl-SI"/>
        </w:rPr>
      </w:pPr>
      <w:r w:rsidRPr="00923E74">
        <w:rPr>
          <w:b/>
          <w:snapToGrid/>
          <w:szCs w:val="22"/>
          <w:lang w:val="lt-LT" w:eastAsia="sl-SI"/>
        </w:rPr>
        <w:t>Atidžiai perskaitykite visą šį lapelį, prieš pradėdami vartoti vaistą, nes jame pateikiama Jums svarbi informacija.</w:t>
      </w:r>
    </w:p>
    <w:p w14:paraId="417ECF11" w14:textId="77777777" w:rsidR="00381B7D" w:rsidRPr="00923E74" w:rsidRDefault="00381B7D">
      <w:pPr>
        <w:widowControl w:val="0"/>
        <w:numPr>
          <w:ilvl w:val="0"/>
          <w:numId w:val="3"/>
        </w:numPr>
        <w:tabs>
          <w:tab w:val="clear" w:pos="567"/>
        </w:tabs>
        <w:spacing w:line="240" w:lineRule="auto"/>
        <w:ind w:left="567" w:hanging="567"/>
        <w:rPr>
          <w:snapToGrid/>
          <w:szCs w:val="22"/>
          <w:lang w:val="lt-LT" w:eastAsia="sl-SI"/>
        </w:rPr>
      </w:pPr>
      <w:r w:rsidRPr="00923E74">
        <w:rPr>
          <w:snapToGrid/>
          <w:szCs w:val="22"/>
          <w:lang w:val="lt-LT" w:eastAsia="sl-SI"/>
        </w:rPr>
        <w:t>Neišmeskite šio lapelio, nes vėl gali prireikti jį perskaityti.</w:t>
      </w:r>
    </w:p>
    <w:p w14:paraId="38DA8DED" w14:textId="77777777" w:rsidR="00381B7D" w:rsidRPr="00923E74" w:rsidRDefault="00381B7D">
      <w:pPr>
        <w:widowControl w:val="0"/>
        <w:numPr>
          <w:ilvl w:val="0"/>
          <w:numId w:val="3"/>
        </w:numPr>
        <w:tabs>
          <w:tab w:val="clear" w:pos="567"/>
        </w:tabs>
        <w:spacing w:line="240" w:lineRule="auto"/>
        <w:ind w:left="567" w:hanging="567"/>
        <w:rPr>
          <w:snapToGrid/>
          <w:szCs w:val="22"/>
          <w:lang w:val="lt-LT" w:eastAsia="sl-SI"/>
        </w:rPr>
      </w:pPr>
      <w:r w:rsidRPr="00923E74">
        <w:rPr>
          <w:snapToGrid/>
          <w:szCs w:val="22"/>
          <w:lang w:val="lt-LT" w:eastAsia="sl-SI"/>
        </w:rPr>
        <w:t>Jeigu kiltų daugiau klausimų, kreipkitės į gydytoją arba vaistininką.</w:t>
      </w:r>
    </w:p>
    <w:p w14:paraId="33839344" w14:textId="77777777" w:rsidR="00381B7D" w:rsidRPr="00923E74" w:rsidRDefault="00381B7D">
      <w:pPr>
        <w:widowControl w:val="0"/>
        <w:numPr>
          <w:ilvl w:val="0"/>
          <w:numId w:val="3"/>
        </w:numPr>
        <w:tabs>
          <w:tab w:val="clear" w:pos="567"/>
        </w:tabs>
        <w:spacing w:line="240" w:lineRule="auto"/>
        <w:ind w:left="567" w:hanging="567"/>
        <w:rPr>
          <w:snapToGrid/>
          <w:szCs w:val="22"/>
          <w:lang w:val="lt-LT" w:eastAsia="sl-SI"/>
        </w:rPr>
      </w:pPr>
      <w:r w:rsidRPr="00923E74">
        <w:rPr>
          <w:snapToGrid/>
          <w:szCs w:val="22"/>
          <w:lang w:val="lt-LT" w:eastAsia="sl-SI"/>
        </w:rPr>
        <w:t>Šis vaistas skirtas tik Jums, todėl kitiems žmonėms jo duoti negalima. Vaistas gali jiems pakenkti (net tiems, kurių ligos požymiai yra tokie patys kaip Jūsų).</w:t>
      </w:r>
    </w:p>
    <w:p w14:paraId="202AFAAC" w14:textId="0B4CCF7C" w:rsidR="00381B7D" w:rsidRPr="00B71942" w:rsidRDefault="00381B7D">
      <w:pPr>
        <w:widowControl w:val="0"/>
        <w:numPr>
          <w:ilvl w:val="0"/>
          <w:numId w:val="3"/>
        </w:numPr>
        <w:tabs>
          <w:tab w:val="clear" w:pos="567"/>
        </w:tabs>
        <w:spacing w:line="240" w:lineRule="auto"/>
        <w:ind w:left="567" w:hanging="567"/>
        <w:rPr>
          <w:snapToGrid/>
          <w:szCs w:val="22"/>
          <w:lang w:val="lt-LT" w:eastAsia="sl-SI"/>
        </w:rPr>
      </w:pPr>
      <w:r w:rsidRPr="00923E74">
        <w:rPr>
          <w:snapToGrid/>
          <w:szCs w:val="22"/>
          <w:lang w:val="lt-LT" w:eastAsia="sl-SI"/>
        </w:rPr>
        <w:t>Jeigu pasireiškė šalutinis poveikis (net jeigu jis šiame lapelyje nenurodytas), kreipkitės į gydytoją arba vaistininką. Žr.</w:t>
      </w:r>
      <w:r w:rsidR="00B71942">
        <w:rPr>
          <w:snapToGrid/>
          <w:szCs w:val="22"/>
          <w:lang w:val="lt-LT" w:eastAsia="sl-SI"/>
        </w:rPr>
        <w:t> </w:t>
      </w:r>
      <w:r w:rsidRPr="00923E74">
        <w:rPr>
          <w:snapToGrid/>
          <w:szCs w:val="22"/>
          <w:lang w:val="lt-LT" w:eastAsia="sl-SI"/>
        </w:rPr>
        <w:t>4 skyrių.</w:t>
      </w:r>
    </w:p>
    <w:p w14:paraId="2BDF545B" w14:textId="77777777" w:rsidR="00381B7D" w:rsidRPr="00923E74" w:rsidRDefault="00381B7D" w:rsidP="00A31E3A">
      <w:pPr>
        <w:widowControl w:val="0"/>
        <w:tabs>
          <w:tab w:val="clear" w:pos="567"/>
        </w:tabs>
        <w:spacing w:line="240" w:lineRule="auto"/>
        <w:rPr>
          <w:snapToGrid/>
          <w:szCs w:val="22"/>
          <w:lang w:val="lt-LT" w:eastAsia="sl-SI"/>
        </w:rPr>
      </w:pPr>
    </w:p>
    <w:p w14:paraId="31B3DF8E" w14:textId="77777777" w:rsidR="00381B7D" w:rsidRPr="00923E74" w:rsidRDefault="00381B7D" w:rsidP="007E15ED">
      <w:pPr>
        <w:keepNext/>
        <w:widowControl w:val="0"/>
        <w:numPr>
          <w:ilvl w:val="12"/>
          <w:numId w:val="0"/>
        </w:numPr>
        <w:tabs>
          <w:tab w:val="clear" w:pos="567"/>
        </w:tabs>
        <w:spacing w:line="240" w:lineRule="auto"/>
        <w:ind w:right="-2"/>
        <w:outlineLvl w:val="0"/>
        <w:rPr>
          <w:b/>
          <w:snapToGrid/>
          <w:szCs w:val="22"/>
          <w:lang w:val="lt-LT" w:eastAsia="sl-SI"/>
        </w:rPr>
      </w:pPr>
      <w:r w:rsidRPr="00923E74">
        <w:rPr>
          <w:b/>
          <w:snapToGrid/>
          <w:szCs w:val="22"/>
          <w:lang w:val="lt-LT" w:eastAsia="sl-SI"/>
        </w:rPr>
        <w:t>Apie ką rašoma šiame lapelyje?</w:t>
      </w:r>
    </w:p>
    <w:p w14:paraId="5C9422C6" w14:textId="77777777" w:rsidR="00381B7D" w:rsidRPr="00923E74" w:rsidRDefault="00381B7D" w:rsidP="007E15ED">
      <w:pPr>
        <w:keepNext/>
        <w:widowControl w:val="0"/>
        <w:tabs>
          <w:tab w:val="clear" w:pos="567"/>
        </w:tabs>
        <w:spacing w:line="240" w:lineRule="auto"/>
        <w:rPr>
          <w:b/>
          <w:snapToGrid/>
          <w:szCs w:val="22"/>
          <w:lang w:val="lt-LT" w:eastAsia="sl-SI"/>
        </w:rPr>
      </w:pPr>
    </w:p>
    <w:p w14:paraId="3A06FE1E" w14:textId="22B4F91D" w:rsidR="00381B7D" w:rsidRPr="00923E74" w:rsidRDefault="00381B7D" w:rsidP="00A31E3A">
      <w:pPr>
        <w:widowControl w:val="0"/>
        <w:numPr>
          <w:ilvl w:val="1"/>
          <w:numId w:val="1"/>
        </w:numPr>
        <w:tabs>
          <w:tab w:val="clear" w:pos="567"/>
        </w:tabs>
        <w:spacing w:line="240" w:lineRule="auto"/>
        <w:rPr>
          <w:snapToGrid/>
          <w:szCs w:val="22"/>
          <w:lang w:val="lt-LT" w:eastAsia="sl-SI"/>
        </w:rPr>
      </w:pPr>
      <w:r w:rsidRPr="00923E74">
        <w:rPr>
          <w:snapToGrid/>
          <w:szCs w:val="22"/>
          <w:lang w:val="lt-LT" w:eastAsia="sl-SI"/>
        </w:rPr>
        <w:t xml:space="preserve">Kas yra </w:t>
      </w:r>
      <w:r w:rsidR="002A4531">
        <w:rPr>
          <w:snapToGrid/>
          <w:szCs w:val="22"/>
          <w:lang w:val="lt-LT" w:eastAsia="sl-SI"/>
        </w:rPr>
        <w:t>Ezetimibe/Atorvastatin Sandoz</w:t>
      </w:r>
      <w:r w:rsidRPr="00923E74">
        <w:rPr>
          <w:snapToGrid/>
          <w:szCs w:val="22"/>
          <w:lang w:val="lt-LT" w:eastAsia="sl-SI"/>
        </w:rPr>
        <w:t xml:space="preserve"> ir kam jis vartojamas</w:t>
      </w:r>
    </w:p>
    <w:p w14:paraId="394F85DD" w14:textId="1EA7B716" w:rsidR="00381B7D" w:rsidRPr="00923E74" w:rsidRDefault="00381B7D" w:rsidP="00A31E3A">
      <w:pPr>
        <w:widowControl w:val="0"/>
        <w:numPr>
          <w:ilvl w:val="1"/>
          <w:numId w:val="1"/>
        </w:numPr>
        <w:tabs>
          <w:tab w:val="clear" w:pos="567"/>
        </w:tabs>
        <w:spacing w:line="240" w:lineRule="auto"/>
        <w:rPr>
          <w:snapToGrid/>
          <w:szCs w:val="22"/>
          <w:lang w:val="lt-LT" w:eastAsia="sl-SI"/>
        </w:rPr>
      </w:pPr>
      <w:r w:rsidRPr="00923E74">
        <w:rPr>
          <w:snapToGrid/>
          <w:szCs w:val="22"/>
          <w:lang w:val="lt-LT" w:eastAsia="sl-SI"/>
        </w:rPr>
        <w:t xml:space="preserve">Kas žinotina prieš vartojant </w:t>
      </w:r>
      <w:r w:rsidR="002A4531">
        <w:rPr>
          <w:snapToGrid/>
          <w:szCs w:val="22"/>
          <w:lang w:val="lt-LT" w:eastAsia="sl-SI"/>
        </w:rPr>
        <w:t>Ezetimibe/Atorvastatin Sandoz</w:t>
      </w:r>
    </w:p>
    <w:p w14:paraId="3ACF3545" w14:textId="3FAB7B92" w:rsidR="00381B7D" w:rsidRPr="00923E74" w:rsidRDefault="00381B7D" w:rsidP="00A31E3A">
      <w:pPr>
        <w:widowControl w:val="0"/>
        <w:numPr>
          <w:ilvl w:val="1"/>
          <w:numId w:val="1"/>
        </w:numPr>
        <w:tabs>
          <w:tab w:val="clear" w:pos="567"/>
        </w:tabs>
        <w:spacing w:line="240" w:lineRule="auto"/>
        <w:rPr>
          <w:snapToGrid/>
          <w:szCs w:val="22"/>
          <w:lang w:val="lt-LT" w:eastAsia="sl-SI"/>
        </w:rPr>
      </w:pPr>
      <w:r w:rsidRPr="00923E74">
        <w:rPr>
          <w:snapToGrid/>
          <w:szCs w:val="22"/>
          <w:lang w:val="lt-LT" w:eastAsia="sl-SI"/>
        </w:rPr>
        <w:t xml:space="preserve">Kaip vartoti </w:t>
      </w:r>
      <w:r w:rsidR="002A4531">
        <w:rPr>
          <w:snapToGrid/>
          <w:szCs w:val="22"/>
          <w:lang w:val="lt-LT" w:eastAsia="sl-SI"/>
        </w:rPr>
        <w:t>Ezetimibe/Atorvastatin Sandoz</w:t>
      </w:r>
    </w:p>
    <w:p w14:paraId="3A3B6492" w14:textId="77777777" w:rsidR="00381B7D" w:rsidRPr="00923E74" w:rsidRDefault="00381B7D" w:rsidP="00A31E3A">
      <w:pPr>
        <w:widowControl w:val="0"/>
        <w:numPr>
          <w:ilvl w:val="1"/>
          <w:numId w:val="1"/>
        </w:numPr>
        <w:tabs>
          <w:tab w:val="clear" w:pos="567"/>
        </w:tabs>
        <w:spacing w:line="240" w:lineRule="auto"/>
        <w:rPr>
          <w:snapToGrid/>
          <w:szCs w:val="22"/>
          <w:lang w:val="lt-LT" w:eastAsia="sl-SI"/>
        </w:rPr>
      </w:pPr>
      <w:r w:rsidRPr="00923E74">
        <w:rPr>
          <w:snapToGrid/>
          <w:szCs w:val="22"/>
          <w:lang w:val="lt-LT" w:eastAsia="sl-SI"/>
        </w:rPr>
        <w:t>Galimas šalutinis poveikis</w:t>
      </w:r>
    </w:p>
    <w:p w14:paraId="138DF9FA" w14:textId="7CCED7E7" w:rsidR="00381B7D" w:rsidRPr="00923E74" w:rsidRDefault="00381B7D" w:rsidP="00A31E3A">
      <w:pPr>
        <w:widowControl w:val="0"/>
        <w:numPr>
          <w:ilvl w:val="1"/>
          <w:numId w:val="1"/>
        </w:numPr>
        <w:tabs>
          <w:tab w:val="clear" w:pos="567"/>
        </w:tabs>
        <w:spacing w:line="240" w:lineRule="auto"/>
        <w:rPr>
          <w:snapToGrid/>
          <w:szCs w:val="22"/>
          <w:lang w:val="lt-LT" w:eastAsia="sl-SI"/>
        </w:rPr>
      </w:pPr>
      <w:r w:rsidRPr="00923E74">
        <w:rPr>
          <w:snapToGrid/>
          <w:szCs w:val="22"/>
          <w:lang w:val="lt-LT" w:eastAsia="sl-SI"/>
        </w:rPr>
        <w:t xml:space="preserve">Kaip laikyti </w:t>
      </w:r>
      <w:r w:rsidR="002A4531">
        <w:rPr>
          <w:snapToGrid/>
          <w:szCs w:val="22"/>
          <w:lang w:val="lt-LT" w:eastAsia="sl-SI"/>
        </w:rPr>
        <w:t>Ezetimibe/Atorvastatin Sandoz</w:t>
      </w:r>
    </w:p>
    <w:p w14:paraId="48BBA37E" w14:textId="77777777" w:rsidR="00381B7D" w:rsidRPr="00923E74" w:rsidRDefault="00381B7D" w:rsidP="00A31E3A">
      <w:pPr>
        <w:widowControl w:val="0"/>
        <w:numPr>
          <w:ilvl w:val="1"/>
          <w:numId w:val="1"/>
        </w:numPr>
        <w:tabs>
          <w:tab w:val="clear" w:pos="567"/>
        </w:tabs>
        <w:spacing w:line="240" w:lineRule="auto"/>
        <w:rPr>
          <w:snapToGrid/>
          <w:szCs w:val="22"/>
          <w:lang w:val="lt-LT" w:eastAsia="sl-SI"/>
        </w:rPr>
      </w:pPr>
      <w:r w:rsidRPr="00923E74">
        <w:rPr>
          <w:snapToGrid/>
          <w:szCs w:val="22"/>
          <w:lang w:val="lt-LT" w:eastAsia="sl-SI"/>
        </w:rPr>
        <w:t>Pakuotės turinys ir kita informacija</w:t>
      </w:r>
    </w:p>
    <w:p w14:paraId="617BF10A" w14:textId="77777777" w:rsidR="00381B7D" w:rsidRPr="00923E74" w:rsidRDefault="00381B7D" w:rsidP="00A31E3A">
      <w:pPr>
        <w:widowControl w:val="0"/>
        <w:tabs>
          <w:tab w:val="clear" w:pos="567"/>
        </w:tabs>
        <w:spacing w:line="240" w:lineRule="auto"/>
        <w:rPr>
          <w:snapToGrid/>
          <w:szCs w:val="22"/>
          <w:lang w:val="lt-LT" w:eastAsia="sl-SI"/>
        </w:rPr>
      </w:pPr>
    </w:p>
    <w:p w14:paraId="6ADAE56C" w14:textId="77777777" w:rsidR="00381B7D" w:rsidRPr="00923E74" w:rsidRDefault="00381B7D" w:rsidP="00A31E3A">
      <w:pPr>
        <w:widowControl w:val="0"/>
        <w:tabs>
          <w:tab w:val="clear" w:pos="567"/>
        </w:tabs>
        <w:spacing w:line="240" w:lineRule="auto"/>
        <w:rPr>
          <w:snapToGrid/>
          <w:szCs w:val="22"/>
          <w:lang w:val="lt-LT" w:eastAsia="sl-SI"/>
        </w:rPr>
      </w:pPr>
    </w:p>
    <w:p w14:paraId="6AA04370" w14:textId="2AA8985A"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1.</w:t>
      </w:r>
      <w:r w:rsidRPr="00923E74">
        <w:rPr>
          <w:b/>
          <w:snapToGrid/>
          <w:szCs w:val="22"/>
          <w:lang w:val="lt-LT" w:eastAsia="sl-SI"/>
        </w:rPr>
        <w:tab/>
        <w:t xml:space="preserve">Kas yra </w:t>
      </w:r>
      <w:r w:rsidR="002A4531">
        <w:rPr>
          <w:b/>
          <w:snapToGrid/>
          <w:szCs w:val="22"/>
          <w:lang w:val="lt-LT" w:eastAsia="sl-SI"/>
        </w:rPr>
        <w:t>Ezetimibe/Atorvastatin Sandoz</w:t>
      </w:r>
      <w:r w:rsidRPr="00923E74">
        <w:rPr>
          <w:b/>
          <w:snapToGrid/>
          <w:szCs w:val="22"/>
          <w:lang w:val="lt-LT" w:eastAsia="sl-SI"/>
        </w:rPr>
        <w:t xml:space="preserve"> ir kam jis vartojamas</w:t>
      </w:r>
    </w:p>
    <w:p w14:paraId="21480C69" w14:textId="77777777" w:rsidR="00381B7D" w:rsidRPr="00923E74" w:rsidRDefault="00381B7D" w:rsidP="007E15ED">
      <w:pPr>
        <w:keepNext/>
        <w:widowControl w:val="0"/>
        <w:tabs>
          <w:tab w:val="clear" w:pos="567"/>
        </w:tabs>
        <w:spacing w:line="240" w:lineRule="auto"/>
        <w:rPr>
          <w:snapToGrid/>
          <w:szCs w:val="22"/>
          <w:lang w:val="lt-LT" w:eastAsia="sl-SI"/>
        </w:rPr>
      </w:pPr>
    </w:p>
    <w:p w14:paraId="6410E11F" w14:textId="4DDDABDA" w:rsidR="000664D1" w:rsidRPr="00923E74" w:rsidRDefault="002A4531" w:rsidP="000664D1">
      <w:pPr>
        <w:tabs>
          <w:tab w:val="clear" w:pos="567"/>
        </w:tabs>
        <w:spacing w:line="240" w:lineRule="auto"/>
        <w:rPr>
          <w:snapToGrid/>
          <w:szCs w:val="22"/>
          <w:lang w:val="lt-LT"/>
        </w:rPr>
      </w:pPr>
      <w:r>
        <w:rPr>
          <w:snapToGrid/>
          <w:szCs w:val="22"/>
          <w:lang w:val="lt-LT"/>
        </w:rPr>
        <w:t>Ezetimibe/Atorvastatin Sandoz</w:t>
      </w:r>
      <w:r w:rsidR="000664D1" w:rsidRPr="00923E74">
        <w:rPr>
          <w:snapToGrid/>
          <w:szCs w:val="22"/>
          <w:lang w:val="lt-LT"/>
        </w:rPr>
        <w:t xml:space="preserve"> yra vaistas padidėjusiam cholesterolio kiekiui mažinti. </w:t>
      </w:r>
      <w:r>
        <w:rPr>
          <w:snapToGrid/>
          <w:szCs w:val="22"/>
          <w:lang w:val="lt-LT"/>
        </w:rPr>
        <w:t>Ezetimibe/Atorvastatin Sandoz</w:t>
      </w:r>
      <w:r w:rsidR="000664D1" w:rsidRPr="00923E74">
        <w:rPr>
          <w:snapToGrid/>
          <w:szCs w:val="22"/>
          <w:lang w:val="lt-LT"/>
        </w:rPr>
        <w:t xml:space="preserve"> sudėtyje yra ezetimibo ir atorvastatino.</w:t>
      </w:r>
    </w:p>
    <w:p w14:paraId="76995F50" w14:textId="77777777" w:rsidR="000664D1" w:rsidRPr="00923E74" w:rsidRDefault="000664D1" w:rsidP="000664D1">
      <w:pPr>
        <w:tabs>
          <w:tab w:val="clear" w:pos="567"/>
        </w:tabs>
        <w:spacing w:line="240" w:lineRule="auto"/>
        <w:rPr>
          <w:snapToGrid/>
          <w:szCs w:val="22"/>
          <w:lang w:val="lt-LT"/>
        </w:rPr>
      </w:pPr>
    </w:p>
    <w:p w14:paraId="74EA8655" w14:textId="159F6EE0" w:rsidR="000664D1" w:rsidRPr="00923E74" w:rsidRDefault="002A4531" w:rsidP="000664D1">
      <w:pPr>
        <w:tabs>
          <w:tab w:val="clear" w:pos="567"/>
        </w:tabs>
        <w:spacing w:line="240" w:lineRule="auto"/>
        <w:rPr>
          <w:snapToGrid/>
          <w:szCs w:val="22"/>
          <w:lang w:val="lt-LT"/>
        </w:rPr>
      </w:pPr>
      <w:r>
        <w:rPr>
          <w:snapToGrid/>
          <w:szCs w:val="22"/>
          <w:lang w:val="lt-LT"/>
        </w:rPr>
        <w:t>Ezetimibe/Atorvastatin Sandoz</w:t>
      </w:r>
      <w:r w:rsidR="000664D1" w:rsidRPr="00923E74">
        <w:rPr>
          <w:snapToGrid/>
          <w:szCs w:val="22"/>
          <w:lang w:val="lt-LT"/>
        </w:rPr>
        <w:t xml:space="preserve"> varto</w:t>
      </w:r>
      <w:r w:rsidR="009D7115" w:rsidRPr="00923E74">
        <w:rPr>
          <w:snapToGrid/>
          <w:szCs w:val="22"/>
          <w:lang w:val="lt-LT"/>
        </w:rPr>
        <w:t>j</w:t>
      </w:r>
      <w:r w:rsidR="000664D1" w:rsidRPr="00923E74">
        <w:rPr>
          <w:snapToGrid/>
          <w:szCs w:val="22"/>
          <w:lang w:val="lt-LT"/>
        </w:rPr>
        <w:t>amas bendrojo cholesterolio, „blogojo“ cholesterolio (MTL</w:t>
      </w:r>
      <w:r w:rsidR="00B71942">
        <w:rPr>
          <w:snapToGrid/>
          <w:szCs w:val="22"/>
          <w:lang w:val="lt-LT"/>
        </w:rPr>
        <w:t> </w:t>
      </w:r>
      <w:r w:rsidR="000664D1" w:rsidRPr="00923E74">
        <w:rPr>
          <w:snapToGrid/>
          <w:szCs w:val="22"/>
          <w:lang w:val="lt-LT"/>
        </w:rPr>
        <w:t xml:space="preserve">cholesterolio) ir riebiųjų medžiagų, vadinamų trigliceridais, kiekiui kraujyje mažinti suaugusiesiems. Be to, </w:t>
      </w:r>
      <w:r>
        <w:rPr>
          <w:snapToGrid/>
          <w:szCs w:val="22"/>
          <w:lang w:val="lt-LT"/>
        </w:rPr>
        <w:t>Ezetimibe/Atorvastatin Sandoz</w:t>
      </w:r>
      <w:r w:rsidR="000664D1" w:rsidRPr="00923E74">
        <w:rPr>
          <w:snapToGrid/>
          <w:szCs w:val="22"/>
          <w:lang w:val="lt-LT"/>
        </w:rPr>
        <w:t xml:space="preserve"> didina „gerojo“ cholesterolio (DTL</w:t>
      </w:r>
      <w:r w:rsidR="00B71942">
        <w:rPr>
          <w:snapToGrid/>
          <w:szCs w:val="22"/>
          <w:lang w:val="lt-LT"/>
        </w:rPr>
        <w:t> </w:t>
      </w:r>
      <w:r w:rsidR="000664D1" w:rsidRPr="00923E74">
        <w:rPr>
          <w:snapToGrid/>
          <w:szCs w:val="22"/>
          <w:lang w:val="lt-LT"/>
        </w:rPr>
        <w:t>cholesterolio) kiekį.</w:t>
      </w:r>
    </w:p>
    <w:p w14:paraId="643057E6" w14:textId="77777777" w:rsidR="000664D1" w:rsidRPr="00923E74" w:rsidRDefault="000664D1" w:rsidP="000664D1">
      <w:pPr>
        <w:tabs>
          <w:tab w:val="clear" w:pos="567"/>
        </w:tabs>
        <w:spacing w:line="240" w:lineRule="auto"/>
        <w:rPr>
          <w:snapToGrid/>
          <w:szCs w:val="22"/>
          <w:lang w:val="lt-LT"/>
        </w:rPr>
      </w:pPr>
    </w:p>
    <w:p w14:paraId="2DA8F77C" w14:textId="0E7E55E2" w:rsidR="000664D1" w:rsidRPr="00923E74" w:rsidRDefault="002A4531" w:rsidP="000664D1">
      <w:pPr>
        <w:tabs>
          <w:tab w:val="clear" w:pos="567"/>
        </w:tabs>
        <w:spacing w:line="240" w:lineRule="auto"/>
        <w:rPr>
          <w:snapToGrid/>
          <w:szCs w:val="22"/>
          <w:lang w:val="lt-LT"/>
        </w:rPr>
      </w:pPr>
      <w:r>
        <w:rPr>
          <w:snapToGrid/>
          <w:szCs w:val="22"/>
          <w:lang w:val="lt-LT"/>
        </w:rPr>
        <w:t>Ezetimibe/Atorvastatin Sandoz</w:t>
      </w:r>
      <w:r w:rsidR="000664D1" w:rsidRPr="00923E74">
        <w:rPr>
          <w:snapToGrid/>
          <w:szCs w:val="22"/>
          <w:lang w:val="lt-LT"/>
        </w:rPr>
        <w:t xml:space="preserve"> cholesterolio kiekį mažina dviem</w:t>
      </w:r>
      <w:r w:rsidR="00B71942">
        <w:rPr>
          <w:snapToGrid/>
          <w:szCs w:val="22"/>
          <w:lang w:val="lt-LT"/>
        </w:rPr>
        <w:t> </w:t>
      </w:r>
      <w:r w:rsidR="000664D1" w:rsidRPr="00923E74">
        <w:rPr>
          <w:snapToGrid/>
          <w:szCs w:val="22"/>
          <w:lang w:val="lt-LT"/>
        </w:rPr>
        <w:t xml:space="preserve">būdais: mažina cholesterolio pasisavinimą iš </w:t>
      </w:r>
      <w:r w:rsidR="009843FA">
        <w:rPr>
          <w:snapToGrid/>
          <w:szCs w:val="22"/>
          <w:lang w:val="lt-LT"/>
        </w:rPr>
        <w:t xml:space="preserve">Jūsų </w:t>
      </w:r>
      <w:r w:rsidR="000664D1" w:rsidRPr="00923E74">
        <w:rPr>
          <w:snapToGrid/>
          <w:szCs w:val="22"/>
          <w:lang w:val="lt-LT"/>
        </w:rPr>
        <w:t xml:space="preserve">virškinimo trakto bei cholesterolio gamybą </w:t>
      </w:r>
      <w:r w:rsidR="009843FA">
        <w:rPr>
          <w:snapToGrid/>
          <w:szCs w:val="22"/>
          <w:lang w:val="lt-LT"/>
        </w:rPr>
        <w:t xml:space="preserve">Jūsų </w:t>
      </w:r>
      <w:r w:rsidR="000664D1" w:rsidRPr="00923E74">
        <w:rPr>
          <w:snapToGrid/>
          <w:szCs w:val="22"/>
          <w:lang w:val="lt-LT"/>
        </w:rPr>
        <w:t>organizme.</w:t>
      </w:r>
    </w:p>
    <w:p w14:paraId="462B1D39" w14:textId="77777777" w:rsidR="000664D1" w:rsidRPr="00923E74" w:rsidRDefault="000664D1" w:rsidP="000664D1">
      <w:pPr>
        <w:tabs>
          <w:tab w:val="clear" w:pos="567"/>
        </w:tabs>
        <w:spacing w:line="240" w:lineRule="auto"/>
        <w:rPr>
          <w:snapToGrid/>
          <w:szCs w:val="22"/>
          <w:lang w:val="lt-LT"/>
        </w:rPr>
      </w:pPr>
    </w:p>
    <w:p w14:paraId="7F0CF0FD" w14:textId="5B0B0442" w:rsidR="000664D1" w:rsidRPr="00923E74" w:rsidRDefault="000664D1" w:rsidP="000664D1">
      <w:pPr>
        <w:tabs>
          <w:tab w:val="clear" w:pos="567"/>
        </w:tabs>
        <w:spacing w:line="240" w:lineRule="auto"/>
        <w:rPr>
          <w:snapToGrid/>
          <w:szCs w:val="22"/>
          <w:lang w:val="lt-LT"/>
        </w:rPr>
      </w:pPr>
      <w:r w:rsidRPr="00923E74">
        <w:rPr>
          <w:snapToGrid/>
          <w:szCs w:val="22"/>
          <w:lang w:val="lt-LT"/>
        </w:rPr>
        <w:t>Cholesterolis yra viena iš kelių kraujyje randamų riebiųjų medžiagų. Bendrojo cholesterolio kiekį daugiausia</w:t>
      </w:r>
      <w:r w:rsidR="00B71942">
        <w:rPr>
          <w:snapToGrid/>
          <w:szCs w:val="22"/>
          <w:lang w:val="lt-LT"/>
        </w:rPr>
        <w:t>i</w:t>
      </w:r>
      <w:r w:rsidRPr="00923E74">
        <w:rPr>
          <w:snapToGrid/>
          <w:szCs w:val="22"/>
          <w:lang w:val="lt-LT"/>
        </w:rPr>
        <w:t xml:space="preserve"> lemia MTL ir DTL</w:t>
      </w:r>
      <w:r w:rsidR="00B71942">
        <w:rPr>
          <w:snapToGrid/>
          <w:szCs w:val="22"/>
          <w:lang w:val="lt-LT"/>
        </w:rPr>
        <w:t> </w:t>
      </w:r>
      <w:r w:rsidRPr="00923E74">
        <w:rPr>
          <w:snapToGrid/>
          <w:szCs w:val="22"/>
          <w:lang w:val="lt-LT"/>
        </w:rPr>
        <w:t>cholesterolis.</w:t>
      </w:r>
    </w:p>
    <w:p w14:paraId="2E861F95" w14:textId="77777777" w:rsidR="000664D1" w:rsidRPr="00923E74" w:rsidRDefault="000664D1" w:rsidP="000664D1">
      <w:pPr>
        <w:tabs>
          <w:tab w:val="clear" w:pos="567"/>
        </w:tabs>
        <w:spacing w:line="240" w:lineRule="auto"/>
        <w:rPr>
          <w:snapToGrid/>
          <w:szCs w:val="22"/>
          <w:lang w:val="lt-LT"/>
        </w:rPr>
      </w:pPr>
    </w:p>
    <w:p w14:paraId="6A7672C4" w14:textId="50ED14A9" w:rsidR="003D0DEA" w:rsidRPr="00923E74" w:rsidRDefault="003D0DEA" w:rsidP="000664D1">
      <w:pPr>
        <w:tabs>
          <w:tab w:val="clear" w:pos="567"/>
        </w:tabs>
        <w:spacing w:line="240" w:lineRule="auto"/>
        <w:rPr>
          <w:snapToGrid/>
          <w:szCs w:val="22"/>
          <w:lang w:val="lt-LT"/>
        </w:rPr>
      </w:pPr>
      <w:r w:rsidRPr="00923E74">
        <w:rPr>
          <w:snapToGrid/>
          <w:szCs w:val="22"/>
          <w:lang w:val="lt-LT"/>
        </w:rPr>
        <w:t>MTL</w:t>
      </w:r>
      <w:r w:rsidR="00B71942">
        <w:rPr>
          <w:snapToGrid/>
          <w:szCs w:val="22"/>
          <w:lang w:val="lt-LT"/>
        </w:rPr>
        <w:t> </w:t>
      </w:r>
      <w:r w:rsidRPr="00923E74">
        <w:rPr>
          <w:snapToGrid/>
          <w:szCs w:val="22"/>
          <w:lang w:val="lt-LT"/>
        </w:rPr>
        <w:t xml:space="preserve">cholesterolis dažnai yra vadinamas „bloguoju“ </w:t>
      </w:r>
      <w:r w:rsidR="000664D1" w:rsidRPr="00923E74">
        <w:rPr>
          <w:snapToGrid/>
          <w:szCs w:val="22"/>
          <w:lang w:val="lt-LT"/>
        </w:rPr>
        <w:t>cholesterol</w:t>
      </w:r>
      <w:r w:rsidRPr="00923E74">
        <w:rPr>
          <w:snapToGrid/>
          <w:szCs w:val="22"/>
          <w:lang w:val="lt-LT"/>
        </w:rPr>
        <w:t>iu, nes jis gali kauptis arterijų sienelėse ir formuoti plokšteles. Galiausiai tokios plokštelės gali susiaurinti arterijas. Toks susiaurėjimas gali lėtinti ar blokuoti kraujo tekėjimą į gyvybiškai svarbius organus, tokius kaip širdis ir galvos smegenys. Toks kraujotakos blokavimas gali sukelti širdies priepuolį ar insultą.</w:t>
      </w:r>
    </w:p>
    <w:p w14:paraId="5D1DA8A9" w14:textId="77777777" w:rsidR="000664D1" w:rsidRPr="00923E74" w:rsidRDefault="000664D1" w:rsidP="000664D1">
      <w:pPr>
        <w:tabs>
          <w:tab w:val="clear" w:pos="567"/>
        </w:tabs>
        <w:spacing w:line="240" w:lineRule="auto"/>
        <w:rPr>
          <w:snapToGrid/>
          <w:szCs w:val="22"/>
          <w:lang w:val="lt-LT"/>
        </w:rPr>
      </w:pPr>
    </w:p>
    <w:p w14:paraId="55DC44F8" w14:textId="51BD5A56" w:rsidR="000664D1" w:rsidRPr="00923E74" w:rsidRDefault="003D0DEA" w:rsidP="000664D1">
      <w:pPr>
        <w:tabs>
          <w:tab w:val="clear" w:pos="567"/>
        </w:tabs>
        <w:spacing w:line="240" w:lineRule="auto"/>
        <w:rPr>
          <w:snapToGrid/>
          <w:szCs w:val="22"/>
          <w:lang w:val="lt-LT"/>
        </w:rPr>
      </w:pPr>
      <w:r w:rsidRPr="00923E74">
        <w:rPr>
          <w:snapToGrid/>
          <w:szCs w:val="22"/>
          <w:lang w:val="lt-LT"/>
        </w:rPr>
        <w:t>DTL</w:t>
      </w:r>
      <w:r w:rsidR="00B71942">
        <w:rPr>
          <w:snapToGrid/>
          <w:szCs w:val="22"/>
          <w:lang w:val="lt-LT"/>
        </w:rPr>
        <w:t> </w:t>
      </w:r>
      <w:r w:rsidRPr="00923E74">
        <w:rPr>
          <w:snapToGrid/>
          <w:szCs w:val="22"/>
          <w:lang w:val="lt-LT"/>
        </w:rPr>
        <w:t>cholesterolis dažnai yra vadinamas „geruoju“</w:t>
      </w:r>
      <w:r w:rsidR="009D7115" w:rsidRPr="00923E74">
        <w:rPr>
          <w:snapToGrid/>
          <w:szCs w:val="22"/>
          <w:lang w:val="lt-LT"/>
        </w:rPr>
        <w:t xml:space="preserve"> cholesteroliu</w:t>
      </w:r>
      <w:r w:rsidRPr="00923E74">
        <w:rPr>
          <w:snapToGrid/>
          <w:szCs w:val="22"/>
          <w:lang w:val="lt-LT"/>
        </w:rPr>
        <w:t xml:space="preserve">, nes jis padeda </w:t>
      </w:r>
      <w:r w:rsidR="00461BD9">
        <w:rPr>
          <w:snapToGrid/>
          <w:szCs w:val="22"/>
          <w:lang w:val="lt-LT"/>
        </w:rPr>
        <w:t>sulaikyti</w:t>
      </w:r>
      <w:r w:rsidRPr="00923E74">
        <w:rPr>
          <w:snapToGrid/>
          <w:szCs w:val="22"/>
          <w:lang w:val="lt-LT"/>
        </w:rPr>
        <w:t xml:space="preserve"> „blog</w:t>
      </w:r>
      <w:r w:rsidR="00461BD9">
        <w:rPr>
          <w:snapToGrid/>
          <w:szCs w:val="22"/>
          <w:lang w:val="lt-LT"/>
        </w:rPr>
        <w:t>ojo</w:t>
      </w:r>
      <w:r w:rsidRPr="00923E74">
        <w:rPr>
          <w:snapToGrid/>
          <w:szCs w:val="22"/>
          <w:lang w:val="lt-LT"/>
        </w:rPr>
        <w:t>“ cholesteroli</w:t>
      </w:r>
      <w:r w:rsidR="00461BD9">
        <w:rPr>
          <w:snapToGrid/>
          <w:szCs w:val="22"/>
          <w:lang w:val="lt-LT"/>
        </w:rPr>
        <w:t>o</w:t>
      </w:r>
      <w:r w:rsidRPr="00923E74">
        <w:rPr>
          <w:snapToGrid/>
          <w:szCs w:val="22"/>
          <w:lang w:val="lt-LT"/>
        </w:rPr>
        <w:t xml:space="preserve"> kaup</w:t>
      </w:r>
      <w:r w:rsidR="00461BD9">
        <w:rPr>
          <w:snapToGrid/>
          <w:szCs w:val="22"/>
          <w:lang w:val="lt-LT"/>
        </w:rPr>
        <w:t>imąsi</w:t>
      </w:r>
      <w:r w:rsidRPr="00923E74">
        <w:rPr>
          <w:snapToGrid/>
          <w:szCs w:val="22"/>
          <w:lang w:val="lt-LT"/>
        </w:rPr>
        <w:t xml:space="preserve"> arterijose ir apsaugo nuo širdies ligos.</w:t>
      </w:r>
    </w:p>
    <w:p w14:paraId="7E4EB54F" w14:textId="77777777" w:rsidR="000664D1" w:rsidRPr="00923E74" w:rsidRDefault="000664D1" w:rsidP="000664D1">
      <w:pPr>
        <w:tabs>
          <w:tab w:val="clear" w:pos="567"/>
        </w:tabs>
        <w:spacing w:line="240" w:lineRule="auto"/>
        <w:rPr>
          <w:snapToGrid/>
          <w:szCs w:val="22"/>
          <w:lang w:val="lt-LT"/>
        </w:rPr>
      </w:pPr>
    </w:p>
    <w:p w14:paraId="2C8E8206" w14:textId="77777777" w:rsidR="003D0DEA" w:rsidRPr="00923E74" w:rsidRDefault="003D0DEA" w:rsidP="000664D1">
      <w:pPr>
        <w:tabs>
          <w:tab w:val="clear" w:pos="567"/>
        </w:tabs>
        <w:spacing w:line="240" w:lineRule="auto"/>
        <w:rPr>
          <w:snapToGrid/>
          <w:szCs w:val="22"/>
          <w:lang w:val="lt-LT"/>
        </w:rPr>
      </w:pPr>
      <w:r w:rsidRPr="00923E74">
        <w:rPr>
          <w:snapToGrid/>
          <w:szCs w:val="22"/>
          <w:lang w:val="lt-LT"/>
        </w:rPr>
        <w:t>Trigliceridai yra kita kraujyje esančių riebalų forma, galinti didinti širdies ligos riziką.</w:t>
      </w:r>
    </w:p>
    <w:p w14:paraId="721EF06D" w14:textId="77777777" w:rsidR="000664D1" w:rsidRPr="00923E74" w:rsidRDefault="000664D1" w:rsidP="000664D1">
      <w:pPr>
        <w:tabs>
          <w:tab w:val="clear" w:pos="567"/>
        </w:tabs>
        <w:spacing w:line="240" w:lineRule="auto"/>
        <w:rPr>
          <w:snapToGrid/>
          <w:szCs w:val="22"/>
          <w:lang w:val="lt-LT"/>
        </w:rPr>
      </w:pPr>
    </w:p>
    <w:p w14:paraId="4E4299F2" w14:textId="5EE6B897" w:rsidR="003D0DEA" w:rsidRPr="00923E74" w:rsidRDefault="002A4531" w:rsidP="000664D1">
      <w:pPr>
        <w:tabs>
          <w:tab w:val="clear" w:pos="567"/>
        </w:tabs>
        <w:spacing w:line="240" w:lineRule="auto"/>
        <w:rPr>
          <w:snapToGrid/>
          <w:szCs w:val="22"/>
          <w:lang w:val="lt-LT"/>
        </w:rPr>
      </w:pPr>
      <w:r>
        <w:rPr>
          <w:snapToGrid/>
          <w:szCs w:val="22"/>
          <w:lang w:val="lt-LT"/>
        </w:rPr>
        <w:t>Ezetimibe/Atorvastatin Sandoz</w:t>
      </w:r>
      <w:r w:rsidR="00FA47E7" w:rsidRPr="00923E74">
        <w:rPr>
          <w:snapToGrid/>
          <w:szCs w:val="22"/>
          <w:lang w:val="lt-LT"/>
        </w:rPr>
        <w:t xml:space="preserve"> skirtas vartoti pacientams, kurie negali </w:t>
      </w:r>
      <w:r w:rsidR="008C15CD">
        <w:rPr>
          <w:snapToGrid/>
          <w:szCs w:val="22"/>
          <w:lang w:val="lt-LT"/>
        </w:rPr>
        <w:t>valdyti</w:t>
      </w:r>
      <w:r w:rsidR="00FA47E7" w:rsidRPr="00923E74">
        <w:rPr>
          <w:snapToGrid/>
          <w:szCs w:val="22"/>
          <w:lang w:val="lt-LT"/>
        </w:rPr>
        <w:t xml:space="preserve"> cholesterolio kiekio vien dieta. Šio vaisto vartojimo metu būtina toliau laikytis cholesterolio kiekį mažinančios dietos</w:t>
      </w:r>
      <w:r w:rsidR="00D074B8">
        <w:rPr>
          <w:snapToGrid/>
          <w:szCs w:val="22"/>
          <w:lang w:val="lt-LT"/>
        </w:rPr>
        <w:t>.</w:t>
      </w:r>
    </w:p>
    <w:p w14:paraId="63591886" w14:textId="77777777" w:rsidR="00461BD9" w:rsidRDefault="00461BD9" w:rsidP="000664D1">
      <w:pPr>
        <w:tabs>
          <w:tab w:val="clear" w:pos="567"/>
        </w:tabs>
        <w:spacing w:line="240" w:lineRule="auto"/>
        <w:rPr>
          <w:snapToGrid/>
          <w:szCs w:val="22"/>
          <w:lang w:val="lt-LT"/>
        </w:rPr>
      </w:pPr>
    </w:p>
    <w:p w14:paraId="022363BF" w14:textId="77777777" w:rsidR="00461BD9" w:rsidRPr="00461BD9" w:rsidRDefault="00461BD9" w:rsidP="00461BD9">
      <w:pPr>
        <w:tabs>
          <w:tab w:val="clear" w:pos="567"/>
        </w:tabs>
        <w:spacing w:line="240" w:lineRule="auto"/>
        <w:ind w:right="-2"/>
        <w:contextualSpacing/>
        <w:rPr>
          <w:szCs w:val="22"/>
          <w:lang w:val="lt-LT"/>
        </w:rPr>
      </w:pPr>
    </w:p>
    <w:p w14:paraId="22B639C1" w14:textId="444E60ED" w:rsidR="00461BD9" w:rsidRPr="00461BD9" w:rsidRDefault="00461BD9" w:rsidP="00461BD9">
      <w:pPr>
        <w:tabs>
          <w:tab w:val="clear" w:pos="567"/>
        </w:tabs>
        <w:spacing w:line="240" w:lineRule="auto"/>
        <w:ind w:right="-2"/>
        <w:contextualSpacing/>
        <w:rPr>
          <w:szCs w:val="22"/>
          <w:lang w:val="lt-LT"/>
        </w:rPr>
      </w:pPr>
      <w:r w:rsidRPr="00461BD9">
        <w:rPr>
          <w:szCs w:val="22"/>
          <w:lang w:val="lt-LT"/>
        </w:rPr>
        <w:lastRenderedPageBreak/>
        <w:t xml:space="preserve">Ezetimibe/Atorvastatin </w:t>
      </w:r>
      <w:r>
        <w:rPr>
          <w:szCs w:val="22"/>
          <w:lang w:val="lt-LT"/>
        </w:rPr>
        <w:t>Sandoz</w:t>
      </w:r>
      <w:r w:rsidRPr="00461BD9">
        <w:rPr>
          <w:szCs w:val="22"/>
          <w:lang w:val="lt-LT"/>
        </w:rPr>
        <w:t xml:space="preserve"> vartojamas </w:t>
      </w:r>
      <w:r>
        <w:rPr>
          <w:szCs w:val="22"/>
          <w:lang w:val="lt-LT"/>
        </w:rPr>
        <w:t>laikantis</w:t>
      </w:r>
      <w:r w:rsidRPr="00461BD9">
        <w:rPr>
          <w:szCs w:val="22"/>
          <w:lang w:val="lt-LT"/>
        </w:rPr>
        <w:t xml:space="preserve"> cholesterolio kiekį mažinanči</w:t>
      </w:r>
      <w:r>
        <w:rPr>
          <w:szCs w:val="22"/>
          <w:lang w:val="lt-LT"/>
        </w:rPr>
        <w:t>os dietos</w:t>
      </w:r>
      <w:r w:rsidRPr="00461BD9">
        <w:rPr>
          <w:szCs w:val="22"/>
          <w:lang w:val="lt-LT"/>
        </w:rPr>
        <w:t>, jeigu:</w:t>
      </w:r>
    </w:p>
    <w:p w14:paraId="43D270C4" w14:textId="77777777" w:rsidR="00461BD9" w:rsidRPr="00461BD9" w:rsidRDefault="00461BD9">
      <w:pPr>
        <w:numPr>
          <w:ilvl w:val="0"/>
          <w:numId w:val="13"/>
        </w:numPr>
        <w:tabs>
          <w:tab w:val="clear" w:pos="567"/>
        </w:tabs>
        <w:spacing w:line="240" w:lineRule="auto"/>
        <w:ind w:left="360" w:right="-2"/>
        <w:contextualSpacing/>
        <w:rPr>
          <w:szCs w:val="22"/>
          <w:lang w:val="lt-LT"/>
        </w:rPr>
      </w:pPr>
      <w:r w:rsidRPr="00461BD9">
        <w:rPr>
          <w:szCs w:val="22"/>
          <w:lang w:val="lt-LT"/>
        </w:rPr>
        <w:t>yra padidėjęs cholesterolio kiekis kraujyje (pirminė hipercholesterolemija [heterozigotinė šeiminė ir nešeiminė]) arba padidėjęs riebalų kiekis kraujyje (mišri hiperlipidemija):</w:t>
      </w:r>
    </w:p>
    <w:p w14:paraId="7B3CDCE7" w14:textId="5444564A" w:rsidR="00461BD9" w:rsidRPr="00461BD9" w:rsidRDefault="00461BD9">
      <w:pPr>
        <w:numPr>
          <w:ilvl w:val="0"/>
          <w:numId w:val="13"/>
        </w:numPr>
        <w:tabs>
          <w:tab w:val="clear" w:pos="567"/>
        </w:tabs>
        <w:spacing w:line="240" w:lineRule="auto"/>
        <w:ind w:right="-2"/>
        <w:contextualSpacing/>
        <w:rPr>
          <w:szCs w:val="22"/>
          <w:lang w:val="lt-LT"/>
        </w:rPr>
      </w:pPr>
      <w:r w:rsidRPr="00461BD9">
        <w:rPr>
          <w:szCs w:val="22"/>
          <w:lang w:val="lt-LT"/>
        </w:rPr>
        <w:t xml:space="preserve">kuris nėra gerai </w:t>
      </w:r>
      <w:r w:rsidR="008C15CD">
        <w:rPr>
          <w:szCs w:val="22"/>
          <w:lang w:val="lt-LT"/>
        </w:rPr>
        <w:t>valdomas</w:t>
      </w:r>
      <w:r w:rsidRPr="00461BD9">
        <w:rPr>
          <w:szCs w:val="22"/>
          <w:lang w:val="lt-LT"/>
        </w:rPr>
        <w:t xml:space="preserve"> vien tik statinu;</w:t>
      </w:r>
    </w:p>
    <w:p w14:paraId="68F3719E" w14:textId="77777777" w:rsidR="00461BD9" w:rsidRPr="00461BD9" w:rsidRDefault="00461BD9">
      <w:pPr>
        <w:numPr>
          <w:ilvl w:val="0"/>
          <w:numId w:val="13"/>
        </w:numPr>
        <w:tabs>
          <w:tab w:val="clear" w:pos="567"/>
        </w:tabs>
        <w:spacing w:line="240" w:lineRule="auto"/>
        <w:ind w:right="-2"/>
        <w:contextualSpacing/>
        <w:rPr>
          <w:szCs w:val="22"/>
          <w:lang w:val="lt-LT"/>
        </w:rPr>
      </w:pPr>
      <w:r w:rsidRPr="00461BD9">
        <w:rPr>
          <w:szCs w:val="22"/>
          <w:lang w:val="lt-LT"/>
        </w:rPr>
        <w:t>jau vartojote statino ir ezetimibo kaip atskiras tabletes.</w:t>
      </w:r>
    </w:p>
    <w:p w14:paraId="5E5AA339" w14:textId="77777777" w:rsidR="00461BD9" w:rsidRPr="00461BD9" w:rsidRDefault="00461BD9">
      <w:pPr>
        <w:numPr>
          <w:ilvl w:val="0"/>
          <w:numId w:val="13"/>
        </w:numPr>
        <w:tabs>
          <w:tab w:val="clear" w:pos="567"/>
        </w:tabs>
        <w:spacing w:line="240" w:lineRule="auto"/>
        <w:ind w:left="360" w:right="-2"/>
        <w:contextualSpacing/>
        <w:rPr>
          <w:szCs w:val="22"/>
          <w:lang w:val="lt-LT"/>
        </w:rPr>
      </w:pPr>
      <w:r w:rsidRPr="00461BD9">
        <w:rPr>
          <w:szCs w:val="22"/>
          <w:lang w:val="lt-LT"/>
        </w:rPr>
        <w:t>sergate paveldima liga (homozigotine šeimine hipercholesterolemija), dėl kurios padidėja cholesterolio kiekis kraujyje. Jums taip pat gali būti taikomas kitas gydymas.</w:t>
      </w:r>
    </w:p>
    <w:p w14:paraId="56349FF7" w14:textId="6EB1934F" w:rsidR="00461BD9" w:rsidRPr="00461BD9" w:rsidRDefault="00461BD9">
      <w:pPr>
        <w:numPr>
          <w:ilvl w:val="0"/>
          <w:numId w:val="13"/>
        </w:numPr>
        <w:tabs>
          <w:tab w:val="clear" w:pos="567"/>
        </w:tabs>
        <w:spacing w:line="240" w:lineRule="auto"/>
        <w:ind w:left="360" w:right="-2"/>
        <w:contextualSpacing/>
        <w:rPr>
          <w:szCs w:val="22"/>
          <w:lang w:val="lt-LT"/>
        </w:rPr>
      </w:pPr>
      <w:r w:rsidRPr="00461BD9">
        <w:rPr>
          <w:szCs w:val="22"/>
          <w:lang w:val="lt-LT"/>
        </w:rPr>
        <w:t xml:space="preserve">sergate širdies liga. Ezetimibe/Atorvastatin </w:t>
      </w:r>
      <w:r>
        <w:rPr>
          <w:szCs w:val="22"/>
          <w:lang w:val="lt-LT"/>
        </w:rPr>
        <w:t xml:space="preserve">Sandoz </w:t>
      </w:r>
      <w:r w:rsidRPr="00461BD9">
        <w:rPr>
          <w:szCs w:val="22"/>
          <w:lang w:val="lt-LT"/>
        </w:rPr>
        <w:t xml:space="preserve">mažina širdies priepuolio, insulto, </w:t>
      </w:r>
      <w:r>
        <w:rPr>
          <w:szCs w:val="22"/>
          <w:lang w:val="lt-LT"/>
        </w:rPr>
        <w:t xml:space="preserve">operacijos </w:t>
      </w:r>
      <w:r w:rsidRPr="00461BD9">
        <w:rPr>
          <w:szCs w:val="22"/>
          <w:lang w:val="lt-LT"/>
        </w:rPr>
        <w:t>širdies kraujotak</w:t>
      </w:r>
      <w:r>
        <w:rPr>
          <w:szCs w:val="22"/>
          <w:lang w:val="lt-LT"/>
        </w:rPr>
        <w:t>ai didinti</w:t>
      </w:r>
      <w:r w:rsidRPr="00461BD9">
        <w:rPr>
          <w:szCs w:val="22"/>
          <w:lang w:val="lt-LT"/>
        </w:rPr>
        <w:t xml:space="preserve"> arba </w:t>
      </w:r>
      <w:r w:rsidR="00FA0D04">
        <w:rPr>
          <w:szCs w:val="22"/>
          <w:lang w:val="lt-LT"/>
        </w:rPr>
        <w:t>gydymo ligoninėje</w:t>
      </w:r>
      <w:r w:rsidRPr="00461BD9">
        <w:rPr>
          <w:szCs w:val="22"/>
          <w:lang w:val="lt-LT"/>
        </w:rPr>
        <w:t xml:space="preserve"> dėl krūtinės skausmo riziką.</w:t>
      </w:r>
    </w:p>
    <w:p w14:paraId="4F859FC6" w14:textId="77777777" w:rsidR="00FA0D04" w:rsidRDefault="00FA0D04" w:rsidP="000664D1">
      <w:pPr>
        <w:tabs>
          <w:tab w:val="clear" w:pos="567"/>
        </w:tabs>
        <w:spacing w:line="240" w:lineRule="auto"/>
        <w:ind w:right="-2"/>
        <w:rPr>
          <w:snapToGrid/>
          <w:color w:val="000000"/>
          <w:szCs w:val="22"/>
          <w:lang w:val="lt-LT" w:eastAsia="sl-SI"/>
        </w:rPr>
      </w:pPr>
    </w:p>
    <w:p w14:paraId="4B824417" w14:textId="2D6D2733" w:rsidR="000664D1" w:rsidRPr="00923E74" w:rsidRDefault="002A4531" w:rsidP="000664D1">
      <w:pPr>
        <w:tabs>
          <w:tab w:val="clear" w:pos="567"/>
        </w:tabs>
        <w:spacing w:line="240" w:lineRule="auto"/>
        <w:ind w:right="-2"/>
        <w:rPr>
          <w:snapToGrid/>
          <w:szCs w:val="22"/>
          <w:lang w:val="lt-LT"/>
        </w:rPr>
      </w:pPr>
      <w:r>
        <w:rPr>
          <w:snapToGrid/>
          <w:color w:val="000000"/>
          <w:szCs w:val="22"/>
          <w:lang w:val="lt-LT" w:eastAsia="sl-SI"/>
        </w:rPr>
        <w:t>Ezetimibe/Atorvastatin Sandoz</w:t>
      </w:r>
      <w:r w:rsidR="000664D1" w:rsidRPr="00923E74">
        <w:rPr>
          <w:snapToGrid/>
          <w:color w:val="000000"/>
          <w:szCs w:val="22"/>
          <w:lang w:val="lt-LT" w:eastAsia="sl-SI"/>
        </w:rPr>
        <w:t xml:space="preserve"> nepadeda sumažinti kūno </w:t>
      </w:r>
      <w:r w:rsidR="00D074B8">
        <w:rPr>
          <w:snapToGrid/>
          <w:color w:val="000000"/>
          <w:szCs w:val="22"/>
          <w:lang w:val="lt-LT" w:eastAsia="sl-SI"/>
        </w:rPr>
        <w:t>ma</w:t>
      </w:r>
      <w:r w:rsidR="000664D1" w:rsidRPr="00923E74">
        <w:rPr>
          <w:snapToGrid/>
          <w:color w:val="000000"/>
          <w:szCs w:val="22"/>
          <w:lang w:val="lt-LT" w:eastAsia="sl-SI"/>
        </w:rPr>
        <w:t>s</w:t>
      </w:r>
      <w:r w:rsidR="00D074B8">
        <w:rPr>
          <w:snapToGrid/>
          <w:color w:val="000000"/>
          <w:szCs w:val="22"/>
          <w:lang w:val="lt-LT" w:eastAsia="sl-SI"/>
        </w:rPr>
        <w:t>ės</w:t>
      </w:r>
      <w:r w:rsidR="000664D1" w:rsidRPr="00923E74">
        <w:rPr>
          <w:snapToGrid/>
          <w:szCs w:val="22"/>
          <w:lang w:val="lt-LT"/>
        </w:rPr>
        <w:t>.</w:t>
      </w:r>
    </w:p>
    <w:p w14:paraId="5F7AFD92" w14:textId="77777777" w:rsidR="00381B7D" w:rsidRPr="00923E74" w:rsidRDefault="00381B7D" w:rsidP="00A31E3A">
      <w:pPr>
        <w:widowControl w:val="0"/>
        <w:tabs>
          <w:tab w:val="clear" w:pos="567"/>
        </w:tabs>
        <w:spacing w:line="240" w:lineRule="auto"/>
        <w:rPr>
          <w:snapToGrid/>
          <w:szCs w:val="22"/>
          <w:lang w:val="lt-LT" w:eastAsia="sl-SI"/>
        </w:rPr>
      </w:pPr>
    </w:p>
    <w:p w14:paraId="0C5EB45E" w14:textId="77777777" w:rsidR="00381B7D" w:rsidRPr="00923E74" w:rsidRDefault="00381B7D" w:rsidP="00A31E3A">
      <w:pPr>
        <w:widowControl w:val="0"/>
        <w:tabs>
          <w:tab w:val="clear" w:pos="567"/>
        </w:tabs>
        <w:spacing w:line="240" w:lineRule="auto"/>
        <w:rPr>
          <w:snapToGrid/>
          <w:szCs w:val="22"/>
          <w:lang w:val="lt-LT" w:eastAsia="sl-SI"/>
        </w:rPr>
      </w:pPr>
    </w:p>
    <w:p w14:paraId="283A23F6" w14:textId="54B807CF"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2.</w:t>
      </w:r>
      <w:r w:rsidRPr="00923E74">
        <w:rPr>
          <w:b/>
          <w:snapToGrid/>
          <w:szCs w:val="22"/>
          <w:lang w:val="lt-LT" w:eastAsia="sl-SI"/>
        </w:rPr>
        <w:tab/>
        <w:t xml:space="preserve">Kas žinotina prieš vartojant </w:t>
      </w:r>
      <w:r w:rsidR="002A4531">
        <w:rPr>
          <w:b/>
          <w:snapToGrid/>
          <w:szCs w:val="22"/>
          <w:lang w:val="lt-LT" w:eastAsia="sl-SI"/>
        </w:rPr>
        <w:t>Ezetimibe/Atorvastatin Sandoz</w:t>
      </w:r>
    </w:p>
    <w:p w14:paraId="5982557B" w14:textId="77777777" w:rsidR="00381B7D" w:rsidRPr="00923E74" w:rsidRDefault="00381B7D" w:rsidP="007E15ED">
      <w:pPr>
        <w:keepNext/>
        <w:widowControl w:val="0"/>
        <w:tabs>
          <w:tab w:val="clear" w:pos="567"/>
        </w:tabs>
        <w:spacing w:line="240" w:lineRule="auto"/>
        <w:rPr>
          <w:b/>
          <w:snapToGrid/>
          <w:szCs w:val="22"/>
          <w:lang w:val="lt-LT" w:eastAsia="sl-SI"/>
        </w:rPr>
      </w:pPr>
    </w:p>
    <w:p w14:paraId="7816239A" w14:textId="197B7F64" w:rsidR="00381B7D" w:rsidRPr="00923E74" w:rsidRDefault="002A4531" w:rsidP="007E15ED">
      <w:pPr>
        <w:keepNext/>
        <w:widowControl w:val="0"/>
        <w:tabs>
          <w:tab w:val="clear" w:pos="567"/>
        </w:tabs>
        <w:spacing w:line="240" w:lineRule="auto"/>
        <w:rPr>
          <w:b/>
          <w:snapToGrid/>
          <w:szCs w:val="22"/>
          <w:lang w:val="lt-LT" w:eastAsia="sl-SI"/>
        </w:rPr>
      </w:pPr>
      <w:r>
        <w:rPr>
          <w:b/>
          <w:snapToGrid/>
          <w:szCs w:val="22"/>
          <w:lang w:val="lt-LT" w:eastAsia="sl-SI"/>
        </w:rPr>
        <w:t>Ezetimibe/Atorvastatin Sandoz</w:t>
      </w:r>
      <w:r w:rsidR="00381B7D" w:rsidRPr="00923E74">
        <w:rPr>
          <w:b/>
          <w:snapToGrid/>
          <w:szCs w:val="22"/>
          <w:lang w:val="lt-LT" w:eastAsia="sl-SI"/>
        </w:rPr>
        <w:t xml:space="preserve"> vartoti </w:t>
      </w:r>
      <w:r w:rsidR="008E23C5">
        <w:rPr>
          <w:b/>
          <w:snapToGrid/>
          <w:szCs w:val="22"/>
          <w:lang w:val="lt-LT" w:eastAsia="sl-SI"/>
        </w:rPr>
        <w:t>draudžiama</w:t>
      </w:r>
      <w:r w:rsidR="00381B7D" w:rsidRPr="00923E74">
        <w:rPr>
          <w:b/>
          <w:snapToGrid/>
          <w:szCs w:val="22"/>
          <w:lang w:val="lt-LT" w:eastAsia="sl-SI"/>
        </w:rPr>
        <w:t>:</w:t>
      </w:r>
    </w:p>
    <w:p w14:paraId="0460B592" w14:textId="1128865D" w:rsidR="00381B7D" w:rsidRPr="00923E74" w:rsidRDefault="00381B7D">
      <w:pPr>
        <w:widowControl w:val="0"/>
        <w:numPr>
          <w:ilvl w:val="0"/>
          <w:numId w:val="4"/>
        </w:numPr>
        <w:tabs>
          <w:tab w:val="clear" w:pos="567"/>
        </w:tabs>
        <w:spacing w:line="240" w:lineRule="auto"/>
        <w:ind w:left="567" w:hanging="567"/>
        <w:rPr>
          <w:szCs w:val="22"/>
          <w:lang w:val="lt-LT"/>
        </w:rPr>
      </w:pPr>
      <w:r w:rsidRPr="00923E74">
        <w:rPr>
          <w:szCs w:val="22"/>
          <w:lang w:val="lt-LT"/>
        </w:rPr>
        <w:t>jeigu yra alergija ezetimibui</w:t>
      </w:r>
      <w:r w:rsidR="001F4FD1">
        <w:rPr>
          <w:szCs w:val="22"/>
          <w:lang w:val="lt-LT"/>
        </w:rPr>
        <w:t>,</w:t>
      </w:r>
      <w:r w:rsidRPr="00923E74">
        <w:rPr>
          <w:szCs w:val="22"/>
          <w:lang w:val="lt-LT"/>
        </w:rPr>
        <w:t xml:space="preserve"> </w:t>
      </w:r>
      <w:r w:rsidR="001F4FD1" w:rsidRPr="00923E74">
        <w:rPr>
          <w:szCs w:val="22"/>
          <w:lang w:val="lt-LT"/>
        </w:rPr>
        <w:t xml:space="preserve">atorvastatinui </w:t>
      </w:r>
      <w:r w:rsidRPr="00923E74">
        <w:rPr>
          <w:szCs w:val="22"/>
          <w:lang w:val="lt-LT"/>
        </w:rPr>
        <w:t>arba bet kuriai pagalbinei šio vaisto medžiagai (jos išvardytos 6 skyriuje);</w:t>
      </w:r>
    </w:p>
    <w:p w14:paraId="0D2267CD" w14:textId="3E2E03FB" w:rsidR="008D2209" w:rsidRPr="00923E74" w:rsidRDefault="008D2209">
      <w:pPr>
        <w:widowControl w:val="0"/>
        <w:numPr>
          <w:ilvl w:val="0"/>
          <w:numId w:val="4"/>
        </w:numPr>
        <w:tabs>
          <w:tab w:val="clear" w:pos="567"/>
        </w:tabs>
        <w:spacing w:line="240" w:lineRule="auto"/>
        <w:ind w:left="567" w:hanging="567"/>
        <w:rPr>
          <w:szCs w:val="22"/>
          <w:lang w:val="lt-LT"/>
        </w:rPr>
      </w:pPr>
      <w:r w:rsidRPr="00923E74">
        <w:rPr>
          <w:szCs w:val="22"/>
          <w:lang w:val="lt-LT"/>
        </w:rPr>
        <w:t xml:space="preserve">jeigu sergate arba </w:t>
      </w:r>
      <w:r w:rsidR="00FA0D04">
        <w:rPr>
          <w:szCs w:val="22"/>
          <w:lang w:val="lt-LT"/>
        </w:rPr>
        <w:t xml:space="preserve">kada nors </w:t>
      </w:r>
      <w:r w:rsidRPr="00923E74">
        <w:rPr>
          <w:szCs w:val="22"/>
          <w:lang w:val="lt-LT"/>
        </w:rPr>
        <w:t>sirgote liga, kuri pažeidžia kepenis;</w:t>
      </w:r>
    </w:p>
    <w:p w14:paraId="7BF4DB11" w14:textId="2E6E8273" w:rsidR="008D2209" w:rsidRPr="00923E74" w:rsidRDefault="008D2209">
      <w:pPr>
        <w:widowControl w:val="0"/>
        <w:numPr>
          <w:ilvl w:val="0"/>
          <w:numId w:val="4"/>
        </w:numPr>
        <w:tabs>
          <w:tab w:val="clear" w:pos="567"/>
        </w:tabs>
        <w:spacing w:line="240" w:lineRule="auto"/>
        <w:ind w:left="567" w:hanging="567"/>
        <w:rPr>
          <w:szCs w:val="22"/>
          <w:lang w:val="lt-LT"/>
        </w:rPr>
      </w:pPr>
      <w:r w:rsidRPr="00923E74">
        <w:rPr>
          <w:szCs w:val="22"/>
          <w:lang w:val="lt-LT"/>
        </w:rPr>
        <w:t>jeigu dėl nežinomų priežasčių yra nenormaliai pakitę bet k</w:t>
      </w:r>
      <w:r w:rsidR="00B71942">
        <w:rPr>
          <w:szCs w:val="22"/>
          <w:lang w:val="lt-LT"/>
        </w:rPr>
        <w:t>ok</w:t>
      </w:r>
      <w:r w:rsidRPr="00923E74">
        <w:rPr>
          <w:szCs w:val="22"/>
          <w:lang w:val="lt-LT"/>
        </w:rPr>
        <w:t xml:space="preserve">ie kepenų funkcijos </w:t>
      </w:r>
      <w:r w:rsidR="00FA0D04">
        <w:rPr>
          <w:szCs w:val="22"/>
          <w:lang w:val="lt-LT"/>
        </w:rPr>
        <w:t xml:space="preserve">kraujo </w:t>
      </w:r>
      <w:r w:rsidRPr="00923E74">
        <w:rPr>
          <w:szCs w:val="22"/>
          <w:lang w:val="lt-LT"/>
        </w:rPr>
        <w:t>tyrimų rod</w:t>
      </w:r>
      <w:r w:rsidR="00FA0D04">
        <w:rPr>
          <w:szCs w:val="22"/>
          <w:lang w:val="lt-LT"/>
        </w:rPr>
        <w:t>menys</w:t>
      </w:r>
      <w:r w:rsidRPr="00923E74">
        <w:rPr>
          <w:szCs w:val="22"/>
          <w:lang w:val="lt-LT"/>
        </w:rPr>
        <w:t>;</w:t>
      </w:r>
    </w:p>
    <w:p w14:paraId="7B8512D5" w14:textId="77777777" w:rsidR="008D2209" w:rsidRPr="00923E74" w:rsidRDefault="008D2209">
      <w:pPr>
        <w:widowControl w:val="0"/>
        <w:numPr>
          <w:ilvl w:val="0"/>
          <w:numId w:val="4"/>
        </w:numPr>
        <w:tabs>
          <w:tab w:val="clear" w:pos="567"/>
        </w:tabs>
        <w:spacing w:line="240" w:lineRule="auto"/>
        <w:ind w:left="567" w:hanging="567"/>
        <w:rPr>
          <w:szCs w:val="22"/>
          <w:lang w:val="lt-LT"/>
        </w:rPr>
      </w:pPr>
      <w:r w:rsidRPr="00923E74">
        <w:rPr>
          <w:szCs w:val="22"/>
          <w:lang w:val="lt-LT"/>
        </w:rPr>
        <w:t xml:space="preserve">jeigu esate vaikų susilaukti galinti moteris ir nenaudojate </w:t>
      </w:r>
      <w:r w:rsidR="009D7115" w:rsidRPr="00923E74">
        <w:rPr>
          <w:szCs w:val="22"/>
          <w:lang w:val="lt-LT"/>
        </w:rPr>
        <w:t>patikimo kontracepcijos metodo;</w:t>
      </w:r>
    </w:p>
    <w:p w14:paraId="3B3078BB" w14:textId="63D4A3E8" w:rsidR="00FF49A1" w:rsidRPr="00923E74" w:rsidRDefault="00FF49A1">
      <w:pPr>
        <w:widowControl w:val="0"/>
        <w:numPr>
          <w:ilvl w:val="0"/>
          <w:numId w:val="4"/>
        </w:numPr>
        <w:tabs>
          <w:tab w:val="clear" w:pos="567"/>
        </w:tabs>
        <w:spacing w:line="240" w:lineRule="auto"/>
        <w:ind w:left="567" w:hanging="567"/>
        <w:rPr>
          <w:szCs w:val="22"/>
          <w:lang w:val="lt-LT"/>
        </w:rPr>
      </w:pPr>
      <w:r w:rsidRPr="00923E74">
        <w:rPr>
          <w:szCs w:val="22"/>
          <w:lang w:val="lt-LT"/>
        </w:rPr>
        <w:t xml:space="preserve">jeigu esate nėščia, </w:t>
      </w:r>
      <w:r w:rsidR="00FA0D04">
        <w:rPr>
          <w:szCs w:val="22"/>
          <w:lang w:val="lt-LT"/>
        </w:rPr>
        <w:t>mėginate</w:t>
      </w:r>
      <w:r w:rsidRPr="00923E74">
        <w:rPr>
          <w:szCs w:val="22"/>
          <w:lang w:val="lt-LT"/>
        </w:rPr>
        <w:t xml:space="preserve"> pastoti arba krūtimi maitinate kūdikį;</w:t>
      </w:r>
    </w:p>
    <w:p w14:paraId="4D946172" w14:textId="5CAF4220" w:rsidR="008D2209" w:rsidRPr="00923E74" w:rsidRDefault="008D2209">
      <w:pPr>
        <w:widowControl w:val="0"/>
        <w:numPr>
          <w:ilvl w:val="0"/>
          <w:numId w:val="4"/>
        </w:numPr>
        <w:tabs>
          <w:tab w:val="clear" w:pos="567"/>
        </w:tabs>
        <w:spacing w:line="240" w:lineRule="auto"/>
        <w:ind w:left="567" w:hanging="567"/>
        <w:rPr>
          <w:szCs w:val="22"/>
          <w:lang w:val="lt-LT"/>
        </w:rPr>
      </w:pPr>
      <w:r w:rsidRPr="00923E74">
        <w:rPr>
          <w:szCs w:val="22"/>
          <w:lang w:val="lt-LT"/>
        </w:rPr>
        <w:t>jeigu vartojate vaistų glekapreviro ir pibrentasviro derin</w:t>
      </w:r>
      <w:r w:rsidR="00CF21E6">
        <w:rPr>
          <w:szCs w:val="22"/>
          <w:lang w:val="lt-LT"/>
        </w:rPr>
        <w:t>io</w:t>
      </w:r>
      <w:r w:rsidRPr="00923E74">
        <w:rPr>
          <w:szCs w:val="22"/>
          <w:lang w:val="lt-LT"/>
        </w:rPr>
        <w:t xml:space="preserve"> hepatitui</w:t>
      </w:r>
      <w:r w:rsidR="00B71942">
        <w:rPr>
          <w:szCs w:val="22"/>
          <w:lang w:val="lt-LT"/>
        </w:rPr>
        <w:t> </w:t>
      </w:r>
      <w:r w:rsidRPr="00923E74">
        <w:rPr>
          <w:szCs w:val="22"/>
          <w:lang w:val="lt-LT"/>
        </w:rPr>
        <w:t>C gydyti</w:t>
      </w:r>
      <w:r w:rsidR="00491579">
        <w:rPr>
          <w:szCs w:val="22"/>
          <w:lang w:val="lt-LT"/>
        </w:rPr>
        <w:t>.</w:t>
      </w:r>
    </w:p>
    <w:p w14:paraId="389681EB" w14:textId="77777777" w:rsidR="00381B7D" w:rsidRPr="00923E74" w:rsidRDefault="00381B7D" w:rsidP="00A31E3A">
      <w:pPr>
        <w:widowControl w:val="0"/>
        <w:tabs>
          <w:tab w:val="clear" w:pos="567"/>
        </w:tabs>
        <w:spacing w:line="240" w:lineRule="auto"/>
        <w:ind w:left="567" w:hanging="567"/>
        <w:rPr>
          <w:snapToGrid/>
          <w:szCs w:val="22"/>
          <w:lang w:val="lt-LT" w:eastAsia="sl-SI"/>
        </w:rPr>
      </w:pPr>
    </w:p>
    <w:p w14:paraId="0102E60C" w14:textId="77777777" w:rsidR="00381B7D" w:rsidRPr="00923E74" w:rsidRDefault="00381B7D" w:rsidP="007E15ED">
      <w:pPr>
        <w:keepNext/>
        <w:widowControl w:val="0"/>
        <w:spacing w:line="240" w:lineRule="auto"/>
        <w:jc w:val="both"/>
        <w:outlineLvl w:val="3"/>
        <w:rPr>
          <w:b/>
          <w:snapToGrid/>
          <w:szCs w:val="22"/>
          <w:lang w:val="lt-LT" w:eastAsia="sl-SI"/>
        </w:rPr>
      </w:pPr>
      <w:r w:rsidRPr="00923E74">
        <w:rPr>
          <w:b/>
          <w:snapToGrid/>
          <w:szCs w:val="22"/>
          <w:lang w:val="lt-LT" w:eastAsia="sl-SI"/>
        </w:rPr>
        <w:t>Įspėjimai ir atsargumo priemonės</w:t>
      </w:r>
    </w:p>
    <w:p w14:paraId="67400D62" w14:textId="57A85D78" w:rsidR="00381B7D" w:rsidRPr="00923E74" w:rsidRDefault="00381B7D" w:rsidP="007E15ED">
      <w:pPr>
        <w:keepNext/>
        <w:widowControl w:val="0"/>
        <w:numPr>
          <w:ilvl w:val="12"/>
          <w:numId w:val="0"/>
        </w:numPr>
        <w:tabs>
          <w:tab w:val="clear" w:pos="567"/>
        </w:tabs>
        <w:spacing w:line="240" w:lineRule="auto"/>
        <w:rPr>
          <w:snapToGrid/>
          <w:szCs w:val="22"/>
          <w:lang w:val="lt-LT" w:eastAsia="sl-SI"/>
        </w:rPr>
      </w:pPr>
      <w:r w:rsidRPr="00923E74">
        <w:rPr>
          <w:snapToGrid/>
          <w:szCs w:val="22"/>
          <w:lang w:val="lt-LT" w:eastAsia="sl-SI"/>
        </w:rPr>
        <w:t xml:space="preserve">Pasitarkite su gydytoju arba vaistininku, prieš pradėdami vartoti </w:t>
      </w:r>
      <w:r w:rsidR="002A4531">
        <w:rPr>
          <w:snapToGrid/>
          <w:szCs w:val="22"/>
          <w:lang w:val="lt-LT" w:eastAsia="sl-SI"/>
        </w:rPr>
        <w:t>Ezetimibe/Atorvastatin Sandoz</w:t>
      </w:r>
      <w:r w:rsidR="00FA0D04">
        <w:rPr>
          <w:snapToGrid/>
          <w:szCs w:val="22"/>
          <w:lang w:val="lt-LT" w:eastAsia="sl-SI"/>
        </w:rPr>
        <w:t>, jeigu</w:t>
      </w:r>
      <w:r w:rsidRPr="00923E74">
        <w:rPr>
          <w:snapToGrid/>
          <w:szCs w:val="22"/>
          <w:lang w:val="lt-LT" w:eastAsia="sl-SI"/>
        </w:rPr>
        <w:t>:</w:t>
      </w:r>
    </w:p>
    <w:p w14:paraId="1F4E5D32" w14:textId="5856E37E" w:rsidR="00F457F1" w:rsidRPr="00923E74" w:rsidRDefault="00CF2297">
      <w:pPr>
        <w:numPr>
          <w:ilvl w:val="0"/>
          <w:numId w:val="7"/>
        </w:numPr>
        <w:tabs>
          <w:tab w:val="clear" w:pos="567"/>
        </w:tabs>
        <w:spacing w:line="240" w:lineRule="auto"/>
        <w:ind w:left="567" w:hanging="567"/>
        <w:rPr>
          <w:snapToGrid/>
          <w:szCs w:val="22"/>
          <w:lang w:val="lt-LT"/>
        </w:rPr>
      </w:pPr>
      <w:r w:rsidRPr="00923E74">
        <w:rPr>
          <w:snapToGrid/>
          <w:szCs w:val="22"/>
          <w:lang w:val="lt-LT"/>
        </w:rPr>
        <w:t xml:space="preserve">patyrėte insultą su kraujavimu į galvos smegenis arba po anksčiau patirto insulto smegenyse susiformavo </w:t>
      </w:r>
      <w:r w:rsidR="00FA0D04">
        <w:rPr>
          <w:snapToGrid/>
          <w:szCs w:val="22"/>
          <w:lang w:val="lt-LT"/>
        </w:rPr>
        <w:t xml:space="preserve">mažos </w:t>
      </w:r>
      <w:r w:rsidRPr="00923E74">
        <w:rPr>
          <w:snapToGrid/>
          <w:szCs w:val="22"/>
          <w:lang w:val="lt-LT"/>
        </w:rPr>
        <w:t>skysčio kišenės;</w:t>
      </w:r>
    </w:p>
    <w:p w14:paraId="1C59F805" w14:textId="0B3080DB" w:rsidR="00F457F1" w:rsidRPr="00923E74" w:rsidRDefault="00CF2297">
      <w:pPr>
        <w:numPr>
          <w:ilvl w:val="0"/>
          <w:numId w:val="7"/>
        </w:numPr>
        <w:tabs>
          <w:tab w:val="clear" w:pos="567"/>
        </w:tabs>
        <w:spacing w:line="240" w:lineRule="auto"/>
        <w:ind w:left="567" w:hanging="567"/>
        <w:rPr>
          <w:snapToGrid/>
          <w:szCs w:val="22"/>
          <w:lang w:val="lt-LT"/>
        </w:rPr>
      </w:pPr>
      <w:r w:rsidRPr="00923E74">
        <w:rPr>
          <w:snapToGrid/>
          <w:szCs w:val="22"/>
          <w:lang w:val="lt-LT"/>
        </w:rPr>
        <w:t>yra inkstų sutrikimų;</w:t>
      </w:r>
    </w:p>
    <w:p w14:paraId="428C9BC7" w14:textId="18623D1B" w:rsidR="00F457F1" w:rsidRPr="00923E74" w:rsidRDefault="00CF2297">
      <w:pPr>
        <w:numPr>
          <w:ilvl w:val="0"/>
          <w:numId w:val="7"/>
        </w:numPr>
        <w:tabs>
          <w:tab w:val="clear" w:pos="567"/>
        </w:tabs>
        <w:spacing w:line="240" w:lineRule="auto"/>
        <w:ind w:left="567" w:hanging="567"/>
        <w:rPr>
          <w:snapToGrid/>
          <w:szCs w:val="22"/>
          <w:lang w:val="lt-LT"/>
        </w:rPr>
      </w:pPr>
      <w:r w:rsidRPr="00923E74">
        <w:rPr>
          <w:snapToGrid/>
          <w:szCs w:val="22"/>
          <w:lang w:val="lt-LT"/>
        </w:rPr>
        <w:t>yra susilpnėjusi skydliaukės veikla</w:t>
      </w:r>
      <w:r w:rsidR="00F457F1" w:rsidRPr="00923E74">
        <w:rPr>
          <w:snapToGrid/>
          <w:szCs w:val="22"/>
          <w:lang w:val="lt-LT"/>
        </w:rPr>
        <w:t xml:space="preserve"> (</w:t>
      </w:r>
      <w:r w:rsidRPr="00923E74">
        <w:rPr>
          <w:snapToGrid/>
          <w:szCs w:val="22"/>
          <w:lang w:val="lt-LT"/>
        </w:rPr>
        <w:t>yra hipotirozė</w:t>
      </w:r>
      <w:r w:rsidR="00F457F1" w:rsidRPr="00923E74">
        <w:rPr>
          <w:snapToGrid/>
          <w:szCs w:val="22"/>
          <w:lang w:val="lt-LT"/>
        </w:rPr>
        <w:t>)</w:t>
      </w:r>
      <w:r w:rsidRPr="00923E74">
        <w:rPr>
          <w:snapToGrid/>
          <w:szCs w:val="22"/>
          <w:lang w:val="lt-LT"/>
        </w:rPr>
        <w:t>;</w:t>
      </w:r>
    </w:p>
    <w:p w14:paraId="2740F178" w14:textId="4A88BF62" w:rsidR="00D074B8" w:rsidRDefault="00CF2297">
      <w:pPr>
        <w:numPr>
          <w:ilvl w:val="0"/>
          <w:numId w:val="7"/>
        </w:numPr>
        <w:tabs>
          <w:tab w:val="clear" w:pos="567"/>
        </w:tabs>
        <w:spacing w:line="240" w:lineRule="auto"/>
        <w:ind w:left="567" w:hanging="567"/>
        <w:rPr>
          <w:snapToGrid/>
          <w:szCs w:val="22"/>
          <w:lang w:val="lt-LT"/>
        </w:rPr>
      </w:pPr>
      <w:r w:rsidRPr="00923E74">
        <w:rPr>
          <w:snapToGrid/>
          <w:szCs w:val="22"/>
          <w:lang w:val="lt-LT"/>
        </w:rPr>
        <w:t xml:space="preserve">kartotinai ar dėl neaiškių priežasčių </w:t>
      </w:r>
      <w:r w:rsidR="00D074B8">
        <w:rPr>
          <w:snapToGrid/>
          <w:szCs w:val="22"/>
          <w:lang w:val="lt-LT"/>
        </w:rPr>
        <w:t>p</w:t>
      </w:r>
      <w:r w:rsidRPr="00923E74">
        <w:rPr>
          <w:snapToGrid/>
          <w:szCs w:val="22"/>
          <w:lang w:val="lt-LT"/>
        </w:rPr>
        <w:t>asir</w:t>
      </w:r>
      <w:r w:rsidR="00D074B8">
        <w:rPr>
          <w:snapToGrid/>
          <w:szCs w:val="22"/>
          <w:lang w:val="lt-LT"/>
        </w:rPr>
        <w:t>eiški</w:t>
      </w:r>
      <w:r w:rsidRPr="00923E74">
        <w:rPr>
          <w:snapToGrid/>
          <w:szCs w:val="22"/>
          <w:lang w:val="lt-LT"/>
        </w:rPr>
        <w:t>a raumenų maudimas ar skausmas arba jei Jums ar Jūsų giminaičiams yra buvę raumenų sutrikimų;</w:t>
      </w:r>
    </w:p>
    <w:p w14:paraId="017C49B6" w14:textId="1CF11BD7" w:rsidR="00A6092D" w:rsidRPr="00923E74" w:rsidRDefault="00A6092D">
      <w:pPr>
        <w:numPr>
          <w:ilvl w:val="0"/>
          <w:numId w:val="7"/>
        </w:numPr>
        <w:tabs>
          <w:tab w:val="clear" w:pos="567"/>
        </w:tabs>
        <w:spacing w:line="240" w:lineRule="auto"/>
        <w:ind w:left="567" w:hanging="567"/>
        <w:rPr>
          <w:snapToGrid/>
          <w:szCs w:val="22"/>
          <w:lang w:val="lt-LT"/>
        </w:rPr>
      </w:pPr>
      <w:r w:rsidRPr="00923E74">
        <w:rPr>
          <w:snapToGrid/>
          <w:szCs w:val="22"/>
          <w:lang w:val="lt-LT"/>
        </w:rPr>
        <w:t>anksčiau vartojant kitokių lipidų kiekį mažinančių vaistų (pvz., kitokių statinų ar fibratų), buvo pasireiškę raumenų sutrikimų;</w:t>
      </w:r>
    </w:p>
    <w:p w14:paraId="1F9F885C" w14:textId="04F29389" w:rsidR="00F457F1" w:rsidRPr="00923E74" w:rsidRDefault="008A50E1">
      <w:pPr>
        <w:numPr>
          <w:ilvl w:val="0"/>
          <w:numId w:val="7"/>
        </w:numPr>
        <w:tabs>
          <w:tab w:val="clear" w:pos="567"/>
        </w:tabs>
        <w:spacing w:line="240" w:lineRule="auto"/>
        <w:ind w:left="567" w:hanging="567"/>
        <w:rPr>
          <w:snapToGrid/>
          <w:szCs w:val="22"/>
          <w:lang w:val="lt-LT"/>
        </w:rPr>
      </w:pPr>
      <w:r w:rsidRPr="00923E74">
        <w:rPr>
          <w:snapToGrid/>
          <w:szCs w:val="22"/>
          <w:lang w:val="lt-LT"/>
        </w:rPr>
        <w:t>reguliariai vartojate daug alkoholio;</w:t>
      </w:r>
    </w:p>
    <w:p w14:paraId="463EF0A9" w14:textId="6912B340" w:rsidR="00F457F1" w:rsidRPr="00923E74" w:rsidRDefault="008A50E1">
      <w:pPr>
        <w:numPr>
          <w:ilvl w:val="0"/>
          <w:numId w:val="7"/>
        </w:numPr>
        <w:tabs>
          <w:tab w:val="clear" w:pos="567"/>
        </w:tabs>
        <w:spacing w:line="240" w:lineRule="auto"/>
        <w:ind w:left="567" w:hanging="567"/>
        <w:rPr>
          <w:snapToGrid/>
          <w:szCs w:val="22"/>
          <w:lang w:val="lt-LT"/>
        </w:rPr>
      </w:pPr>
      <w:r w:rsidRPr="00923E74">
        <w:rPr>
          <w:snapToGrid/>
          <w:szCs w:val="22"/>
          <w:lang w:val="lt-LT"/>
        </w:rPr>
        <w:t>esate sirgę kepenų liga;</w:t>
      </w:r>
    </w:p>
    <w:p w14:paraId="1632CB2B" w14:textId="34997376" w:rsidR="00D12471" w:rsidRDefault="008A50E1">
      <w:pPr>
        <w:numPr>
          <w:ilvl w:val="0"/>
          <w:numId w:val="7"/>
        </w:numPr>
        <w:tabs>
          <w:tab w:val="clear" w:pos="567"/>
        </w:tabs>
        <w:spacing w:line="240" w:lineRule="auto"/>
        <w:ind w:left="567" w:hanging="567"/>
        <w:rPr>
          <w:snapToGrid/>
          <w:szCs w:val="22"/>
          <w:lang w:val="lt-LT"/>
        </w:rPr>
      </w:pPr>
      <w:r w:rsidRPr="00923E74">
        <w:rPr>
          <w:snapToGrid/>
          <w:szCs w:val="22"/>
          <w:lang w:val="lt-LT"/>
        </w:rPr>
        <w:t>esate vyresnis</w:t>
      </w:r>
      <w:r w:rsidR="00FA0D04">
        <w:rPr>
          <w:snapToGrid/>
          <w:szCs w:val="22"/>
          <w:lang w:val="lt-LT"/>
        </w:rPr>
        <w:t xml:space="preserve"> (-ė)</w:t>
      </w:r>
      <w:r w:rsidRPr="00923E74">
        <w:rPr>
          <w:snapToGrid/>
          <w:szCs w:val="22"/>
          <w:lang w:val="lt-LT"/>
        </w:rPr>
        <w:t xml:space="preserve"> </w:t>
      </w:r>
      <w:r w:rsidR="00B71942">
        <w:rPr>
          <w:snapToGrid/>
          <w:szCs w:val="22"/>
          <w:lang w:val="lt-LT"/>
        </w:rPr>
        <w:t>ka</w:t>
      </w:r>
      <w:r w:rsidRPr="00923E74">
        <w:rPr>
          <w:snapToGrid/>
          <w:szCs w:val="22"/>
          <w:lang w:val="lt-LT"/>
        </w:rPr>
        <w:t>i</w:t>
      </w:r>
      <w:r w:rsidR="00B71942">
        <w:rPr>
          <w:snapToGrid/>
          <w:szCs w:val="22"/>
          <w:lang w:val="lt-LT"/>
        </w:rPr>
        <w:t>p</w:t>
      </w:r>
      <w:r w:rsidRPr="00923E74">
        <w:rPr>
          <w:snapToGrid/>
          <w:szCs w:val="22"/>
          <w:lang w:val="lt-LT"/>
        </w:rPr>
        <w:t xml:space="preserve"> 70 metų</w:t>
      </w:r>
      <w:r w:rsidR="00D12471">
        <w:rPr>
          <w:snapToGrid/>
          <w:szCs w:val="22"/>
          <w:lang w:val="lt-LT"/>
        </w:rPr>
        <w:t>;</w:t>
      </w:r>
    </w:p>
    <w:p w14:paraId="63880F3A" w14:textId="7B22F2CE" w:rsidR="00A55A4C" w:rsidRDefault="00A55A4C">
      <w:pPr>
        <w:pStyle w:val="Sraopastraipa"/>
        <w:numPr>
          <w:ilvl w:val="0"/>
          <w:numId w:val="14"/>
        </w:numPr>
        <w:ind w:left="567" w:right="-2" w:hanging="567"/>
        <w:rPr>
          <w:snapToGrid w:val="0"/>
          <w:sz w:val="22"/>
          <w:szCs w:val="22"/>
        </w:rPr>
      </w:pPr>
      <w:r>
        <w:rPr>
          <w:snapToGrid w:val="0"/>
          <w:sz w:val="22"/>
          <w:szCs w:val="22"/>
        </w:rPr>
        <w:t>gydytojas Jums yra sakęs, kad netoleruojate kokių nors angliavandenių. Kreipkitės į gydytoją prieš pradėdami vartoti šio vaisto;</w:t>
      </w:r>
    </w:p>
    <w:p w14:paraId="68A7FC2B" w14:textId="68897103" w:rsidR="00A55A4C" w:rsidRDefault="00A55A4C">
      <w:pPr>
        <w:pStyle w:val="Sraopastraipa"/>
        <w:numPr>
          <w:ilvl w:val="0"/>
          <w:numId w:val="14"/>
        </w:numPr>
        <w:ind w:left="567" w:right="-2" w:hanging="567"/>
        <w:rPr>
          <w:snapToGrid w:val="0"/>
          <w:sz w:val="22"/>
          <w:szCs w:val="22"/>
        </w:rPr>
      </w:pPr>
      <w:r>
        <w:rPr>
          <w:snapToGrid w:val="0"/>
          <w:sz w:val="22"/>
          <w:szCs w:val="22"/>
        </w:rPr>
        <w:t>sergate arba sirgote miastenija (liga, sukeliančia bendrą raumenų silpnumą, įskaitant kai kuriais atvejais, kvėpuojant naudojamus raumenis) arba akių miastenija (liga, sukeliančia akių raumenų silpnumą), nes statinai kartais gali pasunkinti būklę arba sukelti miasteniją (žr. 4 skyrių);</w:t>
      </w:r>
    </w:p>
    <w:p w14:paraId="75BD18CE" w14:textId="0F2EBC5E" w:rsidR="00A55A4C" w:rsidRDefault="00A55A4C">
      <w:pPr>
        <w:pStyle w:val="Sraopastraipa"/>
        <w:numPr>
          <w:ilvl w:val="0"/>
          <w:numId w:val="14"/>
        </w:numPr>
        <w:ind w:left="567" w:right="-2" w:hanging="567"/>
        <w:rPr>
          <w:snapToGrid w:val="0"/>
          <w:sz w:val="22"/>
          <w:szCs w:val="22"/>
        </w:rPr>
      </w:pPr>
      <w:r>
        <w:rPr>
          <w:snapToGrid w:val="0"/>
          <w:sz w:val="22"/>
          <w:szCs w:val="22"/>
        </w:rPr>
        <w:t>vartojate arba paskutinių 7 dienų laikotarpiu vartojote geriamosios ar leidžiamosios fuzido rūgšties (vaisto nuo bakterijų sukeltos infekcinės ligos). Fuzido rūgšties ir Ezetimibe/Atorvastatin Sandoz derinys gali sukelti sunkių raumenų sutrikimų (rabdomiolizę).</w:t>
      </w:r>
    </w:p>
    <w:p w14:paraId="48C29629" w14:textId="77777777" w:rsidR="00A55A4C" w:rsidRDefault="00A55A4C" w:rsidP="00F457F1">
      <w:pPr>
        <w:tabs>
          <w:tab w:val="clear" w:pos="567"/>
        </w:tabs>
        <w:spacing w:line="240" w:lineRule="auto"/>
        <w:rPr>
          <w:b/>
          <w:lang w:val="lt-LT"/>
        </w:rPr>
      </w:pPr>
    </w:p>
    <w:p w14:paraId="77FC9136" w14:textId="77777777" w:rsidR="00A55A4C" w:rsidRPr="00A55A4C" w:rsidRDefault="006D0F7D" w:rsidP="00A55A4C">
      <w:pPr>
        <w:numPr>
          <w:ilvl w:val="12"/>
          <w:numId w:val="0"/>
        </w:numPr>
        <w:ind w:right="-2"/>
        <w:contextualSpacing/>
        <w:rPr>
          <w:szCs w:val="22"/>
          <w:lang w:val="lt-LT"/>
        </w:rPr>
      </w:pPr>
      <w:r w:rsidRPr="007E15ED">
        <w:rPr>
          <w:b/>
          <w:lang w:val="lt-LT"/>
        </w:rPr>
        <w:t xml:space="preserve">Nedelsdami kreipkitės į gydytoją, jei vartojant </w:t>
      </w:r>
      <w:r w:rsidR="002A4531">
        <w:rPr>
          <w:b/>
          <w:lang w:val="lt-LT"/>
        </w:rPr>
        <w:t>Ezetimibe/Atorvastatin Sandoz</w:t>
      </w:r>
      <w:r w:rsidRPr="007E15ED">
        <w:rPr>
          <w:b/>
          <w:lang w:val="lt-LT"/>
        </w:rPr>
        <w:t xml:space="preserve"> pasireiškia neaiškių priežasčių sukeltas raumenų skausmas, jautrumas ar silpnumas</w:t>
      </w:r>
      <w:r w:rsidRPr="007E15ED">
        <w:rPr>
          <w:snapToGrid/>
          <w:szCs w:val="22"/>
          <w:lang w:val="lt-LT"/>
        </w:rPr>
        <w:t xml:space="preserve">, </w:t>
      </w:r>
      <w:r w:rsidR="00A55A4C" w:rsidRPr="00A55A4C">
        <w:rPr>
          <w:szCs w:val="22"/>
          <w:lang w:val="lt-LT"/>
        </w:rPr>
        <w:t>kadangi retais atvejais gali atsirasti sunkių raumenų sutrikimų, įskaitant inkstų pažaidą sukeliantį raumenų irimą. Yra žinoma, kad atorvastatinas sukelia raumenų sutrikimų, be to, buvo pranešta apie raumenų sutrikimų atvejus vartojant ezetimibo.</w:t>
      </w:r>
    </w:p>
    <w:p w14:paraId="6AB7EAC8" w14:textId="77777777" w:rsidR="00A55A4C" w:rsidRPr="00A55A4C" w:rsidRDefault="00A55A4C" w:rsidP="00A55A4C">
      <w:pPr>
        <w:numPr>
          <w:ilvl w:val="12"/>
          <w:numId w:val="0"/>
        </w:numPr>
        <w:tabs>
          <w:tab w:val="clear" w:pos="567"/>
        </w:tabs>
        <w:spacing w:line="240" w:lineRule="auto"/>
        <w:ind w:right="-2"/>
        <w:contextualSpacing/>
        <w:rPr>
          <w:szCs w:val="22"/>
          <w:lang w:val="lt-LT"/>
        </w:rPr>
      </w:pPr>
      <w:r w:rsidRPr="00A55A4C">
        <w:rPr>
          <w:szCs w:val="22"/>
          <w:lang w:val="lt-LT"/>
        </w:rPr>
        <w:t>Taip pat pasakykite gydytojui arba vaistininkui, jeigu jaučiate nuolatinį raumenų silpnumą. Ligos nustatymui ir gydymui gali prireikti papildomų tyrimų ir vaistų.</w:t>
      </w:r>
    </w:p>
    <w:p w14:paraId="4F9A9413" w14:textId="2CB6E176" w:rsidR="006D0F7D" w:rsidRPr="00923E74" w:rsidRDefault="006D0F7D" w:rsidP="00F457F1">
      <w:pPr>
        <w:tabs>
          <w:tab w:val="clear" w:pos="567"/>
        </w:tabs>
        <w:spacing w:line="240" w:lineRule="auto"/>
        <w:rPr>
          <w:snapToGrid/>
          <w:szCs w:val="22"/>
          <w:lang w:val="lt-LT"/>
        </w:rPr>
      </w:pPr>
    </w:p>
    <w:p w14:paraId="6CCF6541" w14:textId="3C3952D1" w:rsidR="00A55A4C" w:rsidRPr="00A55A4C" w:rsidRDefault="00A55A4C" w:rsidP="00A55A4C">
      <w:pPr>
        <w:numPr>
          <w:ilvl w:val="12"/>
          <w:numId w:val="0"/>
        </w:numPr>
        <w:tabs>
          <w:tab w:val="clear" w:pos="567"/>
        </w:tabs>
        <w:spacing w:line="240" w:lineRule="auto"/>
        <w:ind w:right="-2"/>
        <w:contextualSpacing/>
        <w:rPr>
          <w:szCs w:val="22"/>
          <w:lang w:val="lt-LT"/>
        </w:rPr>
      </w:pPr>
      <w:r w:rsidRPr="00A55A4C">
        <w:rPr>
          <w:szCs w:val="22"/>
          <w:lang w:val="lt-LT"/>
        </w:rPr>
        <w:t xml:space="preserve">Pasitarkite su gydytoju arba vaistininku, prieš pradėdami vartoti Ezetimibe/Atorvastatin </w:t>
      </w:r>
      <w:r w:rsidR="00491579">
        <w:rPr>
          <w:szCs w:val="22"/>
          <w:lang w:val="lt-LT"/>
        </w:rPr>
        <w:t>Sandoz</w:t>
      </w:r>
      <w:r w:rsidRPr="00A55A4C">
        <w:rPr>
          <w:szCs w:val="22"/>
          <w:lang w:val="lt-LT"/>
        </w:rPr>
        <w:t>:</w:t>
      </w:r>
    </w:p>
    <w:p w14:paraId="6B6C6B84" w14:textId="4F004664" w:rsidR="00A55A4C" w:rsidRPr="00A55A4C" w:rsidRDefault="00A55A4C">
      <w:pPr>
        <w:numPr>
          <w:ilvl w:val="0"/>
          <w:numId w:val="15"/>
        </w:numPr>
        <w:tabs>
          <w:tab w:val="clear" w:pos="567"/>
        </w:tabs>
        <w:spacing w:line="240" w:lineRule="auto"/>
        <w:ind w:left="360" w:right="-2"/>
        <w:contextualSpacing/>
        <w:rPr>
          <w:szCs w:val="22"/>
          <w:lang w:val="lt-LT"/>
        </w:rPr>
      </w:pPr>
      <w:r w:rsidRPr="00A55A4C">
        <w:rPr>
          <w:szCs w:val="22"/>
          <w:lang w:val="lt-LT"/>
        </w:rPr>
        <w:lastRenderedPageBreak/>
        <w:t xml:space="preserve">jeigu </w:t>
      </w:r>
      <w:r>
        <w:rPr>
          <w:szCs w:val="22"/>
          <w:lang w:val="lt-LT"/>
        </w:rPr>
        <w:t>Jums yra sunkus</w:t>
      </w:r>
      <w:r w:rsidRPr="00A55A4C">
        <w:rPr>
          <w:szCs w:val="22"/>
          <w:lang w:val="lt-LT"/>
        </w:rPr>
        <w:t xml:space="preserve"> kvėpavimo nepakankamum</w:t>
      </w:r>
      <w:r>
        <w:rPr>
          <w:szCs w:val="22"/>
          <w:lang w:val="lt-LT"/>
        </w:rPr>
        <w:t>as</w:t>
      </w:r>
      <w:r w:rsidRPr="00A55A4C">
        <w:rPr>
          <w:szCs w:val="22"/>
          <w:lang w:val="lt-LT"/>
        </w:rPr>
        <w:t>.</w:t>
      </w:r>
    </w:p>
    <w:p w14:paraId="649D89CF" w14:textId="77777777" w:rsidR="00F457F1" w:rsidRPr="00923E74" w:rsidRDefault="00F457F1" w:rsidP="00F457F1">
      <w:pPr>
        <w:tabs>
          <w:tab w:val="clear" w:pos="567"/>
        </w:tabs>
        <w:spacing w:line="240" w:lineRule="auto"/>
        <w:rPr>
          <w:snapToGrid/>
          <w:szCs w:val="22"/>
          <w:lang w:val="lt-LT"/>
        </w:rPr>
      </w:pPr>
    </w:p>
    <w:p w14:paraId="0ABCA70A" w14:textId="260AFF64" w:rsidR="00F457F1" w:rsidRPr="00923E74" w:rsidRDefault="002741B0" w:rsidP="00F457F1">
      <w:pPr>
        <w:tabs>
          <w:tab w:val="clear" w:pos="567"/>
        </w:tabs>
        <w:spacing w:line="240" w:lineRule="auto"/>
        <w:rPr>
          <w:snapToGrid/>
          <w:szCs w:val="22"/>
          <w:lang w:val="lt-LT"/>
        </w:rPr>
      </w:pPr>
      <w:r w:rsidRPr="00923E74">
        <w:rPr>
          <w:snapToGrid/>
          <w:szCs w:val="22"/>
          <w:lang w:val="lt-LT"/>
        </w:rPr>
        <w:t xml:space="preserve">Jeigu </w:t>
      </w:r>
      <w:r w:rsidR="00843EF2" w:rsidRPr="00923E74">
        <w:rPr>
          <w:snapToGrid/>
          <w:szCs w:val="22"/>
          <w:lang w:val="lt-LT"/>
        </w:rPr>
        <w:t>bet kokia</w:t>
      </w:r>
      <w:r w:rsidRPr="00923E74">
        <w:rPr>
          <w:snapToGrid/>
          <w:szCs w:val="22"/>
          <w:lang w:val="lt-LT"/>
        </w:rPr>
        <w:t xml:space="preserve"> </w:t>
      </w:r>
      <w:r w:rsidR="00A55A4C">
        <w:rPr>
          <w:snapToGrid/>
          <w:szCs w:val="22"/>
          <w:lang w:val="lt-LT"/>
        </w:rPr>
        <w:t>minėta</w:t>
      </w:r>
      <w:r w:rsidRPr="00923E74">
        <w:rPr>
          <w:snapToGrid/>
          <w:szCs w:val="22"/>
          <w:lang w:val="lt-LT"/>
        </w:rPr>
        <w:t xml:space="preserve"> </w:t>
      </w:r>
      <w:r w:rsidR="00843EF2" w:rsidRPr="00923E74">
        <w:rPr>
          <w:snapToGrid/>
          <w:szCs w:val="22"/>
          <w:lang w:val="lt-LT"/>
        </w:rPr>
        <w:t>sąlyga Jums tinka</w:t>
      </w:r>
      <w:r w:rsidRPr="00923E74">
        <w:rPr>
          <w:snapToGrid/>
          <w:szCs w:val="22"/>
          <w:lang w:val="lt-LT"/>
        </w:rPr>
        <w:t xml:space="preserve"> (arba jei Jūs dėl to nesate tikri), </w:t>
      </w:r>
      <w:r w:rsidRPr="00923E74">
        <w:rPr>
          <w:snapToGrid/>
          <w:szCs w:val="22"/>
          <w:lang w:val="lt-LT" w:eastAsia="sl-SI"/>
        </w:rPr>
        <w:t xml:space="preserve">pasitarkite su gydytoju arba vaistininku, prieš pradėdami vartoti </w:t>
      </w:r>
      <w:r w:rsidR="002A4531">
        <w:rPr>
          <w:snapToGrid/>
          <w:szCs w:val="22"/>
          <w:lang w:val="lt-LT" w:eastAsia="sl-SI"/>
        </w:rPr>
        <w:t>Ezetimibe/Atorvastatin Sandoz</w:t>
      </w:r>
      <w:r w:rsidRPr="00923E74">
        <w:rPr>
          <w:snapToGrid/>
          <w:szCs w:val="22"/>
          <w:lang w:val="lt-LT" w:eastAsia="sl-SI"/>
        </w:rPr>
        <w:t>,</w:t>
      </w:r>
      <w:r w:rsidRPr="00923E74">
        <w:rPr>
          <w:snapToGrid/>
          <w:szCs w:val="22"/>
          <w:lang w:val="lt-LT"/>
        </w:rPr>
        <w:t xml:space="preserve"> nes prieš gydymą </w:t>
      </w:r>
      <w:r w:rsidR="002A4531">
        <w:rPr>
          <w:snapToGrid/>
          <w:szCs w:val="22"/>
          <w:lang w:val="lt-LT"/>
        </w:rPr>
        <w:t>Ezetimibe/Atorvastatin Sandoz</w:t>
      </w:r>
      <w:r w:rsidRPr="00923E74">
        <w:rPr>
          <w:snapToGrid/>
          <w:szCs w:val="22"/>
          <w:lang w:val="lt-LT"/>
        </w:rPr>
        <w:t xml:space="preserve"> ir galbūt jo metu gydytojas skirs atlikti kraujo tyrimus, kad numatytų su raumenų pažaida susijusio šalutinio poveikio riziką. Yra žinoma, kad šalutinio poveikio raumenims, pvz., rabdomiolizės (pažeistų </w:t>
      </w:r>
      <w:r w:rsidR="003B2789" w:rsidRPr="00923E74">
        <w:rPr>
          <w:snapToGrid/>
          <w:szCs w:val="22"/>
          <w:lang w:val="lt-LT"/>
        </w:rPr>
        <w:t>skeleto</w:t>
      </w:r>
      <w:r w:rsidRPr="00923E74">
        <w:rPr>
          <w:snapToGrid/>
          <w:szCs w:val="22"/>
          <w:lang w:val="lt-LT"/>
        </w:rPr>
        <w:t xml:space="preserve"> raumenų irimo) rizika didėja, jei tuo pat metu yra vartojam</w:t>
      </w:r>
      <w:r w:rsidR="00B71942">
        <w:rPr>
          <w:snapToGrid/>
          <w:szCs w:val="22"/>
          <w:lang w:val="lt-LT"/>
        </w:rPr>
        <w:t>a</w:t>
      </w:r>
      <w:r w:rsidRPr="00923E74">
        <w:rPr>
          <w:snapToGrid/>
          <w:szCs w:val="22"/>
          <w:lang w:val="lt-LT"/>
        </w:rPr>
        <w:t xml:space="preserve"> kai kuri</w:t>
      </w:r>
      <w:r w:rsidR="00B71942">
        <w:rPr>
          <w:snapToGrid/>
          <w:szCs w:val="22"/>
          <w:lang w:val="lt-LT"/>
        </w:rPr>
        <w:t>ų</w:t>
      </w:r>
      <w:r w:rsidRPr="00923E74">
        <w:rPr>
          <w:snapToGrid/>
          <w:szCs w:val="22"/>
          <w:lang w:val="lt-LT"/>
        </w:rPr>
        <w:t xml:space="preserve"> vaist</w:t>
      </w:r>
      <w:r w:rsidR="00B71942">
        <w:rPr>
          <w:snapToGrid/>
          <w:szCs w:val="22"/>
          <w:lang w:val="lt-LT"/>
        </w:rPr>
        <w:t>ų</w:t>
      </w:r>
      <w:r w:rsidRPr="00923E74">
        <w:rPr>
          <w:snapToGrid/>
          <w:szCs w:val="22"/>
          <w:lang w:val="lt-LT"/>
        </w:rPr>
        <w:t xml:space="preserve"> (žr.</w:t>
      </w:r>
      <w:r w:rsidR="00B71942">
        <w:rPr>
          <w:snapToGrid/>
          <w:szCs w:val="22"/>
          <w:lang w:val="lt-LT"/>
        </w:rPr>
        <w:t> </w:t>
      </w:r>
      <w:r w:rsidRPr="00923E74">
        <w:rPr>
          <w:snapToGrid/>
          <w:szCs w:val="22"/>
          <w:lang w:val="lt-LT"/>
        </w:rPr>
        <w:t>2</w:t>
      </w:r>
      <w:r w:rsidR="00BB3E00">
        <w:rPr>
          <w:snapToGrid/>
          <w:szCs w:val="22"/>
          <w:lang w:val="lt-LT"/>
        </w:rPr>
        <w:t> </w:t>
      </w:r>
      <w:r w:rsidRPr="00923E74">
        <w:rPr>
          <w:snapToGrid/>
          <w:szCs w:val="22"/>
          <w:lang w:val="lt-LT"/>
        </w:rPr>
        <w:t>skyri</w:t>
      </w:r>
      <w:r w:rsidR="00B71942">
        <w:rPr>
          <w:snapToGrid/>
          <w:szCs w:val="22"/>
          <w:lang w:val="lt-LT"/>
        </w:rPr>
        <w:t>aus poskyrį</w:t>
      </w:r>
      <w:r w:rsidRPr="00923E74">
        <w:rPr>
          <w:snapToGrid/>
          <w:szCs w:val="22"/>
          <w:lang w:val="lt-LT"/>
        </w:rPr>
        <w:t xml:space="preserve"> „Kiti vaistai ir </w:t>
      </w:r>
      <w:r w:rsidR="002A4531">
        <w:rPr>
          <w:snapToGrid/>
          <w:szCs w:val="22"/>
          <w:lang w:val="lt-LT"/>
        </w:rPr>
        <w:t>Ezetimibe/Atorvastatin Sandoz</w:t>
      </w:r>
      <w:r w:rsidR="00BB3E00">
        <w:rPr>
          <w:snapToGrid/>
          <w:szCs w:val="22"/>
          <w:lang w:val="lt-LT"/>
        </w:rPr>
        <w:t>“</w:t>
      </w:r>
      <w:r w:rsidRPr="00923E74">
        <w:rPr>
          <w:snapToGrid/>
          <w:szCs w:val="22"/>
          <w:lang w:val="lt-LT"/>
        </w:rPr>
        <w:t>).</w:t>
      </w:r>
    </w:p>
    <w:p w14:paraId="0260E023" w14:textId="77777777" w:rsidR="00F457F1" w:rsidRPr="00923E74" w:rsidRDefault="00F457F1" w:rsidP="00F457F1">
      <w:pPr>
        <w:tabs>
          <w:tab w:val="clear" w:pos="567"/>
        </w:tabs>
        <w:spacing w:line="240" w:lineRule="auto"/>
        <w:rPr>
          <w:snapToGrid/>
          <w:szCs w:val="22"/>
          <w:lang w:val="lt-LT"/>
        </w:rPr>
      </w:pPr>
    </w:p>
    <w:p w14:paraId="5983465A" w14:textId="19390594" w:rsidR="00F457F1" w:rsidRPr="00923E74" w:rsidRDefault="00666182" w:rsidP="00F457F1">
      <w:pPr>
        <w:tabs>
          <w:tab w:val="clear" w:pos="567"/>
        </w:tabs>
        <w:spacing w:line="240" w:lineRule="auto"/>
        <w:rPr>
          <w:snapToGrid/>
          <w:szCs w:val="22"/>
          <w:lang w:val="lt-LT"/>
        </w:rPr>
      </w:pPr>
      <w:r w:rsidRPr="00923E74">
        <w:rPr>
          <w:snapToGrid/>
          <w:szCs w:val="22"/>
          <w:lang w:val="lt-LT"/>
        </w:rPr>
        <w:t>Kai vartosite š</w:t>
      </w:r>
      <w:r w:rsidR="00B71942">
        <w:rPr>
          <w:snapToGrid/>
          <w:szCs w:val="22"/>
          <w:lang w:val="lt-LT"/>
        </w:rPr>
        <w:t>io</w:t>
      </w:r>
      <w:r w:rsidRPr="00923E74">
        <w:rPr>
          <w:snapToGrid/>
          <w:szCs w:val="22"/>
          <w:lang w:val="lt-LT"/>
        </w:rPr>
        <w:t xml:space="preserve"> vaist</w:t>
      </w:r>
      <w:r w:rsidR="00B71942">
        <w:rPr>
          <w:snapToGrid/>
          <w:szCs w:val="22"/>
          <w:lang w:val="lt-LT"/>
        </w:rPr>
        <w:t>o</w:t>
      </w:r>
      <w:r w:rsidRPr="00923E74">
        <w:rPr>
          <w:snapToGrid/>
          <w:szCs w:val="22"/>
          <w:lang w:val="lt-LT"/>
        </w:rPr>
        <w:t xml:space="preserve">, gydytojas atidžiai </w:t>
      </w:r>
      <w:r w:rsidR="00843EF2" w:rsidRPr="00923E74">
        <w:rPr>
          <w:snapToGrid/>
          <w:szCs w:val="22"/>
          <w:lang w:val="lt-LT"/>
        </w:rPr>
        <w:t xml:space="preserve">Jus </w:t>
      </w:r>
      <w:r w:rsidRPr="00923E74">
        <w:rPr>
          <w:snapToGrid/>
          <w:szCs w:val="22"/>
          <w:lang w:val="lt-LT"/>
        </w:rPr>
        <w:t xml:space="preserve">stebės, </w:t>
      </w:r>
      <w:r w:rsidR="00843EF2" w:rsidRPr="00923E74">
        <w:rPr>
          <w:snapToGrid/>
          <w:szCs w:val="22"/>
          <w:lang w:val="lt-LT"/>
        </w:rPr>
        <w:t>jei sergate cukriniu diabetu arba yra jo pasireiškimo rizika</w:t>
      </w:r>
      <w:r w:rsidRPr="00923E74">
        <w:rPr>
          <w:snapToGrid/>
          <w:szCs w:val="22"/>
          <w:lang w:val="lt-LT"/>
        </w:rPr>
        <w:t>. Jums gali būti didesnė cukrini</w:t>
      </w:r>
      <w:r w:rsidR="00B71942">
        <w:rPr>
          <w:snapToGrid/>
          <w:szCs w:val="22"/>
          <w:lang w:val="lt-LT"/>
        </w:rPr>
        <w:t>o</w:t>
      </w:r>
      <w:r w:rsidRPr="00923E74">
        <w:rPr>
          <w:snapToGrid/>
          <w:szCs w:val="22"/>
          <w:lang w:val="lt-LT"/>
        </w:rPr>
        <w:t xml:space="preserve"> diabeto pasireiškimo rizika, jei kraujyje yra padidėjęs cukraus ir riebalų kiekis, turite viršsvorio ir yra padidėjęs kraujospūdis.</w:t>
      </w:r>
    </w:p>
    <w:p w14:paraId="0ED3516E" w14:textId="77777777" w:rsidR="00A55A4C" w:rsidRPr="00A55A4C" w:rsidRDefault="00A55A4C" w:rsidP="00A55A4C">
      <w:pPr>
        <w:numPr>
          <w:ilvl w:val="12"/>
          <w:numId w:val="0"/>
        </w:numPr>
        <w:tabs>
          <w:tab w:val="clear" w:pos="567"/>
        </w:tabs>
        <w:spacing w:line="240" w:lineRule="auto"/>
        <w:ind w:right="-2"/>
        <w:contextualSpacing/>
        <w:rPr>
          <w:szCs w:val="22"/>
          <w:lang w:val="lt-LT"/>
        </w:rPr>
      </w:pPr>
    </w:p>
    <w:p w14:paraId="5BE7A62D" w14:textId="06C9D1BC" w:rsidR="00A55A4C" w:rsidRPr="00A55A4C" w:rsidRDefault="00CF21E6" w:rsidP="00A55A4C">
      <w:pPr>
        <w:numPr>
          <w:ilvl w:val="12"/>
          <w:numId w:val="0"/>
        </w:numPr>
        <w:tabs>
          <w:tab w:val="clear" w:pos="567"/>
        </w:tabs>
        <w:spacing w:line="240" w:lineRule="auto"/>
        <w:ind w:right="-2"/>
        <w:contextualSpacing/>
        <w:rPr>
          <w:szCs w:val="22"/>
          <w:lang w:val="lt-LT"/>
        </w:rPr>
      </w:pPr>
      <w:r>
        <w:rPr>
          <w:szCs w:val="22"/>
          <w:lang w:val="lt-LT"/>
        </w:rPr>
        <w:t>G</w:t>
      </w:r>
      <w:r w:rsidR="00A55A4C" w:rsidRPr="00A55A4C">
        <w:rPr>
          <w:szCs w:val="22"/>
          <w:lang w:val="lt-LT"/>
        </w:rPr>
        <w:t>ydytojui pasakykite apie visas savo ligas, įskaitant alergiją.</w:t>
      </w:r>
    </w:p>
    <w:p w14:paraId="60DEF58C" w14:textId="77777777" w:rsidR="00A55A4C" w:rsidRPr="00A55A4C" w:rsidRDefault="00A55A4C" w:rsidP="00A55A4C">
      <w:pPr>
        <w:numPr>
          <w:ilvl w:val="12"/>
          <w:numId w:val="0"/>
        </w:numPr>
        <w:tabs>
          <w:tab w:val="clear" w:pos="567"/>
        </w:tabs>
        <w:spacing w:line="240" w:lineRule="auto"/>
        <w:ind w:right="-2"/>
        <w:contextualSpacing/>
        <w:rPr>
          <w:szCs w:val="22"/>
          <w:lang w:val="lt-LT"/>
        </w:rPr>
      </w:pPr>
    </w:p>
    <w:p w14:paraId="647ED698" w14:textId="17B8F0C5" w:rsidR="00A55A4C" w:rsidRPr="00A55A4C" w:rsidRDefault="00A55A4C" w:rsidP="00A55A4C">
      <w:pPr>
        <w:numPr>
          <w:ilvl w:val="12"/>
          <w:numId w:val="0"/>
        </w:numPr>
        <w:tabs>
          <w:tab w:val="clear" w:pos="567"/>
        </w:tabs>
        <w:spacing w:line="240" w:lineRule="auto"/>
        <w:ind w:right="-2"/>
        <w:contextualSpacing/>
        <w:rPr>
          <w:szCs w:val="22"/>
          <w:lang w:val="lt-LT"/>
        </w:rPr>
      </w:pPr>
      <w:r w:rsidRPr="00A55A4C">
        <w:rPr>
          <w:szCs w:val="22"/>
          <w:lang w:val="lt-LT"/>
        </w:rPr>
        <w:t xml:space="preserve">Reikia vengti vartoti Ezetimibe/Atorvastatin </w:t>
      </w:r>
      <w:bookmarkStart w:id="33" w:name="_Hlk158305779"/>
      <w:r w:rsidR="00491579">
        <w:rPr>
          <w:szCs w:val="22"/>
          <w:lang w:val="lt-LT"/>
        </w:rPr>
        <w:t>Sandoz</w:t>
      </w:r>
      <w:bookmarkEnd w:id="33"/>
      <w:r w:rsidRPr="00A55A4C">
        <w:rPr>
          <w:szCs w:val="22"/>
          <w:lang w:val="lt-LT"/>
        </w:rPr>
        <w:t xml:space="preserve"> kartu su fibratais (cholesterolio kiekį mažinančiais vaistais), nes Ezetimibe/Atorvastatin </w:t>
      </w:r>
      <w:r w:rsidR="00491579">
        <w:rPr>
          <w:szCs w:val="22"/>
          <w:lang w:val="lt-LT"/>
        </w:rPr>
        <w:t>Sandoz</w:t>
      </w:r>
      <w:r w:rsidRPr="00A55A4C">
        <w:rPr>
          <w:szCs w:val="22"/>
          <w:lang w:val="lt-LT"/>
        </w:rPr>
        <w:t xml:space="preserve"> vartojimas kartu su fibratais netirtas.</w:t>
      </w:r>
    </w:p>
    <w:p w14:paraId="32B016D1" w14:textId="77777777" w:rsidR="00381B7D" w:rsidRPr="00923E74" w:rsidRDefault="00381B7D" w:rsidP="00A31E3A">
      <w:pPr>
        <w:widowControl w:val="0"/>
        <w:numPr>
          <w:ilvl w:val="12"/>
          <w:numId w:val="0"/>
        </w:numPr>
        <w:tabs>
          <w:tab w:val="clear" w:pos="567"/>
        </w:tabs>
        <w:spacing w:line="240" w:lineRule="auto"/>
        <w:ind w:right="-2"/>
        <w:rPr>
          <w:szCs w:val="22"/>
          <w:lang w:val="lt-LT"/>
        </w:rPr>
      </w:pPr>
    </w:p>
    <w:p w14:paraId="28682FD6" w14:textId="12273829" w:rsidR="00381B7D" w:rsidRPr="00923E74" w:rsidRDefault="00843EF2" w:rsidP="007E15ED">
      <w:pPr>
        <w:keepNext/>
        <w:widowControl w:val="0"/>
        <w:spacing w:line="240" w:lineRule="auto"/>
        <w:jc w:val="both"/>
        <w:outlineLvl w:val="3"/>
        <w:rPr>
          <w:b/>
          <w:bCs/>
          <w:szCs w:val="22"/>
          <w:lang w:val="lt-LT" w:eastAsia="x-none"/>
        </w:rPr>
      </w:pPr>
      <w:r w:rsidRPr="00923E74">
        <w:rPr>
          <w:b/>
          <w:bCs/>
          <w:szCs w:val="22"/>
          <w:lang w:val="lt-LT" w:eastAsia="x-none"/>
        </w:rPr>
        <w:t>Vaikams</w:t>
      </w:r>
      <w:r w:rsidR="0046330D">
        <w:rPr>
          <w:b/>
          <w:bCs/>
          <w:szCs w:val="22"/>
          <w:lang w:val="lt-LT" w:eastAsia="x-none"/>
        </w:rPr>
        <w:t xml:space="preserve"> ir paaugliams</w:t>
      </w:r>
    </w:p>
    <w:p w14:paraId="3FFFEB66" w14:textId="6104B380" w:rsidR="00381B7D" w:rsidRPr="00923E74" w:rsidRDefault="00381B7D" w:rsidP="00A31E3A">
      <w:pPr>
        <w:widowControl w:val="0"/>
        <w:numPr>
          <w:ilvl w:val="12"/>
          <w:numId w:val="0"/>
        </w:numPr>
        <w:tabs>
          <w:tab w:val="clear" w:pos="567"/>
        </w:tabs>
        <w:spacing w:line="240" w:lineRule="auto"/>
        <w:rPr>
          <w:color w:val="000000"/>
          <w:szCs w:val="22"/>
          <w:lang w:val="lt-LT"/>
        </w:rPr>
      </w:pPr>
      <w:r w:rsidRPr="00923E74">
        <w:rPr>
          <w:color w:val="000000"/>
          <w:szCs w:val="22"/>
          <w:lang w:val="lt-LT"/>
        </w:rPr>
        <w:t xml:space="preserve">Vaikams ir paaugliams </w:t>
      </w:r>
      <w:r w:rsidR="002A4531">
        <w:rPr>
          <w:color w:val="000000"/>
          <w:szCs w:val="22"/>
          <w:lang w:val="lt-LT"/>
        </w:rPr>
        <w:t>Ezetimibe/Atorvastatin Sandoz</w:t>
      </w:r>
      <w:r w:rsidRPr="00923E74">
        <w:rPr>
          <w:color w:val="000000"/>
          <w:szCs w:val="22"/>
          <w:lang w:val="lt-LT"/>
        </w:rPr>
        <w:t xml:space="preserve"> vartoti nerekomenduojama.</w:t>
      </w:r>
    </w:p>
    <w:p w14:paraId="57F68CE8" w14:textId="77777777" w:rsidR="00381B7D" w:rsidRPr="00923E74" w:rsidRDefault="00381B7D" w:rsidP="00A31E3A">
      <w:pPr>
        <w:widowControl w:val="0"/>
        <w:tabs>
          <w:tab w:val="clear" w:pos="567"/>
        </w:tabs>
        <w:spacing w:line="240" w:lineRule="auto"/>
        <w:rPr>
          <w:snapToGrid/>
          <w:szCs w:val="22"/>
          <w:lang w:val="lt-LT" w:eastAsia="sl-SI"/>
        </w:rPr>
      </w:pPr>
    </w:p>
    <w:p w14:paraId="28888CDB" w14:textId="6D89F750" w:rsidR="00381B7D" w:rsidRPr="00923E74" w:rsidRDefault="00381B7D" w:rsidP="007E15ED">
      <w:pPr>
        <w:keepNext/>
        <w:widowControl w:val="0"/>
        <w:tabs>
          <w:tab w:val="clear" w:pos="567"/>
        </w:tabs>
        <w:spacing w:line="240" w:lineRule="auto"/>
        <w:rPr>
          <w:b/>
          <w:snapToGrid/>
          <w:szCs w:val="22"/>
          <w:lang w:val="lt-LT" w:eastAsia="sl-SI"/>
        </w:rPr>
      </w:pPr>
      <w:r w:rsidRPr="00923E74">
        <w:rPr>
          <w:b/>
          <w:snapToGrid/>
          <w:szCs w:val="22"/>
          <w:lang w:val="lt-LT" w:eastAsia="sl-SI"/>
        </w:rPr>
        <w:t xml:space="preserve">Kiti vaistai ir </w:t>
      </w:r>
      <w:r w:rsidR="002A4531">
        <w:rPr>
          <w:b/>
          <w:snapToGrid/>
          <w:szCs w:val="22"/>
          <w:lang w:val="lt-LT" w:eastAsia="sl-SI"/>
        </w:rPr>
        <w:t>Ezetimibe/Atorvastatin Sandoz</w:t>
      </w:r>
    </w:p>
    <w:p w14:paraId="1990689B" w14:textId="077FC762"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Jeigu vartojate ar neseniai vartojote kitų vaistų</w:t>
      </w:r>
      <w:r w:rsidRPr="00923E74">
        <w:rPr>
          <w:rFonts w:eastAsia="Calibri"/>
          <w:snapToGrid/>
          <w:szCs w:val="22"/>
          <w:lang w:val="lt-LT" w:eastAsia="sl-SI"/>
        </w:rPr>
        <w:t xml:space="preserve"> </w:t>
      </w:r>
      <w:r w:rsidRPr="00923E74">
        <w:rPr>
          <w:snapToGrid/>
          <w:szCs w:val="22"/>
          <w:lang w:val="lt-LT" w:eastAsia="sl-SI"/>
        </w:rPr>
        <w:t>arba dėl to nesate tikri, apie tai pasakykite gydytojui arba vaistininkui.</w:t>
      </w:r>
    </w:p>
    <w:p w14:paraId="5554CD41" w14:textId="77777777" w:rsidR="00F35D1A" w:rsidRPr="00923E74" w:rsidRDefault="00F35D1A" w:rsidP="00F35D1A">
      <w:pPr>
        <w:numPr>
          <w:ilvl w:val="12"/>
          <w:numId w:val="0"/>
        </w:numPr>
        <w:tabs>
          <w:tab w:val="clear" w:pos="567"/>
        </w:tabs>
        <w:spacing w:line="240" w:lineRule="auto"/>
        <w:ind w:right="-2"/>
        <w:rPr>
          <w:snapToGrid/>
          <w:szCs w:val="22"/>
          <w:lang w:val="lt-LT"/>
        </w:rPr>
      </w:pPr>
    </w:p>
    <w:p w14:paraId="31531E51" w14:textId="2B02A263" w:rsidR="00F35D1A" w:rsidRPr="00923E74" w:rsidRDefault="00B83D09" w:rsidP="00F35D1A">
      <w:pPr>
        <w:numPr>
          <w:ilvl w:val="12"/>
          <w:numId w:val="0"/>
        </w:numPr>
        <w:tabs>
          <w:tab w:val="clear" w:pos="567"/>
        </w:tabs>
        <w:spacing w:line="240" w:lineRule="auto"/>
        <w:ind w:right="-2"/>
        <w:rPr>
          <w:snapToGrid/>
          <w:szCs w:val="22"/>
          <w:lang w:val="lt-LT"/>
        </w:rPr>
      </w:pPr>
      <w:r w:rsidRPr="00923E74">
        <w:rPr>
          <w:snapToGrid/>
          <w:szCs w:val="22"/>
          <w:lang w:val="lt-LT"/>
        </w:rPr>
        <w:t xml:space="preserve">Kai kurie vaistai gali daryti įtaką </w:t>
      </w:r>
      <w:r w:rsidR="002A4531">
        <w:rPr>
          <w:snapToGrid/>
          <w:szCs w:val="22"/>
          <w:lang w:val="lt-LT"/>
        </w:rPr>
        <w:t>Ezetimibe/Atorvastatin Sandoz</w:t>
      </w:r>
      <w:r w:rsidRPr="00923E74">
        <w:rPr>
          <w:snapToGrid/>
          <w:szCs w:val="22"/>
          <w:lang w:val="lt-LT"/>
        </w:rPr>
        <w:t xml:space="preserve"> poveikiui, o </w:t>
      </w:r>
      <w:r w:rsidR="002A4531">
        <w:rPr>
          <w:snapToGrid/>
          <w:szCs w:val="22"/>
          <w:lang w:val="lt-LT"/>
        </w:rPr>
        <w:t>Ezetimibe/Atorvastatin Sandoz</w:t>
      </w:r>
      <w:r w:rsidRPr="00923E74">
        <w:rPr>
          <w:snapToGrid/>
          <w:szCs w:val="22"/>
          <w:lang w:val="lt-LT"/>
        </w:rPr>
        <w:t xml:space="preserve"> gali daryti įtaką kitų vaistų poveikiui (žr.</w:t>
      </w:r>
      <w:r w:rsidR="007F3DA9">
        <w:rPr>
          <w:snapToGrid/>
          <w:szCs w:val="22"/>
          <w:lang w:val="lt-LT"/>
        </w:rPr>
        <w:t> </w:t>
      </w:r>
      <w:r w:rsidRPr="00923E74">
        <w:rPr>
          <w:snapToGrid/>
          <w:szCs w:val="22"/>
          <w:lang w:val="lt-LT"/>
        </w:rPr>
        <w:t>3</w:t>
      </w:r>
      <w:r w:rsidR="00BB3E00">
        <w:rPr>
          <w:snapToGrid/>
          <w:szCs w:val="22"/>
          <w:lang w:val="lt-LT"/>
        </w:rPr>
        <w:t> </w:t>
      </w:r>
      <w:r w:rsidRPr="00923E74">
        <w:rPr>
          <w:snapToGrid/>
          <w:szCs w:val="22"/>
          <w:lang w:val="lt-LT"/>
        </w:rPr>
        <w:t xml:space="preserve">skyrių). Tokio pobūdžio sąveika gali </w:t>
      </w:r>
      <w:r w:rsidR="00843EF2" w:rsidRPr="00923E74">
        <w:rPr>
          <w:snapToGrid/>
          <w:szCs w:val="22"/>
          <w:lang w:val="lt-LT"/>
        </w:rPr>
        <w:t>mažinti</w:t>
      </w:r>
      <w:r w:rsidRPr="00923E74">
        <w:rPr>
          <w:snapToGrid/>
          <w:szCs w:val="22"/>
          <w:lang w:val="lt-LT"/>
        </w:rPr>
        <w:t xml:space="preserve"> vieno ar abiejų</w:t>
      </w:r>
      <w:r w:rsidR="007F3DA9">
        <w:rPr>
          <w:snapToGrid/>
          <w:szCs w:val="22"/>
          <w:lang w:val="lt-LT"/>
        </w:rPr>
        <w:t> </w:t>
      </w:r>
      <w:r w:rsidRPr="00923E74">
        <w:rPr>
          <w:snapToGrid/>
          <w:szCs w:val="22"/>
          <w:lang w:val="lt-LT"/>
        </w:rPr>
        <w:t xml:space="preserve">vaistų </w:t>
      </w:r>
      <w:r w:rsidR="00843EF2" w:rsidRPr="00923E74">
        <w:rPr>
          <w:snapToGrid/>
          <w:szCs w:val="22"/>
          <w:lang w:val="lt-LT"/>
        </w:rPr>
        <w:t>veiksmingumą</w:t>
      </w:r>
      <w:r w:rsidRPr="00923E74">
        <w:rPr>
          <w:snapToGrid/>
          <w:szCs w:val="22"/>
          <w:lang w:val="lt-LT"/>
        </w:rPr>
        <w:t xml:space="preserve">. Be to, gali didėti šalutinio poveikio, įskaitant raumenų </w:t>
      </w:r>
      <w:r w:rsidR="00F73E79">
        <w:rPr>
          <w:snapToGrid/>
          <w:szCs w:val="22"/>
          <w:lang w:val="lt-LT"/>
        </w:rPr>
        <w:t>nykimą</w:t>
      </w:r>
      <w:r w:rsidRPr="00923E74">
        <w:rPr>
          <w:snapToGrid/>
          <w:szCs w:val="22"/>
          <w:lang w:val="lt-LT"/>
        </w:rPr>
        <w:t>, vadinamą rabdomiolize (ji aprašyta 4 skyriuje), rizika ar sunkumas.</w:t>
      </w:r>
    </w:p>
    <w:p w14:paraId="5CBECBE3" w14:textId="77777777" w:rsidR="00F35D1A" w:rsidRPr="00923E74" w:rsidRDefault="00B83D09">
      <w:pPr>
        <w:numPr>
          <w:ilvl w:val="0"/>
          <w:numId w:val="7"/>
        </w:numPr>
        <w:tabs>
          <w:tab w:val="clear" w:pos="567"/>
        </w:tabs>
        <w:spacing w:line="240" w:lineRule="auto"/>
        <w:ind w:left="567" w:hanging="567"/>
        <w:rPr>
          <w:snapToGrid/>
          <w:szCs w:val="22"/>
          <w:lang w:val="lt-LT"/>
        </w:rPr>
      </w:pPr>
      <w:r w:rsidRPr="00923E74">
        <w:rPr>
          <w:snapToGrid/>
          <w:szCs w:val="22"/>
          <w:lang w:val="lt-LT"/>
        </w:rPr>
        <w:t>Ciklosporinas</w:t>
      </w:r>
      <w:r w:rsidR="00F35D1A" w:rsidRPr="00923E74">
        <w:rPr>
          <w:snapToGrid/>
          <w:szCs w:val="22"/>
          <w:lang w:val="lt-LT"/>
        </w:rPr>
        <w:t xml:space="preserve"> (</w:t>
      </w:r>
      <w:r w:rsidRPr="00923E74">
        <w:rPr>
          <w:snapToGrid/>
          <w:szCs w:val="22"/>
          <w:lang w:val="lt-LT"/>
        </w:rPr>
        <w:t xml:space="preserve">vaistas, </w:t>
      </w:r>
      <w:r w:rsidR="00843EF2" w:rsidRPr="00923E74">
        <w:rPr>
          <w:snapToGrid/>
          <w:szCs w:val="22"/>
          <w:lang w:val="lt-LT"/>
        </w:rPr>
        <w:t xml:space="preserve">dažnai </w:t>
      </w:r>
      <w:r w:rsidRPr="00923E74">
        <w:rPr>
          <w:snapToGrid/>
          <w:szCs w:val="22"/>
          <w:lang w:val="lt-LT"/>
        </w:rPr>
        <w:t>vartojamas pacientų po organų persodinimo</w:t>
      </w:r>
      <w:r w:rsidR="00F35D1A" w:rsidRPr="00923E74">
        <w:rPr>
          <w:snapToGrid/>
          <w:szCs w:val="22"/>
          <w:lang w:val="lt-LT"/>
        </w:rPr>
        <w:t>)</w:t>
      </w:r>
      <w:r w:rsidRPr="00923E74">
        <w:rPr>
          <w:snapToGrid/>
          <w:szCs w:val="22"/>
          <w:lang w:val="lt-LT"/>
        </w:rPr>
        <w:t>.</w:t>
      </w:r>
    </w:p>
    <w:p w14:paraId="1EA0A1BA" w14:textId="6064EBF7" w:rsidR="00F35D1A" w:rsidRPr="00923E74" w:rsidRDefault="00B83D09">
      <w:pPr>
        <w:numPr>
          <w:ilvl w:val="0"/>
          <w:numId w:val="7"/>
        </w:numPr>
        <w:tabs>
          <w:tab w:val="clear" w:pos="567"/>
        </w:tabs>
        <w:spacing w:line="240" w:lineRule="auto"/>
        <w:ind w:left="567" w:hanging="567"/>
        <w:rPr>
          <w:snapToGrid/>
          <w:szCs w:val="22"/>
          <w:lang w:val="lt-LT"/>
        </w:rPr>
      </w:pPr>
      <w:r w:rsidRPr="00923E74">
        <w:rPr>
          <w:szCs w:val="22"/>
          <w:lang w:val="lt-LT"/>
        </w:rPr>
        <w:t>Eritromicinas, klaritromicinas, telitromicinas, fuzido rūgštis</w:t>
      </w:r>
      <w:r w:rsidR="00CE6105" w:rsidRPr="00CE6105">
        <w:rPr>
          <w:szCs w:val="22"/>
          <w:lang w:val="lt-LT"/>
        </w:rPr>
        <w:t>**</w:t>
      </w:r>
      <w:r w:rsidR="00843EF2" w:rsidRPr="00923E74">
        <w:rPr>
          <w:szCs w:val="22"/>
          <w:lang w:val="lt-LT"/>
        </w:rPr>
        <w:t>,</w:t>
      </w:r>
      <w:r w:rsidRPr="00923E74">
        <w:rPr>
          <w:szCs w:val="22"/>
          <w:lang w:val="lt-LT"/>
        </w:rPr>
        <w:t xml:space="preserve"> rifampi</w:t>
      </w:r>
      <w:r w:rsidR="00036BFF">
        <w:rPr>
          <w:szCs w:val="22"/>
          <w:lang w:val="lt-LT"/>
        </w:rPr>
        <w:t>ci</w:t>
      </w:r>
      <w:r w:rsidRPr="00923E74">
        <w:rPr>
          <w:szCs w:val="22"/>
          <w:lang w:val="lt-LT"/>
        </w:rPr>
        <w:t xml:space="preserve">nas </w:t>
      </w:r>
      <w:r w:rsidR="00F35D1A" w:rsidRPr="00923E74">
        <w:rPr>
          <w:snapToGrid/>
          <w:szCs w:val="22"/>
          <w:lang w:val="lt-LT"/>
        </w:rPr>
        <w:t>(</w:t>
      </w:r>
      <w:r w:rsidRPr="00923E74">
        <w:rPr>
          <w:snapToGrid/>
          <w:szCs w:val="22"/>
          <w:lang w:val="lt-LT"/>
        </w:rPr>
        <w:t>vaistai nuo bakterijų sukeltų infekcinių ligų</w:t>
      </w:r>
      <w:r w:rsidR="00F35D1A" w:rsidRPr="00923E74">
        <w:rPr>
          <w:snapToGrid/>
          <w:szCs w:val="22"/>
          <w:lang w:val="lt-LT"/>
        </w:rPr>
        <w:t>)</w:t>
      </w:r>
      <w:r w:rsidRPr="00923E74">
        <w:rPr>
          <w:snapToGrid/>
          <w:szCs w:val="22"/>
          <w:lang w:val="lt-LT"/>
        </w:rPr>
        <w:t>.</w:t>
      </w:r>
    </w:p>
    <w:p w14:paraId="13692361" w14:textId="77777777" w:rsidR="00F35D1A" w:rsidRPr="00923E74" w:rsidRDefault="00B83D09">
      <w:pPr>
        <w:numPr>
          <w:ilvl w:val="0"/>
          <w:numId w:val="7"/>
        </w:numPr>
        <w:tabs>
          <w:tab w:val="clear" w:pos="567"/>
        </w:tabs>
        <w:spacing w:line="240" w:lineRule="auto"/>
        <w:ind w:left="567" w:hanging="567"/>
        <w:rPr>
          <w:snapToGrid/>
          <w:szCs w:val="22"/>
          <w:lang w:val="lt-LT"/>
        </w:rPr>
      </w:pPr>
      <w:r w:rsidRPr="00923E74">
        <w:rPr>
          <w:szCs w:val="22"/>
          <w:lang w:val="lt-LT"/>
        </w:rPr>
        <w:t>Ketokonazolas, itrakonazolas, vorikonazolas, flukonazolas, pozakonazolas</w:t>
      </w:r>
      <w:r w:rsidRPr="00923E74">
        <w:rPr>
          <w:snapToGrid/>
          <w:szCs w:val="22"/>
          <w:lang w:val="lt-LT"/>
        </w:rPr>
        <w:t xml:space="preserve"> </w:t>
      </w:r>
      <w:r w:rsidR="00F35D1A" w:rsidRPr="00923E74">
        <w:rPr>
          <w:snapToGrid/>
          <w:szCs w:val="22"/>
          <w:lang w:val="lt-LT"/>
        </w:rPr>
        <w:t>(</w:t>
      </w:r>
      <w:r w:rsidRPr="00923E74">
        <w:rPr>
          <w:snapToGrid/>
          <w:szCs w:val="22"/>
          <w:lang w:val="lt-LT"/>
        </w:rPr>
        <w:t>vaistai nuo grybelių sukeltų infekcinių ligų</w:t>
      </w:r>
      <w:r w:rsidR="00F35D1A" w:rsidRPr="00923E74">
        <w:rPr>
          <w:snapToGrid/>
          <w:szCs w:val="22"/>
          <w:lang w:val="lt-LT"/>
        </w:rPr>
        <w:t>)</w:t>
      </w:r>
      <w:r w:rsidRPr="00923E74">
        <w:rPr>
          <w:snapToGrid/>
          <w:szCs w:val="22"/>
          <w:lang w:val="lt-LT"/>
        </w:rPr>
        <w:t>.</w:t>
      </w:r>
    </w:p>
    <w:p w14:paraId="437F0CAA" w14:textId="4C10A2EA" w:rsidR="00F35D1A" w:rsidRPr="00923E74" w:rsidRDefault="00B83D09">
      <w:pPr>
        <w:numPr>
          <w:ilvl w:val="0"/>
          <w:numId w:val="7"/>
        </w:numPr>
        <w:tabs>
          <w:tab w:val="clear" w:pos="567"/>
        </w:tabs>
        <w:spacing w:line="240" w:lineRule="auto"/>
        <w:ind w:left="567" w:hanging="567"/>
        <w:rPr>
          <w:snapToGrid/>
          <w:szCs w:val="22"/>
          <w:lang w:val="lt-LT"/>
        </w:rPr>
      </w:pPr>
      <w:r w:rsidRPr="00923E74">
        <w:rPr>
          <w:snapToGrid/>
          <w:szCs w:val="22"/>
          <w:lang w:val="lt-LT"/>
        </w:rPr>
        <w:t>G</w:t>
      </w:r>
      <w:r w:rsidR="00F35D1A" w:rsidRPr="00923E74">
        <w:rPr>
          <w:snapToGrid/>
          <w:szCs w:val="22"/>
          <w:lang w:val="lt-LT"/>
        </w:rPr>
        <w:t>emfibrozil</w:t>
      </w:r>
      <w:r w:rsidRPr="00923E74">
        <w:rPr>
          <w:snapToGrid/>
          <w:szCs w:val="22"/>
          <w:lang w:val="lt-LT"/>
        </w:rPr>
        <w:t>is</w:t>
      </w:r>
      <w:r w:rsidR="00F35D1A" w:rsidRPr="00923E74">
        <w:rPr>
          <w:snapToGrid/>
          <w:szCs w:val="22"/>
          <w:lang w:val="lt-LT"/>
        </w:rPr>
        <w:t xml:space="preserve">, </w:t>
      </w:r>
      <w:r w:rsidRPr="00923E74">
        <w:rPr>
          <w:snapToGrid/>
          <w:szCs w:val="22"/>
          <w:lang w:val="lt-LT"/>
        </w:rPr>
        <w:t>kiti</w:t>
      </w:r>
      <w:r w:rsidR="00F35D1A" w:rsidRPr="00923E74">
        <w:rPr>
          <w:snapToGrid/>
          <w:szCs w:val="22"/>
          <w:lang w:val="lt-LT"/>
        </w:rPr>
        <w:t xml:space="preserve"> fibrat</w:t>
      </w:r>
      <w:r w:rsidRPr="00923E74">
        <w:rPr>
          <w:snapToGrid/>
          <w:szCs w:val="22"/>
          <w:lang w:val="lt-LT"/>
        </w:rPr>
        <w:t>ai, nik</w:t>
      </w:r>
      <w:r w:rsidR="00F35D1A" w:rsidRPr="00923E74">
        <w:rPr>
          <w:snapToGrid/>
          <w:szCs w:val="22"/>
          <w:lang w:val="lt-LT"/>
        </w:rPr>
        <w:t>otin</w:t>
      </w:r>
      <w:r w:rsidRPr="00923E74">
        <w:rPr>
          <w:snapToGrid/>
          <w:szCs w:val="22"/>
          <w:lang w:val="lt-LT"/>
        </w:rPr>
        <w:t>o</w:t>
      </w:r>
      <w:r w:rsidR="00F35D1A" w:rsidRPr="00923E74">
        <w:rPr>
          <w:snapToGrid/>
          <w:szCs w:val="22"/>
          <w:lang w:val="lt-LT"/>
        </w:rPr>
        <w:t xml:space="preserve"> </w:t>
      </w:r>
      <w:r w:rsidRPr="00923E74">
        <w:rPr>
          <w:snapToGrid/>
          <w:szCs w:val="22"/>
          <w:lang w:val="lt-LT"/>
        </w:rPr>
        <w:t>rūgšti</w:t>
      </w:r>
      <w:r w:rsidR="00D03F55">
        <w:rPr>
          <w:snapToGrid/>
          <w:szCs w:val="22"/>
          <w:lang w:val="lt-LT"/>
        </w:rPr>
        <w:t>e</w:t>
      </w:r>
      <w:r w:rsidRPr="00923E74">
        <w:rPr>
          <w:snapToGrid/>
          <w:szCs w:val="22"/>
          <w:lang w:val="lt-LT"/>
        </w:rPr>
        <w:t>s</w:t>
      </w:r>
      <w:r w:rsidR="00F35D1A" w:rsidRPr="00BB3E00">
        <w:rPr>
          <w:snapToGrid/>
          <w:szCs w:val="22"/>
          <w:lang w:val="lt-LT"/>
        </w:rPr>
        <w:t xml:space="preserve"> </w:t>
      </w:r>
      <w:r w:rsidRPr="00BB3E00">
        <w:rPr>
          <w:snapToGrid/>
          <w:szCs w:val="22"/>
          <w:lang w:val="lt-LT"/>
        </w:rPr>
        <w:t>dariniai</w:t>
      </w:r>
      <w:r w:rsidR="00F35D1A" w:rsidRPr="00BB3E00">
        <w:rPr>
          <w:snapToGrid/>
          <w:szCs w:val="22"/>
          <w:lang w:val="lt-LT"/>
        </w:rPr>
        <w:t xml:space="preserve">, </w:t>
      </w:r>
      <w:r w:rsidRPr="00BB3E00">
        <w:rPr>
          <w:snapToGrid/>
          <w:szCs w:val="22"/>
          <w:lang w:val="lt-LT"/>
        </w:rPr>
        <w:t>k</w:t>
      </w:r>
      <w:r w:rsidR="00F35D1A" w:rsidRPr="00BB3E00">
        <w:rPr>
          <w:snapToGrid/>
          <w:szCs w:val="22"/>
          <w:lang w:val="lt-LT"/>
        </w:rPr>
        <w:t>ole</w:t>
      </w:r>
      <w:r w:rsidR="00F35D1A" w:rsidRPr="00923E74">
        <w:rPr>
          <w:snapToGrid/>
          <w:szCs w:val="22"/>
          <w:lang w:val="lt-LT"/>
        </w:rPr>
        <w:t>stipol</w:t>
      </w:r>
      <w:r w:rsidRPr="00923E74">
        <w:rPr>
          <w:snapToGrid/>
          <w:szCs w:val="22"/>
          <w:lang w:val="lt-LT"/>
        </w:rPr>
        <w:t>is</w:t>
      </w:r>
      <w:r w:rsidR="00F35D1A" w:rsidRPr="00923E74">
        <w:rPr>
          <w:snapToGrid/>
          <w:szCs w:val="22"/>
          <w:lang w:val="lt-LT"/>
        </w:rPr>
        <w:t xml:space="preserve">, </w:t>
      </w:r>
      <w:r w:rsidRPr="00923E74">
        <w:rPr>
          <w:snapToGrid/>
          <w:szCs w:val="22"/>
          <w:lang w:val="lt-LT"/>
        </w:rPr>
        <w:t>kolestiraminas</w:t>
      </w:r>
      <w:r w:rsidR="00F35D1A" w:rsidRPr="00923E74">
        <w:rPr>
          <w:snapToGrid/>
          <w:szCs w:val="22"/>
          <w:lang w:val="lt-LT"/>
        </w:rPr>
        <w:t xml:space="preserve"> (</w:t>
      </w:r>
      <w:r w:rsidRPr="00923E74">
        <w:rPr>
          <w:snapToGrid/>
          <w:szCs w:val="22"/>
          <w:lang w:val="lt-LT"/>
        </w:rPr>
        <w:t>riebalų kiekį reguliuojantys vaistai</w:t>
      </w:r>
      <w:r w:rsidR="00F35D1A" w:rsidRPr="00923E74">
        <w:rPr>
          <w:snapToGrid/>
          <w:szCs w:val="22"/>
          <w:lang w:val="lt-LT"/>
        </w:rPr>
        <w:t>)</w:t>
      </w:r>
      <w:r w:rsidRPr="00923E74">
        <w:rPr>
          <w:snapToGrid/>
          <w:szCs w:val="22"/>
          <w:lang w:val="lt-LT"/>
        </w:rPr>
        <w:t>.</w:t>
      </w:r>
    </w:p>
    <w:p w14:paraId="7C15BA15" w14:textId="77777777" w:rsidR="002701D6" w:rsidRPr="00923E74" w:rsidRDefault="002701D6">
      <w:pPr>
        <w:numPr>
          <w:ilvl w:val="0"/>
          <w:numId w:val="7"/>
        </w:numPr>
        <w:tabs>
          <w:tab w:val="clear" w:pos="567"/>
        </w:tabs>
        <w:spacing w:line="240" w:lineRule="auto"/>
        <w:ind w:left="567" w:hanging="567"/>
        <w:rPr>
          <w:szCs w:val="22"/>
          <w:lang w:val="lt-LT"/>
        </w:rPr>
      </w:pPr>
      <w:r w:rsidRPr="00923E74">
        <w:rPr>
          <w:szCs w:val="22"/>
          <w:lang w:val="lt-LT"/>
        </w:rPr>
        <w:t>Kai kurie kalcio kanalų blokatoriai, kuriais gydoma krūtinės angina arba padidėjęs kraujospūdis, pvz., amlodipinas, diltiazemas.</w:t>
      </w:r>
    </w:p>
    <w:p w14:paraId="6890C025" w14:textId="5A9AEFA1" w:rsidR="002701D6" w:rsidRDefault="002701D6">
      <w:pPr>
        <w:numPr>
          <w:ilvl w:val="0"/>
          <w:numId w:val="7"/>
        </w:numPr>
        <w:tabs>
          <w:tab w:val="clear" w:pos="567"/>
        </w:tabs>
        <w:spacing w:line="240" w:lineRule="auto"/>
        <w:ind w:left="567" w:hanging="567"/>
        <w:rPr>
          <w:szCs w:val="22"/>
          <w:lang w:val="lt-LT"/>
        </w:rPr>
      </w:pPr>
      <w:r w:rsidRPr="00923E74">
        <w:rPr>
          <w:szCs w:val="22"/>
          <w:lang w:val="lt-LT"/>
        </w:rPr>
        <w:t>Digoksinas, verapamilis, amjodaronas (širdies ritmą reguliuojantys vaistai).</w:t>
      </w:r>
    </w:p>
    <w:p w14:paraId="142849D9" w14:textId="74E07B87" w:rsidR="00113C54" w:rsidRPr="00923E74" w:rsidRDefault="00113C54">
      <w:pPr>
        <w:numPr>
          <w:ilvl w:val="0"/>
          <w:numId w:val="7"/>
        </w:numPr>
        <w:tabs>
          <w:tab w:val="clear" w:pos="567"/>
        </w:tabs>
        <w:spacing w:line="240" w:lineRule="auto"/>
        <w:ind w:left="567" w:hanging="567"/>
        <w:rPr>
          <w:szCs w:val="22"/>
          <w:lang w:val="lt-LT" w:bidi="lt-LT"/>
        </w:rPr>
      </w:pPr>
      <w:r w:rsidRPr="00923E74">
        <w:rPr>
          <w:szCs w:val="22"/>
          <w:lang w:val="lt-LT" w:bidi="lt-LT"/>
        </w:rPr>
        <w:t>Vaistai, kuriais gydoma ŽIV</w:t>
      </w:r>
      <w:r w:rsidR="007F3DA9">
        <w:rPr>
          <w:szCs w:val="22"/>
          <w:lang w:val="lt-LT" w:bidi="lt-LT"/>
        </w:rPr>
        <w:t> </w:t>
      </w:r>
      <w:r w:rsidRPr="00923E74">
        <w:rPr>
          <w:szCs w:val="22"/>
          <w:lang w:val="lt-LT" w:bidi="lt-LT"/>
        </w:rPr>
        <w:t>infekcija, pvz., ritonaviras, lopinaviras, atazanaviras, indinaviras, darunaviras, tipranaviro ir ritonaviro derinys bei kt. (vaistai nuo AIDS)</w:t>
      </w:r>
      <w:r w:rsidR="007F3DA9">
        <w:rPr>
          <w:szCs w:val="22"/>
          <w:lang w:val="lt-LT" w:bidi="lt-LT"/>
        </w:rPr>
        <w:t>.</w:t>
      </w:r>
    </w:p>
    <w:p w14:paraId="68A5CDB7" w14:textId="45385F8C" w:rsidR="00937602" w:rsidRPr="00923E74" w:rsidRDefault="00937602">
      <w:pPr>
        <w:numPr>
          <w:ilvl w:val="0"/>
          <w:numId w:val="7"/>
        </w:numPr>
        <w:tabs>
          <w:tab w:val="clear" w:pos="567"/>
        </w:tabs>
        <w:spacing w:line="240" w:lineRule="auto"/>
        <w:ind w:left="567" w:hanging="567"/>
        <w:rPr>
          <w:szCs w:val="22"/>
          <w:lang w:val="lt-LT" w:bidi="lt-LT"/>
        </w:rPr>
      </w:pPr>
      <w:r w:rsidRPr="00923E74">
        <w:rPr>
          <w:szCs w:val="22"/>
          <w:lang w:val="lt-LT" w:bidi="lt-LT"/>
        </w:rPr>
        <w:t>Kai kurie vaistai, kuriais gydom</w:t>
      </w:r>
      <w:r w:rsidR="00F73E79">
        <w:rPr>
          <w:szCs w:val="22"/>
          <w:lang w:val="lt-LT" w:bidi="lt-LT"/>
        </w:rPr>
        <w:t>a nuo</w:t>
      </w:r>
      <w:r w:rsidRPr="00923E74">
        <w:rPr>
          <w:szCs w:val="22"/>
          <w:lang w:val="lt-LT" w:bidi="lt-LT"/>
        </w:rPr>
        <w:t xml:space="preserve"> hepatit</w:t>
      </w:r>
      <w:r w:rsidR="00F73E79">
        <w:rPr>
          <w:szCs w:val="22"/>
          <w:lang w:val="lt-LT" w:bidi="lt-LT"/>
        </w:rPr>
        <w:t>o</w:t>
      </w:r>
      <w:r w:rsidR="007F3DA9">
        <w:rPr>
          <w:szCs w:val="22"/>
          <w:lang w:val="lt-LT" w:bidi="lt-LT"/>
        </w:rPr>
        <w:t> </w:t>
      </w:r>
      <w:r w:rsidRPr="00923E74">
        <w:rPr>
          <w:szCs w:val="22"/>
          <w:lang w:val="lt-LT" w:bidi="lt-LT"/>
        </w:rPr>
        <w:t>C, pvz., telapreviras, bocepreviras, elbasviro ir grazopreviro derinys</w:t>
      </w:r>
      <w:r w:rsidR="00DB7FA2">
        <w:rPr>
          <w:szCs w:val="22"/>
          <w:lang w:val="lt-LT" w:bidi="lt-LT"/>
        </w:rPr>
        <w:t>.</w:t>
      </w:r>
    </w:p>
    <w:p w14:paraId="1C582B37" w14:textId="1C8B8AAC" w:rsidR="00F73E79" w:rsidRPr="00F73E79" w:rsidRDefault="00F73E79">
      <w:pPr>
        <w:numPr>
          <w:ilvl w:val="0"/>
          <w:numId w:val="16"/>
        </w:numPr>
        <w:tabs>
          <w:tab w:val="clear" w:pos="567"/>
        </w:tabs>
        <w:spacing w:line="240" w:lineRule="auto"/>
        <w:ind w:left="540" w:right="-2" w:hanging="540"/>
        <w:contextualSpacing/>
        <w:rPr>
          <w:szCs w:val="22"/>
          <w:lang w:val="lt-LT"/>
        </w:rPr>
      </w:pPr>
      <w:r>
        <w:rPr>
          <w:szCs w:val="22"/>
          <w:lang w:val="lt-LT"/>
        </w:rPr>
        <w:t>D</w:t>
      </w:r>
      <w:r w:rsidRPr="00F73E79">
        <w:rPr>
          <w:szCs w:val="22"/>
          <w:lang w:val="lt-LT"/>
        </w:rPr>
        <w:t>aptomicinas (vaistas, vartojamas komplikuotoms odos ir odos struktūrų infekcijoms ir bakteremijai gydyti).</w:t>
      </w:r>
    </w:p>
    <w:p w14:paraId="6C7D8C27" w14:textId="77777777" w:rsidR="00F73E79" w:rsidRDefault="00F73E79" w:rsidP="00F73E79">
      <w:pPr>
        <w:tabs>
          <w:tab w:val="clear" w:pos="567"/>
        </w:tabs>
        <w:spacing w:line="240" w:lineRule="auto"/>
        <w:rPr>
          <w:szCs w:val="22"/>
          <w:lang w:val="lt-LT" w:bidi="lt-LT"/>
        </w:rPr>
      </w:pPr>
    </w:p>
    <w:p w14:paraId="3F6F4532" w14:textId="7B5C28EF" w:rsidR="00F73E79" w:rsidRPr="00F73E79" w:rsidRDefault="00F73E79" w:rsidP="00F73E79">
      <w:pPr>
        <w:tabs>
          <w:tab w:val="clear" w:pos="567"/>
        </w:tabs>
        <w:spacing w:line="240" w:lineRule="auto"/>
        <w:rPr>
          <w:b/>
          <w:bCs/>
          <w:szCs w:val="22"/>
          <w:lang w:val="lt-LT" w:bidi="lt-LT"/>
        </w:rPr>
      </w:pPr>
      <w:r w:rsidRPr="00F73E79">
        <w:rPr>
          <w:b/>
          <w:bCs/>
          <w:szCs w:val="22"/>
          <w:lang w:val="lt-LT" w:bidi="lt-LT"/>
        </w:rPr>
        <w:t>**Jeigu Jums bakterijų sukeltai infekcinei ligai gydyti reikia vartoti geriamosios fuzido rūgšties, jos vartojimo metu gydymą Ezetimibe/Atorvastatin Sandoz turėsite laikinai nutraukti. Gydytojas Jums pasakys, kada yra saugu atnaujinti Ezetimibe/Atorvastatin Sandoz vartojimą. Fuzido rūgšties ir Ezetimibe/Atorvastatin Sandoz derinys retai gali sukelti raumenų silpnumą, jautrumą ar skausmą (rabdomiolizę). Daugiau informacijos apie rabdomiolizę pateikiama 4 skyriuje</w:t>
      </w:r>
    </w:p>
    <w:p w14:paraId="66EE901A" w14:textId="77777777" w:rsidR="00F73E79" w:rsidRDefault="00F73E79" w:rsidP="00F73E79">
      <w:pPr>
        <w:tabs>
          <w:tab w:val="clear" w:pos="567"/>
        </w:tabs>
        <w:spacing w:line="240" w:lineRule="auto"/>
        <w:rPr>
          <w:szCs w:val="22"/>
          <w:lang w:val="lt-LT" w:bidi="lt-LT"/>
        </w:rPr>
      </w:pPr>
    </w:p>
    <w:p w14:paraId="7BE718F4" w14:textId="23F1AA6F" w:rsidR="00687016" w:rsidRPr="00923E74" w:rsidRDefault="00687016">
      <w:pPr>
        <w:keepNext/>
        <w:numPr>
          <w:ilvl w:val="0"/>
          <w:numId w:val="7"/>
        </w:numPr>
        <w:tabs>
          <w:tab w:val="clear" w:pos="567"/>
        </w:tabs>
        <w:spacing w:line="240" w:lineRule="auto"/>
        <w:ind w:left="360"/>
        <w:rPr>
          <w:snapToGrid/>
          <w:szCs w:val="22"/>
          <w:lang w:val="lt-LT"/>
        </w:rPr>
      </w:pPr>
      <w:r w:rsidRPr="00923E74">
        <w:rPr>
          <w:snapToGrid/>
          <w:szCs w:val="22"/>
          <w:lang w:val="lt-LT"/>
        </w:rPr>
        <w:t xml:space="preserve">Kiti vaistai, kurie sukelia sąveiką su </w:t>
      </w:r>
      <w:r w:rsidR="002A4531">
        <w:rPr>
          <w:szCs w:val="22"/>
          <w:lang w:val="lt-LT" w:bidi="lt-LT"/>
        </w:rPr>
        <w:t>Ezetimibe/Atorvastatin Sandoz</w:t>
      </w:r>
      <w:r w:rsidR="007F3DA9">
        <w:rPr>
          <w:snapToGrid/>
          <w:szCs w:val="22"/>
          <w:lang w:val="lt-LT"/>
        </w:rPr>
        <w:t>:</w:t>
      </w:r>
    </w:p>
    <w:p w14:paraId="6BB5428C" w14:textId="4E0A6243" w:rsidR="00F35D1A" w:rsidRPr="00923E74" w:rsidRDefault="007F3DA9">
      <w:pPr>
        <w:numPr>
          <w:ilvl w:val="0"/>
          <w:numId w:val="17"/>
        </w:numPr>
        <w:ind w:left="900"/>
        <w:rPr>
          <w:snapToGrid/>
          <w:szCs w:val="22"/>
          <w:lang w:val="lt-LT"/>
        </w:rPr>
      </w:pPr>
      <w:r w:rsidRPr="00923E74">
        <w:rPr>
          <w:snapToGrid/>
          <w:szCs w:val="22"/>
          <w:lang w:val="lt-LT"/>
        </w:rPr>
        <w:t>g</w:t>
      </w:r>
      <w:r w:rsidR="00687016" w:rsidRPr="00923E74">
        <w:rPr>
          <w:snapToGrid/>
          <w:szCs w:val="22"/>
          <w:lang w:val="lt-LT"/>
        </w:rPr>
        <w:t>eriamieji kontraceptikai</w:t>
      </w:r>
      <w:r w:rsidR="00F35D1A" w:rsidRPr="00923E74">
        <w:rPr>
          <w:snapToGrid/>
          <w:szCs w:val="22"/>
          <w:lang w:val="lt-LT"/>
        </w:rPr>
        <w:t xml:space="preserve"> (</w:t>
      </w:r>
      <w:r w:rsidR="00687016" w:rsidRPr="00923E74">
        <w:rPr>
          <w:snapToGrid/>
          <w:szCs w:val="22"/>
          <w:lang w:val="lt-LT"/>
        </w:rPr>
        <w:t>nuo nėštumo apsaugantys vaistai</w:t>
      </w:r>
      <w:r w:rsidR="00F35D1A" w:rsidRPr="00923E74">
        <w:rPr>
          <w:snapToGrid/>
          <w:szCs w:val="22"/>
          <w:lang w:val="lt-LT"/>
        </w:rPr>
        <w:t>)</w:t>
      </w:r>
      <w:r>
        <w:rPr>
          <w:snapToGrid/>
          <w:szCs w:val="22"/>
          <w:lang w:val="lt-LT"/>
        </w:rPr>
        <w:t>;</w:t>
      </w:r>
    </w:p>
    <w:p w14:paraId="23C6E315" w14:textId="65AF488A" w:rsidR="00F35D1A" w:rsidRPr="00923E74" w:rsidRDefault="007F3DA9">
      <w:pPr>
        <w:numPr>
          <w:ilvl w:val="0"/>
          <w:numId w:val="17"/>
        </w:numPr>
        <w:ind w:left="900"/>
        <w:rPr>
          <w:snapToGrid/>
          <w:szCs w:val="22"/>
          <w:lang w:val="lt-LT"/>
        </w:rPr>
      </w:pPr>
      <w:r w:rsidRPr="00923E74">
        <w:rPr>
          <w:snapToGrid/>
          <w:szCs w:val="22"/>
          <w:lang w:val="lt-LT"/>
        </w:rPr>
        <w:t>s</w:t>
      </w:r>
      <w:r w:rsidR="00F35D1A" w:rsidRPr="00923E74">
        <w:rPr>
          <w:snapToGrid/>
          <w:szCs w:val="22"/>
          <w:lang w:val="lt-LT"/>
        </w:rPr>
        <w:t>tiripentol</w:t>
      </w:r>
      <w:r w:rsidR="00687016" w:rsidRPr="00923E74">
        <w:rPr>
          <w:snapToGrid/>
          <w:szCs w:val="22"/>
          <w:lang w:val="lt-LT"/>
        </w:rPr>
        <w:t>is</w:t>
      </w:r>
      <w:r w:rsidR="00F35D1A" w:rsidRPr="00923E74">
        <w:rPr>
          <w:snapToGrid/>
          <w:szCs w:val="22"/>
          <w:lang w:val="lt-LT"/>
        </w:rPr>
        <w:t xml:space="preserve"> (</w:t>
      </w:r>
      <w:r w:rsidR="00687016" w:rsidRPr="00923E74">
        <w:rPr>
          <w:snapToGrid/>
          <w:szCs w:val="22"/>
          <w:lang w:val="lt-LT"/>
        </w:rPr>
        <w:t>traukulius slopinantis vai</w:t>
      </w:r>
      <w:r>
        <w:rPr>
          <w:snapToGrid/>
          <w:szCs w:val="22"/>
          <w:lang w:val="lt-LT"/>
        </w:rPr>
        <w:t>st</w:t>
      </w:r>
      <w:r w:rsidR="00687016" w:rsidRPr="00923E74">
        <w:rPr>
          <w:snapToGrid/>
          <w:szCs w:val="22"/>
          <w:lang w:val="lt-LT"/>
        </w:rPr>
        <w:t>as nuo epilepsijos</w:t>
      </w:r>
      <w:r w:rsidR="00F35D1A" w:rsidRPr="00923E74">
        <w:rPr>
          <w:snapToGrid/>
          <w:szCs w:val="22"/>
          <w:lang w:val="lt-LT"/>
        </w:rPr>
        <w:t>)</w:t>
      </w:r>
      <w:r>
        <w:rPr>
          <w:snapToGrid/>
          <w:szCs w:val="22"/>
          <w:lang w:val="lt-LT"/>
        </w:rPr>
        <w:t>;</w:t>
      </w:r>
    </w:p>
    <w:p w14:paraId="2002579A" w14:textId="107EB346" w:rsidR="00F35D1A" w:rsidRPr="00923E74" w:rsidRDefault="007F3DA9">
      <w:pPr>
        <w:numPr>
          <w:ilvl w:val="0"/>
          <w:numId w:val="17"/>
        </w:numPr>
        <w:ind w:left="900"/>
        <w:rPr>
          <w:snapToGrid/>
          <w:szCs w:val="22"/>
          <w:lang w:val="lt-LT"/>
        </w:rPr>
      </w:pPr>
      <w:r w:rsidRPr="00923E74">
        <w:rPr>
          <w:snapToGrid/>
          <w:szCs w:val="22"/>
          <w:lang w:val="lt-LT"/>
        </w:rPr>
        <w:lastRenderedPageBreak/>
        <w:t>c</w:t>
      </w:r>
      <w:r w:rsidR="00F35D1A" w:rsidRPr="00923E74">
        <w:rPr>
          <w:snapToGrid/>
          <w:szCs w:val="22"/>
          <w:lang w:val="lt-LT"/>
        </w:rPr>
        <w:t>imetidin</w:t>
      </w:r>
      <w:r w:rsidR="00687016" w:rsidRPr="00923E74">
        <w:rPr>
          <w:snapToGrid/>
          <w:szCs w:val="22"/>
          <w:lang w:val="lt-LT"/>
        </w:rPr>
        <w:t>as</w:t>
      </w:r>
      <w:r w:rsidR="00F35D1A" w:rsidRPr="00923E74">
        <w:rPr>
          <w:snapToGrid/>
          <w:szCs w:val="22"/>
          <w:lang w:val="lt-LT"/>
        </w:rPr>
        <w:t xml:space="preserve"> (</w:t>
      </w:r>
      <w:r w:rsidR="00687016" w:rsidRPr="00923E74">
        <w:rPr>
          <w:snapToGrid/>
          <w:szCs w:val="22"/>
          <w:lang w:val="lt-LT"/>
        </w:rPr>
        <w:t>vaistas nuo rėmens ir pepsinių opų</w:t>
      </w:r>
      <w:r w:rsidR="00F35D1A" w:rsidRPr="00923E74">
        <w:rPr>
          <w:snapToGrid/>
          <w:szCs w:val="22"/>
          <w:lang w:val="lt-LT"/>
        </w:rPr>
        <w:t>)</w:t>
      </w:r>
      <w:r>
        <w:rPr>
          <w:snapToGrid/>
          <w:szCs w:val="22"/>
          <w:lang w:val="lt-LT"/>
        </w:rPr>
        <w:t>;</w:t>
      </w:r>
    </w:p>
    <w:p w14:paraId="14E7608D" w14:textId="2D48F97F" w:rsidR="00F35D1A" w:rsidRPr="00923E74" w:rsidRDefault="00682F0B">
      <w:pPr>
        <w:numPr>
          <w:ilvl w:val="0"/>
          <w:numId w:val="17"/>
        </w:numPr>
        <w:ind w:left="900"/>
        <w:rPr>
          <w:snapToGrid/>
          <w:szCs w:val="22"/>
          <w:lang w:val="lt-LT"/>
        </w:rPr>
      </w:pPr>
      <w:r>
        <w:rPr>
          <w:snapToGrid/>
          <w:szCs w:val="22"/>
          <w:lang w:val="lt-LT"/>
        </w:rPr>
        <w:t>f</w:t>
      </w:r>
      <w:r w:rsidRPr="00923E74">
        <w:rPr>
          <w:snapToGrid/>
          <w:szCs w:val="22"/>
          <w:lang w:val="lt-LT"/>
        </w:rPr>
        <w:t xml:space="preserve">enazonas </w:t>
      </w:r>
      <w:r w:rsidR="00687016" w:rsidRPr="00923E74">
        <w:rPr>
          <w:snapToGrid/>
          <w:szCs w:val="22"/>
          <w:lang w:val="lt-LT"/>
        </w:rPr>
        <w:t>(vaistas nuo skausmo</w:t>
      </w:r>
      <w:r w:rsidR="00F35D1A" w:rsidRPr="00923E74">
        <w:rPr>
          <w:snapToGrid/>
          <w:szCs w:val="22"/>
          <w:lang w:val="lt-LT"/>
        </w:rPr>
        <w:t>)</w:t>
      </w:r>
      <w:r w:rsidR="007F3DA9">
        <w:rPr>
          <w:snapToGrid/>
          <w:szCs w:val="22"/>
          <w:lang w:val="lt-LT"/>
        </w:rPr>
        <w:t>;</w:t>
      </w:r>
    </w:p>
    <w:p w14:paraId="0B6FBE25" w14:textId="6D18BF91" w:rsidR="00687016" w:rsidRPr="00923E74" w:rsidRDefault="007F3DA9">
      <w:pPr>
        <w:numPr>
          <w:ilvl w:val="0"/>
          <w:numId w:val="17"/>
        </w:numPr>
        <w:ind w:left="900"/>
        <w:rPr>
          <w:snapToGrid/>
          <w:szCs w:val="22"/>
          <w:lang w:val="lt-LT"/>
        </w:rPr>
      </w:pPr>
      <w:r w:rsidRPr="00923E74">
        <w:rPr>
          <w:snapToGrid/>
          <w:szCs w:val="22"/>
          <w:lang w:val="lt-LT"/>
        </w:rPr>
        <w:t>a</w:t>
      </w:r>
      <w:r w:rsidR="00687016" w:rsidRPr="00923E74">
        <w:rPr>
          <w:snapToGrid/>
          <w:szCs w:val="22"/>
          <w:lang w:val="lt-LT"/>
        </w:rPr>
        <w:t>ntacidiniai vaistai</w:t>
      </w:r>
      <w:r w:rsidR="00F35D1A" w:rsidRPr="00923E74">
        <w:rPr>
          <w:snapToGrid/>
          <w:szCs w:val="22"/>
          <w:lang w:val="lt-LT"/>
        </w:rPr>
        <w:t xml:space="preserve"> (</w:t>
      </w:r>
      <w:r w:rsidR="00687016" w:rsidRPr="00923E74">
        <w:rPr>
          <w:snapToGrid/>
          <w:szCs w:val="22"/>
          <w:lang w:val="lt-LT"/>
        </w:rPr>
        <w:t>vaistai, kurių sudėtyje yra aliuminio ar magnio, nuo nevirškinimo)</w:t>
      </w:r>
      <w:r>
        <w:rPr>
          <w:snapToGrid/>
          <w:szCs w:val="22"/>
          <w:lang w:val="lt-LT"/>
        </w:rPr>
        <w:t>;</w:t>
      </w:r>
    </w:p>
    <w:p w14:paraId="58DE3867" w14:textId="6D729069" w:rsidR="00F35D1A" w:rsidRPr="00923E74" w:rsidRDefault="007F3DA9">
      <w:pPr>
        <w:numPr>
          <w:ilvl w:val="0"/>
          <w:numId w:val="17"/>
        </w:numPr>
        <w:ind w:left="900"/>
        <w:rPr>
          <w:snapToGrid/>
          <w:szCs w:val="22"/>
          <w:lang w:val="lt-LT"/>
        </w:rPr>
      </w:pPr>
      <w:r w:rsidRPr="00923E74">
        <w:rPr>
          <w:snapToGrid/>
          <w:szCs w:val="22"/>
          <w:lang w:val="lt-LT"/>
        </w:rPr>
        <w:t>v</w:t>
      </w:r>
      <w:r w:rsidR="00F35D1A" w:rsidRPr="00923E74">
        <w:rPr>
          <w:snapToGrid/>
          <w:szCs w:val="22"/>
          <w:lang w:val="lt-LT"/>
        </w:rPr>
        <w:t>arfarin</w:t>
      </w:r>
      <w:r w:rsidR="00687016" w:rsidRPr="00923E74">
        <w:rPr>
          <w:snapToGrid/>
          <w:szCs w:val="22"/>
          <w:lang w:val="lt-LT"/>
        </w:rPr>
        <w:t>as</w:t>
      </w:r>
      <w:r w:rsidR="00F35D1A" w:rsidRPr="00923E74">
        <w:rPr>
          <w:snapToGrid/>
          <w:szCs w:val="22"/>
          <w:lang w:val="lt-LT"/>
        </w:rPr>
        <w:t xml:space="preserve">, </w:t>
      </w:r>
      <w:r w:rsidR="00687016" w:rsidRPr="00923E74">
        <w:rPr>
          <w:snapToGrid/>
          <w:szCs w:val="22"/>
          <w:lang w:val="lt-LT"/>
        </w:rPr>
        <w:t>fenprokumonas</w:t>
      </w:r>
      <w:r w:rsidR="00F35D1A" w:rsidRPr="00923E74">
        <w:rPr>
          <w:snapToGrid/>
          <w:szCs w:val="22"/>
          <w:lang w:val="lt-LT"/>
        </w:rPr>
        <w:t xml:space="preserve">, </w:t>
      </w:r>
      <w:r w:rsidR="00687016" w:rsidRPr="00923E74">
        <w:rPr>
          <w:snapToGrid/>
          <w:szCs w:val="22"/>
          <w:lang w:val="lt-LT"/>
        </w:rPr>
        <w:t>acenokumarolis a</w:t>
      </w:r>
      <w:r w:rsidR="00F35D1A" w:rsidRPr="00923E74">
        <w:rPr>
          <w:snapToGrid/>
          <w:szCs w:val="22"/>
          <w:lang w:val="lt-LT"/>
        </w:rPr>
        <w:t>r fluindion</w:t>
      </w:r>
      <w:r w:rsidR="00687016" w:rsidRPr="00923E74">
        <w:rPr>
          <w:snapToGrid/>
          <w:szCs w:val="22"/>
          <w:lang w:val="lt-LT"/>
        </w:rPr>
        <w:t>as</w:t>
      </w:r>
      <w:r w:rsidR="00F35D1A" w:rsidRPr="00923E74">
        <w:rPr>
          <w:snapToGrid/>
          <w:szCs w:val="22"/>
          <w:lang w:val="lt-LT"/>
        </w:rPr>
        <w:t xml:space="preserve"> (</w:t>
      </w:r>
      <w:r w:rsidR="00687016" w:rsidRPr="00923E74">
        <w:rPr>
          <w:snapToGrid/>
          <w:szCs w:val="22"/>
          <w:lang w:val="lt-LT"/>
        </w:rPr>
        <w:t xml:space="preserve">vaistai, slopinantys kraujo krešulių </w:t>
      </w:r>
      <w:r w:rsidR="00F73E79">
        <w:rPr>
          <w:snapToGrid/>
          <w:szCs w:val="22"/>
          <w:lang w:val="lt-LT"/>
        </w:rPr>
        <w:t>formavimąsi</w:t>
      </w:r>
      <w:r w:rsidR="00F35D1A" w:rsidRPr="00923E74">
        <w:rPr>
          <w:snapToGrid/>
          <w:szCs w:val="22"/>
          <w:lang w:val="lt-LT"/>
        </w:rPr>
        <w:t>)</w:t>
      </w:r>
      <w:r>
        <w:rPr>
          <w:snapToGrid/>
          <w:szCs w:val="22"/>
          <w:lang w:val="lt-LT"/>
        </w:rPr>
        <w:t>;</w:t>
      </w:r>
    </w:p>
    <w:p w14:paraId="6026B2A4" w14:textId="4AB9BC55" w:rsidR="00F35D1A" w:rsidRPr="00923E74" w:rsidRDefault="007F3DA9">
      <w:pPr>
        <w:numPr>
          <w:ilvl w:val="0"/>
          <w:numId w:val="17"/>
        </w:numPr>
        <w:ind w:left="900"/>
        <w:rPr>
          <w:snapToGrid/>
          <w:szCs w:val="22"/>
          <w:lang w:val="lt-LT"/>
        </w:rPr>
      </w:pPr>
      <w:r w:rsidRPr="00923E74">
        <w:rPr>
          <w:snapToGrid/>
          <w:szCs w:val="22"/>
          <w:lang w:val="lt-LT"/>
        </w:rPr>
        <w:t>k</w:t>
      </w:r>
      <w:r w:rsidR="00687016" w:rsidRPr="00923E74">
        <w:rPr>
          <w:snapToGrid/>
          <w:szCs w:val="22"/>
          <w:lang w:val="lt-LT"/>
        </w:rPr>
        <w:t>olchicinas</w:t>
      </w:r>
      <w:r w:rsidR="00F35D1A" w:rsidRPr="00923E74">
        <w:rPr>
          <w:snapToGrid/>
          <w:szCs w:val="22"/>
          <w:lang w:val="lt-LT"/>
        </w:rPr>
        <w:t xml:space="preserve"> (</w:t>
      </w:r>
      <w:r w:rsidR="00687016" w:rsidRPr="00923E74">
        <w:rPr>
          <w:snapToGrid/>
          <w:szCs w:val="22"/>
          <w:lang w:val="lt-LT"/>
        </w:rPr>
        <w:t>j</w:t>
      </w:r>
      <w:r w:rsidR="006B6B03">
        <w:rPr>
          <w:snapToGrid/>
          <w:szCs w:val="22"/>
          <w:lang w:val="lt-LT"/>
        </w:rPr>
        <w:t>o</w:t>
      </w:r>
      <w:r w:rsidR="00687016" w:rsidRPr="00923E74">
        <w:rPr>
          <w:snapToGrid/>
          <w:szCs w:val="22"/>
          <w:lang w:val="lt-LT"/>
        </w:rPr>
        <w:t xml:space="preserve"> vartojama podagrai gydyti</w:t>
      </w:r>
      <w:r w:rsidR="00F35D1A" w:rsidRPr="00923E74">
        <w:rPr>
          <w:snapToGrid/>
          <w:szCs w:val="22"/>
          <w:lang w:val="lt-LT"/>
        </w:rPr>
        <w:t>)</w:t>
      </w:r>
      <w:r>
        <w:rPr>
          <w:snapToGrid/>
          <w:szCs w:val="22"/>
          <w:lang w:val="lt-LT"/>
        </w:rPr>
        <w:t>;</w:t>
      </w:r>
    </w:p>
    <w:p w14:paraId="47A014A5" w14:textId="20EC367F" w:rsidR="00F35D1A" w:rsidRPr="00923E74" w:rsidRDefault="00687016">
      <w:pPr>
        <w:numPr>
          <w:ilvl w:val="0"/>
          <w:numId w:val="17"/>
        </w:numPr>
        <w:ind w:left="900"/>
        <w:rPr>
          <w:snapToGrid/>
          <w:szCs w:val="22"/>
          <w:lang w:val="lt-LT"/>
        </w:rPr>
      </w:pPr>
      <w:r w:rsidRPr="00923E74">
        <w:rPr>
          <w:snapToGrid/>
          <w:szCs w:val="22"/>
          <w:lang w:val="lt-LT"/>
        </w:rPr>
        <w:t xml:space="preserve">jonažolių </w:t>
      </w:r>
      <w:r w:rsidR="006B6B03">
        <w:rPr>
          <w:snapToGrid/>
          <w:szCs w:val="22"/>
          <w:lang w:val="lt-LT"/>
        </w:rPr>
        <w:t>žolės vaistai</w:t>
      </w:r>
      <w:r w:rsidR="00F35D1A" w:rsidRPr="00923E74">
        <w:rPr>
          <w:snapToGrid/>
          <w:szCs w:val="22"/>
          <w:lang w:val="lt-LT"/>
        </w:rPr>
        <w:t xml:space="preserve"> (</w:t>
      </w:r>
      <w:r w:rsidRPr="00923E74">
        <w:rPr>
          <w:snapToGrid/>
          <w:szCs w:val="22"/>
          <w:lang w:val="lt-LT"/>
        </w:rPr>
        <w:t>vaistai depresijai gydyti</w:t>
      </w:r>
      <w:r w:rsidR="00F35D1A" w:rsidRPr="00923E74">
        <w:rPr>
          <w:snapToGrid/>
          <w:szCs w:val="22"/>
          <w:lang w:val="lt-LT"/>
        </w:rPr>
        <w:t>)</w:t>
      </w:r>
      <w:r w:rsidRPr="00923E74">
        <w:rPr>
          <w:snapToGrid/>
          <w:szCs w:val="22"/>
          <w:lang w:val="lt-LT"/>
        </w:rPr>
        <w:t>.</w:t>
      </w:r>
    </w:p>
    <w:p w14:paraId="6344DA53" w14:textId="77777777" w:rsidR="00381B7D" w:rsidRPr="00923E74" w:rsidRDefault="00381B7D" w:rsidP="00A31E3A">
      <w:pPr>
        <w:widowControl w:val="0"/>
        <w:numPr>
          <w:ilvl w:val="12"/>
          <w:numId w:val="0"/>
        </w:numPr>
        <w:tabs>
          <w:tab w:val="clear" w:pos="567"/>
        </w:tabs>
        <w:spacing w:line="240" w:lineRule="auto"/>
        <w:ind w:right="-2"/>
        <w:rPr>
          <w:snapToGrid/>
          <w:color w:val="000000"/>
          <w:szCs w:val="22"/>
          <w:lang w:val="lt-LT" w:eastAsia="sl-SI"/>
        </w:rPr>
      </w:pPr>
    </w:p>
    <w:p w14:paraId="6378A0EE" w14:textId="1B63EF54" w:rsidR="00381B7D" w:rsidRPr="00923E74" w:rsidRDefault="002A4531" w:rsidP="007E15ED">
      <w:pPr>
        <w:keepNext/>
        <w:widowControl w:val="0"/>
        <w:tabs>
          <w:tab w:val="clear" w:pos="567"/>
        </w:tabs>
        <w:spacing w:line="240" w:lineRule="auto"/>
        <w:rPr>
          <w:b/>
          <w:snapToGrid/>
          <w:szCs w:val="22"/>
          <w:lang w:val="lt-LT" w:eastAsia="sl-SI"/>
        </w:rPr>
      </w:pPr>
      <w:r>
        <w:rPr>
          <w:b/>
          <w:snapToGrid/>
          <w:szCs w:val="22"/>
          <w:lang w:val="lt-LT" w:eastAsia="sl-SI"/>
        </w:rPr>
        <w:t>Ezetimibe/Atorvastatin Sandoz</w:t>
      </w:r>
      <w:r w:rsidR="00381B7D" w:rsidRPr="00923E74">
        <w:rPr>
          <w:b/>
          <w:snapToGrid/>
          <w:szCs w:val="22"/>
          <w:lang w:val="lt-LT" w:eastAsia="sl-SI"/>
        </w:rPr>
        <w:t xml:space="preserve"> vartojimas su maistu ir </w:t>
      </w:r>
      <w:r w:rsidR="006464FF" w:rsidRPr="00923E74">
        <w:rPr>
          <w:b/>
          <w:snapToGrid/>
          <w:szCs w:val="22"/>
          <w:lang w:val="lt-LT" w:eastAsia="sl-SI"/>
        </w:rPr>
        <w:t>alkoholiu</w:t>
      </w:r>
    </w:p>
    <w:p w14:paraId="25C2B131" w14:textId="4E3BECC8" w:rsidR="006464FF" w:rsidRPr="00923E74" w:rsidRDefault="006464FF" w:rsidP="006464FF">
      <w:pPr>
        <w:numPr>
          <w:ilvl w:val="12"/>
          <w:numId w:val="0"/>
        </w:numPr>
        <w:tabs>
          <w:tab w:val="clear" w:pos="567"/>
        </w:tabs>
        <w:spacing w:line="240" w:lineRule="auto"/>
        <w:ind w:right="-2"/>
        <w:rPr>
          <w:snapToGrid/>
          <w:szCs w:val="22"/>
          <w:lang w:val="lt-LT"/>
        </w:rPr>
      </w:pPr>
      <w:r w:rsidRPr="00923E74">
        <w:rPr>
          <w:snapToGrid/>
          <w:szCs w:val="22"/>
          <w:lang w:val="lt-LT"/>
        </w:rPr>
        <w:t>Žr.</w:t>
      </w:r>
      <w:r w:rsidR="007F3DA9">
        <w:rPr>
          <w:snapToGrid/>
          <w:szCs w:val="22"/>
          <w:lang w:val="lt-LT"/>
        </w:rPr>
        <w:t> </w:t>
      </w:r>
      <w:r w:rsidRPr="00923E74">
        <w:rPr>
          <w:snapToGrid/>
          <w:szCs w:val="22"/>
          <w:lang w:val="lt-LT"/>
        </w:rPr>
        <w:t xml:space="preserve">3 skyrių, kur pateikiama instrukcijų, kaip vartoti </w:t>
      </w:r>
      <w:r w:rsidR="002A4531">
        <w:rPr>
          <w:snapToGrid/>
          <w:szCs w:val="22"/>
          <w:lang w:val="lt-LT"/>
        </w:rPr>
        <w:t>Ezetimibe/Atorvastatin Sandoz</w:t>
      </w:r>
      <w:r w:rsidRPr="00923E74">
        <w:rPr>
          <w:snapToGrid/>
          <w:szCs w:val="22"/>
          <w:lang w:val="lt-LT"/>
        </w:rPr>
        <w:t>. Atkreipkite dėmesį į toliau pateikiamą informaciją.</w:t>
      </w:r>
    </w:p>
    <w:p w14:paraId="39145967" w14:textId="77777777" w:rsidR="006464FF" w:rsidRPr="00923E74" w:rsidRDefault="006464FF" w:rsidP="006464FF">
      <w:pPr>
        <w:numPr>
          <w:ilvl w:val="12"/>
          <w:numId w:val="0"/>
        </w:numPr>
        <w:tabs>
          <w:tab w:val="clear" w:pos="567"/>
        </w:tabs>
        <w:spacing w:line="240" w:lineRule="auto"/>
        <w:ind w:right="-2"/>
        <w:rPr>
          <w:snapToGrid/>
          <w:szCs w:val="22"/>
          <w:lang w:val="lt-LT"/>
        </w:rPr>
      </w:pPr>
    </w:p>
    <w:p w14:paraId="5CB68B86" w14:textId="77777777" w:rsidR="006464FF" w:rsidRPr="00923E74" w:rsidRDefault="006464FF" w:rsidP="007E15ED">
      <w:pPr>
        <w:keepNext/>
        <w:numPr>
          <w:ilvl w:val="12"/>
          <w:numId w:val="0"/>
        </w:numPr>
        <w:tabs>
          <w:tab w:val="clear" w:pos="567"/>
        </w:tabs>
        <w:spacing w:line="240" w:lineRule="auto"/>
        <w:rPr>
          <w:i/>
          <w:snapToGrid/>
          <w:szCs w:val="22"/>
          <w:lang w:val="lt-LT"/>
        </w:rPr>
      </w:pPr>
      <w:r w:rsidRPr="00923E74">
        <w:rPr>
          <w:i/>
          <w:snapToGrid/>
          <w:szCs w:val="22"/>
          <w:lang w:val="lt-LT"/>
        </w:rPr>
        <w:t>Greipfrutų sultys</w:t>
      </w:r>
    </w:p>
    <w:p w14:paraId="62137BFA" w14:textId="13420E64" w:rsidR="006464FF" w:rsidRPr="00923E74" w:rsidRDefault="006464FF" w:rsidP="006464FF">
      <w:pPr>
        <w:numPr>
          <w:ilvl w:val="12"/>
          <w:numId w:val="0"/>
        </w:numPr>
        <w:tabs>
          <w:tab w:val="clear" w:pos="567"/>
        </w:tabs>
        <w:spacing w:line="240" w:lineRule="auto"/>
        <w:ind w:right="-2"/>
        <w:rPr>
          <w:snapToGrid/>
          <w:szCs w:val="22"/>
          <w:lang w:val="lt-LT"/>
        </w:rPr>
      </w:pPr>
      <w:r w:rsidRPr="00923E74">
        <w:rPr>
          <w:snapToGrid/>
          <w:szCs w:val="22"/>
          <w:lang w:val="lt-LT"/>
        </w:rPr>
        <w:t xml:space="preserve">Gydymo šiuo vaistu metu per dieną galima išgerti ne daugiau kaip vieną ar dvi mažas stiklines greipfrutų sulčių, nes didesnis greipfrutų sulčių kiekis gali pakeisti </w:t>
      </w:r>
      <w:r w:rsidR="002A4531">
        <w:rPr>
          <w:snapToGrid/>
          <w:szCs w:val="22"/>
          <w:lang w:val="lt-LT"/>
        </w:rPr>
        <w:t>Ezetimibe/Atorvastatin Sandoz</w:t>
      </w:r>
      <w:r w:rsidRPr="00923E74">
        <w:rPr>
          <w:snapToGrid/>
          <w:szCs w:val="22"/>
          <w:lang w:val="lt-LT"/>
        </w:rPr>
        <w:t xml:space="preserve"> poveikį.</w:t>
      </w:r>
    </w:p>
    <w:p w14:paraId="20882008" w14:textId="77777777" w:rsidR="006464FF" w:rsidRPr="00923E74" w:rsidRDefault="006464FF" w:rsidP="006464FF">
      <w:pPr>
        <w:numPr>
          <w:ilvl w:val="12"/>
          <w:numId w:val="0"/>
        </w:numPr>
        <w:tabs>
          <w:tab w:val="clear" w:pos="567"/>
        </w:tabs>
        <w:spacing w:line="240" w:lineRule="auto"/>
        <w:ind w:right="-2"/>
        <w:rPr>
          <w:snapToGrid/>
          <w:szCs w:val="22"/>
          <w:lang w:val="lt-LT"/>
        </w:rPr>
      </w:pPr>
    </w:p>
    <w:p w14:paraId="21419033" w14:textId="77777777" w:rsidR="006464FF" w:rsidRPr="00923E74" w:rsidRDefault="006464FF" w:rsidP="007E15ED">
      <w:pPr>
        <w:keepNext/>
        <w:numPr>
          <w:ilvl w:val="12"/>
          <w:numId w:val="0"/>
        </w:numPr>
        <w:tabs>
          <w:tab w:val="clear" w:pos="567"/>
        </w:tabs>
        <w:spacing w:line="240" w:lineRule="auto"/>
        <w:rPr>
          <w:i/>
          <w:snapToGrid/>
          <w:szCs w:val="22"/>
          <w:lang w:val="lt-LT"/>
        </w:rPr>
      </w:pPr>
      <w:r w:rsidRPr="00923E74">
        <w:rPr>
          <w:i/>
          <w:snapToGrid/>
          <w:szCs w:val="22"/>
          <w:lang w:val="lt-LT"/>
        </w:rPr>
        <w:t>Alkoholis</w:t>
      </w:r>
    </w:p>
    <w:p w14:paraId="6B45BE54" w14:textId="2CF974CF" w:rsidR="006464FF" w:rsidRPr="00923E74" w:rsidRDefault="006464FF" w:rsidP="006464FF">
      <w:pPr>
        <w:numPr>
          <w:ilvl w:val="12"/>
          <w:numId w:val="0"/>
        </w:numPr>
        <w:tabs>
          <w:tab w:val="clear" w:pos="567"/>
        </w:tabs>
        <w:spacing w:line="240" w:lineRule="auto"/>
        <w:ind w:right="-2"/>
        <w:rPr>
          <w:snapToGrid/>
          <w:szCs w:val="22"/>
          <w:lang w:val="lt-LT"/>
        </w:rPr>
      </w:pPr>
      <w:r w:rsidRPr="00923E74">
        <w:rPr>
          <w:snapToGrid/>
          <w:szCs w:val="22"/>
          <w:lang w:val="lt-LT"/>
        </w:rPr>
        <w:t>Vartojant š</w:t>
      </w:r>
      <w:r w:rsidR="007F3DA9">
        <w:rPr>
          <w:snapToGrid/>
          <w:szCs w:val="22"/>
          <w:lang w:val="lt-LT"/>
        </w:rPr>
        <w:t>io</w:t>
      </w:r>
      <w:r w:rsidRPr="00923E74">
        <w:rPr>
          <w:snapToGrid/>
          <w:szCs w:val="22"/>
          <w:lang w:val="lt-LT"/>
        </w:rPr>
        <w:t xml:space="preserve"> vaist</w:t>
      </w:r>
      <w:r w:rsidR="007F3DA9">
        <w:rPr>
          <w:snapToGrid/>
          <w:szCs w:val="22"/>
          <w:lang w:val="lt-LT"/>
        </w:rPr>
        <w:t>o</w:t>
      </w:r>
      <w:r w:rsidR="0055515E">
        <w:rPr>
          <w:snapToGrid/>
          <w:szCs w:val="22"/>
          <w:lang w:val="lt-LT"/>
        </w:rPr>
        <w:t xml:space="preserve"> venkite vartoti per daug</w:t>
      </w:r>
      <w:r w:rsidRPr="00923E74">
        <w:rPr>
          <w:snapToGrid/>
          <w:szCs w:val="22"/>
          <w:lang w:val="lt-LT"/>
        </w:rPr>
        <w:t xml:space="preserve"> alkoholio. </w:t>
      </w:r>
      <w:r w:rsidR="00F94A22" w:rsidRPr="00923E74">
        <w:rPr>
          <w:snapToGrid/>
          <w:szCs w:val="22"/>
          <w:lang w:val="lt-LT"/>
        </w:rPr>
        <w:t xml:space="preserve">Daugiau informacijos </w:t>
      </w:r>
      <w:r w:rsidR="0055515E">
        <w:rPr>
          <w:snapToGrid/>
          <w:szCs w:val="22"/>
          <w:lang w:val="lt-LT"/>
        </w:rPr>
        <w:t>žr</w:t>
      </w:r>
      <w:r w:rsidR="00491579">
        <w:rPr>
          <w:snapToGrid/>
          <w:szCs w:val="22"/>
          <w:lang w:val="lt-LT"/>
        </w:rPr>
        <w:t>.</w:t>
      </w:r>
      <w:r w:rsidRPr="00923E74">
        <w:rPr>
          <w:snapToGrid/>
          <w:szCs w:val="22"/>
          <w:lang w:val="lt-LT"/>
        </w:rPr>
        <w:t xml:space="preserve"> 2</w:t>
      </w:r>
      <w:r w:rsidR="001859FA">
        <w:rPr>
          <w:snapToGrid/>
          <w:szCs w:val="22"/>
          <w:lang w:val="lt-LT"/>
        </w:rPr>
        <w:t> </w:t>
      </w:r>
      <w:r w:rsidRPr="00923E74">
        <w:rPr>
          <w:snapToGrid/>
          <w:szCs w:val="22"/>
          <w:lang w:val="lt-LT"/>
        </w:rPr>
        <w:t>skyri</w:t>
      </w:r>
      <w:r w:rsidR="0055515E">
        <w:rPr>
          <w:snapToGrid/>
          <w:szCs w:val="22"/>
          <w:lang w:val="lt-LT"/>
        </w:rPr>
        <w:t>uje</w:t>
      </w:r>
      <w:r w:rsidRPr="00923E74">
        <w:rPr>
          <w:snapToGrid/>
          <w:szCs w:val="22"/>
          <w:lang w:val="lt-LT"/>
        </w:rPr>
        <w:t xml:space="preserve"> „Įspėjimai ir atsargumo priemonės</w:t>
      </w:r>
      <w:r w:rsidR="001859FA">
        <w:rPr>
          <w:snapToGrid/>
          <w:szCs w:val="22"/>
          <w:lang w:val="lt-LT"/>
        </w:rPr>
        <w:t>“</w:t>
      </w:r>
      <w:r w:rsidRPr="00923E74">
        <w:rPr>
          <w:snapToGrid/>
          <w:szCs w:val="22"/>
          <w:lang w:val="lt-LT"/>
        </w:rPr>
        <w:t>.</w:t>
      </w:r>
    </w:p>
    <w:p w14:paraId="6DA3997E" w14:textId="77777777" w:rsidR="006464FF" w:rsidRPr="00923E74" w:rsidRDefault="006464FF" w:rsidP="006464FF">
      <w:pPr>
        <w:numPr>
          <w:ilvl w:val="12"/>
          <w:numId w:val="0"/>
        </w:numPr>
        <w:tabs>
          <w:tab w:val="clear" w:pos="567"/>
          <w:tab w:val="left" w:pos="1290"/>
        </w:tabs>
        <w:spacing w:line="240" w:lineRule="auto"/>
        <w:ind w:right="-2"/>
        <w:rPr>
          <w:snapToGrid/>
          <w:szCs w:val="22"/>
          <w:lang w:val="lt-LT"/>
        </w:rPr>
      </w:pPr>
    </w:p>
    <w:p w14:paraId="3572A81F" w14:textId="488A6313" w:rsidR="001065B5" w:rsidRPr="00923E74" w:rsidRDefault="00381B7D" w:rsidP="007E15ED">
      <w:pPr>
        <w:keepNext/>
        <w:widowControl w:val="0"/>
        <w:tabs>
          <w:tab w:val="clear" w:pos="567"/>
        </w:tabs>
        <w:spacing w:line="240" w:lineRule="auto"/>
        <w:rPr>
          <w:color w:val="000000"/>
          <w:szCs w:val="22"/>
          <w:lang w:val="lt-LT"/>
        </w:rPr>
      </w:pPr>
      <w:r w:rsidRPr="00923E74">
        <w:rPr>
          <w:b/>
          <w:snapToGrid/>
          <w:szCs w:val="22"/>
          <w:lang w:val="lt-LT" w:eastAsia="sl-SI"/>
        </w:rPr>
        <w:t>Nėštumas</w:t>
      </w:r>
      <w:r w:rsidR="0055515E">
        <w:rPr>
          <w:b/>
          <w:snapToGrid/>
          <w:szCs w:val="22"/>
          <w:lang w:val="lt-LT" w:eastAsia="sl-SI"/>
        </w:rPr>
        <w:t xml:space="preserve"> ir</w:t>
      </w:r>
      <w:r w:rsidRPr="00923E74">
        <w:rPr>
          <w:b/>
          <w:snapToGrid/>
          <w:szCs w:val="22"/>
          <w:lang w:val="lt-LT" w:eastAsia="sl-SI"/>
        </w:rPr>
        <w:t xml:space="preserve"> žindymo laikotarpis</w:t>
      </w:r>
      <w:r w:rsidR="00932D0E" w:rsidRPr="00923E74">
        <w:rPr>
          <w:b/>
          <w:snapToGrid/>
          <w:szCs w:val="22"/>
          <w:lang w:val="lt-LT" w:eastAsia="sl-SI"/>
        </w:rPr>
        <w:t xml:space="preserve"> </w:t>
      </w:r>
    </w:p>
    <w:p w14:paraId="7B3785F0" w14:textId="36C99F48" w:rsidR="00932D0E" w:rsidRPr="00923E74" w:rsidRDefault="00932D0E" w:rsidP="00932D0E">
      <w:pPr>
        <w:widowControl w:val="0"/>
        <w:numPr>
          <w:ilvl w:val="12"/>
          <w:numId w:val="0"/>
        </w:numPr>
        <w:spacing w:line="240" w:lineRule="auto"/>
        <w:rPr>
          <w:color w:val="000000"/>
          <w:szCs w:val="22"/>
          <w:lang w:val="lt-LT"/>
        </w:rPr>
      </w:pPr>
      <w:r w:rsidRPr="00923E74">
        <w:rPr>
          <w:color w:val="000000"/>
          <w:szCs w:val="22"/>
          <w:lang w:val="lt-LT"/>
        </w:rPr>
        <w:t xml:space="preserve">Jeigu esate nėščia, </w:t>
      </w:r>
      <w:r w:rsidR="0055515E">
        <w:rPr>
          <w:color w:val="000000"/>
          <w:szCs w:val="22"/>
          <w:lang w:val="lt-LT"/>
        </w:rPr>
        <w:t>mėginate</w:t>
      </w:r>
      <w:r w:rsidRPr="00923E74">
        <w:rPr>
          <w:color w:val="000000"/>
          <w:szCs w:val="22"/>
          <w:lang w:val="lt-LT"/>
        </w:rPr>
        <w:t xml:space="preserve"> pastoti arba manote, kad galbūt esate nėščia, </w:t>
      </w:r>
      <w:r w:rsidR="002A4531">
        <w:rPr>
          <w:color w:val="000000"/>
          <w:szCs w:val="22"/>
          <w:lang w:val="lt-LT"/>
        </w:rPr>
        <w:t>Ezetimibe/Atorvastatin Sandoz</w:t>
      </w:r>
      <w:r w:rsidRPr="00923E74">
        <w:rPr>
          <w:color w:val="000000"/>
          <w:szCs w:val="22"/>
          <w:lang w:val="lt-LT"/>
        </w:rPr>
        <w:t xml:space="preserve"> </w:t>
      </w:r>
      <w:r w:rsidR="00196AF8">
        <w:rPr>
          <w:color w:val="000000"/>
          <w:szCs w:val="22"/>
          <w:lang w:val="lt-LT"/>
        </w:rPr>
        <w:t>vartoti draudžiama</w:t>
      </w:r>
      <w:r w:rsidRPr="00923E74">
        <w:rPr>
          <w:color w:val="000000"/>
          <w:szCs w:val="22"/>
          <w:lang w:val="lt-LT"/>
        </w:rPr>
        <w:t>.</w:t>
      </w:r>
      <w:r w:rsidR="0055515E">
        <w:rPr>
          <w:color w:val="000000"/>
          <w:szCs w:val="22"/>
          <w:lang w:val="lt-LT"/>
        </w:rPr>
        <w:t xml:space="preserve"> </w:t>
      </w:r>
      <w:r w:rsidRPr="00923E74">
        <w:rPr>
          <w:color w:val="000000"/>
          <w:szCs w:val="22"/>
          <w:lang w:val="lt-LT"/>
        </w:rPr>
        <w:t xml:space="preserve">Jeigu Jūs galite pastoti, </w:t>
      </w:r>
      <w:r w:rsidR="002A4531">
        <w:rPr>
          <w:color w:val="000000"/>
          <w:szCs w:val="22"/>
          <w:lang w:val="lt-LT"/>
        </w:rPr>
        <w:t>Ezetimibe/Atorvastatin Sandoz</w:t>
      </w:r>
      <w:r w:rsidRPr="00923E74">
        <w:rPr>
          <w:color w:val="000000"/>
          <w:szCs w:val="22"/>
          <w:lang w:val="lt-LT"/>
        </w:rPr>
        <w:t xml:space="preserve"> </w:t>
      </w:r>
      <w:r w:rsidR="00196AF8">
        <w:rPr>
          <w:color w:val="000000"/>
          <w:szCs w:val="22"/>
          <w:lang w:val="lt-LT"/>
        </w:rPr>
        <w:t>vartoti draudžiama</w:t>
      </w:r>
      <w:r w:rsidRPr="00923E74">
        <w:rPr>
          <w:color w:val="000000"/>
          <w:szCs w:val="22"/>
          <w:lang w:val="lt-LT"/>
        </w:rPr>
        <w:t xml:space="preserve">, nebent naudojate patikimą kontracepcijos priemonę. Jei vartodama </w:t>
      </w:r>
      <w:r w:rsidR="002A4531">
        <w:rPr>
          <w:color w:val="000000"/>
          <w:szCs w:val="22"/>
          <w:lang w:val="lt-LT"/>
        </w:rPr>
        <w:t>Ezetimibe/Atorvastatin Sandoz</w:t>
      </w:r>
      <w:r w:rsidRPr="00923E74">
        <w:rPr>
          <w:color w:val="000000"/>
          <w:szCs w:val="22"/>
          <w:lang w:val="lt-LT"/>
        </w:rPr>
        <w:t xml:space="preserve"> pastosite, nedelsdama nutraukite jo vartojimą ir kreipkitės į gydytoją.</w:t>
      </w:r>
    </w:p>
    <w:p w14:paraId="1C1A3E94" w14:textId="77777777" w:rsidR="00932D0E" w:rsidRPr="00923E74" w:rsidRDefault="00932D0E" w:rsidP="00932D0E">
      <w:pPr>
        <w:widowControl w:val="0"/>
        <w:numPr>
          <w:ilvl w:val="12"/>
          <w:numId w:val="0"/>
        </w:numPr>
        <w:spacing w:line="240" w:lineRule="auto"/>
        <w:rPr>
          <w:color w:val="000000"/>
          <w:szCs w:val="22"/>
          <w:lang w:val="lt-LT"/>
        </w:rPr>
      </w:pPr>
    </w:p>
    <w:p w14:paraId="35DF66F1" w14:textId="6FF050E4" w:rsidR="00932D0E" w:rsidRPr="00923E74" w:rsidRDefault="00932D0E" w:rsidP="00932D0E">
      <w:pPr>
        <w:widowControl w:val="0"/>
        <w:numPr>
          <w:ilvl w:val="12"/>
          <w:numId w:val="0"/>
        </w:numPr>
        <w:spacing w:line="240" w:lineRule="auto"/>
        <w:rPr>
          <w:color w:val="000000"/>
          <w:szCs w:val="22"/>
          <w:lang w:val="lt-LT"/>
        </w:rPr>
      </w:pPr>
      <w:r w:rsidRPr="00923E74">
        <w:rPr>
          <w:color w:val="000000"/>
          <w:szCs w:val="22"/>
          <w:lang w:val="lt-LT"/>
        </w:rPr>
        <w:t xml:space="preserve">Jeigu maitinate krūtimi, </w:t>
      </w:r>
      <w:r w:rsidR="002A4531">
        <w:rPr>
          <w:color w:val="000000"/>
          <w:szCs w:val="22"/>
          <w:lang w:val="lt-LT"/>
        </w:rPr>
        <w:t>Ezetimibe/Atorvastatin Sandoz</w:t>
      </w:r>
      <w:r w:rsidRPr="00923E74">
        <w:rPr>
          <w:color w:val="000000"/>
          <w:szCs w:val="22"/>
          <w:lang w:val="lt-LT"/>
        </w:rPr>
        <w:t xml:space="preserve"> </w:t>
      </w:r>
      <w:r w:rsidR="00196AF8">
        <w:rPr>
          <w:color w:val="000000"/>
          <w:szCs w:val="22"/>
          <w:lang w:val="lt-LT"/>
        </w:rPr>
        <w:t>vartoti draudžiama</w:t>
      </w:r>
      <w:r w:rsidRPr="00923E74">
        <w:rPr>
          <w:color w:val="000000"/>
          <w:szCs w:val="22"/>
          <w:lang w:val="lt-LT"/>
        </w:rPr>
        <w:t>.</w:t>
      </w:r>
    </w:p>
    <w:p w14:paraId="567D07B6" w14:textId="77777777" w:rsidR="00932D0E" w:rsidRPr="00923E74" w:rsidRDefault="00932D0E" w:rsidP="00932D0E">
      <w:pPr>
        <w:widowControl w:val="0"/>
        <w:numPr>
          <w:ilvl w:val="12"/>
          <w:numId w:val="0"/>
        </w:numPr>
        <w:spacing w:line="240" w:lineRule="auto"/>
        <w:rPr>
          <w:color w:val="000000"/>
          <w:szCs w:val="22"/>
          <w:lang w:val="lt-LT"/>
        </w:rPr>
      </w:pPr>
    </w:p>
    <w:p w14:paraId="056BFBC7" w14:textId="482E961D" w:rsidR="0055515E" w:rsidRPr="0055515E" w:rsidRDefault="0055515E" w:rsidP="0055515E">
      <w:pPr>
        <w:numPr>
          <w:ilvl w:val="12"/>
          <w:numId w:val="0"/>
        </w:numPr>
        <w:tabs>
          <w:tab w:val="clear" w:pos="567"/>
        </w:tabs>
        <w:spacing w:line="240" w:lineRule="auto"/>
        <w:rPr>
          <w:szCs w:val="22"/>
          <w:lang w:val="lt-LT"/>
        </w:rPr>
      </w:pPr>
      <w:r w:rsidRPr="0055515E">
        <w:rPr>
          <w:szCs w:val="22"/>
          <w:lang w:val="lt-LT"/>
        </w:rPr>
        <w:t xml:space="preserve">Ezetimibe/Atorvastatin </w:t>
      </w:r>
      <w:r>
        <w:rPr>
          <w:szCs w:val="22"/>
          <w:lang w:val="lt-LT"/>
        </w:rPr>
        <w:t>Sandoz</w:t>
      </w:r>
      <w:r w:rsidRPr="0055515E">
        <w:rPr>
          <w:szCs w:val="22"/>
          <w:lang w:val="lt-LT"/>
        </w:rPr>
        <w:t xml:space="preserve"> saugumas nėštumo ir žindymo laikotarpiu </w:t>
      </w:r>
      <w:r>
        <w:rPr>
          <w:szCs w:val="22"/>
          <w:lang w:val="lt-LT"/>
        </w:rPr>
        <w:t>kol kas ne</w:t>
      </w:r>
      <w:r w:rsidRPr="0055515E">
        <w:rPr>
          <w:szCs w:val="22"/>
          <w:lang w:val="lt-LT"/>
        </w:rPr>
        <w:t>įrodytas.</w:t>
      </w:r>
    </w:p>
    <w:p w14:paraId="1AA6A902" w14:textId="77777777" w:rsidR="0055515E" w:rsidRPr="0055515E" w:rsidRDefault="0055515E" w:rsidP="0055515E">
      <w:pPr>
        <w:numPr>
          <w:ilvl w:val="12"/>
          <w:numId w:val="0"/>
        </w:numPr>
        <w:tabs>
          <w:tab w:val="clear" w:pos="567"/>
        </w:tabs>
        <w:spacing w:line="240" w:lineRule="auto"/>
        <w:rPr>
          <w:szCs w:val="22"/>
          <w:lang w:val="lt-LT"/>
        </w:rPr>
      </w:pPr>
    </w:p>
    <w:p w14:paraId="06AE6F8C" w14:textId="75BCA86A" w:rsidR="0055515E" w:rsidRPr="0055515E" w:rsidRDefault="0055515E" w:rsidP="0055515E">
      <w:pPr>
        <w:numPr>
          <w:ilvl w:val="12"/>
          <w:numId w:val="0"/>
        </w:numPr>
        <w:tabs>
          <w:tab w:val="clear" w:pos="567"/>
        </w:tabs>
        <w:spacing w:line="240" w:lineRule="auto"/>
        <w:rPr>
          <w:szCs w:val="22"/>
          <w:lang w:val="lt-LT"/>
        </w:rPr>
      </w:pPr>
      <w:r w:rsidRPr="0055515E">
        <w:rPr>
          <w:szCs w:val="22"/>
          <w:lang w:val="lt-LT"/>
        </w:rPr>
        <w:t>Prieš vartojant š</w:t>
      </w:r>
      <w:r w:rsidR="00196AF8">
        <w:rPr>
          <w:szCs w:val="22"/>
          <w:lang w:val="lt-LT"/>
        </w:rPr>
        <w:t>io</w:t>
      </w:r>
      <w:r w:rsidRPr="0055515E">
        <w:rPr>
          <w:szCs w:val="22"/>
          <w:lang w:val="lt-LT"/>
        </w:rPr>
        <w:t xml:space="preserve"> vaist</w:t>
      </w:r>
      <w:r w:rsidR="00196AF8">
        <w:rPr>
          <w:szCs w:val="22"/>
          <w:lang w:val="lt-LT"/>
        </w:rPr>
        <w:t>o</w:t>
      </w:r>
      <w:r w:rsidRPr="0055515E">
        <w:rPr>
          <w:szCs w:val="22"/>
          <w:lang w:val="lt-LT"/>
        </w:rPr>
        <w:t xml:space="preserve"> būtina pasitarti su gydytoju arba vaistininku.</w:t>
      </w:r>
    </w:p>
    <w:p w14:paraId="5F1B6F00" w14:textId="77777777" w:rsidR="00381B7D" w:rsidRPr="00923E74" w:rsidRDefault="00381B7D" w:rsidP="00A31E3A">
      <w:pPr>
        <w:widowControl w:val="0"/>
        <w:tabs>
          <w:tab w:val="clear" w:pos="567"/>
        </w:tabs>
        <w:spacing w:line="240" w:lineRule="auto"/>
        <w:rPr>
          <w:snapToGrid/>
          <w:szCs w:val="22"/>
          <w:lang w:val="lt-LT" w:eastAsia="sl-SI"/>
        </w:rPr>
      </w:pPr>
    </w:p>
    <w:p w14:paraId="3A7E2CD7" w14:textId="77777777" w:rsidR="00381B7D" w:rsidRPr="00923E74" w:rsidRDefault="00381B7D" w:rsidP="007E15ED">
      <w:pPr>
        <w:keepNext/>
        <w:widowControl w:val="0"/>
        <w:tabs>
          <w:tab w:val="clear" w:pos="567"/>
        </w:tabs>
        <w:spacing w:line="240" w:lineRule="auto"/>
        <w:rPr>
          <w:b/>
          <w:snapToGrid/>
          <w:szCs w:val="22"/>
          <w:lang w:val="lt-LT" w:eastAsia="sl-SI"/>
        </w:rPr>
      </w:pPr>
      <w:r w:rsidRPr="00923E74">
        <w:rPr>
          <w:b/>
          <w:snapToGrid/>
          <w:szCs w:val="22"/>
          <w:lang w:val="lt-LT" w:eastAsia="sl-SI"/>
        </w:rPr>
        <w:t>Vairavimas ir mechanizmų valdymas</w:t>
      </w:r>
    </w:p>
    <w:p w14:paraId="158B05C8" w14:textId="520D7C38" w:rsidR="00381B7D" w:rsidRPr="00923E74" w:rsidRDefault="00A345F8" w:rsidP="00A31E3A">
      <w:pPr>
        <w:widowControl w:val="0"/>
        <w:tabs>
          <w:tab w:val="clear" w:pos="567"/>
        </w:tabs>
        <w:spacing w:line="240" w:lineRule="auto"/>
        <w:rPr>
          <w:snapToGrid/>
          <w:szCs w:val="22"/>
          <w:lang w:val="lt-LT" w:eastAsia="sl-SI"/>
        </w:rPr>
      </w:pPr>
      <w:r w:rsidRPr="00923E74">
        <w:rPr>
          <w:snapToGrid/>
          <w:szCs w:val="22"/>
          <w:lang w:val="lt-LT" w:eastAsia="sl-SI"/>
        </w:rPr>
        <w:t xml:space="preserve">Nėra tikėtina, kad </w:t>
      </w:r>
      <w:r w:rsidR="002A4531">
        <w:rPr>
          <w:snapToGrid/>
          <w:szCs w:val="22"/>
          <w:lang w:val="lt-LT" w:eastAsia="sl-SI"/>
        </w:rPr>
        <w:t>Ezetimibe/Atorvastatin Sandoz</w:t>
      </w:r>
      <w:r w:rsidRPr="00923E74">
        <w:rPr>
          <w:snapToGrid/>
          <w:szCs w:val="22"/>
          <w:lang w:val="lt-LT" w:eastAsia="sl-SI"/>
        </w:rPr>
        <w:t xml:space="preserve"> veiktų gebėjimą vairuoti ar valdyti mechanizmus. Vis dėlto reikia atsižvelgti į tai, kad pavartojus </w:t>
      </w:r>
      <w:r w:rsidR="002A4531">
        <w:rPr>
          <w:snapToGrid/>
          <w:szCs w:val="22"/>
          <w:lang w:val="lt-LT" w:eastAsia="sl-SI"/>
        </w:rPr>
        <w:t>Ezetimibe/Atorvastatin Sandoz</w:t>
      </w:r>
      <w:r w:rsidRPr="00923E74">
        <w:rPr>
          <w:snapToGrid/>
          <w:szCs w:val="22"/>
          <w:lang w:val="lt-LT" w:eastAsia="sl-SI"/>
        </w:rPr>
        <w:t xml:space="preserve"> kai </w:t>
      </w:r>
      <w:r w:rsidR="001065B5" w:rsidRPr="00923E74">
        <w:rPr>
          <w:snapToGrid/>
          <w:szCs w:val="22"/>
          <w:lang w:val="lt-LT" w:eastAsia="sl-SI"/>
        </w:rPr>
        <w:t>kuriems</w:t>
      </w:r>
      <w:r w:rsidRPr="00923E74">
        <w:rPr>
          <w:snapToGrid/>
          <w:szCs w:val="22"/>
          <w:lang w:val="lt-LT" w:eastAsia="sl-SI"/>
        </w:rPr>
        <w:t xml:space="preserve"> žmonėms gali pa</w:t>
      </w:r>
      <w:r w:rsidR="007D6298">
        <w:rPr>
          <w:snapToGrid/>
          <w:szCs w:val="22"/>
          <w:lang w:val="lt-LT" w:eastAsia="sl-SI"/>
        </w:rPr>
        <w:t>sireikš</w:t>
      </w:r>
      <w:r w:rsidRPr="00923E74">
        <w:rPr>
          <w:snapToGrid/>
          <w:szCs w:val="22"/>
          <w:lang w:val="lt-LT" w:eastAsia="sl-SI"/>
        </w:rPr>
        <w:t>ti svaig</w:t>
      </w:r>
      <w:r w:rsidR="007D6298">
        <w:rPr>
          <w:snapToGrid/>
          <w:szCs w:val="22"/>
          <w:lang w:val="lt-LT" w:eastAsia="sl-SI"/>
        </w:rPr>
        <w:t>u</w:t>
      </w:r>
      <w:r w:rsidRPr="00923E74">
        <w:rPr>
          <w:snapToGrid/>
          <w:szCs w:val="22"/>
          <w:lang w:val="lt-LT" w:eastAsia="sl-SI"/>
        </w:rPr>
        <w:t>l</w:t>
      </w:r>
      <w:r w:rsidR="007D6298">
        <w:rPr>
          <w:snapToGrid/>
          <w:szCs w:val="22"/>
          <w:lang w:val="lt-LT" w:eastAsia="sl-SI"/>
        </w:rPr>
        <w:t>ys</w:t>
      </w:r>
      <w:r w:rsidRPr="00923E74">
        <w:rPr>
          <w:snapToGrid/>
          <w:szCs w:val="22"/>
          <w:lang w:val="lt-LT" w:eastAsia="sl-SI"/>
        </w:rPr>
        <w:t xml:space="preserve">. </w:t>
      </w:r>
    </w:p>
    <w:p w14:paraId="11697CB0" w14:textId="77777777" w:rsidR="00381B7D" w:rsidRPr="00923E74" w:rsidRDefault="00381B7D" w:rsidP="00A31E3A">
      <w:pPr>
        <w:widowControl w:val="0"/>
        <w:tabs>
          <w:tab w:val="clear" w:pos="567"/>
        </w:tabs>
        <w:spacing w:line="240" w:lineRule="auto"/>
        <w:rPr>
          <w:snapToGrid/>
          <w:szCs w:val="22"/>
          <w:lang w:val="lt-LT" w:eastAsia="sl-SI"/>
        </w:rPr>
      </w:pPr>
    </w:p>
    <w:p w14:paraId="16E113CD" w14:textId="6A63477C" w:rsidR="00381B7D" w:rsidRPr="00923E74" w:rsidRDefault="002A4531" w:rsidP="007E15ED">
      <w:pPr>
        <w:keepNext/>
        <w:widowControl w:val="0"/>
        <w:tabs>
          <w:tab w:val="clear" w:pos="567"/>
        </w:tabs>
        <w:spacing w:line="240" w:lineRule="auto"/>
        <w:rPr>
          <w:b/>
          <w:snapToGrid/>
          <w:szCs w:val="22"/>
          <w:lang w:val="lt-LT" w:eastAsia="sl-SI"/>
        </w:rPr>
      </w:pPr>
      <w:r>
        <w:rPr>
          <w:b/>
          <w:snapToGrid/>
          <w:szCs w:val="22"/>
          <w:lang w:val="lt-LT" w:eastAsia="sl-SI"/>
        </w:rPr>
        <w:t>Ezetimibe/Atorvastatin Sandoz</w:t>
      </w:r>
      <w:r w:rsidR="00381B7D" w:rsidRPr="00923E74">
        <w:rPr>
          <w:b/>
          <w:snapToGrid/>
          <w:szCs w:val="22"/>
          <w:lang w:val="lt-LT" w:eastAsia="sl-SI"/>
        </w:rPr>
        <w:t xml:space="preserve"> sudėtyje yra laktozės</w:t>
      </w:r>
      <w:r w:rsidR="00E752DB">
        <w:rPr>
          <w:b/>
          <w:snapToGrid/>
          <w:szCs w:val="22"/>
          <w:lang w:val="lt-LT" w:eastAsia="sl-SI"/>
        </w:rPr>
        <w:t xml:space="preserve"> </w:t>
      </w:r>
    </w:p>
    <w:p w14:paraId="53C16B39" w14:textId="77777777" w:rsidR="00381B7D" w:rsidRPr="00923E74" w:rsidRDefault="00381B7D" w:rsidP="00A31E3A">
      <w:pPr>
        <w:widowControl w:val="0"/>
        <w:numPr>
          <w:ilvl w:val="12"/>
          <w:numId w:val="0"/>
        </w:numPr>
        <w:spacing w:line="240" w:lineRule="auto"/>
        <w:ind w:right="-2"/>
        <w:outlineLvl w:val="0"/>
        <w:rPr>
          <w:szCs w:val="22"/>
          <w:lang w:val="lt-LT"/>
        </w:rPr>
      </w:pPr>
      <w:r w:rsidRPr="00923E74">
        <w:rPr>
          <w:szCs w:val="22"/>
          <w:lang w:val="lt-LT"/>
        </w:rPr>
        <w:t>Jeigu gydytojas Jums yra sakęs, kad netoleruojate kokių nors angliavandenių, kreipkitės į jį prieš pradėdami vartoti šį vaistą.</w:t>
      </w:r>
    </w:p>
    <w:p w14:paraId="3E3B5C0C" w14:textId="77777777" w:rsidR="00381B7D" w:rsidRDefault="00381B7D" w:rsidP="00A31E3A">
      <w:pPr>
        <w:widowControl w:val="0"/>
        <w:numPr>
          <w:ilvl w:val="12"/>
          <w:numId w:val="0"/>
        </w:numPr>
        <w:spacing w:line="240" w:lineRule="auto"/>
        <w:ind w:right="-2"/>
        <w:rPr>
          <w:szCs w:val="22"/>
          <w:lang w:val="lt-LT"/>
        </w:rPr>
      </w:pPr>
    </w:p>
    <w:p w14:paraId="62385946" w14:textId="1C8FCAA6" w:rsidR="0055515E" w:rsidRPr="00923E74" w:rsidRDefault="0055515E" w:rsidP="0055515E">
      <w:pPr>
        <w:keepNext/>
        <w:widowControl w:val="0"/>
        <w:tabs>
          <w:tab w:val="clear" w:pos="567"/>
        </w:tabs>
        <w:spacing w:line="240" w:lineRule="auto"/>
        <w:rPr>
          <w:b/>
          <w:snapToGrid/>
          <w:szCs w:val="22"/>
          <w:lang w:val="lt-LT" w:eastAsia="sl-SI"/>
        </w:rPr>
      </w:pPr>
      <w:r>
        <w:rPr>
          <w:b/>
          <w:snapToGrid/>
          <w:szCs w:val="22"/>
          <w:lang w:val="lt-LT" w:eastAsia="sl-SI"/>
        </w:rPr>
        <w:t>Ezetimibe/Atorvastatin Sandoz</w:t>
      </w:r>
      <w:r w:rsidRPr="00923E74">
        <w:rPr>
          <w:b/>
          <w:snapToGrid/>
          <w:szCs w:val="22"/>
          <w:lang w:val="lt-LT" w:eastAsia="sl-SI"/>
        </w:rPr>
        <w:t xml:space="preserve"> sudėtyje yra </w:t>
      </w:r>
      <w:r>
        <w:rPr>
          <w:b/>
          <w:snapToGrid/>
          <w:szCs w:val="22"/>
          <w:lang w:val="lt-LT" w:eastAsia="sl-SI"/>
        </w:rPr>
        <w:t xml:space="preserve">natrio </w:t>
      </w:r>
    </w:p>
    <w:p w14:paraId="70A0340A" w14:textId="5F949451" w:rsidR="00A345F8" w:rsidRPr="00923E74" w:rsidRDefault="00E752DB" w:rsidP="00A345F8">
      <w:pPr>
        <w:widowControl w:val="0"/>
        <w:numPr>
          <w:ilvl w:val="12"/>
          <w:numId w:val="0"/>
        </w:numPr>
        <w:spacing w:line="240" w:lineRule="auto"/>
        <w:ind w:right="-2"/>
        <w:outlineLvl w:val="0"/>
        <w:rPr>
          <w:szCs w:val="22"/>
          <w:lang w:val="lt-LT"/>
        </w:rPr>
      </w:pPr>
      <w:r w:rsidRPr="00B8030E">
        <w:rPr>
          <w:bCs/>
          <w:snapToGrid/>
          <w:szCs w:val="22"/>
          <w:lang w:val="lt-LT" w:eastAsia="sl-SI"/>
        </w:rPr>
        <w:t>Šio vaisto</w:t>
      </w:r>
      <w:r w:rsidR="00A345F8" w:rsidRPr="00923E74">
        <w:rPr>
          <w:szCs w:val="22"/>
          <w:lang w:val="lt-LT"/>
        </w:rPr>
        <w:t xml:space="preserve"> tabletėje yra mažiau kaip 1 mmol (23</w:t>
      </w:r>
      <w:r w:rsidR="00DB52C7" w:rsidRPr="00923E74">
        <w:rPr>
          <w:szCs w:val="22"/>
          <w:lang w:val="lt-LT"/>
        </w:rPr>
        <w:t> mg</w:t>
      </w:r>
      <w:r w:rsidR="00A345F8" w:rsidRPr="00923E74">
        <w:rPr>
          <w:szCs w:val="22"/>
          <w:lang w:val="lt-LT"/>
        </w:rPr>
        <w:t>) natrio, t.</w:t>
      </w:r>
      <w:r w:rsidR="007F3DA9">
        <w:rPr>
          <w:szCs w:val="22"/>
          <w:lang w:val="lt-LT"/>
        </w:rPr>
        <w:t> </w:t>
      </w:r>
      <w:r w:rsidR="00A345F8" w:rsidRPr="00923E74">
        <w:rPr>
          <w:szCs w:val="22"/>
          <w:lang w:val="lt-LT"/>
        </w:rPr>
        <w:t>y. jis beveik neturi reikšmės.</w:t>
      </w:r>
    </w:p>
    <w:p w14:paraId="4CF95FA4" w14:textId="77777777" w:rsidR="00381B7D" w:rsidRPr="00923E74" w:rsidRDefault="00381B7D" w:rsidP="00A31E3A">
      <w:pPr>
        <w:widowControl w:val="0"/>
        <w:tabs>
          <w:tab w:val="clear" w:pos="567"/>
        </w:tabs>
        <w:spacing w:line="240" w:lineRule="auto"/>
        <w:rPr>
          <w:snapToGrid/>
          <w:szCs w:val="22"/>
          <w:lang w:val="lt-LT" w:eastAsia="sl-SI"/>
        </w:rPr>
      </w:pPr>
    </w:p>
    <w:p w14:paraId="15D6E1BC" w14:textId="77777777" w:rsidR="00A345F8" w:rsidRPr="00923E74" w:rsidRDefault="00A345F8" w:rsidP="00A31E3A">
      <w:pPr>
        <w:widowControl w:val="0"/>
        <w:tabs>
          <w:tab w:val="clear" w:pos="567"/>
        </w:tabs>
        <w:spacing w:line="240" w:lineRule="auto"/>
        <w:rPr>
          <w:snapToGrid/>
          <w:szCs w:val="22"/>
          <w:lang w:val="lt-LT" w:eastAsia="sl-SI"/>
        </w:rPr>
      </w:pPr>
    </w:p>
    <w:p w14:paraId="6F9EA3E3" w14:textId="74F1457D"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3.</w:t>
      </w:r>
      <w:r w:rsidRPr="00923E74">
        <w:rPr>
          <w:b/>
          <w:snapToGrid/>
          <w:szCs w:val="22"/>
          <w:lang w:val="lt-LT" w:eastAsia="sl-SI"/>
        </w:rPr>
        <w:tab/>
        <w:t xml:space="preserve">Kaip vartoti </w:t>
      </w:r>
      <w:r w:rsidR="002A4531">
        <w:rPr>
          <w:b/>
          <w:snapToGrid/>
          <w:szCs w:val="22"/>
          <w:lang w:val="lt-LT" w:eastAsia="sl-SI"/>
        </w:rPr>
        <w:t>Ezetimibe/Atorvastatin Sandoz</w:t>
      </w:r>
    </w:p>
    <w:p w14:paraId="34023D51" w14:textId="77777777" w:rsidR="00381B7D" w:rsidRPr="00923E74" w:rsidRDefault="00381B7D" w:rsidP="007E15ED">
      <w:pPr>
        <w:keepNext/>
        <w:widowControl w:val="0"/>
        <w:tabs>
          <w:tab w:val="clear" w:pos="567"/>
        </w:tabs>
        <w:spacing w:line="240" w:lineRule="auto"/>
        <w:rPr>
          <w:snapToGrid/>
          <w:szCs w:val="22"/>
          <w:lang w:val="lt-LT" w:eastAsia="sl-SI"/>
        </w:rPr>
      </w:pPr>
    </w:p>
    <w:p w14:paraId="54F71E06" w14:textId="269603AF"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Visada vartokite šį vaistą tiksliai</w:t>
      </w:r>
      <w:r w:rsidR="006D5625">
        <w:rPr>
          <w:snapToGrid/>
          <w:szCs w:val="22"/>
          <w:lang w:val="lt-LT" w:eastAsia="sl-SI"/>
        </w:rPr>
        <w:t>,</w:t>
      </w:r>
      <w:r w:rsidRPr="00923E74">
        <w:rPr>
          <w:snapToGrid/>
          <w:szCs w:val="22"/>
          <w:lang w:val="lt-LT" w:eastAsia="sl-SI"/>
        </w:rPr>
        <w:t xml:space="preserve"> kaip nurodė gydytojas. </w:t>
      </w:r>
      <w:r w:rsidR="004A1088" w:rsidRPr="00923E74">
        <w:rPr>
          <w:snapToGrid/>
          <w:szCs w:val="22"/>
          <w:lang w:val="lt-LT" w:eastAsia="sl-SI"/>
        </w:rPr>
        <w:t>Gydytojas, atsižvelgdamas į Jums taikomą gydymą ir individualią riziką, nusp</w:t>
      </w:r>
      <w:r w:rsidR="0022174F">
        <w:rPr>
          <w:snapToGrid/>
          <w:szCs w:val="22"/>
          <w:lang w:val="lt-LT" w:eastAsia="sl-SI"/>
        </w:rPr>
        <w:t>r</w:t>
      </w:r>
      <w:r w:rsidR="004A1088" w:rsidRPr="00923E74">
        <w:rPr>
          <w:snapToGrid/>
          <w:szCs w:val="22"/>
          <w:lang w:val="lt-LT" w:eastAsia="sl-SI"/>
        </w:rPr>
        <w:t xml:space="preserve">ęs, kokio stiprumo tabletė Jums tinka. </w:t>
      </w:r>
      <w:r w:rsidRPr="00923E74">
        <w:rPr>
          <w:snapToGrid/>
          <w:szCs w:val="22"/>
          <w:lang w:val="lt-LT" w:eastAsia="sl-SI"/>
        </w:rPr>
        <w:t>Jeigu abejojate, kreipkitės į gydytoją arba vaistininką.</w:t>
      </w:r>
    </w:p>
    <w:p w14:paraId="27479E9A" w14:textId="77777777" w:rsidR="00381B7D" w:rsidRPr="00923E74" w:rsidRDefault="00381B7D" w:rsidP="00A31E3A">
      <w:pPr>
        <w:widowControl w:val="0"/>
        <w:tabs>
          <w:tab w:val="clear" w:pos="567"/>
        </w:tabs>
        <w:spacing w:line="240" w:lineRule="auto"/>
        <w:rPr>
          <w:snapToGrid/>
          <w:szCs w:val="22"/>
          <w:lang w:val="lt-LT" w:eastAsia="sl-SI"/>
        </w:rPr>
      </w:pPr>
    </w:p>
    <w:p w14:paraId="019C4C4C" w14:textId="143E3DDB" w:rsidR="00381B7D" w:rsidRPr="00923E74" w:rsidRDefault="00381B7D">
      <w:pPr>
        <w:widowControl w:val="0"/>
        <w:numPr>
          <w:ilvl w:val="0"/>
          <w:numId w:val="8"/>
        </w:numPr>
        <w:spacing w:line="240" w:lineRule="auto"/>
        <w:ind w:left="567" w:right="-2" w:hanging="567"/>
        <w:rPr>
          <w:snapToGrid/>
          <w:szCs w:val="22"/>
          <w:lang w:val="lt-LT"/>
        </w:rPr>
      </w:pPr>
      <w:r w:rsidRPr="00923E74">
        <w:rPr>
          <w:snapToGrid/>
          <w:szCs w:val="22"/>
          <w:lang w:val="lt-LT"/>
        </w:rPr>
        <w:t xml:space="preserve">Prieš pradėdami vartoti </w:t>
      </w:r>
      <w:r w:rsidR="002A4531">
        <w:rPr>
          <w:snapToGrid/>
          <w:szCs w:val="22"/>
          <w:lang w:val="lt-LT"/>
        </w:rPr>
        <w:t>Ezetimibe/Atorvastatin Sandoz</w:t>
      </w:r>
      <w:r w:rsidRPr="00923E74">
        <w:rPr>
          <w:snapToGrid/>
          <w:szCs w:val="22"/>
          <w:lang w:val="lt-LT"/>
        </w:rPr>
        <w:t>, turite laikytis cholesterolio kiekį mažinančios dietos.</w:t>
      </w:r>
    </w:p>
    <w:p w14:paraId="6427A49F" w14:textId="198F662C" w:rsidR="00381B7D" w:rsidRPr="00923E74" w:rsidRDefault="00381B7D">
      <w:pPr>
        <w:widowControl w:val="0"/>
        <w:numPr>
          <w:ilvl w:val="0"/>
          <w:numId w:val="8"/>
        </w:numPr>
        <w:spacing w:line="240" w:lineRule="auto"/>
        <w:ind w:left="567" w:right="-2" w:hanging="567"/>
        <w:rPr>
          <w:snapToGrid/>
          <w:szCs w:val="22"/>
          <w:lang w:val="lt-LT"/>
        </w:rPr>
      </w:pPr>
      <w:r w:rsidRPr="00923E74">
        <w:rPr>
          <w:snapToGrid/>
          <w:szCs w:val="22"/>
          <w:lang w:val="lt-LT"/>
        </w:rPr>
        <w:t xml:space="preserve">Vartodami </w:t>
      </w:r>
      <w:r w:rsidR="002A4531">
        <w:rPr>
          <w:snapToGrid/>
          <w:szCs w:val="22"/>
          <w:lang w:val="lt-LT"/>
        </w:rPr>
        <w:t>Ezetimibe/Atorvastatin Sandoz</w:t>
      </w:r>
      <w:r w:rsidRPr="00923E74">
        <w:rPr>
          <w:snapToGrid/>
          <w:szCs w:val="22"/>
          <w:lang w:val="lt-LT"/>
        </w:rPr>
        <w:t xml:space="preserve"> turite toliau laikytis cholesterolio kiekį mažinančios dietos.</w:t>
      </w:r>
    </w:p>
    <w:p w14:paraId="5FE35DA0" w14:textId="77777777" w:rsidR="00381B7D" w:rsidRPr="00923E74" w:rsidRDefault="00381B7D" w:rsidP="00A31E3A">
      <w:pPr>
        <w:widowControl w:val="0"/>
        <w:numPr>
          <w:ilvl w:val="12"/>
          <w:numId w:val="0"/>
        </w:numPr>
        <w:spacing w:line="240" w:lineRule="auto"/>
        <w:ind w:right="-2"/>
        <w:rPr>
          <w:snapToGrid/>
          <w:szCs w:val="22"/>
          <w:lang w:val="lt-LT"/>
        </w:rPr>
      </w:pPr>
    </w:p>
    <w:p w14:paraId="308B9DB7" w14:textId="54439B3D" w:rsidR="004A1088" w:rsidRPr="0055515E" w:rsidRDefault="004A1088" w:rsidP="007E15ED">
      <w:pPr>
        <w:keepNext/>
        <w:widowControl w:val="0"/>
        <w:tabs>
          <w:tab w:val="clear" w:pos="567"/>
        </w:tabs>
        <w:spacing w:line="240" w:lineRule="auto"/>
        <w:rPr>
          <w:iCs/>
          <w:snapToGrid/>
          <w:szCs w:val="22"/>
          <w:u w:val="single"/>
          <w:lang w:val="lt-LT" w:eastAsia="sl-SI"/>
        </w:rPr>
      </w:pPr>
      <w:r w:rsidRPr="0055515E">
        <w:rPr>
          <w:iCs/>
          <w:snapToGrid/>
          <w:szCs w:val="22"/>
          <w:u w:val="single"/>
          <w:lang w:val="lt-LT" w:eastAsia="sl-SI"/>
        </w:rPr>
        <w:lastRenderedPageBreak/>
        <w:t>K</w:t>
      </w:r>
      <w:r w:rsidR="0055515E">
        <w:rPr>
          <w:iCs/>
          <w:snapToGrid/>
          <w:szCs w:val="22"/>
          <w:u w:val="single"/>
          <w:lang w:val="lt-LT" w:eastAsia="sl-SI"/>
        </w:rPr>
        <w:t>iek</w:t>
      </w:r>
      <w:r w:rsidRPr="0055515E">
        <w:rPr>
          <w:iCs/>
          <w:snapToGrid/>
          <w:szCs w:val="22"/>
          <w:u w:val="single"/>
          <w:lang w:val="lt-LT" w:eastAsia="sl-SI"/>
        </w:rPr>
        <w:t xml:space="preserve"> vartoti</w:t>
      </w:r>
    </w:p>
    <w:p w14:paraId="772E401B" w14:textId="61C7C945" w:rsidR="00381B7D" w:rsidRPr="00923E74" w:rsidRDefault="00381B7D" w:rsidP="00A31E3A">
      <w:pPr>
        <w:widowControl w:val="0"/>
        <w:tabs>
          <w:tab w:val="clear" w:pos="567"/>
        </w:tabs>
        <w:spacing w:line="240" w:lineRule="auto"/>
        <w:rPr>
          <w:snapToGrid/>
          <w:szCs w:val="22"/>
          <w:lang w:val="lt-LT"/>
        </w:rPr>
      </w:pPr>
      <w:r w:rsidRPr="00923E74">
        <w:rPr>
          <w:snapToGrid/>
          <w:szCs w:val="22"/>
          <w:lang w:val="lt-LT" w:eastAsia="sl-SI"/>
        </w:rPr>
        <w:t xml:space="preserve">Rekomenduojama </w:t>
      </w:r>
      <w:r w:rsidR="002A4531">
        <w:rPr>
          <w:snapToGrid/>
          <w:szCs w:val="22"/>
          <w:lang w:val="lt-LT"/>
        </w:rPr>
        <w:t>Ezetimibe/Atorvastatin Sandoz</w:t>
      </w:r>
      <w:r w:rsidRPr="00923E74">
        <w:rPr>
          <w:snapToGrid/>
          <w:szCs w:val="22"/>
          <w:lang w:val="lt-LT" w:eastAsia="sl-SI"/>
        </w:rPr>
        <w:t xml:space="preserve"> dozė yra viena</w:t>
      </w:r>
      <w:r w:rsidR="007F3DA9">
        <w:rPr>
          <w:snapToGrid/>
          <w:szCs w:val="22"/>
          <w:lang w:val="lt-LT" w:eastAsia="sl-SI"/>
        </w:rPr>
        <w:t> </w:t>
      </w:r>
      <w:r w:rsidRPr="00923E74">
        <w:rPr>
          <w:snapToGrid/>
          <w:szCs w:val="22"/>
          <w:lang w:val="lt-LT" w:eastAsia="sl-SI"/>
        </w:rPr>
        <w:t>tabletė, ji vartojama kartą per</w:t>
      </w:r>
      <w:r w:rsidR="007F3DA9">
        <w:rPr>
          <w:snapToGrid/>
          <w:szCs w:val="22"/>
          <w:lang w:val="lt-LT" w:eastAsia="sl-SI"/>
        </w:rPr>
        <w:t> </w:t>
      </w:r>
      <w:r w:rsidRPr="00923E74">
        <w:rPr>
          <w:snapToGrid/>
          <w:szCs w:val="22"/>
          <w:lang w:val="lt-LT" w:eastAsia="sl-SI"/>
        </w:rPr>
        <w:t>parą</w:t>
      </w:r>
      <w:r w:rsidR="004A1088" w:rsidRPr="00923E74">
        <w:rPr>
          <w:snapToGrid/>
          <w:szCs w:val="22"/>
          <w:lang w:val="lt-LT" w:eastAsia="sl-SI"/>
        </w:rPr>
        <w:t xml:space="preserve">, </w:t>
      </w:r>
    </w:p>
    <w:p w14:paraId="445E48B7" w14:textId="77777777" w:rsidR="00381B7D" w:rsidRPr="00923E74" w:rsidRDefault="00381B7D" w:rsidP="00A31E3A">
      <w:pPr>
        <w:widowControl w:val="0"/>
        <w:numPr>
          <w:ilvl w:val="12"/>
          <w:numId w:val="0"/>
        </w:numPr>
        <w:spacing w:line="240" w:lineRule="auto"/>
        <w:ind w:right="-2"/>
        <w:rPr>
          <w:snapToGrid/>
          <w:szCs w:val="22"/>
          <w:lang w:val="lt-LT"/>
        </w:rPr>
      </w:pPr>
    </w:p>
    <w:p w14:paraId="70186686" w14:textId="77777777" w:rsidR="004A1088" w:rsidRPr="0055515E" w:rsidRDefault="004A1088" w:rsidP="007E15ED">
      <w:pPr>
        <w:keepNext/>
        <w:widowControl w:val="0"/>
        <w:numPr>
          <w:ilvl w:val="12"/>
          <w:numId w:val="0"/>
        </w:numPr>
        <w:spacing w:line="240" w:lineRule="auto"/>
        <w:rPr>
          <w:iCs/>
          <w:snapToGrid/>
          <w:szCs w:val="22"/>
          <w:u w:val="single"/>
          <w:lang w:val="lt-LT"/>
        </w:rPr>
      </w:pPr>
      <w:r w:rsidRPr="0055515E">
        <w:rPr>
          <w:iCs/>
          <w:snapToGrid/>
          <w:szCs w:val="22"/>
          <w:u w:val="single"/>
          <w:lang w:val="lt-LT"/>
        </w:rPr>
        <w:t>Kada vartoti</w:t>
      </w:r>
    </w:p>
    <w:p w14:paraId="73221EE8" w14:textId="6195EAB5" w:rsidR="004A1088" w:rsidRPr="00923E74" w:rsidRDefault="002A4531" w:rsidP="004A1088">
      <w:pPr>
        <w:widowControl w:val="0"/>
        <w:numPr>
          <w:ilvl w:val="12"/>
          <w:numId w:val="0"/>
        </w:numPr>
        <w:spacing w:line="240" w:lineRule="auto"/>
        <w:ind w:right="-2"/>
        <w:rPr>
          <w:snapToGrid/>
          <w:szCs w:val="22"/>
          <w:lang w:val="lt-LT"/>
        </w:rPr>
      </w:pPr>
      <w:r>
        <w:rPr>
          <w:snapToGrid/>
          <w:szCs w:val="22"/>
          <w:lang w:val="lt-LT"/>
        </w:rPr>
        <w:t>Ezetimibe/Atorvastatin Sandoz</w:t>
      </w:r>
      <w:r w:rsidR="004A1088" w:rsidRPr="00923E74">
        <w:rPr>
          <w:snapToGrid/>
          <w:szCs w:val="22"/>
          <w:lang w:val="lt-LT"/>
        </w:rPr>
        <w:t xml:space="preserve"> </w:t>
      </w:r>
      <w:r w:rsidR="00B33C3A" w:rsidRPr="00923E74">
        <w:rPr>
          <w:snapToGrid/>
          <w:szCs w:val="22"/>
          <w:lang w:val="lt-LT"/>
        </w:rPr>
        <w:t>galima vartoti bet kuriuo paros metu</w:t>
      </w:r>
      <w:r w:rsidR="004A1088" w:rsidRPr="00923E74">
        <w:rPr>
          <w:snapToGrid/>
          <w:szCs w:val="22"/>
          <w:lang w:val="lt-LT"/>
        </w:rPr>
        <w:t xml:space="preserve">. </w:t>
      </w:r>
      <w:r w:rsidR="00B33C3A" w:rsidRPr="00923E74">
        <w:rPr>
          <w:snapToGrid/>
          <w:szCs w:val="22"/>
          <w:lang w:val="lt-LT"/>
        </w:rPr>
        <w:t>Tabletę galima nuryti valgant arba nevalg</w:t>
      </w:r>
      <w:r w:rsidR="00E31E28">
        <w:rPr>
          <w:snapToGrid/>
          <w:szCs w:val="22"/>
          <w:lang w:val="lt-LT"/>
        </w:rPr>
        <w:t>ius</w:t>
      </w:r>
      <w:r w:rsidR="004A1088" w:rsidRPr="00923E74">
        <w:rPr>
          <w:snapToGrid/>
          <w:szCs w:val="22"/>
          <w:lang w:val="lt-LT"/>
        </w:rPr>
        <w:t>.</w:t>
      </w:r>
    </w:p>
    <w:p w14:paraId="7F08B0C6" w14:textId="77777777" w:rsidR="004A1088" w:rsidRPr="00923E74" w:rsidRDefault="004A1088" w:rsidP="004A1088">
      <w:pPr>
        <w:widowControl w:val="0"/>
        <w:numPr>
          <w:ilvl w:val="12"/>
          <w:numId w:val="0"/>
        </w:numPr>
        <w:spacing w:line="240" w:lineRule="auto"/>
        <w:ind w:right="-2"/>
        <w:rPr>
          <w:snapToGrid/>
          <w:szCs w:val="22"/>
          <w:lang w:val="lt-LT"/>
        </w:rPr>
      </w:pPr>
    </w:p>
    <w:p w14:paraId="0B729DEF" w14:textId="431F16ED" w:rsidR="004A1088" w:rsidRPr="00923E74" w:rsidRDefault="00B33C3A" w:rsidP="004A1088">
      <w:pPr>
        <w:widowControl w:val="0"/>
        <w:numPr>
          <w:ilvl w:val="12"/>
          <w:numId w:val="0"/>
        </w:numPr>
        <w:spacing w:line="240" w:lineRule="auto"/>
        <w:ind w:right="-2"/>
        <w:rPr>
          <w:snapToGrid/>
          <w:szCs w:val="22"/>
          <w:lang w:val="lt-LT"/>
        </w:rPr>
      </w:pPr>
      <w:r w:rsidRPr="00923E74">
        <w:rPr>
          <w:szCs w:val="22"/>
          <w:lang w:val="lt-LT"/>
        </w:rPr>
        <w:t>Jei</w:t>
      </w:r>
      <w:r w:rsidR="006465EF">
        <w:rPr>
          <w:szCs w:val="22"/>
          <w:lang w:val="lt-LT"/>
        </w:rPr>
        <w:t>gu</w:t>
      </w:r>
      <w:r w:rsidRPr="00923E74">
        <w:rPr>
          <w:szCs w:val="22"/>
          <w:lang w:val="lt-LT"/>
        </w:rPr>
        <w:t xml:space="preserve"> gydytojas </w:t>
      </w:r>
      <w:r w:rsidR="002A4531">
        <w:rPr>
          <w:snapToGrid/>
          <w:szCs w:val="22"/>
          <w:lang w:val="lt-LT"/>
        </w:rPr>
        <w:t>Ezetimibe/Atorvastatin Sandoz</w:t>
      </w:r>
      <w:r w:rsidR="00B411D5" w:rsidRPr="00923E74">
        <w:rPr>
          <w:snapToGrid/>
          <w:szCs w:val="22"/>
          <w:lang w:val="lt-LT"/>
        </w:rPr>
        <w:t xml:space="preserve"> </w:t>
      </w:r>
      <w:r w:rsidRPr="00923E74">
        <w:rPr>
          <w:szCs w:val="22"/>
          <w:lang w:val="lt-LT"/>
        </w:rPr>
        <w:t>skyrė vartoti kartu su kolestiraminu ar kitoki</w:t>
      </w:r>
      <w:r w:rsidR="00E31E28">
        <w:rPr>
          <w:szCs w:val="22"/>
          <w:lang w:val="lt-LT"/>
        </w:rPr>
        <w:t>u</w:t>
      </w:r>
      <w:r w:rsidRPr="00923E74">
        <w:rPr>
          <w:szCs w:val="22"/>
          <w:lang w:val="lt-LT"/>
        </w:rPr>
        <w:t xml:space="preserve"> </w:t>
      </w:r>
      <w:r w:rsidRPr="00923E74">
        <w:rPr>
          <w:snapToGrid/>
          <w:szCs w:val="22"/>
          <w:lang w:val="lt-LT"/>
        </w:rPr>
        <w:t>tulžies rūgštis surišanči</w:t>
      </w:r>
      <w:r w:rsidR="00E31E28">
        <w:rPr>
          <w:snapToGrid/>
          <w:szCs w:val="22"/>
          <w:lang w:val="lt-LT"/>
        </w:rPr>
        <w:t>u</w:t>
      </w:r>
      <w:r w:rsidRPr="00923E74">
        <w:rPr>
          <w:snapToGrid/>
          <w:szCs w:val="22"/>
          <w:lang w:val="lt-LT"/>
        </w:rPr>
        <w:t xml:space="preserve"> </w:t>
      </w:r>
      <w:r w:rsidR="00E31E28">
        <w:rPr>
          <w:snapToGrid/>
          <w:szCs w:val="22"/>
          <w:lang w:val="lt-LT"/>
        </w:rPr>
        <w:t>vaistu</w:t>
      </w:r>
      <w:r w:rsidRPr="00923E74">
        <w:rPr>
          <w:snapToGrid/>
          <w:szCs w:val="22"/>
          <w:lang w:val="lt-LT"/>
        </w:rPr>
        <w:t xml:space="preserve"> (vaistu cholesterolio </w:t>
      </w:r>
      <w:r w:rsidR="008F3DDC" w:rsidRPr="00923E74">
        <w:rPr>
          <w:snapToGrid/>
          <w:szCs w:val="22"/>
          <w:lang w:val="lt-LT"/>
        </w:rPr>
        <w:t>kiekiui</w:t>
      </w:r>
      <w:r w:rsidRPr="00923E74">
        <w:rPr>
          <w:snapToGrid/>
          <w:szCs w:val="22"/>
          <w:lang w:val="lt-LT"/>
        </w:rPr>
        <w:t xml:space="preserve"> mažinti), </w:t>
      </w:r>
      <w:r w:rsidR="002A4531">
        <w:rPr>
          <w:snapToGrid/>
          <w:szCs w:val="22"/>
          <w:lang w:val="lt-LT"/>
        </w:rPr>
        <w:t>Ezetimibe/Atorvastatin Sandoz</w:t>
      </w:r>
      <w:r w:rsidRPr="00923E74">
        <w:rPr>
          <w:snapToGrid/>
          <w:szCs w:val="22"/>
          <w:lang w:val="lt-LT"/>
        </w:rPr>
        <w:t xml:space="preserve"> reikia ge</w:t>
      </w:r>
      <w:r w:rsidR="008F3DDC" w:rsidRPr="00923E74">
        <w:rPr>
          <w:snapToGrid/>
          <w:szCs w:val="22"/>
          <w:lang w:val="lt-LT"/>
        </w:rPr>
        <w:t>rti arba likus ne mažiau kaip 2 </w:t>
      </w:r>
      <w:r w:rsidRPr="00923E74">
        <w:rPr>
          <w:snapToGrid/>
          <w:szCs w:val="22"/>
          <w:lang w:val="lt-LT"/>
        </w:rPr>
        <w:t xml:space="preserve">valandoms iki tulžies rūgštis surišančio </w:t>
      </w:r>
      <w:r w:rsidR="00E31E28">
        <w:rPr>
          <w:snapToGrid/>
          <w:szCs w:val="22"/>
          <w:lang w:val="lt-LT"/>
        </w:rPr>
        <w:t>vaisto</w:t>
      </w:r>
      <w:r w:rsidRPr="00923E74">
        <w:rPr>
          <w:snapToGrid/>
          <w:szCs w:val="22"/>
          <w:lang w:val="lt-LT"/>
        </w:rPr>
        <w:t xml:space="preserve"> vartojimo, arba po jo var</w:t>
      </w:r>
      <w:r w:rsidR="008F3DDC" w:rsidRPr="00923E74">
        <w:rPr>
          <w:snapToGrid/>
          <w:szCs w:val="22"/>
          <w:lang w:val="lt-LT"/>
        </w:rPr>
        <w:t>tojimo praėjus ne mažiau kaip 4 </w:t>
      </w:r>
      <w:r w:rsidRPr="00923E74">
        <w:rPr>
          <w:snapToGrid/>
          <w:szCs w:val="22"/>
          <w:lang w:val="lt-LT"/>
        </w:rPr>
        <w:t>valandoms</w:t>
      </w:r>
      <w:r w:rsidR="00AD07BC">
        <w:rPr>
          <w:snapToGrid/>
          <w:szCs w:val="22"/>
          <w:lang w:val="lt-LT"/>
        </w:rPr>
        <w:t>.</w:t>
      </w:r>
    </w:p>
    <w:p w14:paraId="472192FF" w14:textId="77777777" w:rsidR="004A1088" w:rsidRPr="00923E74" w:rsidRDefault="004A1088" w:rsidP="00A31E3A">
      <w:pPr>
        <w:widowControl w:val="0"/>
        <w:numPr>
          <w:ilvl w:val="12"/>
          <w:numId w:val="0"/>
        </w:numPr>
        <w:spacing w:line="240" w:lineRule="auto"/>
        <w:ind w:right="-2"/>
        <w:rPr>
          <w:snapToGrid/>
          <w:szCs w:val="22"/>
          <w:lang w:val="lt-LT"/>
        </w:rPr>
      </w:pPr>
    </w:p>
    <w:p w14:paraId="6E110AD0" w14:textId="1267E688" w:rsidR="00381B7D" w:rsidRPr="00923E74" w:rsidRDefault="00381B7D" w:rsidP="007E15ED">
      <w:pPr>
        <w:keepNext/>
        <w:widowControl w:val="0"/>
        <w:tabs>
          <w:tab w:val="clear" w:pos="567"/>
        </w:tabs>
        <w:spacing w:line="240" w:lineRule="auto"/>
        <w:rPr>
          <w:b/>
          <w:snapToGrid/>
          <w:szCs w:val="22"/>
          <w:lang w:val="lt-LT" w:eastAsia="sl-SI"/>
        </w:rPr>
      </w:pPr>
      <w:r w:rsidRPr="00923E74">
        <w:rPr>
          <w:b/>
          <w:snapToGrid/>
          <w:szCs w:val="22"/>
          <w:lang w:val="lt-LT" w:eastAsia="sl-SI"/>
        </w:rPr>
        <w:t xml:space="preserve">Ką daryti pavartojus per didelę </w:t>
      </w:r>
      <w:r w:rsidR="002A4531">
        <w:rPr>
          <w:b/>
          <w:snapToGrid/>
          <w:szCs w:val="22"/>
          <w:lang w:val="lt-LT" w:eastAsia="sl-SI"/>
        </w:rPr>
        <w:t>Ezetimibe/Atorvastatin Sandoz</w:t>
      </w:r>
      <w:r w:rsidRPr="00923E74">
        <w:rPr>
          <w:b/>
          <w:snapToGrid/>
          <w:szCs w:val="22"/>
          <w:lang w:val="lt-LT" w:eastAsia="sl-SI"/>
        </w:rPr>
        <w:t xml:space="preserve"> dozę</w:t>
      </w:r>
    </w:p>
    <w:p w14:paraId="1ED8C706"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 xml:space="preserve">Kreipkitės į gydytoją arba </w:t>
      </w:r>
      <w:r w:rsidR="00B33C3A" w:rsidRPr="00923E74">
        <w:rPr>
          <w:snapToGrid/>
          <w:szCs w:val="22"/>
          <w:lang w:val="lt-LT" w:eastAsia="sl-SI"/>
        </w:rPr>
        <w:t>vaistininką</w:t>
      </w:r>
      <w:r w:rsidRPr="00923E74">
        <w:rPr>
          <w:snapToGrid/>
          <w:szCs w:val="22"/>
          <w:lang w:val="lt-LT" w:eastAsia="sl-SI"/>
        </w:rPr>
        <w:t>.</w:t>
      </w:r>
    </w:p>
    <w:p w14:paraId="7D57F596" w14:textId="77777777" w:rsidR="00381B7D" w:rsidRPr="00923E74" w:rsidRDefault="00381B7D" w:rsidP="00A31E3A">
      <w:pPr>
        <w:widowControl w:val="0"/>
        <w:tabs>
          <w:tab w:val="clear" w:pos="567"/>
        </w:tabs>
        <w:spacing w:line="240" w:lineRule="auto"/>
        <w:rPr>
          <w:snapToGrid/>
          <w:szCs w:val="22"/>
          <w:lang w:val="lt-LT" w:eastAsia="sl-SI"/>
        </w:rPr>
      </w:pPr>
    </w:p>
    <w:p w14:paraId="3275757A" w14:textId="23A8F176" w:rsidR="00381B7D" w:rsidRPr="00923E74" w:rsidRDefault="00381B7D" w:rsidP="007E15ED">
      <w:pPr>
        <w:keepNext/>
        <w:widowControl w:val="0"/>
        <w:tabs>
          <w:tab w:val="clear" w:pos="567"/>
        </w:tabs>
        <w:spacing w:line="240" w:lineRule="auto"/>
        <w:rPr>
          <w:b/>
          <w:snapToGrid/>
          <w:szCs w:val="22"/>
          <w:lang w:val="lt-LT" w:eastAsia="sl-SI"/>
        </w:rPr>
      </w:pPr>
      <w:r w:rsidRPr="00923E74">
        <w:rPr>
          <w:b/>
          <w:snapToGrid/>
          <w:szCs w:val="22"/>
          <w:lang w:val="lt-LT" w:eastAsia="sl-SI"/>
        </w:rPr>
        <w:t xml:space="preserve">Pamiršus pavartoti </w:t>
      </w:r>
      <w:r w:rsidR="002A4531">
        <w:rPr>
          <w:b/>
          <w:snapToGrid/>
          <w:szCs w:val="22"/>
          <w:lang w:val="lt-LT" w:eastAsia="sl-SI"/>
        </w:rPr>
        <w:t>Ezetimibe/Atorvastatin Sandoz</w:t>
      </w:r>
    </w:p>
    <w:p w14:paraId="335EC0B5" w14:textId="7CE774AC" w:rsidR="00381B7D" w:rsidRDefault="00381B7D" w:rsidP="00A31E3A">
      <w:pPr>
        <w:widowControl w:val="0"/>
        <w:numPr>
          <w:ilvl w:val="12"/>
          <w:numId w:val="0"/>
        </w:numPr>
        <w:tabs>
          <w:tab w:val="clear" w:pos="567"/>
        </w:tabs>
        <w:spacing w:line="240" w:lineRule="auto"/>
        <w:ind w:right="-2"/>
        <w:rPr>
          <w:szCs w:val="22"/>
          <w:lang w:val="lt-LT"/>
        </w:rPr>
      </w:pPr>
      <w:r w:rsidRPr="00923E74">
        <w:rPr>
          <w:szCs w:val="22"/>
          <w:lang w:val="lt-LT"/>
        </w:rPr>
        <w:t>Negalima vartoti dvigubos</w:t>
      </w:r>
      <w:r w:rsidR="006465EF">
        <w:rPr>
          <w:szCs w:val="22"/>
          <w:lang w:val="lt-LT"/>
        </w:rPr>
        <w:t xml:space="preserve"> </w:t>
      </w:r>
      <w:r w:rsidRPr="00923E74">
        <w:rPr>
          <w:szCs w:val="22"/>
          <w:lang w:val="lt-LT"/>
        </w:rPr>
        <w:t>dozės</w:t>
      </w:r>
      <w:r w:rsidR="006465EF">
        <w:rPr>
          <w:szCs w:val="22"/>
          <w:lang w:val="lt-LT"/>
        </w:rPr>
        <w:t>.</w:t>
      </w:r>
      <w:r w:rsidRPr="00923E74">
        <w:rPr>
          <w:szCs w:val="22"/>
          <w:lang w:val="lt-LT"/>
        </w:rPr>
        <w:t xml:space="preserve"> </w:t>
      </w:r>
      <w:r w:rsidR="006465EF" w:rsidRPr="006465EF">
        <w:rPr>
          <w:szCs w:val="22"/>
          <w:lang w:val="lt-LT"/>
        </w:rPr>
        <w:t xml:space="preserve">Tiesiog kitą dieną įprastu laiku išgerkite įprastą Ezetimibe/Atorvastatin </w:t>
      </w:r>
      <w:r w:rsidR="006465EF">
        <w:rPr>
          <w:szCs w:val="22"/>
          <w:lang w:val="lt-LT"/>
        </w:rPr>
        <w:t>Sandoz</w:t>
      </w:r>
      <w:r w:rsidR="006465EF" w:rsidRPr="006465EF">
        <w:rPr>
          <w:szCs w:val="22"/>
          <w:lang w:val="lt-LT"/>
        </w:rPr>
        <w:t xml:space="preserve"> kiekį.</w:t>
      </w:r>
    </w:p>
    <w:p w14:paraId="3952646D" w14:textId="77777777" w:rsidR="006465EF" w:rsidRPr="00923E74" w:rsidRDefault="006465EF" w:rsidP="00A31E3A">
      <w:pPr>
        <w:widowControl w:val="0"/>
        <w:numPr>
          <w:ilvl w:val="12"/>
          <w:numId w:val="0"/>
        </w:numPr>
        <w:tabs>
          <w:tab w:val="clear" w:pos="567"/>
        </w:tabs>
        <w:spacing w:line="240" w:lineRule="auto"/>
        <w:ind w:right="-2"/>
        <w:rPr>
          <w:snapToGrid/>
          <w:szCs w:val="22"/>
          <w:lang w:val="lt-LT" w:eastAsia="sl-SI"/>
        </w:rPr>
      </w:pPr>
    </w:p>
    <w:p w14:paraId="5513B53F"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Jeigu kiltų daugiau klausimų dėl šio vaisto vartojimo, kreipkitės į gydytoją arba vaistininką.</w:t>
      </w:r>
    </w:p>
    <w:p w14:paraId="701D1564" w14:textId="77777777" w:rsidR="00381B7D" w:rsidRPr="00923E74" w:rsidRDefault="00381B7D" w:rsidP="00A31E3A">
      <w:pPr>
        <w:widowControl w:val="0"/>
        <w:tabs>
          <w:tab w:val="clear" w:pos="567"/>
        </w:tabs>
        <w:spacing w:line="240" w:lineRule="auto"/>
        <w:rPr>
          <w:snapToGrid/>
          <w:szCs w:val="22"/>
          <w:lang w:val="lt-LT" w:eastAsia="sl-SI"/>
        </w:rPr>
      </w:pPr>
    </w:p>
    <w:p w14:paraId="26CA7F90" w14:textId="77777777" w:rsidR="00381B7D" w:rsidRPr="00923E74" w:rsidRDefault="00381B7D" w:rsidP="00A31E3A">
      <w:pPr>
        <w:widowControl w:val="0"/>
        <w:tabs>
          <w:tab w:val="clear" w:pos="567"/>
        </w:tabs>
        <w:spacing w:line="240" w:lineRule="auto"/>
        <w:rPr>
          <w:snapToGrid/>
          <w:szCs w:val="22"/>
          <w:lang w:val="lt-LT" w:eastAsia="sl-SI"/>
        </w:rPr>
      </w:pPr>
    </w:p>
    <w:p w14:paraId="418C6FE2"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w:t>
      </w:r>
      <w:r w:rsidRPr="00923E74">
        <w:rPr>
          <w:b/>
          <w:snapToGrid/>
          <w:szCs w:val="22"/>
          <w:lang w:val="lt-LT" w:eastAsia="sl-SI"/>
        </w:rPr>
        <w:tab/>
        <w:t>Galimas šalutinis poveikis</w:t>
      </w:r>
    </w:p>
    <w:p w14:paraId="43AD1043" w14:textId="77777777" w:rsidR="00381B7D" w:rsidRPr="00923E74" w:rsidRDefault="00381B7D" w:rsidP="007E15ED">
      <w:pPr>
        <w:keepNext/>
        <w:widowControl w:val="0"/>
        <w:tabs>
          <w:tab w:val="clear" w:pos="567"/>
        </w:tabs>
        <w:spacing w:line="240" w:lineRule="auto"/>
        <w:rPr>
          <w:snapToGrid/>
          <w:szCs w:val="22"/>
          <w:lang w:val="lt-LT" w:eastAsia="sl-SI"/>
        </w:rPr>
      </w:pPr>
    </w:p>
    <w:p w14:paraId="6155A80A"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Šis vaistas, kaip ir visi kiti, gali sukelti šalutinį poveikį, nors jis pasireiškia ne visiems žmonėms.</w:t>
      </w:r>
    </w:p>
    <w:p w14:paraId="2E1C6F56" w14:textId="77777777" w:rsidR="00381B7D" w:rsidRPr="00923E74" w:rsidRDefault="00381B7D" w:rsidP="00A31E3A">
      <w:pPr>
        <w:widowControl w:val="0"/>
        <w:tabs>
          <w:tab w:val="clear" w:pos="567"/>
        </w:tabs>
        <w:spacing w:line="240" w:lineRule="auto"/>
        <w:rPr>
          <w:snapToGrid/>
          <w:szCs w:val="22"/>
          <w:lang w:val="lt-LT" w:eastAsia="sl-SI"/>
        </w:rPr>
      </w:pPr>
    </w:p>
    <w:p w14:paraId="13E7F8B5" w14:textId="384DB2DB" w:rsidR="00B33C3A" w:rsidRPr="006465EF" w:rsidRDefault="00F27FBD" w:rsidP="00B33C3A">
      <w:pPr>
        <w:numPr>
          <w:ilvl w:val="12"/>
          <w:numId w:val="0"/>
        </w:numPr>
        <w:tabs>
          <w:tab w:val="clear" w:pos="567"/>
        </w:tabs>
        <w:spacing w:line="240" w:lineRule="auto"/>
        <w:ind w:right="-29"/>
        <w:rPr>
          <w:b/>
          <w:bCs/>
          <w:snapToGrid/>
          <w:szCs w:val="22"/>
          <w:lang w:val="lt-LT"/>
        </w:rPr>
      </w:pPr>
      <w:r w:rsidRPr="006465EF">
        <w:rPr>
          <w:b/>
          <w:bCs/>
          <w:snapToGrid/>
          <w:szCs w:val="22"/>
          <w:lang w:val="lt-LT"/>
        </w:rPr>
        <w:t>Jeigu pasireiškia bet kuris toliau paminėtas sunkus šalutinis poveikis ar simptomas, nutraukite tablečių vartojimą ir nedelsdami kreipkitės į gydytoją arba vykite į artimiausios ligoninės skubios pagalbos skyrių.</w:t>
      </w:r>
    </w:p>
    <w:p w14:paraId="453CEFA7" w14:textId="77777777" w:rsidR="00B33C3A" w:rsidRPr="00923E74" w:rsidRDefault="00B33C3A" w:rsidP="00B33C3A">
      <w:pPr>
        <w:numPr>
          <w:ilvl w:val="12"/>
          <w:numId w:val="0"/>
        </w:numPr>
        <w:tabs>
          <w:tab w:val="clear" w:pos="567"/>
        </w:tabs>
        <w:spacing w:line="240" w:lineRule="auto"/>
        <w:ind w:right="-29"/>
        <w:rPr>
          <w:b/>
          <w:snapToGrid/>
          <w:szCs w:val="22"/>
          <w:lang w:val="lt-LT"/>
        </w:rPr>
      </w:pPr>
    </w:p>
    <w:p w14:paraId="4DC2A07A" w14:textId="6F9CDF28" w:rsidR="00F27FBD" w:rsidRPr="00923E74" w:rsidRDefault="00F27FBD">
      <w:pPr>
        <w:numPr>
          <w:ilvl w:val="0"/>
          <w:numId w:val="9"/>
        </w:numPr>
        <w:tabs>
          <w:tab w:val="clear" w:pos="567"/>
        </w:tabs>
        <w:spacing w:line="240" w:lineRule="auto"/>
        <w:ind w:left="567" w:right="-29" w:hanging="567"/>
        <w:rPr>
          <w:snapToGrid/>
          <w:szCs w:val="22"/>
          <w:lang w:val="lt-LT"/>
        </w:rPr>
      </w:pPr>
      <w:r w:rsidRPr="00923E74">
        <w:rPr>
          <w:snapToGrid/>
          <w:szCs w:val="22"/>
          <w:lang w:val="lt-LT"/>
        </w:rPr>
        <w:t>Sunki alerginė reakcija, dėl kurios pasireiškia veido, liežuvio ir gerklės pa</w:t>
      </w:r>
      <w:r w:rsidR="007F3DA9">
        <w:rPr>
          <w:snapToGrid/>
          <w:szCs w:val="22"/>
          <w:lang w:val="lt-LT"/>
        </w:rPr>
        <w:t>br</w:t>
      </w:r>
      <w:r w:rsidRPr="00923E74">
        <w:rPr>
          <w:snapToGrid/>
          <w:szCs w:val="22"/>
          <w:lang w:val="lt-LT"/>
        </w:rPr>
        <w:t>in</w:t>
      </w:r>
      <w:r w:rsidR="007F3DA9">
        <w:rPr>
          <w:snapToGrid/>
          <w:szCs w:val="22"/>
          <w:lang w:val="lt-LT"/>
        </w:rPr>
        <w:t>k</w:t>
      </w:r>
      <w:r w:rsidRPr="00923E74">
        <w:rPr>
          <w:snapToGrid/>
          <w:szCs w:val="22"/>
          <w:lang w:val="lt-LT"/>
        </w:rPr>
        <w:t>imas ir gali labai pasunk</w:t>
      </w:r>
      <w:r w:rsidR="006D35F0" w:rsidRPr="00923E74">
        <w:rPr>
          <w:snapToGrid/>
          <w:szCs w:val="22"/>
          <w:lang w:val="lt-LT"/>
        </w:rPr>
        <w:t>ėti kvėpavimas.</w:t>
      </w:r>
    </w:p>
    <w:p w14:paraId="3E9334BF" w14:textId="15D96353" w:rsidR="00F27FBD" w:rsidRPr="00923E74" w:rsidRDefault="00F27FBD">
      <w:pPr>
        <w:numPr>
          <w:ilvl w:val="0"/>
          <w:numId w:val="9"/>
        </w:numPr>
        <w:tabs>
          <w:tab w:val="clear" w:pos="567"/>
        </w:tabs>
        <w:spacing w:line="240" w:lineRule="auto"/>
        <w:ind w:left="567" w:right="-29" w:hanging="567"/>
        <w:rPr>
          <w:snapToGrid/>
          <w:szCs w:val="22"/>
          <w:lang w:val="lt-LT"/>
        </w:rPr>
      </w:pPr>
      <w:r w:rsidRPr="00923E74">
        <w:rPr>
          <w:snapToGrid/>
          <w:szCs w:val="22"/>
          <w:lang w:val="lt-LT"/>
        </w:rPr>
        <w:t>Sunkus sutrikimas, pasireiškiantis sunkiu odos lupimusi ir pa</w:t>
      </w:r>
      <w:r w:rsidR="007F3DA9">
        <w:rPr>
          <w:snapToGrid/>
          <w:szCs w:val="22"/>
          <w:lang w:val="lt-LT"/>
        </w:rPr>
        <w:t>br</w:t>
      </w:r>
      <w:r w:rsidRPr="00923E74">
        <w:rPr>
          <w:snapToGrid/>
          <w:szCs w:val="22"/>
          <w:lang w:val="lt-LT"/>
        </w:rPr>
        <w:t>in</w:t>
      </w:r>
      <w:r w:rsidR="007F3DA9">
        <w:rPr>
          <w:snapToGrid/>
          <w:szCs w:val="22"/>
          <w:lang w:val="lt-LT"/>
        </w:rPr>
        <w:t>k</w:t>
      </w:r>
      <w:r w:rsidRPr="00923E74">
        <w:rPr>
          <w:snapToGrid/>
          <w:szCs w:val="22"/>
          <w:lang w:val="lt-LT"/>
        </w:rPr>
        <w:t>imu, odos, burnos, akių ir lytinių organų pūslėmis bei karščiavimu</w:t>
      </w:r>
      <w:r w:rsidR="007F3DA9">
        <w:rPr>
          <w:snapToGrid/>
          <w:szCs w:val="22"/>
          <w:lang w:val="lt-LT"/>
        </w:rPr>
        <w:t>,</w:t>
      </w:r>
      <w:r w:rsidRPr="00923E74">
        <w:rPr>
          <w:snapToGrid/>
          <w:szCs w:val="22"/>
          <w:lang w:val="lt-LT"/>
        </w:rPr>
        <w:t xml:space="preserve"> odos išbėrimas su rausvai raudonomis dėmėmis (ypač delnų ar padų srityje), kur gali atsirasti pūslių.</w:t>
      </w:r>
    </w:p>
    <w:p w14:paraId="305B67B8" w14:textId="77777777" w:rsidR="007B588D" w:rsidRPr="00923E74" w:rsidRDefault="00F27FBD">
      <w:pPr>
        <w:numPr>
          <w:ilvl w:val="0"/>
          <w:numId w:val="9"/>
        </w:numPr>
        <w:tabs>
          <w:tab w:val="clear" w:pos="567"/>
        </w:tabs>
        <w:spacing w:line="240" w:lineRule="auto"/>
        <w:ind w:left="567" w:right="-29" w:hanging="567"/>
        <w:rPr>
          <w:snapToGrid/>
          <w:szCs w:val="22"/>
          <w:lang w:val="lt-LT"/>
        </w:rPr>
      </w:pPr>
      <w:r w:rsidRPr="00923E74">
        <w:rPr>
          <w:snapToGrid/>
          <w:szCs w:val="22"/>
          <w:lang w:val="lt-LT"/>
        </w:rPr>
        <w:t>Raumenų silpnumas, jautrumas, skausmas ar plyšimas arba šlapimo nusidažymas raudonai ruda spalva, ypač jeigu tuo pačiu metu blogai jaučiatės arba karščiuojate, nes tokį poveikį gali sukelti nenormalus raumenų irimas</w:t>
      </w:r>
      <w:r w:rsidR="007B588D" w:rsidRPr="00923E74">
        <w:rPr>
          <w:snapToGrid/>
          <w:szCs w:val="22"/>
          <w:lang w:val="lt-LT"/>
        </w:rPr>
        <w:t>, kuris gali būti pavojingas gyvybei ir sukelti inkstų sutrikimų.</w:t>
      </w:r>
    </w:p>
    <w:p w14:paraId="3DA6B9A3" w14:textId="77777777" w:rsidR="00F27FBD" w:rsidRPr="00923E74" w:rsidRDefault="007B588D">
      <w:pPr>
        <w:numPr>
          <w:ilvl w:val="0"/>
          <w:numId w:val="9"/>
        </w:numPr>
        <w:tabs>
          <w:tab w:val="clear" w:pos="567"/>
        </w:tabs>
        <w:spacing w:line="240" w:lineRule="auto"/>
        <w:ind w:left="567" w:right="-29" w:hanging="567"/>
        <w:rPr>
          <w:snapToGrid/>
          <w:szCs w:val="22"/>
          <w:lang w:val="lt-LT"/>
        </w:rPr>
      </w:pPr>
      <w:r w:rsidRPr="00923E74">
        <w:rPr>
          <w:snapToGrid/>
          <w:szCs w:val="22"/>
          <w:lang w:val="lt-LT"/>
        </w:rPr>
        <w:t>Į</w:t>
      </w:r>
      <w:r w:rsidR="00F27FBD" w:rsidRPr="00923E74">
        <w:rPr>
          <w:snapToGrid/>
          <w:szCs w:val="22"/>
          <w:lang w:val="lt-LT"/>
        </w:rPr>
        <w:t xml:space="preserve"> vilkligę panašus sindromas (įskaitant išbėrimą, sąnarių sutrikimus ir poveikį kraujo ląstelėms).</w:t>
      </w:r>
    </w:p>
    <w:p w14:paraId="402C7A1B" w14:textId="77777777" w:rsidR="00F27FBD" w:rsidRPr="00923E74" w:rsidRDefault="00F27FBD" w:rsidP="00B33C3A">
      <w:pPr>
        <w:numPr>
          <w:ilvl w:val="12"/>
          <w:numId w:val="0"/>
        </w:numPr>
        <w:tabs>
          <w:tab w:val="clear" w:pos="567"/>
        </w:tabs>
        <w:spacing w:line="240" w:lineRule="auto"/>
        <w:ind w:right="-2"/>
        <w:rPr>
          <w:snapToGrid/>
          <w:szCs w:val="22"/>
          <w:lang w:val="lt-LT"/>
        </w:rPr>
      </w:pPr>
    </w:p>
    <w:p w14:paraId="20FC7370" w14:textId="77777777" w:rsidR="006465EF" w:rsidRPr="006465EF" w:rsidRDefault="006465EF" w:rsidP="006465EF">
      <w:pPr>
        <w:spacing w:line="240" w:lineRule="auto"/>
        <w:ind w:right="-29"/>
        <w:contextualSpacing/>
        <w:rPr>
          <w:szCs w:val="22"/>
          <w:lang w:val="lt-LT"/>
        </w:rPr>
      </w:pPr>
      <w:r w:rsidRPr="006465EF">
        <w:rPr>
          <w:szCs w:val="22"/>
          <w:lang w:val="lt-LT"/>
        </w:rPr>
        <w:t>Jeigu Jums prasidėjo netikėtas arba neįprastas kraujavimas ar atsirado kraujosruvų, kiek įmanoma greičiau kreipkitės į gydytoją, nes tai gali būti kepenų sutrikimo požymis.</w:t>
      </w:r>
    </w:p>
    <w:p w14:paraId="31A388B6" w14:textId="77777777" w:rsidR="00E06F60" w:rsidRDefault="00E06F60" w:rsidP="007B588D">
      <w:pPr>
        <w:tabs>
          <w:tab w:val="clear" w:pos="567"/>
        </w:tabs>
        <w:spacing w:line="240" w:lineRule="auto"/>
        <w:ind w:right="-29"/>
        <w:rPr>
          <w:snapToGrid/>
          <w:szCs w:val="22"/>
          <w:lang w:val="lt-LT"/>
        </w:rPr>
      </w:pPr>
    </w:p>
    <w:p w14:paraId="5CC2CEC8" w14:textId="77777777" w:rsidR="006465EF" w:rsidRPr="006465EF" w:rsidRDefault="006465EF" w:rsidP="006465EF">
      <w:pPr>
        <w:spacing w:line="240" w:lineRule="auto"/>
        <w:ind w:right="-29"/>
        <w:contextualSpacing/>
        <w:rPr>
          <w:b/>
          <w:bCs/>
          <w:szCs w:val="22"/>
          <w:lang w:val="lt-LT"/>
        </w:rPr>
      </w:pPr>
      <w:r w:rsidRPr="006465EF">
        <w:rPr>
          <w:b/>
          <w:bCs/>
          <w:szCs w:val="22"/>
          <w:lang w:val="lt-LT"/>
        </w:rPr>
        <w:t>Dažni šalutinio poveikio reiškiniai (gali pasireikšti rečiau kaip 1 iš 10 asmenų):</w:t>
      </w:r>
    </w:p>
    <w:p w14:paraId="3883B861" w14:textId="1ABF587E" w:rsidR="006465EF" w:rsidRPr="006465EF" w:rsidRDefault="00185234">
      <w:pPr>
        <w:numPr>
          <w:ilvl w:val="0"/>
          <w:numId w:val="18"/>
        </w:numPr>
        <w:tabs>
          <w:tab w:val="clear" w:pos="567"/>
        </w:tabs>
        <w:spacing w:line="240" w:lineRule="auto"/>
        <w:ind w:left="360" w:right="-29" w:hanging="360"/>
        <w:contextualSpacing/>
        <w:rPr>
          <w:szCs w:val="22"/>
          <w:lang w:val="lt-LT"/>
        </w:rPr>
      </w:pPr>
      <w:r w:rsidRPr="006465EF">
        <w:rPr>
          <w:szCs w:val="22"/>
          <w:lang w:val="lt-LT"/>
        </w:rPr>
        <w:t>V</w:t>
      </w:r>
      <w:r w:rsidR="006465EF" w:rsidRPr="006465EF">
        <w:rPr>
          <w:szCs w:val="22"/>
          <w:lang w:val="lt-LT"/>
        </w:rPr>
        <w:t>iduriavimas</w:t>
      </w:r>
      <w:r>
        <w:rPr>
          <w:szCs w:val="22"/>
          <w:lang w:val="lt-LT"/>
        </w:rPr>
        <w:t>;</w:t>
      </w:r>
    </w:p>
    <w:p w14:paraId="30454665" w14:textId="77777777" w:rsidR="006465EF" w:rsidRPr="006465EF" w:rsidRDefault="006465EF">
      <w:pPr>
        <w:numPr>
          <w:ilvl w:val="0"/>
          <w:numId w:val="18"/>
        </w:numPr>
        <w:tabs>
          <w:tab w:val="clear" w:pos="567"/>
        </w:tabs>
        <w:spacing w:line="240" w:lineRule="auto"/>
        <w:ind w:left="360" w:right="-29" w:hanging="360"/>
        <w:contextualSpacing/>
        <w:rPr>
          <w:szCs w:val="22"/>
          <w:lang w:val="lt-LT"/>
        </w:rPr>
      </w:pPr>
      <w:r w:rsidRPr="006465EF">
        <w:rPr>
          <w:szCs w:val="22"/>
          <w:lang w:val="lt-LT"/>
        </w:rPr>
        <w:t>raumenų skausmas.</w:t>
      </w:r>
    </w:p>
    <w:p w14:paraId="6CAA4C68" w14:textId="77777777" w:rsidR="006465EF" w:rsidRPr="006465EF" w:rsidRDefault="006465EF" w:rsidP="006465EF">
      <w:pPr>
        <w:spacing w:line="240" w:lineRule="auto"/>
        <w:ind w:left="360" w:right="-29" w:hanging="360"/>
        <w:contextualSpacing/>
        <w:rPr>
          <w:szCs w:val="22"/>
          <w:lang w:val="lt-LT"/>
        </w:rPr>
      </w:pPr>
    </w:p>
    <w:p w14:paraId="5C422911" w14:textId="77777777" w:rsidR="006465EF" w:rsidRPr="00A03DE7" w:rsidRDefault="006465EF" w:rsidP="006465EF">
      <w:pPr>
        <w:spacing w:line="240" w:lineRule="auto"/>
        <w:ind w:left="360" w:right="-29" w:hanging="360"/>
        <w:contextualSpacing/>
        <w:rPr>
          <w:b/>
          <w:bCs/>
          <w:szCs w:val="22"/>
          <w:lang w:val="lt-LT"/>
        </w:rPr>
      </w:pPr>
      <w:r w:rsidRPr="00A03DE7">
        <w:rPr>
          <w:b/>
          <w:bCs/>
          <w:szCs w:val="22"/>
          <w:lang w:val="lt-LT"/>
        </w:rPr>
        <w:t>Nedažni šalutinio poveikio reiškiniai (gali pasireikšti rečiau kaip 1 iš 100 asmenų):</w:t>
      </w:r>
    </w:p>
    <w:p w14:paraId="712E519B" w14:textId="39B29DCF" w:rsidR="006465EF" w:rsidRPr="006465EF" w:rsidRDefault="006465EF">
      <w:pPr>
        <w:numPr>
          <w:ilvl w:val="0"/>
          <w:numId w:val="19"/>
        </w:numPr>
        <w:tabs>
          <w:tab w:val="clear" w:pos="567"/>
        </w:tabs>
        <w:spacing w:line="240" w:lineRule="auto"/>
        <w:ind w:left="360" w:right="-29"/>
        <w:contextualSpacing/>
        <w:rPr>
          <w:szCs w:val="22"/>
          <w:lang w:val="lt-LT"/>
        </w:rPr>
      </w:pPr>
      <w:r w:rsidRPr="006465EF">
        <w:rPr>
          <w:szCs w:val="22"/>
          <w:lang w:val="lt-LT"/>
        </w:rPr>
        <w:t>gripas</w:t>
      </w:r>
      <w:r w:rsidR="00185234">
        <w:rPr>
          <w:szCs w:val="22"/>
          <w:lang w:val="lt-LT"/>
        </w:rPr>
        <w:t>;</w:t>
      </w:r>
    </w:p>
    <w:p w14:paraId="18FD9EBF" w14:textId="145CE558" w:rsidR="006465EF" w:rsidRPr="006465EF" w:rsidRDefault="006465EF">
      <w:pPr>
        <w:numPr>
          <w:ilvl w:val="0"/>
          <w:numId w:val="19"/>
        </w:numPr>
        <w:tabs>
          <w:tab w:val="clear" w:pos="567"/>
        </w:tabs>
        <w:spacing w:line="240" w:lineRule="auto"/>
        <w:ind w:left="360" w:right="-29"/>
        <w:contextualSpacing/>
        <w:rPr>
          <w:szCs w:val="22"/>
          <w:lang w:val="lt-LT"/>
        </w:rPr>
      </w:pPr>
      <w:r w:rsidRPr="006465EF">
        <w:rPr>
          <w:szCs w:val="22"/>
          <w:lang w:val="lt-LT"/>
        </w:rPr>
        <w:t>depresija; nemiga; miego sutrikimas</w:t>
      </w:r>
      <w:r w:rsidR="00185234">
        <w:rPr>
          <w:szCs w:val="22"/>
          <w:lang w:val="lt-LT"/>
        </w:rPr>
        <w:t>;</w:t>
      </w:r>
    </w:p>
    <w:p w14:paraId="54BFCD8B" w14:textId="4AD71DF6" w:rsidR="006465EF" w:rsidRPr="006465EF" w:rsidRDefault="006465EF">
      <w:pPr>
        <w:numPr>
          <w:ilvl w:val="0"/>
          <w:numId w:val="19"/>
        </w:numPr>
        <w:tabs>
          <w:tab w:val="clear" w:pos="567"/>
        </w:tabs>
        <w:spacing w:line="240" w:lineRule="auto"/>
        <w:ind w:left="360" w:right="-29"/>
        <w:contextualSpacing/>
        <w:rPr>
          <w:szCs w:val="22"/>
          <w:lang w:val="lt-LT"/>
        </w:rPr>
      </w:pPr>
      <w:r w:rsidRPr="006465EF">
        <w:rPr>
          <w:szCs w:val="22"/>
          <w:lang w:val="lt-LT"/>
        </w:rPr>
        <w:t>svaigulys; galvos skausmas; dilgčiojimo pojūtis</w:t>
      </w:r>
      <w:r w:rsidR="00185234">
        <w:rPr>
          <w:szCs w:val="22"/>
          <w:lang w:val="lt-LT"/>
        </w:rPr>
        <w:t>;</w:t>
      </w:r>
    </w:p>
    <w:p w14:paraId="5D3D2443" w14:textId="39A53AAA" w:rsidR="006465EF" w:rsidRPr="006465EF" w:rsidRDefault="006465EF">
      <w:pPr>
        <w:numPr>
          <w:ilvl w:val="0"/>
          <w:numId w:val="19"/>
        </w:numPr>
        <w:tabs>
          <w:tab w:val="clear" w:pos="567"/>
        </w:tabs>
        <w:spacing w:line="240" w:lineRule="auto"/>
        <w:ind w:left="360" w:right="-29"/>
        <w:contextualSpacing/>
        <w:rPr>
          <w:szCs w:val="22"/>
          <w:lang w:val="lt-LT"/>
        </w:rPr>
      </w:pPr>
      <w:r w:rsidRPr="006465EF">
        <w:rPr>
          <w:szCs w:val="22"/>
          <w:lang w:val="lt-LT"/>
        </w:rPr>
        <w:t>retas širdies plakimas</w:t>
      </w:r>
      <w:r w:rsidR="00185234">
        <w:rPr>
          <w:szCs w:val="22"/>
          <w:lang w:val="lt-LT"/>
        </w:rPr>
        <w:t>;</w:t>
      </w:r>
    </w:p>
    <w:p w14:paraId="0DA50538" w14:textId="12C84C80" w:rsidR="006465EF" w:rsidRPr="006465EF" w:rsidRDefault="006465EF">
      <w:pPr>
        <w:numPr>
          <w:ilvl w:val="0"/>
          <w:numId w:val="19"/>
        </w:numPr>
        <w:tabs>
          <w:tab w:val="clear" w:pos="567"/>
        </w:tabs>
        <w:spacing w:line="240" w:lineRule="auto"/>
        <w:ind w:left="360" w:right="-29"/>
        <w:contextualSpacing/>
        <w:rPr>
          <w:szCs w:val="22"/>
          <w:lang w:val="lt-LT"/>
        </w:rPr>
      </w:pPr>
      <w:r w:rsidRPr="006465EF">
        <w:rPr>
          <w:szCs w:val="22"/>
          <w:lang w:val="lt-LT"/>
        </w:rPr>
        <w:t xml:space="preserve">karščio </w:t>
      </w:r>
      <w:r w:rsidR="00DA7368">
        <w:rPr>
          <w:szCs w:val="22"/>
          <w:lang w:val="lt-LT"/>
        </w:rPr>
        <w:t>pylimas</w:t>
      </w:r>
      <w:r w:rsidR="00185234">
        <w:rPr>
          <w:szCs w:val="22"/>
          <w:lang w:val="lt-LT"/>
        </w:rPr>
        <w:t>;</w:t>
      </w:r>
    </w:p>
    <w:p w14:paraId="0EC5F7E2" w14:textId="292B7B94" w:rsidR="006465EF" w:rsidRPr="006465EF" w:rsidRDefault="006465EF">
      <w:pPr>
        <w:numPr>
          <w:ilvl w:val="0"/>
          <w:numId w:val="19"/>
        </w:numPr>
        <w:tabs>
          <w:tab w:val="clear" w:pos="567"/>
        </w:tabs>
        <w:spacing w:line="240" w:lineRule="auto"/>
        <w:ind w:left="360" w:right="-29"/>
        <w:contextualSpacing/>
        <w:rPr>
          <w:szCs w:val="22"/>
          <w:lang w:val="lt-LT"/>
        </w:rPr>
      </w:pPr>
      <w:r w:rsidRPr="006465EF">
        <w:rPr>
          <w:szCs w:val="22"/>
          <w:lang w:val="lt-LT"/>
        </w:rPr>
        <w:t>dusulys</w:t>
      </w:r>
      <w:r w:rsidR="00185234">
        <w:rPr>
          <w:szCs w:val="22"/>
          <w:lang w:val="lt-LT"/>
        </w:rPr>
        <w:t>;</w:t>
      </w:r>
    </w:p>
    <w:p w14:paraId="5BC357F7" w14:textId="0430B5A2" w:rsidR="006465EF" w:rsidRPr="006465EF" w:rsidRDefault="006465EF">
      <w:pPr>
        <w:numPr>
          <w:ilvl w:val="0"/>
          <w:numId w:val="19"/>
        </w:numPr>
        <w:tabs>
          <w:tab w:val="clear" w:pos="567"/>
        </w:tabs>
        <w:spacing w:line="240" w:lineRule="auto"/>
        <w:ind w:left="360" w:right="-29"/>
        <w:contextualSpacing/>
        <w:rPr>
          <w:szCs w:val="22"/>
          <w:lang w:val="lt-LT"/>
        </w:rPr>
      </w:pPr>
      <w:r w:rsidRPr="006465EF">
        <w:rPr>
          <w:szCs w:val="22"/>
          <w:lang w:val="lt-LT"/>
        </w:rPr>
        <w:lastRenderedPageBreak/>
        <w:t>pilvo skausmas; pilvo pūtimas; vidurių užkietėjimas; sutrikęs virškinimas; dujų kaupimasis virškinimo trakte; dažnas tuštinimasis; skrandžio uždegimas; pykinimas; nemalonus pojūtis skrandyje; skrandžio sutrikimai</w:t>
      </w:r>
      <w:r w:rsidR="00185234">
        <w:rPr>
          <w:szCs w:val="22"/>
          <w:lang w:val="lt-LT"/>
        </w:rPr>
        <w:t>;</w:t>
      </w:r>
    </w:p>
    <w:p w14:paraId="701287C7" w14:textId="5BB4CBA9" w:rsidR="006465EF" w:rsidRPr="006465EF" w:rsidRDefault="006465EF">
      <w:pPr>
        <w:numPr>
          <w:ilvl w:val="0"/>
          <w:numId w:val="19"/>
        </w:numPr>
        <w:tabs>
          <w:tab w:val="clear" w:pos="567"/>
        </w:tabs>
        <w:spacing w:line="240" w:lineRule="auto"/>
        <w:ind w:left="360" w:right="-29"/>
        <w:contextualSpacing/>
        <w:rPr>
          <w:szCs w:val="22"/>
          <w:lang w:val="lt-LT"/>
        </w:rPr>
      </w:pPr>
      <w:r w:rsidRPr="006465EF">
        <w:rPr>
          <w:szCs w:val="22"/>
          <w:lang w:val="lt-LT"/>
        </w:rPr>
        <w:t>spuogai; dilgėlinė</w:t>
      </w:r>
      <w:r w:rsidR="00185234">
        <w:rPr>
          <w:szCs w:val="22"/>
          <w:lang w:val="lt-LT"/>
        </w:rPr>
        <w:t>;</w:t>
      </w:r>
    </w:p>
    <w:p w14:paraId="11EFD076" w14:textId="41F5FAFF" w:rsidR="006465EF" w:rsidRPr="006465EF" w:rsidRDefault="006465EF">
      <w:pPr>
        <w:numPr>
          <w:ilvl w:val="0"/>
          <w:numId w:val="19"/>
        </w:numPr>
        <w:tabs>
          <w:tab w:val="clear" w:pos="567"/>
        </w:tabs>
        <w:spacing w:line="240" w:lineRule="auto"/>
        <w:ind w:left="360" w:right="-29"/>
        <w:contextualSpacing/>
        <w:rPr>
          <w:szCs w:val="22"/>
          <w:lang w:val="lt-LT"/>
        </w:rPr>
      </w:pPr>
      <w:r w:rsidRPr="006465EF">
        <w:rPr>
          <w:szCs w:val="22"/>
          <w:lang w:val="lt-LT"/>
        </w:rPr>
        <w:t>sąnarių skausmas; nugaros skausmas; kojų raumenų mėšlungis; raumenų nuovargis, spazmai ar silpnumas; rankų ir kojų skausmas</w:t>
      </w:r>
      <w:r w:rsidR="00185234">
        <w:rPr>
          <w:szCs w:val="22"/>
          <w:lang w:val="lt-LT"/>
        </w:rPr>
        <w:t>;</w:t>
      </w:r>
    </w:p>
    <w:p w14:paraId="381CF963" w14:textId="14AAD1FF" w:rsidR="006465EF" w:rsidRPr="006465EF" w:rsidRDefault="006465EF">
      <w:pPr>
        <w:numPr>
          <w:ilvl w:val="0"/>
          <w:numId w:val="19"/>
        </w:numPr>
        <w:tabs>
          <w:tab w:val="clear" w:pos="567"/>
        </w:tabs>
        <w:spacing w:line="240" w:lineRule="auto"/>
        <w:ind w:left="360" w:right="-29"/>
        <w:contextualSpacing/>
        <w:rPr>
          <w:szCs w:val="22"/>
          <w:lang w:val="lt-LT"/>
        </w:rPr>
      </w:pPr>
      <w:r w:rsidRPr="006465EF">
        <w:rPr>
          <w:szCs w:val="22"/>
          <w:lang w:val="lt-LT"/>
        </w:rPr>
        <w:t>neįprastas silpnumas; nuovargis ar bloga savijauta; pabrinkimas, ypač kulkšnių (edema)</w:t>
      </w:r>
      <w:r w:rsidR="00185234">
        <w:rPr>
          <w:szCs w:val="22"/>
          <w:lang w:val="lt-LT"/>
        </w:rPr>
        <w:t>;</w:t>
      </w:r>
    </w:p>
    <w:p w14:paraId="4A981F7C" w14:textId="7846D071" w:rsidR="006465EF" w:rsidRPr="006465EF" w:rsidRDefault="006465EF">
      <w:pPr>
        <w:numPr>
          <w:ilvl w:val="0"/>
          <w:numId w:val="19"/>
        </w:numPr>
        <w:tabs>
          <w:tab w:val="clear" w:pos="567"/>
        </w:tabs>
        <w:spacing w:line="240" w:lineRule="auto"/>
        <w:ind w:left="360" w:right="-29"/>
        <w:contextualSpacing/>
        <w:rPr>
          <w:szCs w:val="22"/>
          <w:lang w:val="lt-LT"/>
        </w:rPr>
      </w:pPr>
      <w:r w:rsidRPr="006465EF">
        <w:rPr>
          <w:szCs w:val="22"/>
          <w:lang w:val="lt-LT"/>
        </w:rPr>
        <w:t>kai kurių laboratorinių kepenų ar raumenų (KK) funkcijos kraujo tyrimų rodmenų padidėjimas</w:t>
      </w:r>
      <w:r w:rsidR="00185234">
        <w:rPr>
          <w:szCs w:val="22"/>
          <w:lang w:val="lt-LT"/>
        </w:rPr>
        <w:t>;</w:t>
      </w:r>
    </w:p>
    <w:p w14:paraId="48FCADB1" w14:textId="77777777" w:rsidR="006465EF" w:rsidRPr="006465EF" w:rsidRDefault="006465EF">
      <w:pPr>
        <w:numPr>
          <w:ilvl w:val="0"/>
          <w:numId w:val="19"/>
        </w:numPr>
        <w:tabs>
          <w:tab w:val="clear" w:pos="567"/>
        </w:tabs>
        <w:spacing w:line="240" w:lineRule="auto"/>
        <w:ind w:left="360" w:right="-29"/>
        <w:contextualSpacing/>
        <w:rPr>
          <w:szCs w:val="22"/>
          <w:lang w:val="lt-LT"/>
        </w:rPr>
      </w:pPr>
      <w:r w:rsidRPr="006465EF">
        <w:rPr>
          <w:szCs w:val="22"/>
          <w:lang w:val="lt-LT"/>
        </w:rPr>
        <w:t>svorio padidėjimas.</w:t>
      </w:r>
    </w:p>
    <w:p w14:paraId="20A02A62" w14:textId="77777777" w:rsidR="006465EF" w:rsidRPr="006465EF" w:rsidRDefault="006465EF" w:rsidP="006465EF">
      <w:pPr>
        <w:spacing w:line="240" w:lineRule="auto"/>
        <w:ind w:left="360" w:right="-29" w:hanging="360"/>
        <w:contextualSpacing/>
        <w:rPr>
          <w:szCs w:val="22"/>
          <w:lang w:val="lt-LT"/>
        </w:rPr>
      </w:pPr>
    </w:p>
    <w:p w14:paraId="3B86A53A" w14:textId="59F23041" w:rsidR="006465EF" w:rsidRPr="006465EF" w:rsidRDefault="006465EF" w:rsidP="006465EF">
      <w:pPr>
        <w:spacing w:line="240" w:lineRule="auto"/>
        <w:ind w:left="360" w:right="-29" w:hanging="360"/>
        <w:contextualSpacing/>
        <w:rPr>
          <w:szCs w:val="22"/>
          <w:lang w:val="lt-LT"/>
        </w:rPr>
      </w:pPr>
      <w:r w:rsidRPr="006465EF">
        <w:rPr>
          <w:szCs w:val="22"/>
          <w:lang w:val="lt-LT"/>
        </w:rPr>
        <w:t xml:space="preserve">Be to, žmonėms, vartojantiems </w:t>
      </w:r>
      <w:r w:rsidR="00DA7368">
        <w:rPr>
          <w:szCs w:val="22"/>
          <w:lang w:val="lt-LT"/>
        </w:rPr>
        <w:t>E</w:t>
      </w:r>
      <w:r w:rsidRPr="006465EF">
        <w:rPr>
          <w:szCs w:val="22"/>
          <w:lang w:val="lt-LT"/>
        </w:rPr>
        <w:t>zetimib</w:t>
      </w:r>
      <w:r w:rsidR="00DA7368">
        <w:rPr>
          <w:szCs w:val="22"/>
          <w:lang w:val="lt-LT"/>
        </w:rPr>
        <w:t>e</w:t>
      </w:r>
      <w:r w:rsidRPr="006465EF">
        <w:rPr>
          <w:szCs w:val="22"/>
          <w:lang w:val="lt-LT"/>
        </w:rPr>
        <w:t>/</w:t>
      </w:r>
      <w:r w:rsidR="00DA7368">
        <w:rPr>
          <w:szCs w:val="22"/>
          <w:lang w:val="lt-LT"/>
        </w:rPr>
        <w:t>A</w:t>
      </w:r>
      <w:r w:rsidRPr="006465EF">
        <w:rPr>
          <w:szCs w:val="22"/>
          <w:lang w:val="lt-LT"/>
        </w:rPr>
        <w:t>torvastatin</w:t>
      </w:r>
      <w:r w:rsidR="00DA7368">
        <w:rPr>
          <w:szCs w:val="22"/>
          <w:lang w:val="lt-LT"/>
        </w:rPr>
        <w:t xml:space="preserve"> Sandoz</w:t>
      </w:r>
      <w:r w:rsidRPr="006465EF">
        <w:rPr>
          <w:szCs w:val="22"/>
          <w:lang w:val="lt-LT"/>
        </w:rPr>
        <w:t xml:space="preserve"> ar tik ezetimibo arba tik atorvastatino tablečių, pasireiškė toliau išvardytų šalutinio poveikio reiškinių:</w:t>
      </w:r>
    </w:p>
    <w:p w14:paraId="377D81AE" w14:textId="0B0014FF"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alergin</w:t>
      </w:r>
      <w:r w:rsidR="004263F6">
        <w:rPr>
          <w:szCs w:val="22"/>
          <w:lang w:val="lt-LT"/>
        </w:rPr>
        <w:t>ių</w:t>
      </w:r>
      <w:r w:rsidRPr="006465EF">
        <w:rPr>
          <w:szCs w:val="22"/>
          <w:lang w:val="lt-LT"/>
        </w:rPr>
        <w:t xml:space="preserve"> reakcij</w:t>
      </w:r>
      <w:r w:rsidR="004263F6">
        <w:rPr>
          <w:szCs w:val="22"/>
          <w:lang w:val="lt-LT"/>
        </w:rPr>
        <w:t>ų</w:t>
      </w:r>
      <w:r w:rsidRPr="006465EF">
        <w:rPr>
          <w:szCs w:val="22"/>
          <w:lang w:val="lt-LT"/>
        </w:rPr>
        <w:t xml:space="preserve">, įskaitant veido, </w:t>
      </w:r>
      <w:r w:rsidR="004263F6">
        <w:rPr>
          <w:szCs w:val="22"/>
          <w:lang w:val="lt-LT"/>
        </w:rPr>
        <w:t xml:space="preserve">lūpų, </w:t>
      </w:r>
      <w:r w:rsidRPr="006465EF">
        <w:rPr>
          <w:szCs w:val="22"/>
          <w:lang w:val="lt-LT"/>
        </w:rPr>
        <w:t>liežuvio ir (arba) gerklės pabrinkimą, galintį pasunkinti kvėpavimą ar rijimą (reikia nedelsiant pradėti gydymą)</w:t>
      </w:r>
      <w:r w:rsidR="004263F6">
        <w:rPr>
          <w:szCs w:val="22"/>
          <w:lang w:val="lt-LT"/>
        </w:rPr>
        <w:t>;</w:t>
      </w:r>
      <w:r w:rsidRPr="006465EF">
        <w:rPr>
          <w:szCs w:val="22"/>
          <w:lang w:val="lt-LT"/>
        </w:rPr>
        <w:t xml:space="preserve"> </w:t>
      </w:r>
    </w:p>
    <w:p w14:paraId="64E4C15B" w14:textId="1D32226D"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iškilas raudonas išbėrimas, kartais su taikinio formos pažeidimais</w:t>
      </w:r>
      <w:r w:rsidR="004263F6">
        <w:rPr>
          <w:szCs w:val="22"/>
          <w:lang w:val="lt-LT"/>
        </w:rPr>
        <w:t>;</w:t>
      </w:r>
    </w:p>
    <w:p w14:paraId="36DAB566" w14:textId="1400A3B4"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kepenų sutrikim</w:t>
      </w:r>
      <w:r w:rsidR="004263F6">
        <w:rPr>
          <w:szCs w:val="22"/>
          <w:lang w:val="lt-LT"/>
        </w:rPr>
        <w:t>ų;</w:t>
      </w:r>
    </w:p>
    <w:p w14:paraId="7F6DCEC3" w14:textId="7794EA88"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kosulys</w:t>
      </w:r>
      <w:r w:rsidR="004263F6">
        <w:rPr>
          <w:szCs w:val="22"/>
          <w:lang w:val="lt-LT"/>
        </w:rPr>
        <w:t>;</w:t>
      </w:r>
    </w:p>
    <w:p w14:paraId="32A1FE56" w14:textId="26F661D0"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rėmuo</w:t>
      </w:r>
      <w:r w:rsidR="004263F6">
        <w:rPr>
          <w:szCs w:val="22"/>
          <w:lang w:val="lt-LT"/>
        </w:rPr>
        <w:t>;</w:t>
      </w:r>
    </w:p>
    <w:p w14:paraId="0BA6E783" w14:textId="55132C86"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sumažėjęs apetitas; apetito praradimas</w:t>
      </w:r>
      <w:r w:rsidR="004263F6">
        <w:rPr>
          <w:szCs w:val="22"/>
          <w:lang w:val="lt-LT"/>
        </w:rPr>
        <w:t>;</w:t>
      </w:r>
    </w:p>
    <w:p w14:paraId="1D0C3DE5" w14:textId="5B9FE0DA"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didelis kraujospūdis</w:t>
      </w:r>
      <w:r w:rsidR="004263F6">
        <w:rPr>
          <w:szCs w:val="22"/>
          <w:lang w:val="lt-LT"/>
        </w:rPr>
        <w:t>;</w:t>
      </w:r>
    </w:p>
    <w:p w14:paraId="79AF4198" w14:textId="1F81F2AC"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odos išbėrimas ir niežulys; alerginės reakcijos, įskaitant išbėrimą ir dilgėlinę</w:t>
      </w:r>
      <w:r w:rsidR="004263F6">
        <w:rPr>
          <w:szCs w:val="22"/>
          <w:lang w:val="lt-LT"/>
        </w:rPr>
        <w:t>;</w:t>
      </w:r>
    </w:p>
    <w:p w14:paraId="53746864" w14:textId="57478467"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sausgyslės pažeidimas</w:t>
      </w:r>
      <w:r w:rsidR="004263F6">
        <w:rPr>
          <w:szCs w:val="22"/>
          <w:lang w:val="lt-LT"/>
        </w:rPr>
        <w:t>;</w:t>
      </w:r>
    </w:p>
    <w:p w14:paraId="33D5AE0E" w14:textId="6DAF4E0A"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tulžies pūslės akmenys ar tulžies pūslės uždegimas (galintis sukelti pilvo skausmą, pykinimą, vėmimą)</w:t>
      </w:r>
      <w:r w:rsidR="004263F6">
        <w:rPr>
          <w:szCs w:val="22"/>
          <w:lang w:val="lt-LT"/>
        </w:rPr>
        <w:t>;</w:t>
      </w:r>
    </w:p>
    <w:p w14:paraId="27830DE1" w14:textId="7951C1AD"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kasos uždegimas, dažnai pasireiškiantis kartu su sunkiu pilvo skausmu</w:t>
      </w:r>
      <w:r w:rsidR="004263F6">
        <w:rPr>
          <w:szCs w:val="22"/>
          <w:lang w:val="lt-LT"/>
        </w:rPr>
        <w:t>;</w:t>
      </w:r>
    </w:p>
    <w:p w14:paraId="69B82C74" w14:textId="5080075A"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kraujo ląstelių kiekio sumažėjimas, dėl kurio gali atsirasti kraujosruvų ar pasireikšti kraujavimas (trombocitopenija)</w:t>
      </w:r>
      <w:r w:rsidR="004263F6">
        <w:rPr>
          <w:szCs w:val="22"/>
          <w:lang w:val="lt-LT"/>
        </w:rPr>
        <w:t>;</w:t>
      </w:r>
    </w:p>
    <w:p w14:paraId="598E556D" w14:textId="5AA6EB20"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nosies landų uždegimas; kraujavimas iš nosies</w:t>
      </w:r>
      <w:r w:rsidR="004263F6">
        <w:rPr>
          <w:szCs w:val="22"/>
          <w:lang w:val="lt-LT"/>
        </w:rPr>
        <w:t>;</w:t>
      </w:r>
    </w:p>
    <w:p w14:paraId="44701708" w14:textId="509705E3"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kaklo skausmas; krūtinės skausmas; gerklės skausmas</w:t>
      </w:r>
      <w:r w:rsidR="004263F6">
        <w:rPr>
          <w:szCs w:val="22"/>
          <w:lang w:val="lt-LT"/>
        </w:rPr>
        <w:t>;</w:t>
      </w:r>
    </w:p>
    <w:p w14:paraId="1B305EFB" w14:textId="4CC9B872"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cukraus kiekio kraujyje padidėjimas ir sumažėjimas (jei sergate cukriniu diabetu, turite ir toliau atidžiai stebėti cukraus kiekį kraujyje)</w:t>
      </w:r>
      <w:r w:rsidR="004263F6">
        <w:rPr>
          <w:szCs w:val="22"/>
          <w:lang w:val="lt-LT"/>
        </w:rPr>
        <w:t>;</w:t>
      </w:r>
    </w:p>
    <w:p w14:paraId="29B88B31" w14:textId="71B5C53A"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košmariški sapnai</w:t>
      </w:r>
      <w:r w:rsidR="004263F6">
        <w:rPr>
          <w:szCs w:val="22"/>
          <w:lang w:val="lt-LT"/>
        </w:rPr>
        <w:t>;</w:t>
      </w:r>
    </w:p>
    <w:p w14:paraId="27C09FA2" w14:textId="655C3DC6"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rankų ir kojų pirštų tirpimas ar dilgčiojimas</w:t>
      </w:r>
      <w:r w:rsidR="004263F6">
        <w:rPr>
          <w:szCs w:val="22"/>
          <w:lang w:val="lt-LT"/>
        </w:rPr>
        <w:t>;</w:t>
      </w:r>
    </w:p>
    <w:p w14:paraId="23B8D29C" w14:textId="1EBAD0F0"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skausmo ar prisilietimo pojūčių sumažėjimas</w:t>
      </w:r>
      <w:r w:rsidR="004263F6">
        <w:rPr>
          <w:szCs w:val="22"/>
          <w:lang w:val="lt-LT"/>
        </w:rPr>
        <w:t>;</w:t>
      </w:r>
    </w:p>
    <w:p w14:paraId="04746C76" w14:textId="7FEE5243"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skonio pojūčio pokytis; burnos džiūvimas</w:t>
      </w:r>
      <w:r w:rsidR="004263F6">
        <w:rPr>
          <w:szCs w:val="22"/>
          <w:lang w:val="lt-LT"/>
        </w:rPr>
        <w:t>;</w:t>
      </w:r>
    </w:p>
    <w:p w14:paraId="0171B0C8" w14:textId="74D6D4B0"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atminties praradimas</w:t>
      </w:r>
      <w:r w:rsidR="004263F6">
        <w:rPr>
          <w:szCs w:val="22"/>
          <w:lang w:val="lt-LT"/>
        </w:rPr>
        <w:t>;</w:t>
      </w:r>
    </w:p>
    <w:p w14:paraId="019787D5" w14:textId="70AA69FB"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spengimas ausyse ir (arba) galvoje; klausos praradimas</w:t>
      </w:r>
      <w:r w:rsidR="004263F6">
        <w:rPr>
          <w:szCs w:val="22"/>
          <w:lang w:val="lt-LT"/>
        </w:rPr>
        <w:t>;</w:t>
      </w:r>
    </w:p>
    <w:p w14:paraId="2D429913" w14:textId="54B0C0BD"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vėmimas</w:t>
      </w:r>
      <w:r w:rsidR="004263F6">
        <w:rPr>
          <w:szCs w:val="22"/>
          <w:lang w:val="lt-LT"/>
        </w:rPr>
        <w:t>;</w:t>
      </w:r>
    </w:p>
    <w:p w14:paraId="6EF730B2" w14:textId="1BDEE48F"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raugulys</w:t>
      </w:r>
      <w:r w:rsidR="004263F6">
        <w:rPr>
          <w:szCs w:val="22"/>
          <w:lang w:val="lt-LT"/>
        </w:rPr>
        <w:t>;</w:t>
      </w:r>
    </w:p>
    <w:p w14:paraId="1C141676" w14:textId="50F309E1"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plaukų slinkimas</w:t>
      </w:r>
      <w:r w:rsidR="004263F6">
        <w:rPr>
          <w:szCs w:val="22"/>
          <w:lang w:val="lt-LT"/>
        </w:rPr>
        <w:t>;</w:t>
      </w:r>
    </w:p>
    <w:p w14:paraId="49AE7D6A" w14:textId="16CEE4F7"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kūno temperatūros padidėjimas</w:t>
      </w:r>
      <w:r w:rsidR="004263F6">
        <w:rPr>
          <w:szCs w:val="22"/>
          <w:lang w:val="lt-LT"/>
        </w:rPr>
        <w:t>;</w:t>
      </w:r>
    </w:p>
    <w:p w14:paraId="460E2F76" w14:textId="1A32A49C"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šlapimo tyrime randami baltieji kraujo kūneliai</w:t>
      </w:r>
      <w:r w:rsidR="004263F6">
        <w:rPr>
          <w:szCs w:val="22"/>
          <w:lang w:val="lt-LT"/>
        </w:rPr>
        <w:t>;</w:t>
      </w:r>
    </w:p>
    <w:p w14:paraId="293FA78C" w14:textId="23E1B616"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matomo vaizdo neryškumas; regos sutrikimas</w:t>
      </w:r>
      <w:r w:rsidR="004263F6">
        <w:rPr>
          <w:szCs w:val="22"/>
          <w:lang w:val="lt-LT"/>
        </w:rPr>
        <w:t>;</w:t>
      </w:r>
    </w:p>
    <w:p w14:paraId="0A0B6BFF" w14:textId="2513336D" w:rsidR="006465EF" w:rsidRPr="006465EF" w:rsidRDefault="006465EF">
      <w:pPr>
        <w:numPr>
          <w:ilvl w:val="0"/>
          <w:numId w:val="20"/>
        </w:numPr>
        <w:tabs>
          <w:tab w:val="clear" w:pos="567"/>
        </w:tabs>
        <w:spacing w:line="240" w:lineRule="auto"/>
        <w:ind w:left="360" w:right="-29"/>
        <w:contextualSpacing/>
        <w:rPr>
          <w:szCs w:val="22"/>
          <w:lang w:val="lt-LT"/>
        </w:rPr>
      </w:pPr>
      <w:r w:rsidRPr="006465EF">
        <w:rPr>
          <w:szCs w:val="22"/>
          <w:lang w:val="lt-LT"/>
        </w:rPr>
        <w:t>ginekomastija (krūtų padidėjimas vyrams)</w:t>
      </w:r>
      <w:r w:rsidR="004263F6">
        <w:rPr>
          <w:szCs w:val="22"/>
          <w:lang w:val="lt-LT"/>
        </w:rPr>
        <w:t>.</w:t>
      </w:r>
    </w:p>
    <w:p w14:paraId="55F0B91B" w14:textId="77777777" w:rsidR="006465EF" w:rsidRPr="006465EF" w:rsidRDefault="006465EF" w:rsidP="006465EF">
      <w:pPr>
        <w:spacing w:line="240" w:lineRule="auto"/>
        <w:ind w:left="360" w:right="-29" w:hanging="360"/>
        <w:contextualSpacing/>
        <w:rPr>
          <w:szCs w:val="22"/>
          <w:lang w:val="lt-LT"/>
        </w:rPr>
      </w:pPr>
    </w:p>
    <w:p w14:paraId="0EFA2883" w14:textId="77777777" w:rsidR="006465EF" w:rsidRPr="006465EF" w:rsidRDefault="006465EF" w:rsidP="006465EF">
      <w:pPr>
        <w:spacing w:line="240" w:lineRule="auto"/>
        <w:ind w:left="360" w:right="-29" w:hanging="360"/>
        <w:contextualSpacing/>
        <w:rPr>
          <w:szCs w:val="22"/>
          <w:lang w:val="lt-LT"/>
        </w:rPr>
      </w:pPr>
      <w:r w:rsidRPr="006465EF">
        <w:rPr>
          <w:szCs w:val="22"/>
          <w:lang w:val="lt-LT"/>
        </w:rPr>
        <w:t>Galimi šalutinio poveikio reiškiniai, apie kuriuos pranešta vartojant kai kurių statinų:</w:t>
      </w:r>
    </w:p>
    <w:p w14:paraId="2DF0EC0D" w14:textId="6CA8905F" w:rsidR="006465EF" w:rsidRPr="006465EF" w:rsidRDefault="006465EF">
      <w:pPr>
        <w:numPr>
          <w:ilvl w:val="0"/>
          <w:numId w:val="21"/>
        </w:numPr>
        <w:tabs>
          <w:tab w:val="clear" w:pos="567"/>
        </w:tabs>
        <w:spacing w:line="240" w:lineRule="auto"/>
        <w:ind w:left="360" w:right="-29"/>
        <w:contextualSpacing/>
        <w:rPr>
          <w:szCs w:val="22"/>
          <w:lang w:val="lt-LT"/>
        </w:rPr>
      </w:pPr>
      <w:r w:rsidRPr="006465EF">
        <w:rPr>
          <w:szCs w:val="22"/>
          <w:lang w:val="lt-LT"/>
        </w:rPr>
        <w:t>lytinės funkcijos sutrikimai</w:t>
      </w:r>
      <w:r w:rsidR="00E74896">
        <w:rPr>
          <w:szCs w:val="22"/>
          <w:lang w:val="lt-LT"/>
        </w:rPr>
        <w:t>;</w:t>
      </w:r>
    </w:p>
    <w:p w14:paraId="0E9C8CFC" w14:textId="19B77A0F" w:rsidR="006465EF" w:rsidRPr="006465EF" w:rsidRDefault="006465EF">
      <w:pPr>
        <w:numPr>
          <w:ilvl w:val="0"/>
          <w:numId w:val="21"/>
        </w:numPr>
        <w:tabs>
          <w:tab w:val="clear" w:pos="567"/>
        </w:tabs>
        <w:spacing w:line="240" w:lineRule="auto"/>
        <w:ind w:left="360" w:right="-29"/>
        <w:contextualSpacing/>
        <w:rPr>
          <w:szCs w:val="22"/>
          <w:lang w:val="lt-LT"/>
        </w:rPr>
      </w:pPr>
      <w:r w:rsidRPr="006465EF">
        <w:rPr>
          <w:szCs w:val="22"/>
          <w:lang w:val="lt-LT"/>
        </w:rPr>
        <w:t>depresija</w:t>
      </w:r>
      <w:r w:rsidR="00E74896">
        <w:rPr>
          <w:szCs w:val="22"/>
          <w:lang w:val="lt-LT"/>
        </w:rPr>
        <w:t>;</w:t>
      </w:r>
    </w:p>
    <w:p w14:paraId="26D9665B" w14:textId="56E6E486" w:rsidR="006465EF" w:rsidRPr="006465EF" w:rsidRDefault="006465EF">
      <w:pPr>
        <w:numPr>
          <w:ilvl w:val="0"/>
          <w:numId w:val="21"/>
        </w:numPr>
        <w:tabs>
          <w:tab w:val="clear" w:pos="567"/>
        </w:tabs>
        <w:spacing w:line="240" w:lineRule="auto"/>
        <w:ind w:left="360" w:right="-29"/>
        <w:contextualSpacing/>
        <w:rPr>
          <w:szCs w:val="22"/>
          <w:lang w:val="lt-LT"/>
        </w:rPr>
      </w:pPr>
      <w:r w:rsidRPr="006465EF">
        <w:rPr>
          <w:szCs w:val="22"/>
          <w:lang w:val="lt-LT"/>
        </w:rPr>
        <w:t>kvėpavimo sutrikima</w:t>
      </w:r>
      <w:r w:rsidR="00E74896">
        <w:rPr>
          <w:szCs w:val="22"/>
          <w:lang w:val="lt-LT"/>
        </w:rPr>
        <w:t>i</w:t>
      </w:r>
      <w:r w:rsidRPr="006465EF">
        <w:rPr>
          <w:szCs w:val="22"/>
          <w:lang w:val="lt-LT"/>
        </w:rPr>
        <w:t>, įskaitant nepaliaujamą kosulį ir (arba) dusulį ar karščiavimą</w:t>
      </w:r>
      <w:r w:rsidR="00E74896">
        <w:rPr>
          <w:szCs w:val="22"/>
          <w:lang w:val="lt-LT"/>
        </w:rPr>
        <w:t>;</w:t>
      </w:r>
    </w:p>
    <w:p w14:paraId="7D387D7B" w14:textId="72D9C477" w:rsidR="006465EF" w:rsidRPr="006465EF" w:rsidRDefault="006465EF">
      <w:pPr>
        <w:numPr>
          <w:ilvl w:val="0"/>
          <w:numId w:val="21"/>
        </w:numPr>
        <w:tabs>
          <w:tab w:val="clear" w:pos="567"/>
        </w:tabs>
        <w:spacing w:line="240" w:lineRule="auto"/>
        <w:ind w:left="360" w:right="-29"/>
        <w:contextualSpacing/>
        <w:rPr>
          <w:szCs w:val="22"/>
          <w:lang w:val="lt-LT"/>
        </w:rPr>
      </w:pPr>
      <w:r w:rsidRPr="006465EF">
        <w:rPr>
          <w:szCs w:val="22"/>
          <w:lang w:val="lt-LT"/>
        </w:rPr>
        <w:t>cukrinis diabetas. Tai labiau tikėtina, jei Jūsų kraujyje yra didelis cukraus ir riebalų kiekis, turite antsvorio ir aukštą kraujospūdį. Gydytojas stebės Jus, kol vartosite šio vaisto</w:t>
      </w:r>
      <w:r w:rsidR="00E74896">
        <w:rPr>
          <w:szCs w:val="22"/>
          <w:lang w:val="lt-LT"/>
        </w:rPr>
        <w:t>;</w:t>
      </w:r>
    </w:p>
    <w:p w14:paraId="7E271424" w14:textId="7F991657" w:rsidR="00DA7368" w:rsidRDefault="006465EF">
      <w:pPr>
        <w:numPr>
          <w:ilvl w:val="0"/>
          <w:numId w:val="21"/>
        </w:numPr>
        <w:tabs>
          <w:tab w:val="clear" w:pos="567"/>
        </w:tabs>
        <w:spacing w:line="240" w:lineRule="auto"/>
        <w:ind w:left="360" w:right="-29"/>
        <w:contextualSpacing/>
        <w:rPr>
          <w:szCs w:val="22"/>
          <w:lang w:val="lt-LT"/>
        </w:rPr>
      </w:pPr>
      <w:r w:rsidRPr="006465EF">
        <w:rPr>
          <w:szCs w:val="22"/>
          <w:lang w:val="lt-LT"/>
        </w:rPr>
        <w:t xml:space="preserve">nuolatinis raumenų skausmas, jautrumas ar silpnumas, ypač jei tuo pačiu metu jaučiatės blogai arba Jums yra aukšta temperatūra, kuri gali nesumažėti nutraukus Ezetimibe/Atorvastatin </w:t>
      </w:r>
      <w:r w:rsidR="00491579">
        <w:rPr>
          <w:szCs w:val="22"/>
          <w:lang w:val="lt-LT"/>
        </w:rPr>
        <w:t>Sandoz</w:t>
      </w:r>
      <w:r w:rsidRPr="006465EF">
        <w:rPr>
          <w:szCs w:val="22"/>
          <w:lang w:val="lt-LT"/>
        </w:rPr>
        <w:t xml:space="preserve"> vartojimą (dažnis nežinomas)</w:t>
      </w:r>
      <w:r w:rsidR="00DA7368">
        <w:rPr>
          <w:szCs w:val="22"/>
          <w:lang w:val="lt-LT"/>
        </w:rPr>
        <w:t>;</w:t>
      </w:r>
    </w:p>
    <w:p w14:paraId="4EDF55DC" w14:textId="77777777" w:rsidR="00DA7368" w:rsidRPr="00DA7368" w:rsidRDefault="00DA7368">
      <w:pPr>
        <w:numPr>
          <w:ilvl w:val="0"/>
          <w:numId w:val="21"/>
        </w:numPr>
        <w:tabs>
          <w:tab w:val="clear" w:pos="567"/>
        </w:tabs>
        <w:spacing w:line="240" w:lineRule="auto"/>
        <w:ind w:left="360" w:right="-29"/>
        <w:contextualSpacing/>
        <w:rPr>
          <w:snapToGrid/>
          <w:lang w:val="lt-LT"/>
        </w:rPr>
      </w:pPr>
      <w:r>
        <w:rPr>
          <w:szCs w:val="22"/>
          <w:lang w:val="lt-LT"/>
        </w:rPr>
        <w:lastRenderedPageBreak/>
        <w:t>generalizuota</w:t>
      </w:r>
      <w:r w:rsidRPr="00EF5D26">
        <w:rPr>
          <w:szCs w:val="22"/>
          <w:lang w:val="lt-LT"/>
        </w:rPr>
        <w:t xml:space="preserve"> miastenija (liga, sukelianti bendrą raumenų, įskaitant kai kuriais atvejais kvėpuojant </w:t>
      </w:r>
      <w:r>
        <w:rPr>
          <w:szCs w:val="22"/>
          <w:lang w:val="lt-LT"/>
        </w:rPr>
        <w:t>dalyvaujančius</w:t>
      </w:r>
      <w:r w:rsidRPr="00EF5D26">
        <w:rPr>
          <w:szCs w:val="22"/>
          <w:lang w:val="lt-LT"/>
        </w:rPr>
        <w:t xml:space="preserve"> raumenis, silpnumą)</w:t>
      </w:r>
      <w:r>
        <w:rPr>
          <w:szCs w:val="22"/>
          <w:lang w:val="lt-LT"/>
        </w:rPr>
        <w:t>;</w:t>
      </w:r>
    </w:p>
    <w:p w14:paraId="16F95889" w14:textId="2752F6A1" w:rsidR="00B33C3A" w:rsidRPr="00DA7368" w:rsidRDefault="001B7C54">
      <w:pPr>
        <w:numPr>
          <w:ilvl w:val="0"/>
          <w:numId w:val="21"/>
        </w:numPr>
        <w:tabs>
          <w:tab w:val="clear" w:pos="567"/>
        </w:tabs>
        <w:spacing w:line="240" w:lineRule="auto"/>
        <w:ind w:left="360" w:right="-29"/>
        <w:contextualSpacing/>
        <w:rPr>
          <w:snapToGrid/>
          <w:lang w:val="lt-LT"/>
        </w:rPr>
      </w:pPr>
      <w:r>
        <w:rPr>
          <w:szCs w:val="22"/>
          <w:lang w:val="lt-LT"/>
        </w:rPr>
        <w:t>a</w:t>
      </w:r>
      <w:r w:rsidR="00DA7368" w:rsidRPr="00EF5D26">
        <w:rPr>
          <w:szCs w:val="22"/>
          <w:lang w:val="lt-LT"/>
        </w:rPr>
        <w:t>kių miastenija (akių raumenų silpnumą sukelianti liga)</w:t>
      </w:r>
      <w:r w:rsidR="00DA7368">
        <w:rPr>
          <w:szCs w:val="22"/>
          <w:lang w:val="lt-LT"/>
        </w:rPr>
        <w:t>.</w:t>
      </w:r>
    </w:p>
    <w:p w14:paraId="383C5B38" w14:textId="77777777" w:rsidR="00DA7368" w:rsidRDefault="00DA7368" w:rsidP="008E23C5">
      <w:pPr>
        <w:tabs>
          <w:tab w:val="clear" w:pos="567"/>
        </w:tabs>
        <w:spacing w:line="240" w:lineRule="auto"/>
        <w:ind w:right="-2"/>
        <w:rPr>
          <w:snapToGrid/>
          <w:szCs w:val="22"/>
          <w:lang w:val="lt-LT"/>
        </w:rPr>
      </w:pPr>
    </w:p>
    <w:p w14:paraId="4E4BB123" w14:textId="5A8B9768" w:rsidR="00EF5D26" w:rsidRDefault="00EF5D26" w:rsidP="008E23C5">
      <w:pPr>
        <w:tabs>
          <w:tab w:val="clear" w:pos="567"/>
        </w:tabs>
        <w:spacing w:line="240" w:lineRule="auto"/>
        <w:ind w:right="-2"/>
        <w:rPr>
          <w:snapToGrid/>
          <w:szCs w:val="22"/>
          <w:lang w:val="lt-LT"/>
        </w:rPr>
      </w:pPr>
      <w:r w:rsidRPr="00EF5D26">
        <w:rPr>
          <w:snapToGrid/>
          <w:szCs w:val="22"/>
          <w:lang w:val="lt-LT"/>
        </w:rPr>
        <w:t>Pasitarkite su gydytoju, jei jaučiate rankų ar kojų silpnumą, kuris pasunkėja aktyviau pajudėjus, jei dvejinasi akyse arba užkrenta akių vokai, sunku ryti arba pasireiškia dusulys.</w:t>
      </w:r>
    </w:p>
    <w:p w14:paraId="0B35CCEC" w14:textId="77777777" w:rsidR="00381B7D" w:rsidRPr="00923E74" w:rsidRDefault="00381B7D" w:rsidP="00A31E3A">
      <w:pPr>
        <w:widowControl w:val="0"/>
        <w:tabs>
          <w:tab w:val="clear" w:pos="567"/>
        </w:tabs>
        <w:spacing w:line="240" w:lineRule="auto"/>
        <w:rPr>
          <w:snapToGrid/>
          <w:szCs w:val="22"/>
          <w:lang w:val="lt-LT" w:eastAsia="sl-SI"/>
        </w:rPr>
      </w:pPr>
    </w:p>
    <w:p w14:paraId="2A033A2D" w14:textId="77777777" w:rsidR="00381B7D" w:rsidRPr="00923E74" w:rsidRDefault="00381B7D" w:rsidP="007E15ED">
      <w:pPr>
        <w:keepNext/>
        <w:widowControl w:val="0"/>
        <w:spacing w:line="240" w:lineRule="auto"/>
        <w:rPr>
          <w:b/>
          <w:snapToGrid/>
          <w:szCs w:val="22"/>
          <w:lang w:val="lt-LT" w:eastAsia="sl-SI"/>
        </w:rPr>
      </w:pPr>
      <w:r w:rsidRPr="00923E74">
        <w:rPr>
          <w:b/>
          <w:snapToGrid/>
          <w:szCs w:val="22"/>
          <w:lang w:val="lt-LT" w:eastAsia="sl-SI"/>
        </w:rPr>
        <w:t>Pranešimas apie šalutinį poveikį</w:t>
      </w:r>
    </w:p>
    <w:p w14:paraId="58DB8BEA" w14:textId="48E98106" w:rsidR="00381B7D" w:rsidRPr="00923E74" w:rsidRDefault="00381B7D" w:rsidP="00A31E3A">
      <w:pPr>
        <w:widowControl w:val="0"/>
        <w:spacing w:line="240" w:lineRule="auto"/>
        <w:ind w:right="-449"/>
        <w:rPr>
          <w:snapToGrid/>
          <w:szCs w:val="22"/>
          <w:lang w:val="lt-LT" w:eastAsia="sl-SI"/>
        </w:rPr>
      </w:pPr>
      <w:r w:rsidRPr="00923E74">
        <w:rPr>
          <w:snapToGrid/>
          <w:szCs w:val="22"/>
          <w:lang w:val="lt-LT" w:eastAsia="sl-SI"/>
        </w:rPr>
        <w:t xml:space="preserve">Jeigu pasireiškė šalutinis poveikis, įskaitant šiame lapelyje nenurodytą, pasakykite gydytojui arba vaistininkui. </w:t>
      </w:r>
      <w:bookmarkStart w:id="34" w:name="_Hlk98758632"/>
      <w:r w:rsidR="008E23C5" w:rsidRPr="009E5098">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8E23C5" w:rsidRPr="009E5098">
        <w:rPr>
          <w:color w:val="0000FF"/>
          <w:u w:val="single"/>
          <w:lang w:val="lt-LT"/>
        </w:rPr>
        <w:t>https://vapris.vvkt.lt/vvkt-web/public/nrv</w:t>
      </w:r>
      <w:r w:rsidR="008E23C5" w:rsidRPr="009E5098">
        <w:rPr>
          <w:lang w:val="lt-LT"/>
        </w:rPr>
        <w:t xml:space="preserve"> arba užpildant Paciento pranešimo apie įtariamą nepageidaujamą reakciją (ĮNR) formą, kuri skelbiama </w:t>
      </w:r>
      <w:r w:rsidR="008E23C5" w:rsidRPr="009E5098">
        <w:rPr>
          <w:color w:val="0000FF"/>
          <w:u w:val="single"/>
          <w:lang w:val="lt-LT"/>
        </w:rPr>
        <w:t>https://www.vvkt.lt/index.php?4004286486</w:t>
      </w:r>
      <w:r w:rsidR="008E23C5" w:rsidRPr="009E5098">
        <w:rPr>
          <w:lang w:val="lt-LT"/>
        </w:rPr>
        <w:t xml:space="preserve">, ir atsiunčiant elektroniniu paštu (adresu </w:t>
      </w:r>
      <w:r w:rsidR="008E23C5" w:rsidRPr="009E5098">
        <w:rPr>
          <w:color w:val="0000FF"/>
          <w:u w:val="single"/>
          <w:lang w:val="lt-LT"/>
        </w:rPr>
        <w:t>NepageidaujamaR@vvkt.lt</w:t>
      </w:r>
      <w:r w:rsidR="008E23C5" w:rsidRPr="009E5098">
        <w:rPr>
          <w:lang w:val="lt-LT"/>
        </w:rPr>
        <w:t>) arba nemokamu telefonu 8 800 73 568.</w:t>
      </w:r>
      <w:bookmarkEnd w:id="34"/>
      <w:r w:rsidR="008E23C5" w:rsidRPr="009E5098">
        <w:rPr>
          <w:lang w:val="lt-LT"/>
        </w:rPr>
        <w:t xml:space="preserve"> </w:t>
      </w:r>
      <w:r w:rsidRPr="00923E74">
        <w:rPr>
          <w:snapToGrid/>
          <w:szCs w:val="22"/>
          <w:lang w:val="lt-LT" w:eastAsia="sl-SI"/>
        </w:rPr>
        <w:t>Pranešdami apie šalutinį poveikį galite mums padėti gauti daugiau informacijos apie šio vaisto saugumą</w:t>
      </w:r>
      <w:r w:rsidRPr="00923E74">
        <w:rPr>
          <w:szCs w:val="22"/>
          <w:lang w:val="lt-LT" w:eastAsia="sl-SI"/>
        </w:rPr>
        <w:t>.</w:t>
      </w:r>
    </w:p>
    <w:p w14:paraId="7993795B" w14:textId="77777777" w:rsidR="00381B7D" w:rsidRPr="00923E74" w:rsidRDefault="00381B7D" w:rsidP="00A31E3A">
      <w:pPr>
        <w:widowControl w:val="0"/>
        <w:tabs>
          <w:tab w:val="clear" w:pos="567"/>
        </w:tabs>
        <w:spacing w:line="240" w:lineRule="auto"/>
        <w:rPr>
          <w:snapToGrid/>
          <w:szCs w:val="22"/>
          <w:lang w:val="lt-LT" w:eastAsia="sl-SI"/>
        </w:rPr>
      </w:pPr>
    </w:p>
    <w:p w14:paraId="29A380BC" w14:textId="77777777" w:rsidR="00381B7D" w:rsidRPr="00923E74" w:rsidRDefault="00381B7D" w:rsidP="00A31E3A">
      <w:pPr>
        <w:widowControl w:val="0"/>
        <w:tabs>
          <w:tab w:val="clear" w:pos="567"/>
        </w:tabs>
        <w:spacing w:line="240" w:lineRule="auto"/>
        <w:rPr>
          <w:snapToGrid/>
          <w:szCs w:val="22"/>
          <w:lang w:val="lt-LT" w:eastAsia="sl-SI"/>
        </w:rPr>
      </w:pPr>
    </w:p>
    <w:p w14:paraId="008E7CB3" w14:textId="3A0CDAA5"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5.</w:t>
      </w:r>
      <w:r w:rsidRPr="00923E74">
        <w:rPr>
          <w:b/>
          <w:snapToGrid/>
          <w:szCs w:val="22"/>
          <w:lang w:val="lt-LT" w:eastAsia="sl-SI"/>
        </w:rPr>
        <w:tab/>
        <w:t xml:space="preserve">Kaip laikyti </w:t>
      </w:r>
      <w:r w:rsidR="002A4531">
        <w:rPr>
          <w:b/>
          <w:snapToGrid/>
          <w:szCs w:val="22"/>
          <w:lang w:val="lt-LT" w:eastAsia="sl-SI"/>
        </w:rPr>
        <w:t>Ezetimibe/Atorvastatin Sandoz</w:t>
      </w:r>
    </w:p>
    <w:p w14:paraId="75528EAE" w14:textId="77777777" w:rsidR="00381B7D" w:rsidRPr="00923E74" w:rsidRDefault="00381B7D" w:rsidP="007E15ED">
      <w:pPr>
        <w:keepNext/>
        <w:widowControl w:val="0"/>
        <w:tabs>
          <w:tab w:val="clear" w:pos="567"/>
        </w:tabs>
        <w:spacing w:line="240" w:lineRule="auto"/>
        <w:rPr>
          <w:snapToGrid/>
          <w:szCs w:val="22"/>
          <w:lang w:val="lt-LT" w:eastAsia="sl-SI"/>
        </w:rPr>
      </w:pPr>
    </w:p>
    <w:p w14:paraId="7B389721"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Šį vaistą laikykite vaikams nepastebimoje ir nepasiekiamoje vietoje.</w:t>
      </w:r>
    </w:p>
    <w:p w14:paraId="450AC459" w14:textId="77777777" w:rsidR="00381B7D" w:rsidRPr="00923E74" w:rsidRDefault="00381B7D" w:rsidP="00A31E3A">
      <w:pPr>
        <w:widowControl w:val="0"/>
        <w:tabs>
          <w:tab w:val="clear" w:pos="567"/>
        </w:tabs>
        <w:spacing w:line="240" w:lineRule="auto"/>
        <w:rPr>
          <w:snapToGrid/>
          <w:szCs w:val="22"/>
          <w:lang w:val="lt-LT" w:eastAsia="sl-SI"/>
        </w:rPr>
      </w:pPr>
    </w:p>
    <w:p w14:paraId="491B71CF" w14:textId="34CC3975" w:rsidR="00381B7D" w:rsidRPr="00923E74" w:rsidRDefault="00381B7D" w:rsidP="00A31E3A">
      <w:pPr>
        <w:widowControl w:val="0"/>
        <w:tabs>
          <w:tab w:val="clear" w:pos="567"/>
        </w:tabs>
        <w:spacing w:line="240" w:lineRule="auto"/>
        <w:jc w:val="both"/>
        <w:rPr>
          <w:snapToGrid/>
          <w:szCs w:val="22"/>
          <w:lang w:val="lt-LT" w:eastAsia="sl-SI"/>
        </w:rPr>
      </w:pPr>
      <w:r w:rsidRPr="00923E74">
        <w:rPr>
          <w:snapToGrid/>
          <w:szCs w:val="22"/>
          <w:lang w:val="lt-LT" w:eastAsia="sl-SI"/>
        </w:rPr>
        <w:t xml:space="preserve">Ant dėžutės </w:t>
      </w:r>
      <w:r w:rsidR="00944FE0" w:rsidRPr="00923E74">
        <w:rPr>
          <w:snapToGrid/>
          <w:szCs w:val="22"/>
          <w:lang w:val="lt-LT" w:eastAsia="sl-SI"/>
        </w:rPr>
        <w:t xml:space="preserve">po „EXP“ </w:t>
      </w:r>
      <w:r w:rsidRPr="00923E74">
        <w:rPr>
          <w:snapToGrid/>
          <w:szCs w:val="22"/>
          <w:lang w:val="lt-LT" w:eastAsia="sl-SI"/>
        </w:rPr>
        <w:t>ir lizdinės plokštelės nurodytam tinkamumo laikui pasibaigus, šio vaisto vartoti negalima. Vaistas tinkamas vartoti iki paskutinės nurodyto mėnesio dienos.</w:t>
      </w:r>
    </w:p>
    <w:p w14:paraId="3CE9E61F" w14:textId="77777777" w:rsidR="00381B7D" w:rsidRPr="00923E74" w:rsidRDefault="00381B7D" w:rsidP="00A31E3A">
      <w:pPr>
        <w:widowControl w:val="0"/>
        <w:tabs>
          <w:tab w:val="clear" w:pos="567"/>
        </w:tabs>
        <w:spacing w:line="240" w:lineRule="auto"/>
        <w:rPr>
          <w:snapToGrid/>
          <w:szCs w:val="22"/>
          <w:lang w:val="lt-LT" w:eastAsia="sl-SI"/>
        </w:rPr>
      </w:pPr>
    </w:p>
    <w:p w14:paraId="431C8782" w14:textId="2E185943" w:rsidR="00944FE0" w:rsidRPr="00E42500" w:rsidRDefault="00944FE0" w:rsidP="00944FE0">
      <w:pPr>
        <w:tabs>
          <w:tab w:val="clear" w:pos="567"/>
        </w:tabs>
        <w:spacing w:line="240" w:lineRule="auto"/>
        <w:contextualSpacing/>
        <w:rPr>
          <w:color w:val="0D0D0D"/>
          <w:szCs w:val="22"/>
          <w:lang w:val="lt-LT"/>
        </w:rPr>
      </w:pPr>
      <w:r w:rsidRPr="00E42500">
        <w:rPr>
          <w:color w:val="0D0D0D"/>
          <w:szCs w:val="22"/>
          <w:lang w:val="lt-LT"/>
        </w:rPr>
        <w:t>Šiam vaist</w:t>
      </w:r>
      <w:r>
        <w:rPr>
          <w:color w:val="0D0D0D"/>
          <w:szCs w:val="22"/>
          <w:lang w:val="lt-LT"/>
        </w:rPr>
        <w:t>ui</w:t>
      </w:r>
      <w:r w:rsidRPr="00E42500">
        <w:rPr>
          <w:color w:val="0D0D0D"/>
          <w:szCs w:val="22"/>
          <w:lang w:val="lt-LT"/>
        </w:rPr>
        <w:t xml:space="preserve"> specialių laikymo sąlygų nereikia.</w:t>
      </w:r>
    </w:p>
    <w:p w14:paraId="227D955D" w14:textId="77777777" w:rsidR="00381B7D" w:rsidRPr="00923E74" w:rsidRDefault="00381B7D" w:rsidP="00A31E3A">
      <w:pPr>
        <w:widowControl w:val="0"/>
        <w:tabs>
          <w:tab w:val="clear" w:pos="567"/>
        </w:tabs>
        <w:spacing w:line="240" w:lineRule="auto"/>
        <w:rPr>
          <w:snapToGrid/>
          <w:szCs w:val="22"/>
          <w:lang w:val="lt-LT" w:eastAsia="sl-SI"/>
        </w:rPr>
      </w:pPr>
    </w:p>
    <w:p w14:paraId="46D7E7ED"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Vaistų negalima išmesti į kanalizaciją arba su buitinėmis atliekomis. Kaip išmesti nereikalingus vaistus, klauskite vaistininko. Šios priemonės padės apsaugoti aplinką.</w:t>
      </w:r>
    </w:p>
    <w:p w14:paraId="63E95273" w14:textId="77777777" w:rsidR="00381B7D" w:rsidRPr="00923E74" w:rsidRDefault="00381B7D" w:rsidP="00A31E3A">
      <w:pPr>
        <w:widowControl w:val="0"/>
        <w:tabs>
          <w:tab w:val="clear" w:pos="567"/>
        </w:tabs>
        <w:spacing w:line="240" w:lineRule="auto"/>
        <w:rPr>
          <w:snapToGrid/>
          <w:szCs w:val="22"/>
          <w:lang w:val="lt-LT" w:eastAsia="sl-SI"/>
        </w:rPr>
      </w:pPr>
    </w:p>
    <w:p w14:paraId="090D0070" w14:textId="77777777" w:rsidR="00381B7D" w:rsidRPr="00923E74" w:rsidRDefault="00381B7D" w:rsidP="00A31E3A">
      <w:pPr>
        <w:widowControl w:val="0"/>
        <w:tabs>
          <w:tab w:val="clear" w:pos="567"/>
        </w:tabs>
        <w:spacing w:line="240" w:lineRule="auto"/>
        <w:rPr>
          <w:snapToGrid/>
          <w:szCs w:val="22"/>
          <w:lang w:val="lt-LT" w:eastAsia="sl-SI"/>
        </w:rPr>
      </w:pPr>
    </w:p>
    <w:p w14:paraId="52D6896D"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w:t>
      </w:r>
      <w:r w:rsidRPr="00923E74">
        <w:rPr>
          <w:b/>
          <w:snapToGrid/>
          <w:szCs w:val="22"/>
          <w:lang w:val="lt-LT" w:eastAsia="sl-SI"/>
        </w:rPr>
        <w:tab/>
        <w:t>Pakuotės turinys ir kita informacija</w:t>
      </w:r>
    </w:p>
    <w:p w14:paraId="0B62F20B" w14:textId="77777777" w:rsidR="00381B7D" w:rsidRPr="00923E74" w:rsidRDefault="00381B7D" w:rsidP="007E15ED">
      <w:pPr>
        <w:keepNext/>
        <w:widowControl w:val="0"/>
        <w:spacing w:line="240" w:lineRule="auto"/>
        <w:rPr>
          <w:snapToGrid/>
          <w:szCs w:val="22"/>
          <w:lang w:val="lt-LT" w:eastAsia="sl-SI"/>
        </w:rPr>
      </w:pPr>
    </w:p>
    <w:p w14:paraId="6DEC427F" w14:textId="3F03457D" w:rsidR="00381B7D" w:rsidRPr="00923E74" w:rsidRDefault="002A4531" w:rsidP="007E15ED">
      <w:pPr>
        <w:keepNext/>
        <w:widowControl w:val="0"/>
        <w:tabs>
          <w:tab w:val="clear" w:pos="567"/>
        </w:tabs>
        <w:spacing w:line="240" w:lineRule="auto"/>
        <w:rPr>
          <w:b/>
          <w:snapToGrid/>
          <w:szCs w:val="22"/>
          <w:lang w:val="lt-LT" w:eastAsia="sl-SI"/>
        </w:rPr>
      </w:pPr>
      <w:r>
        <w:rPr>
          <w:b/>
          <w:snapToGrid/>
          <w:szCs w:val="22"/>
          <w:lang w:val="lt-LT" w:eastAsia="sl-SI"/>
        </w:rPr>
        <w:t>Ezetimibe/Atorvastatin Sandoz</w:t>
      </w:r>
      <w:r w:rsidR="00381B7D" w:rsidRPr="00923E74">
        <w:rPr>
          <w:b/>
          <w:snapToGrid/>
          <w:szCs w:val="22"/>
          <w:lang w:val="lt-LT" w:eastAsia="sl-SI"/>
        </w:rPr>
        <w:t xml:space="preserve"> sudėtis</w:t>
      </w:r>
    </w:p>
    <w:p w14:paraId="1132788B" w14:textId="3C87EC2C" w:rsidR="005032EB" w:rsidRPr="00491579" w:rsidRDefault="005032EB" w:rsidP="005032EB">
      <w:pPr>
        <w:spacing w:line="240" w:lineRule="auto"/>
        <w:rPr>
          <w:snapToGrid/>
          <w:szCs w:val="22"/>
          <w:lang w:val="lt-LT"/>
        </w:rPr>
      </w:pPr>
      <w:r w:rsidRPr="00491579">
        <w:rPr>
          <w:snapToGrid/>
          <w:szCs w:val="22"/>
          <w:lang w:val="lt-LT"/>
        </w:rPr>
        <w:t>Ezetimibe/Atorvastatin Sandoz 10 mg/10 mg: kiekvienoje plėvele dengtoje tabletėje yra 10 mg ezetimibo ir 10 mg atorvastatino (atorvastatino kalcio druskos trihidrato pavidalu).</w:t>
      </w:r>
    </w:p>
    <w:p w14:paraId="5A3AB314" w14:textId="35F27C77" w:rsidR="005032EB" w:rsidRPr="00491579" w:rsidRDefault="005032EB" w:rsidP="005032EB">
      <w:pPr>
        <w:spacing w:line="240" w:lineRule="auto"/>
        <w:rPr>
          <w:snapToGrid/>
          <w:szCs w:val="22"/>
          <w:lang w:val="lt-LT"/>
        </w:rPr>
      </w:pPr>
      <w:r w:rsidRPr="00491579">
        <w:rPr>
          <w:snapToGrid/>
          <w:szCs w:val="22"/>
          <w:highlight w:val="lightGray"/>
          <w:lang w:val="lt-LT"/>
        </w:rPr>
        <w:t>Ezetimibe/Atorvastatin Sandoz 10 mg/20 mg: kiekvienoje plėvele dengtoje tabletėje yra 10 mg ezetimibo ir 20 mg atorvastatino (atorvastatino kalcio druskos trihidrato pavidalu).</w:t>
      </w:r>
    </w:p>
    <w:p w14:paraId="1DC02D8D" w14:textId="754C93AA" w:rsidR="005032EB" w:rsidRPr="00923E74" w:rsidRDefault="005032EB" w:rsidP="005032EB">
      <w:pPr>
        <w:spacing w:line="240" w:lineRule="auto"/>
        <w:rPr>
          <w:snapToGrid/>
          <w:szCs w:val="22"/>
          <w:lang w:val="lt-LT"/>
        </w:rPr>
      </w:pPr>
      <w:r w:rsidRPr="00491579">
        <w:rPr>
          <w:snapToGrid/>
          <w:szCs w:val="22"/>
          <w:highlight w:val="lightGray"/>
          <w:lang w:val="lt-LT"/>
        </w:rPr>
        <w:t>Ezetimibe/Atorvastatin Sandoz 10 mg/40 mg plėvele dengtos tabletės: kiekvienoje plėvele dengtoje tabletėje yra 10 mg ezetimibo ir 40 mg atorvastatino (atorvastatino kalcio</w:t>
      </w:r>
      <w:r w:rsidRPr="002A4531">
        <w:rPr>
          <w:snapToGrid/>
          <w:szCs w:val="22"/>
          <w:highlight w:val="lightGray"/>
          <w:lang w:val="lt-LT"/>
        </w:rPr>
        <w:t xml:space="preserve"> druskos trihidrato pavidalu).</w:t>
      </w:r>
    </w:p>
    <w:p w14:paraId="20BFA8EA" w14:textId="77777777" w:rsidR="005032EB" w:rsidRDefault="005032EB" w:rsidP="005032EB">
      <w:pPr>
        <w:widowControl w:val="0"/>
        <w:tabs>
          <w:tab w:val="clear" w:pos="567"/>
        </w:tabs>
        <w:autoSpaceDE w:val="0"/>
        <w:autoSpaceDN w:val="0"/>
        <w:adjustRightInd w:val="0"/>
        <w:spacing w:line="240" w:lineRule="auto"/>
        <w:rPr>
          <w:snapToGrid/>
          <w:szCs w:val="22"/>
          <w:lang w:val="lt-LT" w:eastAsia="sl-SI"/>
        </w:rPr>
      </w:pPr>
    </w:p>
    <w:p w14:paraId="21BB5295" w14:textId="2EFB10CD" w:rsidR="005032EB" w:rsidRPr="005032EB" w:rsidRDefault="00381B7D" w:rsidP="005032EB">
      <w:pPr>
        <w:widowControl w:val="0"/>
        <w:tabs>
          <w:tab w:val="clear" w:pos="567"/>
        </w:tabs>
        <w:autoSpaceDE w:val="0"/>
        <w:autoSpaceDN w:val="0"/>
        <w:adjustRightInd w:val="0"/>
        <w:spacing w:line="240" w:lineRule="auto"/>
        <w:rPr>
          <w:snapToGrid/>
          <w:szCs w:val="22"/>
          <w:lang w:val="lt-LT"/>
        </w:rPr>
      </w:pPr>
      <w:r w:rsidRPr="005032EB">
        <w:rPr>
          <w:snapToGrid/>
          <w:szCs w:val="22"/>
          <w:lang w:val="lt-LT"/>
        </w:rPr>
        <w:t>Pagalbinės medžiagos</w:t>
      </w:r>
      <w:r w:rsidR="00491579">
        <w:rPr>
          <w:snapToGrid/>
          <w:szCs w:val="22"/>
          <w:lang w:val="lt-LT"/>
        </w:rPr>
        <w:t xml:space="preserve"> </w:t>
      </w:r>
      <w:r w:rsidR="005032EB">
        <w:rPr>
          <w:snapToGrid/>
          <w:szCs w:val="22"/>
          <w:lang w:val="lt-LT"/>
        </w:rPr>
        <w:t>yra</w:t>
      </w:r>
      <w:r w:rsidR="005032EB" w:rsidRPr="005032EB">
        <w:rPr>
          <w:snapToGrid/>
          <w:szCs w:val="22"/>
          <w:lang w:val="lt-LT"/>
        </w:rPr>
        <w:t>:</w:t>
      </w:r>
    </w:p>
    <w:p w14:paraId="23DD66EF" w14:textId="77777777" w:rsidR="005032EB" w:rsidRDefault="005032EB" w:rsidP="005032EB">
      <w:pPr>
        <w:widowControl w:val="0"/>
        <w:tabs>
          <w:tab w:val="clear" w:pos="567"/>
        </w:tabs>
        <w:autoSpaceDE w:val="0"/>
        <w:autoSpaceDN w:val="0"/>
        <w:adjustRightInd w:val="0"/>
        <w:spacing w:line="240" w:lineRule="auto"/>
        <w:rPr>
          <w:snapToGrid/>
          <w:szCs w:val="22"/>
          <w:lang w:val="lt-LT"/>
        </w:rPr>
      </w:pPr>
    </w:p>
    <w:p w14:paraId="7F04A31E" w14:textId="77777777" w:rsidR="005032EB" w:rsidRPr="00E42500" w:rsidRDefault="005032EB" w:rsidP="005032EB">
      <w:pPr>
        <w:keepNext/>
        <w:widowControl w:val="0"/>
        <w:tabs>
          <w:tab w:val="clear" w:pos="567"/>
        </w:tabs>
        <w:spacing w:line="240" w:lineRule="auto"/>
        <w:rPr>
          <w:i/>
          <w:iCs/>
          <w:snapToGrid/>
          <w:szCs w:val="22"/>
          <w:lang w:val="lt-LT" w:eastAsia="sl-SI"/>
        </w:rPr>
      </w:pPr>
      <w:r w:rsidRPr="00E42500">
        <w:rPr>
          <w:i/>
          <w:iCs/>
          <w:snapToGrid/>
          <w:szCs w:val="22"/>
          <w:lang w:val="lt-LT" w:eastAsia="sl-SI"/>
        </w:rPr>
        <w:t>Tabletės branduolys</w:t>
      </w:r>
    </w:p>
    <w:p w14:paraId="2876645A" w14:textId="0CD9B710" w:rsidR="005032EB" w:rsidRPr="00E42500" w:rsidRDefault="005032EB" w:rsidP="005032EB">
      <w:pPr>
        <w:tabs>
          <w:tab w:val="clear" w:pos="567"/>
        </w:tabs>
        <w:spacing w:line="240" w:lineRule="auto"/>
        <w:contextualSpacing/>
        <w:rPr>
          <w:szCs w:val="22"/>
          <w:lang w:val="lt-LT"/>
        </w:rPr>
      </w:pPr>
      <w:r w:rsidRPr="00E42500">
        <w:rPr>
          <w:szCs w:val="22"/>
          <w:lang w:val="lt-LT"/>
        </w:rPr>
        <w:t>Mikrokristalinė celiuliozė</w:t>
      </w:r>
      <w:r>
        <w:rPr>
          <w:szCs w:val="22"/>
          <w:lang w:val="lt-LT"/>
        </w:rPr>
        <w:t xml:space="preserve"> 101 (E460)</w:t>
      </w:r>
      <w:r w:rsidR="003065D3">
        <w:rPr>
          <w:szCs w:val="22"/>
          <w:lang w:val="lt-LT"/>
        </w:rPr>
        <w:t>, m</w:t>
      </w:r>
      <w:r>
        <w:rPr>
          <w:szCs w:val="22"/>
          <w:lang w:val="lt-LT"/>
        </w:rPr>
        <w:t>anitolis (E421)</w:t>
      </w:r>
      <w:r w:rsidR="003065D3">
        <w:rPr>
          <w:szCs w:val="22"/>
          <w:lang w:val="lt-LT"/>
        </w:rPr>
        <w:t>, k</w:t>
      </w:r>
      <w:r>
        <w:rPr>
          <w:szCs w:val="22"/>
          <w:lang w:val="lt-LT"/>
        </w:rPr>
        <w:t>alcio karbonatas (E170)</w:t>
      </w:r>
      <w:r w:rsidR="003065D3">
        <w:rPr>
          <w:szCs w:val="22"/>
          <w:lang w:val="lt-LT"/>
        </w:rPr>
        <w:t>, k</w:t>
      </w:r>
      <w:r w:rsidRPr="00E42500">
        <w:rPr>
          <w:szCs w:val="22"/>
          <w:lang w:val="lt-LT"/>
        </w:rPr>
        <w:t xml:space="preserve">roskarmeliozės natrio druska </w:t>
      </w:r>
      <w:r>
        <w:rPr>
          <w:szCs w:val="22"/>
          <w:lang w:val="lt-LT"/>
        </w:rPr>
        <w:t>(E468)</w:t>
      </w:r>
      <w:r w:rsidR="003065D3">
        <w:rPr>
          <w:szCs w:val="22"/>
          <w:lang w:val="lt-LT"/>
        </w:rPr>
        <w:t>, h</w:t>
      </w:r>
      <w:r w:rsidRPr="00E42500">
        <w:rPr>
          <w:szCs w:val="22"/>
          <w:lang w:val="lt-LT"/>
        </w:rPr>
        <w:t>idroksipropilceliuliozė</w:t>
      </w:r>
      <w:r>
        <w:rPr>
          <w:szCs w:val="22"/>
          <w:lang w:val="lt-LT"/>
        </w:rPr>
        <w:t xml:space="preserve"> (E463)</w:t>
      </w:r>
      <w:r w:rsidR="003065D3">
        <w:rPr>
          <w:szCs w:val="22"/>
          <w:lang w:val="lt-LT"/>
        </w:rPr>
        <w:t>, p</w:t>
      </w:r>
      <w:r w:rsidRPr="00E42500">
        <w:rPr>
          <w:szCs w:val="22"/>
          <w:lang w:val="lt-LT"/>
        </w:rPr>
        <w:t>olisorbatas 80</w:t>
      </w:r>
      <w:r>
        <w:rPr>
          <w:szCs w:val="22"/>
          <w:lang w:val="lt-LT"/>
        </w:rPr>
        <w:t xml:space="preserve"> (E433)</w:t>
      </w:r>
      <w:r w:rsidR="003065D3">
        <w:rPr>
          <w:szCs w:val="22"/>
          <w:lang w:val="lt-LT"/>
        </w:rPr>
        <w:t>, g</w:t>
      </w:r>
      <w:r>
        <w:rPr>
          <w:szCs w:val="22"/>
          <w:lang w:val="lt-LT"/>
        </w:rPr>
        <w:t>eltonasis geležies oksidas (E172)</w:t>
      </w:r>
      <w:r w:rsidR="003065D3">
        <w:rPr>
          <w:szCs w:val="22"/>
          <w:lang w:val="lt-LT"/>
        </w:rPr>
        <w:t>, m</w:t>
      </w:r>
      <w:r w:rsidRPr="00E42500">
        <w:rPr>
          <w:szCs w:val="22"/>
          <w:lang w:val="lt-LT"/>
        </w:rPr>
        <w:t>agnio stearatas</w:t>
      </w:r>
      <w:r>
        <w:rPr>
          <w:szCs w:val="22"/>
          <w:lang w:val="lt-LT"/>
        </w:rPr>
        <w:t xml:space="preserve"> (E470b)</w:t>
      </w:r>
      <w:r w:rsidR="003065D3">
        <w:rPr>
          <w:szCs w:val="22"/>
          <w:lang w:val="lt-LT"/>
        </w:rPr>
        <w:t>, p</w:t>
      </w:r>
      <w:r w:rsidRPr="003065D3">
        <w:rPr>
          <w:snapToGrid/>
          <w:color w:val="000000"/>
          <w:szCs w:val="22"/>
          <w:lang w:val="lt-LT"/>
        </w:rPr>
        <w:t>ovidonas K29/32 (E1201)</w:t>
      </w:r>
      <w:r w:rsidR="003065D3" w:rsidRPr="003065D3">
        <w:rPr>
          <w:snapToGrid/>
          <w:color w:val="000000"/>
          <w:szCs w:val="22"/>
          <w:lang w:val="lt-LT"/>
        </w:rPr>
        <w:t xml:space="preserve">, </w:t>
      </w:r>
      <w:r w:rsidR="003065D3">
        <w:rPr>
          <w:snapToGrid/>
          <w:color w:val="000000"/>
          <w:szCs w:val="22"/>
          <w:lang w:val="lt-LT"/>
        </w:rPr>
        <w:t>n</w:t>
      </w:r>
      <w:r w:rsidRPr="00E42500">
        <w:rPr>
          <w:szCs w:val="22"/>
          <w:lang w:val="lt-LT"/>
        </w:rPr>
        <w:t>atrio laurilsulfatas (E487)</w:t>
      </w:r>
    </w:p>
    <w:p w14:paraId="60F48D63" w14:textId="77777777" w:rsidR="005032EB" w:rsidRPr="00E42500" w:rsidRDefault="005032EB" w:rsidP="005032EB">
      <w:pPr>
        <w:tabs>
          <w:tab w:val="clear" w:pos="567"/>
        </w:tabs>
        <w:spacing w:line="240" w:lineRule="auto"/>
        <w:contextualSpacing/>
        <w:rPr>
          <w:szCs w:val="22"/>
          <w:lang w:val="lt-LT"/>
        </w:rPr>
      </w:pPr>
    </w:p>
    <w:p w14:paraId="20E0EDC0" w14:textId="77777777" w:rsidR="005032EB" w:rsidRPr="00A536E5" w:rsidRDefault="005032EB" w:rsidP="005032EB">
      <w:pPr>
        <w:tabs>
          <w:tab w:val="clear" w:pos="567"/>
        </w:tabs>
        <w:spacing w:line="240" w:lineRule="auto"/>
        <w:contextualSpacing/>
        <w:rPr>
          <w:i/>
          <w:iCs/>
          <w:szCs w:val="22"/>
          <w:lang w:val="lt-LT"/>
        </w:rPr>
      </w:pPr>
      <w:r w:rsidRPr="00A536E5">
        <w:rPr>
          <w:i/>
          <w:iCs/>
          <w:szCs w:val="22"/>
          <w:lang w:val="lt-LT"/>
        </w:rPr>
        <w:t>Tabletės plėvelė</w:t>
      </w:r>
    </w:p>
    <w:p w14:paraId="5824B966" w14:textId="547E1E99" w:rsidR="005032EB" w:rsidRPr="00F41667" w:rsidRDefault="005032EB" w:rsidP="005032EB">
      <w:pPr>
        <w:tabs>
          <w:tab w:val="clear" w:pos="567"/>
        </w:tabs>
        <w:autoSpaceDE w:val="0"/>
        <w:autoSpaceDN w:val="0"/>
        <w:adjustRightInd w:val="0"/>
        <w:spacing w:line="240" w:lineRule="auto"/>
        <w:jc w:val="both"/>
        <w:rPr>
          <w:iCs/>
          <w:snapToGrid/>
          <w:color w:val="000000"/>
          <w:szCs w:val="22"/>
          <w:lang w:val="lt-LT"/>
        </w:rPr>
      </w:pPr>
      <w:r w:rsidRPr="00F41667">
        <w:rPr>
          <w:iCs/>
          <w:snapToGrid/>
          <w:color w:val="000000"/>
          <w:szCs w:val="22"/>
          <w:lang w:val="lt-LT"/>
        </w:rPr>
        <w:t>Ezetimibe/Atorvastatin Sandoz 10 mg/10 mg, 10 mg/20 mg, 10 mg/40</w:t>
      </w:r>
      <w:r w:rsidRPr="00F41667">
        <w:rPr>
          <w:iCs/>
          <w:lang w:val="lt-LT"/>
        </w:rPr>
        <w:t xml:space="preserve"> </w:t>
      </w:r>
      <w:r w:rsidRPr="00F41667">
        <w:rPr>
          <w:iCs/>
          <w:snapToGrid/>
          <w:color w:val="000000"/>
          <w:szCs w:val="22"/>
          <w:lang w:val="lt-LT"/>
        </w:rPr>
        <w:t>mg - Opadry White OY-L-28900,</w:t>
      </w:r>
      <w:r w:rsidR="003065D3" w:rsidRPr="00F41667">
        <w:rPr>
          <w:iCs/>
          <w:snapToGrid/>
          <w:color w:val="000000"/>
          <w:szCs w:val="22"/>
          <w:lang w:val="lt-LT"/>
        </w:rPr>
        <w:t xml:space="preserve"> </w:t>
      </w:r>
      <w:r w:rsidRPr="00F41667">
        <w:rPr>
          <w:iCs/>
          <w:snapToGrid/>
          <w:color w:val="000000"/>
          <w:szCs w:val="22"/>
          <w:lang w:val="lt-LT"/>
        </w:rPr>
        <w:t>susidedanti iš:</w:t>
      </w:r>
    </w:p>
    <w:p w14:paraId="13E96516" w14:textId="77777777" w:rsidR="005032EB" w:rsidRPr="00E42500" w:rsidRDefault="005032EB" w:rsidP="005032EB">
      <w:pPr>
        <w:tabs>
          <w:tab w:val="clear" w:pos="567"/>
        </w:tabs>
        <w:spacing w:line="240" w:lineRule="auto"/>
        <w:contextualSpacing/>
        <w:rPr>
          <w:szCs w:val="22"/>
          <w:lang w:val="lt-LT"/>
        </w:rPr>
      </w:pPr>
      <w:r w:rsidRPr="00E42500">
        <w:rPr>
          <w:szCs w:val="22"/>
          <w:lang w:val="lt-LT"/>
        </w:rPr>
        <w:t>Laktozė monohidratas</w:t>
      </w:r>
    </w:p>
    <w:p w14:paraId="7BD7A719" w14:textId="1750AA2C" w:rsidR="005032EB" w:rsidRPr="00F41667" w:rsidRDefault="005032EB" w:rsidP="005032EB">
      <w:pPr>
        <w:tabs>
          <w:tab w:val="clear" w:pos="567"/>
        </w:tabs>
        <w:autoSpaceDE w:val="0"/>
        <w:autoSpaceDN w:val="0"/>
        <w:adjustRightInd w:val="0"/>
        <w:spacing w:line="240" w:lineRule="auto"/>
        <w:jc w:val="both"/>
        <w:rPr>
          <w:snapToGrid/>
          <w:color w:val="000000"/>
          <w:szCs w:val="22"/>
          <w:lang w:val="de-DE"/>
        </w:rPr>
      </w:pPr>
      <w:r w:rsidRPr="00F41667">
        <w:rPr>
          <w:snapToGrid/>
          <w:color w:val="000000"/>
          <w:szCs w:val="22"/>
          <w:lang w:val="de-DE"/>
        </w:rPr>
        <w:t>Hipromeliozė 2910 (E464)</w:t>
      </w:r>
    </w:p>
    <w:p w14:paraId="1B326D6F" w14:textId="0C9D06CC" w:rsidR="005032EB" w:rsidRPr="00A03DE7" w:rsidRDefault="005032EB" w:rsidP="005032EB">
      <w:pPr>
        <w:tabs>
          <w:tab w:val="clear" w:pos="567"/>
        </w:tabs>
        <w:autoSpaceDE w:val="0"/>
        <w:autoSpaceDN w:val="0"/>
        <w:adjustRightInd w:val="0"/>
        <w:spacing w:line="240" w:lineRule="auto"/>
        <w:jc w:val="both"/>
        <w:rPr>
          <w:snapToGrid/>
          <w:color w:val="000000"/>
          <w:szCs w:val="22"/>
          <w:lang w:val="lt-LT"/>
        </w:rPr>
      </w:pPr>
      <w:r w:rsidRPr="00A03DE7">
        <w:rPr>
          <w:snapToGrid/>
          <w:color w:val="000000"/>
          <w:szCs w:val="22"/>
          <w:lang w:val="lt-LT"/>
        </w:rPr>
        <w:t>Titano dioksidas (E171)</w:t>
      </w:r>
    </w:p>
    <w:p w14:paraId="789CFED5" w14:textId="7F1A650C" w:rsidR="005032EB" w:rsidRPr="00A03DE7" w:rsidRDefault="005032EB" w:rsidP="005032EB">
      <w:pPr>
        <w:tabs>
          <w:tab w:val="clear" w:pos="567"/>
        </w:tabs>
        <w:spacing w:line="240" w:lineRule="auto"/>
        <w:contextualSpacing/>
        <w:rPr>
          <w:snapToGrid/>
          <w:szCs w:val="22"/>
          <w:lang w:val="lt-LT"/>
        </w:rPr>
      </w:pPr>
      <w:r w:rsidRPr="00A03DE7">
        <w:rPr>
          <w:snapToGrid/>
          <w:szCs w:val="22"/>
          <w:lang w:val="lt-LT"/>
        </w:rPr>
        <w:t>Makrogolis 4000 (E1521)</w:t>
      </w:r>
    </w:p>
    <w:p w14:paraId="2E5EE233" w14:textId="77777777" w:rsidR="00381B7D" w:rsidRPr="00A03DE7" w:rsidRDefault="00381B7D" w:rsidP="00A31E3A">
      <w:pPr>
        <w:widowControl w:val="0"/>
        <w:tabs>
          <w:tab w:val="clear" w:pos="567"/>
        </w:tabs>
        <w:spacing w:line="240" w:lineRule="auto"/>
        <w:rPr>
          <w:b/>
          <w:snapToGrid/>
          <w:szCs w:val="22"/>
          <w:lang w:val="lt-LT" w:eastAsia="sl-SI"/>
        </w:rPr>
      </w:pPr>
    </w:p>
    <w:p w14:paraId="0DFC3272" w14:textId="043B3669" w:rsidR="00B7088D" w:rsidRPr="00923E74" w:rsidRDefault="002A4531" w:rsidP="007E15ED">
      <w:pPr>
        <w:keepNext/>
        <w:widowControl w:val="0"/>
        <w:tabs>
          <w:tab w:val="clear" w:pos="567"/>
        </w:tabs>
        <w:spacing w:line="240" w:lineRule="auto"/>
        <w:rPr>
          <w:snapToGrid/>
          <w:szCs w:val="22"/>
          <w:lang w:val="lt-LT"/>
        </w:rPr>
      </w:pPr>
      <w:r>
        <w:rPr>
          <w:b/>
          <w:snapToGrid/>
          <w:szCs w:val="22"/>
          <w:lang w:val="lt-LT" w:eastAsia="sl-SI"/>
        </w:rPr>
        <w:lastRenderedPageBreak/>
        <w:t>Ezetimibe/Atorvastatin Sandoz</w:t>
      </w:r>
      <w:r w:rsidR="00381B7D" w:rsidRPr="00923E74">
        <w:rPr>
          <w:b/>
          <w:snapToGrid/>
          <w:szCs w:val="22"/>
          <w:lang w:val="lt-LT" w:eastAsia="sl-SI"/>
        </w:rPr>
        <w:t xml:space="preserve"> išvaizda ir kiekis pakuotėje</w:t>
      </w:r>
    </w:p>
    <w:p w14:paraId="2247099F" w14:textId="7E3FE566" w:rsidR="003065D3" w:rsidRPr="003065D3" w:rsidRDefault="003065D3" w:rsidP="003065D3">
      <w:pPr>
        <w:spacing w:line="240" w:lineRule="auto"/>
        <w:rPr>
          <w:snapToGrid/>
          <w:szCs w:val="22"/>
          <w:lang w:val="lt-LT"/>
        </w:rPr>
      </w:pPr>
      <w:r w:rsidRPr="003065D3">
        <w:rPr>
          <w:snapToGrid/>
          <w:szCs w:val="22"/>
          <w:lang w:val="lt-LT"/>
        </w:rPr>
        <w:t>Ezetimibe/Atorvastatin Sandoz 10 mg/10 mg plėvele dengtos tabletės: baltos, apvalios, abipus išgaubtos, apytiksliai 8,1 mm skersmens plėvele dengtos tabletės</w:t>
      </w:r>
      <w:r>
        <w:rPr>
          <w:snapToGrid/>
          <w:szCs w:val="22"/>
          <w:lang w:val="lt-LT"/>
        </w:rPr>
        <w:t>.</w:t>
      </w:r>
    </w:p>
    <w:p w14:paraId="0CC5F08C" w14:textId="66A67264" w:rsidR="003065D3" w:rsidRPr="003065D3" w:rsidRDefault="003065D3" w:rsidP="003065D3">
      <w:pPr>
        <w:spacing w:line="240" w:lineRule="auto"/>
        <w:rPr>
          <w:snapToGrid/>
          <w:szCs w:val="22"/>
          <w:highlight w:val="lightGray"/>
          <w:lang w:val="lt-LT"/>
        </w:rPr>
      </w:pPr>
      <w:r w:rsidRPr="003065D3">
        <w:rPr>
          <w:snapToGrid/>
          <w:szCs w:val="22"/>
          <w:highlight w:val="lightGray"/>
          <w:lang w:val="lt-LT"/>
        </w:rPr>
        <w:t>Ezetimibe/Atorvastatin Sandoz 10 mg/20 mg plėvele dengtos tabletės. baltos, ovaloidinės formos, abipus išgaubtos plėvele dengtos tabletės, kurių matmenys apytiksliai 11,6 x 7,1 mm.</w:t>
      </w:r>
    </w:p>
    <w:p w14:paraId="3F37BCF6" w14:textId="498D6573" w:rsidR="003065D3" w:rsidRPr="003065D3" w:rsidRDefault="003065D3" w:rsidP="003065D3">
      <w:pPr>
        <w:spacing w:line="240" w:lineRule="auto"/>
        <w:rPr>
          <w:snapToGrid/>
          <w:szCs w:val="22"/>
          <w:lang w:val="lt-LT" w:eastAsia="x-none"/>
        </w:rPr>
      </w:pPr>
      <w:r w:rsidRPr="003065D3">
        <w:rPr>
          <w:snapToGrid/>
          <w:szCs w:val="22"/>
          <w:highlight w:val="lightGray"/>
          <w:lang w:val="lt-LT"/>
        </w:rPr>
        <w:t>Ezetimibe/Atorvastatin Sandoz 10 mg/40 mg plėvele dengtos tabletės. b</w:t>
      </w:r>
      <w:r w:rsidRPr="003065D3">
        <w:rPr>
          <w:snapToGrid/>
          <w:szCs w:val="22"/>
          <w:highlight w:val="lightGray"/>
          <w:lang w:val="lt-LT" w:eastAsia="x-none"/>
        </w:rPr>
        <w:t xml:space="preserve">altos, kapsulės formos, </w:t>
      </w:r>
      <w:r w:rsidRPr="003065D3">
        <w:rPr>
          <w:snapToGrid/>
          <w:szCs w:val="22"/>
          <w:highlight w:val="lightGray"/>
          <w:lang w:val="lt-LT"/>
        </w:rPr>
        <w:t>abipus išgaubtos plėvele dengtos tabletės,</w:t>
      </w:r>
      <w:r w:rsidRPr="003065D3">
        <w:rPr>
          <w:snapToGrid/>
          <w:szCs w:val="22"/>
          <w:highlight w:val="lightGray"/>
          <w:lang w:val="lt-LT" w:eastAsia="x-none"/>
        </w:rPr>
        <w:t xml:space="preserve"> kurių matmenys apytiksliai 16,1 x 6,1 mm.</w:t>
      </w:r>
    </w:p>
    <w:p w14:paraId="58591111" w14:textId="77777777" w:rsidR="003065D3" w:rsidRDefault="003065D3" w:rsidP="003065D3">
      <w:pPr>
        <w:widowControl w:val="0"/>
        <w:spacing w:line="240" w:lineRule="auto"/>
        <w:rPr>
          <w:snapToGrid/>
          <w:szCs w:val="22"/>
          <w:lang w:val="lt-LT"/>
        </w:rPr>
      </w:pPr>
    </w:p>
    <w:p w14:paraId="7357C28D" w14:textId="7B3ECAE5" w:rsidR="003065D3" w:rsidRPr="00E42500" w:rsidRDefault="003065D3" w:rsidP="003065D3">
      <w:pPr>
        <w:tabs>
          <w:tab w:val="clear" w:pos="567"/>
        </w:tabs>
        <w:spacing w:line="240" w:lineRule="auto"/>
        <w:contextualSpacing/>
        <w:rPr>
          <w:szCs w:val="22"/>
          <w:lang w:val="lt-LT"/>
        </w:rPr>
      </w:pPr>
      <w:r w:rsidRPr="00F41667">
        <w:rPr>
          <w:i/>
          <w:snapToGrid/>
          <w:color w:val="000000"/>
          <w:szCs w:val="22"/>
          <w:lang w:val="lt-LT"/>
        </w:rPr>
        <w:t>Ezetimibe/Atorvastatin Sandoz 10 mg/10 mg, 10 mg/20 mg, 10 mg/40</w:t>
      </w:r>
      <w:r w:rsidRPr="00F41667">
        <w:rPr>
          <w:lang w:val="lt-LT"/>
        </w:rPr>
        <w:t> </w:t>
      </w:r>
      <w:r w:rsidRPr="00F41667">
        <w:rPr>
          <w:i/>
          <w:snapToGrid/>
          <w:color w:val="000000"/>
          <w:szCs w:val="22"/>
          <w:lang w:val="lt-LT"/>
        </w:rPr>
        <w:t>mg plėvele dengtos tabletės</w:t>
      </w:r>
    </w:p>
    <w:p w14:paraId="1F035C5A" w14:textId="77777777" w:rsidR="003065D3" w:rsidRDefault="003065D3" w:rsidP="003065D3">
      <w:pPr>
        <w:tabs>
          <w:tab w:val="clear" w:pos="567"/>
        </w:tabs>
        <w:spacing w:line="240" w:lineRule="auto"/>
        <w:contextualSpacing/>
        <w:rPr>
          <w:szCs w:val="22"/>
          <w:lang w:val="lt-LT" w:eastAsia="sl-SI"/>
        </w:rPr>
      </w:pPr>
      <w:r>
        <w:rPr>
          <w:szCs w:val="22"/>
          <w:lang w:val="lt-LT" w:eastAsia="sl-SI"/>
        </w:rPr>
        <w:t>OPA/aliuminio/PVC//aliuminio lizdinėse plokštelėse yra 30, 90 arba 100 plėvele dengtų tablečių.</w:t>
      </w:r>
    </w:p>
    <w:p w14:paraId="5EFA9D98" w14:textId="0AB5175C" w:rsidR="003065D3" w:rsidRDefault="003065D3" w:rsidP="003065D3">
      <w:pPr>
        <w:tabs>
          <w:tab w:val="clear" w:pos="567"/>
        </w:tabs>
        <w:spacing w:line="240" w:lineRule="auto"/>
        <w:contextualSpacing/>
        <w:rPr>
          <w:szCs w:val="22"/>
          <w:lang w:val="lt-LT" w:eastAsia="sl-SI"/>
        </w:rPr>
      </w:pPr>
      <w:r>
        <w:rPr>
          <w:szCs w:val="22"/>
          <w:lang w:val="lt-LT" w:eastAsia="sl-SI"/>
        </w:rPr>
        <w:t>OPA/aliuminio/PVC//aliuminio perforuotose dalomosiose lizdinėse plokštelėse yra 30x1, 90x1 arba 100x1 plėvele dengtų tablečių</w:t>
      </w:r>
      <w:r w:rsidR="00F17D6E">
        <w:rPr>
          <w:szCs w:val="22"/>
          <w:lang w:val="lt-LT" w:eastAsia="sl-SI"/>
        </w:rPr>
        <w:t>.</w:t>
      </w:r>
    </w:p>
    <w:p w14:paraId="4F7CB333" w14:textId="77777777" w:rsidR="003065D3" w:rsidRPr="00E42500" w:rsidRDefault="003065D3" w:rsidP="003065D3">
      <w:pPr>
        <w:tabs>
          <w:tab w:val="clear" w:pos="567"/>
        </w:tabs>
        <w:spacing w:line="240" w:lineRule="auto"/>
        <w:contextualSpacing/>
        <w:rPr>
          <w:szCs w:val="22"/>
          <w:lang w:val="lt-LT"/>
        </w:rPr>
      </w:pPr>
    </w:p>
    <w:p w14:paraId="7DF38357" w14:textId="77777777" w:rsidR="003065D3" w:rsidRPr="00E42500" w:rsidRDefault="003065D3" w:rsidP="003065D3">
      <w:pPr>
        <w:tabs>
          <w:tab w:val="clear" w:pos="567"/>
        </w:tabs>
        <w:spacing w:line="240" w:lineRule="auto"/>
        <w:contextualSpacing/>
        <w:rPr>
          <w:szCs w:val="22"/>
          <w:lang w:val="lt-LT"/>
        </w:rPr>
      </w:pPr>
      <w:r w:rsidRPr="00E42500">
        <w:rPr>
          <w:szCs w:val="22"/>
          <w:lang w:val="lt-LT"/>
        </w:rPr>
        <w:t>Gali būti tiekiamos ne visų dydžių pakuotės.</w:t>
      </w:r>
    </w:p>
    <w:p w14:paraId="0D48F283" w14:textId="77777777" w:rsidR="00381B7D" w:rsidRPr="00923E74" w:rsidRDefault="00381B7D" w:rsidP="00A31E3A">
      <w:pPr>
        <w:widowControl w:val="0"/>
        <w:tabs>
          <w:tab w:val="clear" w:pos="567"/>
        </w:tabs>
        <w:spacing w:line="240" w:lineRule="auto"/>
        <w:rPr>
          <w:snapToGrid/>
          <w:szCs w:val="22"/>
          <w:lang w:val="lt-LT" w:eastAsia="sl-SI"/>
        </w:rPr>
      </w:pPr>
    </w:p>
    <w:p w14:paraId="428C3540" w14:textId="77777777" w:rsidR="00381B7D" w:rsidRPr="00923E74" w:rsidRDefault="00381B7D" w:rsidP="007E15ED">
      <w:pPr>
        <w:keepNext/>
        <w:widowControl w:val="0"/>
        <w:tabs>
          <w:tab w:val="clear" w:pos="567"/>
        </w:tabs>
        <w:spacing w:line="240" w:lineRule="auto"/>
        <w:rPr>
          <w:b/>
          <w:snapToGrid/>
          <w:szCs w:val="22"/>
          <w:lang w:val="lt-LT" w:eastAsia="sl-SI"/>
        </w:rPr>
      </w:pPr>
      <w:r w:rsidRPr="00923E74">
        <w:rPr>
          <w:b/>
          <w:snapToGrid/>
          <w:szCs w:val="22"/>
          <w:lang w:val="lt-LT" w:eastAsia="sl-SI"/>
        </w:rPr>
        <w:t>Registruotojas ir gamintojas</w:t>
      </w:r>
    </w:p>
    <w:p w14:paraId="17E3B1CB" w14:textId="77777777" w:rsidR="00381B7D" w:rsidRPr="00923E74" w:rsidRDefault="00381B7D" w:rsidP="007E15ED">
      <w:pPr>
        <w:keepNext/>
        <w:widowControl w:val="0"/>
        <w:tabs>
          <w:tab w:val="clear" w:pos="567"/>
        </w:tabs>
        <w:spacing w:line="240" w:lineRule="auto"/>
        <w:rPr>
          <w:snapToGrid/>
          <w:szCs w:val="22"/>
          <w:lang w:val="lt-LT" w:eastAsia="sl-SI"/>
        </w:rPr>
      </w:pPr>
    </w:p>
    <w:p w14:paraId="3B07554B" w14:textId="77777777" w:rsidR="00F17D6E" w:rsidRPr="004717D5" w:rsidRDefault="00F17D6E" w:rsidP="00F17D6E">
      <w:pPr>
        <w:tabs>
          <w:tab w:val="clear" w:pos="567"/>
        </w:tabs>
        <w:spacing w:line="240" w:lineRule="auto"/>
        <w:rPr>
          <w:snapToGrid/>
          <w:szCs w:val="22"/>
          <w:lang w:val="lt-LT"/>
        </w:rPr>
      </w:pPr>
      <w:bookmarkStart w:id="35" w:name="_Hlk58245270"/>
      <w:r w:rsidRPr="004717D5">
        <w:rPr>
          <w:snapToGrid/>
          <w:szCs w:val="22"/>
          <w:lang w:val="lt-LT"/>
        </w:rPr>
        <w:t>Sandoz d.d.</w:t>
      </w:r>
    </w:p>
    <w:p w14:paraId="235FF0AB" w14:textId="77777777" w:rsidR="00F17D6E" w:rsidRPr="004717D5" w:rsidRDefault="00F17D6E" w:rsidP="00F17D6E">
      <w:pPr>
        <w:tabs>
          <w:tab w:val="clear" w:pos="567"/>
        </w:tabs>
        <w:spacing w:line="240" w:lineRule="auto"/>
        <w:rPr>
          <w:snapToGrid/>
          <w:szCs w:val="22"/>
          <w:lang w:val="lt-LT"/>
        </w:rPr>
      </w:pPr>
      <w:r w:rsidRPr="004717D5">
        <w:rPr>
          <w:snapToGrid/>
          <w:szCs w:val="22"/>
          <w:lang w:val="lt-LT"/>
        </w:rPr>
        <w:t>Verovškova 57</w:t>
      </w:r>
    </w:p>
    <w:p w14:paraId="32A0A278" w14:textId="77777777" w:rsidR="00F17D6E" w:rsidRPr="004717D5" w:rsidRDefault="00F17D6E" w:rsidP="00F17D6E">
      <w:pPr>
        <w:tabs>
          <w:tab w:val="clear" w:pos="567"/>
        </w:tabs>
        <w:spacing w:line="240" w:lineRule="auto"/>
        <w:rPr>
          <w:snapToGrid/>
          <w:szCs w:val="22"/>
          <w:lang w:val="lt-LT"/>
        </w:rPr>
      </w:pPr>
      <w:r w:rsidRPr="004717D5">
        <w:rPr>
          <w:snapToGrid/>
          <w:szCs w:val="22"/>
          <w:lang w:val="lt-LT"/>
        </w:rPr>
        <w:t>SI-1000 Ljubljana</w:t>
      </w:r>
    </w:p>
    <w:p w14:paraId="5785A0F8" w14:textId="77777777" w:rsidR="00F17D6E" w:rsidRPr="004717D5" w:rsidRDefault="00F17D6E" w:rsidP="00F17D6E">
      <w:pPr>
        <w:tabs>
          <w:tab w:val="clear" w:pos="567"/>
        </w:tabs>
        <w:spacing w:line="240" w:lineRule="auto"/>
        <w:rPr>
          <w:snapToGrid/>
          <w:szCs w:val="22"/>
          <w:lang w:val="lt-LT"/>
        </w:rPr>
      </w:pPr>
      <w:r w:rsidRPr="004717D5">
        <w:rPr>
          <w:snapToGrid/>
          <w:szCs w:val="22"/>
          <w:lang w:val="lt-LT"/>
        </w:rPr>
        <w:t>Slovėnija</w:t>
      </w:r>
    </w:p>
    <w:p w14:paraId="238D6ADD" w14:textId="77777777" w:rsidR="001859FA" w:rsidRPr="00923E74" w:rsidRDefault="001859FA" w:rsidP="00A31E3A">
      <w:pPr>
        <w:widowControl w:val="0"/>
        <w:numPr>
          <w:ilvl w:val="12"/>
          <w:numId w:val="0"/>
        </w:numPr>
        <w:tabs>
          <w:tab w:val="clear" w:pos="567"/>
          <w:tab w:val="left" w:pos="1296"/>
        </w:tabs>
        <w:snapToGrid w:val="0"/>
        <w:spacing w:line="240" w:lineRule="auto"/>
        <w:ind w:right="-2"/>
        <w:rPr>
          <w:snapToGrid/>
          <w:szCs w:val="22"/>
          <w:lang w:val="lt-LT"/>
        </w:rPr>
      </w:pPr>
    </w:p>
    <w:p w14:paraId="034963CD" w14:textId="77777777" w:rsidR="00381B7D" w:rsidRDefault="00381B7D" w:rsidP="007E15ED">
      <w:pPr>
        <w:keepNext/>
        <w:widowControl w:val="0"/>
        <w:numPr>
          <w:ilvl w:val="12"/>
          <w:numId w:val="0"/>
        </w:numPr>
        <w:tabs>
          <w:tab w:val="clear" w:pos="567"/>
          <w:tab w:val="left" w:pos="1296"/>
        </w:tabs>
        <w:snapToGrid w:val="0"/>
        <w:spacing w:line="240" w:lineRule="auto"/>
        <w:rPr>
          <w:i/>
          <w:snapToGrid/>
          <w:szCs w:val="22"/>
          <w:lang w:val="lt-LT"/>
        </w:rPr>
      </w:pPr>
      <w:r w:rsidRPr="00923E74">
        <w:rPr>
          <w:i/>
          <w:snapToGrid/>
          <w:szCs w:val="22"/>
          <w:lang w:val="lt-LT"/>
        </w:rPr>
        <w:t>Gamintojas</w:t>
      </w:r>
    </w:p>
    <w:p w14:paraId="1318F653" w14:textId="77777777" w:rsidR="00BE3192" w:rsidRDefault="00BE3192" w:rsidP="007E15ED">
      <w:pPr>
        <w:keepNext/>
        <w:widowControl w:val="0"/>
        <w:numPr>
          <w:ilvl w:val="12"/>
          <w:numId w:val="0"/>
        </w:numPr>
        <w:tabs>
          <w:tab w:val="clear" w:pos="567"/>
          <w:tab w:val="left" w:pos="1296"/>
        </w:tabs>
        <w:snapToGrid w:val="0"/>
        <w:spacing w:line="240" w:lineRule="auto"/>
        <w:rPr>
          <w:i/>
          <w:snapToGrid/>
          <w:szCs w:val="22"/>
          <w:lang w:val="lt-LT"/>
        </w:rPr>
      </w:pPr>
    </w:p>
    <w:p w14:paraId="01992DC7" w14:textId="77777777" w:rsidR="00BE3192" w:rsidRPr="00BE3192" w:rsidRDefault="00BE3192" w:rsidP="00BE3192">
      <w:pPr>
        <w:tabs>
          <w:tab w:val="clear" w:pos="567"/>
        </w:tabs>
        <w:spacing w:line="240" w:lineRule="auto"/>
        <w:rPr>
          <w:snapToGrid/>
          <w:szCs w:val="22"/>
          <w:lang w:val="lt-LT"/>
        </w:rPr>
      </w:pPr>
      <w:r w:rsidRPr="00BE3192">
        <w:rPr>
          <w:snapToGrid/>
          <w:szCs w:val="22"/>
          <w:lang w:val="lt-LT"/>
        </w:rPr>
        <w:t>ELPEN Pharmaceutical Co. Inc</w:t>
      </w:r>
    </w:p>
    <w:p w14:paraId="6C7DCD62" w14:textId="77777777" w:rsidR="00BE3192" w:rsidRPr="00BE3192" w:rsidRDefault="00BE3192" w:rsidP="00BE3192">
      <w:pPr>
        <w:tabs>
          <w:tab w:val="clear" w:pos="567"/>
        </w:tabs>
        <w:spacing w:line="240" w:lineRule="auto"/>
        <w:rPr>
          <w:snapToGrid/>
          <w:szCs w:val="22"/>
          <w:lang w:val="lt-LT"/>
        </w:rPr>
      </w:pPr>
      <w:r w:rsidRPr="00BE3192">
        <w:rPr>
          <w:snapToGrid/>
          <w:szCs w:val="22"/>
          <w:lang w:val="lt-LT"/>
        </w:rPr>
        <w:t>Marathonos Avenue 95</w:t>
      </w:r>
    </w:p>
    <w:p w14:paraId="313D1B3F" w14:textId="77777777" w:rsidR="00BE3192" w:rsidRPr="00BE3192" w:rsidRDefault="00BE3192" w:rsidP="00BE3192">
      <w:pPr>
        <w:tabs>
          <w:tab w:val="clear" w:pos="567"/>
        </w:tabs>
        <w:spacing w:line="240" w:lineRule="auto"/>
        <w:rPr>
          <w:snapToGrid/>
          <w:szCs w:val="22"/>
          <w:lang w:val="lt-LT"/>
        </w:rPr>
      </w:pPr>
      <w:r w:rsidRPr="00BE3192">
        <w:rPr>
          <w:snapToGrid/>
          <w:szCs w:val="22"/>
          <w:lang w:val="lt-LT"/>
        </w:rPr>
        <w:t>Pikermi, Attiki, 190 09</w:t>
      </w:r>
    </w:p>
    <w:p w14:paraId="104AFB75" w14:textId="77777777" w:rsidR="00BE3192" w:rsidRPr="00BE3192" w:rsidRDefault="00BE3192" w:rsidP="00BE3192">
      <w:pPr>
        <w:tabs>
          <w:tab w:val="clear" w:pos="567"/>
        </w:tabs>
        <w:spacing w:line="240" w:lineRule="auto"/>
        <w:rPr>
          <w:snapToGrid/>
          <w:szCs w:val="22"/>
          <w:lang w:val="lt-LT"/>
        </w:rPr>
      </w:pPr>
      <w:r w:rsidRPr="00BE3192">
        <w:rPr>
          <w:snapToGrid/>
          <w:szCs w:val="22"/>
          <w:lang w:val="lt-LT"/>
        </w:rPr>
        <w:t xml:space="preserve">Graikija </w:t>
      </w:r>
    </w:p>
    <w:p w14:paraId="7F45990B" w14:textId="77777777" w:rsidR="00BE3192" w:rsidRPr="00BE3192" w:rsidRDefault="00BE3192" w:rsidP="00BE3192">
      <w:pPr>
        <w:tabs>
          <w:tab w:val="clear" w:pos="567"/>
        </w:tabs>
        <w:spacing w:line="240" w:lineRule="auto"/>
        <w:rPr>
          <w:snapToGrid/>
          <w:szCs w:val="22"/>
          <w:lang w:val="lt-LT"/>
        </w:rPr>
      </w:pPr>
    </w:p>
    <w:p w14:paraId="100A3C15" w14:textId="0D2D9B2D" w:rsidR="00BE3192" w:rsidRPr="00BE3192" w:rsidRDefault="00BE3192" w:rsidP="00BE3192">
      <w:pPr>
        <w:tabs>
          <w:tab w:val="clear" w:pos="567"/>
        </w:tabs>
        <w:spacing w:line="240" w:lineRule="auto"/>
        <w:rPr>
          <w:snapToGrid/>
          <w:szCs w:val="22"/>
          <w:lang w:val="lt-LT"/>
        </w:rPr>
      </w:pPr>
      <w:r w:rsidRPr="00BE3192">
        <w:rPr>
          <w:snapToGrid/>
          <w:szCs w:val="22"/>
          <w:lang w:val="lt-LT"/>
        </w:rPr>
        <w:t>arba</w:t>
      </w:r>
    </w:p>
    <w:p w14:paraId="279D7A7E" w14:textId="77777777" w:rsidR="00BE3192" w:rsidRPr="00BE3192" w:rsidRDefault="00BE3192" w:rsidP="00BE3192">
      <w:pPr>
        <w:tabs>
          <w:tab w:val="clear" w:pos="567"/>
        </w:tabs>
        <w:spacing w:line="240" w:lineRule="auto"/>
        <w:rPr>
          <w:snapToGrid/>
          <w:szCs w:val="22"/>
          <w:lang w:val="lt-LT"/>
        </w:rPr>
      </w:pPr>
      <w:r w:rsidRPr="00BE3192">
        <w:rPr>
          <w:snapToGrid/>
          <w:szCs w:val="22"/>
          <w:lang w:val="lt-LT"/>
        </w:rPr>
        <w:t xml:space="preserve"> </w:t>
      </w:r>
    </w:p>
    <w:p w14:paraId="5F70F615" w14:textId="77777777" w:rsidR="00BE3192" w:rsidRPr="00BE3192" w:rsidRDefault="00BE3192" w:rsidP="00BE3192">
      <w:pPr>
        <w:tabs>
          <w:tab w:val="clear" w:pos="567"/>
        </w:tabs>
        <w:spacing w:line="240" w:lineRule="auto"/>
        <w:rPr>
          <w:snapToGrid/>
          <w:szCs w:val="22"/>
          <w:lang w:val="lt-LT"/>
        </w:rPr>
      </w:pPr>
      <w:r w:rsidRPr="00BE3192">
        <w:rPr>
          <w:snapToGrid/>
          <w:szCs w:val="22"/>
          <w:lang w:val="lt-LT"/>
        </w:rPr>
        <w:t>Lek Pharmaceuticals d.d</w:t>
      </w:r>
    </w:p>
    <w:p w14:paraId="0B9D7A52" w14:textId="77777777" w:rsidR="00BE3192" w:rsidRPr="00BE3192" w:rsidRDefault="00BE3192" w:rsidP="00BE3192">
      <w:pPr>
        <w:tabs>
          <w:tab w:val="clear" w:pos="567"/>
        </w:tabs>
        <w:spacing w:line="240" w:lineRule="auto"/>
        <w:rPr>
          <w:snapToGrid/>
          <w:szCs w:val="22"/>
          <w:lang w:val="lt-LT"/>
        </w:rPr>
      </w:pPr>
      <w:r w:rsidRPr="00BE3192">
        <w:rPr>
          <w:snapToGrid/>
          <w:szCs w:val="22"/>
          <w:lang w:val="lt-LT"/>
        </w:rPr>
        <w:t>Verovškova ulica 57</w:t>
      </w:r>
    </w:p>
    <w:p w14:paraId="336A447A" w14:textId="77777777" w:rsidR="00BE3192" w:rsidRPr="00BE3192" w:rsidRDefault="00BE3192" w:rsidP="00BE3192">
      <w:pPr>
        <w:tabs>
          <w:tab w:val="clear" w:pos="567"/>
        </w:tabs>
        <w:spacing w:line="240" w:lineRule="auto"/>
        <w:rPr>
          <w:snapToGrid/>
          <w:szCs w:val="22"/>
          <w:lang w:val="lt-LT"/>
        </w:rPr>
      </w:pPr>
      <w:r w:rsidRPr="00BE3192">
        <w:rPr>
          <w:snapToGrid/>
          <w:szCs w:val="22"/>
          <w:lang w:val="lt-LT"/>
        </w:rPr>
        <w:t>1526 Ljubljana</w:t>
      </w:r>
    </w:p>
    <w:p w14:paraId="0ED1C800" w14:textId="77777777" w:rsidR="00BE3192" w:rsidRPr="00BE3192" w:rsidRDefault="00BE3192" w:rsidP="00BE3192">
      <w:pPr>
        <w:tabs>
          <w:tab w:val="clear" w:pos="567"/>
        </w:tabs>
        <w:spacing w:line="240" w:lineRule="auto"/>
        <w:rPr>
          <w:snapToGrid/>
          <w:szCs w:val="22"/>
          <w:lang w:val="lt-LT"/>
        </w:rPr>
      </w:pPr>
      <w:r w:rsidRPr="00BE3192">
        <w:rPr>
          <w:snapToGrid/>
          <w:szCs w:val="22"/>
          <w:lang w:val="lt-LT"/>
        </w:rPr>
        <w:t xml:space="preserve"> Slovėnija</w:t>
      </w:r>
    </w:p>
    <w:p w14:paraId="523675AA" w14:textId="443F3395" w:rsidR="00381B7D" w:rsidRDefault="00381B7D" w:rsidP="00A31E3A">
      <w:pPr>
        <w:widowControl w:val="0"/>
        <w:tabs>
          <w:tab w:val="clear" w:pos="567"/>
        </w:tabs>
        <w:spacing w:line="240" w:lineRule="auto"/>
        <w:rPr>
          <w:snapToGrid/>
          <w:szCs w:val="22"/>
          <w:lang w:val="lt-LT" w:eastAsia="sl-SI"/>
        </w:rPr>
      </w:pPr>
    </w:p>
    <w:p w14:paraId="47AAAFA6" w14:textId="55EBD9B5" w:rsidR="003D1CE6" w:rsidRDefault="003D1CE6" w:rsidP="00A31E3A">
      <w:pPr>
        <w:widowControl w:val="0"/>
        <w:tabs>
          <w:tab w:val="clear" w:pos="567"/>
        </w:tabs>
        <w:spacing w:line="240" w:lineRule="auto"/>
        <w:rPr>
          <w:snapToGrid/>
          <w:szCs w:val="22"/>
          <w:lang w:val="lt-LT" w:eastAsia="sl-SI"/>
        </w:rPr>
      </w:pPr>
      <w:r>
        <w:rPr>
          <w:snapToGrid/>
          <w:szCs w:val="22"/>
          <w:lang w:val="lt-LT" w:eastAsia="sl-SI"/>
        </w:rPr>
        <w:t>arba</w:t>
      </w:r>
    </w:p>
    <w:p w14:paraId="673D49A5" w14:textId="77777777" w:rsidR="003D1CE6" w:rsidRDefault="003D1CE6" w:rsidP="00A55A0E">
      <w:pPr>
        <w:rPr>
          <w:rFonts w:eastAsia="Calibri"/>
          <w:snapToGrid/>
          <w:szCs w:val="22"/>
          <w:lang w:val="lt-LT"/>
        </w:rPr>
      </w:pPr>
    </w:p>
    <w:p w14:paraId="454DA74E" w14:textId="77777777" w:rsidR="003D1CE6" w:rsidRPr="003D1CE6" w:rsidRDefault="003D1CE6" w:rsidP="003D1CE6">
      <w:pPr>
        <w:rPr>
          <w:rFonts w:eastAsia="Calibri"/>
          <w:snapToGrid/>
          <w:szCs w:val="22"/>
          <w:lang w:val="lt-LT"/>
        </w:rPr>
      </w:pPr>
      <w:r w:rsidRPr="003D1CE6">
        <w:rPr>
          <w:rFonts w:eastAsia="Calibri"/>
          <w:snapToGrid/>
          <w:szCs w:val="22"/>
          <w:lang w:val="lt-LT"/>
        </w:rPr>
        <w:t xml:space="preserve">ELPEN Pharmaceutical Co. Inc. </w:t>
      </w:r>
    </w:p>
    <w:p w14:paraId="50F13EF7" w14:textId="61078D29" w:rsidR="003D1CE6" w:rsidRDefault="003D1CE6" w:rsidP="003D1CE6">
      <w:pPr>
        <w:rPr>
          <w:rFonts w:eastAsia="Calibri"/>
          <w:snapToGrid/>
          <w:szCs w:val="22"/>
          <w:lang w:val="lt-LT"/>
        </w:rPr>
      </w:pPr>
      <w:r w:rsidRPr="003D1CE6">
        <w:rPr>
          <w:rFonts w:eastAsia="Calibri"/>
          <w:snapToGrid/>
          <w:szCs w:val="22"/>
          <w:lang w:val="lt-LT"/>
        </w:rPr>
        <w:t>Zapani, Block 1048, Kerat</w:t>
      </w:r>
      <w:r>
        <w:rPr>
          <w:rFonts w:eastAsia="Calibri"/>
          <w:snapToGrid/>
          <w:szCs w:val="22"/>
          <w:lang w:val="lt-LT"/>
        </w:rPr>
        <w:t xml:space="preserve">ea, 190 01, </w:t>
      </w:r>
    </w:p>
    <w:p w14:paraId="79BF37E1" w14:textId="7F5FC46C" w:rsidR="003D1CE6" w:rsidRDefault="003D1CE6" w:rsidP="003D1CE6">
      <w:pPr>
        <w:rPr>
          <w:rFonts w:eastAsia="Calibri"/>
          <w:snapToGrid/>
          <w:szCs w:val="22"/>
          <w:lang w:val="lt-LT"/>
        </w:rPr>
      </w:pPr>
      <w:r>
        <w:rPr>
          <w:rFonts w:eastAsia="Calibri"/>
          <w:snapToGrid/>
          <w:szCs w:val="22"/>
          <w:lang w:val="lt-LT"/>
        </w:rPr>
        <w:t>Graikija</w:t>
      </w:r>
    </w:p>
    <w:p w14:paraId="17FF4CF6" w14:textId="77777777" w:rsidR="003D1CE6" w:rsidRDefault="003D1CE6" w:rsidP="003D1CE6">
      <w:pPr>
        <w:rPr>
          <w:rFonts w:eastAsia="Calibri"/>
          <w:snapToGrid/>
          <w:szCs w:val="22"/>
          <w:lang w:val="lt-LT"/>
        </w:rPr>
      </w:pPr>
    </w:p>
    <w:p w14:paraId="74383C95" w14:textId="353F1ABB" w:rsidR="00A55A0E" w:rsidRPr="00A55A0E" w:rsidRDefault="00A55A0E" w:rsidP="00A55A0E">
      <w:pPr>
        <w:rPr>
          <w:rFonts w:eastAsia="Calibri"/>
          <w:snapToGrid/>
          <w:szCs w:val="22"/>
          <w:lang w:val="lt-LT"/>
        </w:rPr>
      </w:pPr>
      <w:r w:rsidRPr="00A55A0E">
        <w:rPr>
          <w:rFonts w:eastAsia="Calibri"/>
          <w:snapToGrid/>
          <w:szCs w:val="22"/>
          <w:lang w:val="lt-LT"/>
        </w:rPr>
        <w:t xml:space="preserve">Jeigu apie šį vaistą norite sužinoti daugiau, kreipkitės į vietinį </w:t>
      </w:r>
      <w:r w:rsidRPr="00A55A0E">
        <w:rPr>
          <w:snapToGrid/>
          <w:szCs w:val="22"/>
          <w:lang w:val="lt-LT"/>
        </w:rPr>
        <w:t>registruotojo</w:t>
      </w:r>
      <w:r w:rsidRPr="00A55A0E">
        <w:rPr>
          <w:rFonts w:eastAsia="Calibri"/>
          <w:snapToGrid/>
          <w:szCs w:val="22"/>
          <w:lang w:val="lt-LT"/>
        </w:rPr>
        <w:t xml:space="preserve"> atstovą.</w:t>
      </w:r>
    </w:p>
    <w:p w14:paraId="2C79140B" w14:textId="77777777" w:rsidR="00A55A0E" w:rsidRPr="00A55A0E" w:rsidRDefault="00A55A0E" w:rsidP="00A55A0E">
      <w:pPr>
        <w:tabs>
          <w:tab w:val="clear" w:pos="567"/>
        </w:tabs>
        <w:spacing w:line="240" w:lineRule="auto"/>
        <w:rPr>
          <w:noProof/>
          <w:snapToGrid/>
          <w:szCs w:val="22"/>
          <w:lang w:val="lt-LT"/>
        </w:rPr>
      </w:pPr>
    </w:p>
    <w:p w14:paraId="2CB8F51E" w14:textId="77777777" w:rsidR="00AA7B99" w:rsidRPr="00AA7B99" w:rsidRDefault="00AA7B99" w:rsidP="00AA7B99">
      <w:pPr>
        <w:tabs>
          <w:tab w:val="clear" w:pos="567"/>
        </w:tabs>
        <w:spacing w:line="240" w:lineRule="auto"/>
        <w:rPr>
          <w:noProof/>
          <w:snapToGrid/>
          <w:szCs w:val="22"/>
          <w:lang w:val="lt-LT" w:eastAsia="lt-LT"/>
        </w:rPr>
      </w:pPr>
      <w:r w:rsidRPr="00AA7B99">
        <w:rPr>
          <w:noProof/>
          <w:snapToGrid/>
          <w:szCs w:val="22"/>
          <w:lang w:val="lt-LT" w:eastAsia="lt-LT"/>
        </w:rPr>
        <w:t>Sandoz Pharmaceuticals d.d. filialas</w:t>
      </w:r>
    </w:p>
    <w:p w14:paraId="4EA04B5A" w14:textId="77777777" w:rsidR="00AA7B99" w:rsidRPr="00AA7B99" w:rsidRDefault="00AA7B99" w:rsidP="00AA7B99">
      <w:pPr>
        <w:tabs>
          <w:tab w:val="clear" w:pos="567"/>
        </w:tabs>
        <w:spacing w:line="240" w:lineRule="auto"/>
        <w:rPr>
          <w:noProof/>
          <w:snapToGrid/>
          <w:szCs w:val="22"/>
          <w:lang w:val="lt-LT" w:eastAsia="lt-LT"/>
        </w:rPr>
      </w:pPr>
      <w:r w:rsidRPr="00AA7B99">
        <w:rPr>
          <w:noProof/>
          <w:snapToGrid/>
          <w:szCs w:val="22"/>
          <w:lang w:val="lt-LT" w:eastAsia="lt-LT"/>
        </w:rPr>
        <w:t>Tel. +370 5 2636 037</w:t>
      </w:r>
    </w:p>
    <w:p w14:paraId="4018FE47" w14:textId="77777777" w:rsidR="00A55A0E" w:rsidRPr="00CD3BFA" w:rsidRDefault="00A55A0E" w:rsidP="00A31E3A">
      <w:pPr>
        <w:widowControl w:val="0"/>
        <w:tabs>
          <w:tab w:val="clear" w:pos="567"/>
        </w:tabs>
        <w:spacing w:line="240" w:lineRule="auto"/>
        <w:rPr>
          <w:snapToGrid/>
          <w:szCs w:val="22"/>
          <w:lang w:val="lt-LT" w:eastAsia="sl-SI"/>
        </w:rPr>
      </w:pPr>
    </w:p>
    <w:bookmarkEnd w:id="35"/>
    <w:p w14:paraId="255D8AC2" w14:textId="59ACF6AE" w:rsidR="00381B7D" w:rsidRPr="00923E74" w:rsidRDefault="00381B7D" w:rsidP="007E15ED">
      <w:pPr>
        <w:keepNext/>
        <w:widowControl w:val="0"/>
        <w:tabs>
          <w:tab w:val="clear" w:pos="567"/>
        </w:tabs>
        <w:spacing w:line="240" w:lineRule="auto"/>
        <w:rPr>
          <w:snapToGrid/>
          <w:szCs w:val="22"/>
          <w:lang w:val="lt-LT" w:eastAsia="sl-SI"/>
        </w:rPr>
      </w:pPr>
      <w:r w:rsidRPr="00923E74">
        <w:rPr>
          <w:b/>
          <w:snapToGrid/>
          <w:szCs w:val="22"/>
          <w:lang w:val="lt-LT" w:eastAsia="sl-SI"/>
        </w:rPr>
        <w:t>Šis vaistas E</w:t>
      </w:r>
      <w:r w:rsidR="008E23C5">
        <w:rPr>
          <w:b/>
          <w:snapToGrid/>
          <w:szCs w:val="22"/>
          <w:lang w:val="lt-LT" w:eastAsia="sl-SI"/>
        </w:rPr>
        <w:t>uropos ekonominės erdvės</w:t>
      </w:r>
      <w:r w:rsidRPr="00923E74">
        <w:rPr>
          <w:b/>
          <w:snapToGrid/>
          <w:szCs w:val="22"/>
          <w:lang w:val="lt-LT" w:eastAsia="sl-SI"/>
        </w:rPr>
        <w:t xml:space="preserve"> valstybėse narėse registruotas</w:t>
      </w:r>
      <w:r w:rsidRPr="00923E74" w:rsidDel="00DC45A6">
        <w:rPr>
          <w:b/>
          <w:snapToGrid/>
          <w:szCs w:val="22"/>
          <w:lang w:val="lt-LT" w:eastAsia="sl-SI"/>
        </w:rPr>
        <w:t xml:space="preserve"> </w:t>
      </w:r>
      <w:r w:rsidRPr="00923E74">
        <w:rPr>
          <w:b/>
          <w:snapToGrid/>
          <w:szCs w:val="22"/>
          <w:lang w:val="lt-LT" w:eastAsia="sl-SI"/>
        </w:rPr>
        <w:t>tokiais pavadinimais</w:t>
      </w:r>
      <w:r w:rsidR="006A00A6">
        <w:rPr>
          <w:b/>
          <w:snapToGrid/>
          <w:szCs w:val="22"/>
          <w:lang w:val="lt-LT" w:eastAsia="sl-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67"/>
      </w:tblGrid>
      <w:tr w:rsidR="00F17D6E" w:rsidRPr="00F17D6E" w14:paraId="34344187" w14:textId="77777777" w:rsidTr="00B920B7">
        <w:trPr>
          <w:trHeight w:val="267"/>
        </w:trPr>
        <w:tc>
          <w:tcPr>
            <w:tcW w:w="1795" w:type="dxa"/>
            <w:shd w:val="clear" w:color="auto" w:fill="auto"/>
          </w:tcPr>
          <w:p w14:paraId="2AF50544" w14:textId="5E74D0B3" w:rsidR="00F17D6E" w:rsidRPr="00F17D6E" w:rsidRDefault="00F17D6E" w:rsidP="00F17D6E">
            <w:pPr>
              <w:numPr>
                <w:ilvl w:val="12"/>
                <w:numId w:val="0"/>
              </w:numPr>
              <w:spacing w:after="120" w:line="240" w:lineRule="auto"/>
              <w:rPr>
                <w:lang w:val="lt-LT"/>
              </w:rPr>
            </w:pPr>
            <w:r>
              <w:rPr>
                <w:lang w:val="lt-LT"/>
              </w:rPr>
              <w:t>Belgija</w:t>
            </w:r>
          </w:p>
        </w:tc>
        <w:tc>
          <w:tcPr>
            <w:tcW w:w="7267" w:type="dxa"/>
            <w:shd w:val="clear" w:color="auto" w:fill="auto"/>
          </w:tcPr>
          <w:p w14:paraId="14D7C1D8" w14:textId="696603BF" w:rsidR="00F17D6E" w:rsidRPr="009B7FB9" w:rsidRDefault="00F17D6E" w:rsidP="009B7FB9">
            <w:pPr>
              <w:numPr>
                <w:ilvl w:val="12"/>
                <w:numId w:val="0"/>
              </w:numPr>
              <w:spacing w:after="120" w:line="240" w:lineRule="auto"/>
              <w:rPr>
                <w:lang w:val="lt-LT"/>
              </w:rPr>
            </w:pPr>
            <w:r w:rsidRPr="009B7FB9">
              <w:rPr>
                <w:lang w:val="lt-LT"/>
              </w:rPr>
              <w:t xml:space="preserve">Tymyzato </w:t>
            </w:r>
          </w:p>
        </w:tc>
      </w:tr>
      <w:tr w:rsidR="0089748C" w:rsidRPr="00F17D6E" w14:paraId="2AD22198" w14:textId="77777777" w:rsidTr="006D4BE0">
        <w:tc>
          <w:tcPr>
            <w:tcW w:w="1795" w:type="dxa"/>
            <w:shd w:val="clear" w:color="auto" w:fill="auto"/>
          </w:tcPr>
          <w:p w14:paraId="556C8112" w14:textId="41FE2C1A" w:rsidR="0089748C" w:rsidRPr="00F17D6E" w:rsidRDefault="009D3982" w:rsidP="00F17D6E">
            <w:pPr>
              <w:numPr>
                <w:ilvl w:val="12"/>
                <w:numId w:val="0"/>
              </w:numPr>
              <w:spacing w:after="120" w:line="240" w:lineRule="auto"/>
              <w:rPr>
                <w:lang w:val="lt-LT"/>
              </w:rPr>
            </w:pPr>
            <w:r>
              <w:rPr>
                <w:lang w:val="lt-LT"/>
              </w:rPr>
              <w:t>Graikija</w:t>
            </w:r>
          </w:p>
        </w:tc>
        <w:tc>
          <w:tcPr>
            <w:tcW w:w="7267" w:type="dxa"/>
            <w:shd w:val="clear" w:color="auto" w:fill="auto"/>
          </w:tcPr>
          <w:p w14:paraId="3EA06868" w14:textId="0E84BCD9" w:rsidR="0089748C" w:rsidRPr="009B7FB9" w:rsidRDefault="0089748C" w:rsidP="00F17D6E">
            <w:pPr>
              <w:numPr>
                <w:ilvl w:val="12"/>
                <w:numId w:val="0"/>
              </w:numPr>
              <w:spacing w:after="120" w:line="240" w:lineRule="auto"/>
              <w:rPr>
                <w:lang w:val="lt-LT"/>
              </w:rPr>
            </w:pPr>
            <w:r w:rsidRPr="009B7FB9">
              <w:rPr>
                <w:lang w:val="lt-LT"/>
              </w:rPr>
              <w:t>Ancilleg</w:t>
            </w:r>
          </w:p>
        </w:tc>
      </w:tr>
      <w:tr w:rsidR="00F17D6E" w:rsidRPr="00BD581D" w14:paraId="22E46430" w14:textId="77777777" w:rsidTr="006D4BE0">
        <w:tc>
          <w:tcPr>
            <w:tcW w:w="1795" w:type="dxa"/>
            <w:shd w:val="clear" w:color="auto" w:fill="auto"/>
          </w:tcPr>
          <w:p w14:paraId="30E2A3C8" w14:textId="74C00A67" w:rsidR="00F17D6E" w:rsidRPr="00F17D6E" w:rsidRDefault="00314DDD" w:rsidP="00F17D6E">
            <w:pPr>
              <w:numPr>
                <w:ilvl w:val="12"/>
                <w:numId w:val="0"/>
              </w:numPr>
              <w:spacing w:after="120" w:line="240" w:lineRule="auto"/>
              <w:rPr>
                <w:bCs/>
                <w:szCs w:val="22"/>
                <w:lang w:val="lt-LT"/>
              </w:rPr>
            </w:pPr>
            <w:r>
              <w:rPr>
                <w:bCs/>
                <w:szCs w:val="22"/>
                <w:lang w:val="lt-LT"/>
              </w:rPr>
              <w:t>Ispanija</w:t>
            </w:r>
            <w:r w:rsidR="00F17D6E" w:rsidRPr="00F17D6E">
              <w:rPr>
                <w:bCs/>
                <w:szCs w:val="22"/>
                <w:lang w:val="lt-LT"/>
              </w:rPr>
              <w:t xml:space="preserve"> </w:t>
            </w:r>
          </w:p>
        </w:tc>
        <w:tc>
          <w:tcPr>
            <w:tcW w:w="7267" w:type="dxa"/>
            <w:shd w:val="clear" w:color="auto" w:fill="auto"/>
          </w:tcPr>
          <w:p w14:paraId="01B1F3D8" w14:textId="09AA9AA5" w:rsidR="00314DDD" w:rsidRPr="009B7FB9" w:rsidRDefault="00314DDD" w:rsidP="00314DDD">
            <w:pPr>
              <w:numPr>
                <w:ilvl w:val="12"/>
                <w:numId w:val="0"/>
              </w:numPr>
              <w:spacing w:after="120" w:line="240" w:lineRule="auto"/>
              <w:rPr>
                <w:lang w:val="lt-LT"/>
              </w:rPr>
            </w:pPr>
            <w:r w:rsidRPr="009B7FB9">
              <w:rPr>
                <w:lang w:val="lt-LT"/>
              </w:rPr>
              <w:t xml:space="preserve">Ezetimiba/Atorvastatina Sandoz </w:t>
            </w:r>
          </w:p>
        </w:tc>
      </w:tr>
      <w:tr w:rsidR="00314DDD" w:rsidRPr="00F17D6E" w14:paraId="47F92A28" w14:textId="77777777" w:rsidTr="006D4BE0">
        <w:tc>
          <w:tcPr>
            <w:tcW w:w="1795" w:type="dxa"/>
            <w:shd w:val="clear" w:color="auto" w:fill="auto"/>
          </w:tcPr>
          <w:p w14:paraId="31396051" w14:textId="22B73181" w:rsidR="00314DDD" w:rsidRDefault="00314DDD" w:rsidP="00F17D6E">
            <w:pPr>
              <w:numPr>
                <w:ilvl w:val="12"/>
                <w:numId w:val="0"/>
              </w:numPr>
              <w:spacing w:after="120" w:line="240" w:lineRule="auto"/>
              <w:rPr>
                <w:bCs/>
                <w:szCs w:val="22"/>
                <w:lang w:val="lt-LT"/>
              </w:rPr>
            </w:pPr>
            <w:r>
              <w:rPr>
                <w:bCs/>
                <w:szCs w:val="22"/>
                <w:lang w:val="lt-LT"/>
              </w:rPr>
              <w:t>Italija</w:t>
            </w:r>
          </w:p>
        </w:tc>
        <w:tc>
          <w:tcPr>
            <w:tcW w:w="7267" w:type="dxa"/>
            <w:shd w:val="clear" w:color="auto" w:fill="auto"/>
          </w:tcPr>
          <w:p w14:paraId="0130CB70" w14:textId="15F2219E" w:rsidR="00314DDD" w:rsidRPr="00314DDD" w:rsidRDefault="00314DDD" w:rsidP="00314DDD">
            <w:pPr>
              <w:numPr>
                <w:ilvl w:val="12"/>
                <w:numId w:val="0"/>
              </w:numPr>
              <w:spacing w:after="120" w:line="240" w:lineRule="auto"/>
              <w:rPr>
                <w:lang w:val="lt-LT"/>
              </w:rPr>
            </w:pPr>
            <w:r w:rsidRPr="00314DDD">
              <w:rPr>
                <w:lang w:val="lt-LT"/>
              </w:rPr>
              <w:t>Ezetimibe e Atorvastatina Sandoz</w:t>
            </w:r>
          </w:p>
        </w:tc>
      </w:tr>
      <w:tr w:rsidR="009D3982" w:rsidRPr="00BD581D" w14:paraId="11F6E6AB" w14:textId="77777777" w:rsidTr="006D4BE0">
        <w:tc>
          <w:tcPr>
            <w:tcW w:w="1795" w:type="dxa"/>
            <w:shd w:val="clear" w:color="auto" w:fill="auto"/>
          </w:tcPr>
          <w:p w14:paraId="0630C128" w14:textId="12F58CED" w:rsidR="009D3982" w:rsidRDefault="009D3982" w:rsidP="00F17D6E">
            <w:pPr>
              <w:numPr>
                <w:ilvl w:val="12"/>
                <w:numId w:val="0"/>
              </w:numPr>
              <w:tabs>
                <w:tab w:val="clear" w:pos="567"/>
              </w:tabs>
              <w:spacing w:line="240" w:lineRule="auto"/>
              <w:ind w:right="-2"/>
              <w:rPr>
                <w:bCs/>
                <w:szCs w:val="22"/>
                <w:lang w:val="lt-LT"/>
              </w:rPr>
            </w:pPr>
            <w:r>
              <w:rPr>
                <w:bCs/>
                <w:szCs w:val="22"/>
                <w:lang w:val="lt-LT"/>
              </w:rPr>
              <w:t>Kroatija</w:t>
            </w:r>
            <w:r w:rsidR="009B7FB9">
              <w:rPr>
                <w:bCs/>
                <w:szCs w:val="22"/>
                <w:lang w:val="lt-LT"/>
              </w:rPr>
              <w:t>, Slovakija</w:t>
            </w:r>
          </w:p>
        </w:tc>
        <w:tc>
          <w:tcPr>
            <w:tcW w:w="7267" w:type="dxa"/>
            <w:shd w:val="clear" w:color="auto" w:fill="auto"/>
          </w:tcPr>
          <w:p w14:paraId="176ED53B" w14:textId="5253BCC2" w:rsidR="009D3982" w:rsidRPr="009D3982" w:rsidRDefault="009D3982" w:rsidP="009D3982">
            <w:pPr>
              <w:numPr>
                <w:ilvl w:val="12"/>
                <w:numId w:val="0"/>
              </w:numPr>
              <w:tabs>
                <w:tab w:val="clear" w:pos="567"/>
              </w:tabs>
              <w:spacing w:after="120" w:line="240" w:lineRule="auto"/>
              <w:rPr>
                <w:lang w:val="lt-LT"/>
              </w:rPr>
            </w:pPr>
            <w:r w:rsidRPr="009D3982">
              <w:rPr>
                <w:lang w:val="lt-LT"/>
              </w:rPr>
              <w:t xml:space="preserve">Ezetimib/atorvastatin Sandoz </w:t>
            </w:r>
          </w:p>
        </w:tc>
      </w:tr>
      <w:tr w:rsidR="009D3982" w:rsidRPr="00F17D6E" w14:paraId="6BBA46B2" w14:textId="77777777" w:rsidTr="006D4BE0">
        <w:tc>
          <w:tcPr>
            <w:tcW w:w="1795" w:type="dxa"/>
            <w:shd w:val="clear" w:color="auto" w:fill="auto"/>
          </w:tcPr>
          <w:p w14:paraId="650AE8E3" w14:textId="2DF81024" w:rsidR="009D3982" w:rsidRDefault="009D3982" w:rsidP="00F17D6E">
            <w:pPr>
              <w:numPr>
                <w:ilvl w:val="12"/>
                <w:numId w:val="0"/>
              </w:numPr>
              <w:tabs>
                <w:tab w:val="clear" w:pos="567"/>
              </w:tabs>
              <w:spacing w:line="240" w:lineRule="auto"/>
              <w:ind w:right="-2"/>
              <w:rPr>
                <w:bCs/>
                <w:szCs w:val="22"/>
                <w:lang w:val="lt-LT"/>
              </w:rPr>
            </w:pPr>
            <w:r>
              <w:rPr>
                <w:bCs/>
                <w:szCs w:val="22"/>
                <w:lang w:val="lt-LT"/>
              </w:rPr>
              <w:lastRenderedPageBreak/>
              <w:t>Lenkija</w:t>
            </w:r>
          </w:p>
        </w:tc>
        <w:tc>
          <w:tcPr>
            <w:tcW w:w="7267" w:type="dxa"/>
            <w:shd w:val="clear" w:color="auto" w:fill="auto"/>
          </w:tcPr>
          <w:p w14:paraId="6E952BB2" w14:textId="39A086E8" w:rsidR="009D3982" w:rsidRPr="009D3982" w:rsidRDefault="009D3982" w:rsidP="009D3982">
            <w:pPr>
              <w:numPr>
                <w:ilvl w:val="12"/>
                <w:numId w:val="0"/>
              </w:numPr>
              <w:tabs>
                <w:tab w:val="clear" w:pos="567"/>
              </w:tabs>
              <w:spacing w:after="120" w:line="240" w:lineRule="auto"/>
              <w:rPr>
                <w:lang w:val="lt-LT"/>
              </w:rPr>
            </w:pPr>
            <w:r w:rsidRPr="009D3982">
              <w:rPr>
                <w:lang w:val="lt-LT"/>
              </w:rPr>
              <w:t>Ezetimibe + Atorvastatin Sandoz</w:t>
            </w:r>
          </w:p>
        </w:tc>
      </w:tr>
      <w:tr w:rsidR="009D3982" w:rsidRPr="00F17D6E" w14:paraId="61015B76" w14:textId="77777777" w:rsidTr="006D4BE0">
        <w:tc>
          <w:tcPr>
            <w:tcW w:w="1795" w:type="dxa"/>
            <w:shd w:val="clear" w:color="auto" w:fill="auto"/>
          </w:tcPr>
          <w:p w14:paraId="3FDB48A9" w14:textId="11BABEA9" w:rsidR="009D3982" w:rsidRDefault="009D3982" w:rsidP="00F17D6E">
            <w:pPr>
              <w:numPr>
                <w:ilvl w:val="12"/>
                <w:numId w:val="0"/>
              </w:numPr>
              <w:tabs>
                <w:tab w:val="clear" w:pos="567"/>
              </w:tabs>
              <w:spacing w:line="240" w:lineRule="auto"/>
              <w:ind w:right="-2"/>
              <w:rPr>
                <w:bCs/>
                <w:szCs w:val="22"/>
                <w:lang w:val="lt-LT"/>
              </w:rPr>
            </w:pPr>
            <w:r>
              <w:rPr>
                <w:bCs/>
                <w:szCs w:val="22"/>
                <w:lang w:val="lt-LT"/>
              </w:rPr>
              <w:t>Lietuva</w:t>
            </w:r>
            <w:r w:rsidR="009B7FB9">
              <w:rPr>
                <w:bCs/>
                <w:szCs w:val="22"/>
                <w:lang w:val="lt-LT"/>
              </w:rPr>
              <w:t>,</w:t>
            </w:r>
            <w:r w:rsidR="008124D3">
              <w:rPr>
                <w:bCs/>
                <w:szCs w:val="22"/>
                <w:lang w:val="lt-LT"/>
              </w:rPr>
              <w:t xml:space="preserve"> </w:t>
            </w:r>
            <w:r w:rsidR="008124D3">
              <w:rPr>
                <w:lang w:val="lt-LT"/>
              </w:rPr>
              <w:t>Nyderlandai</w:t>
            </w:r>
          </w:p>
        </w:tc>
        <w:tc>
          <w:tcPr>
            <w:tcW w:w="7267" w:type="dxa"/>
            <w:shd w:val="clear" w:color="auto" w:fill="auto"/>
          </w:tcPr>
          <w:p w14:paraId="373D3F4C" w14:textId="70FB60C3" w:rsidR="009D3982" w:rsidRPr="00314DDD" w:rsidRDefault="009D3982" w:rsidP="009B7FB9">
            <w:pPr>
              <w:numPr>
                <w:ilvl w:val="12"/>
                <w:numId w:val="0"/>
              </w:numPr>
              <w:tabs>
                <w:tab w:val="clear" w:pos="567"/>
              </w:tabs>
              <w:spacing w:line="240" w:lineRule="auto"/>
              <w:ind w:right="-2"/>
              <w:rPr>
                <w:lang w:val="lt-LT"/>
              </w:rPr>
            </w:pPr>
            <w:r w:rsidRPr="009D3982">
              <w:rPr>
                <w:lang w:val="lt-LT"/>
              </w:rPr>
              <w:t xml:space="preserve">Ezetimibe/Atorvastatin Sandoz </w:t>
            </w:r>
          </w:p>
        </w:tc>
      </w:tr>
      <w:tr w:rsidR="00F17D6E" w:rsidRPr="00F17D6E" w14:paraId="03BF7F0B" w14:textId="77777777" w:rsidTr="006D4BE0">
        <w:tc>
          <w:tcPr>
            <w:tcW w:w="1795" w:type="dxa"/>
            <w:shd w:val="clear" w:color="auto" w:fill="auto"/>
          </w:tcPr>
          <w:p w14:paraId="2EE43A31" w14:textId="3AC24502" w:rsidR="00F17D6E" w:rsidRPr="00F17D6E" w:rsidRDefault="00314DDD" w:rsidP="00F17D6E">
            <w:pPr>
              <w:numPr>
                <w:ilvl w:val="12"/>
                <w:numId w:val="0"/>
              </w:numPr>
              <w:tabs>
                <w:tab w:val="clear" w:pos="567"/>
              </w:tabs>
              <w:spacing w:line="240" w:lineRule="auto"/>
              <w:ind w:right="-2"/>
              <w:rPr>
                <w:bCs/>
                <w:szCs w:val="22"/>
                <w:lang w:val="lt-LT"/>
              </w:rPr>
            </w:pPr>
            <w:r>
              <w:rPr>
                <w:bCs/>
                <w:szCs w:val="22"/>
                <w:lang w:val="lt-LT"/>
              </w:rPr>
              <w:t>Prancūzija</w:t>
            </w:r>
          </w:p>
        </w:tc>
        <w:tc>
          <w:tcPr>
            <w:tcW w:w="7267" w:type="dxa"/>
            <w:shd w:val="clear" w:color="auto" w:fill="auto"/>
          </w:tcPr>
          <w:p w14:paraId="2162848F" w14:textId="296CE8EB" w:rsidR="00F17D6E" w:rsidRPr="00F17D6E" w:rsidRDefault="00314DDD" w:rsidP="009B7FB9">
            <w:pPr>
              <w:numPr>
                <w:ilvl w:val="12"/>
                <w:numId w:val="0"/>
              </w:numPr>
              <w:tabs>
                <w:tab w:val="clear" w:pos="567"/>
              </w:tabs>
              <w:spacing w:line="240" w:lineRule="auto"/>
              <w:ind w:right="-2"/>
              <w:rPr>
                <w:lang w:val="lt-LT"/>
              </w:rPr>
            </w:pPr>
            <w:r w:rsidRPr="00314DDD">
              <w:rPr>
                <w:lang w:val="lt-LT"/>
              </w:rPr>
              <w:t xml:space="preserve">EZETIMIBE/ATORVASTATINE SANDOZ </w:t>
            </w:r>
          </w:p>
        </w:tc>
      </w:tr>
      <w:tr w:rsidR="00F17D6E" w:rsidRPr="00F17D6E" w14:paraId="3B293554" w14:textId="77777777" w:rsidTr="006D4BE0">
        <w:tc>
          <w:tcPr>
            <w:tcW w:w="1795" w:type="dxa"/>
            <w:shd w:val="clear" w:color="auto" w:fill="auto"/>
          </w:tcPr>
          <w:p w14:paraId="6479780D" w14:textId="55681C31" w:rsidR="00F17D6E" w:rsidRPr="00F17D6E" w:rsidRDefault="00314DDD" w:rsidP="00F17D6E">
            <w:pPr>
              <w:numPr>
                <w:ilvl w:val="12"/>
                <w:numId w:val="0"/>
              </w:numPr>
              <w:tabs>
                <w:tab w:val="clear" w:pos="567"/>
              </w:tabs>
              <w:spacing w:line="240" w:lineRule="auto"/>
              <w:ind w:right="-2"/>
              <w:rPr>
                <w:bCs/>
                <w:szCs w:val="22"/>
                <w:lang w:val="lt-LT"/>
              </w:rPr>
            </w:pPr>
            <w:r>
              <w:rPr>
                <w:bCs/>
                <w:szCs w:val="22"/>
                <w:lang w:val="lt-LT"/>
              </w:rPr>
              <w:t>Portugalija</w:t>
            </w:r>
          </w:p>
        </w:tc>
        <w:tc>
          <w:tcPr>
            <w:tcW w:w="7267" w:type="dxa"/>
            <w:shd w:val="clear" w:color="auto" w:fill="auto"/>
          </w:tcPr>
          <w:p w14:paraId="22FF6743" w14:textId="580A46B3" w:rsidR="00F17D6E" w:rsidRPr="00F17D6E" w:rsidRDefault="00314DDD" w:rsidP="006D4BE0">
            <w:pPr>
              <w:numPr>
                <w:ilvl w:val="12"/>
                <w:numId w:val="0"/>
              </w:numPr>
              <w:tabs>
                <w:tab w:val="clear" w:pos="567"/>
              </w:tabs>
              <w:spacing w:after="120" w:line="240" w:lineRule="auto"/>
              <w:rPr>
                <w:lang w:val="lt-LT"/>
              </w:rPr>
            </w:pPr>
            <w:r w:rsidRPr="00314DDD">
              <w:rPr>
                <w:lang w:val="lt-LT"/>
              </w:rPr>
              <w:t>Atorvastatina + Ezetimiba Sandoz Farmacêutica</w:t>
            </w:r>
          </w:p>
        </w:tc>
      </w:tr>
      <w:tr w:rsidR="00F17D6E" w:rsidRPr="00F17D6E" w14:paraId="40A2D3B5" w14:textId="77777777" w:rsidTr="006D4BE0">
        <w:tc>
          <w:tcPr>
            <w:tcW w:w="1795" w:type="dxa"/>
            <w:shd w:val="clear" w:color="auto" w:fill="auto"/>
          </w:tcPr>
          <w:p w14:paraId="69E736F2" w14:textId="77777777" w:rsidR="00F17D6E" w:rsidRPr="00F17D6E" w:rsidRDefault="00F17D6E" w:rsidP="00F17D6E">
            <w:pPr>
              <w:numPr>
                <w:ilvl w:val="12"/>
                <w:numId w:val="0"/>
              </w:numPr>
              <w:tabs>
                <w:tab w:val="clear" w:pos="567"/>
              </w:tabs>
              <w:spacing w:line="240" w:lineRule="auto"/>
              <w:ind w:right="-2"/>
              <w:rPr>
                <w:bCs/>
                <w:szCs w:val="22"/>
                <w:lang w:val="lt-LT"/>
              </w:rPr>
            </w:pPr>
            <w:r w:rsidRPr="00F17D6E">
              <w:rPr>
                <w:bCs/>
                <w:szCs w:val="22"/>
                <w:lang w:val="lt-LT"/>
              </w:rPr>
              <w:t>Rumunija</w:t>
            </w:r>
          </w:p>
        </w:tc>
        <w:tc>
          <w:tcPr>
            <w:tcW w:w="7267" w:type="dxa"/>
            <w:shd w:val="clear" w:color="auto" w:fill="auto"/>
          </w:tcPr>
          <w:p w14:paraId="238114DA" w14:textId="63689B7D" w:rsidR="00F17D6E" w:rsidRPr="00F17D6E" w:rsidRDefault="009D3982" w:rsidP="009B7FB9">
            <w:pPr>
              <w:numPr>
                <w:ilvl w:val="12"/>
                <w:numId w:val="0"/>
              </w:numPr>
              <w:tabs>
                <w:tab w:val="clear" w:pos="567"/>
              </w:tabs>
              <w:spacing w:line="240" w:lineRule="auto"/>
              <w:ind w:right="-2"/>
              <w:rPr>
                <w:bCs/>
                <w:szCs w:val="22"/>
                <w:lang w:val="lt-LT"/>
              </w:rPr>
            </w:pPr>
            <w:r w:rsidRPr="009D3982">
              <w:rPr>
                <w:lang w:val="lt-LT"/>
              </w:rPr>
              <w:t xml:space="preserve">Ezetimib/Atorvastatină </w:t>
            </w:r>
          </w:p>
        </w:tc>
      </w:tr>
      <w:tr w:rsidR="009D3982" w:rsidRPr="00F17D6E" w14:paraId="2B1D4B9A" w14:textId="77777777" w:rsidTr="006D4BE0">
        <w:tc>
          <w:tcPr>
            <w:tcW w:w="1795" w:type="dxa"/>
            <w:shd w:val="clear" w:color="auto" w:fill="auto"/>
          </w:tcPr>
          <w:p w14:paraId="2DC4F162" w14:textId="6871E5CE" w:rsidR="009D3982" w:rsidRPr="00F17D6E" w:rsidRDefault="009D3982" w:rsidP="00F17D6E">
            <w:pPr>
              <w:numPr>
                <w:ilvl w:val="12"/>
                <w:numId w:val="0"/>
              </w:numPr>
              <w:tabs>
                <w:tab w:val="clear" w:pos="567"/>
              </w:tabs>
              <w:spacing w:line="240" w:lineRule="auto"/>
              <w:ind w:right="-2"/>
              <w:rPr>
                <w:bCs/>
                <w:szCs w:val="22"/>
                <w:lang w:val="lt-LT"/>
              </w:rPr>
            </w:pPr>
            <w:r>
              <w:rPr>
                <w:bCs/>
                <w:szCs w:val="22"/>
                <w:lang w:val="lt-LT"/>
              </w:rPr>
              <w:t>Vengrija</w:t>
            </w:r>
          </w:p>
        </w:tc>
        <w:tc>
          <w:tcPr>
            <w:tcW w:w="7267" w:type="dxa"/>
            <w:shd w:val="clear" w:color="auto" w:fill="auto"/>
          </w:tcPr>
          <w:p w14:paraId="3E479CA5" w14:textId="5230546A" w:rsidR="009D3982" w:rsidRPr="00314DDD" w:rsidRDefault="009D3982" w:rsidP="009B7FB9">
            <w:pPr>
              <w:numPr>
                <w:ilvl w:val="12"/>
                <w:numId w:val="0"/>
              </w:numPr>
              <w:tabs>
                <w:tab w:val="clear" w:pos="567"/>
              </w:tabs>
              <w:spacing w:line="240" w:lineRule="auto"/>
              <w:ind w:right="-2"/>
              <w:rPr>
                <w:lang w:val="lt-LT"/>
              </w:rPr>
            </w:pPr>
            <w:r w:rsidRPr="009D3982">
              <w:rPr>
                <w:lang w:val="lt-LT"/>
              </w:rPr>
              <w:t xml:space="preserve">Ezetimibe/Atorvastatin 1 A Pharma </w:t>
            </w:r>
          </w:p>
        </w:tc>
      </w:tr>
      <w:tr w:rsidR="00F17D6E" w:rsidRPr="00F17D6E" w14:paraId="471048BF" w14:textId="77777777" w:rsidTr="006D4BE0">
        <w:tc>
          <w:tcPr>
            <w:tcW w:w="1795" w:type="dxa"/>
            <w:shd w:val="clear" w:color="auto" w:fill="auto"/>
          </w:tcPr>
          <w:p w14:paraId="41A0B02E" w14:textId="77777777" w:rsidR="00F17D6E" w:rsidRPr="00F17D6E" w:rsidRDefault="00F17D6E" w:rsidP="00F17D6E">
            <w:pPr>
              <w:numPr>
                <w:ilvl w:val="12"/>
                <w:numId w:val="0"/>
              </w:numPr>
              <w:tabs>
                <w:tab w:val="clear" w:pos="567"/>
              </w:tabs>
              <w:spacing w:line="240" w:lineRule="auto"/>
              <w:ind w:right="-2"/>
              <w:rPr>
                <w:bCs/>
                <w:szCs w:val="22"/>
                <w:lang w:val="lt-LT"/>
              </w:rPr>
            </w:pPr>
            <w:r w:rsidRPr="00F17D6E">
              <w:rPr>
                <w:bCs/>
                <w:szCs w:val="22"/>
                <w:lang w:val="lt-LT"/>
              </w:rPr>
              <w:t>Vokietija</w:t>
            </w:r>
          </w:p>
        </w:tc>
        <w:tc>
          <w:tcPr>
            <w:tcW w:w="7267" w:type="dxa"/>
            <w:shd w:val="clear" w:color="auto" w:fill="auto"/>
          </w:tcPr>
          <w:p w14:paraId="47C32975" w14:textId="23234691" w:rsidR="00F17D6E" w:rsidRPr="00F17D6E" w:rsidRDefault="00314DDD" w:rsidP="00314DDD">
            <w:pPr>
              <w:numPr>
                <w:ilvl w:val="12"/>
                <w:numId w:val="0"/>
              </w:numPr>
              <w:tabs>
                <w:tab w:val="clear" w:pos="567"/>
              </w:tabs>
              <w:spacing w:line="240" w:lineRule="auto"/>
              <w:ind w:right="-2"/>
              <w:rPr>
                <w:bCs/>
                <w:szCs w:val="22"/>
                <w:lang w:val="lt-LT"/>
              </w:rPr>
            </w:pPr>
            <w:r w:rsidRPr="00314DDD">
              <w:rPr>
                <w:lang w:val="lt-LT"/>
              </w:rPr>
              <w:t>EzeAtorva</w:t>
            </w:r>
          </w:p>
        </w:tc>
      </w:tr>
    </w:tbl>
    <w:p w14:paraId="3159BFA4" w14:textId="77777777" w:rsidR="000B0980" w:rsidRPr="00923E74" w:rsidRDefault="000B0980" w:rsidP="000B0980">
      <w:pPr>
        <w:widowControl w:val="0"/>
        <w:numPr>
          <w:ilvl w:val="12"/>
          <w:numId w:val="0"/>
        </w:numPr>
        <w:tabs>
          <w:tab w:val="clear" w:pos="567"/>
        </w:tabs>
        <w:spacing w:line="240" w:lineRule="auto"/>
        <w:ind w:right="-2"/>
        <w:rPr>
          <w:snapToGrid/>
          <w:szCs w:val="22"/>
          <w:lang w:val="lt-LT" w:eastAsia="sl-SI"/>
        </w:rPr>
      </w:pPr>
    </w:p>
    <w:p w14:paraId="5B19B837" w14:textId="2E06365C" w:rsidR="00381B7D" w:rsidRPr="00923E74" w:rsidRDefault="00381B7D" w:rsidP="00A31E3A">
      <w:pPr>
        <w:widowControl w:val="0"/>
        <w:numPr>
          <w:ilvl w:val="12"/>
          <w:numId w:val="0"/>
        </w:numPr>
        <w:tabs>
          <w:tab w:val="clear" w:pos="567"/>
        </w:tabs>
        <w:spacing w:line="240" w:lineRule="auto"/>
        <w:ind w:right="-2"/>
        <w:rPr>
          <w:b/>
          <w:snapToGrid/>
          <w:szCs w:val="22"/>
          <w:lang w:val="lt-LT" w:eastAsia="sl-SI"/>
        </w:rPr>
      </w:pPr>
      <w:r w:rsidRPr="00923E74">
        <w:rPr>
          <w:b/>
          <w:snapToGrid/>
          <w:szCs w:val="22"/>
          <w:lang w:val="lt-LT" w:eastAsia="sl-SI"/>
        </w:rPr>
        <w:t xml:space="preserve">Šis pakuotės lapelis paskutinį kartą peržiūrėtas </w:t>
      </w:r>
      <w:r w:rsidR="00B920B7">
        <w:rPr>
          <w:b/>
          <w:lang w:val="lt-LT"/>
        </w:rPr>
        <w:t>2024-</w:t>
      </w:r>
      <w:r w:rsidR="003D1CE6">
        <w:rPr>
          <w:b/>
          <w:lang w:val="lt-LT"/>
        </w:rPr>
        <w:t>10</w:t>
      </w:r>
      <w:r w:rsidR="00B920B7">
        <w:rPr>
          <w:b/>
          <w:lang w:val="lt-LT"/>
        </w:rPr>
        <w:t>-0</w:t>
      </w:r>
      <w:r w:rsidR="003D1CE6">
        <w:rPr>
          <w:b/>
          <w:lang w:val="lt-LT"/>
        </w:rPr>
        <w:t>4</w:t>
      </w:r>
      <w:r w:rsidR="007A11B7">
        <w:rPr>
          <w:b/>
          <w:lang w:val="lt-LT"/>
        </w:rPr>
        <w:t>.</w:t>
      </w:r>
    </w:p>
    <w:p w14:paraId="04BCF452" w14:textId="77777777" w:rsidR="00381B7D" w:rsidRPr="00923E74" w:rsidRDefault="00381B7D" w:rsidP="00A31E3A">
      <w:pPr>
        <w:widowControl w:val="0"/>
        <w:numPr>
          <w:ilvl w:val="12"/>
          <w:numId w:val="0"/>
        </w:numPr>
        <w:spacing w:line="240" w:lineRule="auto"/>
        <w:ind w:right="-2"/>
        <w:rPr>
          <w:snapToGrid/>
          <w:szCs w:val="22"/>
          <w:lang w:val="lt-LT" w:eastAsia="sl-SI"/>
        </w:rPr>
      </w:pPr>
    </w:p>
    <w:p w14:paraId="62BE5979" w14:textId="6BF128F1" w:rsidR="00336C0B" w:rsidRDefault="00381B7D" w:rsidP="007E15ED">
      <w:pPr>
        <w:widowControl w:val="0"/>
        <w:tabs>
          <w:tab w:val="clear" w:pos="567"/>
        </w:tabs>
        <w:spacing w:line="240" w:lineRule="auto"/>
        <w:rPr>
          <w:snapToGrid/>
          <w:szCs w:val="22"/>
          <w:lang w:val="lt-LT" w:eastAsia="sl-SI"/>
        </w:rPr>
      </w:pPr>
      <w:r w:rsidRPr="00923E74">
        <w:rPr>
          <w:snapToGrid/>
          <w:szCs w:val="22"/>
          <w:lang w:val="lt-LT" w:eastAsia="sl-SI"/>
        </w:rPr>
        <w:t>Išsami informacija apie šį vaistą pateikiama Valstybinės vaistų kontrolės tarnybos prie Lietuvos Respublikos sveikatos apsaugos ministerijos tinklalapyje</w:t>
      </w:r>
      <w:r w:rsidRPr="00923E74">
        <w:rPr>
          <w:i/>
          <w:snapToGrid/>
          <w:szCs w:val="22"/>
          <w:lang w:val="lt-LT" w:eastAsia="sl-SI"/>
        </w:rPr>
        <w:t xml:space="preserve"> </w:t>
      </w:r>
      <w:hyperlink r:id="rId10" w:history="1">
        <w:r w:rsidRPr="00923E74">
          <w:rPr>
            <w:rStyle w:val="Hipersaitas"/>
            <w:rFonts w:eastAsia="SimSun"/>
            <w:szCs w:val="22"/>
            <w:lang w:val="lt-LT"/>
          </w:rPr>
          <w:t>http://www.vvkt.lt/</w:t>
        </w:r>
      </w:hyperlink>
      <w:r w:rsidR="00E04A58" w:rsidRPr="00923E74">
        <w:rPr>
          <w:snapToGrid/>
          <w:szCs w:val="22"/>
          <w:lang w:val="lt-LT" w:eastAsia="sl-SI"/>
        </w:rPr>
        <w:t>.</w:t>
      </w:r>
    </w:p>
    <w:p w14:paraId="09D3C5D4" w14:textId="77777777" w:rsidR="00336C0B" w:rsidRPr="00923E74" w:rsidRDefault="00336C0B" w:rsidP="007E15ED">
      <w:pPr>
        <w:widowControl w:val="0"/>
        <w:tabs>
          <w:tab w:val="clear" w:pos="567"/>
        </w:tabs>
        <w:spacing w:line="240" w:lineRule="auto"/>
        <w:rPr>
          <w:szCs w:val="22"/>
          <w:lang w:val="lt-LT"/>
        </w:rPr>
      </w:pPr>
    </w:p>
    <w:sectPr w:rsidR="00336C0B" w:rsidRPr="00923E74" w:rsidSect="005658C5">
      <w:headerReference w:type="even" r:id="rId11"/>
      <w:headerReference w:type="default" r:id="rId12"/>
      <w:footerReference w:type="even" r:id="rId13"/>
      <w:footerReference w:type="default" r:id="rId14"/>
      <w:headerReference w:type="first" r:id="rId15"/>
      <w:footerReference w:type="first" r:id="rId16"/>
      <w:pgSz w:w="11907" w:h="16840" w:code="9"/>
      <w:pgMar w:top="1134" w:right="1417"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85546" w14:textId="77777777" w:rsidR="005658C5" w:rsidRDefault="005658C5">
      <w:pPr>
        <w:spacing w:line="240" w:lineRule="auto"/>
      </w:pPr>
      <w:r>
        <w:separator/>
      </w:r>
    </w:p>
  </w:endnote>
  <w:endnote w:type="continuationSeparator" w:id="0">
    <w:p w14:paraId="192B0CD4" w14:textId="77777777" w:rsidR="005658C5" w:rsidRDefault="005658C5">
      <w:pPr>
        <w:spacing w:line="240" w:lineRule="auto"/>
      </w:pPr>
      <w:r>
        <w:continuationSeparator/>
      </w:r>
    </w:p>
  </w:endnote>
  <w:endnote w:type="continuationNotice" w:id="1">
    <w:p w14:paraId="12AB985B" w14:textId="77777777" w:rsidR="005658C5" w:rsidRDefault="005658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A932" w14:textId="77777777" w:rsidR="00A94DC2" w:rsidRDefault="00A94DC2" w:rsidP="003E6C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C3C027" w14:textId="77777777" w:rsidR="00A94DC2" w:rsidRDefault="00A94DC2" w:rsidP="003E6C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A058B" w14:textId="77777777" w:rsidR="0013313B" w:rsidRDefault="0013313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02688" w14:textId="77777777" w:rsidR="0013313B" w:rsidRDefault="001331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58D9B" w14:textId="77777777" w:rsidR="005658C5" w:rsidRDefault="005658C5">
      <w:pPr>
        <w:spacing w:line="240" w:lineRule="auto"/>
      </w:pPr>
      <w:r>
        <w:separator/>
      </w:r>
    </w:p>
  </w:footnote>
  <w:footnote w:type="continuationSeparator" w:id="0">
    <w:p w14:paraId="3ECC12B9" w14:textId="77777777" w:rsidR="005658C5" w:rsidRDefault="005658C5">
      <w:pPr>
        <w:spacing w:line="240" w:lineRule="auto"/>
      </w:pPr>
      <w:r>
        <w:continuationSeparator/>
      </w:r>
    </w:p>
  </w:footnote>
  <w:footnote w:type="continuationNotice" w:id="1">
    <w:p w14:paraId="610E8A77" w14:textId="77777777" w:rsidR="005658C5" w:rsidRDefault="005658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534F" w14:textId="77777777" w:rsidR="0013313B" w:rsidRDefault="001331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CAE20" w14:textId="5CFC69CD" w:rsidR="00A94DC2" w:rsidRDefault="00A94DC2" w:rsidP="003E6C61">
    <w:pPr>
      <w:spacing w:line="20" w:lineRule="exact"/>
    </w:pPr>
  </w:p>
  <w:p w14:paraId="6390D6BE" w14:textId="77777777" w:rsidR="00A94DC2" w:rsidRDefault="00A94DC2">
    <w:pPr>
      <w:pStyle w:val="Antrats"/>
    </w:pPr>
    <w:bookmarkStart w:id="36" w:name="TableTag1"/>
    <w:bookmarkEnd w:id="3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C4077" w14:textId="77777777" w:rsidR="0013313B" w:rsidRDefault="001331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2B7A"/>
    <w:multiLevelType w:val="hybridMultilevel"/>
    <w:tmpl w:val="4058D76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972DB6"/>
    <w:multiLevelType w:val="hybridMultilevel"/>
    <w:tmpl w:val="B4C6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90509"/>
    <w:multiLevelType w:val="hybridMultilevel"/>
    <w:tmpl w:val="B518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C7C9A"/>
    <w:multiLevelType w:val="hybridMultilevel"/>
    <w:tmpl w:val="09CA0B1C"/>
    <w:lvl w:ilvl="0" w:tplc="0427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1F3278A"/>
    <w:multiLevelType w:val="hybridMultilevel"/>
    <w:tmpl w:val="2976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A1EFE"/>
    <w:multiLevelType w:val="hybridMultilevel"/>
    <w:tmpl w:val="7526994A"/>
    <w:lvl w:ilvl="0" w:tplc="04270001">
      <w:start w:val="1"/>
      <w:numFmt w:val="bullet"/>
      <w:lvlText w:val=""/>
      <w:lvlJc w:val="left"/>
      <w:pPr>
        <w:ind w:left="720" w:hanging="360"/>
      </w:pPr>
      <w:rPr>
        <w:rFonts w:ascii="Symbol" w:hAnsi="Symbol"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A185A"/>
    <w:multiLevelType w:val="hybridMultilevel"/>
    <w:tmpl w:val="AF98F0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4D4372"/>
    <w:multiLevelType w:val="hybridMultilevel"/>
    <w:tmpl w:val="5E208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575E8B"/>
    <w:multiLevelType w:val="hybridMultilevel"/>
    <w:tmpl w:val="BB7623A2"/>
    <w:lvl w:ilvl="0" w:tplc="04070001">
      <w:start w:val="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E894A4E"/>
    <w:multiLevelType w:val="hybridMultilevel"/>
    <w:tmpl w:val="A2DC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23C80"/>
    <w:multiLevelType w:val="hybridMultilevel"/>
    <w:tmpl w:val="303488A2"/>
    <w:lvl w:ilvl="0" w:tplc="04090001">
      <w:start w:val="1"/>
      <w:numFmt w:val="bullet"/>
      <w:lvlText w:val=""/>
      <w:lvlJc w:val="left"/>
      <w:pPr>
        <w:ind w:left="930" w:hanging="5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8F5BE8"/>
    <w:multiLevelType w:val="hybridMultilevel"/>
    <w:tmpl w:val="CDD4F008"/>
    <w:lvl w:ilvl="0" w:tplc="04070001">
      <w:start w:val="1"/>
      <w:numFmt w:val="bullet"/>
      <w:lvlText w:val=""/>
      <w:lvlJc w:val="left"/>
      <w:pPr>
        <w:ind w:left="1134" w:hanging="360"/>
      </w:pPr>
      <w:rPr>
        <w:rFonts w:ascii="Symbol" w:hAnsi="Symbol" w:hint="default"/>
      </w:rPr>
    </w:lvl>
    <w:lvl w:ilvl="1" w:tplc="04070003">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14" w15:restartNumberingAfterBreak="0">
    <w:nsid w:val="4A1A1E24"/>
    <w:multiLevelType w:val="hybridMultilevel"/>
    <w:tmpl w:val="0EE2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96392D"/>
    <w:multiLevelType w:val="hybridMultilevel"/>
    <w:tmpl w:val="52B8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53DBA"/>
    <w:multiLevelType w:val="hybridMultilevel"/>
    <w:tmpl w:val="B9D4726C"/>
    <w:lvl w:ilvl="0" w:tplc="0409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7" w15:restartNumberingAfterBreak="0">
    <w:nsid w:val="65B81E5E"/>
    <w:multiLevelType w:val="hybridMultilevel"/>
    <w:tmpl w:val="77A4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11057E"/>
    <w:multiLevelType w:val="hybridMultilevel"/>
    <w:tmpl w:val="DF72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527A1"/>
    <w:multiLevelType w:val="hybridMultilevel"/>
    <w:tmpl w:val="5726E3D8"/>
    <w:lvl w:ilvl="0" w:tplc="4FDAB69E">
      <w:start w:val="8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8"/>
  </w:num>
  <w:num w:numId="4">
    <w:abstractNumId w:val="0"/>
  </w:num>
  <w:num w:numId="5">
    <w:abstractNumId w:val="8"/>
  </w:num>
  <w:num w:numId="6">
    <w:abstractNumId w:val="6"/>
  </w:num>
  <w:num w:numId="7">
    <w:abstractNumId w:val="10"/>
  </w:num>
  <w:num w:numId="8">
    <w:abstractNumId w:val="3"/>
  </w:num>
  <w:num w:numId="9">
    <w:abstractNumId w:val="13"/>
  </w:num>
  <w:num w:numId="10">
    <w:abstractNumId w:val="2"/>
  </w:num>
  <w:num w:numId="11">
    <w:abstractNumId w:val="9"/>
  </w:num>
  <w:num w:numId="12">
    <w:abstractNumId w:val="20"/>
  </w:num>
  <w:num w:numId="13">
    <w:abstractNumId w:val="15"/>
  </w:num>
  <w:num w:numId="14">
    <w:abstractNumId w:val="1"/>
  </w:num>
  <w:num w:numId="15">
    <w:abstractNumId w:val="4"/>
  </w:num>
  <w:num w:numId="16">
    <w:abstractNumId w:val="14"/>
  </w:num>
  <w:num w:numId="17">
    <w:abstractNumId w:val="16"/>
  </w:num>
  <w:num w:numId="18">
    <w:abstractNumId w:val="12"/>
  </w:num>
  <w:num w:numId="19">
    <w:abstractNumId w:val="17"/>
  </w:num>
  <w:num w:numId="20">
    <w:abstractNumId w:val="19"/>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8C"/>
    <w:rsid w:val="00003D65"/>
    <w:rsid w:val="00004BFB"/>
    <w:rsid w:val="000068B8"/>
    <w:rsid w:val="00012556"/>
    <w:rsid w:val="00021F5A"/>
    <w:rsid w:val="000225C6"/>
    <w:rsid w:val="00022DBC"/>
    <w:rsid w:val="00022FA1"/>
    <w:rsid w:val="0002452F"/>
    <w:rsid w:val="00025BC2"/>
    <w:rsid w:val="00025F49"/>
    <w:rsid w:val="0002622C"/>
    <w:rsid w:val="00026B9C"/>
    <w:rsid w:val="00027652"/>
    <w:rsid w:val="00027828"/>
    <w:rsid w:val="00033289"/>
    <w:rsid w:val="000333AD"/>
    <w:rsid w:val="00033608"/>
    <w:rsid w:val="00036BFF"/>
    <w:rsid w:val="000448A8"/>
    <w:rsid w:val="000465BB"/>
    <w:rsid w:val="000514AB"/>
    <w:rsid w:val="00057ED3"/>
    <w:rsid w:val="00060FD8"/>
    <w:rsid w:val="00063501"/>
    <w:rsid w:val="000664D1"/>
    <w:rsid w:val="00070492"/>
    <w:rsid w:val="000A29C7"/>
    <w:rsid w:val="000A388E"/>
    <w:rsid w:val="000A4CC7"/>
    <w:rsid w:val="000B0980"/>
    <w:rsid w:val="000B6CDF"/>
    <w:rsid w:val="000C234A"/>
    <w:rsid w:val="000C7220"/>
    <w:rsid w:val="000D164F"/>
    <w:rsid w:val="000D4BDC"/>
    <w:rsid w:val="000E08B9"/>
    <w:rsid w:val="000E0C97"/>
    <w:rsid w:val="000E3F8E"/>
    <w:rsid w:val="000E44D9"/>
    <w:rsid w:val="000E6B95"/>
    <w:rsid w:val="000F220D"/>
    <w:rsid w:val="001001F8"/>
    <w:rsid w:val="001015F4"/>
    <w:rsid w:val="001056E2"/>
    <w:rsid w:val="001065B5"/>
    <w:rsid w:val="001107B7"/>
    <w:rsid w:val="00111E80"/>
    <w:rsid w:val="00113C54"/>
    <w:rsid w:val="00114F89"/>
    <w:rsid w:val="00116F91"/>
    <w:rsid w:val="00120467"/>
    <w:rsid w:val="001237B9"/>
    <w:rsid w:val="001310CD"/>
    <w:rsid w:val="0013313B"/>
    <w:rsid w:val="0013328A"/>
    <w:rsid w:val="001425E0"/>
    <w:rsid w:val="0014305F"/>
    <w:rsid w:val="00156323"/>
    <w:rsid w:val="0015730D"/>
    <w:rsid w:val="00157667"/>
    <w:rsid w:val="00163A3A"/>
    <w:rsid w:val="00163A81"/>
    <w:rsid w:val="00164024"/>
    <w:rsid w:val="00165588"/>
    <w:rsid w:val="00165F8C"/>
    <w:rsid w:val="00170378"/>
    <w:rsid w:val="001745A8"/>
    <w:rsid w:val="001818AC"/>
    <w:rsid w:val="00185234"/>
    <w:rsid w:val="001859FA"/>
    <w:rsid w:val="00185B3A"/>
    <w:rsid w:val="001925A0"/>
    <w:rsid w:val="00196AF8"/>
    <w:rsid w:val="001A1164"/>
    <w:rsid w:val="001A1FE7"/>
    <w:rsid w:val="001A3B3B"/>
    <w:rsid w:val="001B2376"/>
    <w:rsid w:val="001B7C00"/>
    <w:rsid w:val="001B7C54"/>
    <w:rsid w:val="001C310B"/>
    <w:rsid w:val="001C4112"/>
    <w:rsid w:val="001C4505"/>
    <w:rsid w:val="001C656F"/>
    <w:rsid w:val="001D317C"/>
    <w:rsid w:val="001D603E"/>
    <w:rsid w:val="001E189D"/>
    <w:rsid w:val="001E18BC"/>
    <w:rsid w:val="001E1BBB"/>
    <w:rsid w:val="001E32AC"/>
    <w:rsid w:val="001E3BD1"/>
    <w:rsid w:val="001E6731"/>
    <w:rsid w:val="001F4FD1"/>
    <w:rsid w:val="00210F04"/>
    <w:rsid w:val="00214C51"/>
    <w:rsid w:val="00215B8F"/>
    <w:rsid w:val="00220CA5"/>
    <w:rsid w:val="00220F06"/>
    <w:rsid w:val="0022174F"/>
    <w:rsid w:val="00224883"/>
    <w:rsid w:val="002324E0"/>
    <w:rsid w:val="00236B0B"/>
    <w:rsid w:val="00240F47"/>
    <w:rsid w:val="002453C5"/>
    <w:rsid w:val="00246B7F"/>
    <w:rsid w:val="00256BE7"/>
    <w:rsid w:val="0026142A"/>
    <w:rsid w:val="0026190D"/>
    <w:rsid w:val="00262A93"/>
    <w:rsid w:val="002701D6"/>
    <w:rsid w:val="0027318E"/>
    <w:rsid w:val="002741B0"/>
    <w:rsid w:val="002846C3"/>
    <w:rsid w:val="00290DB5"/>
    <w:rsid w:val="00293A36"/>
    <w:rsid w:val="002A0C86"/>
    <w:rsid w:val="002A10F5"/>
    <w:rsid w:val="002A4531"/>
    <w:rsid w:val="002A6A2C"/>
    <w:rsid w:val="002A6F65"/>
    <w:rsid w:val="002B23B0"/>
    <w:rsid w:val="002B4185"/>
    <w:rsid w:val="002C2E76"/>
    <w:rsid w:val="002C378F"/>
    <w:rsid w:val="002C72EB"/>
    <w:rsid w:val="002D12EC"/>
    <w:rsid w:val="002D24AD"/>
    <w:rsid w:val="002D6184"/>
    <w:rsid w:val="002F439F"/>
    <w:rsid w:val="002F4994"/>
    <w:rsid w:val="002F716E"/>
    <w:rsid w:val="00301C31"/>
    <w:rsid w:val="003065D3"/>
    <w:rsid w:val="0031000F"/>
    <w:rsid w:val="003127D8"/>
    <w:rsid w:val="00314DDD"/>
    <w:rsid w:val="00317536"/>
    <w:rsid w:val="00317A17"/>
    <w:rsid w:val="00322C7B"/>
    <w:rsid w:val="00336C0B"/>
    <w:rsid w:val="00336DE2"/>
    <w:rsid w:val="00337D5A"/>
    <w:rsid w:val="003432B4"/>
    <w:rsid w:val="003434DB"/>
    <w:rsid w:val="003610D0"/>
    <w:rsid w:val="00362565"/>
    <w:rsid w:val="00365238"/>
    <w:rsid w:val="00365984"/>
    <w:rsid w:val="0037029A"/>
    <w:rsid w:val="00373233"/>
    <w:rsid w:val="00373D71"/>
    <w:rsid w:val="00375648"/>
    <w:rsid w:val="003763BA"/>
    <w:rsid w:val="00381B7D"/>
    <w:rsid w:val="003878BA"/>
    <w:rsid w:val="0039122D"/>
    <w:rsid w:val="00392AD8"/>
    <w:rsid w:val="0039435A"/>
    <w:rsid w:val="003B017E"/>
    <w:rsid w:val="003B0A49"/>
    <w:rsid w:val="003B12BF"/>
    <w:rsid w:val="003B2789"/>
    <w:rsid w:val="003C5F30"/>
    <w:rsid w:val="003D0DEA"/>
    <w:rsid w:val="003D1820"/>
    <w:rsid w:val="003D1CE6"/>
    <w:rsid w:val="003D4ED0"/>
    <w:rsid w:val="003D5DC5"/>
    <w:rsid w:val="003E054C"/>
    <w:rsid w:val="003E3A57"/>
    <w:rsid w:val="003E4291"/>
    <w:rsid w:val="003E6C61"/>
    <w:rsid w:val="003E722C"/>
    <w:rsid w:val="003F2CA7"/>
    <w:rsid w:val="003F3FB0"/>
    <w:rsid w:val="00401F1F"/>
    <w:rsid w:val="0040498E"/>
    <w:rsid w:val="00405A15"/>
    <w:rsid w:val="0041099F"/>
    <w:rsid w:val="00412285"/>
    <w:rsid w:val="004235AB"/>
    <w:rsid w:val="004263F6"/>
    <w:rsid w:val="0043375A"/>
    <w:rsid w:val="004373BE"/>
    <w:rsid w:val="0044018D"/>
    <w:rsid w:val="004409D3"/>
    <w:rsid w:val="004458BF"/>
    <w:rsid w:val="00461BD9"/>
    <w:rsid w:val="0046330D"/>
    <w:rsid w:val="004717D5"/>
    <w:rsid w:val="0047191B"/>
    <w:rsid w:val="004744A3"/>
    <w:rsid w:val="0047674D"/>
    <w:rsid w:val="00476BD6"/>
    <w:rsid w:val="004770B0"/>
    <w:rsid w:val="00481047"/>
    <w:rsid w:val="00482F76"/>
    <w:rsid w:val="004847A6"/>
    <w:rsid w:val="00485233"/>
    <w:rsid w:val="00487D4B"/>
    <w:rsid w:val="004910D2"/>
    <w:rsid w:val="00491579"/>
    <w:rsid w:val="00491D5A"/>
    <w:rsid w:val="004A1088"/>
    <w:rsid w:val="004A23BD"/>
    <w:rsid w:val="004A3CB3"/>
    <w:rsid w:val="004B0D89"/>
    <w:rsid w:val="004B32BD"/>
    <w:rsid w:val="004B48CF"/>
    <w:rsid w:val="004C0197"/>
    <w:rsid w:val="004D0FB2"/>
    <w:rsid w:val="004D27E8"/>
    <w:rsid w:val="004D2E42"/>
    <w:rsid w:val="004E0E74"/>
    <w:rsid w:val="004E167A"/>
    <w:rsid w:val="004E4BB5"/>
    <w:rsid w:val="004E4CF3"/>
    <w:rsid w:val="004E70A9"/>
    <w:rsid w:val="004F218B"/>
    <w:rsid w:val="004F337F"/>
    <w:rsid w:val="004F6B58"/>
    <w:rsid w:val="004F6F0A"/>
    <w:rsid w:val="00500CA7"/>
    <w:rsid w:val="005032EB"/>
    <w:rsid w:val="00505F7D"/>
    <w:rsid w:val="00514D27"/>
    <w:rsid w:val="00520E0F"/>
    <w:rsid w:val="005217E0"/>
    <w:rsid w:val="0053018E"/>
    <w:rsid w:val="00530D41"/>
    <w:rsid w:val="0053213A"/>
    <w:rsid w:val="005336C4"/>
    <w:rsid w:val="005457F2"/>
    <w:rsid w:val="00547907"/>
    <w:rsid w:val="0055515E"/>
    <w:rsid w:val="005560C0"/>
    <w:rsid w:val="005572AB"/>
    <w:rsid w:val="0056062F"/>
    <w:rsid w:val="00562C3D"/>
    <w:rsid w:val="005634C0"/>
    <w:rsid w:val="005658C5"/>
    <w:rsid w:val="00566E5E"/>
    <w:rsid w:val="005716D9"/>
    <w:rsid w:val="00571E65"/>
    <w:rsid w:val="00575D93"/>
    <w:rsid w:val="00580D61"/>
    <w:rsid w:val="005824AF"/>
    <w:rsid w:val="005843DC"/>
    <w:rsid w:val="00584BE8"/>
    <w:rsid w:val="00585D76"/>
    <w:rsid w:val="00590CCC"/>
    <w:rsid w:val="00595E75"/>
    <w:rsid w:val="00596F95"/>
    <w:rsid w:val="005A1153"/>
    <w:rsid w:val="005B1E17"/>
    <w:rsid w:val="005B20C8"/>
    <w:rsid w:val="005B249E"/>
    <w:rsid w:val="005B262A"/>
    <w:rsid w:val="005B4465"/>
    <w:rsid w:val="005C44D4"/>
    <w:rsid w:val="005D42AB"/>
    <w:rsid w:val="005D7ED0"/>
    <w:rsid w:val="005E1EEA"/>
    <w:rsid w:val="005E28F5"/>
    <w:rsid w:val="005E64BF"/>
    <w:rsid w:val="00600B65"/>
    <w:rsid w:val="006024AD"/>
    <w:rsid w:val="00602EBB"/>
    <w:rsid w:val="00603A37"/>
    <w:rsid w:val="006073A8"/>
    <w:rsid w:val="00610B54"/>
    <w:rsid w:val="00611D74"/>
    <w:rsid w:val="0061739F"/>
    <w:rsid w:val="0063384D"/>
    <w:rsid w:val="006344A7"/>
    <w:rsid w:val="00635DA0"/>
    <w:rsid w:val="00636D94"/>
    <w:rsid w:val="006414C0"/>
    <w:rsid w:val="006464FF"/>
    <w:rsid w:val="006465EF"/>
    <w:rsid w:val="00647409"/>
    <w:rsid w:val="0065637B"/>
    <w:rsid w:val="0066124E"/>
    <w:rsid w:val="00663F0D"/>
    <w:rsid w:val="00665104"/>
    <w:rsid w:val="00666182"/>
    <w:rsid w:val="0066683E"/>
    <w:rsid w:val="0067168A"/>
    <w:rsid w:val="00672E0E"/>
    <w:rsid w:val="00682F0B"/>
    <w:rsid w:val="0068414E"/>
    <w:rsid w:val="0068609B"/>
    <w:rsid w:val="00687016"/>
    <w:rsid w:val="00687802"/>
    <w:rsid w:val="0069231A"/>
    <w:rsid w:val="00692B22"/>
    <w:rsid w:val="00696073"/>
    <w:rsid w:val="0069641F"/>
    <w:rsid w:val="006A00A6"/>
    <w:rsid w:val="006A1130"/>
    <w:rsid w:val="006A4055"/>
    <w:rsid w:val="006A5887"/>
    <w:rsid w:val="006A62F4"/>
    <w:rsid w:val="006B4481"/>
    <w:rsid w:val="006B6B03"/>
    <w:rsid w:val="006C0C4C"/>
    <w:rsid w:val="006C2A48"/>
    <w:rsid w:val="006C2CD7"/>
    <w:rsid w:val="006C3E5B"/>
    <w:rsid w:val="006C54A0"/>
    <w:rsid w:val="006C5A6E"/>
    <w:rsid w:val="006D0E50"/>
    <w:rsid w:val="006D0F4B"/>
    <w:rsid w:val="006D0F7D"/>
    <w:rsid w:val="006D0FD2"/>
    <w:rsid w:val="006D2500"/>
    <w:rsid w:val="006D35F0"/>
    <w:rsid w:val="006D4BE0"/>
    <w:rsid w:val="006D5625"/>
    <w:rsid w:val="006E0460"/>
    <w:rsid w:val="006E0A42"/>
    <w:rsid w:val="006E4368"/>
    <w:rsid w:val="006E623C"/>
    <w:rsid w:val="006F2713"/>
    <w:rsid w:val="006F475A"/>
    <w:rsid w:val="006F4B82"/>
    <w:rsid w:val="006F6BFC"/>
    <w:rsid w:val="006F7483"/>
    <w:rsid w:val="006F75AA"/>
    <w:rsid w:val="00701002"/>
    <w:rsid w:val="00704288"/>
    <w:rsid w:val="007068F7"/>
    <w:rsid w:val="00715197"/>
    <w:rsid w:val="0072143F"/>
    <w:rsid w:val="00722687"/>
    <w:rsid w:val="00722B17"/>
    <w:rsid w:val="00726B4E"/>
    <w:rsid w:val="00732579"/>
    <w:rsid w:val="00740351"/>
    <w:rsid w:val="00741CF7"/>
    <w:rsid w:val="007425C0"/>
    <w:rsid w:val="00751637"/>
    <w:rsid w:val="00752914"/>
    <w:rsid w:val="007565D3"/>
    <w:rsid w:val="007606FB"/>
    <w:rsid w:val="00762739"/>
    <w:rsid w:val="00764354"/>
    <w:rsid w:val="007666DE"/>
    <w:rsid w:val="00767485"/>
    <w:rsid w:val="0077016D"/>
    <w:rsid w:val="00770797"/>
    <w:rsid w:val="00770BD8"/>
    <w:rsid w:val="00781860"/>
    <w:rsid w:val="00782AAD"/>
    <w:rsid w:val="0078303E"/>
    <w:rsid w:val="00790CA6"/>
    <w:rsid w:val="00794254"/>
    <w:rsid w:val="00797B1A"/>
    <w:rsid w:val="007A11B7"/>
    <w:rsid w:val="007B280E"/>
    <w:rsid w:val="007B5413"/>
    <w:rsid w:val="007B588D"/>
    <w:rsid w:val="007C0E32"/>
    <w:rsid w:val="007D204B"/>
    <w:rsid w:val="007D279E"/>
    <w:rsid w:val="007D5AAC"/>
    <w:rsid w:val="007D6298"/>
    <w:rsid w:val="007E15ED"/>
    <w:rsid w:val="007E63E7"/>
    <w:rsid w:val="007F218C"/>
    <w:rsid w:val="007F3DA9"/>
    <w:rsid w:val="007F68FE"/>
    <w:rsid w:val="00801BEF"/>
    <w:rsid w:val="00801F2C"/>
    <w:rsid w:val="00802C58"/>
    <w:rsid w:val="00807F24"/>
    <w:rsid w:val="008124D3"/>
    <w:rsid w:val="008162CA"/>
    <w:rsid w:val="00816517"/>
    <w:rsid w:val="008216E7"/>
    <w:rsid w:val="008227CA"/>
    <w:rsid w:val="0083008C"/>
    <w:rsid w:val="008323C3"/>
    <w:rsid w:val="00837AE2"/>
    <w:rsid w:val="00843EF2"/>
    <w:rsid w:val="00851AC0"/>
    <w:rsid w:val="00852485"/>
    <w:rsid w:val="00855D8E"/>
    <w:rsid w:val="008724D2"/>
    <w:rsid w:val="008771F4"/>
    <w:rsid w:val="00886D9F"/>
    <w:rsid w:val="008951EB"/>
    <w:rsid w:val="0089748C"/>
    <w:rsid w:val="008A1034"/>
    <w:rsid w:val="008A50E1"/>
    <w:rsid w:val="008A7ABC"/>
    <w:rsid w:val="008C0216"/>
    <w:rsid w:val="008C15CD"/>
    <w:rsid w:val="008C2B0B"/>
    <w:rsid w:val="008C4E7D"/>
    <w:rsid w:val="008C7A53"/>
    <w:rsid w:val="008D1230"/>
    <w:rsid w:val="008D125C"/>
    <w:rsid w:val="008D2209"/>
    <w:rsid w:val="008D2B63"/>
    <w:rsid w:val="008D6D53"/>
    <w:rsid w:val="008E0AE3"/>
    <w:rsid w:val="008E226C"/>
    <w:rsid w:val="008E23C5"/>
    <w:rsid w:val="008F0FDB"/>
    <w:rsid w:val="008F3DDC"/>
    <w:rsid w:val="009060BF"/>
    <w:rsid w:val="00907DCE"/>
    <w:rsid w:val="009102C7"/>
    <w:rsid w:val="00920CC4"/>
    <w:rsid w:val="0092247B"/>
    <w:rsid w:val="0092259B"/>
    <w:rsid w:val="00922BF7"/>
    <w:rsid w:val="00922EE3"/>
    <w:rsid w:val="00923E74"/>
    <w:rsid w:val="009301B3"/>
    <w:rsid w:val="00932D0E"/>
    <w:rsid w:val="00933988"/>
    <w:rsid w:val="009361E7"/>
    <w:rsid w:val="00937602"/>
    <w:rsid w:val="00941C97"/>
    <w:rsid w:val="00944FE0"/>
    <w:rsid w:val="00950F24"/>
    <w:rsid w:val="00961F47"/>
    <w:rsid w:val="00973F2F"/>
    <w:rsid w:val="00980ABA"/>
    <w:rsid w:val="009843FA"/>
    <w:rsid w:val="009940C2"/>
    <w:rsid w:val="009956FC"/>
    <w:rsid w:val="00997293"/>
    <w:rsid w:val="009A0411"/>
    <w:rsid w:val="009B2291"/>
    <w:rsid w:val="009B22A7"/>
    <w:rsid w:val="009B7FB9"/>
    <w:rsid w:val="009C388E"/>
    <w:rsid w:val="009C5009"/>
    <w:rsid w:val="009C51D4"/>
    <w:rsid w:val="009C5715"/>
    <w:rsid w:val="009C7D09"/>
    <w:rsid w:val="009D3982"/>
    <w:rsid w:val="009D6215"/>
    <w:rsid w:val="009D6257"/>
    <w:rsid w:val="009D7115"/>
    <w:rsid w:val="009E0BCE"/>
    <w:rsid w:val="009E3B70"/>
    <w:rsid w:val="009E5098"/>
    <w:rsid w:val="009E51EE"/>
    <w:rsid w:val="009E668C"/>
    <w:rsid w:val="009E6D16"/>
    <w:rsid w:val="00A000A6"/>
    <w:rsid w:val="00A03DE7"/>
    <w:rsid w:val="00A100B5"/>
    <w:rsid w:val="00A13DC2"/>
    <w:rsid w:val="00A13FE3"/>
    <w:rsid w:val="00A230B2"/>
    <w:rsid w:val="00A25A18"/>
    <w:rsid w:val="00A30B94"/>
    <w:rsid w:val="00A31E3A"/>
    <w:rsid w:val="00A345F8"/>
    <w:rsid w:val="00A34F4A"/>
    <w:rsid w:val="00A41074"/>
    <w:rsid w:val="00A47FBC"/>
    <w:rsid w:val="00A536E5"/>
    <w:rsid w:val="00A54A8F"/>
    <w:rsid w:val="00A55A0E"/>
    <w:rsid w:val="00A55A4C"/>
    <w:rsid w:val="00A55D51"/>
    <w:rsid w:val="00A5770B"/>
    <w:rsid w:val="00A6092D"/>
    <w:rsid w:val="00A61E10"/>
    <w:rsid w:val="00A7165B"/>
    <w:rsid w:val="00A71A98"/>
    <w:rsid w:val="00A749AD"/>
    <w:rsid w:val="00A76D3A"/>
    <w:rsid w:val="00A83B1E"/>
    <w:rsid w:val="00A91C63"/>
    <w:rsid w:val="00A91FE1"/>
    <w:rsid w:val="00A925D0"/>
    <w:rsid w:val="00A943AA"/>
    <w:rsid w:val="00A94B42"/>
    <w:rsid w:val="00A94DC2"/>
    <w:rsid w:val="00A94FB9"/>
    <w:rsid w:val="00AA7B99"/>
    <w:rsid w:val="00AB4608"/>
    <w:rsid w:val="00AC7D66"/>
    <w:rsid w:val="00AD07BC"/>
    <w:rsid w:val="00AD2FC0"/>
    <w:rsid w:val="00AD33AC"/>
    <w:rsid w:val="00AD4AF1"/>
    <w:rsid w:val="00AD6C48"/>
    <w:rsid w:val="00AD79CF"/>
    <w:rsid w:val="00AE02A9"/>
    <w:rsid w:val="00AE1372"/>
    <w:rsid w:val="00AF1A12"/>
    <w:rsid w:val="00AF4335"/>
    <w:rsid w:val="00AF45D7"/>
    <w:rsid w:val="00B03EE5"/>
    <w:rsid w:val="00B0594B"/>
    <w:rsid w:val="00B118C5"/>
    <w:rsid w:val="00B14CD9"/>
    <w:rsid w:val="00B152F6"/>
    <w:rsid w:val="00B256CA"/>
    <w:rsid w:val="00B25F57"/>
    <w:rsid w:val="00B3138D"/>
    <w:rsid w:val="00B33C3A"/>
    <w:rsid w:val="00B33F48"/>
    <w:rsid w:val="00B34F29"/>
    <w:rsid w:val="00B35B64"/>
    <w:rsid w:val="00B411D5"/>
    <w:rsid w:val="00B614A3"/>
    <w:rsid w:val="00B626F8"/>
    <w:rsid w:val="00B7088D"/>
    <w:rsid w:val="00B71942"/>
    <w:rsid w:val="00B72C07"/>
    <w:rsid w:val="00B7355B"/>
    <w:rsid w:val="00B7388F"/>
    <w:rsid w:val="00B73BA0"/>
    <w:rsid w:val="00B83D09"/>
    <w:rsid w:val="00B85A50"/>
    <w:rsid w:val="00B864EB"/>
    <w:rsid w:val="00B913CB"/>
    <w:rsid w:val="00B920B7"/>
    <w:rsid w:val="00B938D7"/>
    <w:rsid w:val="00B959E5"/>
    <w:rsid w:val="00B95FB9"/>
    <w:rsid w:val="00BA4B0A"/>
    <w:rsid w:val="00BA6990"/>
    <w:rsid w:val="00BB2821"/>
    <w:rsid w:val="00BB3E00"/>
    <w:rsid w:val="00BB691A"/>
    <w:rsid w:val="00BD3EAC"/>
    <w:rsid w:val="00BD503C"/>
    <w:rsid w:val="00BD581D"/>
    <w:rsid w:val="00BD6574"/>
    <w:rsid w:val="00BE27C5"/>
    <w:rsid w:val="00BE3192"/>
    <w:rsid w:val="00BF06B3"/>
    <w:rsid w:val="00BF0B37"/>
    <w:rsid w:val="00BF1CC8"/>
    <w:rsid w:val="00C00246"/>
    <w:rsid w:val="00C03B5F"/>
    <w:rsid w:val="00C04587"/>
    <w:rsid w:val="00C14FB2"/>
    <w:rsid w:val="00C24998"/>
    <w:rsid w:val="00C30A9A"/>
    <w:rsid w:val="00C326C4"/>
    <w:rsid w:val="00C44CC7"/>
    <w:rsid w:val="00C5057C"/>
    <w:rsid w:val="00C575F8"/>
    <w:rsid w:val="00C6142E"/>
    <w:rsid w:val="00C61553"/>
    <w:rsid w:val="00C63EFE"/>
    <w:rsid w:val="00C70A5A"/>
    <w:rsid w:val="00C73C59"/>
    <w:rsid w:val="00C74D19"/>
    <w:rsid w:val="00C74E28"/>
    <w:rsid w:val="00C764D6"/>
    <w:rsid w:val="00C767F7"/>
    <w:rsid w:val="00C8324F"/>
    <w:rsid w:val="00C97A9F"/>
    <w:rsid w:val="00CA0635"/>
    <w:rsid w:val="00CA1CFD"/>
    <w:rsid w:val="00CA43DA"/>
    <w:rsid w:val="00CA4EC6"/>
    <w:rsid w:val="00CA56B0"/>
    <w:rsid w:val="00CA570F"/>
    <w:rsid w:val="00CA76DC"/>
    <w:rsid w:val="00CB48FB"/>
    <w:rsid w:val="00CB555B"/>
    <w:rsid w:val="00CB7C84"/>
    <w:rsid w:val="00CB7F65"/>
    <w:rsid w:val="00CC5599"/>
    <w:rsid w:val="00CD3BFA"/>
    <w:rsid w:val="00CD4814"/>
    <w:rsid w:val="00CE0667"/>
    <w:rsid w:val="00CE20DB"/>
    <w:rsid w:val="00CE6105"/>
    <w:rsid w:val="00CF21E6"/>
    <w:rsid w:val="00CF2297"/>
    <w:rsid w:val="00CF240B"/>
    <w:rsid w:val="00D03F55"/>
    <w:rsid w:val="00D04D2A"/>
    <w:rsid w:val="00D074B8"/>
    <w:rsid w:val="00D12264"/>
    <w:rsid w:val="00D12471"/>
    <w:rsid w:val="00D13F89"/>
    <w:rsid w:val="00D1793F"/>
    <w:rsid w:val="00D20584"/>
    <w:rsid w:val="00D2300C"/>
    <w:rsid w:val="00D23078"/>
    <w:rsid w:val="00D2618F"/>
    <w:rsid w:val="00D27FB3"/>
    <w:rsid w:val="00D309D6"/>
    <w:rsid w:val="00D42507"/>
    <w:rsid w:val="00D430C9"/>
    <w:rsid w:val="00D53403"/>
    <w:rsid w:val="00D56BE6"/>
    <w:rsid w:val="00D64C66"/>
    <w:rsid w:val="00D711D5"/>
    <w:rsid w:val="00D76E95"/>
    <w:rsid w:val="00D77648"/>
    <w:rsid w:val="00D82C0C"/>
    <w:rsid w:val="00D87ECF"/>
    <w:rsid w:val="00D91C7F"/>
    <w:rsid w:val="00D926A4"/>
    <w:rsid w:val="00D977E4"/>
    <w:rsid w:val="00DA205B"/>
    <w:rsid w:val="00DA22AB"/>
    <w:rsid w:val="00DA22F4"/>
    <w:rsid w:val="00DA2B35"/>
    <w:rsid w:val="00DA4C12"/>
    <w:rsid w:val="00DA6FE4"/>
    <w:rsid w:val="00DA7368"/>
    <w:rsid w:val="00DA799C"/>
    <w:rsid w:val="00DB0680"/>
    <w:rsid w:val="00DB52C7"/>
    <w:rsid w:val="00DB61E7"/>
    <w:rsid w:val="00DB792B"/>
    <w:rsid w:val="00DB7FA2"/>
    <w:rsid w:val="00DC08F7"/>
    <w:rsid w:val="00DC193D"/>
    <w:rsid w:val="00DC1B3C"/>
    <w:rsid w:val="00DC484A"/>
    <w:rsid w:val="00DC6D92"/>
    <w:rsid w:val="00DD1234"/>
    <w:rsid w:val="00DD5499"/>
    <w:rsid w:val="00DE5736"/>
    <w:rsid w:val="00E00FE8"/>
    <w:rsid w:val="00E01836"/>
    <w:rsid w:val="00E01CB0"/>
    <w:rsid w:val="00E02642"/>
    <w:rsid w:val="00E04A58"/>
    <w:rsid w:val="00E060E7"/>
    <w:rsid w:val="00E06449"/>
    <w:rsid w:val="00E06F60"/>
    <w:rsid w:val="00E0746C"/>
    <w:rsid w:val="00E1016B"/>
    <w:rsid w:val="00E13C74"/>
    <w:rsid w:val="00E22CA2"/>
    <w:rsid w:val="00E27FF7"/>
    <w:rsid w:val="00E30B06"/>
    <w:rsid w:val="00E31AD9"/>
    <w:rsid w:val="00E31E28"/>
    <w:rsid w:val="00E353F2"/>
    <w:rsid w:val="00E36068"/>
    <w:rsid w:val="00E41A89"/>
    <w:rsid w:val="00E422CC"/>
    <w:rsid w:val="00E42500"/>
    <w:rsid w:val="00E4288C"/>
    <w:rsid w:val="00E459E1"/>
    <w:rsid w:val="00E505E6"/>
    <w:rsid w:val="00E52B35"/>
    <w:rsid w:val="00E53256"/>
    <w:rsid w:val="00E53360"/>
    <w:rsid w:val="00E55DB9"/>
    <w:rsid w:val="00E563E4"/>
    <w:rsid w:val="00E56E6A"/>
    <w:rsid w:val="00E626F2"/>
    <w:rsid w:val="00E65E22"/>
    <w:rsid w:val="00E7260E"/>
    <w:rsid w:val="00E74896"/>
    <w:rsid w:val="00E752DB"/>
    <w:rsid w:val="00E81633"/>
    <w:rsid w:val="00E8719B"/>
    <w:rsid w:val="00E95709"/>
    <w:rsid w:val="00EA547D"/>
    <w:rsid w:val="00EA7895"/>
    <w:rsid w:val="00EC1808"/>
    <w:rsid w:val="00EC2337"/>
    <w:rsid w:val="00EC32E0"/>
    <w:rsid w:val="00ED0C56"/>
    <w:rsid w:val="00ED3C43"/>
    <w:rsid w:val="00EE2BE1"/>
    <w:rsid w:val="00EF131D"/>
    <w:rsid w:val="00EF5D26"/>
    <w:rsid w:val="00F017A5"/>
    <w:rsid w:val="00F01B3E"/>
    <w:rsid w:val="00F01FC0"/>
    <w:rsid w:val="00F02AAD"/>
    <w:rsid w:val="00F05AC5"/>
    <w:rsid w:val="00F15D25"/>
    <w:rsid w:val="00F17D6E"/>
    <w:rsid w:val="00F2211A"/>
    <w:rsid w:val="00F23712"/>
    <w:rsid w:val="00F23A0A"/>
    <w:rsid w:val="00F244BA"/>
    <w:rsid w:val="00F27FBD"/>
    <w:rsid w:val="00F30270"/>
    <w:rsid w:val="00F3031F"/>
    <w:rsid w:val="00F30C43"/>
    <w:rsid w:val="00F32A7B"/>
    <w:rsid w:val="00F35D1A"/>
    <w:rsid w:val="00F41667"/>
    <w:rsid w:val="00F457F1"/>
    <w:rsid w:val="00F51632"/>
    <w:rsid w:val="00F54CD4"/>
    <w:rsid w:val="00F620E6"/>
    <w:rsid w:val="00F634DA"/>
    <w:rsid w:val="00F64536"/>
    <w:rsid w:val="00F65C29"/>
    <w:rsid w:val="00F66BA0"/>
    <w:rsid w:val="00F67594"/>
    <w:rsid w:val="00F73E17"/>
    <w:rsid w:val="00F73E79"/>
    <w:rsid w:val="00F74D06"/>
    <w:rsid w:val="00F769E2"/>
    <w:rsid w:val="00F83F35"/>
    <w:rsid w:val="00F87F64"/>
    <w:rsid w:val="00F911D2"/>
    <w:rsid w:val="00F93DE4"/>
    <w:rsid w:val="00F94A22"/>
    <w:rsid w:val="00F973FC"/>
    <w:rsid w:val="00FA0D04"/>
    <w:rsid w:val="00FA3B6E"/>
    <w:rsid w:val="00FA47E7"/>
    <w:rsid w:val="00FA49EA"/>
    <w:rsid w:val="00FA61A6"/>
    <w:rsid w:val="00FB469F"/>
    <w:rsid w:val="00FB5E02"/>
    <w:rsid w:val="00FC0119"/>
    <w:rsid w:val="00FC3006"/>
    <w:rsid w:val="00FC7F62"/>
    <w:rsid w:val="00FD128C"/>
    <w:rsid w:val="00FD267A"/>
    <w:rsid w:val="00FD3A79"/>
    <w:rsid w:val="00FD3FF5"/>
    <w:rsid w:val="00FE1E35"/>
    <w:rsid w:val="00FE297A"/>
    <w:rsid w:val="00FE7B13"/>
    <w:rsid w:val="00FF28B3"/>
    <w:rsid w:val="00FF49A1"/>
    <w:rsid w:val="00FF6B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FC709"/>
  <w15:chartTrackingRefBased/>
  <w15:docId w15:val="{3ADF1B10-D426-46D5-8080-6E974C1F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5A15"/>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381B7D"/>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381B7D"/>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381B7D"/>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381B7D"/>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381B7D"/>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381B7D"/>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381B7D"/>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381B7D"/>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381B7D"/>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81B7D"/>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381B7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381B7D"/>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381B7D"/>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381B7D"/>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381B7D"/>
    <w:rPr>
      <w:rFonts w:ascii="Times New Roman" w:eastAsia="SimSun" w:hAnsi="Times New Roman" w:cs="Times New Roman"/>
      <w:i/>
      <w:szCs w:val="20"/>
      <w:lang w:val="en-GB"/>
    </w:rPr>
  </w:style>
  <w:style w:type="character" w:customStyle="1" w:styleId="Antrat7Diagrama">
    <w:name w:val="Antraštė 7 Diagrama"/>
    <w:link w:val="Antrat7"/>
    <w:uiPriority w:val="99"/>
    <w:rsid w:val="00381B7D"/>
    <w:rPr>
      <w:rFonts w:ascii="Times New Roman" w:eastAsia="SimSun" w:hAnsi="Times New Roman" w:cs="Times New Roman"/>
      <w:i/>
      <w:szCs w:val="20"/>
      <w:lang w:val="en-GB"/>
    </w:rPr>
  </w:style>
  <w:style w:type="character" w:customStyle="1" w:styleId="Antrat8Diagrama">
    <w:name w:val="Antraštė 8 Diagrama"/>
    <w:link w:val="Antrat8"/>
    <w:uiPriority w:val="99"/>
    <w:rsid w:val="00381B7D"/>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381B7D"/>
    <w:rPr>
      <w:rFonts w:ascii="Times New Roman" w:eastAsia="SimSun" w:hAnsi="Times New Roman" w:cs="Times New Roman"/>
      <w:b/>
      <w:i/>
      <w:szCs w:val="20"/>
      <w:lang w:val="en-GB"/>
    </w:rPr>
  </w:style>
  <w:style w:type="paragraph" w:styleId="Porat">
    <w:name w:val="footer"/>
    <w:basedOn w:val="prastasis"/>
    <w:link w:val="PoratDiagrama"/>
    <w:uiPriority w:val="99"/>
    <w:rsid w:val="00381B7D"/>
    <w:pPr>
      <w:tabs>
        <w:tab w:val="center" w:pos="4536"/>
        <w:tab w:val="right" w:pos="8306"/>
      </w:tabs>
    </w:pPr>
    <w:rPr>
      <w:lang w:eastAsia="x-none"/>
    </w:rPr>
  </w:style>
  <w:style w:type="character" w:customStyle="1" w:styleId="PoratDiagrama">
    <w:name w:val="Poraštė Diagrama"/>
    <w:link w:val="Porat"/>
    <w:uiPriority w:val="99"/>
    <w:rsid w:val="00381B7D"/>
    <w:rPr>
      <w:rFonts w:ascii="Times New Roman" w:eastAsia="Times New Roman" w:hAnsi="Times New Roman" w:cs="Times New Roman"/>
      <w:snapToGrid w:val="0"/>
      <w:szCs w:val="20"/>
      <w:lang w:val="en-GB" w:eastAsia="x-none"/>
    </w:rPr>
  </w:style>
  <w:style w:type="character" w:customStyle="1" w:styleId="HeaderChar">
    <w:name w:val="Header Char"/>
    <w:rsid w:val="00381B7D"/>
    <w:rPr>
      <w:snapToGrid w:val="0"/>
      <w:sz w:val="22"/>
      <w:lang w:val="en-GB" w:eastAsia="en-US"/>
    </w:rPr>
  </w:style>
  <w:style w:type="character" w:styleId="Puslapionumeris">
    <w:name w:val="page number"/>
    <w:uiPriority w:val="99"/>
    <w:rsid w:val="00381B7D"/>
    <w:rPr>
      <w:rFonts w:cs="Times New Roman"/>
    </w:rPr>
  </w:style>
  <w:style w:type="character" w:styleId="Hipersaitas">
    <w:name w:val="Hyperlink"/>
    <w:uiPriority w:val="99"/>
    <w:rsid w:val="00381B7D"/>
    <w:rPr>
      <w:color w:val="0000FF"/>
      <w:u w:val="single"/>
    </w:rPr>
  </w:style>
  <w:style w:type="paragraph" w:customStyle="1" w:styleId="BodytextAgency">
    <w:name w:val="Body text (Agency)"/>
    <w:basedOn w:val="prastasis"/>
    <w:link w:val="BodytextAgencyChar"/>
    <w:uiPriority w:val="99"/>
    <w:rsid w:val="00381B7D"/>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381B7D"/>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381B7D"/>
    <w:pPr>
      <w:tabs>
        <w:tab w:val="clear" w:pos="567"/>
      </w:tabs>
      <w:spacing w:line="280" w:lineRule="exact"/>
    </w:pPr>
    <w:rPr>
      <w:rFonts w:ascii="Verdana" w:hAnsi="Verdana"/>
      <w:sz w:val="18"/>
    </w:rPr>
  </w:style>
  <w:style w:type="character" w:customStyle="1" w:styleId="tw4winError">
    <w:name w:val="tw4winError"/>
    <w:uiPriority w:val="99"/>
    <w:rsid w:val="00381B7D"/>
    <w:rPr>
      <w:rFonts w:ascii="Courier New" w:hAnsi="Courier New"/>
      <w:color w:val="00FF00"/>
      <w:sz w:val="40"/>
    </w:rPr>
  </w:style>
  <w:style w:type="character" w:customStyle="1" w:styleId="tw4winTerm">
    <w:name w:val="tw4winTerm"/>
    <w:uiPriority w:val="99"/>
    <w:rsid w:val="00381B7D"/>
    <w:rPr>
      <w:color w:val="0000FF"/>
    </w:rPr>
  </w:style>
  <w:style w:type="character" w:customStyle="1" w:styleId="tw4winPopup">
    <w:name w:val="tw4winPopup"/>
    <w:uiPriority w:val="99"/>
    <w:rsid w:val="00381B7D"/>
    <w:rPr>
      <w:rFonts w:ascii="Courier New" w:hAnsi="Courier New"/>
      <w:noProof/>
      <w:color w:val="008000"/>
    </w:rPr>
  </w:style>
  <w:style w:type="character" w:customStyle="1" w:styleId="tw4winJump">
    <w:name w:val="tw4winJump"/>
    <w:uiPriority w:val="99"/>
    <w:rsid w:val="00381B7D"/>
    <w:rPr>
      <w:rFonts w:ascii="Courier New" w:hAnsi="Courier New"/>
      <w:noProof/>
      <w:color w:val="008080"/>
    </w:rPr>
  </w:style>
  <w:style w:type="character" w:customStyle="1" w:styleId="tw4winExternal">
    <w:name w:val="tw4winExternal"/>
    <w:uiPriority w:val="99"/>
    <w:rsid w:val="00381B7D"/>
    <w:rPr>
      <w:rFonts w:ascii="Courier New" w:hAnsi="Courier New"/>
      <w:noProof/>
      <w:color w:val="808080"/>
    </w:rPr>
  </w:style>
  <w:style w:type="character" w:customStyle="1" w:styleId="tw4winInternal">
    <w:name w:val="tw4winInternal"/>
    <w:uiPriority w:val="99"/>
    <w:rsid w:val="00381B7D"/>
    <w:rPr>
      <w:rFonts w:ascii="Courier New" w:hAnsi="Courier New"/>
      <w:noProof/>
      <w:color w:val="FF0000"/>
    </w:rPr>
  </w:style>
  <w:style w:type="character" w:customStyle="1" w:styleId="DONOTTRANSLATE">
    <w:name w:val="DO_NOT_TRANSLATE"/>
    <w:uiPriority w:val="99"/>
    <w:rsid w:val="00381B7D"/>
    <w:rPr>
      <w:rFonts w:ascii="Courier New" w:hAnsi="Courier New"/>
      <w:noProof/>
      <w:color w:val="800000"/>
    </w:rPr>
  </w:style>
  <w:style w:type="paragraph" w:styleId="Debesliotekstas">
    <w:name w:val="Balloon Text"/>
    <w:basedOn w:val="prastasis"/>
    <w:link w:val="DebesliotekstasDiagrama"/>
    <w:uiPriority w:val="99"/>
    <w:rsid w:val="00381B7D"/>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381B7D"/>
    <w:rPr>
      <w:rFonts w:ascii="Tahoma" w:eastAsia="Times New Roman" w:hAnsi="Tahoma" w:cs="Times New Roman"/>
      <w:snapToGrid w:val="0"/>
      <w:sz w:val="16"/>
      <w:szCs w:val="16"/>
      <w:lang w:val="en-GB" w:eastAsia="x-none"/>
    </w:rPr>
  </w:style>
  <w:style w:type="character" w:styleId="Komentaronuoroda">
    <w:name w:val="annotation reference"/>
    <w:uiPriority w:val="99"/>
    <w:rsid w:val="00381B7D"/>
    <w:rPr>
      <w:sz w:val="16"/>
      <w:szCs w:val="16"/>
    </w:rPr>
  </w:style>
  <w:style w:type="paragraph" w:styleId="Komentarotekstas">
    <w:name w:val="annotation text"/>
    <w:basedOn w:val="prastasis"/>
    <w:link w:val="KomentarotekstasDiagrama"/>
    <w:uiPriority w:val="99"/>
    <w:rsid w:val="00381B7D"/>
    <w:rPr>
      <w:sz w:val="20"/>
    </w:rPr>
  </w:style>
  <w:style w:type="character" w:customStyle="1" w:styleId="KomentarotekstasDiagrama">
    <w:name w:val="Komentaro tekstas Diagrama"/>
    <w:link w:val="Komentarotekstas"/>
    <w:uiPriority w:val="99"/>
    <w:rsid w:val="00381B7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381B7D"/>
    <w:rPr>
      <w:b/>
      <w:bCs/>
    </w:rPr>
  </w:style>
  <w:style w:type="character" w:customStyle="1" w:styleId="KomentarotemaDiagrama">
    <w:name w:val="Komentaro tema Diagrama"/>
    <w:link w:val="Komentarotema"/>
    <w:uiPriority w:val="99"/>
    <w:rsid w:val="00381B7D"/>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81B7D"/>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381B7D"/>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381B7D"/>
    <w:rPr>
      <w:rFonts w:ascii="Courier New" w:hAnsi="Courier New"/>
      <w:vanish/>
      <w:color w:val="800080"/>
      <w:sz w:val="24"/>
      <w:vertAlign w:val="subscript"/>
    </w:rPr>
  </w:style>
  <w:style w:type="paragraph" w:styleId="Antrats">
    <w:name w:val="header"/>
    <w:basedOn w:val="prastasis"/>
    <w:link w:val="AntratsDiagrama"/>
    <w:uiPriority w:val="99"/>
    <w:rsid w:val="00381B7D"/>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381B7D"/>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381B7D"/>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381B7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81B7D"/>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381B7D"/>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81B7D"/>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381B7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81B7D"/>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381B7D"/>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381B7D"/>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381B7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381B7D"/>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381B7D"/>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81B7D"/>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381B7D"/>
    <w:pPr>
      <w:tabs>
        <w:tab w:val="clear" w:pos="720"/>
        <w:tab w:val="num" w:pos="360"/>
      </w:tabs>
      <w:ind w:left="709" w:hanging="425"/>
    </w:pPr>
    <w:rPr>
      <w:sz w:val="22"/>
    </w:rPr>
  </w:style>
  <w:style w:type="paragraph" w:customStyle="1" w:styleId="AHeader3">
    <w:name w:val="AHeader 3"/>
    <w:basedOn w:val="AHeader2"/>
    <w:uiPriority w:val="99"/>
    <w:rsid w:val="00381B7D"/>
    <w:pPr>
      <w:ind w:left="1276" w:hanging="567"/>
    </w:pPr>
  </w:style>
  <w:style w:type="paragraph" w:customStyle="1" w:styleId="AHeader2abc">
    <w:name w:val="AHeader 2 abc"/>
    <w:basedOn w:val="AHeader3"/>
    <w:uiPriority w:val="99"/>
    <w:rsid w:val="00381B7D"/>
    <w:pPr>
      <w:jc w:val="both"/>
    </w:pPr>
    <w:rPr>
      <w:b w:val="0"/>
      <w:bCs w:val="0"/>
    </w:rPr>
  </w:style>
  <w:style w:type="paragraph" w:customStyle="1" w:styleId="AHeader3abc">
    <w:name w:val="AHeader 3 abc"/>
    <w:basedOn w:val="AHeader2abc"/>
    <w:uiPriority w:val="99"/>
    <w:rsid w:val="00381B7D"/>
    <w:pPr>
      <w:ind w:left="1701" w:hanging="425"/>
    </w:pPr>
  </w:style>
  <w:style w:type="paragraph" w:styleId="Pagrindiniotekstotrauka3">
    <w:name w:val="Body Text Indent 3"/>
    <w:basedOn w:val="prastasis"/>
    <w:link w:val="Pagrindiniotekstotrauka3Diagrama"/>
    <w:uiPriority w:val="99"/>
    <w:rsid w:val="00381B7D"/>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381B7D"/>
    <w:rPr>
      <w:rFonts w:ascii="Times New Roman" w:eastAsia="SimSun" w:hAnsi="Times New Roman" w:cs="Times New Roman"/>
      <w:szCs w:val="21"/>
      <w:lang w:val="en-GB"/>
    </w:rPr>
  </w:style>
  <w:style w:type="character" w:styleId="Perirtashipersaitas">
    <w:name w:val="FollowedHyperlink"/>
    <w:uiPriority w:val="99"/>
    <w:rsid w:val="00381B7D"/>
    <w:rPr>
      <w:rFonts w:cs="Times New Roman"/>
      <w:color w:val="800080"/>
      <w:u w:val="single"/>
    </w:rPr>
  </w:style>
  <w:style w:type="character" w:styleId="Grietas">
    <w:name w:val="Strong"/>
    <w:uiPriority w:val="99"/>
    <w:qFormat/>
    <w:rsid w:val="00381B7D"/>
    <w:rPr>
      <w:rFonts w:cs="Times New Roman"/>
      <w:b/>
      <w:bCs/>
    </w:rPr>
  </w:style>
  <w:style w:type="character" w:customStyle="1" w:styleId="BodytextAgencyChar">
    <w:name w:val="Body text (Agency) Char"/>
    <w:link w:val="BodytextAgency"/>
    <w:uiPriority w:val="99"/>
    <w:locked/>
    <w:rsid w:val="00381B7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81B7D"/>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81B7D"/>
    <w:pPr>
      <w:keepNext/>
    </w:pPr>
    <w:rPr>
      <w:rFonts w:eastAsia="SimSun" w:cs="Verdana"/>
      <w:b/>
      <w:snapToGrid/>
      <w:szCs w:val="18"/>
      <w:lang w:eastAsia="en-GB"/>
    </w:rPr>
  </w:style>
  <w:style w:type="character" w:customStyle="1" w:styleId="NormalAgencyChar">
    <w:name w:val="Normal (Agency) Char"/>
    <w:link w:val="NormalAgency"/>
    <w:uiPriority w:val="99"/>
    <w:locked/>
    <w:rsid w:val="00381B7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381B7D"/>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381B7D"/>
    <w:rPr>
      <w:rFonts w:ascii="Courier New" w:eastAsia="SimSun" w:hAnsi="Courier New" w:cs="Times New Roman"/>
      <w:sz w:val="20"/>
      <w:szCs w:val="20"/>
      <w:lang w:val="en-US"/>
    </w:rPr>
  </w:style>
  <w:style w:type="paragraph" w:customStyle="1" w:styleId="Default">
    <w:name w:val="Default"/>
    <w:rsid w:val="00381B7D"/>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381B7D"/>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381B7D"/>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381B7D"/>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381B7D"/>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381B7D"/>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381B7D"/>
    <w:rPr>
      <w:rFonts w:ascii="Times New Roman" w:eastAsia="SimSun" w:hAnsi="Times New Roman" w:cs="Times New Roman"/>
      <w:noProof/>
      <w:sz w:val="20"/>
      <w:szCs w:val="20"/>
      <w:lang w:val="x-none" w:eastAsia="x-none"/>
    </w:rPr>
  </w:style>
  <w:style w:type="character" w:customStyle="1" w:styleId="CharChar12">
    <w:name w:val="Char Char12"/>
    <w:locked/>
    <w:rsid w:val="00381B7D"/>
    <w:rPr>
      <w:snapToGrid w:val="0"/>
      <w:lang w:val="en-GB" w:eastAsia="en-US" w:bidi="ar-SA"/>
    </w:rPr>
  </w:style>
  <w:style w:type="table" w:styleId="Lentelstinklelis">
    <w:name w:val="Table Grid"/>
    <w:basedOn w:val="prastojilentel"/>
    <w:uiPriority w:val="59"/>
    <w:rsid w:val="00381B7D"/>
    <w:rPr>
      <w:rFonts w:ascii="Times New Roman" w:eastAsia="Times New Roma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381B7D"/>
  </w:style>
  <w:style w:type="table" w:customStyle="1" w:styleId="Lentelstinklelis1">
    <w:name w:val="Lentelės tinklelis1"/>
    <w:basedOn w:val="prastojilentel"/>
    <w:next w:val="Lentelstinklelis"/>
    <w:rsid w:val="00381B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381B7D"/>
    <w:pPr>
      <w:tabs>
        <w:tab w:val="clear" w:pos="567"/>
      </w:tabs>
      <w:spacing w:line="240" w:lineRule="auto"/>
      <w:jc w:val="both"/>
    </w:pPr>
    <w:rPr>
      <w:snapToGrid/>
      <w:sz w:val="24"/>
      <w:lang w:eastAsia="sl-SI"/>
    </w:rPr>
  </w:style>
  <w:style w:type="paragraph" w:customStyle="1" w:styleId="Naslov1">
    <w:name w:val="Naslov1"/>
    <w:basedOn w:val="Antrat1"/>
    <w:rsid w:val="00381B7D"/>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rsid w:val="00381B7D"/>
    <w:pPr>
      <w:tabs>
        <w:tab w:val="clear" w:pos="567"/>
      </w:tabs>
      <w:spacing w:before="120" w:line="240" w:lineRule="auto"/>
    </w:pPr>
    <w:rPr>
      <w:b/>
      <w:bCs/>
      <w:i/>
      <w:iCs/>
      <w:snapToGrid/>
      <w:sz w:val="24"/>
      <w:szCs w:val="28"/>
      <w:lang w:val="sl-SI" w:eastAsia="sl-SI"/>
    </w:rPr>
  </w:style>
  <w:style w:type="numbering" w:customStyle="1" w:styleId="Sraonra11">
    <w:name w:val="Sąrašo nėra11"/>
    <w:next w:val="Sraonra"/>
    <w:semiHidden/>
    <w:rsid w:val="00381B7D"/>
  </w:style>
  <w:style w:type="numbering" w:customStyle="1" w:styleId="Brezseznama1">
    <w:name w:val="Brez seznama1"/>
    <w:next w:val="Sraonra"/>
    <w:semiHidden/>
    <w:rsid w:val="00381B7D"/>
  </w:style>
  <w:style w:type="numbering" w:customStyle="1" w:styleId="Brezseznama2">
    <w:name w:val="Brez seznama2"/>
    <w:next w:val="Sraonra"/>
    <w:semiHidden/>
    <w:rsid w:val="00381B7D"/>
  </w:style>
  <w:style w:type="numbering" w:customStyle="1" w:styleId="Brezseznama3">
    <w:name w:val="Brez seznama3"/>
    <w:next w:val="Sraonra"/>
    <w:semiHidden/>
    <w:rsid w:val="00381B7D"/>
  </w:style>
  <w:style w:type="numbering" w:customStyle="1" w:styleId="Brezseznama4">
    <w:name w:val="Brez seznama4"/>
    <w:next w:val="Sraonra"/>
    <w:semiHidden/>
    <w:rsid w:val="00381B7D"/>
  </w:style>
  <w:style w:type="paragraph" w:customStyle="1" w:styleId="TTEMEASMCA">
    <w:name w:val="TT EMEA_SMCA"/>
    <w:basedOn w:val="Antrat1"/>
    <w:link w:val="TTEMEASMCAChar"/>
    <w:autoRedefine/>
    <w:rsid w:val="00381B7D"/>
    <w:pPr>
      <w:spacing w:before="0" w:after="0" w:line="240" w:lineRule="auto"/>
      <w:ind w:left="567" w:hanging="567"/>
      <w:jc w:val="center"/>
    </w:pPr>
    <w:rPr>
      <w:rFonts w:eastAsia="Times New Roman"/>
      <w:sz w:val="22"/>
      <w:szCs w:val="22"/>
    </w:rPr>
  </w:style>
  <w:style w:type="paragraph" w:customStyle="1" w:styleId="BTAnIIEMEASMCA">
    <w:name w:val="BT(AnII) EMEA_SMCA"/>
    <w:basedOn w:val="prastasis"/>
    <w:autoRedefine/>
    <w:rsid w:val="00381B7D"/>
    <w:pPr>
      <w:tabs>
        <w:tab w:val="clear" w:pos="567"/>
        <w:tab w:val="left" w:pos="1701"/>
      </w:tabs>
      <w:spacing w:line="240" w:lineRule="auto"/>
      <w:ind w:left="1701" w:hanging="567"/>
    </w:pPr>
    <w:rPr>
      <w:rFonts w:cs="Tahoma"/>
      <w:b/>
      <w:snapToGrid/>
      <w:szCs w:val="22"/>
    </w:rPr>
  </w:style>
  <w:style w:type="paragraph" w:customStyle="1" w:styleId="PI-1EMEASMCA">
    <w:name w:val="PI-1 EMEA_SMCA"/>
    <w:basedOn w:val="Antrat2"/>
    <w:autoRedefine/>
    <w:rsid w:val="00381B7D"/>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BTuEMEASMCA">
    <w:name w:val="BT(u) EMEA_SMCA"/>
    <w:basedOn w:val="BTEMEASMCA"/>
    <w:autoRedefine/>
    <w:rsid w:val="00381B7D"/>
    <w:rPr>
      <w:rFonts w:eastAsia="Times New Roman"/>
      <w:noProof w:val="0"/>
      <w:sz w:val="22"/>
      <w:szCs w:val="22"/>
      <w:u w:val="single"/>
      <w:lang w:val="lt-LT" w:eastAsia="en-US"/>
    </w:rPr>
  </w:style>
  <w:style w:type="paragraph" w:customStyle="1" w:styleId="PI-2EMEASMCA">
    <w:name w:val="PI-2 EMEA_SMCA"/>
    <w:basedOn w:val="Antrat3"/>
    <w:autoRedefine/>
    <w:rsid w:val="00381B7D"/>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PI-1labEMEASMCA">
    <w:name w:val="PI-1_lab EMEA_SMCA"/>
    <w:basedOn w:val="prastasis"/>
    <w:link w:val="PI-1labEMEASMCAChar"/>
    <w:autoRedefine/>
    <w:rsid w:val="00381B7D"/>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BT-EMEASMCA">
    <w:name w:val="BT- EMEA_SMCA"/>
    <w:basedOn w:val="BTEMEASMCA"/>
    <w:autoRedefine/>
    <w:rsid w:val="00381B7D"/>
    <w:pPr>
      <w:numPr>
        <w:numId w:val="2"/>
      </w:numPr>
      <w:tabs>
        <w:tab w:val="clear" w:pos="720"/>
        <w:tab w:val="num" w:pos="360"/>
        <w:tab w:val="num" w:pos="567"/>
      </w:tabs>
      <w:ind w:left="0" w:firstLine="0"/>
    </w:pPr>
    <w:rPr>
      <w:rFonts w:eastAsia="Times New Roman"/>
      <w:noProof w:val="0"/>
      <w:sz w:val="22"/>
      <w:szCs w:val="22"/>
      <w:lang w:val="lt-LT" w:eastAsia="en-US"/>
    </w:rPr>
  </w:style>
  <w:style w:type="paragraph" w:customStyle="1" w:styleId="BTbEMEASMCA">
    <w:name w:val="BT(b) EMEA_SMCA"/>
    <w:basedOn w:val="BTEMEASMCA"/>
    <w:autoRedefine/>
    <w:rsid w:val="00381B7D"/>
    <w:rPr>
      <w:rFonts w:eastAsia="Times New Roman"/>
      <w:b/>
      <w:noProof w:val="0"/>
      <w:sz w:val="22"/>
      <w:szCs w:val="22"/>
      <w:lang w:val="lt-LT" w:eastAsia="en-US"/>
    </w:rPr>
  </w:style>
  <w:style w:type="paragraph" w:customStyle="1" w:styleId="PI-3EMEASMCA">
    <w:name w:val="PI-3 EMEA_SMCA"/>
    <w:basedOn w:val="prastasis"/>
    <w:autoRedefine/>
    <w:rsid w:val="00381B7D"/>
    <w:pPr>
      <w:tabs>
        <w:tab w:val="clear" w:pos="567"/>
      </w:tabs>
      <w:spacing w:line="220" w:lineRule="exact"/>
    </w:pPr>
    <w:rPr>
      <w:b/>
      <w:bCs/>
      <w:snapToGrid/>
      <w:szCs w:val="22"/>
      <w:lang w:val="lt-LT"/>
    </w:rPr>
  </w:style>
  <w:style w:type="character" w:customStyle="1" w:styleId="PI-1labEMEASMCAChar">
    <w:name w:val="PI-1_lab EMEA_SMCA Char"/>
    <w:link w:val="PI-1labEMEASMCA"/>
    <w:rsid w:val="00381B7D"/>
    <w:rPr>
      <w:rFonts w:ascii="Times New Roman" w:eastAsia="Times New Roman" w:hAnsi="Times New Roman" w:cs="Times New Roman"/>
      <w:b/>
      <w:noProof/>
    </w:rPr>
  </w:style>
  <w:style w:type="paragraph" w:styleId="Paantrat">
    <w:name w:val="Subtitle"/>
    <w:basedOn w:val="prastasis"/>
    <w:link w:val="PaantratDiagrama"/>
    <w:qFormat/>
    <w:rsid w:val="00381B7D"/>
    <w:pPr>
      <w:tabs>
        <w:tab w:val="clear" w:pos="567"/>
      </w:tabs>
      <w:autoSpaceDE w:val="0"/>
      <w:autoSpaceDN w:val="0"/>
      <w:adjustRightInd w:val="0"/>
      <w:spacing w:line="240" w:lineRule="auto"/>
      <w:jc w:val="center"/>
    </w:pPr>
    <w:rPr>
      <w:rFonts w:ascii="TimesNewRoman,Bold" w:hAnsi="TimesNewRoman,Bold"/>
      <w:b/>
      <w:snapToGrid/>
      <w:color w:val="000000"/>
      <w:lang w:val="en-US" w:eastAsia="lt-LT"/>
    </w:rPr>
  </w:style>
  <w:style w:type="character" w:customStyle="1" w:styleId="PaantratDiagrama">
    <w:name w:val="Paantraštė Diagrama"/>
    <w:link w:val="Paantrat"/>
    <w:rsid w:val="00381B7D"/>
    <w:rPr>
      <w:rFonts w:ascii="TimesNewRoman,Bold" w:eastAsia="Times New Roman" w:hAnsi="TimesNewRoman,Bold" w:cs="Times New Roman"/>
      <w:b/>
      <w:color w:val="000000"/>
      <w:szCs w:val="20"/>
      <w:lang w:val="en-US" w:eastAsia="lt-LT"/>
    </w:rPr>
  </w:style>
  <w:style w:type="paragraph" w:customStyle="1" w:styleId="SlogObojestranskoPo0pt">
    <w:name w:val="Slog Obojestransko Po:  0 pt"/>
    <w:basedOn w:val="prastasis"/>
    <w:rsid w:val="00381B7D"/>
    <w:pPr>
      <w:tabs>
        <w:tab w:val="clear" w:pos="567"/>
      </w:tabs>
      <w:spacing w:line="240" w:lineRule="auto"/>
      <w:jc w:val="both"/>
    </w:pPr>
    <w:rPr>
      <w:snapToGrid/>
      <w:lang w:val="en-US"/>
    </w:rPr>
  </w:style>
  <w:style w:type="character" w:customStyle="1" w:styleId="SlogLeee">
    <w:name w:val="Slog Ležeče"/>
    <w:rsid w:val="00381B7D"/>
    <w:rPr>
      <w:iCs/>
    </w:rPr>
  </w:style>
  <w:style w:type="character" w:customStyle="1" w:styleId="TTEMEASMCAChar">
    <w:name w:val="TT EMEA_SMCA Char"/>
    <w:link w:val="TTEMEASMCA"/>
    <w:rsid w:val="00381B7D"/>
    <w:rPr>
      <w:rFonts w:ascii="Times New Roman" w:eastAsia="Times New Roman" w:hAnsi="Times New Roman" w:cs="Times New Roman"/>
      <w:b/>
      <w:caps/>
      <w:lang w:val="en-US"/>
    </w:rPr>
  </w:style>
  <w:style w:type="paragraph" w:styleId="Sraopastraipa">
    <w:name w:val="List Paragraph"/>
    <w:basedOn w:val="prastasis"/>
    <w:qFormat/>
    <w:rsid w:val="00381B7D"/>
    <w:pPr>
      <w:tabs>
        <w:tab w:val="clear" w:pos="567"/>
      </w:tabs>
      <w:spacing w:line="240" w:lineRule="auto"/>
      <w:ind w:left="720"/>
      <w:contextualSpacing/>
    </w:pPr>
    <w:rPr>
      <w:snapToGrid/>
      <w:sz w:val="24"/>
      <w:szCs w:val="24"/>
      <w:lang w:val="lt-LT"/>
    </w:rPr>
  </w:style>
  <w:style w:type="numbering" w:customStyle="1" w:styleId="Brezseznama5">
    <w:name w:val="Brez seznama5"/>
    <w:next w:val="Sraonra"/>
    <w:uiPriority w:val="99"/>
    <w:semiHidden/>
    <w:unhideWhenUsed/>
    <w:rsid w:val="00381B7D"/>
  </w:style>
  <w:style w:type="table" w:customStyle="1" w:styleId="Tabelamrea1">
    <w:name w:val="Tabela – mreža1"/>
    <w:basedOn w:val="prastojilentel"/>
    <w:next w:val="Lentelstinklelis"/>
    <w:rsid w:val="00381B7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rsid w:val="00381B7D"/>
  </w:style>
  <w:style w:type="numbering" w:customStyle="1" w:styleId="Brezseznama11">
    <w:name w:val="Brez seznama11"/>
    <w:next w:val="Sraonra"/>
    <w:semiHidden/>
    <w:rsid w:val="00381B7D"/>
  </w:style>
  <w:style w:type="numbering" w:customStyle="1" w:styleId="Brezseznama21">
    <w:name w:val="Brez seznama21"/>
    <w:next w:val="Sraonra"/>
    <w:semiHidden/>
    <w:rsid w:val="00381B7D"/>
  </w:style>
  <w:style w:type="numbering" w:customStyle="1" w:styleId="Brezseznama31">
    <w:name w:val="Brez seznama31"/>
    <w:next w:val="Sraonra"/>
    <w:semiHidden/>
    <w:rsid w:val="00381B7D"/>
  </w:style>
  <w:style w:type="numbering" w:customStyle="1" w:styleId="Brezseznama41">
    <w:name w:val="Brez seznama41"/>
    <w:next w:val="Sraonra"/>
    <w:semiHidden/>
    <w:rsid w:val="00381B7D"/>
  </w:style>
  <w:style w:type="paragraph" w:styleId="prastasiniatinklio">
    <w:name w:val="Normal (Web)"/>
    <w:basedOn w:val="prastasis"/>
    <w:rsid w:val="00381B7D"/>
    <w:pPr>
      <w:tabs>
        <w:tab w:val="clear" w:pos="567"/>
      </w:tabs>
      <w:spacing w:before="100" w:beforeAutospacing="1" w:after="69" w:line="240" w:lineRule="auto"/>
    </w:pPr>
    <w:rPr>
      <w:snapToGrid/>
      <w:color w:val="000000"/>
      <w:sz w:val="24"/>
      <w:szCs w:val="24"/>
      <w:lang w:val="en-US"/>
    </w:rPr>
  </w:style>
  <w:style w:type="paragraph" w:customStyle="1" w:styleId="A-TableText">
    <w:name w:val="A-Table Text"/>
    <w:uiPriority w:val="99"/>
    <w:rsid w:val="00381B7D"/>
    <w:pPr>
      <w:spacing w:before="60" w:after="60"/>
    </w:pPr>
    <w:rPr>
      <w:rFonts w:ascii="Times New Roman" w:eastAsia="Times New Roman" w:hAnsi="Times New Roman"/>
      <w:sz w:val="22"/>
      <w:szCs w:val="22"/>
      <w:lang w:val="en-GB" w:eastAsia="en-US"/>
    </w:rPr>
  </w:style>
  <w:style w:type="character" w:styleId="Emfaz">
    <w:name w:val="Emphasis"/>
    <w:uiPriority w:val="20"/>
    <w:qFormat/>
    <w:rsid w:val="004B48CF"/>
    <w:rPr>
      <w:i/>
      <w:iCs/>
    </w:rPr>
  </w:style>
  <w:style w:type="table" w:customStyle="1" w:styleId="TableNormal1">
    <w:name w:val="Table Normal1"/>
    <w:uiPriority w:val="2"/>
    <w:semiHidden/>
    <w:unhideWhenUsed/>
    <w:qFormat/>
    <w:rsid w:val="008D123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Sraonra2">
    <w:name w:val="Sąrašo nėra2"/>
    <w:next w:val="Sraonra"/>
    <w:uiPriority w:val="99"/>
    <w:semiHidden/>
    <w:unhideWhenUsed/>
    <w:rsid w:val="00F74D06"/>
  </w:style>
  <w:style w:type="character" w:styleId="Vietosrezervavimoenklotekstas">
    <w:name w:val="Placeholder Text"/>
    <w:basedOn w:val="Numatytasispastraiposriftas"/>
    <w:rsid w:val="00F74D06"/>
    <w:rPr>
      <w:color w:val="808080"/>
    </w:rPr>
  </w:style>
  <w:style w:type="numbering" w:customStyle="1" w:styleId="Sraonra12">
    <w:name w:val="Sąrašo nėra12"/>
    <w:next w:val="Sraonra"/>
    <w:uiPriority w:val="99"/>
    <w:semiHidden/>
    <w:unhideWhenUsed/>
    <w:rsid w:val="00F74D06"/>
  </w:style>
  <w:style w:type="table" w:customStyle="1" w:styleId="Lentelstinklelis2">
    <w:name w:val="Lentelės tinklelis2"/>
    <w:basedOn w:val="prastojilentel"/>
    <w:next w:val="Lentelstinklelis"/>
    <w:rsid w:val="00F74D06"/>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F74D0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Grid1">
    <w:name w:val="Table Grid1"/>
    <w:basedOn w:val="prastojilentel"/>
    <w:next w:val="Lentelstinklelis"/>
    <w:uiPriority w:val="39"/>
    <w:rsid w:val="00F74D06"/>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97">
      <w:bodyDiv w:val="1"/>
      <w:marLeft w:val="0"/>
      <w:marRight w:val="0"/>
      <w:marTop w:val="0"/>
      <w:marBottom w:val="0"/>
      <w:divBdr>
        <w:top w:val="none" w:sz="0" w:space="0" w:color="auto"/>
        <w:left w:val="none" w:sz="0" w:space="0" w:color="auto"/>
        <w:bottom w:val="none" w:sz="0" w:space="0" w:color="auto"/>
        <w:right w:val="none" w:sz="0" w:space="0" w:color="auto"/>
      </w:divBdr>
    </w:div>
    <w:div w:id="46683714">
      <w:bodyDiv w:val="1"/>
      <w:marLeft w:val="0"/>
      <w:marRight w:val="0"/>
      <w:marTop w:val="0"/>
      <w:marBottom w:val="0"/>
      <w:divBdr>
        <w:top w:val="none" w:sz="0" w:space="0" w:color="auto"/>
        <w:left w:val="none" w:sz="0" w:space="0" w:color="auto"/>
        <w:bottom w:val="none" w:sz="0" w:space="0" w:color="auto"/>
        <w:right w:val="none" w:sz="0" w:space="0" w:color="auto"/>
      </w:divBdr>
    </w:div>
    <w:div w:id="66346688">
      <w:bodyDiv w:val="1"/>
      <w:marLeft w:val="0"/>
      <w:marRight w:val="0"/>
      <w:marTop w:val="0"/>
      <w:marBottom w:val="0"/>
      <w:divBdr>
        <w:top w:val="none" w:sz="0" w:space="0" w:color="auto"/>
        <w:left w:val="none" w:sz="0" w:space="0" w:color="auto"/>
        <w:bottom w:val="none" w:sz="0" w:space="0" w:color="auto"/>
        <w:right w:val="none" w:sz="0" w:space="0" w:color="auto"/>
      </w:divBdr>
    </w:div>
    <w:div w:id="131604252">
      <w:bodyDiv w:val="1"/>
      <w:marLeft w:val="0"/>
      <w:marRight w:val="0"/>
      <w:marTop w:val="0"/>
      <w:marBottom w:val="0"/>
      <w:divBdr>
        <w:top w:val="none" w:sz="0" w:space="0" w:color="auto"/>
        <w:left w:val="none" w:sz="0" w:space="0" w:color="auto"/>
        <w:bottom w:val="none" w:sz="0" w:space="0" w:color="auto"/>
        <w:right w:val="none" w:sz="0" w:space="0" w:color="auto"/>
      </w:divBdr>
    </w:div>
    <w:div w:id="164319821">
      <w:bodyDiv w:val="1"/>
      <w:marLeft w:val="0"/>
      <w:marRight w:val="0"/>
      <w:marTop w:val="0"/>
      <w:marBottom w:val="0"/>
      <w:divBdr>
        <w:top w:val="none" w:sz="0" w:space="0" w:color="auto"/>
        <w:left w:val="none" w:sz="0" w:space="0" w:color="auto"/>
        <w:bottom w:val="none" w:sz="0" w:space="0" w:color="auto"/>
        <w:right w:val="none" w:sz="0" w:space="0" w:color="auto"/>
      </w:divBdr>
    </w:div>
    <w:div w:id="230042070">
      <w:bodyDiv w:val="1"/>
      <w:marLeft w:val="0"/>
      <w:marRight w:val="0"/>
      <w:marTop w:val="0"/>
      <w:marBottom w:val="0"/>
      <w:divBdr>
        <w:top w:val="none" w:sz="0" w:space="0" w:color="auto"/>
        <w:left w:val="none" w:sz="0" w:space="0" w:color="auto"/>
        <w:bottom w:val="none" w:sz="0" w:space="0" w:color="auto"/>
        <w:right w:val="none" w:sz="0" w:space="0" w:color="auto"/>
      </w:divBdr>
    </w:div>
    <w:div w:id="273707438">
      <w:bodyDiv w:val="1"/>
      <w:marLeft w:val="0"/>
      <w:marRight w:val="0"/>
      <w:marTop w:val="0"/>
      <w:marBottom w:val="0"/>
      <w:divBdr>
        <w:top w:val="none" w:sz="0" w:space="0" w:color="auto"/>
        <w:left w:val="none" w:sz="0" w:space="0" w:color="auto"/>
        <w:bottom w:val="none" w:sz="0" w:space="0" w:color="auto"/>
        <w:right w:val="none" w:sz="0" w:space="0" w:color="auto"/>
      </w:divBdr>
    </w:div>
    <w:div w:id="357632237">
      <w:bodyDiv w:val="1"/>
      <w:marLeft w:val="0"/>
      <w:marRight w:val="0"/>
      <w:marTop w:val="0"/>
      <w:marBottom w:val="0"/>
      <w:divBdr>
        <w:top w:val="none" w:sz="0" w:space="0" w:color="auto"/>
        <w:left w:val="none" w:sz="0" w:space="0" w:color="auto"/>
        <w:bottom w:val="none" w:sz="0" w:space="0" w:color="auto"/>
        <w:right w:val="none" w:sz="0" w:space="0" w:color="auto"/>
      </w:divBdr>
    </w:div>
    <w:div w:id="513301569">
      <w:bodyDiv w:val="1"/>
      <w:marLeft w:val="0"/>
      <w:marRight w:val="0"/>
      <w:marTop w:val="0"/>
      <w:marBottom w:val="0"/>
      <w:divBdr>
        <w:top w:val="none" w:sz="0" w:space="0" w:color="auto"/>
        <w:left w:val="none" w:sz="0" w:space="0" w:color="auto"/>
        <w:bottom w:val="none" w:sz="0" w:space="0" w:color="auto"/>
        <w:right w:val="none" w:sz="0" w:space="0" w:color="auto"/>
      </w:divBdr>
    </w:div>
    <w:div w:id="524170723">
      <w:bodyDiv w:val="1"/>
      <w:marLeft w:val="0"/>
      <w:marRight w:val="0"/>
      <w:marTop w:val="0"/>
      <w:marBottom w:val="0"/>
      <w:divBdr>
        <w:top w:val="none" w:sz="0" w:space="0" w:color="auto"/>
        <w:left w:val="none" w:sz="0" w:space="0" w:color="auto"/>
        <w:bottom w:val="none" w:sz="0" w:space="0" w:color="auto"/>
        <w:right w:val="none" w:sz="0" w:space="0" w:color="auto"/>
      </w:divBdr>
    </w:div>
    <w:div w:id="606697456">
      <w:bodyDiv w:val="1"/>
      <w:marLeft w:val="0"/>
      <w:marRight w:val="0"/>
      <w:marTop w:val="0"/>
      <w:marBottom w:val="0"/>
      <w:divBdr>
        <w:top w:val="none" w:sz="0" w:space="0" w:color="auto"/>
        <w:left w:val="none" w:sz="0" w:space="0" w:color="auto"/>
        <w:bottom w:val="none" w:sz="0" w:space="0" w:color="auto"/>
        <w:right w:val="none" w:sz="0" w:space="0" w:color="auto"/>
      </w:divBdr>
    </w:div>
    <w:div w:id="633216257">
      <w:bodyDiv w:val="1"/>
      <w:marLeft w:val="0"/>
      <w:marRight w:val="0"/>
      <w:marTop w:val="0"/>
      <w:marBottom w:val="0"/>
      <w:divBdr>
        <w:top w:val="none" w:sz="0" w:space="0" w:color="auto"/>
        <w:left w:val="none" w:sz="0" w:space="0" w:color="auto"/>
        <w:bottom w:val="none" w:sz="0" w:space="0" w:color="auto"/>
        <w:right w:val="none" w:sz="0" w:space="0" w:color="auto"/>
      </w:divBdr>
    </w:div>
    <w:div w:id="642008760">
      <w:bodyDiv w:val="1"/>
      <w:marLeft w:val="0"/>
      <w:marRight w:val="0"/>
      <w:marTop w:val="0"/>
      <w:marBottom w:val="0"/>
      <w:divBdr>
        <w:top w:val="none" w:sz="0" w:space="0" w:color="auto"/>
        <w:left w:val="none" w:sz="0" w:space="0" w:color="auto"/>
        <w:bottom w:val="none" w:sz="0" w:space="0" w:color="auto"/>
        <w:right w:val="none" w:sz="0" w:space="0" w:color="auto"/>
      </w:divBdr>
    </w:div>
    <w:div w:id="727384183">
      <w:bodyDiv w:val="1"/>
      <w:marLeft w:val="0"/>
      <w:marRight w:val="0"/>
      <w:marTop w:val="0"/>
      <w:marBottom w:val="0"/>
      <w:divBdr>
        <w:top w:val="none" w:sz="0" w:space="0" w:color="auto"/>
        <w:left w:val="none" w:sz="0" w:space="0" w:color="auto"/>
        <w:bottom w:val="none" w:sz="0" w:space="0" w:color="auto"/>
        <w:right w:val="none" w:sz="0" w:space="0" w:color="auto"/>
      </w:divBdr>
    </w:div>
    <w:div w:id="836921927">
      <w:bodyDiv w:val="1"/>
      <w:marLeft w:val="0"/>
      <w:marRight w:val="0"/>
      <w:marTop w:val="0"/>
      <w:marBottom w:val="0"/>
      <w:divBdr>
        <w:top w:val="none" w:sz="0" w:space="0" w:color="auto"/>
        <w:left w:val="none" w:sz="0" w:space="0" w:color="auto"/>
        <w:bottom w:val="none" w:sz="0" w:space="0" w:color="auto"/>
        <w:right w:val="none" w:sz="0" w:space="0" w:color="auto"/>
      </w:divBdr>
    </w:div>
    <w:div w:id="900671161">
      <w:bodyDiv w:val="1"/>
      <w:marLeft w:val="0"/>
      <w:marRight w:val="0"/>
      <w:marTop w:val="0"/>
      <w:marBottom w:val="0"/>
      <w:divBdr>
        <w:top w:val="none" w:sz="0" w:space="0" w:color="auto"/>
        <w:left w:val="none" w:sz="0" w:space="0" w:color="auto"/>
        <w:bottom w:val="none" w:sz="0" w:space="0" w:color="auto"/>
        <w:right w:val="none" w:sz="0" w:space="0" w:color="auto"/>
      </w:divBdr>
    </w:div>
    <w:div w:id="915364804">
      <w:bodyDiv w:val="1"/>
      <w:marLeft w:val="0"/>
      <w:marRight w:val="0"/>
      <w:marTop w:val="0"/>
      <w:marBottom w:val="0"/>
      <w:divBdr>
        <w:top w:val="none" w:sz="0" w:space="0" w:color="auto"/>
        <w:left w:val="none" w:sz="0" w:space="0" w:color="auto"/>
        <w:bottom w:val="none" w:sz="0" w:space="0" w:color="auto"/>
        <w:right w:val="none" w:sz="0" w:space="0" w:color="auto"/>
      </w:divBdr>
    </w:div>
    <w:div w:id="934676740">
      <w:bodyDiv w:val="1"/>
      <w:marLeft w:val="0"/>
      <w:marRight w:val="0"/>
      <w:marTop w:val="0"/>
      <w:marBottom w:val="0"/>
      <w:divBdr>
        <w:top w:val="none" w:sz="0" w:space="0" w:color="auto"/>
        <w:left w:val="none" w:sz="0" w:space="0" w:color="auto"/>
        <w:bottom w:val="none" w:sz="0" w:space="0" w:color="auto"/>
        <w:right w:val="none" w:sz="0" w:space="0" w:color="auto"/>
      </w:divBdr>
    </w:div>
    <w:div w:id="1002050623">
      <w:bodyDiv w:val="1"/>
      <w:marLeft w:val="0"/>
      <w:marRight w:val="0"/>
      <w:marTop w:val="0"/>
      <w:marBottom w:val="0"/>
      <w:divBdr>
        <w:top w:val="none" w:sz="0" w:space="0" w:color="auto"/>
        <w:left w:val="none" w:sz="0" w:space="0" w:color="auto"/>
        <w:bottom w:val="none" w:sz="0" w:space="0" w:color="auto"/>
        <w:right w:val="none" w:sz="0" w:space="0" w:color="auto"/>
      </w:divBdr>
    </w:div>
    <w:div w:id="1059742647">
      <w:bodyDiv w:val="1"/>
      <w:marLeft w:val="0"/>
      <w:marRight w:val="0"/>
      <w:marTop w:val="0"/>
      <w:marBottom w:val="0"/>
      <w:divBdr>
        <w:top w:val="none" w:sz="0" w:space="0" w:color="auto"/>
        <w:left w:val="none" w:sz="0" w:space="0" w:color="auto"/>
        <w:bottom w:val="none" w:sz="0" w:space="0" w:color="auto"/>
        <w:right w:val="none" w:sz="0" w:space="0" w:color="auto"/>
      </w:divBdr>
    </w:div>
    <w:div w:id="1072043408">
      <w:bodyDiv w:val="1"/>
      <w:marLeft w:val="0"/>
      <w:marRight w:val="0"/>
      <w:marTop w:val="0"/>
      <w:marBottom w:val="0"/>
      <w:divBdr>
        <w:top w:val="none" w:sz="0" w:space="0" w:color="auto"/>
        <w:left w:val="none" w:sz="0" w:space="0" w:color="auto"/>
        <w:bottom w:val="none" w:sz="0" w:space="0" w:color="auto"/>
        <w:right w:val="none" w:sz="0" w:space="0" w:color="auto"/>
      </w:divBdr>
    </w:div>
    <w:div w:id="1218391370">
      <w:bodyDiv w:val="1"/>
      <w:marLeft w:val="0"/>
      <w:marRight w:val="0"/>
      <w:marTop w:val="0"/>
      <w:marBottom w:val="0"/>
      <w:divBdr>
        <w:top w:val="none" w:sz="0" w:space="0" w:color="auto"/>
        <w:left w:val="none" w:sz="0" w:space="0" w:color="auto"/>
        <w:bottom w:val="none" w:sz="0" w:space="0" w:color="auto"/>
        <w:right w:val="none" w:sz="0" w:space="0" w:color="auto"/>
      </w:divBdr>
    </w:div>
    <w:div w:id="1256592849">
      <w:bodyDiv w:val="1"/>
      <w:marLeft w:val="0"/>
      <w:marRight w:val="0"/>
      <w:marTop w:val="0"/>
      <w:marBottom w:val="0"/>
      <w:divBdr>
        <w:top w:val="none" w:sz="0" w:space="0" w:color="auto"/>
        <w:left w:val="none" w:sz="0" w:space="0" w:color="auto"/>
        <w:bottom w:val="none" w:sz="0" w:space="0" w:color="auto"/>
        <w:right w:val="none" w:sz="0" w:space="0" w:color="auto"/>
      </w:divBdr>
    </w:div>
    <w:div w:id="1287394584">
      <w:bodyDiv w:val="1"/>
      <w:marLeft w:val="0"/>
      <w:marRight w:val="0"/>
      <w:marTop w:val="0"/>
      <w:marBottom w:val="0"/>
      <w:divBdr>
        <w:top w:val="none" w:sz="0" w:space="0" w:color="auto"/>
        <w:left w:val="none" w:sz="0" w:space="0" w:color="auto"/>
        <w:bottom w:val="none" w:sz="0" w:space="0" w:color="auto"/>
        <w:right w:val="none" w:sz="0" w:space="0" w:color="auto"/>
      </w:divBdr>
    </w:div>
    <w:div w:id="1297636680">
      <w:bodyDiv w:val="1"/>
      <w:marLeft w:val="0"/>
      <w:marRight w:val="0"/>
      <w:marTop w:val="0"/>
      <w:marBottom w:val="0"/>
      <w:divBdr>
        <w:top w:val="none" w:sz="0" w:space="0" w:color="auto"/>
        <w:left w:val="none" w:sz="0" w:space="0" w:color="auto"/>
        <w:bottom w:val="none" w:sz="0" w:space="0" w:color="auto"/>
        <w:right w:val="none" w:sz="0" w:space="0" w:color="auto"/>
      </w:divBdr>
    </w:div>
    <w:div w:id="1394354917">
      <w:bodyDiv w:val="1"/>
      <w:marLeft w:val="0"/>
      <w:marRight w:val="0"/>
      <w:marTop w:val="0"/>
      <w:marBottom w:val="0"/>
      <w:divBdr>
        <w:top w:val="none" w:sz="0" w:space="0" w:color="auto"/>
        <w:left w:val="none" w:sz="0" w:space="0" w:color="auto"/>
        <w:bottom w:val="none" w:sz="0" w:space="0" w:color="auto"/>
        <w:right w:val="none" w:sz="0" w:space="0" w:color="auto"/>
      </w:divBdr>
    </w:div>
    <w:div w:id="1457412727">
      <w:bodyDiv w:val="1"/>
      <w:marLeft w:val="0"/>
      <w:marRight w:val="0"/>
      <w:marTop w:val="0"/>
      <w:marBottom w:val="0"/>
      <w:divBdr>
        <w:top w:val="none" w:sz="0" w:space="0" w:color="auto"/>
        <w:left w:val="none" w:sz="0" w:space="0" w:color="auto"/>
        <w:bottom w:val="none" w:sz="0" w:space="0" w:color="auto"/>
        <w:right w:val="none" w:sz="0" w:space="0" w:color="auto"/>
      </w:divBdr>
    </w:div>
    <w:div w:id="1662124363">
      <w:bodyDiv w:val="1"/>
      <w:marLeft w:val="0"/>
      <w:marRight w:val="0"/>
      <w:marTop w:val="0"/>
      <w:marBottom w:val="0"/>
      <w:divBdr>
        <w:top w:val="none" w:sz="0" w:space="0" w:color="auto"/>
        <w:left w:val="none" w:sz="0" w:space="0" w:color="auto"/>
        <w:bottom w:val="none" w:sz="0" w:space="0" w:color="auto"/>
        <w:right w:val="none" w:sz="0" w:space="0" w:color="auto"/>
      </w:divBdr>
    </w:div>
    <w:div w:id="1699964823">
      <w:bodyDiv w:val="1"/>
      <w:marLeft w:val="0"/>
      <w:marRight w:val="0"/>
      <w:marTop w:val="0"/>
      <w:marBottom w:val="0"/>
      <w:divBdr>
        <w:top w:val="none" w:sz="0" w:space="0" w:color="auto"/>
        <w:left w:val="none" w:sz="0" w:space="0" w:color="auto"/>
        <w:bottom w:val="none" w:sz="0" w:space="0" w:color="auto"/>
        <w:right w:val="none" w:sz="0" w:space="0" w:color="auto"/>
      </w:divBdr>
    </w:div>
    <w:div w:id="1775203551">
      <w:bodyDiv w:val="1"/>
      <w:marLeft w:val="0"/>
      <w:marRight w:val="0"/>
      <w:marTop w:val="0"/>
      <w:marBottom w:val="0"/>
      <w:divBdr>
        <w:top w:val="none" w:sz="0" w:space="0" w:color="auto"/>
        <w:left w:val="none" w:sz="0" w:space="0" w:color="auto"/>
        <w:bottom w:val="none" w:sz="0" w:space="0" w:color="auto"/>
        <w:right w:val="none" w:sz="0" w:space="0" w:color="auto"/>
      </w:divBdr>
    </w:div>
    <w:div w:id="1818258852">
      <w:bodyDiv w:val="1"/>
      <w:marLeft w:val="0"/>
      <w:marRight w:val="0"/>
      <w:marTop w:val="0"/>
      <w:marBottom w:val="0"/>
      <w:divBdr>
        <w:top w:val="none" w:sz="0" w:space="0" w:color="auto"/>
        <w:left w:val="none" w:sz="0" w:space="0" w:color="auto"/>
        <w:bottom w:val="none" w:sz="0" w:space="0" w:color="auto"/>
        <w:right w:val="none" w:sz="0" w:space="0" w:color="auto"/>
      </w:divBdr>
    </w:div>
    <w:div w:id="1865826364">
      <w:bodyDiv w:val="1"/>
      <w:marLeft w:val="0"/>
      <w:marRight w:val="0"/>
      <w:marTop w:val="0"/>
      <w:marBottom w:val="0"/>
      <w:divBdr>
        <w:top w:val="none" w:sz="0" w:space="0" w:color="auto"/>
        <w:left w:val="none" w:sz="0" w:space="0" w:color="auto"/>
        <w:bottom w:val="none" w:sz="0" w:space="0" w:color="auto"/>
        <w:right w:val="none" w:sz="0" w:space="0" w:color="auto"/>
      </w:divBdr>
    </w:div>
    <w:div w:id="1873492084">
      <w:bodyDiv w:val="1"/>
      <w:marLeft w:val="0"/>
      <w:marRight w:val="0"/>
      <w:marTop w:val="0"/>
      <w:marBottom w:val="0"/>
      <w:divBdr>
        <w:top w:val="none" w:sz="0" w:space="0" w:color="auto"/>
        <w:left w:val="none" w:sz="0" w:space="0" w:color="auto"/>
        <w:bottom w:val="none" w:sz="0" w:space="0" w:color="auto"/>
        <w:right w:val="none" w:sz="0" w:space="0" w:color="auto"/>
      </w:divBdr>
    </w:div>
    <w:div w:id="1959485638">
      <w:bodyDiv w:val="1"/>
      <w:marLeft w:val="0"/>
      <w:marRight w:val="0"/>
      <w:marTop w:val="0"/>
      <w:marBottom w:val="0"/>
      <w:divBdr>
        <w:top w:val="none" w:sz="0" w:space="0" w:color="auto"/>
        <w:left w:val="none" w:sz="0" w:space="0" w:color="auto"/>
        <w:bottom w:val="none" w:sz="0" w:space="0" w:color="auto"/>
        <w:right w:val="none" w:sz="0" w:space="0" w:color="auto"/>
      </w:divBdr>
    </w:div>
    <w:div w:id="2056074423">
      <w:bodyDiv w:val="1"/>
      <w:marLeft w:val="0"/>
      <w:marRight w:val="0"/>
      <w:marTop w:val="0"/>
      <w:marBottom w:val="0"/>
      <w:divBdr>
        <w:top w:val="none" w:sz="0" w:space="0" w:color="auto"/>
        <w:left w:val="none" w:sz="0" w:space="0" w:color="auto"/>
        <w:bottom w:val="none" w:sz="0" w:space="0" w:color="auto"/>
        <w:right w:val="none" w:sz="0" w:space="0" w:color="auto"/>
      </w:divBdr>
    </w:div>
    <w:div w:id="2100908845">
      <w:bodyDiv w:val="1"/>
      <w:marLeft w:val="0"/>
      <w:marRight w:val="0"/>
      <w:marTop w:val="0"/>
      <w:marBottom w:val="0"/>
      <w:divBdr>
        <w:top w:val="none" w:sz="0" w:space="0" w:color="auto"/>
        <w:left w:val="none" w:sz="0" w:space="0" w:color="auto"/>
        <w:bottom w:val="none" w:sz="0" w:space="0" w:color="auto"/>
        <w:right w:val="none" w:sz="0" w:space="0" w:color="auto"/>
      </w:divBdr>
    </w:div>
    <w:div w:id="2140998731">
      <w:bodyDiv w:val="1"/>
      <w:marLeft w:val="0"/>
      <w:marRight w:val="0"/>
      <w:marTop w:val="0"/>
      <w:marBottom w:val="0"/>
      <w:divBdr>
        <w:top w:val="none" w:sz="0" w:space="0" w:color="auto"/>
        <w:left w:val="none" w:sz="0" w:space="0" w:color="auto"/>
        <w:bottom w:val="none" w:sz="0" w:space="0" w:color="auto"/>
        <w:right w:val="none" w:sz="0" w:space="0" w:color="auto"/>
      </w:divBdr>
    </w:div>
    <w:div w:id="21424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EC375-55ED-40ED-A7F2-5E8EA180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69864</Words>
  <Characters>39824</Characters>
  <Application>Microsoft Office Word</Application>
  <DocSecurity>4</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109470</CharactersWithSpaces>
  <SharedDoc>false</SharedDoc>
  <HLinks>
    <vt:vector size="54"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Pileckiene, Valentina (Div)</dc:creator>
  <cp:keywords/>
  <dc:description/>
  <cp:lastModifiedBy>Albina Burkauskaitė</cp:lastModifiedBy>
  <cp:revision>2</cp:revision>
  <dcterms:created xsi:type="dcterms:W3CDTF">2024-10-21T07:41:00Z</dcterms:created>
  <dcterms:modified xsi:type="dcterms:W3CDTF">2024-10-21T07:41:00Z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2023-07-24T19:12:16Z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a2e21c1b-b197-4ab1-b41c-1c312e4e52e0</vt:lpwstr>
  </property>
  <property fmtid="{D5CDD505-2E9C-101B-9397-08002B2CF9AE}" pid="8" name="MSIP_Label_c63a0701-319b-41bf-8431-58956e491e60_ContentBits">
    <vt:lpwstr>0</vt:lpwstr>
  </property>
  <property fmtid="{D5CDD505-2E9C-101B-9397-08002B2CF9AE}" pid="9" name="MSIP_Label_3c9bec58-8084-492e-8360-0e1cfe36408c_Enabled">
    <vt:lpwstr>true</vt:lpwstr>
  </property>
  <property fmtid="{D5CDD505-2E9C-101B-9397-08002B2CF9AE}" pid="10" name="MSIP_Label_3c9bec58-8084-492e-8360-0e1cfe36408c_SetDate">
    <vt:lpwstr>2024-02-14T14:45:49Z</vt:lpwstr>
  </property>
  <property fmtid="{D5CDD505-2E9C-101B-9397-08002B2CF9AE}" pid="11" name="MSIP_Label_3c9bec58-8084-492e-8360-0e1cfe36408c_Method">
    <vt:lpwstr>Standard</vt:lpwstr>
  </property>
  <property fmtid="{D5CDD505-2E9C-101B-9397-08002B2CF9AE}" pid="12" name="MSIP_Label_3c9bec58-8084-492e-8360-0e1cfe36408c_Name">
    <vt:lpwstr>Not Protected -Pilot</vt:lpwstr>
  </property>
  <property fmtid="{D5CDD505-2E9C-101B-9397-08002B2CF9AE}" pid="13" name="MSIP_Label_3c9bec58-8084-492e-8360-0e1cfe36408c_SiteId">
    <vt:lpwstr>f35a6974-607f-47d4-82d7-ff31d7dc53a5</vt:lpwstr>
  </property>
  <property fmtid="{D5CDD505-2E9C-101B-9397-08002B2CF9AE}" pid="14" name="MSIP_Label_3c9bec58-8084-492e-8360-0e1cfe36408c_ActionId">
    <vt:lpwstr>f31c7fcd-1cc5-43bf-a7a5-4db6dbd8b960</vt:lpwstr>
  </property>
  <property fmtid="{D5CDD505-2E9C-101B-9397-08002B2CF9AE}" pid="15" name="MSIP_Label_3c9bec58-8084-492e-8360-0e1cfe36408c_ContentBits">
    <vt:lpwstr>0</vt:lpwstr>
  </property>
</Properties>
</file>