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5368D" w14:textId="77777777" w:rsidR="009B7F07" w:rsidRPr="002A16D2" w:rsidRDefault="009B7F07" w:rsidP="00AA1FD9">
      <w:pPr>
        <w:spacing w:after="0" w:line="240" w:lineRule="auto"/>
        <w:jc w:val="center"/>
        <w:rPr>
          <w:rFonts w:ascii="Times New Roman" w:hAnsi="Times New Roman" w:cs="Times New Roman"/>
          <w:b/>
          <w:lang w:val="lt-LT"/>
        </w:rPr>
      </w:pPr>
    </w:p>
    <w:p w14:paraId="0DAAB46A" w14:textId="77777777" w:rsidR="009B7F07" w:rsidRPr="002A16D2" w:rsidRDefault="009B7F07" w:rsidP="00AA1FD9">
      <w:pPr>
        <w:spacing w:after="0" w:line="240" w:lineRule="auto"/>
        <w:jc w:val="center"/>
        <w:rPr>
          <w:rFonts w:ascii="Times New Roman" w:hAnsi="Times New Roman" w:cs="Times New Roman"/>
          <w:b/>
          <w:lang w:val="lt-LT"/>
        </w:rPr>
      </w:pPr>
    </w:p>
    <w:p w14:paraId="68D7FD47" w14:textId="77777777" w:rsidR="009B7F07" w:rsidRPr="002A16D2" w:rsidRDefault="009B7F07" w:rsidP="00AA1FD9">
      <w:pPr>
        <w:spacing w:after="0" w:line="240" w:lineRule="auto"/>
        <w:jc w:val="center"/>
        <w:rPr>
          <w:rFonts w:ascii="Times New Roman" w:hAnsi="Times New Roman" w:cs="Times New Roman"/>
          <w:b/>
          <w:lang w:val="lt-LT"/>
        </w:rPr>
      </w:pPr>
    </w:p>
    <w:p w14:paraId="411C8487" w14:textId="77777777" w:rsidR="009B7F07" w:rsidRPr="002A16D2" w:rsidRDefault="009B7F07" w:rsidP="00AA1FD9">
      <w:pPr>
        <w:spacing w:after="0" w:line="240" w:lineRule="auto"/>
        <w:jc w:val="center"/>
        <w:rPr>
          <w:rFonts w:ascii="Times New Roman" w:hAnsi="Times New Roman" w:cs="Times New Roman"/>
          <w:b/>
          <w:lang w:val="lt-LT"/>
        </w:rPr>
      </w:pPr>
    </w:p>
    <w:p w14:paraId="7E1512EB" w14:textId="77777777" w:rsidR="009B7F07" w:rsidRPr="002A16D2" w:rsidRDefault="009B7F07" w:rsidP="00AA1FD9">
      <w:pPr>
        <w:spacing w:after="0" w:line="240" w:lineRule="auto"/>
        <w:jc w:val="center"/>
        <w:rPr>
          <w:rFonts w:ascii="Times New Roman" w:hAnsi="Times New Roman" w:cs="Times New Roman"/>
          <w:b/>
          <w:lang w:val="lt-LT"/>
        </w:rPr>
      </w:pPr>
    </w:p>
    <w:p w14:paraId="0983C673" w14:textId="77777777" w:rsidR="009B7F07" w:rsidRPr="002A16D2" w:rsidRDefault="009B7F07" w:rsidP="00AA1FD9">
      <w:pPr>
        <w:spacing w:after="0" w:line="240" w:lineRule="auto"/>
        <w:jc w:val="center"/>
        <w:rPr>
          <w:rFonts w:ascii="Times New Roman" w:hAnsi="Times New Roman" w:cs="Times New Roman"/>
          <w:b/>
          <w:lang w:val="lt-LT"/>
        </w:rPr>
      </w:pPr>
    </w:p>
    <w:p w14:paraId="1F60CDAC" w14:textId="77777777" w:rsidR="009B7F07" w:rsidRPr="002A16D2" w:rsidRDefault="009B7F07" w:rsidP="00AA1FD9">
      <w:pPr>
        <w:spacing w:after="0" w:line="240" w:lineRule="auto"/>
        <w:jc w:val="center"/>
        <w:rPr>
          <w:rFonts w:ascii="Times New Roman" w:hAnsi="Times New Roman" w:cs="Times New Roman"/>
          <w:b/>
          <w:lang w:val="lt-LT"/>
        </w:rPr>
      </w:pPr>
    </w:p>
    <w:p w14:paraId="5FBEF32F" w14:textId="77777777" w:rsidR="009B7F07" w:rsidRPr="002A16D2" w:rsidRDefault="009B7F07" w:rsidP="00AA1FD9">
      <w:pPr>
        <w:spacing w:after="0" w:line="240" w:lineRule="auto"/>
        <w:jc w:val="center"/>
        <w:rPr>
          <w:rFonts w:ascii="Times New Roman" w:hAnsi="Times New Roman" w:cs="Times New Roman"/>
          <w:b/>
          <w:lang w:val="lt-LT"/>
        </w:rPr>
      </w:pPr>
    </w:p>
    <w:p w14:paraId="3B8438A7" w14:textId="77777777" w:rsidR="009B7F07" w:rsidRPr="002A16D2" w:rsidRDefault="009B7F07" w:rsidP="00AA1FD9">
      <w:pPr>
        <w:spacing w:after="0" w:line="240" w:lineRule="auto"/>
        <w:jc w:val="center"/>
        <w:rPr>
          <w:rFonts w:ascii="Times New Roman" w:hAnsi="Times New Roman" w:cs="Times New Roman"/>
          <w:b/>
          <w:lang w:val="lt-LT"/>
        </w:rPr>
      </w:pPr>
    </w:p>
    <w:p w14:paraId="5A7E2BB1" w14:textId="77777777" w:rsidR="009B7F07" w:rsidRPr="002A16D2" w:rsidRDefault="009B7F07" w:rsidP="00AA1FD9">
      <w:pPr>
        <w:spacing w:after="0" w:line="240" w:lineRule="auto"/>
        <w:jc w:val="center"/>
        <w:rPr>
          <w:rFonts w:ascii="Times New Roman" w:hAnsi="Times New Roman" w:cs="Times New Roman"/>
          <w:b/>
          <w:lang w:val="lt-LT"/>
        </w:rPr>
      </w:pPr>
    </w:p>
    <w:p w14:paraId="355F1B04" w14:textId="77777777" w:rsidR="009B7F07" w:rsidRPr="002A16D2" w:rsidRDefault="009B7F07" w:rsidP="00AA1FD9">
      <w:pPr>
        <w:spacing w:after="0" w:line="240" w:lineRule="auto"/>
        <w:jc w:val="center"/>
        <w:rPr>
          <w:rFonts w:ascii="Times New Roman" w:hAnsi="Times New Roman" w:cs="Times New Roman"/>
          <w:b/>
          <w:lang w:val="lt-LT"/>
        </w:rPr>
      </w:pPr>
    </w:p>
    <w:p w14:paraId="1C9C29A5" w14:textId="77777777" w:rsidR="009B7F07" w:rsidRPr="002A16D2" w:rsidRDefault="009B7F07" w:rsidP="00AA1FD9">
      <w:pPr>
        <w:spacing w:after="0" w:line="240" w:lineRule="auto"/>
        <w:jc w:val="center"/>
        <w:rPr>
          <w:rFonts w:ascii="Times New Roman" w:hAnsi="Times New Roman" w:cs="Times New Roman"/>
          <w:b/>
          <w:lang w:val="lt-LT"/>
        </w:rPr>
      </w:pPr>
    </w:p>
    <w:p w14:paraId="2DF65378" w14:textId="77777777" w:rsidR="009B7F07" w:rsidRPr="002A16D2" w:rsidRDefault="009B7F07" w:rsidP="00AA1FD9">
      <w:pPr>
        <w:spacing w:after="0" w:line="240" w:lineRule="auto"/>
        <w:jc w:val="center"/>
        <w:rPr>
          <w:rFonts w:ascii="Times New Roman" w:hAnsi="Times New Roman" w:cs="Times New Roman"/>
          <w:b/>
          <w:lang w:val="lt-LT"/>
        </w:rPr>
      </w:pPr>
    </w:p>
    <w:p w14:paraId="5DECE2BB" w14:textId="77777777" w:rsidR="009B7F07" w:rsidRPr="002A16D2" w:rsidRDefault="009B7F07" w:rsidP="00AA1FD9">
      <w:pPr>
        <w:spacing w:after="0" w:line="240" w:lineRule="auto"/>
        <w:jc w:val="center"/>
        <w:rPr>
          <w:rFonts w:ascii="Times New Roman" w:hAnsi="Times New Roman" w:cs="Times New Roman"/>
          <w:b/>
          <w:lang w:val="lt-LT"/>
        </w:rPr>
      </w:pPr>
    </w:p>
    <w:p w14:paraId="63C30C5A" w14:textId="77777777" w:rsidR="009B7F07" w:rsidRPr="002A16D2" w:rsidRDefault="009B7F07" w:rsidP="00AA1FD9">
      <w:pPr>
        <w:spacing w:after="0" w:line="240" w:lineRule="auto"/>
        <w:jc w:val="center"/>
        <w:rPr>
          <w:rFonts w:ascii="Times New Roman" w:hAnsi="Times New Roman" w:cs="Times New Roman"/>
          <w:b/>
          <w:lang w:val="lt-LT"/>
        </w:rPr>
      </w:pPr>
    </w:p>
    <w:p w14:paraId="4CBDD287" w14:textId="77777777" w:rsidR="009B7F07" w:rsidRPr="002A16D2" w:rsidRDefault="009B7F07" w:rsidP="00AA1FD9">
      <w:pPr>
        <w:spacing w:after="0" w:line="240" w:lineRule="auto"/>
        <w:jc w:val="center"/>
        <w:rPr>
          <w:rFonts w:ascii="Times New Roman" w:hAnsi="Times New Roman" w:cs="Times New Roman"/>
          <w:b/>
          <w:lang w:val="lt-LT"/>
        </w:rPr>
      </w:pPr>
    </w:p>
    <w:p w14:paraId="29426C39" w14:textId="77777777" w:rsidR="009B7F07" w:rsidRPr="002A16D2" w:rsidRDefault="009B7F07" w:rsidP="00AA1FD9">
      <w:pPr>
        <w:spacing w:after="0" w:line="240" w:lineRule="auto"/>
        <w:jc w:val="center"/>
        <w:rPr>
          <w:rFonts w:ascii="Times New Roman" w:hAnsi="Times New Roman" w:cs="Times New Roman"/>
          <w:b/>
          <w:lang w:val="lt-LT"/>
        </w:rPr>
      </w:pPr>
    </w:p>
    <w:p w14:paraId="743E7EC0" w14:textId="77777777" w:rsidR="009B7F07" w:rsidRPr="002A16D2" w:rsidRDefault="009B7F07" w:rsidP="00AA1FD9">
      <w:pPr>
        <w:spacing w:after="0" w:line="240" w:lineRule="auto"/>
        <w:jc w:val="center"/>
        <w:rPr>
          <w:rFonts w:ascii="Times New Roman" w:hAnsi="Times New Roman" w:cs="Times New Roman"/>
          <w:b/>
          <w:lang w:val="lt-LT"/>
        </w:rPr>
      </w:pPr>
    </w:p>
    <w:p w14:paraId="1C9186DC" w14:textId="77777777" w:rsidR="009B7F07" w:rsidRPr="002A16D2" w:rsidRDefault="009B7F07" w:rsidP="00AA1FD9">
      <w:pPr>
        <w:spacing w:after="0" w:line="240" w:lineRule="auto"/>
        <w:jc w:val="center"/>
        <w:rPr>
          <w:rFonts w:ascii="Times New Roman" w:hAnsi="Times New Roman" w:cs="Times New Roman"/>
          <w:b/>
          <w:lang w:val="lt-LT"/>
        </w:rPr>
      </w:pPr>
    </w:p>
    <w:p w14:paraId="15EF6A2F" w14:textId="77777777" w:rsidR="009B7F07" w:rsidRPr="002A16D2" w:rsidRDefault="009B7F07" w:rsidP="00AA1FD9">
      <w:pPr>
        <w:spacing w:after="0" w:line="240" w:lineRule="auto"/>
        <w:jc w:val="center"/>
        <w:rPr>
          <w:rFonts w:ascii="Times New Roman" w:hAnsi="Times New Roman" w:cs="Times New Roman"/>
          <w:b/>
          <w:lang w:val="lt-LT"/>
        </w:rPr>
      </w:pPr>
    </w:p>
    <w:p w14:paraId="1CC952C3" w14:textId="77777777" w:rsidR="009B7F07" w:rsidRPr="002A16D2" w:rsidRDefault="009B7F07" w:rsidP="00AA1FD9">
      <w:pPr>
        <w:spacing w:after="0" w:line="240" w:lineRule="auto"/>
        <w:jc w:val="center"/>
        <w:rPr>
          <w:rFonts w:ascii="Times New Roman" w:hAnsi="Times New Roman" w:cs="Times New Roman"/>
          <w:b/>
          <w:lang w:val="lt-LT"/>
        </w:rPr>
      </w:pPr>
    </w:p>
    <w:p w14:paraId="7278B377" w14:textId="77777777" w:rsidR="009B7F07" w:rsidRPr="002A16D2" w:rsidRDefault="009B7F07" w:rsidP="00AA1FD9">
      <w:pPr>
        <w:spacing w:after="0" w:line="240" w:lineRule="auto"/>
        <w:jc w:val="center"/>
        <w:rPr>
          <w:rFonts w:ascii="Times New Roman" w:hAnsi="Times New Roman" w:cs="Times New Roman"/>
          <w:b/>
          <w:lang w:val="lt-LT"/>
        </w:rPr>
      </w:pPr>
    </w:p>
    <w:p w14:paraId="1B89D804" w14:textId="77777777" w:rsidR="009B7F07" w:rsidRPr="002A16D2" w:rsidRDefault="009B7F07" w:rsidP="00AA1FD9">
      <w:pPr>
        <w:spacing w:after="0" w:line="240" w:lineRule="auto"/>
        <w:jc w:val="center"/>
        <w:rPr>
          <w:rFonts w:ascii="Times New Roman" w:hAnsi="Times New Roman" w:cs="Times New Roman"/>
          <w:b/>
          <w:lang w:val="lt-LT"/>
        </w:rPr>
      </w:pPr>
    </w:p>
    <w:p w14:paraId="1230C7A1" w14:textId="77777777" w:rsidR="009B7F07" w:rsidRPr="002A16D2" w:rsidRDefault="009B7F07" w:rsidP="00AA1FD9">
      <w:pPr>
        <w:spacing w:after="0" w:line="240" w:lineRule="auto"/>
        <w:jc w:val="center"/>
        <w:rPr>
          <w:rFonts w:ascii="Times New Roman" w:hAnsi="Times New Roman" w:cs="Times New Roman"/>
          <w:b/>
          <w:lang w:val="lt-LT"/>
        </w:rPr>
      </w:pPr>
      <w:r w:rsidRPr="002A16D2">
        <w:rPr>
          <w:rFonts w:ascii="Times New Roman" w:hAnsi="Times New Roman" w:cs="Times New Roman"/>
          <w:b/>
          <w:lang w:val="lt-LT"/>
        </w:rPr>
        <w:t>I PRIEDAS</w:t>
      </w:r>
    </w:p>
    <w:p w14:paraId="74672B79" w14:textId="77777777" w:rsidR="009B7F07" w:rsidRPr="002A16D2" w:rsidRDefault="009B7F07" w:rsidP="00AA1FD9">
      <w:pPr>
        <w:spacing w:after="0" w:line="240" w:lineRule="auto"/>
        <w:jc w:val="center"/>
        <w:rPr>
          <w:rFonts w:ascii="Times New Roman" w:hAnsi="Times New Roman" w:cs="Times New Roman"/>
          <w:b/>
          <w:lang w:val="lt-LT"/>
        </w:rPr>
      </w:pPr>
    </w:p>
    <w:p w14:paraId="34FBC5CE" w14:textId="77777777" w:rsidR="009B7F07" w:rsidRPr="002A16D2" w:rsidRDefault="009B7F07" w:rsidP="00AA1FD9">
      <w:pPr>
        <w:spacing w:after="0" w:line="240" w:lineRule="auto"/>
        <w:jc w:val="center"/>
        <w:rPr>
          <w:rFonts w:ascii="Times New Roman" w:hAnsi="Times New Roman" w:cs="Times New Roman"/>
          <w:b/>
          <w:lang w:val="lt-LT"/>
        </w:rPr>
      </w:pPr>
      <w:r w:rsidRPr="002A16D2">
        <w:rPr>
          <w:rFonts w:ascii="Times New Roman" w:hAnsi="Times New Roman" w:cs="Times New Roman"/>
          <w:b/>
          <w:lang w:val="lt-LT"/>
        </w:rPr>
        <w:t>PREPARATO CHARAKTERISTIKŲ SANTRAUKA</w:t>
      </w:r>
    </w:p>
    <w:p w14:paraId="39E04BA0" w14:textId="77777777" w:rsidR="009B7F07" w:rsidRPr="002A16D2" w:rsidRDefault="009B7F07" w:rsidP="00AA1FD9">
      <w:pPr>
        <w:spacing w:after="0" w:line="240" w:lineRule="auto"/>
        <w:jc w:val="center"/>
        <w:rPr>
          <w:rFonts w:ascii="Times New Roman" w:hAnsi="Times New Roman" w:cs="Times New Roman"/>
          <w:b/>
          <w:lang w:val="lt-LT"/>
        </w:rPr>
      </w:pPr>
      <w:r w:rsidRPr="002A16D2">
        <w:rPr>
          <w:rFonts w:ascii="Times New Roman" w:hAnsi="Times New Roman" w:cs="Times New Roman"/>
          <w:b/>
          <w:lang w:val="lt-LT"/>
        </w:rPr>
        <w:br w:type="page"/>
      </w:r>
    </w:p>
    <w:p w14:paraId="698CDFDC"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lastRenderedPageBreak/>
        <w:t>1.</w:t>
      </w:r>
      <w:r w:rsidRPr="002A16D2">
        <w:rPr>
          <w:rFonts w:ascii="Times New Roman" w:hAnsi="Times New Roman" w:cs="Times New Roman"/>
          <w:b/>
          <w:lang w:val="lt-LT"/>
        </w:rPr>
        <w:tab/>
        <w:t>VAISTINIO PREPARATO PAVADINIMAS</w:t>
      </w:r>
    </w:p>
    <w:p w14:paraId="5C74F953"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E8DCF67" w14:textId="528D047E" w:rsidR="009B7F07" w:rsidRPr="002A16D2" w:rsidRDefault="00FD5570"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Paroxetine</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Teva</w:t>
      </w:r>
      <w:proofErr w:type="spellEnd"/>
      <w:r w:rsidR="009B7F07" w:rsidRPr="002A16D2">
        <w:rPr>
          <w:rFonts w:ascii="Times New Roman" w:hAnsi="Times New Roman" w:cs="Times New Roman"/>
          <w:lang w:val="lt-LT"/>
        </w:rPr>
        <w:t xml:space="preserve"> 20 mg plėvele dengtos tabletės</w:t>
      </w:r>
    </w:p>
    <w:p w14:paraId="715A6B9F"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34DF9E5C"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01CB02F9"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2.</w:t>
      </w:r>
      <w:r w:rsidRPr="002A16D2">
        <w:rPr>
          <w:rFonts w:ascii="Times New Roman" w:hAnsi="Times New Roman" w:cs="Times New Roman"/>
          <w:b/>
          <w:lang w:val="lt-LT"/>
        </w:rPr>
        <w:tab/>
        <w:t>KOKYBINĖ IR KIEKYBINĖ SUDĖTIS</w:t>
      </w:r>
    </w:p>
    <w:p w14:paraId="643DABE0"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CF78AAB"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Kiekvienoje tabletėje </w:t>
      </w:r>
      <w:r w:rsidR="00BE7024" w:rsidRPr="002A16D2">
        <w:rPr>
          <w:rFonts w:ascii="Times New Roman" w:hAnsi="Times New Roman" w:cs="Times New Roman"/>
          <w:lang w:val="lt-LT"/>
        </w:rPr>
        <w:t xml:space="preserve">yra </w:t>
      </w:r>
      <w:proofErr w:type="spellStart"/>
      <w:r w:rsidR="00BE7024" w:rsidRPr="002A16D2">
        <w:rPr>
          <w:rFonts w:ascii="Times New Roman" w:hAnsi="Times New Roman" w:cs="Times New Roman"/>
          <w:lang w:val="lt-LT"/>
        </w:rPr>
        <w:t>paroksetino</w:t>
      </w:r>
      <w:proofErr w:type="spellEnd"/>
      <w:r w:rsidR="00BE7024" w:rsidRPr="002A16D2">
        <w:rPr>
          <w:rFonts w:ascii="Times New Roman" w:hAnsi="Times New Roman" w:cs="Times New Roman"/>
          <w:lang w:val="lt-LT"/>
        </w:rPr>
        <w:t xml:space="preserve"> hidrochlorido, atitinkančio </w:t>
      </w:r>
      <w:r w:rsidRPr="002A16D2">
        <w:rPr>
          <w:rFonts w:ascii="Times New Roman" w:hAnsi="Times New Roman" w:cs="Times New Roman"/>
          <w:lang w:val="lt-LT"/>
        </w:rPr>
        <w:t xml:space="preserve">20 mg </w:t>
      </w:r>
      <w:proofErr w:type="spellStart"/>
      <w:r w:rsidRPr="002A16D2">
        <w:rPr>
          <w:rFonts w:ascii="Times New Roman" w:hAnsi="Times New Roman" w:cs="Times New Roman"/>
          <w:lang w:val="lt-LT"/>
        </w:rPr>
        <w:t>pa</w:t>
      </w:r>
      <w:r w:rsidR="00BE7024" w:rsidRPr="002A16D2">
        <w:rPr>
          <w:rFonts w:ascii="Times New Roman" w:hAnsi="Times New Roman" w:cs="Times New Roman"/>
          <w:lang w:val="lt-LT"/>
        </w:rPr>
        <w:t>roksetino</w:t>
      </w:r>
      <w:proofErr w:type="spellEnd"/>
      <w:r w:rsidRPr="002A16D2">
        <w:rPr>
          <w:rFonts w:ascii="Times New Roman" w:hAnsi="Times New Roman" w:cs="Times New Roman"/>
          <w:lang w:val="lt-LT"/>
        </w:rPr>
        <w:t xml:space="preserve">. </w:t>
      </w:r>
    </w:p>
    <w:p w14:paraId="2F8F87E1" w14:textId="77777777" w:rsidR="009B7F07" w:rsidRPr="002A16D2" w:rsidRDefault="009B7F07" w:rsidP="00AA1FD9">
      <w:pPr>
        <w:tabs>
          <w:tab w:val="left" w:pos="567"/>
        </w:tabs>
        <w:spacing w:after="0" w:line="240" w:lineRule="auto"/>
        <w:rPr>
          <w:rFonts w:ascii="Times New Roman" w:eastAsia="Calibri" w:hAnsi="Times New Roman" w:cs="Times New Roman"/>
          <w:bCs/>
          <w:iCs/>
          <w:lang w:val="lt-LT"/>
        </w:rPr>
      </w:pPr>
    </w:p>
    <w:p w14:paraId="305CA0B3" w14:textId="7C6E2B16" w:rsidR="009B7F07" w:rsidRPr="002A16D2" w:rsidRDefault="009B7F07" w:rsidP="00AA1FD9">
      <w:pPr>
        <w:tabs>
          <w:tab w:val="left" w:pos="567"/>
        </w:tabs>
        <w:spacing w:after="0" w:line="240" w:lineRule="auto"/>
        <w:rPr>
          <w:rFonts w:ascii="Times New Roman" w:eastAsia="Calibri" w:hAnsi="Times New Roman" w:cs="Times New Roman"/>
          <w:bCs/>
          <w:iCs/>
          <w:u w:val="single"/>
          <w:lang w:val="lt-LT"/>
        </w:rPr>
      </w:pPr>
      <w:r w:rsidRPr="002A16D2">
        <w:rPr>
          <w:rFonts w:ascii="Times New Roman" w:eastAsia="Calibri" w:hAnsi="Times New Roman" w:cs="Times New Roman"/>
          <w:bCs/>
          <w:iCs/>
          <w:u w:val="single"/>
          <w:lang w:val="lt-LT"/>
        </w:rPr>
        <w:t>Pagalbinė medžiaga, kurios poveikis žinomas</w:t>
      </w:r>
    </w:p>
    <w:p w14:paraId="6C8DC452" w14:textId="4A505D9F" w:rsidR="009B7F07" w:rsidRPr="002A16D2" w:rsidRDefault="002612AE" w:rsidP="00AA1FD9">
      <w:pPr>
        <w:tabs>
          <w:tab w:val="left" w:pos="567"/>
        </w:tabs>
        <w:spacing w:after="0" w:line="240" w:lineRule="auto"/>
        <w:rPr>
          <w:rFonts w:ascii="Times New Roman" w:eastAsia="Calibri" w:hAnsi="Times New Roman" w:cs="Times New Roman"/>
          <w:bCs/>
          <w:iCs/>
          <w:lang w:val="lt-LT"/>
        </w:rPr>
      </w:pPr>
      <w:r w:rsidRPr="002A16D2">
        <w:rPr>
          <w:rFonts w:ascii="Times New Roman" w:eastAsia="Calibri" w:hAnsi="Times New Roman" w:cs="Times New Roman"/>
          <w:bCs/>
          <w:iCs/>
          <w:lang w:val="lt-LT"/>
        </w:rPr>
        <w:t>Kiekv</w:t>
      </w:r>
      <w:r w:rsidR="009B7F07" w:rsidRPr="002A16D2">
        <w:rPr>
          <w:rFonts w:ascii="Times New Roman" w:eastAsia="Calibri" w:hAnsi="Times New Roman" w:cs="Times New Roman"/>
          <w:bCs/>
          <w:iCs/>
          <w:lang w:val="lt-LT"/>
        </w:rPr>
        <w:t>ienoje tabletėje yra 0,</w:t>
      </w:r>
      <w:r w:rsidR="00BE7024" w:rsidRPr="002A16D2">
        <w:rPr>
          <w:rFonts w:ascii="Times New Roman" w:eastAsia="Calibri" w:hAnsi="Times New Roman" w:cs="Times New Roman"/>
          <w:bCs/>
          <w:iCs/>
          <w:lang w:val="lt-LT"/>
        </w:rPr>
        <w:t>30 m</w:t>
      </w:r>
      <w:r w:rsidR="009B7F07" w:rsidRPr="002A16D2">
        <w:rPr>
          <w:rFonts w:ascii="Times New Roman" w:eastAsia="Calibri" w:hAnsi="Times New Roman" w:cs="Times New Roman"/>
          <w:bCs/>
          <w:iCs/>
          <w:lang w:val="lt-LT"/>
        </w:rPr>
        <w:t xml:space="preserve">g </w:t>
      </w:r>
      <w:r w:rsidRPr="002A16D2">
        <w:rPr>
          <w:rFonts w:ascii="Times New Roman" w:eastAsia="Calibri" w:hAnsi="Times New Roman" w:cs="Times New Roman"/>
          <w:bCs/>
          <w:iCs/>
          <w:lang w:val="lt-LT"/>
        </w:rPr>
        <w:t xml:space="preserve">sojų </w:t>
      </w:r>
      <w:proofErr w:type="spellStart"/>
      <w:r w:rsidR="009B7F07" w:rsidRPr="002A16D2">
        <w:rPr>
          <w:rFonts w:ascii="Times New Roman" w:eastAsia="Calibri" w:hAnsi="Times New Roman" w:cs="Times New Roman"/>
          <w:bCs/>
          <w:iCs/>
          <w:lang w:val="lt-LT"/>
        </w:rPr>
        <w:t>lecitino</w:t>
      </w:r>
      <w:proofErr w:type="spellEnd"/>
      <w:r w:rsidR="009B7F07" w:rsidRPr="002A16D2">
        <w:rPr>
          <w:rFonts w:ascii="Times New Roman" w:eastAsia="Calibri" w:hAnsi="Times New Roman" w:cs="Times New Roman"/>
          <w:bCs/>
          <w:iCs/>
          <w:lang w:val="lt-LT"/>
        </w:rPr>
        <w:t xml:space="preserve"> (</w:t>
      </w:r>
      <w:r w:rsidR="00BE7024" w:rsidRPr="002A16D2">
        <w:rPr>
          <w:rFonts w:ascii="Times New Roman" w:eastAsia="Calibri" w:hAnsi="Times New Roman" w:cs="Times New Roman"/>
          <w:bCs/>
          <w:iCs/>
          <w:lang w:val="lt-LT"/>
        </w:rPr>
        <w:t>sudėtyje gali būti soj</w:t>
      </w:r>
      <w:r w:rsidRPr="002A16D2">
        <w:rPr>
          <w:rFonts w:ascii="Times New Roman" w:eastAsia="Calibri" w:hAnsi="Times New Roman" w:cs="Times New Roman"/>
          <w:bCs/>
          <w:iCs/>
          <w:lang w:val="lt-LT"/>
        </w:rPr>
        <w:t>ų</w:t>
      </w:r>
      <w:r w:rsidR="00BE7024" w:rsidRPr="002A16D2">
        <w:rPr>
          <w:rFonts w:ascii="Times New Roman" w:eastAsia="Calibri" w:hAnsi="Times New Roman" w:cs="Times New Roman"/>
          <w:bCs/>
          <w:iCs/>
          <w:lang w:val="lt-LT"/>
        </w:rPr>
        <w:t xml:space="preserve"> baltym</w:t>
      </w:r>
      <w:r w:rsidR="00F72112" w:rsidRPr="002A16D2">
        <w:rPr>
          <w:rFonts w:ascii="Times New Roman" w:eastAsia="Calibri" w:hAnsi="Times New Roman" w:cs="Times New Roman"/>
          <w:bCs/>
          <w:iCs/>
          <w:lang w:val="lt-LT"/>
        </w:rPr>
        <w:t>ų</w:t>
      </w:r>
      <w:r w:rsidR="009B7F07" w:rsidRPr="002A16D2">
        <w:rPr>
          <w:rFonts w:ascii="Times New Roman" w:eastAsia="Calibri" w:hAnsi="Times New Roman" w:cs="Times New Roman"/>
          <w:bCs/>
          <w:iCs/>
          <w:lang w:val="lt-LT"/>
        </w:rPr>
        <w:t>).</w:t>
      </w:r>
    </w:p>
    <w:p w14:paraId="15B18111" w14:textId="77777777" w:rsidR="009B7F07" w:rsidRPr="002A16D2" w:rsidRDefault="009B7F07" w:rsidP="00AA1FD9">
      <w:pPr>
        <w:tabs>
          <w:tab w:val="left" w:pos="567"/>
        </w:tabs>
        <w:spacing w:after="0" w:line="240" w:lineRule="auto"/>
        <w:rPr>
          <w:rFonts w:ascii="Times New Roman" w:eastAsia="Calibri" w:hAnsi="Times New Roman" w:cs="Times New Roman"/>
          <w:bCs/>
          <w:iCs/>
          <w:lang w:val="lt-LT"/>
        </w:rPr>
      </w:pPr>
    </w:p>
    <w:p w14:paraId="55B125A4"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Visos pagalbinės medžiagos išvardytos 6.1 skyriuje.</w:t>
      </w:r>
    </w:p>
    <w:p w14:paraId="07FDF4D3"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34A5F9E0"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5E6FDB31"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3.</w:t>
      </w:r>
      <w:r w:rsidRPr="002A16D2">
        <w:rPr>
          <w:rFonts w:ascii="Times New Roman" w:hAnsi="Times New Roman" w:cs="Times New Roman"/>
          <w:b/>
          <w:lang w:val="lt-LT"/>
        </w:rPr>
        <w:tab/>
        <w:t>FARMACINĖ FORMA</w:t>
      </w:r>
    </w:p>
    <w:p w14:paraId="0438D85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3CF7C63" w14:textId="5BDD770A"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Plėvele dengta tabletė.</w:t>
      </w:r>
    </w:p>
    <w:p w14:paraId="19E39717"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B281EE1" w14:textId="08246944" w:rsidR="009B7F07" w:rsidRPr="002A16D2" w:rsidRDefault="00BE7024"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Baltos</w:t>
      </w:r>
      <w:r w:rsidR="00AF7201" w:rsidRPr="002A16D2">
        <w:rPr>
          <w:rFonts w:ascii="Times New Roman" w:hAnsi="Times New Roman" w:cs="Times New Roman"/>
          <w:lang w:val="lt-LT"/>
        </w:rPr>
        <w:t>,</w:t>
      </w:r>
      <w:r w:rsidRPr="002A16D2">
        <w:rPr>
          <w:rFonts w:ascii="Times New Roman" w:hAnsi="Times New Roman" w:cs="Times New Roman"/>
          <w:lang w:val="lt-LT"/>
        </w:rPr>
        <w:t xml:space="preserve"> </w:t>
      </w:r>
      <w:r w:rsidR="009B7F07" w:rsidRPr="002A16D2">
        <w:rPr>
          <w:rFonts w:ascii="Times New Roman" w:hAnsi="Times New Roman" w:cs="Times New Roman"/>
          <w:lang w:val="lt-LT"/>
        </w:rPr>
        <w:t>apvalios, abipusiai išgaubtos</w:t>
      </w:r>
      <w:r w:rsidRPr="002A16D2">
        <w:rPr>
          <w:rFonts w:ascii="Times New Roman" w:hAnsi="Times New Roman" w:cs="Times New Roman"/>
          <w:lang w:val="lt-LT"/>
        </w:rPr>
        <w:t xml:space="preserve"> </w:t>
      </w:r>
      <w:smartTag w:uri="schemas-tilde-lv/tildestengine" w:element="metric2">
        <w:smartTagPr>
          <w:attr w:name="metric_text" w:val="mm"/>
          <w:attr w:name="metric_value" w:val="10"/>
        </w:smartTagPr>
        <w:r w:rsidRPr="002A16D2">
          <w:rPr>
            <w:rFonts w:ascii="Times New Roman" w:hAnsi="Times New Roman" w:cs="Times New Roman"/>
            <w:lang w:val="lt-LT"/>
          </w:rPr>
          <w:t>10 mm</w:t>
        </w:r>
      </w:smartTag>
      <w:r w:rsidRPr="002A16D2">
        <w:rPr>
          <w:rFonts w:ascii="Times New Roman" w:hAnsi="Times New Roman" w:cs="Times New Roman"/>
          <w:lang w:val="lt-LT"/>
        </w:rPr>
        <w:t xml:space="preserve"> skersmens plėvele dengtos tabletės, kurių v</w:t>
      </w:r>
      <w:r w:rsidR="009B7F07" w:rsidRPr="002A16D2">
        <w:rPr>
          <w:rFonts w:ascii="Times New Roman" w:hAnsi="Times New Roman" w:cs="Times New Roman"/>
          <w:lang w:val="lt-LT"/>
        </w:rPr>
        <w:t>ienoje pusėje yra vagelė</w:t>
      </w:r>
      <w:r w:rsidRPr="002A16D2">
        <w:rPr>
          <w:rFonts w:ascii="Times New Roman" w:hAnsi="Times New Roman" w:cs="Times New Roman"/>
          <w:lang w:val="lt-LT"/>
        </w:rPr>
        <w:t xml:space="preserve">, </w:t>
      </w:r>
      <w:r w:rsidR="003B76A4" w:rsidRPr="002A16D2">
        <w:rPr>
          <w:rFonts w:ascii="Times New Roman" w:hAnsi="Times New Roman" w:cs="Times New Roman"/>
          <w:lang w:val="lt-LT"/>
        </w:rPr>
        <w:t xml:space="preserve">o </w:t>
      </w:r>
      <w:r w:rsidR="009B7F07" w:rsidRPr="002A16D2">
        <w:rPr>
          <w:rFonts w:ascii="Times New Roman" w:hAnsi="Times New Roman" w:cs="Times New Roman"/>
          <w:lang w:val="lt-LT"/>
        </w:rPr>
        <w:t xml:space="preserve">kitoje </w:t>
      </w:r>
      <w:r w:rsidR="003B76A4" w:rsidRPr="002A16D2">
        <w:rPr>
          <w:rFonts w:ascii="Times New Roman" w:hAnsi="Times New Roman" w:cs="Times New Roman"/>
          <w:lang w:val="lt-LT"/>
        </w:rPr>
        <w:t xml:space="preserve">pusėje </w:t>
      </w:r>
      <w:r w:rsidRPr="002A16D2">
        <w:rPr>
          <w:rFonts w:ascii="Times New Roman" w:hAnsi="Times New Roman" w:cs="Times New Roman"/>
          <w:lang w:val="lt-LT"/>
        </w:rPr>
        <w:t>įspaustas</w:t>
      </w:r>
      <w:r w:rsidR="004935C8" w:rsidRPr="002A16D2">
        <w:rPr>
          <w:rFonts w:ascii="Times New Roman" w:hAnsi="Times New Roman" w:cs="Times New Roman"/>
          <w:lang w:val="lt-LT"/>
        </w:rPr>
        <w:t xml:space="preserve"> ženklas „P</w:t>
      </w:r>
      <w:r w:rsidR="009B7F07" w:rsidRPr="002A16D2">
        <w:rPr>
          <w:rFonts w:ascii="Times New Roman" w:hAnsi="Times New Roman" w:cs="Times New Roman"/>
          <w:lang w:val="lt-LT"/>
        </w:rPr>
        <w:t xml:space="preserve">20“. </w:t>
      </w:r>
    </w:p>
    <w:p w14:paraId="5D356931"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65115344" w14:textId="296A1898"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Tabletę galima padal</w:t>
      </w:r>
      <w:r w:rsidR="002612AE" w:rsidRPr="002A16D2">
        <w:rPr>
          <w:rFonts w:ascii="Times New Roman" w:hAnsi="Times New Roman" w:cs="Times New Roman"/>
          <w:lang w:val="lt-LT"/>
        </w:rPr>
        <w:t>y</w:t>
      </w:r>
      <w:r w:rsidRPr="002A16D2">
        <w:rPr>
          <w:rFonts w:ascii="Times New Roman" w:hAnsi="Times New Roman" w:cs="Times New Roman"/>
          <w:lang w:val="lt-LT"/>
        </w:rPr>
        <w:t xml:space="preserve">ti į lygias </w:t>
      </w:r>
      <w:r w:rsidR="002612AE" w:rsidRPr="002A16D2">
        <w:rPr>
          <w:rFonts w:ascii="Times New Roman" w:hAnsi="Times New Roman" w:cs="Times New Roman"/>
          <w:lang w:val="lt-LT"/>
        </w:rPr>
        <w:t>dozes</w:t>
      </w:r>
      <w:r w:rsidRPr="002A16D2">
        <w:rPr>
          <w:rFonts w:ascii="Times New Roman" w:hAnsi="Times New Roman" w:cs="Times New Roman"/>
          <w:lang w:val="lt-LT"/>
        </w:rPr>
        <w:t>.</w:t>
      </w:r>
    </w:p>
    <w:p w14:paraId="64B44911"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73640A8F"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5FF5F3AD"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w:t>
      </w:r>
      <w:r w:rsidRPr="002A16D2">
        <w:rPr>
          <w:rFonts w:ascii="Times New Roman" w:hAnsi="Times New Roman" w:cs="Times New Roman"/>
          <w:b/>
          <w:lang w:val="lt-LT"/>
        </w:rPr>
        <w:tab/>
        <w:t>KLINIKINĖ INFORMACIJA</w:t>
      </w:r>
    </w:p>
    <w:p w14:paraId="79922B0E"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778AB7E9"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4.1</w:t>
      </w:r>
      <w:r w:rsidRPr="002A16D2">
        <w:rPr>
          <w:rFonts w:ascii="Times New Roman" w:hAnsi="Times New Roman" w:cs="Times New Roman"/>
          <w:b/>
          <w:lang w:val="lt-LT"/>
        </w:rPr>
        <w:tab/>
        <w:t>Terapinės indikacijos</w:t>
      </w:r>
    </w:p>
    <w:p w14:paraId="1FBE615A"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65A98F56"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t>Didžiosios depresijos epizodo gydymas.</w:t>
      </w:r>
    </w:p>
    <w:p w14:paraId="34ECC7AF"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r>
      <w:proofErr w:type="spellStart"/>
      <w:r w:rsidRPr="002A16D2">
        <w:rPr>
          <w:rFonts w:ascii="Times New Roman" w:hAnsi="Times New Roman" w:cs="Times New Roman"/>
          <w:lang w:val="lt-LT"/>
        </w:rPr>
        <w:t>Obsesinio-kompulsinio</w:t>
      </w:r>
      <w:proofErr w:type="spellEnd"/>
      <w:r w:rsidRPr="002A16D2">
        <w:rPr>
          <w:rFonts w:ascii="Times New Roman" w:hAnsi="Times New Roman" w:cs="Times New Roman"/>
          <w:lang w:val="lt-LT"/>
        </w:rPr>
        <w:t xml:space="preserve"> sutrikimo gydymas.</w:t>
      </w:r>
    </w:p>
    <w:p w14:paraId="7AB55E8F"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t>Panikos sutrikimo, pasireiškiančio su agorafobija arba be jos, gydymas.</w:t>
      </w:r>
    </w:p>
    <w:p w14:paraId="1AF999EC" w14:textId="77777777" w:rsidR="009B7F07" w:rsidRPr="002A16D2" w:rsidRDefault="00BE7024"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t xml:space="preserve">Socialinio nerimo sutrikimo arba </w:t>
      </w:r>
      <w:r w:rsidR="009B7F07" w:rsidRPr="002A16D2">
        <w:rPr>
          <w:rFonts w:ascii="Times New Roman" w:hAnsi="Times New Roman" w:cs="Times New Roman"/>
          <w:lang w:val="lt-LT"/>
        </w:rPr>
        <w:t xml:space="preserve">socialinės </w:t>
      </w:r>
      <w:r w:rsidRPr="002A16D2">
        <w:rPr>
          <w:rFonts w:ascii="Times New Roman" w:hAnsi="Times New Roman" w:cs="Times New Roman"/>
          <w:lang w:val="lt-LT"/>
        </w:rPr>
        <w:t>fobijos</w:t>
      </w:r>
      <w:r w:rsidR="009B7F07" w:rsidRPr="002A16D2">
        <w:rPr>
          <w:rFonts w:ascii="Times New Roman" w:hAnsi="Times New Roman" w:cs="Times New Roman"/>
          <w:lang w:val="lt-LT"/>
        </w:rPr>
        <w:t xml:space="preserve"> gydymas.</w:t>
      </w:r>
    </w:p>
    <w:p w14:paraId="7492C3E1"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r>
      <w:proofErr w:type="spellStart"/>
      <w:r w:rsidRPr="002A16D2">
        <w:rPr>
          <w:rFonts w:ascii="Times New Roman" w:hAnsi="Times New Roman" w:cs="Times New Roman"/>
          <w:lang w:val="lt-LT"/>
        </w:rPr>
        <w:t>Generalizuoto</w:t>
      </w:r>
      <w:proofErr w:type="spellEnd"/>
      <w:r w:rsidRPr="002A16D2">
        <w:rPr>
          <w:rFonts w:ascii="Times New Roman" w:hAnsi="Times New Roman" w:cs="Times New Roman"/>
          <w:lang w:val="lt-LT"/>
        </w:rPr>
        <w:t xml:space="preserve"> nerimo sutrikimo gydymas.</w:t>
      </w:r>
    </w:p>
    <w:p w14:paraId="3D718414"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t xml:space="preserve">Potrauminio streso sutrikimo gydymas. </w:t>
      </w:r>
    </w:p>
    <w:p w14:paraId="46E4B820"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F787AB1"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4.2</w:t>
      </w:r>
      <w:r w:rsidRPr="002A16D2">
        <w:rPr>
          <w:rFonts w:ascii="Times New Roman" w:hAnsi="Times New Roman" w:cs="Times New Roman"/>
          <w:b/>
          <w:lang w:val="lt-LT"/>
        </w:rPr>
        <w:tab/>
        <w:t>Dozavimas ir vartojimo metodas</w:t>
      </w:r>
    </w:p>
    <w:p w14:paraId="5C07B4B0"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2EAB9C5B"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Dozavimas</w:t>
      </w:r>
    </w:p>
    <w:p w14:paraId="089A0F6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94E7D33" w14:textId="77777777" w:rsidR="009B7F07" w:rsidRPr="002A16D2" w:rsidRDefault="009B7F07" w:rsidP="00AA1FD9">
      <w:pPr>
        <w:tabs>
          <w:tab w:val="left" w:pos="567"/>
        </w:tabs>
        <w:spacing w:after="0" w:line="240" w:lineRule="auto"/>
        <w:rPr>
          <w:rFonts w:ascii="Times New Roman" w:hAnsi="Times New Roman" w:cs="Times New Roman"/>
          <w:b/>
          <w:i/>
          <w:lang w:val="lt-LT"/>
        </w:rPr>
      </w:pPr>
      <w:r w:rsidRPr="002A16D2">
        <w:rPr>
          <w:rFonts w:ascii="Times New Roman" w:hAnsi="Times New Roman" w:cs="Times New Roman"/>
          <w:i/>
          <w:lang w:val="lt-LT"/>
        </w:rPr>
        <w:t>Didžiosios depresijos epizodas</w:t>
      </w:r>
    </w:p>
    <w:p w14:paraId="7325D4A2" w14:textId="77777777" w:rsidR="00B81CDD"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Rekomenduojama paros dozė yra 20 mg. Pa</w:t>
      </w:r>
      <w:r w:rsidR="00B81CDD" w:rsidRPr="002A16D2">
        <w:rPr>
          <w:rFonts w:ascii="Times New Roman" w:hAnsi="Times New Roman" w:cs="Times New Roman"/>
          <w:lang w:val="lt-LT"/>
        </w:rPr>
        <w:t>prastai paciento būklė pradeda gerėti</w:t>
      </w:r>
      <w:r w:rsidRPr="002A16D2">
        <w:rPr>
          <w:rFonts w:ascii="Times New Roman" w:hAnsi="Times New Roman" w:cs="Times New Roman"/>
          <w:lang w:val="lt-LT"/>
        </w:rPr>
        <w:t xml:space="preserve"> po vienos gydymo savaitės, tačiau tik antrą </w:t>
      </w:r>
      <w:r w:rsidR="00B81CDD" w:rsidRPr="002A16D2">
        <w:rPr>
          <w:rFonts w:ascii="Times New Roman" w:hAnsi="Times New Roman" w:cs="Times New Roman"/>
          <w:lang w:val="lt-LT"/>
        </w:rPr>
        <w:t xml:space="preserve">gydymo </w:t>
      </w:r>
      <w:r w:rsidRPr="002A16D2">
        <w:rPr>
          <w:rFonts w:ascii="Times New Roman" w:hAnsi="Times New Roman" w:cs="Times New Roman"/>
          <w:lang w:val="lt-LT"/>
        </w:rPr>
        <w:t>savaitę pa</w:t>
      </w:r>
      <w:r w:rsidR="00B81CDD" w:rsidRPr="002A16D2">
        <w:rPr>
          <w:rFonts w:ascii="Times New Roman" w:hAnsi="Times New Roman" w:cs="Times New Roman"/>
          <w:lang w:val="lt-LT"/>
        </w:rPr>
        <w:t>gerėjimas</w:t>
      </w:r>
      <w:r w:rsidRPr="002A16D2">
        <w:rPr>
          <w:rFonts w:ascii="Times New Roman" w:hAnsi="Times New Roman" w:cs="Times New Roman"/>
          <w:lang w:val="lt-LT"/>
        </w:rPr>
        <w:t xml:space="preserve"> tampa pastebimas. </w:t>
      </w:r>
    </w:p>
    <w:p w14:paraId="0D5B3328" w14:textId="77777777" w:rsidR="00B81CDD" w:rsidRPr="002A16D2" w:rsidRDefault="00B81CDD" w:rsidP="00AA1FD9">
      <w:pPr>
        <w:tabs>
          <w:tab w:val="left" w:pos="567"/>
        </w:tabs>
        <w:spacing w:after="0" w:line="240" w:lineRule="auto"/>
        <w:rPr>
          <w:rFonts w:ascii="Times New Roman" w:hAnsi="Times New Roman" w:cs="Times New Roman"/>
          <w:lang w:val="lt-LT"/>
        </w:rPr>
      </w:pPr>
    </w:p>
    <w:p w14:paraId="7EC63302" w14:textId="12DBA53A" w:rsidR="009B7F07" w:rsidRPr="002A16D2" w:rsidRDefault="00B81CDD"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Kaip ir kitokių antidepresantų, trečią-ketvirtą gydymo savaitę reikia peržiūrėti </w:t>
      </w:r>
      <w:proofErr w:type="spellStart"/>
      <w:r w:rsidRPr="002A16D2">
        <w:rPr>
          <w:rFonts w:ascii="Times New Roman" w:hAnsi="Times New Roman" w:cs="Times New Roman"/>
          <w:lang w:val="lt-LT"/>
        </w:rPr>
        <w:t>paroksetino</w:t>
      </w:r>
      <w:proofErr w:type="spellEnd"/>
      <w:r w:rsidR="009B7F07" w:rsidRPr="002A16D2">
        <w:rPr>
          <w:rFonts w:ascii="Times New Roman" w:hAnsi="Times New Roman" w:cs="Times New Roman"/>
          <w:lang w:val="lt-LT"/>
        </w:rPr>
        <w:t xml:space="preserve"> dozavimą ir, jei reikia, keisti dozę. </w:t>
      </w:r>
      <w:r w:rsidRPr="002A16D2">
        <w:rPr>
          <w:rFonts w:ascii="Times New Roman" w:hAnsi="Times New Roman" w:cs="Times New Roman"/>
          <w:lang w:val="lt-LT"/>
        </w:rPr>
        <w:t>Kai kuriems pacientams, j</w:t>
      </w:r>
      <w:r w:rsidR="009B7F07" w:rsidRPr="002A16D2">
        <w:rPr>
          <w:rFonts w:ascii="Times New Roman" w:hAnsi="Times New Roman" w:cs="Times New Roman"/>
          <w:lang w:val="lt-LT"/>
        </w:rPr>
        <w:t xml:space="preserve">eigu 20 mg paros dozė yra nepakankamai veiksminga, ją, atsižvelgiant į paciento </w:t>
      </w:r>
      <w:r w:rsidR="00A51CF2" w:rsidRPr="002A16D2">
        <w:rPr>
          <w:rFonts w:ascii="Times New Roman" w:hAnsi="Times New Roman" w:cs="Times New Roman"/>
          <w:lang w:val="lt-LT"/>
        </w:rPr>
        <w:t xml:space="preserve">organizmo </w:t>
      </w:r>
      <w:r w:rsidRPr="002A16D2">
        <w:rPr>
          <w:rFonts w:ascii="Times New Roman" w:hAnsi="Times New Roman" w:cs="Times New Roman"/>
          <w:lang w:val="lt-LT"/>
        </w:rPr>
        <w:t>atsaką</w:t>
      </w:r>
      <w:r w:rsidR="009B7F07" w:rsidRPr="002A16D2">
        <w:rPr>
          <w:rFonts w:ascii="Times New Roman" w:hAnsi="Times New Roman" w:cs="Times New Roman"/>
          <w:lang w:val="lt-LT"/>
        </w:rPr>
        <w:t xml:space="preserve"> į gydymą, galima palaipsniui didinti po 10 mg iki didžiausios 50 mg</w:t>
      </w:r>
      <w:r w:rsidR="00E215CB" w:rsidRPr="002A16D2">
        <w:rPr>
          <w:rFonts w:ascii="Times New Roman" w:hAnsi="Times New Roman" w:cs="Times New Roman"/>
          <w:lang w:val="lt-LT"/>
        </w:rPr>
        <w:t xml:space="preserve"> </w:t>
      </w:r>
      <w:r w:rsidR="00A51CF2" w:rsidRPr="002A16D2">
        <w:rPr>
          <w:rFonts w:ascii="Times New Roman" w:hAnsi="Times New Roman" w:cs="Times New Roman"/>
          <w:lang w:val="lt-LT"/>
        </w:rPr>
        <w:t xml:space="preserve">paros </w:t>
      </w:r>
      <w:r w:rsidR="00E215CB" w:rsidRPr="002A16D2">
        <w:rPr>
          <w:rFonts w:ascii="Times New Roman" w:hAnsi="Times New Roman" w:cs="Times New Roman"/>
          <w:lang w:val="lt-LT"/>
        </w:rPr>
        <w:t>dozės</w:t>
      </w:r>
      <w:r w:rsidR="009B7F07" w:rsidRPr="002A16D2">
        <w:rPr>
          <w:rFonts w:ascii="Times New Roman" w:hAnsi="Times New Roman" w:cs="Times New Roman"/>
          <w:lang w:val="lt-LT"/>
        </w:rPr>
        <w:t xml:space="preserve">. </w:t>
      </w:r>
    </w:p>
    <w:p w14:paraId="149FDDBF" w14:textId="77777777" w:rsidR="00E215CB" w:rsidRPr="002A16D2" w:rsidRDefault="00E215CB" w:rsidP="00AA1FD9">
      <w:pPr>
        <w:tabs>
          <w:tab w:val="left" w:pos="567"/>
        </w:tabs>
        <w:spacing w:after="0" w:line="240" w:lineRule="auto"/>
        <w:rPr>
          <w:rFonts w:ascii="Times New Roman" w:hAnsi="Times New Roman" w:cs="Times New Roman"/>
          <w:lang w:val="lt-LT"/>
        </w:rPr>
      </w:pPr>
    </w:p>
    <w:p w14:paraId="540AB257"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Kad išnyktų depresijos simptomai, pacientą reikia gydyti gana ilgai,</w:t>
      </w:r>
      <w:r w:rsidR="00E215CB" w:rsidRPr="002A16D2">
        <w:rPr>
          <w:rFonts w:ascii="Times New Roman" w:hAnsi="Times New Roman" w:cs="Times New Roman"/>
          <w:lang w:val="lt-LT"/>
        </w:rPr>
        <w:t xml:space="preserve"> </w:t>
      </w:r>
      <w:r w:rsidRPr="002A16D2">
        <w:rPr>
          <w:rFonts w:ascii="Times New Roman" w:hAnsi="Times New Roman" w:cs="Times New Roman"/>
          <w:lang w:val="lt-LT"/>
        </w:rPr>
        <w:t xml:space="preserve">ne trumpiau kaip 6 mėnesius. </w:t>
      </w:r>
    </w:p>
    <w:p w14:paraId="3968982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CA22D97" w14:textId="77777777" w:rsidR="009B7F07" w:rsidRPr="002A16D2" w:rsidRDefault="009B7F07" w:rsidP="00AA1FD9">
      <w:pPr>
        <w:tabs>
          <w:tab w:val="left" w:pos="567"/>
        </w:tabs>
        <w:spacing w:after="0" w:line="240" w:lineRule="auto"/>
        <w:rPr>
          <w:rFonts w:ascii="Times New Roman" w:hAnsi="Times New Roman" w:cs="Times New Roman"/>
          <w:i/>
          <w:lang w:val="lt-LT"/>
        </w:rPr>
      </w:pPr>
      <w:proofErr w:type="spellStart"/>
      <w:r w:rsidRPr="002A16D2">
        <w:rPr>
          <w:rFonts w:ascii="Times New Roman" w:hAnsi="Times New Roman" w:cs="Times New Roman"/>
          <w:i/>
          <w:lang w:val="lt-LT"/>
        </w:rPr>
        <w:t>Obsesinis-kompulsinis</w:t>
      </w:r>
      <w:proofErr w:type="spellEnd"/>
      <w:r w:rsidRPr="002A16D2">
        <w:rPr>
          <w:rFonts w:ascii="Times New Roman" w:hAnsi="Times New Roman" w:cs="Times New Roman"/>
          <w:i/>
          <w:lang w:val="lt-LT"/>
        </w:rPr>
        <w:t xml:space="preserve"> sutrikimas </w:t>
      </w:r>
    </w:p>
    <w:p w14:paraId="74BBEBBE" w14:textId="663E38B0"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lastRenderedPageBreak/>
        <w:t xml:space="preserve">Rekomenduojama paros dozė yra 40 mg. Pradžioje reikia </w:t>
      </w:r>
      <w:r w:rsidR="00D3008F" w:rsidRPr="002A16D2">
        <w:rPr>
          <w:rFonts w:ascii="Times New Roman" w:hAnsi="Times New Roman" w:cs="Times New Roman"/>
          <w:lang w:val="lt-LT"/>
        </w:rPr>
        <w:t>vartoti</w:t>
      </w:r>
      <w:r w:rsidRPr="002A16D2">
        <w:rPr>
          <w:rFonts w:ascii="Times New Roman" w:hAnsi="Times New Roman" w:cs="Times New Roman"/>
          <w:lang w:val="lt-LT"/>
        </w:rPr>
        <w:t xml:space="preserve"> po 20 mg per parą, vėliau paros dozę galima palaipsniui didinti po 10 mg iki rekomenduojamos</w:t>
      </w:r>
      <w:r w:rsidR="00D3008F" w:rsidRPr="002A16D2">
        <w:rPr>
          <w:rFonts w:ascii="Times New Roman" w:hAnsi="Times New Roman" w:cs="Times New Roman"/>
          <w:lang w:val="lt-LT"/>
        </w:rPr>
        <w:t xml:space="preserve"> dozės</w:t>
      </w:r>
      <w:r w:rsidRPr="002A16D2">
        <w:rPr>
          <w:rFonts w:ascii="Times New Roman" w:hAnsi="Times New Roman" w:cs="Times New Roman"/>
          <w:lang w:val="lt-LT"/>
        </w:rPr>
        <w:t xml:space="preserve">. Jeigu po kelių </w:t>
      </w:r>
      <w:r w:rsidR="00E215CB" w:rsidRPr="002A16D2">
        <w:rPr>
          <w:rFonts w:ascii="Times New Roman" w:hAnsi="Times New Roman" w:cs="Times New Roman"/>
          <w:lang w:val="lt-LT"/>
        </w:rPr>
        <w:t xml:space="preserve">savaičių gydymo </w:t>
      </w:r>
      <w:r w:rsidRPr="002A16D2">
        <w:rPr>
          <w:rFonts w:ascii="Times New Roman" w:hAnsi="Times New Roman" w:cs="Times New Roman"/>
          <w:lang w:val="lt-LT"/>
        </w:rPr>
        <w:t>rekomenduojama paros doze organizmo reakcija yra nepakankama, kai kuri</w:t>
      </w:r>
      <w:r w:rsidR="00057E4C" w:rsidRPr="002A16D2">
        <w:rPr>
          <w:rFonts w:ascii="Times New Roman" w:hAnsi="Times New Roman" w:cs="Times New Roman"/>
          <w:lang w:val="lt-LT"/>
        </w:rPr>
        <w:t xml:space="preserve">ems </w:t>
      </w:r>
      <w:r w:rsidRPr="002A16D2">
        <w:rPr>
          <w:rFonts w:ascii="Times New Roman" w:hAnsi="Times New Roman" w:cs="Times New Roman"/>
          <w:lang w:val="lt-LT"/>
        </w:rPr>
        <w:t>pacient</w:t>
      </w:r>
      <w:r w:rsidR="00057E4C" w:rsidRPr="002A16D2">
        <w:rPr>
          <w:rFonts w:ascii="Times New Roman" w:hAnsi="Times New Roman" w:cs="Times New Roman"/>
          <w:lang w:val="lt-LT"/>
        </w:rPr>
        <w:t>ams</w:t>
      </w:r>
      <w:r w:rsidRPr="002A16D2">
        <w:rPr>
          <w:rFonts w:ascii="Times New Roman" w:hAnsi="Times New Roman" w:cs="Times New Roman"/>
          <w:lang w:val="lt-LT"/>
        </w:rPr>
        <w:t xml:space="preserve"> naudinga paros dozę palaipsniui didinti iki didžiausios 60 mg</w:t>
      </w:r>
      <w:r w:rsidR="00057E4C" w:rsidRPr="002A16D2">
        <w:rPr>
          <w:rFonts w:ascii="Times New Roman" w:hAnsi="Times New Roman" w:cs="Times New Roman"/>
          <w:lang w:val="lt-LT"/>
        </w:rPr>
        <w:t xml:space="preserve"> </w:t>
      </w:r>
      <w:r w:rsidR="00D3008F" w:rsidRPr="002A16D2">
        <w:rPr>
          <w:rFonts w:ascii="Times New Roman" w:hAnsi="Times New Roman" w:cs="Times New Roman"/>
          <w:lang w:val="lt-LT"/>
        </w:rPr>
        <w:t xml:space="preserve">paros </w:t>
      </w:r>
      <w:r w:rsidR="00057E4C" w:rsidRPr="002A16D2">
        <w:rPr>
          <w:rFonts w:ascii="Times New Roman" w:hAnsi="Times New Roman" w:cs="Times New Roman"/>
          <w:lang w:val="lt-LT"/>
        </w:rPr>
        <w:t>dozės</w:t>
      </w:r>
      <w:r w:rsidRPr="002A16D2">
        <w:rPr>
          <w:rFonts w:ascii="Times New Roman" w:hAnsi="Times New Roman" w:cs="Times New Roman"/>
          <w:lang w:val="lt-LT"/>
        </w:rPr>
        <w:t>.</w:t>
      </w:r>
    </w:p>
    <w:p w14:paraId="684FDBD2" w14:textId="77777777" w:rsidR="00057E4C" w:rsidRPr="002A16D2" w:rsidRDefault="00057E4C" w:rsidP="00AA1FD9">
      <w:pPr>
        <w:tabs>
          <w:tab w:val="left" w:pos="567"/>
        </w:tabs>
        <w:spacing w:after="0" w:line="240" w:lineRule="auto"/>
        <w:rPr>
          <w:rFonts w:ascii="Times New Roman" w:hAnsi="Times New Roman" w:cs="Times New Roman"/>
          <w:lang w:val="lt-LT"/>
        </w:rPr>
      </w:pPr>
    </w:p>
    <w:p w14:paraId="5AB0F49C"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Kad išnyktų </w:t>
      </w:r>
      <w:proofErr w:type="spellStart"/>
      <w:r w:rsidRPr="002A16D2">
        <w:rPr>
          <w:rFonts w:ascii="Times New Roman" w:hAnsi="Times New Roman" w:cs="Times New Roman"/>
          <w:lang w:val="lt-LT"/>
        </w:rPr>
        <w:t>obsesinio-ko</w:t>
      </w:r>
      <w:r w:rsidR="00057E4C" w:rsidRPr="002A16D2">
        <w:rPr>
          <w:rFonts w:ascii="Times New Roman" w:hAnsi="Times New Roman" w:cs="Times New Roman"/>
          <w:lang w:val="lt-LT"/>
        </w:rPr>
        <w:t>mpulsinio</w:t>
      </w:r>
      <w:proofErr w:type="spellEnd"/>
      <w:r w:rsidR="00057E4C" w:rsidRPr="002A16D2">
        <w:rPr>
          <w:rFonts w:ascii="Times New Roman" w:hAnsi="Times New Roman" w:cs="Times New Roman"/>
          <w:lang w:val="lt-LT"/>
        </w:rPr>
        <w:t xml:space="preserve"> sutrikimo simptomai, pacientą</w:t>
      </w:r>
      <w:r w:rsidRPr="002A16D2">
        <w:rPr>
          <w:rFonts w:ascii="Times New Roman" w:hAnsi="Times New Roman" w:cs="Times New Roman"/>
          <w:lang w:val="lt-LT"/>
        </w:rPr>
        <w:t xml:space="preserve"> reikia gydyti </w:t>
      </w:r>
      <w:r w:rsidR="00057E4C" w:rsidRPr="002A16D2">
        <w:rPr>
          <w:rFonts w:ascii="Times New Roman" w:hAnsi="Times New Roman" w:cs="Times New Roman"/>
          <w:lang w:val="lt-LT"/>
        </w:rPr>
        <w:t xml:space="preserve">pakankamai </w:t>
      </w:r>
      <w:r w:rsidRPr="002A16D2">
        <w:rPr>
          <w:rFonts w:ascii="Times New Roman" w:hAnsi="Times New Roman" w:cs="Times New Roman"/>
          <w:lang w:val="lt-LT"/>
        </w:rPr>
        <w:t>ilgai</w:t>
      </w:r>
      <w:r w:rsidR="00057E4C" w:rsidRPr="002A16D2">
        <w:rPr>
          <w:rFonts w:ascii="Times New Roman" w:hAnsi="Times New Roman" w:cs="Times New Roman"/>
          <w:lang w:val="lt-LT"/>
        </w:rPr>
        <w:t xml:space="preserve">. Toks laikotarpis gali trukti </w:t>
      </w:r>
      <w:r w:rsidRPr="002A16D2">
        <w:rPr>
          <w:rFonts w:ascii="Times New Roman" w:hAnsi="Times New Roman" w:cs="Times New Roman"/>
          <w:lang w:val="lt-LT"/>
        </w:rPr>
        <w:t xml:space="preserve">kelis mėnesius arba dar ilgiau (žr. 5.1 skyrių). </w:t>
      </w:r>
    </w:p>
    <w:p w14:paraId="51A4DF0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D0D385B" w14:textId="77777777" w:rsidR="009B7F07" w:rsidRPr="002A16D2" w:rsidRDefault="009B7F07" w:rsidP="00AA1FD9">
      <w:pPr>
        <w:tabs>
          <w:tab w:val="left" w:pos="567"/>
        </w:tabs>
        <w:spacing w:after="0" w:line="240" w:lineRule="auto"/>
        <w:rPr>
          <w:rFonts w:ascii="Times New Roman" w:hAnsi="Times New Roman" w:cs="Times New Roman"/>
          <w:i/>
          <w:lang w:val="lt-LT"/>
        </w:rPr>
      </w:pPr>
      <w:r w:rsidRPr="002A16D2">
        <w:rPr>
          <w:rFonts w:ascii="Times New Roman" w:hAnsi="Times New Roman" w:cs="Times New Roman"/>
          <w:i/>
          <w:lang w:val="lt-LT"/>
        </w:rPr>
        <w:t>Panikos sutrikimas</w:t>
      </w:r>
      <w:r w:rsidRPr="002A16D2">
        <w:rPr>
          <w:rFonts w:ascii="Times New Roman" w:hAnsi="Times New Roman" w:cs="Times New Roman"/>
          <w:b/>
          <w:i/>
          <w:lang w:val="lt-LT"/>
        </w:rPr>
        <w:t xml:space="preserve"> </w:t>
      </w:r>
    </w:p>
    <w:p w14:paraId="3F37DDF7" w14:textId="158E5960" w:rsidR="00057E4C"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Rekomenduojama paros dozė yra 40 mg. Pradžioje </w:t>
      </w:r>
      <w:r w:rsidR="00057E4C" w:rsidRPr="002A16D2">
        <w:rPr>
          <w:rFonts w:ascii="Times New Roman" w:hAnsi="Times New Roman" w:cs="Times New Roman"/>
          <w:lang w:val="lt-LT"/>
        </w:rPr>
        <w:t xml:space="preserve">pacientas turi </w:t>
      </w:r>
      <w:r w:rsidR="003621AC" w:rsidRPr="002A16D2">
        <w:rPr>
          <w:rFonts w:ascii="Times New Roman" w:hAnsi="Times New Roman" w:cs="Times New Roman"/>
          <w:lang w:val="lt-LT"/>
        </w:rPr>
        <w:t>vartoti</w:t>
      </w:r>
      <w:r w:rsidR="00057E4C" w:rsidRPr="002A16D2">
        <w:rPr>
          <w:rFonts w:ascii="Times New Roman" w:hAnsi="Times New Roman" w:cs="Times New Roman"/>
          <w:lang w:val="lt-LT"/>
        </w:rPr>
        <w:t xml:space="preserve"> po 1</w:t>
      </w:r>
      <w:r w:rsidRPr="002A16D2">
        <w:rPr>
          <w:rFonts w:ascii="Times New Roman" w:hAnsi="Times New Roman" w:cs="Times New Roman"/>
          <w:lang w:val="lt-LT"/>
        </w:rPr>
        <w:t>0 mg per parą, vėliau, atsižvelgiant į paciento reakciją į gydymą, paros dozę galima palaipsniui didinti po 10 mg iki rekomenduojamos</w:t>
      </w:r>
      <w:r w:rsidR="003621AC" w:rsidRPr="002A16D2">
        <w:rPr>
          <w:rFonts w:ascii="Times New Roman" w:hAnsi="Times New Roman" w:cs="Times New Roman"/>
          <w:lang w:val="lt-LT"/>
        </w:rPr>
        <w:t xml:space="preserve"> dozės</w:t>
      </w:r>
      <w:r w:rsidRPr="002A16D2">
        <w:rPr>
          <w:rFonts w:ascii="Times New Roman" w:hAnsi="Times New Roman" w:cs="Times New Roman"/>
          <w:lang w:val="lt-LT"/>
        </w:rPr>
        <w:t xml:space="preserve">. </w:t>
      </w:r>
      <w:r w:rsidR="00057E4C" w:rsidRPr="002A16D2">
        <w:rPr>
          <w:rFonts w:ascii="Times New Roman" w:hAnsi="Times New Roman" w:cs="Times New Roman"/>
          <w:lang w:val="lt-LT"/>
        </w:rPr>
        <w:t>Maža pradinė dozė rekomenduojama todėl, kad būtų sumažintas galimas panikos sutrikimo simptomų pa</w:t>
      </w:r>
      <w:r w:rsidR="003621AC" w:rsidRPr="002A16D2">
        <w:rPr>
          <w:rFonts w:ascii="Times New Roman" w:hAnsi="Times New Roman" w:cs="Times New Roman"/>
          <w:lang w:val="lt-LT"/>
        </w:rPr>
        <w:t>sunkėjimas</w:t>
      </w:r>
      <w:r w:rsidR="00057E4C" w:rsidRPr="002A16D2">
        <w:rPr>
          <w:rFonts w:ascii="Times New Roman" w:hAnsi="Times New Roman" w:cs="Times New Roman"/>
          <w:lang w:val="lt-LT"/>
        </w:rPr>
        <w:t>, nes gydymo pradžioje jie dažniausiai sunkėja. Jeigu po kelių gydymo rekomenduojama paros doze savaičių organizmo reakcija yra nepakankama, kai kuriems pacientams gali būti naudinga dozę palaipsniui didinti iki didžiausios 60 mg paros dozės.</w:t>
      </w:r>
    </w:p>
    <w:p w14:paraId="5D4B1D94" w14:textId="77777777" w:rsidR="00712537" w:rsidRPr="002A16D2" w:rsidRDefault="00712537" w:rsidP="00AA1FD9">
      <w:pPr>
        <w:tabs>
          <w:tab w:val="left" w:pos="567"/>
        </w:tabs>
        <w:spacing w:after="0" w:line="240" w:lineRule="auto"/>
        <w:rPr>
          <w:rFonts w:ascii="Times New Roman" w:hAnsi="Times New Roman" w:cs="Times New Roman"/>
          <w:lang w:val="lt-LT"/>
        </w:rPr>
      </w:pPr>
    </w:p>
    <w:p w14:paraId="25BA903B" w14:textId="77777777" w:rsidR="00712537" w:rsidRPr="002A16D2" w:rsidRDefault="00057E4C"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Kad išnyktų panikos sutrikimo simptomai, </w:t>
      </w:r>
      <w:r w:rsidR="00712537" w:rsidRPr="002A16D2">
        <w:rPr>
          <w:rFonts w:ascii="Times New Roman" w:hAnsi="Times New Roman" w:cs="Times New Roman"/>
          <w:lang w:val="lt-LT"/>
        </w:rPr>
        <w:t xml:space="preserve">pacientą reikia gydyti pakankamai ilgai. Toks laikotarpis gali trukti kelis mėnesius arba dar ilgiau (žr. 5.1 skyrių). </w:t>
      </w:r>
    </w:p>
    <w:p w14:paraId="013BFCA2" w14:textId="77777777" w:rsidR="00712537" w:rsidRPr="002A16D2" w:rsidRDefault="00712537" w:rsidP="00AA1FD9">
      <w:pPr>
        <w:tabs>
          <w:tab w:val="left" w:pos="567"/>
        </w:tabs>
        <w:spacing w:after="0" w:line="240" w:lineRule="auto"/>
        <w:rPr>
          <w:rFonts w:ascii="Times New Roman" w:hAnsi="Times New Roman" w:cs="Times New Roman"/>
          <w:lang w:val="lt-LT"/>
        </w:rPr>
      </w:pPr>
    </w:p>
    <w:p w14:paraId="7557741E" w14:textId="77777777" w:rsidR="009B7F07" w:rsidRPr="002A16D2" w:rsidRDefault="009B7F07" w:rsidP="00AA1FD9">
      <w:pPr>
        <w:tabs>
          <w:tab w:val="left" w:pos="567"/>
          <w:tab w:val="left" w:pos="1800"/>
        </w:tabs>
        <w:spacing w:after="0" w:line="240" w:lineRule="auto"/>
        <w:rPr>
          <w:rFonts w:ascii="Times New Roman" w:hAnsi="Times New Roman" w:cs="Times New Roman"/>
          <w:i/>
          <w:lang w:val="lt-LT"/>
        </w:rPr>
      </w:pPr>
      <w:r w:rsidRPr="002A16D2">
        <w:rPr>
          <w:rFonts w:ascii="Times New Roman" w:hAnsi="Times New Roman" w:cs="Times New Roman"/>
          <w:i/>
          <w:lang w:val="lt-LT"/>
        </w:rPr>
        <w:t xml:space="preserve">Socialinio nerimo sutrikimas </w:t>
      </w:r>
      <w:r w:rsidR="00712537" w:rsidRPr="002A16D2">
        <w:rPr>
          <w:rFonts w:ascii="Times New Roman" w:hAnsi="Times New Roman" w:cs="Times New Roman"/>
          <w:i/>
          <w:lang w:val="lt-LT"/>
        </w:rPr>
        <w:t xml:space="preserve">arba </w:t>
      </w:r>
      <w:r w:rsidRPr="002A16D2">
        <w:rPr>
          <w:rFonts w:ascii="Times New Roman" w:hAnsi="Times New Roman" w:cs="Times New Roman"/>
          <w:i/>
          <w:lang w:val="lt-LT"/>
        </w:rPr>
        <w:t>socialinė fobija</w:t>
      </w:r>
    </w:p>
    <w:p w14:paraId="370E959E" w14:textId="4E838DC9" w:rsidR="009B7F07" w:rsidRPr="002A16D2" w:rsidRDefault="009B7F07" w:rsidP="00AA1FD9">
      <w:pPr>
        <w:tabs>
          <w:tab w:val="left" w:pos="567"/>
          <w:tab w:val="left" w:pos="1800"/>
        </w:tabs>
        <w:spacing w:after="0" w:line="240" w:lineRule="auto"/>
        <w:rPr>
          <w:rFonts w:ascii="Times New Roman" w:hAnsi="Times New Roman" w:cs="Times New Roman"/>
          <w:lang w:val="lt-LT"/>
        </w:rPr>
      </w:pPr>
      <w:r w:rsidRPr="002A16D2">
        <w:rPr>
          <w:rFonts w:ascii="Times New Roman" w:hAnsi="Times New Roman" w:cs="Times New Roman"/>
          <w:lang w:val="lt-LT"/>
        </w:rPr>
        <w:t>Rek</w:t>
      </w:r>
      <w:r w:rsidR="00712537" w:rsidRPr="002A16D2">
        <w:rPr>
          <w:rFonts w:ascii="Times New Roman" w:hAnsi="Times New Roman" w:cs="Times New Roman"/>
          <w:lang w:val="lt-LT"/>
        </w:rPr>
        <w:t>omenduojama paros dozė yra 20 </w:t>
      </w:r>
      <w:r w:rsidRPr="002A16D2">
        <w:rPr>
          <w:rFonts w:ascii="Times New Roman" w:hAnsi="Times New Roman" w:cs="Times New Roman"/>
          <w:lang w:val="lt-LT"/>
        </w:rPr>
        <w:t>mg. Jeigu po kelių gydymo rekomenduojama paros doze savaičių organizmo reakcija yra nepakankama, kai kuriems pacientams gali būti naudinga paros</w:t>
      </w:r>
      <w:r w:rsidR="00712537" w:rsidRPr="002A16D2">
        <w:rPr>
          <w:rFonts w:ascii="Times New Roman" w:hAnsi="Times New Roman" w:cs="Times New Roman"/>
          <w:lang w:val="lt-LT"/>
        </w:rPr>
        <w:t xml:space="preserve"> dozę palaipsniui didinti po 10 </w:t>
      </w:r>
      <w:r w:rsidRPr="002A16D2">
        <w:rPr>
          <w:rFonts w:ascii="Times New Roman" w:hAnsi="Times New Roman" w:cs="Times New Roman"/>
          <w:lang w:val="lt-LT"/>
        </w:rPr>
        <w:t>mg iki didžiausios</w:t>
      </w:r>
      <w:r w:rsidR="00712537" w:rsidRPr="002A16D2">
        <w:rPr>
          <w:rFonts w:ascii="Times New Roman" w:hAnsi="Times New Roman" w:cs="Times New Roman"/>
          <w:lang w:val="lt-LT"/>
        </w:rPr>
        <w:t xml:space="preserve"> 50 </w:t>
      </w:r>
      <w:r w:rsidRPr="002A16D2">
        <w:rPr>
          <w:rFonts w:ascii="Times New Roman" w:hAnsi="Times New Roman" w:cs="Times New Roman"/>
          <w:lang w:val="lt-LT"/>
        </w:rPr>
        <w:t>mg</w:t>
      </w:r>
      <w:r w:rsidR="00712537" w:rsidRPr="002A16D2">
        <w:rPr>
          <w:rFonts w:ascii="Times New Roman" w:hAnsi="Times New Roman" w:cs="Times New Roman"/>
          <w:lang w:val="lt-LT"/>
        </w:rPr>
        <w:t xml:space="preserve"> </w:t>
      </w:r>
      <w:r w:rsidR="003621AC" w:rsidRPr="002A16D2">
        <w:rPr>
          <w:rFonts w:ascii="Times New Roman" w:hAnsi="Times New Roman" w:cs="Times New Roman"/>
          <w:lang w:val="lt-LT"/>
        </w:rPr>
        <w:t xml:space="preserve">paros </w:t>
      </w:r>
      <w:r w:rsidR="00712537" w:rsidRPr="002A16D2">
        <w:rPr>
          <w:rFonts w:ascii="Times New Roman" w:hAnsi="Times New Roman" w:cs="Times New Roman"/>
          <w:lang w:val="lt-LT"/>
        </w:rPr>
        <w:t>dozės</w:t>
      </w:r>
      <w:r w:rsidRPr="002A16D2">
        <w:rPr>
          <w:rFonts w:ascii="Times New Roman" w:hAnsi="Times New Roman" w:cs="Times New Roman"/>
          <w:lang w:val="lt-LT"/>
        </w:rPr>
        <w:t>. Vaistiniu preparatu gydant ilgai, reikia reguliariai nustatinėti vartojamos dozės veiksmingumą (žr. 5.1 skyrių).</w:t>
      </w:r>
    </w:p>
    <w:p w14:paraId="458E9102" w14:textId="77777777" w:rsidR="009B7F07" w:rsidRPr="002A16D2" w:rsidRDefault="009B7F07" w:rsidP="00AA1FD9">
      <w:pPr>
        <w:tabs>
          <w:tab w:val="left" w:pos="567"/>
          <w:tab w:val="left" w:pos="1800"/>
        </w:tabs>
        <w:spacing w:after="0" w:line="240" w:lineRule="auto"/>
        <w:rPr>
          <w:rFonts w:ascii="Times New Roman" w:hAnsi="Times New Roman" w:cs="Times New Roman"/>
          <w:lang w:val="lt-LT"/>
        </w:rPr>
      </w:pPr>
    </w:p>
    <w:p w14:paraId="095DE5ED" w14:textId="77777777" w:rsidR="009B7F07" w:rsidRPr="002A16D2" w:rsidRDefault="009B7F07" w:rsidP="00AA1FD9">
      <w:pPr>
        <w:tabs>
          <w:tab w:val="left" w:pos="567"/>
        </w:tabs>
        <w:spacing w:after="0" w:line="240" w:lineRule="auto"/>
        <w:rPr>
          <w:rFonts w:ascii="Times New Roman" w:hAnsi="Times New Roman" w:cs="Times New Roman"/>
          <w:i/>
          <w:lang w:val="lt-LT"/>
        </w:rPr>
      </w:pPr>
      <w:proofErr w:type="spellStart"/>
      <w:r w:rsidRPr="002A16D2">
        <w:rPr>
          <w:rFonts w:ascii="Times New Roman" w:hAnsi="Times New Roman" w:cs="Times New Roman"/>
          <w:i/>
          <w:lang w:val="lt-LT"/>
        </w:rPr>
        <w:t>Generalizuoto</w:t>
      </w:r>
      <w:proofErr w:type="spellEnd"/>
      <w:r w:rsidRPr="002A16D2">
        <w:rPr>
          <w:rFonts w:ascii="Times New Roman" w:hAnsi="Times New Roman" w:cs="Times New Roman"/>
          <w:i/>
          <w:lang w:val="lt-LT"/>
        </w:rPr>
        <w:t xml:space="preserve"> nerimo sutrikimo gydymas</w:t>
      </w:r>
    </w:p>
    <w:p w14:paraId="724A73A9" w14:textId="50D4A564"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Rekomenduojama paros dozė yra 20 mg. Jeigu po kelių gydymo rekomenduojama paros doze savaičių organizmo reakcija yra nepakankama, kai kuriems pacientams gali būti naudinga paros dozę palaipsniui didinti 10 mg iki didžiausios, t. y. 50 mg</w:t>
      </w:r>
      <w:r w:rsidR="003621AC" w:rsidRPr="002A16D2">
        <w:rPr>
          <w:rFonts w:ascii="Times New Roman" w:hAnsi="Times New Roman" w:cs="Times New Roman"/>
          <w:lang w:val="lt-LT"/>
        </w:rPr>
        <w:t xml:space="preserve"> paros dozės</w:t>
      </w:r>
      <w:r w:rsidRPr="002A16D2">
        <w:rPr>
          <w:rFonts w:ascii="Times New Roman" w:hAnsi="Times New Roman" w:cs="Times New Roman"/>
          <w:lang w:val="lt-LT"/>
        </w:rPr>
        <w:t xml:space="preserve">. Vaistiniu preparatu gydant ilgai, reikia reguliariai nustatinėti vartojamos dozės veiksmingumą (žr. 5.1 skyrių).  </w:t>
      </w:r>
    </w:p>
    <w:p w14:paraId="2D440DEF"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6D76743" w14:textId="77777777" w:rsidR="009B7F07" w:rsidRPr="002A16D2" w:rsidRDefault="009B7F07" w:rsidP="00AA1FD9">
      <w:pPr>
        <w:tabs>
          <w:tab w:val="left" w:pos="567"/>
        </w:tabs>
        <w:spacing w:after="0" w:line="240" w:lineRule="auto"/>
        <w:rPr>
          <w:rFonts w:ascii="Times New Roman" w:hAnsi="Times New Roman" w:cs="Times New Roman"/>
          <w:i/>
          <w:lang w:val="lt-LT"/>
        </w:rPr>
      </w:pPr>
      <w:r w:rsidRPr="002A16D2">
        <w:rPr>
          <w:rFonts w:ascii="Times New Roman" w:hAnsi="Times New Roman" w:cs="Times New Roman"/>
          <w:i/>
          <w:lang w:val="lt-LT"/>
        </w:rPr>
        <w:t>Potrauminio streso sutrikimas</w:t>
      </w:r>
    </w:p>
    <w:p w14:paraId="30A13C39" w14:textId="69900D25"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Rekomenduojama paros dozė yra 20 mg. Jeigu po kelių gydymo rekomenduojama paros doze savaičių organizmo reakcija yra nepakankama, kai kuriems pacientams gali būti naudinga paros dozę palaipsniui didinti po 10 mg iki didžiausios</w:t>
      </w:r>
      <w:r w:rsidR="00712537" w:rsidRPr="002A16D2">
        <w:rPr>
          <w:rFonts w:ascii="Times New Roman" w:hAnsi="Times New Roman" w:cs="Times New Roman"/>
          <w:lang w:val="lt-LT"/>
        </w:rPr>
        <w:t xml:space="preserve"> </w:t>
      </w:r>
      <w:r w:rsidRPr="002A16D2">
        <w:rPr>
          <w:rFonts w:ascii="Times New Roman" w:hAnsi="Times New Roman" w:cs="Times New Roman"/>
          <w:lang w:val="lt-LT"/>
        </w:rPr>
        <w:t>50 mg</w:t>
      </w:r>
      <w:r w:rsidR="00712537" w:rsidRPr="002A16D2">
        <w:rPr>
          <w:rFonts w:ascii="Times New Roman" w:hAnsi="Times New Roman" w:cs="Times New Roman"/>
          <w:lang w:val="lt-LT"/>
        </w:rPr>
        <w:t xml:space="preserve"> </w:t>
      </w:r>
      <w:r w:rsidR="003621AC" w:rsidRPr="002A16D2">
        <w:rPr>
          <w:rFonts w:ascii="Times New Roman" w:hAnsi="Times New Roman" w:cs="Times New Roman"/>
          <w:lang w:val="lt-LT"/>
        </w:rPr>
        <w:t xml:space="preserve">paros </w:t>
      </w:r>
      <w:r w:rsidR="00712537" w:rsidRPr="002A16D2">
        <w:rPr>
          <w:rFonts w:ascii="Times New Roman" w:hAnsi="Times New Roman" w:cs="Times New Roman"/>
          <w:lang w:val="lt-LT"/>
        </w:rPr>
        <w:t>dozės</w:t>
      </w:r>
      <w:r w:rsidRPr="002A16D2">
        <w:rPr>
          <w:rFonts w:ascii="Times New Roman" w:hAnsi="Times New Roman" w:cs="Times New Roman"/>
          <w:lang w:val="lt-LT"/>
        </w:rPr>
        <w:t>.</w:t>
      </w:r>
      <w:r w:rsidR="00712537" w:rsidRPr="002A16D2">
        <w:rPr>
          <w:rFonts w:ascii="Times New Roman" w:hAnsi="Times New Roman" w:cs="Times New Roman"/>
          <w:lang w:val="lt-LT"/>
        </w:rPr>
        <w:t xml:space="preserve"> G</w:t>
      </w:r>
      <w:r w:rsidRPr="002A16D2">
        <w:rPr>
          <w:rFonts w:ascii="Times New Roman" w:hAnsi="Times New Roman" w:cs="Times New Roman"/>
          <w:lang w:val="lt-LT"/>
        </w:rPr>
        <w:t xml:space="preserve">ydant ilgai, reikia reguliariai nustatinėti vartojamos dozės veiksmingumą (žr. 5.1 skyrių). </w:t>
      </w:r>
    </w:p>
    <w:p w14:paraId="34902A1A"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9AC07A8" w14:textId="77777777" w:rsidR="009B7F07" w:rsidRPr="002A16D2" w:rsidRDefault="009B7F07" w:rsidP="00AA1FD9">
      <w:pPr>
        <w:tabs>
          <w:tab w:val="left" w:pos="567"/>
        </w:tabs>
        <w:spacing w:after="0" w:line="240" w:lineRule="auto"/>
        <w:rPr>
          <w:rFonts w:ascii="Times New Roman" w:hAnsi="Times New Roman" w:cs="Times New Roman"/>
          <w:i/>
          <w:lang w:val="lt-LT"/>
        </w:rPr>
      </w:pPr>
      <w:r w:rsidRPr="002A16D2">
        <w:rPr>
          <w:rFonts w:ascii="Times New Roman" w:hAnsi="Times New Roman" w:cs="Times New Roman"/>
          <w:u w:val="single"/>
          <w:lang w:val="lt-LT"/>
        </w:rPr>
        <w:t>Bendroji informacija</w:t>
      </w:r>
      <w:r w:rsidRPr="002A16D2" w:rsidDel="00B11A98">
        <w:rPr>
          <w:rFonts w:ascii="Times New Roman" w:hAnsi="Times New Roman" w:cs="Times New Roman"/>
          <w:b/>
          <w:lang w:val="lt-LT"/>
        </w:rPr>
        <w:t xml:space="preserve"> </w:t>
      </w:r>
    </w:p>
    <w:p w14:paraId="7AAC9CE5" w14:textId="11077D69" w:rsidR="009B7F07" w:rsidRPr="002A16D2" w:rsidRDefault="003621AC" w:rsidP="00AA1FD9">
      <w:pPr>
        <w:spacing w:after="0" w:line="240" w:lineRule="auto"/>
        <w:rPr>
          <w:rFonts w:ascii="Times New Roman" w:hAnsi="Times New Roman" w:cs="Times New Roman"/>
          <w:i/>
          <w:lang w:val="lt-LT"/>
        </w:rPr>
      </w:pPr>
      <w:r w:rsidRPr="002A16D2">
        <w:rPr>
          <w:rFonts w:ascii="Times New Roman" w:hAnsi="Times New Roman" w:cs="Times New Roman"/>
          <w:i/>
          <w:lang w:val="lt-LT"/>
        </w:rPr>
        <w:t>Simptomai, pasireiškiantys</w:t>
      </w:r>
      <w:r w:rsidR="009B7F07" w:rsidRPr="002A16D2">
        <w:rPr>
          <w:rFonts w:ascii="Times New Roman" w:hAnsi="Times New Roman" w:cs="Times New Roman"/>
          <w:i/>
          <w:lang w:val="lt-LT"/>
        </w:rPr>
        <w:t xml:space="preserve"> nutraukus </w:t>
      </w:r>
      <w:proofErr w:type="spellStart"/>
      <w:r w:rsidR="009B7F07" w:rsidRPr="002A16D2">
        <w:rPr>
          <w:rFonts w:ascii="Times New Roman" w:hAnsi="Times New Roman" w:cs="Times New Roman"/>
          <w:i/>
          <w:lang w:val="lt-LT"/>
        </w:rPr>
        <w:t>paroksetino</w:t>
      </w:r>
      <w:proofErr w:type="spellEnd"/>
      <w:r w:rsidR="009B7F07" w:rsidRPr="002A16D2">
        <w:rPr>
          <w:rFonts w:ascii="Times New Roman" w:hAnsi="Times New Roman" w:cs="Times New Roman"/>
          <w:i/>
          <w:lang w:val="lt-LT"/>
        </w:rPr>
        <w:t xml:space="preserve"> vartojimą</w:t>
      </w:r>
    </w:p>
    <w:p w14:paraId="4B0BEB69" w14:textId="0D816BC8" w:rsidR="009B7F07" w:rsidRPr="002A16D2" w:rsidRDefault="0071253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Reikia vengti nutraukti vartojimą staiga </w:t>
      </w:r>
      <w:r w:rsidR="009B7F07" w:rsidRPr="002A16D2">
        <w:rPr>
          <w:rFonts w:ascii="Times New Roman" w:hAnsi="Times New Roman" w:cs="Times New Roman"/>
          <w:lang w:val="lt-LT"/>
        </w:rPr>
        <w:t>(žr. 4.4 skyrių ir 4.8 skyrių). Klinikinių tyrimų metu vaistinio preparato vartojimas buvo nutrauktas kas savaitę paros dozę mažinant 10 mg. Jeigu sumažinus dozę arba nutraukus vaistinio preparato vartojimą pasireiškia ne</w:t>
      </w:r>
      <w:r w:rsidRPr="002A16D2">
        <w:rPr>
          <w:rFonts w:ascii="Times New Roman" w:hAnsi="Times New Roman" w:cs="Times New Roman"/>
          <w:lang w:val="lt-LT"/>
        </w:rPr>
        <w:t>toleruojam</w:t>
      </w:r>
      <w:r w:rsidR="009F324C" w:rsidRPr="002A16D2">
        <w:rPr>
          <w:rFonts w:ascii="Times New Roman" w:hAnsi="Times New Roman" w:cs="Times New Roman"/>
          <w:lang w:val="lt-LT"/>
        </w:rPr>
        <w:t>ų</w:t>
      </w:r>
      <w:r w:rsidRPr="002A16D2">
        <w:rPr>
          <w:rFonts w:ascii="Times New Roman" w:hAnsi="Times New Roman" w:cs="Times New Roman"/>
          <w:lang w:val="lt-LT"/>
        </w:rPr>
        <w:t xml:space="preserve"> simptom</w:t>
      </w:r>
      <w:r w:rsidR="009F324C" w:rsidRPr="002A16D2">
        <w:rPr>
          <w:rFonts w:ascii="Times New Roman" w:hAnsi="Times New Roman" w:cs="Times New Roman"/>
          <w:lang w:val="lt-LT"/>
        </w:rPr>
        <w:t>ų</w:t>
      </w:r>
      <w:r w:rsidR="009B7F07" w:rsidRPr="002A16D2">
        <w:rPr>
          <w:rFonts w:ascii="Times New Roman" w:hAnsi="Times New Roman" w:cs="Times New Roman"/>
          <w:lang w:val="lt-LT"/>
        </w:rPr>
        <w:t xml:space="preserve">, </w:t>
      </w:r>
      <w:r w:rsidRPr="002A16D2">
        <w:rPr>
          <w:rFonts w:ascii="Times New Roman" w:hAnsi="Times New Roman" w:cs="Times New Roman"/>
          <w:lang w:val="lt-LT"/>
        </w:rPr>
        <w:t>t</w:t>
      </w:r>
      <w:r w:rsidR="001A0EFE" w:rsidRPr="002A16D2">
        <w:rPr>
          <w:rFonts w:ascii="Times New Roman" w:hAnsi="Times New Roman" w:cs="Times New Roman"/>
          <w:lang w:val="lt-LT"/>
        </w:rPr>
        <w:t>ada reikia svarstyti galimybę at</w:t>
      </w:r>
      <w:r w:rsidRPr="002A16D2">
        <w:rPr>
          <w:rFonts w:ascii="Times New Roman" w:hAnsi="Times New Roman" w:cs="Times New Roman"/>
          <w:lang w:val="lt-LT"/>
        </w:rPr>
        <w:t>n</w:t>
      </w:r>
      <w:r w:rsidR="001A0EFE" w:rsidRPr="002A16D2">
        <w:rPr>
          <w:rFonts w:ascii="Times New Roman" w:hAnsi="Times New Roman" w:cs="Times New Roman"/>
          <w:lang w:val="lt-LT"/>
        </w:rPr>
        <w:t>a</w:t>
      </w:r>
      <w:r w:rsidRPr="002A16D2">
        <w:rPr>
          <w:rFonts w:ascii="Times New Roman" w:hAnsi="Times New Roman" w:cs="Times New Roman"/>
          <w:lang w:val="lt-LT"/>
        </w:rPr>
        <w:t>ujinti anksčiau skirt</w:t>
      </w:r>
      <w:r w:rsidR="009F324C" w:rsidRPr="002A16D2">
        <w:rPr>
          <w:rFonts w:ascii="Times New Roman" w:hAnsi="Times New Roman" w:cs="Times New Roman"/>
          <w:lang w:val="lt-LT"/>
        </w:rPr>
        <w:t>os</w:t>
      </w:r>
      <w:r w:rsidRPr="002A16D2">
        <w:rPr>
          <w:rFonts w:ascii="Times New Roman" w:hAnsi="Times New Roman" w:cs="Times New Roman"/>
          <w:lang w:val="lt-LT"/>
        </w:rPr>
        <w:t xml:space="preserve"> </w:t>
      </w:r>
      <w:r w:rsidR="009B7F07" w:rsidRPr="002A16D2">
        <w:rPr>
          <w:rFonts w:ascii="Times New Roman" w:hAnsi="Times New Roman" w:cs="Times New Roman"/>
          <w:lang w:val="lt-LT"/>
        </w:rPr>
        <w:t>paros doz</w:t>
      </w:r>
      <w:r w:rsidR="009F324C" w:rsidRPr="002A16D2">
        <w:rPr>
          <w:rFonts w:ascii="Times New Roman" w:hAnsi="Times New Roman" w:cs="Times New Roman"/>
          <w:lang w:val="lt-LT"/>
        </w:rPr>
        <w:t>ės vartojimą</w:t>
      </w:r>
      <w:r w:rsidR="009B7F07" w:rsidRPr="002A16D2">
        <w:rPr>
          <w:rFonts w:ascii="Times New Roman" w:hAnsi="Times New Roman" w:cs="Times New Roman"/>
          <w:lang w:val="lt-LT"/>
        </w:rPr>
        <w:t xml:space="preserve">. Po to </w:t>
      </w:r>
      <w:r w:rsidR="009F324C" w:rsidRPr="002A16D2">
        <w:rPr>
          <w:rFonts w:ascii="Times New Roman" w:hAnsi="Times New Roman" w:cs="Times New Roman"/>
          <w:lang w:val="lt-LT"/>
        </w:rPr>
        <w:t>dozę</w:t>
      </w:r>
      <w:r w:rsidR="009B7F07" w:rsidRPr="002A16D2">
        <w:rPr>
          <w:rFonts w:ascii="Times New Roman" w:hAnsi="Times New Roman" w:cs="Times New Roman"/>
          <w:lang w:val="lt-LT"/>
        </w:rPr>
        <w:t xml:space="preserve"> vėl galima palaipsniui, tačiau daug lėčiau, mažinti. </w:t>
      </w:r>
    </w:p>
    <w:p w14:paraId="2352FC7A"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1ACAC49" w14:textId="12BD9B5C" w:rsidR="009B7F07" w:rsidRPr="002A16D2" w:rsidRDefault="00AF7201"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Ypatingos populiacijos</w:t>
      </w:r>
    </w:p>
    <w:p w14:paraId="185A4FC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BB438CC" w14:textId="77777777" w:rsidR="009B7F07" w:rsidRPr="002A16D2" w:rsidRDefault="009B7F07" w:rsidP="00AA1FD9">
      <w:pPr>
        <w:tabs>
          <w:tab w:val="left" w:pos="567"/>
        </w:tabs>
        <w:spacing w:after="0" w:line="240" w:lineRule="auto"/>
        <w:jc w:val="both"/>
        <w:rPr>
          <w:rFonts w:ascii="Times New Roman" w:hAnsi="Times New Roman" w:cs="Times New Roman"/>
          <w:i/>
          <w:lang w:val="lt-LT"/>
        </w:rPr>
      </w:pPr>
      <w:r w:rsidRPr="002A16D2">
        <w:rPr>
          <w:rFonts w:ascii="Times New Roman" w:hAnsi="Times New Roman" w:cs="Times New Roman"/>
          <w:i/>
          <w:lang w:val="lt-LT"/>
        </w:rPr>
        <w:t>Senyviems pacientams</w:t>
      </w:r>
    </w:p>
    <w:p w14:paraId="2BF3D555" w14:textId="39108942" w:rsidR="009B7F07" w:rsidRPr="002A16D2" w:rsidRDefault="0071253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Senyvų</w:t>
      </w:r>
      <w:r w:rsidR="009B7F07" w:rsidRPr="002A16D2">
        <w:rPr>
          <w:rFonts w:ascii="Times New Roman" w:hAnsi="Times New Roman" w:cs="Times New Roman"/>
          <w:lang w:val="lt-LT"/>
        </w:rPr>
        <w:t xml:space="preserve"> žmonių kraujo plazmoje </w:t>
      </w:r>
      <w:proofErr w:type="spellStart"/>
      <w:r w:rsidR="009B7F07" w:rsidRPr="002A16D2">
        <w:rPr>
          <w:rFonts w:ascii="Times New Roman" w:hAnsi="Times New Roman" w:cs="Times New Roman"/>
          <w:lang w:val="lt-LT"/>
        </w:rPr>
        <w:t>paroksetino</w:t>
      </w:r>
      <w:proofErr w:type="spellEnd"/>
      <w:r w:rsidR="009B7F07" w:rsidRPr="002A16D2">
        <w:rPr>
          <w:rFonts w:ascii="Times New Roman" w:hAnsi="Times New Roman" w:cs="Times New Roman"/>
          <w:lang w:val="lt-LT"/>
        </w:rPr>
        <w:t xml:space="preserve"> koncentracija būna didesnė, tačiau koncentracij</w:t>
      </w:r>
      <w:r w:rsidR="009276B1" w:rsidRPr="002A16D2">
        <w:rPr>
          <w:rFonts w:ascii="Times New Roman" w:hAnsi="Times New Roman" w:cs="Times New Roman"/>
          <w:lang w:val="lt-LT"/>
        </w:rPr>
        <w:t>ų diapazonas sutampa su jaunesnių žmonių</w:t>
      </w:r>
      <w:r w:rsidR="009B7F07" w:rsidRPr="002A16D2">
        <w:rPr>
          <w:rFonts w:ascii="Times New Roman" w:hAnsi="Times New Roman" w:cs="Times New Roman"/>
          <w:lang w:val="lt-LT"/>
        </w:rPr>
        <w:t>.</w:t>
      </w:r>
      <w:r w:rsidR="009276B1" w:rsidRPr="002A16D2">
        <w:rPr>
          <w:rFonts w:ascii="Times New Roman" w:hAnsi="Times New Roman" w:cs="Times New Roman"/>
          <w:lang w:val="lt-LT"/>
        </w:rPr>
        <w:t xml:space="preserve"> </w:t>
      </w:r>
      <w:r w:rsidR="009B7F07" w:rsidRPr="002A16D2">
        <w:rPr>
          <w:rFonts w:ascii="Times New Roman" w:hAnsi="Times New Roman" w:cs="Times New Roman"/>
          <w:lang w:val="lt-LT"/>
        </w:rPr>
        <w:t>Gydymo pradžioje senyviems žmonėms galima skirti įprastinę suaugusio</w:t>
      </w:r>
      <w:r w:rsidR="009F324C" w:rsidRPr="002A16D2">
        <w:rPr>
          <w:rFonts w:ascii="Times New Roman" w:hAnsi="Times New Roman" w:cs="Times New Roman"/>
          <w:lang w:val="lt-LT"/>
        </w:rPr>
        <w:t>jo</w:t>
      </w:r>
      <w:r w:rsidR="009B7F07" w:rsidRPr="002A16D2">
        <w:rPr>
          <w:rFonts w:ascii="Times New Roman" w:hAnsi="Times New Roman" w:cs="Times New Roman"/>
          <w:lang w:val="lt-LT"/>
        </w:rPr>
        <w:t xml:space="preserve"> paros dozę. </w:t>
      </w:r>
      <w:r w:rsidR="009276B1" w:rsidRPr="002A16D2">
        <w:rPr>
          <w:rFonts w:ascii="Times New Roman" w:hAnsi="Times New Roman" w:cs="Times New Roman"/>
          <w:lang w:val="lt-LT"/>
        </w:rPr>
        <w:t>Kai kuriems pacientams gali bū</w:t>
      </w:r>
      <w:r w:rsidR="00AF7201" w:rsidRPr="002A16D2">
        <w:rPr>
          <w:rFonts w:ascii="Times New Roman" w:hAnsi="Times New Roman" w:cs="Times New Roman"/>
          <w:lang w:val="lt-LT"/>
        </w:rPr>
        <w:t>t</w:t>
      </w:r>
      <w:r w:rsidR="009276B1" w:rsidRPr="002A16D2">
        <w:rPr>
          <w:rFonts w:ascii="Times New Roman" w:hAnsi="Times New Roman" w:cs="Times New Roman"/>
          <w:lang w:val="lt-LT"/>
        </w:rPr>
        <w:t>i naudinga ją padidinti</w:t>
      </w:r>
      <w:r w:rsidR="009B7F07" w:rsidRPr="002A16D2">
        <w:rPr>
          <w:rFonts w:ascii="Times New Roman" w:hAnsi="Times New Roman" w:cs="Times New Roman"/>
          <w:lang w:val="lt-LT"/>
        </w:rPr>
        <w:t>, tačiau ne daugiau kaip iki 40 mg</w:t>
      </w:r>
      <w:r w:rsidR="009276B1" w:rsidRPr="002A16D2">
        <w:rPr>
          <w:rFonts w:ascii="Times New Roman" w:hAnsi="Times New Roman" w:cs="Times New Roman"/>
          <w:lang w:val="lt-LT"/>
        </w:rPr>
        <w:t xml:space="preserve"> per parą</w:t>
      </w:r>
      <w:r w:rsidR="009B7F07" w:rsidRPr="002A16D2">
        <w:rPr>
          <w:rFonts w:ascii="Times New Roman" w:hAnsi="Times New Roman" w:cs="Times New Roman"/>
          <w:lang w:val="lt-LT"/>
        </w:rPr>
        <w:t>.</w:t>
      </w:r>
    </w:p>
    <w:p w14:paraId="444BF4F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100C44D" w14:textId="77777777" w:rsidR="009B7F07" w:rsidRPr="002A16D2" w:rsidRDefault="009B7F07" w:rsidP="00AA1FD9">
      <w:pPr>
        <w:tabs>
          <w:tab w:val="left" w:pos="567"/>
        </w:tabs>
        <w:spacing w:after="0" w:line="240" w:lineRule="auto"/>
        <w:rPr>
          <w:rFonts w:ascii="Times New Roman" w:hAnsi="Times New Roman" w:cs="Times New Roman"/>
          <w:i/>
          <w:lang w:val="lt-LT"/>
        </w:rPr>
      </w:pPr>
      <w:r w:rsidRPr="002A16D2">
        <w:rPr>
          <w:rFonts w:ascii="Times New Roman" w:eastAsia="Calibri" w:hAnsi="Times New Roman" w:cs="Times New Roman"/>
          <w:i/>
          <w:iCs/>
          <w:lang w:val="lt-LT"/>
        </w:rPr>
        <w:lastRenderedPageBreak/>
        <w:t>Vaikų populiacija</w:t>
      </w:r>
    </w:p>
    <w:p w14:paraId="05779664" w14:textId="151563D4" w:rsidR="009B7F07" w:rsidRPr="002A16D2" w:rsidRDefault="009B7F07" w:rsidP="00AA1FD9">
      <w:pPr>
        <w:tabs>
          <w:tab w:val="left" w:pos="567"/>
        </w:tabs>
        <w:spacing w:after="0" w:line="240" w:lineRule="auto"/>
        <w:rPr>
          <w:rFonts w:ascii="Times New Roman" w:eastAsia="Calibri" w:hAnsi="Times New Roman" w:cs="Times New Roman"/>
          <w:bCs/>
          <w:i/>
          <w:lang w:val="lt-LT"/>
        </w:rPr>
      </w:pPr>
      <w:r w:rsidRPr="002A16D2">
        <w:rPr>
          <w:rFonts w:ascii="Times New Roman" w:eastAsia="Calibri" w:hAnsi="Times New Roman" w:cs="Times New Roman"/>
          <w:i/>
          <w:lang w:val="lt-LT"/>
        </w:rPr>
        <w:t>Vaika</w:t>
      </w:r>
      <w:r w:rsidR="003F208B" w:rsidRPr="002A16D2">
        <w:rPr>
          <w:rFonts w:ascii="Times New Roman" w:eastAsia="Calibri" w:hAnsi="Times New Roman" w:cs="Times New Roman"/>
          <w:i/>
          <w:lang w:val="lt-LT"/>
        </w:rPr>
        <w:t>ms</w:t>
      </w:r>
      <w:r w:rsidRPr="002A16D2">
        <w:rPr>
          <w:rFonts w:ascii="Times New Roman" w:eastAsia="Calibri" w:hAnsi="Times New Roman" w:cs="Times New Roman"/>
          <w:i/>
          <w:lang w:val="lt-LT"/>
        </w:rPr>
        <w:t xml:space="preserve"> ir paauglia</w:t>
      </w:r>
      <w:r w:rsidR="003F208B" w:rsidRPr="002A16D2">
        <w:rPr>
          <w:rFonts w:ascii="Times New Roman" w:eastAsia="Calibri" w:hAnsi="Times New Roman" w:cs="Times New Roman"/>
          <w:i/>
          <w:lang w:val="lt-LT"/>
        </w:rPr>
        <w:t>ms</w:t>
      </w:r>
      <w:r w:rsidRPr="002A16D2">
        <w:rPr>
          <w:rFonts w:ascii="Times New Roman" w:eastAsia="Calibri" w:hAnsi="Times New Roman" w:cs="Times New Roman"/>
          <w:i/>
          <w:lang w:val="lt-LT"/>
        </w:rPr>
        <w:t xml:space="preserve"> (7</w:t>
      </w:r>
      <w:r w:rsidR="003F208B" w:rsidRPr="002A16D2">
        <w:rPr>
          <w:rFonts w:ascii="Times New Roman" w:eastAsia="Calibri" w:hAnsi="Times New Roman" w:cs="Times New Roman"/>
          <w:i/>
          <w:lang w:val="lt-LT"/>
        </w:rPr>
        <w:noBreakHyphen/>
      </w:r>
      <w:r w:rsidRPr="002A16D2">
        <w:rPr>
          <w:rFonts w:ascii="Times New Roman" w:eastAsia="Calibri" w:hAnsi="Times New Roman" w:cs="Times New Roman"/>
          <w:i/>
          <w:lang w:val="lt-LT"/>
        </w:rPr>
        <w:t>17 metų)</w:t>
      </w:r>
    </w:p>
    <w:p w14:paraId="57D13AB1" w14:textId="3A835BC8"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Vaikų ir paauglių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gydyti negalima, nes kontroliuojamų klinikinių tyrimų metu nustatyta, kad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susijęs su padidėjusia savižudiško elgesio ir priešiškumo rizika. Be to, šiais tyrimais </w:t>
      </w:r>
      <w:r w:rsidR="00DB02C7" w:rsidRPr="002A16D2">
        <w:rPr>
          <w:rFonts w:ascii="Times New Roman" w:hAnsi="Times New Roman" w:cs="Times New Roman"/>
          <w:lang w:val="lt-LT"/>
        </w:rPr>
        <w:t xml:space="preserve">vaistinio </w:t>
      </w:r>
      <w:r w:rsidRPr="002A16D2">
        <w:rPr>
          <w:rFonts w:ascii="Times New Roman" w:hAnsi="Times New Roman" w:cs="Times New Roman"/>
          <w:lang w:val="lt-LT"/>
        </w:rPr>
        <w:t xml:space="preserve">preparato veiksmingumas patikimai neįrodytas (žr. 4.4 skyrių ir 4.8 skyrių). </w:t>
      </w:r>
    </w:p>
    <w:p w14:paraId="10C5734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1E3BED0" w14:textId="5E5B8B3B" w:rsidR="009B7F07" w:rsidRPr="002A16D2" w:rsidRDefault="009B7F07" w:rsidP="00AA1FD9">
      <w:pPr>
        <w:widowControl w:val="0"/>
        <w:tabs>
          <w:tab w:val="left" w:pos="3261"/>
        </w:tabs>
        <w:autoSpaceDE w:val="0"/>
        <w:autoSpaceDN w:val="0"/>
        <w:adjustRightInd w:val="0"/>
        <w:spacing w:after="0" w:line="240" w:lineRule="auto"/>
        <w:rPr>
          <w:rFonts w:ascii="Times New Roman" w:eastAsia="Times New Roman" w:hAnsi="Times New Roman" w:cs="Times New Roman"/>
          <w:lang w:val="lt-LT" w:eastAsia="lt-LT"/>
        </w:rPr>
      </w:pPr>
      <w:r w:rsidRPr="002A16D2">
        <w:rPr>
          <w:rFonts w:ascii="Times New Roman" w:eastAsia="Times New Roman" w:hAnsi="Times New Roman" w:cs="Times New Roman"/>
          <w:i/>
          <w:lang w:val="lt-LT" w:eastAsia="lt-LT"/>
        </w:rPr>
        <w:t>Jaunesniems</w:t>
      </w:r>
      <w:r w:rsidRPr="002A16D2">
        <w:rPr>
          <w:rFonts w:ascii="Times New Roman" w:eastAsia="Times New Roman" w:hAnsi="Times New Roman" w:cs="Times New Roman"/>
          <w:bCs/>
          <w:i/>
          <w:lang w:val="lt-LT" w:eastAsia="lt-LT"/>
        </w:rPr>
        <w:t xml:space="preserve"> </w:t>
      </w:r>
      <w:r w:rsidR="00DB02C7" w:rsidRPr="002A16D2">
        <w:rPr>
          <w:rFonts w:ascii="Times New Roman" w:eastAsia="Times New Roman" w:hAnsi="Times New Roman" w:cs="Times New Roman"/>
          <w:bCs/>
          <w:i/>
          <w:lang w:val="lt-LT" w:eastAsia="lt-LT"/>
        </w:rPr>
        <w:t>kaip</w:t>
      </w:r>
      <w:r w:rsidRPr="002A16D2">
        <w:rPr>
          <w:rFonts w:ascii="Times New Roman" w:eastAsia="Times New Roman" w:hAnsi="Times New Roman" w:cs="Times New Roman"/>
          <w:bCs/>
          <w:i/>
          <w:lang w:val="lt-LT" w:eastAsia="lt-LT"/>
        </w:rPr>
        <w:t xml:space="preserve"> 7 metų vaikams</w:t>
      </w:r>
      <w:r w:rsidRPr="002A16D2">
        <w:rPr>
          <w:rFonts w:ascii="Times New Roman" w:eastAsia="Times New Roman" w:hAnsi="Times New Roman" w:cs="Times New Roman"/>
          <w:b/>
          <w:bCs/>
          <w:lang w:val="lt-LT" w:eastAsia="lt-LT"/>
        </w:rPr>
        <w:t xml:space="preserve"> </w:t>
      </w:r>
    </w:p>
    <w:p w14:paraId="191BF381" w14:textId="51B3321E" w:rsidR="009B7F07" w:rsidRPr="002A16D2" w:rsidRDefault="00DB02C7" w:rsidP="00AA1FD9">
      <w:pPr>
        <w:widowControl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2A16D2">
        <w:rPr>
          <w:rFonts w:ascii="Times New Roman" w:eastAsia="Times New Roman" w:hAnsi="Times New Roman" w:cs="Times New Roman"/>
          <w:lang w:val="lt-LT" w:eastAsia="lt-LT"/>
        </w:rPr>
        <w:t>Paroksetino</w:t>
      </w:r>
      <w:proofErr w:type="spellEnd"/>
      <w:r w:rsidRPr="002A16D2">
        <w:rPr>
          <w:rFonts w:ascii="Times New Roman" w:eastAsia="Times New Roman" w:hAnsi="Times New Roman" w:cs="Times New Roman"/>
          <w:lang w:val="lt-LT" w:eastAsia="lt-LT"/>
        </w:rPr>
        <w:t xml:space="preserve"> vartojimas jaunesniems kaip 7 metų vaikams netirtas</w:t>
      </w:r>
      <w:r w:rsidR="009276B1" w:rsidRPr="002A16D2">
        <w:rPr>
          <w:rFonts w:ascii="Times New Roman" w:eastAsia="Times New Roman" w:hAnsi="Times New Roman" w:cs="Times New Roman"/>
          <w:lang w:val="lt-LT" w:eastAsia="lt-LT"/>
        </w:rPr>
        <w:t xml:space="preserve">. </w:t>
      </w:r>
      <w:proofErr w:type="spellStart"/>
      <w:r w:rsidR="009276B1" w:rsidRPr="002A16D2">
        <w:rPr>
          <w:rFonts w:ascii="Times New Roman" w:eastAsia="Times New Roman" w:hAnsi="Times New Roman" w:cs="Times New Roman"/>
          <w:lang w:val="lt-LT" w:eastAsia="lt-LT"/>
        </w:rPr>
        <w:t>Paroksetinu</w:t>
      </w:r>
      <w:proofErr w:type="spellEnd"/>
      <w:r w:rsidR="009276B1" w:rsidRPr="002A16D2">
        <w:rPr>
          <w:rFonts w:ascii="Times New Roman" w:eastAsia="Times New Roman" w:hAnsi="Times New Roman" w:cs="Times New Roman"/>
          <w:lang w:val="lt-LT" w:eastAsia="lt-LT"/>
        </w:rPr>
        <w:t xml:space="preserve"> </w:t>
      </w:r>
      <w:r w:rsidR="009B7F07" w:rsidRPr="002A16D2">
        <w:rPr>
          <w:rFonts w:ascii="Times New Roman" w:eastAsia="Times New Roman" w:hAnsi="Times New Roman" w:cs="Times New Roman"/>
          <w:lang w:val="lt-LT" w:eastAsia="lt-LT"/>
        </w:rPr>
        <w:t xml:space="preserve">jų gydyti negalima tol, kol nebus nustatytas veiksmingumas ir saugumas tokio amžiaus vaikams. </w:t>
      </w:r>
    </w:p>
    <w:p w14:paraId="60594958"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C5FAFA0"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i/>
          <w:lang w:val="lt-LT"/>
        </w:rPr>
        <w:t>Pacientams, kurių inkstų arba kepenų funkcija sutrikusi</w:t>
      </w:r>
    </w:p>
    <w:p w14:paraId="5DE1743A" w14:textId="434D7C64"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Pacientų, kuriems </w:t>
      </w:r>
      <w:r w:rsidR="009276B1" w:rsidRPr="002A16D2">
        <w:rPr>
          <w:rFonts w:ascii="Times New Roman" w:hAnsi="Times New Roman" w:cs="Times New Roman"/>
          <w:lang w:val="lt-LT"/>
        </w:rPr>
        <w:t xml:space="preserve">nustatytas </w:t>
      </w:r>
      <w:r w:rsidRPr="002A16D2">
        <w:rPr>
          <w:rFonts w:ascii="Times New Roman" w:hAnsi="Times New Roman" w:cs="Times New Roman"/>
          <w:lang w:val="lt-LT"/>
        </w:rPr>
        <w:t>sunkus inkstų funkcijos sutrikimas (</w:t>
      </w:r>
      <w:proofErr w:type="spellStart"/>
      <w:r w:rsidRPr="002A16D2">
        <w:rPr>
          <w:rFonts w:ascii="Times New Roman" w:hAnsi="Times New Roman" w:cs="Times New Roman"/>
          <w:lang w:val="lt-LT"/>
        </w:rPr>
        <w:t>kreatinino</w:t>
      </w:r>
      <w:proofErr w:type="spellEnd"/>
      <w:r w:rsidRPr="002A16D2">
        <w:rPr>
          <w:rFonts w:ascii="Times New Roman" w:hAnsi="Times New Roman" w:cs="Times New Roman"/>
          <w:lang w:val="lt-LT"/>
        </w:rPr>
        <w:t xml:space="preserve"> klirensas yra mažesnis </w:t>
      </w:r>
      <w:r w:rsidR="00DB02C7" w:rsidRPr="002A16D2">
        <w:rPr>
          <w:rFonts w:ascii="Times New Roman" w:hAnsi="Times New Roman" w:cs="Times New Roman"/>
          <w:lang w:val="lt-LT"/>
        </w:rPr>
        <w:t>kaip</w:t>
      </w:r>
      <w:r w:rsidRPr="002A16D2">
        <w:rPr>
          <w:rFonts w:ascii="Times New Roman" w:hAnsi="Times New Roman" w:cs="Times New Roman"/>
          <w:lang w:val="lt-LT"/>
        </w:rPr>
        <w:t xml:space="preserve"> 30 ml/min.) arba kurių kepenų funkcija </w:t>
      </w:r>
      <w:r w:rsidR="00DB02C7" w:rsidRPr="002A16D2">
        <w:rPr>
          <w:rFonts w:ascii="Times New Roman" w:hAnsi="Times New Roman" w:cs="Times New Roman"/>
          <w:lang w:val="lt-LT"/>
        </w:rPr>
        <w:t>sutrikusi</w:t>
      </w:r>
      <w:r w:rsidRPr="002A16D2">
        <w:rPr>
          <w:rFonts w:ascii="Times New Roman" w:hAnsi="Times New Roman" w:cs="Times New Roman"/>
          <w:lang w:val="lt-LT"/>
        </w:rPr>
        <w:t xml:space="preserve">, kraujo plazmoje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koncentracija būna didesnė</w:t>
      </w:r>
      <w:r w:rsidR="00E54292" w:rsidRPr="002A16D2">
        <w:rPr>
          <w:rFonts w:ascii="Times New Roman" w:hAnsi="Times New Roman" w:cs="Times New Roman"/>
          <w:lang w:val="lt-LT"/>
        </w:rPr>
        <w:t>. T</w:t>
      </w:r>
      <w:r w:rsidRPr="002A16D2">
        <w:rPr>
          <w:rFonts w:ascii="Times New Roman" w:hAnsi="Times New Roman" w:cs="Times New Roman"/>
          <w:lang w:val="lt-LT"/>
        </w:rPr>
        <w:t xml:space="preserve">odėl jiems </w:t>
      </w:r>
      <w:r w:rsidR="00E54292" w:rsidRPr="002A16D2">
        <w:rPr>
          <w:rFonts w:ascii="Times New Roman" w:hAnsi="Times New Roman" w:cs="Times New Roman"/>
          <w:lang w:val="lt-LT"/>
        </w:rPr>
        <w:t xml:space="preserve">dozavimą </w:t>
      </w:r>
      <w:r w:rsidRPr="002A16D2">
        <w:rPr>
          <w:rFonts w:ascii="Times New Roman" w:hAnsi="Times New Roman" w:cs="Times New Roman"/>
          <w:lang w:val="lt-LT"/>
        </w:rPr>
        <w:t xml:space="preserve">reikia </w:t>
      </w:r>
      <w:r w:rsidR="00E54292" w:rsidRPr="002A16D2">
        <w:rPr>
          <w:rFonts w:ascii="Times New Roman" w:hAnsi="Times New Roman" w:cs="Times New Roman"/>
          <w:lang w:val="lt-LT"/>
        </w:rPr>
        <w:t xml:space="preserve">apriboti iki </w:t>
      </w:r>
      <w:r w:rsidRPr="002A16D2">
        <w:rPr>
          <w:rFonts w:ascii="Times New Roman" w:hAnsi="Times New Roman" w:cs="Times New Roman"/>
          <w:lang w:val="lt-LT"/>
        </w:rPr>
        <w:t>mažiausi</w:t>
      </w:r>
      <w:r w:rsidR="00E54292" w:rsidRPr="002A16D2">
        <w:rPr>
          <w:rFonts w:ascii="Times New Roman" w:hAnsi="Times New Roman" w:cs="Times New Roman"/>
          <w:lang w:val="lt-LT"/>
        </w:rPr>
        <w:t>os dozavimo intervalo dalies</w:t>
      </w:r>
      <w:r w:rsidRPr="002A16D2">
        <w:rPr>
          <w:rFonts w:ascii="Times New Roman" w:hAnsi="Times New Roman" w:cs="Times New Roman"/>
          <w:lang w:val="lt-LT"/>
        </w:rPr>
        <w:t>.</w:t>
      </w:r>
    </w:p>
    <w:p w14:paraId="2D34AC83"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8CAF674" w14:textId="77777777" w:rsidR="009B7F07" w:rsidRPr="002A16D2" w:rsidRDefault="009B7F07" w:rsidP="00AA1FD9">
      <w:pPr>
        <w:tabs>
          <w:tab w:val="left" w:pos="567"/>
        </w:tabs>
        <w:spacing w:after="0" w:line="240" w:lineRule="auto"/>
        <w:rPr>
          <w:rFonts w:ascii="Times New Roman" w:eastAsia="Calibri" w:hAnsi="Times New Roman" w:cs="Times New Roman"/>
          <w:bCs/>
          <w:u w:val="single"/>
          <w:lang w:val="lt-LT"/>
        </w:rPr>
      </w:pPr>
      <w:r w:rsidRPr="002A16D2">
        <w:rPr>
          <w:rFonts w:ascii="Times New Roman" w:eastAsia="Calibri" w:hAnsi="Times New Roman" w:cs="Times New Roman"/>
          <w:bCs/>
          <w:u w:val="single"/>
          <w:lang w:val="lt-LT"/>
        </w:rPr>
        <w:t>Vartojimo metodas</w:t>
      </w:r>
    </w:p>
    <w:p w14:paraId="7D5DAA50" w14:textId="0EA9F0A2"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rekomenduojama vartoti kartą per parą, ryte, valg</w:t>
      </w:r>
      <w:r w:rsidR="00DB02C7" w:rsidRPr="002A16D2">
        <w:rPr>
          <w:rFonts w:ascii="Times New Roman" w:hAnsi="Times New Roman" w:cs="Times New Roman"/>
          <w:lang w:val="lt-LT"/>
        </w:rPr>
        <w:t>ant</w:t>
      </w:r>
      <w:r w:rsidRPr="002A16D2">
        <w:rPr>
          <w:rFonts w:ascii="Times New Roman" w:hAnsi="Times New Roman" w:cs="Times New Roman"/>
          <w:lang w:val="lt-LT"/>
        </w:rPr>
        <w:t xml:space="preserve">. </w:t>
      </w:r>
    </w:p>
    <w:p w14:paraId="0D5BA7AA"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Tabletę </w:t>
      </w:r>
      <w:r w:rsidR="00E54292" w:rsidRPr="002A16D2">
        <w:rPr>
          <w:rFonts w:ascii="Times New Roman" w:hAnsi="Times New Roman" w:cs="Times New Roman"/>
          <w:lang w:val="lt-LT"/>
        </w:rPr>
        <w:t xml:space="preserve">reikia </w:t>
      </w:r>
      <w:r w:rsidRPr="002A16D2">
        <w:rPr>
          <w:rFonts w:ascii="Times New Roman" w:hAnsi="Times New Roman" w:cs="Times New Roman"/>
          <w:lang w:val="lt-LT"/>
        </w:rPr>
        <w:t xml:space="preserve">nuryti nesukramtytą. </w:t>
      </w:r>
    </w:p>
    <w:p w14:paraId="103BEE1E" w14:textId="77777777" w:rsidR="00E13713" w:rsidRPr="002A16D2" w:rsidRDefault="00E13713" w:rsidP="00AA1FD9">
      <w:pPr>
        <w:tabs>
          <w:tab w:val="left" w:pos="567"/>
        </w:tabs>
        <w:spacing w:after="0" w:line="240" w:lineRule="auto"/>
        <w:rPr>
          <w:rFonts w:ascii="Times New Roman" w:hAnsi="Times New Roman" w:cs="Times New Roman"/>
          <w:b/>
          <w:lang w:val="lt-LT"/>
        </w:rPr>
      </w:pPr>
    </w:p>
    <w:p w14:paraId="662AA1B4"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4.3</w:t>
      </w:r>
      <w:r w:rsidRPr="002A16D2">
        <w:rPr>
          <w:rFonts w:ascii="Times New Roman" w:hAnsi="Times New Roman" w:cs="Times New Roman"/>
          <w:b/>
          <w:lang w:val="lt-LT"/>
        </w:rPr>
        <w:tab/>
        <w:t>Kontraindikacijos</w:t>
      </w:r>
    </w:p>
    <w:p w14:paraId="0C8A680F"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4C6CFFB" w14:textId="28812456"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Padidėjęs jautrumas veikliajai medžiagai, </w:t>
      </w:r>
      <w:r w:rsidR="00E13713" w:rsidRPr="002A16D2">
        <w:rPr>
          <w:rFonts w:ascii="Times New Roman" w:hAnsi="Times New Roman" w:cs="Times New Roman"/>
          <w:lang w:val="lt-LT"/>
        </w:rPr>
        <w:t xml:space="preserve">sojai, </w:t>
      </w:r>
      <w:r w:rsidRPr="002A16D2">
        <w:rPr>
          <w:rFonts w:ascii="Times New Roman" w:hAnsi="Times New Roman" w:cs="Times New Roman"/>
          <w:lang w:val="lt-LT"/>
        </w:rPr>
        <w:t>žemės riešutams arba bet kuriai 6.1 skyriuje nurodytai pagalbinei medžiagai.</w:t>
      </w:r>
    </w:p>
    <w:p w14:paraId="4A25A36E"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0FB853C" w14:textId="55279F18"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draudžiama vartoti kartu su </w:t>
      </w:r>
      <w:proofErr w:type="spellStart"/>
      <w:r w:rsidRPr="002A16D2">
        <w:rPr>
          <w:rFonts w:ascii="Times New Roman" w:hAnsi="Times New Roman" w:cs="Times New Roman"/>
          <w:lang w:val="lt-LT"/>
        </w:rPr>
        <w:t>monoaminooksidazės</w:t>
      </w:r>
      <w:proofErr w:type="spellEnd"/>
      <w:r w:rsidRPr="002A16D2">
        <w:rPr>
          <w:rFonts w:ascii="Times New Roman" w:hAnsi="Times New Roman" w:cs="Times New Roman"/>
          <w:lang w:val="lt-LT"/>
        </w:rPr>
        <w:t xml:space="preserve"> (MAO) inhibitoriais. Išskirtiniais atvejais </w:t>
      </w:r>
      <w:proofErr w:type="spellStart"/>
      <w:r w:rsidRPr="002A16D2">
        <w:rPr>
          <w:rFonts w:ascii="Times New Roman" w:hAnsi="Times New Roman" w:cs="Times New Roman"/>
          <w:lang w:val="lt-LT"/>
        </w:rPr>
        <w:t>linezolido</w:t>
      </w:r>
      <w:proofErr w:type="spellEnd"/>
      <w:r w:rsidRPr="002A16D2">
        <w:rPr>
          <w:rFonts w:ascii="Times New Roman" w:hAnsi="Times New Roman" w:cs="Times New Roman"/>
          <w:lang w:val="lt-LT"/>
        </w:rPr>
        <w:t xml:space="preserve"> (antibiotik</w:t>
      </w:r>
      <w:r w:rsidR="00505CE4" w:rsidRPr="002A16D2">
        <w:rPr>
          <w:rFonts w:ascii="Times New Roman" w:hAnsi="Times New Roman" w:cs="Times New Roman"/>
          <w:lang w:val="lt-LT"/>
        </w:rPr>
        <w:t>o</w:t>
      </w:r>
      <w:r w:rsidRPr="002A16D2">
        <w:rPr>
          <w:rFonts w:ascii="Times New Roman" w:hAnsi="Times New Roman" w:cs="Times New Roman"/>
          <w:lang w:val="lt-LT"/>
        </w:rPr>
        <w:t xml:space="preserve">, kuris yra grįžtamas neselektyvus MAO inhibitorius) galima skirti kartu su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jei yra galimybė atidžiai stebėti </w:t>
      </w:r>
      <w:proofErr w:type="spellStart"/>
      <w:r w:rsidRPr="002A16D2">
        <w:rPr>
          <w:rFonts w:ascii="Times New Roman" w:hAnsi="Times New Roman" w:cs="Times New Roman"/>
          <w:lang w:val="lt-LT"/>
        </w:rPr>
        <w:t>serotonino</w:t>
      </w:r>
      <w:proofErr w:type="spellEnd"/>
      <w:r w:rsidRPr="002A16D2">
        <w:rPr>
          <w:rFonts w:ascii="Times New Roman" w:hAnsi="Times New Roman" w:cs="Times New Roman"/>
          <w:lang w:val="lt-LT"/>
        </w:rPr>
        <w:t xml:space="preserve"> si</w:t>
      </w:r>
      <w:r w:rsidR="001A0EFE" w:rsidRPr="002A16D2">
        <w:rPr>
          <w:rFonts w:ascii="Times New Roman" w:hAnsi="Times New Roman" w:cs="Times New Roman"/>
          <w:lang w:val="lt-LT"/>
        </w:rPr>
        <w:t>n</w:t>
      </w:r>
      <w:r w:rsidRPr="002A16D2">
        <w:rPr>
          <w:rFonts w:ascii="Times New Roman" w:hAnsi="Times New Roman" w:cs="Times New Roman"/>
          <w:lang w:val="lt-LT"/>
        </w:rPr>
        <w:t xml:space="preserve">dromo simptomų atsiradimą </w:t>
      </w:r>
      <w:r w:rsidR="00505CE4" w:rsidRPr="002A16D2">
        <w:rPr>
          <w:rFonts w:ascii="Times New Roman" w:hAnsi="Times New Roman" w:cs="Times New Roman"/>
          <w:lang w:val="lt-LT"/>
        </w:rPr>
        <w:t>ir</w:t>
      </w:r>
      <w:r w:rsidRPr="002A16D2">
        <w:rPr>
          <w:rFonts w:ascii="Times New Roman" w:hAnsi="Times New Roman" w:cs="Times New Roman"/>
          <w:lang w:val="lt-LT"/>
        </w:rPr>
        <w:t xml:space="preserve"> </w:t>
      </w:r>
      <w:r w:rsidR="00505CE4" w:rsidRPr="002A16D2">
        <w:rPr>
          <w:rFonts w:ascii="Times New Roman" w:hAnsi="Times New Roman" w:cs="Times New Roman"/>
          <w:lang w:val="lt-LT"/>
        </w:rPr>
        <w:t xml:space="preserve">stebėti </w:t>
      </w:r>
      <w:r w:rsidRPr="002A16D2">
        <w:rPr>
          <w:rFonts w:ascii="Times New Roman" w:hAnsi="Times New Roman" w:cs="Times New Roman"/>
          <w:lang w:val="lt-LT"/>
        </w:rPr>
        <w:t>kraujospūdį (žr. 4.5 skyrių).</w:t>
      </w:r>
    </w:p>
    <w:p w14:paraId="6C331334" w14:textId="77777777" w:rsidR="00E13713" w:rsidRPr="002A16D2" w:rsidRDefault="00E13713" w:rsidP="00AA1FD9">
      <w:pPr>
        <w:tabs>
          <w:tab w:val="left" w:pos="567"/>
        </w:tabs>
        <w:spacing w:after="0" w:line="240" w:lineRule="auto"/>
        <w:rPr>
          <w:rFonts w:ascii="Times New Roman" w:hAnsi="Times New Roman" w:cs="Times New Roman"/>
          <w:lang w:val="lt-LT"/>
        </w:rPr>
      </w:pPr>
    </w:p>
    <w:p w14:paraId="7E74ABDF" w14:textId="77777777"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galima pradėti gydyti:</w:t>
      </w:r>
    </w:p>
    <w:p w14:paraId="5CF27F20" w14:textId="77777777" w:rsidR="009B7F07" w:rsidRPr="002A16D2" w:rsidRDefault="009B7F07" w:rsidP="00AA1FD9">
      <w:pPr>
        <w:numPr>
          <w:ilvl w:val="0"/>
          <w:numId w:val="8"/>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praėjus dviem savaitėms po negrįžtamojo poveikio MAO inhibitorių vartojimo nutraukimo arba</w:t>
      </w:r>
    </w:p>
    <w:p w14:paraId="5E03C4DE" w14:textId="4C4BE02A" w:rsidR="009B7F07" w:rsidRPr="002A16D2" w:rsidRDefault="009B7F07" w:rsidP="00AA1FD9">
      <w:pPr>
        <w:numPr>
          <w:ilvl w:val="0"/>
          <w:numId w:val="8"/>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 xml:space="preserve">praėjus mažiausiai 24 valandoms po grįžtamojo poveikio MAO inhibitorių (pvz., </w:t>
      </w:r>
      <w:proofErr w:type="spellStart"/>
      <w:r w:rsidRPr="002A16D2">
        <w:rPr>
          <w:rFonts w:ascii="Times New Roman" w:hAnsi="Times New Roman" w:cs="Times New Roman"/>
          <w:lang w:val="lt-LT"/>
        </w:rPr>
        <w:t>moklobemido</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linezolido</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metiltionin</w:t>
      </w:r>
      <w:r w:rsidR="00C76E0A" w:rsidRPr="002A16D2">
        <w:rPr>
          <w:rFonts w:ascii="Times New Roman" w:hAnsi="Times New Roman" w:cs="Times New Roman"/>
          <w:lang w:val="lt-LT"/>
        </w:rPr>
        <w:t>i</w:t>
      </w:r>
      <w:r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chlorido </w:t>
      </w:r>
      <w:r w:rsidR="002D77F0" w:rsidRPr="002A16D2">
        <w:rPr>
          <w:rFonts w:ascii="Times New Roman" w:hAnsi="Times New Roman" w:cs="Times New Roman"/>
          <w:lang w:val="lt-LT"/>
        </w:rPr>
        <w:t>[</w:t>
      </w:r>
      <w:r w:rsidRPr="002A16D2">
        <w:rPr>
          <w:rFonts w:ascii="Times New Roman" w:hAnsi="Times New Roman" w:cs="Times New Roman"/>
          <w:lang w:val="lt-LT"/>
        </w:rPr>
        <w:t>metileno mėlynojo – grįžtamojo poveikio neselektyvaus MAO inhibitoriaus, kuri</w:t>
      </w:r>
      <w:r w:rsidR="00C76E0A" w:rsidRPr="002A16D2">
        <w:rPr>
          <w:rFonts w:ascii="Times New Roman" w:hAnsi="Times New Roman" w:cs="Times New Roman"/>
          <w:lang w:val="lt-LT"/>
        </w:rPr>
        <w:t>o</w:t>
      </w:r>
      <w:r w:rsidRPr="002A16D2">
        <w:rPr>
          <w:rFonts w:ascii="Times New Roman" w:hAnsi="Times New Roman" w:cs="Times New Roman"/>
          <w:lang w:val="lt-LT"/>
        </w:rPr>
        <w:t xml:space="preserve"> </w:t>
      </w:r>
      <w:r w:rsidR="00C76E0A" w:rsidRPr="002A16D2">
        <w:rPr>
          <w:rFonts w:ascii="Times New Roman" w:hAnsi="Times New Roman" w:cs="Times New Roman"/>
          <w:lang w:val="lt-LT"/>
        </w:rPr>
        <w:t>vartojama</w:t>
      </w:r>
      <w:r w:rsidRPr="002A16D2">
        <w:rPr>
          <w:rFonts w:ascii="Times New Roman" w:hAnsi="Times New Roman" w:cs="Times New Roman"/>
          <w:lang w:val="lt-LT"/>
        </w:rPr>
        <w:t xml:space="preserve"> kaip </w:t>
      </w:r>
      <w:proofErr w:type="spellStart"/>
      <w:r w:rsidRPr="002A16D2">
        <w:rPr>
          <w:rFonts w:ascii="Times New Roman" w:hAnsi="Times New Roman" w:cs="Times New Roman"/>
          <w:lang w:val="lt-LT"/>
        </w:rPr>
        <w:t>priešoperacini</w:t>
      </w:r>
      <w:r w:rsidR="00C76E0A"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vizualini</w:t>
      </w:r>
      <w:r w:rsidR="00C76E0A" w:rsidRPr="002A16D2">
        <w:rPr>
          <w:rFonts w:ascii="Times New Roman" w:hAnsi="Times New Roman" w:cs="Times New Roman"/>
          <w:lang w:val="lt-LT"/>
        </w:rPr>
        <w:t>o</w:t>
      </w:r>
      <w:r w:rsidRPr="002A16D2">
        <w:rPr>
          <w:rFonts w:ascii="Times New Roman" w:hAnsi="Times New Roman" w:cs="Times New Roman"/>
          <w:lang w:val="lt-LT"/>
        </w:rPr>
        <w:t xml:space="preserve"> indikatori</w:t>
      </w:r>
      <w:r w:rsidR="00C76E0A" w:rsidRPr="002A16D2">
        <w:rPr>
          <w:rFonts w:ascii="Times New Roman" w:hAnsi="Times New Roman" w:cs="Times New Roman"/>
          <w:lang w:val="lt-LT"/>
        </w:rPr>
        <w:t>a</w:t>
      </w:r>
      <w:r w:rsidRPr="002A16D2">
        <w:rPr>
          <w:rFonts w:ascii="Times New Roman" w:hAnsi="Times New Roman" w:cs="Times New Roman"/>
          <w:lang w:val="lt-LT"/>
        </w:rPr>
        <w:t>us</w:t>
      </w:r>
      <w:r w:rsidR="002D77F0" w:rsidRPr="002A16D2">
        <w:rPr>
          <w:rFonts w:ascii="Times New Roman" w:hAnsi="Times New Roman" w:cs="Times New Roman"/>
          <w:lang w:val="lt-LT"/>
        </w:rPr>
        <w:t>]</w:t>
      </w:r>
      <w:r w:rsidRPr="002A16D2">
        <w:rPr>
          <w:rFonts w:ascii="Times New Roman" w:hAnsi="Times New Roman" w:cs="Times New Roman"/>
          <w:lang w:val="lt-LT"/>
        </w:rPr>
        <w:t xml:space="preserve">) vartojimo nutraukimo. </w:t>
      </w:r>
    </w:p>
    <w:p w14:paraId="51A4551C" w14:textId="77777777" w:rsidR="00E13713" w:rsidRPr="002A16D2" w:rsidRDefault="00E13713" w:rsidP="00AA1FD9">
      <w:pPr>
        <w:tabs>
          <w:tab w:val="left" w:pos="567"/>
        </w:tabs>
        <w:spacing w:after="0" w:line="240" w:lineRule="auto"/>
        <w:rPr>
          <w:rFonts w:ascii="Times New Roman" w:hAnsi="Times New Roman" w:cs="Times New Roman"/>
          <w:lang w:val="lt-LT"/>
        </w:rPr>
      </w:pPr>
    </w:p>
    <w:p w14:paraId="2861F28F"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MAO inhibitoriais galima pradėti gydyti praėjus ne mažiau kaip savaitei po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vartojimo nutraukimo. </w:t>
      </w:r>
    </w:p>
    <w:p w14:paraId="50A3143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B4A7724" w14:textId="349F0A04" w:rsidR="00E13713"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w:t>
      </w:r>
      <w:r w:rsidR="002D77F0" w:rsidRPr="002A16D2">
        <w:rPr>
          <w:rFonts w:ascii="Times New Roman" w:hAnsi="Times New Roman" w:cs="Times New Roman"/>
          <w:lang w:val="lt-LT"/>
        </w:rPr>
        <w:t>draudžiama</w:t>
      </w:r>
      <w:r w:rsidRPr="002A16D2">
        <w:rPr>
          <w:rFonts w:ascii="Times New Roman" w:hAnsi="Times New Roman" w:cs="Times New Roman"/>
          <w:lang w:val="lt-LT"/>
        </w:rPr>
        <w:t xml:space="preserve"> vartoti kartu su </w:t>
      </w:r>
      <w:proofErr w:type="spellStart"/>
      <w:r w:rsidRPr="002A16D2">
        <w:rPr>
          <w:rFonts w:ascii="Times New Roman" w:hAnsi="Times New Roman" w:cs="Times New Roman"/>
          <w:lang w:val="lt-LT"/>
        </w:rPr>
        <w:t>tioridazinu</w:t>
      </w:r>
      <w:proofErr w:type="spellEnd"/>
      <w:r w:rsidR="00E13713" w:rsidRPr="002A16D2">
        <w:rPr>
          <w:rFonts w:ascii="Times New Roman" w:hAnsi="Times New Roman" w:cs="Times New Roman"/>
          <w:lang w:val="lt-LT"/>
        </w:rPr>
        <w:t xml:space="preserve"> arba </w:t>
      </w:r>
      <w:proofErr w:type="spellStart"/>
      <w:r w:rsidR="00E13713" w:rsidRPr="002A16D2">
        <w:rPr>
          <w:rFonts w:ascii="Times New Roman" w:hAnsi="Times New Roman" w:cs="Times New Roman"/>
          <w:lang w:val="lt-LT"/>
        </w:rPr>
        <w:t>pimozidu</w:t>
      </w:r>
      <w:proofErr w:type="spellEnd"/>
      <w:r w:rsidR="00E13713" w:rsidRPr="002A16D2">
        <w:rPr>
          <w:rFonts w:ascii="Times New Roman" w:hAnsi="Times New Roman" w:cs="Times New Roman"/>
          <w:lang w:val="lt-LT"/>
        </w:rPr>
        <w:t xml:space="preserve"> </w:t>
      </w:r>
      <w:r w:rsidRPr="002A16D2">
        <w:rPr>
          <w:rFonts w:ascii="Times New Roman" w:hAnsi="Times New Roman" w:cs="Times New Roman"/>
          <w:lang w:val="lt-LT"/>
        </w:rPr>
        <w:t xml:space="preserve">(žr. 4.5 skyrių). </w:t>
      </w:r>
    </w:p>
    <w:p w14:paraId="12C963AB"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3014474"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4.4</w:t>
      </w:r>
      <w:r w:rsidRPr="002A16D2">
        <w:rPr>
          <w:rFonts w:ascii="Times New Roman" w:hAnsi="Times New Roman" w:cs="Times New Roman"/>
          <w:b/>
          <w:lang w:val="lt-LT"/>
        </w:rPr>
        <w:tab/>
        <w:t>Specialūs įspėjimai ir atsargumo priemonės</w:t>
      </w:r>
    </w:p>
    <w:p w14:paraId="72ABEBDB"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88428F8" w14:textId="1F92ACD1"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Praėjus dviem savaitėms po negrįžtamojo poveikio MAO inhibitorių vartojimo </w:t>
      </w:r>
      <w:r w:rsidR="00DF5811" w:rsidRPr="002A16D2">
        <w:rPr>
          <w:rFonts w:ascii="Times New Roman" w:hAnsi="Times New Roman" w:cs="Times New Roman"/>
          <w:lang w:val="lt-LT"/>
        </w:rPr>
        <w:t xml:space="preserve">nutraukimo </w:t>
      </w:r>
      <w:r w:rsidRPr="002A16D2">
        <w:rPr>
          <w:rFonts w:ascii="Times New Roman" w:hAnsi="Times New Roman" w:cs="Times New Roman"/>
          <w:lang w:val="lt-LT"/>
        </w:rPr>
        <w:t>arba 24 valandoms po grįžtamojo poveikio MAO inhibitorių vartojimo</w:t>
      </w:r>
      <w:r w:rsidR="00DF5811" w:rsidRPr="002A16D2">
        <w:rPr>
          <w:rFonts w:ascii="Times New Roman" w:hAnsi="Times New Roman" w:cs="Times New Roman"/>
          <w:lang w:val="lt-LT"/>
        </w:rPr>
        <w:t xml:space="preserve"> nutraukimo</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reikia pradėti gydyti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xml:space="preserve">. </w:t>
      </w:r>
      <w:proofErr w:type="spellStart"/>
      <w:r w:rsidR="00DF5811"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dozę reikia didinti palaipsniui tol, kol terapinis poveikis taps optimalus (žr. 4.3 </w:t>
      </w:r>
      <w:r w:rsidR="00B96A0D" w:rsidRPr="002A16D2">
        <w:rPr>
          <w:rFonts w:ascii="Times New Roman" w:hAnsi="Times New Roman" w:cs="Times New Roman"/>
          <w:lang w:val="lt-LT"/>
        </w:rPr>
        <w:t>ir</w:t>
      </w:r>
      <w:r w:rsidRPr="002A16D2">
        <w:rPr>
          <w:rFonts w:ascii="Times New Roman" w:hAnsi="Times New Roman" w:cs="Times New Roman"/>
          <w:lang w:val="lt-LT"/>
        </w:rPr>
        <w:t xml:space="preserve"> 4.5 skyri</w:t>
      </w:r>
      <w:r w:rsidR="00B96A0D" w:rsidRPr="002A16D2">
        <w:rPr>
          <w:rFonts w:ascii="Times New Roman" w:hAnsi="Times New Roman" w:cs="Times New Roman"/>
          <w:lang w:val="lt-LT"/>
        </w:rPr>
        <w:t>us</w:t>
      </w:r>
      <w:r w:rsidRPr="002A16D2">
        <w:rPr>
          <w:rFonts w:ascii="Times New Roman" w:hAnsi="Times New Roman" w:cs="Times New Roman"/>
          <w:lang w:val="lt-LT"/>
        </w:rPr>
        <w:t>).</w:t>
      </w:r>
    </w:p>
    <w:p w14:paraId="1124880A"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4183A839" w14:textId="77777777" w:rsidR="009B7F07" w:rsidRPr="002A16D2" w:rsidRDefault="009B7F07" w:rsidP="00AA1FD9">
      <w:pPr>
        <w:tabs>
          <w:tab w:val="left" w:pos="567"/>
        </w:tabs>
        <w:spacing w:after="0" w:line="240" w:lineRule="auto"/>
        <w:rPr>
          <w:rFonts w:ascii="Times New Roman" w:eastAsia="Calibri" w:hAnsi="Times New Roman" w:cs="Times New Roman"/>
          <w:u w:val="single"/>
          <w:lang w:val="lt-LT"/>
        </w:rPr>
      </w:pPr>
      <w:r w:rsidRPr="002A16D2">
        <w:rPr>
          <w:rFonts w:ascii="Times New Roman" w:eastAsia="Calibri" w:hAnsi="Times New Roman" w:cs="Times New Roman"/>
          <w:u w:val="single"/>
          <w:lang w:val="lt-LT"/>
        </w:rPr>
        <w:t>Vaikų populiacija</w:t>
      </w:r>
    </w:p>
    <w:p w14:paraId="72D95C35" w14:textId="243B0EC9"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Vaikų ir jaunesnių </w:t>
      </w:r>
      <w:r w:rsidR="00993599" w:rsidRPr="002A16D2">
        <w:rPr>
          <w:rFonts w:ascii="Times New Roman" w:hAnsi="Times New Roman" w:cs="Times New Roman"/>
          <w:lang w:val="lt-LT"/>
        </w:rPr>
        <w:t>kaip</w:t>
      </w:r>
      <w:r w:rsidRPr="002A16D2">
        <w:rPr>
          <w:rFonts w:ascii="Times New Roman" w:hAnsi="Times New Roman" w:cs="Times New Roman"/>
          <w:lang w:val="lt-LT"/>
        </w:rPr>
        <w:t xml:space="preserve"> 18 metų paauglių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gydyti negalima. Klinikinių tyrimų metu </w:t>
      </w:r>
      <w:r w:rsidR="00DF5811" w:rsidRPr="002A16D2">
        <w:rPr>
          <w:rFonts w:ascii="Times New Roman" w:hAnsi="Times New Roman" w:cs="Times New Roman"/>
          <w:lang w:val="lt-LT"/>
        </w:rPr>
        <w:t>antidepresantų</w:t>
      </w:r>
      <w:r w:rsidRPr="002A16D2">
        <w:rPr>
          <w:rFonts w:ascii="Times New Roman" w:hAnsi="Times New Roman" w:cs="Times New Roman"/>
          <w:lang w:val="lt-LT"/>
        </w:rPr>
        <w:t xml:space="preserve"> vartojusiems vaikams ir paaugliams su savižudybe susijusio elgesio (bandymo žudytis, minčių apie savižudybę atsiradimo) ir priešiškumo (daugiausiai agresijos, </w:t>
      </w:r>
      <w:r w:rsidR="00DA30B3" w:rsidRPr="002A16D2">
        <w:rPr>
          <w:rFonts w:ascii="Times New Roman" w:hAnsi="Times New Roman" w:cs="Times New Roman"/>
          <w:lang w:val="lt-LT"/>
        </w:rPr>
        <w:t>opozicinio elgesio</w:t>
      </w:r>
      <w:r w:rsidRPr="002A16D2">
        <w:rPr>
          <w:rFonts w:ascii="Times New Roman" w:hAnsi="Times New Roman" w:cs="Times New Roman"/>
          <w:lang w:val="lt-LT"/>
        </w:rPr>
        <w:t xml:space="preserve">, pykčio) pasireiškimo dažnis buvo daug didesnis negu vartojusiems </w:t>
      </w:r>
      <w:proofErr w:type="spellStart"/>
      <w:r w:rsidRPr="002A16D2">
        <w:rPr>
          <w:rFonts w:ascii="Times New Roman" w:hAnsi="Times New Roman" w:cs="Times New Roman"/>
          <w:lang w:val="lt-LT"/>
        </w:rPr>
        <w:t>placebo</w:t>
      </w:r>
      <w:proofErr w:type="spellEnd"/>
      <w:r w:rsidRPr="002A16D2">
        <w:rPr>
          <w:rFonts w:ascii="Times New Roman" w:hAnsi="Times New Roman" w:cs="Times New Roman"/>
          <w:lang w:val="lt-LT"/>
        </w:rPr>
        <w:t xml:space="preserve">. Jei, </w:t>
      </w:r>
      <w:r w:rsidR="00E13713" w:rsidRPr="002A16D2">
        <w:rPr>
          <w:rFonts w:ascii="Times New Roman" w:hAnsi="Times New Roman" w:cs="Times New Roman"/>
          <w:lang w:val="lt-LT"/>
        </w:rPr>
        <w:t>esant</w:t>
      </w:r>
      <w:r w:rsidRPr="002A16D2">
        <w:rPr>
          <w:rFonts w:ascii="Times New Roman" w:hAnsi="Times New Roman" w:cs="Times New Roman"/>
          <w:lang w:val="lt-LT"/>
        </w:rPr>
        <w:t xml:space="preserve"> klinikini</w:t>
      </w:r>
      <w:r w:rsidR="00E13713" w:rsidRPr="002A16D2">
        <w:rPr>
          <w:rFonts w:ascii="Times New Roman" w:hAnsi="Times New Roman" w:cs="Times New Roman"/>
          <w:lang w:val="lt-LT"/>
        </w:rPr>
        <w:t>am</w:t>
      </w:r>
      <w:r w:rsidRPr="002A16D2">
        <w:rPr>
          <w:rFonts w:ascii="Times New Roman" w:hAnsi="Times New Roman" w:cs="Times New Roman"/>
          <w:lang w:val="lt-LT"/>
        </w:rPr>
        <w:t xml:space="preserve"> poreikiu</w:t>
      </w:r>
      <w:r w:rsidR="00E13713" w:rsidRPr="002A16D2">
        <w:rPr>
          <w:rFonts w:ascii="Times New Roman" w:hAnsi="Times New Roman" w:cs="Times New Roman"/>
          <w:lang w:val="lt-LT"/>
        </w:rPr>
        <w:t>i</w:t>
      </w:r>
      <w:r w:rsidRPr="002A16D2">
        <w:rPr>
          <w:rFonts w:ascii="Times New Roman" w:hAnsi="Times New Roman" w:cs="Times New Roman"/>
          <w:lang w:val="lt-LT"/>
        </w:rPr>
        <w:t xml:space="preserve">, priimamas sprendimas gydyti, pacientas turi būti stebimas dėl su savižudybe susijusių simptomų </w:t>
      </w:r>
      <w:r w:rsidRPr="002A16D2">
        <w:rPr>
          <w:rFonts w:ascii="Times New Roman" w:hAnsi="Times New Roman" w:cs="Times New Roman"/>
          <w:lang w:val="lt-LT"/>
        </w:rPr>
        <w:lastRenderedPageBreak/>
        <w:t>atsiradimo.</w:t>
      </w:r>
      <w:r w:rsidR="00B96A0D" w:rsidRPr="002A16D2">
        <w:rPr>
          <w:rFonts w:ascii="Times New Roman" w:hAnsi="Times New Roman" w:cs="Times New Roman"/>
          <w:lang w:val="lt-LT"/>
        </w:rPr>
        <w:t xml:space="preserve"> </w:t>
      </w:r>
      <w:r w:rsidRPr="002A16D2">
        <w:rPr>
          <w:rFonts w:ascii="Times New Roman" w:hAnsi="Times New Roman" w:cs="Times New Roman"/>
          <w:lang w:val="lt-LT"/>
        </w:rPr>
        <w:t>Be to, trūksta duomenų apie vaistinio preparato saugumą vaikų ir paauglių augimui, brendimui ir jų pažinimo bei elgsenos vystymuisi ilgalaikio gydymo metu.</w:t>
      </w:r>
    </w:p>
    <w:p w14:paraId="17B364BA" w14:textId="77777777" w:rsidR="009B7F07" w:rsidRPr="002A16D2" w:rsidRDefault="009B7F07" w:rsidP="00AA1FD9">
      <w:pPr>
        <w:tabs>
          <w:tab w:val="left" w:pos="567"/>
        </w:tabs>
        <w:spacing w:after="0" w:line="240" w:lineRule="auto"/>
        <w:rPr>
          <w:rFonts w:ascii="Times New Roman" w:hAnsi="Times New Roman" w:cs="Times New Roman"/>
          <w:b/>
          <w:u w:val="single"/>
          <w:lang w:val="lt-LT"/>
        </w:rPr>
      </w:pPr>
    </w:p>
    <w:p w14:paraId="582BF6A1"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Savižudybė ir (arba) mintys apie savižudybę arba būklės pablogėjimas</w:t>
      </w:r>
    </w:p>
    <w:p w14:paraId="29A16E22" w14:textId="77777777"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Depresija yra susijusi su minčių apie savižudybę, savęs žalojimo ir savižudybės (su savižudybe siejamų reiškinių) rizikos padidėjimu. Ši rizika išlieka, kol </w:t>
      </w:r>
      <w:r w:rsidR="00272655" w:rsidRPr="002A16D2">
        <w:rPr>
          <w:rFonts w:ascii="Times New Roman" w:hAnsi="Times New Roman" w:cs="Times New Roman"/>
          <w:lang w:val="lt-LT"/>
        </w:rPr>
        <w:t xml:space="preserve">nepasiekiama </w:t>
      </w:r>
      <w:r w:rsidRPr="002A16D2">
        <w:rPr>
          <w:rFonts w:ascii="Times New Roman" w:hAnsi="Times New Roman" w:cs="Times New Roman"/>
          <w:lang w:val="lt-LT"/>
        </w:rPr>
        <w:t>reikšminga</w:t>
      </w:r>
      <w:r w:rsidR="00272655" w:rsidRPr="002A16D2">
        <w:rPr>
          <w:rFonts w:ascii="Times New Roman" w:hAnsi="Times New Roman" w:cs="Times New Roman"/>
          <w:lang w:val="lt-LT"/>
        </w:rPr>
        <w:t xml:space="preserve"> remisija</w:t>
      </w:r>
      <w:r w:rsidRPr="002A16D2">
        <w:rPr>
          <w:rFonts w:ascii="Times New Roman" w:hAnsi="Times New Roman" w:cs="Times New Roman"/>
          <w:lang w:val="lt-LT"/>
        </w:rPr>
        <w:t>. Pirmąsias kelias gydymo savaites ar ilgiau būklė gali nepagerėti, todėl pacientus reikia atidžiai stebėti, kol būklė pagerės. Remiantis bendrąja klinikine patirtimi, ankstyvuoju sveikimo laikotarpiu savižudybės rizika gali padidėti.</w:t>
      </w:r>
    </w:p>
    <w:p w14:paraId="310ADA8E" w14:textId="77777777" w:rsidR="009B7F07" w:rsidRPr="002A16D2" w:rsidRDefault="009B7F07" w:rsidP="00AA1FD9">
      <w:pPr>
        <w:spacing w:after="0" w:line="240" w:lineRule="auto"/>
        <w:jc w:val="both"/>
        <w:rPr>
          <w:rFonts w:ascii="Times New Roman" w:hAnsi="Times New Roman" w:cs="Times New Roman"/>
          <w:lang w:val="lt-LT"/>
        </w:rPr>
      </w:pPr>
    </w:p>
    <w:p w14:paraId="086F4903" w14:textId="08B30545"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Kiti psichikos sutrikimai, kurie gydomi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irgi gali būti susiję su padidėjusiu su savižudybe siejamų reiškinių pavojumi. Be to, sergantys šiomis ligomis gali sirgti </w:t>
      </w:r>
      <w:r w:rsidR="00272655" w:rsidRPr="002A16D2">
        <w:rPr>
          <w:rFonts w:ascii="Times New Roman" w:hAnsi="Times New Roman" w:cs="Times New Roman"/>
          <w:lang w:val="lt-LT"/>
        </w:rPr>
        <w:t xml:space="preserve">dar </w:t>
      </w:r>
      <w:r w:rsidRPr="002A16D2">
        <w:rPr>
          <w:rFonts w:ascii="Times New Roman" w:hAnsi="Times New Roman" w:cs="Times New Roman"/>
          <w:lang w:val="lt-LT"/>
        </w:rPr>
        <w:t>ir didžiąja depresija. Taigi gydant kitais psichikos sutrikimais sergančius pacientus, reikia laikytis tų pačių atsargumo priemonių, kaip ir gydant sergančius didžiąja depresija.</w:t>
      </w:r>
    </w:p>
    <w:p w14:paraId="3050C03F" w14:textId="77777777" w:rsidR="009B7F07" w:rsidRPr="002A16D2" w:rsidRDefault="009B7F07" w:rsidP="00AA1FD9">
      <w:pPr>
        <w:spacing w:after="0" w:line="240" w:lineRule="auto"/>
        <w:jc w:val="both"/>
        <w:rPr>
          <w:rFonts w:ascii="Times New Roman" w:hAnsi="Times New Roman" w:cs="Times New Roman"/>
          <w:lang w:val="lt-LT"/>
        </w:rPr>
      </w:pPr>
    </w:p>
    <w:p w14:paraId="24EC07A8" w14:textId="56DDF025"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Pacientams, kuriems anksčiau buvo su savižudybe siejamų reiškinių, ir tiems, kurie prieš pradedant gydymą dažnai galvojo apie savižudybę, mąstymo apie savižudybę ir bandymo žudytis rizika</w:t>
      </w:r>
      <w:r w:rsidR="00272655" w:rsidRPr="002A16D2">
        <w:rPr>
          <w:rFonts w:ascii="Times New Roman" w:hAnsi="Times New Roman" w:cs="Times New Roman"/>
          <w:lang w:val="lt-LT"/>
        </w:rPr>
        <w:t xml:space="preserve"> yra didesnė</w:t>
      </w:r>
      <w:r w:rsidRPr="002A16D2">
        <w:rPr>
          <w:rFonts w:ascii="Times New Roman" w:hAnsi="Times New Roman" w:cs="Times New Roman"/>
          <w:lang w:val="lt-LT"/>
        </w:rPr>
        <w:t xml:space="preserve">, todėl šiuos pacientus gydymo metu reikia atidžiai stebėti. </w:t>
      </w:r>
      <w:proofErr w:type="spellStart"/>
      <w:r w:rsidRPr="002A16D2">
        <w:rPr>
          <w:rFonts w:ascii="Times New Roman" w:hAnsi="Times New Roman" w:cs="Times New Roman"/>
          <w:lang w:val="lt-LT"/>
        </w:rPr>
        <w:t>Placebu</w:t>
      </w:r>
      <w:proofErr w:type="spellEnd"/>
      <w:r w:rsidRPr="002A16D2">
        <w:rPr>
          <w:rFonts w:ascii="Times New Roman" w:hAnsi="Times New Roman" w:cs="Times New Roman"/>
          <w:lang w:val="lt-LT"/>
        </w:rPr>
        <w:t xml:space="preserve"> kontroliuo</w:t>
      </w:r>
      <w:r w:rsidR="00B96A0D" w:rsidRPr="002A16D2">
        <w:rPr>
          <w:rFonts w:ascii="Times New Roman" w:hAnsi="Times New Roman" w:cs="Times New Roman"/>
          <w:lang w:val="lt-LT"/>
        </w:rPr>
        <w:t>jamų</w:t>
      </w:r>
      <w:r w:rsidRPr="002A16D2">
        <w:rPr>
          <w:rFonts w:ascii="Times New Roman" w:hAnsi="Times New Roman" w:cs="Times New Roman"/>
          <w:lang w:val="lt-LT"/>
        </w:rPr>
        <w:t xml:space="preserve"> klinikinių tyrimų, kuriuose dalyvavo suaugę psichikos sutrikimais sergantys pacientai, </w:t>
      </w:r>
      <w:proofErr w:type="spellStart"/>
      <w:r w:rsidRPr="002A16D2">
        <w:rPr>
          <w:rFonts w:ascii="Times New Roman" w:hAnsi="Times New Roman" w:cs="Times New Roman"/>
          <w:lang w:val="lt-LT"/>
        </w:rPr>
        <w:t>metaanalizės</w:t>
      </w:r>
      <w:proofErr w:type="spellEnd"/>
      <w:r w:rsidRPr="002A16D2">
        <w:rPr>
          <w:rFonts w:ascii="Times New Roman" w:hAnsi="Times New Roman" w:cs="Times New Roman"/>
          <w:lang w:val="lt-LT"/>
        </w:rPr>
        <w:t xml:space="preserve"> duomenys parodė, kad jaunesniems kaip 25 metų pacientams vartojant antidepresant</w:t>
      </w:r>
      <w:r w:rsidR="00D13D8E" w:rsidRPr="002A16D2">
        <w:rPr>
          <w:rFonts w:ascii="Times New Roman" w:hAnsi="Times New Roman" w:cs="Times New Roman"/>
          <w:lang w:val="lt-LT"/>
        </w:rPr>
        <w:t>ų</w:t>
      </w:r>
      <w:r w:rsidRPr="002A16D2">
        <w:rPr>
          <w:rFonts w:ascii="Times New Roman" w:hAnsi="Times New Roman" w:cs="Times New Roman"/>
          <w:lang w:val="lt-LT"/>
        </w:rPr>
        <w:t xml:space="preserve"> su savižudybe siejamo elgesio rizika yra didesnė, </w:t>
      </w:r>
      <w:r w:rsidR="00272655" w:rsidRPr="002A16D2">
        <w:rPr>
          <w:rFonts w:ascii="Times New Roman" w:hAnsi="Times New Roman" w:cs="Times New Roman"/>
          <w:lang w:val="lt-LT"/>
        </w:rPr>
        <w:t>pa</w:t>
      </w:r>
      <w:r w:rsidRPr="002A16D2">
        <w:rPr>
          <w:rFonts w:ascii="Times New Roman" w:hAnsi="Times New Roman" w:cs="Times New Roman"/>
          <w:lang w:val="lt-LT"/>
        </w:rPr>
        <w:t>lygin</w:t>
      </w:r>
      <w:r w:rsidR="00272655" w:rsidRPr="002A16D2">
        <w:rPr>
          <w:rFonts w:ascii="Times New Roman" w:hAnsi="Times New Roman" w:cs="Times New Roman"/>
          <w:lang w:val="lt-LT"/>
        </w:rPr>
        <w:t>ti</w:t>
      </w:r>
      <w:r w:rsidRPr="002A16D2">
        <w:rPr>
          <w:rFonts w:ascii="Times New Roman" w:hAnsi="Times New Roman" w:cs="Times New Roman"/>
          <w:lang w:val="lt-LT"/>
        </w:rPr>
        <w:t xml:space="preserve"> su </w:t>
      </w:r>
      <w:proofErr w:type="spellStart"/>
      <w:r w:rsidRPr="002A16D2">
        <w:rPr>
          <w:rFonts w:ascii="Times New Roman" w:hAnsi="Times New Roman" w:cs="Times New Roman"/>
          <w:lang w:val="lt-LT"/>
        </w:rPr>
        <w:t>placebu</w:t>
      </w:r>
      <w:proofErr w:type="spellEnd"/>
      <w:r w:rsidRPr="002A16D2">
        <w:rPr>
          <w:rFonts w:ascii="Times New Roman" w:hAnsi="Times New Roman" w:cs="Times New Roman"/>
          <w:lang w:val="lt-LT"/>
        </w:rPr>
        <w:t xml:space="preserve"> (žr. 5.1 skyrių).</w:t>
      </w:r>
    </w:p>
    <w:p w14:paraId="0DEE788C" w14:textId="77777777" w:rsidR="009B7F07" w:rsidRPr="002A16D2" w:rsidRDefault="009B7F07" w:rsidP="00AA1FD9">
      <w:pPr>
        <w:spacing w:after="0" w:line="240" w:lineRule="auto"/>
        <w:rPr>
          <w:rFonts w:ascii="Times New Roman" w:hAnsi="Times New Roman" w:cs="Times New Roman"/>
          <w:lang w:val="lt-LT"/>
        </w:rPr>
      </w:pPr>
    </w:p>
    <w:p w14:paraId="10935566" w14:textId="5E924513"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Gydant vaistiniais preparatais pacientus, ypač priklausančius didelės rizikos grupei, būtina atidžiai stebėti gydymo pradžioje ir keičiant dozę. Pacientus (ir jų globėjus) reikia įspėti, kad stebėtų, ar būklė ne</w:t>
      </w:r>
      <w:r w:rsidR="00272655" w:rsidRPr="002A16D2">
        <w:rPr>
          <w:rFonts w:ascii="Times New Roman" w:hAnsi="Times New Roman" w:cs="Times New Roman"/>
          <w:lang w:val="lt-LT"/>
        </w:rPr>
        <w:t>pablog</w:t>
      </w:r>
      <w:r w:rsidRPr="002A16D2">
        <w:rPr>
          <w:rFonts w:ascii="Times New Roman" w:hAnsi="Times New Roman" w:cs="Times New Roman"/>
          <w:lang w:val="lt-LT"/>
        </w:rPr>
        <w:t>ėja, ar neatsiranda su savižudybe siejamo elgesio ir mąstymo apie savižudybę apraiškų, neįprastų elgesio pokyčių. Pastebėjus minėt</w:t>
      </w:r>
      <w:r w:rsidR="00D13D8E" w:rsidRPr="002A16D2">
        <w:rPr>
          <w:rFonts w:ascii="Times New Roman" w:hAnsi="Times New Roman" w:cs="Times New Roman"/>
          <w:lang w:val="lt-LT"/>
        </w:rPr>
        <w:t>ų</w:t>
      </w:r>
      <w:r w:rsidRPr="002A16D2">
        <w:rPr>
          <w:rFonts w:ascii="Times New Roman" w:hAnsi="Times New Roman" w:cs="Times New Roman"/>
          <w:lang w:val="lt-LT"/>
        </w:rPr>
        <w:t xml:space="preserve"> </w:t>
      </w:r>
      <w:r w:rsidR="00D13D8E" w:rsidRPr="002A16D2">
        <w:rPr>
          <w:rFonts w:ascii="Times New Roman" w:hAnsi="Times New Roman" w:cs="Times New Roman"/>
          <w:lang w:val="lt-LT"/>
        </w:rPr>
        <w:t>simptomų</w:t>
      </w:r>
      <w:r w:rsidRPr="002A16D2">
        <w:rPr>
          <w:rFonts w:ascii="Times New Roman" w:hAnsi="Times New Roman" w:cs="Times New Roman"/>
          <w:lang w:val="lt-LT"/>
        </w:rPr>
        <w:t xml:space="preserve">, patariama nedelsiant kreiptis į medicinos specialistus. </w:t>
      </w:r>
    </w:p>
    <w:p w14:paraId="7F3FE8EA"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1D7686B" w14:textId="7F4E27F5"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Akatizija</w:t>
      </w:r>
      <w:proofErr w:type="spellEnd"/>
      <w:r w:rsidR="00272655" w:rsidRPr="002A16D2">
        <w:rPr>
          <w:rFonts w:ascii="Times New Roman" w:hAnsi="Times New Roman" w:cs="Times New Roman"/>
          <w:u w:val="single"/>
          <w:lang w:val="lt-LT"/>
        </w:rPr>
        <w:t xml:space="preserve"> ir (arba) </w:t>
      </w:r>
      <w:proofErr w:type="spellStart"/>
      <w:r w:rsidRPr="002A16D2">
        <w:rPr>
          <w:rFonts w:ascii="Times New Roman" w:hAnsi="Times New Roman" w:cs="Times New Roman"/>
          <w:u w:val="single"/>
          <w:lang w:val="lt-LT"/>
        </w:rPr>
        <w:t>psichomotorinis</w:t>
      </w:r>
      <w:proofErr w:type="spellEnd"/>
      <w:r w:rsidRPr="002A16D2">
        <w:rPr>
          <w:rFonts w:ascii="Times New Roman" w:hAnsi="Times New Roman" w:cs="Times New Roman"/>
          <w:u w:val="single"/>
          <w:lang w:val="lt-LT"/>
        </w:rPr>
        <w:t xml:space="preserve"> </w:t>
      </w:r>
      <w:r w:rsidR="00D13D8E" w:rsidRPr="002A16D2">
        <w:rPr>
          <w:rFonts w:ascii="Times New Roman" w:hAnsi="Times New Roman" w:cs="Times New Roman"/>
          <w:u w:val="single"/>
          <w:lang w:val="lt-LT"/>
        </w:rPr>
        <w:t>neramumas</w:t>
      </w:r>
    </w:p>
    <w:p w14:paraId="4FCDC42F" w14:textId="745FD34B"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vartojimas siejamas su </w:t>
      </w:r>
      <w:proofErr w:type="spellStart"/>
      <w:r w:rsidRPr="002A16D2">
        <w:rPr>
          <w:rFonts w:ascii="Times New Roman" w:hAnsi="Times New Roman" w:cs="Times New Roman"/>
          <w:lang w:val="lt-LT"/>
        </w:rPr>
        <w:t>akatizijos</w:t>
      </w:r>
      <w:proofErr w:type="spellEnd"/>
      <w:r w:rsidRPr="002A16D2">
        <w:rPr>
          <w:rFonts w:ascii="Times New Roman" w:hAnsi="Times New Roman" w:cs="Times New Roman"/>
          <w:lang w:val="lt-LT"/>
        </w:rPr>
        <w:t xml:space="preserve"> pasireiškimu. Šio sutrikimo simptomai yra vidinis neramumas ir </w:t>
      </w:r>
      <w:proofErr w:type="spellStart"/>
      <w:r w:rsidRPr="002A16D2">
        <w:rPr>
          <w:rFonts w:ascii="Times New Roman" w:hAnsi="Times New Roman" w:cs="Times New Roman"/>
          <w:lang w:val="lt-LT"/>
        </w:rPr>
        <w:t>psichomotorinė</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ažitacija</w:t>
      </w:r>
      <w:proofErr w:type="spellEnd"/>
      <w:r w:rsidRPr="002A16D2">
        <w:rPr>
          <w:rFonts w:ascii="Times New Roman" w:hAnsi="Times New Roman" w:cs="Times New Roman"/>
          <w:lang w:val="lt-LT"/>
        </w:rPr>
        <w:t xml:space="preserve">, pvz., negalėjimas ramiai sėdėti arba stovėti, kurie paprastai būna susiję su subjektyviu </w:t>
      </w:r>
      <w:r w:rsidR="00580574" w:rsidRPr="002A16D2">
        <w:rPr>
          <w:rFonts w:ascii="Times New Roman" w:hAnsi="Times New Roman" w:cs="Times New Roman"/>
          <w:lang w:val="lt-LT"/>
        </w:rPr>
        <w:t>sielvartu</w:t>
      </w:r>
      <w:r w:rsidRPr="002A16D2">
        <w:rPr>
          <w:rFonts w:ascii="Times New Roman" w:hAnsi="Times New Roman" w:cs="Times New Roman"/>
          <w:lang w:val="lt-LT"/>
        </w:rPr>
        <w:t>. Daugiausiai toks pokytis galimas pirm</w:t>
      </w:r>
      <w:r w:rsidR="00272655" w:rsidRPr="002A16D2">
        <w:rPr>
          <w:rFonts w:ascii="Times New Roman" w:hAnsi="Times New Roman" w:cs="Times New Roman"/>
          <w:lang w:val="lt-LT"/>
        </w:rPr>
        <w:t>omis</w:t>
      </w:r>
      <w:r w:rsidRPr="002A16D2">
        <w:rPr>
          <w:rFonts w:ascii="Times New Roman" w:hAnsi="Times New Roman" w:cs="Times New Roman"/>
          <w:lang w:val="lt-LT"/>
        </w:rPr>
        <w:t xml:space="preserve"> gydymo savait</w:t>
      </w:r>
      <w:r w:rsidR="00272655" w:rsidRPr="002A16D2">
        <w:rPr>
          <w:rFonts w:ascii="Times New Roman" w:hAnsi="Times New Roman" w:cs="Times New Roman"/>
          <w:lang w:val="lt-LT"/>
        </w:rPr>
        <w:t>ėmis</w:t>
      </w:r>
      <w:r w:rsidRPr="002A16D2">
        <w:rPr>
          <w:rFonts w:ascii="Times New Roman" w:hAnsi="Times New Roman" w:cs="Times New Roman"/>
          <w:lang w:val="lt-LT"/>
        </w:rPr>
        <w:t xml:space="preserve">. Pacientams, kuriems tokių simptomų atsiranda, dozės didinimas gali būti kenksmingas. </w:t>
      </w:r>
    </w:p>
    <w:p w14:paraId="23EC2DD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6A69699" w14:textId="1B39D6AA"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Serotonin</w:t>
      </w:r>
      <w:r w:rsidR="00505CE4" w:rsidRPr="002A16D2">
        <w:rPr>
          <w:rFonts w:ascii="Times New Roman" w:hAnsi="Times New Roman" w:cs="Times New Roman"/>
          <w:u w:val="single"/>
          <w:lang w:val="lt-LT"/>
        </w:rPr>
        <w:t>o</w:t>
      </w:r>
      <w:proofErr w:type="spellEnd"/>
      <w:r w:rsidRPr="002A16D2">
        <w:rPr>
          <w:rFonts w:ascii="Times New Roman" w:hAnsi="Times New Roman" w:cs="Times New Roman"/>
          <w:u w:val="single"/>
          <w:lang w:val="lt-LT"/>
        </w:rPr>
        <w:t xml:space="preserve"> sindromas</w:t>
      </w:r>
      <w:r w:rsidR="0003756E" w:rsidRPr="002A16D2">
        <w:rPr>
          <w:rFonts w:ascii="Times New Roman" w:hAnsi="Times New Roman" w:cs="Times New Roman"/>
          <w:u w:val="single"/>
          <w:lang w:val="lt-LT"/>
        </w:rPr>
        <w:t xml:space="preserve"> arba</w:t>
      </w:r>
      <w:r w:rsidRPr="002A16D2">
        <w:rPr>
          <w:rFonts w:ascii="Times New Roman" w:hAnsi="Times New Roman" w:cs="Times New Roman"/>
          <w:u w:val="single"/>
          <w:lang w:val="lt-LT"/>
        </w:rPr>
        <w:t xml:space="preserve"> piktybinis </w:t>
      </w:r>
      <w:proofErr w:type="spellStart"/>
      <w:r w:rsidRPr="002A16D2">
        <w:rPr>
          <w:rFonts w:ascii="Times New Roman" w:hAnsi="Times New Roman" w:cs="Times New Roman"/>
          <w:u w:val="single"/>
          <w:lang w:val="lt-LT"/>
        </w:rPr>
        <w:t>neurolepsinis</w:t>
      </w:r>
      <w:proofErr w:type="spellEnd"/>
      <w:r w:rsidRPr="002A16D2">
        <w:rPr>
          <w:rFonts w:ascii="Times New Roman" w:hAnsi="Times New Roman" w:cs="Times New Roman"/>
          <w:u w:val="single"/>
          <w:lang w:val="lt-LT"/>
        </w:rPr>
        <w:t xml:space="preserve"> sindromas</w:t>
      </w:r>
    </w:p>
    <w:p w14:paraId="2FEC4619" w14:textId="5CE3DF91"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Vartojant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ypač kartu su kitais </w:t>
      </w:r>
      <w:proofErr w:type="spellStart"/>
      <w:r w:rsidRPr="002A16D2">
        <w:rPr>
          <w:rFonts w:ascii="Times New Roman" w:hAnsi="Times New Roman" w:cs="Times New Roman"/>
          <w:lang w:val="lt-LT"/>
        </w:rPr>
        <w:t>serotoninerginiais</w:t>
      </w:r>
      <w:proofErr w:type="spellEnd"/>
      <w:r w:rsidRPr="002A16D2">
        <w:rPr>
          <w:rFonts w:ascii="Times New Roman" w:hAnsi="Times New Roman" w:cs="Times New Roman"/>
          <w:lang w:val="lt-LT"/>
        </w:rPr>
        <w:t xml:space="preserve"> vaistiniais preparatais arba </w:t>
      </w:r>
      <w:proofErr w:type="spellStart"/>
      <w:r w:rsidRPr="002A16D2">
        <w:rPr>
          <w:rFonts w:ascii="Times New Roman" w:hAnsi="Times New Roman" w:cs="Times New Roman"/>
          <w:lang w:val="lt-LT"/>
        </w:rPr>
        <w:t>neuroleptikais</w:t>
      </w:r>
      <w:proofErr w:type="spellEnd"/>
      <w:r w:rsidRPr="002A16D2">
        <w:rPr>
          <w:rFonts w:ascii="Times New Roman" w:hAnsi="Times New Roman" w:cs="Times New Roman"/>
          <w:lang w:val="lt-LT"/>
        </w:rPr>
        <w:t xml:space="preserve">, retais atvejais gali atsirasti </w:t>
      </w:r>
      <w:proofErr w:type="spellStart"/>
      <w:r w:rsidRPr="002A16D2">
        <w:rPr>
          <w:rFonts w:ascii="Times New Roman" w:hAnsi="Times New Roman" w:cs="Times New Roman"/>
          <w:lang w:val="lt-LT"/>
        </w:rPr>
        <w:t>serotonin</w:t>
      </w:r>
      <w:r w:rsidR="00505CE4"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sindromas arba į piktybinį </w:t>
      </w:r>
      <w:proofErr w:type="spellStart"/>
      <w:r w:rsidRPr="002A16D2">
        <w:rPr>
          <w:rFonts w:ascii="Times New Roman" w:hAnsi="Times New Roman" w:cs="Times New Roman"/>
          <w:lang w:val="lt-LT"/>
        </w:rPr>
        <w:t>neurolepsinį</w:t>
      </w:r>
      <w:proofErr w:type="spellEnd"/>
      <w:r w:rsidRPr="002A16D2">
        <w:rPr>
          <w:rFonts w:ascii="Times New Roman" w:hAnsi="Times New Roman" w:cs="Times New Roman"/>
          <w:lang w:val="lt-LT"/>
        </w:rPr>
        <w:t xml:space="preserve"> sindromą panašių reiškinių. Dėl minėtų sindromų galima gyvybei pavojinga būklė, todėl kuriam nors iš jų pasireiškus (t. y. atsiradus grupei simptomų, pvz., hipertermijai, </w:t>
      </w:r>
      <w:proofErr w:type="spellStart"/>
      <w:r w:rsidRPr="002A16D2">
        <w:rPr>
          <w:rFonts w:ascii="Times New Roman" w:hAnsi="Times New Roman" w:cs="Times New Roman"/>
          <w:lang w:val="lt-LT"/>
        </w:rPr>
        <w:t>rigidiškumui</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mioklon</w:t>
      </w:r>
      <w:r w:rsidR="00505CE4" w:rsidRPr="002A16D2">
        <w:rPr>
          <w:rFonts w:ascii="Times New Roman" w:hAnsi="Times New Roman" w:cs="Times New Roman"/>
          <w:lang w:val="lt-LT"/>
        </w:rPr>
        <w:t>ijai</w:t>
      </w:r>
      <w:proofErr w:type="spellEnd"/>
      <w:r w:rsidRPr="002A16D2">
        <w:rPr>
          <w:rFonts w:ascii="Times New Roman" w:hAnsi="Times New Roman" w:cs="Times New Roman"/>
          <w:lang w:val="lt-LT"/>
        </w:rPr>
        <w:t>, vegetacinės nervų sistemos nestabilumui, kuris gali būti susijęs su greita gyvybinių funkcijų fluktuacija, psichikos pokyčiu</w:t>
      </w:r>
      <w:r w:rsidR="007773D3" w:rsidRPr="002A16D2">
        <w:rPr>
          <w:rFonts w:ascii="Times New Roman" w:hAnsi="Times New Roman" w:cs="Times New Roman"/>
          <w:lang w:val="lt-LT"/>
        </w:rPr>
        <w:t>i</w:t>
      </w:r>
      <w:r w:rsidRPr="002A16D2">
        <w:rPr>
          <w:rFonts w:ascii="Times New Roman" w:hAnsi="Times New Roman" w:cs="Times New Roman"/>
          <w:lang w:val="lt-LT"/>
        </w:rPr>
        <w:t xml:space="preserve">, įskaitant </w:t>
      </w:r>
      <w:r w:rsidR="004D2046" w:rsidRPr="002A16D2">
        <w:rPr>
          <w:rFonts w:ascii="Times New Roman" w:hAnsi="Times New Roman" w:cs="Times New Roman"/>
          <w:lang w:val="lt-LT"/>
        </w:rPr>
        <w:t>sumišimą</w:t>
      </w:r>
      <w:r w:rsidRPr="002A16D2">
        <w:rPr>
          <w:rFonts w:ascii="Times New Roman" w:hAnsi="Times New Roman" w:cs="Times New Roman"/>
          <w:lang w:val="lt-LT"/>
        </w:rPr>
        <w:t>, dirglum</w:t>
      </w:r>
      <w:r w:rsidR="004D2046" w:rsidRPr="002A16D2">
        <w:rPr>
          <w:rFonts w:ascii="Times New Roman" w:hAnsi="Times New Roman" w:cs="Times New Roman"/>
          <w:lang w:val="lt-LT"/>
        </w:rPr>
        <w:t>ą</w:t>
      </w:r>
      <w:r w:rsidRPr="002A16D2">
        <w:rPr>
          <w:rFonts w:ascii="Times New Roman" w:hAnsi="Times New Roman" w:cs="Times New Roman"/>
          <w:lang w:val="lt-LT"/>
        </w:rPr>
        <w:t>, didel</w:t>
      </w:r>
      <w:r w:rsidR="004D2046" w:rsidRPr="002A16D2">
        <w:rPr>
          <w:rFonts w:ascii="Times New Roman" w:hAnsi="Times New Roman" w:cs="Times New Roman"/>
          <w:lang w:val="lt-LT"/>
        </w:rPr>
        <w:t>ę</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ažitacij</w:t>
      </w:r>
      <w:r w:rsidR="004D2046" w:rsidRPr="002A16D2">
        <w:rPr>
          <w:rFonts w:ascii="Times New Roman" w:hAnsi="Times New Roman" w:cs="Times New Roman"/>
          <w:lang w:val="lt-LT"/>
        </w:rPr>
        <w:t>ą</w:t>
      </w:r>
      <w:proofErr w:type="spellEnd"/>
      <w:r w:rsidRPr="002A16D2">
        <w:rPr>
          <w:rFonts w:ascii="Times New Roman" w:hAnsi="Times New Roman" w:cs="Times New Roman"/>
          <w:lang w:val="lt-LT"/>
        </w:rPr>
        <w:t>, progresuojanči</w:t>
      </w:r>
      <w:r w:rsidR="004D2046" w:rsidRPr="002A16D2">
        <w:rPr>
          <w:rFonts w:ascii="Times New Roman" w:hAnsi="Times New Roman" w:cs="Times New Roman"/>
          <w:lang w:val="lt-LT"/>
        </w:rPr>
        <w:t>ą</w:t>
      </w:r>
      <w:r w:rsidRPr="002A16D2">
        <w:rPr>
          <w:rFonts w:ascii="Times New Roman" w:hAnsi="Times New Roman" w:cs="Times New Roman"/>
          <w:lang w:val="lt-LT"/>
        </w:rPr>
        <w:t xml:space="preserve"> į </w:t>
      </w:r>
      <w:proofErr w:type="spellStart"/>
      <w:r w:rsidRPr="002A16D2">
        <w:rPr>
          <w:rFonts w:ascii="Times New Roman" w:hAnsi="Times New Roman" w:cs="Times New Roman"/>
          <w:lang w:val="lt-LT"/>
        </w:rPr>
        <w:t>delyrą</w:t>
      </w:r>
      <w:proofErr w:type="spellEnd"/>
      <w:r w:rsidRPr="002A16D2">
        <w:rPr>
          <w:rFonts w:ascii="Times New Roman" w:hAnsi="Times New Roman" w:cs="Times New Roman"/>
          <w:lang w:val="lt-LT"/>
        </w:rPr>
        <w:t xml:space="preserve"> arba komą),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vartojimą reikia nutraukti ir skirti palaikomąjį simptominį gydymą. </w:t>
      </w:r>
      <w:proofErr w:type="spellStart"/>
      <w:r w:rsidR="00272655" w:rsidRPr="002A16D2">
        <w:rPr>
          <w:rFonts w:ascii="Times New Roman" w:hAnsi="Times New Roman" w:cs="Times New Roman"/>
          <w:lang w:val="lt-LT"/>
        </w:rPr>
        <w:t>Paroksetino</w:t>
      </w:r>
      <w:proofErr w:type="spellEnd"/>
      <w:r w:rsidR="00272655" w:rsidRPr="002A16D2">
        <w:rPr>
          <w:rFonts w:ascii="Times New Roman" w:hAnsi="Times New Roman" w:cs="Times New Roman"/>
          <w:lang w:val="lt-LT"/>
        </w:rPr>
        <w:t xml:space="preserve"> negalima vartoti k</w:t>
      </w:r>
      <w:r w:rsidRPr="002A16D2">
        <w:rPr>
          <w:rFonts w:ascii="Times New Roman" w:hAnsi="Times New Roman" w:cs="Times New Roman"/>
          <w:lang w:val="lt-LT"/>
        </w:rPr>
        <w:t xml:space="preserve">artu su </w:t>
      </w:r>
      <w:proofErr w:type="spellStart"/>
      <w:r w:rsidRPr="002A16D2">
        <w:rPr>
          <w:rFonts w:ascii="Times New Roman" w:hAnsi="Times New Roman" w:cs="Times New Roman"/>
          <w:lang w:val="lt-LT"/>
        </w:rPr>
        <w:t>serotonino</w:t>
      </w:r>
      <w:proofErr w:type="spellEnd"/>
      <w:r w:rsidRPr="002A16D2">
        <w:rPr>
          <w:rFonts w:ascii="Times New Roman" w:hAnsi="Times New Roman" w:cs="Times New Roman"/>
          <w:lang w:val="lt-LT"/>
        </w:rPr>
        <w:t xml:space="preserve"> pirmtakais (pvz., L-</w:t>
      </w:r>
      <w:proofErr w:type="spellStart"/>
      <w:r w:rsidRPr="002A16D2">
        <w:rPr>
          <w:rFonts w:ascii="Times New Roman" w:hAnsi="Times New Roman" w:cs="Times New Roman"/>
          <w:lang w:val="lt-LT"/>
        </w:rPr>
        <w:t>triptofanu</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oksitriptanu</w:t>
      </w:r>
      <w:proofErr w:type="spellEnd"/>
      <w:r w:rsidRPr="002A16D2">
        <w:rPr>
          <w:rFonts w:ascii="Times New Roman" w:hAnsi="Times New Roman" w:cs="Times New Roman"/>
          <w:lang w:val="lt-LT"/>
        </w:rPr>
        <w:t>)</w:t>
      </w:r>
      <w:r w:rsidR="00272655" w:rsidRPr="002A16D2">
        <w:rPr>
          <w:rFonts w:ascii="Times New Roman" w:hAnsi="Times New Roman" w:cs="Times New Roman"/>
          <w:lang w:val="lt-LT"/>
        </w:rPr>
        <w:t>,</w:t>
      </w:r>
      <w:r w:rsidRPr="002A16D2">
        <w:rPr>
          <w:rFonts w:ascii="Times New Roman" w:hAnsi="Times New Roman" w:cs="Times New Roman"/>
          <w:lang w:val="lt-LT"/>
        </w:rPr>
        <w:t xml:space="preserve"> kadangi gali pasireikšti </w:t>
      </w:r>
      <w:proofErr w:type="spellStart"/>
      <w:r w:rsidRPr="002A16D2">
        <w:rPr>
          <w:rFonts w:ascii="Times New Roman" w:hAnsi="Times New Roman" w:cs="Times New Roman"/>
          <w:lang w:val="lt-LT"/>
        </w:rPr>
        <w:t>serotonin</w:t>
      </w:r>
      <w:r w:rsidR="00505CE4"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sindromas (žr. 4.3 ir 4.5 skyri</w:t>
      </w:r>
      <w:r w:rsidR="00272655" w:rsidRPr="002A16D2">
        <w:rPr>
          <w:rFonts w:ascii="Times New Roman" w:hAnsi="Times New Roman" w:cs="Times New Roman"/>
          <w:lang w:val="lt-LT"/>
        </w:rPr>
        <w:t>us</w:t>
      </w:r>
      <w:r w:rsidRPr="002A16D2">
        <w:rPr>
          <w:rFonts w:ascii="Times New Roman" w:hAnsi="Times New Roman" w:cs="Times New Roman"/>
          <w:lang w:val="lt-LT"/>
        </w:rPr>
        <w:t xml:space="preserve">). </w:t>
      </w:r>
    </w:p>
    <w:p w14:paraId="1649F0BF"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2DA583B0"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Manija</w:t>
      </w:r>
    </w:p>
    <w:p w14:paraId="41B9C889" w14:textId="70E67E5B"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Pacientus, kuriems buvo pasireiškusi manija,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kaip ir kitokiais antidepresantais, gydyti </w:t>
      </w:r>
      <w:r w:rsidR="00272655" w:rsidRPr="002A16D2">
        <w:rPr>
          <w:rFonts w:ascii="Times New Roman" w:hAnsi="Times New Roman" w:cs="Times New Roman"/>
          <w:lang w:val="lt-LT"/>
        </w:rPr>
        <w:t xml:space="preserve">reikia </w:t>
      </w:r>
      <w:r w:rsidR="007949A3" w:rsidRPr="002A16D2">
        <w:rPr>
          <w:rFonts w:ascii="Times New Roman" w:hAnsi="Times New Roman" w:cs="Times New Roman"/>
          <w:lang w:val="lt-LT"/>
        </w:rPr>
        <w:t>laikantis atsargumo priemonių</w:t>
      </w:r>
      <w:r w:rsidRPr="002A16D2">
        <w:rPr>
          <w:rFonts w:ascii="Times New Roman" w:hAnsi="Times New Roman" w:cs="Times New Roman"/>
          <w:lang w:val="lt-LT"/>
        </w:rPr>
        <w:t xml:space="preserve">. Manijos fazei prasidėjus,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vartojimą reikia nutraukti.</w:t>
      </w:r>
    </w:p>
    <w:p w14:paraId="0F4F0232"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6513E425" w14:textId="28152802" w:rsidR="009B7F07" w:rsidRPr="002A16D2" w:rsidRDefault="007949A3"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Sutrikusi inkstų ar</w:t>
      </w:r>
      <w:r w:rsidR="00670FCC" w:rsidRPr="002A16D2">
        <w:rPr>
          <w:rFonts w:ascii="Times New Roman" w:hAnsi="Times New Roman" w:cs="Times New Roman"/>
          <w:u w:val="single"/>
          <w:lang w:val="lt-LT"/>
        </w:rPr>
        <w:t>ba</w:t>
      </w:r>
      <w:r w:rsidRPr="002A16D2">
        <w:rPr>
          <w:rFonts w:ascii="Times New Roman" w:hAnsi="Times New Roman" w:cs="Times New Roman"/>
          <w:u w:val="single"/>
          <w:lang w:val="lt-LT"/>
        </w:rPr>
        <w:t xml:space="preserve"> kepenų funkcija</w:t>
      </w:r>
    </w:p>
    <w:p w14:paraId="4724512F" w14:textId="54CB76D5"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Pacientus, kuriems yra kepenų funkcijos </w:t>
      </w:r>
      <w:r w:rsidR="00670FCC" w:rsidRPr="002A16D2">
        <w:rPr>
          <w:rFonts w:ascii="Times New Roman" w:hAnsi="Times New Roman" w:cs="Times New Roman"/>
          <w:lang w:val="lt-LT"/>
        </w:rPr>
        <w:t>sutrikimas</w:t>
      </w:r>
      <w:r w:rsidRPr="002A16D2">
        <w:rPr>
          <w:rFonts w:ascii="Times New Roman" w:hAnsi="Times New Roman" w:cs="Times New Roman"/>
          <w:lang w:val="lt-LT"/>
        </w:rPr>
        <w:t xml:space="preserve"> arba sunkus inkstų funkcijos sutrikimas,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gydyti </w:t>
      </w:r>
      <w:r w:rsidR="00272655" w:rsidRPr="002A16D2">
        <w:rPr>
          <w:rFonts w:ascii="Times New Roman" w:hAnsi="Times New Roman" w:cs="Times New Roman"/>
          <w:lang w:val="lt-LT"/>
        </w:rPr>
        <w:t xml:space="preserve">reikia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xml:space="preserve"> (žr. 4.2 skyrių).</w:t>
      </w:r>
    </w:p>
    <w:p w14:paraId="574B479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E05A186"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Cukrinis diabetas</w:t>
      </w:r>
    </w:p>
    <w:p w14:paraId="39128AB1" w14:textId="3AB5C16F" w:rsidR="009B7F07" w:rsidRPr="002A16D2" w:rsidRDefault="009B7F07" w:rsidP="00AA1FD9">
      <w:pPr>
        <w:tabs>
          <w:tab w:val="left" w:pos="567"/>
        </w:tabs>
        <w:spacing w:after="0" w:line="240" w:lineRule="auto"/>
        <w:rPr>
          <w:rFonts w:ascii="Times New Roman" w:eastAsia="Calibri" w:hAnsi="Times New Roman" w:cs="Times New Roman"/>
          <w:bCs/>
          <w:iCs/>
          <w:lang w:val="lt-LT"/>
        </w:rPr>
      </w:pPr>
      <w:r w:rsidRPr="002A16D2">
        <w:rPr>
          <w:rFonts w:ascii="Times New Roman" w:hAnsi="Times New Roman" w:cs="Times New Roman"/>
          <w:lang w:val="lt-LT"/>
        </w:rPr>
        <w:t xml:space="preserve">Selektyvių </w:t>
      </w:r>
      <w:proofErr w:type="spellStart"/>
      <w:r w:rsidRPr="002A16D2">
        <w:rPr>
          <w:rFonts w:ascii="Times New Roman" w:hAnsi="Times New Roman" w:cs="Times New Roman"/>
          <w:lang w:val="lt-LT"/>
        </w:rPr>
        <w:t>serotonino</w:t>
      </w:r>
      <w:proofErr w:type="spellEnd"/>
      <w:r w:rsidRPr="002A16D2">
        <w:rPr>
          <w:rFonts w:ascii="Times New Roman" w:hAnsi="Times New Roman" w:cs="Times New Roman"/>
          <w:lang w:val="lt-LT"/>
        </w:rPr>
        <w:t xml:space="preserve"> reabsorbcijos inhibitorių (SSRI) vartojantiems diabetikams gali </w:t>
      </w:r>
      <w:r w:rsidR="005C650F" w:rsidRPr="002A16D2">
        <w:rPr>
          <w:rFonts w:ascii="Times New Roman" w:hAnsi="Times New Roman" w:cs="Times New Roman"/>
          <w:lang w:val="lt-LT"/>
        </w:rPr>
        <w:t>pa</w:t>
      </w:r>
      <w:r w:rsidRPr="002A16D2">
        <w:rPr>
          <w:rFonts w:ascii="Times New Roman" w:hAnsi="Times New Roman" w:cs="Times New Roman"/>
          <w:lang w:val="lt-LT"/>
        </w:rPr>
        <w:t>kisti gliukozės k</w:t>
      </w:r>
      <w:r w:rsidR="00670FCC" w:rsidRPr="002A16D2">
        <w:rPr>
          <w:rFonts w:ascii="Times New Roman" w:hAnsi="Times New Roman" w:cs="Times New Roman"/>
          <w:lang w:val="lt-LT"/>
        </w:rPr>
        <w:t>oncentracijos</w:t>
      </w:r>
      <w:r w:rsidRPr="002A16D2">
        <w:rPr>
          <w:rFonts w:ascii="Times New Roman" w:hAnsi="Times New Roman" w:cs="Times New Roman"/>
          <w:lang w:val="lt-LT"/>
        </w:rPr>
        <w:t xml:space="preserve"> kraujyje </w:t>
      </w:r>
      <w:r w:rsidR="00670FCC" w:rsidRPr="002A16D2">
        <w:rPr>
          <w:rFonts w:ascii="Times New Roman" w:hAnsi="Times New Roman" w:cs="Times New Roman"/>
          <w:lang w:val="lt-LT"/>
        </w:rPr>
        <w:t>valdymas</w:t>
      </w:r>
      <w:r w:rsidRPr="002A16D2">
        <w:rPr>
          <w:rFonts w:ascii="Times New Roman" w:hAnsi="Times New Roman" w:cs="Times New Roman"/>
          <w:lang w:val="lt-LT"/>
        </w:rPr>
        <w:t xml:space="preserve">. Jiems gali tekti keisti insulino ir (arba) geriamųjų </w:t>
      </w:r>
      <w:r w:rsidR="00B14721" w:rsidRPr="002A16D2">
        <w:rPr>
          <w:rFonts w:ascii="Times New Roman" w:hAnsi="Times New Roman" w:cs="Times New Roman"/>
          <w:lang w:val="lt-LT"/>
        </w:rPr>
        <w:t xml:space="preserve">gliukozės </w:t>
      </w:r>
      <w:r w:rsidR="00B14721" w:rsidRPr="002A16D2">
        <w:rPr>
          <w:rFonts w:ascii="Times New Roman" w:hAnsi="Times New Roman" w:cs="Times New Roman"/>
          <w:lang w:val="lt-LT"/>
        </w:rPr>
        <w:lastRenderedPageBreak/>
        <w:t xml:space="preserve">koncentraciją kraujyje mažinančių </w:t>
      </w:r>
      <w:r w:rsidRPr="002A16D2">
        <w:rPr>
          <w:rFonts w:ascii="Times New Roman" w:hAnsi="Times New Roman" w:cs="Times New Roman"/>
          <w:lang w:val="lt-LT"/>
        </w:rPr>
        <w:t xml:space="preserve">vaistinių preparatų dozę. </w:t>
      </w:r>
      <w:r w:rsidR="00B96A0D" w:rsidRPr="002A16D2">
        <w:rPr>
          <w:rFonts w:ascii="Times New Roman" w:hAnsi="Times New Roman" w:cs="Times New Roman"/>
          <w:lang w:val="lt-LT"/>
        </w:rPr>
        <w:t>Be to</w:t>
      </w:r>
      <w:r w:rsidRPr="002A16D2">
        <w:rPr>
          <w:rFonts w:ascii="Times New Roman" w:eastAsia="Calibri" w:hAnsi="Times New Roman" w:cs="Times New Roman"/>
          <w:bCs/>
          <w:iCs/>
          <w:lang w:val="lt-LT"/>
        </w:rPr>
        <w:t xml:space="preserve">, tyrimų metu nustatyta, kad skiriant </w:t>
      </w:r>
      <w:proofErr w:type="spellStart"/>
      <w:r w:rsidRPr="002A16D2">
        <w:rPr>
          <w:rFonts w:ascii="Times New Roman" w:eastAsia="Calibri" w:hAnsi="Times New Roman" w:cs="Times New Roman"/>
          <w:bCs/>
          <w:iCs/>
          <w:lang w:val="lt-LT"/>
        </w:rPr>
        <w:t>paroksetino</w:t>
      </w:r>
      <w:proofErr w:type="spellEnd"/>
      <w:r w:rsidRPr="002A16D2">
        <w:rPr>
          <w:rFonts w:ascii="Times New Roman" w:eastAsia="Calibri" w:hAnsi="Times New Roman" w:cs="Times New Roman"/>
          <w:bCs/>
          <w:iCs/>
          <w:lang w:val="lt-LT"/>
        </w:rPr>
        <w:t xml:space="preserve"> </w:t>
      </w:r>
      <w:r w:rsidR="000F40B5" w:rsidRPr="002A16D2">
        <w:rPr>
          <w:rFonts w:ascii="Times New Roman" w:eastAsia="Calibri" w:hAnsi="Times New Roman" w:cs="Times New Roman"/>
          <w:bCs/>
          <w:iCs/>
          <w:lang w:val="lt-LT"/>
        </w:rPr>
        <w:t>kartu</w:t>
      </w:r>
      <w:r w:rsidRPr="002A16D2">
        <w:rPr>
          <w:rFonts w:ascii="Times New Roman" w:eastAsia="Calibri" w:hAnsi="Times New Roman" w:cs="Times New Roman"/>
          <w:bCs/>
          <w:iCs/>
          <w:lang w:val="lt-LT"/>
        </w:rPr>
        <w:t xml:space="preserve"> su </w:t>
      </w:r>
      <w:proofErr w:type="spellStart"/>
      <w:r w:rsidRPr="002A16D2">
        <w:rPr>
          <w:rFonts w:ascii="Times New Roman" w:eastAsia="Calibri" w:hAnsi="Times New Roman" w:cs="Times New Roman"/>
          <w:bCs/>
          <w:iCs/>
          <w:lang w:val="lt-LT"/>
        </w:rPr>
        <w:t>pravastatinu</w:t>
      </w:r>
      <w:proofErr w:type="spellEnd"/>
      <w:r w:rsidRPr="002A16D2">
        <w:rPr>
          <w:rFonts w:ascii="Times New Roman" w:eastAsia="Calibri" w:hAnsi="Times New Roman" w:cs="Times New Roman"/>
          <w:bCs/>
          <w:iCs/>
          <w:lang w:val="lt-LT"/>
        </w:rPr>
        <w:t xml:space="preserve"> gali padidėti </w:t>
      </w:r>
      <w:r w:rsidR="005C650F" w:rsidRPr="002A16D2">
        <w:rPr>
          <w:rFonts w:ascii="Times New Roman" w:eastAsia="Calibri" w:hAnsi="Times New Roman" w:cs="Times New Roman"/>
          <w:bCs/>
          <w:iCs/>
          <w:lang w:val="lt-LT"/>
        </w:rPr>
        <w:t>gliukozės</w:t>
      </w:r>
      <w:r w:rsidRPr="002A16D2">
        <w:rPr>
          <w:rFonts w:ascii="Times New Roman" w:eastAsia="Calibri" w:hAnsi="Times New Roman" w:cs="Times New Roman"/>
          <w:bCs/>
          <w:iCs/>
          <w:lang w:val="lt-LT"/>
        </w:rPr>
        <w:t xml:space="preserve"> k</w:t>
      </w:r>
      <w:r w:rsidR="00A51CF2" w:rsidRPr="002A16D2">
        <w:rPr>
          <w:rFonts w:ascii="Times New Roman" w:eastAsia="Calibri" w:hAnsi="Times New Roman" w:cs="Times New Roman"/>
          <w:bCs/>
          <w:iCs/>
          <w:lang w:val="lt-LT"/>
        </w:rPr>
        <w:t>oncentracija</w:t>
      </w:r>
      <w:r w:rsidRPr="002A16D2">
        <w:rPr>
          <w:rFonts w:ascii="Times New Roman" w:eastAsia="Calibri" w:hAnsi="Times New Roman" w:cs="Times New Roman"/>
          <w:bCs/>
          <w:iCs/>
          <w:lang w:val="lt-LT"/>
        </w:rPr>
        <w:t xml:space="preserve"> kraujyje (žr. 4.5 skyrių).</w:t>
      </w:r>
    </w:p>
    <w:p w14:paraId="175F6944"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42561BB0"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Epilepsija</w:t>
      </w:r>
    </w:p>
    <w:p w14:paraId="7C70FB70" w14:textId="4CC8CA2B"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Epilepsija sergančius pacientus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kaip ir kitokiais antidepresantais, gydyti </w:t>
      </w:r>
      <w:r w:rsidR="005C650F" w:rsidRPr="002A16D2">
        <w:rPr>
          <w:rFonts w:ascii="Times New Roman" w:hAnsi="Times New Roman" w:cs="Times New Roman"/>
          <w:lang w:val="lt-LT"/>
        </w:rPr>
        <w:t xml:space="preserve">reikia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xml:space="preserve">. </w:t>
      </w:r>
    </w:p>
    <w:p w14:paraId="156AE2F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092BB95"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Traukuliai</w:t>
      </w:r>
    </w:p>
    <w:p w14:paraId="58331B65" w14:textId="0C1F4D21"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Gydant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w:t>
      </w:r>
      <w:r w:rsidR="005C650F" w:rsidRPr="002A16D2">
        <w:rPr>
          <w:rFonts w:ascii="Times New Roman" w:hAnsi="Times New Roman" w:cs="Times New Roman"/>
          <w:lang w:val="lt-LT"/>
        </w:rPr>
        <w:t xml:space="preserve">apskritai </w:t>
      </w:r>
      <w:r w:rsidRPr="002A16D2">
        <w:rPr>
          <w:rFonts w:ascii="Times New Roman" w:hAnsi="Times New Roman" w:cs="Times New Roman"/>
          <w:lang w:val="lt-LT"/>
        </w:rPr>
        <w:t xml:space="preserve">traukuliai pasireiškia mažiau </w:t>
      </w:r>
      <w:r w:rsidR="00993599" w:rsidRPr="002A16D2">
        <w:rPr>
          <w:rFonts w:ascii="Times New Roman" w:hAnsi="Times New Roman" w:cs="Times New Roman"/>
          <w:lang w:val="lt-LT"/>
        </w:rPr>
        <w:t>kaip</w:t>
      </w:r>
      <w:r w:rsidRPr="002A16D2">
        <w:rPr>
          <w:rFonts w:ascii="Times New Roman" w:hAnsi="Times New Roman" w:cs="Times New Roman"/>
          <w:lang w:val="lt-LT"/>
        </w:rPr>
        <w:t xml:space="preserve"> 0,1 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pacientų. Jeigu </w:t>
      </w:r>
      <w:r w:rsidR="00B14721" w:rsidRPr="002A16D2">
        <w:rPr>
          <w:rFonts w:ascii="Times New Roman" w:hAnsi="Times New Roman" w:cs="Times New Roman"/>
          <w:lang w:val="lt-LT"/>
        </w:rPr>
        <w:t>traukuliai</w:t>
      </w:r>
      <w:r w:rsidRPr="002A16D2">
        <w:rPr>
          <w:rFonts w:ascii="Times New Roman" w:hAnsi="Times New Roman" w:cs="Times New Roman"/>
          <w:lang w:val="lt-LT"/>
        </w:rPr>
        <w:t xml:space="preserve"> prasideda, vaistinio preparato vartojimą reikia nutraukti. </w:t>
      </w:r>
    </w:p>
    <w:p w14:paraId="3BAECA7B"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B9AB3E4"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Elektros traukulių terapija (ETT)</w:t>
      </w:r>
    </w:p>
    <w:p w14:paraId="38F3F830" w14:textId="77777777"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vartojančių pacientų gydymo ETT patirtis yra maža.</w:t>
      </w:r>
    </w:p>
    <w:p w14:paraId="0285126C"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46206990"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Glaukoma</w:t>
      </w:r>
    </w:p>
    <w:p w14:paraId="647E9939" w14:textId="2094E25F"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kaip ir kitokie SSRI, gali sukelti </w:t>
      </w:r>
      <w:proofErr w:type="spellStart"/>
      <w:r w:rsidRPr="002A16D2">
        <w:rPr>
          <w:rFonts w:ascii="Times New Roman" w:hAnsi="Times New Roman" w:cs="Times New Roman"/>
          <w:lang w:val="lt-LT"/>
        </w:rPr>
        <w:t>midriazę</w:t>
      </w:r>
      <w:proofErr w:type="spellEnd"/>
      <w:r w:rsidRPr="002A16D2">
        <w:rPr>
          <w:rFonts w:ascii="Times New Roman" w:hAnsi="Times New Roman" w:cs="Times New Roman"/>
          <w:lang w:val="lt-LT"/>
        </w:rPr>
        <w:t xml:space="preserve">, todėl uždaro kampo glaukoma sergančius arba </w:t>
      </w:r>
      <w:r w:rsidR="00A2511E" w:rsidRPr="002A16D2">
        <w:rPr>
          <w:rFonts w:ascii="Times New Roman" w:hAnsi="Times New Roman" w:cs="Times New Roman"/>
          <w:lang w:val="lt-LT"/>
        </w:rPr>
        <w:t xml:space="preserve">glaukoma </w:t>
      </w:r>
      <w:r w:rsidRPr="002A16D2">
        <w:rPr>
          <w:rFonts w:ascii="Times New Roman" w:hAnsi="Times New Roman" w:cs="Times New Roman"/>
          <w:lang w:val="lt-LT"/>
        </w:rPr>
        <w:t xml:space="preserve">sirgusius </w:t>
      </w:r>
      <w:r w:rsidR="00A2511E" w:rsidRPr="002A16D2">
        <w:rPr>
          <w:rFonts w:ascii="Times New Roman" w:hAnsi="Times New Roman" w:cs="Times New Roman"/>
          <w:lang w:val="lt-LT"/>
        </w:rPr>
        <w:t>pacientus</w:t>
      </w:r>
      <w:r w:rsidRPr="002A16D2">
        <w:rPr>
          <w:rFonts w:ascii="Times New Roman" w:hAnsi="Times New Roman" w:cs="Times New Roman"/>
          <w:lang w:val="lt-LT"/>
        </w:rPr>
        <w:t xml:space="preserve"> juo reikia gydyti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xml:space="preserve">. </w:t>
      </w:r>
    </w:p>
    <w:p w14:paraId="67C8FD5E"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4ACDAF0"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Širdies ligos</w:t>
      </w:r>
    </w:p>
    <w:p w14:paraId="1657F039" w14:textId="77777777"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gydant širdies ligomis sergančius pacientus, reikia laikytis įprastinių atsargumo priemonių.</w:t>
      </w:r>
    </w:p>
    <w:p w14:paraId="46A775AD"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215A45D1" w14:textId="77777777" w:rsidR="005C650F" w:rsidRPr="002A16D2" w:rsidRDefault="005C650F"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QT intervalo pailgėjimas</w:t>
      </w:r>
    </w:p>
    <w:p w14:paraId="1F351FD8" w14:textId="77777777" w:rsidR="005C650F" w:rsidRPr="002A16D2" w:rsidRDefault="005C650F"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Vaistiniam preparatui patekus į rinką, buvo pranešta apie QT intervalo pailgėjimo atvejus.</w:t>
      </w:r>
    </w:p>
    <w:p w14:paraId="54136ECB" w14:textId="77777777" w:rsidR="005C650F" w:rsidRPr="002A16D2" w:rsidRDefault="005C650F" w:rsidP="00AA1FD9">
      <w:pPr>
        <w:pStyle w:val="listssp"/>
        <w:widowControl w:val="0"/>
        <w:tabs>
          <w:tab w:val="left" w:pos="567"/>
        </w:tabs>
        <w:rPr>
          <w:sz w:val="22"/>
          <w:szCs w:val="18"/>
          <w:lang w:val="lt-LT"/>
        </w:rPr>
      </w:pPr>
    </w:p>
    <w:p w14:paraId="088E4CF9" w14:textId="24E9E799" w:rsidR="005C650F" w:rsidRPr="002A16D2" w:rsidRDefault="005C650F" w:rsidP="00AA1FD9">
      <w:pPr>
        <w:pStyle w:val="listssp"/>
        <w:widowControl w:val="0"/>
        <w:tabs>
          <w:tab w:val="left" w:pos="567"/>
        </w:tabs>
        <w:rPr>
          <w:sz w:val="22"/>
          <w:szCs w:val="18"/>
          <w:lang w:val="lt-LT"/>
        </w:rPr>
      </w:pPr>
      <w:proofErr w:type="spellStart"/>
      <w:r w:rsidRPr="002A16D2">
        <w:rPr>
          <w:sz w:val="22"/>
          <w:szCs w:val="18"/>
          <w:lang w:val="lt-LT"/>
        </w:rPr>
        <w:t>Paroksetin</w:t>
      </w:r>
      <w:r w:rsidR="00A51CF2" w:rsidRPr="002A16D2">
        <w:rPr>
          <w:sz w:val="22"/>
          <w:szCs w:val="18"/>
          <w:lang w:val="lt-LT"/>
        </w:rPr>
        <w:t>o</w:t>
      </w:r>
      <w:proofErr w:type="spellEnd"/>
      <w:r w:rsidRPr="002A16D2">
        <w:rPr>
          <w:sz w:val="22"/>
          <w:szCs w:val="18"/>
          <w:lang w:val="lt-LT"/>
        </w:rPr>
        <w:t xml:space="preserve"> reikia vartoti </w:t>
      </w:r>
      <w:r w:rsidR="00A51CF2" w:rsidRPr="002A16D2">
        <w:rPr>
          <w:sz w:val="22"/>
          <w:szCs w:val="18"/>
          <w:lang w:val="lt-LT"/>
        </w:rPr>
        <w:t>laikantis atsargumo priemonių</w:t>
      </w:r>
      <w:r w:rsidRPr="002A16D2">
        <w:rPr>
          <w:sz w:val="22"/>
          <w:szCs w:val="18"/>
          <w:lang w:val="lt-LT"/>
        </w:rPr>
        <w:t xml:space="preserve"> pacientams, kurių (šeimos) </w:t>
      </w:r>
      <w:proofErr w:type="spellStart"/>
      <w:r w:rsidRPr="002A16D2">
        <w:rPr>
          <w:sz w:val="22"/>
          <w:szCs w:val="18"/>
          <w:lang w:val="lt-LT"/>
        </w:rPr>
        <w:t>anamnezėje</w:t>
      </w:r>
      <w:proofErr w:type="spellEnd"/>
      <w:r w:rsidRPr="002A16D2">
        <w:rPr>
          <w:sz w:val="22"/>
          <w:szCs w:val="18"/>
          <w:lang w:val="lt-LT"/>
        </w:rPr>
        <w:t xml:space="preserve"> yra buvęs QT intervalo pailgėjimas, kartu vartojantiems </w:t>
      </w:r>
      <w:proofErr w:type="spellStart"/>
      <w:r w:rsidRPr="002A16D2">
        <w:rPr>
          <w:sz w:val="22"/>
          <w:szCs w:val="18"/>
          <w:lang w:val="lt-LT"/>
        </w:rPr>
        <w:t>antiaritminių</w:t>
      </w:r>
      <w:proofErr w:type="spellEnd"/>
      <w:r w:rsidRPr="002A16D2">
        <w:rPr>
          <w:sz w:val="22"/>
          <w:szCs w:val="18"/>
          <w:lang w:val="lt-LT"/>
        </w:rPr>
        <w:t xml:space="preserve"> ar kitokių vaistinių preparatų, </w:t>
      </w:r>
      <w:r w:rsidR="00B96A0D" w:rsidRPr="002A16D2">
        <w:rPr>
          <w:sz w:val="22"/>
          <w:szCs w:val="18"/>
          <w:lang w:val="lt-LT"/>
        </w:rPr>
        <w:t xml:space="preserve">kurie gali ilginti QT intervalą, </w:t>
      </w:r>
      <w:r w:rsidRPr="002A16D2">
        <w:rPr>
          <w:sz w:val="22"/>
          <w:szCs w:val="18"/>
          <w:lang w:val="lt-LT"/>
        </w:rPr>
        <w:t xml:space="preserve">sergantiems </w:t>
      </w:r>
      <w:r w:rsidR="00F47C80" w:rsidRPr="002A16D2">
        <w:rPr>
          <w:sz w:val="22"/>
          <w:szCs w:val="18"/>
          <w:lang w:val="lt-LT"/>
        </w:rPr>
        <w:t xml:space="preserve">tokiomis </w:t>
      </w:r>
      <w:r w:rsidRPr="002A16D2">
        <w:rPr>
          <w:sz w:val="22"/>
          <w:szCs w:val="18"/>
          <w:lang w:val="lt-LT"/>
        </w:rPr>
        <w:t>reikšming</w:t>
      </w:r>
      <w:r w:rsidR="00F47C80" w:rsidRPr="002A16D2">
        <w:rPr>
          <w:sz w:val="22"/>
          <w:szCs w:val="18"/>
          <w:lang w:val="lt-LT"/>
        </w:rPr>
        <w:t>omis širdies ligomis, kaip</w:t>
      </w:r>
      <w:r w:rsidRPr="002A16D2">
        <w:rPr>
          <w:sz w:val="22"/>
          <w:szCs w:val="18"/>
          <w:lang w:val="lt-LT"/>
        </w:rPr>
        <w:t xml:space="preserve"> širdies nepakankamum</w:t>
      </w:r>
      <w:r w:rsidR="00F47C80" w:rsidRPr="002A16D2">
        <w:rPr>
          <w:sz w:val="22"/>
          <w:szCs w:val="18"/>
          <w:lang w:val="lt-LT"/>
        </w:rPr>
        <w:t>u, išemine</w:t>
      </w:r>
      <w:r w:rsidRPr="002A16D2">
        <w:rPr>
          <w:sz w:val="22"/>
          <w:szCs w:val="18"/>
          <w:lang w:val="lt-LT"/>
        </w:rPr>
        <w:t xml:space="preserve"> širdies liga, širdies blokada ar </w:t>
      </w:r>
      <w:proofErr w:type="spellStart"/>
      <w:r w:rsidRPr="002A16D2">
        <w:rPr>
          <w:sz w:val="22"/>
          <w:szCs w:val="18"/>
          <w:lang w:val="lt-LT"/>
        </w:rPr>
        <w:t>skilveli</w:t>
      </w:r>
      <w:r w:rsidR="00A2511E" w:rsidRPr="002A16D2">
        <w:rPr>
          <w:sz w:val="22"/>
          <w:szCs w:val="18"/>
          <w:lang w:val="lt-LT"/>
        </w:rPr>
        <w:t>ne</w:t>
      </w:r>
      <w:proofErr w:type="spellEnd"/>
      <w:r w:rsidRPr="002A16D2">
        <w:rPr>
          <w:sz w:val="22"/>
          <w:szCs w:val="18"/>
          <w:lang w:val="lt-LT"/>
        </w:rPr>
        <w:t xml:space="preserve"> aritmija</w:t>
      </w:r>
      <w:r w:rsidR="00B96A0D" w:rsidRPr="002A16D2">
        <w:rPr>
          <w:sz w:val="22"/>
          <w:szCs w:val="18"/>
          <w:lang w:val="lt-LT"/>
        </w:rPr>
        <w:t xml:space="preserve"> bei tiems, kuriems</w:t>
      </w:r>
      <w:r w:rsidRPr="002A16D2">
        <w:rPr>
          <w:sz w:val="22"/>
          <w:szCs w:val="18"/>
          <w:lang w:val="lt-LT"/>
        </w:rPr>
        <w:t xml:space="preserve"> pasireiškia </w:t>
      </w:r>
      <w:proofErr w:type="spellStart"/>
      <w:r w:rsidRPr="002A16D2">
        <w:rPr>
          <w:sz w:val="22"/>
          <w:szCs w:val="18"/>
          <w:lang w:val="lt-LT"/>
        </w:rPr>
        <w:t>bradikardija</w:t>
      </w:r>
      <w:proofErr w:type="spellEnd"/>
      <w:r w:rsidR="00B96A0D" w:rsidRPr="002A16D2">
        <w:rPr>
          <w:sz w:val="22"/>
          <w:szCs w:val="18"/>
          <w:lang w:val="lt-LT"/>
        </w:rPr>
        <w:t>,</w:t>
      </w:r>
      <w:r w:rsidR="00F47C80" w:rsidRPr="002A16D2">
        <w:rPr>
          <w:sz w:val="22"/>
          <w:szCs w:val="18"/>
          <w:lang w:val="lt-LT"/>
        </w:rPr>
        <w:t xml:space="preserve"> </w:t>
      </w:r>
      <w:proofErr w:type="spellStart"/>
      <w:r w:rsidRPr="002A16D2">
        <w:rPr>
          <w:sz w:val="22"/>
          <w:szCs w:val="18"/>
          <w:lang w:val="lt-LT"/>
        </w:rPr>
        <w:t>hipokalemija</w:t>
      </w:r>
      <w:proofErr w:type="spellEnd"/>
      <w:r w:rsidRPr="002A16D2">
        <w:rPr>
          <w:sz w:val="22"/>
          <w:szCs w:val="18"/>
          <w:lang w:val="lt-LT"/>
        </w:rPr>
        <w:t xml:space="preserve"> arba </w:t>
      </w:r>
      <w:proofErr w:type="spellStart"/>
      <w:r w:rsidRPr="002A16D2">
        <w:rPr>
          <w:sz w:val="22"/>
          <w:szCs w:val="18"/>
          <w:lang w:val="lt-LT"/>
        </w:rPr>
        <w:t>hipomagnezemija</w:t>
      </w:r>
      <w:proofErr w:type="spellEnd"/>
      <w:r w:rsidRPr="002A16D2">
        <w:rPr>
          <w:sz w:val="22"/>
          <w:szCs w:val="18"/>
          <w:lang w:val="lt-LT"/>
        </w:rPr>
        <w:t xml:space="preserve"> (žr. 4.3 ir 4.5 skyrius).</w:t>
      </w:r>
    </w:p>
    <w:p w14:paraId="562B9D29" w14:textId="77777777" w:rsidR="005C650F" w:rsidRPr="002A16D2" w:rsidRDefault="005C650F" w:rsidP="00AA1FD9">
      <w:pPr>
        <w:tabs>
          <w:tab w:val="left" w:pos="567"/>
        </w:tabs>
        <w:spacing w:after="0" w:line="240" w:lineRule="auto"/>
        <w:rPr>
          <w:rFonts w:ascii="Times New Roman" w:hAnsi="Times New Roman" w:cs="Times New Roman"/>
          <w:i/>
          <w:lang w:val="lt-LT"/>
        </w:rPr>
      </w:pPr>
    </w:p>
    <w:p w14:paraId="62390A48"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Hiponatremija</w:t>
      </w:r>
      <w:proofErr w:type="spellEnd"/>
    </w:p>
    <w:p w14:paraId="414C4492" w14:textId="49AF983A"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retais atvejais, daugiausiai senyviems žmonėms, gali sukelti </w:t>
      </w:r>
      <w:proofErr w:type="spellStart"/>
      <w:r w:rsidRPr="002A16D2">
        <w:rPr>
          <w:rFonts w:ascii="Times New Roman" w:hAnsi="Times New Roman" w:cs="Times New Roman"/>
          <w:lang w:val="lt-LT"/>
        </w:rPr>
        <w:t>hiponatremiją</w:t>
      </w:r>
      <w:proofErr w:type="spellEnd"/>
      <w:r w:rsidRPr="002A16D2">
        <w:rPr>
          <w:rFonts w:ascii="Times New Roman" w:hAnsi="Times New Roman" w:cs="Times New Roman"/>
          <w:lang w:val="lt-LT"/>
        </w:rPr>
        <w:t xml:space="preserve">. Pacientus, kuriems yra </w:t>
      </w:r>
      <w:proofErr w:type="spellStart"/>
      <w:r w:rsidRPr="002A16D2">
        <w:rPr>
          <w:rFonts w:ascii="Times New Roman" w:hAnsi="Times New Roman" w:cs="Times New Roman"/>
          <w:lang w:val="lt-LT"/>
        </w:rPr>
        <w:t>hiponatremijos</w:t>
      </w:r>
      <w:proofErr w:type="spellEnd"/>
      <w:r w:rsidRPr="002A16D2">
        <w:rPr>
          <w:rFonts w:ascii="Times New Roman" w:hAnsi="Times New Roman" w:cs="Times New Roman"/>
          <w:lang w:val="lt-LT"/>
        </w:rPr>
        <w:t xml:space="preserve"> rizika, pvz., dėl kitų vaistinių preparatų vartojimo arba </w:t>
      </w:r>
      <w:r w:rsidR="00B96A0D" w:rsidRPr="002A16D2">
        <w:rPr>
          <w:rFonts w:ascii="Times New Roman" w:hAnsi="Times New Roman" w:cs="Times New Roman"/>
          <w:lang w:val="lt-LT"/>
        </w:rPr>
        <w:t xml:space="preserve">dėl </w:t>
      </w:r>
      <w:r w:rsidRPr="002A16D2">
        <w:rPr>
          <w:rFonts w:ascii="Times New Roman" w:hAnsi="Times New Roman" w:cs="Times New Roman"/>
          <w:lang w:val="lt-LT"/>
        </w:rPr>
        <w:t xml:space="preserve">kepenų cirozės,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gydyti </w:t>
      </w:r>
      <w:r w:rsidR="00F47C80" w:rsidRPr="002A16D2">
        <w:rPr>
          <w:rFonts w:ascii="Times New Roman" w:hAnsi="Times New Roman" w:cs="Times New Roman"/>
          <w:lang w:val="lt-LT"/>
        </w:rPr>
        <w:t xml:space="preserve">reikia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Vaistinio preparato vartojimą nutraukus, natrio k</w:t>
      </w:r>
      <w:r w:rsidR="009B3D82" w:rsidRPr="002A16D2">
        <w:rPr>
          <w:rFonts w:ascii="Times New Roman" w:hAnsi="Times New Roman" w:cs="Times New Roman"/>
          <w:lang w:val="lt-LT"/>
        </w:rPr>
        <w:t>oncentracija</w:t>
      </w:r>
      <w:r w:rsidRPr="002A16D2">
        <w:rPr>
          <w:rFonts w:ascii="Times New Roman" w:hAnsi="Times New Roman" w:cs="Times New Roman"/>
          <w:lang w:val="lt-LT"/>
        </w:rPr>
        <w:t xml:space="preserve"> paprastai sunormalėja. </w:t>
      </w:r>
    </w:p>
    <w:p w14:paraId="25EF7BC5"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6F6BE92A"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Hemoragija</w:t>
      </w:r>
      <w:proofErr w:type="spellEnd"/>
    </w:p>
    <w:p w14:paraId="19DCDDBB" w14:textId="706FC4EE" w:rsidR="009B7F07" w:rsidRPr="002A16D2" w:rsidRDefault="00F47C80"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Pranešama, kad v</w:t>
      </w:r>
      <w:r w:rsidR="009B7F07" w:rsidRPr="002A16D2">
        <w:rPr>
          <w:rFonts w:ascii="Times New Roman" w:hAnsi="Times New Roman" w:cs="Times New Roman"/>
          <w:lang w:val="lt-LT"/>
        </w:rPr>
        <w:t xml:space="preserve">artojant SSRI, kai kuriems pacientams prasidėdavo </w:t>
      </w:r>
      <w:r w:rsidRPr="002A16D2">
        <w:rPr>
          <w:rFonts w:ascii="Times New Roman" w:hAnsi="Times New Roman" w:cs="Times New Roman"/>
          <w:lang w:val="lt-LT"/>
        </w:rPr>
        <w:t xml:space="preserve">tokie </w:t>
      </w:r>
      <w:r w:rsidR="009B7F07" w:rsidRPr="002A16D2">
        <w:rPr>
          <w:rFonts w:ascii="Times New Roman" w:hAnsi="Times New Roman" w:cs="Times New Roman"/>
          <w:lang w:val="lt-LT"/>
        </w:rPr>
        <w:t>kraujavima</w:t>
      </w:r>
      <w:r w:rsidRPr="002A16D2">
        <w:rPr>
          <w:rFonts w:ascii="Times New Roman" w:hAnsi="Times New Roman" w:cs="Times New Roman"/>
          <w:lang w:val="lt-LT"/>
        </w:rPr>
        <w:t xml:space="preserve">i </w:t>
      </w:r>
      <w:r w:rsidR="009B7F07" w:rsidRPr="002A16D2">
        <w:rPr>
          <w:rFonts w:ascii="Times New Roman" w:hAnsi="Times New Roman" w:cs="Times New Roman"/>
          <w:lang w:val="lt-LT"/>
        </w:rPr>
        <w:t>į odą</w:t>
      </w:r>
      <w:r w:rsidRPr="002A16D2">
        <w:rPr>
          <w:rFonts w:ascii="Times New Roman" w:hAnsi="Times New Roman" w:cs="Times New Roman"/>
          <w:lang w:val="lt-LT"/>
        </w:rPr>
        <w:t>, kaip</w:t>
      </w:r>
      <w:r w:rsidR="009B7F07" w:rsidRPr="002A16D2">
        <w:rPr>
          <w:rFonts w:ascii="Times New Roman" w:hAnsi="Times New Roman" w:cs="Times New Roman"/>
          <w:lang w:val="lt-LT"/>
        </w:rPr>
        <w:t xml:space="preserve"> </w:t>
      </w:r>
      <w:proofErr w:type="spellStart"/>
      <w:r w:rsidR="002F0570" w:rsidRPr="002A16D2">
        <w:rPr>
          <w:rFonts w:ascii="Times New Roman" w:hAnsi="Times New Roman" w:cs="Times New Roman"/>
          <w:lang w:val="lt-LT"/>
        </w:rPr>
        <w:t>ekchimozės</w:t>
      </w:r>
      <w:proofErr w:type="spellEnd"/>
      <w:r w:rsidR="002F0570" w:rsidRPr="002A16D2">
        <w:rPr>
          <w:rFonts w:ascii="Times New Roman" w:hAnsi="Times New Roman" w:cs="Times New Roman"/>
          <w:lang w:val="lt-LT"/>
        </w:rPr>
        <w:t xml:space="preserve"> (</w:t>
      </w:r>
      <w:r w:rsidR="00A52BB9" w:rsidRPr="002A16D2">
        <w:rPr>
          <w:rFonts w:ascii="Times New Roman" w:hAnsi="Times New Roman" w:cs="Times New Roman"/>
          <w:lang w:val="lt-LT"/>
        </w:rPr>
        <w:t>dėminė</w:t>
      </w:r>
      <w:r w:rsidR="002F0570" w:rsidRPr="002A16D2">
        <w:rPr>
          <w:rFonts w:ascii="Times New Roman" w:hAnsi="Times New Roman" w:cs="Times New Roman"/>
          <w:lang w:val="lt-LT"/>
        </w:rPr>
        <w:t>s</w:t>
      </w:r>
      <w:r w:rsidR="00A52BB9" w:rsidRPr="002A16D2">
        <w:rPr>
          <w:rFonts w:ascii="Times New Roman" w:hAnsi="Times New Roman" w:cs="Times New Roman"/>
          <w:lang w:val="lt-LT"/>
        </w:rPr>
        <w:t xml:space="preserve"> kraujosruv</w:t>
      </w:r>
      <w:r w:rsidR="002F0570" w:rsidRPr="002A16D2">
        <w:rPr>
          <w:rFonts w:ascii="Times New Roman" w:hAnsi="Times New Roman" w:cs="Times New Roman"/>
          <w:lang w:val="lt-LT"/>
        </w:rPr>
        <w:t>os)</w:t>
      </w:r>
      <w:r w:rsidRPr="002A16D2">
        <w:rPr>
          <w:rFonts w:ascii="Times New Roman" w:hAnsi="Times New Roman" w:cs="Times New Roman"/>
          <w:lang w:val="lt-LT"/>
        </w:rPr>
        <w:t xml:space="preserve"> ir</w:t>
      </w:r>
      <w:r w:rsidR="009B7F07" w:rsidRPr="002A16D2">
        <w:rPr>
          <w:rFonts w:ascii="Times New Roman" w:hAnsi="Times New Roman" w:cs="Times New Roman"/>
          <w:lang w:val="lt-LT"/>
        </w:rPr>
        <w:t xml:space="preserve"> purpura. Buvo ir kitokio kraujavimo, pvz., į virškinimo traktą ir ginekologinių kraujavimų, atvejų. Senyv</w:t>
      </w:r>
      <w:r w:rsidR="00A52BB9" w:rsidRPr="002A16D2">
        <w:rPr>
          <w:rFonts w:ascii="Times New Roman" w:hAnsi="Times New Roman" w:cs="Times New Roman"/>
          <w:lang w:val="lt-LT"/>
        </w:rPr>
        <w:t>oms</w:t>
      </w:r>
      <w:r w:rsidR="009B7F07" w:rsidRPr="002A16D2">
        <w:rPr>
          <w:rFonts w:ascii="Times New Roman" w:hAnsi="Times New Roman" w:cs="Times New Roman"/>
          <w:lang w:val="lt-LT"/>
        </w:rPr>
        <w:t xml:space="preserve"> </w:t>
      </w:r>
      <w:r w:rsidRPr="002A16D2">
        <w:rPr>
          <w:rFonts w:ascii="Times New Roman" w:hAnsi="Times New Roman" w:cs="Times New Roman"/>
          <w:lang w:val="lt-LT"/>
        </w:rPr>
        <w:t>pacient</w:t>
      </w:r>
      <w:r w:rsidR="00A52BB9" w:rsidRPr="002A16D2">
        <w:rPr>
          <w:rFonts w:ascii="Times New Roman" w:hAnsi="Times New Roman" w:cs="Times New Roman"/>
          <w:lang w:val="lt-LT"/>
        </w:rPr>
        <w:t>ėms</w:t>
      </w:r>
      <w:r w:rsidRPr="002A16D2">
        <w:rPr>
          <w:rFonts w:ascii="Times New Roman" w:hAnsi="Times New Roman" w:cs="Times New Roman"/>
          <w:lang w:val="lt-LT"/>
        </w:rPr>
        <w:t xml:space="preserve"> su mėnesinėmis nesusijusių </w:t>
      </w:r>
      <w:r w:rsidR="009B7F07" w:rsidRPr="002A16D2">
        <w:rPr>
          <w:rFonts w:ascii="Times New Roman" w:hAnsi="Times New Roman" w:cs="Times New Roman"/>
          <w:lang w:val="lt-LT"/>
        </w:rPr>
        <w:t xml:space="preserve">kraujavimų rizika gali būti didesnė. </w:t>
      </w:r>
    </w:p>
    <w:p w14:paraId="493310F2" w14:textId="77777777" w:rsidR="00F47C80" w:rsidRPr="002A16D2" w:rsidRDefault="00F47C80" w:rsidP="00AA1FD9">
      <w:pPr>
        <w:tabs>
          <w:tab w:val="left" w:pos="567"/>
        </w:tabs>
        <w:spacing w:after="0" w:line="240" w:lineRule="auto"/>
        <w:rPr>
          <w:rFonts w:ascii="Times New Roman" w:hAnsi="Times New Roman" w:cs="Times New Roman"/>
          <w:lang w:val="lt-LT"/>
        </w:rPr>
      </w:pPr>
    </w:p>
    <w:p w14:paraId="471DEEBA" w14:textId="0D59B450" w:rsidR="009B7F07" w:rsidRPr="002A16D2" w:rsidRDefault="00F47C80"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Vartojant SSRI </w:t>
      </w:r>
      <w:r w:rsidR="00174F57" w:rsidRPr="002A16D2">
        <w:rPr>
          <w:rFonts w:ascii="Times New Roman" w:hAnsi="Times New Roman" w:cs="Times New Roman"/>
          <w:lang w:val="lt-LT"/>
        </w:rPr>
        <w:t xml:space="preserve">(selektyviųjų </w:t>
      </w:r>
      <w:proofErr w:type="spellStart"/>
      <w:r w:rsidR="00174F57" w:rsidRPr="002A16D2">
        <w:rPr>
          <w:rFonts w:ascii="Times New Roman" w:hAnsi="Times New Roman" w:cs="Times New Roman"/>
          <w:lang w:val="lt-LT"/>
        </w:rPr>
        <w:t>serotonino</w:t>
      </w:r>
      <w:proofErr w:type="spellEnd"/>
      <w:r w:rsidR="00174F57" w:rsidRPr="002A16D2">
        <w:rPr>
          <w:rFonts w:ascii="Times New Roman" w:hAnsi="Times New Roman" w:cs="Times New Roman"/>
          <w:lang w:val="lt-LT"/>
        </w:rPr>
        <w:t xml:space="preserve"> reabsorbcijos inhibitorių) </w:t>
      </w:r>
      <w:r w:rsidRPr="002A16D2">
        <w:rPr>
          <w:rFonts w:ascii="Times New Roman" w:hAnsi="Times New Roman" w:cs="Times New Roman"/>
          <w:lang w:val="lt-LT"/>
        </w:rPr>
        <w:t>/ SNRI</w:t>
      </w:r>
      <w:r w:rsidR="002F0570" w:rsidRPr="002A16D2">
        <w:rPr>
          <w:rFonts w:ascii="Times New Roman" w:hAnsi="Times New Roman" w:cs="Times New Roman"/>
          <w:lang w:val="lt-LT"/>
        </w:rPr>
        <w:t xml:space="preserve"> (</w:t>
      </w:r>
      <w:proofErr w:type="spellStart"/>
      <w:r w:rsidR="002F0570" w:rsidRPr="002A16D2">
        <w:rPr>
          <w:rFonts w:ascii="Times New Roman" w:hAnsi="Times New Roman" w:cs="Times New Roman"/>
          <w:lang w:val="lt-LT"/>
        </w:rPr>
        <w:t>serotonino</w:t>
      </w:r>
      <w:proofErr w:type="spellEnd"/>
      <w:r w:rsidR="002F0570" w:rsidRPr="002A16D2">
        <w:rPr>
          <w:rFonts w:ascii="Times New Roman" w:hAnsi="Times New Roman" w:cs="Times New Roman"/>
          <w:lang w:val="lt-LT"/>
        </w:rPr>
        <w:t xml:space="preserve"> ir </w:t>
      </w:r>
      <w:proofErr w:type="spellStart"/>
      <w:r w:rsidR="002F0570" w:rsidRPr="002A16D2">
        <w:rPr>
          <w:rFonts w:ascii="Times New Roman" w:hAnsi="Times New Roman" w:cs="Times New Roman"/>
          <w:lang w:val="lt-LT"/>
        </w:rPr>
        <w:t>norepinefrino</w:t>
      </w:r>
      <w:proofErr w:type="spellEnd"/>
      <w:r w:rsidR="002F0570" w:rsidRPr="002A16D2">
        <w:rPr>
          <w:rFonts w:ascii="Times New Roman" w:hAnsi="Times New Roman" w:cs="Times New Roman"/>
          <w:lang w:val="lt-LT"/>
        </w:rPr>
        <w:t xml:space="preserve"> reabsorbcijos inhibitorių)</w:t>
      </w:r>
      <w:r w:rsidRPr="002A16D2">
        <w:rPr>
          <w:rFonts w:ascii="Times New Roman" w:hAnsi="Times New Roman" w:cs="Times New Roman"/>
          <w:lang w:val="lt-LT"/>
        </w:rPr>
        <w:t>, gali padidėti kraujavimo po gimdymo pavojus (žr. 4.6 ir 4.8 skyrius).</w:t>
      </w:r>
    </w:p>
    <w:p w14:paraId="625C351A" w14:textId="77777777" w:rsidR="00F47C80" w:rsidRPr="002A16D2" w:rsidRDefault="00F47C80" w:rsidP="00AA1FD9">
      <w:pPr>
        <w:tabs>
          <w:tab w:val="left" w:pos="567"/>
        </w:tabs>
        <w:spacing w:after="0" w:line="240" w:lineRule="auto"/>
        <w:rPr>
          <w:rFonts w:ascii="Times New Roman" w:hAnsi="Times New Roman" w:cs="Times New Roman"/>
          <w:lang w:val="lt-LT"/>
        </w:rPr>
      </w:pPr>
    </w:p>
    <w:p w14:paraId="066E16FE" w14:textId="65F87C89"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SSRI kartu su geriamaisiais antikoaguliantais, trombocitų funkciją slopinančiais vaistiniais preparatais arba kitokiais kraujavimo galimybę didinančiais vaistiniais preparatais (pvz., </w:t>
      </w:r>
      <w:r w:rsidR="0060161F" w:rsidRPr="002A16D2">
        <w:rPr>
          <w:rFonts w:ascii="Times New Roman" w:hAnsi="Times New Roman" w:cs="Times New Roman"/>
          <w:lang w:val="lt-LT"/>
        </w:rPr>
        <w:t xml:space="preserve">tokiais </w:t>
      </w:r>
      <w:r w:rsidRPr="002A16D2">
        <w:rPr>
          <w:rFonts w:ascii="Times New Roman" w:hAnsi="Times New Roman" w:cs="Times New Roman"/>
          <w:lang w:val="lt-LT"/>
        </w:rPr>
        <w:t xml:space="preserve">atipiniais vaistiniais preparatais nuo psichozės, </w:t>
      </w:r>
      <w:r w:rsidR="0060161F" w:rsidRPr="002A16D2">
        <w:rPr>
          <w:rFonts w:ascii="Times New Roman" w:hAnsi="Times New Roman" w:cs="Times New Roman"/>
          <w:lang w:val="lt-LT"/>
        </w:rPr>
        <w:t>kaip</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klozapinu</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fenotiazinais</w:t>
      </w:r>
      <w:proofErr w:type="spellEnd"/>
      <w:r w:rsidRPr="002A16D2">
        <w:rPr>
          <w:rFonts w:ascii="Times New Roman" w:hAnsi="Times New Roman" w:cs="Times New Roman"/>
          <w:lang w:val="lt-LT"/>
        </w:rPr>
        <w:t xml:space="preserve">, dauguma </w:t>
      </w:r>
      <w:proofErr w:type="spellStart"/>
      <w:r w:rsidRPr="002A16D2">
        <w:rPr>
          <w:rFonts w:ascii="Times New Roman" w:hAnsi="Times New Roman" w:cs="Times New Roman"/>
          <w:lang w:val="lt-LT"/>
        </w:rPr>
        <w:t>triciklių</w:t>
      </w:r>
      <w:proofErr w:type="spellEnd"/>
      <w:r w:rsidRPr="002A16D2">
        <w:rPr>
          <w:rFonts w:ascii="Times New Roman" w:hAnsi="Times New Roman" w:cs="Times New Roman"/>
          <w:lang w:val="lt-LT"/>
        </w:rPr>
        <w:t xml:space="preserve"> antidepresantų, </w:t>
      </w:r>
      <w:proofErr w:type="spellStart"/>
      <w:r w:rsidRPr="002A16D2">
        <w:rPr>
          <w:rFonts w:ascii="Times New Roman" w:hAnsi="Times New Roman" w:cs="Times New Roman"/>
          <w:lang w:val="lt-LT"/>
        </w:rPr>
        <w:t>acetilsalicilo</w:t>
      </w:r>
      <w:proofErr w:type="spellEnd"/>
      <w:r w:rsidRPr="002A16D2">
        <w:rPr>
          <w:rFonts w:ascii="Times New Roman" w:hAnsi="Times New Roman" w:cs="Times New Roman"/>
          <w:lang w:val="lt-LT"/>
        </w:rPr>
        <w:t xml:space="preserve"> rūgštimi, nesteroidiniais vaistiniais preparatais nuo uždegimo, COX-2 inhibitoriais) gydyti </w:t>
      </w:r>
      <w:r w:rsidR="0060161F" w:rsidRPr="002A16D2">
        <w:rPr>
          <w:rFonts w:ascii="Times New Roman" w:hAnsi="Times New Roman" w:cs="Times New Roman"/>
          <w:lang w:val="lt-LT"/>
        </w:rPr>
        <w:t xml:space="preserve">reikia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xml:space="preserve">. </w:t>
      </w:r>
      <w:r w:rsidR="00A51CF2" w:rsidRPr="002A16D2">
        <w:rPr>
          <w:rFonts w:ascii="Times New Roman" w:hAnsi="Times New Roman" w:cs="Times New Roman"/>
          <w:lang w:val="lt-LT"/>
        </w:rPr>
        <w:t>Atsargumo priemonės</w:t>
      </w:r>
      <w:r w:rsidRPr="002A16D2">
        <w:rPr>
          <w:rFonts w:ascii="Times New Roman" w:hAnsi="Times New Roman" w:cs="Times New Roman"/>
          <w:lang w:val="lt-LT"/>
        </w:rPr>
        <w:t xml:space="preserve"> būtin</w:t>
      </w:r>
      <w:r w:rsidR="00A51CF2" w:rsidRPr="002A16D2">
        <w:rPr>
          <w:rFonts w:ascii="Times New Roman" w:hAnsi="Times New Roman" w:cs="Times New Roman"/>
          <w:lang w:val="lt-LT"/>
        </w:rPr>
        <w:t>os</w:t>
      </w:r>
      <w:r w:rsidRPr="002A16D2">
        <w:rPr>
          <w:rFonts w:ascii="Times New Roman" w:hAnsi="Times New Roman" w:cs="Times New Roman"/>
          <w:lang w:val="lt-LT"/>
        </w:rPr>
        <w:t xml:space="preserve"> ir gydant pacientus, kuriems </w:t>
      </w:r>
      <w:r w:rsidR="00174F57" w:rsidRPr="002A16D2">
        <w:rPr>
          <w:rFonts w:ascii="Times New Roman" w:hAnsi="Times New Roman" w:cs="Times New Roman"/>
          <w:lang w:val="lt-LT"/>
        </w:rPr>
        <w:t xml:space="preserve">praeityje </w:t>
      </w:r>
      <w:r w:rsidRPr="002A16D2">
        <w:rPr>
          <w:rFonts w:ascii="Times New Roman" w:hAnsi="Times New Roman" w:cs="Times New Roman"/>
          <w:lang w:val="lt-LT"/>
        </w:rPr>
        <w:t>buvo kraujavimo sutrikim</w:t>
      </w:r>
      <w:r w:rsidR="00174F57" w:rsidRPr="002A16D2">
        <w:rPr>
          <w:rFonts w:ascii="Times New Roman" w:hAnsi="Times New Roman" w:cs="Times New Roman"/>
          <w:lang w:val="lt-LT"/>
        </w:rPr>
        <w:t>ų</w:t>
      </w:r>
      <w:r w:rsidRPr="002A16D2">
        <w:rPr>
          <w:rFonts w:ascii="Times New Roman" w:hAnsi="Times New Roman" w:cs="Times New Roman"/>
          <w:lang w:val="lt-LT"/>
        </w:rPr>
        <w:t xml:space="preserve"> arba būkl</w:t>
      </w:r>
      <w:r w:rsidR="00174F57" w:rsidRPr="002A16D2">
        <w:rPr>
          <w:rFonts w:ascii="Times New Roman" w:hAnsi="Times New Roman" w:cs="Times New Roman"/>
          <w:lang w:val="lt-LT"/>
        </w:rPr>
        <w:t>ių</w:t>
      </w:r>
      <w:r w:rsidRPr="002A16D2">
        <w:rPr>
          <w:rFonts w:ascii="Times New Roman" w:hAnsi="Times New Roman" w:cs="Times New Roman"/>
          <w:lang w:val="lt-LT"/>
        </w:rPr>
        <w:t>, galin</w:t>
      </w:r>
      <w:r w:rsidR="00174F57" w:rsidRPr="002A16D2">
        <w:rPr>
          <w:rFonts w:ascii="Times New Roman" w:hAnsi="Times New Roman" w:cs="Times New Roman"/>
          <w:lang w:val="lt-LT"/>
        </w:rPr>
        <w:t>čių</w:t>
      </w:r>
      <w:r w:rsidRPr="002A16D2">
        <w:rPr>
          <w:rFonts w:ascii="Times New Roman" w:hAnsi="Times New Roman" w:cs="Times New Roman"/>
          <w:lang w:val="lt-LT"/>
        </w:rPr>
        <w:t xml:space="preserve"> skatinti kraujavimą</w:t>
      </w:r>
      <w:r w:rsidR="00D23E66" w:rsidRPr="002A16D2">
        <w:rPr>
          <w:rFonts w:ascii="Times New Roman" w:hAnsi="Times New Roman" w:cs="Times New Roman"/>
          <w:lang w:val="lt-LT"/>
        </w:rPr>
        <w:t xml:space="preserve"> (žr. 4.8 skyrių)</w:t>
      </w:r>
      <w:r w:rsidRPr="002A16D2">
        <w:rPr>
          <w:rFonts w:ascii="Times New Roman" w:hAnsi="Times New Roman" w:cs="Times New Roman"/>
          <w:lang w:val="lt-LT"/>
        </w:rPr>
        <w:t xml:space="preserve">. </w:t>
      </w:r>
    </w:p>
    <w:p w14:paraId="4874BB0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1370010"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 xml:space="preserve">Sąveika su </w:t>
      </w:r>
      <w:proofErr w:type="spellStart"/>
      <w:r w:rsidRPr="002A16D2">
        <w:rPr>
          <w:rFonts w:ascii="Times New Roman" w:hAnsi="Times New Roman" w:cs="Times New Roman"/>
          <w:u w:val="single"/>
          <w:lang w:val="lt-LT"/>
        </w:rPr>
        <w:t>tamoksifenu</w:t>
      </w:r>
      <w:proofErr w:type="spellEnd"/>
    </w:p>
    <w:p w14:paraId="760A3276" w14:textId="08CE915A" w:rsidR="009B7F07" w:rsidRPr="002A16D2" w:rsidRDefault="009B7F07" w:rsidP="00AA1FD9">
      <w:pPr>
        <w:tabs>
          <w:tab w:val="left" w:pos="567"/>
        </w:tabs>
        <w:spacing w:after="0" w:line="240" w:lineRule="auto"/>
        <w:rPr>
          <w:rFonts w:ascii="Times New Roman" w:hAnsi="Times New Roman" w:cs="Times New Roman"/>
          <w:i/>
          <w:lang w:val="lt-LT"/>
        </w:rPr>
      </w:pPr>
      <w:r w:rsidRPr="002A16D2">
        <w:rPr>
          <w:rFonts w:ascii="Times New Roman" w:eastAsia="Times New Roman" w:hAnsi="Times New Roman" w:cs="Times New Roman"/>
          <w:lang w:val="lt-LT"/>
        </w:rPr>
        <w:lastRenderedPageBreak/>
        <w:t xml:space="preserve">Stiprus CYP2D6 inhibitorius </w:t>
      </w:r>
      <w:proofErr w:type="spellStart"/>
      <w:r w:rsidRPr="002A16D2">
        <w:rPr>
          <w:rFonts w:ascii="Times New Roman" w:eastAsia="Times New Roman" w:hAnsi="Times New Roman" w:cs="Times New Roman"/>
          <w:lang w:val="lt-LT"/>
        </w:rPr>
        <w:t>paroksetinas</w:t>
      </w:r>
      <w:proofErr w:type="spellEnd"/>
      <w:r w:rsidRPr="002A16D2">
        <w:rPr>
          <w:rFonts w:ascii="Times New Roman" w:eastAsia="Times New Roman" w:hAnsi="Times New Roman" w:cs="Times New Roman"/>
          <w:lang w:val="lt-LT"/>
        </w:rPr>
        <w:t xml:space="preserve"> gali mažinti </w:t>
      </w:r>
      <w:proofErr w:type="spellStart"/>
      <w:r w:rsidRPr="002A16D2">
        <w:rPr>
          <w:rFonts w:ascii="Times New Roman" w:eastAsia="Times New Roman" w:hAnsi="Times New Roman" w:cs="Times New Roman"/>
          <w:lang w:val="lt-LT"/>
        </w:rPr>
        <w:t>endoksifeno</w:t>
      </w:r>
      <w:proofErr w:type="spellEnd"/>
      <w:r w:rsidRPr="002A16D2">
        <w:rPr>
          <w:rFonts w:ascii="Times New Roman" w:eastAsia="Times New Roman" w:hAnsi="Times New Roman" w:cs="Times New Roman"/>
          <w:lang w:val="lt-LT"/>
        </w:rPr>
        <w:t xml:space="preserve">, vieno iš svarbiausių </w:t>
      </w:r>
      <w:proofErr w:type="spellStart"/>
      <w:r w:rsidRPr="002A16D2">
        <w:rPr>
          <w:rFonts w:ascii="Times New Roman" w:eastAsia="Times New Roman" w:hAnsi="Times New Roman" w:cs="Times New Roman"/>
          <w:lang w:val="lt-LT"/>
        </w:rPr>
        <w:t>tamoksifeno</w:t>
      </w:r>
      <w:proofErr w:type="spellEnd"/>
      <w:r w:rsidRPr="002A16D2">
        <w:rPr>
          <w:rFonts w:ascii="Times New Roman" w:eastAsia="Times New Roman" w:hAnsi="Times New Roman" w:cs="Times New Roman"/>
          <w:lang w:val="lt-LT"/>
        </w:rPr>
        <w:t xml:space="preserve"> aktyvių metabolitų, koncentracij</w:t>
      </w:r>
      <w:r w:rsidR="00952CE1" w:rsidRPr="002A16D2">
        <w:rPr>
          <w:rFonts w:ascii="Times New Roman" w:eastAsia="Times New Roman" w:hAnsi="Times New Roman" w:cs="Times New Roman"/>
          <w:lang w:val="lt-LT"/>
        </w:rPr>
        <w:t>ą</w:t>
      </w:r>
      <w:r w:rsidRPr="002A16D2">
        <w:rPr>
          <w:rFonts w:ascii="Times New Roman" w:eastAsia="Times New Roman" w:hAnsi="Times New Roman" w:cs="Times New Roman"/>
          <w:lang w:val="lt-LT"/>
        </w:rPr>
        <w:t xml:space="preserve">. Todėl jeigu įmanoma, gydymo </w:t>
      </w:r>
      <w:proofErr w:type="spellStart"/>
      <w:r w:rsidRPr="002A16D2">
        <w:rPr>
          <w:rFonts w:ascii="Times New Roman" w:eastAsia="Times New Roman" w:hAnsi="Times New Roman" w:cs="Times New Roman"/>
          <w:lang w:val="lt-LT"/>
        </w:rPr>
        <w:t>tamoksifenu</w:t>
      </w:r>
      <w:proofErr w:type="spellEnd"/>
      <w:r w:rsidRPr="002A16D2">
        <w:rPr>
          <w:rFonts w:ascii="Times New Roman" w:eastAsia="Times New Roman" w:hAnsi="Times New Roman" w:cs="Times New Roman"/>
          <w:lang w:val="lt-LT"/>
        </w:rPr>
        <w:t xml:space="preserve"> metu </w:t>
      </w:r>
      <w:proofErr w:type="spellStart"/>
      <w:r w:rsidRPr="002A16D2">
        <w:rPr>
          <w:rFonts w:ascii="Times New Roman" w:eastAsia="Times New Roman" w:hAnsi="Times New Roman" w:cs="Times New Roman"/>
          <w:lang w:val="lt-LT"/>
        </w:rPr>
        <w:t>paroksetino</w:t>
      </w:r>
      <w:proofErr w:type="spellEnd"/>
      <w:r w:rsidRPr="002A16D2">
        <w:rPr>
          <w:rFonts w:ascii="Times New Roman" w:eastAsia="Times New Roman" w:hAnsi="Times New Roman" w:cs="Times New Roman"/>
          <w:lang w:val="lt-LT"/>
        </w:rPr>
        <w:t xml:space="preserve"> geriau nevartoti (žr. 4.5 skyrių).</w:t>
      </w:r>
    </w:p>
    <w:p w14:paraId="003ED21B" w14:textId="77777777" w:rsidR="0060161F" w:rsidRPr="002A16D2" w:rsidRDefault="0060161F" w:rsidP="00AA1FD9">
      <w:pPr>
        <w:tabs>
          <w:tab w:val="left" w:pos="567"/>
        </w:tabs>
        <w:spacing w:after="0" w:line="240" w:lineRule="auto"/>
        <w:rPr>
          <w:rFonts w:ascii="Times New Roman" w:hAnsi="Times New Roman" w:cs="Times New Roman"/>
          <w:i/>
          <w:lang w:val="lt-LT"/>
        </w:rPr>
      </w:pPr>
    </w:p>
    <w:p w14:paraId="050F0564" w14:textId="736C1634" w:rsidR="009B7F07" w:rsidRPr="002A16D2" w:rsidRDefault="008E43B6" w:rsidP="00AA1FD9">
      <w:pPr>
        <w:tabs>
          <w:tab w:val="left" w:pos="567"/>
        </w:tabs>
        <w:spacing w:after="0" w:line="240" w:lineRule="auto"/>
        <w:rPr>
          <w:rFonts w:ascii="Times New Roman" w:hAnsi="Times New Roman" w:cs="Times New Roman"/>
          <w:b/>
          <w:u w:val="single"/>
          <w:lang w:val="lt-LT"/>
        </w:rPr>
      </w:pPr>
      <w:r w:rsidRPr="002A16D2">
        <w:rPr>
          <w:rFonts w:ascii="Times New Roman" w:hAnsi="Times New Roman" w:cs="Times New Roman"/>
          <w:u w:val="single"/>
          <w:lang w:val="lt-LT"/>
        </w:rPr>
        <w:t>Simptomai</w:t>
      </w:r>
      <w:r w:rsidR="009B7F07" w:rsidRPr="002A16D2">
        <w:rPr>
          <w:rFonts w:ascii="Times New Roman" w:hAnsi="Times New Roman" w:cs="Times New Roman"/>
          <w:u w:val="single"/>
          <w:lang w:val="lt-LT"/>
        </w:rPr>
        <w:t>, galint</w:t>
      </w:r>
      <w:r w:rsidRPr="002A16D2">
        <w:rPr>
          <w:rFonts w:ascii="Times New Roman" w:hAnsi="Times New Roman" w:cs="Times New Roman"/>
          <w:u w:val="single"/>
          <w:lang w:val="lt-LT"/>
        </w:rPr>
        <w:t>y</w:t>
      </w:r>
      <w:r w:rsidR="009B7F07" w:rsidRPr="002A16D2">
        <w:rPr>
          <w:rFonts w:ascii="Times New Roman" w:hAnsi="Times New Roman" w:cs="Times New Roman"/>
          <w:u w:val="single"/>
          <w:lang w:val="lt-LT"/>
        </w:rPr>
        <w:t xml:space="preserve">s pasireikšti </w:t>
      </w:r>
      <w:proofErr w:type="spellStart"/>
      <w:r w:rsidR="009B7F07" w:rsidRPr="002A16D2">
        <w:rPr>
          <w:rFonts w:ascii="Times New Roman" w:hAnsi="Times New Roman" w:cs="Times New Roman"/>
          <w:u w:val="single"/>
          <w:lang w:val="lt-LT"/>
        </w:rPr>
        <w:t>paroksetino</w:t>
      </w:r>
      <w:proofErr w:type="spellEnd"/>
      <w:r w:rsidR="009B7F07" w:rsidRPr="002A16D2">
        <w:rPr>
          <w:rFonts w:ascii="Times New Roman" w:hAnsi="Times New Roman" w:cs="Times New Roman"/>
          <w:u w:val="single"/>
          <w:lang w:val="lt-LT"/>
        </w:rPr>
        <w:t xml:space="preserve"> vartojimą nutraukus</w:t>
      </w:r>
    </w:p>
    <w:p w14:paraId="2C4E8DEB" w14:textId="149CB085" w:rsidR="00A52BB9"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vartojimą nutraukus, ypač </w:t>
      </w:r>
      <w:r w:rsidR="008E43B6" w:rsidRPr="002A16D2">
        <w:rPr>
          <w:rFonts w:ascii="Times New Roman" w:hAnsi="Times New Roman" w:cs="Times New Roman"/>
          <w:lang w:val="lt-LT"/>
        </w:rPr>
        <w:t xml:space="preserve">vartojimą nutraukus </w:t>
      </w:r>
      <w:r w:rsidRPr="002A16D2">
        <w:rPr>
          <w:rFonts w:ascii="Times New Roman" w:hAnsi="Times New Roman" w:cs="Times New Roman"/>
          <w:lang w:val="lt-LT"/>
        </w:rPr>
        <w:t>staigiai, dažnai atsiranda nutraukimo sindromo simptomų (žr. 4.8 skyrių). Klinikinių tyrimų metu</w:t>
      </w:r>
      <w:r w:rsidR="008E43B6" w:rsidRPr="002A16D2">
        <w:rPr>
          <w:rFonts w:ascii="Times New Roman" w:hAnsi="Times New Roman" w:cs="Times New Roman"/>
          <w:lang w:val="lt-LT"/>
        </w:rPr>
        <w:t>,</w:t>
      </w:r>
      <w:r w:rsidRPr="002A16D2">
        <w:rPr>
          <w:rFonts w:ascii="Times New Roman" w:hAnsi="Times New Roman" w:cs="Times New Roman"/>
          <w:lang w:val="lt-LT"/>
        </w:rPr>
        <w:t xml:space="preserve"> </w:t>
      </w:r>
      <w:r w:rsidR="008E43B6" w:rsidRPr="002A16D2">
        <w:rPr>
          <w:rFonts w:ascii="Times New Roman" w:hAnsi="Times New Roman" w:cs="Times New Roman"/>
          <w:lang w:val="lt-LT"/>
        </w:rPr>
        <w:t>nutraukus gydymą, nepageidaujamų reiškinių</w:t>
      </w:r>
      <w:r w:rsidRPr="002A16D2">
        <w:rPr>
          <w:rFonts w:ascii="Times New Roman" w:hAnsi="Times New Roman" w:cs="Times New Roman"/>
          <w:lang w:val="lt-LT"/>
        </w:rPr>
        <w:t xml:space="preserve"> atsirado 30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gydytų pacientų </w:t>
      </w:r>
      <w:r w:rsidR="0060161F" w:rsidRPr="002A16D2">
        <w:rPr>
          <w:rFonts w:ascii="Times New Roman" w:hAnsi="Times New Roman" w:cs="Times New Roman"/>
          <w:lang w:val="lt-LT"/>
        </w:rPr>
        <w:t xml:space="preserve">palyginti su </w:t>
      </w:r>
      <w:r w:rsidRPr="002A16D2">
        <w:rPr>
          <w:rFonts w:ascii="Times New Roman" w:hAnsi="Times New Roman" w:cs="Times New Roman"/>
          <w:lang w:val="lt-LT"/>
        </w:rPr>
        <w:t>20 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pacientų, vartojusių </w:t>
      </w:r>
      <w:proofErr w:type="spellStart"/>
      <w:r w:rsidRPr="002A16D2">
        <w:rPr>
          <w:rFonts w:ascii="Times New Roman" w:hAnsi="Times New Roman" w:cs="Times New Roman"/>
          <w:lang w:val="lt-LT"/>
        </w:rPr>
        <w:t>placebo</w:t>
      </w:r>
      <w:proofErr w:type="spellEnd"/>
      <w:r w:rsidRPr="002A16D2">
        <w:rPr>
          <w:rFonts w:ascii="Times New Roman" w:hAnsi="Times New Roman" w:cs="Times New Roman"/>
          <w:lang w:val="lt-LT"/>
        </w:rPr>
        <w:t xml:space="preserve">. Nutraukimo simptomų atsiradimas nėra toks pat kaip atsirandantis nutraukus vaistinių preparatų, sukeliančių potraukį ar priklausomumą, vartojimą. </w:t>
      </w:r>
    </w:p>
    <w:p w14:paraId="5CA7483F" w14:textId="77777777" w:rsidR="00A52BB9" w:rsidRPr="002A16D2" w:rsidRDefault="00A52BB9" w:rsidP="00AA1FD9">
      <w:pPr>
        <w:tabs>
          <w:tab w:val="left" w:pos="567"/>
        </w:tabs>
        <w:spacing w:after="0" w:line="240" w:lineRule="auto"/>
        <w:rPr>
          <w:rFonts w:ascii="Times New Roman" w:hAnsi="Times New Roman" w:cs="Times New Roman"/>
          <w:lang w:val="lt-LT"/>
        </w:rPr>
      </w:pPr>
    </w:p>
    <w:p w14:paraId="188B84AC"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Nutraukimo simptomų atsiradimo rizika gali priklausyti nuo įvairių veiksnių, įskaitant gydymo trukmę ir dozės mažinimo greitį. </w:t>
      </w:r>
    </w:p>
    <w:p w14:paraId="3B6D8C4F" w14:textId="77777777" w:rsidR="0060161F" w:rsidRPr="002A16D2" w:rsidRDefault="0060161F" w:rsidP="00AA1FD9">
      <w:pPr>
        <w:tabs>
          <w:tab w:val="left" w:pos="567"/>
        </w:tabs>
        <w:spacing w:after="0" w:line="240" w:lineRule="auto"/>
        <w:rPr>
          <w:rFonts w:ascii="Times New Roman" w:hAnsi="Times New Roman" w:cs="Times New Roman"/>
          <w:lang w:val="lt-LT"/>
        </w:rPr>
      </w:pPr>
    </w:p>
    <w:p w14:paraId="74AC73A9" w14:textId="232695F5"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Gali pasireikšti </w:t>
      </w:r>
      <w:r w:rsidR="008E43B6" w:rsidRPr="002A16D2">
        <w:rPr>
          <w:rFonts w:ascii="Times New Roman" w:hAnsi="Times New Roman" w:cs="Times New Roman"/>
          <w:lang w:val="lt-LT"/>
        </w:rPr>
        <w:t>svaigulys</w:t>
      </w:r>
      <w:r w:rsidRPr="002A16D2">
        <w:rPr>
          <w:rFonts w:ascii="Times New Roman" w:hAnsi="Times New Roman" w:cs="Times New Roman"/>
          <w:lang w:val="lt-LT"/>
        </w:rPr>
        <w:t>, jutimų sutrikim</w:t>
      </w:r>
      <w:r w:rsidR="008E43B6" w:rsidRPr="002A16D2">
        <w:rPr>
          <w:rFonts w:ascii="Times New Roman" w:hAnsi="Times New Roman" w:cs="Times New Roman"/>
          <w:lang w:val="lt-LT"/>
        </w:rPr>
        <w:t>ų</w:t>
      </w:r>
      <w:r w:rsidRPr="002A16D2">
        <w:rPr>
          <w:rFonts w:ascii="Times New Roman" w:hAnsi="Times New Roman" w:cs="Times New Roman"/>
          <w:lang w:val="lt-LT"/>
        </w:rPr>
        <w:t xml:space="preserve"> (įskaitant </w:t>
      </w:r>
      <w:proofErr w:type="spellStart"/>
      <w:r w:rsidRPr="002A16D2">
        <w:rPr>
          <w:rFonts w:ascii="Times New Roman" w:hAnsi="Times New Roman" w:cs="Times New Roman"/>
          <w:lang w:val="lt-LT"/>
        </w:rPr>
        <w:t>paresteziją</w:t>
      </w:r>
      <w:proofErr w:type="spellEnd"/>
      <w:r w:rsidR="008E43B6" w:rsidRPr="002A16D2">
        <w:rPr>
          <w:rFonts w:ascii="Times New Roman" w:hAnsi="Times New Roman" w:cs="Times New Roman"/>
          <w:lang w:val="lt-LT"/>
        </w:rPr>
        <w:t>,</w:t>
      </w:r>
      <w:r w:rsidRPr="002A16D2">
        <w:rPr>
          <w:rFonts w:ascii="Times New Roman" w:hAnsi="Times New Roman" w:cs="Times New Roman"/>
          <w:lang w:val="lt-LT"/>
        </w:rPr>
        <w:t xml:space="preserve"> elektrinio šoko pojūtį ir skambėjimą ausyse), miego sutrikim</w:t>
      </w:r>
      <w:r w:rsidR="007B7295" w:rsidRPr="002A16D2">
        <w:rPr>
          <w:rFonts w:ascii="Times New Roman" w:hAnsi="Times New Roman" w:cs="Times New Roman"/>
          <w:lang w:val="lt-LT"/>
        </w:rPr>
        <w:t>ų</w:t>
      </w:r>
      <w:r w:rsidRPr="002A16D2">
        <w:rPr>
          <w:rFonts w:ascii="Times New Roman" w:hAnsi="Times New Roman" w:cs="Times New Roman"/>
          <w:lang w:val="lt-LT"/>
        </w:rPr>
        <w:t xml:space="preserve"> (įskaitant intensyvius sapnus), </w:t>
      </w:r>
      <w:proofErr w:type="spellStart"/>
      <w:r w:rsidRPr="002A16D2">
        <w:rPr>
          <w:rFonts w:ascii="Times New Roman" w:hAnsi="Times New Roman" w:cs="Times New Roman"/>
          <w:lang w:val="lt-LT"/>
        </w:rPr>
        <w:t>ažitacija</w:t>
      </w:r>
      <w:proofErr w:type="spellEnd"/>
      <w:r w:rsidR="0060161F" w:rsidRPr="002A16D2">
        <w:rPr>
          <w:rFonts w:ascii="Times New Roman" w:hAnsi="Times New Roman" w:cs="Times New Roman"/>
          <w:lang w:val="lt-LT"/>
        </w:rPr>
        <w:t xml:space="preserve"> arba</w:t>
      </w:r>
      <w:r w:rsidRPr="002A16D2">
        <w:rPr>
          <w:rFonts w:ascii="Times New Roman" w:hAnsi="Times New Roman" w:cs="Times New Roman"/>
          <w:lang w:val="lt-LT"/>
        </w:rPr>
        <w:t xml:space="preserve"> nerimas, pykinimas</w:t>
      </w:r>
      <w:r w:rsidR="00C900BE" w:rsidRPr="002A16D2">
        <w:rPr>
          <w:rFonts w:ascii="Times New Roman" w:hAnsi="Times New Roman" w:cs="Times New Roman"/>
          <w:lang w:val="lt-LT"/>
        </w:rPr>
        <w:t xml:space="preserve"> (blogavimas)</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tremoras</w:t>
      </w:r>
      <w:proofErr w:type="spellEnd"/>
      <w:r w:rsidRPr="002A16D2">
        <w:rPr>
          <w:rFonts w:ascii="Times New Roman" w:hAnsi="Times New Roman" w:cs="Times New Roman"/>
          <w:lang w:val="lt-LT"/>
        </w:rPr>
        <w:t xml:space="preserve">, </w:t>
      </w:r>
      <w:r w:rsidR="007B7295" w:rsidRPr="002A16D2">
        <w:rPr>
          <w:rFonts w:ascii="Times New Roman" w:hAnsi="Times New Roman" w:cs="Times New Roman"/>
          <w:lang w:val="lt-LT"/>
        </w:rPr>
        <w:t>sumišimas</w:t>
      </w:r>
      <w:r w:rsidRPr="002A16D2">
        <w:rPr>
          <w:rFonts w:ascii="Times New Roman" w:hAnsi="Times New Roman" w:cs="Times New Roman"/>
          <w:lang w:val="lt-LT"/>
        </w:rPr>
        <w:t xml:space="preserve">, prakaitavimas, galvos skausmas, viduriavimas, </w:t>
      </w:r>
      <w:proofErr w:type="spellStart"/>
      <w:r w:rsidRPr="002A16D2">
        <w:rPr>
          <w:rFonts w:ascii="Times New Roman" w:hAnsi="Times New Roman" w:cs="Times New Roman"/>
          <w:lang w:val="lt-LT"/>
        </w:rPr>
        <w:t>palpitacij</w:t>
      </w:r>
      <w:r w:rsidR="00C900BE" w:rsidRPr="002A16D2">
        <w:rPr>
          <w:rFonts w:ascii="Times New Roman" w:hAnsi="Times New Roman" w:cs="Times New Roman"/>
          <w:lang w:val="lt-LT"/>
        </w:rPr>
        <w:t>os</w:t>
      </w:r>
      <w:proofErr w:type="spellEnd"/>
      <w:r w:rsidRPr="002A16D2">
        <w:rPr>
          <w:rFonts w:ascii="Times New Roman" w:hAnsi="Times New Roman" w:cs="Times New Roman"/>
          <w:lang w:val="lt-LT"/>
        </w:rPr>
        <w:t>, emocijų nestabilumas, dirglumas bei regos sutrikim</w:t>
      </w:r>
      <w:r w:rsidR="007B7295" w:rsidRPr="002A16D2">
        <w:rPr>
          <w:rFonts w:ascii="Times New Roman" w:hAnsi="Times New Roman" w:cs="Times New Roman"/>
          <w:lang w:val="lt-LT"/>
        </w:rPr>
        <w:t>ų</w:t>
      </w:r>
      <w:r w:rsidRPr="002A16D2">
        <w:rPr>
          <w:rFonts w:ascii="Times New Roman" w:hAnsi="Times New Roman" w:cs="Times New Roman"/>
          <w:lang w:val="lt-LT"/>
        </w:rPr>
        <w:t xml:space="preserve">. Paprastai išvardyti simptomai būna silpni arba vidutinio sunkumo, tačiau kai kuriems pacientams jie gali būti sunkūs. Dažniausiai jų atsiranda </w:t>
      </w:r>
      <w:r w:rsidR="007B7295" w:rsidRPr="002A16D2">
        <w:rPr>
          <w:rFonts w:ascii="Times New Roman" w:hAnsi="Times New Roman" w:cs="Times New Roman"/>
          <w:lang w:val="lt-LT"/>
        </w:rPr>
        <w:t xml:space="preserve">per </w:t>
      </w:r>
      <w:r w:rsidR="00C900BE" w:rsidRPr="002A16D2">
        <w:rPr>
          <w:rFonts w:ascii="Times New Roman" w:hAnsi="Times New Roman" w:cs="Times New Roman"/>
          <w:lang w:val="lt-LT"/>
        </w:rPr>
        <w:t xml:space="preserve">kelias </w:t>
      </w:r>
      <w:r w:rsidRPr="002A16D2">
        <w:rPr>
          <w:rFonts w:ascii="Times New Roman" w:hAnsi="Times New Roman" w:cs="Times New Roman"/>
          <w:lang w:val="lt-LT"/>
        </w:rPr>
        <w:t xml:space="preserve">pirmas dienas po vaistinio preparato vartojimo nutraukimo, tačiau labai retais atvejais jų atsirasdavo pacientams, kurie </w:t>
      </w:r>
      <w:r w:rsidR="00C900BE" w:rsidRPr="002A16D2">
        <w:rPr>
          <w:rFonts w:ascii="Times New Roman" w:hAnsi="Times New Roman" w:cs="Times New Roman"/>
          <w:lang w:val="lt-LT"/>
        </w:rPr>
        <w:t xml:space="preserve">netyčia </w:t>
      </w:r>
      <w:r w:rsidRPr="002A16D2">
        <w:rPr>
          <w:rFonts w:ascii="Times New Roman" w:hAnsi="Times New Roman" w:cs="Times New Roman"/>
          <w:lang w:val="lt-LT"/>
        </w:rPr>
        <w:t xml:space="preserve">praleisdavo dozę. Dažniausiai </w:t>
      </w:r>
      <w:r w:rsidR="00C900BE" w:rsidRPr="002A16D2">
        <w:rPr>
          <w:rFonts w:ascii="Times New Roman" w:hAnsi="Times New Roman" w:cs="Times New Roman"/>
          <w:lang w:val="lt-LT"/>
        </w:rPr>
        <w:t>šie</w:t>
      </w:r>
      <w:r w:rsidRPr="002A16D2">
        <w:rPr>
          <w:rFonts w:ascii="Times New Roman" w:hAnsi="Times New Roman" w:cs="Times New Roman"/>
          <w:lang w:val="lt-LT"/>
        </w:rPr>
        <w:t xml:space="preserve"> simptomai per 2 savaites išnyksta savaime, tačiau kai kuriems pacientams jie gali </w:t>
      </w:r>
      <w:r w:rsidR="00C900BE" w:rsidRPr="002A16D2">
        <w:rPr>
          <w:rFonts w:ascii="Times New Roman" w:hAnsi="Times New Roman" w:cs="Times New Roman"/>
          <w:lang w:val="lt-LT"/>
        </w:rPr>
        <w:t>laikytis ilgiau (</w:t>
      </w:r>
      <w:r w:rsidRPr="002A16D2">
        <w:rPr>
          <w:rFonts w:ascii="Times New Roman" w:hAnsi="Times New Roman" w:cs="Times New Roman"/>
          <w:lang w:val="lt-LT"/>
        </w:rPr>
        <w:t>2–3 mėn</w:t>
      </w:r>
      <w:r w:rsidR="00C900BE" w:rsidRPr="002A16D2">
        <w:rPr>
          <w:rFonts w:ascii="Times New Roman" w:hAnsi="Times New Roman" w:cs="Times New Roman"/>
          <w:lang w:val="lt-LT"/>
        </w:rPr>
        <w:t>esius</w:t>
      </w:r>
      <w:r w:rsidRPr="002A16D2">
        <w:rPr>
          <w:rFonts w:ascii="Times New Roman" w:hAnsi="Times New Roman" w:cs="Times New Roman"/>
          <w:lang w:val="lt-LT"/>
        </w:rPr>
        <w:t xml:space="preserve"> arba dar ilgiau</w:t>
      </w:r>
      <w:r w:rsidR="00D23E66" w:rsidRPr="002A16D2">
        <w:rPr>
          <w:rFonts w:ascii="Times New Roman" w:hAnsi="Times New Roman" w:cs="Times New Roman"/>
          <w:lang w:val="lt-LT"/>
        </w:rPr>
        <w:t>)</w:t>
      </w:r>
      <w:r w:rsidRPr="002A16D2">
        <w:rPr>
          <w:rFonts w:ascii="Times New Roman" w:hAnsi="Times New Roman" w:cs="Times New Roman"/>
          <w:lang w:val="lt-LT"/>
        </w:rPr>
        <w:t xml:space="preserve">. Dėl to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vartojimą rekomenduojama nutraukti palaipsniui mažinant dozę per kelias savaites arba mėnesius, atsižvelgiant į paciento būklę (žr. </w:t>
      </w:r>
      <w:r w:rsidR="00C900BE" w:rsidRPr="002A16D2">
        <w:rPr>
          <w:rFonts w:ascii="Times New Roman" w:hAnsi="Times New Roman" w:cs="Times New Roman"/>
          <w:lang w:val="lt-LT"/>
        </w:rPr>
        <w:t>4.2 skyrių</w:t>
      </w:r>
      <w:r w:rsidRPr="002A16D2">
        <w:rPr>
          <w:rFonts w:ascii="Times New Roman" w:hAnsi="Times New Roman" w:cs="Times New Roman"/>
          <w:lang w:val="lt-LT"/>
        </w:rPr>
        <w:t xml:space="preserve">). </w:t>
      </w:r>
    </w:p>
    <w:p w14:paraId="16DE06BE" w14:textId="77777777" w:rsidR="00C900BE" w:rsidRPr="002A16D2" w:rsidRDefault="00C900BE" w:rsidP="00AA1FD9">
      <w:pPr>
        <w:tabs>
          <w:tab w:val="left" w:pos="567"/>
        </w:tabs>
        <w:spacing w:after="0" w:line="240" w:lineRule="auto"/>
        <w:rPr>
          <w:rFonts w:ascii="Times New Roman" w:hAnsi="Times New Roman" w:cs="Times New Roman"/>
          <w:i/>
          <w:highlight w:val="yellow"/>
          <w:lang w:val="lt-LT"/>
        </w:rPr>
      </w:pPr>
    </w:p>
    <w:p w14:paraId="5EB573AC" w14:textId="77777777" w:rsidR="00C900BE" w:rsidRPr="002A16D2" w:rsidRDefault="00C900BE"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Lytinės funkcijos sutrikimas</w:t>
      </w:r>
    </w:p>
    <w:p w14:paraId="722386B7" w14:textId="133FF22B" w:rsidR="00C900BE" w:rsidRPr="002A16D2" w:rsidRDefault="00C900BE"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Selektyvieji </w:t>
      </w:r>
      <w:proofErr w:type="spellStart"/>
      <w:r w:rsidRPr="002A16D2">
        <w:rPr>
          <w:rFonts w:ascii="Times New Roman" w:hAnsi="Times New Roman" w:cs="Times New Roman"/>
          <w:lang w:val="lt-LT"/>
        </w:rPr>
        <w:t>serotonino</w:t>
      </w:r>
      <w:proofErr w:type="spellEnd"/>
      <w:r w:rsidRPr="002A16D2">
        <w:rPr>
          <w:rFonts w:ascii="Times New Roman" w:hAnsi="Times New Roman" w:cs="Times New Roman"/>
          <w:lang w:val="lt-LT"/>
        </w:rPr>
        <w:t xml:space="preserve"> </w:t>
      </w:r>
      <w:r w:rsidR="007B7295" w:rsidRPr="002A16D2">
        <w:rPr>
          <w:rFonts w:ascii="Times New Roman" w:hAnsi="Times New Roman" w:cs="Times New Roman"/>
          <w:lang w:val="lt-LT"/>
        </w:rPr>
        <w:t>re</w:t>
      </w:r>
      <w:r w:rsidRPr="002A16D2">
        <w:rPr>
          <w:rFonts w:ascii="Times New Roman" w:hAnsi="Times New Roman" w:cs="Times New Roman"/>
          <w:lang w:val="lt-LT"/>
        </w:rPr>
        <w:t>absorbcijos inhibitoriai (SSRI) gali sukelti lytinės funkcijos sutrikimo simptom</w:t>
      </w:r>
      <w:r w:rsidR="007B7295" w:rsidRPr="002A16D2">
        <w:rPr>
          <w:rFonts w:ascii="Times New Roman" w:hAnsi="Times New Roman" w:cs="Times New Roman"/>
          <w:lang w:val="lt-LT"/>
        </w:rPr>
        <w:t>ų</w:t>
      </w:r>
      <w:r w:rsidRPr="002A16D2">
        <w:rPr>
          <w:rFonts w:ascii="Times New Roman" w:hAnsi="Times New Roman" w:cs="Times New Roman"/>
          <w:lang w:val="lt-LT"/>
        </w:rPr>
        <w:t xml:space="preserve"> (žr. 4.8 skyrių). Gauta pranešimų apie ilgalaikį lytinės funkcijos sutrikimą, kurio simptom</w:t>
      </w:r>
      <w:r w:rsidR="007B7295" w:rsidRPr="002A16D2">
        <w:rPr>
          <w:rFonts w:ascii="Times New Roman" w:hAnsi="Times New Roman" w:cs="Times New Roman"/>
          <w:lang w:val="lt-LT"/>
        </w:rPr>
        <w:t>ų</w:t>
      </w:r>
      <w:r w:rsidRPr="002A16D2">
        <w:rPr>
          <w:rFonts w:ascii="Times New Roman" w:hAnsi="Times New Roman" w:cs="Times New Roman"/>
          <w:lang w:val="lt-LT"/>
        </w:rPr>
        <w:t xml:space="preserve"> išliko nepaisant to, kad gydymas SSRI buvo nutrauktas.</w:t>
      </w:r>
    </w:p>
    <w:p w14:paraId="57F416A3"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CEA3D0D" w14:textId="77777777" w:rsidR="00C900BE" w:rsidRPr="002A16D2" w:rsidRDefault="00C900BE"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Natris</w:t>
      </w:r>
    </w:p>
    <w:p w14:paraId="3134F7F6" w14:textId="299001B0" w:rsidR="00C900BE" w:rsidRPr="002A16D2" w:rsidRDefault="009A2F51"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Kiekvienoje </w:t>
      </w:r>
      <w:proofErr w:type="spellStart"/>
      <w:r w:rsidRPr="002A16D2">
        <w:rPr>
          <w:rFonts w:ascii="Times New Roman" w:hAnsi="Times New Roman" w:cs="Times New Roman"/>
          <w:lang w:val="lt-LT"/>
        </w:rPr>
        <w:t>p</w:t>
      </w:r>
      <w:r w:rsidR="00C900BE" w:rsidRPr="002A16D2">
        <w:rPr>
          <w:rFonts w:ascii="Times New Roman" w:hAnsi="Times New Roman" w:cs="Times New Roman"/>
          <w:lang w:val="lt-LT"/>
        </w:rPr>
        <w:t>aroksetino</w:t>
      </w:r>
      <w:proofErr w:type="spellEnd"/>
      <w:r w:rsidR="00C900BE" w:rsidRPr="002A16D2">
        <w:rPr>
          <w:rFonts w:ascii="Times New Roman" w:hAnsi="Times New Roman" w:cs="Times New Roman"/>
          <w:lang w:val="lt-LT"/>
        </w:rPr>
        <w:t xml:space="preserve"> tabletėje yra mažiau kaip 1 </w:t>
      </w:r>
      <w:proofErr w:type="spellStart"/>
      <w:r w:rsidR="00C900BE" w:rsidRPr="002A16D2">
        <w:rPr>
          <w:rFonts w:ascii="Times New Roman" w:hAnsi="Times New Roman" w:cs="Times New Roman"/>
          <w:lang w:val="lt-LT"/>
        </w:rPr>
        <w:t>mmol</w:t>
      </w:r>
      <w:proofErr w:type="spellEnd"/>
      <w:r w:rsidR="00C900BE" w:rsidRPr="002A16D2">
        <w:rPr>
          <w:rFonts w:ascii="Times New Roman" w:hAnsi="Times New Roman" w:cs="Times New Roman"/>
          <w:lang w:val="lt-LT"/>
        </w:rPr>
        <w:t xml:space="preserve"> (23 mg) natrio, t. y. jis beveik neturi reikšmės.</w:t>
      </w:r>
    </w:p>
    <w:p w14:paraId="581962D8" w14:textId="77777777" w:rsidR="00C900BE" w:rsidRPr="002A16D2" w:rsidRDefault="00C900BE" w:rsidP="00AA1FD9">
      <w:pPr>
        <w:tabs>
          <w:tab w:val="left" w:pos="567"/>
        </w:tabs>
        <w:spacing w:after="0" w:line="240" w:lineRule="auto"/>
        <w:rPr>
          <w:rFonts w:ascii="Times New Roman" w:hAnsi="Times New Roman" w:cs="Times New Roman"/>
          <w:u w:val="single"/>
          <w:lang w:val="lt-LT"/>
        </w:rPr>
      </w:pPr>
    </w:p>
    <w:p w14:paraId="60F1E770" w14:textId="149D7AC2"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Soj</w:t>
      </w:r>
      <w:r w:rsidR="002612AE" w:rsidRPr="002A16D2">
        <w:rPr>
          <w:rFonts w:ascii="Times New Roman" w:hAnsi="Times New Roman" w:cs="Times New Roman"/>
          <w:u w:val="single"/>
          <w:lang w:val="lt-LT"/>
        </w:rPr>
        <w:t>ų</w:t>
      </w:r>
      <w:r w:rsidRPr="002A16D2">
        <w:rPr>
          <w:rFonts w:ascii="Times New Roman" w:hAnsi="Times New Roman" w:cs="Times New Roman"/>
          <w:u w:val="single"/>
          <w:lang w:val="lt-LT"/>
        </w:rPr>
        <w:t xml:space="preserve"> </w:t>
      </w:r>
      <w:proofErr w:type="spellStart"/>
      <w:r w:rsidRPr="002A16D2">
        <w:rPr>
          <w:rFonts w:ascii="Times New Roman" w:hAnsi="Times New Roman" w:cs="Times New Roman"/>
          <w:u w:val="single"/>
          <w:lang w:val="lt-LT"/>
        </w:rPr>
        <w:t>lecitinas</w:t>
      </w:r>
      <w:proofErr w:type="spellEnd"/>
    </w:p>
    <w:p w14:paraId="3B488DE7" w14:textId="591D5A1E" w:rsidR="009B7F07" w:rsidRPr="002A16D2" w:rsidRDefault="002612AE" w:rsidP="00AA1FD9">
      <w:pPr>
        <w:tabs>
          <w:tab w:val="left" w:pos="567"/>
        </w:tabs>
        <w:spacing w:after="0" w:line="240" w:lineRule="auto"/>
        <w:rPr>
          <w:rFonts w:ascii="Times New Roman" w:hAnsi="Times New Roman" w:cs="Times New Roman"/>
          <w:highlight w:val="yellow"/>
          <w:lang w:val="lt-LT"/>
        </w:rPr>
      </w:pPr>
      <w:r w:rsidRPr="002A16D2">
        <w:rPr>
          <w:rFonts w:ascii="Times New Roman" w:hAnsi="Times New Roman" w:cs="Times New Roman"/>
          <w:lang w:val="lt-LT"/>
        </w:rPr>
        <w:t>Šio vaistinio preparato sudėtyje yra s</w:t>
      </w:r>
      <w:r w:rsidR="009B7F07" w:rsidRPr="002A16D2">
        <w:rPr>
          <w:rFonts w:ascii="Times New Roman" w:hAnsi="Times New Roman" w:cs="Times New Roman"/>
          <w:lang w:val="lt-LT"/>
        </w:rPr>
        <w:t>oj</w:t>
      </w:r>
      <w:r w:rsidRPr="002A16D2">
        <w:rPr>
          <w:rFonts w:ascii="Times New Roman" w:hAnsi="Times New Roman" w:cs="Times New Roman"/>
          <w:lang w:val="lt-LT"/>
        </w:rPr>
        <w:t>ų</w:t>
      </w:r>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lecitin</w:t>
      </w:r>
      <w:r w:rsidRPr="002A16D2">
        <w:rPr>
          <w:rFonts w:ascii="Times New Roman" w:hAnsi="Times New Roman" w:cs="Times New Roman"/>
          <w:lang w:val="lt-LT"/>
        </w:rPr>
        <w:t>o</w:t>
      </w:r>
      <w:proofErr w:type="spellEnd"/>
      <w:r w:rsidRPr="002A16D2">
        <w:rPr>
          <w:rFonts w:ascii="Times New Roman" w:hAnsi="Times New Roman" w:cs="Times New Roman"/>
          <w:lang w:val="lt-LT"/>
        </w:rPr>
        <w:t>, kuris</w:t>
      </w:r>
      <w:r w:rsidR="009B7F07" w:rsidRPr="002A16D2">
        <w:rPr>
          <w:rFonts w:ascii="Times New Roman" w:hAnsi="Times New Roman" w:cs="Times New Roman"/>
          <w:lang w:val="lt-LT"/>
        </w:rPr>
        <w:t xml:space="preserve"> gali turėti sojų baltymų, todėl gali sukelti alergin</w:t>
      </w:r>
      <w:r w:rsidR="005D4B55" w:rsidRPr="002A16D2">
        <w:rPr>
          <w:rFonts w:ascii="Times New Roman" w:hAnsi="Times New Roman" w:cs="Times New Roman"/>
          <w:lang w:val="lt-LT"/>
        </w:rPr>
        <w:t>ių</w:t>
      </w:r>
      <w:r w:rsidR="009B7F07" w:rsidRPr="002A16D2">
        <w:rPr>
          <w:rFonts w:ascii="Times New Roman" w:hAnsi="Times New Roman" w:cs="Times New Roman"/>
          <w:lang w:val="lt-LT"/>
        </w:rPr>
        <w:t xml:space="preserve"> reakcij</w:t>
      </w:r>
      <w:r w:rsidR="005D4B55" w:rsidRPr="002A16D2">
        <w:rPr>
          <w:rFonts w:ascii="Times New Roman" w:hAnsi="Times New Roman" w:cs="Times New Roman"/>
          <w:lang w:val="lt-LT"/>
        </w:rPr>
        <w:t>ų</w:t>
      </w:r>
      <w:r w:rsidR="009B7F07" w:rsidRPr="002A16D2">
        <w:rPr>
          <w:rFonts w:ascii="Times New Roman" w:hAnsi="Times New Roman" w:cs="Times New Roman"/>
          <w:lang w:val="lt-LT"/>
        </w:rPr>
        <w:t xml:space="preserve"> žmonėms, kurie yra jautrūs žemės riešutams ar</w:t>
      </w:r>
      <w:r w:rsidR="005D4B55" w:rsidRPr="002A16D2">
        <w:rPr>
          <w:rFonts w:ascii="Times New Roman" w:hAnsi="Times New Roman" w:cs="Times New Roman"/>
          <w:lang w:val="lt-LT"/>
        </w:rPr>
        <w:t>ba</w:t>
      </w:r>
      <w:r w:rsidR="009B7F07" w:rsidRPr="002A16D2">
        <w:rPr>
          <w:rFonts w:ascii="Times New Roman" w:hAnsi="Times New Roman" w:cs="Times New Roman"/>
          <w:lang w:val="lt-LT"/>
        </w:rPr>
        <w:t xml:space="preserve"> soj</w:t>
      </w:r>
      <w:r w:rsidR="00C900BE" w:rsidRPr="002A16D2">
        <w:rPr>
          <w:rFonts w:ascii="Times New Roman" w:hAnsi="Times New Roman" w:cs="Times New Roman"/>
          <w:lang w:val="lt-LT"/>
        </w:rPr>
        <w:t>ai</w:t>
      </w:r>
      <w:r w:rsidR="009B7F07" w:rsidRPr="002A16D2">
        <w:rPr>
          <w:rFonts w:ascii="Times New Roman" w:hAnsi="Times New Roman" w:cs="Times New Roman"/>
          <w:lang w:val="lt-LT"/>
        </w:rPr>
        <w:t>.</w:t>
      </w:r>
    </w:p>
    <w:p w14:paraId="6978A511" w14:textId="77777777" w:rsidR="004045A4" w:rsidRPr="002A16D2" w:rsidRDefault="004045A4" w:rsidP="00AA1FD9">
      <w:pPr>
        <w:tabs>
          <w:tab w:val="left" w:pos="567"/>
        </w:tabs>
        <w:spacing w:after="0" w:line="240" w:lineRule="auto"/>
        <w:rPr>
          <w:rFonts w:ascii="Times New Roman" w:hAnsi="Times New Roman" w:cs="Times New Roman"/>
          <w:b/>
          <w:lang w:val="lt-LT"/>
        </w:rPr>
      </w:pPr>
    </w:p>
    <w:p w14:paraId="54616853" w14:textId="77777777" w:rsidR="009B7F07" w:rsidRPr="002A16D2" w:rsidRDefault="009B7F07" w:rsidP="00AA1FD9">
      <w:pPr>
        <w:tabs>
          <w:tab w:val="left" w:pos="567"/>
        </w:tabs>
        <w:spacing w:after="0" w:line="240" w:lineRule="auto"/>
        <w:rPr>
          <w:rFonts w:ascii="Times New Roman" w:hAnsi="Times New Roman" w:cs="Times New Roman"/>
          <w:b/>
          <w:u w:val="single"/>
          <w:lang w:val="lt-LT"/>
        </w:rPr>
      </w:pPr>
      <w:r w:rsidRPr="002A16D2">
        <w:rPr>
          <w:rFonts w:ascii="Times New Roman" w:hAnsi="Times New Roman" w:cs="Times New Roman"/>
          <w:b/>
          <w:lang w:val="lt-LT"/>
        </w:rPr>
        <w:t>4.5</w:t>
      </w:r>
      <w:r w:rsidRPr="002A16D2">
        <w:rPr>
          <w:rFonts w:ascii="Times New Roman" w:hAnsi="Times New Roman" w:cs="Times New Roman"/>
          <w:b/>
          <w:lang w:val="lt-LT"/>
        </w:rPr>
        <w:tab/>
        <w:t>Sąveika su kitais vaistiniais preparatais ir kitokia sąveika</w:t>
      </w:r>
    </w:p>
    <w:p w14:paraId="37EC0840"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5055FC1" w14:textId="77777777" w:rsidR="004045A4"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Serotoninerginiai</w:t>
      </w:r>
      <w:proofErr w:type="spellEnd"/>
      <w:r w:rsidRPr="002A16D2">
        <w:rPr>
          <w:rFonts w:ascii="Times New Roman" w:hAnsi="Times New Roman" w:cs="Times New Roman"/>
          <w:u w:val="single"/>
          <w:lang w:val="lt-LT"/>
        </w:rPr>
        <w:t xml:space="preserve"> vai</w:t>
      </w:r>
      <w:r w:rsidR="004045A4" w:rsidRPr="002A16D2">
        <w:rPr>
          <w:rFonts w:ascii="Times New Roman" w:hAnsi="Times New Roman" w:cs="Times New Roman"/>
          <w:u w:val="single"/>
          <w:lang w:val="lt-LT"/>
        </w:rPr>
        <w:t>stiniai preparatai</w:t>
      </w:r>
    </w:p>
    <w:p w14:paraId="6A376D84" w14:textId="52C19587" w:rsidR="009B7F07" w:rsidRPr="002A16D2" w:rsidRDefault="004045A4"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K</w:t>
      </w:r>
      <w:r w:rsidR="009B7F07" w:rsidRPr="002A16D2">
        <w:rPr>
          <w:rFonts w:ascii="Times New Roman" w:hAnsi="Times New Roman" w:cs="Times New Roman"/>
          <w:lang w:val="lt-LT"/>
        </w:rPr>
        <w:t xml:space="preserve">aip ir kitokių SSRI, vartojant kartu su </w:t>
      </w:r>
      <w:proofErr w:type="spellStart"/>
      <w:r w:rsidR="009B7F07" w:rsidRPr="002A16D2">
        <w:rPr>
          <w:rFonts w:ascii="Times New Roman" w:hAnsi="Times New Roman" w:cs="Times New Roman"/>
          <w:lang w:val="lt-LT"/>
        </w:rPr>
        <w:t>serotoninerginiais</w:t>
      </w:r>
      <w:proofErr w:type="spellEnd"/>
      <w:r w:rsidR="009B7F07" w:rsidRPr="002A16D2">
        <w:rPr>
          <w:rFonts w:ascii="Times New Roman" w:hAnsi="Times New Roman" w:cs="Times New Roman"/>
          <w:lang w:val="lt-LT"/>
        </w:rPr>
        <w:t xml:space="preserve"> vaistiniais preparatais, </w:t>
      </w:r>
      <w:r w:rsidRPr="002A16D2">
        <w:rPr>
          <w:rFonts w:ascii="Times New Roman" w:hAnsi="Times New Roman" w:cs="Times New Roman"/>
          <w:lang w:val="lt-LT"/>
        </w:rPr>
        <w:t>gali pasireikšti pokyči</w:t>
      </w:r>
      <w:r w:rsidR="008D4387" w:rsidRPr="002A16D2">
        <w:rPr>
          <w:rFonts w:ascii="Times New Roman" w:hAnsi="Times New Roman" w:cs="Times New Roman"/>
          <w:lang w:val="lt-LT"/>
        </w:rPr>
        <w:t>ų</w:t>
      </w:r>
      <w:r w:rsidRPr="002A16D2">
        <w:rPr>
          <w:rFonts w:ascii="Times New Roman" w:hAnsi="Times New Roman" w:cs="Times New Roman"/>
          <w:lang w:val="lt-LT"/>
        </w:rPr>
        <w:t>, susij</w:t>
      </w:r>
      <w:r w:rsidR="008D4387" w:rsidRPr="002A16D2">
        <w:rPr>
          <w:rFonts w:ascii="Times New Roman" w:hAnsi="Times New Roman" w:cs="Times New Roman"/>
          <w:lang w:val="lt-LT"/>
        </w:rPr>
        <w:t>usių</w:t>
      </w:r>
      <w:r w:rsidRPr="002A16D2">
        <w:rPr>
          <w:rFonts w:ascii="Times New Roman" w:hAnsi="Times New Roman" w:cs="Times New Roman"/>
          <w:lang w:val="lt-LT"/>
        </w:rPr>
        <w:t xml:space="preserve"> su 5 HT poveikiu (</w:t>
      </w:r>
      <w:proofErr w:type="spellStart"/>
      <w:r w:rsidRPr="002A16D2">
        <w:rPr>
          <w:rFonts w:ascii="Times New Roman" w:hAnsi="Times New Roman" w:cs="Times New Roman"/>
          <w:lang w:val="lt-LT"/>
        </w:rPr>
        <w:t>serotonin</w:t>
      </w:r>
      <w:r w:rsidR="00C76E0A"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sindromas, žr. 4.4 skyrių). Reikia laikytis atsargumo</w:t>
      </w:r>
      <w:r w:rsidR="00DC36C3" w:rsidRPr="002A16D2">
        <w:rPr>
          <w:rFonts w:ascii="Times New Roman" w:hAnsi="Times New Roman" w:cs="Times New Roman"/>
          <w:lang w:val="lt-LT"/>
        </w:rPr>
        <w:t xml:space="preserve"> </w:t>
      </w:r>
      <w:r w:rsidR="00A51CF2" w:rsidRPr="002A16D2">
        <w:rPr>
          <w:rFonts w:ascii="Times New Roman" w:hAnsi="Times New Roman" w:cs="Times New Roman"/>
          <w:lang w:val="lt-LT"/>
        </w:rPr>
        <w:t xml:space="preserve">priemonių </w:t>
      </w:r>
      <w:r w:rsidR="00DC36C3" w:rsidRPr="002A16D2">
        <w:rPr>
          <w:rFonts w:ascii="Times New Roman" w:hAnsi="Times New Roman" w:cs="Times New Roman"/>
          <w:lang w:val="lt-LT"/>
        </w:rPr>
        <w:t>bei</w:t>
      </w:r>
      <w:r w:rsidRPr="002A16D2">
        <w:rPr>
          <w:rFonts w:ascii="Times New Roman" w:hAnsi="Times New Roman" w:cs="Times New Roman"/>
          <w:lang w:val="lt-LT"/>
        </w:rPr>
        <w:t xml:space="preserve"> atidesnio klinikinio stebėjimo, jei su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kartu vartojam</w:t>
      </w:r>
      <w:r w:rsidR="003D6BB1" w:rsidRPr="002A16D2">
        <w:rPr>
          <w:rFonts w:ascii="Times New Roman" w:hAnsi="Times New Roman" w:cs="Times New Roman"/>
          <w:lang w:val="lt-LT"/>
        </w:rPr>
        <w:t>a</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serotoninergini</w:t>
      </w:r>
      <w:r w:rsidR="003D6BB1" w:rsidRPr="002A16D2">
        <w:rPr>
          <w:rFonts w:ascii="Times New Roman" w:hAnsi="Times New Roman" w:cs="Times New Roman"/>
          <w:lang w:val="lt-LT"/>
        </w:rPr>
        <w:t>ų</w:t>
      </w:r>
      <w:proofErr w:type="spellEnd"/>
      <w:r w:rsidRPr="002A16D2">
        <w:rPr>
          <w:rFonts w:ascii="Times New Roman" w:hAnsi="Times New Roman" w:cs="Times New Roman"/>
          <w:lang w:val="lt-LT"/>
        </w:rPr>
        <w:t xml:space="preserve"> vaistini</w:t>
      </w:r>
      <w:r w:rsidR="003D6BB1" w:rsidRPr="002A16D2">
        <w:rPr>
          <w:rFonts w:ascii="Times New Roman" w:hAnsi="Times New Roman" w:cs="Times New Roman"/>
          <w:lang w:val="lt-LT"/>
        </w:rPr>
        <w:t>ų</w:t>
      </w:r>
      <w:r w:rsidRPr="002A16D2">
        <w:rPr>
          <w:rFonts w:ascii="Times New Roman" w:hAnsi="Times New Roman" w:cs="Times New Roman"/>
          <w:lang w:val="lt-LT"/>
        </w:rPr>
        <w:t xml:space="preserve"> preparat</w:t>
      </w:r>
      <w:r w:rsidR="003D6BB1" w:rsidRPr="002A16D2">
        <w:rPr>
          <w:rFonts w:ascii="Times New Roman" w:hAnsi="Times New Roman" w:cs="Times New Roman"/>
          <w:lang w:val="lt-LT"/>
        </w:rPr>
        <w:t>ų</w:t>
      </w:r>
      <w:r w:rsidRPr="002A16D2">
        <w:rPr>
          <w:rFonts w:ascii="Times New Roman" w:hAnsi="Times New Roman" w:cs="Times New Roman"/>
          <w:lang w:val="lt-LT"/>
        </w:rPr>
        <w:t xml:space="preserve"> </w:t>
      </w:r>
      <w:r w:rsidR="00A52BB9" w:rsidRPr="002A16D2">
        <w:rPr>
          <w:rFonts w:ascii="Times New Roman" w:hAnsi="Times New Roman" w:cs="Times New Roman"/>
          <w:lang w:val="lt-LT"/>
        </w:rPr>
        <w:t>(</w:t>
      </w:r>
      <w:proofErr w:type="spellStart"/>
      <w:r w:rsidR="009B7F07" w:rsidRPr="002A16D2">
        <w:rPr>
          <w:rFonts w:ascii="Times New Roman" w:hAnsi="Times New Roman" w:cs="Times New Roman"/>
          <w:lang w:val="lt-LT"/>
        </w:rPr>
        <w:t>pvz</w:t>
      </w:r>
      <w:proofErr w:type="spellEnd"/>
      <w:r w:rsidR="009B7F07" w:rsidRPr="002A16D2">
        <w:rPr>
          <w:rFonts w:ascii="Times New Roman" w:hAnsi="Times New Roman" w:cs="Times New Roman"/>
          <w:lang w:val="lt-LT"/>
        </w:rPr>
        <w:t>, L-</w:t>
      </w:r>
      <w:proofErr w:type="spellStart"/>
      <w:r w:rsidR="009B7F07" w:rsidRPr="002A16D2">
        <w:rPr>
          <w:rFonts w:ascii="Times New Roman" w:hAnsi="Times New Roman" w:cs="Times New Roman"/>
          <w:lang w:val="lt-LT"/>
        </w:rPr>
        <w:t>triptofan</w:t>
      </w:r>
      <w:r w:rsidR="003D6BB1" w:rsidRPr="002A16D2">
        <w:rPr>
          <w:rFonts w:ascii="Times New Roman" w:hAnsi="Times New Roman" w:cs="Times New Roman"/>
          <w:lang w:val="lt-LT"/>
        </w:rPr>
        <w:t>o</w:t>
      </w:r>
      <w:proofErr w:type="spellEnd"/>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triptan</w:t>
      </w:r>
      <w:r w:rsidR="003D6BB1" w:rsidRPr="002A16D2">
        <w:rPr>
          <w:rFonts w:ascii="Times New Roman" w:hAnsi="Times New Roman" w:cs="Times New Roman"/>
          <w:lang w:val="lt-LT"/>
        </w:rPr>
        <w:t>ų</w:t>
      </w:r>
      <w:proofErr w:type="spellEnd"/>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tramadol</w:t>
      </w:r>
      <w:r w:rsidR="00DC36C3" w:rsidRPr="002A16D2">
        <w:rPr>
          <w:rFonts w:ascii="Times New Roman" w:hAnsi="Times New Roman" w:cs="Times New Roman"/>
          <w:lang w:val="lt-LT"/>
        </w:rPr>
        <w:t>i</w:t>
      </w:r>
      <w:r w:rsidR="003D6BB1" w:rsidRPr="002A16D2">
        <w:rPr>
          <w:rFonts w:ascii="Times New Roman" w:hAnsi="Times New Roman" w:cs="Times New Roman"/>
          <w:lang w:val="lt-LT"/>
        </w:rPr>
        <w:t>o</w:t>
      </w:r>
      <w:proofErr w:type="spellEnd"/>
      <w:r w:rsidR="009B7F07" w:rsidRPr="002A16D2">
        <w:rPr>
          <w:rFonts w:ascii="Times New Roman" w:hAnsi="Times New Roman" w:cs="Times New Roman"/>
          <w:lang w:val="lt-LT"/>
        </w:rPr>
        <w:t xml:space="preserve">, </w:t>
      </w:r>
      <w:proofErr w:type="spellStart"/>
      <w:r w:rsidR="00DC36C3" w:rsidRPr="002A16D2">
        <w:rPr>
          <w:rFonts w:ascii="Times New Roman" w:hAnsi="Times New Roman" w:cs="Times New Roman"/>
          <w:lang w:val="lt-LT"/>
        </w:rPr>
        <w:t>linezolid</w:t>
      </w:r>
      <w:r w:rsidR="003D6BB1" w:rsidRPr="002A16D2">
        <w:rPr>
          <w:rFonts w:ascii="Times New Roman" w:hAnsi="Times New Roman" w:cs="Times New Roman"/>
          <w:lang w:val="lt-LT"/>
        </w:rPr>
        <w:t>o</w:t>
      </w:r>
      <w:proofErr w:type="spellEnd"/>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metiltionin</w:t>
      </w:r>
      <w:r w:rsidR="003D6BB1" w:rsidRPr="002A16D2">
        <w:rPr>
          <w:rFonts w:ascii="Times New Roman" w:hAnsi="Times New Roman" w:cs="Times New Roman"/>
          <w:lang w:val="lt-LT"/>
        </w:rPr>
        <w:t>i</w:t>
      </w:r>
      <w:r w:rsidR="009B7F07" w:rsidRPr="002A16D2">
        <w:rPr>
          <w:rFonts w:ascii="Times New Roman" w:hAnsi="Times New Roman" w:cs="Times New Roman"/>
          <w:lang w:val="lt-LT"/>
        </w:rPr>
        <w:t>o</w:t>
      </w:r>
      <w:proofErr w:type="spellEnd"/>
      <w:r w:rsidR="009B7F07" w:rsidRPr="002A16D2">
        <w:rPr>
          <w:rFonts w:ascii="Times New Roman" w:hAnsi="Times New Roman" w:cs="Times New Roman"/>
          <w:lang w:val="lt-LT"/>
        </w:rPr>
        <w:t xml:space="preserve"> chlorid</w:t>
      </w:r>
      <w:r w:rsidR="003D6BB1" w:rsidRPr="002A16D2">
        <w:rPr>
          <w:rFonts w:ascii="Times New Roman" w:hAnsi="Times New Roman" w:cs="Times New Roman"/>
          <w:lang w:val="lt-LT"/>
        </w:rPr>
        <w:t>o</w:t>
      </w:r>
      <w:r w:rsidR="00A52BB9" w:rsidRPr="002A16D2">
        <w:rPr>
          <w:rFonts w:ascii="Times New Roman" w:hAnsi="Times New Roman" w:cs="Times New Roman"/>
          <w:lang w:val="lt-LT"/>
        </w:rPr>
        <w:t xml:space="preserve"> [</w:t>
      </w:r>
      <w:r w:rsidR="009B7F07" w:rsidRPr="002A16D2">
        <w:rPr>
          <w:rFonts w:ascii="Times New Roman" w:hAnsi="Times New Roman" w:cs="Times New Roman"/>
          <w:lang w:val="lt-LT"/>
        </w:rPr>
        <w:t>metile</w:t>
      </w:r>
      <w:r w:rsidR="003D6BB1" w:rsidRPr="002A16D2">
        <w:rPr>
          <w:rFonts w:ascii="Times New Roman" w:hAnsi="Times New Roman" w:cs="Times New Roman"/>
          <w:lang w:val="lt-LT"/>
        </w:rPr>
        <w:t>n</w:t>
      </w:r>
      <w:r w:rsidR="009B7F07" w:rsidRPr="002A16D2">
        <w:rPr>
          <w:rFonts w:ascii="Times New Roman" w:hAnsi="Times New Roman" w:cs="Times New Roman"/>
          <w:lang w:val="lt-LT"/>
        </w:rPr>
        <w:t>o mėlyn</w:t>
      </w:r>
      <w:r w:rsidR="003D6BB1" w:rsidRPr="002A16D2">
        <w:rPr>
          <w:rFonts w:ascii="Times New Roman" w:hAnsi="Times New Roman" w:cs="Times New Roman"/>
          <w:lang w:val="lt-LT"/>
        </w:rPr>
        <w:t>ojo</w:t>
      </w:r>
      <w:r w:rsidR="00A52BB9" w:rsidRPr="002A16D2">
        <w:rPr>
          <w:rFonts w:ascii="Times New Roman" w:hAnsi="Times New Roman" w:cs="Times New Roman"/>
          <w:lang w:val="lt-LT"/>
        </w:rPr>
        <w:t>]</w:t>
      </w:r>
      <w:r w:rsidR="00DC36C3" w:rsidRPr="002A16D2">
        <w:rPr>
          <w:rFonts w:ascii="Times New Roman" w:hAnsi="Times New Roman" w:cs="Times New Roman"/>
          <w:lang w:val="lt-LT"/>
        </w:rPr>
        <w:t>, kit</w:t>
      </w:r>
      <w:r w:rsidR="003D6BB1" w:rsidRPr="002A16D2">
        <w:rPr>
          <w:rFonts w:ascii="Times New Roman" w:hAnsi="Times New Roman" w:cs="Times New Roman"/>
          <w:lang w:val="lt-LT"/>
        </w:rPr>
        <w:t>ų</w:t>
      </w:r>
      <w:r w:rsidR="009B7F07" w:rsidRPr="002A16D2">
        <w:rPr>
          <w:rFonts w:ascii="Times New Roman" w:hAnsi="Times New Roman" w:cs="Times New Roman"/>
          <w:lang w:val="lt-LT"/>
        </w:rPr>
        <w:t xml:space="preserve"> SSRI, li</w:t>
      </w:r>
      <w:r w:rsidR="003D6BB1" w:rsidRPr="002A16D2">
        <w:rPr>
          <w:rFonts w:ascii="Times New Roman" w:hAnsi="Times New Roman" w:cs="Times New Roman"/>
          <w:lang w:val="lt-LT"/>
        </w:rPr>
        <w:t>čio</w:t>
      </w:r>
      <w:r w:rsidR="00DC36C3" w:rsidRPr="002A16D2">
        <w:rPr>
          <w:rFonts w:ascii="Times New Roman" w:hAnsi="Times New Roman" w:cs="Times New Roman"/>
          <w:lang w:val="lt-LT"/>
        </w:rPr>
        <w:t>,</w:t>
      </w:r>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petidin</w:t>
      </w:r>
      <w:r w:rsidR="003D6BB1" w:rsidRPr="002A16D2">
        <w:rPr>
          <w:rFonts w:ascii="Times New Roman" w:hAnsi="Times New Roman" w:cs="Times New Roman"/>
          <w:lang w:val="lt-LT"/>
        </w:rPr>
        <w:t>o</w:t>
      </w:r>
      <w:proofErr w:type="spellEnd"/>
      <w:r w:rsidR="00D5780E" w:rsidRPr="002A16D2">
        <w:rPr>
          <w:rFonts w:ascii="Times New Roman" w:hAnsi="Times New Roman" w:cs="Times New Roman"/>
          <w:lang w:val="lt-LT"/>
        </w:rPr>
        <w:t xml:space="preserve">, </w:t>
      </w:r>
      <w:proofErr w:type="spellStart"/>
      <w:r w:rsidR="00D5780E" w:rsidRPr="002A16D2">
        <w:rPr>
          <w:rFonts w:ascii="Times New Roman" w:hAnsi="Times New Roman" w:cs="Times New Roman"/>
          <w:lang w:val="lt-LT"/>
        </w:rPr>
        <w:t>buprenorfin</w:t>
      </w:r>
      <w:r w:rsidR="003D6BB1" w:rsidRPr="002A16D2">
        <w:rPr>
          <w:rFonts w:ascii="Times New Roman" w:hAnsi="Times New Roman" w:cs="Times New Roman"/>
          <w:lang w:val="lt-LT"/>
        </w:rPr>
        <w:t>o</w:t>
      </w:r>
      <w:proofErr w:type="spellEnd"/>
      <w:r w:rsidR="00A52BB9" w:rsidRPr="002A16D2">
        <w:rPr>
          <w:rFonts w:ascii="Times New Roman" w:hAnsi="Times New Roman" w:cs="Times New Roman"/>
          <w:lang w:val="lt-LT"/>
        </w:rPr>
        <w:t xml:space="preserve"> bei paprastųjų jonažolių [</w:t>
      </w:r>
      <w:proofErr w:type="spellStart"/>
      <w:r w:rsidR="009B7F07" w:rsidRPr="002A16D2">
        <w:rPr>
          <w:rFonts w:ascii="Times New Roman" w:hAnsi="Times New Roman" w:cs="Times New Roman"/>
          <w:i/>
          <w:lang w:val="lt-LT"/>
        </w:rPr>
        <w:t>Hypericum</w:t>
      </w:r>
      <w:proofErr w:type="spellEnd"/>
      <w:r w:rsidR="009B7F07" w:rsidRPr="002A16D2">
        <w:rPr>
          <w:rFonts w:ascii="Times New Roman" w:hAnsi="Times New Roman" w:cs="Times New Roman"/>
          <w:i/>
          <w:lang w:val="lt-LT"/>
        </w:rPr>
        <w:t xml:space="preserve"> </w:t>
      </w:r>
      <w:proofErr w:type="spellStart"/>
      <w:r w:rsidR="009B7F07" w:rsidRPr="002A16D2">
        <w:rPr>
          <w:rFonts w:ascii="Times New Roman" w:hAnsi="Times New Roman" w:cs="Times New Roman"/>
          <w:i/>
          <w:lang w:val="lt-LT"/>
        </w:rPr>
        <w:t>perforatum</w:t>
      </w:r>
      <w:proofErr w:type="spellEnd"/>
      <w:r w:rsidR="00A52BB9" w:rsidRPr="002A16D2">
        <w:rPr>
          <w:rFonts w:ascii="Times New Roman" w:hAnsi="Times New Roman" w:cs="Times New Roman"/>
          <w:lang w:val="lt-LT"/>
        </w:rPr>
        <w:t>]</w:t>
      </w:r>
      <w:r w:rsidR="00DC36C3" w:rsidRPr="002A16D2">
        <w:rPr>
          <w:rFonts w:ascii="Times New Roman" w:hAnsi="Times New Roman" w:cs="Times New Roman"/>
          <w:lang w:val="lt-LT"/>
        </w:rPr>
        <w:t xml:space="preserve"> </w:t>
      </w:r>
      <w:r w:rsidR="003D6BB1" w:rsidRPr="002A16D2">
        <w:rPr>
          <w:rFonts w:ascii="Times New Roman" w:hAnsi="Times New Roman" w:cs="Times New Roman"/>
          <w:lang w:val="lt-LT"/>
        </w:rPr>
        <w:t xml:space="preserve">vaistinių </w:t>
      </w:r>
      <w:r w:rsidR="00DC36C3" w:rsidRPr="002A16D2">
        <w:rPr>
          <w:rFonts w:ascii="Times New Roman" w:hAnsi="Times New Roman" w:cs="Times New Roman"/>
          <w:lang w:val="lt-LT"/>
        </w:rPr>
        <w:t>preparat</w:t>
      </w:r>
      <w:r w:rsidR="003D6BB1" w:rsidRPr="002A16D2">
        <w:rPr>
          <w:rFonts w:ascii="Times New Roman" w:hAnsi="Times New Roman" w:cs="Times New Roman"/>
          <w:lang w:val="lt-LT"/>
        </w:rPr>
        <w:t>ų</w:t>
      </w:r>
      <w:r w:rsidR="00A52BB9" w:rsidRPr="002A16D2">
        <w:rPr>
          <w:rFonts w:ascii="Times New Roman" w:hAnsi="Times New Roman" w:cs="Times New Roman"/>
          <w:lang w:val="lt-LT"/>
        </w:rPr>
        <w:t>)</w:t>
      </w:r>
      <w:r w:rsidR="00DC36C3" w:rsidRPr="002A16D2">
        <w:rPr>
          <w:rFonts w:ascii="Times New Roman" w:hAnsi="Times New Roman" w:cs="Times New Roman"/>
          <w:lang w:val="lt-LT"/>
        </w:rPr>
        <w:t xml:space="preserve">. </w:t>
      </w:r>
      <w:r w:rsidR="009B7F07" w:rsidRPr="002A16D2">
        <w:rPr>
          <w:rFonts w:ascii="Times New Roman" w:hAnsi="Times New Roman" w:cs="Times New Roman"/>
          <w:lang w:val="lt-LT"/>
        </w:rPr>
        <w:t>Atsargum</w:t>
      </w:r>
      <w:r w:rsidR="00A51CF2" w:rsidRPr="002A16D2">
        <w:rPr>
          <w:rFonts w:ascii="Times New Roman" w:hAnsi="Times New Roman" w:cs="Times New Roman"/>
          <w:lang w:val="lt-LT"/>
        </w:rPr>
        <w:t>o</w:t>
      </w:r>
      <w:r w:rsidR="009B7F07" w:rsidRPr="002A16D2">
        <w:rPr>
          <w:rFonts w:ascii="Times New Roman" w:hAnsi="Times New Roman" w:cs="Times New Roman"/>
          <w:lang w:val="lt-LT"/>
        </w:rPr>
        <w:t xml:space="preserve"> </w:t>
      </w:r>
      <w:r w:rsidR="00A51CF2" w:rsidRPr="002A16D2">
        <w:rPr>
          <w:rFonts w:ascii="Times New Roman" w:hAnsi="Times New Roman" w:cs="Times New Roman"/>
          <w:lang w:val="lt-LT"/>
        </w:rPr>
        <w:t xml:space="preserve">priemonės </w:t>
      </w:r>
      <w:r w:rsidR="009B7F07" w:rsidRPr="002A16D2">
        <w:rPr>
          <w:rFonts w:ascii="Times New Roman" w:hAnsi="Times New Roman" w:cs="Times New Roman"/>
          <w:lang w:val="lt-LT"/>
        </w:rPr>
        <w:t>būtin</w:t>
      </w:r>
      <w:r w:rsidR="00A51CF2" w:rsidRPr="002A16D2">
        <w:rPr>
          <w:rFonts w:ascii="Times New Roman" w:hAnsi="Times New Roman" w:cs="Times New Roman"/>
          <w:lang w:val="lt-LT"/>
        </w:rPr>
        <w:t>o</w:t>
      </w:r>
      <w:r w:rsidR="009B7F07" w:rsidRPr="002A16D2">
        <w:rPr>
          <w:rFonts w:ascii="Times New Roman" w:hAnsi="Times New Roman" w:cs="Times New Roman"/>
          <w:lang w:val="lt-LT"/>
        </w:rPr>
        <w:t xml:space="preserve">s </w:t>
      </w:r>
      <w:r w:rsidR="008D4387" w:rsidRPr="002A16D2">
        <w:rPr>
          <w:rFonts w:ascii="Times New Roman" w:hAnsi="Times New Roman" w:cs="Times New Roman"/>
          <w:lang w:val="lt-LT"/>
        </w:rPr>
        <w:t>vartojant</w:t>
      </w:r>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fentanilio</w:t>
      </w:r>
      <w:proofErr w:type="spellEnd"/>
      <w:r w:rsidR="009B7F07" w:rsidRPr="002A16D2">
        <w:rPr>
          <w:rFonts w:ascii="Times New Roman" w:hAnsi="Times New Roman" w:cs="Times New Roman"/>
          <w:lang w:val="lt-LT"/>
        </w:rPr>
        <w:t xml:space="preserve"> bendrajai </w:t>
      </w:r>
      <w:r w:rsidR="00DC36C3" w:rsidRPr="002A16D2">
        <w:rPr>
          <w:rFonts w:ascii="Times New Roman" w:hAnsi="Times New Roman" w:cs="Times New Roman"/>
          <w:lang w:val="lt-LT"/>
        </w:rPr>
        <w:t>nejautrai</w:t>
      </w:r>
      <w:r w:rsidR="009B7F07" w:rsidRPr="002A16D2">
        <w:rPr>
          <w:rFonts w:ascii="Times New Roman" w:hAnsi="Times New Roman" w:cs="Times New Roman"/>
          <w:lang w:val="lt-LT"/>
        </w:rPr>
        <w:t xml:space="preserve"> </w:t>
      </w:r>
      <w:r w:rsidR="00DC36C3" w:rsidRPr="002A16D2">
        <w:rPr>
          <w:rFonts w:ascii="Times New Roman" w:hAnsi="Times New Roman" w:cs="Times New Roman"/>
          <w:lang w:val="lt-LT"/>
        </w:rPr>
        <w:t>ar lėtinio</w:t>
      </w:r>
      <w:r w:rsidR="009B7F07" w:rsidRPr="002A16D2">
        <w:rPr>
          <w:rFonts w:ascii="Times New Roman" w:hAnsi="Times New Roman" w:cs="Times New Roman"/>
          <w:lang w:val="lt-LT"/>
        </w:rPr>
        <w:t xml:space="preserve"> skausm</w:t>
      </w:r>
      <w:r w:rsidR="00DC36C3" w:rsidRPr="002A16D2">
        <w:rPr>
          <w:rFonts w:ascii="Times New Roman" w:hAnsi="Times New Roman" w:cs="Times New Roman"/>
          <w:lang w:val="lt-LT"/>
        </w:rPr>
        <w:t>o gydymui</w:t>
      </w:r>
      <w:r w:rsidR="009B7F07" w:rsidRPr="002A16D2">
        <w:rPr>
          <w:rFonts w:ascii="Times New Roman" w:hAnsi="Times New Roman" w:cs="Times New Roman"/>
          <w:lang w:val="lt-LT"/>
        </w:rPr>
        <w:t xml:space="preserve">. Draudžiama kartu vartoti </w:t>
      </w:r>
      <w:proofErr w:type="spellStart"/>
      <w:r w:rsidR="009B7F07" w:rsidRPr="002A16D2">
        <w:rPr>
          <w:rFonts w:ascii="Times New Roman" w:hAnsi="Times New Roman" w:cs="Times New Roman"/>
          <w:lang w:val="lt-LT"/>
        </w:rPr>
        <w:t>paroksetino</w:t>
      </w:r>
      <w:proofErr w:type="spellEnd"/>
      <w:r w:rsidR="009B7F07" w:rsidRPr="002A16D2">
        <w:rPr>
          <w:rFonts w:ascii="Times New Roman" w:hAnsi="Times New Roman" w:cs="Times New Roman"/>
          <w:lang w:val="lt-LT"/>
        </w:rPr>
        <w:t xml:space="preserve"> ir</w:t>
      </w:r>
      <w:r w:rsidR="00A52BB9" w:rsidRPr="002A16D2">
        <w:rPr>
          <w:rFonts w:ascii="Times New Roman" w:hAnsi="Times New Roman" w:cs="Times New Roman"/>
          <w:lang w:val="lt-LT"/>
        </w:rPr>
        <w:t xml:space="preserve"> MAO inhibitorių dėl </w:t>
      </w:r>
      <w:proofErr w:type="spellStart"/>
      <w:r w:rsidR="00A52BB9" w:rsidRPr="002A16D2">
        <w:rPr>
          <w:rFonts w:ascii="Times New Roman" w:hAnsi="Times New Roman" w:cs="Times New Roman"/>
          <w:lang w:val="lt-LT"/>
        </w:rPr>
        <w:t>serotonin</w:t>
      </w:r>
      <w:r w:rsidR="009B7F07" w:rsidRPr="002A16D2">
        <w:rPr>
          <w:rFonts w:ascii="Times New Roman" w:hAnsi="Times New Roman" w:cs="Times New Roman"/>
          <w:lang w:val="lt-LT"/>
        </w:rPr>
        <w:t>o</w:t>
      </w:r>
      <w:proofErr w:type="spellEnd"/>
      <w:r w:rsidR="009B7F07" w:rsidRPr="002A16D2">
        <w:rPr>
          <w:rFonts w:ascii="Times New Roman" w:hAnsi="Times New Roman" w:cs="Times New Roman"/>
          <w:lang w:val="lt-LT"/>
        </w:rPr>
        <w:t xml:space="preserve"> sindromo rizikos (žr. 4.3 skyrių).</w:t>
      </w:r>
    </w:p>
    <w:p w14:paraId="6B714B46"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7461B2F7"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Pimozidas</w:t>
      </w:r>
      <w:proofErr w:type="spellEnd"/>
    </w:p>
    <w:p w14:paraId="631B955B" w14:textId="67924504" w:rsidR="00DC36C3" w:rsidRPr="002A16D2" w:rsidRDefault="00DC36C3" w:rsidP="00AA1FD9">
      <w:pPr>
        <w:pStyle w:val="Default"/>
        <w:rPr>
          <w:sz w:val="22"/>
          <w:szCs w:val="22"/>
          <w:lang w:eastAsia="en-GB"/>
        </w:rPr>
      </w:pPr>
      <w:r w:rsidRPr="002A16D2">
        <w:rPr>
          <w:sz w:val="22"/>
          <w:szCs w:val="22"/>
          <w:lang w:eastAsia="en-GB"/>
        </w:rPr>
        <w:t xml:space="preserve">Klinikinio tyrimo metu, paskyrus vieną nedidelę (2 mg) </w:t>
      </w:r>
      <w:proofErr w:type="spellStart"/>
      <w:r w:rsidRPr="002A16D2">
        <w:rPr>
          <w:sz w:val="22"/>
          <w:szCs w:val="22"/>
          <w:lang w:eastAsia="en-GB"/>
        </w:rPr>
        <w:t>pimozido</w:t>
      </w:r>
      <w:proofErr w:type="spellEnd"/>
      <w:r w:rsidRPr="002A16D2">
        <w:rPr>
          <w:sz w:val="22"/>
          <w:szCs w:val="22"/>
          <w:lang w:eastAsia="en-GB"/>
        </w:rPr>
        <w:t xml:space="preserve"> dozę kartu su 60 mg </w:t>
      </w:r>
      <w:proofErr w:type="spellStart"/>
      <w:r w:rsidRPr="002A16D2">
        <w:rPr>
          <w:sz w:val="22"/>
          <w:szCs w:val="22"/>
          <w:lang w:eastAsia="en-GB"/>
        </w:rPr>
        <w:t>paroksetino</w:t>
      </w:r>
      <w:proofErr w:type="spellEnd"/>
      <w:r w:rsidRPr="002A16D2">
        <w:rPr>
          <w:sz w:val="22"/>
          <w:szCs w:val="22"/>
          <w:lang w:eastAsia="en-GB"/>
        </w:rPr>
        <w:t xml:space="preserve">, pastebėta, kad vidutiniškai 2,5 karto padidėjo </w:t>
      </w:r>
      <w:proofErr w:type="spellStart"/>
      <w:r w:rsidRPr="002A16D2">
        <w:rPr>
          <w:sz w:val="22"/>
          <w:szCs w:val="22"/>
          <w:lang w:eastAsia="en-GB"/>
        </w:rPr>
        <w:t>pimozido</w:t>
      </w:r>
      <w:proofErr w:type="spellEnd"/>
      <w:r w:rsidRPr="002A16D2">
        <w:rPr>
          <w:sz w:val="22"/>
          <w:szCs w:val="22"/>
          <w:lang w:eastAsia="en-GB"/>
        </w:rPr>
        <w:t xml:space="preserve"> koncentracija. Tai galima paaiškinti tuo, kad </w:t>
      </w:r>
      <w:proofErr w:type="spellStart"/>
      <w:r w:rsidRPr="002A16D2">
        <w:rPr>
          <w:sz w:val="22"/>
          <w:szCs w:val="22"/>
          <w:lang w:eastAsia="en-GB"/>
        </w:rPr>
        <w:t>paroksetinas</w:t>
      </w:r>
      <w:proofErr w:type="spellEnd"/>
      <w:r w:rsidRPr="002A16D2">
        <w:rPr>
          <w:sz w:val="22"/>
          <w:szCs w:val="22"/>
          <w:lang w:eastAsia="en-GB"/>
        </w:rPr>
        <w:t xml:space="preserve"> slopina CYP2D6. Dėl siauro </w:t>
      </w:r>
      <w:proofErr w:type="spellStart"/>
      <w:r w:rsidRPr="002A16D2">
        <w:rPr>
          <w:sz w:val="22"/>
          <w:szCs w:val="22"/>
          <w:lang w:eastAsia="en-GB"/>
        </w:rPr>
        <w:t>pimozido</w:t>
      </w:r>
      <w:proofErr w:type="spellEnd"/>
      <w:r w:rsidRPr="002A16D2">
        <w:rPr>
          <w:sz w:val="22"/>
          <w:szCs w:val="22"/>
          <w:lang w:eastAsia="en-GB"/>
        </w:rPr>
        <w:t xml:space="preserve"> terapinio indekso ir žinomos jo galimybės pailginti QT intervalą vartoti </w:t>
      </w:r>
      <w:proofErr w:type="spellStart"/>
      <w:r w:rsidRPr="002A16D2">
        <w:rPr>
          <w:sz w:val="22"/>
          <w:szCs w:val="22"/>
          <w:lang w:eastAsia="en-GB"/>
        </w:rPr>
        <w:t>pimozid</w:t>
      </w:r>
      <w:r w:rsidR="008D4387" w:rsidRPr="002A16D2">
        <w:rPr>
          <w:sz w:val="22"/>
          <w:szCs w:val="22"/>
          <w:lang w:eastAsia="en-GB"/>
        </w:rPr>
        <w:t>o</w:t>
      </w:r>
      <w:proofErr w:type="spellEnd"/>
      <w:r w:rsidRPr="002A16D2">
        <w:rPr>
          <w:sz w:val="22"/>
          <w:szCs w:val="22"/>
          <w:lang w:eastAsia="en-GB"/>
        </w:rPr>
        <w:t xml:space="preserve"> kartu su </w:t>
      </w:r>
      <w:proofErr w:type="spellStart"/>
      <w:r w:rsidRPr="002A16D2">
        <w:rPr>
          <w:sz w:val="22"/>
          <w:szCs w:val="22"/>
          <w:lang w:eastAsia="en-GB"/>
        </w:rPr>
        <w:t>paroksetinu</w:t>
      </w:r>
      <w:proofErr w:type="spellEnd"/>
      <w:r w:rsidRPr="002A16D2">
        <w:rPr>
          <w:sz w:val="22"/>
          <w:szCs w:val="22"/>
          <w:lang w:eastAsia="en-GB"/>
        </w:rPr>
        <w:t xml:space="preserve"> draudžiama (žr. 4.3 skyrių).</w:t>
      </w:r>
    </w:p>
    <w:p w14:paraId="343DA5FE"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3C15C443" w14:textId="77777777" w:rsidR="00376B84" w:rsidRPr="002A16D2" w:rsidRDefault="00376B84" w:rsidP="00AA1FD9">
      <w:pPr>
        <w:widowControl w:val="0"/>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Vaistiniai preparatai, kurie ilgina QT intervalą</w:t>
      </w:r>
    </w:p>
    <w:p w14:paraId="2A1700A7" w14:textId="3A96433C" w:rsidR="00376B84" w:rsidRPr="002A16D2" w:rsidRDefault="00376B84" w:rsidP="00AA1FD9">
      <w:pPr>
        <w:widowControl w:val="0"/>
        <w:spacing w:after="0" w:line="240" w:lineRule="auto"/>
        <w:rPr>
          <w:rFonts w:ascii="Times New Roman" w:hAnsi="Times New Roman" w:cs="Times New Roman"/>
          <w:lang w:val="lt-LT"/>
        </w:rPr>
      </w:pPr>
      <w:r w:rsidRPr="002A16D2">
        <w:rPr>
          <w:rFonts w:ascii="Times New Roman" w:hAnsi="Times New Roman" w:cs="Times New Roman"/>
          <w:lang w:val="lt-LT"/>
        </w:rPr>
        <w:t xml:space="preserve">Vartojant kartu su kitais </w:t>
      </w:r>
      <w:proofErr w:type="spellStart"/>
      <w:r w:rsidRPr="002A16D2">
        <w:rPr>
          <w:rFonts w:ascii="Times New Roman" w:hAnsi="Times New Roman" w:cs="Times New Roman"/>
          <w:lang w:val="lt-LT"/>
        </w:rPr>
        <w:t>QTc</w:t>
      </w:r>
      <w:proofErr w:type="spellEnd"/>
      <w:r w:rsidRPr="002A16D2">
        <w:rPr>
          <w:rFonts w:ascii="Times New Roman" w:hAnsi="Times New Roman" w:cs="Times New Roman"/>
          <w:lang w:val="lt-LT"/>
        </w:rPr>
        <w:t xml:space="preserve"> intervalą ilginančiais vaistiniais preparatais (pvz., kai kuriais </w:t>
      </w:r>
      <w:proofErr w:type="spellStart"/>
      <w:r w:rsidRPr="002A16D2">
        <w:rPr>
          <w:rFonts w:ascii="Times New Roman" w:hAnsi="Times New Roman" w:cs="Times New Roman"/>
          <w:lang w:val="lt-LT"/>
        </w:rPr>
        <w:t>antipsichoziniais</w:t>
      </w:r>
      <w:proofErr w:type="spellEnd"/>
      <w:r w:rsidRPr="002A16D2">
        <w:rPr>
          <w:rFonts w:ascii="Times New Roman" w:hAnsi="Times New Roman" w:cs="Times New Roman"/>
          <w:lang w:val="lt-LT"/>
        </w:rPr>
        <w:t xml:space="preserve"> vaistiniais preparatais), gali padidėti </w:t>
      </w:r>
      <w:proofErr w:type="spellStart"/>
      <w:r w:rsidRPr="002A16D2">
        <w:rPr>
          <w:rFonts w:ascii="Times New Roman" w:hAnsi="Times New Roman" w:cs="Times New Roman"/>
          <w:lang w:val="lt-LT"/>
        </w:rPr>
        <w:t>QTc</w:t>
      </w:r>
      <w:proofErr w:type="spellEnd"/>
      <w:r w:rsidRPr="002A16D2">
        <w:rPr>
          <w:rFonts w:ascii="Times New Roman" w:hAnsi="Times New Roman" w:cs="Times New Roman"/>
          <w:lang w:val="lt-LT"/>
        </w:rPr>
        <w:t xml:space="preserve"> pailgėjimo ir (arba) </w:t>
      </w:r>
      <w:proofErr w:type="spellStart"/>
      <w:r w:rsidRPr="002A16D2">
        <w:rPr>
          <w:rFonts w:ascii="Times New Roman" w:hAnsi="Times New Roman" w:cs="Times New Roman"/>
          <w:lang w:val="lt-LT"/>
        </w:rPr>
        <w:t>skilveli</w:t>
      </w:r>
      <w:r w:rsidR="008D4387" w:rsidRPr="002A16D2">
        <w:rPr>
          <w:rFonts w:ascii="Times New Roman" w:hAnsi="Times New Roman" w:cs="Times New Roman"/>
          <w:lang w:val="lt-LT"/>
        </w:rPr>
        <w:t>nės</w:t>
      </w:r>
      <w:proofErr w:type="spellEnd"/>
      <w:r w:rsidRPr="002A16D2">
        <w:rPr>
          <w:rFonts w:ascii="Times New Roman" w:hAnsi="Times New Roman" w:cs="Times New Roman"/>
          <w:lang w:val="lt-LT"/>
        </w:rPr>
        <w:t xml:space="preserve"> aritmijos (pvz.,</w:t>
      </w:r>
      <w:r w:rsidRPr="002A16D2">
        <w:rPr>
          <w:rFonts w:ascii="Times New Roman" w:hAnsi="Times New Roman" w:cs="Times New Roman"/>
          <w:i/>
          <w:iCs/>
          <w:lang w:val="lt-LT"/>
        </w:rPr>
        <w:t xml:space="preserve"> </w:t>
      </w:r>
      <w:proofErr w:type="spellStart"/>
      <w:r w:rsidRPr="002A16D2">
        <w:rPr>
          <w:rFonts w:ascii="Times New Roman" w:hAnsi="Times New Roman" w:cs="Times New Roman"/>
          <w:i/>
          <w:iCs/>
          <w:lang w:val="lt-LT"/>
        </w:rPr>
        <w:t>Torsade</w:t>
      </w:r>
      <w:proofErr w:type="spellEnd"/>
      <w:r w:rsidRPr="002A16D2">
        <w:rPr>
          <w:rFonts w:ascii="Times New Roman" w:hAnsi="Times New Roman" w:cs="Times New Roman"/>
          <w:i/>
          <w:iCs/>
          <w:lang w:val="lt-LT"/>
        </w:rPr>
        <w:t xml:space="preserve"> de </w:t>
      </w:r>
      <w:proofErr w:type="spellStart"/>
      <w:r w:rsidRPr="002A16D2">
        <w:rPr>
          <w:rFonts w:ascii="Times New Roman" w:hAnsi="Times New Roman" w:cs="Times New Roman"/>
          <w:i/>
          <w:iCs/>
          <w:lang w:val="lt-LT"/>
        </w:rPr>
        <w:t>pointes</w:t>
      </w:r>
      <w:proofErr w:type="spellEnd"/>
      <w:r w:rsidRPr="002A16D2">
        <w:rPr>
          <w:rFonts w:ascii="Times New Roman" w:hAnsi="Times New Roman" w:cs="Times New Roman"/>
          <w:lang w:val="lt-LT"/>
        </w:rPr>
        <w:t xml:space="preserve">) rizika (žr. 4.4 skyrių). </w:t>
      </w:r>
      <w:proofErr w:type="spellStart"/>
      <w:r w:rsidRPr="002A16D2">
        <w:rPr>
          <w:rFonts w:ascii="Times New Roman" w:hAnsi="Times New Roman" w:cs="Times New Roman"/>
          <w:lang w:val="lt-LT"/>
        </w:rPr>
        <w:t>Paroksetin</w:t>
      </w:r>
      <w:r w:rsidR="008D4387"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vartoti kartu su </w:t>
      </w:r>
      <w:proofErr w:type="spellStart"/>
      <w:r w:rsidRPr="002A16D2">
        <w:rPr>
          <w:rFonts w:ascii="Times New Roman" w:hAnsi="Times New Roman" w:cs="Times New Roman"/>
          <w:lang w:val="lt-LT"/>
        </w:rPr>
        <w:t>tioridazinu</w:t>
      </w:r>
      <w:proofErr w:type="spellEnd"/>
      <w:r w:rsidRPr="002A16D2">
        <w:rPr>
          <w:rFonts w:ascii="Times New Roman" w:hAnsi="Times New Roman" w:cs="Times New Roman"/>
          <w:lang w:val="lt-LT"/>
        </w:rPr>
        <w:t xml:space="preserve"> draudžiama, nes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kaip ir kiti kepenų CYP450 2D6 </w:t>
      </w:r>
      <w:proofErr w:type="spellStart"/>
      <w:r w:rsidRPr="002A16D2">
        <w:rPr>
          <w:rFonts w:ascii="Times New Roman" w:hAnsi="Times New Roman" w:cs="Times New Roman"/>
          <w:lang w:val="lt-LT"/>
        </w:rPr>
        <w:t>izofermentus</w:t>
      </w:r>
      <w:proofErr w:type="spellEnd"/>
      <w:r w:rsidRPr="002A16D2">
        <w:rPr>
          <w:rFonts w:ascii="Times New Roman" w:hAnsi="Times New Roman" w:cs="Times New Roman"/>
          <w:lang w:val="lt-LT"/>
        </w:rPr>
        <w:t xml:space="preserve"> slopinantys vaistiniai preparatai, gali didinti </w:t>
      </w:r>
      <w:proofErr w:type="spellStart"/>
      <w:r w:rsidRPr="002A16D2">
        <w:rPr>
          <w:rFonts w:ascii="Times New Roman" w:hAnsi="Times New Roman" w:cs="Times New Roman"/>
          <w:lang w:val="lt-LT"/>
        </w:rPr>
        <w:t>tioridazino</w:t>
      </w:r>
      <w:proofErr w:type="spellEnd"/>
      <w:r w:rsidRPr="002A16D2">
        <w:rPr>
          <w:rFonts w:ascii="Times New Roman" w:hAnsi="Times New Roman" w:cs="Times New Roman"/>
          <w:lang w:val="lt-LT"/>
        </w:rPr>
        <w:t xml:space="preserve"> koncentraciją plazmoje ir dėl to gali pailgėti QT intervalas (žr. 4.3 skyrių).</w:t>
      </w:r>
    </w:p>
    <w:p w14:paraId="4F80D6FE" w14:textId="77777777" w:rsidR="00376B84" w:rsidRPr="002A16D2" w:rsidRDefault="00376B84" w:rsidP="00AA1FD9">
      <w:pPr>
        <w:tabs>
          <w:tab w:val="left" w:pos="567"/>
        </w:tabs>
        <w:spacing w:after="0" w:line="240" w:lineRule="auto"/>
        <w:rPr>
          <w:rFonts w:ascii="Times New Roman" w:hAnsi="Times New Roman" w:cs="Times New Roman"/>
          <w:i/>
          <w:lang w:val="lt-LT"/>
        </w:rPr>
      </w:pPr>
    </w:p>
    <w:p w14:paraId="1CC49D53"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 xml:space="preserve">Vaistinius preparatus </w:t>
      </w:r>
      <w:proofErr w:type="spellStart"/>
      <w:r w:rsidRPr="002A16D2">
        <w:rPr>
          <w:rFonts w:ascii="Times New Roman" w:hAnsi="Times New Roman" w:cs="Times New Roman"/>
          <w:u w:val="single"/>
          <w:lang w:val="lt-LT"/>
        </w:rPr>
        <w:t>metabolizuojantys</w:t>
      </w:r>
      <w:proofErr w:type="spellEnd"/>
      <w:r w:rsidRPr="002A16D2">
        <w:rPr>
          <w:rFonts w:ascii="Times New Roman" w:hAnsi="Times New Roman" w:cs="Times New Roman"/>
          <w:u w:val="single"/>
          <w:lang w:val="lt-LT"/>
        </w:rPr>
        <w:t xml:space="preserve"> fermentai </w:t>
      </w:r>
    </w:p>
    <w:p w14:paraId="3DD444D5" w14:textId="77777777" w:rsidR="00376B84"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metabolizmas ir </w:t>
      </w:r>
      <w:proofErr w:type="spellStart"/>
      <w:r w:rsidRPr="002A16D2">
        <w:rPr>
          <w:rFonts w:ascii="Times New Roman" w:hAnsi="Times New Roman" w:cs="Times New Roman"/>
          <w:lang w:val="lt-LT"/>
        </w:rPr>
        <w:t>farmakokinetika</w:t>
      </w:r>
      <w:proofErr w:type="spellEnd"/>
      <w:r w:rsidRPr="002A16D2">
        <w:rPr>
          <w:rFonts w:ascii="Times New Roman" w:hAnsi="Times New Roman" w:cs="Times New Roman"/>
          <w:lang w:val="lt-LT"/>
        </w:rPr>
        <w:t xml:space="preserve"> gali kisti ir </w:t>
      </w:r>
      <w:r w:rsidR="00376B84" w:rsidRPr="002A16D2">
        <w:rPr>
          <w:rFonts w:ascii="Times New Roman" w:hAnsi="Times New Roman" w:cs="Times New Roman"/>
          <w:lang w:val="lt-LT"/>
        </w:rPr>
        <w:t>sužadinus</w:t>
      </w:r>
      <w:r w:rsidRPr="002A16D2">
        <w:rPr>
          <w:rFonts w:ascii="Times New Roman" w:hAnsi="Times New Roman" w:cs="Times New Roman"/>
          <w:lang w:val="lt-LT"/>
        </w:rPr>
        <w:t xml:space="preserve">, ir užslopinus vaistinius preparatus </w:t>
      </w:r>
      <w:proofErr w:type="spellStart"/>
      <w:r w:rsidRPr="002A16D2">
        <w:rPr>
          <w:rFonts w:ascii="Times New Roman" w:hAnsi="Times New Roman" w:cs="Times New Roman"/>
          <w:lang w:val="lt-LT"/>
        </w:rPr>
        <w:t>metabolizuojančių</w:t>
      </w:r>
      <w:proofErr w:type="spellEnd"/>
      <w:r w:rsidRPr="002A16D2">
        <w:rPr>
          <w:rFonts w:ascii="Times New Roman" w:hAnsi="Times New Roman" w:cs="Times New Roman"/>
          <w:lang w:val="lt-LT"/>
        </w:rPr>
        <w:t xml:space="preserve"> kepenų fermentų aktyvumą. </w:t>
      </w:r>
    </w:p>
    <w:p w14:paraId="13616464" w14:textId="77777777" w:rsidR="00376B84" w:rsidRPr="002A16D2" w:rsidRDefault="00376B84" w:rsidP="00AA1FD9">
      <w:pPr>
        <w:tabs>
          <w:tab w:val="left" w:pos="567"/>
        </w:tabs>
        <w:spacing w:after="0" w:line="240" w:lineRule="auto"/>
        <w:rPr>
          <w:rFonts w:ascii="Times New Roman" w:hAnsi="Times New Roman" w:cs="Times New Roman"/>
          <w:lang w:val="lt-LT"/>
        </w:rPr>
      </w:pPr>
    </w:p>
    <w:p w14:paraId="1A550EF9" w14:textId="4CF7DAB8" w:rsidR="00376B84" w:rsidRPr="002A16D2" w:rsidRDefault="00376B84"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Kai </w:t>
      </w:r>
      <w:proofErr w:type="spellStart"/>
      <w:r w:rsidRPr="002A16D2">
        <w:rPr>
          <w:rFonts w:ascii="Times New Roman" w:hAnsi="Times New Roman" w:cs="Times New Roman"/>
          <w:lang w:val="lt-LT"/>
        </w:rPr>
        <w:t>paroksetin</w:t>
      </w:r>
      <w:r w:rsidR="009C3812"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vartojama kartu su žinomu </w:t>
      </w:r>
      <w:r w:rsidR="009B7F07" w:rsidRPr="002A16D2">
        <w:rPr>
          <w:rFonts w:ascii="Times New Roman" w:hAnsi="Times New Roman" w:cs="Times New Roman"/>
          <w:lang w:val="lt-LT"/>
        </w:rPr>
        <w:t>vaistin</w:t>
      </w:r>
      <w:r w:rsidRPr="002A16D2">
        <w:rPr>
          <w:rFonts w:ascii="Times New Roman" w:hAnsi="Times New Roman" w:cs="Times New Roman"/>
          <w:lang w:val="lt-LT"/>
        </w:rPr>
        <w:t xml:space="preserve">ius preparatus </w:t>
      </w:r>
      <w:proofErr w:type="spellStart"/>
      <w:r w:rsidRPr="002A16D2">
        <w:rPr>
          <w:rFonts w:ascii="Times New Roman" w:hAnsi="Times New Roman" w:cs="Times New Roman"/>
          <w:lang w:val="lt-LT"/>
        </w:rPr>
        <w:t>metabolizuojanči</w:t>
      </w:r>
      <w:r w:rsidR="009C3812" w:rsidRPr="002A16D2">
        <w:rPr>
          <w:rFonts w:ascii="Times New Roman" w:hAnsi="Times New Roman" w:cs="Times New Roman"/>
          <w:lang w:val="lt-LT"/>
        </w:rPr>
        <w:t>ų</w:t>
      </w:r>
      <w:proofErr w:type="spellEnd"/>
      <w:r w:rsidR="009B7F07" w:rsidRPr="002A16D2">
        <w:rPr>
          <w:rFonts w:ascii="Times New Roman" w:hAnsi="Times New Roman" w:cs="Times New Roman"/>
          <w:lang w:val="lt-LT"/>
        </w:rPr>
        <w:t xml:space="preserve"> fermentų inhibitori</w:t>
      </w:r>
      <w:r w:rsidRPr="002A16D2">
        <w:rPr>
          <w:rFonts w:ascii="Times New Roman" w:hAnsi="Times New Roman" w:cs="Times New Roman"/>
          <w:lang w:val="lt-LT"/>
        </w:rPr>
        <w:t xml:space="preserve">umi, </w:t>
      </w:r>
      <w:r w:rsidR="009B7F07" w:rsidRPr="002A16D2">
        <w:rPr>
          <w:rFonts w:ascii="Times New Roman" w:hAnsi="Times New Roman" w:cs="Times New Roman"/>
          <w:lang w:val="lt-LT"/>
        </w:rPr>
        <w:t xml:space="preserve">reikia </w:t>
      </w:r>
      <w:r w:rsidR="008F2F12" w:rsidRPr="002A16D2">
        <w:rPr>
          <w:rFonts w:ascii="Times New Roman" w:hAnsi="Times New Roman" w:cs="Times New Roman"/>
          <w:lang w:val="lt-LT"/>
        </w:rPr>
        <w:t xml:space="preserve">apsvarstyti galimybę </w:t>
      </w:r>
      <w:r w:rsidR="009B7F07" w:rsidRPr="002A16D2">
        <w:rPr>
          <w:rFonts w:ascii="Times New Roman" w:hAnsi="Times New Roman" w:cs="Times New Roman"/>
          <w:lang w:val="lt-LT"/>
        </w:rPr>
        <w:t xml:space="preserve">vartoti mažiausią veiksmingą </w:t>
      </w:r>
      <w:proofErr w:type="spellStart"/>
      <w:r w:rsidR="009C3812" w:rsidRPr="002A16D2">
        <w:rPr>
          <w:rFonts w:ascii="Times New Roman" w:hAnsi="Times New Roman" w:cs="Times New Roman"/>
          <w:lang w:val="lt-LT"/>
        </w:rPr>
        <w:t>paroksetino</w:t>
      </w:r>
      <w:proofErr w:type="spellEnd"/>
      <w:r w:rsidR="009B7F07" w:rsidRPr="002A16D2">
        <w:rPr>
          <w:rFonts w:ascii="Times New Roman" w:hAnsi="Times New Roman" w:cs="Times New Roman"/>
          <w:lang w:val="lt-LT"/>
        </w:rPr>
        <w:t xml:space="preserve"> dozę. </w:t>
      </w:r>
    </w:p>
    <w:p w14:paraId="4C2C143D" w14:textId="77777777" w:rsidR="00376B84" w:rsidRPr="002A16D2" w:rsidRDefault="00376B84" w:rsidP="00AA1FD9">
      <w:pPr>
        <w:tabs>
          <w:tab w:val="left" w:pos="567"/>
        </w:tabs>
        <w:spacing w:after="0" w:line="240" w:lineRule="auto"/>
        <w:rPr>
          <w:rFonts w:ascii="Times New Roman" w:hAnsi="Times New Roman" w:cs="Times New Roman"/>
          <w:lang w:val="lt-LT"/>
        </w:rPr>
      </w:pPr>
    </w:p>
    <w:p w14:paraId="52114153" w14:textId="5B8EA0C8"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Vartojant kartu su kepenų fermentų </w:t>
      </w:r>
      <w:proofErr w:type="spellStart"/>
      <w:r w:rsidRPr="002A16D2">
        <w:rPr>
          <w:rFonts w:ascii="Times New Roman" w:hAnsi="Times New Roman" w:cs="Times New Roman"/>
          <w:lang w:val="lt-LT"/>
        </w:rPr>
        <w:t>induktoriais</w:t>
      </w:r>
      <w:proofErr w:type="spellEnd"/>
      <w:r w:rsidRPr="002A16D2">
        <w:rPr>
          <w:rFonts w:ascii="Times New Roman" w:hAnsi="Times New Roman" w:cs="Times New Roman"/>
          <w:lang w:val="lt-LT"/>
        </w:rPr>
        <w:t xml:space="preserve"> (pvz., </w:t>
      </w:r>
      <w:proofErr w:type="spellStart"/>
      <w:r w:rsidRPr="002A16D2">
        <w:rPr>
          <w:rFonts w:ascii="Times New Roman" w:hAnsi="Times New Roman" w:cs="Times New Roman"/>
          <w:lang w:val="lt-LT"/>
        </w:rPr>
        <w:t>karbamazepinu</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rifampicinu</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fenobarbitaliu</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fenitoinu</w:t>
      </w:r>
      <w:proofErr w:type="spellEnd"/>
      <w:r w:rsidRPr="002A16D2">
        <w:rPr>
          <w:rFonts w:ascii="Times New Roman" w:hAnsi="Times New Roman" w:cs="Times New Roman"/>
          <w:lang w:val="lt-LT"/>
        </w:rPr>
        <w:t xml:space="preserve">) arba su </w:t>
      </w:r>
      <w:proofErr w:type="spellStart"/>
      <w:r w:rsidRPr="002A16D2">
        <w:rPr>
          <w:rFonts w:ascii="Times New Roman" w:hAnsi="Times New Roman" w:cs="Times New Roman"/>
          <w:lang w:val="lt-LT"/>
        </w:rPr>
        <w:t>fosamprenaviru</w:t>
      </w:r>
      <w:proofErr w:type="spellEnd"/>
      <w:r w:rsidRPr="002A16D2">
        <w:rPr>
          <w:rFonts w:ascii="Times New Roman" w:hAnsi="Times New Roman" w:cs="Times New Roman"/>
          <w:lang w:val="lt-LT"/>
        </w:rPr>
        <w:t>/</w:t>
      </w:r>
      <w:proofErr w:type="spellStart"/>
      <w:r w:rsidRPr="002A16D2">
        <w:rPr>
          <w:rFonts w:ascii="Times New Roman" w:hAnsi="Times New Roman" w:cs="Times New Roman"/>
          <w:lang w:val="lt-LT"/>
        </w:rPr>
        <w:t>ritonaviru</w:t>
      </w:r>
      <w:proofErr w:type="spellEnd"/>
      <w:r w:rsidRPr="002A16D2">
        <w:rPr>
          <w:rFonts w:ascii="Times New Roman" w:hAnsi="Times New Roman" w:cs="Times New Roman"/>
          <w:lang w:val="lt-LT"/>
        </w:rPr>
        <w:t xml:space="preserve">, pradinės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dozės keisti nereikia. </w:t>
      </w:r>
      <w:proofErr w:type="spellStart"/>
      <w:r w:rsidR="00A52BB9" w:rsidRPr="002A16D2">
        <w:rPr>
          <w:rFonts w:ascii="Times New Roman" w:hAnsi="Times New Roman" w:cs="Times New Roman"/>
          <w:lang w:val="lt-LT"/>
        </w:rPr>
        <w:t>Paroksetino</w:t>
      </w:r>
      <w:proofErr w:type="spellEnd"/>
      <w:r w:rsidR="00A52BB9" w:rsidRPr="002A16D2">
        <w:rPr>
          <w:rFonts w:ascii="Times New Roman" w:hAnsi="Times New Roman" w:cs="Times New Roman"/>
          <w:lang w:val="lt-LT"/>
        </w:rPr>
        <w:t xml:space="preserve"> dozė</w:t>
      </w:r>
      <w:r w:rsidR="0026215C" w:rsidRPr="002A16D2">
        <w:rPr>
          <w:rFonts w:ascii="Times New Roman" w:hAnsi="Times New Roman" w:cs="Times New Roman"/>
          <w:lang w:val="lt-LT"/>
        </w:rPr>
        <w:t xml:space="preserve"> koreguojama (</w:t>
      </w:r>
      <w:r w:rsidRPr="002A16D2">
        <w:rPr>
          <w:rFonts w:ascii="Times New Roman" w:hAnsi="Times New Roman" w:cs="Times New Roman"/>
          <w:lang w:val="lt-LT"/>
        </w:rPr>
        <w:t xml:space="preserve">pradėjus arba </w:t>
      </w:r>
      <w:r w:rsidR="008B0CA4" w:rsidRPr="002A16D2">
        <w:rPr>
          <w:rFonts w:ascii="Times New Roman" w:hAnsi="Times New Roman" w:cs="Times New Roman"/>
          <w:lang w:val="lt-LT"/>
        </w:rPr>
        <w:t>nutraukus</w:t>
      </w:r>
      <w:r w:rsidRPr="002A16D2">
        <w:rPr>
          <w:rFonts w:ascii="Times New Roman" w:hAnsi="Times New Roman" w:cs="Times New Roman"/>
          <w:lang w:val="lt-LT"/>
        </w:rPr>
        <w:t xml:space="preserve"> gydymą fermentų </w:t>
      </w:r>
      <w:proofErr w:type="spellStart"/>
      <w:r w:rsidRPr="002A16D2">
        <w:rPr>
          <w:rFonts w:ascii="Times New Roman" w:hAnsi="Times New Roman" w:cs="Times New Roman"/>
          <w:lang w:val="lt-LT"/>
        </w:rPr>
        <w:t>induktoriumi</w:t>
      </w:r>
      <w:proofErr w:type="spellEnd"/>
      <w:r w:rsidRPr="002A16D2">
        <w:rPr>
          <w:rFonts w:ascii="Times New Roman" w:hAnsi="Times New Roman" w:cs="Times New Roman"/>
          <w:lang w:val="lt-LT"/>
        </w:rPr>
        <w:t xml:space="preserve">) atsižvelgiant į klinikinį poveikį (toleravimą ir </w:t>
      </w:r>
      <w:r w:rsidR="008F2F12" w:rsidRPr="002A16D2">
        <w:rPr>
          <w:rFonts w:ascii="Times New Roman" w:hAnsi="Times New Roman" w:cs="Times New Roman"/>
          <w:lang w:val="lt-LT"/>
        </w:rPr>
        <w:t>veiksmingumą</w:t>
      </w:r>
      <w:r w:rsidRPr="002A16D2">
        <w:rPr>
          <w:rFonts w:ascii="Times New Roman" w:hAnsi="Times New Roman" w:cs="Times New Roman"/>
          <w:lang w:val="lt-LT"/>
        </w:rPr>
        <w:t>).</w:t>
      </w:r>
    </w:p>
    <w:p w14:paraId="7B03ECD5"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0A1A5DB" w14:textId="751D4912" w:rsidR="009B7F07" w:rsidRPr="002A16D2" w:rsidRDefault="009B7F07" w:rsidP="00AA1FD9">
      <w:pPr>
        <w:tabs>
          <w:tab w:val="left" w:pos="567"/>
        </w:tabs>
        <w:spacing w:after="0" w:line="240" w:lineRule="auto"/>
        <w:rPr>
          <w:rFonts w:ascii="Times New Roman" w:eastAsia="Calibri" w:hAnsi="Times New Roman" w:cs="Times New Roman"/>
          <w:u w:val="single"/>
          <w:lang w:val="lt-LT"/>
        </w:rPr>
      </w:pPr>
      <w:r w:rsidRPr="002A16D2">
        <w:rPr>
          <w:rFonts w:ascii="Times New Roman" w:eastAsia="Calibri" w:hAnsi="Times New Roman" w:cs="Times New Roman"/>
          <w:u w:val="single"/>
          <w:lang w:val="lt-LT"/>
        </w:rPr>
        <w:t xml:space="preserve">Nervo-raumens </w:t>
      </w:r>
      <w:r w:rsidR="008B0CA4" w:rsidRPr="002A16D2">
        <w:rPr>
          <w:rFonts w:ascii="Times New Roman" w:eastAsia="Calibri" w:hAnsi="Times New Roman" w:cs="Times New Roman"/>
          <w:u w:val="single"/>
          <w:lang w:val="lt-LT"/>
        </w:rPr>
        <w:t xml:space="preserve">jungties </w:t>
      </w:r>
      <w:r w:rsidRPr="002A16D2">
        <w:rPr>
          <w:rFonts w:ascii="Times New Roman" w:eastAsia="Calibri" w:hAnsi="Times New Roman" w:cs="Times New Roman"/>
          <w:u w:val="single"/>
          <w:lang w:val="lt-LT"/>
        </w:rPr>
        <w:t>blokatoriai</w:t>
      </w:r>
    </w:p>
    <w:p w14:paraId="3464B3C7" w14:textId="23682B10" w:rsidR="009B7F07" w:rsidRPr="002A16D2" w:rsidRDefault="009B7F07" w:rsidP="00AA1FD9">
      <w:pPr>
        <w:tabs>
          <w:tab w:val="left" w:pos="567"/>
        </w:tabs>
        <w:spacing w:after="0" w:line="240" w:lineRule="auto"/>
        <w:rPr>
          <w:rFonts w:ascii="Times New Roman" w:eastAsia="Calibri" w:hAnsi="Times New Roman" w:cs="Times New Roman"/>
          <w:lang w:val="lt-LT"/>
        </w:rPr>
      </w:pPr>
      <w:r w:rsidRPr="002A16D2">
        <w:rPr>
          <w:rFonts w:ascii="Times New Roman" w:eastAsia="Calibri" w:hAnsi="Times New Roman" w:cs="Times New Roman"/>
          <w:lang w:val="lt-LT"/>
        </w:rPr>
        <w:t xml:space="preserve">SSRI gali mažinti plazmos </w:t>
      </w:r>
      <w:proofErr w:type="spellStart"/>
      <w:r w:rsidRPr="002A16D2">
        <w:rPr>
          <w:rFonts w:ascii="Times New Roman" w:eastAsia="Calibri" w:hAnsi="Times New Roman" w:cs="Times New Roman"/>
          <w:lang w:val="lt-LT"/>
        </w:rPr>
        <w:t>cholinesterazės</w:t>
      </w:r>
      <w:proofErr w:type="spellEnd"/>
      <w:r w:rsidRPr="002A16D2">
        <w:rPr>
          <w:rFonts w:ascii="Times New Roman" w:eastAsia="Calibri" w:hAnsi="Times New Roman" w:cs="Times New Roman"/>
          <w:lang w:val="lt-LT"/>
        </w:rPr>
        <w:t xml:space="preserve"> aktyvumą, todėl gali pailginti </w:t>
      </w:r>
      <w:proofErr w:type="spellStart"/>
      <w:r w:rsidRPr="002A16D2">
        <w:rPr>
          <w:rFonts w:ascii="Times New Roman" w:eastAsia="Calibri" w:hAnsi="Times New Roman" w:cs="Times New Roman"/>
          <w:lang w:val="lt-LT"/>
        </w:rPr>
        <w:t>mivakurio</w:t>
      </w:r>
      <w:proofErr w:type="spellEnd"/>
      <w:r w:rsidRPr="002A16D2">
        <w:rPr>
          <w:rFonts w:ascii="Times New Roman" w:eastAsia="Calibri" w:hAnsi="Times New Roman" w:cs="Times New Roman"/>
          <w:lang w:val="lt-LT"/>
        </w:rPr>
        <w:t xml:space="preserve"> ir </w:t>
      </w:r>
      <w:proofErr w:type="spellStart"/>
      <w:r w:rsidRPr="002A16D2">
        <w:rPr>
          <w:rFonts w:ascii="Times New Roman" w:eastAsia="Calibri" w:hAnsi="Times New Roman" w:cs="Times New Roman"/>
          <w:lang w:val="lt-LT"/>
        </w:rPr>
        <w:t>suksametonio</w:t>
      </w:r>
      <w:proofErr w:type="spellEnd"/>
      <w:r w:rsidRPr="002A16D2">
        <w:rPr>
          <w:rFonts w:ascii="Times New Roman" w:eastAsia="Calibri" w:hAnsi="Times New Roman" w:cs="Times New Roman"/>
          <w:lang w:val="lt-LT"/>
        </w:rPr>
        <w:t xml:space="preserve"> sukeliamą nervo-raumens </w:t>
      </w:r>
      <w:r w:rsidR="008B0CA4" w:rsidRPr="002A16D2">
        <w:rPr>
          <w:rFonts w:ascii="Times New Roman" w:eastAsia="Calibri" w:hAnsi="Times New Roman" w:cs="Times New Roman"/>
          <w:lang w:val="lt-LT"/>
        </w:rPr>
        <w:t xml:space="preserve">jungties </w:t>
      </w:r>
      <w:r w:rsidRPr="002A16D2">
        <w:rPr>
          <w:rFonts w:ascii="Times New Roman" w:eastAsia="Calibri" w:hAnsi="Times New Roman" w:cs="Times New Roman"/>
          <w:lang w:val="lt-LT"/>
        </w:rPr>
        <w:t>blokadą.</w:t>
      </w:r>
      <w:r w:rsidRPr="002A16D2">
        <w:rPr>
          <w:rFonts w:ascii="Times New Roman" w:eastAsia="Times New Roman" w:hAnsi="Times New Roman" w:cs="Times New Roman"/>
          <w:lang w:val="lt-LT" w:eastAsia="nl-NL"/>
        </w:rPr>
        <w:t xml:space="preserve"> </w:t>
      </w:r>
    </w:p>
    <w:p w14:paraId="16519E6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435B4D9"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Fosamprenaviras</w:t>
      </w:r>
      <w:proofErr w:type="spellEnd"/>
      <w:r w:rsidRPr="002A16D2">
        <w:rPr>
          <w:rFonts w:ascii="Times New Roman" w:hAnsi="Times New Roman" w:cs="Times New Roman"/>
          <w:u w:val="single"/>
          <w:lang w:val="lt-LT"/>
        </w:rPr>
        <w:t xml:space="preserve"> ir </w:t>
      </w:r>
      <w:proofErr w:type="spellStart"/>
      <w:r w:rsidRPr="002A16D2">
        <w:rPr>
          <w:rFonts w:ascii="Times New Roman" w:hAnsi="Times New Roman" w:cs="Times New Roman"/>
          <w:u w:val="single"/>
          <w:lang w:val="lt-LT"/>
        </w:rPr>
        <w:t>ritonaviras</w:t>
      </w:r>
      <w:proofErr w:type="spellEnd"/>
    </w:p>
    <w:p w14:paraId="2B67B8DB"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Sveikiems savanoriams 10</w:t>
      </w:r>
      <w:r w:rsidR="006A59FA" w:rsidRPr="002A16D2">
        <w:rPr>
          <w:rFonts w:ascii="Times New Roman" w:hAnsi="Times New Roman" w:cs="Times New Roman"/>
          <w:lang w:val="lt-LT"/>
        </w:rPr>
        <w:t xml:space="preserve"> dienų kartu su </w:t>
      </w:r>
      <w:proofErr w:type="spellStart"/>
      <w:r w:rsidR="006A59FA" w:rsidRPr="002A16D2">
        <w:rPr>
          <w:rFonts w:ascii="Times New Roman" w:hAnsi="Times New Roman" w:cs="Times New Roman"/>
          <w:lang w:val="lt-LT"/>
        </w:rPr>
        <w:t>paroksetinu</w:t>
      </w:r>
      <w:proofErr w:type="spellEnd"/>
      <w:r w:rsidR="006A59FA" w:rsidRPr="002A16D2">
        <w:rPr>
          <w:rFonts w:ascii="Times New Roman" w:hAnsi="Times New Roman" w:cs="Times New Roman"/>
          <w:lang w:val="lt-LT"/>
        </w:rPr>
        <w:t xml:space="preserve"> (20 </w:t>
      </w:r>
      <w:r w:rsidRPr="002A16D2">
        <w:rPr>
          <w:rFonts w:ascii="Times New Roman" w:hAnsi="Times New Roman" w:cs="Times New Roman"/>
          <w:lang w:val="lt-LT"/>
        </w:rPr>
        <w:t xml:space="preserve">mg per </w:t>
      </w:r>
      <w:r w:rsidR="006A59FA" w:rsidRPr="002A16D2">
        <w:rPr>
          <w:rFonts w:ascii="Times New Roman" w:hAnsi="Times New Roman" w:cs="Times New Roman"/>
          <w:lang w:val="lt-LT"/>
        </w:rPr>
        <w:t>parą</w:t>
      </w:r>
      <w:r w:rsidRPr="002A16D2">
        <w:rPr>
          <w:rFonts w:ascii="Times New Roman" w:hAnsi="Times New Roman" w:cs="Times New Roman"/>
          <w:lang w:val="lt-LT"/>
        </w:rPr>
        <w:t xml:space="preserve">) vartojant </w:t>
      </w:r>
      <w:proofErr w:type="spellStart"/>
      <w:r w:rsidRPr="002A16D2">
        <w:rPr>
          <w:rFonts w:ascii="Times New Roman" w:hAnsi="Times New Roman" w:cs="Times New Roman"/>
          <w:lang w:val="lt-LT"/>
        </w:rPr>
        <w:t>fosamprenaviro</w:t>
      </w:r>
      <w:proofErr w:type="spellEnd"/>
      <w:r w:rsidRPr="002A16D2">
        <w:rPr>
          <w:rFonts w:ascii="Times New Roman" w:hAnsi="Times New Roman" w:cs="Times New Roman"/>
          <w:lang w:val="lt-LT"/>
        </w:rPr>
        <w:t xml:space="preserve"> a</w:t>
      </w:r>
      <w:r w:rsidR="006A59FA" w:rsidRPr="002A16D2">
        <w:rPr>
          <w:rFonts w:ascii="Times New Roman" w:hAnsi="Times New Roman" w:cs="Times New Roman"/>
          <w:lang w:val="lt-LT"/>
        </w:rPr>
        <w:t xml:space="preserve">rba </w:t>
      </w:r>
      <w:proofErr w:type="spellStart"/>
      <w:r w:rsidR="006A59FA" w:rsidRPr="002A16D2">
        <w:rPr>
          <w:rFonts w:ascii="Times New Roman" w:hAnsi="Times New Roman" w:cs="Times New Roman"/>
          <w:lang w:val="lt-LT"/>
        </w:rPr>
        <w:t>ritonaviro</w:t>
      </w:r>
      <w:proofErr w:type="spellEnd"/>
      <w:r w:rsidR="006A59FA" w:rsidRPr="002A16D2">
        <w:rPr>
          <w:rFonts w:ascii="Times New Roman" w:hAnsi="Times New Roman" w:cs="Times New Roman"/>
          <w:lang w:val="lt-LT"/>
        </w:rPr>
        <w:t xml:space="preserve"> (atitinkamai 700 mg arba 100 </w:t>
      </w:r>
      <w:r w:rsidRPr="002A16D2">
        <w:rPr>
          <w:rFonts w:ascii="Times New Roman" w:hAnsi="Times New Roman" w:cs="Times New Roman"/>
          <w:lang w:val="lt-LT"/>
        </w:rPr>
        <w:t xml:space="preserve">mg 2 kartus per </w:t>
      </w:r>
      <w:r w:rsidR="006A59FA" w:rsidRPr="002A16D2">
        <w:rPr>
          <w:rFonts w:ascii="Times New Roman" w:hAnsi="Times New Roman" w:cs="Times New Roman"/>
          <w:lang w:val="lt-LT"/>
        </w:rPr>
        <w:t>parą</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koncentracija kraujo plazmoje sumažėjo </w:t>
      </w:r>
      <w:r w:rsidR="006A59FA" w:rsidRPr="002A16D2">
        <w:rPr>
          <w:rFonts w:ascii="Times New Roman" w:hAnsi="Times New Roman" w:cs="Times New Roman"/>
          <w:lang w:val="lt-LT"/>
        </w:rPr>
        <w:t>apytikriai</w:t>
      </w:r>
      <w:r w:rsidRPr="002A16D2">
        <w:rPr>
          <w:rFonts w:ascii="Times New Roman" w:hAnsi="Times New Roman" w:cs="Times New Roman"/>
          <w:lang w:val="lt-LT"/>
        </w:rPr>
        <w:t xml:space="preserve"> 55 %. </w:t>
      </w:r>
      <w:proofErr w:type="spellStart"/>
      <w:r w:rsidRPr="002A16D2">
        <w:rPr>
          <w:rFonts w:ascii="Times New Roman" w:hAnsi="Times New Roman" w:cs="Times New Roman"/>
          <w:lang w:val="lt-LT"/>
        </w:rPr>
        <w:t>Fosamprenaviro</w:t>
      </w:r>
      <w:proofErr w:type="spellEnd"/>
      <w:r w:rsidRPr="002A16D2">
        <w:rPr>
          <w:rFonts w:ascii="Times New Roman" w:hAnsi="Times New Roman" w:cs="Times New Roman"/>
          <w:lang w:val="lt-LT"/>
        </w:rPr>
        <w:t xml:space="preserve"> ir </w:t>
      </w:r>
      <w:proofErr w:type="spellStart"/>
      <w:r w:rsidRPr="002A16D2">
        <w:rPr>
          <w:rFonts w:ascii="Times New Roman" w:hAnsi="Times New Roman" w:cs="Times New Roman"/>
          <w:lang w:val="lt-LT"/>
        </w:rPr>
        <w:t>ritonaviro</w:t>
      </w:r>
      <w:proofErr w:type="spellEnd"/>
      <w:r w:rsidRPr="002A16D2">
        <w:rPr>
          <w:rFonts w:ascii="Times New Roman" w:hAnsi="Times New Roman" w:cs="Times New Roman"/>
          <w:lang w:val="lt-LT"/>
        </w:rPr>
        <w:t xml:space="preserve"> koncentracija plazmoje, kartu vartojant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buvo panaši į nustatytą kituose tyrimuose, rodančiuose, kad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neturi reikšmingo poveikio </w:t>
      </w:r>
      <w:proofErr w:type="spellStart"/>
      <w:r w:rsidRPr="002A16D2">
        <w:rPr>
          <w:rFonts w:ascii="Times New Roman" w:hAnsi="Times New Roman" w:cs="Times New Roman"/>
          <w:lang w:val="lt-LT"/>
        </w:rPr>
        <w:t>fosamprenaviro</w:t>
      </w:r>
      <w:proofErr w:type="spellEnd"/>
      <w:r w:rsidRPr="002A16D2">
        <w:rPr>
          <w:rFonts w:ascii="Times New Roman" w:hAnsi="Times New Roman" w:cs="Times New Roman"/>
          <w:lang w:val="lt-LT"/>
        </w:rPr>
        <w:t xml:space="preserve"> ir </w:t>
      </w:r>
      <w:proofErr w:type="spellStart"/>
      <w:r w:rsidRPr="002A16D2">
        <w:rPr>
          <w:rFonts w:ascii="Times New Roman" w:hAnsi="Times New Roman" w:cs="Times New Roman"/>
          <w:lang w:val="lt-LT"/>
        </w:rPr>
        <w:t>ritonaviro</w:t>
      </w:r>
      <w:proofErr w:type="spellEnd"/>
      <w:r w:rsidRPr="002A16D2">
        <w:rPr>
          <w:rFonts w:ascii="Times New Roman" w:hAnsi="Times New Roman" w:cs="Times New Roman"/>
          <w:lang w:val="lt-LT"/>
        </w:rPr>
        <w:t xml:space="preserve"> metabolizmui. Duomenų apie ilgiau kaip 10 dienų kartu vartojamų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ir </w:t>
      </w:r>
      <w:proofErr w:type="spellStart"/>
      <w:r w:rsidRPr="002A16D2">
        <w:rPr>
          <w:rFonts w:ascii="Times New Roman" w:hAnsi="Times New Roman" w:cs="Times New Roman"/>
          <w:lang w:val="lt-LT"/>
        </w:rPr>
        <w:t>fosamprenaviro</w:t>
      </w:r>
      <w:proofErr w:type="spellEnd"/>
      <w:r w:rsidRPr="002A16D2">
        <w:rPr>
          <w:rFonts w:ascii="Times New Roman" w:hAnsi="Times New Roman" w:cs="Times New Roman"/>
          <w:lang w:val="lt-LT"/>
        </w:rPr>
        <w:t xml:space="preserve"> arba </w:t>
      </w:r>
      <w:proofErr w:type="spellStart"/>
      <w:r w:rsidRPr="002A16D2">
        <w:rPr>
          <w:rFonts w:ascii="Times New Roman" w:hAnsi="Times New Roman" w:cs="Times New Roman"/>
          <w:lang w:val="lt-LT"/>
        </w:rPr>
        <w:t>ritonaviro</w:t>
      </w:r>
      <w:proofErr w:type="spellEnd"/>
      <w:r w:rsidRPr="002A16D2">
        <w:rPr>
          <w:rFonts w:ascii="Times New Roman" w:hAnsi="Times New Roman" w:cs="Times New Roman"/>
          <w:lang w:val="lt-LT"/>
        </w:rPr>
        <w:t xml:space="preserve"> sąveiką nėra. </w:t>
      </w:r>
    </w:p>
    <w:p w14:paraId="452B8319"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3151323F"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Prociklidinas</w:t>
      </w:r>
      <w:proofErr w:type="spellEnd"/>
    </w:p>
    <w:p w14:paraId="13015E66" w14:textId="09BAEDA1" w:rsidR="009B7F07" w:rsidRPr="002A16D2" w:rsidRDefault="006A59FA"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Kasdien vartojant </w:t>
      </w:r>
      <w:proofErr w:type="spellStart"/>
      <w:r w:rsidRPr="002A16D2">
        <w:rPr>
          <w:rFonts w:ascii="Times New Roman" w:hAnsi="Times New Roman" w:cs="Times New Roman"/>
          <w:lang w:val="lt-LT"/>
        </w:rPr>
        <w:t>p</w:t>
      </w:r>
      <w:r w:rsidR="009B7F07" w:rsidRPr="002A16D2">
        <w:rPr>
          <w:rFonts w:ascii="Times New Roman" w:hAnsi="Times New Roman" w:cs="Times New Roman"/>
          <w:lang w:val="lt-LT"/>
        </w:rPr>
        <w:t>aroksetino</w:t>
      </w:r>
      <w:proofErr w:type="spellEnd"/>
      <w:r w:rsidR="009B7F07" w:rsidRPr="002A16D2">
        <w:rPr>
          <w:rFonts w:ascii="Times New Roman" w:hAnsi="Times New Roman" w:cs="Times New Roman"/>
          <w:lang w:val="lt-LT"/>
        </w:rPr>
        <w:t xml:space="preserve"> </w:t>
      </w:r>
      <w:r w:rsidRPr="002A16D2">
        <w:rPr>
          <w:rFonts w:ascii="Times New Roman" w:hAnsi="Times New Roman" w:cs="Times New Roman"/>
          <w:lang w:val="lt-LT"/>
        </w:rPr>
        <w:t xml:space="preserve">reikšmingai </w:t>
      </w:r>
      <w:r w:rsidR="009B7F07" w:rsidRPr="002A16D2">
        <w:rPr>
          <w:rFonts w:ascii="Times New Roman" w:hAnsi="Times New Roman" w:cs="Times New Roman"/>
          <w:lang w:val="lt-LT"/>
        </w:rPr>
        <w:t xml:space="preserve">padidėja kartu vartojamo </w:t>
      </w:r>
      <w:proofErr w:type="spellStart"/>
      <w:r w:rsidR="009B7F07" w:rsidRPr="002A16D2">
        <w:rPr>
          <w:rFonts w:ascii="Times New Roman" w:hAnsi="Times New Roman" w:cs="Times New Roman"/>
          <w:lang w:val="lt-LT"/>
        </w:rPr>
        <w:t>prociklidino</w:t>
      </w:r>
      <w:proofErr w:type="spellEnd"/>
      <w:r w:rsidR="009B7F07" w:rsidRPr="002A16D2">
        <w:rPr>
          <w:rFonts w:ascii="Times New Roman" w:hAnsi="Times New Roman" w:cs="Times New Roman"/>
          <w:lang w:val="lt-LT"/>
        </w:rPr>
        <w:t xml:space="preserve"> koncentracija kraujo plazmoje. Jeigu pasireiškia </w:t>
      </w:r>
      <w:proofErr w:type="spellStart"/>
      <w:r w:rsidR="009B7F07" w:rsidRPr="002A16D2">
        <w:rPr>
          <w:rFonts w:ascii="Times New Roman" w:hAnsi="Times New Roman" w:cs="Times New Roman"/>
          <w:lang w:val="lt-LT"/>
        </w:rPr>
        <w:t>anticholinerginis</w:t>
      </w:r>
      <w:proofErr w:type="spellEnd"/>
      <w:r w:rsidR="009B7F07" w:rsidRPr="002A16D2">
        <w:rPr>
          <w:rFonts w:ascii="Times New Roman" w:hAnsi="Times New Roman" w:cs="Times New Roman"/>
          <w:lang w:val="lt-LT"/>
        </w:rPr>
        <w:t xml:space="preserve"> poveikis, reikia mažinti </w:t>
      </w:r>
      <w:proofErr w:type="spellStart"/>
      <w:r w:rsidR="009B7F07" w:rsidRPr="002A16D2">
        <w:rPr>
          <w:rFonts w:ascii="Times New Roman" w:hAnsi="Times New Roman" w:cs="Times New Roman"/>
          <w:lang w:val="lt-LT"/>
        </w:rPr>
        <w:t>prociklidino</w:t>
      </w:r>
      <w:proofErr w:type="spellEnd"/>
      <w:r w:rsidR="009B7F07" w:rsidRPr="002A16D2">
        <w:rPr>
          <w:rFonts w:ascii="Times New Roman" w:hAnsi="Times New Roman" w:cs="Times New Roman"/>
          <w:lang w:val="lt-LT"/>
        </w:rPr>
        <w:t xml:space="preserve"> dozę.  </w:t>
      </w:r>
    </w:p>
    <w:p w14:paraId="368F3BC8"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2FF5417F" w14:textId="7415817E"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Vaistiniai preparatai nuo traukulių</w:t>
      </w:r>
      <w:r w:rsidR="006A59FA" w:rsidRPr="002A16D2">
        <w:rPr>
          <w:rFonts w:ascii="Times New Roman" w:hAnsi="Times New Roman" w:cs="Times New Roman"/>
          <w:u w:val="single"/>
          <w:lang w:val="lt-LT"/>
        </w:rPr>
        <w:t xml:space="preserve">: </w:t>
      </w:r>
      <w:proofErr w:type="spellStart"/>
      <w:r w:rsidR="006A59FA" w:rsidRPr="002A16D2">
        <w:rPr>
          <w:rFonts w:ascii="Times New Roman" w:hAnsi="Times New Roman" w:cs="Times New Roman"/>
          <w:u w:val="single"/>
          <w:lang w:val="lt-LT"/>
        </w:rPr>
        <w:t>karbamazepinas</w:t>
      </w:r>
      <w:proofErr w:type="spellEnd"/>
      <w:r w:rsidR="006A59FA" w:rsidRPr="002A16D2">
        <w:rPr>
          <w:rFonts w:ascii="Times New Roman" w:hAnsi="Times New Roman" w:cs="Times New Roman"/>
          <w:u w:val="single"/>
          <w:lang w:val="lt-LT"/>
        </w:rPr>
        <w:t xml:space="preserve">, </w:t>
      </w:r>
      <w:proofErr w:type="spellStart"/>
      <w:r w:rsidR="006A59FA" w:rsidRPr="002A16D2">
        <w:rPr>
          <w:rFonts w:ascii="Times New Roman" w:hAnsi="Times New Roman" w:cs="Times New Roman"/>
          <w:u w:val="single"/>
          <w:lang w:val="lt-LT"/>
        </w:rPr>
        <w:t>fenitoinas</w:t>
      </w:r>
      <w:proofErr w:type="spellEnd"/>
      <w:r w:rsidR="006A59FA" w:rsidRPr="002A16D2">
        <w:rPr>
          <w:rFonts w:ascii="Times New Roman" w:hAnsi="Times New Roman" w:cs="Times New Roman"/>
          <w:u w:val="single"/>
          <w:lang w:val="lt-LT"/>
        </w:rPr>
        <w:t xml:space="preserve">, natrio </w:t>
      </w:r>
      <w:proofErr w:type="spellStart"/>
      <w:r w:rsidR="006A59FA" w:rsidRPr="002A16D2">
        <w:rPr>
          <w:rFonts w:ascii="Times New Roman" w:hAnsi="Times New Roman" w:cs="Times New Roman"/>
          <w:u w:val="single"/>
          <w:lang w:val="lt-LT"/>
        </w:rPr>
        <w:t>valproatas</w:t>
      </w:r>
      <w:proofErr w:type="spellEnd"/>
    </w:p>
    <w:p w14:paraId="6EDE76CE" w14:textId="77777777" w:rsidR="009B7F07" w:rsidRPr="002A16D2" w:rsidRDefault="006A59FA"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Vartojimas kartu e</w:t>
      </w:r>
      <w:r w:rsidR="009B7F07" w:rsidRPr="002A16D2">
        <w:rPr>
          <w:rFonts w:ascii="Times New Roman" w:hAnsi="Times New Roman" w:cs="Times New Roman"/>
          <w:lang w:val="lt-LT"/>
        </w:rPr>
        <w:t xml:space="preserve">pilepsija sergančių pacientų organizme </w:t>
      </w:r>
      <w:proofErr w:type="spellStart"/>
      <w:r w:rsidR="009B7F07" w:rsidRPr="002A16D2">
        <w:rPr>
          <w:rFonts w:ascii="Times New Roman" w:hAnsi="Times New Roman" w:cs="Times New Roman"/>
          <w:lang w:val="lt-LT"/>
        </w:rPr>
        <w:t>farmakokinetikai</w:t>
      </w:r>
      <w:proofErr w:type="spellEnd"/>
      <w:r w:rsidR="009B7F07" w:rsidRPr="002A16D2">
        <w:rPr>
          <w:rFonts w:ascii="Times New Roman" w:hAnsi="Times New Roman" w:cs="Times New Roman"/>
          <w:lang w:val="lt-LT"/>
        </w:rPr>
        <w:t xml:space="preserve"> ir farmakodinamikai </w:t>
      </w:r>
      <w:r w:rsidRPr="002A16D2">
        <w:rPr>
          <w:rFonts w:ascii="Times New Roman" w:hAnsi="Times New Roman" w:cs="Times New Roman"/>
          <w:lang w:val="lt-LT"/>
        </w:rPr>
        <w:t>įtakos nedaro</w:t>
      </w:r>
      <w:r w:rsidR="009B7F07" w:rsidRPr="002A16D2">
        <w:rPr>
          <w:rFonts w:ascii="Times New Roman" w:hAnsi="Times New Roman" w:cs="Times New Roman"/>
          <w:lang w:val="lt-LT"/>
        </w:rPr>
        <w:t>.</w:t>
      </w:r>
    </w:p>
    <w:p w14:paraId="6780BC96"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50CFBB28"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Paroksetino</w:t>
      </w:r>
      <w:proofErr w:type="spellEnd"/>
      <w:r w:rsidRPr="002A16D2">
        <w:rPr>
          <w:rFonts w:ascii="Times New Roman" w:hAnsi="Times New Roman" w:cs="Times New Roman"/>
          <w:u w:val="single"/>
          <w:lang w:val="lt-LT"/>
        </w:rPr>
        <w:t xml:space="preserve"> slopinamasis poveikis CYP2D6 </w:t>
      </w:r>
      <w:proofErr w:type="spellStart"/>
      <w:r w:rsidRPr="002A16D2">
        <w:rPr>
          <w:rFonts w:ascii="Times New Roman" w:hAnsi="Times New Roman" w:cs="Times New Roman"/>
          <w:u w:val="single"/>
          <w:lang w:val="lt-LT"/>
        </w:rPr>
        <w:t>izofermentams</w:t>
      </w:r>
      <w:proofErr w:type="spellEnd"/>
    </w:p>
    <w:p w14:paraId="4C4BC040" w14:textId="633AEC37"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kaip ir kiti anti</w:t>
      </w:r>
      <w:r w:rsidR="006A59FA" w:rsidRPr="002A16D2">
        <w:rPr>
          <w:rFonts w:ascii="Times New Roman" w:hAnsi="Times New Roman" w:cs="Times New Roman"/>
          <w:lang w:val="lt-LT"/>
        </w:rPr>
        <w:t>depresantai, įskaitant ir kit</w:t>
      </w:r>
      <w:r w:rsidRPr="002A16D2">
        <w:rPr>
          <w:rFonts w:ascii="Times New Roman" w:hAnsi="Times New Roman" w:cs="Times New Roman"/>
          <w:lang w:val="lt-LT"/>
        </w:rPr>
        <w:t xml:space="preserve">us SSRI, slopina kepenų </w:t>
      </w:r>
      <w:proofErr w:type="spellStart"/>
      <w:r w:rsidRPr="002A16D2">
        <w:rPr>
          <w:rFonts w:ascii="Times New Roman" w:hAnsi="Times New Roman" w:cs="Times New Roman"/>
          <w:lang w:val="lt-LT"/>
        </w:rPr>
        <w:t>citochromo</w:t>
      </w:r>
      <w:proofErr w:type="spellEnd"/>
      <w:r w:rsidRPr="002A16D2">
        <w:rPr>
          <w:rFonts w:ascii="Times New Roman" w:hAnsi="Times New Roman" w:cs="Times New Roman"/>
          <w:lang w:val="lt-LT"/>
        </w:rPr>
        <w:t xml:space="preserve"> P 450 CYP2D6 </w:t>
      </w:r>
      <w:proofErr w:type="spellStart"/>
      <w:r w:rsidR="002C6EF7" w:rsidRPr="002A16D2">
        <w:rPr>
          <w:rFonts w:ascii="Times New Roman" w:hAnsi="Times New Roman" w:cs="Times New Roman"/>
          <w:lang w:val="lt-LT"/>
        </w:rPr>
        <w:t>izofermento</w:t>
      </w:r>
      <w:proofErr w:type="spellEnd"/>
      <w:r w:rsidR="002C6EF7" w:rsidRPr="002A16D2">
        <w:rPr>
          <w:rFonts w:ascii="Times New Roman" w:hAnsi="Times New Roman" w:cs="Times New Roman"/>
          <w:lang w:val="lt-LT"/>
        </w:rPr>
        <w:t xml:space="preserve"> </w:t>
      </w:r>
      <w:r w:rsidRPr="002A16D2">
        <w:rPr>
          <w:rFonts w:ascii="Times New Roman" w:hAnsi="Times New Roman" w:cs="Times New Roman"/>
          <w:lang w:val="lt-LT"/>
        </w:rPr>
        <w:t xml:space="preserve">aktyvumą. </w:t>
      </w:r>
      <w:r w:rsidR="002C6EF7" w:rsidRPr="002A16D2">
        <w:rPr>
          <w:rFonts w:ascii="Times New Roman" w:hAnsi="Times New Roman" w:cs="Times New Roman"/>
          <w:lang w:val="lt-LT"/>
        </w:rPr>
        <w:t xml:space="preserve">CYP2D6 slopinimas </w:t>
      </w:r>
      <w:r w:rsidRPr="002A16D2">
        <w:rPr>
          <w:rFonts w:ascii="Times New Roman" w:hAnsi="Times New Roman" w:cs="Times New Roman"/>
          <w:lang w:val="lt-LT"/>
        </w:rPr>
        <w:t xml:space="preserve">gali </w:t>
      </w:r>
      <w:r w:rsidR="002C6EF7" w:rsidRPr="002A16D2">
        <w:rPr>
          <w:rFonts w:ascii="Times New Roman" w:hAnsi="Times New Roman" w:cs="Times New Roman"/>
          <w:lang w:val="lt-LT"/>
        </w:rPr>
        <w:t>sukelti</w:t>
      </w:r>
      <w:r w:rsidRPr="002A16D2">
        <w:rPr>
          <w:rFonts w:ascii="Times New Roman" w:hAnsi="Times New Roman" w:cs="Times New Roman"/>
          <w:lang w:val="lt-LT"/>
        </w:rPr>
        <w:t xml:space="preserve"> kartu vartojamų vaistinių preparatų, kuriuos minėt</w:t>
      </w:r>
      <w:r w:rsidR="002C6EF7" w:rsidRPr="002A16D2">
        <w:rPr>
          <w:rFonts w:ascii="Times New Roman" w:hAnsi="Times New Roman" w:cs="Times New Roman"/>
          <w:lang w:val="lt-LT"/>
        </w:rPr>
        <w:t>as fermentas</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metabolizuoja</w:t>
      </w:r>
      <w:proofErr w:type="spellEnd"/>
      <w:r w:rsidRPr="002A16D2">
        <w:rPr>
          <w:rFonts w:ascii="Times New Roman" w:hAnsi="Times New Roman" w:cs="Times New Roman"/>
          <w:lang w:val="lt-LT"/>
        </w:rPr>
        <w:t>, koncentracij</w:t>
      </w:r>
      <w:r w:rsidR="002C6EF7" w:rsidRPr="002A16D2">
        <w:rPr>
          <w:rFonts w:ascii="Times New Roman" w:hAnsi="Times New Roman" w:cs="Times New Roman"/>
          <w:lang w:val="lt-LT"/>
        </w:rPr>
        <w:t xml:space="preserve">os </w:t>
      </w:r>
      <w:r w:rsidRPr="002A16D2">
        <w:rPr>
          <w:rFonts w:ascii="Times New Roman" w:hAnsi="Times New Roman" w:cs="Times New Roman"/>
          <w:lang w:val="lt-LT"/>
        </w:rPr>
        <w:t>kraujo plazmoje</w:t>
      </w:r>
      <w:r w:rsidR="002C6EF7" w:rsidRPr="002A16D2">
        <w:rPr>
          <w:rFonts w:ascii="Times New Roman" w:hAnsi="Times New Roman" w:cs="Times New Roman"/>
          <w:lang w:val="lt-LT"/>
        </w:rPr>
        <w:t xml:space="preserve"> padidėjimą</w:t>
      </w:r>
      <w:r w:rsidRPr="002A16D2">
        <w:rPr>
          <w:rFonts w:ascii="Times New Roman" w:hAnsi="Times New Roman" w:cs="Times New Roman"/>
          <w:lang w:val="lt-LT"/>
        </w:rPr>
        <w:t xml:space="preserve">. Pastariesiems vaistiniams preparatams priklauso kai kurie </w:t>
      </w:r>
      <w:proofErr w:type="spellStart"/>
      <w:r w:rsidRPr="002A16D2">
        <w:rPr>
          <w:rFonts w:ascii="Times New Roman" w:hAnsi="Times New Roman" w:cs="Times New Roman"/>
          <w:lang w:val="lt-LT"/>
        </w:rPr>
        <w:t>tricikliai</w:t>
      </w:r>
      <w:proofErr w:type="spellEnd"/>
      <w:r w:rsidRPr="002A16D2">
        <w:rPr>
          <w:rFonts w:ascii="Times New Roman" w:hAnsi="Times New Roman" w:cs="Times New Roman"/>
          <w:lang w:val="lt-LT"/>
        </w:rPr>
        <w:t xml:space="preserve"> antidepresantai (pvz., </w:t>
      </w:r>
      <w:proofErr w:type="spellStart"/>
      <w:r w:rsidRPr="002A16D2">
        <w:rPr>
          <w:rFonts w:ascii="Times New Roman" w:hAnsi="Times New Roman" w:cs="Times New Roman"/>
          <w:lang w:val="lt-LT"/>
        </w:rPr>
        <w:t>klomipraminas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nortriptilinas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dezipraminas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fenotiazininiai</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neuroleptikai</w:t>
      </w:r>
      <w:proofErr w:type="spellEnd"/>
      <w:r w:rsidRPr="002A16D2">
        <w:rPr>
          <w:rFonts w:ascii="Times New Roman" w:hAnsi="Times New Roman" w:cs="Times New Roman"/>
          <w:lang w:val="lt-LT"/>
        </w:rPr>
        <w:t xml:space="preserve"> (pvz., </w:t>
      </w:r>
      <w:proofErr w:type="spellStart"/>
      <w:r w:rsidRPr="002A16D2">
        <w:rPr>
          <w:rFonts w:ascii="Times New Roman" w:hAnsi="Times New Roman" w:cs="Times New Roman"/>
          <w:lang w:val="lt-LT"/>
        </w:rPr>
        <w:t>perfenazinas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tioridazinas</w:t>
      </w:r>
      <w:proofErr w:type="spellEnd"/>
      <w:r w:rsidRPr="002A16D2">
        <w:rPr>
          <w:rFonts w:ascii="Times New Roman" w:hAnsi="Times New Roman" w:cs="Times New Roman"/>
          <w:lang w:val="lt-LT"/>
        </w:rPr>
        <w:t>, žr.</w:t>
      </w:r>
      <w:r w:rsidR="002C6EF7" w:rsidRPr="002A16D2">
        <w:rPr>
          <w:rFonts w:ascii="Times New Roman" w:hAnsi="Times New Roman" w:cs="Times New Roman"/>
          <w:lang w:val="lt-LT"/>
        </w:rPr>
        <w:t> 4.3 skyrių ir 4.5 skyriuje pirmiau esantį paragrafą „Vaistiniai preparatai, kurie ilgina QT intervalą“</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risperidonas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atomok</w:t>
      </w:r>
      <w:r w:rsidR="002C6EF7" w:rsidRPr="002A16D2">
        <w:rPr>
          <w:rFonts w:ascii="Times New Roman" w:hAnsi="Times New Roman" w:cs="Times New Roman"/>
          <w:lang w:val="lt-LT"/>
        </w:rPr>
        <w:t>setinas</w:t>
      </w:r>
      <w:proofErr w:type="spellEnd"/>
      <w:r w:rsidR="002C6EF7" w:rsidRPr="002A16D2">
        <w:rPr>
          <w:rFonts w:ascii="Times New Roman" w:hAnsi="Times New Roman" w:cs="Times New Roman"/>
          <w:lang w:val="lt-LT"/>
        </w:rPr>
        <w:t xml:space="preserve">, kai kurie </w:t>
      </w:r>
      <w:proofErr w:type="spellStart"/>
      <w:r w:rsidR="002C6EF7" w:rsidRPr="002A16D2">
        <w:rPr>
          <w:rFonts w:ascii="Times New Roman" w:hAnsi="Times New Roman" w:cs="Times New Roman"/>
          <w:lang w:val="lt-LT"/>
        </w:rPr>
        <w:t>Ic</w:t>
      </w:r>
      <w:proofErr w:type="spellEnd"/>
      <w:r w:rsidRPr="002A16D2">
        <w:rPr>
          <w:rFonts w:ascii="Times New Roman" w:hAnsi="Times New Roman" w:cs="Times New Roman"/>
          <w:lang w:val="lt-LT"/>
        </w:rPr>
        <w:t xml:space="preserve"> </w:t>
      </w:r>
      <w:r w:rsidR="002C6EF7" w:rsidRPr="002A16D2">
        <w:rPr>
          <w:rFonts w:ascii="Times New Roman" w:hAnsi="Times New Roman" w:cs="Times New Roman"/>
          <w:lang w:val="lt-LT"/>
        </w:rPr>
        <w:t xml:space="preserve">klasės </w:t>
      </w:r>
      <w:r w:rsidRPr="002A16D2">
        <w:rPr>
          <w:rFonts w:ascii="Times New Roman" w:hAnsi="Times New Roman" w:cs="Times New Roman"/>
          <w:lang w:val="lt-LT"/>
        </w:rPr>
        <w:t>vaistiniai preparatai nu</w:t>
      </w:r>
      <w:r w:rsidR="002C6EF7" w:rsidRPr="002A16D2">
        <w:rPr>
          <w:rFonts w:ascii="Times New Roman" w:hAnsi="Times New Roman" w:cs="Times New Roman"/>
          <w:lang w:val="lt-LT"/>
        </w:rPr>
        <w:t xml:space="preserve">o aritmijos (pvz., </w:t>
      </w:r>
      <w:proofErr w:type="spellStart"/>
      <w:r w:rsidR="002C6EF7" w:rsidRPr="002A16D2">
        <w:rPr>
          <w:rFonts w:ascii="Times New Roman" w:hAnsi="Times New Roman" w:cs="Times New Roman"/>
          <w:lang w:val="lt-LT"/>
        </w:rPr>
        <w:t>propafenonas</w:t>
      </w:r>
      <w:proofErr w:type="spellEnd"/>
      <w:r w:rsidR="002C6EF7" w:rsidRPr="002A16D2">
        <w:rPr>
          <w:rFonts w:ascii="Times New Roman" w:hAnsi="Times New Roman" w:cs="Times New Roman"/>
          <w:lang w:val="lt-LT"/>
        </w:rPr>
        <w:t xml:space="preserve"> ir</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flekainidas</w:t>
      </w:r>
      <w:proofErr w:type="spellEnd"/>
      <w:r w:rsidRPr="002A16D2">
        <w:rPr>
          <w:rFonts w:ascii="Times New Roman" w:hAnsi="Times New Roman" w:cs="Times New Roman"/>
          <w:lang w:val="lt-LT"/>
        </w:rPr>
        <w:t xml:space="preserve">) ir </w:t>
      </w:r>
      <w:proofErr w:type="spellStart"/>
      <w:r w:rsidRPr="002A16D2">
        <w:rPr>
          <w:rFonts w:ascii="Times New Roman" w:hAnsi="Times New Roman" w:cs="Times New Roman"/>
          <w:lang w:val="lt-LT"/>
        </w:rPr>
        <w:t>metoprololis</w:t>
      </w:r>
      <w:proofErr w:type="spellEnd"/>
      <w:r w:rsidRPr="002A16D2">
        <w:rPr>
          <w:rFonts w:ascii="Times New Roman" w:hAnsi="Times New Roman" w:cs="Times New Roman"/>
          <w:lang w:val="lt-LT"/>
        </w:rPr>
        <w:t xml:space="preserve">. Širdies nepakankamumu sergantiems žmonėms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kartu su </w:t>
      </w:r>
      <w:proofErr w:type="spellStart"/>
      <w:r w:rsidRPr="002A16D2">
        <w:rPr>
          <w:rFonts w:ascii="Times New Roman" w:hAnsi="Times New Roman" w:cs="Times New Roman"/>
          <w:lang w:val="lt-LT"/>
        </w:rPr>
        <w:t>metoprololiu</w:t>
      </w:r>
      <w:proofErr w:type="spellEnd"/>
      <w:r w:rsidRPr="002A16D2">
        <w:rPr>
          <w:rFonts w:ascii="Times New Roman" w:hAnsi="Times New Roman" w:cs="Times New Roman"/>
          <w:lang w:val="lt-LT"/>
        </w:rPr>
        <w:t xml:space="preserve"> vartoti nerekomenduojama, kadangi gydant šią ligą </w:t>
      </w:r>
      <w:proofErr w:type="spellStart"/>
      <w:r w:rsidR="00E22156" w:rsidRPr="002A16D2">
        <w:rPr>
          <w:rFonts w:ascii="Times New Roman" w:hAnsi="Times New Roman" w:cs="Times New Roman"/>
          <w:lang w:val="lt-LT"/>
        </w:rPr>
        <w:t>metoprololio</w:t>
      </w:r>
      <w:proofErr w:type="spellEnd"/>
      <w:r w:rsidRPr="002A16D2">
        <w:rPr>
          <w:rFonts w:ascii="Times New Roman" w:hAnsi="Times New Roman" w:cs="Times New Roman"/>
          <w:lang w:val="lt-LT"/>
        </w:rPr>
        <w:t xml:space="preserve"> terapinis indeksas yra mažas. </w:t>
      </w:r>
    </w:p>
    <w:p w14:paraId="111B4579"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5E44EDD9" w14:textId="1093D2E7" w:rsidR="009B7F07" w:rsidRPr="002A16D2" w:rsidRDefault="009B7F07" w:rsidP="00AA1FD9">
      <w:pPr>
        <w:spacing w:after="0" w:line="240" w:lineRule="auto"/>
        <w:rPr>
          <w:rFonts w:ascii="Times New Roman" w:hAnsi="Times New Roman" w:cs="Times New Roman"/>
          <w:lang w:val="lt-LT"/>
        </w:rPr>
      </w:pPr>
      <w:r w:rsidRPr="002A16D2">
        <w:rPr>
          <w:rFonts w:ascii="Times New Roman" w:eastAsia="Times New Roman" w:hAnsi="Times New Roman" w:cs="Times New Roman"/>
          <w:lang w:val="lt-LT"/>
        </w:rPr>
        <w:t xml:space="preserve">Literatūroje yra aprašyta </w:t>
      </w:r>
      <w:proofErr w:type="spellStart"/>
      <w:r w:rsidRPr="002A16D2">
        <w:rPr>
          <w:rFonts w:ascii="Times New Roman" w:eastAsia="Times New Roman" w:hAnsi="Times New Roman" w:cs="Times New Roman"/>
          <w:lang w:val="lt-LT"/>
        </w:rPr>
        <w:t>farmakokinetinė</w:t>
      </w:r>
      <w:proofErr w:type="spellEnd"/>
      <w:r w:rsidRPr="002A16D2">
        <w:rPr>
          <w:rFonts w:ascii="Times New Roman" w:eastAsia="Times New Roman" w:hAnsi="Times New Roman" w:cs="Times New Roman"/>
          <w:lang w:val="lt-LT"/>
        </w:rPr>
        <w:t xml:space="preserve"> CYP2D6 inhibitorių sąveika su </w:t>
      </w:r>
      <w:proofErr w:type="spellStart"/>
      <w:r w:rsidRPr="002A16D2">
        <w:rPr>
          <w:rFonts w:ascii="Times New Roman" w:eastAsia="Times New Roman" w:hAnsi="Times New Roman" w:cs="Times New Roman"/>
          <w:lang w:val="lt-LT"/>
        </w:rPr>
        <w:t>tamoksifenu</w:t>
      </w:r>
      <w:proofErr w:type="spellEnd"/>
      <w:r w:rsidRPr="002A16D2">
        <w:rPr>
          <w:rFonts w:ascii="Times New Roman" w:eastAsia="Times New Roman" w:hAnsi="Times New Roman" w:cs="Times New Roman"/>
          <w:lang w:val="lt-LT"/>
        </w:rPr>
        <w:t>, dėl kurios 65</w:t>
      </w:r>
      <w:r w:rsidRPr="002A16D2">
        <w:rPr>
          <w:rFonts w:ascii="Times New Roman" w:eastAsia="Times New Roman" w:hAnsi="Times New Roman" w:cs="Times New Roman"/>
          <w:lang w:val="lt-LT"/>
        </w:rPr>
        <w:noBreakHyphen/>
        <w:t xml:space="preserve">75 % sumažėja vienos iš aktyvesnių </w:t>
      </w:r>
      <w:proofErr w:type="spellStart"/>
      <w:r w:rsidRPr="002A16D2">
        <w:rPr>
          <w:rFonts w:ascii="Times New Roman" w:eastAsia="Times New Roman" w:hAnsi="Times New Roman" w:cs="Times New Roman"/>
          <w:lang w:val="lt-LT"/>
        </w:rPr>
        <w:t>tamoksifeno</w:t>
      </w:r>
      <w:proofErr w:type="spellEnd"/>
      <w:r w:rsidRPr="002A16D2">
        <w:rPr>
          <w:rFonts w:ascii="Times New Roman" w:eastAsia="Times New Roman" w:hAnsi="Times New Roman" w:cs="Times New Roman"/>
          <w:lang w:val="lt-LT"/>
        </w:rPr>
        <w:t xml:space="preserve"> formų</w:t>
      </w:r>
      <w:r w:rsidR="002C6EF7" w:rsidRPr="002A16D2">
        <w:rPr>
          <w:rFonts w:ascii="Times New Roman" w:eastAsia="Times New Roman" w:hAnsi="Times New Roman" w:cs="Times New Roman"/>
          <w:lang w:val="lt-LT"/>
        </w:rPr>
        <w:t xml:space="preserve">, </w:t>
      </w:r>
      <w:r w:rsidRPr="002A16D2">
        <w:rPr>
          <w:rFonts w:ascii="Times New Roman" w:eastAsia="Times New Roman" w:hAnsi="Times New Roman" w:cs="Times New Roman"/>
          <w:lang w:val="lt-LT"/>
        </w:rPr>
        <w:t xml:space="preserve">t. y. </w:t>
      </w:r>
      <w:proofErr w:type="spellStart"/>
      <w:r w:rsidRPr="002A16D2">
        <w:rPr>
          <w:rFonts w:ascii="Times New Roman" w:eastAsia="Times New Roman" w:hAnsi="Times New Roman" w:cs="Times New Roman"/>
          <w:lang w:val="lt-LT"/>
        </w:rPr>
        <w:t>endoksifeno</w:t>
      </w:r>
      <w:proofErr w:type="spellEnd"/>
      <w:r w:rsidR="002C6EF7" w:rsidRPr="002A16D2">
        <w:rPr>
          <w:rFonts w:ascii="Times New Roman" w:eastAsia="Times New Roman" w:hAnsi="Times New Roman" w:cs="Times New Roman"/>
          <w:lang w:val="lt-LT"/>
        </w:rPr>
        <w:t>,</w:t>
      </w:r>
      <w:r w:rsidRPr="002A16D2">
        <w:rPr>
          <w:rFonts w:ascii="Times New Roman" w:eastAsia="Times New Roman" w:hAnsi="Times New Roman" w:cs="Times New Roman"/>
          <w:lang w:val="lt-LT"/>
        </w:rPr>
        <w:t xml:space="preserve"> koncentracij</w:t>
      </w:r>
      <w:r w:rsidR="00E22156" w:rsidRPr="002A16D2">
        <w:rPr>
          <w:rFonts w:ascii="Times New Roman" w:eastAsia="Times New Roman" w:hAnsi="Times New Roman" w:cs="Times New Roman"/>
          <w:lang w:val="lt-LT"/>
        </w:rPr>
        <w:t>a</w:t>
      </w:r>
      <w:r w:rsidRPr="002A16D2">
        <w:rPr>
          <w:rFonts w:ascii="Times New Roman" w:eastAsia="Times New Roman" w:hAnsi="Times New Roman" w:cs="Times New Roman"/>
          <w:lang w:val="lt-LT"/>
        </w:rPr>
        <w:t xml:space="preserve"> plazmoje. Kai kurių </w:t>
      </w:r>
      <w:r w:rsidRPr="002A16D2">
        <w:rPr>
          <w:rFonts w:ascii="Times New Roman" w:eastAsia="Times New Roman" w:hAnsi="Times New Roman" w:cs="Times New Roman"/>
          <w:lang w:val="lt-LT"/>
        </w:rPr>
        <w:lastRenderedPageBreak/>
        <w:t xml:space="preserve">tyrimų metu pranešta apie </w:t>
      </w:r>
      <w:proofErr w:type="spellStart"/>
      <w:r w:rsidRPr="002A16D2">
        <w:rPr>
          <w:rFonts w:ascii="Times New Roman" w:eastAsia="Times New Roman" w:hAnsi="Times New Roman" w:cs="Times New Roman"/>
          <w:lang w:val="lt-LT"/>
        </w:rPr>
        <w:t>tamoksifeno</w:t>
      </w:r>
      <w:proofErr w:type="spellEnd"/>
      <w:r w:rsidRPr="002A16D2">
        <w:rPr>
          <w:rFonts w:ascii="Times New Roman" w:eastAsia="Times New Roman" w:hAnsi="Times New Roman" w:cs="Times New Roman"/>
          <w:lang w:val="lt-LT"/>
        </w:rPr>
        <w:t xml:space="preserve"> veiksmingumo sumažėjimą vartojant kartu su kai kuriais SSRI grupės antidepresantais. Kadangi negalima paneigti </w:t>
      </w:r>
      <w:proofErr w:type="spellStart"/>
      <w:r w:rsidRPr="002A16D2">
        <w:rPr>
          <w:rFonts w:ascii="Times New Roman" w:eastAsia="Times New Roman" w:hAnsi="Times New Roman" w:cs="Times New Roman"/>
          <w:lang w:val="lt-LT"/>
        </w:rPr>
        <w:t>tamoksifeno</w:t>
      </w:r>
      <w:proofErr w:type="spellEnd"/>
      <w:r w:rsidRPr="002A16D2">
        <w:rPr>
          <w:rFonts w:ascii="Times New Roman" w:eastAsia="Times New Roman" w:hAnsi="Times New Roman" w:cs="Times New Roman"/>
          <w:lang w:val="lt-LT"/>
        </w:rPr>
        <w:t xml:space="preserve"> veiksmingumo sumažėjimo, jeigu įmanoma, reik</w:t>
      </w:r>
      <w:r w:rsidR="009B3D82" w:rsidRPr="002A16D2">
        <w:rPr>
          <w:rFonts w:ascii="Times New Roman" w:eastAsia="Times New Roman" w:hAnsi="Times New Roman" w:cs="Times New Roman"/>
          <w:lang w:val="lt-LT"/>
        </w:rPr>
        <w:t>ia</w:t>
      </w:r>
      <w:r w:rsidRPr="002A16D2">
        <w:rPr>
          <w:rFonts w:ascii="Times New Roman" w:eastAsia="Times New Roman" w:hAnsi="Times New Roman" w:cs="Times New Roman"/>
          <w:lang w:val="lt-LT"/>
        </w:rPr>
        <w:t xml:space="preserve"> vengti vartoti kartu su stipraus poveikio CYP2D6 inhibitoriais (įskaitant </w:t>
      </w:r>
      <w:proofErr w:type="spellStart"/>
      <w:r w:rsidRPr="002A16D2">
        <w:rPr>
          <w:rFonts w:ascii="Times New Roman" w:eastAsia="Times New Roman" w:hAnsi="Times New Roman" w:cs="Times New Roman"/>
          <w:lang w:val="lt-LT"/>
        </w:rPr>
        <w:t>paroksetiną</w:t>
      </w:r>
      <w:proofErr w:type="spellEnd"/>
      <w:r w:rsidRPr="002A16D2">
        <w:rPr>
          <w:rFonts w:ascii="Times New Roman" w:eastAsia="Times New Roman" w:hAnsi="Times New Roman" w:cs="Times New Roman"/>
          <w:lang w:val="lt-LT"/>
        </w:rPr>
        <w:t>) (žr. 4.4 skyrių).</w:t>
      </w:r>
    </w:p>
    <w:p w14:paraId="15659532"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75196033"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Alkoholis</w:t>
      </w:r>
    </w:p>
    <w:p w14:paraId="698C77D7" w14:textId="58DEBBA9"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kaip ir kitokių </w:t>
      </w:r>
      <w:r w:rsidR="00E22156" w:rsidRPr="002A16D2">
        <w:rPr>
          <w:rFonts w:ascii="Times New Roman" w:hAnsi="Times New Roman" w:cs="Times New Roman"/>
          <w:lang w:val="lt-LT"/>
        </w:rPr>
        <w:t xml:space="preserve">psichotropinių </w:t>
      </w:r>
      <w:r w:rsidRPr="002A16D2">
        <w:rPr>
          <w:rFonts w:ascii="Times New Roman" w:hAnsi="Times New Roman" w:cs="Times New Roman"/>
          <w:lang w:val="lt-LT"/>
        </w:rPr>
        <w:t>vaistinių preparatų, vartojančius pacientus reikia įspėti, kad ne</w:t>
      </w:r>
      <w:r w:rsidR="00E22156" w:rsidRPr="002A16D2">
        <w:rPr>
          <w:rFonts w:ascii="Times New Roman" w:hAnsi="Times New Roman" w:cs="Times New Roman"/>
          <w:lang w:val="lt-LT"/>
        </w:rPr>
        <w:t>vartotų</w:t>
      </w:r>
      <w:r w:rsidRPr="002A16D2">
        <w:rPr>
          <w:rFonts w:ascii="Times New Roman" w:hAnsi="Times New Roman" w:cs="Times New Roman"/>
          <w:lang w:val="lt-LT"/>
        </w:rPr>
        <w:t xml:space="preserve"> alkoholio.</w:t>
      </w:r>
    </w:p>
    <w:p w14:paraId="4CDE61ED"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0A5F8D61"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Geriamieji antikoaguliantai</w:t>
      </w:r>
    </w:p>
    <w:p w14:paraId="0EBF7245" w14:textId="73D21C9B"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Galima </w:t>
      </w:r>
      <w:proofErr w:type="spellStart"/>
      <w:r w:rsidRPr="002A16D2">
        <w:rPr>
          <w:rFonts w:ascii="Times New Roman" w:hAnsi="Times New Roman" w:cs="Times New Roman"/>
          <w:lang w:val="lt-LT"/>
        </w:rPr>
        <w:t>farmakodinaminė</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ir geriamųjų antikoaguliantų sąveika. Šių vaistinių preparatų vartojant kartu, gali sustiprėti </w:t>
      </w:r>
      <w:proofErr w:type="spellStart"/>
      <w:r w:rsidRPr="002A16D2">
        <w:rPr>
          <w:rFonts w:ascii="Times New Roman" w:hAnsi="Times New Roman" w:cs="Times New Roman"/>
          <w:lang w:val="lt-LT"/>
        </w:rPr>
        <w:t>antikoaguliacinis</w:t>
      </w:r>
      <w:proofErr w:type="spellEnd"/>
      <w:r w:rsidRPr="002A16D2">
        <w:rPr>
          <w:rFonts w:ascii="Times New Roman" w:hAnsi="Times New Roman" w:cs="Times New Roman"/>
          <w:lang w:val="lt-LT"/>
        </w:rPr>
        <w:t xml:space="preserve"> poveikis ir padidėti kraujavimo galimybė. Vadinasi, geriamųjų antikoaguliantų vartojančius pacientus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reikia gydyti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xml:space="preserve"> (žr. 4.4 skyrių).</w:t>
      </w:r>
    </w:p>
    <w:p w14:paraId="618F851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9F20D96" w14:textId="4E8A8CE0"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Nesteroidiniai vaistiniai preparatai nuo uždegimo (N</w:t>
      </w:r>
      <w:r w:rsidR="00C15358" w:rsidRPr="002A16D2">
        <w:rPr>
          <w:rFonts w:ascii="Times New Roman" w:hAnsi="Times New Roman" w:cs="Times New Roman"/>
          <w:u w:val="single"/>
          <w:lang w:val="lt-LT"/>
        </w:rPr>
        <w:t>V</w:t>
      </w:r>
      <w:r w:rsidR="00A51CF2" w:rsidRPr="002A16D2">
        <w:rPr>
          <w:rFonts w:ascii="Times New Roman" w:hAnsi="Times New Roman" w:cs="Times New Roman"/>
          <w:u w:val="single"/>
          <w:lang w:val="lt-LT"/>
        </w:rPr>
        <w:t>P</w:t>
      </w:r>
      <w:r w:rsidR="00C15358" w:rsidRPr="002A16D2">
        <w:rPr>
          <w:rFonts w:ascii="Times New Roman" w:hAnsi="Times New Roman" w:cs="Times New Roman"/>
          <w:u w:val="single"/>
          <w:lang w:val="lt-LT"/>
        </w:rPr>
        <w:t>NU)</w:t>
      </w:r>
      <w:r w:rsidRPr="002A16D2">
        <w:rPr>
          <w:rFonts w:ascii="Times New Roman" w:hAnsi="Times New Roman" w:cs="Times New Roman"/>
          <w:u w:val="single"/>
          <w:lang w:val="lt-LT"/>
        </w:rPr>
        <w:t xml:space="preserve">, </w:t>
      </w:r>
      <w:proofErr w:type="spellStart"/>
      <w:r w:rsidRPr="002A16D2">
        <w:rPr>
          <w:rFonts w:ascii="Times New Roman" w:hAnsi="Times New Roman" w:cs="Times New Roman"/>
          <w:u w:val="single"/>
          <w:lang w:val="lt-LT"/>
        </w:rPr>
        <w:t>acetilsalicilo</w:t>
      </w:r>
      <w:proofErr w:type="spellEnd"/>
      <w:r w:rsidRPr="002A16D2">
        <w:rPr>
          <w:rFonts w:ascii="Times New Roman" w:hAnsi="Times New Roman" w:cs="Times New Roman"/>
          <w:u w:val="single"/>
          <w:lang w:val="lt-LT"/>
        </w:rPr>
        <w:t xml:space="preserve"> rūgštis bei kitokie </w:t>
      </w:r>
      <w:proofErr w:type="spellStart"/>
      <w:r w:rsidRPr="002A16D2">
        <w:rPr>
          <w:rFonts w:ascii="Times New Roman" w:hAnsi="Times New Roman" w:cs="Times New Roman"/>
          <w:u w:val="single"/>
          <w:lang w:val="lt-LT"/>
        </w:rPr>
        <w:t>antitrombocitiniai</w:t>
      </w:r>
      <w:proofErr w:type="spellEnd"/>
      <w:r w:rsidRPr="002A16D2">
        <w:rPr>
          <w:rFonts w:ascii="Times New Roman" w:hAnsi="Times New Roman" w:cs="Times New Roman"/>
          <w:u w:val="single"/>
          <w:lang w:val="lt-LT"/>
        </w:rPr>
        <w:t xml:space="preserve"> vaistiniai preparatai </w:t>
      </w:r>
    </w:p>
    <w:p w14:paraId="360016D9" w14:textId="5EA05AD2" w:rsidR="00C15358"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Galima </w:t>
      </w:r>
      <w:proofErr w:type="spellStart"/>
      <w:r w:rsidRPr="002A16D2">
        <w:rPr>
          <w:rFonts w:ascii="Times New Roman" w:hAnsi="Times New Roman" w:cs="Times New Roman"/>
          <w:lang w:val="lt-LT"/>
        </w:rPr>
        <w:t>farmakodinaminė</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ir </w:t>
      </w:r>
      <w:r w:rsidR="00C15358" w:rsidRPr="002A16D2">
        <w:rPr>
          <w:rFonts w:ascii="Times New Roman" w:hAnsi="Times New Roman" w:cs="Times New Roman"/>
          <w:lang w:val="lt-LT"/>
        </w:rPr>
        <w:t>NV</w:t>
      </w:r>
      <w:r w:rsidR="00A51CF2" w:rsidRPr="002A16D2">
        <w:rPr>
          <w:rFonts w:ascii="Times New Roman" w:hAnsi="Times New Roman" w:cs="Times New Roman"/>
          <w:lang w:val="lt-LT"/>
        </w:rPr>
        <w:t>P</w:t>
      </w:r>
      <w:r w:rsidR="00C15358" w:rsidRPr="002A16D2">
        <w:rPr>
          <w:rFonts w:ascii="Times New Roman" w:hAnsi="Times New Roman" w:cs="Times New Roman"/>
          <w:lang w:val="lt-LT"/>
        </w:rPr>
        <w:t>NU</w:t>
      </w:r>
      <w:r w:rsidRPr="002A16D2">
        <w:rPr>
          <w:rFonts w:ascii="Times New Roman" w:hAnsi="Times New Roman" w:cs="Times New Roman"/>
          <w:lang w:val="lt-LT"/>
        </w:rPr>
        <w:t xml:space="preserve">, įskaitant </w:t>
      </w:r>
      <w:proofErr w:type="spellStart"/>
      <w:r w:rsidRPr="002A16D2">
        <w:rPr>
          <w:rFonts w:ascii="Times New Roman" w:hAnsi="Times New Roman" w:cs="Times New Roman"/>
          <w:lang w:val="lt-LT"/>
        </w:rPr>
        <w:t>acetilsalicilo</w:t>
      </w:r>
      <w:proofErr w:type="spellEnd"/>
      <w:r w:rsidRPr="002A16D2">
        <w:rPr>
          <w:rFonts w:ascii="Times New Roman" w:hAnsi="Times New Roman" w:cs="Times New Roman"/>
          <w:lang w:val="lt-LT"/>
        </w:rPr>
        <w:t xml:space="preserve"> rūgštį, sąveika. </w:t>
      </w:r>
      <w:r w:rsidR="00C15358" w:rsidRPr="002A16D2">
        <w:rPr>
          <w:rFonts w:ascii="Times New Roman" w:hAnsi="Times New Roman" w:cs="Times New Roman"/>
          <w:lang w:val="lt-LT"/>
        </w:rPr>
        <w:t xml:space="preserve">Vartojant </w:t>
      </w:r>
      <w:proofErr w:type="spellStart"/>
      <w:r w:rsidR="00C15358" w:rsidRPr="002A16D2">
        <w:rPr>
          <w:rFonts w:ascii="Times New Roman" w:hAnsi="Times New Roman" w:cs="Times New Roman"/>
          <w:lang w:val="lt-LT"/>
        </w:rPr>
        <w:t>paroksetin</w:t>
      </w:r>
      <w:r w:rsidR="00A51CF2" w:rsidRPr="002A16D2">
        <w:rPr>
          <w:rFonts w:ascii="Times New Roman" w:hAnsi="Times New Roman" w:cs="Times New Roman"/>
          <w:lang w:val="lt-LT"/>
        </w:rPr>
        <w:t>o</w:t>
      </w:r>
      <w:proofErr w:type="spellEnd"/>
      <w:r w:rsidR="00C15358" w:rsidRPr="002A16D2">
        <w:rPr>
          <w:rFonts w:ascii="Times New Roman" w:hAnsi="Times New Roman" w:cs="Times New Roman"/>
          <w:lang w:val="lt-LT"/>
        </w:rPr>
        <w:t xml:space="preserve"> kartu su NV</w:t>
      </w:r>
      <w:r w:rsidR="003B355C" w:rsidRPr="002A16D2">
        <w:rPr>
          <w:rFonts w:ascii="Times New Roman" w:hAnsi="Times New Roman" w:cs="Times New Roman"/>
          <w:lang w:val="lt-LT"/>
        </w:rPr>
        <w:t>P</w:t>
      </w:r>
      <w:r w:rsidR="00C15358" w:rsidRPr="002A16D2">
        <w:rPr>
          <w:rFonts w:ascii="Times New Roman" w:hAnsi="Times New Roman" w:cs="Times New Roman"/>
          <w:lang w:val="lt-LT"/>
        </w:rPr>
        <w:t xml:space="preserve">NU ar </w:t>
      </w:r>
      <w:proofErr w:type="spellStart"/>
      <w:r w:rsidR="00C15358" w:rsidRPr="002A16D2">
        <w:rPr>
          <w:rFonts w:ascii="Times New Roman" w:hAnsi="Times New Roman" w:cs="Times New Roman"/>
          <w:lang w:val="lt-LT"/>
        </w:rPr>
        <w:t>acetilsalicilo</w:t>
      </w:r>
      <w:proofErr w:type="spellEnd"/>
      <w:r w:rsidR="00C15358" w:rsidRPr="002A16D2">
        <w:rPr>
          <w:rFonts w:ascii="Times New Roman" w:hAnsi="Times New Roman" w:cs="Times New Roman"/>
          <w:lang w:val="lt-LT"/>
        </w:rPr>
        <w:t xml:space="preserve"> rūgštimi, gali padidėti kraujavimo rizika (žr. 4.4 skyrių).</w:t>
      </w:r>
    </w:p>
    <w:p w14:paraId="3C795720" w14:textId="77777777" w:rsidR="00C15358" w:rsidRPr="002A16D2" w:rsidRDefault="00C15358" w:rsidP="00AA1FD9">
      <w:pPr>
        <w:pStyle w:val="Default"/>
      </w:pPr>
    </w:p>
    <w:p w14:paraId="16104DBB" w14:textId="16C2634E"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SSRI kartu su geriamaisiais antikoaguliantais, trombocitų funkciją slopinančiais vaistiniais preparatais arba kitokiais kraujavimo galimybę didinančiais vaistiniais preparatais (pvz., atipiniais vaistiniais preparatais nuo psichozės, pvz., </w:t>
      </w:r>
      <w:proofErr w:type="spellStart"/>
      <w:r w:rsidRPr="002A16D2">
        <w:rPr>
          <w:rFonts w:ascii="Times New Roman" w:hAnsi="Times New Roman" w:cs="Times New Roman"/>
          <w:lang w:val="lt-LT"/>
        </w:rPr>
        <w:t>klozapinu</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fenotiazinais</w:t>
      </w:r>
      <w:proofErr w:type="spellEnd"/>
      <w:r w:rsidRPr="002A16D2">
        <w:rPr>
          <w:rFonts w:ascii="Times New Roman" w:hAnsi="Times New Roman" w:cs="Times New Roman"/>
          <w:lang w:val="lt-LT"/>
        </w:rPr>
        <w:t xml:space="preserve">, dauguma </w:t>
      </w:r>
      <w:proofErr w:type="spellStart"/>
      <w:r w:rsidRPr="002A16D2">
        <w:rPr>
          <w:rFonts w:ascii="Times New Roman" w:hAnsi="Times New Roman" w:cs="Times New Roman"/>
          <w:lang w:val="lt-LT"/>
        </w:rPr>
        <w:t>triciklių</w:t>
      </w:r>
      <w:proofErr w:type="spellEnd"/>
      <w:r w:rsidRPr="002A16D2">
        <w:rPr>
          <w:rFonts w:ascii="Times New Roman" w:hAnsi="Times New Roman" w:cs="Times New Roman"/>
          <w:lang w:val="lt-LT"/>
        </w:rPr>
        <w:t xml:space="preserve"> antidepresantų, </w:t>
      </w:r>
      <w:proofErr w:type="spellStart"/>
      <w:r w:rsidRPr="002A16D2">
        <w:rPr>
          <w:rFonts w:ascii="Times New Roman" w:hAnsi="Times New Roman" w:cs="Times New Roman"/>
          <w:lang w:val="lt-LT"/>
        </w:rPr>
        <w:t>acetilsalicilo</w:t>
      </w:r>
      <w:proofErr w:type="spellEnd"/>
      <w:r w:rsidRPr="002A16D2">
        <w:rPr>
          <w:rFonts w:ascii="Times New Roman" w:hAnsi="Times New Roman" w:cs="Times New Roman"/>
          <w:lang w:val="lt-LT"/>
        </w:rPr>
        <w:t xml:space="preserve"> rūgštimi, </w:t>
      </w:r>
      <w:r w:rsidR="00C15358" w:rsidRPr="002A16D2">
        <w:rPr>
          <w:rFonts w:ascii="Times New Roman" w:hAnsi="Times New Roman" w:cs="Times New Roman"/>
          <w:lang w:val="lt-LT"/>
        </w:rPr>
        <w:t>NV</w:t>
      </w:r>
      <w:r w:rsidR="003B355C" w:rsidRPr="002A16D2">
        <w:rPr>
          <w:rFonts w:ascii="Times New Roman" w:hAnsi="Times New Roman" w:cs="Times New Roman"/>
          <w:lang w:val="lt-LT"/>
        </w:rPr>
        <w:t>P</w:t>
      </w:r>
      <w:r w:rsidR="00C15358" w:rsidRPr="002A16D2">
        <w:rPr>
          <w:rFonts w:ascii="Times New Roman" w:hAnsi="Times New Roman" w:cs="Times New Roman"/>
          <w:lang w:val="lt-LT"/>
        </w:rPr>
        <w:t>NU</w:t>
      </w:r>
      <w:r w:rsidRPr="002A16D2">
        <w:rPr>
          <w:rFonts w:ascii="Times New Roman" w:hAnsi="Times New Roman" w:cs="Times New Roman"/>
          <w:lang w:val="lt-LT"/>
        </w:rPr>
        <w:t xml:space="preserve">, COX-2 inhibitoriais) reikia gydyti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Atsarg</w:t>
      </w:r>
      <w:r w:rsidR="00A51CF2" w:rsidRPr="002A16D2">
        <w:rPr>
          <w:rFonts w:ascii="Times New Roman" w:hAnsi="Times New Roman" w:cs="Times New Roman"/>
          <w:lang w:val="lt-LT"/>
        </w:rPr>
        <w:t>umo priemonės</w:t>
      </w:r>
      <w:r w:rsidRPr="002A16D2">
        <w:rPr>
          <w:rFonts w:ascii="Times New Roman" w:hAnsi="Times New Roman" w:cs="Times New Roman"/>
          <w:lang w:val="lt-LT"/>
        </w:rPr>
        <w:t xml:space="preserve"> būtin</w:t>
      </w:r>
      <w:r w:rsidR="00A51CF2" w:rsidRPr="002A16D2">
        <w:rPr>
          <w:rFonts w:ascii="Times New Roman" w:hAnsi="Times New Roman" w:cs="Times New Roman"/>
          <w:lang w:val="lt-LT"/>
        </w:rPr>
        <w:t>os</w:t>
      </w:r>
      <w:r w:rsidRPr="002A16D2">
        <w:rPr>
          <w:rFonts w:ascii="Times New Roman" w:hAnsi="Times New Roman" w:cs="Times New Roman"/>
          <w:lang w:val="lt-LT"/>
        </w:rPr>
        <w:t xml:space="preserve"> ir gydant pacientus, kuriems </w:t>
      </w:r>
      <w:r w:rsidR="003B355C" w:rsidRPr="002A16D2">
        <w:rPr>
          <w:rFonts w:ascii="Times New Roman" w:hAnsi="Times New Roman" w:cs="Times New Roman"/>
          <w:lang w:val="lt-LT"/>
        </w:rPr>
        <w:t xml:space="preserve">praeityje </w:t>
      </w:r>
      <w:r w:rsidRPr="002A16D2">
        <w:rPr>
          <w:rFonts w:ascii="Times New Roman" w:hAnsi="Times New Roman" w:cs="Times New Roman"/>
          <w:lang w:val="lt-LT"/>
        </w:rPr>
        <w:t>buvo kraujavimo sutrikim</w:t>
      </w:r>
      <w:r w:rsidR="003B355C" w:rsidRPr="002A16D2">
        <w:rPr>
          <w:rFonts w:ascii="Times New Roman" w:hAnsi="Times New Roman" w:cs="Times New Roman"/>
          <w:lang w:val="lt-LT"/>
        </w:rPr>
        <w:t>ų</w:t>
      </w:r>
      <w:r w:rsidRPr="002A16D2">
        <w:rPr>
          <w:rFonts w:ascii="Times New Roman" w:hAnsi="Times New Roman" w:cs="Times New Roman"/>
          <w:lang w:val="lt-LT"/>
        </w:rPr>
        <w:t xml:space="preserve"> arba būkl</w:t>
      </w:r>
      <w:r w:rsidR="003B355C" w:rsidRPr="002A16D2">
        <w:rPr>
          <w:rFonts w:ascii="Times New Roman" w:hAnsi="Times New Roman" w:cs="Times New Roman"/>
          <w:lang w:val="lt-LT"/>
        </w:rPr>
        <w:t>ių</w:t>
      </w:r>
      <w:r w:rsidRPr="002A16D2">
        <w:rPr>
          <w:rFonts w:ascii="Times New Roman" w:hAnsi="Times New Roman" w:cs="Times New Roman"/>
          <w:lang w:val="lt-LT"/>
        </w:rPr>
        <w:t>, galin</w:t>
      </w:r>
      <w:r w:rsidR="003B355C" w:rsidRPr="002A16D2">
        <w:rPr>
          <w:rFonts w:ascii="Times New Roman" w:hAnsi="Times New Roman" w:cs="Times New Roman"/>
          <w:lang w:val="lt-LT"/>
        </w:rPr>
        <w:t>čių</w:t>
      </w:r>
      <w:r w:rsidRPr="002A16D2">
        <w:rPr>
          <w:rFonts w:ascii="Times New Roman" w:hAnsi="Times New Roman" w:cs="Times New Roman"/>
          <w:lang w:val="lt-LT"/>
        </w:rPr>
        <w:t xml:space="preserve"> skatinti kraujavimą.</w:t>
      </w:r>
    </w:p>
    <w:p w14:paraId="0A82B00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2A73BF4" w14:textId="77777777" w:rsidR="009B7F07" w:rsidRPr="002A16D2" w:rsidRDefault="009B7F07" w:rsidP="00AA1FD9">
      <w:pPr>
        <w:tabs>
          <w:tab w:val="left" w:pos="567"/>
        </w:tabs>
        <w:spacing w:after="0" w:line="240" w:lineRule="auto"/>
        <w:rPr>
          <w:rFonts w:ascii="Times New Roman" w:eastAsia="Calibri" w:hAnsi="Times New Roman" w:cs="Times New Roman"/>
          <w:bCs/>
          <w:u w:val="single"/>
          <w:lang w:val="lt-LT"/>
        </w:rPr>
      </w:pPr>
      <w:proofErr w:type="spellStart"/>
      <w:r w:rsidRPr="002A16D2">
        <w:rPr>
          <w:rFonts w:ascii="Times New Roman" w:eastAsia="Calibri" w:hAnsi="Times New Roman" w:cs="Times New Roman"/>
          <w:bCs/>
          <w:u w:val="single"/>
          <w:lang w:val="lt-LT"/>
        </w:rPr>
        <w:t>Pravastatinas</w:t>
      </w:r>
      <w:proofErr w:type="spellEnd"/>
    </w:p>
    <w:p w14:paraId="74B3E9D0" w14:textId="3A686946" w:rsidR="009B7F07" w:rsidRPr="002A16D2" w:rsidRDefault="009B7F07" w:rsidP="00AA1FD9">
      <w:pPr>
        <w:tabs>
          <w:tab w:val="left" w:pos="567"/>
        </w:tabs>
        <w:spacing w:after="0" w:line="240" w:lineRule="auto"/>
        <w:rPr>
          <w:rFonts w:ascii="Times New Roman" w:eastAsia="Calibri" w:hAnsi="Times New Roman" w:cs="Times New Roman"/>
          <w:bCs/>
          <w:lang w:val="lt-LT"/>
        </w:rPr>
      </w:pPr>
      <w:r w:rsidRPr="002A16D2">
        <w:rPr>
          <w:rFonts w:ascii="Times New Roman" w:eastAsia="Calibri" w:hAnsi="Times New Roman" w:cs="Times New Roman"/>
          <w:bCs/>
          <w:lang w:val="lt-LT"/>
        </w:rPr>
        <w:t xml:space="preserve">Tyrimų metu pastebėta sąveika tarp </w:t>
      </w:r>
      <w:proofErr w:type="spellStart"/>
      <w:r w:rsidRPr="002A16D2">
        <w:rPr>
          <w:rFonts w:ascii="Times New Roman" w:eastAsia="Calibri" w:hAnsi="Times New Roman" w:cs="Times New Roman"/>
          <w:bCs/>
          <w:lang w:val="lt-LT"/>
        </w:rPr>
        <w:t>paroksetino</w:t>
      </w:r>
      <w:proofErr w:type="spellEnd"/>
      <w:r w:rsidRPr="002A16D2">
        <w:rPr>
          <w:rFonts w:ascii="Times New Roman" w:eastAsia="Calibri" w:hAnsi="Times New Roman" w:cs="Times New Roman"/>
          <w:bCs/>
          <w:lang w:val="lt-LT"/>
        </w:rPr>
        <w:t xml:space="preserve"> ir </w:t>
      </w:r>
      <w:proofErr w:type="spellStart"/>
      <w:r w:rsidRPr="002A16D2">
        <w:rPr>
          <w:rFonts w:ascii="Times New Roman" w:eastAsia="Calibri" w:hAnsi="Times New Roman" w:cs="Times New Roman"/>
          <w:bCs/>
          <w:lang w:val="lt-LT"/>
        </w:rPr>
        <w:t>pravastatino</w:t>
      </w:r>
      <w:proofErr w:type="spellEnd"/>
      <w:r w:rsidRPr="002A16D2">
        <w:rPr>
          <w:rFonts w:ascii="Times New Roman" w:eastAsia="Calibri" w:hAnsi="Times New Roman" w:cs="Times New Roman"/>
          <w:bCs/>
          <w:lang w:val="lt-LT"/>
        </w:rPr>
        <w:t>, dėl kurios gali padidėti gliukozės k</w:t>
      </w:r>
      <w:r w:rsidR="009B3D82" w:rsidRPr="002A16D2">
        <w:rPr>
          <w:rFonts w:ascii="Times New Roman" w:eastAsia="Calibri" w:hAnsi="Times New Roman" w:cs="Times New Roman"/>
          <w:bCs/>
          <w:lang w:val="lt-LT"/>
        </w:rPr>
        <w:t>oncentracija</w:t>
      </w:r>
      <w:r w:rsidRPr="002A16D2">
        <w:rPr>
          <w:rFonts w:ascii="Times New Roman" w:eastAsia="Calibri" w:hAnsi="Times New Roman" w:cs="Times New Roman"/>
          <w:bCs/>
          <w:lang w:val="lt-LT"/>
        </w:rPr>
        <w:t xml:space="preserve"> kraujyje. Cukriniu diabetu sergantiems pacientams, gydomiems </w:t>
      </w:r>
      <w:proofErr w:type="spellStart"/>
      <w:r w:rsidRPr="002A16D2">
        <w:rPr>
          <w:rFonts w:ascii="Times New Roman" w:eastAsia="Calibri" w:hAnsi="Times New Roman" w:cs="Times New Roman"/>
          <w:bCs/>
          <w:lang w:val="lt-LT"/>
        </w:rPr>
        <w:t>paroksetinu</w:t>
      </w:r>
      <w:proofErr w:type="spellEnd"/>
      <w:r w:rsidRPr="002A16D2">
        <w:rPr>
          <w:rFonts w:ascii="Times New Roman" w:eastAsia="Calibri" w:hAnsi="Times New Roman" w:cs="Times New Roman"/>
          <w:bCs/>
          <w:lang w:val="lt-LT"/>
        </w:rPr>
        <w:t xml:space="preserve"> drauge su </w:t>
      </w:r>
      <w:proofErr w:type="spellStart"/>
      <w:r w:rsidRPr="002A16D2">
        <w:rPr>
          <w:rFonts w:ascii="Times New Roman" w:eastAsia="Calibri" w:hAnsi="Times New Roman" w:cs="Times New Roman"/>
          <w:bCs/>
          <w:lang w:val="lt-LT"/>
        </w:rPr>
        <w:t>pravastatinu</w:t>
      </w:r>
      <w:proofErr w:type="spellEnd"/>
      <w:r w:rsidRPr="002A16D2">
        <w:rPr>
          <w:rFonts w:ascii="Times New Roman" w:eastAsia="Calibri" w:hAnsi="Times New Roman" w:cs="Times New Roman"/>
          <w:bCs/>
          <w:lang w:val="lt-LT"/>
        </w:rPr>
        <w:t>, gali tekti koreguoti per burną vartojamų hipoglikeminių vaistinių preparatų ir/ar insulino dozavimą</w:t>
      </w:r>
      <w:r w:rsidR="00C15358" w:rsidRPr="002A16D2">
        <w:rPr>
          <w:rFonts w:ascii="Times New Roman" w:eastAsia="Calibri" w:hAnsi="Times New Roman" w:cs="Times New Roman"/>
          <w:bCs/>
          <w:lang w:val="lt-LT"/>
        </w:rPr>
        <w:t xml:space="preserve"> </w:t>
      </w:r>
      <w:r w:rsidR="00C15358" w:rsidRPr="002A16D2">
        <w:rPr>
          <w:rFonts w:ascii="Times New Roman" w:hAnsi="Times New Roman" w:cs="Times New Roman"/>
          <w:lang w:val="lt-LT"/>
        </w:rPr>
        <w:t>(žr. 4.4 skyrių).</w:t>
      </w:r>
    </w:p>
    <w:p w14:paraId="351DB92A" w14:textId="77777777" w:rsidR="009B7F07" w:rsidRPr="002A16D2" w:rsidRDefault="009B7F07" w:rsidP="00AA1FD9">
      <w:pPr>
        <w:keepNext/>
        <w:keepLines/>
        <w:tabs>
          <w:tab w:val="left" w:pos="567"/>
        </w:tabs>
        <w:spacing w:after="0" w:line="240" w:lineRule="auto"/>
        <w:rPr>
          <w:rFonts w:ascii="Times New Roman" w:hAnsi="Times New Roman" w:cs="Times New Roman"/>
          <w:b/>
          <w:lang w:val="lt-LT"/>
        </w:rPr>
      </w:pPr>
    </w:p>
    <w:p w14:paraId="5055499D" w14:textId="77777777" w:rsidR="009B7F07" w:rsidRPr="002A16D2" w:rsidRDefault="009B7F07" w:rsidP="00AA1FD9">
      <w:pPr>
        <w:keepNext/>
        <w:keepLines/>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4.6</w:t>
      </w:r>
      <w:r w:rsidRPr="002A16D2">
        <w:rPr>
          <w:rFonts w:ascii="Times New Roman" w:hAnsi="Times New Roman" w:cs="Times New Roman"/>
          <w:b/>
          <w:lang w:val="lt-LT"/>
        </w:rPr>
        <w:tab/>
        <w:t>Vaisingumas, nėštumo ir žindymo laikotarpis</w:t>
      </w:r>
    </w:p>
    <w:p w14:paraId="72F5DF34" w14:textId="77777777" w:rsidR="009B7F07" w:rsidRPr="002A16D2" w:rsidRDefault="009B7F07" w:rsidP="00AA1FD9">
      <w:pPr>
        <w:keepNext/>
        <w:keepLines/>
        <w:tabs>
          <w:tab w:val="left" w:pos="567"/>
        </w:tabs>
        <w:spacing w:after="0" w:line="240" w:lineRule="auto"/>
        <w:rPr>
          <w:rFonts w:ascii="Times New Roman" w:hAnsi="Times New Roman" w:cs="Times New Roman"/>
          <w:lang w:val="lt-LT"/>
        </w:rPr>
      </w:pPr>
    </w:p>
    <w:p w14:paraId="5D80BF8E" w14:textId="77777777" w:rsidR="009B7F07" w:rsidRPr="002A16D2" w:rsidRDefault="009B7F07" w:rsidP="00AA1FD9">
      <w:pPr>
        <w:keepNext/>
        <w:keepLines/>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Nėštumas</w:t>
      </w:r>
    </w:p>
    <w:p w14:paraId="2F41998E" w14:textId="12EC096D" w:rsidR="009B7F07" w:rsidRPr="002A16D2" w:rsidRDefault="009B7F07" w:rsidP="00AA1FD9">
      <w:pPr>
        <w:widowControl w:val="0"/>
        <w:autoSpaceDE w:val="0"/>
        <w:autoSpaceDN w:val="0"/>
        <w:adjustRightInd w:val="0"/>
        <w:spacing w:after="0" w:line="240" w:lineRule="auto"/>
        <w:ind w:right="95"/>
        <w:rPr>
          <w:rFonts w:ascii="Times New Roman" w:hAnsi="Times New Roman" w:cs="Times New Roman"/>
          <w:lang w:val="lt-LT"/>
        </w:rPr>
      </w:pPr>
      <w:r w:rsidRPr="002A16D2">
        <w:rPr>
          <w:rFonts w:ascii="Times New Roman" w:hAnsi="Times New Roman" w:cs="Times New Roman"/>
          <w:lang w:val="lt-LT"/>
        </w:rPr>
        <w:t xml:space="preserve">Kai kurie epidemiologiniai tyrimai rodo, kad padidėja </w:t>
      </w:r>
      <w:r w:rsidR="00317297" w:rsidRPr="002A16D2">
        <w:rPr>
          <w:rFonts w:ascii="Times New Roman" w:hAnsi="Times New Roman" w:cs="Times New Roman"/>
          <w:lang w:val="lt-LT"/>
        </w:rPr>
        <w:t>įgimtų formavimosi ydų</w:t>
      </w:r>
      <w:r w:rsidRPr="002A16D2">
        <w:rPr>
          <w:rFonts w:ascii="Times New Roman" w:hAnsi="Times New Roman" w:cs="Times New Roman"/>
          <w:lang w:val="lt-LT"/>
        </w:rPr>
        <w:t xml:space="preserve"> išsivystymo rizika, ypač širdies ir kraujagyslių </w:t>
      </w:r>
      <w:r w:rsidR="00317297" w:rsidRPr="002A16D2">
        <w:rPr>
          <w:rFonts w:ascii="Times New Roman" w:hAnsi="Times New Roman" w:cs="Times New Roman"/>
          <w:lang w:val="lt-LT"/>
        </w:rPr>
        <w:t xml:space="preserve">sistemos </w:t>
      </w:r>
      <w:r w:rsidRPr="002A16D2">
        <w:rPr>
          <w:rFonts w:ascii="Times New Roman" w:hAnsi="Times New Roman" w:cs="Times New Roman"/>
          <w:lang w:val="lt-LT"/>
        </w:rPr>
        <w:t xml:space="preserve">(pvz., skilvelių ir prieširdžių pertvaros defektai), susijusi su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vartojimu nėštumo </w:t>
      </w:r>
      <w:r w:rsidR="0024044F" w:rsidRPr="002A16D2">
        <w:rPr>
          <w:rFonts w:ascii="Times New Roman" w:hAnsi="Times New Roman" w:cs="Times New Roman"/>
          <w:lang w:val="lt-LT"/>
        </w:rPr>
        <w:t xml:space="preserve">pirmojo </w:t>
      </w:r>
      <w:r w:rsidRPr="002A16D2">
        <w:rPr>
          <w:rFonts w:ascii="Times New Roman" w:hAnsi="Times New Roman" w:cs="Times New Roman"/>
          <w:lang w:val="lt-LT"/>
        </w:rPr>
        <w:t>trimestr</w:t>
      </w:r>
      <w:r w:rsidR="0024044F" w:rsidRPr="002A16D2">
        <w:rPr>
          <w:rFonts w:ascii="Times New Roman" w:hAnsi="Times New Roman" w:cs="Times New Roman"/>
          <w:lang w:val="lt-LT"/>
        </w:rPr>
        <w:t>o metu</w:t>
      </w:r>
      <w:r w:rsidRPr="002A16D2">
        <w:rPr>
          <w:rFonts w:ascii="Times New Roman" w:hAnsi="Times New Roman" w:cs="Times New Roman"/>
          <w:lang w:val="lt-LT"/>
        </w:rPr>
        <w:t xml:space="preserve">. Mechanizmas nėra aiškus. Turimi duomenys rodo, kad motinai vartojus </w:t>
      </w:r>
      <w:proofErr w:type="spellStart"/>
      <w:r w:rsidRPr="002A16D2">
        <w:rPr>
          <w:rFonts w:ascii="Times New Roman" w:hAnsi="Times New Roman" w:cs="Times New Roman"/>
          <w:lang w:val="lt-LT"/>
        </w:rPr>
        <w:t>paroksetin</w:t>
      </w:r>
      <w:r w:rsidR="00A51CF2"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tikimybė gimti kardiovaskulinę ydą turinčiam kūdikiui yra mažesnė </w:t>
      </w:r>
      <w:r w:rsidR="00993599" w:rsidRPr="002A16D2">
        <w:rPr>
          <w:rFonts w:ascii="Times New Roman" w:hAnsi="Times New Roman" w:cs="Times New Roman"/>
          <w:lang w:val="lt-LT"/>
        </w:rPr>
        <w:t>kaip</w:t>
      </w:r>
      <w:r w:rsidRPr="002A16D2">
        <w:rPr>
          <w:rFonts w:ascii="Times New Roman" w:hAnsi="Times New Roman" w:cs="Times New Roman"/>
          <w:lang w:val="lt-LT"/>
        </w:rPr>
        <w:t xml:space="preserve"> 2/100, palyginus su tokių ydų dažniu bendroje populiacijoje, kuris yra maždaug 1/100. </w:t>
      </w:r>
    </w:p>
    <w:p w14:paraId="02ACB6CE" w14:textId="77777777" w:rsidR="009B7F07" w:rsidRPr="002A16D2" w:rsidRDefault="009B7F07" w:rsidP="00AA1FD9">
      <w:pPr>
        <w:spacing w:after="0" w:line="240" w:lineRule="auto"/>
        <w:rPr>
          <w:rFonts w:ascii="Times New Roman" w:hAnsi="Times New Roman" w:cs="Times New Roman"/>
          <w:i/>
          <w:lang w:val="lt-LT"/>
        </w:rPr>
      </w:pPr>
    </w:p>
    <w:p w14:paraId="36EDA4A0" w14:textId="314AF1A6" w:rsidR="009B7F07" w:rsidRPr="002A16D2" w:rsidRDefault="009B7F07" w:rsidP="00AA1FD9">
      <w:pPr>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w:t>
      </w:r>
      <w:r w:rsidR="009C3812"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nėštumo metu </w:t>
      </w:r>
      <w:r w:rsidR="00A92B61" w:rsidRPr="002A16D2">
        <w:rPr>
          <w:rFonts w:ascii="Times New Roman" w:hAnsi="Times New Roman" w:cs="Times New Roman"/>
          <w:lang w:val="lt-LT"/>
        </w:rPr>
        <w:t xml:space="preserve">gali būti </w:t>
      </w:r>
      <w:r w:rsidRPr="002A16D2">
        <w:rPr>
          <w:rFonts w:ascii="Times New Roman" w:hAnsi="Times New Roman" w:cs="Times New Roman"/>
          <w:lang w:val="lt-LT"/>
        </w:rPr>
        <w:t>vartojama tik tada, kai tai neabejotinai būtina. Prieš skirdamas vaistin</w:t>
      </w:r>
      <w:r w:rsidR="0024044F" w:rsidRPr="002A16D2">
        <w:rPr>
          <w:rFonts w:ascii="Times New Roman" w:hAnsi="Times New Roman" w:cs="Times New Roman"/>
          <w:lang w:val="lt-LT"/>
        </w:rPr>
        <w:t>io</w:t>
      </w:r>
      <w:r w:rsidRPr="002A16D2">
        <w:rPr>
          <w:rFonts w:ascii="Times New Roman" w:hAnsi="Times New Roman" w:cs="Times New Roman"/>
          <w:lang w:val="lt-LT"/>
        </w:rPr>
        <w:t xml:space="preserve"> preparat</w:t>
      </w:r>
      <w:r w:rsidR="0024044F" w:rsidRPr="002A16D2">
        <w:rPr>
          <w:rFonts w:ascii="Times New Roman" w:hAnsi="Times New Roman" w:cs="Times New Roman"/>
          <w:lang w:val="lt-LT"/>
        </w:rPr>
        <w:t>o</w:t>
      </w:r>
      <w:r w:rsidRPr="002A16D2">
        <w:rPr>
          <w:rFonts w:ascii="Times New Roman" w:hAnsi="Times New Roman" w:cs="Times New Roman"/>
          <w:lang w:val="lt-LT"/>
        </w:rPr>
        <w:t xml:space="preserve"> nėščia</w:t>
      </w:r>
      <w:r w:rsidR="0024044F" w:rsidRPr="002A16D2">
        <w:rPr>
          <w:rFonts w:ascii="Times New Roman" w:hAnsi="Times New Roman" w:cs="Times New Roman"/>
          <w:lang w:val="lt-LT"/>
        </w:rPr>
        <w:t>i</w:t>
      </w:r>
      <w:r w:rsidRPr="002A16D2">
        <w:rPr>
          <w:rFonts w:ascii="Times New Roman" w:hAnsi="Times New Roman" w:cs="Times New Roman"/>
          <w:lang w:val="lt-LT"/>
        </w:rPr>
        <w:t xml:space="preserve"> arba planuojančiai pastoti moteriai, gydytojas turi įvertinti kitus galimus gydymo būdus. Nėštumo metu gydymo nutraukti staigiai negalima (žr. </w:t>
      </w:r>
      <w:r w:rsidR="00A92B61" w:rsidRPr="002A16D2">
        <w:rPr>
          <w:rFonts w:ascii="Times New Roman" w:hAnsi="Times New Roman" w:cs="Times New Roman"/>
          <w:lang w:val="lt-LT"/>
        </w:rPr>
        <w:t>4.2 skyrių</w:t>
      </w:r>
      <w:r w:rsidRPr="002A16D2">
        <w:rPr>
          <w:rFonts w:ascii="Times New Roman" w:hAnsi="Times New Roman" w:cs="Times New Roman"/>
          <w:lang w:val="lt-LT"/>
        </w:rPr>
        <w:t>).</w:t>
      </w:r>
    </w:p>
    <w:p w14:paraId="55D152E9" w14:textId="77777777" w:rsidR="00A92B61" w:rsidRPr="002A16D2" w:rsidRDefault="00A92B61" w:rsidP="00AA1FD9">
      <w:pPr>
        <w:spacing w:after="0" w:line="240" w:lineRule="auto"/>
        <w:rPr>
          <w:rFonts w:ascii="Times New Roman" w:hAnsi="Times New Roman" w:cs="Times New Roman"/>
          <w:lang w:val="lt-LT"/>
        </w:rPr>
      </w:pPr>
    </w:p>
    <w:p w14:paraId="5A669BBF" w14:textId="1E631F3E" w:rsidR="00A92B61" w:rsidRPr="002A16D2" w:rsidRDefault="00A92B61" w:rsidP="00AA1FD9">
      <w:pPr>
        <w:pStyle w:val="CM17"/>
        <w:spacing w:after="0"/>
        <w:ind w:right="95"/>
        <w:rPr>
          <w:sz w:val="22"/>
          <w:szCs w:val="22"/>
        </w:rPr>
      </w:pPr>
      <w:r w:rsidRPr="002A16D2">
        <w:rPr>
          <w:sz w:val="22"/>
          <w:szCs w:val="22"/>
        </w:rPr>
        <w:t xml:space="preserve">Iš stebimųjų tyrimų duomenų matyti, kad vartojant SSRI/SNRI likus mažiau </w:t>
      </w:r>
      <w:r w:rsidR="00993599" w:rsidRPr="002A16D2">
        <w:rPr>
          <w:sz w:val="22"/>
          <w:szCs w:val="22"/>
        </w:rPr>
        <w:t>kaip</w:t>
      </w:r>
      <w:r w:rsidRPr="002A16D2">
        <w:rPr>
          <w:sz w:val="22"/>
          <w:szCs w:val="22"/>
        </w:rPr>
        <w:t xml:space="preserve"> mėnesiui iki gimdymo, kraujavimo po gimdymo pavojus yra didesnis (mažiau </w:t>
      </w:r>
      <w:r w:rsidR="00993599" w:rsidRPr="002A16D2">
        <w:rPr>
          <w:sz w:val="22"/>
          <w:szCs w:val="22"/>
        </w:rPr>
        <w:t>kaip</w:t>
      </w:r>
      <w:r w:rsidRPr="002A16D2">
        <w:rPr>
          <w:sz w:val="22"/>
          <w:szCs w:val="22"/>
        </w:rPr>
        <w:t xml:space="preserve"> 2 kartus) (žr. 4.4</w:t>
      </w:r>
      <w:r w:rsidR="00A17FB4" w:rsidRPr="002A16D2">
        <w:rPr>
          <w:sz w:val="22"/>
          <w:szCs w:val="22"/>
        </w:rPr>
        <w:t xml:space="preserve"> ir</w:t>
      </w:r>
      <w:r w:rsidRPr="002A16D2">
        <w:rPr>
          <w:sz w:val="22"/>
          <w:szCs w:val="22"/>
        </w:rPr>
        <w:t xml:space="preserve"> 4.8 skyrius).</w:t>
      </w:r>
    </w:p>
    <w:p w14:paraId="2D71C5D4" w14:textId="77777777" w:rsidR="00A92B61" w:rsidRPr="002A16D2" w:rsidRDefault="00A92B61" w:rsidP="00AA1FD9">
      <w:pPr>
        <w:pStyle w:val="CM17"/>
        <w:spacing w:after="0"/>
        <w:ind w:right="95"/>
        <w:rPr>
          <w:sz w:val="22"/>
          <w:szCs w:val="22"/>
        </w:rPr>
      </w:pPr>
    </w:p>
    <w:p w14:paraId="00BF2EE3" w14:textId="1BE0DE6F"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Moterų,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vartojusių vėlyvuoju nėštumo laikotarpiu, ypač nėštumo </w:t>
      </w:r>
      <w:r w:rsidR="00A17FB4" w:rsidRPr="002A16D2">
        <w:rPr>
          <w:rFonts w:ascii="Times New Roman" w:hAnsi="Times New Roman" w:cs="Times New Roman"/>
          <w:lang w:val="lt-LT"/>
        </w:rPr>
        <w:t xml:space="preserve">trečiojo </w:t>
      </w:r>
      <w:r w:rsidRPr="002A16D2">
        <w:rPr>
          <w:rFonts w:ascii="Times New Roman" w:hAnsi="Times New Roman" w:cs="Times New Roman"/>
          <w:lang w:val="lt-LT"/>
        </w:rPr>
        <w:t>trimestr</w:t>
      </w:r>
      <w:r w:rsidR="00A17FB4" w:rsidRPr="002A16D2">
        <w:rPr>
          <w:rFonts w:ascii="Times New Roman" w:hAnsi="Times New Roman" w:cs="Times New Roman"/>
          <w:lang w:val="lt-LT"/>
        </w:rPr>
        <w:t>o metu</w:t>
      </w:r>
      <w:r w:rsidRPr="002A16D2">
        <w:rPr>
          <w:rFonts w:ascii="Times New Roman" w:hAnsi="Times New Roman" w:cs="Times New Roman"/>
          <w:lang w:val="lt-LT"/>
        </w:rPr>
        <w:t>, naujagimius reikia s</w:t>
      </w:r>
      <w:r w:rsidR="00A17FB4" w:rsidRPr="002A16D2">
        <w:rPr>
          <w:rFonts w:ascii="Times New Roman" w:hAnsi="Times New Roman" w:cs="Times New Roman"/>
          <w:lang w:val="lt-LT"/>
        </w:rPr>
        <w:t>tebėti</w:t>
      </w:r>
      <w:r w:rsidRPr="002A16D2">
        <w:rPr>
          <w:rFonts w:ascii="Times New Roman" w:hAnsi="Times New Roman" w:cs="Times New Roman"/>
          <w:lang w:val="lt-LT"/>
        </w:rPr>
        <w:t xml:space="preserve">. </w:t>
      </w:r>
    </w:p>
    <w:p w14:paraId="417657E9" w14:textId="0B4F98F9"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Moterų, kurios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vartojo vėlyvuoju nėštumo laikotarpiu, naujagimiui gali pasireikšti kvėpavimo </w:t>
      </w:r>
      <w:r w:rsidR="00A92B61" w:rsidRPr="002A16D2">
        <w:rPr>
          <w:rFonts w:ascii="Times New Roman" w:hAnsi="Times New Roman" w:cs="Times New Roman"/>
          <w:lang w:val="lt-LT"/>
        </w:rPr>
        <w:t>sutrikim</w:t>
      </w:r>
      <w:r w:rsidR="00A17FB4" w:rsidRPr="002A16D2">
        <w:rPr>
          <w:rFonts w:ascii="Times New Roman" w:hAnsi="Times New Roman" w:cs="Times New Roman"/>
          <w:lang w:val="lt-LT"/>
        </w:rPr>
        <w:t>as (</w:t>
      </w:r>
      <w:proofErr w:type="spellStart"/>
      <w:r w:rsidR="00A17FB4" w:rsidRPr="002A16D2">
        <w:rPr>
          <w:rFonts w:ascii="Times New Roman" w:hAnsi="Times New Roman" w:cs="Times New Roman"/>
          <w:lang w:val="lt-LT"/>
        </w:rPr>
        <w:t>distresas</w:t>
      </w:r>
      <w:proofErr w:type="spellEnd"/>
      <w:r w:rsidR="00A17FB4" w:rsidRPr="002A16D2">
        <w:rPr>
          <w:rFonts w:ascii="Times New Roman" w:hAnsi="Times New Roman" w:cs="Times New Roman"/>
          <w:lang w:val="lt-LT"/>
        </w:rPr>
        <w:t>)</w:t>
      </w:r>
      <w:r w:rsidRPr="002A16D2">
        <w:rPr>
          <w:rFonts w:ascii="Times New Roman" w:hAnsi="Times New Roman" w:cs="Times New Roman"/>
          <w:lang w:val="lt-LT"/>
        </w:rPr>
        <w:t xml:space="preserve">, cianozė, </w:t>
      </w:r>
      <w:proofErr w:type="spellStart"/>
      <w:r w:rsidRPr="002A16D2">
        <w:rPr>
          <w:rFonts w:ascii="Times New Roman" w:hAnsi="Times New Roman" w:cs="Times New Roman"/>
          <w:lang w:val="lt-LT"/>
        </w:rPr>
        <w:t>apnėja</w:t>
      </w:r>
      <w:proofErr w:type="spellEnd"/>
      <w:r w:rsidRPr="002A16D2">
        <w:rPr>
          <w:rFonts w:ascii="Times New Roman" w:hAnsi="Times New Roman" w:cs="Times New Roman"/>
          <w:lang w:val="lt-LT"/>
        </w:rPr>
        <w:t xml:space="preserve">, traukuliai, kūno temperatūros nestabilumas, </w:t>
      </w:r>
      <w:r w:rsidR="00A92B61" w:rsidRPr="002A16D2">
        <w:rPr>
          <w:rFonts w:ascii="Times New Roman" w:hAnsi="Times New Roman" w:cs="Times New Roman"/>
          <w:lang w:val="lt-LT"/>
        </w:rPr>
        <w:t>žindymo</w:t>
      </w:r>
      <w:r w:rsidRPr="002A16D2">
        <w:rPr>
          <w:rFonts w:ascii="Times New Roman" w:hAnsi="Times New Roman" w:cs="Times New Roman"/>
          <w:lang w:val="lt-LT"/>
        </w:rPr>
        <w:t xml:space="preserve"> </w:t>
      </w:r>
      <w:r w:rsidRPr="002A16D2">
        <w:rPr>
          <w:rFonts w:ascii="Times New Roman" w:hAnsi="Times New Roman" w:cs="Times New Roman"/>
          <w:lang w:val="lt-LT"/>
        </w:rPr>
        <w:lastRenderedPageBreak/>
        <w:t xml:space="preserve">pasunkėjimas, vėmimas, hipoglikemija, hipertonija, </w:t>
      </w:r>
      <w:r w:rsidR="00322913" w:rsidRPr="002A16D2">
        <w:rPr>
          <w:rFonts w:ascii="Times New Roman" w:hAnsi="Times New Roman" w:cs="Times New Roman"/>
          <w:lang w:val="lt-LT"/>
        </w:rPr>
        <w:t xml:space="preserve">hipotonija, </w:t>
      </w:r>
      <w:proofErr w:type="spellStart"/>
      <w:r w:rsidRPr="002A16D2">
        <w:rPr>
          <w:rFonts w:ascii="Times New Roman" w:hAnsi="Times New Roman" w:cs="Times New Roman"/>
          <w:lang w:val="lt-LT"/>
        </w:rPr>
        <w:t>hiperrefleksija</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tremoras</w:t>
      </w:r>
      <w:proofErr w:type="spellEnd"/>
      <w:r w:rsidRPr="002A16D2">
        <w:rPr>
          <w:rFonts w:ascii="Times New Roman" w:hAnsi="Times New Roman" w:cs="Times New Roman"/>
          <w:lang w:val="lt-LT"/>
        </w:rPr>
        <w:t xml:space="preserve">, drebėjimas, dirglumas, letargija, nuolatinis verksmas, </w:t>
      </w:r>
      <w:r w:rsidR="00A92B61" w:rsidRPr="002A16D2">
        <w:rPr>
          <w:rFonts w:ascii="Times New Roman" w:hAnsi="Times New Roman" w:cs="Times New Roman"/>
          <w:lang w:val="lt-LT"/>
        </w:rPr>
        <w:t>mieguistumas</w:t>
      </w:r>
      <w:r w:rsidRPr="002A16D2">
        <w:rPr>
          <w:rFonts w:ascii="Times New Roman" w:hAnsi="Times New Roman" w:cs="Times New Roman"/>
          <w:lang w:val="lt-LT"/>
        </w:rPr>
        <w:t xml:space="preserve"> </w:t>
      </w:r>
      <w:r w:rsidR="00A17FB4" w:rsidRPr="002A16D2">
        <w:rPr>
          <w:rFonts w:ascii="Times New Roman" w:hAnsi="Times New Roman" w:cs="Times New Roman"/>
          <w:lang w:val="lt-LT"/>
        </w:rPr>
        <w:t>(</w:t>
      </w:r>
      <w:proofErr w:type="spellStart"/>
      <w:r w:rsidR="00A17FB4" w:rsidRPr="002A16D2">
        <w:rPr>
          <w:rFonts w:ascii="Times New Roman" w:hAnsi="Times New Roman" w:cs="Times New Roman"/>
          <w:lang w:val="lt-LT"/>
        </w:rPr>
        <w:t>somnolencija</w:t>
      </w:r>
      <w:proofErr w:type="spellEnd"/>
      <w:r w:rsidR="00A17FB4" w:rsidRPr="002A16D2">
        <w:rPr>
          <w:rFonts w:ascii="Times New Roman" w:hAnsi="Times New Roman" w:cs="Times New Roman"/>
          <w:lang w:val="lt-LT"/>
        </w:rPr>
        <w:t xml:space="preserve">) </w:t>
      </w:r>
      <w:r w:rsidRPr="002A16D2">
        <w:rPr>
          <w:rFonts w:ascii="Times New Roman" w:hAnsi="Times New Roman" w:cs="Times New Roman"/>
          <w:lang w:val="lt-LT"/>
        </w:rPr>
        <w:t xml:space="preserve">ir </w:t>
      </w:r>
      <w:r w:rsidR="00A92B61" w:rsidRPr="002A16D2">
        <w:rPr>
          <w:rFonts w:ascii="Times New Roman" w:hAnsi="Times New Roman" w:cs="Times New Roman"/>
          <w:lang w:val="lt-LT"/>
        </w:rPr>
        <w:t>sutrikęs miegas</w:t>
      </w:r>
      <w:r w:rsidRPr="002A16D2">
        <w:rPr>
          <w:rFonts w:ascii="Times New Roman" w:hAnsi="Times New Roman" w:cs="Times New Roman"/>
          <w:lang w:val="lt-LT"/>
        </w:rPr>
        <w:t xml:space="preserve">. Minėti simptomai galimi ir dėl </w:t>
      </w:r>
      <w:proofErr w:type="spellStart"/>
      <w:r w:rsidRPr="002A16D2">
        <w:rPr>
          <w:rFonts w:ascii="Times New Roman" w:hAnsi="Times New Roman" w:cs="Times New Roman"/>
          <w:lang w:val="lt-LT"/>
        </w:rPr>
        <w:t>serotoninerginio</w:t>
      </w:r>
      <w:proofErr w:type="spellEnd"/>
      <w:r w:rsidRPr="002A16D2">
        <w:rPr>
          <w:rFonts w:ascii="Times New Roman" w:hAnsi="Times New Roman" w:cs="Times New Roman"/>
          <w:lang w:val="lt-LT"/>
        </w:rPr>
        <w:t xml:space="preserve"> poveikio, ir dėl vaistinio preparato vartojimo nutraukimo. Dažniausiai tokių sutrikimų atsirasdavo iš karto arba greitai (</w:t>
      </w:r>
      <w:r w:rsidRPr="002A16D2">
        <w:rPr>
          <w:rFonts w:ascii="Times New Roman" w:hAnsi="Times New Roman" w:cs="Times New Roman"/>
          <w:lang w:val="lt-LT"/>
        </w:rPr>
        <w:sym w:font="Symbol" w:char="F03C"/>
      </w:r>
      <w:r w:rsidRPr="002A16D2">
        <w:rPr>
          <w:rFonts w:ascii="Times New Roman" w:hAnsi="Times New Roman" w:cs="Times New Roman"/>
          <w:lang w:val="lt-LT"/>
        </w:rPr>
        <w:t xml:space="preserve"> 24 val.) po gimimo. </w:t>
      </w:r>
    </w:p>
    <w:p w14:paraId="74176E3E"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1ED3BB5" w14:textId="5C834F80"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Epidemiologiniai tyrimai parodė, kad nėštumo metu, ypač paskutiniais nėštumo mėnesiais, vartojami </w:t>
      </w:r>
      <w:r w:rsidR="00A92B61" w:rsidRPr="002A16D2">
        <w:rPr>
          <w:rFonts w:ascii="Times New Roman" w:hAnsi="Times New Roman" w:cs="Times New Roman"/>
          <w:lang w:val="lt-LT"/>
        </w:rPr>
        <w:t>SSRI</w:t>
      </w:r>
      <w:r w:rsidRPr="002A16D2">
        <w:rPr>
          <w:rFonts w:ascii="Times New Roman" w:hAnsi="Times New Roman" w:cs="Times New Roman"/>
          <w:lang w:val="lt-LT"/>
        </w:rPr>
        <w:t xml:space="preserve"> gali padidinti </w:t>
      </w:r>
      <w:r w:rsidR="002E5D76" w:rsidRPr="002A16D2">
        <w:rPr>
          <w:rFonts w:ascii="Times New Roman" w:hAnsi="Times New Roman" w:cs="Times New Roman"/>
          <w:lang w:val="lt-LT"/>
        </w:rPr>
        <w:t xml:space="preserve">išlikusios </w:t>
      </w:r>
      <w:r w:rsidRPr="002A16D2">
        <w:rPr>
          <w:rFonts w:ascii="Times New Roman" w:hAnsi="Times New Roman" w:cs="Times New Roman"/>
          <w:lang w:val="lt-LT"/>
        </w:rPr>
        <w:t>naujagimi</w:t>
      </w:r>
      <w:r w:rsidR="002E5D76" w:rsidRPr="002A16D2">
        <w:rPr>
          <w:rFonts w:ascii="Times New Roman" w:hAnsi="Times New Roman" w:cs="Times New Roman"/>
          <w:lang w:val="lt-LT"/>
        </w:rPr>
        <w:t>o</w:t>
      </w:r>
      <w:r w:rsidRPr="002A16D2">
        <w:rPr>
          <w:rFonts w:ascii="Times New Roman" w:hAnsi="Times New Roman" w:cs="Times New Roman"/>
          <w:lang w:val="lt-LT"/>
        </w:rPr>
        <w:t xml:space="preserve"> plau</w:t>
      </w:r>
      <w:r w:rsidR="002E5D76" w:rsidRPr="002A16D2">
        <w:rPr>
          <w:rFonts w:ascii="Times New Roman" w:hAnsi="Times New Roman" w:cs="Times New Roman"/>
          <w:lang w:val="lt-LT"/>
        </w:rPr>
        <w:t>čių</w:t>
      </w:r>
      <w:r w:rsidRPr="002A16D2">
        <w:rPr>
          <w:rFonts w:ascii="Times New Roman" w:hAnsi="Times New Roman" w:cs="Times New Roman"/>
          <w:lang w:val="lt-LT"/>
        </w:rPr>
        <w:t xml:space="preserve"> hipertenzijos riziką. Turimi duomenys rodo, kad </w:t>
      </w:r>
      <w:r w:rsidR="002E5D76" w:rsidRPr="002A16D2">
        <w:rPr>
          <w:rFonts w:ascii="Times New Roman" w:hAnsi="Times New Roman" w:cs="Times New Roman"/>
          <w:lang w:val="lt-LT"/>
        </w:rPr>
        <w:t xml:space="preserve">išlikusi naujagimio </w:t>
      </w:r>
      <w:r w:rsidRPr="002A16D2">
        <w:rPr>
          <w:rFonts w:ascii="Times New Roman" w:hAnsi="Times New Roman" w:cs="Times New Roman"/>
          <w:lang w:val="lt-LT"/>
        </w:rPr>
        <w:t>plau</w:t>
      </w:r>
      <w:r w:rsidR="002E5D76" w:rsidRPr="002A16D2">
        <w:rPr>
          <w:rFonts w:ascii="Times New Roman" w:hAnsi="Times New Roman" w:cs="Times New Roman"/>
          <w:lang w:val="lt-LT"/>
        </w:rPr>
        <w:t>čių</w:t>
      </w:r>
      <w:r w:rsidRPr="002A16D2">
        <w:rPr>
          <w:rFonts w:ascii="Times New Roman" w:hAnsi="Times New Roman" w:cs="Times New Roman"/>
          <w:lang w:val="lt-LT"/>
        </w:rPr>
        <w:t xml:space="preserve"> hipertenzija nustatyta 5/1000 nėštumų, palygin</w:t>
      </w:r>
      <w:r w:rsidR="002A7AE6" w:rsidRPr="002A16D2">
        <w:rPr>
          <w:rFonts w:ascii="Times New Roman" w:hAnsi="Times New Roman" w:cs="Times New Roman"/>
          <w:lang w:val="lt-LT"/>
        </w:rPr>
        <w:t>ti</w:t>
      </w:r>
      <w:r w:rsidRPr="002A16D2">
        <w:rPr>
          <w:rFonts w:ascii="Times New Roman" w:hAnsi="Times New Roman" w:cs="Times New Roman"/>
          <w:lang w:val="lt-LT"/>
        </w:rPr>
        <w:t xml:space="preserve"> su dažniu bendrojoje populiacijoje 1-2/1000</w:t>
      </w:r>
      <w:r w:rsidR="002A7AE6" w:rsidRPr="002A16D2">
        <w:rPr>
          <w:rFonts w:ascii="Times New Roman" w:hAnsi="Times New Roman" w:cs="Times New Roman"/>
          <w:lang w:val="lt-LT"/>
        </w:rPr>
        <w:t xml:space="preserve"> nėštumų</w:t>
      </w:r>
      <w:r w:rsidRPr="002A16D2">
        <w:rPr>
          <w:rFonts w:ascii="Times New Roman" w:hAnsi="Times New Roman" w:cs="Times New Roman"/>
          <w:lang w:val="lt-LT"/>
        </w:rPr>
        <w:t>.</w:t>
      </w:r>
    </w:p>
    <w:p w14:paraId="451859E8" w14:textId="77777777" w:rsidR="00A92B61" w:rsidRPr="002A16D2" w:rsidRDefault="00A92B61" w:rsidP="00AA1FD9">
      <w:pPr>
        <w:tabs>
          <w:tab w:val="left" w:pos="567"/>
        </w:tabs>
        <w:spacing w:after="0" w:line="240" w:lineRule="auto"/>
        <w:rPr>
          <w:rFonts w:ascii="Times New Roman" w:hAnsi="Times New Roman" w:cs="Times New Roman"/>
          <w:lang w:val="lt-LT"/>
        </w:rPr>
      </w:pPr>
    </w:p>
    <w:p w14:paraId="523DFA3D" w14:textId="3EA32FE5" w:rsidR="009B7F07" w:rsidRPr="002A16D2" w:rsidRDefault="002E5D76" w:rsidP="00AA1FD9">
      <w:pPr>
        <w:tabs>
          <w:tab w:val="left" w:pos="567"/>
        </w:tabs>
        <w:spacing w:after="0" w:line="240" w:lineRule="auto"/>
        <w:rPr>
          <w:rFonts w:ascii="Times New Roman" w:hAnsi="Times New Roman" w:cs="Times New Roman"/>
          <w:lang w:val="lt-LT"/>
        </w:rPr>
      </w:pPr>
      <w:r w:rsidRPr="002A16D2">
        <w:rPr>
          <w:rFonts w:ascii="Times New Roman" w:eastAsia="SimSun" w:hAnsi="Times New Roman" w:cs="Times New Roman"/>
          <w:lang w:val="lt-LT" w:eastAsia="zh-CN"/>
        </w:rPr>
        <w:t>Su gyvūnais atlikti tyrimai parodė toksinį poveikį reprodukcijai</w:t>
      </w:r>
      <w:r w:rsidR="009B7F07" w:rsidRPr="002A16D2">
        <w:rPr>
          <w:rFonts w:ascii="Times New Roman" w:hAnsi="Times New Roman" w:cs="Times New Roman"/>
          <w:lang w:val="lt-LT"/>
        </w:rPr>
        <w:t xml:space="preserve">, tačiau tiesioginio </w:t>
      </w:r>
      <w:r w:rsidR="005676B1" w:rsidRPr="002A16D2">
        <w:rPr>
          <w:rFonts w:ascii="Times New Roman" w:hAnsi="Times New Roman" w:cs="Times New Roman"/>
          <w:lang w:val="lt-LT"/>
        </w:rPr>
        <w:t>kenksmingo</w:t>
      </w:r>
      <w:r w:rsidR="009B7F07" w:rsidRPr="002A16D2">
        <w:rPr>
          <w:rFonts w:ascii="Times New Roman" w:hAnsi="Times New Roman" w:cs="Times New Roman"/>
          <w:lang w:val="lt-LT"/>
        </w:rPr>
        <w:t xml:space="preserve"> poveikio nėštumo eigai, embriono ir vaisiaus vystymuisi, gimdymui ir vystymuisi </w:t>
      </w:r>
      <w:proofErr w:type="spellStart"/>
      <w:r w:rsidR="009B7F07" w:rsidRPr="002A16D2">
        <w:rPr>
          <w:rFonts w:ascii="Times New Roman" w:hAnsi="Times New Roman" w:cs="Times New Roman"/>
          <w:lang w:val="lt-LT"/>
        </w:rPr>
        <w:t>postnataliniu</w:t>
      </w:r>
      <w:proofErr w:type="spellEnd"/>
      <w:r w:rsidR="009B7F07" w:rsidRPr="002A16D2">
        <w:rPr>
          <w:rFonts w:ascii="Times New Roman" w:hAnsi="Times New Roman" w:cs="Times New Roman"/>
          <w:lang w:val="lt-LT"/>
        </w:rPr>
        <w:t xml:space="preserve"> laikotarpiu nerodo (žr. 5.3 skyrių).</w:t>
      </w:r>
    </w:p>
    <w:p w14:paraId="2EB5D1A6"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0389ED4"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Žindymas</w:t>
      </w:r>
    </w:p>
    <w:p w14:paraId="6731F677" w14:textId="34D2C5AA"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Mažas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kiekis </w:t>
      </w:r>
      <w:r w:rsidR="0043453E" w:rsidRPr="002A16D2">
        <w:rPr>
          <w:rFonts w:ascii="Times New Roman" w:eastAsia="SimSun" w:hAnsi="Times New Roman" w:cs="Times New Roman"/>
          <w:snapToGrid w:val="0"/>
          <w:color w:val="000000"/>
          <w:szCs w:val="20"/>
          <w:lang w:val="lt-LT" w:eastAsia="zh-CN"/>
        </w:rPr>
        <w:t>išsiskiria į gydytų moterų</w:t>
      </w:r>
      <w:r w:rsidRPr="002A16D2">
        <w:rPr>
          <w:rFonts w:ascii="Times New Roman" w:hAnsi="Times New Roman" w:cs="Times New Roman"/>
          <w:lang w:val="lt-LT"/>
        </w:rPr>
        <w:t xml:space="preserve"> pieną. Remiantis paskelbtais tyrimų duomenimis, žindom</w:t>
      </w:r>
      <w:r w:rsidR="00B31A3B" w:rsidRPr="002A16D2">
        <w:rPr>
          <w:rFonts w:ascii="Times New Roman" w:hAnsi="Times New Roman" w:cs="Times New Roman"/>
          <w:lang w:val="lt-LT"/>
        </w:rPr>
        <w:t>ų</w:t>
      </w:r>
      <w:r w:rsidRPr="002A16D2">
        <w:rPr>
          <w:rFonts w:ascii="Times New Roman" w:hAnsi="Times New Roman" w:cs="Times New Roman"/>
          <w:lang w:val="lt-LT"/>
        </w:rPr>
        <w:t xml:space="preserve"> kūdiki</w:t>
      </w:r>
      <w:r w:rsidR="00B31A3B" w:rsidRPr="002A16D2">
        <w:rPr>
          <w:rFonts w:ascii="Times New Roman" w:hAnsi="Times New Roman" w:cs="Times New Roman"/>
          <w:lang w:val="lt-LT"/>
        </w:rPr>
        <w:t>ų</w:t>
      </w:r>
      <w:r w:rsidRPr="002A16D2">
        <w:rPr>
          <w:rFonts w:ascii="Times New Roman" w:hAnsi="Times New Roman" w:cs="Times New Roman"/>
          <w:lang w:val="lt-LT"/>
        </w:rPr>
        <w:t xml:space="preserve"> kraujo serume vaistinio preparato koncentracija būna arba tokia, kokios išmatuoti neįmanoma (</w:t>
      </w:r>
      <w:r w:rsidRPr="002A16D2">
        <w:rPr>
          <w:rFonts w:ascii="Times New Roman" w:hAnsi="Times New Roman" w:cs="Times New Roman"/>
          <w:lang w:val="lt-LT"/>
        </w:rPr>
        <w:sym w:font="Symbol" w:char="F03C"/>
      </w:r>
      <w:r w:rsidRPr="002A16D2">
        <w:rPr>
          <w:rFonts w:ascii="Times New Roman" w:hAnsi="Times New Roman" w:cs="Times New Roman"/>
          <w:lang w:val="lt-LT"/>
        </w:rPr>
        <w:t> 2 </w:t>
      </w:r>
      <w:proofErr w:type="spellStart"/>
      <w:r w:rsidRPr="002A16D2">
        <w:rPr>
          <w:rFonts w:ascii="Times New Roman" w:hAnsi="Times New Roman" w:cs="Times New Roman"/>
          <w:lang w:val="lt-LT"/>
        </w:rPr>
        <w:t>ng</w:t>
      </w:r>
      <w:proofErr w:type="spellEnd"/>
      <w:r w:rsidRPr="002A16D2">
        <w:rPr>
          <w:rFonts w:ascii="Times New Roman" w:hAnsi="Times New Roman" w:cs="Times New Roman"/>
          <w:lang w:val="lt-LT"/>
        </w:rPr>
        <w:t>/ml) arba labai maža (</w:t>
      </w:r>
      <w:r w:rsidRPr="002A16D2">
        <w:rPr>
          <w:rFonts w:ascii="Times New Roman" w:hAnsi="Times New Roman" w:cs="Times New Roman"/>
          <w:lang w:val="lt-LT"/>
        </w:rPr>
        <w:sym w:font="Symbol" w:char="F03C"/>
      </w:r>
      <w:r w:rsidRPr="002A16D2">
        <w:rPr>
          <w:rFonts w:ascii="Times New Roman" w:hAnsi="Times New Roman" w:cs="Times New Roman"/>
          <w:lang w:val="lt-LT"/>
        </w:rPr>
        <w:t> 4 </w:t>
      </w:r>
      <w:proofErr w:type="spellStart"/>
      <w:r w:rsidRPr="002A16D2">
        <w:rPr>
          <w:rFonts w:ascii="Times New Roman" w:hAnsi="Times New Roman" w:cs="Times New Roman"/>
          <w:lang w:val="lt-LT"/>
        </w:rPr>
        <w:t>ng</w:t>
      </w:r>
      <w:proofErr w:type="spellEnd"/>
      <w:r w:rsidRPr="002A16D2">
        <w:rPr>
          <w:rFonts w:ascii="Times New Roman" w:hAnsi="Times New Roman" w:cs="Times New Roman"/>
          <w:lang w:val="lt-LT"/>
        </w:rPr>
        <w:t>/ml)</w:t>
      </w:r>
      <w:r w:rsidR="00B31A3B" w:rsidRPr="002A16D2">
        <w:rPr>
          <w:rFonts w:ascii="Times New Roman" w:hAnsi="Times New Roman" w:cs="Times New Roman"/>
          <w:lang w:val="lt-LT"/>
        </w:rPr>
        <w:t xml:space="preserve"> ir joki</w:t>
      </w:r>
      <w:r w:rsidR="00C52078" w:rsidRPr="002A16D2">
        <w:rPr>
          <w:rFonts w:ascii="Times New Roman" w:hAnsi="Times New Roman" w:cs="Times New Roman"/>
          <w:lang w:val="lt-LT"/>
        </w:rPr>
        <w:t>ų vaistinio preparato</w:t>
      </w:r>
      <w:r w:rsidR="00B31A3B" w:rsidRPr="002A16D2">
        <w:rPr>
          <w:rFonts w:ascii="Times New Roman" w:hAnsi="Times New Roman" w:cs="Times New Roman"/>
          <w:lang w:val="lt-LT"/>
        </w:rPr>
        <w:t xml:space="preserve"> poveikio </w:t>
      </w:r>
      <w:r w:rsidR="00C52078" w:rsidRPr="002A16D2">
        <w:rPr>
          <w:rFonts w:ascii="Times New Roman" w:hAnsi="Times New Roman" w:cs="Times New Roman"/>
          <w:lang w:val="lt-LT"/>
        </w:rPr>
        <w:t xml:space="preserve">požymių </w:t>
      </w:r>
      <w:r w:rsidR="00B31A3B" w:rsidRPr="002A16D2">
        <w:rPr>
          <w:rFonts w:ascii="Times New Roman" w:hAnsi="Times New Roman" w:cs="Times New Roman"/>
          <w:lang w:val="lt-LT"/>
        </w:rPr>
        <w:t>žindomiems kūdikiams nepastebėta</w:t>
      </w:r>
      <w:r w:rsidRPr="002A16D2">
        <w:rPr>
          <w:rFonts w:ascii="Times New Roman" w:hAnsi="Times New Roman" w:cs="Times New Roman"/>
          <w:lang w:val="lt-LT"/>
        </w:rPr>
        <w:t xml:space="preserve">. Kadangi </w:t>
      </w:r>
      <w:r w:rsidR="00B31A3B" w:rsidRPr="002A16D2">
        <w:rPr>
          <w:rFonts w:ascii="Times New Roman" w:hAnsi="Times New Roman" w:cs="Times New Roman"/>
          <w:lang w:val="lt-LT"/>
        </w:rPr>
        <w:t>jokio poveikio nesitikima</w:t>
      </w:r>
      <w:r w:rsidRPr="002A16D2">
        <w:rPr>
          <w:rFonts w:ascii="Times New Roman" w:hAnsi="Times New Roman" w:cs="Times New Roman"/>
          <w:lang w:val="lt-LT"/>
        </w:rPr>
        <w:t xml:space="preserve">, </w:t>
      </w:r>
      <w:r w:rsidR="002A7AE6" w:rsidRPr="002A16D2">
        <w:rPr>
          <w:rFonts w:ascii="Times New Roman" w:hAnsi="Times New Roman" w:cs="Times New Roman"/>
          <w:lang w:val="lt-LT"/>
        </w:rPr>
        <w:t>reikia įvertinti</w:t>
      </w:r>
      <w:r w:rsidRPr="002A16D2">
        <w:rPr>
          <w:rFonts w:ascii="Times New Roman" w:hAnsi="Times New Roman" w:cs="Times New Roman"/>
          <w:lang w:val="lt-LT"/>
        </w:rPr>
        <w:t xml:space="preserve"> žindymo galimybę.</w:t>
      </w:r>
    </w:p>
    <w:p w14:paraId="02C9301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B45A0D0" w14:textId="77777777" w:rsidR="009B7F07" w:rsidRPr="002A16D2" w:rsidRDefault="009B7F07" w:rsidP="00AA1FD9">
      <w:pPr>
        <w:keepNext/>
        <w:keepLines/>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Vaisingumas</w:t>
      </w:r>
    </w:p>
    <w:p w14:paraId="393744F3" w14:textId="2C642665" w:rsidR="009B7F07" w:rsidRPr="002A16D2" w:rsidRDefault="009B7F07" w:rsidP="00AA1FD9">
      <w:pPr>
        <w:widowControl w:val="0"/>
        <w:autoSpaceDE w:val="0"/>
        <w:autoSpaceDN w:val="0"/>
        <w:adjustRightInd w:val="0"/>
        <w:spacing w:after="0" w:line="240" w:lineRule="auto"/>
        <w:rPr>
          <w:rFonts w:ascii="Times New Roman" w:hAnsi="Times New Roman" w:cs="Times New Roman"/>
          <w:lang w:val="lt-LT"/>
        </w:rPr>
      </w:pPr>
      <w:r w:rsidRPr="002A16D2">
        <w:rPr>
          <w:rFonts w:ascii="Times New Roman" w:hAnsi="Times New Roman" w:cs="Times New Roman"/>
          <w:lang w:val="lt-LT"/>
        </w:rPr>
        <w:t xml:space="preserve">Su gyvūnais atlikti tyrimai parodė, kad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gali veikti spermos kokybę (žr. 5.3 skyrių). Tyrimai </w:t>
      </w:r>
      <w:proofErr w:type="spellStart"/>
      <w:r w:rsidRPr="002A16D2">
        <w:rPr>
          <w:rFonts w:ascii="Times New Roman" w:hAnsi="Times New Roman" w:cs="Times New Roman"/>
          <w:i/>
          <w:lang w:val="lt-LT"/>
        </w:rPr>
        <w:t>in</w:t>
      </w:r>
      <w:proofErr w:type="spellEnd"/>
      <w:r w:rsidRPr="002A16D2">
        <w:rPr>
          <w:rFonts w:ascii="Times New Roman" w:hAnsi="Times New Roman" w:cs="Times New Roman"/>
          <w:i/>
          <w:lang w:val="lt-LT"/>
        </w:rPr>
        <w:t xml:space="preserve"> </w:t>
      </w:r>
      <w:proofErr w:type="spellStart"/>
      <w:r w:rsidRPr="002A16D2">
        <w:rPr>
          <w:rFonts w:ascii="Times New Roman" w:hAnsi="Times New Roman" w:cs="Times New Roman"/>
          <w:i/>
          <w:lang w:val="lt-LT"/>
        </w:rPr>
        <w:t>vitro</w:t>
      </w:r>
      <w:proofErr w:type="spellEnd"/>
      <w:r w:rsidRPr="002A16D2">
        <w:rPr>
          <w:rFonts w:ascii="Times New Roman" w:hAnsi="Times New Roman" w:cs="Times New Roman"/>
          <w:lang w:val="lt-LT"/>
        </w:rPr>
        <w:t xml:space="preserve"> su žmogaus medžiaga gali rodyti tam tikrą poveikį spermos kokybei, vis dėlto pranešimai apie atvejus žmogui vartojant kai kuri</w:t>
      </w:r>
      <w:r w:rsidR="00B201CD" w:rsidRPr="002A16D2">
        <w:rPr>
          <w:rFonts w:ascii="Times New Roman" w:hAnsi="Times New Roman" w:cs="Times New Roman"/>
          <w:lang w:val="lt-LT"/>
        </w:rPr>
        <w:t>ų</w:t>
      </w:r>
      <w:r w:rsidRPr="002A16D2">
        <w:rPr>
          <w:rFonts w:ascii="Times New Roman" w:hAnsi="Times New Roman" w:cs="Times New Roman"/>
          <w:lang w:val="lt-LT"/>
        </w:rPr>
        <w:t xml:space="preserve"> SSRI (įskaitant </w:t>
      </w:r>
      <w:proofErr w:type="spellStart"/>
      <w:r w:rsidRPr="002A16D2">
        <w:rPr>
          <w:rFonts w:ascii="Times New Roman" w:hAnsi="Times New Roman" w:cs="Times New Roman"/>
          <w:lang w:val="lt-LT"/>
        </w:rPr>
        <w:t>paroksetiną</w:t>
      </w:r>
      <w:proofErr w:type="spellEnd"/>
      <w:r w:rsidRPr="002A16D2">
        <w:rPr>
          <w:rFonts w:ascii="Times New Roman" w:hAnsi="Times New Roman" w:cs="Times New Roman"/>
          <w:lang w:val="lt-LT"/>
        </w:rPr>
        <w:t>) rodo, kad poveikis spermos kokybei yra grįžtamas. Poveikio žmogaus vaisingumui iki šiol nepastebėta.</w:t>
      </w:r>
    </w:p>
    <w:p w14:paraId="185CF2B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0D871E2"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4.7</w:t>
      </w:r>
      <w:r w:rsidRPr="002A16D2">
        <w:rPr>
          <w:rFonts w:ascii="Times New Roman" w:hAnsi="Times New Roman" w:cs="Times New Roman"/>
          <w:b/>
          <w:lang w:val="lt-LT"/>
        </w:rPr>
        <w:tab/>
        <w:t>Poveikis gebėjimui vairuoti ir valdyti mechanizmus</w:t>
      </w:r>
    </w:p>
    <w:p w14:paraId="4A95BA4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D18F596" w14:textId="40387705" w:rsidR="002A7AE6"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Klinikinių tyrimų duomenys rodo, jog pažinimo ir </w:t>
      </w:r>
      <w:proofErr w:type="spellStart"/>
      <w:r w:rsidRPr="002A16D2">
        <w:rPr>
          <w:rFonts w:ascii="Times New Roman" w:hAnsi="Times New Roman" w:cs="Times New Roman"/>
          <w:lang w:val="lt-LT"/>
        </w:rPr>
        <w:t>psichomotorinės</w:t>
      </w:r>
      <w:proofErr w:type="spellEnd"/>
      <w:r w:rsidRPr="002A16D2">
        <w:rPr>
          <w:rFonts w:ascii="Times New Roman" w:hAnsi="Times New Roman" w:cs="Times New Roman"/>
          <w:lang w:val="lt-LT"/>
        </w:rPr>
        <w:t xml:space="preserve"> funkcijos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netrikdo, tačiau pacientus, vartojančius bet kokių psichotropinių vaistinių preparatų, būtina įspėti, jog vairuoti ir valdyti mechanizmus reikia </w:t>
      </w:r>
      <w:r w:rsidR="00A51CF2" w:rsidRPr="002A16D2">
        <w:rPr>
          <w:rFonts w:ascii="Times New Roman" w:hAnsi="Times New Roman" w:cs="Times New Roman"/>
          <w:lang w:val="lt-LT"/>
        </w:rPr>
        <w:t>laikantis atsargumo priemonių</w:t>
      </w:r>
      <w:r w:rsidRPr="002A16D2">
        <w:rPr>
          <w:rFonts w:ascii="Times New Roman" w:hAnsi="Times New Roman" w:cs="Times New Roman"/>
          <w:lang w:val="lt-LT"/>
        </w:rPr>
        <w:t xml:space="preserve">. </w:t>
      </w:r>
    </w:p>
    <w:p w14:paraId="71925E9F" w14:textId="77777777" w:rsidR="002A7AE6" w:rsidRPr="002A16D2" w:rsidRDefault="002A7AE6" w:rsidP="00AA1FD9">
      <w:pPr>
        <w:tabs>
          <w:tab w:val="left" w:pos="567"/>
        </w:tabs>
        <w:spacing w:after="0" w:line="240" w:lineRule="auto"/>
        <w:rPr>
          <w:rFonts w:ascii="Times New Roman" w:hAnsi="Times New Roman" w:cs="Times New Roman"/>
          <w:lang w:val="lt-LT"/>
        </w:rPr>
      </w:pPr>
    </w:p>
    <w:p w14:paraId="1744DF98" w14:textId="56AFBD3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Nors alkoholio sukeliamo </w:t>
      </w:r>
      <w:proofErr w:type="spellStart"/>
      <w:r w:rsidRPr="002A16D2">
        <w:rPr>
          <w:rFonts w:ascii="Times New Roman" w:hAnsi="Times New Roman" w:cs="Times New Roman"/>
          <w:lang w:val="lt-LT"/>
        </w:rPr>
        <w:t>psichomotorikos</w:t>
      </w:r>
      <w:proofErr w:type="spellEnd"/>
      <w:r w:rsidRPr="002A16D2">
        <w:rPr>
          <w:rFonts w:ascii="Times New Roman" w:hAnsi="Times New Roman" w:cs="Times New Roman"/>
          <w:lang w:val="lt-LT"/>
        </w:rPr>
        <w:t xml:space="preserve"> slopinimo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nestiprina, tačiau </w:t>
      </w:r>
      <w:r w:rsidR="00B201CD" w:rsidRPr="002A16D2">
        <w:rPr>
          <w:rFonts w:ascii="Times New Roman" w:hAnsi="Times New Roman" w:cs="Times New Roman"/>
          <w:lang w:val="lt-LT"/>
        </w:rPr>
        <w:t xml:space="preserve">vartojant </w:t>
      </w:r>
      <w:r w:rsidR="0026215C" w:rsidRPr="002A16D2">
        <w:rPr>
          <w:rFonts w:ascii="Times New Roman" w:hAnsi="Times New Roman" w:cs="Times New Roman"/>
          <w:lang w:val="lt-LT"/>
        </w:rPr>
        <w:t xml:space="preserve">šio </w:t>
      </w:r>
      <w:r w:rsidRPr="002A16D2">
        <w:rPr>
          <w:rFonts w:ascii="Times New Roman" w:hAnsi="Times New Roman" w:cs="Times New Roman"/>
          <w:lang w:val="lt-LT"/>
        </w:rPr>
        <w:t xml:space="preserve">vaistinio preparato, alkoholio </w:t>
      </w:r>
      <w:r w:rsidR="00B201CD" w:rsidRPr="002A16D2">
        <w:rPr>
          <w:rFonts w:ascii="Times New Roman" w:hAnsi="Times New Roman" w:cs="Times New Roman"/>
          <w:lang w:val="lt-LT"/>
        </w:rPr>
        <w:t>vartoti</w:t>
      </w:r>
      <w:r w:rsidRPr="002A16D2">
        <w:rPr>
          <w:rFonts w:ascii="Times New Roman" w:hAnsi="Times New Roman" w:cs="Times New Roman"/>
          <w:lang w:val="lt-LT"/>
        </w:rPr>
        <w:t xml:space="preserve"> ne</w:t>
      </w:r>
      <w:r w:rsidR="002A7AE6" w:rsidRPr="002A16D2">
        <w:rPr>
          <w:rFonts w:ascii="Times New Roman" w:hAnsi="Times New Roman" w:cs="Times New Roman"/>
          <w:lang w:val="lt-LT"/>
        </w:rPr>
        <w:t>patariama</w:t>
      </w:r>
      <w:r w:rsidRPr="002A16D2">
        <w:rPr>
          <w:rFonts w:ascii="Times New Roman" w:hAnsi="Times New Roman" w:cs="Times New Roman"/>
          <w:lang w:val="lt-LT"/>
        </w:rPr>
        <w:t xml:space="preserve">. </w:t>
      </w:r>
    </w:p>
    <w:p w14:paraId="48427800" w14:textId="77777777" w:rsidR="008B0760" w:rsidRPr="002A16D2" w:rsidRDefault="008B0760" w:rsidP="00AA1FD9">
      <w:pPr>
        <w:tabs>
          <w:tab w:val="left" w:pos="567"/>
        </w:tabs>
        <w:spacing w:after="0" w:line="240" w:lineRule="auto"/>
        <w:rPr>
          <w:rFonts w:ascii="Times New Roman" w:hAnsi="Times New Roman" w:cs="Times New Roman"/>
          <w:b/>
          <w:lang w:val="lt-LT"/>
        </w:rPr>
      </w:pPr>
    </w:p>
    <w:p w14:paraId="3902712A"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4.8</w:t>
      </w:r>
      <w:r w:rsidRPr="002A16D2">
        <w:rPr>
          <w:rFonts w:ascii="Times New Roman" w:hAnsi="Times New Roman" w:cs="Times New Roman"/>
          <w:b/>
          <w:lang w:val="lt-LT"/>
        </w:rPr>
        <w:tab/>
        <w:t>Nepageidaujamas poveikis</w:t>
      </w:r>
    </w:p>
    <w:p w14:paraId="2DBC37F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8BAF0AB" w14:textId="37C59976"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Kai kurios iš toliau išvardytų nepageidaujamų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reakcijų gydymo metu gali silpnėti ir retėti, todėl dėl jų gydymo paprastai nutraukti nereikia. Toliau nurodytos nepageidaujamos reakcijos išvardytos pagal </w:t>
      </w:r>
      <w:r w:rsidR="006806EF" w:rsidRPr="002A16D2">
        <w:rPr>
          <w:rFonts w:ascii="Times New Roman" w:hAnsi="Times New Roman" w:cs="Times New Roman"/>
          <w:lang w:val="lt-LT"/>
        </w:rPr>
        <w:t>organų sistemų klases</w:t>
      </w:r>
      <w:r w:rsidRPr="002A16D2">
        <w:rPr>
          <w:rFonts w:ascii="Times New Roman" w:hAnsi="Times New Roman" w:cs="Times New Roman"/>
          <w:lang w:val="lt-LT"/>
        </w:rPr>
        <w:t xml:space="preserve"> ir pasireiškimo dažnį. </w:t>
      </w:r>
      <w:r w:rsidR="006806EF" w:rsidRPr="002A16D2">
        <w:rPr>
          <w:rFonts w:ascii="Times New Roman" w:eastAsia="Times New Roman" w:hAnsi="Times New Roman" w:cs="Times New Roman"/>
          <w:snapToGrid w:val="0"/>
          <w:lang w:val="lt-LT"/>
        </w:rPr>
        <w:t xml:space="preserve">Nepageidaujamo poveikio </w:t>
      </w:r>
      <w:r w:rsidR="006806EF" w:rsidRPr="002A16D2">
        <w:rPr>
          <w:rFonts w:ascii="Times New Roman" w:eastAsia="Times New Roman" w:hAnsi="Times New Roman" w:cs="Times New Roman"/>
          <w:snapToGrid w:val="0"/>
          <w:szCs w:val="20"/>
          <w:lang w:val="lt-LT"/>
        </w:rPr>
        <w:t>dažnis apibūdinamas taip: labai dažnas (≥ 1/10), dažnas (nuo ≥ 1/100 iki &lt; 1/10), nedažnas (nuo ≥ 1/1 000 iki &lt; 1/100), retas (nuo ≥ 1/10 000 iki &lt; 1/1 000), labai retas (&lt; 1/10 000) ir nežinomas (negali būti apskaičiuotas pagal turimus duomenis).</w:t>
      </w:r>
    </w:p>
    <w:p w14:paraId="26AF9AFA"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9D92DE8"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Kraujo ir limfinės sistemos sutrikimai</w:t>
      </w:r>
    </w:p>
    <w:p w14:paraId="5BC2E2E3" w14:textId="5EF2F073" w:rsidR="009B7F07" w:rsidRPr="002A16D2" w:rsidRDefault="009B7F07" w:rsidP="000F181A">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Nedažni: nenormalus kraujavimas, dažniausiai į odą ir gleivinę (įskaitant </w:t>
      </w:r>
      <w:proofErr w:type="spellStart"/>
      <w:r w:rsidR="0078047A" w:rsidRPr="002A16D2">
        <w:rPr>
          <w:rFonts w:ascii="Times New Roman" w:hAnsi="Times New Roman" w:cs="Times New Roman"/>
          <w:lang w:val="lt-LT"/>
        </w:rPr>
        <w:t>ekchimozes</w:t>
      </w:r>
      <w:proofErr w:type="spellEnd"/>
      <w:r w:rsidR="0078047A"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dėmin</w:t>
      </w:r>
      <w:r w:rsidR="0078047A" w:rsidRPr="002A16D2">
        <w:rPr>
          <w:rFonts w:ascii="Times New Roman" w:hAnsi="Times New Roman" w:cs="Times New Roman"/>
          <w:lang w:val="lt-LT"/>
        </w:rPr>
        <w:t>e</w:t>
      </w:r>
      <w:r w:rsidRPr="002A16D2">
        <w:rPr>
          <w:rFonts w:ascii="Times New Roman" w:hAnsi="Times New Roman" w:cs="Times New Roman"/>
          <w:lang w:val="lt-LT"/>
        </w:rPr>
        <w:t>s</w:t>
      </w:r>
      <w:proofErr w:type="spellEnd"/>
      <w:r w:rsidRPr="002A16D2">
        <w:rPr>
          <w:rFonts w:ascii="Times New Roman" w:hAnsi="Times New Roman" w:cs="Times New Roman"/>
          <w:lang w:val="lt-LT"/>
        </w:rPr>
        <w:t xml:space="preserve"> kraujosruv</w:t>
      </w:r>
      <w:r w:rsidR="0078047A" w:rsidRPr="002A16D2">
        <w:rPr>
          <w:rFonts w:ascii="Times New Roman" w:hAnsi="Times New Roman" w:cs="Times New Roman"/>
          <w:lang w:val="lt-LT"/>
        </w:rPr>
        <w:t>a</w:t>
      </w:r>
      <w:r w:rsidRPr="002A16D2">
        <w:rPr>
          <w:rFonts w:ascii="Times New Roman" w:hAnsi="Times New Roman" w:cs="Times New Roman"/>
          <w:lang w:val="lt-LT"/>
        </w:rPr>
        <w:t>s</w:t>
      </w:r>
      <w:r w:rsidR="0078047A" w:rsidRPr="002A16D2">
        <w:rPr>
          <w:rFonts w:ascii="Times New Roman" w:hAnsi="Times New Roman" w:cs="Times New Roman"/>
          <w:lang w:val="lt-LT"/>
        </w:rPr>
        <w:t>]</w:t>
      </w:r>
      <w:r w:rsidRPr="002A16D2">
        <w:rPr>
          <w:rFonts w:ascii="Times New Roman" w:hAnsi="Times New Roman" w:cs="Times New Roman"/>
          <w:lang w:val="lt-LT"/>
        </w:rPr>
        <w:t xml:space="preserve"> ir ginekologini</w:t>
      </w:r>
      <w:r w:rsidR="0078047A" w:rsidRPr="002A16D2">
        <w:rPr>
          <w:rFonts w:ascii="Times New Roman" w:hAnsi="Times New Roman" w:cs="Times New Roman"/>
          <w:lang w:val="lt-LT"/>
        </w:rPr>
        <w:t>us</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kraujavim</w:t>
      </w:r>
      <w:r w:rsidR="0078047A" w:rsidRPr="002A16D2">
        <w:rPr>
          <w:rFonts w:ascii="Times New Roman" w:hAnsi="Times New Roman" w:cs="Times New Roman"/>
          <w:lang w:val="lt-LT"/>
        </w:rPr>
        <w:t>us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leukopenija</w:t>
      </w:r>
      <w:proofErr w:type="spellEnd"/>
      <w:r w:rsidRPr="002A16D2">
        <w:rPr>
          <w:rFonts w:ascii="Times New Roman" w:hAnsi="Times New Roman" w:cs="Times New Roman"/>
          <w:lang w:val="lt-LT"/>
        </w:rPr>
        <w:t>.</w:t>
      </w:r>
    </w:p>
    <w:p w14:paraId="5E8714DA" w14:textId="73654DB0" w:rsidR="009B7F07" w:rsidRPr="002A16D2" w:rsidRDefault="009B7F07" w:rsidP="0026215C">
      <w:pPr>
        <w:tabs>
          <w:tab w:val="left" w:pos="1701"/>
        </w:tabs>
        <w:spacing w:after="0" w:line="240" w:lineRule="auto"/>
        <w:ind w:left="1701" w:hanging="1701"/>
        <w:rPr>
          <w:rFonts w:ascii="Times New Roman" w:hAnsi="Times New Roman" w:cs="Times New Roman"/>
          <w:lang w:val="lt-LT"/>
        </w:rPr>
      </w:pPr>
      <w:r w:rsidRPr="002A16D2">
        <w:rPr>
          <w:rFonts w:ascii="Times New Roman" w:hAnsi="Times New Roman" w:cs="Times New Roman"/>
          <w:lang w:val="lt-LT"/>
        </w:rPr>
        <w:t xml:space="preserve">Labai reti: </w:t>
      </w:r>
      <w:proofErr w:type="spellStart"/>
      <w:r w:rsidRPr="002A16D2">
        <w:rPr>
          <w:rFonts w:ascii="Times New Roman" w:hAnsi="Times New Roman" w:cs="Times New Roman"/>
          <w:lang w:val="lt-LT"/>
        </w:rPr>
        <w:t>trombocitopenija</w:t>
      </w:r>
      <w:proofErr w:type="spellEnd"/>
      <w:r w:rsidRPr="002A16D2">
        <w:rPr>
          <w:rFonts w:ascii="Times New Roman" w:hAnsi="Times New Roman" w:cs="Times New Roman"/>
          <w:lang w:val="lt-LT"/>
        </w:rPr>
        <w:t>.</w:t>
      </w:r>
    </w:p>
    <w:p w14:paraId="7F37C8BB"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A1CB076"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Imuninės sistemos sutrikimai</w:t>
      </w:r>
    </w:p>
    <w:p w14:paraId="59AA6287" w14:textId="536FCF21" w:rsidR="009B7F07" w:rsidRPr="002A16D2" w:rsidRDefault="009B7F07" w:rsidP="000F181A">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Labai reti: </w:t>
      </w:r>
      <w:r w:rsidR="0004005D" w:rsidRPr="002A16D2">
        <w:rPr>
          <w:rFonts w:ascii="Times New Roman" w:eastAsia="Calibri" w:hAnsi="Times New Roman" w:cs="Times New Roman"/>
          <w:bCs/>
          <w:lang w:val="lt-LT"/>
        </w:rPr>
        <w:t>sunkios</w:t>
      </w:r>
      <w:r w:rsidRPr="002A16D2">
        <w:rPr>
          <w:rFonts w:ascii="Times New Roman" w:eastAsia="Calibri" w:hAnsi="Times New Roman" w:cs="Times New Roman"/>
          <w:bCs/>
          <w:lang w:val="lt-LT"/>
        </w:rPr>
        <w:t xml:space="preserve"> ir galimai mirtinos</w:t>
      </w:r>
      <w:r w:rsidRPr="002A16D2">
        <w:rPr>
          <w:rFonts w:ascii="Times New Roman" w:eastAsia="Calibri" w:hAnsi="Times New Roman" w:cs="Times New Roman"/>
          <w:bCs/>
          <w:i/>
          <w:iCs/>
          <w:lang w:val="lt-LT"/>
        </w:rPr>
        <w:t xml:space="preserve"> </w:t>
      </w:r>
      <w:r w:rsidRPr="002A16D2">
        <w:rPr>
          <w:rFonts w:ascii="Times New Roman" w:eastAsia="Calibri" w:hAnsi="Times New Roman" w:cs="Times New Roman"/>
          <w:bCs/>
          <w:lang w:val="lt-LT"/>
        </w:rPr>
        <w:t>alerginės reakcijos</w:t>
      </w:r>
      <w:r w:rsidRPr="002A16D2">
        <w:rPr>
          <w:rFonts w:ascii="Times New Roman" w:hAnsi="Times New Roman" w:cs="Times New Roman"/>
          <w:lang w:val="lt-LT"/>
        </w:rPr>
        <w:t xml:space="preserve">, įskaitant </w:t>
      </w:r>
      <w:proofErr w:type="spellStart"/>
      <w:r w:rsidRPr="002A16D2">
        <w:rPr>
          <w:rFonts w:ascii="Times New Roman" w:eastAsia="Calibri" w:hAnsi="Times New Roman" w:cs="Times New Roman"/>
          <w:bCs/>
          <w:lang w:val="lt-LT"/>
        </w:rPr>
        <w:t>anafilaktoidines</w:t>
      </w:r>
      <w:proofErr w:type="spellEnd"/>
      <w:r w:rsidRPr="002A16D2">
        <w:rPr>
          <w:rFonts w:ascii="Times New Roman" w:eastAsia="Calibri" w:hAnsi="Times New Roman" w:cs="Times New Roman"/>
          <w:bCs/>
          <w:lang w:val="lt-LT"/>
        </w:rPr>
        <w:t xml:space="preserve"> reakcijas</w:t>
      </w:r>
      <w:r w:rsidRPr="002A16D2">
        <w:rPr>
          <w:rFonts w:ascii="Times New Roman" w:hAnsi="Times New Roman" w:cs="Times New Roman"/>
          <w:lang w:val="lt-LT"/>
        </w:rPr>
        <w:t xml:space="preserve"> ir </w:t>
      </w:r>
      <w:proofErr w:type="spellStart"/>
      <w:r w:rsidRPr="002A16D2">
        <w:rPr>
          <w:rFonts w:ascii="Times New Roman" w:hAnsi="Times New Roman" w:cs="Times New Roman"/>
          <w:lang w:val="lt-LT"/>
        </w:rPr>
        <w:t>angioneurozinę</w:t>
      </w:r>
      <w:proofErr w:type="spellEnd"/>
      <w:r w:rsidRPr="002A16D2">
        <w:rPr>
          <w:rFonts w:ascii="Times New Roman" w:hAnsi="Times New Roman" w:cs="Times New Roman"/>
          <w:lang w:val="lt-LT"/>
        </w:rPr>
        <w:t xml:space="preserve"> edemą.</w:t>
      </w:r>
    </w:p>
    <w:p w14:paraId="7892AFB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E6B845A"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lastRenderedPageBreak/>
        <w:t>Endokrininiai sutrikimai</w:t>
      </w:r>
    </w:p>
    <w:p w14:paraId="6DC14330" w14:textId="036A0460" w:rsidR="009B7F07" w:rsidRPr="002A16D2" w:rsidRDefault="009B7F07" w:rsidP="00080CEF">
      <w:pPr>
        <w:tabs>
          <w:tab w:val="left" w:pos="567"/>
        </w:tabs>
        <w:spacing w:after="0" w:line="240" w:lineRule="auto"/>
        <w:ind w:left="1701" w:hanging="1701"/>
        <w:rPr>
          <w:rFonts w:ascii="Times New Roman" w:hAnsi="Times New Roman" w:cs="Times New Roman"/>
          <w:lang w:val="lt-LT"/>
        </w:rPr>
      </w:pPr>
      <w:r w:rsidRPr="002A16D2">
        <w:rPr>
          <w:rFonts w:ascii="Times New Roman" w:hAnsi="Times New Roman" w:cs="Times New Roman"/>
          <w:lang w:val="lt-LT"/>
        </w:rPr>
        <w:t>Labai reti:</w:t>
      </w:r>
      <w:r w:rsidRPr="002A16D2">
        <w:rPr>
          <w:rFonts w:ascii="Times New Roman" w:hAnsi="Times New Roman" w:cs="Times New Roman"/>
          <w:i/>
          <w:lang w:val="lt-LT"/>
        </w:rPr>
        <w:t xml:space="preserve"> </w:t>
      </w:r>
      <w:r w:rsidRPr="002A16D2">
        <w:rPr>
          <w:rFonts w:ascii="Times New Roman" w:hAnsi="Times New Roman" w:cs="Times New Roman"/>
          <w:lang w:val="lt-LT"/>
        </w:rPr>
        <w:t xml:space="preserve">sutrikusios </w:t>
      </w:r>
      <w:proofErr w:type="spellStart"/>
      <w:r w:rsidRPr="002A16D2">
        <w:rPr>
          <w:rFonts w:ascii="Times New Roman" w:hAnsi="Times New Roman" w:cs="Times New Roman"/>
          <w:lang w:val="lt-LT"/>
        </w:rPr>
        <w:t>antidiurezinio</w:t>
      </w:r>
      <w:proofErr w:type="spellEnd"/>
      <w:r w:rsidRPr="002A16D2">
        <w:rPr>
          <w:rFonts w:ascii="Times New Roman" w:hAnsi="Times New Roman" w:cs="Times New Roman"/>
          <w:lang w:val="lt-LT"/>
        </w:rPr>
        <w:t xml:space="preserve"> hormono sekrecijos sindromas.</w:t>
      </w:r>
    </w:p>
    <w:p w14:paraId="2A3B881E"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8E1AE28"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Metabolizmo ir mitybos sutrikimai</w:t>
      </w:r>
    </w:p>
    <w:p w14:paraId="14E30468" w14:textId="1536931F" w:rsidR="009B7F07" w:rsidRPr="002A16D2" w:rsidRDefault="009B7F07" w:rsidP="00080CEF">
      <w:pPr>
        <w:tabs>
          <w:tab w:val="left" w:pos="567"/>
        </w:tabs>
        <w:spacing w:after="0" w:line="240" w:lineRule="auto"/>
        <w:ind w:left="1701" w:hanging="1701"/>
        <w:rPr>
          <w:rFonts w:ascii="Times New Roman" w:hAnsi="Times New Roman" w:cs="Times New Roman"/>
          <w:lang w:val="lt-LT"/>
        </w:rPr>
      </w:pPr>
      <w:r w:rsidRPr="002A16D2">
        <w:rPr>
          <w:rFonts w:ascii="Times New Roman" w:hAnsi="Times New Roman" w:cs="Times New Roman"/>
          <w:lang w:val="lt-LT"/>
        </w:rPr>
        <w:t>Dažni:</w:t>
      </w:r>
      <w:r w:rsidRPr="002A16D2">
        <w:rPr>
          <w:rFonts w:ascii="Times New Roman" w:eastAsia="Calibri" w:hAnsi="Times New Roman" w:cs="Times New Roman"/>
          <w:bCs/>
          <w:lang w:val="lt-LT"/>
        </w:rPr>
        <w:t xml:space="preserve"> </w:t>
      </w:r>
      <w:r w:rsidRPr="002A16D2">
        <w:rPr>
          <w:rFonts w:ascii="Times New Roman" w:hAnsi="Times New Roman" w:cs="Times New Roman"/>
          <w:lang w:val="lt-LT"/>
        </w:rPr>
        <w:t>padidėjusi cholesterolio koncentracija, apetito stoka.</w:t>
      </w:r>
    </w:p>
    <w:p w14:paraId="642CD562" w14:textId="28FF5A39" w:rsidR="009B7F07" w:rsidRPr="002A16D2" w:rsidRDefault="009B7F07" w:rsidP="000F181A">
      <w:pPr>
        <w:tabs>
          <w:tab w:val="left" w:pos="567"/>
        </w:tabs>
        <w:spacing w:after="0" w:line="240" w:lineRule="auto"/>
        <w:rPr>
          <w:rFonts w:ascii="Times New Roman" w:eastAsia="Calibri" w:hAnsi="Times New Roman" w:cs="Times New Roman"/>
          <w:bCs/>
          <w:lang w:val="lt-LT"/>
        </w:rPr>
      </w:pPr>
      <w:r w:rsidRPr="002A16D2">
        <w:rPr>
          <w:rFonts w:ascii="Times New Roman" w:eastAsia="Calibri" w:hAnsi="Times New Roman" w:cs="Times New Roman"/>
          <w:bCs/>
          <w:lang w:val="lt-LT"/>
        </w:rPr>
        <w:t>Nedažni: buvo pranešimų apie pakitus</w:t>
      </w:r>
      <w:r w:rsidR="0055231D" w:rsidRPr="002A16D2">
        <w:rPr>
          <w:rFonts w:ascii="Times New Roman" w:eastAsia="Calibri" w:hAnsi="Times New Roman" w:cs="Times New Roman"/>
          <w:bCs/>
          <w:lang w:val="lt-LT"/>
        </w:rPr>
        <w:t xml:space="preserve">į </w:t>
      </w:r>
      <w:proofErr w:type="spellStart"/>
      <w:r w:rsidR="0055231D" w:rsidRPr="002A16D2">
        <w:rPr>
          <w:rFonts w:ascii="Times New Roman" w:eastAsia="Calibri" w:hAnsi="Times New Roman" w:cs="Times New Roman"/>
          <w:bCs/>
          <w:lang w:val="lt-LT"/>
        </w:rPr>
        <w:t>glikemijos</w:t>
      </w:r>
      <w:proofErr w:type="spellEnd"/>
      <w:r w:rsidR="0055231D" w:rsidRPr="002A16D2">
        <w:rPr>
          <w:rFonts w:ascii="Times New Roman" w:eastAsia="Calibri" w:hAnsi="Times New Roman" w:cs="Times New Roman"/>
          <w:bCs/>
          <w:lang w:val="lt-LT"/>
        </w:rPr>
        <w:t xml:space="preserve"> valdymą</w:t>
      </w:r>
      <w:r w:rsidRPr="002A16D2">
        <w:rPr>
          <w:rFonts w:ascii="Times New Roman" w:eastAsia="Calibri" w:hAnsi="Times New Roman" w:cs="Times New Roman"/>
          <w:bCs/>
          <w:lang w:val="lt-LT"/>
        </w:rPr>
        <w:t xml:space="preserve"> </w:t>
      </w:r>
      <w:r w:rsidR="0055231D" w:rsidRPr="002A16D2">
        <w:rPr>
          <w:rFonts w:ascii="Times New Roman" w:eastAsia="Calibri" w:hAnsi="Times New Roman" w:cs="Times New Roman"/>
          <w:bCs/>
          <w:lang w:val="lt-LT"/>
        </w:rPr>
        <w:t xml:space="preserve">cukriniu </w:t>
      </w:r>
      <w:r w:rsidRPr="002A16D2">
        <w:rPr>
          <w:rFonts w:ascii="Times New Roman" w:eastAsia="Calibri" w:hAnsi="Times New Roman" w:cs="Times New Roman"/>
          <w:bCs/>
          <w:lang w:val="lt-LT"/>
        </w:rPr>
        <w:t>diabetu sergantiems pacientams (žr. 4</w:t>
      </w:r>
      <w:r w:rsidR="0055231D" w:rsidRPr="002A16D2">
        <w:rPr>
          <w:rFonts w:ascii="Times New Roman" w:eastAsia="Calibri" w:hAnsi="Times New Roman" w:cs="Times New Roman"/>
          <w:bCs/>
          <w:lang w:val="lt-LT"/>
        </w:rPr>
        <w:t>.4</w:t>
      </w:r>
      <w:r w:rsidRPr="002A16D2">
        <w:rPr>
          <w:rFonts w:ascii="Times New Roman" w:eastAsia="Calibri" w:hAnsi="Times New Roman" w:cs="Times New Roman"/>
          <w:bCs/>
          <w:lang w:val="lt-LT"/>
        </w:rPr>
        <w:t xml:space="preserve"> skyrių).</w:t>
      </w:r>
    </w:p>
    <w:p w14:paraId="5F3CB6DE" w14:textId="1E62E716" w:rsidR="0004005D" w:rsidRPr="002A16D2" w:rsidRDefault="009B7F07" w:rsidP="00080CEF">
      <w:pPr>
        <w:tabs>
          <w:tab w:val="left" w:pos="567"/>
        </w:tabs>
        <w:spacing w:after="0" w:line="240" w:lineRule="auto"/>
        <w:ind w:left="1701" w:hanging="1701"/>
        <w:rPr>
          <w:rFonts w:ascii="Times New Roman" w:hAnsi="Times New Roman" w:cs="Times New Roman"/>
          <w:lang w:val="lt-LT"/>
        </w:rPr>
      </w:pPr>
      <w:r w:rsidRPr="002A16D2">
        <w:rPr>
          <w:rFonts w:ascii="Times New Roman" w:hAnsi="Times New Roman" w:cs="Times New Roman"/>
          <w:lang w:val="lt-LT"/>
        </w:rPr>
        <w:t>Reti:</w:t>
      </w:r>
      <w:r w:rsidR="00080CEF"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hiponatremija</w:t>
      </w:r>
      <w:proofErr w:type="spellEnd"/>
      <w:r w:rsidRPr="002A16D2">
        <w:rPr>
          <w:rFonts w:ascii="Times New Roman" w:hAnsi="Times New Roman" w:cs="Times New Roman"/>
          <w:lang w:val="lt-LT"/>
        </w:rPr>
        <w:t xml:space="preserve">. </w:t>
      </w:r>
    </w:p>
    <w:p w14:paraId="2702F502" w14:textId="67350C81" w:rsidR="009B7F07" w:rsidRPr="002A16D2" w:rsidRDefault="009B7F07" w:rsidP="00C042A3">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Ji dažniausiai pasireikšdavo senyviems </w:t>
      </w:r>
      <w:r w:rsidR="0055231D" w:rsidRPr="002A16D2">
        <w:rPr>
          <w:rFonts w:ascii="Times New Roman" w:hAnsi="Times New Roman" w:cs="Times New Roman"/>
          <w:lang w:val="lt-LT"/>
        </w:rPr>
        <w:t>pacientams</w:t>
      </w:r>
      <w:r w:rsidRPr="002A16D2">
        <w:rPr>
          <w:rFonts w:ascii="Times New Roman" w:hAnsi="Times New Roman" w:cs="Times New Roman"/>
          <w:lang w:val="lt-LT"/>
        </w:rPr>
        <w:t xml:space="preserve"> ir kartais būdavo susijusi su sutrikusios </w:t>
      </w:r>
      <w:proofErr w:type="spellStart"/>
      <w:r w:rsidRPr="002A16D2">
        <w:rPr>
          <w:rFonts w:ascii="Times New Roman" w:hAnsi="Times New Roman" w:cs="Times New Roman"/>
          <w:lang w:val="lt-LT"/>
        </w:rPr>
        <w:t>antidiurezinio</w:t>
      </w:r>
      <w:proofErr w:type="spellEnd"/>
      <w:r w:rsidRPr="002A16D2">
        <w:rPr>
          <w:rFonts w:ascii="Times New Roman" w:hAnsi="Times New Roman" w:cs="Times New Roman"/>
          <w:lang w:val="lt-LT"/>
        </w:rPr>
        <w:t xml:space="preserve"> hormono sekrecijos sindromu. </w:t>
      </w:r>
    </w:p>
    <w:p w14:paraId="377E107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A4B5F2D"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Psichikos sutrikimai</w:t>
      </w:r>
    </w:p>
    <w:p w14:paraId="388F4466" w14:textId="792D9BDC"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Dažni:</w:t>
      </w:r>
      <w:r w:rsidRPr="002A16D2">
        <w:rPr>
          <w:rFonts w:ascii="Times New Roman" w:hAnsi="Times New Roman" w:cs="Times New Roman"/>
          <w:i/>
          <w:lang w:val="lt-LT"/>
        </w:rPr>
        <w:t xml:space="preserve"> </w:t>
      </w:r>
      <w:proofErr w:type="spellStart"/>
      <w:r w:rsidRPr="002A16D2">
        <w:rPr>
          <w:rFonts w:ascii="Times New Roman" w:hAnsi="Times New Roman" w:cs="Times New Roman"/>
          <w:lang w:val="lt-LT"/>
        </w:rPr>
        <w:t>somnolencija</w:t>
      </w:r>
      <w:proofErr w:type="spellEnd"/>
      <w:r w:rsidRPr="002A16D2">
        <w:rPr>
          <w:rFonts w:ascii="Times New Roman" w:hAnsi="Times New Roman" w:cs="Times New Roman"/>
          <w:lang w:val="lt-LT"/>
        </w:rPr>
        <w:t>, nemiga</w:t>
      </w:r>
      <w:r w:rsidR="00CC1B9E" w:rsidRPr="002A16D2">
        <w:rPr>
          <w:rFonts w:ascii="Times New Roman" w:hAnsi="Times New Roman" w:cs="Times New Roman"/>
          <w:lang w:val="lt-LT"/>
        </w:rPr>
        <w:t xml:space="preserve"> (</w:t>
      </w:r>
      <w:proofErr w:type="spellStart"/>
      <w:r w:rsidR="00CC1B9E" w:rsidRPr="002A16D2">
        <w:rPr>
          <w:rFonts w:ascii="Times New Roman" w:hAnsi="Times New Roman" w:cs="Times New Roman"/>
          <w:lang w:val="lt-LT"/>
        </w:rPr>
        <w:t>insomnija</w:t>
      </w:r>
      <w:proofErr w:type="spellEnd"/>
      <w:r w:rsidR="00CC1B9E" w:rsidRPr="002A16D2">
        <w:rPr>
          <w:rFonts w:ascii="Times New Roman" w:hAnsi="Times New Roman" w:cs="Times New Roman"/>
          <w:lang w:val="lt-LT"/>
        </w:rPr>
        <w:t>)</w:t>
      </w:r>
      <w:r w:rsidRPr="002A16D2">
        <w:rPr>
          <w:rFonts w:ascii="Times New Roman" w:hAnsi="Times New Roman" w:cs="Times New Roman"/>
          <w:lang w:val="lt-LT"/>
        </w:rPr>
        <w:t>, susijaudinimas</w:t>
      </w:r>
      <w:r w:rsidR="00CC1B9E" w:rsidRPr="002A16D2">
        <w:rPr>
          <w:rFonts w:ascii="Times New Roman" w:hAnsi="Times New Roman" w:cs="Times New Roman"/>
          <w:lang w:val="lt-LT"/>
        </w:rPr>
        <w:t xml:space="preserve"> (</w:t>
      </w:r>
      <w:proofErr w:type="spellStart"/>
      <w:r w:rsidR="00CC1B9E" w:rsidRPr="002A16D2">
        <w:rPr>
          <w:rFonts w:ascii="Times New Roman" w:hAnsi="Times New Roman" w:cs="Times New Roman"/>
          <w:lang w:val="lt-LT"/>
        </w:rPr>
        <w:t>ažitacija</w:t>
      </w:r>
      <w:proofErr w:type="spellEnd"/>
      <w:r w:rsidR="00CC1B9E" w:rsidRPr="002A16D2">
        <w:rPr>
          <w:rFonts w:ascii="Times New Roman" w:hAnsi="Times New Roman" w:cs="Times New Roman"/>
          <w:lang w:val="lt-LT"/>
        </w:rPr>
        <w:t>)</w:t>
      </w:r>
      <w:r w:rsidRPr="002A16D2">
        <w:rPr>
          <w:rFonts w:ascii="Times New Roman" w:hAnsi="Times New Roman" w:cs="Times New Roman"/>
          <w:lang w:val="lt-LT"/>
        </w:rPr>
        <w:t>, nenormalūs sapnai (</w:t>
      </w:r>
      <w:r w:rsidR="0080454D" w:rsidRPr="002A16D2">
        <w:rPr>
          <w:rFonts w:ascii="Times New Roman" w:hAnsi="Times New Roman" w:cs="Times New Roman"/>
          <w:lang w:val="lt-LT"/>
        </w:rPr>
        <w:t>taip pat ir</w:t>
      </w:r>
      <w:r w:rsidRPr="002A16D2">
        <w:rPr>
          <w:rFonts w:ascii="Times New Roman" w:hAnsi="Times New Roman" w:cs="Times New Roman"/>
          <w:lang w:val="lt-LT"/>
        </w:rPr>
        <w:t xml:space="preserve"> košmarai).</w:t>
      </w:r>
    </w:p>
    <w:p w14:paraId="6B3FCB0D" w14:textId="65C12F72"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Nedažni: </w:t>
      </w:r>
      <w:r w:rsidR="00CC1B9E" w:rsidRPr="002A16D2">
        <w:rPr>
          <w:rFonts w:ascii="Times New Roman" w:hAnsi="Times New Roman" w:cs="Times New Roman"/>
          <w:lang w:val="lt-LT"/>
        </w:rPr>
        <w:t>sumišimas</w:t>
      </w:r>
      <w:r w:rsidRPr="002A16D2">
        <w:rPr>
          <w:rFonts w:ascii="Times New Roman" w:hAnsi="Times New Roman" w:cs="Times New Roman"/>
          <w:lang w:val="lt-LT"/>
        </w:rPr>
        <w:t>, haliucinacijos.</w:t>
      </w:r>
    </w:p>
    <w:p w14:paraId="6B00FCF3" w14:textId="3F46113D" w:rsidR="009B7F07" w:rsidRPr="002A16D2" w:rsidRDefault="009B7F07" w:rsidP="000F181A">
      <w:pPr>
        <w:tabs>
          <w:tab w:val="left" w:pos="1701"/>
        </w:tabs>
        <w:spacing w:after="0" w:line="240" w:lineRule="auto"/>
        <w:ind w:left="1701" w:hanging="1701"/>
        <w:jc w:val="both"/>
        <w:rPr>
          <w:rFonts w:ascii="Times New Roman" w:hAnsi="Times New Roman" w:cs="Times New Roman"/>
          <w:lang w:val="lt-LT"/>
        </w:rPr>
      </w:pPr>
      <w:r w:rsidRPr="002A16D2">
        <w:rPr>
          <w:rFonts w:ascii="Times New Roman" w:hAnsi="Times New Roman" w:cs="Times New Roman"/>
          <w:lang w:val="lt-LT"/>
        </w:rPr>
        <w:t>Reti:</w:t>
      </w:r>
      <w:r w:rsidR="00080CEF" w:rsidRPr="002A16D2">
        <w:rPr>
          <w:rFonts w:ascii="Times New Roman" w:hAnsi="Times New Roman" w:cs="Times New Roman"/>
          <w:lang w:val="lt-LT"/>
        </w:rPr>
        <w:t xml:space="preserve"> </w:t>
      </w:r>
      <w:r w:rsidRPr="002A16D2">
        <w:rPr>
          <w:rFonts w:ascii="Times New Roman" w:hAnsi="Times New Roman" w:cs="Times New Roman"/>
          <w:lang w:val="lt-LT"/>
        </w:rPr>
        <w:t>manijos reakcij</w:t>
      </w:r>
      <w:r w:rsidR="00CC1B9E" w:rsidRPr="002A16D2">
        <w:rPr>
          <w:rFonts w:ascii="Times New Roman" w:hAnsi="Times New Roman" w:cs="Times New Roman"/>
          <w:lang w:val="lt-LT"/>
        </w:rPr>
        <w:t>os</w:t>
      </w:r>
      <w:r w:rsidRPr="002A16D2">
        <w:rPr>
          <w:rFonts w:ascii="Times New Roman" w:hAnsi="Times New Roman" w:cs="Times New Roman"/>
          <w:lang w:val="lt-LT"/>
        </w:rPr>
        <w:t xml:space="preserve">, nerimas, depersonalizacija, panikos priepuoliai, </w:t>
      </w:r>
      <w:proofErr w:type="spellStart"/>
      <w:r w:rsidRPr="002A16D2">
        <w:rPr>
          <w:rFonts w:ascii="Times New Roman" w:hAnsi="Times New Roman" w:cs="Times New Roman"/>
          <w:lang w:val="lt-LT"/>
        </w:rPr>
        <w:t>akatizija</w:t>
      </w:r>
      <w:proofErr w:type="spellEnd"/>
      <w:r w:rsidRPr="002A16D2">
        <w:rPr>
          <w:rFonts w:ascii="Times New Roman" w:hAnsi="Times New Roman" w:cs="Times New Roman"/>
          <w:lang w:val="lt-LT"/>
        </w:rPr>
        <w:t xml:space="preserve"> (žr. 4.4</w:t>
      </w:r>
      <w:r w:rsidR="00080CEF" w:rsidRPr="002A16D2">
        <w:rPr>
          <w:rFonts w:ascii="Times New Roman" w:hAnsi="Times New Roman" w:cs="Times New Roman"/>
          <w:lang w:val="lt-LT"/>
        </w:rPr>
        <w:t xml:space="preserve"> </w:t>
      </w:r>
      <w:r w:rsidRPr="002A16D2">
        <w:rPr>
          <w:rFonts w:ascii="Times New Roman" w:hAnsi="Times New Roman" w:cs="Times New Roman"/>
          <w:lang w:val="lt-LT"/>
        </w:rPr>
        <w:t xml:space="preserve">skyrių). </w:t>
      </w:r>
      <w:bookmarkStart w:id="0" w:name="OLE_LINK3"/>
      <w:bookmarkStart w:id="1" w:name="OLE_LINK4"/>
    </w:p>
    <w:p w14:paraId="1FF4D60A" w14:textId="4DF8090B" w:rsidR="009B7F07" w:rsidRPr="002A16D2" w:rsidRDefault="00CC1B9E" w:rsidP="00AA1FD9">
      <w:pPr>
        <w:spacing w:after="0" w:line="240" w:lineRule="auto"/>
        <w:jc w:val="both"/>
        <w:rPr>
          <w:rFonts w:ascii="Times New Roman" w:hAnsi="Times New Roman" w:cs="Times New Roman"/>
          <w:lang w:val="lt-LT"/>
        </w:rPr>
      </w:pPr>
      <w:r w:rsidRPr="002A16D2">
        <w:rPr>
          <w:rFonts w:ascii="Times New Roman" w:hAnsi="Times New Roman" w:cs="Times New Roman"/>
          <w:lang w:val="lt-LT"/>
        </w:rPr>
        <w:t>Dažnis n</w:t>
      </w:r>
      <w:r w:rsidR="009B7F07" w:rsidRPr="002A16D2">
        <w:rPr>
          <w:rFonts w:ascii="Times New Roman" w:hAnsi="Times New Roman" w:cs="Times New Roman"/>
          <w:lang w:val="lt-LT"/>
        </w:rPr>
        <w:t>ežinomas: mintys apie savižudybę</w:t>
      </w:r>
      <w:r w:rsidRPr="002A16D2">
        <w:rPr>
          <w:rFonts w:ascii="Times New Roman" w:hAnsi="Times New Roman" w:cs="Times New Roman"/>
          <w:lang w:val="lt-LT"/>
        </w:rPr>
        <w:t>,</w:t>
      </w:r>
      <w:r w:rsidR="009B7F07" w:rsidRPr="002A16D2">
        <w:rPr>
          <w:rFonts w:ascii="Times New Roman" w:hAnsi="Times New Roman" w:cs="Times New Roman"/>
          <w:lang w:val="lt-LT"/>
        </w:rPr>
        <w:t xml:space="preserve"> savižudiškas elgesys, agresija, </w:t>
      </w:r>
      <w:proofErr w:type="spellStart"/>
      <w:r w:rsidR="009B7F07" w:rsidRPr="002A16D2">
        <w:rPr>
          <w:rFonts w:ascii="Times New Roman" w:hAnsi="Times New Roman" w:cs="Times New Roman"/>
          <w:lang w:val="lt-LT"/>
        </w:rPr>
        <w:t>bruksizmas</w:t>
      </w:r>
      <w:proofErr w:type="spellEnd"/>
      <w:r w:rsidR="009B7F07" w:rsidRPr="002A16D2">
        <w:rPr>
          <w:rFonts w:ascii="Times New Roman" w:hAnsi="Times New Roman" w:cs="Times New Roman"/>
          <w:lang w:val="lt-LT"/>
        </w:rPr>
        <w:t>.</w:t>
      </w:r>
    </w:p>
    <w:p w14:paraId="0EC3F682" w14:textId="77777777" w:rsidR="009B7F07" w:rsidRPr="002A16D2" w:rsidRDefault="009B7F07" w:rsidP="00AA1FD9">
      <w:pPr>
        <w:spacing w:after="0" w:line="240" w:lineRule="auto"/>
        <w:jc w:val="both"/>
        <w:rPr>
          <w:rFonts w:ascii="Times New Roman" w:hAnsi="Times New Roman" w:cs="Times New Roman"/>
          <w:lang w:val="lt-LT"/>
        </w:rPr>
      </w:pPr>
    </w:p>
    <w:p w14:paraId="0ED48789" w14:textId="77777777" w:rsidR="009B7F07" w:rsidRPr="002A16D2" w:rsidRDefault="009B7F07" w:rsidP="00AA1FD9">
      <w:pPr>
        <w:spacing w:after="0" w:line="240" w:lineRule="auto"/>
        <w:jc w:val="both"/>
        <w:rPr>
          <w:rFonts w:ascii="Times New Roman" w:hAnsi="Times New Roman" w:cs="Times New Roman"/>
          <w:lang w:val="lt-LT"/>
        </w:rPr>
      </w:pPr>
      <w:r w:rsidRPr="002A16D2">
        <w:rPr>
          <w:rFonts w:ascii="Times New Roman" w:hAnsi="Times New Roman" w:cs="Times New Roman"/>
          <w:lang w:val="lt-LT"/>
        </w:rPr>
        <w:t xml:space="preserve">Buvo gauta pranešimų apie minčių apie savižudybę ir savižudiško elgesio atvejus vartojant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ir netrukus po gydymo nutraukimo (žr. 4.4 skyrių).</w:t>
      </w:r>
    </w:p>
    <w:p w14:paraId="2BE95FBF" w14:textId="63232F1D" w:rsidR="009B7F07" w:rsidRPr="002A16D2" w:rsidRDefault="009B7F07" w:rsidP="00AA1FD9">
      <w:pPr>
        <w:spacing w:after="0" w:line="240" w:lineRule="auto"/>
        <w:rPr>
          <w:rFonts w:ascii="Times New Roman" w:eastAsia="Times New Roman" w:hAnsi="Times New Roman" w:cs="Times New Roman"/>
          <w:lang w:val="lt-LT"/>
        </w:rPr>
      </w:pPr>
      <w:r w:rsidRPr="002A16D2">
        <w:rPr>
          <w:rFonts w:ascii="Times New Roman" w:eastAsia="Times New Roman" w:hAnsi="Times New Roman" w:cs="Times New Roman"/>
          <w:lang w:val="lt-LT"/>
        </w:rPr>
        <w:t xml:space="preserve">Agresijos atvejų nustatyta po </w:t>
      </w:r>
      <w:r w:rsidR="00CC1B9E" w:rsidRPr="002A16D2">
        <w:rPr>
          <w:rFonts w:ascii="Times New Roman" w:eastAsia="Times New Roman" w:hAnsi="Times New Roman" w:cs="Times New Roman"/>
          <w:lang w:val="lt-LT"/>
        </w:rPr>
        <w:t xml:space="preserve">vaistinio </w:t>
      </w:r>
      <w:r w:rsidRPr="002A16D2">
        <w:rPr>
          <w:rFonts w:ascii="Times New Roman" w:eastAsia="Times New Roman" w:hAnsi="Times New Roman" w:cs="Times New Roman"/>
          <w:lang w:val="lt-LT"/>
        </w:rPr>
        <w:t>preparato pateikimo į rinką.</w:t>
      </w:r>
    </w:p>
    <w:p w14:paraId="330AFD20" w14:textId="77777777" w:rsidR="009B7F07" w:rsidRPr="002A16D2" w:rsidRDefault="009B7F07" w:rsidP="00AA1FD9">
      <w:pPr>
        <w:spacing w:after="0" w:line="240" w:lineRule="auto"/>
        <w:jc w:val="both"/>
        <w:rPr>
          <w:rFonts w:ascii="Times New Roman" w:hAnsi="Times New Roman" w:cs="Times New Roman"/>
          <w:lang w:val="lt-LT"/>
        </w:rPr>
      </w:pPr>
    </w:p>
    <w:bookmarkEnd w:id="0"/>
    <w:bookmarkEnd w:id="1"/>
    <w:p w14:paraId="479D8D31"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Tokių simptomų gali atsirasti ir dėl ligos. </w:t>
      </w:r>
    </w:p>
    <w:p w14:paraId="023E5F1B"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2DD33B2B"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Nervų sistemos sutrikimai</w:t>
      </w:r>
    </w:p>
    <w:p w14:paraId="1B91A87B" w14:textId="59C05BBA"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Dažni:</w:t>
      </w:r>
      <w:r w:rsidRPr="002A16D2">
        <w:rPr>
          <w:rFonts w:ascii="Times New Roman" w:hAnsi="Times New Roman" w:cs="Times New Roman"/>
          <w:i/>
          <w:lang w:val="lt-LT"/>
        </w:rPr>
        <w:t xml:space="preserve"> </w:t>
      </w:r>
      <w:r w:rsidR="00CC1B9E" w:rsidRPr="002A16D2">
        <w:rPr>
          <w:rFonts w:ascii="Times New Roman" w:hAnsi="Times New Roman" w:cs="Times New Roman"/>
          <w:lang w:val="lt-LT"/>
        </w:rPr>
        <w:t>svaigulys</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tremoras</w:t>
      </w:r>
      <w:proofErr w:type="spellEnd"/>
      <w:r w:rsidRPr="002A16D2">
        <w:rPr>
          <w:rFonts w:ascii="Times New Roman" w:hAnsi="Times New Roman" w:cs="Times New Roman"/>
          <w:lang w:val="lt-LT"/>
        </w:rPr>
        <w:t>, galvos skausmas, dėmesio sutrikimas.</w:t>
      </w:r>
    </w:p>
    <w:p w14:paraId="3DF94895" w14:textId="3C78E55C"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Nedažni:</w:t>
      </w:r>
      <w:r w:rsidRPr="002A16D2">
        <w:rPr>
          <w:rFonts w:ascii="Times New Roman" w:hAnsi="Times New Roman" w:cs="Times New Roman"/>
          <w:i/>
          <w:lang w:val="lt-LT"/>
        </w:rPr>
        <w:t xml:space="preserve"> </w:t>
      </w:r>
      <w:proofErr w:type="spellStart"/>
      <w:r w:rsidRPr="002A16D2">
        <w:rPr>
          <w:rFonts w:ascii="Times New Roman" w:hAnsi="Times New Roman" w:cs="Times New Roman"/>
          <w:lang w:val="lt-LT"/>
        </w:rPr>
        <w:t>ekstrapiramidiniai</w:t>
      </w:r>
      <w:proofErr w:type="spellEnd"/>
      <w:r w:rsidRPr="002A16D2">
        <w:rPr>
          <w:rFonts w:ascii="Times New Roman" w:hAnsi="Times New Roman" w:cs="Times New Roman"/>
          <w:lang w:val="lt-LT"/>
        </w:rPr>
        <w:t xml:space="preserve"> sutrikimai.</w:t>
      </w:r>
    </w:p>
    <w:p w14:paraId="1F624410" w14:textId="0503D52A"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Reti:</w:t>
      </w:r>
      <w:r w:rsidRPr="002A16D2">
        <w:rPr>
          <w:rFonts w:ascii="Times New Roman" w:hAnsi="Times New Roman" w:cs="Times New Roman"/>
          <w:i/>
          <w:lang w:val="lt-LT"/>
        </w:rPr>
        <w:t xml:space="preserve"> </w:t>
      </w:r>
      <w:r w:rsidRPr="002A16D2">
        <w:rPr>
          <w:rFonts w:ascii="Times New Roman" w:hAnsi="Times New Roman" w:cs="Times New Roman"/>
          <w:lang w:val="lt-LT"/>
        </w:rPr>
        <w:t>konvulsijos, neramių kojų sindromas.</w:t>
      </w:r>
    </w:p>
    <w:p w14:paraId="17D9DBAD" w14:textId="13485700" w:rsidR="009B7F07" w:rsidRPr="002A16D2" w:rsidRDefault="009B7F07" w:rsidP="00C042A3">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Labai reti:</w:t>
      </w:r>
      <w:r w:rsidRPr="002A16D2">
        <w:rPr>
          <w:rFonts w:ascii="Times New Roman" w:hAnsi="Times New Roman" w:cs="Times New Roman"/>
          <w:i/>
          <w:lang w:val="lt-LT"/>
        </w:rPr>
        <w:t xml:space="preserve"> </w:t>
      </w:r>
      <w:proofErr w:type="spellStart"/>
      <w:r w:rsidRPr="002A16D2">
        <w:rPr>
          <w:rFonts w:ascii="Times New Roman" w:hAnsi="Times New Roman" w:cs="Times New Roman"/>
          <w:lang w:val="lt-LT"/>
        </w:rPr>
        <w:t>serotonin</w:t>
      </w:r>
      <w:r w:rsidR="00C76E0A"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sindromas. Jo simptomai gali būti </w:t>
      </w:r>
      <w:proofErr w:type="spellStart"/>
      <w:r w:rsidRPr="002A16D2">
        <w:rPr>
          <w:rFonts w:ascii="Times New Roman" w:hAnsi="Times New Roman" w:cs="Times New Roman"/>
          <w:lang w:val="lt-LT"/>
        </w:rPr>
        <w:t>ažitacija</w:t>
      </w:r>
      <w:proofErr w:type="spellEnd"/>
      <w:r w:rsidRPr="002A16D2">
        <w:rPr>
          <w:rFonts w:ascii="Times New Roman" w:hAnsi="Times New Roman" w:cs="Times New Roman"/>
          <w:lang w:val="lt-LT"/>
        </w:rPr>
        <w:t xml:space="preserve">, </w:t>
      </w:r>
      <w:r w:rsidR="00BF5A0C" w:rsidRPr="002A16D2">
        <w:rPr>
          <w:rFonts w:ascii="Times New Roman" w:hAnsi="Times New Roman" w:cs="Times New Roman"/>
          <w:lang w:val="lt-LT"/>
        </w:rPr>
        <w:t>sumišimas</w:t>
      </w:r>
      <w:r w:rsidRPr="002A16D2">
        <w:rPr>
          <w:rFonts w:ascii="Times New Roman" w:hAnsi="Times New Roman" w:cs="Times New Roman"/>
          <w:lang w:val="lt-LT"/>
        </w:rPr>
        <w:t xml:space="preserve">, prakaitavimas, haliucinacijos, </w:t>
      </w:r>
      <w:proofErr w:type="spellStart"/>
      <w:r w:rsidRPr="002A16D2">
        <w:rPr>
          <w:rFonts w:ascii="Times New Roman" w:hAnsi="Times New Roman" w:cs="Times New Roman"/>
          <w:lang w:val="lt-LT"/>
        </w:rPr>
        <w:t>hiperrefleksija</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mioklon</w:t>
      </w:r>
      <w:r w:rsidR="00BF5A0C" w:rsidRPr="002A16D2">
        <w:rPr>
          <w:rFonts w:ascii="Times New Roman" w:hAnsi="Times New Roman" w:cs="Times New Roman"/>
          <w:lang w:val="lt-LT"/>
        </w:rPr>
        <w:t>ija</w:t>
      </w:r>
      <w:proofErr w:type="spellEnd"/>
      <w:r w:rsidRPr="002A16D2">
        <w:rPr>
          <w:rFonts w:ascii="Times New Roman" w:hAnsi="Times New Roman" w:cs="Times New Roman"/>
          <w:lang w:val="lt-LT"/>
        </w:rPr>
        <w:t xml:space="preserve">, </w:t>
      </w:r>
      <w:r w:rsidR="00BF5A0C" w:rsidRPr="002A16D2">
        <w:rPr>
          <w:rFonts w:ascii="Times New Roman" w:hAnsi="Times New Roman" w:cs="Times New Roman"/>
          <w:lang w:val="lt-LT"/>
        </w:rPr>
        <w:t>drebulys</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tachikardija</w:t>
      </w:r>
      <w:proofErr w:type="spellEnd"/>
      <w:r w:rsidRPr="002A16D2">
        <w:rPr>
          <w:rFonts w:ascii="Times New Roman" w:hAnsi="Times New Roman" w:cs="Times New Roman"/>
          <w:lang w:val="lt-LT"/>
        </w:rPr>
        <w:t xml:space="preserve"> ir </w:t>
      </w:r>
      <w:proofErr w:type="spellStart"/>
      <w:r w:rsidRPr="002A16D2">
        <w:rPr>
          <w:rFonts w:ascii="Times New Roman" w:hAnsi="Times New Roman" w:cs="Times New Roman"/>
          <w:lang w:val="lt-LT"/>
        </w:rPr>
        <w:t>tremoras</w:t>
      </w:r>
      <w:proofErr w:type="spellEnd"/>
      <w:r w:rsidRPr="002A16D2">
        <w:rPr>
          <w:rFonts w:ascii="Times New Roman" w:hAnsi="Times New Roman" w:cs="Times New Roman"/>
          <w:lang w:val="lt-LT"/>
        </w:rPr>
        <w:t xml:space="preserve">. </w:t>
      </w:r>
    </w:p>
    <w:p w14:paraId="2F710A29" w14:textId="77777777" w:rsidR="0004005D" w:rsidRPr="002A16D2" w:rsidRDefault="0004005D" w:rsidP="00AA1FD9">
      <w:pPr>
        <w:tabs>
          <w:tab w:val="left" w:pos="567"/>
        </w:tabs>
        <w:spacing w:after="0" w:line="240" w:lineRule="auto"/>
        <w:rPr>
          <w:rFonts w:ascii="Times New Roman" w:hAnsi="Times New Roman" w:cs="Times New Roman"/>
          <w:lang w:val="lt-LT"/>
        </w:rPr>
      </w:pPr>
    </w:p>
    <w:p w14:paraId="1BCD48BA" w14:textId="294427B3"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Ekstrapiramidini</w:t>
      </w:r>
      <w:r w:rsidR="001619B3" w:rsidRPr="002A16D2">
        <w:rPr>
          <w:rFonts w:ascii="Times New Roman" w:hAnsi="Times New Roman" w:cs="Times New Roman"/>
          <w:lang w:val="lt-LT"/>
        </w:rPr>
        <w:t>ų</w:t>
      </w:r>
      <w:proofErr w:type="spellEnd"/>
      <w:r w:rsidRPr="002A16D2">
        <w:rPr>
          <w:rFonts w:ascii="Times New Roman" w:hAnsi="Times New Roman" w:cs="Times New Roman"/>
          <w:lang w:val="lt-LT"/>
        </w:rPr>
        <w:t xml:space="preserve"> sutrikim</w:t>
      </w:r>
      <w:r w:rsidR="001619B3" w:rsidRPr="002A16D2">
        <w:rPr>
          <w:rFonts w:ascii="Times New Roman" w:hAnsi="Times New Roman" w:cs="Times New Roman"/>
          <w:lang w:val="lt-LT"/>
        </w:rPr>
        <w:t>ų</w:t>
      </w:r>
      <w:r w:rsidRPr="002A16D2">
        <w:rPr>
          <w:rFonts w:ascii="Times New Roman" w:hAnsi="Times New Roman" w:cs="Times New Roman"/>
          <w:lang w:val="lt-LT"/>
        </w:rPr>
        <w:t xml:space="preserve">, įskaitant burnos ir veido distoniją, kartais atsirasdavo pacientams, kuriems </w:t>
      </w:r>
      <w:r w:rsidR="008B0760" w:rsidRPr="002A16D2">
        <w:rPr>
          <w:rFonts w:ascii="Times New Roman" w:hAnsi="Times New Roman" w:cs="Times New Roman"/>
          <w:lang w:val="lt-LT"/>
        </w:rPr>
        <w:t>iki gydymo šiuo vaist</w:t>
      </w:r>
      <w:r w:rsidR="0004005D" w:rsidRPr="002A16D2">
        <w:rPr>
          <w:rFonts w:ascii="Times New Roman" w:hAnsi="Times New Roman" w:cs="Times New Roman"/>
          <w:lang w:val="lt-LT"/>
        </w:rPr>
        <w:t>i</w:t>
      </w:r>
      <w:r w:rsidR="008B0760" w:rsidRPr="002A16D2">
        <w:rPr>
          <w:rFonts w:ascii="Times New Roman" w:hAnsi="Times New Roman" w:cs="Times New Roman"/>
          <w:lang w:val="lt-LT"/>
        </w:rPr>
        <w:t>niu prep</w:t>
      </w:r>
      <w:r w:rsidR="0004005D" w:rsidRPr="002A16D2">
        <w:rPr>
          <w:rFonts w:ascii="Times New Roman" w:hAnsi="Times New Roman" w:cs="Times New Roman"/>
          <w:lang w:val="lt-LT"/>
        </w:rPr>
        <w:t>a</w:t>
      </w:r>
      <w:r w:rsidR="008B0760" w:rsidRPr="002A16D2">
        <w:rPr>
          <w:rFonts w:ascii="Times New Roman" w:hAnsi="Times New Roman" w:cs="Times New Roman"/>
          <w:lang w:val="lt-LT"/>
        </w:rPr>
        <w:t>ratu j</w:t>
      </w:r>
      <w:r w:rsidRPr="002A16D2">
        <w:rPr>
          <w:rFonts w:ascii="Times New Roman" w:hAnsi="Times New Roman" w:cs="Times New Roman"/>
          <w:lang w:val="lt-LT"/>
        </w:rPr>
        <w:t>au buvo judesių sutrikim</w:t>
      </w:r>
      <w:r w:rsidR="001619B3" w:rsidRPr="002A16D2">
        <w:rPr>
          <w:rFonts w:ascii="Times New Roman" w:hAnsi="Times New Roman" w:cs="Times New Roman"/>
          <w:lang w:val="lt-LT"/>
        </w:rPr>
        <w:t>ų</w:t>
      </w:r>
      <w:r w:rsidRPr="002A16D2">
        <w:rPr>
          <w:rFonts w:ascii="Times New Roman" w:hAnsi="Times New Roman" w:cs="Times New Roman"/>
          <w:lang w:val="lt-LT"/>
        </w:rPr>
        <w:t xml:space="preserve"> arba kurie vartojo </w:t>
      </w:r>
      <w:proofErr w:type="spellStart"/>
      <w:r w:rsidRPr="002A16D2">
        <w:rPr>
          <w:rFonts w:ascii="Times New Roman" w:hAnsi="Times New Roman" w:cs="Times New Roman"/>
          <w:lang w:val="lt-LT"/>
        </w:rPr>
        <w:t>neuroleptikų</w:t>
      </w:r>
      <w:proofErr w:type="spellEnd"/>
      <w:r w:rsidRPr="002A16D2">
        <w:rPr>
          <w:rFonts w:ascii="Times New Roman" w:hAnsi="Times New Roman" w:cs="Times New Roman"/>
          <w:lang w:val="lt-LT"/>
        </w:rPr>
        <w:t xml:space="preserve">. </w:t>
      </w:r>
    </w:p>
    <w:p w14:paraId="2D6BC8FC"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B0A34FB"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 xml:space="preserve">Akių sutrikimai </w:t>
      </w:r>
    </w:p>
    <w:p w14:paraId="719F34F5" w14:textId="2703EEBD"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Dažni:</w:t>
      </w:r>
      <w:r w:rsidR="00080CEF" w:rsidRPr="002A16D2">
        <w:rPr>
          <w:rFonts w:ascii="Times New Roman" w:hAnsi="Times New Roman" w:cs="Times New Roman"/>
          <w:lang w:val="lt-LT"/>
        </w:rPr>
        <w:t xml:space="preserve"> </w:t>
      </w:r>
      <w:r w:rsidRPr="002A16D2">
        <w:rPr>
          <w:rFonts w:ascii="Times New Roman" w:hAnsi="Times New Roman" w:cs="Times New Roman"/>
          <w:lang w:val="lt-LT"/>
        </w:rPr>
        <w:t>regos sutrikimas, kai daiktai matomi lyg per miglą.</w:t>
      </w:r>
    </w:p>
    <w:p w14:paraId="03BF888E" w14:textId="5CEA86A0" w:rsidR="009B7F07" w:rsidRPr="002A16D2" w:rsidRDefault="008B0760"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N</w:t>
      </w:r>
      <w:r w:rsidR="00080CEF" w:rsidRPr="002A16D2">
        <w:rPr>
          <w:rFonts w:ascii="Times New Roman" w:hAnsi="Times New Roman" w:cs="Times New Roman"/>
          <w:lang w:val="lt-LT"/>
        </w:rPr>
        <w:t xml:space="preserve">edažni: </w:t>
      </w:r>
      <w:proofErr w:type="spellStart"/>
      <w:r w:rsidR="00080CEF" w:rsidRPr="002A16D2">
        <w:rPr>
          <w:rFonts w:ascii="Times New Roman" w:hAnsi="Times New Roman" w:cs="Times New Roman"/>
          <w:lang w:val="lt-LT"/>
        </w:rPr>
        <w:t>mi</w:t>
      </w:r>
      <w:r w:rsidR="009B7F07" w:rsidRPr="002A16D2">
        <w:rPr>
          <w:rFonts w:ascii="Times New Roman" w:hAnsi="Times New Roman" w:cs="Times New Roman"/>
          <w:lang w:val="lt-LT"/>
        </w:rPr>
        <w:t>driazė</w:t>
      </w:r>
      <w:proofErr w:type="spellEnd"/>
      <w:r w:rsidRPr="002A16D2">
        <w:rPr>
          <w:rFonts w:ascii="Times New Roman" w:hAnsi="Times New Roman" w:cs="Times New Roman"/>
          <w:lang w:val="lt-LT"/>
        </w:rPr>
        <w:t xml:space="preserve"> (vyzdžių išsiplėtimas)</w:t>
      </w:r>
      <w:r w:rsidR="009B7F07" w:rsidRPr="002A16D2">
        <w:rPr>
          <w:rFonts w:ascii="Times New Roman" w:hAnsi="Times New Roman" w:cs="Times New Roman"/>
          <w:lang w:val="lt-LT"/>
        </w:rPr>
        <w:t xml:space="preserve"> (žr. 4.4 skyrių).</w:t>
      </w:r>
    </w:p>
    <w:p w14:paraId="65E65247" w14:textId="2C3B8A48" w:rsidR="009B7F07" w:rsidRPr="002A16D2" w:rsidRDefault="009B7F07" w:rsidP="00080CEF">
      <w:pPr>
        <w:tabs>
          <w:tab w:val="left" w:pos="567"/>
          <w:tab w:val="left" w:pos="1701"/>
        </w:tabs>
        <w:spacing w:after="0" w:line="240" w:lineRule="auto"/>
        <w:rPr>
          <w:rFonts w:ascii="Times New Roman" w:hAnsi="Times New Roman" w:cs="Times New Roman"/>
          <w:lang w:val="lt-LT"/>
        </w:rPr>
      </w:pPr>
      <w:r w:rsidRPr="002A16D2">
        <w:rPr>
          <w:rFonts w:ascii="Times New Roman" w:hAnsi="Times New Roman" w:cs="Times New Roman"/>
          <w:lang w:val="lt-LT"/>
        </w:rPr>
        <w:t>Labai reti:</w:t>
      </w:r>
      <w:r w:rsidRPr="002A16D2">
        <w:rPr>
          <w:rFonts w:ascii="Times New Roman" w:hAnsi="Times New Roman" w:cs="Times New Roman"/>
          <w:i/>
          <w:lang w:val="lt-LT"/>
        </w:rPr>
        <w:t xml:space="preserve"> </w:t>
      </w:r>
      <w:r w:rsidRPr="002A16D2">
        <w:rPr>
          <w:rFonts w:ascii="Times New Roman" w:hAnsi="Times New Roman" w:cs="Times New Roman"/>
          <w:lang w:val="lt-LT"/>
        </w:rPr>
        <w:t>ūminė glaukoma.</w:t>
      </w:r>
    </w:p>
    <w:p w14:paraId="4FEF4B7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A2E7CEE"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Ausų ir labirintų sutrikimai</w:t>
      </w:r>
    </w:p>
    <w:p w14:paraId="547B7D7E" w14:textId="0334C40D" w:rsidR="009B7F07" w:rsidRPr="002A16D2" w:rsidRDefault="008B0760"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Dažnis n</w:t>
      </w:r>
      <w:r w:rsidR="009B7F07" w:rsidRPr="002A16D2">
        <w:rPr>
          <w:rFonts w:ascii="Times New Roman" w:hAnsi="Times New Roman" w:cs="Times New Roman"/>
          <w:lang w:val="lt-LT"/>
        </w:rPr>
        <w:t>ežinom</w:t>
      </w:r>
      <w:r w:rsidRPr="002A16D2">
        <w:rPr>
          <w:rFonts w:ascii="Times New Roman" w:hAnsi="Times New Roman" w:cs="Times New Roman"/>
          <w:lang w:val="lt-LT"/>
        </w:rPr>
        <w:t>as</w:t>
      </w:r>
      <w:r w:rsidR="009B7F07" w:rsidRPr="002A16D2">
        <w:rPr>
          <w:rFonts w:ascii="Times New Roman" w:hAnsi="Times New Roman" w:cs="Times New Roman"/>
          <w:lang w:val="lt-LT"/>
        </w:rPr>
        <w:t xml:space="preserve">: </w:t>
      </w:r>
      <w:r w:rsidR="0004005D" w:rsidRPr="002A16D2">
        <w:rPr>
          <w:rFonts w:ascii="Times New Roman" w:hAnsi="Times New Roman" w:cs="Times New Roman"/>
          <w:lang w:val="lt-LT"/>
        </w:rPr>
        <w:t>ū</w:t>
      </w:r>
      <w:r w:rsidRPr="002A16D2">
        <w:rPr>
          <w:rFonts w:ascii="Times New Roman" w:hAnsi="Times New Roman" w:cs="Times New Roman"/>
          <w:lang w:val="lt-LT"/>
        </w:rPr>
        <w:t>žimas ausyse (</w:t>
      </w:r>
      <w:proofErr w:type="spellStart"/>
      <w:r w:rsidR="009B7F07" w:rsidRPr="002A16D2">
        <w:rPr>
          <w:rFonts w:ascii="Times New Roman" w:hAnsi="Times New Roman" w:cs="Times New Roman"/>
          <w:lang w:val="lt-LT"/>
        </w:rPr>
        <w:t>tinitas</w:t>
      </w:r>
      <w:proofErr w:type="spellEnd"/>
      <w:r w:rsidRPr="002A16D2">
        <w:rPr>
          <w:rFonts w:ascii="Times New Roman" w:hAnsi="Times New Roman" w:cs="Times New Roman"/>
          <w:lang w:val="lt-LT"/>
        </w:rPr>
        <w:t>)</w:t>
      </w:r>
      <w:r w:rsidR="009B7F07" w:rsidRPr="002A16D2">
        <w:rPr>
          <w:rFonts w:ascii="Times New Roman" w:hAnsi="Times New Roman" w:cs="Times New Roman"/>
          <w:lang w:val="lt-LT"/>
        </w:rPr>
        <w:t>.</w:t>
      </w:r>
    </w:p>
    <w:p w14:paraId="208A2C1C"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FCADFC6"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Širdies sutrikimai</w:t>
      </w:r>
    </w:p>
    <w:p w14:paraId="54F79235" w14:textId="1A51DCAC"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Nedažni: </w:t>
      </w:r>
      <w:proofErr w:type="spellStart"/>
      <w:r w:rsidRPr="002A16D2">
        <w:rPr>
          <w:rFonts w:ascii="Times New Roman" w:hAnsi="Times New Roman" w:cs="Times New Roman"/>
          <w:lang w:val="lt-LT"/>
        </w:rPr>
        <w:t>sinusinė</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tachikardija</w:t>
      </w:r>
      <w:proofErr w:type="spellEnd"/>
      <w:r w:rsidRPr="002A16D2">
        <w:rPr>
          <w:rFonts w:ascii="Times New Roman" w:hAnsi="Times New Roman" w:cs="Times New Roman"/>
          <w:lang w:val="lt-LT"/>
        </w:rPr>
        <w:t>.</w:t>
      </w:r>
    </w:p>
    <w:p w14:paraId="38B0EF05" w14:textId="518B83EF"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Reti: </w:t>
      </w:r>
      <w:proofErr w:type="spellStart"/>
      <w:r w:rsidRPr="002A16D2">
        <w:rPr>
          <w:rFonts w:ascii="Times New Roman" w:hAnsi="Times New Roman" w:cs="Times New Roman"/>
          <w:lang w:val="lt-LT"/>
        </w:rPr>
        <w:t>bradikardija</w:t>
      </w:r>
      <w:proofErr w:type="spellEnd"/>
      <w:r w:rsidRPr="002A16D2">
        <w:rPr>
          <w:rFonts w:ascii="Times New Roman" w:hAnsi="Times New Roman" w:cs="Times New Roman"/>
          <w:lang w:val="lt-LT"/>
        </w:rPr>
        <w:t>.</w:t>
      </w:r>
    </w:p>
    <w:p w14:paraId="76CE5EA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611B2E3"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Kraujagyslių sutrikimai</w:t>
      </w:r>
    </w:p>
    <w:p w14:paraId="50088B4D" w14:textId="7051434F"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Nedažni: trumpalaikis kraujospūdžio padidėjimas arba sumažėjimas, </w:t>
      </w:r>
      <w:proofErr w:type="spellStart"/>
      <w:r w:rsidRPr="002A16D2">
        <w:rPr>
          <w:rFonts w:ascii="Times New Roman" w:hAnsi="Times New Roman" w:cs="Times New Roman"/>
          <w:lang w:val="lt-LT"/>
        </w:rPr>
        <w:t>ortostatinė</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hipotenzija</w:t>
      </w:r>
      <w:proofErr w:type="spellEnd"/>
      <w:r w:rsidRPr="002A16D2">
        <w:rPr>
          <w:rFonts w:ascii="Times New Roman" w:hAnsi="Times New Roman" w:cs="Times New Roman"/>
          <w:lang w:val="lt-LT"/>
        </w:rPr>
        <w:t>.</w:t>
      </w:r>
    </w:p>
    <w:p w14:paraId="72D4E4D5"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Toks poveikis kraujospūdžiui paprastai pasireiškė tiems pacientams, kuriems hipertenzija arba nerimas buvo prieš pradedant gydyti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w:t>
      </w:r>
    </w:p>
    <w:p w14:paraId="6C5BB3BD"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150B5D50"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Kvėpavimo sistemos, krūtinės ląstos ir tarpuplaučio sutrikimai</w:t>
      </w:r>
    </w:p>
    <w:p w14:paraId="70077F15" w14:textId="78902595" w:rsidR="009B7F07" w:rsidRPr="002A16D2" w:rsidRDefault="009B7F07" w:rsidP="00080CEF">
      <w:pPr>
        <w:tabs>
          <w:tab w:val="left" w:pos="567"/>
          <w:tab w:val="left" w:pos="1701"/>
        </w:tabs>
        <w:spacing w:after="0" w:line="240" w:lineRule="auto"/>
        <w:rPr>
          <w:rFonts w:ascii="Times New Roman" w:hAnsi="Times New Roman" w:cs="Times New Roman"/>
          <w:lang w:val="lt-LT"/>
        </w:rPr>
      </w:pPr>
      <w:r w:rsidRPr="002A16D2">
        <w:rPr>
          <w:rFonts w:ascii="Times New Roman" w:hAnsi="Times New Roman" w:cs="Times New Roman"/>
          <w:lang w:val="lt-LT"/>
        </w:rPr>
        <w:t>Dažni:</w:t>
      </w:r>
      <w:r w:rsidR="00080CEF" w:rsidRPr="002A16D2">
        <w:rPr>
          <w:rFonts w:ascii="Times New Roman" w:hAnsi="Times New Roman" w:cs="Times New Roman"/>
          <w:lang w:val="lt-LT"/>
        </w:rPr>
        <w:t xml:space="preserve"> ž</w:t>
      </w:r>
      <w:r w:rsidRPr="002A16D2">
        <w:rPr>
          <w:rFonts w:ascii="Times New Roman" w:hAnsi="Times New Roman" w:cs="Times New Roman"/>
          <w:lang w:val="lt-LT"/>
        </w:rPr>
        <w:t>iovulys.</w:t>
      </w:r>
    </w:p>
    <w:p w14:paraId="6AA32B3B"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10BE7823"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Virškinimo trakto sutrikimai</w:t>
      </w:r>
    </w:p>
    <w:p w14:paraId="76139A4C" w14:textId="4CFEB6F2"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Labai dažni: pykinimas</w:t>
      </w:r>
      <w:r w:rsidR="008B0760" w:rsidRPr="002A16D2">
        <w:rPr>
          <w:rFonts w:ascii="Times New Roman" w:hAnsi="Times New Roman" w:cs="Times New Roman"/>
          <w:lang w:val="lt-LT"/>
        </w:rPr>
        <w:t xml:space="preserve"> (blogavimas)</w:t>
      </w:r>
      <w:r w:rsidRPr="002A16D2">
        <w:rPr>
          <w:rFonts w:ascii="Times New Roman" w:hAnsi="Times New Roman" w:cs="Times New Roman"/>
          <w:lang w:val="lt-LT"/>
        </w:rPr>
        <w:t>.</w:t>
      </w:r>
    </w:p>
    <w:p w14:paraId="69134FAA" w14:textId="62BD3874"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Dažni: vidurių užkietėjimas, viduriavimas, vėmimas, burnos džiūvimas.</w:t>
      </w:r>
    </w:p>
    <w:p w14:paraId="24E428EA" w14:textId="102BB27B"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Labai reti: kraujavimas į virškinimo traktą.</w:t>
      </w:r>
    </w:p>
    <w:p w14:paraId="60027205" w14:textId="36B3C49C" w:rsidR="009B7F07" w:rsidRPr="002A16D2" w:rsidRDefault="00B156BA"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Dažnis n</w:t>
      </w:r>
      <w:r w:rsidR="009B7F07" w:rsidRPr="002A16D2">
        <w:rPr>
          <w:rFonts w:ascii="Times New Roman" w:hAnsi="Times New Roman" w:cs="Times New Roman"/>
          <w:lang w:val="lt-LT"/>
        </w:rPr>
        <w:t>ežinomas: mikroskopinis kolitas.</w:t>
      </w:r>
    </w:p>
    <w:p w14:paraId="58DD21ED"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366B6175"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Kepenų, tulžies pūslės ir latakų sutrikimai</w:t>
      </w:r>
    </w:p>
    <w:p w14:paraId="50868F9B" w14:textId="3F59A24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Reti: kepenų fermentų </w:t>
      </w:r>
      <w:r w:rsidR="00B156BA" w:rsidRPr="002A16D2">
        <w:rPr>
          <w:rFonts w:ascii="Times New Roman" w:hAnsi="Times New Roman" w:cs="Times New Roman"/>
          <w:lang w:val="lt-LT"/>
        </w:rPr>
        <w:t>aktyvumo padidėjimas</w:t>
      </w:r>
      <w:r w:rsidRPr="002A16D2">
        <w:rPr>
          <w:rFonts w:ascii="Times New Roman" w:hAnsi="Times New Roman" w:cs="Times New Roman"/>
          <w:lang w:val="lt-LT"/>
        </w:rPr>
        <w:t>.</w:t>
      </w:r>
    </w:p>
    <w:p w14:paraId="55401FCC" w14:textId="214E54F9"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Labai reti: kepenų </w:t>
      </w:r>
      <w:r w:rsidR="00B156BA" w:rsidRPr="002A16D2">
        <w:rPr>
          <w:rFonts w:ascii="Times New Roman" w:hAnsi="Times New Roman" w:cs="Times New Roman"/>
          <w:lang w:val="lt-LT"/>
        </w:rPr>
        <w:t>sutrikimai</w:t>
      </w:r>
      <w:r w:rsidRPr="002A16D2">
        <w:rPr>
          <w:rFonts w:ascii="Times New Roman" w:hAnsi="Times New Roman" w:cs="Times New Roman"/>
          <w:lang w:val="lt-LT"/>
        </w:rPr>
        <w:t xml:space="preserve"> </w:t>
      </w:r>
      <w:r w:rsidR="00B156BA" w:rsidRPr="002A16D2">
        <w:rPr>
          <w:rFonts w:ascii="Times New Roman" w:hAnsi="Times New Roman" w:cs="Times New Roman"/>
          <w:lang w:val="lt-LT"/>
        </w:rPr>
        <w:t>(</w:t>
      </w:r>
      <w:r w:rsidRPr="002A16D2">
        <w:rPr>
          <w:rFonts w:ascii="Times New Roman" w:hAnsi="Times New Roman" w:cs="Times New Roman"/>
          <w:lang w:val="lt-LT"/>
        </w:rPr>
        <w:t xml:space="preserve">hepatitas, kartais susijęs su gelta ir </w:t>
      </w:r>
      <w:r w:rsidR="00B156BA" w:rsidRPr="002A16D2">
        <w:rPr>
          <w:rFonts w:ascii="Times New Roman" w:hAnsi="Times New Roman" w:cs="Times New Roman"/>
          <w:lang w:val="lt-LT"/>
        </w:rPr>
        <w:t>[</w:t>
      </w:r>
      <w:r w:rsidRPr="002A16D2">
        <w:rPr>
          <w:rFonts w:ascii="Times New Roman" w:hAnsi="Times New Roman" w:cs="Times New Roman"/>
          <w:lang w:val="lt-LT"/>
        </w:rPr>
        <w:t>arba</w:t>
      </w:r>
      <w:r w:rsidR="00B156BA" w:rsidRPr="002A16D2">
        <w:rPr>
          <w:rFonts w:ascii="Times New Roman" w:hAnsi="Times New Roman" w:cs="Times New Roman"/>
          <w:lang w:val="lt-LT"/>
        </w:rPr>
        <w:t>]</w:t>
      </w:r>
      <w:r w:rsidRPr="002A16D2">
        <w:rPr>
          <w:rFonts w:ascii="Times New Roman" w:hAnsi="Times New Roman" w:cs="Times New Roman"/>
          <w:lang w:val="lt-LT"/>
        </w:rPr>
        <w:t xml:space="preserve"> kepenų nepakankamumu</w:t>
      </w:r>
      <w:r w:rsidR="00B156BA" w:rsidRPr="002A16D2">
        <w:rPr>
          <w:rFonts w:ascii="Times New Roman" w:hAnsi="Times New Roman" w:cs="Times New Roman"/>
          <w:lang w:val="lt-LT"/>
        </w:rPr>
        <w:t>)</w:t>
      </w:r>
      <w:r w:rsidRPr="002A16D2">
        <w:rPr>
          <w:rFonts w:ascii="Times New Roman" w:hAnsi="Times New Roman" w:cs="Times New Roman"/>
          <w:lang w:val="lt-LT"/>
        </w:rPr>
        <w:t>.</w:t>
      </w:r>
    </w:p>
    <w:p w14:paraId="1810C3EE" w14:textId="314AC86A"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Gydymo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metu buvo kepenų fermentų </w:t>
      </w:r>
      <w:r w:rsidR="00B156BA" w:rsidRPr="002A16D2">
        <w:rPr>
          <w:rFonts w:ascii="Times New Roman" w:hAnsi="Times New Roman" w:cs="Times New Roman"/>
          <w:lang w:val="lt-LT"/>
        </w:rPr>
        <w:t>aktyvumo padidėjimo</w:t>
      </w:r>
      <w:r w:rsidRPr="002A16D2">
        <w:rPr>
          <w:rFonts w:ascii="Times New Roman" w:hAnsi="Times New Roman" w:cs="Times New Roman"/>
          <w:lang w:val="lt-LT"/>
        </w:rPr>
        <w:t xml:space="preserve"> atvejų. Po to, kai vaistinis preparatas pateko į rinką, jo vartojantiems žmonėms labai retais atvejais atsirado kepenų</w:t>
      </w:r>
      <w:r w:rsidR="00530FDE" w:rsidRPr="002A16D2">
        <w:rPr>
          <w:rFonts w:ascii="Times New Roman" w:hAnsi="Times New Roman" w:cs="Times New Roman"/>
          <w:lang w:val="lt-LT"/>
        </w:rPr>
        <w:t xml:space="preserve"> sutrikimų</w:t>
      </w:r>
      <w:r w:rsidRPr="002A16D2">
        <w:rPr>
          <w:rFonts w:ascii="Times New Roman" w:hAnsi="Times New Roman" w:cs="Times New Roman"/>
          <w:lang w:val="lt-LT"/>
        </w:rPr>
        <w:t xml:space="preserve">: hepatitas, kartais susijęs su gelta ir (arba) kepenų nepakankamumu. Jeigu padidėję kepenų funkcijos tyrimų duomenys išsilaiko ilgai,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vartojimą reikia nutraukti. </w:t>
      </w:r>
    </w:p>
    <w:p w14:paraId="56394DB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F68220D"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Odos ir poodinio audinio sutrikimai</w:t>
      </w:r>
    </w:p>
    <w:p w14:paraId="08EF3720" w14:textId="6B0882CB"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Dažni: prakaitavimas.</w:t>
      </w:r>
    </w:p>
    <w:p w14:paraId="5C227767" w14:textId="408EA74C"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Nedažni: odos išbėrimas, niežėjimas.</w:t>
      </w:r>
    </w:p>
    <w:p w14:paraId="314B8DC6" w14:textId="6C66F2A8" w:rsidR="009B7F07" w:rsidRPr="002A16D2" w:rsidRDefault="009B7F07" w:rsidP="000F181A">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Labai reti: sunkios </w:t>
      </w:r>
      <w:r w:rsidR="00BB18E4" w:rsidRPr="002A16D2">
        <w:rPr>
          <w:rFonts w:ascii="Times New Roman" w:hAnsi="Times New Roman" w:cs="Times New Roman"/>
          <w:lang w:val="lt-LT"/>
        </w:rPr>
        <w:t xml:space="preserve">nepageidaujamos </w:t>
      </w:r>
      <w:r w:rsidRPr="002A16D2">
        <w:rPr>
          <w:rFonts w:ascii="Times New Roman" w:hAnsi="Times New Roman" w:cs="Times New Roman"/>
          <w:lang w:val="lt-LT"/>
        </w:rPr>
        <w:t>odos reakcijos (</w:t>
      </w:r>
      <w:r w:rsidR="00A3003B" w:rsidRPr="002A16D2">
        <w:rPr>
          <w:rFonts w:ascii="Times New Roman" w:hAnsi="Times New Roman" w:cs="Times New Roman"/>
          <w:lang w:val="lt-LT"/>
        </w:rPr>
        <w:t>taip pat</w:t>
      </w:r>
      <w:r w:rsidRPr="002A16D2">
        <w:rPr>
          <w:rFonts w:ascii="Times New Roman" w:hAnsi="Times New Roman" w:cs="Times New Roman"/>
          <w:lang w:val="lt-LT"/>
        </w:rPr>
        <w:t xml:space="preserve"> ir daugiaformė </w:t>
      </w:r>
      <w:r w:rsidR="00BB18E4" w:rsidRPr="002A16D2">
        <w:rPr>
          <w:rFonts w:ascii="Times New Roman" w:hAnsi="Times New Roman" w:cs="Times New Roman"/>
          <w:lang w:val="lt-LT"/>
        </w:rPr>
        <w:t>raudonė [</w:t>
      </w:r>
      <w:proofErr w:type="spellStart"/>
      <w:r w:rsidR="00BB18E4" w:rsidRPr="002A16D2">
        <w:rPr>
          <w:rFonts w:ascii="Times New Roman" w:hAnsi="Times New Roman" w:cs="Times New Roman"/>
          <w:i/>
          <w:iCs/>
          <w:lang w:val="lt-LT"/>
        </w:rPr>
        <w:t>erythema</w:t>
      </w:r>
      <w:proofErr w:type="spellEnd"/>
      <w:r w:rsidR="00BB18E4" w:rsidRPr="002A16D2">
        <w:rPr>
          <w:rFonts w:ascii="Times New Roman" w:hAnsi="Times New Roman" w:cs="Times New Roman"/>
          <w:i/>
          <w:iCs/>
          <w:lang w:val="lt-LT"/>
        </w:rPr>
        <w:t xml:space="preserve"> </w:t>
      </w:r>
      <w:proofErr w:type="spellStart"/>
      <w:r w:rsidR="00BB18E4" w:rsidRPr="002A16D2">
        <w:rPr>
          <w:rFonts w:ascii="Times New Roman" w:hAnsi="Times New Roman" w:cs="Times New Roman"/>
          <w:i/>
          <w:iCs/>
          <w:lang w:val="lt-LT"/>
        </w:rPr>
        <w:t>multiforme</w:t>
      </w:r>
      <w:proofErr w:type="spellEnd"/>
      <w:r w:rsidR="00BB18E4" w:rsidRPr="002A16D2">
        <w:rPr>
          <w:rFonts w:ascii="Times New Roman" w:hAnsi="Times New Roman" w:cs="Times New Roman"/>
          <w:lang w:val="lt-LT"/>
        </w:rPr>
        <w:t>]</w:t>
      </w:r>
      <w:r w:rsidRPr="002A16D2">
        <w:rPr>
          <w:rFonts w:ascii="Times New Roman" w:hAnsi="Times New Roman" w:cs="Times New Roman"/>
          <w:lang w:val="lt-LT"/>
        </w:rPr>
        <w:t xml:space="preserve">, </w:t>
      </w:r>
      <w:proofErr w:type="spellStart"/>
      <w:r w:rsidR="00BB18E4" w:rsidRPr="002A16D2">
        <w:rPr>
          <w:rFonts w:ascii="Times New Roman" w:hAnsi="Times New Roman" w:cs="Times New Roman"/>
          <w:lang w:val="lt-LT"/>
        </w:rPr>
        <w:t>Stivenso</w:t>
      </w:r>
      <w:proofErr w:type="spellEnd"/>
      <w:r w:rsidR="00BB18E4" w:rsidRPr="002A16D2">
        <w:rPr>
          <w:rFonts w:ascii="Times New Roman" w:hAnsi="Times New Roman" w:cs="Times New Roman"/>
          <w:lang w:val="lt-LT"/>
        </w:rPr>
        <w:t>-Džonsono [</w:t>
      </w:r>
      <w:proofErr w:type="spellStart"/>
      <w:r w:rsidRPr="002A16D2">
        <w:rPr>
          <w:rFonts w:ascii="Times New Roman" w:hAnsi="Times New Roman" w:cs="Times New Roman"/>
          <w:i/>
          <w:lang w:val="lt-LT"/>
        </w:rPr>
        <w:t>Stevens-Johnson</w:t>
      </w:r>
      <w:proofErr w:type="spellEnd"/>
      <w:r w:rsidR="00BB18E4" w:rsidRPr="002A16D2">
        <w:rPr>
          <w:rFonts w:ascii="Times New Roman" w:hAnsi="Times New Roman" w:cs="Times New Roman"/>
          <w:lang w:val="lt-LT"/>
        </w:rPr>
        <w:t>]</w:t>
      </w:r>
      <w:r w:rsidRPr="002A16D2">
        <w:rPr>
          <w:rFonts w:ascii="Times New Roman" w:hAnsi="Times New Roman" w:cs="Times New Roman"/>
          <w:lang w:val="lt-LT"/>
        </w:rPr>
        <w:t xml:space="preserve"> sindromas ir toksinė epidermio </w:t>
      </w:r>
      <w:proofErr w:type="spellStart"/>
      <w:r w:rsidRPr="002A16D2">
        <w:rPr>
          <w:rFonts w:ascii="Times New Roman" w:hAnsi="Times New Roman" w:cs="Times New Roman"/>
          <w:lang w:val="lt-LT"/>
        </w:rPr>
        <w:t>nekrolizė</w:t>
      </w:r>
      <w:proofErr w:type="spellEnd"/>
      <w:r w:rsidRPr="002A16D2">
        <w:rPr>
          <w:rFonts w:ascii="Times New Roman" w:hAnsi="Times New Roman" w:cs="Times New Roman"/>
          <w:lang w:val="lt-LT"/>
        </w:rPr>
        <w:t xml:space="preserve">), </w:t>
      </w:r>
      <w:proofErr w:type="spellStart"/>
      <w:r w:rsidRPr="002A16D2">
        <w:rPr>
          <w:rFonts w:ascii="Times New Roman" w:eastAsia="Calibri" w:hAnsi="Times New Roman" w:cs="Times New Roman"/>
          <w:bCs/>
          <w:lang w:val="lt-LT"/>
        </w:rPr>
        <w:t>urtikarija</w:t>
      </w:r>
      <w:proofErr w:type="spellEnd"/>
      <w:r w:rsidR="00A3003B" w:rsidRPr="002A16D2">
        <w:rPr>
          <w:rFonts w:ascii="Times New Roman" w:eastAsia="Calibri" w:hAnsi="Times New Roman" w:cs="Times New Roman"/>
          <w:bCs/>
          <w:lang w:val="lt-LT"/>
        </w:rPr>
        <w:t xml:space="preserve"> (dilgėlinė)</w:t>
      </w:r>
      <w:r w:rsidRPr="002A16D2">
        <w:rPr>
          <w:rFonts w:ascii="Times New Roman" w:eastAsia="Calibri" w:hAnsi="Times New Roman" w:cs="Times New Roman"/>
          <w:bCs/>
          <w:lang w:val="lt-LT"/>
        </w:rPr>
        <w:t xml:space="preserve">, </w:t>
      </w:r>
      <w:r w:rsidRPr="002A16D2">
        <w:rPr>
          <w:rFonts w:ascii="Times New Roman" w:hAnsi="Times New Roman" w:cs="Times New Roman"/>
          <w:lang w:val="lt-LT"/>
        </w:rPr>
        <w:t>padidėjusio jautrumo šviesai reakcij</w:t>
      </w:r>
      <w:r w:rsidR="00A3003B" w:rsidRPr="002A16D2">
        <w:rPr>
          <w:rFonts w:ascii="Times New Roman" w:hAnsi="Times New Roman" w:cs="Times New Roman"/>
          <w:lang w:val="lt-LT"/>
        </w:rPr>
        <w:t>os</w:t>
      </w:r>
      <w:r w:rsidRPr="002A16D2">
        <w:rPr>
          <w:rFonts w:ascii="Times New Roman" w:hAnsi="Times New Roman" w:cs="Times New Roman"/>
          <w:lang w:val="lt-LT"/>
        </w:rPr>
        <w:t>.</w:t>
      </w:r>
    </w:p>
    <w:p w14:paraId="3A8AB93A"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6F0A6CE"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Inkstų ir šlapimo takų sutrikimai</w:t>
      </w:r>
    </w:p>
    <w:p w14:paraId="093C2AA5" w14:textId="7AFED504"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Nedažni: šlapimo susilaikymas</w:t>
      </w:r>
      <w:r w:rsidR="00A3003B" w:rsidRPr="002A16D2">
        <w:rPr>
          <w:rFonts w:ascii="Times New Roman" w:hAnsi="Times New Roman" w:cs="Times New Roman"/>
          <w:lang w:val="lt-LT"/>
        </w:rPr>
        <w:t xml:space="preserve"> (</w:t>
      </w:r>
      <w:proofErr w:type="spellStart"/>
      <w:r w:rsidR="00A3003B" w:rsidRPr="002A16D2">
        <w:rPr>
          <w:rFonts w:ascii="Times New Roman" w:hAnsi="Times New Roman" w:cs="Times New Roman"/>
          <w:lang w:val="lt-LT"/>
        </w:rPr>
        <w:t>retencija</w:t>
      </w:r>
      <w:proofErr w:type="spellEnd"/>
      <w:r w:rsidR="00A3003B" w:rsidRPr="002A16D2">
        <w:rPr>
          <w:rFonts w:ascii="Times New Roman" w:hAnsi="Times New Roman" w:cs="Times New Roman"/>
          <w:lang w:val="lt-LT"/>
        </w:rPr>
        <w:t>)</w:t>
      </w:r>
      <w:r w:rsidRPr="002A16D2">
        <w:rPr>
          <w:rFonts w:ascii="Times New Roman" w:hAnsi="Times New Roman" w:cs="Times New Roman"/>
          <w:lang w:val="lt-LT"/>
        </w:rPr>
        <w:t>, šlapimo nelaikymas.</w:t>
      </w:r>
    </w:p>
    <w:p w14:paraId="643CAE8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6FFEF19"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Lytinės sistemos ir krūties sutrikimai</w:t>
      </w:r>
    </w:p>
    <w:p w14:paraId="23845033" w14:textId="269C9192"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Labai dažni: seksualinės funkcijos sutrikimas.</w:t>
      </w:r>
    </w:p>
    <w:p w14:paraId="26057E42" w14:textId="5F895EE3" w:rsidR="009B7F07" w:rsidRPr="002A16D2" w:rsidRDefault="009B7F07" w:rsidP="000F181A">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Reti: </w:t>
      </w:r>
      <w:proofErr w:type="spellStart"/>
      <w:r w:rsidRPr="002A16D2">
        <w:rPr>
          <w:rFonts w:ascii="Times New Roman" w:hAnsi="Times New Roman" w:cs="Times New Roman"/>
          <w:lang w:val="lt-LT"/>
        </w:rPr>
        <w:t>hiperprolaktinemija</w:t>
      </w:r>
      <w:proofErr w:type="spellEnd"/>
      <w:r w:rsidRPr="002A16D2">
        <w:rPr>
          <w:rFonts w:ascii="Times New Roman" w:hAnsi="Times New Roman" w:cs="Times New Roman"/>
          <w:lang w:val="lt-LT"/>
        </w:rPr>
        <w:t xml:space="preserve"> ar </w:t>
      </w:r>
      <w:proofErr w:type="spellStart"/>
      <w:r w:rsidRPr="002A16D2">
        <w:rPr>
          <w:rFonts w:ascii="Times New Roman" w:hAnsi="Times New Roman" w:cs="Times New Roman"/>
          <w:lang w:val="lt-LT"/>
        </w:rPr>
        <w:t>galaktorėja</w:t>
      </w:r>
      <w:proofErr w:type="spellEnd"/>
      <w:r w:rsidRPr="002A16D2">
        <w:rPr>
          <w:rFonts w:ascii="Times New Roman" w:hAnsi="Times New Roman" w:cs="Times New Roman"/>
          <w:lang w:val="lt-LT"/>
        </w:rPr>
        <w:t xml:space="preserve">, </w:t>
      </w:r>
      <w:r w:rsidRPr="002A16D2">
        <w:rPr>
          <w:rFonts w:ascii="Times New Roman" w:eastAsia="Times New Roman" w:hAnsi="Times New Roman" w:cs="Times New Roman"/>
          <w:lang w:val="lt-LT"/>
        </w:rPr>
        <w:t xml:space="preserve">menstruacijų sutrikimai (įskaitant </w:t>
      </w:r>
      <w:proofErr w:type="spellStart"/>
      <w:r w:rsidRPr="002A16D2">
        <w:rPr>
          <w:rFonts w:ascii="Times New Roman" w:eastAsia="Times New Roman" w:hAnsi="Times New Roman" w:cs="Times New Roman"/>
          <w:lang w:val="lt-LT"/>
        </w:rPr>
        <w:t>menoragiją</w:t>
      </w:r>
      <w:proofErr w:type="spellEnd"/>
      <w:r w:rsidRPr="002A16D2">
        <w:rPr>
          <w:rFonts w:ascii="Times New Roman" w:eastAsia="Times New Roman" w:hAnsi="Times New Roman" w:cs="Times New Roman"/>
          <w:lang w:val="lt-LT"/>
        </w:rPr>
        <w:t xml:space="preserve">, </w:t>
      </w:r>
      <w:proofErr w:type="spellStart"/>
      <w:r w:rsidRPr="002A16D2">
        <w:rPr>
          <w:rFonts w:ascii="Times New Roman" w:eastAsia="Times New Roman" w:hAnsi="Times New Roman" w:cs="Times New Roman"/>
          <w:lang w:val="lt-LT"/>
        </w:rPr>
        <w:t>metroragiją</w:t>
      </w:r>
      <w:proofErr w:type="spellEnd"/>
      <w:r w:rsidRPr="002A16D2">
        <w:rPr>
          <w:rFonts w:ascii="Times New Roman" w:eastAsia="Times New Roman" w:hAnsi="Times New Roman" w:cs="Times New Roman"/>
          <w:lang w:val="lt-LT"/>
        </w:rPr>
        <w:t>, amenorėją, menstruacijų vėlavimą ir nereguliarias menstruacijas).</w:t>
      </w:r>
    </w:p>
    <w:p w14:paraId="3BC979A0" w14:textId="340A03EE"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Labai reti: </w:t>
      </w:r>
      <w:proofErr w:type="spellStart"/>
      <w:r w:rsidRPr="002A16D2">
        <w:rPr>
          <w:rFonts w:ascii="Times New Roman" w:hAnsi="Times New Roman" w:cs="Times New Roman"/>
          <w:lang w:val="lt-LT"/>
        </w:rPr>
        <w:t>priapizmas</w:t>
      </w:r>
      <w:proofErr w:type="spellEnd"/>
      <w:r w:rsidRPr="002A16D2">
        <w:rPr>
          <w:rFonts w:ascii="Times New Roman" w:hAnsi="Times New Roman" w:cs="Times New Roman"/>
          <w:lang w:val="lt-LT"/>
        </w:rPr>
        <w:t>.</w:t>
      </w:r>
    </w:p>
    <w:p w14:paraId="3B4BCC30" w14:textId="77777777" w:rsidR="009B7F07" w:rsidRPr="002A16D2" w:rsidRDefault="00530FDE"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Dažnis n</w:t>
      </w:r>
      <w:r w:rsidR="009B7F07" w:rsidRPr="002A16D2">
        <w:rPr>
          <w:rFonts w:ascii="Times New Roman" w:hAnsi="Times New Roman" w:cs="Times New Roman"/>
          <w:lang w:val="lt-LT"/>
        </w:rPr>
        <w:t>ežinomas: kraujavimas po gimdymo.</w:t>
      </w:r>
    </w:p>
    <w:p w14:paraId="65E517D7" w14:textId="77777777" w:rsidR="00530FDE" w:rsidRPr="002A16D2" w:rsidRDefault="00530FDE" w:rsidP="00AA1FD9">
      <w:pPr>
        <w:tabs>
          <w:tab w:val="left" w:pos="567"/>
        </w:tabs>
        <w:spacing w:after="0" w:line="240" w:lineRule="auto"/>
        <w:rPr>
          <w:rFonts w:ascii="Times New Roman" w:hAnsi="Times New Roman" w:cs="Times New Roman"/>
          <w:lang w:val="lt-LT"/>
        </w:rPr>
      </w:pPr>
    </w:p>
    <w:p w14:paraId="20D07B1C"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Apie šį reiškinį pranešta vartojant SSRI / SNRI terapinės klasės vaistinių preparatų (žr. 4.4 ir 4.6 skyrius).</w:t>
      </w:r>
    </w:p>
    <w:p w14:paraId="790F992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672EE37"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Skeleto, raumenų ir jungiamojo audinio sutrikimai</w:t>
      </w:r>
    </w:p>
    <w:p w14:paraId="6229A2CC" w14:textId="0E5F7E0F"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Reti: </w:t>
      </w:r>
      <w:proofErr w:type="spellStart"/>
      <w:r w:rsidR="00247783" w:rsidRPr="002A16D2">
        <w:rPr>
          <w:rFonts w:ascii="Times New Roman" w:hAnsi="Times New Roman" w:cs="Times New Roman"/>
          <w:lang w:val="lt-LT"/>
        </w:rPr>
        <w:t>artralgija</w:t>
      </w:r>
      <w:proofErr w:type="spellEnd"/>
      <w:r w:rsidR="00247783" w:rsidRPr="002A16D2">
        <w:rPr>
          <w:rFonts w:ascii="Times New Roman" w:hAnsi="Times New Roman" w:cs="Times New Roman"/>
          <w:lang w:val="lt-LT"/>
        </w:rPr>
        <w:t xml:space="preserve">, </w:t>
      </w:r>
      <w:proofErr w:type="spellStart"/>
      <w:r w:rsidR="00247783" w:rsidRPr="002A16D2">
        <w:rPr>
          <w:rFonts w:ascii="Times New Roman" w:hAnsi="Times New Roman" w:cs="Times New Roman"/>
          <w:lang w:val="lt-LT"/>
        </w:rPr>
        <w:t>mialgija</w:t>
      </w:r>
      <w:proofErr w:type="spellEnd"/>
      <w:r w:rsidRPr="002A16D2">
        <w:rPr>
          <w:rFonts w:ascii="Times New Roman" w:hAnsi="Times New Roman" w:cs="Times New Roman"/>
          <w:lang w:val="lt-LT"/>
        </w:rPr>
        <w:t>.</w:t>
      </w:r>
    </w:p>
    <w:p w14:paraId="72575EBF"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1CDAC225" w14:textId="1422D0C8"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Epidemiologiniai tyrimai, kuriuose dalyvavo daugiausia 50 metų ir vyresni pacientai, parodė, kad kaulų lūžių rizika yra didesnė pacientams, vartojantiems SSRI ir </w:t>
      </w:r>
      <w:proofErr w:type="spellStart"/>
      <w:r w:rsidRPr="002A16D2">
        <w:rPr>
          <w:rFonts w:ascii="Times New Roman" w:hAnsi="Times New Roman" w:cs="Times New Roman"/>
          <w:lang w:val="lt-LT"/>
        </w:rPr>
        <w:t>tricikli</w:t>
      </w:r>
      <w:r w:rsidR="00A57471" w:rsidRPr="002A16D2">
        <w:rPr>
          <w:rFonts w:ascii="Times New Roman" w:hAnsi="Times New Roman" w:cs="Times New Roman"/>
          <w:lang w:val="lt-LT"/>
        </w:rPr>
        <w:t>ų</w:t>
      </w:r>
      <w:proofErr w:type="spellEnd"/>
      <w:r w:rsidRPr="002A16D2">
        <w:rPr>
          <w:rFonts w:ascii="Times New Roman" w:hAnsi="Times New Roman" w:cs="Times New Roman"/>
          <w:lang w:val="lt-LT"/>
        </w:rPr>
        <w:t xml:space="preserve"> antidepresant</w:t>
      </w:r>
      <w:r w:rsidR="00A57471" w:rsidRPr="002A16D2">
        <w:rPr>
          <w:rFonts w:ascii="Times New Roman" w:hAnsi="Times New Roman" w:cs="Times New Roman"/>
          <w:lang w:val="lt-LT"/>
        </w:rPr>
        <w:t>ų</w:t>
      </w:r>
      <w:r w:rsidRPr="002A16D2">
        <w:rPr>
          <w:rFonts w:ascii="Times New Roman" w:hAnsi="Times New Roman" w:cs="Times New Roman"/>
          <w:lang w:val="lt-LT"/>
        </w:rPr>
        <w:t>. Šio</w:t>
      </w:r>
      <w:r w:rsidR="00530FDE" w:rsidRPr="002A16D2">
        <w:rPr>
          <w:rFonts w:ascii="Times New Roman" w:hAnsi="Times New Roman" w:cs="Times New Roman"/>
          <w:lang w:val="lt-LT"/>
        </w:rPr>
        <w:t>s rizikos pasireiškimo</w:t>
      </w:r>
      <w:r w:rsidRPr="002A16D2">
        <w:rPr>
          <w:rFonts w:ascii="Times New Roman" w:hAnsi="Times New Roman" w:cs="Times New Roman"/>
          <w:lang w:val="lt-LT"/>
        </w:rPr>
        <w:t xml:space="preserve"> mechanizmas nežinomas.</w:t>
      </w:r>
    </w:p>
    <w:p w14:paraId="0F56C98E"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0F7F0456"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Bendri</w:t>
      </w:r>
      <w:r w:rsidR="00530FDE" w:rsidRPr="002A16D2">
        <w:rPr>
          <w:rFonts w:ascii="Times New Roman" w:hAnsi="Times New Roman" w:cs="Times New Roman"/>
          <w:u w:val="single"/>
          <w:lang w:val="lt-LT"/>
        </w:rPr>
        <w:t>eji</w:t>
      </w:r>
      <w:r w:rsidRPr="002A16D2">
        <w:rPr>
          <w:rFonts w:ascii="Times New Roman" w:hAnsi="Times New Roman" w:cs="Times New Roman"/>
          <w:u w:val="single"/>
          <w:lang w:val="lt-LT"/>
        </w:rPr>
        <w:t xml:space="preserve"> sutrikimai ir vartojimo vietos pažeidimai</w:t>
      </w:r>
    </w:p>
    <w:p w14:paraId="16D6101E" w14:textId="5188B01C"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Dažni: </w:t>
      </w:r>
      <w:proofErr w:type="spellStart"/>
      <w:r w:rsidRPr="002A16D2">
        <w:rPr>
          <w:rFonts w:ascii="Times New Roman" w:hAnsi="Times New Roman" w:cs="Times New Roman"/>
          <w:lang w:val="lt-LT"/>
        </w:rPr>
        <w:t>astenija</w:t>
      </w:r>
      <w:proofErr w:type="spellEnd"/>
      <w:r w:rsidRPr="002A16D2">
        <w:rPr>
          <w:rFonts w:ascii="Times New Roman" w:hAnsi="Times New Roman" w:cs="Times New Roman"/>
          <w:lang w:val="lt-LT"/>
        </w:rPr>
        <w:t>, kūno svorio didėjimas.</w:t>
      </w:r>
    </w:p>
    <w:p w14:paraId="2D34FD35" w14:textId="03D8FF89"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Labai reti: periferinė edema.</w:t>
      </w:r>
    </w:p>
    <w:p w14:paraId="64E29778"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3D9BFCB" w14:textId="16B042A7" w:rsidR="009B7F07" w:rsidRPr="002A16D2" w:rsidRDefault="00A57471"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Simptomai, pasireiškiantys</w:t>
      </w:r>
      <w:r w:rsidR="009B7F07" w:rsidRPr="002A16D2">
        <w:rPr>
          <w:rFonts w:ascii="Times New Roman" w:hAnsi="Times New Roman" w:cs="Times New Roman"/>
          <w:u w:val="single"/>
          <w:lang w:val="lt-LT"/>
        </w:rPr>
        <w:t xml:space="preserve"> nutraukus </w:t>
      </w:r>
      <w:proofErr w:type="spellStart"/>
      <w:r w:rsidR="009B7F07" w:rsidRPr="002A16D2">
        <w:rPr>
          <w:rFonts w:ascii="Times New Roman" w:hAnsi="Times New Roman" w:cs="Times New Roman"/>
          <w:u w:val="single"/>
          <w:lang w:val="lt-LT"/>
        </w:rPr>
        <w:t>paroksetino</w:t>
      </w:r>
      <w:proofErr w:type="spellEnd"/>
      <w:r w:rsidR="009B7F07" w:rsidRPr="002A16D2">
        <w:rPr>
          <w:rFonts w:ascii="Times New Roman" w:hAnsi="Times New Roman" w:cs="Times New Roman"/>
          <w:u w:val="single"/>
          <w:lang w:val="lt-LT"/>
        </w:rPr>
        <w:t xml:space="preserve"> vartojimą </w:t>
      </w:r>
    </w:p>
    <w:p w14:paraId="339FA97C" w14:textId="3D8E39E8"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Dažni: </w:t>
      </w:r>
      <w:r w:rsidR="00A57471" w:rsidRPr="002A16D2">
        <w:rPr>
          <w:rFonts w:ascii="Times New Roman" w:hAnsi="Times New Roman" w:cs="Times New Roman"/>
          <w:lang w:val="lt-LT"/>
        </w:rPr>
        <w:t>svaigulys</w:t>
      </w:r>
      <w:r w:rsidRPr="002A16D2">
        <w:rPr>
          <w:rFonts w:ascii="Times New Roman" w:hAnsi="Times New Roman" w:cs="Times New Roman"/>
          <w:lang w:val="lt-LT"/>
        </w:rPr>
        <w:t xml:space="preserve">, jutimų </w:t>
      </w:r>
      <w:r w:rsidR="00247783" w:rsidRPr="002A16D2">
        <w:rPr>
          <w:rFonts w:ascii="Times New Roman" w:hAnsi="Times New Roman" w:cs="Times New Roman"/>
          <w:lang w:val="lt-LT"/>
        </w:rPr>
        <w:t>sutrikima</w:t>
      </w:r>
      <w:r w:rsidR="00A57471" w:rsidRPr="002A16D2">
        <w:rPr>
          <w:rFonts w:ascii="Times New Roman" w:hAnsi="Times New Roman" w:cs="Times New Roman"/>
          <w:lang w:val="lt-LT"/>
        </w:rPr>
        <w:t>i</w:t>
      </w:r>
      <w:r w:rsidR="00247783" w:rsidRPr="002A16D2">
        <w:rPr>
          <w:rFonts w:ascii="Times New Roman" w:hAnsi="Times New Roman" w:cs="Times New Roman"/>
          <w:lang w:val="lt-LT"/>
        </w:rPr>
        <w:t xml:space="preserve">, </w:t>
      </w:r>
      <w:r w:rsidRPr="002A16D2">
        <w:rPr>
          <w:rFonts w:ascii="Times New Roman" w:hAnsi="Times New Roman" w:cs="Times New Roman"/>
          <w:lang w:val="lt-LT"/>
        </w:rPr>
        <w:t>miego sutrikima</w:t>
      </w:r>
      <w:r w:rsidR="00A57471" w:rsidRPr="002A16D2">
        <w:rPr>
          <w:rFonts w:ascii="Times New Roman" w:hAnsi="Times New Roman" w:cs="Times New Roman"/>
          <w:lang w:val="lt-LT"/>
        </w:rPr>
        <w:t>i</w:t>
      </w:r>
      <w:r w:rsidRPr="002A16D2">
        <w:rPr>
          <w:rFonts w:ascii="Times New Roman" w:hAnsi="Times New Roman" w:cs="Times New Roman"/>
          <w:lang w:val="lt-LT"/>
        </w:rPr>
        <w:t>, nerimas, galvos skausmas.</w:t>
      </w:r>
    </w:p>
    <w:p w14:paraId="0F35D29E" w14:textId="7C0CD16F" w:rsidR="00530FDE" w:rsidRPr="002A16D2" w:rsidRDefault="009B7F07" w:rsidP="00C042A3">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Nedažni: </w:t>
      </w:r>
      <w:proofErr w:type="spellStart"/>
      <w:r w:rsidRPr="002A16D2">
        <w:rPr>
          <w:rFonts w:ascii="Times New Roman" w:hAnsi="Times New Roman" w:cs="Times New Roman"/>
          <w:lang w:val="lt-LT"/>
        </w:rPr>
        <w:t>ažitacija</w:t>
      </w:r>
      <w:proofErr w:type="spellEnd"/>
      <w:r w:rsidRPr="002A16D2">
        <w:rPr>
          <w:rFonts w:ascii="Times New Roman" w:hAnsi="Times New Roman" w:cs="Times New Roman"/>
          <w:lang w:val="lt-LT"/>
        </w:rPr>
        <w:t xml:space="preserve">, pykinimas, </w:t>
      </w:r>
      <w:proofErr w:type="spellStart"/>
      <w:r w:rsidRPr="002A16D2">
        <w:rPr>
          <w:rFonts w:ascii="Times New Roman" w:hAnsi="Times New Roman" w:cs="Times New Roman"/>
          <w:lang w:val="lt-LT"/>
        </w:rPr>
        <w:t>tremoras</w:t>
      </w:r>
      <w:proofErr w:type="spellEnd"/>
      <w:r w:rsidRPr="002A16D2">
        <w:rPr>
          <w:rFonts w:ascii="Times New Roman" w:hAnsi="Times New Roman" w:cs="Times New Roman"/>
          <w:lang w:val="lt-LT"/>
        </w:rPr>
        <w:t xml:space="preserve">, </w:t>
      </w:r>
      <w:r w:rsidR="00A57471" w:rsidRPr="002A16D2">
        <w:rPr>
          <w:rFonts w:ascii="Times New Roman" w:hAnsi="Times New Roman" w:cs="Times New Roman"/>
          <w:lang w:val="lt-LT"/>
        </w:rPr>
        <w:t>sumišimas</w:t>
      </w:r>
      <w:r w:rsidRPr="002A16D2">
        <w:rPr>
          <w:rFonts w:ascii="Times New Roman" w:hAnsi="Times New Roman" w:cs="Times New Roman"/>
          <w:lang w:val="lt-LT"/>
        </w:rPr>
        <w:t>, prakaitavim</w:t>
      </w:r>
      <w:r w:rsidR="00080CEF" w:rsidRPr="002A16D2">
        <w:rPr>
          <w:rFonts w:ascii="Times New Roman" w:hAnsi="Times New Roman" w:cs="Times New Roman"/>
          <w:lang w:val="lt-LT"/>
        </w:rPr>
        <w:t xml:space="preserve">as, emocijų nestabilumas, regos </w:t>
      </w:r>
      <w:r w:rsidRPr="002A16D2">
        <w:rPr>
          <w:rFonts w:ascii="Times New Roman" w:hAnsi="Times New Roman" w:cs="Times New Roman"/>
          <w:lang w:val="lt-LT"/>
        </w:rPr>
        <w:t>sutrikima</w:t>
      </w:r>
      <w:r w:rsidR="00A57471" w:rsidRPr="002A16D2">
        <w:rPr>
          <w:rFonts w:ascii="Times New Roman" w:hAnsi="Times New Roman" w:cs="Times New Roman"/>
          <w:lang w:val="lt-LT"/>
        </w:rPr>
        <w:t>i</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palpitacij</w:t>
      </w:r>
      <w:r w:rsidR="00A57471" w:rsidRPr="002A16D2">
        <w:rPr>
          <w:rFonts w:ascii="Times New Roman" w:hAnsi="Times New Roman" w:cs="Times New Roman"/>
          <w:lang w:val="lt-LT"/>
        </w:rPr>
        <w:t>os</w:t>
      </w:r>
      <w:proofErr w:type="spellEnd"/>
      <w:r w:rsidRPr="002A16D2">
        <w:rPr>
          <w:rFonts w:ascii="Times New Roman" w:hAnsi="Times New Roman" w:cs="Times New Roman"/>
          <w:lang w:val="lt-LT"/>
        </w:rPr>
        <w:t xml:space="preserve">, viduriavimas, dirglumas. </w:t>
      </w:r>
    </w:p>
    <w:p w14:paraId="1EDD9F56" w14:textId="77777777" w:rsidR="00530FDE" w:rsidRPr="002A16D2" w:rsidRDefault="00530FDE" w:rsidP="00AA1FD9">
      <w:pPr>
        <w:tabs>
          <w:tab w:val="left" w:pos="567"/>
        </w:tabs>
        <w:spacing w:after="0" w:line="240" w:lineRule="auto"/>
        <w:rPr>
          <w:rFonts w:ascii="Times New Roman" w:hAnsi="Times New Roman" w:cs="Times New Roman"/>
          <w:lang w:val="lt-LT"/>
        </w:rPr>
      </w:pPr>
    </w:p>
    <w:p w14:paraId="373678F7" w14:textId="35531EA3"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vartojimą nutraukus, ypač staigiai, gali atsirasti nutraukimo simptomų: </w:t>
      </w:r>
      <w:r w:rsidR="00327A81" w:rsidRPr="002A16D2">
        <w:rPr>
          <w:rFonts w:ascii="Times New Roman" w:hAnsi="Times New Roman" w:cs="Times New Roman"/>
          <w:lang w:val="lt-LT"/>
        </w:rPr>
        <w:t>svaigulys</w:t>
      </w:r>
      <w:r w:rsidRPr="002A16D2">
        <w:rPr>
          <w:rFonts w:ascii="Times New Roman" w:hAnsi="Times New Roman" w:cs="Times New Roman"/>
          <w:lang w:val="lt-LT"/>
        </w:rPr>
        <w:t>, jutimų sutrikim</w:t>
      </w:r>
      <w:r w:rsidR="00327A81" w:rsidRPr="002A16D2">
        <w:rPr>
          <w:rFonts w:ascii="Times New Roman" w:hAnsi="Times New Roman" w:cs="Times New Roman"/>
          <w:lang w:val="lt-LT"/>
        </w:rPr>
        <w:t>ų</w:t>
      </w:r>
      <w:r w:rsidRPr="002A16D2">
        <w:rPr>
          <w:rFonts w:ascii="Times New Roman" w:hAnsi="Times New Roman" w:cs="Times New Roman"/>
          <w:lang w:val="lt-LT"/>
        </w:rPr>
        <w:t xml:space="preserve"> (įskaitant </w:t>
      </w:r>
      <w:proofErr w:type="spellStart"/>
      <w:r w:rsidRPr="002A16D2">
        <w:rPr>
          <w:rFonts w:ascii="Times New Roman" w:hAnsi="Times New Roman" w:cs="Times New Roman"/>
          <w:lang w:val="lt-LT"/>
        </w:rPr>
        <w:t>paresteziją</w:t>
      </w:r>
      <w:proofErr w:type="spellEnd"/>
      <w:r w:rsidRPr="002A16D2">
        <w:rPr>
          <w:rFonts w:ascii="Times New Roman" w:hAnsi="Times New Roman" w:cs="Times New Roman"/>
          <w:lang w:val="lt-LT"/>
        </w:rPr>
        <w:t xml:space="preserve">, elektrinio šoko pojūtį ir </w:t>
      </w:r>
      <w:r w:rsidR="00530FDE" w:rsidRPr="002A16D2">
        <w:rPr>
          <w:rFonts w:ascii="Times New Roman" w:hAnsi="Times New Roman" w:cs="Times New Roman"/>
          <w:lang w:val="lt-LT"/>
        </w:rPr>
        <w:t>ūžesį</w:t>
      </w:r>
      <w:r w:rsidRPr="002A16D2">
        <w:rPr>
          <w:rFonts w:ascii="Times New Roman" w:hAnsi="Times New Roman" w:cs="Times New Roman"/>
          <w:lang w:val="lt-LT"/>
        </w:rPr>
        <w:t xml:space="preserve"> ausyse), miego sutrikim</w:t>
      </w:r>
      <w:r w:rsidR="00327A81" w:rsidRPr="002A16D2">
        <w:rPr>
          <w:rFonts w:ascii="Times New Roman" w:hAnsi="Times New Roman" w:cs="Times New Roman"/>
          <w:lang w:val="lt-LT"/>
        </w:rPr>
        <w:t>ų</w:t>
      </w:r>
      <w:r w:rsidRPr="002A16D2">
        <w:rPr>
          <w:rFonts w:ascii="Times New Roman" w:hAnsi="Times New Roman" w:cs="Times New Roman"/>
          <w:lang w:val="lt-LT"/>
        </w:rPr>
        <w:t xml:space="preserve"> (įskaitant </w:t>
      </w:r>
      <w:r w:rsidRPr="002A16D2">
        <w:rPr>
          <w:rFonts w:ascii="Times New Roman" w:hAnsi="Times New Roman" w:cs="Times New Roman"/>
          <w:lang w:val="lt-LT"/>
        </w:rPr>
        <w:lastRenderedPageBreak/>
        <w:t xml:space="preserve">intensyvius sapnus), </w:t>
      </w:r>
      <w:proofErr w:type="spellStart"/>
      <w:r w:rsidRPr="002A16D2">
        <w:rPr>
          <w:rFonts w:ascii="Times New Roman" w:hAnsi="Times New Roman" w:cs="Times New Roman"/>
          <w:lang w:val="lt-LT"/>
        </w:rPr>
        <w:t>ažitacija</w:t>
      </w:r>
      <w:proofErr w:type="spellEnd"/>
      <w:r w:rsidR="00247783" w:rsidRPr="002A16D2">
        <w:rPr>
          <w:rFonts w:ascii="Times New Roman" w:hAnsi="Times New Roman" w:cs="Times New Roman"/>
          <w:lang w:val="lt-LT"/>
        </w:rPr>
        <w:t xml:space="preserve"> arba</w:t>
      </w:r>
      <w:r w:rsidRPr="002A16D2">
        <w:rPr>
          <w:rFonts w:ascii="Times New Roman" w:hAnsi="Times New Roman" w:cs="Times New Roman"/>
          <w:lang w:val="lt-LT"/>
        </w:rPr>
        <w:t xml:space="preserve"> nerimas, pykinimas, </w:t>
      </w:r>
      <w:proofErr w:type="spellStart"/>
      <w:r w:rsidRPr="002A16D2">
        <w:rPr>
          <w:rFonts w:ascii="Times New Roman" w:hAnsi="Times New Roman" w:cs="Times New Roman"/>
          <w:lang w:val="lt-LT"/>
        </w:rPr>
        <w:t>tremoras</w:t>
      </w:r>
      <w:proofErr w:type="spellEnd"/>
      <w:r w:rsidRPr="002A16D2">
        <w:rPr>
          <w:rFonts w:ascii="Times New Roman" w:hAnsi="Times New Roman" w:cs="Times New Roman"/>
          <w:lang w:val="lt-LT"/>
        </w:rPr>
        <w:t xml:space="preserve">, </w:t>
      </w:r>
      <w:r w:rsidR="00327A81" w:rsidRPr="002A16D2">
        <w:rPr>
          <w:rFonts w:ascii="Times New Roman" w:hAnsi="Times New Roman" w:cs="Times New Roman"/>
          <w:lang w:val="lt-LT"/>
        </w:rPr>
        <w:t>sumišimas</w:t>
      </w:r>
      <w:r w:rsidRPr="002A16D2">
        <w:rPr>
          <w:rFonts w:ascii="Times New Roman" w:hAnsi="Times New Roman" w:cs="Times New Roman"/>
          <w:lang w:val="lt-LT"/>
        </w:rPr>
        <w:t xml:space="preserve">, prakaitavimas, galvos skausmas, viduriavimas, </w:t>
      </w:r>
      <w:proofErr w:type="spellStart"/>
      <w:r w:rsidRPr="002A16D2">
        <w:rPr>
          <w:rFonts w:ascii="Times New Roman" w:hAnsi="Times New Roman" w:cs="Times New Roman"/>
          <w:lang w:val="lt-LT"/>
        </w:rPr>
        <w:t>palpitacij</w:t>
      </w:r>
      <w:r w:rsidR="00327A81" w:rsidRPr="002A16D2">
        <w:rPr>
          <w:rFonts w:ascii="Times New Roman" w:hAnsi="Times New Roman" w:cs="Times New Roman"/>
          <w:lang w:val="lt-LT"/>
        </w:rPr>
        <w:t>os</w:t>
      </w:r>
      <w:proofErr w:type="spellEnd"/>
      <w:r w:rsidRPr="002A16D2">
        <w:rPr>
          <w:rFonts w:ascii="Times New Roman" w:hAnsi="Times New Roman" w:cs="Times New Roman"/>
          <w:lang w:val="lt-LT"/>
        </w:rPr>
        <w:t>, emocijų nestabilumas, dirglumas, regos sutrikim</w:t>
      </w:r>
      <w:r w:rsidR="00327A81" w:rsidRPr="002A16D2">
        <w:rPr>
          <w:rFonts w:ascii="Times New Roman" w:hAnsi="Times New Roman" w:cs="Times New Roman"/>
          <w:lang w:val="lt-LT"/>
        </w:rPr>
        <w:t>ų</w:t>
      </w:r>
      <w:r w:rsidRPr="002A16D2">
        <w:rPr>
          <w:rFonts w:ascii="Times New Roman" w:hAnsi="Times New Roman" w:cs="Times New Roman"/>
          <w:lang w:val="lt-LT"/>
        </w:rPr>
        <w:t xml:space="preserve">. </w:t>
      </w:r>
    </w:p>
    <w:p w14:paraId="3FCB6396" w14:textId="77777777" w:rsidR="00530FDE" w:rsidRPr="002A16D2" w:rsidRDefault="00530FDE" w:rsidP="00AA1FD9">
      <w:pPr>
        <w:tabs>
          <w:tab w:val="left" w:pos="567"/>
        </w:tabs>
        <w:spacing w:after="0" w:line="240" w:lineRule="auto"/>
        <w:rPr>
          <w:rFonts w:ascii="Times New Roman" w:hAnsi="Times New Roman" w:cs="Times New Roman"/>
          <w:lang w:val="lt-LT"/>
        </w:rPr>
      </w:pPr>
    </w:p>
    <w:p w14:paraId="78B852BF" w14:textId="50CB13A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Dažniausiai minėti simptomai būna </w:t>
      </w:r>
      <w:r w:rsidR="00327A81" w:rsidRPr="002A16D2">
        <w:rPr>
          <w:rFonts w:ascii="Times New Roman" w:hAnsi="Times New Roman" w:cs="Times New Roman"/>
          <w:lang w:val="lt-LT"/>
        </w:rPr>
        <w:t>lengvi</w:t>
      </w:r>
      <w:r w:rsidRPr="002A16D2">
        <w:rPr>
          <w:rFonts w:ascii="Times New Roman" w:hAnsi="Times New Roman" w:cs="Times New Roman"/>
          <w:lang w:val="lt-LT"/>
        </w:rPr>
        <w:t xml:space="preserve"> arba vidutinio sunkumo ir išnyksta savaime, tačiau kai kuriems pacientams jie gali būti sunkūs ir (arba) ilgalaikiai. </w:t>
      </w:r>
      <w:r w:rsidR="00247783" w:rsidRPr="002A16D2">
        <w:rPr>
          <w:rFonts w:ascii="Times New Roman" w:hAnsi="Times New Roman" w:cs="Times New Roman"/>
          <w:lang w:val="lt-LT"/>
        </w:rPr>
        <w:t>Todėl, kai nebereikia, gydymą</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w:t>
      </w:r>
      <w:r w:rsidR="00247783" w:rsidRPr="002A16D2">
        <w:rPr>
          <w:rFonts w:ascii="Times New Roman" w:hAnsi="Times New Roman" w:cs="Times New Roman"/>
          <w:lang w:val="lt-LT"/>
        </w:rPr>
        <w:t>u</w:t>
      </w:r>
      <w:proofErr w:type="spellEnd"/>
      <w:r w:rsidRPr="002A16D2">
        <w:rPr>
          <w:rFonts w:ascii="Times New Roman" w:hAnsi="Times New Roman" w:cs="Times New Roman"/>
          <w:lang w:val="lt-LT"/>
        </w:rPr>
        <w:t xml:space="preserve"> rekomenduojama nutraukti palaipsniui mažinant dozę (žr. 4.2 skyrių ir 4.4 skyrių).</w:t>
      </w:r>
    </w:p>
    <w:p w14:paraId="524B60BF" w14:textId="77777777" w:rsidR="009B7F07" w:rsidRPr="002A16D2" w:rsidRDefault="009B7F07" w:rsidP="00AA1FD9">
      <w:pPr>
        <w:tabs>
          <w:tab w:val="left" w:pos="567"/>
        </w:tabs>
        <w:spacing w:after="0" w:line="240" w:lineRule="auto"/>
        <w:rPr>
          <w:rFonts w:ascii="Times New Roman" w:hAnsi="Times New Roman" w:cs="Times New Roman"/>
          <w:i/>
          <w:u w:val="single"/>
          <w:lang w:val="lt-LT"/>
        </w:rPr>
      </w:pPr>
    </w:p>
    <w:p w14:paraId="30CB66DD" w14:textId="77777777" w:rsidR="009B7F07" w:rsidRPr="002A16D2" w:rsidRDefault="009B7F07" w:rsidP="00AA1FD9">
      <w:pPr>
        <w:widowControl w:val="0"/>
        <w:autoSpaceDE w:val="0"/>
        <w:autoSpaceDN w:val="0"/>
        <w:adjustRightInd w:val="0"/>
        <w:spacing w:after="0" w:line="240" w:lineRule="auto"/>
        <w:rPr>
          <w:rFonts w:ascii="Times New Roman" w:eastAsia="Times New Roman" w:hAnsi="Times New Roman" w:cs="Times New Roman"/>
          <w:bCs/>
          <w:u w:val="single"/>
          <w:lang w:val="lt-LT" w:eastAsia="lt-LT"/>
        </w:rPr>
      </w:pPr>
      <w:r w:rsidRPr="002A16D2">
        <w:rPr>
          <w:rFonts w:ascii="Times New Roman" w:eastAsia="Times New Roman" w:hAnsi="Times New Roman" w:cs="Times New Roman"/>
          <w:bCs/>
          <w:u w:val="single"/>
          <w:lang w:val="lt-LT" w:eastAsia="lt-LT"/>
        </w:rPr>
        <w:t xml:space="preserve">Vaikams klinikinių tyrimų metu pasireiškęs nepageidaujamas poveikis </w:t>
      </w:r>
    </w:p>
    <w:p w14:paraId="06360035" w14:textId="21D209EF" w:rsidR="009B7F07" w:rsidRPr="002A16D2" w:rsidRDefault="00530FDE"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Pastebėt</w:t>
      </w:r>
      <w:r w:rsidR="00327A81" w:rsidRPr="002A16D2">
        <w:rPr>
          <w:rFonts w:ascii="Times New Roman" w:hAnsi="Times New Roman" w:cs="Times New Roman"/>
          <w:lang w:val="lt-LT"/>
        </w:rPr>
        <w:t>i</w:t>
      </w:r>
      <w:r w:rsidRPr="002A16D2">
        <w:rPr>
          <w:rFonts w:ascii="Times New Roman" w:hAnsi="Times New Roman" w:cs="Times New Roman"/>
          <w:lang w:val="lt-LT"/>
        </w:rPr>
        <w:t xml:space="preserve"> šie</w:t>
      </w:r>
      <w:r w:rsidR="009B7F07" w:rsidRPr="002A16D2">
        <w:rPr>
          <w:rFonts w:ascii="Times New Roman" w:hAnsi="Times New Roman" w:cs="Times New Roman"/>
          <w:lang w:val="lt-LT"/>
        </w:rPr>
        <w:t xml:space="preserve"> </w:t>
      </w:r>
      <w:r w:rsidRPr="002A16D2">
        <w:rPr>
          <w:rFonts w:ascii="Times New Roman" w:hAnsi="Times New Roman" w:cs="Times New Roman"/>
          <w:lang w:val="lt-LT"/>
        </w:rPr>
        <w:t>nepageidaujamo poveikio reiškiniai</w:t>
      </w:r>
      <w:r w:rsidR="00327A81" w:rsidRPr="002A16D2">
        <w:rPr>
          <w:rFonts w:ascii="Times New Roman" w:hAnsi="Times New Roman" w:cs="Times New Roman"/>
          <w:lang w:val="lt-LT"/>
        </w:rPr>
        <w:t>.</w:t>
      </w:r>
    </w:p>
    <w:p w14:paraId="60B2B583" w14:textId="38115A41"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Su savižudybe susijusio elgesio (įskaitant bandymą žudytis ir mint</w:t>
      </w:r>
      <w:r w:rsidR="00327A81" w:rsidRPr="002A16D2">
        <w:rPr>
          <w:rFonts w:ascii="Times New Roman" w:hAnsi="Times New Roman" w:cs="Times New Roman"/>
          <w:lang w:val="lt-LT"/>
        </w:rPr>
        <w:t>i</w:t>
      </w:r>
      <w:r w:rsidRPr="002A16D2">
        <w:rPr>
          <w:rFonts w:ascii="Times New Roman" w:hAnsi="Times New Roman" w:cs="Times New Roman"/>
          <w:lang w:val="lt-LT"/>
        </w:rPr>
        <w:t xml:space="preserve">s apie savižudybę) pasireiškimo dažnio padidėjimas, kenkimas sau ir priešiškumo padidėjimas. Bandymo žudytis ir minčių apie savižudybę atsiradimo atvejų </w:t>
      </w:r>
      <w:r w:rsidR="00FD464A" w:rsidRPr="002A16D2">
        <w:rPr>
          <w:rFonts w:ascii="Times New Roman" w:hAnsi="Times New Roman" w:cs="Times New Roman"/>
          <w:lang w:val="lt-LT"/>
        </w:rPr>
        <w:t>da</w:t>
      </w:r>
      <w:r w:rsidR="007365FB" w:rsidRPr="002A16D2">
        <w:rPr>
          <w:rFonts w:ascii="Times New Roman" w:hAnsi="Times New Roman" w:cs="Times New Roman"/>
          <w:lang w:val="lt-LT"/>
        </w:rPr>
        <w:t>ugiausia</w:t>
      </w:r>
      <w:r w:rsidR="00FD464A" w:rsidRPr="002A16D2">
        <w:rPr>
          <w:rFonts w:ascii="Times New Roman" w:hAnsi="Times New Roman" w:cs="Times New Roman"/>
          <w:lang w:val="lt-LT"/>
        </w:rPr>
        <w:t xml:space="preserve"> </w:t>
      </w:r>
      <w:r w:rsidRPr="002A16D2">
        <w:rPr>
          <w:rFonts w:ascii="Times New Roman" w:hAnsi="Times New Roman" w:cs="Times New Roman"/>
          <w:lang w:val="lt-LT"/>
        </w:rPr>
        <w:t xml:space="preserve">buvo </w:t>
      </w:r>
      <w:r w:rsidR="00FD464A" w:rsidRPr="002A16D2">
        <w:rPr>
          <w:rFonts w:ascii="Times New Roman" w:hAnsi="Times New Roman" w:cs="Times New Roman"/>
          <w:lang w:val="lt-LT"/>
        </w:rPr>
        <w:t>didžiąja depresija</w:t>
      </w:r>
      <w:r w:rsidRPr="002A16D2">
        <w:rPr>
          <w:rFonts w:ascii="Times New Roman" w:hAnsi="Times New Roman" w:cs="Times New Roman"/>
          <w:lang w:val="lt-LT"/>
        </w:rPr>
        <w:t xml:space="preserve"> sergančių paauglių grupėje. Priešiškumas atsirado daugiausiai </w:t>
      </w:r>
      <w:proofErr w:type="spellStart"/>
      <w:r w:rsidRPr="002A16D2">
        <w:rPr>
          <w:rFonts w:ascii="Times New Roman" w:hAnsi="Times New Roman" w:cs="Times New Roman"/>
          <w:lang w:val="lt-LT"/>
        </w:rPr>
        <w:t>obsesiniu-kompulsiniu</w:t>
      </w:r>
      <w:proofErr w:type="spellEnd"/>
      <w:r w:rsidRPr="002A16D2">
        <w:rPr>
          <w:rFonts w:ascii="Times New Roman" w:hAnsi="Times New Roman" w:cs="Times New Roman"/>
          <w:lang w:val="lt-LT"/>
        </w:rPr>
        <w:t xml:space="preserve"> sutrikimu sergantiems vaikams, ypač jaunesniems </w:t>
      </w:r>
      <w:r w:rsidR="00993599" w:rsidRPr="002A16D2">
        <w:rPr>
          <w:rFonts w:ascii="Times New Roman" w:hAnsi="Times New Roman" w:cs="Times New Roman"/>
          <w:lang w:val="lt-LT"/>
        </w:rPr>
        <w:t>kaip</w:t>
      </w:r>
      <w:r w:rsidRPr="002A16D2">
        <w:rPr>
          <w:rFonts w:ascii="Times New Roman" w:hAnsi="Times New Roman" w:cs="Times New Roman"/>
          <w:lang w:val="lt-LT"/>
        </w:rPr>
        <w:t xml:space="preserve"> 12 metų. </w:t>
      </w:r>
    </w:p>
    <w:p w14:paraId="42EA4EA3" w14:textId="77777777" w:rsidR="00530FDE" w:rsidRPr="002A16D2" w:rsidRDefault="00530FDE" w:rsidP="00AA1FD9">
      <w:pPr>
        <w:tabs>
          <w:tab w:val="left" w:pos="567"/>
        </w:tabs>
        <w:spacing w:after="0" w:line="240" w:lineRule="auto"/>
        <w:rPr>
          <w:rFonts w:ascii="Times New Roman" w:hAnsi="Times New Roman" w:cs="Times New Roman"/>
          <w:lang w:val="lt-LT"/>
        </w:rPr>
      </w:pPr>
    </w:p>
    <w:p w14:paraId="31D79A35" w14:textId="0CC034A0"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Kiti pastebėti </w:t>
      </w:r>
      <w:r w:rsidR="00FD464A" w:rsidRPr="002A16D2">
        <w:rPr>
          <w:rFonts w:ascii="Times New Roman" w:hAnsi="Times New Roman" w:cs="Times New Roman"/>
          <w:lang w:val="lt-LT"/>
        </w:rPr>
        <w:t>reiškiniai</w:t>
      </w:r>
      <w:r w:rsidRPr="002A16D2">
        <w:rPr>
          <w:rFonts w:ascii="Times New Roman" w:hAnsi="Times New Roman" w:cs="Times New Roman"/>
          <w:lang w:val="lt-LT"/>
        </w:rPr>
        <w:t xml:space="preserve"> yra </w:t>
      </w:r>
      <w:r w:rsidR="00530FDE" w:rsidRPr="002A16D2">
        <w:rPr>
          <w:rFonts w:ascii="Times New Roman" w:hAnsi="Times New Roman" w:cs="Times New Roman"/>
          <w:lang w:val="lt-LT"/>
        </w:rPr>
        <w:t xml:space="preserve">sumažėjęs </w:t>
      </w:r>
      <w:r w:rsidRPr="002A16D2">
        <w:rPr>
          <w:rFonts w:ascii="Times New Roman" w:hAnsi="Times New Roman" w:cs="Times New Roman"/>
          <w:lang w:val="lt-LT"/>
        </w:rPr>
        <w:t>apetit</w:t>
      </w:r>
      <w:r w:rsidR="00530FDE" w:rsidRPr="002A16D2">
        <w:rPr>
          <w:rFonts w:ascii="Times New Roman" w:hAnsi="Times New Roman" w:cs="Times New Roman"/>
          <w:lang w:val="lt-LT"/>
        </w:rPr>
        <w:t>as</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tremoras</w:t>
      </w:r>
      <w:proofErr w:type="spellEnd"/>
      <w:r w:rsidRPr="002A16D2">
        <w:rPr>
          <w:rFonts w:ascii="Times New Roman" w:hAnsi="Times New Roman" w:cs="Times New Roman"/>
          <w:lang w:val="lt-LT"/>
        </w:rPr>
        <w:t xml:space="preserve">, prakaitavimas, </w:t>
      </w:r>
      <w:proofErr w:type="spellStart"/>
      <w:r w:rsidRPr="002A16D2">
        <w:rPr>
          <w:rFonts w:ascii="Times New Roman" w:hAnsi="Times New Roman" w:cs="Times New Roman"/>
          <w:lang w:val="lt-LT"/>
        </w:rPr>
        <w:t>hiperkinezija</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ažitacija</w:t>
      </w:r>
      <w:proofErr w:type="spellEnd"/>
      <w:r w:rsidRPr="002A16D2">
        <w:rPr>
          <w:rFonts w:ascii="Times New Roman" w:hAnsi="Times New Roman" w:cs="Times New Roman"/>
          <w:lang w:val="lt-LT"/>
        </w:rPr>
        <w:t xml:space="preserve">, emocijų </w:t>
      </w:r>
      <w:proofErr w:type="spellStart"/>
      <w:r w:rsidRPr="002A16D2">
        <w:rPr>
          <w:rFonts w:ascii="Times New Roman" w:hAnsi="Times New Roman" w:cs="Times New Roman"/>
          <w:lang w:val="lt-LT"/>
        </w:rPr>
        <w:t>labilumas</w:t>
      </w:r>
      <w:proofErr w:type="spellEnd"/>
      <w:r w:rsidRPr="002A16D2">
        <w:rPr>
          <w:rFonts w:ascii="Times New Roman" w:hAnsi="Times New Roman" w:cs="Times New Roman"/>
          <w:lang w:val="lt-LT"/>
        </w:rPr>
        <w:t xml:space="preserve"> (įskaitant verkimą ir nuotaikos kaitą) ir su kraujavimu (</w:t>
      </w:r>
      <w:r w:rsidRPr="002A16D2">
        <w:rPr>
          <w:rFonts w:ascii="Times New Roman" w:eastAsia="Calibri" w:hAnsi="Times New Roman" w:cs="Times New Roman"/>
          <w:bCs/>
          <w:lang w:val="lt-LT"/>
        </w:rPr>
        <w:t>daugiausia</w:t>
      </w:r>
      <w:r w:rsidRPr="002A16D2">
        <w:rPr>
          <w:rFonts w:ascii="Times New Roman" w:hAnsi="Times New Roman" w:cs="Times New Roman"/>
          <w:lang w:val="lt-LT"/>
        </w:rPr>
        <w:t xml:space="preserve"> odos ir gleivinių) susijęs </w:t>
      </w:r>
      <w:r w:rsidR="00247783" w:rsidRPr="002A16D2">
        <w:rPr>
          <w:rFonts w:ascii="Times New Roman" w:hAnsi="Times New Roman" w:cs="Times New Roman"/>
          <w:lang w:val="lt-LT"/>
        </w:rPr>
        <w:t>nepageidaujamas</w:t>
      </w:r>
      <w:r w:rsidRPr="002A16D2">
        <w:rPr>
          <w:rFonts w:ascii="Times New Roman" w:hAnsi="Times New Roman" w:cs="Times New Roman"/>
          <w:lang w:val="lt-LT"/>
        </w:rPr>
        <w:t xml:space="preserve"> poveikis. </w:t>
      </w:r>
    </w:p>
    <w:p w14:paraId="3743B8AC" w14:textId="77777777" w:rsidR="00530FDE" w:rsidRPr="002A16D2" w:rsidRDefault="00530FDE" w:rsidP="00AA1FD9">
      <w:pPr>
        <w:tabs>
          <w:tab w:val="left" w:pos="567"/>
        </w:tabs>
        <w:spacing w:after="0" w:line="240" w:lineRule="auto"/>
        <w:rPr>
          <w:rFonts w:ascii="Times New Roman" w:hAnsi="Times New Roman" w:cs="Times New Roman"/>
          <w:lang w:val="lt-LT"/>
        </w:rPr>
      </w:pPr>
    </w:p>
    <w:p w14:paraId="3C107B05" w14:textId="201DDF5A" w:rsidR="00530FDE" w:rsidRPr="002A16D2" w:rsidRDefault="00FD464A"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Reiškiniai</w:t>
      </w:r>
      <w:r w:rsidR="009B7F07" w:rsidRPr="002A16D2">
        <w:rPr>
          <w:rFonts w:ascii="Times New Roman" w:hAnsi="Times New Roman" w:cs="Times New Roman"/>
          <w:lang w:val="lt-LT"/>
        </w:rPr>
        <w:t xml:space="preserve"> palaipsniui mažinant dozę arba nutraukus gydymą </w:t>
      </w:r>
      <w:proofErr w:type="spellStart"/>
      <w:r w:rsidR="009B7F07" w:rsidRPr="002A16D2">
        <w:rPr>
          <w:rFonts w:ascii="Times New Roman" w:hAnsi="Times New Roman" w:cs="Times New Roman"/>
          <w:lang w:val="lt-LT"/>
        </w:rPr>
        <w:t>par</w:t>
      </w:r>
      <w:r w:rsidR="0077312D" w:rsidRPr="002A16D2">
        <w:rPr>
          <w:rFonts w:ascii="Times New Roman" w:hAnsi="Times New Roman" w:cs="Times New Roman"/>
          <w:lang w:val="lt-LT"/>
        </w:rPr>
        <w:t>oksetinu</w:t>
      </w:r>
      <w:proofErr w:type="spellEnd"/>
      <w:r w:rsidR="009B7F07" w:rsidRPr="002A16D2">
        <w:rPr>
          <w:rFonts w:ascii="Times New Roman" w:hAnsi="Times New Roman" w:cs="Times New Roman"/>
          <w:lang w:val="lt-LT"/>
        </w:rPr>
        <w:t xml:space="preserve">: emocijų </w:t>
      </w:r>
      <w:proofErr w:type="spellStart"/>
      <w:r w:rsidR="009B7F07" w:rsidRPr="002A16D2">
        <w:rPr>
          <w:rFonts w:ascii="Times New Roman" w:hAnsi="Times New Roman" w:cs="Times New Roman"/>
          <w:lang w:val="lt-LT"/>
        </w:rPr>
        <w:t>labilumas</w:t>
      </w:r>
      <w:proofErr w:type="spellEnd"/>
      <w:r w:rsidR="009B7F07" w:rsidRPr="002A16D2">
        <w:rPr>
          <w:rFonts w:ascii="Times New Roman" w:hAnsi="Times New Roman" w:cs="Times New Roman"/>
          <w:lang w:val="lt-LT"/>
        </w:rPr>
        <w:t xml:space="preserve"> (įskaitant verkimą, nuotaikos kaitą, kenkimą sau, minčių apie savižudybę atsiradimą ir bandymą žudytis), nervingumas, </w:t>
      </w:r>
      <w:r w:rsidR="00FB0D75" w:rsidRPr="002A16D2">
        <w:rPr>
          <w:rFonts w:ascii="Times New Roman" w:hAnsi="Times New Roman" w:cs="Times New Roman"/>
          <w:lang w:val="lt-LT"/>
        </w:rPr>
        <w:t>svaigulys</w:t>
      </w:r>
      <w:r w:rsidR="009B7F07" w:rsidRPr="002A16D2">
        <w:rPr>
          <w:rFonts w:ascii="Times New Roman" w:hAnsi="Times New Roman" w:cs="Times New Roman"/>
          <w:lang w:val="lt-LT"/>
        </w:rPr>
        <w:t xml:space="preserve">, pykinimas ir pilvo skausmas (žr. 4.4 skyrių). </w:t>
      </w:r>
    </w:p>
    <w:p w14:paraId="5F4C552B" w14:textId="77777777" w:rsidR="00530FDE" w:rsidRPr="002A16D2" w:rsidRDefault="00530FDE" w:rsidP="00AA1FD9">
      <w:pPr>
        <w:tabs>
          <w:tab w:val="left" w:pos="567"/>
        </w:tabs>
        <w:spacing w:after="0" w:line="240" w:lineRule="auto"/>
        <w:rPr>
          <w:rFonts w:ascii="Times New Roman" w:hAnsi="Times New Roman" w:cs="Times New Roman"/>
          <w:lang w:val="lt-LT"/>
        </w:rPr>
      </w:pPr>
    </w:p>
    <w:p w14:paraId="0E6C311C"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Dėl informacijos apie pediatrinius klinikinius tyrimus žr. 5.1 skyrių.</w:t>
      </w:r>
    </w:p>
    <w:p w14:paraId="67A4B485" w14:textId="77777777" w:rsidR="009B7F07" w:rsidRPr="002A16D2" w:rsidRDefault="009B7F07" w:rsidP="00AA1FD9">
      <w:pPr>
        <w:autoSpaceDE w:val="0"/>
        <w:autoSpaceDN w:val="0"/>
        <w:adjustRightInd w:val="0"/>
        <w:spacing w:after="0" w:line="240" w:lineRule="auto"/>
        <w:jc w:val="both"/>
        <w:rPr>
          <w:rFonts w:ascii="Times New Roman" w:hAnsi="Times New Roman" w:cs="Times New Roman"/>
          <w:u w:val="single"/>
          <w:lang w:val="lt-LT"/>
        </w:rPr>
      </w:pPr>
    </w:p>
    <w:p w14:paraId="34AE38BF" w14:textId="77777777" w:rsidR="00760074" w:rsidRPr="002A16D2" w:rsidRDefault="00760074" w:rsidP="0077312D">
      <w:pPr>
        <w:tabs>
          <w:tab w:val="left" w:pos="567"/>
        </w:tabs>
        <w:spacing w:after="0" w:line="240" w:lineRule="auto"/>
        <w:jc w:val="both"/>
        <w:rPr>
          <w:rFonts w:ascii="Times New Roman" w:hAnsi="Times New Roman" w:cs="Times New Roman"/>
          <w:szCs w:val="24"/>
          <w:u w:val="single"/>
          <w:lang w:val="lt-LT"/>
        </w:rPr>
      </w:pPr>
      <w:r w:rsidRPr="002A16D2">
        <w:rPr>
          <w:rFonts w:ascii="Times New Roman" w:hAnsi="Times New Roman" w:cs="Times New Roman"/>
          <w:szCs w:val="24"/>
          <w:u w:val="single"/>
          <w:lang w:val="lt-LT"/>
        </w:rPr>
        <w:t>Pranešimas apie įtariamas nepageidaujamas reakcijas</w:t>
      </w:r>
    </w:p>
    <w:p w14:paraId="1AC3B67B" w14:textId="7EB26723" w:rsidR="0084092E" w:rsidRPr="002A16D2" w:rsidRDefault="00760074" w:rsidP="0077312D">
      <w:pPr>
        <w:tabs>
          <w:tab w:val="left" w:pos="567"/>
        </w:tabs>
        <w:spacing w:after="0" w:line="240" w:lineRule="auto"/>
        <w:rPr>
          <w:rFonts w:ascii="Times New Roman" w:hAnsi="Times New Roman" w:cs="Times New Roman"/>
          <w:szCs w:val="24"/>
          <w:lang w:val="lt-LT"/>
        </w:rPr>
      </w:pPr>
      <w:r w:rsidRPr="002A16D2">
        <w:rPr>
          <w:rFonts w:ascii="Times New Roman" w:hAnsi="Times New Roman" w:cs="Times New Roman"/>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2A16D2">
        <w:rPr>
          <w:rFonts w:ascii="Times New Roman" w:hAnsi="Times New Roman" w:cs="Times New Roman"/>
          <w:color w:val="0000FF"/>
          <w:szCs w:val="24"/>
          <w:u w:val="single"/>
          <w:lang w:val="lt-LT"/>
        </w:rPr>
        <w:t>https://vapris.vvkt.lt/vvkt-web/public/nrvSpecialist</w:t>
      </w:r>
      <w:r w:rsidRPr="002A16D2">
        <w:rPr>
          <w:rFonts w:ascii="Times New Roman" w:hAnsi="Times New Roman" w:cs="Times New Roman"/>
          <w:szCs w:val="24"/>
          <w:lang w:val="lt-LT"/>
        </w:rPr>
        <w:t xml:space="preserve"> arba užpildę Sveikatos priežiūros ar farmacijos specialisto pranešimo apie įtariamą nepageidaujamą reakciją (ĮNR) formą, kuri skelbiama </w:t>
      </w:r>
      <w:r w:rsidRPr="002A16D2">
        <w:rPr>
          <w:rFonts w:ascii="Times New Roman" w:hAnsi="Times New Roman" w:cs="Times New Roman"/>
          <w:color w:val="0000FF"/>
          <w:szCs w:val="24"/>
          <w:u w:val="single"/>
          <w:lang w:val="lt-LT"/>
        </w:rPr>
        <w:t>https://www.vvkt.lt/index.php?1399030386</w:t>
      </w:r>
      <w:r w:rsidRPr="002A16D2">
        <w:rPr>
          <w:rFonts w:ascii="Times New Roman" w:hAnsi="Times New Roman" w:cs="Times New Roman"/>
          <w:szCs w:val="24"/>
          <w:lang w:val="lt-LT"/>
        </w:rPr>
        <w:t xml:space="preserve">, ir atsiųsti elektroniniu paštu (adresu </w:t>
      </w:r>
      <w:r w:rsidR="00FB0D75" w:rsidRPr="002A16D2">
        <w:rPr>
          <w:rFonts w:ascii="Times New Roman" w:eastAsia="Times New Roman" w:hAnsi="Times New Roman" w:cs="Times New Roman"/>
          <w:noProof/>
          <w:snapToGrid w:val="0"/>
          <w:szCs w:val="24"/>
          <w:lang w:val="lt-LT"/>
        </w:rPr>
        <w:t>NepageidaujamaR@vvkt.lt).</w:t>
      </w:r>
    </w:p>
    <w:p w14:paraId="613C3DE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F1FFA72" w14:textId="77777777" w:rsidR="009B7F07" w:rsidRPr="002A16D2" w:rsidRDefault="009B7F07" w:rsidP="00AA1FD9">
      <w:pPr>
        <w:keepNext/>
        <w:keepLines/>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4.9</w:t>
      </w:r>
      <w:r w:rsidRPr="002A16D2">
        <w:rPr>
          <w:rFonts w:ascii="Times New Roman" w:hAnsi="Times New Roman" w:cs="Times New Roman"/>
          <w:b/>
          <w:lang w:val="lt-LT"/>
        </w:rPr>
        <w:tab/>
        <w:t>Perdozavimas</w:t>
      </w:r>
    </w:p>
    <w:p w14:paraId="68D7C958" w14:textId="77777777" w:rsidR="009B7F07" w:rsidRPr="002A16D2" w:rsidRDefault="009B7F07" w:rsidP="00AA1FD9">
      <w:pPr>
        <w:keepNext/>
        <w:keepLines/>
        <w:tabs>
          <w:tab w:val="left" w:pos="567"/>
        </w:tabs>
        <w:spacing w:after="0" w:line="240" w:lineRule="auto"/>
        <w:rPr>
          <w:rFonts w:ascii="Times New Roman" w:hAnsi="Times New Roman" w:cs="Times New Roman"/>
          <w:lang w:val="lt-LT"/>
        </w:rPr>
      </w:pPr>
    </w:p>
    <w:p w14:paraId="39541E52" w14:textId="77777777" w:rsidR="009B7F07" w:rsidRPr="002A16D2" w:rsidRDefault="009B7F07" w:rsidP="00AA1FD9">
      <w:pPr>
        <w:keepNext/>
        <w:keepLines/>
        <w:tabs>
          <w:tab w:val="left" w:pos="567"/>
        </w:tabs>
        <w:spacing w:after="0" w:line="240" w:lineRule="auto"/>
        <w:rPr>
          <w:rFonts w:ascii="Times New Roman" w:hAnsi="Times New Roman" w:cs="Times New Roman"/>
          <w:i/>
          <w:lang w:val="lt-LT"/>
        </w:rPr>
      </w:pPr>
      <w:r w:rsidRPr="002A16D2">
        <w:rPr>
          <w:rFonts w:ascii="Times New Roman" w:hAnsi="Times New Roman" w:cs="Times New Roman"/>
          <w:i/>
          <w:lang w:val="lt-LT"/>
        </w:rPr>
        <w:t>Simptomai ir požymiai</w:t>
      </w:r>
    </w:p>
    <w:p w14:paraId="6B1BF219" w14:textId="350E327F" w:rsidR="00530FDE"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Turim</w:t>
      </w:r>
      <w:r w:rsidR="00530FDE" w:rsidRPr="002A16D2">
        <w:rPr>
          <w:rFonts w:ascii="Times New Roman" w:hAnsi="Times New Roman" w:cs="Times New Roman"/>
          <w:lang w:val="lt-LT"/>
        </w:rPr>
        <w:t xml:space="preserve">i duomenys </w:t>
      </w:r>
      <w:r w:rsidRPr="002A16D2">
        <w:rPr>
          <w:rFonts w:ascii="Times New Roman" w:hAnsi="Times New Roman" w:cs="Times New Roman"/>
          <w:lang w:val="lt-LT"/>
        </w:rPr>
        <w:t xml:space="preserve">apie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perdozavimą rodo, jog saugių dozių </w:t>
      </w:r>
      <w:r w:rsidR="00530FDE" w:rsidRPr="002A16D2">
        <w:rPr>
          <w:rFonts w:ascii="Times New Roman" w:hAnsi="Times New Roman" w:cs="Times New Roman"/>
          <w:lang w:val="lt-LT"/>
        </w:rPr>
        <w:t>ribos yra plačios</w:t>
      </w:r>
      <w:r w:rsidRPr="002A16D2">
        <w:rPr>
          <w:rFonts w:ascii="Times New Roman" w:hAnsi="Times New Roman" w:cs="Times New Roman"/>
          <w:lang w:val="lt-LT"/>
        </w:rPr>
        <w:t xml:space="preserve">. </w:t>
      </w:r>
    </w:p>
    <w:p w14:paraId="2A239FC5" w14:textId="77777777" w:rsidR="00530FDE" w:rsidRPr="002A16D2" w:rsidRDefault="00530FDE" w:rsidP="00AA1FD9">
      <w:pPr>
        <w:tabs>
          <w:tab w:val="left" w:pos="567"/>
        </w:tabs>
        <w:spacing w:after="0" w:line="240" w:lineRule="auto"/>
        <w:rPr>
          <w:rFonts w:ascii="Times New Roman" w:hAnsi="Times New Roman" w:cs="Times New Roman"/>
          <w:lang w:val="lt-LT"/>
        </w:rPr>
      </w:pPr>
    </w:p>
    <w:p w14:paraId="33B5179E" w14:textId="1457DFB6"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perdozavus, be tų simptomų, kurie minėti 4.8 skyriuje, gali a</w:t>
      </w:r>
      <w:r w:rsidR="00530FDE" w:rsidRPr="002A16D2">
        <w:rPr>
          <w:rFonts w:ascii="Times New Roman" w:hAnsi="Times New Roman" w:cs="Times New Roman"/>
          <w:lang w:val="lt-LT"/>
        </w:rPr>
        <w:t>tsirasti karščiavimas, nevalingi</w:t>
      </w:r>
      <w:r w:rsidRPr="002A16D2">
        <w:rPr>
          <w:rFonts w:ascii="Times New Roman" w:hAnsi="Times New Roman" w:cs="Times New Roman"/>
          <w:lang w:val="lt-LT"/>
        </w:rPr>
        <w:t xml:space="preserve"> raumenų susitraukim</w:t>
      </w:r>
      <w:r w:rsidR="00530FDE" w:rsidRPr="002A16D2">
        <w:rPr>
          <w:rFonts w:ascii="Times New Roman" w:hAnsi="Times New Roman" w:cs="Times New Roman"/>
          <w:lang w:val="lt-LT"/>
        </w:rPr>
        <w:t>ai. Perdozavus dažnai pas</w:t>
      </w:r>
      <w:r w:rsidR="00FE1489" w:rsidRPr="002A16D2">
        <w:rPr>
          <w:rFonts w:ascii="Times New Roman" w:hAnsi="Times New Roman" w:cs="Times New Roman"/>
          <w:lang w:val="lt-LT"/>
        </w:rPr>
        <w:t>i</w:t>
      </w:r>
      <w:r w:rsidR="00530FDE" w:rsidRPr="002A16D2">
        <w:rPr>
          <w:rFonts w:ascii="Times New Roman" w:hAnsi="Times New Roman" w:cs="Times New Roman"/>
          <w:lang w:val="lt-LT"/>
        </w:rPr>
        <w:t xml:space="preserve">reiškia </w:t>
      </w:r>
      <w:proofErr w:type="spellStart"/>
      <w:r w:rsidR="00530FDE" w:rsidRPr="002A16D2">
        <w:rPr>
          <w:rFonts w:ascii="Times New Roman" w:hAnsi="Times New Roman" w:cs="Times New Roman"/>
          <w:lang w:val="lt-LT"/>
        </w:rPr>
        <w:t>serotonin</w:t>
      </w:r>
      <w:r w:rsidR="00C76E0A" w:rsidRPr="002A16D2">
        <w:rPr>
          <w:rFonts w:ascii="Times New Roman" w:hAnsi="Times New Roman" w:cs="Times New Roman"/>
          <w:lang w:val="lt-LT"/>
        </w:rPr>
        <w:t>o</w:t>
      </w:r>
      <w:proofErr w:type="spellEnd"/>
      <w:r w:rsidR="00530FDE" w:rsidRPr="002A16D2">
        <w:rPr>
          <w:rFonts w:ascii="Times New Roman" w:hAnsi="Times New Roman" w:cs="Times New Roman"/>
          <w:lang w:val="lt-LT"/>
        </w:rPr>
        <w:t xml:space="preserve"> sindromas (simptomai aprašyti 4.4 skyriuje „</w:t>
      </w:r>
      <w:proofErr w:type="spellStart"/>
      <w:r w:rsidR="00530FDE" w:rsidRPr="002A16D2">
        <w:rPr>
          <w:rFonts w:ascii="Times New Roman" w:hAnsi="Times New Roman" w:cs="Times New Roman"/>
          <w:lang w:val="lt-LT"/>
        </w:rPr>
        <w:t>Serotonin</w:t>
      </w:r>
      <w:r w:rsidR="00C76E0A" w:rsidRPr="002A16D2">
        <w:rPr>
          <w:rFonts w:ascii="Times New Roman" w:hAnsi="Times New Roman" w:cs="Times New Roman"/>
          <w:lang w:val="lt-LT"/>
        </w:rPr>
        <w:t>o</w:t>
      </w:r>
      <w:proofErr w:type="spellEnd"/>
      <w:r w:rsidR="00530FDE" w:rsidRPr="002A16D2">
        <w:rPr>
          <w:rFonts w:ascii="Times New Roman" w:hAnsi="Times New Roman" w:cs="Times New Roman"/>
          <w:lang w:val="lt-LT"/>
        </w:rPr>
        <w:t xml:space="preserve"> sindromas </w:t>
      </w:r>
      <w:r w:rsidR="0003756E" w:rsidRPr="002A16D2">
        <w:rPr>
          <w:rFonts w:ascii="Times New Roman" w:hAnsi="Times New Roman" w:cs="Times New Roman"/>
          <w:lang w:val="lt-LT"/>
        </w:rPr>
        <w:t xml:space="preserve">arba piktybinis </w:t>
      </w:r>
      <w:proofErr w:type="spellStart"/>
      <w:r w:rsidR="0003756E" w:rsidRPr="002A16D2">
        <w:rPr>
          <w:rFonts w:ascii="Times New Roman" w:hAnsi="Times New Roman" w:cs="Times New Roman"/>
          <w:lang w:val="lt-LT"/>
        </w:rPr>
        <w:t>neurolepsinis</w:t>
      </w:r>
      <w:proofErr w:type="spellEnd"/>
      <w:r w:rsidR="0003756E" w:rsidRPr="002A16D2">
        <w:rPr>
          <w:rFonts w:ascii="Times New Roman" w:hAnsi="Times New Roman" w:cs="Times New Roman"/>
          <w:lang w:val="lt-LT"/>
        </w:rPr>
        <w:t xml:space="preserve"> sindromas“). </w:t>
      </w:r>
      <w:r w:rsidR="00AA5EC3" w:rsidRPr="002A16D2">
        <w:rPr>
          <w:rFonts w:ascii="Times New Roman" w:hAnsi="Times New Roman" w:cs="Times New Roman"/>
          <w:lang w:val="lt-LT"/>
        </w:rPr>
        <w:t>Pavartoję</w:t>
      </w:r>
      <w:r w:rsidRPr="002A16D2">
        <w:rPr>
          <w:rFonts w:ascii="Times New Roman" w:hAnsi="Times New Roman" w:cs="Times New Roman"/>
          <w:lang w:val="lt-LT"/>
        </w:rPr>
        <w:t xml:space="preserve"> ne didesnę kaip 2000 mg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dozę pacientai paprastai pasveikdavo, </w:t>
      </w:r>
      <w:r w:rsidR="00AA5EC3" w:rsidRPr="002A16D2">
        <w:rPr>
          <w:rFonts w:ascii="Times New Roman" w:hAnsi="Times New Roman" w:cs="Times New Roman"/>
          <w:lang w:val="lt-LT"/>
        </w:rPr>
        <w:t>sunkių pasekmių</w:t>
      </w:r>
      <w:r w:rsidRPr="002A16D2">
        <w:rPr>
          <w:rFonts w:ascii="Times New Roman" w:hAnsi="Times New Roman" w:cs="Times New Roman"/>
          <w:lang w:val="lt-LT"/>
        </w:rPr>
        <w:t xml:space="preserve"> jiems neatsirasdavo. Kai kuriuos pacientus ištiko koma, atsirado pokyčių jų elektrokardiogramoje. Lab</w:t>
      </w:r>
      <w:r w:rsidR="0003756E" w:rsidRPr="002A16D2">
        <w:rPr>
          <w:rFonts w:ascii="Times New Roman" w:hAnsi="Times New Roman" w:cs="Times New Roman"/>
          <w:lang w:val="lt-LT"/>
        </w:rPr>
        <w:t xml:space="preserve">ai retais atvejais, paprastai tie apsinuodiję </w:t>
      </w:r>
      <w:r w:rsidRPr="002A16D2">
        <w:rPr>
          <w:rFonts w:ascii="Times New Roman" w:hAnsi="Times New Roman" w:cs="Times New Roman"/>
          <w:lang w:val="lt-LT"/>
        </w:rPr>
        <w:t>pacientai</w:t>
      </w:r>
      <w:r w:rsidR="00AA5EC3" w:rsidRPr="002A16D2">
        <w:rPr>
          <w:rFonts w:ascii="Times New Roman" w:hAnsi="Times New Roman" w:cs="Times New Roman"/>
          <w:lang w:val="lt-LT"/>
        </w:rPr>
        <w:t>,</w:t>
      </w:r>
      <w:r w:rsidRPr="002A16D2">
        <w:rPr>
          <w:rFonts w:ascii="Times New Roman" w:hAnsi="Times New Roman" w:cs="Times New Roman"/>
          <w:lang w:val="lt-LT"/>
        </w:rPr>
        <w:t xml:space="preserve"> kurie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w:t>
      </w:r>
      <w:r w:rsidR="00AA5EC3" w:rsidRPr="002A16D2">
        <w:rPr>
          <w:rFonts w:ascii="Times New Roman" w:hAnsi="Times New Roman" w:cs="Times New Roman"/>
          <w:lang w:val="lt-LT"/>
        </w:rPr>
        <w:t>vartojo</w:t>
      </w:r>
      <w:r w:rsidRPr="002A16D2">
        <w:rPr>
          <w:rFonts w:ascii="Times New Roman" w:hAnsi="Times New Roman" w:cs="Times New Roman"/>
          <w:lang w:val="lt-LT"/>
        </w:rPr>
        <w:t xml:space="preserve"> kartu su kitais psichotropiniais vaistiniais preparatais</w:t>
      </w:r>
      <w:r w:rsidR="0003756E" w:rsidRPr="002A16D2">
        <w:rPr>
          <w:rFonts w:ascii="Times New Roman" w:hAnsi="Times New Roman" w:cs="Times New Roman"/>
          <w:lang w:val="lt-LT"/>
        </w:rPr>
        <w:t xml:space="preserve"> ir alkoholiu </w:t>
      </w:r>
      <w:r w:rsidRPr="002A16D2">
        <w:rPr>
          <w:rFonts w:ascii="Times New Roman" w:hAnsi="Times New Roman" w:cs="Times New Roman"/>
          <w:lang w:val="lt-LT"/>
        </w:rPr>
        <w:t>arba jo</w:t>
      </w:r>
      <w:r w:rsidR="0003756E" w:rsidRPr="002A16D2">
        <w:rPr>
          <w:rFonts w:ascii="Times New Roman" w:hAnsi="Times New Roman" w:cs="Times New Roman"/>
          <w:lang w:val="lt-LT"/>
        </w:rPr>
        <w:t xml:space="preserve"> ne</w:t>
      </w:r>
      <w:r w:rsidR="00AA5EC3" w:rsidRPr="002A16D2">
        <w:rPr>
          <w:rFonts w:ascii="Times New Roman" w:hAnsi="Times New Roman" w:cs="Times New Roman"/>
          <w:lang w:val="lt-LT"/>
        </w:rPr>
        <w:t>vartoję</w:t>
      </w:r>
      <w:r w:rsidRPr="002A16D2">
        <w:rPr>
          <w:rFonts w:ascii="Times New Roman" w:hAnsi="Times New Roman" w:cs="Times New Roman"/>
          <w:lang w:val="lt-LT"/>
        </w:rPr>
        <w:t>, mirė.</w:t>
      </w:r>
    </w:p>
    <w:p w14:paraId="4557D413"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56FC846" w14:textId="77777777" w:rsidR="009B7F07" w:rsidRPr="002A16D2" w:rsidRDefault="009B7F07" w:rsidP="00AA1FD9">
      <w:pPr>
        <w:tabs>
          <w:tab w:val="left" w:pos="567"/>
        </w:tabs>
        <w:spacing w:after="0" w:line="240" w:lineRule="auto"/>
        <w:rPr>
          <w:rFonts w:ascii="Times New Roman" w:hAnsi="Times New Roman" w:cs="Times New Roman"/>
          <w:i/>
          <w:lang w:val="lt-LT"/>
        </w:rPr>
      </w:pPr>
      <w:r w:rsidRPr="002A16D2">
        <w:rPr>
          <w:rFonts w:ascii="Times New Roman" w:hAnsi="Times New Roman" w:cs="Times New Roman"/>
          <w:i/>
          <w:lang w:val="lt-LT"/>
        </w:rPr>
        <w:t>Gydymas</w:t>
      </w:r>
    </w:p>
    <w:p w14:paraId="3C630A6F" w14:textId="0A2DFEEB" w:rsidR="0003756E"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Specifinio priešnuodžio </w:t>
      </w:r>
      <w:r w:rsidR="00AA5EC3" w:rsidRPr="002A16D2">
        <w:rPr>
          <w:rFonts w:ascii="Times New Roman" w:hAnsi="Times New Roman" w:cs="Times New Roman"/>
          <w:lang w:val="lt-LT"/>
        </w:rPr>
        <w:t>nežinoma</w:t>
      </w:r>
      <w:r w:rsidRPr="002A16D2">
        <w:rPr>
          <w:rFonts w:ascii="Times New Roman" w:hAnsi="Times New Roman" w:cs="Times New Roman"/>
          <w:lang w:val="lt-LT"/>
        </w:rPr>
        <w:t xml:space="preserve">. </w:t>
      </w:r>
    </w:p>
    <w:p w14:paraId="45D038E9" w14:textId="77777777" w:rsidR="00FE1489" w:rsidRPr="002A16D2" w:rsidRDefault="00FE1489" w:rsidP="00AA1FD9">
      <w:pPr>
        <w:tabs>
          <w:tab w:val="left" w:pos="567"/>
        </w:tabs>
        <w:spacing w:after="0" w:line="240" w:lineRule="auto"/>
        <w:rPr>
          <w:rFonts w:ascii="Times New Roman" w:hAnsi="Times New Roman" w:cs="Times New Roman"/>
          <w:lang w:val="lt-LT"/>
        </w:rPr>
      </w:pPr>
    </w:p>
    <w:p w14:paraId="3E941878" w14:textId="5CFAC33B"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apsinuodijusį pacientą reikia gydyti tokiomis pačiomis priemonėmis, kaip apsinuodijusį kitokiais antidepresantais.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absorbcijos sumažinimui</w:t>
      </w:r>
      <w:r w:rsidR="0003756E" w:rsidRPr="002A16D2">
        <w:rPr>
          <w:rFonts w:ascii="Times New Roman" w:hAnsi="Times New Roman" w:cs="Times New Roman"/>
          <w:lang w:val="lt-LT"/>
        </w:rPr>
        <w:t>,</w:t>
      </w:r>
      <w:r w:rsidRPr="002A16D2">
        <w:rPr>
          <w:rFonts w:ascii="Times New Roman" w:hAnsi="Times New Roman" w:cs="Times New Roman"/>
          <w:lang w:val="lt-LT"/>
        </w:rPr>
        <w:t xml:space="preserve"> </w:t>
      </w:r>
      <w:r w:rsidR="0003756E" w:rsidRPr="002A16D2">
        <w:rPr>
          <w:rFonts w:ascii="Times New Roman" w:hAnsi="Times New Roman" w:cs="Times New Roman"/>
          <w:lang w:val="lt-LT"/>
        </w:rPr>
        <w:t xml:space="preserve">jei </w:t>
      </w:r>
      <w:r w:rsidR="0003756E" w:rsidRPr="002A16D2">
        <w:rPr>
          <w:rFonts w:ascii="Times New Roman" w:eastAsia="Calibri" w:hAnsi="Times New Roman" w:cs="Times New Roman"/>
          <w:bCs/>
          <w:lang w:val="lt-LT"/>
        </w:rPr>
        <w:t>įmanoma,</w:t>
      </w:r>
      <w:r w:rsidR="0003756E" w:rsidRPr="002A16D2">
        <w:rPr>
          <w:rFonts w:ascii="Times New Roman" w:hAnsi="Times New Roman" w:cs="Times New Roman"/>
          <w:lang w:val="lt-LT"/>
        </w:rPr>
        <w:t xml:space="preserve"> </w:t>
      </w:r>
      <w:r w:rsidRPr="002A16D2">
        <w:rPr>
          <w:rFonts w:ascii="Times New Roman" w:hAnsi="Times New Roman" w:cs="Times New Roman"/>
          <w:lang w:val="lt-LT"/>
        </w:rPr>
        <w:t xml:space="preserve">per keletą valandų </w:t>
      </w:r>
      <w:r w:rsidR="006E1FB3" w:rsidRPr="002A16D2">
        <w:rPr>
          <w:rFonts w:ascii="Times New Roman" w:hAnsi="Times New Roman" w:cs="Times New Roman"/>
          <w:lang w:val="lt-LT"/>
        </w:rPr>
        <w:t>po perdozavimo vartoti</w:t>
      </w:r>
      <w:r w:rsidRPr="002A16D2">
        <w:rPr>
          <w:rFonts w:ascii="Times New Roman" w:hAnsi="Times New Roman" w:cs="Times New Roman"/>
          <w:lang w:val="lt-LT"/>
        </w:rPr>
        <w:t xml:space="preserve"> 20–30 g aktyv</w:t>
      </w:r>
      <w:r w:rsidR="006E1FB3" w:rsidRPr="002A16D2">
        <w:rPr>
          <w:rFonts w:ascii="Times New Roman" w:hAnsi="Times New Roman" w:cs="Times New Roman"/>
          <w:lang w:val="lt-LT"/>
        </w:rPr>
        <w:t>in</w:t>
      </w:r>
      <w:r w:rsidRPr="002A16D2">
        <w:rPr>
          <w:rFonts w:ascii="Times New Roman" w:hAnsi="Times New Roman" w:cs="Times New Roman"/>
          <w:lang w:val="lt-LT"/>
        </w:rPr>
        <w:t xml:space="preserve">tos anglies. Be to, pacientą reikia gydyti palaikomosiomis </w:t>
      </w:r>
      <w:r w:rsidRPr="002A16D2">
        <w:rPr>
          <w:rFonts w:ascii="Times New Roman" w:hAnsi="Times New Roman" w:cs="Times New Roman"/>
          <w:lang w:val="lt-LT"/>
        </w:rPr>
        <w:lastRenderedPageBreak/>
        <w:t xml:space="preserve">priemonėmis, atidžiai jį prižiūrėti ir dažnai </w:t>
      </w:r>
      <w:r w:rsidR="006E1FB3" w:rsidRPr="002A16D2">
        <w:rPr>
          <w:rFonts w:ascii="Times New Roman" w:hAnsi="Times New Roman" w:cs="Times New Roman"/>
          <w:lang w:val="lt-LT"/>
        </w:rPr>
        <w:t>stebėti</w:t>
      </w:r>
      <w:r w:rsidRPr="002A16D2">
        <w:rPr>
          <w:rFonts w:ascii="Times New Roman" w:hAnsi="Times New Roman" w:cs="Times New Roman"/>
          <w:lang w:val="lt-LT"/>
        </w:rPr>
        <w:t xml:space="preserve"> gyvybines funkcijas. Pacientas </w:t>
      </w:r>
      <w:r w:rsidR="006E1FB3" w:rsidRPr="002A16D2">
        <w:rPr>
          <w:rFonts w:ascii="Times New Roman" w:hAnsi="Times New Roman" w:cs="Times New Roman"/>
          <w:lang w:val="lt-LT"/>
        </w:rPr>
        <w:t>gydomas</w:t>
      </w:r>
      <w:r w:rsidRPr="002A16D2">
        <w:rPr>
          <w:rFonts w:ascii="Times New Roman" w:hAnsi="Times New Roman" w:cs="Times New Roman"/>
          <w:lang w:val="lt-LT"/>
        </w:rPr>
        <w:t xml:space="preserve"> atsižvelgiant į klinikinę būklę.</w:t>
      </w:r>
    </w:p>
    <w:p w14:paraId="527B8CC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8D3CE28"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098D303"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5.</w:t>
      </w:r>
      <w:r w:rsidRPr="002A16D2">
        <w:rPr>
          <w:rFonts w:ascii="Times New Roman" w:hAnsi="Times New Roman" w:cs="Times New Roman"/>
          <w:b/>
          <w:lang w:val="lt-LT"/>
        </w:rPr>
        <w:tab/>
        <w:t>FARMAKOLOGINĖS SAVYBĖS</w:t>
      </w:r>
    </w:p>
    <w:p w14:paraId="21E3E4F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ED2DD00"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5.1</w:t>
      </w:r>
      <w:r w:rsidRPr="002A16D2">
        <w:rPr>
          <w:rFonts w:ascii="Times New Roman" w:hAnsi="Times New Roman" w:cs="Times New Roman"/>
          <w:b/>
          <w:lang w:val="lt-LT"/>
        </w:rPr>
        <w:tab/>
      </w:r>
      <w:proofErr w:type="spellStart"/>
      <w:r w:rsidRPr="002A16D2">
        <w:rPr>
          <w:rFonts w:ascii="Times New Roman" w:hAnsi="Times New Roman" w:cs="Times New Roman"/>
          <w:b/>
          <w:lang w:val="lt-LT"/>
        </w:rPr>
        <w:t>Farmakodinaminės</w:t>
      </w:r>
      <w:proofErr w:type="spellEnd"/>
      <w:r w:rsidRPr="002A16D2">
        <w:rPr>
          <w:rFonts w:ascii="Times New Roman" w:hAnsi="Times New Roman" w:cs="Times New Roman"/>
          <w:b/>
          <w:lang w:val="lt-LT"/>
        </w:rPr>
        <w:t xml:space="preserve"> savybės</w:t>
      </w:r>
    </w:p>
    <w:p w14:paraId="3A750E9C"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7BE46B2" w14:textId="1B2087D3"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Farmakoterapinė</w:t>
      </w:r>
      <w:proofErr w:type="spellEnd"/>
      <w:r w:rsidRPr="002A16D2">
        <w:rPr>
          <w:rFonts w:ascii="Times New Roman" w:hAnsi="Times New Roman" w:cs="Times New Roman"/>
          <w:lang w:val="lt-LT"/>
        </w:rPr>
        <w:t xml:space="preserve"> grupė </w:t>
      </w:r>
      <w:r w:rsidRPr="002A16D2">
        <w:rPr>
          <w:rFonts w:ascii="Times New Roman" w:hAnsi="Times New Roman" w:cs="Times New Roman"/>
          <w:lang w:val="lt-LT"/>
        </w:rPr>
        <w:sym w:font="Symbol" w:char="F02D"/>
      </w:r>
      <w:r w:rsidRPr="002A16D2">
        <w:rPr>
          <w:rFonts w:ascii="Times New Roman" w:hAnsi="Times New Roman" w:cs="Times New Roman"/>
          <w:lang w:val="lt-LT"/>
        </w:rPr>
        <w:t xml:space="preserve"> antidepresantai, selektyvūs </w:t>
      </w:r>
      <w:proofErr w:type="spellStart"/>
      <w:r w:rsidRPr="002A16D2">
        <w:rPr>
          <w:rFonts w:ascii="Times New Roman" w:hAnsi="Times New Roman" w:cs="Times New Roman"/>
          <w:lang w:val="lt-LT"/>
        </w:rPr>
        <w:t>serotonino</w:t>
      </w:r>
      <w:proofErr w:type="spellEnd"/>
      <w:r w:rsidRPr="002A16D2">
        <w:rPr>
          <w:rFonts w:ascii="Times New Roman" w:hAnsi="Times New Roman" w:cs="Times New Roman"/>
          <w:lang w:val="lt-LT"/>
        </w:rPr>
        <w:t xml:space="preserve"> reabsorbcijos inhibitoriai, ATC kodas </w:t>
      </w:r>
      <w:r w:rsidRPr="002A16D2">
        <w:rPr>
          <w:rFonts w:ascii="Times New Roman" w:hAnsi="Times New Roman" w:cs="Times New Roman"/>
          <w:lang w:val="lt-LT"/>
        </w:rPr>
        <w:sym w:font="Symbol" w:char="F02D"/>
      </w:r>
      <w:r w:rsidRPr="002A16D2">
        <w:rPr>
          <w:rFonts w:ascii="Times New Roman" w:hAnsi="Times New Roman" w:cs="Times New Roman"/>
          <w:lang w:val="lt-LT"/>
        </w:rPr>
        <w:t xml:space="preserve"> N06AB05. </w:t>
      </w:r>
    </w:p>
    <w:p w14:paraId="19AAF435"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E674B0D"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Veikimo mechanizmas</w:t>
      </w:r>
    </w:p>
    <w:p w14:paraId="6BB71B98" w14:textId="77777777" w:rsidR="00FC17EC"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yra stipraus</w:t>
      </w:r>
      <w:r w:rsidR="00FC17EC" w:rsidRPr="002A16D2">
        <w:rPr>
          <w:rFonts w:ascii="Times New Roman" w:hAnsi="Times New Roman" w:cs="Times New Roman"/>
          <w:lang w:val="lt-LT"/>
        </w:rPr>
        <w:t xml:space="preserve"> ir</w:t>
      </w:r>
      <w:r w:rsidRPr="002A16D2">
        <w:rPr>
          <w:rFonts w:ascii="Times New Roman" w:hAnsi="Times New Roman" w:cs="Times New Roman"/>
          <w:lang w:val="lt-LT"/>
        </w:rPr>
        <w:t xml:space="preserve"> selektyvaus poveikio 5</w:t>
      </w:r>
      <w:r w:rsidR="00FC17EC" w:rsidRPr="002A16D2">
        <w:rPr>
          <w:rFonts w:ascii="Times New Roman" w:hAnsi="Times New Roman" w:cs="Times New Roman"/>
          <w:lang w:val="lt-LT"/>
        </w:rPr>
        <w:t>-</w:t>
      </w:r>
      <w:r w:rsidRPr="002A16D2">
        <w:rPr>
          <w:rFonts w:ascii="Times New Roman" w:hAnsi="Times New Roman" w:cs="Times New Roman"/>
          <w:lang w:val="lt-LT"/>
        </w:rPr>
        <w:t xml:space="preserve">hidroksitriptamino (5 HT), t. y. </w:t>
      </w:r>
      <w:proofErr w:type="spellStart"/>
      <w:r w:rsidRPr="002A16D2">
        <w:rPr>
          <w:rFonts w:ascii="Times New Roman" w:hAnsi="Times New Roman" w:cs="Times New Roman"/>
          <w:lang w:val="lt-LT"/>
        </w:rPr>
        <w:t>serotonino</w:t>
      </w:r>
      <w:proofErr w:type="spellEnd"/>
      <w:r w:rsidR="0077312D" w:rsidRPr="002A16D2">
        <w:rPr>
          <w:rFonts w:ascii="Times New Roman" w:hAnsi="Times New Roman" w:cs="Times New Roman"/>
          <w:lang w:val="lt-LT"/>
        </w:rPr>
        <w:t>,</w:t>
      </w:r>
      <w:r w:rsidR="00FC17EC" w:rsidRPr="002A16D2">
        <w:rPr>
          <w:rFonts w:ascii="Times New Roman" w:hAnsi="Times New Roman" w:cs="Times New Roman"/>
          <w:lang w:val="lt-LT"/>
        </w:rPr>
        <w:t xml:space="preserve"> apykaitos</w:t>
      </w:r>
      <w:r w:rsidRPr="002A16D2">
        <w:rPr>
          <w:rFonts w:ascii="Times New Roman" w:hAnsi="Times New Roman" w:cs="Times New Roman"/>
          <w:lang w:val="lt-LT"/>
        </w:rPr>
        <w:t xml:space="preserve"> inhibitorius. Manoma, jog </w:t>
      </w:r>
      <w:proofErr w:type="spellStart"/>
      <w:r w:rsidRPr="002A16D2">
        <w:rPr>
          <w:rFonts w:ascii="Times New Roman" w:hAnsi="Times New Roman" w:cs="Times New Roman"/>
          <w:lang w:val="lt-LT"/>
        </w:rPr>
        <w:t>antidepresinis</w:t>
      </w:r>
      <w:proofErr w:type="spellEnd"/>
      <w:r w:rsidRPr="002A16D2">
        <w:rPr>
          <w:rFonts w:ascii="Times New Roman" w:hAnsi="Times New Roman" w:cs="Times New Roman"/>
          <w:lang w:val="lt-LT"/>
        </w:rPr>
        <w:t xml:space="preserve"> jo poveikis ir veiksmingumas gydant </w:t>
      </w:r>
      <w:proofErr w:type="spellStart"/>
      <w:r w:rsidRPr="002A16D2">
        <w:rPr>
          <w:rFonts w:ascii="Times New Roman" w:hAnsi="Times New Roman" w:cs="Times New Roman"/>
          <w:lang w:val="lt-LT"/>
        </w:rPr>
        <w:t>obsesinį-kompulsinį</w:t>
      </w:r>
      <w:proofErr w:type="spellEnd"/>
      <w:r w:rsidRPr="002A16D2">
        <w:rPr>
          <w:rFonts w:ascii="Times New Roman" w:hAnsi="Times New Roman" w:cs="Times New Roman"/>
          <w:lang w:val="lt-LT"/>
        </w:rPr>
        <w:t xml:space="preserve"> sutrikimą, socialinio nerimo sutrikimą </w:t>
      </w:r>
      <w:r w:rsidR="00FC17EC" w:rsidRPr="002A16D2">
        <w:rPr>
          <w:rFonts w:ascii="Times New Roman" w:hAnsi="Times New Roman" w:cs="Times New Roman"/>
          <w:lang w:val="lt-LT"/>
        </w:rPr>
        <w:t>arba socialinę fobiją</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generalizuoto</w:t>
      </w:r>
      <w:proofErr w:type="spellEnd"/>
      <w:r w:rsidRPr="002A16D2">
        <w:rPr>
          <w:rFonts w:ascii="Times New Roman" w:hAnsi="Times New Roman" w:cs="Times New Roman"/>
          <w:lang w:val="lt-LT"/>
        </w:rPr>
        <w:t xml:space="preserve"> nerimo sutrikimą, potrauminio streso sutrikimą bei panikos sutrikimą priklauso nuo specifinio 5 HT patekimo į smegenų neuronus slopinimo. </w:t>
      </w:r>
    </w:p>
    <w:p w14:paraId="6AAA894E" w14:textId="77777777" w:rsidR="00FC17EC" w:rsidRPr="002A16D2" w:rsidRDefault="00FC17EC" w:rsidP="00AA1FD9">
      <w:pPr>
        <w:tabs>
          <w:tab w:val="left" w:pos="567"/>
        </w:tabs>
        <w:spacing w:after="0" w:line="240" w:lineRule="auto"/>
        <w:rPr>
          <w:rFonts w:ascii="Times New Roman" w:hAnsi="Times New Roman" w:cs="Times New Roman"/>
          <w:lang w:val="lt-LT"/>
        </w:rPr>
      </w:pPr>
    </w:p>
    <w:p w14:paraId="2B62758A" w14:textId="4A0777E1"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Cheminė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sudėtis nepanaši į </w:t>
      </w:r>
      <w:proofErr w:type="spellStart"/>
      <w:r w:rsidRPr="002A16D2">
        <w:rPr>
          <w:rFonts w:ascii="Times New Roman" w:hAnsi="Times New Roman" w:cs="Times New Roman"/>
          <w:lang w:val="lt-LT"/>
        </w:rPr>
        <w:t>triciklių</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tetraciklių</w:t>
      </w:r>
      <w:proofErr w:type="spellEnd"/>
      <w:r w:rsidRPr="002A16D2">
        <w:rPr>
          <w:rFonts w:ascii="Times New Roman" w:hAnsi="Times New Roman" w:cs="Times New Roman"/>
          <w:lang w:val="lt-LT"/>
        </w:rPr>
        <w:t xml:space="preserve"> bei daugelio kitų šiuo metu vartojamų antidepresantų sudėtį.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afinitetas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muskarininiams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cholin</w:t>
      </w:r>
      <w:r w:rsidR="00007BFA" w:rsidRPr="002A16D2">
        <w:rPr>
          <w:rFonts w:ascii="Times New Roman" w:hAnsi="Times New Roman" w:cs="Times New Roman"/>
          <w:lang w:val="lt-LT"/>
        </w:rPr>
        <w:t>erginiams</w:t>
      </w:r>
      <w:proofErr w:type="spellEnd"/>
      <w:r w:rsidR="00007BFA" w:rsidRPr="002A16D2">
        <w:rPr>
          <w:rFonts w:ascii="Times New Roman" w:hAnsi="Times New Roman" w:cs="Times New Roman"/>
          <w:lang w:val="lt-LT"/>
        </w:rPr>
        <w:t xml:space="preserve"> </w:t>
      </w:r>
      <w:r w:rsidRPr="002A16D2">
        <w:rPr>
          <w:rFonts w:ascii="Times New Roman" w:hAnsi="Times New Roman" w:cs="Times New Roman"/>
          <w:lang w:val="lt-LT"/>
        </w:rPr>
        <w:t>receptoriams yra silpna</w:t>
      </w:r>
      <w:r w:rsidR="00FC17EC" w:rsidRPr="002A16D2">
        <w:rPr>
          <w:rFonts w:ascii="Times New Roman" w:hAnsi="Times New Roman" w:cs="Times New Roman"/>
          <w:lang w:val="lt-LT"/>
        </w:rPr>
        <w:t>s</w:t>
      </w:r>
      <w:r w:rsidR="0077312D" w:rsidRPr="002A16D2">
        <w:rPr>
          <w:rFonts w:ascii="Times New Roman" w:hAnsi="Times New Roman" w:cs="Times New Roman"/>
          <w:lang w:val="lt-LT"/>
        </w:rPr>
        <w:t>,</w:t>
      </w:r>
      <w:r w:rsidR="00FC17EC" w:rsidRPr="002A16D2">
        <w:rPr>
          <w:rFonts w:ascii="Times New Roman" w:hAnsi="Times New Roman" w:cs="Times New Roman"/>
          <w:lang w:val="lt-LT"/>
        </w:rPr>
        <w:t xml:space="preserve"> t</w:t>
      </w:r>
      <w:r w:rsidRPr="002A16D2">
        <w:rPr>
          <w:rFonts w:ascii="Times New Roman" w:hAnsi="Times New Roman" w:cs="Times New Roman"/>
          <w:lang w:val="lt-LT"/>
        </w:rPr>
        <w:t>yrimų su gyvūnais rez</w:t>
      </w:r>
      <w:r w:rsidR="00FC17EC" w:rsidRPr="002A16D2">
        <w:rPr>
          <w:rFonts w:ascii="Times New Roman" w:hAnsi="Times New Roman" w:cs="Times New Roman"/>
          <w:lang w:val="lt-LT"/>
        </w:rPr>
        <w:t xml:space="preserve">ultatai rodo, jog </w:t>
      </w:r>
      <w:r w:rsidR="0077312D" w:rsidRPr="002A16D2">
        <w:rPr>
          <w:rFonts w:ascii="Times New Roman" w:hAnsi="Times New Roman" w:cs="Times New Roman"/>
          <w:lang w:val="lt-LT"/>
        </w:rPr>
        <w:t xml:space="preserve">jo </w:t>
      </w:r>
      <w:proofErr w:type="spellStart"/>
      <w:r w:rsidRPr="002A16D2">
        <w:rPr>
          <w:rFonts w:ascii="Times New Roman" w:hAnsi="Times New Roman" w:cs="Times New Roman"/>
          <w:lang w:val="lt-LT"/>
        </w:rPr>
        <w:t>anticholinerginis</w:t>
      </w:r>
      <w:proofErr w:type="spellEnd"/>
      <w:r w:rsidRPr="002A16D2">
        <w:rPr>
          <w:rFonts w:ascii="Times New Roman" w:hAnsi="Times New Roman" w:cs="Times New Roman"/>
          <w:lang w:val="lt-LT"/>
        </w:rPr>
        <w:t xml:space="preserve"> poveikis yra silpnas.</w:t>
      </w:r>
    </w:p>
    <w:p w14:paraId="7B4400CD" w14:textId="77777777" w:rsidR="00FC17EC" w:rsidRPr="002A16D2" w:rsidRDefault="00FC17EC" w:rsidP="00AA1FD9">
      <w:pPr>
        <w:tabs>
          <w:tab w:val="left" w:pos="567"/>
        </w:tabs>
        <w:spacing w:after="0" w:line="240" w:lineRule="auto"/>
        <w:rPr>
          <w:rFonts w:ascii="Times New Roman" w:hAnsi="Times New Roman" w:cs="Times New Roman"/>
          <w:lang w:val="lt-LT"/>
        </w:rPr>
      </w:pPr>
    </w:p>
    <w:p w14:paraId="7ADFB839" w14:textId="225FED64"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Tyrimais </w:t>
      </w:r>
      <w:proofErr w:type="spellStart"/>
      <w:r w:rsidRPr="002A16D2">
        <w:rPr>
          <w:rFonts w:ascii="Times New Roman" w:hAnsi="Times New Roman" w:cs="Times New Roman"/>
          <w:i/>
          <w:lang w:val="lt-LT"/>
        </w:rPr>
        <w:t>in</w:t>
      </w:r>
      <w:proofErr w:type="spellEnd"/>
      <w:r w:rsidRPr="002A16D2">
        <w:rPr>
          <w:rFonts w:ascii="Times New Roman" w:hAnsi="Times New Roman" w:cs="Times New Roman"/>
          <w:i/>
          <w:lang w:val="lt-LT"/>
        </w:rPr>
        <w:t xml:space="preserve"> </w:t>
      </w:r>
      <w:proofErr w:type="spellStart"/>
      <w:r w:rsidRPr="002A16D2">
        <w:rPr>
          <w:rFonts w:ascii="Times New Roman" w:hAnsi="Times New Roman" w:cs="Times New Roman"/>
          <w:i/>
          <w:lang w:val="lt-LT"/>
        </w:rPr>
        <w:t>vitro</w:t>
      </w:r>
      <w:proofErr w:type="spellEnd"/>
      <w:r w:rsidRPr="002A16D2">
        <w:rPr>
          <w:rFonts w:ascii="Times New Roman" w:hAnsi="Times New Roman" w:cs="Times New Roman"/>
          <w:i/>
          <w:lang w:val="lt-LT"/>
        </w:rPr>
        <w:t xml:space="preserve"> </w:t>
      </w:r>
      <w:r w:rsidRPr="002A16D2">
        <w:rPr>
          <w:rFonts w:ascii="Times New Roman" w:hAnsi="Times New Roman" w:cs="Times New Roman"/>
          <w:lang w:val="lt-LT"/>
        </w:rPr>
        <w:t xml:space="preserve">nustatyta, jog alfa1, alfa2 ir beta </w:t>
      </w:r>
      <w:proofErr w:type="spellStart"/>
      <w:r w:rsidRPr="002A16D2">
        <w:rPr>
          <w:rFonts w:ascii="Times New Roman" w:hAnsi="Times New Roman" w:cs="Times New Roman"/>
          <w:lang w:val="lt-LT"/>
        </w:rPr>
        <w:t>adrenoreceptorius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dopamininius</w:t>
      </w:r>
      <w:proofErr w:type="spellEnd"/>
      <w:r w:rsidRPr="002A16D2">
        <w:rPr>
          <w:rFonts w:ascii="Times New Roman" w:hAnsi="Times New Roman" w:cs="Times New Roman"/>
          <w:lang w:val="lt-LT"/>
        </w:rPr>
        <w:t xml:space="preserve"> (D</w:t>
      </w:r>
      <w:r w:rsidRPr="002A16D2">
        <w:rPr>
          <w:rFonts w:ascii="Times New Roman" w:hAnsi="Times New Roman" w:cs="Times New Roman"/>
          <w:vertAlign w:val="subscript"/>
          <w:lang w:val="lt-LT"/>
        </w:rPr>
        <w:t>2</w:t>
      </w:r>
      <w:r w:rsidRPr="002A16D2">
        <w:rPr>
          <w:rFonts w:ascii="Times New Roman" w:hAnsi="Times New Roman" w:cs="Times New Roman"/>
          <w:lang w:val="lt-LT"/>
        </w:rPr>
        <w:t>,)</w:t>
      </w:r>
      <w:r w:rsidR="0077312D" w:rsidRPr="002A16D2">
        <w:rPr>
          <w:rFonts w:ascii="Times New Roman" w:hAnsi="Times New Roman" w:cs="Times New Roman"/>
          <w:lang w:val="lt-LT"/>
        </w:rPr>
        <w:t>,</w:t>
      </w:r>
      <w:r w:rsidRPr="002A16D2">
        <w:rPr>
          <w:rFonts w:ascii="Times New Roman" w:hAnsi="Times New Roman" w:cs="Times New Roman"/>
          <w:lang w:val="lt-LT"/>
        </w:rPr>
        <w:t xml:space="preserve"> </w:t>
      </w:r>
      <w:r w:rsidR="0077312D" w:rsidRPr="002A16D2">
        <w:rPr>
          <w:rFonts w:ascii="Times New Roman" w:hAnsi="Times New Roman" w:cs="Times New Roman"/>
          <w:lang w:val="lt-LT"/>
        </w:rPr>
        <w:t xml:space="preserve">panašius į </w:t>
      </w:r>
      <w:r w:rsidRPr="002A16D2">
        <w:rPr>
          <w:rFonts w:ascii="Times New Roman" w:hAnsi="Times New Roman" w:cs="Times New Roman"/>
          <w:lang w:val="lt-LT"/>
        </w:rPr>
        <w:t>5 HT</w:t>
      </w:r>
      <w:r w:rsidRPr="002A16D2">
        <w:rPr>
          <w:rFonts w:ascii="Times New Roman" w:hAnsi="Times New Roman" w:cs="Times New Roman"/>
          <w:vertAlign w:val="subscript"/>
          <w:lang w:val="lt-LT"/>
        </w:rPr>
        <w:t>1</w:t>
      </w:r>
      <w:r w:rsidR="0077312D" w:rsidRPr="002A16D2">
        <w:rPr>
          <w:rFonts w:ascii="Times New Roman" w:hAnsi="Times New Roman" w:cs="Times New Roman"/>
          <w:lang w:val="lt-LT"/>
        </w:rPr>
        <w:t xml:space="preserve">, </w:t>
      </w:r>
      <w:r w:rsidRPr="002A16D2">
        <w:rPr>
          <w:rFonts w:ascii="Times New Roman" w:hAnsi="Times New Roman" w:cs="Times New Roman"/>
          <w:lang w:val="lt-LT"/>
        </w:rPr>
        <w:t>5 HT</w:t>
      </w:r>
      <w:r w:rsidRPr="002A16D2">
        <w:rPr>
          <w:rFonts w:ascii="Times New Roman" w:hAnsi="Times New Roman" w:cs="Times New Roman"/>
          <w:vertAlign w:val="subscript"/>
          <w:lang w:val="lt-LT"/>
        </w:rPr>
        <w:t>2</w:t>
      </w:r>
      <w:r w:rsidRPr="002A16D2">
        <w:rPr>
          <w:rFonts w:ascii="Times New Roman" w:hAnsi="Times New Roman" w:cs="Times New Roman"/>
          <w:lang w:val="lt-LT"/>
        </w:rPr>
        <w:t xml:space="preserve"> bei </w:t>
      </w:r>
      <w:proofErr w:type="spellStart"/>
      <w:r w:rsidRPr="002A16D2">
        <w:rPr>
          <w:rFonts w:ascii="Times New Roman" w:hAnsi="Times New Roman" w:cs="Times New Roman"/>
          <w:lang w:val="lt-LT"/>
        </w:rPr>
        <w:t>histamininius</w:t>
      </w:r>
      <w:proofErr w:type="spellEnd"/>
      <w:r w:rsidRPr="002A16D2">
        <w:rPr>
          <w:rFonts w:ascii="Times New Roman" w:hAnsi="Times New Roman" w:cs="Times New Roman"/>
          <w:lang w:val="lt-LT"/>
        </w:rPr>
        <w:t xml:space="preserve"> (H</w:t>
      </w:r>
      <w:r w:rsidRPr="002A16D2">
        <w:rPr>
          <w:rFonts w:ascii="Times New Roman" w:hAnsi="Times New Roman" w:cs="Times New Roman"/>
          <w:vertAlign w:val="subscript"/>
          <w:lang w:val="lt-LT"/>
        </w:rPr>
        <w:t>1</w:t>
      </w:r>
      <w:r w:rsidRPr="002A16D2">
        <w:rPr>
          <w:rFonts w:ascii="Times New Roman" w:hAnsi="Times New Roman" w:cs="Times New Roman"/>
          <w:lang w:val="lt-LT"/>
        </w:rPr>
        <w:t>)</w:t>
      </w:r>
      <w:r w:rsidRPr="002A16D2">
        <w:rPr>
          <w:rFonts w:ascii="Times New Roman" w:hAnsi="Times New Roman" w:cs="Times New Roman"/>
          <w:vertAlign w:val="subscript"/>
          <w:lang w:val="lt-LT"/>
        </w:rPr>
        <w:t xml:space="preserve"> </w:t>
      </w:r>
      <w:r w:rsidRPr="002A16D2">
        <w:rPr>
          <w:rFonts w:ascii="Times New Roman" w:hAnsi="Times New Roman" w:cs="Times New Roman"/>
          <w:lang w:val="lt-LT"/>
        </w:rPr>
        <w:t xml:space="preserve">receptorius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priešingai negu </w:t>
      </w:r>
      <w:proofErr w:type="spellStart"/>
      <w:r w:rsidRPr="002A16D2">
        <w:rPr>
          <w:rFonts w:ascii="Times New Roman" w:hAnsi="Times New Roman" w:cs="Times New Roman"/>
          <w:lang w:val="lt-LT"/>
        </w:rPr>
        <w:t>tricikliai</w:t>
      </w:r>
      <w:proofErr w:type="spellEnd"/>
      <w:r w:rsidRPr="002A16D2">
        <w:rPr>
          <w:rFonts w:ascii="Times New Roman" w:hAnsi="Times New Roman" w:cs="Times New Roman"/>
          <w:lang w:val="lt-LT"/>
        </w:rPr>
        <w:t xml:space="preserve"> antidepresantai, veikia silpnai.</w:t>
      </w:r>
      <w:r w:rsidR="00FC17EC" w:rsidRPr="002A16D2">
        <w:rPr>
          <w:rFonts w:ascii="Times New Roman" w:hAnsi="Times New Roman" w:cs="Times New Roman"/>
          <w:lang w:val="lt-LT"/>
        </w:rPr>
        <w:t xml:space="preserve"> Ši</w:t>
      </w:r>
      <w:r w:rsidR="00484B0B" w:rsidRPr="002A16D2">
        <w:rPr>
          <w:rFonts w:ascii="Times New Roman" w:hAnsi="Times New Roman" w:cs="Times New Roman"/>
          <w:lang w:val="lt-LT"/>
        </w:rPr>
        <w:t xml:space="preserve">o </w:t>
      </w:r>
      <w:proofErr w:type="spellStart"/>
      <w:r w:rsidRPr="002A16D2">
        <w:rPr>
          <w:rFonts w:ascii="Times New Roman" w:hAnsi="Times New Roman" w:cs="Times New Roman"/>
          <w:lang w:val="lt-LT"/>
        </w:rPr>
        <w:t>postsinapsinių</w:t>
      </w:r>
      <w:proofErr w:type="spellEnd"/>
      <w:r w:rsidRPr="002A16D2">
        <w:rPr>
          <w:rFonts w:ascii="Times New Roman" w:hAnsi="Times New Roman" w:cs="Times New Roman"/>
          <w:lang w:val="lt-LT"/>
        </w:rPr>
        <w:t xml:space="preserve"> receptorių </w:t>
      </w:r>
      <w:r w:rsidR="00484B0B" w:rsidRPr="002A16D2">
        <w:rPr>
          <w:rFonts w:ascii="Times New Roman" w:hAnsi="Times New Roman" w:cs="Times New Roman"/>
          <w:lang w:val="lt-LT"/>
        </w:rPr>
        <w:t>poveikio stoką</w:t>
      </w:r>
      <w:r w:rsidRPr="002A16D2">
        <w:rPr>
          <w:rFonts w:ascii="Times New Roman" w:hAnsi="Times New Roman" w:cs="Times New Roman"/>
          <w:lang w:val="lt-LT"/>
        </w:rPr>
        <w:t xml:space="preserve"> </w:t>
      </w:r>
      <w:proofErr w:type="spellStart"/>
      <w:r w:rsidRPr="002A16D2">
        <w:rPr>
          <w:rFonts w:ascii="Times New Roman" w:hAnsi="Times New Roman" w:cs="Times New Roman"/>
          <w:i/>
          <w:lang w:val="lt-LT"/>
        </w:rPr>
        <w:t>in</w:t>
      </w:r>
      <w:proofErr w:type="spellEnd"/>
      <w:r w:rsidRPr="002A16D2">
        <w:rPr>
          <w:rFonts w:ascii="Times New Roman" w:hAnsi="Times New Roman" w:cs="Times New Roman"/>
          <w:i/>
          <w:lang w:val="lt-LT"/>
        </w:rPr>
        <w:t xml:space="preserve"> </w:t>
      </w:r>
      <w:proofErr w:type="spellStart"/>
      <w:r w:rsidRPr="002A16D2">
        <w:rPr>
          <w:rFonts w:ascii="Times New Roman" w:hAnsi="Times New Roman" w:cs="Times New Roman"/>
          <w:i/>
          <w:lang w:val="lt-LT"/>
        </w:rPr>
        <w:t>vitro</w:t>
      </w:r>
      <w:proofErr w:type="spellEnd"/>
      <w:r w:rsidRPr="002A16D2">
        <w:rPr>
          <w:rFonts w:ascii="Times New Roman" w:hAnsi="Times New Roman" w:cs="Times New Roman"/>
          <w:lang w:val="lt-LT"/>
        </w:rPr>
        <w:t xml:space="preserve">, patvirtina ir tyrimų </w:t>
      </w:r>
      <w:proofErr w:type="spellStart"/>
      <w:r w:rsidRPr="002A16D2">
        <w:rPr>
          <w:rFonts w:ascii="Times New Roman" w:hAnsi="Times New Roman" w:cs="Times New Roman"/>
          <w:i/>
          <w:lang w:val="lt-LT"/>
        </w:rPr>
        <w:t>in</w:t>
      </w:r>
      <w:proofErr w:type="spellEnd"/>
      <w:r w:rsidRPr="002A16D2">
        <w:rPr>
          <w:rFonts w:ascii="Times New Roman" w:hAnsi="Times New Roman" w:cs="Times New Roman"/>
          <w:i/>
          <w:lang w:val="lt-LT"/>
        </w:rPr>
        <w:t xml:space="preserve"> </w:t>
      </w:r>
      <w:proofErr w:type="spellStart"/>
      <w:r w:rsidRPr="002A16D2">
        <w:rPr>
          <w:rFonts w:ascii="Times New Roman" w:hAnsi="Times New Roman" w:cs="Times New Roman"/>
          <w:i/>
          <w:lang w:val="lt-LT"/>
        </w:rPr>
        <w:t>vivo</w:t>
      </w:r>
      <w:proofErr w:type="spellEnd"/>
      <w:r w:rsidRPr="002A16D2">
        <w:rPr>
          <w:rFonts w:ascii="Times New Roman" w:hAnsi="Times New Roman" w:cs="Times New Roman"/>
          <w:i/>
          <w:lang w:val="lt-LT"/>
        </w:rPr>
        <w:t xml:space="preserve"> </w:t>
      </w:r>
      <w:r w:rsidRPr="002A16D2">
        <w:rPr>
          <w:rFonts w:ascii="Times New Roman" w:hAnsi="Times New Roman" w:cs="Times New Roman"/>
          <w:lang w:val="lt-LT"/>
        </w:rPr>
        <w:t xml:space="preserve">rezultatai: centrinės nervų sistemos slopinimo ir </w:t>
      </w:r>
      <w:proofErr w:type="spellStart"/>
      <w:r w:rsidRPr="002A16D2">
        <w:rPr>
          <w:rFonts w:ascii="Times New Roman" w:hAnsi="Times New Roman" w:cs="Times New Roman"/>
          <w:lang w:val="lt-LT"/>
        </w:rPr>
        <w:t>hipotenzijos</w:t>
      </w:r>
      <w:proofErr w:type="spellEnd"/>
      <w:r w:rsidRPr="002A16D2">
        <w:rPr>
          <w:rFonts w:ascii="Times New Roman" w:hAnsi="Times New Roman" w:cs="Times New Roman"/>
          <w:lang w:val="lt-LT"/>
        </w:rPr>
        <w:t xml:space="preserve"> jis nesukelia. </w:t>
      </w:r>
    </w:p>
    <w:p w14:paraId="73AB575E"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F43AA50"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Farmakodinaminis</w:t>
      </w:r>
      <w:proofErr w:type="spellEnd"/>
      <w:r w:rsidRPr="002A16D2">
        <w:rPr>
          <w:rFonts w:ascii="Times New Roman" w:hAnsi="Times New Roman" w:cs="Times New Roman"/>
          <w:u w:val="single"/>
          <w:lang w:val="lt-LT"/>
        </w:rPr>
        <w:t xml:space="preserve"> poveikis</w:t>
      </w:r>
    </w:p>
    <w:p w14:paraId="31E9679A" w14:textId="1B8EBE7E" w:rsidR="00484B0B"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Psichomotorinės</w:t>
      </w:r>
      <w:proofErr w:type="spellEnd"/>
      <w:r w:rsidRPr="002A16D2">
        <w:rPr>
          <w:rFonts w:ascii="Times New Roman" w:hAnsi="Times New Roman" w:cs="Times New Roman"/>
          <w:lang w:val="lt-LT"/>
        </w:rPr>
        <w:t xml:space="preserve"> funkcijos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netrikdo, </w:t>
      </w:r>
      <w:r w:rsidR="006474C7" w:rsidRPr="002A16D2">
        <w:rPr>
          <w:rFonts w:ascii="Times New Roman" w:hAnsi="Times New Roman" w:cs="Times New Roman"/>
          <w:lang w:val="lt-LT"/>
        </w:rPr>
        <w:t>etanolio</w:t>
      </w:r>
      <w:r w:rsidRPr="002A16D2">
        <w:rPr>
          <w:rFonts w:ascii="Times New Roman" w:hAnsi="Times New Roman" w:cs="Times New Roman"/>
          <w:lang w:val="lt-LT"/>
        </w:rPr>
        <w:t xml:space="preserve"> sukeliamo slopinamojo poveikio nestiprina. </w:t>
      </w:r>
    </w:p>
    <w:p w14:paraId="62383CAF" w14:textId="77777777" w:rsidR="00484B0B" w:rsidRPr="002A16D2" w:rsidRDefault="00484B0B" w:rsidP="00AA1FD9">
      <w:pPr>
        <w:tabs>
          <w:tab w:val="left" w:pos="567"/>
        </w:tabs>
        <w:spacing w:after="0" w:line="240" w:lineRule="auto"/>
        <w:rPr>
          <w:rFonts w:ascii="Times New Roman" w:hAnsi="Times New Roman" w:cs="Times New Roman"/>
          <w:lang w:val="lt-LT"/>
        </w:rPr>
      </w:pPr>
    </w:p>
    <w:p w14:paraId="227CF931" w14:textId="70B2ADA1"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Gyvūnams, </w:t>
      </w:r>
      <w:r w:rsidR="00484B0B" w:rsidRPr="002A16D2">
        <w:rPr>
          <w:rFonts w:ascii="Times New Roman" w:hAnsi="Times New Roman" w:cs="Times New Roman"/>
          <w:lang w:val="lt-LT"/>
        </w:rPr>
        <w:t xml:space="preserve">kuriems buvo duota </w:t>
      </w:r>
      <w:r w:rsidRPr="002A16D2">
        <w:rPr>
          <w:rFonts w:ascii="Times New Roman" w:hAnsi="Times New Roman" w:cs="Times New Roman"/>
          <w:lang w:val="lt-LT"/>
        </w:rPr>
        <w:t xml:space="preserve">MAO inhibitorių arba </w:t>
      </w:r>
      <w:proofErr w:type="spellStart"/>
      <w:r w:rsidRPr="002A16D2">
        <w:rPr>
          <w:rFonts w:ascii="Times New Roman" w:hAnsi="Times New Roman" w:cs="Times New Roman"/>
          <w:lang w:val="lt-LT"/>
        </w:rPr>
        <w:t>triptofano</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kaip ir kiti </w:t>
      </w:r>
      <w:r w:rsidR="00484B0B" w:rsidRPr="002A16D2">
        <w:rPr>
          <w:rFonts w:ascii="Times New Roman" w:hAnsi="Times New Roman" w:cs="Times New Roman"/>
          <w:lang w:val="lt-LT"/>
        </w:rPr>
        <w:t>5-HT apykaitos inhibitoriai</w:t>
      </w:r>
      <w:r w:rsidRPr="002A16D2">
        <w:rPr>
          <w:rFonts w:ascii="Times New Roman" w:hAnsi="Times New Roman" w:cs="Times New Roman"/>
          <w:lang w:val="lt-LT"/>
        </w:rPr>
        <w:t>, sukėlė simptom</w:t>
      </w:r>
      <w:r w:rsidR="006474C7" w:rsidRPr="002A16D2">
        <w:rPr>
          <w:rFonts w:ascii="Times New Roman" w:hAnsi="Times New Roman" w:cs="Times New Roman"/>
          <w:lang w:val="lt-LT"/>
        </w:rPr>
        <w:t>ų</w:t>
      </w:r>
      <w:r w:rsidRPr="002A16D2">
        <w:rPr>
          <w:rFonts w:ascii="Times New Roman" w:hAnsi="Times New Roman" w:cs="Times New Roman"/>
          <w:lang w:val="lt-LT"/>
        </w:rPr>
        <w:t>, atsirandanči</w:t>
      </w:r>
      <w:r w:rsidR="006474C7" w:rsidRPr="002A16D2">
        <w:rPr>
          <w:rFonts w:ascii="Times New Roman" w:hAnsi="Times New Roman" w:cs="Times New Roman"/>
          <w:lang w:val="lt-LT"/>
        </w:rPr>
        <w:t>ų</w:t>
      </w:r>
      <w:r w:rsidRPr="002A16D2">
        <w:rPr>
          <w:rFonts w:ascii="Times New Roman" w:hAnsi="Times New Roman" w:cs="Times New Roman"/>
          <w:lang w:val="lt-LT"/>
        </w:rPr>
        <w:t xml:space="preserve"> dėl per didelio 5 HT receptorių dirginimo. </w:t>
      </w:r>
    </w:p>
    <w:p w14:paraId="2F708AB1" w14:textId="77777777" w:rsidR="00484B0B" w:rsidRPr="002A16D2" w:rsidRDefault="00484B0B" w:rsidP="00AA1FD9">
      <w:pPr>
        <w:tabs>
          <w:tab w:val="left" w:pos="567"/>
        </w:tabs>
        <w:spacing w:after="0" w:line="240" w:lineRule="auto"/>
        <w:rPr>
          <w:rFonts w:ascii="Times New Roman" w:hAnsi="Times New Roman" w:cs="Times New Roman"/>
          <w:lang w:val="lt-LT"/>
        </w:rPr>
      </w:pPr>
    </w:p>
    <w:p w14:paraId="0B85837E"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Elgesio ir </w:t>
      </w:r>
      <w:proofErr w:type="spellStart"/>
      <w:r w:rsidRPr="002A16D2">
        <w:rPr>
          <w:rFonts w:ascii="Times New Roman" w:hAnsi="Times New Roman" w:cs="Times New Roman"/>
          <w:lang w:val="lt-LT"/>
        </w:rPr>
        <w:t>elektroencefalografinių</w:t>
      </w:r>
      <w:proofErr w:type="spellEnd"/>
      <w:r w:rsidRPr="002A16D2">
        <w:rPr>
          <w:rFonts w:ascii="Times New Roman" w:hAnsi="Times New Roman" w:cs="Times New Roman"/>
          <w:lang w:val="lt-LT"/>
        </w:rPr>
        <w:t xml:space="preserve"> tyrimų rezultatai rodo, jog dozės, kurios yra didesnės už slopinančias 5 HT patekimą į neuroną, pasižymi silpnu aktyvinančiu poveikiu</w:t>
      </w:r>
      <w:r w:rsidR="00484B0B" w:rsidRPr="002A16D2">
        <w:rPr>
          <w:rFonts w:ascii="Times New Roman" w:hAnsi="Times New Roman" w:cs="Times New Roman"/>
          <w:lang w:val="lt-LT"/>
        </w:rPr>
        <w:t>. Šios aktyvinančios savybės savo esme nepanašios į „</w:t>
      </w:r>
      <w:r w:rsidRPr="002A16D2">
        <w:rPr>
          <w:rFonts w:ascii="Times New Roman" w:hAnsi="Times New Roman" w:cs="Times New Roman"/>
          <w:lang w:val="lt-LT"/>
        </w:rPr>
        <w:t>amfetamino sukel</w:t>
      </w:r>
      <w:r w:rsidR="00484B0B" w:rsidRPr="002A16D2">
        <w:rPr>
          <w:rFonts w:ascii="Times New Roman" w:hAnsi="Times New Roman" w:cs="Times New Roman"/>
          <w:lang w:val="lt-LT"/>
        </w:rPr>
        <w:t>tąsias“</w:t>
      </w:r>
      <w:r w:rsidRPr="002A16D2">
        <w:rPr>
          <w:rFonts w:ascii="Times New Roman" w:hAnsi="Times New Roman" w:cs="Times New Roman"/>
          <w:lang w:val="lt-LT"/>
        </w:rPr>
        <w:t xml:space="preserve">. Tyrimų su gyvūnais rezultatai rodo, jog širdies ir kraujagyslių sistema vaistinį preparatą toleruoja gerai. Sveikiems savanoriams pastebimų kraujospūdžio, širdies ritmo ir EKG pokyčių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nesukėlė. </w:t>
      </w:r>
    </w:p>
    <w:p w14:paraId="1C122E6D" w14:textId="77777777" w:rsidR="00CF3571" w:rsidRPr="002A16D2" w:rsidRDefault="00CF3571" w:rsidP="00AA1FD9">
      <w:pPr>
        <w:tabs>
          <w:tab w:val="left" w:pos="567"/>
        </w:tabs>
        <w:spacing w:after="0" w:line="240" w:lineRule="auto"/>
        <w:rPr>
          <w:rFonts w:ascii="Times New Roman" w:hAnsi="Times New Roman" w:cs="Times New Roman"/>
          <w:lang w:val="lt-LT"/>
        </w:rPr>
      </w:pPr>
    </w:p>
    <w:p w14:paraId="008BC12D"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Tyrimų rezultatai rodo, jog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guanetidino</w:t>
      </w:r>
      <w:proofErr w:type="spellEnd"/>
      <w:r w:rsidRPr="002A16D2">
        <w:rPr>
          <w:rFonts w:ascii="Times New Roman" w:hAnsi="Times New Roman" w:cs="Times New Roman"/>
          <w:lang w:val="lt-LT"/>
        </w:rPr>
        <w:t xml:space="preserve"> sukeliamą </w:t>
      </w:r>
      <w:proofErr w:type="spellStart"/>
      <w:r w:rsidRPr="002A16D2">
        <w:rPr>
          <w:rFonts w:ascii="Times New Roman" w:hAnsi="Times New Roman" w:cs="Times New Roman"/>
          <w:lang w:val="lt-LT"/>
        </w:rPr>
        <w:t>antihipertenzinį</w:t>
      </w:r>
      <w:proofErr w:type="spellEnd"/>
      <w:r w:rsidRPr="002A16D2">
        <w:rPr>
          <w:rFonts w:ascii="Times New Roman" w:hAnsi="Times New Roman" w:cs="Times New Roman"/>
          <w:lang w:val="lt-LT"/>
        </w:rPr>
        <w:t xml:space="preserve"> poveikį slopina daug mažiau negu antidepresantai, slopinantys </w:t>
      </w:r>
      <w:proofErr w:type="spellStart"/>
      <w:r w:rsidRPr="002A16D2">
        <w:rPr>
          <w:rFonts w:ascii="Times New Roman" w:hAnsi="Times New Roman" w:cs="Times New Roman"/>
          <w:lang w:val="lt-LT"/>
        </w:rPr>
        <w:t>noradrenalino</w:t>
      </w:r>
      <w:proofErr w:type="spellEnd"/>
      <w:r w:rsidRPr="002A16D2">
        <w:rPr>
          <w:rFonts w:ascii="Times New Roman" w:hAnsi="Times New Roman" w:cs="Times New Roman"/>
          <w:lang w:val="lt-LT"/>
        </w:rPr>
        <w:t xml:space="preserve"> patekimą į neuroną.</w:t>
      </w:r>
    </w:p>
    <w:p w14:paraId="0C7E89F5" w14:textId="77777777" w:rsidR="00CF3571" w:rsidRPr="002A16D2" w:rsidRDefault="00CF3571" w:rsidP="00AA1FD9">
      <w:pPr>
        <w:tabs>
          <w:tab w:val="left" w:pos="567"/>
        </w:tabs>
        <w:spacing w:after="0" w:line="240" w:lineRule="auto"/>
        <w:rPr>
          <w:rFonts w:ascii="Times New Roman" w:hAnsi="Times New Roman" w:cs="Times New Roman"/>
          <w:lang w:val="lt-LT"/>
        </w:rPr>
      </w:pPr>
    </w:p>
    <w:p w14:paraId="6D7F2EBB"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Gydant depresinį sutrikimą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veiksmingumas yra toks pat kaip įprastinių antidepresantų.</w:t>
      </w:r>
    </w:p>
    <w:p w14:paraId="4330A026" w14:textId="77777777" w:rsidR="00CF3571" w:rsidRPr="002A16D2" w:rsidRDefault="00CF3571" w:rsidP="00AA1FD9">
      <w:pPr>
        <w:tabs>
          <w:tab w:val="left" w:pos="567"/>
        </w:tabs>
        <w:spacing w:after="0" w:line="240" w:lineRule="auto"/>
        <w:rPr>
          <w:rFonts w:ascii="Times New Roman" w:hAnsi="Times New Roman" w:cs="Times New Roman"/>
          <w:lang w:val="lt-LT"/>
        </w:rPr>
      </w:pPr>
    </w:p>
    <w:p w14:paraId="3B7CBCBA"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Yra </w:t>
      </w:r>
      <w:r w:rsidR="00CF3571" w:rsidRPr="002A16D2">
        <w:rPr>
          <w:rFonts w:ascii="Times New Roman" w:hAnsi="Times New Roman" w:cs="Times New Roman"/>
          <w:lang w:val="lt-LT"/>
        </w:rPr>
        <w:t xml:space="preserve">kai kurių </w:t>
      </w:r>
      <w:r w:rsidRPr="002A16D2">
        <w:rPr>
          <w:rFonts w:ascii="Times New Roman" w:hAnsi="Times New Roman" w:cs="Times New Roman"/>
          <w:lang w:val="lt-LT"/>
        </w:rPr>
        <w:t xml:space="preserve">duomenų, rodančių, jog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gali būti veiksmingas pacientams, kuriems gydymas įprastiniais antidepresantais buvo neveiksmingas. </w:t>
      </w:r>
    </w:p>
    <w:p w14:paraId="3B610D21" w14:textId="77777777" w:rsidR="00CF3571" w:rsidRPr="002A16D2" w:rsidRDefault="00CF3571" w:rsidP="00AA1FD9">
      <w:pPr>
        <w:tabs>
          <w:tab w:val="left" w:pos="567"/>
        </w:tabs>
        <w:spacing w:after="0" w:line="240" w:lineRule="auto"/>
        <w:rPr>
          <w:rFonts w:ascii="Times New Roman" w:hAnsi="Times New Roman" w:cs="Times New Roman"/>
          <w:lang w:val="lt-LT"/>
        </w:rPr>
      </w:pPr>
    </w:p>
    <w:p w14:paraId="15417180" w14:textId="11BBF460"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Ryte </w:t>
      </w:r>
      <w:r w:rsidR="00C07FF9" w:rsidRPr="002A16D2">
        <w:rPr>
          <w:rFonts w:ascii="Times New Roman" w:hAnsi="Times New Roman" w:cs="Times New Roman"/>
          <w:lang w:val="lt-LT"/>
        </w:rPr>
        <w:t>pavartota</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dozė miego kokybei ir trukmei neigiamo poveikio nedaro. Priešingai, tų pacientų, kurie į vaistinį preparatą reaguoja, miegas pagerėja.</w:t>
      </w:r>
    </w:p>
    <w:p w14:paraId="0AABEC0F"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08BA38A"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Suaugusiųjų polinkio į savižudybę analizė</w:t>
      </w:r>
    </w:p>
    <w:p w14:paraId="080D9F6E" w14:textId="3C81EEE9" w:rsidR="009B7F07" w:rsidRPr="002A16D2" w:rsidRDefault="009B7F07" w:rsidP="00AA1FD9">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lang w:val="lt-LT" w:eastAsia="ar-SA"/>
        </w:rPr>
      </w:pPr>
      <w:r w:rsidRPr="002A16D2">
        <w:rPr>
          <w:rFonts w:ascii="Times New Roman" w:eastAsia="Times New Roman" w:hAnsi="Times New Roman" w:cs="Times New Roman"/>
          <w:noProof/>
          <w:lang w:val="lt-LT" w:eastAsia="ar-SA"/>
        </w:rPr>
        <w:t>Placebu kontroliuojamų klinikinių tyrimų, kuriuose dalyvavę suaug</w:t>
      </w:r>
      <w:r w:rsidR="00CF3571" w:rsidRPr="002A16D2">
        <w:rPr>
          <w:rFonts w:ascii="Times New Roman" w:eastAsia="Times New Roman" w:hAnsi="Times New Roman" w:cs="Times New Roman"/>
          <w:noProof/>
          <w:lang w:val="lt-LT" w:eastAsia="ar-SA"/>
        </w:rPr>
        <w:t>usieji</w:t>
      </w:r>
      <w:r w:rsidRPr="002A16D2">
        <w:rPr>
          <w:rFonts w:ascii="Times New Roman" w:eastAsia="Times New Roman" w:hAnsi="Times New Roman" w:cs="Times New Roman"/>
          <w:noProof/>
          <w:lang w:val="lt-LT" w:eastAsia="ar-SA"/>
        </w:rPr>
        <w:t xml:space="preserve"> su psichikos sutrikimais buvo gydomi paroksetinu, duomenų analizė parodė, kad jaunų sua</w:t>
      </w:r>
      <w:r w:rsidR="00CF3571" w:rsidRPr="002A16D2">
        <w:rPr>
          <w:rFonts w:ascii="Times New Roman" w:eastAsia="Times New Roman" w:hAnsi="Times New Roman" w:cs="Times New Roman"/>
          <w:noProof/>
          <w:lang w:val="lt-LT" w:eastAsia="ar-SA"/>
        </w:rPr>
        <w:t xml:space="preserve">ugusiųjų (18–24 metų) </w:t>
      </w:r>
      <w:r w:rsidRPr="002A16D2">
        <w:rPr>
          <w:rFonts w:ascii="Times New Roman" w:eastAsia="Times New Roman" w:hAnsi="Times New Roman" w:cs="Times New Roman"/>
          <w:noProof/>
          <w:lang w:val="lt-LT" w:eastAsia="ar-SA"/>
        </w:rPr>
        <w:t>paroksetinu</w:t>
      </w:r>
      <w:r w:rsidR="00CF3571" w:rsidRPr="002A16D2">
        <w:rPr>
          <w:rFonts w:ascii="Times New Roman" w:eastAsia="Times New Roman" w:hAnsi="Times New Roman" w:cs="Times New Roman"/>
          <w:noProof/>
          <w:lang w:val="lt-LT" w:eastAsia="ar-SA"/>
        </w:rPr>
        <w:t xml:space="preserve"> gydytų</w:t>
      </w:r>
      <w:r w:rsidRPr="002A16D2">
        <w:rPr>
          <w:rFonts w:ascii="Times New Roman" w:eastAsia="Times New Roman" w:hAnsi="Times New Roman" w:cs="Times New Roman"/>
          <w:noProof/>
          <w:lang w:val="lt-LT" w:eastAsia="ar-SA"/>
        </w:rPr>
        <w:t xml:space="preserve"> </w:t>
      </w:r>
      <w:r w:rsidRPr="002A16D2">
        <w:rPr>
          <w:rFonts w:ascii="Times New Roman" w:eastAsia="Times New Roman" w:hAnsi="Times New Roman" w:cs="Times New Roman"/>
          <w:noProof/>
          <w:lang w:val="lt-LT" w:eastAsia="ar-SA"/>
        </w:rPr>
        <w:lastRenderedPageBreak/>
        <w:t>grupėje su savižudybe susijęs elgesys buvo dažnesnis nei placeb</w:t>
      </w:r>
      <w:r w:rsidR="00DA30B3" w:rsidRPr="002A16D2">
        <w:rPr>
          <w:rFonts w:ascii="Times New Roman" w:eastAsia="Times New Roman" w:hAnsi="Times New Roman" w:cs="Times New Roman"/>
          <w:noProof/>
          <w:lang w:val="lt-LT" w:eastAsia="ar-SA"/>
        </w:rPr>
        <w:t>o</w:t>
      </w:r>
      <w:r w:rsidRPr="002A16D2">
        <w:rPr>
          <w:rFonts w:ascii="Times New Roman" w:eastAsia="Times New Roman" w:hAnsi="Times New Roman" w:cs="Times New Roman"/>
          <w:noProof/>
          <w:lang w:val="lt-LT" w:eastAsia="ar-SA"/>
        </w:rPr>
        <w:t xml:space="preserve"> vartojusiųjų grupėje (atitinkamai 2,19 % </w:t>
      </w:r>
      <w:r w:rsidR="00CF3571" w:rsidRPr="002A16D2">
        <w:rPr>
          <w:rFonts w:ascii="Times New Roman" w:eastAsia="Times New Roman" w:hAnsi="Times New Roman" w:cs="Times New Roman"/>
          <w:noProof/>
          <w:lang w:val="lt-LT" w:eastAsia="ar-SA"/>
        </w:rPr>
        <w:t xml:space="preserve">palyginti su </w:t>
      </w:r>
      <w:r w:rsidRPr="002A16D2">
        <w:rPr>
          <w:rFonts w:ascii="Times New Roman" w:eastAsia="Times New Roman" w:hAnsi="Times New Roman" w:cs="Times New Roman"/>
          <w:noProof/>
          <w:lang w:val="lt-LT" w:eastAsia="ar-SA"/>
        </w:rPr>
        <w:t>0,92 %). Vyresni</w:t>
      </w:r>
      <w:r w:rsidR="00993599" w:rsidRPr="002A16D2">
        <w:rPr>
          <w:rFonts w:ascii="Times New Roman" w:eastAsia="Times New Roman" w:hAnsi="Times New Roman" w:cs="Times New Roman"/>
          <w:noProof/>
          <w:lang w:val="lt-LT" w:eastAsia="ar-SA"/>
        </w:rPr>
        <w:t>ųjų</w:t>
      </w:r>
      <w:r w:rsidRPr="002A16D2">
        <w:rPr>
          <w:rFonts w:ascii="Times New Roman" w:eastAsia="Times New Roman" w:hAnsi="Times New Roman" w:cs="Times New Roman"/>
          <w:noProof/>
          <w:lang w:val="lt-LT" w:eastAsia="ar-SA"/>
        </w:rPr>
        <w:t xml:space="preserve"> grupėse tokio skirtumo nenustatyta. Visose grupėse pagal amžių didžiąja depresija sergantiems </w:t>
      </w:r>
      <w:r w:rsidR="00C07FF9" w:rsidRPr="002A16D2">
        <w:rPr>
          <w:rFonts w:ascii="Times New Roman" w:eastAsia="Times New Roman" w:hAnsi="Times New Roman" w:cs="Times New Roman"/>
          <w:noProof/>
          <w:lang w:val="lt-LT" w:eastAsia="ar-SA"/>
        </w:rPr>
        <w:t>suaugusiesiems</w:t>
      </w:r>
      <w:r w:rsidRPr="002A16D2">
        <w:rPr>
          <w:rFonts w:ascii="Times New Roman" w:eastAsia="Times New Roman" w:hAnsi="Times New Roman" w:cs="Times New Roman"/>
          <w:noProof/>
          <w:lang w:val="lt-LT" w:eastAsia="ar-SA"/>
        </w:rPr>
        <w:t xml:space="preserve"> su savižudybe susijęs elgesys buvo dažnesnis pacientams, gydytiems paroksetinu, palyginus su placeb</w:t>
      </w:r>
      <w:r w:rsidR="00DA30B3" w:rsidRPr="002A16D2">
        <w:rPr>
          <w:rFonts w:ascii="Times New Roman" w:eastAsia="Times New Roman" w:hAnsi="Times New Roman" w:cs="Times New Roman"/>
          <w:noProof/>
          <w:lang w:val="lt-LT" w:eastAsia="ar-SA"/>
        </w:rPr>
        <w:t>o</w:t>
      </w:r>
      <w:r w:rsidRPr="002A16D2">
        <w:rPr>
          <w:rFonts w:ascii="Times New Roman" w:eastAsia="Times New Roman" w:hAnsi="Times New Roman" w:cs="Times New Roman"/>
          <w:noProof/>
          <w:lang w:val="lt-LT" w:eastAsia="ar-SA"/>
        </w:rPr>
        <w:t xml:space="preserve"> vartojusiais pacientais (atitinkamai 0,32 % ir 0,05 %); visi įvykiai buvo bandymai žudytis. Vis dėlto, paroksetin</w:t>
      </w:r>
      <w:r w:rsidR="00A51CF2" w:rsidRPr="002A16D2">
        <w:rPr>
          <w:rFonts w:ascii="Times New Roman" w:eastAsia="Times New Roman" w:hAnsi="Times New Roman" w:cs="Times New Roman"/>
          <w:noProof/>
          <w:lang w:val="lt-LT" w:eastAsia="ar-SA"/>
        </w:rPr>
        <w:t>o</w:t>
      </w:r>
      <w:r w:rsidRPr="002A16D2">
        <w:rPr>
          <w:rFonts w:ascii="Times New Roman" w:eastAsia="Times New Roman" w:hAnsi="Times New Roman" w:cs="Times New Roman"/>
          <w:noProof/>
          <w:lang w:val="lt-LT" w:eastAsia="ar-SA"/>
        </w:rPr>
        <w:t xml:space="preserve"> vartojusiųjų grupėje dažniau bandė žudytis jaunesni suaugusieji (8 iš 11) (žr. 4.4 skyrių).</w:t>
      </w:r>
    </w:p>
    <w:p w14:paraId="0DA9FE94" w14:textId="77777777" w:rsidR="009B7F07" w:rsidRPr="002A16D2" w:rsidRDefault="009B7F07" w:rsidP="00AA1FD9">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lang w:val="lt-LT" w:eastAsia="ar-SA"/>
        </w:rPr>
      </w:pPr>
    </w:p>
    <w:p w14:paraId="4D983AE9"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Reakcijos priklausomumas nuo dozės</w:t>
      </w:r>
    </w:p>
    <w:p w14:paraId="6418D53F"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Tyrimų, kurių metu vartota nekintama dozė, rezultatai rodo, jog reakcijos priklausomumo nuo dozės dydžio kreivė yra plokščia, vadinasi, atsižvelgiant į veiksmingumą, gydymas didesne negu rekomenduojama doze nėra pranašesnis. Vis dėlto kai kurių klinikinių tyrimų duomenys rodo, jog kai kuriems pacientams gali būti naudinga dozę</w:t>
      </w:r>
      <w:r w:rsidR="00CF3571" w:rsidRPr="002A16D2">
        <w:rPr>
          <w:rFonts w:ascii="Times New Roman" w:hAnsi="Times New Roman" w:cs="Times New Roman"/>
          <w:lang w:val="lt-LT"/>
        </w:rPr>
        <w:t xml:space="preserve"> didinti</w:t>
      </w:r>
      <w:r w:rsidRPr="002A16D2">
        <w:rPr>
          <w:rFonts w:ascii="Times New Roman" w:hAnsi="Times New Roman" w:cs="Times New Roman"/>
          <w:lang w:val="lt-LT"/>
        </w:rPr>
        <w:t xml:space="preserve">. </w:t>
      </w:r>
    </w:p>
    <w:p w14:paraId="27B9B6E4"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1AAA1CFA"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Veiksmingumas ilgalaikio gydymo metu</w:t>
      </w:r>
    </w:p>
    <w:p w14:paraId="0B2655A0" w14:textId="5FB722A8"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52 savaičių tyrimo, kuriuo nustatinėtas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veiksmingumas saugant nuo depresijos atkryčio ilgalaikio gydymo metu, rezultatai yra tokie: atkrytis diagnozuotas 12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(20–40 mg per parą) gydytų pacientų ir 28 </w:t>
      </w:r>
      <w:r w:rsidRPr="002A16D2">
        <w:rPr>
          <w:rFonts w:ascii="Times New Roman" w:hAnsi="Times New Roman" w:cs="Times New Roman"/>
          <w:lang w:val="lt-LT"/>
        </w:rPr>
        <w:sym w:font="Symbol" w:char="F025"/>
      </w:r>
      <w:r w:rsidR="00B2181C" w:rsidRPr="002A16D2">
        <w:rPr>
          <w:rFonts w:ascii="Times New Roman" w:hAnsi="Times New Roman" w:cs="Times New Roman"/>
          <w:lang w:val="lt-LT"/>
        </w:rPr>
        <w:t xml:space="preserve"> pacientų, vartojusių </w:t>
      </w:r>
      <w:proofErr w:type="spellStart"/>
      <w:r w:rsidR="00B2181C" w:rsidRPr="002A16D2">
        <w:rPr>
          <w:rFonts w:ascii="Times New Roman" w:hAnsi="Times New Roman" w:cs="Times New Roman"/>
          <w:lang w:val="lt-LT"/>
        </w:rPr>
        <w:t>placeb</w:t>
      </w:r>
      <w:r w:rsidR="00DA30B3" w:rsidRPr="002A16D2">
        <w:rPr>
          <w:rFonts w:ascii="Times New Roman" w:hAnsi="Times New Roman" w:cs="Times New Roman"/>
          <w:lang w:val="lt-LT"/>
        </w:rPr>
        <w:t>o</w:t>
      </w:r>
      <w:proofErr w:type="spellEnd"/>
      <w:r w:rsidRPr="002A16D2">
        <w:rPr>
          <w:rFonts w:ascii="Times New Roman" w:hAnsi="Times New Roman" w:cs="Times New Roman"/>
          <w:lang w:val="lt-LT"/>
        </w:rPr>
        <w:t>.</w:t>
      </w:r>
    </w:p>
    <w:p w14:paraId="58AF947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2DEB187" w14:textId="55EB7B00"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Trijų 24 savaičių tyrimų, kuriais nustatinėtas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veiksmingumas saugant nuo </w:t>
      </w:r>
      <w:proofErr w:type="spellStart"/>
      <w:r w:rsidRPr="002A16D2">
        <w:rPr>
          <w:rFonts w:ascii="Times New Roman" w:hAnsi="Times New Roman" w:cs="Times New Roman"/>
          <w:lang w:val="lt-LT"/>
        </w:rPr>
        <w:t>obsesinio-kompulsinio</w:t>
      </w:r>
      <w:proofErr w:type="spellEnd"/>
      <w:r w:rsidRPr="002A16D2">
        <w:rPr>
          <w:rFonts w:ascii="Times New Roman" w:hAnsi="Times New Roman" w:cs="Times New Roman"/>
          <w:lang w:val="lt-LT"/>
        </w:rPr>
        <w:t xml:space="preserve"> sutrikimo atkryčio ilgalaikio gydymo metu, rezultatai yra tokie: vieno tyrimo metu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vartojusiems pacientams </w:t>
      </w:r>
      <w:r w:rsidR="00B2181C" w:rsidRPr="002A16D2">
        <w:rPr>
          <w:rFonts w:ascii="Times New Roman" w:hAnsi="Times New Roman" w:cs="Times New Roman"/>
          <w:lang w:val="lt-LT"/>
        </w:rPr>
        <w:t>(38 </w:t>
      </w:r>
      <w:r w:rsidR="00B2181C" w:rsidRPr="002A16D2">
        <w:rPr>
          <w:rFonts w:ascii="Times New Roman" w:hAnsi="Times New Roman" w:cs="Times New Roman"/>
          <w:lang w:val="lt-LT"/>
        </w:rPr>
        <w:sym w:font="Symbol" w:char="F025"/>
      </w:r>
      <w:r w:rsidR="00B2181C" w:rsidRPr="002A16D2">
        <w:rPr>
          <w:rFonts w:ascii="Times New Roman" w:hAnsi="Times New Roman" w:cs="Times New Roman"/>
          <w:lang w:val="lt-LT"/>
        </w:rPr>
        <w:t xml:space="preserve">) </w:t>
      </w:r>
      <w:r w:rsidR="004154A3" w:rsidRPr="002A16D2">
        <w:rPr>
          <w:rFonts w:ascii="Times New Roman" w:hAnsi="Times New Roman" w:cs="Times New Roman"/>
          <w:lang w:val="lt-LT"/>
        </w:rPr>
        <w:t>atkrytis buvo retesnis</w:t>
      </w:r>
      <w:r w:rsidR="00B2181C" w:rsidRPr="002A16D2">
        <w:rPr>
          <w:rFonts w:ascii="Times New Roman" w:hAnsi="Times New Roman" w:cs="Times New Roman"/>
          <w:lang w:val="lt-LT"/>
        </w:rPr>
        <w:t xml:space="preserve">, negu vartojusiems </w:t>
      </w:r>
      <w:proofErr w:type="spellStart"/>
      <w:r w:rsidR="00B2181C" w:rsidRPr="002A16D2">
        <w:rPr>
          <w:rFonts w:ascii="Times New Roman" w:hAnsi="Times New Roman" w:cs="Times New Roman"/>
          <w:lang w:val="lt-LT"/>
        </w:rPr>
        <w:t>placeb</w:t>
      </w:r>
      <w:r w:rsidR="00DA30B3" w:rsidRPr="002A16D2">
        <w:rPr>
          <w:rFonts w:ascii="Times New Roman" w:hAnsi="Times New Roman" w:cs="Times New Roman"/>
          <w:lang w:val="lt-LT"/>
        </w:rPr>
        <w:t>o</w:t>
      </w:r>
      <w:proofErr w:type="spellEnd"/>
      <w:r w:rsidR="00B2181C" w:rsidRPr="002A16D2">
        <w:rPr>
          <w:rFonts w:ascii="Times New Roman" w:hAnsi="Times New Roman" w:cs="Times New Roman"/>
          <w:lang w:val="lt-LT"/>
        </w:rPr>
        <w:t xml:space="preserve"> (</w:t>
      </w:r>
      <w:r w:rsidRPr="002A16D2">
        <w:rPr>
          <w:rFonts w:ascii="Times New Roman" w:hAnsi="Times New Roman" w:cs="Times New Roman"/>
          <w:lang w:val="lt-LT"/>
        </w:rPr>
        <w:t>59 </w:t>
      </w:r>
      <w:r w:rsidRPr="002A16D2">
        <w:rPr>
          <w:rFonts w:ascii="Times New Roman" w:hAnsi="Times New Roman" w:cs="Times New Roman"/>
          <w:lang w:val="lt-LT"/>
        </w:rPr>
        <w:sym w:font="Symbol" w:char="F025"/>
      </w:r>
      <w:r w:rsidR="00B2181C" w:rsidRPr="002A16D2">
        <w:rPr>
          <w:rFonts w:ascii="Times New Roman" w:hAnsi="Times New Roman" w:cs="Times New Roman"/>
          <w:lang w:val="lt-LT"/>
        </w:rPr>
        <w:t>)</w:t>
      </w:r>
      <w:r w:rsidRPr="002A16D2">
        <w:rPr>
          <w:rFonts w:ascii="Times New Roman" w:hAnsi="Times New Roman" w:cs="Times New Roman"/>
          <w:lang w:val="lt-LT"/>
        </w:rPr>
        <w:t>.</w:t>
      </w:r>
    </w:p>
    <w:p w14:paraId="144D7943"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B31C46C" w14:textId="6F276A9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24 savaičių tyrimo, kuriuo nustatinėtas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veiksmingumas saugant nuo panikos sutrikimo atkryčio ilgalaikio gydymo metu, rezultatai yra tokie: </w:t>
      </w:r>
      <w:r w:rsidR="005D05A0" w:rsidRPr="002A16D2">
        <w:rPr>
          <w:rFonts w:ascii="Times New Roman" w:hAnsi="Times New Roman" w:cs="Times New Roman"/>
          <w:lang w:val="lt-LT"/>
        </w:rPr>
        <w:t>atkrytis nustatytas</w:t>
      </w:r>
      <w:r w:rsidRPr="002A16D2">
        <w:rPr>
          <w:rFonts w:ascii="Times New Roman" w:hAnsi="Times New Roman" w:cs="Times New Roman"/>
          <w:lang w:val="lt-LT"/>
        </w:rPr>
        <w:t xml:space="preserve"> 5 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(10–40 mg per parą) gydytų pacientų ir 30 </w:t>
      </w:r>
      <w:r w:rsidRPr="002A16D2">
        <w:rPr>
          <w:rFonts w:ascii="Times New Roman" w:hAnsi="Times New Roman" w:cs="Times New Roman"/>
          <w:lang w:val="lt-LT"/>
        </w:rPr>
        <w:sym w:font="Symbol" w:char="F025"/>
      </w:r>
      <w:r w:rsidR="00B2181C" w:rsidRPr="002A16D2">
        <w:rPr>
          <w:rFonts w:ascii="Times New Roman" w:hAnsi="Times New Roman" w:cs="Times New Roman"/>
          <w:lang w:val="lt-LT"/>
        </w:rPr>
        <w:t xml:space="preserve"> pacientų, vartojusių </w:t>
      </w:r>
      <w:proofErr w:type="spellStart"/>
      <w:r w:rsidR="00B2181C" w:rsidRPr="002A16D2">
        <w:rPr>
          <w:rFonts w:ascii="Times New Roman" w:hAnsi="Times New Roman" w:cs="Times New Roman"/>
          <w:lang w:val="lt-LT"/>
        </w:rPr>
        <w:t>placeb</w:t>
      </w:r>
      <w:r w:rsidR="00DA30B3"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Gautus duomenis paremia rezultatai, gauti 36 savaičių palaikomojo gydymo metu. </w:t>
      </w:r>
    </w:p>
    <w:p w14:paraId="3F494F35"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A707459" w14:textId="77777777"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veiksmingumas ilgalaikio socialinio nerimo sutrikimo, </w:t>
      </w:r>
      <w:proofErr w:type="spellStart"/>
      <w:r w:rsidRPr="002A16D2">
        <w:rPr>
          <w:rFonts w:ascii="Times New Roman" w:hAnsi="Times New Roman" w:cs="Times New Roman"/>
          <w:lang w:val="lt-LT"/>
        </w:rPr>
        <w:t>generalizuoto</w:t>
      </w:r>
      <w:proofErr w:type="spellEnd"/>
      <w:r w:rsidRPr="002A16D2">
        <w:rPr>
          <w:rFonts w:ascii="Times New Roman" w:hAnsi="Times New Roman" w:cs="Times New Roman"/>
          <w:lang w:val="lt-LT"/>
        </w:rPr>
        <w:t xml:space="preserve"> nerimo sutrikimo ar potrauminio streso sutrikimo gydymo metu galutinai neįrodytas.  </w:t>
      </w:r>
    </w:p>
    <w:p w14:paraId="472C813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1657FEF" w14:textId="77777777" w:rsidR="009B7F07" w:rsidRPr="002A16D2" w:rsidRDefault="008A5DA8"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Nepageidaujamas</w:t>
      </w:r>
      <w:r w:rsidR="009B7F07" w:rsidRPr="002A16D2">
        <w:rPr>
          <w:rFonts w:ascii="Times New Roman" w:hAnsi="Times New Roman" w:cs="Times New Roman"/>
          <w:u w:val="single"/>
          <w:lang w:val="lt-LT"/>
        </w:rPr>
        <w:t xml:space="preserve"> poveikis, pas</w:t>
      </w:r>
      <w:r w:rsidRPr="002A16D2">
        <w:rPr>
          <w:rFonts w:ascii="Times New Roman" w:hAnsi="Times New Roman" w:cs="Times New Roman"/>
          <w:u w:val="single"/>
          <w:lang w:val="lt-LT"/>
        </w:rPr>
        <w:t>ireiškęs</w:t>
      </w:r>
      <w:r w:rsidR="009B7F07" w:rsidRPr="002A16D2">
        <w:rPr>
          <w:rFonts w:ascii="Times New Roman" w:hAnsi="Times New Roman" w:cs="Times New Roman"/>
          <w:u w:val="single"/>
          <w:lang w:val="lt-LT"/>
        </w:rPr>
        <w:t xml:space="preserve"> </w:t>
      </w:r>
      <w:r w:rsidRPr="002A16D2">
        <w:rPr>
          <w:rFonts w:ascii="Times New Roman" w:hAnsi="Times New Roman" w:cs="Times New Roman"/>
          <w:u w:val="single"/>
          <w:lang w:val="lt-LT"/>
        </w:rPr>
        <w:t>vaikams</w:t>
      </w:r>
      <w:r w:rsidR="009B7F07" w:rsidRPr="002A16D2">
        <w:rPr>
          <w:rFonts w:ascii="Times New Roman" w:hAnsi="Times New Roman" w:cs="Times New Roman"/>
          <w:u w:val="single"/>
          <w:lang w:val="lt-LT"/>
        </w:rPr>
        <w:t xml:space="preserve"> klinikinių tyrimų metu</w:t>
      </w:r>
    </w:p>
    <w:p w14:paraId="7DE9B7B5" w14:textId="37256BBE"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Trumpalaikių (ne ilgesnių kaip 10–12 savaičių) klinikinių tyrimų metu mažiausiai 2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gydytų vaikų ir paauglių pasireiškęs nepageidaujamas poveikis, kuris buvo ne mažiau kaip 2 kartus dažnesnis negu </w:t>
      </w:r>
      <w:proofErr w:type="spellStart"/>
      <w:r w:rsidRPr="002A16D2">
        <w:rPr>
          <w:rFonts w:ascii="Times New Roman" w:hAnsi="Times New Roman" w:cs="Times New Roman"/>
          <w:lang w:val="lt-LT"/>
        </w:rPr>
        <w:t>placebo</w:t>
      </w:r>
      <w:proofErr w:type="spellEnd"/>
      <w:r w:rsidRPr="002A16D2">
        <w:rPr>
          <w:rFonts w:ascii="Times New Roman" w:hAnsi="Times New Roman" w:cs="Times New Roman"/>
          <w:lang w:val="lt-LT"/>
        </w:rPr>
        <w:t xml:space="preserve"> sukeltas, yra </w:t>
      </w:r>
      <w:r w:rsidR="008A5DA8" w:rsidRPr="002A16D2">
        <w:rPr>
          <w:rFonts w:ascii="Times New Roman" w:hAnsi="Times New Roman" w:cs="Times New Roman"/>
          <w:lang w:val="lt-LT"/>
        </w:rPr>
        <w:t xml:space="preserve">dažnesnis </w:t>
      </w:r>
      <w:r w:rsidRPr="002A16D2">
        <w:rPr>
          <w:rFonts w:ascii="Times New Roman" w:hAnsi="Times New Roman" w:cs="Times New Roman"/>
          <w:lang w:val="lt-LT"/>
        </w:rPr>
        <w:t>su savižudybe susij</w:t>
      </w:r>
      <w:r w:rsidR="00343E29" w:rsidRPr="002A16D2">
        <w:rPr>
          <w:rFonts w:ascii="Times New Roman" w:hAnsi="Times New Roman" w:cs="Times New Roman"/>
          <w:lang w:val="lt-LT"/>
        </w:rPr>
        <w:t>ęs</w:t>
      </w:r>
      <w:r w:rsidRPr="002A16D2">
        <w:rPr>
          <w:rFonts w:ascii="Times New Roman" w:hAnsi="Times New Roman" w:cs="Times New Roman"/>
          <w:lang w:val="lt-LT"/>
        </w:rPr>
        <w:t xml:space="preserve"> elges</w:t>
      </w:r>
      <w:r w:rsidR="00343E29" w:rsidRPr="002A16D2">
        <w:rPr>
          <w:rFonts w:ascii="Times New Roman" w:hAnsi="Times New Roman" w:cs="Times New Roman"/>
          <w:lang w:val="lt-LT"/>
        </w:rPr>
        <w:t>ys</w:t>
      </w:r>
      <w:r w:rsidRPr="002A16D2">
        <w:rPr>
          <w:rFonts w:ascii="Times New Roman" w:hAnsi="Times New Roman" w:cs="Times New Roman"/>
          <w:lang w:val="lt-LT"/>
        </w:rPr>
        <w:t xml:space="preserve"> (įskaitant bandymą žudytis ir mint</w:t>
      </w:r>
      <w:r w:rsidR="007365FB" w:rsidRPr="002A16D2">
        <w:rPr>
          <w:rFonts w:ascii="Times New Roman" w:hAnsi="Times New Roman" w:cs="Times New Roman"/>
          <w:lang w:val="lt-LT"/>
        </w:rPr>
        <w:t>i</w:t>
      </w:r>
      <w:r w:rsidRPr="002A16D2">
        <w:rPr>
          <w:rFonts w:ascii="Times New Roman" w:hAnsi="Times New Roman" w:cs="Times New Roman"/>
          <w:lang w:val="lt-LT"/>
        </w:rPr>
        <w:t>s apie savižudybę), kenkim</w:t>
      </w:r>
      <w:r w:rsidR="008A5DA8" w:rsidRPr="002A16D2">
        <w:rPr>
          <w:rFonts w:ascii="Times New Roman" w:hAnsi="Times New Roman" w:cs="Times New Roman"/>
          <w:lang w:val="lt-LT"/>
        </w:rPr>
        <w:t xml:space="preserve">o </w:t>
      </w:r>
      <w:r w:rsidRPr="002A16D2">
        <w:rPr>
          <w:rFonts w:ascii="Times New Roman" w:hAnsi="Times New Roman" w:cs="Times New Roman"/>
          <w:lang w:val="lt-LT"/>
        </w:rPr>
        <w:t xml:space="preserve">sau </w:t>
      </w:r>
      <w:r w:rsidR="008A5DA8" w:rsidRPr="002A16D2">
        <w:rPr>
          <w:rFonts w:ascii="Times New Roman" w:hAnsi="Times New Roman" w:cs="Times New Roman"/>
          <w:lang w:val="lt-LT"/>
        </w:rPr>
        <w:t xml:space="preserve">elgesys </w:t>
      </w:r>
      <w:r w:rsidRPr="002A16D2">
        <w:rPr>
          <w:rFonts w:ascii="Times New Roman" w:hAnsi="Times New Roman" w:cs="Times New Roman"/>
          <w:lang w:val="lt-LT"/>
        </w:rPr>
        <w:t xml:space="preserve">ir </w:t>
      </w:r>
      <w:r w:rsidR="008A5DA8" w:rsidRPr="002A16D2">
        <w:rPr>
          <w:rFonts w:ascii="Times New Roman" w:hAnsi="Times New Roman" w:cs="Times New Roman"/>
          <w:lang w:val="lt-LT"/>
        </w:rPr>
        <w:t xml:space="preserve">dažniau pasireiškiantis </w:t>
      </w:r>
      <w:r w:rsidRPr="002A16D2">
        <w:rPr>
          <w:rFonts w:ascii="Times New Roman" w:hAnsi="Times New Roman" w:cs="Times New Roman"/>
          <w:lang w:val="lt-LT"/>
        </w:rPr>
        <w:t>priešiškum</w:t>
      </w:r>
      <w:r w:rsidR="008A5DA8" w:rsidRPr="002A16D2">
        <w:rPr>
          <w:rFonts w:ascii="Times New Roman" w:hAnsi="Times New Roman" w:cs="Times New Roman"/>
          <w:lang w:val="lt-LT"/>
        </w:rPr>
        <w:t>as</w:t>
      </w:r>
      <w:r w:rsidRPr="002A16D2">
        <w:rPr>
          <w:rFonts w:ascii="Times New Roman" w:hAnsi="Times New Roman" w:cs="Times New Roman"/>
          <w:lang w:val="lt-LT"/>
        </w:rPr>
        <w:t xml:space="preserve">. Bandymo žudytis ir minčių apie savižudybę atsiradimo atvejų </w:t>
      </w:r>
      <w:r w:rsidR="007365FB" w:rsidRPr="002A16D2">
        <w:rPr>
          <w:rFonts w:ascii="Times New Roman" w:hAnsi="Times New Roman" w:cs="Times New Roman"/>
          <w:lang w:val="lt-LT"/>
        </w:rPr>
        <w:t xml:space="preserve">daugiausia </w:t>
      </w:r>
      <w:r w:rsidR="00343E29" w:rsidRPr="002A16D2">
        <w:rPr>
          <w:rFonts w:ascii="Times New Roman" w:hAnsi="Times New Roman" w:cs="Times New Roman"/>
          <w:lang w:val="lt-LT"/>
        </w:rPr>
        <w:t>pasitaikė</w:t>
      </w:r>
      <w:r w:rsidRPr="002A16D2">
        <w:rPr>
          <w:rFonts w:ascii="Times New Roman" w:hAnsi="Times New Roman" w:cs="Times New Roman"/>
          <w:lang w:val="lt-LT"/>
        </w:rPr>
        <w:t xml:space="preserve"> </w:t>
      </w:r>
      <w:r w:rsidR="007365FB" w:rsidRPr="002A16D2">
        <w:rPr>
          <w:rFonts w:ascii="Times New Roman" w:hAnsi="Times New Roman" w:cs="Times New Roman"/>
          <w:lang w:val="lt-LT"/>
        </w:rPr>
        <w:t>didžiąja depresija</w:t>
      </w:r>
      <w:r w:rsidRPr="002A16D2">
        <w:rPr>
          <w:rFonts w:ascii="Times New Roman" w:hAnsi="Times New Roman" w:cs="Times New Roman"/>
          <w:lang w:val="lt-LT"/>
        </w:rPr>
        <w:t xml:space="preserve"> sergančių paauglių grupėje. Priešiškumas atsirado daugiausiai </w:t>
      </w:r>
      <w:proofErr w:type="spellStart"/>
      <w:r w:rsidRPr="002A16D2">
        <w:rPr>
          <w:rFonts w:ascii="Times New Roman" w:hAnsi="Times New Roman" w:cs="Times New Roman"/>
          <w:lang w:val="lt-LT"/>
        </w:rPr>
        <w:t>obsesiniu-kompulsiniu</w:t>
      </w:r>
      <w:proofErr w:type="spellEnd"/>
      <w:r w:rsidRPr="002A16D2">
        <w:rPr>
          <w:rFonts w:ascii="Times New Roman" w:hAnsi="Times New Roman" w:cs="Times New Roman"/>
          <w:lang w:val="lt-LT"/>
        </w:rPr>
        <w:t xml:space="preserve"> sutrikimu sergantiems vaikams, ypač jaunesniems </w:t>
      </w:r>
      <w:r w:rsidR="00993599" w:rsidRPr="002A16D2">
        <w:rPr>
          <w:rFonts w:ascii="Times New Roman" w:hAnsi="Times New Roman" w:cs="Times New Roman"/>
          <w:lang w:val="lt-LT"/>
        </w:rPr>
        <w:t>kaip</w:t>
      </w:r>
      <w:r w:rsidRPr="002A16D2">
        <w:rPr>
          <w:rFonts w:ascii="Times New Roman" w:hAnsi="Times New Roman" w:cs="Times New Roman"/>
          <w:lang w:val="lt-LT"/>
        </w:rPr>
        <w:t xml:space="preserve"> 12 metų. Kiti reiškiniai, kurių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vartojantiems vaikams atsirado daž</w:t>
      </w:r>
      <w:r w:rsidR="00343E29" w:rsidRPr="002A16D2">
        <w:rPr>
          <w:rFonts w:ascii="Times New Roman" w:hAnsi="Times New Roman" w:cs="Times New Roman"/>
          <w:lang w:val="lt-LT"/>
        </w:rPr>
        <w:t xml:space="preserve">niau, negu vartojantiems </w:t>
      </w:r>
      <w:proofErr w:type="spellStart"/>
      <w:r w:rsidR="00343E29" w:rsidRPr="002A16D2">
        <w:rPr>
          <w:rFonts w:ascii="Times New Roman" w:hAnsi="Times New Roman" w:cs="Times New Roman"/>
          <w:lang w:val="lt-LT"/>
        </w:rPr>
        <w:t>placeb</w:t>
      </w:r>
      <w:r w:rsidR="00DA30B3"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yra apetito stoka, </w:t>
      </w:r>
      <w:proofErr w:type="spellStart"/>
      <w:r w:rsidRPr="002A16D2">
        <w:rPr>
          <w:rFonts w:ascii="Times New Roman" w:hAnsi="Times New Roman" w:cs="Times New Roman"/>
          <w:lang w:val="lt-LT"/>
        </w:rPr>
        <w:t>tremoras</w:t>
      </w:r>
      <w:proofErr w:type="spellEnd"/>
      <w:r w:rsidRPr="002A16D2">
        <w:rPr>
          <w:rFonts w:ascii="Times New Roman" w:hAnsi="Times New Roman" w:cs="Times New Roman"/>
          <w:lang w:val="lt-LT"/>
        </w:rPr>
        <w:t xml:space="preserve">, prakaitavimas, </w:t>
      </w:r>
      <w:proofErr w:type="spellStart"/>
      <w:r w:rsidRPr="002A16D2">
        <w:rPr>
          <w:rFonts w:ascii="Times New Roman" w:hAnsi="Times New Roman" w:cs="Times New Roman"/>
          <w:lang w:val="lt-LT"/>
        </w:rPr>
        <w:t>hiperkinezija</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ažitacija</w:t>
      </w:r>
      <w:proofErr w:type="spellEnd"/>
      <w:r w:rsidRPr="002A16D2">
        <w:rPr>
          <w:rFonts w:ascii="Times New Roman" w:hAnsi="Times New Roman" w:cs="Times New Roman"/>
          <w:lang w:val="lt-LT"/>
        </w:rPr>
        <w:t xml:space="preserve">, emocijų </w:t>
      </w:r>
      <w:proofErr w:type="spellStart"/>
      <w:r w:rsidRPr="002A16D2">
        <w:rPr>
          <w:rFonts w:ascii="Times New Roman" w:hAnsi="Times New Roman" w:cs="Times New Roman"/>
          <w:lang w:val="lt-LT"/>
        </w:rPr>
        <w:t>labilumas</w:t>
      </w:r>
      <w:proofErr w:type="spellEnd"/>
      <w:r w:rsidRPr="002A16D2">
        <w:rPr>
          <w:rFonts w:ascii="Times New Roman" w:hAnsi="Times New Roman" w:cs="Times New Roman"/>
          <w:lang w:val="lt-LT"/>
        </w:rPr>
        <w:t xml:space="preserve"> (įskaitant verkimą ir nuotaikos kaitą). </w:t>
      </w:r>
    </w:p>
    <w:p w14:paraId="0A398A53"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C7C5776" w14:textId="5DB6D1B4" w:rsidR="009B7F07" w:rsidRPr="002A16D2" w:rsidRDefault="00343E29"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Klinikinių tyrimų metu, kai dozė buvo mažinama palaipsniui, dozės mažinimo periodu </w:t>
      </w:r>
      <w:r w:rsidR="009B7F07" w:rsidRPr="002A16D2">
        <w:rPr>
          <w:rFonts w:ascii="Times New Roman" w:hAnsi="Times New Roman" w:cs="Times New Roman"/>
          <w:lang w:val="lt-LT"/>
        </w:rPr>
        <w:t xml:space="preserve">arba nutraukus </w:t>
      </w:r>
      <w:proofErr w:type="spellStart"/>
      <w:r w:rsidRPr="002A16D2">
        <w:rPr>
          <w:rFonts w:ascii="Times New Roman" w:hAnsi="Times New Roman" w:cs="Times New Roman"/>
          <w:lang w:val="lt-LT"/>
        </w:rPr>
        <w:t>paroksetino</w:t>
      </w:r>
      <w:proofErr w:type="spellEnd"/>
      <w:r w:rsidR="009B7F07" w:rsidRPr="002A16D2">
        <w:rPr>
          <w:rFonts w:ascii="Times New Roman" w:hAnsi="Times New Roman" w:cs="Times New Roman"/>
          <w:lang w:val="lt-LT"/>
        </w:rPr>
        <w:t xml:space="preserve"> vartojimą</w:t>
      </w:r>
      <w:r w:rsidRPr="002A16D2">
        <w:rPr>
          <w:rFonts w:ascii="Times New Roman" w:hAnsi="Times New Roman" w:cs="Times New Roman"/>
          <w:lang w:val="lt-LT"/>
        </w:rPr>
        <w:t>,</w:t>
      </w:r>
      <w:r w:rsidR="009B7F07" w:rsidRPr="002A16D2">
        <w:rPr>
          <w:rFonts w:ascii="Times New Roman" w:hAnsi="Times New Roman" w:cs="Times New Roman"/>
          <w:lang w:val="lt-LT"/>
        </w:rPr>
        <w:t xml:space="preserve"> ne mažiau kaip 2</w:t>
      </w:r>
      <w:r w:rsidR="009B7F07" w:rsidRPr="002A16D2">
        <w:rPr>
          <w:rFonts w:ascii="Times New Roman" w:hAnsi="Times New Roman" w:cs="Times New Roman"/>
          <w:lang w:val="lt-LT"/>
        </w:rPr>
        <w:sym w:font="Symbol" w:char="F025"/>
      </w:r>
      <w:r w:rsidR="009B7F07" w:rsidRPr="002A16D2">
        <w:rPr>
          <w:rFonts w:ascii="Times New Roman" w:hAnsi="Times New Roman" w:cs="Times New Roman"/>
          <w:lang w:val="lt-LT"/>
        </w:rPr>
        <w:t xml:space="preserve"> tiriamųjų pasireišk</w:t>
      </w:r>
      <w:r w:rsidRPr="002A16D2">
        <w:rPr>
          <w:rFonts w:ascii="Times New Roman" w:hAnsi="Times New Roman" w:cs="Times New Roman"/>
          <w:lang w:val="lt-LT"/>
        </w:rPr>
        <w:t>ė</w:t>
      </w:r>
      <w:r w:rsidR="009B7F07" w:rsidRPr="002A16D2">
        <w:rPr>
          <w:rFonts w:ascii="Times New Roman" w:hAnsi="Times New Roman" w:cs="Times New Roman"/>
          <w:lang w:val="lt-LT"/>
        </w:rPr>
        <w:t xml:space="preserve"> </w:t>
      </w:r>
      <w:r w:rsidRPr="002A16D2">
        <w:rPr>
          <w:rFonts w:ascii="Times New Roman" w:hAnsi="Times New Roman" w:cs="Times New Roman"/>
          <w:lang w:val="lt-LT"/>
        </w:rPr>
        <w:t xml:space="preserve">toks </w:t>
      </w:r>
      <w:r w:rsidR="009B7F07" w:rsidRPr="002A16D2">
        <w:rPr>
          <w:rFonts w:ascii="Times New Roman" w:hAnsi="Times New Roman" w:cs="Times New Roman"/>
          <w:lang w:val="lt-LT"/>
        </w:rPr>
        <w:t xml:space="preserve">nepageidaujamas poveikis, kuris buvo mažiausiai 2 kartus dažnesnis negu </w:t>
      </w:r>
      <w:proofErr w:type="spellStart"/>
      <w:r w:rsidR="009B7F07" w:rsidRPr="002A16D2">
        <w:rPr>
          <w:rFonts w:ascii="Times New Roman" w:hAnsi="Times New Roman" w:cs="Times New Roman"/>
          <w:lang w:val="lt-LT"/>
        </w:rPr>
        <w:t>placebo</w:t>
      </w:r>
      <w:proofErr w:type="spellEnd"/>
      <w:r w:rsidR="009B7F07" w:rsidRPr="002A16D2">
        <w:rPr>
          <w:rFonts w:ascii="Times New Roman" w:hAnsi="Times New Roman" w:cs="Times New Roman"/>
          <w:lang w:val="lt-LT"/>
        </w:rPr>
        <w:t xml:space="preserve"> </w:t>
      </w:r>
      <w:r w:rsidR="009E2659" w:rsidRPr="002A16D2">
        <w:rPr>
          <w:rFonts w:ascii="Times New Roman" w:hAnsi="Times New Roman" w:cs="Times New Roman"/>
          <w:lang w:val="lt-LT"/>
        </w:rPr>
        <w:t>vartojusiems</w:t>
      </w:r>
      <w:r w:rsidRPr="002A16D2">
        <w:rPr>
          <w:rFonts w:ascii="Times New Roman" w:hAnsi="Times New Roman" w:cs="Times New Roman"/>
          <w:lang w:val="lt-LT"/>
        </w:rPr>
        <w:t xml:space="preserve">: </w:t>
      </w:r>
      <w:r w:rsidR="009B7F07" w:rsidRPr="002A16D2">
        <w:rPr>
          <w:rFonts w:ascii="Times New Roman" w:hAnsi="Times New Roman" w:cs="Times New Roman"/>
          <w:lang w:val="lt-LT"/>
        </w:rPr>
        <w:t xml:space="preserve">emocijų </w:t>
      </w:r>
      <w:proofErr w:type="spellStart"/>
      <w:r w:rsidR="009B7F07" w:rsidRPr="002A16D2">
        <w:rPr>
          <w:rFonts w:ascii="Times New Roman" w:hAnsi="Times New Roman" w:cs="Times New Roman"/>
          <w:lang w:val="lt-LT"/>
        </w:rPr>
        <w:t>labilumas</w:t>
      </w:r>
      <w:proofErr w:type="spellEnd"/>
      <w:r w:rsidR="009B7F07" w:rsidRPr="002A16D2">
        <w:rPr>
          <w:rFonts w:ascii="Times New Roman" w:hAnsi="Times New Roman" w:cs="Times New Roman"/>
          <w:lang w:val="lt-LT"/>
        </w:rPr>
        <w:t xml:space="preserve"> (įskaitant verkimą, nuotaikos kaitą, kenkimą sau, minčių apie savižudybę atsiradimą ir bandymą žudytis), nervingumas, </w:t>
      </w:r>
      <w:r w:rsidR="009E2659" w:rsidRPr="002A16D2">
        <w:rPr>
          <w:rFonts w:ascii="Times New Roman" w:hAnsi="Times New Roman" w:cs="Times New Roman"/>
          <w:lang w:val="lt-LT"/>
        </w:rPr>
        <w:t>svaigulys</w:t>
      </w:r>
      <w:r w:rsidR="009B7F07" w:rsidRPr="002A16D2">
        <w:rPr>
          <w:rFonts w:ascii="Times New Roman" w:hAnsi="Times New Roman" w:cs="Times New Roman"/>
          <w:lang w:val="lt-LT"/>
        </w:rPr>
        <w:t>, pykinimas ir</w:t>
      </w:r>
      <w:r w:rsidRPr="002A16D2">
        <w:rPr>
          <w:rFonts w:ascii="Times New Roman" w:hAnsi="Times New Roman" w:cs="Times New Roman"/>
          <w:lang w:val="lt-LT"/>
        </w:rPr>
        <w:t xml:space="preserve"> pilvo skausmas (žr. 4.4 skyrių</w:t>
      </w:r>
      <w:r w:rsidR="009B7F07" w:rsidRPr="002A16D2">
        <w:rPr>
          <w:rFonts w:ascii="Times New Roman" w:hAnsi="Times New Roman" w:cs="Times New Roman"/>
          <w:lang w:val="lt-LT"/>
        </w:rPr>
        <w:t>).</w:t>
      </w:r>
    </w:p>
    <w:p w14:paraId="2934246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0648743" w14:textId="61681E8E"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Penkiuose paraleliai atliktuose grupiniuose tyrimuose, kurių trukmė buvo nuo aštuonių savaičių iki aštuonių mėnesių, </w:t>
      </w:r>
      <w:proofErr w:type="spellStart"/>
      <w:r w:rsidRPr="002A16D2">
        <w:rPr>
          <w:rFonts w:ascii="Times New Roman" w:hAnsi="Times New Roman" w:cs="Times New Roman"/>
          <w:lang w:val="lt-LT"/>
        </w:rPr>
        <w:t>paroksetinu</w:t>
      </w:r>
      <w:proofErr w:type="spellEnd"/>
      <w:r w:rsidRPr="002A16D2">
        <w:rPr>
          <w:rFonts w:ascii="Times New Roman" w:hAnsi="Times New Roman" w:cs="Times New Roman"/>
          <w:lang w:val="lt-LT"/>
        </w:rPr>
        <w:t xml:space="preserve"> gydomiems </w:t>
      </w:r>
      <w:r w:rsidRPr="002A16D2">
        <w:rPr>
          <w:rFonts w:ascii="Times New Roman" w:eastAsia="Calibri" w:hAnsi="Times New Roman" w:cs="Times New Roman"/>
          <w:bCs/>
          <w:lang w:val="lt-LT"/>
        </w:rPr>
        <w:t>pacientams</w:t>
      </w:r>
      <w:r w:rsidRPr="002A16D2">
        <w:rPr>
          <w:rFonts w:ascii="Times New Roman" w:hAnsi="Times New Roman" w:cs="Times New Roman"/>
          <w:lang w:val="lt-LT"/>
        </w:rPr>
        <w:t xml:space="preserve"> pastebėtas su kraujavimu (daugiausi</w:t>
      </w:r>
      <w:r w:rsidR="00CD0491" w:rsidRPr="002A16D2">
        <w:rPr>
          <w:rFonts w:ascii="Times New Roman" w:hAnsi="Times New Roman" w:cs="Times New Roman"/>
          <w:lang w:val="lt-LT"/>
        </w:rPr>
        <w:t>ai</w:t>
      </w:r>
      <w:r w:rsidRPr="002A16D2">
        <w:rPr>
          <w:rFonts w:ascii="Times New Roman" w:hAnsi="Times New Roman" w:cs="Times New Roman"/>
          <w:lang w:val="lt-LT"/>
        </w:rPr>
        <w:t xml:space="preserve"> odos ir gleivinių) susijęs </w:t>
      </w:r>
      <w:r w:rsidR="00343E29" w:rsidRPr="002A16D2">
        <w:rPr>
          <w:rFonts w:ascii="Times New Roman" w:hAnsi="Times New Roman" w:cs="Times New Roman"/>
          <w:lang w:val="lt-LT"/>
        </w:rPr>
        <w:t>nepageidaujamas</w:t>
      </w:r>
      <w:r w:rsidRPr="002A16D2">
        <w:rPr>
          <w:rFonts w:ascii="Times New Roman" w:hAnsi="Times New Roman" w:cs="Times New Roman"/>
          <w:lang w:val="lt-LT"/>
        </w:rPr>
        <w:t xml:space="preserve"> poveikis, kurio dažnis buvo 1,74 %, lyginant su 0,74 % </w:t>
      </w:r>
      <w:proofErr w:type="spellStart"/>
      <w:r w:rsidRPr="002A16D2">
        <w:rPr>
          <w:rFonts w:ascii="Times New Roman" w:hAnsi="Times New Roman" w:cs="Times New Roman"/>
          <w:lang w:val="lt-LT"/>
        </w:rPr>
        <w:t>placeb</w:t>
      </w:r>
      <w:r w:rsidR="00DA30B3" w:rsidRPr="002A16D2">
        <w:rPr>
          <w:rFonts w:ascii="Times New Roman" w:hAnsi="Times New Roman" w:cs="Times New Roman"/>
          <w:lang w:val="lt-LT"/>
        </w:rPr>
        <w:t>o</w:t>
      </w:r>
      <w:proofErr w:type="spellEnd"/>
      <w:r w:rsidRPr="002A16D2">
        <w:rPr>
          <w:rFonts w:ascii="Times New Roman" w:hAnsi="Times New Roman" w:cs="Times New Roman"/>
          <w:lang w:val="lt-LT"/>
        </w:rPr>
        <w:t xml:space="preserve"> </w:t>
      </w:r>
      <w:r w:rsidR="00DA30B3" w:rsidRPr="002A16D2">
        <w:rPr>
          <w:rFonts w:ascii="Times New Roman" w:hAnsi="Times New Roman" w:cs="Times New Roman"/>
          <w:lang w:val="lt-LT"/>
        </w:rPr>
        <w:t>vartojusioje</w:t>
      </w:r>
      <w:r w:rsidRPr="002A16D2">
        <w:rPr>
          <w:rFonts w:ascii="Times New Roman" w:hAnsi="Times New Roman" w:cs="Times New Roman"/>
          <w:lang w:val="lt-LT"/>
        </w:rPr>
        <w:t xml:space="preserve"> grupėje. </w:t>
      </w:r>
    </w:p>
    <w:p w14:paraId="3BA5F001" w14:textId="77777777" w:rsidR="008B2BAE" w:rsidRPr="002A16D2" w:rsidRDefault="008B2BAE" w:rsidP="00AA1FD9">
      <w:pPr>
        <w:tabs>
          <w:tab w:val="left" w:pos="567"/>
        </w:tabs>
        <w:spacing w:after="0" w:line="240" w:lineRule="auto"/>
        <w:rPr>
          <w:rFonts w:ascii="Times New Roman" w:hAnsi="Times New Roman" w:cs="Times New Roman"/>
          <w:b/>
          <w:lang w:val="lt-LT"/>
        </w:rPr>
      </w:pPr>
    </w:p>
    <w:p w14:paraId="67F527F5"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5.2</w:t>
      </w:r>
      <w:r w:rsidRPr="002A16D2">
        <w:rPr>
          <w:rFonts w:ascii="Times New Roman" w:hAnsi="Times New Roman" w:cs="Times New Roman"/>
          <w:b/>
          <w:lang w:val="lt-LT"/>
        </w:rPr>
        <w:tab/>
      </w:r>
      <w:proofErr w:type="spellStart"/>
      <w:r w:rsidRPr="002A16D2">
        <w:rPr>
          <w:rFonts w:ascii="Times New Roman" w:hAnsi="Times New Roman" w:cs="Times New Roman"/>
          <w:b/>
          <w:lang w:val="lt-LT"/>
        </w:rPr>
        <w:t>Farmakokinetinės</w:t>
      </w:r>
      <w:proofErr w:type="spellEnd"/>
      <w:r w:rsidRPr="002A16D2">
        <w:rPr>
          <w:rFonts w:ascii="Times New Roman" w:hAnsi="Times New Roman" w:cs="Times New Roman"/>
          <w:b/>
          <w:lang w:val="lt-LT"/>
        </w:rPr>
        <w:t xml:space="preserve"> savybės</w:t>
      </w:r>
    </w:p>
    <w:p w14:paraId="430ADACA"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27849BB"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Absorbcija</w:t>
      </w:r>
    </w:p>
    <w:p w14:paraId="2BB15650" w14:textId="266D1AB7" w:rsidR="009B7F07" w:rsidRPr="002A16D2" w:rsidRDefault="008B2BAE"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Per burną pavartotas </w:t>
      </w:r>
      <w:proofErr w:type="spellStart"/>
      <w:r w:rsidR="009B7F07" w:rsidRPr="002A16D2">
        <w:rPr>
          <w:rFonts w:ascii="Times New Roman" w:hAnsi="Times New Roman" w:cs="Times New Roman"/>
          <w:lang w:val="lt-LT"/>
        </w:rPr>
        <w:t>paroksetinas</w:t>
      </w:r>
      <w:proofErr w:type="spellEnd"/>
      <w:r w:rsidR="009B7F07" w:rsidRPr="002A16D2">
        <w:rPr>
          <w:rFonts w:ascii="Times New Roman" w:hAnsi="Times New Roman" w:cs="Times New Roman"/>
          <w:lang w:val="lt-LT"/>
        </w:rPr>
        <w:t xml:space="preserve"> absorbuojamas gerai, tačiau dalis jo </w:t>
      </w:r>
      <w:proofErr w:type="spellStart"/>
      <w:r w:rsidR="009B7F07" w:rsidRPr="002A16D2">
        <w:rPr>
          <w:rFonts w:ascii="Times New Roman" w:hAnsi="Times New Roman" w:cs="Times New Roman"/>
          <w:lang w:val="lt-LT"/>
        </w:rPr>
        <w:t>metabolizuojama</w:t>
      </w:r>
      <w:proofErr w:type="spellEnd"/>
      <w:r w:rsidR="009B7F07" w:rsidRPr="002A16D2">
        <w:rPr>
          <w:rFonts w:ascii="Times New Roman" w:hAnsi="Times New Roman" w:cs="Times New Roman"/>
          <w:lang w:val="lt-LT"/>
        </w:rPr>
        <w:t xml:space="preserve"> </w:t>
      </w:r>
      <w:r w:rsidRPr="002A16D2">
        <w:rPr>
          <w:rFonts w:ascii="Times New Roman" w:hAnsi="Times New Roman" w:cs="Times New Roman"/>
          <w:lang w:val="lt-LT"/>
        </w:rPr>
        <w:t xml:space="preserve">jau </w:t>
      </w:r>
      <w:r w:rsidR="009B7F07" w:rsidRPr="002A16D2">
        <w:rPr>
          <w:rFonts w:ascii="Times New Roman" w:hAnsi="Times New Roman" w:cs="Times New Roman"/>
          <w:lang w:val="lt-LT"/>
        </w:rPr>
        <w:t>pirmojo prasiskverbimo per kepenis metu</w:t>
      </w:r>
      <w:r w:rsidRPr="002A16D2">
        <w:rPr>
          <w:rFonts w:ascii="Times New Roman" w:hAnsi="Times New Roman" w:cs="Times New Roman"/>
          <w:lang w:val="lt-LT"/>
        </w:rPr>
        <w:t xml:space="preserve">. Dėl šio poveikio </w:t>
      </w:r>
      <w:r w:rsidR="009B7F07" w:rsidRPr="002A16D2">
        <w:rPr>
          <w:rFonts w:ascii="Times New Roman" w:hAnsi="Times New Roman" w:cs="Times New Roman"/>
          <w:lang w:val="lt-LT"/>
        </w:rPr>
        <w:t xml:space="preserve">į sisteminę kraujotaką patenka ne visas iš virškinimo trakto absorbuoto vaistinio preparato kiekis. Didesnė vienkartinė dozė arba kartotinės dozės iš dalies įsotina </w:t>
      </w:r>
      <w:proofErr w:type="spellStart"/>
      <w:r w:rsidR="009B7F07" w:rsidRPr="002A16D2">
        <w:rPr>
          <w:rFonts w:ascii="Times New Roman" w:hAnsi="Times New Roman" w:cs="Times New Roman"/>
          <w:lang w:val="lt-LT"/>
        </w:rPr>
        <w:t>priešsisteminį</w:t>
      </w:r>
      <w:proofErr w:type="spellEnd"/>
      <w:r w:rsidR="009B7F07" w:rsidRPr="002A16D2">
        <w:rPr>
          <w:rFonts w:ascii="Times New Roman" w:hAnsi="Times New Roman" w:cs="Times New Roman"/>
          <w:lang w:val="lt-LT"/>
        </w:rPr>
        <w:t xml:space="preserve"> metabolizmą, todėl mažėja vaistinio preparato klirensas kraujo plazmoje. Dėl to</w:t>
      </w:r>
      <w:r w:rsidRPr="002A16D2">
        <w:rPr>
          <w:rFonts w:ascii="Times New Roman" w:hAnsi="Times New Roman" w:cs="Times New Roman"/>
          <w:lang w:val="lt-LT"/>
        </w:rPr>
        <w:t>ki</w:t>
      </w:r>
      <w:r w:rsidR="005F5006" w:rsidRPr="002A16D2">
        <w:rPr>
          <w:rFonts w:ascii="Times New Roman" w:hAnsi="Times New Roman" w:cs="Times New Roman"/>
          <w:lang w:val="lt-LT"/>
        </w:rPr>
        <w:t>ų ypatumų</w:t>
      </w:r>
      <w:r w:rsidRPr="002A16D2">
        <w:rPr>
          <w:rFonts w:ascii="Times New Roman" w:hAnsi="Times New Roman" w:cs="Times New Roman"/>
          <w:lang w:val="lt-LT"/>
        </w:rPr>
        <w:t xml:space="preserve"> </w:t>
      </w:r>
      <w:r w:rsidR="009B7F07" w:rsidRPr="002A16D2">
        <w:rPr>
          <w:rFonts w:ascii="Times New Roman" w:hAnsi="Times New Roman" w:cs="Times New Roman"/>
          <w:lang w:val="lt-LT"/>
        </w:rPr>
        <w:t xml:space="preserve">koncentracija kraujo plazmoje didėja neproporcingai dozės dydžiui, </w:t>
      </w:r>
      <w:proofErr w:type="spellStart"/>
      <w:r w:rsidR="009B7F07" w:rsidRPr="002A16D2">
        <w:rPr>
          <w:rFonts w:ascii="Times New Roman" w:hAnsi="Times New Roman" w:cs="Times New Roman"/>
          <w:lang w:val="lt-LT"/>
        </w:rPr>
        <w:t>farmakokinetikos</w:t>
      </w:r>
      <w:proofErr w:type="spellEnd"/>
      <w:r w:rsidR="009B7F07" w:rsidRPr="002A16D2">
        <w:rPr>
          <w:rFonts w:ascii="Times New Roman" w:hAnsi="Times New Roman" w:cs="Times New Roman"/>
          <w:lang w:val="lt-LT"/>
        </w:rPr>
        <w:t xml:space="preserve"> parametrai tampa nepastovūs, kinetika </w:t>
      </w:r>
      <w:r w:rsidR="009B7F07" w:rsidRPr="002A16D2">
        <w:rPr>
          <w:rFonts w:ascii="Times New Roman" w:hAnsi="Times New Roman" w:cs="Times New Roman"/>
          <w:lang w:val="lt-LT"/>
        </w:rPr>
        <w:sym w:font="Symbol" w:char="F02D"/>
      </w:r>
      <w:r w:rsidR="009B7F07" w:rsidRPr="002A16D2">
        <w:rPr>
          <w:rFonts w:ascii="Times New Roman" w:hAnsi="Times New Roman" w:cs="Times New Roman"/>
          <w:lang w:val="lt-LT"/>
        </w:rPr>
        <w:t xml:space="preserve"> ne</w:t>
      </w:r>
      <w:r w:rsidR="00695D46" w:rsidRPr="002A16D2">
        <w:rPr>
          <w:rFonts w:ascii="Times New Roman" w:hAnsi="Times New Roman" w:cs="Times New Roman"/>
          <w:lang w:val="lt-LT"/>
        </w:rPr>
        <w:t>tiesinė</w:t>
      </w:r>
      <w:r w:rsidR="009B7F07" w:rsidRPr="002A16D2">
        <w:rPr>
          <w:rFonts w:ascii="Times New Roman" w:hAnsi="Times New Roman" w:cs="Times New Roman"/>
          <w:lang w:val="lt-LT"/>
        </w:rPr>
        <w:t>. Vis dėlto ne</w:t>
      </w:r>
      <w:r w:rsidR="00695D46" w:rsidRPr="002A16D2">
        <w:rPr>
          <w:rFonts w:ascii="Times New Roman" w:hAnsi="Times New Roman" w:cs="Times New Roman"/>
          <w:lang w:val="lt-LT"/>
        </w:rPr>
        <w:t>tiesiškumas</w:t>
      </w:r>
      <w:r w:rsidR="009B7F07" w:rsidRPr="002A16D2">
        <w:rPr>
          <w:rFonts w:ascii="Times New Roman" w:hAnsi="Times New Roman" w:cs="Times New Roman"/>
          <w:lang w:val="lt-LT"/>
        </w:rPr>
        <w:t xml:space="preserve"> </w:t>
      </w:r>
      <w:r w:rsidRPr="002A16D2">
        <w:rPr>
          <w:rFonts w:ascii="Times New Roman" w:hAnsi="Times New Roman" w:cs="Times New Roman"/>
          <w:lang w:val="lt-LT"/>
        </w:rPr>
        <w:t xml:space="preserve">paprastai </w:t>
      </w:r>
      <w:r w:rsidR="009B7F07" w:rsidRPr="002A16D2">
        <w:rPr>
          <w:rFonts w:ascii="Times New Roman" w:hAnsi="Times New Roman" w:cs="Times New Roman"/>
          <w:lang w:val="lt-LT"/>
        </w:rPr>
        <w:t xml:space="preserve">mažas ir </w:t>
      </w:r>
      <w:r w:rsidRPr="002A16D2">
        <w:rPr>
          <w:rFonts w:ascii="Times New Roman" w:hAnsi="Times New Roman" w:cs="Times New Roman"/>
          <w:lang w:val="lt-LT"/>
        </w:rPr>
        <w:t>labiau būdingas tiems</w:t>
      </w:r>
      <w:r w:rsidR="009B7F07" w:rsidRPr="002A16D2">
        <w:rPr>
          <w:rFonts w:ascii="Times New Roman" w:hAnsi="Times New Roman" w:cs="Times New Roman"/>
          <w:lang w:val="lt-LT"/>
        </w:rPr>
        <w:t xml:space="preserve"> </w:t>
      </w:r>
      <w:r w:rsidRPr="002A16D2">
        <w:rPr>
          <w:rFonts w:ascii="Times New Roman" w:hAnsi="Times New Roman" w:cs="Times New Roman"/>
          <w:lang w:val="lt-LT"/>
        </w:rPr>
        <w:t>asmenims</w:t>
      </w:r>
      <w:r w:rsidR="009B7F07" w:rsidRPr="002A16D2">
        <w:rPr>
          <w:rFonts w:ascii="Times New Roman" w:hAnsi="Times New Roman" w:cs="Times New Roman"/>
          <w:lang w:val="lt-LT"/>
        </w:rPr>
        <w:t xml:space="preserve">, kurių kraujo plazmoje </w:t>
      </w:r>
      <w:r w:rsidRPr="002A16D2">
        <w:rPr>
          <w:rFonts w:ascii="Times New Roman" w:hAnsi="Times New Roman" w:cs="Times New Roman"/>
          <w:lang w:val="lt-LT"/>
        </w:rPr>
        <w:t xml:space="preserve">koncentracija </w:t>
      </w:r>
      <w:r w:rsidR="00695D46" w:rsidRPr="002A16D2">
        <w:rPr>
          <w:rFonts w:ascii="Times New Roman" w:hAnsi="Times New Roman" w:cs="Times New Roman"/>
          <w:lang w:val="lt-LT"/>
        </w:rPr>
        <w:t>pavartojus</w:t>
      </w:r>
      <w:r w:rsidR="009B7F07" w:rsidRPr="002A16D2">
        <w:rPr>
          <w:rFonts w:ascii="Times New Roman" w:hAnsi="Times New Roman" w:cs="Times New Roman"/>
          <w:lang w:val="lt-LT"/>
        </w:rPr>
        <w:t xml:space="preserve"> </w:t>
      </w:r>
      <w:r w:rsidRPr="002A16D2">
        <w:rPr>
          <w:rFonts w:ascii="Times New Roman" w:hAnsi="Times New Roman" w:cs="Times New Roman"/>
          <w:lang w:val="lt-LT"/>
        </w:rPr>
        <w:t>nedidel</w:t>
      </w:r>
      <w:r w:rsidR="00695D46" w:rsidRPr="002A16D2">
        <w:rPr>
          <w:rFonts w:ascii="Times New Roman" w:hAnsi="Times New Roman" w:cs="Times New Roman"/>
          <w:lang w:val="lt-LT"/>
        </w:rPr>
        <w:t>ę</w:t>
      </w:r>
      <w:r w:rsidRPr="002A16D2">
        <w:rPr>
          <w:rFonts w:ascii="Times New Roman" w:hAnsi="Times New Roman" w:cs="Times New Roman"/>
          <w:lang w:val="lt-LT"/>
        </w:rPr>
        <w:t xml:space="preserve"> </w:t>
      </w:r>
      <w:r w:rsidR="009B7F07" w:rsidRPr="002A16D2">
        <w:rPr>
          <w:rFonts w:ascii="Times New Roman" w:hAnsi="Times New Roman" w:cs="Times New Roman"/>
          <w:lang w:val="lt-LT"/>
        </w:rPr>
        <w:t>doz</w:t>
      </w:r>
      <w:r w:rsidR="00695D46" w:rsidRPr="002A16D2">
        <w:rPr>
          <w:rFonts w:ascii="Times New Roman" w:hAnsi="Times New Roman" w:cs="Times New Roman"/>
          <w:lang w:val="lt-LT"/>
        </w:rPr>
        <w:t>ę</w:t>
      </w:r>
      <w:r w:rsidR="009B7F07" w:rsidRPr="002A16D2">
        <w:rPr>
          <w:rFonts w:ascii="Times New Roman" w:hAnsi="Times New Roman" w:cs="Times New Roman"/>
          <w:lang w:val="lt-LT"/>
        </w:rPr>
        <w:t xml:space="preserve"> būna maža. </w:t>
      </w:r>
    </w:p>
    <w:p w14:paraId="4D490A90" w14:textId="77777777" w:rsidR="008B2BAE" w:rsidRPr="002A16D2" w:rsidRDefault="008B2BAE" w:rsidP="00AA1FD9">
      <w:pPr>
        <w:tabs>
          <w:tab w:val="left" w:pos="567"/>
        </w:tabs>
        <w:spacing w:after="0" w:line="240" w:lineRule="auto"/>
        <w:rPr>
          <w:rFonts w:ascii="Times New Roman" w:hAnsi="Times New Roman" w:cs="Times New Roman"/>
          <w:lang w:val="lt-LT"/>
        </w:rPr>
      </w:pPr>
    </w:p>
    <w:p w14:paraId="06270571"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Vartojant tiek nemodifikuotai, tiek modifikuotai veikliąją medžiagą atpalaiduojančių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vaistinių preparatų, </w:t>
      </w:r>
      <w:proofErr w:type="spellStart"/>
      <w:r w:rsidRPr="002A16D2">
        <w:rPr>
          <w:rFonts w:ascii="Times New Roman" w:hAnsi="Times New Roman" w:cs="Times New Roman"/>
          <w:lang w:val="lt-LT"/>
        </w:rPr>
        <w:t>pusiausvyrinė</w:t>
      </w:r>
      <w:proofErr w:type="spellEnd"/>
      <w:r w:rsidRPr="002A16D2">
        <w:rPr>
          <w:rFonts w:ascii="Times New Roman" w:hAnsi="Times New Roman" w:cs="Times New Roman"/>
          <w:lang w:val="lt-LT"/>
        </w:rPr>
        <w:t xml:space="preserve"> koncentracija nusistovi po 7–14 gydymo parų</w:t>
      </w:r>
      <w:r w:rsidR="008B2BAE" w:rsidRPr="002A16D2">
        <w:rPr>
          <w:rFonts w:ascii="Times New Roman" w:hAnsi="Times New Roman" w:cs="Times New Roman"/>
          <w:lang w:val="lt-LT"/>
        </w:rPr>
        <w:t xml:space="preserve"> ir </w:t>
      </w:r>
      <w:r w:rsidRPr="002A16D2">
        <w:rPr>
          <w:rFonts w:ascii="Times New Roman" w:hAnsi="Times New Roman" w:cs="Times New Roman"/>
          <w:lang w:val="lt-LT"/>
        </w:rPr>
        <w:t xml:space="preserve">ilgalaikio gydymo metu </w:t>
      </w:r>
      <w:proofErr w:type="spellStart"/>
      <w:r w:rsidRPr="002A16D2">
        <w:rPr>
          <w:rFonts w:ascii="Times New Roman" w:hAnsi="Times New Roman" w:cs="Times New Roman"/>
          <w:lang w:val="lt-LT"/>
        </w:rPr>
        <w:t>farmakokinetika</w:t>
      </w:r>
      <w:proofErr w:type="spellEnd"/>
      <w:r w:rsidRPr="002A16D2">
        <w:rPr>
          <w:rFonts w:ascii="Times New Roman" w:hAnsi="Times New Roman" w:cs="Times New Roman"/>
          <w:lang w:val="lt-LT"/>
        </w:rPr>
        <w:t xml:space="preserve"> nekinta. </w:t>
      </w:r>
    </w:p>
    <w:p w14:paraId="22086C56"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3830E022"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Pasiskirstymas</w:t>
      </w:r>
    </w:p>
    <w:p w14:paraId="4613375E" w14:textId="42A6B326" w:rsidR="005F5006"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audiniuose pasiskirsto </w:t>
      </w:r>
      <w:r w:rsidR="0056542A" w:rsidRPr="002A16D2">
        <w:rPr>
          <w:rFonts w:ascii="Times New Roman" w:hAnsi="Times New Roman" w:cs="Times New Roman"/>
          <w:lang w:val="lt-LT"/>
        </w:rPr>
        <w:t>ekstensyviai</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Farmakokinetikos</w:t>
      </w:r>
      <w:proofErr w:type="spellEnd"/>
      <w:r w:rsidRPr="002A16D2">
        <w:rPr>
          <w:rFonts w:ascii="Times New Roman" w:hAnsi="Times New Roman" w:cs="Times New Roman"/>
          <w:lang w:val="lt-LT"/>
        </w:rPr>
        <w:t xml:space="preserve"> tyrimų duomenys rodo, jog kraujo plazmoje būna tik 1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organizme esančio vaistinio preparato kiekio. </w:t>
      </w:r>
    </w:p>
    <w:p w14:paraId="6A3FE1C5" w14:textId="77777777" w:rsidR="005F5006" w:rsidRPr="002A16D2" w:rsidRDefault="005F5006" w:rsidP="00AA1FD9">
      <w:pPr>
        <w:tabs>
          <w:tab w:val="left" w:pos="567"/>
        </w:tabs>
        <w:spacing w:after="0" w:line="240" w:lineRule="auto"/>
        <w:rPr>
          <w:rFonts w:ascii="Times New Roman" w:hAnsi="Times New Roman" w:cs="Times New Roman"/>
          <w:lang w:val="lt-LT"/>
        </w:rPr>
      </w:pPr>
    </w:p>
    <w:p w14:paraId="2FC52D7E" w14:textId="77777777" w:rsidR="005F5006" w:rsidRPr="002A16D2" w:rsidRDefault="005F5006"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Kai </w:t>
      </w:r>
      <w:r w:rsidR="009B7F07" w:rsidRPr="002A16D2">
        <w:rPr>
          <w:rFonts w:ascii="Times New Roman" w:hAnsi="Times New Roman" w:cs="Times New Roman"/>
          <w:lang w:val="lt-LT"/>
        </w:rPr>
        <w:t xml:space="preserve">kraujyje </w:t>
      </w:r>
      <w:r w:rsidRPr="002A16D2">
        <w:rPr>
          <w:rFonts w:ascii="Times New Roman" w:hAnsi="Times New Roman" w:cs="Times New Roman"/>
          <w:lang w:val="lt-LT"/>
        </w:rPr>
        <w:t xml:space="preserve">susidaro </w:t>
      </w:r>
      <w:r w:rsidR="009B7F07" w:rsidRPr="002A16D2">
        <w:rPr>
          <w:rFonts w:ascii="Times New Roman" w:hAnsi="Times New Roman" w:cs="Times New Roman"/>
          <w:lang w:val="lt-LT"/>
        </w:rPr>
        <w:t>terapinį poveikį sukelianti koncentracija, 95 </w:t>
      </w:r>
      <w:r w:rsidR="009B7F07" w:rsidRPr="002A16D2">
        <w:rPr>
          <w:rFonts w:ascii="Times New Roman" w:hAnsi="Times New Roman" w:cs="Times New Roman"/>
          <w:lang w:val="lt-LT"/>
        </w:rPr>
        <w:sym w:font="Symbol" w:char="F025"/>
      </w:r>
      <w:r w:rsidR="009B7F07" w:rsidRPr="002A16D2">
        <w:rPr>
          <w:rFonts w:ascii="Times New Roman" w:hAnsi="Times New Roman" w:cs="Times New Roman"/>
          <w:lang w:val="lt-LT"/>
        </w:rPr>
        <w:t xml:space="preserve"> jame esančio </w:t>
      </w:r>
      <w:proofErr w:type="spellStart"/>
      <w:r w:rsidR="009B7F07" w:rsidRPr="002A16D2">
        <w:rPr>
          <w:rFonts w:ascii="Times New Roman" w:hAnsi="Times New Roman" w:cs="Times New Roman"/>
          <w:lang w:val="lt-LT"/>
        </w:rPr>
        <w:t>paroksetino</w:t>
      </w:r>
      <w:proofErr w:type="spellEnd"/>
      <w:r w:rsidR="009B7F07" w:rsidRPr="002A16D2">
        <w:rPr>
          <w:rFonts w:ascii="Times New Roman" w:hAnsi="Times New Roman" w:cs="Times New Roman"/>
          <w:lang w:val="lt-LT"/>
        </w:rPr>
        <w:t xml:space="preserve"> prisijungia prie plazmos baltymų. </w:t>
      </w:r>
    </w:p>
    <w:p w14:paraId="3A6EF5F8" w14:textId="77777777" w:rsidR="005F5006" w:rsidRPr="002A16D2" w:rsidRDefault="005F5006" w:rsidP="00AA1FD9">
      <w:pPr>
        <w:tabs>
          <w:tab w:val="left" w:pos="567"/>
        </w:tabs>
        <w:spacing w:after="0" w:line="240" w:lineRule="auto"/>
        <w:rPr>
          <w:rFonts w:ascii="Times New Roman" w:hAnsi="Times New Roman" w:cs="Times New Roman"/>
          <w:lang w:val="lt-LT"/>
        </w:rPr>
      </w:pPr>
    </w:p>
    <w:p w14:paraId="4DDEF19A"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Tarp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koncentracijos kraujo plazmoje ir jo sukeliamo terapinio bei nepageidaujamo poveikio koreliacijos nepastebėta. </w:t>
      </w:r>
    </w:p>
    <w:p w14:paraId="7CE777DC"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56EE27BC"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roofErr w:type="spellStart"/>
      <w:r w:rsidRPr="002A16D2">
        <w:rPr>
          <w:rFonts w:ascii="Times New Roman" w:hAnsi="Times New Roman" w:cs="Times New Roman"/>
          <w:u w:val="single"/>
          <w:lang w:val="lt-LT"/>
        </w:rPr>
        <w:t>Biotransformacija</w:t>
      </w:r>
      <w:proofErr w:type="spellEnd"/>
    </w:p>
    <w:p w14:paraId="09773808" w14:textId="36664B2D"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Svarbiausi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metabolitai yra poliniai ir </w:t>
      </w:r>
      <w:proofErr w:type="spellStart"/>
      <w:r w:rsidRPr="002A16D2">
        <w:rPr>
          <w:rFonts w:ascii="Times New Roman" w:hAnsi="Times New Roman" w:cs="Times New Roman"/>
          <w:lang w:val="lt-LT"/>
        </w:rPr>
        <w:t>konjuguoti</w:t>
      </w:r>
      <w:proofErr w:type="spellEnd"/>
      <w:r w:rsidRPr="002A16D2">
        <w:rPr>
          <w:rFonts w:ascii="Times New Roman" w:hAnsi="Times New Roman" w:cs="Times New Roman"/>
          <w:lang w:val="lt-LT"/>
        </w:rPr>
        <w:t xml:space="preserve"> oksidacijos bei </w:t>
      </w:r>
      <w:proofErr w:type="spellStart"/>
      <w:r w:rsidRPr="002A16D2">
        <w:rPr>
          <w:rFonts w:ascii="Times New Roman" w:hAnsi="Times New Roman" w:cs="Times New Roman"/>
          <w:lang w:val="lt-LT"/>
        </w:rPr>
        <w:t>metilinimo</w:t>
      </w:r>
      <w:proofErr w:type="spellEnd"/>
      <w:r w:rsidRPr="002A16D2">
        <w:rPr>
          <w:rFonts w:ascii="Times New Roman" w:hAnsi="Times New Roman" w:cs="Times New Roman"/>
          <w:lang w:val="lt-LT"/>
        </w:rPr>
        <w:t xml:space="preserve"> produktai, kurie lengvai pašalinami iš organizmo. Kadangi jie </w:t>
      </w:r>
      <w:r w:rsidR="005F5006" w:rsidRPr="002A16D2">
        <w:rPr>
          <w:rFonts w:ascii="Times New Roman" w:hAnsi="Times New Roman" w:cs="Times New Roman"/>
          <w:lang w:val="lt-LT"/>
        </w:rPr>
        <w:t xml:space="preserve">farmakologiniu aspektu </w:t>
      </w:r>
      <w:r w:rsidRPr="002A16D2">
        <w:rPr>
          <w:rFonts w:ascii="Times New Roman" w:hAnsi="Times New Roman" w:cs="Times New Roman"/>
          <w:lang w:val="lt-LT"/>
        </w:rPr>
        <w:t xml:space="preserve">beveik neveiklūs, tai </w:t>
      </w:r>
      <w:r w:rsidR="005F5006" w:rsidRPr="002A16D2">
        <w:rPr>
          <w:rFonts w:ascii="Times New Roman" w:hAnsi="Times New Roman" w:cs="Times New Roman"/>
          <w:lang w:val="lt-LT"/>
        </w:rPr>
        <w:t xml:space="preserve">jų </w:t>
      </w:r>
      <w:r w:rsidRPr="002A16D2">
        <w:rPr>
          <w:rFonts w:ascii="Times New Roman" w:hAnsi="Times New Roman" w:cs="Times New Roman"/>
          <w:lang w:val="lt-LT"/>
        </w:rPr>
        <w:t>įtak</w:t>
      </w:r>
      <w:r w:rsidR="005F5006" w:rsidRPr="002A16D2">
        <w:rPr>
          <w:rFonts w:ascii="Times New Roman" w:hAnsi="Times New Roman" w:cs="Times New Roman"/>
          <w:lang w:val="lt-LT"/>
        </w:rPr>
        <w:t>a</w:t>
      </w:r>
      <w:r w:rsidRPr="002A16D2">
        <w:rPr>
          <w:rFonts w:ascii="Times New Roman" w:hAnsi="Times New Roman" w:cs="Times New Roman"/>
          <w:lang w:val="lt-LT"/>
        </w:rPr>
        <w:t xml:space="preserve"> terapiniam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poveikiui </w:t>
      </w:r>
      <w:r w:rsidR="005F5006" w:rsidRPr="002A16D2">
        <w:rPr>
          <w:rFonts w:ascii="Times New Roman" w:hAnsi="Times New Roman" w:cs="Times New Roman"/>
          <w:lang w:val="lt-LT"/>
        </w:rPr>
        <w:t>mažai tikėtina</w:t>
      </w:r>
      <w:r w:rsidRPr="002A16D2">
        <w:rPr>
          <w:rFonts w:ascii="Times New Roman" w:hAnsi="Times New Roman" w:cs="Times New Roman"/>
          <w:lang w:val="lt-LT"/>
        </w:rPr>
        <w:t>.</w:t>
      </w:r>
    </w:p>
    <w:p w14:paraId="3DAD517D" w14:textId="77777777" w:rsidR="005F5006" w:rsidRPr="002A16D2" w:rsidRDefault="005F5006" w:rsidP="00AA1FD9">
      <w:pPr>
        <w:tabs>
          <w:tab w:val="left" w:pos="567"/>
        </w:tabs>
        <w:spacing w:after="0" w:line="240" w:lineRule="auto"/>
        <w:rPr>
          <w:rFonts w:ascii="Times New Roman" w:hAnsi="Times New Roman" w:cs="Times New Roman"/>
          <w:lang w:val="lt-LT"/>
        </w:rPr>
      </w:pPr>
    </w:p>
    <w:p w14:paraId="3D1C064C"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Dėl metabolizmo selektyvus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poveikis 5 HT patekimui į neuroną nesutrinka. </w:t>
      </w:r>
    </w:p>
    <w:p w14:paraId="772A5BEF"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2F15E739"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Eliminacija</w:t>
      </w:r>
    </w:p>
    <w:p w14:paraId="765431DF" w14:textId="43734736" w:rsidR="005F5006"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w:t>
      </w:r>
      <w:r w:rsidR="007B5E13" w:rsidRPr="002A16D2">
        <w:rPr>
          <w:rFonts w:ascii="Times New Roman" w:hAnsi="Times New Roman" w:cs="Times New Roman"/>
          <w:lang w:val="lt-LT"/>
        </w:rPr>
        <w:t>e</w:t>
      </w:r>
      <w:r w:rsidRPr="002A16D2">
        <w:rPr>
          <w:rFonts w:ascii="Times New Roman" w:hAnsi="Times New Roman" w:cs="Times New Roman"/>
          <w:lang w:val="lt-LT"/>
        </w:rPr>
        <w:t xml:space="preserve">r inkstus nepakitusio vaistinio preparato pavidalu išsiskiria mažiau </w:t>
      </w:r>
      <w:r w:rsidR="007B5E13" w:rsidRPr="002A16D2">
        <w:rPr>
          <w:rFonts w:ascii="Times New Roman" w:hAnsi="Times New Roman" w:cs="Times New Roman"/>
          <w:lang w:val="lt-LT"/>
        </w:rPr>
        <w:t>kaip</w:t>
      </w:r>
      <w:r w:rsidRPr="002A16D2">
        <w:rPr>
          <w:rFonts w:ascii="Times New Roman" w:hAnsi="Times New Roman" w:cs="Times New Roman"/>
          <w:lang w:val="lt-LT"/>
        </w:rPr>
        <w:t xml:space="preserve"> 2 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dozės, metabolitų pavidalu </w:t>
      </w:r>
      <w:r w:rsidRPr="002A16D2">
        <w:rPr>
          <w:rFonts w:ascii="Times New Roman" w:hAnsi="Times New Roman" w:cs="Times New Roman"/>
          <w:lang w:val="lt-LT"/>
        </w:rPr>
        <w:sym w:font="Symbol" w:char="F02D"/>
      </w:r>
      <w:r w:rsidRPr="002A16D2">
        <w:rPr>
          <w:rFonts w:ascii="Times New Roman" w:hAnsi="Times New Roman" w:cs="Times New Roman"/>
          <w:lang w:val="lt-LT"/>
        </w:rPr>
        <w:t xml:space="preserve"> 64 </w:t>
      </w:r>
      <w:r w:rsidRPr="002A16D2">
        <w:rPr>
          <w:rFonts w:ascii="Times New Roman" w:hAnsi="Times New Roman" w:cs="Times New Roman"/>
          <w:lang w:val="lt-LT"/>
        </w:rPr>
        <w:sym w:font="Symbol" w:char="F025"/>
      </w:r>
      <w:r w:rsidRPr="002A16D2">
        <w:rPr>
          <w:rFonts w:ascii="Times New Roman" w:hAnsi="Times New Roman" w:cs="Times New Roman"/>
          <w:lang w:val="lt-LT"/>
        </w:rPr>
        <w:t>. Maždaug 36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dozės išsiskiria su išm</w:t>
      </w:r>
      <w:r w:rsidR="005F5006" w:rsidRPr="002A16D2">
        <w:rPr>
          <w:rFonts w:ascii="Times New Roman" w:hAnsi="Times New Roman" w:cs="Times New Roman"/>
          <w:lang w:val="lt-LT"/>
        </w:rPr>
        <w:t>atomis, tikriausiai su tulžimi, n</w:t>
      </w:r>
      <w:r w:rsidRPr="002A16D2">
        <w:rPr>
          <w:rFonts w:ascii="Times New Roman" w:hAnsi="Times New Roman" w:cs="Times New Roman"/>
          <w:lang w:val="lt-LT"/>
        </w:rPr>
        <w:t xml:space="preserve">epakitusio vaistinio preparato pavidalu su išmatomis išsiskiria mažiau </w:t>
      </w:r>
      <w:r w:rsidR="007B5E13" w:rsidRPr="002A16D2">
        <w:rPr>
          <w:rFonts w:ascii="Times New Roman" w:hAnsi="Times New Roman" w:cs="Times New Roman"/>
          <w:lang w:val="lt-LT"/>
        </w:rPr>
        <w:t>kaip</w:t>
      </w:r>
      <w:r w:rsidRPr="002A16D2">
        <w:rPr>
          <w:rFonts w:ascii="Times New Roman" w:hAnsi="Times New Roman" w:cs="Times New Roman"/>
          <w:lang w:val="lt-LT"/>
        </w:rPr>
        <w:t xml:space="preserve"> 1 </w:t>
      </w:r>
      <w:r w:rsidRPr="002A16D2">
        <w:rPr>
          <w:rFonts w:ascii="Times New Roman" w:hAnsi="Times New Roman" w:cs="Times New Roman"/>
          <w:lang w:val="lt-LT"/>
        </w:rPr>
        <w:sym w:font="Symbol" w:char="F025"/>
      </w:r>
      <w:r w:rsidRPr="002A16D2">
        <w:rPr>
          <w:rFonts w:ascii="Times New Roman" w:hAnsi="Times New Roman" w:cs="Times New Roman"/>
          <w:lang w:val="lt-LT"/>
        </w:rPr>
        <w:t xml:space="preserve"> dozės. Vadinasi, beveik visas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eliminuojamas </w:t>
      </w:r>
      <w:proofErr w:type="spellStart"/>
      <w:r w:rsidRPr="002A16D2">
        <w:rPr>
          <w:rFonts w:ascii="Times New Roman" w:hAnsi="Times New Roman" w:cs="Times New Roman"/>
          <w:lang w:val="lt-LT"/>
        </w:rPr>
        <w:t>metabolizuotas</w:t>
      </w:r>
      <w:proofErr w:type="spellEnd"/>
      <w:r w:rsidRPr="002A16D2">
        <w:rPr>
          <w:rFonts w:ascii="Times New Roman" w:hAnsi="Times New Roman" w:cs="Times New Roman"/>
          <w:lang w:val="lt-LT"/>
        </w:rPr>
        <w:t xml:space="preserve">. </w:t>
      </w:r>
    </w:p>
    <w:p w14:paraId="170A32BF" w14:textId="77777777" w:rsidR="005F5006" w:rsidRPr="002A16D2" w:rsidRDefault="005F5006" w:rsidP="00AA1FD9">
      <w:pPr>
        <w:tabs>
          <w:tab w:val="left" w:pos="567"/>
        </w:tabs>
        <w:spacing w:after="0" w:line="240" w:lineRule="auto"/>
        <w:rPr>
          <w:rFonts w:ascii="Times New Roman" w:hAnsi="Times New Roman" w:cs="Times New Roman"/>
          <w:lang w:val="lt-LT"/>
        </w:rPr>
      </w:pPr>
    </w:p>
    <w:p w14:paraId="7D49913D" w14:textId="77777777" w:rsidR="005F5006"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Metabolitų eliminacija yra </w:t>
      </w:r>
      <w:proofErr w:type="spellStart"/>
      <w:r w:rsidRPr="002A16D2">
        <w:rPr>
          <w:rFonts w:ascii="Times New Roman" w:hAnsi="Times New Roman" w:cs="Times New Roman"/>
          <w:lang w:val="lt-LT"/>
        </w:rPr>
        <w:t>dvifazė</w:t>
      </w:r>
      <w:proofErr w:type="spellEnd"/>
      <w:r w:rsidRPr="002A16D2">
        <w:rPr>
          <w:rFonts w:ascii="Times New Roman" w:hAnsi="Times New Roman" w:cs="Times New Roman"/>
          <w:lang w:val="lt-LT"/>
        </w:rPr>
        <w:t xml:space="preserve">: pradžioje išskiriami tie metabolitai, kurių atsiranda vaistinį preparatą </w:t>
      </w:r>
      <w:proofErr w:type="spellStart"/>
      <w:r w:rsidRPr="002A16D2">
        <w:rPr>
          <w:rFonts w:ascii="Times New Roman" w:hAnsi="Times New Roman" w:cs="Times New Roman"/>
          <w:lang w:val="lt-LT"/>
        </w:rPr>
        <w:t>metabolizuojant</w:t>
      </w:r>
      <w:proofErr w:type="spellEnd"/>
      <w:r w:rsidRPr="002A16D2">
        <w:rPr>
          <w:rFonts w:ascii="Times New Roman" w:hAnsi="Times New Roman" w:cs="Times New Roman"/>
          <w:lang w:val="lt-LT"/>
        </w:rPr>
        <w:t xml:space="preserve"> pirmojo prasiskverbimo per kepenis metu, vėliau </w:t>
      </w:r>
      <w:r w:rsidRPr="002A16D2">
        <w:rPr>
          <w:rFonts w:ascii="Times New Roman" w:hAnsi="Times New Roman" w:cs="Times New Roman"/>
          <w:lang w:val="lt-LT"/>
        </w:rPr>
        <w:sym w:font="Symbol" w:char="F02D"/>
      </w:r>
      <w:r w:rsidRPr="002A16D2">
        <w:rPr>
          <w:rFonts w:ascii="Times New Roman" w:hAnsi="Times New Roman" w:cs="Times New Roman"/>
          <w:lang w:val="lt-LT"/>
        </w:rPr>
        <w:t xml:space="preserve"> atsirandantys sisteminės eliminacijos metu. </w:t>
      </w:r>
    </w:p>
    <w:p w14:paraId="0A55D8C9" w14:textId="77777777" w:rsidR="005F5006" w:rsidRPr="002A16D2" w:rsidRDefault="005F5006" w:rsidP="00AA1FD9">
      <w:pPr>
        <w:tabs>
          <w:tab w:val="left" w:pos="567"/>
        </w:tabs>
        <w:spacing w:after="0" w:line="240" w:lineRule="auto"/>
        <w:rPr>
          <w:rFonts w:ascii="Times New Roman" w:hAnsi="Times New Roman" w:cs="Times New Roman"/>
          <w:lang w:val="lt-LT"/>
        </w:rPr>
      </w:pPr>
    </w:p>
    <w:p w14:paraId="1A6A41CE"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Pusinės eliminacijos laikas yra nevienodas, bet paprastai jis trunka apie </w:t>
      </w:r>
      <w:r w:rsidR="005F5006" w:rsidRPr="002A16D2">
        <w:rPr>
          <w:rFonts w:ascii="Times New Roman" w:hAnsi="Times New Roman" w:cs="Times New Roman"/>
          <w:lang w:val="lt-LT"/>
        </w:rPr>
        <w:t>vieną</w:t>
      </w:r>
      <w:r w:rsidRPr="002A16D2">
        <w:rPr>
          <w:rFonts w:ascii="Times New Roman" w:hAnsi="Times New Roman" w:cs="Times New Roman"/>
          <w:lang w:val="lt-LT"/>
        </w:rPr>
        <w:t xml:space="preserve"> parą. </w:t>
      </w:r>
    </w:p>
    <w:p w14:paraId="796B4ACF"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2421D246"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u w:val="single"/>
          <w:lang w:val="lt-LT"/>
        </w:rPr>
        <w:t>Ypatingos populiacijos</w:t>
      </w:r>
    </w:p>
    <w:p w14:paraId="408C90A3" w14:textId="2C1301FB" w:rsidR="009B7F07" w:rsidRPr="002A16D2" w:rsidRDefault="009B7F07" w:rsidP="00AA1FD9">
      <w:pPr>
        <w:tabs>
          <w:tab w:val="left" w:pos="567"/>
        </w:tabs>
        <w:spacing w:after="0" w:line="240" w:lineRule="auto"/>
        <w:rPr>
          <w:rFonts w:ascii="Times New Roman" w:hAnsi="Times New Roman" w:cs="Times New Roman"/>
          <w:i/>
          <w:lang w:val="lt-LT"/>
        </w:rPr>
      </w:pPr>
      <w:r w:rsidRPr="002A16D2">
        <w:rPr>
          <w:rFonts w:ascii="Times New Roman" w:hAnsi="Times New Roman" w:cs="Times New Roman"/>
          <w:i/>
          <w:lang w:val="lt-LT"/>
        </w:rPr>
        <w:t>Senyvi žmonės</w:t>
      </w:r>
      <w:r w:rsidR="007B5E13" w:rsidRPr="002A16D2">
        <w:rPr>
          <w:rFonts w:ascii="Times New Roman" w:hAnsi="Times New Roman" w:cs="Times New Roman"/>
          <w:i/>
          <w:lang w:val="lt-LT"/>
        </w:rPr>
        <w:t xml:space="preserve"> ir pacientai</w:t>
      </w:r>
      <w:r w:rsidRPr="002A16D2">
        <w:rPr>
          <w:rFonts w:ascii="Times New Roman" w:hAnsi="Times New Roman" w:cs="Times New Roman"/>
          <w:i/>
          <w:lang w:val="lt-LT"/>
        </w:rPr>
        <w:t>, kurių kepenų arba inkstų funkcija sutrikusi</w:t>
      </w:r>
    </w:p>
    <w:p w14:paraId="6B958272" w14:textId="173CC861" w:rsidR="009B7F07" w:rsidRPr="002A16D2" w:rsidRDefault="005F5006"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Senyvų </w:t>
      </w:r>
      <w:r w:rsidR="009B7F07" w:rsidRPr="002A16D2">
        <w:rPr>
          <w:rFonts w:ascii="Times New Roman" w:hAnsi="Times New Roman" w:cs="Times New Roman"/>
          <w:lang w:val="lt-LT"/>
        </w:rPr>
        <w:t xml:space="preserve">žmonių bei pacientų, kuriems yra sunkus inkstų funkcijos sutrikimas arba kepenų funkcijos </w:t>
      </w:r>
      <w:r w:rsidR="00AD539A" w:rsidRPr="002A16D2">
        <w:rPr>
          <w:rFonts w:ascii="Times New Roman" w:hAnsi="Times New Roman" w:cs="Times New Roman"/>
          <w:lang w:val="lt-LT"/>
        </w:rPr>
        <w:t>sutrikimas</w:t>
      </w:r>
      <w:r w:rsidR="009B7F07" w:rsidRPr="002A16D2">
        <w:rPr>
          <w:rFonts w:ascii="Times New Roman" w:hAnsi="Times New Roman" w:cs="Times New Roman"/>
          <w:lang w:val="lt-LT"/>
        </w:rPr>
        <w:t xml:space="preserve">, kraujo plazmoje </w:t>
      </w:r>
      <w:proofErr w:type="spellStart"/>
      <w:r w:rsidR="009B7F07" w:rsidRPr="002A16D2">
        <w:rPr>
          <w:rFonts w:ascii="Times New Roman" w:hAnsi="Times New Roman" w:cs="Times New Roman"/>
          <w:lang w:val="lt-LT"/>
        </w:rPr>
        <w:t>paroksetino</w:t>
      </w:r>
      <w:proofErr w:type="spellEnd"/>
      <w:r w:rsidR="009B7F07" w:rsidRPr="002A16D2">
        <w:rPr>
          <w:rFonts w:ascii="Times New Roman" w:hAnsi="Times New Roman" w:cs="Times New Roman"/>
          <w:lang w:val="lt-LT"/>
        </w:rPr>
        <w:t xml:space="preserve"> koncentracija būna didesnė, tačiau neperžengia sveikų suaugusių</w:t>
      </w:r>
      <w:r w:rsidR="00AD539A" w:rsidRPr="002A16D2">
        <w:rPr>
          <w:rFonts w:ascii="Times New Roman" w:hAnsi="Times New Roman" w:cs="Times New Roman"/>
          <w:lang w:val="lt-LT"/>
        </w:rPr>
        <w:t>jų</w:t>
      </w:r>
      <w:r w:rsidR="009B7F07" w:rsidRPr="002A16D2">
        <w:rPr>
          <w:rFonts w:ascii="Times New Roman" w:hAnsi="Times New Roman" w:cs="Times New Roman"/>
          <w:lang w:val="lt-LT"/>
        </w:rPr>
        <w:t xml:space="preserve"> koncentracijos kraujyje ribų. </w:t>
      </w:r>
    </w:p>
    <w:p w14:paraId="61BA495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29BBD02"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5.3</w:t>
      </w:r>
      <w:r w:rsidRPr="002A16D2">
        <w:rPr>
          <w:rFonts w:ascii="Times New Roman" w:hAnsi="Times New Roman" w:cs="Times New Roman"/>
          <w:b/>
          <w:lang w:val="lt-LT"/>
        </w:rPr>
        <w:tab/>
      </w:r>
      <w:proofErr w:type="spellStart"/>
      <w:r w:rsidRPr="002A16D2">
        <w:rPr>
          <w:rFonts w:ascii="Times New Roman" w:hAnsi="Times New Roman" w:cs="Times New Roman"/>
          <w:b/>
          <w:lang w:val="lt-LT"/>
        </w:rPr>
        <w:t>Ikiklinikinių</w:t>
      </w:r>
      <w:proofErr w:type="spellEnd"/>
      <w:r w:rsidRPr="002A16D2">
        <w:rPr>
          <w:rFonts w:ascii="Times New Roman" w:hAnsi="Times New Roman" w:cs="Times New Roman"/>
          <w:b/>
          <w:lang w:val="lt-LT"/>
        </w:rPr>
        <w:t xml:space="preserve"> saugumo tyrimų duomenys</w:t>
      </w:r>
    </w:p>
    <w:p w14:paraId="6BAED6FB"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D7A528C" w14:textId="71D3BD1E"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Toksinis </w:t>
      </w:r>
      <w:proofErr w:type="spellStart"/>
      <w:r w:rsidRPr="002A16D2">
        <w:rPr>
          <w:rFonts w:ascii="Times New Roman" w:hAnsi="Times New Roman" w:cs="Times New Roman"/>
          <w:lang w:val="lt-LT"/>
        </w:rPr>
        <w:t>parokset</w:t>
      </w:r>
      <w:r w:rsidR="00427C29" w:rsidRPr="002A16D2">
        <w:rPr>
          <w:rFonts w:ascii="Times New Roman" w:hAnsi="Times New Roman" w:cs="Times New Roman"/>
          <w:lang w:val="lt-LT"/>
        </w:rPr>
        <w:t>ino</w:t>
      </w:r>
      <w:proofErr w:type="spellEnd"/>
      <w:r w:rsidR="00427C29" w:rsidRPr="002A16D2">
        <w:rPr>
          <w:rFonts w:ascii="Times New Roman" w:hAnsi="Times New Roman" w:cs="Times New Roman"/>
          <w:lang w:val="lt-LT"/>
        </w:rPr>
        <w:t xml:space="preserve"> poveikis tirtas su </w:t>
      </w:r>
      <w:proofErr w:type="spellStart"/>
      <w:r w:rsidR="00427C29" w:rsidRPr="002A16D2">
        <w:rPr>
          <w:rFonts w:ascii="Times New Roman" w:hAnsi="Times New Roman" w:cs="Times New Roman"/>
          <w:lang w:val="lt-LT"/>
        </w:rPr>
        <w:t>rezus</w:t>
      </w:r>
      <w:proofErr w:type="spellEnd"/>
      <w:r w:rsidR="00427C29" w:rsidRPr="002A16D2">
        <w:rPr>
          <w:rFonts w:ascii="Times New Roman" w:hAnsi="Times New Roman" w:cs="Times New Roman"/>
          <w:lang w:val="lt-LT"/>
        </w:rPr>
        <w:t xml:space="preserve"> bež</w:t>
      </w:r>
      <w:r w:rsidRPr="002A16D2">
        <w:rPr>
          <w:rFonts w:ascii="Times New Roman" w:hAnsi="Times New Roman" w:cs="Times New Roman"/>
          <w:lang w:val="lt-LT"/>
        </w:rPr>
        <w:t>džionėmis ir žiurkėmis</w:t>
      </w:r>
      <w:r w:rsidR="00427C29" w:rsidRPr="002A16D2">
        <w:rPr>
          <w:rFonts w:ascii="Times New Roman" w:hAnsi="Times New Roman" w:cs="Times New Roman"/>
          <w:lang w:val="lt-LT"/>
        </w:rPr>
        <w:t xml:space="preserve"> albinosais</w:t>
      </w:r>
      <w:r w:rsidRPr="002A16D2">
        <w:rPr>
          <w:rFonts w:ascii="Times New Roman" w:hAnsi="Times New Roman" w:cs="Times New Roman"/>
          <w:lang w:val="lt-LT"/>
        </w:rPr>
        <w:t xml:space="preserve">. Nustatyta, jog abiejų rūšių gyvūnų organizme vaistinio preparato metabolizmas yra </w:t>
      </w:r>
      <w:r w:rsidR="00AD539A" w:rsidRPr="002A16D2">
        <w:rPr>
          <w:rFonts w:ascii="Times New Roman" w:hAnsi="Times New Roman" w:cs="Times New Roman"/>
          <w:lang w:val="lt-LT"/>
        </w:rPr>
        <w:t>panašus</w:t>
      </w:r>
      <w:r w:rsidRPr="002A16D2">
        <w:rPr>
          <w:rFonts w:ascii="Times New Roman" w:hAnsi="Times New Roman" w:cs="Times New Roman"/>
          <w:lang w:val="lt-LT"/>
        </w:rPr>
        <w:t xml:space="preserve"> kaip žmonių. Žiurkėms </w:t>
      </w:r>
      <w:r w:rsidR="00427C29" w:rsidRPr="002A16D2">
        <w:rPr>
          <w:rFonts w:ascii="Times New Roman" w:hAnsi="Times New Roman" w:cs="Times New Roman"/>
          <w:lang w:val="lt-LT"/>
        </w:rPr>
        <w:t>nustatyta</w:t>
      </w:r>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lastRenderedPageBreak/>
        <w:t>fosfolipidozė</w:t>
      </w:r>
      <w:proofErr w:type="spellEnd"/>
      <w:r w:rsidRPr="002A16D2">
        <w:rPr>
          <w:rFonts w:ascii="Times New Roman" w:hAnsi="Times New Roman" w:cs="Times New Roman"/>
          <w:lang w:val="lt-LT"/>
        </w:rPr>
        <w:t>, kur</w:t>
      </w:r>
      <w:r w:rsidR="00427C29" w:rsidRPr="002A16D2">
        <w:rPr>
          <w:rFonts w:ascii="Times New Roman" w:hAnsi="Times New Roman" w:cs="Times New Roman"/>
          <w:lang w:val="lt-LT"/>
        </w:rPr>
        <w:t xml:space="preserve">i paprastai pasireiškia vartojant </w:t>
      </w:r>
      <w:proofErr w:type="spellStart"/>
      <w:r w:rsidRPr="002A16D2">
        <w:rPr>
          <w:rFonts w:ascii="Times New Roman" w:hAnsi="Times New Roman" w:cs="Times New Roman"/>
          <w:lang w:val="lt-LT"/>
        </w:rPr>
        <w:t>lipofilini</w:t>
      </w:r>
      <w:r w:rsidR="00AD539A" w:rsidRPr="002A16D2">
        <w:rPr>
          <w:rFonts w:ascii="Times New Roman" w:hAnsi="Times New Roman" w:cs="Times New Roman"/>
          <w:lang w:val="lt-LT"/>
        </w:rPr>
        <w:t>ų</w:t>
      </w:r>
      <w:proofErr w:type="spellEnd"/>
      <w:r w:rsidRPr="002A16D2">
        <w:rPr>
          <w:rFonts w:ascii="Times New Roman" w:hAnsi="Times New Roman" w:cs="Times New Roman"/>
          <w:lang w:val="lt-LT"/>
        </w:rPr>
        <w:t xml:space="preserve"> amin</w:t>
      </w:r>
      <w:r w:rsidR="00AD539A" w:rsidRPr="002A16D2">
        <w:rPr>
          <w:rFonts w:ascii="Times New Roman" w:hAnsi="Times New Roman" w:cs="Times New Roman"/>
          <w:lang w:val="lt-LT"/>
        </w:rPr>
        <w:t>ų</w:t>
      </w:r>
      <w:r w:rsidRPr="002A16D2">
        <w:rPr>
          <w:rFonts w:ascii="Times New Roman" w:hAnsi="Times New Roman" w:cs="Times New Roman"/>
          <w:lang w:val="lt-LT"/>
        </w:rPr>
        <w:t xml:space="preserve">, įskaitant </w:t>
      </w:r>
      <w:proofErr w:type="spellStart"/>
      <w:r w:rsidRPr="002A16D2">
        <w:rPr>
          <w:rFonts w:ascii="Times New Roman" w:hAnsi="Times New Roman" w:cs="Times New Roman"/>
          <w:lang w:val="lt-LT"/>
        </w:rPr>
        <w:t>triciklius</w:t>
      </w:r>
      <w:proofErr w:type="spellEnd"/>
      <w:r w:rsidRPr="002A16D2">
        <w:rPr>
          <w:rFonts w:ascii="Times New Roman" w:hAnsi="Times New Roman" w:cs="Times New Roman"/>
          <w:lang w:val="lt-LT"/>
        </w:rPr>
        <w:t xml:space="preserve"> antidepresantus. Beždžionėms, kurio</w:t>
      </w:r>
      <w:r w:rsidR="00427C29" w:rsidRPr="002A16D2">
        <w:rPr>
          <w:rFonts w:ascii="Times New Roman" w:hAnsi="Times New Roman" w:cs="Times New Roman"/>
          <w:lang w:val="lt-LT"/>
        </w:rPr>
        <w:t>m</w:t>
      </w:r>
      <w:r w:rsidRPr="002A16D2">
        <w:rPr>
          <w:rFonts w:ascii="Times New Roman" w:hAnsi="Times New Roman" w:cs="Times New Roman"/>
          <w:lang w:val="lt-LT"/>
        </w:rPr>
        <w:t xml:space="preserve">s ne ilgiau kaip vienerius metus </w:t>
      </w:r>
      <w:r w:rsidR="00427C29" w:rsidRPr="002A16D2">
        <w:rPr>
          <w:rFonts w:ascii="Times New Roman" w:hAnsi="Times New Roman" w:cs="Times New Roman"/>
          <w:lang w:val="lt-LT"/>
        </w:rPr>
        <w:t>buvo duodamos dozės 6 kartus didesnė</w:t>
      </w:r>
      <w:r w:rsidRPr="002A16D2">
        <w:rPr>
          <w:rFonts w:ascii="Times New Roman" w:hAnsi="Times New Roman" w:cs="Times New Roman"/>
          <w:lang w:val="lt-LT"/>
        </w:rPr>
        <w:t xml:space="preserve">s už terapinę dozę, rekomenduojamą vartoti žmogui, </w:t>
      </w:r>
      <w:proofErr w:type="spellStart"/>
      <w:r w:rsidRPr="002A16D2">
        <w:rPr>
          <w:rFonts w:ascii="Times New Roman" w:hAnsi="Times New Roman" w:cs="Times New Roman"/>
          <w:lang w:val="lt-LT"/>
        </w:rPr>
        <w:t>fosfolipidozė</w:t>
      </w:r>
      <w:proofErr w:type="spellEnd"/>
      <w:r w:rsidRPr="002A16D2">
        <w:rPr>
          <w:rFonts w:ascii="Times New Roman" w:hAnsi="Times New Roman" w:cs="Times New Roman"/>
          <w:lang w:val="lt-LT"/>
        </w:rPr>
        <w:t xml:space="preserve"> nepasireiškė. </w:t>
      </w:r>
    </w:p>
    <w:p w14:paraId="48BD85F9"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29C97561"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Kancerogeninis poveikis</w:t>
      </w:r>
      <w:r w:rsidR="00427C29" w:rsidRPr="002A16D2">
        <w:rPr>
          <w:rFonts w:ascii="Times New Roman" w:hAnsi="Times New Roman" w:cs="Times New Roman"/>
          <w:lang w:val="lt-LT"/>
        </w:rPr>
        <w:t>: d</w:t>
      </w:r>
      <w:r w:rsidRPr="002A16D2">
        <w:rPr>
          <w:rFonts w:ascii="Times New Roman" w:hAnsi="Times New Roman" w:cs="Times New Roman"/>
          <w:lang w:val="lt-LT"/>
        </w:rPr>
        <w:t xml:space="preserve">vejus metus trukusių tyrimų metu pelėms ir žiurkėms </w:t>
      </w:r>
      <w:proofErr w:type="spellStart"/>
      <w:r w:rsidRPr="002A16D2">
        <w:rPr>
          <w:rFonts w:ascii="Times New Roman" w:hAnsi="Times New Roman" w:cs="Times New Roman"/>
          <w:lang w:val="lt-LT"/>
        </w:rPr>
        <w:t>tumorogeninio</w:t>
      </w:r>
      <w:proofErr w:type="spellEnd"/>
      <w:r w:rsidRPr="002A16D2">
        <w:rPr>
          <w:rFonts w:ascii="Times New Roman" w:hAnsi="Times New Roman" w:cs="Times New Roman"/>
          <w:lang w:val="lt-LT"/>
        </w:rPr>
        <w:t xml:space="preserve"> poveikio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nedarė.</w:t>
      </w:r>
    </w:p>
    <w:p w14:paraId="30A8CE80"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5706CA2F" w14:textId="77777777" w:rsidR="009B7F07" w:rsidRPr="002A16D2" w:rsidRDefault="009B7F0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Genot</w:t>
      </w:r>
      <w:r w:rsidR="0017683B" w:rsidRPr="002A16D2">
        <w:rPr>
          <w:rFonts w:ascii="Times New Roman" w:hAnsi="Times New Roman" w:cs="Times New Roman"/>
          <w:lang w:val="lt-LT"/>
        </w:rPr>
        <w:t>oksinis</w:t>
      </w:r>
      <w:proofErr w:type="spellEnd"/>
      <w:r w:rsidR="0017683B" w:rsidRPr="002A16D2">
        <w:rPr>
          <w:rFonts w:ascii="Times New Roman" w:hAnsi="Times New Roman" w:cs="Times New Roman"/>
          <w:lang w:val="lt-LT"/>
        </w:rPr>
        <w:t xml:space="preserve"> poveikis: į</w:t>
      </w:r>
      <w:r w:rsidRPr="002A16D2">
        <w:rPr>
          <w:rFonts w:ascii="Times New Roman" w:hAnsi="Times New Roman" w:cs="Times New Roman"/>
          <w:lang w:val="lt-LT"/>
        </w:rPr>
        <w:t xml:space="preserve">vairių tyrimų </w:t>
      </w:r>
      <w:proofErr w:type="spellStart"/>
      <w:r w:rsidRPr="002A16D2">
        <w:rPr>
          <w:rFonts w:ascii="Times New Roman" w:hAnsi="Times New Roman" w:cs="Times New Roman"/>
          <w:i/>
          <w:lang w:val="lt-LT"/>
        </w:rPr>
        <w:t>in</w:t>
      </w:r>
      <w:proofErr w:type="spellEnd"/>
      <w:r w:rsidRPr="002A16D2">
        <w:rPr>
          <w:rFonts w:ascii="Times New Roman" w:hAnsi="Times New Roman" w:cs="Times New Roman"/>
          <w:i/>
          <w:lang w:val="lt-LT"/>
        </w:rPr>
        <w:t xml:space="preserve"> </w:t>
      </w:r>
      <w:proofErr w:type="spellStart"/>
      <w:r w:rsidRPr="002A16D2">
        <w:rPr>
          <w:rFonts w:ascii="Times New Roman" w:hAnsi="Times New Roman" w:cs="Times New Roman"/>
          <w:i/>
          <w:lang w:val="lt-LT"/>
        </w:rPr>
        <w:t>vitro</w:t>
      </w:r>
      <w:proofErr w:type="spellEnd"/>
      <w:r w:rsidRPr="002A16D2">
        <w:rPr>
          <w:rFonts w:ascii="Times New Roman" w:hAnsi="Times New Roman" w:cs="Times New Roman"/>
          <w:iCs/>
          <w:lang w:val="lt-LT"/>
        </w:rPr>
        <w:t xml:space="preserve"> </w:t>
      </w:r>
      <w:r w:rsidRPr="002A16D2">
        <w:rPr>
          <w:rFonts w:ascii="Times New Roman" w:hAnsi="Times New Roman" w:cs="Times New Roman"/>
          <w:lang w:val="lt-LT"/>
        </w:rPr>
        <w:t xml:space="preserve">bei </w:t>
      </w:r>
      <w:proofErr w:type="spellStart"/>
      <w:r w:rsidRPr="002A16D2">
        <w:rPr>
          <w:rFonts w:ascii="Times New Roman" w:hAnsi="Times New Roman" w:cs="Times New Roman"/>
          <w:i/>
          <w:lang w:val="lt-LT"/>
        </w:rPr>
        <w:t>in</w:t>
      </w:r>
      <w:proofErr w:type="spellEnd"/>
      <w:r w:rsidRPr="002A16D2">
        <w:rPr>
          <w:rFonts w:ascii="Times New Roman" w:hAnsi="Times New Roman" w:cs="Times New Roman"/>
          <w:i/>
          <w:lang w:val="lt-LT"/>
        </w:rPr>
        <w:t xml:space="preserve"> </w:t>
      </w:r>
      <w:proofErr w:type="spellStart"/>
      <w:r w:rsidRPr="002A16D2">
        <w:rPr>
          <w:rFonts w:ascii="Times New Roman" w:hAnsi="Times New Roman" w:cs="Times New Roman"/>
          <w:i/>
          <w:lang w:val="lt-LT"/>
        </w:rPr>
        <w:t>vivo</w:t>
      </w:r>
      <w:proofErr w:type="spellEnd"/>
      <w:r w:rsidRPr="002A16D2">
        <w:rPr>
          <w:rFonts w:ascii="Times New Roman" w:hAnsi="Times New Roman" w:cs="Times New Roman"/>
          <w:iCs/>
          <w:lang w:val="lt-LT"/>
        </w:rPr>
        <w:t xml:space="preserve"> metu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w:t>
      </w:r>
      <w:proofErr w:type="spellStart"/>
      <w:r w:rsidR="0017683B" w:rsidRPr="002A16D2">
        <w:rPr>
          <w:rFonts w:ascii="Times New Roman" w:hAnsi="Times New Roman" w:cs="Times New Roman"/>
          <w:lang w:val="lt-LT"/>
        </w:rPr>
        <w:t>genotoksinio</w:t>
      </w:r>
      <w:proofErr w:type="spellEnd"/>
      <w:r w:rsidR="0017683B" w:rsidRPr="002A16D2">
        <w:rPr>
          <w:rFonts w:ascii="Times New Roman" w:hAnsi="Times New Roman" w:cs="Times New Roman"/>
          <w:lang w:val="lt-LT"/>
        </w:rPr>
        <w:t xml:space="preserve"> </w:t>
      </w:r>
      <w:r w:rsidRPr="002A16D2">
        <w:rPr>
          <w:rFonts w:ascii="Times New Roman" w:hAnsi="Times New Roman" w:cs="Times New Roman"/>
          <w:lang w:val="lt-LT"/>
        </w:rPr>
        <w:t xml:space="preserve">poveikio nepastebėta. </w:t>
      </w:r>
    </w:p>
    <w:p w14:paraId="3A87441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24B1597"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Su žiurkėmis atlikti toksinio poveikio reprodukcijai tyrimai parodė, kad </w:t>
      </w:r>
      <w:proofErr w:type="spellStart"/>
      <w:r w:rsidRPr="002A16D2">
        <w:rPr>
          <w:rFonts w:ascii="Times New Roman" w:hAnsi="Times New Roman" w:cs="Times New Roman"/>
          <w:lang w:val="lt-LT"/>
        </w:rPr>
        <w:t>paroksetinas</w:t>
      </w:r>
      <w:proofErr w:type="spellEnd"/>
      <w:r w:rsidRPr="002A16D2">
        <w:rPr>
          <w:rFonts w:ascii="Times New Roman" w:hAnsi="Times New Roman" w:cs="Times New Roman"/>
          <w:lang w:val="lt-LT"/>
        </w:rPr>
        <w:t xml:space="preserve"> veikia patinų ir patelių vislumą, mažindamas vislumo indeksą ir apvaisinimo dažnį. Žiurkių jaunikliams sulėtėjo </w:t>
      </w:r>
      <w:r w:rsidR="0017683B" w:rsidRPr="002A16D2">
        <w:rPr>
          <w:rFonts w:ascii="Times New Roman" w:hAnsi="Times New Roman" w:cs="Times New Roman"/>
          <w:lang w:val="lt-LT"/>
        </w:rPr>
        <w:t>kaulėjimo procesas</w:t>
      </w:r>
      <w:r w:rsidRPr="002A16D2">
        <w:rPr>
          <w:rFonts w:ascii="Times New Roman" w:hAnsi="Times New Roman" w:cs="Times New Roman"/>
          <w:lang w:val="lt-LT"/>
        </w:rPr>
        <w:t xml:space="preserve">, daugiau jų nugaišo. Manoma, jog </w:t>
      </w:r>
      <w:r w:rsidR="0017683B" w:rsidRPr="002A16D2">
        <w:rPr>
          <w:rFonts w:ascii="Times New Roman" w:hAnsi="Times New Roman" w:cs="Times New Roman"/>
          <w:lang w:val="lt-LT"/>
        </w:rPr>
        <w:t>kaulėjimas</w:t>
      </w:r>
      <w:r w:rsidRPr="002A16D2">
        <w:rPr>
          <w:rFonts w:ascii="Times New Roman" w:hAnsi="Times New Roman" w:cs="Times New Roman"/>
          <w:lang w:val="lt-LT"/>
        </w:rPr>
        <w:t xml:space="preserve"> sulėtėja ne dėl tiesioginio vaistinio preparato poveikio vaisiui ar jaunikliui, bet tikriausiai dėl toksinio poveikio motininei patelei. </w:t>
      </w:r>
    </w:p>
    <w:p w14:paraId="458844C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7C2868B"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CB04197"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6.</w:t>
      </w:r>
      <w:r w:rsidRPr="002A16D2">
        <w:rPr>
          <w:rFonts w:ascii="Times New Roman" w:hAnsi="Times New Roman" w:cs="Times New Roman"/>
          <w:b/>
          <w:lang w:val="lt-LT"/>
        </w:rPr>
        <w:tab/>
        <w:t>FARMACINĖ INFORMACIJA</w:t>
      </w:r>
    </w:p>
    <w:p w14:paraId="30D0EF16"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5A70DF6E"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6.1</w:t>
      </w:r>
      <w:r w:rsidRPr="002A16D2">
        <w:rPr>
          <w:rFonts w:ascii="Times New Roman" w:hAnsi="Times New Roman" w:cs="Times New Roman"/>
          <w:b/>
          <w:lang w:val="lt-LT"/>
        </w:rPr>
        <w:tab/>
        <w:t>Pagalbinių medžiagų sąrašas</w:t>
      </w:r>
    </w:p>
    <w:p w14:paraId="373860E5"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08E9F42E" w14:textId="630B2241" w:rsidR="009B7F07" w:rsidRPr="002A16D2" w:rsidRDefault="005D4B55" w:rsidP="00AA1FD9">
      <w:pPr>
        <w:tabs>
          <w:tab w:val="left" w:pos="567"/>
        </w:tabs>
        <w:spacing w:after="0" w:line="240" w:lineRule="auto"/>
        <w:rPr>
          <w:rFonts w:ascii="Times New Roman" w:hAnsi="Times New Roman" w:cs="Times New Roman"/>
          <w:iCs/>
          <w:u w:val="single"/>
          <w:lang w:val="lt-LT"/>
        </w:rPr>
      </w:pPr>
      <w:r w:rsidRPr="002A16D2">
        <w:rPr>
          <w:rFonts w:ascii="Times New Roman" w:hAnsi="Times New Roman" w:cs="Times New Roman"/>
          <w:iCs/>
          <w:u w:val="single"/>
          <w:lang w:val="lt-LT"/>
        </w:rPr>
        <w:t>Tabletės š</w:t>
      </w:r>
      <w:r w:rsidR="009B7F07" w:rsidRPr="002A16D2">
        <w:rPr>
          <w:rFonts w:ascii="Times New Roman" w:hAnsi="Times New Roman" w:cs="Times New Roman"/>
          <w:iCs/>
          <w:u w:val="single"/>
          <w:lang w:val="lt-LT"/>
        </w:rPr>
        <w:t>erdis</w:t>
      </w:r>
    </w:p>
    <w:p w14:paraId="12494B07" w14:textId="77777777" w:rsidR="0017683B" w:rsidRPr="002A16D2" w:rsidRDefault="0017683B"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Manitolis</w:t>
      </w:r>
      <w:proofErr w:type="spellEnd"/>
    </w:p>
    <w:p w14:paraId="20CFF581" w14:textId="77777777" w:rsidR="0017683B" w:rsidRPr="002A16D2" w:rsidRDefault="0017683B"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Mikrokristalinė</w:t>
      </w:r>
      <w:proofErr w:type="spellEnd"/>
      <w:r w:rsidRPr="002A16D2">
        <w:rPr>
          <w:rFonts w:ascii="Times New Roman" w:hAnsi="Times New Roman" w:cs="Times New Roman"/>
          <w:lang w:val="lt-LT"/>
        </w:rPr>
        <w:t xml:space="preserve"> celiuliozė</w:t>
      </w:r>
    </w:p>
    <w:p w14:paraId="650A24E9" w14:textId="77777777" w:rsidR="0017683B" w:rsidRPr="002A16D2" w:rsidRDefault="0017683B"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Karboksimetilkrakmolo</w:t>
      </w:r>
      <w:proofErr w:type="spellEnd"/>
      <w:r w:rsidRPr="002A16D2">
        <w:rPr>
          <w:rFonts w:ascii="Times New Roman" w:hAnsi="Times New Roman" w:cs="Times New Roman"/>
          <w:lang w:val="lt-LT"/>
        </w:rPr>
        <w:t xml:space="preserve"> A natrio druska</w:t>
      </w:r>
    </w:p>
    <w:p w14:paraId="5136F0AF"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Magnio </w:t>
      </w:r>
      <w:proofErr w:type="spellStart"/>
      <w:r w:rsidRPr="002A16D2">
        <w:rPr>
          <w:rFonts w:ascii="Times New Roman" w:hAnsi="Times New Roman" w:cs="Times New Roman"/>
          <w:lang w:val="lt-LT"/>
        </w:rPr>
        <w:t>stearatas</w:t>
      </w:r>
      <w:proofErr w:type="spellEnd"/>
    </w:p>
    <w:p w14:paraId="43BC54F2" w14:textId="77777777" w:rsidR="009B7F07" w:rsidRPr="002A16D2" w:rsidRDefault="009B7F07" w:rsidP="00AA1FD9">
      <w:pPr>
        <w:tabs>
          <w:tab w:val="left" w:pos="567"/>
        </w:tabs>
        <w:spacing w:after="0" w:line="240" w:lineRule="auto"/>
        <w:rPr>
          <w:rFonts w:ascii="Times New Roman" w:hAnsi="Times New Roman" w:cs="Times New Roman"/>
          <w:i/>
          <w:lang w:val="lt-LT"/>
        </w:rPr>
      </w:pPr>
    </w:p>
    <w:p w14:paraId="2B13ACEB" w14:textId="3D2E0948" w:rsidR="009B7F07" w:rsidRPr="002A16D2" w:rsidRDefault="005D4B55" w:rsidP="00AA1FD9">
      <w:pPr>
        <w:tabs>
          <w:tab w:val="left" w:pos="567"/>
        </w:tabs>
        <w:spacing w:after="0" w:line="240" w:lineRule="auto"/>
        <w:rPr>
          <w:rFonts w:ascii="Times New Roman" w:hAnsi="Times New Roman" w:cs="Times New Roman"/>
          <w:iCs/>
          <w:u w:val="single"/>
          <w:lang w:val="lt-LT"/>
        </w:rPr>
      </w:pPr>
      <w:r w:rsidRPr="002A16D2">
        <w:rPr>
          <w:rFonts w:ascii="Times New Roman" w:hAnsi="Times New Roman" w:cs="Times New Roman"/>
          <w:iCs/>
          <w:u w:val="single"/>
          <w:lang w:val="lt-LT"/>
        </w:rPr>
        <w:t>Tabletės p</w:t>
      </w:r>
      <w:r w:rsidR="009B7F07" w:rsidRPr="002A16D2">
        <w:rPr>
          <w:rFonts w:ascii="Times New Roman" w:hAnsi="Times New Roman" w:cs="Times New Roman"/>
          <w:iCs/>
          <w:u w:val="single"/>
          <w:lang w:val="lt-LT"/>
        </w:rPr>
        <w:t>lėvelė</w:t>
      </w:r>
    </w:p>
    <w:p w14:paraId="2CDD8784" w14:textId="2C4D96FC" w:rsidR="009B7F07" w:rsidRPr="002A16D2" w:rsidRDefault="0017683B"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B</w:t>
      </w:r>
      <w:r w:rsidR="005C0D77" w:rsidRPr="002A16D2">
        <w:rPr>
          <w:rFonts w:ascii="Times New Roman" w:hAnsi="Times New Roman" w:cs="Times New Roman"/>
          <w:lang w:val="lt-LT"/>
        </w:rPr>
        <w:t xml:space="preserve">azinis </w:t>
      </w:r>
      <w:proofErr w:type="spellStart"/>
      <w:r w:rsidR="005C0D77" w:rsidRPr="002A16D2">
        <w:rPr>
          <w:rFonts w:ascii="Times New Roman" w:hAnsi="Times New Roman" w:cs="Times New Roman"/>
          <w:lang w:val="lt-LT"/>
        </w:rPr>
        <w:t>b</w:t>
      </w:r>
      <w:r w:rsidRPr="002A16D2">
        <w:rPr>
          <w:rFonts w:ascii="Times New Roman" w:hAnsi="Times New Roman" w:cs="Times New Roman"/>
          <w:lang w:val="lt-LT"/>
        </w:rPr>
        <w:t>util</w:t>
      </w:r>
      <w:r w:rsidR="005D4B55" w:rsidRPr="002A16D2">
        <w:rPr>
          <w:rFonts w:ascii="Times New Roman" w:hAnsi="Times New Roman" w:cs="Times New Roman"/>
          <w:lang w:val="lt-LT"/>
        </w:rPr>
        <w:t>intas</w:t>
      </w:r>
      <w:proofErr w:type="spellEnd"/>
      <w:r w:rsidR="005D4B55"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metakrilato</w:t>
      </w:r>
      <w:proofErr w:type="spellEnd"/>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kopolimeras</w:t>
      </w:r>
      <w:proofErr w:type="spellEnd"/>
      <w:r w:rsidR="009B7F07" w:rsidRPr="002A16D2">
        <w:rPr>
          <w:rFonts w:ascii="Times New Roman" w:hAnsi="Times New Roman" w:cs="Times New Roman"/>
          <w:lang w:val="lt-LT"/>
        </w:rPr>
        <w:t xml:space="preserve"> (</w:t>
      </w:r>
      <w:r w:rsidR="005C0D77" w:rsidRPr="002A16D2">
        <w:rPr>
          <w:rFonts w:ascii="Times New Roman" w:hAnsi="Times New Roman" w:cs="Times New Roman"/>
          <w:lang w:val="lt-LT"/>
        </w:rPr>
        <w:t>E</w:t>
      </w:r>
      <w:r w:rsidR="009B7F07" w:rsidRPr="002A16D2">
        <w:rPr>
          <w:rFonts w:ascii="Times New Roman" w:hAnsi="Times New Roman" w:cs="Times New Roman"/>
          <w:lang w:val="lt-LT"/>
        </w:rPr>
        <w:t>100)</w:t>
      </w:r>
    </w:p>
    <w:p w14:paraId="49A4AC1E"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Iš dalies hidrolizuotas </w:t>
      </w:r>
      <w:proofErr w:type="spellStart"/>
      <w:r w:rsidRPr="002A16D2">
        <w:rPr>
          <w:rFonts w:ascii="Times New Roman" w:hAnsi="Times New Roman" w:cs="Times New Roman"/>
          <w:lang w:val="lt-LT"/>
        </w:rPr>
        <w:t>polivinilo</w:t>
      </w:r>
      <w:proofErr w:type="spellEnd"/>
      <w:r w:rsidRPr="002A16D2">
        <w:rPr>
          <w:rFonts w:ascii="Times New Roman" w:hAnsi="Times New Roman" w:cs="Times New Roman"/>
          <w:lang w:val="lt-LT"/>
        </w:rPr>
        <w:t xml:space="preserve"> alkoholis</w:t>
      </w:r>
      <w:r w:rsidR="005C0D77" w:rsidRPr="002A16D2">
        <w:rPr>
          <w:rFonts w:ascii="Times New Roman" w:hAnsi="Times New Roman" w:cs="Times New Roman"/>
          <w:lang w:val="lt-LT"/>
        </w:rPr>
        <w:t xml:space="preserve"> (E1203)</w:t>
      </w:r>
    </w:p>
    <w:p w14:paraId="4D6BDA95" w14:textId="2A26D7B0"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Titano dioksidas (E171)</w:t>
      </w:r>
    </w:p>
    <w:p w14:paraId="3DAD5E3F"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Talkas</w:t>
      </w:r>
      <w:r w:rsidR="005C0D77" w:rsidRPr="002A16D2">
        <w:rPr>
          <w:rFonts w:ascii="Times New Roman" w:hAnsi="Times New Roman" w:cs="Times New Roman"/>
          <w:lang w:val="lt-LT"/>
        </w:rPr>
        <w:t xml:space="preserve"> (E553b)</w:t>
      </w:r>
    </w:p>
    <w:p w14:paraId="3F0561BE" w14:textId="77777777" w:rsidR="009B7F07" w:rsidRPr="002A16D2" w:rsidRDefault="005C0D7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Sojų </w:t>
      </w:r>
      <w:proofErr w:type="spellStart"/>
      <w:r w:rsidRPr="002A16D2">
        <w:rPr>
          <w:rFonts w:ascii="Times New Roman" w:hAnsi="Times New Roman" w:cs="Times New Roman"/>
          <w:lang w:val="lt-LT"/>
        </w:rPr>
        <w:t>lecitinas</w:t>
      </w:r>
      <w:proofErr w:type="spellEnd"/>
      <w:r w:rsidRPr="002A16D2">
        <w:rPr>
          <w:rFonts w:ascii="Times New Roman" w:hAnsi="Times New Roman" w:cs="Times New Roman"/>
          <w:lang w:val="lt-LT"/>
        </w:rPr>
        <w:t xml:space="preserve"> (E</w:t>
      </w:r>
      <w:r w:rsidR="009B7F07" w:rsidRPr="002A16D2">
        <w:rPr>
          <w:rFonts w:ascii="Times New Roman" w:hAnsi="Times New Roman" w:cs="Times New Roman"/>
          <w:lang w:val="lt-LT"/>
        </w:rPr>
        <w:t>322)</w:t>
      </w:r>
    </w:p>
    <w:p w14:paraId="4C837B1B" w14:textId="77777777" w:rsidR="009B7F07" w:rsidRPr="002A16D2" w:rsidRDefault="005C0D77" w:rsidP="00AA1FD9">
      <w:pPr>
        <w:tabs>
          <w:tab w:val="left" w:pos="567"/>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Ksantano</w:t>
      </w:r>
      <w:proofErr w:type="spellEnd"/>
      <w:r w:rsidRPr="002A16D2">
        <w:rPr>
          <w:rFonts w:ascii="Times New Roman" w:hAnsi="Times New Roman" w:cs="Times New Roman"/>
          <w:lang w:val="lt-LT"/>
        </w:rPr>
        <w:t xml:space="preserve"> lipai (E</w:t>
      </w:r>
      <w:r w:rsidR="009B7F07" w:rsidRPr="002A16D2">
        <w:rPr>
          <w:rFonts w:ascii="Times New Roman" w:hAnsi="Times New Roman" w:cs="Times New Roman"/>
          <w:lang w:val="lt-LT"/>
        </w:rPr>
        <w:t>415)</w:t>
      </w:r>
    </w:p>
    <w:p w14:paraId="6B16A6C7"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F0916AE"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6.2</w:t>
      </w:r>
      <w:r w:rsidRPr="002A16D2">
        <w:rPr>
          <w:rFonts w:ascii="Times New Roman" w:hAnsi="Times New Roman" w:cs="Times New Roman"/>
          <w:b/>
          <w:lang w:val="lt-LT"/>
        </w:rPr>
        <w:tab/>
        <w:t>Nesuderinamumas</w:t>
      </w:r>
    </w:p>
    <w:p w14:paraId="7AB7EABF"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CB5A3E9"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Duomenys nebūtini.</w:t>
      </w:r>
    </w:p>
    <w:p w14:paraId="5F5E0BAB"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35F279DC" w14:textId="77777777" w:rsidR="009B7F07" w:rsidRPr="002A16D2" w:rsidRDefault="009B7F07" w:rsidP="00AA1FD9">
      <w:pPr>
        <w:tabs>
          <w:tab w:val="left" w:pos="567"/>
        </w:tabs>
        <w:spacing w:after="0" w:line="240" w:lineRule="auto"/>
        <w:rPr>
          <w:rFonts w:ascii="Times New Roman" w:hAnsi="Times New Roman" w:cs="Times New Roman"/>
          <w:b/>
          <w:i/>
          <w:lang w:val="lt-LT"/>
        </w:rPr>
      </w:pPr>
      <w:r w:rsidRPr="002A16D2">
        <w:rPr>
          <w:rFonts w:ascii="Times New Roman" w:hAnsi="Times New Roman" w:cs="Times New Roman"/>
          <w:b/>
          <w:lang w:val="lt-LT"/>
        </w:rPr>
        <w:t>6.3</w:t>
      </w:r>
      <w:r w:rsidRPr="002A16D2">
        <w:rPr>
          <w:rFonts w:ascii="Times New Roman" w:hAnsi="Times New Roman" w:cs="Times New Roman"/>
          <w:b/>
          <w:lang w:val="lt-LT"/>
        </w:rPr>
        <w:tab/>
        <w:t>Tinkamumo laikas</w:t>
      </w:r>
    </w:p>
    <w:p w14:paraId="3239C57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D5A1AB5" w14:textId="77777777" w:rsidR="009B7F07" w:rsidRPr="002A16D2" w:rsidRDefault="005C0D7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2</w:t>
      </w:r>
      <w:r w:rsidR="009B7F07" w:rsidRPr="002A16D2">
        <w:rPr>
          <w:rFonts w:ascii="Times New Roman" w:hAnsi="Times New Roman" w:cs="Times New Roman"/>
          <w:lang w:val="lt-LT"/>
        </w:rPr>
        <w:t xml:space="preserve"> metai.</w:t>
      </w:r>
    </w:p>
    <w:p w14:paraId="34BF8AD7"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333E21F6" w14:textId="77777777" w:rsidR="009B7F07" w:rsidRPr="002A16D2" w:rsidRDefault="009B7F07" w:rsidP="00AA1FD9">
      <w:pPr>
        <w:tabs>
          <w:tab w:val="left" w:pos="567"/>
        </w:tabs>
        <w:spacing w:after="0" w:line="240" w:lineRule="auto"/>
        <w:rPr>
          <w:rFonts w:ascii="Times New Roman" w:hAnsi="Times New Roman" w:cs="Times New Roman"/>
          <w:b/>
          <w:i/>
          <w:lang w:val="lt-LT"/>
        </w:rPr>
      </w:pPr>
      <w:r w:rsidRPr="002A16D2">
        <w:rPr>
          <w:rFonts w:ascii="Times New Roman" w:hAnsi="Times New Roman" w:cs="Times New Roman"/>
          <w:b/>
          <w:lang w:val="lt-LT"/>
        </w:rPr>
        <w:t>6.4</w:t>
      </w:r>
      <w:r w:rsidRPr="002A16D2">
        <w:rPr>
          <w:rFonts w:ascii="Times New Roman" w:hAnsi="Times New Roman" w:cs="Times New Roman"/>
          <w:b/>
          <w:lang w:val="lt-LT"/>
        </w:rPr>
        <w:tab/>
        <w:t>Specialios laikymo sąlygos</w:t>
      </w:r>
    </w:p>
    <w:p w14:paraId="71A9BB9F"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178FBA20" w14:textId="77777777" w:rsidR="005C0D77" w:rsidRPr="002A16D2" w:rsidRDefault="005C0D77" w:rsidP="00AA1FD9">
      <w:pPr>
        <w:widowControl w:val="0"/>
        <w:autoSpaceDE w:val="0"/>
        <w:autoSpaceDN w:val="0"/>
        <w:adjustRightInd w:val="0"/>
        <w:spacing w:after="0" w:line="240" w:lineRule="auto"/>
        <w:rPr>
          <w:rFonts w:ascii="Times New Roman" w:eastAsia="Times New Roman" w:hAnsi="Times New Roman" w:cs="Times New Roman"/>
          <w:szCs w:val="24"/>
          <w:lang w:val="lt-LT"/>
        </w:rPr>
      </w:pPr>
      <w:r w:rsidRPr="002A16D2">
        <w:rPr>
          <w:rFonts w:ascii="Times New Roman" w:eastAsia="Times New Roman" w:hAnsi="Times New Roman" w:cs="Times New Roman"/>
          <w:szCs w:val="24"/>
          <w:lang w:val="lt-LT"/>
        </w:rPr>
        <w:t>Šiam vaistiniam preparatui specialių laikymo sąlygų nereikia.</w:t>
      </w:r>
    </w:p>
    <w:p w14:paraId="7FE41EBC"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6D7C0C94" w14:textId="77777777" w:rsidR="009B7F07" w:rsidRPr="002A16D2" w:rsidRDefault="009B7F07" w:rsidP="00AA1FD9">
      <w:pPr>
        <w:tabs>
          <w:tab w:val="left" w:pos="567"/>
        </w:tabs>
        <w:spacing w:after="0" w:line="240" w:lineRule="auto"/>
        <w:rPr>
          <w:rFonts w:ascii="Times New Roman" w:hAnsi="Times New Roman" w:cs="Times New Roman"/>
          <w:b/>
          <w:i/>
          <w:lang w:val="lt-LT"/>
        </w:rPr>
      </w:pPr>
      <w:r w:rsidRPr="002A16D2">
        <w:rPr>
          <w:rFonts w:ascii="Times New Roman" w:hAnsi="Times New Roman" w:cs="Times New Roman"/>
          <w:b/>
          <w:lang w:val="lt-LT"/>
        </w:rPr>
        <w:t>6.5</w:t>
      </w:r>
      <w:r w:rsidRPr="002A16D2">
        <w:rPr>
          <w:rFonts w:ascii="Times New Roman" w:hAnsi="Times New Roman" w:cs="Times New Roman"/>
          <w:b/>
          <w:lang w:val="lt-LT"/>
        </w:rPr>
        <w:tab/>
      </w:r>
      <w:proofErr w:type="spellStart"/>
      <w:r w:rsidRPr="002A16D2">
        <w:rPr>
          <w:rFonts w:ascii="Times New Roman" w:hAnsi="Times New Roman" w:cs="Times New Roman"/>
          <w:b/>
          <w:lang w:val="lt-LT"/>
        </w:rPr>
        <w:t>Talpyklės</w:t>
      </w:r>
      <w:proofErr w:type="spellEnd"/>
      <w:r w:rsidRPr="002A16D2">
        <w:rPr>
          <w:rFonts w:ascii="Times New Roman" w:hAnsi="Times New Roman" w:cs="Times New Roman"/>
          <w:b/>
          <w:lang w:val="lt-LT"/>
        </w:rPr>
        <w:t xml:space="preserve"> pobūdis ir jos turinys</w:t>
      </w:r>
    </w:p>
    <w:p w14:paraId="4AFB7463"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3B261E9" w14:textId="1347A1BF" w:rsidR="00AE7E08" w:rsidRPr="002A16D2" w:rsidRDefault="00305D21"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Poliamido/aliuminio/PVC-aliuminio lizdinės plokštelės, kuriose yra 10, 14, 20, 28, 30, 50, 56, 60, 98 </w:t>
      </w:r>
      <w:r w:rsidR="005D4B55" w:rsidRPr="002A16D2">
        <w:rPr>
          <w:rFonts w:ascii="Times New Roman" w:hAnsi="Times New Roman" w:cs="Times New Roman"/>
          <w:lang w:val="lt-LT"/>
        </w:rPr>
        <w:t xml:space="preserve">arba </w:t>
      </w:r>
      <w:r w:rsidRPr="002A16D2">
        <w:rPr>
          <w:rFonts w:ascii="Times New Roman" w:hAnsi="Times New Roman" w:cs="Times New Roman"/>
          <w:lang w:val="lt-LT"/>
        </w:rPr>
        <w:t xml:space="preserve">100 plėvele dengtų tablečių ir perforuotos </w:t>
      </w:r>
      <w:proofErr w:type="spellStart"/>
      <w:r w:rsidR="0077245F" w:rsidRPr="002A16D2">
        <w:rPr>
          <w:rFonts w:ascii="Times New Roman" w:hAnsi="Times New Roman" w:cs="Times New Roman"/>
          <w:lang w:val="lt-LT"/>
        </w:rPr>
        <w:t>dalomosios</w:t>
      </w:r>
      <w:proofErr w:type="spellEnd"/>
      <w:r w:rsidRPr="002A16D2">
        <w:rPr>
          <w:rFonts w:ascii="Times New Roman" w:hAnsi="Times New Roman" w:cs="Times New Roman"/>
          <w:lang w:val="lt-LT"/>
        </w:rPr>
        <w:t xml:space="preserve"> lizdinės plokštelės, kuriose yra 10x1, 14x1, 20x1, 28x1, </w:t>
      </w:r>
      <w:r w:rsidR="005D4B55" w:rsidRPr="002A16D2">
        <w:rPr>
          <w:rFonts w:ascii="Times New Roman" w:hAnsi="Times New Roman" w:cs="Times New Roman"/>
          <w:lang w:val="lt-LT"/>
        </w:rPr>
        <w:t>30x1</w:t>
      </w:r>
      <w:r w:rsidRPr="002A16D2">
        <w:rPr>
          <w:rFonts w:ascii="Times New Roman" w:hAnsi="Times New Roman" w:cs="Times New Roman"/>
          <w:lang w:val="lt-LT"/>
        </w:rPr>
        <w:t xml:space="preserve">, 50x1, 56x1, 60x1, 98x1 </w:t>
      </w:r>
      <w:r w:rsidR="005D4B55" w:rsidRPr="002A16D2">
        <w:rPr>
          <w:rFonts w:ascii="Times New Roman" w:hAnsi="Times New Roman" w:cs="Times New Roman"/>
          <w:lang w:val="lt-LT"/>
        </w:rPr>
        <w:t>arba</w:t>
      </w:r>
      <w:r w:rsidRPr="002A16D2">
        <w:rPr>
          <w:rFonts w:ascii="Times New Roman" w:hAnsi="Times New Roman" w:cs="Times New Roman"/>
          <w:lang w:val="lt-LT"/>
        </w:rPr>
        <w:t xml:space="preserve"> 100x1 plėvele dengtų tablečių.</w:t>
      </w:r>
    </w:p>
    <w:p w14:paraId="1A641ADC" w14:textId="77777777" w:rsidR="00305D21" w:rsidRPr="002A16D2" w:rsidRDefault="00305D21" w:rsidP="00AA1FD9">
      <w:pPr>
        <w:spacing w:after="0" w:line="240" w:lineRule="auto"/>
        <w:rPr>
          <w:rFonts w:ascii="Times New Roman" w:hAnsi="Times New Roman" w:cs="Times New Roman"/>
          <w:highlight w:val="yellow"/>
          <w:lang w:val="lt-LT"/>
        </w:rPr>
      </w:pPr>
    </w:p>
    <w:p w14:paraId="5D983D0C" w14:textId="3E8B6D90" w:rsidR="00933700" w:rsidRPr="002A16D2" w:rsidRDefault="005D4B55"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DTPE </w:t>
      </w:r>
      <w:r w:rsidR="00933700" w:rsidRPr="002A16D2">
        <w:rPr>
          <w:rFonts w:ascii="Times New Roman" w:hAnsi="Times New Roman" w:cs="Times New Roman"/>
          <w:lang w:val="lt-LT"/>
        </w:rPr>
        <w:t>buteliukas su polipropileno dangteliu</w:t>
      </w:r>
      <w:r w:rsidR="00305D21" w:rsidRPr="002A16D2">
        <w:rPr>
          <w:rFonts w:ascii="Times New Roman" w:hAnsi="Times New Roman" w:cs="Times New Roman"/>
          <w:lang w:val="lt-LT"/>
        </w:rPr>
        <w:t>, kuriame</w:t>
      </w:r>
      <w:r w:rsidR="00AE7E08" w:rsidRPr="002A16D2">
        <w:rPr>
          <w:rFonts w:ascii="Times New Roman" w:hAnsi="Times New Roman" w:cs="Times New Roman"/>
          <w:lang w:val="lt-LT"/>
        </w:rPr>
        <w:t xml:space="preserve"> yra </w:t>
      </w:r>
      <w:r w:rsidR="00933700" w:rsidRPr="002A16D2">
        <w:rPr>
          <w:rFonts w:ascii="Times New Roman" w:hAnsi="Times New Roman" w:cs="Times New Roman"/>
          <w:lang w:val="lt-LT"/>
        </w:rPr>
        <w:t xml:space="preserve">28, 56, 100 </w:t>
      </w:r>
      <w:r w:rsidRPr="002A16D2">
        <w:rPr>
          <w:rFonts w:ascii="Times New Roman" w:hAnsi="Times New Roman" w:cs="Times New Roman"/>
          <w:lang w:val="lt-LT"/>
        </w:rPr>
        <w:t>arba</w:t>
      </w:r>
      <w:r w:rsidR="00933700" w:rsidRPr="002A16D2">
        <w:rPr>
          <w:rFonts w:ascii="Times New Roman" w:hAnsi="Times New Roman" w:cs="Times New Roman"/>
          <w:lang w:val="lt-LT"/>
        </w:rPr>
        <w:t xml:space="preserve"> 250 plėvele dengtų tablečių.</w:t>
      </w:r>
    </w:p>
    <w:p w14:paraId="346AF09E" w14:textId="77777777" w:rsidR="00933700" w:rsidRPr="002A16D2" w:rsidRDefault="00933700" w:rsidP="00AA1FD9">
      <w:pPr>
        <w:spacing w:after="0" w:line="240" w:lineRule="auto"/>
        <w:rPr>
          <w:rFonts w:ascii="Times New Roman" w:hAnsi="Times New Roman" w:cs="Times New Roman"/>
          <w:lang w:val="lt-LT"/>
        </w:rPr>
      </w:pPr>
    </w:p>
    <w:p w14:paraId="059DAF86"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Gali būti tiekiamos ne visų dydžių pakuotės. </w:t>
      </w:r>
    </w:p>
    <w:p w14:paraId="0D635E28"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381FDA08" w14:textId="05F6FF5D" w:rsidR="009B7F07" w:rsidRPr="002A16D2" w:rsidRDefault="009B7F07" w:rsidP="00AA1FD9">
      <w:pPr>
        <w:tabs>
          <w:tab w:val="left" w:pos="567"/>
        </w:tabs>
        <w:spacing w:after="0" w:line="240" w:lineRule="auto"/>
        <w:rPr>
          <w:rFonts w:ascii="Times New Roman" w:hAnsi="Times New Roman" w:cs="Times New Roman"/>
          <w:b/>
          <w:i/>
          <w:lang w:val="lt-LT"/>
        </w:rPr>
      </w:pPr>
      <w:r w:rsidRPr="002A16D2">
        <w:rPr>
          <w:rFonts w:ascii="Times New Roman" w:hAnsi="Times New Roman" w:cs="Times New Roman"/>
          <w:b/>
          <w:lang w:val="lt-LT"/>
        </w:rPr>
        <w:t>6.6</w:t>
      </w:r>
      <w:r w:rsidRPr="002A16D2">
        <w:rPr>
          <w:rFonts w:ascii="Times New Roman" w:hAnsi="Times New Roman" w:cs="Times New Roman"/>
          <w:b/>
          <w:lang w:val="lt-LT"/>
        </w:rPr>
        <w:tab/>
        <w:t>Specialūs reikalavimai atliekoms tvarkyti</w:t>
      </w:r>
    </w:p>
    <w:p w14:paraId="38FC32E8"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E39CB7E" w14:textId="77777777" w:rsidR="00AE7E08" w:rsidRPr="002A16D2" w:rsidRDefault="00AE7E08" w:rsidP="00AA1FD9">
      <w:pPr>
        <w:spacing w:after="0" w:line="240" w:lineRule="auto"/>
        <w:rPr>
          <w:rFonts w:ascii="Times New Roman" w:hAnsi="Times New Roman" w:cs="Times New Roman"/>
          <w:szCs w:val="24"/>
          <w:lang w:val="lt-LT"/>
        </w:rPr>
      </w:pPr>
      <w:r w:rsidRPr="002A16D2">
        <w:rPr>
          <w:rFonts w:ascii="Times New Roman" w:hAnsi="Times New Roman" w:cs="Times New Roman"/>
          <w:szCs w:val="24"/>
          <w:lang w:val="lt-LT"/>
        </w:rPr>
        <w:t xml:space="preserve">Nesuvartotą vaistinį preparatą ar atliekas reikia tvarkyti laikantis vietinių reikalavimų. </w:t>
      </w:r>
    </w:p>
    <w:p w14:paraId="4A40791D" w14:textId="77777777" w:rsidR="00AE7E08" w:rsidRPr="002A16D2" w:rsidRDefault="00AE7E08" w:rsidP="00AA1FD9">
      <w:pPr>
        <w:spacing w:after="0" w:line="240" w:lineRule="auto"/>
        <w:rPr>
          <w:rFonts w:ascii="Times New Roman" w:hAnsi="Times New Roman" w:cs="Times New Roman"/>
          <w:szCs w:val="24"/>
          <w:lang w:val="lt-LT"/>
        </w:rPr>
      </w:pPr>
    </w:p>
    <w:p w14:paraId="26732D4C" w14:textId="77777777" w:rsidR="00AE7E08" w:rsidRPr="002A16D2" w:rsidRDefault="00AE7E08" w:rsidP="00AA1FD9">
      <w:pPr>
        <w:spacing w:after="0" w:line="240" w:lineRule="auto"/>
        <w:rPr>
          <w:rFonts w:ascii="Times New Roman" w:hAnsi="Times New Roman" w:cs="Times New Roman"/>
          <w:szCs w:val="24"/>
          <w:lang w:val="lt-LT"/>
        </w:rPr>
      </w:pPr>
    </w:p>
    <w:p w14:paraId="2B9D7555" w14:textId="77777777" w:rsidR="009B7F07" w:rsidRPr="002A16D2" w:rsidRDefault="009B7F07" w:rsidP="00D65A33">
      <w:pPr>
        <w:keepNext/>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7.</w:t>
      </w:r>
      <w:r w:rsidRPr="002A16D2">
        <w:rPr>
          <w:rFonts w:ascii="Times New Roman" w:hAnsi="Times New Roman" w:cs="Times New Roman"/>
          <w:b/>
          <w:lang w:val="lt-LT"/>
        </w:rPr>
        <w:tab/>
        <w:t>REGISTRUOTOJAS</w:t>
      </w:r>
    </w:p>
    <w:p w14:paraId="52AB049C" w14:textId="77777777" w:rsidR="009B7F07" w:rsidRPr="002A16D2" w:rsidRDefault="009B7F07" w:rsidP="00D65A33">
      <w:pPr>
        <w:keepNext/>
        <w:tabs>
          <w:tab w:val="left" w:pos="567"/>
        </w:tabs>
        <w:spacing w:after="0" w:line="240" w:lineRule="auto"/>
        <w:rPr>
          <w:rFonts w:ascii="Times New Roman" w:hAnsi="Times New Roman" w:cs="Times New Roman"/>
          <w:lang w:val="lt-LT"/>
        </w:rPr>
      </w:pPr>
    </w:p>
    <w:p w14:paraId="05DCC07F" w14:textId="77777777" w:rsidR="009B7F07" w:rsidRPr="002A16D2" w:rsidRDefault="009B7F07" w:rsidP="00D65A33">
      <w:pPr>
        <w:keepNext/>
        <w:tabs>
          <w:tab w:val="left" w:pos="360"/>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Teva</w:t>
      </w:r>
      <w:proofErr w:type="spellEnd"/>
      <w:r w:rsidRPr="002A16D2">
        <w:rPr>
          <w:rFonts w:ascii="Times New Roman" w:hAnsi="Times New Roman" w:cs="Times New Roman"/>
          <w:lang w:val="lt-LT"/>
        </w:rPr>
        <w:t xml:space="preserve"> B.V.</w:t>
      </w:r>
    </w:p>
    <w:p w14:paraId="00D18A3A" w14:textId="77777777" w:rsidR="009B7F07" w:rsidRPr="002A16D2" w:rsidRDefault="009B7F07" w:rsidP="00AA1FD9">
      <w:pPr>
        <w:tabs>
          <w:tab w:val="left" w:pos="360"/>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Swensweg</w:t>
      </w:r>
      <w:proofErr w:type="spellEnd"/>
      <w:r w:rsidRPr="002A16D2">
        <w:rPr>
          <w:rFonts w:ascii="Times New Roman" w:hAnsi="Times New Roman" w:cs="Times New Roman"/>
          <w:lang w:val="lt-LT"/>
        </w:rPr>
        <w:t xml:space="preserve"> 5</w:t>
      </w:r>
    </w:p>
    <w:p w14:paraId="01B08E7E" w14:textId="77777777" w:rsidR="009B7F07" w:rsidRPr="002A16D2" w:rsidRDefault="009B7F07" w:rsidP="00AA1FD9">
      <w:pPr>
        <w:tabs>
          <w:tab w:val="left" w:pos="360"/>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2031 GA </w:t>
      </w:r>
      <w:proofErr w:type="spellStart"/>
      <w:r w:rsidRPr="002A16D2">
        <w:rPr>
          <w:rFonts w:ascii="Times New Roman" w:hAnsi="Times New Roman" w:cs="Times New Roman"/>
          <w:lang w:val="lt-LT"/>
        </w:rPr>
        <w:t>Haarlem</w:t>
      </w:r>
      <w:proofErr w:type="spellEnd"/>
    </w:p>
    <w:p w14:paraId="6D572CD2" w14:textId="77777777" w:rsidR="009B7F07" w:rsidRPr="002A16D2" w:rsidRDefault="009B7F07" w:rsidP="00AA1FD9">
      <w:pPr>
        <w:tabs>
          <w:tab w:val="left" w:pos="360"/>
        </w:tabs>
        <w:spacing w:after="0" w:line="240" w:lineRule="auto"/>
        <w:rPr>
          <w:rFonts w:ascii="Times New Roman" w:hAnsi="Times New Roman" w:cs="Times New Roman"/>
          <w:lang w:val="lt-LT"/>
        </w:rPr>
      </w:pPr>
      <w:r w:rsidRPr="002A16D2">
        <w:rPr>
          <w:rFonts w:ascii="Times New Roman" w:hAnsi="Times New Roman" w:cs="Times New Roman"/>
          <w:lang w:val="lt-LT"/>
        </w:rPr>
        <w:t>Nyderlandai</w:t>
      </w:r>
    </w:p>
    <w:p w14:paraId="445F70B5"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1C739703"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19751DF7" w14:textId="12DEBF69"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8.</w:t>
      </w:r>
      <w:r w:rsidRPr="002A16D2">
        <w:rPr>
          <w:rFonts w:ascii="Times New Roman" w:hAnsi="Times New Roman" w:cs="Times New Roman"/>
          <w:b/>
          <w:lang w:val="lt-LT"/>
        </w:rPr>
        <w:tab/>
        <w:t>REGISTRACIJOS PAŽYMĖJIMO NUMERIS</w:t>
      </w:r>
      <w:r w:rsidR="005D4B55" w:rsidRPr="002A16D2">
        <w:rPr>
          <w:rFonts w:ascii="Times New Roman" w:hAnsi="Times New Roman" w:cs="Times New Roman"/>
          <w:b/>
          <w:lang w:val="lt-LT"/>
        </w:rPr>
        <w:t xml:space="preserve"> (-IAI)</w:t>
      </w:r>
    </w:p>
    <w:p w14:paraId="3D0B5855"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048A90F4"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sectPr w:rsidR="00C35AAE" w:rsidRPr="002A16D2" w:rsidSect="00D11503">
          <w:headerReference w:type="first" r:id="rId8"/>
          <w:pgSz w:w="12240" w:h="15840" w:code="1"/>
          <w:pgMar w:top="1134" w:right="1418" w:bottom="1134" w:left="1418" w:header="737" w:footer="737" w:gutter="0"/>
          <w:cols w:space="708"/>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C35AAE" w:rsidRPr="002A16D2" w14:paraId="3B630555" w14:textId="77777777" w:rsidTr="00474733">
        <w:tc>
          <w:tcPr>
            <w:tcW w:w="3131" w:type="dxa"/>
          </w:tcPr>
          <w:p w14:paraId="412DBC50"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u w:val="single"/>
                <w:lang w:val="lt-LT"/>
              </w:rPr>
              <w:t>Lizdinė plokštelė</w:t>
            </w:r>
            <w:r w:rsidRPr="002A16D2">
              <w:rPr>
                <w:rFonts w:ascii="Times New Roman" w:hAnsi="Times New Roman" w:cs="Times New Roman"/>
                <w:bCs/>
                <w:lang w:val="lt-LT"/>
              </w:rPr>
              <w:t>:</w:t>
            </w:r>
          </w:p>
          <w:p w14:paraId="129E229B"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LT/1/24/5423/001 – N10</w:t>
            </w:r>
          </w:p>
          <w:p w14:paraId="57A24A1B"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LT/1/24/5423/002 – N14</w:t>
            </w:r>
          </w:p>
          <w:p w14:paraId="0801D7B0"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LT/1/24/5423/003 – N20</w:t>
            </w:r>
          </w:p>
          <w:p w14:paraId="49BC214D"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LT/1/24/5423/004 – N28</w:t>
            </w:r>
          </w:p>
          <w:p w14:paraId="515660D0"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LT/1/24/5423/005 – N30</w:t>
            </w:r>
          </w:p>
          <w:p w14:paraId="79CCDD3B"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LT/1/24/5423/006 – N50</w:t>
            </w:r>
          </w:p>
          <w:p w14:paraId="43502030"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LT/1/24/5423/007 – N56</w:t>
            </w:r>
          </w:p>
          <w:p w14:paraId="73EF9FBC"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LT/1/24/5423/008 – N60</w:t>
            </w:r>
          </w:p>
          <w:p w14:paraId="4ACFE861"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LT/1/24/5423/009 – N98</w:t>
            </w:r>
          </w:p>
          <w:p w14:paraId="02866676" w14:textId="5511E8FD"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LT/1/24/5423/010 – N100</w:t>
            </w:r>
          </w:p>
        </w:tc>
        <w:tc>
          <w:tcPr>
            <w:tcW w:w="3131" w:type="dxa"/>
          </w:tcPr>
          <w:p w14:paraId="76A07CBB"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proofErr w:type="spellStart"/>
            <w:r w:rsidRPr="002A16D2">
              <w:rPr>
                <w:rFonts w:ascii="Times New Roman" w:hAnsi="Times New Roman" w:cs="Times New Roman"/>
                <w:bCs/>
                <w:u w:val="single"/>
                <w:lang w:val="lt-LT"/>
              </w:rPr>
              <w:t>Dalomoji</w:t>
            </w:r>
            <w:proofErr w:type="spellEnd"/>
            <w:r w:rsidRPr="002A16D2">
              <w:rPr>
                <w:rFonts w:ascii="Times New Roman" w:hAnsi="Times New Roman" w:cs="Times New Roman"/>
                <w:bCs/>
                <w:u w:val="single"/>
                <w:lang w:val="lt-LT"/>
              </w:rPr>
              <w:t xml:space="preserve"> lizdinė plokštelė</w:t>
            </w:r>
            <w:r w:rsidRPr="002A16D2">
              <w:rPr>
                <w:rFonts w:ascii="Times New Roman" w:hAnsi="Times New Roman" w:cs="Times New Roman"/>
                <w:bCs/>
                <w:lang w:val="lt-LT"/>
              </w:rPr>
              <w:t>:</w:t>
            </w:r>
          </w:p>
          <w:p w14:paraId="05DDFD3C"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LT/1/24/5423/011 – N10x1</w:t>
            </w:r>
          </w:p>
          <w:p w14:paraId="30489E78"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LT/1/24/5423/012 – N14x1</w:t>
            </w:r>
          </w:p>
          <w:p w14:paraId="6CF439DB"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LT/1/24/5423/013 – N20x1</w:t>
            </w:r>
          </w:p>
          <w:p w14:paraId="705C85B6"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LT/1/24/5423/014 – N28x1</w:t>
            </w:r>
          </w:p>
          <w:p w14:paraId="28827A66"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LT/1/24/5423/015 – N30x1</w:t>
            </w:r>
          </w:p>
          <w:p w14:paraId="309E6875"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LT/1/24/5423/016 – N50x1</w:t>
            </w:r>
          </w:p>
          <w:p w14:paraId="481A1C55"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LT/1/24/5423/017 – N56x1</w:t>
            </w:r>
          </w:p>
          <w:p w14:paraId="2CBDBBD3"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LT/1/24/5423/018 – N60x1</w:t>
            </w:r>
          </w:p>
          <w:p w14:paraId="05DB6A6B"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LT/1/24/5423/019 – N98x1</w:t>
            </w:r>
          </w:p>
          <w:p w14:paraId="79157177" w14:textId="4D8E396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LT/1/24/5423/020 – N100x1</w:t>
            </w:r>
          </w:p>
        </w:tc>
        <w:tc>
          <w:tcPr>
            <w:tcW w:w="3132" w:type="dxa"/>
          </w:tcPr>
          <w:p w14:paraId="1CA4A91D"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u w:val="single"/>
                <w:lang w:val="lt-LT"/>
              </w:rPr>
              <w:t>Buteliukas</w:t>
            </w:r>
            <w:r w:rsidRPr="002A16D2">
              <w:rPr>
                <w:rFonts w:ascii="Times New Roman" w:hAnsi="Times New Roman" w:cs="Times New Roman"/>
                <w:bCs/>
                <w:lang w:val="lt-LT"/>
              </w:rPr>
              <w:t>:</w:t>
            </w:r>
          </w:p>
          <w:p w14:paraId="73F885EA"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LT/1/24/5423/021 – N28</w:t>
            </w:r>
          </w:p>
          <w:p w14:paraId="20364DAF"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LT/1/24/5423/022 – N56</w:t>
            </w:r>
          </w:p>
          <w:p w14:paraId="5E4EE6CC"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LT/1/24/5423/023 – N100</w:t>
            </w:r>
          </w:p>
          <w:p w14:paraId="46AECFB4" w14:textId="13F9111B" w:rsidR="00C35AAE" w:rsidRPr="002A16D2" w:rsidRDefault="00C35AAE" w:rsidP="00C35AAE">
            <w:pPr>
              <w:keepNext/>
              <w:keepLines/>
              <w:tabs>
                <w:tab w:val="left" w:pos="567"/>
              </w:tabs>
              <w:spacing w:after="0" w:line="240" w:lineRule="auto"/>
              <w:rPr>
                <w:rFonts w:ascii="Times New Roman" w:hAnsi="Times New Roman" w:cs="Times New Roman"/>
                <w:bCs/>
                <w:lang w:val="lt-LT"/>
              </w:rPr>
            </w:pPr>
            <w:r w:rsidRPr="002A16D2">
              <w:rPr>
                <w:rFonts w:ascii="Times New Roman" w:hAnsi="Times New Roman" w:cs="Times New Roman"/>
                <w:bCs/>
                <w:lang w:val="lt-LT"/>
              </w:rPr>
              <w:t>LT/1/24/5423/024 – N250</w:t>
            </w:r>
          </w:p>
        </w:tc>
      </w:tr>
    </w:tbl>
    <w:p w14:paraId="3E7148BF" w14:textId="77777777" w:rsidR="00C35AAE" w:rsidRPr="002A16D2" w:rsidRDefault="00C35AAE" w:rsidP="00C35AAE">
      <w:pPr>
        <w:keepNext/>
        <w:keepLines/>
        <w:tabs>
          <w:tab w:val="left" w:pos="567"/>
        </w:tabs>
        <w:spacing w:after="0" w:line="240" w:lineRule="auto"/>
        <w:rPr>
          <w:rFonts w:ascii="Times New Roman" w:hAnsi="Times New Roman" w:cs="Times New Roman"/>
          <w:bCs/>
          <w:lang w:val="lt-LT"/>
        </w:rPr>
      </w:pPr>
    </w:p>
    <w:p w14:paraId="22AB9C2C" w14:textId="77777777" w:rsidR="00C35AAE" w:rsidRPr="002A16D2" w:rsidRDefault="00C35AAE" w:rsidP="00C35AAE">
      <w:pPr>
        <w:keepNext/>
        <w:keepLines/>
        <w:tabs>
          <w:tab w:val="left" w:pos="567"/>
        </w:tabs>
        <w:spacing w:after="0" w:line="240" w:lineRule="auto"/>
        <w:rPr>
          <w:rFonts w:ascii="Times New Roman" w:hAnsi="Times New Roman" w:cs="Times New Roman"/>
          <w:b/>
          <w:lang w:val="lt-LT"/>
        </w:rPr>
      </w:pPr>
    </w:p>
    <w:p w14:paraId="372D4848" w14:textId="77777777" w:rsidR="009B7F07" w:rsidRPr="002A16D2" w:rsidRDefault="009B7F07" w:rsidP="00AA1FD9">
      <w:pPr>
        <w:keepNext/>
        <w:keepLines/>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9.</w:t>
      </w:r>
      <w:r w:rsidRPr="002A16D2">
        <w:rPr>
          <w:rFonts w:ascii="Times New Roman" w:hAnsi="Times New Roman" w:cs="Times New Roman"/>
          <w:b/>
          <w:lang w:val="lt-LT"/>
        </w:rPr>
        <w:tab/>
        <w:t>REGISTRAVIMO / PERREGISTRAVIMO DATA</w:t>
      </w:r>
    </w:p>
    <w:p w14:paraId="5F3AC600" w14:textId="77777777" w:rsidR="009B7F07" w:rsidRPr="002A16D2" w:rsidRDefault="009B7F07" w:rsidP="00AA1FD9">
      <w:pPr>
        <w:keepNext/>
        <w:keepLines/>
        <w:tabs>
          <w:tab w:val="left" w:pos="567"/>
        </w:tabs>
        <w:spacing w:after="0" w:line="240" w:lineRule="auto"/>
        <w:rPr>
          <w:rFonts w:ascii="Times New Roman" w:hAnsi="Times New Roman" w:cs="Times New Roman"/>
          <w:b/>
          <w:lang w:val="lt-LT"/>
        </w:rPr>
      </w:pPr>
    </w:p>
    <w:p w14:paraId="6CCAD1A7" w14:textId="43889A79" w:rsidR="00343E29" w:rsidRPr="002A16D2" w:rsidRDefault="00343E29" w:rsidP="00AA1FD9">
      <w:pPr>
        <w:spacing w:after="0" w:line="240" w:lineRule="auto"/>
        <w:rPr>
          <w:rFonts w:ascii="Times New Roman" w:hAnsi="Times New Roman" w:cs="Times New Roman"/>
          <w:szCs w:val="24"/>
          <w:lang w:val="lt-LT"/>
        </w:rPr>
      </w:pPr>
      <w:r w:rsidRPr="002A16D2">
        <w:rPr>
          <w:rFonts w:ascii="Times New Roman" w:hAnsi="Times New Roman" w:cs="Times New Roman"/>
          <w:szCs w:val="24"/>
          <w:lang w:val="lt-LT"/>
        </w:rPr>
        <w:t xml:space="preserve">Registravimo data </w:t>
      </w:r>
      <w:r w:rsidR="00474733" w:rsidRPr="002A16D2">
        <w:rPr>
          <w:rFonts w:ascii="Times New Roman" w:hAnsi="Times New Roman" w:cs="Times New Roman"/>
          <w:szCs w:val="24"/>
          <w:lang w:val="lt-LT"/>
        </w:rPr>
        <w:t>2024 m. gegužės 9 d.</w:t>
      </w:r>
    </w:p>
    <w:p w14:paraId="3BD9E3D6" w14:textId="77777777" w:rsidR="00343E29" w:rsidRPr="002A16D2" w:rsidRDefault="00343E29" w:rsidP="00AA1FD9">
      <w:pPr>
        <w:spacing w:after="0" w:line="240" w:lineRule="auto"/>
        <w:rPr>
          <w:rFonts w:ascii="Times New Roman" w:hAnsi="Times New Roman" w:cs="Times New Roman"/>
          <w:szCs w:val="24"/>
          <w:lang w:val="lt-LT"/>
        </w:rPr>
      </w:pPr>
    </w:p>
    <w:p w14:paraId="31065F6F"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5C88053B"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b/>
          <w:lang w:val="lt-LT"/>
        </w:rPr>
        <w:t>10.</w:t>
      </w:r>
      <w:r w:rsidRPr="002A16D2">
        <w:rPr>
          <w:rFonts w:ascii="Times New Roman" w:hAnsi="Times New Roman" w:cs="Times New Roman"/>
          <w:b/>
          <w:lang w:val="lt-LT"/>
        </w:rPr>
        <w:tab/>
        <w:t>TEKSTO PERŽIŪROS DATA</w:t>
      </w:r>
    </w:p>
    <w:p w14:paraId="693D9574" w14:textId="77777777" w:rsidR="009B7F07" w:rsidRPr="002A16D2" w:rsidRDefault="009B7F07" w:rsidP="00AA1FD9">
      <w:pPr>
        <w:tabs>
          <w:tab w:val="left" w:pos="567"/>
        </w:tabs>
        <w:autoSpaceDE w:val="0"/>
        <w:autoSpaceDN w:val="0"/>
        <w:adjustRightInd w:val="0"/>
        <w:spacing w:after="0" w:line="240" w:lineRule="auto"/>
        <w:rPr>
          <w:rFonts w:ascii="Times New Roman" w:hAnsi="Times New Roman" w:cs="Times New Roman"/>
          <w:lang w:val="lt-LT"/>
        </w:rPr>
      </w:pPr>
    </w:p>
    <w:p w14:paraId="7A9B67FE" w14:textId="6ADA4C67" w:rsidR="00343E29" w:rsidRPr="002A16D2" w:rsidRDefault="00474733" w:rsidP="00AA1FD9">
      <w:pPr>
        <w:spacing w:line="240" w:lineRule="auto"/>
        <w:rPr>
          <w:rFonts w:ascii="Times New Roman" w:hAnsi="Times New Roman" w:cs="Times New Roman"/>
          <w:szCs w:val="24"/>
          <w:lang w:val="lt-LT"/>
        </w:rPr>
      </w:pPr>
      <w:r w:rsidRPr="002A16D2">
        <w:rPr>
          <w:rFonts w:ascii="Times New Roman" w:hAnsi="Times New Roman" w:cs="Times New Roman"/>
          <w:szCs w:val="24"/>
          <w:lang w:val="lt-LT"/>
        </w:rPr>
        <w:t>2024 m. gegužės 9 d.</w:t>
      </w:r>
    </w:p>
    <w:p w14:paraId="6C333572" w14:textId="77777777" w:rsidR="00474733" w:rsidRPr="002A16D2" w:rsidRDefault="00474733" w:rsidP="00AA1FD9">
      <w:pPr>
        <w:spacing w:line="240" w:lineRule="auto"/>
        <w:rPr>
          <w:rFonts w:ascii="Times New Roman" w:hAnsi="Times New Roman" w:cs="Times New Roman"/>
          <w:szCs w:val="24"/>
          <w:lang w:val="lt-LT"/>
        </w:rPr>
      </w:pPr>
    </w:p>
    <w:p w14:paraId="36F167D8" w14:textId="77777777" w:rsidR="009B7F07" w:rsidRPr="002A16D2" w:rsidRDefault="009B7F07" w:rsidP="00AA1FD9">
      <w:pPr>
        <w:spacing w:after="0" w:line="240" w:lineRule="auto"/>
        <w:rPr>
          <w:rFonts w:ascii="Times New Roman" w:hAnsi="Times New Roman" w:cs="Times New Roman"/>
          <w:color w:val="0000FF"/>
          <w:lang w:val="lt-LT"/>
        </w:rPr>
      </w:pPr>
      <w:r w:rsidRPr="002A16D2">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9" w:history="1">
        <w:r w:rsidRPr="002A16D2">
          <w:rPr>
            <w:rFonts w:ascii="Times New Roman" w:hAnsi="Times New Roman" w:cs="Times New Roman"/>
            <w:color w:val="0000FF"/>
            <w:u w:val="single"/>
            <w:lang w:val="lt-LT"/>
          </w:rPr>
          <w:t>http://www.vvkt.lt/</w:t>
        </w:r>
      </w:hyperlink>
      <w:r w:rsidRPr="002A16D2">
        <w:rPr>
          <w:rFonts w:ascii="Times New Roman" w:hAnsi="Times New Roman" w:cs="Times New Roman"/>
          <w:color w:val="0000FF"/>
          <w:u w:val="single"/>
          <w:lang w:val="lt-LT"/>
        </w:rPr>
        <w:t>.</w:t>
      </w:r>
    </w:p>
    <w:p w14:paraId="6629AAF3" w14:textId="77777777" w:rsidR="009B7F07" w:rsidRPr="002A16D2" w:rsidRDefault="009B7F07" w:rsidP="00AA1FD9">
      <w:pPr>
        <w:tabs>
          <w:tab w:val="left" w:pos="5954"/>
          <w:tab w:val="left" w:pos="6237"/>
          <w:tab w:val="left" w:pos="6663"/>
          <w:tab w:val="left" w:pos="6946"/>
        </w:tabs>
        <w:spacing w:after="0" w:line="240" w:lineRule="auto"/>
        <w:rPr>
          <w:rFonts w:ascii="Times New Roman" w:hAnsi="Times New Roman" w:cs="Times New Roman"/>
          <w:color w:val="000000"/>
          <w:sz w:val="24"/>
          <w:lang w:val="lt-LT"/>
        </w:rPr>
      </w:pPr>
    </w:p>
    <w:p w14:paraId="6790122D" w14:textId="77777777" w:rsidR="009B7F07" w:rsidRPr="002A16D2" w:rsidRDefault="009B7F07" w:rsidP="00AA1FD9">
      <w:pPr>
        <w:tabs>
          <w:tab w:val="left" w:pos="5954"/>
          <w:tab w:val="left" w:pos="6237"/>
          <w:tab w:val="left" w:pos="6663"/>
          <w:tab w:val="left" w:pos="6946"/>
        </w:tabs>
        <w:spacing w:after="0" w:line="240" w:lineRule="auto"/>
        <w:rPr>
          <w:rFonts w:ascii="Times New Roman" w:hAnsi="Times New Roman" w:cs="Times New Roman"/>
          <w:color w:val="000000"/>
          <w:sz w:val="24"/>
          <w:lang w:val="lt-LT"/>
        </w:rPr>
      </w:pPr>
    </w:p>
    <w:p w14:paraId="1D1649C0" w14:textId="506F768A" w:rsidR="005D4B55" w:rsidRPr="002A16D2" w:rsidRDefault="005D4B55"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br w:type="page"/>
      </w:r>
    </w:p>
    <w:p w14:paraId="5F2367EB"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B1818D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67D3AD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D46D1AC"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0E69A96"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9C543EF" w14:textId="77777777" w:rsidR="009B7F07" w:rsidRPr="002A16D2" w:rsidRDefault="009B7F07" w:rsidP="00AA1FD9">
      <w:pPr>
        <w:tabs>
          <w:tab w:val="left" w:pos="567"/>
        </w:tabs>
        <w:spacing w:after="0" w:line="240" w:lineRule="auto"/>
        <w:rPr>
          <w:rFonts w:ascii="Times New Roman" w:eastAsia="Times New Roman" w:hAnsi="Times New Roman" w:cs="Times New Roman"/>
          <w:noProof/>
          <w:snapToGrid w:val="0"/>
          <w:szCs w:val="24"/>
          <w:lang w:val="lt-LT"/>
        </w:rPr>
      </w:pPr>
    </w:p>
    <w:p w14:paraId="5FCC00B0" w14:textId="77777777" w:rsidR="009B7F07" w:rsidRPr="002A16D2" w:rsidRDefault="009B7F07" w:rsidP="00AA1FD9">
      <w:pPr>
        <w:tabs>
          <w:tab w:val="left" w:pos="567"/>
        </w:tabs>
        <w:spacing w:after="0" w:line="240" w:lineRule="auto"/>
        <w:rPr>
          <w:rFonts w:ascii="Times New Roman" w:eastAsia="Times New Roman" w:hAnsi="Times New Roman" w:cs="Times New Roman"/>
          <w:noProof/>
          <w:snapToGrid w:val="0"/>
          <w:szCs w:val="24"/>
          <w:lang w:val="lt-LT"/>
        </w:rPr>
      </w:pPr>
    </w:p>
    <w:p w14:paraId="30434A1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07EFCC6"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2B4014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EA220B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CCCF19A"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D5D8FD6"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963FE59"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C2194F8"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F5CB280"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238D27C"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8EFADCB"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DEB4147"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5341649"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A47D206"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0511269"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047E5F6" w14:textId="77777777" w:rsidR="00AE7E08" w:rsidRPr="002A16D2" w:rsidRDefault="00AE7E08" w:rsidP="00C042A3">
      <w:pPr>
        <w:spacing w:after="0" w:line="240" w:lineRule="auto"/>
        <w:outlineLvl w:val="0"/>
        <w:rPr>
          <w:rFonts w:ascii="Times New Roman" w:hAnsi="Times New Roman" w:cs="Times New Roman"/>
          <w:b/>
          <w:kern w:val="28"/>
          <w:lang w:val="lt-LT"/>
        </w:rPr>
      </w:pPr>
    </w:p>
    <w:p w14:paraId="69E260CE" w14:textId="77777777" w:rsidR="00BD36A5" w:rsidRPr="002A16D2" w:rsidRDefault="00BD36A5" w:rsidP="00BD36A5">
      <w:pPr>
        <w:tabs>
          <w:tab w:val="left" w:pos="567"/>
        </w:tabs>
        <w:spacing w:after="0" w:line="260" w:lineRule="exact"/>
        <w:jc w:val="center"/>
        <w:rPr>
          <w:rFonts w:ascii="Times New Roman" w:eastAsia="Times New Roman" w:hAnsi="Times New Roman" w:cs="Times New Roman"/>
          <w:b/>
          <w:snapToGrid w:val="0"/>
          <w:szCs w:val="20"/>
          <w:lang w:val="lt-LT"/>
        </w:rPr>
      </w:pPr>
      <w:r w:rsidRPr="002A16D2">
        <w:rPr>
          <w:rFonts w:ascii="Times New Roman" w:eastAsia="Times New Roman" w:hAnsi="Times New Roman" w:cs="Times New Roman"/>
          <w:b/>
          <w:snapToGrid w:val="0"/>
          <w:szCs w:val="20"/>
          <w:lang w:val="lt-LT"/>
        </w:rPr>
        <w:t>II PRIEDAS</w:t>
      </w:r>
    </w:p>
    <w:p w14:paraId="2CA8B2E7" w14:textId="77777777" w:rsidR="00BD36A5" w:rsidRPr="002A16D2" w:rsidRDefault="00BD36A5" w:rsidP="00BD36A5">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5EE40941" w14:textId="77777777" w:rsidR="00BD36A5" w:rsidRPr="002A16D2" w:rsidRDefault="00BD36A5" w:rsidP="00BD36A5">
      <w:pPr>
        <w:tabs>
          <w:tab w:val="left" w:pos="567"/>
        </w:tabs>
        <w:spacing w:after="0" w:line="260" w:lineRule="exact"/>
        <w:jc w:val="center"/>
        <w:rPr>
          <w:rFonts w:ascii="Times New Roman" w:eastAsia="Times New Roman" w:hAnsi="Times New Roman" w:cs="Times New Roman"/>
          <w:i/>
          <w:snapToGrid w:val="0"/>
          <w:szCs w:val="20"/>
          <w:lang w:val="lt-LT"/>
        </w:rPr>
      </w:pPr>
      <w:r w:rsidRPr="002A16D2">
        <w:rPr>
          <w:rFonts w:ascii="Times New Roman" w:eastAsia="Times New Roman" w:hAnsi="Times New Roman" w:cs="Times New Roman"/>
          <w:b/>
          <w:snapToGrid w:val="0"/>
          <w:szCs w:val="20"/>
          <w:lang w:val="lt-LT"/>
        </w:rPr>
        <w:t>REGISTRACIJOS SĄLYGOS</w:t>
      </w:r>
    </w:p>
    <w:p w14:paraId="6D43EB6F" w14:textId="77777777" w:rsidR="00BD36A5" w:rsidRPr="002A16D2" w:rsidRDefault="00BD36A5" w:rsidP="00BD36A5">
      <w:pPr>
        <w:tabs>
          <w:tab w:val="left" w:pos="567"/>
        </w:tabs>
        <w:spacing w:after="0" w:line="260" w:lineRule="exact"/>
        <w:rPr>
          <w:rFonts w:ascii="Times New Roman" w:eastAsia="Times New Roman" w:hAnsi="Times New Roman" w:cs="Times New Roman"/>
          <w:snapToGrid w:val="0"/>
          <w:szCs w:val="20"/>
          <w:lang w:val="lt-LT"/>
        </w:rPr>
      </w:pPr>
    </w:p>
    <w:p w14:paraId="61AC05F2" w14:textId="2C7E4074" w:rsidR="00BD36A5" w:rsidRPr="002A16D2" w:rsidRDefault="00BD36A5" w:rsidP="00BD36A5">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2A16D2">
        <w:rPr>
          <w:rFonts w:ascii="Times New Roman" w:eastAsia="Times New Roman" w:hAnsi="Times New Roman" w:cs="Times New Roman"/>
          <w:b/>
          <w:noProof/>
          <w:snapToGrid w:val="0"/>
          <w:szCs w:val="24"/>
          <w:lang w:val="lt-LT"/>
        </w:rPr>
        <w:t>A.</w:t>
      </w:r>
      <w:r w:rsidRPr="002A16D2">
        <w:rPr>
          <w:rFonts w:ascii="Times New Roman" w:eastAsia="Times New Roman" w:hAnsi="Times New Roman" w:cs="Times New Roman"/>
          <w:b/>
          <w:noProof/>
          <w:snapToGrid w:val="0"/>
          <w:szCs w:val="24"/>
          <w:lang w:val="lt-LT"/>
        </w:rPr>
        <w:tab/>
      </w:r>
      <w:r w:rsidR="005D4B55" w:rsidRPr="002A16D2">
        <w:rPr>
          <w:rFonts w:ascii="Times New Roman" w:eastAsia="Times New Roman" w:hAnsi="Times New Roman" w:cs="Times New Roman"/>
          <w:b/>
          <w:noProof/>
          <w:snapToGrid w:val="0"/>
          <w:szCs w:val="24"/>
          <w:lang w:val="lt-LT"/>
        </w:rPr>
        <w:t xml:space="preserve">GAMINTOJAS (-AI), ATSAKINGAS (-I) </w:t>
      </w:r>
      <w:r w:rsidRPr="002A16D2">
        <w:rPr>
          <w:rFonts w:ascii="Times New Roman" w:eastAsia="Times New Roman" w:hAnsi="Times New Roman" w:cs="Times New Roman"/>
          <w:b/>
          <w:noProof/>
          <w:snapToGrid w:val="0"/>
          <w:szCs w:val="24"/>
          <w:lang w:val="lt-LT"/>
        </w:rPr>
        <w:t>UŽ SERIJŲ IŠLEIDIMĄ</w:t>
      </w:r>
    </w:p>
    <w:p w14:paraId="1F6D023D" w14:textId="77777777" w:rsidR="00BD36A5" w:rsidRPr="002A16D2" w:rsidRDefault="00BD36A5" w:rsidP="00BD36A5">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33FB9229" w14:textId="77777777" w:rsidR="00BD36A5" w:rsidRPr="002A16D2" w:rsidRDefault="00BD36A5" w:rsidP="00BD36A5">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2A16D2">
        <w:rPr>
          <w:rFonts w:ascii="Times New Roman" w:eastAsia="Times New Roman" w:hAnsi="Times New Roman" w:cs="Times New Roman"/>
          <w:b/>
          <w:snapToGrid w:val="0"/>
          <w:szCs w:val="20"/>
          <w:lang w:val="lt-LT"/>
        </w:rPr>
        <w:t>B.</w:t>
      </w:r>
      <w:r w:rsidRPr="002A16D2">
        <w:rPr>
          <w:rFonts w:ascii="Times New Roman" w:eastAsia="Times New Roman" w:hAnsi="Times New Roman" w:cs="Times New Roman"/>
          <w:b/>
          <w:snapToGrid w:val="0"/>
          <w:szCs w:val="20"/>
          <w:lang w:val="lt-LT"/>
        </w:rPr>
        <w:tab/>
        <w:t>TIEKIMO IR VARTOJIMO SĄLYGOS AR APRIBOJIMAI</w:t>
      </w:r>
    </w:p>
    <w:p w14:paraId="284D9D34" w14:textId="77777777" w:rsidR="00BD36A5" w:rsidRPr="002A16D2" w:rsidRDefault="00BD36A5" w:rsidP="00BD36A5">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p>
    <w:p w14:paraId="3972273D" w14:textId="77777777" w:rsidR="00BD36A5" w:rsidRPr="002A16D2" w:rsidRDefault="00BD36A5" w:rsidP="00BD36A5">
      <w:pPr>
        <w:tabs>
          <w:tab w:val="left" w:pos="567"/>
        </w:tabs>
        <w:spacing w:after="0" w:line="260" w:lineRule="exact"/>
        <w:ind w:left="1701" w:right="1558" w:hanging="850"/>
        <w:rPr>
          <w:rFonts w:ascii="Times New Roman" w:eastAsia="Times New Roman" w:hAnsi="Times New Roman" w:cs="Times New Roman"/>
          <w:b/>
          <w:snapToGrid w:val="0"/>
          <w:szCs w:val="20"/>
          <w:lang w:val="lt-LT"/>
        </w:rPr>
      </w:pPr>
    </w:p>
    <w:p w14:paraId="6B582C85" w14:textId="77777777" w:rsidR="00BD36A5" w:rsidRPr="002A16D2" w:rsidRDefault="00BD36A5" w:rsidP="00BD36A5">
      <w:pPr>
        <w:tabs>
          <w:tab w:val="left" w:pos="567"/>
        </w:tabs>
        <w:spacing w:after="0" w:line="260" w:lineRule="exact"/>
        <w:ind w:left="567" w:hanging="567"/>
        <w:rPr>
          <w:rFonts w:ascii="Times New Roman" w:eastAsia="Times New Roman" w:hAnsi="Times New Roman" w:cs="Times New Roman"/>
          <w:snapToGrid w:val="0"/>
          <w:szCs w:val="20"/>
          <w:lang w:val="lt-LT"/>
        </w:rPr>
      </w:pPr>
    </w:p>
    <w:p w14:paraId="30B0D098" w14:textId="77777777" w:rsidR="00BD36A5" w:rsidRPr="002A16D2" w:rsidRDefault="00BD36A5" w:rsidP="00BD36A5">
      <w:pPr>
        <w:tabs>
          <w:tab w:val="left" w:pos="567"/>
        </w:tabs>
        <w:spacing w:after="0" w:line="260" w:lineRule="exact"/>
        <w:ind w:right="-1"/>
        <w:rPr>
          <w:rFonts w:ascii="Times New Roman" w:eastAsia="Times New Roman" w:hAnsi="Times New Roman" w:cs="Times New Roman"/>
          <w:snapToGrid w:val="0"/>
          <w:szCs w:val="20"/>
          <w:lang w:val="lt-LT"/>
        </w:rPr>
      </w:pPr>
    </w:p>
    <w:p w14:paraId="0A3F2ED0" w14:textId="149676AF" w:rsidR="00BD36A5" w:rsidRPr="002A16D2" w:rsidRDefault="00BD36A5" w:rsidP="00BD36A5">
      <w:pPr>
        <w:tabs>
          <w:tab w:val="left" w:pos="567"/>
        </w:tabs>
        <w:spacing w:after="0" w:line="260" w:lineRule="exact"/>
        <w:ind w:left="567" w:hanging="567"/>
        <w:rPr>
          <w:rFonts w:ascii="Times New Roman" w:eastAsia="Times New Roman" w:hAnsi="Times New Roman" w:cs="Times New Roman"/>
          <w:b/>
          <w:snapToGrid w:val="0"/>
          <w:szCs w:val="24"/>
          <w:lang w:val="lt-LT"/>
        </w:rPr>
      </w:pPr>
      <w:r w:rsidRPr="002A16D2">
        <w:rPr>
          <w:rFonts w:ascii="Times New Roman" w:eastAsia="Times New Roman" w:hAnsi="Times New Roman" w:cs="Times New Roman"/>
          <w:snapToGrid w:val="0"/>
          <w:szCs w:val="20"/>
          <w:lang w:val="lt-LT"/>
        </w:rPr>
        <w:br w:type="page"/>
      </w:r>
      <w:r w:rsidRPr="002A16D2">
        <w:rPr>
          <w:rFonts w:ascii="Times New Roman" w:eastAsia="Times New Roman" w:hAnsi="Times New Roman" w:cs="Times New Roman"/>
          <w:b/>
          <w:snapToGrid w:val="0"/>
          <w:szCs w:val="20"/>
          <w:lang w:val="lt-LT"/>
        </w:rPr>
        <w:lastRenderedPageBreak/>
        <w:t>A.</w:t>
      </w:r>
      <w:r w:rsidRPr="002A16D2">
        <w:rPr>
          <w:rFonts w:ascii="Times New Roman" w:eastAsia="Times New Roman" w:hAnsi="Times New Roman" w:cs="Times New Roman"/>
          <w:b/>
          <w:snapToGrid w:val="0"/>
          <w:szCs w:val="24"/>
          <w:lang w:val="lt-LT"/>
        </w:rPr>
        <w:tab/>
      </w:r>
      <w:r w:rsidR="005D4B55" w:rsidRPr="002A16D2">
        <w:rPr>
          <w:rFonts w:ascii="Times New Roman" w:eastAsia="Times New Roman" w:hAnsi="Times New Roman" w:cs="Times New Roman"/>
          <w:b/>
          <w:snapToGrid w:val="0"/>
          <w:szCs w:val="20"/>
          <w:lang w:val="lt-LT"/>
        </w:rPr>
        <w:t xml:space="preserve">GAMINTOJAS (-AI), ATSAKINGAS (-I) </w:t>
      </w:r>
      <w:r w:rsidRPr="002A16D2">
        <w:rPr>
          <w:rFonts w:ascii="Times New Roman" w:eastAsia="Times New Roman" w:hAnsi="Times New Roman" w:cs="Times New Roman"/>
          <w:b/>
          <w:snapToGrid w:val="0"/>
          <w:szCs w:val="20"/>
          <w:lang w:val="lt-LT"/>
        </w:rPr>
        <w:t>UŽ SERIJŲ IŠLEIDIMĄ</w:t>
      </w:r>
    </w:p>
    <w:p w14:paraId="34F3A200" w14:textId="77777777" w:rsidR="00BD36A5" w:rsidRPr="002A16D2" w:rsidRDefault="00BD36A5" w:rsidP="00BD36A5">
      <w:pPr>
        <w:tabs>
          <w:tab w:val="left" w:pos="567"/>
        </w:tabs>
        <w:spacing w:after="0" w:line="260" w:lineRule="exact"/>
        <w:rPr>
          <w:rFonts w:ascii="Times New Roman" w:eastAsia="Times New Roman" w:hAnsi="Times New Roman" w:cs="Times New Roman"/>
          <w:snapToGrid w:val="0"/>
          <w:szCs w:val="24"/>
          <w:lang w:val="lt-LT"/>
        </w:rPr>
      </w:pPr>
    </w:p>
    <w:p w14:paraId="09F0BA3B" w14:textId="77777777" w:rsidR="00BD36A5" w:rsidRPr="002A16D2" w:rsidRDefault="00BD36A5" w:rsidP="00BD36A5">
      <w:pPr>
        <w:tabs>
          <w:tab w:val="left" w:pos="567"/>
        </w:tabs>
        <w:spacing w:after="0" w:line="240" w:lineRule="auto"/>
        <w:jc w:val="both"/>
        <w:rPr>
          <w:rFonts w:ascii="Times New Roman" w:eastAsia="Times New Roman" w:hAnsi="Times New Roman" w:cs="Times New Roman"/>
          <w:snapToGrid w:val="0"/>
          <w:szCs w:val="24"/>
          <w:lang w:val="lt-LT"/>
        </w:rPr>
      </w:pPr>
      <w:r w:rsidRPr="002A16D2">
        <w:rPr>
          <w:rFonts w:ascii="Times New Roman" w:eastAsia="Times New Roman" w:hAnsi="Times New Roman" w:cs="Times New Roman"/>
          <w:noProof/>
          <w:snapToGrid w:val="0"/>
          <w:szCs w:val="24"/>
          <w:u w:val="single"/>
          <w:lang w:val="lt-LT"/>
        </w:rPr>
        <w:t>Gamintojo (-ų), atsakingo (-ų) už serijų išleidimą, pavadinimas (-ai) ir adresas (-ai)</w:t>
      </w:r>
    </w:p>
    <w:p w14:paraId="73250F45" w14:textId="77777777" w:rsidR="00BD36A5" w:rsidRPr="002A16D2" w:rsidRDefault="00BD36A5" w:rsidP="00BD36A5">
      <w:pPr>
        <w:tabs>
          <w:tab w:val="left" w:pos="567"/>
        </w:tabs>
        <w:spacing w:after="0" w:line="260" w:lineRule="exact"/>
        <w:rPr>
          <w:rFonts w:ascii="Times New Roman" w:eastAsia="Times New Roman" w:hAnsi="Times New Roman" w:cs="Times New Roman"/>
          <w:snapToGrid w:val="0"/>
          <w:szCs w:val="24"/>
          <w:lang w:val="lt-LT"/>
        </w:rPr>
      </w:pPr>
    </w:p>
    <w:p w14:paraId="0C1F504F" w14:textId="77777777" w:rsidR="008A1416" w:rsidRPr="002A16D2" w:rsidRDefault="008A1416" w:rsidP="008A1416">
      <w:pPr>
        <w:tabs>
          <w:tab w:val="left" w:pos="567"/>
        </w:tabs>
        <w:spacing w:after="0" w:line="260" w:lineRule="exact"/>
        <w:rPr>
          <w:rFonts w:ascii="Times New Roman" w:eastAsia="Times New Roman" w:hAnsi="Times New Roman" w:cs="Times New Roman"/>
          <w:noProof/>
          <w:snapToGrid w:val="0"/>
          <w:szCs w:val="24"/>
          <w:lang w:val="lt-LT"/>
        </w:rPr>
      </w:pPr>
      <w:r w:rsidRPr="002A16D2">
        <w:rPr>
          <w:rFonts w:ascii="Times New Roman" w:eastAsia="Times New Roman" w:hAnsi="Times New Roman" w:cs="Times New Roman"/>
          <w:noProof/>
          <w:snapToGrid w:val="0"/>
          <w:szCs w:val="24"/>
          <w:lang w:val="lt-LT"/>
        </w:rPr>
        <w:t>Teva Pharma S.L.U.</w:t>
      </w:r>
    </w:p>
    <w:p w14:paraId="2858A424" w14:textId="77777777" w:rsidR="008A1416" w:rsidRPr="002A16D2" w:rsidRDefault="008A1416" w:rsidP="008A1416">
      <w:pPr>
        <w:tabs>
          <w:tab w:val="left" w:pos="567"/>
        </w:tabs>
        <w:spacing w:after="0" w:line="260" w:lineRule="exact"/>
        <w:rPr>
          <w:rFonts w:ascii="Times New Roman" w:eastAsia="Times New Roman" w:hAnsi="Times New Roman" w:cs="Times New Roman"/>
          <w:noProof/>
          <w:snapToGrid w:val="0"/>
          <w:szCs w:val="24"/>
          <w:lang w:val="lt-LT"/>
        </w:rPr>
      </w:pPr>
      <w:r w:rsidRPr="002A16D2">
        <w:rPr>
          <w:rFonts w:ascii="Times New Roman" w:eastAsia="Times New Roman" w:hAnsi="Times New Roman" w:cs="Times New Roman"/>
          <w:noProof/>
          <w:snapToGrid w:val="0"/>
          <w:szCs w:val="24"/>
          <w:lang w:val="lt-LT"/>
        </w:rPr>
        <w:t>C/C, n° 4, Poligono Industrial Malpica</w:t>
      </w:r>
    </w:p>
    <w:p w14:paraId="6B9DD0D1" w14:textId="77777777" w:rsidR="008A1416" w:rsidRPr="002A16D2" w:rsidRDefault="008A1416" w:rsidP="008A1416">
      <w:pPr>
        <w:tabs>
          <w:tab w:val="left" w:pos="567"/>
        </w:tabs>
        <w:spacing w:after="0" w:line="260" w:lineRule="exact"/>
        <w:rPr>
          <w:rFonts w:ascii="Times New Roman" w:eastAsia="Times New Roman" w:hAnsi="Times New Roman" w:cs="Times New Roman"/>
          <w:noProof/>
          <w:snapToGrid w:val="0"/>
          <w:szCs w:val="24"/>
          <w:lang w:val="lt-LT"/>
        </w:rPr>
      </w:pPr>
      <w:r w:rsidRPr="002A16D2">
        <w:rPr>
          <w:rFonts w:ascii="Times New Roman" w:eastAsia="Times New Roman" w:hAnsi="Times New Roman" w:cs="Times New Roman"/>
          <w:noProof/>
          <w:snapToGrid w:val="0"/>
          <w:szCs w:val="24"/>
          <w:lang w:val="lt-LT"/>
        </w:rPr>
        <w:t>50016 Zaragoza</w:t>
      </w:r>
    </w:p>
    <w:p w14:paraId="5D17FCB7" w14:textId="2060D6AB" w:rsidR="00BD36A5" w:rsidRPr="002A16D2" w:rsidRDefault="008A1416" w:rsidP="008A1416">
      <w:pPr>
        <w:tabs>
          <w:tab w:val="left" w:pos="567"/>
        </w:tabs>
        <w:spacing w:after="0" w:line="260" w:lineRule="exact"/>
        <w:rPr>
          <w:rFonts w:ascii="Times New Roman" w:eastAsia="Times New Roman" w:hAnsi="Times New Roman" w:cs="Times New Roman"/>
          <w:snapToGrid w:val="0"/>
          <w:szCs w:val="24"/>
          <w:lang w:val="lt-LT"/>
        </w:rPr>
      </w:pPr>
      <w:r w:rsidRPr="002A16D2">
        <w:rPr>
          <w:rFonts w:ascii="Times New Roman" w:eastAsia="Times New Roman" w:hAnsi="Times New Roman" w:cs="Times New Roman"/>
          <w:noProof/>
          <w:snapToGrid w:val="0"/>
          <w:szCs w:val="24"/>
          <w:lang w:val="lt-LT"/>
        </w:rPr>
        <w:t>Ispanija</w:t>
      </w:r>
    </w:p>
    <w:p w14:paraId="438C6AA2" w14:textId="77777777" w:rsidR="00BD36A5" w:rsidRPr="002A16D2" w:rsidRDefault="00BD36A5" w:rsidP="00BD36A5">
      <w:pPr>
        <w:tabs>
          <w:tab w:val="left" w:pos="567"/>
        </w:tabs>
        <w:spacing w:after="0" w:line="260" w:lineRule="exact"/>
        <w:rPr>
          <w:rFonts w:ascii="Times New Roman" w:eastAsia="Times New Roman" w:hAnsi="Times New Roman" w:cs="Times New Roman"/>
          <w:snapToGrid w:val="0"/>
          <w:szCs w:val="24"/>
          <w:lang w:val="lt-LT"/>
        </w:rPr>
      </w:pPr>
    </w:p>
    <w:p w14:paraId="7CE3ADC7" w14:textId="77777777" w:rsidR="00BD36A5" w:rsidRPr="002A16D2" w:rsidRDefault="00BD36A5" w:rsidP="00BD36A5">
      <w:pPr>
        <w:tabs>
          <w:tab w:val="left" w:pos="567"/>
        </w:tabs>
        <w:spacing w:after="0" w:line="260" w:lineRule="exact"/>
        <w:rPr>
          <w:rFonts w:ascii="Times New Roman" w:eastAsia="Times New Roman" w:hAnsi="Times New Roman" w:cs="Times New Roman"/>
          <w:snapToGrid w:val="0"/>
          <w:szCs w:val="24"/>
          <w:lang w:val="lt-LT"/>
        </w:rPr>
      </w:pPr>
    </w:p>
    <w:p w14:paraId="458E9ED5" w14:textId="77777777" w:rsidR="00BD36A5" w:rsidRPr="002A16D2" w:rsidRDefault="00BD36A5" w:rsidP="00BD36A5">
      <w:pPr>
        <w:tabs>
          <w:tab w:val="left" w:pos="567"/>
        </w:tabs>
        <w:spacing w:after="0" w:line="240" w:lineRule="auto"/>
        <w:ind w:left="567" w:hanging="567"/>
        <w:rPr>
          <w:rFonts w:ascii="Times New Roman" w:eastAsia="Times New Roman" w:hAnsi="Times New Roman" w:cs="Times New Roman"/>
          <w:snapToGrid w:val="0"/>
          <w:szCs w:val="24"/>
          <w:lang w:val="lt-LT"/>
        </w:rPr>
      </w:pPr>
      <w:r w:rsidRPr="002A16D2">
        <w:rPr>
          <w:rFonts w:ascii="Times New Roman" w:eastAsia="Times New Roman" w:hAnsi="Times New Roman" w:cs="Times New Roman"/>
          <w:b/>
          <w:noProof/>
          <w:snapToGrid w:val="0"/>
          <w:szCs w:val="24"/>
          <w:lang w:val="lt-LT"/>
        </w:rPr>
        <w:t>B.</w:t>
      </w:r>
      <w:r w:rsidRPr="002A16D2">
        <w:rPr>
          <w:rFonts w:ascii="Times New Roman" w:eastAsia="Times New Roman" w:hAnsi="Times New Roman" w:cs="Times New Roman"/>
          <w:b/>
          <w:snapToGrid w:val="0"/>
          <w:szCs w:val="24"/>
          <w:lang w:val="lt-LT"/>
        </w:rPr>
        <w:tab/>
      </w:r>
      <w:r w:rsidRPr="002A16D2">
        <w:rPr>
          <w:rFonts w:ascii="Times New Roman" w:eastAsia="Times New Roman" w:hAnsi="Times New Roman" w:cs="Times New Roman"/>
          <w:b/>
          <w:noProof/>
          <w:snapToGrid w:val="0"/>
          <w:szCs w:val="24"/>
          <w:lang w:val="lt-LT"/>
        </w:rPr>
        <w:t>TIEKIMO IR VARTOJIMO SĄLYGOS AR APRIBOJIMAI</w:t>
      </w:r>
    </w:p>
    <w:p w14:paraId="0B702ED1" w14:textId="77777777" w:rsidR="00BD36A5" w:rsidRPr="002A16D2" w:rsidRDefault="00BD36A5" w:rsidP="00BD36A5">
      <w:pPr>
        <w:tabs>
          <w:tab w:val="left" w:pos="567"/>
        </w:tabs>
        <w:spacing w:after="0" w:line="260" w:lineRule="exact"/>
        <w:rPr>
          <w:rFonts w:ascii="Times New Roman" w:eastAsia="Times New Roman" w:hAnsi="Times New Roman" w:cs="Times New Roman"/>
          <w:snapToGrid w:val="0"/>
          <w:szCs w:val="24"/>
          <w:lang w:val="lt-LT"/>
        </w:rPr>
      </w:pPr>
    </w:p>
    <w:p w14:paraId="69C0CECE" w14:textId="1982176E" w:rsidR="00BD36A5" w:rsidRPr="002A16D2" w:rsidRDefault="00BD36A5" w:rsidP="00BD36A5">
      <w:pPr>
        <w:tabs>
          <w:tab w:val="left" w:pos="567"/>
        </w:tabs>
        <w:spacing w:after="0" w:line="260" w:lineRule="exact"/>
        <w:rPr>
          <w:rFonts w:ascii="Times New Roman" w:eastAsia="Times New Roman" w:hAnsi="Times New Roman" w:cs="Times New Roman"/>
          <w:snapToGrid w:val="0"/>
          <w:szCs w:val="24"/>
          <w:lang w:val="lt-LT"/>
        </w:rPr>
      </w:pPr>
      <w:r w:rsidRPr="002A16D2">
        <w:rPr>
          <w:rFonts w:ascii="Times New Roman" w:eastAsia="Times New Roman" w:hAnsi="Times New Roman" w:cs="Times New Roman"/>
          <w:snapToGrid w:val="0"/>
          <w:szCs w:val="20"/>
          <w:lang w:val="lt-LT"/>
        </w:rPr>
        <w:t>Receptinis vaistinis preparatas.</w:t>
      </w:r>
    </w:p>
    <w:p w14:paraId="6A34F35B" w14:textId="77777777" w:rsidR="00BD36A5" w:rsidRPr="002A16D2" w:rsidRDefault="00BD36A5" w:rsidP="00BD36A5">
      <w:pPr>
        <w:spacing w:after="0" w:line="240" w:lineRule="auto"/>
        <w:rPr>
          <w:rFonts w:ascii="Times New Roman" w:eastAsia="Times New Roman" w:hAnsi="Times New Roman" w:cs="Times New Roman"/>
          <w:snapToGrid w:val="0"/>
          <w:sz w:val="18"/>
          <w:lang w:val="lt-LT" w:eastAsia="lt-LT"/>
        </w:rPr>
      </w:pPr>
    </w:p>
    <w:p w14:paraId="0C68EA6A" w14:textId="77777777" w:rsidR="00BD36A5" w:rsidRPr="002A16D2" w:rsidRDefault="00BD36A5" w:rsidP="00BD36A5">
      <w:pPr>
        <w:tabs>
          <w:tab w:val="left" w:pos="567"/>
        </w:tabs>
        <w:spacing w:after="0" w:line="260" w:lineRule="exact"/>
        <w:rPr>
          <w:rFonts w:ascii="Times New Roman" w:eastAsia="Times New Roman" w:hAnsi="Times New Roman" w:cs="Times New Roman"/>
          <w:snapToGrid w:val="0"/>
          <w:szCs w:val="20"/>
          <w:lang w:val="lt-LT"/>
        </w:rPr>
      </w:pPr>
    </w:p>
    <w:p w14:paraId="614DAE5C" w14:textId="2FF59DC1" w:rsidR="00AE7E08" w:rsidRPr="002A16D2" w:rsidRDefault="00BD36A5" w:rsidP="00BD36A5">
      <w:pPr>
        <w:spacing w:after="0" w:line="240" w:lineRule="auto"/>
        <w:ind w:left="360"/>
        <w:jc w:val="center"/>
        <w:outlineLvl w:val="0"/>
        <w:rPr>
          <w:rFonts w:ascii="Times New Roman" w:hAnsi="Times New Roman" w:cs="Times New Roman"/>
          <w:b/>
          <w:kern w:val="28"/>
          <w:lang w:val="lt-LT"/>
        </w:rPr>
      </w:pPr>
      <w:r w:rsidRPr="002A16D2">
        <w:rPr>
          <w:rFonts w:ascii="Times New Roman" w:eastAsia="SimSun" w:hAnsi="Times New Roman" w:cs="Times New Roman"/>
          <w:b/>
          <w:noProof/>
          <w:sz w:val="20"/>
          <w:szCs w:val="24"/>
          <w:lang w:val="lt-LT"/>
        </w:rPr>
        <w:br w:type="page"/>
      </w:r>
    </w:p>
    <w:p w14:paraId="4AEC319D"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4BD617E9"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6D5258B5"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39EB795C"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5CD5A50D"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18612C1B"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7B0C98F6"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1945BD76"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7E7A47CF"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61B09C43"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20933AED"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41D0AE60"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38B40431"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62B58361"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26146C46"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44649E98"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00DF233F"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5578EBE8"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61ACDB1C"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676B6777"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3BF789A9"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1B94E5AC" w14:textId="77777777" w:rsidR="008A1416" w:rsidRPr="002A16D2" w:rsidRDefault="008A1416" w:rsidP="00AA1FD9">
      <w:pPr>
        <w:spacing w:after="0" w:line="240" w:lineRule="auto"/>
        <w:ind w:left="360"/>
        <w:jc w:val="center"/>
        <w:outlineLvl w:val="0"/>
        <w:rPr>
          <w:rFonts w:ascii="Times New Roman" w:hAnsi="Times New Roman" w:cs="Times New Roman"/>
          <w:b/>
          <w:kern w:val="28"/>
          <w:lang w:val="lt-LT"/>
        </w:rPr>
      </w:pPr>
    </w:p>
    <w:p w14:paraId="54388A2D" w14:textId="77777777" w:rsidR="005D4B55" w:rsidRPr="002A16D2" w:rsidRDefault="005D4B55" w:rsidP="00AA1FD9">
      <w:pPr>
        <w:spacing w:after="0" w:line="240" w:lineRule="auto"/>
        <w:ind w:left="360"/>
        <w:jc w:val="center"/>
        <w:outlineLvl w:val="0"/>
        <w:rPr>
          <w:rFonts w:ascii="Times New Roman" w:hAnsi="Times New Roman" w:cs="Times New Roman"/>
          <w:b/>
          <w:kern w:val="28"/>
          <w:lang w:val="lt-LT"/>
        </w:rPr>
      </w:pPr>
    </w:p>
    <w:p w14:paraId="7C26EEC3" w14:textId="0AB81CE1" w:rsidR="009B7F07" w:rsidRPr="002A16D2" w:rsidRDefault="009B7F07" w:rsidP="00AA1FD9">
      <w:pPr>
        <w:spacing w:after="0" w:line="240" w:lineRule="auto"/>
        <w:ind w:left="360"/>
        <w:jc w:val="center"/>
        <w:outlineLvl w:val="0"/>
        <w:rPr>
          <w:rFonts w:ascii="Times New Roman" w:hAnsi="Times New Roman" w:cs="Times New Roman"/>
          <w:b/>
          <w:kern w:val="28"/>
          <w:lang w:val="lt-LT"/>
        </w:rPr>
      </w:pPr>
      <w:r w:rsidRPr="002A16D2">
        <w:rPr>
          <w:rFonts w:ascii="Times New Roman" w:hAnsi="Times New Roman" w:cs="Times New Roman"/>
          <w:b/>
          <w:kern w:val="28"/>
          <w:lang w:val="lt-LT"/>
        </w:rPr>
        <w:t>III PRIEDAS</w:t>
      </w:r>
    </w:p>
    <w:p w14:paraId="7CA2BA47"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9D13759" w14:textId="77777777" w:rsidR="009B7F07" w:rsidRPr="002A16D2" w:rsidRDefault="009B7F07" w:rsidP="00AA1FD9">
      <w:pPr>
        <w:overflowPunct w:val="0"/>
        <w:autoSpaceDE w:val="0"/>
        <w:autoSpaceDN w:val="0"/>
        <w:adjustRightInd w:val="0"/>
        <w:spacing w:after="0" w:line="240" w:lineRule="auto"/>
        <w:jc w:val="center"/>
        <w:textAlignment w:val="baseline"/>
        <w:rPr>
          <w:rFonts w:ascii="Times New Roman" w:hAnsi="Times New Roman" w:cs="Times New Roman"/>
          <w:b/>
          <w:lang w:val="lt-LT"/>
        </w:rPr>
      </w:pPr>
      <w:r w:rsidRPr="002A16D2">
        <w:rPr>
          <w:rFonts w:ascii="Times New Roman" w:hAnsi="Times New Roman" w:cs="Times New Roman"/>
          <w:b/>
          <w:lang w:val="lt-LT"/>
        </w:rPr>
        <w:t>ŽENKLINIMAS IR PAKUOTĖS LAPELIS</w:t>
      </w:r>
    </w:p>
    <w:p w14:paraId="3A45070E" w14:textId="77777777" w:rsidR="009B7F07" w:rsidRPr="002A16D2" w:rsidRDefault="009B7F07" w:rsidP="00AA1FD9">
      <w:pPr>
        <w:spacing w:line="240" w:lineRule="auto"/>
        <w:rPr>
          <w:rFonts w:ascii="Times New Roman" w:hAnsi="Times New Roman" w:cs="Times New Roman"/>
          <w:b/>
          <w:lang w:val="lt-LT"/>
        </w:rPr>
      </w:pPr>
      <w:r w:rsidRPr="002A16D2">
        <w:rPr>
          <w:rFonts w:ascii="Times New Roman" w:hAnsi="Times New Roman" w:cs="Times New Roman"/>
          <w:b/>
          <w:lang w:val="lt-LT"/>
        </w:rPr>
        <w:br w:type="page"/>
      </w:r>
    </w:p>
    <w:p w14:paraId="052C86FF"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8438F20"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2D671B9"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7D5C1C4"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E7743E9"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07514F7"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6B220F9"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AA7B0BE"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E346362"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AD571D4"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97CB9F0"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0F629FD"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EB5CE24"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FB1FF0B"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A91F2CF"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C1CB051"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3A4C0FB"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28C47CF"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AAB95E1"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3A1D618"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29F2C37" w14:textId="77777777" w:rsidR="009B7F07" w:rsidRPr="002A16D2" w:rsidRDefault="009B7F07" w:rsidP="00AA1FD9">
      <w:pPr>
        <w:spacing w:after="0" w:line="240" w:lineRule="auto"/>
        <w:ind w:left="360"/>
        <w:jc w:val="center"/>
        <w:outlineLvl w:val="0"/>
        <w:rPr>
          <w:rFonts w:ascii="Times New Roman" w:hAnsi="Times New Roman" w:cs="Times New Roman"/>
          <w:b/>
          <w:kern w:val="28"/>
          <w:lang w:val="lt-LT"/>
        </w:rPr>
      </w:pPr>
    </w:p>
    <w:p w14:paraId="7F6FF71E" w14:textId="77777777" w:rsidR="009B7F07" w:rsidRPr="002A16D2" w:rsidRDefault="009B7F07" w:rsidP="00AA1FD9">
      <w:pPr>
        <w:spacing w:after="0" w:line="240" w:lineRule="auto"/>
        <w:ind w:left="360"/>
        <w:jc w:val="center"/>
        <w:outlineLvl w:val="0"/>
        <w:rPr>
          <w:rFonts w:ascii="Times New Roman" w:hAnsi="Times New Roman" w:cs="Times New Roman"/>
          <w:b/>
          <w:kern w:val="28"/>
          <w:lang w:val="lt-LT"/>
        </w:rPr>
      </w:pPr>
    </w:p>
    <w:p w14:paraId="7C6F0F33" w14:textId="77777777" w:rsidR="005D4B55" w:rsidRPr="002A16D2" w:rsidRDefault="005D4B55" w:rsidP="00AA1FD9">
      <w:pPr>
        <w:spacing w:after="0" w:line="240" w:lineRule="auto"/>
        <w:ind w:left="360"/>
        <w:jc w:val="center"/>
        <w:outlineLvl w:val="0"/>
        <w:rPr>
          <w:rFonts w:ascii="Times New Roman" w:hAnsi="Times New Roman" w:cs="Times New Roman"/>
          <w:b/>
          <w:kern w:val="28"/>
          <w:lang w:val="lt-LT"/>
        </w:rPr>
      </w:pPr>
    </w:p>
    <w:p w14:paraId="0568427F" w14:textId="62A559B3" w:rsidR="009B7F07" w:rsidRPr="002A16D2" w:rsidRDefault="009B7F07" w:rsidP="00AA1FD9">
      <w:pPr>
        <w:spacing w:after="0" w:line="240" w:lineRule="auto"/>
        <w:ind w:left="360"/>
        <w:jc w:val="center"/>
        <w:outlineLvl w:val="0"/>
        <w:rPr>
          <w:rFonts w:ascii="Times New Roman" w:hAnsi="Times New Roman" w:cs="Times New Roman"/>
          <w:b/>
          <w:kern w:val="28"/>
          <w:lang w:val="lt-LT"/>
        </w:rPr>
      </w:pPr>
      <w:r w:rsidRPr="002A16D2">
        <w:rPr>
          <w:rFonts w:ascii="Times New Roman" w:hAnsi="Times New Roman" w:cs="Times New Roman"/>
          <w:b/>
          <w:kern w:val="28"/>
          <w:lang w:val="lt-LT"/>
        </w:rPr>
        <w:t>A. ŽENKLINIMAS</w:t>
      </w:r>
    </w:p>
    <w:p w14:paraId="0BCBBAB6" w14:textId="77777777" w:rsidR="009B7F07" w:rsidRPr="002A16D2" w:rsidRDefault="009B7F07" w:rsidP="00AA1FD9">
      <w:pPr>
        <w:spacing w:line="240" w:lineRule="auto"/>
        <w:rPr>
          <w:rFonts w:ascii="Times New Roman" w:hAnsi="Times New Roman" w:cs="Times New Roman"/>
          <w:b/>
          <w:kern w:val="28"/>
          <w:lang w:val="lt-LT"/>
        </w:rPr>
      </w:pPr>
      <w:r w:rsidRPr="002A16D2">
        <w:rPr>
          <w:rFonts w:ascii="Times New Roman" w:hAnsi="Times New Roman" w:cs="Times New Roman"/>
          <w:b/>
          <w:kern w:val="28"/>
          <w:lang w:val="lt-LT"/>
        </w:rPr>
        <w:br w:type="page"/>
      </w:r>
    </w:p>
    <w:p w14:paraId="21C690EA"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A16D2">
        <w:rPr>
          <w:rFonts w:ascii="Times New Roman" w:hAnsi="Times New Roman" w:cs="Times New Roman"/>
          <w:b/>
          <w:caps/>
          <w:lang w:val="lt-LT"/>
        </w:rPr>
        <w:lastRenderedPageBreak/>
        <w:t xml:space="preserve">Informacija ant </w:t>
      </w:r>
      <w:r w:rsidRPr="002A16D2">
        <w:rPr>
          <w:rFonts w:ascii="Times New Roman" w:hAnsi="Times New Roman" w:cs="Times New Roman"/>
          <w:b/>
          <w:lang w:val="lt-LT"/>
        </w:rPr>
        <w:t xml:space="preserve">IŠORINĖS </w:t>
      </w:r>
      <w:r w:rsidR="00EE71D3" w:rsidRPr="002A16D2">
        <w:rPr>
          <w:rFonts w:ascii="Times New Roman" w:hAnsi="Times New Roman" w:cs="Times New Roman"/>
          <w:b/>
          <w:lang w:val="lt-LT"/>
        </w:rPr>
        <w:t>IR</w:t>
      </w:r>
      <w:r w:rsidR="00EE71D3" w:rsidRPr="002A16D2">
        <w:rPr>
          <w:rFonts w:ascii="Times New Roman" w:hAnsi="Times New Roman" w:cs="Times New Roman"/>
          <w:lang w:val="lt-LT"/>
        </w:rPr>
        <w:t xml:space="preserve"> </w:t>
      </w:r>
      <w:r w:rsidRPr="002A16D2">
        <w:rPr>
          <w:rFonts w:ascii="Times New Roman" w:hAnsi="Times New Roman" w:cs="Times New Roman"/>
          <w:b/>
          <w:lang w:val="lt-LT"/>
        </w:rPr>
        <w:t>VIDINĖS</w:t>
      </w:r>
      <w:r w:rsidRPr="002A16D2">
        <w:rPr>
          <w:rFonts w:ascii="Times New Roman" w:hAnsi="Times New Roman" w:cs="Times New Roman"/>
          <w:b/>
          <w:caps/>
          <w:lang w:val="lt-LT"/>
        </w:rPr>
        <w:t xml:space="preserve"> pakuotės </w:t>
      </w:r>
    </w:p>
    <w:p w14:paraId="59B22EB5"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rPr>
      </w:pPr>
    </w:p>
    <w:p w14:paraId="23B6BD75" w14:textId="77C590B4" w:rsidR="009B7F07" w:rsidRPr="002A16D2" w:rsidRDefault="009B7F07" w:rsidP="00C938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lang w:val="lt-LT"/>
        </w:rPr>
      </w:pPr>
      <w:r w:rsidRPr="002A16D2">
        <w:rPr>
          <w:rFonts w:ascii="Times New Roman" w:hAnsi="Times New Roman" w:cs="Times New Roman"/>
          <w:b/>
          <w:caps/>
          <w:lang w:val="lt-LT"/>
        </w:rPr>
        <w:t xml:space="preserve">KARTONO DĖŽUTĖ </w:t>
      </w:r>
      <w:r w:rsidR="00EE71D3" w:rsidRPr="002A16D2">
        <w:rPr>
          <w:rFonts w:ascii="Times New Roman" w:hAnsi="Times New Roman" w:cs="Times New Roman"/>
          <w:b/>
          <w:caps/>
          <w:lang w:val="lt-LT"/>
        </w:rPr>
        <w:t>(LIZDINĖ</w:t>
      </w:r>
      <w:r w:rsidR="00F72112" w:rsidRPr="002A16D2">
        <w:rPr>
          <w:rFonts w:ascii="Times New Roman" w:hAnsi="Times New Roman" w:cs="Times New Roman"/>
          <w:b/>
          <w:caps/>
          <w:lang w:val="lt-LT"/>
        </w:rPr>
        <w:t>M</w:t>
      </w:r>
      <w:r w:rsidR="00CC52B6" w:rsidRPr="002A16D2">
        <w:rPr>
          <w:rFonts w:ascii="Times New Roman" w:hAnsi="Times New Roman" w:cs="Times New Roman"/>
          <w:b/>
          <w:caps/>
          <w:lang w:val="lt-LT"/>
        </w:rPr>
        <w:t>s</w:t>
      </w:r>
      <w:r w:rsidR="00EE71D3" w:rsidRPr="002A16D2">
        <w:rPr>
          <w:rFonts w:ascii="Times New Roman" w:hAnsi="Times New Roman" w:cs="Times New Roman"/>
          <w:b/>
          <w:caps/>
          <w:lang w:val="lt-LT"/>
        </w:rPr>
        <w:t xml:space="preserve"> PLOKŠTELĖ</w:t>
      </w:r>
      <w:r w:rsidR="00F72112" w:rsidRPr="002A16D2">
        <w:rPr>
          <w:rFonts w:ascii="Times New Roman" w:hAnsi="Times New Roman" w:cs="Times New Roman"/>
          <w:b/>
          <w:caps/>
          <w:lang w:val="lt-LT"/>
        </w:rPr>
        <w:t>M</w:t>
      </w:r>
      <w:r w:rsidR="00CC52B6" w:rsidRPr="002A16D2">
        <w:rPr>
          <w:rFonts w:ascii="Times New Roman" w:hAnsi="Times New Roman" w:cs="Times New Roman"/>
          <w:b/>
          <w:caps/>
          <w:lang w:val="lt-LT"/>
        </w:rPr>
        <w:t>s</w:t>
      </w:r>
      <w:r w:rsidR="00EE71D3" w:rsidRPr="002A16D2">
        <w:rPr>
          <w:rFonts w:ascii="Times New Roman" w:hAnsi="Times New Roman" w:cs="Times New Roman"/>
          <w:b/>
          <w:caps/>
          <w:lang w:val="lt-LT"/>
        </w:rPr>
        <w:t xml:space="preserve"> IR BUTELIUKA</w:t>
      </w:r>
      <w:r w:rsidR="00F72112" w:rsidRPr="002A16D2">
        <w:rPr>
          <w:rFonts w:ascii="Times New Roman" w:hAnsi="Times New Roman" w:cs="Times New Roman"/>
          <w:b/>
          <w:caps/>
          <w:lang w:val="lt-LT"/>
        </w:rPr>
        <w:t>M</w:t>
      </w:r>
      <w:r w:rsidR="00EE71D3" w:rsidRPr="002A16D2">
        <w:rPr>
          <w:rFonts w:ascii="Times New Roman" w:hAnsi="Times New Roman" w:cs="Times New Roman"/>
          <w:b/>
          <w:caps/>
          <w:lang w:val="lt-LT"/>
        </w:rPr>
        <w:t>S)</w:t>
      </w:r>
      <w:r w:rsidR="00C93864" w:rsidRPr="002A16D2">
        <w:rPr>
          <w:rFonts w:ascii="Times New Roman" w:hAnsi="Times New Roman" w:cs="Times New Roman"/>
          <w:b/>
          <w:caps/>
          <w:lang w:val="lt-LT"/>
        </w:rPr>
        <w:t xml:space="preserve"> </w:t>
      </w:r>
      <w:r w:rsidR="005D4B55" w:rsidRPr="002A16D2">
        <w:rPr>
          <w:rFonts w:ascii="Times New Roman" w:hAnsi="Times New Roman" w:cs="Times New Roman"/>
          <w:b/>
          <w:caps/>
          <w:lang w:val="lt-LT"/>
        </w:rPr>
        <w:t>IR BUTELIUKO ETIKETĖ</w:t>
      </w:r>
    </w:p>
    <w:p w14:paraId="348EF3F7" w14:textId="77777777" w:rsidR="009B7F07" w:rsidRPr="002A16D2" w:rsidRDefault="009B7F07" w:rsidP="00AA1FD9">
      <w:pPr>
        <w:spacing w:after="0" w:line="240" w:lineRule="auto"/>
        <w:ind w:left="567" w:hanging="567"/>
        <w:rPr>
          <w:rFonts w:ascii="Times New Roman" w:hAnsi="Times New Roman" w:cs="Times New Roman"/>
          <w:lang w:val="lt-LT"/>
        </w:rPr>
      </w:pPr>
    </w:p>
    <w:p w14:paraId="6B3228FD" w14:textId="77777777" w:rsidR="009B7F07" w:rsidRPr="002A16D2" w:rsidRDefault="009B7F07" w:rsidP="00AA1FD9">
      <w:pPr>
        <w:spacing w:after="0" w:line="240" w:lineRule="auto"/>
        <w:ind w:left="567" w:hanging="567"/>
        <w:rPr>
          <w:rFonts w:ascii="Times New Roman" w:hAnsi="Times New Roman" w:cs="Times New Roman"/>
          <w:lang w:val="lt-LT"/>
        </w:rPr>
      </w:pPr>
    </w:p>
    <w:p w14:paraId="7E5B5F14"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1.</w:t>
      </w:r>
      <w:r w:rsidRPr="002A16D2">
        <w:rPr>
          <w:rFonts w:ascii="Times New Roman" w:hAnsi="Times New Roman" w:cs="Times New Roman"/>
          <w:b/>
          <w:caps/>
          <w:lang w:val="lt-LT"/>
        </w:rPr>
        <w:tab/>
        <w:t>vaistinio preparato pavadinimas</w:t>
      </w:r>
    </w:p>
    <w:p w14:paraId="125B7522"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b/>
          <w:lang w:val="lt-LT"/>
        </w:rPr>
      </w:pPr>
    </w:p>
    <w:p w14:paraId="59A95E5C" w14:textId="5F347CDB" w:rsidR="009B7F07" w:rsidRPr="002A16D2" w:rsidRDefault="00FD5570" w:rsidP="00AA1FD9">
      <w:pPr>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Paroxetine</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Teva</w:t>
      </w:r>
      <w:proofErr w:type="spellEnd"/>
      <w:r w:rsidR="009B7F07" w:rsidRPr="002A16D2">
        <w:rPr>
          <w:rFonts w:ascii="Times New Roman" w:hAnsi="Times New Roman" w:cs="Times New Roman"/>
          <w:lang w:val="lt-LT"/>
        </w:rPr>
        <w:t xml:space="preserve"> 20 mg plėvele dengtos tabletės</w:t>
      </w:r>
    </w:p>
    <w:p w14:paraId="7C032DBD" w14:textId="77777777" w:rsidR="009B7F07" w:rsidRPr="002A16D2" w:rsidRDefault="009B7F07" w:rsidP="00AA1FD9">
      <w:pPr>
        <w:spacing w:after="0" w:line="240" w:lineRule="auto"/>
        <w:ind w:left="567" w:hanging="567"/>
        <w:rPr>
          <w:rFonts w:ascii="Times New Roman" w:hAnsi="Times New Roman" w:cs="Times New Roman"/>
          <w:i/>
          <w:iCs/>
          <w:lang w:val="lt-LT"/>
        </w:rPr>
      </w:pPr>
      <w:proofErr w:type="spellStart"/>
      <w:r w:rsidRPr="002A16D2">
        <w:rPr>
          <w:rFonts w:ascii="Times New Roman" w:hAnsi="Times New Roman" w:cs="Times New Roman"/>
          <w:i/>
          <w:iCs/>
          <w:lang w:val="lt-LT"/>
        </w:rPr>
        <w:t>paroxetinum</w:t>
      </w:r>
      <w:proofErr w:type="spellEnd"/>
    </w:p>
    <w:p w14:paraId="20FEAB31" w14:textId="77777777" w:rsidR="009B7F07" w:rsidRPr="002A16D2" w:rsidRDefault="009B7F07" w:rsidP="00AA1FD9">
      <w:pPr>
        <w:spacing w:after="0" w:line="240" w:lineRule="auto"/>
        <w:ind w:left="567" w:hanging="567"/>
        <w:rPr>
          <w:rFonts w:ascii="Times New Roman" w:hAnsi="Times New Roman" w:cs="Times New Roman"/>
          <w:lang w:val="lt-LT"/>
        </w:rPr>
      </w:pPr>
    </w:p>
    <w:p w14:paraId="64FA3045" w14:textId="77777777" w:rsidR="009B7F07" w:rsidRPr="002A16D2" w:rsidRDefault="009B7F07" w:rsidP="00AA1FD9">
      <w:pPr>
        <w:spacing w:after="0" w:line="240" w:lineRule="auto"/>
        <w:ind w:left="567" w:hanging="567"/>
        <w:rPr>
          <w:rFonts w:ascii="Times New Roman" w:hAnsi="Times New Roman" w:cs="Times New Roman"/>
          <w:lang w:val="lt-LT"/>
        </w:rPr>
      </w:pPr>
    </w:p>
    <w:p w14:paraId="6D1AAD1E" w14:textId="6109FCEF"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2.</w:t>
      </w:r>
      <w:r w:rsidRPr="002A16D2">
        <w:rPr>
          <w:rFonts w:ascii="Times New Roman" w:hAnsi="Times New Roman" w:cs="Times New Roman"/>
          <w:b/>
          <w:caps/>
          <w:lang w:val="lt-LT"/>
        </w:rPr>
        <w:tab/>
      </w:r>
      <w:r w:rsidR="00F72112" w:rsidRPr="002A16D2">
        <w:rPr>
          <w:rFonts w:ascii="Times New Roman" w:hAnsi="Times New Roman" w:cs="Times New Roman"/>
          <w:b/>
          <w:caps/>
          <w:lang w:val="lt-LT"/>
        </w:rPr>
        <w:t>VEIKLIOJI (-IOS) MEDŽIAGA (-OS) IR JOS (-Ų) KIEKIS (-IAI)</w:t>
      </w:r>
    </w:p>
    <w:p w14:paraId="337040E0" w14:textId="77777777" w:rsidR="009B7F07" w:rsidRPr="002A16D2" w:rsidRDefault="009B7F07" w:rsidP="00D65A33">
      <w:pPr>
        <w:spacing w:after="0" w:line="240" w:lineRule="auto"/>
        <w:rPr>
          <w:rFonts w:ascii="Times New Roman" w:hAnsi="Times New Roman" w:cs="Times New Roman"/>
          <w:lang w:val="lt-LT"/>
        </w:rPr>
      </w:pPr>
    </w:p>
    <w:p w14:paraId="74759748" w14:textId="0BF1DDD9" w:rsidR="009B7F07" w:rsidRPr="002A16D2" w:rsidRDefault="009B7F07" w:rsidP="005D4B55">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Kiekvienoje tabletėje </w:t>
      </w:r>
      <w:r w:rsidR="00AE7E08" w:rsidRPr="002A16D2">
        <w:rPr>
          <w:rFonts w:ascii="Times New Roman" w:hAnsi="Times New Roman" w:cs="Times New Roman"/>
          <w:lang w:val="lt-LT"/>
        </w:rPr>
        <w:t>yra 20 </w:t>
      </w:r>
      <w:r w:rsidRPr="002A16D2">
        <w:rPr>
          <w:rFonts w:ascii="Times New Roman" w:hAnsi="Times New Roman" w:cs="Times New Roman"/>
          <w:lang w:val="lt-LT"/>
        </w:rPr>
        <w:t xml:space="preserve">mg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w:t>
      </w:r>
      <w:proofErr w:type="spellStart"/>
      <w:r w:rsidR="0092025C" w:rsidRPr="002A16D2">
        <w:rPr>
          <w:rFonts w:ascii="Times New Roman" w:hAnsi="Times New Roman" w:cs="Times New Roman"/>
          <w:lang w:val="lt-LT"/>
        </w:rPr>
        <w:t>paroksetino</w:t>
      </w:r>
      <w:proofErr w:type="spellEnd"/>
      <w:r w:rsidR="00EE71D3" w:rsidRPr="002A16D2">
        <w:rPr>
          <w:rFonts w:ascii="Times New Roman" w:hAnsi="Times New Roman" w:cs="Times New Roman"/>
          <w:lang w:val="lt-LT"/>
        </w:rPr>
        <w:t xml:space="preserve"> </w:t>
      </w:r>
      <w:r w:rsidRPr="002A16D2">
        <w:rPr>
          <w:rFonts w:ascii="Times New Roman" w:hAnsi="Times New Roman" w:cs="Times New Roman"/>
          <w:lang w:val="lt-LT"/>
        </w:rPr>
        <w:t>hidrochlorido pavidalu).</w:t>
      </w:r>
    </w:p>
    <w:p w14:paraId="5E39910D" w14:textId="77777777" w:rsidR="009B7F07" w:rsidRPr="002A16D2" w:rsidRDefault="009B7F07" w:rsidP="005D4B55">
      <w:pPr>
        <w:spacing w:after="0" w:line="240" w:lineRule="auto"/>
        <w:rPr>
          <w:rFonts w:ascii="Times New Roman" w:hAnsi="Times New Roman" w:cs="Times New Roman"/>
          <w:caps/>
          <w:lang w:val="lt-LT"/>
        </w:rPr>
      </w:pPr>
    </w:p>
    <w:p w14:paraId="617E8F24" w14:textId="77777777" w:rsidR="009B7F07" w:rsidRPr="002A16D2" w:rsidRDefault="009B7F07" w:rsidP="005D4B55">
      <w:pPr>
        <w:spacing w:after="0" w:line="240" w:lineRule="auto"/>
        <w:rPr>
          <w:rFonts w:ascii="Times New Roman" w:hAnsi="Times New Roman" w:cs="Times New Roman"/>
          <w:caps/>
          <w:lang w:val="lt-LT"/>
        </w:rPr>
      </w:pPr>
    </w:p>
    <w:p w14:paraId="4F4635BD"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3.</w:t>
      </w:r>
      <w:r w:rsidRPr="002A16D2">
        <w:rPr>
          <w:rFonts w:ascii="Times New Roman" w:hAnsi="Times New Roman" w:cs="Times New Roman"/>
          <w:b/>
          <w:caps/>
          <w:lang w:val="lt-LT"/>
        </w:rPr>
        <w:tab/>
        <w:t>pagalbinių medžiagų sąrašas</w:t>
      </w:r>
    </w:p>
    <w:p w14:paraId="53886F72" w14:textId="77777777" w:rsidR="009B7F07" w:rsidRPr="002A16D2" w:rsidRDefault="009B7F07" w:rsidP="005D4B55">
      <w:pPr>
        <w:spacing w:after="0" w:line="240" w:lineRule="auto"/>
        <w:rPr>
          <w:rFonts w:ascii="Times New Roman" w:hAnsi="Times New Roman" w:cs="Times New Roman"/>
          <w:lang w:val="lt-LT"/>
        </w:rPr>
      </w:pPr>
    </w:p>
    <w:p w14:paraId="342855CF" w14:textId="77777777" w:rsidR="009B7F07" w:rsidRPr="002A16D2" w:rsidRDefault="009B7F07" w:rsidP="005D4B55">
      <w:pPr>
        <w:spacing w:after="0" w:line="240" w:lineRule="auto"/>
        <w:jc w:val="both"/>
        <w:rPr>
          <w:rFonts w:ascii="Times New Roman" w:hAnsi="Times New Roman" w:cs="Times New Roman"/>
          <w:lang w:val="lt-LT"/>
        </w:rPr>
      </w:pPr>
      <w:r w:rsidRPr="002A16D2">
        <w:rPr>
          <w:rFonts w:ascii="Times New Roman" w:hAnsi="Times New Roman" w:cs="Times New Roman"/>
          <w:lang w:val="lt-LT"/>
        </w:rPr>
        <w:t xml:space="preserve">Sudėtyje yra sojų </w:t>
      </w:r>
      <w:proofErr w:type="spellStart"/>
      <w:r w:rsidRPr="002A16D2">
        <w:rPr>
          <w:rFonts w:ascii="Times New Roman" w:hAnsi="Times New Roman" w:cs="Times New Roman"/>
          <w:lang w:val="lt-LT"/>
        </w:rPr>
        <w:t>lecitino</w:t>
      </w:r>
      <w:proofErr w:type="spellEnd"/>
      <w:r w:rsidRPr="002A16D2">
        <w:rPr>
          <w:rFonts w:ascii="Times New Roman" w:hAnsi="Times New Roman" w:cs="Times New Roman"/>
          <w:lang w:val="lt-LT"/>
        </w:rPr>
        <w:t xml:space="preserve">. </w:t>
      </w:r>
    </w:p>
    <w:p w14:paraId="0A70C789" w14:textId="77777777" w:rsidR="009B7F07" w:rsidRPr="002A16D2" w:rsidRDefault="009B7F07" w:rsidP="005D4B55">
      <w:pPr>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Daugiau informacijos žr. pakuotės lapelyje.</w:t>
      </w:r>
    </w:p>
    <w:p w14:paraId="23A38460" w14:textId="77777777" w:rsidR="009B7F07" w:rsidRPr="002A16D2" w:rsidRDefault="009B7F07" w:rsidP="005D4B55">
      <w:pPr>
        <w:spacing w:after="0" w:line="240" w:lineRule="auto"/>
        <w:ind w:left="567" w:hanging="567"/>
        <w:rPr>
          <w:rFonts w:ascii="Times New Roman" w:hAnsi="Times New Roman" w:cs="Times New Roman"/>
          <w:lang w:val="lt-LT"/>
        </w:rPr>
      </w:pPr>
    </w:p>
    <w:p w14:paraId="531A13CA"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2A762013"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4.</w:t>
      </w:r>
      <w:r w:rsidRPr="002A16D2">
        <w:rPr>
          <w:rFonts w:ascii="Times New Roman" w:hAnsi="Times New Roman" w:cs="Times New Roman"/>
          <w:b/>
          <w:caps/>
          <w:lang w:val="lt-LT"/>
        </w:rPr>
        <w:tab/>
        <w:t>FARMACINĖ forma ir KIEKIS PAKUOTĖJE</w:t>
      </w:r>
    </w:p>
    <w:p w14:paraId="10B93DC4"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2D8338E8" w14:textId="57394B1E" w:rsidR="00EE71D3" w:rsidRPr="002A16D2" w:rsidRDefault="00EE71D3" w:rsidP="005D4B55">
      <w:pPr>
        <w:spacing w:after="0" w:line="240" w:lineRule="auto"/>
        <w:rPr>
          <w:rFonts w:ascii="Times New Roman" w:hAnsi="Times New Roman" w:cs="Times New Roman"/>
          <w:lang w:val="lt-LT"/>
        </w:rPr>
      </w:pPr>
      <w:r w:rsidRPr="002A16D2">
        <w:rPr>
          <w:rFonts w:ascii="Times New Roman" w:hAnsi="Times New Roman" w:cs="Times New Roman"/>
          <w:highlight w:val="lightGray"/>
          <w:lang w:val="lt-LT"/>
        </w:rPr>
        <w:t>Plėvele dengtos tabletės</w:t>
      </w:r>
    </w:p>
    <w:p w14:paraId="1E2AF8AC" w14:textId="77777777" w:rsidR="00EE71D3" w:rsidRPr="002A16D2" w:rsidRDefault="00EE71D3" w:rsidP="005D4B55">
      <w:pPr>
        <w:spacing w:after="0" w:line="240" w:lineRule="auto"/>
        <w:rPr>
          <w:rFonts w:ascii="Times New Roman" w:hAnsi="Times New Roman" w:cs="Times New Roman"/>
          <w:lang w:val="lt-LT"/>
        </w:rPr>
      </w:pPr>
    </w:p>
    <w:p w14:paraId="71929089" w14:textId="1762B411" w:rsidR="00EE71D3" w:rsidRPr="002A16D2" w:rsidRDefault="002E65AA" w:rsidP="005D4B55">
      <w:pPr>
        <w:spacing w:after="0" w:line="240" w:lineRule="auto"/>
        <w:rPr>
          <w:rFonts w:ascii="Times New Roman" w:hAnsi="Times New Roman" w:cs="Times New Roman"/>
          <w:lang w:val="lt-LT"/>
        </w:rPr>
      </w:pPr>
      <w:r w:rsidRPr="002A16D2">
        <w:rPr>
          <w:rFonts w:ascii="Times New Roman" w:hAnsi="Times New Roman" w:cs="Times New Roman"/>
          <w:highlight w:val="lightGray"/>
          <w:lang w:val="lt-LT"/>
        </w:rPr>
        <w:t>[</w:t>
      </w:r>
      <w:r w:rsidR="00EE71D3" w:rsidRPr="002A16D2">
        <w:rPr>
          <w:rFonts w:ascii="Times New Roman" w:hAnsi="Times New Roman" w:cs="Times New Roman"/>
          <w:i/>
          <w:iCs/>
          <w:highlight w:val="lightGray"/>
          <w:lang w:val="lt-LT"/>
        </w:rPr>
        <w:t>Lizdinė</w:t>
      </w:r>
      <w:r w:rsidRPr="002A16D2">
        <w:rPr>
          <w:rFonts w:ascii="Times New Roman" w:hAnsi="Times New Roman" w:cs="Times New Roman"/>
          <w:i/>
          <w:iCs/>
          <w:highlight w:val="lightGray"/>
          <w:lang w:val="lt-LT"/>
        </w:rPr>
        <w:t>s</w:t>
      </w:r>
      <w:r w:rsidR="00EE71D3" w:rsidRPr="002A16D2">
        <w:rPr>
          <w:rFonts w:ascii="Times New Roman" w:hAnsi="Times New Roman" w:cs="Times New Roman"/>
          <w:i/>
          <w:iCs/>
          <w:highlight w:val="lightGray"/>
          <w:lang w:val="lt-LT"/>
        </w:rPr>
        <w:t xml:space="preserve"> plokštelė</w:t>
      </w:r>
      <w:r w:rsidRPr="002A16D2">
        <w:rPr>
          <w:rFonts w:ascii="Times New Roman" w:hAnsi="Times New Roman" w:cs="Times New Roman"/>
          <w:i/>
          <w:iCs/>
          <w:highlight w:val="lightGray"/>
          <w:lang w:val="lt-LT"/>
        </w:rPr>
        <w:t>s</w:t>
      </w:r>
      <w:r w:rsidRPr="002A16D2">
        <w:rPr>
          <w:rFonts w:ascii="Times New Roman" w:hAnsi="Times New Roman" w:cs="Times New Roman"/>
          <w:highlight w:val="lightGray"/>
          <w:lang w:val="lt-LT"/>
        </w:rPr>
        <w:t>]</w:t>
      </w:r>
    </w:p>
    <w:p w14:paraId="1EBFBE80" w14:textId="77777777" w:rsidR="00EE71D3" w:rsidRPr="002A16D2" w:rsidRDefault="00EE71D3" w:rsidP="005D4B55">
      <w:pPr>
        <w:spacing w:after="0" w:line="240" w:lineRule="auto"/>
        <w:rPr>
          <w:rFonts w:ascii="Times New Roman" w:hAnsi="Times New Roman" w:cs="Times New Roman"/>
          <w:lang w:val="lt-LT"/>
        </w:rPr>
      </w:pPr>
      <w:r w:rsidRPr="002A16D2">
        <w:rPr>
          <w:rFonts w:ascii="Times New Roman" w:hAnsi="Times New Roman" w:cs="Times New Roman"/>
          <w:lang w:val="lt-LT"/>
        </w:rPr>
        <w:t>10 plėvele dengtų tablečių</w:t>
      </w:r>
    </w:p>
    <w:p w14:paraId="6EE7D5EB" w14:textId="4308E680"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10x1 plėvele dengtų tablečių</w:t>
      </w:r>
    </w:p>
    <w:p w14:paraId="3CFBE92D" w14:textId="77777777" w:rsidR="00EE71D3" w:rsidRPr="002A16D2" w:rsidRDefault="00EE71D3"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14 plėvele dengtų tablečių</w:t>
      </w:r>
    </w:p>
    <w:p w14:paraId="09721CF7" w14:textId="64362258"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14x1 plėvele dengtų tablečių</w:t>
      </w:r>
    </w:p>
    <w:p w14:paraId="272D316D" w14:textId="77777777" w:rsidR="009B7F07" w:rsidRPr="002A16D2" w:rsidRDefault="009B7F07"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20 plėvele dengtų tablečių</w:t>
      </w:r>
    </w:p>
    <w:p w14:paraId="6A579529" w14:textId="117574D1"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20x1 plėvele dengtų tablečių</w:t>
      </w:r>
    </w:p>
    <w:p w14:paraId="0BCDE06B" w14:textId="77777777" w:rsidR="00EE71D3" w:rsidRPr="002A16D2" w:rsidRDefault="00EE71D3"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28 plėvele dengtos tabletės</w:t>
      </w:r>
    </w:p>
    <w:p w14:paraId="5C16B0E1" w14:textId="789985E9"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28x1 plėvele dengtos tabletės</w:t>
      </w:r>
    </w:p>
    <w:p w14:paraId="742716B9" w14:textId="77777777" w:rsidR="009B7F07" w:rsidRPr="002A16D2" w:rsidRDefault="009B7F07"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30 plėvele dengtų tablečių</w:t>
      </w:r>
    </w:p>
    <w:p w14:paraId="04C63290" w14:textId="2438E59C"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30x1 plėvele dengtų tablečių</w:t>
      </w:r>
    </w:p>
    <w:p w14:paraId="1A9FBDB5" w14:textId="77777777" w:rsidR="00EE71D3" w:rsidRPr="002A16D2" w:rsidRDefault="00EE71D3"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50 plėvele dengtų tablečių</w:t>
      </w:r>
    </w:p>
    <w:p w14:paraId="7BA4FE02" w14:textId="0BA048C7"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50x1 plėvele dengtų tablečių</w:t>
      </w:r>
    </w:p>
    <w:p w14:paraId="3B18B201" w14:textId="77777777" w:rsidR="009B7F07" w:rsidRPr="002A16D2" w:rsidRDefault="00EE71D3"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56</w:t>
      </w:r>
      <w:r w:rsidR="009B7F07" w:rsidRPr="002A16D2">
        <w:rPr>
          <w:rFonts w:ascii="Times New Roman" w:hAnsi="Times New Roman" w:cs="Times New Roman"/>
          <w:highlight w:val="lightGray"/>
          <w:lang w:val="lt-LT"/>
        </w:rPr>
        <w:t xml:space="preserve"> plėvele dengt</w:t>
      </w:r>
      <w:r w:rsidRPr="002A16D2">
        <w:rPr>
          <w:rFonts w:ascii="Times New Roman" w:hAnsi="Times New Roman" w:cs="Times New Roman"/>
          <w:highlight w:val="lightGray"/>
          <w:lang w:val="lt-LT"/>
        </w:rPr>
        <w:t>os</w:t>
      </w:r>
      <w:r w:rsidR="009B7F07" w:rsidRPr="002A16D2">
        <w:rPr>
          <w:rFonts w:ascii="Times New Roman" w:hAnsi="Times New Roman" w:cs="Times New Roman"/>
          <w:highlight w:val="lightGray"/>
          <w:lang w:val="lt-LT"/>
        </w:rPr>
        <w:t xml:space="preserve"> table</w:t>
      </w:r>
      <w:r w:rsidRPr="002A16D2">
        <w:rPr>
          <w:rFonts w:ascii="Times New Roman" w:hAnsi="Times New Roman" w:cs="Times New Roman"/>
          <w:highlight w:val="lightGray"/>
          <w:lang w:val="lt-LT"/>
        </w:rPr>
        <w:t>tės</w:t>
      </w:r>
    </w:p>
    <w:p w14:paraId="739ACCC7" w14:textId="19667CCE"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56x1 plėvele dengto tabletės</w:t>
      </w:r>
    </w:p>
    <w:p w14:paraId="3D7193B9" w14:textId="77777777" w:rsidR="00EE71D3" w:rsidRPr="002A16D2" w:rsidRDefault="00EE71D3"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60 plėvele dengtų tablečių</w:t>
      </w:r>
    </w:p>
    <w:p w14:paraId="26C0B5F6" w14:textId="4BE6A500"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60x1 plėvele dengtų tablečių</w:t>
      </w:r>
    </w:p>
    <w:p w14:paraId="493D055C" w14:textId="77777777" w:rsidR="00EE71D3" w:rsidRPr="002A16D2" w:rsidRDefault="00EE71D3"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98 plėvele dengtos tabletės</w:t>
      </w:r>
    </w:p>
    <w:p w14:paraId="7C152794" w14:textId="7FEA5634"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98x1 plėvele dengtos tabletės</w:t>
      </w:r>
    </w:p>
    <w:p w14:paraId="45037C81" w14:textId="77777777" w:rsidR="009B7F07" w:rsidRPr="002A16D2" w:rsidRDefault="009B7F07"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100 plėvele dengtų tablečių</w:t>
      </w:r>
    </w:p>
    <w:p w14:paraId="3021B6EB" w14:textId="4928967E" w:rsidR="002E65AA" w:rsidRPr="002A16D2" w:rsidRDefault="002E65AA" w:rsidP="002E65AA">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100x1 plėvele dengtų tablečių</w:t>
      </w:r>
    </w:p>
    <w:p w14:paraId="31CC31C9" w14:textId="77777777" w:rsidR="009B7F07" w:rsidRPr="002A16D2" w:rsidRDefault="009B7F07" w:rsidP="005D4B55">
      <w:pPr>
        <w:spacing w:after="0" w:line="240" w:lineRule="auto"/>
        <w:rPr>
          <w:rFonts w:ascii="Times New Roman" w:hAnsi="Times New Roman" w:cs="Times New Roman"/>
          <w:highlight w:val="lightGray"/>
          <w:lang w:val="lt-LT"/>
        </w:rPr>
      </w:pPr>
    </w:p>
    <w:p w14:paraId="4E692B02" w14:textId="24C891C1" w:rsidR="00EE71D3" w:rsidRPr="002A16D2" w:rsidRDefault="002E65AA"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w:t>
      </w:r>
      <w:r w:rsidR="00EE71D3" w:rsidRPr="002A16D2">
        <w:rPr>
          <w:rFonts w:ascii="Times New Roman" w:hAnsi="Times New Roman" w:cs="Times New Roman"/>
          <w:i/>
          <w:iCs/>
          <w:highlight w:val="lightGray"/>
          <w:lang w:val="lt-LT"/>
        </w:rPr>
        <w:t>Buteliukas</w:t>
      </w:r>
      <w:r w:rsidRPr="002A16D2">
        <w:rPr>
          <w:rFonts w:ascii="Times New Roman" w:hAnsi="Times New Roman" w:cs="Times New Roman"/>
          <w:highlight w:val="lightGray"/>
          <w:lang w:val="lt-LT"/>
        </w:rPr>
        <w:t>]</w:t>
      </w:r>
    </w:p>
    <w:p w14:paraId="33A3C724" w14:textId="77777777" w:rsidR="004B79ED" w:rsidRPr="002A16D2" w:rsidRDefault="004B79ED"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28 plėvele dengtos tabletės</w:t>
      </w:r>
    </w:p>
    <w:p w14:paraId="2D1B7AA2" w14:textId="77777777" w:rsidR="004B79ED" w:rsidRPr="002A16D2" w:rsidRDefault="004B79ED"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t>56 plėvele dengtos tabletės</w:t>
      </w:r>
    </w:p>
    <w:p w14:paraId="123C686E" w14:textId="77777777" w:rsidR="004B79ED" w:rsidRPr="002A16D2" w:rsidRDefault="004B79ED" w:rsidP="005D4B55">
      <w:pPr>
        <w:spacing w:after="0" w:line="240" w:lineRule="auto"/>
        <w:rPr>
          <w:rFonts w:ascii="Times New Roman" w:hAnsi="Times New Roman" w:cs="Times New Roman"/>
          <w:highlight w:val="lightGray"/>
          <w:lang w:val="lt-LT"/>
        </w:rPr>
      </w:pPr>
      <w:r w:rsidRPr="002A16D2">
        <w:rPr>
          <w:rFonts w:ascii="Times New Roman" w:hAnsi="Times New Roman" w:cs="Times New Roman"/>
          <w:highlight w:val="lightGray"/>
          <w:lang w:val="lt-LT"/>
        </w:rPr>
        <w:lastRenderedPageBreak/>
        <w:t>100 plėvele dengtų tablečių</w:t>
      </w:r>
    </w:p>
    <w:p w14:paraId="327EF3B1" w14:textId="77777777" w:rsidR="004B79ED" w:rsidRPr="002A16D2" w:rsidRDefault="004B79ED" w:rsidP="005D4B55">
      <w:pPr>
        <w:spacing w:after="0" w:line="240" w:lineRule="auto"/>
        <w:rPr>
          <w:rFonts w:ascii="Times New Roman" w:hAnsi="Times New Roman" w:cs="Times New Roman"/>
          <w:lang w:val="lt-LT"/>
        </w:rPr>
      </w:pPr>
      <w:r w:rsidRPr="002A16D2">
        <w:rPr>
          <w:rFonts w:ascii="Times New Roman" w:hAnsi="Times New Roman" w:cs="Times New Roman"/>
          <w:highlight w:val="lightGray"/>
          <w:lang w:val="lt-LT"/>
        </w:rPr>
        <w:t>250 plėvele dengtų tablečių</w:t>
      </w:r>
    </w:p>
    <w:p w14:paraId="4B579BD3" w14:textId="77777777" w:rsidR="004B79ED" w:rsidRPr="002A16D2" w:rsidRDefault="004B79ED" w:rsidP="005D4B55">
      <w:pPr>
        <w:spacing w:after="0" w:line="240" w:lineRule="auto"/>
        <w:rPr>
          <w:rFonts w:ascii="Times New Roman" w:hAnsi="Times New Roman" w:cs="Times New Roman"/>
          <w:lang w:val="lt-LT"/>
        </w:rPr>
      </w:pPr>
    </w:p>
    <w:p w14:paraId="7B01D546"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105FE6A7" w14:textId="49883C2A"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5.</w:t>
      </w:r>
      <w:r w:rsidRPr="002A16D2">
        <w:rPr>
          <w:rFonts w:ascii="Times New Roman" w:hAnsi="Times New Roman" w:cs="Times New Roman"/>
          <w:b/>
          <w:caps/>
          <w:lang w:val="lt-LT"/>
        </w:rPr>
        <w:tab/>
        <w:t>vartojimo METODAS IR būdas</w:t>
      </w:r>
      <w:r w:rsidR="00F72112" w:rsidRPr="002A16D2">
        <w:rPr>
          <w:rFonts w:ascii="Times New Roman" w:hAnsi="Times New Roman" w:cs="Times New Roman"/>
          <w:b/>
          <w:caps/>
          <w:lang w:val="lt-LT"/>
        </w:rPr>
        <w:t xml:space="preserve"> </w:t>
      </w:r>
      <w:r w:rsidR="00F72112" w:rsidRPr="002A16D2">
        <w:rPr>
          <w:rFonts w:ascii="Times New Roman" w:eastAsia="Times New Roman" w:hAnsi="Times New Roman" w:cs="Times New Roman"/>
          <w:b/>
          <w:noProof/>
          <w:snapToGrid w:val="0"/>
          <w:szCs w:val="24"/>
          <w:lang w:val="lt-LT"/>
        </w:rPr>
        <w:t>(-AI)</w:t>
      </w:r>
    </w:p>
    <w:p w14:paraId="4A2050D6"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54C9F61C" w14:textId="77777777" w:rsidR="009B7F07" w:rsidRPr="002A16D2" w:rsidRDefault="009B7F07" w:rsidP="005D4B55">
      <w:pPr>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Vartoti per burną</w:t>
      </w:r>
    </w:p>
    <w:p w14:paraId="62F37E3D" w14:textId="77777777" w:rsidR="009B7F07" w:rsidRPr="002A16D2" w:rsidRDefault="009B7F07" w:rsidP="00D65A33">
      <w:pPr>
        <w:spacing w:after="0" w:line="240" w:lineRule="auto"/>
        <w:rPr>
          <w:rFonts w:ascii="Times New Roman" w:hAnsi="Times New Roman" w:cs="Times New Roman"/>
          <w:lang w:val="lt-LT"/>
        </w:rPr>
      </w:pPr>
      <w:r w:rsidRPr="002A16D2">
        <w:rPr>
          <w:rFonts w:ascii="Times New Roman" w:hAnsi="Times New Roman" w:cs="Times New Roman"/>
          <w:lang w:val="lt-LT"/>
        </w:rPr>
        <w:t>Prieš vartojimą perskaitykite pakuotės lapelį.</w:t>
      </w:r>
    </w:p>
    <w:p w14:paraId="323EE3D8"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595BC1B3" w14:textId="38B53F52" w:rsidR="00F51159" w:rsidRPr="001A5848" w:rsidRDefault="00F51159" w:rsidP="00F51159">
      <w:pPr>
        <w:spacing w:line="240" w:lineRule="auto"/>
        <w:rPr>
          <w:rFonts w:ascii="Times New Roman" w:hAnsi="Times New Roman" w:cs="Times New Roman"/>
          <w:noProof/>
          <w:lang w:val="lt-LT"/>
        </w:rPr>
      </w:pPr>
      <w:r w:rsidRPr="001A5848">
        <w:rPr>
          <w:rFonts w:ascii="Times New Roman" w:hAnsi="Times New Roman" w:cs="Times New Roman"/>
          <w:noProof/>
          <w:highlight w:val="lightGray"/>
          <w:lang w:val="lt-LT"/>
        </w:rPr>
        <w:t xml:space="preserve">&lt;QR kodas, kurį reikia </w:t>
      </w:r>
      <w:r>
        <w:rPr>
          <w:rFonts w:ascii="Times New Roman" w:hAnsi="Times New Roman" w:cs="Times New Roman"/>
          <w:noProof/>
          <w:highlight w:val="lightGray"/>
          <w:lang w:val="lt-LT"/>
        </w:rPr>
        <w:t>nurodyti</w:t>
      </w:r>
      <w:r w:rsidRPr="001A5848">
        <w:rPr>
          <w:rFonts w:ascii="Times New Roman" w:hAnsi="Times New Roman" w:cs="Times New Roman"/>
          <w:noProof/>
          <w:highlight w:val="lightGray"/>
          <w:lang w:val="lt-LT"/>
        </w:rPr>
        <w:t>&gt; + URL</w:t>
      </w:r>
    </w:p>
    <w:p w14:paraId="31B7AEB6" w14:textId="77777777" w:rsidR="009B7F07" w:rsidRPr="00F51159" w:rsidRDefault="009B7F07" w:rsidP="005D4B55">
      <w:pPr>
        <w:spacing w:after="0" w:line="240" w:lineRule="auto"/>
        <w:ind w:left="567" w:hanging="567"/>
        <w:rPr>
          <w:rFonts w:ascii="Times New Roman" w:hAnsi="Times New Roman" w:cs="Times New Roman"/>
          <w:caps/>
          <w:lang w:val="lt-LT"/>
        </w:rPr>
      </w:pPr>
    </w:p>
    <w:p w14:paraId="6EB63C67" w14:textId="3D8C5BA6"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cs="Times New Roman"/>
          <w:b/>
          <w:caps/>
          <w:lang w:val="lt-LT"/>
        </w:rPr>
      </w:pPr>
      <w:r w:rsidRPr="002A16D2">
        <w:rPr>
          <w:rFonts w:ascii="Times New Roman" w:hAnsi="Times New Roman" w:cs="Times New Roman"/>
          <w:b/>
          <w:caps/>
          <w:lang w:val="lt-LT"/>
        </w:rPr>
        <w:t>6.</w:t>
      </w:r>
      <w:r w:rsidRPr="002A16D2">
        <w:rPr>
          <w:rFonts w:ascii="Times New Roman" w:hAnsi="Times New Roman" w:cs="Times New Roman"/>
          <w:b/>
          <w:caps/>
          <w:lang w:val="lt-LT"/>
        </w:rPr>
        <w:tab/>
        <w:t>SPECIALUS Įspėjimas</w:t>
      </w:r>
      <w:r w:rsidRPr="002A16D2">
        <w:rPr>
          <w:rFonts w:ascii="Times New Roman" w:hAnsi="Times New Roman" w:cs="Times New Roman"/>
          <w:lang w:val="lt-LT"/>
        </w:rPr>
        <w:t xml:space="preserve">, </w:t>
      </w:r>
      <w:r w:rsidR="00F72112" w:rsidRPr="002A16D2">
        <w:rPr>
          <w:rFonts w:ascii="Times New Roman" w:hAnsi="Times New Roman" w:cs="Times New Roman"/>
          <w:b/>
          <w:lang w:val="lt-LT"/>
        </w:rPr>
        <w:t>KAD</w:t>
      </w:r>
      <w:r w:rsidRPr="002A16D2">
        <w:rPr>
          <w:rFonts w:ascii="Times New Roman" w:hAnsi="Times New Roman" w:cs="Times New Roman"/>
          <w:b/>
          <w:lang w:val="lt-LT"/>
        </w:rPr>
        <w:t xml:space="preserve"> VAISTINĮ PREPARATĄ BŪTINA LAIKYTI </w:t>
      </w:r>
      <w:r w:rsidRPr="002A16D2">
        <w:rPr>
          <w:rFonts w:ascii="Times New Roman" w:hAnsi="Times New Roman" w:cs="Times New Roman"/>
          <w:b/>
          <w:caps/>
          <w:lang w:val="lt-LT"/>
        </w:rPr>
        <w:t>vaikams nepastebimoje IR nepasiekiamoje vietoje</w:t>
      </w:r>
    </w:p>
    <w:p w14:paraId="603835C6" w14:textId="77777777" w:rsidR="009B7F07" w:rsidRPr="002A16D2" w:rsidRDefault="009B7F07" w:rsidP="005D4B55">
      <w:pPr>
        <w:spacing w:after="0" w:line="240" w:lineRule="auto"/>
        <w:ind w:left="567" w:hanging="567"/>
        <w:rPr>
          <w:rFonts w:ascii="Times New Roman" w:hAnsi="Times New Roman" w:cs="Times New Roman"/>
          <w:lang w:val="lt-LT"/>
        </w:rPr>
      </w:pPr>
    </w:p>
    <w:p w14:paraId="6773DE98" w14:textId="77777777" w:rsidR="009B7F07" w:rsidRPr="002A16D2" w:rsidRDefault="009B7F07" w:rsidP="005D4B55">
      <w:pPr>
        <w:spacing w:after="0" w:line="240" w:lineRule="auto"/>
        <w:ind w:left="567" w:hanging="567"/>
        <w:outlineLvl w:val="0"/>
        <w:rPr>
          <w:rFonts w:ascii="Times New Roman" w:hAnsi="Times New Roman" w:cs="Times New Roman"/>
          <w:lang w:val="lt-LT"/>
        </w:rPr>
      </w:pPr>
      <w:r w:rsidRPr="002A16D2">
        <w:rPr>
          <w:rFonts w:ascii="Times New Roman" w:hAnsi="Times New Roman" w:cs="Times New Roman"/>
          <w:lang w:val="lt-LT"/>
        </w:rPr>
        <w:t>Laikyti vaikams nepastebimoje ir nepasiekiamoje ir vietoje.</w:t>
      </w:r>
    </w:p>
    <w:p w14:paraId="632F5C1C" w14:textId="77777777" w:rsidR="009B7F07" w:rsidRPr="002A16D2" w:rsidRDefault="009B7F07" w:rsidP="005D4B55">
      <w:pPr>
        <w:spacing w:after="0" w:line="240" w:lineRule="auto"/>
        <w:ind w:left="567" w:hanging="567"/>
        <w:rPr>
          <w:rFonts w:ascii="Times New Roman" w:hAnsi="Times New Roman" w:cs="Times New Roman"/>
          <w:lang w:val="lt-LT"/>
        </w:rPr>
      </w:pPr>
    </w:p>
    <w:p w14:paraId="2AED97C8" w14:textId="77777777" w:rsidR="009B7F07" w:rsidRPr="002A16D2" w:rsidRDefault="009B7F07" w:rsidP="005D4B55">
      <w:pPr>
        <w:spacing w:after="0" w:line="240" w:lineRule="auto"/>
        <w:ind w:left="567" w:hanging="567"/>
        <w:rPr>
          <w:rFonts w:ascii="Times New Roman" w:hAnsi="Times New Roman" w:cs="Times New Roman"/>
          <w:lang w:val="lt-LT"/>
        </w:rPr>
      </w:pPr>
    </w:p>
    <w:p w14:paraId="77E4A5ED" w14:textId="6A7A4E74"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7.</w:t>
      </w:r>
      <w:r w:rsidRPr="002A16D2">
        <w:rPr>
          <w:rFonts w:ascii="Times New Roman" w:hAnsi="Times New Roman" w:cs="Times New Roman"/>
          <w:b/>
          <w:caps/>
          <w:lang w:val="lt-LT"/>
        </w:rPr>
        <w:tab/>
      </w:r>
      <w:r w:rsidR="00F72112" w:rsidRPr="002A16D2">
        <w:rPr>
          <w:rFonts w:ascii="Times New Roman" w:hAnsi="Times New Roman" w:cs="Times New Roman"/>
          <w:b/>
          <w:caps/>
          <w:lang w:val="lt-LT"/>
        </w:rPr>
        <w:t>KITAS (-I) SPECIALUS (-ŪS) ĮSPĖJIMAS (-AI) (JEI REIKIA)</w:t>
      </w:r>
    </w:p>
    <w:p w14:paraId="19BE5FE0" w14:textId="77777777" w:rsidR="009B7F07" w:rsidRPr="002A16D2" w:rsidRDefault="009B7F07" w:rsidP="005D4B55">
      <w:pPr>
        <w:spacing w:after="0" w:line="240" w:lineRule="auto"/>
        <w:ind w:left="567" w:hanging="567"/>
        <w:rPr>
          <w:rFonts w:ascii="Times New Roman" w:hAnsi="Times New Roman" w:cs="Times New Roman"/>
          <w:lang w:val="lt-LT"/>
        </w:rPr>
      </w:pPr>
    </w:p>
    <w:p w14:paraId="3770C1B5"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7BC41278"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8.</w:t>
      </w:r>
      <w:r w:rsidRPr="002A16D2">
        <w:rPr>
          <w:rFonts w:ascii="Times New Roman" w:hAnsi="Times New Roman" w:cs="Times New Roman"/>
          <w:b/>
          <w:caps/>
          <w:lang w:val="lt-LT"/>
        </w:rPr>
        <w:tab/>
        <w:t>tinkamumo laikas</w:t>
      </w:r>
    </w:p>
    <w:p w14:paraId="2C057E01" w14:textId="77777777" w:rsidR="009B7F07" w:rsidRPr="002A16D2" w:rsidRDefault="009B7F07" w:rsidP="005D4B55">
      <w:pPr>
        <w:spacing w:after="0" w:line="240" w:lineRule="auto"/>
        <w:ind w:left="567" w:hanging="567"/>
        <w:rPr>
          <w:rFonts w:ascii="Times New Roman" w:hAnsi="Times New Roman" w:cs="Times New Roman"/>
          <w:lang w:val="lt-LT"/>
        </w:rPr>
      </w:pPr>
    </w:p>
    <w:p w14:paraId="69BFC24E" w14:textId="2E36B8B9" w:rsidR="009B7F07" w:rsidRPr="002A16D2" w:rsidRDefault="009B7F07" w:rsidP="005D4B55">
      <w:pPr>
        <w:spacing w:after="0" w:line="240" w:lineRule="auto"/>
        <w:ind w:left="567" w:hanging="567"/>
        <w:outlineLvl w:val="0"/>
        <w:rPr>
          <w:rFonts w:ascii="Times New Roman" w:hAnsi="Times New Roman" w:cs="Times New Roman"/>
          <w:lang w:val="lt-LT"/>
        </w:rPr>
      </w:pPr>
      <w:r w:rsidRPr="002A16D2">
        <w:rPr>
          <w:rFonts w:ascii="Times New Roman" w:hAnsi="Times New Roman" w:cs="Times New Roman"/>
          <w:lang w:val="lt-LT"/>
        </w:rPr>
        <w:t>EXP</w:t>
      </w:r>
      <w:r w:rsidR="00766DBD" w:rsidRPr="002A16D2">
        <w:rPr>
          <w:rFonts w:ascii="Times New Roman" w:hAnsi="Times New Roman" w:cs="Times New Roman"/>
          <w:lang w:val="lt-LT"/>
        </w:rPr>
        <w:t xml:space="preserve"> {mm MMMM}</w:t>
      </w:r>
    </w:p>
    <w:p w14:paraId="7C8E1149" w14:textId="77777777" w:rsidR="009B7F07" w:rsidRPr="002A16D2" w:rsidRDefault="009B7F07" w:rsidP="005D4B55">
      <w:pPr>
        <w:spacing w:after="0" w:line="240" w:lineRule="auto"/>
        <w:ind w:left="567" w:hanging="567"/>
        <w:rPr>
          <w:rFonts w:ascii="Times New Roman" w:hAnsi="Times New Roman" w:cs="Times New Roman"/>
          <w:lang w:val="lt-LT"/>
        </w:rPr>
      </w:pPr>
    </w:p>
    <w:p w14:paraId="713A0D63" w14:textId="77777777" w:rsidR="009B7F07" w:rsidRPr="002A16D2" w:rsidRDefault="009B7F07" w:rsidP="005D4B55">
      <w:pPr>
        <w:spacing w:after="0" w:line="240" w:lineRule="auto"/>
        <w:ind w:left="567" w:hanging="567"/>
        <w:rPr>
          <w:rFonts w:ascii="Times New Roman" w:hAnsi="Times New Roman" w:cs="Times New Roman"/>
          <w:lang w:val="lt-LT"/>
        </w:rPr>
      </w:pPr>
    </w:p>
    <w:p w14:paraId="5B207025"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9.</w:t>
      </w:r>
      <w:r w:rsidRPr="002A16D2">
        <w:rPr>
          <w:rFonts w:ascii="Times New Roman" w:hAnsi="Times New Roman" w:cs="Times New Roman"/>
          <w:b/>
          <w:caps/>
          <w:lang w:val="lt-LT"/>
        </w:rPr>
        <w:tab/>
        <w:t>SPECIALIOS laikymo sąlygos</w:t>
      </w:r>
    </w:p>
    <w:p w14:paraId="067B2BEA" w14:textId="77777777" w:rsidR="009B7F07" w:rsidRPr="002A16D2" w:rsidRDefault="009B7F07" w:rsidP="005D4B55">
      <w:pPr>
        <w:tabs>
          <w:tab w:val="left" w:pos="567"/>
        </w:tabs>
        <w:spacing w:after="0" w:line="240" w:lineRule="auto"/>
        <w:jc w:val="both"/>
        <w:rPr>
          <w:rFonts w:ascii="Times New Roman" w:hAnsi="Times New Roman" w:cs="Times New Roman"/>
          <w:u w:val="single"/>
          <w:lang w:val="lt-LT"/>
        </w:rPr>
      </w:pPr>
    </w:p>
    <w:p w14:paraId="3E5055C6" w14:textId="77777777" w:rsidR="009B7F07" w:rsidRPr="002A16D2" w:rsidRDefault="009B7F07" w:rsidP="005D4B55">
      <w:pPr>
        <w:spacing w:after="0" w:line="240" w:lineRule="auto"/>
        <w:rPr>
          <w:rFonts w:ascii="Times New Roman" w:hAnsi="Times New Roman" w:cs="Times New Roman"/>
          <w:lang w:val="lt-LT"/>
        </w:rPr>
      </w:pPr>
    </w:p>
    <w:p w14:paraId="2AF75563" w14:textId="0A30679A"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10.</w:t>
      </w:r>
      <w:r w:rsidRPr="002A16D2">
        <w:rPr>
          <w:rFonts w:ascii="Times New Roman" w:hAnsi="Times New Roman" w:cs="Times New Roman"/>
          <w:b/>
          <w:caps/>
          <w:lang w:val="lt-LT"/>
        </w:rPr>
        <w:tab/>
      </w:r>
      <w:r w:rsidR="00F72112" w:rsidRPr="002A16D2">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6D93833D"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4F1EB7EA"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6882767B"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11.</w:t>
      </w:r>
      <w:r w:rsidRPr="002A16D2">
        <w:rPr>
          <w:rFonts w:ascii="Times New Roman" w:hAnsi="Times New Roman" w:cs="Times New Roman"/>
          <w:b/>
          <w:caps/>
          <w:lang w:val="lt-LT"/>
        </w:rPr>
        <w:tab/>
        <w:t>REGISTRUOTOJO pavadinimas ir adresas</w:t>
      </w:r>
    </w:p>
    <w:p w14:paraId="70082ACA"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045E8CFC" w14:textId="77777777" w:rsidR="009B7F07" w:rsidRPr="002A16D2" w:rsidRDefault="009B7F07" w:rsidP="005D4B55">
      <w:pPr>
        <w:spacing w:after="0" w:line="240" w:lineRule="auto"/>
        <w:ind w:left="567" w:hanging="567"/>
        <w:rPr>
          <w:rFonts w:ascii="Times New Roman" w:hAnsi="Times New Roman" w:cs="Times New Roman"/>
          <w:lang w:val="lt-LT"/>
        </w:rPr>
      </w:pPr>
      <w:proofErr w:type="spellStart"/>
      <w:r w:rsidRPr="002A16D2">
        <w:rPr>
          <w:rFonts w:ascii="Times New Roman" w:hAnsi="Times New Roman" w:cs="Times New Roman"/>
          <w:lang w:val="lt-LT"/>
        </w:rPr>
        <w:t>Teva</w:t>
      </w:r>
      <w:proofErr w:type="spellEnd"/>
      <w:r w:rsidRPr="002A16D2">
        <w:rPr>
          <w:rFonts w:ascii="Times New Roman" w:hAnsi="Times New Roman" w:cs="Times New Roman"/>
          <w:lang w:val="lt-LT"/>
        </w:rPr>
        <w:t xml:space="preserve"> B.V.</w:t>
      </w:r>
    </w:p>
    <w:p w14:paraId="3A534DEE" w14:textId="77777777" w:rsidR="009B7F07" w:rsidRPr="002A16D2" w:rsidRDefault="009B7F07" w:rsidP="005D4B55">
      <w:pPr>
        <w:spacing w:after="0" w:line="240" w:lineRule="auto"/>
        <w:ind w:left="567" w:hanging="567"/>
        <w:rPr>
          <w:rFonts w:ascii="Times New Roman" w:hAnsi="Times New Roman" w:cs="Times New Roman"/>
          <w:lang w:val="lt-LT"/>
        </w:rPr>
      </w:pPr>
      <w:proofErr w:type="spellStart"/>
      <w:r w:rsidRPr="002A16D2">
        <w:rPr>
          <w:rFonts w:ascii="Times New Roman" w:hAnsi="Times New Roman" w:cs="Times New Roman"/>
          <w:lang w:val="lt-LT"/>
        </w:rPr>
        <w:t>Swensweg</w:t>
      </w:r>
      <w:proofErr w:type="spellEnd"/>
      <w:r w:rsidRPr="002A16D2">
        <w:rPr>
          <w:rFonts w:ascii="Times New Roman" w:hAnsi="Times New Roman" w:cs="Times New Roman"/>
          <w:lang w:val="lt-LT"/>
        </w:rPr>
        <w:t xml:space="preserve"> 5</w:t>
      </w:r>
    </w:p>
    <w:p w14:paraId="28E167A6" w14:textId="77777777" w:rsidR="009B7F07" w:rsidRPr="002A16D2" w:rsidRDefault="009B7F07" w:rsidP="005D4B55">
      <w:pPr>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 xml:space="preserve">2031 GA </w:t>
      </w:r>
      <w:proofErr w:type="spellStart"/>
      <w:r w:rsidRPr="002A16D2">
        <w:rPr>
          <w:rFonts w:ascii="Times New Roman" w:hAnsi="Times New Roman" w:cs="Times New Roman"/>
          <w:lang w:val="lt-LT"/>
        </w:rPr>
        <w:t>Haarlem</w:t>
      </w:r>
      <w:proofErr w:type="spellEnd"/>
    </w:p>
    <w:p w14:paraId="6A520A04" w14:textId="77777777" w:rsidR="009B7F07" w:rsidRPr="002A16D2" w:rsidRDefault="009B7F07" w:rsidP="005D4B55">
      <w:pPr>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Nyderlandai</w:t>
      </w:r>
    </w:p>
    <w:p w14:paraId="68573CED" w14:textId="77777777" w:rsidR="009B7F07" w:rsidRPr="002A16D2" w:rsidRDefault="009B7F07" w:rsidP="005D4B55">
      <w:pPr>
        <w:spacing w:after="0" w:line="240" w:lineRule="auto"/>
        <w:ind w:left="567" w:hanging="567"/>
        <w:rPr>
          <w:rFonts w:ascii="Times New Roman" w:hAnsi="Times New Roman" w:cs="Times New Roman"/>
          <w:lang w:val="lt-LT"/>
        </w:rPr>
      </w:pPr>
    </w:p>
    <w:p w14:paraId="75C94B80" w14:textId="77777777" w:rsidR="009B7F07" w:rsidRPr="002A16D2" w:rsidRDefault="009B7F07" w:rsidP="005D4B55">
      <w:pPr>
        <w:spacing w:after="0" w:line="240" w:lineRule="auto"/>
        <w:ind w:left="567" w:hanging="567"/>
        <w:rPr>
          <w:rFonts w:ascii="Times New Roman" w:hAnsi="Times New Roman" w:cs="Times New Roman"/>
          <w:caps/>
          <w:lang w:val="lt-LT"/>
        </w:rPr>
      </w:pPr>
    </w:p>
    <w:p w14:paraId="466273EC" w14:textId="2AAF3D58"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12.</w:t>
      </w:r>
      <w:r w:rsidRPr="002A16D2">
        <w:rPr>
          <w:rFonts w:ascii="Times New Roman" w:hAnsi="Times New Roman" w:cs="Times New Roman"/>
          <w:b/>
          <w:caps/>
          <w:lang w:val="lt-LT"/>
        </w:rPr>
        <w:tab/>
        <w:t>REGISTRACIJOS PAŽYMĖJIMO numeris</w:t>
      </w:r>
      <w:r w:rsidR="00F72112" w:rsidRPr="002A16D2">
        <w:rPr>
          <w:rFonts w:ascii="Times New Roman" w:hAnsi="Times New Roman" w:cs="Times New Roman"/>
          <w:b/>
          <w:caps/>
          <w:lang w:val="lt-LT"/>
        </w:rPr>
        <w:t xml:space="preserve"> (-IAI)</w:t>
      </w:r>
    </w:p>
    <w:p w14:paraId="4A05F97A" w14:textId="77777777" w:rsidR="009B7F07" w:rsidRPr="002A16D2" w:rsidRDefault="009B7F07" w:rsidP="005D4B55">
      <w:pPr>
        <w:spacing w:after="0" w:line="240" w:lineRule="auto"/>
        <w:ind w:left="567" w:hanging="567"/>
        <w:rPr>
          <w:rFonts w:ascii="Times New Roman" w:hAnsi="Times New Roman" w:cs="Times New Roman"/>
          <w:lang w:val="lt-LT"/>
        </w:rPr>
      </w:pPr>
    </w:p>
    <w:p w14:paraId="68CBE8CC" w14:textId="77777777" w:rsidR="00474733" w:rsidRPr="002A16D2" w:rsidRDefault="00474733" w:rsidP="00474733">
      <w:pPr>
        <w:spacing w:after="0" w:line="240" w:lineRule="auto"/>
        <w:ind w:left="567" w:hanging="567"/>
        <w:rPr>
          <w:rFonts w:ascii="Times New Roman" w:hAnsi="Times New Roman" w:cs="Times New Roman"/>
          <w:lang w:val="lt-LT"/>
        </w:rPr>
      </w:pPr>
      <w:r w:rsidRPr="002A16D2">
        <w:rPr>
          <w:rFonts w:ascii="Times New Roman" w:hAnsi="Times New Roman" w:cs="Times New Roman"/>
          <w:u w:val="single"/>
          <w:shd w:val="clear" w:color="auto" w:fill="F2F2F2" w:themeFill="background1" w:themeFillShade="F2"/>
          <w:lang w:val="lt-LT"/>
        </w:rPr>
        <w:t>Lizdinė plokštelė</w:t>
      </w:r>
      <w:r w:rsidRPr="002A16D2">
        <w:rPr>
          <w:rFonts w:ascii="Times New Roman" w:hAnsi="Times New Roman" w:cs="Times New Roman"/>
          <w:lang w:val="lt-LT"/>
        </w:rPr>
        <w:t>:</w:t>
      </w:r>
    </w:p>
    <w:p w14:paraId="71AECF38"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lang w:val="lt-LT"/>
        </w:rPr>
        <w:t xml:space="preserve">LT/1/24/5423/001 </w:t>
      </w:r>
      <w:r w:rsidRPr="002A16D2">
        <w:rPr>
          <w:rFonts w:ascii="Times New Roman" w:hAnsi="Times New Roman" w:cs="Times New Roman"/>
          <w:shd w:val="clear" w:color="auto" w:fill="F2F2F2" w:themeFill="background1" w:themeFillShade="F2"/>
          <w:lang w:val="lt-LT"/>
        </w:rPr>
        <w:t>– N10</w:t>
      </w:r>
    </w:p>
    <w:p w14:paraId="62BF40AD"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LT/1/24/5423/011 – N10x1</w:t>
      </w:r>
    </w:p>
    <w:p w14:paraId="5A5093E0"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LT/1/24/5423/002 – N14</w:t>
      </w:r>
    </w:p>
    <w:p w14:paraId="602917F8"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LT/1/24/5423/012 – N14x1</w:t>
      </w:r>
    </w:p>
    <w:p w14:paraId="6045CE04"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LT/1/24/5423/003 – N20</w:t>
      </w:r>
    </w:p>
    <w:p w14:paraId="44B3859E"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LT/1/24/5423/013 – N20x1</w:t>
      </w:r>
    </w:p>
    <w:p w14:paraId="70FD60E4"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LT/1/24/5423/004 – N28</w:t>
      </w:r>
    </w:p>
    <w:p w14:paraId="21B10EAD"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lastRenderedPageBreak/>
        <w:t>LT/1/24/5423/014 – N28x1</w:t>
      </w:r>
    </w:p>
    <w:p w14:paraId="437B0B2E"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LT/1/24/5423/005 – N30</w:t>
      </w:r>
    </w:p>
    <w:p w14:paraId="38C87745"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LT/1/24/5423/015 – N30x1</w:t>
      </w:r>
    </w:p>
    <w:p w14:paraId="6268C365"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LT/1/24/5423/006 – N50</w:t>
      </w:r>
    </w:p>
    <w:p w14:paraId="7983A5FA"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LT/1/24/5423/016 – N50x1</w:t>
      </w:r>
    </w:p>
    <w:p w14:paraId="681CD1CE"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LT/1/24/5423/007 – N56</w:t>
      </w:r>
    </w:p>
    <w:p w14:paraId="6924CBFA"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LT/1/24/5423/017 – N56x1</w:t>
      </w:r>
    </w:p>
    <w:p w14:paraId="34A9BD0E"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LT/1/24/5423/008 – N60</w:t>
      </w:r>
    </w:p>
    <w:p w14:paraId="2B0C2314"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LT/1/24/5423/018 – N60x1</w:t>
      </w:r>
    </w:p>
    <w:p w14:paraId="6EC6872B"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LT/1/24/5423/009 – N98</w:t>
      </w:r>
    </w:p>
    <w:p w14:paraId="69F04A18"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LT/1/24/5423/019 – N98x1</w:t>
      </w:r>
    </w:p>
    <w:p w14:paraId="513C6898" w14:textId="463CDE5D"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LT/1/24/5423/010 – N100</w:t>
      </w:r>
    </w:p>
    <w:p w14:paraId="786E6653" w14:textId="282B66A2"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LT/1/24/5423/020 – N100x1</w:t>
      </w:r>
    </w:p>
    <w:p w14:paraId="6333A365"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p>
    <w:p w14:paraId="56EAB332" w14:textId="3E587956"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u w:val="single"/>
          <w:shd w:val="clear" w:color="auto" w:fill="F2F2F2" w:themeFill="background1" w:themeFillShade="F2"/>
          <w:lang w:val="lt-LT"/>
        </w:rPr>
        <w:t>Buteliukas</w:t>
      </w:r>
      <w:r w:rsidRPr="002A16D2">
        <w:rPr>
          <w:rFonts w:ascii="Times New Roman" w:hAnsi="Times New Roman" w:cs="Times New Roman"/>
          <w:shd w:val="clear" w:color="auto" w:fill="F2F2F2" w:themeFill="background1" w:themeFillShade="F2"/>
          <w:lang w:val="lt-LT"/>
        </w:rPr>
        <w:t>:</w:t>
      </w:r>
    </w:p>
    <w:p w14:paraId="04E96C32"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LT/1/24/5423/021 – N28</w:t>
      </w:r>
    </w:p>
    <w:p w14:paraId="09E86447"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LT/1/24/5423/022 – N56</w:t>
      </w:r>
    </w:p>
    <w:p w14:paraId="335BAE6B" w14:textId="77777777" w:rsidR="00474733"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LT/1/24/5423/023 – N100</w:t>
      </w:r>
    </w:p>
    <w:p w14:paraId="6240A7DE" w14:textId="5F3F024E" w:rsidR="009B7F07" w:rsidRPr="002A16D2" w:rsidRDefault="00474733" w:rsidP="00474733">
      <w:pPr>
        <w:spacing w:after="0" w:line="240" w:lineRule="auto"/>
        <w:ind w:left="567" w:hanging="567"/>
        <w:rPr>
          <w:rFonts w:ascii="Times New Roman" w:hAnsi="Times New Roman" w:cs="Times New Roman"/>
          <w:shd w:val="clear" w:color="auto" w:fill="F2F2F2" w:themeFill="background1" w:themeFillShade="F2"/>
          <w:lang w:val="lt-LT"/>
        </w:rPr>
      </w:pPr>
      <w:r w:rsidRPr="002A16D2">
        <w:rPr>
          <w:rFonts w:ascii="Times New Roman" w:hAnsi="Times New Roman" w:cs="Times New Roman"/>
          <w:shd w:val="clear" w:color="auto" w:fill="F2F2F2" w:themeFill="background1" w:themeFillShade="F2"/>
          <w:lang w:val="lt-LT"/>
        </w:rPr>
        <w:t>LT/1/24/5423/024 – N250</w:t>
      </w:r>
    </w:p>
    <w:p w14:paraId="6529A476" w14:textId="77777777" w:rsidR="00474733" w:rsidRPr="002A16D2" w:rsidRDefault="00474733" w:rsidP="00474733">
      <w:pPr>
        <w:spacing w:after="0" w:line="240" w:lineRule="auto"/>
        <w:ind w:left="567" w:hanging="567"/>
        <w:rPr>
          <w:rFonts w:ascii="Times New Roman" w:hAnsi="Times New Roman" w:cs="Times New Roman"/>
          <w:lang w:val="lt-LT"/>
        </w:rPr>
      </w:pPr>
    </w:p>
    <w:p w14:paraId="09AD29F5" w14:textId="77777777" w:rsidR="00474733" w:rsidRPr="002A16D2" w:rsidRDefault="00474733" w:rsidP="00474733">
      <w:pPr>
        <w:spacing w:after="0" w:line="240" w:lineRule="auto"/>
        <w:ind w:left="567" w:hanging="567"/>
        <w:rPr>
          <w:rFonts w:ascii="Times New Roman" w:hAnsi="Times New Roman" w:cs="Times New Roman"/>
          <w:lang w:val="lt-LT"/>
        </w:rPr>
      </w:pPr>
    </w:p>
    <w:p w14:paraId="6574D4BA"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13.</w:t>
      </w:r>
      <w:r w:rsidRPr="002A16D2">
        <w:rPr>
          <w:rFonts w:ascii="Times New Roman" w:hAnsi="Times New Roman" w:cs="Times New Roman"/>
          <w:b/>
          <w:caps/>
          <w:lang w:val="lt-LT"/>
        </w:rPr>
        <w:tab/>
        <w:t>serijos numeris</w:t>
      </w:r>
    </w:p>
    <w:p w14:paraId="4E11BEAF" w14:textId="77777777" w:rsidR="009B7F07" w:rsidRPr="002A16D2" w:rsidRDefault="009B7F07" w:rsidP="005D4B55">
      <w:pPr>
        <w:spacing w:after="0" w:line="240" w:lineRule="auto"/>
        <w:ind w:left="567" w:hanging="567"/>
        <w:rPr>
          <w:rFonts w:ascii="Times New Roman" w:hAnsi="Times New Roman" w:cs="Times New Roman"/>
          <w:lang w:val="lt-LT"/>
        </w:rPr>
      </w:pPr>
    </w:p>
    <w:p w14:paraId="19CD149F" w14:textId="77777777" w:rsidR="009B7F07" w:rsidRPr="002A16D2" w:rsidRDefault="009B7F07" w:rsidP="005D4B55">
      <w:pPr>
        <w:spacing w:after="0" w:line="240" w:lineRule="auto"/>
        <w:ind w:left="567" w:hanging="567"/>
        <w:rPr>
          <w:rFonts w:ascii="Times New Roman" w:hAnsi="Times New Roman" w:cs="Times New Roman"/>
          <w:lang w:val="lt-LT"/>
        </w:rPr>
      </w:pPr>
      <w:proofErr w:type="spellStart"/>
      <w:r w:rsidRPr="002A16D2">
        <w:rPr>
          <w:rFonts w:ascii="Times New Roman" w:hAnsi="Times New Roman" w:cs="Times New Roman"/>
          <w:lang w:val="lt-LT"/>
        </w:rPr>
        <w:t>Lot</w:t>
      </w:r>
      <w:proofErr w:type="spellEnd"/>
    </w:p>
    <w:p w14:paraId="6B9CD174" w14:textId="77777777" w:rsidR="009B7F07" w:rsidRPr="002A16D2" w:rsidRDefault="009B7F07" w:rsidP="005D4B55">
      <w:pPr>
        <w:spacing w:after="0" w:line="240" w:lineRule="auto"/>
        <w:ind w:left="567" w:hanging="567"/>
        <w:rPr>
          <w:rFonts w:ascii="Times New Roman" w:hAnsi="Times New Roman" w:cs="Times New Roman"/>
          <w:lang w:val="lt-LT"/>
        </w:rPr>
      </w:pPr>
    </w:p>
    <w:p w14:paraId="7A1C4A18" w14:textId="77777777" w:rsidR="009B7F07" w:rsidRPr="002A16D2" w:rsidRDefault="009B7F07" w:rsidP="005D4B55">
      <w:pPr>
        <w:spacing w:after="0" w:line="240" w:lineRule="auto"/>
        <w:ind w:left="567" w:hanging="567"/>
        <w:rPr>
          <w:rFonts w:ascii="Times New Roman" w:hAnsi="Times New Roman" w:cs="Times New Roman"/>
          <w:lang w:val="lt-LT"/>
        </w:rPr>
      </w:pPr>
    </w:p>
    <w:p w14:paraId="2A537DC5"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14.</w:t>
      </w:r>
      <w:r w:rsidRPr="002A16D2">
        <w:rPr>
          <w:rFonts w:ascii="Times New Roman" w:hAnsi="Times New Roman" w:cs="Times New Roman"/>
          <w:b/>
          <w:caps/>
          <w:lang w:val="lt-LT"/>
        </w:rPr>
        <w:tab/>
        <w:t>PARDAVIMO (IŠDAVIMO) tvarka</w:t>
      </w:r>
    </w:p>
    <w:p w14:paraId="600CBC91" w14:textId="77777777" w:rsidR="009B7F07" w:rsidRPr="002A16D2" w:rsidRDefault="009B7F07" w:rsidP="005D4B55">
      <w:pPr>
        <w:spacing w:after="0" w:line="240" w:lineRule="auto"/>
        <w:ind w:left="567" w:hanging="567"/>
        <w:rPr>
          <w:rFonts w:ascii="Times New Roman" w:hAnsi="Times New Roman" w:cs="Times New Roman"/>
          <w:lang w:val="lt-LT"/>
        </w:rPr>
      </w:pPr>
    </w:p>
    <w:p w14:paraId="63AAE3E2" w14:textId="77777777" w:rsidR="009B7F07" w:rsidRPr="002A16D2" w:rsidRDefault="009B7F07" w:rsidP="005D4B55">
      <w:pPr>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Receptinis vaistas.</w:t>
      </w:r>
    </w:p>
    <w:p w14:paraId="2DF553CF" w14:textId="77777777" w:rsidR="009B7F07" w:rsidRPr="002A16D2" w:rsidRDefault="009B7F07" w:rsidP="005D4B55">
      <w:pPr>
        <w:spacing w:after="0" w:line="240" w:lineRule="auto"/>
        <w:ind w:left="567" w:hanging="567"/>
        <w:rPr>
          <w:rFonts w:ascii="Times New Roman" w:hAnsi="Times New Roman" w:cs="Times New Roman"/>
          <w:lang w:val="lt-LT"/>
        </w:rPr>
      </w:pPr>
    </w:p>
    <w:p w14:paraId="379CE598" w14:textId="77777777" w:rsidR="009B7F07" w:rsidRPr="002A16D2" w:rsidRDefault="009B7F07" w:rsidP="005D4B55">
      <w:pPr>
        <w:spacing w:after="0" w:line="240" w:lineRule="auto"/>
        <w:ind w:left="567" w:hanging="567"/>
        <w:rPr>
          <w:rFonts w:ascii="Times New Roman" w:hAnsi="Times New Roman" w:cs="Times New Roman"/>
          <w:lang w:val="lt-LT"/>
        </w:rPr>
      </w:pPr>
    </w:p>
    <w:p w14:paraId="1920D74E"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15.</w:t>
      </w:r>
      <w:r w:rsidRPr="002A16D2">
        <w:rPr>
          <w:rFonts w:ascii="Times New Roman" w:hAnsi="Times New Roman" w:cs="Times New Roman"/>
          <w:b/>
          <w:caps/>
          <w:lang w:val="lt-LT"/>
        </w:rPr>
        <w:tab/>
        <w:t>vartojimo instrukcijA</w:t>
      </w:r>
    </w:p>
    <w:p w14:paraId="1BF09212" w14:textId="77777777" w:rsidR="009B7F07" w:rsidRPr="002A16D2" w:rsidRDefault="009B7F07" w:rsidP="00D11503">
      <w:pPr>
        <w:spacing w:after="0" w:line="240" w:lineRule="auto"/>
        <w:rPr>
          <w:rFonts w:ascii="Times New Roman" w:hAnsi="Times New Roman" w:cs="Times New Roman"/>
          <w:lang w:val="lt-LT"/>
        </w:rPr>
      </w:pPr>
    </w:p>
    <w:p w14:paraId="772081FF" w14:textId="77777777" w:rsidR="009B7F07" w:rsidRPr="002A16D2" w:rsidRDefault="009B7F07" w:rsidP="005D4B55">
      <w:pPr>
        <w:spacing w:after="0" w:line="240" w:lineRule="auto"/>
        <w:rPr>
          <w:rFonts w:ascii="Times New Roman" w:hAnsi="Times New Roman" w:cs="Times New Roman"/>
          <w:lang w:val="lt-LT"/>
        </w:rPr>
      </w:pPr>
    </w:p>
    <w:p w14:paraId="3527FC16" w14:textId="77777777" w:rsidR="009B7F07" w:rsidRPr="002A16D2" w:rsidRDefault="009B7F07" w:rsidP="005D4B5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2A16D2">
        <w:rPr>
          <w:rFonts w:ascii="Times New Roman" w:hAnsi="Times New Roman" w:cs="Times New Roman"/>
          <w:b/>
          <w:caps/>
          <w:lang w:val="lt-LT"/>
        </w:rPr>
        <w:t>16.</w:t>
      </w:r>
      <w:r w:rsidRPr="002A16D2">
        <w:rPr>
          <w:rFonts w:ascii="Times New Roman" w:hAnsi="Times New Roman" w:cs="Times New Roman"/>
          <w:b/>
          <w:caps/>
          <w:lang w:val="lt-LT"/>
        </w:rPr>
        <w:tab/>
        <w:t xml:space="preserve">informacija brailio raštu </w:t>
      </w:r>
    </w:p>
    <w:p w14:paraId="59FEB9EC" w14:textId="77777777" w:rsidR="009B7F07" w:rsidRPr="002A16D2" w:rsidRDefault="009B7F07" w:rsidP="005D4B55">
      <w:pPr>
        <w:spacing w:after="0" w:line="240" w:lineRule="auto"/>
        <w:rPr>
          <w:rFonts w:ascii="Times New Roman" w:hAnsi="Times New Roman" w:cs="Times New Roman"/>
          <w:lang w:val="lt-LT"/>
        </w:rPr>
      </w:pPr>
    </w:p>
    <w:p w14:paraId="20BBCB9A" w14:textId="77777777" w:rsidR="002E65AA" w:rsidRPr="002A16D2" w:rsidRDefault="002E65AA" w:rsidP="002E65AA">
      <w:pPr>
        <w:tabs>
          <w:tab w:val="left" w:pos="567"/>
        </w:tabs>
        <w:spacing w:after="0" w:line="240" w:lineRule="auto"/>
        <w:rPr>
          <w:rFonts w:ascii="Times New Roman" w:eastAsia="Times New Roman" w:hAnsi="Times New Roman" w:cs="Times New Roman"/>
          <w:noProof/>
          <w:szCs w:val="20"/>
          <w:lang w:val="lt-LT" w:eastAsia="lt-LT" w:bidi="lt-LT"/>
        </w:rPr>
      </w:pPr>
      <w:r w:rsidRPr="002A16D2">
        <w:rPr>
          <w:rFonts w:ascii="Times New Roman" w:eastAsia="Times New Roman" w:hAnsi="Times New Roman" w:cs="Times New Roman"/>
          <w:i/>
          <w:noProof/>
          <w:szCs w:val="20"/>
          <w:highlight w:val="lightGray"/>
          <w:lang w:val="lt-LT" w:eastAsia="lt-LT" w:bidi="lt-LT"/>
        </w:rPr>
        <w:t>[Taikoma tik išorinei pakuotei]</w:t>
      </w:r>
    </w:p>
    <w:p w14:paraId="1C2F7C16" w14:textId="67FA713D" w:rsidR="009B7F07" w:rsidRPr="002A16D2" w:rsidRDefault="00FD5570" w:rsidP="005D4B55">
      <w:pPr>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Paroxetine</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Teva</w:t>
      </w:r>
      <w:proofErr w:type="spellEnd"/>
      <w:r w:rsidR="004B79ED" w:rsidRPr="002A16D2">
        <w:rPr>
          <w:rFonts w:ascii="Times New Roman" w:hAnsi="Times New Roman" w:cs="Times New Roman"/>
          <w:lang w:val="lt-LT"/>
        </w:rPr>
        <w:t xml:space="preserve"> 20 </w:t>
      </w:r>
      <w:r w:rsidR="009B7F07" w:rsidRPr="002A16D2">
        <w:rPr>
          <w:rFonts w:ascii="Times New Roman" w:hAnsi="Times New Roman" w:cs="Times New Roman"/>
          <w:lang w:val="lt-LT"/>
        </w:rPr>
        <w:t xml:space="preserve">mg </w:t>
      </w:r>
      <w:r w:rsidR="00B775C0" w:rsidRPr="002A16D2">
        <w:rPr>
          <w:rFonts w:ascii="Times New Roman" w:hAnsi="Times New Roman" w:cs="Times New Roman"/>
          <w:highlight w:val="lightGray"/>
          <w:lang w:val="lt-LT"/>
        </w:rPr>
        <w:t>plėvele dengtos tabletės</w:t>
      </w:r>
    </w:p>
    <w:p w14:paraId="64B81A4D" w14:textId="77777777" w:rsidR="009B7F07" w:rsidRPr="002A16D2" w:rsidRDefault="009B7F07" w:rsidP="005D4B55">
      <w:pPr>
        <w:spacing w:after="0" w:line="240" w:lineRule="auto"/>
        <w:rPr>
          <w:rFonts w:ascii="Times New Roman" w:hAnsi="Times New Roman" w:cs="Times New Roman"/>
          <w:lang w:val="lt-LT"/>
        </w:rPr>
      </w:pPr>
    </w:p>
    <w:p w14:paraId="05D5F2AA" w14:textId="77777777" w:rsidR="009B7F07" w:rsidRPr="002A16D2" w:rsidRDefault="009B7F07" w:rsidP="005D4B55">
      <w:pPr>
        <w:spacing w:after="0" w:line="240" w:lineRule="auto"/>
        <w:rPr>
          <w:rFonts w:ascii="Times New Roman" w:hAnsi="Times New Roman" w:cs="Times New Roman"/>
          <w:lang w:val="lt-LT"/>
        </w:rPr>
      </w:pPr>
    </w:p>
    <w:p w14:paraId="7BCB0C71" w14:textId="77777777" w:rsidR="009B7F07" w:rsidRPr="002A16D2" w:rsidRDefault="009B7F07" w:rsidP="005D4B55">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cs="Times New Roman"/>
          <w:i/>
          <w:noProof/>
          <w:szCs w:val="20"/>
          <w:lang w:val="lt-LT" w:eastAsia="lt-LT" w:bidi="lt-LT"/>
        </w:rPr>
      </w:pPr>
      <w:r w:rsidRPr="002A16D2">
        <w:rPr>
          <w:rFonts w:ascii="Times New Roman" w:eastAsia="Times New Roman" w:hAnsi="Times New Roman" w:cs="Times New Roman"/>
          <w:b/>
          <w:noProof/>
          <w:szCs w:val="20"/>
          <w:lang w:val="lt-LT" w:eastAsia="lt-LT" w:bidi="lt-LT"/>
        </w:rPr>
        <w:t>UNIKALUS IDENTIFIKATORIUS – 2D BRŪKŠNINIS KODAS</w:t>
      </w:r>
    </w:p>
    <w:p w14:paraId="37A93D18" w14:textId="77777777" w:rsidR="009B7F07" w:rsidRPr="002A16D2" w:rsidRDefault="009B7F07" w:rsidP="005D4B55">
      <w:pPr>
        <w:spacing w:after="0" w:line="240" w:lineRule="auto"/>
        <w:rPr>
          <w:rFonts w:ascii="Times New Roman" w:eastAsia="Times New Roman" w:hAnsi="Times New Roman" w:cs="Times New Roman"/>
          <w:noProof/>
          <w:szCs w:val="20"/>
          <w:lang w:val="lt-LT" w:eastAsia="lt-LT" w:bidi="lt-LT"/>
        </w:rPr>
      </w:pPr>
    </w:p>
    <w:p w14:paraId="729986E0" w14:textId="0DD71A83" w:rsidR="009B7F07" w:rsidRPr="002A16D2" w:rsidRDefault="00B775C0" w:rsidP="005D4B55">
      <w:pPr>
        <w:tabs>
          <w:tab w:val="left" w:pos="567"/>
        </w:tabs>
        <w:spacing w:after="0" w:line="240" w:lineRule="auto"/>
        <w:rPr>
          <w:rFonts w:ascii="Times New Roman" w:eastAsia="Times New Roman" w:hAnsi="Times New Roman" w:cs="Times New Roman"/>
          <w:noProof/>
          <w:szCs w:val="20"/>
          <w:highlight w:val="lightGray"/>
          <w:lang w:val="lt-LT" w:eastAsia="lt-LT" w:bidi="lt-LT"/>
        </w:rPr>
      </w:pPr>
      <w:r w:rsidRPr="002A16D2">
        <w:rPr>
          <w:rFonts w:ascii="Times New Roman" w:eastAsia="Times New Roman" w:hAnsi="Times New Roman" w:cs="Times New Roman"/>
          <w:i/>
          <w:noProof/>
          <w:szCs w:val="20"/>
          <w:highlight w:val="lightGray"/>
          <w:lang w:val="lt-LT" w:eastAsia="lt-LT" w:bidi="lt-LT"/>
        </w:rPr>
        <w:t>[</w:t>
      </w:r>
      <w:r w:rsidR="009B7F07" w:rsidRPr="002A16D2">
        <w:rPr>
          <w:rFonts w:ascii="Times New Roman" w:eastAsia="Times New Roman" w:hAnsi="Times New Roman" w:cs="Times New Roman"/>
          <w:i/>
          <w:noProof/>
          <w:szCs w:val="20"/>
          <w:highlight w:val="lightGray"/>
          <w:lang w:val="lt-LT" w:eastAsia="lt-LT" w:bidi="lt-LT"/>
        </w:rPr>
        <w:t>Taikoma tik išorinei pakuotei</w:t>
      </w:r>
      <w:r w:rsidRPr="002A16D2">
        <w:rPr>
          <w:rFonts w:ascii="Times New Roman" w:eastAsia="Times New Roman" w:hAnsi="Times New Roman" w:cs="Times New Roman"/>
          <w:i/>
          <w:noProof/>
          <w:szCs w:val="20"/>
          <w:highlight w:val="lightGray"/>
          <w:lang w:val="lt-LT" w:eastAsia="lt-LT" w:bidi="lt-LT"/>
        </w:rPr>
        <w:t>]</w:t>
      </w:r>
    </w:p>
    <w:p w14:paraId="06D83252" w14:textId="77777777" w:rsidR="009B7F07" w:rsidRPr="002A16D2" w:rsidRDefault="009B7F07" w:rsidP="005D4B55">
      <w:pPr>
        <w:tabs>
          <w:tab w:val="left" w:pos="567"/>
        </w:tabs>
        <w:spacing w:after="0" w:line="240" w:lineRule="auto"/>
        <w:rPr>
          <w:rFonts w:ascii="Times New Roman" w:eastAsia="Times New Roman" w:hAnsi="Times New Roman" w:cs="Times New Roman"/>
          <w:noProof/>
          <w:szCs w:val="20"/>
          <w:lang w:val="lt-LT" w:eastAsia="lt-LT" w:bidi="lt-LT"/>
        </w:rPr>
      </w:pPr>
      <w:r w:rsidRPr="002A16D2">
        <w:rPr>
          <w:rFonts w:ascii="Times New Roman" w:eastAsia="Times New Roman" w:hAnsi="Times New Roman" w:cs="Times New Roman"/>
          <w:noProof/>
          <w:szCs w:val="20"/>
          <w:highlight w:val="lightGray"/>
          <w:lang w:val="lt-LT" w:eastAsia="lt-LT" w:bidi="lt-LT"/>
        </w:rPr>
        <w:t>2D brūkšninis kodas su nurodytu unikaliu identifikatoriumi.</w:t>
      </w:r>
    </w:p>
    <w:p w14:paraId="2F0F197B" w14:textId="77777777" w:rsidR="009B7F07" w:rsidRPr="002A16D2" w:rsidRDefault="009B7F07" w:rsidP="005D4B55">
      <w:pPr>
        <w:tabs>
          <w:tab w:val="left" w:pos="567"/>
        </w:tabs>
        <w:spacing w:after="0" w:line="240" w:lineRule="auto"/>
        <w:rPr>
          <w:rFonts w:ascii="Times New Roman" w:eastAsia="Times New Roman" w:hAnsi="Times New Roman" w:cs="Times New Roman"/>
          <w:noProof/>
          <w:szCs w:val="20"/>
          <w:lang w:val="lt-LT" w:eastAsia="lt-LT" w:bidi="lt-LT"/>
        </w:rPr>
      </w:pPr>
    </w:p>
    <w:p w14:paraId="7151452B" w14:textId="77777777" w:rsidR="009B7F07" w:rsidRPr="002A16D2" w:rsidRDefault="009B7F07" w:rsidP="005D4B55">
      <w:pPr>
        <w:tabs>
          <w:tab w:val="left" w:pos="567"/>
        </w:tabs>
        <w:spacing w:after="0" w:line="240" w:lineRule="auto"/>
        <w:rPr>
          <w:rFonts w:ascii="Times New Roman" w:eastAsia="Times New Roman" w:hAnsi="Times New Roman" w:cs="Times New Roman"/>
          <w:noProof/>
          <w:szCs w:val="20"/>
          <w:lang w:val="lt-LT" w:eastAsia="lt-LT" w:bidi="lt-LT"/>
        </w:rPr>
      </w:pPr>
    </w:p>
    <w:p w14:paraId="55D77962" w14:textId="77777777" w:rsidR="009B7F07" w:rsidRPr="002A16D2" w:rsidRDefault="009B7F07" w:rsidP="005D4B55">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szCs w:val="20"/>
          <w:lang w:val="lt-LT" w:eastAsia="lt-LT" w:bidi="lt-LT"/>
        </w:rPr>
      </w:pPr>
      <w:r w:rsidRPr="002A16D2">
        <w:rPr>
          <w:rFonts w:ascii="Times New Roman" w:eastAsia="Times New Roman" w:hAnsi="Times New Roman" w:cs="Times New Roman"/>
          <w:b/>
          <w:noProof/>
          <w:szCs w:val="20"/>
          <w:lang w:val="lt-LT" w:eastAsia="lt-LT" w:bidi="lt-LT"/>
        </w:rPr>
        <w:t>UNIKALUS IDENTIFIKATORIUS – ŽMONĖMS SUPRANTAMI DUOMENYS</w:t>
      </w:r>
    </w:p>
    <w:p w14:paraId="46587AB2" w14:textId="77777777" w:rsidR="009B7F07" w:rsidRPr="002A16D2" w:rsidRDefault="009B7F07" w:rsidP="005D4B55">
      <w:pPr>
        <w:spacing w:after="0" w:line="240" w:lineRule="auto"/>
        <w:rPr>
          <w:rFonts w:ascii="Times New Roman" w:eastAsia="Times New Roman" w:hAnsi="Times New Roman" w:cs="Times New Roman"/>
          <w:noProof/>
          <w:szCs w:val="20"/>
          <w:lang w:val="lt-LT" w:eastAsia="lt-LT" w:bidi="lt-LT"/>
        </w:rPr>
      </w:pPr>
    </w:p>
    <w:p w14:paraId="4B67CD30" w14:textId="1020D5E8" w:rsidR="009B7F07" w:rsidRPr="002A16D2" w:rsidRDefault="00B775C0" w:rsidP="005D4B55">
      <w:pPr>
        <w:tabs>
          <w:tab w:val="left" w:pos="567"/>
        </w:tabs>
        <w:spacing w:after="0" w:line="240" w:lineRule="auto"/>
        <w:rPr>
          <w:rFonts w:ascii="Times New Roman" w:eastAsia="Times New Roman" w:hAnsi="Times New Roman" w:cs="Times New Roman"/>
          <w:noProof/>
          <w:szCs w:val="20"/>
          <w:lang w:val="lt-LT" w:eastAsia="lt-LT" w:bidi="lt-LT"/>
        </w:rPr>
      </w:pPr>
      <w:r w:rsidRPr="002A16D2">
        <w:rPr>
          <w:rFonts w:ascii="Times New Roman" w:eastAsia="Times New Roman" w:hAnsi="Times New Roman" w:cs="Times New Roman"/>
          <w:i/>
          <w:noProof/>
          <w:szCs w:val="20"/>
          <w:highlight w:val="lightGray"/>
          <w:lang w:val="lt-LT" w:eastAsia="lt-LT" w:bidi="lt-LT"/>
        </w:rPr>
        <w:t>[</w:t>
      </w:r>
      <w:r w:rsidR="009B7F07" w:rsidRPr="002A16D2">
        <w:rPr>
          <w:rFonts w:ascii="Times New Roman" w:eastAsia="Times New Roman" w:hAnsi="Times New Roman" w:cs="Times New Roman"/>
          <w:i/>
          <w:noProof/>
          <w:szCs w:val="20"/>
          <w:highlight w:val="lightGray"/>
          <w:lang w:val="lt-LT" w:eastAsia="lt-LT" w:bidi="lt-LT"/>
        </w:rPr>
        <w:t>Taikoma tik išorinei pakuotei</w:t>
      </w:r>
      <w:r w:rsidRPr="002A16D2">
        <w:rPr>
          <w:rFonts w:ascii="Times New Roman" w:eastAsia="Times New Roman" w:hAnsi="Times New Roman" w:cs="Times New Roman"/>
          <w:i/>
          <w:noProof/>
          <w:szCs w:val="20"/>
          <w:highlight w:val="lightGray"/>
          <w:lang w:val="lt-LT" w:eastAsia="lt-LT" w:bidi="lt-LT"/>
        </w:rPr>
        <w:t>]</w:t>
      </w:r>
    </w:p>
    <w:p w14:paraId="68379210" w14:textId="77777777" w:rsidR="009B7F07" w:rsidRPr="002A16D2" w:rsidRDefault="009B7F07" w:rsidP="005D4B55">
      <w:pPr>
        <w:tabs>
          <w:tab w:val="left" w:pos="567"/>
        </w:tabs>
        <w:spacing w:after="0" w:line="240" w:lineRule="auto"/>
        <w:rPr>
          <w:rFonts w:ascii="Times New Roman" w:eastAsia="Times New Roman" w:hAnsi="Times New Roman" w:cs="Times New Roman"/>
          <w:lang w:val="lt-LT" w:eastAsia="lt-LT" w:bidi="lt-LT"/>
        </w:rPr>
      </w:pPr>
      <w:r w:rsidRPr="002A16D2">
        <w:rPr>
          <w:rFonts w:ascii="Times New Roman" w:eastAsia="Times New Roman" w:hAnsi="Times New Roman" w:cs="Times New Roman"/>
          <w:szCs w:val="20"/>
          <w:lang w:val="lt-LT" w:eastAsia="lt-LT" w:bidi="lt-LT"/>
        </w:rPr>
        <w:t>PC:</w:t>
      </w:r>
    </w:p>
    <w:p w14:paraId="36EB51AB" w14:textId="77777777" w:rsidR="009B7F07" w:rsidRPr="002A16D2" w:rsidRDefault="009B7F07" w:rsidP="005D4B55">
      <w:pPr>
        <w:tabs>
          <w:tab w:val="left" w:pos="567"/>
        </w:tabs>
        <w:spacing w:after="0" w:line="240" w:lineRule="auto"/>
        <w:rPr>
          <w:rFonts w:ascii="Times New Roman" w:eastAsia="Times New Roman" w:hAnsi="Times New Roman" w:cs="Times New Roman"/>
          <w:lang w:val="lt-LT" w:eastAsia="lt-LT" w:bidi="lt-LT"/>
        </w:rPr>
      </w:pPr>
      <w:r w:rsidRPr="002A16D2">
        <w:rPr>
          <w:rFonts w:ascii="Times New Roman" w:eastAsia="Times New Roman" w:hAnsi="Times New Roman" w:cs="Times New Roman"/>
          <w:szCs w:val="20"/>
          <w:lang w:val="lt-LT" w:eastAsia="lt-LT" w:bidi="lt-LT"/>
        </w:rPr>
        <w:t>SN:</w:t>
      </w:r>
    </w:p>
    <w:p w14:paraId="7CA8EF80" w14:textId="77777777" w:rsidR="009B7F07" w:rsidRPr="002A16D2" w:rsidRDefault="009B7F07" w:rsidP="005D4B55">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2A16D2">
        <w:rPr>
          <w:rFonts w:ascii="Times New Roman" w:eastAsia="Times New Roman" w:hAnsi="Times New Roman" w:cs="Times New Roman"/>
          <w:szCs w:val="20"/>
          <w:highlight w:val="lightGray"/>
          <w:lang w:val="lt-LT" w:eastAsia="lt-LT" w:bidi="lt-LT"/>
        </w:rPr>
        <w:t>NN:</w:t>
      </w:r>
    </w:p>
    <w:p w14:paraId="77F8EE4B" w14:textId="77777777" w:rsidR="009B7F07" w:rsidRPr="002A16D2" w:rsidRDefault="009B7F07" w:rsidP="005D4B55">
      <w:pPr>
        <w:spacing w:after="0" w:line="240" w:lineRule="auto"/>
        <w:rPr>
          <w:rFonts w:ascii="Times New Roman" w:hAnsi="Times New Roman" w:cs="Times New Roman"/>
          <w:lang w:val="lt-LT"/>
        </w:rPr>
      </w:pPr>
    </w:p>
    <w:p w14:paraId="23DAA98F" w14:textId="77777777"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highlight w:val="lightGray"/>
          <w:lang w:val="lt-LT"/>
        </w:rPr>
        <w:br w:type="page"/>
      </w:r>
    </w:p>
    <w:p w14:paraId="16A7A599"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A16D2">
        <w:rPr>
          <w:rFonts w:ascii="Times New Roman" w:hAnsi="Times New Roman" w:cs="Times New Roman"/>
          <w:b/>
          <w:lang w:val="lt-LT"/>
        </w:rPr>
        <w:lastRenderedPageBreak/>
        <w:t xml:space="preserve">MINIMALI </w:t>
      </w:r>
      <w:r w:rsidRPr="002A16D2">
        <w:rPr>
          <w:rFonts w:ascii="Times New Roman" w:hAnsi="Times New Roman" w:cs="Times New Roman"/>
          <w:b/>
          <w:caps/>
          <w:lang w:val="lt-LT"/>
        </w:rPr>
        <w:t xml:space="preserve">informacija ant </w:t>
      </w:r>
      <w:r w:rsidRPr="002A16D2">
        <w:rPr>
          <w:rFonts w:ascii="Times New Roman" w:hAnsi="Times New Roman" w:cs="Times New Roman"/>
          <w:b/>
          <w:lang w:val="lt-LT"/>
        </w:rPr>
        <w:t>LIZDINIŲ PLOKŠTELIŲ ARBA DVISLUOKSNIŲ JUOSTELIŲ</w:t>
      </w:r>
    </w:p>
    <w:p w14:paraId="38889F79"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p>
    <w:p w14:paraId="6C5AA3F8"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lang w:val="lt-LT"/>
        </w:rPr>
        <w:t>LIZDINĖ PLOKŠTELĖ</w:t>
      </w:r>
    </w:p>
    <w:p w14:paraId="6C515814" w14:textId="77777777" w:rsidR="009B7F07" w:rsidRPr="002A16D2" w:rsidRDefault="009B7F07" w:rsidP="00AA1FD9">
      <w:pPr>
        <w:spacing w:after="0" w:line="240" w:lineRule="auto"/>
        <w:ind w:left="567" w:hanging="567"/>
        <w:rPr>
          <w:rFonts w:ascii="Times New Roman" w:hAnsi="Times New Roman" w:cs="Times New Roman"/>
          <w:caps/>
          <w:lang w:val="lt-LT"/>
        </w:rPr>
      </w:pPr>
    </w:p>
    <w:p w14:paraId="07ACE231" w14:textId="77777777" w:rsidR="009B7F07" w:rsidRPr="002A16D2" w:rsidRDefault="009B7F07" w:rsidP="00AA1FD9">
      <w:pPr>
        <w:spacing w:after="0" w:line="240" w:lineRule="auto"/>
        <w:ind w:left="567" w:hanging="567"/>
        <w:rPr>
          <w:rFonts w:ascii="Times New Roman" w:hAnsi="Times New Roman" w:cs="Times New Roman"/>
          <w:caps/>
          <w:lang w:val="lt-LT"/>
        </w:rPr>
      </w:pPr>
    </w:p>
    <w:p w14:paraId="0E6E2D13"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1.</w:t>
      </w:r>
      <w:r w:rsidRPr="002A16D2">
        <w:rPr>
          <w:rFonts w:ascii="Times New Roman" w:hAnsi="Times New Roman" w:cs="Times New Roman"/>
          <w:b/>
          <w:caps/>
          <w:lang w:val="lt-LT"/>
        </w:rPr>
        <w:tab/>
        <w:t>Vaistinio preparato pavadinimas</w:t>
      </w:r>
    </w:p>
    <w:p w14:paraId="33C3D904" w14:textId="77777777" w:rsidR="009B7F07" w:rsidRPr="002A16D2" w:rsidRDefault="009B7F07" w:rsidP="00AA1FD9">
      <w:pPr>
        <w:overflowPunct w:val="0"/>
        <w:autoSpaceDE w:val="0"/>
        <w:autoSpaceDN w:val="0"/>
        <w:adjustRightInd w:val="0"/>
        <w:spacing w:after="0" w:line="240" w:lineRule="auto"/>
        <w:jc w:val="both"/>
        <w:textAlignment w:val="baseline"/>
        <w:rPr>
          <w:rFonts w:ascii="Times New Roman" w:hAnsi="Times New Roman" w:cs="Times New Roman"/>
          <w:b/>
          <w:lang w:val="lt-LT"/>
        </w:rPr>
      </w:pPr>
    </w:p>
    <w:p w14:paraId="7B69413F" w14:textId="57AD4C92" w:rsidR="009B7F07" w:rsidRPr="002A16D2" w:rsidRDefault="00FD5570" w:rsidP="00AA1FD9">
      <w:pPr>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Paroxetine</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Teva</w:t>
      </w:r>
      <w:proofErr w:type="spellEnd"/>
      <w:r w:rsidR="009B7F07" w:rsidRPr="002A16D2">
        <w:rPr>
          <w:rFonts w:ascii="Times New Roman" w:hAnsi="Times New Roman" w:cs="Times New Roman"/>
          <w:lang w:val="lt-LT"/>
        </w:rPr>
        <w:t xml:space="preserve"> 20 mg plėvele dengtos tabletės</w:t>
      </w:r>
    </w:p>
    <w:p w14:paraId="5EF7CD09" w14:textId="77777777" w:rsidR="009B7F07" w:rsidRPr="002A16D2" w:rsidRDefault="009B7F07" w:rsidP="00AA1FD9">
      <w:pPr>
        <w:spacing w:after="0" w:line="240" w:lineRule="auto"/>
        <w:ind w:left="567" w:hanging="567"/>
        <w:rPr>
          <w:rFonts w:ascii="Times New Roman" w:hAnsi="Times New Roman" w:cs="Times New Roman"/>
          <w:i/>
          <w:iCs/>
          <w:lang w:val="lt-LT"/>
        </w:rPr>
      </w:pPr>
      <w:proofErr w:type="spellStart"/>
      <w:r w:rsidRPr="002A16D2">
        <w:rPr>
          <w:rFonts w:ascii="Times New Roman" w:hAnsi="Times New Roman" w:cs="Times New Roman"/>
          <w:i/>
          <w:iCs/>
          <w:lang w:val="lt-LT"/>
        </w:rPr>
        <w:t>paroxetinum</w:t>
      </w:r>
      <w:proofErr w:type="spellEnd"/>
    </w:p>
    <w:p w14:paraId="6381CA01" w14:textId="77777777" w:rsidR="009B7F07" w:rsidRPr="002A16D2" w:rsidRDefault="009B7F07" w:rsidP="00AA1FD9">
      <w:pPr>
        <w:spacing w:after="0" w:line="240" w:lineRule="auto"/>
        <w:ind w:left="567" w:hanging="567"/>
        <w:rPr>
          <w:rFonts w:ascii="Times New Roman" w:hAnsi="Times New Roman" w:cs="Times New Roman"/>
          <w:lang w:val="lt-LT"/>
        </w:rPr>
      </w:pPr>
    </w:p>
    <w:p w14:paraId="052F6C3F" w14:textId="77777777" w:rsidR="009B7F07" w:rsidRPr="002A16D2" w:rsidRDefault="009B7F07" w:rsidP="00AA1FD9">
      <w:pPr>
        <w:spacing w:after="0" w:line="240" w:lineRule="auto"/>
        <w:ind w:left="567" w:hanging="567"/>
        <w:rPr>
          <w:rFonts w:ascii="Times New Roman" w:hAnsi="Times New Roman" w:cs="Times New Roman"/>
          <w:lang w:val="lt-LT"/>
        </w:rPr>
      </w:pPr>
    </w:p>
    <w:p w14:paraId="0758653D"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lang w:val="lt-LT"/>
        </w:rPr>
        <w:t>2.</w:t>
      </w:r>
      <w:r w:rsidRPr="002A16D2">
        <w:rPr>
          <w:rFonts w:ascii="Times New Roman" w:hAnsi="Times New Roman" w:cs="Times New Roman"/>
          <w:b/>
          <w:lang w:val="lt-LT"/>
        </w:rPr>
        <w:tab/>
      </w:r>
      <w:r w:rsidRPr="002A16D2">
        <w:rPr>
          <w:rFonts w:ascii="Times New Roman" w:hAnsi="Times New Roman" w:cs="Times New Roman"/>
          <w:b/>
          <w:caps/>
          <w:lang w:val="lt-LT"/>
        </w:rPr>
        <w:t xml:space="preserve">REGISTRUOTOJO pavadinimas </w:t>
      </w:r>
    </w:p>
    <w:p w14:paraId="6530790D" w14:textId="77777777" w:rsidR="009B7F07" w:rsidRPr="002A16D2" w:rsidRDefault="009B7F07" w:rsidP="00AA1FD9">
      <w:pPr>
        <w:spacing w:after="0" w:line="240" w:lineRule="auto"/>
        <w:ind w:left="567" w:hanging="567"/>
        <w:rPr>
          <w:rFonts w:ascii="Times New Roman" w:hAnsi="Times New Roman" w:cs="Times New Roman"/>
          <w:lang w:val="lt-LT"/>
        </w:rPr>
      </w:pPr>
    </w:p>
    <w:p w14:paraId="0FA0C1CA" w14:textId="300BFC04" w:rsidR="009B7F07" w:rsidRPr="002A16D2" w:rsidRDefault="00B775C0" w:rsidP="00AA1FD9">
      <w:pPr>
        <w:spacing w:after="0" w:line="240" w:lineRule="auto"/>
        <w:ind w:left="567" w:hanging="567"/>
        <w:rPr>
          <w:rFonts w:ascii="Times New Roman" w:hAnsi="Times New Roman" w:cs="Times New Roman"/>
          <w:lang w:val="lt-LT"/>
        </w:rPr>
      </w:pPr>
      <w:proofErr w:type="spellStart"/>
      <w:r w:rsidRPr="002A16D2">
        <w:rPr>
          <w:rFonts w:ascii="Times New Roman" w:hAnsi="Times New Roman" w:cs="Times New Roman"/>
          <w:lang w:val="lt-LT"/>
        </w:rPr>
        <w:t>Teva</w:t>
      </w:r>
      <w:proofErr w:type="spellEnd"/>
      <w:r w:rsidRPr="002A16D2">
        <w:rPr>
          <w:rFonts w:ascii="Times New Roman" w:hAnsi="Times New Roman" w:cs="Times New Roman"/>
          <w:lang w:val="lt-LT"/>
        </w:rPr>
        <w:t xml:space="preserve"> B.V.</w:t>
      </w:r>
    </w:p>
    <w:p w14:paraId="09EDD66C" w14:textId="77777777" w:rsidR="00B775C0" w:rsidRPr="002A16D2" w:rsidRDefault="00B775C0" w:rsidP="00AA1FD9">
      <w:pPr>
        <w:spacing w:after="0" w:line="240" w:lineRule="auto"/>
        <w:ind w:left="567" w:hanging="567"/>
        <w:rPr>
          <w:rFonts w:ascii="Times New Roman" w:hAnsi="Times New Roman" w:cs="Times New Roman"/>
          <w:lang w:val="lt-LT"/>
        </w:rPr>
      </w:pPr>
    </w:p>
    <w:p w14:paraId="25372299" w14:textId="77777777" w:rsidR="009B7F07" w:rsidRPr="002A16D2" w:rsidRDefault="009B7F07" w:rsidP="00AA1FD9">
      <w:pPr>
        <w:spacing w:after="0" w:line="240" w:lineRule="auto"/>
        <w:ind w:left="567" w:hanging="567"/>
        <w:rPr>
          <w:rFonts w:ascii="Times New Roman" w:hAnsi="Times New Roman" w:cs="Times New Roman"/>
          <w:lang w:val="lt-LT"/>
        </w:rPr>
      </w:pPr>
    </w:p>
    <w:p w14:paraId="4F37149C"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lang w:val="lt-LT"/>
        </w:rPr>
        <w:t>3.</w:t>
      </w:r>
      <w:r w:rsidRPr="002A16D2">
        <w:rPr>
          <w:rFonts w:ascii="Times New Roman" w:hAnsi="Times New Roman" w:cs="Times New Roman"/>
          <w:b/>
          <w:lang w:val="lt-LT"/>
        </w:rPr>
        <w:tab/>
      </w:r>
      <w:r w:rsidRPr="002A16D2">
        <w:rPr>
          <w:rFonts w:ascii="Times New Roman" w:hAnsi="Times New Roman" w:cs="Times New Roman"/>
          <w:b/>
          <w:caps/>
          <w:lang w:val="lt-LT"/>
        </w:rPr>
        <w:t>tinkamumo laikas</w:t>
      </w:r>
    </w:p>
    <w:p w14:paraId="0F1E7406" w14:textId="77777777" w:rsidR="009B7F07" w:rsidRPr="002A16D2" w:rsidRDefault="009B7F07" w:rsidP="00AA1FD9">
      <w:pPr>
        <w:spacing w:after="0" w:line="240" w:lineRule="auto"/>
        <w:ind w:left="567" w:hanging="567"/>
        <w:rPr>
          <w:rFonts w:ascii="Times New Roman" w:hAnsi="Times New Roman" w:cs="Times New Roman"/>
          <w:lang w:val="lt-LT"/>
        </w:rPr>
      </w:pPr>
    </w:p>
    <w:p w14:paraId="1E55CB5F" w14:textId="776FD8BC" w:rsidR="009B7F07" w:rsidRPr="002A16D2" w:rsidRDefault="009B7F07" w:rsidP="00AA1FD9">
      <w:pPr>
        <w:spacing w:after="0" w:line="240" w:lineRule="auto"/>
        <w:ind w:left="567" w:hanging="567"/>
        <w:outlineLvl w:val="0"/>
        <w:rPr>
          <w:rFonts w:ascii="Times New Roman" w:hAnsi="Times New Roman" w:cs="Times New Roman"/>
          <w:lang w:val="lt-LT"/>
        </w:rPr>
      </w:pPr>
      <w:r w:rsidRPr="002A16D2">
        <w:rPr>
          <w:rFonts w:ascii="Times New Roman" w:hAnsi="Times New Roman" w:cs="Times New Roman"/>
          <w:highlight w:val="lightGray"/>
          <w:lang w:val="lt-LT"/>
        </w:rPr>
        <w:t>EXP</w:t>
      </w:r>
      <w:r w:rsidR="00395345" w:rsidRPr="002A16D2">
        <w:rPr>
          <w:rFonts w:ascii="Times New Roman" w:hAnsi="Times New Roman" w:cs="Times New Roman"/>
          <w:highlight w:val="lightGray"/>
          <w:lang w:val="lt-LT"/>
        </w:rPr>
        <w:t xml:space="preserve"> </w:t>
      </w:r>
      <w:r w:rsidR="00766DBD" w:rsidRPr="002A16D2">
        <w:rPr>
          <w:rFonts w:ascii="Times New Roman" w:hAnsi="Times New Roman" w:cs="Times New Roman"/>
          <w:lang w:val="lt-LT"/>
        </w:rPr>
        <w:t>{mm MMMM}</w:t>
      </w:r>
    </w:p>
    <w:p w14:paraId="5C67B009" w14:textId="77777777" w:rsidR="009B7F07" w:rsidRPr="002A16D2" w:rsidRDefault="009B7F07" w:rsidP="00AA1FD9">
      <w:pPr>
        <w:spacing w:after="0" w:line="240" w:lineRule="auto"/>
        <w:ind w:left="567" w:hanging="567"/>
        <w:rPr>
          <w:rFonts w:ascii="Times New Roman" w:hAnsi="Times New Roman" w:cs="Times New Roman"/>
          <w:lang w:val="lt-LT"/>
        </w:rPr>
      </w:pPr>
    </w:p>
    <w:p w14:paraId="10D92FC6" w14:textId="77777777" w:rsidR="009B7F07" w:rsidRPr="002A16D2" w:rsidRDefault="009B7F07" w:rsidP="00AA1FD9">
      <w:pPr>
        <w:spacing w:after="0" w:line="240" w:lineRule="auto"/>
        <w:ind w:left="567" w:hanging="567"/>
        <w:rPr>
          <w:rFonts w:ascii="Times New Roman" w:hAnsi="Times New Roman" w:cs="Times New Roman"/>
          <w:lang w:val="lt-LT"/>
        </w:rPr>
      </w:pPr>
    </w:p>
    <w:p w14:paraId="770A84FC" w14:textId="77777777" w:rsidR="009B7F07" w:rsidRPr="002A16D2" w:rsidRDefault="009B7F07" w:rsidP="00AA1F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2A16D2">
        <w:rPr>
          <w:rFonts w:ascii="Times New Roman" w:hAnsi="Times New Roman" w:cs="Times New Roman"/>
          <w:b/>
          <w:caps/>
          <w:lang w:val="lt-LT"/>
        </w:rPr>
        <w:t>4.</w:t>
      </w:r>
      <w:r w:rsidRPr="002A16D2">
        <w:rPr>
          <w:rFonts w:ascii="Times New Roman" w:hAnsi="Times New Roman" w:cs="Times New Roman"/>
          <w:b/>
          <w:caps/>
          <w:lang w:val="lt-LT"/>
        </w:rPr>
        <w:tab/>
        <w:t xml:space="preserve">serijos numeris </w:t>
      </w:r>
    </w:p>
    <w:p w14:paraId="699CB161" w14:textId="77777777" w:rsidR="009B7F07" w:rsidRPr="002A16D2" w:rsidRDefault="009B7F07" w:rsidP="00AA1FD9">
      <w:pPr>
        <w:spacing w:after="0" w:line="240" w:lineRule="auto"/>
        <w:ind w:left="567" w:hanging="567"/>
        <w:rPr>
          <w:rFonts w:ascii="Times New Roman" w:hAnsi="Times New Roman" w:cs="Times New Roman"/>
          <w:lang w:val="lt-LT"/>
        </w:rPr>
      </w:pPr>
    </w:p>
    <w:p w14:paraId="3B4DBD91" w14:textId="77777777" w:rsidR="009B7F07" w:rsidRPr="002A16D2" w:rsidRDefault="009B7F07" w:rsidP="00AA1FD9">
      <w:pPr>
        <w:spacing w:after="0" w:line="240" w:lineRule="auto"/>
        <w:ind w:left="567" w:hanging="567"/>
        <w:rPr>
          <w:rFonts w:ascii="Times New Roman" w:hAnsi="Times New Roman" w:cs="Times New Roman"/>
          <w:lang w:val="lt-LT"/>
        </w:rPr>
      </w:pPr>
      <w:proofErr w:type="spellStart"/>
      <w:r w:rsidRPr="002A16D2">
        <w:rPr>
          <w:rFonts w:ascii="Times New Roman" w:hAnsi="Times New Roman" w:cs="Times New Roman"/>
          <w:highlight w:val="lightGray"/>
          <w:lang w:val="lt-LT"/>
        </w:rPr>
        <w:t>Lot</w:t>
      </w:r>
      <w:proofErr w:type="spellEnd"/>
      <w:r w:rsidR="00395345" w:rsidRPr="002A16D2">
        <w:rPr>
          <w:rFonts w:ascii="Times New Roman" w:hAnsi="Times New Roman" w:cs="Times New Roman"/>
          <w:lang w:val="lt-LT"/>
        </w:rPr>
        <w:t xml:space="preserve"> </w:t>
      </w:r>
    </w:p>
    <w:p w14:paraId="306E29A9" w14:textId="77777777" w:rsidR="00395345" w:rsidRPr="002A16D2" w:rsidRDefault="00395345" w:rsidP="00AA1FD9">
      <w:pPr>
        <w:spacing w:after="0" w:line="240" w:lineRule="auto"/>
        <w:ind w:left="567" w:hanging="567"/>
        <w:rPr>
          <w:rFonts w:ascii="Times New Roman" w:hAnsi="Times New Roman" w:cs="Times New Roman"/>
          <w:lang w:val="lt-LT"/>
        </w:rPr>
      </w:pPr>
    </w:p>
    <w:p w14:paraId="0D4104E6" w14:textId="77777777" w:rsidR="00395345" w:rsidRPr="002A16D2" w:rsidRDefault="00395345" w:rsidP="002E65AA">
      <w:pPr>
        <w:spacing w:after="0" w:line="240" w:lineRule="auto"/>
        <w:ind w:left="567" w:hanging="567"/>
        <w:rPr>
          <w:rFonts w:ascii="Times New Roman" w:hAnsi="Times New Roman" w:cs="Times New Roman"/>
          <w:lang w:val="lt-LT"/>
        </w:rPr>
      </w:pPr>
    </w:p>
    <w:p w14:paraId="1265B07E" w14:textId="77777777" w:rsidR="00395345" w:rsidRPr="002A16D2" w:rsidRDefault="00395345" w:rsidP="00D65A3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szCs w:val="24"/>
          <w:lang w:val="lt-LT"/>
        </w:rPr>
      </w:pPr>
      <w:r w:rsidRPr="002A16D2">
        <w:rPr>
          <w:rFonts w:ascii="Times New Roman" w:hAnsi="Times New Roman" w:cs="Times New Roman"/>
          <w:b/>
          <w:szCs w:val="24"/>
          <w:lang w:val="lt-LT"/>
        </w:rPr>
        <w:t>5.</w:t>
      </w:r>
      <w:r w:rsidRPr="002A16D2">
        <w:rPr>
          <w:rFonts w:ascii="Times New Roman" w:hAnsi="Times New Roman" w:cs="Times New Roman"/>
          <w:b/>
          <w:szCs w:val="24"/>
          <w:lang w:val="lt-LT"/>
        </w:rPr>
        <w:tab/>
        <w:t>KITA</w:t>
      </w:r>
    </w:p>
    <w:p w14:paraId="62308972" w14:textId="77777777" w:rsidR="00395345" w:rsidRPr="002A16D2" w:rsidRDefault="00395345" w:rsidP="00D65A33">
      <w:pPr>
        <w:tabs>
          <w:tab w:val="left" w:pos="567"/>
        </w:tabs>
        <w:spacing w:after="0" w:line="240" w:lineRule="auto"/>
        <w:rPr>
          <w:rFonts w:ascii="Times New Roman" w:hAnsi="Times New Roman" w:cs="Times New Roman"/>
          <w:szCs w:val="24"/>
          <w:lang w:val="lt-LT"/>
        </w:rPr>
      </w:pPr>
    </w:p>
    <w:p w14:paraId="7B15B2AD" w14:textId="77777777" w:rsidR="00395345" w:rsidRPr="002A16D2" w:rsidRDefault="00395345" w:rsidP="00D65A33">
      <w:pPr>
        <w:tabs>
          <w:tab w:val="left" w:pos="567"/>
        </w:tabs>
        <w:spacing w:after="0" w:line="240" w:lineRule="auto"/>
        <w:rPr>
          <w:rFonts w:ascii="Times New Roman" w:hAnsi="Times New Roman" w:cs="Times New Roman"/>
          <w:szCs w:val="24"/>
          <w:lang w:val="lt-LT"/>
        </w:rPr>
      </w:pPr>
    </w:p>
    <w:p w14:paraId="0A749601" w14:textId="2B2971CC" w:rsidR="002E65AA" w:rsidRPr="002A16D2" w:rsidRDefault="002E65AA" w:rsidP="002E65AA">
      <w:pPr>
        <w:spacing w:after="0" w:line="240" w:lineRule="auto"/>
        <w:ind w:left="567" w:hanging="567"/>
        <w:rPr>
          <w:rFonts w:ascii="Times New Roman" w:hAnsi="Times New Roman" w:cs="Times New Roman"/>
          <w:b/>
          <w:lang w:val="lt-LT"/>
        </w:rPr>
      </w:pPr>
      <w:r w:rsidRPr="002A16D2">
        <w:rPr>
          <w:rFonts w:ascii="Times New Roman" w:hAnsi="Times New Roman" w:cs="Times New Roman"/>
          <w:b/>
          <w:lang w:val="lt-LT"/>
        </w:rPr>
        <w:br w:type="page"/>
      </w:r>
    </w:p>
    <w:p w14:paraId="24E9BB37"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35C00519"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22905AF0"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16FD6E46"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137C390B"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1FA504A9"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18B07A93"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455B0F33"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51630166"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5E399925"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62B4FA47"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53F26DD4"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166C3768"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50965F01"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33C79B7B"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0BA489AA"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4241F947"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7804ED4F"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7010EBB4"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542F49E8"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35332A50"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06EB2186"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0571B8B9"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4FCC2230"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r w:rsidRPr="002A16D2">
        <w:rPr>
          <w:rFonts w:ascii="Times New Roman" w:hAnsi="Times New Roman" w:cs="Times New Roman"/>
          <w:b/>
          <w:lang w:val="lt-LT"/>
        </w:rPr>
        <w:t>B. PAKUOTĖS LAPELIS</w:t>
      </w:r>
    </w:p>
    <w:p w14:paraId="65485996" w14:textId="77777777" w:rsidR="009B7F07" w:rsidRPr="002A16D2" w:rsidRDefault="009B7F07" w:rsidP="00AA1FD9">
      <w:pPr>
        <w:tabs>
          <w:tab w:val="left" w:pos="567"/>
        </w:tabs>
        <w:spacing w:after="0" w:line="240" w:lineRule="auto"/>
        <w:jc w:val="center"/>
        <w:rPr>
          <w:rFonts w:ascii="Times New Roman" w:hAnsi="Times New Roman" w:cs="Times New Roman"/>
          <w:b/>
          <w:lang w:val="lt-LT"/>
        </w:rPr>
      </w:pPr>
    </w:p>
    <w:p w14:paraId="23A1BAA4" w14:textId="43623FF3" w:rsidR="009B7F07" w:rsidRPr="002A16D2" w:rsidRDefault="009B7F07" w:rsidP="00AA1FD9">
      <w:pPr>
        <w:autoSpaceDE w:val="0"/>
        <w:autoSpaceDN w:val="0"/>
        <w:adjustRightInd w:val="0"/>
        <w:spacing w:after="0" w:line="240" w:lineRule="auto"/>
        <w:jc w:val="center"/>
        <w:rPr>
          <w:rFonts w:ascii="Times New Roman" w:hAnsi="Times New Roman" w:cs="Times New Roman"/>
          <w:b/>
          <w:lang w:val="lt-LT"/>
        </w:rPr>
      </w:pPr>
      <w:r w:rsidRPr="002A16D2">
        <w:rPr>
          <w:rFonts w:ascii="Times New Roman" w:hAnsi="Times New Roman" w:cs="Times New Roman"/>
          <w:lang w:val="lt-LT"/>
        </w:rPr>
        <w:br w:type="page"/>
      </w:r>
      <w:r w:rsidRPr="002A16D2">
        <w:rPr>
          <w:rFonts w:ascii="Times New Roman" w:hAnsi="Times New Roman" w:cs="Times New Roman"/>
          <w:b/>
          <w:lang w:val="lt-LT"/>
        </w:rPr>
        <w:lastRenderedPageBreak/>
        <w:t xml:space="preserve">Pakuotės lapelis: informacija </w:t>
      </w:r>
      <w:r w:rsidR="002E65AA" w:rsidRPr="002A16D2">
        <w:rPr>
          <w:rFonts w:ascii="Times New Roman" w:hAnsi="Times New Roman" w:cs="Times New Roman"/>
          <w:b/>
          <w:lang w:val="lt-LT"/>
        </w:rPr>
        <w:t>pacientui</w:t>
      </w:r>
    </w:p>
    <w:p w14:paraId="0E81F5AE" w14:textId="77777777" w:rsidR="009B7F07" w:rsidRPr="002A16D2" w:rsidRDefault="009B7F07" w:rsidP="00AA1FD9">
      <w:pPr>
        <w:autoSpaceDE w:val="0"/>
        <w:autoSpaceDN w:val="0"/>
        <w:adjustRightInd w:val="0"/>
        <w:spacing w:after="0" w:line="240" w:lineRule="auto"/>
        <w:jc w:val="center"/>
        <w:rPr>
          <w:rFonts w:ascii="Times New Roman" w:hAnsi="Times New Roman" w:cs="Times New Roman"/>
          <w:b/>
          <w:lang w:val="lt-LT"/>
        </w:rPr>
      </w:pPr>
    </w:p>
    <w:p w14:paraId="2ABACE5B" w14:textId="1E353DA4" w:rsidR="009B7F07" w:rsidRPr="002A16D2" w:rsidRDefault="00FD5570" w:rsidP="00AA1FD9">
      <w:pPr>
        <w:tabs>
          <w:tab w:val="left" w:pos="567"/>
        </w:tabs>
        <w:spacing w:after="0" w:line="240" w:lineRule="auto"/>
        <w:jc w:val="center"/>
        <w:rPr>
          <w:rFonts w:ascii="Times New Roman" w:hAnsi="Times New Roman" w:cs="Times New Roman"/>
          <w:b/>
          <w:lang w:val="lt-LT"/>
        </w:rPr>
      </w:pPr>
      <w:proofErr w:type="spellStart"/>
      <w:r w:rsidRPr="002A16D2">
        <w:rPr>
          <w:rFonts w:ascii="Times New Roman" w:hAnsi="Times New Roman" w:cs="Times New Roman"/>
          <w:b/>
          <w:lang w:val="lt-LT"/>
        </w:rPr>
        <w:t>Paroxetine</w:t>
      </w:r>
      <w:proofErr w:type="spellEnd"/>
      <w:r w:rsidRPr="002A16D2">
        <w:rPr>
          <w:rFonts w:ascii="Times New Roman" w:hAnsi="Times New Roman" w:cs="Times New Roman"/>
          <w:b/>
          <w:lang w:val="lt-LT"/>
        </w:rPr>
        <w:t xml:space="preserve"> </w:t>
      </w:r>
      <w:proofErr w:type="spellStart"/>
      <w:r w:rsidRPr="002A16D2">
        <w:rPr>
          <w:rFonts w:ascii="Times New Roman" w:hAnsi="Times New Roman" w:cs="Times New Roman"/>
          <w:b/>
          <w:lang w:val="lt-LT"/>
        </w:rPr>
        <w:t>Teva</w:t>
      </w:r>
      <w:proofErr w:type="spellEnd"/>
      <w:r w:rsidR="009B7F07" w:rsidRPr="002A16D2">
        <w:rPr>
          <w:rFonts w:ascii="Times New Roman" w:hAnsi="Times New Roman" w:cs="Times New Roman"/>
          <w:b/>
          <w:lang w:val="lt-LT"/>
        </w:rPr>
        <w:t xml:space="preserve"> 20 mg plėvele dengtos tabletės</w:t>
      </w:r>
    </w:p>
    <w:p w14:paraId="5B8B5119" w14:textId="77777777" w:rsidR="009B7F07" w:rsidRPr="002A16D2" w:rsidRDefault="00FD1590" w:rsidP="00AA1FD9">
      <w:pPr>
        <w:tabs>
          <w:tab w:val="left" w:pos="567"/>
        </w:tabs>
        <w:spacing w:after="0" w:line="240" w:lineRule="auto"/>
        <w:jc w:val="center"/>
        <w:rPr>
          <w:rFonts w:ascii="Times New Roman" w:hAnsi="Times New Roman" w:cs="Times New Roman"/>
          <w:lang w:val="lt-LT"/>
        </w:rPr>
      </w:pPr>
      <w:proofErr w:type="spellStart"/>
      <w:r w:rsidRPr="002A16D2">
        <w:rPr>
          <w:rFonts w:ascii="Times New Roman" w:hAnsi="Times New Roman" w:cs="Times New Roman"/>
          <w:lang w:val="lt-LT"/>
        </w:rPr>
        <w:t>p</w:t>
      </w:r>
      <w:r w:rsidR="009B7F07" w:rsidRPr="002A16D2">
        <w:rPr>
          <w:rFonts w:ascii="Times New Roman" w:hAnsi="Times New Roman" w:cs="Times New Roman"/>
          <w:lang w:val="lt-LT"/>
        </w:rPr>
        <w:t>aroksetinas</w:t>
      </w:r>
      <w:proofErr w:type="spellEnd"/>
    </w:p>
    <w:p w14:paraId="0AB31655"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36C8416" w14:textId="77777777" w:rsidR="009B7F07" w:rsidRPr="002A16D2" w:rsidRDefault="009B7F07" w:rsidP="00AA1FD9">
      <w:pPr>
        <w:suppressAutoHyphens/>
        <w:spacing w:after="0" w:line="240" w:lineRule="auto"/>
        <w:rPr>
          <w:rFonts w:ascii="Times New Roman" w:hAnsi="Times New Roman" w:cs="Times New Roman"/>
          <w:lang w:val="lt-LT"/>
        </w:rPr>
      </w:pPr>
      <w:r w:rsidRPr="002A16D2">
        <w:rPr>
          <w:rFonts w:ascii="Times New Roman" w:hAnsi="Times New Roman" w:cs="Times New Roman"/>
          <w:b/>
          <w:lang w:val="lt-LT"/>
        </w:rPr>
        <w:t>Atidžiai perskaitykite visą šį lapelį, prieš pradėdami vartoti vaistą, nes jame pateikiama Jums svarbi informacija.</w:t>
      </w:r>
    </w:p>
    <w:p w14:paraId="4514053A" w14:textId="6E2A40C0" w:rsidR="009B7F07" w:rsidRPr="002A16D2" w:rsidRDefault="009B7F07" w:rsidP="00AA1FD9">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 xml:space="preserve">Neišmeskite </w:t>
      </w:r>
      <w:r w:rsidR="0080454D" w:rsidRPr="002A16D2">
        <w:rPr>
          <w:rFonts w:ascii="Times New Roman" w:hAnsi="Times New Roman" w:cs="Times New Roman"/>
          <w:lang w:val="lt-LT"/>
        </w:rPr>
        <w:t xml:space="preserve">šio </w:t>
      </w:r>
      <w:r w:rsidRPr="002A16D2">
        <w:rPr>
          <w:rFonts w:ascii="Times New Roman" w:hAnsi="Times New Roman" w:cs="Times New Roman"/>
          <w:lang w:val="lt-LT"/>
        </w:rPr>
        <w:t>lapelio, nes vėl gali prireikti jį perskaityti.</w:t>
      </w:r>
    </w:p>
    <w:p w14:paraId="2C19559E" w14:textId="77777777" w:rsidR="009B7F07" w:rsidRPr="002A16D2" w:rsidRDefault="009B7F07" w:rsidP="00AA1FD9">
      <w:pPr>
        <w:numPr>
          <w:ilvl w:val="0"/>
          <w:numId w:val="8"/>
        </w:numPr>
        <w:tabs>
          <w:tab w:val="left" w:pos="567"/>
          <w:tab w:val="num" w:pos="1440"/>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Jeigu kiltų daugiau klausimų, kreipkitės į gydytoją arba vaistininką.</w:t>
      </w:r>
    </w:p>
    <w:p w14:paraId="62F6562E" w14:textId="77777777" w:rsidR="009B7F07" w:rsidRPr="002A16D2" w:rsidRDefault="009B7F07" w:rsidP="00AA1FD9">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1F54FD00" w14:textId="1D10D314" w:rsidR="009B7F07" w:rsidRPr="002A16D2" w:rsidRDefault="009B7F07" w:rsidP="00AA1FD9">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Jei</w:t>
      </w:r>
      <w:r w:rsidR="0080454D" w:rsidRPr="002A16D2">
        <w:rPr>
          <w:rFonts w:ascii="Times New Roman" w:hAnsi="Times New Roman" w:cs="Times New Roman"/>
          <w:lang w:val="lt-LT"/>
        </w:rPr>
        <w:t>gu</w:t>
      </w:r>
      <w:r w:rsidRPr="002A16D2">
        <w:rPr>
          <w:rFonts w:ascii="Times New Roman" w:hAnsi="Times New Roman" w:cs="Times New Roman"/>
          <w:lang w:val="lt-LT"/>
        </w:rPr>
        <w:t xml:space="preserve"> pasireiškė šalutinis poveikis (net jeigu jis šiame lapelyje nenurodytas), kreipkitės į gydytoją arba vaistininką. Žr. 4 skyrių.</w:t>
      </w:r>
    </w:p>
    <w:p w14:paraId="1A7ABE1F" w14:textId="77777777" w:rsidR="009B7F07" w:rsidRPr="002A16D2" w:rsidRDefault="009B7F07" w:rsidP="00AA1FD9">
      <w:pPr>
        <w:tabs>
          <w:tab w:val="left" w:pos="567"/>
        </w:tabs>
        <w:spacing w:after="0" w:line="240" w:lineRule="auto"/>
        <w:ind w:left="567" w:hanging="567"/>
        <w:rPr>
          <w:rFonts w:ascii="Times New Roman" w:hAnsi="Times New Roman" w:cs="Times New Roman"/>
          <w:lang w:val="lt-LT"/>
        </w:rPr>
      </w:pPr>
    </w:p>
    <w:p w14:paraId="71DC6BEC"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Apie ką rašoma šiame lapelyje?</w:t>
      </w:r>
    </w:p>
    <w:p w14:paraId="30253392" w14:textId="0AA5E77E"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1.</w:t>
      </w:r>
      <w:r w:rsidRPr="002A16D2">
        <w:rPr>
          <w:rFonts w:ascii="Times New Roman" w:hAnsi="Times New Roman" w:cs="Times New Roman"/>
          <w:lang w:val="lt-LT"/>
        </w:rPr>
        <w:tab/>
        <w:t xml:space="preserve">Kas yra </w:t>
      </w:r>
      <w:proofErr w:type="spellStart"/>
      <w:r w:rsidR="00FD5570" w:rsidRPr="002A16D2">
        <w:rPr>
          <w:rFonts w:ascii="Times New Roman" w:hAnsi="Times New Roman" w:cs="Times New Roman"/>
          <w:lang w:val="lt-LT"/>
        </w:rPr>
        <w:t>Paroxetine</w:t>
      </w:r>
      <w:proofErr w:type="spellEnd"/>
      <w:r w:rsidR="00FD5570" w:rsidRPr="002A16D2">
        <w:rPr>
          <w:rFonts w:ascii="Times New Roman" w:hAnsi="Times New Roman" w:cs="Times New Roman"/>
          <w:lang w:val="lt-LT"/>
        </w:rPr>
        <w:t xml:space="preserve"> </w:t>
      </w:r>
      <w:proofErr w:type="spellStart"/>
      <w:r w:rsidR="00FD5570" w:rsidRPr="002A16D2">
        <w:rPr>
          <w:rFonts w:ascii="Times New Roman" w:hAnsi="Times New Roman" w:cs="Times New Roman"/>
          <w:lang w:val="lt-LT"/>
        </w:rPr>
        <w:t>Teva</w:t>
      </w:r>
      <w:proofErr w:type="spellEnd"/>
      <w:r w:rsidRPr="002A16D2">
        <w:rPr>
          <w:rFonts w:ascii="Times New Roman" w:hAnsi="Times New Roman" w:cs="Times New Roman"/>
          <w:lang w:val="lt-LT"/>
        </w:rPr>
        <w:t xml:space="preserve"> ir kam jis vartojamas</w:t>
      </w:r>
    </w:p>
    <w:p w14:paraId="1E38452D" w14:textId="5663E9F5"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2.</w:t>
      </w:r>
      <w:r w:rsidRPr="002A16D2">
        <w:rPr>
          <w:rFonts w:ascii="Times New Roman" w:hAnsi="Times New Roman" w:cs="Times New Roman"/>
          <w:lang w:val="lt-LT"/>
        </w:rPr>
        <w:tab/>
        <w:t xml:space="preserve">Kas žinotina prieš vartojant </w:t>
      </w:r>
      <w:proofErr w:type="spellStart"/>
      <w:r w:rsidR="00FD5570" w:rsidRPr="002A16D2">
        <w:rPr>
          <w:rFonts w:ascii="Times New Roman" w:hAnsi="Times New Roman" w:cs="Times New Roman"/>
          <w:lang w:val="lt-LT"/>
        </w:rPr>
        <w:t>Paroxetine</w:t>
      </w:r>
      <w:proofErr w:type="spellEnd"/>
      <w:r w:rsidR="00FD5570" w:rsidRPr="002A16D2">
        <w:rPr>
          <w:rFonts w:ascii="Times New Roman" w:hAnsi="Times New Roman" w:cs="Times New Roman"/>
          <w:lang w:val="lt-LT"/>
        </w:rPr>
        <w:t xml:space="preserve"> </w:t>
      </w:r>
      <w:proofErr w:type="spellStart"/>
      <w:r w:rsidR="00FD5570" w:rsidRPr="002A16D2">
        <w:rPr>
          <w:rFonts w:ascii="Times New Roman" w:hAnsi="Times New Roman" w:cs="Times New Roman"/>
          <w:lang w:val="lt-LT"/>
        </w:rPr>
        <w:t>Teva</w:t>
      </w:r>
      <w:proofErr w:type="spellEnd"/>
    </w:p>
    <w:p w14:paraId="6FC2A0B8" w14:textId="45253B3A"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3.</w:t>
      </w:r>
      <w:r w:rsidRPr="002A16D2">
        <w:rPr>
          <w:rFonts w:ascii="Times New Roman" w:hAnsi="Times New Roman" w:cs="Times New Roman"/>
          <w:lang w:val="lt-LT"/>
        </w:rPr>
        <w:tab/>
        <w:t xml:space="preserve">Kaip vartoti </w:t>
      </w:r>
      <w:proofErr w:type="spellStart"/>
      <w:r w:rsidR="00FD5570" w:rsidRPr="002A16D2">
        <w:rPr>
          <w:rFonts w:ascii="Times New Roman" w:hAnsi="Times New Roman" w:cs="Times New Roman"/>
          <w:lang w:val="lt-LT"/>
        </w:rPr>
        <w:t>Paroxetine</w:t>
      </w:r>
      <w:proofErr w:type="spellEnd"/>
      <w:r w:rsidR="00FD5570" w:rsidRPr="002A16D2">
        <w:rPr>
          <w:rFonts w:ascii="Times New Roman" w:hAnsi="Times New Roman" w:cs="Times New Roman"/>
          <w:lang w:val="lt-LT"/>
        </w:rPr>
        <w:t xml:space="preserve"> </w:t>
      </w:r>
      <w:proofErr w:type="spellStart"/>
      <w:r w:rsidR="00FD5570" w:rsidRPr="002A16D2">
        <w:rPr>
          <w:rFonts w:ascii="Times New Roman" w:hAnsi="Times New Roman" w:cs="Times New Roman"/>
          <w:lang w:val="lt-LT"/>
        </w:rPr>
        <w:t>Teva</w:t>
      </w:r>
      <w:proofErr w:type="spellEnd"/>
    </w:p>
    <w:p w14:paraId="189C96BA"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4.</w:t>
      </w:r>
      <w:r w:rsidRPr="002A16D2">
        <w:rPr>
          <w:rFonts w:ascii="Times New Roman" w:hAnsi="Times New Roman" w:cs="Times New Roman"/>
          <w:lang w:val="lt-LT"/>
        </w:rPr>
        <w:tab/>
        <w:t>Galimas šalutinis poveikis</w:t>
      </w:r>
    </w:p>
    <w:p w14:paraId="4A4F15FE" w14:textId="72659900"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5.</w:t>
      </w:r>
      <w:r w:rsidRPr="002A16D2">
        <w:rPr>
          <w:rFonts w:ascii="Times New Roman" w:hAnsi="Times New Roman" w:cs="Times New Roman"/>
          <w:lang w:val="lt-LT"/>
        </w:rPr>
        <w:tab/>
        <w:t xml:space="preserve">Kaip laikyti </w:t>
      </w:r>
      <w:proofErr w:type="spellStart"/>
      <w:r w:rsidR="00FD5570" w:rsidRPr="002A16D2">
        <w:rPr>
          <w:rFonts w:ascii="Times New Roman" w:hAnsi="Times New Roman" w:cs="Times New Roman"/>
          <w:lang w:val="lt-LT"/>
        </w:rPr>
        <w:t>Paroxetine</w:t>
      </w:r>
      <w:proofErr w:type="spellEnd"/>
      <w:r w:rsidR="00FD5570" w:rsidRPr="002A16D2">
        <w:rPr>
          <w:rFonts w:ascii="Times New Roman" w:hAnsi="Times New Roman" w:cs="Times New Roman"/>
          <w:lang w:val="lt-LT"/>
        </w:rPr>
        <w:t xml:space="preserve"> </w:t>
      </w:r>
      <w:proofErr w:type="spellStart"/>
      <w:r w:rsidR="00FD5570" w:rsidRPr="002A16D2">
        <w:rPr>
          <w:rFonts w:ascii="Times New Roman" w:hAnsi="Times New Roman" w:cs="Times New Roman"/>
          <w:lang w:val="lt-LT"/>
        </w:rPr>
        <w:t>Teva</w:t>
      </w:r>
      <w:proofErr w:type="spellEnd"/>
      <w:r w:rsidRPr="002A16D2">
        <w:rPr>
          <w:rFonts w:ascii="Times New Roman" w:hAnsi="Times New Roman" w:cs="Times New Roman"/>
          <w:lang w:val="lt-LT"/>
        </w:rPr>
        <w:t xml:space="preserve"> </w:t>
      </w:r>
    </w:p>
    <w:p w14:paraId="570B827F"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6.</w:t>
      </w:r>
      <w:r w:rsidRPr="002A16D2">
        <w:rPr>
          <w:rFonts w:ascii="Times New Roman" w:hAnsi="Times New Roman" w:cs="Times New Roman"/>
          <w:lang w:val="lt-LT"/>
        </w:rPr>
        <w:tab/>
        <w:t>Pakuotės turinys ir kita informacija</w:t>
      </w:r>
    </w:p>
    <w:p w14:paraId="6F9A1814"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59A9E3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7B49400" w14:textId="56570B58"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1.</w:t>
      </w:r>
      <w:r w:rsidRPr="002A16D2">
        <w:rPr>
          <w:rFonts w:ascii="Times New Roman" w:hAnsi="Times New Roman" w:cs="Times New Roman"/>
          <w:b/>
          <w:lang w:val="lt-LT"/>
        </w:rPr>
        <w:tab/>
        <w:t xml:space="preserve">Kas yra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r w:rsidRPr="002A16D2">
        <w:rPr>
          <w:rFonts w:ascii="Times New Roman" w:hAnsi="Times New Roman" w:cs="Times New Roman"/>
          <w:b/>
          <w:lang w:val="lt-LT"/>
        </w:rPr>
        <w:t xml:space="preserve"> ir kam jis vartojamas</w:t>
      </w:r>
    </w:p>
    <w:p w14:paraId="059E8CAF"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2E87D065" w14:textId="2B3C2804" w:rsidR="009B7F07" w:rsidRPr="002A16D2" w:rsidRDefault="00FD5570" w:rsidP="00AA1FD9">
      <w:pPr>
        <w:spacing w:after="0" w:line="240" w:lineRule="auto"/>
        <w:rPr>
          <w:rFonts w:ascii="Times New Roman" w:hAnsi="Times New Roman" w:cs="Times New Roman"/>
          <w:b/>
          <w:color w:val="000000"/>
          <w:lang w:val="lt-LT"/>
        </w:rPr>
      </w:pPr>
      <w:proofErr w:type="spellStart"/>
      <w:r w:rsidRPr="002A16D2">
        <w:rPr>
          <w:rFonts w:ascii="Times New Roman" w:hAnsi="Times New Roman" w:cs="Times New Roman"/>
          <w:b/>
          <w:lang w:val="lt-LT"/>
        </w:rPr>
        <w:t>Paroxetine</w:t>
      </w:r>
      <w:proofErr w:type="spellEnd"/>
      <w:r w:rsidRPr="002A16D2">
        <w:rPr>
          <w:rFonts w:ascii="Times New Roman" w:hAnsi="Times New Roman" w:cs="Times New Roman"/>
          <w:b/>
          <w:lang w:val="lt-LT"/>
        </w:rPr>
        <w:t xml:space="preserve"> </w:t>
      </w:r>
      <w:proofErr w:type="spellStart"/>
      <w:r w:rsidRPr="002A16D2">
        <w:rPr>
          <w:rFonts w:ascii="Times New Roman" w:hAnsi="Times New Roman" w:cs="Times New Roman"/>
          <w:b/>
          <w:lang w:val="lt-LT"/>
        </w:rPr>
        <w:t>Teva</w:t>
      </w:r>
      <w:proofErr w:type="spellEnd"/>
      <w:r w:rsidR="009B7F07" w:rsidRPr="002A16D2">
        <w:rPr>
          <w:rFonts w:ascii="Times New Roman" w:eastAsia="Times New Roman" w:hAnsi="Times New Roman" w:cs="Times New Roman"/>
          <w:b/>
          <w:noProof/>
          <w:color w:val="000000"/>
          <w:lang w:val="lt-LT"/>
        </w:rPr>
        <w:t xml:space="preserve"> yra skirtas suaugusiems žmonėms, kuriems pasireiškia</w:t>
      </w:r>
      <w:r w:rsidR="009B7F07" w:rsidRPr="002A16D2">
        <w:rPr>
          <w:rFonts w:ascii="Times New Roman" w:hAnsi="Times New Roman" w:cs="Times New Roman"/>
          <w:b/>
          <w:color w:val="000000"/>
          <w:lang w:val="lt-LT"/>
        </w:rPr>
        <w:t xml:space="preserve"> depresija</w:t>
      </w:r>
      <w:r w:rsidR="009B7F07" w:rsidRPr="002A16D2">
        <w:rPr>
          <w:rFonts w:ascii="Times New Roman" w:eastAsia="Times New Roman" w:hAnsi="Times New Roman" w:cs="Times New Roman"/>
          <w:b/>
          <w:noProof/>
          <w:color w:val="000000"/>
          <w:lang w:val="lt-LT"/>
        </w:rPr>
        <w:t xml:space="preserve"> ir</w:t>
      </w:r>
      <w:r w:rsidR="008E6708" w:rsidRPr="002A16D2">
        <w:rPr>
          <w:rFonts w:ascii="Times New Roman" w:eastAsia="Times New Roman" w:hAnsi="Times New Roman" w:cs="Times New Roman"/>
          <w:b/>
          <w:noProof/>
          <w:color w:val="000000"/>
          <w:lang w:val="lt-LT"/>
        </w:rPr>
        <w:t xml:space="preserve"> (arba)</w:t>
      </w:r>
      <w:r w:rsidR="009B7F07" w:rsidRPr="002A16D2">
        <w:rPr>
          <w:rFonts w:ascii="Times New Roman" w:eastAsia="Times New Roman" w:hAnsi="Times New Roman" w:cs="Times New Roman"/>
          <w:b/>
          <w:noProof/>
          <w:color w:val="000000"/>
          <w:lang w:val="lt-LT"/>
        </w:rPr>
        <w:t xml:space="preserve"> nerimas.</w:t>
      </w:r>
    </w:p>
    <w:p w14:paraId="2B527CB9" w14:textId="0D68696F" w:rsidR="009B7F07" w:rsidRPr="002A16D2" w:rsidRDefault="009B7F07" w:rsidP="00AA1FD9">
      <w:pPr>
        <w:tabs>
          <w:tab w:val="left" w:pos="1815"/>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Nerim</w:t>
      </w:r>
      <w:r w:rsidR="00F253A6" w:rsidRPr="002A16D2">
        <w:rPr>
          <w:rFonts w:ascii="Times New Roman" w:eastAsia="Times New Roman" w:hAnsi="Times New Roman" w:cs="Times New Roman"/>
          <w:noProof/>
          <w:color w:val="000000"/>
          <w:lang w:val="lt-LT"/>
        </w:rPr>
        <w:t>o sutrikimai, kurie</w:t>
      </w:r>
      <w:r w:rsidRPr="002A16D2">
        <w:rPr>
          <w:rFonts w:ascii="Times New Roman" w:eastAsia="Times New Roman" w:hAnsi="Times New Roman" w:cs="Times New Roman"/>
          <w:noProof/>
          <w:color w:val="000000"/>
          <w:lang w:val="lt-LT"/>
        </w:rPr>
        <w:t xml:space="preserve"> gali būti gydom</w:t>
      </w:r>
      <w:r w:rsidR="00F253A6" w:rsidRPr="002A16D2">
        <w:rPr>
          <w:rFonts w:ascii="Times New Roman" w:eastAsia="Times New Roman" w:hAnsi="Times New Roman" w:cs="Times New Roman"/>
          <w:noProof/>
          <w:color w:val="000000"/>
          <w:lang w:val="lt-LT"/>
        </w:rPr>
        <w:t>i</w:t>
      </w:r>
      <w:r w:rsidRPr="002A16D2">
        <w:rPr>
          <w:rFonts w:ascii="Times New Roman" w:eastAsia="Times New Roman" w:hAnsi="Times New Roman" w:cs="Times New Roman"/>
          <w:noProof/>
          <w:color w:val="000000"/>
          <w:lang w:val="lt-LT"/>
        </w:rPr>
        <w:t xml:space="preserve"> vartojant </w:t>
      </w:r>
      <w:r w:rsidR="00FD5570" w:rsidRPr="002A16D2">
        <w:rPr>
          <w:rFonts w:ascii="Times New Roman" w:eastAsia="Times New Roman" w:hAnsi="Times New Roman" w:cs="Times New Roman"/>
          <w:noProof/>
          <w:color w:val="000000"/>
          <w:lang w:val="lt-LT"/>
        </w:rPr>
        <w:t>Paroxetine Teva</w:t>
      </w:r>
      <w:r w:rsidRPr="002A16D2">
        <w:rPr>
          <w:rFonts w:ascii="Times New Roman" w:eastAsia="Times New Roman" w:hAnsi="Times New Roman" w:cs="Times New Roman"/>
          <w:noProof/>
          <w:color w:val="000000"/>
          <w:lang w:val="lt-LT"/>
        </w:rPr>
        <w:t xml:space="preserve">, yra: </w:t>
      </w:r>
    </w:p>
    <w:p w14:paraId="16878A5E" w14:textId="7A37319E" w:rsidR="009B7F07" w:rsidRPr="002A16D2" w:rsidRDefault="009B7F07" w:rsidP="00AA1FD9">
      <w:pPr>
        <w:pStyle w:val="Sraopastraipa"/>
        <w:numPr>
          <w:ilvl w:val="0"/>
          <w:numId w:val="17"/>
        </w:numPr>
        <w:tabs>
          <w:tab w:val="left" w:pos="1815"/>
        </w:tabs>
        <w:ind w:left="567" w:hanging="567"/>
        <w:rPr>
          <w:rFonts w:eastAsia="Times New Roman"/>
          <w:noProof/>
          <w:color w:val="000000"/>
          <w:sz w:val="22"/>
          <w:szCs w:val="22"/>
        </w:rPr>
      </w:pPr>
      <w:r w:rsidRPr="002A16D2">
        <w:rPr>
          <w:rFonts w:eastAsia="Times New Roman"/>
          <w:noProof/>
          <w:color w:val="000000"/>
          <w:sz w:val="22"/>
          <w:szCs w:val="22"/>
        </w:rPr>
        <w:t xml:space="preserve">obsesinis kompulsinis </w:t>
      </w:r>
      <w:r w:rsidR="00AD5DC5" w:rsidRPr="002A16D2">
        <w:rPr>
          <w:rFonts w:eastAsia="Times New Roman"/>
          <w:noProof/>
          <w:color w:val="000000"/>
          <w:sz w:val="22"/>
          <w:szCs w:val="22"/>
        </w:rPr>
        <w:t>sutrikimas</w:t>
      </w:r>
      <w:r w:rsidRPr="002A16D2">
        <w:rPr>
          <w:rFonts w:eastAsia="Times New Roman"/>
          <w:noProof/>
          <w:color w:val="000000"/>
          <w:sz w:val="22"/>
          <w:szCs w:val="22"/>
        </w:rPr>
        <w:t xml:space="preserve"> (pasikartojančios, įkyrios mintys su ne</w:t>
      </w:r>
      <w:r w:rsidR="00AD5DC5" w:rsidRPr="002A16D2">
        <w:rPr>
          <w:rFonts w:eastAsia="Times New Roman"/>
          <w:noProof/>
          <w:color w:val="000000"/>
          <w:sz w:val="22"/>
          <w:szCs w:val="22"/>
        </w:rPr>
        <w:t>valdomu</w:t>
      </w:r>
      <w:r w:rsidRPr="002A16D2">
        <w:rPr>
          <w:rFonts w:eastAsia="Times New Roman"/>
          <w:noProof/>
          <w:color w:val="000000"/>
          <w:sz w:val="22"/>
          <w:szCs w:val="22"/>
        </w:rPr>
        <w:t xml:space="preserve"> elgesiu)</w:t>
      </w:r>
      <w:r w:rsidR="00AD5DC5" w:rsidRPr="002A16D2">
        <w:rPr>
          <w:rFonts w:eastAsia="Times New Roman"/>
          <w:noProof/>
          <w:color w:val="000000"/>
          <w:sz w:val="22"/>
          <w:szCs w:val="22"/>
        </w:rPr>
        <w:t>;</w:t>
      </w:r>
      <w:r w:rsidRPr="002A16D2">
        <w:rPr>
          <w:rFonts w:eastAsia="Times New Roman"/>
          <w:noProof/>
          <w:color w:val="000000"/>
          <w:sz w:val="22"/>
          <w:szCs w:val="22"/>
        </w:rPr>
        <w:t xml:space="preserve"> </w:t>
      </w:r>
    </w:p>
    <w:p w14:paraId="68D404B9" w14:textId="29F556BB" w:rsidR="009B7F07" w:rsidRPr="002A16D2" w:rsidRDefault="009B7F07" w:rsidP="00AA1FD9">
      <w:pPr>
        <w:pStyle w:val="Sraopastraipa"/>
        <w:numPr>
          <w:ilvl w:val="0"/>
          <w:numId w:val="17"/>
        </w:numPr>
        <w:tabs>
          <w:tab w:val="left" w:pos="1815"/>
        </w:tabs>
        <w:ind w:left="567" w:hanging="567"/>
        <w:rPr>
          <w:rFonts w:eastAsia="Times New Roman"/>
          <w:noProof/>
          <w:color w:val="000000"/>
          <w:sz w:val="22"/>
          <w:szCs w:val="22"/>
        </w:rPr>
      </w:pPr>
      <w:r w:rsidRPr="002A16D2">
        <w:rPr>
          <w:rFonts w:eastAsia="Times New Roman"/>
          <w:noProof/>
          <w:color w:val="000000"/>
          <w:sz w:val="22"/>
          <w:szCs w:val="22"/>
        </w:rPr>
        <w:t>panik</w:t>
      </w:r>
      <w:r w:rsidR="00AD5DC5" w:rsidRPr="002A16D2">
        <w:rPr>
          <w:rFonts w:eastAsia="Times New Roman"/>
          <w:noProof/>
          <w:color w:val="000000"/>
          <w:sz w:val="22"/>
          <w:szCs w:val="22"/>
        </w:rPr>
        <w:t>os sutrikimas</w:t>
      </w:r>
      <w:r w:rsidRPr="002A16D2">
        <w:rPr>
          <w:rFonts w:eastAsia="Times New Roman"/>
          <w:noProof/>
          <w:color w:val="000000"/>
          <w:sz w:val="22"/>
          <w:szCs w:val="22"/>
        </w:rPr>
        <w:t xml:space="preserve"> (</w:t>
      </w:r>
      <w:r w:rsidRPr="002A16D2">
        <w:rPr>
          <w:color w:val="000000"/>
          <w:sz w:val="22"/>
          <w:szCs w:val="22"/>
        </w:rPr>
        <w:t xml:space="preserve">panikos </w:t>
      </w:r>
      <w:r w:rsidRPr="002A16D2">
        <w:rPr>
          <w:rFonts w:eastAsia="Times New Roman"/>
          <w:noProof/>
          <w:color w:val="000000"/>
          <w:sz w:val="22"/>
          <w:szCs w:val="22"/>
        </w:rPr>
        <w:t>priepuoliai, įskaitant ir atsiradusius dėl agorafobijos</w:t>
      </w:r>
      <w:r w:rsidR="00F253A6" w:rsidRPr="002A16D2">
        <w:rPr>
          <w:rFonts w:eastAsia="Times New Roman"/>
          <w:noProof/>
          <w:color w:val="000000"/>
          <w:sz w:val="22"/>
          <w:szCs w:val="22"/>
        </w:rPr>
        <w:t>, kuri yra</w:t>
      </w:r>
      <w:r w:rsidRPr="002A16D2">
        <w:rPr>
          <w:color w:val="000000"/>
          <w:sz w:val="22"/>
          <w:szCs w:val="22"/>
        </w:rPr>
        <w:t xml:space="preserve"> atvirų erdvių </w:t>
      </w:r>
      <w:r w:rsidR="00F253A6" w:rsidRPr="002A16D2">
        <w:rPr>
          <w:rFonts w:eastAsia="Times New Roman"/>
          <w:noProof/>
          <w:color w:val="000000"/>
          <w:sz w:val="22"/>
          <w:szCs w:val="22"/>
        </w:rPr>
        <w:t>baimė</w:t>
      </w:r>
      <w:r w:rsidRPr="002A16D2">
        <w:rPr>
          <w:rFonts w:eastAsia="Times New Roman"/>
          <w:noProof/>
          <w:color w:val="000000"/>
          <w:sz w:val="22"/>
          <w:szCs w:val="22"/>
        </w:rPr>
        <w:t>)</w:t>
      </w:r>
      <w:r w:rsidR="00AD5DC5" w:rsidRPr="002A16D2">
        <w:rPr>
          <w:rFonts w:eastAsia="Times New Roman"/>
          <w:noProof/>
          <w:color w:val="000000"/>
          <w:sz w:val="22"/>
          <w:szCs w:val="22"/>
        </w:rPr>
        <w:t>;</w:t>
      </w:r>
      <w:r w:rsidRPr="002A16D2">
        <w:rPr>
          <w:rFonts w:eastAsia="Times New Roman"/>
          <w:noProof/>
          <w:color w:val="000000"/>
          <w:sz w:val="22"/>
          <w:szCs w:val="22"/>
        </w:rPr>
        <w:t xml:space="preserve"> </w:t>
      </w:r>
    </w:p>
    <w:p w14:paraId="28C61F79" w14:textId="440D1BE6" w:rsidR="009B7F07" w:rsidRPr="002A16D2" w:rsidRDefault="009B7F07" w:rsidP="00AA1FD9">
      <w:pPr>
        <w:pStyle w:val="Sraopastraipa"/>
        <w:numPr>
          <w:ilvl w:val="0"/>
          <w:numId w:val="17"/>
        </w:numPr>
        <w:tabs>
          <w:tab w:val="left" w:pos="1815"/>
        </w:tabs>
        <w:ind w:left="567" w:hanging="567"/>
        <w:rPr>
          <w:rFonts w:eastAsia="Times New Roman"/>
          <w:noProof/>
          <w:color w:val="000000"/>
          <w:sz w:val="22"/>
          <w:szCs w:val="22"/>
        </w:rPr>
      </w:pPr>
      <w:r w:rsidRPr="002A16D2">
        <w:rPr>
          <w:rFonts w:eastAsia="Times New Roman"/>
          <w:noProof/>
          <w:color w:val="000000"/>
          <w:sz w:val="22"/>
          <w:szCs w:val="22"/>
        </w:rPr>
        <w:t>socialini</w:t>
      </w:r>
      <w:r w:rsidR="00F253A6" w:rsidRPr="002A16D2">
        <w:rPr>
          <w:rFonts w:eastAsia="Times New Roman"/>
          <w:noProof/>
          <w:color w:val="000000"/>
          <w:sz w:val="22"/>
          <w:szCs w:val="22"/>
        </w:rPr>
        <w:t>o</w:t>
      </w:r>
      <w:r w:rsidRPr="002A16D2">
        <w:rPr>
          <w:rFonts w:eastAsia="Times New Roman"/>
          <w:noProof/>
          <w:color w:val="000000"/>
          <w:sz w:val="22"/>
          <w:szCs w:val="22"/>
        </w:rPr>
        <w:t xml:space="preserve"> nerim</w:t>
      </w:r>
      <w:r w:rsidR="00F253A6" w:rsidRPr="002A16D2">
        <w:rPr>
          <w:rFonts w:eastAsia="Times New Roman"/>
          <w:noProof/>
          <w:color w:val="000000"/>
          <w:sz w:val="22"/>
          <w:szCs w:val="22"/>
        </w:rPr>
        <w:t>o sutrikim</w:t>
      </w:r>
      <w:r w:rsidR="008E6708" w:rsidRPr="002A16D2">
        <w:rPr>
          <w:rFonts w:eastAsia="Times New Roman"/>
          <w:noProof/>
          <w:color w:val="000000"/>
          <w:sz w:val="22"/>
          <w:szCs w:val="22"/>
        </w:rPr>
        <w:t>as</w:t>
      </w:r>
      <w:r w:rsidRPr="002A16D2">
        <w:rPr>
          <w:rFonts w:eastAsia="Times New Roman"/>
          <w:noProof/>
          <w:color w:val="000000"/>
          <w:sz w:val="22"/>
          <w:szCs w:val="22"/>
        </w:rPr>
        <w:t xml:space="preserve"> (baimė ar </w:t>
      </w:r>
      <w:r w:rsidRPr="002A16D2">
        <w:rPr>
          <w:color w:val="000000"/>
          <w:sz w:val="22"/>
          <w:szCs w:val="22"/>
        </w:rPr>
        <w:t xml:space="preserve">socialinių situacijų </w:t>
      </w:r>
      <w:r w:rsidRPr="002A16D2">
        <w:rPr>
          <w:rFonts w:eastAsia="Times New Roman"/>
          <w:noProof/>
          <w:color w:val="000000"/>
          <w:sz w:val="22"/>
          <w:szCs w:val="22"/>
        </w:rPr>
        <w:t>vengimas)</w:t>
      </w:r>
      <w:r w:rsidR="00AD5DC5" w:rsidRPr="002A16D2">
        <w:rPr>
          <w:rFonts w:eastAsia="Times New Roman"/>
          <w:noProof/>
          <w:color w:val="000000"/>
          <w:sz w:val="22"/>
          <w:szCs w:val="22"/>
        </w:rPr>
        <w:t>;</w:t>
      </w:r>
      <w:r w:rsidRPr="002A16D2">
        <w:rPr>
          <w:rFonts w:eastAsia="Times New Roman"/>
          <w:noProof/>
          <w:color w:val="000000"/>
          <w:sz w:val="22"/>
          <w:szCs w:val="22"/>
        </w:rPr>
        <w:t xml:space="preserve"> </w:t>
      </w:r>
    </w:p>
    <w:p w14:paraId="53B23EDF" w14:textId="42F5C411" w:rsidR="009B7F07" w:rsidRPr="002A16D2" w:rsidRDefault="009B7F07" w:rsidP="00AA1FD9">
      <w:pPr>
        <w:pStyle w:val="Sraopastraipa"/>
        <w:numPr>
          <w:ilvl w:val="0"/>
          <w:numId w:val="17"/>
        </w:numPr>
        <w:tabs>
          <w:tab w:val="left" w:pos="1815"/>
        </w:tabs>
        <w:ind w:left="567" w:hanging="567"/>
        <w:rPr>
          <w:rFonts w:eastAsia="Times New Roman"/>
          <w:noProof/>
          <w:color w:val="000000"/>
          <w:sz w:val="22"/>
          <w:szCs w:val="22"/>
        </w:rPr>
      </w:pPr>
      <w:r w:rsidRPr="002A16D2">
        <w:rPr>
          <w:color w:val="000000"/>
          <w:sz w:val="22"/>
          <w:szCs w:val="22"/>
        </w:rPr>
        <w:t xml:space="preserve">potrauminio streso </w:t>
      </w:r>
      <w:r w:rsidR="00AD5DC5" w:rsidRPr="002A16D2">
        <w:rPr>
          <w:color w:val="000000"/>
          <w:sz w:val="22"/>
          <w:szCs w:val="22"/>
        </w:rPr>
        <w:t>sutrikimas</w:t>
      </w:r>
      <w:r w:rsidRPr="002A16D2">
        <w:rPr>
          <w:color w:val="000000"/>
          <w:sz w:val="22"/>
          <w:szCs w:val="22"/>
        </w:rPr>
        <w:t xml:space="preserve"> (nerimas, atsiradęs </w:t>
      </w:r>
      <w:r w:rsidRPr="002A16D2">
        <w:rPr>
          <w:rFonts w:eastAsia="Times New Roman"/>
          <w:noProof/>
          <w:color w:val="000000"/>
          <w:sz w:val="22"/>
          <w:szCs w:val="22"/>
        </w:rPr>
        <w:t xml:space="preserve">po </w:t>
      </w:r>
      <w:r w:rsidRPr="002A16D2">
        <w:rPr>
          <w:rFonts w:eastAsia="Times New Roman"/>
          <w:sz w:val="22"/>
          <w:szCs w:val="22"/>
        </w:rPr>
        <w:t>traumuojančio</w:t>
      </w:r>
      <w:r w:rsidRPr="002A16D2">
        <w:rPr>
          <w:rFonts w:eastAsia="Times New Roman"/>
          <w:noProof/>
          <w:color w:val="000000"/>
          <w:sz w:val="22"/>
          <w:szCs w:val="22"/>
        </w:rPr>
        <w:t xml:space="preserve"> įvykio)</w:t>
      </w:r>
      <w:r w:rsidR="00AD5DC5" w:rsidRPr="002A16D2">
        <w:rPr>
          <w:rFonts w:eastAsia="Times New Roman"/>
          <w:noProof/>
          <w:color w:val="000000"/>
          <w:sz w:val="22"/>
          <w:szCs w:val="22"/>
        </w:rPr>
        <w:t>;</w:t>
      </w:r>
      <w:r w:rsidRPr="002A16D2">
        <w:rPr>
          <w:rFonts w:eastAsia="Times New Roman"/>
          <w:noProof/>
          <w:color w:val="000000"/>
          <w:sz w:val="22"/>
          <w:szCs w:val="22"/>
        </w:rPr>
        <w:t xml:space="preserve"> </w:t>
      </w:r>
    </w:p>
    <w:p w14:paraId="7822C9A6" w14:textId="77777777" w:rsidR="009B7F07" w:rsidRPr="002A16D2" w:rsidRDefault="009B7F07" w:rsidP="00AA1FD9">
      <w:pPr>
        <w:pStyle w:val="Sraopastraipa"/>
        <w:numPr>
          <w:ilvl w:val="0"/>
          <w:numId w:val="17"/>
        </w:numPr>
        <w:tabs>
          <w:tab w:val="left" w:pos="1815"/>
        </w:tabs>
        <w:ind w:left="567" w:hanging="567"/>
        <w:rPr>
          <w:rFonts w:eastAsia="Times New Roman"/>
          <w:noProof/>
          <w:color w:val="000000"/>
          <w:sz w:val="22"/>
          <w:szCs w:val="22"/>
        </w:rPr>
      </w:pPr>
      <w:r w:rsidRPr="002A16D2">
        <w:rPr>
          <w:rFonts w:eastAsia="Times New Roman"/>
          <w:noProof/>
          <w:color w:val="000000"/>
          <w:sz w:val="22"/>
          <w:szCs w:val="22"/>
        </w:rPr>
        <w:t xml:space="preserve">generalizuotas </w:t>
      </w:r>
      <w:r w:rsidRPr="002A16D2">
        <w:rPr>
          <w:rFonts w:eastAsia="Times New Roman"/>
          <w:sz w:val="22"/>
          <w:szCs w:val="22"/>
        </w:rPr>
        <w:t>nerimo sutrikimas</w:t>
      </w:r>
      <w:r w:rsidRPr="002A16D2">
        <w:rPr>
          <w:rFonts w:eastAsia="Times New Roman"/>
          <w:noProof/>
          <w:color w:val="000000"/>
          <w:sz w:val="22"/>
          <w:szCs w:val="22"/>
        </w:rPr>
        <w:t xml:space="preserve"> (bendra nerimastinga ar nervinga savijauta).</w:t>
      </w:r>
    </w:p>
    <w:p w14:paraId="699EE0EF" w14:textId="77777777" w:rsidR="009B7F07" w:rsidRPr="002A16D2" w:rsidRDefault="009B7F07" w:rsidP="00AA1FD9">
      <w:pPr>
        <w:tabs>
          <w:tab w:val="left" w:pos="1815"/>
        </w:tabs>
        <w:spacing w:after="0" w:line="240" w:lineRule="auto"/>
        <w:rPr>
          <w:rFonts w:ascii="Times New Roman" w:eastAsia="Times New Roman" w:hAnsi="Times New Roman" w:cs="Times New Roman"/>
          <w:noProof/>
          <w:color w:val="000000"/>
          <w:lang w:val="lt-LT"/>
        </w:rPr>
      </w:pPr>
    </w:p>
    <w:p w14:paraId="0F2825F1" w14:textId="7C0F3F1E" w:rsidR="009B7F07" w:rsidRPr="002A16D2" w:rsidRDefault="00FD5570" w:rsidP="00AA1FD9">
      <w:pPr>
        <w:tabs>
          <w:tab w:val="left" w:pos="1815"/>
        </w:tabs>
        <w:spacing w:after="0" w:line="240" w:lineRule="auto"/>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Paroxetine Teva</w:t>
      </w:r>
      <w:r w:rsidR="009B7F07" w:rsidRPr="002A16D2">
        <w:rPr>
          <w:rFonts w:ascii="Times New Roman" w:eastAsia="Times New Roman" w:hAnsi="Times New Roman" w:cs="Times New Roman"/>
          <w:noProof/>
          <w:color w:val="000000"/>
          <w:lang w:val="lt-LT"/>
        </w:rPr>
        <w:t xml:space="preserve"> priklauso SSRI (selektyv</w:t>
      </w:r>
      <w:r w:rsidR="00AD5DC5" w:rsidRPr="002A16D2">
        <w:rPr>
          <w:rFonts w:ascii="Times New Roman" w:eastAsia="Times New Roman" w:hAnsi="Times New Roman" w:cs="Times New Roman"/>
          <w:noProof/>
          <w:color w:val="000000"/>
          <w:lang w:val="lt-LT"/>
        </w:rPr>
        <w:t>ių</w:t>
      </w:r>
      <w:r w:rsidR="009B7F07" w:rsidRPr="002A16D2">
        <w:rPr>
          <w:rFonts w:ascii="Times New Roman" w:eastAsia="Times New Roman" w:hAnsi="Times New Roman" w:cs="Times New Roman"/>
          <w:noProof/>
          <w:color w:val="000000"/>
          <w:lang w:val="lt-LT"/>
        </w:rPr>
        <w:t xml:space="preserve"> serotonino </w:t>
      </w:r>
      <w:r w:rsidR="009B7F07" w:rsidRPr="002A16D2">
        <w:rPr>
          <w:rFonts w:ascii="Times New Roman" w:eastAsia="Times New Roman" w:hAnsi="Times New Roman" w:cs="Times New Roman"/>
          <w:lang w:val="lt-LT"/>
        </w:rPr>
        <w:t>reabsorbcijos</w:t>
      </w:r>
      <w:r w:rsidR="009B7F07" w:rsidRPr="002A16D2">
        <w:rPr>
          <w:rFonts w:ascii="Times New Roman" w:eastAsia="Times New Roman" w:hAnsi="Times New Roman" w:cs="Times New Roman"/>
          <w:noProof/>
          <w:color w:val="000000"/>
          <w:lang w:val="lt-LT"/>
        </w:rPr>
        <w:t xml:space="preserve"> inhibitori</w:t>
      </w:r>
      <w:r w:rsidR="00AD5DC5" w:rsidRPr="002A16D2">
        <w:rPr>
          <w:rFonts w:ascii="Times New Roman" w:eastAsia="Times New Roman" w:hAnsi="Times New Roman" w:cs="Times New Roman"/>
          <w:noProof/>
          <w:color w:val="000000"/>
          <w:lang w:val="lt-LT"/>
        </w:rPr>
        <w:t>ų</w:t>
      </w:r>
      <w:r w:rsidR="009B7F07" w:rsidRPr="002A16D2">
        <w:rPr>
          <w:rFonts w:ascii="Times New Roman" w:eastAsia="Times New Roman" w:hAnsi="Times New Roman" w:cs="Times New Roman"/>
          <w:noProof/>
          <w:color w:val="000000"/>
          <w:lang w:val="lt-LT"/>
        </w:rPr>
        <w:t>)</w:t>
      </w:r>
      <w:r w:rsidR="00F253A6" w:rsidRPr="002A16D2">
        <w:rPr>
          <w:rFonts w:ascii="Times New Roman" w:eastAsia="Times New Roman" w:hAnsi="Times New Roman" w:cs="Times New Roman"/>
          <w:noProof/>
          <w:color w:val="000000"/>
          <w:lang w:val="lt-LT"/>
        </w:rPr>
        <w:t xml:space="preserve"> vaistų grupei.</w:t>
      </w:r>
      <w:r w:rsidR="008E6708" w:rsidRPr="002A16D2">
        <w:rPr>
          <w:rFonts w:ascii="Times New Roman" w:eastAsia="Times New Roman" w:hAnsi="Times New Roman" w:cs="Times New Roman"/>
          <w:noProof/>
          <w:color w:val="000000"/>
          <w:lang w:val="lt-LT"/>
        </w:rPr>
        <w:t xml:space="preserve"> K</w:t>
      </w:r>
      <w:r w:rsidR="009B7F07" w:rsidRPr="002A16D2">
        <w:rPr>
          <w:rFonts w:ascii="Times New Roman" w:eastAsia="Times New Roman" w:hAnsi="Times New Roman" w:cs="Times New Roman"/>
          <w:noProof/>
          <w:color w:val="000000"/>
          <w:lang w:val="lt-LT"/>
        </w:rPr>
        <w:t xml:space="preserve">aip veikia </w:t>
      </w:r>
      <w:r w:rsidR="00F253A6" w:rsidRPr="002A16D2">
        <w:rPr>
          <w:rFonts w:ascii="Times New Roman" w:eastAsia="Times New Roman" w:hAnsi="Times New Roman" w:cs="Times New Roman"/>
          <w:noProof/>
          <w:color w:val="000000"/>
          <w:lang w:val="lt-LT"/>
        </w:rPr>
        <w:t>šis vaistas</w:t>
      </w:r>
      <w:r w:rsidR="009B7F07" w:rsidRPr="002A16D2">
        <w:rPr>
          <w:rFonts w:ascii="Times New Roman" w:eastAsia="Times New Roman" w:hAnsi="Times New Roman" w:cs="Times New Roman"/>
          <w:noProof/>
          <w:color w:val="000000"/>
          <w:lang w:val="lt-LT"/>
        </w:rPr>
        <w:t xml:space="preserve"> ir kiti SSRI</w:t>
      </w:r>
      <w:r w:rsidR="008E6708" w:rsidRPr="002A16D2">
        <w:rPr>
          <w:rFonts w:ascii="Times New Roman" w:eastAsia="Times New Roman" w:hAnsi="Times New Roman" w:cs="Times New Roman"/>
          <w:noProof/>
          <w:color w:val="000000"/>
          <w:lang w:val="lt-LT"/>
        </w:rPr>
        <w:t xml:space="preserve"> visiškai nėra aišku</w:t>
      </w:r>
      <w:r w:rsidR="009B7F07" w:rsidRPr="002A16D2">
        <w:rPr>
          <w:rFonts w:ascii="Times New Roman" w:eastAsia="Times New Roman" w:hAnsi="Times New Roman" w:cs="Times New Roman"/>
          <w:noProof/>
          <w:color w:val="000000"/>
          <w:lang w:val="lt-LT"/>
        </w:rPr>
        <w:t>, bet jie gali padėti padidinti serotonino kiekį smegenyse. Svarbu tinkamai gydyti depresiją ir nerimą, nes tai padės Jums jaustis geriau.</w:t>
      </w:r>
      <w:r w:rsidR="009B7F07" w:rsidRPr="002A16D2">
        <w:rPr>
          <w:rFonts w:ascii="Times New Roman" w:hAnsi="Times New Roman" w:cs="Times New Roman"/>
          <w:color w:val="000000"/>
          <w:lang w:val="lt-LT"/>
        </w:rPr>
        <w:t xml:space="preserve"> </w:t>
      </w:r>
    </w:p>
    <w:p w14:paraId="12443E5C"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5F18FE8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CEA4ABA" w14:textId="09633509" w:rsidR="009B7F07" w:rsidRPr="002A16D2" w:rsidRDefault="009B7F07" w:rsidP="00AA1FD9">
      <w:pPr>
        <w:tabs>
          <w:tab w:val="left" w:pos="567"/>
        </w:tabs>
        <w:spacing w:after="0" w:line="240" w:lineRule="auto"/>
        <w:rPr>
          <w:rFonts w:ascii="Times New Roman" w:hAnsi="Times New Roman" w:cs="Times New Roman"/>
          <w:b/>
          <w:caps/>
          <w:lang w:val="lt-LT"/>
        </w:rPr>
      </w:pPr>
      <w:r w:rsidRPr="002A16D2">
        <w:rPr>
          <w:rFonts w:ascii="Times New Roman" w:hAnsi="Times New Roman" w:cs="Times New Roman"/>
          <w:b/>
          <w:lang w:val="lt-LT"/>
        </w:rPr>
        <w:t>2.</w:t>
      </w:r>
      <w:r w:rsidRPr="002A16D2">
        <w:rPr>
          <w:rFonts w:ascii="Times New Roman" w:hAnsi="Times New Roman" w:cs="Times New Roman"/>
          <w:b/>
          <w:lang w:val="lt-LT"/>
        </w:rPr>
        <w:tab/>
        <w:t xml:space="preserve">Kas žinotina prieš vartojant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p>
    <w:p w14:paraId="2341A3CE"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835CE55" w14:textId="6F70BDC1" w:rsidR="009B7F07" w:rsidRPr="002A16D2" w:rsidRDefault="00FD5570" w:rsidP="00AA1FD9">
      <w:pPr>
        <w:tabs>
          <w:tab w:val="left" w:pos="567"/>
        </w:tabs>
        <w:spacing w:after="0" w:line="240" w:lineRule="auto"/>
        <w:rPr>
          <w:rFonts w:ascii="Times New Roman" w:hAnsi="Times New Roman" w:cs="Times New Roman"/>
          <w:b/>
          <w:lang w:val="lt-LT"/>
        </w:rPr>
      </w:pPr>
      <w:proofErr w:type="spellStart"/>
      <w:r w:rsidRPr="002A16D2">
        <w:rPr>
          <w:rFonts w:ascii="Times New Roman" w:hAnsi="Times New Roman" w:cs="Times New Roman"/>
          <w:b/>
          <w:lang w:val="lt-LT"/>
        </w:rPr>
        <w:t>Paroxetine</w:t>
      </w:r>
      <w:proofErr w:type="spellEnd"/>
      <w:r w:rsidRPr="002A16D2">
        <w:rPr>
          <w:rFonts w:ascii="Times New Roman" w:hAnsi="Times New Roman" w:cs="Times New Roman"/>
          <w:b/>
          <w:lang w:val="lt-LT"/>
        </w:rPr>
        <w:t xml:space="preserve"> </w:t>
      </w:r>
      <w:proofErr w:type="spellStart"/>
      <w:r w:rsidRPr="002A16D2">
        <w:rPr>
          <w:rFonts w:ascii="Times New Roman" w:hAnsi="Times New Roman" w:cs="Times New Roman"/>
          <w:b/>
          <w:lang w:val="lt-LT"/>
        </w:rPr>
        <w:t>Teva</w:t>
      </w:r>
      <w:proofErr w:type="spellEnd"/>
      <w:r w:rsidR="009B7F07" w:rsidRPr="002A16D2">
        <w:rPr>
          <w:rFonts w:ascii="Times New Roman" w:hAnsi="Times New Roman" w:cs="Times New Roman"/>
          <w:b/>
          <w:lang w:val="lt-LT"/>
        </w:rPr>
        <w:t xml:space="preserve"> vartoti </w:t>
      </w:r>
      <w:r w:rsidR="007D74BD" w:rsidRPr="002A16D2">
        <w:rPr>
          <w:rFonts w:ascii="Times New Roman" w:hAnsi="Times New Roman" w:cs="Times New Roman"/>
          <w:b/>
          <w:lang w:val="lt-LT"/>
        </w:rPr>
        <w:t>draudžiama</w:t>
      </w:r>
      <w:r w:rsidR="009B7F07" w:rsidRPr="002A16D2">
        <w:rPr>
          <w:rFonts w:ascii="Times New Roman" w:hAnsi="Times New Roman" w:cs="Times New Roman"/>
          <w:b/>
          <w:lang w:val="lt-LT"/>
        </w:rPr>
        <w:t>:</w:t>
      </w:r>
    </w:p>
    <w:p w14:paraId="33396B12" w14:textId="34230CCC" w:rsidR="009B7F07" w:rsidRPr="002A16D2" w:rsidRDefault="009B7F07" w:rsidP="00AA1FD9">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 xml:space="preserve">jeigu vartojate vaistų, vadinamų </w:t>
      </w:r>
      <w:proofErr w:type="spellStart"/>
      <w:r w:rsidRPr="002A16D2">
        <w:rPr>
          <w:rFonts w:ascii="Times New Roman" w:hAnsi="Times New Roman" w:cs="Times New Roman"/>
          <w:b/>
          <w:lang w:val="lt-LT"/>
        </w:rPr>
        <w:t>monoaminooksidazės</w:t>
      </w:r>
      <w:proofErr w:type="spellEnd"/>
      <w:r w:rsidR="00F253A6" w:rsidRPr="002A16D2">
        <w:rPr>
          <w:rFonts w:ascii="Times New Roman" w:hAnsi="Times New Roman" w:cs="Times New Roman"/>
          <w:b/>
          <w:lang w:val="lt-LT"/>
        </w:rPr>
        <w:t xml:space="preserve"> inhibitoriais</w:t>
      </w:r>
      <w:r w:rsidRPr="002A16D2">
        <w:rPr>
          <w:rFonts w:ascii="Times New Roman" w:hAnsi="Times New Roman" w:cs="Times New Roman"/>
          <w:b/>
          <w:lang w:val="lt-LT"/>
        </w:rPr>
        <w:t xml:space="preserve"> </w:t>
      </w:r>
      <w:r w:rsidRPr="002A16D2">
        <w:rPr>
          <w:rFonts w:ascii="Times New Roman" w:hAnsi="Times New Roman" w:cs="Times New Roman"/>
          <w:lang w:val="lt-LT"/>
        </w:rPr>
        <w:t>(MAO</w:t>
      </w:r>
      <w:r w:rsidR="00F253A6" w:rsidRPr="002A16D2">
        <w:rPr>
          <w:rFonts w:ascii="Times New Roman" w:hAnsi="Times New Roman" w:cs="Times New Roman"/>
          <w:lang w:val="lt-LT"/>
        </w:rPr>
        <w:t>I,</w:t>
      </w:r>
      <w:r w:rsidRPr="002A16D2">
        <w:rPr>
          <w:rFonts w:ascii="Times New Roman" w:hAnsi="Times New Roman" w:cs="Times New Roman"/>
          <w:lang w:val="lt-LT"/>
        </w:rPr>
        <w:t xml:space="preserve"> </w:t>
      </w:r>
      <w:r w:rsidR="00F253A6" w:rsidRPr="002A16D2">
        <w:rPr>
          <w:rFonts w:ascii="Times New Roman" w:hAnsi="Times New Roman" w:cs="Times New Roman"/>
          <w:lang w:val="lt-LT"/>
        </w:rPr>
        <w:t xml:space="preserve">įskaitant </w:t>
      </w:r>
      <w:proofErr w:type="spellStart"/>
      <w:r w:rsidR="00F253A6" w:rsidRPr="002A16D2">
        <w:rPr>
          <w:rFonts w:ascii="Times New Roman" w:hAnsi="Times New Roman" w:cs="Times New Roman"/>
          <w:lang w:val="lt-LT"/>
        </w:rPr>
        <w:t>moklobemidą</w:t>
      </w:r>
      <w:proofErr w:type="spellEnd"/>
      <w:r w:rsidR="00F253A6" w:rsidRPr="002A16D2">
        <w:rPr>
          <w:rFonts w:ascii="Times New Roman" w:hAnsi="Times New Roman" w:cs="Times New Roman"/>
          <w:lang w:val="lt-LT"/>
        </w:rPr>
        <w:t xml:space="preserve"> ar </w:t>
      </w:r>
      <w:proofErr w:type="spellStart"/>
      <w:r w:rsidR="00F253A6" w:rsidRPr="002A16D2">
        <w:rPr>
          <w:rFonts w:ascii="Times New Roman" w:hAnsi="Times New Roman" w:cs="Times New Roman"/>
          <w:lang w:val="lt-LT"/>
        </w:rPr>
        <w:t>metiltionin</w:t>
      </w:r>
      <w:r w:rsidR="007D74BD" w:rsidRPr="002A16D2">
        <w:rPr>
          <w:rFonts w:ascii="Times New Roman" w:hAnsi="Times New Roman" w:cs="Times New Roman"/>
          <w:lang w:val="lt-LT"/>
        </w:rPr>
        <w:t>i</w:t>
      </w:r>
      <w:r w:rsidR="00F253A6" w:rsidRPr="002A16D2">
        <w:rPr>
          <w:rFonts w:ascii="Times New Roman" w:hAnsi="Times New Roman" w:cs="Times New Roman"/>
          <w:lang w:val="lt-LT"/>
        </w:rPr>
        <w:t>o</w:t>
      </w:r>
      <w:proofErr w:type="spellEnd"/>
      <w:r w:rsidR="00F253A6" w:rsidRPr="002A16D2">
        <w:rPr>
          <w:rFonts w:ascii="Times New Roman" w:hAnsi="Times New Roman" w:cs="Times New Roman"/>
          <w:lang w:val="lt-LT"/>
        </w:rPr>
        <w:t xml:space="preserve"> chloridą</w:t>
      </w:r>
      <w:r w:rsidRPr="002A16D2">
        <w:rPr>
          <w:rFonts w:ascii="Times New Roman" w:hAnsi="Times New Roman" w:cs="Times New Roman"/>
          <w:lang w:val="lt-LT"/>
        </w:rPr>
        <w:t xml:space="preserve"> </w:t>
      </w:r>
      <w:r w:rsidR="00F253A6" w:rsidRPr="002A16D2">
        <w:rPr>
          <w:rFonts w:ascii="Times New Roman" w:hAnsi="Times New Roman" w:cs="Times New Roman"/>
          <w:lang w:val="lt-LT"/>
        </w:rPr>
        <w:t>[</w:t>
      </w:r>
      <w:r w:rsidRPr="002A16D2">
        <w:rPr>
          <w:rFonts w:ascii="Times New Roman" w:hAnsi="Times New Roman" w:cs="Times New Roman"/>
          <w:lang w:val="lt-LT"/>
        </w:rPr>
        <w:t>metileno mėlyn</w:t>
      </w:r>
      <w:r w:rsidR="00F253A6" w:rsidRPr="002A16D2">
        <w:rPr>
          <w:rFonts w:ascii="Times New Roman" w:hAnsi="Times New Roman" w:cs="Times New Roman"/>
          <w:lang w:val="lt-LT"/>
        </w:rPr>
        <w:t>ąjį])</w:t>
      </w:r>
      <w:r w:rsidRPr="002A16D2">
        <w:rPr>
          <w:rFonts w:ascii="Times New Roman" w:hAnsi="Times New Roman" w:cs="Times New Roman"/>
          <w:lang w:val="lt-LT"/>
        </w:rPr>
        <w:t xml:space="preserve"> ar j</w:t>
      </w:r>
      <w:r w:rsidR="007D74BD" w:rsidRPr="002A16D2">
        <w:rPr>
          <w:rFonts w:ascii="Times New Roman" w:hAnsi="Times New Roman" w:cs="Times New Roman"/>
          <w:lang w:val="lt-LT"/>
        </w:rPr>
        <w:t>ų</w:t>
      </w:r>
      <w:r w:rsidRPr="002A16D2">
        <w:rPr>
          <w:rFonts w:ascii="Times New Roman" w:hAnsi="Times New Roman" w:cs="Times New Roman"/>
          <w:lang w:val="lt-LT"/>
        </w:rPr>
        <w:t xml:space="preserve"> vartojote per paskutiniąsias dvi savaites. </w:t>
      </w:r>
      <w:r w:rsidRPr="002A16D2">
        <w:rPr>
          <w:rFonts w:ascii="Times New Roman" w:eastAsia="Times New Roman" w:hAnsi="Times New Roman" w:cs="Times New Roman"/>
          <w:noProof/>
          <w:color w:val="000000"/>
          <w:lang w:val="lt-LT"/>
        </w:rPr>
        <w:t xml:space="preserve">Gydytojas Jums patars, kaip nutraukus MAO inhibitorių vartojimą, </w:t>
      </w:r>
      <w:r w:rsidRPr="002A16D2">
        <w:rPr>
          <w:rFonts w:ascii="Times New Roman" w:hAnsi="Times New Roman" w:cs="Times New Roman"/>
          <w:color w:val="000000"/>
          <w:lang w:val="lt-LT"/>
        </w:rPr>
        <w:t xml:space="preserve">pradėti vartoti </w:t>
      </w:r>
      <w:r w:rsidR="00FD5570" w:rsidRPr="002A16D2">
        <w:rPr>
          <w:rFonts w:ascii="Times New Roman" w:eastAsia="Times New Roman" w:hAnsi="Times New Roman" w:cs="Times New Roman"/>
          <w:noProof/>
          <w:color w:val="000000"/>
          <w:lang w:val="lt-LT"/>
        </w:rPr>
        <w:t>Paroxetine Teva</w:t>
      </w:r>
      <w:r w:rsidRPr="002A16D2">
        <w:rPr>
          <w:rFonts w:ascii="Times New Roman" w:hAnsi="Times New Roman" w:cs="Times New Roman"/>
          <w:color w:val="000000"/>
          <w:lang w:val="lt-LT"/>
        </w:rPr>
        <w:t>;</w:t>
      </w:r>
    </w:p>
    <w:p w14:paraId="3CCD635C" w14:textId="77777777" w:rsidR="009B7F07" w:rsidRPr="002A16D2" w:rsidRDefault="009B7F07" w:rsidP="00AA1FD9">
      <w:pPr>
        <w:numPr>
          <w:ilvl w:val="0"/>
          <w:numId w:val="11"/>
        </w:numPr>
        <w:tabs>
          <w:tab w:val="left" w:pos="0"/>
          <w:tab w:val="left" w:pos="567"/>
          <w:tab w:val="num" w:pos="720"/>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 xml:space="preserve">jeigu vartojate </w:t>
      </w:r>
      <w:proofErr w:type="spellStart"/>
      <w:r w:rsidRPr="002A16D2">
        <w:rPr>
          <w:rFonts w:ascii="Times New Roman" w:hAnsi="Times New Roman" w:cs="Times New Roman"/>
          <w:b/>
          <w:lang w:val="lt-LT"/>
        </w:rPr>
        <w:t>antipsichozinių</w:t>
      </w:r>
      <w:proofErr w:type="spellEnd"/>
      <w:r w:rsidRPr="002A16D2">
        <w:rPr>
          <w:rFonts w:ascii="Times New Roman" w:hAnsi="Times New Roman" w:cs="Times New Roman"/>
          <w:b/>
          <w:lang w:val="lt-LT"/>
        </w:rPr>
        <w:t xml:space="preserve"> vaistų</w:t>
      </w:r>
      <w:r w:rsidR="008E6708" w:rsidRPr="002A16D2">
        <w:rPr>
          <w:rFonts w:ascii="Times New Roman" w:hAnsi="Times New Roman" w:cs="Times New Roman"/>
          <w:lang w:val="lt-LT"/>
        </w:rPr>
        <w:t xml:space="preserve">, vadinamų </w:t>
      </w:r>
      <w:proofErr w:type="spellStart"/>
      <w:r w:rsidR="008E6708" w:rsidRPr="002A16D2">
        <w:rPr>
          <w:rFonts w:ascii="Times New Roman" w:hAnsi="Times New Roman" w:cs="Times New Roman"/>
          <w:lang w:val="lt-LT"/>
        </w:rPr>
        <w:t>tioridazinu</w:t>
      </w:r>
      <w:proofErr w:type="spellEnd"/>
      <w:r w:rsidRPr="002A16D2">
        <w:rPr>
          <w:rFonts w:ascii="Times New Roman" w:hAnsi="Times New Roman" w:cs="Times New Roman"/>
          <w:lang w:val="lt-LT"/>
        </w:rPr>
        <w:t xml:space="preserve"> ar </w:t>
      </w:r>
      <w:proofErr w:type="spellStart"/>
      <w:r w:rsidRPr="002A16D2">
        <w:rPr>
          <w:rFonts w:ascii="Times New Roman" w:hAnsi="Times New Roman" w:cs="Times New Roman"/>
          <w:lang w:val="lt-LT"/>
        </w:rPr>
        <w:t>pimozidu</w:t>
      </w:r>
      <w:proofErr w:type="spellEnd"/>
      <w:r w:rsidRPr="002A16D2">
        <w:rPr>
          <w:rFonts w:ascii="Times New Roman" w:hAnsi="Times New Roman" w:cs="Times New Roman"/>
          <w:lang w:val="lt-LT"/>
        </w:rPr>
        <w:t>;</w:t>
      </w:r>
    </w:p>
    <w:p w14:paraId="265536BC" w14:textId="1637B416" w:rsidR="009B7F07" w:rsidRPr="002A16D2" w:rsidRDefault="009B7F07" w:rsidP="00C042A3">
      <w:pPr>
        <w:numPr>
          <w:ilvl w:val="0"/>
          <w:numId w:val="11"/>
        </w:numPr>
        <w:tabs>
          <w:tab w:val="clear" w:pos="930"/>
          <w:tab w:val="num" w:pos="567"/>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jeigu yra alergija</w:t>
      </w:r>
      <w:r w:rsidRPr="002A16D2">
        <w:rPr>
          <w:rFonts w:ascii="Times New Roman" w:hAnsi="Times New Roman" w:cs="Times New Roman"/>
          <w:lang w:val="lt-LT"/>
        </w:rPr>
        <w:t xml:space="preserve"> </w:t>
      </w:r>
      <w:proofErr w:type="spellStart"/>
      <w:r w:rsidR="00F253A6" w:rsidRPr="002A16D2">
        <w:rPr>
          <w:rFonts w:ascii="Times New Roman" w:hAnsi="Times New Roman" w:cs="Times New Roman"/>
          <w:lang w:val="lt-LT"/>
        </w:rPr>
        <w:t>p</w:t>
      </w:r>
      <w:r w:rsidRPr="002A16D2">
        <w:rPr>
          <w:rFonts w:ascii="Times New Roman" w:hAnsi="Times New Roman" w:cs="Times New Roman"/>
          <w:lang w:val="lt-LT"/>
        </w:rPr>
        <w:t>aroksetin</w:t>
      </w:r>
      <w:r w:rsidR="00F253A6" w:rsidRPr="002A16D2">
        <w:rPr>
          <w:rFonts w:ascii="Times New Roman" w:hAnsi="Times New Roman" w:cs="Times New Roman"/>
          <w:lang w:val="lt-LT"/>
        </w:rPr>
        <w:t>ui</w:t>
      </w:r>
      <w:proofErr w:type="spellEnd"/>
      <w:r w:rsidRPr="002A16D2">
        <w:rPr>
          <w:rFonts w:ascii="Times New Roman" w:hAnsi="Times New Roman" w:cs="Times New Roman"/>
          <w:lang w:val="lt-LT"/>
        </w:rPr>
        <w:t xml:space="preserve">, </w:t>
      </w:r>
      <w:r w:rsidR="00F253A6" w:rsidRPr="002A16D2">
        <w:rPr>
          <w:rFonts w:ascii="Times New Roman" w:hAnsi="Times New Roman" w:cs="Times New Roman"/>
          <w:lang w:val="lt-LT"/>
        </w:rPr>
        <w:t>sojai, žemės riešutams</w:t>
      </w:r>
      <w:r w:rsidRPr="002A16D2">
        <w:rPr>
          <w:rFonts w:ascii="Times New Roman" w:hAnsi="Times New Roman" w:cs="Times New Roman"/>
          <w:lang w:val="lt-LT"/>
        </w:rPr>
        <w:t xml:space="preserve"> arba bet kuriai pagalbinei šio vaisto medžiagai (jos išvardytos 6 skyriuje).</w:t>
      </w:r>
    </w:p>
    <w:p w14:paraId="2E2196CD" w14:textId="2C7666C4" w:rsidR="009B7F07" w:rsidRPr="002A16D2" w:rsidRDefault="009B7F07" w:rsidP="00AA1FD9">
      <w:pPr>
        <w:numPr>
          <w:ilvl w:val="12"/>
          <w:numId w:val="0"/>
        </w:num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b/>
          <w:noProof/>
          <w:color w:val="000000"/>
          <w:lang w:val="lt-LT"/>
        </w:rPr>
        <w:t>Jeigu be</w:t>
      </w:r>
      <w:r w:rsidR="00F253A6" w:rsidRPr="002A16D2">
        <w:rPr>
          <w:rFonts w:ascii="Times New Roman" w:eastAsia="Times New Roman" w:hAnsi="Times New Roman" w:cs="Times New Roman"/>
          <w:b/>
          <w:noProof/>
          <w:color w:val="000000"/>
          <w:lang w:val="lt-LT"/>
        </w:rPr>
        <w:t>t kuris</w:t>
      </w:r>
      <w:r w:rsidRPr="002A16D2">
        <w:rPr>
          <w:rFonts w:ascii="Times New Roman" w:eastAsia="Times New Roman" w:hAnsi="Times New Roman" w:cs="Times New Roman"/>
          <w:b/>
          <w:noProof/>
          <w:color w:val="000000"/>
          <w:lang w:val="lt-LT"/>
        </w:rPr>
        <w:t xml:space="preserve"> iš šių teiginių Jums tinka</w:t>
      </w:r>
      <w:r w:rsidRPr="002A16D2">
        <w:rPr>
          <w:rFonts w:ascii="Times New Roman" w:eastAsia="Times New Roman" w:hAnsi="Times New Roman" w:cs="Times New Roman"/>
          <w:noProof/>
          <w:color w:val="000000"/>
          <w:lang w:val="lt-LT"/>
        </w:rPr>
        <w:t xml:space="preserve">, prieš pradėdami vartoti </w:t>
      </w:r>
      <w:r w:rsidR="00F253A6" w:rsidRPr="002A16D2">
        <w:rPr>
          <w:rFonts w:ascii="Times New Roman" w:eastAsia="Times New Roman" w:hAnsi="Times New Roman" w:cs="Times New Roman"/>
          <w:noProof/>
          <w:color w:val="000000"/>
          <w:lang w:val="lt-LT"/>
        </w:rPr>
        <w:t>š</w:t>
      </w:r>
      <w:r w:rsidR="007D74BD" w:rsidRPr="002A16D2">
        <w:rPr>
          <w:rFonts w:ascii="Times New Roman" w:eastAsia="Times New Roman" w:hAnsi="Times New Roman" w:cs="Times New Roman"/>
          <w:noProof/>
          <w:color w:val="000000"/>
          <w:lang w:val="lt-LT"/>
        </w:rPr>
        <w:t>io</w:t>
      </w:r>
      <w:r w:rsidR="00F253A6" w:rsidRPr="002A16D2">
        <w:rPr>
          <w:rFonts w:ascii="Times New Roman" w:eastAsia="Times New Roman" w:hAnsi="Times New Roman" w:cs="Times New Roman"/>
          <w:noProof/>
          <w:color w:val="000000"/>
          <w:lang w:val="lt-LT"/>
        </w:rPr>
        <w:t xml:space="preserve"> vaist</w:t>
      </w:r>
      <w:r w:rsidR="007D74BD"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apie tai pasakykite gydytojui.</w:t>
      </w:r>
    </w:p>
    <w:p w14:paraId="59A2FB68"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C93A2D1" w14:textId="77777777" w:rsidR="009B7F07" w:rsidRPr="002A16D2" w:rsidRDefault="009B7F07" w:rsidP="00AA1FD9">
      <w:pPr>
        <w:keepNext/>
        <w:keepLines/>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lastRenderedPageBreak/>
        <w:t>Įspėjimai ir atsargumo priemonės:</w:t>
      </w:r>
    </w:p>
    <w:p w14:paraId="26DA0431" w14:textId="2F5CEDC4" w:rsidR="009B7F07" w:rsidRPr="002A16D2" w:rsidRDefault="009B7F07" w:rsidP="00AA1FD9">
      <w:pPr>
        <w:keepNext/>
        <w:keepLines/>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Pasitarkite su gydytoju arba vaistininku, prieš pradėdami vartoti </w:t>
      </w:r>
      <w:proofErr w:type="spellStart"/>
      <w:r w:rsidR="00FD5570" w:rsidRPr="002A16D2">
        <w:rPr>
          <w:rFonts w:ascii="Times New Roman" w:hAnsi="Times New Roman" w:cs="Times New Roman"/>
          <w:lang w:val="lt-LT"/>
        </w:rPr>
        <w:t>Paroxetine</w:t>
      </w:r>
      <w:proofErr w:type="spellEnd"/>
      <w:r w:rsidR="00FD5570" w:rsidRPr="002A16D2">
        <w:rPr>
          <w:rFonts w:ascii="Times New Roman" w:hAnsi="Times New Roman" w:cs="Times New Roman"/>
          <w:lang w:val="lt-LT"/>
        </w:rPr>
        <w:t xml:space="preserve"> </w:t>
      </w:r>
      <w:proofErr w:type="spellStart"/>
      <w:r w:rsidR="00FD5570" w:rsidRPr="002A16D2">
        <w:rPr>
          <w:rFonts w:ascii="Times New Roman" w:hAnsi="Times New Roman" w:cs="Times New Roman"/>
          <w:lang w:val="lt-LT"/>
        </w:rPr>
        <w:t>Teva</w:t>
      </w:r>
      <w:proofErr w:type="spellEnd"/>
      <w:r w:rsidRPr="002A16D2">
        <w:rPr>
          <w:rFonts w:ascii="Times New Roman" w:hAnsi="Times New Roman" w:cs="Times New Roman"/>
          <w:lang w:val="lt-LT"/>
        </w:rPr>
        <w:t>.</w:t>
      </w:r>
    </w:p>
    <w:p w14:paraId="14DFA498" w14:textId="26C0E978" w:rsidR="009B7F07" w:rsidRPr="002A16D2" w:rsidRDefault="009B7F07" w:rsidP="00AA1FD9">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Jūs vartojate kit</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vaist</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(žr. „</w:t>
      </w:r>
      <w:r w:rsidRPr="002A16D2">
        <w:rPr>
          <w:rFonts w:ascii="Times New Roman" w:eastAsia="Times New Roman" w:hAnsi="Times New Roman" w:cs="Times New Roman"/>
          <w:i/>
          <w:noProof/>
          <w:color w:val="000000"/>
          <w:lang w:val="lt-LT"/>
        </w:rPr>
        <w:t xml:space="preserve">Kiti vaistai ir </w:t>
      </w:r>
      <w:proofErr w:type="spellStart"/>
      <w:r w:rsidR="00FD5570" w:rsidRPr="002A16D2">
        <w:rPr>
          <w:rFonts w:ascii="Times New Roman" w:hAnsi="Times New Roman" w:cs="Times New Roman"/>
          <w:i/>
          <w:lang w:val="lt-LT"/>
        </w:rPr>
        <w:t>Paroxetine</w:t>
      </w:r>
      <w:proofErr w:type="spellEnd"/>
      <w:r w:rsidR="00FD5570" w:rsidRPr="002A16D2">
        <w:rPr>
          <w:rFonts w:ascii="Times New Roman" w:hAnsi="Times New Roman" w:cs="Times New Roman"/>
          <w:i/>
          <w:lang w:val="lt-LT"/>
        </w:rPr>
        <w:t xml:space="preserve"> </w:t>
      </w:r>
      <w:proofErr w:type="spellStart"/>
      <w:r w:rsidR="00FD5570" w:rsidRPr="002A16D2">
        <w:rPr>
          <w:rFonts w:ascii="Times New Roman" w:hAnsi="Times New Roman" w:cs="Times New Roman"/>
          <w:i/>
          <w:lang w:val="lt-LT"/>
        </w:rPr>
        <w:t>Teva</w:t>
      </w:r>
      <w:proofErr w:type="spellEnd"/>
      <w:r w:rsidRPr="002A16D2">
        <w:rPr>
          <w:rFonts w:ascii="Times New Roman" w:eastAsia="Times New Roman" w:hAnsi="Times New Roman" w:cs="Times New Roman"/>
          <w:noProof/>
          <w:color w:val="000000"/>
          <w:lang w:val="lt-LT"/>
        </w:rPr>
        <w:t>“);</w:t>
      </w:r>
    </w:p>
    <w:p w14:paraId="62BA180F" w14:textId="25A858FB" w:rsidR="009B7F07" w:rsidRPr="002A16D2" w:rsidRDefault="009B7F07" w:rsidP="00AA1FD9">
      <w:pPr>
        <w:numPr>
          <w:ilvl w:val="12"/>
          <w:numId w:val="0"/>
        </w:numPr>
        <w:spacing w:after="0" w:line="240" w:lineRule="auto"/>
        <w:ind w:left="562" w:hanging="562"/>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lang w:val="lt-LT"/>
        </w:rPr>
        <w:t>-</w:t>
      </w:r>
      <w:r w:rsidRPr="002A16D2">
        <w:rPr>
          <w:rFonts w:ascii="Times New Roman" w:eastAsia="Times New Roman" w:hAnsi="Times New Roman" w:cs="Times New Roman"/>
          <w:noProof/>
          <w:lang w:val="lt-LT"/>
        </w:rPr>
        <w:tab/>
      </w:r>
      <w:r w:rsidRPr="002A16D2">
        <w:rPr>
          <w:rFonts w:ascii="Times New Roman" w:eastAsia="Times New Roman" w:hAnsi="Times New Roman" w:cs="Times New Roman"/>
          <w:noProof/>
          <w:color w:val="000000"/>
          <w:lang w:val="lt-LT"/>
        </w:rPr>
        <w:t>jeigu vartojate tamoksifen</w:t>
      </w:r>
      <w:r w:rsidR="0091622C"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xml:space="preserve"> krūties vėžiui arba vaisingumo sutrikimui gydyti. </w:t>
      </w:r>
      <w:r w:rsidR="00FD5570" w:rsidRPr="002A16D2">
        <w:rPr>
          <w:rFonts w:ascii="Times New Roman" w:eastAsia="Times New Roman" w:hAnsi="Times New Roman" w:cs="Times New Roman"/>
          <w:noProof/>
          <w:color w:val="000000"/>
          <w:lang w:val="lt-LT"/>
        </w:rPr>
        <w:t>Paroxetine Teva</w:t>
      </w:r>
      <w:r w:rsidRPr="002A16D2">
        <w:rPr>
          <w:rFonts w:ascii="Times New Roman" w:eastAsia="Times New Roman" w:hAnsi="Times New Roman" w:cs="Times New Roman"/>
          <w:noProof/>
          <w:color w:val="000000"/>
          <w:lang w:val="lt-LT"/>
        </w:rPr>
        <w:t xml:space="preserve"> gali mažinti tamoksifeno veiksmingumą, taigi gydytojas gali rekomenduoti vartoti kit</w:t>
      </w:r>
      <w:r w:rsidR="0091622C"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xml:space="preserve"> vaist</w:t>
      </w:r>
      <w:r w:rsidR="0091622C"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xml:space="preserve"> nuo depresijos;</w:t>
      </w:r>
    </w:p>
    <w:p w14:paraId="1839E42C" w14:textId="77777777" w:rsidR="009B7F07" w:rsidRPr="002A16D2" w:rsidRDefault="009B7F07" w:rsidP="00AA1FD9">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jeigu sergate </w:t>
      </w:r>
      <w:r w:rsidRPr="002A16D2">
        <w:rPr>
          <w:rFonts w:ascii="Times New Roman" w:eastAsia="Times New Roman" w:hAnsi="Times New Roman" w:cs="Times New Roman"/>
          <w:noProof/>
          <w:color w:val="000000"/>
          <w:lang w:val="lt-LT"/>
        </w:rPr>
        <w:t>inkstų, kepenų ar širdies ligomis</w:t>
      </w:r>
      <w:r w:rsidRPr="002A16D2">
        <w:rPr>
          <w:rFonts w:ascii="Times New Roman" w:hAnsi="Times New Roman" w:cs="Times New Roman"/>
          <w:color w:val="000000"/>
          <w:lang w:val="lt-LT"/>
        </w:rPr>
        <w:t>;</w:t>
      </w:r>
    </w:p>
    <w:p w14:paraId="7FF334F6" w14:textId="77777777" w:rsidR="002A0C80" w:rsidRPr="002A16D2" w:rsidRDefault="003D2F7E" w:rsidP="00AA1FD9">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jeigu</w:t>
      </w:r>
      <w:r w:rsidR="002A0C80" w:rsidRPr="002A16D2">
        <w:rPr>
          <w:rFonts w:ascii="Times New Roman" w:eastAsia="Times New Roman" w:hAnsi="Times New Roman" w:cs="Times New Roman"/>
          <w:noProof/>
          <w:color w:val="000000"/>
          <w:lang w:val="lt-LT"/>
        </w:rPr>
        <w:t xml:space="preserve"> </w:t>
      </w:r>
      <w:r w:rsidRPr="002A16D2">
        <w:rPr>
          <w:rFonts w:ascii="Times New Roman" w:eastAsia="Times New Roman" w:hAnsi="Times New Roman" w:cs="Times New Roman"/>
          <w:noProof/>
          <w:color w:val="000000"/>
          <w:lang w:val="lt-LT"/>
        </w:rPr>
        <w:t xml:space="preserve">Jums </w:t>
      </w:r>
      <w:r w:rsidR="002A0C80" w:rsidRPr="002A16D2">
        <w:rPr>
          <w:rFonts w:ascii="Times New Roman" w:eastAsia="Times New Roman" w:hAnsi="Times New Roman" w:cs="Times New Roman"/>
          <w:noProof/>
          <w:color w:val="000000"/>
          <w:lang w:val="lt-LT"/>
        </w:rPr>
        <w:t>yra n</w:t>
      </w:r>
      <w:r w:rsidRPr="002A16D2">
        <w:rPr>
          <w:rFonts w:ascii="Times New Roman" w:eastAsia="Times New Roman" w:hAnsi="Times New Roman" w:cs="Times New Roman"/>
          <w:noProof/>
          <w:color w:val="000000"/>
          <w:lang w:val="lt-LT"/>
        </w:rPr>
        <w:t xml:space="preserve">ustatytas širdies ritmo sutrikimas, kuris, </w:t>
      </w:r>
      <w:r w:rsidR="002A0C80" w:rsidRPr="002A16D2">
        <w:rPr>
          <w:rFonts w:ascii="Times New Roman" w:eastAsia="Times New Roman" w:hAnsi="Times New Roman" w:cs="Times New Roman"/>
          <w:noProof/>
          <w:color w:val="000000"/>
          <w:lang w:val="lt-LT"/>
        </w:rPr>
        <w:t>užraš</w:t>
      </w:r>
      <w:r w:rsidR="00F41015" w:rsidRPr="002A16D2">
        <w:rPr>
          <w:rFonts w:ascii="Times New Roman" w:eastAsia="Times New Roman" w:hAnsi="Times New Roman" w:cs="Times New Roman"/>
          <w:noProof/>
          <w:color w:val="000000"/>
          <w:lang w:val="lt-LT"/>
        </w:rPr>
        <w:t>ius el</w:t>
      </w:r>
      <w:r w:rsidRPr="002A16D2">
        <w:rPr>
          <w:rFonts w:ascii="Times New Roman" w:eastAsia="Times New Roman" w:hAnsi="Times New Roman" w:cs="Times New Roman"/>
          <w:noProof/>
          <w:color w:val="000000"/>
          <w:lang w:val="lt-LT"/>
        </w:rPr>
        <w:t>ektrokardiogramą</w:t>
      </w:r>
      <w:r w:rsidR="00F41015" w:rsidRPr="002A16D2">
        <w:rPr>
          <w:rFonts w:ascii="Times New Roman" w:eastAsia="Times New Roman" w:hAnsi="Times New Roman" w:cs="Times New Roman"/>
          <w:noProof/>
          <w:color w:val="000000"/>
          <w:lang w:val="lt-LT"/>
        </w:rPr>
        <w:t xml:space="preserve"> (EKG)</w:t>
      </w:r>
      <w:r w:rsidRPr="002A16D2">
        <w:rPr>
          <w:rFonts w:ascii="Times New Roman" w:eastAsia="Times New Roman" w:hAnsi="Times New Roman" w:cs="Times New Roman"/>
          <w:noProof/>
          <w:color w:val="000000"/>
          <w:lang w:val="lt-LT"/>
        </w:rPr>
        <w:t>, įvardijamas</w:t>
      </w:r>
      <w:r w:rsidR="002A0C80" w:rsidRPr="002A16D2">
        <w:rPr>
          <w:rFonts w:ascii="Times New Roman" w:eastAsia="Times New Roman" w:hAnsi="Times New Roman" w:cs="Times New Roman"/>
          <w:noProof/>
          <w:color w:val="000000"/>
          <w:lang w:val="lt-LT"/>
        </w:rPr>
        <w:t xml:space="preserve"> kaip pailgėjęs QT intervalas;</w:t>
      </w:r>
    </w:p>
    <w:p w14:paraId="3043BE6C" w14:textId="7AE1B9FB" w:rsidR="003D2F7E" w:rsidRPr="002A16D2" w:rsidRDefault="003D2F7E" w:rsidP="00AA1FD9">
      <w:pPr>
        <w:pStyle w:val="Sraopastraipa"/>
        <w:numPr>
          <w:ilvl w:val="0"/>
          <w:numId w:val="14"/>
        </w:numPr>
        <w:ind w:left="567" w:hanging="567"/>
        <w:rPr>
          <w:color w:val="000000"/>
          <w:sz w:val="22"/>
        </w:rPr>
      </w:pPr>
      <w:r w:rsidRPr="002A16D2">
        <w:rPr>
          <w:color w:val="000000"/>
          <w:sz w:val="22"/>
        </w:rPr>
        <w:t>jeigu Jūsų šeimoje yra buvę QT intervalo pailgėjimo atvejų, sergate širdies liga (pvz., širdies nepakankamumu), Jūsų pulsas yra retas arba maž</w:t>
      </w:r>
      <w:r w:rsidR="0091622C" w:rsidRPr="002A16D2">
        <w:rPr>
          <w:color w:val="000000"/>
          <w:sz w:val="22"/>
        </w:rPr>
        <w:t>a</w:t>
      </w:r>
      <w:r w:rsidRPr="002A16D2">
        <w:rPr>
          <w:color w:val="000000"/>
          <w:sz w:val="22"/>
        </w:rPr>
        <w:t xml:space="preserve"> kalio ar magnio koncentracij</w:t>
      </w:r>
      <w:r w:rsidR="0091622C" w:rsidRPr="002A16D2">
        <w:rPr>
          <w:color w:val="000000"/>
          <w:sz w:val="22"/>
        </w:rPr>
        <w:t>a</w:t>
      </w:r>
      <w:r w:rsidR="008E6708" w:rsidRPr="002A16D2">
        <w:rPr>
          <w:color w:val="000000"/>
          <w:sz w:val="22"/>
        </w:rPr>
        <w:t xml:space="preserve"> kraujyje</w:t>
      </w:r>
      <w:r w:rsidRPr="002A16D2">
        <w:rPr>
          <w:color w:val="000000"/>
          <w:sz w:val="22"/>
        </w:rPr>
        <w:t xml:space="preserve">; </w:t>
      </w:r>
    </w:p>
    <w:p w14:paraId="31ED1538" w14:textId="77777777" w:rsidR="003D2F7E" w:rsidRPr="002A16D2" w:rsidRDefault="003D2F7E" w:rsidP="00AA1FD9">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jeigu sergate epilepsija</w:t>
      </w:r>
      <w:r w:rsidRPr="002A16D2">
        <w:rPr>
          <w:rFonts w:ascii="Times New Roman" w:eastAsia="Times New Roman" w:hAnsi="Times New Roman" w:cs="Times New Roman"/>
          <w:noProof/>
          <w:color w:val="000000"/>
          <w:lang w:val="lt-LT"/>
        </w:rPr>
        <w:t xml:space="preserve"> ar praeityje yra buvę</w:t>
      </w:r>
      <w:r w:rsidRPr="002A16D2">
        <w:rPr>
          <w:rFonts w:ascii="Times New Roman" w:hAnsi="Times New Roman" w:cs="Times New Roman"/>
          <w:color w:val="000000"/>
          <w:lang w:val="lt-LT"/>
        </w:rPr>
        <w:t xml:space="preserve"> </w:t>
      </w:r>
      <w:r w:rsidRPr="002A16D2">
        <w:rPr>
          <w:rFonts w:ascii="Times New Roman" w:eastAsia="Times New Roman" w:hAnsi="Times New Roman" w:cs="Times New Roman"/>
          <w:lang w:val="lt-LT"/>
        </w:rPr>
        <w:t>traukulių priepuolių</w:t>
      </w:r>
      <w:r w:rsidRPr="002A16D2">
        <w:rPr>
          <w:rFonts w:ascii="Times New Roman" w:hAnsi="Times New Roman" w:cs="Times New Roman"/>
          <w:color w:val="000000"/>
          <w:lang w:val="lt-LT"/>
        </w:rPr>
        <w:t>;</w:t>
      </w:r>
    </w:p>
    <w:p w14:paraId="6F53D2F8" w14:textId="77777777" w:rsidR="003D2F7E" w:rsidRPr="002A16D2" w:rsidRDefault="003D2F7E" w:rsidP="00AA1FD9">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 Jums kada nors yra buvę manijos epizodų (per daug aktyvus elgesys ar mintys);</w:t>
      </w:r>
    </w:p>
    <w:p w14:paraId="7DD154D3" w14:textId="77777777" w:rsidR="003D2F7E" w:rsidRPr="002A16D2" w:rsidRDefault="003D2F7E" w:rsidP="00AA1FD9">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jei</w:t>
      </w:r>
      <w:r w:rsidRPr="002A16D2">
        <w:rPr>
          <w:rFonts w:ascii="Times New Roman" w:hAnsi="Times New Roman" w:cs="Times New Roman"/>
          <w:color w:val="000000"/>
          <w:lang w:val="lt-LT"/>
        </w:rPr>
        <w:t xml:space="preserve"> Jums taikoma </w:t>
      </w:r>
      <w:r w:rsidRPr="002A16D2">
        <w:rPr>
          <w:rFonts w:ascii="Times New Roman" w:eastAsia="Times New Roman" w:hAnsi="Times New Roman" w:cs="Times New Roman"/>
          <w:lang w:val="lt-LT"/>
        </w:rPr>
        <w:t>elektros impulsų</w:t>
      </w:r>
      <w:r w:rsidRPr="002A16D2">
        <w:rPr>
          <w:rFonts w:ascii="Times New Roman" w:hAnsi="Times New Roman" w:cs="Times New Roman"/>
          <w:color w:val="000000"/>
          <w:lang w:val="lt-LT"/>
        </w:rPr>
        <w:t xml:space="preserve"> terapija</w:t>
      </w:r>
      <w:r w:rsidRPr="002A16D2">
        <w:rPr>
          <w:rFonts w:ascii="Times New Roman" w:eastAsia="Times New Roman" w:hAnsi="Times New Roman" w:cs="Times New Roman"/>
          <w:noProof/>
          <w:color w:val="000000"/>
          <w:lang w:val="lt-LT"/>
        </w:rPr>
        <w:t xml:space="preserve"> (EIT);</w:t>
      </w:r>
    </w:p>
    <w:p w14:paraId="62B00FAC" w14:textId="34B689A4" w:rsidR="009B7F07" w:rsidRPr="002A16D2" w:rsidRDefault="009B7F07" w:rsidP="00AA1FD9">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praeityje Jums yra buvę kraujo krešumo sutrikimų</w:t>
      </w:r>
      <w:r w:rsidRPr="002A16D2">
        <w:rPr>
          <w:rFonts w:ascii="Times New Roman" w:hAnsi="Times New Roman" w:cs="Times New Roman"/>
          <w:lang w:val="lt-LT"/>
        </w:rPr>
        <w:t xml:space="preserve"> </w:t>
      </w:r>
      <w:r w:rsidRPr="002A16D2">
        <w:rPr>
          <w:rFonts w:ascii="Times New Roman" w:eastAsia="Times New Roman" w:hAnsi="Times New Roman" w:cs="Times New Roman"/>
          <w:noProof/>
          <w:color w:val="000000"/>
          <w:lang w:val="lt-LT"/>
        </w:rPr>
        <w:t xml:space="preserve">arba jei Jūs vartojate </w:t>
      </w:r>
      <w:r w:rsidR="003D2F7E" w:rsidRPr="002A16D2">
        <w:rPr>
          <w:rFonts w:ascii="Times New Roman" w:eastAsia="Times New Roman" w:hAnsi="Times New Roman" w:cs="Times New Roman"/>
          <w:noProof/>
          <w:color w:val="000000"/>
          <w:lang w:val="lt-LT"/>
        </w:rPr>
        <w:t>kit</w:t>
      </w:r>
      <w:r w:rsidR="0091622C" w:rsidRPr="002A16D2">
        <w:rPr>
          <w:rFonts w:ascii="Times New Roman" w:eastAsia="Times New Roman" w:hAnsi="Times New Roman" w:cs="Times New Roman"/>
          <w:noProof/>
          <w:color w:val="000000"/>
          <w:lang w:val="lt-LT"/>
        </w:rPr>
        <w:t>ų</w:t>
      </w:r>
      <w:r w:rsidR="003D2F7E" w:rsidRPr="002A16D2">
        <w:rPr>
          <w:rFonts w:ascii="Times New Roman" w:eastAsia="Times New Roman" w:hAnsi="Times New Roman" w:cs="Times New Roman"/>
          <w:noProof/>
          <w:color w:val="000000"/>
          <w:lang w:val="lt-LT"/>
        </w:rPr>
        <w:t xml:space="preserve"> </w:t>
      </w:r>
      <w:r w:rsidRPr="002A16D2">
        <w:rPr>
          <w:rFonts w:ascii="Times New Roman" w:eastAsia="Times New Roman" w:hAnsi="Times New Roman" w:cs="Times New Roman"/>
          <w:noProof/>
          <w:color w:val="000000"/>
          <w:lang w:val="lt-LT"/>
        </w:rPr>
        <w:t>vaist</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kurie gali padidinti kraujavimo riziką (vaist</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kurie skystina kraują, toki</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kaip varfarinas, antipsichozini</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vaist</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toki</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kaip perfenazinas ar klozapinas, tricikli</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antidepresant</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vaist</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nuo skausmo ir uždegimo, vadinam</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nesteroidiniais vaistais nuo uždegimo ar NVNU, toki</w:t>
      </w:r>
      <w:r w:rsidR="0091622C" w:rsidRPr="002A16D2">
        <w:rPr>
          <w:rFonts w:ascii="Times New Roman" w:eastAsia="Times New Roman" w:hAnsi="Times New Roman" w:cs="Times New Roman"/>
          <w:noProof/>
          <w:color w:val="000000"/>
          <w:lang w:val="lt-LT"/>
        </w:rPr>
        <w:t>ų</w:t>
      </w:r>
      <w:r w:rsidRPr="002A16D2">
        <w:rPr>
          <w:rFonts w:ascii="Times New Roman" w:eastAsia="Times New Roman" w:hAnsi="Times New Roman" w:cs="Times New Roman"/>
          <w:noProof/>
          <w:color w:val="000000"/>
          <w:lang w:val="lt-LT"/>
        </w:rPr>
        <w:t xml:space="preserve"> kaip acetilsalicilo rūgštis, ibuprofenas, celekoksibas, etodolakas, diklofenakas, meloksikamas);</w:t>
      </w:r>
    </w:p>
    <w:p w14:paraId="17561E6A" w14:textId="59CB25E7" w:rsidR="009B7F07" w:rsidRPr="002A16D2" w:rsidRDefault="009B7F07" w:rsidP="00AA1FD9">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sergate</w:t>
      </w:r>
      <w:r w:rsidR="008E6708" w:rsidRPr="002A16D2">
        <w:rPr>
          <w:rFonts w:ascii="Times New Roman" w:eastAsia="Times New Roman" w:hAnsi="Times New Roman" w:cs="Times New Roman"/>
          <w:noProof/>
          <w:color w:val="000000"/>
          <w:lang w:val="lt-LT"/>
        </w:rPr>
        <w:t xml:space="preserve"> </w:t>
      </w:r>
      <w:r w:rsidR="003D2F7E" w:rsidRPr="002A16D2">
        <w:rPr>
          <w:rFonts w:ascii="Times New Roman" w:eastAsia="Times New Roman" w:hAnsi="Times New Roman" w:cs="Times New Roman"/>
          <w:noProof/>
          <w:color w:val="000000"/>
          <w:lang w:val="lt-LT"/>
        </w:rPr>
        <w:t>cukriniu</w:t>
      </w:r>
      <w:r w:rsidRPr="002A16D2">
        <w:rPr>
          <w:rFonts w:ascii="Times New Roman" w:eastAsia="Times New Roman" w:hAnsi="Times New Roman" w:cs="Times New Roman"/>
          <w:noProof/>
          <w:color w:val="000000"/>
          <w:lang w:val="lt-LT"/>
        </w:rPr>
        <w:t xml:space="preserve"> diabetu;</w:t>
      </w:r>
    </w:p>
    <w:p w14:paraId="5DD995AF" w14:textId="77777777" w:rsidR="009B7F07" w:rsidRPr="002A16D2" w:rsidRDefault="009B7F07" w:rsidP="00AA1FD9">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jeigu laikotės dietos, kurioje mažai natrio;</w:t>
      </w:r>
    </w:p>
    <w:p w14:paraId="7F5037DB" w14:textId="77777777" w:rsidR="009B7F07" w:rsidRPr="002A16D2" w:rsidRDefault="009B7F07" w:rsidP="00AA1FD9">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jeigu </w:t>
      </w:r>
      <w:r w:rsidR="003D2F7E" w:rsidRPr="002A16D2">
        <w:rPr>
          <w:rFonts w:ascii="Times New Roman" w:eastAsia="Times New Roman" w:hAnsi="Times New Roman" w:cs="Times New Roman"/>
          <w:noProof/>
          <w:color w:val="000000"/>
          <w:lang w:val="lt-LT"/>
        </w:rPr>
        <w:t>sergate</w:t>
      </w:r>
      <w:r w:rsidR="008E6708" w:rsidRPr="002A16D2">
        <w:rPr>
          <w:rFonts w:ascii="Times New Roman" w:eastAsia="Times New Roman" w:hAnsi="Times New Roman" w:cs="Times New Roman"/>
          <w:noProof/>
          <w:color w:val="000000"/>
          <w:lang w:val="lt-LT"/>
        </w:rPr>
        <w:t xml:space="preserve"> glaukoma (padidėjęs akispū</w:t>
      </w:r>
      <w:r w:rsidRPr="002A16D2">
        <w:rPr>
          <w:rFonts w:ascii="Times New Roman" w:eastAsia="Times New Roman" w:hAnsi="Times New Roman" w:cs="Times New Roman"/>
          <w:noProof/>
          <w:color w:val="000000"/>
          <w:lang w:val="lt-LT"/>
        </w:rPr>
        <w:t>dis);</w:t>
      </w:r>
    </w:p>
    <w:p w14:paraId="437BD23B" w14:textId="6179FA23" w:rsidR="009B7F07" w:rsidRPr="002A16D2" w:rsidRDefault="009B7F07" w:rsidP="00AA1FD9">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 Jūs esate nėščia ar planuojate nėštumą (žr. „</w:t>
      </w:r>
      <w:r w:rsidRPr="002A16D2">
        <w:rPr>
          <w:rFonts w:ascii="Times New Roman" w:eastAsia="Times New Roman" w:hAnsi="Times New Roman" w:cs="Times New Roman"/>
          <w:i/>
          <w:noProof/>
          <w:color w:val="000000"/>
          <w:lang w:val="lt-LT"/>
        </w:rPr>
        <w:t>Nėštumas</w:t>
      </w:r>
      <w:r w:rsidR="00611890" w:rsidRPr="002A16D2">
        <w:rPr>
          <w:rFonts w:ascii="Times New Roman" w:eastAsia="Times New Roman" w:hAnsi="Times New Roman" w:cs="Times New Roman"/>
          <w:i/>
          <w:noProof/>
          <w:color w:val="000000"/>
          <w:lang w:val="lt-LT"/>
        </w:rPr>
        <w:t>,</w:t>
      </w:r>
      <w:r w:rsidRPr="002A16D2">
        <w:rPr>
          <w:rFonts w:ascii="Times New Roman" w:eastAsia="Times New Roman" w:hAnsi="Times New Roman" w:cs="Times New Roman"/>
          <w:i/>
          <w:noProof/>
          <w:color w:val="000000"/>
          <w:lang w:val="lt-LT"/>
        </w:rPr>
        <w:t xml:space="preserve"> žindymo laikotarpis</w:t>
      </w:r>
      <w:r w:rsidR="003D2F7E" w:rsidRPr="002A16D2">
        <w:rPr>
          <w:rFonts w:ascii="Times New Roman" w:eastAsia="Times New Roman" w:hAnsi="Times New Roman" w:cs="Times New Roman"/>
          <w:i/>
          <w:noProof/>
          <w:color w:val="000000"/>
          <w:lang w:val="lt-LT"/>
        </w:rPr>
        <w:t xml:space="preserve"> ir vaisingumas</w:t>
      </w:r>
      <w:r w:rsidRPr="002A16D2">
        <w:rPr>
          <w:rFonts w:ascii="Times New Roman" w:eastAsia="Times New Roman" w:hAnsi="Times New Roman" w:cs="Times New Roman"/>
          <w:noProof/>
          <w:color w:val="000000"/>
          <w:lang w:val="lt-LT"/>
        </w:rPr>
        <w:t>“</w:t>
      </w:r>
      <w:r w:rsidR="00D4433A" w:rsidRPr="002A16D2">
        <w:rPr>
          <w:rFonts w:ascii="Times New Roman" w:eastAsia="Times New Roman" w:hAnsi="Times New Roman" w:cs="Times New Roman"/>
          <w:noProof/>
          <w:color w:val="000000"/>
          <w:lang w:val="lt-LT"/>
        </w:rPr>
        <w:t xml:space="preserve"> šiame pakuotės lapelyje</w:t>
      </w:r>
      <w:r w:rsidR="00142084" w:rsidRPr="002A16D2">
        <w:rPr>
          <w:rFonts w:ascii="Times New Roman" w:eastAsia="Times New Roman" w:hAnsi="Times New Roman" w:cs="Times New Roman"/>
          <w:noProof/>
          <w:color w:val="000000"/>
          <w:lang w:val="lt-LT"/>
        </w:rPr>
        <w:t>)</w:t>
      </w:r>
      <w:r w:rsidRPr="002A16D2">
        <w:rPr>
          <w:rFonts w:ascii="Times New Roman" w:eastAsia="Times New Roman" w:hAnsi="Times New Roman" w:cs="Times New Roman"/>
          <w:noProof/>
          <w:color w:val="000000"/>
          <w:lang w:val="lt-LT"/>
        </w:rPr>
        <w:t>;</w:t>
      </w:r>
    </w:p>
    <w:p w14:paraId="003CFD13" w14:textId="4D70872D" w:rsidR="009B7F07" w:rsidRPr="002A16D2" w:rsidRDefault="009B7F07" w:rsidP="00AA1FD9">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jei Jūs jaunesnis(-ė) </w:t>
      </w:r>
      <w:r w:rsidR="00993599" w:rsidRPr="002A16D2">
        <w:rPr>
          <w:rFonts w:ascii="Times New Roman" w:eastAsia="Times New Roman" w:hAnsi="Times New Roman" w:cs="Times New Roman"/>
          <w:noProof/>
          <w:color w:val="000000"/>
          <w:lang w:val="lt-LT"/>
        </w:rPr>
        <w:t>kaip</w:t>
      </w:r>
      <w:r w:rsidRPr="002A16D2">
        <w:rPr>
          <w:rFonts w:ascii="Times New Roman" w:eastAsia="Times New Roman" w:hAnsi="Times New Roman" w:cs="Times New Roman"/>
          <w:noProof/>
          <w:color w:val="000000"/>
          <w:lang w:val="lt-LT"/>
        </w:rPr>
        <w:t xml:space="preserve"> 18 metų (žr. „</w:t>
      </w:r>
      <w:r w:rsidRPr="002A16D2">
        <w:rPr>
          <w:rFonts w:ascii="Times New Roman" w:eastAsia="Times New Roman" w:hAnsi="Times New Roman" w:cs="Times New Roman"/>
          <w:i/>
          <w:noProof/>
          <w:color w:val="000000"/>
          <w:lang w:val="lt-LT"/>
        </w:rPr>
        <w:t xml:space="preserve">Vaikams ir </w:t>
      </w:r>
      <w:r w:rsidR="00142084" w:rsidRPr="002A16D2">
        <w:rPr>
          <w:rFonts w:ascii="Times New Roman" w:eastAsia="Times New Roman" w:hAnsi="Times New Roman" w:cs="Times New Roman"/>
          <w:i/>
          <w:noProof/>
          <w:color w:val="000000"/>
          <w:lang w:val="lt-LT"/>
        </w:rPr>
        <w:t xml:space="preserve">jaunesniems kaip 18 metų </w:t>
      </w:r>
      <w:r w:rsidRPr="002A16D2">
        <w:rPr>
          <w:rFonts w:ascii="Times New Roman" w:eastAsia="Times New Roman" w:hAnsi="Times New Roman" w:cs="Times New Roman"/>
          <w:i/>
          <w:noProof/>
          <w:color w:val="000000"/>
          <w:lang w:val="lt-LT"/>
        </w:rPr>
        <w:t>paaugliams</w:t>
      </w:r>
      <w:r w:rsidRPr="002A16D2">
        <w:rPr>
          <w:rFonts w:ascii="Times New Roman" w:eastAsia="Times New Roman" w:hAnsi="Times New Roman" w:cs="Times New Roman"/>
          <w:noProof/>
          <w:color w:val="000000"/>
          <w:lang w:val="lt-LT"/>
        </w:rPr>
        <w:t>“</w:t>
      </w:r>
      <w:r w:rsidR="00D4433A" w:rsidRPr="002A16D2">
        <w:rPr>
          <w:rFonts w:ascii="Times New Roman" w:eastAsia="Times New Roman" w:hAnsi="Times New Roman" w:cs="Times New Roman"/>
          <w:noProof/>
          <w:color w:val="000000"/>
          <w:lang w:val="lt-LT"/>
        </w:rPr>
        <w:t xml:space="preserve"> šiame pakuotės lapelyje</w:t>
      </w:r>
      <w:r w:rsidRPr="002A16D2">
        <w:rPr>
          <w:rFonts w:ascii="Times New Roman" w:eastAsia="Times New Roman" w:hAnsi="Times New Roman" w:cs="Times New Roman"/>
          <w:noProof/>
          <w:color w:val="000000"/>
          <w:lang w:val="lt-LT"/>
        </w:rPr>
        <w:t>).</w:t>
      </w:r>
    </w:p>
    <w:p w14:paraId="3EC57B00" w14:textId="77777777" w:rsidR="00D4433A" w:rsidRPr="002A16D2" w:rsidRDefault="00D4433A" w:rsidP="00AA1FD9">
      <w:pPr>
        <w:numPr>
          <w:ilvl w:val="12"/>
          <w:numId w:val="0"/>
        </w:numPr>
        <w:spacing w:after="0" w:line="240" w:lineRule="auto"/>
        <w:rPr>
          <w:rFonts w:ascii="Times New Roman" w:eastAsia="Times New Roman" w:hAnsi="Times New Roman" w:cs="Times New Roman"/>
          <w:noProof/>
          <w:color w:val="000000"/>
          <w:lang w:val="lt-LT"/>
        </w:rPr>
      </w:pPr>
    </w:p>
    <w:p w14:paraId="390C7237" w14:textId="7248EB4F" w:rsidR="009B7F07" w:rsidRPr="002A16D2" w:rsidRDefault="009B7F07" w:rsidP="00AA1FD9">
      <w:pPr>
        <w:numPr>
          <w:ilvl w:val="12"/>
          <w:numId w:val="0"/>
        </w:numPr>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 xml:space="preserve">Jei Jums tinka nors vienas iš </w:t>
      </w:r>
      <w:r w:rsidR="00285C9C" w:rsidRPr="002A16D2">
        <w:rPr>
          <w:rFonts w:ascii="Times New Roman" w:eastAsia="Times New Roman" w:hAnsi="Times New Roman" w:cs="Times New Roman"/>
          <w:b/>
          <w:noProof/>
          <w:color w:val="000000"/>
          <w:lang w:val="lt-LT"/>
        </w:rPr>
        <w:t>pirmiau</w:t>
      </w:r>
      <w:r w:rsidRPr="002A16D2">
        <w:rPr>
          <w:rFonts w:ascii="Times New Roman" w:eastAsia="Times New Roman" w:hAnsi="Times New Roman" w:cs="Times New Roman"/>
          <w:b/>
          <w:noProof/>
          <w:color w:val="000000"/>
          <w:lang w:val="lt-LT"/>
        </w:rPr>
        <w:t xml:space="preserve"> išvardytų teiginių</w:t>
      </w:r>
      <w:r w:rsidRPr="002A16D2">
        <w:rPr>
          <w:rFonts w:ascii="Times New Roman" w:eastAsia="Times New Roman" w:hAnsi="Times New Roman" w:cs="Times New Roman"/>
          <w:bCs/>
          <w:noProof/>
          <w:color w:val="000000"/>
          <w:lang w:val="lt-LT"/>
        </w:rPr>
        <w:t xml:space="preserve"> ir jo neaptarėte su gydytoju,</w:t>
      </w:r>
      <w:r w:rsidRPr="002A16D2">
        <w:rPr>
          <w:rFonts w:ascii="Times New Roman" w:eastAsia="Times New Roman" w:hAnsi="Times New Roman" w:cs="Times New Roman"/>
          <w:b/>
          <w:noProof/>
          <w:color w:val="000000"/>
          <w:lang w:val="lt-LT"/>
        </w:rPr>
        <w:t xml:space="preserve"> dar kartą pasitarkite su gydytoju dėl </w:t>
      </w:r>
      <w:r w:rsidR="00FD5570" w:rsidRPr="002A16D2">
        <w:rPr>
          <w:rFonts w:ascii="Times New Roman" w:eastAsia="Times New Roman" w:hAnsi="Times New Roman" w:cs="Times New Roman"/>
          <w:b/>
          <w:noProof/>
          <w:color w:val="000000"/>
          <w:lang w:val="lt-LT"/>
        </w:rPr>
        <w:t>Paroxetine Teva</w:t>
      </w:r>
      <w:r w:rsidRPr="002A16D2">
        <w:rPr>
          <w:rFonts w:ascii="Times New Roman" w:eastAsia="Times New Roman" w:hAnsi="Times New Roman" w:cs="Times New Roman"/>
          <w:b/>
          <w:noProof/>
          <w:color w:val="000000"/>
          <w:lang w:val="lt-LT"/>
        </w:rPr>
        <w:t xml:space="preserve"> vartojimo.</w:t>
      </w:r>
    </w:p>
    <w:p w14:paraId="2D866739" w14:textId="77777777" w:rsidR="00FD3CE1" w:rsidRPr="002A16D2" w:rsidRDefault="00FD3CE1" w:rsidP="00AA1FD9">
      <w:pPr>
        <w:keepNext/>
        <w:keepLines/>
        <w:tabs>
          <w:tab w:val="left" w:pos="567"/>
        </w:tabs>
        <w:spacing w:after="0" w:line="240" w:lineRule="auto"/>
        <w:rPr>
          <w:rFonts w:ascii="Times New Roman" w:hAnsi="Times New Roman" w:cs="Times New Roman"/>
          <w:b/>
          <w:lang w:val="lt-LT"/>
        </w:rPr>
      </w:pPr>
    </w:p>
    <w:p w14:paraId="1832B4E0" w14:textId="72781A2D" w:rsidR="009B7F07" w:rsidRPr="002A16D2" w:rsidRDefault="009B7F07" w:rsidP="00AA1FD9">
      <w:pPr>
        <w:keepNext/>
        <w:keepLines/>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 xml:space="preserve">Vaikams ir </w:t>
      </w:r>
      <w:r w:rsidR="00611890" w:rsidRPr="002A16D2">
        <w:rPr>
          <w:rFonts w:ascii="Times New Roman" w:hAnsi="Times New Roman" w:cs="Times New Roman"/>
          <w:b/>
          <w:lang w:val="lt-LT"/>
        </w:rPr>
        <w:t xml:space="preserve">jaunesniems </w:t>
      </w:r>
      <w:r w:rsidR="00142084" w:rsidRPr="002A16D2">
        <w:rPr>
          <w:rFonts w:ascii="Times New Roman" w:hAnsi="Times New Roman" w:cs="Times New Roman"/>
          <w:b/>
          <w:lang w:val="lt-LT"/>
        </w:rPr>
        <w:t>kaip</w:t>
      </w:r>
      <w:r w:rsidR="00611890" w:rsidRPr="002A16D2">
        <w:rPr>
          <w:rFonts w:ascii="Times New Roman" w:hAnsi="Times New Roman" w:cs="Times New Roman"/>
          <w:b/>
          <w:lang w:val="lt-LT"/>
        </w:rPr>
        <w:t xml:space="preserve"> 18 metų paaugliams</w:t>
      </w:r>
    </w:p>
    <w:p w14:paraId="6C51AD92" w14:textId="77777777" w:rsidR="00E64030" w:rsidRPr="002A16D2" w:rsidRDefault="00E64030" w:rsidP="00AA1FD9">
      <w:pPr>
        <w:numPr>
          <w:ilvl w:val="12"/>
          <w:numId w:val="0"/>
        </w:numPr>
        <w:spacing w:after="0" w:line="240" w:lineRule="auto"/>
        <w:rPr>
          <w:rFonts w:ascii="Times New Roman" w:hAnsi="Times New Roman" w:cs="Times New Roman"/>
          <w:b/>
          <w:color w:val="000000"/>
          <w:lang w:val="lt-LT"/>
        </w:rPr>
      </w:pPr>
    </w:p>
    <w:p w14:paraId="147C9CB9" w14:textId="0FC1F7DF" w:rsidR="009B7F07" w:rsidRPr="002A16D2" w:rsidRDefault="00FD5570" w:rsidP="00AA1FD9">
      <w:pPr>
        <w:numPr>
          <w:ilvl w:val="12"/>
          <w:numId w:val="0"/>
        </w:numPr>
        <w:spacing w:after="0" w:line="240" w:lineRule="auto"/>
        <w:rPr>
          <w:rFonts w:ascii="Times New Roman" w:hAnsi="Times New Roman" w:cs="Times New Roman"/>
          <w:color w:val="000000"/>
          <w:lang w:val="lt-LT"/>
        </w:rPr>
      </w:pPr>
      <w:proofErr w:type="spellStart"/>
      <w:r w:rsidRPr="002A16D2">
        <w:rPr>
          <w:rFonts w:ascii="Times New Roman" w:hAnsi="Times New Roman" w:cs="Times New Roman"/>
          <w:b/>
          <w:color w:val="000000"/>
          <w:lang w:val="lt-LT"/>
        </w:rPr>
        <w:t>Paroxetine</w:t>
      </w:r>
      <w:proofErr w:type="spellEnd"/>
      <w:r w:rsidRPr="002A16D2">
        <w:rPr>
          <w:rFonts w:ascii="Times New Roman" w:hAnsi="Times New Roman" w:cs="Times New Roman"/>
          <w:b/>
          <w:color w:val="000000"/>
          <w:lang w:val="lt-LT"/>
        </w:rPr>
        <w:t xml:space="preserve"> </w:t>
      </w:r>
      <w:proofErr w:type="spellStart"/>
      <w:r w:rsidRPr="002A16D2">
        <w:rPr>
          <w:rFonts w:ascii="Times New Roman" w:hAnsi="Times New Roman" w:cs="Times New Roman"/>
          <w:b/>
          <w:color w:val="000000"/>
          <w:lang w:val="lt-LT"/>
        </w:rPr>
        <w:t>Teva</w:t>
      </w:r>
      <w:proofErr w:type="spellEnd"/>
      <w:r w:rsidR="009B7F07" w:rsidRPr="002A16D2">
        <w:rPr>
          <w:rFonts w:ascii="Times New Roman" w:hAnsi="Times New Roman" w:cs="Times New Roman"/>
          <w:b/>
          <w:color w:val="000000"/>
          <w:lang w:val="lt-LT"/>
        </w:rPr>
        <w:t xml:space="preserve"> </w:t>
      </w:r>
      <w:r w:rsidR="009B7F07" w:rsidRPr="002A16D2">
        <w:rPr>
          <w:rFonts w:ascii="Times New Roman" w:eastAsia="Times New Roman" w:hAnsi="Times New Roman" w:cs="Times New Roman"/>
          <w:b/>
          <w:noProof/>
          <w:color w:val="000000"/>
          <w:lang w:val="lt-LT"/>
        </w:rPr>
        <w:t xml:space="preserve">negalima </w:t>
      </w:r>
      <w:r w:rsidR="00285C9C" w:rsidRPr="002A16D2">
        <w:rPr>
          <w:rFonts w:ascii="Times New Roman" w:eastAsia="Times New Roman" w:hAnsi="Times New Roman" w:cs="Times New Roman"/>
          <w:b/>
          <w:noProof/>
          <w:color w:val="000000"/>
          <w:lang w:val="lt-LT"/>
        </w:rPr>
        <w:t>vartoti</w:t>
      </w:r>
      <w:r w:rsidR="009B7F07" w:rsidRPr="002A16D2">
        <w:rPr>
          <w:rFonts w:ascii="Times New Roman" w:eastAsia="Times New Roman" w:hAnsi="Times New Roman" w:cs="Times New Roman"/>
          <w:b/>
          <w:noProof/>
          <w:color w:val="000000"/>
          <w:lang w:val="lt-LT"/>
        </w:rPr>
        <w:t xml:space="preserve"> </w:t>
      </w:r>
      <w:r w:rsidR="009B7F07" w:rsidRPr="002A16D2">
        <w:rPr>
          <w:rFonts w:ascii="Times New Roman" w:hAnsi="Times New Roman" w:cs="Times New Roman"/>
          <w:b/>
          <w:color w:val="000000"/>
          <w:lang w:val="lt-LT"/>
        </w:rPr>
        <w:t xml:space="preserve">vaikams ir jaunesniems </w:t>
      </w:r>
      <w:r w:rsidR="00993599" w:rsidRPr="002A16D2">
        <w:rPr>
          <w:rFonts w:ascii="Times New Roman" w:hAnsi="Times New Roman" w:cs="Times New Roman"/>
          <w:b/>
          <w:color w:val="000000"/>
          <w:lang w:val="lt-LT"/>
        </w:rPr>
        <w:t>kaip</w:t>
      </w:r>
      <w:r w:rsidR="009B7F07" w:rsidRPr="002A16D2">
        <w:rPr>
          <w:rFonts w:ascii="Times New Roman" w:hAnsi="Times New Roman" w:cs="Times New Roman"/>
          <w:b/>
          <w:color w:val="000000"/>
          <w:lang w:val="lt-LT"/>
        </w:rPr>
        <w:t xml:space="preserve"> 18 metų paaugliams</w:t>
      </w:r>
      <w:r w:rsidR="009B7F07" w:rsidRPr="002A16D2">
        <w:rPr>
          <w:rFonts w:ascii="Times New Roman" w:hAnsi="Times New Roman" w:cs="Times New Roman"/>
          <w:color w:val="000000"/>
          <w:lang w:val="lt-LT"/>
        </w:rPr>
        <w:t xml:space="preserve">. </w:t>
      </w:r>
      <w:r w:rsidR="009B7F07" w:rsidRPr="002A16D2">
        <w:rPr>
          <w:rFonts w:ascii="Times New Roman" w:eastAsia="Times New Roman" w:hAnsi="Times New Roman" w:cs="Times New Roman"/>
          <w:noProof/>
          <w:color w:val="000000"/>
          <w:lang w:val="lt-LT"/>
        </w:rPr>
        <w:t xml:space="preserve">Jaunesniems </w:t>
      </w:r>
      <w:r w:rsidR="00993599" w:rsidRPr="002A16D2">
        <w:rPr>
          <w:rFonts w:ascii="Times New Roman" w:eastAsia="Times New Roman" w:hAnsi="Times New Roman" w:cs="Times New Roman"/>
          <w:noProof/>
          <w:color w:val="000000"/>
          <w:lang w:val="lt-LT"/>
        </w:rPr>
        <w:t>kaip</w:t>
      </w:r>
      <w:r w:rsidR="009B7F07" w:rsidRPr="002A16D2">
        <w:rPr>
          <w:rFonts w:ascii="Times New Roman" w:eastAsia="Times New Roman" w:hAnsi="Times New Roman" w:cs="Times New Roman"/>
          <w:noProof/>
          <w:color w:val="000000"/>
          <w:lang w:val="lt-LT"/>
        </w:rPr>
        <w:t xml:space="preserve"> 18 metų pacientams,</w:t>
      </w:r>
      <w:r w:rsidR="009B7F07" w:rsidRPr="002A16D2">
        <w:rPr>
          <w:rFonts w:ascii="Times New Roman" w:hAnsi="Times New Roman" w:cs="Times New Roman"/>
          <w:color w:val="000000"/>
          <w:lang w:val="lt-LT"/>
        </w:rPr>
        <w:t xml:space="preserve"> vartojantiems </w:t>
      </w:r>
      <w:r w:rsidR="00D4433A" w:rsidRPr="002A16D2">
        <w:rPr>
          <w:rFonts w:ascii="Times New Roman" w:eastAsia="Times New Roman" w:hAnsi="Times New Roman" w:cs="Times New Roman"/>
          <w:noProof/>
          <w:color w:val="000000"/>
          <w:lang w:val="lt-LT"/>
        </w:rPr>
        <w:t>p</w:t>
      </w:r>
      <w:r w:rsidR="009B7F07" w:rsidRPr="002A16D2">
        <w:rPr>
          <w:rFonts w:ascii="Times New Roman" w:eastAsia="Times New Roman" w:hAnsi="Times New Roman" w:cs="Times New Roman"/>
          <w:noProof/>
          <w:color w:val="000000"/>
          <w:lang w:val="lt-LT"/>
        </w:rPr>
        <w:t>aro</w:t>
      </w:r>
      <w:r w:rsidR="00D4433A" w:rsidRPr="002A16D2">
        <w:rPr>
          <w:rFonts w:ascii="Times New Roman" w:eastAsia="Times New Roman" w:hAnsi="Times New Roman" w:cs="Times New Roman"/>
          <w:noProof/>
          <w:color w:val="000000"/>
          <w:lang w:val="lt-LT"/>
        </w:rPr>
        <w:t>ksetino</w:t>
      </w:r>
      <w:r w:rsidR="009B7F07" w:rsidRPr="002A16D2">
        <w:rPr>
          <w:rFonts w:ascii="Times New Roman" w:eastAsia="Times New Roman" w:hAnsi="Times New Roman" w:cs="Times New Roman"/>
          <w:noProof/>
          <w:color w:val="000000"/>
          <w:lang w:val="lt-LT"/>
        </w:rPr>
        <w:t>, padidėja šalutinio poveikio rizika, tokia kaip bandymas</w:t>
      </w:r>
      <w:r w:rsidR="009B7F07" w:rsidRPr="002A16D2">
        <w:rPr>
          <w:rFonts w:ascii="Times New Roman" w:hAnsi="Times New Roman" w:cs="Times New Roman"/>
          <w:color w:val="000000"/>
          <w:lang w:val="lt-LT"/>
        </w:rPr>
        <w:t xml:space="preserve"> nusižudyti, </w:t>
      </w:r>
      <w:r w:rsidR="009B7F07" w:rsidRPr="002A16D2">
        <w:rPr>
          <w:rFonts w:ascii="Times New Roman" w:eastAsia="Times New Roman" w:hAnsi="Times New Roman" w:cs="Times New Roman"/>
          <w:lang w:val="lt-LT"/>
        </w:rPr>
        <w:t>mintys apie savižudybę</w:t>
      </w:r>
      <w:r w:rsidR="009B7F07" w:rsidRPr="002A16D2">
        <w:rPr>
          <w:rFonts w:ascii="Times New Roman" w:hAnsi="Times New Roman" w:cs="Times New Roman"/>
          <w:color w:val="000000"/>
          <w:lang w:val="lt-LT"/>
        </w:rPr>
        <w:t xml:space="preserve"> </w:t>
      </w:r>
      <w:r w:rsidR="009B7F07" w:rsidRPr="002A16D2">
        <w:rPr>
          <w:rFonts w:ascii="Times New Roman" w:eastAsia="Times New Roman" w:hAnsi="Times New Roman" w:cs="Times New Roman"/>
          <w:noProof/>
          <w:color w:val="000000"/>
          <w:lang w:val="lt-LT"/>
        </w:rPr>
        <w:t xml:space="preserve">ar priešiškumas (dažniausia agresija, priešiškas elgesys </w:t>
      </w:r>
      <w:r w:rsidR="009B7F07" w:rsidRPr="002A16D2">
        <w:rPr>
          <w:rFonts w:ascii="Times New Roman" w:hAnsi="Times New Roman" w:cs="Times New Roman"/>
          <w:color w:val="000000"/>
          <w:lang w:val="lt-LT"/>
        </w:rPr>
        <w:t xml:space="preserve">ir </w:t>
      </w:r>
      <w:r w:rsidR="009B7F07" w:rsidRPr="002A16D2">
        <w:rPr>
          <w:rFonts w:ascii="Times New Roman" w:eastAsia="Times New Roman" w:hAnsi="Times New Roman" w:cs="Times New Roman"/>
          <w:noProof/>
          <w:color w:val="000000"/>
          <w:lang w:val="lt-LT"/>
        </w:rPr>
        <w:t>pyktis).</w:t>
      </w:r>
      <w:r w:rsidR="00D4433A" w:rsidRPr="002A16D2">
        <w:rPr>
          <w:rFonts w:ascii="Times New Roman" w:eastAsia="Times New Roman" w:hAnsi="Times New Roman" w:cs="Times New Roman"/>
          <w:noProof/>
          <w:color w:val="000000"/>
          <w:lang w:val="lt-LT"/>
        </w:rPr>
        <w:t xml:space="preserve"> </w:t>
      </w:r>
      <w:r w:rsidR="009B7F07" w:rsidRPr="002A16D2">
        <w:rPr>
          <w:rFonts w:ascii="Times New Roman" w:eastAsia="Times New Roman" w:hAnsi="Times New Roman" w:cs="Times New Roman"/>
          <w:noProof/>
          <w:color w:val="000000"/>
          <w:lang w:val="lt-LT"/>
        </w:rPr>
        <w:t>Jei Jums (ar Jūsų vaikui)</w:t>
      </w:r>
      <w:r w:rsidR="009B7F07" w:rsidRPr="002A16D2">
        <w:rPr>
          <w:rFonts w:ascii="Times New Roman" w:hAnsi="Times New Roman" w:cs="Times New Roman"/>
          <w:color w:val="000000"/>
          <w:lang w:val="lt-LT"/>
        </w:rPr>
        <w:t xml:space="preserve"> gydytojas </w:t>
      </w:r>
      <w:r w:rsidR="00D4433A" w:rsidRPr="002A16D2">
        <w:rPr>
          <w:rFonts w:ascii="Times New Roman" w:hAnsi="Times New Roman" w:cs="Times New Roman"/>
          <w:color w:val="000000"/>
          <w:lang w:val="lt-LT"/>
        </w:rPr>
        <w:t>paskyrė vartoti</w:t>
      </w:r>
      <w:r w:rsidR="009B7F07" w:rsidRPr="002A16D2">
        <w:rPr>
          <w:rFonts w:ascii="Times New Roman" w:eastAsia="Times New Roman" w:hAnsi="Times New Roman" w:cs="Times New Roman"/>
          <w:noProof/>
          <w:color w:val="000000"/>
          <w:lang w:val="lt-LT"/>
        </w:rPr>
        <w:t xml:space="preserve"> </w:t>
      </w:r>
      <w:r w:rsidRPr="002A16D2">
        <w:rPr>
          <w:rFonts w:ascii="Times New Roman" w:eastAsia="Times New Roman" w:hAnsi="Times New Roman" w:cs="Times New Roman"/>
          <w:noProof/>
          <w:color w:val="000000"/>
          <w:lang w:val="lt-LT"/>
        </w:rPr>
        <w:t>Paroxetine Teva</w:t>
      </w:r>
      <w:r w:rsidR="009B7F07" w:rsidRPr="002A16D2">
        <w:rPr>
          <w:rFonts w:ascii="Times New Roman" w:eastAsia="Times New Roman" w:hAnsi="Times New Roman" w:cs="Times New Roman"/>
          <w:noProof/>
          <w:color w:val="000000"/>
          <w:lang w:val="lt-LT"/>
        </w:rPr>
        <w:t xml:space="preserve"> ir Jūs norite </w:t>
      </w:r>
      <w:r w:rsidR="009B7F07" w:rsidRPr="002A16D2">
        <w:rPr>
          <w:rFonts w:ascii="Times New Roman" w:hAnsi="Times New Roman" w:cs="Times New Roman"/>
          <w:color w:val="000000"/>
          <w:lang w:val="lt-LT"/>
        </w:rPr>
        <w:t xml:space="preserve">tai </w:t>
      </w:r>
      <w:r w:rsidR="009B7F07" w:rsidRPr="002A16D2">
        <w:rPr>
          <w:rFonts w:ascii="Times New Roman" w:eastAsia="Times New Roman" w:hAnsi="Times New Roman" w:cs="Times New Roman"/>
          <w:noProof/>
          <w:color w:val="000000"/>
          <w:lang w:val="lt-LT"/>
        </w:rPr>
        <w:t xml:space="preserve">aptarti, dar kartą aplankykite savo </w:t>
      </w:r>
      <w:r w:rsidR="009B7F07" w:rsidRPr="002A16D2">
        <w:rPr>
          <w:rFonts w:ascii="Times New Roman" w:hAnsi="Times New Roman" w:cs="Times New Roman"/>
          <w:color w:val="000000"/>
          <w:lang w:val="lt-LT"/>
        </w:rPr>
        <w:t>gydytoją.</w:t>
      </w:r>
      <w:r w:rsidR="009B7F07" w:rsidRPr="002A16D2">
        <w:rPr>
          <w:rFonts w:ascii="Times New Roman" w:eastAsia="Times New Roman" w:hAnsi="Times New Roman" w:cs="Times New Roman"/>
          <w:noProof/>
          <w:color w:val="000000"/>
          <w:lang w:val="lt-LT"/>
        </w:rPr>
        <w:t xml:space="preserve"> Nedelsdami praneškite gydytojui, jei Jums (ar Jūsų vaikui) vartojant </w:t>
      </w:r>
      <w:r w:rsidR="00D4433A" w:rsidRPr="002A16D2">
        <w:rPr>
          <w:rFonts w:ascii="Times New Roman" w:eastAsia="Times New Roman" w:hAnsi="Times New Roman" w:cs="Times New Roman"/>
          <w:noProof/>
          <w:color w:val="000000"/>
          <w:lang w:val="lt-LT"/>
        </w:rPr>
        <w:t>š</w:t>
      </w:r>
      <w:r w:rsidR="00285C9C" w:rsidRPr="002A16D2">
        <w:rPr>
          <w:rFonts w:ascii="Times New Roman" w:eastAsia="Times New Roman" w:hAnsi="Times New Roman" w:cs="Times New Roman"/>
          <w:noProof/>
          <w:color w:val="000000"/>
          <w:lang w:val="lt-LT"/>
        </w:rPr>
        <w:t>io</w:t>
      </w:r>
      <w:r w:rsidR="00D4433A" w:rsidRPr="002A16D2">
        <w:rPr>
          <w:rFonts w:ascii="Times New Roman" w:eastAsia="Times New Roman" w:hAnsi="Times New Roman" w:cs="Times New Roman"/>
          <w:noProof/>
          <w:color w:val="000000"/>
          <w:lang w:val="lt-LT"/>
        </w:rPr>
        <w:t xml:space="preserve"> vaist</w:t>
      </w:r>
      <w:r w:rsidR="00285C9C" w:rsidRPr="002A16D2">
        <w:rPr>
          <w:rFonts w:ascii="Times New Roman" w:eastAsia="Times New Roman" w:hAnsi="Times New Roman" w:cs="Times New Roman"/>
          <w:noProof/>
          <w:color w:val="000000"/>
          <w:lang w:val="lt-LT"/>
        </w:rPr>
        <w:t>o</w:t>
      </w:r>
      <w:r w:rsidR="009B7F07" w:rsidRPr="002A16D2">
        <w:rPr>
          <w:rFonts w:ascii="Times New Roman" w:eastAsia="Times New Roman" w:hAnsi="Times New Roman" w:cs="Times New Roman"/>
          <w:noProof/>
          <w:color w:val="000000"/>
          <w:lang w:val="lt-LT"/>
        </w:rPr>
        <w:t xml:space="preserve"> atsirastų ar pasunkėtų nors vienas iš </w:t>
      </w:r>
      <w:r w:rsidR="00285C9C" w:rsidRPr="002A16D2">
        <w:rPr>
          <w:rFonts w:ascii="Times New Roman" w:eastAsia="Times New Roman" w:hAnsi="Times New Roman" w:cs="Times New Roman"/>
          <w:noProof/>
          <w:color w:val="000000"/>
          <w:lang w:val="lt-LT"/>
        </w:rPr>
        <w:t>pirmiau</w:t>
      </w:r>
      <w:r w:rsidR="009B7F07" w:rsidRPr="002A16D2">
        <w:rPr>
          <w:rFonts w:ascii="Times New Roman" w:eastAsia="Times New Roman" w:hAnsi="Times New Roman" w:cs="Times New Roman"/>
          <w:noProof/>
          <w:color w:val="000000"/>
          <w:lang w:val="lt-LT"/>
        </w:rPr>
        <w:t xml:space="preserve"> išvardytų simptomų. Be to, dar nėr</w:t>
      </w:r>
      <w:r w:rsidR="00D4433A" w:rsidRPr="002A16D2">
        <w:rPr>
          <w:rFonts w:ascii="Times New Roman" w:eastAsia="Times New Roman" w:hAnsi="Times New Roman" w:cs="Times New Roman"/>
          <w:noProof/>
          <w:color w:val="000000"/>
          <w:lang w:val="lt-LT"/>
        </w:rPr>
        <w:t>a ištirta, ar ilgai vartojamas p</w:t>
      </w:r>
      <w:r w:rsidR="009B7F07" w:rsidRPr="002A16D2">
        <w:rPr>
          <w:rFonts w:ascii="Times New Roman" w:eastAsia="Times New Roman" w:hAnsi="Times New Roman" w:cs="Times New Roman"/>
          <w:noProof/>
          <w:color w:val="000000"/>
          <w:lang w:val="lt-LT"/>
        </w:rPr>
        <w:t>aro</w:t>
      </w:r>
      <w:r w:rsidR="00D4433A" w:rsidRPr="002A16D2">
        <w:rPr>
          <w:rFonts w:ascii="Times New Roman" w:eastAsia="Times New Roman" w:hAnsi="Times New Roman" w:cs="Times New Roman"/>
          <w:noProof/>
          <w:color w:val="000000"/>
          <w:lang w:val="lt-LT"/>
        </w:rPr>
        <w:t>ksetinas</w:t>
      </w:r>
      <w:r w:rsidR="009B7F07" w:rsidRPr="002A16D2">
        <w:rPr>
          <w:rFonts w:ascii="Times New Roman" w:eastAsia="Times New Roman" w:hAnsi="Times New Roman" w:cs="Times New Roman"/>
          <w:noProof/>
          <w:color w:val="000000"/>
          <w:lang w:val="lt-LT"/>
        </w:rPr>
        <w:t xml:space="preserve"> saugus šios amžiaus grupės augimu</w:t>
      </w:r>
      <w:r w:rsidR="00D4433A" w:rsidRPr="002A16D2">
        <w:rPr>
          <w:rFonts w:ascii="Times New Roman" w:eastAsia="Times New Roman" w:hAnsi="Times New Roman" w:cs="Times New Roman"/>
          <w:noProof/>
          <w:color w:val="000000"/>
          <w:lang w:val="lt-LT"/>
        </w:rPr>
        <w:t>i, brendimui bei pažinimo</w:t>
      </w:r>
      <w:r w:rsidR="009B7F07" w:rsidRPr="002A16D2">
        <w:rPr>
          <w:rFonts w:ascii="Times New Roman" w:eastAsia="Times New Roman" w:hAnsi="Times New Roman" w:cs="Times New Roman"/>
          <w:noProof/>
          <w:color w:val="000000"/>
          <w:lang w:val="lt-LT"/>
        </w:rPr>
        <w:t xml:space="preserve"> ir elgesio vystymuisi. </w:t>
      </w:r>
    </w:p>
    <w:p w14:paraId="0B95213A" w14:textId="77777777" w:rsidR="009B7F07" w:rsidRPr="002A16D2" w:rsidRDefault="009B7F07" w:rsidP="00AA1FD9">
      <w:pPr>
        <w:numPr>
          <w:ilvl w:val="12"/>
          <w:numId w:val="0"/>
        </w:numPr>
        <w:spacing w:after="0" w:line="240" w:lineRule="auto"/>
        <w:rPr>
          <w:rFonts w:ascii="Times New Roman" w:eastAsia="Times New Roman" w:hAnsi="Times New Roman" w:cs="Times New Roman"/>
          <w:noProof/>
          <w:color w:val="000000"/>
          <w:lang w:val="lt-LT"/>
        </w:rPr>
      </w:pPr>
    </w:p>
    <w:p w14:paraId="73287480" w14:textId="16AFDFF5" w:rsidR="009B7F07" w:rsidRPr="002A16D2" w:rsidRDefault="009B7F07" w:rsidP="00AA1FD9">
      <w:pPr>
        <w:numPr>
          <w:ilvl w:val="12"/>
          <w:numId w:val="0"/>
        </w:num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Atliekant paroksetino tyrimus su jaunesniais </w:t>
      </w:r>
      <w:r w:rsidR="00993599" w:rsidRPr="002A16D2">
        <w:rPr>
          <w:rFonts w:ascii="Times New Roman" w:eastAsia="Times New Roman" w:hAnsi="Times New Roman" w:cs="Times New Roman"/>
          <w:noProof/>
          <w:color w:val="000000"/>
          <w:lang w:val="lt-LT"/>
        </w:rPr>
        <w:t>kaip</w:t>
      </w:r>
      <w:r w:rsidRPr="002A16D2">
        <w:rPr>
          <w:rFonts w:ascii="Times New Roman" w:eastAsia="Times New Roman" w:hAnsi="Times New Roman" w:cs="Times New Roman"/>
          <w:noProof/>
          <w:color w:val="000000"/>
          <w:lang w:val="lt-LT"/>
        </w:rPr>
        <w:t xml:space="preserve"> 18 metų asmenimis, dažniausias šalutinis poveikis, kuris </w:t>
      </w:r>
      <w:r w:rsidR="00D4433A" w:rsidRPr="002A16D2">
        <w:rPr>
          <w:rFonts w:ascii="Times New Roman" w:eastAsia="Times New Roman" w:hAnsi="Times New Roman" w:cs="Times New Roman"/>
          <w:noProof/>
          <w:color w:val="000000"/>
          <w:lang w:val="lt-LT"/>
        </w:rPr>
        <w:t>pasi</w:t>
      </w:r>
      <w:r w:rsidR="00FD4F4C" w:rsidRPr="002A16D2">
        <w:rPr>
          <w:rFonts w:ascii="Times New Roman" w:eastAsia="Times New Roman" w:hAnsi="Times New Roman" w:cs="Times New Roman"/>
          <w:noProof/>
          <w:color w:val="000000"/>
          <w:lang w:val="lt-LT"/>
        </w:rPr>
        <w:t>reiškė</w:t>
      </w:r>
      <w:r w:rsidRPr="002A16D2">
        <w:rPr>
          <w:rFonts w:ascii="Times New Roman" w:eastAsia="Times New Roman" w:hAnsi="Times New Roman" w:cs="Times New Roman"/>
          <w:noProof/>
          <w:color w:val="000000"/>
          <w:lang w:val="lt-LT"/>
        </w:rPr>
        <w:t xml:space="preserve"> mažiau </w:t>
      </w:r>
      <w:r w:rsidR="00993599" w:rsidRPr="002A16D2">
        <w:rPr>
          <w:rFonts w:ascii="Times New Roman" w:eastAsia="Times New Roman" w:hAnsi="Times New Roman" w:cs="Times New Roman"/>
          <w:noProof/>
          <w:color w:val="000000"/>
          <w:lang w:val="lt-LT"/>
        </w:rPr>
        <w:t>kaip</w:t>
      </w:r>
      <w:r w:rsidRPr="002A16D2">
        <w:rPr>
          <w:rFonts w:ascii="Times New Roman" w:eastAsia="Times New Roman" w:hAnsi="Times New Roman" w:cs="Times New Roman"/>
          <w:noProof/>
          <w:color w:val="000000"/>
          <w:lang w:val="lt-LT"/>
        </w:rPr>
        <w:t xml:space="preserve"> 1 iš 10 vaikų</w:t>
      </w:r>
      <w:r w:rsidR="00D4433A" w:rsidRPr="002A16D2">
        <w:rPr>
          <w:rFonts w:ascii="Times New Roman" w:eastAsia="Times New Roman" w:hAnsi="Times New Roman" w:cs="Times New Roman"/>
          <w:noProof/>
          <w:color w:val="000000"/>
          <w:lang w:val="lt-LT"/>
        </w:rPr>
        <w:t xml:space="preserve"> arba</w:t>
      </w:r>
      <w:r w:rsidRPr="002A16D2">
        <w:rPr>
          <w:rFonts w:ascii="Times New Roman" w:eastAsia="Times New Roman" w:hAnsi="Times New Roman" w:cs="Times New Roman"/>
          <w:noProof/>
          <w:color w:val="000000"/>
          <w:lang w:val="lt-LT"/>
        </w:rPr>
        <w:t xml:space="preserve"> paauglių, buvo toks: padažnėjusios </w:t>
      </w:r>
      <w:r w:rsidRPr="002A16D2">
        <w:rPr>
          <w:rFonts w:ascii="Times New Roman" w:eastAsia="Times New Roman" w:hAnsi="Times New Roman" w:cs="Times New Roman"/>
          <w:lang w:val="lt-LT"/>
        </w:rPr>
        <w:t>mintys apie savižudybę</w:t>
      </w:r>
      <w:r w:rsidRPr="002A16D2">
        <w:rPr>
          <w:rFonts w:ascii="Times New Roman" w:eastAsia="Times New Roman" w:hAnsi="Times New Roman" w:cs="Times New Roman"/>
          <w:noProof/>
          <w:color w:val="000000"/>
          <w:lang w:val="lt-LT"/>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paroksetino gaudavo cukraus piliul</w:t>
      </w:r>
      <w:r w:rsidR="00FD4F4C" w:rsidRPr="002A16D2">
        <w:rPr>
          <w:rFonts w:ascii="Times New Roman" w:eastAsia="Times New Roman" w:hAnsi="Times New Roman" w:cs="Times New Roman"/>
          <w:noProof/>
          <w:color w:val="000000"/>
          <w:lang w:val="lt-LT"/>
        </w:rPr>
        <w:t>ių</w:t>
      </w:r>
      <w:r w:rsidRPr="002A16D2">
        <w:rPr>
          <w:rFonts w:ascii="Times New Roman" w:eastAsia="Times New Roman" w:hAnsi="Times New Roman" w:cs="Times New Roman"/>
          <w:noProof/>
          <w:color w:val="000000"/>
          <w:lang w:val="lt-LT"/>
        </w:rPr>
        <w:t xml:space="preserve"> (placeb</w:t>
      </w:r>
      <w:r w:rsidR="00DA30B3"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bet šių simptomų pasi</w:t>
      </w:r>
      <w:r w:rsidR="00FD4F4C" w:rsidRPr="002A16D2">
        <w:rPr>
          <w:rFonts w:ascii="Times New Roman" w:eastAsia="Times New Roman" w:hAnsi="Times New Roman" w:cs="Times New Roman"/>
          <w:noProof/>
          <w:color w:val="000000"/>
          <w:lang w:val="lt-LT"/>
        </w:rPr>
        <w:t>reikšdavo</w:t>
      </w:r>
      <w:r w:rsidRPr="002A16D2">
        <w:rPr>
          <w:rFonts w:ascii="Times New Roman" w:eastAsia="Times New Roman" w:hAnsi="Times New Roman" w:cs="Times New Roman"/>
          <w:noProof/>
          <w:color w:val="000000"/>
          <w:lang w:val="lt-LT"/>
        </w:rPr>
        <w:t xml:space="preserve"> rečiau. </w:t>
      </w:r>
    </w:p>
    <w:p w14:paraId="720A48CF" w14:textId="77777777" w:rsidR="009B7F07" w:rsidRPr="002A16D2" w:rsidRDefault="009B7F07" w:rsidP="00AA1FD9">
      <w:pPr>
        <w:numPr>
          <w:ilvl w:val="12"/>
          <w:numId w:val="0"/>
        </w:numPr>
        <w:spacing w:after="0" w:line="240" w:lineRule="auto"/>
        <w:rPr>
          <w:rFonts w:ascii="Times New Roman" w:eastAsia="Times New Roman" w:hAnsi="Times New Roman" w:cs="Times New Roman"/>
          <w:noProof/>
          <w:color w:val="000000"/>
          <w:lang w:val="lt-LT"/>
        </w:rPr>
      </w:pPr>
    </w:p>
    <w:p w14:paraId="0F982636" w14:textId="1695FC00" w:rsidR="009B7F07" w:rsidRPr="002A16D2" w:rsidRDefault="009B7F07" w:rsidP="00AA1FD9">
      <w:pPr>
        <w:numPr>
          <w:ilvl w:val="12"/>
          <w:numId w:val="0"/>
        </w:num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Šių klinikinių tyrimų metu kai kuriems jaunesniems </w:t>
      </w:r>
      <w:r w:rsidR="00993599" w:rsidRPr="002A16D2">
        <w:rPr>
          <w:rFonts w:ascii="Times New Roman" w:eastAsia="Times New Roman" w:hAnsi="Times New Roman" w:cs="Times New Roman"/>
          <w:noProof/>
          <w:color w:val="000000"/>
          <w:lang w:val="lt-LT"/>
        </w:rPr>
        <w:t>kaip</w:t>
      </w:r>
      <w:r w:rsidRPr="002A16D2">
        <w:rPr>
          <w:rFonts w:ascii="Times New Roman" w:eastAsia="Times New Roman" w:hAnsi="Times New Roman" w:cs="Times New Roman"/>
          <w:noProof/>
          <w:color w:val="000000"/>
          <w:lang w:val="lt-LT"/>
        </w:rPr>
        <w:t xml:space="preserve"> 18 metų pacientams nutraukus paroksetino vartojimą atsirasdavo </w:t>
      </w:r>
      <w:r w:rsidR="00D4433A" w:rsidRPr="002A16D2">
        <w:rPr>
          <w:rFonts w:ascii="Times New Roman" w:eastAsia="Times New Roman" w:hAnsi="Times New Roman" w:cs="Times New Roman"/>
          <w:noProof/>
          <w:color w:val="000000"/>
          <w:lang w:val="lt-LT"/>
        </w:rPr>
        <w:t xml:space="preserve">vartojimo </w:t>
      </w:r>
      <w:r w:rsidRPr="002A16D2">
        <w:rPr>
          <w:rFonts w:ascii="Times New Roman" w:eastAsia="Times New Roman" w:hAnsi="Times New Roman" w:cs="Times New Roman"/>
          <w:noProof/>
          <w:color w:val="000000"/>
          <w:lang w:val="lt-LT"/>
        </w:rPr>
        <w:t xml:space="preserve">nutraukimo efektas. Šis efektas buvo labai panašus į paroksetino vartojimą nutraukusių suaugusiųjų (žr. 3 skyrių). Be to, jaunesni </w:t>
      </w:r>
      <w:r w:rsidR="00993599" w:rsidRPr="002A16D2">
        <w:rPr>
          <w:rFonts w:ascii="Times New Roman" w:eastAsia="Times New Roman" w:hAnsi="Times New Roman" w:cs="Times New Roman"/>
          <w:noProof/>
          <w:color w:val="000000"/>
          <w:lang w:val="lt-LT"/>
        </w:rPr>
        <w:t>kaip</w:t>
      </w:r>
      <w:r w:rsidRPr="002A16D2">
        <w:rPr>
          <w:rFonts w:ascii="Times New Roman" w:eastAsia="Times New Roman" w:hAnsi="Times New Roman" w:cs="Times New Roman"/>
          <w:noProof/>
          <w:color w:val="000000"/>
          <w:lang w:val="lt-LT"/>
        </w:rPr>
        <w:t xml:space="preserve"> 18 metų pacientai dažniau (</w:t>
      </w:r>
      <w:r w:rsidR="00D4433A" w:rsidRPr="002A16D2">
        <w:rPr>
          <w:rFonts w:ascii="Times New Roman" w:eastAsia="Times New Roman" w:hAnsi="Times New Roman" w:cs="Times New Roman"/>
          <w:noProof/>
          <w:color w:val="000000"/>
          <w:lang w:val="lt-LT"/>
        </w:rPr>
        <w:t>pasi</w:t>
      </w:r>
      <w:r w:rsidR="00FD4F4C" w:rsidRPr="002A16D2">
        <w:rPr>
          <w:rFonts w:ascii="Times New Roman" w:eastAsia="Times New Roman" w:hAnsi="Times New Roman" w:cs="Times New Roman"/>
          <w:noProof/>
          <w:color w:val="000000"/>
          <w:lang w:val="lt-LT"/>
        </w:rPr>
        <w:t>reiškė</w:t>
      </w:r>
      <w:r w:rsidR="00D4433A" w:rsidRPr="002A16D2">
        <w:rPr>
          <w:rFonts w:ascii="Times New Roman" w:eastAsia="Times New Roman" w:hAnsi="Times New Roman" w:cs="Times New Roman"/>
          <w:noProof/>
          <w:color w:val="000000"/>
          <w:lang w:val="lt-LT"/>
        </w:rPr>
        <w:t xml:space="preserve"> mažiau </w:t>
      </w:r>
      <w:r w:rsidR="00993599" w:rsidRPr="002A16D2">
        <w:rPr>
          <w:rFonts w:ascii="Times New Roman" w:eastAsia="Times New Roman" w:hAnsi="Times New Roman" w:cs="Times New Roman"/>
          <w:noProof/>
          <w:color w:val="000000"/>
          <w:lang w:val="lt-LT"/>
        </w:rPr>
        <w:t>kaip</w:t>
      </w:r>
      <w:r w:rsidR="00D4433A" w:rsidRPr="002A16D2">
        <w:rPr>
          <w:rFonts w:ascii="Times New Roman" w:eastAsia="Times New Roman" w:hAnsi="Times New Roman" w:cs="Times New Roman"/>
          <w:noProof/>
          <w:color w:val="000000"/>
          <w:lang w:val="lt-LT"/>
        </w:rPr>
        <w:t xml:space="preserve"> </w:t>
      </w:r>
      <w:r w:rsidRPr="002A16D2">
        <w:rPr>
          <w:rFonts w:ascii="Times New Roman" w:eastAsia="Times New Roman" w:hAnsi="Times New Roman" w:cs="Times New Roman"/>
          <w:noProof/>
          <w:color w:val="000000"/>
          <w:lang w:val="lt-LT"/>
        </w:rPr>
        <w:t xml:space="preserve">1 iš 10) skundėsi skrandžio skausmu, jautėsi nervingi, patyrė emocijų kaitą </w:t>
      </w:r>
      <w:r w:rsidRPr="002A16D2">
        <w:rPr>
          <w:rFonts w:ascii="Times New Roman" w:eastAsia="Times New Roman" w:hAnsi="Times New Roman" w:cs="Times New Roman"/>
          <w:noProof/>
          <w:color w:val="000000"/>
          <w:lang w:val="lt-LT"/>
        </w:rPr>
        <w:lastRenderedPageBreak/>
        <w:t>(įskaitant verkimą, nuotaikos pokyčius, bandymą save sužaloti, mintis apie savižudybę ar bandymą nusižudyti).</w:t>
      </w:r>
    </w:p>
    <w:p w14:paraId="5AFEA694" w14:textId="77777777" w:rsidR="009B7F07" w:rsidRPr="002A16D2" w:rsidRDefault="009B7F07" w:rsidP="00AA1FD9">
      <w:pPr>
        <w:spacing w:after="0" w:line="240" w:lineRule="auto"/>
        <w:rPr>
          <w:rFonts w:ascii="Times New Roman" w:hAnsi="Times New Roman" w:cs="Times New Roman"/>
          <w:lang w:val="lt-LT"/>
        </w:rPr>
      </w:pPr>
    </w:p>
    <w:p w14:paraId="7649681C" w14:textId="77777777" w:rsidR="009B7F07" w:rsidRPr="002A16D2" w:rsidRDefault="009B7F07" w:rsidP="00AA1FD9">
      <w:pPr>
        <w:spacing w:after="0" w:line="240" w:lineRule="auto"/>
        <w:rPr>
          <w:rFonts w:ascii="Times New Roman" w:hAnsi="Times New Roman" w:cs="Times New Roman"/>
          <w:b/>
          <w:lang w:val="lt-LT"/>
        </w:rPr>
      </w:pPr>
      <w:r w:rsidRPr="002A16D2">
        <w:rPr>
          <w:rFonts w:ascii="Times New Roman" w:hAnsi="Times New Roman" w:cs="Times New Roman"/>
          <w:b/>
          <w:lang w:val="lt-LT"/>
        </w:rPr>
        <w:t xml:space="preserve">Mintys apie savižudybę ir depresijos </w:t>
      </w:r>
      <w:r w:rsidR="004F2B5D" w:rsidRPr="002A16D2">
        <w:rPr>
          <w:rFonts w:ascii="Times New Roman" w:hAnsi="Times New Roman" w:cs="Times New Roman"/>
          <w:b/>
          <w:lang w:val="lt-LT"/>
        </w:rPr>
        <w:t xml:space="preserve">pasunkėjimas </w:t>
      </w:r>
      <w:r w:rsidRPr="002A16D2">
        <w:rPr>
          <w:rFonts w:ascii="Times New Roman" w:hAnsi="Times New Roman" w:cs="Times New Roman"/>
          <w:b/>
          <w:lang w:val="lt-LT"/>
        </w:rPr>
        <w:t>arba nerimo sutrikim</w:t>
      </w:r>
      <w:r w:rsidR="004F2B5D" w:rsidRPr="002A16D2">
        <w:rPr>
          <w:rFonts w:ascii="Times New Roman" w:hAnsi="Times New Roman" w:cs="Times New Roman"/>
          <w:b/>
          <w:lang w:val="lt-LT"/>
        </w:rPr>
        <w:t>as</w:t>
      </w:r>
    </w:p>
    <w:p w14:paraId="792BED09" w14:textId="12F153EF"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Jeigu sergate depresija ir (arba) jaučiate nerimą, kartais Jums gali kilti minčių apie savęs žalojimą ar savižudybę. Pradėjus pirmą kartą vartoti antidepresant</w:t>
      </w:r>
      <w:r w:rsidR="00FD4F4C" w:rsidRPr="002A16D2">
        <w:rPr>
          <w:rFonts w:ascii="Times New Roman" w:hAnsi="Times New Roman" w:cs="Times New Roman"/>
          <w:lang w:val="lt-LT"/>
        </w:rPr>
        <w:t>ų</w:t>
      </w:r>
      <w:r w:rsidRPr="002A16D2">
        <w:rPr>
          <w:rFonts w:ascii="Times New Roman" w:hAnsi="Times New Roman" w:cs="Times New Roman"/>
          <w:lang w:val="lt-LT"/>
        </w:rPr>
        <w:t>, tokių minčių gali kilti dažniau, nes turi praeiti šiek tiek laiko (paprastai apie dvi savaitės, bet kartais ir ilgiau), kol šie vaistai pradės veikti.</w:t>
      </w:r>
    </w:p>
    <w:p w14:paraId="25315DA5" w14:textId="77777777" w:rsidR="009B7F07" w:rsidRPr="002A16D2" w:rsidRDefault="009B7F07" w:rsidP="00AA1FD9">
      <w:pPr>
        <w:spacing w:after="0" w:line="240" w:lineRule="auto"/>
        <w:rPr>
          <w:rFonts w:ascii="Times New Roman" w:hAnsi="Times New Roman" w:cs="Times New Roman"/>
          <w:lang w:val="lt-LT"/>
        </w:rPr>
      </w:pPr>
    </w:p>
    <w:p w14:paraId="71E241A7" w14:textId="77777777" w:rsidR="009B7F07" w:rsidRPr="002A16D2" w:rsidRDefault="009B7F07" w:rsidP="00AA1FD9">
      <w:pPr>
        <w:spacing w:after="0" w:line="240" w:lineRule="auto"/>
        <w:rPr>
          <w:rFonts w:ascii="Times New Roman" w:hAnsi="Times New Roman" w:cs="Times New Roman"/>
          <w:b/>
          <w:lang w:val="lt-LT"/>
        </w:rPr>
      </w:pPr>
      <w:r w:rsidRPr="002A16D2">
        <w:rPr>
          <w:rFonts w:ascii="Times New Roman" w:hAnsi="Times New Roman" w:cs="Times New Roman"/>
          <w:b/>
          <w:lang w:val="lt-LT"/>
        </w:rPr>
        <w:t>Tokia minčių tikimybė Jums yra didesnė šiais atvejais:</w:t>
      </w:r>
    </w:p>
    <w:p w14:paraId="0FFDA526" w14:textId="77777777" w:rsidR="009B7F07" w:rsidRPr="002A16D2" w:rsidRDefault="009B7F07" w:rsidP="00AA1FD9">
      <w:pPr>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t>jeigu anksčiau mąstėte apie savižudybę arba savęs žalojimą;</w:t>
      </w:r>
    </w:p>
    <w:p w14:paraId="10B5517D" w14:textId="77777777" w:rsidR="009B7F07" w:rsidRPr="002A16D2" w:rsidRDefault="009B7F07" w:rsidP="00AA1FD9">
      <w:pPr>
        <w:numPr>
          <w:ilvl w:val="12"/>
          <w:numId w:val="0"/>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w:t>
      </w:r>
      <w:r w:rsidRPr="002A16D2">
        <w:rPr>
          <w:rFonts w:ascii="Times New Roman" w:hAnsi="Times New Roman" w:cs="Times New Roman"/>
          <w:lang w:val="lt-LT"/>
        </w:rPr>
        <w:tab/>
        <w:t xml:space="preserve">jeigu esate </w:t>
      </w:r>
      <w:r w:rsidRPr="002A16D2">
        <w:rPr>
          <w:rFonts w:ascii="Times New Roman" w:hAnsi="Times New Roman" w:cs="Times New Roman"/>
          <w:b/>
          <w:lang w:val="lt-LT"/>
        </w:rPr>
        <w:t>jaunas suaugęs</w:t>
      </w:r>
      <w:r w:rsidRPr="002A16D2">
        <w:rPr>
          <w:rFonts w:ascii="Times New Roman" w:hAnsi="Times New Roman" w:cs="Times New Roman"/>
          <w:lang w:val="lt-LT"/>
        </w:rPr>
        <w:t>. Klinikinių tyrimų duomenys parodė, kad psichikos sutrikimais sergantiems jauniems suaugusiems (jaunesniems kaip 25 metų), vartojant antidepresantų, su savižudybe siejamo elgesio rizika yra dides</w:t>
      </w:r>
      <w:r w:rsidR="00D4433A" w:rsidRPr="002A16D2">
        <w:rPr>
          <w:rFonts w:ascii="Times New Roman" w:hAnsi="Times New Roman" w:cs="Times New Roman"/>
          <w:lang w:val="lt-LT"/>
        </w:rPr>
        <w:t>nė.</w:t>
      </w:r>
    </w:p>
    <w:p w14:paraId="1703E21C" w14:textId="77777777" w:rsidR="00D4433A" w:rsidRPr="002A16D2" w:rsidRDefault="00D4433A" w:rsidP="00AA1FD9">
      <w:pPr>
        <w:numPr>
          <w:ilvl w:val="12"/>
          <w:numId w:val="0"/>
        </w:numPr>
        <w:tabs>
          <w:tab w:val="left" w:pos="567"/>
        </w:tabs>
        <w:spacing w:after="0" w:line="240" w:lineRule="auto"/>
        <w:ind w:left="567" w:hanging="567"/>
        <w:rPr>
          <w:rFonts w:ascii="Times New Roman" w:hAnsi="Times New Roman" w:cs="Times New Roman"/>
          <w:lang w:val="lt-LT"/>
        </w:rPr>
      </w:pPr>
    </w:p>
    <w:p w14:paraId="0B05FA68" w14:textId="77777777" w:rsidR="009B7F07" w:rsidRPr="002A16D2" w:rsidRDefault="00D4433A" w:rsidP="00AA1FD9">
      <w:pPr>
        <w:spacing w:after="0" w:line="240" w:lineRule="auto"/>
        <w:contextualSpacing/>
        <w:rPr>
          <w:rFonts w:ascii="Times New Roman" w:hAnsi="Times New Roman" w:cs="Times New Roman"/>
          <w:lang w:val="lt-LT"/>
        </w:rPr>
      </w:pPr>
      <w:r w:rsidRPr="002A16D2">
        <w:rPr>
          <w:rFonts w:ascii="Times New Roman" w:hAnsi="Times New Roman" w:cs="Times New Roman"/>
          <w:lang w:val="lt-LT"/>
        </w:rPr>
        <w:t>J</w:t>
      </w:r>
      <w:r w:rsidR="009B7F07" w:rsidRPr="002A16D2">
        <w:rPr>
          <w:rFonts w:ascii="Times New Roman" w:hAnsi="Times New Roman" w:cs="Times New Roman"/>
          <w:lang w:val="lt-LT"/>
        </w:rPr>
        <w:t xml:space="preserve">eigu bet kuriuo metu galvojate apie savižudybę arba savęs žalojimą, </w:t>
      </w:r>
      <w:r w:rsidR="009B7F07" w:rsidRPr="002A16D2">
        <w:rPr>
          <w:rFonts w:ascii="Times New Roman" w:hAnsi="Times New Roman" w:cs="Times New Roman"/>
          <w:b/>
          <w:lang w:val="lt-LT"/>
        </w:rPr>
        <w:t>nedelsdami kreipkitės į gydytoją arba vykite į ligoninės priėmimo skyrių</w:t>
      </w:r>
      <w:r w:rsidR="009B7F07" w:rsidRPr="002A16D2">
        <w:rPr>
          <w:rFonts w:ascii="Times New Roman" w:hAnsi="Times New Roman" w:cs="Times New Roman"/>
          <w:lang w:val="lt-LT"/>
        </w:rPr>
        <w:t>.</w:t>
      </w:r>
    </w:p>
    <w:p w14:paraId="7F641E07" w14:textId="77777777" w:rsidR="009B7F07" w:rsidRPr="002A16D2" w:rsidRDefault="009B7F07" w:rsidP="00AA1FD9">
      <w:pPr>
        <w:spacing w:after="0" w:line="240" w:lineRule="auto"/>
        <w:rPr>
          <w:rFonts w:ascii="Times New Roman" w:hAnsi="Times New Roman" w:cs="Times New Roman"/>
          <w:lang w:val="lt-LT"/>
        </w:rPr>
      </w:pPr>
    </w:p>
    <w:p w14:paraId="3EE0DFDD" w14:textId="4F2DB9B0"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b/>
          <w:lang w:val="lt-LT"/>
        </w:rPr>
        <w:t>Jums gali būti naudinga pasakyti giminaičiams ar artimiems draugams</w:t>
      </w:r>
      <w:r w:rsidRPr="002A16D2">
        <w:rPr>
          <w:rFonts w:ascii="Times New Roman" w:hAnsi="Times New Roman" w:cs="Times New Roman"/>
          <w:lang w:val="lt-LT"/>
        </w:rPr>
        <w:t>, kad sergate depresija ar jauč</w:t>
      </w:r>
      <w:r w:rsidR="002218B2" w:rsidRPr="002A16D2">
        <w:rPr>
          <w:rFonts w:ascii="Times New Roman" w:hAnsi="Times New Roman" w:cs="Times New Roman"/>
          <w:lang w:val="lt-LT"/>
        </w:rPr>
        <w:t>iate nerimą. Paprašykite j</w:t>
      </w:r>
      <w:r w:rsidR="007D5B29" w:rsidRPr="002A16D2">
        <w:rPr>
          <w:rFonts w:ascii="Times New Roman" w:hAnsi="Times New Roman" w:cs="Times New Roman"/>
          <w:lang w:val="lt-LT"/>
        </w:rPr>
        <w:t>ų</w:t>
      </w:r>
      <w:r w:rsidR="002218B2" w:rsidRPr="002A16D2">
        <w:rPr>
          <w:rFonts w:ascii="Times New Roman" w:hAnsi="Times New Roman" w:cs="Times New Roman"/>
          <w:lang w:val="lt-LT"/>
        </w:rPr>
        <w:t xml:space="preserve"> per</w:t>
      </w:r>
      <w:r w:rsidRPr="002A16D2">
        <w:rPr>
          <w:rFonts w:ascii="Times New Roman" w:hAnsi="Times New Roman" w:cs="Times New Roman"/>
          <w:lang w:val="lt-LT"/>
        </w:rPr>
        <w:t xml:space="preserve">skaityti šį pakuotės lapelį. Galite jų paprašyti, kad Jus perspėtų, jeigu pastebės, kad Jūsų depresija ar nerimas pasunkėjo arba </w:t>
      </w:r>
      <w:r w:rsidR="007D5B29" w:rsidRPr="002A16D2">
        <w:rPr>
          <w:rFonts w:ascii="Times New Roman" w:hAnsi="Times New Roman" w:cs="Times New Roman"/>
          <w:lang w:val="lt-LT"/>
        </w:rPr>
        <w:t xml:space="preserve">jeigu </w:t>
      </w:r>
      <w:r w:rsidRPr="002A16D2">
        <w:rPr>
          <w:rFonts w:ascii="Times New Roman" w:hAnsi="Times New Roman" w:cs="Times New Roman"/>
          <w:lang w:val="lt-LT"/>
        </w:rPr>
        <w:t>jie nerimauja dėl Jūsų elgesio pokyčių.</w:t>
      </w:r>
    </w:p>
    <w:p w14:paraId="53F8FBB9" w14:textId="77777777" w:rsidR="009B7F07" w:rsidRPr="002A16D2" w:rsidRDefault="009B7F07" w:rsidP="00AA1FD9">
      <w:pPr>
        <w:spacing w:after="0" w:line="240" w:lineRule="auto"/>
        <w:rPr>
          <w:rFonts w:ascii="Times New Roman" w:hAnsi="Times New Roman" w:cs="Times New Roman"/>
          <w:lang w:val="lt-LT"/>
        </w:rPr>
      </w:pPr>
    </w:p>
    <w:p w14:paraId="11DDCB44" w14:textId="41C8051E" w:rsidR="009B7F07" w:rsidRPr="002A16D2" w:rsidRDefault="009B7F07" w:rsidP="00AA1FD9">
      <w:pPr>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 xml:space="preserve">Svarbus šalutinis poveikis vartojant </w:t>
      </w:r>
      <w:r w:rsidR="00FD5570" w:rsidRPr="002A16D2">
        <w:rPr>
          <w:rFonts w:ascii="Times New Roman" w:eastAsia="Times New Roman" w:hAnsi="Times New Roman" w:cs="Times New Roman"/>
          <w:b/>
          <w:noProof/>
          <w:color w:val="000000"/>
          <w:lang w:val="lt-LT"/>
        </w:rPr>
        <w:t>Paroxetine Teva</w:t>
      </w:r>
    </w:p>
    <w:p w14:paraId="13FDA4DA" w14:textId="31792984" w:rsidR="009B7F07" w:rsidRPr="002A16D2" w:rsidRDefault="009B7F07" w:rsidP="00AA1FD9">
      <w:p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Kai kuriems paroksetino vartojantiems pacientams pasireiškia būsena, vadinama akatizija, kai jie </w:t>
      </w:r>
      <w:r w:rsidRPr="002A16D2">
        <w:rPr>
          <w:rFonts w:ascii="Times New Roman" w:eastAsia="Times New Roman" w:hAnsi="Times New Roman" w:cs="Times New Roman"/>
          <w:b/>
          <w:noProof/>
          <w:color w:val="000000"/>
          <w:lang w:val="lt-LT"/>
        </w:rPr>
        <w:t>jaučiasi sunerimę ir negali ramiai sėdėti ar stovėti.</w:t>
      </w:r>
      <w:r w:rsidRPr="002A16D2">
        <w:rPr>
          <w:rFonts w:ascii="Times New Roman" w:eastAsia="Times New Roman" w:hAnsi="Times New Roman" w:cs="Times New Roman"/>
          <w:noProof/>
          <w:color w:val="000000"/>
          <w:lang w:val="lt-LT"/>
        </w:rPr>
        <w:t xml:space="preserve"> Kitiems pacientams pasireiškia vadinamasis </w:t>
      </w:r>
      <w:r w:rsidRPr="002A16D2">
        <w:rPr>
          <w:rFonts w:ascii="Times New Roman" w:eastAsia="Times New Roman" w:hAnsi="Times New Roman" w:cs="Times New Roman"/>
          <w:b/>
          <w:noProof/>
          <w:color w:val="000000"/>
          <w:lang w:val="lt-LT"/>
        </w:rPr>
        <w:t>serotonino sindromas</w:t>
      </w:r>
      <w:r w:rsidRPr="002A16D2">
        <w:rPr>
          <w:rFonts w:ascii="Times New Roman" w:eastAsia="Times New Roman" w:hAnsi="Times New Roman" w:cs="Times New Roman"/>
          <w:noProof/>
          <w:color w:val="000000"/>
          <w:lang w:val="lt-LT"/>
        </w:rPr>
        <w:t xml:space="preserve"> arba </w:t>
      </w:r>
      <w:r w:rsidRPr="002A16D2">
        <w:rPr>
          <w:rFonts w:ascii="Times New Roman" w:eastAsia="Times New Roman" w:hAnsi="Times New Roman" w:cs="Times New Roman"/>
          <w:b/>
          <w:noProof/>
          <w:color w:val="000000"/>
          <w:lang w:val="lt-LT"/>
        </w:rPr>
        <w:t>piktybinis neurolepsinis sindromas</w:t>
      </w:r>
      <w:r w:rsidRPr="002A16D2">
        <w:rPr>
          <w:rFonts w:ascii="Times New Roman" w:eastAsia="Times New Roman" w:hAnsi="Times New Roman" w:cs="Times New Roman"/>
          <w:noProof/>
          <w:color w:val="000000"/>
          <w:lang w:val="lt-LT"/>
        </w:rPr>
        <w:t xml:space="preserve">, kurio metu pasireiškia kai kurie ar visi šie simptomai: labai didelis susijaudinimas ar dirglumas, minčių susipainiojimas, neramumas, karščio pojūtis, prakaitavimas, drebėjimas, krūptelėjimai, haliucinacijos (keisti vaizdai ir garsai), raumenų sąstingis, staigūs raumenų trūkčiojimai arba greitas širdies plakimas. Poveikis gali pasunkėti ir būti susijęs su sąmonės netekimu. Jei Jūs pastebėjote nors vieną iš šių simptomų, </w:t>
      </w:r>
      <w:r w:rsidRPr="002A16D2">
        <w:rPr>
          <w:rFonts w:ascii="Times New Roman" w:eastAsia="Times New Roman" w:hAnsi="Times New Roman" w:cs="Times New Roman"/>
          <w:b/>
          <w:bCs/>
          <w:noProof/>
          <w:color w:val="000000"/>
          <w:lang w:val="lt-LT"/>
        </w:rPr>
        <w:t>kreipkitės į gydytoją.</w:t>
      </w:r>
      <w:r w:rsidRPr="002A16D2">
        <w:rPr>
          <w:rFonts w:ascii="Times New Roman" w:eastAsia="Times New Roman" w:hAnsi="Times New Roman" w:cs="Times New Roman"/>
          <w:noProof/>
          <w:color w:val="000000"/>
          <w:lang w:val="lt-LT"/>
        </w:rPr>
        <w:t xml:space="preserve"> Daugiau apie šį ir kitokį šalutinį </w:t>
      </w:r>
      <w:r w:rsidR="00FD3CE1" w:rsidRPr="002A16D2">
        <w:rPr>
          <w:rFonts w:ascii="Times New Roman" w:eastAsia="Times New Roman" w:hAnsi="Times New Roman" w:cs="Times New Roman"/>
          <w:noProof/>
          <w:color w:val="000000"/>
          <w:lang w:val="lt-LT"/>
        </w:rPr>
        <w:t>šio vaisto</w:t>
      </w:r>
      <w:r w:rsidRPr="002A16D2">
        <w:rPr>
          <w:rFonts w:ascii="Times New Roman" w:eastAsia="Times New Roman" w:hAnsi="Times New Roman" w:cs="Times New Roman"/>
          <w:noProof/>
          <w:color w:val="000000"/>
          <w:lang w:val="lt-LT"/>
        </w:rPr>
        <w:t xml:space="preserve"> poveikį ž</w:t>
      </w:r>
      <w:r w:rsidR="00FD3CE1" w:rsidRPr="002A16D2">
        <w:rPr>
          <w:rFonts w:ascii="Times New Roman" w:eastAsia="Times New Roman" w:hAnsi="Times New Roman" w:cs="Times New Roman"/>
          <w:noProof/>
          <w:color w:val="000000"/>
          <w:lang w:val="lt-LT"/>
        </w:rPr>
        <w:t>iūrėkite šio pakuotės lapelio 4 skyriuje.</w:t>
      </w:r>
    </w:p>
    <w:p w14:paraId="04A9EEC7" w14:textId="77777777" w:rsidR="00FD3CE1" w:rsidRPr="002A16D2" w:rsidRDefault="00FD3CE1" w:rsidP="00AA1FD9">
      <w:pPr>
        <w:spacing w:after="0" w:line="240" w:lineRule="auto"/>
        <w:rPr>
          <w:rFonts w:ascii="Times New Roman" w:eastAsia="Times New Roman" w:hAnsi="Times New Roman" w:cs="Times New Roman"/>
          <w:noProof/>
          <w:color w:val="000000"/>
          <w:lang w:val="lt-LT"/>
        </w:rPr>
      </w:pPr>
    </w:p>
    <w:p w14:paraId="063A08E3" w14:textId="283961D1" w:rsidR="00FD3CE1" w:rsidRPr="002A16D2" w:rsidRDefault="00FD3CE1" w:rsidP="00AA1FD9">
      <w:pPr>
        <w:keepNext/>
        <w:keepLines/>
        <w:spacing w:after="0" w:line="240" w:lineRule="auto"/>
        <w:rPr>
          <w:rFonts w:ascii="Times New Roman" w:hAnsi="Times New Roman" w:cs="Times New Roman"/>
          <w:lang w:val="lt-LT"/>
        </w:rPr>
      </w:pPr>
      <w:r w:rsidRPr="002A16D2">
        <w:rPr>
          <w:rFonts w:ascii="Times New Roman" w:hAnsi="Times New Roman" w:cs="Times New Roman"/>
          <w:lang w:val="lt-LT"/>
        </w:rPr>
        <w:t xml:space="preserve">Tokie vaistai kaip </w:t>
      </w:r>
      <w:proofErr w:type="spellStart"/>
      <w:r w:rsidR="00FD5570" w:rsidRPr="002A16D2">
        <w:rPr>
          <w:rFonts w:ascii="Times New Roman" w:hAnsi="Times New Roman" w:cs="Times New Roman"/>
          <w:lang w:val="lt-LT"/>
        </w:rPr>
        <w:t>Paroxetine</w:t>
      </w:r>
      <w:proofErr w:type="spellEnd"/>
      <w:r w:rsidR="00FD5570" w:rsidRPr="002A16D2">
        <w:rPr>
          <w:rFonts w:ascii="Times New Roman" w:hAnsi="Times New Roman" w:cs="Times New Roman"/>
          <w:lang w:val="lt-LT"/>
        </w:rPr>
        <w:t xml:space="preserve"> </w:t>
      </w:r>
      <w:proofErr w:type="spellStart"/>
      <w:r w:rsidR="00FD5570" w:rsidRPr="002A16D2">
        <w:rPr>
          <w:rFonts w:ascii="Times New Roman" w:hAnsi="Times New Roman" w:cs="Times New Roman"/>
          <w:lang w:val="lt-LT"/>
        </w:rPr>
        <w:t>Teva</w:t>
      </w:r>
      <w:proofErr w:type="spellEnd"/>
      <w:r w:rsidRPr="002A16D2">
        <w:rPr>
          <w:rFonts w:ascii="Times New Roman" w:hAnsi="Times New Roman" w:cs="Times New Roman"/>
          <w:lang w:val="lt-LT"/>
        </w:rPr>
        <w:t xml:space="preserve"> (vadinamieji SSRI) gali sukelti lytinės funkcijos sutrikimo simptom</w:t>
      </w:r>
      <w:r w:rsidR="007D5B29" w:rsidRPr="002A16D2">
        <w:rPr>
          <w:rFonts w:ascii="Times New Roman" w:hAnsi="Times New Roman" w:cs="Times New Roman"/>
          <w:lang w:val="lt-LT"/>
        </w:rPr>
        <w:t>ų</w:t>
      </w:r>
      <w:r w:rsidRPr="002A16D2">
        <w:rPr>
          <w:rFonts w:ascii="Times New Roman" w:hAnsi="Times New Roman" w:cs="Times New Roman"/>
          <w:lang w:val="lt-LT"/>
        </w:rPr>
        <w:t xml:space="preserve"> (žr. 4 skyrių). Kai kuriais atvejais nutraukus gydymą šie simptomai išliko.</w:t>
      </w:r>
    </w:p>
    <w:p w14:paraId="7B738F9A" w14:textId="77777777" w:rsidR="00FD3CE1" w:rsidRPr="002A16D2" w:rsidRDefault="00FD3CE1" w:rsidP="00AA1FD9">
      <w:pPr>
        <w:keepNext/>
        <w:keepLines/>
        <w:spacing w:after="0" w:line="240" w:lineRule="auto"/>
        <w:rPr>
          <w:rFonts w:ascii="Times New Roman" w:hAnsi="Times New Roman" w:cs="Times New Roman"/>
          <w:lang w:val="lt-LT"/>
        </w:rPr>
      </w:pPr>
    </w:p>
    <w:p w14:paraId="1B590E6B" w14:textId="2F08C3AF"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 xml:space="preserve">Kiti vaistai ir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p>
    <w:p w14:paraId="58BC7302" w14:textId="0CA7D8BE" w:rsidR="009B7F07" w:rsidRPr="002A16D2" w:rsidRDefault="009B7F07" w:rsidP="00AA1FD9">
      <w:pPr>
        <w:tabs>
          <w:tab w:val="left" w:pos="567"/>
        </w:tabs>
        <w:spacing w:after="0" w:line="240" w:lineRule="auto"/>
        <w:rPr>
          <w:rFonts w:ascii="Times New Roman" w:eastAsia="Calibri" w:hAnsi="Times New Roman" w:cs="Times New Roman"/>
          <w:lang w:val="lt-LT"/>
        </w:rPr>
      </w:pPr>
      <w:r w:rsidRPr="002A16D2">
        <w:rPr>
          <w:rFonts w:ascii="Times New Roman" w:eastAsia="Calibri" w:hAnsi="Times New Roman" w:cs="Times New Roman"/>
          <w:lang w:val="lt-LT"/>
        </w:rPr>
        <w:t xml:space="preserve">Kai kurie vaistai gali pakeisti </w:t>
      </w:r>
      <w:proofErr w:type="spellStart"/>
      <w:r w:rsidR="00FD5570" w:rsidRPr="002A16D2">
        <w:rPr>
          <w:rFonts w:ascii="Times New Roman" w:eastAsia="Calibri" w:hAnsi="Times New Roman" w:cs="Times New Roman"/>
          <w:lang w:val="lt-LT"/>
        </w:rPr>
        <w:t>Paroxetine</w:t>
      </w:r>
      <w:proofErr w:type="spellEnd"/>
      <w:r w:rsidR="00FD5570" w:rsidRPr="002A16D2">
        <w:rPr>
          <w:rFonts w:ascii="Times New Roman" w:eastAsia="Calibri" w:hAnsi="Times New Roman" w:cs="Times New Roman"/>
          <w:lang w:val="lt-LT"/>
        </w:rPr>
        <w:t xml:space="preserve"> </w:t>
      </w:r>
      <w:proofErr w:type="spellStart"/>
      <w:r w:rsidR="00FD5570" w:rsidRPr="002A16D2">
        <w:rPr>
          <w:rFonts w:ascii="Times New Roman" w:eastAsia="Calibri" w:hAnsi="Times New Roman" w:cs="Times New Roman"/>
          <w:lang w:val="lt-LT"/>
        </w:rPr>
        <w:t>Teva</w:t>
      </w:r>
      <w:proofErr w:type="spellEnd"/>
      <w:r w:rsidRPr="002A16D2">
        <w:rPr>
          <w:rFonts w:ascii="Times New Roman" w:eastAsia="Calibri" w:hAnsi="Times New Roman" w:cs="Times New Roman"/>
          <w:lang w:val="lt-LT"/>
        </w:rPr>
        <w:t xml:space="preserve"> poveikį, ar padidinti šalutinio poveikio tikimybę. </w:t>
      </w:r>
      <w:proofErr w:type="spellStart"/>
      <w:r w:rsidR="00FD5570" w:rsidRPr="002A16D2">
        <w:rPr>
          <w:rFonts w:ascii="Times New Roman" w:eastAsia="Calibri" w:hAnsi="Times New Roman" w:cs="Times New Roman"/>
          <w:lang w:val="lt-LT"/>
        </w:rPr>
        <w:t>Paroxetine</w:t>
      </w:r>
      <w:proofErr w:type="spellEnd"/>
      <w:r w:rsidR="00FD5570" w:rsidRPr="002A16D2">
        <w:rPr>
          <w:rFonts w:ascii="Times New Roman" w:eastAsia="Calibri" w:hAnsi="Times New Roman" w:cs="Times New Roman"/>
          <w:lang w:val="lt-LT"/>
        </w:rPr>
        <w:t xml:space="preserve"> </w:t>
      </w:r>
      <w:proofErr w:type="spellStart"/>
      <w:r w:rsidR="00FD5570" w:rsidRPr="002A16D2">
        <w:rPr>
          <w:rFonts w:ascii="Times New Roman" w:eastAsia="Calibri" w:hAnsi="Times New Roman" w:cs="Times New Roman"/>
          <w:lang w:val="lt-LT"/>
        </w:rPr>
        <w:t>Teva</w:t>
      </w:r>
      <w:proofErr w:type="spellEnd"/>
      <w:r w:rsidRPr="002A16D2">
        <w:rPr>
          <w:rFonts w:ascii="Times New Roman" w:eastAsia="Calibri" w:hAnsi="Times New Roman" w:cs="Times New Roman"/>
          <w:lang w:val="lt-LT"/>
        </w:rPr>
        <w:t xml:space="preserve"> taip pat gali įtakoti kitų vaistų poveikį. Tokie vaistai yra:</w:t>
      </w:r>
    </w:p>
    <w:p w14:paraId="50950983" w14:textId="654AAA68" w:rsidR="009B7F07" w:rsidRPr="002A16D2" w:rsidRDefault="007D5B29" w:rsidP="00AA1FD9">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v</w:t>
      </w:r>
      <w:r w:rsidR="009B7F07" w:rsidRPr="002A16D2">
        <w:rPr>
          <w:rFonts w:ascii="Times New Roman" w:hAnsi="Times New Roman" w:cs="Times New Roman"/>
          <w:lang w:val="lt-LT"/>
        </w:rPr>
        <w:t xml:space="preserve">aistai, vadinami </w:t>
      </w:r>
      <w:proofErr w:type="spellStart"/>
      <w:r w:rsidR="009B7F07" w:rsidRPr="002A16D2">
        <w:rPr>
          <w:rFonts w:ascii="Times New Roman" w:hAnsi="Times New Roman" w:cs="Times New Roman"/>
          <w:b/>
          <w:lang w:val="lt-LT"/>
        </w:rPr>
        <w:t>monoamino</w:t>
      </w:r>
      <w:proofErr w:type="spellEnd"/>
      <w:r w:rsidR="009B7F07" w:rsidRPr="002A16D2">
        <w:rPr>
          <w:rFonts w:ascii="Times New Roman" w:hAnsi="Times New Roman" w:cs="Times New Roman"/>
          <w:b/>
          <w:lang w:val="lt-LT"/>
        </w:rPr>
        <w:t xml:space="preserve"> </w:t>
      </w:r>
      <w:proofErr w:type="spellStart"/>
      <w:r w:rsidR="009B7F07" w:rsidRPr="002A16D2">
        <w:rPr>
          <w:rFonts w:ascii="Times New Roman" w:hAnsi="Times New Roman" w:cs="Times New Roman"/>
          <w:b/>
          <w:lang w:val="lt-LT"/>
        </w:rPr>
        <w:t>oksidazės</w:t>
      </w:r>
      <w:proofErr w:type="spellEnd"/>
      <w:r w:rsidR="009B7F07" w:rsidRPr="002A16D2">
        <w:rPr>
          <w:rFonts w:ascii="Times New Roman" w:hAnsi="Times New Roman" w:cs="Times New Roman"/>
          <w:lang w:val="lt-LT"/>
        </w:rPr>
        <w:t xml:space="preserve"> </w:t>
      </w:r>
      <w:r w:rsidR="009B7F07" w:rsidRPr="002A16D2">
        <w:rPr>
          <w:rFonts w:ascii="Times New Roman" w:hAnsi="Times New Roman" w:cs="Times New Roman"/>
          <w:b/>
          <w:lang w:val="lt-LT"/>
        </w:rPr>
        <w:t>inhibitoriais</w:t>
      </w:r>
      <w:r w:rsidR="00FD3CE1" w:rsidRPr="002A16D2">
        <w:rPr>
          <w:rFonts w:ascii="Times New Roman" w:hAnsi="Times New Roman" w:cs="Times New Roman"/>
          <w:b/>
          <w:lang w:val="lt-LT"/>
        </w:rPr>
        <w:t xml:space="preserve"> </w:t>
      </w:r>
      <w:r w:rsidR="00FD3CE1" w:rsidRPr="002A16D2">
        <w:rPr>
          <w:rFonts w:ascii="Times New Roman" w:hAnsi="Times New Roman" w:cs="Times New Roman"/>
          <w:lang w:val="lt-LT"/>
        </w:rPr>
        <w:t xml:space="preserve">(MAOI, </w:t>
      </w:r>
      <w:r w:rsidR="009B7F07" w:rsidRPr="002A16D2">
        <w:rPr>
          <w:rFonts w:ascii="Times New Roman" w:hAnsi="Times New Roman" w:cs="Times New Roman"/>
          <w:lang w:val="lt-LT"/>
        </w:rPr>
        <w:t xml:space="preserve">įskaitant </w:t>
      </w:r>
      <w:proofErr w:type="spellStart"/>
      <w:r w:rsidR="009B7F07" w:rsidRPr="002A16D2">
        <w:rPr>
          <w:rFonts w:ascii="Times New Roman" w:hAnsi="Times New Roman" w:cs="Times New Roman"/>
          <w:lang w:val="lt-LT"/>
        </w:rPr>
        <w:t>moklobemidą</w:t>
      </w:r>
      <w:proofErr w:type="spellEnd"/>
      <w:r w:rsidR="009B7F07" w:rsidRPr="002A16D2">
        <w:rPr>
          <w:rFonts w:ascii="Times New Roman" w:hAnsi="Times New Roman" w:cs="Times New Roman"/>
          <w:lang w:val="lt-LT"/>
        </w:rPr>
        <w:t xml:space="preserve"> ir </w:t>
      </w:r>
      <w:proofErr w:type="spellStart"/>
      <w:r w:rsidR="009B7F07" w:rsidRPr="002A16D2">
        <w:rPr>
          <w:rFonts w:ascii="Times New Roman" w:hAnsi="Times New Roman" w:cs="Times New Roman"/>
          <w:lang w:val="lt-LT"/>
        </w:rPr>
        <w:t>metiltioninio</w:t>
      </w:r>
      <w:proofErr w:type="spellEnd"/>
      <w:r w:rsidR="009B7F07" w:rsidRPr="002A16D2">
        <w:rPr>
          <w:rFonts w:ascii="Times New Roman" w:hAnsi="Times New Roman" w:cs="Times New Roman"/>
          <w:lang w:val="lt-LT"/>
        </w:rPr>
        <w:t xml:space="preserve"> chloridą [metileno mėlynąjį]); žiūrėkite „</w:t>
      </w:r>
      <w:proofErr w:type="spellStart"/>
      <w:r w:rsidR="00FD5570" w:rsidRPr="002A16D2">
        <w:rPr>
          <w:rFonts w:ascii="Times New Roman" w:hAnsi="Times New Roman" w:cs="Times New Roman"/>
          <w:i/>
          <w:lang w:val="lt-LT"/>
        </w:rPr>
        <w:t>Paroxetine</w:t>
      </w:r>
      <w:proofErr w:type="spellEnd"/>
      <w:r w:rsidR="00FD5570" w:rsidRPr="002A16D2">
        <w:rPr>
          <w:rFonts w:ascii="Times New Roman" w:hAnsi="Times New Roman" w:cs="Times New Roman"/>
          <w:i/>
          <w:lang w:val="lt-LT"/>
        </w:rPr>
        <w:t xml:space="preserve"> </w:t>
      </w:r>
      <w:proofErr w:type="spellStart"/>
      <w:r w:rsidR="00FD5570" w:rsidRPr="002A16D2">
        <w:rPr>
          <w:rFonts w:ascii="Times New Roman" w:hAnsi="Times New Roman" w:cs="Times New Roman"/>
          <w:i/>
          <w:lang w:val="lt-LT"/>
        </w:rPr>
        <w:t>Teva</w:t>
      </w:r>
      <w:proofErr w:type="spellEnd"/>
      <w:r w:rsidR="009B7F07" w:rsidRPr="002A16D2">
        <w:rPr>
          <w:rFonts w:ascii="Times New Roman" w:hAnsi="Times New Roman" w:cs="Times New Roman"/>
          <w:bCs/>
          <w:i/>
          <w:lang w:val="lt-LT"/>
        </w:rPr>
        <w:t xml:space="preserve"> vartoti </w:t>
      </w:r>
      <w:r w:rsidR="005C6BA5" w:rsidRPr="002A16D2">
        <w:rPr>
          <w:rFonts w:ascii="Times New Roman" w:hAnsi="Times New Roman" w:cs="Times New Roman"/>
          <w:bCs/>
          <w:i/>
          <w:lang w:val="lt-LT"/>
        </w:rPr>
        <w:t>draudžiama</w:t>
      </w:r>
      <w:r w:rsidR="009B7F07" w:rsidRPr="002A16D2">
        <w:rPr>
          <w:rFonts w:ascii="Times New Roman" w:hAnsi="Times New Roman" w:cs="Times New Roman"/>
          <w:bCs/>
          <w:lang w:val="lt-LT"/>
        </w:rPr>
        <w:t>“</w:t>
      </w:r>
      <w:r w:rsidR="00FD3CE1" w:rsidRPr="002A16D2">
        <w:rPr>
          <w:rFonts w:ascii="Times New Roman" w:hAnsi="Times New Roman" w:cs="Times New Roman"/>
          <w:bCs/>
          <w:lang w:val="lt-LT"/>
        </w:rPr>
        <w:t xml:space="preserve"> šiame pakuotės lapelyje</w:t>
      </w:r>
      <w:r w:rsidRPr="002A16D2">
        <w:rPr>
          <w:rFonts w:ascii="Times New Roman" w:hAnsi="Times New Roman" w:cs="Times New Roman"/>
          <w:bCs/>
          <w:lang w:val="lt-LT"/>
        </w:rPr>
        <w:t>;</w:t>
      </w:r>
    </w:p>
    <w:p w14:paraId="009AD51D" w14:textId="68C0B0E7" w:rsidR="009B7F07" w:rsidRPr="002A16D2" w:rsidRDefault="007D5B29" w:rsidP="00AA1FD9">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lang w:val="lt-LT"/>
        </w:rPr>
        <w:t>v</w:t>
      </w:r>
      <w:r w:rsidR="00FD3CE1" w:rsidRPr="002A16D2">
        <w:rPr>
          <w:rFonts w:ascii="Times New Roman" w:hAnsi="Times New Roman" w:cs="Times New Roman"/>
          <w:lang w:val="lt-LT"/>
        </w:rPr>
        <w:t>aistai, kurie padidina širdies elektrinio laidumo pokyčių riziką (</w:t>
      </w:r>
      <w:proofErr w:type="spellStart"/>
      <w:r w:rsidR="00FD3CE1" w:rsidRPr="002A16D2">
        <w:rPr>
          <w:rFonts w:ascii="Times New Roman" w:hAnsi="Times New Roman" w:cs="Times New Roman"/>
          <w:b/>
          <w:lang w:val="lt-LT"/>
        </w:rPr>
        <w:t>antipsichoziniai</w:t>
      </w:r>
      <w:proofErr w:type="spellEnd"/>
      <w:r w:rsidR="00FD3CE1" w:rsidRPr="002A16D2">
        <w:rPr>
          <w:rFonts w:ascii="Times New Roman" w:hAnsi="Times New Roman" w:cs="Times New Roman"/>
          <w:b/>
          <w:lang w:val="lt-LT"/>
        </w:rPr>
        <w:t xml:space="preserve"> vaistai</w:t>
      </w:r>
      <w:r w:rsidR="00FD3CE1" w:rsidRPr="002A16D2">
        <w:rPr>
          <w:rFonts w:ascii="Times New Roman" w:hAnsi="Times New Roman" w:cs="Times New Roman"/>
          <w:lang w:val="lt-LT"/>
        </w:rPr>
        <w:t xml:space="preserve"> </w:t>
      </w:r>
      <w:proofErr w:type="spellStart"/>
      <w:r w:rsidR="00FD3CE1" w:rsidRPr="002A16D2">
        <w:rPr>
          <w:rFonts w:ascii="Times New Roman" w:hAnsi="Times New Roman" w:cs="Times New Roman"/>
          <w:lang w:val="lt-LT"/>
        </w:rPr>
        <w:t>t</w:t>
      </w:r>
      <w:r w:rsidR="009B7F07" w:rsidRPr="002A16D2">
        <w:rPr>
          <w:rFonts w:ascii="Times New Roman" w:hAnsi="Times New Roman" w:cs="Times New Roman"/>
          <w:lang w:val="lt-LT"/>
        </w:rPr>
        <w:t>ioridaz</w:t>
      </w:r>
      <w:r w:rsidR="005C6BA5" w:rsidRPr="002A16D2">
        <w:rPr>
          <w:rFonts w:ascii="Times New Roman" w:hAnsi="Times New Roman" w:cs="Times New Roman"/>
          <w:lang w:val="lt-LT"/>
        </w:rPr>
        <w:t>i</w:t>
      </w:r>
      <w:r w:rsidR="009B7F07" w:rsidRPr="002A16D2">
        <w:rPr>
          <w:rFonts w:ascii="Times New Roman" w:hAnsi="Times New Roman" w:cs="Times New Roman"/>
          <w:lang w:val="lt-LT"/>
        </w:rPr>
        <w:t>nas</w:t>
      </w:r>
      <w:proofErr w:type="spellEnd"/>
      <w:r w:rsidR="009B7F07" w:rsidRPr="002A16D2">
        <w:rPr>
          <w:rFonts w:ascii="Times New Roman" w:hAnsi="Times New Roman" w:cs="Times New Roman"/>
          <w:lang w:val="lt-LT"/>
        </w:rPr>
        <w:t xml:space="preserve"> ar </w:t>
      </w:r>
      <w:proofErr w:type="spellStart"/>
      <w:r w:rsidR="009B7F07" w:rsidRPr="002A16D2">
        <w:rPr>
          <w:rFonts w:ascii="Times New Roman" w:hAnsi="Times New Roman" w:cs="Times New Roman"/>
          <w:lang w:val="lt-LT"/>
        </w:rPr>
        <w:t>pimozidas</w:t>
      </w:r>
      <w:proofErr w:type="spellEnd"/>
      <w:r w:rsidR="009A01A6" w:rsidRPr="002A16D2">
        <w:rPr>
          <w:rFonts w:ascii="Times New Roman" w:hAnsi="Times New Roman" w:cs="Times New Roman"/>
          <w:lang w:val="lt-LT"/>
        </w:rPr>
        <w:t>);</w:t>
      </w:r>
      <w:r w:rsidR="009B7F07" w:rsidRPr="002A16D2">
        <w:rPr>
          <w:rFonts w:ascii="Times New Roman" w:hAnsi="Times New Roman" w:cs="Times New Roman"/>
          <w:lang w:val="lt-LT"/>
        </w:rPr>
        <w:t xml:space="preserve"> žiūrėkite „</w:t>
      </w:r>
      <w:proofErr w:type="spellStart"/>
      <w:r w:rsidR="00FD5570" w:rsidRPr="002A16D2">
        <w:rPr>
          <w:rFonts w:ascii="Times New Roman" w:hAnsi="Times New Roman" w:cs="Times New Roman"/>
          <w:i/>
          <w:lang w:val="lt-LT"/>
        </w:rPr>
        <w:t>Paroxetine</w:t>
      </w:r>
      <w:proofErr w:type="spellEnd"/>
      <w:r w:rsidR="00FD5570" w:rsidRPr="002A16D2">
        <w:rPr>
          <w:rFonts w:ascii="Times New Roman" w:hAnsi="Times New Roman" w:cs="Times New Roman"/>
          <w:i/>
          <w:lang w:val="lt-LT"/>
        </w:rPr>
        <w:t xml:space="preserve"> </w:t>
      </w:r>
      <w:proofErr w:type="spellStart"/>
      <w:r w:rsidR="00FD5570" w:rsidRPr="002A16D2">
        <w:rPr>
          <w:rFonts w:ascii="Times New Roman" w:hAnsi="Times New Roman" w:cs="Times New Roman"/>
          <w:i/>
          <w:lang w:val="lt-LT"/>
        </w:rPr>
        <w:t>Teva</w:t>
      </w:r>
      <w:proofErr w:type="spellEnd"/>
      <w:r w:rsidR="009B7F07" w:rsidRPr="002A16D2">
        <w:rPr>
          <w:rFonts w:ascii="Times New Roman" w:hAnsi="Times New Roman" w:cs="Times New Roman"/>
          <w:bCs/>
          <w:i/>
          <w:lang w:val="lt-LT"/>
        </w:rPr>
        <w:t xml:space="preserve"> vartoti </w:t>
      </w:r>
      <w:r w:rsidR="005C6BA5" w:rsidRPr="002A16D2">
        <w:rPr>
          <w:rFonts w:ascii="Times New Roman" w:hAnsi="Times New Roman" w:cs="Times New Roman"/>
          <w:bCs/>
          <w:i/>
          <w:lang w:val="lt-LT"/>
        </w:rPr>
        <w:t>draudžiama</w:t>
      </w:r>
      <w:r w:rsidR="009B7F07" w:rsidRPr="002A16D2">
        <w:rPr>
          <w:rFonts w:ascii="Times New Roman" w:hAnsi="Times New Roman" w:cs="Times New Roman"/>
          <w:bCs/>
          <w:lang w:val="lt-LT"/>
        </w:rPr>
        <w:t>“</w:t>
      </w:r>
      <w:r w:rsidR="00FD3CE1" w:rsidRPr="002A16D2">
        <w:rPr>
          <w:rFonts w:ascii="Times New Roman" w:hAnsi="Times New Roman" w:cs="Times New Roman"/>
          <w:bCs/>
          <w:lang w:val="lt-LT"/>
        </w:rPr>
        <w:t xml:space="preserve"> šiame pakuotės lapelyje</w:t>
      </w:r>
      <w:r w:rsidRPr="002A16D2">
        <w:rPr>
          <w:rFonts w:ascii="Times New Roman" w:hAnsi="Times New Roman" w:cs="Times New Roman"/>
          <w:bCs/>
          <w:lang w:val="lt-LT"/>
        </w:rPr>
        <w:t>;</w:t>
      </w:r>
    </w:p>
    <w:p w14:paraId="4EEE69F0" w14:textId="5A7FB5CD" w:rsidR="009B7F07" w:rsidRPr="002A16D2" w:rsidRDefault="007D5B29" w:rsidP="00AA1FD9">
      <w:pPr>
        <w:numPr>
          <w:ilvl w:val="0"/>
          <w:numId w:val="14"/>
        </w:numPr>
        <w:tabs>
          <w:tab w:val="left" w:pos="567"/>
        </w:tabs>
        <w:spacing w:after="0" w:line="240" w:lineRule="auto"/>
        <w:ind w:left="567" w:hanging="567"/>
        <w:rPr>
          <w:rFonts w:ascii="Times New Roman" w:hAnsi="Times New Roman" w:cs="Times New Roman"/>
          <w:lang w:val="lt-LT"/>
        </w:rPr>
      </w:pPr>
      <w:proofErr w:type="spellStart"/>
      <w:r w:rsidRPr="002A16D2">
        <w:rPr>
          <w:rFonts w:ascii="Times New Roman" w:hAnsi="Times New Roman" w:cs="Times New Roman"/>
          <w:lang w:val="lt-LT"/>
        </w:rPr>
        <w:t>a</w:t>
      </w:r>
      <w:r w:rsidR="00FD3CE1" w:rsidRPr="002A16D2">
        <w:rPr>
          <w:rFonts w:ascii="Times New Roman" w:hAnsi="Times New Roman" w:cs="Times New Roman"/>
          <w:lang w:val="lt-LT"/>
        </w:rPr>
        <w:t>cetilsalicilo</w:t>
      </w:r>
      <w:proofErr w:type="spellEnd"/>
      <w:r w:rsidR="00FD3CE1" w:rsidRPr="002A16D2">
        <w:rPr>
          <w:rFonts w:ascii="Times New Roman" w:hAnsi="Times New Roman" w:cs="Times New Roman"/>
          <w:lang w:val="lt-LT"/>
        </w:rPr>
        <w:t xml:space="preserve"> rūgštis</w:t>
      </w:r>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ibuprofenas</w:t>
      </w:r>
      <w:proofErr w:type="spellEnd"/>
      <w:r w:rsidR="009B7F07" w:rsidRPr="002A16D2">
        <w:rPr>
          <w:rFonts w:ascii="Times New Roman" w:hAnsi="Times New Roman" w:cs="Times New Roman"/>
          <w:lang w:val="lt-LT"/>
        </w:rPr>
        <w:t xml:space="preserve"> ar kiti vaistai, vadinami NVNU (nesteroidiniais vaistais nuo uždegimo), tokie kaip </w:t>
      </w:r>
      <w:proofErr w:type="spellStart"/>
      <w:r w:rsidR="009B7F07" w:rsidRPr="002A16D2">
        <w:rPr>
          <w:rFonts w:ascii="Times New Roman" w:hAnsi="Times New Roman" w:cs="Times New Roman"/>
          <w:lang w:val="lt-LT"/>
        </w:rPr>
        <w:t>celekoksibas</w:t>
      </w:r>
      <w:proofErr w:type="spellEnd"/>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etodolakas</w:t>
      </w:r>
      <w:proofErr w:type="spellEnd"/>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diklofenakas</w:t>
      </w:r>
      <w:proofErr w:type="spellEnd"/>
      <w:r w:rsidR="009B7F07" w:rsidRPr="002A16D2">
        <w:rPr>
          <w:rFonts w:ascii="Times New Roman" w:hAnsi="Times New Roman" w:cs="Times New Roman"/>
          <w:lang w:val="lt-LT"/>
        </w:rPr>
        <w:t xml:space="preserve"> ir </w:t>
      </w:r>
      <w:proofErr w:type="spellStart"/>
      <w:r w:rsidR="009B7F07" w:rsidRPr="002A16D2">
        <w:rPr>
          <w:rFonts w:ascii="Times New Roman" w:hAnsi="Times New Roman" w:cs="Times New Roman"/>
          <w:lang w:val="lt-LT"/>
        </w:rPr>
        <w:t>meloksikamas</w:t>
      </w:r>
      <w:proofErr w:type="spellEnd"/>
      <w:r w:rsidR="009B7F07" w:rsidRPr="002A16D2">
        <w:rPr>
          <w:rFonts w:ascii="Times New Roman" w:hAnsi="Times New Roman" w:cs="Times New Roman"/>
          <w:lang w:val="lt-LT"/>
        </w:rPr>
        <w:t xml:space="preserve">, vartojami </w:t>
      </w:r>
      <w:r w:rsidR="009B7F07" w:rsidRPr="002A16D2">
        <w:rPr>
          <w:rFonts w:ascii="Times New Roman" w:hAnsi="Times New Roman" w:cs="Times New Roman"/>
          <w:b/>
          <w:lang w:val="lt-LT"/>
        </w:rPr>
        <w:t>skausmui ir uždegimui slopinti</w:t>
      </w:r>
      <w:r w:rsidRPr="002A16D2">
        <w:rPr>
          <w:rFonts w:ascii="Times New Roman" w:hAnsi="Times New Roman" w:cs="Times New Roman"/>
          <w:lang w:val="lt-LT"/>
        </w:rPr>
        <w:t>;</w:t>
      </w:r>
    </w:p>
    <w:p w14:paraId="2B630311" w14:textId="531D3A21" w:rsidR="009B7F07" w:rsidRPr="002A16D2" w:rsidRDefault="007D5B29" w:rsidP="00AA1FD9">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v</w:t>
      </w:r>
      <w:r w:rsidR="009B7F07" w:rsidRPr="002A16D2">
        <w:rPr>
          <w:rFonts w:ascii="Times New Roman" w:hAnsi="Times New Roman" w:cs="Times New Roman"/>
          <w:b/>
          <w:lang w:val="lt-LT"/>
        </w:rPr>
        <w:t>aistai nuo skausmo</w:t>
      </w:r>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tramadolis</w:t>
      </w:r>
      <w:proofErr w:type="spellEnd"/>
      <w:r w:rsidR="009B7F07" w:rsidRPr="002A16D2">
        <w:rPr>
          <w:rFonts w:ascii="Times New Roman" w:hAnsi="Times New Roman" w:cs="Times New Roman"/>
          <w:lang w:val="lt-LT"/>
        </w:rPr>
        <w:t xml:space="preserve">, </w:t>
      </w:r>
      <w:proofErr w:type="spellStart"/>
      <w:r w:rsidR="009B7F07" w:rsidRPr="002A16D2">
        <w:rPr>
          <w:rFonts w:ascii="Times New Roman" w:hAnsi="Times New Roman" w:cs="Times New Roman"/>
          <w:lang w:val="lt-LT"/>
        </w:rPr>
        <w:t>buprenorfinas</w:t>
      </w:r>
      <w:proofErr w:type="spellEnd"/>
      <w:r w:rsidR="009B7F07" w:rsidRPr="002A16D2">
        <w:rPr>
          <w:rFonts w:ascii="Times New Roman" w:hAnsi="Times New Roman" w:cs="Times New Roman"/>
          <w:lang w:val="lt-LT"/>
        </w:rPr>
        <w:t xml:space="preserve"> ir </w:t>
      </w:r>
      <w:proofErr w:type="spellStart"/>
      <w:r w:rsidR="009B7F07" w:rsidRPr="002A16D2">
        <w:rPr>
          <w:rFonts w:ascii="Times New Roman" w:hAnsi="Times New Roman" w:cs="Times New Roman"/>
          <w:lang w:val="lt-LT"/>
        </w:rPr>
        <w:t>petidinas</w:t>
      </w:r>
      <w:proofErr w:type="spellEnd"/>
      <w:r w:rsidRPr="002A16D2">
        <w:rPr>
          <w:rFonts w:ascii="Times New Roman" w:hAnsi="Times New Roman" w:cs="Times New Roman"/>
          <w:lang w:val="lt-LT"/>
        </w:rPr>
        <w:t>;</w:t>
      </w:r>
    </w:p>
    <w:p w14:paraId="1079712E" w14:textId="7E8EE876" w:rsidR="00FD3CE1" w:rsidRPr="002A16D2" w:rsidRDefault="007D5B29" w:rsidP="00AA1FD9">
      <w:pPr>
        <w:numPr>
          <w:ilvl w:val="0"/>
          <w:numId w:val="14"/>
        </w:numPr>
        <w:tabs>
          <w:tab w:val="left" w:pos="567"/>
        </w:tabs>
        <w:spacing w:after="0" w:line="240" w:lineRule="auto"/>
        <w:ind w:left="567" w:hanging="567"/>
        <w:rPr>
          <w:rFonts w:ascii="Times New Roman" w:hAnsi="Times New Roman" w:cs="Times New Roman"/>
          <w:lang w:val="lt-LT"/>
        </w:rPr>
      </w:pPr>
      <w:r w:rsidRPr="002A16D2">
        <w:rPr>
          <w:rFonts w:ascii="Times New Roman" w:hAnsi="Times New Roman" w:cs="Times New Roman"/>
          <w:b/>
          <w:lang w:val="lt-LT"/>
        </w:rPr>
        <w:t>p</w:t>
      </w:r>
      <w:r w:rsidR="00E94FDF" w:rsidRPr="002A16D2">
        <w:rPr>
          <w:rFonts w:ascii="Times New Roman" w:hAnsi="Times New Roman" w:cs="Times New Roman"/>
          <w:b/>
          <w:lang w:val="lt-LT"/>
        </w:rPr>
        <w:t>riklausomyb</w:t>
      </w:r>
      <w:r w:rsidR="00884350" w:rsidRPr="002A16D2">
        <w:rPr>
          <w:rFonts w:ascii="Times New Roman" w:hAnsi="Times New Roman" w:cs="Times New Roman"/>
          <w:b/>
          <w:lang w:val="lt-LT"/>
        </w:rPr>
        <w:t>ę</w:t>
      </w:r>
      <w:r w:rsidR="00E94FDF" w:rsidRPr="002A16D2">
        <w:rPr>
          <w:rFonts w:ascii="Times New Roman" w:hAnsi="Times New Roman" w:cs="Times New Roman"/>
          <w:b/>
          <w:lang w:val="lt-LT"/>
        </w:rPr>
        <w:t xml:space="preserve"> nuo </w:t>
      </w:r>
      <w:proofErr w:type="spellStart"/>
      <w:r w:rsidR="00E94FDF" w:rsidRPr="002A16D2">
        <w:rPr>
          <w:rFonts w:ascii="Times New Roman" w:hAnsi="Times New Roman" w:cs="Times New Roman"/>
          <w:b/>
          <w:lang w:val="lt-LT"/>
        </w:rPr>
        <w:t>opioidų</w:t>
      </w:r>
      <w:proofErr w:type="spellEnd"/>
      <w:r w:rsidR="00E94FDF" w:rsidRPr="002A16D2">
        <w:rPr>
          <w:rFonts w:ascii="Times New Roman" w:hAnsi="Times New Roman" w:cs="Times New Roman"/>
          <w:b/>
          <w:lang w:val="lt-LT"/>
        </w:rPr>
        <w:t xml:space="preserve"> </w:t>
      </w:r>
      <w:r w:rsidR="00E94FDF" w:rsidRPr="002A16D2">
        <w:rPr>
          <w:rFonts w:ascii="Times New Roman" w:hAnsi="Times New Roman" w:cs="Times New Roman"/>
          <w:lang w:val="lt-LT"/>
        </w:rPr>
        <w:t xml:space="preserve">gydant pakaitinei terapijai vartojami </w:t>
      </w:r>
      <w:proofErr w:type="spellStart"/>
      <w:r w:rsidR="00E94FDF" w:rsidRPr="002A16D2">
        <w:rPr>
          <w:rFonts w:ascii="Times New Roman" w:hAnsi="Times New Roman" w:cs="Times New Roman"/>
          <w:lang w:val="lt-LT"/>
        </w:rPr>
        <w:t>buprenorfinas</w:t>
      </w:r>
      <w:proofErr w:type="spellEnd"/>
      <w:r w:rsidR="00E94FDF" w:rsidRPr="002A16D2">
        <w:rPr>
          <w:rFonts w:ascii="Times New Roman" w:hAnsi="Times New Roman" w:cs="Times New Roman"/>
          <w:lang w:val="lt-LT"/>
        </w:rPr>
        <w:t xml:space="preserve"> derinyje su </w:t>
      </w:r>
      <w:proofErr w:type="spellStart"/>
      <w:r w:rsidR="00E94FDF" w:rsidRPr="002A16D2">
        <w:rPr>
          <w:rFonts w:ascii="Times New Roman" w:hAnsi="Times New Roman" w:cs="Times New Roman"/>
          <w:lang w:val="lt-LT"/>
        </w:rPr>
        <w:t>naloksonu</w:t>
      </w:r>
      <w:proofErr w:type="spellEnd"/>
      <w:r w:rsidRPr="002A16D2">
        <w:rPr>
          <w:rFonts w:ascii="Times New Roman" w:hAnsi="Times New Roman" w:cs="Times New Roman"/>
          <w:lang w:val="lt-LT"/>
        </w:rPr>
        <w:t>;</w:t>
      </w:r>
    </w:p>
    <w:p w14:paraId="1DF7A890" w14:textId="7A18A5CE"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v</w:t>
      </w:r>
      <w:r w:rsidR="00E94FDF" w:rsidRPr="002A16D2">
        <w:rPr>
          <w:rFonts w:ascii="Times New Roman" w:hAnsi="Times New Roman" w:cs="Times New Roman"/>
          <w:color w:val="000000"/>
          <w:lang w:val="lt-LT"/>
        </w:rPr>
        <w:t xml:space="preserve">aistai, vadinami </w:t>
      </w:r>
      <w:proofErr w:type="spellStart"/>
      <w:r w:rsidR="00E94FDF" w:rsidRPr="002A16D2">
        <w:rPr>
          <w:rFonts w:ascii="Times New Roman" w:hAnsi="Times New Roman" w:cs="Times New Roman"/>
          <w:color w:val="000000"/>
          <w:lang w:val="lt-LT"/>
        </w:rPr>
        <w:t>triptanais</w:t>
      </w:r>
      <w:proofErr w:type="spellEnd"/>
      <w:r w:rsidR="00E94FDF" w:rsidRPr="002A16D2">
        <w:rPr>
          <w:rFonts w:ascii="Times New Roman" w:hAnsi="Times New Roman" w:cs="Times New Roman"/>
          <w:color w:val="000000"/>
          <w:lang w:val="lt-LT"/>
        </w:rPr>
        <w:t xml:space="preserve">, tokie kaip </w:t>
      </w:r>
      <w:proofErr w:type="spellStart"/>
      <w:r w:rsidR="00E94FDF" w:rsidRPr="002A16D2">
        <w:rPr>
          <w:rFonts w:ascii="Times New Roman" w:hAnsi="Times New Roman" w:cs="Times New Roman"/>
          <w:color w:val="000000"/>
          <w:lang w:val="lt-LT"/>
        </w:rPr>
        <w:t>sumatriptanas</w:t>
      </w:r>
      <w:proofErr w:type="spellEnd"/>
      <w:r w:rsidR="00E94FDF" w:rsidRPr="002A16D2">
        <w:rPr>
          <w:rFonts w:ascii="Times New Roman" w:hAnsi="Times New Roman" w:cs="Times New Roman"/>
          <w:color w:val="000000"/>
          <w:lang w:val="lt-LT"/>
        </w:rPr>
        <w:t xml:space="preserve">, vartojamas </w:t>
      </w:r>
      <w:r w:rsidR="00E94FDF" w:rsidRPr="002A16D2">
        <w:rPr>
          <w:rFonts w:ascii="Times New Roman" w:hAnsi="Times New Roman" w:cs="Times New Roman"/>
          <w:b/>
          <w:color w:val="000000"/>
          <w:lang w:val="lt-LT"/>
        </w:rPr>
        <w:t>migrenai</w:t>
      </w:r>
      <w:r w:rsidR="00E94FDF" w:rsidRPr="002A16D2">
        <w:rPr>
          <w:rFonts w:ascii="Times New Roman" w:hAnsi="Times New Roman" w:cs="Times New Roman"/>
          <w:color w:val="000000"/>
          <w:lang w:val="lt-LT"/>
        </w:rPr>
        <w:t xml:space="preserve"> gydyti</w:t>
      </w:r>
      <w:r w:rsidRPr="002A16D2">
        <w:rPr>
          <w:rFonts w:ascii="Times New Roman" w:hAnsi="Times New Roman" w:cs="Times New Roman"/>
          <w:color w:val="000000"/>
          <w:lang w:val="lt-LT"/>
        </w:rPr>
        <w:t>;</w:t>
      </w:r>
    </w:p>
    <w:p w14:paraId="410A4E4A" w14:textId="243224C3"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k</w:t>
      </w:r>
      <w:r w:rsidR="00E94FDF" w:rsidRPr="002A16D2">
        <w:rPr>
          <w:rFonts w:ascii="Times New Roman" w:hAnsi="Times New Roman" w:cs="Times New Roman"/>
          <w:color w:val="000000"/>
          <w:lang w:val="lt-LT"/>
        </w:rPr>
        <w:t xml:space="preserve">iti </w:t>
      </w:r>
      <w:r w:rsidR="00E94FDF" w:rsidRPr="002A16D2">
        <w:rPr>
          <w:rFonts w:ascii="Times New Roman" w:hAnsi="Times New Roman" w:cs="Times New Roman"/>
          <w:b/>
          <w:color w:val="000000"/>
          <w:lang w:val="lt-LT"/>
        </w:rPr>
        <w:t xml:space="preserve">antidepresantai, </w:t>
      </w:r>
      <w:r w:rsidR="002218B2" w:rsidRPr="002A16D2">
        <w:rPr>
          <w:rFonts w:ascii="Times New Roman" w:hAnsi="Times New Roman" w:cs="Times New Roman"/>
          <w:color w:val="000000"/>
          <w:lang w:val="lt-LT"/>
        </w:rPr>
        <w:t>įskaitant SSR</w:t>
      </w:r>
      <w:r w:rsidR="00E94FDF" w:rsidRPr="002A16D2">
        <w:rPr>
          <w:rFonts w:ascii="Times New Roman" w:hAnsi="Times New Roman" w:cs="Times New Roman"/>
          <w:color w:val="000000"/>
          <w:lang w:val="lt-LT"/>
        </w:rPr>
        <w:t xml:space="preserve">I ir </w:t>
      </w:r>
      <w:proofErr w:type="spellStart"/>
      <w:r w:rsidR="00E94FDF" w:rsidRPr="002A16D2">
        <w:rPr>
          <w:rFonts w:ascii="Times New Roman" w:hAnsi="Times New Roman" w:cs="Times New Roman"/>
          <w:color w:val="000000"/>
          <w:lang w:val="lt-LT"/>
        </w:rPr>
        <w:t>triciklius</w:t>
      </w:r>
      <w:proofErr w:type="spellEnd"/>
      <w:r w:rsidR="00E94FDF" w:rsidRPr="002A16D2">
        <w:rPr>
          <w:rFonts w:ascii="Times New Roman" w:hAnsi="Times New Roman" w:cs="Times New Roman"/>
          <w:color w:val="000000"/>
          <w:lang w:val="lt-LT"/>
        </w:rPr>
        <w:t xml:space="preserve"> antidepresantus, tokius kaip </w:t>
      </w:r>
      <w:proofErr w:type="spellStart"/>
      <w:r w:rsidR="00E94FDF" w:rsidRPr="002A16D2">
        <w:rPr>
          <w:rFonts w:ascii="Times New Roman" w:hAnsi="Times New Roman" w:cs="Times New Roman"/>
          <w:color w:val="000000"/>
          <w:lang w:val="lt-LT"/>
        </w:rPr>
        <w:t>klomipraminas</w:t>
      </w:r>
      <w:proofErr w:type="spellEnd"/>
      <w:r w:rsidR="00E94FDF" w:rsidRPr="002A16D2">
        <w:rPr>
          <w:rFonts w:ascii="Times New Roman" w:hAnsi="Times New Roman" w:cs="Times New Roman"/>
          <w:color w:val="000000"/>
          <w:lang w:val="lt-LT"/>
        </w:rPr>
        <w:t xml:space="preserve">, </w:t>
      </w:r>
      <w:proofErr w:type="spellStart"/>
      <w:r w:rsidR="00E94FDF" w:rsidRPr="002A16D2">
        <w:rPr>
          <w:rFonts w:ascii="Times New Roman" w:hAnsi="Times New Roman" w:cs="Times New Roman"/>
          <w:color w:val="000000"/>
          <w:lang w:val="lt-LT"/>
        </w:rPr>
        <w:t>nortriptilinas</w:t>
      </w:r>
      <w:proofErr w:type="spellEnd"/>
      <w:r w:rsidR="00E94FDF" w:rsidRPr="002A16D2">
        <w:rPr>
          <w:rFonts w:ascii="Times New Roman" w:hAnsi="Times New Roman" w:cs="Times New Roman"/>
          <w:color w:val="000000"/>
          <w:lang w:val="lt-LT"/>
        </w:rPr>
        <w:t xml:space="preserve"> ir </w:t>
      </w:r>
      <w:proofErr w:type="spellStart"/>
      <w:r w:rsidR="00E94FDF" w:rsidRPr="002A16D2">
        <w:rPr>
          <w:rFonts w:ascii="Times New Roman" w:hAnsi="Times New Roman" w:cs="Times New Roman"/>
          <w:color w:val="000000"/>
          <w:lang w:val="lt-LT"/>
        </w:rPr>
        <w:t>dezipraminas</w:t>
      </w:r>
      <w:proofErr w:type="spellEnd"/>
      <w:r w:rsidRPr="002A16D2">
        <w:rPr>
          <w:rFonts w:ascii="Times New Roman" w:hAnsi="Times New Roman" w:cs="Times New Roman"/>
          <w:color w:val="000000"/>
          <w:lang w:val="lt-LT"/>
        </w:rPr>
        <w:t>;</w:t>
      </w:r>
    </w:p>
    <w:p w14:paraId="436A4CA4" w14:textId="0233683A"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b/>
          <w:color w:val="000000"/>
          <w:lang w:val="lt-LT"/>
        </w:rPr>
        <w:t>m</w:t>
      </w:r>
      <w:r w:rsidR="00E94FDF" w:rsidRPr="002A16D2">
        <w:rPr>
          <w:rFonts w:ascii="Times New Roman" w:hAnsi="Times New Roman" w:cs="Times New Roman"/>
          <w:b/>
          <w:color w:val="000000"/>
          <w:lang w:val="lt-LT"/>
        </w:rPr>
        <w:t xml:space="preserve">aisto papildas </w:t>
      </w:r>
      <w:proofErr w:type="spellStart"/>
      <w:r w:rsidR="00E94FDF" w:rsidRPr="002A16D2">
        <w:rPr>
          <w:rFonts w:ascii="Times New Roman" w:hAnsi="Times New Roman" w:cs="Times New Roman"/>
          <w:color w:val="000000"/>
          <w:lang w:val="lt-LT"/>
        </w:rPr>
        <w:t>triptofanas</w:t>
      </w:r>
      <w:proofErr w:type="spellEnd"/>
      <w:r w:rsidRPr="002A16D2">
        <w:rPr>
          <w:rFonts w:ascii="Times New Roman" w:hAnsi="Times New Roman" w:cs="Times New Roman"/>
          <w:color w:val="000000"/>
          <w:lang w:val="lt-LT"/>
        </w:rPr>
        <w:t>;</w:t>
      </w:r>
    </w:p>
    <w:p w14:paraId="600B0EA9" w14:textId="3F222BDD"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color w:val="000000"/>
          <w:lang w:val="lt-LT"/>
        </w:rPr>
      </w:pPr>
      <w:proofErr w:type="spellStart"/>
      <w:r w:rsidRPr="002A16D2">
        <w:rPr>
          <w:rFonts w:ascii="Times New Roman" w:hAnsi="Times New Roman" w:cs="Times New Roman"/>
          <w:color w:val="000000"/>
          <w:lang w:val="lt-LT"/>
        </w:rPr>
        <w:t>m</w:t>
      </w:r>
      <w:r w:rsidR="00E94FDF" w:rsidRPr="002A16D2">
        <w:rPr>
          <w:rFonts w:ascii="Times New Roman" w:hAnsi="Times New Roman" w:cs="Times New Roman"/>
          <w:color w:val="000000"/>
          <w:lang w:val="lt-LT"/>
        </w:rPr>
        <w:t>ivakuris</w:t>
      </w:r>
      <w:proofErr w:type="spellEnd"/>
      <w:r w:rsidR="00E94FDF" w:rsidRPr="002A16D2">
        <w:rPr>
          <w:rFonts w:ascii="Times New Roman" w:hAnsi="Times New Roman" w:cs="Times New Roman"/>
          <w:color w:val="000000"/>
          <w:lang w:val="lt-LT"/>
        </w:rPr>
        <w:t xml:space="preserve"> ir </w:t>
      </w:r>
      <w:proofErr w:type="spellStart"/>
      <w:r w:rsidR="00E94FDF" w:rsidRPr="002A16D2">
        <w:rPr>
          <w:rFonts w:ascii="Times New Roman" w:hAnsi="Times New Roman" w:cs="Times New Roman"/>
          <w:color w:val="000000"/>
          <w:lang w:val="lt-LT"/>
        </w:rPr>
        <w:t>suksametonis</w:t>
      </w:r>
      <w:proofErr w:type="spellEnd"/>
      <w:r w:rsidR="00E94FDF" w:rsidRPr="002A16D2">
        <w:rPr>
          <w:rFonts w:ascii="Times New Roman" w:hAnsi="Times New Roman" w:cs="Times New Roman"/>
          <w:color w:val="000000"/>
          <w:lang w:val="lt-LT"/>
        </w:rPr>
        <w:t xml:space="preserve"> (</w:t>
      </w:r>
      <w:r w:rsidR="008D4387" w:rsidRPr="002A16D2">
        <w:rPr>
          <w:rFonts w:ascii="Times New Roman" w:hAnsi="Times New Roman" w:cs="Times New Roman"/>
          <w:color w:val="000000"/>
          <w:lang w:val="lt-LT"/>
        </w:rPr>
        <w:t>vartojami</w:t>
      </w:r>
      <w:r w:rsidR="00E94FDF" w:rsidRPr="002A16D2">
        <w:rPr>
          <w:rFonts w:ascii="Times New Roman" w:hAnsi="Times New Roman" w:cs="Times New Roman"/>
          <w:color w:val="000000"/>
          <w:lang w:val="lt-LT"/>
        </w:rPr>
        <w:t xml:space="preserve"> nejautrai sukelti)</w:t>
      </w:r>
      <w:r w:rsidRPr="002A16D2">
        <w:rPr>
          <w:rFonts w:ascii="Times New Roman" w:hAnsi="Times New Roman" w:cs="Times New Roman"/>
          <w:color w:val="000000"/>
          <w:lang w:val="lt-LT"/>
        </w:rPr>
        <w:t>;</w:t>
      </w:r>
    </w:p>
    <w:p w14:paraId="233E567E" w14:textId="2C027100"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lastRenderedPageBreak/>
        <w:t>t</w:t>
      </w:r>
      <w:r w:rsidR="00E94FDF" w:rsidRPr="002A16D2">
        <w:rPr>
          <w:rFonts w:ascii="Times New Roman" w:hAnsi="Times New Roman" w:cs="Times New Roman"/>
          <w:color w:val="000000"/>
          <w:lang w:val="lt-LT"/>
        </w:rPr>
        <w:t xml:space="preserve">okie vaistai kaip litis, </w:t>
      </w:r>
      <w:proofErr w:type="spellStart"/>
      <w:r w:rsidR="00E94FDF" w:rsidRPr="002A16D2">
        <w:rPr>
          <w:rFonts w:ascii="Times New Roman" w:hAnsi="Times New Roman" w:cs="Times New Roman"/>
          <w:color w:val="000000"/>
          <w:lang w:val="lt-LT"/>
        </w:rPr>
        <w:t>risperidonas</w:t>
      </w:r>
      <w:proofErr w:type="spellEnd"/>
      <w:r w:rsidR="00E94FDF" w:rsidRPr="002A16D2">
        <w:rPr>
          <w:rFonts w:ascii="Times New Roman" w:hAnsi="Times New Roman" w:cs="Times New Roman"/>
          <w:color w:val="000000"/>
          <w:lang w:val="lt-LT"/>
        </w:rPr>
        <w:t xml:space="preserve">, </w:t>
      </w:r>
      <w:proofErr w:type="spellStart"/>
      <w:r w:rsidR="00E94FDF" w:rsidRPr="002A16D2">
        <w:rPr>
          <w:rFonts w:ascii="Times New Roman" w:hAnsi="Times New Roman" w:cs="Times New Roman"/>
          <w:color w:val="000000"/>
          <w:lang w:val="lt-LT"/>
        </w:rPr>
        <w:t>perfenazinas</w:t>
      </w:r>
      <w:proofErr w:type="spellEnd"/>
      <w:r w:rsidR="00E94FDF" w:rsidRPr="002A16D2">
        <w:rPr>
          <w:rFonts w:ascii="Times New Roman" w:hAnsi="Times New Roman" w:cs="Times New Roman"/>
          <w:color w:val="000000"/>
          <w:lang w:val="lt-LT"/>
        </w:rPr>
        <w:t xml:space="preserve">, </w:t>
      </w:r>
      <w:proofErr w:type="spellStart"/>
      <w:r w:rsidR="00E94FDF" w:rsidRPr="002A16D2">
        <w:rPr>
          <w:rFonts w:ascii="Times New Roman" w:hAnsi="Times New Roman" w:cs="Times New Roman"/>
          <w:color w:val="000000"/>
          <w:lang w:val="lt-LT"/>
        </w:rPr>
        <w:t>klozapinas</w:t>
      </w:r>
      <w:proofErr w:type="spellEnd"/>
      <w:r w:rsidR="00E94FDF" w:rsidRPr="002A16D2">
        <w:rPr>
          <w:rFonts w:ascii="Times New Roman" w:hAnsi="Times New Roman" w:cs="Times New Roman"/>
          <w:color w:val="000000"/>
          <w:lang w:val="lt-LT"/>
        </w:rPr>
        <w:t xml:space="preserve"> (vadinami </w:t>
      </w:r>
      <w:proofErr w:type="spellStart"/>
      <w:r w:rsidR="00E94FDF" w:rsidRPr="002A16D2">
        <w:rPr>
          <w:rFonts w:ascii="Times New Roman" w:hAnsi="Times New Roman" w:cs="Times New Roman"/>
          <w:color w:val="000000"/>
          <w:lang w:val="lt-LT"/>
        </w:rPr>
        <w:t>antipsichoziniais</w:t>
      </w:r>
      <w:proofErr w:type="spellEnd"/>
      <w:r w:rsidR="00E94FDF" w:rsidRPr="002A16D2">
        <w:rPr>
          <w:rFonts w:ascii="Times New Roman" w:hAnsi="Times New Roman" w:cs="Times New Roman"/>
          <w:color w:val="000000"/>
          <w:lang w:val="lt-LT"/>
        </w:rPr>
        <w:t xml:space="preserve"> vaistais), vartojami kai kurioms </w:t>
      </w:r>
      <w:r w:rsidR="00E94FDF" w:rsidRPr="002A16D2">
        <w:rPr>
          <w:rFonts w:ascii="Times New Roman" w:hAnsi="Times New Roman" w:cs="Times New Roman"/>
          <w:b/>
          <w:color w:val="000000"/>
          <w:lang w:val="lt-LT"/>
        </w:rPr>
        <w:t>psichi</w:t>
      </w:r>
      <w:r w:rsidR="002218B2" w:rsidRPr="002A16D2">
        <w:rPr>
          <w:rFonts w:ascii="Times New Roman" w:hAnsi="Times New Roman" w:cs="Times New Roman"/>
          <w:b/>
          <w:color w:val="000000"/>
          <w:lang w:val="lt-LT"/>
        </w:rPr>
        <w:t>kos</w:t>
      </w:r>
      <w:r w:rsidR="00E94FDF" w:rsidRPr="002A16D2">
        <w:rPr>
          <w:rFonts w:ascii="Times New Roman" w:hAnsi="Times New Roman" w:cs="Times New Roman"/>
          <w:b/>
          <w:color w:val="000000"/>
          <w:lang w:val="lt-LT"/>
        </w:rPr>
        <w:t xml:space="preserve"> ligoms </w:t>
      </w:r>
      <w:r w:rsidR="00E94FDF" w:rsidRPr="002A16D2">
        <w:rPr>
          <w:rFonts w:ascii="Times New Roman" w:hAnsi="Times New Roman" w:cs="Times New Roman"/>
          <w:color w:val="000000"/>
          <w:lang w:val="lt-LT"/>
        </w:rPr>
        <w:t>gydyti</w:t>
      </w:r>
      <w:r w:rsidRPr="002A16D2">
        <w:rPr>
          <w:rFonts w:ascii="Times New Roman" w:hAnsi="Times New Roman" w:cs="Times New Roman"/>
          <w:color w:val="000000"/>
          <w:lang w:val="lt-LT"/>
        </w:rPr>
        <w:t>;</w:t>
      </w:r>
    </w:p>
    <w:p w14:paraId="2988E53C" w14:textId="7E8E587E"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f</w:t>
      </w:r>
      <w:r w:rsidR="00E94FDF" w:rsidRPr="002A16D2">
        <w:rPr>
          <w:rFonts w:ascii="Times New Roman" w:hAnsi="Times New Roman" w:cs="Times New Roman"/>
          <w:color w:val="000000"/>
          <w:lang w:val="lt-LT"/>
        </w:rPr>
        <w:t>entanilis</w:t>
      </w:r>
      <w:proofErr w:type="spellEnd"/>
      <w:r w:rsidR="00E94FDF" w:rsidRPr="002A16D2">
        <w:rPr>
          <w:rFonts w:ascii="Times New Roman" w:hAnsi="Times New Roman" w:cs="Times New Roman"/>
          <w:color w:val="000000"/>
          <w:lang w:val="lt-LT"/>
        </w:rPr>
        <w:t xml:space="preserve">, vartojamas </w:t>
      </w:r>
      <w:r w:rsidR="00E94FDF" w:rsidRPr="002A16D2">
        <w:rPr>
          <w:rFonts w:ascii="Times New Roman" w:hAnsi="Times New Roman" w:cs="Times New Roman"/>
          <w:b/>
          <w:color w:val="000000"/>
          <w:lang w:val="lt-LT"/>
        </w:rPr>
        <w:t>nejautrai</w:t>
      </w:r>
      <w:r w:rsidR="00E94FDF" w:rsidRPr="002A16D2">
        <w:rPr>
          <w:rFonts w:ascii="Times New Roman" w:hAnsi="Times New Roman" w:cs="Times New Roman"/>
          <w:color w:val="000000"/>
          <w:lang w:val="lt-LT"/>
        </w:rPr>
        <w:t xml:space="preserve"> ar </w:t>
      </w:r>
      <w:r w:rsidR="00E94FDF" w:rsidRPr="002A16D2">
        <w:rPr>
          <w:rFonts w:ascii="Times New Roman" w:hAnsi="Times New Roman" w:cs="Times New Roman"/>
          <w:b/>
          <w:color w:val="000000"/>
          <w:lang w:val="lt-LT"/>
        </w:rPr>
        <w:t>lėtiniam skausmui</w:t>
      </w:r>
      <w:r w:rsidR="00E94FDF" w:rsidRPr="002A16D2">
        <w:rPr>
          <w:rFonts w:ascii="Times New Roman" w:hAnsi="Times New Roman" w:cs="Times New Roman"/>
          <w:color w:val="000000"/>
          <w:lang w:val="lt-LT"/>
        </w:rPr>
        <w:t xml:space="preserve"> gydyti</w:t>
      </w:r>
      <w:r w:rsidRPr="002A16D2">
        <w:rPr>
          <w:rFonts w:ascii="Times New Roman" w:hAnsi="Times New Roman" w:cs="Times New Roman"/>
          <w:color w:val="000000"/>
          <w:lang w:val="lt-LT"/>
        </w:rPr>
        <w:t>;</w:t>
      </w:r>
    </w:p>
    <w:p w14:paraId="03CEF0E3" w14:textId="054383BD"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f</w:t>
      </w:r>
      <w:r w:rsidR="00E94FDF" w:rsidRPr="002A16D2">
        <w:rPr>
          <w:rFonts w:ascii="Times New Roman" w:hAnsi="Times New Roman" w:cs="Times New Roman"/>
          <w:color w:val="000000"/>
          <w:lang w:val="lt-LT"/>
        </w:rPr>
        <w:t>osamprenaviro</w:t>
      </w:r>
      <w:proofErr w:type="spellEnd"/>
      <w:r w:rsidR="00E94FDF" w:rsidRPr="002A16D2">
        <w:rPr>
          <w:rFonts w:ascii="Times New Roman" w:hAnsi="Times New Roman" w:cs="Times New Roman"/>
          <w:color w:val="000000"/>
          <w:lang w:val="lt-LT"/>
        </w:rPr>
        <w:t xml:space="preserve"> ir </w:t>
      </w:r>
      <w:proofErr w:type="spellStart"/>
      <w:r w:rsidR="00E94FDF" w:rsidRPr="002A16D2">
        <w:rPr>
          <w:rFonts w:ascii="Times New Roman" w:hAnsi="Times New Roman" w:cs="Times New Roman"/>
          <w:color w:val="000000"/>
          <w:lang w:val="lt-LT"/>
        </w:rPr>
        <w:t>ritonaviro</w:t>
      </w:r>
      <w:proofErr w:type="spellEnd"/>
      <w:r w:rsidR="00E94FDF" w:rsidRPr="002A16D2">
        <w:rPr>
          <w:rFonts w:ascii="Times New Roman" w:hAnsi="Times New Roman" w:cs="Times New Roman"/>
          <w:color w:val="000000"/>
          <w:lang w:val="lt-LT"/>
        </w:rPr>
        <w:t xml:space="preserve"> derinys, kuri</w:t>
      </w:r>
      <w:r w:rsidR="00884350" w:rsidRPr="002A16D2">
        <w:rPr>
          <w:rFonts w:ascii="Times New Roman" w:hAnsi="Times New Roman" w:cs="Times New Roman"/>
          <w:color w:val="000000"/>
          <w:lang w:val="lt-LT"/>
        </w:rPr>
        <w:t>o</w:t>
      </w:r>
      <w:r w:rsidR="00E94FDF" w:rsidRPr="002A16D2">
        <w:rPr>
          <w:rFonts w:ascii="Times New Roman" w:hAnsi="Times New Roman" w:cs="Times New Roman"/>
          <w:color w:val="000000"/>
          <w:lang w:val="lt-LT"/>
        </w:rPr>
        <w:t xml:space="preserve"> vartojama </w:t>
      </w:r>
      <w:r w:rsidR="00884350" w:rsidRPr="002A16D2">
        <w:rPr>
          <w:rFonts w:ascii="Times New Roman" w:hAnsi="Times New Roman" w:cs="Times New Roman"/>
          <w:b/>
          <w:color w:val="000000"/>
          <w:lang w:val="lt-LT"/>
        </w:rPr>
        <w:t>ž</w:t>
      </w:r>
      <w:r w:rsidR="00E94FDF" w:rsidRPr="002A16D2">
        <w:rPr>
          <w:rFonts w:ascii="Times New Roman" w:hAnsi="Times New Roman" w:cs="Times New Roman"/>
          <w:b/>
          <w:color w:val="000000"/>
          <w:lang w:val="lt-LT"/>
        </w:rPr>
        <w:t>mogaus imunodeficito viruso infekcijai (ŽIV)</w:t>
      </w:r>
      <w:r w:rsidR="00E94FDF" w:rsidRPr="002A16D2">
        <w:rPr>
          <w:rFonts w:ascii="Times New Roman" w:hAnsi="Times New Roman" w:cs="Times New Roman"/>
          <w:color w:val="000000"/>
          <w:lang w:val="lt-LT"/>
        </w:rPr>
        <w:t xml:space="preserve"> gydyti</w:t>
      </w:r>
      <w:r w:rsidRPr="002A16D2">
        <w:rPr>
          <w:rFonts w:ascii="Times New Roman" w:hAnsi="Times New Roman" w:cs="Times New Roman"/>
          <w:color w:val="000000"/>
          <w:lang w:val="lt-LT"/>
        </w:rPr>
        <w:t>;</w:t>
      </w:r>
    </w:p>
    <w:p w14:paraId="34FBEFE2" w14:textId="48A141D9"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color w:val="000000"/>
          <w:lang w:val="lt-LT"/>
        </w:rPr>
        <w:t>j</w:t>
      </w:r>
      <w:r w:rsidR="00E94FDF" w:rsidRPr="002A16D2">
        <w:rPr>
          <w:rFonts w:ascii="Times New Roman" w:hAnsi="Times New Roman" w:cs="Times New Roman"/>
          <w:color w:val="000000"/>
          <w:lang w:val="lt-LT"/>
        </w:rPr>
        <w:t xml:space="preserve">onažolės, vaistažolės vartojamos nuo </w:t>
      </w:r>
      <w:r w:rsidR="00E94FDF" w:rsidRPr="002A16D2">
        <w:rPr>
          <w:rFonts w:ascii="Times New Roman" w:hAnsi="Times New Roman" w:cs="Times New Roman"/>
          <w:b/>
          <w:color w:val="000000"/>
          <w:lang w:val="lt-LT"/>
        </w:rPr>
        <w:t>depresijos</w:t>
      </w:r>
      <w:r w:rsidRPr="002A16D2">
        <w:rPr>
          <w:rFonts w:ascii="Times New Roman" w:hAnsi="Times New Roman" w:cs="Times New Roman"/>
          <w:b/>
          <w:color w:val="000000"/>
          <w:lang w:val="lt-LT"/>
        </w:rPr>
        <w:t>;</w:t>
      </w:r>
    </w:p>
    <w:p w14:paraId="402E8C84" w14:textId="4BB2AA30"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f</w:t>
      </w:r>
      <w:r w:rsidR="00E94FDF" w:rsidRPr="002A16D2">
        <w:rPr>
          <w:rFonts w:ascii="Times New Roman" w:hAnsi="Times New Roman" w:cs="Times New Roman"/>
          <w:color w:val="000000"/>
          <w:lang w:val="lt-LT"/>
        </w:rPr>
        <w:t>enobarbitalis</w:t>
      </w:r>
      <w:proofErr w:type="spellEnd"/>
      <w:r w:rsidR="00E94FDF" w:rsidRPr="002A16D2">
        <w:rPr>
          <w:rFonts w:ascii="Times New Roman" w:hAnsi="Times New Roman" w:cs="Times New Roman"/>
          <w:color w:val="000000"/>
          <w:lang w:val="lt-LT"/>
        </w:rPr>
        <w:t xml:space="preserve">, </w:t>
      </w:r>
      <w:proofErr w:type="spellStart"/>
      <w:r w:rsidR="00E94FDF" w:rsidRPr="002A16D2">
        <w:rPr>
          <w:rFonts w:ascii="Times New Roman" w:hAnsi="Times New Roman" w:cs="Times New Roman"/>
          <w:color w:val="000000"/>
          <w:lang w:val="lt-LT"/>
        </w:rPr>
        <w:t>fenitoinas</w:t>
      </w:r>
      <w:proofErr w:type="spellEnd"/>
      <w:r w:rsidR="00E94FDF" w:rsidRPr="002A16D2">
        <w:rPr>
          <w:rFonts w:ascii="Times New Roman" w:hAnsi="Times New Roman" w:cs="Times New Roman"/>
          <w:color w:val="000000"/>
          <w:lang w:val="lt-LT"/>
        </w:rPr>
        <w:t xml:space="preserve">, natrio </w:t>
      </w:r>
      <w:proofErr w:type="spellStart"/>
      <w:r w:rsidR="00E94FDF" w:rsidRPr="002A16D2">
        <w:rPr>
          <w:rFonts w:ascii="Times New Roman" w:hAnsi="Times New Roman" w:cs="Times New Roman"/>
          <w:color w:val="000000"/>
          <w:lang w:val="lt-LT"/>
        </w:rPr>
        <w:t>valproatas</w:t>
      </w:r>
      <w:proofErr w:type="spellEnd"/>
      <w:r w:rsidR="00E94FDF" w:rsidRPr="002A16D2">
        <w:rPr>
          <w:rFonts w:ascii="Times New Roman" w:hAnsi="Times New Roman" w:cs="Times New Roman"/>
          <w:color w:val="000000"/>
          <w:lang w:val="lt-LT"/>
        </w:rPr>
        <w:t xml:space="preserve"> ar </w:t>
      </w:r>
      <w:proofErr w:type="spellStart"/>
      <w:r w:rsidR="00E94FDF" w:rsidRPr="002A16D2">
        <w:rPr>
          <w:rFonts w:ascii="Times New Roman" w:hAnsi="Times New Roman" w:cs="Times New Roman"/>
          <w:color w:val="000000"/>
          <w:lang w:val="lt-LT"/>
        </w:rPr>
        <w:t>karbamazepinas</w:t>
      </w:r>
      <w:proofErr w:type="spellEnd"/>
      <w:r w:rsidR="00E94FDF" w:rsidRPr="002A16D2">
        <w:rPr>
          <w:rFonts w:ascii="Times New Roman" w:hAnsi="Times New Roman" w:cs="Times New Roman"/>
          <w:color w:val="000000"/>
          <w:lang w:val="lt-LT"/>
        </w:rPr>
        <w:t xml:space="preserve">, vartojami esant </w:t>
      </w:r>
      <w:r w:rsidR="00E94FDF" w:rsidRPr="002A16D2">
        <w:rPr>
          <w:rFonts w:ascii="Times New Roman" w:hAnsi="Times New Roman" w:cs="Times New Roman"/>
          <w:b/>
          <w:color w:val="000000"/>
          <w:lang w:val="lt-LT"/>
        </w:rPr>
        <w:t>priepuoliams</w:t>
      </w:r>
      <w:r w:rsidR="00E94FDF" w:rsidRPr="002A16D2">
        <w:rPr>
          <w:rFonts w:ascii="Times New Roman" w:hAnsi="Times New Roman" w:cs="Times New Roman"/>
          <w:color w:val="000000"/>
          <w:lang w:val="lt-LT"/>
        </w:rPr>
        <w:t xml:space="preserve"> ar </w:t>
      </w:r>
      <w:r w:rsidR="00E94FDF" w:rsidRPr="002A16D2">
        <w:rPr>
          <w:rFonts w:ascii="Times New Roman" w:hAnsi="Times New Roman" w:cs="Times New Roman"/>
          <w:b/>
          <w:color w:val="000000"/>
          <w:lang w:val="lt-LT"/>
        </w:rPr>
        <w:t>epilepsijai</w:t>
      </w:r>
      <w:r w:rsidRPr="002A16D2">
        <w:rPr>
          <w:rFonts w:ascii="Times New Roman" w:hAnsi="Times New Roman" w:cs="Times New Roman"/>
          <w:b/>
          <w:color w:val="000000"/>
          <w:lang w:val="lt-LT"/>
        </w:rPr>
        <w:t>;</w:t>
      </w:r>
    </w:p>
    <w:p w14:paraId="54D16E81" w14:textId="673C2D60"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a</w:t>
      </w:r>
      <w:r w:rsidR="00E94FDF" w:rsidRPr="002A16D2">
        <w:rPr>
          <w:rFonts w:ascii="Times New Roman" w:hAnsi="Times New Roman" w:cs="Times New Roman"/>
          <w:color w:val="000000"/>
          <w:lang w:val="lt-LT"/>
        </w:rPr>
        <w:t>tomoksetinas</w:t>
      </w:r>
      <w:proofErr w:type="spellEnd"/>
      <w:r w:rsidR="00E94FDF" w:rsidRPr="002A16D2">
        <w:rPr>
          <w:rFonts w:ascii="Times New Roman" w:hAnsi="Times New Roman" w:cs="Times New Roman"/>
          <w:color w:val="000000"/>
          <w:lang w:val="lt-LT"/>
        </w:rPr>
        <w:t>, kuri</w:t>
      </w:r>
      <w:r w:rsidR="00884350" w:rsidRPr="002A16D2">
        <w:rPr>
          <w:rFonts w:ascii="Times New Roman" w:hAnsi="Times New Roman" w:cs="Times New Roman"/>
          <w:color w:val="000000"/>
          <w:lang w:val="lt-LT"/>
        </w:rPr>
        <w:t>o</w:t>
      </w:r>
      <w:r w:rsidR="00E94FDF" w:rsidRPr="002A16D2">
        <w:rPr>
          <w:rFonts w:ascii="Times New Roman" w:hAnsi="Times New Roman" w:cs="Times New Roman"/>
          <w:color w:val="000000"/>
          <w:lang w:val="lt-LT"/>
        </w:rPr>
        <w:t xml:space="preserve"> vartojama </w:t>
      </w:r>
      <w:r w:rsidR="00E94FDF" w:rsidRPr="002A16D2">
        <w:rPr>
          <w:rFonts w:ascii="Times New Roman" w:hAnsi="Times New Roman" w:cs="Times New Roman"/>
          <w:b/>
          <w:color w:val="000000"/>
          <w:lang w:val="lt-LT"/>
        </w:rPr>
        <w:t xml:space="preserve">dėmesio stokos </w:t>
      </w:r>
      <w:proofErr w:type="spellStart"/>
      <w:r w:rsidR="00E94FDF" w:rsidRPr="002A16D2">
        <w:rPr>
          <w:rFonts w:ascii="Times New Roman" w:hAnsi="Times New Roman" w:cs="Times New Roman"/>
          <w:b/>
          <w:color w:val="000000"/>
          <w:lang w:val="lt-LT"/>
        </w:rPr>
        <w:t>hiperaktyvumo</w:t>
      </w:r>
      <w:proofErr w:type="spellEnd"/>
      <w:r w:rsidR="00E94FDF" w:rsidRPr="002A16D2">
        <w:rPr>
          <w:rFonts w:ascii="Times New Roman" w:hAnsi="Times New Roman" w:cs="Times New Roman"/>
          <w:b/>
          <w:color w:val="000000"/>
          <w:lang w:val="lt-LT"/>
        </w:rPr>
        <w:t xml:space="preserve"> s</w:t>
      </w:r>
      <w:r w:rsidR="00884350" w:rsidRPr="002A16D2">
        <w:rPr>
          <w:rFonts w:ascii="Times New Roman" w:hAnsi="Times New Roman" w:cs="Times New Roman"/>
          <w:b/>
          <w:color w:val="000000"/>
          <w:lang w:val="lt-LT"/>
        </w:rPr>
        <w:t>utrikimui</w:t>
      </w:r>
      <w:r w:rsidR="00E94FDF" w:rsidRPr="002A16D2">
        <w:rPr>
          <w:rFonts w:ascii="Times New Roman" w:hAnsi="Times New Roman" w:cs="Times New Roman"/>
          <w:b/>
          <w:color w:val="000000"/>
          <w:lang w:val="lt-LT"/>
        </w:rPr>
        <w:t xml:space="preserve"> (DSHS) </w:t>
      </w:r>
      <w:r w:rsidR="00E94FDF" w:rsidRPr="002A16D2">
        <w:rPr>
          <w:rFonts w:ascii="Times New Roman" w:hAnsi="Times New Roman" w:cs="Times New Roman"/>
          <w:color w:val="000000"/>
          <w:lang w:val="lt-LT"/>
        </w:rPr>
        <w:t>gydyti</w:t>
      </w:r>
      <w:r w:rsidRPr="002A16D2">
        <w:rPr>
          <w:rFonts w:ascii="Times New Roman" w:hAnsi="Times New Roman" w:cs="Times New Roman"/>
          <w:color w:val="000000"/>
          <w:lang w:val="lt-LT"/>
        </w:rPr>
        <w:t>;</w:t>
      </w:r>
    </w:p>
    <w:p w14:paraId="018940CE" w14:textId="1307BE9F"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p</w:t>
      </w:r>
      <w:r w:rsidR="00E94FDF" w:rsidRPr="002A16D2">
        <w:rPr>
          <w:rFonts w:ascii="Times New Roman" w:hAnsi="Times New Roman" w:cs="Times New Roman"/>
          <w:color w:val="000000"/>
          <w:lang w:val="lt-LT"/>
        </w:rPr>
        <w:t>rociklidinas</w:t>
      </w:r>
      <w:proofErr w:type="spellEnd"/>
      <w:r w:rsidR="00E94FDF" w:rsidRPr="002A16D2">
        <w:rPr>
          <w:rFonts w:ascii="Times New Roman" w:hAnsi="Times New Roman" w:cs="Times New Roman"/>
          <w:color w:val="000000"/>
          <w:lang w:val="lt-LT"/>
        </w:rPr>
        <w:t xml:space="preserve">, vartojamas </w:t>
      </w:r>
      <w:proofErr w:type="spellStart"/>
      <w:r w:rsidR="00E94FDF" w:rsidRPr="002A16D2">
        <w:rPr>
          <w:rFonts w:ascii="Times New Roman" w:hAnsi="Times New Roman" w:cs="Times New Roman"/>
          <w:color w:val="000000"/>
          <w:lang w:val="lt-LT"/>
        </w:rPr>
        <w:t>tremorui</w:t>
      </w:r>
      <w:proofErr w:type="spellEnd"/>
      <w:r w:rsidR="00E94FDF" w:rsidRPr="002A16D2">
        <w:rPr>
          <w:rFonts w:ascii="Times New Roman" w:hAnsi="Times New Roman" w:cs="Times New Roman"/>
          <w:color w:val="000000"/>
          <w:lang w:val="lt-LT"/>
        </w:rPr>
        <w:t xml:space="preserve"> slopinti, ypač</w:t>
      </w:r>
      <w:r w:rsidR="00E94FDF" w:rsidRPr="002A16D2">
        <w:rPr>
          <w:rFonts w:ascii="Times New Roman" w:hAnsi="Times New Roman" w:cs="Times New Roman"/>
          <w:b/>
          <w:color w:val="000000"/>
          <w:lang w:val="lt-LT"/>
        </w:rPr>
        <w:t xml:space="preserve"> </w:t>
      </w:r>
      <w:r w:rsidR="00E94FDF" w:rsidRPr="002A16D2">
        <w:rPr>
          <w:rFonts w:ascii="Times New Roman" w:hAnsi="Times New Roman" w:cs="Times New Roman"/>
          <w:color w:val="000000"/>
          <w:lang w:val="lt-LT"/>
        </w:rPr>
        <w:t>sergant</w:t>
      </w:r>
      <w:r w:rsidR="00E94FDF" w:rsidRPr="002A16D2">
        <w:rPr>
          <w:rFonts w:ascii="Times New Roman" w:hAnsi="Times New Roman" w:cs="Times New Roman"/>
          <w:b/>
          <w:color w:val="000000"/>
          <w:lang w:val="lt-LT"/>
        </w:rPr>
        <w:t xml:space="preserve"> </w:t>
      </w:r>
      <w:proofErr w:type="spellStart"/>
      <w:r w:rsidR="00E94FDF" w:rsidRPr="002A16D2">
        <w:rPr>
          <w:rFonts w:ascii="Times New Roman" w:hAnsi="Times New Roman" w:cs="Times New Roman"/>
          <w:b/>
          <w:color w:val="000000"/>
          <w:lang w:val="lt-LT"/>
        </w:rPr>
        <w:t>Parkinsono</w:t>
      </w:r>
      <w:proofErr w:type="spellEnd"/>
      <w:r w:rsidR="00E94FDF" w:rsidRPr="002A16D2">
        <w:rPr>
          <w:rFonts w:ascii="Times New Roman" w:hAnsi="Times New Roman" w:cs="Times New Roman"/>
          <w:b/>
          <w:color w:val="000000"/>
          <w:lang w:val="lt-LT"/>
        </w:rPr>
        <w:t xml:space="preserve"> liga</w:t>
      </w:r>
      <w:r w:rsidRPr="002A16D2">
        <w:rPr>
          <w:rFonts w:ascii="Times New Roman" w:hAnsi="Times New Roman" w:cs="Times New Roman"/>
          <w:b/>
          <w:color w:val="000000"/>
          <w:lang w:val="lt-LT"/>
        </w:rPr>
        <w:t>;</w:t>
      </w:r>
      <w:r w:rsidR="00E94FDF" w:rsidRPr="002A16D2">
        <w:rPr>
          <w:rFonts w:ascii="Times New Roman" w:hAnsi="Times New Roman" w:cs="Times New Roman"/>
          <w:color w:val="000000"/>
          <w:lang w:val="lt-LT"/>
        </w:rPr>
        <w:t xml:space="preserve"> </w:t>
      </w:r>
    </w:p>
    <w:p w14:paraId="0987CE92" w14:textId="4FF5755B"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v</w:t>
      </w:r>
      <w:r w:rsidR="00E94FDF" w:rsidRPr="002A16D2">
        <w:rPr>
          <w:rFonts w:ascii="Times New Roman" w:hAnsi="Times New Roman" w:cs="Times New Roman"/>
          <w:color w:val="000000"/>
          <w:lang w:val="lt-LT"/>
        </w:rPr>
        <w:t>arfarinas</w:t>
      </w:r>
      <w:proofErr w:type="spellEnd"/>
      <w:r w:rsidR="00E94FDF" w:rsidRPr="002A16D2">
        <w:rPr>
          <w:rFonts w:ascii="Times New Roman" w:hAnsi="Times New Roman" w:cs="Times New Roman"/>
          <w:color w:val="000000"/>
          <w:lang w:val="lt-LT"/>
        </w:rPr>
        <w:t xml:space="preserve"> ir kiti vaistai (vadinami antikoaguliantais), vartojami </w:t>
      </w:r>
      <w:r w:rsidR="002218B2" w:rsidRPr="002A16D2">
        <w:rPr>
          <w:rFonts w:ascii="Times New Roman" w:hAnsi="Times New Roman" w:cs="Times New Roman"/>
          <w:b/>
          <w:color w:val="000000"/>
          <w:lang w:val="lt-LT"/>
        </w:rPr>
        <w:t>kraujui skystinti</w:t>
      </w:r>
      <w:r w:rsidRPr="002A16D2">
        <w:rPr>
          <w:rFonts w:ascii="Times New Roman" w:hAnsi="Times New Roman" w:cs="Times New Roman"/>
          <w:b/>
          <w:color w:val="000000"/>
          <w:lang w:val="lt-LT"/>
        </w:rPr>
        <w:t>;</w:t>
      </w:r>
    </w:p>
    <w:p w14:paraId="3A0C5F34" w14:textId="2B505DBD"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p</w:t>
      </w:r>
      <w:r w:rsidR="00E94FDF" w:rsidRPr="002A16D2">
        <w:rPr>
          <w:rFonts w:ascii="Times New Roman" w:hAnsi="Times New Roman" w:cs="Times New Roman"/>
          <w:color w:val="000000"/>
          <w:lang w:val="lt-LT"/>
        </w:rPr>
        <w:t>ropafenonas</w:t>
      </w:r>
      <w:proofErr w:type="spellEnd"/>
      <w:r w:rsidR="00E94FDF" w:rsidRPr="002A16D2">
        <w:rPr>
          <w:rFonts w:ascii="Times New Roman" w:hAnsi="Times New Roman" w:cs="Times New Roman"/>
          <w:color w:val="000000"/>
          <w:lang w:val="lt-LT"/>
        </w:rPr>
        <w:t xml:space="preserve">, </w:t>
      </w:r>
      <w:proofErr w:type="spellStart"/>
      <w:r w:rsidR="00E94FDF" w:rsidRPr="002A16D2">
        <w:rPr>
          <w:rFonts w:ascii="Times New Roman" w:hAnsi="Times New Roman" w:cs="Times New Roman"/>
          <w:color w:val="000000"/>
          <w:lang w:val="lt-LT"/>
        </w:rPr>
        <w:t>flekainidas</w:t>
      </w:r>
      <w:proofErr w:type="spellEnd"/>
      <w:r w:rsidR="00E94FDF" w:rsidRPr="002A16D2">
        <w:rPr>
          <w:rFonts w:ascii="Times New Roman" w:hAnsi="Times New Roman" w:cs="Times New Roman"/>
          <w:color w:val="000000"/>
          <w:lang w:val="lt-LT"/>
        </w:rPr>
        <w:t xml:space="preserve"> ir kiti vaistai, vartojami </w:t>
      </w:r>
      <w:r w:rsidR="00E94FDF" w:rsidRPr="002A16D2">
        <w:rPr>
          <w:rFonts w:ascii="Times New Roman" w:hAnsi="Times New Roman" w:cs="Times New Roman"/>
          <w:b/>
          <w:color w:val="000000"/>
          <w:lang w:val="lt-LT"/>
        </w:rPr>
        <w:t xml:space="preserve">netolygiam širdies plakimui </w:t>
      </w:r>
      <w:r w:rsidR="00E94FDF" w:rsidRPr="002A16D2">
        <w:rPr>
          <w:rFonts w:ascii="Times New Roman" w:hAnsi="Times New Roman" w:cs="Times New Roman"/>
          <w:color w:val="000000"/>
          <w:lang w:val="lt-LT"/>
        </w:rPr>
        <w:t>gydyti</w:t>
      </w:r>
      <w:r w:rsidRPr="002A16D2">
        <w:rPr>
          <w:rFonts w:ascii="Times New Roman" w:hAnsi="Times New Roman" w:cs="Times New Roman"/>
          <w:color w:val="000000"/>
          <w:lang w:val="lt-LT"/>
        </w:rPr>
        <w:t>;</w:t>
      </w:r>
    </w:p>
    <w:p w14:paraId="07AD1AA9" w14:textId="0E69A844"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m</w:t>
      </w:r>
      <w:r w:rsidR="00E94FDF" w:rsidRPr="002A16D2">
        <w:rPr>
          <w:rFonts w:ascii="Times New Roman" w:hAnsi="Times New Roman" w:cs="Times New Roman"/>
          <w:color w:val="000000"/>
          <w:lang w:val="lt-LT"/>
        </w:rPr>
        <w:t>etoprololis</w:t>
      </w:r>
      <w:proofErr w:type="spellEnd"/>
      <w:r w:rsidR="00E94FDF" w:rsidRPr="002A16D2">
        <w:rPr>
          <w:rFonts w:ascii="Times New Roman" w:hAnsi="Times New Roman" w:cs="Times New Roman"/>
          <w:color w:val="000000"/>
          <w:lang w:val="lt-LT"/>
        </w:rPr>
        <w:t>, beta blokatorius, kuri</w:t>
      </w:r>
      <w:r w:rsidR="007F725D" w:rsidRPr="002A16D2">
        <w:rPr>
          <w:rFonts w:ascii="Times New Roman" w:hAnsi="Times New Roman" w:cs="Times New Roman"/>
          <w:color w:val="000000"/>
          <w:lang w:val="lt-LT"/>
        </w:rPr>
        <w:t>o</w:t>
      </w:r>
      <w:r w:rsidR="00E94FDF" w:rsidRPr="002A16D2">
        <w:rPr>
          <w:rFonts w:ascii="Times New Roman" w:hAnsi="Times New Roman" w:cs="Times New Roman"/>
          <w:color w:val="000000"/>
          <w:lang w:val="lt-LT"/>
        </w:rPr>
        <w:t xml:space="preserve"> vartojama </w:t>
      </w:r>
      <w:r w:rsidR="00E94FDF" w:rsidRPr="002A16D2">
        <w:rPr>
          <w:rFonts w:ascii="Times New Roman" w:hAnsi="Times New Roman" w:cs="Times New Roman"/>
          <w:lang w:val="lt-LT"/>
        </w:rPr>
        <w:t>padidėjusiam</w:t>
      </w:r>
      <w:r w:rsidR="00E94FDF" w:rsidRPr="002A16D2">
        <w:rPr>
          <w:rFonts w:ascii="Times New Roman" w:hAnsi="Times New Roman" w:cs="Times New Roman"/>
          <w:b/>
          <w:color w:val="000000"/>
          <w:lang w:val="lt-LT"/>
        </w:rPr>
        <w:t xml:space="preserve"> kraujospūdžiui</w:t>
      </w:r>
      <w:r w:rsidR="00E94FDF" w:rsidRPr="002A16D2">
        <w:rPr>
          <w:rFonts w:ascii="Times New Roman" w:hAnsi="Times New Roman" w:cs="Times New Roman"/>
          <w:color w:val="000000"/>
          <w:lang w:val="lt-LT"/>
        </w:rPr>
        <w:t xml:space="preserve"> ir </w:t>
      </w:r>
      <w:r w:rsidR="00E94FDF" w:rsidRPr="002A16D2">
        <w:rPr>
          <w:rFonts w:ascii="Times New Roman" w:hAnsi="Times New Roman" w:cs="Times New Roman"/>
          <w:b/>
          <w:color w:val="000000"/>
          <w:lang w:val="lt-LT"/>
        </w:rPr>
        <w:t>širdies ligoms</w:t>
      </w:r>
      <w:r w:rsidR="00E77C69" w:rsidRPr="002A16D2">
        <w:rPr>
          <w:rFonts w:ascii="Times New Roman" w:hAnsi="Times New Roman" w:cs="Times New Roman"/>
          <w:color w:val="000000"/>
          <w:lang w:val="lt-LT"/>
        </w:rPr>
        <w:t xml:space="preserve"> gydyti</w:t>
      </w:r>
      <w:r w:rsidRPr="002A16D2">
        <w:rPr>
          <w:rFonts w:ascii="Times New Roman" w:hAnsi="Times New Roman" w:cs="Times New Roman"/>
          <w:color w:val="000000"/>
          <w:lang w:val="lt-LT"/>
        </w:rPr>
        <w:t>;</w:t>
      </w:r>
    </w:p>
    <w:p w14:paraId="16E46937" w14:textId="014ADD1F"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p</w:t>
      </w:r>
      <w:r w:rsidR="00E94FDF" w:rsidRPr="002A16D2">
        <w:rPr>
          <w:rFonts w:ascii="Times New Roman" w:hAnsi="Times New Roman" w:cs="Times New Roman"/>
          <w:color w:val="000000"/>
          <w:lang w:val="lt-LT"/>
        </w:rPr>
        <w:t>ravastatinas</w:t>
      </w:r>
      <w:proofErr w:type="spellEnd"/>
      <w:r w:rsidR="00E94FDF" w:rsidRPr="002A16D2">
        <w:rPr>
          <w:rFonts w:ascii="Times New Roman" w:hAnsi="Times New Roman" w:cs="Times New Roman"/>
          <w:color w:val="000000"/>
          <w:lang w:val="lt-LT"/>
        </w:rPr>
        <w:t>, kuriuo gydom</w:t>
      </w:r>
      <w:r w:rsidR="00E77C69" w:rsidRPr="002A16D2">
        <w:rPr>
          <w:rFonts w:ascii="Times New Roman" w:hAnsi="Times New Roman" w:cs="Times New Roman"/>
          <w:color w:val="000000"/>
          <w:lang w:val="lt-LT"/>
        </w:rPr>
        <w:t>a</w:t>
      </w:r>
      <w:r w:rsidR="00E94FDF" w:rsidRPr="002A16D2">
        <w:rPr>
          <w:rFonts w:ascii="Times New Roman" w:hAnsi="Times New Roman" w:cs="Times New Roman"/>
          <w:color w:val="000000"/>
          <w:lang w:val="lt-LT"/>
        </w:rPr>
        <w:t xml:space="preserve"> </w:t>
      </w:r>
      <w:r w:rsidR="00E77C69" w:rsidRPr="002A16D2">
        <w:rPr>
          <w:rFonts w:ascii="Times New Roman" w:hAnsi="Times New Roman" w:cs="Times New Roman"/>
          <w:b/>
          <w:color w:val="000000"/>
          <w:lang w:val="lt-LT"/>
        </w:rPr>
        <w:t>padidėjusi</w:t>
      </w:r>
      <w:r w:rsidR="00E94FDF" w:rsidRPr="002A16D2">
        <w:rPr>
          <w:rFonts w:ascii="Times New Roman" w:hAnsi="Times New Roman" w:cs="Times New Roman"/>
          <w:b/>
          <w:color w:val="000000"/>
          <w:lang w:val="lt-LT"/>
        </w:rPr>
        <w:t xml:space="preserve"> cholesterolio koncentracij</w:t>
      </w:r>
      <w:r w:rsidR="00E77C69" w:rsidRPr="002A16D2">
        <w:rPr>
          <w:rFonts w:ascii="Times New Roman" w:hAnsi="Times New Roman" w:cs="Times New Roman"/>
          <w:b/>
          <w:color w:val="000000"/>
          <w:lang w:val="lt-LT"/>
        </w:rPr>
        <w:t>a</w:t>
      </w:r>
      <w:r w:rsidR="002218B2" w:rsidRPr="002A16D2">
        <w:rPr>
          <w:rFonts w:ascii="Times New Roman" w:hAnsi="Times New Roman" w:cs="Times New Roman"/>
          <w:b/>
          <w:color w:val="000000"/>
          <w:lang w:val="lt-LT"/>
        </w:rPr>
        <w:t xml:space="preserve"> kraujyje</w:t>
      </w:r>
      <w:r w:rsidRPr="002A16D2">
        <w:rPr>
          <w:rFonts w:ascii="Times New Roman" w:hAnsi="Times New Roman" w:cs="Times New Roman"/>
          <w:b/>
          <w:color w:val="000000"/>
          <w:lang w:val="lt-LT"/>
        </w:rPr>
        <w:t>;</w:t>
      </w:r>
    </w:p>
    <w:p w14:paraId="53A50FB6" w14:textId="2EE9C7AC"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color w:val="000000"/>
          <w:lang w:val="lt-LT"/>
        </w:rPr>
        <w:t>r</w:t>
      </w:r>
      <w:r w:rsidR="00E94FDF" w:rsidRPr="002A16D2">
        <w:rPr>
          <w:rFonts w:ascii="Times New Roman" w:hAnsi="Times New Roman" w:cs="Times New Roman"/>
          <w:color w:val="000000"/>
          <w:lang w:val="lt-LT"/>
        </w:rPr>
        <w:t>ifampicinas</w:t>
      </w:r>
      <w:proofErr w:type="spellEnd"/>
      <w:r w:rsidR="00E94FDF" w:rsidRPr="002A16D2">
        <w:rPr>
          <w:rFonts w:ascii="Times New Roman" w:hAnsi="Times New Roman" w:cs="Times New Roman"/>
          <w:color w:val="000000"/>
          <w:lang w:val="lt-LT"/>
        </w:rPr>
        <w:t>, vartojamas</w:t>
      </w:r>
      <w:r w:rsidR="00E94FDF" w:rsidRPr="002A16D2">
        <w:rPr>
          <w:rFonts w:ascii="Times New Roman" w:hAnsi="Times New Roman" w:cs="Times New Roman"/>
          <w:b/>
          <w:color w:val="000000"/>
          <w:lang w:val="lt-LT"/>
        </w:rPr>
        <w:t xml:space="preserve"> tuberkuliozei (TB)</w:t>
      </w:r>
      <w:r w:rsidR="00E94FDF" w:rsidRPr="002A16D2">
        <w:rPr>
          <w:rFonts w:ascii="Times New Roman" w:hAnsi="Times New Roman" w:cs="Times New Roman"/>
          <w:color w:val="000000"/>
          <w:lang w:val="lt-LT"/>
        </w:rPr>
        <w:t xml:space="preserve"> ir</w:t>
      </w:r>
      <w:r w:rsidR="00E94FDF" w:rsidRPr="002A16D2">
        <w:rPr>
          <w:rFonts w:ascii="Times New Roman" w:hAnsi="Times New Roman" w:cs="Times New Roman"/>
          <w:b/>
          <w:color w:val="000000"/>
          <w:lang w:val="lt-LT"/>
        </w:rPr>
        <w:t xml:space="preserve"> raupsams</w:t>
      </w:r>
      <w:r w:rsidR="00E77C69" w:rsidRPr="002A16D2">
        <w:rPr>
          <w:rFonts w:ascii="Times New Roman" w:hAnsi="Times New Roman" w:cs="Times New Roman"/>
          <w:color w:val="000000"/>
          <w:lang w:val="lt-LT"/>
        </w:rPr>
        <w:t xml:space="preserve"> gydyti</w:t>
      </w:r>
      <w:r w:rsidRPr="002A16D2">
        <w:rPr>
          <w:rFonts w:ascii="Times New Roman" w:hAnsi="Times New Roman" w:cs="Times New Roman"/>
          <w:color w:val="000000"/>
          <w:lang w:val="lt-LT"/>
        </w:rPr>
        <w:t>;</w:t>
      </w:r>
    </w:p>
    <w:p w14:paraId="7E58A3D0" w14:textId="17C5EE82"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r w:rsidRPr="002A16D2">
        <w:rPr>
          <w:rFonts w:ascii="Times New Roman" w:hAnsi="Times New Roman" w:cs="Times New Roman"/>
          <w:b/>
          <w:color w:val="000000"/>
          <w:lang w:val="lt-LT"/>
        </w:rPr>
        <w:t>a</w:t>
      </w:r>
      <w:r w:rsidR="00E94FDF" w:rsidRPr="002A16D2">
        <w:rPr>
          <w:rFonts w:ascii="Times New Roman" w:hAnsi="Times New Roman" w:cs="Times New Roman"/>
          <w:b/>
          <w:color w:val="000000"/>
          <w:lang w:val="lt-LT"/>
        </w:rPr>
        <w:t>ntibiotikas</w:t>
      </w:r>
      <w:r w:rsidR="00E77C69" w:rsidRPr="002A16D2">
        <w:rPr>
          <w:rFonts w:ascii="Times New Roman" w:hAnsi="Times New Roman" w:cs="Times New Roman"/>
          <w:color w:val="000000"/>
          <w:lang w:val="lt-LT"/>
        </w:rPr>
        <w:t xml:space="preserve"> </w:t>
      </w:r>
      <w:proofErr w:type="spellStart"/>
      <w:r w:rsidR="00E77C69" w:rsidRPr="002A16D2">
        <w:rPr>
          <w:rFonts w:ascii="Times New Roman" w:hAnsi="Times New Roman" w:cs="Times New Roman"/>
          <w:color w:val="000000"/>
          <w:lang w:val="lt-LT"/>
        </w:rPr>
        <w:t>linezolidas</w:t>
      </w:r>
      <w:proofErr w:type="spellEnd"/>
      <w:r w:rsidRPr="002A16D2">
        <w:rPr>
          <w:rFonts w:ascii="Times New Roman" w:hAnsi="Times New Roman" w:cs="Times New Roman"/>
          <w:color w:val="000000"/>
          <w:lang w:val="lt-LT"/>
        </w:rPr>
        <w:t>;</w:t>
      </w:r>
    </w:p>
    <w:p w14:paraId="29915594" w14:textId="75C1F438" w:rsidR="00E94FDF" w:rsidRPr="002A16D2" w:rsidRDefault="007D5B29" w:rsidP="00AA1FD9">
      <w:pPr>
        <w:numPr>
          <w:ilvl w:val="0"/>
          <w:numId w:val="14"/>
        </w:numPr>
        <w:tabs>
          <w:tab w:val="left" w:pos="567"/>
        </w:tabs>
        <w:spacing w:after="0" w:line="240" w:lineRule="auto"/>
        <w:ind w:left="567" w:hanging="567"/>
        <w:rPr>
          <w:rFonts w:ascii="Times New Roman" w:hAnsi="Times New Roman" w:cs="Times New Roman"/>
          <w:b/>
          <w:color w:val="000000"/>
          <w:lang w:val="lt-LT"/>
        </w:rPr>
      </w:pPr>
      <w:proofErr w:type="spellStart"/>
      <w:r w:rsidRPr="002A16D2">
        <w:rPr>
          <w:rFonts w:ascii="Times New Roman" w:hAnsi="Times New Roman" w:cs="Times New Roman"/>
          <w:lang w:val="lt-LT"/>
        </w:rPr>
        <w:t>t</w:t>
      </w:r>
      <w:r w:rsidR="00E94FDF" w:rsidRPr="002A16D2">
        <w:rPr>
          <w:rFonts w:ascii="Times New Roman" w:hAnsi="Times New Roman" w:cs="Times New Roman"/>
          <w:lang w:val="lt-LT"/>
        </w:rPr>
        <w:t>amoksifenas</w:t>
      </w:r>
      <w:proofErr w:type="spellEnd"/>
      <w:r w:rsidR="00E94FDF" w:rsidRPr="002A16D2">
        <w:rPr>
          <w:rFonts w:ascii="Times New Roman" w:hAnsi="Times New Roman" w:cs="Times New Roman"/>
          <w:lang w:val="lt-LT"/>
        </w:rPr>
        <w:t>, kuri</w:t>
      </w:r>
      <w:r w:rsidR="007F725D" w:rsidRPr="002A16D2">
        <w:rPr>
          <w:rFonts w:ascii="Times New Roman" w:hAnsi="Times New Roman" w:cs="Times New Roman"/>
          <w:lang w:val="lt-LT"/>
        </w:rPr>
        <w:t>o</w:t>
      </w:r>
      <w:r w:rsidR="00E94FDF" w:rsidRPr="002A16D2">
        <w:rPr>
          <w:rFonts w:ascii="Times New Roman" w:hAnsi="Times New Roman" w:cs="Times New Roman"/>
          <w:lang w:val="lt-LT"/>
        </w:rPr>
        <w:t xml:space="preserve"> vartojama </w:t>
      </w:r>
      <w:r w:rsidR="00E94FDF" w:rsidRPr="002A16D2">
        <w:rPr>
          <w:rFonts w:ascii="Times New Roman" w:hAnsi="Times New Roman" w:cs="Times New Roman"/>
          <w:b/>
          <w:lang w:val="lt-LT"/>
        </w:rPr>
        <w:t>krūties vėžiui</w:t>
      </w:r>
      <w:r w:rsidR="00E94FDF" w:rsidRPr="002A16D2">
        <w:rPr>
          <w:rFonts w:ascii="Times New Roman" w:hAnsi="Times New Roman" w:cs="Times New Roman"/>
          <w:lang w:val="lt-LT"/>
        </w:rPr>
        <w:t xml:space="preserve"> gydyti ar esant </w:t>
      </w:r>
      <w:r w:rsidR="00E94FDF" w:rsidRPr="002A16D2">
        <w:rPr>
          <w:rFonts w:ascii="Times New Roman" w:hAnsi="Times New Roman" w:cs="Times New Roman"/>
          <w:b/>
          <w:lang w:val="lt-LT"/>
        </w:rPr>
        <w:t>vaisingumo sutrikimams</w:t>
      </w:r>
      <w:r w:rsidR="00E94FDF" w:rsidRPr="002A16D2">
        <w:rPr>
          <w:rFonts w:ascii="Times New Roman" w:hAnsi="Times New Roman" w:cs="Times New Roman"/>
          <w:lang w:val="lt-LT"/>
        </w:rPr>
        <w:t>.</w:t>
      </w:r>
    </w:p>
    <w:p w14:paraId="478CE1B6"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2BBDFE2" w14:textId="7DAB93AF" w:rsidR="009B7F07" w:rsidRPr="002A16D2" w:rsidRDefault="009B7F07" w:rsidP="00AA1FD9">
      <w:p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b/>
          <w:noProof/>
          <w:color w:val="000000"/>
          <w:lang w:val="lt-LT"/>
        </w:rPr>
        <w:t>Jeigu vartojate arba neseniai vartojote vaistų iš šio sąrašo</w:t>
      </w:r>
      <w:r w:rsidRPr="002A16D2">
        <w:rPr>
          <w:rFonts w:ascii="Times New Roman" w:eastAsia="Times New Roman" w:hAnsi="Times New Roman" w:cs="Times New Roman"/>
          <w:noProof/>
          <w:color w:val="000000"/>
          <w:lang w:val="lt-LT"/>
        </w:rPr>
        <w:t xml:space="preserve"> ir to neaptarėte su gydytoju, </w:t>
      </w:r>
      <w:r w:rsidRPr="002A16D2">
        <w:rPr>
          <w:rFonts w:ascii="Times New Roman" w:eastAsia="Times New Roman" w:hAnsi="Times New Roman" w:cs="Times New Roman"/>
          <w:b/>
          <w:bCs/>
          <w:noProof/>
          <w:color w:val="000000"/>
          <w:lang w:val="lt-LT"/>
        </w:rPr>
        <w:t>dar kartą kreipkitės į gydytoją ir klauskite, k</w:t>
      </w:r>
      <w:r w:rsidR="002218B2" w:rsidRPr="002A16D2">
        <w:rPr>
          <w:rFonts w:ascii="Times New Roman" w:eastAsia="Times New Roman" w:hAnsi="Times New Roman" w:cs="Times New Roman"/>
          <w:b/>
          <w:bCs/>
          <w:noProof/>
          <w:color w:val="000000"/>
          <w:lang w:val="lt-LT"/>
        </w:rPr>
        <w:t>aip elgtis</w:t>
      </w:r>
      <w:r w:rsidRPr="002A16D2">
        <w:rPr>
          <w:rFonts w:ascii="Times New Roman" w:eastAsia="Times New Roman" w:hAnsi="Times New Roman" w:cs="Times New Roman"/>
          <w:b/>
          <w:bCs/>
          <w:noProof/>
          <w:color w:val="000000"/>
          <w:lang w:val="lt-LT"/>
        </w:rPr>
        <w:t xml:space="preserve">. </w:t>
      </w:r>
      <w:r w:rsidRPr="002A16D2">
        <w:rPr>
          <w:rFonts w:ascii="Times New Roman" w:eastAsia="Times New Roman" w:hAnsi="Times New Roman" w:cs="Times New Roman"/>
          <w:noProof/>
          <w:color w:val="000000"/>
          <w:lang w:val="lt-LT"/>
        </w:rPr>
        <w:t>Gali reikėti sumažinti vaisto dozę arba Jums gali tekti vartoti kit</w:t>
      </w:r>
      <w:r w:rsidR="007F725D"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xml:space="preserve"> vaist</w:t>
      </w:r>
      <w:r w:rsidR="007F725D"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xml:space="preserve">. </w:t>
      </w:r>
    </w:p>
    <w:p w14:paraId="7C888FA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1DCF97A" w14:textId="0A7B6C31" w:rsidR="00BE622F" w:rsidRPr="002A16D2" w:rsidRDefault="00BE622F"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b/>
          <w:bCs/>
          <w:lang w:val="lt-LT"/>
        </w:rPr>
        <w:t>Jeigu vartojate arba neseniai vartojote kitų vaistų,</w:t>
      </w:r>
      <w:r w:rsidRPr="002A16D2">
        <w:rPr>
          <w:rFonts w:ascii="Times New Roman" w:hAnsi="Times New Roman" w:cs="Times New Roman"/>
          <w:lang w:val="lt-LT"/>
        </w:rPr>
        <w:t xml:space="preserve"> įskaitant įsigytus be recepto, </w:t>
      </w:r>
      <w:r w:rsidRPr="002A16D2">
        <w:rPr>
          <w:rFonts w:ascii="Times New Roman" w:hAnsi="Times New Roman" w:cs="Times New Roman"/>
          <w:b/>
          <w:bCs/>
          <w:lang w:val="lt-LT"/>
        </w:rPr>
        <w:t>pasakykite gydytojui arba vaistininkui.</w:t>
      </w:r>
    </w:p>
    <w:p w14:paraId="1D8DFF37" w14:textId="77777777" w:rsidR="00BE622F" w:rsidRPr="002A16D2" w:rsidRDefault="00BE622F" w:rsidP="00AA1FD9">
      <w:pPr>
        <w:tabs>
          <w:tab w:val="left" w:pos="567"/>
        </w:tabs>
        <w:spacing w:after="0" w:line="240" w:lineRule="auto"/>
        <w:rPr>
          <w:rFonts w:ascii="Times New Roman" w:hAnsi="Times New Roman" w:cs="Times New Roman"/>
          <w:lang w:val="lt-LT"/>
        </w:rPr>
      </w:pPr>
    </w:p>
    <w:p w14:paraId="1DFB0BFA" w14:textId="367CEBE7" w:rsidR="009B7F07" w:rsidRPr="002A16D2" w:rsidRDefault="00FD5570" w:rsidP="00AA1FD9">
      <w:pPr>
        <w:tabs>
          <w:tab w:val="left" w:pos="567"/>
        </w:tabs>
        <w:spacing w:after="0" w:line="240" w:lineRule="auto"/>
        <w:rPr>
          <w:rFonts w:ascii="Times New Roman" w:hAnsi="Times New Roman" w:cs="Times New Roman"/>
          <w:b/>
          <w:lang w:val="lt-LT"/>
        </w:rPr>
      </w:pPr>
      <w:proofErr w:type="spellStart"/>
      <w:r w:rsidRPr="002A16D2">
        <w:rPr>
          <w:rFonts w:ascii="Times New Roman" w:hAnsi="Times New Roman" w:cs="Times New Roman"/>
          <w:b/>
          <w:lang w:val="lt-LT"/>
        </w:rPr>
        <w:t>Paroxetine</w:t>
      </w:r>
      <w:proofErr w:type="spellEnd"/>
      <w:r w:rsidRPr="002A16D2">
        <w:rPr>
          <w:rFonts w:ascii="Times New Roman" w:hAnsi="Times New Roman" w:cs="Times New Roman"/>
          <w:b/>
          <w:lang w:val="lt-LT"/>
        </w:rPr>
        <w:t xml:space="preserve"> </w:t>
      </w:r>
      <w:proofErr w:type="spellStart"/>
      <w:r w:rsidRPr="002A16D2">
        <w:rPr>
          <w:rFonts w:ascii="Times New Roman" w:hAnsi="Times New Roman" w:cs="Times New Roman"/>
          <w:b/>
          <w:lang w:val="lt-LT"/>
        </w:rPr>
        <w:t>Teva</w:t>
      </w:r>
      <w:proofErr w:type="spellEnd"/>
      <w:r w:rsidR="009B7F07" w:rsidRPr="002A16D2">
        <w:rPr>
          <w:rFonts w:ascii="Times New Roman" w:hAnsi="Times New Roman" w:cs="Times New Roman"/>
          <w:b/>
          <w:lang w:val="lt-LT"/>
        </w:rPr>
        <w:t xml:space="preserve"> vartojimas su</w:t>
      </w:r>
      <w:r w:rsidR="00BE622F" w:rsidRPr="002A16D2">
        <w:rPr>
          <w:rFonts w:ascii="Times New Roman" w:hAnsi="Times New Roman" w:cs="Times New Roman"/>
          <w:b/>
          <w:lang w:val="lt-LT"/>
        </w:rPr>
        <w:t xml:space="preserve"> maistu, gėrimais ir</w:t>
      </w:r>
      <w:r w:rsidR="009B7F07" w:rsidRPr="002A16D2">
        <w:rPr>
          <w:rFonts w:ascii="Times New Roman" w:hAnsi="Times New Roman" w:cs="Times New Roman"/>
          <w:b/>
          <w:lang w:val="lt-LT"/>
        </w:rPr>
        <w:t xml:space="preserve"> alkoholiu</w:t>
      </w:r>
    </w:p>
    <w:p w14:paraId="4307435F" w14:textId="015A781D" w:rsidR="00E77C69" w:rsidRPr="002A16D2" w:rsidRDefault="009B7F07" w:rsidP="00AA1FD9">
      <w:pPr>
        <w:keepNext/>
        <w:keepLines/>
        <w:numPr>
          <w:ilvl w:val="12"/>
          <w:numId w:val="0"/>
        </w:numPr>
        <w:tabs>
          <w:tab w:val="left" w:pos="1290"/>
        </w:tabs>
        <w:spacing w:after="0" w:line="240" w:lineRule="auto"/>
        <w:ind w:right="-2"/>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 xml:space="preserve">Vartodami </w:t>
      </w:r>
      <w:r w:rsidR="00E77C69" w:rsidRPr="002A16D2">
        <w:rPr>
          <w:rFonts w:ascii="Times New Roman" w:eastAsia="Times New Roman" w:hAnsi="Times New Roman" w:cs="Times New Roman"/>
          <w:noProof/>
          <w:color w:val="000000"/>
          <w:lang w:val="lt-LT"/>
        </w:rPr>
        <w:t>š</w:t>
      </w:r>
      <w:r w:rsidR="007050C7" w:rsidRPr="002A16D2">
        <w:rPr>
          <w:rFonts w:ascii="Times New Roman" w:eastAsia="Times New Roman" w:hAnsi="Times New Roman" w:cs="Times New Roman"/>
          <w:noProof/>
          <w:color w:val="000000"/>
          <w:lang w:val="lt-LT"/>
        </w:rPr>
        <w:t>io</w:t>
      </w:r>
      <w:r w:rsidR="00E77C69" w:rsidRPr="002A16D2">
        <w:rPr>
          <w:rFonts w:ascii="Times New Roman" w:eastAsia="Times New Roman" w:hAnsi="Times New Roman" w:cs="Times New Roman"/>
          <w:noProof/>
          <w:color w:val="000000"/>
          <w:lang w:val="lt-LT"/>
        </w:rPr>
        <w:t xml:space="preserve"> vaist</w:t>
      </w:r>
      <w:r w:rsidR="007050C7"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xml:space="preserve"> negerkite alkoholio. Alkoholis gali pasunkinti simptomus ar sustiprinti šalutinį poveikį.</w:t>
      </w:r>
      <w:r w:rsidR="00E77C69" w:rsidRPr="002A16D2">
        <w:rPr>
          <w:rFonts w:ascii="Times New Roman" w:eastAsia="Times New Roman" w:hAnsi="Times New Roman" w:cs="Times New Roman"/>
          <w:noProof/>
          <w:color w:val="000000"/>
          <w:lang w:val="lt-LT"/>
        </w:rPr>
        <w:t xml:space="preserve"> Šio vaisto</w:t>
      </w:r>
      <w:r w:rsidR="00E77C69" w:rsidRPr="002A16D2">
        <w:rPr>
          <w:rFonts w:ascii="Times New Roman" w:hAnsi="Times New Roman" w:cs="Times New Roman"/>
          <w:color w:val="000000"/>
          <w:lang w:val="lt-LT"/>
        </w:rPr>
        <w:t xml:space="preserve"> vartojimas ryte </w:t>
      </w:r>
      <w:r w:rsidR="007050C7" w:rsidRPr="002A16D2">
        <w:rPr>
          <w:rFonts w:ascii="Times New Roman" w:hAnsi="Times New Roman" w:cs="Times New Roman"/>
          <w:color w:val="000000"/>
          <w:lang w:val="lt-LT"/>
        </w:rPr>
        <w:t>valgant</w:t>
      </w:r>
      <w:r w:rsidR="00E77C69" w:rsidRPr="002A16D2">
        <w:rPr>
          <w:rFonts w:ascii="Times New Roman" w:hAnsi="Times New Roman" w:cs="Times New Roman"/>
          <w:color w:val="000000"/>
          <w:lang w:val="lt-LT"/>
        </w:rPr>
        <w:t xml:space="preserve"> sumažins pykinimo tikimybę. </w:t>
      </w:r>
    </w:p>
    <w:p w14:paraId="08B06D48" w14:textId="77777777" w:rsidR="00E77C69" w:rsidRPr="002A16D2" w:rsidRDefault="00E77C69" w:rsidP="00AA1FD9">
      <w:pPr>
        <w:tabs>
          <w:tab w:val="left" w:pos="567"/>
        </w:tabs>
        <w:spacing w:after="0" w:line="240" w:lineRule="auto"/>
        <w:rPr>
          <w:rFonts w:ascii="Times New Roman" w:hAnsi="Times New Roman" w:cs="Times New Roman"/>
          <w:b/>
          <w:lang w:val="lt-LT"/>
        </w:rPr>
      </w:pPr>
    </w:p>
    <w:p w14:paraId="735D077E"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Nėštumas, žindymo laikotarpis ir vaisingumas</w:t>
      </w:r>
    </w:p>
    <w:p w14:paraId="52F570A5" w14:textId="49B8088A"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75FBF3CD" w14:textId="59762678" w:rsidR="00E77C69" w:rsidRPr="002A16D2" w:rsidRDefault="009B7F07" w:rsidP="00AA1FD9">
      <w:pPr>
        <w:tabs>
          <w:tab w:val="left" w:pos="567"/>
        </w:tabs>
        <w:spacing w:after="0" w:line="240" w:lineRule="auto"/>
        <w:rPr>
          <w:rFonts w:ascii="Times New Roman" w:eastAsia="Times New Roman" w:hAnsi="Times New Roman" w:cs="Times New Roman"/>
          <w:noProof/>
          <w:lang w:val="lt-LT"/>
        </w:rPr>
      </w:pPr>
      <w:r w:rsidRPr="002A16D2">
        <w:rPr>
          <w:rFonts w:ascii="Times New Roman" w:eastAsia="Times New Roman" w:hAnsi="Times New Roman" w:cs="Times New Roman"/>
          <w:bCs/>
          <w:color w:val="000000"/>
          <w:lang w:val="lt-LT" w:eastAsia="en-GB"/>
        </w:rPr>
        <w:t>Gauta keletas pranešimų</w:t>
      </w:r>
      <w:r w:rsidRPr="002A16D2">
        <w:rPr>
          <w:rFonts w:ascii="Times New Roman" w:eastAsia="Times New Roman" w:hAnsi="Times New Roman" w:cs="Times New Roman"/>
          <w:noProof/>
          <w:lang w:val="lt-LT"/>
        </w:rPr>
        <w:t xml:space="preserve"> apie padidėjusią apsigimimų, ypač širdies ydų, riziką kūdikiams, kurių motinos pirmaisiais nėštumo</w:t>
      </w:r>
      <w:r w:rsidR="00E77C69" w:rsidRPr="002A16D2">
        <w:rPr>
          <w:rFonts w:ascii="Times New Roman" w:eastAsia="Times New Roman" w:hAnsi="Times New Roman" w:cs="Times New Roman"/>
          <w:noProof/>
          <w:lang w:val="lt-LT"/>
        </w:rPr>
        <w:t xml:space="preserve"> mėnesiais vartojo p</w:t>
      </w:r>
      <w:r w:rsidRPr="002A16D2">
        <w:rPr>
          <w:rFonts w:ascii="Times New Roman" w:eastAsia="Times New Roman" w:hAnsi="Times New Roman" w:cs="Times New Roman"/>
          <w:noProof/>
          <w:lang w:val="lt-LT"/>
        </w:rPr>
        <w:t>aro</w:t>
      </w:r>
      <w:r w:rsidR="00E77C69" w:rsidRPr="002A16D2">
        <w:rPr>
          <w:rFonts w:ascii="Times New Roman" w:eastAsia="Times New Roman" w:hAnsi="Times New Roman" w:cs="Times New Roman"/>
          <w:noProof/>
          <w:lang w:val="lt-LT"/>
        </w:rPr>
        <w:t>ksetin</w:t>
      </w:r>
      <w:r w:rsidR="00A51CF2" w:rsidRPr="002A16D2">
        <w:rPr>
          <w:rFonts w:ascii="Times New Roman" w:eastAsia="Times New Roman" w:hAnsi="Times New Roman" w:cs="Times New Roman"/>
          <w:noProof/>
          <w:lang w:val="lt-LT"/>
        </w:rPr>
        <w:t>o</w:t>
      </w:r>
      <w:r w:rsidRPr="002A16D2">
        <w:rPr>
          <w:rFonts w:ascii="Times New Roman" w:eastAsia="Times New Roman" w:hAnsi="Times New Roman" w:cs="Times New Roman"/>
          <w:noProof/>
          <w:lang w:val="lt-LT"/>
        </w:rPr>
        <w:t>. Apskritai maždaug 1 iš 100 kūdik</w:t>
      </w:r>
      <w:r w:rsidR="003444FD" w:rsidRPr="002A16D2">
        <w:rPr>
          <w:rFonts w:ascii="Times New Roman" w:eastAsia="Times New Roman" w:hAnsi="Times New Roman" w:cs="Times New Roman"/>
          <w:noProof/>
          <w:lang w:val="lt-LT"/>
        </w:rPr>
        <w:t>i</w:t>
      </w:r>
      <w:r w:rsidRPr="002A16D2">
        <w:rPr>
          <w:rFonts w:ascii="Times New Roman" w:eastAsia="Times New Roman" w:hAnsi="Times New Roman" w:cs="Times New Roman"/>
          <w:noProof/>
          <w:lang w:val="lt-LT"/>
        </w:rPr>
        <w:t>ų gimsta su širdies yda</w:t>
      </w:r>
      <w:r w:rsidR="00E77C69" w:rsidRPr="002A16D2">
        <w:rPr>
          <w:rFonts w:ascii="Times New Roman" w:eastAsia="Times New Roman" w:hAnsi="Times New Roman" w:cs="Times New Roman"/>
          <w:noProof/>
          <w:lang w:val="lt-LT"/>
        </w:rPr>
        <w:t>. Motinų, vartojusių p</w:t>
      </w:r>
      <w:r w:rsidRPr="002A16D2">
        <w:rPr>
          <w:rFonts w:ascii="Times New Roman" w:eastAsia="Times New Roman" w:hAnsi="Times New Roman" w:cs="Times New Roman"/>
          <w:noProof/>
          <w:lang w:val="lt-LT"/>
        </w:rPr>
        <w:t>aro</w:t>
      </w:r>
      <w:r w:rsidR="00E77C69" w:rsidRPr="002A16D2">
        <w:rPr>
          <w:rFonts w:ascii="Times New Roman" w:eastAsia="Times New Roman" w:hAnsi="Times New Roman" w:cs="Times New Roman"/>
          <w:noProof/>
          <w:lang w:val="lt-LT"/>
        </w:rPr>
        <w:t>ksetino</w:t>
      </w:r>
      <w:r w:rsidRPr="002A16D2">
        <w:rPr>
          <w:rFonts w:ascii="Times New Roman" w:eastAsia="Times New Roman" w:hAnsi="Times New Roman" w:cs="Times New Roman"/>
          <w:noProof/>
          <w:lang w:val="lt-LT"/>
        </w:rPr>
        <w:t>, kūdikiams širdies ydos nustatomos 2 iš 100. Kartu su gydytoju galite nuspręsti a</w:t>
      </w:r>
      <w:r w:rsidR="00E77C69" w:rsidRPr="002A16D2">
        <w:rPr>
          <w:rFonts w:ascii="Times New Roman" w:eastAsia="Times New Roman" w:hAnsi="Times New Roman" w:cs="Times New Roman"/>
          <w:noProof/>
          <w:lang w:val="lt-LT"/>
        </w:rPr>
        <w:t>r gydymą pakeisti kitu ar palai</w:t>
      </w:r>
      <w:r w:rsidRPr="002A16D2">
        <w:rPr>
          <w:rFonts w:ascii="Times New Roman" w:eastAsia="Times New Roman" w:hAnsi="Times New Roman" w:cs="Times New Roman"/>
          <w:noProof/>
          <w:lang w:val="lt-LT"/>
        </w:rPr>
        <w:t>p</w:t>
      </w:r>
      <w:r w:rsidR="00E77C69" w:rsidRPr="002A16D2">
        <w:rPr>
          <w:rFonts w:ascii="Times New Roman" w:eastAsia="Times New Roman" w:hAnsi="Times New Roman" w:cs="Times New Roman"/>
          <w:noProof/>
          <w:lang w:val="lt-LT"/>
        </w:rPr>
        <w:t>s</w:t>
      </w:r>
      <w:r w:rsidRPr="002A16D2">
        <w:rPr>
          <w:rFonts w:ascii="Times New Roman" w:eastAsia="Times New Roman" w:hAnsi="Times New Roman" w:cs="Times New Roman"/>
          <w:noProof/>
          <w:lang w:val="lt-LT"/>
        </w:rPr>
        <w:t xml:space="preserve">niui nutraukti gydymą </w:t>
      </w:r>
      <w:r w:rsidR="00E77C69" w:rsidRPr="002A16D2">
        <w:rPr>
          <w:rFonts w:ascii="Times New Roman" w:eastAsia="Times New Roman" w:hAnsi="Times New Roman" w:cs="Times New Roman"/>
          <w:noProof/>
          <w:lang w:val="lt-LT"/>
        </w:rPr>
        <w:t>šiuo vaistu nėštumo laikotarpiu</w:t>
      </w:r>
      <w:r w:rsidRPr="002A16D2">
        <w:rPr>
          <w:rFonts w:ascii="Times New Roman" w:eastAsia="Times New Roman" w:hAnsi="Times New Roman" w:cs="Times New Roman"/>
          <w:noProof/>
          <w:lang w:val="lt-LT"/>
        </w:rPr>
        <w:t xml:space="preserve">. </w:t>
      </w:r>
      <w:r w:rsidR="00E77C69" w:rsidRPr="002A16D2">
        <w:rPr>
          <w:rFonts w:ascii="Times New Roman" w:eastAsia="Times New Roman" w:hAnsi="Times New Roman" w:cs="Times New Roman"/>
          <w:noProof/>
          <w:lang w:val="lt-LT"/>
        </w:rPr>
        <w:t>Tačiau, a</w:t>
      </w:r>
      <w:r w:rsidRPr="002A16D2">
        <w:rPr>
          <w:rFonts w:ascii="Times New Roman" w:eastAsia="Times New Roman" w:hAnsi="Times New Roman" w:cs="Times New Roman"/>
          <w:noProof/>
          <w:lang w:val="lt-LT"/>
        </w:rPr>
        <w:t xml:space="preserve">tsižvelgdamas į aplinkybes, gydytojas gali patarti tęsti gydymą </w:t>
      </w:r>
      <w:r w:rsidR="00E77C69" w:rsidRPr="002A16D2">
        <w:rPr>
          <w:rFonts w:ascii="Times New Roman" w:eastAsia="Times New Roman" w:hAnsi="Times New Roman" w:cs="Times New Roman"/>
          <w:noProof/>
          <w:lang w:val="lt-LT"/>
        </w:rPr>
        <w:t>šiuo vaistu.</w:t>
      </w:r>
    </w:p>
    <w:p w14:paraId="5DC5066B"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6A9415F4" w14:textId="347BB127" w:rsidR="003C1396" w:rsidRPr="002A16D2" w:rsidRDefault="003C1396" w:rsidP="00AA1FD9">
      <w:pPr>
        <w:tabs>
          <w:tab w:val="left" w:pos="0"/>
        </w:tabs>
        <w:spacing w:after="0" w:line="240" w:lineRule="auto"/>
        <w:rPr>
          <w:rFonts w:ascii="Times New Roman" w:hAnsi="Times New Roman" w:cs="Times New Roman"/>
          <w:color w:val="000000"/>
          <w:lang w:val="lt-LT"/>
        </w:rPr>
      </w:pPr>
      <w:r w:rsidRPr="002A16D2">
        <w:rPr>
          <w:rFonts w:ascii="Times New Roman" w:hAnsi="Times New Roman" w:cs="Times New Roman"/>
          <w:b/>
          <w:color w:val="000000"/>
          <w:lang w:val="lt-LT"/>
        </w:rPr>
        <w:t xml:space="preserve">Jeigu Jūs vartojate </w:t>
      </w:r>
      <w:proofErr w:type="spellStart"/>
      <w:r w:rsidR="00FD5570" w:rsidRPr="002A16D2">
        <w:rPr>
          <w:rFonts w:ascii="Times New Roman" w:hAnsi="Times New Roman" w:cs="Times New Roman"/>
          <w:b/>
          <w:color w:val="000000"/>
          <w:lang w:val="lt-LT"/>
        </w:rPr>
        <w:t>Paroxetine</w:t>
      </w:r>
      <w:proofErr w:type="spellEnd"/>
      <w:r w:rsidR="00FD5570" w:rsidRPr="002A16D2">
        <w:rPr>
          <w:rFonts w:ascii="Times New Roman" w:hAnsi="Times New Roman" w:cs="Times New Roman"/>
          <w:b/>
          <w:color w:val="000000"/>
          <w:lang w:val="lt-LT"/>
        </w:rPr>
        <w:t xml:space="preserve"> </w:t>
      </w:r>
      <w:proofErr w:type="spellStart"/>
      <w:r w:rsidR="00FD5570" w:rsidRPr="002A16D2">
        <w:rPr>
          <w:rFonts w:ascii="Times New Roman" w:hAnsi="Times New Roman" w:cs="Times New Roman"/>
          <w:b/>
          <w:color w:val="000000"/>
          <w:lang w:val="lt-LT"/>
        </w:rPr>
        <w:t>Teva</w:t>
      </w:r>
      <w:proofErr w:type="spellEnd"/>
      <w:r w:rsidRPr="002A16D2">
        <w:rPr>
          <w:rFonts w:ascii="Times New Roman" w:hAnsi="Times New Roman" w:cs="Times New Roman"/>
          <w:b/>
          <w:color w:val="000000"/>
          <w:lang w:val="lt-LT"/>
        </w:rPr>
        <w:t xml:space="preserve">, </w:t>
      </w:r>
      <w:r w:rsidRPr="002A16D2">
        <w:rPr>
          <w:rFonts w:ascii="Times New Roman" w:hAnsi="Times New Roman" w:cs="Times New Roman"/>
          <w:b/>
          <w:bCs/>
          <w:noProof/>
          <w:color w:val="000000"/>
          <w:lang w:val="lt-LT"/>
        </w:rPr>
        <w:t xml:space="preserve">įsitikinkite, </w:t>
      </w:r>
      <w:r w:rsidR="00BE622F" w:rsidRPr="002A16D2">
        <w:rPr>
          <w:rFonts w:ascii="Times New Roman" w:hAnsi="Times New Roman" w:cs="Times New Roman"/>
          <w:b/>
          <w:bCs/>
          <w:noProof/>
          <w:color w:val="000000"/>
          <w:lang w:val="lt-LT"/>
        </w:rPr>
        <w:t>kad</w:t>
      </w:r>
      <w:r w:rsidRPr="002A16D2">
        <w:rPr>
          <w:rFonts w:ascii="Times New Roman" w:hAnsi="Times New Roman" w:cs="Times New Roman"/>
          <w:color w:val="000000"/>
          <w:lang w:val="lt-LT"/>
        </w:rPr>
        <w:t xml:space="preserve"> </w:t>
      </w:r>
      <w:r w:rsidRPr="002A16D2">
        <w:rPr>
          <w:rFonts w:ascii="Times New Roman" w:hAnsi="Times New Roman" w:cs="Times New Roman"/>
          <w:b/>
          <w:bCs/>
          <w:color w:val="000000"/>
          <w:lang w:val="lt-LT"/>
        </w:rPr>
        <w:t xml:space="preserve">apie tai </w:t>
      </w:r>
      <w:r w:rsidRPr="002A16D2">
        <w:rPr>
          <w:rFonts w:ascii="Times New Roman" w:hAnsi="Times New Roman" w:cs="Times New Roman"/>
          <w:b/>
          <w:bCs/>
          <w:noProof/>
          <w:color w:val="000000"/>
          <w:lang w:val="lt-LT"/>
        </w:rPr>
        <w:t xml:space="preserve">žino </w:t>
      </w:r>
      <w:r w:rsidRPr="002A16D2">
        <w:rPr>
          <w:rFonts w:ascii="Times New Roman" w:hAnsi="Times New Roman" w:cs="Times New Roman"/>
          <w:b/>
          <w:bCs/>
          <w:color w:val="000000"/>
          <w:lang w:val="lt-LT"/>
        </w:rPr>
        <w:t>akušerė ar gydytojas</w:t>
      </w:r>
      <w:r w:rsidRPr="002A16D2">
        <w:rPr>
          <w:rFonts w:ascii="Times New Roman" w:hAnsi="Times New Roman" w:cs="Times New Roman"/>
          <w:color w:val="000000"/>
          <w:lang w:val="lt-LT"/>
        </w:rPr>
        <w:t xml:space="preserve">. </w:t>
      </w:r>
      <w:r w:rsidRPr="002A16D2">
        <w:rPr>
          <w:rFonts w:ascii="Times New Roman" w:hAnsi="Times New Roman" w:cs="Times New Roman"/>
          <w:noProof/>
          <w:color w:val="000000"/>
          <w:lang w:val="lt-LT"/>
        </w:rPr>
        <w:t>Jeigu vartojate š</w:t>
      </w:r>
      <w:r w:rsidR="003444FD" w:rsidRPr="002A16D2">
        <w:rPr>
          <w:rFonts w:ascii="Times New Roman" w:hAnsi="Times New Roman" w:cs="Times New Roman"/>
          <w:noProof/>
          <w:color w:val="000000"/>
          <w:lang w:val="lt-LT"/>
        </w:rPr>
        <w:t>io</w:t>
      </w:r>
      <w:r w:rsidRPr="002A16D2">
        <w:rPr>
          <w:rFonts w:ascii="Times New Roman" w:hAnsi="Times New Roman" w:cs="Times New Roman"/>
          <w:noProof/>
          <w:color w:val="000000"/>
          <w:lang w:val="lt-LT"/>
        </w:rPr>
        <w:t xml:space="preserve"> vaist</w:t>
      </w:r>
      <w:r w:rsidR="003444FD" w:rsidRPr="002A16D2">
        <w:rPr>
          <w:rFonts w:ascii="Times New Roman" w:hAnsi="Times New Roman" w:cs="Times New Roman"/>
          <w:noProof/>
          <w:color w:val="000000"/>
          <w:lang w:val="lt-LT"/>
        </w:rPr>
        <w:t>o</w:t>
      </w:r>
      <w:r w:rsidRPr="002A16D2">
        <w:rPr>
          <w:rFonts w:ascii="Times New Roman" w:hAnsi="Times New Roman" w:cs="Times New Roman"/>
          <w:noProof/>
          <w:color w:val="000000"/>
          <w:lang w:val="lt-LT"/>
        </w:rPr>
        <w:t xml:space="preserve"> nėštumo pabaigoje, Jums gali kilti didesnis stipraus kraujavimo iš makšties tuoj po gimdymo pavojus, ypač jeigu Jums praeityje buvo diagnozuota kraujavimo sutrikimų. </w:t>
      </w:r>
      <w:r w:rsidR="003444FD" w:rsidRPr="002A16D2">
        <w:rPr>
          <w:rFonts w:ascii="Times New Roman" w:hAnsi="Times New Roman" w:cs="Times New Roman"/>
          <w:noProof/>
          <w:color w:val="000000"/>
          <w:lang w:val="lt-LT"/>
        </w:rPr>
        <w:t>G</w:t>
      </w:r>
      <w:r w:rsidRPr="002A16D2">
        <w:rPr>
          <w:rFonts w:ascii="Times New Roman" w:hAnsi="Times New Roman" w:cs="Times New Roman"/>
          <w:noProof/>
          <w:color w:val="000000"/>
          <w:lang w:val="lt-LT"/>
        </w:rPr>
        <w:t>ydytojui arba akušeriui reikia pranešti apie tai, kad Jūs vartojate š</w:t>
      </w:r>
      <w:r w:rsidR="003444FD" w:rsidRPr="002A16D2">
        <w:rPr>
          <w:rFonts w:ascii="Times New Roman" w:hAnsi="Times New Roman" w:cs="Times New Roman"/>
          <w:noProof/>
          <w:color w:val="000000"/>
          <w:lang w:val="lt-LT"/>
        </w:rPr>
        <w:t>io</w:t>
      </w:r>
      <w:r w:rsidRPr="002A16D2">
        <w:rPr>
          <w:rFonts w:ascii="Times New Roman" w:hAnsi="Times New Roman" w:cs="Times New Roman"/>
          <w:noProof/>
          <w:color w:val="000000"/>
          <w:lang w:val="lt-LT"/>
        </w:rPr>
        <w:t xml:space="preserve"> vaist</w:t>
      </w:r>
      <w:r w:rsidR="003444FD" w:rsidRPr="002A16D2">
        <w:rPr>
          <w:rFonts w:ascii="Times New Roman" w:hAnsi="Times New Roman" w:cs="Times New Roman"/>
          <w:noProof/>
          <w:color w:val="000000"/>
          <w:lang w:val="lt-LT"/>
        </w:rPr>
        <w:t>o</w:t>
      </w:r>
      <w:r w:rsidRPr="002A16D2">
        <w:rPr>
          <w:rFonts w:ascii="Times New Roman" w:hAnsi="Times New Roman" w:cs="Times New Roman"/>
          <w:noProof/>
          <w:color w:val="000000"/>
          <w:lang w:val="lt-LT"/>
        </w:rPr>
        <w:t xml:space="preserve">, kad jie galėtų Jums patarti. </w:t>
      </w:r>
      <w:r w:rsidRPr="002A16D2">
        <w:rPr>
          <w:rFonts w:ascii="Times New Roman" w:hAnsi="Times New Roman" w:cs="Times New Roman"/>
          <w:color w:val="000000"/>
          <w:lang w:val="lt-LT"/>
        </w:rPr>
        <w:t xml:space="preserve">Tokie vaistai kaip </w:t>
      </w:r>
      <w:proofErr w:type="spellStart"/>
      <w:r w:rsidR="00FD5570" w:rsidRPr="002A16D2">
        <w:rPr>
          <w:rFonts w:ascii="Times New Roman" w:hAnsi="Times New Roman" w:cs="Times New Roman"/>
          <w:color w:val="000000"/>
          <w:lang w:val="lt-LT"/>
        </w:rPr>
        <w:t>Paroxetine</w:t>
      </w:r>
      <w:proofErr w:type="spellEnd"/>
      <w:r w:rsidR="00FD5570" w:rsidRPr="002A16D2">
        <w:rPr>
          <w:rFonts w:ascii="Times New Roman" w:hAnsi="Times New Roman" w:cs="Times New Roman"/>
          <w:color w:val="000000"/>
          <w:lang w:val="lt-LT"/>
        </w:rPr>
        <w:t xml:space="preserve"> </w:t>
      </w:r>
      <w:proofErr w:type="spellStart"/>
      <w:r w:rsidR="00FD5570" w:rsidRPr="002A16D2">
        <w:rPr>
          <w:rFonts w:ascii="Times New Roman" w:hAnsi="Times New Roman" w:cs="Times New Roman"/>
          <w:color w:val="000000"/>
          <w:lang w:val="lt-LT"/>
        </w:rPr>
        <w:t>Teva</w:t>
      </w:r>
      <w:proofErr w:type="spellEnd"/>
      <w:r w:rsidRPr="002A16D2">
        <w:rPr>
          <w:rFonts w:ascii="Times New Roman" w:hAnsi="Times New Roman" w:cs="Times New Roman"/>
          <w:color w:val="000000"/>
          <w:lang w:val="lt-LT"/>
        </w:rPr>
        <w:t xml:space="preserve"> gali padidinti sunkios </w:t>
      </w:r>
      <w:r w:rsidR="003444FD" w:rsidRPr="002A16D2">
        <w:rPr>
          <w:rFonts w:ascii="Times New Roman" w:hAnsi="Times New Roman" w:cs="Times New Roman"/>
          <w:color w:val="000000"/>
          <w:lang w:val="lt-LT"/>
        </w:rPr>
        <w:t>ligos</w:t>
      </w:r>
      <w:r w:rsidRPr="002A16D2">
        <w:rPr>
          <w:rFonts w:ascii="Times New Roman" w:hAnsi="Times New Roman" w:cs="Times New Roman"/>
          <w:color w:val="000000"/>
          <w:lang w:val="lt-LT"/>
        </w:rPr>
        <w:t xml:space="preserve">, vadinamos </w:t>
      </w:r>
      <w:r w:rsidR="003444FD" w:rsidRPr="002A16D2">
        <w:rPr>
          <w:rFonts w:ascii="Times New Roman" w:hAnsi="Times New Roman" w:cs="Times New Roman"/>
          <w:lang w:val="lt-LT"/>
        </w:rPr>
        <w:t>išlikusia naujagimio plaučių hipertenzija</w:t>
      </w:r>
      <w:r w:rsidRPr="002A16D2">
        <w:rPr>
          <w:rFonts w:ascii="Times New Roman" w:hAnsi="Times New Roman" w:cs="Times New Roman"/>
          <w:color w:val="000000"/>
          <w:lang w:val="lt-LT"/>
        </w:rPr>
        <w:t>, išsivystymo riziką. Sergant tokio tipo plau</w:t>
      </w:r>
      <w:r w:rsidR="003444FD" w:rsidRPr="002A16D2">
        <w:rPr>
          <w:rFonts w:ascii="Times New Roman" w:hAnsi="Times New Roman" w:cs="Times New Roman"/>
          <w:color w:val="000000"/>
          <w:lang w:val="lt-LT"/>
        </w:rPr>
        <w:t>čių</w:t>
      </w:r>
      <w:r w:rsidRPr="002A16D2">
        <w:rPr>
          <w:rFonts w:ascii="Times New Roman" w:hAnsi="Times New Roman" w:cs="Times New Roman"/>
          <w:color w:val="000000"/>
          <w:lang w:val="lt-LT"/>
        </w:rPr>
        <w:t xml:space="preserve"> hipertenzija, kraujo spaudimas kraujagyslėse tarp kūdikio širdies ir plaučių yra per didelis. Jeigu Jūs vartojote š</w:t>
      </w:r>
      <w:r w:rsidR="00744ABB" w:rsidRPr="002A16D2">
        <w:rPr>
          <w:rFonts w:ascii="Times New Roman" w:hAnsi="Times New Roman" w:cs="Times New Roman"/>
          <w:color w:val="000000"/>
          <w:lang w:val="lt-LT"/>
        </w:rPr>
        <w:t>io</w:t>
      </w:r>
      <w:r w:rsidRPr="002A16D2">
        <w:rPr>
          <w:rFonts w:ascii="Times New Roman" w:hAnsi="Times New Roman" w:cs="Times New Roman"/>
          <w:color w:val="000000"/>
          <w:lang w:val="lt-LT"/>
        </w:rPr>
        <w:t xml:space="preserve"> vaist</w:t>
      </w:r>
      <w:r w:rsidR="00744ABB" w:rsidRPr="002A16D2">
        <w:rPr>
          <w:rFonts w:ascii="Times New Roman" w:hAnsi="Times New Roman" w:cs="Times New Roman"/>
          <w:color w:val="000000"/>
          <w:lang w:val="lt-LT"/>
        </w:rPr>
        <w:t>o</w:t>
      </w:r>
      <w:r w:rsidRPr="002A16D2">
        <w:rPr>
          <w:rFonts w:ascii="Times New Roman" w:hAnsi="Times New Roman" w:cs="Times New Roman"/>
          <w:color w:val="000000"/>
          <w:lang w:val="lt-LT"/>
        </w:rPr>
        <w:t xml:space="preserve"> paskutinius 3 nėštumo mėnesius, Jūsų kūdiki</w:t>
      </w:r>
      <w:r w:rsidR="00744ABB" w:rsidRPr="002A16D2">
        <w:rPr>
          <w:rFonts w:ascii="Times New Roman" w:hAnsi="Times New Roman" w:cs="Times New Roman"/>
          <w:color w:val="000000"/>
          <w:lang w:val="lt-LT"/>
        </w:rPr>
        <w:t>ui</w:t>
      </w:r>
      <w:r w:rsidRPr="002A16D2">
        <w:rPr>
          <w:rFonts w:ascii="Times New Roman" w:hAnsi="Times New Roman" w:cs="Times New Roman"/>
          <w:color w:val="000000"/>
          <w:lang w:val="lt-LT"/>
        </w:rPr>
        <w:t xml:space="preserve"> gali </w:t>
      </w:r>
      <w:r w:rsidR="00744ABB" w:rsidRPr="002A16D2">
        <w:rPr>
          <w:rFonts w:ascii="Times New Roman" w:hAnsi="Times New Roman" w:cs="Times New Roman"/>
          <w:color w:val="000000"/>
          <w:lang w:val="lt-LT"/>
        </w:rPr>
        <w:t>pasireikšti</w:t>
      </w:r>
      <w:r w:rsidRPr="002A16D2">
        <w:rPr>
          <w:rFonts w:ascii="Times New Roman" w:hAnsi="Times New Roman" w:cs="Times New Roman"/>
          <w:color w:val="000000"/>
          <w:lang w:val="lt-LT"/>
        </w:rPr>
        <w:t xml:space="preserve"> tam tikrų simptomų. Simptomai paprastai atsiranda per pirmas 24 valandas po gimimo. Tai gali būti:</w:t>
      </w:r>
    </w:p>
    <w:p w14:paraId="4E1B1EBC" w14:textId="77777777" w:rsidR="003C1396" w:rsidRPr="002A16D2" w:rsidRDefault="003C1396" w:rsidP="00AA1FD9">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kvėpavimo problemos;</w:t>
      </w:r>
    </w:p>
    <w:p w14:paraId="0176FE1F" w14:textId="77777777" w:rsidR="003C1396" w:rsidRPr="002A16D2" w:rsidRDefault="003C1396" w:rsidP="00AA1FD9">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melsva odos spalva, perkaitimas ar atšalimas;</w:t>
      </w:r>
    </w:p>
    <w:p w14:paraId="4CFFAD59" w14:textId="77777777" w:rsidR="003C1396" w:rsidRPr="002A16D2" w:rsidRDefault="003C1396" w:rsidP="00AA1FD9">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melsvos lūpos;</w:t>
      </w:r>
    </w:p>
    <w:p w14:paraId="07AA111E" w14:textId="77777777" w:rsidR="003C1396" w:rsidRPr="002A16D2" w:rsidRDefault="003C1396" w:rsidP="00AA1FD9">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vėmimas ar negalėjimas tinkamai maitintis;</w:t>
      </w:r>
    </w:p>
    <w:p w14:paraId="225F6C6A" w14:textId="77777777" w:rsidR="003C1396" w:rsidRPr="002A16D2" w:rsidRDefault="003C1396" w:rsidP="00AA1FD9">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 </w:t>
      </w:r>
      <w:r w:rsidRPr="002A16D2">
        <w:rPr>
          <w:rFonts w:ascii="Times New Roman" w:hAnsi="Times New Roman" w:cs="Times New Roman"/>
          <w:color w:val="000000"/>
          <w:lang w:val="lt-LT"/>
        </w:rPr>
        <w:tab/>
        <w:t>didelis nuovargis, negalėjimas užmigti, ilgas verkimas;</w:t>
      </w:r>
    </w:p>
    <w:p w14:paraId="41CEE10B" w14:textId="77777777" w:rsidR="003C1396" w:rsidRPr="002A16D2" w:rsidRDefault="003C1396" w:rsidP="00AA1FD9">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lastRenderedPageBreak/>
        <w:t xml:space="preserve">- </w:t>
      </w:r>
      <w:r w:rsidRPr="002A16D2">
        <w:rPr>
          <w:rFonts w:ascii="Times New Roman" w:hAnsi="Times New Roman" w:cs="Times New Roman"/>
          <w:color w:val="000000"/>
          <w:lang w:val="lt-LT"/>
        </w:rPr>
        <w:tab/>
        <w:t>sustingę ar išglebę raumenys;</w:t>
      </w:r>
    </w:p>
    <w:p w14:paraId="389C483A" w14:textId="77777777" w:rsidR="003C1396" w:rsidRPr="002A16D2" w:rsidRDefault="003C1396" w:rsidP="00AA1FD9">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w:t>
      </w:r>
      <w:r w:rsidRPr="002A16D2">
        <w:rPr>
          <w:rFonts w:ascii="Times New Roman" w:hAnsi="Times New Roman" w:cs="Times New Roman"/>
          <w:color w:val="000000"/>
          <w:lang w:val="lt-LT"/>
        </w:rPr>
        <w:tab/>
      </w:r>
      <w:proofErr w:type="spellStart"/>
      <w:r w:rsidRPr="002A16D2">
        <w:rPr>
          <w:rFonts w:ascii="Times New Roman" w:hAnsi="Times New Roman" w:cs="Times New Roman"/>
          <w:color w:val="000000"/>
          <w:lang w:val="lt-LT"/>
        </w:rPr>
        <w:t>tremoras</w:t>
      </w:r>
      <w:proofErr w:type="spellEnd"/>
      <w:r w:rsidRPr="002A16D2">
        <w:rPr>
          <w:rFonts w:ascii="Times New Roman" w:hAnsi="Times New Roman" w:cs="Times New Roman"/>
          <w:color w:val="000000"/>
          <w:lang w:val="lt-LT"/>
        </w:rPr>
        <w:t>, drebėjimas ar priepuoliai;</w:t>
      </w:r>
    </w:p>
    <w:p w14:paraId="5E8B9BC1" w14:textId="77777777" w:rsidR="003C1396" w:rsidRPr="002A16D2" w:rsidRDefault="003C1396" w:rsidP="00AA1FD9">
      <w:pPr>
        <w:tabs>
          <w:tab w:val="left" w:pos="0"/>
          <w:tab w:val="left" w:pos="567"/>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w:t>
      </w:r>
      <w:r w:rsidRPr="002A16D2">
        <w:rPr>
          <w:rFonts w:ascii="Times New Roman" w:hAnsi="Times New Roman" w:cs="Times New Roman"/>
          <w:color w:val="000000"/>
          <w:lang w:val="lt-LT"/>
        </w:rPr>
        <w:tab/>
        <w:t>sustiprėję refleksai.</w:t>
      </w:r>
    </w:p>
    <w:p w14:paraId="2CE32E48" w14:textId="77777777" w:rsidR="003C1396" w:rsidRPr="002A16D2" w:rsidRDefault="003C1396" w:rsidP="00AA1FD9">
      <w:pPr>
        <w:tabs>
          <w:tab w:val="left" w:pos="567"/>
        </w:tabs>
        <w:spacing w:after="0" w:line="240" w:lineRule="auto"/>
        <w:rPr>
          <w:rFonts w:ascii="Times New Roman" w:hAnsi="Times New Roman" w:cs="Times New Roman"/>
          <w:lang w:val="lt-LT"/>
        </w:rPr>
      </w:pPr>
    </w:p>
    <w:p w14:paraId="22733A9A" w14:textId="77777777" w:rsidR="009B7F07" w:rsidRPr="002A16D2" w:rsidRDefault="003C1396"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lang w:val="lt-LT"/>
        </w:rPr>
        <w:t>J</w:t>
      </w:r>
      <w:r w:rsidR="009B7F07" w:rsidRPr="002A16D2">
        <w:rPr>
          <w:rFonts w:ascii="Times New Roman" w:hAnsi="Times New Roman" w:cs="Times New Roman"/>
          <w:lang w:val="lt-LT"/>
        </w:rPr>
        <w:t xml:space="preserve">ei Jūsų kūdikiui gimus pasireiškia kuris nors iš šių simptomų ar Jums neramu dėl Jūsų kūdikio sveikatos, </w:t>
      </w:r>
      <w:r w:rsidR="009B7F07" w:rsidRPr="002A16D2">
        <w:rPr>
          <w:rFonts w:ascii="Times New Roman" w:hAnsi="Times New Roman" w:cs="Times New Roman"/>
          <w:b/>
          <w:lang w:val="lt-LT"/>
        </w:rPr>
        <w:t>kreipkitės į gydytoją ar akušerę, jie suteiks reikalingą pagalbą.</w:t>
      </w:r>
    </w:p>
    <w:p w14:paraId="399BF37F"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2ED928E7" w14:textId="676479F3"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b/>
          <w:lang w:val="lt-LT"/>
        </w:rPr>
        <w:t xml:space="preserve">Nedidelis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r w:rsidR="003C1396" w:rsidRPr="002A16D2">
        <w:rPr>
          <w:rFonts w:ascii="Times New Roman" w:hAnsi="Times New Roman" w:cs="Times New Roman"/>
          <w:b/>
          <w:lang w:val="lt-LT"/>
        </w:rPr>
        <w:t xml:space="preserve"> </w:t>
      </w:r>
      <w:r w:rsidRPr="002A16D2">
        <w:rPr>
          <w:rFonts w:ascii="Times New Roman" w:hAnsi="Times New Roman" w:cs="Times New Roman"/>
          <w:b/>
          <w:lang w:val="lt-LT"/>
        </w:rPr>
        <w:t xml:space="preserve">kiekis gali patekti į </w:t>
      </w:r>
      <w:r w:rsidR="003C1396" w:rsidRPr="002A16D2">
        <w:rPr>
          <w:rFonts w:ascii="Times New Roman" w:hAnsi="Times New Roman" w:cs="Times New Roman"/>
          <w:b/>
          <w:lang w:val="lt-LT"/>
        </w:rPr>
        <w:t xml:space="preserve">žindyvės </w:t>
      </w:r>
      <w:r w:rsidRPr="002A16D2">
        <w:rPr>
          <w:rFonts w:ascii="Times New Roman" w:hAnsi="Times New Roman" w:cs="Times New Roman"/>
          <w:b/>
          <w:lang w:val="lt-LT"/>
        </w:rPr>
        <w:t>pieną.</w:t>
      </w:r>
      <w:r w:rsidRPr="002A16D2">
        <w:rPr>
          <w:rFonts w:ascii="Times New Roman" w:hAnsi="Times New Roman" w:cs="Times New Roman"/>
          <w:lang w:val="lt-LT"/>
        </w:rPr>
        <w:t xml:space="preserve"> Jei vartojate </w:t>
      </w:r>
      <w:r w:rsidR="003C1396" w:rsidRPr="002A16D2">
        <w:rPr>
          <w:rFonts w:ascii="Times New Roman" w:hAnsi="Times New Roman" w:cs="Times New Roman"/>
          <w:lang w:val="lt-LT"/>
        </w:rPr>
        <w:t>š</w:t>
      </w:r>
      <w:r w:rsidR="00744ABB" w:rsidRPr="002A16D2">
        <w:rPr>
          <w:rFonts w:ascii="Times New Roman" w:hAnsi="Times New Roman" w:cs="Times New Roman"/>
          <w:lang w:val="lt-LT"/>
        </w:rPr>
        <w:t>io</w:t>
      </w:r>
      <w:r w:rsidR="003C1396" w:rsidRPr="002A16D2">
        <w:rPr>
          <w:rFonts w:ascii="Times New Roman" w:hAnsi="Times New Roman" w:cs="Times New Roman"/>
          <w:lang w:val="lt-LT"/>
        </w:rPr>
        <w:t xml:space="preserve"> vaist</w:t>
      </w:r>
      <w:r w:rsidR="00744ABB" w:rsidRPr="002A16D2">
        <w:rPr>
          <w:rFonts w:ascii="Times New Roman" w:hAnsi="Times New Roman" w:cs="Times New Roman"/>
          <w:lang w:val="lt-LT"/>
        </w:rPr>
        <w:t>o</w:t>
      </w:r>
      <w:r w:rsidR="003C1396" w:rsidRPr="002A16D2">
        <w:rPr>
          <w:rFonts w:ascii="Times New Roman" w:hAnsi="Times New Roman" w:cs="Times New Roman"/>
          <w:lang w:val="lt-LT"/>
        </w:rPr>
        <w:t xml:space="preserve">, </w:t>
      </w:r>
      <w:r w:rsidRPr="002A16D2">
        <w:rPr>
          <w:rFonts w:ascii="Times New Roman" w:hAnsi="Times New Roman" w:cs="Times New Roman"/>
          <w:lang w:val="lt-LT"/>
        </w:rPr>
        <w:t xml:space="preserve">prieš pradedant žindymą dar kartą kreipkitės į gydytoją ir tai aptarkite. </w:t>
      </w:r>
      <w:r w:rsidRPr="002A16D2">
        <w:rPr>
          <w:rFonts w:ascii="Times New Roman" w:eastAsia="Times New Roman" w:hAnsi="Times New Roman" w:cs="Times New Roman"/>
          <w:noProof/>
          <w:color w:val="000000"/>
          <w:lang w:val="lt-LT"/>
        </w:rPr>
        <w:t>Kartu su gydytoju Jūs galite nuspręsti, kad žindysite kūdikį vartodama</w:t>
      </w:r>
      <w:r w:rsidRPr="002A16D2" w:rsidDel="00AF3A90">
        <w:rPr>
          <w:rFonts w:ascii="Times New Roman" w:hAnsi="Times New Roman" w:cs="Times New Roman"/>
          <w:lang w:val="lt-LT"/>
        </w:rPr>
        <w:t xml:space="preserve"> </w:t>
      </w:r>
      <w:r w:rsidR="003C1396" w:rsidRPr="002A16D2">
        <w:rPr>
          <w:rFonts w:ascii="Times New Roman" w:hAnsi="Times New Roman" w:cs="Times New Roman"/>
          <w:lang w:val="lt-LT"/>
        </w:rPr>
        <w:t>š</w:t>
      </w:r>
      <w:r w:rsidR="00744ABB" w:rsidRPr="002A16D2">
        <w:rPr>
          <w:rFonts w:ascii="Times New Roman" w:hAnsi="Times New Roman" w:cs="Times New Roman"/>
          <w:lang w:val="lt-LT"/>
        </w:rPr>
        <w:t>io</w:t>
      </w:r>
      <w:r w:rsidR="003C1396" w:rsidRPr="002A16D2">
        <w:rPr>
          <w:rFonts w:ascii="Times New Roman" w:hAnsi="Times New Roman" w:cs="Times New Roman"/>
          <w:lang w:val="lt-LT"/>
        </w:rPr>
        <w:t xml:space="preserve"> vaist</w:t>
      </w:r>
      <w:r w:rsidR="00744ABB" w:rsidRPr="002A16D2">
        <w:rPr>
          <w:rFonts w:ascii="Times New Roman" w:hAnsi="Times New Roman" w:cs="Times New Roman"/>
          <w:lang w:val="lt-LT"/>
        </w:rPr>
        <w:t>o</w:t>
      </w:r>
      <w:r w:rsidRPr="002A16D2">
        <w:rPr>
          <w:rFonts w:ascii="Times New Roman" w:hAnsi="Times New Roman" w:cs="Times New Roman"/>
          <w:lang w:val="lt-LT"/>
        </w:rPr>
        <w:t>.</w:t>
      </w:r>
    </w:p>
    <w:p w14:paraId="5C02F09F"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7D5E145"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r w:rsidRPr="002A16D2">
        <w:rPr>
          <w:rFonts w:ascii="Times New Roman" w:hAnsi="Times New Roman" w:cs="Times New Roman"/>
          <w:color w:val="000000"/>
          <w:lang w:val="lt-LT"/>
        </w:rPr>
        <w:t xml:space="preserve">Tyrimų su gyvūnais metu nustatyta, kad </w:t>
      </w:r>
      <w:proofErr w:type="spellStart"/>
      <w:r w:rsidRPr="002A16D2">
        <w:rPr>
          <w:rFonts w:ascii="Times New Roman" w:hAnsi="Times New Roman" w:cs="Times New Roman"/>
          <w:color w:val="000000"/>
          <w:lang w:val="lt-LT"/>
        </w:rPr>
        <w:t>paroksetinas</w:t>
      </w:r>
      <w:proofErr w:type="spellEnd"/>
      <w:r w:rsidRPr="002A16D2">
        <w:rPr>
          <w:rFonts w:ascii="Times New Roman" w:hAnsi="Times New Roman" w:cs="Times New Roman"/>
          <w:color w:val="000000"/>
          <w:lang w:val="lt-LT"/>
        </w:rPr>
        <w:t xml:space="preserve"> blogina spermos kokybę. Teoriškai tai gali veikti vaisingumą, bet įtakos žmogaus vaisingumui iki šiol nepastebėta.</w:t>
      </w:r>
    </w:p>
    <w:p w14:paraId="63300847"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44BA8181"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Vairavimas ir mechanizmų valdymas</w:t>
      </w:r>
    </w:p>
    <w:p w14:paraId="4207196A" w14:textId="14A747BB" w:rsidR="009B7F07" w:rsidRPr="002A16D2" w:rsidRDefault="009B7F07" w:rsidP="00AA1FD9">
      <w:pPr>
        <w:tabs>
          <w:tab w:val="left" w:pos="567"/>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Galimas šalutinis </w:t>
      </w:r>
      <w:r w:rsidR="00FD5570" w:rsidRPr="002A16D2">
        <w:rPr>
          <w:rFonts w:ascii="Times New Roman" w:eastAsia="Times New Roman" w:hAnsi="Times New Roman" w:cs="Times New Roman"/>
          <w:noProof/>
          <w:color w:val="000000"/>
          <w:lang w:val="lt-LT"/>
        </w:rPr>
        <w:t>Paroxetine Teva</w:t>
      </w:r>
      <w:r w:rsidRPr="002A16D2">
        <w:rPr>
          <w:rFonts w:ascii="Times New Roman" w:eastAsia="Times New Roman" w:hAnsi="Times New Roman" w:cs="Times New Roman"/>
          <w:noProof/>
          <w:color w:val="000000"/>
          <w:lang w:val="lt-LT"/>
        </w:rPr>
        <w:t xml:space="preserve"> poveikis yra svaig</w:t>
      </w:r>
      <w:r w:rsidR="00744ABB" w:rsidRPr="002A16D2">
        <w:rPr>
          <w:rFonts w:ascii="Times New Roman" w:eastAsia="Times New Roman" w:hAnsi="Times New Roman" w:cs="Times New Roman"/>
          <w:noProof/>
          <w:color w:val="000000"/>
          <w:lang w:val="lt-LT"/>
        </w:rPr>
        <w:t>ulys</w:t>
      </w:r>
      <w:r w:rsidRPr="002A16D2">
        <w:rPr>
          <w:rFonts w:ascii="Times New Roman" w:eastAsia="Times New Roman" w:hAnsi="Times New Roman" w:cs="Times New Roman"/>
          <w:noProof/>
          <w:color w:val="000000"/>
          <w:lang w:val="lt-LT"/>
        </w:rPr>
        <w:t>, minčių susipainiojimas, mieguistumas ar apsiblausęs regėjimas. Jei Jums atsirado toks šalutinis poveikis, vairuoti ir valdyti mechanizmų negalima.</w:t>
      </w:r>
    </w:p>
    <w:p w14:paraId="2566D266"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74A25331" w14:textId="424F07C0" w:rsidR="003C1396" w:rsidRPr="002A16D2" w:rsidRDefault="00FD5570" w:rsidP="00AA1FD9">
      <w:pPr>
        <w:tabs>
          <w:tab w:val="left" w:pos="567"/>
        </w:tabs>
        <w:spacing w:after="0" w:line="240" w:lineRule="auto"/>
        <w:rPr>
          <w:rFonts w:ascii="Times New Roman" w:hAnsi="Times New Roman" w:cs="Times New Roman"/>
          <w:b/>
          <w:lang w:val="lt-LT"/>
        </w:rPr>
      </w:pPr>
      <w:proofErr w:type="spellStart"/>
      <w:r w:rsidRPr="002A16D2">
        <w:rPr>
          <w:rFonts w:ascii="Times New Roman" w:eastAsia="Calibri" w:hAnsi="Times New Roman" w:cs="Times New Roman"/>
          <w:b/>
          <w:bCs/>
          <w:lang w:val="lt-LT"/>
        </w:rPr>
        <w:t>Paroxetine</w:t>
      </w:r>
      <w:proofErr w:type="spellEnd"/>
      <w:r w:rsidRPr="002A16D2">
        <w:rPr>
          <w:rFonts w:ascii="Times New Roman" w:eastAsia="Calibri" w:hAnsi="Times New Roman" w:cs="Times New Roman"/>
          <w:b/>
          <w:bCs/>
          <w:lang w:val="lt-LT"/>
        </w:rPr>
        <w:t xml:space="preserve"> </w:t>
      </w:r>
      <w:proofErr w:type="spellStart"/>
      <w:r w:rsidRPr="002A16D2">
        <w:rPr>
          <w:rFonts w:ascii="Times New Roman" w:eastAsia="Calibri" w:hAnsi="Times New Roman" w:cs="Times New Roman"/>
          <w:b/>
          <w:bCs/>
          <w:lang w:val="lt-LT"/>
        </w:rPr>
        <w:t>Teva</w:t>
      </w:r>
      <w:proofErr w:type="spellEnd"/>
      <w:r w:rsidR="003C1396" w:rsidRPr="002A16D2">
        <w:rPr>
          <w:rFonts w:ascii="Times New Roman" w:hAnsi="Times New Roman" w:cs="Times New Roman"/>
          <w:b/>
          <w:lang w:val="lt-LT"/>
        </w:rPr>
        <w:t xml:space="preserve"> sudėtyje yra natrio</w:t>
      </w:r>
    </w:p>
    <w:p w14:paraId="125E6B3A" w14:textId="70778C59" w:rsidR="003C1396" w:rsidRPr="002A16D2" w:rsidRDefault="003C1396"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Šio vaisto </w:t>
      </w:r>
      <w:r w:rsidR="00854BD6" w:rsidRPr="002A16D2">
        <w:rPr>
          <w:rFonts w:ascii="Times New Roman" w:hAnsi="Times New Roman" w:cs="Times New Roman"/>
          <w:lang w:val="lt-LT"/>
        </w:rPr>
        <w:t>kiekvienoje</w:t>
      </w:r>
      <w:r w:rsidRPr="002A16D2">
        <w:rPr>
          <w:rFonts w:ascii="Times New Roman" w:hAnsi="Times New Roman" w:cs="Times New Roman"/>
          <w:lang w:val="lt-LT"/>
        </w:rPr>
        <w:t xml:space="preserve"> tabletėje yra mažiau kaip 1 </w:t>
      </w:r>
      <w:proofErr w:type="spellStart"/>
      <w:r w:rsidRPr="002A16D2">
        <w:rPr>
          <w:rFonts w:ascii="Times New Roman" w:hAnsi="Times New Roman" w:cs="Times New Roman"/>
          <w:lang w:val="lt-LT"/>
        </w:rPr>
        <w:t>mmol</w:t>
      </w:r>
      <w:proofErr w:type="spellEnd"/>
      <w:r w:rsidRPr="002A16D2">
        <w:rPr>
          <w:rFonts w:ascii="Times New Roman" w:hAnsi="Times New Roman" w:cs="Times New Roman"/>
          <w:lang w:val="lt-LT"/>
        </w:rPr>
        <w:t xml:space="preserve"> (23 mg) natrio, t. y. jis beveik neturi reikšmės.</w:t>
      </w:r>
    </w:p>
    <w:p w14:paraId="4B443D40" w14:textId="77777777" w:rsidR="003C1396" w:rsidRPr="002A16D2" w:rsidRDefault="003C1396" w:rsidP="00AA1FD9">
      <w:pPr>
        <w:tabs>
          <w:tab w:val="left" w:pos="567"/>
        </w:tabs>
        <w:spacing w:after="0" w:line="240" w:lineRule="auto"/>
        <w:rPr>
          <w:rFonts w:ascii="Times New Roman" w:eastAsia="Calibri" w:hAnsi="Times New Roman" w:cs="Times New Roman"/>
          <w:b/>
          <w:bCs/>
          <w:lang w:val="lt-LT"/>
        </w:rPr>
      </w:pPr>
    </w:p>
    <w:p w14:paraId="13EEAE66" w14:textId="584F8686" w:rsidR="003C1396" w:rsidRPr="002A16D2" w:rsidRDefault="00FD5570" w:rsidP="00AA1FD9">
      <w:pPr>
        <w:tabs>
          <w:tab w:val="left" w:pos="567"/>
        </w:tabs>
        <w:spacing w:after="0" w:line="240" w:lineRule="auto"/>
        <w:rPr>
          <w:rFonts w:ascii="Times New Roman" w:hAnsi="Times New Roman" w:cs="Times New Roman"/>
          <w:b/>
          <w:lang w:val="lt-LT"/>
        </w:rPr>
      </w:pPr>
      <w:proofErr w:type="spellStart"/>
      <w:r w:rsidRPr="002A16D2">
        <w:rPr>
          <w:rFonts w:ascii="Times New Roman" w:eastAsia="Calibri" w:hAnsi="Times New Roman" w:cs="Times New Roman"/>
          <w:b/>
          <w:bCs/>
          <w:lang w:val="lt-LT"/>
        </w:rPr>
        <w:t>Paroxetine</w:t>
      </w:r>
      <w:proofErr w:type="spellEnd"/>
      <w:r w:rsidRPr="002A16D2">
        <w:rPr>
          <w:rFonts w:ascii="Times New Roman" w:eastAsia="Calibri" w:hAnsi="Times New Roman" w:cs="Times New Roman"/>
          <w:b/>
          <w:bCs/>
          <w:lang w:val="lt-LT"/>
        </w:rPr>
        <w:t xml:space="preserve"> </w:t>
      </w:r>
      <w:proofErr w:type="spellStart"/>
      <w:r w:rsidRPr="002A16D2">
        <w:rPr>
          <w:rFonts w:ascii="Times New Roman" w:eastAsia="Calibri" w:hAnsi="Times New Roman" w:cs="Times New Roman"/>
          <w:b/>
          <w:bCs/>
          <w:lang w:val="lt-LT"/>
        </w:rPr>
        <w:t>Teva</w:t>
      </w:r>
      <w:proofErr w:type="spellEnd"/>
      <w:r w:rsidR="003C1396" w:rsidRPr="002A16D2">
        <w:rPr>
          <w:rFonts w:ascii="Times New Roman" w:hAnsi="Times New Roman" w:cs="Times New Roman"/>
          <w:b/>
          <w:lang w:val="lt-LT"/>
        </w:rPr>
        <w:t xml:space="preserve"> sudėtyje yra sojų </w:t>
      </w:r>
      <w:proofErr w:type="spellStart"/>
      <w:r w:rsidR="003C1396" w:rsidRPr="002A16D2">
        <w:rPr>
          <w:rFonts w:ascii="Times New Roman" w:hAnsi="Times New Roman" w:cs="Times New Roman"/>
          <w:b/>
          <w:lang w:val="lt-LT"/>
        </w:rPr>
        <w:t>lecitino</w:t>
      </w:r>
      <w:proofErr w:type="spellEnd"/>
      <w:r w:rsidR="003C1396" w:rsidRPr="002A16D2">
        <w:rPr>
          <w:rFonts w:ascii="Times New Roman" w:hAnsi="Times New Roman" w:cs="Times New Roman"/>
          <w:b/>
          <w:lang w:val="lt-LT"/>
        </w:rPr>
        <w:t xml:space="preserve"> </w:t>
      </w:r>
    </w:p>
    <w:p w14:paraId="46A532FB" w14:textId="3550341C" w:rsidR="009B7F07" w:rsidRPr="002A16D2" w:rsidRDefault="003C1396"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Šio vaisto sudėtyje yra sojų </w:t>
      </w:r>
      <w:proofErr w:type="spellStart"/>
      <w:r w:rsidRPr="002A16D2">
        <w:rPr>
          <w:rFonts w:ascii="Times New Roman" w:hAnsi="Times New Roman" w:cs="Times New Roman"/>
          <w:lang w:val="lt-LT"/>
        </w:rPr>
        <w:t>lecitino</w:t>
      </w:r>
      <w:proofErr w:type="spellEnd"/>
      <w:r w:rsidRPr="002A16D2">
        <w:rPr>
          <w:rFonts w:ascii="Times New Roman" w:hAnsi="Times New Roman" w:cs="Times New Roman"/>
          <w:lang w:val="lt-LT"/>
        </w:rPr>
        <w:t xml:space="preserve">. </w:t>
      </w:r>
      <w:r w:rsidR="009B7F07" w:rsidRPr="002A16D2">
        <w:rPr>
          <w:rFonts w:ascii="Times New Roman" w:hAnsi="Times New Roman" w:cs="Times New Roman"/>
          <w:lang w:val="lt-LT"/>
        </w:rPr>
        <w:t xml:space="preserve">Jei </w:t>
      </w:r>
      <w:r w:rsidR="00854BD6" w:rsidRPr="002A16D2">
        <w:rPr>
          <w:rFonts w:ascii="Times New Roman" w:hAnsi="Times New Roman" w:cs="Times New Roman"/>
          <w:lang w:val="lt-LT"/>
        </w:rPr>
        <w:t>esate</w:t>
      </w:r>
      <w:r w:rsidR="009B7F07" w:rsidRPr="002A16D2">
        <w:rPr>
          <w:rFonts w:ascii="Times New Roman" w:hAnsi="Times New Roman" w:cs="Times New Roman"/>
          <w:lang w:val="lt-LT"/>
        </w:rPr>
        <w:t xml:space="preserve"> alergiškas </w:t>
      </w:r>
      <w:r w:rsidR="00854BD6" w:rsidRPr="002A16D2">
        <w:rPr>
          <w:rFonts w:ascii="Times New Roman" w:hAnsi="Times New Roman" w:cs="Times New Roman"/>
          <w:lang w:val="lt-LT"/>
        </w:rPr>
        <w:t xml:space="preserve">(alergiška) </w:t>
      </w:r>
      <w:r w:rsidR="009B7F07" w:rsidRPr="002A16D2">
        <w:rPr>
          <w:rFonts w:ascii="Times New Roman" w:hAnsi="Times New Roman" w:cs="Times New Roman"/>
          <w:lang w:val="lt-LT"/>
        </w:rPr>
        <w:t xml:space="preserve">žemės riešutams arba sojai, </w:t>
      </w:r>
      <w:r w:rsidR="00854BD6" w:rsidRPr="002A16D2">
        <w:rPr>
          <w:rFonts w:ascii="Times New Roman" w:hAnsi="Times New Roman" w:cs="Times New Roman"/>
          <w:lang w:val="lt-LT"/>
        </w:rPr>
        <w:t xml:space="preserve">Jums </w:t>
      </w:r>
      <w:r w:rsidR="009B7F07" w:rsidRPr="002A16D2">
        <w:rPr>
          <w:rFonts w:ascii="Times New Roman" w:hAnsi="Times New Roman" w:cs="Times New Roman"/>
          <w:lang w:val="lt-LT"/>
        </w:rPr>
        <w:t xml:space="preserve">šio vaisto vartoti negalima. </w:t>
      </w:r>
    </w:p>
    <w:p w14:paraId="4AA19C4D" w14:textId="77777777" w:rsidR="003C1396" w:rsidRPr="002A16D2" w:rsidRDefault="003C1396" w:rsidP="00AA1FD9">
      <w:pPr>
        <w:tabs>
          <w:tab w:val="left" w:pos="567"/>
        </w:tabs>
        <w:spacing w:after="0" w:line="240" w:lineRule="auto"/>
        <w:rPr>
          <w:rFonts w:ascii="Times New Roman" w:hAnsi="Times New Roman" w:cs="Times New Roman"/>
          <w:lang w:val="lt-LT"/>
        </w:rPr>
      </w:pPr>
    </w:p>
    <w:p w14:paraId="34F61D00" w14:textId="77777777" w:rsidR="003C1396" w:rsidRPr="002A16D2" w:rsidRDefault="003C1396" w:rsidP="00AA1FD9">
      <w:pPr>
        <w:tabs>
          <w:tab w:val="left" w:pos="567"/>
        </w:tabs>
        <w:spacing w:after="0" w:line="240" w:lineRule="auto"/>
        <w:rPr>
          <w:rFonts w:ascii="Times New Roman" w:hAnsi="Times New Roman" w:cs="Times New Roman"/>
          <w:lang w:val="lt-LT"/>
        </w:rPr>
      </w:pPr>
    </w:p>
    <w:p w14:paraId="60C35979" w14:textId="5F8D0EB4" w:rsidR="009B7F07" w:rsidRPr="002A16D2" w:rsidRDefault="009B7F07" w:rsidP="00AA1FD9">
      <w:pPr>
        <w:tabs>
          <w:tab w:val="left" w:pos="567"/>
        </w:tabs>
        <w:spacing w:after="0" w:line="240" w:lineRule="auto"/>
        <w:rPr>
          <w:rFonts w:ascii="Times New Roman" w:hAnsi="Times New Roman" w:cs="Times New Roman"/>
          <w:b/>
          <w:caps/>
          <w:lang w:val="lt-LT"/>
        </w:rPr>
      </w:pPr>
      <w:r w:rsidRPr="002A16D2">
        <w:rPr>
          <w:rFonts w:ascii="Times New Roman" w:hAnsi="Times New Roman" w:cs="Times New Roman"/>
          <w:b/>
          <w:lang w:val="lt-LT"/>
        </w:rPr>
        <w:t>3.</w:t>
      </w:r>
      <w:r w:rsidRPr="002A16D2">
        <w:rPr>
          <w:rFonts w:ascii="Times New Roman" w:hAnsi="Times New Roman" w:cs="Times New Roman"/>
          <w:b/>
          <w:lang w:val="lt-LT"/>
        </w:rPr>
        <w:tab/>
        <w:t xml:space="preserve">Kaip vartoti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p>
    <w:p w14:paraId="414C53F1"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83D2E5A" w14:textId="6CD41F5A" w:rsidR="00E3074B" w:rsidRPr="002A16D2" w:rsidRDefault="009B7F07" w:rsidP="00AA1FD9">
      <w:pPr>
        <w:tabs>
          <w:tab w:val="left" w:pos="567"/>
        </w:tabs>
        <w:spacing w:after="0" w:line="240" w:lineRule="auto"/>
        <w:rPr>
          <w:rFonts w:ascii="Times New Roman" w:eastAsia="Times New Roman" w:hAnsi="Times New Roman" w:cs="Times New Roman"/>
          <w:lang w:val="lt-LT" w:eastAsia="de-DE"/>
        </w:rPr>
      </w:pPr>
      <w:r w:rsidRPr="002A16D2">
        <w:rPr>
          <w:rFonts w:ascii="Times New Roman" w:hAnsi="Times New Roman" w:cs="Times New Roman"/>
          <w:lang w:val="lt-LT"/>
        </w:rPr>
        <w:t>Visada vartokite šį vaistą tiksliai, kaip nurodė gydytojas</w:t>
      </w:r>
      <w:r w:rsidR="00C31B06" w:rsidRPr="002A16D2">
        <w:rPr>
          <w:rFonts w:ascii="Times New Roman" w:hAnsi="Times New Roman" w:cs="Times New Roman"/>
          <w:lang w:val="lt-LT"/>
        </w:rPr>
        <w:t xml:space="preserve"> arba vaistininkas</w:t>
      </w:r>
      <w:r w:rsidRPr="002A16D2">
        <w:rPr>
          <w:rFonts w:ascii="Times New Roman" w:hAnsi="Times New Roman" w:cs="Times New Roman"/>
          <w:lang w:val="lt-LT"/>
        </w:rPr>
        <w:t>. Jeigu abejojate, kreipkitės į gydytoją arba vaistininką.</w:t>
      </w:r>
      <w:r w:rsidR="00E3074B" w:rsidRPr="002A16D2">
        <w:rPr>
          <w:rFonts w:ascii="Times New Roman" w:eastAsia="Times New Roman" w:hAnsi="Times New Roman" w:cs="Times New Roman"/>
          <w:lang w:val="lt-LT" w:eastAsia="de-DE"/>
        </w:rPr>
        <w:t xml:space="preserve"> </w:t>
      </w:r>
    </w:p>
    <w:p w14:paraId="4E27F874" w14:textId="77777777" w:rsidR="00E3074B" w:rsidRPr="002A16D2" w:rsidRDefault="00E3074B" w:rsidP="00AA1FD9">
      <w:pPr>
        <w:tabs>
          <w:tab w:val="left" w:pos="567"/>
        </w:tabs>
        <w:spacing w:after="0" w:line="240" w:lineRule="auto"/>
        <w:rPr>
          <w:rFonts w:ascii="Times New Roman" w:eastAsia="Times New Roman" w:hAnsi="Times New Roman" w:cs="Times New Roman"/>
          <w:lang w:val="lt-LT" w:eastAsia="de-DE"/>
        </w:rPr>
      </w:pPr>
    </w:p>
    <w:p w14:paraId="6E735819" w14:textId="60EBE0B9" w:rsidR="009B7F07" w:rsidRPr="002A16D2" w:rsidRDefault="00E3074B" w:rsidP="00AA1FD9">
      <w:pPr>
        <w:tabs>
          <w:tab w:val="left" w:pos="567"/>
        </w:tabs>
        <w:spacing w:after="0" w:line="240" w:lineRule="auto"/>
        <w:rPr>
          <w:rFonts w:ascii="Times New Roman" w:hAnsi="Times New Roman" w:cs="Times New Roman"/>
          <w:lang w:val="lt-LT"/>
        </w:rPr>
      </w:pPr>
      <w:r w:rsidRPr="002A16D2">
        <w:rPr>
          <w:rFonts w:ascii="Times New Roman" w:eastAsia="Times New Roman" w:hAnsi="Times New Roman" w:cs="Times New Roman"/>
          <w:lang w:val="lt-LT" w:eastAsia="de-DE"/>
        </w:rPr>
        <w:t xml:space="preserve">Kartais Jums gali tekti vartoti daugiau </w:t>
      </w:r>
      <w:r w:rsidR="00993599" w:rsidRPr="002A16D2">
        <w:rPr>
          <w:rFonts w:ascii="Times New Roman" w:eastAsia="Times New Roman" w:hAnsi="Times New Roman" w:cs="Times New Roman"/>
          <w:lang w:val="lt-LT" w:eastAsia="de-DE"/>
        </w:rPr>
        <w:t>kaip</w:t>
      </w:r>
      <w:r w:rsidRPr="002A16D2">
        <w:rPr>
          <w:rFonts w:ascii="Times New Roman" w:eastAsia="Times New Roman" w:hAnsi="Times New Roman" w:cs="Times New Roman"/>
          <w:lang w:val="lt-LT" w:eastAsia="de-DE"/>
        </w:rPr>
        <w:t xml:space="preserve"> vieną tabletę arba pusę tabletės. Ši lentelė parodys, kiek tablečių reikia vartoti.</w:t>
      </w:r>
    </w:p>
    <w:p w14:paraId="5A07AEBE" w14:textId="77777777" w:rsidR="009B7F07" w:rsidRPr="002A16D2" w:rsidRDefault="009B7F07" w:rsidP="00AA1FD9">
      <w:pPr>
        <w:tabs>
          <w:tab w:val="left" w:pos="567"/>
        </w:tabs>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1271"/>
        <w:gridCol w:w="8123"/>
      </w:tblGrid>
      <w:tr w:rsidR="00E3074B" w:rsidRPr="002A16D2" w14:paraId="12FA8ACE" w14:textId="77777777" w:rsidTr="00E3074B">
        <w:tc>
          <w:tcPr>
            <w:tcW w:w="1271" w:type="dxa"/>
          </w:tcPr>
          <w:p w14:paraId="73C78C02" w14:textId="77777777" w:rsidR="00E3074B" w:rsidRPr="002A16D2" w:rsidRDefault="00E3074B" w:rsidP="00AA1FD9">
            <w:pPr>
              <w:tabs>
                <w:tab w:val="left" w:pos="567"/>
              </w:tabs>
              <w:spacing w:after="0" w:line="240" w:lineRule="auto"/>
              <w:jc w:val="center"/>
              <w:rPr>
                <w:rFonts w:ascii="Times New Roman" w:hAnsi="Times New Roman" w:cs="Times New Roman"/>
                <w:b/>
                <w:lang w:val="lt-LT"/>
              </w:rPr>
            </w:pPr>
            <w:r w:rsidRPr="002A16D2">
              <w:rPr>
                <w:rFonts w:ascii="Times New Roman" w:hAnsi="Times New Roman" w:cs="Times New Roman"/>
                <w:b/>
                <w:lang w:val="lt-LT"/>
              </w:rPr>
              <w:t>Dozė</w:t>
            </w:r>
          </w:p>
        </w:tc>
        <w:tc>
          <w:tcPr>
            <w:tcW w:w="8123" w:type="dxa"/>
          </w:tcPr>
          <w:p w14:paraId="49531286" w14:textId="77777777" w:rsidR="00E3074B" w:rsidRPr="002A16D2" w:rsidRDefault="00E3074B" w:rsidP="00C042A3">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Kiek tablečių vartoti</w:t>
            </w:r>
          </w:p>
        </w:tc>
      </w:tr>
      <w:tr w:rsidR="00E3074B" w:rsidRPr="002A16D2" w14:paraId="1994EFAD" w14:textId="77777777" w:rsidTr="00E3074B">
        <w:tc>
          <w:tcPr>
            <w:tcW w:w="1271" w:type="dxa"/>
          </w:tcPr>
          <w:p w14:paraId="30ABB86F" w14:textId="77777777" w:rsidR="00E3074B" w:rsidRPr="002A16D2" w:rsidRDefault="00E3074B" w:rsidP="00AA1FD9">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10 mg</w:t>
            </w:r>
          </w:p>
        </w:tc>
        <w:tc>
          <w:tcPr>
            <w:tcW w:w="8123" w:type="dxa"/>
          </w:tcPr>
          <w:p w14:paraId="46CF4B9F" w14:textId="77777777" w:rsidR="00E3074B" w:rsidRPr="002A16D2" w:rsidRDefault="00E3074B" w:rsidP="00C042A3">
            <w:pPr>
              <w:tabs>
                <w:tab w:val="left" w:pos="567"/>
              </w:tabs>
              <w:spacing w:after="0" w:line="240" w:lineRule="auto"/>
              <w:jc w:val="both"/>
              <w:rPr>
                <w:rFonts w:ascii="Times New Roman" w:hAnsi="Times New Roman" w:cs="Times New Roman"/>
                <w:lang w:val="lt-LT"/>
              </w:rPr>
            </w:pPr>
            <w:r w:rsidRPr="002A16D2">
              <w:rPr>
                <w:rFonts w:ascii="Times New Roman" w:eastAsia="Times New Roman" w:hAnsi="Times New Roman" w:cs="Times New Roman"/>
                <w:lang w:val="lt-LT" w:eastAsia="de-DE"/>
              </w:rPr>
              <w:t>Pusė 20 mg tabletės</w:t>
            </w:r>
          </w:p>
        </w:tc>
      </w:tr>
      <w:tr w:rsidR="00E3074B" w:rsidRPr="002A16D2" w14:paraId="711502EC" w14:textId="77777777" w:rsidTr="00E3074B">
        <w:tc>
          <w:tcPr>
            <w:tcW w:w="1271" w:type="dxa"/>
          </w:tcPr>
          <w:p w14:paraId="01BB7C52" w14:textId="77777777" w:rsidR="00E3074B" w:rsidRPr="002A16D2" w:rsidRDefault="00E3074B" w:rsidP="00AA1FD9">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20 mg</w:t>
            </w:r>
          </w:p>
        </w:tc>
        <w:tc>
          <w:tcPr>
            <w:tcW w:w="8123" w:type="dxa"/>
          </w:tcPr>
          <w:p w14:paraId="109CF94F" w14:textId="77777777" w:rsidR="00E3074B" w:rsidRPr="002A16D2" w:rsidRDefault="00E3074B" w:rsidP="00C042A3">
            <w:pPr>
              <w:tabs>
                <w:tab w:val="left" w:pos="567"/>
              </w:tabs>
              <w:spacing w:after="0" w:line="240" w:lineRule="auto"/>
              <w:jc w:val="both"/>
              <w:rPr>
                <w:rFonts w:ascii="Times New Roman" w:hAnsi="Times New Roman" w:cs="Times New Roman"/>
                <w:lang w:val="lt-LT"/>
              </w:rPr>
            </w:pPr>
            <w:r w:rsidRPr="002A16D2">
              <w:rPr>
                <w:rFonts w:ascii="Times New Roman" w:eastAsia="Times New Roman" w:hAnsi="Times New Roman" w:cs="Times New Roman"/>
                <w:lang w:val="lt-LT" w:eastAsia="de-DE"/>
              </w:rPr>
              <w:t>Viena tabletė</w:t>
            </w:r>
          </w:p>
        </w:tc>
      </w:tr>
      <w:tr w:rsidR="00E3074B" w:rsidRPr="002A16D2" w14:paraId="4463E5EC" w14:textId="77777777" w:rsidTr="00E3074B">
        <w:tc>
          <w:tcPr>
            <w:tcW w:w="1271" w:type="dxa"/>
          </w:tcPr>
          <w:p w14:paraId="4E1E038E" w14:textId="77777777" w:rsidR="00E3074B" w:rsidRPr="002A16D2" w:rsidRDefault="00E3074B" w:rsidP="00AA1FD9">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30 mg</w:t>
            </w:r>
          </w:p>
        </w:tc>
        <w:tc>
          <w:tcPr>
            <w:tcW w:w="8123" w:type="dxa"/>
          </w:tcPr>
          <w:p w14:paraId="707B471C" w14:textId="77777777" w:rsidR="00E3074B" w:rsidRPr="002A16D2" w:rsidRDefault="00E3074B" w:rsidP="00C042A3">
            <w:pPr>
              <w:tabs>
                <w:tab w:val="left" w:pos="567"/>
              </w:tabs>
              <w:spacing w:after="0" w:line="240" w:lineRule="auto"/>
              <w:jc w:val="both"/>
              <w:rPr>
                <w:rFonts w:ascii="Times New Roman" w:hAnsi="Times New Roman" w:cs="Times New Roman"/>
                <w:lang w:val="lt-LT"/>
              </w:rPr>
            </w:pPr>
            <w:r w:rsidRPr="002A16D2">
              <w:rPr>
                <w:rFonts w:ascii="Times New Roman" w:eastAsia="Times New Roman" w:hAnsi="Times New Roman" w:cs="Times New Roman"/>
                <w:lang w:val="lt-LT" w:eastAsia="de-DE"/>
              </w:rPr>
              <w:t>Viena su puse tabletės</w:t>
            </w:r>
          </w:p>
        </w:tc>
      </w:tr>
      <w:tr w:rsidR="00E3074B" w:rsidRPr="002A16D2" w14:paraId="7472F2CA" w14:textId="77777777" w:rsidTr="00E3074B">
        <w:tc>
          <w:tcPr>
            <w:tcW w:w="1271" w:type="dxa"/>
          </w:tcPr>
          <w:p w14:paraId="4778662D" w14:textId="77777777" w:rsidR="00E3074B" w:rsidRPr="002A16D2" w:rsidRDefault="00E3074B" w:rsidP="00AA1FD9">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40 mg</w:t>
            </w:r>
          </w:p>
        </w:tc>
        <w:tc>
          <w:tcPr>
            <w:tcW w:w="8123" w:type="dxa"/>
          </w:tcPr>
          <w:p w14:paraId="70F4A536" w14:textId="77777777" w:rsidR="00E3074B" w:rsidRPr="002A16D2" w:rsidRDefault="00E3074B" w:rsidP="00C042A3">
            <w:pPr>
              <w:tabs>
                <w:tab w:val="left" w:pos="567"/>
              </w:tabs>
              <w:spacing w:after="0" w:line="240" w:lineRule="auto"/>
              <w:jc w:val="both"/>
              <w:rPr>
                <w:rFonts w:ascii="Times New Roman" w:hAnsi="Times New Roman" w:cs="Times New Roman"/>
                <w:lang w:val="lt-LT"/>
              </w:rPr>
            </w:pPr>
            <w:r w:rsidRPr="002A16D2">
              <w:rPr>
                <w:rFonts w:ascii="Times New Roman" w:hAnsi="Times New Roman" w:cs="Times New Roman"/>
                <w:lang w:val="lt-LT"/>
              </w:rPr>
              <w:t>Dvi tabletės</w:t>
            </w:r>
          </w:p>
        </w:tc>
      </w:tr>
      <w:tr w:rsidR="00E3074B" w:rsidRPr="002A16D2" w14:paraId="3D0BA5ED" w14:textId="77777777" w:rsidTr="00E3074B">
        <w:tc>
          <w:tcPr>
            <w:tcW w:w="1271" w:type="dxa"/>
          </w:tcPr>
          <w:p w14:paraId="78D9180E" w14:textId="77777777" w:rsidR="00E3074B" w:rsidRPr="002A16D2" w:rsidRDefault="00E3074B" w:rsidP="00AA1FD9">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50 mg</w:t>
            </w:r>
          </w:p>
        </w:tc>
        <w:tc>
          <w:tcPr>
            <w:tcW w:w="8123" w:type="dxa"/>
          </w:tcPr>
          <w:p w14:paraId="3B7CC7D9" w14:textId="77777777" w:rsidR="00E3074B" w:rsidRPr="002A16D2" w:rsidRDefault="00E3074B" w:rsidP="00C042A3">
            <w:pPr>
              <w:tabs>
                <w:tab w:val="left" w:pos="567"/>
              </w:tabs>
              <w:spacing w:after="0" w:line="240" w:lineRule="auto"/>
              <w:jc w:val="both"/>
              <w:rPr>
                <w:rFonts w:ascii="Times New Roman" w:hAnsi="Times New Roman" w:cs="Times New Roman"/>
                <w:lang w:val="lt-LT"/>
              </w:rPr>
            </w:pPr>
            <w:r w:rsidRPr="002A16D2">
              <w:rPr>
                <w:rFonts w:ascii="Times New Roman" w:hAnsi="Times New Roman" w:cs="Times New Roman"/>
                <w:lang w:val="lt-LT"/>
              </w:rPr>
              <w:t>Dvi su puse tabletės</w:t>
            </w:r>
          </w:p>
        </w:tc>
      </w:tr>
      <w:tr w:rsidR="00E3074B" w:rsidRPr="002A16D2" w14:paraId="67D241D2" w14:textId="77777777" w:rsidTr="00E3074B">
        <w:tc>
          <w:tcPr>
            <w:tcW w:w="1271" w:type="dxa"/>
          </w:tcPr>
          <w:p w14:paraId="02E943A0" w14:textId="77777777" w:rsidR="00E3074B" w:rsidRPr="002A16D2" w:rsidRDefault="00E3074B" w:rsidP="00AA1FD9">
            <w:pPr>
              <w:tabs>
                <w:tab w:val="left" w:pos="567"/>
              </w:tabs>
              <w:spacing w:after="0" w:line="240" w:lineRule="auto"/>
              <w:jc w:val="center"/>
              <w:rPr>
                <w:rFonts w:ascii="Times New Roman" w:hAnsi="Times New Roman" w:cs="Times New Roman"/>
                <w:lang w:val="lt-LT"/>
              </w:rPr>
            </w:pPr>
            <w:r w:rsidRPr="002A16D2">
              <w:rPr>
                <w:rFonts w:ascii="Times New Roman" w:hAnsi="Times New Roman" w:cs="Times New Roman"/>
                <w:lang w:val="lt-LT"/>
              </w:rPr>
              <w:t>60 mg</w:t>
            </w:r>
          </w:p>
        </w:tc>
        <w:tc>
          <w:tcPr>
            <w:tcW w:w="8123" w:type="dxa"/>
          </w:tcPr>
          <w:p w14:paraId="49D41263" w14:textId="77777777" w:rsidR="00E3074B" w:rsidRPr="002A16D2" w:rsidRDefault="00E3074B" w:rsidP="00C042A3">
            <w:pPr>
              <w:tabs>
                <w:tab w:val="left" w:pos="567"/>
              </w:tabs>
              <w:spacing w:after="0" w:line="240" w:lineRule="auto"/>
              <w:jc w:val="both"/>
              <w:rPr>
                <w:rFonts w:ascii="Times New Roman" w:hAnsi="Times New Roman" w:cs="Times New Roman"/>
                <w:lang w:val="lt-LT"/>
              </w:rPr>
            </w:pPr>
            <w:r w:rsidRPr="002A16D2">
              <w:rPr>
                <w:rFonts w:ascii="Times New Roman" w:hAnsi="Times New Roman" w:cs="Times New Roman"/>
                <w:lang w:val="lt-LT"/>
              </w:rPr>
              <w:t>Trys tabletės</w:t>
            </w:r>
          </w:p>
        </w:tc>
      </w:tr>
    </w:tbl>
    <w:p w14:paraId="08340EAD" w14:textId="77777777" w:rsidR="00E3074B" w:rsidRPr="002A16D2" w:rsidRDefault="00E3074B" w:rsidP="00AA1FD9">
      <w:pPr>
        <w:spacing w:after="0" w:line="240" w:lineRule="auto"/>
        <w:rPr>
          <w:rFonts w:ascii="Times New Roman" w:hAnsi="Times New Roman" w:cs="Times New Roman"/>
          <w:lang w:val="lt-LT"/>
        </w:rPr>
      </w:pPr>
    </w:p>
    <w:p w14:paraId="5023C037" w14:textId="77777777" w:rsidR="009B7F07" w:rsidRPr="002A16D2" w:rsidRDefault="009B7F07" w:rsidP="00AA1FD9">
      <w:pPr>
        <w:spacing w:after="0" w:line="240" w:lineRule="auto"/>
        <w:rPr>
          <w:rFonts w:ascii="Times New Roman" w:eastAsia="Times New Roman" w:hAnsi="Times New Roman" w:cs="Times New Roman"/>
          <w:lang w:val="lt-LT" w:eastAsia="de-DE"/>
        </w:rPr>
      </w:pPr>
      <w:r w:rsidRPr="002A16D2">
        <w:rPr>
          <w:rFonts w:ascii="Times New Roman" w:hAnsi="Times New Roman" w:cs="Times New Roman"/>
          <w:lang w:val="lt-LT"/>
        </w:rPr>
        <w:t xml:space="preserve">Skirtingos </w:t>
      </w:r>
      <w:r w:rsidRPr="002A16D2">
        <w:rPr>
          <w:rFonts w:ascii="Times New Roman" w:eastAsia="Times New Roman" w:hAnsi="Times New Roman" w:cs="Times New Roman"/>
          <w:lang w:val="lt-LT" w:eastAsia="de-DE"/>
        </w:rPr>
        <w:t>rekomenduojamos dozės pateiktos toliau esančioje lentelėje.</w:t>
      </w:r>
    </w:p>
    <w:p w14:paraId="0691CEC2" w14:textId="77777777" w:rsidR="00E3074B" w:rsidRPr="002A16D2" w:rsidRDefault="00E3074B" w:rsidP="00AA1FD9">
      <w:pPr>
        <w:spacing w:after="0" w:line="240" w:lineRule="auto"/>
        <w:rPr>
          <w:rFonts w:ascii="Times New Roman" w:eastAsia="Times New Roman" w:hAnsi="Times New Roman" w:cs="Times New Roman"/>
          <w:lang w:val="lt-LT" w:eastAsia="de-DE"/>
        </w:rPr>
      </w:pPr>
    </w:p>
    <w:tbl>
      <w:tblPr>
        <w:tblStyle w:val="Lentelstinklelis"/>
        <w:tblW w:w="0" w:type="auto"/>
        <w:tblLook w:val="04A0" w:firstRow="1" w:lastRow="0" w:firstColumn="1" w:lastColumn="0" w:noHBand="0" w:noVBand="1"/>
      </w:tblPr>
      <w:tblGrid>
        <w:gridCol w:w="3256"/>
        <w:gridCol w:w="1984"/>
        <w:gridCol w:w="1985"/>
        <w:gridCol w:w="2169"/>
      </w:tblGrid>
      <w:tr w:rsidR="00E3074B" w:rsidRPr="002A16D2" w14:paraId="57455ABD" w14:textId="77777777" w:rsidTr="00E64030">
        <w:tc>
          <w:tcPr>
            <w:tcW w:w="3256" w:type="dxa"/>
          </w:tcPr>
          <w:p w14:paraId="22B5949D" w14:textId="77777777" w:rsidR="00E3074B" w:rsidRPr="002A16D2" w:rsidRDefault="00E3074B" w:rsidP="00AA1FD9">
            <w:pPr>
              <w:spacing w:after="0" w:line="240" w:lineRule="auto"/>
              <w:rPr>
                <w:rFonts w:ascii="Times New Roman" w:eastAsia="Times New Roman" w:hAnsi="Times New Roman" w:cs="Times New Roman"/>
                <w:lang w:val="lt-LT" w:eastAsia="de-DE"/>
              </w:rPr>
            </w:pPr>
          </w:p>
        </w:tc>
        <w:tc>
          <w:tcPr>
            <w:tcW w:w="1984" w:type="dxa"/>
          </w:tcPr>
          <w:p w14:paraId="2B12FDFD"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b/>
                <w:lang w:val="lt-LT" w:eastAsia="de-DE"/>
              </w:rPr>
              <w:t>Pradinė dozė</w:t>
            </w:r>
          </w:p>
        </w:tc>
        <w:tc>
          <w:tcPr>
            <w:tcW w:w="1985" w:type="dxa"/>
          </w:tcPr>
          <w:p w14:paraId="12A69A2C"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b/>
                <w:lang w:val="lt-LT" w:eastAsia="de-DE"/>
              </w:rPr>
              <w:t>Rekomenduojama paros dozė</w:t>
            </w:r>
          </w:p>
        </w:tc>
        <w:tc>
          <w:tcPr>
            <w:tcW w:w="2169" w:type="dxa"/>
          </w:tcPr>
          <w:p w14:paraId="1C75337F" w14:textId="54190F25" w:rsidR="00E3074B" w:rsidRPr="002A16D2" w:rsidRDefault="00C31B06"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b/>
                <w:lang w:val="lt-LT" w:eastAsia="de-DE"/>
              </w:rPr>
              <w:t>Didžiausia</w:t>
            </w:r>
            <w:r w:rsidR="00E64030" w:rsidRPr="002A16D2">
              <w:rPr>
                <w:rFonts w:ascii="Times New Roman" w:eastAsia="Times New Roman" w:hAnsi="Times New Roman" w:cs="Times New Roman"/>
                <w:b/>
                <w:lang w:val="lt-LT" w:eastAsia="de-DE"/>
              </w:rPr>
              <w:t xml:space="preserve"> paros dozė</w:t>
            </w:r>
          </w:p>
        </w:tc>
      </w:tr>
      <w:tr w:rsidR="00E3074B" w:rsidRPr="002A16D2" w14:paraId="39C1D3F8" w14:textId="77777777" w:rsidTr="00E64030">
        <w:tc>
          <w:tcPr>
            <w:tcW w:w="3256" w:type="dxa"/>
          </w:tcPr>
          <w:p w14:paraId="1AB6E911" w14:textId="77777777" w:rsidR="00E3074B" w:rsidRPr="002A16D2" w:rsidRDefault="00E64030" w:rsidP="00AA1FD9">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lang w:val="lt-LT" w:eastAsia="de-DE"/>
              </w:rPr>
              <w:t>Depresija</w:t>
            </w:r>
          </w:p>
        </w:tc>
        <w:tc>
          <w:tcPr>
            <w:tcW w:w="1984" w:type="dxa"/>
          </w:tcPr>
          <w:p w14:paraId="7617F3EF" w14:textId="77777777" w:rsidR="00E3074B" w:rsidRPr="002A16D2" w:rsidRDefault="00E64030" w:rsidP="00AA1FD9">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20 mg</w:t>
            </w:r>
          </w:p>
        </w:tc>
        <w:tc>
          <w:tcPr>
            <w:tcW w:w="1985" w:type="dxa"/>
          </w:tcPr>
          <w:p w14:paraId="0FF611F6" w14:textId="77777777" w:rsidR="00E3074B" w:rsidRPr="002A16D2" w:rsidRDefault="00E64030" w:rsidP="00AA1FD9">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20 mg</w:t>
            </w:r>
          </w:p>
        </w:tc>
        <w:tc>
          <w:tcPr>
            <w:tcW w:w="2169" w:type="dxa"/>
          </w:tcPr>
          <w:p w14:paraId="6E1BC0D6" w14:textId="77777777" w:rsidR="00E3074B" w:rsidRPr="002A16D2" w:rsidRDefault="00E64030" w:rsidP="00AA1FD9">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50 mg</w:t>
            </w:r>
          </w:p>
        </w:tc>
      </w:tr>
      <w:tr w:rsidR="00E3074B" w:rsidRPr="002A16D2" w14:paraId="007FC743" w14:textId="77777777" w:rsidTr="00E64030">
        <w:tc>
          <w:tcPr>
            <w:tcW w:w="3256" w:type="dxa"/>
          </w:tcPr>
          <w:p w14:paraId="5BED9F3E" w14:textId="6066D488" w:rsidR="00E3074B" w:rsidRPr="002A16D2" w:rsidRDefault="00E64030" w:rsidP="00AA1FD9">
            <w:pPr>
              <w:spacing w:after="0" w:line="240" w:lineRule="auto"/>
              <w:rPr>
                <w:rFonts w:ascii="Times New Roman" w:eastAsia="Times New Roman" w:hAnsi="Times New Roman" w:cs="Times New Roman"/>
                <w:lang w:val="lt-LT" w:eastAsia="de-DE"/>
              </w:rPr>
            </w:pPr>
            <w:proofErr w:type="spellStart"/>
            <w:r w:rsidRPr="002A16D2">
              <w:rPr>
                <w:rFonts w:ascii="Times New Roman" w:eastAsia="Times New Roman" w:hAnsi="Times New Roman" w:cs="Times New Roman"/>
                <w:lang w:val="lt-LT" w:eastAsia="de-DE"/>
              </w:rPr>
              <w:t>Obsesinis</w:t>
            </w:r>
            <w:proofErr w:type="spellEnd"/>
            <w:r w:rsidRPr="002A16D2">
              <w:rPr>
                <w:rFonts w:ascii="Times New Roman" w:eastAsia="Times New Roman" w:hAnsi="Times New Roman" w:cs="Times New Roman"/>
                <w:lang w:val="lt-LT" w:eastAsia="de-DE"/>
              </w:rPr>
              <w:t xml:space="preserve"> </w:t>
            </w:r>
            <w:proofErr w:type="spellStart"/>
            <w:r w:rsidRPr="002A16D2">
              <w:rPr>
                <w:rFonts w:ascii="Times New Roman" w:eastAsia="Times New Roman" w:hAnsi="Times New Roman" w:cs="Times New Roman"/>
                <w:lang w:val="lt-LT" w:eastAsia="de-DE"/>
              </w:rPr>
              <w:t>kompulsinis</w:t>
            </w:r>
            <w:proofErr w:type="spellEnd"/>
            <w:r w:rsidRPr="002A16D2">
              <w:rPr>
                <w:rFonts w:ascii="Times New Roman" w:eastAsia="Times New Roman" w:hAnsi="Times New Roman" w:cs="Times New Roman"/>
                <w:lang w:val="lt-LT" w:eastAsia="de-DE"/>
              </w:rPr>
              <w:t xml:space="preserve"> </w:t>
            </w:r>
            <w:r w:rsidR="00686719" w:rsidRPr="002A16D2">
              <w:rPr>
                <w:rFonts w:ascii="Times New Roman" w:eastAsia="Times New Roman" w:hAnsi="Times New Roman" w:cs="Times New Roman"/>
                <w:lang w:val="lt-LT" w:eastAsia="de-DE"/>
              </w:rPr>
              <w:t>sutrikimas</w:t>
            </w:r>
          </w:p>
        </w:tc>
        <w:tc>
          <w:tcPr>
            <w:tcW w:w="1984" w:type="dxa"/>
          </w:tcPr>
          <w:p w14:paraId="4602F8AC" w14:textId="77777777" w:rsidR="00E3074B" w:rsidRPr="002A16D2" w:rsidRDefault="00E64030" w:rsidP="00AA1FD9">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20 mg</w:t>
            </w:r>
          </w:p>
        </w:tc>
        <w:tc>
          <w:tcPr>
            <w:tcW w:w="1985" w:type="dxa"/>
          </w:tcPr>
          <w:p w14:paraId="7B0AAE94" w14:textId="77777777" w:rsidR="00E3074B" w:rsidRPr="002A16D2" w:rsidRDefault="00E64030" w:rsidP="00AA1FD9">
            <w:pPr>
              <w:spacing w:after="0" w:line="240" w:lineRule="auto"/>
              <w:jc w:val="center"/>
              <w:rPr>
                <w:rFonts w:ascii="Times New Roman" w:eastAsia="Times New Roman" w:hAnsi="Times New Roman" w:cs="Times New Roman"/>
                <w:snapToGrid w:val="0"/>
                <w:lang w:val="lt-LT" w:eastAsia="de-DE"/>
              </w:rPr>
            </w:pPr>
            <w:r w:rsidRPr="002A16D2">
              <w:rPr>
                <w:rFonts w:ascii="Times New Roman" w:eastAsia="Times New Roman" w:hAnsi="Times New Roman" w:cs="Times New Roman"/>
                <w:snapToGrid w:val="0"/>
                <w:lang w:val="lt-LT" w:eastAsia="de-DE"/>
              </w:rPr>
              <w:t>40 mg</w:t>
            </w:r>
          </w:p>
        </w:tc>
        <w:tc>
          <w:tcPr>
            <w:tcW w:w="2169" w:type="dxa"/>
          </w:tcPr>
          <w:p w14:paraId="63D86AA2"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60 mg</w:t>
            </w:r>
          </w:p>
        </w:tc>
      </w:tr>
      <w:tr w:rsidR="00E3074B" w:rsidRPr="002A16D2" w14:paraId="7F52797B" w14:textId="77777777" w:rsidTr="00E64030">
        <w:tc>
          <w:tcPr>
            <w:tcW w:w="3256" w:type="dxa"/>
          </w:tcPr>
          <w:p w14:paraId="410BF2DD" w14:textId="63F45A4B" w:rsidR="00E3074B" w:rsidRPr="002A16D2" w:rsidRDefault="00E64030" w:rsidP="00AA1FD9">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Panikos sutrikima</w:t>
            </w:r>
            <w:r w:rsidR="00686719" w:rsidRPr="002A16D2">
              <w:rPr>
                <w:rFonts w:ascii="Times New Roman" w:eastAsia="Times New Roman" w:hAnsi="Times New Roman" w:cs="Times New Roman"/>
                <w:snapToGrid w:val="0"/>
                <w:lang w:val="lt-LT" w:eastAsia="de-DE"/>
              </w:rPr>
              <w:t>s</w:t>
            </w:r>
          </w:p>
        </w:tc>
        <w:tc>
          <w:tcPr>
            <w:tcW w:w="1984" w:type="dxa"/>
          </w:tcPr>
          <w:p w14:paraId="0270D17F"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10 mg</w:t>
            </w:r>
          </w:p>
        </w:tc>
        <w:tc>
          <w:tcPr>
            <w:tcW w:w="1985" w:type="dxa"/>
          </w:tcPr>
          <w:p w14:paraId="3D219F79"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40 mg</w:t>
            </w:r>
          </w:p>
        </w:tc>
        <w:tc>
          <w:tcPr>
            <w:tcW w:w="2169" w:type="dxa"/>
          </w:tcPr>
          <w:p w14:paraId="4DEFB07D"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60 mg</w:t>
            </w:r>
          </w:p>
        </w:tc>
      </w:tr>
      <w:tr w:rsidR="00E3074B" w:rsidRPr="002A16D2" w14:paraId="44B19925" w14:textId="77777777" w:rsidTr="00E64030">
        <w:tc>
          <w:tcPr>
            <w:tcW w:w="3256" w:type="dxa"/>
          </w:tcPr>
          <w:p w14:paraId="1A0B6E3B" w14:textId="77777777" w:rsidR="00E3074B" w:rsidRPr="002A16D2" w:rsidRDefault="00E64030" w:rsidP="00AA1FD9">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Socialinio nerimo sutrikimas</w:t>
            </w:r>
          </w:p>
        </w:tc>
        <w:tc>
          <w:tcPr>
            <w:tcW w:w="1984" w:type="dxa"/>
          </w:tcPr>
          <w:p w14:paraId="43907B5D"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1985" w:type="dxa"/>
          </w:tcPr>
          <w:p w14:paraId="18D985E4"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2169" w:type="dxa"/>
          </w:tcPr>
          <w:p w14:paraId="6BF22CE7"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50 mg</w:t>
            </w:r>
          </w:p>
        </w:tc>
      </w:tr>
      <w:tr w:rsidR="00E3074B" w:rsidRPr="002A16D2" w14:paraId="3FA58471" w14:textId="77777777" w:rsidTr="00E64030">
        <w:tc>
          <w:tcPr>
            <w:tcW w:w="3256" w:type="dxa"/>
          </w:tcPr>
          <w:p w14:paraId="6C4D0AC3" w14:textId="3038D6E0" w:rsidR="00E3074B" w:rsidRPr="002A16D2" w:rsidRDefault="00E64030" w:rsidP="00AA1FD9">
            <w:pPr>
              <w:spacing w:after="0" w:line="240" w:lineRule="auto"/>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 xml:space="preserve">Potrauminio streso </w:t>
            </w:r>
            <w:r w:rsidR="00686719" w:rsidRPr="002A16D2">
              <w:rPr>
                <w:rFonts w:ascii="Times New Roman" w:eastAsia="Times New Roman" w:hAnsi="Times New Roman" w:cs="Times New Roman"/>
                <w:snapToGrid w:val="0"/>
                <w:lang w:val="lt-LT" w:eastAsia="de-DE"/>
              </w:rPr>
              <w:t>sutrikimas</w:t>
            </w:r>
          </w:p>
        </w:tc>
        <w:tc>
          <w:tcPr>
            <w:tcW w:w="1984" w:type="dxa"/>
          </w:tcPr>
          <w:p w14:paraId="62A2D160"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1985" w:type="dxa"/>
          </w:tcPr>
          <w:p w14:paraId="1B473781"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2169" w:type="dxa"/>
          </w:tcPr>
          <w:p w14:paraId="16290B5C"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50 mg</w:t>
            </w:r>
          </w:p>
        </w:tc>
      </w:tr>
      <w:tr w:rsidR="00E3074B" w:rsidRPr="002A16D2" w14:paraId="2A6A5C45" w14:textId="77777777" w:rsidTr="00E64030">
        <w:tc>
          <w:tcPr>
            <w:tcW w:w="3256" w:type="dxa"/>
          </w:tcPr>
          <w:p w14:paraId="4BD6A97C" w14:textId="77777777" w:rsidR="00E3074B" w:rsidRPr="002A16D2" w:rsidRDefault="00E64030" w:rsidP="00AA1FD9">
            <w:pPr>
              <w:spacing w:after="0" w:line="240" w:lineRule="auto"/>
              <w:rPr>
                <w:rFonts w:ascii="Times New Roman" w:eastAsia="Times New Roman" w:hAnsi="Times New Roman" w:cs="Times New Roman"/>
                <w:lang w:val="lt-LT" w:eastAsia="de-DE"/>
              </w:rPr>
            </w:pPr>
            <w:proofErr w:type="spellStart"/>
            <w:r w:rsidRPr="002A16D2">
              <w:rPr>
                <w:rFonts w:ascii="Times New Roman" w:eastAsia="Times New Roman" w:hAnsi="Times New Roman" w:cs="Times New Roman"/>
                <w:snapToGrid w:val="0"/>
                <w:lang w:val="lt-LT" w:eastAsia="de-DE"/>
              </w:rPr>
              <w:t>Generalizuoto</w:t>
            </w:r>
            <w:proofErr w:type="spellEnd"/>
            <w:r w:rsidRPr="002A16D2">
              <w:rPr>
                <w:rFonts w:ascii="Times New Roman" w:eastAsia="Times New Roman" w:hAnsi="Times New Roman" w:cs="Times New Roman"/>
                <w:snapToGrid w:val="0"/>
                <w:lang w:val="lt-LT" w:eastAsia="de-DE"/>
              </w:rPr>
              <w:t xml:space="preserve"> nerimo sutrikimas</w:t>
            </w:r>
          </w:p>
        </w:tc>
        <w:tc>
          <w:tcPr>
            <w:tcW w:w="1984" w:type="dxa"/>
          </w:tcPr>
          <w:p w14:paraId="0530CA00"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1985" w:type="dxa"/>
          </w:tcPr>
          <w:p w14:paraId="3BC20E35"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20 mg</w:t>
            </w:r>
          </w:p>
        </w:tc>
        <w:tc>
          <w:tcPr>
            <w:tcW w:w="2169" w:type="dxa"/>
          </w:tcPr>
          <w:p w14:paraId="1EA7E78A" w14:textId="77777777" w:rsidR="00E3074B" w:rsidRPr="002A16D2" w:rsidRDefault="00E64030" w:rsidP="00AA1FD9">
            <w:pPr>
              <w:spacing w:after="0" w:line="240" w:lineRule="auto"/>
              <w:jc w:val="center"/>
              <w:rPr>
                <w:rFonts w:ascii="Times New Roman" w:eastAsia="Times New Roman" w:hAnsi="Times New Roman" w:cs="Times New Roman"/>
                <w:lang w:val="lt-LT" w:eastAsia="de-DE"/>
              </w:rPr>
            </w:pPr>
            <w:r w:rsidRPr="002A16D2">
              <w:rPr>
                <w:rFonts w:ascii="Times New Roman" w:eastAsia="Times New Roman" w:hAnsi="Times New Roman" w:cs="Times New Roman"/>
                <w:snapToGrid w:val="0"/>
                <w:lang w:val="lt-LT" w:eastAsia="de-DE"/>
              </w:rPr>
              <w:t>50 mg</w:t>
            </w:r>
          </w:p>
        </w:tc>
      </w:tr>
    </w:tbl>
    <w:p w14:paraId="4D629350" w14:textId="77777777" w:rsidR="00E64030" w:rsidRPr="002A16D2" w:rsidRDefault="00E64030" w:rsidP="00AA1FD9">
      <w:pPr>
        <w:spacing w:after="0" w:line="240" w:lineRule="auto"/>
        <w:rPr>
          <w:rFonts w:ascii="Times New Roman" w:eastAsia="Times New Roman" w:hAnsi="Times New Roman" w:cs="Times New Roman"/>
          <w:noProof/>
          <w:color w:val="000000"/>
          <w:lang w:val="lt-LT"/>
        </w:rPr>
      </w:pPr>
    </w:p>
    <w:p w14:paraId="59BA5281" w14:textId="0F980ADF" w:rsidR="009B7F07" w:rsidRPr="002A16D2" w:rsidRDefault="009B7F07" w:rsidP="00AA1FD9">
      <w:pPr>
        <w:spacing w:after="0" w:line="240" w:lineRule="auto"/>
        <w:rPr>
          <w:rFonts w:ascii="Times New Roman" w:hAnsi="Times New Roman" w:cs="Times New Roman"/>
          <w:color w:val="000000"/>
          <w:lang w:val="lt-LT"/>
        </w:rPr>
      </w:pPr>
      <w:r w:rsidRPr="002A16D2">
        <w:rPr>
          <w:rFonts w:ascii="Times New Roman" w:eastAsia="Times New Roman" w:hAnsi="Times New Roman" w:cs="Times New Roman"/>
          <w:b/>
          <w:noProof/>
          <w:color w:val="000000"/>
          <w:lang w:val="lt-LT"/>
        </w:rPr>
        <w:lastRenderedPageBreak/>
        <w:t xml:space="preserve">Gydytojas Jums patars, nuo kokios </w:t>
      </w:r>
      <w:proofErr w:type="spellStart"/>
      <w:r w:rsidR="00FD5570" w:rsidRPr="002A16D2">
        <w:rPr>
          <w:rFonts w:ascii="Times New Roman" w:hAnsi="Times New Roman" w:cs="Times New Roman"/>
          <w:b/>
          <w:color w:val="000000"/>
          <w:lang w:val="lt-LT"/>
        </w:rPr>
        <w:t>Paroxetine</w:t>
      </w:r>
      <w:proofErr w:type="spellEnd"/>
      <w:r w:rsidR="00FD5570" w:rsidRPr="002A16D2">
        <w:rPr>
          <w:rFonts w:ascii="Times New Roman" w:hAnsi="Times New Roman" w:cs="Times New Roman"/>
          <w:b/>
          <w:color w:val="000000"/>
          <w:lang w:val="lt-LT"/>
        </w:rPr>
        <w:t xml:space="preserve"> </w:t>
      </w:r>
      <w:proofErr w:type="spellStart"/>
      <w:r w:rsidR="00FD5570" w:rsidRPr="002A16D2">
        <w:rPr>
          <w:rFonts w:ascii="Times New Roman" w:hAnsi="Times New Roman" w:cs="Times New Roman"/>
          <w:b/>
          <w:color w:val="000000"/>
          <w:lang w:val="lt-LT"/>
        </w:rPr>
        <w:t>Teva</w:t>
      </w:r>
      <w:proofErr w:type="spellEnd"/>
      <w:r w:rsidRPr="002A16D2">
        <w:rPr>
          <w:rFonts w:ascii="Times New Roman" w:hAnsi="Times New Roman" w:cs="Times New Roman"/>
          <w:b/>
          <w:color w:val="000000"/>
          <w:lang w:val="lt-LT"/>
        </w:rPr>
        <w:t xml:space="preserve"> </w:t>
      </w:r>
      <w:r w:rsidRPr="002A16D2">
        <w:rPr>
          <w:rFonts w:ascii="Times New Roman" w:eastAsia="Times New Roman" w:hAnsi="Times New Roman" w:cs="Times New Roman"/>
          <w:b/>
          <w:noProof/>
          <w:color w:val="000000"/>
          <w:lang w:val="lt-LT"/>
        </w:rPr>
        <w:t xml:space="preserve">dozės </w:t>
      </w:r>
      <w:r w:rsidRPr="002A16D2">
        <w:rPr>
          <w:rFonts w:ascii="Times New Roman" w:hAnsi="Times New Roman" w:cs="Times New Roman"/>
          <w:b/>
          <w:color w:val="000000"/>
          <w:lang w:val="lt-LT"/>
        </w:rPr>
        <w:t xml:space="preserve">reikia </w:t>
      </w:r>
      <w:r w:rsidRPr="002A16D2">
        <w:rPr>
          <w:rFonts w:ascii="Times New Roman" w:eastAsia="Times New Roman" w:hAnsi="Times New Roman" w:cs="Times New Roman"/>
          <w:b/>
          <w:noProof/>
          <w:color w:val="000000"/>
          <w:lang w:val="lt-LT"/>
        </w:rPr>
        <w:t>pradėti</w:t>
      </w:r>
      <w:r w:rsidR="002218B2" w:rsidRPr="002A16D2">
        <w:rPr>
          <w:rFonts w:ascii="Times New Roman" w:eastAsia="Times New Roman" w:hAnsi="Times New Roman" w:cs="Times New Roman"/>
          <w:b/>
          <w:noProof/>
          <w:color w:val="000000"/>
          <w:lang w:val="lt-LT"/>
        </w:rPr>
        <w:t xml:space="preserve"> gydymą</w:t>
      </w:r>
      <w:r w:rsidRPr="002A16D2">
        <w:rPr>
          <w:rFonts w:ascii="Times New Roman" w:eastAsia="Times New Roman" w:hAnsi="Times New Roman" w:cs="Times New Roman"/>
          <w:b/>
          <w:noProof/>
          <w:color w:val="000000"/>
          <w:lang w:val="lt-LT"/>
        </w:rPr>
        <w:t xml:space="preserve">. </w:t>
      </w:r>
      <w:r w:rsidRPr="002A16D2">
        <w:rPr>
          <w:rFonts w:ascii="Times New Roman" w:eastAsia="Times New Roman" w:hAnsi="Times New Roman" w:cs="Times New Roman"/>
          <w:noProof/>
          <w:color w:val="000000"/>
          <w:lang w:val="lt-LT"/>
        </w:rPr>
        <w:t>Dauguma žmonių pradeda jaustis geriau po kel</w:t>
      </w:r>
      <w:r w:rsidR="00E64030" w:rsidRPr="002A16D2">
        <w:rPr>
          <w:rFonts w:ascii="Times New Roman" w:eastAsia="Times New Roman" w:hAnsi="Times New Roman" w:cs="Times New Roman"/>
          <w:noProof/>
          <w:color w:val="000000"/>
          <w:lang w:val="lt-LT"/>
        </w:rPr>
        <w:t>ių</w:t>
      </w:r>
      <w:r w:rsidRPr="002A16D2">
        <w:rPr>
          <w:rFonts w:ascii="Times New Roman" w:eastAsia="Times New Roman" w:hAnsi="Times New Roman" w:cs="Times New Roman"/>
          <w:noProof/>
          <w:color w:val="000000"/>
          <w:lang w:val="lt-LT"/>
        </w:rPr>
        <w:t xml:space="preserve"> savaičių. Jei Jums po tiek laiko </w:t>
      </w:r>
      <w:r w:rsidR="002218B2" w:rsidRPr="002A16D2">
        <w:rPr>
          <w:rFonts w:ascii="Times New Roman" w:eastAsia="Times New Roman" w:hAnsi="Times New Roman" w:cs="Times New Roman"/>
          <w:noProof/>
          <w:color w:val="000000"/>
          <w:lang w:val="lt-LT"/>
        </w:rPr>
        <w:t>būklė nepagerės</w:t>
      </w:r>
      <w:r w:rsidRPr="002A16D2">
        <w:rPr>
          <w:rFonts w:ascii="Times New Roman" w:eastAsia="Times New Roman" w:hAnsi="Times New Roman" w:cs="Times New Roman"/>
          <w:noProof/>
          <w:color w:val="000000"/>
          <w:lang w:val="lt-LT"/>
        </w:rPr>
        <w:t>, kreipkitės į gydytoją, kuris Jums patars</w:t>
      </w:r>
      <w:r w:rsidR="002218B2" w:rsidRPr="002A16D2">
        <w:rPr>
          <w:rFonts w:ascii="Times New Roman" w:eastAsia="Times New Roman" w:hAnsi="Times New Roman" w:cs="Times New Roman"/>
          <w:noProof/>
          <w:color w:val="000000"/>
          <w:lang w:val="lt-LT"/>
        </w:rPr>
        <w:t xml:space="preserve"> kaip elgtis</w:t>
      </w:r>
      <w:r w:rsidRPr="002A16D2">
        <w:rPr>
          <w:rFonts w:ascii="Times New Roman" w:eastAsia="Times New Roman" w:hAnsi="Times New Roman" w:cs="Times New Roman"/>
          <w:noProof/>
          <w:color w:val="000000"/>
          <w:lang w:val="lt-LT"/>
        </w:rPr>
        <w:t>. Gydytojas gali nuspręsti</w:t>
      </w:r>
      <w:r w:rsidRPr="002A16D2">
        <w:rPr>
          <w:rFonts w:ascii="Times New Roman" w:hAnsi="Times New Roman" w:cs="Times New Roman"/>
          <w:color w:val="000000"/>
          <w:lang w:val="lt-LT"/>
        </w:rPr>
        <w:t xml:space="preserve"> palaipsniui </w:t>
      </w:r>
      <w:r w:rsidRPr="002A16D2">
        <w:rPr>
          <w:rFonts w:ascii="Times New Roman" w:eastAsia="Times New Roman" w:hAnsi="Times New Roman" w:cs="Times New Roman"/>
          <w:noProof/>
          <w:color w:val="000000"/>
          <w:lang w:val="lt-LT"/>
        </w:rPr>
        <w:t xml:space="preserve">didinti dozę </w:t>
      </w:r>
      <w:r w:rsidRPr="002A16D2">
        <w:rPr>
          <w:rFonts w:ascii="Times New Roman" w:hAnsi="Times New Roman" w:cs="Times New Roman"/>
          <w:color w:val="000000"/>
          <w:lang w:val="lt-LT"/>
        </w:rPr>
        <w:t>po 10</w:t>
      </w:r>
      <w:r w:rsidRPr="002A16D2">
        <w:rPr>
          <w:rFonts w:ascii="Times New Roman" w:eastAsia="Times New Roman" w:hAnsi="Times New Roman" w:cs="Times New Roman"/>
          <w:noProof/>
          <w:color w:val="000000"/>
          <w:lang w:val="lt-LT"/>
        </w:rPr>
        <w:t> </w:t>
      </w:r>
      <w:r w:rsidRPr="002A16D2">
        <w:rPr>
          <w:rFonts w:ascii="Times New Roman" w:hAnsi="Times New Roman" w:cs="Times New Roman"/>
          <w:color w:val="000000"/>
          <w:lang w:val="lt-LT"/>
        </w:rPr>
        <w:t xml:space="preserve">mg iki </w:t>
      </w:r>
      <w:r w:rsidR="00686719" w:rsidRPr="002A16D2">
        <w:rPr>
          <w:rFonts w:ascii="Times New Roman" w:eastAsia="Times New Roman" w:hAnsi="Times New Roman" w:cs="Times New Roman"/>
          <w:noProof/>
          <w:color w:val="000000"/>
          <w:lang w:val="lt-LT"/>
        </w:rPr>
        <w:t>didžiausios</w:t>
      </w:r>
      <w:r w:rsidRPr="002A16D2">
        <w:rPr>
          <w:rFonts w:ascii="Times New Roman" w:hAnsi="Times New Roman" w:cs="Times New Roman"/>
          <w:color w:val="000000"/>
          <w:lang w:val="lt-LT"/>
        </w:rPr>
        <w:t xml:space="preserve"> paros dozės. </w:t>
      </w:r>
    </w:p>
    <w:p w14:paraId="5BFC1506" w14:textId="77777777" w:rsidR="009B7F07" w:rsidRPr="002A16D2" w:rsidRDefault="009B7F07" w:rsidP="00AA1FD9">
      <w:pPr>
        <w:spacing w:after="0" w:line="240" w:lineRule="auto"/>
        <w:rPr>
          <w:rFonts w:ascii="Times New Roman" w:hAnsi="Times New Roman" w:cs="Times New Roman"/>
          <w:color w:val="000000"/>
          <w:lang w:val="lt-LT"/>
        </w:rPr>
      </w:pPr>
    </w:p>
    <w:p w14:paraId="70BF722D" w14:textId="58F31F8E" w:rsidR="00E64030" w:rsidRPr="002A16D2" w:rsidRDefault="009B7F07" w:rsidP="00AA1FD9">
      <w:pPr>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Išgerkite table</w:t>
      </w:r>
      <w:r w:rsidR="00686719" w:rsidRPr="002A16D2">
        <w:rPr>
          <w:rFonts w:ascii="Times New Roman" w:eastAsia="Times New Roman" w:hAnsi="Times New Roman" w:cs="Times New Roman"/>
          <w:b/>
          <w:noProof/>
          <w:color w:val="000000"/>
          <w:lang w:val="lt-LT"/>
        </w:rPr>
        <w:t>čių</w:t>
      </w:r>
      <w:r w:rsidRPr="002A16D2">
        <w:rPr>
          <w:rFonts w:ascii="Times New Roman" w:eastAsia="Times New Roman" w:hAnsi="Times New Roman" w:cs="Times New Roman"/>
          <w:b/>
          <w:noProof/>
          <w:color w:val="000000"/>
          <w:lang w:val="lt-LT"/>
        </w:rPr>
        <w:t xml:space="preserve"> iš ryto </w:t>
      </w:r>
      <w:r w:rsidR="00686719" w:rsidRPr="002A16D2">
        <w:rPr>
          <w:rFonts w:ascii="Times New Roman" w:eastAsia="Times New Roman" w:hAnsi="Times New Roman" w:cs="Times New Roman"/>
          <w:b/>
          <w:noProof/>
          <w:color w:val="000000"/>
          <w:lang w:val="lt-LT"/>
        </w:rPr>
        <w:t>valgant</w:t>
      </w:r>
      <w:r w:rsidRPr="002A16D2">
        <w:rPr>
          <w:rFonts w:ascii="Times New Roman" w:eastAsia="Times New Roman" w:hAnsi="Times New Roman" w:cs="Times New Roman"/>
          <w:b/>
          <w:noProof/>
          <w:color w:val="000000"/>
          <w:lang w:val="lt-LT"/>
        </w:rPr>
        <w:t xml:space="preserve">. </w:t>
      </w:r>
    </w:p>
    <w:p w14:paraId="7B8C10DF" w14:textId="77777777" w:rsidR="00B56B5F" w:rsidRPr="002A16D2" w:rsidRDefault="00E64030" w:rsidP="00AA1FD9">
      <w:pPr>
        <w:spacing w:after="0" w:line="240" w:lineRule="auto"/>
        <w:rPr>
          <w:rFonts w:ascii="Times New Roman" w:eastAsia="Times New Roman" w:hAnsi="Times New Roman" w:cs="Times New Roman"/>
          <w:b/>
          <w:bCs/>
          <w:noProof/>
          <w:color w:val="000000"/>
          <w:lang w:val="lt-LT"/>
        </w:rPr>
      </w:pPr>
      <w:r w:rsidRPr="002A16D2">
        <w:rPr>
          <w:rFonts w:ascii="Times New Roman" w:eastAsia="Times New Roman" w:hAnsi="Times New Roman" w:cs="Times New Roman"/>
          <w:b/>
          <w:bCs/>
          <w:noProof/>
          <w:color w:val="000000"/>
          <w:lang w:val="lt-LT"/>
        </w:rPr>
        <w:t>Nurykite</w:t>
      </w:r>
      <w:r w:rsidR="009B7F07" w:rsidRPr="002A16D2">
        <w:rPr>
          <w:rFonts w:ascii="Times New Roman" w:eastAsia="Times New Roman" w:hAnsi="Times New Roman" w:cs="Times New Roman"/>
          <w:b/>
          <w:bCs/>
          <w:noProof/>
          <w:color w:val="000000"/>
          <w:lang w:val="lt-LT"/>
        </w:rPr>
        <w:t xml:space="preserve"> jas užsigerdami stikline vandens. </w:t>
      </w:r>
    </w:p>
    <w:p w14:paraId="477023D6" w14:textId="77777777" w:rsidR="009B7F07" w:rsidRPr="002A16D2" w:rsidRDefault="009B7F07" w:rsidP="00AA1FD9">
      <w:pPr>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 xml:space="preserve">Nekramtykite. </w:t>
      </w:r>
    </w:p>
    <w:p w14:paraId="341BA714" w14:textId="77777777" w:rsidR="009B7F07" w:rsidRPr="002A16D2" w:rsidRDefault="009B7F07" w:rsidP="00AA1FD9">
      <w:pPr>
        <w:spacing w:after="0" w:line="240" w:lineRule="auto"/>
        <w:rPr>
          <w:rFonts w:ascii="Times New Roman" w:eastAsia="Times New Roman" w:hAnsi="Times New Roman" w:cs="Times New Roman"/>
          <w:b/>
          <w:noProof/>
          <w:color w:val="000000"/>
          <w:lang w:val="lt-LT"/>
        </w:rPr>
      </w:pPr>
    </w:p>
    <w:p w14:paraId="603D0045" w14:textId="58EAC010" w:rsidR="00963370" w:rsidRPr="002A16D2" w:rsidRDefault="00963370" w:rsidP="00AA1FD9">
      <w:pPr>
        <w:spacing w:after="0" w:line="240" w:lineRule="auto"/>
        <w:rPr>
          <w:rFonts w:ascii="Times New Roman" w:eastAsia="Times New Roman" w:hAnsi="Times New Roman" w:cs="Times New Roman"/>
          <w:bCs/>
          <w:noProof/>
          <w:color w:val="000000"/>
          <w:lang w:val="lt-LT"/>
        </w:rPr>
      </w:pPr>
      <w:r w:rsidRPr="002A16D2">
        <w:rPr>
          <w:rFonts w:ascii="Times New Roman" w:eastAsia="Times New Roman" w:hAnsi="Times New Roman" w:cs="Times New Roman"/>
          <w:bCs/>
          <w:noProof/>
          <w:color w:val="000000"/>
          <w:lang w:val="lt-LT"/>
        </w:rPr>
        <w:t>Tabletę galima padalyti į lygias d</w:t>
      </w:r>
      <w:r w:rsidR="00B64EE3" w:rsidRPr="002A16D2">
        <w:rPr>
          <w:rFonts w:ascii="Times New Roman" w:eastAsia="Times New Roman" w:hAnsi="Times New Roman" w:cs="Times New Roman"/>
          <w:bCs/>
          <w:noProof/>
          <w:color w:val="000000"/>
          <w:lang w:val="lt-LT"/>
        </w:rPr>
        <w:t>ozes</w:t>
      </w:r>
      <w:r w:rsidRPr="002A16D2">
        <w:rPr>
          <w:rFonts w:ascii="Times New Roman" w:eastAsia="Times New Roman" w:hAnsi="Times New Roman" w:cs="Times New Roman"/>
          <w:bCs/>
          <w:noProof/>
          <w:color w:val="000000"/>
          <w:lang w:val="lt-LT"/>
        </w:rPr>
        <w:t>.</w:t>
      </w:r>
    </w:p>
    <w:p w14:paraId="2A59CB14" w14:textId="77777777" w:rsidR="00963370" w:rsidRPr="002A16D2" w:rsidRDefault="00963370" w:rsidP="00AA1FD9">
      <w:pPr>
        <w:spacing w:after="0" w:line="240" w:lineRule="auto"/>
        <w:rPr>
          <w:rFonts w:ascii="Times New Roman" w:eastAsia="Times New Roman" w:hAnsi="Times New Roman" w:cs="Times New Roman"/>
          <w:b/>
          <w:noProof/>
          <w:color w:val="000000"/>
          <w:lang w:val="lt-LT"/>
        </w:rPr>
      </w:pPr>
    </w:p>
    <w:p w14:paraId="23E5780B" w14:textId="77777777" w:rsidR="009B7F07" w:rsidRPr="002A16D2" w:rsidRDefault="009B7F07" w:rsidP="00AA1FD9">
      <w:p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Gydytojas pasakys Jums, kiek laiko turėsite gerti šias tabletes. Tai gali trukti daugelį mėnesių ar net ilgiau. </w:t>
      </w:r>
    </w:p>
    <w:p w14:paraId="353B064E"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46D9CAD"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Senyviems žmonėms</w:t>
      </w:r>
    </w:p>
    <w:p w14:paraId="6C20777B" w14:textId="151FE410"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eastAsia="Times New Roman" w:hAnsi="Times New Roman" w:cs="Times New Roman"/>
          <w:noProof/>
          <w:color w:val="000000"/>
          <w:lang w:val="lt-LT"/>
        </w:rPr>
        <w:t xml:space="preserve">Didžiausia vyresnių </w:t>
      </w:r>
      <w:r w:rsidR="00993599" w:rsidRPr="002A16D2">
        <w:rPr>
          <w:rFonts w:ascii="Times New Roman" w:eastAsia="Times New Roman" w:hAnsi="Times New Roman" w:cs="Times New Roman"/>
          <w:noProof/>
          <w:color w:val="000000"/>
          <w:lang w:val="lt-LT"/>
        </w:rPr>
        <w:t>kaip</w:t>
      </w:r>
      <w:r w:rsidRPr="002A16D2">
        <w:rPr>
          <w:rFonts w:ascii="Times New Roman" w:eastAsia="Times New Roman" w:hAnsi="Times New Roman" w:cs="Times New Roman"/>
          <w:noProof/>
          <w:color w:val="000000"/>
          <w:lang w:val="lt-LT"/>
        </w:rPr>
        <w:t xml:space="preserve"> 65 metų pacientų</w:t>
      </w:r>
      <w:r w:rsidRPr="002A16D2">
        <w:rPr>
          <w:rFonts w:ascii="Times New Roman" w:hAnsi="Times New Roman" w:cs="Times New Roman"/>
          <w:color w:val="000000"/>
          <w:lang w:val="lt-LT"/>
        </w:rPr>
        <w:t xml:space="preserve"> paros dozė </w:t>
      </w:r>
      <w:r w:rsidRPr="002A16D2">
        <w:rPr>
          <w:rFonts w:ascii="Times New Roman" w:eastAsia="Times New Roman" w:hAnsi="Times New Roman" w:cs="Times New Roman"/>
          <w:noProof/>
          <w:color w:val="000000"/>
          <w:lang w:val="lt-LT"/>
        </w:rPr>
        <w:t>yra</w:t>
      </w:r>
      <w:r w:rsidRPr="002A16D2">
        <w:rPr>
          <w:rFonts w:ascii="Times New Roman" w:hAnsi="Times New Roman" w:cs="Times New Roman"/>
          <w:color w:val="000000"/>
          <w:lang w:val="lt-LT"/>
        </w:rPr>
        <w:t xml:space="preserve"> 40</w:t>
      </w:r>
      <w:r w:rsidRPr="002A16D2">
        <w:rPr>
          <w:rFonts w:ascii="Times New Roman" w:eastAsia="Times New Roman" w:hAnsi="Times New Roman" w:cs="Times New Roman"/>
          <w:noProof/>
          <w:color w:val="000000"/>
          <w:lang w:val="lt-LT"/>
        </w:rPr>
        <w:t> </w:t>
      </w:r>
      <w:r w:rsidRPr="002A16D2">
        <w:rPr>
          <w:rFonts w:ascii="Times New Roman" w:hAnsi="Times New Roman" w:cs="Times New Roman"/>
          <w:color w:val="000000"/>
          <w:lang w:val="lt-LT"/>
        </w:rPr>
        <w:t>mg</w:t>
      </w:r>
      <w:r w:rsidRPr="002A16D2">
        <w:rPr>
          <w:rFonts w:ascii="Times New Roman" w:hAnsi="Times New Roman" w:cs="Times New Roman"/>
          <w:lang w:val="lt-LT"/>
        </w:rPr>
        <w:t xml:space="preserve">. </w:t>
      </w:r>
    </w:p>
    <w:p w14:paraId="34949355"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2E50237"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Pacientai, sergantys kepenų arba inkstų ligomis</w:t>
      </w:r>
    </w:p>
    <w:p w14:paraId="6692C5C1" w14:textId="037D0651" w:rsidR="009B7F07" w:rsidRPr="002A16D2" w:rsidRDefault="009B7F07" w:rsidP="00AA1FD9">
      <w:pPr>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Jeigu </w:t>
      </w:r>
      <w:r w:rsidR="0088022B" w:rsidRPr="002A16D2">
        <w:rPr>
          <w:rFonts w:ascii="Times New Roman" w:eastAsia="Times New Roman" w:hAnsi="Times New Roman" w:cs="Times New Roman"/>
          <w:noProof/>
          <w:color w:val="000000"/>
          <w:lang w:val="lt-LT"/>
        </w:rPr>
        <w:t xml:space="preserve">sutrikusi </w:t>
      </w:r>
      <w:r w:rsidRPr="002A16D2">
        <w:rPr>
          <w:rFonts w:ascii="Times New Roman" w:eastAsia="Times New Roman" w:hAnsi="Times New Roman" w:cs="Times New Roman"/>
          <w:noProof/>
          <w:color w:val="000000"/>
          <w:lang w:val="lt-LT"/>
        </w:rPr>
        <w:t>kepen</w:t>
      </w:r>
      <w:r w:rsidR="0088022B" w:rsidRPr="002A16D2">
        <w:rPr>
          <w:rFonts w:ascii="Times New Roman" w:eastAsia="Times New Roman" w:hAnsi="Times New Roman" w:cs="Times New Roman"/>
          <w:noProof/>
          <w:color w:val="000000"/>
          <w:lang w:val="lt-LT"/>
        </w:rPr>
        <w:t>ų veikla ar sergate sunkia inkstų liga</w:t>
      </w:r>
      <w:r w:rsidRPr="002A16D2">
        <w:rPr>
          <w:rFonts w:ascii="Times New Roman" w:eastAsia="Times New Roman" w:hAnsi="Times New Roman" w:cs="Times New Roman"/>
          <w:noProof/>
          <w:color w:val="000000"/>
          <w:lang w:val="lt-LT"/>
        </w:rPr>
        <w:t>, gydytojas gali nuspręsti, kad Jums reikia skirti mažesnę nei įprasta paroksetino dozę.</w:t>
      </w:r>
    </w:p>
    <w:p w14:paraId="27B96BC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F68BC5D" w14:textId="0C5E7DA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 xml:space="preserve">Ką daryti pavartojus per didelę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r w:rsidRPr="002A16D2">
        <w:rPr>
          <w:rFonts w:ascii="Times New Roman" w:hAnsi="Times New Roman" w:cs="Times New Roman"/>
          <w:b/>
          <w:lang w:val="lt-LT"/>
        </w:rPr>
        <w:t xml:space="preserve"> dozę</w:t>
      </w:r>
    </w:p>
    <w:p w14:paraId="400EF40E" w14:textId="2A2EA575" w:rsidR="0088022B" w:rsidRPr="002A16D2" w:rsidRDefault="009B7F07" w:rsidP="00AA1FD9">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Niekada negerkite daugiau tablečių nei rekomendavo gydytojas. Jei išgėrėte per daug </w:t>
      </w:r>
      <w:r w:rsidR="00FD5570" w:rsidRPr="002A16D2">
        <w:rPr>
          <w:rFonts w:ascii="Times New Roman" w:eastAsia="Times New Roman" w:hAnsi="Times New Roman" w:cs="Times New Roman"/>
          <w:noProof/>
          <w:color w:val="000000"/>
          <w:lang w:val="lt-LT"/>
        </w:rPr>
        <w:t>Paroxetine Teva</w:t>
      </w:r>
      <w:r w:rsidRPr="002A16D2">
        <w:rPr>
          <w:rFonts w:ascii="Times New Roman" w:eastAsia="Times New Roman" w:hAnsi="Times New Roman" w:cs="Times New Roman"/>
          <w:noProof/>
          <w:color w:val="000000"/>
          <w:lang w:val="lt-LT"/>
        </w:rPr>
        <w:t xml:space="preserve"> tablečių (ar išgėrė kas nors kitas), nedelsdami kreipkitės į gydytoją ar v</w:t>
      </w:r>
      <w:r w:rsidR="0064230C" w:rsidRPr="002A16D2">
        <w:rPr>
          <w:rFonts w:ascii="Times New Roman" w:eastAsia="Times New Roman" w:hAnsi="Times New Roman" w:cs="Times New Roman"/>
          <w:noProof/>
          <w:color w:val="000000"/>
          <w:lang w:val="lt-LT"/>
        </w:rPr>
        <w:t>ykite</w:t>
      </w:r>
      <w:r w:rsidRPr="002A16D2">
        <w:rPr>
          <w:rFonts w:ascii="Times New Roman" w:eastAsia="Times New Roman" w:hAnsi="Times New Roman" w:cs="Times New Roman"/>
          <w:noProof/>
          <w:color w:val="000000"/>
          <w:lang w:val="lt-LT"/>
        </w:rPr>
        <w:t xml:space="preserve"> į ligoninę. Parodykite jiems tablečių pakuotę. </w:t>
      </w:r>
    </w:p>
    <w:p w14:paraId="18B5A6BD" w14:textId="77777777" w:rsidR="0088022B" w:rsidRPr="002A16D2" w:rsidRDefault="0088022B" w:rsidP="00AA1FD9">
      <w:pPr>
        <w:tabs>
          <w:tab w:val="left" w:pos="0"/>
        </w:tabs>
        <w:spacing w:after="0" w:line="240" w:lineRule="auto"/>
        <w:rPr>
          <w:rFonts w:ascii="Times New Roman" w:eastAsia="Times New Roman" w:hAnsi="Times New Roman" w:cs="Times New Roman"/>
          <w:noProof/>
          <w:color w:val="000000"/>
          <w:lang w:val="lt-LT"/>
        </w:rPr>
      </w:pPr>
    </w:p>
    <w:p w14:paraId="0BCA587C" w14:textId="5A8E51D8" w:rsidR="009B7F07" w:rsidRPr="002A16D2" w:rsidRDefault="009B7F07" w:rsidP="00AA1FD9">
      <w:pPr>
        <w:tabs>
          <w:tab w:val="left" w:pos="0"/>
        </w:tabs>
        <w:spacing w:after="0" w:line="240" w:lineRule="auto"/>
        <w:rPr>
          <w:rFonts w:ascii="Times New Roman" w:hAnsi="Times New Roman" w:cs="Times New Roman"/>
          <w:lang w:val="lt-LT"/>
        </w:rPr>
      </w:pPr>
      <w:r w:rsidRPr="002A16D2">
        <w:rPr>
          <w:rFonts w:ascii="Times New Roman" w:eastAsia="Times New Roman" w:hAnsi="Times New Roman" w:cs="Times New Roman"/>
          <w:noProof/>
          <w:color w:val="000000"/>
          <w:lang w:val="lt-LT"/>
        </w:rPr>
        <w:t>Pavartojus per didelę paroksetino dozę gali atsirasti bet kuris iš 4 skyriu</w:t>
      </w:r>
      <w:r w:rsidR="0088022B" w:rsidRPr="002A16D2">
        <w:rPr>
          <w:rFonts w:ascii="Times New Roman" w:eastAsia="Times New Roman" w:hAnsi="Times New Roman" w:cs="Times New Roman"/>
          <w:noProof/>
          <w:color w:val="000000"/>
          <w:lang w:val="lt-LT"/>
        </w:rPr>
        <w:t>je „</w:t>
      </w:r>
      <w:r w:rsidR="0088022B" w:rsidRPr="002A16D2">
        <w:rPr>
          <w:rFonts w:ascii="Times New Roman" w:eastAsia="Times New Roman" w:hAnsi="Times New Roman" w:cs="Times New Roman"/>
          <w:i/>
          <w:noProof/>
          <w:color w:val="000000"/>
          <w:lang w:val="lt-LT"/>
        </w:rPr>
        <w:t>Galimas šalutinis poveikis</w:t>
      </w:r>
      <w:r w:rsidR="0088022B" w:rsidRPr="002A16D2">
        <w:rPr>
          <w:rFonts w:ascii="Times New Roman" w:eastAsia="Times New Roman" w:hAnsi="Times New Roman" w:cs="Times New Roman"/>
          <w:noProof/>
          <w:color w:val="000000"/>
          <w:lang w:val="lt-LT"/>
        </w:rPr>
        <w:t xml:space="preserve">“ išvardytų </w:t>
      </w:r>
      <w:r w:rsidRPr="002A16D2">
        <w:rPr>
          <w:rFonts w:ascii="Times New Roman" w:eastAsia="Times New Roman" w:hAnsi="Times New Roman" w:cs="Times New Roman"/>
          <w:noProof/>
          <w:color w:val="000000"/>
          <w:lang w:val="lt-LT"/>
        </w:rPr>
        <w:t xml:space="preserve">ar </w:t>
      </w:r>
      <w:r w:rsidR="0088022B" w:rsidRPr="002A16D2">
        <w:rPr>
          <w:rFonts w:ascii="Times New Roman" w:eastAsia="Times New Roman" w:hAnsi="Times New Roman" w:cs="Times New Roman"/>
          <w:noProof/>
          <w:color w:val="000000"/>
          <w:lang w:val="lt-LT"/>
        </w:rPr>
        <w:t>šių</w:t>
      </w:r>
      <w:r w:rsidRPr="002A16D2">
        <w:rPr>
          <w:rFonts w:ascii="Times New Roman" w:eastAsia="Times New Roman" w:hAnsi="Times New Roman" w:cs="Times New Roman"/>
          <w:noProof/>
          <w:color w:val="000000"/>
          <w:lang w:val="lt-LT"/>
        </w:rPr>
        <w:t xml:space="preserve"> simptomų: karščiavimas, ne</w:t>
      </w:r>
      <w:r w:rsidR="00EF4760" w:rsidRPr="002A16D2">
        <w:rPr>
          <w:rFonts w:ascii="Times New Roman" w:eastAsia="Times New Roman" w:hAnsi="Times New Roman" w:cs="Times New Roman"/>
          <w:noProof/>
          <w:color w:val="000000"/>
          <w:lang w:val="lt-LT"/>
        </w:rPr>
        <w:t>valdomas</w:t>
      </w:r>
      <w:r w:rsidRPr="002A16D2">
        <w:rPr>
          <w:rFonts w:ascii="Times New Roman" w:eastAsia="Times New Roman" w:hAnsi="Times New Roman" w:cs="Times New Roman"/>
          <w:noProof/>
          <w:color w:val="000000"/>
          <w:lang w:val="lt-LT"/>
        </w:rPr>
        <w:t xml:space="preserve"> raumenų įsitempimas. </w:t>
      </w:r>
    </w:p>
    <w:p w14:paraId="6CB14CE2" w14:textId="77777777" w:rsidR="009B7F07" w:rsidRPr="002A16D2" w:rsidRDefault="009B7F07" w:rsidP="00AA1FD9">
      <w:pPr>
        <w:tabs>
          <w:tab w:val="left" w:pos="567"/>
        </w:tabs>
        <w:spacing w:after="0" w:line="240" w:lineRule="auto"/>
        <w:rPr>
          <w:rFonts w:ascii="Times New Roman" w:hAnsi="Times New Roman" w:cs="Times New Roman"/>
          <w:u w:val="single"/>
          <w:lang w:val="lt-LT"/>
        </w:rPr>
      </w:pPr>
    </w:p>
    <w:p w14:paraId="68DF7103" w14:textId="3D4E4BB5"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 xml:space="preserve">Pamiršus pavartoti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p>
    <w:p w14:paraId="5EFF641E" w14:textId="4C43AF27" w:rsidR="009B7F07" w:rsidRPr="002A16D2" w:rsidRDefault="0064230C" w:rsidP="00AA1FD9">
      <w:pPr>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Kiekvieną dieną </w:t>
      </w:r>
      <w:r w:rsidR="009B7F07" w:rsidRPr="002A16D2">
        <w:rPr>
          <w:rFonts w:ascii="Times New Roman" w:eastAsia="Times New Roman" w:hAnsi="Times New Roman" w:cs="Times New Roman"/>
          <w:noProof/>
          <w:color w:val="000000"/>
          <w:lang w:val="lt-LT"/>
        </w:rPr>
        <w:t>vaist</w:t>
      </w:r>
      <w:r w:rsidR="00EF4760" w:rsidRPr="002A16D2">
        <w:rPr>
          <w:rFonts w:ascii="Times New Roman" w:eastAsia="Times New Roman" w:hAnsi="Times New Roman" w:cs="Times New Roman"/>
          <w:noProof/>
          <w:color w:val="000000"/>
          <w:lang w:val="lt-LT"/>
        </w:rPr>
        <w:t>o</w:t>
      </w:r>
      <w:r w:rsidR="009B7F07" w:rsidRPr="002A16D2">
        <w:rPr>
          <w:rFonts w:ascii="Times New Roman" w:eastAsia="Times New Roman" w:hAnsi="Times New Roman" w:cs="Times New Roman"/>
          <w:noProof/>
          <w:color w:val="000000"/>
          <w:lang w:val="lt-LT"/>
        </w:rPr>
        <w:t xml:space="preserve"> </w:t>
      </w:r>
      <w:r w:rsidRPr="002A16D2">
        <w:rPr>
          <w:rFonts w:ascii="Times New Roman" w:eastAsia="Times New Roman" w:hAnsi="Times New Roman" w:cs="Times New Roman"/>
          <w:noProof/>
          <w:color w:val="000000"/>
          <w:lang w:val="lt-LT"/>
        </w:rPr>
        <w:t xml:space="preserve">gerkite </w:t>
      </w:r>
      <w:r w:rsidR="009B7F07" w:rsidRPr="002A16D2">
        <w:rPr>
          <w:rFonts w:ascii="Times New Roman" w:eastAsia="Times New Roman" w:hAnsi="Times New Roman" w:cs="Times New Roman"/>
          <w:noProof/>
          <w:color w:val="000000"/>
          <w:lang w:val="lt-LT"/>
        </w:rPr>
        <w:t xml:space="preserve">tuo pačiu </w:t>
      </w:r>
      <w:r w:rsidR="00EF4760" w:rsidRPr="002A16D2">
        <w:rPr>
          <w:rFonts w:ascii="Times New Roman" w:eastAsia="Times New Roman" w:hAnsi="Times New Roman" w:cs="Times New Roman"/>
          <w:noProof/>
          <w:color w:val="000000"/>
          <w:lang w:val="lt-LT"/>
        </w:rPr>
        <w:t>laiku</w:t>
      </w:r>
      <w:r w:rsidR="009B7F07" w:rsidRPr="002A16D2">
        <w:rPr>
          <w:rFonts w:ascii="Times New Roman" w:eastAsia="Times New Roman" w:hAnsi="Times New Roman" w:cs="Times New Roman"/>
          <w:noProof/>
          <w:color w:val="000000"/>
          <w:lang w:val="lt-LT"/>
        </w:rPr>
        <w:t>.</w:t>
      </w:r>
    </w:p>
    <w:p w14:paraId="06B0BF8C" w14:textId="77777777" w:rsidR="0088022B" w:rsidRPr="002A16D2" w:rsidRDefault="0088022B" w:rsidP="00AA1FD9">
      <w:pPr>
        <w:tabs>
          <w:tab w:val="left" w:pos="0"/>
        </w:tabs>
        <w:spacing w:after="0" w:line="240" w:lineRule="auto"/>
        <w:rPr>
          <w:rFonts w:ascii="Times New Roman" w:eastAsia="Times New Roman" w:hAnsi="Times New Roman" w:cs="Times New Roman"/>
          <w:noProof/>
          <w:color w:val="000000"/>
          <w:lang w:val="lt-LT"/>
        </w:rPr>
      </w:pPr>
    </w:p>
    <w:p w14:paraId="45B11FDF" w14:textId="5BA35843" w:rsidR="009B7F07" w:rsidRPr="002A16D2" w:rsidRDefault="009B7F07" w:rsidP="00AA1FD9">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Jei pamiršote išgerti dozę ir atsiminėte </w:t>
      </w:r>
      <w:r w:rsidR="0064230C" w:rsidRPr="002A16D2">
        <w:rPr>
          <w:rFonts w:ascii="Times New Roman" w:eastAsia="Times New Roman" w:hAnsi="Times New Roman" w:cs="Times New Roman"/>
          <w:noProof/>
          <w:color w:val="000000"/>
          <w:lang w:val="lt-LT"/>
        </w:rPr>
        <w:t xml:space="preserve">tai </w:t>
      </w:r>
      <w:r w:rsidRPr="002A16D2">
        <w:rPr>
          <w:rFonts w:ascii="Times New Roman" w:eastAsia="Times New Roman" w:hAnsi="Times New Roman" w:cs="Times New Roman"/>
          <w:noProof/>
          <w:color w:val="000000"/>
          <w:lang w:val="lt-LT"/>
        </w:rPr>
        <w:t xml:space="preserve">prieš eidamas miegoti, išgerkite </w:t>
      </w:r>
      <w:r w:rsidR="00EF4760" w:rsidRPr="002A16D2">
        <w:rPr>
          <w:rFonts w:ascii="Times New Roman" w:eastAsia="Times New Roman" w:hAnsi="Times New Roman" w:cs="Times New Roman"/>
          <w:noProof/>
          <w:color w:val="000000"/>
          <w:lang w:val="lt-LT"/>
        </w:rPr>
        <w:t>vaisto</w:t>
      </w:r>
      <w:r w:rsidR="0064230C" w:rsidRPr="002A16D2">
        <w:rPr>
          <w:rFonts w:ascii="Times New Roman" w:eastAsia="Times New Roman" w:hAnsi="Times New Roman" w:cs="Times New Roman"/>
          <w:noProof/>
          <w:color w:val="000000"/>
          <w:lang w:val="lt-LT"/>
        </w:rPr>
        <w:t xml:space="preserve"> </w:t>
      </w:r>
      <w:r w:rsidRPr="002A16D2">
        <w:rPr>
          <w:rFonts w:ascii="Times New Roman" w:eastAsia="Times New Roman" w:hAnsi="Times New Roman" w:cs="Times New Roman"/>
          <w:noProof/>
          <w:color w:val="000000"/>
          <w:lang w:val="lt-LT"/>
        </w:rPr>
        <w:t xml:space="preserve">nedelsdamas. Toliau tęskite </w:t>
      </w:r>
      <w:r w:rsidR="0064230C" w:rsidRPr="002A16D2">
        <w:rPr>
          <w:rFonts w:ascii="Times New Roman" w:eastAsia="Times New Roman" w:hAnsi="Times New Roman" w:cs="Times New Roman"/>
          <w:noProof/>
          <w:color w:val="000000"/>
          <w:lang w:val="lt-LT"/>
        </w:rPr>
        <w:t xml:space="preserve">vartojimą </w:t>
      </w:r>
      <w:r w:rsidRPr="002A16D2">
        <w:rPr>
          <w:rFonts w:ascii="Times New Roman" w:eastAsia="Times New Roman" w:hAnsi="Times New Roman" w:cs="Times New Roman"/>
          <w:noProof/>
          <w:color w:val="000000"/>
          <w:lang w:val="lt-LT"/>
        </w:rPr>
        <w:t>įprast</w:t>
      </w:r>
      <w:r w:rsidR="0064230C" w:rsidRPr="002A16D2">
        <w:rPr>
          <w:rFonts w:ascii="Times New Roman" w:eastAsia="Times New Roman" w:hAnsi="Times New Roman" w:cs="Times New Roman"/>
          <w:noProof/>
          <w:color w:val="000000"/>
          <w:lang w:val="lt-LT"/>
        </w:rPr>
        <w:t>u laiku</w:t>
      </w:r>
      <w:r w:rsidRPr="002A16D2">
        <w:rPr>
          <w:rFonts w:ascii="Times New Roman" w:eastAsia="Times New Roman" w:hAnsi="Times New Roman" w:cs="Times New Roman"/>
          <w:noProof/>
          <w:color w:val="000000"/>
          <w:lang w:val="lt-LT"/>
        </w:rPr>
        <w:t xml:space="preserve">. </w:t>
      </w:r>
    </w:p>
    <w:p w14:paraId="372088D3" w14:textId="77777777" w:rsidR="0088022B" w:rsidRPr="002A16D2" w:rsidRDefault="0088022B" w:rsidP="00AA1FD9">
      <w:pPr>
        <w:tabs>
          <w:tab w:val="left" w:pos="0"/>
        </w:tabs>
        <w:spacing w:after="0" w:line="240" w:lineRule="auto"/>
        <w:rPr>
          <w:rFonts w:ascii="Times New Roman" w:eastAsia="Times New Roman" w:hAnsi="Times New Roman" w:cs="Times New Roman"/>
          <w:noProof/>
          <w:color w:val="000000"/>
          <w:lang w:val="lt-LT"/>
        </w:rPr>
      </w:pPr>
    </w:p>
    <w:p w14:paraId="762DE62F" w14:textId="77777777" w:rsidR="009B7F07" w:rsidRPr="002A16D2" w:rsidRDefault="009B7F07" w:rsidP="00AA1FD9">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Jei atsiminėte naktį ar kitą dieną, praleistos dozės negerkite. Jums gali atsirasti nutraukimo simptomų, bet jie turėtų praeiti, kai įprastu laiku išgersite kitą dozę.</w:t>
      </w:r>
    </w:p>
    <w:p w14:paraId="59E4899E" w14:textId="77777777" w:rsidR="0088022B" w:rsidRPr="002A16D2" w:rsidRDefault="0088022B" w:rsidP="00AA1FD9">
      <w:pPr>
        <w:spacing w:after="0" w:line="240" w:lineRule="auto"/>
        <w:rPr>
          <w:rFonts w:ascii="Times New Roman" w:hAnsi="Times New Roman" w:cs="Times New Roman"/>
          <w:color w:val="000000"/>
          <w:lang w:val="lt-LT"/>
        </w:rPr>
      </w:pPr>
    </w:p>
    <w:p w14:paraId="2F8045A5" w14:textId="77777777"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color w:val="000000"/>
          <w:lang w:val="lt-LT"/>
        </w:rPr>
        <w:t xml:space="preserve">Negalima </w:t>
      </w:r>
      <w:r w:rsidRPr="002A16D2">
        <w:rPr>
          <w:rFonts w:ascii="Times New Roman" w:eastAsia="Times New Roman" w:hAnsi="Times New Roman" w:cs="Times New Roman"/>
          <w:noProof/>
          <w:color w:val="000000"/>
          <w:lang w:val="lt-LT"/>
        </w:rPr>
        <w:t>vartoti</w:t>
      </w:r>
      <w:r w:rsidRPr="002A16D2">
        <w:rPr>
          <w:rFonts w:ascii="Times New Roman" w:hAnsi="Times New Roman" w:cs="Times New Roman"/>
          <w:color w:val="000000"/>
          <w:lang w:val="lt-LT"/>
        </w:rPr>
        <w:t xml:space="preserve"> dvigubos dozės </w:t>
      </w:r>
      <w:r w:rsidRPr="002A16D2">
        <w:rPr>
          <w:rFonts w:ascii="Times New Roman" w:eastAsia="Times New Roman" w:hAnsi="Times New Roman" w:cs="Times New Roman"/>
          <w:noProof/>
          <w:color w:val="000000"/>
          <w:lang w:val="lt-LT"/>
        </w:rPr>
        <w:t>norint</w:t>
      </w:r>
      <w:r w:rsidRPr="002A16D2">
        <w:rPr>
          <w:rFonts w:ascii="Times New Roman" w:hAnsi="Times New Roman" w:cs="Times New Roman"/>
          <w:color w:val="000000"/>
          <w:lang w:val="lt-LT"/>
        </w:rPr>
        <w:t xml:space="preserve"> kompensuoti</w:t>
      </w:r>
      <w:r w:rsidRPr="002A16D2">
        <w:rPr>
          <w:rFonts w:ascii="Times New Roman" w:eastAsia="Times New Roman" w:hAnsi="Times New Roman" w:cs="Times New Roman"/>
          <w:noProof/>
          <w:color w:val="000000"/>
          <w:lang w:val="lt-LT"/>
        </w:rPr>
        <w:t xml:space="preserve"> praleistą</w:t>
      </w:r>
      <w:r w:rsidRPr="002A16D2">
        <w:rPr>
          <w:rFonts w:ascii="Times New Roman" w:hAnsi="Times New Roman" w:cs="Times New Roman"/>
          <w:color w:val="000000"/>
          <w:lang w:val="lt-LT"/>
        </w:rPr>
        <w:t xml:space="preserve"> dozę.</w:t>
      </w:r>
    </w:p>
    <w:p w14:paraId="66FC9D36" w14:textId="77777777" w:rsidR="009B7F07" w:rsidRPr="002A16D2" w:rsidRDefault="009B7F07" w:rsidP="00AA1FD9">
      <w:pPr>
        <w:keepNext/>
        <w:spacing w:after="0" w:line="240" w:lineRule="auto"/>
        <w:outlineLvl w:val="3"/>
        <w:rPr>
          <w:rFonts w:ascii="Times New Roman" w:hAnsi="Times New Roman" w:cs="Times New Roman"/>
          <w:lang w:val="lt-LT"/>
        </w:rPr>
      </w:pPr>
    </w:p>
    <w:p w14:paraId="04280B65" w14:textId="77777777" w:rsidR="009B7F07" w:rsidRPr="002A16D2" w:rsidRDefault="009B7F07" w:rsidP="00AA1FD9">
      <w:pPr>
        <w:spacing w:after="0" w:line="240" w:lineRule="auto"/>
        <w:ind w:left="567" w:hanging="567"/>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Ką daryti, jei nesijaučiate geriau</w:t>
      </w:r>
    </w:p>
    <w:p w14:paraId="0F49CEF4" w14:textId="0E268359" w:rsidR="009B7F07" w:rsidRPr="002A16D2" w:rsidRDefault="00FD5570" w:rsidP="00AA1FD9">
      <w:pPr>
        <w:spacing w:after="0" w:line="240" w:lineRule="auto"/>
        <w:rPr>
          <w:rFonts w:ascii="Times New Roman" w:hAnsi="Times New Roman" w:cs="Times New Roman"/>
          <w:lang w:val="lt-LT"/>
        </w:rPr>
      </w:pPr>
      <w:r w:rsidRPr="002A16D2">
        <w:rPr>
          <w:rFonts w:ascii="Times New Roman" w:eastAsia="Times New Roman" w:hAnsi="Times New Roman" w:cs="Times New Roman"/>
          <w:b/>
          <w:noProof/>
          <w:color w:val="000000"/>
          <w:lang w:val="lt-LT"/>
        </w:rPr>
        <w:t>Paroxetine Teva</w:t>
      </w:r>
      <w:r w:rsidR="009B7F07" w:rsidRPr="002A16D2">
        <w:rPr>
          <w:rFonts w:ascii="Times New Roman" w:eastAsia="Times New Roman" w:hAnsi="Times New Roman" w:cs="Times New Roman"/>
          <w:b/>
          <w:noProof/>
          <w:color w:val="000000"/>
          <w:lang w:val="lt-LT"/>
        </w:rPr>
        <w:t xml:space="preserve"> nepašalins Jūsų simptomų iš karto</w:t>
      </w:r>
      <w:r w:rsidR="0088022B" w:rsidRPr="002A16D2">
        <w:rPr>
          <w:rFonts w:ascii="Times New Roman" w:eastAsia="Times New Roman" w:hAnsi="Times New Roman" w:cs="Times New Roman"/>
          <w:b/>
          <w:noProof/>
          <w:color w:val="000000"/>
          <w:lang w:val="lt-LT"/>
        </w:rPr>
        <w:t xml:space="preserve">. </w:t>
      </w:r>
      <w:r w:rsidR="0088022B" w:rsidRPr="002A16D2">
        <w:rPr>
          <w:rFonts w:ascii="Times New Roman" w:eastAsia="Times New Roman" w:hAnsi="Times New Roman" w:cs="Times New Roman"/>
          <w:noProof/>
          <w:color w:val="000000"/>
          <w:lang w:val="lt-LT"/>
        </w:rPr>
        <w:t>V</w:t>
      </w:r>
      <w:r w:rsidR="009B7F07" w:rsidRPr="002A16D2">
        <w:rPr>
          <w:rFonts w:ascii="Times New Roman" w:eastAsia="Times New Roman" w:hAnsi="Times New Roman" w:cs="Times New Roman"/>
          <w:noProof/>
          <w:color w:val="000000"/>
          <w:lang w:val="lt-LT"/>
        </w:rPr>
        <w:t>isų antidepresantų poveikiui atsirasti reikia tam tikro laiko. Kai kurie žmonės pradeda jaustis geriau per keletą savaičių, bet kai kuriems tai gali užtrukti ilgiau. Kai kuriems žmonėms, vartojantiems antidepresant</w:t>
      </w:r>
      <w:r w:rsidR="00EF4760" w:rsidRPr="002A16D2">
        <w:rPr>
          <w:rFonts w:ascii="Times New Roman" w:eastAsia="Times New Roman" w:hAnsi="Times New Roman" w:cs="Times New Roman"/>
          <w:noProof/>
          <w:color w:val="000000"/>
          <w:lang w:val="lt-LT"/>
        </w:rPr>
        <w:t>ų</w:t>
      </w:r>
      <w:r w:rsidR="009B7F07" w:rsidRPr="002A16D2">
        <w:rPr>
          <w:rFonts w:ascii="Times New Roman" w:eastAsia="Times New Roman" w:hAnsi="Times New Roman" w:cs="Times New Roman"/>
          <w:noProof/>
          <w:color w:val="000000"/>
          <w:lang w:val="lt-LT"/>
        </w:rPr>
        <w:t xml:space="preserve">, prieš būsimą pagerėjimą būna savijautos pablogėjimas. Jei Jūs nepasijusite geriau po keleto savaičių, kreipkitės į gydytoją, kuris Jums patars. </w:t>
      </w:r>
      <w:r w:rsidR="006F590E" w:rsidRPr="002A16D2">
        <w:rPr>
          <w:rFonts w:ascii="Times New Roman" w:eastAsia="Times New Roman" w:hAnsi="Times New Roman" w:cs="Times New Roman"/>
          <w:noProof/>
          <w:color w:val="000000"/>
          <w:lang w:val="lt-LT"/>
        </w:rPr>
        <w:t>G</w:t>
      </w:r>
      <w:r w:rsidR="009B7F07" w:rsidRPr="002A16D2">
        <w:rPr>
          <w:rFonts w:ascii="Times New Roman" w:eastAsia="Times New Roman" w:hAnsi="Times New Roman" w:cs="Times New Roman"/>
          <w:noProof/>
          <w:color w:val="000000"/>
          <w:lang w:val="lt-LT"/>
        </w:rPr>
        <w:t xml:space="preserve">ydytojas paprašys Jus apsilankyti po keleto savaičių. Pasakykite gydytojui, </w:t>
      </w:r>
      <w:r w:rsidR="00963370" w:rsidRPr="002A16D2">
        <w:rPr>
          <w:rFonts w:ascii="Times New Roman" w:eastAsia="Times New Roman" w:hAnsi="Times New Roman" w:cs="Times New Roman"/>
          <w:noProof/>
          <w:color w:val="000000"/>
          <w:lang w:val="lt-LT"/>
        </w:rPr>
        <w:t>jei</w:t>
      </w:r>
      <w:r w:rsidR="009B7F07" w:rsidRPr="002A16D2">
        <w:rPr>
          <w:rFonts w:ascii="Times New Roman" w:eastAsia="Times New Roman" w:hAnsi="Times New Roman" w:cs="Times New Roman"/>
          <w:noProof/>
          <w:color w:val="000000"/>
          <w:lang w:val="lt-LT"/>
        </w:rPr>
        <w:t xml:space="preserve"> Jūs nepradėjote jaustis geriau. </w:t>
      </w:r>
    </w:p>
    <w:p w14:paraId="1D950F08" w14:textId="77777777" w:rsidR="009B7F07" w:rsidRPr="002A16D2" w:rsidRDefault="009B7F07" w:rsidP="00AA1FD9">
      <w:pPr>
        <w:keepNext/>
        <w:spacing w:after="0" w:line="240" w:lineRule="auto"/>
        <w:outlineLvl w:val="3"/>
        <w:rPr>
          <w:rFonts w:ascii="Times New Roman" w:hAnsi="Times New Roman" w:cs="Times New Roman"/>
          <w:lang w:val="lt-LT"/>
        </w:rPr>
      </w:pPr>
    </w:p>
    <w:p w14:paraId="7A6E55B5" w14:textId="35568E94" w:rsidR="009B7F07" w:rsidRPr="002A16D2" w:rsidRDefault="009B7F07" w:rsidP="00AA1FD9">
      <w:pPr>
        <w:keepNext/>
        <w:spacing w:after="0" w:line="240" w:lineRule="auto"/>
        <w:outlineLvl w:val="3"/>
        <w:rPr>
          <w:rFonts w:ascii="Times New Roman" w:hAnsi="Times New Roman" w:cs="Times New Roman"/>
          <w:b/>
          <w:lang w:val="lt-LT"/>
        </w:rPr>
      </w:pPr>
      <w:r w:rsidRPr="002A16D2">
        <w:rPr>
          <w:rFonts w:ascii="Times New Roman" w:hAnsi="Times New Roman" w:cs="Times New Roman"/>
          <w:b/>
          <w:lang w:val="lt-LT"/>
        </w:rPr>
        <w:t xml:space="preserve">Nustojus vartoti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p>
    <w:p w14:paraId="75DAFC9B" w14:textId="5F71A5FE" w:rsidR="009B7F07" w:rsidRPr="002A16D2" w:rsidRDefault="009B7F07" w:rsidP="00AA1FD9">
      <w:pPr>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Nenutraukite </w:t>
      </w:r>
      <w:r w:rsidR="00FD5570" w:rsidRPr="002A16D2">
        <w:rPr>
          <w:rFonts w:ascii="Times New Roman" w:eastAsia="Times New Roman" w:hAnsi="Times New Roman" w:cs="Times New Roman"/>
          <w:noProof/>
          <w:color w:val="000000"/>
          <w:lang w:val="lt-LT"/>
        </w:rPr>
        <w:t>Paroxetine Teva</w:t>
      </w:r>
      <w:r w:rsidRPr="002A16D2">
        <w:rPr>
          <w:rFonts w:ascii="Times New Roman" w:eastAsia="Times New Roman" w:hAnsi="Times New Roman" w:cs="Times New Roman"/>
          <w:noProof/>
          <w:color w:val="000000"/>
          <w:lang w:val="lt-LT"/>
        </w:rPr>
        <w:t xml:space="preserve"> vartojimo, kol ne</w:t>
      </w:r>
      <w:r w:rsidR="0064230C" w:rsidRPr="002A16D2">
        <w:rPr>
          <w:rFonts w:ascii="Times New Roman" w:eastAsia="Times New Roman" w:hAnsi="Times New Roman" w:cs="Times New Roman"/>
          <w:noProof/>
          <w:color w:val="000000"/>
          <w:lang w:val="lt-LT"/>
        </w:rPr>
        <w:t>nurodys</w:t>
      </w:r>
      <w:r w:rsidRPr="002A16D2">
        <w:rPr>
          <w:rFonts w:ascii="Times New Roman" w:eastAsia="Times New Roman" w:hAnsi="Times New Roman" w:cs="Times New Roman"/>
          <w:noProof/>
          <w:color w:val="000000"/>
          <w:lang w:val="lt-LT"/>
        </w:rPr>
        <w:t xml:space="preserve"> gydytojas.</w:t>
      </w:r>
    </w:p>
    <w:p w14:paraId="6D19D040" w14:textId="77777777" w:rsidR="0088022B" w:rsidRPr="002A16D2" w:rsidRDefault="0088022B" w:rsidP="00AA1FD9">
      <w:pPr>
        <w:tabs>
          <w:tab w:val="left" w:pos="0"/>
        </w:tabs>
        <w:spacing w:after="0" w:line="240" w:lineRule="auto"/>
        <w:rPr>
          <w:rFonts w:ascii="Times New Roman" w:eastAsia="Times New Roman" w:hAnsi="Times New Roman" w:cs="Times New Roman"/>
          <w:noProof/>
          <w:color w:val="000000"/>
          <w:lang w:val="lt-LT"/>
        </w:rPr>
      </w:pPr>
    </w:p>
    <w:p w14:paraId="12571087" w14:textId="7689A8BF" w:rsidR="00D54EBD" w:rsidRPr="002A16D2" w:rsidRDefault="009B7F07" w:rsidP="00AA1FD9">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b/>
          <w:noProof/>
          <w:color w:val="000000"/>
          <w:lang w:val="lt-LT"/>
        </w:rPr>
        <w:t xml:space="preserve">Nutraukiant </w:t>
      </w:r>
      <w:r w:rsidR="00FD5570" w:rsidRPr="002A16D2">
        <w:rPr>
          <w:rFonts w:ascii="Times New Roman" w:eastAsia="Times New Roman" w:hAnsi="Times New Roman" w:cs="Times New Roman"/>
          <w:b/>
          <w:noProof/>
          <w:color w:val="000000"/>
          <w:lang w:val="lt-LT"/>
        </w:rPr>
        <w:t>Paroxetine Teva</w:t>
      </w:r>
      <w:r w:rsidRPr="002A16D2">
        <w:rPr>
          <w:rFonts w:ascii="Times New Roman" w:eastAsia="Times New Roman" w:hAnsi="Times New Roman" w:cs="Times New Roman"/>
          <w:b/>
          <w:noProof/>
          <w:color w:val="000000"/>
          <w:lang w:val="lt-LT"/>
        </w:rPr>
        <w:t xml:space="preserve"> vartojimą</w:t>
      </w:r>
      <w:r w:rsidRPr="002A16D2">
        <w:rPr>
          <w:rFonts w:ascii="Times New Roman" w:eastAsia="Times New Roman" w:hAnsi="Times New Roman" w:cs="Times New Roman"/>
          <w:noProof/>
          <w:color w:val="000000"/>
          <w:lang w:val="lt-LT"/>
        </w:rPr>
        <w:t>, gydytojas padės Jums per keletą savaičių ar mėn</w:t>
      </w:r>
      <w:r w:rsidR="0088022B" w:rsidRPr="002A16D2">
        <w:rPr>
          <w:rFonts w:ascii="Times New Roman" w:eastAsia="Times New Roman" w:hAnsi="Times New Roman" w:cs="Times New Roman"/>
          <w:noProof/>
          <w:color w:val="000000"/>
          <w:lang w:val="lt-LT"/>
        </w:rPr>
        <w:t>esių palaipsniui sumažinti dozę. T</w:t>
      </w:r>
      <w:r w:rsidRPr="002A16D2">
        <w:rPr>
          <w:rFonts w:ascii="Times New Roman" w:eastAsia="Times New Roman" w:hAnsi="Times New Roman" w:cs="Times New Roman"/>
          <w:noProof/>
          <w:color w:val="000000"/>
          <w:lang w:val="lt-LT"/>
        </w:rPr>
        <w:t xml:space="preserve">ai turėtų padėti sumažinti </w:t>
      </w:r>
      <w:r w:rsidR="00D54EBD" w:rsidRPr="002A16D2">
        <w:rPr>
          <w:rFonts w:ascii="Times New Roman" w:eastAsia="Times New Roman" w:hAnsi="Times New Roman" w:cs="Times New Roman"/>
          <w:noProof/>
          <w:color w:val="000000"/>
          <w:lang w:val="lt-LT"/>
        </w:rPr>
        <w:t xml:space="preserve">vartojimo </w:t>
      </w:r>
      <w:r w:rsidRPr="002A16D2">
        <w:rPr>
          <w:rFonts w:ascii="Times New Roman" w:eastAsia="Times New Roman" w:hAnsi="Times New Roman" w:cs="Times New Roman"/>
          <w:noProof/>
          <w:color w:val="000000"/>
          <w:lang w:val="lt-LT"/>
        </w:rPr>
        <w:t xml:space="preserve">nutraukimo </w:t>
      </w:r>
      <w:r w:rsidR="00D54EBD" w:rsidRPr="002A16D2">
        <w:rPr>
          <w:rFonts w:ascii="Times New Roman" w:eastAsia="Times New Roman" w:hAnsi="Times New Roman" w:cs="Times New Roman"/>
          <w:noProof/>
          <w:color w:val="000000"/>
          <w:lang w:val="lt-LT"/>
        </w:rPr>
        <w:t xml:space="preserve">reiškinių </w:t>
      </w:r>
      <w:r w:rsidRPr="002A16D2">
        <w:rPr>
          <w:rFonts w:ascii="Times New Roman" w:eastAsia="Times New Roman" w:hAnsi="Times New Roman" w:cs="Times New Roman"/>
          <w:noProof/>
          <w:color w:val="000000"/>
          <w:lang w:val="lt-LT"/>
        </w:rPr>
        <w:t xml:space="preserve">tikimybę. Vienas iš būdų tai padaryti yra palaipsniui mažinti Jūsų vartojamą </w:t>
      </w:r>
      <w:r w:rsidR="00FD5570" w:rsidRPr="002A16D2">
        <w:rPr>
          <w:rFonts w:ascii="Times New Roman" w:eastAsia="Times New Roman" w:hAnsi="Times New Roman" w:cs="Times New Roman"/>
          <w:noProof/>
          <w:color w:val="000000"/>
          <w:lang w:val="lt-LT"/>
        </w:rPr>
        <w:t>Paroxetine Teva</w:t>
      </w:r>
      <w:r w:rsidRPr="002A16D2">
        <w:rPr>
          <w:rFonts w:ascii="Times New Roman" w:eastAsia="Times New Roman" w:hAnsi="Times New Roman" w:cs="Times New Roman"/>
          <w:noProof/>
          <w:color w:val="000000"/>
          <w:lang w:val="lt-LT"/>
        </w:rPr>
        <w:t xml:space="preserve"> dozę po 10 mg per sava</w:t>
      </w:r>
      <w:r w:rsidR="00D54EBD" w:rsidRPr="002A16D2">
        <w:rPr>
          <w:rFonts w:ascii="Times New Roman" w:eastAsia="Times New Roman" w:hAnsi="Times New Roman" w:cs="Times New Roman"/>
          <w:noProof/>
          <w:color w:val="000000"/>
          <w:lang w:val="lt-LT"/>
        </w:rPr>
        <w:t xml:space="preserve">itę. </w:t>
      </w:r>
      <w:r w:rsidR="00D54EBD" w:rsidRPr="002A16D2">
        <w:rPr>
          <w:rFonts w:ascii="Times New Roman" w:eastAsia="Times New Roman" w:hAnsi="Times New Roman" w:cs="Times New Roman"/>
          <w:noProof/>
          <w:color w:val="000000"/>
          <w:lang w:val="lt-LT"/>
        </w:rPr>
        <w:lastRenderedPageBreak/>
        <w:t xml:space="preserve">Daugumai žmonių nutraukus šio vaisto </w:t>
      </w:r>
      <w:r w:rsidRPr="002A16D2">
        <w:rPr>
          <w:rFonts w:ascii="Times New Roman" w:eastAsia="Times New Roman" w:hAnsi="Times New Roman" w:cs="Times New Roman"/>
          <w:noProof/>
          <w:color w:val="000000"/>
          <w:lang w:val="lt-LT"/>
        </w:rPr>
        <w:t xml:space="preserve">vartojimą simptomai būna </w:t>
      </w:r>
      <w:r w:rsidR="006F590E" w:rsidRPr="002A16D2">
        <w:rPr>
          <w:rFonts w:ascii="Times New Roman" w:eastAsia="Times New Roman" w:hAnsi="Times New Roman" w:cs="Times New Roman"/>
          <w:noProof/>
          <w:color w:val="000000"/>
          <w:lang w:val="lt-LT"/>
        </w:rPr>
        <w:t>lengvi</w:t>
      </w:r>
      <w:r w:rsidRPr="002A16D2">
        <w:rPr>
          <w:rFonts w:ascii="Times New Roman" w:eastAsia="Times New Roman" w:hAnsi="Times New Roman" w:cs="Times New Roman"/>
          <w:noProof/>
          <w:color w:val="000000"/>
          <w:lang w:val="lt-LT"/>
        </w:rPr>
        <w:t xml:space="preserve"> ir praeina savaime per 2 savaites. Kitiems žmonėms šie simptomai gali būti sunkesni ar trukti ilgiau. </w:t>
      </w:r>
    </w:p>
    <w:p w14:paraId="3121C676" w14:textId="77777777" w:rsidR="00D54EBD" w:rsidRPr="002A16D2" w:rsidRDefault="00D54EBD" w:rsidP="00AA1FD9">
      <w:pPr>
        <w:tabs>
          <w:tab w:val="left" w:pos="0"/>
        </w:tabs>
        <w:spacing w:after="0" w:line="240" w:lineRule="auto"/>
        <w:rPr>
          <w:rFonts w:ascii="Times New Roman" w:eastAsia="Times New Roman" w:hAnsi="Times New Roman" w:cs="Times New Roman"/>
          <w:noProof/>
          <w:color w:val="000000"/>
          <w:lang w:val="lt-LT"/>
        </w:rPr>
      </w:pPr>
    </w:p>
    <w:p w14:paraId="77C77847" w14:textId="32357AD0" w:rsidR="009B7F07" w:rsidRPr="002A16D2" w:rsidRDefault="009B7F07" w:rsidP="00AA1FD9">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b/>
          <w:noProof/>
          <w:color w:val="000000"/>
          <w:lang w:val="lt-LT"/>
        </w:rPr>
        <w:t>Jeigu Jums išsivystė nutraukimo sindromas</w:t>
      </w:r>
      <w:r w:rsidRPr="002A16D2">
        <w:rPr>
          <w:rFonts w:ascii="Times New Roman" w:eastAsia="Times New Roman" w:hAnsi="Times New Roman" w:cs="Times New Roman"/>
          <w:noProof/>
          <w:color w:val="000000"/>
          <w:lang w:val="lt-LT"/>
        </w:rPr>
        <w:t xml:space="preserve"> mažinant vartojamų tablečių kiekį, gydytojas gali nupręsti, kad turėtumėte mažinti vartojamų tablečių kiekį lėčiau. Jei nutraukus </w:t>
      </w:r>
      <w:r w:rsidR="00D54EBD" w:rsidRPr="002A16D2">
        <w:rPr>
          <w:rFonts w:ascii="Times New Roman" w:eastAsia="Times New Roman" w:hAnsi="Times New Roman" w:cs="Times New Roman"/>
          <w:noProof/>
          <w:color w:val="000000"/>
          <w:lang w:val="lt-LT"/>
        </w:rPr>
        <w:t xml:space="preserve">šio vaisto </w:t>
      </w:r>
      <w:r w:rsidRPr="002A16D2">
        <w:rPr>
          <w:rFonts w:ascii="Times New Roman" w:eastAsia="Times New Roman" w:hAnsi="Times New Roman" w:cs="Times New Roman"/>
          <w:noProof/>
          <w:color w:val="000000"/>
          <w:lang w:val="lt-LT"/>
        </w:rPr>
        <w:t>vartojimą Jums išsivystė sunkus nutraukimo sindromas, kreipkitės į gydytoją. Jis gali Jūsų paprašyti vėl pradėti vartoti table</w:t>
      </w:r>
      <w:r w:rsidR="006F590E" w:rsidRPr="002A16D2">
        <w:rPr>
          <w:rFonts w:ascii="Times New Roman" w:eastAsia="Times New Roman" w:hAnsi="Times New Roman" w:cs="Times New Roman"/>
          <w:noProof/>
          <w:color w:val="000000"/>
          <w:lang w:val="lt-LT"/>
        </w:rPr>
        <w:t>čių</w:t>
      </w:r>
      <w:r w:rsidRPr="002A16D2">
        <w:rPr>
          <w:rFonts w:ascii="Times New Roman" w:eastAsia="Times New Roman" w:hAnsi="Times New Roman" w:cs="Times New Roman"/>
          <w:noProof/>
          <w:color w:val="000000"/>
          <w:lang w:val="lt-LT"/>
        </w:rPr>
        <w:t xml:space="preserve"> ir mažinti jų skaičių lėčiau. </w:t>
      </w:r>
    </w:p>
    <w:p w14:paraId="3A5E2CB6" w14:textId="77777777" w:rsidR="00D54EBD" w:rsidRPr="002A16D2" w:rsidRDefault="00D54EBD" w:rsidP="00AA1FD9">
      <w:pPr>
        <w:tabs>
          <w:tab w:val="left" w:pos="0"/>
        </w:tabs>
        <w:spacing w:after="0" w:line="240" w:lineRule="auto"/>
        <w:rPr>
          <w:rFonts w:ascii="Times New Roman" w:eastAsia="Times New Roman" w:hAnsi="Times New Roman" w:cs="Times New Roman"/>
          <w:noProof/>
          <w:color w:val="000000"/>
          <w:lang w:val="lt-LT"/>
        </w:rPr>
      </w:pPr>
    </w:p>
    <w:p w14:paraId="49E611C4" w14:textId="566ABA7A" w:rsidR="009B7F07" w:rsidRPr="002A16D2" w:rsidRDefault="009B7F07" w:rsidP="00AA1FD9">
      <w:pPr>
        <w:tabs>
          <w:tab w:val="left" w:pos="0"/>
        </w:tabs>
        <w:spacing w:after="0" w:line="240" w:lineRule="auto"/>
        <w:rPr>
          <w:rFonts w:ascii="Times New Roman" w:eastAsia="Times New Roman" w:hAnsi="Times New Roman" w:cs="Times New Roman"/>
          <w:b/>
          <w:noProof/>
          <w:color w:val="000000"/>
          <w:lang w:val="lt-LT"/>
        </w:rPr>
      </w:pPr>
      <w:r w:rsidRPr="002A16D2">
        <w:rPr>
          <w:rFonts w:ascii="Times New Roman" w:eastAsia="Times New Roman" w:hAnsi="Times New Roman" w:cs="Times New Roman"/>
          <w:b/>
          <w:noProof/>
          <w:color w:val="000000"/>
          <w:lang w:val="lt-LT"/>
        </w:rPr>
        <w:t xml:space="preserve">Net jeigu Jums ir išsivystė nutraukimo sindromas, Jūs galėsite nutraukti </w:t>
      </w:r>
      <w:r w:rsidR="00FD5570" w:rsidRPr="002A16D2">
        <w:rPr>
          <w:rFonts w:ascii="Times New Roman" w:eastAsia="Times New Roman" w:hAnsi="Times New Roman" w:cs="Times New Roman"/>
          <w:b/>
          <w:noProof/>
          <w:color w:val="000000"/>
          <w:lang w:val="lt-LT"/>
        </w:rPr>
        <w:t>Paroxetine Teva</w:t>
      </w:r>
      <w:r w:rsidRPr="002A16D2">
        <w:rPr>
          <w:rFonts w:ascii="Times New Roman" w:eastAsia="Times New Roman" w:hAnsi="Times New Roman" w:cs="Times New Roman"/>
          <w:b/>
          <w:noProof/>
          <w:color w:val="000000"/>
          <w:lang w:val="lt-LT"/>
        </w:rPr>
        <w:t xml:space="preserve"> vartojimą.</w:t>
      </w:r>
    </w:p>
    <w:p w14:paraId="1A446944" w14:textId="77777777" w:rsidR="009B7F07" w:rsidRPr="002A16D2" w:rsidRDefault="009B7F07" w:rsidP="00AA1FD9">
      <w:pPr>
        <w:overflowPunct w:val="0"/>
        <w:autoSpaceDE w:val="0"/>
        <w:autoSpaceDN w:val="0"/>
        <w:adjustRightInd w:val="0"/>
        <w:spacing w:after="0" w:line="240" w:lineRule="auto"/>
        <w:textAlignment w:val="baseline"/>
        <w:rPr>
          <w:rFonts w:ascii="Times New Roman" w:hAnsi="Times New Roman" w:cs="Times New Roman"/>
          <w:lang w:val="lt-LT"/>
        </w:rPr>
      </w:pPr>
    </w:p>
    <w:p w14:paraId="4D87201B" w14:textId="77777777" w:rsidR="009B7F07" w:rsidRPr="002A16D2" w:rsidRDefault="009B7F07" w:rsidP="00AA1FD9">
      <w:pPr>
        <w:tabs>
          <w:tab w:val="left" w:pos="0"/>
        </w:tabs>
        <w:spacing w:after="0" w:line="240" w:lineRule="auto"/>
        <w:rPr>
          <w:rFonts w:ascii="Times New Roman" w:eastAsia="Times New Roman" w:hAnsi="Times New Roman" w:cs="Times New Roman"/>
          <w:b/>
          <w:noProof/>
          <w:color w:val="000000"/>
          <w:u w:val="single"/>
          <w:lang w:val="lt-LT"/>
        </w:rPr>
      </w:pPr>
      <w:r w:rsidRPr="002A16D2">
        <w:rPr>
          <w:rFonts w:ascii="Times New Roman" w:eastAsia="Times New Roman" w:hAnsi="Times New Roman" w:cs="Times New Roman"/>
          <w:b/>
          <w:noProof/>
          <w:color w:val="000000"/>
          <w:u w:val="single"/>
          <w:lang w:val="lt-LT"/>
        </w:rPr>
        <w:t xml:space="preserve">Galimas nutraukimo sindromas pabaigus gydymą </w:t>
      </w:r>
    </w:p>
    <w:p w14:paraId="53E793CF" w14:textId="48B54D23" w:rsidR="009B7F07" w:rsidRPr="002A16D2" w:rsidRDefault="009B7F07" w:rsidP="00AA1FD9">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Tyrimai rodo, kad 3 iš 10 pacientų, nustoję vartoti </w:t>
      </w:r>
      <w:r w:rsidR="00D54EBD" w:rsidRPr="002A16D2">
        <w:rPr>
          <w:rFonts w:ascii="Times New Roman" w:eastAsia="Times New Roman" w:hAnsi="Times New Roman" w:cs="Times New Roman"/>
          <w:noProof/>
          <w:color w:val="000000"/>
          <w:lang w:val="lt-LT"/>
        </w:rPr>
        <w:t>p</w:t>
      </w:r>
      <w:r w:rsidRPr="002A16D2">
        <w:rPr>
          <w:rFonts w:ascii="Times New Roman" w:eastAsia="Times New Roman" w:hAnsi="Times New Roman" w:cs="Times New Roman"/>
          <w:noProof/>
          <w:color w:val="000000"/>
          <w:lang w:val="lt-LT"/>
        </w:rPr>
        <w:t>aro</w:t>
      </w:r>
      <w:r w:rsidR="00D54EBD" w:rsidRPr="002A16D2">
        <w:rPr>
          <w:rFonts w:ascii="Times New Roman" w:eastAsia="Times New Roman" w:hAnsi="Times New Roman" w:cs="Times New Roman"/>
          <w:noProof/>
          <w:color w:val="000000"/>
          <w:lang w:val="lt-LT"/>
        </w:rPr>
        <w:t>ksetin</w:t>
      </w:r>
      <w:r w:rsidR="00A51CF2" w:rsidRPr="002A16D2">
        <w:rPr>
          <w:rFonts w:ascii="Times New Roman" w:eastAsia="Times New Roman" w:hAnsi="Times New Roman" w:cs="Times New Roman"/>
          <w:noProof/>
          <w:color w:val="000000"/>
          <w:lang w:val="lt-LT"/>
        </w:rPr>
        <w:t>o</w:t>
      </w:r>
      <w:r w:rsidRPr="002A16D2">
        <w:rPr>
          <w:rFonts w:ascii="Times New Roman" w:eastAsia="Times New Roman" w:hAnsi="Times New Roman" w:cs="Times New Roman"/>
          <w:noProof/>
          <w:color w:val="000000"/>
          <w:lang w:val="lt-LT"/>
        </w:rPr>
        <w:t>, patiria vieną ar daugiau simptomų. Kai kurių nutraukimo sindromo simptomų pasitaiko dažniau nei kitų.</w:t>
      </w:r>
    </w:p>
    <w:p w14:paraId="761E4A88" w14:textId="77777777" w:rsidR="009B7F07" w:rsidRPr="002A16D2" w:rsidRDefault="009B7F07" w:rsidP="00AA1FD9">
      <w:pPr>
        <w:tabs>
          <w:tab w:val="left" w:pos="0"/>
        </w:tabs>
        <w:spacing w:after="0" w:line="240" w:lineRule="auto"/>
        <w:rPr>
          <w:rFonts w:ascii="Times New Roman" w:eastAsia="Times New Roman" w:hAnsi="Times New Roman" w:cs="Times New Roman"/>
          <w:noProof/>
          <w:color w:val="000000"/>
          <w:lang w:val="lt-LT"/>
        </w:rPr>
      </w:pPr>
    </w:p>
    <w:p w14:paraId="031E378D" w14:textId="5780BECC" w:rsidR="00D54EBD" w:rsidRPr="002A16D2" w:rsidRDefault="00D54EBD" w:rsidP="00AA1FD9">
      <w:pPr>
        <w:tabs>
          <w:tab w:val="left" w:pos="567"/>
        </w:tabs>
        <w:spacing w:after="0" w:line="240" w:lineRule="auto"/>
        <w:ind w:right="-29"/>
        <w:rPr>
          <w:rFonts w:ascii="Times New Roman" w:hAnsi="Times New Roman" w:cs="Times New Roman"/>
          <w:lang w:val="lt-LT"/>
        </w:rPr>
      </w:pPr>
      <w:r w:rsidRPr="002A16D2">
        <w:rPr>
          <w:rFonts w:ascii="Times New Roman" w:hAnsi="Times New Roman" w:cs="Times New Roman"/>
          <w:b/>
          <w:bCs/>
          <w:lang w:val="lt-LT"/>
        </w:rPr>
        <w:t>Dažni šalutinio poveikio reiškiniai (gali pasireikšti rečiau kaip 1 iš 10 asmenų)</w:t>
      </w:r>
      <w:r w:rsidR="009E6113" w:rsidRPr="002A16D2">
        <w:rPr>
          <w:rFonts w:ascii="Times New Roman" w:hAnsi="Times New Roman" w:cs="Times New Roman"/>
          <w:b/>
          <w:bCs/>
          <w:lang w:val="lt-LT"/>
        </w:rPr>
        <w:t>:</w:t>
      </w:r>
    </w:p>
    <w:p w14:paraId="3945BE51"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apsvaigimas, svyravimas ar sutrikusi pusiausvyra;</w:t>
      </w:r>
    </w:p>
    <w:p w14:paraId="43A2F5B5" w14:textId="3ABFE8DB"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smeigtukų ar adatų badymo pojūtis, deginimas ir (rečiau) elektros šoko</w:t>
      </w:r>
      <w:r w:rsidRPr="002A16D2">
        <w:rPr>
          <w:rFonts w:ascii="Times New Roman" w:hAnsi="Times New Roman" w:cs="Times New Roman"/>
          <w:color w:val="000000"/>
          <w:lang w:val="lt-LT"/>
        </w:rPr>
        <w:t xml:space="preserve"> pojūčiai, </w:t>
      </w:r>
      <w:r w:rsidRPr="002A16D2">
        <w:rPr>
          <w:rFonts w:ascii="Times New Roman" w:eastAsia="Times New Roman" w:hAnsi="Times New Roman" w:cs="Times New Roman"/>
          <w:noProof/>
          <w:color w:val="000000"/>
          <w:lang w:val="lt-LT"/>
        </w:rPr>
        <w:t xml:space="preserve">taip pat ir galvoje, zvimbimas, </w:t>
      </w:r>
      <w:r w:rsidR="009E6113" w:rsidRPr="002A16D2">
        <w:rPr>
          <w:rFonts w:ascii="Times New Roman" w:eastAsia="Times New Roman" w:hAnsi="Times New Roman" w:cs="Times New Roman"/>
          <w:noProof/>
          <w:color w:val="000000"/>
          <w:lang w:val="lt-LT"/>
        </w:rPr>
        <w:t xml:space="preserve">šnypštimas, </w:t>
      </w:r>
      <w:r w:rsidRPr="002A16D2">
        <w:rPr>
          <w:rFonts w:ascii="Times New Roman" w:eastAsia="Times New Roman" w:hAnsi="Times New Roman" w:cs="Times New Roman"/>
          <w:noProof/>
          <w:color w:val="000000"/>
          <w:lang w:val="lt-LT"/>
        </w:rPr>
        <w:t>švilpimas, čirškimas ar kitas nuolatinis triukšmas ausyse (ūžimas ausyse);</w:t>
      </w:r>
    </w:p>
    <w:p w14:paraId="5DB8E7C9"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hAnsi="Times New Roman" w:cs="Times New Roman"/>
          <w:color w:val="000000"/>
          <w:lang w:val="lt-LT"/>
        </w:rPr>
        <w:t>miego sutrikimai</w:t>
      </w:r>
      <w:r w:rsidRPr="002A16D2">
        <w:rPr>
          <w:rFonts w:ascii="Times New Roman" w:eastAsia="Times New Roman" w:hAnsi="Times New Roman" w:cs="Times New Roman"/>
          <w:noProof/>
          <w:color w:val="000000"/>
          <w:lang w:val="lt-LT"/>
        </w:rPr>
        <w:t xml:space="preserve"> (ryškūs sapnai, košmarai, nemiga);</w:t>
      </w:r>
    </w:p>
    <w:p w14:paraId="19A0EB5B" w14:textId="77777777" w:rsidR="009B7F07" w:rsidRPr="002A16D2" w:rsidRDefault="009B7F07" w:rsidP="00AA1FD9">
      <w:pPr>
        <w:numPr>
          <w:ilvl w:val="0"/>
          <w:numId w:val="14"/>
        </w:numPr>
        <w:tabs>
          <w:tab w:val="left" w:pos="0"/>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nerimas</w:t>
      </w:r>
      <w:r w:rsidRPr="002A16D2">
        <w:rPr>
          <w:rFonts w:ascii="Times New Roman" w:eastAsia="Times New Roman" w:hAnsi="Times New Roman" w:cs="Times New Roman"/>
          <w:noProof/>
          <w:color w:val="000000"/>
          <w:lang w:val="lt-LT"/>
        </w:rPr>
        <w:t>;</w:t>
      </w:r>
    </w:p>
    <w:p w14:paraId="4D71B3A9"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galvos skausmai. </w:t>
      </w:r>
    </w:p>
    <w:p w14:paraId="1E063DAD" w14:textId="77777777" w:rsidR="009B7F07" w:rsidRPr="002A16D2" w:rsidRDefault="009B7F07" w:rsidP="00AA1FD9">
      <w:pPr>
        <w:tabs>
          <w:tab w:val="left" w:pos="0"/>
        </w:tabs>
        <w:spacing w:after="0" w:line="240" w:lineRule="auto"/>
        <w:rPr>
          <w:rFonts w:ascii="Times New Roman" w:eastAsia="Times New Roman" w:hAnsi="Times New Roman" w:cs="Times New Roman"/>
          <w:b/>
          <w:noProof/>
          <w:color w:val="000000"/>
          <w:u w:val="single"/>
          <w:lang w:val="lt-LT"/>
        </w:rPr>
      </w:pPr>
    </w:p>
    <w:p w14:paraId="7078E32C" w14:textId="77777777" w:rsidR="00D54EBD" w:rsidRPr="002A16D2" w:rsidRDefault="00D54EBD" w:rsidP="00AA1FD9">
      <w:pPr>
        <w:tabs>
          <w:tab w:val="left" w:pos="0"/>
        </w:tabs>
        <w:spacing w:after="0" w:line="240" w:lineRule="auto"/>
        <w:rPr>
          <w:rFonts w:ascii="Times New Roman" w:hAnsi="Times New Roman" w:cs="Times New Roman"/>
          <w:b/>
          <w:bCs/>
          <w:lang w:val="lt-LT"/>
        </w:rPr>
      </w:pPr>
      <w:r w:rsidRPr="002A16D2">
        <w:rPr>
          <w:rFonts w:ascii="Times New Roman" w:hAnsi="Times New Roman" w:cs="Times New Roman"/>
          <w:b/>
          <w:bCs/>
          <w:lang w:val="lt-LT"/>
        </w:rPr>
        <w:t xml:space="preserve">Nedažni šalutinio poveikio reiškiniai (gali pasireikšti rečiau kaip 1 iš 100 asmenų): </w:t>
      </w:r>
    </w:p>
    <w:p w14:paraId="68AFFA34" w14:textId="77777777" w:rsidR="00D54EBD" w:rsidRPr="002A16D2" w:rsidRDefault="00D54EBD"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pykinimas (blogavimas);</w:t>
      </w:r>
    </w:p>
    <w:p w14:paraId="421E9A65"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hAnsi="Times New Roman" w:cs="Times New Roman"/>
          <w:color w:val="000000"/>
          <w:lang w:val="lt-LT"/>
        </w:rPr>
        <w:t>prakaitavimas</w:t>
      </w:r>
      <w:r w:rsidRPr="002A16D2">
        <w:rPr>
          <w:rFonts w:ascii="Times New Roman" w:eastAsia="Times New Roman" w:hAnsi="Times New Roman" w:cs="Times New Roman"/>
          <w:noProof/>
          <w:color w:val="000000"/>
          <w:lang w:val="lt-LT"/>
        </w:rPr>
        <w:t xml:space="preserve"> (įskaitant naktinius prakaitavimus);</w:t>
      </w:r>
    </w:p>
    <w:p w14:paraId="2B15F80C" w14:textId="53A3D12C"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neramumas ar su</w:t>
      </w:r>
      <w:r w:rsidR="005F4A31" w:rsidRPr="002A16D2">
        <w:rPr>
          <w:rFonts w:ascii="Times New Roman" w:eastAsia="Times New Roman" w:hAnsi="Times New Roman" w:cs="Times New Roman"/>
          <w:noProof/>
          <w:color w:val="000000"/>
          <w:lang w:val="lt-LT"/>
        </w:rPr>
        <w:t>si</w:t>
      </w:r>
      <w:r w:rsidRPr="002A16D2">
        <w:rPr>
          <w:rFonts w:ascii="Times New Roman" w:eastAsia="Times New Roman" w:hAnsi="Times New Roman" w:cs="Times New Roman"/>
          <w:noProof/>
          <w:color w:val="000000"/>
          <w:lang w:val="lt-LT"/>
        </w:rPr>
        <w:t>jaudinimas;</w:t>
      </w:r>
    </w:p>
    <w:p w14:paraId="04D9B8A8"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tremoras (drebėjimas);</w:t>
      </w:r>
    </w:p>
    <w:p w14:paraId="2F8DC5C5"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minčių susipainiojimas ar dezorientacija;</w:t>
      </w:r>
    </w:p>
    <w:p w14:paraId="6CE8EE01"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viduriavimas (laisvi viduriai);</w:t>
      </w:r>
    </w:p>
    <w:p w14:paraId="3EFF9B98"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jausmingumas ar dirglumas;</w:t>
      </w:r>
    </w:p>
    <w:p w14:paraId="6F00DA2D"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regėjimo</w:t>
      </w:r>
      <w:r w:rsidRPr="002A16D2">
        <w:rPr>
          <w:rFonts w:ascii="Times New Roman" w:hAnsi="Times New Roman" w:cs="Times New Roman"/>
          <w:color w:val="000000"/>
          <w:lang w:val="lt-LT"/>
        </w:rPr>
        <w:t xml:space="preserve"> sutrikimai</w:t>
      </w:r>
      <w:r w:rsidRPr="002A16D2">
        <w:rPr>
          <w:rFonts w:ascii="Times New Roman" w:eastAsia="Times New Roman" w:hAnsi="Times New Roman" w:cs="Times New Roman"/>
          <w:noProof/>
          <w:color w:val="000000"/>
          <w:lang w:val="lt-LT"/>
        </w:rPr>
        <w:t>;</w:t>
      </w:r>
    </w:p>
    <w:p w14:paraId="0EBEE6E3" w14:textId="6E5D0DCE" w:rsidR="009B7F07" w:rsidRPr="002A16D2" w:rsidRDefault="009B7F07" w:rsidP="00AA1FD9">
      <w:pPr>
        <w:numPr>
          <w:ilvl w:val="0"/>
          <w:numId w:val="14"/>
        </w:numPr>
        <w:tabs>
          <w:tab w:val="left" w:pos="0"/>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 xml:space="preserve">širdies </w:t>
      </w:r>
      <w:r w:rsidRPr="002A16D2">
        <w:rPr>
          <w:rFonts w:ascii="Times New Roman" w:eastAsia="Times New Roman" w:hAnsi="Times New Roman" w:cs="Times New Roman"/>
          <w:noProof/>
          <w:color w:val="000000"/>
          <w:lang w:val="lt-LT"/>
        </w:rPr>
        <w:t>plazdėjimas ar mušimas (</w:t>
      </w:r>
      <w:r w:rsidR="005F4A31" w:rsidRPr="002A16D2">
        <w:rPr>
          <w:rFonts w:ascii="Times New Roman" w:eastAsia="Times New Roman" w:hAnsi="Times New Roman" w:cs="Times New Roman"/>
          <w:noProof/>
          <w:color w:val="000000"/>
          <w:lang w:val="lt-LT"/>
        </w:rPr>
        <w:t>palpitacijos</w:t>
      </w:r>
      <w:r w:rsidRPr="002A16D2">
        <w:rPr>
          <w:rFonts w:ascii="Times New Roman" w:eastAsia="Times New Roman" w:hAnsi="Times New Roman" w:cs="Times New Roman"/>
          <w:noProof/>
          <w:color w:val="000000"/>
          <w:lang w:val="lt-LT"/>
        </w:rPr>
        <w:t>).</w:t>
      </w:r>
      <w:r w:rsidRPr="002A16D2">
        <w:rPr>
          <w:rFonts w:ascii="Times New Roman" w:hAnsi="Times New Roman" w:cs="Times New Roman"/>
          <w:color w:val="000000"/>
          <w:lang w:val="lt-LT"/>
        </w:rPr>
        <w:t xml:space="preserve"> </w:t>
      </w:r>
    </w:p>
    <w:p w14:paraId="4CAC53BA" w14:textId="77777777" w:rsidR="009B7F07" w:rsidRPr="002A16D2" w:rsidRDefault="009B7F07" w:rsidP="00AA1FD9">
      <w:pPr>
        <w:tabs>
          <w:tab w:val="left" w:pos="0"/>
        </w:tabs>
        <w:spacing w:after="0" w:line="240" w:lineRule="auto"/>
        <w:rPr>
          <w:rFonts w:ascii="Times New Roman" w:eastAsia="Times New Roman" w:hAnsi="Times New Roman" w:cs="Times New Roman"/>
          <w:b/>
          <w:noProof/>
          <w:color w:val="000000"/>
          <w:u w:val="single"/>
          <w:lang w:val="lt-LT"/>
        </w:rPr>
      </w:pPr>
      <w:r w:rsidRPr="002A16D2">
        <w:rPr>
          <w:rFonts w:ascii="Times New Roman" w:eastAsia="Times New Roman" w:hAnsi="Times New Roman" w:cs="Times New Roman"/>
          <w:b/>
          <w:noProof/>
          <w:color w:val="000000"/>
          <w:u w:val="single"/>
          <w:lang w:val="lt-LT"/>
        </w:rPr>
        <w:t xml:space="preserve"> </w:t>
      </w:r>
    </w:p>
    <w:p w14:paraId="0A14E86E" w14:textId="718A0289" w:rsidR="009B7F07" w:rsidRPr="002A16D2" w:rsidRDefault="009B7F07" w:rsidP="00AA1FD9">
      <w:pPr>
        <w:tabs>
          <w:tab w:val="left" w:pos="0"/>
        </w:tabs>
        <w:spacing w:after="0" w:line="240" w:lineRule="auto"/>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Jei Jūs susirūpinęs dėl </w:t>
      </w:r>
      <w:r w:rsidR="00FD5570" w:rsidRPr="002A16D2">
        <w:rPr>
          <w:rFonts w:ascii="Times New Roman" w:eastAsia="Times New Roman" w:hAnsi="Times New Roman" w:cs="Times New Roman"/>
          <w:noProof/>
          <w:color w:val="000000"/>
          <w:lang w:val="lt-LT"/>
        </w:rPr>
        <w:t>Paroxetine Teva</w:t>
      </w:r>
      <w:r w:rsidRPr="002A16D2">
        <w:rPr>
          <w:rFonts w:ascii="Times New Roman" w:eastAsia="Times New Roman" w:hAnsi="Times New Roman" w:cs="Times New Roman"/>
          <w:noProof/>
          <w:color w:val="000000"/>
          <w:lang w:val="lt-LT"/>
        </w:rPr>
        <w:t xml:space="preserve"> vartojimo nutraukimo ir nutraukimo sindromo, kreipkitės į gydytoją. </w:t>
      </w:r>
    </w:p>
    <w:p w14:paraId="5F257FFA" w14:textId="77777777" w:rsidR="009B7F07" w:rsidRPr="002A16D2" w:rsidRDefault="009B7F07" w:rsidP="00AA1FD9">
      <w:pPr>
        <w:keepNext/>
        <w:spacing w:after="0" w:line="240" w:lineRule="auto"/>
        <w:outlineLvl w:val="3"/>
        <w:rPr>
          <w:rFonts w:ascii="Times New Roman" w:hAnsi="Times New Roman" w:cs="Times New Roman"/>
          <w:b/>
          <w:lang w:val="lt-LT"/>
        </w:rPr>
      </w:pPr>
    </w:p>
    <w:p w14:paraId="3CAB869E" w14:textId="77777777" w:rsidR="009B7F07" w:rsidRPr="002A16D2" w:rsidRDefault="009B7F07" w:rsidP="00AA1FD9">
      <w:pPr>
        <w:keepNext/>
        <w:spacing w:after="0" w:line="240" w:lineRule="auto"/>
        <w:outlineLvl w:val="3"/>
        <w:rPr>
          <w:rFonts w:ascii="Times New Roman" w:hAnsi="Times New Roman" w:cs="Times New Roman"/>
          <w:lang w:val="lt-LT"/>
        </w:rPr>
      </w:pPr>
      <w:r w:rsidRPr="002A16D2">
        <w:rPr>
          <w:rFonts w:ascii="Times New Roman" w:hAnsi="Times New Roman" w:cs="Times New Roman"/>
          <w:lang w:val="lt-LT"/>
        </w:rPr>
        <w:t xml:space="preserve">Jeigu kiltų daugiau klausimų dėl šio vaisto vartojimo, kreipkitės į gydytoją arba vaistininką. </w:t>
      </w:r>
    </w:p>
    <w:p w14:paraId="1B582B5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083C7E8" w14:textId="77777777" w:rsidR="009B7F07" w:rsidRPr="002A16D2" w:rsidRDefault="009B7F07" w:rsidP="00AA1FD9">
      <w:pPr>
        <w:tabs>
          <w:tab w:val="left" w:pos="567"/>
        </w:tabs>
        <w:spacing w:after="0" w:line="240" w:lineRule="auto"/>
        <w:rPr>
          <w:rFonts w:ascii="Times New Roman" w:eastAsia="Calibri" w:hAnsi="Times New Roman" w:cs="Times New Roman"/>
          <w:lang w:val="lt-LT"/>
        </w:rPr>
      </w:pPr>
    </w:p>
    <w:p w14:paraId="7A98C933"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4.</w:t>
      </w:r>
      <w:r w:rsidRPr="002A16D2">
        <w:rPr>
          <w:rFonts w:ascii="Times New Roman" w:hAnsi="Times New Roman" w:cs="Times New Roman"/>
          <w:b/>
          <w:lang w:val="lt-LT"/>
        </w:rPr>
        <w:tab/>
        <w:t>Galimas šalutinis poveikis</w:t>
      </w:r>
    </w:p>
    <w:p w14:paraId="526B9307"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03F443CC" w14:textId="080E7CD6"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Šis vaistas, kaip ir visi kiti, gali sukelti šalutinį poveikį, nors jis pasireiškia ne visiems žmonėms. Labiau tikėtina, kad šalutinis poveikis vartojant </w:t>
      </w:r>
      <w:r w:rsidR="00D54EBD" w:rsidRPr="002A16D2">
        <w:rPr>
          <w:rFonts w:ascii="Times New Roman" w:hAnsi="Times New Roman" w:cs="Times New Roman"/>
          <w:lang w:val="lt-LT"/>
        </w:rPr>
        <w:t>š</w:t>
      </w:r>
      <w:r w:rsidR="005F4A31" w:rsidRPr="002A16D2">
        <w:rPr>
          <w:rFonts w:ascii="Times New Roman" w:hAnsi="Times New Roman" w:cs="Times New Roman"/>
          <w:lang w:val="lt-LT"/>
        </w:rPr>
        <w:t>io</w:t>
      </w:r>
      <w:r w:rsidR="00D54EBD" w:rsidRPr="002A16D2">
        <w:rPr>
          <w:rFonts w:ascii="Times New Roman" w:hAnsi="Times New Roman" w:cs="Times New Roman"/>
          <w:lang w:val="lt-LT"/>
        </w:rPr>
        <w:t xml:space="preserve"> vaist</w:t>
      </w:r>
      <w:r w:rsidR="005F4A31" w:rsidRPr="002A16D2">
        <w:rPr>
          <w:rFonts w:ascii="Times New Roman" w:hAnsi="Times New Roman" w:cs="Times New Roman"/>
          <w:lang w:val="lt-LT"/>
        </w:rPr>
        <w:t>o</w:t>
      </w:r>
      <w:r w:rsidR="00D54EBD" w:rsidRPr="002A16D2">
        <w:rPr>
          <w:rFonts w:ascii="Times New Roman" w:hAnsi="Times New Roman" w:cs="Times New Roman"/>
          <w:lang w:val="lt-LT"/>
        </w:rPr>
        <w:t xml:space="preserve"> </w:t>
      </w:r>
      <w:r w:rsidRPr="002A16D2">
        <w:rPr>
          <w:rFonts w:ascii="Times New Roman" w:hAnsi="Times New Roman" w:cs="Times New Roman"/>
          <w:lang w:val="lt-LT"/>
        </w:rPr>
        <w:t>dažniau gali pasireikšti per keletą pirmų vartojimo savaičių.</w:t>
      </w:r>
    </w:p>
    <w:p w14:paraId="4CD98AD4" w14:textId="77777777" w:rsidR="009B7F07" w:rsidRPr="002A16D2" w:rsidRDefault="009B7F07" w:rsidP="00AA1FD9">
      <w:pPr>
        <w:tabs>
          <w:tab w:val="left" w:pos="567"/>
        </w:tabs>
        <w:spacing w:after="0" w:line="240" w:lineRule="auto"/>
        <w:rPr>
          <w:rFonts w:ascii="Times New Roman" w:eastAsia="Calibri" w:hAnsi="Times New Roman" w:cs="Times New Roman"/>
          <w:lang w:val="lt-LT"/>
        </w:rPr>
      </w:pPr>
    </w:p>
    <w:p w14:paraId="50AFB6D0" w14:textId="77777777" w:rsidR="009B7F07" w:rsidRPr="002A16D2" w:rsidRDefault="009B7F07" w:rsidP="00AA1FD9">
      <w:pPr>
        <w:tabs>
          <w:tab w:val="left" w:pos="567"/>
        </w:tabs>
        <w:spacing w:after="0" w:line="240" w:lineRule="auto"/>
        <w:rPr>
          <w:rFonts w:ascii="Times New Roman" w:eastAsia="Calibri" w:hAnsi="Times New Roman" w:cs="Times New Roman"/>
          <w:b/>
          <w:lang w:val="lt-LT"/>
        </w:rPr>
      </w:pPr>
      <w:r w:rsidRPr="002A16D2">
        <w:rPr>
          <w:rFonts w:ascii="Times New Roman" w:eastAsia="Calibri" w:hAnsi="Times New Roman" w:cs="Times New Roman"/>
          <w:b/>
          <w:lang w:val="lt-LT"/>
        </w:rPr>
        <w:t xml:space="preserve">Jei gydymo metu pasireikštų toliau nurodytas šalutinis poveikis, nedelsiant kreipkitės į gydytoją. </w:t>
      </w:r>
    </w:p>
    <w:p w14:paraId="62BE3A79" w14:textId="77777777" w:rsidR="00D54EBD" w:rsidRPr="002A16D2" w:rsidRDefault="00D54EBD" w:rsidP="00AA1FD9">
      <w:pPr>
        <w:numPr>
          <w:ilvl w:val="12"/>
          <w:numId w:val="0"/>
        </w:numPr>
        <w:spacing w:after="0" w:line="240" w:lineRule="auto"/>
        <w:ind w:right="-2"/>
        <w:rPr>
          <w:rFonts w:ascii="Times New Roman" w:hAnsi="Times New Roman" w:cs="Times New Roman"/>
          <w:color w:val="000000"/>
          <w:lang w:val="lt-LT"/>
        </w:rPr>
      </w:pPr>
      <w:r w:rsidRPr="002A16D2">
        <w:rPr>
          <w:rFonts w:ascii="Times New Roman" w:hAnsi="Times New Roman" w:cs="Times New Roman"/>
          <w:color w:val="000000"/>
          <w:lang w:val="lt-LT"/>
        </w:rPr>
        <w:t>Jums gali tekti kreiptis į gydytoją ar nedelsiant v</w:t>
      </w:r>
      <w:r w:rsidR="00A1188D" w:rsidRPr="002A16D2">
        <w:rPr>
          <w:rFonts w:ascii="Times New Roman" w:hAnsi="Times New Roman" w:cs="Times New Roman"/>
          <w:color w:val="000000"/>
          <w:lang w:val="lt-LT"/>
        </w:rPr>
        <w:t>ykti</w:t>
      </w:r>
      <w:r w:rsidRPr="002A16D2">
        <w:rPr>
          <w:rFonts w:ascii="Times New Roman" w:hAnsi="Times New Roman" w:cs="Times New Roman"/>
          <w:color w:val="000000"/>
          <w:lang w:val="lt-LT"/>
        </w:rPr>
        <w:t xml:space="preserve"> į ligoninę. </w:t>
      </w:r>
    </w:p>
    <w:p w14:paraId="36D61CB6" w14:textId="77777777" w:rsidR="00D54EBD" w:rsidRPr="002A16D2" w:rsidRDefault="00D54EBD" w:rsidP="00AA1FD9">
      <w:pPr>
        <w:tabs>
          <w:tab w:val="left" w:pos="567"/>
        </w:tabs>
        <w:spacing w:after="0" w:line="240" w:lineRule="auto"/>
        <w:rPr>
          <w:rFonts w:ascii="Times New Roman" w:eastAsia="Calibri" w:hAnsi="Times New Roman" w:cs="Times New Roman"/>
          <w:b/>
          <w:lang w:val="lt-LT"/>
        </w:rPr>
      </w:pPr>
    </w:p>
    <w:p w14:paraId="4F1830E8" w14:textId="77777777" w:rsidR="00A1188D" w:rsidRPr="002A16D2" w:rsidRDefault="00A1188D" w:rsidP="00AA1FD9">
      <w:pPr>
        <w:tabs>
          <w:tab w:val="left" w:pos="567"/>
        </w:tabs>
        <w:spacing w:after="0" w:line="240" w:lineRule="auto"/>
        <w:ind w:right="-29"/>
        <w:rPr>
          <w:rFonts w:ascii="Times New Roman" w:hAnsi="Times New Roman" w:cs="Times New Roman"/>
          <w:b/>
          <w:bCs/>
          <w:lang w:val="lt-LT"/>
        </w:rPr>
      </w:pPr>
      <w:r w:rsidRPr="002A16D2">
        <w:rPr>
          <w:rFonts w:ascii="Times New Roman" w:hAnsi="Times New Roman" w:cs="Times New Roman"/>
          <w:b/>
          <w:bCs/>
          <w:lang w:val="lt-LT"/>
        </w:rPr>
        <w:t xml:space="preserve">Nedažni šalutinio poveikio reiškiniai (gali pasireikšti rečiau kaip 1 iš 100 asmenų): </w:t>
      </w:r>
    </w:p>
    <w:p w14:paraId="6E19165C" w14:textId="6B22A3C2" w:rsidR="009B7F07" w:rsidRPr="002A16D2" w:rsidRDefault="009B7F07" w:rsidP="00AA1FD9">
      <w:pPr>
        <w:tabs>
          <w:tab w:val="left" w:pos="567"/>
        </w:tabs>
        <w:spacing w:after="0" w:line="240" w:lineRule="auto"/>
        <w:ind w:left="567" w:hanging="567"/>
        <w:rPr>
          <w:rFonts w:ascii="Times New Roman" w:eastAsia="Calibri" w:hAnsi="Times New Roman" w:cs="Times New Roman"/>
          <w:b/>
          <w:lang w:val="lt-LT"/>
        </w:rPr>
      </w:pPr>
      <w:r w:rsidRPr="002A16D2">
        <w:rPr>
          <w:rFonts w:ascii="Times New Roman" w:eastAsia="Calibri" w:hAnsi="Times New Roman" w:cs="Times New Roman"/>
          <w:lang w:val="lt-LT"/>
        </w:rPr>
        <w:t>-</w:t>
      </w:r>
      <w:r w:rsidRPr="002A16D2">
        <w:rPr>
          <w:rFonts w:ascii="Times New Roman" w:eastAsia="Calibri" w:hAnsi="Times New Roman" w:cs="Times New Roman"/>
          <w:lang w:val="lt-LT"/>
        </w:rPr>
        <w:tab/>
      </w:r>
      <w:r w:rsidRPr="002A16D2">
        <w:rPr>
          <w:rFonts w:ascii="Times New Roman" w:eastAsia="Calibri" w:hAnsi="Times New Roman" w:cs="Times New Roman"/>
          <w:b/>
          <w:lang w:val="lt-LT"/>
        </w:rPr>
        <w:t>neįprast</w:t>
      </w:r>
      <w:r w:rsidR="00A1188D" w:rsidRPr="002A16D2">
        <w:rPr>
          <w:rFonts w:ascii="Times New Roman" w:eastAsia="Calibri" w:hAnsi="Times New Roman" w:cs="Times New Roman"/>
          <w:b/>
          <w:lang w:val="lt-LT"/>
        </w:rPr>
        <w:t>os mėlynės</w:t>
      </w:r>
      <w:r w:rsidRPr="002A16D2">
        <w:rPr>
          <w:rFonts w:ascii="Times New Roman" w:eastAsia="Calibri" w:hAnsi="Times New Roman" w:cs="Times New Roman"/>
          <w:b/>
          <w:lang w:val="lt-LT"/>
        </w:rPr>
        <w:t xml:space="preserve"> ar kraujavimas,</w:t>
      </w:r>
      <w:r w:rsidRPr="002A16D2">
        <w:rPr>
          <w:rFonts w:ascii="Times New Roman" w:eastAsia="Calibri" w:hAnsi="Times New Roman" w:cs="Times New Roman"/>
          <w:lang w:val="lt-LT"/>
        </w:rPr>
        <w:t xml:space="preserve"> įskaitant vėmimą krauju </w:t>
      </w:r>
      <w:r w:rsidR="00C85577" w:rsidRPr="002A16D2">
        <w:rPr>
          <w:rFonts w:ascii="Times New Roman" w:eastAsia="Calibri" w:hAnsi="Times New Roman" w:cs="Times New Roman"/>
          <w:lang w:val="lt-LT"/>
        </w:rPr>
        <w:t xml:space="preserve">ar </w:t>
      </w:r>
      <w:r w:rsidRPr="002A16D2">
        <w:rPr>
          <w:rFonts w:ascii="Times New Roman" w:eastAsia="Calibri" w:hAnsi="Times New Roman" w:cs="Times New Roman"/>
          <w:lang w:val="lt-LT"/>
        </w:rPr>
        <w:t>kraują išmatose</w:t>
      </w:r>
      <w:r w:rsidR="00C85577" w:rsidRPr="002A16D2">
        <w:rPr>
          <w:rFonts w:ascii="Times New Roman" w:eastAsia="Calibri" w:hAnsi="Times New Roman" w:cs="Times New Roman"/>
          <w:b/>
          <w:lang w:val="lt-LT"/>
        </w:rPr>
        <w:t xml:space="preserve"> </w:t>
      </w:r>
      <w:r w:rsidR="00A1188D" w:rsidRPr="002A16D2">
        <w:rPr>
          <w:rFonts w:ascii="Times New Roman" w:eastAsia="Calibri" w:hAnsi="Times New Roman" w:cs="Times New Roman"/>
          <w:b/>
          <w:lang w:val="lt-LT"/>
        </w:rPr>
        <w:t>nedelsiant kreipkitės į gydytoją ar vykite į ligoninę;</w:t>
      </w:r>
    </w:p>
    <w:p w14:paraId="537BBEB5" w14:textId="77777777" w:rsidR="009B7F07" w:rsidRPr="002A16D2" w:rsidRDefault="009B7F07" w:rsidP="00AA1FD9">
      <w:pPr>
        <w:tabs>
          <w:tab w:val="left" w:pos="567"/>
        </w:tabs>
        <w:spacing w:after="0" w:line="240" w:lineRule="auto"/>
        <w:ind w:left="567" w:hanging="567"/>
        <w:rPr>
          <w:rFonts w:ascii="Times New Roman" w:eastAsia="Calibri" w:hAnsi="Times New Roman" w:cs="Times New Roman"/>
          <w:b/>
          <w:lang w:val="lt-LT"/>
        </w:rPr>
      </w:pPr>
      <w:r w:rsidRPr="002A16D2">
        <w:rPr>
          <w:rFonts w:ascii="Times New Roman" w:eastAsia="Calibri" w:hAnsi="Times New Roman" w:cs="Times New Roman"/>
          <w:lang w:val="lt-LT"/>
        </w:rPr>
        <w:t>-</w:t>
      </w:r>
      <w:r w:rsidR="00A1188D" w:rsidRPr="002A16D2">
        <w:rPr>
          <w:rFonts w:ascii="Times New Roman" w:eastAsia="Calibri" w:hAnsi="Times New Roman" w:cs="Times New Roman"/>
          <w:b/>
          <w:lang w:val="lt-LT"/>
        </w:rPr>
        <w:tab/>
        <w:t>negalėjimas praryti vandens;</w:t>
      </w:r>
      <w:r w:rsidRPr="002A16D2">
        <w:rPr>
          <w:rFonts w:ascii="Times New Roman" w:eastAsia="Calibri" w:hAnsi="Times New Roman" w:cs="Times New Roman"/>
          <w:b/>
          <w:lang w:val="lt-LT"/>
        </w:rPr>
        <w:t xml:space="preserve"> nedelsiant kreipkitės į gydytoją ar vykite į ligoninę.</w:t>
      </w:r>
    </w:p>
    <w:p w14:paraId="4D500630" w14:textId="77777777" w:rsidR="009B7F07" w:rsidRPr="002A16D2" w:rsidRDefault="009B7F07" w:rsidP="00AA1FD9">
      <w:pPr>
        <w:tabs>
          <w:tab w:val="left" w:pos="567"/>
        </w:tabs>
        <w:spacing w:after="0" w:line="240" w:lineRule="auto"/>
        <w:ind w:left="567" w:hanging="567"/>
        <w:rPr>
          <w:rFonts w:ascii="Times New Roman" w:eastAsia="Calibri" w:hAnsi="Times New Roman" w:cs="Times New Roman"/>
          <w:b/>
          <w:lang w:val="lt-LT"/>
        </w:rPr>
      </w:pPr>
    </w:p>
    <w:p w14:paraId="120A3083" w14:textId="77777777" w:rsidR="00A1188D" w:rsidRPr="002A16D2" w:rsidRDefault="00A1188D" w:rsidP="00AA1FD9">
      <w:pPr>
        <w:tabs>
          <w:tab w:val="left" w:pos="567"/>
        </w:tabs>
        <w:spacing w:after="0" w:line="240" w:lineRule="auto"/>
        <w:ind w:left="567" w:hanging="567"/>
        <w:rPr>
          <w:rFonts w:ascii="Times New Roman" w:hAnsi="Times New Roman" w:cs="Times New Roman"/>
          <w:b/>
          <w:bCs/>
          <w:lang w:val="lt-LT"/>
        </w:rPr>
      </w:pPr>
      <w:r w:rsidRPr="002A16D2">
        <w:rPr>
          <w:rFonts w:ascii="Times New Roman" w:hAnsi="Times New Roman" w:cs="Times New Roman"/>
          <w:b/>
          <w:bCs/>
          <w:lang w:val="lt-LT"/>
        </w:rPr>
        <w:t>Reti šalutinio poveikio reiškiniai (gali pasireikšti rečiau kaip 1 iš 1 000 asmenų):</w:t>
      </w:r>
    </w:p>
    <w:p w14:paraId="2BF3D999" w14:textId="02A0DF80" w:rsidR="009B7F07" w:rsidRPr="002A16D2" w:rsidRDefault="009B7F07" w:rsidP="00527A83">
      <w:pPr>
        <w:pStyle w:val="Sraopastraipa"/>
        <w:numPr>
          <w:ilvl w:val="0"/>
          <w:numId w:val="26"/>
        </w:numPr>
        <w:tabs>
          <w:tab w:val="left" w:pos="567"/>
        </w:tabs>
        <w:ind w:left="567" w:hanging="567"/>
        <w:rPr>
          <w:b/>
        </w:rPr>
      </w:pPr>
      <w:r w:rsidRPr="002A16D2">
        <w:rPr>
          <w:b/>
        </w:rPr>
        <w:t xml:space="preserve">traukuliai </w:t>
      </w:r>
      <w:r w:rsidRPr="002A16D2">
        <w:t>(priepuoliai)</w:t>
      </w:r>
      <w:r w:rsidR="00A1188D" w:rsidRPr="002A16D2">
        <w:rPr>
          <w:b/>
        </w:rPr>
        <w:t>; nedelsiant kreipkitės į gydytoją ar vykite į ligoninę;</w:t>
      </w:r>
    </w:p>
    <w:p w14:paraId="44EF8B6A" w14:textId="77777777" w:rsidR="009B7F07" w:rsidRPr="002A16D2" w:rsidRDefault="009B7F07" w:rsidP="00AA1FD9">
      <w:pPr>
        <w:tabs>
          <w:tab w:val="left" w:pos="567"/>
        </w:tabs>
        <w:spacing w:after="0" w:line="240" w:lineRule="auto"/>
        <w:ind w:left="567" w:hanging="567"/>
        <w:rPr>
          <w:rFonts w:ascii="Times New Roman" w:eastAsia="Calibri" w:hAnsi="Times New Roman" w:cs="Times New Roman"/>
          <w:b/>
          <w:lang w:val="lt-LT"/>
        </w:rPr>
      </w:pPr>
      <w:r w:rsidRPr="002A16D2">
        <w:rPr>
          <w:rFonts w:ascii="Times New Roman" w:eastAsia="Calibri" w:hAnsi="Times New Roman" w:cs="Times New Roman"/>
          <w:lang w:val="lt-LT"/>
        </w:rPr>
        <w:t>-</w:t>
      </w:r>
      <w:r w:rsidRPr="002A16D2">
        <w:rPr>
          <w:rFonts w:ascii="Times New Roman" w:eastAsia="Calibri" w:hAnsi="Times New Roman" w:cs="Times New Roman"/>
          <w:lang w:val="lt-LT"/>
        </w:rPr>
        <w:tab/>
      </w:r>
      <w:r w:rsidRPr="002A16D2">
        <w:rPr>
          <w:rFonts w:ascii="Times New Roman" w:eastAsia="Calibri" w:hAnsi="Times New Roman" w:cs="Times New Roman"/>
          <w:b/>
          <w:lang w:val="lt-LT"/>
        </w:rPr>
        <w:t>jei jaučiatės nerimstąs ar jaučiate, kad negalite ramiai nusėdėti ar stovėti</w:t>
      </w:r>
      <w:r w:rsidRPr="002A16D2">
        <w:rPr>
          <w:rFonts w:ascii="Times New Roman" w:eastAsia="Calibri" w:hAnsi="Times New Roman" w:cs="Times New Roman"/>
          <w:lang w:val="lt-LT"/>
        </w:rPr>
        <w:t xml:space="preserve">, tai gali būti sutrikimo, vadinamo </w:t>
      </w:r>
      <w:proofErr w:type="spellStart"/>
      <w:r w:rsidRPr="002A16D2">
        <w:rPr>
          <w:rFonts w:ascii="Times New Roman" w:eastAsia="Calibri" w:hAnsi="Times New Roman" w:cs="Times New Roman"/>
          <w:lang w:val="lt-LT"/>
        </w:rPr>
        <w:t>akatizija</w:t>
      </w:r>
      <w:proofErr w:type="spellEnd"/>
      <w:r w:rsidRPr="002A16D2">
        <w:rPr>
          <w:rFonts w:ascii="Times New Roman" w:eastAsia="Calibri" w:hAnsi="Times New Roman" w:cs="Times New Roman"/>
          <w:lang w:val="lt-LT"/>
        </w:rPr>
        <w:t xml:space="preserve">, požymis. </w:t>
      </w:r>
      <w:r w:rsidR="00A1188D" w:rsidRPr="002A16D2">
        <w:rPr>
          <w:rFonts w:ascii="Times New Roman" w:eastAsia="Calibri" w:hAnsi="Times New Roman" w:cs="Times New Roman"/>
          <w:lang w:val="lt-LT"/>
        </w:rPr>
        <w:t xml:space="preserve">Šio vaisto </w:t>
      </w:r>
      <w:r w:rsidRPr="002A16D2">
        <w:rPr>
          <w:rFonts w:ascii="Times New Roman" w:eastAsia="Calibri" w:hAnsi="Times New Roman" w:cs="Times New Roman"/>
          <w:lang w:val="lt-LT"/>
        </w:rPr>
        <w:t xml:space="preserve">dozės didinimas gali šį poveikį stiprinti. </w:t>
      </w:r>
      <w:r w:rsidR="00A1188D" w:rsidRPr="002A16D2">
        <w:rPr>
          <w:rFonts w:ascii="Times New Roman" w:eastAsia="Calibri" w:hAnsi="Times New Roman" w:cs="Times New Roman"/>
          <w:lang w:val="lt-LT"/>
        </w:rPr>
        <w:t xml:space="preserve">Jei tai pajutote, </w:t>
      </w:r>
      <w:r w:rsidR="00A1188D" w:rsidRPr="002A16D2">
        <w:rPr>
          <w:rFonts w:ascii="Times New Roman" w:eastAsia="Calibri" w:hAnsi="Times New Roman" w:cs="Times New Roman"/>
          <w:b/>
          <w:bCs/>
          <w:lang w:val="lt-LT"/>
        </w:rPr>
        <w:t>kreipkitės į gydytoją;</w:t>
      </w:r>
    </w:p>
    <w:p w14:paraId="34C42A44" w14:textId="77777777" w:rsidR="00A1188D" w:rsidRPr="002A16D2" w:rsidRDefault="009B7F07" w:rsidP="00AA1FD9">
      <w:pPr>
        <w:tabs>
          <w:tab w:val="left" w:pos="567"/>
        </w:tabs>
        <w:spacing w:after="0" w:line="240" w:lineRule="auto"/>
        <w:ind w:left="567" w:hanging="567"/>
        <w:rPr>
          <w:rFonts w:ascii="Times New Roman" w:eastAsia="Calibri" w:hAnsi="Times New Roman" w:cs="Times New Roman"/>
          <w:b/>
          <w:lang w:val="lt-LT"/>
        </w:rPr>
      </w:pPr>
      <w:r w:rsidRPr="002A16D2">
        <w:rPr>
          <w:rFonts w:ascii="Times New Roman" w:eastAsia="Calibri" w:hAnsi="Times New Roman" w:cs="Times New Roman"/>
          <w:lang w:val="lt-LT"/>
        </w:rPr>
        <w:t>-</w:t>
      </w:r>
      <w:r w:rsidRPr="002A16D2">
        <w:rPr>
          <w:rFonts w:ascii="Times New Roman" w:eastAsia="Calibri" w:hAnsi="Times New Roman" w:cs="Times New Roman"/>
          <w:b/>
          <w:lang w:val="lt-LT"/>
        </w:rPr>
        <w:tab/>
        <w:t xml:space="preserve">jei jaučiatės pavargęs, silpnas ar sutrikęs ar jei raumenys atrodo skaudantys, sustingę ir nekoordinuoti, </w:t>
      </w:r>
      <w:r w:rsidRPr="002A16D2">
        <w:rPr>
          <w:rFonts w:ascii="Times New Roman" w:eastAsia="Calibri" w:hAnsi="Times New Roman" w:cs="Times New Roman"/>
          <w:lang w:val="lt-LT"/>
        </w:rPr>
        <w:t>tai gali būti sumažėjusio natrio kiekio kraujyje požymis.</w:t>
      </w:r>
      <w:r w:rsidR="00A1188D" w:rsidRPr="002A16D2">
        <w:rPr>
          <w:rFonts w:ascii="Times New Roman" w:eastAsia="Calibri" w:hAnsi="Times New Roman" w:cs="Times New Roman"/>
          <w:lang w:val="lt-LT"/>
        </w:rPr>
        <w:t xml:space="preserve"> Jei atsirado šių simptomų</w:t>
      </w:r>
      <w:r w:rsidR="004F2B5D" w:rsidRPr="002A16D2">
        <w:rPr>
          <w:rFonts w:ascii="Times New Roman" w:eastAsia="Calibri" w:hAnsi="Times New Roman" w:cs="Times New Roman"/>
          <w:lang w:val="lt-LT"/>
        </w:rPr>
        <w:t xml:space="preserve">, </w:t>
      </w:r>
      <w:r w:rsidR="004F2B5D" w:rsidRPr="002A16D2">
        <w:rPr>
          <w:rFonts w:ascii="Times New Roman" w:eastAsia="Calibri" w:hAnsi="Times New Roman" w:cs="Times New Roman"/>
          <w:b/>
          <w:bCs/>
          <w:lang w:val="lt-LT"/>
        </w:rPr>
        <w:t>kreipkitės į gydytoją.</w:t>
      </w:r>
    </w:p>
    <w:p w14:paraId="6496347D" w14:textId="77777777" w:rsidR="009B7F07" w:rsidRPr="002A16D2" w:rsidRDefault="009B7F07" w:rsidP="00AA1FD9">
      <w:pPr>
        <w:tabs>
          <w:tab w:val="left" w:pos="567"/>
        </w:tabs>
        <w:spacing w:after="0" w:line="240" w:lineRule="auto"/>
        <w:rPr>
          <w:rFonts w:ascii="Times New Roman" w:eastAsia="Calibri" w:hAnsi="Times New Roman" w:cs="Times New Roman"/>
          <w:lang w:val="lt-LT"/>
        </w:rPr>
      </w:pPr>
    </w:p>
    <w:p w14:paraId="71688BAE" w14:textId="77777777" w:rsidR="00A1188D" w:rsidRPr="002A16D2" w:rsidRDefault="00A1188D" w:rsidP="00AA1FD9">
      <w:pPr>
        <w:tabs>
          <w:tab w:val="left" w:pos="567"/>
        </w:tabs>
        <w:spacing w:after="0" w:line="240" w:lineRule="auto"/>
        <w:ind w:right="-29"/>
        <w:rPr>
          <w:rFonts w:ascii="Times New Roman" w:hAnsi="Times New Roman" w:cs="Times New Roman"/>
          <w:lang w:val="lt-LT"/>
        </w:rPr>
      </w:pPr>
      <w:r w:rsidRPr="002A16D2">
        <w:rPr>
          <w:rFonts w:ascii="Times New Roman" w:hAnsi="Times New Roman" w:cs="Times New Roman"/>
          <w:b/>
          <w:bCs/>
          <w:lang w:val="lt-LT"/>
        </w:rPr>
        <w:t>Labai reti šalutinio poveikio reiškiniai (gali pasireikšti rečiau kaip 1 iš 10 000 asmenų):</w:t>
      </w:r>
    </w:p>
    <w:p w14:paraId="52C37E1B" w14:textId="041863FC" w:rsidR="009B7F07" w:rsidRPr="002A16D2" w:rsidRDefault="00A1188D" w:rsidP="009B2A89">
      <w:pPr>
        <w:pStyle w:val="Sraopastraipa"/>
        <w:numPr>
          <w:ilvl w:val="0"/>
          <w:numId w:val="20"/>
        </w:numPr>
        <w:tabs>
          <w:tab w:val="left" w:pos="567"/>
        </w:tabs>
        <w:ind w:left="567" w:hanging="567"/>
        <w:rPr>
          <w:b/>
          <w:sz w:val="22"/>
          <w:szCs w:val="22"/>
        </w:rPr>
      </w:pPr>
      <w:r w:rsidRPr="002A16D2">
        <w:rPr>
          <w:b/>
          <w:sz w:val="22"/>
          <w:szCs w:val="22"/>
        </w:rPr>
        <w:t xml:space="preserve">alerginės reakcijos, gali būti sunkios dėl </w:t>
      </w:r>
      <w:proofErr w:type="spellStart"/>
      <w:r w:rsidR="00FD5570" w:rsidRPr="002A16D2">
        <w:rPr>
          <w:b/>
          <w:sz w:val="22"/>
          <w:szCs w:val="22"/>
        </w:rPr>
        <w:t>Paroxetine</w:t>
      </w:r>
      <w:proofErr w:type="spellEnd"/>
      <w:r w:rsidR="00FD5570" w:rsidRPr="002A16D2">
        <w:rPr>
          <w:b/>
          <w:sz w:val="22"/>
          <w:szCs w:val="22"/>
        </w:rPr>
        <w:t xml:space="preserve"> </w:t>
      </w:r>
      <w:proofErr w:type="spellStart"/>
      <w:r w:rsidR="00FD5570" w:rsidRPr="002A16D2">
        <w:rPr>
          <w:b/>
          <w:sz w:val="22"/>
          <w:szCs w:val="22"/>
        </w:rPr>
        <w:t>Teva</w:t>
      </w:r>
      <w:proofErr w:type="spellEnd"/>
      <w:r w:rsidRPr="002A16D2">
        <w:rPr>
          <w:b/>
          <w:sz w:val="22"/>
          <w:szCs w:val="22"/>
        </w:rPr>
        <w:t>.</w:t>
      </w:r>
      <w:r w:rsidRPr="002A16D2">
        <w:rPr>
          <w:sz w:val="22"/>
          <w:szCs w:val="22"/>
        </w:rPr>
        <w:t xml:space="preserve"> Jei </w:t>
      </w:r>
      <w:r w:rsidR="004F2B5D" w:rsidRPr="002A16D2">
        <w:rPr>
          <w:sz w:val="22"/>
          <w:szCs w:val="22"/>
        </w:rPr>
        <w:t>atsirado</w:t>
      </w:r>
      <w:r w:rsidR="004F2B5D" w:rsidRPr="002A16D2">
        <w:rPr>
          <w:b/>
          <w:sz w:val="22"/>
          <w:szCs w:val="22"/>
        </w:rPr>
        <w:t xml:space="preserve"> </w:t>
      </w:r>
      <w:r w:rsidR="009B7F07" w:rsidRPr="002A16D2">
        <w:rPr>
          <w:sz w:val="22"/>
          <w:szCs w:val="22"/>
        </w:rPr>
        <w:t>raudonas ir gumbuotas bėrimas, vokų, veido, lūpų, burnos ar liežuvio tinimas, niežėjimas ar apsunkintas kvėpavimas (trūksta oro) ar rijimas ir jaučiatės silpni ir apsvaigę, dėl ko griūnate ar prarandate sąmonę</w:t>
      </w:r>
      <w:r w:rsidR="00C85577" w:rsidRPr="002A16D2">
        <w:rPr>
          <w:sz w:val="22"/>
          <w:szCs w:val="22"/>
        </w:rPr>
        <w:t xml:space="preserve"> </w:t>
      </w:r>
      <w:r w:rsidR="004F2B5D" w:rsidRPr="002A16D2">
        <w:rPr>
          <w:b/>
          <w:sz w:val="22"/>
          <w:szCs w:val="22"/>
        </w:rPr>
        <w:t>nedelsiant kreipkitės į gydytoją ar vykite į ligoninę;</w:t>
      </w:r>
    </w:p>
    <w:p w14:paraId="30C9C13A" w14:textId="29B5CC2C" w:rsidR="004F2B5D" w:rsidRPr="002A16D2" w:rsidRDefault="009B7F07" w:rsidP="009B2A89">
      <w:pPr>
        <w:pStyle w:val="Sraopastraipa"/>
        <w:numPr>
          <w:ilvl w:val="0"/>
          <w:numId w:val="20"/>
        </w:numPr>
        <w:tabs>
          <w:tab w:val="left" w:pos="567"/>
        </w:tabs>
        <w:ind w:left="567" w:hanging="567"/>
        <w:rPr>
          <w:b/>
          <w:sz w:val="22"/>
          <w:szCs w:val="22"/>
        </w:rPr>
      </w:pPr>
      <w:r w:rsidRPr="002A16D2">
        <w:rPr>
          <w:b/>
          <w:sz w:val="22"/>
          <w:szCs w:val="22"/>
        </w:rPr>
        <w:t>jei pasireiškia keletas ar visi toliau nurodyti simptomai,</w:t>
      </w:r>
      <w:r w:rsidRPr="002A16D2">
        <w:rPr>
          <w:sz w:val="22"/>
          <w:szCs w:val="22"/>
        </w:rPr>
        <w:t xml:space="preserve"> Jums gali būti</w:t>
      </w:r>
      <w:r w:rsidRPr="002A16D2">
        <w:rPr>
          <w:b/>
          <w:sz w:val="22"/>
          <w:szCs w:val="22"/>
        </w:rPr>
        <w:t xml:space="preserve"> </w:t>
      </w:r>
      <w:proofErr w:type="spellStart"/>
      <w:r w:rsidRPr="002A16D2">
        <w:rPr>
          <w:b/>
          <w:sz w:val="22"/>
          <w:szCs w:val="22"/>
        </w:rPr>
        <w:t>serotonin</w:t>
      </w:r>
      <w:r w:rsidR="00C76E0A" w:rsidRPr="002A16D2">
        <w:rPr>
          <w:b/>
          <w:sz w:val="22"/>
          <w:szCs w:val="22"/>
        </w:rPr>
        <w:t>o</w:t>
      </w:r>
      <w:proofErr w:type="spellEnd"/>
      <w:r w:rsidRPr="002A16D2">
        <w:rPr>
          <w:b/>
          <w:sz w:val="22"/>
          <w:szCs w:val="22"/>
        </w:rPr>
        <w:t xml:space="preserve"> sindromas </w:t>
      </w:r>
      <w:r w:rsidRPr="002A16D2">
        <w:rPr>
          <w:sz w:val="22"/>
          <w:szCs w:val="22"/>
        </w:rPr>
        <w:t xml:space="preserve">arba </w:t>
      </w:r>
      <w:r w:rsidRPr="002A16D2">
        <w:rPr>
          <w:b/>
          <w:sz w:val="22"/>
          <w:szCs w:val="22"/>
        </w:rPr>
        <w:t xml:space="preserve">piktybinis </w:t>
      </w:r>
      <w:proofErr w:type="spellStart"/>
      <w:r w:rsidRPr="002A16D2">
        <w:rPr>
          <w:b/>
          <w:sz w:val="22"/>
          <w:szCs w:val="22"/>
        </w:rPr>
        <w:t>neurolep</w:t>
      </w:r>
      <w:r w:rsidR="001E4A43" w:rsidRPr="002A16D2">
        <w:rPr>
          <w:b/>
          <w:sz w:val="22"/>
          <w:szCs w:val="22"/>
        </w:rPr>
        <w:t>s</w:t>
      </w:r>
      <w:r w:rsidRPr="002A16D2">
        <w:rPr>
          <w:b/>
          <w:sz w:val="22"/>
          <w:szCs w:val="22"/>
        </w:rPr>
        <w:t>inis</w:t>
      </w:r>
      <w:proofErr w:type="spellEnd"/>
      <w:r w:rsidRPr="002A16D2">
        <w:rPr>
          <w:b/>
          <w:sz w:val="22"/>
          <w:szCs w:val="22"/>
        </w:rPr>
        <w:t xml:space="preserve"> sindromas. </w:t>
      </w:r>
      <w:r w:rsidRPr="002A16D2">
        <w:rPr>
          <w:sz w:val="22"/>
          <w:szCs w:val="22"/>
        </w:rPr>
        <w:t xml:space="preserve">Požymiai yra: susijaudinimo arba dirglumo jausmas, sumišimo pojūtis, nenustygimas, </w:t>
      </w:r>
      <w:r w:rsidR="00C85577" w:rsidRPr="002A16D2">
        <w:rPr>
          <w:sz w:val="22"/>
          <w:szCs w:val="22"/>
        </w:rPr>
        <w:t xml:space="preserve">karščio pojūtis, </w:t>
      </w:r>
      <w:r w:rsidRPr="002A16D2">
        <w:rPr>
          <w:sz w:val="22"/>
          <w:szCs w:val="22"/>
        </w:rPr>
        <w:t>prakaitavimas, kratymasis, drebulys, haliucinacijos (keisti vaizdai ar garsai), raumenų sustingimas, staigūs raumenų trūkčiojimai ar greitas širdies plakimas. Poveikis gali pasunkėti ir sukelti sąmonės netekimą.</w:t>
      </w:r>
      <w:r w:rsidR="004F2B5D" w:rsidRPr="002A16D2">
        <w:rPr>
          <w:sz w:val="22"/>
          <w:szCs w:val="22"/>
        </w:rPr>
        <w:t xml:space="preserve"> Jei atsirado šių simptomų, </w:t>
      </w:r>
      <w:r w:rsidR="004F2B5D" w:rsidRPr="002A16D2">
        <w:rPr>
          <w:b/>
          <w:bCs/>
          <w:sz w:val="22"/>
          <w:szCs w:val="22"/>
        </w:rPr>
        <w:t>kreipkitės į gydytoją;</w:t>
      </w:r>
    </w:p>
    <w:p w14:paraId="4706ABBB" w14:textId="15AB7BB5" w:rsidR="009B7F07" w:rsidRPr="002A16D2" w:rsidRDefault="009B7F07" w:rsidP="00AA1FD9">
      <w:pPr>
        <w:pStyle w:val="Sraopastraipa"/>
        <w:numPr>
          <w:ilvl w:val="0"/>
          <w:numId w:val="11"/>
        </w:numPr>
        <w:tabs>
          <w:tab w:val="clear" w:pos="930"/>
          <w:tab w:val="num" w:pos="567"/>
        </w:tabs>
        <w:ind w:left="567" w:hanging="567"/>
        <w:rPr>
          <w:b/>
          <w:sz w:val="22"/>
          <w:szCs w:val="22"/>
        </w:rPr>
      </w:pPr>
      <w:r w:rsidRPr="002A16D2">
        <w:rPr>
          <w:b/>
          <w:sz w:val="22"/>
          <w:szCs w:val="22"/>
        </w:rPr>
        <w:t>ūmi</w:t>
      </w:r>
      <w:r w:rsidR="001E4A43" w:rsidRPr="002A16D2">
        <w:rPr>
          <w:b/>
          <w:sz w:val="22"/>
          <w:szCs w:val="22"/>
        </w:rPr>
        <w:t>nė</w:t>
      </w:r>
      <w:r w:rsidRPr="002A16D2">
        <w:rPr>
          <w:b/>
          <w:sz w:val="22"/>
          <w:szCs w:val="22"/>
        </w:rPr>
        <w:t xml:space="preserve"> glaukoma</w:t>
      </w:r>
      <w:r w:rsidR="004F2B5D" w:rsidRPr="002A16D2">
        <w:rPr>
          <w:sz w:val="22"/>
          <w:szCs w:val="22"/>
        </w:rPr>
        <w:t>. Jei atsirado</w:t>
      </w:r>
      <w:r w:rsidRPr="002A16D2">
        <w:rPr>
          <w:sz w:val="22"/>
          <w:szCs w:val="22"/>
        </w:rPr>
        <w:t xml:space="preserve"> akių skausmingumas ir susiliejęs vaizdas</w:t>
      </w:r>
      <w:r w:rsidR="004F2B5D" w:rsidRPr="002A16D2">
        <w:rPr>
          <w:sz w:val="22"/>
          <w:szCs w:val="22"/>
        </w:rPr>
        <w:t xml:space="preserve">, </w:t>
      </w:r>
      <w:r w:rsidR="004F2B5D" w:rsidRPr="002A16D2">
        <w:rPr>
          <w:b/>
          <w:bCs/>
          <w:sz w:val="22"/>
          <w:szCs w:val="22"/>
        </w:rPr>
        <w:t>kreipkitės į gydytoją.</w:t>
      </w:r>
    </w:p>
    <w:p w14:paraId="65F700B8" w14:textId="77777777" w:rsidR="009B7F07" w:rsidRPr="002A16D2" w:rsidRDefault="009B7F07" w:rsidP="00AA1FD9">
      <w:pPr>
        <w:spacing w:after="0" w:line="240" w:lineRule="auto"/>
        <w:rPr>
          <w:rFonts w:ascii="Times New Roman" w:hAnsi="Times New Roman" w:cs="Times New Roman"/>
          <w:lang w:val="lt-LT"/>
        </w:rPr>
      </w:pPr>
    </w:p>
    <w:p w14:paraId="4FE3803D" w14:textId="77777777" w:rsidR="004F2B5D" w:rsidRPr="002A16D2" w:rsidRDefault="004F2B5D" w:rsidP="00AA1FD9">
      <w:pPr>
        <w:tabs>
          <w:tab w:val="left" w:pos="567"/>
        </w:tabs>
        <w:spacing w:after="0" w:line="240" w:lineRule="auto"/>
        <w:ind w:right="-29"/>
        <w:rPr>
          <w:rFonts w:ascii="Times New Roman" w:hAnsi="Times New Roman" w:cs="Times New Roman"/>
          <w:b/>
          <w:bCs/>
          <w:lang w:val="lt-LT"/>
        </w:rPr>
      </w:pPr>
      <w:r w:rsidRPr="002A16D2">
        <w:rPr>
          <w:rFonts w:ascii="Times New Roman" w:hAnsi="Times New Roman" w:cs="Times New Roman"/>
          <w:b/>
          <w:bCs/>
          <w:lang w:val="lt-LT"/>
        </w:rPr>
        <w:t xml:space="preserve">Dažnis nežinomas (negali būti apskaičiuotas pagal turimus duomenis): </w:t>
      </w:r>
    </w:p>
    <w:p w14:paraId="65BB857D" w14:textId="7E8E2291" w:rsidR="009B7F07" w:rsidRPr="002A16D2" w:rsidRDefault="009B7F07" w:rsidP="00C042A3">
      <w:pPr>
        <w:pStyle w:val="Sraopastraipa"/>
        <w:numPr>
          <w:ilvl w:val="0"/>
          <w:numId w:val="22"/>
        </w:numPr>
        <w:ind w:left="567" w:hanging="567"/>
        <w:rPr>
          <w:sz w:val="22"/>
          <w:szCs w:val="22"/>
        </w:rPr>
      </w:pPr>
      <w:r w:rsidRPr="002A16D2">
        <w:rPr>
          <w:sz w:val="22"/>
          <w:szCs w:val="22"/>
        </w:rPr>
        <w:t>kai kuriems žmonėms gali kilti minčių apie savęs žalojimą ar savižudybę vartojant</w:t>
      </w:r>
      <w:r w:rsidR="004F2B5D" w:rsidRPr="002A16D2">
        <w:rPr>
          <w:sz w:val="22"/>
          <w:szCs w:val="22"/>
        </w:rPr>
        <w:t xml:space="preserve"> š</w:t>
      </w:r>
      <w:r w:rsidR="00785D7F" w:rsidRPr="002A16D2">
        <w:rPr>
          <w:sz w:val="22"/>
          <w:szCs w:val="22"/>
        </w:rPr>
        <w:t>io</w:t>
      </w:r>
      <w:r w:rsidR="004F2B5D" w:rsidRPr="002A16D2">
        <w:rPr>
          <w:sz w:val="22"/>
          <w:szCs w:val="22"/>
        </w:rPr>
        <w:t xml:space="preserve"> vaist</w:t>
      </w:r>
      <w:r w:rsidR="00785D7F" w:rsidRPr="002A16D2">
        <w:rPr>
          <w:sz w:val="22"/>
          <w:szCs w:val="22"/>
        </w:rPr>
        <w:t>o</w:t>
      </w:r>
      <w:r w:rsidRPr="002A16D2">
        <w:rPr>
          <w:sz w:val="22"/>
          <w:szCs w:val="22"/>
        </w:rPr>
        <w:t xml:space="preserve"> arba iškart po vaisto vartojimo nutraukimo (žr. </w:t>
      </w:r>
      <w:r w:rsidR="004F2B5D" w:rsidRPr="002A16D2">
        <w:rPr>
          <w:sz w:val="22"/>
          <w:szCs w:val="22"/>
        </w:rPr>
        <w:t xml:space="preserve">2 skyrių </w:t>
      </w:r>
      <w:r w:rsidRPr="002A16D2">
        <w:rPr>
          <w:sz w:val="22"/>
          <w:szCs w:val="22"/>
        </w:rPr>
        <w:t>„</w:t>
      </w:r>
      <w:r w:rsidR="004F2B5D" w:rsidRPr="002A16D2">
        <w:rPr>
          <w:i/>
          <w:sz w:val="22"/>
          <w:szCs w:val="22"/>
        </w:rPr>
        <w:t>Mintys apie savižudybę ir depresijos pasunkėjimas arba nerimo sutrikimas</w:t>
      </w:r>
      <w:r w:rsidR="004F2B5D" w:rsidRPr="002A16D2">
        <w:rPr>
          <w:sz w:val="22"/>
          <w:szCs w:val="22"/>
        </w:rPr>
        <w:t>“</w:t>
      </w:r>
      <w:r w:rsidRPr="002A16D2">
        <w:rPr>
          <w:sz w:val="22"/>
          <w:szCs w:val="22"/>
        </w:rPr>
        <w:t>);</w:t>
      </w:r>
    </w:p>
    <w:p w14:paraId="65FD0ABD" w14:textId="4A14E24F" w:rsidR="004F2B5D" w:rsidRPr="002A16D2" w:rsidRDefault="009B7F07" w:rsidP="00AA1FD9">
      <w:pPr>
        <w:pStyle w:val="Sraopastraipa"/>
        <w:numPr>
          <w:ilvl w:val="0"/>
          <w:numId w:val="11"/>
        </w:numPr>
        <w:tabs>
          <w:tab w:val="clear" w:pos="930"/>
          <w:tab w:val="num" w:pos="567"/>
        </w:tabs>
        <w:ind w:left="567" w:hanging="567"/>
        <w:rPr>
          <w:sz w:val="22"/>
          <w:szCs w:val="22"/>
        </w:rPr>
      </w:pPr>
      <w:r w:rsidRPr="002A16D2">
        <w:rPr>
          <w:rFonts w:eastAsiaTheme="minorHAnsi"/>
          <w:sz w:val="22"/>
          <w:szCs w:val="22"/>
        </w:rPr>
        <w:t xml:space="preserve">kai kuriems žmonėms vartojant </w:t>
      </w:r>
      <w:r w:rsidR="004F2B5D" w:rsidRPr="002A16D2">
        <w:rPr>
          <w:rFonts w:eastAsiaTheme="minorHAnsi"/>
          <w:sz w:val="22"/>
          <w:szCs w:val="22"/>
        </w:rPr>
        <w:t>š</w:t>
      </w:r>
      <w:r w:rsidR="00785D7F" w:rsidRPr="002A16D2">
        <w:rPr>
          <w:rFonts w:eastAsiaTheme="minorHAnsi"/>
          <w:sz w:val="22"/>
          <w:szCs w:val="22"/>
        </w:rPr>
        <w:t>io</w:t>
      </w:r>
      <w:r w:rsidR="004F2B5D" w:rsidRPr="002A16D2">
        <w:rPr>
          <w:rFonts w:eastAsiaTheme="minorHAnsi"/>
          <w:sz w:val="22"/>
          <w:szCs w:val="22"/>
        </w:rPr>
        <w:t xml:space="preserve"> vaist</w:t>
      </w:r>
      <w:r w:rsidR="00785D7F" w:rsidRPr="002A16D2">
        <w:rPr>
          <w:rFonts w:eastAsiaTheme="minorHAnsi"/>
          <w:sz w:val="22"/>
          <w:szCs w:val="22"/>
        </w:rPr>
        <w:t>o</w:t>
      </w:r>
      <w:r w:rsidR="004F2B5D" w:rsidRPr="002A16D2">
        <w:rPr>
          <w:rFonts w:eastAsiaTheme="minorHAnsi"/>
          <w:sz w:val="22"/>
          <w:szCs w:val="22"/>
        </w:rPr>
        <w:t xml:space="preserve"> </w:t>
      </w:r>
      <w:r w:rsidRPr="002A16D2">
        <w:rPr>
          <w:rFonts w:eastAsiaTheme="minorHAnsi"/>
          <w:sz w:val="22"/>
          <w:szCs w:val="22"/>
        </w:rPr>
        <w:t>pasireiškė agresija</w:t>
      </w:r>
      <w:r w:rsidR="004F2B5D" w:rsidRPr="002A16D2">
        <w:rPr>
          <w:rFonts w:eastAsiaTheme="minorHAnsi"/>
          <w:sz w:val="22"/>
          <w:szCs w:val="22"/>
        </w:rPr>
        <w:t>;</w:t>
      </w:r>
    </w:p>
    <w:p w14:paraId="3791D7F1" w14:textId="1E3ACAC4" w:rsidR="00AA1FD9" w:rsidRPr="002A16D2" w:rsidRDefault="00AA1FD9" w:rsidP="00AA1FD9">
      <w:pPr>
        <w:numPr>
          <w:ilvl w:val="0"/>
          <w:numId w:val="14"/>
        </w:numPr>
        <w:tabs>
          <w:tab w:val="left" w:pos="0"/>
        </w:tabs>
        <w:spacing w:after="0" w:line="240" w:lineRule="auto"/>
        <w:ind w:left="567" w:hanging="567"/>
        <w:contextualSpacing/>
        <w:rPr>
          <w:rFonts w:ascii="Times New Roman" w:hAnsi="Times New Roman" w:cs="Times New Roman"/>
          <w:lang w:val="lt-LT"/>
        </w:rPr>
      </w:pPr>
      <w:r w:rsidRPr="002A16D2">
        <w:rPr>
          <w:rFonts w:ascii="Times New Roman" w:hAnsi="Times New Roman" w:cs="Times New Roman"/>
          <w:color w:val="000000"/>
          <w:lang w:val="lt-LT"/>
        </w:rPr>
        <w:t>stiprus kraujavimas iš makšties tuoj po gimdymo (kraujavimas po gimdymo) (daugiau informacijos žr. </w:t>
      </w:r>
      <w:r w:rsidRPr="002A16D2">
        <w:rPr>
          <w:rFonts w:ascii="Times New Roman" w:hAnsi="Times New Roman" w:cs="Times New Roman"/>
          <w:lang w:val="lt-LT"/>
        </w:rPr>
        <w:t>2 skyri</w:t>
      </w:r>
      <w:r w:rsidR="00785D7F" w:rsidRPr="002A16D2">
        <w:rPr>
          <w:rFonts w:ascii="Times New Roman" w:hAnsi="Times New Roman" w:cs="Times New Roman"/>
          <w:lang w:val="lt-LT"/>
        </w:rPr>
        <w:t>uje</w:t>
      </w:r>
      <w:r w:rsidRPr="002A16D2">
        <w:rPr>
          <w:rFonts w:ascii="Times New Roman" w:hAnsi="Times New Roman" w:cs="Times New Roman"/>
          <w:lang w:val="lt-LT"/>
        </w:rPr>
        <w:t xml:space="preserve"> „</w:t>
      </w:r>
      <w:r w:rsidRPr="002A16D2">
        <w:rPr>
          <w:rFonts w:ascii="Times New Roman" w:hAnsi="Times New Roman" w:cs="Times New Roman"/>
          <w:bCs/>
          <w:i/>
          <w:iCs/>
          <w:lang w:val="lt-LT"/>
        </w:rPr>
        <w:t>Nėštumas, žindymo laikotarpis ir vaisingumas</w:t>
      </w:r>
      <w:r w:rsidRPr="002A16D2">
        <w:rPr>
          <w:rFonts w:ascii="Times New Roman" w:hAnsi="Times New Roman" w:cs="Times New Roman"/>
          <w:lang w:val="lt-LT"/>
        </w:rPr>
        <w:t>“)</w:t>
      </w:r>
      <w:r w:rsidRPr="002A16D2">
        <w:rPr>
          <w:rFonts w:ascii="Times New Roman" w:hAnsi="Times New Roman" w:cs="Times New Roman"/>
          <w:color w:val="000000"/>
          <w:lang w:val="lt-LT"/>
        </w:rPr>
        <w:t>.</w:t>
      </w:r>
    </w:p>
    <w:p w14:paraId="74EC4D98" w14:textId="77777777" w:rsidR="00AA1FD9" w:rsidRPr="002A16D2" w:rsidRDefault="00AA1FD9" w:rsidP="00AA1FD9">
      <w:pPr>
        <w:spacing w:after="0" w:line="240" w:lineRule="auto"/>
        <w:rPr>
          <w:rFonts w:ascii="Times New Roman" w:hAnsi="Times New Roman" w:cs="Times New Roman"/>
          <w:b/>
          <w:lang w:val="lt-LT"/>
        </w:rPr>
      </w:pPr>
      <w:r w:rsidRPr="002A16D2">
        <w:rPr>
          <w:rFonts w:ascii="Times New Roman" w:hAnsi="Times New Roman" w:cs="Times New Roman"/>
          <w:b/>
          <w:lang w:val="lt-LT"/>
        </w:rPr>
        <w:t>Jei atsirado šių šalutinio poveikio reiškinių, kreipkitės į gydytoją.</w:t>
      </w:r>
    </w:p>
    <w:p w14:paraId="2869BDBA" w14:textId="77777777" w:rsidR="00AA1FD9" w:rsidRPr="002A16D2" w:rsidRDefault="00AA1FD9" w:rsidP="00AA1FD9">
      <w:pPr>
        <w:spacing w:after="0" w:line="240" w:lineRule="auto"/>
        <w:rPr>
          <w:rFonts w:ascii="Times New Roman" w:hAnsi="Times New Roman" w:cs="Times New Roman"/>
          <w:lang w:val="lt-LT"/>
        </w:rPr>
      </w:pPr>
    </w:p>
    <w:p w14:paraId="7BA045A2" w14:textId="77777777" w:rsidR="009B7F07" w:rsidRPr="002A16D2" w:rsidRDefault="009B7F07" w:rsidP="00AA1FD9">
      <w:pPr>
        <w:tabs>
          <w:tab w:val="left" w:pos="0"/>
        </w:tabs>
        <w:spacing w:after="0" w:line="240" w:lineRule="auto"/>
        <w:rPr>
          <w:rFonts w:ascii="Times New Roman" w:hAnsi="Times New Roman" w:cs="Times New Roman"/>
          <w:b/>
          <w:color w:val="000000"/>
          <w:u w:val="single"/>
          <w:lang w:val="lt-LT"/>
        </w:rPr>
      </w:pPr>
      <w:r w:rsidRPr="002A16D2">
        <w:rPr>
          <w:rFonts w:ascii="Times New Roman" w:hAnsi="Times New Roman" w:cs="Times New Roman"/>
          <w:b/>
          <w:color w:val="000000"/>
          <w:u w:val="single"/>
          <w:lang w:val="lt-LT"/>
        </w:rPr>
        <w:t>Kitas gydymo</w:t>
      </w:r>
      <w:r w:rsidRPr="002A16D2">
        <w:rPr>
          <w:rFonts w:ascii="Times New Roman" w:eastAsia="Times New Roman" w:hAnsi="Times New Roman" w:cs="Times New Roman"/>
          <w:b/>
          <w:noProof/>
          <w:color w:val="000000"/>
          <w:u w:val="single"/>
          <w:lang w:val="lt-LT"/>
        </w:rPr>
        <w:t xml:space="preserve"> metu galintis atsirasti</w:t>
      </w:r>
      <w:r w:rsidRPr="002A16D2">
        <w:rPr>
          <w:rFonts w:ascii="Times New Roman" w:hAnsi="Times New Roman" w:cs="Times New Roman"/>
          <w:b/>
          <w:color w:val="000000"/>
          <w:u w:val="single"/>
          <w:lang w:val="lt-LT"/>
        </w:rPr>
        <w:t xml:space="preserve"> šalutinis poveikis</w:t>
      </w:r>
    </w:p>
    <w:p w14:paraId="4E9C597A" w14:textId="77777777" w:rsidR="009B7F07" w:rsidRPr="002A16D2" w:rsidRDefault="009B7F07" w:rsidP="00AA1FD9">
      <w:pPr>
        <w:spacing w:after="0" w:line="240" w:lineRule="auto"/>
        <w:rPr>
          <w:rFonts w:ascii="Times New Roman" w:hAnsi="Times New Roman" w:cs="Times New Roman"/>
          <w:lang w:val="lt-LT"/>
        </w:rPr>
      </w:pPr>
    </w:p>
    <w:p w14:paraId="5F218073" w14:textId="77777777" w:rsidR="00CC0563" w:rsidRPr="002A16D2" w:rsidRDefault="00CC0563" w:rsidP="00C85577">
      <w:pPr>
        <w:tabs>
          <w:tab w:val="left" w:pos="567"/>
        </w:tabs>
        <w:spacing w:after="0"/>
        <w:ind w:right="-29"/>
        <w:rPr>
          <w:rFonts w:ascii="Times New Roman" w:hAnsi="Times New Roman" w:cs="Times New Roman"/>
          <w:b/>
          <w:bCs/>
          <w:lang w:val="lt-LT"/>
        </w:rPr>
      </w:pPr>
      <w:r w:rsidRPr="002A16D2">
        <w:rPr>
          <w:rFonts w:ascii="Times New Roman" w:hAnsi="Times New Roman" w:cs="Times New Roman"/>
          <w:b/>
          <w:bCs/>
          <w:lang w:val="lt-LT"/>
        </w:rPr>
        <w:t>Labai dažni šalutinio poveikio reiškiniai (gali pasireikšti ne rečiau kaip 1 iš 10 asmenų):</w:t>
      </w:r>
    </w:p>
    <w:p w14:paraId="2349A188" w14:textId="5081816A" w:rsidR="009B7F07" w:rsidRPr="002A16D2" w:rsidRDefault="009B7F07" w:rsidP="00C85577">
      <w:pPr>
        <w:pStyle w:val="Sraopastraipa"/>
        <w:numPr>
          <w:ilvl w:val="0"/>
          <w:numId w:val="11"/>
        </w:numPr>
        <w:tabs>
          <w:tab w:val="clear" w:pos="930"/>
          <w:tab w:val="num" w:pos="567"/>
        </w:tabs>
        <w:ind w:left="567" w:hanging="567"/>
        <w:rPr>
          <w:sz w:val="22"/>
        </w:rPr>
      </w:pPr>
      <w:r w:rsidRPr="002A16D2">
        <w:rPr>
          <w:sz w:val="22"/>
        </w:rPr>
        <w:t>pykinimas</w:t>
      </w:r>
      <w:r w:rsidR="00CC0563" w:rsidRPr="002A16D2">
        <w:rPr>
          <w:sz w:val="22"/>
        </w:rPr>
        <w:t xml:space="preserve"> (blogavimas)</w:t>
      </w:r>
      <w:r w:rsidRPr="002A16D2">
        <w:rPr>
          <w:sz w:val="22"/>
        </w:rPr>
        <w:t xml:space="preserve">. Vaisto vartojimas ryte </w:t>
      </w:r>
      <w:r w:rsidR="00785D7F" w:rsidRPr="002A16D2">
        <w:rPr>
          <w:sz w:val="22"/>
        </w:rPr>
        <w:t>valgant</w:t>
      </w:r>
      <w:r w:rsidRPr="002A16D2">
        <w:rPr>
          <w:sz w:val="22"/>
        </w:rPr>
        <w:t xml:space="preserve"> sumažins šio poveikio tikimybę</w:t>
      </w:r>
      <w:r w:rsidR="00C85577" w:rsidRPr="002A16D2">
        <w:rPr>
          <w:sz w:val="22"/>
        </w:rPr>
        <w:t>;</w:t>
      </w:r>
    </w:p>
    <w:p w14:paraId="5AC6AB82" w14:textId="77777777" w:rsidR="009B7F07" w:rsidRPr="002A16D2" w:rsidRDefault="009B7F07" w:rsidP="00CC0563">
      <w:pPr>
        <w:pStyle w:val="Sraopastraipa"/>
        <w:numPr>
          <w:ilvl w:val="0"/>
          <w:numId w:val="11"/>
        </w:numPr>
        <w:tabs>
          <w:tab w:val="clear" w:pos="930"/>
          <w:tab w:val="num" w:pos="567"/>
        </w:tabs>
        <w:ind w:left="567" w:hanging="567"/>
        <w:rPr>
          <w:sz w:val="22"/>
        </w:rPr>
      </w:pPr>
      <w:r w:rsidRPr="002A16D2">
        <w:rPr>
          <w:sz w:val="22"/>
        </w:rPr>
        <w:t xml:space="preserve">seksualumo arba seksualinės funkcijos pokyčiai, pvz., orgazmo nebuvimas, </w:t>
      </w:r>
      <w:r w:rsidR="009227FF" w:rsidRPr="002A16D2">
        <w:rPr>
          <w:sz w:val="22"/>
        </w:rPr>
        <w:t xml:space="preserve">vyrams - </w:t>
      </w:r>
      <w:r w:rsidRPr="002A16D2">
        <w:rPr>
          <w:sz w:val="22"/>
        </w:rPr>
        <w:t>nenormali erekcija ar ejakuliacija</w:t>
      </w:r>
      <w:r w:rsidR="009227FF" w:rsidRPr="002A16D2">
        <w:rPr>
          <w:sz w:val="22"/>
        </w:rPr>
        <w:t>.</w:t>
      </w:r>
    </w:p>
    <w:p w14:paraId="12AE708C" w14:textId="77777777" w:rsidR="009227FF" w:rsidRPr="002A16D2" w:rsidRDefault="009227FF" w:rsidP="00CC0563">
      <w:pPr>
        <w:tabs>
          <w:tab w:val="left" w:pos="567"/>
        </w:tabs>
        <w:spacing w:after="0"/>
        <w:ind w:right="-29"/>
        <w:rPr>
          <w:rFonts w:ascii="Times New Roman" w:hAnsi="Times New Roman" w:cs="Times New Roman"/>
          <w:b/>
          <w:bCs/>
          <w:lang w:val="lt-LT"/>
        </w:rPr>
      </w:pPr>
    </w:p>
    <w:p w14:paraId="492067ED" w14:textId="77777777" w:rsidR="00CC0563" w:rsidRPr="002A16D2" w:rsidRDefault="00CC0563" w:rsidP="00CC0563">
      <w:pPr>
        <w:tabs>
          <w:tab w:val="left" w:pos="567"/>
        </w:tabs>
        <w:spacing w:after="0"/>
        <w:ind w:right="-29"/>
        <w:rPr>
          <w:rFonts w:ascii="Times New Roman" w:hAnsi="Times New Roman" w:cs="Times New Roman"/>
          <w:lang w:val="lt-LT"/>
        </w:rPr>
      </w:pPr>
      <w:r w:rsidRPr="002A16D2">
        <w:rPr>
          <w:rFonts w:ascii="Times New Roman" w:hAnsi="Times New Roman" w:cs="Times New Roman"/>
          <w:b/>
          <w:bCs/>
          <w:lang w:val="lt-LT"/>
        </w:rPr>
        <w:t>Dažni šalutinio poveikio reiškiniai (gali pasireikšti rečiau kaip 1 iš 10 asmenų):</w:t>
      </w:r>
    </w:p>
    <w:p w14:paraId="7B3FCA5B" w14:textId="77777777" w:rsidR="009B7F07" w:rsidRPr="002A16D2" w:rsidRDefault="009B7F07" w:rsidP="00AA1FD9">
      <w:pPr>
        <w:pStyle w:val="Sraopastraipa"/>
        <w:numPr>
          <w:ilvl w:val="0"/>
          <w:numId w:val="11"/>
        </w:numPr>
        <w:tabs>
          <w:tab w:val="clear" w:pos="930"/>
          <w:tab w:val="num" w:pos="567"/>
        </w:tabs>
        <w:ind w:left="567" w:hanging="567"/>
        <w:rPr>
          <w:sz w:val="22"/>
          <w:szCs w:val="22"/>
        </w:rPr>
      </w:pPr>
      <w:r w:rsidRPr="002A16D2">
        <w:rPr>
          <w:sz w:val="22"/>
        </w:rPr>
        <w:t>padidėjęs cholesterolio kiekis kraujyje</w:t>
      </w:r>
      <w:r w:rsidRPr="002A16D2">
        <w:rPr>
          <w:sz w:val="22"/>
          <w:szCs w:val="22"/>
        </w:rPr>
        <w:t>;</w:t>
      </w:r>
    </w:p>
    <w:p w14:paraId="59430E67" w14:textId="77777777" w:rsidR="009B7F07" w:rsidRPr="002A16D2" w:rsidRDefault="009B7F07" w:rsidP="00AA1FD9">
      <w:pPr>
        <w:pStyle w:val="Sraopastraipa"/>
        <w:numPr>
          <w:ilvl w:val="0"/>
          <w:numId w:val="11"/>
        </w:numPr>
        <w:tabs>
          <w:tab w:val="clear" w:pos="930"/>
          <w:tab w:val="num" w:pos="567"/>
        </w:tabs>
        <w:ind w:left="567" w:hanging="567"/>
        <w:rPr>
          <w:sz w:val="22"/>
        </w:rPr>
      </w:pPr>
      <w:r w:rsidRPr="002A16D2">
        <w:rPr>
          <w:sz w:val="22"/>
        </w:rPr>
        <w:t>apetito stoka</w:t>
      </w:r>
      <w:r w:rsidRPr="002A16D2">
        <w:rPr>
          <w:sz w:val="22"/>
          <w:szCs w:val="22"/>
        </w:rPr>
        <w:t>;</w:t>
      </w:r>
    </w:p>
    <w:p w14:paraId="7C8C5D4E" w14:textId="77777777" w:rsidR="009B7F07" w:rsidRPr="002A16D2" w:rsidRDefault="009B7F07" w:rsidP="00AA1FD9">
      <w:pPr>
        <w:pStyle w:val="Sraopastraipa"/>
        <w:numPr>
          <w:ilvl w:val="0"/>
          <w:numId w:val="11"/>
        </w:numPr>
        <w:tabs>
          <w:tab w:val="clear" w:pos="930"/>
          <w:tab w:val="num" w:pos="567"/>
        </w:tabs>
        <w:ind w:left="567" w:hanging="567"/>
        <w:rPr>
          <w:sz w:val="22"/>
        </w:rPr>
      </w:pPr>
      <w:r w:rsidRPr="002A16D2">
        <w:rPr>
          <w:sz w:val="22"/>
        </w:rPr>
        <w:t>prastas miegas (nemiga) ar mieguistumas</w:t>
      </w:r>
      <w:r w:rsidRPr="002A16D2">
        <w:rPr>
          <w:sz w:val="22"/>
          <w:szCs w:val="22"/>
        </w:rPr>
        <w:t>;</w:t>
      </w:r>
    </w:p>
    <w:p w14:paraId="2FE47C03" w14:textId="77777777" w:rsidR="009B7F07" w:rsidRPr="002A16D2" w:rsidRDefault="009B7F07" w:rsidP="00AA1FD9">
      <w:pPr>
        <w:pStyle w:val="Sraopastraipa"/>
        <w:numPr>
          <w:ilvl w:val="0"/>
          <w:numId w:val="11"/>
        </w:numPr>
        <w:tabs>
          <w:tab w:val="clear" w:pos="930"/>
          <w:tab w:val="num" w:pos="567"/>
        </w:tabs>
        <w:ind w:left="567" w:hanging="567"/>
        <w:rPr>
          <w:sz w:val="22"/>
        </w:rPr>
      </w:pPr>
      <w:r w:rsidRPr="002A16D2">
        <w:rPr>
          <w:sz w:val="22"/>
        </w:rPr>
        <w:t>nenormalūs sapnai, taip pat ir košmarai</w:t>
      </w:r>
      <w:r w:rsidRPr="002A16D2">
        <w:rPr>
          <w:sz w:val="22"/>
          <w:szCs w:val="22"/>
        </w:rPr>
        <w:t>;</w:t>
      </w:r>
    </w:p>
    <w:p w14:paraId="6B765089" w14:textId="134EB2E7" w:rsidR="009B7F07" w:rsidRPr="002A16D2" w:rsidRDefault="009A4F9C" w:rsidP="00AA1FD9">
      <w:pPr>
        <w:pStyle w:val="Sraopastraipa"/>
        <w:numPr>
          <w:ilvl w:val="0"/>
          <w:numId w:val="11"/>
        </w:numPr>
        <w:tabs>
          <w:tab w:val="clear" w:pos="930"/>
          <w:tab w:val="num" w:pos="567"/>
        </w:tabs>
        <w:ind w:left="567" w:hanging="567"/>
        <w:rPr>
          <w:sz w:val="22"/>
        </w:rPr>
      </w:pPr>
      <w:r w:rsidRPr="002A16D2">
        <w:rPr>
          <w:sz w:val="22"/>
        </w:rPr>
        <w:t>svaigulys</w:t>
      </w:r>
      <w:r w:rsidR="009B7F07" w:rsidRPr="002A16D2">
        <w:rPr>
          <w:sz w:val="22"/>
        </w:rPr>
        <w:t>, drebulys</w:t>
      </w:r>
      <w:r w:rsidR="009B7F07" w:rsidRPr="002A16D2">
        <w:rPr>
          <w:sz w:val="22"/>
          <w:szCs w:val="22"/>
        </w:rPr>
        <w:t>;</w:t>
      </w:r>
    </w:p>
    <w:p w14:paraId="34FC829E" w14:textId="77777777" w:rsidR="009B7F07" w:rsidRPr="002A16D2" w:rsidRDefault="009B7F07" w:rsidP="00AA1FD9">
      <w:pPr>
        <w:pStyle w:val="Sraopastraipa"/>
        <w:numPr>
          <w:ilvl w:val="0"/>
          <w:numId w:val="11"/>
        </w:numPr>
        <w:tabs>
          <w:tab w:val="clear" w:pos="930"/>
          <w:tab w:val="num" w:pos="567"/>
        </w:tabs>
        <w:ind w:left="567" w:hanging="567"/>
        <w:rPr>
          <w:sz w:val="22"/>
        </w:rPr>
      </w:pPr>
      <w:r w:rsidRPr="002A16D2">
        <w:rPr>
          <w:sz w:val="22"/>
        </w:rPr>
        <w:t>galvos skausmas</w:t>
      </w:r>
      <w:r w:rsidRPr="002A16D2">
        <w:rPr>
          <w:sz w:val="22"/>
          <w:szCs w:val="22"/>
        </w:rPr>
        <w:t>;</w:t>
      </w:r>
    </w:p>
    <w:p w14:paraId="562BC223" w14:textId="77777777" w:rsidR="009B7F07" w:rsidRPr="002A16D2" w:rsidRDefault="009B7F07" w:rsidP="00AA1FD9">
      <w:pPr>
        <w:pStyle w:val="Sraopastraipa"/>
        <w:numPr>
          <w:ilvl w:val="0"/>
          <w:numId w:val="11"/>
        </w:numPr>
        <w:tabs>
          <w:tab w:val="clear" w:pos="930"/>
          <w:tab w:val="num" w:pos="567"/>
        </w:tabs>
        <w:ind w:left="567" w:hanging="567"/>
        <w:rPr>
          <w:sz w:val="22"/>
          <w:szCs w:val="22"/>
        </w:rPr>
      </w:pPr>
      <w:r w:rsidRPr="002A16D2">
        <w:rPr>
          <w:sz w:val="22"/>
          <w:szCs w:val="22"/>
        </w:rPr>
        <w:t>sunkumas susikaupti;</w:t>
      </w:r>
    </w:p>
    <w:p w14:paraId="67C39147" w14:textId="7761EBD4" w:rsidR="009B7F07" w:rsidRPr="002A16D2" w:rsidRDefault="009B7F07" w:rsidP="00AA1FD9">
      <w:pPr>
        <w:pStyle w:val="Sraopastraipa"/>
        <w:numPr>
          <w:ilvl w:val="0"/>
          <w:numId w:val="11"/>
        </w:numPr>
        <w:tabs>
          <w:tab w:val="clear" w:pos="930"/>
          <w:tab w:val="num" w:pos="567"/>
        </w:tabs>
        <w:ind w:left="567" w:hanging="567"/>
        <w:rPr>
          <w:sz w:val="22"/>
          <w:szCs w:val="22"/>
        </w:rPr>
      </w:pPr>
      <w:r w:rsidRPr="002A16D2">
        <w:rPr>
          <w:sz w:val="22"/>
          <w:szCs w:val="22"/>
        </w:rPr>
        <w:t>su</w:t>
      </w:r>
      <w:r w:rsidR="009A4F9C" w:rsidRPr="002A16D2">
        <w:rPr>
          <w:sz w:val="22"/>
          <w:szCs w:val="22"/>
        </w:rPr>
        <w:t>si</w:t>
      </w:r>
      <w:r w:rsidRPr="002A16D2">
        <w:rPr>
          <w:sz w:val="22"/>
          <w:szCs w:val="22"/>
        </w:rPr>
        <w:t>jaudinimas;</w:t>
      </w:r>
    </w:p>
    <w:p w14:paraId="54A94575" w14:textId="77777777" w:rsidR="009B7F07" w:rsidRPr="002A16D2" w:rsidRDefault="009B7F07" w:rsidP="00AA1FD9">
      <w:pPr>
        <w:pStyle w:val="Sraopastraipa"/>
        <w:numPr>
          <w:ilvl w:val="0"/>
          <w:numId w:val="11"/>
        </w:numPr>
        <w:tabs>
          <w:tab w:val="clear" w:pos="930"/>
          <w:tab w:val="num" w:pos="567"/>
        </w:tabs>
        <w:ind w:left="567" w:hanging="567"/>
        <w:rPr>
          <w:sz w:val="22"/>
          <w:szCs w:val="22"/>
        </w:rPr>
      </w:pPr>
      <w:r w:rsidRPr="002A16D2">
        <w:rPr>
          <w:sz w:val="22"/>
          <w:szCs w:val="22"/>
        </w:rPr>
        <w:t>keistas silpnumas;</w:t>
      </w:r>
    </w:p>
    <w:p w14:paraId="7CDA6C39" w14:textId="77777777" w:rsidR="009B7F07" w:rsidRPr="002A16D2" w:rsidRDefault="009B7F07" w:rsidP="00AA1FD9">
      <w:pPr>
        <w:pStyle w:val="Sraopastraipa"/>
        <w:numPr>
          <w:ilvl w:val="0"/>
          <w:numId w:val="11"/>
        </w:numPr>
        <w:tabs>
          <w:tab w:val="clear" w:pos="930"/>
          <w:tab w:val="num" w:pos="567"/>
        </w:tabs>
        <w:ind w:left="567" w:hanging="567"/>
        <w:rPr>
          <w:sz w:val="22"/>
          <w:szCs w:val="22"/>
        </w:rPr>
      </w:pPr>
      <w:r w:rsidRPr="002A16D2">
        <w:rPr>
          <w:sz w:val="22"/>
          <w:szCs w:val="22"/>
        </w:rPr>
        <w:t>apsiblausęs regėjimas;</w:t>
      </w:r>
    </w:p>
    <w:p w14:paraId="6276B4ED" w14:textId="77777777" w:rsidR="009B7F07" w:rsidRPr="002A16D2" w:rsidRDefault="009B7F07" w:rsidP="00AA1FD9">
      <w:pPr>
        <w:pStyle w:val="Sraopastraipa"/>
        <w:numPr>
          <w:ilvl w:val="0"/>
          <w:numId w:val="11"/>
        </w:numPr>
        <w:tabs>
          <w:tab w:val="clear" w:pos="930"/>
          <w:tab w:val="num" w:pos="567"/>
        </w:tabs>
        <w:ind w:left="567" w:hanging="567"/>
        <w:rPr>
          <w:sz w:val="22"/>
          <w:szCs w:val="22"/>
        </w:rPr>
      </w:pPr>
      <w:r w:rsidRPr="002A16D2">
        <w:rPr>
          <w:sz w:val="22"/>
        </w:rPr>
        <w:t xml:space="preserve">žiovulys, </w:t>
      </w:r>
      <w:r w:rsidRPr="002A16D2">
        <w:rPr>
          <w:sz w:val="22"/>
          <w:szCs w:val="22"/>
        </w:rPr>
        <w:t>sausa burna;</w:t>
      </w:r>
    </w:p>
    <w:p w14:paraId="7F07C96D" w14:textId="77777777" w:rsidR="009B7F07" w:rsidRPr="002A16D2" w:rsidRDefault="009B7F07" w:rsidP="00AA1FD9">
      <w:pPr>
        <w:pStyle w:val="Sraopastraipa"/>
        <w:numPr>
          <w:ilvl w:val="0"/>
          <w:numId w:val="11"/>
        </w:numPr>
        <w:tabs>
          <w:tab w:val="clear" w:pos="930"/>
          <w:tab w:val="num" w:pos="567"/>
        </w:tabs>
        <w:ind w:left="567" w:hanging="567"/>
        <w:rPr>
          <w:sz w:val="22"/>
          <w:szCs w:val="22"/>
        </w:rPr>
      </w:pPr>
      <w:r w:rsidRPr="002A16D2">
        <w:rPr>
          <w:sz w:val="22"/>
          <w:szCs w:val="22"/>
        </w:rPr>
        <w:t xml:space="preserve">viduriavimas ar </w:t>
      </w:r>
      <w:r w:rsidRPr="002A16D2">
        <w:rPr>
          <w:sz w:val="22"/>
        </w:rPr>
        <w:t>vidurių užkietėjimas</w:t>
      </w:r>
      <w:r w:rsidRPr="002A16D2">
        <w:rPr>
          <w:sz w:val="22"/>
          <w:szCs w:val="22"/>
        </w:rPr>
        <w:t>;</w:t>
      </w:r>
    </w:p>
    <w:p w14:paraId="68C758ED" w14:textId="77777777" w:rsidR="009B7F07" w:rsidRPr="002A16D2" w:rsidRDefault="009B7F07" w:rsidP="00AA1FD9">
      <w:pPr>
        <w:pStyle w:val="Sraopastraipa"/>
        <w:numPr>
          <w:ilvl w:val="0"/>
          <w:numId w:val="11"/>
        </w:numPr>
        <w:tabs>
          <w:tab w:val="clear" w:pos="930"/>
          <w:tab w:val="num" w:pos="567"/>
        </w:tabs>
        <w:ind w:left="567" w:hanging="567"/>
        <w:rPr>
          <w:sz w:val="22"/>
          <w:szCs w:val="22"/>
        </w:rPr>
      </w:pPr>
      <w:r w:rsidRPr="002A16D2">
        <w:rPr>
          <w:sz w:val="22"/>
          <w:szCs w:val="22"/>
        </w:rPr>
        <w:t>vėmimas;</w:t>
      </w:r>
    </w:p>
    <w:p w14:paraId="42AB5F87" w14:textId="77777777" w:rsidR="009B7F07" w:rsidRPr="002A16D2" w:rsidRDefault="009B7F07" w:rsidP="00AA1FD9">
      <w:pPr>
        <w:pStyle w:val="Sraopastraipa"/>
        <w:numPr>
          <w:ilvl w:val="0"/>
          <w:numId w:val="11"/>
        </w:numPr>
        <w:tabs>
          <w:tab w:val="clear" w:pos="930"/>
          <w:tab w:val="num" w:pos="567"/>
        </w:tabs>
        <w:ind w:left="567" w:hanging="567"/>
        <w:rPr>
          <w:sz w:val="22"/>
        </w:rPr>
      </w:pPr>
      <w:r w:rsidRPr="002A16D2">
        <w:rPr>
          <w:sz w:val="22"/>
        </w:rPr>
        <w:lastRenderedPageBreak/>
        <w:t>svorio didėjimas</w:t>
      </w:r>
      <w:r w:rsidRPr="002A16D2">
        <w:rPr>
          <w:sz w:val="22"/>
          <w:szCs w:val="22"/>
        </w:rPr>
        <w:t>;</w:t>
      </w:r>
    </w:p>
    <w:p w14:paraId="437C994E" w14:textId="77777777" w:rsidR="009B7F07" w:rsidRPr="002A16D2" w:rsidRDefault="009B7F07" w:rsidP="00AA1FD9">
      <w:pPr>
        <w:pStyle w:val="Sraopastraipa"/>
        <w:numPr>
          <w:ilvl w:val="0"/>
          <w:numId w:val="11"/>
        </w:numPr>
        <w:tabs>
          <w:tab w:val="clear" w:pos="930"/>
          <w:tab w:val="num" w:pos="567"/>
        </w:tabs>
        <w:ind w:left="567" w:hanging="567"/>
        <w:rPr>
          <w:sz w:val="22"/>
        </w:rPr>
      </w:pPr>
      <w:r w:rsidRPr="002A16D2">
        <w:rPr>
          <w:sz w:val="22"/>
          <w:szCs w:val="22"/>
        </w:rPr>
        <w:t>prakaitavimas.</w:t>
      </w:r>
    </w:p>
    <w:p w14:paraId="1E12285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9A1833E" w14:textId="2AFE7CB7" w:rsidR="00CC0563" w:rsidRPr="002A16D2" w:rsidRDefault="00CC0563" w:rsidP="00CC0563">
      <w:pPr>
        <w:tabs>
          <w:tab w:val="left" w:pos="567"/>
        </w:tabs>
        <w:spacing w:after="0"/>
        <w:ind w:right="-29"/>
        <w:rPr>
          <w:rFonts w:ascii="Times New Roman" w:hAnsi="Times New Roman" w:cs="Times New Roman"/>
          <w:b/>
          <w:bCs/>
          <w:lang w:val="lt-LT"/>
        </w:rPr>
      </w:pPr>
      <w:r w:rsidRPr="002A16D2">
        <w:rPr>
          <w:rFonts w:ascii="Times New Roman" w:hAnsi="Times New Roman" w:cs="Times New Roman"/>
          <w:b/>
          <w:bCs/>
          <w:lang w:val="lt-LT"/>
        </w:rPr>
        <w:t xml:space="preserve">Nedažni šalutinio poveikio reiškiniai (gali pasireikšti rečiau kaip 1 iš 100 asmenų): </w:t>
      </w:r>
    </w:p>
    <w:p w14:paraId="0434B6DF"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trumpalaikis kraujospūdžio padidėjimas,</w:t>
      </w:r>
      <w:r w:rsidRPr="002A16D2">
        <w:rPr>
          <w:rFonts w:ascii="Times New Roman" w:hAnsi="Times New Roman" w:cs="Times New Roman"/>
          <w:color w:val="000000"/>
          <w:lang w:val="lt-LT"/>
        </w:rPr>
        <w:t xml:space="preserve"> arba </w:t>
      </w:r>
      <w:r w:rsidRPr="002A16D2">
        <w:rPr>
          <w:rFonts w:ascii="Times New Roman" w:eastAsia="Times New Roman" w:hAnsi="Times New Roman" w:cs="Times New Roman"/>
          <w:noProof/>
          <w:color w:val="000000"/>
          <w:lang w:val="lt-LT"/>
        </w:rPr>
        <w:t xml:space="preserve">sumažėjimas, dėl kurio galite jausti svaigulį ar net apalpti, kai staigiai atsistojate; </w:t>
      </w:r>
    </w:p>
    <w:p w14:paraId="75583837"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dažnesnis nei įprastai širdies ritmas;</w:t>
      </w:r>
    </w:p>
    <w:p w14:paraId="54718074"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judesių nebuvimas, sustingimas, drebėjimas ar nenormalūs</w:t>
      </w:r>
      <w:r w:rsidRPr="002A16D2">
        <w:rPr>
          <w:rFonts w:ascii="Times New Roman" w:hAnsi="Times New Roman" w:cs="Times New Roman"/>
          <w:color w:val="000000"/>
          <w:lang w:val="lt-LT"/>
        </w:rPr>
        <w:t xml:space="preserve"> judesiai</w:t>
      </w:r>
      <w:r w:rsidRPr="002A16D2">
        <w:rPr>
          <w:rFonts w:ascii="Times New Roman" w:eastAsia="Times New Roman" w:hAnsi="Times New Roman" w:cs="Times New Roman"/>
          <w:noProof/>
          <w:color w:val="000000"/>
          <w:lang w:val="lt-LT"/>
        </w:rPr>
        <w:t xml:space="preserve"> burnoje ir liežuviu;</w:t>
      </w:r>
    </w:p>
    <w:p w14:paraId="2159C054"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hAnsi="Times New Roman" w:cs="Times New Roman"/>
          <w:color w:val="000000"/>
          <w:lang w:val="lt-LT"/>
        </w:rPr>
        <w:t>vyzdžių išsiplėtimas</w:t>
      </w:r>
      <w:r w:rsidRPr="002A16D2">
        <w:rPr>
          <w:rFonts w:ascii="Times New Roman" w:eastAsia="Times New Roman" w:hAnsi="Times New Roman" w:cs="Times New Roman"/>
          <w:noProof/>
          <w:color w:val="000000"/>
          <w:lang w:val="lt-LT"/>
        </w:rPr>
        <w:t>;</w:t>
      </w:r>
    </w:p>
    <w:p w14:paraId="0B34165C"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odos bėrimas;</w:t>
      </w:r>
    </w:p>
    <w:p w14:paraId="684A719B"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niežulys;</w:t>
      </w:r>
    </w:p>
    <w:p w14:paraId="0AF52B44"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minčių susipainiojimas;</w:t>
      </w:r>
    </w:p>
    <w:p w14:paraId="7A898F04"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haliucinacijos (keisti vaizdai ir garsai);</w:t>
      </w:r>
    </w:p>
    <w:p w14:paraId="0A4078F4" w14:textId="77777777" w:rsidR="00CC0563" w:rsidRPr="002A16D2" w:rsidRDefault="00CC0563" w:rsidP="009227FF">
      <w:pPr>
        <w:pStyle w:val="Sraopastraipa"/>
        <w:numPr>
          <w:ilvl w:val="0"/>
          <w:numId w:val="14"/>
        </w:numPr>
        <w:tabs>
          <w:tab w:val="left" w:pos="567"/>
        </w:tabs>
        <w:ind w:left="567" w:hanging="567"/>
        <w:rPr>
          <w:sz w:val="22"/>
          <w:szCs w:val="22"/>
        </w:rPr>
      </w:pPr>
      <w:r w:rsidRPr="002A16D2">
        <w:rPr>
          <w:sz w:val="22"/>
          <w:szCs w:val="22"/>
        </w:rPr>
        <w:t>baltųjų kraujo kūnelių skaičiaus sumažėjimas;</w:t>
      </w:r>
    </w:p>
    <w:p w14:paraId="666CDCB7" w14:textId="4D31F0E7" w:rsidR="009B7F07" w:rsidRPr="002A16D2" w:rsidRDefault="009B7F07" w:rsidP="00AA1FD9">
      <w:pPr>
        <w:numPr>
          <w:ilvl w:val="0"/>
          <w:numId w:val="14"/>
        </w:numPr>
        <w:tabs>
          <w:tab w:val="left" w:pos="0"/>
        </w:tabs>
        <w:spacing w:after="0" w:line="240" w:lineRule="auto"/>
        <w:ind w:left="567" w:hanging="567"/>
        <w:rPr>
          <w:rFonts w:ascii="Times New Roman" w:hAnsi="Times New Roman" w:cs="Times New Roman"/>
          <w:color w:val="000000"/>
          <w:lang w:val="lt-LT"/>
        </w:rPr>
      </w:pPr>
      <w:r w:rsidRPr="002A16D2">
        <w:rPr>
          <w:rFonts w:ascii="Times New Roman" w:eastAsia="Times New Roman" w:hAnsi="Times New Roman" w:cs="Times New Roman"/>
          <w:noProof/>
          <w:color w:val="000000"/>
          <w:lang w:val="lt-LT"/>
        </w:rPr>
        <w:t>negalėjimas nusišlapinti (</w:t>
      </w:r>
      <w:r w:rsidRPr="002A16D2">
        <w:rPr>
          <w:rFonts w:ascii="Times New Roman" w:hAnsi="Times New Roman" w:cs="Times New Roman"/>
          <w:color w:val="000000"/>
          <w:lang w:val="lt-LT"/>
        </w:rPr>
        <w:t>šlapimo susilaikymas</w:t>
      </w:r>
      <w:r w:rsidRPr="002A16D2">
        <w:rPr>
          <w:rFonts w:ascii="Times New Roman" w:eastAsia="Times New Roman" w:hAnsi="Times New Roman" w:cs="Times New Roman"/>
          <w:noProof/>
          <w:color w:val="000000"/>
          <w:lang w:val="lt-LT"/>
        </w:rPr>
        <w:t>) arba ne</w:t>
      </w:r>
      <w:r w:rsidR="001C17B5" w:rsidRPr="002A16D2">
        <w:rPr>
          <w:rFonts w:ascii="Times New Roman" w:eastAsia="Times New Roman" w:hAnsi="Times New Roman" w:cs="Times New Roman"/>
          <w:noProof/>
          <w:color w:val="000000"/>
          <w:lang w:val="lt-LT"/>
        </w:rPr>
        <w:t>valdomas</w:t>
      </w:r>
      <w:r w:rsidRPr="002A16D2">
        <w:rPr>
          <w:rFonts w:ascii="Times New Roman" w:eastAsia="Times New Roman" w:hAnsi="Times New Roman" w:cs="Times New Roman"/>
          <w:noProof/>
          <w:color w:val="000000"/>
          <w:lang w:val="lt-LT"/>
        </w:rPr>
        <w:t>, nevalingas šlapinimasis (</w:t>
      </w:r>
      <w:r w:rsidRPr="002A16D2">
        <w:rPr>
          <w:rFonts w:ascii="Times New Roman" w:hAnsi="Times New Roman" w:cs="Times New Roman"/>
          <w:color w:val="000000"/>
          <w:lang w:val="lt-LT"/>
        </w:rPr>
        <w:t>šlapimo nelaikymas</w:t>
      </w:r>
      <w:r w:rsidRPr="002A16D2">
        <w:rPr>
          <w:rFonts w:ascii="Times New Roman" w:eastAsia="Times New Roman" w:hAnsi="Times New Roman" w:cs="Times New Roman"/>
          <w:noProof/>
          <w:color w:val="000000"/>
          <w:lang w:val="lt-LT"/>
        </w:rPr>
        <w:t>);</w:t>
      </w:r>
    </w:p>
    <w:p w14:paraId="795C3B88" w14:textId="1385977C"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jeigu sergate </w:t>
      </w:r>
      <w:r w:rsidR="00CC0563" w:rsidRPr="002A16D2">
        <w:rPr>
          <w:rFonts w:ascii="Times New Roman" w:eastAsia="Times New Roman" w:hAnsi="Times New Roman" w:cs="Times New Roman"/>
          <w:noProof/>
          <w:color w:val="000000"/>
          <w:lang w:val="lt-LT"/>
        </w:rPr>
        <w:t xml:space="preserve">cukriniu </w:t>
      </w:r>
      <w:r w:rsidRPr="002A16D2">
        <w:rPr>
          <w:rFonts w:ascii="Times New Roman" w:eastAsia="Times New Roman" w:hAnsi="Times New Roman" w:cs="Times New Roman"/>
          <w:noProof/>
          <w:color w:val="000000"/>
          <w:lang w:val="lt-LT"/>
        </w:rPr>
        <w:t xml:space="preserve">diabetu, galite pastebėti, kad vartojant </w:t>
      </w:r>
      <w:r w:rsidR="00FD5570" w:rsidRPr="002A16D2">
        <w:rPr>
          <w:rFonts w:ascii="Times New Roman" w:eastAsia="Times New Roman" w:hAnsi="Times New Roman" w:cs="Times New Roman"/>
          <w:noProof/>
          <w:color w:val="000000"/>
          <w:lang w:val="lt-LT"/>
        </w:rPr>
        <w:t>Paroxetine Teva</w:t>
      </w:r>
      <w:r w:rsidRPr="002A16D2">
        <w:rPr>
          <w:rFonts w:ascii="Times New Roman" w:eastAsia="Times New Roman" w:hAnsi="Times New Roman" w:cs="Times New Roman"/>
          <w:noProof/>
          <w:color w:val="000000"/>
          <w:lang w:val="lt-LT"/>
        </w:rPr>
        <w:t xml:space="preserve">, pablogėjo gliukozės koncentracijos kraujyje </w:t>
      </w:r>
      <w:r w:rsidR="001C17B5" w:rsidRPr="002A16D2">
        <w:rPr>
          <w:rFonts w:ascii="Times New Roman" w:eastAsia="Times New Roman" w:hAnsi="Times New Roman" w:cs="Times New Roman"/>
          <w:noProof/>
          <w:color w:val="000000"/>
          <w:lang w:val="lt-LT"/>
        </w:rPr>
        <w:t>valdymas</w:t>
      </w:r>
      <w:r w:rsidRPr="002A16D2">
        <w:rPr>
          <w:rFonts w:ascii="Times New Roman" w:eastAsia="Times New Roman" w:hAnsi="Times New Roman" w:cs="Times New Roman"/>
          <w:noProof/>
          <w:color w:val="000000"/>
          <w:lang w:val="lt-LT"/>
        </w:rPr>
        <w:t xml:space="preserve">. Pasikalbėkite su gydytoju, kaip keisti insulino arba kitų vaistų </w:t>
      </w:r>
      <w:r w:rsidR="001C17B5" w:rsidRPr="002A16D2">
        <w:rPr>
          <w:rFonts w:ascii="Times New Roman" w:eastAsia="Times New Roman" w:hAnsi="Times New Roman" w:cs="Times New Roman"/>
          <w:noProof/>
          <w:color w:val="000000"/>
          <w:lang w:val="lt-LT"/>
        </w:rPr>
        <w:t xml:space="preserve">cukriniam </w:t>
      </w:r>
      <w:r w:rsidRPr="002A16D2">
        <w:rPr>
          <w:rFonts w:ascii="Times New Roman" w:eastAsia="Times New Roman" w:hAnsi="Times New Roman" w:cs="Times New Roman"/>
          <w:noProof/>
          <w:color w:val="000000"/>
          <w:lang w:val="lt-LT"/>
        </w:rPr>
        <w:t>diabetui gydyti dozavimą.</w:t>
      </w:r>
    </w:p>
    <w:p w14:paraId="6264D58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516179E2" w14:textId="77777777" w:rsidR="00A55F90" w:rsidRPr="002A16D2" w:rsidRDefault="00A55F90" w:rsidP="00A55F90">
      <w:pPr>
        <w:tabs>
          <w:tab w:val="left" w:pos="567"/>
        </w:tabs>
        <w:spacing w:after="0"/>
        <w:ind w:right="-29"/>
        <w:rPr>
          <w:rFonts w:ascii="Times New Roman" w:eastAsia="Segoe UI Emoji" w:hAnsi="Times New Roman" w:cs="Times New Roman"/>
          <w:b/>
          <w:bCs/>
          <w:lang w:val="lt-LT"/>
        </w:rPr>
      </w:pPr>
      <w:r w:rsidRPr="002A16D2">
        <w:rPr>
          <w:rFonts w:ascii="Times New Roman" w:hAnsi="Times New Roman" w:cs="Times New Roman"/>
          <w:b/>
          <w:bCs/>
          <w:lang w:val="lt-LT"/>
        </w:rPr>
        <w:t xml:space="preserve">Reti šalutinio poveikio reiškiniai (gali pasireikšti rečiau kaip 1 iš 1 000 asmenų): </w:t>
      </w:r>
    </w:p>
    <w:p w14:paraId="238DB004" w14:textId="77777777" w:rsidR="009B7F07" w:rsidRPr="002A16D2" w:rsidRDefault="009B7F07" w:rsidP="00A55F90">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nenormali pieno gamyba krūtyse vyrams ir moterims;</w:t>
      </w:r>
    </w:p>
    <w:p w14:paraId="0DA645EC"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reta širdies veikla;</w:t>
      </w:r>
    </w:p>
    <w:p w14:paraId="3ED5389D"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poveikis kepenims, kurį galima nustatyti tiriant kepenų funkciją pagal kraujo rodiklius;</w:t>
      </w:r>
    </w:p>
    <w:p w14:paraId="14E9BCA0"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panikos priepuoliai;</w:t>
      </w:r>
    </w:p>
    <w:p w14:paraId="65F5F494"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pernelyg aktyvus elgesys ar mintys (manija);</w:t>
      </w:r>
    </w:p>
    <w:p w14:paraId="27B4C349"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atsiskyrimas nuo savęs (depersonalizacija);</w:t>
      </w:r>
    </w:p>
    <w:p w14:paraId="5CB4821D"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nerimas;</w:t>
      </w:r>
    </w:p>
    <w:p w14:paraId="13F06E07"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nenugalimas noras judinti kojas (neramių kojų sindromas);</w:t>
      </w:r>
    </w:p>
    <w:p w14:paraId="09B9ADB5"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skausmas sąnariuose ar raumenyse;</w:t>
      </w:r>
    </w:p>
    <w:p w14:paraId="33499DD8"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padidintas hormono prolaktino kiekis kraujyje;</w:t>
      </w:r>
    </w:p>
    <w:p w14:paraId="2A393DF0"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 xml:space="preserve">menstruacijų ciklo sutrikimai (įskaitant gausias arba nereguliarias menstruacijas, neciklinį kraujavimą ir menstruacijų nebuvimą arba vėlavimą). </w:t>
      </w:r>
    </w:p>
    <w:p w14:paraId="7109EB30"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249089D3" w14:textId="77777777" w:rsidR="00A55F90" w:rsidRPr="002A16D2" w:rsidRDefault="00A55F90" w:rsidP="00A55F90">
      <w:pPr>
        <w:tabs>
          <w:tab w:val="left" w:pos="567"/>
        </w:tabs>
        <w:spacing w:after="0"/>
        <w:ind w:right="-29"/>
        <w:rPr>
          <w:rFonts w:ascii="Times New Roman" w:hAnsi="Times New Roman" w:cs="Times New Roman"/>
          <w:lang w:val="lt-LT"/>
        </w:rPr>
      </w:pPr>
      <w:r w:rsidRPr="002A16D2">
        <w:rPr>
          <w:rFonts w:ascii="Times New Roman" w:hAnsi="Times New Roman" w:cs="Times New Roman"/>
          <w:b/>
          <w:bCs/>
          <w:lang w:val="lt-LT"/>
        </w:rPr>
        <w:t>Labai reti šalutinio poveikio reiškiniai (gali pasireikšti rečiau kaip 1 iš 10 000 asmenų):</w:t>
      </w:r>
    </w:p>
    <w:p w14:paraId="58042104" w14:textId="07113030" w:rsidR="00A55F90" w:rsidRPr="002A16D2" w:rsidRDefault="00A55F90" w:rsidP="00A55F90">
      <w:pPr>
        <w:pStyle w:val="Sraopastraipa"/>
        <w:numPr>
          <w:ilvl w:val="0"/>
          <w:numId w:val="19"/>
        </w:numPr>
        <w:tabs>
          <w:tab w:val="left" w:pos="567"/>
        </w:tabs>
        <w:ind w:left="567" w:hanging="567"/>
        <w:rPr>
          <w:sz w:val="22"/>
          <w:szCs w:val="22"/>
        </w:rPr>
      </w:pPr>
      <w:r w:rsidRPr="002A16D2">
        <w:rPr>
          <w:sz w:val="22"/>
          <w:szCs w:val="22"/>
        </w:rPr>
        <w:t xml:space="preserve">odos išbėrimas, kuris gali pasireikšti pūslėmis arba atrodyti, kaip maži </w:t>
      </w:r>
      <w:proofErr w:type="spellStart"/>
      <w:r w:rsidRPr="002A16D2">
        <w:rPr>
          <w:sz w:val="22"/>
          <w:szCs w:val="22"/>
        </w:rPr>
        <w:t>taikinukai</w:t>
      </w:r>
      <w:proofErr w:type="spellEnd"/>
      <w:r w:rsidRPr="002A16D2">
        <w:rPr>
          <w:sz w:val="22"/>
          <w:szCs w:val="22"/>
        </w:rPr>
        <w:t xml:space="preserve"> (centre tamsus taškas, apsuptas blyškios srities, kurią supa tamsus žiedas), vadinamas daugiaforme </w:t>
      </w:r>
      <w:r w:rsidR="001C17B5" w:rsidRPr="002A16D2">
        <w:rPr>
          <w:sz w:val="22"/>
          <w:szCs w:val="22"/>
        </w:rPr>
        <w:t>raudone</w:t>
      </w:r>
      <w:r w:rsidRPr="002A16D2">
        <w:rPr>
          <w:sz w:val="22"/>
          <w:szCs w:val="22"/>
        </w:rPr>
        <w:t>;</w:t>
      </w:r>
    </w:p>
    <w:p w14:paraId="31738D97" w14:textId="3972677F" w:rsidR="00A55F90" w:rsidRPr="002A16D2" w:rsidRDefault="00A55F90" w:rsidP="00A55F90">
      <w:pPr>
        <w:pStyle w:val="Sraopastraipa"/>
        <w:numPr>
          <w:ilvl w:val="0"/>
          <w:numId w:val="19"/>
        </w:numPr>
        <w:tabs>
          <w:tab w:val="left" w:pos="567"/>
        </w:tabs>
        <w:ind w:left="567" w:hanging="567"/>
        <w:rPr>
          <w:sz w:val="22"/>
          <w:szCs w:val="22"/>
        </w:rPr>
      </w:pPr>
      <w:r w:rsidRPr="002A16D2">
        <w:rPr>
          <w:sz w:val="22"/>
          <w:szCs w:val="22"/>
        </w:rPr>
        <w:t>išplitęs išbėrimas su pūslėmis ir odos lupimusi, ypač aplink burną, nosį, akis ir lytinius organus (</w:t>
      </w:r>
      <w:proofErr w:type="spellStart"/>
      <w:r w:rsidR="00AB0EB7" w:rsidRPr="002A16D2">
        <w:rPr>
          <w:iCs/>
          <w:sz w:val="22"/>
          <w:szCs w:val="22"/>
        </w:rPr>
        <w:t>Stivenso</w:t>
      </w:r>
      <w:proofErr w:type="spellEnd"/>
      <w:r w:rsidR="00AB0EB7" w:rsidRPr="002A16D2">
        <w:rPr>
          <w:iCs/>
          <w:sz w:val="22"/>
          <w:szCs w:val="22"/>
        </w:rPr>
        <w:noBreakHyphen/>
        <w:t>Džonsono</w:t>
      </w:r>
      <w:r w:rsidRPr="002A16D2">
        <w:rPr>
          <w:iCs/>
          <w:sz w:val="22"/>
          <w:szCs w:val="22"/>
        </w:rPr>
        <w:t xml:space="preserve"> </w:t>
      </w:r>
      <w:r w:rsidRPr="002A16D2">
        <w:rPr>
          <w:sz w:val="22"/>
          <w:szCs w:val="22"/>
        </w:rPr>
        <w:t>sindromas);</w:t>
      </w:r>
    </w:p>
    <w:p w14:paraId="390BAC5A" w14:textId="77777777" w:rsidR="00A55F90" w:rsidRPr="002A16D2" w:rsidRDefault="00A55F90" w:rsidP="00A55F90">
      <w:pPr>
        <w:pStyle w:val="Sraopastraipa"/>
        <w:numPr>
          <w:ilvl w:val="0"/>
          <w:numId w:val="19"/>
        </w:numPr>
        <w:tabs>
          <w:tab w:val="left" w:pos="567"/>
        </w:tabs>
        <w:ind w:left="567" w:hanging="567"/>
        <w:rPr>
          <w:sz w:val="22"/>
          <w:szCs w:val="22"/>
        </w:rPr>
      </w:pPr>
      <w:r w:rsidRPr="002A16D2">
        <w:rPr>
          <w:sz w:val="22"/>
          <w:szCs w:val="22"/>
        </w:rPr>
        <w:t xml:space="preserve">išplitęs didelės kūno paviršiaus dalies išbėrimas su pūslėmis ir odos lupimusi (toksinė epidermio </w:t>
      </w:r>
      <w:proofErr w:type="spellStart"/>
      <w:r w:rsidRPr="002A16D2">
        <w:rPr>
          <w:sz w:val="22"/>
          <w:szCs w:val="22"/>
        </w:rPr>
        <w:t>nekrolizė</w:t>
      </w:r>
      <w:proofErr w:type="spellEnd"/>
      <w:r w:rsidRPr="002A16D2">
        <w:rPr>
          <w:sz w:val="22"/>
          <w:szCs w:val="22"/>
        </w:rPr>
        <w:t>);</w:t>
      </w:r>
    </w:p>
    <w:p w14:paraId="0FDFD203" w14:textId="77777777" w:rsidR="009B7F07" w:rsidRPr="002A16D2" w:rsidRDefault="009B7F07" w:rsidP="00A55F90">
      <w:pPr>
        <w:pStyle w:val="Sraopastraipa"/>
        <w:numPr>
          <w:ilvl w:val="0"/>
          <w:numId w:val="19"/>
        </w:numPr>
        <w:tabs>
          <w:tab w:val="left" w:pos="567"/>
        </w:tabs>
        <w:ind w:left="567" w:hanging="567"/>
        <w:rPr>
          <w:sz w:val="22"/>
          <w:szCs w:val="22"/>
        </w:rPr>
      </w:pPr>
      <w:r w:rsidRPr="002A16D2">
        <w:rPr>
          <w:sz w:val="22"/>
          <w:szCs w:val="22"/>
        </w:rPr>
        <w:t>kepenų problemos, dėl kurių pagelsta oda ar akių baltymai;</w:t>
      </w:r>
    </w:p>
    <w:p w14:paraId="18888459" w14:textId="74E94B1E" w:rsidR="009B7F07" w:rsidRPr="002A16D2" w:rsidRDefault="00AB0EB7" w:rsidP="00AA1FD9">
      <w:pPr>
        <w:numPr>
          <w:ilvl w:val="0"/>
          <w:numId w:val="14"/>
        </w:numPr>
        <w:spacing w:after="0" w:line="240" w:lineRule="auto"/>
        <w:ind w:left="567" w:hanging="567"/>
        <w:rPr>
          <w:rFonts w:ascii="Times New Roman" w:eastAsia="Times New Roman" w:hAnsi="Times New Roman" w:cs="Times New Roman"/>
          <w:color w:val="1F497D"/>
          <w:lang w:val="lt-LT"/>
        </w:rPr>
      </w:pPr>
      <w:r w:rsidRPr="002A16D2">
        <w:rPr>
          <w:rFonts w:ascii="Times New Roman" w:eastAsia="Times New Roman" w:hAnsi="Times New Roman" w:cs="Times New Roman"/>
          <w:lang w:val="lt-LT"/>
        </w:rPr>
        <w:t>sutrikusios</w:t>
      </w:r>
      <w:r w:rsidR="009B7F07" w:rsidRPr="002A16D2">
        <w:rPr>
          <w:rFonts w:ascii="Times New Roman" w:eastAsia="Times New Roman" w:hAnsi="Times New Roman" w:cs="Times New Roman"/>
          <w:lang w:val="lt-LT"/>
        </w:rPr>
        <w:t xml:space="preserve"> </w:t>
      </w:r>
      <w:proofErr w:type="spellStart"/>
      <w:r w:rsidR="009B7F07" w:rsidRPr="002A16D2">
        <w:rPr>
          <w:rFonts w:ascii="Times New Roman" w:eastAsia="Times New Roman" w:hAnsi="Times New Roman" w:cs="Times New Roman"/>
          <w:lang w:val="lt-LT"/>
        </w:rPr>
        <w:t>antidiure</w:t>
      </w:r>
      <w:r w:rsidRPr="002A16D2">
        <w:rPr>
          <w:rFonts w:ascii="Times New Roman" w:eastAsia="Times New Roman" w:hAnsi="Times New Roman" w:cs="Times New Roman"/>
          <w:lang w:val="lt-LT"/>
        </w:rPr>
        <w:t>z</w:t>
      </w:r>
      <w:r w:rsidR="009B7F07" w:rsidRPr="002A16D2">
        <w:rPr>
          <w:rFonts w:ascii="Times New Roman" w:eastAsia="Times New Roman" w:hAnsi="Times New Roman" w:cs="Times New Roman"/>
          <w:lang w:val="lt-LT"/>
        </w:rPr>
        <w:t>inio</w:t>
      </w:r>
      <w:proofErr w:type="spellEnd"/>
      <w:r w:rsidR="009B7F07" w:rsidRPr="002A16D2">
        <w:rPr>
          <w:rFonts w:ascii="Times New Roman" w:eastAsia="Times New Roman" w:hAnsi="Times New Roman" w:cs="Times New Roman"/>
          <w:lang w:val="lt-LT"/>
        </w:rPr>
        <w:t xml:space="preserve"> hormono sekrecijos sindromas (</w:t>
      </w:r>
      <w:r w:rsidRPr="002A16D2">
        <w:rPr>
          <w:rFonts w:ascii="Times New Roman" w:eastAsia="Times New Roman" w:hAnsi="Times New Roman" w:cs="Times New Roman"/>
          <w:lang w:val="lt-LT"/>
        </w:rPr>
        <w:t>S</w:t>
      </w:r>
      <w:r w:rsidR="009B7F07" w:rsidRPr="002A16D2">
        <w:rPr>
          <w:rFonts w:ascii="Times New Roman" w:eastAsia="Times New Roman" w:hAnsi="Times New Roman" w:cs="Times New Roman"/>
          <w:lang w:val="lt-LT"/>
        </w:rPr>
        <w:t xml:space="preserve">AHSS), kuomet dėl netinkamų cheminių signalų kūne kaupiasi daugiau vandens ir sumažėja natrio (druskos) koncentracija. Pacientai, kuriems pasireiškia </w:t>
      </w:r>
      <w:r w:rsidRPr="002A16D2">
        <w:rPr>
          <w:rFonts w:ascii="Times New Roman" w:eastAsia="Times New Roman" w:hAnsi="Times New Roman" w:cs="Times New Roman"/>
          <w:lang w:val="lt-LT"/>
        </w:rPr>
        <w:t>S</w:t>
      </w:r>
      <w:r w:rsidR="009B7F07" w:rsidRPr="002A16D2">
        <w:rPr>
          <w:rFonts w:ascii="Times New Roman" w:eastAsia="Times New Roman" w:hAnsi="Times New Roman" w:cs="Times New Roman"/>
          <w:lang w:val="lt-LT"/>
        </w:rPr>
        <w:t>AHSS, gali sunkiai sirgti arba visiškai nejausti šios ligos požymių;</w:t>
      </w:r>
    </w:p>
    <w:p w14:paraId="484A1A35"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skysčių ar vandens sankaupos (kurios gali sukelti rankų ar kojų sutinimą);</w:t>
      </w:r>
    </w:p>
    <w:p w14:paraId="5DDC2EDB"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jautrumas saulės šviesai;</w:t>
      </w:r>
    </w:p>
    <w:p w14:paraId="62FE6BF6" w14:textId="77777777" w:rsidR="009B7F07" w:rsidRPr="002A16D2" w:rsidRDefault="009B7F07" w:rsidP="00AA1FD9">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2A16D2">
        <w:rPr>
          <w:rFonts w:ascii="Times New Roman" w:eastAsia="Times New Roman" w:hAnsi="Times New Roman" w:cs="Times New Roman"/>
          <w:noProof/>
          <w:color w:val="000000"/>
          <w:lang w:val="lt-LT"/>
        </w:rPr>
        <w:t>skausminga ilgai trunkanti erekcija;</w:t>
      </w:r>
    </w:p>
    <w:p w14:paraId="5580A57E" w14:textId="77777777" w:rsidR="009B7F07" w:rsidRPr="002A16D2" w:rsidRDefault="009B7F07" w:rsidP="00AA1FD9">
      <w:pPr>
        <w:numPr>
          <w:ilvl w:val="0"/>
          <w:numId w:val="14"/>
        </w:numPr>
        <w:tabs>
          <w:tab w:val="left" w:pos="0"/>
        </w:tabs>
        <w:spacing w:after="0" w:line="240" w:lineRule="auto"/>
        <w:ind w:left="567" w:hanging="567"/>
        <w:rPr>
          <w:rFonts w:ascii="Times New Roman" w:hAnsi="Times New Roman" w:cs="Times New Roman"/>
          <w:color w:val="000000"/>
          <w:lang w:val="lt-LT"/>
        </w:rPr>
      </w:pPr>
      <w:r w:rsidRPr="002A16D2">
        <w:rPr>
          <w:rFonts w:ascii="Times New Roman" w:hAnsi="Times New Roman" w:cs="Times New Roman"/>
          <w:color w:val="000000"/>
          <w:lang w:val="lt-LT"/>
        </w:rPr>
        <w:t>mažas trombocitų kiekis kraujyje.</w:t>
      </w:r>
    </w:p>
    <w:p w14:paraId="4359A68B"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156FF2E"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Dažnis nežinomas (negali būti apskaičiuotas pagal turimus duomenis):</w:t>
      </w:r>
    </w:p>
    <w:p w14:paraId="61887BFF" w14:textId="77777777" w:rsidR="00A55F90" w:rsidRPr="002A16D2" w:rsidRDefault="00A55F90" w:rsidP="00A55F90">
      <w:pPr>
        <w:pStyle w:val="Sraopastraipa"/>
        <w:numPr>
          <w:ilvl w:val="0"/>
          <w:numId w:val="14"/>
        </w:numPr>
        <w:ind w:left="567" w:hanging="567"/>
        <w:rPr>
          <w:sz w:val="22"/>
        </w:rPr>
      </w:pPr>
      <w:r w:rsidRPr="002A16D2">
        <w:rPr>
          <w:sz w:val="22"/>
        </w:rPr>
        <w:t>gaubtinės žarnos uždegimas (sukeliantis viduriavimą);</w:t>
      </w:r>
    </w:p>
    <w:p w14:paraId="4C09E23E" w14:textId="77777777" w:rsidR="009B7F07" w:rsidRPr="002A16D2" w:rsidRDefault="009B7F07" w:rsidP="00AA1FD9">
      <w:pPr>
        <w:pStyle w:val="Sraopastraipa"/>
        <w:numPr>
          <w:ilvl w:val="0"/>
          <w:numId w:val="14"/>
        </w:numPr>
        <w:ind w:left="567" w:hanging="567"/>
        <w:rPr>
          <w:sz w:val="22"/>
        </w:rPr>
      </w:pPr>
      <w:r w:rsidRPr="002A16D2">
        <w:rPr>
          <w:sz w:val="22"/>
        </w:rPr>
        <w:t>dantų griežimas;</w:t>
      </w:r>
    </w:p>
    <w:p w14:paraId="323940FC" w14:textId="77777777" w:rsidR="00A55F90" w:rsidRPr="002A16D2" w:rsidRDefault="00A55F90" w:rsidP="00AA1FD9">
      <w:pPr>
        <w:tabs>
          <w:tab w:val="left" w:pos="567"/>
        </w:tabs>
        <w:spacing w:after="0" w:line="240" w:lineRule="auto"/>
        <w:rPr>
          <w:rFonts w:ascii="Times New Roman" w:hAnsi="Times New Roman" w:cs="Times New Roman"/>
          <w:lang w:val="lt-LT"/>
        </w:rPr>
      </w:pPr>
    </w:p>
    <w:p w14:paraId="597EE2EE"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Kai kuriems </w:t>
      </w:r>
      <w:proofErr w:type="spellStart"/>
      <w:r w:rsidRPr="002A16D2">
        <w:rPr>
          <w:rFonts w:ascii="Times New Roman" w:hAnsi="Times New Roman" w:cs="Times New Roman"/>
          <w:lang w:val="lt-LT"/>
        </w:rPr>
        <w:t>paroksetino</w:t>
      </w:r>
      <w:proofErr w:type="spellEnd"/>
      <w:r w:rsidRPr="002A16D2">
        <w:rPr>
          <w:rFonts w:ascii="Times New Roman" w:hAnsi="Times New Roman" w:cs="Times New Roman"/>
          <w:lang w:val="lt-LT"/>
        </w:rPr>
        <w:t xml:space="preserve"> vartojantiems pacientams atsiranda zvimbimas, šnypštimas, švilpimas, čirškimas ar kitas nuolatinis triukšmas ausyse (ūžimas ausyse).</w:t>
      </w:r>
    </w:p>
    <w:p w14:paraId="73D4A710"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01A1284" w14:textId="34F3A454"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Pastebėta padidėjusi kaulų lūžių rizika tarp šio tipo vaist</w:t>
      </w:r>
      <w:r w:rsidR="00814A3E" w:rsidRPr="002A16D2">
        <w:rPr>
          <w:rFonts w:ascii="Times New Roman" w:hAnsi="Times New Roman" w:cs="Times New Roman"/>
          <w:lang w:val="lt-LT"/>
        </w:rPr>
        <w:t>ų</w:t>
      </w:r>
      <w:r w:rsidRPr="002A16D2">
        <w:rPr>
          <w:rFonts w:ascii="Times New Roman" w:hAnsi="Times New Roman" w:cs="Times New Roman"/>
          <w:lang w:val="lt-LT"/>
        </w:rPr>
        <w:t xml:space="preserve"> vartojančių pacientų.</w:t>
      </w:r>
    </w:p>
    <w:p w14:paraId="4345159D"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C5B02B3" w14:textId="77777777" w:rsidR="009B7F07" w:rsidRPr="002A16D2" w:rsidRDefault="009B7F07" w:rsidP="00AA1FD9">
      <w:pPr>
        <w:spacing w:after="0" w:line="240" w:lineRule="auto"/>
        <w:rPr>
          <w:rFonts w:ascii="Times New Roman" w:hAnsi="Times New Roman" w:cs="Times New Roman"/>
          <w:b/>
          <w:lang w:val="lt-LT"/>
        </w:rPr>
      </w:pPr>
      <w:r w:rsidRPr="002A16D2">
        <w:rPr>
          <w:rFonts w:ascii="Times New Roman" w:hAnsi="Times New Roman" w:cs="Times New Roman"/>
          <w:b/>
          <w:lang w:val="lt-LT"/>
        </w:rPr>
        <w:t>Pranešimas apie šalutinį poveikį</w:t>
      </w:r>
    </w:p>
    <w:p w14:paraId="5A835E9F" w14:textId="77777777" w:rsidR="00B56B5F" w:rsidRPr="002A16D2" w:rsidRDefault="00B56B5F" w:rsidP="00AA1FD9">
      <w:pPr>
        <w:tabs>
          <w:tab w:val="left" w:pos="567"/>
        </w:tabs>
        <w:spacing w:after="0" w:line="240" w:lineRule="auto"/>
        <w:ind w:right="-1"/>
        <w:rPr>
          <w:rFonts w:ascii="Times New Roman" w:hAnsi="Times New Roman" w:cs="Times New Roman"/>
          <w:lang w:val="lt-LT"/>
        </w:rPr>
      </w:pPr>
      <w:r w:rsidRPr="002A16D2">
        <w:rPr>
          <w:rFonts w:ascii="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2A16D2">
        <w:rPr>
          <w:rFonts w:ascii="Times New Roman" w:hAnsi="Times New Roman" w:cs="Times New Roman"/>
          <w:color w:val="0000FF"/>
          <w:u w:val="single"/>
          <w:lang w:val="lt-LT"/>
        </w:rPr>
        <w:t>https://vapris.vvkt.lt/vvkt-web/public/nrv</w:t>
      </w:r>
      <w:r w:rsidRPr="002A16D2">
        <w:rPr>
          <w:rFonts w:ascii="Times New Roman" w:hAnsi="Times New Roman" w:cs="Times New Roman"/>
          <w:lang w:val="lt-LT"/>
        </w:rPr>
        <w:t xml:space="preserve"> arba užpildant Paciento pranešimo apie įtariamą nepageidaujamą reakciją (ĮNR) formą, kuri skelbiama </w:t>
      </w:r>
      <w:r w:rsidRPr="002A16D2">
        <w:rPr>
          <w:rFonts w:ascii="Times New Roman" w:hAnsi="Times New Roman" w:cs="Times New Roman"/>
          <w:color w:val="0000FF"/>
          <w:u w:val="single"/>
          <w:lang w:val="lt-LT"/>
        </w:rPr>
        <w:t>https://www.vvkt.lt/index.php?4004286486</w:t>
      </w:r>
      <w:r w:rsidRPr="002A16D2">
        <w:rPr>
          <w:rFonts w:ascii="Times New Roman" w:hAnsi="Times New Roman" w:cs="Times New Roman"/>
          <w:lang w:val="lt-LT"/>
        </w:rPr>
        <w:t xml:space="preserve">, ir atsiunčiant elektroniniu paštu (adresu </w:t>
      </w:r>
      <w:proofErr w:type="spellStart"/>
      <w:r w:rsidRPr="002A16D2">
        <w:rPr>
          <w:rFonts w:ascii="Times New Roman" w:hAnsi="Times New Roman" w:cs="Times New Roman"/>
          <w:color w:val="0000FF"/>
          <w:u w:val="single"/>
          <w:lang w:val="lt-LT"/>
        </w:rPr>
        <w:t>NepageidaujamaR@vvkt.lt</w:t>
      </w:r>
      <w:proofErr w:type="spellEnd"/>
      <w:r w:rsidRPr="002A16D2">
        <w:rPr>
          <w:rFonts w:ascii="Times New Roman" w:hAnsi="Times New Roman" w:cs="Times New Roman"/>
          <w:lang w:val="lt-LT"/>
        </w:rPr>
        <w:t>) arba nemokamu telefonu 8 800 73 568. Pranešdami apie šalutinį poveikį galite mums padėti gauti daugiau informacijos apie šio vaisto saugumą.</w:t>
      </w:r>
    </w:p>
    <w:p w14:paraId="7CD1F28B" w14:textId="77777777" w:rsidR="00B56B5F" w:rsidRPr="002A16D2" w:rsidRDefault="00B56B5F" w:rsidP="00AA1FD9">
      <w:pPr>
        <w:tabs>
          <w:tab w:val="left" w:pos="567"/>
        </w:tabs>
        <w:spacing w:after="0" w:line="240" w:lineRule="auto"/>
        <w:rPr>
          <w:rFonts w:ascii="Times New Roman" w:hAnsi="Times New Roman" w:cs="Times New Roman"/>
          <w:b/>
          <w:lang w:val="lt-LT"/>
        </w:rPr>
      </w:pPr>
    </w:p>
    <w:p w14:paraId="1D52B735" w14:textId="77777777" w:rsidR="00B56B5F" w:rsidRPr="002A16D2" w:rsidRDefault="00B56B5F" w:rsidP="00AA1FD9">
      <w:pPr>
        <w:tabs>
          <w:tab w:val="left" w:pos="567"/>
        </w:tabs>
        <w:spacing w:after="0" w:line="240" w:lineRule="auto"/>
        <w:rPr>
          <w:rFonts w:ascii="Times New Roman" w:hAnsi="Times New Roman" w:cs="Times New Roman"/>
          <w:b/>
          <w:lang w:val="lt-LT"/>
        </w:rPr>
      </w:pPr>
    </w:p>
    <w:p w14:paraId="094B37B6" w14:textId="2B12FFF6"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5.</w:t>
      </w:r>
      <w:r w:rsidRPr="002A16D2">
        <w:rPr>
          <w:rFonts w:ascii="Times New Roman" w:hAnsi="Times New Roman" w:cs="Times New Roman"/>
          <w:b/>
          <w:lang w:val="lt-LT"/>
        </w:rPr>
        <w:tab/>
        <w:t xml:space="preserve">Kaip laikyti </w:t>
      </w:r>
      <w:proofErr w:type="spellStart"/>
      <w:r w:rsidR="00FD5570" w:rsidRPr="002A16D2">
        <w:rPr>
          <w:rFonts w:ascii="Times New Roman" w:hAnsi="Times New Roman" w:cs="Times New Roman"/>
          <w:b/>
          <w:lang w:val="lt-LT"/>
        </w:rPr>
        <w:t>Paroxetine</w:t>
      </w:r>
      <w:proofErr w:type="spellEnd"/>
      <w:r w:rsidR="00FD5570" w:rsidRPr="002A16D2">
        <w:rPr>
          <w:rFonts w:ascii="Times New Roman" w:hAnsi="Times New Roman" w:cs="Times New Roman"/>
          <w:b/>
          <w:lang w:val="lt-LT"/>
        </w:rPr>
        <w:t xml:space="preserve"> </w:t>
      </w:r>
      <w:proofErr w:type="spellStart"/>
      <w:r w:rsidR="00FD5570" w:rsidRPr="002A16D2">
        <w:rPr>
          <w:rFonts w:ascii="Times New Roman" w:hAnsi="Times New Roman" w:cs="Times New Roman"/>
          <w:b/>
          <w:lang w:val="lt-LT"/>
        </w:rPr>
        <w:t>Teva</w:t>
      </w:r>
      <w:proofErr w:type="spellEnd"/>
    </w:p>
    <w:p w14:paraId="25A4F139"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43C6E2B6"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Šį vaistą laikykite vaikams nepastebimoje ir nepasiekiamoje vietoje.</w:t>
      </w:r>
    </w:p>
    <w:p w14:paraId="3FF43323"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165AA973" w14:textId="055896C6"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Ant kartono dėžutės</w:t>
      </w:r>
      <w:r w:rsidR="00854BD6" w:rsidRPr="002A16D2">
        <w:rPr>
          <w:rFonts w:ascii="Times New Roman" w:hAnsi="Times New Roman" w:cs="Times New Roman"/>
          <w:lang w:val="lt-LT"/>
        </w:rPr>
        <w:t>, lizdinės plokštelės</w:t>
      </w:r>
      <w:r w:rsidRPr="002A16D2">
        <w:rPr>
          <w:rFonts w:ascii="Times New Roman" w:hAnsi="Times New Roman" w:cs="Times New Roman"/>
          <w:lang w:val="lt-LT"/>
        </w:rPr>
        <w:t xml:space="preserve"> ir </w:t>
      </w:r>
      <w:r w:rsidR="00854BD6" w:rsidRPr="002A16D2">
        <w:rPr>
          <w:rFonts w:ascii="Times New Roman" w:hAnsi="Times New Roman" w:cs="Times New Roman"/>
          <w:lang w:val="lt-LT"/>
        </w:rPr>
        <w:t>buteliuko</w:t>
      </w:r>
      <w:r w:rsidRPr="002A16D2">
        <w:rPr>
          <w:rFonts w:ascii="Times New Roman" w:hAnsi="Times New Roman" w:cs="Times New Roman"/>
          <w:lang w:val="lt-LT"/>
        </w:rPr>
        <w:t xml:space="preserve"> po „EXP“ nurodytam tinkamumo laikui pasibaigus, šio vaisto vartoti negalima. Vaistas tinkamas vartoti iki paskutinės nurodyto mėnesio dienos.</w:t>
      </w:r>
    </w:p>
    <w:p w14:paraId="2F234B30" w14:textId="77777777" w:rsidR="00C2285D" w:rsidRPr="002A16D2" w:rsidRDefault="00C2285D" w:rsidP="00AA1FD9">
      <w:pPr>
        <w:tabs>
          <w:tab w:val="left" w:pos="567"/>
        </w:tabs>
        <w:spacing w:after="0" w:line="240" w:lineRule="auto"/>
        <w:rPr>
          <w:rFonts w:ascii="Times New Roman" w:hAnsi="Times New Roman" w:cs="Times New Roman"/>
          <w:lang w:val="lt-LT"/>
        </w:rPr>
      </w:pPr>
    </w:p>
    <w:p w14:paraId="780842EE" w14:textId="77777777" w:rsidR="009B7F07" w:rsidRPr="002A16D2" w:rsidRDefault="00C2285D"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Jei J</w:t>
      </w:r>
      <w:r w:rsidR="00124A39" w:rsidRPr="002A16D2">
        <w:rPr>
          <w:rFonts w:ascii="Times New Roman" w:hAnsi="Times New Roman" w:cs="Times New Roman"/>
          <w:lang w:val="lt-LT"/>
        </w:rPr>
        <w:t>ūs vartojate po pusę tabletės, būkite atsargūs ir laikykite jas pakuotėje.</w:t>
      </w:r>
      <w:r w:rsidRPr="002A16D2">
        <w:rPr>
          <w:rFonts w:ascii="Times New Roman" w:hAnsi="Times New Roman" w:cs="Times New Roman"/>
          <w:lang w:val="lt-LT"/>
        </w:rPr>
        <w:t xml:space="preserve"> </w:t>
      </w:r>
    </w:p>
    <w:p w14:paraId="6FFCA423" w14:textId="77777777" w:rsidR="00124A39" w:rsidRPr="002A16D2" w:rsidRDefault="00124A39" w:rsidP="00AA1FD9">
      <w:pPr>
        <w:tabs>
          <w:tab w:val="left" w:pos="567"/>
        </w:tabs>
        <w:spacing w:after="0" w:line="240" w:lineRule="auto"/>
        <w:rPr>
          <w:rFonts w:ascii="Times New Roman" w:hAnsi="Times New Roman" w:cs="Times New Roman"/>
          <w:lang w:val="lt-LT"/>
        </w:rPr>
      </w:pPr>
    </w:p>
    <w:p w14:paraId="4A31C056" w14:textId="4CCC0BC8" w:rsidR="00124A39" w:rsidRPr="002A16D2" w:rsidRDefault="00124A39" w:rsidP="00426D3B">
      <w:pPr>
        <w:pStyle w:val="BTEMEASMCA"/>
      </w:pPr>
      <w:r w:rsidRPr="002A16D2">
        <w:t>Šiam vaistui specialių laikymo sąlygų nereikia.</w:t>
      </w:r>
    </w:p>
    <w:p w14:paraId="71AC7330" w14:textId="77777777" w:rsidR="00124A39" w:rsidRPr="002A16D2" w:rsidRDefault="00124A39" w:rsidP="00AA1FD9">
      <w:pPr>
        <w:tabs>
          <w:tab w:val="left" w:pos="567"/>
        </w:tabs>
        <w:spacing w:after="0" w:line="240" w:lineRule="auto"/>
        <w:rPr>
          <w:rFonts w:ascii="Times New Roman" w:hAnsi="Times New Roman" w:cs="Times New Roman"/>
          <w:lang w:val="lt-LT"/>
        </w:rPr>
      </w:pPr>
    </w:p>
    <w:p w14:paraId="7FCBF15E" w14:textId="77777777" w:rsidR="009B7F07" w:rsidRPr="002A16D2" w:rsidRDefault="009B7F07" w:rsidP="00AA1FD9">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4DF7A9F2"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13F7A10"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6B3A86C9"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6.</w:t>
      </w:r>
      <w:r w:rsidRPr="002A16D2">
        <w:rPr>
          <w:rFonts w:ascii="Times New Roman" w:hAnsi="Times New Roman" w:cs="Times New Roman"/>
          <w:b/>
          <w:lang w:val="lt-LT"/>
        </w:rPr>
        <w:tab/>
        <w:t>Pakuotės turinys ir kita informacija</w:t>
      </w:r>
    </w:p>
    <w:p w14:paraId="3F51B818"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3D1039ED" w14:textId="72AA20E5" w:rsidR="009B7F07" w:rsidRPr="002A16D2" w:rsidRDefault="00FD5570" w:rsidP="00AA1FD9">
      <w:pPr>
        <w:keepNext/>
        <w:tabs>
          <w:tab w:val="left" w:pos="567"/>
        </w:tabs>
        <w:spacing w:after="0" w:line="240" w:lineRule="auto"/>
        <w:outlineLvl w:val="0"/>
        <w:rPr>
          <w:rFonts w:ascii="Times New Roman" w:hAnsi="Times New Roman" w:cs="Times New Roman"/>
          <w:b/>
          <w:lang w:val="lt-LT"/>
        </w:rPr>
      </w:pPr>
      <w:proofErr w:type="spellStart"/>
      <w:r w:rsidRPr="002A16D2">
        <w:rPr>
          <w:rFonts w:ascii="Times New Roman" w:hAnsi="Times New Roman" w:cs="Times New Roman"/>
          <w:b/>
          <w:lang w:val="lt-LT"/>
        </w:rPr>
        <w:t>Paroxetine</w:t>
      </w:r>
      <w:proofErr w:type="spellEnd"/>
      <w:r w:rsidRPr="002A16D2">
        <w:rPr>
          <w:rFonts w:ascii="Times New Roman" w:hAnsi="Times New Roman" w:cs="Times New Roman"/>
          <w:b/>
          <w:lang w:val="lt-LT"/>
        </w:rPr>
        <w:t xml:space="preserve"> </w:t>
      </w:r>
      <w:proofErr w:type="spellStart"/>
      <w:r w:rsidRPr="002A16D2">
        <w:rPr>
          <w:rFonts w:ascii="Times New Roman" w:hAnsi="Times New Roman" w:cs="Times New Roman"/>
          <w:b/>
          <w:lang w:val="lt-LT"/>
        </w:rPr>
        <w:t>Teva</w:t>
      </w:r>
      <w:proofErr w:type="spellEnd"/>
      <w:r w:rsidR="009B7F07" w:rsidRPr="002A16D2">
        <w:rPr>
          <w:rFonts w:ascii="Times New Roman" w:hAnsi="Times New Roman" w:cs="Times New Roman"/>
          <w:b/>
          <w:lang w:val="lt-LT"/>
        </w:rPr>
        <w:t xml:space="preserve"> sudėtis</w:t>
      </w:r>
    </w:p>
    <w:p w14:paraId="328AFE55" w14:textId="77777777" w:rsidR="009B7F07" w:rsidRPr="002A16D2" w:rsidRDefault="009B7F07" w:rsidP="00AA1FD9">
      <w:pPr>
        <w:pStyle w:val="Sraopastraipa"/>
        <w:numPr>
          <w:ilvl w:val="0"/>
          <w:numId w:val="14"/>
        </w:numPr>
        <w:tabs>
          <w:tab w:val="left" w:pos="567"/>
        </w:tabs>
        <w:ind w:left="567" w:hanging="567"/>
        <w:rPr>
          <w:sz w:val="22"/>
        </w:rPr>
      </w:pPr>
      <w:r w:rsidRPr="002A16D2">
        <w:rPr>
          <w:sz w:val="22"/>
        </w:rPr>
        <w:t xml:space="preserve">Veiklioji medžiaga yra </w:t>
      </w:r>
      <w:proofErr w:type="spellStart"/>
      <w:r w:rsidRPr="002A16D2">
        <w:rPr>
          <w:sz w:val="22"/>
        </w:rPr>
        <w:t>paroksetinas</w:t>
      </w:r>
      <w:proofErr w:type="spellEnd"/>
      <w:r w:rsidRPr="002A16D2">
        <w:rPr>
          <w:sz w:val="22"/>
        </w:rPr>
        <w:t xml:space="preserve">. </w:t>
      </w:r>
    </w:p>
    <w:p w14:paraId="194BD66D" w14:textId="0841EB54" w:rsidR="009B7F07" w:rsidRPr="002A16D2" w:rsidRDefault="009B7F07" w:rsidP="00AA1FD9">
      <w:pPr>
        <w:pStyle w:val="Sraopastraipa"/>
        <w:tabs>
          <w:tab w:val="left" w:pos="567"/>
        </w:tabs>
        <w:ind w:left="567"/>
        <w:rPr>
          <w:b/>
        </w:rPr>
      </w:pPr>
      <w:r w:rsidRPr="002A16D2">
        <w:rPr>
          <w:sz w:val="22"/>
        </w:rPr>
        <w:t xml:space="preserve">Kiekvienoje </w:t>
      </w:r>
      <w:r w:rsidR="00854BD6" w:rsidRPr="002A16D2">
        <w:rPr>
          <w:sz w:val="22"/>
        </w:rPr>
        <w:t xml:space="preserve">plėvele dengtoje </w:t>
      </w:r>
      <w:r w:rsidRPr="002A16D2">
        <w:rPr>
          <w:sz w:val="22"/>
        </w:rPr>
        <w:t xml:space="preserve">tabletėje yra 20 mg </w:t>
      </w:r>
      <w:proofErr w:type="spellStart"/>
      <w:r w:rsidRPr="002A16D2">
        <w:rPr>
          <w:sz w:val="22"/>
        </w:rPr>
        <w:t>paroksetino</w:t>
      </w:r>
      <w:proofErr w:type="spellEnd"/>
      <w:r w:rsidRPr="002A16D2">
        <w:rPr>
          <w:sz w:val="22"/>
        </w:rPr>
        <w:t xml:space="preserve"> (</w:t>
      </w:r>
      <w:proofErr w:type="spellStart"/>
      <w:r w:rsidR="00124A39" w:rsidRPr="002A16D2">
        <w:rPr>
          <w:sz w:val="22"/>
        </w:rPr>
        <w:t>paroksatino</w:t>
      </w:r>
      <w:proofErr w:type="spellEnd"/>
      <w:r w:rsidR="00124A39" w:rsidRPr="002A16D2">
        <w:rPr>
          <w:sz w:val="22"/>
        </w:rPr>
        <w:t xml:space="preserve"> </w:t>
      </w:r>
      <w:r w:rsidRPr="002A16D2">
        <w:rPr>
          <w:sz w:val="22"/>
        </w:rPr>
        <w:t>hidrochlorido pavidalu).</w:t>
      </w:r>
    </w:p>
    <w:p w14:paraId="0D6DDB62" w14:textId="77777777" w:rsidR="009B7F07" w:rsidRPr="002A16D2" w:rsidRDefault="009B7F07" w:rsidP="00AA1FD9">
      <w:pPr>
        <w:pStyle w:val="Sraopastraipa"/>
        <w:numPr>
          <w:ilvl w:val="0"/>
          <w:numId w:val="14"/>
        </w:numPr>
        <w:tabs>
          <w:tab w:val="left" w:pos="567"/>
        </w:tabs>
        <w:ind w:left="567" w:hanging="567"/>
        <w:rPr>
          <w:sz w:val="22"/>
        </w:rPr>
      </w:pPr>
      <w:r w:rsidRPr="002A16D2">
        <w:rPr>
          <w:sz w:val="22"/>
        </w:rPr>
        <w:t>Pagalbinės medžiagos:</w:t>
      </w:r>
    </w:p>
    <w:p w14:paraId="4A85F287" w14:textId="77777777" w:rsidR="009B7F07" w:rsidRPr="002A16D2" w:rsidRDefault="009B7F07" w:rsidP="00A2588C">
      <w:pPr>
        <w:pStyle w:val="Sraopastraipa"/>
        <w:tabs>
          <w:tab w:val="left" w:pos="567"/>
        </w:tabs>
        <w:ind w:left="567"/>
        <w:rPr>
          <w:sz w:val="22"/>
        </w:rPr>
      </w:pPr>
      <w:r w:rsidRPr="002A16D2">
        <w:rPr>
          <w:sz w:val="22"/>
        </w:rPr>
        <w:t xml:space="preserve">Tabletės šerdis: </w:t>
      </w:r>
      <w:proofErr w:type="spellStart"/>
      <w:r w:rsidR="00124A39" w:rsidRPr="002A16D2">
        <w:rPr>
          <w:sz w:val="22"/>
        </w:rPr>
        <w:t>manitolis</w:t>
      </w:r>
      <w:proofErr w:type="spellEnd"/>
      <w:r w:rsidR="00124A39" w:rsidRPr="002A16D2">
        <w:rPr>
          <w:sz w:val="22"/>
        </w:rPr>
        <w:t xml:space="preserve">, </w:t>
      </w:r>
      <w:proofErr w:type="spellStart"/>
      <w:r w:rsidR="00124A39" w:rsidRPr="002A16D2">
        <w:rPr>
          <w:sz w:val="22"/>
        </w:rPr>
        <w:t>mikrokristalinė</w:t>
      </w:r>
      <w:proofErr w:type="spellEnd"/>
      <w:r w:rsidR="00124A39" w:rsidRPr="002A16D2">
        <w:rPr>
          <w:sz w:val="22"/>
        </w:rPr>
        <w:t xml:space="preserve"> celiuliozė, </w:t>
      </w:r>
      <w:proofErr w:type="spellStart"/>
      <w:r w:rsidRPr="002A16D2">
        <w:rPr>
          <w:sz w:val="22"/>
        </w:rPr>
        <w:t>karboksimetilkrakmolo</w:t>
      </w:r>
      <w:proofErr w:type="spellEnd"/>
      <w:r w:rsidRPr="002A16D2">
        <w:rPr>
          <w:sz w:val="22"/>
        </w:rPr>
        <w:t xml:space="preserve"> A natrio druska</w:t>
      </w:r>
      <w:r w:rsidR="00124A39" w:rsidRPr="002A16D2">
        <w:rPr>
          <w:sz w:val="22"/>
        </w:rPr>
        <w:t xml:space="preserve">, magnio </w:t>
      </w:r>
      <w:proofErr w:type="spellStart"/>
      <w:r w:rsidR="00124A39" w:rsidRPr="002A16D2">
        <w:rPr>
          <w:sz w:val="22"/>
        </w:rPr>
        <w:t>stearatas</w:t>
      </w:r>
      <w:proofErr w:type="spellEnd"/>
      <w:r w:rsidRPr="002A16D2">
        <w:rPr>
          <w:sz w:val="22"/>
        </w:rPr>
        <w:t xml:space="preserve">. </w:t>
      </w:r>
    </w:p>
    <w:p w14:paraId="0FB5FA2A" w14:textId="329CE640" w:rsidR="009B7F07" w:rsidRPr="002A16D2" w:rsidRDefault="00124A39" w:rsidP="00A2588C">
      <w:pPr>
        <w:pStyle w:val="Sraopastraipa"/>
        <w:tabs>
          <w:tab w:val="left" w:pos="567"/>
        </w:tabs>
        <w:ind w:left="567"/>
        <w:rPr>
          <w:sz w:val="22"/>
          <w:szCs w:val="22"/>
        </w:rPr>
      </w:pPr>
      <w:r w:rsidRPr="002A16D2">
        <w:rPr>
          <w:sz w:val="22"/>
          <w:szCs w:val="22"/>
        </w:rPr>
        <w:t>T</w:t>
      </w:r>
      <w:r w:rsidR="009B7F07" w:rsidRPr="002A16D2">
        <w:rPr>
          <w:sz w:val="22"/>
          <w:szCs w:val="22"/>
        </w:rPr>
        <w:t xml:space="preserve">abletės plėvelė: </w:t>
      </w:r>
      <w:bookmarkStart w:id="2" w:name="OLE_LINK5"/>
      <w:bookmarkStart w:id="3" w:name="OLE_LINK6"/>
      <w:r w:rsidR="00854BD6" w:rsidRPr="002A16D2">
        <w:rPr>
          <w:sz w:val="22"/>
          <w:szCs w:val="22"/>
        </w:rPr>
        <w:t xml:space="preserve">bazinis </w:t>
      </w:r>
      <w:proofErr w:type="spellStart"/>
      <w:r w:rsidR="00A2588C" w:rsidRPr="002A16D2">
        <w:rPr>
          <w:sz w:val="22"/>
          <w:szCs w:val="22"/>
        </w:rPr>
        <w:t>butil</w:t>
      </w:r>
      <w:r w:rsidR="00854BD6" w:rsidRPr="002A16D2">
        <w:rPr>
          <w:sz w:val="22"/>
          <w:szCs w:val="22"/>
        </w:rPr>
        <w:t>intas</w:t>
      </w:r>
      <w:proofErr w:type="spellEnd"/>
      <w:r w:rsidR="00854BD6" w:rsidRPr="002A16D2">
        <w:rPr>
          <w:sz w:val="22"/>
          <w:szCs w:val="22"/>
        </w:rPr>
        <w:t xml:space="preserve"> </w:t>
      </w:r>
      <w:proofErr w:type="spellStart"/>
      <w:r w:rsidR="00A2588C" w:rsidRPr="002A16D2">
        <w:rPr>
          <w:sz w:val="22"/>
          <w:szCs w:val="22"/>
        </w:rPr>
        <w:t>metakrilato</w:t>
      </w:r>
      <w:proofErr w:type="spellEnd"/>
      <w:r w:rsidR="009B7F07" w:rsidRPr="002A16D2">
        <w:rPr>
          <w:sz w:val="22"/>
          <w:szCs w:val="22"/>
        </w:rPr>
        <w:t xml:space="preserve"> </w:t>
      </w:r>
      <w:proofErr w:type="spellStart"/>
      <w:r w:rsidR="009B7F07" w:rsidRPr="002A16D2">
        <w:rPr>
          <w:sz w:val="22"/>
          <w:szCs w:val="22"/>
        </w:rPr>
        <w:t>kopolimeras</w:t>
      </w:r>
      <w:proofErr w:type="spellEnd"/>
      <w:r w:rsidR="009B7F07" w:rsidRPr="002A16D2">
        <w:rPr>
          <w:sz w:val="22"/>
          <w:szCs w:val="22"/>
        </w:rPr>
        <w:t xml:space="preserve">, iš dalies hidrolizuotas </w:t>
      </w:r>
      <w:proofErr w:type="spellStart"/>
      <w:r w:rsidR="009B7F07" w:rsidRPr="002A16D2">
        <w:rPr>
          <w:sz w:val="22"/>
          <w:szCs w:val="22"/>
        </w:rPr>
        <w:t>polivinilo</w:t>
      </w:r>
      <w:proofErr w:type="spellEnd"/>
      <w:r w:rsidR="009B7F07" w:rsidRPr="002A16D2">
        <w:rPr>
          <w:sz w:val="22"/>
          <w:szCs w:val="22"/>
        </w:rPr>
        <w:t xml:space="preserve"> alkoholis</w:t>
      </w:r>
      <w:r w:rsidR="00A2588C" w:rsidRPr="002A16D2">
        <w:rPr>
          <w:sz w:val="22"/>
          <w:szCs w:val="22"/>
        </w:rPr>
        <w:t xml:space="preserve"> (E1203)</w:t>
      </w:r>
      <w:r w:rsidR="009B7F07" w:rsidRPr="002A16D2">
        <w:rPr>
          <w:sz w:val="22"/>
          <w:szCs w:val="22"/>
        </w:rPr>
        <w:t>, titano dioksidas</w:t>
      </w:r>
      <w:r w:rsidR="00426D3B" w:rsidRPr="002A16D2">
        <w:rPr>
          <w:sz w:val="22"/>
          <w:szCs w:val="22"/>
        </w:rPr>
        <w:t xml:space="preserve"> </w:t>
      </w:r>
      <w:r w:rsidR="00A2588C" w:rsidRPr="002A16D2">
        <w:rPr>
          <w:sz w:val="22"/>
          <w:szCs w:val="22"/>
        </w:rPr>
        <w:t>(E171)</w:t>
      </w:r>
      <w:r w:rsidR="009B7F07" w:rsidRPr="002A16D2">
        <w:rPr>
          <w:sz w:val="22"/>
          <w:szCs w:val="22"/>
        </w:rPr>
        <w:t>, talkas</w:t>
      </w:r>
      <w:r w:rsidR="00854BD6" w:rsidRPr="002A16D2">
        <w:rPr>
          <w:sz w:val="22"/>
          <w:szCs w:val="22"/>
        </w:rPr>
        <w:t xml:space="preserve"> </w:t>
      </w:r>
      <w:r w:rsidR="00A2588C" w:rsidRPr="002A16D2">
        <w:rPr>
          <w:sz w:val="22"/>
          <w:szCs w:val="22"/>
        </w:rPr>
        <w:t>(E553b)</w:t>
      </w:r>
      <w:r w:rsidR="009B7F07" w:rsidRPr="002A16D2">
        <w:rPr>
          <w:sz w:val="22"/>
          <w:szCs w:val="22"/>
        </w:rPr>
        <w:t xml:space="preserve">, sojų </w:t>
      </w:r>
      <w:proofErr w:type="spellStart"/>
      <w:r w:rsidR="009B7F07" w:rsidRPr="002A16D2">
        <w:rPr>
          <w:sz w:val="22"/>
          <w:szCs w:val="22"/>
        </w:rPr>
        <w:t>lecitinas</w:t>
      </w:r>
      <w:proofErr w:type="spellEnd"/>
      <w:r w:rsidR="009B7F07" w:rsidRPr="002A16D2">
        <w:rPr>
          <w:sz w:val="22"/>
          <w:szCs w:val="22"/>
        </w:rPr>
        <w:t xml:space="preserve"> (E322) ir </w:t>
      </w:r>
      <w:proofErr w:type="spellStart"/>
      <w:r w:rsidR="009B7F07" w:rsidRPr="002A16D2">
        <w:rPr>
          <w:sz w:val="22"/>
          <w:szCs w:val="22"/>
        </w:rPr>
        <w:t>ksantano</w:t>
      </w:r>
      <w:proofErr w:type="spellEnd"/>
      <w:r w:rsidR="009B7F07" w:rsidRPr="002A16D2">
        <w:rPr>
          <w:sz w:val="22"/>
          <w:szCs w:val="22"/>
        </w:rPr>
        <w:t xml:space="preserve"> lipai (E415).</w:t>
      </w:r>
    </w:p>
    <w:bookmarkEnd w:id="2"/>
    <w:bookmarkEnd w:id="3"/>
    <w:p w14:paraId="534ADDEC" w14:textId="77777777" w:rsidR="00A2588C" w:rsidRPr="002A16D2" w:rsidRDefault="00A2588C" w:rsidP="00AA1FD9">
      <w:pPr>
        <w:tabs>
          <w:tab w:val="left" w:pos="567"/>
        </w:tabs>
        <w:spacing w:after="0" w:line="240" w:lineRule="auto"/>
        <w:rPr>
          <w:rFonts w:ascii="Times New Roman" w:hAnsi="Times New Roman" w:cs="Times New Roman"/>
          <w:b/>
          <w:lang w:val="lt-LT"/>
        </w:rPr>
      </w:pPr>
    </w:p>
    <w:p w14:paraId="7A307734" w14:textId="489B0FA7" w:rsidR="009B7F07" w:rsidRPr="002A16D2" w:rsidRDefault="00FD5570" w:rsidP="00AA1FD9">
      <w:pPr>
        <w:tabs>
          <w:tab w:val="left" w:pos="567"/>
        </w:tabs>
        <w:spacing w:after="0" w:line="240" w:lineRule="auto"/>
        <w:rPr>
          <w:rFonts w:ascii="Times New Roman" w:hAnsi="Times New Roman" w:cs="Times New Roman"/>
          <w:b/>
          <w:lang w:val="lt-LT"/>
        </w:rPr>
      </w:pPr>
      <w:proofErr w:type="spellStart"/>
      <w:r w:rsidRPr="002A16D2">
        <w:rPr>
          <w:rFonts w:ascii="Times New Roman" w:hAnsi="Times New Roman" w:cs="Times New Roman"/>
          <w:b/>
          <w:lang w:val="lt-LT"/>
        </w:rPr>
        <w:t>Paroxetine</w:t>
      </w:r>
      <w:proofErr w:type="spellEnd"/>
      <w:r w:rsidRPr="002A16D2">
        <w:rPr>
          <w:rFonts w:ascii="Times New Roman" w:hAnsi="Times New Roman" w:cs="Times New Roman"/>
          <w:b/>
          <w:lang w:val="lt-LT"/>
        </w:rPr>
        <w:t xml:space="preserve"> </w:t>
      </w:r>
      <w:proofErr w:type="spellStart"/>
      <w:r w:rsidRPr="002A16D2">
        <w:rPr>
          <w:rFonts w:ascii="Times New Roman" w:hAnsi="Times New Roman" w:cs="Times New Roman"/>
          <w:b/>
          <w:lang w:val="lt-LT"/>
        </w:rPr>
        <w:t>Teva</w:t>
      </w:r>
      <w:proofErr w:type="spellEnd"/>
      <w:r w:rsidR="009B7F07" w:rsidRPr="002A16D2">
        <w:rPr>
          <w:rFonts w:ascii="Times New Roman" w:hAnsi="Times New Roman" w:cs="Times New Roman"/>
          <w:b/>
          <w:lang w:val="lt-LT"/>
        </w:rPr>
        <w:t xml:space="preserve"> išvaizda ir kiekis pakuotėje</w:t>
      </w:r>
    </w:p>
    <w:p w14:paraId="305A093E" w14:textId="7FB45082" w:rsidR="004935C8" w:rsidRPr="002A16D2" w:rsidRDefault="004935C8" w:rsidP="004935C8">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Baltos</w:t>
      </w:r>
      <w:r w:rsidR="00426D3B" w:rsidRPr="002A16D2">
        <w:rPr>
          <w:rFonts w:ascii="Times New Roman" w:hAnsi="Times New Roman" w:cs="Times New Roman"/>
          <w:lang w:val="lt-LT"/>
        </w:rPr>
        <w:t>,</w:t>
      </w:r>
      <w:r w:rsidRPr="002A16D2">
        <w:rPr>
          <w:rFonts w:ascii="Times New Roman" w:hAnsi="Times New Roman" w:cs="Times New Roman"/>
          <w:lang w:val="lt-LT"/>
        </w:rPr>
        <w:t xml:space="preserve"> apvalios, abipusiai išgaubtos </w:t>
      </w:r>
      <w:smartTag w:uri="schemas-tilde-lv/tildestengine" w:element="metric2">
        <w:smartTagPr>
          <w:attr w:name="metric_value" w:val="10"/>
          <w:attr w:name="metric_text" w:val="mm"/>
        </w:smartTagPr>
        <w:r w:rsidRPr="002A16D2">
          <w:rPr>
            <w:rFonts w:ascii="Times New Roman" w:hAnsi="Times New Roman" w:cs="Times New Roman"/>
            <w:lang w:val="lt-LT"/>
          </w:rPr>
          <w:t>10 mm</w:t>
        </w:r>
      </w:smartTag>
      <w:r w:rsidRPr="002A16D2">
        <w:rPr>
          <w:rFonts w:ascii="Times New Roman" w:hAnsi="Times New Roman" w:cs="Times New Roman"/>
          <w:lang w:val="lt-LT"/>
        </w:rPr>
        <w:t xml:space="preserve"> skersmens plėvele dengtos tabletės, kurių vienoje pusėje yra vagelė, </w:t>
      </w:r>
      <w:r w:rsidR="00854BD6" w:rsidRPr="002A16D2">
        <w:rPr>
          <w:rFonts w:ascii="Times New Roman" w:hAnsi="Times New Roman" w:cs="Times New Roman"/>
          <w:lang w:val="lt-LT"/>
        </w:rPr>
        <w:t xml:space="preserve">o </w:t>
      </w:r>
      <w:r w:rsidRPr="002A16D2">
        <w:rPr>
          <w:rFonts w:ascii="Times New Roman" w:hAnsi="Times New Roman" w:cs="Times New Roman"/>
          <w:lang w:val="lt-LT"/>
        </w:rPr>
        <w:t xml:space="preserve">kitoje </w:t>
      </w:r>
      <w:r w:rsidR="00854BD6" w:rsidRPr="002A16D2">
        <w:rPr>
          <w:rFonts w:ascii="Times New Roman" w:hAnsi="Times New Roman" w:cs="Times New Roman"/>
          <w:lang w:val="lt-LT"/>
        </w:rPr>
        <w:t xml:space="preserve">pusėje </w:t>
      </w:r>
      <w:r w:rsidRPr="002A16D2">
        <w:rPr>
          <w:rFonts w:ascii="Times New Roman" w:hAnsi="Times New Roman" w:cs="Times New Roman"/>
          <w:lang w:val="lt-LT"/>
        </w:rPr>
        <w:t xml:space="preserve">įspaustas ženklas „P20“. </w:t>
      </w:r>
    </w:p>
    <w:p w14:paraId="5E7B4CFF" w14:textId="590E8C77" w:rsidR="004734A1" w:rsidRPr="002A16D2" w:rsidRDefault="004734A1" w:rsidP="00A2588C">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Tabletę galima padalyti į lygias </w:t>
      </w:r>
      <w:r w:rsidR="00854BD6" w:rsidRPr="002A16D2">
        <w:rPr>
          <w:rFonts w:ascii="Times New Roman" w:hAnsi="Times New Roman" w:cs="Times New Roman"/>
          <w:lang w:val="lt-LT"/>
        </w:rPr>
        <w:t>dozes</w:t>
      </w:r>
      <w:r w:rsidRPr="002A16D2">
        <w:rPr>
          <w:rFonts w:ascii="Times New Roman" w:hAnsi="Times New Roman" w:cs="Times New Roman"/>
          <w:lang w:val="lt-LT"/>
        </w:rPr>
        <w:t>.</w:t>
      </w:r>
    </w:p>
    <w:p w14:paraId="3B45AC7A" w14:textId="77777777" w:rsidR="009E7977" w:rsidRPr="002A16D2" w:rsidRDefault="009E7977" w:rsidP="009E7977">
      <w:pPr>
        <w:spacing w:after="0" w:line="240" w:lineRule="auto"/>
        <w:rPr>
          <w:rFonts w:ascii="Times New Roman" w:hAnsi="Times New Roman" w:cs="Times New Roman"/>
          <w:color w:val="222222"/>
          <w:lang w:val="lt-LT"/>
        </w:rPr>
      </w:pPr>
    </w:p>
    <w:p w14:paraId="7AF695FD" w14:textId="39B77E26" w:rsidR="009E7977" w:rsidRPr="002A16D2" w:rsidRDefault="00FD5570" w:rsidP="009E7977">
      <w:pPr>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Paroxetine</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Teva</w:t>
      </w:r>
      <w:proofErr w:type="spellEnd"/>
      <w:r w:rsidR="009E7977" w:rsidRPr="002A16D2">
        <w:rPr>
          <w:rFonts w:ascii="Times New Roman" w:hAnsi="Times New Roman" w:cs="Times New Roman"/>
          <w:lang w:val="lt-LT"/>
        </w:rPr>
        <w:t xml:space="preserve"> tiekiam</w:t>
      </w:r>
      <w:r w:rsidR="00A11F20" w:rsidRPr="002A16D2">
        <w:rPr>
          <w:rFonts w:ascii="Times New Roman" w:hAnsi="Times New Roman" w:cs="Times New Roman"/>
          <w:lang w:val="lt-LT"/>
        </w:rPr>
        <w:t>a</w:t>
      </w:r>
      <w:r w:rsidR="009E7977" w:rsidRPr="002A16D2">
        <w:rPr>
          <w:rFonts w:ascii="Times New Roman" w:hAnsi="Times New Roman" w:cs="Times New Roman"/>
          <w:lang w:val="lt-LT"/>
        </w:rPr>
        <w:t xml:space="preserve">s </w:t>
      </w:r>
      <w:r w:rsidR="00A2588C" w:rsidRPr="002A16D2">
        <w:rPr>
          <w:rFonts w:ascii="Times New Roman" w:hAnsi="Times New Roman" w:cs="Times New Roman"/>
          <w:lang w:val="lt-LT"/>
        </w:rPr>
        <w:t>lizdin</w:t>
      </w:r>
      <w:r w:rsidR="00854BD6" w:rsidRPr="002A16D2">
        <w:rPr>
          <w:rFonts w:ascii="Times New Roman" w:hAnsi="Times New Roman" w:cs="Times New Roman"/>
          <w:lang w:val="lt-LT"/>
        </w:rPr>
        <w:t>ių</w:t>
      </w:r>
      <w:r w:rsidR="00A2588C" w:rsidRPr="002A16D2">
        <w:rPr>
          <w:rFonts w:ascii="Times New Roman" w:hAnsi="Times New Roman" w:cs="Times New Roman"/>
          <w:lang w:val="lt-LT"/>
        </w:rPr>
        <w:t xml:space="preserve"> plokštel</w:t>
      </w:r>
      <w:r w:rsidR="00854BD6" w:rsidRPr="002A16D2">
        <w:rPr>
          <w:rFonts w:ascii="Times New Roman" w:hAnsi="Times New Roman" w:cs="Times New Roman"/>
          <w:lang w:val="lt-LT"/>
        </w:rPr>
        <w:t>ių pakuotėse</w:t>
      </w:r>
      <w:r w:rsidR="00A2588C" w:rsidRPr="002A16D2">
        <w:rPr>
          <w:rFonts w:ascii="Times New Roman" w:hAnsi="Times New Roman" w:cs="Times New Roman"/>
          <w:lang w:val="lt-LT"/>
        </w:rPr>
        <w:t xml:space="preserve"> </w:t>
      </w:r>
      <w:r w:rsidR="00426D3B" w:rsidRPr="002A16D2">
        <w:rPr>
          <w:rFonts w:ascii="Times New Roman" w:hAnsi="Times New Roman" w:cs="Times New Roman"/>
          <w:lang w:val="lt-LT"/>
        </w:rPr>
        <w:t xml:space="preserve">po 10, 14, 20, 28, 30, 50, 56, 60, 98 </w:t>
      </w:r>
      <w:r w:rsidR="00854BD6" w:rsidRPr="002A16D2">
        <w:rPr>
          <w:rFonts w:ascii="Times New Roman" w:hAnsi="Times New Roman" w:cs="Times New Roman"/>
          <w:lang w:val="lt-LT"/>
        </w:rPr>
        <w:t xml:space="preserve">arba </w:t>
      </w:r>
      <w:r w:rsidR="00426D3B" w:rsidRPr="002A16D2">
        <w:rPr>
          <w:rFonts w:ascii="Times New Roman" w:hAnsi="Times New Roman" w:cs="Times New Roman"/>
          <w:lang w:val="lt-LT"/>
        </w:rPr>
        <w:t>100</w:t>
      </w:r>
      <w:r w:rsidR="00A11F20" w:rsidRPr="002A16D2">
        <w:rPr>
          <w:rFonts w:ascii="Times New Roman" w:hAnsi="Times New Roman" w:cs="Times New Roman"/>
          <w:lang w:val="lt-LT"/>
        </w:rPr>
        <w:t> </w:t>
      </w:r>
      <w:r w:rsidR="00426D3B" w:rsidRPr="002A16D2">
        <w:rPr>
          <w:rFonts w:ascii="Times New Roman" w:hAnsi="Times New Roman" w:cs="Times New Roman"/>
          <w:lang w:val="lt-LT"/>
        </w:rPr>
        <w:t>plėvele dengtų tablečių,</w:t>
      </w:r>
      <w:r w:rsidR="00A2588C" w:rsidRPr="002A16D2">
        <w:rPr>
          <w:rFonts w:ascii="Times New Roman" w:hAnsi="Times New Roman" w:cs="Times New Roman"/>
          <w:lang w:val="lt-LT"/>
        </w:rPr>
        <w:t xml:space="preserve"> </w:t>
      </w:r>
      <w:r w:rsidR="00A2588C" w:rsidRPr="002A16D2">
        <w:rPr>
          <w:rFonts w:ascii="Times New Roman" w:eastAsia="TimesNewRoman" w:hAnsi="Times New Roman" w:cs="Times New Roman"/>
          <w:lang w:val="lt-LT"/>
        </w:rPr>
        <w:t>perforuot</w:t>
      </w:r>
      <w:r w:rsidR="00854BD6" w:rsidRPr="002A16D2">
        <w:rPr>
          <w:rFonts w:ascii="Times New Roman" w:eastAsia="TimesNewRoman" w:hAnsi="Times New Roman" w:cs="Times New Roman"/>
          <w:lang w:val="lt-LT"/>
        </w:rPr>
        <w:t>ų</w:t>
      </w:r>
      <w:r w:rsidR="00A2588C" w:rsidRPr="002A16D2">
        <w:rPr>
          <w:rFonts w:ascii="Times New Roman" w:eastAsia="TimesNewRoman" w:hAnsi="Times New Roman" w:cs="Times New Roman"/>
          <w:lang w:val="lt-LT"/>
        </w:rPr>
        <w:t xml:space="preserve"> </w:t>
      </w:r>
      <w:proofErr w:type="spellStart"/>
      <w:r w:rsidR="0077245F" w:rsidRPr="002A16D2">
        <w:rPr>
          <w:rFonts w:ascii="Times New Roman" w:eastAsia="TimesNewRoman" w:hAnsi="Times New Roman" w:cs="Times New Roman"/>
          <w:lang w:val="lt-LT"/>
        </w:rPr>
        <w:t>dalom</w:t>
      </w:r>
      <w:r w:rsidR="00854BD6" w:rsidRPr="002A16D2">
        <w:rPr>
          <w:rFonts w:ascii="Times New Roman" w:eastAsia="TimesNewRoman" w:hAnsi="Times New Roman" w:cs="Times New Roman"/>
          <w:lang w:val="lt-LT"/>
        </w:rPr>
        <w:t>ųjų</w:t>
      </w:r>
      <w:proofErr w:type="spellEnd"/>
      <w:r w:rsidR="00A2588C" w:rsidRPr="002A16D2">
        <w:rPr>
          <w:rFonts w:ascii="Times New Roman" w:eastAsia="TimesNewRoman" w:hAnsi="Times New Roman" w:cs="Times New Roman"/>
          <w:lang w:val="lt-LT"/>
        </w:rPr>
        <w:t xml:space="preserve"> lizdin</w:t>
      </w:r>
      <w:r w:rsidR="00854BD6" w:rsidRPr="002A16D2">
        <w:rPr>
          <w:rFonts w:ascii="Times New Roman" w:eastAsia="TimesNewRoman" w:hAnsi="Times New Roman" w:cs="Times New Roman"/>
          <w:lang w:val="lt-LT"/>
        </w:rPr>
        <w:t>ių</w:t>
      </w:r>
      <w:r w:rsidR="00A2588C" w:rsidRPr="002A16D2">
        <w:rPr>
          <w:rFonts w:ascii="Times New Roman" w:eastAsia="TimesNewRoman" w:hAnsi="Times New Roman" w:cs="Times New Roman"/>
          <w:lang w:val="lt-LT"/>
        </w:rPr>
        <w:t xml:space="preserve"> plokštel</w:t>
      </w:r>
      <w:r w:rsidR="00854BD6" w:rsidRPr="002A16D2">
        <w:rPr>
          <w:rFonts w:ascii="Times New Roman" w:eastAsia="TimesNewRoman" w:hAnsi="Times New Roman" w:cs="Times New Roman"/>
          <w:lang w:val="lt-LT"/>
        </w:rPr>
        <w:t>ių pakuotėse</w:t>
      </w:r>
      <w:r w:rsidR="00426D3B" w:rsidRPr="002A16D2">
        <w:rPr>
          <w:rFonts w:ascii="Times New Roman" w:eastAsia="TimesNewRoman" w:hAnsi="Times New Roman" w:cs="Times New Roman"/>
          <w:lang w:val="lt-LT"/>
        </w:rPr>
        <w:t xml:space="preserve"> po 10x1, 14x1, 20x1, 28x1, 30x1, 50x1, 56x1, 60x1, 98x1 </w:t>
      </w:r>
      <w:r w:rsidR="00854BD6" w:rsidRPr="002A16D2">
        <w:rPr>
          <w:rFonts w:ascii="Times New Roman" w:eastAsia="TimesNewRoman" w:hAnsi="Times New Roman" w:cs="Times New Roman"/>
          <w:lang w:val="lt-LT"/>
        </w:rPr>
        <w:t>arba</w:t>
      </w:r>
      <w:r w:rsidR="00426D3B" w:rsidRPr="002A16D2">
        <w:rPr>
          <w:rFonts w:ascii="Times New Roman" w:eastAsia="TimesNewRoman" w:hAnsi="Times New Roman" w:cs="Times New Roman"/>
          <w:lang w:val="lt-LT"/>
        </w:rPr>
        <w:t xml:space="preserve"> 100x1 plėvele dengtų tablečių</w:t>
      </w:r>
      <w:r w:rsidR="00854BD6" w:rsidRPr="002A16D2">
        <w:rPr>
          <w:rFonts w:ascii="Times New Roman" w:hAnsi="Times New Roman" w:cs="Times New Roman"/>
          <w:lang w:val="lt-LT"/>
        </w:rPr>
        <w:t xml:space="preserve"> ir buteliukuose </w:t>
      </w:r>
      <w:r w:rsidR="00426D3B" w:rsidRPr="002A16D2">
        <w:rPr>
          <w:rFonts w:ascii="Times New Roman" w:hAnsi="Times New Roman" w:cs="Times New Roman"/>
          <w:lang w:val="lt-LT"/>
        </w:rPr>
        <w:t xml:space="preserve">po 28, 56, 100 </w:t>
      </w:r>
      <w:r w:rsidR="00854BD6" w:rsidRPr="002A16D2">
        <w:rPr>
          <w:rFonts w:ascii="Times New Roman" w:hAnsi="Times New Roman" w:cs="Times New Roman"/>
          <w:lang w:val="lt-LT"/>
        </w:rPr>
        <w:t>arba</w:t>
      </w:r>
      <w:r w:rsidR="00426D3B" w:rsidRPr="002A16D2">
        <w:rPr>
          <w:rFonts w:ascii="Times New Roman" w:hAnsi="Times New Roman" w:cs="Times New Roman"/>
          <w:lang w:val="lt-LT"/>
        </w:rPr>
        <w:t xml:space="preserve"> 250 plėvele dengtų tablečių.</w:t>
      </w:r>
    </w:p>
    <w:p w14:paraId="0481D0C9" w14:textId="77777777" w:rsidR="00A2588C" w:rsidRPr="002A16D2" w:rsidRDefault="00A2588C" w:rsidP="00A2588C">
      <w:pPr>
        <w:spacing w:after="0" w:line="240" w:lineRule="auto"/>
        <w:rPr>
          <w:rFonts w:ascii="Times New Roman" w:hAnsi="Times New Roman" w:cs="Times New Roman"/>
          <w:lang w:val="lt-LT"/>
        </w:rPr>
      </w:pPr>
    </w:p>
    <w:p w14:paraId="03337010" w14:textId="77777777" w:rsidR="00A2588C" w:rsidRPr="002A16D2" w:rsidRDefault="00A2588C" w:rsidP="00A2588C">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Gali būti tiekiamos ne visų dydžių pakuotės. </w:t>
      </w:r>
    </w:p>
    <w:p w14:paraId="675EBC66" w14:textId="77777777" w:rsidR="009B7F07" w:rsidRPr="002A16D2" w:rsidRDefault="009B7F07" w:rsidP="00AA1FD9">
      <w:pPr>
        <w:tabs>
          <w:tab w:val="left" w:pos="567"/>
        </w:tabs>
        <w:spacing w:after="0" w:line="240" w:lineRule="auto"/>
        <w:rPr>
          <w:rFonts w:ascii="Times New Roman" w:hAnsi="Times New Roman" w:cs="Times New Roman"/>
          <w:lang w:val="lt-LT"/>
        </w:rPr>
      </w:pPr>
    </w:p>
    <w:p w14:paraId="386E83CD" w14:textId="77777777" w:rsidR="009B7F07" w:rsidRPr="002A16D2" w:rsidRDefault="009B7F07" w:rsidP="00AA1FD9">
      <w:pPr>
        <w:tabs>
          <w:tab w:val="left" w:pos="567"/>
        </w:tabs>
        <w:spacing w:after="0" w:line="240" w:lineRule="auto"/>
        <w:rPr>
          <w:rFonts w:ascii="Times New Roman" w:hAnsi="Times New Roman" w:cs="Times New Roman"/>
          <w:b/>
          <w:lang w:val="lt-LT"/>
        </w:rPr>
      </w:pPr>
      <w:r w:rsidRPr="002A16D2">
        <w:rPr>
          <w:rFonts w:ascii="Times New Roman" w:hAnsi="Times New Roman" w:cs="Times New Roman"/>
          <w:b/>
          <w:lang w:val="lt-LT"/>
        </w:rPr>
        <w:t>Registruotojas</w:t>
      </w:r>
    </w:p>
    <w:p w14:paraId="02C32BCA" w14:textId="77777777" w:rsidR="009B7F07" w:rsidRPr="002A16D2" w:rsidRDefault="009B7F07" w:rsidP="00AA1FD9">
      <w:pPr>
        <w:tabs>
          <w:tab w:val="left" w:pos="360"/>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Teva</w:t>
      </w:r>
      <w:proofErr w:type="spellEnd"/>
      <w:r w:rsidRPr="002A16D2">
        <w:rPr>
          <w:rFonts w:ascii="Times New Roman" w:hAnsi="Times New Roman" w:cs="Times New Roman"/>
          <w:lang w:val="lt-LT"/>
        </w:rPr>
        <w:t xml:space="preserve"> B.V.</w:t>
      </w:r>
    </w:p>
    <w:p w14:paraId="14738F78" w14:textId="77777777" w:rsidR="009B7F07" w:rsidRPr="002A16D2" w:rsidRDefault="009B7F07" w:rsidP="00AA1FD9">
      <w:pPr>
        <w:tabs>
          <w:tab w:val="left" w:pos="360"/>
        </w:tabs>
        <w:spacing w:after="0" w:line="240" w:lineRule="auto"/>
        <w:rPr>
          <w:rFonts w:ascii="Times New Roman" w:hAnsi="Times New Roman" w:cs="Times New Roman"/>
          <w:lang w:val="lt-LT"/>
        </w:rPr>
      </w:pPr>
      <w:proofErr w:type="spellStart"/>
      <w:r w:rsidRPr="002A16D2">
        <w:rPr>
          <w:rFonts w:ascii="Times New Roman" w:hAnsi="Times New Roman" w:cs="Times New Roman"/>
          <w:lang w:val="lt-LT"/>
        </w:rPr>
        <w:t>Swensweg</w:t>
      </w:r>
      <w:proofErr w:type="spellEnd"/>
      <w:r w:rsidRPr="002A16D2">
        <w:rPr>
          <w:rFonts w:ascii="Times New Roman" w:hAnsi="Times New Roman" w:cs="Times New Roman"/>
          <w:lang w:val="lt-LT"/>
        </w:rPr>
        <w:t xml:space="preserve"> 5</w:t>
      </w:r>
    </w:p>
    <w:p w14:paraId="3053B315" w14:textId="77777777" w:rsidR="009B7F07" w:rsidRPr="002A16D2" w:rsidRDefault="009B7F07" w:rsidP="00AA1FD9">
      <w:pPr>
        <w:tabs>
          <w:tab w:val="left" w:pos="360"/>
        </w:tabs>
        <w:spacing w:after="0" w:line="240" w:lineRule="auto"/>
        <w:rPr>
          <w:rFonts w:ascii="Times New Roman" w:hAnsi="Times New Roman" w:cs="Times New Roman"/>
          <w:lang w:val="lt-LT"/>
        </w:rPr>
      </w:pPr>
      <w:r w:rsidRPr="002A16D2">
        <w:rPr>
          <w:rFonts w:ascii="Times New Roman" w:hAnsi="Times New Roman" w:cs="Times New Roman"/>
          <w:lang w:val="lt-LT"/>
        </w:rPr>
        <w:t xml:space="preserve">2031 GA </w:t>
      </w:r>
      <w:proofErr w:type="spellStart"/>
      <w:r w:rsidRPr="002A16D2">
        <w:rPr>
          <w:rFonts w:ascii="Times New Roman" w:hAnsi="Times New Roman" w:cs="Times New Roman"/>
          <w:lang w:val="lt-LT"/>
        </w:rPr>
        <w:t>Haarlem</w:t>
      </w:r>
      <w:proofErr w:type="spellEnd"/>
    </w:p>
    <w:p w14:paraId="1609F7DC" w14:textId="77777777" w:rsidR="009B7F07" w:rsidRPr="002A16D2" w:rsidRDefault="009B7F07" w:rsidP="00AA1FD9">
      <w:pPr>
        <w:tabs>
          <w:tab w:val="left" w:pos="360"/>
        </w:tabs>
        <w:spacing w:after="0" w:line="240" w:lineRule="auto"/>
        <w:rPr>
          <w:rFonts w:ascii="Times New Roman" w:hAnsi="Times New Roman" w:cs="Times New Roman"/>
          <w:lang w:val="lt-LT"/>
        </w:rPr>
      </w:pPr>
      <w:r w:rsidRPr="002A16D2">
        <w:rPr>
          <w:rFonts w:ascii="Times New Roman" w:hAnsi="Times New Roman" w:cs="Times New Roman"/>
          <w:lang w:val="lt-LT"/>
        </w:rPr>
        <w:t>Nyderlandai</w:t>
      </w:r>
    </w:p>
    <w:p w14:paraId="1776747D" w14:textId="77777777" w:rsidR="009B7F07" w:rsidRPr="002A16D2" w:rsidRDefault="009B7F07" w:rsidP="00AA1FD9">
      <w:pPr>
        <w:tabs>
          <w:tab w:val="left" w:pos="567"/>
        </w:tabs>
        <w:spacing w:after="0" w:line="240" w:lineRule="auto"/>
        <w:rPr>
          <w:rFonts w:ascii="Times New Roman" w:hAnsi="Times New Roman" w:cs="Times New Roman"/>
          <w:b/>
          <w:highlight w:val="yellow"/>
          <w:lang w:val="lt-LT"/>
        </w:rPr>
      </w:pPr>
    </w:p>
    <w:p w14:paraId="365F906A" w14:textId="7A9C4FA1" w:rsidR="009B7F07" w:rsidRPr="002A16D2" w:rsidRDefault="009B7F07" w:rsidP="00D65A33">
      <w:pPr>
        <w:tabs>
          <w:tab w:val="left" w:pos="567"/>
          <w:tab w:val="left" w:pos="1716"/>
        </w:tabs>
        <w:spacing w:after="0" w:line="240" w:lineRule="auto"/>
        <w:rPr>
          <w:rFonts w:ascii="Times New Roman" w:hAnsi="Times New Roman" w:cs="Times New Roman"/>
          <w:b/>
          <w:lang w:val="lt-LT"/>
        </w:rPr>
      </w:pPr>
      <w:r w:rsidRPr="002A16D2">
        <w:rPr>
          <w:rFonts w:ascii="Times New Roman" w:hAnsi="Times New Roman" w:cs="Times New Roman"/>
          <w:b/>
          <w:lang w:val="lt-LT"/>
        </w:rPr>
        <w:t>Gamintoj</w:t>
      </w:r>
      <w:r w:rsidR="00854BD6" w:rsidRPr="002A16D2">
        <w:rPr>
          <w:rFonts w:ascii="Times New Roman" w:hAnsi="Times New Roman" w:cs="Times New Roman"/>
          <w:b/>
          <w:lang w:val="lt-LT"/>
        </w:rPr>
        <w:t>as</w:t>
      </w:r>
    </w:p>
    <w:p w14:paraId="0B340468" w14:textId="77777777" w:rsidR="00514403" w:rsidRPr="002A16D2" w:rsidRDefault="00514403" w:rsidP="00AA1FD9">
      <w:pPr>
        <w:shd w:val="clear" w:color="auto" w:fill="FFFFFF"/>
        <w:spacing w:after="0" w:line="240" w:lineRule="auto"/>
        <w:rPr>
          <w:rFonts w:ascii="Times New Roman" w:eastAsia="Times New Roman" w:hAnsi="Times New Roman" w:cs="Times New Roman"/>
          <w:color w:val="222222"/>
          <w:lang w:val="lt-LT"/>
        </w:rPr>
      </w:pPr>
      <w:proofErr w:type="spellStart"/>
      <w:r w:rsidRPr="002A16D2">
        <w:rPr>
          <w:rFonts w:ascii="Times New Roman" w:eastAsia="Times New Roman" w:hAnsi="Times New Roman" w:cs="Times New Roman"/>
          <w:color w:val="222222"/>
          <w:lang w:val="lt-LT"/>
        </w:rPr>
        <w:t>Teva</w:t>
      </w:r>
      <w:proofErr w:type="spellEnd"/>
      <w:r w:rsidRPr="002A16D2">
        <w:rPr>
          <w:rFonts w:ascii="Times New Roman" w:eastAsia="Times New Roman" w:hAnsi="Times New Roman" w:cs="Times New Roman"/>
          <w:color w:val="222222"/>
          <w:lang w:val="lt-LT"/>
        </w:rPr>
        <w:t xml:space="preserve"> </w:t>
      </w:r>
      <w:proofErr w:type="spellStart"/>
      <w:r w:rsidRPr="002A16D2">
        <w:rPr>
          <w:rFonts w:ascii="Times New Roman" w:eastAsia="Times New Roman" w:hAnsi="Times New Roman" w:cs="Times New Roman"/>
          <w:color w:val="222222"/>
          <w:lang w:val="lt-LT"/>
        </w:rPr>
        <w:t>Pharma</w:t>
      </w:r>
      <w:proofErr w:type="spellEnd"/>
      <w:r w:rsidRPr="002A16D2">
        <w:rPr>
          <w:rFonts w:ascii="Times New Roman" w:eastAsia="Times New Roman" w:hAnsi="Times New Roman" w:cs="Times New Roman"/>
          <w:color w:val="222222"/>
          <w:lang w:val="lt-LT"/>
        </w:rPr>
        <w:t xml:space="preserve"> S.L.U.</w:t>
      </w:r>
    </w:p>
    <w:p w14:paraId="6599D1B6" w14:textId="77777777" w:rsidR="00514403" w:rsidRPr="002A16D2" w:rsidRDefault="00514403" w:rsidP="00AA1FD9">
      <w:pPr>
        <w:shd w:val="clear" w:color="auto" w:fill="FFFFFF"/>
        <w:spacing w:after="0" w:line="240" w:lineRule="auto"/>
        <w:rPr>
          <w:rFonts w:ascii="Times New Roman" w:eastAsia="Times New Roman" w:hAnsi="Times New Roman" w:cs="Times New Roman"/>
          <w:color w:val="222222"/>
          <w:lang w:val="lt-LT"/>
        </w:rPr>
      </w:pPr>
      <w:r w:rsidRPr="002A16D2">
        <w:rPr>
          <w:rFonts w:ascii="Times New Roman" w:eastAsia="Times New Roman" w:hAnsi="Times New Roman" w:cs="Times New Roman"/>
          <w:color w:val="222222"/>
          <w:lang w:val="lt-LT"/>
        </w:rPr>
        <w:t xml:space="preserve">C/C, n° 4, Poligono </w:t>
      </w:r>
      <w:proofErr w:type="spellStart"/>
      <w:r w:rsidRPr="002A16D2">
        <w:rPr>
          <w:rFonts w:ascii="Times New Roman" w:eastAsia="Times New Roman" w:hAnsi="Times New Roman" w:cs="Times New Roman"/>
          <w:color w:val="222222"/>
          <w:lang w:val="lt-LT"/>
        </w:rPr>
        <w:t>Industrial</w:t>
      </w:r>
      <w:proofErr w:type="spellEnd"/>
      <w:r w:rsidRPr="002A16D2">
        <w:rPr>
          <w:rFonts w:ascii="Times New Roman" w:eastAsia="Times New Roman" w:hAnsi="Times New Roman" w:cs="Times New Roman"/>
          <w:color w:val="222222"/>
          <w:lang w:val="lt-LT"/>
        </w:rPr>
        <w:t xml:space="preserve"> </w:t>
      </w:r>
      <w:proofErr w:type="spellStart"/>
      <w:r w:rsidRPr="002A16D2">
        <w:rPr>
          <w:rFonts w:ascii="Times New Roman" w:eastAsia="Times New Roman" w:hAnsi="Times New Roman" w:cs="Times New Roman"/>
          <w:color w:val="222222"/>
          <w:lang w:val="lt-LT"/>
        </w:rPr>
        <w:t>Malpica</w:t>
      </w:r>
      <w:proofErr w:type="spellEnd"/>
    </w:p>
    <w:p w14:paraId="590F1B57" w14:textId="77777777" w:rsidR="00514403" w:rsidRPr="002A16D2" w:rsidRDefault="00514403" w:rsidP="00AA1FD9">
      <w:pPr>
        <w:shd w:val="clear" w:color="auto" w:fill="FFFFFF"/>
        <w:spacing w:after="0" w:line="240" w:lineRule="auto"/>
        <w:rPr>
          <w:rFonts w:ascii="Times New Roman" w:eastAsia="Times New Roman" w:hAnsi="Times New Roman" w:cs="Times New Roman"/>
          <w:color w:val="222222"/>
          <w:lang w:val="lt-LT"/>
        </w:rPr>
      </w:pPr>
      <w:r w:rsidRPr="002A16D2">
        <w:rPr>
          <w:rFonts w:ascii="Times New Roman" w:eastAsia="Times New Roman" w:hAnsi="Times New Roman" w:cs="Times New Roman"/>
          <w:color w:val="222222"/>
          <w:lang w:val="lt-LT"/>
        </w:rPr>
        <w:t xml:space="preserve">50016 </w:t>
      </w:r>
      <w:proofErr w:type="spellStart"/>
      <w:r w:rsidRPr="002A16D2">
        <w:rPr>
          <w:rFonts w:ascii="Times New Roman" w:eastAsia="Times New Roman" w:hAnsi="Times New Roman" w:cs="Times New Roman"/>
          <w:color w:val="222222"/>
          <w:lang w:val="lt-LT"/>
        </w:rPr>
        <w:t>Zaragoza</w:t>
      </w:r>
      <w:proofErr w:type="spellEnd"/>
    </w:p>
    <w:p w14:paraId="3398CBD9" w14:textId="77777777" w:rsidR="00514403" w:rsidRPr="002A16D2" w:rsidRDefault="00514403" w:rsidP="00AA1FD9">
      <w:pPr>
        <w:shd w:val="clear" w:color="auto" w:fill="FFFFFF"/>
        <w:spacing w:after="0" w:line="240" w:lineRule="auto"/>
        <w:rPr>
          <w:rFonts w:ascii="Times New Roman" w:eastAsia="Times New Roman" w:hAnsi="Times New Roman" w:cs="Times New Roman"/>
          <w:color w:val="222222"/>
          <w:lang w:val="lt-LT"/>
        </w:rPr>
      </w:pPr>
      <w:r w:rsidRPr="002A16D2">
        <w:rPr>
          <w:rFonts w:ascii="Times New Roman" w:eastAsia="Times New Roman" w:hAnsi="Times New Roman" w:cs="Times New Roman"/>
          <w:color w:val="222222"/>
          <w:lang w:val="lt-LT"/>
        </w:rPr>
        <w:t>Ispanija</w:t>
      </w:r>
    </w:p>
    <w:p w14:paraId="07D10540" w14:textId="77777777" w:rsidR="00514403" w:rsidRPr="002A16D2" w:rsidRDefault="00514403" w:rsidP="00AA1FD9">
      <w:pPr>
        <w:tabs>
          <w:tab w:val="left" w:pos="567"/>
        </w:tabs>
        <w:spacing w:after="0" w:line="240" w:lineRule="auto"/>
        <w:rPr>
          <w:rFonts w:ascii="Times New Roman" w:hAnsi="Times New Roman" w:cs="Times New Roman"/>
          <w:lang w:val="lt-LT"/>
        </w:rPr>
      </w:pPr>
    </w:p>
    <w:p w14:paraId="6D95FC90" w14:textId="1711F7CF" w:rsidR="00514403" w:rsidRPr="002A16D2" w:rsidRDefault="00854BD6" w:rsidP="00D65A33">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Jeigu apie šį vaistą norite sužinoti daugiau, kreipkitės į vietinį registruotojo atstovą:</w:t>
      </w:r>
    </w:p>
    <w:p w14:paraId="2E070DEF" w14:textId="77777777"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UAB </w:t>
      </w:r>
      <w:proofErr w:type="spellStart"/>
      <w:r w:rsidRPr="002A16D2">
        <w:rPr>
          <w:rFonts w:ascii="Times New Roman" w:hAnsi="Times New Roman" w:cs="Times New Roman"/>
          <w:lang w:val="lt-LT"/>
        </w:rPr>
        <w:t>Teva</w:t>
      </w:r>
      <w:proofErr w:type="spellEnd"/>
      <w:r w:rsidRPr="002A16D2">
        <w:rPr>
          <w:rFonts w:ascii="Times New Roman" w:hAnsi="Times New Roman" w:cs="Times New Roman"/>
          <w:lang w:val="lt-LT"/>
        </w:rPr>
        <w:t xml:space="preserve"> </w:t>
      </w:r>
      <w:proofErr w:type="spellStart"/>
      <w:r w:rsidRPr="002A16D2">
        <w:rPr>
          <w:rFonts w:ascii="Times New Roman" w:hAnsi="Times New Roman" w:cs="Times New Roman"/>
          <w:lang w:val="lt-LT"/>
        </w:rPr>
        <w:t>Baltics</w:t>
      </w:r>
      <w:proofErr w:type="spellEnd"/>
    </w:p>
    <w:p w14:paraId="5FAE59C5" w14:textId="77777777"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Molėtų pl. 5</w:t>
      </w:r>
    </w:p>
    <w:p w14:paraId="3EB6D380" w14:textId="77777777"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LT-08409 Vilnius</w:t>
      </w:r>
    </w:p>
    <w:p w14:paraId="06DCB5C9" w14:textId="77777777" w:rsidR="009B7F07" w:rsidRPr="002A16D2" w:rsidRDefault="009B7F07" w:rsidP="00AA1FD9">
      <w:pPr>
        <w:spacing w:after="0" w:line="240" w:lineRule="auto"/>
        <w:rPr>
          <w:rFonts w:ascii="Times New Roman" w:hAnsi="Times New Roman" w:cs="Times New Roman"/>
          <w:lang w:val="lt-LT"/>
        </w:rPr>
      </w:pPr>
      <w:r w:rsidRPr="002A16D2">
        <w:rPr>
          <w:rFonts w:ascii="Times New Roman" w:hAnsi="Times New Roman" w:cs="Times New Roman"/>
          <w:lang w:val="lt-LT"/>
        </w:rPr>
        <w:t>Tel.: +370 5 266 02 03</w:t>
      </w:r>
    </w:p>
    <w:p w14:paraId="5C36A327" w14:textId="77777777" w:rsidR="009B7F07" w:rsidRPr="002A16D2" w:rsidRDefault="009B7F07" w:rsidP="00AA1FD9">
      <w:pPr>
        <w:tabs>
          <w:tab w:val="left" w:pos="567"/>
        </w:tabs>
        <w:spacing w:after="0" w:line="240" w:lineRule="auto"/>
        <w:rPr>
          <w:rFonts w:ascii="Times New Roman" w:hAnsi="Times New Roman" w:cs="Times New Roman"/>
          <w:b/>
          <w:lang w:val="lt-LT"/>
        </w:rPr>
      </w:pPr>
    </w:p>
    <w:p w14:paraId="15D091BD" w14:textId="275C7999" w:rsidR="009E7977" w:rsidRPr="002A16D2" w:rsidRDefault="009B7F07" w:rsidP="00C042A3">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b/>
          <w:lang w:val="lt-LT"/>
        </w:rPr>
        <w:t xml:space="preserve">Šis vaistas </w:t>
      </w:r>
      <w:r w:rsidR="009E5C3C" w:rsidRPr="002A16D2">
        <w:rPr>
          <w:rFonts w:ascii="Times New Roman" w:hAnsi="Times New Roman" w:cs="Times New Roman"/>
          <w:b/>
          <w:lang w:val="lt-LT"/>
        </w:rPr>
        <w:t>Europos ekonominės erdvės</w:t>
      </w:r>
      <w:r w:rsidRPr="002A16D2">
        <w:rPr>
          <w:rFonts w:ascii="Times New Roman" w:hAnsi="Times New Roman" w:cs="Times New Roman"/>
          <w:b/>
          <w:lang w:val="lt-LT"/>
        </w:rPr>
        <w:t xml:space="preserve"> valstybėse narėse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6116"/>
      </w:tblGrid>
      <w:tr w:rsidR="009E7977" w:rsidRPr="00F51159" w14:paraId="04D50AC9" w14:textId="77777777" w:rsidTr="00732A5D">
        <w:trPr>
          <w:trHeight w:val="696"/>
        </w:trPr>
        <w:tc>
          <w:tcPr>
            <w:tcW w:w="1849" w:type="dxa"/>
          </w:tcPr>
          <w:p w14:paraId="7D73CF75" w14:textId="77777777" w:rsidR="009E7977" w:rsidRPr="002A16D2" w:rsidRDefault="009E7977"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Belgija</w:t>
            </w:r>
          </w:p>
          <w:p w14:paraId="5EEAA680" w14:textId="77777777" w:rsidR="005C2A1E" w:rsidRPr="002A16D2" w:rsidRDefault="005C2A1E" w:rsidP="009227FF">
            <w:pPr>
              <w:tabs>
                <w:tab w:val="left" w:pos="567"/>
              </w:tabs>
              <w:spacing w:after="0" w:line="240" w:lineRule="auto"/>
              <w:rPr>
                <w:rFonts w:ascii="Times New Roman" w:hAnsi="Times New Roman" w:cs="Times New Roman"/>
                <w:noProof/>
                <w:lang w:val="lt-LT"/>
              </w:rPr>
            </w:pPr>
          </w:p>
          <w:p w14:paraId="6B026506" w14:textId="04EF58AE" w:rsidR="005C2A1E" w:rsidRPr="002A16D2" w:rsidRDefault="005C2A1E"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noProof/>
                <w:lang w:val="lt-LT"/>
              </w:rPr>
              <w:t>Bulgarija</w:t>
            </w:r>
          </w:p>
        </w:tc>
        <w:tc>
          <w:tcPr>
            <w:tcW w:w="6116" w:type="dxa"/>
          </w:tcPr>
          <w:p w14:paraId="10104C47" w14:textId="77C3EA26" w:rsidR="00EA276D" w:rsidRDefault="004C2D0F" w:rsidP="009227FF">
            <w:pPr>
              <w:numPr>
                <w:ilvl w:val="12"/>
                <w:numId w:val="0"/>
              </w:numPr>
              <w:spacing w:after="0" w:line="240" w:lineRule="auto"/>
              <w:ind w:right="-2"/>
              <w:rPr>
                <w:rFonts w:ascii="Times New Roman" w:hAnsi="Times New Roman" w:cs="Times New Roman"/>
                <w:noProof/>
                <w:lang w:val="lt-LT"/>
              </w:rPr>
            </w:pPr>
            <w:proofErr w:type="spellStart"/>
            <w:r w:rsidRPr="003E5F25">
              <w:rPr>
                <w:rFonts w:ascii="Times New Roman" w:hAnsi="Times New Roman"/>
                <w:lang w:val="lt-LT"/>
              </w:rPr>
              <w:t>Paroxetine</w:t>
            </w:r>
            <w:proofErr w:type="spellEnd"/>
            <w:r w:rsidRPr="003E5F25">
              <w:rPr>
                <w:rFonts w:ascii="Times New Roman" w:hAnsi="Times New Roman"/>
                <w:lang w:val="lt-LT"/>
              </w:rPr>
              <w:t xml:space="preserve"> </w:t>
            </w:r>
            <w:proofErr w:type="spellStart"/>
            <w:r w:rsidRPr="003E5F25">
              <w:rPr>
                <w:rFonts w:ascii="Times New Roman" w:hAnsi="Times New Roman"/>
                <w:lang w:val="lt-LT"/>
              </w:rPr>
              <w:t>Teva</w:t>
            </w:r>
            <w:proofErr w:type="spellEnd"/>
            <w:r w:rsidRPr="003E5F25">
              <w:rPr>
                <w:rFonts w:ascii="Times New Roman" w:hAnsi="Times New Roman"/>
                <w:lang w:val="lt-LT"/>
              </w:rPr>
              <w:t xml:space="preserve"> 10 mg, 20 mg, 30 mg </w:t>
            </w:r>
            <w:proofErr w:type="spellStart"/>
            <w:r w:rsidRPr="003E5F25">
              <w:rPr>
                <w:rFonts w:ascii="Times New Roman" w:hAnsi="Times New Roman"/>
                <w:lang w:val="lt-LT"/>
              </w:rPr>
              <w:t>filmomhulde</w:t>
            </w:r>
            <w:proofErr w:type="spellEnd"/>
            <w:r w:rsidRPr="003E5F25">
              <w:rPr>
                <w:rFonts w:ascii="Times New Roman" w:hAnsi="Times New Roman"/>
                <w:lang w:val="lt-LT"/>
              </w:rPr>
              <w:t xml:space="preserve"> </w:t>
            </w:r>
            <w:proofErr w:type="spellStart"/>
            <w:r w:rsidRPr="003E5F25">
              <w:rPr>
                <w:rFonts w:ascii="Times New Roman" w:hAnsi="Times New Roman"/>
                <w:lang w:val="lt-LT"/>
              </w:rPr>
              <w:t>tabletten</w:t>
            </w:r>
            <w:proofErr w:type="spellEnd"/>
            <w:r w:rsidRPr="003E5F25">
              <w:rPr>
                <w:rFonts w:ascii="Times New Roman" w:hAnsi="Times New Roman"/>
                <w:lang w:val="lt-LT"/>
              </w:rPr>
              <w:t xml:space="preserve"> / </w:t>
            </w:r>
            <w:proofErr w:type="spellStart"/>
            <w:r w:rsidRPr="003E5F25">
              <w:rPr>
                <w:rFonts w:ascii="Times New Roman" w:hAnsi="Times New Roman"/>
                <w:lang w:val="lt-LT"/>
              </w:rPr>
              <w:t>comprimés</w:t>
            </w:r>
            <w:proofErr w:type="spellEnd"/>
            <w:r w:rsidRPr="003E5F25">
              <w:rPr>
                <w:rFonts w:ascii="Times New Roman" w:hAnsi="Times New Roman"/>
                <w:lang w:val="lt-LT"/>
              </w:rPr>
              <w:t xml:space="preserve"> </w:t>
            </w:r>
            <w:proofErr w:type="spellStart"/>
            <w:r w:rsidRPr="003E5F25">
              <w:rPr>
                <w:rFonts w:ascii="Times New Roman" w:hAnsi="Times New Roman"/>
                <w:lang w:val="lt-LT"/>
              </w:rPr>
              <w:t>pelliculés</w:t>
            </w:r>
            <w:proofErr w:type="spellEnd"/>
            <w:r w:rsidRPr="003E5F25">
              <w:rPr>
                <w:rFonts w:ascii="Times New Roman" w:hAnsi="Times New Roman"/>
                <w:lang w:val="lt-LT"/>
              </w:rPr>
              <w:t xml:space="preserve">/ </w:t>
            </w:r>
            <w:r w:rsidRPr="007F2BFD">
              <w:rPr>
                <w:rFonts w:ascii="Times New Roman" w:hAnsi="Times New Roman" w:cs="Times New Roman"/>
                <w:noProof/>
                <w:lang w:val="lt-LT"/>
              </w:rPr>
              <w:t>Filmtabletten</w:t>
            </w:r>
          </w:p>
          <w:p w14:paraId="203AA4E8" w14:textId="3D26AEE5" w:rsidR="009E7977" w:rsidRPr="002A16D2" w:rsidRDefault="009E7977" w:rsidP="009227FF">
            <w:pPr>
              <w:numPr>
                <w:ilvl w:val="12"/>
                <w:numId w:val="0"/>
              </w:numPr>
              <w:spacing w:after="0" w:line="240" w:lineRule="auto"/>
              <w:ind w:right="-2"/>
              <w:rPr>
                <w:rFonts w:ascii="Times New Roman" w:hAnsi="Times New Roman" w:cs="Times New Roman"/>
                <w:noProof/>
                <w:lang w:val="lt-LT"/>
              </w:rPr>
            </w:pPr>
            <w:r w:rsidRPr="002A16D2">
              <w:rPr>
                <w:rFonts w:ascii="Times New Roman" w:hAnsi="Times New Roman" w:cs="Times New Roman"/>
                <w:noProof/>
                <w:lang w:val="lt-LT"/>
              </w:rPr>
              <w:t>Ксетанор 20 mg филмирани таблетки</w:t>
            </w:r>
          </w:p>
        </w:tc>
      </w:tr>
      <w:tr w:rsidR="009E7977" w:rsidRPr="002A16D2" w14:paraId="7D8BF3C0" w14:textId="77777777" w:rsidTr="009227FF">
        <w:trPr>
          <w:trHeight w:val="421"/>
        </w:trPr>
        <w:tc>
          <w:tcPr>
            <w:tcW w:w="1849" w:type="dxa"/>
          </w:tcPr>
          <w:p w14:paraId="7C0B84D4" w14:textId="77777777" w:rsidR="009E7977" w:rsidRPr="002A16D2" w:rsidRDefault="009E7977"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Vokietija</w:t>
            </w:r>
          </w:p>
        </w:tc>
        <w:tc>
          <w:tcPr>
            <w:tcW w:w="6116" w:type="dxa"/>
          </w:tcPr>
          <w:p w14:paraId="60F3A19D" w14:textId="7DE008AC" w:rsidR="009E7977" w:rsidRPr="002A16D2" w:rsidRDefault="005C2A1E"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noProof/>
                <w:lang w:val="lt-LT"/>
              </w:rPr>
              <w:t>Paroxetin-ratiopharm 20 mg Filmtabletten</w:t>
            </w:r>
          </w:p>
        </w:tc>
      </w:tr>
      <w:tr w:rsidR="009E7977" w:rsidRPr="002A16D2" w14:paraId="31F0CC00" w14:textId="77777777" w:rsidTr="009227FF">
        <w:trPr>
          <w:trHeight w:val="281"/>
        </w:trPr>
        <w:tc>
          <w:tcPr>
            <w:tcW w:w="1849" w:type="dxa"/>
          </w:tcPr>
          <w:p w14:paraId="7D130648" w14:textId="77777777" w:rsidR="009E7977" w:rsidRPr="002A16D2" w:rsidRDefault="009E7977"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Danija</w:t>
            </w:r>
          </w:p>
        </w:tc>
        <w:tc>
          <w:tcPr>
            <w:tcW w:w="6116" w:type="dxa"/>
          </w:tcPr>
          <w:p w14:paraId="5DE4E9F9" w14:textId="200CB44D" w:rsidR="009E7977" w:rsidRPr="002A16D2" w:rsidRDefault="005C2A1E"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noProof/>
                <w:lang w:val="lt-LT"/>
              </w:rPr>
              <w:t>Paroxetin Teva</w:t>
            </w:r>
            <w:r w:rsidRPr="002A16D2">
              <w:rPr>
                <w:rFonts w:ascii="Times New Roman" w:hAnsi="Times New Roman" w:cs="Times New Roman"/>
                <w:lang w:val="lt-LT"/>
              </w:rPr>
              <w:t xml:space="preserve"> </w:t>
            </w:r>
          </w:p>
        </w:tc>
      </w:tr>
      <w:tr w:rsidR="009E7977" w:rsidRPr="002A16D2" w14:paraId="4C5ADF3D" w14:textId="77777777" w:rsidTr="009227FF">
        <w:trPr>
          <w:trHeight w:val="258"/>
        </w:trPr>
        <w:tc>
          <w:tcPr>
            <w:tcW w:w="1849" w:type="dxa"/>
          </w:tcPr>
          <w:p w14:paraId="7DCEEDF8" w14:textId="77777777" w:rsidR="009E7977" w:rsidRPr="002A16D2" w:rsidRDefault="009E7977"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Estija</w:t>
            </w:r>
          </w:p>
        </w:tc>
        <w:tc>
          <w:tcPr>
            <w:tcW w:w="6116" w:type="dxa"/>
          </w:tcPr>
          <w:p w14:paraId="068C385C" w14:textId="77777777" w:rsidR="009E7977" w:rsidRPr="002A16D2" w:rsidRDefault="005C2A1E"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noProof/>
                <w:lang w:val="lt-LT"/>
              </w:rPr>
              <w:t>Paroxetine Teva</w:t>
            </w:r>
            <w:r w:rsidRPr="002A16D2">
              <w:rPr>
                <w:rFonts w:ascii="Times New Roman" w:hAnsi="Times New Roman" w:cs="Times New Roman"/>
                <w:lang w:val="lt-LT"/>
              </w:rPr>
              <w:t xml:space="preserve"> </w:t>
            </w:r>
          </w:p>
        </w:tc>
      </w:tr>
      <w:tr w:rsidR="00426D3B" w:rsidRPr="00F51159" w14:paraId="4A8F1A58" w14:textId="77777777" w:rsidTr="009227FF">
        <w:trPr>
          <w:trHeight w:val="258"/>
        </w:trPr>
        <w:tc>
          <w:tcPr>
            <w:tcW w:w="1849" w:type="dxa"/>
          </w:tcPr>
          <w:p w14:paraId="2A46B744" w14:textId="5318D621" w:rsidR="00426D3B" w:rsidRPr="002A16D2" w:rsidRDefault="00426D3B" w:rsidP="009227FF">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Ispanija</w:t>
            </w:r>
          </w:p>
        </w:tc>
        <w:tc>
          <w:tcPr>
            <w:tcW w:w="6116" w:type="dxa"/>
          </w:tcPr>
          <w:p w14:paraId="75F17129" w14:textId="0CD026BC" w:rsidR="00426D3B" w:rsidRPr="002A16D2" w:rsidRDefault="00426D3B" w:rsidP="009227F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Paroxetina Teva-ratio 10 mg, 20 mg, 30 mg comprimidos recubiertos con película EFG</w:t>
            </w:r>
          </w:p>
        </w:tc>
      </w:tr>
      <w:tr w:rsidR="005C2A1E" w:rsidRPr="00F51159" w14:paraId="2A5A4806" w14:textId="77777777" w:rsidTr="00B96A0D">
        <w:trPr>
          <w:trHeight w:val="525"/>
        </w:trPr>
        <w:tc>
          <w:tcPr>
            <w:tcW w:w="1849" w:type="dxa"/>
          </w:tcPr>
          <w:p w14:paraId="3498C165"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Prancūzija</w:t>
            </w:r>
          </w:p>
        </w:tc>
        <w:tc>
          <w:tcPr>
            <w:tcW w:w="6116" w:type="dxa"/>
          </w:tcPr>
          <w:p w14:paraId="63400705" w14:textId="77777777" w:rsidR="005C2A1E" w:rsidRPr="002A16D2" w:rsidRDefault="00732A5D" w:rsidP="00732A5D">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PAROXETINE TEVA SANTE 20 </w:t>
            </w:r>
            <w:r w:rsidR="005C2A1E" w:rsidRPr="002A16D2">
              <w:rPr>
                <w:rFonts w:ascii="Times New Roman" w:hAnsi="Times New Roman" w:cs="Times New Roman"/>
                <w:noProof/>
                <w:lang w:val="lt-LT"/>
              </w:rPr>
              <w:t>mg, comprimé pelliculé sécable</w:t>
            </w:r>
          </w:p>
        </w:tc>
      </w:tr>
      <w:tr w:rsidR="005C2A1E" w:rsidRPr="002A16D2" w14:paraId="41BF1296" w14:textId="77777777" w:rsidTr="00732A5D">
        <w:trPr>
          <w:trHeight w:val="286"/>
        </w:trPr>
        <w:tc>
          <w:tcPr>
            <w:tcW w:w="1849" w:type="dxa"/>
          </w:tcPr>
          <w:p w14:paraId="6489D5A9"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Islandija</w:t>
            </w:r>
          </w:p>
        </w:tc>
        <w:tc>
          <w:tcPr>
            <w:tcW w:w="6116" w:type="dxa"/>
          </w:tcPr>
          <w:p w14:paraId="16D6992D" w14:textId="16B9B5E2" w:rsidR="005C2A1E" w:rsidRPr="002A16D2" w:rsidRDefault="00781581" w:rsidP="00732A5D">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Paxetin</w:t>
            </w:r>
          </w:p>
        </w:tc>
      </w:tr>
      <w:tr w:rsidR="005C2A1E" w:rsidRPr="002A16D2" w14:paraId="65F3658E" w14:textId="77777777" w:rsidTr="00732A5D">
        <w:trPr>
          <w:trHeight w:val="276"/>
        </w:trPr>
        <w:tc>
          <w:tcPr>
            <w:tcW w:w="1849" w:type="dxa"/>
          </w:tcPr>
          <w:p w14:paraId="5A38EA05"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Italija</w:t>
            </w:r>
          </w:p>
        </w:tc>
        <w:tc>
          <w:tcPr>
            <w:tcW w:w="6116" w:type="dxa"/>
          </w:tcPr>
          <w:p w14:paraId="5476A060" w14:textId="77777777" w:rsidR="005C2A1E" w:rsidRPr="002A16D2" w:rsidRDefault="005C2A1E" w:rsidP="00732A5D">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Paroxetina Teva Italia</w:t>
            </w:r>
          </w:p>
        </w:tc>
      </w:tr>
      <w:tr w:rsidR="005C2A1E" w:rsidRPr="002A16D2" w14:paraId="785EFB19" w14:textId="77777777" w:rsidTr="00732A5D">
        <w:trPr>
          <w:trHeight w:val="280"/>
        </w:trPr>
        <w:tc>
          <w:tcPr>
            <w:tcW w:w="1849" w:type="dxa"/>
          </w:tcPr>
          <w:p w14:paraId="458BDAE4"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Lietuva</w:t>
            </w:r>
          </w:p>
        </w:tc>
        <w:tc>
          <w:tcPr>
            <w:tcW w:w="6116" w:type="dxa"/>
          </w:tcPr>
          <w:p w14:paraId="215942A8" w14:textId="77777777" w:rsidR="005C2A1E" w:rsidRPr="002A16D2" w:rsidRDefault="00732A5D" w:rsidP="00732A5D">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Paroxetine Teva 20 </w:t>
            </w:r>
            <w:r w:rsidR="005C2A1E" w:rsidRPr="002A16D2">
              <w:rPr>
                <w:rFonts w:ascii="Times New Roman" w:hAnsi="Times New Roman" w:cs="Times New Roman"/>
                <w:noProof/>
                <w:lang w:val="lt-LT"/>
              </w:rPr>
              <w:t>mg plėvele dengtos tabletės</w:t>
            </w:r>
          </w:p>
        </w:tc>
      </w:tr>
      <w:tr w:rsidR="005C2A1E" w:rsidRPr="002A16D2" w14:paraId="1692384B" w14:textId="77777777" w:rsidTr="00732A5D">
        <w:trPr>
          <w:trHeight w:val="298"/>
        </w:trPr>
        <w:tc>
          <w:tcPr>
            <w:tcW w:w="1849" w:type="dxa"/>
          </w:tcPr>
          <w:p w14:paraId="6ED3E6A4"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Latvija</w:t>
            </w:r>
          </w:p>
        </w:tc>
        <w:tc>
          <w:tcPr>
            <w:tcW w:w="6116" w:type="dxa"/>
          </w:tcPr>
          <w:p w14:paraId="52440575" w14:textId="77777777" w:rsidR="005C2A1E" w:rsidRPr="002A16D2" w:rsidRDefault="00732A5D" w:rsidP="00732A5D">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Paroxetine Teva 20 </w:t>
            </w:r>
            <w:r w:rsidR="005C2A1E" w:rsidRPr="002A16D2">
              <w:rPr>
                <w:rFonts w:ascii="Times New Roman" w:hAnsi="Times New Roman" w:cs="Times New Roman"/>
                <w:noProof/>
                <w:lang w:val="lt-LT"/>
              </w:rPr>
              <w:t>mg apvalkotās tabletes</w:t>
            </w:r>
          </w:p>
        </w:tc>
      </w:tr>
      <w:tr w:rsidR="005C2A1E" w:rsidRPr="002A16D2" w14:paraId="4A59A9B4" w14:textId="77777777" w:rsidTr="00732A5D">
        <w:trPr>
          <w:trHeight w:val="274"/>
        </w:trPr>
        <w:tc>
          <w:tcPr>
            <w:tcW w:w="1849" w:type="dxa"/>
          </w:tcPr>
          <w:p w14:paraId="0286401C"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Nyderlandai</w:t>
            </w:r>
          </w:p>
        </w:tc>
        <w:tc>
          <w:tcPr>
            <w:tcW w:w="6116" w:type="dxa"/>
          </w:tcPr>
          <w:p w14:paraId="735621C0" w14:textId="31FAA985" w:rsidR="005C2A1E" w:rsidRPr="002A16D2" w:rsidRDefault="005C2A1E" w:rsidP="00732A5D">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 xml:space="preserve">Paroxetine Teva </w:t>
            </w:r>
            <w:r w:rsidR="00F51159">
              <w:rPr>
                <w:rFonts w:ascii="Times New Roman" w:hAnsi="Times New Roman" w:cs="Times New Roman"/>
                <w:noProof/>
                <w:lang w:val="lt-LT"/>
              </w:rPr>
              <w:t>10</w:t>
            </w:r>
            <w:r w:rsidRPr="002A16D2">
              <w:rPr>
                <w:rFonts w:ascii="Times New Roman" w:hAnsi="Times New Roman" w:cs="Times New Roman"/>
                <w:noProof/>
                <w:lang w:val="lt-LT"/>
              </w:rPr>
              <w:t xml:space="preserve"> mg,</w:t>
            </w:r>
            <w:r w:rsidR="00F51159">
              <w:rPr>
                <w:rFonts w:ascii="Times New Roman" w:hAnsi="Times New Roman" w:cs="Times New Roman"/>
                <w:noProof/>
                <w:lang w:val="lt-LT"/>
              </w:rPr>
              <w:t xml:space="preserve"> 20 mg, 30 mg</w:t>
            </w:r>
            <w:r w:rsidRPr="002A16D2">
              <w:rPr>
                <w:rFonts w:ascii="Times New Roman" w:hAnsi="Times New Roman" w:cs="Times New Roman"/>
                <w:noProof/>
                <w:lang w:val="lt-LT"/>
              </w:rPr>
              <w:t xml:space="preserve"> filmomhulde tabletten</w:t>
            </w:r>
          </w:p>
        </w:tc>
      </w:tr>
      <w:tr w:rsidR="005C2A1E" w:rsidRPr="002A16D2" w14:paraId="5E9A7C5B" w14:textId="77777777" w:rsidTr="00732A5D">
        <w:trPr>
          <w:trHeight w:val="278"/>
        </w:trPr>
        <w:tc>
          <w:tcPr>
            <w:tcW w:w="1849" w:type="dxa"/>
          </w:tcPr>
          <w:p w14:paraId="6CD03EF9"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Portugalija</w:t>
            </w:r>
          </w:p>
        </w:tc>
        <w:tc>
          <w:tcPr>
            <w:tcW w:w="6116" w:type="dxa"/>
          </w:tcPr>
          <w:p w14:paraId="0C0CB578" w14:textId="726AA015" w:rsidR="005C2A1E" w:rsidRPr="002A16D2" w:rsidRDefault="005C2A1E" w:rsidP="004C2D0F">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 xml:space="preserve">Paroxetina </w:t>
            </w:r>
            <w:r w:rsidR="004C2D0F" w:rsidRPr="002A16D2">
              <w:rPr>
                <w:rFonts w:ascii="Times New Roman" w:hAnsi="Times New Roman" w:cs="Times New Roman"/>
                <w:noProof/>
                <w:lang w:val="lt-LT"/>
              </w:rPr>
              <w:t>Teva</w:t>
            </w:r>
          </w:p>
        </w:tc>
      </w:tr>
      <w:tr w:rsidR="005C2A1E" w:rsidRPr="002A16D2" w14:paraId="2A78DD35" w14:textId="77777777" w:rsidTr="00732A5D">
        <w:trPr>
          <w:trHeight w:val="295"/>
        </w:trPr>
        <w:tc>
          <w:tcPr>
            <w:tcW w:w="1849" w:type="dxa"/>
          </w:tcPr>
          <w:p w14:paraId="67A19F00"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Rumunija</w:t>
            </w:r>
          </w:p>
        </w:tc>
        <w:tc>
          <w:tcPr>
            <w:tcW w:w="6116" w:type="dxa"/>
          </w:tcPr>
          <w:p w14:paraId="3E5DAB13" w14:textId="77777777" w:rsidR="005C2A1E" w:rsidRPr="002A16D2" w:rsidRDefault="00732A5D" w:rsidP="00732A5D">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Paroxetină Teva 10 mg, 20 mg &amp; 30 </w:t>
            </w:r>
            <w:r w:rsidR="005C2A1E" w:rsidRPr="002A16D2">
              <w:rPr>
                <w:rFonts w:ascii="Times New Roman" w:hAnsi="Times New Roman" w:cs="Times New Roman"/>
                <w:noProof/>
                <w:lang w:val="lt-LT"/>
              </w:rPr>
              <w:t>mg comprimate filmate</w:t>
            </w:r>
          </w:p>
        </w:tc>
      </w:tr>
      <w:tr w:rsidR="005C2A1E" w:rsidRPr="002A16D2" w14:paraId="4E9BB37C" w14:textId="77777777" w:rsidTr="00B96A0D">
        <w:trPr>
          <w:trHeight w:val="525"/>
        </w:trPr>
        <w:tc>
          <w:tcPr>
            <w:tcW w:w="1849" w:type="dxa"/>
          </w:tcPr>
          <w:p w14:paraId="79CB03E8" w14:textId="77777777" w:rsidR="005C2A1E" w:rsidRPr="002A16D2" w:rsidRDefault="005C2A1E" w:rsidP="00732A5D">
            <w:pPr>
              <w:tabs>
                <w:tab w:val="left" w:pos="567"/>
              </w:tabs>
              <w:spacing w:after="0" w:line="240" w:lineRule="auto"/>
              <w:rPr>
                <w:rFonts w:ascii="Times New Roman" w:hAnsi="Times New Roman" w:cs="Times New Roman"/>
                <w:lang w:val="lt-LT"/>
              </w:rPr>
            </w:pPr>
            <w:r w:rsidRPr="002A16D2">
              <w:rPr>
                <w:rFonts w:ascii="Times New Roman" w:hAnsi="Times New Roman" w:cs="Times New Roman"/>
                <w:lang w:val="lt-LT"/>
              </w:rPr>
              <w:t>Švedija</w:t>
            </w:r>
          </w:p>
        </w:tc>
        <w:tc>
          <w:tcPr>
            <w:tcW w:w="6116" w:type="dxa"/>
          </w:tcPr>
          <w:p w14:paraId="7C61CA52" w14:textId="3C96DCE2" w:rsidR="005C2A1E" w:rsidRPr="002A16D2" w:rsidRDefault="005C2A1E" w:rsidP="00732A5D">
            <w:pPr>
              <w:tabs>
                <w:tab w:val="left" w:pos="567"/>
              </w:tabs>
              <w:spacing w:after="0" w:line="240" w:lineRule="auto"/>
              <w:rPr>
                <w:rFonts w:ascii="Times New Roman" w:hAnsi="Times New Roman" w:cs="Times New Roman"/>
                <w:noProof/>
                <w:lang w:val="lt-LT"/>
              </w:rPr>
            </w:pPr>
            <w:r w:rsidRPr="002A16D2">
              <w:rPr>
                <w:rFonts w:ascii="Times New Roman" w:hAnsi="Times New Roman" w:cs="Times New Roman"/>
                <w:noProof/>
                <w:lang w:val="lt-LT"/>
              </w:rPr>
              <w:t>Paroxetin Teva</w:t>
            </w:r>
          </w:p>
        </w:tc>
      </w:tr>
    </w:tbl>
    <w:p w14:paraId="580F5A3D" w14:textId="1FD16D3B" w:rsidR="009B7F07" w:rsidRPr="002A16D2" w:rsidRDefault="009B7F07" w:rsidP="00AA1FD9">
      <w:pPr>
        <w:numPr>
          <w:ilvl w:val="12"/>
          <w:numId w:val="0"/>
        </w:numPr>
        <w:spacing w:line="240" w:lineRule="auto"/>
        <w:ind w:right="-2"/>
        <w:rPr>
          <w:rFonts w:ascii="Times New Roman" w:hAnsi="Times New Roman" w:cs="Times New Roman"/>
          <w:b/>
          <w:lang w:val="lt-LT"/>
        </w:rPr>
      </w:pPr>
      <w:r w:rsidRPr="002A16D2">
        <w:rPr>
          <w:rFonts w:ascii="Times New Roman" w:hAnsi="Times New Roman" w:cs="Times New Roman"/>
          <w:b/>
          <w:lang w:val="lt-LT"/>
        </w:rPr>
        <w:t>Šis pakuotės lapelis paskutinį kartą peržiūrėtas</w:t>
      </w:r>
      <w:r w:rsidR="001A5848">
        <w:rPr>
          <w:rFonts w:ascii="Times New Roman" w:hAnsi="Times New Roman" w:cs="Times New Roman"/>
          <w:b/>
          <w:lang w:val="lt-LT"/>
        </w:rPr>
        <w:t xml:space="preserve"> 2024-09-23.</w:t>
      </w:r>
    </w:p>
    <w:p w14:paraId="28FFB12B" w14:textId="405830B9" w:rsidR="00447A78" w:rsidRDefault="009B7F07" w:rsidP="00D65A33">
      <w:pPr>
        <w:spacing w:after="0" w:line="240" w:lineRule="auto"/>
        <w:rPr>
          <w:rFonts w:ascii="Times New Roman" w:hAnsi="Times New Roman" w:cs="Times New Roman"/>
          <w:lang w:val="lt-LT"/>
        </w:rPr>
      </w:pPr>
      <w:r w:rsidRPr="002A16D2">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0" w:history="1">
        <w:r w:rsidRPr="002A16D2">
          <w:rPr>
            <w:rFonts w:ascii="Times New Roman" w:hAnsi="Times New Roman" w:cs="Times New Roman"/>
            <w:color w:val="0000FF"/>
            <w:u w:val="single"/>
            <w:lang w:val="lt-LT"/>
          </w:rPr>
          <w:t>http://www.vvkt.lt/</w:t>
        </w:r>
      </w:hyperlink>
      <w:r w:rsidRPr="002A16D2">
        <w:rPr>
          <w:rFonts w:ascii="Times New Roman" w:hAnsi="Times New Roman" w:cs="Times New Roman"/>
          <w:lang w:val="lt-LT"/>
        </w:rPr>
        <w:t>.</w:t>
      </w:r>
    </w:p>
    <w:p w14:paraId="62490485" w14:textId="77777777" w:rsidR="002B7A80" w:rsidRDefault="002B7A80" w:rsidP="00D65A33">
      <w:pPr>
        <w:spacing w:after="0" w:line="240" w:lineRule="auto"/>
        <w:rPr>
          <w:rFonts w:ascii="Times New Roman" w:hAnsi="Times New Roman" w:cs="Times New Roman"/>
          <w:lang w:val="lt-LT"/>
        </w:rPr>
      </w:pPr>
    </w:p>
    <w:p w14:paraId="0F65C34E" w14:textId="77777777" w:rsidR="00F51159" w:rsidRPr="00F51159" w:rsidRDefault="00F51159" w:rsidP="00F51159">
      <w:pPr>
        <w:numPr>
          <w:ilvl w:val="12"/>
          <w:numId w:val="0"/>
        </w:numPr>
        <w:tabs>
          <w:tab w:val="left" w:pos="567"/>
        </w:tabs>
        <w:spacing w:after="0" w:line="260" w:lineRule="exact"/>
        <w:ind w:right="-2"/>
        <w:rPr>
          <w:rFonts w:ascii="Times New Roman" w:eastAsia="Times New Roman" w:hAnsi="Times New Roman" w:cs="Times New Roman"/>
          <w:noProof/>
          <w:snapToGrid w:val="0"/>
          <w:szCs w:val="20"/>
          <w:highlight w:val="lightGray"/>
          <w:lang w:val="lt-LT"/>
        </w:rPr>
      </w:pPr>
      <w:r w:rsidRPr="00F51159">
        <w:rPr>
          <w:rFonts w:ascii="Times New Roman" w:eastAsia="Times New Roman" w:hAnsi="Times New Roman" w:cs="Times New Roman"/>
          <w:noProof/>
          <w:snapToGrid w:val="0"/>
          <w:szCs w:val="20"/>
          <w:highlight w:val="lightGray"/>
          <w:lang w:val="lt-LT"/>
        </w:rPr>
        <w:t>&lt;</w:t>
      </w:r>
      <w:r w:rsidRPr="00F51159">
        <w:rPr>
          <w:rFonts w:ascii="Times New Roman" w:eastAsia="Times New Roman" w:hAnsi="Times New Roman" w:cs="Times New Roman"/>
          <w:b/>
          <w:bCs/>
          <w:noProof/>
          <w:snapToGrid w:val="0"/>
          <w:szCs w:val="20"/>
          <w:highlight w:val="lightGray"/>
          <w:lang w:val="lt-LT"/>
        </w:rPr>
        <w:t>Kiti informacijos šaltiniai</w:t>
      </w:r>
      <w:r w:rsidRPr="00F51159">
        <w:rPr>
          <w:rFonts w:ascii="Times New Roman" w:eastAsia="Times New Roman" w:hAnsi="Times New Roman" w:cs="Times New Roman"/>
          <w:noProof/>
          <w:snapToGrid w:val="0"/>
          <w:szCs w:val="20"/>
          <w:highlight w:val="lightGray"/>
          <w:lang w:val="lt-LT"/>
        </w:rPr>
        <w:t>&gt;</w:t>
      </w:r>
    </w:p>
    <w:p w14:paraId="7D801D0C" w14:textId="1950A32C" w:rsidR="00F51159" w:rsidRPr="00F51159" w:rsidRDefault="00F51159" w:rsidP="0094559A">
      <w:pPr>
        <w:numPr>
          <w:ilvl w:val="12"/>
          <w:numId w:val="0"/>
        </w:numPr>
        <w:tabs>
          <w:tab w:val="left" w:pos="567"/>
        </w:tabs>
        <w:spacing w:after="0" w:line="260" w:lineRule="exact"/>
        <w:ind w:right="-2"/>
        <w:rPr>
          <w:rFonts w:ascii="Times New Roman" w:hAnsi="Times New Roman" w:cs="Times New Roman"/>
          <w:lang w:val="lt-LT"/>
        </w:rPr>
      </w:pPr>
      <w:r w:rsidRPr="00F51159">
        <w:rPr>
          <w:rFonts w:ascii="Times New Roman" w:eastAsia="Times New Roman" w:hAnsi="Times New Roman" w:cs="Times New Roman"/>
          <w:noProof/>
          <w:snapToGrid w:val="0"/>
          <w:szCs w:val="20"/>
          <w:highlight w:val="lightGray"/>
          <w:lang w:val="lt-LT"/>
        </w:rPr>
        <w:t xml:space="preserve">&lt;Naujausią patvirtintą informaciją apie šį vaistą rasite išmaniuoju telefonu/įrenginiu nuskaitę QR kodą, esantį &lt;PL&gt; &lt;išorinėje dėžutėje&gt;. Ta pati informacija taip pat yra prieinama šiuo URL: {URL} &lt; ir Valstybinės vaistų kontrolės tarnybos prie Lietuvos Respublikos sveikatos apsaugos ministerijos tinklalapyje http://www.vvkt.lt/&gt;&gt; </w:t>
      </w:r>
      <w:r w:rsidR="0094559A">
        <w:rPr>
          <w:rFonts w:ascii="Times New Roman" w:eastAsia="Times New Roman" w:hAnsi="Times New Roman" w:cs="Times New Roman"/>
          <w:noProof/>
          <w:snapToGrid w:val="0"/>
          <w:szCs w:val="20"/>
          <w:highlight w:val="lightGray"/>
          <w:lang w:val="lt-LT"/>
        </w:rPr>
        <w:t xml:space="preserve">         </w:t>
      </w:r>
      <w:bookmarkStart w:id="4" w:name="_GoBack"/>
      <w:bookmarkEnd w:id="4"/>
    </w:p>
    <w:sectPr w:rsidR="00F51159" w:rsidRPr="00F51159" w:rsidSect="00C35AAE">
      <w:type w:val="continuous"/>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948E0" w14:textId="77777777" w:rsidR="001A5848" w:rsidRDefault="001A5848">
      <w:pPr>
        <w:spacing w:after="0" w:line="240" w:lineRule="auto"/>
      </w:pPr>
      <w:r>
        <w:separator/>
      </w:r>
    </w:p>
  </w:endnote>
  <w:endnote w:type="continuationSeparator" w:id="0">
    <w:p w14:paraId="2AFE8E65" w14:textId="77777777" w:rsidR="001A5848" w:rsidRDefault="001A5848">
      <w:pPr>
        <w:spacing w:after="0" w:line="240" w:lineRule="auto"/>
      </w:pPr>
      <w:r>
        <w:continuationSeparator/>
      </w:r>
    </w:p>
  </w:endnote>
  <w:endnote w:type="continuationNotice" w:id="1">
    <w:p w14:paraId="3DC08494" w14:textId="77777777" w:rsidR="001A5848" w:rsidRDefault="001A5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804E4" w14:textId="77777777" w:rsidR="001A5848" w:rsidRDefault="001A5848">
      <w:pPr>
        <w:spacing w:after="0" w:line="240" w:lineRule="auto"/>
      </w:pPr>
      <w:r>
        <w:separator/>
      </w:r>
    </w:p>
  </w:footnote>
  <w:footnote w:type="continuationSeparator" w:id="0">
    <w:p w14:paraId="6FBC96AB" w14:textId="77777777" w:rsidR="001A5848" w:rsidRDefault="001A5848">
      <w:pPr>
        <w:spacing w:after="0" w:line="240" w:lineRule="auto"/>
      </w:pPr>
      <w:r>
        <w:continuationSeparator/>
      </w:r>
    </w:p>
  </w:footnote>
  <w:footnote w:type="continuationNotice" w:id="1">
    <w:p w14:paraId="0F785887" w14:textId="77777777" w:rsidR="001A5848" w:rsidRDefault="001A5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971C" w14:textId="77777777" w:rsidR="008E6708" w:rsidRDefault="008E6708" w:rsidP="003B76A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D4D9F"/>
    <w:multiLevelType w:val="hybridMultilevel"/>
    <w:tmpl w:val="189EA626"/>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517D2"/>
    <w:multiLevelType w:val="hybridMultilevel"/>
    <w:tmpl w:val="149ACAF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0155A"/>
    <w:multiLevelType w:val="hybridMultilevel"/>
    <w:tmpl w:val="95A8B9DA"/>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074F5"/>
    <w:multiLevelType w:val="hybridMultilevel"/>
    <w:tmpl w:val="047438A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9C4354"/>
    <w:multiLevelType w:val="hybridMultilevel"/>
    <w:tmpl w:val="40546814"/>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F576F"/>
    <w:multiLevelType w:val="hybridMultilevel"/>
    <w:tmpl w:val="F9D4F5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E088D"/>
    <w:multiLevelType w:val="hybridMultilevel"/>
    <w:tmpl w:val="3676AC18"/>
    <w:lvl w:ilvl="0" w:tplc="C64025EE">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5B38"/>
    <w:multiLevelType w:val="hybridMultilevel"/>
    <w:tmpl w:val="D4D6D71E"/>
    <w:lvl w:ilvl="0" w:tplc="D444CE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F13E7"/>
    <w:multiLevelType w:val="hybridMultilevel"/>
    <w:tmpl w:val="41884AB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12206F2"/>
    <w:multiLevelType w:val="hybridMultilevel"/>
    <w:tmpl w:val="285EEE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7C1EBF"/>
    <w:multiLevelType w:val="hybridMultilevel"/>
    <w:tmpl w:val="E542A39C"/>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DC2ECB"/>
    <w:multiLevelType w:val="hybridMultilevel"/>
    <w:tmpl w:val="D1F668D2"/>
    <w:lvl w:ilvl="0" w:tplc="F386FEAE">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4BD27431"/>
    <w:multiLevelType w:val="hybridMultilevel"/>
    <w:tmpl w:val="A1CCA71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120CC"/>
    <w:multiLevelType w:val="hybridMultilevel"/>
    <w:tmpl w:val="B6E058E8"/>
    <w:lvl w:ilvl="0" w:tplc="D444CED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B25E42"/>
    <w:multiLevelType w:val="hybridMultilevel"/>
    <w:tmpl w:val="CA78DA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D73B32"/>
    <w:multiLevelType w:val="hybridMultilevel"/>
    <w:tmpl w:val="63AAE76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85A39"/>
    <w:multiLevelType w:val="hybridMultilevel"/>
    <w:tmpl w:val="1CA419C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85287"/>
    <w:multiLevelType w:val="hybridMultilevel"/>
    <w:tmpl w:val="90FA512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9D5E99"/>
    <w:multiLevelType w:val="hybridMultilevel"/>
    <w:tmpl w:val="96AE0F18"/>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E1A57"/>
    <w:multiLevelType w:val="hybridMultilevel"/>
    <w:tmpl w:val="508C5B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4"/>
  </w:num>
  <w:num w:numId="4">
    <w:abstractNumId w:val="3"/>
  </w:num>
  <w:num w:numId="5">
    <w:abstractNumId w:val="17"/>
  </w:num>
  <w:num w:numId="6">
    <w:abstractNumId w:val="10"/>
  </w:num>
  <w:num w:numId="7">
    <w:abstractNumId w:val="7"/>
  </w:num>
  <w:num w:numId="8">
    <w:abstractNumId w:val="5"/>
  </w:num>
  <w:num w:numId="9">
    <w:abstractNumId w:val="2"/>
  </w:num>
  <w:num w:numId="10">
    <w:abstractNumId w:val="16"/>
  </w:num>
  <w:num w:numId="11">
    <w:abstractNumId w:val="11"/>
  </w:num>
  <w:num w:numId="12">
    <w:abstractNumId w:val="23"/>
  </w:num>
  <w:num w:numId="13">
    <w:abstractNumId w:val="22"/>
  </w:num>
  <w:num w:numId="14">
    <w:abstractNumId w:val="0"/>
    <w:lvlOverride w:ilvl="0">
      <w:lvl w:ilvl="0">
        <w:start w:val="1"/>
        <w:numFmt w:val="bullet"/>
        <w:lvlText w:val="-"/>
        <w:legacy w:legacy="1" w:legacySpace="0" w:legacyIndent="360"/>
        <w:lvlJc w:val="left"/>
        <w:pPr>
          <w:ind w:left="360" w:hanging="360"/>
        </w:pPr>
      </w:lvl>
    </w:lvlOverride>
  </w:num>
  <w:num w:numId="15">
    <w:abstractNumId w:val="6"/>
  </w:num>
  <w:num w:numId="16">
    <w:abstractNumId w:val="12"/>
  </w:num>
  <w:num w:numId="17">
    <w:abstractNumId w:val="24"/>
  </w:num>
  <w:num w:numId="18">
    <w:abstractNumId w:val="18"/>
  </w:num>
  <w:num w:numId="19">
    <w:abstractNumId w:val="13"/>
  </w:num>
  <w:num w:numId="20">
    <w:abstractNumId w:val="9"/>
  </w:num>
  <w:num w:numId="21">
    <w:abstractNumId w:val="8"/>
  </w:num>
  <w:num w:numId="22">
    <w:abstractNumId w:val="14"/>
  </w:num>
  <w:num w:numId="23">
    <w:abstractNumId w:val="1"/>
  </w:num>
  <w:num w:numId="24">
    <w:abstractNumId w:val="20"/>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07"/>
    <w:rsid w:val="00007BFA"/>
    <w:rsid w:val="00012D4A"/>
    <w:rsid w:val="00023A1C"/>
    <w:rsid w:val="00035DA7"/>
    <w:rsid w:val="0003756E"/>
    <w:rsid w:val="0004005D"/>
    <w:rsid w:val="00057E4C"/>
    <w:rsid w:val="00080CEF"/>
    <w:rsid w:val="00085B34"/>
    <w:rsid w:val="000B2B6C"/>
    <w:rsid w:val="000B6D4B"/>
    <w:rsid w:val="000F181A"/>
    <w:rsid w:val="000F40B5"/>
    <w:rsid w:val="00124A39"/>
    <w:rsid w:val="00125ECA"/>
    <w:rsid w:val="0014038D"/>
    <w:rsid w:val="00141443"/>
    <w:rsid w:val="0014166E"/>
    <w:rsid w:val="00142084"/>
    <w:rsid w:val="001619B3"/>
    <w:rsid w:val="00174F57"/>
    <w:rsid w:val="0017683B"/>
    <w:rsid w:val="00194617"/>
    <w:rsid w:val="001A0EFE"/>
    <w:rsid w:val="001A5848"/>
    <w:rsid w:val="001C17B5"/>
    <w:rsid w:val="001D0958"/>
    <w:rsid w:val="001E4A43"/>
    <w:rsid w:val="001F0CFC"/>
    <w:rsid w:val="00201444"/>
    <w:rsid w:val="002110DF"/>
    <w:rsid w:val="00215AEB"/>
    <w:rsid w:val="002218B2"/>
    <w:rsid w:val="0024044F"/>
    <w:rsid w:val="00247783"/>
    <w:rsid w:val="002612AE"/>
    <w:rsid w:val="0026215C"/>
    <w:rsid w:val="00263808"/>
    <w:rsid w:val="00272655"/>
    <w:rsid w:val="00285C9C"/>
    <w:rsid w:val="002A0C80"/>
    <w:rsid w:val="002A16D2"/>
    <w:rsid w:val="002A7AE6"/>
    <w:rsid w:val="002B7A80"/>
    <w:rsid w:val="002C2743"/>
    <w:rsid w:val="002C6EF7"/>
    <w:rsid w:val="002D77F0"/>
    <w:rsid w:val="002E5D76"/>
    <w:rsid w:val="002E65AA"/>
    <w:rsid w:val="002F0570"/>
    <w:rsid w:val="00305D21"/>
    <w:rsid w:val="00305D80"/>
    <w:rsid w:val="00317297"/>
    <w:rsid w:val="00322913"/>
    <w:rsid w:val="00327A81"/>
    <w:rsid w:val="00334AEC"/>
    <w:rsid w:val="00343E29"/>
    <w:rsid w:val="003444FD"/>
    <w:rsid w:val="0035349D"/>
    <w:rsid w:val="003621AC"/>
    <w:rsid w:val="0037150E"/>
    <w:rsid w:val="00376B84"/>
    <w:rsid w:val="00376D65"/>
    <w:rsid w:val="00395345"/>
    <w:rsid w:val="003B355C"/>
    <w:rsid w:val="003B76A4"/>
    <w:rsid w:val="003C1396"/>
    <w:rsid w:val="003D2F7E"/>
    <w:rsid w:val="003D6BB1"/>
    <w:rsid w:val="003D726A"/>
    <w:rsid w:val="003E5F25"/>
    <w:rsid w:val="003F208B"/>
    <w:rsid w:val="004045A4"/>
    <w:rsid w:val="0041382C"/>
    <w:rsid w:val="004154A3"/>
    <w:rsid w:val="00426D3B"/>
    <w:rsid w:val="00427C29"/>
    <w:rsid w:val="0043453E"/>
    <w:rsid w:val="00447A78"/>
    <w:rsid w:val="004734A1"/>
    <w:rsid w:val="00474733"/>
    <w:rsid w:val="00480312"/>
    <w:rsid w:val="00484199"/>
    <w:rsid w:val="00484B0B"/>
    <w:rsid w:val="004935C8"/>
    <w:rsid w:val="004B79ED"/>
    <w:rsid w:val="004C2D0F"/>
    <w:rsid w:val="004D2046"/>
    <w:rsid w:val="004F2B5D"/>
    <w:rsid w:val="00505CE4"/>
    <w:rsid w:val="00514403"/>
    <w:rsid w:val="00520F9B"/>
    <w:rsid w:val="00527A83"/>
    <w:rsid w:val="00530FDE"/>
    <w:rsid w:val="00541938"/>
    <w:rsid w:val="0055231D"/>
    <w:rsid w:val="00565142"/>
    <w:rsid w:val="0056542A"/>
    <w:rsid w:val="005676B1"/>
    <w:rsid w:val="00580574"/>
    <w:rsid w:val="005A28FE"/>
    <w:rsid w:val="005C0D77"/>
    <w:rsid w:val="005C2A1E"/>
    <w:rsid w:val="005C650F"/>
    <w:rsid w:val="005C6BA5"/>
    <w:rsid w:val="005D05A0"/>
    <w:rsid w:val="005D4B55"/>
    <w:rsid w:val="005F4A31"/>
    <w:rsid w:val="005F5006"/>
    <w:rsid w:val="0060161F"/>
    <w:rsid w:val="00611890"/>
    <w:rsid w:val="0063056A"/>
    <w:rsid w:val="0064230C"/>
    <w:rsid w:val="006474C7"/>
    <w:rsid w:val="00670FCC"/>
    <w:rsid w:val="00676D1B"/>
    <w:rsid w:val="006806EF"/>
    <w:rsid w:val="00686719"/>
    <w:rsid w:val="00695D46"/>
    <w:rsid w:val="006A59FA"/>
    <w:rsid w:val="006E1FB3"/>
    <w:rsid w:val="006F590E"/>
    <w:rsid w:val="007050C7"/>
    <w:rsid w:val="00712537"/>
    <w:rsid w:val="00727849"/>
    <w:rsid w:val="00732A5D"/>
    <w:rsid w:val="007365FB"/>
    <w:rsid w:val="007426A3"/>
    <w:rsid w:val="00744ABB"/>
    <w:rsid w:val="00760074"/>
    <w:rsid w:val="00762D23"/>
    <w:rsid w:val="00766DBD"/>
    <w:rsid w:val="0077245F"/>
    <w:rsid w:val="0077312D"/>
    <w:rsid w:val="007773D3"/>
    <w:rsid w:val="0078047A"/>
    <w:rsid w:val="00781581"/>
    <w:rsid w:val="00785D7F"/>
    <w:rsid w:val="007949A3"/>
    <w:rsid w:val="007B0E3C"/>
    <w:rsid w:val="007B5E13"/>
    <w:rsid w:val="007B7295"/>
    <w:rsid w:val="007C04DD"/>
    <w:rsid w:val="007D5B29"/>
    <w:rsid w:val="007D74BD"/>
    <w:rsid w:val="007F2BFD"/>
    <w:rsid w:val="007F39B8"/>
    <w:rsid w:val="007F725D"/>
    <w:rsid w:val="0080454D"/>
    <w:rsid w:val="00814A3E"/>
    <w:rsid w:val="008206F5"/>
    <w:rsid w:val="0084092E"/>
    <w:rsid w:val="008468C9"/>
    <w:rsid w:val="00850CDD"/>
    <w:rsid w:val="00854BD6"/>
    <w:rsid w:val="0088022B"/>
    <w:rsid w:val="00884350"/>
    <w:rsid w:val="0089188D"/>
    <w:rsid w:val="008A1416"/>
    <w:rsid w:val="008A1CA9"/>
    <w:rsid w:val="008A5DA8"/>
    <w:rsid w:val="008B0760"/>
    <w:rsid w:val="008B0CA4"/>
    <w:rsid w:val="008B2BAE"/>
    <w:rsid w:val="008D4387"/>
    <w:rsid w:val="008E43B6"/>
    <w:rsid w:val="008E6708"/>
    <w:rsid w:val="008F2F12"/>
    <w:rsid w:val="00912873"/>
    <w:rsid w:val="0091622C"/>
    <w:rsid w:val="0092025C"/>
    <w:rsid w:val="009227FF"/>
    <w:rsid w:val="009276B1"/>
    <w:rsid w:val="00932C8B"/>
    <w:rsid w:val="00933700"/>
    <w:rsid w:val="0094559A"/>
    <w:rsid w:val="00952CE1"/>
    <w:rsid w:val="00963370"/>
    <w:rsid w:val="00993599"/>
    <w:rsid w:val="009A01A6"/>
    <w:rsid w:val="009A2F51"/>
    <w:rsid w:val="009A4F9C"/>
    <w:rsid w:val="009B2A89"/>
    <w:rsid w:val="009B3D82"/>
    <w:rsid w:val="009B7009"/>
    <w:rsid w:val="009B7F07"/>
    <w:rsid w:val="009C3812"/>
    <w:rsid w:val="009E2659"/>
    <w:rsid w:val="009E5C3C"/>
    <w:rsid w:val="009E6113"/>
    <w:rsid w:val="009E7977"/>
    <w:rsid w:val="009F324C"/>
    <w:rsid w:val="00A1188D"/>
    <w:rsid w:val="00A11F20"/>
    <w:rsid w:val="00A17FB4"/>
    <w:rsid w:val="00A21E56"/>
    <w:rsid w:val="00A24EEA"/>
    <w:rsid w:val="00A2511E"/>
    <w:rsid w:val="00A25120"/>
    <w:rsid w:val="00A2588C"/>
    <w:rsid w:val="00A3003B"/>
    <w:rsid w:val="00A51CF2"/>
    <w:rsid w:val="00A52BB9"/>
    <w:rsid w:val="00A55F90"/>
    <w:rsid w:val="00A57471"/>
    <w:rsid w:val="00A92B61"/>
    <w:rsid w:val="00AA1FD9"/>
    <w:rsid w:val="00AA5EC3"/>
    <w:rsid w:val="00AB0EB7"/>
    <w:rsid w:val="00AD539A"/>
    <w:rsid w:val="00AD5DC5"/>
    <w:rsid w:val="00AE7E08"/>
    <w:rsid w:val="00AF7201"/>
    <w:rsid w:val="00B14721"/>
    <w:rsid w:val="00B156BA"/>
    <w:rsid w:val="00B201CD"/>
    <w:rsid w:val="00B2181C"/>
    <w:rsid w:val="00B24516"/>
    <w:rsid w:val="00B31A3B"/>
    <w:rsid w:val="00B4159C"/>
    <w:rsid w:val="00B56B5F"/>
    <w:rsid w:val="00B64EE3"/>
    <w:rsid w:val="00B775C0"/>
    <w:rsid w:val="00B81CDD"/>
    <w:rsid w:val="00B96A0D"/>
    <w:rsid w:val="00BB18E4"/>
    <w:rsid w:val="00BD36A5"/>
    <w:rsid w:val="00BD729B"/>
    <w:rsid w:val="00BE622F"/>
    <w:rsid w:val="00BE7024"/>
    <w:rsid w:val="00BF5A0C"/>
    <w:rsid w:val="00C042A3"/>
    <w:rsid w:val="00C07FF9"/>
    <w:rsid w:val="00C15358"/>
    <w:rsid w:val="00C2285D"/>
    <w:rsid w:val="00C31B06"/>
    <w:rsid w:val="00C35AAE"/>
    <w:rsid w:val="00C52078"/>
    <w:rsid w:val="00C76E0A"/>
    <w:rsid w:val="00C85577"/>
    <w:rsid w:val="00C900BE"/>
    <w:rsid w:val="00C914BB"/>
    <w:rsid w:val="00C93864"/>
    <w:rsid w:val="00CC0563"/>
    <w:rsid w:val="00CC1B9E"/>
    <w:rsid w:val="00CC379F"/>
    <w:rsid w:val="00CC52B6"/>
    <w:rsid w:val="00CC6874"/>
    <w:rsid w:val="00CD0491"/>
    <w:rsid w:val="00CD5FA2"/>
    <w:rsid w:val="00CD60E2"/>
    <w:rsid w:val="00CE0C82"/>
    <w:rsid w:val="00CF3571"/>
    <w:rsid w:val="00D11503"/>
    <w:rsid w:val="00D13D8E"/>
    <w:rsid w:val="00D23E66"/>
    <w:rsid w:val="00D3008F"/>
    <w:rsid w:val="00D4433A"/>
    <w:rsid w:val="00D54EBD"/>
    <w:rsid w:val="00D5780E"/>
    <w:rsid w:val="00D65A33"/>
    <w:rsid w:val="00D86E2B"/>
    <w:rsid w:val="00DA1454"/>
    <w:rsid w:val="00DA30B3"/>
    <w:rsid w:val="00DB02C7"/>
    <w:rsid w:val="00DC36C3"/>
    <w:rsid w:val="00DF5811"/>
    <w:rsid w:val="00E13713"/>
    <w:rsid w:val="00E215CB"/>
    <w:rsid w:val="00E22156"/>
    <w:rsid w:val="00E3074B"/>
    <w:rsid w:val="00E37A3E"/>
    <w:rsid w:val="00E46999"/>
    <w:rsid w:val="00E54292"/>
    <w:rsid w:val="00E54E83"/>
    <w:rsid w:val="00E6190F"/>
    <w:rsid w:val="00E64030"/>
    <w:rsid w:val="00E73CE5"/>
    <w:rsid w:val="00E77C69"/>
    <w:rsid w:val="00E816AC"/>
    <w:rsid w:val="00E86365"/>
    <w:rsid w:val="00E94FDF"/>
    <w:rsid w:val="00EA276D"/>
    <w:rsid w:val="00EC0147"/>
    <w:rsid w:val="00EE71D3"/>
    <w:rsid w:val="00EF1626"/>
    <w:rsid w:val="00EF4760"/>
    <w:rsid w:val="00EF569D"/>
    <w:rsid w:val="00EF5C00"/>
    <w:rsid w:val="00F062F1"/>
    <w:rsid w:val="00F13B3D"/>
    <w:rsid w:val="00F253A6"/>
    <w:rsid w:val="00F25AD1"/>
    <w:rsid w:val="00F41015"/>
    <w:rsid w:val="00F47C80"/>
    <w:rsid w:val="00F51159"/>
    <w:rsid w:val="00F534CD"/>
    <w:rsid w:val="00F72112"/>
    <w:rsid w:val="00FB0D75"/>
    <w:rsid w:val="00FB1585"/>
    <w:rsid w:val="00FC17EC"/>
    <w:rsid w:val="00FD1590"/>
    <w:rsid w:val="00FD3CE1"/>
    <w:rsid w:val="00FD464A"/>
    <w:rsid w:val="00FD4F4C"/>
    <w:rsid w:val="00FD5570"/>
    <w:rsid w:val="00FE1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6145"/>
    <o:shapelayout v:ext="edit">
      <o:idmap v:ext="edit" data="1"/>
    </o:shapelayout>
  </w:shapeDefaults>
  <w:decimalSymbol w:val=","/>
  <w:listSeparator w:val=";"/>
  <w14:docId w14:val="2EC04CE9"/>
  <w15:chartTrackingRefBased/>
  <w15:docId w15:val="{CF168735-9DC1-478F-9C0C-627D5330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7977"/>
    <w:pPr>
      <w:spacing w:after="200" w:line="276" w:lineRule="auto"/>
      <w:jc w:val="left"/>
    </w:pPr>
  </w:style>
  <w:style w:type="paragraph" w:styleId="Antrat1">
    <w:name w:val="heading 1"/>
    <w:basedOn w:val="prastasis"/>
    <w:next w:val="prastasis"/>
    <w:link w:val="Antrat1Diagrama"/>
    <w:autoRedefine/>
    <w:qFormat/>
    <w:rsid w:val="009B7F07"/>
    <w:pPr>
      <w:keepNext/>
      <w:spacing w:after="0" w:line="240" w:lineRule="auto"/>
      <w:outlineLvl w:val="0"/>
    </w:pPr>
    <w:rPr>
      <w:rFonts w:ascii="Times New Roman" w:eastAsia="Calibri" w:hAnsi="Times New Roman" w:cs="Times New Roman"/>
      <w:b/>
      <w:szCs w:val="20"/>
      <w:lang w:val="lt-LT" w:eastAsia="lt-LT"/>
    </w:rPr>
  </w:style>
  <w:style w:type="paragraph" w:styleId="Antrat3">
    <w:name w:val="heading 3"/>
    <w:basedOn w:val="prastasis"/>
    <w:next w:val="prastasis"/>
    <w:link w:val="Antrat3Diagrama"/>
    <w:qFormat/>
    <w:rsid w:val="009B7F07"/>
    <w:pPr>
      <w:keepNext/>
      <w:spacing w:before="240" w:after="60" w:line="240" w:lineRule="auto"/>
      <w:outlineLvl w:val="2"/>
    </w:pPr>
    <w:rPr>
      <w:rFonts w:ascii="Arial" w:eastAsia="Calibri" w:hAnsi="Arial" w:cs="Arial"/>
      <w:b/>
      <w:bCs/>
      <w:sz w:val="26"/>
      <w:szCs w:val="26"/>
      <w:lang w:val="lt-LT"/>
    </w:rPr>
  </w:style>
  <w:style w:type="paragraph" w:styleId="Antrat4">
    <w:name w:val="heading 4"/>
    <w:basedOn w:val="prastasis"/>
    <w:next w:val="prastasis"/>
    <w:link w:val="Antrat4Diagrama"/>
    <w:qFormat/>
    <w:rsid w:val="009B7F07"/>
    <w:pPr>
      <w:keepNext/>
      <w:spacing w:before="240" w:after="60" w:line="240" w:lineRule="auto"/>
      <w:outlineLvl w:val="3"/>
    </w:pPr>
    <w:rPr>
      <w:rFonts w:ascii="Times New Roman" w:eastAsia="Calibri" w:hAnsi="Times New Roman" w:cs="Times New Roman"/>
      <w:b/>
      <w:bCs/>
      <w:sz w:val="28"/>
      <w:szCs w:val="28"/>
      <w:lang w:val="lt-LT"/>
    </w:rPr>
  </w:style>
  <w:style w:type="paragraph" w:styleId="Antrat8">
    <w:name w:val="heading 8"/>
    <w:basedOn w:val="prastasis"/>
    <w:next w:val="prastasis"/>
    <w:link w:val="Antrat8Diagrama"/>
    <w:qFormat/>
    <w:rsid w:val="009B7F07"/>
    <w:pPr>
      <w:spacing w:before="240" w:after="60" w:line="240" w:lineRule="auto"/>
      <w:outlineLvl w:val="7"/>
    </w:pPr>
    <w:rPr>
      <w:rFonts w:ascii="Times New Roman" w:eastAsia="Calibri"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rPr>
      <w:rFonts w:ascii="Times New Roman" w:eastAsia="Times New Roman" w:hAnsi="Times New Roman" w:cs="Times New Roman"/>
      <w:szCs w:val="20"/>
    </w:rPr>
  </w:style>
  <w:style w:type="character" w:customStyle="1" w:styleId="Antrat1Diagrama">
    <w:name w:val="Antraštė 1 Diagrama"/>
    <w:basedOn w:val="Numatytasispastraiposriftas"/>
    <w:link w:val="Antrat1"/>
    <w:rsid w:val="009B7F07"/>
    <w:rPr>
      <w:rFonts w:ascii="Times New Roman" w:eastAsia="Calibri" w:hAnsi="Times New Roman" w:cs="Times New Roman"/>
      <w:b/>
      <w:szCs w:val="20"/>
      <w:lang w:val="lt-LT" w:eastAsia="lt-LT"/>
    </w:rPr>
  </w:style>
  <w:style w:type="character" w:customStyle="1" w:styleId="Antrat3Diagrama">
    <w:name w:val="Antraštė 3 Diagrama"/>
    <w:basedOn w:val="Numatytasispastraiposriftas"/>
    <w:link w:val="Antrat3"/>
    <w:rsid w:val="009B7F07"/>
    <w:rPr>
      <w:rFonts w:ascii="Arial" w:eastAsia="Calibri" w:hAnsi="Arial" w:cs="Arial"/>
      <w:b/>
      <w:bCs/>
      <w:sz w:val="26"/>
      <w:szCs w:val="26"/>
      <w:lang w:val="lt-LT"/>
    </w:rPr>
  </w:style>
  <w:style w:type="character" w:customStyle="1" w:styleId="Antrat4Diagrama">
    <w:name w:val="Antraštė 4 Diagrama"/>
    <w:basedOn w:val="Numatytasispastraiposriftas"/>
    <w:link w:val="Antrat4"/>
    <w:rsid w:val="009B7F07"/>
    <w:rPr>
      <w:rFonts w:ascii="Times New Roman" w:eastAsia="Calibri" w:hAnsi="Times New Roman" w:cs="Times New Roman"/>
      <w:b/>
      <w:bCs/>
      <w:sz w:val="28"/>
      <w:szCs w:val="28"/>
      <w:lang w:val="lt-LT"/>
    </w:rPr>
  </w:style>
  <w:style w:type="character" w:customStyle="1" w:styleId="Antrat8Diagrama">
    <w:name w:val="Antraštė 8 Diagrama"/>
    <w:basedOn w:val="Numatytasispastraiposriftas"/>
    <w:link w:val="Antrat8"/>
    <w:rsid w:val="009B7F07"/>
    <w:rPr>
      <w:rFonts w:ascii="Times New Roman" w:eastAsia="Calibri" w:hAnsi="Times New Roman" w:cs="Times New Roman"/>
      <w:i/>
      <w:iCs/>
      <w:sz w:val="24"/>
      <w:szCs w:val="24"/>
      <w:lang w:val="lt-LT"/>
    </w:rPr>
  </w:style>
  <w:style w:type="numbering" w:customStyle="1" w:styleId="NoList1">
    <w:name w:val="No List1"/>
    <w:next w:val="Sraonra"/>
    <w:uiPriority w:val="99"/>
    <w:semiHidden/>
    <w:unhideWhenUsed/>
    <w:rsid w:val="009B7F07"/>
  </w:style>
  <w:style w:type="paragraph" w:styleId="Porat">
    <w:name w:val="footer"/>
    <w:basedOn w:val="prastasis"/>
    <w:link w:val="PoratDiagrama"/>
    <w:rsid w:val="009B7F07"/>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rsid w:val="009B7F07"/>
    <w:rPr>
      <w:rFonts w:ascii="Times New Roman" w:eastAsia="Calibri" w:hAnsi="Times New Roman" w:cs="Times New Roman"/>
      <w:sz w:val="24"/>
      <w:szCs w:val="24"/>
      <w:lang w:val="lt-LT"/>
    </w:rPr>
  </w:style>
  <w:style w:type="character" w:styleId="Puslapionumeris">
    <w:name w:val="page number"/>
    <w:basedOn w:val="Numatytasispastraiposriftas"/>
    <w:rsid w:val="009B7F07"/>
    <w:rPr>
      <w:rFonts w:cs="Times New Roman"/>
    </w:rPr>
  </w:style>
  <w:style w:type="paragraph" w:customStyle="1" w:styleId="BTEMEASMCA">
    <w:name w:val="BT EMEA_SMCA"/>
    <w:basedOn w:val="prastasis"/>
    <w:link w:val="BTEMEASMCAChar"/>
    <w:autoRedefine/>
    <w:uiPriority w:val="99"/>
    <w:rsid w:val="00426D3B"/>
    <w:pPr>
      <w:spacing w:after="0" w:line="240" w:lineRule="auto"/>
    </w:pPr>
    <w:rPr>
      <w:rFonts w:ascii="Times New Roman" w:eastAsia="Times New Roman" w:hAnsi="Times New Roman" w:cs="Times New Roman"/>
      <w:noProof/>
      <w:lang w:val="lt-LT" w:eastAsia="lt-LT"/>
    </w:rPr>
  </w:style>
  <w:style w:type="character" w:styleId="Komentaronuoroda">
    <w:name w:val="annotation reference"/>
    <w:basedOn w:val="Numatytasispastraiposriftas"/>
    <w:semiHidden/>
    <w:rsid w:val="009B7F07"/>
    <w:rPr>
      <w:rFonts w:cs="Times New Roman"/>
      <w:sz w:val="16"/>
      <w:szCs w:val="16"/>
    </w:rPr>
  </w:style>
  <w:style w:type="paragraph" w:styleId="Komentarotekstas">
    <w:name w:val="annotation text"/>
    <w:basedOn w:val="prastasis"/>
    <w:link w:val="KomentarotekstasDiagrama"/>
    <w:semiHidden/>
    <w:rsid w:val="009B7F07"/>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9B7F07"/>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9B7F07"/>
    <w:rPr>
      <w:b/>
      <w:bCs/>
    </w:rPr>
  </w:style>
  <w:style w:type="character" w:customStyle="1" w:styleId="KomentarotemaDiagrama">
    <w:name w:val="Komentaro tema Diagrama"/>
    <w:basedOn w:val="KomentarotekstasDiagrama"/>
    <w:link w:val="Komentarotema"/>
    <w:semiHidden/>
    <w:rsid w:val="009B7F07"/>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rsid w:val="009B7F07"/>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9B7F07"/>
    <w:rPr>
      <w:rFonts w:ascii="Tahoma" w:eastAsia="Calibri" w:hAnsi="Tahoma" w:cs="Tahoma"/>
      <w:sz w:val="16"/>
      <w:szCs w:val="16"/>
      <w:lang w:val="lt-LT"/>
    </w:rPr>
  </w:style>
  <w:style w:type="paragraph" w:styleId="Pagrindinistekstas">
    <w:name w:val="Body Text"/>
    <w:basedOn w:val="prastasis"/>
    <w:link w:val="PagrindinistekstasDiagrama"/>
    <w:rsid w:val="009B7F07"/>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9B7F07"/>
    <w:rPr>
      <w:rFonts w:ascii="Times New Roman" w:eastAsia="Calibri" w:hAnsi="Times New Roman" w:cs="Times New Roman"/>
      <w:sz w:val="24"/>
      <w:szCs w:val="20"/>
      <w:lang w:val="lt-LT"/>
    </w:rPr>
  </w:style>
  <w:style w:type="paragraph" w:styleId="Pavadinimas">
    <w:name w:val="Title"/>
    <w:basedOn w:val="prastasis"/>
    <w:link w:val="PavadinimasDiagrama"/>
    <w:autoRedefine/>
    <w:qFormat/>
    <w:rsid w:val="009B7F07"/>
    <w:pPr>
      <w:spacing w:after="0" w:line="240" w:lineRule="auto"/>
      <w:ind w:left="360"/>
      <w:jc w:val="center"/>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9B7F07"/>
    <w:rPr>
      <w:rFonts w:ascii="Times New Roman" w:eastAsia="Calibri" w:hAnsi="Times New Roman" w:cs="Times New Roman"/>
      <w:b/>
      <w:kern w:val="28"/>
      <w:szCs w:val="20"/>
      <w:lang w:val="lt-LT" w:eastAsia="lt-LT"/>
    </w:rPr>
  </w:style>
  <w:style w:type="paragraph" w:styleId="Pagrindiniotekstotrauka">
    <w:name w:val="Body Text Indent"/>
    <w:basedOn w:val="prastasis"/>
    <w:link w:val="PagrindiniotekstotraukaDiagrama"/>
    <w:rsid w:val="009B7F07"/>
    <w:pPr>
      <w:spacing w:after="120" w:line="240" w:lineRule="auto"/>
      <w:ind w:left="283"/>
    </w:pPr>
    <w:rPr>
      <w:rFonts w:ascii="Times New Roman" w:eastAsia="Calibri"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9B7F07"/>
    <w:rPr>
      <w:rFonts w:ascii="Times New Roman" w:eastAsia="Calibri" w:hAnsi="Times New Roman" w:cs="Times New Roman"/>
      <w:sz w:val="24"/>
      <w:szCs w:val="24"/>
      <w:lang w:val="lt-LT"/>
    </w:rPr>
  </w:style>
  <w:style w:type="paragraph" w:styleId="Pagrindinistekstas2">
    <w:name w:val="Body Text 2"/>
    <w:basedOn w:val="prastasis"/>
    <w:link w:val="Pagrindinistekstas2Diagrama"/>
    <w:rsid w:val="009B7F07"/>
    <w:pPr>
      <w:spacing w:after="120" w:line="480" w:lineRule="auto"/>
    </w:pPr>
    <w:rPr>
      <w:rFonts w:ascii="Times New Roman" w:eastAsia="Calibri" w:hAnsi="Times New Roman" w:cs="Times New Roman"/>
      <w:szCs w:val="24"/>
      <w:lang w:val="lt-LT"/>
    </w:rPr>
  </w:style>
  <w:style w:type="character" w:customStyle="1" w:styleId="Pagrindinistekstas2Diagrama">
    <w:name w:val="Pagrindinis tekstas 2 Diagrama"/>
    <w:basedOn w:val="Numatytasispastraiposriftas"/>
    <w:link w:val="Pagrindinistekstas2"/>
    <w:rsid w:val="009B7F07"/>
    <w:rPr>
      <w:rFonts w:ascii="Times New Roman" w:eastAsia="Calibri" w:hAnsi="Times New Roman" w:cs="Times New Roman"/>
      <w:szCs w:val="24"/>
      <w:lang w:val="lt-LT"/>
    </w:rPr>
  </w:style>
  <w:style w:type="paragraph" w:styleId="Antrats">
    <w:name w:val="header"/>
    <w:basedOn w:val="prastasis"/>
    <w:link w:val="AntratsDiagrama"/>
    <w:uiPriority w:val="99"/>
    <w:rsid w:val="009B7F07"/>
    <w:pPr>
      <w:tabs>
        <w:tab w:val="center" w:pos="4986"/>
        <w:tab w:val="right" w:pos="9972"/>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uiPriority w:val="99"/>
    <w:rsid w:val="009B7F07"/>
    <w:rPr>
      <w:rFonts w:ascii="Times New Roman" w:eastAsia="Calibri" w:hAnsi="Times New Roman" w:cs="Times New Roman"/>
      <w:sz w:val="24"/>
      <w:szCs w:val="24"/>
      <w:lang w:val="lt-LT"/>
    </w:rPr>
  </w:style>
  <w:style w:type="character" w:customStyle="1" w:styleId="BTEMEASMCAChar">
    <w:name w:val="BT EMEA_SMCA Char"/>
    <w:basedOn w:val="Numatytasispastraiposriftas"/>
    <w:link w:val="BTEMEASMCA"/>
    <w:uiPriority w:val="99"/>
    <w:locked/>
    <w:rsid w:val="00426D3B"/>
    <w:rPr>
      <w:rFonts w:ascii="Times New Roman" w:eastAsia="Times New Roman" w:hAnsi="Times New Roman" w:cs="Times New Roman"/>
      <w:noProof/>
      <w:lang w:val="lt-LT" w:eastAsia="lt-LT"/>
    </w:rPr>
  </w:style>
  <w:style w:type="character" w:styleId="Hipersaitas">
    <w:name w:val="Hyperlink"/>
    <w:basedOn w:val="Numatytasispastraiposriftas"/>
    <w:rsid w:val="009B7F07"/>
    <w:rPr>
      <w:rFonts w:cs="Times New Roman"/>
      <w:color w:val="0000FF"/>
      <w:u w:val="single"/>
    </w:rPr>
  </w:style>
  <w:style w:type="paragraph" w:customStyle="1" w:styleId="Sraopastraipa1">
    <w:name w:val="Sąrašo pastraipa1"/>
    <w:basedOn w:val="prastasis"/>
    <w:rsid w:val="009B7F07"/>
    <w:pPr>
      <w:spacing w:after="0" w:line="240" w:lineRule="auto"/>
      <w:ind w:left="720"/>
      <w:contextualSpacing/>
    </w:pPr>
    <w:rPr>
      <w:rFonts w:ascii="Times New Roman" w:eastAsia="Calibri" w:hAnsi="Times New Roman" w:cs="Times New Roman"/>
      <w:sz w:val="24"/>
      <w:szCs w:val="24"/>
      <w:lang w:val="lt-LT"/>
    </w:rPr>
  </w:style>
  <w:style w:type="paragraph" w:customStyle="1" w:styleId="CM17">
    <w:name w:val="CM17"/>
    <w:basedOn w:val="prastasis"/>
    <w:next w:val="prastasis"/>
    <w:rsid w:val="009B7F07"/>
    <w:pPr>
      <w:widowControl w:val="0"/>
      <w:autoSpaceDE w:val="0"/>
      <w:autoSpaceDN w:val="0"/>
      <w:adjustRightInd w:val="0"/>
      <w:spacing w:after="243" w:line="240" w:lineRule="auto"/>
    </w:pPr>
    <w:rPr>
      <w:rFonts w:ascii="Times New Roman" w:eastAsia="Times New Roman" w:hAnsi="Times New Roman" w:cs="Times New Roman"/>
      <w:sz w:val="24"/>
      <w:szCs w:val="24"/>
      <w:lang w:val="lt-LT" w:eastAsia="lt-LT"/>
    </w:rPr>
  </w:style>
  <w:style w:type="paragraph" w:customStyle="1" w:styleId="Sraopastraipa2">
    <w:name w:val="Sąrašo pastraipa2"/>
    <w:basedOn w:val="prastasis"/>
    <w:rsid w:val="009B7F07"/>
    <w:pPr>
      <w:spacing w:after="0" w:line="240" w:lineRule="auto"/>
      <w:ind w:left="720"/>
      <w:contextualSpacing/>
    </w:pPr>
    <w:rPr>
      <w:rFonts w:ascii="Times New Roman" w:eastAsia="Calibri" w:hAnsi="Times New Roman" w:cs="Times New Roman"/>
      <w:sz w:val="24"/>
      <w:szCs w:val="24"/>
      <w:lang w:val="lt-LT"/>
    </w:rPr>
  </w:style>
  <w:style w:type="paragraph" w:customStyle="1" w:styleId="Default">
    <w:name w:val="Default"/>
    <w:rsid w:val="009B7F07"/>
    <w:pPr>
      <w:widowControl w:val="0"/>
      <w:autoSpaceDE w:val="0"/>
      <w:autoSpaceDN w:val="0"/>
      <w:adjustRightInd w:val="0"/>
      <w:jc w:val="left"/>
    </w:pPr>
    <w:rPr>
      <w:rFonts w:ascii="Times New Roman" w:eastAsia="Calibri" w:hAnsi="Times New Roman" w:cs="Times New Roman"/>
      <w:color w:val="000000"/>
      <w:sz w:val="24"/>
      <w:szCs w:val="24"/>
      <w:lang w:val="lt-LT" w:eastAsia="lt-LT"/>
    </w:rPr>
  </w:style>
  <w:style w:type="paragraph" w:styleId="Sraopastraipa">
    <w:name w:val="List Paragraph"/>
    <w:basedOn w:val="prastasis"/>
    <w:qFormat/>
    <w:rsid w:val="009B7F07"/>
    <w:pPr>
      <w:spacing w:after="0" w:line="240" w:lineRule="auto"/>
      <w:ind w:left="720"/>
      <w:contextualSpacing/>
    </w:pPr>
    <w:rPr>
      <w:rFonts w:ascii="Times New Roman" w:eastAsia="Calibri" w:hAnsi="Times New Roman" w:cs="Times New Roman"/>
      <w:sz w:val="24"/>
      <w:szCs w:val="24"/>
      <w:lang w:val="lt-LT"/>
    </w:rPr>
  </w:style>
  <w:style w:type="paragraph" w:styleId="Pataisymai">
    <w:name w:val="Revision"/>
    <w:hidden/>
    <w:semiHidden/>
    <w:rsid w:val="009B7F07"/>
    <w:pPr>
      <w:jc w:val="left"/>
    </w:pPr>
    <w:rPr>
      <w:rFonts w:ascii="Times New Roman" w:eastAsia="Calibri" w:hAnsi="Times New Roman" w:cs="Times New Roman"/>
      <w:sz w:val="24"/>
      <w:szCs w:val="24"/>
      <w:lang w:val="lt-LT"/>
    </w:rPr>
  </w:style>
  <w:style w:type="character" w:customStyle="1" w:styleId="CharChar12">
    <w:name w:val="Char Char12"/>
    <w:basedOn w:val="Numatytasispastraiposriftas"/>
    <w:locked/>
    <w:rsid w:val="009B7F07"/>
    <w:rPr>
      <w:rFonts w:cs="Times New Roman"/>
      <w:b/>
      <w:sz w:val="22"/>
      <w:lang w:val="lt-LT" w:eastAsia="lt-LT" w:bidi="ar-SA"/>
    </w:rPr>
  </w:style>
  <w:style w:type="character" w:customStyle="1" w:styleId="CharChar11">
    <w:name w:val="Char Char11"/>
    <w:basedOn w:val="Numatytasispastraiposriftas"/>
    <w:locked/>
    <w:rsid w:val="009B7F07"/>
    <w:rPr>
      <w:rFonts w:ascii="Arial" w:hAnsi="Arial" w:cs="Arial"/>
      <w:b/>
      <w:bCs/>
      <w:sz w:val="26"/>
      <w:szCs w:val="26"/>
      <w:lang w:val="lt-LT" w:eastAsia="en-US" w:bidi="ar-SA"/>
    </w:rPr>
  </w:style>
  <w:style w:type="character" w:customStyle="1" w:styleId="CharChar10">
    <w:name w:val="Char Char10"/>
    <w:basedOn w:val="Numatytasispastraiposriftas"/>
    <w:locked/>
    <w:rsid w:val="009B7F07"/>
    <w:rPr>
      <w:rFonts w:cs="Times New Roman"/>
      <w:b/>
      <w:bCs/>
      <w:sz w:val="28"/>
      <w:szCs w:val="28"/>
      <w:lang w:val="lt-LT" w:eastAsia="en-US" w:bidi="ar-SA"/>
    </w:rPr>
  </w:style>
  <w:style w:type="character" w:customStyle="1" w:styleId="CharChar9">
    <w:name w:val="Char Char9"/>
    <w:basedOn w:val="Numatytasispastraiposriftas"/>
    <w:locked/>
    <w:rsid w:val="009B7F07"/>
    <w:rPr>
      <w:rFonts w:cs="Times New Roman"/>
      <w:i/>
      <w:iCs/>
      <w:sz w:val="24"/>
      <w:szCs w:val="24"/>
      <w:lang w:val="lt-LT" w:eastAsia="en-US" w:bidi="ar-SA"/>
    </w:rPr>
  </w:style>
  <w:style w:type="character" w:customStyle="1" w:styleId="CharChar8">
    <w:name w:val="Char Char8"/>
    <w:basedOn w:val="Numatytasispastraiposriftas"/>
    <w:locked/>
    <w:rsid w:val="009B7F07"/>
    <w:rPr>
      <w:rFonts w:cs="Times New Roman"/>
      <w:sz w:val="24"/>
      <w:szCs w:val="24"/>
      <w:lang w:val="lt-LT" w:eastAsia="en-US" w:bidi="ar-SA"/>
    </w:rPr>
  </w:style>
  <w:style w:type="character" w:customStyle="1" w:styleId="CharChar7">
    <w:name w:val="Char Char7"/>
    <w:basedOn w:val="Numatytasispastraiposriftas"/>
    <w:semiHidden/>
    <w:locked/>
    <w:rsid w:val="009B7F07"/>
    <w:rPr>
      <w:rFonts w:cs="Times New Roman"/>
      <w:lang w:val="lt-LT" w:eastAsia="en-US" w:bidi="ar-SA"/>
    </w:rPr>
  </w:style>
  <w:style w:type="character" w:customStyle="1" w:styleId="CharChar6">
    <w:name w:val="Char Char6"/>
    <w:basedOn w:val="CharChar7"/>
    <w:semiHidden/>
    <w:locked/>
    <w:rsid w:val="009B7F07"/>
    <w:rPr>
      <w:rFonts w:cs="Times New Roman"/>
      <w:b/>
      <w:bCs/>
      <w:lang w:val="lt-LT" w:eastAsia="en-US" w:bidi="ar-SA"/>
    </w:rPr>
  </w:style>
  <w:style w:type="character" w:customStyle="1" w:styleId="CharChar5">
    <w:name w:val="Char Char5"/>
    <w:basedOn w:val="Numatytasispastraiposriftas"/>
    <w:semiHidden/>
    <w:locked/>
    <w:rsid w:val="009B7F07"/>
    <w:rPr>
      <w:rFonts w:ascii="Tahoma" w:hAnsi="Tahoma" w:cs="Tahoma"/>
      <w:sz w:val="16"/>
      <w:szCs w:val="16"/>
      <w:lang w:val="lt-LT" w:eastAsia="en-US" w:bidi="ar-SA"/>
    </w:rPr>
  </w:style>
  <w:style w:type="character" w:customStyle="1" w:styleId="CharChar4">
    <w:name w:val="Char Char4"/>
    <w:basedOn w:val="Numatytasispastraiposriftas"/>
    <w:locked/>
    <w:rsid w:val="009B7F07"/>
    <w:rPr>
      <w:rFonts w:cs="Times New Roman"/>
      <w:sz w:val="24"/>
      <w:lang w:val="lt-LT" w:eastAsia="en-US" w:bidi="ar-SA"/>
    </w:rPr>
  </w:style>
  <w:style w:type="character" w:customStyle="1" w:styleId="CharChar3">
    <w:name w:val="Char Char3"/>
    <w:basedOn w:val="Numatytasispastraiposriftas"/>
    <w:locked/>
    <w:rsid w:val="009B7F07"/>
    <w:rPr>
      <w:rFonts w:cs="Times New Roman"/>
      <w:b/>
      <w:kern w:val="28"/>
      <w:sz w:val="22"/>
      <w:lang w:val="lt-LT" w:eastAsia="lt-LT" w:bidi="ar-SA"/>
    </w:rPr>
  </w:style>
  <w:style w:type="character" w:customStyle="1" w:styleId="CharChar2">
    <w:name w:val="Char Char2"/>
    <w:basedOn w:val="Numatytasispastraiposriftas"/>
    <w:locked/>
    <w:rsid w:val="009B7F07"/>
    <w:rPr>
      <w:rFonts w:cs="Times New Roman"/>
      <w:sz w:val="24"/>
      <w:szCs w:val="24"/>
      <w:lang w:val="lt-LT" w:eastAsia="en-US" w:bidi="ar-SA"/>
    </w:rPr>
  </w:style>
  <w:style w:type="character" w:customStyle="1" w:styleId="CharChar1">
    <w:name w:val="Char Char1"/>
    <w:basedOn w:val="Numatytasispastraiposriftas"/>
    <w:locked/>
    <w:rsid w:val="009B7F07"/>
    <w:rPr>
      <w:rFonts w:cs="Times New Roman"/>
      <w:sz w:val="24"/>
      <w:szCs w:val="24"/>
      <w:lang w:val="lt-LT" w:eastAsia="en-US" w:bidi="ar-SA"/>
    </w:rPr>
  </w:style>
  <w:style w:type="character" w:customStyle="1" w:styleId="CharChar">
    <w:name w:val="Char Char"/>
    <w:basedOn w:val="Numatytasispastraiposriftas"/>
    <w:locked/>
    <w:rsid w:val="009B7F07"/>
    <w:rPr>
      <w:rFonts w:cs="Times New Roman"/>
      <w:sz w:val="24"/>
      <w:szCs w:val="24"/>
      <w:lang w:val="lt-LT" w:eastAsia="en-US" w:bidi="ar-SA"/>
    </w:rPr>
  </w:style>
  <w:style w:type="paragraph" w:customStyle="1" w:styleId="Normal11pt">
    <w:name w:val="Normal + 11 pt"/>
    <w:basedOn w:val="Pagrindinistekstas"/>
    <w:uiPriority w:val="99"/>
    <w:rsid w:val="009B7F07"/>
    <w:pPr>
      <w:widowControl w:val="0"/>
      <w:spacing w:line="312" w:lineRule="auto"/>
      <w:jc w:val="left"/>
    </w:pPr>
    <w:rPr>
      <w:rFonts w:ascii="TimesLT" w:eastAsia="Times New Roman" w:hAnsi="TimesLT"/>
      <w:noProof/>
      <w:sz w:val="22"/>
      <w:szCs w:val="22"/>
      <w:lang w:val="en-US" w:eastAsia="ar-SA"/>
    </w:rPr>
  </w:style>
  <w:style w:type="paragraph" w:styleId="Betarp">
    <w:name w:val="No Spacing"/>
    <w:uiPriority w:val="1"/>
    <w:qFormat/>
    <w:rsid w:val="009B7F07"/>
    <w:pPr>
      <w:jc w:val="left"/>
    </w:pPr>
  </w:style>
  <w:style w:type="table" w:styleId="Lentelstinklelis">
    <w:name w:val="Table Grid"/>
    <w:basedOn w:val="prastojilentel"/>
    <w:rsid w:val="009B7F0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1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712537"/>
    <w:rPr>
      <w:rFonts w:ascii="Courier New" w:eastAsia="Times New Roman" w:hAnsi="Courier New" w:cs="Courier New"/>
      <w:sz w:val="20"/>
      <w:szCs w:val="20"/>
    </w:rPr>
  </w:style>
  <w:style w:type="character" w:customStyle="1" w:styleId="y2iqfc">
    <w:name w:val="y2iqfc"/>
    <w:basedOn w:val="Numatytasispastraiposriftas"/>
    <w:rsid w:val="00712537"/>
  </w:style>
  <w:style w:type="paragraph" w:customStyle="1" w:styleId="listssp">
    <w:name w:val="list:ssp"/>
    <w:basedOn w:val="prastasis"/>
    <w:rsid w:val="005C650F"/>
    <w:pPr>
      <w:spacing w:after="0" w:line="240" w:lineRule="auto"/>
    </w:pPr>
    <w:rPr>
      <w:rFonts w:ascii="Times New Roman" w:eastAsia="Times New Roman" w:hAnsi="Times New Roman" w:cs="Times New Roman"/>
      <w:sz w:val="24"/>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970">
      <w:bodyDiv w:val="1"/>
      <w:marLeft w:val="0"/>
      <w:marRight w:val="0"/>
      <w:marTop w:val="0"/>
      <w:marBottom w:val="0"/>
      <w:divBdr>
        <w:top w:val="none" w:sz="0" w:space="0" w:color="auto"/>
        <w:left w:val="none" w:sz="0" w:space="0" w:color="auto"/>
        <w:bottom w:val="none" w:sz="0" w:space="0" w:color="auto"/>
        <w:right w:val="none" w:sz="0" w:space="0" w:color="auto"/>
      </w:divBdr>
    </w:div>
    <w:div w:id="120347763">
      <w:bodyDiv w:val="1"/>
      <w:marLeft w:val="0"/>
      <w:marRight w:val="0"/>
      <w:marTop w:val="0"/>
      <w:marBottom w:val="0"/>
      <w:divBdr>
        <w:top w:val="none" w:sz="0" w:space="0" w:color="auto"/>
        <w:left w:val="none" w:sz="0" w:space="0" w:color="auto"/>
        <w:bottom w:val="none" w:sz="0" w:space="0" w:color="auto"/>
        <w:right w:val="none" w:sz="0" w:space="0" w:color="auto"/>
      </w:divBdr>
    </w:div>
    <w:div w:id="144468273">
      <w:bodyDiv w:val="1"/>
      <w:marLeft w:val="0"/>
      <w:marRight w:val="0"/>
      <w:marTop w:val="0"/>
      <w:marBottom w:val="0"/>
      <w:divBdr>
        <w:top w:val="none" w:sz="0" w:space="0" w:color="auto"/>
        <w:left w:val="none" w:sz="0" w:space="0" w:color="auto"/>
        <w:bottom w:val="none" w:sz="0" w:space="0" w:color="auto"/>
        <w:right w:val="none" w:sz="0" w:space="0" w:color="auto"/>
      </w:divBdr>
    </w:div>
    <w:div w:id="349063820">
      <w:bodyDiv w:val="1"/>
      <w:marLeft w:val="0"/>
      <w:marRight w:val="0"/>
      <w:marTop w:val="0"/>
      <w:marBottom w:val="0"/>
      <w:divBdr>
        <w:top w:val="none" w:sz="0" w:space="0" w:color="auto"/>
        <w:left w:val="none" w:sz="0" w:space="0" w:color="auto"/>
        <w:bottom w:val="none" w:sz="0" w:space="0" w:color="auto"/>
        <w:right w:val="none" w:sz="0" w:space="0" w:color="auto"/>
      </w:divBdr>
    </w:div>
    <w:div w:id="392891946">
      <w:bodyDiv w:val="1"/>
      <w:marLeft w:val="0"/>
      <w:marRight w:val="0"/>
      <w:marTop w:val="0"/>
      <w:marBottom w:val="0"/>
      <w:divBdr>
        <w:top w:val="none" w:sz="0" w:space="0" w:color="auto"/>
        <w:left w:val="none" w:sz="0" w:space="0" w:color="auto"/>
        <w:bottom w:val="none" w:sz="0" w:space="0" w:color="auto"/>
        <w:right w:val="none" w:sz="0" w:space="0" w:color="auto"/>
      </w:divBdr>
    </w:div>
    <w:div w:id="400717732">
      <w:bodyDiv w:val="1"/>
      <w:marLeft w:val="0"/>
      <w:marRight w:val="0"/>
      <w:marTop w:val="0"/>
      <w:marBottom w:val="0"/>
      <w:divBdr>
        <w:top w:val="none" w:sz="0" w:space="0" w:color="auto"/>
        <w:left w:val="none" w:sz="0" w:space="0" w:color="auto"/>
        <w:bottom w:val="none" w:sz="0" w:space="0" w:color="auto"/>
        <w:right w:val="none" w:sz="0" w:space="0" w:color="auto"/>
      </w:divBdr>
    </w:div>
    <w:div w:id="608195107">
      <w:bodyDiv w:val="1"/>
      <w:marLeft w:val="0"/>
      <w:marRight w:val="0"/>
      <w:marTop w:val="0"/>
      <w:marBottom w:val="0"/>
      <w:divBdr>
        <w:top w:val="none" w:sz="0" w:space="0" w:color="auto"/>
        <w:left w:val="none" w:sz="0" w:space="0" w:color="auto"/>
        <w:bottom w:val="none" w:sz="0" w:space="0" w:color="auto"/>
        <w:right w:val="none" w:sz="0" w:space="0" w:color="auto"/>
      </w:divBdr>
    </w:div>
    <w:div w:id="780026759">
      <w:bodyDiv w:val="1"/>
      <w:marLeft w:val="0"/>
      <w:marRight w:val="0"/>
      <w:marTop w:val="0"/>
      <w:marBottom w:val="0"/>
      <w:divBdr>
        <w:top w:val="none" w:sz="0" w:space="0" w:color="auto"/>
        <w:left w:val="none" w:sz="0" w:space="0" w:color="auto"/>
        <w:bottom w:val="none" w:sz="0" w:space="0" w:color="auto"/>
        <w:right w:val="none" w:sz="0" w:space="0" w:color="auto"/>
      </w:divBdr>
    </w:div>
    <w:div w:id="811679868">
      <w:bodyDiv w:val="1"/>
      <w:marLeft w:val="0"/>
      <w:marRight w:val="0"/>
      <w:marTop w:val="0"/>
      <w:marBottom w:val="0"/>
      <w:divBdr>
        <w:top w:val="none" w:sz="0" w:space="0" w:color="auto"/>
        <w:left w:val="none" w:sz="0" w:space="0" w:color="auto"/>
        <w:bottom w:val="none" w:sz="0" w:space="0" w:color="auto"/>
        <w:right w:val="none" w:sz="0" w:space="0" w:color="auto"/>
      </w:divBdr>
    </w:div>
    <w:div w:id="822351469">
      <w:bodyDiv w:val="1"/>
      <w:marLeft w:val="0"/>
      <w:marRight w:val="0"/>
      <w:marTop w:val="0"/>
      <w:marBottom w:val="0"/>
      <w:divBdr>
        <w:top w:val="none" w:sz="0" w:space="0" w:color="auto"/>
        <w:left w:val="none" w:sz="0" w:space="0" w:color="auto"/>
        <w:bottom w:val="none" w:sz="0" w:space="0" w:color="auto"/>
        <w:right w:val="none" w:sz="0" w:space="0" w:color="auto"/>
      </w:divBdr>
    </w:div>
    <w:div w:id="892884857">
      <w:bodyDiv w:val="1"/>
      <w:marLeft w:val="0"/>
      <w:marRight w:val="0"/>
      <w:marTop w:val="0"/>
      <w:marBottom w:val="0"/>
      <w:divBdr>
        <w:top w:val="none" w:sz="0" w:space="0" w:color="auto"/>
        <w:left w:val="none" w:sz="0" w:space="0" w:color="auto"/>
        <w:bottom w:val="none" w:sz="0" w:space="0" w:color="auto"/>
        <w:right w:val="none" w:sz="0" w:space="0" w:color="auto"/>
      </w:divBdr>
    </w:div>
    <w:div w:id="901332125">
      <w:bodyDiv w:val="1"/>
      <w:marLeft w:val="0"/>
      <w:marRight w:val="0"/>
      <w:marTop w:val="0"/>
      <w:marBottom w:val="0"/>
      <w:divBdr>
        <w:top w:val="none" w:sz="0" w:space="0" w:color="auto"/>
        <w:left w:val="none" w:sz="0" w:space="0" w:color="auto"/>
        <w:bottom w:val="none" w:sz="0" w:space="0" w:color="auto"/>
        <w:right w:val="none" w:sz="0" w:space="0" w:color="auto"/>
      </w:divBdr>
    </w:div>
    <w:div w:id="1109591507">
      <w:bodyDiv w:val="1"/>
      <w:marLeft w:val="0"/>
      <w:marRight w:val="0"/>
      <w:marTop w:val="0"/>
      <w:marBottom w:val="0"/>
      <w:divBdr>
        <w:top w:val="none" w:sz="0" w:space="0" w:color="auto"/>
        <w:left w:val="none" w:sz="0" w:space="0" w:color="auto"/>
        <w:bottom w:val="none" w:sz="0" w:space="0" w:color="auto"/>
        <w:right w:val="none" w:sz="0" w:space="0" w:color="auto"/>
      </w:divBdr>
    </w:div>
    <w:div w:id="1152911485">
      <w:bodyDiv w:val="1"/>
      <w:marLeft w:val="0"/>
      <w:marRight w:val="0"/>
      <w:marTop w:val="0"/>
      <w:marBottom w:val="0"/>
      <w:divBdr>
        <w:top w:val="none" w:sz="0" w:space="0" w:color="auto"/>
        <w:left w:val="none" w:sz="0" w:space="0" w:color="auto"/>
        <w:bottom w:val="none" w:sz="0" w:space="0" w:color="auto"/>
        <w:right w:val="none" w:sz="0" w:space="0" w:color="auto"/>
      </w:divBdr>
    </w:div>
    <w:div w:id="1285623681">
      <w:bodyDiv w:val="1"/>
      <w:marLeft w:val="0"/>
      <w:marRight w:val="0"/>
      <w:marTop w:val="0"/>
      <w:marBottom w:val="0"/>
      <w:divBdr>
        <w:top w:val="none" w:sz="0" w:space="0" w:color="auto"/>
        <w:left w:val="none" w:sz="0" w:space="0" w:color="auto"/>
        <w:bottom w:val="none" w:sz="0" w:space="0" w:color="auto"/>
        <w:right w:val="none" w:sz="0" w:space="0" w:color="auto"/>
      </w:divBdr>
    </w:div>
    <w:div w:id="1322654766">
      <w:bodyDiv w:val="1"/>
      <w:marLeft w:val="0"/>
      <w:marRight w:val="0"/>
      <w:marTop w:val="0"/>
      <w:marBottom w:val="0"/>
      <w:divBdr>
        <w:top w:val="none" w:sz="0" w:space="0" w:color="auto"/>
        <w:left w:val="none" w:sz="0" w:space="0" w:color="auto"/>
        <w:bottom w:val="none" w:sz="0" w:space="0" w:color="auto"/>
        <w:right w:val="none" w:sz="0" w:space="0" w:color="auto"/>
      </w:divBdr>
    </w:div>
    <w:div w:id="1336038020">
      <w:bodyDiv w:val="1"/>
      <w:marLeft w:val="0"/>
      <w:marRight w:val="0"/>
      <w:marTop w:val="0"/>
      <w:marBottom w:val="0"/>
      <w:divBdr>
        <w:top w:val="none" w:sz="0" w:space="0" w:color="auto"/>
        <w:left w:val="none" w:sz="0" w:space="0" w:color="auto"/>
        <w:bottom w:val="none" w:sz="0" w:space="0" w:color="auto"/>
        <w:right w:val="none" w:sz="0" w:space="0" w:color="auto"/>
      </w:divBdr>
    </w:div>
    <w:div w:id="1360861686">
      <w:bodyDiv w:val="1"/>
      <w:marLeft w:val="0"/>
      <w:marRight w:val="0"/>
      <w:marTop w:val="0"/>
      <w:marBottom w:val="0"/>
      <w:divBdr>
        <w:top w:val="none" w:sz="0" w:space="0" w:color="auto"/>
        <w:left w:val="none" w:sz="0" w:space="0" w:color="auto"/>
        <w:bottom w:val="none" w:sz="0" w:space="0" w:color="auto"/>
        <w:right w:val="none" w:sz="0" w:space="0" w:color="auto"/>
      </w:divBdr>
    </w:div>
    <w:div w:id="1448618292">
      <w:bodyDiv w:val="1"/>
      <w:marLeft w:val="0"/>
      <w:marRight w:val="0"/>
      <w:marTop w:val="0"/>
      <w:marBottom w:val="0"/>
      <w:divBdr>
        <w:top w:val="none" w:sz="0" w:space="0" w:color="auto"/>
        <w:left w:val="none" w:sz="0" w:space="0" w:color="auto"/>
        <w:bottom w:val="none" w:sz="0" w:space="0" w:color="auto"/>
        <w:right w:val="none" w:sz="0" w:space="0" w:color="auto"/>
      </w:divBdr>
    </w:div>
    <w:div w:id="1533959380">
      <w:bodyDiv w:val="1"/>
      <w:marLeft w:val="0"/>
      <w:marRight w:val="0"/>
      <w:marTop w:val="0"/>
      <w:marBottom w:val="0"/>
      <w:divBdr>
        <w:top w:val="none" w:sz="0" w:space="0" w:color="auto"/>
        <w:left w:val="none" w:sz="0" w:space="0" w:color="auto"/>
        <w:bottom w:val="none" w:sz="0" w:space="0" w:color="auto"/>
        <w:right w:val="none" w:sz="0" w:space="0" w:color="auto"/>
      </w:divBdr>
    </w:div>
    <w:div w:id="1565749639">
      <w:bodyDiv w:val="1"/>
      <w:marLeft w:val="0"/>
      <w:marRight w:val="0"/>
      <w:marTop w:val="0"/>
      <w:marBottom w:val="0"/>
      <w:divBdr>
        <w:top w:val="none" w:sz="0" w:space="0" w:color="auto"/>
        <w:left w:val="none" w:sz="0" w:space="0" w:color="auto"/>
        <w:bottom w:val="none" w:sz="0" w:space="0" w:color="auto"/>
        <w:right w:val="none" w:sz="0" w:space="0" w:color="auto"/>
      </w:divBdr>
    </w:div>
    <w:div w:id="1631201579">
      <w:bodyDiv w:val="1"/>
      <w:marLeft w:val="0"/>
      <w:marRight w:val="0"/>
      <w:marTop w:val="0"/>
      <w:marBottom w:val="0"/>
      <w:divBdr>
        <w:top w:val="none" w:sz="0" w:space="0" w:color="auto"/>
        <w:left w:val="none" w:sz="0" w:space="0" w:color="auto"/>
        <w:bottom w:val="none" w:sz="0" w:space="0" w:color="auto"/>
        <w:right w:val="none" w:sz="0" w:space="0" w:color="auto"/>
      </w:divBdr>
    </w:div>
    <w:div w:id="1633320095">
      <w:bodyDiv w:val="1"/>
      <w:marLeft w:val="0"/>
      <w:marRight w:val="0"/>
      <w:marTop w:val="0"/>
      <w:marBottom w:val="0"/>
      <w:divBdr>
        <w:top w:val="none" w:sz="0" w:space="0" w:color="auto"/>
        <w:left w:val="none" w:sz="0" w:space="0" w:color="auto"/>
        <w:bottom w:val="none" w:sz="0" w:space="0" w:color="auto"/>
        <w:right w:val="none" w:sz="0" w:space="0" w:color="auto"/>
      </w:divBdr>
    </w:div>
    <w:div w:id="1703508260">
      <w:bodyDiv w:val="1"/>
      <w:marLeft w:val="0"/>
      <w:marRight w:val="0"/>
      <w:marTop w:val="0"/>
      <w:marBottom w:val="0"/>
      <w:divBdr>
        <w:top w:val="none" w:sz="0" w:space="0" w:color="auto"/>
        <w:left w:val="none" w:sz="0" w:space="0" w:color="auto"/>
        <w:bottom w:val="none" w:sz="0" w:space="0" w:color="auto"/>
        <w:right w:val="none" w:sz="0" w:space="0" w:color="auto"/>
      </w:divBdr>
    </w:div>
    <w:div w:id="1720545331">
      <w:bodyDiv w:val="1"/>
      <w:marLeft w:val="0"/>
      <w:marRight w:val="0"/>
      <w:marTop w:val="0"/>
      <w:marBottom w:val="0"/>
      <w:divBdr>
        <w:top w:val="none" w:sz="0" w:space="0" w:color="auto"/>
        <w:left w:val="none" w:sz="0" w:space="0" w:color="auto"/>
        <w:bottom w:val="none" w:sz="0" w:space="0" w:color="auto"/>
        <w:right w:val="none" w:sz="0" w:space="0" w:color="auto"/>
      </w:divBdr>
    </w:div>
    <w:div w:id="1837988691">
      <w:bodyDiv w:val="1"/>
      <w:marLeft w:val="0"/>
      <w:marRight w:val="0"/>
      <w:marTop w:val="0"/>
      <w:marBottom w:val="0"/>
      <w:divBdr>
        <w:top w:val="none" w:sz="0" w:space="0" w:color="auto"/>
        <w:left w:val="none" w:sz="0" w:space="0" w:color="auto"/>
        <w:bottom w:val="none" w:sz="0" w:space="0" w:color="auto"/>
        <w:right w:val="none" w:sz="0" w:space="0" w:color="auto"/>
      </w:divBdr>
    </w:div>
    <w:div w:id="1853377791">
      <w:bodyDiv w:val="1"/>
      <w:marLeft w:val="0"/>
      <w:marRight w:val="0"/>
      <w:marTop w:val="0"/>
      <w:marBottom w:val="0"/>
      <w:divBdr>
        <w:top w:val="none" w:sz="0" w:space="0" w:color="auto"/>
        <w:left w:val="none" w:sz="0" w:space="0" w:color="auto"/>
        <w:bottom w:val="none" w:sz="0" w:space="0" w:color="auto"/>
        <w:right w:val="none" w:sz="0" w:space="0" w:color="auto"/>
      </w:divBdr>
    </w:div>
    <w:div w:id="1865627861">
      <w:bodyDiv w:val="1"/>
      <w:marLeft w:val="0"/>
      <w:marRight w:val="0"/>
      <w:marTop w:val="0"/>
      <w:marBottom w:val="0"/>
      <w:divBdr>
        <w:top w:val="none" w:sz="0" w:space="0" w:color="auto"/>
        <w:left w:val="none" w:sz="0" w:space="0" w:color="auto"/>
        <w:bottom w:val="none" w:sz="0" w:space="0" w:color="auto"/>
        <w:right w:val="none" w:sz="0" w:space="0" w:color="auto"/>
      </w:divBdr>
    </w:div>
    <w:div w:id="1883864751">
      <w:bodyDiv w:val="1"/>
      <w:marLeft w:val="0"/>
      <w:marRight w:val="0"/>
      <w:marTop w:val="0"/>
      <w:marBottom w:val="0"/>
      <w:divBdr>
        <w:top w:val="none" w:sz="0" w:space="0" w:color="auto"/>
        <w:left w:val="none" w:sz="0" w:space="0" w:color="auto"/>
        <w:bottom w:val="none" w:sz="0" w:space="0" w:color="auto"/>
        <w:right w:val="none" w:sz="0" w:space="0" w:color="auto"/>
      </w:divBdr>
    </w:div>
    <w:div w:id="1907104140">
      <w:bodyDiv w:val="1"/>
      <w:marLeft w:val="0"/>
      <w:marRight w:val="0"/>
      <w:marTop w:val="0"/>
      <w:marBottom w:val="0"/>
      <w:divBdr>
        <w:top w:val="none" w:sz="0" w:space="0" w:color="auto"/>
        <w:left w:val="none" w:sz="0" w:space="0" w:color="auto"/>
        <w:bottom w:val="none" w:sz="0" w:space="0" w:color="auto"/>
        <w:right w:val="none" w:sz="0" w:space="0" w:color="auto"/>
      </w:divBdr>
    </w:div>
    <w:div w:id="2048991075">
      <w:bodyDiv w:val="1"/>
      <w:marLeft w:val="0"/>
      <w:marRight w:val="0"/>
      <w:marTop w:val="0"/>
      <w:marBottom w:val="0"/>
      <w:divBdr>
        <w:top w:val="none" w:sz="0" w:space="0" w:color="auto"/>
        <w:left w:val="none" w:sz="0" w:space="0" w:color="auto"/>
        <w:bottom w:val="none" w:sz="0" w:space="0" w:color="auto"/>
        <w:right w:val="none" w:sz="0" w:space="0" w:color="auto"/>
      </w:divBdr>
    </w:div>
    <w:div w:id="2074309260">
      <w:bodyDiv w:val="1"/>
      <w:marLeft w:val="0"/>
      <w:marRight w:val="0"/>
      <w:marTop w:val="0"/>
      <w:marBottom w:val="0"/>
      <w:divBdr>
        <w:top w:val="none" w:sz="0" w:space="0" w:color="auto"/>
        <w:left w:val="none" w:sz="0" w:space="0" w:color="auto"/>
        <w:bottom w:val="none" w:sz="0" w:space="0" w:color="auto"/>
        <w:right w:val="none" w:sz="0" w:space="0" w:color="auto"/>
      </w:divBdr>
    </w:div>
    <w:div w:id="21163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9C7C4-C111-41D6-AFE1-8FF88ADF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54432</Words>
  <Characters>31027</Characters>
  <Application>Microsoft Office Word</Application>
  <DocSecurity>4</DocSecurity>
  <Lines>258</Lines>
  <Paragraphs>170</Paragraphs>
  <ScaleCrop>false</ScaleCrop>
  <HeadingPairs>
    <vt:vector size="8" baseType="variant">
      <vt:variant>
        <vt:lpstr>Pavadinimas</vt:lpstr>
      </vt:variant>
      <vt:variant>
        <vt:i4>1</vt:i4>
      </vt:variant>
      <vt:variant>
        <vt:lpstr>Antraštės</vt:lpstr>
      </vt:variant>
      <vt:variant>
        <vt:i4>60</vt:i4>
      </vt:variant>
      <vt:variant>
        <vt:lpstr>Title</vt:lpstr>
      </vt:variant>
      <vt:variant>
        <vt:i4>1</vt:i4>
      </vt:variant>
      <vt:variant>
        <vt:lpstr>Headings</vt:lpstr>
      </vt:variant>
      <vt:variant>
        <vt:i4>60</vt:i4>
      </vt:variant>
    </vt:vector>
  </HeadingPairs>
  <TitlesOfParts>
    <vt:vector size="122" baseType="lpstr">
      <vt:lpstr/>
      <vt:lpstr/>
      <vt:lpstr/>
      <vt:lpstr/>
      <vt:lpstr/>
      <vt:lpstr/>
      <vt:lpstr/>
      <vt:lpstr/>
      <vt:lpstr/>
      <vt:lpstr/>
      <vt:lpstr/>
      <vt:lpstr/>
      <vt:lpstr/>
      <vt:lpstr/>
      <vt:lpstr/>
      <vt:lpstr/>
      <vt:lpstr/>
      <vt:lpstr/>
      <vt:lpstr/>
      <vt:lpstr/>
      <vt:lpstr/>
      <vt:lpstr/>
      <vt:lpstr/>
      <vt:lpstr/>
      <vt:lpstr/>
      <vt:lpstr/>
      <vt:lpstr>III PRIEDAS</vt:lpstr>
      <vt:lpstr/>
      <vt:lpstr/>
      <vt:lpstr/>
      <vt:lpstr>A. ŽENKLINIMAS</vt:lpstr>
      <vt:lpstr>Informacija ant IŠORINĖS IR VIDINĖS pakuotės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ir vietoje.</vt:lpstr>
      <vt:lpstr>7.	KITAS (-I) SPECIALUS (-ŪS) ĮSPĖJIMAS (-AI) (JEI REIKIA)</vt:lpstr>
      <vt:lpstr>8.	tinkamumo laikas</vt:lpstr>
      <vt:lpstr>EXP {mm 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 </vt:lpstr>
      <vt:lpstr>UNIKALUS IDENTIFIKATORIUS – 2D BRŪKŠNINIS KODAS</vt:lpstr>
      <vt:lpstr>UNIKALUS IDENTIFIKATORIUS – ŽMONĖMS SUPRANTAMI DUOMENYS</vt:lpstr>
      <vt:lpstr>MINIMALI informacija ant LIZDINIŲ PLOKŠTELIŲ ARBA DVISLUOKSNIŲ JUOSTELIŲ</vt:lpstr>
      <vt:lpstr/>
      <vt:lpstr>LIZDINĖ PLOKŠTELĖ</vt:lpstr>
      <vt:lpstr>1.	Vaistinio preparato pavadinimas</vt:lpstr>
      <vt:lpstr>2.	REGISTRUOTOJO pavadinimas </vt:lpstr>
      <vt:lpstr>3.	tinkamumo laikas</vt:lpstr>
      <vt:lpstr>EXP {mm MMMM}</vt:lpstr>
      <vt:lpstr>4.	serijos numeris </vt:lpstr>
      <vt:lpstr>Paroxetine Teva sudėtis</vt:lpstr>
      <vt:lpstr/>
      <vt:lpstr/>
      <vt:lpstr/>
      <vt:lpstr/>
      <vt:lpstr/>
      <vt:lpstr/>
      <vt:lpstr/>
      <vt:lpstr/>
      <vt:lpstr/>
      <vt:lpstr/>
      <vt:lpstr/>
      <vt:lpstr/>
      <vt:lpstr/>
      <vt:lpstr/>
      <vt:lpstr/>
      <vt:lpstr/>
      <vt:lpstr/>
      <vt:lpstr/>
      <vt:lpstr/>
      <vt:lpstr/>
      <vt:lpstr/>
      <vt:lpstr/>
      <vt:lpstr/>
      <vt:lpstr/>
      <vt:lpstr/>
      <vt:lpstr/>
      <vt:lpstr>III PRIEDAS</vt:lpstr>
      <vt:lpstr/>
      <vt:lpstr/>
      <vt:lpstr/>
      <vt:lpstr>A. ŽENKLINIMAS</vt:lpstr>
      <vt:lpstr>Informacija ant IŠORINĖS IR VIDINĖS pakuotės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ir vietoje.</vt:lpstr>
      <vt:lpstr>7.	KITAS (-I) SPECIALUS (-ŪS) ĮSPĖJIMAS (-AI) (JEI REIKIA)</vt:lpstr>
      <vt:lpstr>8.	tinkamumo laikas</vt:lpstr>
      <vt:lpstr>EXP {mm 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 </vt:lpstr>
      <vt:lpstr>UNIKALUS IDENTIFIKATORIUS – 2D BRŪKŠNINIS KODAS</vt:lpstr>
      <vt:lpstr>UNIKALUS IDENTIFIKATORIUS – ŽMONĖMS SUPRANTAMI DUOMENYS</vt:lpstr>
      <vt:lpstr>MINIMALI informacija ant LIZDINIŲ PLOKŠTELIŲ ARBA DVISLUOKSNIŲ JUOSTELIŲ</vt:lpstr>
      <vt:lpstr/>
      <vt:lpstr>LIZDINĖ PLOKŠTELĖ</vt:lpstr>
      <vt:lpstr>1.	Vaistinio preparato pavadinimas</vt:lpstr>
      <vt:lpstr>2.	REGISTRUOTOJO pavadinimas </vt:lpstr>
      <vt:lpstr>3.	tinkamumo laikas</vt:lpstr>
      <vt:lpstr>EXP {mm MMMM}</vt:lpstr>
      <vt:lpstr>4.	serijos numeris </vt:lpstr>
      <vt:lpstr>Paroxetine Teva sudėtis</vt:lpstr>
    </vt:vector>
  </TitlesOfParts>
  <Company/>
  <LinksUpToDate>false</LinksUpToDate>
  <CharactersWithSpaces>85289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Albina Burkauskaitė</cp:lastModifiedBy>
  <cp:revision>2</cp:revision>
  <dcterms:created xsi:type="dcterms:W3CDTF">2024-10-21T07:29:00Z</dcterms:created>
  <dcterms:modified xsi:type="dcterms:W3CDTF">2024-10-21T07:29:00Z</dcterms:modified>
</cp:coreProperties>
</file>