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CC0007E" w14:textId="77777777" w:rsidR="006F5D75" w:rsidRPr="000248CF" w:rsidRDefault="006F5D75" w:rsidP="000248CF">
      <w:pPr>
        <w:spacing w:after="0" w:line="240" w:lineRule="auto"/>
        <w:jc w:val="both"/>
        <w:rPr>
          <w:rFonts w:ascii="Times New Roman" w:eastAsia="Times New Roman" w:hAnsi="Times New Roman" w:cs="Times New Roman"/>
          <w:lang w:val="lt-LT" w:eastAsia="lt-LT"/>
        </w:rPr>
      </w:pPr>
    </w:p>
    <w:p w14:paraId="2CDFB013" w14:textId="77777777" w:rsidR="006F5D75" w:rsidRPr="000248CF" w:rsidRDefault="006F5D75" w:rsidP="000248CF">
      <w:pPr>
        <w:spacing w:after="0" w:line="240" w:lineRule="auto"/>
        <w:jc w:val="both"/>
        <w:rPr>
          <w:rFonts w:ascii="Times New Roman" w:eastAsia="Times New Roman" w:hAnsi="Times New Roman" w:cs="Times New Roman"/>
          <w:lang w:val="lt-LT" w:eastAsia="lt-LT"/>
        </w:rPr>
      </w:pPr>
    </w:p>
    <w:p w14:paraId="1C729BA0" w14:textId="77777777" w:rsidR="006F5D75" w:rsidRPr="000248CF" w:rsidRDefault="006F5D75" w:rsidP="000248CF">
      <w:pPr>
        <w:spacing w:after="0" w:line="240" w:lineRule="auto"/>
        <w:jc w:val="both"/>
        <w:rPr>
          <w:rFonts w:ascii="Times New Roman" w:eastAsia="Times New Roman" w:hAnsi="Times New Roman" w:cs="Times New Roman"/>
          <w:lang w:val="lt-LT" w:eastAsia="lt-LT"/>
        </w:rPr>
      </w:pPr>
    </w:p>
    <w:p w14:paraId="73C910FA" w14:textId="77777777" w:rsidR="006F5D75" w:rsidRPr="000248CF" w:rsidRDefault="006F5D75" w:rsidP="000248CF">
      <w:pPr>
        <w:spacing w:after="0" w:line="240" w:lineRule="auto"/>
        <w:jc w:val="both"/>
        <w:rPr>
          <w:rFonts w:ascii="Times New Roman" w:eastAsia="Times New Roman" w:hAnsi="Times New Roman" w:cs="Times New Roman"/>
          <w:lang w:val="lt-LT" w:eastAsia="lt-LT"/>
        </w:rPr>
      </w:pPr>
    </w:p>
    <w:p w14:paraId="039D4E72" w14:textId="77777777" w:rsidR="006F5D75" w:rsidRPr="000248CF" w:rsidRDefault="006F5D75" w:rsidP="000248CF">
      <w:pPr>
        <w:spacing w:after="0" w:line="240" w:lineRule="auto"/>
        <w:jc w:val="both"/>
        <w:rPr>
          <w:rFonts w:ascii="Times New Roman" w:eastAsia="Times New Roman" w:hAnsi="Times New Roman" w:cs="Times New Roman"/>
          <w:lang w:val="lt-LT" w:eastAsia="lt-LT"/>
        </w:rPr>
      </w:pPr>
    </w:p>
    <w:p w14:paraId="44D71633" w14:textId="77777777" w:rsidR="006F5D75" w:rsidRPr="000248CF" w:rsidRDefault="006F5D75" w:rsidP="000248CF">
      <w:pPr>
        <w:spacing w:after="0" w:line="240" w:lineRule="auto"/>
        <w:jc w:val="both"/>
        <w:rPr>
          <w:rFonts w:ascii="Times New Roman" w:eastAsia="Times New Roman" w:hAnsi="Times New Roman" w:cs="Times New Roman"/>
          <w:lang w:val="lt-LT" w:eastAsia="lt-LT"/>
        </w:rPr>
      </w:pPr>
    </w:p>
    <w:p w14:paraId="0A7B7181" w14:textId="77777777" w:rsidR="006F5D75" w:rsidRPr="000248CF" w:rsidRDefault="006F5D75" w:rsidP="000248CF">
      <w:pPr>
        <w:spacing w:after="0" w:line="240" w:lineRule="auto"/>
        <w:jc w:val="both"/>
        <w:rPr>
          <w:rFonts w:ascii="Times New Roman" w:eastAsia="Times New Roman" w:hAnsi="Times New Roman" w:cs="Times New Roman"/>
          <w:lang w:val="lt-LT" w:eastAsia="lt-LT"/>
        </w:rPr>
      </w:pPr>
    </w:p>
    <w:p w14:paraId="3CBE2693" w14:textId="77777777" w:rsidR="006F5D75" w:rsidRPr="000248CF" w:rsidRDefault="006F5D75" w:rsidP="000248CF">
      <w:pPr>
        <w:spacing w:after="0" w:line="240" w:lineRule="auto"/>
        <w:jc w:val="both"/>
        <w:rPr>
          <w:rFonts w:ascii="Times New Roman" w:eastAsia="Times New Roman" w:hAnsi="Times New Roman" w:cs="Times New Roman"/>
          <w:lang w:val="lt-LT" w:eastAsia="lt-LT"/>
        </w:rPr>
      </w:pPr>
    </w:p>
    <w:p w14:paraId="65DA9E88" w14:textId="77777777" w:rsidR="006F5D75" w:rsidRPr="000248CF" w:rsidRDefault="006F5D75" w:rsidP="000248CF">
      <w:pPr>
        <w:spacing w:after="0" w:line="240" w:lineRule="auto"/>
        <w:jc w:val="both"/>
        <w:rPr>
          <w:rFonts w:ascii="Times New Roman" w:eastAsia="Times New Roman" w:hAnsi="Times New Roman" w:cs="Times New Roman"/>
          <w:lang w:val="lt-LT" w:eastAsia="lt-LT"/>
        </w:rPr>
      </w:pPr>
    </w:p>
    <w:p w14:paraId="0F00AC0A" w14:textId="77777777" w:rsidR="006F5D75" w:rsidRPr="000248CF" w:rsidRDefault="006F5D75" w:rsidP="000248CF">
      <w:pPr>
        <w:spacing w:after="0" w:line="240" w:lineRule="auto"/>
        <w:jc w:val="both"/>
        <w:rPr>
          <w:rFonts w:ascii="Times New Roman" w:eastAsia="Times New Roman" w:hAnsi="Times New Roman" w:cs="Times New Roman"/>
          <w:lang w:val="lt-LT" w:eastAsia="lt-LT"/>
        </w:rPr>
      </w:pPr>
    </w:p>
    <w:p w14:paraId="27D4ACF0" w14:textId="77777777" w:rsidR="006F5D75" w:rsidRPr="000248CF" w:rsidRDefault="006F5D75" w:rsidP="000248CF">
      <w:pPr>
        <w:spacing w:after="0" w:line="240" w:lineRule="auto"/>
        <w:jc w:val="both"/>
        <w:rPr>
          <w:rFonts w:ascii="Times New Roman" w:eastAsia="Times New Roman" w:hAnsi="Times New Roman" w:cs="Times New Roman"/>
          <w:lang w:val="lt-LT" w:eastAsia="lt-LT"/>
        </w:rPr>
      </w:pPr>
    </w:p>
    <w:p w14:paraId="24FB3A99" w14:textId="77777777" w:rsidR="006F5D75" w:rsidRPr="000248CF" w:rsidRDefault="006F5D75" w:rsidP="000248CF">
      <w:pPr>
        <w:spacing w:after="0" w:line="240" w:lineRule="auto"/>
        <w:jc w:val="both"/>
        <w:rPr>
          <w:rFonts w:ascii="Times New Roman" w:eastAsia="Times New Roman" w:hAnsi="Times New Roman" w:cs="Times New Roman"/>
          <w:lang w:val="lt-LT" w:eastAsia="lt-LT"/>
        </w:rPr>
      </w:pPr>
    </w:p>
    <w:p w14:paraId="5503B707" w14:textId="77777777" w:rsidR="006F5D75" w:rsidRPr="000248CF" w:rsidRDefault="006F5D75" w:rsidP="000248CF">
      <w:pPr>
        <w:spacing w:after="0" w:line="240" w:lineRule="auto"/>
        <w:jc w:val="both"/>
        <w:rPr>
          <w:rFonts w:ascii="Times New Roman" w:eastAsia="Times New Roman" w:hAnsi="Times New Roman" w:cs="Times New Roman"/>
          <w:lang w:val="lt-LT" w:eastAsia="lt-LT"/>
        </w:rPr>
      </w:pPr>
    </w:p>
    <w:p w14:paraId="0A917145" w14:textId="77777777" w:rsidR="006F5D75" w:rsidRPr="000248CF" w:rsidRDefault="006F5D75" w:rsidP="000248CF">
      <w:pPr>
        <w:spacing w:after="0" w:line="240" w:lineRule="auto"/>
        <w:jc w:val="both"/>
        <w:rPr>
          <w:rFonts w:ascii="Times New Roman" w:eastAsia="Times New Roman" w:hAnsi="Times New Roman" w:cs="Times New Roman"/>
          <w:lang w:val="lt-LT" w:eastAsia="lt-LT"/>
        </w:rPr>
      </w:pPr>
    </w:p>
    <w:p w14:paraId="08B322DC" w14:textId="77777777" w:rsidR="006F5D75" w:rsidRPr="000248CF" w:rsidRDefault="006F5D75" w:rsidP="000248CF">
      <w:pPr>
        <w:spacing w:after="0" w:line="240" w:lineRule="auto"/>
        <w:jc w:val="both"/>
        <w:rPr>
          <w:rFonts w:ascii="Times New Roman" w:eastAsia="Times New Roman" w:hAnsi="Times New Roman" w:cs="Times New Roman"/>
          <w:lang w:val="lt-LT" w:eastAsia="lt-LT"/>
        </w:rPr>
      </w:pPr>
    </w:p>
    <w:p w14:paraId="5B4D0DA3" w14:textId="77777777" w:rsidR="006F5D75" w:rsidRPr="000248CF" w:rsidRDefault="006F5D75" w:rsidP="000248CF">
      <w:pPr>
        <w:spacing w:after="0" w:line="240" w:lineRule="auto"/>
        <w:jc w:val="both"/>
        <w:rPr>
          <w:rFonts w:ascii="Times New Roman" w:eastAsia="Times New Roman" w:hAnsi="Times New Roman" w:cs="Times New Roman"/>
          <w:lang w:val="lt-LT" w:eastAsia="lt-LT"/>
        </w:rPr>
      </w:pPr>
    </w:p>
    <w:p w14:paraId="36111D80" w14:textId="77777777" w:rsidR="006F5D75" w:rsidRPr="000248CF" w:rsidRDefault="006F5D75" w:rsidP="000248CF">
      <w:pPr>
        <w:spacing w:after="0" w:line="240" w:lineRule="auto"/>
        <w:jc w:val="both"/>
        <w:rPr>
          <w:rFonts w:ascii="Times New Roman" w:eastAsia="Times New Roman" w:hAnsi="Times New Roman" w:cs="Times New Roman"/>
          <w:lang w:val="lt-LT" w:eastAsia="lt-LT"/>
        </w:rPr>
      </w:pPr>
    </w:p>
    <w:p w14:paraId="49A597EF" w14:textId="77777777" w:rsidR="006F5D75" w:rsidRPr="000248CF" w:rsidRDefault="006F5D75" w:rsidP="000248CF">
      <w:pPr>
        <w:spacing w:after="0" w:line="240" w:lineRule="auto"/>
        <w:jc w:val="both"/>
        <w:rPr>
          <w:rFonts w:ascii="Times New Roman" w:eastAsia="Times New Roman" w:hAnsi="Times New Roman" w:cs="Times New Roman"/>
          <w:lang w:val="lt-LT" w:eastAsia="lt-LT"/>
        </w:rPr>
      </w:pPr>
    </w:p>
    <w:p w14:paraId="70C27CE5" w14:textId="77777777" w:rsidR="006F5D75" w:rsidRPr="000248CF" w:rsidRDefault="006F5D75" w:rsidP="000248CF">
      <w:pPr>
        <w:spacing w:after="0" w:line="240" w:lineRule="auto"/>
        <w:jc w:val="both"/>
        <w:rPr>
          <w:rFonts w:ascii="Times New Roman" w:eastAsia="Times New Roman" w:hAnsi="Times New Roman" w:cs="Times New Roman"/>
          <w:lang w:val="lt-LT" w:eastAsia="lt-LT"/>
        </w:rPr>
      </w:pPr>
    </w:p>
    <w:p w14:paraId="703E4B8F" w14:textId="77777777" w:rsidR="006F5D75" w:rsidRPr="000248CF" w:rsidRDefault="006F5D75" w:rsidP="000248CF">
      <w:pPr>
        <w:spacing w:after="0" w:line="240" w:lineRule="auto"/>
        <w:jc w:val="both"/>
        <w:rPr>
          <w:rFonts w:ascii="Times New Roman" w:eastAsia="Times New Roman" w:hAnsi="Times New Roman" w:cs="Times New Roman"/>
          <w:lang w:val="lt-LT" w:eastAsia="lt-LT"/>
        </w:rPr>
      </w:pPr>
    </w:p>
    <w:p w14:paraId="20E59C38" w14:textId="77777777" w:rsidR="006F5D75" w:rsidRPr="000248CF" w:rsidRDefault="006F5D75" w:rsidP="000248CF">
      <w:pPr>
        <w:spacing w:after="0" w:line="240" w:lineRule="auto"/>
        <w:jc w:val="both"/>
        <w:rPr>
          <w:rFonts w:ascii="Times New Roman" w:eastAsia="Times New Roman" w:hAnsi="Times New Roman" w:cs="Times New Roman"/>
          <w:lang w:val="lt-LT" w:eastAsia="lt-LT"/>
        </w:rPr>
      </w:pPr>
    </w:p>
    <w:p w14:paraId="23A6E025" w14:textId="77777777" w:rsidR="006F5D75" w:rsidRPr="000248CF" w:rsidRDefault="006F5D75" w:rsidP="000248CF">
      <w:pPr>
        <w:spacing w:after="0" w:line="240" w:lineRule="auto"/>
        <w:jc w:val="center"/>
        <w:rPr>
          <w:rFonts w:ascii="Times New Roman" w:eastAsia="Times New Roman" w:hAnsi="Times New Roman" w:cs="Times New Roman"/>
          <w:lang w:val="lt-LT" w:eastAsia="lt-LT"/>
        </w:rPr>
      </w:pPr>
    </w:p>
    <w:p w14:paraId="53F1B013" w14:textId="77777777" w:rsidR="006F5D75" w:rsidRPr="000248CF" w:rsidRDefault="006F5D75" w:rsidP="000248CF">
      <w:pPr>
        <w:numPr>
          <w:ilvl w:val="2"/>
          <w:numId w:val="0"/>
        </w:numPr>
        <w:tabs>
          <w:tab w:val="left" w:pos="567"/>
        </w:tabs>
        <w:spacing w:after="0" w:line="240" w:lineRule="auto"/>
        <w:ind w:left="567" w:hanging="567"/>
        <w:jc w:val="center"/>
        <w:outlineLvl w:val="0"/>
        <w:rPr>
          <w:rFonts w:ascii="Times New Roman" w:eastAsia="Times New Roman" w:hAnsi="Times New Roman" w:cs="Times New Roman"/>
          <w:b/>
          <w:caps/>
          <w:lang w:val="lt-LT"/>
        </w:rPr>
      </w:pPr>
      <w:bookmarkStart w:id="0" w:name="_Toc129243134"/>
      <w:bookmarkStart w:id="1" w:name="_Toc129243259"/>
      <w:r w:rsidRPr="000248CF">
        <w:rPr>
          <w:rFonts w:ascii="Times New Roman" w:eastAsia="Times New Roman" w:hAnsi="Times New Roman" w:cs="Times New Roman"/>
          <w:b/>
          <w:caps/>
          <w:lang w:val="lt-LT"/>
        </w:rPr>
        <w:t>PRIEDAS</w:t>
      </w:r>
      <w:bookmarkEnd w:id="0"/>
      <w:bookmarkEnd w:id="1"/>
    </w:p>
    <w:p w14:paraId="79FCB16D" w14:textId="77777777" w:rsidR="006F5D75" w:rsidRPr="000248CF" w:rsidRDefault="006F5D75" w:rsidP="000248CF">
      <w:pPr>
        <w:numPr>
          <w:ilvl w:val="1"/>
          <w:numId w:val="0"/>
        </w:numPr>
        <w:spacing w:after="0" w:line="240" w:lineRule="auto"/>
        <w:jc w:val="center"/>
        <w:rPr>
          <w:rFonts w:ascii="Times New Roman" w:eastAsia="Times New Roman" w:hAnsi="Times New Roman" w:cs="Times New Roman"/>
          <w:lang w:val="lt-LT"/>
        </w:rPr>
      </w:pPr>
    </w:p>
    <w:p w14:paraId="6E2F8B58" w14:textId="77777777" w:rsidR="006F5D75" w:rsidRPr="000248CF" w:rsidRDefault="006F5D75" w:rsidP="000248CF">
      <w:pPr>
        <w:numPr>
          <w:ilvl w:val="2"/>
          <w:numId w:val="0"/>
        </w:numPr>
        <w:tabs>
          <w:tab w:val="left" w:pos="567"/>
        </w:tabs>
        <w:spacing w:after="0" w:line="240" w:lineRule="auto"/>
        <w:ind w:left="567" w:hanging="567"/>
        <w:jc w:val="center"/>
        <w:outlineLvl w:val="0"/>
        <w:rPr>
          <w:rFonts w:ascii="Times New Roman" w:eastAsia="Times New Roman" w:hAnsi="Times New Roman" w:cs="Times New Roman"/>
          <w:b/>
          <w:caps/>
          <w:lang w:val="lt-LT"/>
        </w:rPr>
      </w:pPr>
      <w:bookmarkStart w:id="2" w:name="_Toc129243135"/>
      <w:bookmarkStart w:id="3" w:name="_Toc129243260"/>
      <w:r w:rsidRPr="000248CF">
        <w:rPr>
          <w:rFonts w:ascii="Times New Roman" w:eastAsia="Times New Roman" w:hAnsi="Times New Roman" w:cs="Times New Roman"/>
          <w:b/>
          <w:caps/>
          <w:lang w:val="lt-LT"/>
        </w:rPr>
        <w:t>ŽENKLINIMAS IR PAKUOTĖS LAPELIS</w:t>
      </w:r>
      <w:bookmarkEnd w:id="2"/>
      <w:bookmarkEnd w:id="3"/>
    </w:p>
    <w:p w14:paraId="3101ACC6" w14:textId="77777777" w:rsidR="006F5D75" w:rsidRPr="000248CF" w:rsidRDefault="006F5D75" w:rsidP="000248CF">
      <w:pPr>
        <w:spacing w:after="0" w:line="240" w:lineRule="auto"/>
        <w:jc w:val="both"/>
        <w:rPr>
          <w:rFonts w:ascii="Times New Roman" w:eastAsia="Times New Roman" w:hAnsi="Times New Roman" w:cs="Times New Roman"/>
          <w:lang w:val="lt-LT" w:eastAsia="lt-LT"/>
        </w:rPr>
      </w:pPr>
      <w:r w:rsidRPr="000248CF">
        <w:rPr>
          <w:rFonts w:ascii="Times New Roman" w:eastAsia="Times New Roman" w:hAnsi="Times New Roman" w:cs="Times New Roman"/>
          <w:lang w:val="lt-LT" w:eastAsia="lt-LT"/>
        </w:rPr>
        <w:br w:type="page"/>
      </w:r>
    </w:p>
    <w:p w14:paraId="284E00DF" w14:textId="77777777" w:rsidR="003D07DA" w:rsidRPr="000248CF" w:rsidRDefault="003D07DA" w:rsidP="000248CF">
      <w:pPr>
        <w:spacing w:after="0" w:line="240" w:lineRule="auto"/>
        <w:jc w:val="both"/>
        <w:outlineLvl w:val="0"/>
        <w:rPr>
          <w:rFonts w:ascii="Times New Roman" w:eastAsia="Times New Roman" w:hAnsi="Times New Roman" w:cs="Times New Roman"/>
          <w:b/>
          <w:lang w:val="lt-LT" w:eastAsia="lt-LT"/>
        </w:rPr>
      </w:pPr>
    </w:p>
    <w:p w14:paraId="538435CA" w14:textId="77777777" w:rsidR="003D07DA" w:rsidRPr="000248CF" w:rsidRDefault="003D07DA" w:rsidP="000248CF">
      <w:pPr>
        <w:spacing w:after="0" w:line="240" w:lineRule="auto"/>
        <w:jc w:val="both"/>
        <w:outlineLvl w:val="0"/>
        <w:rPr>
          <w:rFonts w:ascii="Times New Roman" w:eastAsia="Times New Roman" w:hAnsi="Times New Roman" w:cs="Times New Roman"/>
          <w:b/>
          <w:lang w:val="lt-LT" w:eastAsia="lt-LT"/>
        </w:rPr>
      </w:pPr>
    </w:p>
    <w:p w14:paraId="12106ADD" w14:textId="77777777" w:rsidR="003D07DA" w:rsidRPr="000248CF" w:rsidRDefault="003D07DA" w:rsidP="000248CF">
      <w:pPr>
        <w:spacing w:after="0" w:line="240" w:lineRule="auto"/>
        <w:jc w:val="both"/>
        <w:outlineLvl w:val="0"/>
        <w:rPr>
          <w:rFonts w:ascii="Times New Roman" w:eastAsia="Times New Roman" w:hAnsi="Times New Roman" w:cs="Times New Roman"/>
          <w:b/>
          <w:lang w:val="lt-LT" w:eastAsia="lt-LT"/>
        </w:rPr>
      </w:pPr>
    </w:p>
    <w:p w14:paraId="1AE06A04" w14:textId="77777777" w:rsidR="003D07DA" w:rsidRPr="000248CF" w:rsidRDefault="003D07DA" w:rsidP="000248CF">
      <w:pPr>
        <w:spacing w:after="0" w:line="240" w:lineRule="auto"/>
        <w:jc w:val="both"/>
        <w:outlineLvl w:val="0"/>
        <w:rPr>
          <w:rFonts w:ascii="Times New Roman" w:eastAsia="Times New Roman" w:hAnsi="Times New Roman" w:cs="Times New Roman"/>
          <w:b/>
          <w:lang w:val="lt-LT" w:eastAsia="lt-LT"/>
        </w:rPr>
      </w:pPr>
    </w:p>
    <w:p w14:paraId="2E4FEB1A" w14:textId="77777777" w:rsidR="003D07DA" w:rsidRPr="000248CF" w:rsidRDefault="003D07DA" w:rsidP="000248CF">
      <w:pPr>
        <w:spacing w:after="0" w:line="240" w:lineRule="auto"/>
        <w:jc w:val="both"/>
        <w:outlineLvl w:val="0"/>
        <w:rPr>
          <w:rFonts w:ascii="Times New Roman" w:eastAsia="Times New Roman" w:hAnsi="Times New Roman" w:cs="Times New Roman"/>
          <w:b/>
          <w:lang w:val="lt-LT" w:eastAsia="lt-LT"/>
        </w:rPr>
      </w:pPr>
    </w:p>
    <w:p w14:paraId="4AFB2182" w14:textId="77777777" w:rsidR="003D07DA" w:rsidRPr="000248CF" w:rsidRDefault="003D07DA" w:rsidP="000248CF">
      <w:pPr>
        <w:spacing w:after="0" w:line="240" w:lineRule="auto"/>
        <w:jc w:val="both"/>
        <w:outlineLvl w:val="0"/>
        <w:rPr>
          <w:rFonts w:ascii="Times New Roman" w:eastAsia="Times New Roman" w:hAnsi="Times New Roman" w:cs="Times New Roman"/>
          <w:b/>
          <w:lang w:val="lt-LT" w:eastAsia="lt-LT"/>
        </w:rPr>
      </w:pPr>
    </w:p>
    <w:p w14:paraId="1F4142A2" w14:textId="77777777" w:rsidR="003D07DA" w:rsidRPr="000248CF" w:rsidRDefault="003D07DA" w:rsidP="000248CF">
      <w:pPr>
        <w:spacing w:after="0" w:line="240" w:lineRule="auto"/>
        <w:jc w:val="both"/>
        <w:outlineLvl w:val="0"/>
        <w:rPr>
          <w:rFonts w:ascii="Times New Roman" w:eastAsia="Times New Roman" w:hAnsi="Times New Roman" w:cs="Times New Roman"/>
          <w:b/>
          <w:lang w:val="lt-LT" w:eastAsia="lt-LT"/>
        </w:rPr>
      </w:pPr>
    </w:p>
    <w:p w14:paraId="25A6027E" w14:textId="77777777" w:rsidR="003D07DA" w:rsidRPr="000248CF" w:rsidRDefault="003D07DA" w:rsidP="000248CF">
      <w:pPr>
        <w:spacing w:after="0" w:line="240" w:lineRule="auto"/>
        <w:jc w:val="both"/>
        <w:outlineLvl w:val="0"/>
        <w:rPr>
          <w:rFonts w:ascii="Times New Roman" w:eastAsia="Times New Roman" w:hAnsi="Times New Roman" w:cs="Times New Roman"/>
          <w:b/>
          <w:lang w:val="lt-LT" w:eastAsia="lt-LT"/>
        </w:rPr>
      </w:pPr>
    </w:p>
    <w:p w14:paraId="6CBA53BE" w14:textId="77777777" w:rsidR="003D07DA" w:rsidRPr="000248CF" w:rsidRDefault="003D07DA" w:rsidP="000248CF">
      <w:pPr>
        <w:spacing w:after="0" w:line="240" w:lineRule="auto"/>
        <w:jc w:val="both"/>
        <w:outlineLvl w:val="0"/>
        <w:rPr>
          <w:rFonts w:ascii="Times New Roman" w:eastAsia="Times New Roman" w:hAnsi="Times New Roman" w:cs="Times New Roman"/>
          <w:b/>
          <w:lang w:val="lt-LT" w:eastAsia="lt-LT"/>
        </w:rPr>
      </w:pPr>
    </w:p>
    <w:p w14:paraId="432B942A" w14:textId="77777777" w:rsidR="003D07DA" w:rsidRPr="000248CF" w:rsidRDefault="003D07DA" w:rsidP="000248CF">
      <w:pPr>
        <w:spacing w:after="0" w:line="240" w:lineRule="auto"/>
        <w:jc w:val="both"/>
        <w:outlineLvl w:val="0"/>
        <w:rPr>
          <w:rFonts w:ascii="Times New Roman" w:eastAsia="Times New Roman" w:hAnsi="Times New Roman" w:cs="Times New Roman"/>
          <w:b/>
          <w:lang w:val="lt-LT" w:eastAsia="lt-LT"/>
        </w:rPr>
      </w:pPr>
    </w:p>
    <w:p w14:paraId="79DFD7B6" w14:textId="77777777" w:rsidR="003D07DA" w:rsidRPr="000248CF" w:rsidRDefault="003D07DA" w:rsidP="000248CF">
      <w:pPr>
        <w:spacing w:after="0" w:line="240" w:lineRule="auto"/>
        <w:jc w:val="both"/>
        <w:outlineLvl w:val="0"/>
        <w:rPr>
          <w:rFonts w:ascii="Times New Roman" w:eastAsia="Times New Roman" w:hAnsi="Times New Roman" w:cs="Times New Roman"/>
          <w:b/>
          <w:lang w:val="lt-LT" w:eastAsia="lt-LT"/>
        </w:rPr>
      </w:pPr>
    </w:p>
    <w:p w14:paraId="1B6353C3" w14:textId="77777777" w:rsidR="003D07DA" w:rsidRPr="000248CF" w:rsidRDefault="003D07DA" w:rsidP="000248CF">
      <w:pPr>
        <w:spacing w:after="0" w:line="240" w:lineRule="auto"/>
        <w:jc w:val="both"/>
        <w:outlineLvl w:val="0"/>
        <w:rPr>
          <w:rFonts w:ascii="Times New Roman" w:eastAsia="Times New Roman" w:hAnsi="Times New Roman" w:cs="Times New Roman"/>
          <w:b/>
          <w:lang w:val="lt-LT" w:eastAsia="lt-LT"/>
        </w:rPr>
      </w:pPr>
    </w:p>
    <w:p w14:paraId="4C911005" w14:textId="77777777" w:rsidR="003D07DA" w:rsidRPr="000248CF" w:rsidRDefault="003D07DA" w:rsidP="000248CF">
      <w:pPr>
        <w:spacing w:after="0" w:line="240" w:lineRule="auto"/>
        <w:jc w:val="both"/>
        <w:outlineLvl w:val="0"/>
        <w:rPr>
          <w:rFonts w:ascii="Times New Roman" w:eastAsia="Times New Roman" w:hAnsi="Times New Roman" w:cs="Times New Roman"/>
          <w:b/>
          <w:lang w:val="lt-LT" w:eastAsia="lt-LT"/>
        </w:rPr>
      </w:pPr>
    </w:p>
    <w:p w14:paraId="742061C9" w14:textId="77777777" w:rsidR="003D07DA" w:rsidRPr="000248CF" w:rsidRDefault="003D07DA" w:rsidP="000248CF">
      <w:pPr>
        <w:spacing w:after="0" w:line="240" w:lineRule="auto"/>
        <w:jc w:val="both"/>
        <w:outlineLvl w:val="0"/>
        <w:rPr>
          <w:rFonts w:ascii="Times New Roman" w:eastAsia="Times New Roman" w:hAnsi="Times New Roman" w:cs="Times New Roman"/>
          <w:b/>
          <w:lang w:val="lt-LT" w:eastAsia="lt-LT"/>
        </w:rPr>
      </w:pPr>
    </w:p>
    <w:p w14:paraId="19545149" w14:textId="77777777" w:rsidR="003D07DA" w:rsidRPr="000248CF" w:rsidRDefault="003D07DA" w:rsidP="000248CF">
      <w:pPr>
        <w:spacing w:after="0" w:line="240" w:lineRule="auto"/>
        <w:jc w:val="both"/>
        <w:outlineLvl w:val="0"/>
        <w:rPr>
          <w:rFonts w:ascii="Times New Roman" w:eastAsia="Times New Roman" w:hAnsi="Times New Roman" w:cs="Times New Roman"/>
          <w:b/>
          <w:lang w:val="lt-LT" w:eastAsia="lt-LT"/>
        </w:rPr>
      </w:pPr>
    </w:p>
    <w:p w14:paraId="52BF1B56" w14:textId="77777777" w:rsidR="003D07DA" w:rsidRPr="000248CF" w:rsidRDefault="003D07DA" w:rsidP="000248CF">
      <w:pPr>
        <w:spacing w:after="0" w:line="240" w:lineRule="auto"/>
        <w:jc w:val="both"/>
        <w:outlineLvl w:val="0"/>
        <w:rPr>
          <w:rFonts w:ascii="Times New Roman" w:eastAsia="Times New Roman" w:hAnsi="Times New Roman" w:cs="Times New Roman"/>
          <w:b/>
          <w:lang w:val="lt-LT" w:eastAsia="lt-LT"/>
        </w:rPr>
      </w:pPr>
    </w:p>
    <w:p w14:paraId="08888677" w14:textId="77777777" w:rsidR="003D07DA" w:rsidRPr="000248CF" w:rsidRDefault="003D07DA" w:rsidP="000248CF">
      <w:pPr>
        <w:spacing w:after="0" w:line="240" w:lineRule="auto"/>
        <w:jc w:val="both"/>
        <w:outlineLvl w:val="0"/>
        <w:rPr>
          <w:rFonts w:ascii="Times New Roman" w:eastAsia="Times New Roman" w:hAnsi="Times New Roman" w:cs="Times New Roman"/>
          <w:b/>
          <w:lang w:val="lt-LT" w:eastAsia="lt-LT"/>
        </w:rPr>
      </w:pPr>
    </w:p>
    <w:p w14:paraId="789B3CFF" w14:textId="77777777" w:rsidR="003D07DA" w:rsidRPr="000248CF" w:rsidRDefault="003D07DA" w:rsidP="000248CF">
      <w:pPr>
        <w:spacing w:after="0" w:line="240" w:lineRule="auto"/>
        <w:jc w:val="both"/>
        <w:outlineLvl w:val="0"/>
        <w:rPr>
          <w:rFonts w:ascii="Times New Roman" w:eastAsia="Times New Roman" w:hAnsi="Times New Roman" w:cs="Times New Roman"/>
          <w:b/>
          <w:lang w:val="lt-LT" w:eastAsia="lt-LT"/>
        </w:rPr>
      </w:pPr>
    </w:p>
    <w:p w14:paraId="7680048F" w14:textId="77777777" w:rsidR="003D07DA" w:rsidRPr="000248CF" w:rsidRDefault="003D07DA" w:rsidP="000248CF">
      <w:pPr>
        <w:spacing w:after="0" w:line="240" w:lineRule="auto"/>
        <w:jc w:val="both"/>
        <w:outlineLvl w:val="0"/>
        <w:rPr>
          <w:rFonts w:ascii="Times New Roman" w:eastAsia="Times New Roman" w:hAnsi="Times New Roman" w:cs="Times New Roman"/>
          <w:b/>
          <w:lang w:val="lt-LT" w:eastAsia="lt-LT"/>
        </w:rPr>
      </w:pPr>
    </w:p>
    <w:p w14:paraId="283BE0F4" w14:textId="77777777" w:rsidR="003D07DA" w:rsidRPr="000248CF" w:rsidRDefault="003D07DA" w:rsidP="000248CF">
      <w:pPr>
        <w:spacing w:after="0" w:line="240" w:lineRule="auto"/>
        <w:jc w:val="both"/>
        <w:outlineLvl w:val="0"/>
        <w:rPr>
          <w:rFonts w:ascii="Times New Roman" w:eastAsia="Times New Roman" w:hAnsi="Times New Roman" w:cs="Times New Roman"/>
          <w:b/>
          <w:lang w:val="lt-LT" w:eastAsia="lt-LT"/>
        </w:rPr>
      </w:pPr>
    </w:p>
    <w:p w14:paraId="1C31C5FD" w14:textId="77777777" w:rsidR="003D07DA" w:rsidRPr="000248CF" w:rsidRDefault="003D07DA" w:rsidP="000248CF">
      <w:pPr>
        <w:spacing w:after="0" w:line="240" w:lineRule="auto"/>
        <w:jc w:val="both"/>
        <w:outlineLvl w:val="0"/>
        <w:rPr>
          <w:rFonts w:ascii="Times New Roman" w:eastAsia="Times New Roman" w:hAnsi="Times New Roman" w:cs="Times New Roman"/>
          <w:b/>
          <w:lang w:val="lt-LT" w:eastAsia="lt-LT"/>
        </w:rPr>
      </w:pPr>
    </w:p>
    <w:p w14:paraId="3C852A1E" w14:textId="77777777" w:rsidR="003D07DA" w:rsidRPr="000248CF" w:rsidRDefault="003D07DA" w:rsidP="000248CF">
      <w:pPr>
        <w:spacing w:after="0" w:line="240" w:lineRule="auto"/>
        <w:jc w:val="both"/>
        <w:outlineLvl w:val="0"/>
        <w:rPr>
          <w:rFonts w:ascii="Times New Roman" w:eastAsia="Times New Roman" w:hAnsi="Times New Roman" w:cs="Times New Roman"/>
          <w:b/>
          <w:lang w:val="lt-LT" w:eastAsia="lt-LT"/>
        </w:rPr>
      </w:pPr>
    </w:p>
    <w:p w14:paraId="5BAD8502" w14:textId="77777777" w:rsidR="003D07DA" w:rsidRPr="000248CF" w:rsidRDefault="003D07DA" w:rsidP="000248CF">
      <w:pPr>
        <w:spacing w:after="0" w:line="240" w:lineRule="auto"/>
        <w:jc w:val="both"/>
        <w:outlineLvl w:val="0"/>
        <w:rPr>
          <w:rFonts w:ascii="Times New Roman" w:eastAsia="Times New Roman" w:hAnsi="Times New Roman" w:cs="Times New Roman"/>
          <w:b/>
          <w:lang w:val="lt-LT" w:eastAsia="lt-LT"/>
        </w:rPr>
      </w:pPr>
    </w:p>
    <w:p w14:paraId="2AD47BD7" w14:textId="77777777" w:rsidR="003D07DA" w:rsidRPr="000248CF" w:rsidRDefault="003D07DA" w:rsidP="000248CF">
      <w:pPr>
        <w:spacing w:after="0" w:line="240" w:lineRule="auto"/>
        <w:jc w:val="both"/>
        <w:outlineLvl w:val="0"/>
        <w:rPr>
          <w:rFonts w:ascii="Times New Roman" w:eastAsia="Times New Roman" w:hAnsi="Times New Roman" w:cs="Times New Roman"/>
          <w:b/>
          <w:lang w:val="lt-LT" w:eastAsia="lt-LT"/>
        </w:rPr>
      </w:pPr>
    </w:p>
    <w:p w14:paraId="349F9FFA" w14:textId="77777777" w:rsidR="006F5D75" w:rsidRPr="000248CF" w:rsidRDefault="006F5D75" w:rsidP="000248CF">
      <w:pPr>
        <w:spacing w:after="0" w:line="240" w:lineRule="auto"/>
        <w:jc w:val="center"/>
        <w:outlineLvl w:val="0"/>
        <w:rPr>
          <w:rFonts w:ascii="Times New Roman" w:eastAsia="Times New Roman" w:hAnsi="Times New Roman" w:cs="Times New Roman"/>
          <w:lang w:val="lt-LT" w:eastAsia="lt-LT"/>
        </w:rPr>
      </w:pPr>
      <w:r w:rsidRPr="000248CF">
        <w:rPr>
          <w:rFonts w:ascii="Times New Roman" w:eastAsia="Times New Roman" w:hAnsi="Times New Roman" w:cs="Times New Roman"/>
          <w:b/>
          <w:lang w:val="lt-LT" w:eastAsia="lt-LT"/>
        </w:rPr>
        <w:t>A. ŽENKLINIMAS</w:t>
      </w:r>
    </w:p>
    <w:p w14:paraId="6AC90E7D" w14:textId="77777777" w:rsidR="006F5D75" w:rsidRPr="000248CF" w:rsidRDefault="006F5D75" w:rsidP="000248CF">
      <w:pPr>
        <w:shd w:val="clear" w:color="auto" w:fill="FFFFFF"/>
        <w:spacing w:after="0" w:line="240" w:lineRule="auto"/>
        <w:jc w:val="both"/>
        <w:rPr>
          <w:rFonts w:ascii="Times New Roman" w:eastAsia="Times New Roman" w:hAnsi="Times New Roman" w:cs="Times New Roman"/>
          <w:lang w:val="lt-LT" w:eastAsia="lt-LT"/>
        </w:rPr>
      </w:pPr>
      <w:r w:rsidRPr="000248CF">
        <w:rPr>
          <w:rFonts w:ascii="Times New Roman" w:eastAsia="Times New Roman" w:hAnsi="Times New Roman" w:cs="Times New Roman"/>
          <w:lang w:val="lt-LT" w:eastAsia="lt-LT"/>
        </w:rPr>
        <w:br w:type="page"/>
      </w:r>
    </w:p>
    <w:p w14:paraId="3E3DB4FE" w14:textId="6A2ED607" w:rsidR="006F5D75" w:rsidRPr="000248CF" w:rsidRDefault="006F5D75" w:rsidP="000248CF">
      <w:pPr>
        <w:pBdr>
          <w:top w:val="single" w:sz="4" w:space="1" w:color="auto"/>
          <w:left w:val="single" w:sz="4" w:space="4" w:color="auto"/>
          <w:bottom w:val="single" w:sz="4" w:space="1" w:color="auto"/>
          <w:right w:val="single" w:sz="4" w:space="4" w:color="auto"/>
        </w:pBdr>
        <w:spacing w:after="0" w:line="240" w:lineRule="auto"/>
        <w:jc w:val="both"/>
        <w:rPr>
          <w:rFonts w:ascii="Times New Roman" w:eastAsia="Times New Roman" w:hAnsi="Times New Roman" w:cs="Times New Roman"/>
          <w:b/>
          <w:lang w:val="lt-LT" w:eastAsia="lt-LT"/>
        </w:rPr>
      </w:pPr>
      <w:r w:rsidRPr="000248CF">
        <w:rPr>
          <w:rFonts w:ascii="Times New Roman" w:eastAsia="Times New Roman" w:hAnsi="Times New Roman" w:cs="Times New Roman"/>
          <w:b/>
          <w:lang w:val="lt-LT" w:eastAsia="lt-LT"/>
        </w:rPr>
        <w:lastRenderedPageBreak/>
        <w:t>INFORMACIJA ANT IŠORINĖS PAKUOTĖS</w:t>
      </w:r>
    </w:p>
    <w:p w14:paraId="6055372F" w14:textId="77777777" w:rsidR="006F5D75" w:rsidRPr="000248CF" w:rsidRDefault="006F5D75" w:rsidP="000248CF">
      <w:pPr>
        <w:pBdr>
          <w:top w:val="single" w:sz="4" w:space="1" w:color="auto"/>
          <w:left w:val="single" w:sz="4" w:space="4" w:color="auto"/>
          <w:bottom w:val="single" w:sz="4" w:space="1" w:color="auto"/>
          <w:right w:val="single" w:sz="4" w:space="4" w:color="auto"/>
        </w:pBdr>
        <w:spacing w:after="0" w:line="240" w:lineRule="auto"/>
        <w:ind w:left="567" w:hanging="567"/>
        <w:jc w:val="both"/>
        <w:rPr>
          <w:rFonts w:ascii="Times New Roman" w:eastAsia="Times New Roman" w:hAnsi="Times New Roman" w:cs="Times New Roman"/>
          <w:bCs/>
          <w:lang w:val="lt-LT" w:eastAsia="lt-LT"/>
        </w:rPr>
      </w:pPr>
    </w:p>
    <w:p w14:paraId="4032E7C8" w14:textId="2EB3379E" w:rsidR="006F5D75" w:rsidRPr="000248CF" w:rsidRDefault="00AE7B39" w:rsidP="000248CF">
      <w:pPr>
        <w:pBdr>
          <w:top w:val="single" w:sz="4" w:space="1" w:color="auto"/>
          <w:left w:val="single" w:sz="4" w:space="4" w:color="auto"/>
          <w:bottom w:val="single" w:sz="4" w:space="1" w:color="auto"/>
          <w:right w:val="single" w:sz="4" w:space="4" w:color="auto"/>
        </w:pBdr>
        <w:spacing w:after="0" w:line="240" w:lineRule="auto"/>
        <w:jc w:val="both"/>
        <w:rPr>
          <w:rFonts w:ascii="Times New Roman" w:eastAsia="Times New Roman" w:hAnsi="Times New Roman" w:cs="Times New Roman"/>
          <w:bCs/>
          <w:strike/>
          <w:lang w:val="lt-LT" w:eastAsia="lt-LT"/>
        </w:rPr>
      </w:pPr>
      <w:r w:rsidRPr="000248CF">
        <w:rPr>
          <w:rFonts w:ascii="Times New Roman" w:eastAsia="Times New Roman" w:hAnsi="Times New Roman" w:cs="Times New Roman"/>
          <w:b/>
          <w:bCs/>
          <w:caps/>
          <w:lang w:val="lt-LT"/>
        </w:rPr>
        <w:t>Kartono dėžutė</w:t>
      </w:r>
    </w:p>
    <w:p w14:paraId="7BF2B819" w14:textId="77777777" w:rsidR="006F5D75" w:rsidRPr="000248CF" w:rsidRDefault="006F5D75" w:rsidP="000248CF">
      <w:pPr>
        <w:spacing w:after="0" w:line="240" w:lineRule="auto"/>
        <w:jc w:val="both"/>
        <w:rPr>
          <w:rFonts w:ascii="Times New Roman" w:eastAsia="Times New Roman" w:hAnsi="Times New Roman" w:cs="Times New Roman"/>
          <w:lang w:val="lt-LT" w:eastAsia="lt-LT"/>
        </w:rPr>
      </w:pPr>
    </w:p>
    <w:p w14:paraId="298D8C1F" w14:textId="77777777" w:rsidR="006F5D75" w:rsidRPr="000248CF" w:rsidRDefault="006F5D75" w:rsidP="000248CF">
      <w:pPr>
        <w:spacing w:after="0" w:line="240" w:lineRule="auto"/>
        <w:jc w:val="both"/>
        <w:rPr>
          <w:rFonts w:ascii="Times New Roman" w:eastAsia="Times New Roman" w:hAnsi="Times New Roman" w:cs="Times New Roman"/>
          <w:lang w:val="lt-LT" w:eastAsia="lt-LT"/>
        </w:rPr>
      </w:pPr>
    </w:p>
    <w:p w14:paraId="3645509D" w14:textId="77777777" w:rsidR="006F5D75" w:rsidRPr="000248CF" w:rsidRDefault="006F5D75" w:rsidP="000248CF">
      <w:pPr>
        <w:pBdr>
          <w:top w:val="single" w:sz="4" w:space="1" w:color="auto"/>
          <w:left w:val="single" w:sz="4" w:space="4" w:color="auto"/>
          <w:bottom w:val="single" w:sz="4" w:space="1" w:color="auto"/>
          <w:right w:val="single" w:sz="4" w:space="4" w:color="auto"/>
        </w:pBdr>
        <w:spacing w:after="0" w:line="240" w:lineRule="auto"/>
        <w:ind w:left="567" w:hanging="567"/>
        <w:jc w:val="both"/>
        <w:outlineLvl w:val="0"/>
        <w:rPr>
          <w:rFonts w:ascii="Times New Roman" w:eastAsia="Times New Roman" w:hAnsi="Times New Roman" w:cs="Times New Roman"/>
          <w:lang w:val="lt-LT" w:eastAsia="lt-LT"/>
        </w:rPr>
      </w:pPr>
      <w:r w:rsidRPr="000248CF">
        <w:rPr>
          <w:rFonts w:ascii="Times New Roman" w:eastAsia="Times New Roman" w:hAnsi="Times New Roman" w:cs="Times New Roman"/>
          <w:b/>
          <w:lang w:val="lt-LT" w:eastAsia="lt-LT"/>
        </w:rPr>
        <w:t>1.</w:t>
      </w:r>
      <w:r w:rsidRPr="000248CF">
        <w:rPr>
          <w:rFonts w:ascii="Times New Roman" w:eastAsia="Times New Roman" w:hAnsi="Times New Roman" w:cs="Times New Roman"/>
          <w:b/>
          <w:lang w:val="lt-LT" w:eastAsia="lt-LT"/>
        </w:rPr>
        <w:tab/>
        <w:t>VAISTINIO PREPARATO PAVADINIMAS</w:t>
      </w:r>
    </w:p>
    <w:p w14:paraId="1C32583A" w14:textId="77777777" w:rsidR="006F5D75" w:rsidRPr="000248CF" w:rsidRDefault="006F5D75" w:rsidP="000248CF">
      <w:pPr>
        <w:spacing w:after="0" w:line="240" w:lineRule="auto"/>
        <w:jc w:val="both"/>
        <w:rPr>
          <w:rFonts w:ascii="Times New Roman" w:eastAsia="Times New Roman" w:hAnsi="Times New Roman" w:cs="Times New Roman"/>
          <w:lang w:val="lt-LT" w:eastAsia="lt-LT"/>
        </w:rPr>
      </w:pPr>
    </w:p>
    <w:p w14:paraId="6517C151" w14:textId="77777777" w:rsidR="004450BF" w:rsidRPr="000248CF" w:rsidRDefault="004450BF" w:rsidP="000248CF">
      <w:pPr>
        <w:spacing w:after="0" w:line="240" w:lineRule="auto"/>
        <w:jc w:val="both"/>
        <w:rPr>
          <w:rFonts w:ascii="Times New Roman" w:eastAsia="Times New Roman" w:hAnsi="Times New Roman" w:cs="Times New Roman"/>
          <w:snapToGrid w:val="0"/>
          <w:lang w:val="lt-LT"/>
        </w:rPr>
      </w:pPr>
      <w:bookmarkStart w:id="4" w:name="_Hlk113605580"/>
      <w:bookmarkStart w:id="5" w:name="_Hlk113604692"/>
      <w:r w:rsidRPr="000248CF">
        <w:rPr>
          <w:rFonts w:ascii="Times New Roman" w:eastAsia="Times New Roman" w:hAnsi="Times New Roman" w:cs="Times New Roman"/>
          <w:snapToGrid w:val="0"/>
          <w:lang w:val="lt-LT"/>
        </w:rPr>
        <w:t>Linoladiol N 100 mcg/g kremas</w:t>
      </w:r>
    </w:p>
    <w:bookmarkEnd w:id="4"/>
    <w:p w14:paraId="3C5310F9" w14:textId="0E8D8582" w:rsidR="00C74ABF" w:rsidRPr="000248CF" w:rsidRDefault="004450BF" w:rsidP="000248CF">
      <w:pPr>
        <w:spacing w:after="0" w:line="240" w:lineRule="auto"/>
        <w:jc w:val="both"/>
        <w:rPr>
          <w:rFonts w:ascii="Times New Roman" w:eastAsia="Times New Roman" w:hAnsi="Times New Roman" w:cs="Times New Roman"/>
          <w:snapToGrid w:val="0"/>
          <w:lang w:val="lt-LT"/>
        </w:rPr>
      </w:pPr>
      <w:r w:rsidRPr="000248CF">
        <w:rPr>
          <w:rFonts w:ascii="Times New Roman" w:eastAsia="Times New Roman" w:hAnsi="Times New Roman" w:cs="Times New Roman"/>
          <w:snapToGrid w:val="0"/>
          <w:lang w:val="lt-LT"/>
        </w:rPr>
        <w:t>estradiolis</w:t>
      </w:r>
    </w:p>
    <w:bookmarkEnd w:id="5"/>
    <w:p w14:paraId="64ADF4B9" w14:textId="77777777" w:rsidR="00C90C82" w:rsidRPr="000248CF" w:rsidRDefault="00C90C82" w:rsidP="000248CF">
      <w:pPr>
        <w:spacing w:after="0" w:line="240" w:lineRule="auto"/>
        <w:jc w:val="both"/>
        <w:rPr>
          <w:rFonts w:ascii="Times New Roman" w:eastAsia="Times New Roman" w:hAnsi="Times New Roman" w:cs="Times New Roman"/>
          <w:lang w:val="lt-LT" w:eastAsia="lt-LT"/>
        </w:rPr>
      </w:pPr>
    </w:p>
    <w:p w14:paraId="3390AC74" w14:textId="77777777" w:rsidR="00141446" w:rsidRPr="000248CF" w:rsidRDefault="00141446" w:rsidP="000248CF">
      <w:pPr>
        <w:spacing w:after="0" w:line="240" w:lineRule="auto"/>
        <w:jc w:val="both"/>
        <w:rPr>
          <w:rFonts w:ascii="Times New Roman" w:eastAsia="Times New Roman" w:hAnsi="Times New Roman" w:cs="Times New Roman"/>
          <w:lang w:val="lt-LT" w:eastAsia="lt-LT"/>
        </w:rPr>
      </w:pPr>
    </w:p>
    <w:p w14:paraId="7837CD2C" w14:textId="77777777" w:rsidR="006F5D75" w:rsidRPr="000248CF" w:rsidRDefault="006F5D75" w:rsidP="000248CF">
      <w:pPr>
        <w:pBdr>
          <w:top w:val="single" w:sz="4" w:space="1" w:color="auto"/>
          <w:left w:val="single" w:sz="4" w:space="4" w:color="auto"/>
          <w:bottom w:val="single" w:sz="4" w:space="1" w:color="auto"/>
          <w:right w:val="single" w:sz="4" w:space="4" w:color="auto"/>
        </w:pBdr>
        <w:spacing w:after="0" w:line="240" w:lineRule="auto"/>
        <w:ind w:left="567" w:hanging="567"/>
        <w:jc w:val="both"/>
        <w:outlineLvl w:val="0"/>
        <w:rPr>
          <w:rFonts w:ascii="Times New Roman" w:eastAsia="Times New Roman" w:hAnsi="Times New Roman" w:cs="Times New Roman"/>
          <w:b/>
          <w:lang w:val="lt-LT" w:eastAsia="lt-LT"/>
        </w:rPr>
      </w:pPr>
      <w:r w:rsidRPr="000248CF">
        <w:rPr>
          <w:rFonts w:ascii="Times New Roman" w:eastAsia="Times New Roman" w:hAnsi="Times New Roman" w:cs="Times New Roman"/>
          <w:b/>
          <w:lang w:val="lt-LT" w:eastAsia="lt-LT"/>
        </w:rPr>
        <w:t>2.</w:t>
      </w:r>
      <w:r w:rsidRPr="000248CF">
        <w:rPr>
          <w:rFonts w:ascii="Times New Roman" w:eastAsia="Times New Roman" w:hAnsi="Times New Roman" w:cs="Times New Roman"/>
          <w:b/>
          <w:lang w:val="lt-LT" w:eastAsia="lt-LT"/>
        </w:rPr>
        <w:tab/>
      </w:r>
      <w:r w:rsidR="006E20BA" w:rsidRPr="000248CF">
        <w:rPr>
          <w:rFonts w:ascii="Times New Roman" w:hAnsi="Times New Roman" w:cs="Times New Roman"/>
          <w:b/>
          <w:bCs/>
          <w:lang w:val="lt-LT" w:eastAsia="zh-CN" w:bidi="lo-LA"/>
        </w:rPr>
        <w:t>VEIKLIOJI (-IOS) MEDŽIAGA (-OS) IR JOS (-Ų) KIEKIS (-IAI)</w:t>
      </w:r>
    </w:p>
    <w:p w14:paraId="0FC6F82A" w14:textId="77777777" w:rsidR="006F5D75" w:rsidRPr="000248CF" w:rsidRDefault="006F5D75" w:rsidP="000248CF">
      <w:pPr>
        <w:spacing w:after="0" w:line="240" w:lineRule="auto"/>
        <w:jc w:val="both"/>
        <w:rPr>
          <w:rFonts w:ascii="Times New Roman" w:eastAsia="Times New Roman" w:hAnsi="Times New Roman" w:cs="Times New Roman"/>
          <w:lang w:val="lt-LT" w:eastAsia="lt-LT"/>
        </w:rPr>
      </w:pPr>
    </w:p>
    <w:p w14:paraId="318E20E7" w14:textId="42BA5D8A" w:rsidR="00A95827" w:rsidRPr="000248CF" w:rsidRDefault="004450BF" w:rsidP="000248CF">
      <w:pPr>
        <w:spacing w:after="0" w:line="240" w:lineRule="auto"/>
        <w:jc w:val="both"/>
        <w:rPr>
          <w:rFonts w:ascii="Times New Roman" w:eastAsia="Times New Roman" w:hAnsi="Times New Roman" w:cs="Times New Roman"/>
          <w:snapToGrid w:val="0"/>
          <w:lang w:val="lt-LT"/>
        </w:rPr>
      </w:pPr>
      <w:r w:rsidRPr="000248CF">
        <w:rPr>
          <w:rFonts w:ascii="Times New Roman" w:eastAsia="Times New Roman" w:hAnsi="Times New Roman" w:cs="Times New Roman"/>
          <w:snapToGrid w:val="0"/>
          <w:lang w:val="lt-LT"/>
        </w:rPr>
        <w:t>1 g kremo yra 100 mcg estradiolio (hemihidrato pavidalu).</w:t>
      </w:r>
    </w:p>
    <w:p w14:paraId="07FFB535" w14:textId="77777777" w:rsidR="00C90C82" w:rsidRPr="000248CF" w:rsidRDefault="00C90C82" w:rsidP="000248CF">
      <w:pPr>
        <w:spacing w:after="0" w:line="240" w:lineRule="auto"/>
        <w:jc w:val="both"/>
        <w:rPr>
          <w:rFonts w:ascii="Times New Roman" w:eastAsia="Times New Roman" w:hAnsi="Times New Roman" w:cs="Times New Roman"/>
          <w:lang w:val="lt-LT" w:eastAsia="lt-LT"/>
        </w:rPr>
      </w:pPr>
    </w:p>
    <w:p w14:paraId="5034B834" w14:textId="77777777" w:rsidR="00141446" w:rsidRPr="000248CF" w:rsidRDefault="00141446" w:rsidP="000248CF">
      <w:pPr>
        <w:spacing w:after="0" w:line="240" w:lineRule="auto"/>
        <w:jc w:val="both"/>
        <w:rPr>
          <w:rFonts w:ascii="Times New Roman" w:eastAsia="Times New Roman" w:hAnsi="Times New Roman" w:cs="Times New Roman"/>
          <w:lang w:val="lt-LT" w:eastAsia="lt-LT"/>
        </w:rPr>
      </w:pPr>
    </w:p>
    <w:p w14:paraId="35C3D7B5" w14:textId="77777777" w:rsidR="006F5D75" w:rsidRPr="000248CF" w:rsidRDefault="006F5D75" w:rsidP="000248CF">
      <w:pPr>
        <w:pBdr>
          <w:top w:val="single" w:sz="4" w:space="1" w:color="auto"/>
          <w:left w:val="single" w:sz="4" w:space="4" w:color="auto"/>
          <w:bottom w:val="single" w:sz="4" w:space="1" w:color="auto"/>
          <w:right w:val="single" w:sz="4" w:space="4" w:color="auto"/>
        </w:pBdr>
        <w:spacing w:after="0" w:line="240" w:lineRule="auto"/>
        <w:ind w:left="567" w:hanging="567"/>
        <w:jc w:val="both"/>
        <w:outlineLvl w:val="0"/>
        <w:rPr>
          <w:rFonts w:ascii="Times New Roman" w:eastAsia="Times New Roman" w:hAnsi="Times New Roman" w:cs="Times New Roman"/>
          <w:lang w:val="lt-LT" w:eastAsia="lt-LT"/>
        </w:rPr>
      </w:pPr>
      <w:r w:rsidRPr="000248CF">
        <w:rPr>
          <w:rFonts w:ascii="Times New Roman" w:eastAsia="Times New Roman" w:hAnsi="Times New Roman" w:cs="Times New Roman"/>
          <w:b/>
          <w:lang w:val="lt-LT" w:eastAsia="lt-LT"/>
        </w:rPr>
        <w:t>3.</w:t>
      </w:r>
      <w:r w:rsidRPr="000248CF">
        <w:rPr>
          <w:rFonts w:ascii="Times New Roman" w:eastAsia="Times New Roman" w:hAnsi="Times New Roman" w:cs="Times New Roman"/>
          <w:b/>
          <w:lang w:val="lt-LT" w:eastAsia="lt-LT"/>
        </w:rPr>
        <w:tab/>
        <w:t>PAGALBINIŲ MEDŽIAGŲ SĄRAŠAS</w:t>
      </w:r>
    </w:p>
    <w:p w14:paraId="67D05B4F" w14:textId="6E121EC7" w:rsidR="00741EE2" w:rsidRPr="000248CF" w:rsidRDefault="00741EE2" w:rsidP="000248CF">
      <w:pPr>
        <w:tabs>
          <w:tab w:val="left" w:pos="567"/>
        </w:tabs>
        <w:spacing w:after="0" w:line="240" w:lineRule="auto"/>
        <w:jc w:val="both"/>
        <w:rPr>
          <w:rFonts w:ascii="Times New Roman" w:hAnsi="Times New Roman" w:cs="Times New Roman"/>
          <w:lang w:val="lt-LT"/>
        </w:rPr>
      </w:pPr>
    </w:p>
    <w:p w14:paraId="18AACBE7" w14:textId="77777777" w:rsidR="004450BF" w:rsidRPr="000248CF" w:rsidRDefault="004450BF" w:rsidP="000248CF">
      <w:pPr>
        <w:tabs>
          <w:tab w:val="left" w:pos="567"/>
        </w:tabs>
        <w:spacing w:after="0" w:line="240" w:lineRule="auto"/>
        <w:jc w:val="both"/>
        <w:rPr>
          <w:rFonts w:ascii="Times New Roman" w:hAnsi="Times New Roman" w:cs="Times New Roman"/>
          <w:lang w:val="lt-LT"/>
        </w:rPr>
      </w:pPr>
      <w:r w:rsidRPr="000248CF">
        <w:rPr>
          <w:rFonts w:ascii="Times New Roman" w:hAnsi="Times New Roman" w:cs="Times New Roman"/>
          <w:b/>
          <w:bCs/>
          <w:lang w:val="lt-LT"/>
        </w:rPr>
        <w:t>Pagalbinės medžiagos:</w:t>
      </w:r>
      <w:r w:rsidRPr="000248CF">
        <w:rPr>
          <w:rFonts w:ascii="Times New Roman" w:hAnsi="Times New Roman" w:cs="Times New Roman"/>
          <w:lang w:val="lt-LT"/>
        </w:rPr>
        <w:t xml:space="preserve"> sorbitano stearatas, oktildodekanolis, cetostearilo alkoholis, benzilo alkoholis, natrio citratas, polisorbatas 60, cetilo palmitatas, išgrynintas vanduo.</w:t>
      </w:r>
    </w:p>
    <w:p w14:paraId="4833BBB8" w14:textId="6B5D1962" w:rsidR="00C90C82" w:rsidRPr="000248CF" w:rsidRDefault="004450BF" w:rsidP="000248CF">
      <w:pPr>
        <w:tabs>
          <w:tab w:val="left" w:pos="567"/>
        </w:tabs>
        <w:spacing w:after="0" w:line="240" w:lineRule="auto"/>
        <w:jc w:val="both"/>
        <w:rPr>
          <w:rFonts w:ascii="Times New Roman" w:hAnsi="Times New Roman" w:cs="Times New Roman"/>
          <w:lang w:val="lt-LT"/>
        </w:rPr>
      </w:pPr>
      <w:r w:rsidRPr="000248CF">
        <w:rPr>
          <w:rFonts w:ascii="Times New Roman" w:hAnsi="Times New Roman" w:cs="Times New Roman"/>
          <w:lang w:val="lt-LT"/>
        </w:rPr>
        <w:t>Prieš vartojimą perskaitykite pakuotės lapelį.</w:t>
      </w:r>
    </w:p>
    <w:p w14:paraId="566A1081" w14:textId="77777777" w:rsidR="00C90C82" w:rsidRPr="000248CF" w:rsidRDefault="00C90C82" w:rsidP="000248CF">
      <w:pPr>
        <w:tabs>
          <w:tab w:val="left" w:pos="567"/>
        </w:tabs>
        <w:spacing w:after="0" w:line="240" w:lineRule="auto"/>
        <w:jc w:val="both"/>
        <w:rPr>
          <w:rFonts w:ascii="Times New Roman" w:hAnsi="Times New Roman" w:cs="Times New Roman"/>
          <w:lang w:val="lt-LT"/>
        </w:rPr>
      </w:pPr>
    </w:p>
    <w:p w14:paraId="3F4BCB61" w14:textId="77777777" w:rsidR="00741EE2" w:rsidRPr="000248CF" w:rsidRDefault="00741EE2" w:rsidP="000248CF">
      <w:pPr>
        <w:tabs>
          <w:tab w:val="left" w:pos="567"/>
        </w:tabs>
        <w:spacing w:after="0" w:line="240" w:lineRule="auto"/>
        <w:jc w:val="both"/>
        <w:rPr>
          <w:rFonts w:ascii="Times New Roman" w:hAnsi="Times New Roman" w:cs="Times New Roman"/>
          <w:lang w:val="lt-LT"/>
        </w:rPr>
      </w:pPr>
    </w:p>
    <w:p w14:paraId="68338A2E" w14:textId="77777777" w:rsidR="006F5D75" w:rsidRPr="000248CF" w:rsidRDefault="006F5D75" w:rsidP="000248CF">
      <w:pPr>
        <w:pBdr>
          <w:top w:val="single" w:sz="4" w:space="1" w:color="auto"/>
          <w:left w:val="single" w:sz="4" w:space="4" w:color="auto"/>
          <w:bottom w:val="single" w:sz="4" w:space="1" w:color="auto"/>
          <w:right w:val="single" w:sz="4" w:space="4" w:color="auto"/>
        </w:pBdr>
        <w:spacing w:after="0" w:line="240" w:lineRule="auto"/>
        <w:ind w:left="567" w:hanging="567"/>
        <w:jc w:val="both"/>
        <w:outlineLvl w:val="0"/>
        <w:rPr>
          <w:rFonts w:ascii="Times New Roman" w:eastAsia="Times New Roman" w:hAnsi="Times New Roman" w:cs="Times New Roman"/>
          <w:lang w:val="lt-LT" w:eastAsia="lt-LT"/>
        </w:rPr>
      </w:pPr>
      <w:r w:rsidRPr="000248CF">
        <w:rPr>
          <w:rFonts w:ascii="Times New Roman" w:eastAsia="Times New Roman" w:hAnsi="Times New Roman" w:cs="Times New Roman"/>
          <w:b/>
          <w:lang w:val="lt-LT" w:eastAsia="lt-LT"/>
        </w:rPr>
        <w:t>4.</w:t>
      </w:r>
      <w:r w:rsidRPr="000248CF">
        <w:rPr>
          <w:rFonts w:ascii="Times New Roman" w:eastAsia="Times New Roman" w:hAnsi="Times New Roman" w:cs="Times New Roman"/>
          <w:b/>
          <w:lang w:val="lt-LT" w:eastAsia="lt-LT"/>
        </w:rPr>
        <w:tab/>
      </w:r>
      <w:r w:rsidRPr="000248CF">
        <w:rPr>
          <w:rFonts w:ascii="Times New Roman" w:eastAsia="Times New Roman" w:hAnsi="Times New Roman" w:cs="Times New Roman"/>
          <w:b/>
          <w:bCs/>
          <w:lang w:val="lt-LT" w:eastAsia="lt-LT"/>
        </w:rPr>
        <w:t>FARMACINĖ FORMA IR KIEKIS PAKUOTĖJE</w:t>
      </w:r>
    </w:p>
    <w:p w14:paraId="1C48F010" w14:textId="77777777" w:rsidR="00895BBC" w:rsidRPr="000248CF" w:rsidRDefault="00895BBC" w:rsidP="000248CF">
      <w:pPr>
        <w:spacing w:after="0" w:line="240" w:lineRule="auto"/>
        <w:jc w:val="both"/>
        <w:rPr>
          <w:rFonts w:ascii="Times New Roman" w:eastAsia="Times New Roman" w:hAnsi="Times New Roman" w:cs="Times New Roman"/>
          <w:lang w:val="lt-LT" w:eastAsia="lt-LT"/>
        </w:rPr>
      </w:pPr>
    </w:p>
    <w:p w14:paraId="3F947043" w14:textId="1D737E15" w:rsidR="00C90C82" w:rsidRPr="000248CF" w:rsidRDefault="004450BF" w:rsidP="000248CF">
      <w:pPr>
        <w:spacing w:after="0" w:line="240" w:lineRule="auto"/>
        <w:jc w:val="both"/>
        <w:rPr>
          <w:rFonts w:ascii="Times New Roman" w:hAnsi="Times New Roman" w:cs="Times New Roman"/>
          <w:lang w:val="lt-LT"/>
        </w:rPr>
      </w:pPr>
      <w:r w:rsidRPr="000248CF">
        <w:rPr>
          <w:rFonts w:ascii="Times New Roman" w:hAnsi="Times New Roman" w:cs="Times New Roman"/>
          <w:lang w:val="lt-LT"/>
        </w:rPr>
        <w:t>25 g kremo. Aplikatorius.</w:t>
      </w:r>
    </w:p>
    <w:p w14:paraId="72B89EE1" w14:textId="77777777" w:rsidR="004450BF" w:rsidRPr="000248CF" w:rsidRDefault="004450BF" w:rsidP="000248CF">
      <w:pPr>
        <w:spacing w:after="0" w:line="240" w:lineRule="auto"/>
        <w:jc w:val="both"/>
        <w:rPr>
          <w:rFonts w:ascii="Times New Roman" w:eastAsia="Times New Roman" w:hAnsi="Times New Roman" w:cs="Times New Roman"/>
          <w:lang w:val="lt-LT" w:eastAsia="lt-LT"/>
        </w:rPr>
      </w:pPr>
    </w:p>
    <w:p w14:paraId="62F20D94" w14:textId="77777777" w:rsidR="006135E4" w:rsidRPr="000248CF" w:rsidRDefault="006135E4" w:rsidP="000248CF">
      <w:pPr>
        <w:spacing w:after="0" w:line="240" w:lineRule="auto"/>
        <w:jc w:val="both"/>
        <w:rPr>
          <w:rFonts w:ascii="Times New Roman" w:eastAsia="Times New Roman" w:hAnsi="Times New Roman" w:cs="Times New Roman"/>
          <w:lang w:val="lt-LT" w:eastAsia="lt-LT"/>
        </w:rPr>
      </w:pPr>
    </w:p>
    <w:p w14:paraId="765A8231" w14:textId="77777777" w:rsidR="006F5D75" w:rsidRPr="000248CF" w:rsidRDefault="006F5D75" w:rsidP="000248CF">
      <w:pPr>
        <w:pBdr>
          <w:top w:val="single" w:sz="4" w:space="1" w:color="auto"/>
          <w:left w:val="single" w:sz="4" w:space="4" w:color="auto"/>
          <w:bottom w:val="single" w:sz="4" w:space="1" w:color="auto"/>
          <w:right w:val="single" w:sz="4" w:space="4" w:color="auto"/>
        </w:pBdr>
        <w:spacing w:after="0" w:line="240" w:lineRule="auto"/>
        <w:ind w:left="567" w:hanging="567"/>
        <w:jc w:val="both"/>
        <w:outlineLvl w:val="0"/>
        <w:rPr>
          <w:rFonts w:ascii="Times New Roman" w:eastAsia="Times New Roman" w:hAnsi="Times New Roman" w:cs="Times New Roman"/>
          <w:lang w:val="lt-LT" w:eastAsia="lt-LT"/>
        </w:rPr>
      </w:pPr>
      <w:r w:rsidRPr="000248CF">
        <w:rPr>
          <w:rFonts w:ascii="Times New Roman" w:eastAsia="Times New Roman" w:hAnsi="Times New Roman" w:cs="Times New Roman"/>
          <w:b/>
          <w:lang w:val="lt-LT" w:eastAsia="lt-LT"/>
        </w:rPr>
        <w:t>5.</w:t>
      </w:r>
      <w:r w:rsidRPr="000248CF">
        <w:rPr>
          <w:rFonts w:ascii="Times New Roman" w:eastAsia="Times New Roman" w:hAnsi="Times New Roman" w:cs="Times New Roman"/>
          <w:b/>
          <w:lang w:val="lt-LT" w:eastAsia="lt-LT"/>
        </w:rPr>
        <w:tab/>
      </w:r>
      <w:r w:rsidRPr="000248CF">
        <w:rPr>
          <w:rFonts w:ascii="Times New Roman" w:eastAsia="Times New Roman" w:hAnsi="Times New Roman" w:cs="Times New Roman"/>
          <w:b/>
          <w:bCs/>
          <w:lang w:val="lt-LT" w:eastAsia="lt-LT"/>
        </w:rPr>
        <w:t>VARTOJIMO METODAS IR BŪDAS (-AI)</w:t>
      </w:r>
    </w:p>
    <w:p w14:paraId="09417D2D" w14:textId="77777777" w:rsidR="006F5D75" w:rsidRPr="000248CF" w:rsidRDefault="006F5D75" w:rsidP="000248CF">
      <w:pPr>
        <w:spacing w:after="0" w:line="240" w:lineRule="auto"/>
        <w:jc w:val="both"/>
        <w:rPr>
          <w:rFonts w:ascii="Times New Roman" w:eastAsia="Times New Roman" w:hAnsi="Times New Roman" w:cs="Times New Roman"/>
          <w:i/>
          <w:lang w:val="lt-LT" w:eastAsia="lt-LT"/>
        </w:rPr>
      </w:pPr>
    </w:p>
    <w:p w14:paraId="7A5712D8" w14:textId="77777777" w:rsidR="004450BF" w:rsidRPr="000248CF" w:rsidRDefault="004450BF" w:rsidP="000248CF">
      <w:pPr>
        <w:spacing w:after="0" w:line="240" w:lineRule="auto"/>
        <w:jc w:val="both"/>
        <w:rPr>
          <w:rFonts w:ascii="Times New Roman" w:eastAsia="Times New Roman" w:hAnsi="Times New Roman" w:cs="Times New Roman"/>
          <w:snapToGrid w:val="0"/>
          <w:lang w:val="lt-LT"/>
        </w:rPr>
      </w:pPr>
      <w:r w:rsidRPr="000248CF">
        <w:rPr>
          <w:rFonts w:ascii="Times New Roman" w:eastAsia="Times New Roman" w:hAnsi="Times New Roman" w:cs="Times New Roman"/>
          <w:snapToGrid w:val="0"/>
          <w:lang w:val="lt-LT"/>
        </w:rPr>
        <w:t xml:space="preserve">Vartoti į makštį. </w:t>
      </w:r>
    </w:p>
    <w:p w14:paraId="0A0810C3" w14:textId="797AE047" w:rsidR="003925D3" w:rsidRPr="000248CF" w:rsidRDefault="004450BF" w:rsidP="000248CF">
      <w:pPr>
        <w:spacing w:after="0" w:line="240" w:lineRule="auto"/>
        <w:jc w:val="both"/>
        <w:rPr>
          <w:rFonts w:ascii="Times New Roman" w:eastAsia="Times New Roman" w:hAnsi="Times New Roman" w:cs="Times New Roman"/>
          <w:snapToGrid w:val="0"/>
          <w:lang w:val="lt-LT"/>
        </w:rPr>
      </w:pPr>
      <w:r w:rsidRPr="000248CF">
        <w:rPr>
          <w:rFonts w:ascii="Times New Roman" w:eastAsia="Times New Roman" w:hAnsi="Times New Roman" w:cs="Times New Roman"/>
          <w:snapToGrid w:val="0"/>
          <w:lang w:val="lt-LT"/>
        </w:rPr>
        <w:t>Prieš vartojimą perskaitykite pakuotės lapelį.</w:t>
      </w:r>
    </w:p>
    <w:p w14:paraId="00FE8FBD" w14:textId="77777777" w:rsidR="00A95827" w:rsidRPr="000248CF" w:rsidRDefault="00A95827" w:rsidP="000248CF">
      <w:pPr>
        <w:spacing w:after="0" w:line="240" w:lineRule="auto"/>
        <w:jc w:val="both"/>
        <w:rPr>
          <w:rFonts w:ascii="Times New Roman" w:eastAsia="Times New Roman" w:hAnsi="Times New Roman" w:cs="Times New Roman"/>
          <w:lang w:val="lt-LT" w:eastAsia="lt-LT"/>
        </w:rPr>
      </w:pPr>
    </w:p>
    <w:p w14:paraId="08B6DC1D" w14:textId="77777777" w:rsidR="00141446" w:rsidRPr="000248CF" w:rsidRDefault="00141446" w:rsidP="000248CF">
      <w:pPr>
        <w:spacing w:after="0" w:line="240" w:lineRule="auto"/>
        <w:jc w:val="both"/>
        <w:rPr>
          <w:rFonts w:ascii="Times New Roman" w:eastAsia="Times New Roman" w:hAnsi="Times New Roman" w:cs="Times New Roman"/>
          <w:lang w:val="lt-LT" w:eastAsia="lt-LT"/>
        </w:rPr>
      </w:pPr>
    </w:p>
    <w:p w14:paraId="39DD5823" w14:textId="77777777" w:rsidR="006F5D75" w:rsidRPr="000248CF" w:rsidRDefault="006F5D75" w:rsidP="000248CF">
      <w:pPr>
        <w:pBdr>
          <w:top w:val="single" w:sz="4" w:space="0" w:color="auto"/>
          <w:left w:val="single" w:sz="4" w:space="4" w:color="auto"/>
          <w:bottom w:val="single" w:sz="4" w:space="1" w:color="auto"/>
          <w:right w:val="single" w:sz="4" w:space="4" w:color="auto"/>
        </w:pBdr>
        <w:spacing w:after="0" w:line="240" w:lineRule="auto"/>
        <w:ind w:left="567" w:hanging="567"/>
        <w:jc w:val="both"/>
        <w:outlineLvl w:val="0"/>
        <w:rPr>
          <w:rFonts w:ascii="Times New Roman" w:eastAsia="Times New Roman" w:hAnsi="Times New Roman" w:cs="Times New Roman"/>
          <w:lang w:val="lt-LT" w:eastAsia="lt-LT"/>
        </w:rPr>
      </w:pPr>
      <w:r w:rsidRPr="000248CF">
        <w:rPr>
          <w:rFonts w:ascii="Times New Roman" w:eastAsia="Times New Roman" w:hAnsi="Times New Roman" w:cs="Times New Roman"/>
          <w:b/>
          <w:lang w:val="lt-LT" w:eastAsia="lt-LT"/>
        </w:rPr>
        <w:t>6.</w:t>
      </w:r>
      <w:r w:rsidRPr="000248CF">
        <w:rPr>
          <w:rFonts w:ascii="Times New Roman" w:eastAsia="Times New Roman" w:hAnsi="Times New Roman" w:cs="Times New Roman"/>
          <w:b/>
          <w:lang w:val="lt-LT" w:eastAsia="lt-LT"/>
        </w:rPr>
        <w:tab/>
      </w:r>
      <w:r w:rsidRPr="000248CF">
        <w:rPr>
          <w:rFonts w:ascii="Times New Roman" w:eastAsia="Times New Roman" w:hAnsi="Times New Roman" w:cs="Times New Roman"/>
          <w:b/>
          <w:bCs/>
          <w:lang w:val="lt-LT" w:eastAsia="lt-LT"/>
        </w:rPr>
        <w:t xml:space="preserve">SPECIALUS ĮSPĖJIMAS, KAD VAISTINĮ PREPARATĄ BŪTINA LAIKYTI VAIKAMS </w:t>
      </w:r>
      <w:r w:rsidR="00C34F49" w:rsidRPr="000248CF">
        <w:rPr>
          <w:rFonts w:ascii="Times New Roman" w:eastAsia="Times New Roman" w:hAnsi="Times New Roman" w:cs="Times New Roman"/>
          <w:b/>
          <w:bCs/>
          <w:lang w:val="lt-LT"/>
        </w:rPr>
        <w:t>NEPASTEBIMOJE IR NEPASIEKIAMOJE</w:t>
      </w:r>
      <w:r w:rsidRPr="000248CF">
        <w:rPr>
          <w:rFonts w:ascii="Times New Roman" w:eastAsia="Times New Roman" w:hAnsi="Times New Roman" w:cs="Times New Roman"/>
          <w:b/>
          <w:bCs/>
          <w:lang w:val="lt-LT" w:eastAsia="lt-LT"/>
        </w:rPr>
        <w:t xml:space="preserve"> VIETOJE</w:t>
      </w:r>
    </w:p>
    <w:p w14:paraId="7B8B0B75" w14:textId="77777777" w:rsidR="006F5D75" w:rsidRPr="000248CF" w:rsidRDefault="006F5D75" w:rsidP="000248CF">
      <w:pPr>
        <w:spacing w:after="0" w:line="240" w:lineRule="auto"/>
        <w:jc w:val="both"/>
        <w:rPr>
          <w:rFonts w:ascii="Times New Roman" w:eastAsia="Times New Roman" w:hAnsi="Times New Roman" w:cs="Times New Roman"/>
          <w:lang w:val="lt-LT" w:eastAsia="lt-LT"/>
        </w:rPr>
      </w:pPr>
    </w:p>
    <w:p w14:paraId="48846EEF" w14:textId="5BE2A0DB" w:rsidR="00C74ABF" w:rsidRPr="000248CF" w:rsidRDefault="00C90C82" w:rsidP="000248CF">
      <w:pPr>
        <w:spacing w:after="0" w:line="240" w:lineRule="auto"/>
        <w:jc w:val="both"/>
        <w:rPr>
          <w:rFonts w:ascii="Times New Roman" w:hAnsi="Times New Roman" w:cs="Times New Roman"/>
          <w:lang w:val="lt-LT"/>
        </w:rPr>
      </w:pPr>
      <w:r w:rsidRPr="000248CF">
        <w:rPr>
          <w:rFonts w:ascii="Times New Roman" w:hAnsi="Times New Roman" w:cs="Times New Roman"/>
          <w:lang w:val="lt-LT"/>
        </w:rPr>
        <w:t>Laikyti vaikams nepastebimoje ir nepasiekiamoje vietoje.</w:t>
      </w:r>
    </w:p>
    <w:p w14:paraId="2041C9AD" w14:textId="77777777" w:rsidR="00C90C82" w:rsidRPr="000248CF" w:rsidRDefault="00C90C82" w:rsidP="000248CF">
      <w:pPr>
        <w:spacing w:after="0" w:line="240" w:lineRule="auto"/>
        <w:jc w:val="both"/>
        <w:rPr>
          <w:rFonts w:ascii="Times New Roman" w:eastAsia="Times New Roman" w:hAnsi="Times New Roman" w:cs="Times New Roman"/>
          <w:lang w:val="lt-LT" w:eastAsia="lt-LT"/>
        </w:rPr>
      </w:pPr>
    </w:p>
    <w:p w14:paraId="6A2705B8" w14:textId="77777777" w:rsidR="00141446" w:rsidRPr="000248CF" w:rsidRDefault="00141446" w:rsidP="000248CF">
      <w:pPr>
        <w:spacing w:after="0" w:line="240" w:lineRule="auto"/>
        <w:jc w:val="both"/>
        <w:rPr>
          <w:rFonts w:ascii="Times New Roman" w:eastAsia="Times New Roman" w:hAnsi="Times New Roman" w:cs="Times New Roman"/>
          <w:lang w:val="lt-LT" w:eastAsia="lt-LT"/>
        </w:rPr>
      </w:pPr>
    </w:p>
    <w:p w14:paraId="519DF053" w14:textId="77777777" w:rsidR="006F5D75" w:rsidRPr="000248CF" w:rsidRDefault="006F5D75" w:rsidP="000248CF">
      <w:pPr>
        <w:pBdr>
          <w:top w:val="single" w:sz="4" w:space="1" w:color="auto"/>
          <w:left w:val="single" w:sz="4" w:space="4" w:color="auto"/>
          <w:bottom w:val="single" w:sz="4" w:space="1" w:color="auto"/>
          <w:right w:val="single" w:sz="4" w:space="4" w:color="auto"/>
        </w:pBdr>
        <w:spacing w:after="0" w:line="240" w:lineRule="auto"/>
        <w:ind w:left="567" w:hanging="567"/>
        <w:jc w:val="both"/>
        <w:outlineLvl w:val="0"/>
        <w:rPr>
          <w:rFonts w:ascii="Times New Roman" w:eastAsia="Times New Roman" w:hAnsi="Times New Roman" w:cs="Times New Roman"/>
          <w:lang w:val="lt-LT" w:eastAsia="lt-LT"/>
        </w:rPr>
      </w:pPr>
      <w:r w:rsidRPr="000248CF">
        <w:rPr>
          <w:rFonts w:ascii="Times New Roman" w:eastAsia="Times New Roman" w:hAnsi="Times New Roman" w:cs="Times New Roman"/>
          <w:b/>
          <w:lang w:val="lt-LT" w:eastAsia="lt-LT"/>
        </w:rPr>
        <w:t>7.</w:t>
      </w:r>
      <w:r w:rsidRPr="000248CF">
        <w:rPr>
          <w:rFonts w:ascii="Times New Roman" w:eastAsia="Times New Roman" w:hAnsi="Times New Roman" w:cs="Times New Roman"/>
          <w:b/>
          <w:bCs/>
          <w:lang w:val="lt-LT" w:eastAsia="lt-LT"/>
        </w:rPr>
        <w:tab/>
        <w:t>KITAS (-I) SPECIALUS (-ŪS) ĮSPĖJIMAS (-AI) (JEI REIKIA)</w:t>
      </w:r>
    </w:p>
    <w:p w14:paraId="33199351" w14:textId="77777777" w:rsidR="006F5D75" w:rsidRPr="000248CF" w:rsidRDefault="006F5D75" w:rsidP="000248CF">
      <w:pPr>
        <w:spacing w:after="0" w:line="240" w:lineRule="auto"/>
        <w:jc w:val="both"/>
        <w:rPr>
          <w:rFonts w:ascii="Times New Roman" w:eastAsia="Times New Roman" w:hAnsi="Times New Roman" w:cs="Times New Roman"/>
          <w:lang w:val="lt-LT" w:eastAsia="lt-LT"/>
        </w:rPr>
      </w:pPr>
    </w:p>
    <w:p w14:paraId="62C40AFD" w14:textId="3177E54C" w:rsidR="006135E4" w:rsidRPr="000248CF" w:rsidRDefault="00DC42C4" w:rsidP="000248CF">
      <w:pPr>
        <w:spacing w:after="0" w:line="240" w:lineRule="auto"/>
        <w:jc w:val="both"/>
        <w:rPr>
          <w:rFonts w:ascii="Times New Roman" w:eastAsia="Times New Roman" w:hAnsi="Times New Roman" w:cs="Times New Roman"/>
          <w:lang w:val="lt-LT" w:eastAsia="lt-LT"/>
        </w:rPr>
      </w:pPr>
      <w:r w:rsidRPr="000248CF">
        <w:rPr>
          <w:rFonts w:ascii="Times New Roman" w:eastAsia="Times New Roman" w:hAnsi="Times New Roman" w:cs="Times New Roman"/>
          <w:lang w:val="lt-LT" w:eastAsia="lt-LT"/>
        </w:rPr>
        <w:t>Vartokite ne ilgiau kaip 4 savaites.</w:t>
      </w:r>
    </w:p>
    <w:p w14:paraId="3E897D8D" w14:textId="3BA262CA" w:rsidR="00DC42C4" w:rsidRPr="000248CF" w:rsidRDefault="00DC42C4" w:rsidP="000248CF">
      <w:pPr>
        <w:spacing w:after="0" w:line="240" w:lineRule="auto"/>
        <w:jc w:val="both"/>
        <w:rPr>
          <w:rFonts w:ascii="Times New Roman" w:eastAsia="Times New Roman" w:hAnsi="Times New Roman" w:cs="Times New Roman"/>
          <w:lang w:val="lt-LT" w:eastAsia="lt-LT"/>
        </w:rPr>
      </w:pPr>
    </w:p>
    <w:p w14:paraId="5FB4ADAE" w14:textId="77777777" w:rsidR="00DC42C4" w:rsidRPr="000248CF" w:rsidRDefault="00DC42C4" w:rsidP="000248CF">
      <w:pPr>
        <w:spacing w:after="0" w:line="240" w:lineRule="auto"/>
        <w:jc w:val="both"/>
        <w:rPr>
          <w:rFonts w:ascii="Times New Roman" w:eastAsia="Times New Roman" w:hAnsi="Times New Roman" w:cs="Times New Roman"/>
          <w:lang w:val="lt-LT" w:eastAsia="lt-LT"/>
        </w:rPr>
      </w:pPr>
    </w:p>
    <w:p w14:paraId="575FAA59" w14:textId="77777777" w:rsidR="006F5D75" w:rsidRPr="000248CF" w:rsidRDefault="006F5D75" w:rsidP="000248CF">
      <w:pPr>
        <w:pBdr>
          <w:top w:val="single" w:sz="4" w:space="1" w:color="auto"/>
          <w:left w:val="single" w:sz="4" w:space="4" w:color="auto"/>
          <w:bottom w:val="single" w:sz="4" w:space="1" w:color="auto"/>
          <w:right w:val="single" w:sz="4" w:space="4" w:color="auto"/>
        </w:pBdr>
        <w:spacing w:after="0" w:line="240" w:lineRule="auto"/>
        <w:ind w:left="567" w:hanging="567"/>
        <w:jc w:val="both"/>
        <w:outlineLvl w:val="0"/>
        <w:rPr>
          <w:rFonts w:ascii="Times New Roman" w:eastAsia="Times New Roman" w:hAnsi="Times New Roman" w:cs="Times New Roman"/>
          <w:lang w:val="lt-LT" w:eastAsia="lt-LT"/>
        </w:rPr>
      </w:pPr>
      <w:r w:rsidRPr="000248CF">
        <w:rPr>
          <w:rFonts w:ascii="Times New Roman" w:eastAsia="Times New Roman" w:hAnsi="Times New Roman" w:cs="Times New Roman"/>
          <w:b/>
          <w:lang w:val="lt-LT" w:eastAsia="lt-LT"/>
        </w:rPr>
        <w:t>8.</w:t>
      </w:r>
      <w:r w:rsidRPr="000248CF">
        <w:rPr>
          <w:rFonts w:ascii="Times New Roman" w:eastAsia="Times New Roman" w:hAnsi="Times New Roman" w:cs="Times New Roman"/>
          <w:b/>
          <w:lang w:val="lt-LT" w:eastAsia="lt-LT"/>
        </w:rPr>
        <w:tab/>
      </w:r>
      <w:r w:rsidRPr="000248CF">
        <w:rPr>
          <w:rFonts w:ascii="Times New Roman" w:eastAsia="Times New Roman" w:hAnsi="Times New Roman" w:cs="Times New Roman"/>
          <w:b/>
          <w:bCs/>
          <w:lang w:val="lt-LT" w:eastAsia="lt-LT"/>
        </w:rPr>
        <w:t>TINKAMUMO LAIKAS</w:t>
      </w:r>
    </w:p>
    <w:p w14:paraId="0C16F22D" w14:textId="77777777" w:rsidR="006F5D75" w:rsidRPr="000248CF" w:rsidRDefault="006F5D75" w:rsidP="000248CF">
      <w:pPr>
        <w:spacing w:after="0" w:line="240" w:lineRule="auto"/>
        <w:jc w:val="both"/>
        <w:rPr>
          <w:rFonts w:ascii="Times New Roman" w:eastAsia="Times New Roman" w:hAnsi="Times New Roman" w:cs="Times New Roman"/>
          <w:lang w:val="lt-LT" w:eastAsia="lt-LT"/>
        </w:rPr>
      </w:pPr>
    </w:p>
    <w:p w14:paraId="675553A7" w14:textId="4746A8E3" w:rsidR="006F5D75" w:rsidRPr="000248CF" w:rsidRDefault="006F5D75" w:rsidP="000248CF">
      <w:pPr>
        <w:spacing w:after="0" w:line="240" w:lineRule="auto"/>
        <w:jc w:val="both"/>
        <w:rPr>
          <w:rFonts w:ascii="Times New Roman" w:eastAsia="Times New Roman" w:hAnsi="Times New Roman" w:cs="Times New Roman"/>
          <w:lang w:val="lt-LT" w:eastAsia="lt-LT"/>
        </w:rPr>
      </w:pPr>
      <w:r w:rsidRPr="000248CF">
        <w:rPr>
          <w:rFonts w:ascii="Times New Roman" w:eastAsia="Times New Roman" w:hAnsi="Times New Roman" w:cs="Times New Roman"/>
          <w:highlight w:val="lightGray"/>
          <w:lang w:val="lt-LT" w:eastAsia="lt-LT"/>
        </w:rPr>
        <w:t>Tinka iki</w:t>
      </w:r>
      <w:r w:rsidR="0034786A" w:rsidRPr="000248CF">
        <w:rPr>
          <w:rFonts w:ascii="Times New Roman" w:eastAsia="Times New Roman" w:hAnsi="Times New Roman" w:cs="Times New Roman"/>
          <w:highlight w:val="lightGray"/>
          <w:lang w:val="lt-LT" w:eastAsia="lt-LT"/>
        </w:rPr>
        <w:t xml:space="preserve"> </w:t>
      </w:r>
      <w:r w:rsidR="00AE7B39" w:rsidRPr="000248CF">
        <w:rPr>
          <w:rFonts w:ascii="Times New Roman" w:eastAsia="Times New Roman" w:hAnsi="Times New Roman" w:cs="Times New Roman"/>
          <w:highlight w:val="lightGray"/>
          <w:lang w:val="lt-LT" w:eastAsia="lt-LT"/>
        </w:rPr>
        <w:t>/</w:t>
      </w:r>
      <w:r w:rsidR="0034786A" w:rsidRPr="000248CF">
        <w:rPr>
          <w:rFonts w:ascii="Times New Roman" w:eastAsia="Times New Roman" w:hAnsi="Times New Roman" w:cs="Times New Roman"/>
          <w:lang w:val="lt-LT" w:eastAsia="lt-LT"/>
        </w:rPr>
        <w:t xml:space="preserve"> </w:t>
      </w:r>
      <w:r w:rsidR="00AE7B39" w:rsidRPr="000248CF">
        <w:rPr>
          <w:rFonts w:ascii="Times New Roman" w:eastAsia="Times New Roman" w:hAnsi="Times New Roman" w:cs="Times New Roman"/>
          <w:lang w:val="lt-LT" w:eastAsia="lt-LT"/>
        </w:rPr>
        <w:t>EXP</w:t>
      </w:r>
      <w:r w:rsidR="001D7199" w:rsidRPr="000248CF">
        <w:rPr>
          <w:rFonts w:ascii="Times New Roman" w:eastAsia="Times New Roman" w:hAnsi="Times New Roman" w:cs="Times New Roman"/>
          <w:lang w:val="lt-LT" w:eastAsia="lt-LT"/>
        </w:rPr>
        <w:t xml:space="preserve">: </w:t>
      </w:r>
      <w:r w:rsidR="00E94E16" w:rsidRPr="000248CF">
        <w:rPr>
          <w:rFonts w:ascii="Times New Roman" w:eastAsia="Times New Roman" w:hAnsi="Times New Roman" w:cs="Times New Roman"/>
          <w:lang w:val="lt-LT" w:eastAsia="lt-LT"/>
        </w:rPr>
        <w:t>MMMM</w:t>
      </w:r>
      <w:r w:rsidR="006135E4" w:rsidRPr="000248CF">
        <w:rPr>
          <w:rFonts w:ascii="Times New Roman" w:eastAsia="Times New Roman" w:hAnsi="Times New Roman" w:cs="Times New Roman"/>
          <w:lang w:val="lt-LT" w:eastAsia="lt-LT"/>
        </w:rPr>
        <w:t>-</w:t>
      </w:r>
      <w:r w:rsidR="00E94E16" w:rsidRPr="000248CF">
        <w:rPr>
          <w:rFonts w:ascii="Times New Roman" w:eastAsia="Times New Roman" w:hAnsi="Times New Roman" w:cs="Times New Roman"/>
          <w:lang w:val="lt-LT" w:eastAsia="lt-LT"/>
        </w:rPr>
        <w:t>mm</w:t>
      </w:r>
    </w:p>
    <w:p w14:paraId="36BCE21D" w14:textId="77777777" w:rsidR="003925D3" w:rsidRPr="000248CF" w:rsidRDefault="003925D3" w:rsidP="000248CF">
      <w:pPr>
        <w:spacing w:after="0" w:line="240" w:lineRule="auto"/>
        <w:jc w:val="both"/>
        <w:rPr>
          <w:rFonts w:ascii="Times New Roman" w:eastAsia="Times New Roman" w:hAnsi="Times New Roman" w:cs="Times New Roman"/>
          <w:lang w:val="lt-LT" w:eastAsia="lt-LT"/>
        </w:rPr>
      </w:pPr>
    </w:p>
    <w:p w14:paraId="76136518" w14:textId="77777777" w:rsidR="00141446" w:rsidRPr="000248CF" w:rsidRDefault="00141446" w:rsidP="000248CF">
      <w:pPr>
        <w:spacing w:after="0" w:line="240" w:lineRule="auto"/>
        <w:jc w:val="both"/>
        <w:rPr>
          <w:rFonts w:ascii="Times New Roman" w:eastAsia="Times New Roman" w:hAnsi="Times New Roman" w:cs="Times New Roman"/>
          <w:lang w:val="lt-LT" w:eastAsia="lt-LT"/>
        </w:rPr>
      </w:pPr>
    </w:p>
    <w:p w14:paraId="2A165676" w14:textId="77777777" w:rsidR="006F5D75" w:rsidRPr="000248CF" w:rsidRDefault="006F5D75" w:rsidP="000248CF">
      <w:pPr>
        <w:pBdr>
          <w:top w:val="single" w:sz="4" w:space="1" w:color="auto"/>
          <w:left w:val="single" w:sz="4" w:space="4" w:color="auto"/>
          <w:bottom w:val="single" w:sz="4" w:space="1" w:color="auto"/>
          <w:right w:val="single" w:sz="4" w:space="4" w:color="auto"/>
        </w:pBdr>
        <w:spacing w:after="0" w:line="240" w:lineRule="auto"/>
        <w:ind w:left="567" w:hanging="567"/>
        <w:jc w:val="both"/>
        <w:outlineLvl w:val="0"/>
        <w:rPr>
          <w:rFonts w:ascii="Times New Roman" w:eastAsia="Times New Roman" w:hAnsi="Times New Roman" w:cs="Times New Roman"/>
          <w:lang w:val="lt-LT" w:eastAsia="lt-LT"/>
        </w:rPr>
      </w:pPr>
      <w:r w:rsidRPr="000248CF">
        <w:rPr>
          <w:rFonts w:ascii="Times New Roman" w:eastAsia="Times New Roman" w:hAnsi="Times New Roman" w:cs="Times New Roman"/>
          <w:b/>
          <w:lang w:val="lt-LT" w:eastAsia="lt-LT"/>
        </w:rPr>
        <w:t>9.</w:t>
      </w:r>
      <w:r w:rsidRPr="000248CF">
        <w:rPr>
          <w:rFonts w:ascii="Times New Roman" w:eastAsia="Times New Roman" w:hAnsi="Times New Roman" w:cs="Times New Roman"/>
          <w:b/>
          <w:lang w:val="lt-LT" w:eastAsia="lt-LT"/>
        </w:rPr>
        <w:tab/>
      </w:r>
      <w:r w:rsidRPr="000248CF">
        <w:rPr>
          <w:rFonts w:ascii="Times New Roman" w:eastAsia="Times New Roman" w:hAnsi="Times New Roman" w:cs="Times New Roman"/>
          <w:b/>
          <w:caps/>
          <w:lang w:val="lt-LT" w:eastAsia="lt-LT"/>
        </w:rPr>
        <w:t>SPECIALIOS laikymo sąlygos</w:t>
      </w:r>
    </w:p>
    <w:p w14:paraId="35FFB89F" w14:textId="77777777" w:rsidR="006C7CE1" w:rsidRPr="000248CF" w:rsidRDefault="006C7CE1" w:rsidP="000248CF">
      <w:pPr>
        <w:spacing w:after="0" w:line="240" w:lineRule="auto"/>
        <w:jc w:val="both"/>
        <w:rPr>
          <w:rFonts w:ascii="Times New Roman" w:hAnsi="Times New Roman" w:cs="Times New Roman"/>
          <w:lang w:val="lt-LT"/>
        </w:rPr>
      </w:pPr>
    </w:p>
    <w:p w14:paraId="21CD84E9" w14:textId="7B7502BD" w:rsidR="00741EE2" w:rsidRPr="000248CF" w:rsidRDefault="00DC42C4" w:rsidP="000248CF">
      <w:pPr>
        <w:spacing w:after="0" w:line="240" w:lineRule="auto"/>
        <w:ind w:left="567" w:hanging="567"/>
        <w:jc w:val="both"/>
        <w:rPr>
          <w:rFonts w:ascii="Times New Roman" w:eastAsia="Times New Roman" w:hAnsi="Times New Roman" w:cs="Times New Roman"/>
          <w:lang w:val="lt-LT" w:eastAsia="lt-LT"/>
        </w:rPr>
      </w:pPr>
      <w:r w:rsidRPr="000248CF">
        <w:rPr>
          <w:rFonts w:ascii="Times New Roman" w:eastAsia="Times New Roman" w:hAnsi="Times New Roman" w:cs="Times New Roman"/>
          <w:lang w:val="lt-LT" w:eastAsia="lt-LT"/>
        </w:rPr>
        <w:t>Laikyti ne aukštesnėje kaip 25</w:t>
      </w:r>
      <w:r w:rsidR="00760E6B" w:rsidRPr="000248CF">
        <w:rPr>
          <w:rFonts w:ascii="Times New Roman" w:eastAsia="Times New Roman" w:hAnsi="Times New Roman" w:cs="Times New Roman"/>
          <w:lang w:val="lt-LT" w:eastAsia="lt-LT"/>
        </w:rPr>
        <w:t> °</w:t>
      </w:r>
      <w:r w:rsidRPr="000248CF">
        <w:rPr>
          <w:rFonts w:ascii="Times New Roman" w:eastAsia="Times New Roman" w:hAnsi="Times New Roman" w:cs="Times New Roman"/>
          <w:lang w:val="lt-LT" w:eastAsia="lt-LT"/>
        </w:rPr>
        <w:t>C temperatūroje.</w:t>
      </w:r>
    </w:p>
    <w:p w14:paraId="041769CF" w14:textId="1142E9E4" w:rsidR="00DC42C4" w:rsidRPr="000248CF" w:rsidRDefault="00DC42C4" w:rsidP="000248CF">
      <w:pPr>
        <w:spacing w:after="0" w:line="240" w:lineRule="auto"/>
        <w:ind w:left="567" w:hanging="567"/>
        <w:jc w:val="both"/>
        <w:rPr>
          <w:rFonts w:ascii="Times New Roman" w:eastAsia="Times New Roman" w:hAnsi="Times New Roman" w:cs="Times New Roman"/>
          <w:lang w:val="lt-LT" w:eastAsia="lt-LT"/>
        </w:rPr>
      </w:pPr>
    </w:p>
    <w:p w14:paraId="4F139270" w14:textId="77777777" w:rsidR="00DC42C4" w:rsidRPr="000248CF" w:rsidRDefault="00DC42C4" w:rsidP="000248CF">
      <w:pPr>
        <w:spacing w:after="0" w:line="240" w:lineRule="auto"/>
        <w:ind w:left="567" w:hanging="567"/>
        <w:jc w:val="both"/>
        <w:rPr>
          <w:rFonts w:ascii="Times New Roman" w:eastAsia="Times New Roman" w:hAnsi="Times New Roman" w:cs="Times New Roman"/>
          <w:lang w:val="lt-LT" w:eastAsia="lt-LT"/>
        </w:rPr>
      </w:pPr>
    </w:p>
    <w:p w14:paraId="6A1A3218" w14:textId="77777777" w:rsidR="006F5D75" w:rsidRPr="000248CF" w:rsidRDefault="006F5D75" w:rsidP="000248CF">
      <w:pPr>
        <w:pBdr>
          <w:top w:val="single" w:sz="4" w:space="1" w:color="auto"/>
          <w:left w:val="single" w:sz="4" w:space="4" w:color="auto"/>
          <w:bottom w:val="single" w:sz="4" w:space="1" w:color="auto"/>
          <w:right w:val="single" w:sz="4" w:space="4" w:color="auto"/>
        </w:pBdr>
        <w:spacing w:after="0" w:line="240" w:lineRule="auto"/>
        <w:ind w:left="720" w:hanging="720"/>
        <w:jc w:val="both"/>
        <w:outlineLvl w:val="0"/>
        <w:rPr>
          <w:rFonts w:ascii="Times New Roman" w:eastAsia="Times New Roman" w:hAnsi="Times New Roman" w:cs="Times New Roman"/>
          <w:b/>
          <w:lang w:val="lt-LT" w:eastAsia="lt-LT"/>
        </w:rPr>
      </w:pPr>
      <w:r w:rsidRPr="000248CF">
        <w:rPr>
          <w:rFonts w:ascii="Times New Roman" w:eastAsia="Times New Roman" w:hAnsi="Times New Roman" w:cs="Times New Roman"/>
          <w:b/>
          <w:lang w:val="lt-LT" w:eastAsia="lt-LT"/>
        </w:rPr>
        <w:lastRenderedPageBreak/>
        <w:t>10.</w:t>
      </w:r>
      <w:r w:rsidRPr="000248CF">
        <w:rPr>
          <w:rFonts w:ascii="Times New Roman" w:eastAsia="Times New Roman" w:hAnsi="Times New Roman" w:cs="Times New Roman"/>
          <w:b/>
          <w:lang w:val="lt-LT" w:eastAsia="lt-LT"/>
        </w:rPr>
        <w:tab/>
      </w:r>
      <w:r w:rsidRPr="000248CF">
        <w:rPr>
          <w:rFonts w:ascii="Times New Roman" w:eastAsia="Times New Roman" w:hAnsi="Times New Roman" w:cs="Times New Roman"/>
          <w:b/>
          <w:bCs/>
          <w:lang w:val="lt-LT" w:eastAsia="lt-LT"/>
        </w:rPr>
        <w:t>SPECIALIOS ATSARGUMO PRIEMONĖS DĖL NESUVARTOTO VAISTINIO PREPARATO AR JO ATLIEKŲ TVARKYMO (JEI REIKIA)</w:t>
      </w:r>
    </w:p>
    <w:p w14:paraId="0A00B42A" w14:textId="77777777" w:rsidR="006F5D75" w:rsidRPr="000248CF" w:rsidRDefault="006F5D75" w:rsidP="000248CF">
      <w:pPr>
        <w:spacing w:after="0" w:line="240" w:lineRule="auto"/>
        <w:jc w:val="both"/>
        <w:rPr>
          <w:rFonts w:ascii="Times New Roman" w:eastAsia="Times New Roman" w:hAnsi="Times New Roman" w:cs="Times New Roman"/>
          <w:lang w:val="lt-LT" w:eastAsia="lt-LT"/>
        </w:rPr>
      </w:pPr>
    </w:p>
    <w:p w14:paraId="580C62E2" w14:textId="77777777" w:rsidR="006F5D75" w:rsidRPr="000248CF" w:rsidRDefault="006F5D75" w:rsidP="000248CF">
      <w:pPr>
        <w:spacing w:after="0" w:line="240" w:lineRule="auto"/>
        <w:jc w:val="both"/>
        <w:rPr>
          <w:rFonts w:ascii="Times New Roman" w:eastAsia="Times New Roman" w:hAnsi="Times New Roman" w:cs="Times New Roman"/>
          <w:lang w:val="lt-LT" w:eastAsia="lt-LT"/>
        </w:rPr>
      </w:pPr>
    </w:p>
    <w:p w14:paraId="6E3A57B5" w14:textId="77777777" w:rsidR="006F5D75" w:rsidRPr="000248CF" w:rsidRDefault="006F5D75" w:rsidP="000248CF">
      <w:pPr>
        <w:pBdr>
          <w:top w:val="single" w:sz="4" w:space="1" w:color="auto"/>
          <w:left w:val="single" w:sz="4" w:space="4" w:color="auto"/>
          <w:bottom w:val="single" w:sz="4" w:space="1" w:color="auto"/>
          <w:right w:val="single" w:sz="4" w:space="4" w:color="auto"/>
        </w:pBdr>
        <w:tabs>
          <w:tab w:val="left" w:pos="540"/>
        </w:tabs>
        <w:spacing w:after="0" w:line="240" w:lineRule="auto"/>
        <w:jc w:val="both"/>
        <w:rPr>
          <w:rFonts w:ascii="Times New Roman" w:eastAsia="Times New Roman" w:hAnsi="Times New Roman" w:cs="Times New Roman"/>
          <w:b/>
          <w:bCs/>
          <w:lang w:val="lt-LT"/>
        </w:rPr>
      </w:pPr>
      <w:r w:rsidRPr="000248CF">
        <w:rPr>
          <w:rFonts w:ascii="Times New Roman" w:eastAsia="Times New Roman" w:hAnsi="Times New Roman" w:cs="Times New Roman"/>
          <w:b/>
          <w:bCs/>
          <w:lang w:val="lt-LT"/>
        </w:rPr>
        <w:t>11.</w:t>
      </w:r>
      <w:r w:rsidRPr="000248CF">
        <w:rPr>
          <w:rFonts w:ascii="Times New Roman" w:eastAsia="Times New Roman" w:hAnsi="Times New Roman" w:cs="Times New Roman"/>
          <w:b/>
          <w:bCs/>
          <w:lang w:val="lt-LT"/>
        </w:rPr>
        <w:tab/>
      </w:r>
      <w:r w:rsidR="00F978F9" w:rsidRPr="000248CF">
        <w:rPr>
          <w:rFonts w:ascii="Times New Roman" w:eastAsia="Times New Roman" w:hAnsi="Times New Roman" w:cs="Times New Roman"/>
          <w:b/>
          <w:bCs/>
          <w:lang w:val="lt-LT"/>
        </w:rPr>
        <w:t>LYGIAGRETUS IMPORTUOTOJAS</w:t>
      </w:r>
    </w:p>
    <w:p w14:paraId="4F43B244" w14:textId="77777777" w:rsidR="006F5D75" w:rsidRPr="000248CF" w:rsidRDefault="006F5D75" w:rsidP="000248CF">
      <w:pPr>
        <w:spacing w:after="0" w:line="240" w:lineRule="auto"/>
        <w:jc w:val="both"/>
        <w:rPr>
          <w:rFonts w:ascii="Times New Roman" w:eastAsia="Times New Roman" w:hAnsi="Times New Roman" w:cs="Times New Roman"/>
          <w:lang w:val="lt-LT" w:eastAsia="lt-LT"/>
        </w:rPr>
      </w:pPr>
    </w:p>
    <w:p w14:paraId="731AA9C0" w14:textId="6EE97560" w:rsidR="006F5D75" w:rsidRPr="000248CF" w:rsidRDefault="00F978F9" w:rsidP="000248CF">
      <w:pPr>
        <w:spacing w:after="0" w:line="240" w:lineRule="auto"/>
        <w:jc w:val="both"/>
        <w:rPr>
          <w:rFonts w:ascii="Times New Roman" w:eastAsia="Times New Roman" w:hAnsi="Times New Roman" w:cs="Times New Roman"/>
          <w:lang w:val="lt-LT" w:eastAsia="lt-LT"/>
        </w:rPr>
      </w:pPr>
      <w:r w:rsidRPr="000248CF">
        <w:rPr>
          <w:rFonts w:ascii="Times New Roman" w:eastAsia="Times New Roman" w:hAnsi="Times New Roman" w:cs="Times New Roman"/>
          <w:lang w:val="lt-LT" w:eastAsia="lt-LT"/>
        </w:rPr>
        <w:t>Lygiagretus importuotojas: UAB „Limedika“</w:t>
      </w:r>
      <w:r w:rsidR="001326D2" w:rsidRPr="000248CF">
        <w:rPr>
          <w:rFonts w:ascii="Times New Roman" w:eastAsia="Times New Roman" w:hAnsi="Times New Roman" w:cs="Times New Roman"/>
          <w:lang w:val="lt-LT" w:eastAsia="lt-LT"/>
        </w:rPr>
        <w:t>.</w:t>
      </w:r>
    </w:p>
    <w:p w14:paraId="60EF1CCA" w14:textId="77777777" w:rsidR="006F5D75" w:rsidRPr="000248CF" w:rsidRDefault="006F5D75" w:rsidP="000248CF">
      <w:pPr>
        <w:spacing w:after="0" w:line="240" w:lineRule="auto"/>
        <w:jc w:val="both"/>
        <w:rPr>
          <w:rFonts w:ascii="Times New Roman" w:eastAsia="Times New Roman" w:hAnsi="Times New Roman" w:cs="Times New Roman"/>
          <w:lang w:val="lt-LT" w:eastAsia="lt-LT"/>
        </w:rPr>
      </w:pPr>
    </w:p>
    <w:p w14:paraId="44B8C0C4" w14:textId="77777777" w:rsidR="00141446" w:rsidRPr="000248CF" w:rsidRDefault="00141446" w:rsidP="000248CF">
      <w:pPr>
        <w:spacing w:after="0" w:line="240" w:lineRule="auto"/>
        <w:jc w:val="both"/>
        <w:rPr>
          <w:rFonts w:ascii="Times New Roman" w:eastAsia="Times New Roman" w:hAnsi="Times New Roman" w:cs="Times New Roman"/>
          <w:lang w:val="lt-LT" w:eastAsia="lt-LT"/>
        </w:rPr>
      </w:pPr>
    </w:p>
    <w:p w14:paraId="50305CE7" w14:textId="77777777" w:rsidR="006F5D75" w:rsidRPr="000248CF" w:rsidRDefault="006F5D75" w:rsidP="000248CF">
      <w:pPr>
        <w:pBdr>
          <w:top w:val="single" w:sz="4" w:space="1" w:color="auto"/>
          <w:left w:val="single" w:sz="4" w:space="4" w:color="auto"/>
          <w:bottom w:val="single" w:sz="4" w:space="1" w:color="auto"/>
          <w:right w:val="single" w:sz="4" w:space="4" w:color="auto"/>
        </w:pBdr>
        <w:spacing w:after="0" w:line="240" w:lineRule="auto"/>
        <w:jc w:val="both"/>
        <w:outlineLvl w:val="0"/>
        <w:rPr>
          <w:rFonts w:ascii="Times New Roman" w:eastAsia="Times New Roman" w:hAnsi="Times New Roman" w:cs="Times New Roman"/>
          <w:lang w:val="lt-LT" w:eastAsia="lt-LT"/>
        </w:rPr>
      </w:pPr>
      <w:r w:rsidRPr="000248CF">
        <w:rPr>
          <w:rFonts w:ascii="Times New Roman" w:eastAsia="Times New Roman" w:hAnsi="Times New Roman" w:cs="Times New Roman"/>
          <w:b/>
          <w:lang w:val="lt-LT" w:eastAsia="lt-LT"/>
        </w:rPr>
        <w:t>12.</w:t>
      </w:r>
      <w:r w:rsidRPr="000248CF">
        <w:rPr>
          <w:rFonts w:ascii="Times New Roman" w:eastAsia="Times New Roman" w:hAnsi="Times New Roman" w:cs="Times New Roman"/>
          <w:b/>
          <w:lang w:val="lt-LT" w:eastAsia="lt-LT"/>
        </w:rPr>
        <w:tab/>
      </w:r>
      <w:r w:rsidR="00F978F9" w:rsidRPr="000248CF">
        <w:rPr>
          <w:rFonts w:ascii="Times New Roman" w:eastAsia="Times New Roman" w:hAnsi="Times New Roman" w:cs="Times New Roman"/>
          <w:b/>
          <w:bCs/>
          <w:lang w:val="lt-LT" w:eastAsia="lt-LT"/>
        </w:rPr>
        <w:t>LYGIAGRETAUS IMPORTO LEIDIMO NUMERIS</w:t>
      </w:r>
    </w:p>
    <w:p w14:paraId="6A68FCDB" w14:textId="77777777" w:rsidR="006F5D75" w:rsidRPr="000248CF" w:rsidRDefault="006F5D75" w:rsidP="000248CF">
      <w:pPr>
        <w:spacing w:after="0" w:line="240" w:lineRule="auto"/>
        <w:jc w:val="both"/>
        <w:rPr>
          <w:rFonts w:ascii="Times New Roman" w:eastAsia="Times New Roman" w:hAnsi="Times New Roman" w:cs="Times New Roman"/>
          <w:lang w:val="lt-LT" w:eastAsia="lt-LT"/>
        </w:rPr>
      </w:pPr>
    </w:p>
    <w:p w14:paraId="58B94FD3" w14:textId="44F9FE78" w:rsidR="00F978F9" w:rsidRPr="000248CF" w:rsidRDefault="006135E4" w:rsidP="000248CF">
      <w:pPr>
        <w:spacing w:after="0" w:line="240" w:lineRule="auto"/>
        <w:jc w:val="both"/>
        <w:rPr>
          <w:rFonts w:ascii="Times New Roman" w:eastAsia="Times New Roman" w:hAnsi="Times New Roman" w:cs="Times New Roman"/>
          <w:bCs/>
          <w:lang w:val="lt-LT" w:eastAsia="lt-LT"/>
        </w:rPr>
      </w:pPr>
      <w:r w:rsidRPr="000248CF">
        <w:rPr>
          <w:rFonts w:ascii="Times New Roman" w:eastAsia="Times New Roman" w:hAnsi="Times New Roman" w:cs="Times New Roman"/>
          <w:bCs/>
          <w:lang w:val="lt-LT" w:eastAsia="lt-LT"/>
        </w:rPr>
        <w:t>LT/L/</w:t>
      </w:r>
      <w:r w:rsidR="009F2826">
        <w:rPr>
          <w:rFonts w:ascii="Times New Roman" w:eastAsia="Times New Roman" w:hAnsi="Times New Roman" w:cs="Times New Roman"/>
          <w:bCs/>
          <w:lang w:val="lt-LT" w:eastAsia="lt-LT"/>
        </w:rPr>
        <w:t>22/1773/001</w:t>
      </w:r>
    </w:p>
    <w:p w14:paraId="58382B91" w14:textId="77777777" w:rsidR="006F5D75" w:rsidRPr="000248CF" w:rsidRDefault="006F5D75" w:rsidP="000248CF">
      <w:pPr>
        <w:spacing w:after="0" w:line="240" w:lineRule="auto"/>
        <w:jc w:val="both"/>
        <w:rPr>
          <w:rFonts w:ascii="Times New Roman" w:eastAsia="Times New Roman" w:hAnsi="Times New Roman" w:cs="Times New Roman"/>
          <w:lang w:val="lt-LT" w:eastAsia="lt-LT"/>
        </w:rPr>
      </w:pPr>
    </w:p>
    <w:p w14:paraId="7EC7F2AB" w14:textId="77777777" w:rsidR="00141446" w:rsidRPr="000248CF" w:rsidRDefault="00141446" w:rsidP="000248CF">
      <w:pPr>
        <w:spacing w:after="0" w:line="240" w:lineRule="auto"/>
        <w:jc w:val="both"/>
        <w:rPr>
          <w:rFonts w:ascii="Times New Roman" w:eastAsia="Times New Roman" w:hAnsi="Times New Roman" w:cs="Times New Roman"/>
          <w:lang w:val="lt-LT" w:eastAsia="lt-LT"/>
        </w:rPr>
      </w:pPr>
    </w:p>
    <w:p w14:paraId="7DEC3250" w14:textId="77777777" w:rsidR="006F5D75" w:rsidRPr="000248CF" w:rsidRDefault="006F5D75" w:rsidP="000248CF">
      <w:pPr>
        <w:pBdr>
          <w:top w:val="single" w:sz="4" w:space="1" w:color="auto"/>
          <w:left w:val="single" w:sz="4" w:space="4" w:color="auto"/>
          <w:bottom w:val="single" w:sz="4" w:space="1" w:color="auto"/>
          <w:right w:val="single" w:sz="4" w:space="4" w:color="auto"/>
        </w:pBdr>
        <w:spacing w:after="0" w:line="240" w:lineRule="auto"/>
        <w:jc w:val="both"/>
        <w:outlineLvl w:val="0"/>
        <w:rPr>
          <w:rFonts w:ascii="Times New Roman" w:eastAsia="Times New Roman" w:hAnsi="Times New Roman" w:cs="Times New Roman"/>
          <w:lang w:val="lt-LT" w:eastAsia="lt-LT"/>
        </w:rPr>
      </w:pPr>
      <w:r w:rsidRPr="000248CF">
        <w:rPr>
          <w:rFonts w:ascii="Times New Roman" w:eastAsia="Times New Roman" w:hAnsi="Times New Roman" w:cs="Times New Roman"/>
          <w:b/>
          <w:lang w:val="lt-LT" w:eastAsia="lt-LT"/>
        </w:rPr>
        <w:t>13.</w:t>
      </w:r>
      <w:r w:rsidRPr="000248CF">
        <w:rPr>
          <w:rFonts w:ascii="Times New Roman" w:eastAsia="Times New Roman" w:hAnsi="Times New Roman" w:cs="Times New Roman"/>
          <w:b/>
          <w:lang w:val="lt-LT" w:eastAsia="lt-LT"/>
        </w:rPr>
        <w:tab/>
        <w:t>SERIJOS NUMERIS</w:t>
      </w:r>
    </w:p>
    <w:p w14:paraId="695322B1" w14:textId="77777777" w:rsidR="006F5D75" w:rsidRPr="000248CF" w:rsidRDefault="006F5D75" w:rsidP="000248CF">
      <w:pPr>
        <w:spacing w:after="0" w:line="240" w:lineRule="auto"/>
        <w:jc w:val="both"/>
        <w:rPr>
          <w:rFonts w:ascii="Times New Roman" w:eastAsia="Times New Roman" w:hAnsi="Times New Roman" w:cs="Times New Roman"/>
          <w:lang w:val="lt-LT" w:eastAsia="lt-LT"/>
        </w:rPr>
      </w:pPr>
    </w:p>
    <w:p w14:paraId="3566D56A" w14:textId="37C68FC6" w:rsidR="006F5D75" w:rsidRPr="000248CF" w:rsidRDefault="006F5D75" w:rsidP="000248CF">
      <w:pPr>
        <w:spacing w:after="0" w:line="240" w:lineRule="auto"/>
        <w:jc w:val="both"/>
        <w:rPr>
          <w:rFonts w:ascii="Times New Roman" w:eastAsia="Times New Roman" w:hAnsi="Times New Roman" w:cs="Times New Roman"/>
          <w:lang w:val="lt-LT" w:eastAsia="lt-LT"/>
        </w:rPr>
      </w:pPr>
      <w:r w:rsidRPr="000248CF">
        <w:rPr>
          <w:rFonts w:ascii="Times New Roman" w:eastAsia="Times New Roman" w:hAnsi="Times New Roman" w:cs="Times New Roman"/>
          <w:highlight w:val="lightGray"/>
          <w:lang w:val="lt-LT" w:eastAsia="lt-LT"/>
        </w:rPr>
        <w:t>Serija</w:t>
      </w:r>
      <w:r w:rsidR="008E5DC9" w:rsidRPr="000248CF">
        <w:rPr>
          <w:rFonts w:ascii="Times New Roman" w:eastAsia="Times New Roman" w:hAnsi="Times New Roman" w:cs="Times New Roman"/>
          <w:highlight w:val="lightGray"/>
          <w:lang w:val="lt-LT" w:eastAsia="lt-LT"/>
        </w:rPr>
        <w:t xml:space="preserve"> </w:t>
      </w:r>
      <w:r w:rsidR="00C34F49" w:rsidRPr="000248CF">
        <w:rPr>
          <w:rFonts w:ascii="Times New Roman" w:eastAsia="Times New Roman" w:hAnsi="Times New Roman" w:cs="Times New Roman"/>
          <w:highlight w:val="lightGray"/>
          <w:lang w:val="lt-LT" w:eastAsia="lt-LT"/>
        </w:rPr>
        <w:t>/</w:t>
      </w:r>
      <w:r w:rsidR="008E5DC9" w:rsidRPr="000248CF">
        <w:rPr>
          <w:rFonts w:ascii="Times New Roman" w:eastAsia="Times New Roman" w:hAnsi="Times New Roman" w:cs="Times New Roman"/>
          <w:lang w:val="lt-LT" w:eastAsia="lt-LT"/>
        </w:rPr>
        <w:t xml:space="preserve"> </w:t>
      </w:r>
      <w:r w:rsidR="00C34F49" w:rsidRPr="000248CF">
        <w:rPr>
          <w:rFonts w:ascii="Times New Roman" w:eastAsia="Times New Roman" w:hAnsi="Times New Roman" w:cs="Times New Roman"/>
          <w:lang w:val="lt-LT" w:eastAsia="lt-LT"/>
        </w:rPr>
        <w:t>L</w:t>
      </w:r>
      <w:r w:rsidR="006135E4" w:rsidRPr="000248CF">
        <w:rPr>
          <w:rFonts w:ascii="Times New Roman" w:eastAsia="Times New Roman" w:hAnsi="Times New Roman" w:cs="Times New Roman"/>
          <w:lang w:val="lt-LT" w:eastAsia="lt-LT"/>
        </w:rPr>
        <w:t>ot</w:t>
      </w:r>
      <w:r w:rsidR="00CF08C2" w:rsidRPr="000248CF">
        <w:rPr>
          <w:rFonts w:ascii="Times New Roman" w:eastAsia="Times New Roman" w:hAnsi="Times New Roman" w:cs="Times New Roman"/>
          <w:lang w:val="lt-LT" w:eastAsia="lt-LT"/>
        </w:rPr>
        <w:t xml:space="preserve">: </w:t>
      </w:r>
    </w:p>
    <w:p w14:paraId="451619AD" w14:textId="77777777" w:rsidR="006F5D75" w:rsidRPr="000248CF" w:rsidRDefault="006F5D75" w:rsidP="000248CF">
      <w:pPr>
        <w:spacing w:after="0" w:line="240" w:lineRule="auto"/>
        <w:jc w:val="both"/>
        <w:rPr>
          <w:rFonts w:ascii="Times New Roman" w:eastAsia="Times New Roman" w:hAnsi="Times New Roman" w:cs="Times New Roman"/>
          <w:lang w:val="lt-LT" w:eastAsia="lt-LT"/>
        </w:rPr>
      </w:pPr>
    </w:p>
    <w:p w14:paraId="57B597A9" w14:textId="77777777" w:rsidR="00141446" w:rsidRPr="000248CF" w:rsidRDefault="00141446" w:rsidP="000248CF">
      <w:pPr>
        <w:spacing w:after="0" w:line="240" w:lineRule="auto"/>
        <w:jc w:val="both"/>
        <w:rPr>
          <w:rFonts w:ascii="Times New Roman" w:eastAsia="Times New Roman" w:hAnsi="Times New Roman" w:cs="Times New Roman"/>
          <w:lang w:val="lt-LT" w:eastAsia="lt-LT"/>
        </w:rPr>
      </w:pPr>
    </w:p>
    <w:p w14:paraId="7BE3D756" w14:textId="77777777" w:rsidR="006F5D75" w:rsidRPr="000248CF" w:rsidRDefault="006F5D75" w:rsidP="000248CF">
      <w:pPr>
        <w:pBdr>
          <w:top w:val="single" w:sz="4" w:space="1" w:color="auto"/>
          <w:left w:val="single" w:sz="4" w:space="4" w:color="auto"/>
          <w:bottom w:val="single" w:sz="4" w:space="1" w:color="auto"/>
          <w:right w:val="single" w:sz="4" w:space="4" w:color="auto"/>
        </w:pBdr>
        <w:spacing w:after="0" w:line="240" w:lineRule="auto"/>
        <w:jc w:val="both"/>
        <w:outlineLvl w:val="0"/>
        <w:rPr>
          <w:rFonts w:ascii="Times New Roman" w:eastAsia="Times New Roman" w:hAnsi="Times New Roman" w:cs="Times New Roman"/>
          <w:lang w:val="lt-LT" w:eastAsia="lt-LT"/>
        </w:rPr>
      </w:pPr>
      <w:r w:rsidRPr="000248CF">
        <w:rPr>
          <w:rFonts w:ascii="Times New Roman" w:eastAsia="Times New Roman" w:hAnsi="Times New Roman" w:cs="Times New Roman"/>
          <w:b/>
          <w:lang w:val="lt-LT" w:eastAsia="lt-LT"/>
        </w:rPr>
        <w:t>14.</w:t>
      </w:r>
      <w:r w:rsidRPr="000248CF">
        <w:rPr>
          <w:rFonts w:ascii="Times New Roman" w:eastAsia="Times New Roman" w:hAnsi="Times New Roman" w:cs="Times New Roman"/>
          <w:b/>
          <w:lang w:val="lt-LT" w:eastAsia="lt-LT"/>
        </w:rPr>
        <w:tab/>
      </w:r>
      <w:r w:rsidRPr="000248CF">
        <w:rPr>
          <w:rFonts w:ascii="Times New Roman" w:eastAsia="Times New Roman" w:hAnsi="Times New Roman" w:cs="Times New Roman"/>
          <w:b/>
          <w:bCs/>
          <w:lang w:val="lt-LT" w:eastAsia="lt-LT"/>
        </w:rPr>
        <w:t>PARDAVIMO (IŠDAVIMO) TVARKA</w:t>
      </w:r>
    </w:p>
    <w:p w14:paraId="6EC9081C" w14:textId="77777777" w:rsidR="006F5D75" w:rsidRPr="000248CF" w:rsidRDefault="006F5D75" w:rsidP="000248CF">
      <w:pPr>
        <w:spacing w:after="0" w:line="240" w:lineRule="auto"/>
        <w:jc w:val="both"/>
        <w:rPr>
          <w:rFonts w:ascii="Times New Roman" w:eastAsia="Times New Roman" w:hAnsi="Times New Roman" w:cs="Times New Roman"/>
          <w:lang w:val="lt-LT" w:eastAsia="lt-LT"/>
        </w:rPr>
      </w:pPr>
    </w:p>
    <w:p w14:paraId="5807DA5A" w14:textId="73CA7DFE" w:rsidR="006F5D75" w:rsidRPr="000248CF" w:rsidRDefault="00C74ABF" w:rsidP="000248CF">
      <w:pPr>
        <w:spacing w:after="0" w:line="240" w:lineRule="auto"/>
        <w:jc w:val="both"/>
        <w:rPr>
          <w:rFonts w:ascii="Times New Roman" w:eastAsia="Times New Roman" w:hAnsi="Times New Roman" w:cs="Times New Roman"/>
          <w:lang w:val="lt-LT" w:eastAsia="lt-LT"/>
        </w:rPr>
      </w:pPr>
      <w:r w:rsidRPr="000248CF">
        <w:rPr>
          <w:rFonts w:ascii="Times New Roman" w:eastAsia="Times New Roman" w:hAnsi="Times New Roman" w:cs="Times New Roman"/>
          <w:lang w:val="lt-LT" w:eastAsia="lt-LT"/>
        </w:rPr>
        <w:t>Receptinis vaistas.</w:t>
      </w:r>
    </w:p>
    <w:p w14:paraId="3A505E0D" w14:textId="77777777" w:rsidR="00C74ABF" w:rsidRPr="000248CF" w:rsidRDefault="00C74ABF" w:rsidP="000248CF">
      <w:pPr>
        <w:spacing w:after="0" w:line="240" w:lineRule="auto"/>
        <w:jc w:val="both"/>
        <w:rPr>
          <w:rFonts w:ascii="Times New Roman" w:eastAsia="Times New Roman" w:hAnsi="Times New Roman" w:cs="Times New Roman"/>
          <w:lang w:val="lt-LT" w:eastAsia="lt-LT"/>
        </w:rPr>
      </w:pPr>
    </w:p>
    <w:p w14:paraId="6C880CE0" w14:textId="77777777" w:rsidR="00141446" w:rsidRPr="000248CF" w:rsidRDefault="00141446" w:rsidP="000248CF">
      <w:pPr>
        <w:spacing w:after="0" w:line="240" w:lineRule="auto"/>
        <w:jc w:val="both"/>
        <w:rPr>
          <w:rFonts w:ascii="Times New Roman" w:eastAsia="Times New Roman" w:hAnsi="Times New Roman" w:cs="Times New Roman"/>
          <w:lang w:val="lt-LT" w:eastAsia="lt-LT"/>
        </w:rPr>
      </w:pPr>
    </w:p>
    <w:p w14:paraId="40508DDB" w14:textId="77777777" w:rsidR="006F5D75" w:rsidRPr="000248CF" w:rsidRDefault="006F5D75" w:rsidP="000248CF">
      <w:pPr>
        <w:pBdr>
          <w:top w:val="single" w:sz="4" w:space="1" w:color="auto"/>
          <w:left w:val="single" w:sz="4" w:space="4" w:color="auto"/>
          <w:bottom w:val="single" w:sz="4" w:space="1" w:color="auto"/>
          <w:right w:val="single" w:sz="4" w:space="4" w:color="auto"/>
        </w:pBdr>
        <w:spacing w:after="0" w:line="240" w:lineRule="auto"/>
        <w:jc w:val="both"/>
        <w:outlineLvl w:val="0"/>
        <w:rPr>
          <w:rFonts w:ascii="Times New Roman" w:eastAsia="Times New Roman" w:hAnsi="Times New Roman" w:cs="Times New Roman"/>
          <w:lang w:val="lt-LT" w:eastAsia="lt-LT"/>
        </w:rPr>
      </w:pPr>
      <w:r w:rsidRPr="000248CF">
        <w:rPr>
          <w:rFonts w:ascii="Times New Roman" w:eastAsia="Times New Roman" w:hAnsi="Times New Roman" w:cs="Times New Roman"/>
          <w:b/>
          <w:lang w:val="lt-LT" w:eastAsia="lt-LT"/>
        </w:rPr>
        <w:t>15.</w:t>
      </w:r>
      <w:r w:rsidRPr="000248CF">
        <w:rPr>
          <w:rFonts w:ascii="Times New Roman" w:eastAsia="Times New Roman" w:hAnsi="Times New Roman" w:cs="Times New Roman"/>
          <w:b/>
          <w:lang w:val="lt-LT" w:eastAsia="lt-LT"/>
        </w:rPr>
        <w:tab/>
      </w:r>
      <w:r w:rsidRPr="000248CF">
        <w:rPr>
          <w:rFonts w:ascii="Times New Roman" w:eastAsia="Times New Roman" w:hAnsi="Times New Roman" w:cs="Times New Roman"/>
          <w:b/>
          <w:caps/>
          <w:lang w:val="lt-LT" w:eastAsia="lt-LT"/>
        </w:rPr>
        <w:t>vartojimo instrukcijA</w:t>
      </w:r>
    </w:p>
    <w:p w14:paraId="6D5ED842" w14:textId="77777777" w:rsidR="006F5D75" w:rsidRPr="000248CF" w:rsidRDefault="006F5D75" w:rsidP="000248CF">
      <w:pPr>
        <w:spacing w:after="0" w:line="240" w:lineRule="auto"/>
        <w:jc w:val="both"/>
        <w:rPr>
          <w:rFonts w:ascii="Times New Roman" w:eastAsia="Times New Roman" w:hAnsi="Times New Roman" w:cs="Times New Roman"/>
          <w:lang w:val="lt-LT" w:eastAsia="lt-LT"/>
        </w:rPr>
      </w:pPr>
    </w:p>
    <w:p w14:paraId="6A9B43AD" w14:textId="77777777" w:rsidR="006F5D75" w:rsidRPr="000248CF" w:rsidRDefault="006F5D75" w:rsidP="000248CF">
      <w:pPr>
        <w:spacing w:after="0" w:line="240" w:lineRule="auto"/>
        <w:jc w:val="both"/>
        <w:rPr>
          <w:rFonts w:ascii="Times New Roman" w:eastAsia="Times New Roman" w:hAnsi="Times New Roman" w:cs="Times New Roman"/>
          <w:lang w:val="lt-LT" w:eastAsia="lt-LT"/>
        </w:rPr>
      </w:pPr>
    </w:p>
    <w:p w14:paraId="61802CAC" w14:textId="77777777" w:rsidR="006F5D75" w:rsidRPr="000248CF" w:rsidRDefault="006F5D75" w:rsidP="000248CF">
      <w:pPr>
        <w:pBdr>
          <w:top w:val="single" w:sz="4" w:space="1" w:color="auto"/>
          <w:left w:val="single" w:sz="4" w:space="4" w:color="auto"/>
          <w:bottom w:val="single" w:sz="4" w:space="1" w:color="auto"/>
          <w:right w:val="single" w:sz="4" w:space="4" w:color="auto"/>
        </w:pBdr>
        <w:spacing w:after="0" w:line="240" w:lineRule="auto"/>
        <w:jc w:val="both"/>
        <w:outlineLvl w:val="0"/>
        <w:rPr>
          <w:rFonts w:ascii="Times New Roman" w:eastAsia="Times New Roman" w:hAnsi="Times New Roman" w:cs="Times New Roman"/>
          <w:lang w:val="lt-LT" w:eastAsia="lt-LT"/>
        </w:rPr>
      </w:pPr>
      <w:r w:rsidRPr="000248CF">
        <w:rPr>
          <w:rFonts w:ascii="Times New Roman" w:eastAsia="Times New Roman" w:hAnsi="Times New Roman" w:cs="Times New Roman"/>
          <w:b/>
          <w:lang w:val="lt-LT" w:eastAsia="lt-LT"/>
        </w:rPr>
        <w:t>16.</w:t>
      </w:r>
      <w:r w:rsidRPr="000248CF">
        <w:rPr>
          <w:rFonts w:ascii="Times New Roman" w:eastAsia="Times New Roman" w:hAnsi="Times New Roman" w:cs="Times New Roman"/>
          <w:b/>
          <w:lang w:val="lt-LT" w:eastAsia="lt-LT"/>
        </w:rPr>
        <w:tab/>
        <w:t>INFORMACIJA BRAILIO RAŠTU</w:t>
      </w:r>
    </w:p>
    <w:p w14:paraId="0D3EA0BF" w14:textId="77777777" w:rsidR="00883F5D" w:rsidRPr="000248CF" w:rsidRDefault="00883F5D" w:rsidP="000248CF">
      <w:pPr>
        <w:pStyle w:val="BodyText"/>
        <w:spacing w:after="0"/>
        <w:jc w:val="both"/>
        <w:rPr>
          <w:szCs w:val="22"/>
        </w:rPr>
      </w:pPr>
    </w:p>
    <w:p w14:paraId="03CFE092" w14:textId="1D9C6ABF" w:rsidR="000003BA" w:rsidRPr="000248CF" w:rsidRDefault="00DC42C4" w:rsidP="000248CF">
      <w:pPr>
        <w:spacing w:after="0" w:line="240" w:lineRule="auto"/>
        <w:jc w:val="both"/>
        <w:rPr>
          <w:rFonts w:ascii="Times New Roman" w:eastAsia="Times New Roman" w:hAnsi="Times New Roman" w:cs="Times New Roman"/>
          <w:lang w:val="lt-LT" w:eastAsia="sl-SI"/>
        </w:rPr>
      </w:pPr>
      <w:r w:rsidRPr="000248CF">
        <w:rPr>
          <w:rFonts w:ascii="Times New Roman" w:eastAsia="Times New Roman" w:hAnsi="Times New Roman" w:cs="Times New Roman"/>
          <w:lang w:val="lt-LT" w:eastAsia="sl-SI"/>
        </w:rPr>
        <w:t>linoladiol n</w:t>
      </w:r>
    </w:p>
    <w:p w14:paraId="14B7DCE2" w14:textId="77777777" w:rsidR="00DC42C4" w:rsidRPr="000248CF" w:rsidRDefault="00DC42C4" w:rsidP="000248CF">
      <w:pPr>
        <w:spacing w:after="0" w:line="240" w:lineRule="auto"/>
        <w:jc w:val="both"/>
        <w:rPr>
          <w:rFonts w:ascii="Times New Roman" w:eastAsia="Times New Roman" w:hAnsi="Times New Roman" w:cs="Times New Roman"/>
          <w:lang w:val="lt-LT" w:eastAsia="lt-LT"/>
        </w:rPr>
      </w:pPr>
    </w:p>
    <w:p w14:paraId="01869D30" w14:textId="77777777" w:rsidR="00105934" w:rsidRPr="000248CF" w:rsidRDefault="00105934" w:rsidP="000248CF">
      <w:pPr>
        <w:spacing w:after="0" w:line="240" w:lineRule="auto"/>
        <w:jc w:val="both"/>
        <w:rPr>
          <w:rFonts w:ascii="Times New Roman" w:eastAsia="Times New Roman" w:hAnsi="Times New Roman" w:cs="Times New Roman"/>
          <w:lang w:val="lt-LT" w:eastAsia="lt-LT"/>
        </w:rPr>
      </w:pPr>
    </w:p>
    <w:p w14:paraId="2448F63B" w14:textId="77777777" w:rsidR="00105934" w:rsidRPr="000248CF" w:rsidRDefault="00105934" w:rsidP="000248CF">
      <w:pPr>
        <w:keepNext/>
        <w:pBdr>
          <w:top w:val="single" w:sz="4" w:space="1" w:color="auto"/>
          <w:left w:val="single" w:sz="4" w:space="4" w:color="auto"/>
          <w:bottom w:val="single" w:sz="4" w:space="1" w:color="auto"/>
          <w:right w:val="single" w:sz="4" w:space="4" w:color="auto"/>
        </w:pBdr>
        <w:tabs>
          <w:tab w:val="left" w:pos="0"/>
        </w:tabs>
        <w:spacing w:after="0" w:line="240" w:lineRule="auto"/>
        <w:jc w:val="both"/>
        <w:outlineLvl w:val="0"/>
        <w:rPr>
          <w:rFonts w:ascii="Times New Roman" w:eastAsia="Times New Roman" w:hAnsi="Times New Roman" w:cs="Times New Roman"/>
          <w:i/>
          <w:lang w:val="lt-LT"/>
        </w:rPr>
      </w:pPr>
      <w:r w:rsidRPr="000248CF">
        <w:rPr>
          <w:rFonts w:ascii="Times New Roman" w:eastAsia="Times New Roman" w:hAnsi="Times New Roman" w:cs="Times New Roman"/>
          <w:b/>
          <w:lang w:val="lt-LT"/>
        </w:rPr>
        <w:t>17.</w:t>
      </w:r>
      <w:r w:rsidRPr="000248CF">
        <w:rPr>
          <w:rFonts w:ascii="Times New Roman" w:eastAsia="Times New Roman" w:hAnsi="Times New Roman" w:cs="Times New Roman"/>
          <w:b/>
          <w:lang w:val="lt-LT"/>
        </w:rPr>
        <w:tab/>
        <w:t>UNIKALUS IDENTIFIKATORIUS – 2D BRŪKŠNINIS KODAS</w:t>
      </w:r>
    </w:p>
    <w:p w14:paraId="1E1B0D54" w14:textId="77777777" w:rsidR="00105934" w:rsidRPr="000248CF" w:rsidRDefault="00105934" w:rsidP="000248CF">
      <w:pPr>
        <w:spacing w:after="0" w:line="240" w:lineRule="auto"/>
        <w:jc w:val="both"/>
        <w:rPr>
          <w:rFonts w:ascii="Times New Roman" w:eastAsia="Times New Roman" w:hAnsi="Times New Roman" w:cs="Times New Roman"/>
          <w:lang w:val="lt-LT"/>
        </w:rPr>
      </w:pPr>
    </w:p>
    <w:p w14:paraId="0EDB10F8" w14:textId="77777777" w:rsidR="00105934" w:rsidRPr="000248CF" w:rsidRDefault="00105934" w:rsidP="000248CF">
      <w:pPr>
        <w:spacing w:after="0" w:line="240" w:lineRule="auto"/>
        <w:jc w:val="both"/>
        <w:rPr>
          <w:rFonts w:ascii="Times New Roman" w:eastAsia="Times New Roman" w:hAnsi="Times New Roman" w:cs="Times New Roman"/>
          <w:shd w:val="clear" w:color="auto" w:fill="CCCCCC"/>
          <w:lang w:val="lt-LT"/>
        </w:rPr>
      </w:pPr>
      <w:r w:rsidRPr="000248CF">
        <w:rPr>
          <w:rFonts w:ascii="Times New Roman" w:eastAsia="Times New Roman" w:hAnsi="Times New Roman" w:cs="Times New Roman"/>
          <w:highlight w:val="lightGray"/>
          <w:lang w:val="lt-LT"/>
        </w:rPr>
        <w:t>2D brūkšninis kodas su nurodytu unikaliu identifikatoriumi.</w:t>
      </w:r>
    </w:p>
    <w:p w14:paraId="38CD90EA" w14:textId="77777777" w:rsidR="00105934" w:rsidRPr="000248CF" w:rsidRDefault="00105934" w:rsidP="000248CF">
      <w:pPr>
        <w:spacing w:after="0" w:line="240" w:lineRule="auto"/>
        <w:jc w:val="both"/>
        <w:rPr>
          <w:rFonts w:ascii="Times New Roman" w:eastAsia="Times New Roman" w:hAnsi="Times New Roman" w:cs="Times New Roman"/>
          <w:lang w:val="lt-LT"/>
        </w:rPr>
      </w:pPr>
    </w:p>
    <w:p w14:paraId="0537A33A" w14:textId="77777777" w:rsidR="000003BA" w:rsidRPr="000248CF" w:rsidRDefault="000003BA" w:rsidP="000248CF">
      <w:pPr>
        <w:spacing w:after="0" w:line="240" w:lineRule="auto"/>
        <w:jc w:val="both"/>
        <w:rPr>
          <w:rFonts w:ascii="Times New Roman" w:eastAsia="Times New Roman" w:hAnsi="Times New Roman" w:cs="Times New Roman"/>
          <w:lang w:val="lt-LT"/>
        </w:rPr>
      </w:pPr>
    </w:p>
    <w:p w14:paraId="413D2861" w14:textId="77777777" w:rsidR="00105934" w:rsidRPr="000248CF" w:rsidRDefault="00105934" w:rsidP="000248CF">
      <w:pPr>
        <w:keepNext/>
        <w:pBdr>
          <w:top w:val="single" w:sz="4" w:space="1" w:color="auto"/>
          <w:left w:val="single" w:sz="4" w:space="4" w:color="auto"/>
          <w:bottom w:val="single" w:sz="4" w:space="1" w:color="auto"/>
          <w:right w:val="single" w:sz="4" w:space="4" w:color="auto"/>
        </w:pBdr>
        <w:tabs>
          <w:tab w:val="left" w:pos="0"/>
        </w:tabs>
        <w:spacing w:after="0" w:line="240" w:lineRule="auto"/>
        <w:jc w:val="both"/>
        <w:outlineLvl w:val="0"/>
        <w:rPr>
          <w:rFonts w:ascii="Times New Roman" w:eastAsia="Times New Roman" w:hAnsi="Times New Roman" w:cs="Times New Roman"/>
          <w:i/>
          <w:lang w:val="lt-LT"/>
        </w:rPr>
      </w:pPr>
      <w:r w:rsidRPr="000248CF">
        <w:rPr>
          <w:rFonts w:ascii="Times New Roman" w:eastAsia="Times New Roman" w:hAnsi="Times New Roman" w:cs="Times New Roman"/>
          <w:b/>
          <w:lang w:val="lt-LT"/>
        </w:rPr>
        <w:t>18.</w:t>
      </w:r>
      <w:r w:rsidRPr="000248CF">
        <w:rPr>
          <w:rFonts w:ascii="Times New Roman" w:eastAsia="Times New Roman" w:hAnsi="Times New Roman" w:cs="Times New Roman"/>
          <w:b/>
          <w:lang w:val="lt-LT"/>
        </w:rPr>
        <w:tab/>
        <w:t>UNIKALUS IDENTIFIKATORIUS – ŽMONĖMS SUPRANTAMI DUOMENYS</w:t>
      </w:r>
    </w:p>
    <w:p w14:paraId="6242D86B" w14:textId="77777777" w:rsidR="00105934" w:rsidRPr="000248CF" w:rsidRDefault="00105934" w:rsidP="000248CF">
      <w:pPr>
        <w:spacing w:after="0" w:line="240" w:lineRule="auto"/>
        <w:jc w:val="both"/>
        <w:rPr>
          <w:rFonts w:ascii="Times New Roman" w:eastAsia="Times New Roman" w:hAnsi="Times New Roman" w:cs="Times New Roman"/>
          <w:lang w:val="lt-LT"/>
        </w:rPr>
      </w:pPr>
    </w:p>
    <w:p w14:paraId="39757024" w14:textId="77777777" w:rsidR="00105934" w:rsidRPr="000248CF" w:rsidRDefault="00105934" w:rsidP="000248CF">
      <w:pPr>
        <w:spacing w:after="0" w:line="240" w:lineRule="auto"/>
        <w:jc w:val="both"/>
        <w:rPr>
          <w:rFonts w:ascii="Times New Roman" w:eastAsia="Times New Roman" w:hAnsi="Times New Roman" w:cs="Times New Roman"/>
          <w:color w:val="008000"/>
          <w:lang w:val="lt-LT"/>
        </w:rPr>
      </w:pPr>
      <w:r w:rsidRPr="000248CF">
        <w:rPr>
          <w:rFonts w:ascii="Times New Roman" w:eastAsia="Times New Roman" w:hAnsi="Times New Roman" w:cs="Times New Roman"/>
          <w:lang w:val="lt-LT"/>
        </w:rPr>
        <w:t xml:space="preserve">PC: {numeris} </w:t>
      </w:r>
    </w:p>
    <w:p w14:paraId="695BE4CD" w14:textId="77777777" w:rsidR="00105934" w:rsidRPr="000248CF" w:rsidRDefault="00105934" w:rsidP="000248CF">
      <w:pPr>
        <w:spacing w:after="0" w:line="240" w:lineRule="auto"/>
        <w:jc w:val="both"/>
        <w:rPr>
          <w:rFonts w:ascii="Times New Roman" w:eastAsia="Times New Roman" w:hAnsi="Times New Roman" w:cs="Times New Roman"/>
          <w:lang w:val="lt-LT"/>
        </w:rPr>
      </w:pPr>
      <w:r w:rsidRPr="000248CF">
        <w:rPr>
          <w:rFonts w:ascii="Times New Roman" w:eastAsia="Times New Roman" w:hAnsi="Times New Roman" w:cs="Times New Roman"/>
          <w:lang w:val="lt-LT"/>
        </w:rPr>
        <w:t xml:space="preserve">SN: {numeris} </w:t>
      </w:r>
    </w:p>
    <w:p w14:paraId="05657081" w14:textId="77777777" w:rsidR="00105934" w:rsidRPr="000248CF" w:rsidRDefault="00105934" w:rsidP="000248CF">
      <w:pPr>
        <w:spacing w:after="0" w:line="240" w:lineRule="auto"/>
        <w:jc w:val="both"/>
        <w:rPr>
          <w:rFonts w:ascii="Times New Roman" w:eastAsia="Times New Roman" w:hAnsi="Times New Roman" w:cs="Times New Roman"/>
          <w:lang w:val="lt-LT"/>
        </w:rPr>
      </w:pPr>
      <w:r w:rsidRPr="000248CF">
        <w:rPr>
          <w:rFonts w:ascii="Times New Roman" w:eastAsia="Times New Roman" w:hAnsi="Times New Roman" w:cs="Times New Roman"/>
          <w:highlight w:val="lightGray"/>
          <w:lang w:val="lt-LT"/>
        </w:rPr>
        <w:t>NN: {numeris}</w:t>
      </w:r>
      <w:r w:rsidRPr="000248CF">
        <w:rPr>
          <w:rFonts w:ascii="Times New Roman" w:eastAsia="Times New Roman" w:hAnsi="Times New Roman" w:cs="Times New Roman"/>
          <w:lang w:val="lt-LT"/>
        </w:rPr>
        <w:t xml:space="preserve"> </w:t>
      </w:r>
    </w:p>
    <w:p w14:paraId="6A1332D0" w14:textId="77777777" w:rsidR="00105934" w:rsidRPr="000248CF" w:rsidRDefault="00105934" w:rsidP="000248CF">
      <w:pPr>
        <w:autoSpaceDE w:val="0"/>
        <w:autoSpaceDN w:val="0"/>
        <w:adjustRightInd w:val="0"/>
        <w:spacing w:after="0" w:line="240" w:lineRule="auto"/>
        <w:jc w:val="both"/>
        <w:rPr>
          <w:rFonts w:ascii="Times New Roman" w:hAnsi="Times New Roman" w:cs="Times New Roman"/>
          <w:lang w:val="lt-LT"/>
        </w:rPr>
      </w:pPr>
    </w:p>
    <w:p w14:paraId="52A52391" w14:textId="276C9F53" w:rsidR="00C74ABF" w:rsidRPr="000248CF" w:rsidRDefault="00F978F9" w:rsidP="000248CF">
      <w:pPr>
        <w:numPr>
          <w:ilvl w:val="12"/>
          <w:numId w:val="0"/>
        </w:numPr>
        <w:spacing w:after="0" w:line="240" w:lineRule="auto"/>
        <w:ind w:right="-2"/>
        <w:jc w:val="both"/>
        <w:rPr>
          <w:rFonts w:ascii="Times New Roman" w:hAnsi="Times New Roman" w:cs="Times New Roman"/>
          <w:lang w:val="lt-LT"/>
        </w:rPr>
      </w:pPr>
      <w:r w:rsidRPr="000248CF">
        <w:rPr>
          <w:rFonts w:ascii="Times New Roman" w:hAnsi="Times New Roman" w:cs="Times New Roman"/>
          <w:lang w:val="lt-LT"/>
        </w:rPr>
        <w:t>Gamintoja</w:t>
      </w:r>
      <w:r w:rsidR="00D64DEE" w:rsidRPr="000248CF">
        <w:rPr>
          <w:rFonts w:ascii="Times New Roman" w:hAnsi="Times New Roman" w:cs="Times New Roman"/>
          <w:lang w:val="lt-LT"/>
        </w:rPr>
        <w:t>s</w:t>
      </w:r>
      <w:r w:rsidRPr="000248CF">
        <w:rPr>
          <w:rFonts w:ascii="Times New Roman" w:hAnsi="Times New Roman" w:cs="Times New Roman"/>
          <w:lang w:val="lt-LT"/>
        </w:rPr>
        <w:t>:</w:t>
      </w:r>
      <w:r w:rsidR="00760E6B" w:rsidRPr="000248CF">
        <w:rPr>
          <w:rFonts w:ascii="Times New Roman" w:hAnsi="Times New Roman" w:cs="Times New Roman"/>
          <w:lang w:val="lt-LT"/>
        </w:rPr>
        <w:t xml:space="preserve"> Dr. August Wolff GmbH &amp; Co. KG Arzneimittel, Sudbrackstrasse 56, 33611 Bielefeld, Vokietija.</w:t>
      </w:r>
    </w:p>
    <w:p w14:paraId="04415A94" w14:textId="7996EE25" w:rsidR="003E3C1D" w:rsidRPr="000248CF" w:rsidRDefault="003E3C1D" w:rsidP="000248CF">
      <w:pPr>
        <w:spacing w:after="0" w:line="240" w:lineRule="auto"/>
        <w:jc w:val="both"/>
        <w:rPr>
          <w:rFonts w:ascii="Times New Roman" w:hAnsi="Times New Roman" w:cs="Times New Roman"/>
          <w:lang w:val="lt-LT"/>
        </w:rPr>
      </w:pPr>
    </w:p>
    <w:p w14:paraId="4BB97031" w14:textId="081312C5" w:rsidR="00F978F9" w:rsidRPr="000248CF" w:rsidRDefault="0026485D" w:rsidP="000248CF">
      <w:pPr>
        <w:widowControl w:val="0"/>
        <w:spacing w:after="0" w:line="240" w:lineRule="auto"/>
        <w:ind w:left="567" w:hanging="567"/>
        <w:jc w:val="both"/>
        <w:rPr>
          <w:rFonts w:ascii="Times New Roman" w:eastAsia="Times New Roman" w:hAnsi="Times New Roman" w:cs="Times New Roman"/>
          <w:lang w:val="lt-LT" w:eastAsia="lt-LT"/>
        </w:rPr>
      </w:pPr>
      <w:r w:rsidRPr="000248CF">
        <w:rPr>
          <w:rFonts w:ascii="Times New Roman" w:eastAsia="Times New Roman" w:hAnsi="Times New Roman" w:cs="Times New Roman"/>
          <w:lang w:val="lt-LT" w:eastAsia="lt-LT"/>
        </w:rPr>
        <w:t>Perpakavo</w:t>
      </w:r>
      <w:r w:rsidR="00A54773" w:rsidRPr="000248CF">
        <w:rPr>
          <w:rFonts w:ascii="Times New Roman" w:eastAsia="Times New Roman" w:hAnsi="Times New Roman" w:cs="Times New Roman"/>
          <w:lang w:val="lt-LT" w:eastAsia="lt-LT"/>
        </w:rPr>
        <w:t>:</w:t>
      </w:r>
      <w:r w:rsidR="001131D1" w:rsidRPr="000248CF">
        <w:rPr>
          <w:rFonts w:ascii="Times New Roman" w:eastAsia="Times New Roman" w:hAnsi="Times New Roman" w:cs="Times New Roman"/>
          <w:highlight w:val="lightGray"/>
          <w:lang w:val="lt-LT" w:eastAsia="lt-LT"/>
        </w:rPr>
        <w:t xml:space="preserve"> UAB „Norfachema“</w:t>
      </w:r>
    </w:p>
    <w:p w14:paraId="2411F86C" w14:textId="5EC3CEF4" w:rsidR="00105934" w:rsidRPr="000248CF" w:rsidRDefault="0026485D" w:rsidP="000248CF">
      <w:pPr>
        <w:spacing w:after="0" w:line="240" w:lineRule="auto"/>
        <w:jc w:val="both"/>
        <w:rPr>
          <w:rFonts w:ascii="Times New Roman" w:eastAsia="Times New Roman" w:hAnsi="Times New Roman" w:cs="Times New Roman"/>
          <w:highlight w:val="lightGray"/>
          <w:lang w:val="lt-LT" w:eastAsia="lt-LT"/>
        </w:rPr>
      </w:pPr>
      <w:r w:rsidRPr="000248CF">
        <w:rPr>
          <w:rFonts w:ascii="Times New Roman" w:eastAsia="Times New Roman" w:hAnsi="Times New Roman" w:cs="Times New Roman"/>
          <w:highlight w:val="lightGray"/>
          <w:lang w:val="lt-LT" w:eastAsia="lt-LT"/>
        </w:rPr>
        <w:t>Perpakavo</w:t>
      </w:r>
      <w:r w:rsidR="00A54773" w:rsidRPr="000248CF">
        <w:rPr>
          <w:rFonts w:ascii="Times New Roman" w:eastAsia="Times New Roman" w:hAnsi="Times New Roman" w:cs="Times New Roman"/>
          <w:highlight w:val="lightGray"/>
          <w:lang w:val="lt-LT" w:eastAsia="lt-LT"/>
        </w:rPr>
        <w:t>:</w:t>
      </w:r>
      <w:r w:rsidRPr="000248CF">
        <w:rPr>
          <w:rFonts w:ascii="Times New Roman" w:eastAsia="Times New Roman" w:hAnsi="Times New Roman" w:cs="Times New Roman"/>
          <w:highlight w:val="lightGray"/>
          <w:lang w:val="lt-LT" w:eastAsia="lt-LT"/>
        </w:rPr>
        <w:t xml:space="preserve"> UAB „Entafarma“</w:t>
      </w:r>
    </w:p>
    <w:p w14:paraId="05F452F3" w14:textId="18E75A1C" w:rsidR="001B11ED" w:rsidRPr="000248CF" w:rsidRDefault="0026485D" w:rsidP="000248CF">
      <w:pPr>
        <w:spacing w:after="0" w:line="240" w:lineRule="auto"/>
        <w:jc w:val="both"/>
        <w:rPr>
          <w:rFonts w:ascii="Times New Roman" w:eastAsia="Times New Roman" w:hAnsi="Times New Roman" w:cs="Times New Roman"/>
          <w:highlight w:val="lightGray"/>
          <w:lang w:val="lt-LT" w:eastAsia="lt-LT"/>
        </w:rPr>
      </w:pPr>
      <w:r w:rsidRPr="000248CF">
        <w:rPr>
          <w:rFonts w:ascii="Times New Roman" w:eastAsia="Times New Roman" w:hAnsi="Times New Roman" w:cs="Times New Roman"/>
          <w:highlight w:val="lightGray"/>
          <w:lang w:val="lt-LT" w:eastAsia="lt-LT"/>
        </w:rPr>
        <w:t>Perpakavo</w:t>
      </w:r>
      <w:r w:rsidR="00A54773" w:rsidRPr="000248CF">
        <w:rPr>
          <w:rFonts w:ascii="Times New Roman" w:eastAsia="Times New Roman" w:hAnsi="Times New Roman" w:cs="Times New Roman"/>
          <w:highlight w:val="lightGray"/>
          <w:lang w:val="lt-LT" w:eastAsia="lt-LT"/>
        </w:rPr>
        <w:t>:</w:t>
      </w:r>
      <w:r w:rsidR="001B11ED" w:rsidRPr="000248CF">
        <w:rPr>
          <w:rFonts w:ascii="Times New Roman" w:hAnsi="Times New Roman" w:cs="Times New Roman"/>
          <w:highlight w:val="lightGray"/>
          <w:lang w:val="lt-LT"/>
        </w:rPr>
        <w:t xml:space="preserve"> </w:t>
      </w:r>
      <w:r w:rsidR="001B11ED" w:rsidRPr="000248CF">
        <w:rPr>
          <w:rFonts w:ascii="Times New Roman" w:eastAsia="Times New Roman" w:hAnsi="Times New Roman" w:cs="Times New Roman"/>
          <w:highlight w:val="lightGray"/>
          <w:lang w:val="lt-LT" w:eastAsia="lt-LT"/>
        </w:rPr>
        <w:t>Medezin Sp. z o.o.</w:t>
      </w:r>
    </w:p>
    <w:p w14:paraId="4E26CD5F" w14:textId="0589C222" w:rsidR="008F257C" w:rsidRPr="000248CF" w:rsidRDefault="00F978F9" w:rsidP="000248CF">
      <w:pPr>
        <w:spacing w:after="0" w:line="240" w:lineRule="auto"/>
        <w:jc w:val="both"/>
        <w:rPr>
          <w:rFonts w:ascii="Times New Roman" w:eastAsia="Times New Roman" w:hAnsi="Times New Roman" w:cs="Times New Roman"/>
          <w:lang w:val="lt-LT" w:eastAsia="lt-LT"/>
        </w:rPr>
      </w:pPr>
      <w:r w:rsidRPr="000248CF">
        <w:rPr>
          <w:rFonts w:ascii="Times New Roman" w:eastAsia="Times New Roman" w:hAnsi="Times New Roman" w:cs="Times New Roman"/>
          <w:highlight w:val="lightGray"/>
          <w:lang w:val="lt-LT" w:eastAsia="lt-LT"/>
        </w:rPr>
        <w:t>Perpak</w:t>
      </w:r>
      <w:r w:rsidR="00F32F9C" w:rsidRPr="000248CF">
        <w:rPr>
          <w:rFonts w:ascii="Times New Roman" w:eastAsia="Times New Roman" w:hAnsi="Times New Roman" w:cs="Times New Roman"/>
          <w:highlight w:val="lightGray"/>
          <w:lang w:val="lt-LT" w:eastAsia="lt-LT"/>
        </w:rPr>
        <w:t>avimo</w:t>
      </w:r>
      <w:r w:rsidRPr="000248CF">
        <w:rPr>
          <w:rFonts w:ascii="Times New Roman" w:eastAsia="Times New Roman" w:hAnsi="Times New Roman" w:cs="Times New Roman"/>
          <w:highlight w:val="lightGray"/>
          <w:lang w:val="lt-LT" w:eastAsia="lt-LT"/>
        </w:rPr>
        <w:t xml:space="preserve"> serija</w:t>
      </w:r>
      <w:r w:rsidR="00CF08C2" w:rsidRPr="000248CF">
        <w:rPr>
          <w:rFonts w:ascii="Times New Roman" w:eastAsia="Times New Roman" w:hAnsi="Times New Roman" w:cs="Times New Roman"/>
          <w:highlight w:val="lightGray"/>
          <w:lang w:val="lt-LT" w:eastAsia="lt-LT"/>
        </w:rPr>
        <w:t>: {           }</w:t>
      </w:r>
      <w:r w:rsidRPr="000248CF">
        <w:rPr>
          <w:rFonts w:ascii="Times New Roman" w:eastAsia="Times New Roman" w:hAnsi="Times New Roman" w:cs="Times New Roman"/>
          <w:lang w:val="lt-LT" w:eastAsia="lt-LT"/>
        </w:rPr>
        <w:t xml:space="preserve"> </w:t>
      </w:r>
    </w:p>
    <w:p w14:paraId="6E921B07" w14:textId="77777777" w:rsidR="008F257C" w:rsidRPr="000248CF" w:rsidRDefault="008F257C" w:rsidP="000248CF">
      <w:pPr>
        <w:spacing w:after="0" w:line="240" w:lineRule="auto"/>
        <w:jc w:val="both"/>
        <w:rPr>
          <w:rFonts w:ascii="Times New Roman" w:eastAsia="Times New Roman" w:hAnsi="Times New Roman" w:cs="Times New Roman"/>
          <w:lang w:val="lt-LT" w:eastAsia="lt-LT"/>
        </w:rPr>
      </w:pPr>
    </w:p>
    <w:p w14:paraId="13650C88" w14:textId="77777777" w:rsidR="00C344C3" w:rsidRPr="000248CF" w:rsidRDefault="00C344C3" w:rsidP="000248CF">
      <w:pPr>
        <w:spacing w:after="0" w:line="240" w:lineRule="auto"/>
        <w:jc w:val="both"/>
        <w:rPr>
          <w:rFonts w:ascii="Times New Roman" w:eastAsia="Times New Roman" w:hAnsi="Times New Roman" w:cs="Times New Roman"/>
          <w:i/>
          <w:iCs/>
          <w:lang w:val="lt-LT" w:eastAsia="lt-LT"/>
        </w:rPr>
      </w:pPr>
    </w:p>
    <w:p w14:paraId="27745EBE" w14:textId="77777777" w:rsidR="00C344C3" w:rsidRPr="000248CF" w:rsidRDefault="00C344C3" w:rsidP="000248CF">
      <w:pPr>
        <w:spacing w:after="0" w:line="240" w:lineRule="auto"/>
        <w:jc w:val="both"/>
        <w:rPr>
          <w:rFonts w:ascii="Times New Roman" w:eastAsia="Times New Roman" w:hAnsi="Times New Roman" w:cs="Times New Roman"/>
          <w:i/>
          <w:iCs/>
          <w:lang w:val="lt-LT" w:eastAsia="lt-LT"/>
        </w:rPr>
      </w:pPr>
    </w:p>
    <w:p w14:paraId="1C1E81A4" w14:textId="77777777" w:rsidR="00C344C3" w:rsidRPr="000248CF" w:rsidRDefault="00C344C3" w:rsidP="000248CF">
      <w:pPr>
        <w:spacing w:after="0" w:line="240" w:lineRule="auto"/>
        <w:jc w:val="both"/>
        <w:rPr>
          <w:rFonts w:ascii="Times New Roman" w:eastAsia="Times New Roman" w:hAnsi="Times New Roman" w:cs="Times New Roman"/>
          <w:i/>
          <w:iCs/>
          <w:lang w:val="lt-LT" w:eastAsia="lt-LT"/>
        </w:rPr>
      </w:pPr>
    </w:p>
    <w:p w14:paraId="57BE857B" w14:textId="77777777" w:rsidR="00C344C3" w:rsidRPr="000248CF" w:rsidRDefault="00C344C3" w:rsidP="000248CF">
      <w:pPr>
        <w:spacing w:after="0" w:line="240" w:lineRule="auto"/>
        <w:jc w:val="both"/>
        <w:rPr>
          <w:rFonts w:ascii="Times New Roman" w:eastAsia="Times New Roman" w:hAnsi="Times New Roman" w:cs="Times New Roman"/>
          <w:i/>
          <w:iCs/>
          <w:lang w:val="lt-LT" w:eastAsia="lt-LT"/>
        </w:rPr>
      </w:pPr>
    </w:p>
    <w:tbl>
      <w:tblPr>
        <w:tblW w:w="0" w:type="auto"/>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07"/>
      </w:tblGrid>
      <w:tr w:rsidR="00C344C3" w:rsidRPr="00C344C3" w14:paraId="0770FFAE" w14:textId="77777777" w:rsidTr="00002065">
        <w:tc>
          <w:tcPr>
            <w:tcW w:w="9394" w:type="dxa"/>
          </w:tcPr>
          <w:p w14:paraId="7E5880CD" w14:textId="77777777" w:rsidR="00C344C3" w:rsidRPr="00C344C3" w:rsidRDefault="00C344C3" w:rsidP="000248CF">
            <w:pPr>
              <w:spacing w:after="0" w:line="240" w:lineRule="auto"/>
              <w:rPr>
                <w:rFonts w:ascii="Times New Roman" w:eastAsia="Times New Roman" w:hAnsi="Times New Roman" w:cs="Times New Roman"/>
                <w:b/>
                <w:lang w:val="lt-LT" w:eastAsia="lt-LT"/>
              </w:rPr>
            </w:pPr>
            <w:r w:rsidRPr="00C344C3">
              <w:rPr>
                <w:rFonts w:ascii="Times New Roman" w:eastAsia="Times New Roman" w:hAnsi="Times New Roman" w:cs="Times New Roman"/>
                <w:b/>
                <w:lang w:val="lt-LT" w:eastAsia="lt-LT"/>
              </w:rPr>
              <w:lastRenderedPageBreak/>
              <w:t>MINIMALI INFORMACIJA ANT MAŽŲ VIDINIŲ PAKUOČIŲ</w:t>
            </w:r>
          </w:p>
          <w:p w14:paraId="7F414E97" w14:textId="3DE45B39" w:rsidR="00C344C3" w:rsidRPr="00C344C3" w:rsidRDefault="00C344C3" w:rsidP="000248CF">
            <w:pPr>
              <w:spacing w:after="0" w:line="240" w:lineRule="auto"/>
              <w:rPr>
                <w:rFonts w:ascii="Times New Roman" w:eastAsia="Times New Roman" w:hAnsi="Times New Roman" w:cs="Times New Roman"/>
                <w:b/>
                <w:lang w:val="lt-LT" w:eastAsia="lt-LT"/>
              </w:rPr>
            </w:pPr>
          </w:p>
        </w:tc>
      </w:tr>
    </w:tbl>
    <w:p w14:paraId="150D5D67" w14:textId="77777777" w:rsidR="00C344C3" w:rsidRPr="00C344C3" w:rsidRDefault="00C344C3" w:rsidP="000248CF">
      <w:pPr>
        <w:spacing w:after="0" w:line="240" w:lineRule="auto"/>
        <w:rPr>
          <w:rFonts w:ascii="Times New Roman" w:eastAsia="Times New Roman" w:hAnsi="Times New Roman" w:cs="Times New Roman"/>
          <w:lang w:val="lt-LT" w:eastAsia="lt-LT"/>
        </w:rPr>
      </w:pPr>
    </w:p>
    <w:p w14:paraId="3CC4EBD2" w14:textId="77777777" w:rsidR="00C344C3" w:rsidRPr="00C344C3" w:rsidRDefault="00C344C3" w:rsidP="000248CF">
      <w:pPr>
        <w:spacing w:after="0" w:line="240" w:lineRule="auto"/>
        <w:rPr>
          <w:rFonts w:ascii="Times New Roman" w:eastAsia="Times New Roman" w:hAnsi="Times New Roman" w:cs="Times New Roman"/>
          <w:lang w:val="lt-LT" w:eastAsia="lt-LT"/>
        </w:rPr>
      </w:pPr>
    </w:p>
    <w:p w14:paraId="6997A1FE" w14:textId="77777777" w:rsidR="00C344C3" w:rsidRPr="00C344C3" w:rsidRDefault="00C344C3" w:rsidP="000248CF">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cs="Times New Roman"/>
          <w:b/>
          <w:lang w:val="lt-LT" w:eastAsia="lt-LT"/>
        </w:rPr>
      </w:pPr>
      <w:r w:rsidRPr="00C344C3">
        <w:rPr>
          <w:rFonts w:ascii="Times New Roman" w:eastAsia="Times New Roman" w:hAnsi="Times New Roman" w:cs="Times New Roman"/>
          <w:b/>
          <w:lang w:val="lt-LT" w:eastAsia="lt-LT"/>
        </w:rPr>
        <w:t>1.</w:t>
      </w:r>
      <w:r w:rsidRPr="00C344C3">
        <w:rPr>
          <w:rFonts w:ascii="Times New Roman" w:eastAsia="Times New Roman" w:hAnsi="Times New Roman" w:cs="Times New Roman"/>
          <w:b/>
          <w:lang w:val="lt-LT" w:eastAsia="lt-LT"/>
        </w:rPr>
        <w:tab/>
        <w:t xml:space="preserve">VAISTINIO PREPARATO PAVADINIMAS </w:t>
      </w:r>
    </w:p>
    <w:p w14:paraId="792E6AC8" w14:textId="77777777" w:rsidR="00C344C3" w:rsidRPr="00C344C3" w:rsidRDefault="00C344C3" w:rsidP="000248CF">
      <w:pPr>
        <w:spacing w:after="0" w:line="240" w:lineRule="auto"/>
        <w:rPr>
          <w:rFonts w:ascii="Times New Roman" w:eastAsia="Times New Roman" w:hAnsi="Times New Roman" w:cs="Times New Roman"/>
          <w:lang w:val="lt-LT" w:eastAsia="lt-LT"/>
        </w:rPr>
      </w:pPr>
    </w:p>
    <w:p w14:paraId="17E2CB59" w14:textId="6E4BBB17" w:rsidR="00C344C3" w:rsidRPr="000248CF" w:rsidRDefault="000B00B0" w:rsidP="000248CF">
      <w:pPr>
        <w:spacing w:after="0" w:line="240" w:lineRule="auto"/>
        <w:rPr>
          <w:rFonts w:ascii="Times New Roman" w:eastAsia="Times New Roman" w:hAnsi="Times New Roman" w:cs="Times New Roman"/>
          <w:lang w:val="lt-LT" w:eastAsia="lt-LT"/>
        </w:rPr>
      </w:pPr>
      <w:r w:rsidRPr="000248CF">
        <w:rPr>
          <w:rFonts w:ascii="Times New Roman" w:eastAsia="Times New Roman" w:hAnsi="Times New Roman" w:cs="Times New Roman"/>
          <w:lang w:val="lt-LT" w:eastAsia="lt-LT"/>
        </w:rPr>
        <w:t>Linoladiol N 100 mcg/g kremas</w:t>
      </w:r>
    </w:p>
    <w:p w14:paraId="6A556408" w14:textId="77777777" w:rsidR="000B00B0" w:rsidRPr="000248CF" w:rsidRDefault="000B00B0" w:rsidP="000248CF">
      <w:pPr>
        <w:spacing w:after="0" w:line="240" w:lineRule="auto"/>
        <w:rPr>
          <w:rFonts w:ascii="Times New Roman" w:eastAsia="Times New Roman" w:hAnsi="Times New Roman" w:cs="Times New Roman"/>
          <w:lang w:val="lt-LT" w:eastAsia="lt-LT"/>
        </w:rPr>
      </w:pPr>
    </w:p>
    <w:p w14:paraId="34C361D1" w14:textId="77777777" w:rsidR="00C344C3" w:rsidRPr="00C344C3" w:rsidRDefault="00C344C3" w:rsidP="000248CF">
      <w:pPr>
        <w:spacing w:after="0" w:line="240" w:lineRule="auto"/>
        <w:rPr>
          <w:rFonts w:ascii="Times New Roman" w:eastAsia="Times New Roman" w:hAnsi="Times New Roman" w:cs="Times New Roman"/>
          <w:lang w:val="lt-LT" w:eastAsia="lt-LT"/>
        </w:rPr>
      </w:pPr>
    </w:p>
    <w:p w14:paraId="729FD58B" w14:textId="77777777" w:rsidR="00C344C3" w:rsidRPr="00C344C3" w:rsidRDefault="00C344C3" w:rsidP="000248CF">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Calibri" w:hAnsi="Times New Roman" w:cs="Times New Roman"/>
          <w:b/>
          <w:caps/>
          <w:lang w:val="lt-LT" w:eastAsia="lt-LT"/>
        </w:rPr>
      </w:pPr>
      <w:r w:rsidRPr="00C344C3">
        <w:rPr>
          <w:rFonts w:ascii="Times New Roman" w:eastAsia="Calibri" w:hAnsi="Times New Roman" w:cs="Times New Roman"/>
          <w:b/>
          <w:lang w:val="lt-LT" w:eastAsia="lt-LT"/>
        </w:rPr>
        <w:t>2.</w:t>
      </w:r>
      <w:r w:rsidRPr="00C344C3">
        <w:rPr>
          <w:rFonts w:ascii="Times New Roman" w:eastAsia="Calibri" w:hAnsi="Times New Roman" w:cs="Times New Roman"/>
          <w:b/>
          <w:lang w:val="lt-LT" w:eastAsia="lt-LT"/>
        </w:rPr>
        <w:tab/>
        <w:t>LYGIAGRETUS IMPORTUOTOJAS</w:t>
      </w:r>
    </w:p>
    <w:p w14:paraId="78D028E2" w14:textId="77777777" w:rsidR="00C344C3" w:rsidRPr="00C344C3" w:rsidRDefault="00C344C3" w:rsidP="000248CF">
      <w:pPr>
        <w:spacing w:after="0" w:line="240" w:lineRule="auto"/>
        <w:rPr>
          <w:rFonts w:ascii="Times New Roman" w:eastAsia="Calibri" w:hAnsi="Times New Roman" w:cs="Times New Roman"/>
          <w:lang w:val="lt-LT" w:eastAsia="lt-LT"/>
        </w:rPr>
      </w:pPr>
    </w:p>
    <w:p w14:paraId="4EC46D4B" w14:textId="77777777" w:rsidR="00C344C3" w:rsidRPr="00C344C3" w:rsidRDefault="00C344C3" w:rsidP="000248CF">
      <w:pPr>
        <w:spacing w:after="0" w:line="240" w:lineRule="auto"/>
        <w:rPr>
          <w:rFonts w:ascii="Times New Roman" w:eastAsia="Times New Roman" w:hAnsi="Times New Roman" w:cs="Times New Roman"/>
          <w:lang w:val="lt-LT" w:eastAsia="lt-LT"/>
        </w:rPr>
      </w:pPr>
    </w:p>
    <w:p w14:paraId="60A1B8A0" w14:textId="77777777" w:rsidR="00C344C3" w:rsidRPr="00C344C3" w:rsidRDefault="00C344C3" w:rsidP="000248CF">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cs="Times New Roman"/>
          <w:b/>
          <w:lang w:val="lt-LT" w:eastAsia="lt-LT"/>
        </w:rPr>
      </w:pPr>
      <w:r w:rsidRPr="00C344C3">
        <w:rPr>
          <w:rFonts w:ascii="Times New Roman" w:eastAsia="Times New Roman" w:hAnsi="Times New Roman" w:cs="Times New Roman"/>
          <w:b/>
          <w:lang w:val="lt-LT" w:eastAsia="lt-LT"/>
        </w:rPr>
        <w:t>3.</w:t>
      </w:r>
      <w:r w:rsidRPr="00C344C3">
        <w:rPr>
          <w:rFonts w:ascii="Times New Roman" w:eastAsia="Times New Roman" w:hAnsi="Times New Roman" w:cs="Times New Roman"/>
          <w:b/>
          <w:lang w:val="lt-LT" w:eastAsia="lt-LT"/>
        </w:rPr>
        <w:tab/>
        <w:t>TINKAMUMO LAIKAS</w:t>
      </w:r>
    </w:p>
    <w:p w14:paraId="3734BEEC" w14:textId="77777777" w:rsidR="00C344C3" w:rsidRPr="00C344C3" w:rsidRDefault="00C344C3" w:rsidP="000248CF">
      <w:pPr>
        <w:spacing w:after="0" w:line="240" w:lineRule="auto"/>
        <w:rPr>
          <w:rFonts w:ascii="Times New Roman" w:eastAsia="Times New Roman" w:hAnsi="Times New Roman" w:cs="Times New Roman"/>
          <w:lang w:val="lt-LT" w:eastAsia="lt-LT"/>
        </w:rPr>
      </w:pPr>
    </w:p>
    <w:p w14:paraId="7D8D33AE" w14:textId="77777777" w:rsidR="00C344C3" w:rsidRPr="00C344C3" w:rsidRDefault="00C344C3" w:rsidP="000248CF">
      <w:pPr>
        <w:spacing w:after="0" w:line="240" w:lineRule="auto"/>
        <w:rPr>
          <w:rFonts w:ascii="Times New Roman" w:eastAsia="Times New Roman" w:hAnsi="Times New Roman" w:cs="Times New Roman"/>
          <w:lang w:val="lt-LT" w:eastAsia="lt-LT"/>
        </w:rPr>
      </w:pPr>
      <w:r w:rsidRPr="00C344C3">
        <w:rPr>
          <w:rFonts w:ascii="Times New Roman" w:eastAsia="Times New Roman" w:hAnsi="Times New Roman" w:cs="Times New Roman"/>
          <w:highlight w:val="lightGray"/>
          <w:lang w:val="lt-LT" w:eastAsia="lt-LT"/>
        </w:rPr>
        <w:t>Tinka iki/</w:t>
      </w:r>
      <w:r w:rsidRPr="00C344C3">
        <w:rPr>
          <w:rFonts w:ascii="Times New Roman" w:eastAsia="Times New Roman" w:hAnsi="Times New Roman" w:cs="Times New Roman"/>
          <w:lang w:val="lt-LT" w:eastAsia="lt-LT"/>
        </w:rPr>
        <w:t>EXP: MMMM-mm</w:t>
      </w:r>
    </w:p>
    <w:p w14:paraId="2D049326" w14:textId="77777777" w:rsidR="00C344C3" w:rsidRPr="00C344C3" w:rsidRDefault="00C344C3" w:rsidP="000248CF">
      <w:pPr>
        <w:spacing w:after="0" w:line="240" w:lineRule="auto"/>
        <w:rPr>
          <w:rFonts w:ascii="Times New Roman" w:eastAsia="Times New Roman" w:hAnsi="Times New Roman" w:cs="Times New Roman"/>
          <w:lang w:val="lt-LT" w:eastAsia="lt-LT"/>
        </w:rPr>
      </w:pPr>
    </w:p>
    <w:p w14:paraId="238DD2E0" w14:textId="77777777" w:rsidR="00C344C3" w:rsidRPr="00C344C3" w:rsidRDefault="00C344C3" w:rsidP="000248CF">
      <w:pPr>
        <w:spacing w:after="0" w:line="240" w:lineRule="auto"/>
        <w:rPr>
          <w:rFonts w:ascii="Times New Roman" w:eastAsia="Times New Roman" w:hAnsi="Times New Roman" w:cs="Times New Roman"/>
          <w:lang w:val="lt-LT" w:eastAsia="lt-LT"/>
        </w:rPr>
      </w:pPr>
    </w:p>
    <w:p w14:paraId="12DFAC73" w14:textId="77777777" w:rsidR="00C344C3" w:rsidRPr="00C344C3" w:rsidRDefault="00C344C3" w:rsidP="000248CF">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cs="Times New Roman"/>
          <w:b/>
          <w:lang w:val="lt-LT" w:eastAsia="lt-LT"/>
        </w:rPr>
      </w:pPr>
      <w:r w:rsidRPr="00C344C3">
        <w:rPr>
          <w:rFonts w:ascii="Times New Roman" w:eastAsia="Times New Roman" w:hAnsi="Times New Roman" w:cs="Times New Roman"/>
          <w:b/>
          <w:lang w:val="lt-LT" w:eastAsia="lt-LT"/>
        </w:rPr>
        <w:t>4.</w:t>
      </w:r>
      <w:r w:rsidRPr="00C344C3">
        <w:rPr>
          <w:rFonts w:ascii="Times New Roman" w:eastAsia="Times New Roman" w:hAnsi="Times New Roman" w:cs="Times New Roman"/>
          <w:b/>
          <w:lang w:val="lt-LT" w:eastAsia="lt-LT"/>
        </w:rPr>
        <w:tab/>
        <w:t>SERIJOS NUMERIS</w:t>
      </w:r>
    </w:p>
    <w:p w14:paraId="29E77FC9" w14:textId="77777777" w:rsidR="00C344C3" w:rsidRPr="00C344C3" w:rsidRDefault="00C344C3" w:rsidP="000248CF">
      <w:pPr>
        <w:spacing w:after="0" w:line="240" w:lineRule="auto"/>
        <w:rPr>
          <w:rFonts w:ascii="Times New Roman" w:eastAsia="Times New Roman" w:hAnsi="Times New Roman" w:cs="Times New Roman"/>
          <w:lang w:val="lt-LT" w:eastAsia="lt-LT"/>
        </w:rPr>
      </w:pPr>
    </w:p>
    <w:p w14:paraId="311E0ADA" w14:textId="77777777" w:rsidR="00C344C3" w:rsidRPr="00C344C3" w:rsidRDefault="00C344C3" w:rsidP="000248CF">
      <w:pPr>
        <w:spacing w:after="0" w:line="240" w:lineRule="auto"/>
        <w:rPr>
          <w:rFonts w:ascii="Times New Roman" w:eastAsia="Times New Roman" w:hAnsi="Times New Roman" w:cs="Times New Roman"/>
          <w:lang w:val="lt-LT" w:eastAsia="lt-LT"/>
        </w:rPr>
      </w:pPr>
      <w:r w:rsidRPr="00C344C3">
        <w:rPr>
          <w:rFonts w:ascii="Times New Roman" w:eastAsia="Times New Roman" w:hAnsi="Times New Roman" w:cs="Times New Roman"/>
          <w:highlight w:val="lightGray"/>
          <w:lang w:val="lt-LT" w:eastAsia="lt-LT"/>
        </w:rPr>
        <w:t>Serija/</w:t>
      </w:r>
      <w:r w:rsidRPr="00C344C3">
        <w:rPr>
          <w:rFonts w:ascii="Times New Roman" w:eastAsia="Times New Roman" w:hAnsi="Times New Roman" w:cs="Times New Roman"/>
          <w:lang w:val="lt-LT" w:eastAsia="lt-LT"/>
        </w:rPr>
        <w:t>Lot:</w:t>
      </w:r>
    </w:p>
    <w:p w14:paraId="689315F3" w14:textId="77777777" w:rsidR="00C344C3" w:rsidRPr="00C344C3" w:rsidRDefault="00C344C3" w:rsidP="000248CF">
      <w:pPr>
        <w:spacing w:after="0" w:line="240" w:lineRule="auto"/>
        <w:rPr>
          <w:rFonts w:ascii="Times New Roman" w:eastAsia="Times New Roman" w:hAnsi="Times New Roman" w:cs="Times New Roman"/>
          <w:lang w:val="lt-LT" w:eastAsia="lt-LT"/>
        </w:rPr>
      </w:pPr>
    </w:p>
    <w:p w14:paraId="6DBDF36D" w14:textId="77777777" w:rsidR="00C344C3" w:rsidRPr="00C344C3" w:rsidRDefault="00C344C3" w:rsidP="000248CF">
      <w:pPr>
        <w:spacing w:after="0" w:line="240" w:lineRule="auto"/>
        <w:rPr>
          <w:rFonts w:ascii="Times New Roman" w:eastAsia="Times New Roman" w:hAnsi="Times New Roman" w:cs="Times New Roman"/>
          <w:lang w:val="lt-LT" w:eastAsia="lt-LT"/>
        </w:rPr>
      </w:pPr>
    </w:p>
    <w:p w14:paraId="2B3088DF" w14:textId="77777777" w:rsidR="00C344C3" w:rsidRPr="00C344C3" w:rsidRDefault="00C344C3" w:rsidP="000248CF">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Calibri" w:hAnsi="Times New Roman" w:cs="Times New Roman"/>
          <w:b/>
          <w:caps/>
          <w:lang w:val="lt-LT" w:eastAsia="lt-LT"/>
        </w:rPr>
      </w:pPr>
      <w:r w:rsidRPr="00C344C3">
        <w:rPr>
          <w:rFonts w:ascii="Times New Roman" w:eastAsia="Calibri" w:hAnsi="Times New Roman" w:cs="Times New Roman"/>
          <w:b/>
          <w:caps/>
          <w:lang w:val="lt-LT" w:eastAsia="lt-LT"/>
        </w:rPr>
        <w:t>5.</w:t>
      </w:r>
      <w:r w:rsidRPr="00C344C3">
        <w:rPr>
          <w:rFonts w:ascii="Times New Roman" w:eastAsia="Calibri" w:hAnsi="Times New Roman" w:cs="Times New Roman"/>
          <w:b/>
          <w:caps/>
          <w:lang w:val="lt-LT" w:eastAsia="lt-LT"/>
        </w:rPr>
        <w:tab/>
        <w:t>kita</w:t>
      </w:r>
    </w:p>
    <w:p w14:paraId="7FFF989E" w14:textId="77777777" w:rsidR="00C344C3" w:rsidRPr="00C344C3" w:rsidRDefault="00C344C3" w:rsidP="000248CF">
      <w:pPr>
        <w:spacing w:after="0" w:line="240" w:lineRule="auto"/>
        <w:ind w:left="567" w:hanging="567"/>
        <w:rPr>
          <w:rFonts w:ascii="Times New Roman" w:eastAsia="Calibri" w:hAnsi="Times New Roman" w:cs="Times New Roman"/>
          <w:lang w:val="lt-LT" w:eastAsia="lt-LT"/>
        </w:rPr>
      </w:pPr>
    </w:p>
    <w:p w14:paraId="7AA2CB84" w14:textId="68EB6F6E" w:rsidR="00C344C3" w:rsidRPr="00C344C3" w:rsidRDefault="00C344C3" w:rsidP="000248CF">
      <w:pPr>
        <w:spacing w:after="0" w:line="240" w:lineRule="auto"/>
        <w:rPr>
          <w:rFonts w:ascii="Times New Roman" w:eastAsia="Times New Roman" w:hAnsi="Times New Roman" w:cs="Times New Roman"/>
          <w:lang w:val="lt-LT" w:eastAsia="lt-LT"/>
        </w:rPr>
      </w:pPr>
      <w:r w:rsidRPr="00C344C3">
        <w:rPr>
          <w:rFonts w:ascii="Times New Roman" w:eastAsia="Times New Roman" w:hAnsi="Times New Roman" w:cs="Times New Roman"/>
          <w:highlight w:val="lightGray"/>
          <w:lang w:val="lt-LT" w:eastAsia="lt-LT"/>
        </w:rPr>
        <w:t>Perpakavimo serija.: {     }</w:t>
      </w:r>
    </w:p>
    <w:p w14:paraId="07E946E1" w14:textId="60099854" w:rsidR="001B11ED" w:rsidRPr="000248CF" w:rsidRDefault="00C344C3" w:rsidP="000248CF">
      <w:pPr>
        <w:spacing w:after="0" w:line="240" w:lineRule="auto"/>
        <w:rPr>
          <w:rFonts w:ascii="Times New Roman" w:eastAsia="Times New Roman" w:hAnsi="Times New Roman" w:cs="Times New Roman"/>
          <w:i/>
          <w:iCs/>
          <w:lang w:val="lt-LT" w:eastAsia="lt-LT"/>
        </w:rPr>
      </w:pPr>
      <w:r w:rsidRPr="00C344C3">
        <w:rPr>
          <w:rFonts w:ascii="Times New Roman" w:eastAsia="Times New Roman" w:hAnsi="Times New Roman" w:cs="Times New Roman"/>
          <w:lang w:val="lt-LT" w:eastAsia="lt-LT"/>
        </w:rPr>
        <w:br w:type="page"/>
      </w:r>
    </w:p>
    <w:p w14:paraId="55B7A143" w14:textId="77777777" w:rsidR="003D07DA" w:rsidRPr="000248CF" w:rsidRDefault="003D07DA" w:rsidP="000248CF">
      <w:pPr>
        <w:numPr>
          <w:ilvl w:val="2"/>
          <w:numId w:val="0"/>
        </w:numPr>
        <w:tabs>
          <w:tab w:val="left" w:pos="567"/>
        </w:tabs>
        <w:spacing w:after="0" w:line="240" w:lineRule="auto"/>
        <w:ind w:left="567" w:hanging="567"/>
        <w:jc w:val="both"/>
        <w:outlineLvl w:val="0"/>
        <w:rPr>
          <w:rFonts w:ascii="Times New Roman" w:eastAsia="Times New Roman" w:hAnsi="Times New Roman" w:cs="Times New Roman"/>
          <w:b/>
          <w:caps/>
          <w:lang w:val="lt-LT"/>
        </w:rPr>
      </w:pPr>
      <w:bookmarkStart w:id="6" w:name="_Toc129243137"/>
      <w:bookmarkStart w:id="7" w:name="_Toc129243262"/>
    </w:p>
    <w:p w14:paraId="00B276D6" w14:textId="77777777" w:rsidR="003D07DA" w:rsidRPr="000248CF" w:rsidRDefault="003D07DA" w:rsidP="000248CF">
      <w:pPr>
        <w:numPr>
          <w:ilvl w:val="2"/>
          <w:numId w:val="0"/>
        </w:numPr>
        <w:tabs>
          <w:tab w:val="left" w:pos="567"/>
        </w:tabs>
        <w:spacing w:after="0" w:line="240" w:lineRule="auto"/>
        <w:ind w:left="567" w:hanging="567"/>
        <w:jc w:val="both"/>
        <w:outlineLvl w:val="0"/>
        <w:rPr>
          <w:rFonts w:ascii="Times New Roman" w:eastAsia="Times New Roman" w:hAnsi="Times New Roman" w:cs="Times New Roman"/>
          <w:b/>
          <w:caps/>
          <w:lang w:val="lt-LT"/>
        </w:rPr>
      </w:pPr>
    </w:p>
    <w:p w14:paraId="5985AE02" w14:textId="77777777" w:rsidR="003D07DA" w:rsidRPr="000248CF" w:rsidRDefault="003D07DA" w:rsidP="000248CF">
      <w:pPr>
        <w:numPr>
          <w:ilvl w:val="2"/>
          <w:numId w:val="0"/>
        </w:numPr>
        <w:tabs>
          <w:tab w:val="left" w:pos="567"/>
        </w:tabs>
        <w:spacing w:after="0" w:line="240" w:lineRule="auto"/>
        <w:ind w:left="567" w:hanging="567"/>
        <w:jc w:val="both"/>
        <w:outlineLvl w:val="0"/>
        <w:rPr>
          <w:rFonts w:ascii="Times New Roman" w:eastAsia="Times New Roman" w:hAnsi="Times New Roman" w:cs="Times New Roman"/>
          <w:b/>
          <w:caps/>
          <w:lang w:val="lt-LT"/>
        </w:rPr>
      </w:pPr>
    </w:p>
    <w:p w14:paraId="78715A64" w14:textId="77777777" w:rsidR="003D07DA" w:rsidRPr="000248CF" w:rsidRDefault="003D07DA" w:rsidP="000248CF">
      <w:pPr>
        <w:numPr>
          <w:ilvl w:val="2"/>
          <w:numId w:val="0"/>
        </w:numPr>
        <w:tabs>
          <w:tab w:val="left" w:pos="567"/>
        </w:tabs>
        <w:spacing w:after="0" w:line="240" w:lineRule="auto"/>
        <w:ind w:left="567" w:hanging="567"/>
        <w:jc w:val="both"/>
        <w:outlineLvl w:val="0"/>
        <w:rPr>
          <w:rFonts w:ascii="Times New Roman" w:eastAsia="Times New Roman" w:hAnsi="Times New Roman" w:cs="Times New Roman"/>
          <w:b/>
          <w:caps/>
          <w:lang w:val="lt-LT"/>
        </w:rPr>
      </w:pPr>
    </w:p>
    <w:p w14:paraId="0848DE10" w14:textId="77777777" w:rsidR="003D07DA" w:rsidRPr="000248CF" w:rsidRDefault="003D07DA" w:rsidP="000248CF">
      <w:pPr>
        <w:numPr>
          <w:ilvl w:val="2"/>
          <w:numId w:val="0"/>
        </w:numPr>
        <w:tabs>
          <w:tab w:val="left" w:pos="567"/>
        </w:tabs>
        <w:spacing w:after="0" w:line="240" w:lineRule="auto"/>
        <w:ind w:left="567" w:hanging="567"/>
        <w:jc w:val="both"/>
        <w:outlineLvl w:val="0"/>
        <w:rPr>
          <w:rFonts w:ascii="Times New Roman" w:eastAsia="Times New Roman" w:hAnsi="Times New Roman" w:cs="Times New Roman"/>
          <w:b/>
          <w:caps/>
          <w:lang w:val="lt-LT"/>
        </w:rPr>
      </w:pPr>
    </w:p>
    <w:p w14:paraId="6E7BCD26" w14:textId="77777777" w:rsidR="003D07DA" w:rsidRPr="000248CF" w:rsidRDefault="003D07DA" w:rsidP="000248CF">
      <w:pPr>
        <w:numPr>
          <w:ilvl w:val="2"/>
          <w:numId w:val="0"/>
        </w:numPr>
        <w:tabs>
          <w:tab w:val="left" w:pos="567"/>
        </w:tabs>
        <w:spacing w:after="0" w:line="240" w:lineRule="auto"/>
        <w:ind w:left="567" w:hanging="567"/>
        <w:jc w:val="both"/>
        <w:outlineLvl w:val="0"/>
        <w:rPr>
          <w:rFonts w:ascii="Times New Roman" w:eastAsia="Times New Roman" w:hAnsi="Times New Roman" w:cs="Times New Roman"/>
          <w:b/>
          <w:caps/>
          <w:lang w:val="lt-LT"/>
        </w:rPr>
      </w:pPr>
    </w:p>
    <w:p w14:paraId="1E7A13A2" w14:textId="77777777" w:rsidR="003D07DA" w:rsidRPr="000248CF" w:rsidRDefault="003D07DA" w:rsidP="000248CF">
      <w:pPr>
        <w:numPr>
          <w:ilvl w:val="2"/>
          <w:numId w:val="0"/>
        </w:numPr>
        <w:tabs>
          <w:tab w:val="left" w:pos="567"/>
        </w:tabs>
        <w:spacing w:after="0" w:line="240" w:lineRule="auto"/>
        <w:ind w:left="567" w:hanging="567"/>
        <w:jc w:val="both"/>
        <w:outlineLvl w:val="0"/>
        <w:rPr>
          <w:rFonts w:ascii="Times New Roman" w:eastAsia="Times New Roman" w:hAnsi="Times New Roman" w:cs="Times New Roman"/>
          <w:b/>
          <w:caps/>
          <w:lang w:val="lt-LT"/>
        </w:rPr>
      </w:pPr>
    </w:p>
    <w:p w14:paraId="4C4FE5D3" w14:textId="77777777" w:rsidR="003D07DA" w:rsidRPr="000248CF" w:rsidRDefault="003D07DA" w:rsidP="000248CF">
      <w:pPr>
        <w:numPr>
          <w:ilvl w:val="2"/>
          <w:numId w:val="0"/>
        </w:numPr>
        <w:tabs>
          <w:tab w:val="left" w:pos="567"/>
        </w:tabs>
        <w:spacing w:after="0" w:line="240" w:lineRule="auto"/>
        <w:ind w:left="567" w:hanging="567"/>
        <w:jc w:val="both"/>
        <w:outlineLvl w:val="0"/>
        <w:rPr>
          <w:rFonts w:ascii="Times New Roman" w:eastAsia="Times New Roman" w:hAnsi="Times New Roman" w:cs="Times New Roman"/>
          <w:b/>
          <w:caps/>
          <w:lang w:val="lt-LT"/>
        </w:rPr>
      </w:pPr>
    </w:p>
    <w:p w14:paraId="30309D6E" w14:textId="77777777" w:rsidR="003D07DA" w:rsidRPr="000248CF" w:rsidRDefault="003D07DA" w:rsidP="000248CF">
      <w:pPr>
        <w:numPr>
          <w:ilvl w:val="2"/>
          <w:numId w:val="0"/>
        </w:numPr>
        <w:tabs>
          <w:tab w:val="left" w:pos="567"/>
        </w:tabs>
        <w:spacing w:after="0" w:line="240" w:lineRule="auto"/>
        <w:ind w:left="567" w:hanging="567"/>
        <w:jc w:val="both"/>
        <w:outlineLvl w:val="0"/>
        <w:rPr>
          <w:rFonts w:ascii="Times New Roman" w:eastAsia="Times New Roman" w:hAnsi="Times New Roman" w:cs="Times New Roman"/>
          <w:b/>
          <w:caps/>
          <w:lang w:val="lt-LT"/>
        </w:rPr>
      </w:pPr>
    </w:p>
    <w:p w14:paraId="54144D44" w14:textId="77777777" w:rsidR="003D07DA" w:rsidRPr="000248CF" w:rsidRDefault="003D07DA" w:rsidP="000248CF">
      <w:pPr>
        <w:numPr>
          <w:ilvl w:val="2"/>
          <w:numId w:val="0"/>
        </w:numPr>
        <w:tabs>
          <w:tab w:val="left" w:pos="567"/>
        </w:tabs>
        <w:spacing w:after="0" w:line="240" w:lineRule="auto"/>
        <w:ind w:left="567" w:hanging="567"/>
        <w:jc w:val="both"/>
        <w:outlineLvl w:val="0"/>
        <w:rPr>
          <w:rFonts w:ascii="Times New Roman" w:eastAsia="Times New Roman" w:hAnsi="Times New Roman" w:cs="Times New Roman"/>
          <w:b/>
          <w:caps/>
          <w:lang w:val="lt-LT"/>
        </w:rPr>
      </w:pPr>
    </w:p>
    <w:p w14:paraId="29E50E69" w14:textId="77777777" w:rsidR="003D07DA" w:rsidRPr="000248CF" w:rsidRDefault="003D07DA" w:rsidP="000248CF">
      <w:pPr>
        <w:numPr>
          <w:ilvl w:val="2"/>
          <w:numId w:val="0"/>
        </w:numPr>
        <w:tabs>
          <w:tab w:val="left" w:pos="567"/>
        </w:tabs>
        <w:spacing w:after="0" w:line="240" w:lineRule="auto"/>
        <w:ind w:left="567" w:hanging="567"/>
        <w:jc w:val="both"/>
        <w:outlineLvl w:val="0"/>
        <w:rPr>
          <w:rFonts w:ascii="Times New Roman" w:eastAsia="Times New Roman" w:hAnsi="Times New Roman" w:cs="Times New Roman"/>
          <w:b/>
          <w:caps/>
          <w:lang w:val="lt-LT"/>
        </w:rPr>
      </w:pPr>
    </w:p>
    <w:p w14:paraId="53668A6A" w14:textId="6B25B3BE" w:rsidR="003D07DA" w:rsidRPr="000248CF" w:rsidRDefault="003D07DA" w:rsidP="000248CF">
      <w:pPr>
        <w:numPr>
          <w:ilvl w:val="2"/>
          <w:numId w:val="0"/>
        </w:numPr>
        <w:tabs>
          <w:tab w:val="left" w:pos="567"/>
        </w:tabs>
        <w:spacing w:after="0" w:line="240" w:lineRule="auto"/>
        <w:ind w:left="567" w:hanging="567"/>
        <w:jc w:val="both"/>
        <w:outlineLvl w:val="0"/>
        <w:rPr>
          <w:rFonts w:ascii="Times New Roman" w:eastAsia="Times New Roman" w:hAnsi="Times New Roman" w:cs="Times New Roman"/>
          <w:b/>
          <w:caps/>
          <w:lang w:val="lt-LT"/>
        </w:rPr>
      </w:pPr>
    </w:p>
    <w:p w14:paraId="206D8014" w14:textId="23D74314" w:rsidR="000B00B0" w:rsidRPr="000248CF" w:rsidRDefault="000B00B0" w:rsidP="000248CF">
      <w:pPr>
        <w:numPr>
          <w:ilvl w:val="2"/>
          <w:numId w:val="0"/>
        </w:numPr>
        <w:tabs>
          <w:tab w:val="left" w:pos="567"/>
        </w:tabs>
        <w:spacing w:after="0" w:line="240" w:lineRule="auto"/>
        <w:ind w:left="567" w:hanging="567"/>
        <w:jc w:val="both"/>
        <w:outlineLvl w:val="0"/>
        <w:rPr>
          <w:rFonts w:ascii="Times New Roman" w:eastAsia="Times New Roman" w:hAnsi="Times New Roman" w:cs="Times New Roman"/>
          <w:b/>
          <w:caps/>
          <w:lang w:val="lt-LT"/>
        </w:rPr>
      </w:pPr>
    </w:p>
    <w:p w14:paraId="14351881" w14:textId="53F9D638" w:rsidR="000B00B0" w:rsidRPr="000248CF" w:rsidRDefault="000B00B0" w:rsidP="000248CF">
      <w:pPr>
        <w:numPr>
          <w:ilvl w:val="2"/>
          <w:numId w:val="0"/>
        </w:numPr>
        <w:tabs>
          <w:tab w:val="left" w:pos="567"/>
        </w:tabs>
        <w:spacing w:after="0" w:line="240" w:lineRule="auto"/>
        <w:ind w:left="567" w:hanging="567"/>
        <w:jc w:val="both"/>
        <w:outlineLvl w:val="0"/>
        <w:rPr>
          <w:rFonts w:ascii="Times New Roman" w:eastAsia="Times New Roman" w:hAnsi="Times New Roman" w:cs="Times New Roman"/>
          <w:b/>
          <w:caps/>
          <w:lang w:val="lt-LT"/>
        </w:rPr>
      </w:pPr>
    </w:p>
    <w:p w14:paraId="329BF584" w14:textId="24269442" w:rsidR="000B00B0" w:rsidRPr="000248CF" w:rsidRDefault="000B00B0" w:rsidP="000248CF">
      <w:pPr>
        <w:numPr>
          <w:ilvl w:val="2"/>
          <w:numId w:val="0"/>
        </w:numPr>
        <w:tabs>
          <w:tab w:val="left" w:pos="567"/>
        </w:tabs>
        <w:spacing w:after="0" w:line="240" w:lineRule="auto"/>
        <w:ind w:left="567" w:hanging="567"/>
        <w:jc w:val="both"/>
        <w:outlineLvl w:val="0"/>
        <w:rPr>
          <w:rFonts w:ascii="Times New Roman" w:eastAsia="Times New Roman" w:hAnsi="Times New Roman" w:cs="Times New Roman"/>
          <w:b/>
          <w:caps/>
          <w:lang w:val="lt-LT"/>
        </w:rPr>
      </w:pPr>
    </w:p>
    <w:p w14:paraId="77127081" w14:textId="1972FE79" w:rsidR="000B00B0" w:rsidRPr="000248CF" w:rsidRDefault="000B00B0" w:rsidP="000248CF">
      <w:pPr>
        <w:numPr>
          <w:ilvl w:val="2"/>
          <w:numId w:val="0"/>
        </w:numPr>
        <w:tabs>
          <w:tab w:val="left" w:pos="567"/>
        </w:tabs>
        <w:spacing w:after="0" w:line="240" w:lineRule="auto"/>
        <w:ind w:left="567" w:hanging="567"/>
        <w:jc w:val="both"/>
        <w:outlineLvl w:val="0"/>
        <w:rPr>
          <w:rFonts w:ascii="Times New Roman" w:eastAsia="Times New Roman" w:hAnsi="Times New Roman" w:cs="Times New Roman"/>
          <w:b/>
          <w:caps/>
          <w:lang w:val="lt-LT"/>
        </w:rPr>
      </w:pPr>
    </w:p>
    <w:p w14:paraId="6B993A4D" w14:textId="705E8DB6" w:rsidR="000B00B0" w:rsidRPr="000248CF" w:rsidRDefault="000B00B0" w:rsidP="000248CF">
      <w:pPr>
        <w:numPr>
          <w:ilvl w:val="2"/>
          <w:numId w:val="0"/>
        </w:numPr>
        <w:tabs>
          <w:tab w:val="left" w:pos="567"/>
        </w:tabs>
        <w:spacing w:after="0" w:line="240" w:lineRule="auto"/>
        <w:ind w:left="567" w:hanging="567"/>
        <w:jc w:val="both"/>
        <w:outlineLvl w:val="0"/>
        <w:rPr>
          <w:rFonts w:ascii="Times New Roman" w:eastAsia="Times New Roman" w:hAnsi="Times New Roman" w:cs="Times New Roman"/>
          <w:b/>
          <w:caps/>
          <w:lang w:val="lt-LT"/>
        </w:rPr>
      </w:pPr>
    </w:p>
    <w:p w14:paraId="766F7520" w14:textId="77777777" w:rsidR="000B00B0" w:rsidRPr="000248CF" w:rsidRDefault="000B00B0" w:rsidP="000248CF">
      <w:pPr>
        <w:numPr>
          <w:ilvl w:val="2"/>
          <w:numId w:val="0"/>
        </w:numPr>
        <w:tabs>
          <w:tab w:val="left" w:pos="567"/>
        </w:tabs>
        <w:spacing w:after="0" w:line="240" w:lineRule="auto"/>
        <w:ind w:left="567" w:hanging="567"/>
        <w:jc w:val="both"/>
        <w:outlineLvl w:val="0"/>
        <w:rPr>
          <w:rFonts w:ascii="Times New Roman" w:eastAsia="Times New Roman" w:hAnsi="Times New Roman" w:cs="Times New Roman"/>
          <w:b/>
          <w:caps/>
          <w:lang w:val="lt-LT"/>
        </w:rPr>
      </w:pPr>
    </w:p>
    <w:p w14:paraId="1FD8EE29" w14:textId="77777777" w:rsidR="003D07DA" w:rsidRPr="000248CF" w:rsidRDefault="003D07DA" w:rsidP="000248CF">
      <w:pPr>
        <w:numPr>
          <w:ilvl w:val="2"/>
          <w:numId w:val="0"/>
        </w:numPr>
        <w:tabs>
          <w:tab w:val="left" w:pos="567"/>
        </w:tabs>
        <w:spacing w:after="0" w:line="240" w:lineRule="auto"/>
        <w:ind w:left="567" w:hanging="567"/>
        <w:jc w:val="both"/>
        <w:outlineLvl w:val="0"/>
        <w:rPr>
          <w:rFonts w:ascii="Times New Roman" w:eastAsia="Times New Roman" w:hAnsi="Times New Roman" w:cs="Times New Roman"/>
          <w:b/>
          <w:caps/>
          <w:lang w:val="lt-LT"/>
        </w:rPr>
      </w:pPr>
    </w:p>
    <w:p w14:paraId="603552B7" w14:textId="77777777" w:rsidR="003D07DA" w:rsidRPr="000248CF" w:rsidRDefault="003D07DA" w:rsidP="000248CF">
      <w:pPr>
        <w:numPr>
          <w:ilvl w:val="2"/>
          <w:numId w:val="0"/>
        </w:numPr>
        <w:tabs>
          <w:tab w:val="left" w:pos="567"/>
        </w:tabs>
        <w:spacing w:after="0" w:line="240" w:lineRule="auto"/>
        <w:ind w:left="567" w:hanging="567"/>
        <w:jc w:val="both"/>
        <w:outlineLvl w:val="0"/>
        <w:rPr>
          <w:rFonts w:ascii="Times New Roman" w:eastAsia="Times New Roman" w:hAnsi="Times New Roman" w:cs="Times New Roman"/>
          <w:b/>
          <w:caps/>
          <w:lang w:val="lt-LT"/>
        </w:rPr>
      </w:pPr>
    </w:p>
    <w:p w14:paraId="78B31CAE" w14:textId="77777777" w:rsidR="003D07DA" w:rsidRPr="000248CF" w:rsidRDefault="003D07DA" w:rsidP="000248CF">
      <w:pPr>
        <w:numPr>
          <w:ilvl w:val="2"/>
          <w:numId w:val="0"/>
        </w:numPr>
        <w:tabs>
          <w:tab w:val="left" w:pos="567"/>
        </w:tabs>
        <w:spacing w:after="0" w:line="240" w:lineRule="auto"/>
        <w:ind w:left="567" w:hanging="567"/>
        <w:jc w:val="both"/>
        <w:outlineLvl w:val="0"/>
        <w:rPr>
          <w:rFonts w:ascii="Times New Roman" w:eastAsia="Times New Roman" w:hAnsi="Times New Roman" w:cs="Times New Roman"/>
          <w:b/>
          <w:caps/>
          <w:lang w:val="lt-LT"/>
        </w:rPr>
      </w:pPr>
    </w:p>
    <w:p w14:paraId="0A603620" w14:textId="77777777" w:rsidR="006F5D75" w:rsidRPr="000248CF" w:rsidRDefault="006F5D75" w:rsidP="000248CF">
      <w:pPr>
        <w:numPr>
          <w:ilvl w:val="2"/>
          <w:numId w:val="0"/>
        </w:numPr>
        <w:tabs>
          <w:tab w:val="left" w:pos="567"/>
        </w:tabs>
        <w:spacing w:after="0" w:line="240" w:lineRule="auto"/>
        <w:ind w:left="567" w:hanging="567"/>
        <w:jc w:val="center"/>
        <w:outlineLvl w:val="0"/>
        <w:rPr>
          <w:rFonts w:ascii="Times New Roman" w:eastAsia="Times New Roman" w:hAnsi="Times New Roman" w:cs="Times New Roman"/>
          <w:b/>
          <w:caps/>
          <w:lang w:val="lt-LT"/>
        </w:rPr>
      </w:pPr>
      <w:r w:rsidRPr="000248CF">
        <w:rPr>
          <w:rFonts w:ascii="Times New Roman" w:eastAsia="Times New Roman" w:hAnsi="Times New Roman" w:cs="Times New Roman"/>
          <w:b/>
          <w:caps/>
          <w:lang w:val="lt-LT"/>
        </w:rPr>
        <w:t>B. PAKUOTĖS LAPELIS</w:t>
      </w:r>
      <w:bookmarkEnd w:id="6"/>
      <w:bookmarkEnd w:id="7"/>
    </w:p>
    <w:p w14:paraId="2809274B" w14:textId="77777777" w:rsidR="006F5D75" w:rsidRPr="000248CF" w:rsidRDefault="006F5D75" w:rsidP="000248CF">
      <w:pPr>
        <w:spacing w:after="0" w:line="240" w:lineRule="auto"/>
        <w:jc w:val="both"/>
        <w:outlineLvl w:val="0"/>
        <w:rPr>
          <w:rFonts w:ascii="Times New Roman" w:eastAsia="Times New Roman" w:hAnsi="Times New Roman" w:cs="Times New Roman"/>
          <w:b/>
          <w:kern w:val="28"/>
          <w:lang w:val="lt-LT" w:eastAsia="lt-LT"/>
        </w:rPr>
      </w:pPr>
    </w:p>
    <w:p w14:paraId="02352E88" w14:textId="77777777" w:rsidR="00E94E16" w:rsidRPr="000248CF" w:rsidRDefault="006F5D75" w:rsidP="000248CF">
      <w:pPr>
        <w:spacing w:after="0" w:line="240" w:lineRule="auto"/>
        <w:jc w:val="both"/>
        <w:outlineLvl w:val="0"/>
        <w:rPr>
          <w:rFonts w:ascii="Times New Roman" w:eastAsia="Times New Roman" w:hAnsi="Times New Roman" w:cs="Times New Roman"/>
          <w:lang w:val="lt-LT" w:eastAsia="lt-LT"/>
        </w:rPr>
      </w:pPr>
      <w:r w:rsidRPr="000248CF">
        <w:rPr>
          <w:rFonts w:ascii="Times New Roman" w:eastAsia="Times New Roman" w:hAnsi="Times New Roman" w:cs="Times New Roman"/>
          <w:lang w:val="lt-LT" w:eastAsia="lt-LT"/>
        </w:rPr>
        <w:br w:type="page"/>
      </w:r>
      <w:bookmarkStart w:id="8" w:name="_Toc129243138"/>
      <w:bookmarkStart w:id="9" w:name="_Toc129243263"/>
    </w:p>
    <w:bookmarkEnd w:id="8"/>
    <w:bookmarkEnd w:id="9"/>
    <w:p w14:paraId="35C8FF5D" w14:textId="77777777" w:rsidR="00F61977" w:rsidRPr="000248CF" w:rsidRDefault="00F61977" w:rsidP="000248CF">
      <w:pPr>
        <w:numPr>
          <w:ilvl w:val="12"/>
          <w:numId w:val="0"/>
        </w:numPr>
        <w:spacing w:after="0" w:line="240" w:lineRule="auto"/>
        <w:jc w:val="both"/>
        <w:rPr>
          <w:rFonts w:ascii="Times New Roman" w:eastAsia="Calibri" w:hAnsi="Times New Roman" w:cs="Times New Roman"/>
          <w:b/>
          <w:bCs/>
          <w:lang w:val="lt-LT" w:eastAsia="lt-LT"/>
        </w:rPr>
      </w:pPr>
    </w:p>
    <w:p w14:paraId="1AE43FB0" w14:textId="77777777" w:rsidR="00F61977" w:rsidRPr="000248CF" w:rsidRDefault="00F61977" w:rsidP="000248CF">
      <w:pPr>
        <w:keepNext/>
        <w:spacing w:after="0" w:line="240" w:lineRule="auto"/>
        <w:jc w:val="center"/>
        <w:outlineLvl w:val="1"/>
        <w:rPr>
          <w:rFonts w:ascii="Times New Roman" w:eastAsia="Calibri" w:hAnsi="Times New Roman" w:cs="Times New Roman"/>
          <w:b/>
          <w:bCs/>
          <w:iCs/>
          <w:lang w:val="lt-LT" w:eastAsia="lt-LT"/>
        </w:rPr>
      </w:pPr>
      <w:r w:rsidRPr="000248CF">
        <w:rPr>
          <w:rFonts w:ascii="Times New Roman" w:eastAsia="Calibri" w:hAnsi="Times New Roman" w:cs="Times New Roman"/>
          <w:b/>
          <w:bCs/>
          <w:lang w:val="lt-LT" w:eastAsia="lt-LT"/>
        </w:rPr>
        <w:t>Pakuotės lapelis: informacija vartotojui</w:t>
      </w:r>
    </w:p>
    <w:p w14:paraId="7AF967D3" w14:textId="77777777" w:rsidR="00F61977" w:rsidRPr="000248CF" w:rsidRDefault="00F61977" w:rsidP="000248CF">
      <w:pPr>
        <w:numPr>
          <w:ilvl w:val="12"/>
          <w:numId w:val="0"/>
        </w:numPr>
        <w:spacing w:after="0" w:line="240" w:lineRule="auto"/>
        <w:jc w:val="center"/>
        <w:rPr>
          <w:rFonts w:ascii="Times New Roman" w:eastAsia="Calibri" w:hAnsi="Times New Roman" w:cs="Times New Roman"/>
          <w:b/>
          <w:bCs/>
          <w:lang w:val="lt-LT" w:eastAsia="lt-LT"/>
        </w:rPr>
      </w:pPr>
    </w:p>
    <w:p w14:paraId="69A735AF" w14:textId="28645E5F" w:rsidR="00DC42C4" w:rsidRPr="00DC42C4" w:rsidRDefault="00DC42C4" w:rsidP="000248CF">
      <w:pPr>
        <w:spacing w:after="0" w:line="240" w:lineRule="auto"/>
        <w:contextualSpacing/>
        <w:jc w:val="center"/>
        <w:rPr>
          <w:rFonts w:ascii="Times New Roman" w:eastAsia="Times New Roman" w:hAnsi="Times New Roman" w:cs="Times New Roman"/>
          <w:b/>
          <w:bCs/>
          <w:lang w:val="lt-LT"/>
        </w:rPr>
      </w:pPr>
      <w:r w:rsidRPr="00DC42C4">
        <w:rPr>
          <w:rFonts w:ascii="Times New Roman" w:eastAsia="Times New Roman" w:hAnsi="Times New Roman" w:cs="Times New Roman"/>
          <w:b/>
          <w:bCs/>
          <w:lang w:val="lt-LT"/>
        </w:rPr>
        <w:t>Linoladiol N 100 mcg/g kremas</w:t>
      </w:r>
    </w:p>
    <w:p w14:paraId="4EC36186" w14:textId="26551070" w:rsidR="00DC42C4" w:rsidRPr="00DC42C4" w:rsidRDefault="000B00B0" w:rsidP="000248CF">
      <w:pPr>
        <w:tabs>
          <w:tab w:val="left" w:pos="0"/>
        </w:tabs>
        <w:spacing w:after="0" w:line="240" w:lineRule="auto"/>
        <w:contextualSpacing/>
        <w:jc w:val="center"/>
        <w:rPr>
          <w:rFonts w:ascii="Times New Roman" w:eastAsia="Times New Roman" w:hAnsi="Times New Roman" w:cs="Times New Roman"/>
          <w:bCs/>
          <w:lang w:val="lt-LT"/>
        </w:rPr>
      </w:pPr>
      <w:bookmarkStart w:id="10" w:name="_Hlk113458043"/>
      <w:r w:rsidRPr="000248CF">
        <w:rPr>
          <w:rFonts w:ascii="Times New Roman" w:eastAsia="Times New Roman" w:hAnsi="Times New Roman" w:cs="Times New Roman"/>
          <w:bCs/>
          <w:lang w:val="lt-LT"/>
        </w:rPr>
        <w:t>e</w:t>
      </w:r>
      <w:r w:rsidR="00DC42C4" w:rsidRPr="00DC42C4">
        <w:rPr>
          <w:rFonts w:ascii="Times New Roman" w:eastAsia="Times New Roman" w:hAnsi="Times New Roman" w:cs="Times New Roman"/>
          <w:bCs/>
          <w:lang w:val="lt-LT"/>
        </w:rPr>
        <w:t>stradiolis</w:t>
      </w:r>
    </w:p>
    <w:bookmarkEnd w:id="10"/>
    <w:p w14:paraId="3881418C" w14:textId="77777777" w:rsidR="00DC42C4" w:rsidRPr="00DC42C4" w:rsidRDefault="00DC42C4" w:rsidP="000248CF">
      <w:pPr>
        <w:tabs>
          <w:tab w:val="left" w:pos="0"/>
        </w:tabs>
        <w:spacing w:after="0" w:line="240" w:lineRule="auto"/>
        <w:contextualSpacing/>
        <w:rPr>
          <w:rFonts w:ascii="Times New Roman" w:eastAsia="Times New Roman" w:hAnsi="Times New Roman" w:cs="Times New Roman"/>
          <w:bCs/>
          <w:lang w:val="lt-LT"/>
        </w:rPr>
      </w:pPr>
    </w:p>
    <w:p w14:paraId="51BC78F7" w14:textId="77777777" w:rsidR="00DC42C4" w:rsidRPr="00DC42C4" w:rsidRDefault="00DC42C4" w:rsidP="000248CF">
      <w:pPr>
        <w:suppressAutoHyphens/>
        <w:spacing w:after="0" w:line="240" w:lineRule="auto"/>
        <w:contextualSpacing/>
        <w:rPr>
          <w:rFonts w:ascii="Times New Roman" w:eastAsia="Times New Roman" w:hAnsi="Times New Roman" w:cs="Times New Roman"/>
          <w:b/>
          <w:lang w:val="lt-LT"/>
        </w:rPr>
      </w:pPr>
      <w:r w:rsidRPr="00DC42C4">
        <w:rPr>
          <w:rFonts w:ascii="Times New Roman" w:eastAsia="Times New Roman" w:hAnsi="Times New Roman" w:cs="Times New Roman"/>
          <w:b/>
          <w:lang w:val="lt-LT"/>
        </w:rPr>
        <w:t>Atidžiai perskaitykite visą šį lapelį, prieš pradėdami vartoti vaistą, nes jame pateikiama Jums svarbi informacija.</w:t>
      </w:r>
    </w:p>
    <w:p w14:paraId="46798528" w14:textId="77777777" w:rsidR="00DC42C4" w:rsidRPr="00DC42C4" w:rsidRDefault="00DC42C4" w:rsidP="000248CF">
      <w:pPr>
        <w:numPr>
          <w:ilvl w:val="0"/>
          <w:numId w:val="20"/>
        </w:numPr>
        <w:suppressAutoHyphens/>
        <w:spacing w:after="0" w:line="240" w:lineRule="auto"/>
        <w:contextualSpacing/>
        <w:rPr>
          <w:rFonts w:ascii="Times New Roman" w:eastAsia="Times New Roman" w:hAnsi="Times New Roman" w:cs="Times New Roman"/>
          <w:lang w:val="lt-LT" w:eastAsia="lt-LT"/>
        </w:rPr>
      </w:pPr>
      <w:r w:rsidRPr="00DC42C4">
        <w:rPr>
          <w:rFonts w:ascii="Times New Roman" w:eastAsia="Times New Roman" w:hAnsi="Times New Roman" w:cs="Times New Roman"/>
          <w:lang w:val="lt-LT" w:eastAsia="lt-LT"/>
        </w:rPr>
        <w:t>Neišmeskite šio lapelio, nes vėl gali prireikti jį perskaityti.</w:t>
      </w:r>
    </w:p>
    <w:p w14:paraId="3EF618D0" w14:textId="77777777" w:rsidR="00DC42C4" w:rsidRPr="00DC42C4" w:rsidRDefault="00DC42C4" w:rsidP="000248CF">
      <w:pPr>
        <w:numPr>
          <w:ilvl w:val="0"/>
          <w:numId w:val="20"/>
        </w:numPr>
        <w:suppressAutoHyphens/>
        <w:spacing w:after="0" w:line="240" w:lineRule="auto"/>
        <w:contextualSpacing/>
        <w:rPr>
          <w:rFonts w:ascii="Times New Roman" w:eastAsia="Times New Roman" w:hAnsi="Times New Roman" w:cs="Times New Roman"/>
          <w:lang w:val="lt-LT" w:eastAsia="lt-LT"/>
        </w:rPr>
      </w:pPr>
      <w:r w:rsidRPr="00DC42C4">
        <w:rPr>
          <w:rFonts w:ascii="Times New Roman" w:eastAsia="Times New Roman" w:hAnsi="Times New Roman" w:cs="Times New Roman"/>
          <w:lang w:val="lt-LT" w:eastAsia="lt-LT"/>
        </w:rPr>
        <w:t>Jeigu kiltų daugiau klausimų, kreipkitės į gydytoją arba vaistininką.</w:t>
      </w:r>
    </w:p>
    <w:p w14:paraId="0222AFC5" w14:textId="77777777" w:rsidR="00DC42C4" w:rsidRPr="00DC42C4" w:rsidRDefault="00DC42C4" w:rsidP="000248CF">
      <w:pPr>
        <w:numPr>
          <w:ilvl w:val="0"/>
          <w:numId w:val="20"/>
        </w:numPr>
        <w:suppressAutoHyphens/>
        <w:spacing w:after="0" w:line="240" w:lineRule="auto"/>
        <w:contextualSpacing/>
        <w:rPr>
          <w:rFonts w:ascii="Times New Roman" w:eastAsia="Times New Roman" w:hAnsi="Times New Roman" w:cs="Times New Roman"/>
          <w:lang w:val="lt-LT" w:eastAsia="lt-LT"/>
        </w:rPr>
      </w:pPr>
      <w:r w:rsidRPr="00DC42C4">
        <w:rPr>
          <w:rFonts w:ascii="Times New Roman" w:eastAsia="Times New Roman" w:hAnsi="Times New Roman" w:cs="Times New Roman"/>
          <w:lang w:val="lt-LT" w:eastAsia="lt-LT"/>
        </w:rPr>
        <w:t>Šis vaistas skirtas tik Jums, todėl kitiems žmonėms jo duoti negalima. Vaistas gali jiems pakenkti (net tiems, kurių ligos požymiai yra tokie patys kaip Jūsų).</w:t>
      </w:r>
    </w:p>
    <w:p w14:paraId="07BDC1A2" w14:textId="77777777" w:rsidR="00DC42C4" w:rsidRPr="00DC42C4" w:rsidRDefault="00DC42C4" w:rsidP="000248CF">
      <w:pPr>
        <w:numPr>
          <w:ilvl w:val="0"/>
          <w:numId w:val="20"/>
        </w:numPr>
        <w:suppressAutoHyphens/>
        <w:spacing w:after="0" w:line="240" w:lineRule="auto"/>
        <w:contextualSpacing/>
        <w:rPr>
          <w:rFonts w:ascii="Times New Roman" w:eastAsia="Times New Roman" w:hAnsi="Times New Roman" w:cs="Times New Roman"/>
          <w:lang w:val="lt-LT" w:eastAsia="lt-LT"/>
        </w:rPr>
      </w:pPr>
      <w:r w:rsidRPr="00DC42C4">
        <w:rPr>
          <w:rFonts w:ascii="Times New Roman" w:eastAsia="Times New Roman" w:hAnsi="Times New Roman" w:cs="Times New Roman"/>
          <w:lang w:val="lt-LT" w:eastAsia="lt-LT"/>
        </w:rPr>
        <w:t>Jeigu pasireiškė šalutinis poveikis (net jeigu jis šiame lapelyje nenurodytas), kreipkitės į gydytoją arba vaistininką. Žr. 4 skyrių.</w:t>
      </w:r>
    </w:p>
    <w:p w14:paraId="15BA05A6" w14:textId="77777777" w:rsidR="00DC42C4" w:rsidRPr="00DC42C4" w:rsidRDefault="00DC42C4" w:rsidP="000248CF">
      <w:pPr>
        <w:spacing w:after="0" w:line="240" w:lineRule="auto"/>
        <w:ind w:left="567" w:right="-2" w:hanging="567"/>
        <w:rPr>
          <w:rFonts w:ascii="Times New Roman" w:eastAsia="Times New Roman" w:hAnsi="Times New Roman" w:cs="Times New Roman"/>
          <w:lang w:val="lt-LT"/>
        </w:rPr>
      </w:pPr>
    </w:p>
    <w:p w14:paraId="1C7778B4" w14:textId="77777777" w:rsidR="00DC42C4" w:rsidRPr="00DC42C4" w:rsidRDefault="00DC42C4" w:rsidP="000248CF">
      <w:pPr>
        <w:keepNext/>
        <w:tabs>
          <w:tab w:val="left" w:pos="567"/>
        </w:tabs>
        <w:spacing w:after="0" w:line="240" w:lineRule="auto"/>
        <w:ind w:left="567" w:hanging="567"/>
        <w:outlineLvl w:val="1"/>
        <w:rPr>
          <w:rFonts w:ascii="Times New Roman" w:eastAsia="Times New Roman" w:hAnsi="Times New Roman" w:cs="Times New Roman"/>
          <w:b/>
          <w:lang w:val="lt-LT"/>
        </w:rPr>
      </w:pPr>
      <w:r w:rsidRPr="00DC42C4">
        <w:rPr>
          <w:rFonts w:ascii="Times New Roman" w:eastAsia="Times New Roman" w:hAnsi="Times New Roman" w:cs="Times New Roman"/>
          <w:b/>
          <w:lang w:val="lt-LT"/>
        </w:rPr>
        <w:t>Apie ką rašoma šiame lapelyje?</w:t>
      </w:r>
    </w:p>
    <w:p w14:paraId="2E5E5FF4" w14:textId="77777777" w:rsidR="00DC42C4" w:rsidRPr="00DC42C4" w:rsidRDefault="00DC42C4" w:rsidP="000248CF">
      <w:pPr>
        <w:keepNext/>
        <w:tabs>
          <w:tab w:val="left" w:pos="567"/>
        </w:tabs>
        <w:spacing w:after="0" w:line="240" w:lineRule="auto"/>
        <w:ind w:left="567" w:hanging="567"/>
        <w:outlineLvl w:val="1"/>
        <w:rPr>
          <w:rFonts w:ascii="Times New Roman" w:eastAsia="Times New Roman" w:hAnsi="Times New Roman" w:cs="Times New Roman"/>
          <w:b/>
          <w:lang w:val="lt-LT"/>
        </w:rPr>
      </w:pPr>
    </w:p>
    <w:p w14:paraId="7593EB91" w14:textId="77777777" w:rsidR="00DC42C4" w:rsidRPr="00DC42C4" w:rsidRDefault="00DC42C4" w:rsidP="000248CF">
      <w:pPr>
        <w:tabs>
          <w:tab w:val="left" w:pos="0"/>
        </w:tabs>
        <w:spacing w:after="0" w:line="240" w:lineRule="auto"/>
        <w:rPr>
          <w:rFonts w:ascii="Times New Roman" w:eastAsia="Times New Roman" w:hAnsi="Times New Roman" w:cs="Times New Roman"/>
          <w:bCs/>
          <w:lang w:val="lt-LT"/>
        </w:rPr>
      </w:pPr>
      <w:r w:rsidRPr="00DC42C4">
        <w:rPr>
          <w:rFonts w:ascii="Times New Roman" w:eastAsia="Times New Roman" w:hAnsi="Times New Roman" w:cs="Times New Roman"/>
          <w:bCs/>
          <w:lang w:val="lt-LT"/>
        </w:rPr>
        <w:t>1.</w:t>
      </w:r>
      <w:r w:rsidRPr="00DC42C4">
        <w:rPr>
          <w:rFonts w:ascii="Times New Roman" w:eastAsia="Times New Roman" w:hAnsi="Times New Roman" w:cs="Times New Roman"/>
          <w:bCs/>
          <w:lang w:val="lt-LT"/>
        </w:rPr>
        <w:tab/>
        <w:t>Kas yra Linoladiol N ir kam jis vartojamas</w:t>
      </w:r>
    </w:p>
    <w:p w14:paraId="46C10CA7" w14:textId="77777777" w:rsidR="00DC42C4" w:rsidRPr="00DC42C4" w:rsidRDefault="00DC42C4" w:rsidP="000248CF">
      <w:pPr>
        <w:tabs>
          <w:tab w:val="left" w:pos="0"/>
        </w:tabs>
        <w:spacing w:after="0" w:line="240" w:lineRule="auto"/>
        <w:rPr>
          <w:rFonts w:ascii="Times New Roman" w:eastAsia="Times New Roman" w:hAnsi="Times New Roman" w:cs="Times New Roman"/>
          <w:bCs/>
          <w:lang w:val="lt-LT"/>
        </w:rPr>
      </w:pPr>
      <w:r w:rsidRPr="00DC42C4">
        <w:rPr>
          <w:rFonts w:ascii="Times New Roman" w:eastAsia="Times New Roman" w:hAnsi="Times New Roman" w:cs="Times New Roman"/>
          <w:bCs/>
          <w:lang w:val="lt-LT"/>
        </w:rPr>
        <w:t>2.</w:t>
      </w:r>
      <w:r w:rsidRPr="00DC42C4">
        <w:rPr>
          <w:rFonts w:ascii="Times New Roman" w:eastAsia="Times New Roman" w:hAnsi="Times New Roman" w:cs="Times New Roman"/>
          <w:bCs/>
          <w:lang w:val="lt-LT"/>
        </w:rPr>
        <w:tab/>
        <w:t>Kas žinotina prieš vartojant Linoladiol N</w:t>
      </w:r>
    </w:p>
    <w:p w14:paraId="770F4558" w14:textId="77777777" w:rsidR="00DC42C4" w:rsidRPr="00DC42C4" w:rsidRDefault="00DC42C4" w:rsidP="000248CF">
      <w:pPr>
        <w:tabs>
          <w:tab w:val="left" w:pos="0"/>
        </w:tabs>
        <w:spacing w:after="0" w:line="240" w:lineRule="auto"/>
        <w:rPr>
          <w:rFonts w:ascii="Times New Roman" w:eastAsia="Times New Roman" w:hAnsi="Times New Roman" w:cs="Times New Roman"/>
          <w:bCs/>
          <w:lang w:val="lt-LT"/>
        </w:rPr>
      </w:pPr>
      <w:r w:rsidRPr="00DC42C4">
        <w:rPr>
          <w:rFonts w:ascii="Times New Roman" w:eastAsia="Times New Roman" w:hAnsi="Times New Roman" w:cs="Times New Roman"/>
          <w:bCs/>
          <w:lang w:val="lt-LT"/>
        </w:rPr>
        <w:t>3.</w:t>
      </w:r>
      <w:r w:rsidRPr="00DC42C4">
        <w:rPr>
          <w:rFonts w:ascii="Times New Roman" w:eastAsia="Times New Roman" w:hAnsi="Times New Roman" w:cs="Times New Roman"/>
          <w:bCs/>
          <w:lang w:val="lt-LT"/>
        </w:rPr>
        <w:tab/>
        <w:t>Kaip vartoti Linoladiol N</w:t>
      </w:r>
    </w:p>
    <w:p w14:paraId="1FE449A4" w14:textId="77777777" w:rsidR="00DC42C4" w:rsidRPr="00DC42C4" w:rsidRDefault="00DC42C4" w:rsidP="000248CF">
      <w:pPr>
        <w:tabs>
          <w:tab w:val="left" w:pos="0"/>
        </w:tabs>
        <w:spacing w:after="0" w:line="240" w:lineRule="auto"/>
        <w:rPr>
          <w:rFonts w:ascii="Times New Roman" w:eastAsia="Times New Roman" w:hAnsi="Times New Roman" w:cs="Times New Roman"/>
          <w:bCs/>
          <w:lang w:val="lt-LT"/>
        </w:rPr>
      </w:pPr>
      <w:r w:rsidRPr="00DC42C4">
        <w:rPr>
          <w:rFonts w:ascii="Times New Roman" w:eastAsia="Times New Roman" w:hAnsi="Times New Roman" w:cs="Times New Roman"/>
          <w:bCs/>
          <w:lang w:val="lt-LT"/>
        </w:rPr>
        <w:t>4.</w:t>
      </w:r>
      <w:r w:rsidRPr="00DC42C4">
        <w:rPr>
          <w:rFonts w:ascii="Times New Roman" w:eastAsia="Times New Roman" w:hAnsi="Times New Roman" w:cs="Times New Roman"/>
          <w:bCs/>
          <w:lang w:val="lt-LT"/>
        </w:rPr>
        <w:tab/>
        <w:t>Galimas šalutinis poveikis</w:t>
      </w:r>
    </w:p>
    <w:p w14:paraId="13E9D80C" w14:textId="77777777" w:rsidR="00DC42C4" w:rsidRPr="00DC42C4" w:rsidRDefault="00DC42C4" w:rsidP="000248CF">
      <w:pPr>
        <w:tabs>
          <w:tab w:val="left" w:pos="0"/>
        </w:tabs>
        <w:spacing w:after="0" w:line="240" w:lineRule="auto"/>
        <w:rPr>
          <w:rFonts w:ascii="Times New Roman" w:eastAsia="Times New Roman" w:hAnsi="Times New Roman" w:cs="Times New Roman"/>
          <w:bCs/>
          <w:lang w:val="lt-LT"/>
        </w:rPr>
      </w:pPr>
      <w:r w:rsidRPr="00DC42C4">
        <w:rPr>
          <w:rFonts w:ascii="Times New Roman" w:eastAsia="Times New Roman" w:hAnsi="Times New Roman" w:cs="Times New Roman"/>
          <w:bCs/>
          <w:lang w:val="lt-LT"/>
        </w:rPr>
        <w:t>5.</w:t>
      </w:r>
      <w:r w:rsidRPr="00DC42C4">
        <w:rPr>
          <w:rFonts w:ascii="Times New Roman" w:eastAsia="Times New Roman" w:hAnsi="Times New Roman" w:cs="Times New Roman"/>
          <w:bCs/>
          <w:lang w:val="lt-LT"/>
        </w:rPr>
        <w:tab/>
        <w:t>Kaip laikyti Linoladiol N</w:t>
      </w:r>
    </w:p>
    <w:p w14:paraId="0D11F212" w14:textId="77777777" w:rsidR="00DC42C4" w:rsidRPr="00DC42C4" w:rsidRDefault="00DC42C4" w:rsidP="000248CF">
      <w:pPr>
        <w:tabs>
          <w:tab w:val="left" w:pos="0"/>
        </w:tabs>
        <w:spacing w:after="0" w:line="240" w:lineRule="auto"/>
        <w:contextualSpacing/>
        <w:rPr>
          <w:rFonts w:ascii="Times New Roman" w:eastAsia="Times New Roman" w:hAnsi="Times New Roman" w:cs="Times New Roman"/>
          <w:bCs/>
          <w:lang w:val="lt-LT"/>
        </w:rPr>
      </w:pPr>
      <w:r w:rsidRPr="00DC42C4">
        <w:rPr>
          <w:rFonts w:ascii="Times New Roman" w:eastAsia="Times New Roman" w:hAnsi="Times New Roman" w:cs="Times New Roman"/>
          <w:bCs/>
          <w:lang w:val="lt-LT"/>
        </w:rPr>
        <w:t>6.</w:t>
      </w:r>
      <w:r w:rsidRPr="00DC42C4">
        <w:rPr>
          <w:rFonts w:ascii="Times New Roman" w:eastAsia="Times New Roman" w:hAnsi="Times New Roman" w:cs="Times New Roman"/>
          <w:bCs/>
          <w:lang w:val="lt-LT"/>
        </w:rPr>
        <w:tab/>
        <w:t>Pakuotės turinys ir kita informacija</w:t>
      </w:r>
    </w:p>
    <w:p w14:paraId="04804860" w14:textId="77777777" w:rsidR="00DC42C4" w:rsidRPr="00DC42C4" w:rsidRDefault="00DC42C4" w:rsidP="000248CF">
      <w:pPr>
        <w:keepNext/>
        <w:tabs>
          <w:tab w:val="left" w:pos="567"/>
        </w:tabs>
        <w:spacing w:after="0" w:line="240" w:lineRule="auto"/>
        <w:ind w:left="567" w:hanging="567"/>
        <w:contextualSpacing/>
        <w:outlineLvl w:val="1"/>
        <w:rPr>
          <w:rFonts w:ascii="Times New Roman" w:eastAsia="Times New Roman" w:hAnsi="Times New Roman" w:cs="Times New Roman"/>
          <w:b/>
          <w:lang w:val="lt-LT"/>
        </w:rPr>
      </w:pPr>
      <w:bookmarkStart w:id="11" w:name="_Toc129243264"/>
      <w:bookmarkStart w:id="12" w:name="_Toc129243139"/>
    </w:p>
    <w:p w14:paraId="48654851" w14:textId="77777777" w:rsidR="00DC42C4" w:rsidRPr="00DC42C4" w:rsidRDefault="00DC42C4" w:rsidP="000248CF">
      <w:pPr>
        <w:keepNext/>
        <w:tabs>
          <w:tab w:val="left" w:pos="567"/>
        </w:tabs>
        <w:spacing w:after="0" w:line="240" w:lineRule="auto"/>
        <w:ind w:left="567" w:hanging="567"/>
        <w:contextualSpacing/>
        <w:outlineLvl w:val="1"/>
        <w:rPr>
          <w:rFonts w:ascii="Times New Roman" w:eastAsia="Times New Roman" w:hAnsi="Times New Roman" w:cs="Times New Roman"/>
          <w:b/>
          <w:lang w:val="lt-LT"/>
        </w:rPr>
      </w:pPr>
    </w:p>
    <w:p w14:paraId="7094232A" w14:textId="0459EAFD" w:rsidR="00DC42C4" w:rsidRPr="000248CF" w:rsidRDefault="00DC42C4" w:rsidP="000248CF">
      <w:pPr>
        <w:pStyle w:val="ListParagraph"/>
        <w:keepNext/>
        <w:numPr>
          <w:ilvl w:val="0"/>
          <w:numId w:val="31"/>
        </w:numPr>
        <w:tabs>
          <w:tab w:val="left" w:pos="426"/>
        </w:tabs>
        <w:spacing w:after="0" w:line="240" w:lineRule="auto"/>
        <w:ind w:left="993" w:hanging="993"/>
        <w:outlineLvl w:val="1"/>
        <w:rPr>
          <w:rFonts w:ascii="Times New Roman" w:eastAsia="Times New Roman" w:hAnsi="Times New Roman" w:cs="Times New Roman"/>
          <w:b/>
          <w:lang w:val="lt-LT"/>
        </w:rPr>
      </w:pPr>
      <w:r w:rsidRPr="000248CF">
        <w:rPr>
          <w:rFonts w:ascii="Times New Roman" w:eastAsia="Times New Roman" w:hAnsi="Times New Roman" w:cs="Times New Roman"/>
          <w:b/>
          <w:lang w:val="lt-LT"/>
        </w:rPr>
        <w:t>Kas yra Linoladiol N ir kam jis vartojamas</w:t>
      </w:r>
      <w:bookmarkEnd w:id="11"/>
      <w:bookmarkEnd w:id="12"/>
    </w:p>
    <w:p w14:paraId="0D8A0E79" w14:textId="77777777" w:rsidR="000B00B0" w:rsidRPr="000248CF" w:rsidRDefault="000B00B0" w:rsidP="000248CF">
      <w:pPr>
        <w:keepNext/>
        <w:tabs>
          <w:tab w:val="left" w:pos="567"/>
        </w:tabs>
        <w:spacing w:after="0" w:line="240" w:lineRule="auto"/>
        <w:outlineLvl w:val="1"/>
        <w:rPr>
          <w:rFonts w:ascii="Times New Roman" w:eastAsia="Times New Roman" w:hAnsi="Times New Roman" w:cs="Times New Roman"/>
          <w:b/>
          <w:lang w:val="lt-LT"/>
        </w:rPr>
      </w:pPr>
    </w:p>
    <w:p w14:paraId="7E15F6FE" w14:textId="77777777" w:rsidR="00DC42C4" w:rsidRPr="00DC42C4" w:rsidRDefault="00DC42C4" w:rsidP="000248CF">
      <w:pPr>
        <w:spacing w:after="0" w:line="240" w:lineRule="auto"/>
        <w:contextualSpacing/>
        <w:rPr>
          <w:rFonts w:ascii="Times New Roman" w:eastAsia="Times New Roman" w:hAnsi="Times New Roman" w:cs="Times New Roman"/>
          <w:lang w:val="lt-LT"/>
        </w:rPr>
      </w:pPr>
      <w:r w:rsidRPr="00DC42C4">
        <w:rPr>
          <w:rFonts w:ascii="Times New Roman" w:eastAsia="Times New Roman" w:hAnsi="Times New Roman" w:cs="Times New Roman"/>
          <w:lang w:val="lt-LT"/>
        </w:rPr>
        <w:t>Linoladiol N</w:t>
      </w:r>
      <w:r w:rsidRPr="00DC42C4">
        <w:rPr>
          <w:rFonts w:ascii="Times New Roman" w:eastAsia="Times New Roman" w:hAnsi="Times New Roman" w:cs="Times New Roman"/>
          <w:b/>
          <w:bCs/>
          <w:lang w:val="lt-LT"/>
        </w:rPr>
        <w:t xml:space="preserve"> </w:t>
      </w:r>
      <w:r w:rsidRPr="00DC42C4">
        <w:rPr>
          <w:rFonts w:ascii="Times New Roman" w:eastAsia="Times New Roman" w:hAnsi="Times New Roman" w:cs="Times New Roman"/>
          <w:lang w:val="lt-LT"/>
        </w:rPr>
        <w:t xml:space="preserve">priskiriamas prie vaistų grupės, vadinamos lokalaus poveikio pakaitine hormonų terapija (PHT). </w:t>
      </w:r>
    </w:p>
    <w:p w14:paraId="2BB16E7A" w14:textId="77777777" w:rsidR="00DC42C4" w:rsidRPr="00DC42C4" w:rsidRDefault="00DC42C4" w:rsidP="000248CF">
      <w:pPr>
        <w:autoSpaceDE w:val="0"/>
        <w:autoSpaceDN w:val="0"/>
        <w:adjustRightInd w:val="0"/>
        <w:spacing w:after="0" w:line="240" w:lineRule="auto"/>
        <w:contextualSpacing/>
        <w:rPr>
          <w:rFonts w:ascii="Times New Roman" w:eastAsia="Times New Roman" w:hAnsi="Times New Roman" w:cs="Times New Roman"/>
          <w:lang w:val="lt-LT"/>
        </w:rPr>
      </w:pPr>
      <w:r w:rsidRPr="00DC42C4">
        <w:rPr>
          <w:rFonts w:ascii="Times New Roman" w:eastAsia="Times New Roman" w:hAnsi="Times New Roman" w:cs="Times New Roman"/>
          <w:lang w:val="lt-LT"/>
        </w:rPr>
        <w:t xml:space="preserve">Jis skiriamas makštyje pasireiškiantiems menopauzės simptomams, pvz., sausumui arba sudirginimui, mažinti. Medicinoje tai vadinama makšties atrofija. Ją sukelia estrogenų koncentracijos Jūsų kūne sumažėjimas. Tai nutinka natūraliai po menopauzės. </w:t>
      </w:r>
    </w:p>
    <w:p w14:paraId="50E81011" w14:textId="77777777" w:rsidR="00DC42C4" w:rsidRPr="00DC42C4" w:rsidRDefault="00DC42C4" w:rsidP="000248CF">
      <w:pPr>
        <w:spacing w:after="0" w:line="240" w:lineRule="auto"/>
        <w:contextualSpacing/>
        <w:rPr>
          <w:rFonts w:ascii="Times New Roman" w:eastAsia="Times New Roman" w:hAnsi="Times New Roman" w:cs="Times New Roman"/>
          <w:lang w:val="lt-LT"/>
        </w:rPr>
      </w:pPr>
      <w:r w:rsidRPr="00DC42C4">
        <w:rPr>
          <w:rFonts w:ascii="Times New Roman" w:eastAsia="Verdana" w:hAnsi="Times New Roman" w:cs="Times New Roman"/>
          <w:lang w:val="lt-LT"/>
        </w:rPr>
        <w:t>Linoladiol N pakeičia estrogeną, kuris paprastai gaminamas moterų kiaušidėse. Jis įstumiamas į makštį, todėl hormonai išskiriami būtent ten, kur jų reikia. Tai gali palengvinti nemalonius makšties pojūčius.</w:t>
      </w:r>
    </w:p>
    <w:p w14:paraId="71BD3C88" w14:textId="77777777" w:rsidR="00DC42C4" w:rsidRPr="00DC42C4" w:rsidRDefault="00DC42C4" w:rsidP="000248CF">
      <w:pPr>
        <w:spacing w:after="0" w:line="240" w:lineRule="auto"/>
        <w:rPr>
          <w:rFonts w:ascii="Times New Roman" w:eastAsia="Times New Roman" w:hAnsi="Times New Roman" w:cs="Times New Roman"/>
          <w:lang w:val="lt-LT"/>
        </w:rPr>
      </w:pPr>
    </w:p>
    <w:p w14:paraId="03C81DE1" w14:textId="77777777" w:rsidR="00DC42C4" w:rsidRPr="00DC42C4" w:rsidRDefault="00DC42C4" w:rsidP="000248CF">
      <w:pPr>
        <w:spacing w:after="0" w:line="240" w:lineRule="auto"/>
        <w:rPr>
          <w:rFonts w:ascii="Times New Roman" w:eastAsia="Times New Roman" w:hAnsi="Times New Roman" w:cs="Times New Roman"/>
          <w:lang w:val="lt-LT"/>
        </w:rPr>
      </w:pPr>
    </w:p>
    <w:p w14:paraId="2F2EE694" w14:textId="156A1359" w:rsidR="00DC42C4" w:rsidRPr="000248CF" w:rsidRDefault="00DC42C4" w:rsidP="000248CF">
      <w:pPr>
        <w:pStyle w:val="ListParagraph"/>
        <w:keepNext/>
        <w:numPr>
          <w:ilvl w:val="0"/>
          <w:numId w:val="31"/>
        </w:numPr>
        <w:tabs>
          <w:tab w:val="left" w:pos="426"/>
        </w:tabs>
        <w:spacing w:after="0" w:line="240" w:lineRule="auto"/>
        <w:ind w:left="851" w:hanging="851"/>
        <w:outlineLvl w:val="1"/>
        <w:rPr>
          <w:rFonts w:ascii="Times New Roman" w:eastAsia="Times New Roman" w:hAnsi="Times New Roman" w:cs="Times New Roman"/>
          <w:b/>
          <w:lang w:val="lt-LT"/>
        </w:rPr>
      </w:pPr>
      <w:bookmarkStart w:id="13" w:name="_Toc129243265"/>
      <w:bookmarkStart w:id="14" w:name="_Toc129243140"/>
      <w:r w:rsidRPr="000248CF">
        <w:rPr>
          <w:rFonts w:ascii="Times New Roman" w:eastAsia="Times New Roman" w:hAnsi="Times New Roman" w:cs="Times New Roman"/>
          <w:b/>
          <w:lang w:val="lt-LT"/>
        </w:rPr>
        <w:t xml:space="preserve">Kas žinotina prieš vartojant Linoladiol </w:t>
      </w:r>
      <w:bookmarkEnd w:id="13"/>
      <w:bookmarkEnd w:id="14"/>
      <w:r w:rsidRPr="000248CF">
        <w:rPr>
          <w:rFonts w:ascii="Times New Roman" w:eastAsia="Times New Roman" w:hAnsi="Times New Roman" w:cs="Times New Roman"/>
          <w:b/>
          <w:lang w:val="lt-LT"/>
        </w:rPr>
        <w:t>N</w:t>
      </w:r>
    </w:p>
    <w:p w14:paraId="1A8FB045" w14:textId="77777777" w:rsidR="000B00B0" w:rsidRPr="000248CF" w:rsidRDefault="000B00B0" w:rsidP="000248CF">
      <w:pPr>
        <w:keepNext/>
        <w:tabs>
          <w:tab w:val="left" w:pos="567"/>
        </w:tabs>
        <w:spacing w:after="0" w:line="240" w:lineRule="auto"/>
        <w:outlineLvl w:val="1"/>
        <w:rPr>
          <w:rFonts w:ascii="Times New Roman" w:eastAsia="Times New Roman" w:hAnsi="Times New Roman" w:cs="Times New Roman"/>
          <w:b/>
          <w:lang w:val="lt-LT"/>
        </w:rPr>
      </w:pPr>
    </w:p>
    <w:p w14:paraId="35508B31" w14:textId="77777777" w:rsidR="00DC42C4" w:rsidRPr="00DC42C4" w:rsidRDefault="00DC42C4" w:rsidP="000248CF">
      <w:pPr>
        <w:tabs>
          <w:tab w:val="left" w:pos="0"/>
        </w:tabs>
        <w:spacing w:after="0" w:line="240" w:lineRule="auto"/>
        <w:contextualSpacing/>
        <w:rPr>
          <w:rFonts w:ascii="Times New Roman" w:eastAsia="Verdana" w:hAnsi="Times New Roman" w:cs="Times New Roman"/>
          <w:bCs/>
          <w:lang w:val="lt-LT"/>
        </w:rPr>
      </w:pPr>
      <w:r w:rsidRPr="00DC42C4">
        <w:rPr>
          <w:rFonts w:ascii="Times New Roman" w:eastAsia="Verdana" w:hAnsi="Times New Roman" w:cs="Times New Roman"/>
          <w:bCs/>
          <w:lang w:val="lt-LT"/>
        </w:rPr>
        <w:t>Gydant Linoladiol N nustatyta padidėjusi estradiolio koncentracija kraujo plazmoje, viršijanti fiziologinę estradiolio koncentracijos pomenopauzinio amžiaus moters organizme ribą. Todėl, saugumo sumetimais, Linoladiol N reikia vartoti ne ilgiau kaip 4 savaites.</w:t>
      </w:r>
    </w:p>
    <w:p w14:paraId="6DF89EF4" w14:textId="77777777" w:rsidR="00DC42C4" w:rsidRPr="00DC42C4" w:rsidRDefault="00DC42C4" w:rsidP="000248CF">
      <w:pPr>
        <w:spacing w:after="0" w:line="240" w:lineRule="auto"/>
        <w:contextualSpacing/>
        <w:rPr>
          <w:rFonts w:ascii="Times New Roman" w:eastAsia="Verdana" w:hAnsi="Times New Roman" w:cs="Times New Roman"/>
          <w:lang w:val="lt-LT"/>
        </w:rPr>
      </w:pPr>
      <w:r w:rsidRPr="00DC42C4">
        <w:rPr>
          <w:rFonts w:ascii="Times New Roman" w:eastAsia="Verdana" w:hAnsi="Times New Roman" w:cs="Times New Roman"/>
          <w:lang w:val="lt-LT"/>
        </w:rPr>
        <w:t>Linoladiol N negalima vartoti vartojant kitų PHT vaistų, pvz., estrogenų tablečių, pleistrų arba gelio karščio bangoms gydyti ar osteoporozei išvengti.</w:t>
      </w:r>
    </w:p>
    <w:p w14:paraId="75F6F3C5" w14:textId="77777777" w:rsidR="00DC42C4" w:rsidRPr="00DC42C4" w:rsidRDefault="00DC42C4" w:rsidP="000248CF">
      <w:pPr>
        <w:spacing w:after="0" w:line="240" w:lineRule="auto"/>
        <w:contextualSpacing/>
        <w:rPr>
          <w:rFonts w:ascii="Times New Roman" w:eastAsia="Verdana" w:hAnsi="Times New Roman" w:cs="Times New Roman"/>
          <w:b/>
          <w:lang w:val="lt-LT"/>
        </w:rPr>
      </w:pPr>
    </w:p>
    <w:p w14:paraId="1DF2B398" w14:textId="77777777" w:rsidR="00DC42C4" w:rsidRPr="00DC42C4" w:rsidRDefault="00DC42C4" w:rsidP="000248CF">
      <w:pPr>
        <w:spacing w:after="0" w:line="240" w:lineRule="auto"/>
        <w:contextualSpacing/>
        <w:rPr>
          <w:rFonts w:ascii="Times New Roman" w:eastAsia="Verdana" w:hAnsi="Times New Roman" w:cs="Times New Roman"/>
          <w:u w:val="single"/>
          <w:lang w:val="lt-LT"/>
        </w:rPr>
      </w:pPr>
      <w:r w:rsidRPr="00DC42C4">
        <w:rPr>
          <w:rFonts w:ascii="Times New Roman" w:eastAsia="Verdana" w:hAnsi="Times New Roman" w:cs="Times New Roman"/>
          <w:u w:val="single"/>
          <w:lang w:val="lt-LT"/>
        </w:rPr>
        <w:t>Sveikatos istorija ir nuolatiniai sveikatos patikrinimai</w:t>
      </w:r>
    </w:p>
    <w:p w14:paraId="02E09EC5" w14:textId="77777777" w:rsidR="00DC42C4" w:rsidRPr="00DC42C4" w:rsidRDefault="00DC42C4" w:rsidP="000248CF">
      <w:pPr>
        <w:spacing w:after="0" w:line="240" w:lineRule="auto"/>
        <w:contextualSpacing/>
        <w:rPr>
          <w:rFonts w:ascii="Times New Roman" w:eastAsia="Verdana" w:hAnsi="Times New Roman" w:cs="Times New Roman"/>
          <w:lang w:val="lt-LT"/>
        </w:rPr>
      </w:pPr>
      <w:r w:rsidRPr="00DC42C4">
        <w:rPr>
          <w:rFonts w:ascii="Times New Roman" w:eastAsia="Verdana" w:hAnsi="Times New Roman" w:cs="Times New Roman"/>
          <w:lang w:val="lt-LT"/>
        </w:rPr>
        <w:t>PHT vartojimas kelia riziką, į kurią reikia atsižvelgti apsisprendžiant, ar pradėti vartoti Linoladiol N, arba sprendžiant, ar jį vartoti toliau.</w:t>
      </w:r>
    </w:p>
    <w:p w14:paraId="7E37A927" w14:textId="77777777" w:rsidR="00DC42C4" w:rsidRPr="00DC42C4" w:rsidRDefault="00DC42C4" w:rsidP="000248CF">
      <w:pPr>
        <w:spacing w:after="0" w:line="240" w:lineRule="auto"/>
        <w:contextualSpacing/>
        <w:rPr>
          <w:rFonts w:ascii="Times New Roman" w:eastAsia="Verdana" w:hAnsi="Times New Roman" w:cs="Times New Roman"/>
          <w:lang w:val="lt-LT"/>
        </w:rPr>
      </w:pPr>
      <w:r w:rsidRPr="00DC42C4">
        <w:rPr>
          <w:rFonts w:ascii="Times New Roman" w:eastAsia="Verdana" w:hAnsi="Times New Roman" w:cs="Times New Roman"/>
          <w:lang w:val="lt-LT"/>
        </w:rPr>
        <w:t>Prieš pradedant PHT, gydytojas jums užduos klausimų apie Jūsų ir Jūsų šeimos narių sveikatos istoriją. Gali būti, kad gydytojas nuspręs Jums skirti medicininę patikrą. Gydytojas gali tirti jūsų krūtis ir (arba), prireikus, atlikti vidaus organų patikrą.</w:t>
      </w:r>
    </w:p>
    <w:p w14:paraId="38614936" w14:textId="77777777" w:rsidR="00DC42C4" w:rsidRPr="00DC42C4" w:rsidRDefault="00DC42C4" w:rsidP="000248CF">
      <w:pPr>
        <w:spacing w:after="0" w:line="240" w:lineRule="auto"/>
        <w:contextualSpacing/>
        <w:rPr>
          <w:rFonts w:ascii="Times New Roman" w:eastAsia="Verdana" w:hAnsi="Times New Roman" w:cs="Times New Roman"/>
          <w:lang w:val="lt-LT"/>
        </w:rPr>
      </w:pPr>
      <w:r w:rsidRPr="00DC42C4">
        <w:rPr>
          <w:rFonts w:ascii="Times New Roman" w:eastAsia="Verdana" w:hAnsi="Times New Roman" w:cs="Times New Roman"/>
          <w:lang w:val="lt-LT"/>
        </w:rPr>
        <w:t>Reguliariai tirkitės krūtis, kaip patarė gydytojas.</w:t>
      </w:r>
    </w:p>
    <w:p w14:paraId="074279C2" w14:textId="77777777" w:rsidR="00DC42C4" w:rsidRPr="00DC42C4" w:rsidRDefault="00DC42C4" w:rsidP="000248CF">
      <w:pPr>
        <w:spacing w:after="0" w:line="240" w:lineRule="auto"/>
        <w:contextualSpacing/>
        <w:rPr>
          <w:rFonts w:ascii="Times New Roman" w:eastAsia="Verdana" w:hAnsi="Times New Roman" w:cs="Times New Roman"/>
          <w:lang w:val="lt-LT"/>
        </w:rPr>
      </w:pPr>
    </w:p>
    <w:p w14:paraId="1C45B27D" w14:textId="45A42027" w:rsidR="00DC42C4" w:rsidRPr="00DC42C4" w:rsidRDefault="00DC42C4" w:rsidP="000248CF">
      <w:pPr>
        <w:spacing w:after="0" w:line="240" w:lineRule="auto"/>
        <w:contextualSpacing/>
        <w:rPr>
          <w:rFonts w:ascii="Times New Roman" w:eastAsia="Verdana" w:hAnsi="Times New Roman" w:cs="Times New Roman"/>
          <w:b/>
          <w:lang w:val="lt-LT"/>
        </w:rPr>
      </w:pPr>
      <w:r w:rsidRPr="00DC42C4">
        <w:rPr>
          <w:rFonts w:ascii="Times New Roman" w:eastAsia="Verdana" w:hAnsi="Times New Roman" w:cs="Times New Roman"/>
          <w:b/>
          <w:bCs/>
          <w:lang w:val="lt-LT"/>
        </w:rPr>
        <w:t xml:space="preserve">Linoladiol N vartoti </w:t>
      </w:r>
      <w:r w:rsidR="007949F6">
        <w:rPr>
          <w:rFonts w:ascii="Times New Roman" w:eastAsia="Verdana" w:hAnsi="Times New Roman" w:cs="Times New Roman"/>
          <w:b/>
          <w:bCs/>
          <w:lang w:val="lt-LT"/>
        </w:rPr>
        <w:t>draudžiama</w:t>
      </w:r>
      <w:r w:rsidRPr="00DC42C4">
        <w:rPr>
          <w:rFonts w:ascii="Times New Roman" w:eastAsia="Verdana" w:hAnsi="Times New Roman" w:cs="Times New Roman"/>
          <w:b/>
          <w:bCs/>
          <w:lang w:val="lt-LT"/>
        </w:rPr>
        <w:t>:</w:t>
      </w:r>
    </w:p>
    <w:p w14:paraId="38DD22ED" w14:textId="77777777" w:rsidR="00DC42C4" w:rsidRPr="00DC42C4" w:rsidRDefault="00DC42C4" w:rsidP="000248CF">
      <w:pPr>
        <w:spacing w:after="0" w:line="240" w:lineRule="auto"/>
        <w:contextualSpacing/>
        <w:rPr>
          <w:rFonts w:ascii="Times New Roman" w:eastAsia="Verdana" w:hAnsi="Times New Roman" w:cs="Times New Roman"/>
          <w:highlight w:val="lightGray"/>
          <w:lang w:val="lt-LT"/>
        </w:rPr>
      </w:pPr>
      <w:r w:rsidRPr="00DC42C4">
        <w:rPr>
          <w:rFonts w:ascii="Times New Roman" w:eastAsia="Verdana" w:hAnsi="Times New Roman" w:cs="Times New Roman"/>
          <w:lang w:val="lt-LT"/>
        </w:rPr>
        <w:t>jei kuris nors iš šių punktų jums tinka. Jei nesate tikri dėl nė vieno iš žemiau pateiktų punktų, prieš vartodami Linoladiol N,</w:t>
      </w:r>
      <w:r w:rsidRPr="00DC42C4">
        <w:rPr>
          <w:rFonts w:ascii="Times New Roman" w:eastAsia="Times New Roman" w:hAnsi="Times New Roman" w:cs="Times New Roman"/>
          <w:lang w:val="lt-LT"/>
        </w:rPr>
        <w:t xml:space="preserve"> pasitarkite su gydytoju.</w:t>
      </w:r>
    </w:p>
    <w:p w14:paraId="1691BCCF" w14:textId="77777777" w:rsidR="00DC42C4" w:rsidRPr="00DC42C4" w:rsidRDefault="00DC42C4" w:rsidP="000248CF">
      <w:pPr>
        <w:spacing w:after="0" w:line="240" w:lineRule="auto"/>
        <w:contextualSpacing/>
        <w:rPr>
          <w:rFonts w:ascii="Times New Roman" w:eastAsia="Verdana" w:hAnsi="Times New Roman" w:cs="Times New Roman"/>
          <w:lang w:val="lt-LT"/>
        </w:rPr>
      </w:pPr>
      <w:r w:rsidRPr="00DC42C4">
        <w:rPr>
          <w:rFonts w:ascii="Times New Roman" w:eastAsia="Verdana" w:hAnsi="Times New Roman" w:cs="Times New Roman"/>
          <w:lang w:val="lt-LT"/>
        </w:rPr>
        <w:t>Linoladiol N vartoti negalima, jeigu:</w:t>
      </w:r>
    </w:p>
    <w:p w14:paraId="70051B73" w14:textId="77777777" w:rsidR="00DC42C4" w:rsidRPr="00DC42C4" w:rsidRDefault="00DC42C4" w:rsidP="000248CF">
      <w:pPr>
        <w:numPr>
          <w:ilvl w:val="0"/>
          <w:numId w:val="25"/>
        </w:numPr>
        <w:spacing w:after="0" w:line="240" w:lineRule="auto"/>
        <w:ind w:hanging="426"/>
        <w:contextualSpacing/>
        <w:rPr>
          <w:rFonts w:ascii="Times New Roman" w:eastAsia="Verdana" w:hAnsi="Times New Roman" w:cs="Times New Roman"/>
          <w:lang w:val="lt-LT"/>
        </w:rPr>
      </w:pPr>
      <w:r w:rsidRPr="00DC42C4">
        <w:rPr>
          <w:rFonts w:ascii="Times New Roman" w:eastAsia="Verdana" w:hAnsi="Times New Roman" w:cs="Times New Roman"/>
          <w:lang w:val="lt-LT"/>
        </w:rPr>
        <w:lastRenderedPageBreak/>
        <w:t xml:space="preserve">yra alergija (padidėjęs jautrumas) estradioliui arba bet kuriai pagalbinei Linoladiol N medžiagai (jos išvardytos 6 skyriuje „Kita informacija“); </w:t>
      </w:r>
    </w:p>
    <w:p w14:paraId="0EFB0B35" w14:textId="77777777" w:rsidR="00DC42C4" w:rsidRPr="00DC42C4" w:rsidRDefault="00DC42C4" w:rsidP="000248CF">
      <w:pPr>
        <w:numPr>
          <w:ilvl w:val="0"/>
          <w:numId w:val="25"/>
        </w:numPr>
        <w:spacing w:after="0" w:line="240" w:lineRule="auto"/>
        <w:ind w:hanging="426"/>
        <w:contextualSpacing/>
        <w:rPr>
          <w:rFonts w:ascii="Times New Roman" w:eastAsia="Verdana" w:hAnsi="Times New Roman" w:cs="Times New Roman"/>
          <w:lang w:val="lt-LT"/>
        </w:rPr>
      </w:pPr>
      <w:r w:rsidRPr="00DC42C4">
        <w:rPr>
          <w:rFonts w:ascii="Times New Roman" w:eastAsia="Verdana" w:hAnsi="Times New Roman" w:cs="Times New Roman"/>
          <w:lang w:val="lt-LT"/>
        </w:rPr>
        <w:t xml:space="preserve">sergate arba esate sirgusi krūties vėžiu, arba jeigu įtariama, kad juo sergate; </w:t>
      </w:r>
    </w:p>
    <w:p w14:paraId="4FE9B09E" w14:textId="77777777" w:rsidR="00DC42C4" w:rsidRPr="00DC42C4" w:rsidRDefault="00DC42C4" w:rsidP="000248CF">
      <w:pPr>
        <w:numPr>
          <w:ilvl w:val="0"/>
          <w:numId w:val="25"/>
        </w:numPr>
        <w:spacing w:after="0" w:line="240" w:lineRule="auto"/>
        <w:ind w:hanging="426"/>
        <w:contextualSpacing/>
        <w:rPr>
          <w:rFonts w:ascii="Times New Roman" w:eastAsia="Verdana" w:hAnsi="Times New Roman" w:cs="Times New Roman"/>
          <w:lang w:val="lt-LT"/>
        </w:rPr>
      </w:pPr>
      <w:r w:rsidRPr="00DC42C4">
        <w:rPr>
          <w:rFonts w:ascii="Times New Roman" w:eastAsia="Verdana" w:hAnsi="Times New Roman" w:cs="Times New Roman"/>
          <w:lang w:val="lt-LT"/>
        </w:rPr>
        <w:t xml:space="preserve">sergate arba esate sirgusi nuo estrogenų priklausomu vėžiu, pvz., gimdos gleivinės (endometriumo) vėžiu, arba jeigu įtariame, kad juo sergate; </w:t>
      </w:r>
    </w:p>
    <w:p w14:paraId="5329785C" w14:textId="77777777" w:rsidR="00DC42C4" w:rsidRPr="00DC42C4" w:rsidRDefault="00DC42C4" w:rsidP="000248CF">
      <w:pPr>
        <w:numPr>
          <w:ilvl w:val="0"/>
          <w:numId w:val="25"/>
        </w:numPr>
        <w:spacing w:after="0" w:line="240" w:lineRule="auto"/>
        <w:ind w:hanging="426"/>
        <w:contextualSpacing/>
        <w:rPr>
          <w:rFonts w:ascii="Times New Roman" w:eastAsia="Verdana" w:hAnsi="Times New Roman" w:cs="Times New Roman"/>
          <w:lang w:val="lt-LT"/>
        </w:rPr>
      </w:pPr>
      <w:r w:rsidRPr="00DC42C4">
        <w:rPr>
          <w:rFonts w:ascii="Times New Roman" w:eastAsia="Verdana" w:hAnsi="Times New Roman" w:cs="Times New Roman"/>
          <w:lang w:val="lt-LT"/>
        </w:rPr>
        <w:t xml:space="preserve">dėl nepaaiškinamų priežasčių kraujuojate iš makšties; </w:t>
      </w:r>
    </w:p>
    <w:p w14:paraId="78FB4EE4" w14:textId="77777777" w:rsidR="00DC42C4" w:rsidRPr="00DC42C4" w:rsidRDefault="00DC42C4" w:rsidP="000248CF">
      <w:pPr>
        <w:numPr>
          <w:ilvl w:val="0"/>
          <w:numId w:val="25"/>
        </w:numPr>
        <w:spacing w:after="0" w:line="240" w:lineRule="auto"/>
        <w:ind w:hanging="426"/>
        <w:contextualSpacing/>
        <w:rPr>
          <w:rFonts w:ascii="Times New Roman" w:eastAsia="Verdana" w:hAnsi="Times New Roman" w:cs="Times New Roman"/>
          <w:lang w:val="lt-LT"/>
        </w:rPr>
      </w:pPr>
      <w:r w:rsidRPr="00DC42C4">
        <w:rPr>
          <w:rFonts w:ascii="Times New Roman" w:eastAsia="Verdana" w:hAnsi="Times New Roman" w:cs="Times New Roman"/>
          <w:lang w:val="lt-LT"/>
        </w:rPr>
        <w:t xml:space="preserve">Jūsų gimdos gleivinė pernelyg išvešėjusi (endometriumo hiperplazija) ir ši būklė negydoma; </w:t>
      </w:r>
    </w:p>
    <w:p w14:paraId="5C0E6920" w14:textId="77777777" w:rsidR="00DC42C4" w:rsidRPr="00DC42C4" w:rsidRDefault="00DC42C4" w:rsidP="000248CF">
      <w:pPr>
        <w:numPr>
          <w:ilvl w:val="0"/>
          <w:numId w:val="25"/>
        </w:numPr>
        <w:spacing w:after="0" w:line="240" w:lineRule="auto"/>
        <w:ind w:hanging="426"/>
        <w:contextualSpacing/>
        <w:rPr>
          <w:rFonts w:ascii="Times New Roman" w:eastAsia="Verdana" w:hAnsi="Times New Roman" w:cs="Times New Roman"/>
          <w:lang w:val="lt-LT"/>
        </w:rPr>
      </w:pPr>
      <w:r w:rsidRPr="00DC42C4">
        <w:rPr>
          <w:rFonts w:ascii="Times New Roman" w:eastAsia="Verdana" w:hAnsi="Times New Roman" w:cs="Times New Roman"/>
          <w:lang w:val="lt-LT"/>
        </w:rPr>
        <w:t>šiuo metu arba praeityje venoje buvo susiformavęs trombas (trombozė), pvz., kojose (giliųjų venų trombozė) arba plaučiuose (plaučių embolija);</w:t>
      </w:r>
    </w:p>
    <w:p w14:paraId="2FE3EAD6" w14:textId="77777777" w:rsidR="00DC42C4" w:rsidRPr="00DC42C4" w:rsidRDefault="00DC42C4" w:rsidP="000248CF">
      <w:pPr>
        <w:numPr>
          <w:ilvl w:val="0"/>
          <w:numId w:val="25"/>
        </w:numPr>
        <w:spacing w:after="0" w:line="240" w:lineRule="auto"/>
        <w:ind w:hanging="426"/>
        <w:contextualSpacing/>
        <w:rPr>
          <w:rFonts w:ascii="Times New Roman" w:eastAsia="Verdana" w:hAnsi="Times New Roman" w:cs="Times New Roman"/>
          <w:lang w:val="lt-LT"/>
        </w:rPr>
      </w:pPr>
      <w:r w:rsidRPr="00DC42C4">
        <w:rPr>
          <w:rFonts w:ascii="Times New Roman" w:eastAsia="Verdana" w:hAnsi="Times New Roman" w:cs="Times New Roman"/>
          <w:lang w:val="lt-LT"/>
        </w:rPr>
        <w:t xml:space="preserve">turite kraujo krešėjimo sutrikimų (pvz., C baltymo, S baltymo arba antitrombino stoką); </w:t>
      </w:r>
    </w:p>
    <w:p w14:paraId="55B4D108" w14:textId="77777777" w:rsidR="00DC42C4" w:rsidRPr="00DC42C4" w:rsidRDefault="00DC42C4" w:rsidP="000248CF">
      <w:pPr>
        <w:numPr>
          <w:ilvl w:val="0"/>
          <w:numId w:val="25"/>
        </w:numPr>
        <w:spacing w:after="0" w:line="240" w:lineRule="auto"/>
        <w:ind w:hanging="426"/>
        <w:contextualSpacing/>
        <w:rPr>
          <w:rFonts w:ascii="Times New Roman" w:eastAsia="Verdana" w:hAnsi="Times New Roman" w:cs="Times New Roman"/>
          <w:lang w:val="lt-LT"/>
        </w:rPr>
      </w:pPr>
      <w:r w:rsidRPr="00DC42C4">
        <w:rPr>
          <w:rFonts w:ascii="Times New Roman" w:eastAsia="Verdana" w:hAnsi="Times New Roman" w:cs="Times New Roman"/>
          <w:lang w:val="lt-LT"/>
        </w:rPr>
        <w:t xml:space="preserve">turite arba neseniai turėjote kraujo krešulių arterijose sukeltą ligą, pvz., širdies infarktą, insultą arba krūtinės anginą; </w:t>
      </w:r>
    </w:p>
    <w:p w14:paraId="14C41014" w14:textId="77777777" w:rsidR="00DC42C4" w:rsidRPr="00DC42C4" w:rsidRDefault="00DC42C4" w:rsidP="000248CF">
      <w:pPr>
        <w:numPr>
          <w:ilvl w:val="0"/>
          <w:numId w:val="25"/>
        </w:numPr>
        <w:spacing w:after="0" w:line="240" w:lineRule="auto"/>
        <w:ind w:hanging="426"/>
        <w:contextualSpacing/>
        <w:rPr>
          <w:rFonts w:ascii="Times New Roman" w:eastAsia="Verdana" w:hAnsi="Times New Roman" w:cs="Times New Roman"/>
          <w:lang w:val="lt-LT"/>
        </w:rPr>
      </w:pPr>
      <w:r w:rsidRPr="00DC42C4">
        <w:rPr>
          <w:rFonts w:ascii="Times New Roman" w:eastAsia="Verdana" w:hAnsi="Times New Roman" w:cs="Times New Roman"/>
          <w:lang w:val="lt-LT"/>
        </w:rPr>
        <w:t xml:space="preserve">sergate arba esate sirgusi kepenų liga ir Jūsų kepenų funkciją rodančių tyrimų rezultatai neatsistatė; </w:t>
      </w:r>
    </w:p>
    <w:p w14:paraId="40A97F85" w14:textId="77777777" w:rsidR="00DC42C4" w:rsidRPr="00DC42C4" w:rsidRDefault="00DC42C4" w:rsidP="000248CF">
      <w:pPr>
        <w:numPr>
          <w:ilvl w:val="0"/>
          <w:numId w:val="25"/>
        </w:numPr>
        <w:spacing w:after="0" w:line="240" w:lineRule="auto"/>
        <w:ind w:hanging="426"/>
        <w:contextualSpacing/>
        <w:rPr>
          <w:rFonts w:ascii="Times New Roman" w:eastAsia="Verdana" w:hAnsi="Times New Roman" w:cs="Times New Roman"/>
          <w:lang w:val="lt-LT"/>
        </w:rPr>
      </w:pPr>
      <w:r w:rsidRPr="00DC42C4">
        <w:rPr>
          <w:rFonts w:ascii="Times New Roman" w:eastAsia="Verdana" w:hAnsi="Times New Roman" w:cs="Times New Roman"/>
          <w:lang w:val="lt-LT"/>
        </w:rPr>
        <w:t xml:space="preserve">turite retą kraujo sutrikimą, vadinamą porfirija, kuris perduodamas šeimoje (paveldimas). </w:t>
      </w:r>
    </w:p>
    <w:p w14:paraId="418DEA42" w14:textId="77777777" w:rsidR="00DC42C4" w:rsidRPr="00DC42C4" w:rsidRDefault="00DC42C4" w:rsidP="000248CF">
      <w:pPr>
        <w:spacing w:after="0" w:line="240" w:lineRule="auto"/>
        <w:contextualSpacing/>
        <w:rPr>
          <w:rFonts w:ascii="Times New Roman" w:eastAsia="Verdana" w:hAnsi="Times New Roman" w:cs="Times New Roman"/>
          <w:b/>
          <w:bCs/>
          <w:lang w:val="lt-LT"/>
        </w:rPr>
      </w:pPr>
      <w:r w:rsidRPr="00DC42C4">
        <w:rPr>
          <w:rFonts w:ascii="Times New Roman" w:eastAsia="Verdana" w:hAnsi="Times New Roman" w:cs="Times New Roman"/>
          <w:lang w:val="lt-LT"/>
        </w:rPr>
        <w:t>Jeigu kuris nors iš minėtų sveikatos sutrikimų pirmą kartą pasireikštų vartojant Linoladiol N, gydymą reikia iš karto nutraukti ir nedelsiant kreiptis į savo gydytoją.</w:t>
      </w:r>
      <w:r w:rsidRPr="00DC42C4">
        <w:rPr>
          <w:rFonts w:ascii="Times New Roman" w:eastAsia="Verdana" w:hAnsi="Times New Roman" w:cs="Times New Roman"/>
          <w:b/>
          <w:bCs/>
          <w:lang w:val="lt-LT"/>
        </w:rPr>
        <w:t xml:space="preserve"> </w:t>
      </w:r>
    </w:p>
    <w:p w14:paraId="7C60B0C0" w14:textId="77777777" w:rsidR="00DC42C4" w:rsidRPr="00DC42C4" w:rsidRDefault="00DC42C4" w:rsidP="000248CF">
      <w:pPr>
        <w:spacing w:after="0" w:line="240" w:lineRule="auto"/>
        <w:contextualSpacing/>
        <w:rPr>
          <w:rFonts w:ascii="Times New Roman" w:eastAsia="Verdana" w:hAnsi="Times New Roman" w:cs="Times New Roman"/>
          <w:b/>
          <w:lang w:val="lt-LT"/>
        </w:rPr>
      </w:pPr>
    </w:p>
    <w:p w14:paraId="2469C098" w14:textId="77777777" w:rsidR="00DC42C4" w:rsidRPr="00DC42C4" w:rsidRDefault="00DC42C4" w:rsidP="000248CF">
      <w:pPr>
        <w:spacing w:after="0" w:line="240" w:lineRule="auto"/>
        <w:contextualSpacing/>
        <w:rPr>
          <w:rFonts w:ascii="Times New Roman" w:eastAsia="Verdana" w:hAnsi="Times New Roman" w:cs="Times New Roman"/>
          <w:b/>
          <w:lang w:val="lt-LT"/>
        </w:rPr>
      </w:pPr>
      <w:r w:rsidRPr="00DC42C4">
        <w:rPr>
          <w:rFonts w:ascii="Times New Roman" w:eastAsia="Times New Roman" w:hAnsi="Times New Roman" w:cs="Times New Roman"/>
          <w:b/>
          <w:bCs/>
          <w:lang w:val="lt-LT"/>
        </w:rPr>
        <w:t>Kada imtis specialių atsargumo priemonių vartojant Linoladiol N</w:t>
      </w:r>
    </w:p>
    <w:p w14:paraId="080E5107" w14:textId="77777777" w:rsidR="00DC42C4" w:rsidRPr="00DC42C4" w:rsidRDefault="00DC42C4" w:rsidP="000248CF">
      <w:pPr>
        <w:spacing w:after="0" w:line="240" w:lineRule="auto"/>
        <w:contextualSpacing/>
        <w:rPr>
          <w:rFonts w:ascii="Times New Roman" w:eastAsia="Verdana" w:hAnsi="Times New Roman" w:cs="Times New Roman"/>
          <w:strike/>
          <w:lang w:val="lt-LT"/>
        </w:rPr>
      </w:pPr>
      <w:r w:rsidRPr="00DC42C4">
        <w:rPr>
          <w:rFonts w:ascii="Times New Roman" w:eastAsia="Verdana" w:hAnsi="Times New Roman" w:cs="Times New Roman"/>
          <w:lang w:val="lt-LT"/>
        </w:rPr>
        <w:t xml:space="preserve">Prieš pradėdami gydymą, pasakykite gydytojui, jei turite ar kada nors patyrėte kurį nors iš išvardytų sutrikimų, nes gydymo Linoladiol N metu jie gali atsinaujinti arba pablogėti. Apžiūrai dažniau turėtumėte kreiptis į gydytoją, jeigu Jums yra: </w:t>
      </w:r>
    </w:p>
    <w:p w14:paraId="284729CC" w14:textId="77777777" w:rsidR="00DC42C4" w:rsidRPr="00DC42C4" w:rsidRDefault="00DC42C4" w:rsidP="000248CF">
      <w:pPr>
        <w:numPr>
          <w:ilvl w:val="2"/>
          <w:numId w:val="24"/>
        </w:numPr>
        <w:spacing w:after="0" w:line="240" w:lineRule="auto"/>
        <w:ind w:left="426"/>
        <w:contextualSpacing/>
        <w:rPr>
          <w:rFonts w:ascii="Times New Roman" w:eastAsia="Verdana" w:hAnsi="Times New Roman" w:cs="Times New Roman"/>
          <w:lang w:val="lt-LT"/>
        </w:rPr>
      </w:pPr>
      <w:r w:rsidRPr="00DC42C4">
        <w:rPr>
          <w:rFonts w:ascii="Times New Roman" w:eastAsia="Verdana" w:hAnsi="Times New Roman" w:cs="Times New Roman"/>
          <w:lang w:val="lt-LT"/>
        </w:rPr>
        <w:t xml:space="preserve">gimdos miomų; </w:t>
      </w:r>
    </w:p>
    <w:p w14:paraId="4D1B500C" w14:textId="77777777" w:rsidR="00DC42C4" w:rsidRPr="00DC42C4" w:rsidRDefault="00DC42C4" w:rsidP="000248CF">
      <w:pPr>
        <w:numPr>
          <w:ilvl w:val="2"/>
          <w:numId w:val="24"/>
        </w:numPr>
        <w:spacing w:after="0" w:line="240" w:lineRule="auto"/>
        <w:ind w:left="426"/>
        <w:contextualSpacing/>
        <w:rPr>
          <w:rFonts w:ascii="Times New Roman" w:eastAsia="Verdana" w:hAnsi="Times New Roman" w:cs="Times New Roman"/>
          <w:lang w:val="lt-LT"/>
        </w:rPr>
      </w:pPr>
      <w:r w:rsidRPr="00DC42C4">
        <w:rPr>
          <w:rFonts w:ascii="Times New Roman" w:eastAsia="Verdana" w:hAnsi="Times New Roman" w:cs="Times New Roman"/>
          <w:lang w:val="lt-LT"/>
        </w:rPr>
        <w:t xml:space="preserve">gimdos gleivinės išvešėjimas už gimdos ribų (endometriozė) arba praeityje smarkiai išvešėjusi gimdos gleivinė (gimdos gleivinės hiperplazija); </w:t>
      </w:r>
    </w:p>
    <w:p w14:paraId="2BDACD81" w14:textId="77777777" w:rsidR="00DC42C4" w:rsidRPr="00DC42C4" w:rsidRDefault="00DC42C4" w:rsidP="000248CF">
      <w:pPr>
        <w:numPr>
          <w:ilvl w:val="2"/>
          <w:numId w:val="24"/>
        </w:numPr>
        <w:spacing w:after="0" w:line="240" w:lineRule="auto"/>
        <w:ind w:left="426"/>
        <w:contextualSpacing/>
        <w:rPr>
          <w:rFonts w:ascii="Times New Roman" w:eastAsia="Verdana" w:hAnsi="Times New Roman" w:cs="Times New Roman"/>
          <w:lang w:val="lt-LT"/>
        </w:rPr>
      </w:pPr>
      <w:r w:rsidRPr="00DC42C4">
        <w:rPr>
          <w:rFonts w:ascii="Times New Roman" w:eastAsia="Verdana" w:hAnsi="Times New Roman" w:cs="Times New Roman"/>
          <w:lang w:val="lt-LT"/>
        </w:rPr>
        <w:t xml:space="preserve">padidėjusi trombų formavimosi rizika (žr. skyriuje „Trombų susidarymas venose (trombozė)“); </w:t>
      </w:r>
    </w:p>
    <w:p w14:paraId="040A8BFC" w14:textId="77777777" w:rsidR="00DC42C4" w:rsidRPr="00DC42C4" w:rsidRDefault="00DC42C4" w:rsidP="000248CF">
      <w:pPr>
        <w:numPr>
          <w:ilvl w:val="2"/>
          <w:numId w:val="24"/>
        </w:numPr>
        <w:spacing w:after="0" w:line="240" w:lineRule="auto"/>
        <w:ind w:left="426"/>
        <w:contextualSpacing/>
        <w:rPr>
          <w:rFonts w:ascii="Times New Roman" w:eastAsia="Verdana" w:hAnsi="Times New Roman" w:cs="Times New Roman"/>
          <w:lang w:val="lt-LT"/>
        </w:rPr>
      </w:pPr>
      <w:r w:rsidRPr="00DC42C4">
        <w:rPr>
          <w:rFonts w:ascii="Times New Roman" w:eastAsia="Verdana" w:hAnsi="Times New Roman" w:cs="Times New Roman"/>
          <w:lang w:val="lt-LT"/>
        </w:rPr>
        <w:t xml:space="preserve">padidėjusi nuo estrogenų priklausomo vėžio išsivystymo rizika (pvz., jeigu mama, sesuo arba senelė sirgo krūties vėžiu); </w:t>
      </w:r>
    </w:p>
    <w:p w14:paraId="23A8E5EA" w14:textId="77777777" w:rsidR="00DC42C4" w:rsidRPr="00DC42C4" w:rsidRDefault="00DC42C4" w:rsidP="000248CF">
      <w:pPr>
        <w:numPr>
          <w:ilvl w:val="2"/>
          <w:numId w:val="24"/>
        </w:numPr>
        <w:spacing w:after="0" w:line="240" w:lineRule="auto"/>
        <w:ind w:left="426"/>
        <w:contextualSpacing/>
        <w:rPr>
          <w:rFonts w:ascii="Times New Roman" w:eastAsia="Verdana" w:hAnsi="Times New Roman" w:cs="Times New Roman"/>
          <w:lang w:val="lt-LT"/>
        </w:rPr>
      </w:pPr>
      <w:r w:rsidRPr="00DC42C4">
        <w:rPr>
          <w:rFonts w:ascii="Times New Roman" w:eastAsia="Verdana" w:hAnsi="Times New Roman" w:cs="Times New Roman"/>
          <w:lang w:val="lt-LT"/>
        </w:rPr>
        <w:t xml:space="preserve">padidėjęs kraujospūdis; </w:t>
      </w:r>
    </w:p>
    <w:p w14:paraId="218911A9" w14:textId="77777777" w:rsidR="00DC42C4" w:rsidRPr="00DC42C4" w:rsidRDefault="00DC42C4" w:rsidP="000248CF">
      <w:pPr>
        <w:numPr>
          <w:ilvl w:val="2"/>
          <w:numId w:val="24"/>
        </w:numPr>
        <w:spacing w:after="0" w:line="240" w:lineRule="auto"/>
        <w:ind w:left="426"/>
        <w:contextualSpacing/>
        <w:rPr>
          <w:rFonts w:ascii="Times New Roman" w:eastAsia="Verdana" w:hAnsi="Times New Roman" w:cs="Times New Roman"/>
          <w:lang w:val="lt-LT"/>
        </w:rPr>
      </w:pPr>
      <w:r w:rsidRPr="00DC42C4">
        <w:rPr>
          <w:rFonts w:ascii="Times New Roman" w:eastAsia="Verdana" w:hAnsi="Times New Roman" w:cs="Times New Roman"/>
          <w:lang w:val="lt-LT"/>
        </w:rPr>
        <w:t xml:space="preserve">sutrikusi kepenų veikla, pvz., gerybinis kepenų navikas; </w:t>
      </w:r>
    </w:p>
    <w:p w14:paraId="22773718" w14:textId="77777777" w:rsidR="00DC42C4" w:rsidRPr="00DC42C4" w:rsidRDefault="00DC42C4" w:rsidP="000248CF">
      <w:pPr>
        <w:numPr>
          <w:ilvl w:val="2"/>
          <w:numId w:val="24"/>
        </w:numPr>
        <w:spacing w:after="0" w:line="240" w:lineRule="auto"/>
        <w:ind w:left="426"/>
        <w:contextualSpacing/>
        <w:rPr>
          <w:rFonts w:ascii="Times New Roman" w:eastAsia="Verdana" w:hAnsi="Times New Roman" w:cs="Times New Roman"/>
          <w:lang w:val="lt-LT"/>
        </w:rPr>
      </w:pPr>
      <w:r w:rsidRPr="00DC42C4">
        <w:rPr>
          <w:rFonts w:ascii="Times New Roman" w:eastAsia="Verdana" w:hAnsi="Times New Roman" w:cs="Times New Roman"/>
          <w:lang w:val="lt-LT"/>
        </w:rPr>
        <w:t xml:space="preserve">diabetas; </w:t>
      </w:r>
    </w:p>
    <w:p w14:paraId="52895E1F" w14:textId="77777777" w:rsidR="00DC42C4" w:rsidRPr="00DC42C4" w:rsidRDefault="00DC42C4" w:rsidP="000248CF">
      <w:pPr>
        <w:numPr>
          <w:ilvl w:val="2"/>
          <w:numId w:val="24"/>
        </w:numPr>
        <w:spacing w:after="0" w:line="240" w:lineRule="auto"/>
        <w:ind w:left="426"/>
        <w:contextualSpacing/>
        <w:rPr>
          <w:rFonts w:ascii="Times New Roman" w:eastAsia="Verdana" w:hAnsi="Times New Roman" w:cs="Times New Roman"/>
          <w:lang w:val="lt-LT"/>
        </w:rPr>
      </w:pPr>
      <w:r w:rsidRPr="00DC42C4">
        <w:rPr>
          <w:rFonts w:ascii="Times New Roman" w:eastAsia="Verdana" w:hAnsi="Times New Roman" w:cs="Times New Roman"/>
          <w:lang w:val="lt-LT"/>
        </w:rPr>
        <w:t xml:space="preserve">tulžies akmenys; </w:t>
      </w:r>
    </w:p>
    <w:p w14:paraId="7AECB342" w14:textId="77777777" w:rsidR="00DC42C4" w:rsidRPr="00DC42C4" w:rsidRDefault="00DC42C4" w:rsidP="000248CF">
      <w:pPr>
        <w:numPr>
          <w:ilvl w:val="2"/>
          <w:numId w:val="24"/>
        </w:numPr>
        <w:spacing w:after="0" w:line="240" w:lineRule="auto"/>
        <w:ind w:left="426"/>
        <w:contextualSpacing/>
        <w:rPr>
          <w:rFonts w:ascii="Times New Roman" w:eastAsia="Verdana" w:hAnsi="Times New Roman" w:cs="Times New Roman"/>
          <w:lang w:val="lt-LT"/>
        </w:rPr>
      </w:pPr>
      <w:r w:rsidRPr="00DC42C4">
        <w:rPr>
          <w:rFonts w:ascii="Times New Roman" w:eastAsia="Verdana" w:hAnsi="Times New Roman" w:cs="Times New Roman"/>
          <w:lang w:val="lt-LT"/>
        </w:rPr>
        <w:t xml:space="preserve">migrena arba stiprūs galvos skausmai; </w:t>
      </w:r>
    </w:p>
    <w:p w14:paraId="65A5EFAC" w14:textId="77777777" w:rsidR="00DC42C4" w:rsidRPr="00DC42C4" w:rsidRDefault="00DC42C4" w:rsidP="000248CF">
      <w:pPr>
        <w:numPr>
          <w:ilvl w:val="2"/>
          <w:numId w:val="24"/>
        </w:numPr>
        <w:spacing w:after="0" w:line="240" w:lineRule="auto"/>
        <w:ind w:left="426"/>
        <w:contextualSpacing/>
        <w:rPr>
          <w:rFonts w:ascii="Times New Roman" w:eastAsia="Verdana" w:hAnsi="Times New Roman" w:cs="Times New Roman"/>
          <w:lang w:val="lt-LT"/>
        </w:rPr>
      </w:pPr>
      <w:r w:rsidRPr="00DC42C4">
        <w:rPr>
          <w:rFonts w:ascii="Times New Roman" w:eastAsia="Verdana" w:hAnsi="Times New Roman" w:cs="Times New Roman"/>
          <w:lang w:val="lt-LT"/>
        </w:rPr>
        <w:t xml:space="preserve">imuninės sistemos liga, kuri pažeidžia daugelį organų (sisteminė raudonoji vilkligė, SRV); </w:t>
      </w:r>
    </w:p>
    <w:p w14:paraId="29E88DB3" w14:textId="77777777" w:rsidR="00DC42C4" w:rsidRPr="00DC42C4" w:rsidRDefault="00DC42C4" w:rsidP="000248CF">
      <w:pPr>
        <w:numPr>
          <w:ilvl w:val="2"/>
          <w:numId w:val="24"/>
        </w:numPr>
        <w:spacing w:after="0" w:line="240" w:lineRule="auto"/>
        <w:ind w:left="426"/>
        <w:contextualSpacing/>
        <w:rPr>
          <w:rFonts w:ascii="Times New Roman" w:eastAsia="Verdana" w:hAnsi="Times New Roman" w:cs="Times New Roman"/>
          <w:lang w:val="lt-LT"/>
        </w:rPr>
      </w:pPr>
      <w:r w:rsidRPr="00DC42C4">
        <w:rPr>
          <w:rFonts w:ascii="Times New Roman" w:eastAsia="Verdana" w:hAnsi="Times New Roman" w:cs="Times New Roman"/>
          <w:lang w:val="lt-LT"/>
        </w:rPr>
        <w:t xml:space="preserve">epilepsija; </w:t>
      </w:r>
    </w:p>
    <w:p w14:paraId="5990DB4D" w14:textId="77777777" w:rsidR="00DC42C4" w:rsidRPr="00DC42C4" w:rsidRDefault="00DC42C4" w:rsidP="000248CF">
      <w:pPr>
        <w:numPr>
          <w:ilvl w:val="2"/>
          <w:numId w:val="24"/>
        </w:numPr>
        <w:spacing w:after="0" w:line="240" w:lineRule="auto"/>
        <w:ind w:left="426"/>
        <w:contextualSpacing/>
        <w:rPr>
          <w:rFonts w:ascii="Times New Roman" w:eastAsia="Verdana" w:hAnsi="Times New Roman" w:cs="Times New Roman"/>
          <w:lang w:val="lt-LT"/>
        </w:rPr>
      </w:pPr>
      <w:r w:rsidRPr="00DC42C4">
        <w:rPr>
          <w:rFonts w:ascii="Times New Roman" w:eastAsia="Verdana" w:hAnsi="Times New Roman" w:cs="Times New Roman"/>
          <w:lang w:val="lt-LT"/>
        </w:rPr>
        <w:t xml:space="preserve">astma; </w:t>
      </w:r>
    </w:p>
    <w:p w14:paraId="2539F98F" w14:textId="77777777" w:rsidR="00DC42C4" w:rsidRPr="00DC42C4" w:rsidRDefault="00DC42C4" w:rsidP="000248CF">
      <w:pPr>
        <w:numPr>
          <w:ilvl w:val="2"/>
          <w:numId w:val="24"/>
        </w:numPr>
        <w:spacing w:after="0" w:line="240" w:lineRule="auto"/>
        <w:ind w:left="426"/>
        <w:contextualSpacing/>
        <w:rPr>
          <w:rFonts w:ascii="Times New Roman" w:eastAsia="Verdana" w:hAnsi="Times New Roman" w:cs="Times New Roman"/>
          <w:lang w:val="lt-LT"/>
        </w:rPr>
      </w:pPr>
      <w:r w:rsidRPr="00DC42C4">
        <w:rPr>
          <w:rFonts w:ascii="Times New Roman" w:eastAsia="Verdana" w:hAnsi="Times New Roman" w:cs="Times New Roman"/>
          <w:lang w:val="lt-LT"/>
        </w:rPr>
        <w:t xml:space="preserve">ausų būgnelių arba klausos liga (otosklerozė); </w:t>
      </w:r>
    </w:p>
    <w:p w14:paraId="3C279B98" w14:textId="77777777" w:rsidR="00DC42C4" w:rsidRPr="00DC42C4" w:rsidRDefault="00DC42C4" w:rsidP="000248CF">
      <w:pPr>
        <w:numPr>
          <w:ilvl w:val="2"/>
          <w:numId w:val="24"/>
        </w:numPr>
        <w:spacing w:after="0" w:line="240" w:lineRule="auto"/>
        <w:ind w:left="426"/>
        <w:contextualSpacing/>
        <w:rPr>
          <w:rFonts w:ascii="Times New Roman" w:eastAsia="Verdana" w:hAnsi="Times New Roman" w:cs="Times New Roman"/>
          <w:lang w:val="lt-LT"/>
        </w:rPr>
      </w:pPr>
      <w:r w:rsidRPr="00DC42C4">
        <w:rPr>
          <w:rFonts w:ascii="Times New Roman" w:eastAsia="Verdana" w:hAnsi="Times New Roman" w:cs="Times New Roman"/>
          <w:lang w:val="lt-LT"/>
        </w:rPr>
        <w:t xml:space="preserve">labai padidėjusi kraujo riebalų (trigliceridų) koncentracija; </w:t>
      </w:r>
    </w:p>
    <w:p w14:paraId="5688FC58" w14:textId="77777777" w:rsidR="00DC42C4" w:rsidRPr="00DC42C4" w:rsidRDefault="00DC42C4" w:rsidP="000248CF">
      <w:pPr>
        <w:numPr>
          <w:ilvl w:val="2"/>
          <w:numId w:val="24"/>
        </w:numPr>
        <w:spacing w:after="0" w:line="240" w:lineRule="auto"/>
        <w:ind w:left="426"/>
        <w:contextualSpacing/>
        <w:rPr>
          <w:rFonts w:ascii="Times New Roman" w:eastAsia="Verdana" w:hAnsi="Times New Roman" w:cs="Times New Roman"/>
          <w:lang w:val="lt-LT"/>
        </w:rPr>
      </w:pPr>
      <w:r w:rsidRPr="00DC42C4">
        <w:rPr>
          <w:rFonts w:ascii="Times New Roman" w:eastAsia="Verdana" w:hAnsi="Times New Roman" w:cs="Times New Roman"/>
          <w:lang w:val="lt-LT"/>
        </w:rPr>
        <w:t>dėl širdies ar inkstų veiklos sutrikimų organizme kaupiasi skysčiai.</w:t>
      </w:r>
    </w:p>
    <w:p w14:paraId="6045ABE9" w14:textId="77777777" w:rsidR="00DC42C4" w:rsidRPr="00DC42C4" w:rsidRDefault="00DC42C4" w:rsidP="000248CF">
      <w:pPr>
        <w:spacing w:after="0" w:line="240" w:lineRule="auto"/>
        <w:ind w:left="66"/>
        <w:contextualSpacing/>
        <w:rPr>
          <w:rFonts w:ascii="Times New Roman" w:eastAsia="Verdana" w:hAnsi="Times New Roman" w:cs="Times New Roman"/>
          <w:lang w:val="lt-LT"/>
        </w:rPr>
      </w:pPr>
    </w:p>
    <w:p w14:paraId="6BE0F1B8" w14:textId="77777777" w:rsidR="00DC42C4" w:rsidRPr="00DC42C4" w:rsidRDefault="00DC42C4" w:rsidP="000248CF">
      <w:pPr>
        <w:spacing w:after="0" w:line="240" w:lineRule="auto"/>
        <w:contextualSpacing/>
        <w:rPr>
          <w:rFonts w:ascii="Times New Roman" w:eastAsia="Verdana" w:hAnsi="Times New Roman" w:cs="Times New Roman"/>
          <w:b/>
          <w:lang w:val="lt-LT"/>
        </w:rPr>
      </w:pPr>
      <w:r w:rsidRPr="00DC42C4">
        <w:rPr>
          <w:rFonts w:ascii="Times New Roman" w:eastAsia="Verdana" w:hAnsi="Times New Roman" w:cs="Times New Roman"/>
          <w:b/>
          <w:bCs/>
          <w:lang w:val="lt-LT"/>
        </w:rPr>
        <w:t>Nustokite vartoti Linoladiol N ir nedelsiant kreipkitės į gydytoją</w:t>
      </w:r>
    </w:p>
    <w:p w14:paraId="2FA60526" w14:textId="77777777" w:rsidR="00DC42C4" w:rsidRPr="00DC42C4" w:rsidRDefault="00DC42C4" w:rsidP="000248CF">
      <w:pPr>
        <w:spacing w:after="0" w:line="240" w:lineRule="auto"/>
        <w:contextualSpacing/>
        <w:rPr>
          <w:rFonts w:ascii="Times New Roman" w:eastAsia="Verdana" w:hAnsi="Times New Roman" w:cs="Times New Roman"/>
          <w:lang w:val="lt-LT"/>
        </w:rPr>
      </w:pPr>
      <w:r w:rsidRPr="00DC42C4">
        <w:rPr>
          <w:rFonts w:ascii="Times New Roman" w:eastAsia="Verdana" w:hAnsi="Times New Roman" w:cs="Times New Roman"/>
          <w:lang w:val="lt-LT"/>
        </w:rPr>
        <w:t xml:space="preserve">Jeigu vartojant PHT, pastebėtumėte bent vieną iš šių reiškinių: </w:t>
      </w:r>
    </w:p>
    <w:p w14:paraId="0F204C76" w14:textId="77777777" w:rsidR="00DC42C4" w:rsidRPr="00DC42C4" w:rsidRDefault="00DC42C4" w:rsidP="000248CF">
      <w:pPr>
        <w:numPr>
          <w:ilvl w:val="2"/>
          <w:numId w:val="24"/>
        </w:numPr>
        <w:spacing w:after="0" w:line="240" w:lineRule="auto"/>
        <w:ind w:left="426"/>
        <w:contextualSpacing/>
        <w:rPr>
          <w:rFonts w:ascii="Times New Roman" w:eastAsia="Verdana" w:hAnsi="Times New Roman" w:cs="Times New Roman"/>
          <w:lang w:val="lt-LT"/>
        </w:rPr>
      </w:pPr>
      <w:r w:rsidRPr="00DC42C4">
        <w:rPr>
          <w:rFonts w:ascii="Times New Roman" w:eastAsia="Verdana" w:hAnsi="Times New Roman" w:cs="Times New Roman"/>
          <w:lang w:val="lt-LT"/>
        </w:rPr>
        <w:t xml:space="preserve">bent vieną iš skyriuje „Linoladiol N vartoti negalima“ nurodytų sveikatos sutrikimų; </w:t>
      </w:r>
    </w:p>
    <w:p w14:paraId="6522138C" w14:textId="77777777" w:rsidR="00DC42C4" w:rsidRPr="00DC42C4" w:rsidRDefault="00DC42C4" w:rsidP="000248CF">
      <w:pPr>
        <w:numPr>
          <w:ilvl w:val="2"/>
          <w:numId w:val="24"/>
        </w:numPr>
        <w:spacing w:after="0" w:line="240" w:lineRule="auto"/>
        <w:ind w:left="426"/>
        <w:contextualSpacing/>
        <w:rPr>
          <w:rFonts w:ascii="Times New Roman" w:eastAsia="Verdana" w:hAnsi="Times New Roman" w:cs="Times New Roman"/>
          <w:lang w:val="lt-LT"/>
        </w:rPr>
      </w:pPr>
      <w:r w:rsidRPr="00DC42C4">
        <w:rPr>
          <w:rFonts w:ascii="Times New Roman" w:eastAsia="Verdana" w:hAnsi="Times New Roman" w:cs="Times New Roman"/>
          <w:lang w:val="lt-LT"/>
        </w:rPr>
        <w:t xml:space="preserve">odos arba akių baltymų pageltimą (gelta). Tai gali būti kepenų ligos požymiai; </w:t>
      </w:r>
    </w:p>
    <w:p w14:paraId="6754C30A" w14:textId="77777777" w:rsidR="00DC42C4" w:rsidRPr="00DC42C4" w:rsidRDefault="00DC42C4" w:rsidP="000248CF">
      <w:pPr>
        <w:numPr>
          <w:ilvl w:val="2"/>
          <w:numId w:val="24"/>
        </w:numPr>
        <w:spacing w:after="0" w:line="240" w:lineRule="auto"/>
        <w:ind w:left="426"/>
        <w:contextualSpacing/>
        <w:rPr>
          <w:rFonts w:ascii="Times New Roman" w:eastAsia="Verdana" w:hAnsi="Times New Roman" w:cs="Times New Roman"/>
          <w:lang w:val="lt-LT"/>
        </w:rPr>
      </w:pPr>
      <w:r w:rsidRPr="00DC42C4">
        <w:rPr>
          <w:rFonts w:ascii="Times New Roman" w:eastAsia="Verdana" w:hAnsi="Times New Roman" w:cs="Times New Roman"/>
          <w:lang w:val="lt-LT"/>
        </w:rPr>
        <w:t xml:space="preserve">smarkų kraujospūdžio padidėjimą (galimi simptomai: galvos skausmas, nuovargis, galvos sukimasis); </w:t>
      </w:r>
    </w:p>
    <w:p w14:paraId="39CB4707" w14:textId="77777777" w:rsidR="00DC42C4" w:rsidRPr="00DC42C4" w:rsidRDefault="00DC42C4" w:rsidP="000248CF">
      <w:pPr>
        <w:numPr>
          <w:ilvl w:val="2"/>
          <w:numId w:val="24"/>
        </w:numPr>
        <w:spacing w:after="0" w:line="240" w:lineRule="auto"/>
        <w:ind w:left="426"/>
        <w:contextualSpacing/>
        <w:rPr>
          <w:rFonts w:ascii="Times New Roman" w:eastAsia="Verdana" w:hAnsi="Times New Roman" w:cs="Times New Roman"/>
          <w:lang w:val="lt-LT"/>
        </w:rPr>
      </w:pPr>
      <w:r w:rsidRPr="00DC42C4">
        <w:rPr>
          <w:rFonts w:ascii="Times New Roman" w:eastAsia="Verdana" w:hAnsi="Times New Roman" w:cs="Times New Roman"/>
          <w:lang w:val="lt-LT"/>
        </w:rPr>
        <w:t xml:space="preserve">migreninį galvos skausmą, kuris pasireiškia pirmą kartą; </w:t>
      </w:r>
    </w:p>
    <w:p w14:paraId="46709CB4" w14:textId="77777777" w:rsidR="00DC42C4" w:rsidRPr="00DC42C4" w:rsidRDefault="00DC42C4" w:rsidP="000248CF">
      <w:pPr>
        <w:numPr>
          <w:ilvl w:val="2"/>
          <w:numId w:val="24"/>
        </w:numPr>
        <w:spacing w:after="0" w:line="240" w:lineRule="auto"/>
        <w:ind w:left="426"/>
        <w:contextualSpacing/>
        <w:rPr>
          <w:rFonts w:ascii="Times New Roman" w:eastAsia="Verdana" w:hAnsi="Times New Roman" w:cs="Times New Roman"/>
          <w:lang w:val="lt-LT"/>
        </w:rPr>
      </w:pPr>
      <w:r w:rsidRPr="00DC42C4">
        <w:rPr>
          <w:rFonts w:ascii="Times New Roman" w:eastAsia="Verdana" w:hAnsi="Times New Roman" w:cs="Times New Roman"/>
          <w:lang w:val="lt-LT"/>
        </w:rPr>
        <w:t xml:space="preserve">jeigu pastojote; </w:t>
      </w:r>
    </w:p>
    <w:p w14:paraId="693871F7" w14:textId="77777777" w:rsidR="00DC42C4" w:rsidRPr="00DC42C4" w:rsidRDefault="00DC42C4" w:rsidP="000248CF">
      <w:pPr>
        <w:numPr>
          <w:ilvl w:val="2"/>
          <w:numId w:val="24"/>
        </w:numPr>
        <w:spacing w:after="0" w:line="240" w:lineRule="auto"/>
        <w:ind w:left="426"/>
        <w:contextualSpacing/>
        <w:rPr>
          <w:rFonts w:ascii="Times New Roman" w:eastAsia="Verdana" w:hAnsi="Times New Roman" w:cs="Times New Roman"/>
          <w:lang w:val="lt-LT"/>
        </w:rPr>
      </w:pPr>
      <w:r w:rsidRPr="00DC42C4">
        <w:rPr>
          <w:rFonts w:ascii="Times New Roman" w:eastAsia="Verdana" w:hAnsi="Times New Roman" w:cs="Times New Roman"/>
          <w:lang w:val="lt-LT"/>
        </w:rPr>
        <w:t xml:space="preserve">jeigu pastebėtumėte trombų požymių, pvz.: </w:t>
      </w:r>
    </w:p>
    <w:p w14:paraId="357902FF" w14:textId="77777777" w:rsidR="00DC42C4" w:rsidRPr="00DC42C4" w:rsidRDefault="00DC42C4" w:rsidP="000248CF">
      <w:pPr>
        <w:numPr>
          <w:ilvl w:val="0"/>
          <w:numId w:val="26"/>
        </w:numPr>
        <w:spacing w:after="0" w:line="240" w:lineRule="auto"/>
        <w:contextualSpacing/>
        <w:rPr>
          <w:rFonts w:ascii="Times New Roman" w:eastAsia="Verdana" w:hAnsi="Times New Roman" w:cs="Times New Roman"/>
          <w:lang w:val="lt-LT"/>
        </w:rPr>
      </w:pPr>
      <w:r w:rsidRPr="00DC42C4">
        <w:rPr>
          <w:rFonts w:ascii="Times New Roman" w:eastAsia="Verdana" w:hAnsi="Times New Roman" w:cs="Times New Roman"/>
          <w:lang w:val="lt-LT"/>
        </w:rPr>
        <w:t xml:space="preserve">skausmingą kojų patinimą ir raudonį; </w:t>
      </w:r>
    </w:p>
    <w:p w14:paraId="7E74CA8C" w14:textId="77777777" w:rsidR="00DC42C4" w:rsidRPr="00DC42C4" w:rsidRDefault="00DC42C4" w:rsidP="000248CF">
      <w:pPr>
        <w:numPr>
          <w:ilvl w:val="0"/>
          <w:numId w:val="26"/>
        </w:numPr>
        <w:spacing w:after="0" w:line="240" w:lineRule="auto"/>
        <w:contextualSpacing/>
        <w:rPr>
          <w:rFonts w:ascii="Times New Roman" w:eastAsia="Verdana" w:hAnsi="Times New Roman" w:cs="Times New Roman"/>
          <w:lang w:val="lt-LT"/>
        </w:rPr>
      </w:pPr>
      <w:r w:rsidRPr="00DC42C4">
        <w:rPr>
          <w:rFonts w:ascii="Times New Roman" w:eastAsia="Verdana" w:hAnsi="Times New Roman" w:cs="Times New Roman"/>
          <w:lang w:val="lt-LT"/>
        </w:rPr>
        <w:t xml:space="preserve">staigų krūtinės skausmą; </w:t>
      </w:r>
    </w:p>
    <w:p w14:paraId="618B5BDC" w14:textId="77777777" w:rsidR="00DC42C4" w:rsidRPr="00DC42C4" w:rsidRDefault="00DC42C4" w:rsidP="000248CF">
      <w:pPr>
        <w:numPr>
          <w:ilvl w:val="0"/>
          <w:numId w:val="26"/>
        </w:numPr>
        <w:spacing w:after="0" w:line="240" w:lineRule="auto"/>
        <w:contextualSpacing/>
        <w:rPr>
          <w:rFonts w:ascii="Times New Roman" w:eastAsia="Verdana" w:hAnsi="Times New Roman" w:cs="Times New Roman"/>
          <w:b/>
          <w:lang w:val="lt-LT"/>
        </w:rPr>
      </w:pPr>
      <w:r w:rsidRPr="00DC42C4">
        <w:rPr>
          <w:rFonts w:ascii="Times New Roman" w:eastAsia="Verdana" w:hAnsi="Times New Roman" w:cs="Times New Roman"/>
          <w:lang w:val="lt-LT"/>
        </w:rPr>
        <w:t>dusulį.</w:t>
      </w:r>
      <w:r w:rsidRPr="00DC42C4">
        <w:rPr>
          <w:rFonts w:ascii="Times New Roman" w:eastAsia="Verdana" w:hAnsi="Times New Roman" w:cs="Times New Roman"/>
          <w:b/>
          <w:bCs/>
          <w:lang w:val="lt-LT"/>
        </w:rPr>
        <w:t xml:space="preserve"> </w:t>
      </w:r>
    </w:p>
    <w:p w14:paraId="3A5002A1" w14:textId="77777777" w:rsidR="00DC42C4" w:rsidRPr="00DC42C4" w:rsidRDefault="00DC42C4" w:rsidP="000248CF">
      <w:pPr>
        <w:spacing w:after="0" w:line="240" w:lineRule="auto"/>
        <w:contextualSpacing/>
        <w:rPr>
          <w:rFonts w:ascii="Times New Roman" w:eastAsia="Verdana" w:hAnsi="Times New Roman" w:cs="Times New Roman"/>
          <w:lang w:val="lt-LT"/>
        </w:rPr>
      </w:pPr>
      <w:r w:rsidRPr="00DC42C4">
        <w:rPr>
          <w:rFonts w:ascii="Times New Roman" w:eastAsia="Verdana" w:hAnsi="Times New Roman" w:cs="Times New Roman"/>
          <w:lang w:val="lt-LT"/>
        </w:rPr>
        <w:t>Daugiau informacijos rasite skyriuje „Trombų susidarymas venose (trombozė)“.</w:t>
      </w:r>
    </w:p>
    <w:p w14:paraId="2A81B00F" w14:textId="77777777" w:rsidR="00DC42C4" w:rsidRPr="00DC42C4" w:rsidRDefault="00DC42C4" w:rsidP="000248CF">
      <w:pPr>
        <w:spacing w:after="0" w:line="240" w:lineRule="auto"/>
        <w:contextualSpacing/>
        <w:rPr>
          <w:rFonts w:ascii="Times New Roman" w:eastAsia="Verdana" w:hAnsi="Times New Roman" w:cs="Times New Roman"/>
          <w:lang w:val="lt-LT"/>
        </w:rPr>
      </w:pPr>
      <w:r w:rsidRPr="00DC42C4">
        <w:rPr>
          <w:rFonts w:ascii="Times New Roman" w:eastAsia="Verdana" w:hAnsi="Times New Roman" w:cs="Times New Roman"/>
          <w:lang w:val="lt-LT"/>
        </w:rPr>
        <w:t xml:space="preserve"> </w:t>
      </w:r>
    </w:p>
    <w:p w14:paraId="4C4BF38F" w14:textId="77777777" w:rsidR="00DC42C4" w:rsidRPr="00DC42C4" w:rsidRDefault="00DC42C4" w:rsidP="000248CF">
      <w:pPr>
        <w:keepNext/>
        <w:spacing w:after="0" w:line="240" w:lineRule="auto"/>
        <w:contextualSpacing/>
        <w:rPr>
          <w:rFonts w:ascii="Times New Roman" w:eastAsia="Verdana" w:hAnsi="Times New Roman" w:cs="Times New Roman"/>
          <w:b/>
          <w:bCs/>
          <w:lang w:val="lt-LT"/>
        </w:rPr>
      </w:pPr>
      <w:r w:rsidRPr="00DC42C4">
        <w:rPr>
          <w:rFonts w:ascii="Times New Roman" w:eastAsia="Verdana" w:hAnsi="Times New Roman" w:cs="Times New Roman"/>
          <w:b/>
          <w:bCs/>
          <w:lang w:val="lt-LT"/>
        </w:rPr>
        <w:lastRenderedPageBreak/>
        <w:t xml:space="preserve">PHT ir vėžys </w:t>
      </w:r>
    </w:p>
    <w:p w14:paraId="18CB9310" w14:textId="77777777" w:rsidR="00DC42C4" w:rsidRPr="00DC42C4" w:rsidRDefault="00DC42C4" w:rsidP="000248CF">
      <w:pPr>
        <w:keepNext/>
        <w:spacing w:after="0" w:line="240" w:lineRule="auto"/>
        <w:contextualSpacing/>
        <w:rPr>
          <w:rFonts w:ascii="Times New Roman" w:eastAsia="Verdana" w:hAnsi="Times New Roman" w:cs="Times New Roman"/>
          <w:b/>
          <w:lang w:val="lt-LT"/>
        </w:rPr>
      </w:pPr>
    </w:p>
    <w:p w14:paraId="54D585AF" w14:textId="77777777" w:rsidR="00DC42C4" w:rsidRPr="00DC42C4" w:rsidRDefault="00DC42C4" w:rsidP="000248CF">
      <w:pPr>
        <w:spacing w:after="0" w:line="240" w:lineRule="auto"/>
        <w:contextualSpacing/>
        <w:rPr>
          <w:rFonts w:ascii="Times New Roman" w:eastAsia="Verdana" w:hAnsi="Times New Roman" w:cs="Times New Roman"/>
          <w:u w:val="single"/>
          <w:lang w:val="lt-LT"/>
        </w:rPr>
      </w:pPr>
      <w:r w:rsidRPr="00DC42C4">
        <w:rPr>
          <w:rFonts w:ascii="Times New Roman" w:eastAsia="Verdana" w:hAnsi="Times New Roman" w:cs="Times New Roman"/>
          <w:u w:val="single"/>
          <w:lang w:val="lt-LT"/>
        </w:rPr>
        <w:t xml:space="preserve">Smarkiai išvešėjusi gimdos gleivinė (gimdos gleivinės hiperplazija) ir gimdos gleivinės vėžys (endometriumo vėžys) </w:t>
      </w:r>
    </w:p>
    <w:p w14:paraId="1E765F3F" w14:textId="77777777" w:rsidR="00DC42C4" w:rsidRPr="00DC42C4" w:rsidRDefault="00DC42C4" w:rsidP="000248CF">
      <w:pPr>
        <w:spacing w:after="0" w:line="240" w:lineRule="auto"/>
        <w:contextualSpacing/>
        <w:rPr>
          <w:rFonts w:ascii="Times New Roman" w:eastAsia="Verdana" w:hAnsi="Times New Roman" w:cs="Times New Roman"/>
          <w:lang w:val="lt-LT"/>
        </w:rPr>
      </w:pPr>
      <w:r w:rsidRPr="00DC42C4">
        <w:rPr>
          <w:rFonts w:ascii="Times New Roman" w:eastAsia="Verdana" w:hAnsi="Times New Roman" w:cs="Times New Roman"/>
          <w:lang w:val="lt-LT"/>
        </w:rPr>
        <w:t>Vartojant tik estrogenų PHT padidės smarkiai išvešėjusios gimdos gleivinės (gimdos gleivinės hiperplazija) ir gimdos gleivinės vėžio (endometriumo vėžys) rizika.</w:t>
      </w:r>
    </w:p>
    <w:p w14:paraId="3E30B11B" w14:textId="77777777" w:rsidR="00DC42C4" w:rsidRPr="00DC42C4" w:rsidRDefault="00DC42C4" w:rsidP="000248CF">
      <w:pPr>
        <w:spacing w:after="0" w:line="240" w:lineRule="auto"/>
        <w:contextualSpacing/>
        <w:rPr>
          <w:rFonts w:ascii="Times New Roman" w:eastAsia="Verdana" w:hAnsi="Times New Roman" w:cs="Times New Roman"/>
          <w:lang w:val="lt-LT"/>
        </w:rPr>
      </w:pPr>
      <w:r w:rsidRPr="00DC42C4">
        <w:rPr>
          <w:rFonts w:ascii="Times New Roman" w:eastAsia="Times New Roman" w:hAnsi="Times New Roman" w:cs="Times New Roman"/>
          <w:lang w:val="lt-LT"/>
        </w:rPr>
        <w:t>Vartojant Linoladiol N 4 savaites ar trumpiau, papildomai progestogeno vartoti nereikia. Tačiau vartojant Linoladiol N ilgiau nei rekomenduojama, gimdos gleivinės išsiskyrimo rizika nežinoma.</w:t>
      </w:r>
    </w:p>
    <w:p w14:paraId="6D071BA4" w14:textId="77777777" w:rsidR="00DC42C4" w:rsidRPr="00DC42C4" w:rsidRDefault="00DC42C4" w:rsidP="000248CF">
      <w:pPr>
        <w:spacing w:after="0" w:line="240" w:lineRule="auto"/>
        <w:contextualSpacing/>
        <w:rPr>
          <w:rFonts w:ascii="Times New Roman" w:eastAsia="Times New Roman" w:hAnsi="Times New Roman" w:cs="Times New Roman"/>
          <w:lang w:val="lt-LT"/>
        </w:rPr>
      </w:pPr>
      <w:r w:rsidRPr="00DC42C4">
        <w:rPr>
          <w:rFonts w:ascii="Times New Roman" w:eastAsia="Times New Roman" w:hAnsi="Times New Roman" w:cs="Times New Roman"/>
          <w:lang w:val="lt-LT"/>
        </w:rPr>
        <w:t>Jei kraujuojate arba yra kraujingų išskyrų (tepliojimas), arba jei šie kraujavimai tęsiasi nustojus vartoti Linoladiol N, turėtumėte susitarti dėl apsilankymo pas gydytoją. Tai gali būti išvešėjusios gimdos gleivinės požymis.</w:t>
      </w:r>
    </w:p>
    <w:p w14:paraId="44BC63AE" w14:textId="77777777" w:rsidR="00DC42C4" w:rsidRPr="00DC42C4" w:rsidRDefault="00DC42C4" w:rsidP="000248CF">
      <w:pPr>
        <w:spacing w:after="0" w:line="240" w:lineRule="auto"/>
        <w:contextualSpacing/>
        <w:rPr>
          <w:rFonts w:ascii="Times New Roman" w:eastAsia="Verdana" w:hAnsi="Times New Roman" w:cs="Times New Roman"/>
          <w:lang w:val="lt-LT"/>
        </w:rPr>
      </w:pPr>
    </w:p>
    <w:p w14:paraId="0A48E2DB" w14:textId="77777777" w:rsidR="00DC42C4" w:rsidRPr="00DC42C4" w:rsidRDefault="00DC42C4" w:rsidP="000248CF">
      <w:pPr>
        <w:keepNext/>
        <w:spacing w:after="0" w:line="240" w:lineRule="auto"/>
        <w:contextualSpacing/>
        <w:rPr>
          <w:rFonts w:ascii="Times New Roman" w:eastAsia="Verdana" w:hAnsi="Times New Roman" w:cs="Times New Roman"/>
          <w:u w:val="single"/>
          <w:lang w:val="lt-LT"/>
        </w:rPr>
      </w:pPr>
      <w:r w:rsidRPr="00DC42C4">
        <w:rPr>
          <w:rFonts w:ascii="Times New Roman" w:eastAsia="Verdana" w:hAnsi="Times New Roman" w:cs="Times New Roman"/>
          <w:u w:val="single"/>
          <w:lang w:val="lt-LT"/>
        </w:rPr>
        <w:t xml:space="preserve">Krūties vėžys </w:t>
      </w:r>
    </w:p>
    <w:p w14:paraId="29339A77" w14:textId="77777777" w:rsidR="00DC42C4" w:rsidRPr="00DC42C4" w:rsidRDefault="00DC42C4" w:rsidP="000248CF">
      <w:pPr>
        <w:spacing w:after="0" w:line="240" w:lineRule="auto"/>
        <w:contextualSpacing/>
        <w:rPr>
          <w:rFonts w:ascii="Times New Roman" w:eastAsia="Verdana" w:hAnsi="Times New Roman" w:cs="Times New Roman"/>
          <w:lang w:val="lt-LT"/>
        </w:rPr>
      </w:pPr>
      <w:r w:rsidRPr="00DC42C4">
        <w:rPr>
          <w:rFonts w:ascii="Times New Roman" w:eastAsia="Verdana" w:hAnsi="Times New Roman" w:cs="Times New Roman"/>
          <w:lang w:val="lt-LT"/>
        </w:rPr>
        <w:t xml:space="preserve">Duomenys rodo, kad vartojant estrogeno ir progestogeno derinį, ir galbūt - tik estrogeno PHT, padidėja krūties vėžio rizika. Papildoma rizika priklauso nuo to, kaip ilgai vartojate PHT. Papildoma rizika išryškėja per kelerius metus. Tačiau nutraukus gydymą, per keletą metų (ne daugiau kaip 5 metus) ši rizika sumažėja iki įprasto lygio. </w:t>
      </w:r>
    </w:p>
    <w:p w14:paraId="3BB995D5" w14:textId="77777777" w:rsidR="00DC42C4" w:rsidRPr="00DC42C4" w:rsidRDefault="00DC42C4" w:rsidP="000248CF">
      <w:pPr>
        <w:spacing w:after="0" w:line="240" w:lineRule="auto"/>
        <w:contextualSpacing/>
        <w:rPr>
          <w:rFonts w:ascii="Times New Roman" w:eastAsia="Verdana" w:hAnsi="Times New Roman" w:cs="Times New Roman"/>
          <w:lang w:val="lt-LT"/>
        </w:rPr>
      </w:pPr>
      <w:r w:rsidRPr="00DC42C4">
        <w:rPr>
          <w:rFonts w:ascii="Times New Roman" w:eastAsia="Verdana" w:hAnsi="Times New Roman" w:cs="Times New Roman"/>
          <w:lang w:val="lt-LT"/>
        </w:rPr>
        <w:t xml:space="preserve">Moterims, kurių gimda pašalinta ir kurioms 5 metus taikoma PHT vienais estrogenais, krūties vėžio rizika nepadidėjo arba padidėjo labai nedaug. </w:t>
      </w:r>
    </w:p>
    <w:p w14:paraId="59B5D49C" w14:textId="77777777" w:rsidR="00DC42C4" w:rsidRPr="00DC42C4" w:rsidRDefault="00DC42C4" w:rsidP="000248CF">
      <w:pPr>
        <w:spacing w:after="0" w:line="240" w:lineRule="auto"/>
        <w:contextualSpacing/>
        <w:rPr>
          <w:rFonts w:ascii="Times New Roman" w:eastAsia="Verdana" w:hAnsi="Times New Roman" w:cs="Times New Roman"/>
          <w:lang w:val="lt-LT"/>
        </w:rPr>
      </w:pPr>
    </w:p>
    <w:p w14:paraId="2FAA4269" w14:textId="77777777" w:rsidR="00DC42C4" w:rsidRPr="00DC42C4" w:rsidRDefault="00DC42C4" w:rsidP="000248CF">
      <w:pPr>
        <w:spacing w:after="0" w:line="240" w:lineRule="auto"/>
        <w:contextualSpacing/>
        <w:rPr>
          <w:rFonts w:ascii="Times New Roman" w:eastAsia="Verdana" w:hAnsi="Times New Roman" w:cs="Times New Roman"/>
          <w:lang w:val="lt-LT"/>
        </w:rPr>
      </w:pPr>
      <w:r w:rsidRPr="00DC42C4">
        <w:rPr>
          <w:rFonts w:ascii="Times New Roman" w:eastAsia="Verdana" w:hAnsi="Times New Roman" w:cs="Times New Roman"/>
          <w:i/>
          <w:iCs/>
          <w:lang w:val="lt-LT"/>
        </w:rPr>
        <w:t xml:space="preserve">Palyginimas </w:t>
      </w:r>
    </w:p>
    <w:p w14:paraId="31C2728A" w14:textId="77777777" w:rsidR="00DC42C4" w:rsidRPr="00DC42C4" w:rsidRDefault="00DC42C4" w:rsidP="000248CF">
      <w:pPr>
        <w:spacing w:after="0" w:line="240" w:lineRule="auto"/>
        <w:contextualSpacing/>
        <w:rPr>
          <w:rFonts w:ascii="Times New Roman" w:eastAsia="Verdana" w:hAnsi="Times New Roman" w:cs="Times New Roman"/>
          <w:lang w:val="lt-LT"/>
        </w:rPr>
      </w:pPr>
      <w:r w:rsidRPr="00DC42C4">
        <w:rPr>
          <w:rFonts w:ascii="Times New Roman" w:eastAsia="Verdana" w:hAnsi="Times New Roman" w:cs="Times New Roman"/>
          <w:lang w:val="lt-LT"/>
        </w:rPr>
        <w:t xml:space="preserve">50–79 metų amžiaus moterims, nevartojančioms PHT preparatų, krūties vėžys per 5 metų laikotarpį bus nustatytas vidutiniškai 9–17 moterų iš 1000. 50–79 metų amžiaus moterims, vartojančioms PHT estrogenų ir progestogenų 5 metus, tokių atvejų pasitaikys 13–23 moterų iš 1000 (t. y., 4–6 atvejais daugiau). </w:t>
      </w:r>
    </w:p>
    <w:p w14:paraId="0BB0DB0C" w14:textId="77777777" w:rsidR="00DC42C4" w:rsidRPr="00DC42C4" w:rsidRDefault="00DC42C4" w:rsidP="000248CF">
      <w:pPr>
        <w:spacing w:after="0" w:line="240" w:lineRule="auto"/>
        <w:contextualSpacing/>
        <w:rPr>
          <w:rFonts w:ascii="Times New Roman" w:eastAsia="Verdana" w:hAnsi="Times New Roman" w:cs="Times New Roman"/>
          <w:lang w:val="lt-LT"/>
        </w:rPr>
      </w:pPr>
      <w:r w:rsidRPr="00DC42C4">
        <w:rPr>
          <w:rFonts w:ascii="Times New Roman" w:eastAsia="Verdana" w:hAnsi="Times New Roman" w:cs="Times New Roman"/>
          <w:lang w:val="lt-LT"/>
        </w:rPr>
        <w:t xml:space="preserve">Reguliariai tikrinkite krūtis. Apsilankykite pas gydytoją, jeigu pastebėtumėte šiuos pokyčius: </w:t>
      </w:r>
    </w:p>
    <w:p w14:paraId="1AD016B5" w14:textId="77777777" w:rsidR="00DC42C4" w:rsidRPr="00DC42C4" w:rsidRDefault="00DC42C4" w:rsidP="000248CF">
      <w:pPr>
        <w:spacing w:after="0" w:line="240" w:lineRule="auto"/>
        <w:contextualSpacing/>
        <w:rPr>
          <w:rFonts w:ascii="Times New Roman" w:eastAsia="Verdana" w:hAnsi="Times New Roman" w:cs="Times New Roman"/>
          <w:lang w:val="lt-LT"/>
        </w:rPr>
      </w:pPr>
      <w:r w:rsidRPr="00DC42C4">
        <w:rPr>
          <w:rFonts w:ascii="Times New Roman" w:eastAsia="Verdana" w:hAnsi="Times New Roman" w:cs="Times New Roman"/>
          <w:lang w:val="lt-LT"/>
        </w:rPr>
        <w:t xml:space="preserve">- įdubimus odoje; </w:t>
      </w:r>
    </w:p>
    <w:p w14:paraId="3C03CBD6" w14:textId="77777777" w:rsidR="00DC42C4" w:rsidRPr="00DC42C4" w:rsidRDefault="00DC42C4" w:rsidP="000248CF">
      <w:pPr>
        <w:spacing w:after="0" w:line="240" w:lineRule="auto"/>
        <w:contextualSpacing/>
        <w:rPr>
          <w:rFonts w:ascii="Times New Roman" w:eastAsia="Verdana" w:hAnsi="Times New Roman" w:cs="Times New Roman"/>
          <w:lang w:val="lt-LT"/>
        </w:rPr>
      </w:pPr>
      <w:r w:rsidRPr="00DC42C4">
        <w:rPr>
          <w:rFonts w:ascii="Times New Roman" w:eastAsia="Verdana" w:hAnsi="Times New Roman" w:cs="Times New Roman"/>
          <w:lang w:val="lt-LT"/>
        </w:rPr>
        <w:t xml:space="preserve">- spenelio pokyčius; </w:t>
      </w:r>
    </w:p>
    <w:p w14:paraId="78AF9F6A" w14:textId="77777777" w:rsidR="00DC42C4" w:rsidRPr="00DC42C4" w:rsidRDefault="00DC42C4" w:rsidP="000248CF">
      <w:pPr>
        <w:spacing w:after="0" w:line="240" w:lineRule="auto"/>
        <w:contextualSpacing/>
        <w:rPr>
          <w:rFonts w:ascii="Times New Roman" w:eastAsia="Verdana" w:hAnsi="Times New Roman" w:cs="Times New Roman"/>
          <w:u w:val="single"/>
          <w:lang w:val="lt-LT"/>
        </w:rPr>
      </w:pPr>
      <w:r w:rsidRPr="00DC42C4">
        <w:rPr>
          <w:rFonts w:ascii="Times New Roman" w:eastAsia="Verdana" w:hAnsi="Times New Roman" w:cs="Times New Roman"/>
          <w:lang w:val="lt-LT"/>
        </w:rPr>
        <w:t>- guzelius, kuriuos galima pamatyti arba užčiuopti.</w:t>
      </w:r>
      <w:r w:rsidRPr="00DC42C4">
        <w:rPr>
          <w:rFonts w:ascii="Times New Roman" w:eastAsia="Verdana" w:hAnsi="Times New Roman" w:cs="Times New Roman"/>
          <w:u w:val="single"/>
          <w:lang w:val="lt-LT"/>
        </w:rPr>
        <w:t xml:space="preserve"> </w:t>
      </w:r>
    </w:p>
    <w:p w14:paraId="04839B13" w14:textId="77777777" w:rsidR="00DC42C4" w:rsidRPr="00DC42C4" w:rsidRDefault="00DC42C4" w:rsidP="000248CF">
      <w:pPr>
        <w:spacing w:after="0" w:line="240" w:lineRule="auto"/>
        <w:contextualSpacing/>
        <w:rPr>
          <w:rFonts w:ascii="Times New Roman" w:eastAsia="Verdana" w:hAnsi="Times New Roman" w:cs="Times New Roman"/>
          <w:lang w:val="lt-LT"/>
        </w:rPr>
      </w:pPr>
      <w:r w:rsidRPr="00DC42C4">
        <w:rPr>
          <w:rFonts w:ascii="Times New Roman" w:eastAsia="Verdana" w:hAnsi="Times New Roman" w:cs="Times New Roman"/>
          <w:lang w:val="lt-LT"/>
        </w:rPr>
        <w:t>Be to, Jums rekomenduojama prisijungti prie mamografijos patikros programų, kai Jums jos bus pasiūlytos. Dėl mamografinės patikros svarbu informuoti slaugytoją ar sveikatos priežiūros specialistą, kuris atlieka rentgenologinį tyrimą, kad naudojate PHT, nes šis vaistas gali padidinti jūsų krūtų audinio tankį, o tai gali paveikti mamografijos rezultatą. Kai padidėja krūtų tankis, mamografija gali aptikti ne visus guzelius.</w:t>
      </w:r>
    </w:p>
    <w:p w14:paraId="47E0DB3A" w14:textId="77777777" w:rsidR="00DC42C4" w:rsidRPr="00DC42C4" w:rsidRDefault="00DC42C4" w:rsidP="000248CF">
      <w:pPr>
        <w:spacing w:after="0" w:line="240" w:lineRule="auto"/>
        <w:contextualSpacing/>
        <w:rPr>
          <w:rFonts w:ascii="Times New Roman" w:eastAsia="Verdana" w:hAnsi="Times New Roman" w:cs="Times New Roman"/>
          <w:lang w:val="lt-LT"/>
        </w:rPr>
      </w:pPr>
    </w:p>
    <w:p w14:paraId="18472A2C" w14:textId="77777777" w:rsidR="00DC42C4" w:rsidRPr="00DC42C4" w:rsidRDefault="00DC42C4" w:rsidP="000248CF">
      <w:pPr>
        <w:spacing w:after="0" w:line="240" w:lineRule="auto"/>
        <w:contextualSpacing/>
        <w:rPr>
          <w:rFonts w:ascii="Times New Roman" w:eastAsia="Verdana" w:hAnsi="Times New Roman" w:cs="Times New Roman"/>
          <w:u w:val="single"/>
          <w:lang w:val="lt-LT"/>
        </w:rPr>
      </w:pPr>
      <w:r w:rsidRPr="00DC42C4">
        <w:rPr>
          <w:rFonts w:ascii="Times New Roman" w:eastAsia="Verdana" w:hAnsi="Times New Roman" w:cs="Times New Roman"/>
          <w:u w:val="single"/>
          <w:lang w:val="lt-LT"/>
        </w:rPr>
        <w:t>Kiaušidžių vėžys</w:t>
      </w:r>
    </w:p>
    <w:p w14:paraId="7D299540" w14:textId="77777777" w:rsidR="00DC42C4" w:rsidRPr="00DC42C4" w:rsidRDefault="00DC42C4" w:rsidP="000248CF">
      <w:pPr>
        <w:spacing w:after="0" w:line="240" w:lineRule="auto"/>
        <w:contextualSpacing/>
        <w:rPr>
          <w:rFonts w:ascii="Times New Roman" w:eastAsia="Verdana" w:hAnsi="Times New Roman" w:cs="Times New Roman"/>
          <w:lang w:val="lt-LT"/>
        </w:rPr>
      </w:pPr>
      <w:r w:rsidRPr="00DC42C4">
        <w:rPr>
          <w:rFonts w:ascii="Times New Roman" w:eastAsia="Verdana" w:hAnsi="Times New Roman" w:cs="Times New Roman"/>
          <w:lang w:val="lt-LT"/>
        </w:rPr>
        <w:t>Kiaušidžių vėžys nustatomas daug rečiau nei krūties vėžys. Ilgalaikis PHT vartojimas vienais estrogenais ir sudėtiniais estrogeno ir progestogeno preparatais siejamas su šiek tiek padidėjusia kiaušidžių vėžio rizika.</w:t>
      </w:r>
    </w:p>
    <w:p w14:paraId="3F4FAC17" w14:textId="77777777" w:rsidR="00DC42C4" w:rsidRPr="00DC42C4" w:rsidRDefault="00DC42C4" w:rsidP="000248CF">
      <w:pPr>
        <w:spacing w:after="0" w:line="240" w:lineRule="auto"/>
        <w:contextualSpacing/>
        <w:rPr>
          <w:rFonts w:ascii="Times New Roman" w:eastAsia="Verdana" w:hAnsi="Times New Roman" w:cs="Times New Roman"/>
          <w:lang w:val="lt-LT"/>
        </w:rPr>
      </w:pPr>
      <w:r w:rsidRPr="00DC42C4">
        <w:rPr>
          <w:rFonts w:ascii="Times New Roman" w:eastAsia="Verdana" w:hAnsi="Times New Roman" w:cs="Times New Roman"/>
          <w:lang w:val="lt-LT"/>
        </w:rPr>
        <w:t>Kiaušidžių vėžio rizika priklauso nuo amžiaus. Pavyzdžiui, per 5 metus kiaušidžių vėžys bus diagnozuotas vidutiniškai 2 iš 2000 50–54 metų moterų, nevartojančių PHT. Tarp moterų, kurioms PHT buvo taikoma 5 metus, bus nustatyti apie 3 kiaušidžių vėžio atvejai 1000 vartotojų (t. y. ne daugiau kaip 1 papildomas atvejis).</w:t>
      </w:r>
    </w:p>
    <w:p w14:paraId="6E89C14C" w14:textId="77777777" w:rsidR="00DC42C4" w:rsidRPr="00DC42C4" w:rsidRDefault="00DC42C4" w:rsidP="000248CF">
      <w:pPr>
        <w:spacing w:after="0" w:line="240" w:lineRule="auto"/>
        <w:contextualSpacing/>
        <w:rPr>
          <w:rFonts w:ascii="Times New Roman" w:eastAsia="Verdana" w:hAnsi="Times New Roman" w:cs="Times New Roman"/>
          <w:lang w:val="lt-LT"/>
        </w:rPr>
      </w:pPr>
    </w:p>
    <w:p w14:paraId="35C983BC" w14:textId="77777777" w:rsidR="00DC42C4" w:rsidRPr="00DC42C4" w:rsidRDefault="00DC42C4" w:rsidP="000248CF">
      <w:pPr>
        <w:spacing w:after="0" w:line="240" w:lineRule="auto"/>
        <w:contextualSpacing/>
        <w:rPr>
          <w:rFonts w:ascii="Times New Roman" w:eastAsia="Verdana" w:hAnsi="Times New Roman" w:cs="Times New Roman"/>
          <w:b/>
          <w:bCs/>
          <w:lang w:val="lt-LT"/>
        </w:rPr>
      </w:pPr>
      <w:r w:rsidRPr="00DC42C4">
        <w:rPr>
          <w:rFonts w:ascii="Times New Roman" w:eastAsia="Verdana" w:hAnsi="Times New Roman" w:cs="Times New Roman"/>
          <w:b/>
          <w:bCs/>
          <w:lang w:val="lt-LT"/>
        </w:rPr>
        <w:t>PHT poveikis širdžiai ir kraujotakai</w:t>
      </w:r>
    </w:p>
    <w:p w14:paraId="0ECF9858" w14:textId="77777777" w:rsidR="00DC42C4" w:rsidRPr="00DC42C4" w:rsidRDefault="00DC42C4" w:rsidP="000248CF">
      <w:pPr>
        <w:spacing w:after="0" w:line="240" w:lineRule="auto"/>
        <w:contextualSpacing/>
        <w:rPr>
          <w:rFonts w:ascii="Times New Roman" w:eastAsia="Verdana" w:hAnsi="Times New Roman" w:cs="Times New Roman"/>
          <w:b/>
          <w:lang w:val="lt-LT"/>
        </w:rPr>
      </w:pPr>
    </w:p>
    <w:p w14:paraId="4D1421AA" w14:textId="77777777" w:rsidR="00DC42C4" w:rsidRPr="00DC42C4" w:rsidRDefault="00DC42C4" w:rsidP="000248CF">
      <w:pPr>
        <w:spacing w:after="0" w:line="240" w:lineRule="auto"/>
        <w:contextualSpacing/>
        <w:rPr>
          <w:rFonts w:ascii="Times New Roman" w:eastAsia="Verdana" w:hAnsi="Times New Roman" w:cs="Times New Roman"/>
          <w:u w:val="single"/>
          <w:lang w:val="lt-LT"/>
        </w:rPr>
      </w:pPr>
      <w:r w:rsidRPr="00DC42C4">
        <w:rPr>
          <w:rFonts w:ascii="Times New Roman" w:eastAsia="Verdana" w:hAnsi="Times New Roman" w:cs="Times New Roman"/>
          <w:u w:val="single"/>
          <w:lang w:val="lt-LT"/>
        </w:rPr>
        <w:t>Trombų susidarymas venose (trombozė)</w:t>
      </w:r>
    </w:p>
    <w:p w14:paraId="185C4B5B" w14:textId="77777777" w:rsidR="00DC42C4" w:rsidRPr="00DC42C4" w:rsidRDefault="00DC42C4" w:rsidP="000248CF">
      <w:pPr>
        <w:spacing w:after="0" w:line="240" w:lineRule="auto"/>
        <w:contextualSpacing/>
        <w:rPr>
          <w:rFonts w:ascii="Times New Roman" w:eastAsia="Verdana" w:hAnsi="Times New Roman" w:cs="Times New Roman"/>
          <w:lang w:val="lt-LT"/>
        </w:rPr>
      </w:pPr>
      <w:r w:rsidRPr="00DC42C4">
        <w:rPr>
          <w:rFonts w:ascii="Times New Roman" w:eastAsia="Verdana" w:hAnsi="Times New Roman" w:cs="Times New Roman"/>
          <w:lang w:val="lt-LT"/>
        </w:rPr>
        <w:t>Kraujo krešulių venose susidarymo rizika PHT preparatus vartojančioms moterims, palyginti su jų nevartojančiomis, padidėja apie 1,3–3 kartus, ypač pirmaisiais vartojimo metais.</w:t>
      </w:r>
    </w:p>
    <w:p w14:paraId="27C3984F" w14:textId="77777777" w:rsidR="00DC42C4" w:rsidRPr="00DC42C4" w:rsidRDefault="00DC42C4" w:rsidP="000248CF">
      <w:pPr>
        <w:spacing w:after="0" w:line="240" w:lineRule="auto"/>
        <w:contextualSpacing/>
        <w:rPr>
          <w:rFonts w:ascii="Times New Roman" w:eastAsia="Verdana" w:hAnsi="Times New Roman" w:cs="Times New Roman"/>
          <w:lang w:val="lt-LT"/>
        </w:rPr>
      </w:pPr>
      <w:r w:rsidRPr="00DC42C4">
        <w:rPr>
          <w:rFonts w:ascii="Times New Roman" w:eastAsia="Verdana" w:hAnsi="Times New Roman" w:cs="Times New Roman"/>
          <w:lang w:val="lt-LT"/>
        </w:rPr>
        <w:t>Kraujo krešuliai gali būti susiję su rimtomis problemomis ir toks krešulys, patekęs į plaučius, gali sukelti krūtinės skausmą, dusulį, nualpimą arba net mirtį.</w:t>
      </w:r>
    </w:p>
    <w:p w14:paraId="15B6D5A9" w14:textId="77777777" w:rsidR="00DC42C4" w:rsidRPr="00DC42C4" w:rsidRDefault="00DC42C4" w:rsidP="000248CF">
      <w:pPr>
        <w:spacing w:after="0" w:line="240" w:lineRule="auto"/>
        <w:contextualSpacing/>
        <w:rPr>
          <w:rFonts w:ascii="Times New Roman" w:eastAsia="Verdana" w:hAnsi="Times New Roman" w:cs="Times New Roman"/>
          <w:lang w:val="lt-LT"/>
        </w:rPr>
      </w:pPr>
      <w:r w:rsidRPr="00DC42C4">
        <w:rPr>
          <w:rFonts w:ascii="Times New Roman" w:eastAsia="Verdana" w:hAnsi="Times New Roman" w:cs="Times New Roman"/>
          <w:lang w:val="lt-LT"/>
        </w:rPr>
        <w:t>Krešulių susidarymo venose rizika didėja su amžiumi ir jeigu turite toliau išvardytų rizikos veiksnių. Pasakykite gydytojui, jeigu šios aplinkybės jums aktualios:</w:t>
      </w:r>
    </w:p>
    <w:p w14:paraId="222F6866" w14:textId="77777777" w:rsidR="00DC42C4" w:rsidRPr="00DC42C4" w:rsidRDefault="00DC42C4" w:rsidP="000248CF">
      <w:pPr>
        <w:numPr>
          <w:ilvl w:val="2"/>
          <w:numId w:val="27"/>
        </w:numPr>
        <w:spacing w:after="0" w:line="240" w:lineRule="auto"/>
        <w:ind w:left="426"/>
        <w:contextualSpacing/>
        <w:rPr>
          <w:rFonts w:ascii="Times New Roman" w:eastAsia="Verdana" w:hAnsi="Times New Roman" w:cs="Times New Roman"/>
          <w:lang w:val="lt-LT"/>
        </w:rPr>
      </w:pPr>
      <w:r w:rsidRPr="00DC42C4">
        <w:rPr>
          <w:rFonts w:ascii="Times New Roman" w:eastAsia="Verdana" w:hAnsi="Times New Roman" w:cs="Times New Roman"/>
          <w:lang w:val="lt-LT"/>
        </w:rPr>
        <w:t>jūs negalite vaikščioti ilgą laiką dėl atliktos didelės operacijos, sužeidimo arba ligos (taip pat žr. 3 skyrių, „Jeigu Jums reikia atlikti operaciją“);</w:t>
      </w:r>
    </w:p>
    <w:p w14:paraId="0FC4C6C8" w14:textId="77777777" w:rsidR="00DC42C4" w:rsidRPr="00DC42C4" w:rsidRDefault="00DC42C4" w:rsidP="000248CF">
      <w:pPr>
        <w:numPr>
          <w:ilvl w:val="2"/>
          <w:numId w:val="27"/>
        </w:numPr>
        <w:spacing w:after="0" w:line="240" w:lineRule="auto"/>
        <w:ind w:left="426"/>
        <w:contextualSpacing/>
        <w:rPr>
          <w:rFonts w:ascii="Times New Roman" w:eastAsia="Verdana" w:hAnsi="Times New Roman" w:cs="Times New Roman"/>
          <w:lang w:val="lt-LT"/>
        </w:rPr>
      </w:pPr>
      <w:r w:rsidRPr="00DC42C4">
        <w:rPr>
          <w:rFonts w:ascii="Times New Roman" w:eastAsia="Verdana" w:hAnsi="Times New Roman" w:cs="Times New Roman"/>
          <w:lang w:val="lt-LT"/>
        </w:rPr>
        <w:t>turite didelį antsvorį (KMI &gt;30 kg/m</w:t>
      </w:r>
      <w:r w:rsidRPr="00DC42C4">
        <w:rPr>
          <w:rFonts w:ascii="Times New Roman" w:eastAsia="Verdana" w:hAnsi="Times New Roman" w:cs="Times New Roman"/>
          <w:vertAlign w:val="superscript"/>
          <w:lang w:val="lt-LT"/>
        </w:rPr>
        <w:t>2</w:t>
      </w:r>
      <w:r w:rsidRPr="00DC42C4">
        <w:rPr>
          <w:rFonts w:ascii="Times New Roman" w:eastAsia="Verdana" w:hAnsi="Times New Roman" w:cs="Times New Roman"/>
          <w:lang w:val="lt-LT"/>
        </w:rPr>
        <w:t>);</w:t>
      </w:r>
    </w:p>
    <w:p w14:paraId="0B0AA334" w14:textId="77777777" w:rsidR="00DC42C4" w:rsidRPr="00DC42C4" w:rsidRDefault="00DC42C4" w:rsidP="000248CF">
      <w:pPr>
        <w:numPr>
          <w:ilvl w:val="2"/>
          <w:numId w:val="27"/>
        </w:numPr>
        <w:spacing w:after="0" w:line="240" w:lineRule="auto"/>
        <w:ind w:left="426"/>
        <w:contextualSpacing/>
        <w:rPr>
          <w:rFonts w:ascii="Times New Roman" w:eastAsia="Verdana" w:hAnsi="Times New Roman" w:cs="Times New Roman"/>
          <w:lang w:val="lt-LT"/>
        </w:rPr>
      </w:pPr>
      <w:r w:rsidRPr="00DC42C4">
        <w:rPr>
          <w:rFonts w:ascii="Times New Roman" w:eastAsia="Verdana" w:hAnsi="Times New Roman" w:cs="Times New Roman"/>
          <w:lang w:val="lt-LT"/>
        </w:rPr>
        <w:lastRenderedPageBreak/>
        <w:t>jeigu turite kraujo krešėjimo sutrikimą, kurį reikia ilgai gydyti vaistais, neleidžiančiais kraujui krešėti;</w:t>
      </w:r>
    </w:p>
    <w:p w14:paraId="3223AC60" w14:textId="77777777" w:rsidR="00DC42C4" w:rsidRPr="00DC42C4" w:rsidRDefault="00DC42C4" w:rsidP="000248CF">
      <w:pPr>
        <w:numPr>
          <w:ilvl w:val="2"/>
          <w:numId w:val="27"/>
        </w:numPr>
        <w:spacing w:after="0" w:line="240" w:lineRule="auto"/>
        <w:ind w:left="426"/>
        <w:contextualSpacing/>
        <w:rPr>
          <w:rFonts w:ascii="Times New Roman" w:eastAsia="Verdana" w:hAnsi="Times New Roman" w:cs="Times New Roman"/>
          <w:lang w:val="lt-LT"/>
        </w:rPr>
      </w:pPr>
      <w:r w:rsidRPr="00DC42C4">
        <w:rPr>
          <w:rFonts w:ascii="Times New Roman" w:eastAsia="Verdana" w:hAnsi="Times New Roman" w:cs="Times New Roman"/>
          <w:lang w:val="lt-LT"/>
        </w:rPr>
        <w:t>bent vienam iš artimų jūsų giminaičių buvo diagnozuotas trombas kojoje, plaučiuose arba kituose organuose;</w:t>
      </w:r>
    </w:p>
    <w:p w14:paraId="1D98B858" w14:textId="77777777" w:rsidR="00DC42C4" w:rsidRPr="00DC42C4" w:rsidRDefault="00DC42C4" w:rsidP="000248CF">
      <w:pPr>
        <w:numPr>
          <w:ilvl w:val="2"/>
          <w:numId w:val="27"/>
        </w:numPr>
        <w:spacing w:after="0" w:line="240" w:lineRule="auto"/>
        <w:ind w:left="426"/>
        <w:contextualSpacing/>
        <w:rPr>
          <w:rFonts w:ascii="Times New Roman" w:eastAsia="Verdana" w:hAnsi="Times New Roman" w:cs="Times New Roman"/>
          <w:lang w:val="lt-LT"/>
        </w:rPr>
      </w:pPr>
      <w:r w:rsidRPr="00DC42C4">
        <w:rPr>
          <w:rFonts w:ascii="Times New Roman" w:eastAsia="Verdana" w:hAnsi="Times New Roman" w:cs="Times New Roman"/>
          <w:lang w:val="lt-LT"/>
        </w:rPr>
        <w:t>sergate sistemine raudonąja vilklige (SRV);</w:t>
      </w:r>
    </w:p>
    <w:p w14:paraId="06E4B6CE" w14:textId="77777777" w:rsidR="00DC42C4" w:rsidRPr="00DC42C4" w:rsidRDefault="00DC42C4" w:rsidP="000248CF">
      <w:pPr>
        <w:numPr>
          <w:ilvl w:val="2"/>
          <w:numId w:val="27"/>
        </w:numPr>
        <w:spacing w:after="0" w:line="240" w:lineRule="auto"/>
        <w:ind w:left="426"/>
        <w:contextualSpacing/>
        <w:rPr>
          <w:rFonts w:ascii="Times New Roman" w:eastAsia="Verdana" w:hAnsi="Times New Roman" w:cs="Times New Roman"/>
          <w:lang w:val="lt-LT"/>
        </w:rPr>
      </w:pPr>
      <w:r w:rsidRPr="00DC42C4">
        <w:rPr>
          <w:rFonts w:ascii="Times New Roman" w:eastAsia="Verdana" w:hAnsi="Times New Roman" w:cs="Times New Roman"/>
          <w:lang w:val="lt-LT"/>
        </w:rPr>
        <w:t>sergate vėžiu;</w:t>
      </w:r>
    </w:p>
    <w:p w14:paraId="0F459E1B" w14:textId="77777777" w:rsidR="00DC42C4" w:rsidRPr="00DC42C4" w:rsidRDefault="00DC42C4" w:rsidP="000248CF">
      <w:pPr>
        <w:spacing w:after="0" w:line="240" w:lineRule="auto"/>
        <w:contextualSpacing/>
        <w:rPr>
          <w:rFonts w:ascii="Times New Roman" w:eastAsia="Verdana" w:hAnsi="Times New Roman" w:cs="Times New Roman"/>
          <w:lang w:val="lt-LT"/>
        </w:rPr>
      </w:pPr>
      <w:r w:rsidRPr="00DC42C4">
        <w:rPr>
          <w:rFonts w:ascii="Times New Roman" w:eastAsia="Verdana" w:hAnsi="Times New Roman" w:cs="Times New Roman"/>
          <w:lang w:val="lt-LT"/>
        </w:rPr>
        <w:t>Krešulio susidarymo požymius žr. skyriuje „Nustokite vartoti Linoladiol N ir nedelsdama kreipkitės į gydytoją“.</w:t>
      </w:r>
    </w:p>
    <w:p w14:paraId="7CCF3E28" w14:textId="77777777" w:rsidR="00DC42C4" w:rsidRPr="00DC42C4" w:rsidRDefault="00DC42C4" w:rsidP="000248CF">
      <w:pPr>
        <w:spacing w:after="0" w:line="240" w:lineRule="auto"/>
        <w:contextualSpacing/>
        <w:rPr>
          <w:rFonts w:ascii="Times New Roman" w:eastAsia="Verdana" w:hAnsi="Times New Roman" w:cs="Times New Roman"/>
          <w:lang w:val="lt-LT"/>
        </w:rPr>
      </w:pPr>
    </w:p>
    <w:p w14:paraId="35908842" w14:textId="77777777" w:rsidR="00DC42C4" w:rsidRPr="00DC42C4" w:rsidRDefault="00DC42C4" w:rsidP="000248CF">
      <w:pPr>
        <w:spacing w:after="0" w:line="240" w:lineRule="auto"/>
        <w:contextualSpacing/>
        <w:rPr>
          <w:rFonts w:ascii="Times New Roman" w:eastAsia="Verdana" w:hAnsi="Times New Roman" w:cs="Times New Roman"/>
          <w:i/>
          <w:lang w:val="lt-LT"/>
        </w:rPr>
      </w:pPr>
      <w:r w:rsidRPr="00DC42C4">
        <w:rPr>
          <w:rFonts w:ascii="Times New Roman" w:eastAsia="Verdana" w:hAnsi="Times New Roman" w:cs="Times New Roman"/>
          <w:i/>
          <w:iCs/>
          <w:lang w:val="lt-LT"/>
        </w:rPr>
        <w:t>Palyginimas</w:t>
      </w:r>
    </w:p>
    <w:p w14:paraId="04C80C0B" w14:textId="77777777" w:rsidR="00DC42C4" w:rsidRPr="00DC42C4" w:rsidRDefault="00DC42C4" w:rsidP="000248CF">
      <w:pPr>
        <w:spacing w:after="0" w:line="240" w:lineRule="auto"/>
        <w:contextualSpacing/>
        <w:rPr>
          <w:rFonts w:ascii="Times New Roman" w:eastAsia="Verdana" w:hAnsi="Times New Roman" w:cs="Times New Roman"/>
          <w:lang w:val="lt-LT"/>
        </w:rPr>
      </w:pPr>
      <w:r w:rsidRPr="00DC42C4">
        <w:rPr>
          <w:rFonts w:ascii="Times New Roman" w:eastAsia="Verdana" w:hAnsi="Times New Roman" w:cs="Times New Roman"/>
          <w:lang w:val="lt-LT"/>
        </w:rPr>
        <w:t>Per 5 metų laikotarpį venų trombai turėtų susidaryti vidutiniškai 4–7 iš 1000 į 6-ą dešimtį įžengusių moterų, kurios nevartoja PHT preparatų.</w:t>
      </w:r>
    </w:p>
    <w:p w14:paraId="0982C117" w14:textId="77777777" w:rsidR="00DC42C4" w:rsidRPr="00DC42C4" w:rsidRDefault="00DC42C4" w:rsidP="000248CF">
      <w:pPr>
        <w:spacing w:after="0" w:line="240" w:lineRule="auto"/>
        <w:contextualSpacing/>
        <w:rPr>
          <w:rFonts w:ascii="Times New Roman" w:eastAsia="Verdana" w:hAnsi="Times New Roman" w:cs="Times New Roman"/>
          <w:lang w:val="lt-LT"/>
        </w:rPr>
      </w:pPr>
      <w:r w:rsidRPr="00DC42C4">
        <w:rPr>
          <w:rFonts w:ascii="Times New Roman" w:eastAsia="Verdana" w:hAnsi="Times New Roman" w:cs="Times New Roman"/>
          <w:lang w:val="lt-LT"/>
        </w:rPr>
        <w:t>Tarp moterų, įžengusių į 6-ą dešimtmetį, kurios daugiau kaip 5 metus vartojo estrogeno ir progestageno PHT preparatus, bus nustatyta 9–12 atvejų 1000 vartotojų (t. y. papildomi 5 atvejai).</w:t>
      </w:r>
    </w:p>
    <w:p w14:paraId="78364095" w14:textId="77777777" w:rsidR="00DC42C4" w:rsidRPr="00DC42C4" w:rsidRDefault="00DC42C4" w:rsidP="000248CF">
      <w:pPr>
        <w:spacing w:after="0" w:line="240" w:lineRule="auto"/>
        <w:contextualSpacing/>
        <w:rPr>
          <w:rFonts w:ascii="Times New Roman" w:eastAsia="Verdana" w:hAnsi="Times New Roman" w:cs="Times New Roman"/>
          <w:lang w:val="lt-LT"/>
        </w:rPr>
      </w:pPr>
      <w:r w:rsidRPr="00DC42C4">
        <w:rPr>
          <w:rFonts w:ascii="Times New Roman" w:eastAsia="Verdana" w:hAnsi="Times New Roman" w:cs="Times New Roman"/>
          <w:lang w:val="lt-LT"/>
        </w:rPr>
        <w:t>50–60 metų amžiaus moterims, kurioms pašalinta gimda ir vartojusioms tik PHT estrogenų 5 metus, tokių atvejų pasitaikys 5–8 moterims iš 1000 (t. y., 1 atveju daugiau).</w:t>
      </w:r>
    </w:p>
    <w:p w14:paraId="54587AEE" w14:textId="77777777" w:rsidR="00DC42C4" w:rsidRPr="00DC42C4" w:rsidRDefault="00DC42C4" w:rsidP="000248CF">
      <w:pPr>
        <w:spacing w:after="0" w:line="240" w:lineRule="auto"/>
        <w:contextualSpacing/>
        <w:rPr>
          <w:rFonts w:ascii="Times New Roman" w:eastAsia="Verdana" w:hAnsi="Times New Roman" w:cs="Times New Roman"/>
          <w:lang w:val="lt-LT"/>
        </w:rPr>
      </w:pPr>
    </w:p>
    <w:p w14:paraId="6170DE64" w14:textId="77777777" w:rsidR="00DC42C4" w:rsidRPr="00DC42C4" w:rsidRDefault="00DC42C4" w:rsidP="000248CF">
      <w:pPr>
        <w:spacing w:after="0" w:line="240" w:lineRule="auto"/>
        <w:contextualSpacing/>
        <w:rPr>
          <w:rFonts w:ascii="Times New Roman" w:eastAsia="Verdana" w:hAnsi="Times New Roman" w:cs="Times New Roman"/>
          <w:u w:val="single"/>
          <w:lang w:val="lt-LT"/>
        </w:rPr>
      </w:pPr>
      <w:r w:rsidRPr="00DC42C4">
        <w:rPr>
          <w:rFonts w:ascii="Times New Roman" w:eastAsia="Verdana" w:hAnsi="Times New Roman" w:cs="Times New Roman"/>
          <w:u w:val="single"/>
          <w:lang w:val="lt-LT"/>
        </w:rPr>
        <w:t>Širdies liga (širdies smūgis)</w:t>
      </w:r>
    </w:p>
    <w:p w14:paraId="42108BAD" w14:textId="77777777" w:rsidR="00DC42C4" w:rsidRPr="00DC42C4" w:rsidRDefault="00DC42C4" w:rsidP="000248CF">
      <w:pPr>
        <w:spacing w:after="0" w:line="240" w:lineRule="auto"/>
        <w:contextualSpacing/>
        <w:rPr>
          <w:rFonts w:ascii="Times New Roman" w:eastAsia="Verdana" w:hAnsi="Times New Roman" w:cs="Times New Roman"/>
          <w:lang w:val="lt-LT"/>
        </w:rPr>
      </w:pPr>
      <w:r w:rsidRPr="00DC42C4">
        <w:rPr>
          <w:rFonts w:ascii="Times New Roman" w:eastAsia="Verdana" w:hAnsi="Times New Roman" w:cs="Times New Roman"/>
          <w:lang w:val="lt-LT"/>
        </w:rPr>
        <w:t>Duomenų, kurie patvirtintų, kad PHT padės išvengti širdies smūgio, nėra.</w:t>
      </w:r>
    </w:p>
    <w:p w14:paraId="0FCB5487" w14:textId="77777777" w:rsidR="00DC42C4" w:rsidRPr="00DC42C4" w:rsidRDefault="00DC42C4" w:rsidP="000248CF">
      <w:pPr>
        <w:spacing w:after="0" w:line="240" w:lineRule="auto"/>
        <w:contextualSpacing/>
        <w:rPr>
          <w:rFonts w:ascii="Times New Roman" w:eastAsia="Verdana" w:hAnsi="Times New Roman" w:cs="Times New Roman"/>
          <w:lang w:val="lt-LT"/>
        </w:rPr>
      </w:pPr>
      <w:r w:rsidRPr="00DC42C4">
        <w:rPr>
          <w:rFonts w:ascii="Times New Roman" w:eastAsia="Verdana" w:hAnsi="Times New Roman" w:cs="Times New Roman"/>
          <w:lang w:val="lt-LT"/>
        </w:rPr>
        <w:t>Vyresnėms nei 60 metų moterims, kurios vartoja sudėtinius estrogeno ir progestageno PHT preparatus, rizika susirgti širdies liga yra šiek tiek didesnė, nei toms, kurios nevartoja jokių PHT preparatų.</w:t>
      </w:r>
    </w:p>
    <w:p w14:paraId="06766902" w14:textId="77777777" w:rsidR="00DC42C4" w:rsidRPr="00DC42C4" w:rsidRDefault="00DC42C4" w:rsidP="000248CF">
      <w:pPr>
        <w:spacing w:after="0" w:line="240" w:lineRule="auto"/>
        <w:contextualSpacing/>
        <w:rPr>
          <w:rFonts w:ascii="Times New Roman" w:eastAsia="Verdana" w:hAnsi="Times New Roman" w:cs="Times New Roman"/>
          <w:lang w:val="lt-LT"/>
        </w:rPr>
      </w:pPr>
      <w:r w:rsidRPr="00DC42C4">
        <w:rPr>
          <w:rFonts w:ascii="Times New Roman" w:eastAsia="Verdana" w:hAnsi="Times New Roman" w:cs="Times New Roman"/>
          <w:lang w:val="lt-LT"/>
        </w:rPr>
        <w:t>Moterims, kurioms pašalinta gimda ir kurioms taikomas tik estrogenų gydymas, širdies ligos išsivystymo rizika nepadidėjusi.</w:t>
      </w:r>
    </w:p>
    <w:p w14:paraId="07A71A6B" w14:textId="77777777" w:rsidR="00DC42C4" w:rsidRPr="00DC42C4" w:rsidRDefault="00DC42C4" w:rsidP="000248CF">
      <w:pPr>
        <w:spacing w:after="0" w:line="240" w:lineRule="auto"/>
        <w:contextualSpacing/>
        <w:rPr>
          <w:rFonts w:ascii="Times New Roman" w:eastAsia="Verdana" w:hAnsi="Times New Roman" w:cs="Times New Roman"/>
          <w:lang w:val="lt-LT"/>
        </w:rPr>
      </w:pPr>
    </w:p>
    <w:p w14:paraId="30AD2030" w14:textId="77777777" w:rsidR="00DC42C4" w:rsidRPr="00DC42C4" w:rsidRDefault="00DC42C4" w:rsidP="000248CF">
      <w:pPr>
        <w:spacing w:after="0" w:line="240" w:lineRule="auto"/>
        <w:contextualSpacing/>
        <w:rPr>
          <w:rFonts w:ascii="Times New Roman" w:eastAsia="Verdana" w:hAnsi="Times New Roman" w:cs="Times New Roman"/>
          <w:u w:val="single"/>
          <w:lang w:val="lt-LT"/>
        </w:rPr>
      </w:pPr>
      <w:r w:rsidRPr="00DC42C4">
        <w:rPr>
          <w:rFonts w:ascii="Times New Roman" w:eastAsia="Verdana" w:hAnsi="Times New Roman" w:cs="Times New Roman"/>
          <w:u w:val="single"/>
          <w:lang w:val="lt-LT"/>
        </w:rPr>
        <w:t>Insultas</w:t>
      </w:r>
    </w:p>
    <w:p w14:paraId="7CB89671" w14:textId="77777777" w:rsidR="00DC42C4" w:rsidRPr="00DC42C4" w:rsidRDefault="00DC42C4" w:rsidP="000248CF">
      <w:pPr>
        <w:spacing w:after="0" w:line="240" w:lineRule="auto"/>
        <w:contextualSpacing/>
        <w:rPr>
          <w:rFonts w:ascii="Times New Roman" w:eastAsia="Verdana" w:hAnsi="Times New Roman" w:cs="Times New Roman"/>
          <w:lang w:val="lt-LT"/>
        </w:rPr>
      </w:pPr>
      <w:r w:rsidRPr="00DC42C4">
        <w:rPr>
          <w:rFonts w:ascii="Times New Roman" w:eastAsia="Verdana" w:hAnsi="Times New Roman" w:cs="Times New Roman"/>
          <w:lang w:val="lt-LT"/>
        </w:rPr>
        <w:t>Insulto rizika PHT preparatus vartojančioms moterims, palyginti su jų nevartojančiomis, yra 1,5 karto didesnė. Su PHT susijusių papildomų insulto atvejų skaičius didės su amžiumi.</w:t>
      </w:r>
    </w:p>
    <w:p w14:paraId="5070786B" w14:textId="77777777" w:rsidR="00DC42C4" w:rsidRPr="00DC42C4" w:rsidRDefault="00DC42C4" w:rsidP="000248CF">
      <w:pPr>
        <w:spacing w:after="0" w:line="240" w:lineRule="auto"/>
        <w:contextualSpacing/>
        <w:rPr>
          <w:rFonts w:ascii="Times New Roman" w:eastAsia="Verdana" w:hAnsi="Times New Roman" w:cs="Times New Roman"/>
          <w:lang w:val="lt-LT"/>
        </w:rPr>
      </w:pPr>
    </w:p>
    <w:p w14:paraId="05C87505" w14:textId="77777777" w:rsidR="00DC42C4" w:rsidRPr="00DC42C4" w:rsidRDefault="00DC42C4" w:rsidP="000248CF">
      <w:pPr>
        <w:spacing w:after="0" w:line="240" w:lineRule="auto"/>
        <w:contextualSpacing/>
        <w:rPr>
          <w:rFonts w:ascii="Times New Roman" w:eastAsia="Verdana" w:hAnsi="Times New Roman" w:cs="Times New Roman"/>
          <w:i/>
          <w:lang w:val="lt-LT"/>
        </w:rPr>
      </w:pPr>
      <w:r w:rsidRPr="00DC42C4">
        <w:rPr>
          <w:rFonts w:ascii="Times New Roman" w:eastAsia="Verdana" w:hAnsi="Times New Roman" w:cs="Times New Roman"/>
          <w:i/>
          <w:iCs/>
          <w:lang w:val="lt-LT"/>
        </w:rPr>
        <w:t>Palyginimas</w:t>
      </w:r>
    </w:p>
    <w:p w14:paraId="763DF39D" w14:textId="77777777" w:rsidR="00DC42C4" w:rsidRPr="00DC42C4" w:rsidRDefault="00DC42C4" w:rsidP="000248CF">
      <w:pPr>
        <w:spacing w:after="0" w:line="240" w:lineRule="auto"/>
        <w:contextualSpacing/>
        <w:rPr>
          <w:rFonts w:ascii="Times New Roman" w:eastAsia="Verdana" w:hAnsi="Times New Roman" w:cs="Times New Roman"/>
          <w:lang w:val="lt-LT"/>
        </w:rPr>
      </w:pPr>
      <w:r w:rsidRPr="00DC42C4">
        <w:rPr>
          <w:rFonts w:ascii="Times New Roman" w:eastAsia="Verdana" w:hAnsi="Times New Roman" w:cs="Times New Roman"/>
          <w:lang w:val="lt-LT"/>
        </w:rPr>
        <w:t>Tikėtina, kad 50–60 metų amžiaus moterims, kurioms netaikoma PHT, per 5 metų laikotarpį insultas ištiks vidutiniškai 8 moteris iš 1000. Per 5 metus tarp moterų, įžengusių į 6-ą dešimtmetį, kurios vartoja PHT preparatus, turėtų būti nustatyta vidutiniškai 11 insulto atvejų 1000 vartotojų (t. y., 3 papildomi atvejai).</w:t>
      </w:r>
    </w:p>
    <w:p w14:paraId="41B7D415" w14:textId="77777777" w:rsidR="00DC42C4" w:rsidRPr="00DC42C4" w:rsidRDefault="00DC42C4" w:rsidP="000248CF">
      <w:pPr>
        <w:spacing w:after="0" w:line="240" w:lineRule="auto"/>
        <w:contextualSpacing/>
        <w:rPr>
          <w:rFonts w:ascii="Times New Roman" w:eastAsia="Verdana" w:hAnsi="Times New Roman" w:cs="Times New Roman"/>
          <w:lang w:val="lt-LT"/>
        </w:rPr>
      </w:pPr>
    </w:p>
    <w:p w14:paraId="445001D2" w14:textId="77777777" w:rsidR="00DC42C4" w:rsidRPr="00DC42C4" w:rsidRDefault="00DC42C4" w:rsidP="000248CF">
      <w:pPr>
        <w:spacing w:after="0" w:line="240" w:lineRule="auto"/>
        <w:contextualSpacing/>
        <w:rPr>
          <w:rFonts w:ascii="Times New Roman" w:eastAsia="Verdana" w:hAnsi="Times New Roman" w:cs="Times New Roman"/>
          <w:lang w:val="lt-LT"/>
        </w:rPr>
      </w:pPr>
      <w:r w:rsidRPr="00DC42C4">
        <w:rPr>
          <w:rFonts w:ascii="Times New Roman" w:eastAsia="Verdana" w:hAnsi="Times New Roman" w:cs="Times New Roman"/>
          <w:b/>
          <w:bCs/>
          <w:lang w:val="lt-LT"/>
        </w:rPr>
        <w:t xml:space="preserve">Kitos sąlygos </w:t>
      </w:r>
    </w:p>
    <w:p w14:paraId="4C62A71C" w14:textId="77777777" w:rsidR="00DC42C4" w:rsidRPr="00DC42C4" w:rsidRDefault="00DC42C4" w:rsidP="000248CF">
      <w:pPr>
        <w:spacing w:after="0" w:line="240" w:lineRule="auto"/>
        <w:contextualSpacing/>
        <w:rPr>
          <w:rFonts w:ascii="Times New Roman" w:eastAsia="Verdana" w:hAnsi="Times New Roman" w:cs="Times New Roman"/>
          <w:lang w:val="lt-LT"/>
        </w:rPr>
      </w:pPr>
      <w:r w:rsidRPr="00DC42C4">
        <w:rPr>
          <w:rFonts w:ascii="Times New Roman" w:eastAsia="Verdana" w:hAnsi="Times New Roman" w:cs="Times New Roman"/>
          <w:lang w:val="lt-LT"/>
        </w:rPr>
        <w:t xml:space="preserve">PHT nepadės išsaugoti atminties. Yra duomenų, kurie patvirtina, kad moterims, kurioms PHT pradėta taikyti sulaukus daugiau kaip 65 metų, atminties praradimo rizika yra didesnė. Patarimo kreipkitės į savo gydytoją. </w:t>
      </w:r>
    </w:p>
    <w:p w14:paraId="7FB1C47F" w14:textId="77777777" w:rsidR="00DC42C4" w:rsidRPr="00DC42C4" w:rsidRDefault="00DC42C4" w:rsidP="000248CF">
      <w:pPr>
        <w:spacing w:after="0" w:line="240" w:lineRule="auto"/>
        <w:contextualSpacing/>
        <w:rPr>
          <w:rFonts w:ascii="Times New Roman" w:eastAsia="Verdana" w:hAnsi="Times New Roman" w:cs="Times New Roman"/>
          <w:lang w:val="lt-LT"/>
        </w:rPr>
      </w:pPr>
    </w:p>
    <w:p w14:paraId="61CC287B" w14:textId="77777777" w:rsidR="00DC42C4" w:rsidRPr="00DC42C4" w:rsidRDefault="00DC42C4" w:rsidP="000248CF">
      <w:pPr>
        <w:spacing w:after="0" w:line="240" w:lineRule="auto"/>
        <w:contextualSpacing/>
        <w:rPr>
          <w:rFonts w:ascii="Times New Roman" w:eastAsia="Verdana" w:hAnsi="Times New Roman" w:cs="Times New Roman"/>
          <w:lang w:val="lt-LT"/>
        </w:rPr>
      </w:pPr>
      <w:r w:rsidRPr="00DC42C4">
        <w:rPr>
          <w:rFonts w:ascii="Times New Roman" w:eastAsia="Verdana" w:hAnsi="Times New Roman" w:cs="Times New Roman"/>
          <w:b/>
          <w:bCs/>
          <w:lang w:val="lt-LT"/>
        </w:rPr>
        <w:t>Lokalūs nepageidaujami reiškiniai</w:t>
      </w:r>
      <w:r w:rsidRPr="00DC42C4">
        <w:rPr>
          <w:rFonts w:ascii="Times New Roman" w:eastAsia="Verdana" w:hAnsi="Times New Roman" w:cs="Times New Roman"/>
          <w:lang w:val="lt-LT"/>
        </w:rPr>
        <w:t xml:space="preserve"> </w:t>
      </w:r>
    </w:p>
    <w:p w14:paraId="7039E9B2" w14:textId="77777777" w:rsidR="00DC42C4" w:rsidRPr="00DC42C4" w:rsidRDefault="00DC42C4" w:rsidP="000248CF">
      <w:pPr>
        <w:spacing w:after="0" w:line="240" w:lineRule="auto"/>
        <w:contextualSpacing/>
        <w:rPr>
          <w:rFonts w:ascii="Times New Roman" w:eastAsia="Verdana" w:hAnsi="Times New Roman" w:cs="Times New Roman"/>
          <w:lang w:val="lt-LT"/>
        </w:rPr>
      </w:pPr>
      <w:r w:rsidRPr="00DC42C4">
        <w:rPr>
          <w:rFonts w:ascii="Times New Roman" w:eastAsia="Verdana" w:hAnsi="Times New Roman" w:cs="Times New Roman"/>
          <w:lang w:val="lt-LT"/>
        </w:rPr>
        <w:t>Vartojimas į makštį gali sukelti nedidelę lokalią traumą.</w:t>
      </w:r>
    </w:p>
    <w:p w14:paraId="78C74AE5" w14:textId="77777777" w:rsidR="00DC42C4" w:rsidRPr="00DC42C4" w:rsidRDefault="00DC42C4" w:rsidP="000248CF">
      <w:pPr>
        <w:spacing w:after="0" w:line="240" w:lineRule="auto"/>
        <w:contextualSpacing/>
        <w:rPr>
          <w:rFonts w:ascii="Times New Roman" w:eastAsia="Verdana" w:hAnsi="Times New Roman" w:cs="Times New Roman"/>
          <w:lang w:val="lt-LT"/>
        </w:rPr>
      </w:pPr>
    </w:p>
    <w:p w14:paraId="10912F80" w14:textId="77777777" w:rsidR="00DC42C4" w:rsidRPr="00DC42C4" w:rsidRDefault="00DC42C4" w:rsidP="000248CF">
      <w:pPr>
        <w:spacing w:after="0" w:line="240" w:lineRule="auto"/>
        <w:contextualSpacing/>
        <w:rPr>
          <w:rFonts w:ascii="Times New Roman" w:eastAsia="Verdana" w:hAnsi="Times New Roman" w:cs="Times New Roman"/>
          <w:b/>
          <w:lang w:val="lt-LT"/>
        </w:rPr>
      </w:pPr>
      <w:r w:rsidRPr="00DC42C4">
        <w:rPr>
          <w:rFonts w:ascii="Times New Roman" w:eastAsia="Verdana" w:hAnsi="Times New Roman" w:cs="Times New Roman"/>
          <w:b/>
          <w:bCs/>
          <w:lang w:val="lt-LT"/>
        </w:rPr>
        <w:t xml:space="preserve">Vaikams ir paaugliams </w:t>
      </w:r>
    </w:p>
    <w:p w14:paraId="2CD8022A" w14:textId="77777777" w:rsidR="00DC42C4" w:rsidRPr="00DC42C4" w:rsidRDefault="00DC42C4" w:rsidP="000248CF">
      <w:pPr>
        <w:spacing w:after="0" w:line="240" w:lineRule="auto"/>
        <w:contextualSpacing/>
        <w:rPr>
          <w:rFonts w:ascii="Times New Roman" w:eastAsia="Verdana" w:hAnsi="Times New Roman" w:cs="Times New Roman"/>
          <w:lang w:val="lt-LT"/>
        </w:rPr>
      </w:pPr>
      <w:r w:rsidRPr="00DC42C4">
        <w:rPr>
          <w:rFonts w:ascii="Times New Roman" w:eastAsia="Verdana" w:hAnsi="Times New Roman" w:cs="Times New Roman"/>
          <w:lang w:val="lt-LT"/>
        </w:rPr>
        <w:t>Linoladiol N nevartotinas vaikams ir paaugliams.</w:t>
      </w:r>
    </w:p>
    <w:p w14:paraId="75D7D5BA" w14:textId="77777777" w:rsidR="00DC42C4" w:rsidRPr="00DC42C4" w:rsidRDefault="00DC42C4" w:rsidP="000248CF">
      <w:pPr>
        <w:spacing w:after="0" w:line="240" w:lineRule="auto"/>
        <w:contextualSpacing/>
        <w:rPr>
          <w:rFonts w:ascii="Times New Roman" w:eastAsia="Verdana" w:hAnsi="Times New Roman" w:cs="Times New Roman"/>
          <w:lang w:val="lt-LT"/>
        </w:rPr>
      </w:pPr>
    </w:p>
    <w:p w14:paraId="742F43EB" w14:textId="77777777" w:rsidR="00DC42C4" w:rsidRPr="00DC42C4" w:rsidRDefault="00DC42C4" w:rsidP="000248CF">
      <w:pPr>
        <w:spacing w:after="0" w:line="240" w:lineRule="auto"/>
        <w:contextualSpacing/>
        <w:rPr>
          <w:rFonts w:ascii="Times New Roman" w:eastAsia="Verdana" w:hAnsi="Times New Roman" w:cs="Times New Roman"/>
          <w:b/>
          <w:lang w:val="lt-LT"/>
        </w:rPr>
      </w:pPr>
      <w:r w:rsidRPr="00DC42C4">
        <w:rPr>
          <w:rFonts w:ascii="Times New Roman" w:eastAsia="Verdana" w:hAnsi="Times New Roman" w:cs="Times New Roman"/>
          <w:b/>
          <w:bCs/>
          <w:lang w:val="lt-LT"/>
        </w:rPr>
        <w:t xml:space="preserve">Kiti vaistai ir Linoladiol N </w:t>
      </w:r>
    </w:p>
    <w:p w14:paraId="544D783E" w14:textId="77777777" w:rsidR="00DC42C4" w:rsidRPr="00DC42C4" w:rsidRDefault="00DC42C4" w:rsidP="000248CF">
      <w:pPr>
        <w:spacing w:after="0" w:line="240" w:lineRule="auto"/>
        <w:contextualSpacing/>
        <w:rPr>
          <w:rFonts w:ascii="Times New Roman" w:eastAsia="Verdana" w:hAnsi="Times New Roman" w:cs="Times New Roman"/>
          <w:lang w:val="lt-LT"/>
        </w:rPr>
      </w:pPr>
      <w:r w:rsidRPr="00DC42C4">
        <w:rPr>
          <w:rFonts w:ascii="Times New Roman" w:eastAsia="Verdana" w:hAnsi="Times New Roman" w:cs="Times New Roman"/>
          <w:lang w:val="lt-LT"/>
        </w:rPr>
        <w:t>Jeigu vartojate ar neseniai vartojote kitų vaistų, įskaitant vaistus, įsigytus be recepto, augalinius vaistus ar kitus natūralius produktus, arba dėl to nesate tikri, apie tai pasakykite gydytojui arba vaistininkui.</w:t>
      </w:r>
    </w:p>
    <w:p w14:paraId="3B0AD5B0" w14:textId="77777777" w:rsidR="00DC42C4" w:rsidRPr="00DC42C4" w:rsidRDefault="00DC42C4" w:rsidP="000248CF">
      <w:pPr>
        <w:spacing w:after="0" w:line="240" w:lineRule="auto"/>
        <w:contextualSpacing/>
        <w:rPr>
          <w:rFonts w:ascii="Times New Roman" w:eastAsia="Verdana" w:hAnsi="Times New Roman" w:cs="Times New Roman"/>
          <w:lang w:val="lt-LT"/>
        </w:rPr>
      </w:pPr>
      <w:r w:rsidRPr="00DC42C4">
        <w:rPr>
          <w:rFonts w:ascii="Times New Roman" w:eastAsia="Verdana" w:hAnsi="Times New Roman" w:cs="Times New Roman"/>
          <w:lang w:val="lt-LT"/>
        </w:rPr>
        <w:t>Linoladiol N sąveikos su kitais vaistiniais preparatais tyrimų neatlikta.</w:t>
      </w:r>
    </w:p>
    <w:p w14:paraId="29B4A1BF" w14:textId="77777777" w:rsidR="00DC42C4" w:rsidRPr="00DC42C4" w:rsidRDefault="00DC42C4" w:rsidP="000248CF">
      <w:pPr>
        <w:spacing w:after="0" w:line="240" w:lineRule="auto"/>
        <w:contextualSpacing/>
        <w:rPr>
          <w:rFonts w:ascii="Times New Roman" w:eastAsia="Times New Roman" w:hAnsi="Times New Roman" w:cs="Times New Roman"/>
          <w:u w:val="single"/>
          <w:lang w:val="lt-LT"/>
        </w:rPr>
      </w:pPr>
      <w:r w:rsidRPr="00DC42C4">
        <w:rPr>
          <w:rFonts w:ascii="Times New Roman" w:eastAsia="Times New Roman" w:hAnsi="Times New Roman" w:cs="Times New Roman"/>
          <w:lang w:val="lt-LT"/>
        </w:rPr>
        <w:t xml:space="preserve">Kai kurie vaistai gali sutrikdyti Linoladiol N poveikį. Tai gali sukelti nereguliarų kraujavimą. Tai taikoma šiems vaistams: </w:t>
      </w:r>
    </w:p>
    <w:p w14:paraId="11ADE9F1" w14:textId="77777777" w:rsidR="00DC42C4" w:rsidRPr="00DC42C4" w:rsidRDefault="00DC42C4" w:rsidP="000248CF">
      <w:pPr>
        <w:numPr>
          <w:ilvl w:val="0"/>
          <w:numId w:val="22"/>
        </w:numPr>
        <w:spacing w:after="0" w:line="240" w:lineRule="auto"/>
        <w:contextualSpacing/>
        <w:rPr>
          <w:rFonts w:ascii="Times New Roman" w:eastAsia="Times New Roman" w:hAnsi="Times New Roman" w:cs="Times New Roman"/>
          <w:lang w:val="lt-LT"/>
        </w:rPr>
      </w:pPr>
      <w:r w:rsidRPr="00DC42C4">
        <w:rPr>
          <w:rFonts w:ascii="Times New Roman" w:eastAsia="Times New Roman" w:hAnsi="Times New Roman" w:cs="Times New Roman"/>
          <w:lang w:val="lt-LT"/>
        </w:rPr>
        <w:t>vaistai nuo epilepsijos (pvz., barbitūratai, fenitoinas ir karbamazepinas);</w:t>
      </w:r>
    </w:p>
    <w:p w14:paraId="57F475F3" w14:textId="77777777" w:rsidR="00DC42C4" w:rsidRPr="00DC42C4" w:rsidRDefault="00DC42C4" w:rsidP="000248CF">
      <w:pPr>
        <w:numPr>
          <w:ilvl w:val="0"/>
          <w:numId w:val="22"/>
        </w:numPr>
        <w:spacing w:after="0" w:line="240" w:lineRule="auto"/>
        <w:contextualSpacing/>
        <w:rPr>
          <w:rFonts w:ascii="Times New Roman" w:eastAsia="Times New Roman" w:hAnsi="Times New Roman" w:cs="Times New Roman"/>
          <w:lang w:val="lt-LT"/>
        </w:rPr>
      </w:pPr>
      <w:r w:rsidRPr="00DC42C4">
        <w:rPr>
          <w:rFonts w:ascii="Times New Roman" w:eastAsia="Times New Roman" w:hAnsi="Times New Roman" w:cs="Times New Roman"/>
          <w:lang w:val="lt-LT"/>
        </w:rPr>
        <w:t>vaistai nuo tuberkuliozės (pvz., rifampicinas ir rifabutinas);</w:t>
      </w:r>
    </w:p>
    <w:p w14:paraId="585DDC58" w14:textId="77777777" w:rsidR="00DC42C4" w:rsidRPr="00DC42C4" w:rsidRDefault="00DC42C4" w:rsidP="000248CF">
      <w:pPr>
        <w:numPr>
          <w:ilvl w:val="0"/>
          <w:numId w:val="22"/>
        </w:numPr>
        <w:spacing w:after="0" w:line="240" w:lineRule="auto"/>
        <w:ind w:left="709" w:hanging="349"/>
        <w:contextualSpacing/>
        <w:rPr>
          <w:rFonts w:ascii="Times New Roman" w:eastAsia="Times New Roman" w:hAnsi="Times New Roman" w:cs="Times New Roman"/>
          <w:lang w:val="lt-LT"/>
        </w:rPr>
      </w:pPr>
      <w:r w:rsidRPr="00DC42C4">
        <w:rPr>
          <w:rFonts w:ascii="Times New Roman" w:eastAsia="Times New Roman" w:hAnsi="Times New Roman" w:cs="Times New Roman"/>
          <w:lang w:val="lt-LT"/>
        </w:rPr>
        <w:t>vaistai ŽIV infekcijai gydyti (pvz., nevirapinas, efavirenzas, nelfinaviras ir ritonaviras);</w:t>
      </w:r>
    </w:p>
    <w:p w14:paraId="23DAF97B" w14:textId="77777777" w:rsidR="00DC42C4" w:rsidRPr="00DC42C4" w:rsidRDefault="00DC42C4" w:rsidP="000248CF">
      <w:pPr>
        <w:numPr>
          <w:ilvl w:val="0"/>
          <w:numId w:val="23"/>
        </w:numPr>
        <w:spacing w:after="0" w:line="240" w:lineRule="auto"/>
        <w:ind w:left="714" w:hanging="357"/>
        <w:contextualSpacing/>
        <w:rPr>
          <w:rFonts w:ascii="Times New Roman" w:eastAsia="Times New Roman" w:hAnsi="Times New Roman" w:cs="Times New Roman"/>
          <w:lang w:val="lt-LT"/>
        </w:rPr>
      </w:pPr>
      <w:r w:rsidRPr="00DC42C4">
        <w:rPr>
          <w:rFonts w:ascii="Times New Roman" w:eastAsia="Times New Roman" w:hAnsi="Times New Roman" w:cs="Times New Roman"/>
          <w:lang w:val="lt-LT"/>
        </w:rPr>
        <w:t xml:space="preserve">vaistažolių preparatai, kuriuose yra jonažolės (lot. </w:t>
      </w:r>
      <w:r w:rsidRPr="00DC42C4">
        <w:rPr>
          <w:rFonts w:ascii="Times New Roman" w:eastAsia="Times New Roman" w:hAnsi="Times New Roman" w:cs="Times New Roman"/>
          <w:i/>
          <w:iCs/>
          <w:lang w:val="lt-LT"/>
        </w:rPr>
        <w:t>Hypericum perforatum</w:t>
      </w:r>
      <w:r w:rsidRPr="00DC42C4">
        <w:rPr>
          <w:rFonts w:ascii="Times New Roman" w:eastAsia="Times New Roman" w:hAnsi="Times New Roman" w:cs="Times New Roman"/>
          <w:lang w:val="lt-LT"/>
        </w:rPr>
        <w:t>).</w:t>
      </w:r>
    </w:p>
    <w:p w14:paraId="22A1B189" w14:textId="77777777" w:rsidR="00DC42C4" w:rsidRPr="00DC42C4" w:rsidRDefault="00DC42C4" w:rsidP="000248CF">
      <w:pPr>
        <w:spacing w:after="0" w:line="240" w:lineRule="auto"/>
        <w:rPr>
          <w:rFonts w:ascii="Times New Roman" w:eastAsia="Times New Roman" w:hAnsi="Times New Roman" w:cs="Times New Roman"/>
          <w:b/>
          <w:bCs/>
          <w:u w:val="single"/>
          <w:lang w:val="lt-LT"/>
        </w:rPr>
      </w:pPr>
    </w:p>
    <w:p w14:paraId="3024A40C" w14:textId="77777777" w:rsidR="00DC42C4" w:rsidRPr="00DC42C4" w:rsidRDefault="00DC42C4" w:rsidP="000248CF">
      <w:pPr>
        <w:spacing w:after="0" w:line="240" w:lineRule="auto"/>
        <w:contextualSpacing/>
        <w:rPr>
          <w:rFonts w:ascii="Times New Roman" w:eastAsia="Times New Roman" w:hAnsi="Times New Roman" w:cs="Times New Roman"/>
          <w:u w:val="single"/>
          <w:lang w:val="lt-LT"/>
        </w:rPr>
      </w:pPr>
      <w:r w:rsidRPr="00DC42C4">
        <w:rPr>
          <w:rFonts w:ascii="Times New Roman" w:eastAsia="Times New Roman" w:hAnsi="Times New Roman" w:cs="Times New Roman"/>
          <w:u w:val="single"/>
          <w:lang w:val="lt-LT"/>
        </w:rPr>
        <w:t>Laboratoriniai tyrimai</w:t>
      </w:r>
    </w:p>
    <w:p w14:paraId="08B61A95" w14:textId="6BB8E24F" w:rsidR="00DC42C4" w:rsidRDefault="00DC42C4" w:rsidP="000248CF">
      <w:pPr>
        <w:spacing w:after="0" w:line="240" w:lineRule="auto"/>
        <w:contextualSpacing/>
        <w:rPr>
          <w:rFonts w:ascii="Times New Roman" w:eastAsia="Times New Roman" w:hAnsi="Times New Roman" w:cs="Times New Roman"/>
          <w:lang w:val="lt-LT"/>
        </w:rPr>
      </w:pPr>
      <w:r w:rsidRPr="00DC42C4">
        <w:rPr>
          <w:rFonts w:ascii="Times New Roman" w:eastAsia="Times New Roman" w:hAnsi="Times New Roman" w:cs="Times New Roman"/>
          <w:lang w:val="lt-LT"/>
        </w:rPr>
        <w:lastRenderedPageBreak/>
        <w:t>Jei jums reikia atlikti kraujo tyrimą, pasakykite gydytojui arba laboratorijos personalui, kad vartojate Linoladiol N, nes šis vaistas gali paveikti kai kurių laboratorinių tyrimų rezultatus.</w:t>
      </w:r>
    </w:p>
    <w:p w14:paraId="2ECEF300" w14:textId="77777777" w:rsidR="0071706A" w:rsidRPr="00DC42C4" w:rsidRDefault="0071706A" w:rsidP="000248CF">
      <w:pPr>
        <w:spacing w:after="0" w:line="240" w:lineRule="auto"/>
        <w:contextualSpacing/>
        <w:rPr>
          <w:rFonts w:ascii="Times New Roman" w:eastAsia="Verdana" w:hAnsi="Times New Roman" w:cs="Times New Roman"/>
          <w:lang w:val="lt-LT"/>
        </w:rPr>
      </w:pPr>
    </w:p>
    <w:p w14:paraId="4D267EC6" w14:textId="77777777" w:rsidR="00DC42C4" w:rsidRPr="00DC42C4" w:rsidRDefault="00DC42C4" w:rsidP="000248CF">
      <w:pPr>
        <w:spacing w:after="0" w:line="240" w:lineRule="auto"/>
        <w:contextualSpacing/>
        <w:rPr>
          <w:rFonts w:ascii="Times New Roman" w:eastAsia="Verdana" w:hAnsi="Times New Roman" w:cs="Times New Roman"/>
          <w:b/>
          <w:lang w:val="lt-LT"/>
        </w:rPr>
      </w:pPr>
      <w:r w:rsidRPr="00DC42C4">
        <w:rPr>
          <w:rFonts w:ascii="Times New Roman" w:eastAsia="Verdana" w:hAnsi="Times New Roman" w:cs="Times New Roman"/>
          <w:b/>
          <w:bCs/>
          <w:lang w:val="lt-LT"/>
        </w:rPr>
        <w:t xml:space="preserve">Nėštumas ir žindymo laikotarpis </w:t>
      </w:r>
    </w:p>
    <w:p w14:paraId="58DA580E" w14:textId="77777777" w:rsidR="00DC42C4" w:rsidRPr="00DC42C4" w:rsidRDefault="00DC42C4" w:rsidP="000248CF">
      <w:pPr>
        <w:spacing w:after="0" w:line="240" w:lineRule="auto"/>
        <w:contextualSpacing/>
        <w:rPr>
          <w:rFonts w:ascii="Times New Roman" w:eastAsia="Verdana" w:hAnsi="Times New Roman" w:cs="Times New Roman"/>
          <w:lang w:val="lt-LT"/>
        </w:rPr>
      </w:pPr>
      <w:r w:rsidRPr="00DC42C4">
        <w:rPr>
          <w:rFonts w:ascii="Times New Roman" w:eastAsia="Verdana" w:hAnsi="Times New Roman" w:cs="Times New Roman"/>
          <w:lang w:val="lt-LT"/>
        </w:rPr>
        <w:t>Linoladiol N skirtas tik pomenopauzinio amžiaus moterims. Jeigu pastojote, nustokite vartoti Linoladiol N ir kreipkitės į savo gydytoją. Linoladiol N nevartotinas žindymo metu.</w:t>
      </w:r>
    </w:p>
    <w:p w14:paraId="4B710107" w14:textId="77777777" w:rsidR="00DC42C4" w:rsidRPr="00DC42C4" w:rsidRDefault="00DC42C4" w:rsidP="000248CF">
      <w:pPr>
        <w:spacing w:after="0" w:line="240" w:lineRule="auto"/>
        <w:contextualSpacing/>
        <w:rPr>
          <w:rFonts w:ascii="Times New Roman" w:eastAsia="Verdana" w:hAnsi="Times New Roman" w:cs="Times New Roman"/>
          <w:lang w:val="lt-LT"/>
        </w:rPr>
      </w:pPr>
    </w:p>
    <w:p w14:paraId="4941519E" w14:textId="77777777" w:rsidR="00DC42C4" w:rsidRPr="00DC42C4" w:rsidRDefault="00DC42C4" w:rsidP="000248CF">
      <w:pPr>
        <w:spacing w:after="0" w:line="240" w:lineRule="auto"/>
        <w:contextualSpacing/>
        <w:rPr>
          <w:rFonts w:ascii="Times New Roman" w:eastAsia="Verdana" w:hAnsi="Times New Roman" w:cs="Times New Roman"/>
          <w:b/>
          <w:lang w:val="lt-LT"/>
        </w:rPr>
      </w:pPr>
      <w:r w:rsidRPr="00DC42C4">
        <w:rPr>
          <w:rFonts w:ascii="Times New Roman" w:eastAsia="Verdana" w:hAnsi="Times New Roman" w:cs="Times New Roman"/>
          <w:b/>
          <w:bCs/>
          <w:lang w:val="lt-LT"/>
        </w:rPr>
        <w:t>Vairavimas ir mechanizmų valdymas</w:t>
      </w:r>
    </w:p>
    <w:p w14:paraId="69E4FFB3" w14:textId="77777777" w:rsidR="00DC42C4" w:rsidRPr="00DC42C4" w:rsidRDefault="00DC42C4" w:rsidP="000248CF">
      <w:pPr>
        <w:spacing w:after="0" w:line="240" w:lineRule="auto"/>
        <w:contextualSpacing/>
        <w:rPr>
          <w:rFonts w:ascii="Times New Roman" w:eastAsia="Verdana" w:hAnsi="Times New Roman" w:cs="Times New Roman"/>
          <w:lang w:val="lt-LT"/>
        </w:rPr>
      </w:pPr>
      <w:r w:rsidRPr="00DC42C4">
        <w:rPr>
          <w:rFonts w:ascii="Times New Roman" w:eastAsia="Verdana" w:hAnsi="Times New Roman" w:cs="Times New Roman"/>
          <w:lang w:val="lt-LT"/>
        </w:rPr>
        <w:t xml:space="preserve">Poveikis nežinomas. </w:t>
      </w:r>
      <w:r w:rsidRPr="00DC42C4">
        <w:rPr>
          <w:rFonts w:ascii="Times New Roman" w:eastAsia="Verdana" w:hAnsi="Times New Roman" w:cs="Times New Roman"/>
          <w:lang w:val="lt-LT"/>
        </w:rPr>
        <w:br/>
      </w:r>
    </w:p>
    <w:p w14:paraId="1132660C" w14:textId="77777777" w:rsidR="00DC42C4" w:rsidRPr="00DC42C4" w:rsidRDefault="00DC42C4" w:rsidP="000248CF">
      <w:pPr>
        <w:spacing w:after="0" w:line="240" w:lineRule="auto"/>
        <w:contextualSpacing/>
        <w:rPr>
          <w:rFonts w:ascii="Times New Roman" w:eastAsia="Verdana" w:hAnsi="Times New Roman" w:cs="Times New Roman"/>
          <w:b/>
          <w:bCs/>
          <w:lang w:val="lt-LT"/>
        </w:rPr>
      </w:pPr>
      <w:r w:rsidRPr="00DC42C4">
        <w:rPr>
          <w:rFonts w:ascii="Times New Roman" w:eastAsia="Verdana" w:hAnsi="Times New Roman" w:cs="Times New Roman"/>
          <w:b/>
          <w:bCs/>
          <w:lang w:val="lt-LT"/>
        </w:rPr>
        <w:t xml:space="preserve">Linoladiol N sudėtyje yra benzilo alkoholio ir cetostearilo alkoholio </w:t>
      </w:r>
    </w:p>
    <w:p w14:paraId="5581A30A" w14:textId="2D39B20E" w:rsidR="00DC42C4" w:rsidRPr="00DC42C4" w:rsidRDefault="00DC42C4" w:rsidP="000248CF">
      <w:pPr>
        <w:spacing w:after="0" w:line="240" w:lineRule="auto"/>
        <w:contextualSpacing/>
        <w:rPr>
          <w:rFonts w:ascii="Times New Roman" w:eastAsia="Verdana" w:hAnsi="Times New Roman" w:cs="Times New Roman"/>
          <w:lang w:val="lt-LT"/>
        </w:rPr>
      </w:pPr>
      <w:r w:rsidRPr="00DC42C4">
        <w:rPr>
          <w:rFonts w:ascii="Times New Roman" w:eastAsia="Verdana" w:hAnsi="Times New Roman" w:cs="Times New Roman"/>
          <w:lang w:val="lt-LT"/>
        </w:rPr>
        <w:t>Kiekvienoje šio vaisto dozėje yra 20</w:t>
      </w:r>
      <w:r w:rsidR="0071706A">
        <w:rPr>
          <w:rFonts w:ascii="Times New Roman" w:eastAsia="Verdana" w:hAnsi="Times New Roman" w:cs="Times New Roman"/>
          <w:lang w:val="lt-LT"/>
        </w:rPr>
        <w:t> </w:t>
      </w:r>
      <w:r w:rsidRPr="00DC42C4">
        <w:rPr>
          <w:rFonts w:ascii="Times New Roman" w:eastAsia="Verdana" w:hAnsi="Times New Roman" w:cs="Times New Roman"/>
          <w:lang w:val="lt-LT"/>
        </w:rPr>
        <w:t xml:space="preserve">mg benzilo alkoholio. </w:t>
      </w:r>
      <w:r w:rsidRPr="00DC42C4">
        <w:rPr>
          <w:rFonts w:ascii="Times New Roman" w:eastAsia="Times New Roman" w:hAnsi="Times New Roman" w:cs="Times New Roman"/>
          <w:color w:val="000000"/>
          <w:lang w:val="lt-LT" w:eastAsia="de-DE"/>
        </w:rPr>
        <w:t>Benzilo alkoholis gali sukelti alerginių reakcijų ir lengvą lokalų sudirginimą.</w:t>
      </w:r>
    </w:p>
    <w:p w14:paraId="695897D0" w14:textId="77777777" w:rsidR="00DC42C4" w:rsidRPr="00DC42C4" w:rsidRDefault="00DC42C4" w:rsidP="000248CF">
      <w:pPr>
        <w:spacing w:after="0" w:line="240" w:lineRule="auto"/>
        <w:contextualSpacing/>
        <w:rPr>
          <w:rFonts w:ascii="Times New Roman" w:eastAsia="Verdana" w:hAnsi="Times New Roman" w:cs="Times New Roman"/>
          <w:lang w:val="lt-LT"/>
        </w:rPr>
      </w:pPr>
      <w:r w:rsidRPr="00DC42C4">
        <w:rPr>
          <w:rFonts w:ascii="Times New Roman" w:eastAsia="Verdana" w:hAnsi="Times New Roman" w:cs="Times New Roman"/>
          <w:lang w:val="lt-LT"/>
        </w:rPr>
        <w:t>Cetostearilo alkoholis gali sukelti lokalių odos reakcijų (pvz., kontaktinį dermatitą).</w:t>
      </w:r>
    </w:p>
    <w:p w14:paraId="06C4F6F5" w14:textId="77777777" w:rsidR="00DC42C4" w:rsidRPr="00DC42C4" w:rsidRDefault="00DC42C4" w:rsidP="000248CF">
      <w:pPr>
        <w:spacing w:after="0" w:line="240" w:lineRule="auto"/>
        <w:rPr>
          <w:rFonts w:ascii="Times New Roman" w:eastAsia="Verdana" w:hAnsi="Times New Roman" w:cs="Times New Roman"/>
          <w:i/>
          <w:lang w:val="lt-LT"/>
        </w:rPr>
      </w:pPr>
    </w:p>
    <w:p w14:paraId="4D42DA2A" w14:textId="77777777" w:rsidR="00DC42C4" w:rsidRPr="00DC42C4" w:rsidRDefault="00DC42C4" w:rsidP="000248CF">
      <w:pPr>
        <w:spacing w:after="0" w:line="240" w:lineRule="auto"/>
        <w:rPr>
          <w:rFonts w:ascii="Times New Roman" w:eastAsia="Verdana" w:hAnsi="Times New Roman" w:cs="Times New Roman"/>
          <w:i/>
          <w:lang w:val="lt-LT"/>
        </w:rPr>
      </w:pPr>
    </w:p>
    <w:p w14:paraId="18B849D6" w14:textId="64031BD7" w:rsidR="00DC42C4" w:rsidRPr="000248CF" w:rsidRDefault="00DC42C4" w:rsidP="000248CF">
      <w:pPr>
        <w:pStyle w:val="ListParagraph"/>
        <w:keepNext/>
        <w:numPr>
          <w:ilvl w:val="0"/>
          <w:numId w:val="31"/>
        </w:numPr>
        <w:tabs>
          <w:tab w:val="left" w:pos="426"/>
        </w:tabs>
        <w:spacing w:after="0" w:line="240" w:lineRule="auto"/>
        <w:ind w:left="851" w:hanging="851"/>
        <w:outlineLvl w:val="1"/>
        <w:rPr>
          <w:rFonts w:ascii="Times New Roman" w:eastAsia="Times New Roman" w:hAnsi="Times New Roman" w:cs="Times New Roman"/>
          <w:b/>
          <w:lang w:val="lt-LT"/>
        </w:rPr>
      </w:pPr>
      <w:bookmarkStart w:id="15" w:name="_Toc129243266"/>
      <w:bookmarkStart w:id="16" w:name="_Toc129243141"/>
      <w:r w:rsidRPr="000248CF">
        <w:rPr>
          <w:rFonts w:ascii="Times New Roman" w:eastAsia="Times New Roman" w:hAnsi="Times New Roman" w:cs="Times New Roman"/>
          <w:b/>
          <w:lang w:val="lt-LT"/>
        </w:rPr>
        <w:t xml:space="preserve">Kaip vartoti Linoladiol </w:t>
      </w:r>
      <w:bookmarkEnd w:id="15"/>
      <w:bookmarkEnd w:id="16"/>
      <w:r w:rsidRPr="000248CF">
        <w:rPr>
          <w:rFonts w:ascii="Times New Roman" w:eastAsia="Times New Roman" w:hAnsi="Times New Roman" w:cs="Times New Roman"/>
          <w:b/>
          <w:lang w:val="lt-LT"/>
        </w:rPr>
        <w:t>N</w:t>
      </w:r>
    </w:p>
    <w:p w14:paraId="6EE861F6" w14:textId="77777777" w:rsidR="008A0B09" w:rsidRPr="000248CF" w:rsidRDefault="008A0B09" w:rsidP="000248CF">
      <w:pPr>
        <w:keepNext/>
        <w:tabs>
          <w:tab w:val="left" w:pos="567"/>
        </w:tabs>
        <w:spacing w:after="0" w:line="240" w:lineRule="auto"/>
        <w:outlineLvl w:val="1"/>
        <w:rPr>
          <w:rFonts w:ascii="Times New Roman" w:eastAsia="Times New Roman" w:hAnsi="Times New Roman" w:cs="Times New Roman"/>
          <w:b/>
          <w:lang w:val="lt-LT"/>
        </w:rPr>
      </w:pPr>
    </w:p>
    <w:p w14:paraId="70F562A4" w14:textId="77777777" w:rsidR="00DC42C4" w:rsidRPr="00DC42C4" w:rsidRDefault="00DC42C4" w:rsidP="000248CF">
      <w:pPr>
        <w:spacing w:after="0" w:line="240" w:lineRule="auto"/>
        <w:contextualSpacing/>
        <w:rPr>
          <w:rFonts w:ascii="Times New Roman" w:eastAsia="Verdana" w:hAnsi="Times New Roman" w:cs="Times New Roman"/>
          <w:lang w:val="lt-LT"/>
        </w:rPr>
      </w:pPr>
      <w:r w:rsidRPr="00DC42C4">
        <w:rPr>
          <w:rFonts w:ascii="Times New Roman" w:eastAsia="Verdana" w:hAnsi="Times New Roman" w:cs="Times New Roman"/>
          <w:lang w:val="lt-LT"/>
        </w:rPr>
        <w:t xml:space="preserve">Linoladiol N visada vartokite tiksliai pagal šio lapelio instrukcijas. Jeigu abejojate, kreipkitės į gydytoją arba vaistininką. </w:t>
      </w:r>
    </w:p>
    <w:p w14:paraId="10D62DDC" w14:textId="77777777" w:rsidR="00DC42C4" w:rsidRPr="00DC42C4" w:rsidRDefault="00DC42C4" w:rsidP="000248CF">
      <w:pPr>
        <w:spacing w:after="0" w:line="240" w:lineRule="auto"/>
        <w:contextualSpacing/>
        <w:rPr>
          <w:rFonts w:ascii="Times New Roman" w:eastAsia="Verdana" w:hAnsi="Times New Roman" w:cs="Times New Roman"/>
          <w:lang w:val="lt-LT"/>
        </w:rPr>
      </w:pPr>
      <w:r w:rsidRPr="00DC42C4">
        <w:rPr>
          <w:rFonts w:ascii="Times New Roman" w:eastAsia="Verdana" w:hAnsi="Times New Roman" w:cs="Times New Roman"/>
          <w:lang w:val="lt-LT"/>
        </w:rPr>
        <w:t>Gydytojas sieks skirti mažiausią dozę, kad Jūsų simptomų gydymas būtų kuo trumpesnis. Pasitarkite su gydytoju, jei manote, kad ši dozė veikia per stipriai arba per silpnai.</w:t>
      </w:r>
    </w:p>
    <w:p w14:paraId="03AA0334" w14:textId="77777777" w:rsidR="00DC42C4" w:rsidRPr="00DC42C4" w:rsidRDefault="00DC42C4" w:rsidP="000248CF">
      <w:pPr>
        <w:numPr>
          <w:ilvl w:val="0"/>
          <w:numId w:val="28"/>
        </w:numPr>
        <w:spacing w:after="0" w:line="240" w:lineRule="auto"/>
        <w:contextualSpacing/>
        <w:rPr>
          <w:rFonts w:ascii="Times New Roman" w:eastAsia="Verdana" w:hAnsi="Times New Roman" w:cs="Times New Roman"/>
          <w:lang w:val="lt-LT"/>
        </w:rPr>
      </w:pPr>
      <w:r w:rsidRPr="00DC42C4">
        <w:rPr>
          <w:rFonts w:ascii="Times New Roman" w:eastAsia="Verdana" w:hAnsi="Times New Roman" w:cs="Times New Roman"/>
          <w:lang w:val="lt-LT"/>
        </w:rPr>
        <w:t xml:space="preserve">Galite pradėti gydytis Linoladiol N bet kurią Jums tinkamą dieną. </w:t>
      </w:r>
    </w:p>
    <w:p w14:paraId="2C4990CC" w14:textId="77777777" w:rsidR="00DC42C4" w:rsidRPr="00DC42C4" w:rsidRDefault="00DC42C4" w:rsidP="000248CF">
      <w:pPr>
        <w:numPr>
          <w:ilvl w:val="0"/>
          <w:numId w:val="28"/>
        </w:numPr>
        <w:spacing w:after="0" w:line="240" w:lineRule="auto"/>
        <w:contextualSpacing/>
        <w:rPr>
          <w:rFonts w:ascii="Times New Roman" w:eastAsia="Verdana" w:hAnsi="Times New Roman" w:cs="Times New Roman"/>
          <w:lang w:val="lt-LT"/>
        </w:rPr>
      </w:pPr>
      <w:r w:rsidRPr="00DC42C4">
        <w:rPr>
          <w:rFonts w:ascii="Times New Roman" w:eastAsia="Verdana" w:hAnsi="Times New Roman" w:cs="Times New Roman"/>
          <w:lang w:val="lt-LT"/>
        </w:rPr>
        <w:t xml:space="preserve">Linoladiol N – tai kremas, skirtas vartoti į makštį. </w:t>
      </w:r>
    </w:p>
    <w:p w14:paraId="1D44B0B6" w14:textId="77777777" w:rsidR="00DC42C4" w:rsidRPr="00DC42C4" w:rsidRDefault="00DC42C4" w:rsidP="000248CF">
      <w:pPr>
        <w:numPr>
          <w:ilvl w:val="0"/>
          <w:numId w:val="28"/>
        </w:numPr>
        <w:spacing w:after="0" w:line="240" w:lineRule="auto"/>
        <w:contextualSpacing/>
        <w:rPr>
          <w:rFonts w:ascii="Times New Roman" w:eastAsia="Verdana" w:hAnsi="Times New Roman" w:cs="Times New Roman"/>
          <w:lang w:val="lt-LT"/>
        </w:rPr>
      </w:pPr>
      <w:r w:rsidRPr="00DC42C4">
        <w:rPr>
          <w:rFonts w:ascii="Times New Roman" w:eastAsia="Verdana" w:hAnsi="Times New Roman" w:cs="Times New Roman"/>
          <w:lang w:val="lt-LT"/>
        </w:rPr>
        <w:t xml:space="preserve">Linoladiol N įstumiamas į makštį aplikatoriumi. </w:t>
      </w:r>
    </w:p>
    <w:p w14:paraId="6F3BFE58" w14:textId="77777777" w:rsidR="00DC42C4" w:rsidRPr="00DC42C4" w:rsidRDefault="00DC42C4" w:rsidP="000248CF">
      <w:pPr>
        <w:numPr>
          <w:ilvl w:val="0"/>
          <w:numId w:val="28"/>
        </w:numPr>
        <w:spacing w:after="0" w:line="240" w:lineRule="auto"/>
        <w:contextualSpacing/>
        <w:rPr>
          <w:rFonts w:ascii="Times New Roman" w:eastAsia="Verdana" w:hAnsi="Times New Roman" w:cs="Times New Roman"/>
          <w:lang w:val="lt-LT"/>
        </w:rPr>
      </w:pPr>
      <w:r w:rsidRPr="00DC42C4">
        <w:rPr>
          <w:rFonts w:ascii="Times New Roman" w:eastAsia="Verdana" w:hAnsi="Times New Roman" w:cs="Times New Roman"/>
          <w:lang w:val="lt-LT"/>
        </w:rPr>
        <w:t>Kaskart po naudojimo aplikatorių reikia išplauti šiltu vandeniu.</w:t>
      </w:r>
    </w:p>
    <w:p w14:paraId="6B997A11" w14:textId="77777777" w:rsidR="00DC42C4" w:rsidRPr="00DC42C4" w:rsidRDefault="00DC42C4" w:rsidP="000248CF">
      <w:pPr>
        <w:numPr>
          <w:ilvl w:val="0"/>
          <w:numId w:val="28"/>
        </w:numPr>
        <w:spacing w:after="0" w:line="240" w:lineRule="auto"/>
        <w:contextualSpacing/>
        <w:rPr>
          <w:rFonts w:ascii="Times New Roman" w:eastAsia="Verdana" w:hAnsi="Times New Roman" w:cs="Times New Roman"/>
          <w:lang w:val="lt-LT"/>
        </w:rPr>
      </w:pPr>
      <w:r w:rsidRPr="00DC42C4">
        <w:rPr>
          <w:rFonts w:ascii="Times New Roman" w:eastAsia="Verdana" w:hAnsi="Times New Roman" w:cs="Times New Roman"/>
          <w:lang w:val="lt-LT"/>
        </w:rPr>
        <w:t>Jeigu aplikatoriaus sugadintas, jo negalima naudoti ir apie tai reikia pranešti gamintojui.</w:t>
      </w:r>
    </w:p>
    <w:p w14:paraId="79ECC101" w14:textId="77777777" w:rsidR="00DC42C4" w:rsidRPr="00DC42C4" w:rsidRDefault="00DC42C4" w:rsidP="000248CF">
      <w:pPr>
        <w:numPr>
          <w:ilvl w:val="0"/>
          <w:numId w:val="28"/>
        </w:numPr>
        <w:spacing w:after="0" w:line="240" w:lineRule="auto"/>
        <w:contextualSpacing/>
        <w:rPr>
          <w:rFonts w:ascii="Times New Roman" w:eastAsia="Verdana" w:hAnsi="Times New Roman" w:cs="Times New Roman"/>
          <w:lang w:val="lt-LT"/>
        </w:rPr>
      </w:pPr>
      <w:r w:rsidRPr="00DC42C4">
        <w:rPr>
          <w:rFonts w:ascii="Times New Roman" w:eastAsia="Verdana" w:hAnsi="Times New Roman" w:cs="Times New Roman"/>
          <w:lang w:val="lt-LT"/>
        </w:rPr>
        <w:t xml:space="preserve">Linoladiol N negalima vartoti prieš pat lytinę sueitį arba naudoti kaip lubrikantą, kad būtų išvengta galimo šalutinio poveikio partneriui. </w:t>
      </w:r>
    </w:p>
    <w:p w14:paraId="0AB533AF" w14:textId="77777777" w:rsidR="00DC42C4" w:rsidRPr="00DC42C4" w:rsidRDefault="00DC42C4" w:rsidP="000248CF">
      <w:pPr>
        <w:numPr>
          <w:ilvl w:val="0"/>
          <w:numId w:val="28"/>
        </w:numPr>
        <w:spacing w:after="0" w:line="240" w:lineRule="auto"/>
        <w:contextualSpacing/>
        <w:rPr>
          <w:rFonts w:ascii="Times New Roman" w:eastAsia="Verdana" w:hAnsi="Times New Roman" w:cs="Times New Roman"/>
          <w:lang w:val="lt-LT"/>
        </w:rPr>
      </w:pPr>
      <w:r w:rsidRPr="00DC42C4">
        <w:rPr>
          <w:rFonts w:ascii="Times New Roman" w:eastAsia="Verdana" w:hAnsi="Times New Roman" w:cs="Times New Roman"/>
          <w:lang w:val="lt-LT"/>
        </w:rPr>
        <w:t xml:space="preserve">Linoladiol N vartojant kartu su latekso gaminiais (pvz., prezervatyvais, diafragmomis), reikia imtis ypatingų atsargumo priemonių, nes šio vaisto sudėtyje yra pagalbinių medžiagų (kitų sudedamųjų dalių, ypač stearatų), kurios gali sumažinti tokių gaminių funkcionalumą ir taip padaryti juos ne tokius patikimus. </w:t>
      </w:r>
    </w:p>
    <w:p w14:paraId="648C7ED6" w14:textId="197097AF" w:rsidR="00DC42C4" w:rsidRDefault="00DC42C4" w:rsidP="000248CF">
      <w:pPr>
        <w:numPr>
          <w:ilvl w:val="0"/>
          <w:numId w:val="28"/>
        </w:numPr>
        <w:spacing w:after="0" w:line="240" w:lineRule="auto"/>
        <w:contextualSpacing/>
        <w:rPr>
          <w:rFonts w:ascii="Times New Roman" w:eastAsia="Verdana" w:hAnsi="Times New Roman" w:cs="Times New Roman"/>
          <w:lang w:val="lt-LT"/>
        </w:rPr>
      </w:pPr>
      <w:r w:rsidRPr="00DC42C4">
        <w:rPr>
          <w:rFonts w:ascii="Times New Roman" w:eastAsia="Verdana" w:hAnsi="Times New Roman" w:cs="Times New Roman"/>
          <w:lang w:val="lt-LT"/>
        </w:rPr>
        <w:t xml:space="preserve">Jeigu makšties oda yra labai lengvai pažeidžiama, reikia stengtis aplikatorių į makštį įkišti labai atsargiai. </w:t>
      </w:r>
    </w:p>
    <w:p w14:paraId="0F77CAD3" w14:textId="77777777" w:rsidR="0071706A" w:rsidRPr="00DC42C4" w:rsidRDefault="0071706A" w:rsidP="0071706A">
      <w:pPr>
        <w:spacing w:after="0" w:line="240" w:lineRule="auto"/>
        <w:ind w:left="720"/>
        <w:contextualSpacing/>
        <w:rPr>
          <w:rFonts w:ascii="Times New Roman" w:eastAsia="Verdana" w:hAnsi="Times New Roman" w:cs="Times New Roman"/>
          <w:lang w:val="lt-LT"/>
        </w:rPr>
      </w:pPr>
    </w:p>
    <w:p w14:paraId="7CEAD5C5" w14:textId="77777777" w:rsidR="00DC42C4" w:rsidRPr="00DC42C4" w:rsidRDefault="00DC42C4" w:rsidP="000248CF">
      <w:pPr>
        <w:spacing w:after="0" w:line="240" w:lineRule="auto"/>
        <w:contextualSpacing/>
        <w:rPr>
          <w:rFonts w:ascii="Times New Roman" w:eastAsia="Verdana" w:hAnsi="Times New Roman" w:cs="Times New Roman"/>
          <w:i/>
          <w:lang w:val="lt-LT"/>
        </w:rPr>
      </w:pPr>
      <w:r w:rsidRPr="00DC42C4">
        <w:rPr>
          <w:rFonts w:ascii="Times New Roman" w:eastAsia="Verdana" w:hAnsi="Times New Roman" w:cs="Times New Roman"/>
          <w:i/>
          <w:iCs/>
          <w:lang w:val="lt-LT"/>
        </w:rPr>
        <w:t>Kiek naudoti</w:t>
      </w:r>
    </w:p>
    <w:p w14:paraId="5817D456" w14:textId="77777777" w:rsidR="00DC42C4" w:rsidRPr="00DC42C4" w:rsidRDefault="00DC42C4" w:rsidP="000248CF">
      <w:pPr>
        <w:numPr>
          <w:ilvl w:val="0"/>
          <w:numId w:val="29"/>
        </w:numPr>
        <w:spacing w:after="0" w:line="240" w:lineRule="auto"/>
        <w:contextualSpacing/>
        <w:rPr>
          <w:rFonts w:ascii="Times New Roman" w:eastAsia="Verdana" w:hAnsi="Times New Roman" w:cs="Times New Roman"/>
          <w:lang w:val="lt-LT"/>
        </w:rPr>
      </w:pPr>
      <w:r w:rsidRPr="00DC42C4">
        <w:rPr>
          <w:rFonts w:ascii="Times New Roman" w:eastAsia="Verdana" w:hAnsi="Times New Roman" w:cs="Times New Roman"/>
          <w:lang w:val="lt-LT"/>
        </w:rPr>
        <w:t>Pirmąją gydymo savaitę</w:t>
      </w:r>
    </w:p>
    <w:p w14:paraId="2539C521" w14:textId="5C728609" w:rsidR="00DC42C4" w:rsidRPr="00DC42C4" w:rsidRDefault="00DC42C4" w:rsidP="000248CF">
      <w:pPr>
        <w:spacing w:after="0" w:line="240" w:lineRule="auto"/>
        <w:ind w:left="720"/>
        <w:contextualSpacing/>
        <w:rPr>
          <w:rFonts w:ascii="Times New Roman" w:eastAsia="Verdana" w:hAnsi="Times New Roman" w:cs="Times New Roman"/>
          <w:lang w:val="lt-LT"/>
        </w:rPr>
      </w:pPr>
      <w:r w:rsidRPr="00DC42C4">
        <w:rPr>
          <w:rFonts w:ascii="Times New Roman" w:eastAsia="Verdana" w:hAnsi="Times New Roman" w:cs="Times New Roman"/>
          <w:lang w:val="lt-LT"/>
        </w:rPr>
        <w:t>Prieš einant miegoti, į makštį reikia suleisti 1 užpildyto aplikatoriaus turinį (= 2</w:t>
      </w:r>
      <w:r w:rsidR="0071706A">
        <w:rPr>
          <w:rFonts w:ascii="Times New Roman" w:eastAsia="Verdana" w:hAnsi="Times New Roman" w:cs="Times New Roman"/>
          <w:lang w:val="lt-LT"/>
        </w:rPr>
        <w:t> </w:t>
      </w:r>
      <w:r w:rsidRPr="00DC42C4">
        <w:rPr>
          <w:rFonts w:ascii="Times New Roman" w:eastAsia="Verdana" w:hAnsi="Times New Roman" w:cs="Times New Roman"/>
          <w:lang w:val="lt-LT"/>
        </w:rPr>
        <w:t xml:space="preserve">g kremo) kas antrą dieną (palikite dvi dienas tarp kiekvienos dozės); </w:t>
      </w:r>
    </w:p>
    <w:p w14:paraId="344C4D51" w14:textId="77777777" w:rsidR="00DC42C4" w:rsidRPr="00DC42C4" w:rsidRDefault="00DC42C4" w:rsidP="000248CF">
      <w:pPr>
        <w:numPr>
          <w:ilvl w:val="0"/>
          <w:numId w:val="29"/>
        </w:numPr>
        <w:spacing w:after="0" w:line="240" w:lineRule="auto"/>
        <w:contextualSpacing/>
        <w:rPr>
          <w:rFonts w:ascii="Times New Roman" w:eastAsia="Verdana" w:hAnsi="Times New Roman" w:cs="Times New Roman"/>
          <w:lang w:val="lt-LT"/>
        </w:rPr>
      </w:pPr>
      <w:r w:rsidRPr="00DC42C4">
        <w:rPr>
          <w:rFonts w:ascii="Times New Roman" w:eastAsia="Verdana" w:hAnsi="Times New Roman" w:cs="Times New Roman"/>
          <w:lang w:val="lt-LT"/>
        </w:rPr>
        <w:t>Antrąją gydymo savaitę</w:t>
      </w:r>
    </w:p>
    <w:p w14:paraId="6E3EFD75" w14:textId="27FB13F8" w:rsidR="00DC42C4" w:rsidRPr="00DC42C4" w:rsidRDefault="00DC42C4" w:rsidP="000248CF">
      <w:pPr>
        <w:spacing w:after="0" w:line="240" w:lineRule="auto"/>
        <w:ind w:left="720"/>
        <w:contextualSpacing/>
        <w:rPr>
          <w:rFonts w:ascii="Times New Roman" w:eastAsia="Verdana" w:hAnsi="Times New Roman" w:cs="Times New Roman"/>
          <w:lang w:val="lt-LT"/>
        </w:rPr>
      </w:pPr>
      <w:r w:rsidRPr="00DC42C4">
        <w:rPr>
          <w:rFonts w:ascii="Times New Roman" w:eastAsia="Verdana" w:hAnsi="Times New Roman" w:cs="Times New Roman"/>
          <w:lang w:val="lt-LT"/>
        </w:rPr>
        <w:t>Prieš einant miegoti, į makštį reikia suleisti 1 užpildyto aplikatoriaus turinį (= 2</w:t>
      </w:r>
      <w:r w:rsidR="0071706A">
        <w:rPr>
          <w:rFonts w:ascii="Times New Roman" w:eastAsia="Verdana" w:hAnsi="Times New Roman" w:cs="Times New Roman"/>
          <w:lang w:val="lt-LT"/>
        </w:rPr>
        <w:t> </w:t>
      </w:r>
      <w:r w:rsidRPr="00DC42C4">
        <w:rPr>
          <w:rFonts w:ascii="Times New Roman" w:eastAsia="Verdana" w:hAnsi="Times New Roman" w:cs="Times New Roman"/>
          <w:lang w:val="lt-LT"/>
        </w:rPr>
        <w:t xml:space="preserve">g kremo) du kartus per savaitę (palikite 3 ar 4 dienas tarp kiekvienos dozės). </w:t>
      </w:r>
    </w:p>
    <w:p w14:paraId="018E53F7" w14:textId="77777777" w:rsidR="00DC42C4" w:rsidRPr="00DC42C4" w:rsidRDefault="00DC42C4" w:rsidP="000248CF">
      <w:pPr>
        <w:spacing w:after="0" w:line="240" w:lineRule="auto"/>
        <w:contextualSpacing/>
        <w:rPr>
          <w:rFonts w:ascii="Times New Roman" w:eastAsia="Times New Roman" w:hAnsi="Times New Roman" w:cs="Times New Roman"/>
          <w:lang w:val="lt-LT"/>
        </w:rPr>
      </w:pPr>
      <w:r w:rsidRPr="00DC42C4">
        <w:rPr>
          <w:rFonts w:ascii="Times New Roman" w:eastAsia="Verdana" w:hAnsi="Times New Roman" w:cs="Times New Roman"/>
          <w:lang w:val="lt-LT"/>
        </w:rPr>
        <w:t>Nevartokite Linoladiol N ilgiau kaip 4 savaites. Užbaigus gydymo kursą, vaisto likučių vartoti negalima.</w:t>
      </w:r>
    </w:p>
    <w:p w14:paraId="4C37D1EB" w14:textId="77777777" w:rsidR="00DC42C4" w:rsidRPr="00DC42C4" w:rsidRDefault="00DC42C4" w:rsidP="000248CF">
      <w:pPr>
        <w:spacing w:after="0" w:line="240" w:lineRule="auto"/>
        <w:contextualSpacing/>
        <w:rPr>
          <w:rFonts w:ascii="Times New Roman" w:eastAsia="Times New Roman" w:hAnsi="Times New Roman" w:cs="Times New Roman"/>
          <w:lang w:val="lt-LT"/>
        </w:rPr>
      </w:pPr>
      <w:r w:rsidRPr="00DC42C4">
        <w:rPr>
          <w:rFonts w:ascii="Times New Roman" w:eastAsia="Times New Roman" w:hAnsi="Times New Roman" w:cs="Times New Roman"/>
          <w:lang w:val="lt-LT"/>
        </w:rPr>
        <w:t>Naudojant aplikatorių, Linoladiol N įstumiamas į makštį taip:</w:t>
      </w:r>
    </w:p>
    <w:p w14:paraId="147CFE24" w14:textId="22306063" w:rsidR="00DC42C4" w:rsidRPr="00DC42C4" w:rsidRDefault="00DC42C4" w:rsidP="000248CF">
      <w:pPr>
        <w:spacing w:after="0" w:line="240" w:lineRule="auto"/>
        <w:contextualSpacing/>
        <w:rPr>
          <w:rFonts w:ascii="Times New Roman" w:eastAsia="Times New Roman" w:hAnsi="Times New Roman" w:cs="Times New Roman"/>
          <w:lang w:val="lt-LT"/>
        </w:rPr>
      </w:pPr>
      <w:r w:rsidRPr="000248CF">
        <w:rPr>
          <w:rFonts w:ascii="Times New Roman" w:eastAsia="Times New Roman" w:hAnsi="Times New Roman" w:cs="Times New Roman"/>
          <w:noProof/>
          <w:lang w:val="lt-LT" w:eastAsia="lt-LT"/>
        </w:rPr>
        <w:lastRenderedPageBreak/>
        <w:drawing>
          <wp:inline distT="0" distB="0" distL="0" distR="0" wp14:anchorId="6D610751" wp14:editId="1E5446E4">
            <wp:extent cx="2964180" cy="2385060"/>
            <wp:effectExtent l="0" t="0" r="762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964180" cy="2385060"/>
                    </a:xfrm>
                    <a:prstGeom prst="rect">
                      <a:avLst/>
                    </a:prstGeom>
                    <a:noFill/>
                    <a:ln>
                      <a:noFill/>
                    </a:ln>
                  </pic:spPr>
                </pic:pic>
              </a:graphicData>
            </a:graphic>
          </wp:inline>
        </w:drawing>
      </w:r>
      <w:r w:rsidRPr="000248CF">
        <w:rPr>
          <w:rFonts w:ascii="Times New Roman" w:eastAsia="Times New Roman" w:hAnsi="Times New Roman" w:cs="Times New Roman"/>
          <w:noProof/>
          <w:lang w:val="lt-LT" w:eastAsia="lt-LT"/>
        </w:rPr>
        <w:drawing>
          <wp:inline distT="0" distB="0" distL="0" distR="0" wp14:anchorId="3E62A6D6" wp14:editId="26260196">
            <wp:extent cx="1021080" cy="1645920"/>
            <wp:effectExtent l="0" t="0" r="762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021080" cy="1645920"/>
                    </a:xfrm>
                    <a:prstGeom prst="rect">
                      <a:avLst/>
                    </a:prstGeom>
                    <a:noFill/>
                    <a:ln>
                      <a:noFill/>
                    </a:ln>
                  </pic:spPr>
                </pic:pic>
              </a:graphicData>
            </a:graphic>
          </wp:inline>
        </w:drawing>
      </w:r>
    </w:p>
    <w:p w14:paraId="1A2E5AE3" w14:textId="77777777" w:rsidR="00DC42C4" w:rsidRPr="00DC42C4" w:rsidRDefault="00DC42C4" w:rsidP="000248CF">
      <w:pPr>
        <w:numPr>
          <w:ilvl w:val="0"/>
          <w:numId w:val="21"/>
        </w:numPr>
        <w:spacing w:after="0" w:line="240" w:lineRule="auto"/>
        <w:ind w:left="567" w:hanging="567"/>
        <w:contextualSpacing/>
        <w:rPr>
          <w:rFonts w:ascii="Times New Roman" w:eastAsia="Times New Roman" w:hAnsi="Times New Roman" w:cs="Times New Roman"/>
          <w:lang w:val="lt-LT"/>
        </w:rPr>
      </w:pPr>
      <w:r w:rsidRPr="00DC42C4">
        <w:rPr>
          <w:rFonts w:ascii="Times New Roman" w:eastAsia="Times New Roman" w:hAnsi="Times New Roman" w:cs="Times New Roman"/>
          <w:lang w:val="lt-LT"/>
        </w:rPr>
        <w:t>Atidarius tūbelę, laikykite ją vertikaliai, atidarymo anga į viršų. Kita ranka prisukite aplikatorių. Švelniai pastoviai spausdami tūbelę, užpildykite aplikatorių kremu.</w:t>
      </w:r>
      <w:r w:rsidRPr="00DC42C4">
        <w:rPr>
          <w:rFonts w:ascii="Times New Roman" w:eastAsia="Times New Roman" w:hAnsi="Times New Roman" w:cs="Times New Roman"/>
          <w:lang w:val="lt-LT"/>
        </w:rPr>
        <w:br/>
        <w:t>Reikiama dozė yra tuomet, kai išstumiamo kremo spaudžiamas stūmoklis daugiau nebeslenka.</w:t>
      </w:r>
    </w:p>
    <w:p w14:paraId="7F616597" w14:textId="77777777" w:rsidR="00DC42C4" w:rsidRPr="00DC42C4" w:rsidRDefault="00DC42C4" w:rsidP="000248CF">
      <w:pPr>
        <w:numPr>
          <w:ilvl w:val="0"/>
          <w:numId w:val="21"/>
        </w:numPr>
        <w:spacing w:after="0" w:line="240" w:lineRule="auto"/>
        <w:ind w:left="567" w:hanging="567"/>
        <w:contextualSpacing/>
        <w:rPr>
          <w:rFonts w:ascii="Times New Roman" w:eastAsia="Times New Roman" w:hAnsi="Times New Roman" w:cs="Times New Roman"/>
          <w:lang w:val="lt-LT" w:eastAsia="lt-LT"/>
        </w:rPr>
      </w:pPr>
      <w:r w:rsidRPr="00DC42C4">
        <w:rPr>
          <w:rFonts w:ascii="Times New Roman" w:eastAsia="Times New Roman" w:hAnsi="Times New Roman" w:cs="Times New Roman"/>
          <w:lang w:val="lt-LT" w:eastAsia="lt-LT"/>
        </w:rPr>
        <w:t>Atsigulus įstumkite aplikatorių giliai į makštį ir paspauskite stūmoklį.</w:t>
      </w:r>
    </w:p>
    <w:p w14:paraId="56835BB9" w14:textId="77777777" w:rsidR="00DC42C4" w:rsidRPr="00DC42C4" w:rsidRDefault="00DC42C4" w:rsidP="000248CF">
      <w:pPr>
        <w:spacing w:after="0" w:line="240" w:lineRule="auto"/>
        <w:contextualSpacing/>
        <w:rPr>
          <w:rFonts w:ascii="Times New Roman" w:eastAsia="Times New Roman" w:hAnsi="Times New Roman" w:cs="Times New Roman"/>
          <w:lang w:val="lt-LT"/>
        </w:rPr>
      </w:pPr>
      <w:r w:rsidRPr="00DC42C4">
        <w:rPr>
          <w:rFonts w:ascii="Times New Roman" w:eastAsia="Times New Roman" w:hAnsi="Times New Roman" w:cs="Times New Roman"/>
          <w:lang w:val="lt-LT"/>
        </w:rPr>
        <w:t xml:space="preserve">Po naudojimo išvalykite aplikatorių. </w:t>
      </w:r>
    </w:p>
    <w:p w14:paraId="0862AA71" w14:textId="77777777" w:rsidR="00DC42C4" w:rsidRPr="00DC42C4" w:rsidRDefault="00DC42C4" w:rsidP="000248CF">
      <w:pPr>
        <w:spacing w:after="0" w:line="240" w:lineRule="auto"/>
        <w:contextualSpacing/>
        <w:rPr>
          <w:rFonts w:ascii="Times New Roman" w:eastAsia="Times New Roman" w:hAnsi="Times New Roman" w:cs="Times New Roman"/>
          <w:lang w:val="lt-LT"/>
        </w:rPr>
      </w:pPr>
      <w:r w:rsidRPr="00DC42C4">
        <w:rPr>
          <w:rFonts w:ascii="Times New Roman" w:eastAsia="Times New Roman" w:hAnsi="Times New Roman" w:cs="Times New Roman"/>
          <w:lang w:val="lt-LT"/>
        </w:rPr>
        <w:t>Norint išvalyti aplikatorių, stūmoklis ištraukiamas iš aplikatoriaus tvirtai suspaudus rutulio formos galą (jei reikia, paspauskite ant kieto pagrindo). Stūmoklis ir aplikatoriaus snapelis gali būti išplauti šiltu vandeniu, o vėliau vėl surinkti.</w:t>
      </w:r>
    </w:p>
    <w:p w14:paraId="4C31698C" w14:textId="77777777" w:rsidR="00DC42C4" w:rsidRPr="00DC42C4" w:rsidRDefault="00DC42C4" w:rsidP="000248CF">
      <w:pPr>
        <w:spacing w:after="0" w:line="240" w:lineRule="auto"/>
        <w:contextualSpacing/>
        <w:rPr>
          <w:rFonts w:ascii="Times New Roman" w:eastAsia="Times New Roman" w:hAnsi="Times New Roman" w:cs="Times New Roman"/>
          <w:lang w:val="lt-LT"/>
        </w:rPr>
      </w:pPr>
      <w:r w:rsidRPr="00DC42C4">
        <w:rPr>
          <w:rFonts w:ascii="Times New Roman" w:eastAsia="Times New Roman" w:hAnsi="Times New Roman" w:cs="Times New Roman"/>
          <w:lang w:val="lt-LT"/>
        </w:rPr>
        <w:t>Jeigu aplikatoriaus sugadintas, jo negalima naudoti ir apie tai reikia pranešti gamintojui.</w:t>
      </w:r>
    </w:p>
    <w:p w14:paraId="1EAAF80D" w14:textId="77777777" w:rsidR="00DC42C4" w:rsidRPr="00DC42C4" w:rsidRDefault="00DC42C4" w:rsidP="000248CF">
      <w:pPr>
        <w:spacing w:after="0" w:line="240" w:lineRule="auto"/>
        <w:contextualSpacing/>
        <w:rPr>
          <w:rFonts w:ascii="Times New Roman" w:eastAsia="Times New Roman" w:hAnsi="Times New Roman" w:cs="Times New Roman"/>
          <w:lang w:val="lt-LT"/>
        </w:rPr>
      </w:pPr>
    </w:p>
    <w:p w14:paraId="1FFADC8C" w14:textId="77777777" w:rsidR="00DC42C4" w:rsidRPr="00DC42C4" w:rsidRDefault="00DC42C4" w:rsidP="000248CF">
      <w:pPr>
        <w:spacing w:after="0" w:line="240" w:lineRule="auto"/>
        <w:contextualSpacing/>
        <w:rPr>
          <w:rFonts w:ascii="Times New Roman" w:eastAsia="Verdana" w:hAnsi="Times New Roman" w:cs="Times New Roman"/>
          <w:i/>
          <w:lang w:val="lt-LT"/>
        </w:rPr>
      </w:pPr>
      <w:r w:rsidRPr="00DC42C4">
        <w:rPr>
          <w:rFonts w:ascii="Times New Roman" w:eastAsia="Verdana" w:hAnsi="Times New Roman" w:cs="Times New Roman"/>
          <w:i/>
          <w:iCs/>
          <w:lang w:val="lt-LT"/>
        </w:rPr>
        <w:t>Kiek laiko tęsti gydymą Linoladiol N?</w:t>
      </w:r>
    </w:p>
    <w:p w14:paraId="75EBA7D2" w14:textId="77777777" w:rsidR="00DC42C4" w:rsidRPr="00DC42C4" w:rsidRDefault="00DC42C4" w:rsidP="000248CF">
      <w:pPr>
        <w:spacing w:after="0" w:line="240" w:lineRule="auto"/>
        <w:contextualSpacing/>
        <w:rPr>
          <w:rFonts w:ascii="Times New Roman" w:eastAsia="Verdana" w:hAnsi="Times New Roman" w:cs="Times New Roman"/>
          <w:lang w:val="lt-LT"/>
        </w:rPr>
      </w:pPr>
      <w:r w:rsidRPr="00DC42C4">
        <w:rPr>
          <w:rFonts w:ascii="Times New Roman" w:eastAsia="Verdana" w:hAnsi="Times New Roman" w:cs="Times New Roman"/>
          <w:lang w:val="lt-LT"/>
        </w:rPr>
        <w:t>Linoladiol N negalima vartoti ilgiau kaip 4 savaites.</w:t>
      </w:r>
    </w:p>
    <w:p w14:paraId="6C920FA2" w14:textId="77777777" w:rsidR="00DC42C4" w:rsidRPr="00DC42C4" w:rsidRDefault="00DC42C4" w:rsidP="000248CF">
      <w:pPr>
        <w:spacing w:after="0" w:line="240" w:lineRule="auto"/>
        <w:contextualSpacing/>
        <w:rPr>
          <w:rFonts w:ascii="Times New Roman" w:eastAsia="Verdana" w:hAnsi="Times New Roman" w:cs="Times New Roman"/>
          <w:lang w:val="lt-LT"/>
        </w:rPr>
      </w:pPr>
      <w:r w:rsidRPr="00DC42C4">
        <w:rPr>
          <w:rFonts w:ascii="Times New Roman" w:eastAsia="Verdana" w:hAnsi="Times New Roman" w:cs="Times New Roman"/>
          <w:lang w:val="lt-LT"/>
        </w:rPr>
        <w:t>Nežinoma, ar ilgalaikis gydymas ir pakartotinis gydymo kursas nesukels gimdos gleivinės išvešėjimo (gimdos gleivinės hiperplazijos) ir gimdos vėžio (endometriumo vėžio). Todėl nerekomenduojama tęsti gydymo ilgiau nei 4 savaites. Jeigu makšties atrofijos simptomai išlieka daugiau kaip 4 savaites, reikia įvertinti galimybę taikyti kitokį gydymą. Pasitarkite su savo gydytoju.</w:t>
      </w:r>
    </w:p>
    <w:p w14:paraId="3A6EACDE" w14:textId="77777777" w:rsidR="00DC42C4" w:rsidRPr="00DC42C4" w:rsidRDefault="00DC42C4" w:rsidP="000248CF">
      <w:pPr>
        <w:spacing w:after="0" w:line="240" w:lineRule="auto"/>
        <w:contextualSpacing/>
        <w:rPr>
          <w:rFonts w:ascii="Times New Roman" w:eastAsia="Times New Roman" w:hAnsi="Times New Roman" w:cs="Times New Roman"/>
          <w:lang w:val="lt-LT"/>
        </w:rPr>
      </w:pPr>
      <w:r w:rsidRPr="00DC42C4">
        <w:rPr>
          <w:rFonts w:ascii="Times New Roman" w:eastAsia="Times New Roman" w:hAnsi="Times New Roman" w:cs="Times New Roman"/>
          <w:lang w:val="lt-LT"/>
        </w:rPr>
        <w:t>Jei kraujuojate arba yra kraujingų išskyrų</w:t>
      </w:r>
      <w:r w:rsidRPr="00DC42C4" w:rsidDel="004B5953">
        <w:rPr>
          <w:rFonts w:ascii="Times New Roman" w:eastAsia="Times New Roman" w:hAnsi="Times New Roman" w:cs="Times New Roman"/>
          <w:lang w:val="lt-LT"/>
        </w:rPr>
        <w:t xml:space="preserve"> </w:t>
      </w:r>
      <w:r w:rsidRPr="00DC42C4">
        <w:rPr>
          <w:rFonts w:ascii="Times New Roman" w:eastAsia="Times New Roman" w:hAnsi="Times New Roman" w:cs="Times New Roman"/>
          <w:lang w:val="lt-LT"/>
        </w:rPr>
        <w:t>(tepliojimas), arba jei šie kraujavimai tęsiasi nustojus vartoti Linoladiol N, turėtumėte susitarti dėl apsilankymo pas gydytoją. Tai gali būti išvešėjusios gimdos gleivinės požymis.</w:t>
      </w:r>
    </w:p>
    <w:p w14:paraId="42EA9398" w14:textId="77777777" w:rsidR="00DC42C4" w:rsidRPr="00DC42C4" w:rsidRDefault="00DC42C4" w:rsidP="000248CF">
      <w:pPr>
        <w:spacing w:after="0" w:line="240" w:lineRule="auto"/>
        <w:contextualSpacing/>
        <w:rPr>
          <w:rFonts w:ascii="Times New Roman" w:eastAsia="Verdana" w:hAnsi="Times New Roman" w:cs="Times New Roman"/>
          <w:lang w:val="lt-LT"/>
        </w:rPr>
      </w:pPr>
    </w:p>
    <w:p w14:paraId="3C2D0AFB" w14:textId="77777777" w:rsidR="00DC42C4" w:rsidRPr="00DC42C4" w:rsidRDefault="00DC42C4" w:rsidP="000248CF">
      <w:pPr>
        <w:spacing w:after="0" w:line="240" w:lineRule="auto"/>
        <w:contextualSpacing/>
        <w:rPr>
          <w:rFonts w:ascii="Times New Roman" w:eastAsia="Verdana" w:hAnsi="Times New Roman" w:cs="Times New Roman"/>
          <w:b/>
          <w:lang w:val="lt-LT"/>
        </w:rPr>
      </w:pPr>
      <w:r w:rsidRPr="00DC42C4">
        <w:rPr>
          <w:rFonts w:ascii="Times New Roman" w:eastAsia="Verdana" w:hAnsi="Times New Roman" w:cs="Times New Roman"/>
          <w:b/>
          <w:bCs/>
          <w:lang w:val="lt-LT"/>
        </w:rPr>
        <w:t>Ką daryti pavartojus per didelę Linoladiol N dozę?</w:t>
      </w:r>
    </w:p>
    <w:p w14:paraId="270B1414" w14:textId="77777777" w:rsidR="00DC42C4" w:rsidRPr="00DC42C4" w:rsidRDefault="00DC42C4" w:rsidP="000248CF">
      <w:pPr>
        <w:spacing w:after="0" w:line="240" w:lineRule="auto"/>
        <w:contextualSpacing/>
        <w:rPr>
          <w:rFonts w:ascii="Times New Roman" w:eastAsia="Verdana" w:hAnsi="Times New Roman" w:cs="Times New Roman"/>
          <w:lang w:val="lt-LT"/>
        </w:rPr>
      </w:pPr>
      <w:r w:rsidRPr="00DC42C4">
        <w:rPr>
          <w:rFonts w:ascii="Times New Roman" w:eastAsia="Verdana" w:hAnsi="Times New Roman" w:cs="Times New Roman"/>
          <w:lang w:val="lt-LT"/>
        </w:rPr>
        <w:t xml:space="preserve">Pavartojus per didelę Linoladiol N dozę per vieną kartą, gali pasireikšti šalutiniai reiškiniai pvz., pykinimas. Pasitarkite su gydytoju arba vaistininku. </w:t>
      </w:r>
    </w:p>
    <w:p w14:paraId="6F0E1562" w14:textId="77777777" w:rsidR="00DC42C4" w:rsidRPr="00DC42C4" w:rsidRDefault="00DC42C4" w:rsidP="000248CF">
      <w:pPr>
        <w:spacing w:after="0" w:line="240" w:lineRule="auto"/>
        <w:contextualSpacing/>
        <w:rPr>
          <w:rFonts w:ascii="Times New Roman" w:eastAsia="Verdana" w:hAnsi="Times New Roman" w:cs="Times New Roman"/>
          <w:lang w:val="lt-LT"/>
        </w:rPr>
      </w:pPr>
    </w:p>
    <w:p w14:paraId="0A5753CE" w14:textId="77777777" w:rsidR="00DC42C4" w:rsidRPr="00DC42C4" w:rsidRDefault="00DC42C4" w:rsidP="000248CF">
      <w:pPr>
        <w:spacing w:after="0" w:line="240" w:lineRule="auto"/>
        <w:contextualSpacing/>
        <w:rPr>
          <w:rFonts w:ascii="Times New Roman" w:eastAsia="Verdana" w:hAnsi="Times New Roman" w:cs="Times New Roman"/>
          <w:b/>
          <w:lang w:val="lt-LT"/>
        </w:rPr>
      </w:pPr>
      <w:r w:rsidRPr="00DC42C4">
        <w:rPr>
          <w:rFonts w:ascii="Times New Roman" w:eastAsia="Verdana" w:hAnsi="Times New Roman" w:cs="Times New Roman"/>
          <w:b/>
          <w:bCs/>
          <w:lang w:val="lt-LT"/>
        </w:rPr>
        <w:t>Pamiršus pavartoti Linoladiol N</w:t>
      </w:r>
    </w:p>
    <w:p w14:paraId="5336BB69" w14:textId="77777777" w:rsidR="00DC42C4" w:rsidRPr="00DC42C4" w:rsidRDefault="00DC42C4" w:rsidP="000248CF">
      <w:pPr>
        <w:spacing w:after="0" w:line="240" w:lineRule="auto"/>
        <w:contextualSpacing/>
        <w:rPr>
          <w:rFonts w:ascii="Times New Roman" w:eastAsia="Verdana" w:hAnsi="Times New Roman" w:cs="Times New Roman"/>
          <w:lang w:val="lt-LT"/>
        </w:rPr>
      </w:pPr>
      <w:r w:rsidRPr="00DC42C4">
        <w:rPr>
          <w:rFonts w:ascii="Times New Roman" w:eastAsia="Verdana" w:hAnsi="Times New Roman" w:cs="Times New Roman"/>
          <w:lang w:val="lt-LT"/>
        </w:rPr>
        <w:t>Negalima vartoti dvigubos Linoladiol N dozės norint kompensuoti praleistą dozę. Tęskite gydymą, kaip įprastai.</w:t>
      </w:r>
    </w:p>
    <w:p w14:paraId="75C0801C" w14:textId="77777777" w:rsidR="00DC42C4" w:rsidRPr="00DC42C4" w:rsidRDefault="00DC42C4" w:rsidP="000248CF">
      <w:pPr>
        <w:spacing w:after="0" w:line="240" w:lineRule="auto"/>
        <w:contextualSpacing/>
        <w:rPr>
          <w:rFonts w:ascii="Times New Roman" w:eastAsia="Verdana" w:hAnsi="Times New Roman" w:cs="Times New Roman"/>
          <w:lang w:val="lt-LT"/>
        </w:rPr>
      </w:pPr>
    </w:p>
    <w:p w14:paraId="74FFB19F" w14:textId="77777777" w:rsidR="00DC42C4" w:rsidRPr="00DC42C4" w:rsidRDefault="00DC42C4" w:rsidP="000248CF">
      <w:pPr>
        <w:spacing w:after="0" w:line="240" w:lineRule="auto"/>
        <w:contextualSpacing/>
        <w:rPr>
          <w:rFonts w:ascii="Times New Roman" w:eastAsia="Verdana" w:hAnsi="Times New Roman" w:cs="Times New Roman"/>
          <w:b/>
          <w:lang w:val="lt-LT"/>
        </w:rPr>
      </w:pPr>
      <w:r w:rsidRPr="00DC42C4">
        <w:rPr>
          <w:rFonts w:ascii="Times New Roman" w:eastAsia="Verdana" w:hAnsi="Times New Roman" w:cs="Times New Roman"/>
          <w:b/>
          <w:bCs/>
          <w:lang w:val="lt-LT"/>
        </w:rPr>
        <w:t>Nustojus vartoti Linoladiol N</w:t>
      </w:r>
    </w:p>
    <w:p w14:paraId="104E1FEB" w14:textId="77777777" w:rsidR="00DC42C4" w:rsidRPr="00DC42C4" w:rsidRDefault="00DC42C4" w:rsidP="000248CF">
      <w:pPr>
        <w:spacing w:after="0" w:line="240" w:lineRule="auto"/>
        <w:contextualSpacing/>
        <w:rPr>
          <w:rFonts w:ascii="Times New Roman" w:eastAsia="Verdana" w:hAnsi="Times New Roman" w:cs="Times New Roman"/>
          <w:lang w:val="lt-LT"/>
        </w:rPr>
      </w:pPr>
      <w:r w:rsidRPr="00DC42C4">
        <w:rPr>
          <w:rFonts w:ascii="Times New Roman" w:eastAsia="Verdana" w:hAnsi="Times New Roman" w:cs="Times New Roman"/>
          <w:lang w:val="lt-LT"/>
        </w:rPr>
        <w:t>Jūsų gydytojas paaiškins jums apie gydymo nutraukimo poveikį ir kada nutraukti gydymą. Taip pat jis aptars su jumis kitas gydymo galimybes.</w:t>
      </w:r>
    </w:p>
    <w:p w14:paraId="202B374A" w14:textId="77777777" w:rsidR="00DC42C4" w:rsidRPr="00DC42C4" w:rsidRDefault="00DC42C4" w:rsidP="000248CF">
      <w:pPr>
        <w:spacing w:after="0" w:line="240" w:lineRule="auto"/>
        <w:contextualSpacing/>
        <w:rPr>
          <w:rFonts w:ascii="Times New Roman" w:eastAsia="Verdana" w:hAnsi="Times New Roman" w:cs="Times New Roman"/>
          <w:lang w:val="lt-LT"/>
        </w:rPr>
      </w:pPr>
    </w:p>
    <w:p w14:paraId="34F4DF36" w14:textId="77777777" w:rsidR="00DC42C4" w:rsidRPr="00DC42C4" w:rsidRDefault="00DC42C4" w:rsidP="000248CF">
      <w:pPr>
        <w:spacing w:after="0" w:line="240" w:lineRule="auto"/>
        <w:contextualSpacing/>
        <w:rPr>
          <w:rFonts w:ascii="Times New Roman" w:eastAsia="Verdana" w:hAnsi="Times New Roman" w:cs="Times New Roman"/>
          <w:b/>
          <w:lang w:val="lt-LT"/>
        </w:rPr>
      </w:pPr>
      <w:r w:rsidRPr="00DC42C4">
        <w:rPr>
          <w:rFonts w:ascii="Times New Roman" w:eastAsia="Verdana" w:hAnsi="Times New Roman" w:cs="Times New Roman"/>
          <w:b/>
          <w:bCs/>
          <w:lang w:val="lt-LT"/>
        </w:rPr>
        <w:t xml:space="preserve">Jeigu Jums reikia atlikti operaciją </w:t>
      </w:r>
    </w:p>
    <w:p w14:paraId="3123DF7A" w14:textId="77777777" w:rsidR="00DC42C4" w:rsidRPr="00DC42C4" w:rsidRDefault="00DC42C4" w:rsidP="000248CF">
      <w:pPr>
        <w:spacing w:after="0" w:line="240" w:lineRule="auto"/>
        <w:contextualSpacing/>
        <w:rPr>
          <w:rFonts w:ascii="Times New Roman" w:eastAsia="Times New Roman" w:hAnsi="Times New Roman" w:cs="Times New Roman"/>
          <w:lang w:val="lt-LT"/>
        </w:rPr>
      </w:pPr>
      <w:r w:rsidRPr="00DC42C4">
        <w:rPr>
          <w:rFonts w:ascii="Times New Roman" w:eastAsia="Verdana" w:hAnsi="Times New Roman" w:cs="Times New Roman"/>
          <w:lang w:val="lt-LT"/>
        </w:rPr>
        <w:t>Jeigu Jums reikia atlikti operaciją, pasakykite chirurgui, kad vartojate Linoladiol N. Jums gali tekti nutraukti Linoladiol N vartojimą (žr. 2 skyrių, „Kraujo krešuliai venoje“).</w:t>
      </w:r>
    </w:p>
    <w:p w14:paraId="48412263" w14:textId="77777777" w:rsidR="00DC42C4" w:rsidRPr="00DC42C4" w:rsidRDefault="00DC42C4" w:rsidP="000248CF">
      <w:pPr>
        <w:spacing w:after="0" w:line="240" w:lineRule="auto"/>
        <w:contextualSpacing/>
        <w:rPr>
          <w:rFonts w:ascii="Times New Roman" w:eastAsia="Times New Roman" w:hAnsi="Times New Roman" w:cs="Times New Roman"/>
          <w:lang w:val="lt-LT"/>
        </w:rPr>
      </w:pPr>
    </w:p>
    <w:p w14:paraId="05D10C5B" w14:textId="77777777" w:rsidR="00DC42C4" w:rsidRPr="00DC42C4" w:rsidRDefault="00DC42C4" w:rsidP="000248CF">
      <w:pPr>
        <w:spacing w:after="0" w:line="240" w:lineRule="auto"/>
        <w:contextualSpacing/>
        <w:rPr>
          <w:rFonts w:ascii="Times New Roman" w:eastAsia="Times New Roman" w:hAnsi="Times New Roman" w:cs="Times New Roman"/>
          <w:lang w:val="lt-LT"/>
        </w:rPr>
      </w:pPr>
    </w:p>
    <w:p w14:paraId="3FD3B11C" w14:textId="17E6054F" w:rsidR="00DC42C4" w:rsidRPr="000248CF" w:rsidRDefault="00DC42C4" w:rsidP="000248CF">
      <w:pPr>
        <w:pStyle w:val="ListParagraph"/>
        <w:keepNext/>
        <w:numPr>
          <w:ilvl w:val="0"/>
          <w:numId w:val="31"/>
        </w:numPr>
        <w:tabs>
          <w:tab w:val="left" w:pos="426"/>
        </w:tabs>
        <w:spacing w:after="0" w:line="240" w:lineRule="auto"/>
        <w:ind w:left="851" w:hanging="851"/>
        <w:outlineLvl w:val="1"/>
        <w:rPr>
          <w:rFonts w:ascii="Times New Roman" w:eastAsia="Times New Roman" w:hAnsi="Times New Roman" w:cs="Times New Roman"/>
          <w:b/>
          <w:lang w:val="lt-LT"/>
        </w:rPr>
      </w:pPr>
      <w:bookmarkStart w:id="17" w:name="_Toc129243267"/>
      <w:bookmarkStart w:id="18" w:name="_Toc129243142"/>
      <w:r w:rsidRPr="000248CF">
        <w:rPr>
          <w:rFonts w:ascii="Times New Roman" w:eastAsia="Times New Roman" w:hAnsi="Times New Roman" w:cs="Times New Roman"/>
          <w:b/>
          <w:lang w:val="lt-LT"/>
        </w:rPr>
        <w:t>Galimas šalutinis poveikis</w:t>
      </w:r>
      <w:bookmarkEnd w:id="17"/>
      <w:bookmarkEnd w:id="18"/>
    </w:p>
    <w:p w14:paraId="2261AAE6" w14:textId="77777777" w:rsidR="008A0B09" w:rsidRPr="000248CF" w:rsidRDefault="008A0B09" w:rsidP="000248CF">
      <w:pPr>
        <w:keepNext/>
        <w:tabs>
          <w:tab w:val="left" w:pos="567"/>
        </w:tabs>
        <w:spacing w:after="0" w:line="240" w:lineRule="auto"/>
        <w:outlineLvl w:val="1"/>
        <w:rPr>
          <w:rFonts w:ascii="Times New Roman" w:eastAsia="Times New Roman" w:hAnsi="Times New Roman" w:cs="Times New Roman"/>
          <w:b/>
          <w:lang w:val="lt-LT"/>
        </w:rPr>
      </w:pPr>
    </w:p>
    <w:p w14:paraId="373E65E6" w14:textId="77777777" w:rsidR="00DC42C4" w:rsidRPr="00DC42C4" w:rsidRDefault="00DC42C4" w:rsidP="000248CF">
      <w:pPr>
        <w:spacing w:after="0" w:line="240" w:lineRule="auto"/>
        <w:contextualSpacing/>
        <w:rPr>
          <w:rFonts w:ascii="Times New Roman" w:eastAsia="Times New Roman" w:hAnsi="Times New Roman" w:cs="Times New Roman"/>
          <w:lang w:val="lt-LT"/>
        </w:rPr>
      </w:pPr>
      <w:bookmarkStart w:id="19" w:name="_Hlk36641347"/>
      <w:r w:rsidRPr="00DC42C4">
        <w:rPr>
          <w:rFonts w:ascii="Times New Roman" w:eastAsia="Times New Roman" w:hAnsi="Times New Roman" w:cs="Times New Roman"/>
          <w:lang w:val="lt-LT"/>
        </w:rPr>
        <w:t xml:space="preserve">Moterims, vartojančioms PHT vaistus, dažniau nustatomos šios ligos, palyginti su PHT nevartojančiomis moterimis: </w:t>
      </w:r>
    </w:p>
    <w:p w14:paraId="6FD80384" w14:textId="77777777" w:rsidR="00DC42C4" w:rsidRPr="00DC42C4" w:rsidRDefault="00DC42C4" w:rsidP="000248CF">
      <w:pPr>
        <w:spacing w:after="0" w:line="240" w:lineRule="auto"/>
        <w:contextualSpacing/>
        <w:rPr>
          <w:rFonts w:ascii="Times New Roman" w:eastAsia="Verdana" w:hAnsi="Times New Roman" w:cs="Times New Roman"/>
          <w:bCs/>
          <w:kern w:val="32"/>
          <w:lang w:val="lt-LT"/>
        </w:rPr>
      </w:pPr>
      <w:r w:rsidRPr="00DC42C4">
        <w:rPr>
          <w:rFonts w:ascii="Times New Roman" w:eastAsia="Verdana" w:hAnsi="Times New Roman" w:cs="Times New Roman"/>
          <w:kern w:val="32"/>
          <w:lang w:val="lt-LT"/>
        </w:rPr>
        <w:t xml:space="preserve">- krūties vėžys; </w:t>
      </w:r>
    </w:p>
    <w:p w14:paraId="4D0BCC6C" w14:textId="77777777" w:rsidR="00DC42C4" w:rsidRPr="00DC42C4" w:rsidRDefault="00DC42C4" w:rsidP="000248CF">
      <w:pPr>
        <w:spacing w:after="0" w:line="240" w:lineRule="auto"/>
        <w:contextualSpacing/>
        <w:rPr>
          <w:rFonts w:ascii="Times New Roman" w:eastAsia="Verdana" w:hAnsi="Times New Roman" w:cs="Times New Roman"/>
          <w:bCs/>
          <w:kern w:val="32"/>
          <w:lang w:val="lt-LT"/>
        </w:rPr>
      </w:pPr>
      <w:r w:rsidRPr="00DC42C4">
        <w:rPr>
          <w:rFonts w:ascii="Times New Roman" w:eastAsia="Verdana" w:hAnsi="Times New Roman" w:cs="Times New Roman"/>
          <w:kern w:val="32"/>
          <w:lang w:val="lt-LT"/>
        </w:rPr>
        <w:lastRenderedPageBreak/>
        <w:t>- nenormalus gimdos gleivinės augimas ar vėžys (endometriumo hiperplazija ir karcinoma);</w:t>
      </w:r>
    </w:p>
    <w:p w14:paraId="58AE339C" w14:textId="77777777" w:rsidR="00DC42C4" w:rsidRPr="00DC42C4" w:rsidRDefault="00DC42C4" w:rsidP="000248CF">
      <w:pPr>
        <w:spacing w:after="0" w:line="240" w:lineRule="auto"/>
        <w:contextualSpacing/>
        <w:rPr>
          <w:rFonts w:ascii="Times New Roman" w:eastAsia="Verdana" w:hAnsi="Times New Roman" w:cs="Times New Roman"/>
          <w:bCs/>
          <w:kern w:val="32"/>
          <w:lang w:val="lt-LT"/>
        </w:rPr>
      </w:pPr>
      <w:r w:rsidRPr="00DC42C4">
        <w:rPr>
          <w:rFonts w:ascii="Times New Roman" w:eastAsia="Verdana" w:hAnsi="Times New Roman" w:cs="Times New Roman"/>
          <w:kern w:val="32"/>
          <w:lang w:val="lt-LT"/>
        </w:rPr>
        <w:t xml:space="preserve">- kiaušidžių vėžys; </w:t>
      </w:r>
    </w:p>
    <w:p w14:paraId="2DFEC27D" w14:textId="77777777" w:rsidR="00DC42C4" w:rsidRPr="00DC42C4" w:rsidRDefault="00DC42C4" w:rsidP="000248CF">
      <w:pPr>
        <w:spacing w:after="0" w:line="240" w:lineRule="auto"/>
        <w:contextualSpacing/>
        <w:rPr>
          <w:rFonts w:ascii="Times New Roman" w:eastAsia="Verdana" w:hAnsi="Times New Roman" w:cs="Times New Roman"/>
          <w:bCs/>
          <w:kern w:val="32"/>
          <w:lang w:val="lt-LT"/>
        </w:rPr>
      </w:pPr>
      <w:r w:rsidRPr="00DC42C4">
        <w:rPr>
          <w:rFonts w:ascii="Times New Roman" w:eastAsia="Verdana" w:hAnsi="Times New Roman" w:cs="Times New Roman"/>
          <w:kern w:val="32"/>
          <w:lang w:val="lt-LT"/>
        </w:rPr>
        <w:t xml:space="preserve">- trombai kojų arba plaučių venose (venų tromboembolija); </w:t>
      </w:r>
    </w:p>
    <w:p w14:paraId="2177EE95" w14:textId="77777777" w:rsidR="00DC42C4" w:rsidRPr="00DC42C4" w:rsidRDefault="00DC42C4" w:rsidP="000248CF">
      <w:pPr>
        <w:spacing w:after="0" w:line="240" w:lineRule="auto"/>
        <w:contextualSpacing/>
        <w:rPr>
          <w:rFonts w:ascii="Times New Roman" w:eastAsia="Verdana" w:hAnsi="Times New Roman" w:cs="Times New Roman"/>
          <w:bCs/>
          <w:kern w:val="32"/>
          <w:lang w:val="lt-LT"/>
        </w:rPr>
      </w:pPr>
      <w:r w:rsidRPr="00DC42C4">
        <w:rPr>
          <w:rFonts w:ascii="Times New Roman" w:eastAsia="Verdana" w:hAnsi="Times New Roman" w:cs="Times New Roman"/>
          <w:kern w:val="32"/>
          <w:lang w:val="lt-LT"/>
        </w:rPr>
        <w:t xml:space="preserve">- širdies liga; </w:t>
      </w:r>
    </w:p>
    <w:p w14:paraId="11089450" w14:textId="77777777" w:rsidR="00DC42C4" w:rsidRPr="00DC42C4" w:rsidRDefault="00DC42C4" w:rsidP="000248CF">
      <w:pPr>
        <w:spacing w:after="0" w:line="240" w:lineRule="auto"/>
        <w:contextualSpacing/>
        <w:rPr>
          <w:rFonts w:ascii="Times New Roman" w:eastAsia="Verdana" w:hAnsi="Times New Roman" w:cs="Times New Roman"/>
          <w:bCs/>
          <w:kern w:val="32"/>
          <w:lang w:val="lt-LT"/>
        </w:rPr>
      </w:pPr>
      <w:r w:rsidRPr="00DC42C4">
        <w:rPr>
          <w:rFonts w:ascii="Times New Roman" w:eastAsia="Verdana" w:hAnsi="Times New Roman" w:cs="Times New Roman"/>
          <w:kern w:val="32"/>
          <w:lang w:val="lt-LT"/>
        </w:rPr>
        <w:t xml:space="preserve">- insultas; </w:t>
      </w:r>
    </w:p>
    <w:p w14:paraId="112E6DCC" w14:textId="77777777" w:rsidR="00DC42C4" w:rsidRPr="00DC42C4" w:rsidRDefault="00DC42C4" w:rsidP="000248CF">
      <w:pPr>
        <w:spacing w:after="0" w:line="240" w:lineRule="auto"/>
        <w:contextualSpacing/>
        <w:rPr>
          <w:rFonts w:ascii="Times New Roman" w:eastAsia="Verdana" w:hAnsi="Times New Roman" w:cs="Times New Roman"/>
          <w:bCs/>
          <w:kern w:val="32"/>
          <w:lang w:val="lt-LT"/>
        </w:rPr>
      </w:pPr>
      <w:r w:rsidRPr="00DC42C4">
        <w:rPr>
          <w:rFonts w:ascii="Times New Roman" w:eastAsia="Verdana" w:hAnsi="Times New Roman" w:cs="Times New Roman"/>
          <w:kern w:val="32"/>
          <w:lang w:val="lt-LT"/>
        </w:rPr>
        <w:t xml:space="preserve">- galimas atminties praradimas, jeigu PHT pradedama vartoti, kai pacientėms yra daugiau kaip 65 metai. </w:t>
      </w:r>
    </w:p>
    <w:p w14:paraId="3D36EF72" w14:textId="77777777" w:rsidR="00DC42C4" w:rsidRPr="00DC42C4" w:rsidRDefault="00DC42C4" w:rsidP="000248CF">
      <w:pPr>
        <w:spacing w:after="0" w:line="240" w:lineRule="auto"/>
        <w:contextualSpacing/>
        <w:rPr>
          <w:rFonts w:ascii="Times New Roman" w:eastAsia="Verdana" w:hAnsi="Times New Roman" w:cs="Times New Roman"/>
          <w:lang w:val="lt-LT"/>
        </w:rPr>
      </w:pPr>
      <w:r w:rsidRPr="00DC42C4">
        <w:rPr>
          <w:rFonts w:ascii="Times New Roman" w:eastAsia="Verdana" w:hAnsi="Times New Roman" w:cs="Times New Roman"/>
          <w:lang w:val="lt-LT"/>
        </w:rPr>
        <w:t>Daugiau informacijos apie šiuos šalutinius reiškinius rasite 2 skyriuje.</w:t>
      </w:r>
    </w:p>
    <w:p w14:paraId="7F8CB510" w14:textId="77777777" w:rsidR="00DC42C4" w:rsidRPr="00DC42C4" w:rsidRDefault="00DC42C4" w:rsidP="000248CF">
      <w:pPr>
        <w:spacing w:after="0" w:line="240" w:lineRule="auto"/>
        <w:contextualSpacing/>
        <w:rPr>
          <w:rFonts w:ascii="Times New Roman" w:eastAsia="Verdana" w:hAnsi="Times New Roman" w:cs="Times New Roman"/>
          <w:lang w:val="lt-LT"/>
        </w:rPr>
      </w:pPr>
      <w:r w:rsidRPr="00DC42C4">
        <w:rPr>
          <w:rFonts w:ascii="Times New Roman" w:eastAsia="Verdana" w:hAnsi="Times New Roman" w:cs="Times New Roman"/>
          <w:lang w:val="lt-LT"/>
        </w:rPr>
        <w:br/>
        <w:t>Šis vaistas, kaip ir visi kiti, gali sukelti šalutinį poveikį, nors jis pasireiškia ne visiems žmonėms.</w:t>
      </w:r>
    </w:p>
    <w:p w14:paraId="540B200C" w14:textId="77777777" w:rsidR="00DC42C4" w:rsidRPr="00DC42C4" w:rsidRDefault="00DC42C4" w:rsidP="000248CF">
      <w:pPr>
        <w:spacing w:after="0" w:line="240" w:lineRule="auto"/>
        <w:contextualSpacing/>
        <w:rPr>
          <w:rFonts w:ascii="Times New Roman" w:eastAsia="Verdana" w:hAnsi="Times New Roman" w:cs="Times New Roman"/>
          <w:lang w:val="lt-LT"/>
        </w:rPr>
      </w:pPr>
      <w:r w:rsidRPr="00DC42C4">
        <w:rPr>
          <w:rFonts w:ascii="Times New Roman" w:eastAsia="Verdana" w:hAnsi="Times New Roman" w:cs="Times New Roman"/>
          <w:lang w:val="lt-LT"/>
        </w:rPr>
        <w:t>Šalutinių reiškinių suskirstymas į toliau nurodytas kategorijas parodo jų dažnį.</w:t>
      </w:r>
    </w:p>
    <w:p w14:paraId="49D9424D" w14:textId="77777777" w:rsidR="00DC42C4" w:rsidRPr="00DC42C4" w:rsidRDefault="00DC42C4" w:rsidP="000248CF">
      <w:pPr>
        <w:pBdr>
          <w:top w:val="single" w:sz="4" w:space="1" w:color="auto"/>
          <w:left w:val="single" w:sz="4" w:space="4" w:color="auto"/>
          <w:bottom w:val="single" w:sz="4" w:space="1" w:color="auto"/>
          <w:right w:val="single" w:sz="4" w:space="4" w:color="auto"/>
          <w:between w:val="single" w:sz="4" w:space="1" w:color="auto"/>
        </w:pBdr>
        <w:spacing w:after="0" w:line="240" w:lineRule="auto"/>
        <w:contextualSpacing/>
        <w:rPr>
          <w:rFonts w:ascii="Times New Roman" w:eastAsia="Verdana" w:hAnsi="Times New Roman" w:cs="Times New Roman"/>
          <w:lang w:val="lt-LT"/>
        </w:rPr>
      </w:pPr>
      <w:r w:rsidRPr="00DC42C4">
        <w:rPr>
          <w:rFonts w:ascii="Times New Roman" w:eastAsia="Verdana" w:hAnsi="Times New Roman" w:cs="Times New Roman"/>
          <w:lang w:val="lt-LT"/>
        </w:rPr>
        <w:t xml:space="preserve">Labai dažni: </w:t>
      </w:r>
      <w:r w:rsidRPr="00DC42C4">
        <w:rPr>
          <w:rFonts w:ascii="Times New Roman" w:eastAsia="Verdana" w:hAnsi="Times New Roman" w:cs="Times New Roman"/>
          <w:lang w:val="lt-LT"/>
        </w:rPr>
        <w:tab/>
      </w:r>
      <w:r w:rsidRPr="00DC42C4">
        <w:rPr>
          <w:rFonts w:ascii="Times New Roman" w:eastAsia="Verdana" w:hAnsi="Times New Roman" w:cs="Times New Roman"/>
          <w:lang w:val="lt-LT"/>
        </w:rPr>
        <w:tab/>
        <w:t>daugiau nei 1 iš 10 gydomų pacienčių</w:t>
      </w:r>
    </w:p>
    <w:p w14:paraId="2ED16AED" w14:textId="77777777" w:rsidR="00DC42C4" w:rsidRPr="00DC42C4" w:rsidRDefault="00DC42C4" w:rsidP="000248CF">
      <w:pPr>
        <w:pBdr>
          <w:top w:val="single" w:sz="4" w:space="1" w:color="auto"/>
          <w:left w:val="single" w:sz="4" w:space="4" w:color="auto"/>
          <w:bottom w:val="single" w:sz="4" w:space="1" w:color="auto"/>
          <w:right w:val="single" w:sz="4" w:space="4" w:color="auto"/>
          <w:between w:val="single" w:sz="4" w:space="1" w:color="auto"/>
        </w:pBdr>
        <w:spacing w:after="0" w:line="240" w:lineRule="auto"/>
        <w:contextualSpacing/>
        <w:rPr>
          <w:rFonts w:ascii="Times New Roman" w:eastAsia="Verdana" w:hAnsi="Times New Roman" w:cs="Times New Roman"/>
          <w:lang w:val="lt-LT"/>
        </w:rPr>
      </w:pPr>
      <w:r w:rsidRPr="00DC42C4">
        <w:rPr>
          <w:rFonts w:ascii="Times New Roman" w:eastAsia="Verdana" w:hAnsi="Times New Roman" w:cs="Times New Roman"/>
          <w:lang w:val="lt-LT"/>
        </w:rPr>
        <w:t xml:space="preserve">Dažni: </w:t>
      </w:r>
      <w:r w:rsidRPr="00DC42C4">
        <w:rPr>
          <w:rFonts w:ascii="Times New Roman" w:eastAsia="Verdana" w:hAnsi="Times New Roman" w:cs="Times New Roman"/>
          <w:lang w:val="lt-LT"/>
        </w:rPr>
        <w:tab/>
      </w:r>
      <w:r w:rsidRPr="00DC42C4">
        <w:rPr>
          <w:rFonts w:ascii="Times New Roman" w:eastAsia="Verdana" w:hAnsi="Times New Roman" w:cs="Times New Roman"/>
          <w:lang w:val="lt-LT"/>
        </w:rPr>
        <w:tab/>
      </w:r>
      <w:r w:rsidRPr="00DC42C4">
        <w:rPr>
          <w:rFonts w:ascii="Times New Roman" w:eastAsia="Verdana" w:hAnsi="Times New Roman" w:cs="Times New Roman"/>
          <w:lang w:val="lt-LT"/>
        </w:rPr>
        <w:tab/>
        <w:t>1–10 gydytų pacienčių iš 100</w:t>
      </w:r>
    </w:p>
    <w:p w14:paraId="32FFCF9A" w14:textId="77777777" w:rsidR="00DC42C4" w:rsidRPr="00DC42C4" w:rsidRDefault="00DC42C4" w:rsidP="000248CF">
      <w:pPr>
        <w:pBdr>
          <w:top w:val="single" w:sz="4" w:space="1" w:color="auto"/>
          <w:left w:val="single" w:sz="4" w:space="4" w:color="auto"/>
          <w:bottom w:val="single" w:sz="4" w:space="1" w:color="auto"/>
          <w:right w:val="single" w:sz="4" w:space="4" w:color="auto"/>
          <w:between w:val="single" w:sz="4" w:space="1" w:color="auto"/>
        </w:pBdr>
        <w:spacing w:after="0" w:line="240" w:lineRule="auto"/>
        <w:contextualSpacing/>
        <w:rPr>
          <w:rFonts w:ascii="Times New Roman" w:eastAsia="Verdana" w:hAnsi="Times New Roman" w:cs="Times New Roman"/>
          <w:lang w:val="lt-LT"/>
        </w:rPr>
      </w:pPr>
      <w:r w:rsidRPr="00DC42C4">
        <w:rPr>
          <w:rFonts w:ascii="Times New Roman" w:eastAsia="Verdana" w:hAnsi="Times New Roman" w:cs="Times New Roman"/>
          <w:lang w:val="lt-LT"/>
        </w:rPr>
        <w:t xml:space="preserve">Nedažni: </w:t>
      </w:r>
      <w:r w:rsidRPr="00DC42C4">
        <w:rPr>
          <w:rFonts w:ascii="Times New Roman" w:eastAsia="Verdana" w:hAnsi="Times New Roman" w:cs="Times New Roman"/>
          <w:lang w:val="lt-LT"/>
        </w:rPr>
        <w:tab/>
      </w:r>
      <w:r w:rsidRPr="00DC42C4">
        <w:rPr>
          <w:rFonts w:ascii="Times New Roman" w:eastAsia="Verdana" w:hAnsi="Times New Roman" w:cs="Times New Roman"/>
          <w:lang w:val="lt-LT"/>
        </w:rPr>
        <w:tab/>
        <w:t>1–10 gydytų pacienčių iš 1000</w:t>
      </w:r>
    </w:p>
    <w:p w14:paraId="1ACC280E" w14:textId="77777777" w:rsidR="00DC42C4" w:rsidRPr="00DC42C4" w:rsidRDefault="00DC42C4" w:rsidP="000248CF">
      <w:pPr>
        <w:pBdr>
          <w:top w:val="single" w:sz="4" w:space="1" w:color="auto"/>
          <w:left w:val="single" w:sz="4" w:space="4" w:color="auto"/>
          <w:bottom w:val="single" w:sz="4" w:space="1" w:color="auto"/>
          <w:right w:val="single" w:sz="4" w:space="4" w:color="auto"/>
          <w:between w:val="single" w:sz="4" w:space="1" w:color="auto"/>
        </w:pBdr>
        <w:spacing w:after="0" w:line="240" w:lineRule="auto"/>
        <w:contextualSpacing/>
        <w:rPr>
          <w:rFonts w:ascii="Times New Roman" w:eastAsia="Verdana" w:hAnsi="Times New Roman" w:cs="Times New Roman"/>
          <w:lang w:val="lt-LT"/>
        </w:rPr>
      </w:pPr>
      <w:r w:rsidRPr="00DC42C4">
        <w:rPr>
          <w:rFonts w:ascii="Times New Roman" w:eastAsia="Verdana" w:hAnsi="Times New Roman" w:cs="Times New Roman"/>
          <w:lang w:val="lt-LT"/>
        </w:rPr>
        <w:t xml:space="preserve">Reti: </w:t>
      </w:r>
      <w:r w:rsidRPr="00DC42C4">
        <w:rPr>
          <w:rFonts w:ascii="Times New Roman" w:eastAsia="Verdana" w:hAnsi="Times New Roman" w:cs="Times New Roman"/>
          <w:lang w:val="lt-LT"/>
        </w:rPr>
        <w:tab/>
      </w:r>
      <w:r w:rsidRPr="00DC42C4">
        <w:rPr>
          <w:rFonts w:ascii="Times New Roman" w:eastAsia="Verdana" w:hAnsi="Times New Roman" w:cs="Times New Roman"/>
          <w:lang w:val="lt-LT"/>
        </w:rPr>
        <w:tab/>
      </w:r>
      <w:r w:rsidRPr="00DC42C4">
        <w:rPr>
          <w:rFonts w:ascii="Times New Roman" w:eastAsia="Verdana" w:hAnsi="Times New Roman" w:cs="Times New Roman"/>
          <w:lang w:val="lt-LT"/>
        </w:rPr>
        <w:tab/>
        <w:t>1–10 gydytų pacientų iš 10000</w:t>
      </w:r>
    </w:p>
    <w:p w14:paraId="25296426" w14:textId="77777777" w:rsidR="00DC42C4" w:rsidRPr="00DC42C4" w:rsidRDefault="00DC42C4" w:rsidP="000248CF">
      <w:pPr>
        <w:pBdr>
          <w:top w:val="single" w:sz="4" w:space="1" w:color="auto"/>
          <w:left w:val="single" w:sz="4" w:space="4" w:color="auto"/>
          <w:bottom w:val="single" w:sz="4" w:space="1" w:color="auto"/>
          <w:right w:val="single" w:sz="4" w:space="4" w:color="auto"/>
          <w:between w:val="single" w:sz="4" w:space="1" w:color="auto"/>
        </w:pBdr>
        <w:spacing w:after="0" w:line="240" w:lineRule="auto"/>
        <w:contextualSpacing/>
        <w:rPr>
          <w:rFonts w:ascii="Times New Roman" w:eastAsia="Verdana" w:hAnsi="Times New Roman" w:cs="Times New Roman"/>
          <w:lang w:val="lt-LT"/>
        </w:rPr>
      </w:pPr>
      <w:r w:rsidRPr="00DC42C4">
        <w:rPr>
          <w:rFonts w:ascii="Times New Roman" w:eastAsia="Verdana" w:hAnsi="Times New Roman" w:cs="Times New Roman"/>
          <w:lang w:val="lt-LT"/>
        </w:rPr>
        <w:t xml:space="preserve">Labai reti: </w:t>
      </w:r>
      <w:r w:rsidRPr="00DC42C4">
        <w:rPr>
          <w:rFonts w:ascii="Times New Roman" w:eastAsia="Verdana" w:hAnsi="Times New Roman" w:cs="Times New Roman"/>
          <w:lang w:val="lt-LT"/>
        </w:rPr>
        <w:tab/>
      </w:r>
      <w:r w:rsidRPr="00DC42C4">
        <w:rPr>
          <w:rFonts w:ascii="Times New Roman" w:eastAsia="Verdana" w:hAnsi="Times New Roman" w:cs="Times New Roman"/>
          <w:lang w:val="lt-LT"/>
        </w:rPr>
        <w:tab/>
        <w:t>mažiau nei 1 iš 10000 gydomų pacienčių</w:t>
      </w:r>
    </w:p>
    <w:p w14:paraId="3FF3CF16" w14:textId="77777777" w:rsidR="00DC42C4" w:rsidRPr="00DC42C4" w:rsidRDefault="00DC42C4" w:rsidP="000248CF">
      <w:pPr>
        <w:pBdr>
          <w:top w:val="single" w:sz="4" w:space="1" w:color="auto"/>
          <w:left w:val="single" w:sz="4" w:space="4" w:color="auto"/>
          <w:bottom w:val="single" w:sz="4" w:space="1" w:color="auto"/>
          <w:right w:val="single" w:sz="4" w:space="4" w:color="auto"/>
          <w:between w:val="single" w:sz="4" w:space="1" w:color="auto"/>
        </w:pBdr>
        <w:spacing w:after="0" w:line="240" w:lineRule="auto"/>
        <w:contextualSpacing/>
        <w:rPr>
          <w:rFonts w:ascii="Times New Roman" w:eastAsia="Verdana" w:hAnsi="Times New Roman" w:cs="Times New Roman"/>
          <w:lang w:val="lt-LT"/>
        </w:rPr>
      </w:pPr>
      <w:r w:rsidRPr="00DC42C4">
        <w:rPr>
          <w:rFonts w:ascii="Times New Roman" w:eastAsia="Verdana" w:hAnsi="Times New Roman" w:cs="Times New Roman"/>
          <w:lang w:val="lt-LT"/>
        </w:rPr>
        <w:t xml:space="preserve">Dažnis nežinomas: </w:t>
      </w:r>
      <w:r w:rsidRPr="00DC42C4">
        <w:rPr>
          <w:rFonts w:ascii="Times New Roman" w:eastAsia="Verdana" w:hAnsi="Times New Roman" w:cs="Times New Roman"/>
          <w:lang w:val="lt-LT"/>
        </w:rPr>
        <w:tab/>
        <w:t>negali būti apskaičiuotas pagal turimus duomenis</w:t>
      </w:r>
    </w:p>
    <w:p w14:paraId="075C4B33" w14:textId="77777777" w:rsidR="00DC42C4" w:rsidRPr="00DC42C4" w:rsidRDefault="00DC42C4" w:rsidP="000248CF">
      <w:pPr>
        <w:spacing w:after="0" w:line="240" w:lineRule="auto"/>
        <w:contextualSpacing/>
        <w:rPr>
          <w:rFonts w:ascii="Times New Roman" w:eastAsia="Verdana" w:hAnsi="Times New Roman" w:cs="Times New Roman"/>
          <w:u w:val="single"/>
          <w:lang w:val="lt-LT"/>
        </w:rPr>
      </w:pPr>
    </w:p>
    <w:p w14:paraId="7ABD8C96" w14:textId="77777777" w:rsidR="00DC42C4" w:rsidRPr="00DC42C4" w:rsidRDefault="00DC42C4" w:rsidP="000248CF">
      <w:pPr>
        <w:spacing w:after="0" w:line="240" w:lineRule="auto"/>
        <w:contextualSpacing/>
        <w:rPr>
          <w:rFonts w:ascii="Times New Roman" w:eastAsia="Verdana" w:hAnsi="Times New Roman" w:cs="Times New Roman"/>
          <w:lang w:val="lt-LT"/>
        </w:rPr>
      </w:pPr>
      <w:r w:rsidRPr="00DC42C4">
        <w:rPr>
          <w:rFonts w:ascii="Times New Roman" w:eastAsia="Verdana" w:hAnsi="Times New Roman" w:cs="Times New Roman"/>
          <w:u w:val="single"/>
          <w:lang w:val="lt-LT"/>
        </w:rPr>
        <w:t>Nedažni</w:t>
      </w:r>
      <w:r w:rsidRPr="00DC42C4">
        <w:rPr>
          <w:rFonts w:ascii="Times New Roman" w:eastAsia="Verdana" w:hAnsi="Times New Roman" w:cs="Times New Roman"/>
          <w:lang w:val="lt-LT"/>
        </w:rPr>
        <w:t>: laikinas nestiprus lokalus sudirginimas (pvz., niežėjimas, deginimo pojūtis) ir negausios išskyros.</w:t>
      </w:r>
    </w:p>
    <w:p w14:paraId="54C74503" w14:textId="77777777" w:rsidR="00DC42C4" w:rsidRPr="00DC42C4" w:rsidRDefault="00DC42C4" w:rsidP="000248CF">
      <w:pPr>
        <w:spacing w:after="0" w:line="240" w:lineRule="auto"/>
        <w:contextualSpacing/>
        <w:rPr>
          <w:rFonts w:ascii="Times New Roman" w:eastAsia="Verdana" w:hAnsi="Times New Roman" w:cs="Times New Roman"/>
          <w:lang w:val="lt-LT"/>
        </w:rPr>
      </w:pPr>
      <w:r w:rsidRPr="00DC42C4">
        <w:rPr>
          <w:rFonts w:ascii="Times New Roman" w:eastAsia="Verdana" w:hAnsi="Times New Roman" w:cs="Times New Roman"/>
          <w:u w:val="single"/>
          <w:lang w:val="lt-LT"/>
        </w:rPr>
        <w:t>Labai reti</w:t>
      </w:r>
      <w:r w:rsidRPr="00DC42C4">
        <w:rPr>
          <w:rFonts w:ascii="Times New Roman" w:eastAsia="Verdana" w:hAnsi="Times New Roman" w:cs="Times New Roman"/>
          <w:lang w:val="lt-LT"/>
        </w:rPr>
        <w:t>: alerginės reakcijos.</w:t>
      </w:r>
    </w:p>
    <w:p w14:paraId="7BAF5AEE" w14:textId="77777777" w:rsidR="00DC42C4" w:rsidRPr="00DC42C4" w:rsidRDefault="00DC42C4" w:rsidP="000248CF">
      <w:pPr>
        <w:spacing w:after="0" w:line="240" w:lineRule="auto"/>
        <w:contextualSpacing/>
        <w:rPr>
          <w:rFonts w:ascii="Times New Roman" w:eastAsia="Times New Roman" w:hAnsi="Times New Roman" w:cs="Times New Roman"/>
          <w:lang w:val="lt-LT"/>
        </w:rPr>
      </w:pPr>
    </w:p>
    <w:p w14:paraId="11404A4F" w14:textId="77777777" w:rsidR="00DC42C4" w:rsidRPr="00DC42C4" w:rsidRDefault="00DC42C4" w:rsidP="000248CF">
      <w:pPr>
        <w:spacing w:after="0" w:line="240" w:lineRule="auto"/>
        <w:contextualSpacing/>
        <w:rPr>
          <w:rFonts w:ascii="Times New Roman" w:eastAsia="Verdana" w:hAnsi="Times New Roman" w:cs="Times New Roman"/>
          <w:lang w:val="lt-LT"/>
        </w:rPr>
      </w:pPr>
      <w:r w:rsidRPr="00DC42C4">
        <w:rPr>
          <w:rFonts w:ascii="Times New Roman" w:eastAsia="Times New Roman" w:hAnsi="Times New Roman" w:cs="Times New Roman"/>
          <w:lang w:val="lt-LT"/>
        </w:rPr>
        <w:t>Vartojant kitus PHT preparatus buvo nustatyti šie šalutiniai poveikiai:</w:t>
      </w:r>
    </w:p>
    <w:p w14:paraId="6A6F7743" w14:textId="77777777" w:rsidR="00DC42C4" w:rsidRPr="00DC42C4" w:rsidRDefault="00DC42C4" w:rsidP="000248CF">
      <w:pPr>
        <w:spacing w:after="0" w:line="240" w:lineRule="auto"/>
        <w:contextualSpacing/>
        <w:rPr>
          <w:rFonts w:ascii="Times New Roman" w:eastAsia="Verdana" w:hAnsi="Times New Roman" w:cs="Times New Roman"/>
          <w:color w:val="000000"/>
          <w:lang w:val="lt-LT"/>
        </w:rPr>
      </w:pPr>
      <w:r w:rsidRPr="00DC42C4">
        <w:rPr>
          <w:rFonts w:ascii="Times New Roman" w:eastAsia="Verdana" w:hAnsi="Times New Roman" w:cs="Times New Roman"/>
          <w:color w:val="000000"/>
          <w:lang w:val="lt-LT"/>
        </w:rPr>
        <w:t xml:space="preserve">- tulžies pūslės liga; </w:t>
      </w:r>
    </w:p>
    <w:p w14:paraId="513F38E1" w14:textId="77777777" w:rsidR="00DC42C4" w:rsidRPr="00DC42C4" w:rsidRDefault="00DC42C4" w:rsidP="000248CF">
      <w:pPr>
        <w:spacing w:after="0" w:line="240" w:lineRule="auto"/>
        <w:contextualSpacing/>
        <w:rPr>
          <w:rFonts w:ascii="Times New Roman" w:eastAsia="Verdana" w:hAnsi="Times New Roman" w:cs="Times New Roman"/>
          <w:color w:val="000000"/>
          <w:lang w:val="lt-LT"/>
        </w:rPr>
      </w:pPr>
      <w:r w:rsidRPr="00DC42C4">
        <w:rPr>
          <w:rFonts w:ascii="Times New Roman" w:eastAsia="Verdana" w:hAnsi="Times New Roman" w:cs="Times New Roman"/>
          <w:color w:val="000000"/>
          <w:lang w:val="lt-LT"/>
        </w:rPr>
        <w:t xml:space="preserve">- įvairūs odos sutrikimai: odos spalvos pakitimai, ypač ant veido arba kaklo – vadinamosios nėštumo dėmės (rudmė); </w:t>
      </w:r>
    </w:p>
    <w:p w14:paraId="0175ED07" w14:textId="77777777" w:rsidR="00DC42C4" w:rsidRPr="00DC42C4" w:rsidRDefault="00DC42C4" w:rsidP="000248CF">
      <w:pPr>
        <w:spacing w:after="0" w:line="240" w:lineRule="auto"/>
        <w:contextualSpacing/>
        <w:rPr>
          <w:rFonts w:ascii="Times New Roman" w:eastAsia="Verdana" w:hAnsi="Times New Roman" w:cs="Times New Roman"/>
          <w:color w:val="000000"/>
          <w:lang w:val="lt-LT"/>
        </w:rPr>
      </w:pPr>
      <w:r w:rsidRPr="00DC42C4">
        <w:rPr>
          <w:rFonts w:ascii="Times New Roman" w:eastAsia="Verdana" w:hAnsi="Times New Roman" w:cs="Times New Roman"/>
          <w:color w:val="000000"/>
          <w:lang w:val="lt-LT"/>
        </w:rPr>
        <w:t xml:space="preserve">- skausmingi rausvi odos mazgeliai (mazginė eritema); </w:t>
      </w:r>
    </w:p>
    <w:p w14:paraId="2412DE7E" w14:textId="77777777" w:rsidR="00DC42C4" w:rsidRPr="00DC42C4" w:rsidRDefault="00DC42C4" w:rsidP="000248CF">
      <w:pPr>
        <w:spacing w:after="0" w:line="240" w:lineRule="auto"/>
        <w:contextualSpacing/>
        <w:rPr>
          <w:rFonts w:ascii="Times New Roman" w:eastAsia="Verdana" w:hAnsi="Times New Roman" w:cs="Times New Roman"/>
          <w:color w:val="000000"/>
          <w:lang w:val="lt-LT"/>
        </w:rPr>
      </w:pPr>
      <w:r w:rsidRPr="00DC42C4">
        <w:rPr>
          <w:rFonts w:ascii="Times New Roman" w:eastAsia="Verdana" w:hAnsi="Times New Roman" w:cs="Times New Roman"/>
          <w:color w:val="000000"/>
          <w:lang w:val="lt-LT"/>
        </w:rPr>
        <w:t xml:space="preserve">- išbėrimas su židininiu paraudimu arba žaizdelėmis (daugiaformė raudonė). </w:t>
      </w:r>
    </w:p>
    <w:p w14:paraId="02EE3D0D" w14:textId="77777777" w:rsidR="00DC42C4" w:rsidRPr="00DC42C4" w:rsidRDefault="00DC42C4" w:rsidP="000248CF">
      <w:pPr>
        <w:spacing w:after="0" w:line="240" w:lineRule="auto"/>
        <w:contextualSpacing/>
        <w:rPr>
          <w:rFonts w:ascii="Times New Roman" w:eastAsia="Verdana" w:hAnsi="Times New Roman" w:cs="Times New Roman"/>
          <w:color w:val="000000"/>
          <w:lang w:val="lt-LT"/>
        </w:rPr>
      </w:pPr>
    </w:p>
    <w:p w14:paraId="08A8E053" w14:textId="77777777" w:rsidR="00DC42C4" w:rsidRPr="00DC42C4" w:rsidRDefault="00DC42C4" w:rsidP="000248CF">
      <w:pPr>
        <w:spacing w:after="0" w:line="240" w:lineRule="auto"/>
        <w:contextualSpacing/>
        <w:rPr>
          <w:rFonts w:ascii="Times New Roman" w:eastAsia="Verdana" w:hAnsi="Times New Roman" w:cs="Times New Roman"/>
          <w:color w:val="000000"/>
          <w:lang w:val="lt-LT"/>
        </w:rPr>
      </w:pPr>
      <w:r w:rsidRPr="00DC42C4">
        <w:rPr>
          <w:rFonts w:ascii="Times New Roman" w:eastAsia="Verdana" w:hAnsi="Times New Roman" w:cs="Times New Roman"/>
          <w:color w:val="000000"/>
          <w:u w:val="single"/>
          <w:lang w:val="lt-LT"/>
        </w:rPr>
        <w:t>Dažni</w:t>
      </w:r>
      <w:r w:rsidRPr="00DC42C4">
        <w:rPr>
          <w:rFonts w:ascii="Times New Roman" w:eastAsia="Verdana" w:hAnsi="Times New Roman" w:cs="Times New Roman"/>
          <w:color w:val="000000"/>
          <w:lang w:val="lt-LT"/>
        </w:rPr>
        <w:t xml:space="preserve">: depresija, plaukų slinkimas, sąnarių skausmas, kojų mėšlungis, patologinis kraujavimas iš gimdos, krūtų skausmas, krūtų jautrumas, krūtų padidėjimas, išskyros iš krūtų, kūno masės padidėjimas arba sumažėjimas, riebalų (trigliceridų) kiekio kraujyje padidėjimas. </w:t>
      </w:r>
    </w:p>
    <w:p w14:paraId="51B27BA6" w14:textId="77777777" w:rsidR="00DC42C4" w:rsidRPr="00DC42C4" w:rsidRDefault="00DC42C4" w:rsidP="000248CF">
      <w:pPr>
        <w:spacing w:after="0" w:line="240" w:lineRule="auto"/>
        <w:contextualSpacing/>
        <w:rPr>
          <w:rFonts w:ascii="Times New Roman" w:eastAsia="Verdana" w:hAnsi="Times New Roman" w:cs="Times New Roman"/>
          <w:color w:val="000000"/>
          <w:lang w:val="lt-LT"/>
        </w:rPr>
      </w:pPr>
      <w:r w:rsidRPr="00DC42C4">
        <w:rPr>
          <w:rFonts w:ascii="Times New Roman" w:eastAsia="Verdana" w:hAnsi="Times New Roman" w:cs="Times New Roman"/>
          <w:color w:val="000000"/>
          <w:u w:val="single"/>
          <w:lang w:val="lt-LT"/>
        </w:rPr>
        <w:t>Nedažni</w:t>
      </w:r>
      <w:r w:rsidRPr="00DC42C4">
        <w:rPr>
          <w:rFonts w:ascii="Times New Roman" w:eastAsia="Verdana" w:hAnsi="Times New Roman" w:cs="Times New Roman"/>
          <w:color w:val="000000"/>
          <w:lang w:val="lt-LT"/>
        </w:rPr>
        <w:t>: vaginitas, įskaitant lyties organų infekciją, sukeltą grybelių, lytinio potraukio pokyčiai, nuotaikos sutrikimai, galvos svaigimas, galvos skausmas, migrena, nerimas, kontaktinių lęšių netoleravimas, kraujo krešuliai venoje (trombozė), pykinimas, pilvo pūtimas, pilvo skausmas, padidėjęs plaukuotumas, niežėjimas, išbėrimas, tinimas</w:t>
      </w:r>
      <w:bookmarkEnd w:id="19"/>
      <w:r w:rsidRPr="00DC42C4">
        <w:rPr>
          <w:rFonts w:ascii="Times New Roman" w:eastAsia="Verdana" w:hAnsi="Times New Roman" w:cs="Times New Roman"/>
          <w:color w:val="000000"/>
          <w:lang w:val="lt-LT"/>
        </w:rPr>
        <w:t>.</w:t>
      </w:r>
    </w:p>
    <w:p w14:paraId="20BD562B" w14:textId="77777777" w:rsidR="00FF5799" w:rsidRPr="000248CF" w:rsidRDefault="00FF5799" w:rsidP="000248CF">
      <w:pPr>
        <w:spacing w:after="0" w:line="240" w:lineRule="auto"/>
        <w:jc w:val="both"/>
        <w:rPr>
          <w:rFonts w:ascii="Times New Roman" w:eastAsia="Calibri" w:hAnsi="Times New Roman" w:cs="Times New Roman"/>
          <w:lang w:val="lt-LT"/>
        </w:rPr>
      </w:pPr>
    </w:p>
    <w:p w14:paraId="1A9F77B4" w14:textId="77777777" w:rsidR="00FF5799" w:rsidRPr="000248CF" w:rsidRDefault="00FF5799" w:rsidP="000248CF">
      <w:pPr>
        <w:spacing w:after="0" w:line="240" w:lineRule="auto"/>
        <w:jc w:val="both"/>
        <w:rPr>
          <w:rFonts w:ascii="Times New Roman" w:eastAsia="Calibri" w:hAnsi="Times New Roman" w:cs="Times New Roman"/>
          <w:b/>
          <w:lang w:val="lt-LT" w:eastAsia="lt-LT"/>
        </w:rPr>
      </w:pPr>
      <w:r w:rsidRPr="000248CF">
        <w:rPr>
          <w:rFonts w:ascii="Times New Roman" w:eastAsia="Calibri" w:hAnsi="Times New Roman" w:cs="Times New Roman"/>
          <w:b/>
          <w:lang w:val="lt-LT" w:eastAsia="lt-LT"/>
        </w:rPr>
        <w:t>Pranešimas apie šalutinį poveikį</w:t>
      </w:r>
    </w:p>
    <w:p w14:paraId="72C00430" w14:textId="77777777" w:rsidR="00FF5799" w:rsidRPr="000248CF" w:rsidRDefault="00FF5799" w:rsidP="000248CF">
      <w:pPr>
        <w:spacing w:after="0" w:line="240" w:lineRule="auto"/>
        <w:rPr>
          <w:rFonts w:ascii="Times New Roman" w:eastAsia="Calibri" w:hAnsi="Times New Roman" w:cs="Times New Roman"/>
          <w:lang w:val="lt-LT" w:eastAsia="lt-LT"/>
        </w:rPr>
      </w:pPr>
      <w:r w:rsidRPr="000248CF">
        <w:rPr>
          <w:rFonts w:ascii="Times New Roman" w:eastAsia="Calibri" w:hAnsi="Times New Roman" w:cs="Times New Roman"/>
          <w:lang w:val="lt-LT" w:eastAsia="lt-LT"/>
        </w:rPr>
        <w:t>Jeigu pasireiškė šalutinis poveikis, įskaitant šiame lapelyje nenurodytą, pasakykite gydytojui arba vaistininkui. Pranešimą apie šalutinį poveikį galite pateikti šiais būdais: tiesiogiai užpildant formą internetu Valstybinės vaistų kontrolės tarnybos prie Lietuvos Respublikos sveikatos apsaugos ministerijos Vaistinių preparatų informacinėje sistemoje https://vapris.vvkt.lt/vvkt-web/public/nrv arba užpildant Paciento pranešimo apie įtariamą nepageidaujamą reakciją (ĮNR) formą, kuri skelbiama https://www.vvkt.lt/index.php?4004286486, ir atsiunčiant elektroniniu paštu (adresu NepageidaujamaR@vvkt.lt) arba nemokamu telefonu 8 800 73 568. Pranešdami apie šalutinį poveikį galite mums padėti gauti daugiau informacijos apie šio vaisto saugumą.</w:t>
      </w:r>
    </w:p>
    <w:p w14:paraId="57775310" w14:textId="72870201" w:rsidR="006135E4" w:rsidRPr="000248CF" w:rsidRDefault="006135E4" w:rsidP="000248CF">
      <w:pPr>
        <w:tabs>
          <w:tab w:val="left" w:pos="567"/>
        </w:tabs>
        <w:spacing w:after="0" w:line="240" w:lineRule="auto"/>
        <w:ind w:right="-449"/>
        <w:jc w:val="both"/>
        <w:rPr>
          <w:rFonts w:ascii="Times New Roman" w:eastAsia="SimSun" w:hAnsi="Times New Roman" w:cs="Times New Roman"/>
          <w:lang w:val="lt-LT" w:eastAsia="zh-CN"/>
        </w:rPr>
      </w:pPr>
    </w:p>
    <w:p w14:paraId="3B62E9E9" w14:textId="77777777" w:rsidR="007368DB" w:rsidRPr="007368DB" w:rsidRDefault="007368DB" w:rsidP="000248CF">
      <w:pPr>
        <w:spacing w:after="0" w:line="240" w:lineRule="auto"/>
        <w:contextualSpacing/>
        <w:rPr>
          <w:rFonts w:ascii="Times New Roman" w:eastAsia="Times New Roman" w:hAnsi="Times New Roman" w:cs="Times New Roman"/>
          <w:lang w:val="lt-LT"/>
        </w:rPr>
      </w:pPr>
    </w:p>
    <w:p w14:paraId="5CB474F2" w14:textId="77777777" w:rsidR="007368DB" w:rsidRPr="007368DB" w:rsidRDefault="007368DB" w:rsidP="000248CF">
      <w:pPr>
        <w:keepNext/>
        <w:tabs>
          <w:tab w:val="left" w:pos="426"/>
        </w:tabs>
        <w:spacing w:after="0" w:line="240" w:lineRule="auto"/>
        <w:ind w:left="993" w:hanging="993"/>
        <w:contextualSpacing/>
        <w:outlineLvl w:val="1"/>
        <w:rPr>
          <w:rFonts w:ascii="Times New Roman" w:eastAsia="Times New Roman" w:hAnsi="Times New Roman" w:cs="Times New Roman"/>
          <w:b/>
          <w:lang w:val="lt-LT"/>
        </w:rPr>
      </w:pPr>
      <w:bookmarkStart w:id="20" w:name="_Toc129243268"/>
      <w:bookmarkStart w:id="21" w:name="_Toc129243143"/>
      <w:r w:rsidRPr="007368DB">
        <w:rPr>
          <w:rFonts w:ascii="Times New Roman" w:eastAsia="Times New Roman" w:hAnsi="Times New Roman" w:cs="Times New Roman"/>
          <w:b/>
          <w:lang w:val="lt-LT"/>
        </w:rPr>
        <w:t>5.</w:t>
      </w:r>
      <w:r w:rsidRPr="007368DB">
        <w:rPr>
          <w:rFonts w:ascii="Times New Roman" w:eastAsia="Times New Roman" w:hAnsi="Times New Roman" w:cs="Times New Roman"/>
          <w:b/>
          <w:lang w:val="lt-LT"/>
        </w:rPr>
        <w:tab/>
        <w:t xml:space="preserve">Kaip laikyti Linoladiol </w:t>
      </w:r>
      <w:bookmarkEnd w:id="20"/>
      <w:bookmarkEnd w:id="21"/>
      <w:r w:rsidRPr="007368DB">
        <w:rPr>
          <w:rFonts w:ascii="Times New Roman" w:eastAsia="Times New Roman" w:hAnsi="Times New Roman" w:cs="Times New Roman"/>
          <w:b/>
          <w:lang w:val="lt-LT"/>
        </w:rPr>
        <w:t xml:space="preserve">N </w:t>
      </w:r>
    </w:p>
    <w:p w14:paraId="11F757EF" w14:textId="77777777" w:rsidR="007368DB" w:rsidRPr="007368DB" w:rsidRDefault="007368DB" w:rsidP="000248CF">
      <w:pPr>
        <w:keepNext/>
        <w:tabs>
          <w:tab w:val="left" w:pos="567"/>
        </w:tabs>
        <w:spacing w:after="0" w:line="240" w:lineRule="auto"/>
        <w:ind w:left="567" w:hanging="567"/>
        <w:contextualSpacing/>
        <w:outlineLvl w:val="1"/>
        <w:rPr>
          <w:rFonts w:ascii="Times New Roman" w:eastAsia="Times New Roman" w:hAnsi="Times New Roman" w:cs="Times New Roman"/>
          <w:b/>
          <w:lang w:val="lt-LT"/>
        </w:rPr>
      </w:pPr>
    </w:p>
    <w:p w14:paraId="58F53481" w14:textId="77777777" w:rsidR="007368DB" w:rsidRPr="007368DB" w:rsidRDefault="007368DB" w:rsidP="000248CF">
      <w:pPr>
        <w:tabs>
          <w:tab w:val="left" w:pos="0"/>
        </w:tabs>
        <w:spacing w:after="0" w:line="240" w:lineRule="auto"/>
        <w:contextualSpacing/>
        <w:rPr>
          <w:rFonts w:ascii="Times New Roman" w:eastAsia="Times New Roman" w:hAnsi="Times New Roman" w:cs="Times New Roman"/>
          <w:bCs/>
          <w:lang w:val="lt-LT"/>
        </w:rPr>
      </w:pPr>
      <w:r w:rsidRPr="007368DB">
        <w:rPr>
          <w:rFonts w:ascii="Times New Roman" w:eastAsia="Times New Roman" w:hAnsi="Times New Roman" w:cs="Times New Roman"/>
          <w:bCs/>
          <w:lang w:val="lt-LT"/>
        </w:rPr>
        <w:t>Šį vaistą laikykite vaikams nepastebimoje ir nepasiekiamoje vietoje.</w:t>
      </w:r>
    </w:p>
    <w:p w14:paraId="51EC1A0B" w14:textId="77777777" w:rsidR="007368DB" w:rsidRPr="007368DB" w:rsidRDefault="007368DB" w:rsidP="000248CF">
      <w:pPr>
        <w:tabs>
          <w:tab w:val="left" w:pos="0"/>
        </w:tabs>
        <w:spacing w:after="0" w:line="240" w:lineRule="auto"/>
        <w:contextualSpacing/>
        <w:rPr>
          <w:rFonts w:ascii="Times New Roman" w:eastAsia="Times New Roman" w:hAnsi="Times New Roman" w:cs="Times New Roman"/>
          <w:bCs/>
          <w:lang w:val="lt-LT"/>
        </w:rPr>
      </w:pPr>
      <w:r w:rsidRPr="007368DB">
        <w:rPr>
          <w:rFonts w:ascii="Times New Roman" w:eastAsia="Times New Roman" w:hAnsi="Times New Roman" w:cs="Times New Roman"/>
          <w:bCs/>
          <w:lang w:val="lt-LT"/>
        </w:rPr>
        <w:t xml:space="preserve">Laikyti ne aukštesnėje kaip 25 </w:t>
      </w:r>
      <w:r w:rsidRPr="007368DB">
        <w:rPr>
          <w:rFonts w:ascii="Times New Roman" w:eastAsia="Times New Roman" w:hAnsi="Times New Roman" w:cs="Times New Roman"/>
          <w:bCs/>
          <w:lang w:val="lt-LT"/>
        </w:rPr>
        <w:sym w:font="Symbol" w:char="F0B0"/>
      </w:r>
      <w:r w:rsidRPr="007368DB">
        <w:rPr>
          <w:rFonts w:ascii="Times New Roman" w:eastAsia="Times New Roman" w:hAnsi="Times New Roman" w:cs="Times New Roman"/>
          <w:bCs/>
          <w:lang w:val="lt-LT"/>
        </w:rPr>
        <w:t>C temperatūroje.</w:t>
      </w:r>
    </w:p>
    <w:p w14:paraId="69B00863" w14:textId="77777777" w:rsidR="007368DB" w:rsidRPr="007368DB" w:rsidRDefault="007368DB" w:rsidP="000248CF">
      <w:pPr>
        <w:tabs>
          <w:tab w:val="left" w:pos="0"/>
        </w:tabs>
        <w:spacing w:after="0" w:line="240" w:lineRule="auto"/>
        <w:contextualSpacing/>
        <w:rPr>
          <w:rFonts w:ascii="Times New Roman" w:eastAsia="Times New Roman" w:hAnsi="Times New Roman" w:cs="Times New Roman"/>
          <w:bCs/>
          <w:lang w:val="lt-LT"/>
        </w:rPr>
      </w:pPr>
    </w:p>
    <w:p w14:paraId="213EA97D" w14:textId="401E5D25" w:rsidR="007368DB" w:rsidRPr="007368DB" w:rsidRDefault="007368DB" w:rsidP="000248CF">
      <w:pPr>
        <w:tabs>
          <w:tab w:val="left" w:pos="0"/>
        </w:tabs>
        <w:spacing w:after="0" w:line="240" w:lineRule="auto"/>
        <w:contextualSpacing/>
        <w:rPr>
          <w:rFonts w:ascii="Times New Roman" w:eastAsia="Times New Roman" w:hAnsi="Times New Roman" w:cs="Times New Roman"/>
          <w:bCs/>
          <w:lang w:val="lt-LT"/>
        </w:rPr>
      </w:pPr>
      <w:r w:rsidRPr="007368DB">
        <w:rPr>
          <w:rFonts w:ascii="Times New Roman" w:eastAsia="Times New Roman" w:hAnsi="Times New Roman" w:cs="Times New Roman"/>
          <w:bCs/>
          <w:lang w:val="lt-LT"/>
        </w:rPr>
        <w:t>Ant dėžutės ir tūbelės po „Tinka iki</w:t>
      </w:r>
      <w:r w:rsidR="00F73930">
        <w:rPr>
          <w:rFonts w:ascii="Times New Roman" w:eastAsia="Times New Roman" w:hAnsi="Times New Roman" w:cs="Times New Roman"/>
          <w:bCs/>
          <w:lang w:val="lt-LT"/>
        </w:rPr>
        <w:t xml:space="preserve"> / EXP</w:t>
      </w:r>
      <w:r w:rsidRPr="007368DB">
        <w:rPr>
          <w:rFonts w:ascii="Times New Roman" w:eastAsia="Times New Roman" w:hAnsi="Times New Roman" w:cs="Times New Roman"/>
          <w:bCs/>
          <w:lang w:val="lt-LT"/>
        </w:rPr>
        <w:t>“ nurodytam tinkamumo laikui pasibaigus, Linoladiol N vartoti negalima. Vaistas tinkamas vartoti iki paskutinės nurodyto mėnesio dienos.</w:t>
      </w:r>
    </w:p>
    <w:p w14:paraId="7BF8ECFC" w14:textId="77777777" w:rsidR="007368DB" w:rsidRPr="007368DB" w:rsidRDefault="007368DB" w:rsidP="000248CF">
      <w:pPr>
        <w:numPr>
          <w:ilvl w:val="12"/>
          <w:numId w:val="0"/>
        </w:numPr>
        <w:spacing w:after="0" w:line="240" w:lineRule="auto"/>
        <w:ind w:right="-2"/>
        <w:contextualSpacing/>
        <w:rPr>
          <w:rFonts w:ascii="Times New Roman" w:eastAsia="Times New Roman" w:hAnsi="Times New Roman" w:cs="Times New Roman"/>
          <w:lang w:val="lt-LT"/>
        </w:rPr>
      </w:pPr>
      <w:r w:rsidRPr="007368DB">
        <w:rPr>
          <w:rFonts w:ascii="Times New Roman" w:eastAsia="Times New Roman" w:hAnsi="Times New Roman" w:cs="Times New Roman"/>
          <w:lang w:val="lt-LT"/>
        </w:rPr>
        <w:t>Tinkamumo laikas atidarius pakuotę: iki tinkamumo laiko pabaigos.</w:t>
      </w:r>
    </w:p>
    <w:p w14:paraId="17A871D1" w14:textId="77777777" w:rsidR="007368DB" w:rsidRPr="007368DB" w:rsidRDefault="007368DB" w:rsidP="000248CF">
      <w:pPr>
        <w:spacing w:after="0" w:line="240" w:lineRule="auto"/>
        <w:contextualSpacing/>
        <w:rPr>
          <w:rFonts w:ascii="Times New Roman" w:eastAsia="Times New Roman" w:hAnsi="Times New Roman" w:cs="Times New Roman"/>
          <w:lang w:val="lt-LT" w:eastAsia="lt-LT"/>
        </w:rPr>
      </w:pPr>
      <w:r w:rsidRPr="007368DB">
        <w:rPr>
          <w:rFonts w:ascii="Times New Roman" w:eastAsia="Times New Roman" w:hAnsi="Times New Roman" w:cs="Times New Roman"/>
          <w:lang w:val="lt-LT" w:eastAsia="lt-LT"/>
        </w:rPr>
        <w:lastRenderedPageBreak/>
        <w:t>Pastebėjus ženklius kremo savybių pokyčius (spalva, kvapas, konsistencija), Linoladiol N vartoti negalima.</w:t>
      </w:r>
    </w:p>
    <w:p w14:paraId="3423128D" w14:textId="77777777" w:rsidR="007368DB" w:rsidRPr="007368DB" w:rsidRDefault="007368DB" w:rsidP="000248CF">
      <w:pPr>
        <w:spacing w:after="0" w:line="240" w:lineRule="auto"/>
        <w:contextualSpacing/>
        <w:rPr>
          <w:rFonts w:ascii="Times New Roman" w:eastAsia="Times New Roman" w:hAnsi="Times New Roman" w:cs="Times New Roman"/>
          <w:i/>
          <w:iCs/>
          <w:lang w:val="lt-LT" w:eastAsia="lt-LT"/>
        </w:rPr>
      </w:pPr>
    </w:p>
    <w:p w14:paraId="408B8AD5" w14:textId="77777777" w:rsidR="007368DB" w:rsidRPr="007368DB" w:rsidRDefault="007368DB" w:rsidP="000248CF">
      <w:pPr>
        <w:tabs>
          <w:tab w:val="left" w:pos="0"/>
        </w:tabs>
        <w:spacing w:after="0" w:line="240" w:lineRule="auto"/>
        <w:contextualSpacing/>
        <w:rPr>
          <w:rFonts w:ascii="Times New Roman" w:eastAsia="Times New Roman" w:hAnsi="Times New Roman" w:cs="Times New Roman"/>
          <w:bCs/>
          <w:lang w:val="lt-LT"/>
        </w:rPr>
      </w:pPr>
      <w:r w:rsidRPr="007368DB">
        <w:rPr>
          <w:rFonts w:ascii="Times New Roman" w:eastAsia="Times New Roman" w:hAnsi="Times New Roman" w:cs="Times New Roman"/>
          <w:bCs/>
          <w:lang w:val="lt-LT"/>
        </w:rPr>
        <w:t>Vaistų negalima išmesti į kanalizaciją arba su buitinėmis atliekomis. Kaip išmesti nereikalingus vaistus, klauskite vaistininko. Šios priemonės padės apsaugoti aplinką.</w:t>
      </w:r>
    </w:p>
    <w:p w14:paraId="4459DE87" w14:textId="77777777" w:rsidR="007368DB" w:rsidRPr="007368DB" w:rsidRDefault="007368DB" w:rsidP="000248CF">
      <w:pPr>
        <w:tabs>
          <w:tab w:val="left" w:pos="0"/>
        </w:tabs>
        <w:spacing w:after="0" w:line="240" w:lineRule="auto"/>
        <w:contextualSpacing/>
        <w:rPr>
          <w:rFonts w:ascii="Times New Roman" w:eastAsia="Times New Roman" w:hAnsi="Times New Roman" w:cs="Times New Roman"/>
          <w:bCs/>
          <w:lang w:val="lt-LT"/>
        </w:rPr>
      </w:pPr>
    </w:p>
    <w:p w14:paraId="46BAB004" w14:textId="77777777" w:rsidR="007368DB" w:rsidRPr="007368DB" w:rsidRDefault="007368DB" w:rsidP="000248CF">
      <w:pPr>
        <w:tabs>
          <w:tab w:val="left" w:pos="0"/>
        </w:tabs>
        <w:spacing w:after="0" w:line="240" w:lineRule="auto"/>
        <w:contextualSpacing/>
        <w:rPr>
          <w:rFonts w:ascii="Times New Roman" w:eastAsia="Times New Roman" w:hAnsi="Times New Roman" w:cs="Times New Roman"/>
          <w:bCs/>
          <w:lang w:val="lt-LT"/>
        </w:rPr>
      </w:pPr>
    </w:p>
    <w:p w14:paraId="02FF7488" w14:textId="77777777" w:rsidR="007368DB" w:rsidRPr="007368DB" w:rsidRDefault="007368DB" w:rsidP="000248CF">
      <w:pPr>
        <w:keepNext/>
        <w:tabs>
          <w:tab w:val="left" w:pos="426"/>
        </w:tabs>
        <w:spacing w:after="0" w:line="240" w:lineRule="auto"/>
        <w:ind w:left="567" w:hanging="567"/>
        <w:contextualSpacing/>
        <w:outlineLvl w:val="1"/>
        <w:rPr>
          <w:rFonts w:ascii="Times New Roman" w:eastAsia="Times New Roman" w:hAnsi="Times New Roman" w:cs="Times New Roman"/>
          <w:b/>
          <w:lang w:val="lt-LT"/>
        </w:rPr>
      </w:pPr>
      <w:bookmarkStart w:id="22" w:name="_Toc129243269"/>
      <w:bookmarkStart w:id="23" w:name="_Toc129243144"/>
      <w:r w:rsidRPr="007368DB">
        <w:rPr>
          <w:rFonts w:ascii="Times New Roman" w:eastAsia="Times New Roman" w:hAnsi="Times New Roman" w:cs="Times New Roman"/>
          <w:b/>
          <w:lang w:val="lt-LT"/>
        </w:rPr>
        <w:t>6.</w:t>
      </w:r>
      <w:r w:rsidRPr="007368DB">
        <w:rPr>
          <w:rFonts w:ascii="Times New Roman" w:eastAsia="Times New Roman" w:hAnsi="Times New Roman" w:cs="Times New Roman"/>
          <w:b/>
          <w:lang w:val="lt-LT"/>
        </w:rPr>
        <w:tab/>
        <w:t>Pakuotės turinys ir kita informacija</w:t>
      </w:r>
      <w:bookmarkEnd w:id="22"/>
      <w:bookmarkEnd w:id="23"/>
    </w:p>
    <w:p w14:paraId="1D26282D" w14:textId="77777777" w:rsidR="007368DB" w:rsidRPr="007368DB" w:rsidRDefault="007368DB" w:rsidP="000248CF">
      <w:pPr>
        <w:spacing w:after="0" w:line="240" w:lineRule="auto"/>
        <w:ind w:left="567"/>
        <w:contextualSpacing/>
        <w:rPr>
          <w:rFonts w:ascii="Times New Roman" w:eastAsia="Times New Roman" w:hAnsi="Times New Roman" w:cs="Times New Roman"/>
          <w:b/>
          <w:bCs/>
          <w:lang w:val="lt-LT"/>
        </w:rPr>
      </w:pPr>
    </w:p>
    <w:p w14:paraId="5BE0049D" w14:textId="77777777" w:rsidR="007368DB" w:rsidRPr="007368DB" w:rsidRDefault="007368DB" w:rsidP="000248CF">
      <w:pPr>
        <w:spacing w:after="0" w:line="240" w:lineRule="auto"/>
        <w:contextualSpacing/>
        <w:rPr>
          <w:rFonts w:ascii="Times New Roman" w:eastAsia="Times New Roman" w:hAnsi="Times New Roman" w:cs="Times New Roman"/>
          <w:b/>
          <w:bCs/>
          <w:lang w:val="lt-LT"/>
        </w:rPr>
      </w:pPr>
      <w:r w:rsidRPr="007368DB">
        <w:rPr>
          <w:rFonts w:ascii="Times New Roman" w:eastAsia="Times New Roman" w:hAnsi="Times New Roman" w:cs="Times New Roman"/>
          <w:b/>
          <w:bCs/>
          <w:lang w:val="lt-LT"/>
        </w:rPr>
        <w:t>Linoladiol N sudėtis</w:t>
      </w:r>
    </w:p>
    <w:p w14:paraId="3C1DE9B4" w14:textId="77777777" w:rsidR="007368DB" w:rsidRPr="007368DB" w:rsidRDefault="007368DB" w:rsidP="000248CF">
      <w:pPr>
        <w:numPr>
          <w:ilvl w:val="0"/>
          <w:numId w:val="30"/>
        </w:numPr>
        <w:spacing w:after="0" w:line="240" w:lineRule="auto"/>
        <w:contextualSpacing/>
        <w:rPr>
          <w:rFonts w:ascii="Times New Roman" w:eastAsia="Times New Roman" w:hAnsi="Times New Roman" w:cs="Times New Roman"/>
          <w:lang w:val="lt-LT" w:eastAsia="lt-LT"/>
        </w:rPr>
      </w:pPr>
      <w:r w:rsidRPr="007368DB">
        <w:rPr>
          <w:rFonts w:ascii="Times New Roman" w:eastAsia="Times New Roman" w:hAnsi="Times New Roman" w:cs="Times New Roman"/>
          <w:lang w:val="lt-LT" w:eastAsia="lt-LT"/>
        </w:rPr>
        <w:t>Veiklioji medžiaga yra estradiolis. 1 g makšties kremo yra 103,3 mcg estradiolio hemihidrato (atitinka 100 mcg estradiolio).</w:t>
      </w:r>
    </w:p>
    <w:p w14:paraId="629B8318" w14:textId="61010C81" w:rsidR="007368DB" w:rsidRPr="000248CF" w:rsidRDefault="007368DB" w:rsidP="000248CF">
      <w:pPr>
        <w:numPr>
          <w:ilvl w:val="0"/>
          <w:numId w:val="30"/>
        </w:numPr>
        <w:spacing w:after="0" w:line="240" w:lineRule="auto"/>
        <w:contextualSpacing/>
        <w:rPr>
          <w:rFonts w:ascii="Times New Roman" w:eastAsia="Times New Roman" w:hAnsi="Times New Roman" w:cs="Times New Roman"/>
          <w:lang w:val="lt-LT" w:eastAsia="lt-LT"/>
        </w:rPr>
      </w:pPr>
      <w:r w:rsidRPr="007368DB">
        <w:rPr>
          <w:rFonts w:ascii="Times New Roman" w:eastAsia="Times New Roman" w:hAnsi="Times New Roman" w:cs="Times New Roman"/>
          <w:lang w:val="lt-LT" w:eastAsia="lt-LT"/>
        </w:rPr>
        <w:t>Pagalbinės medžiagos yra benzilo alkoholis, cetilo palmitatas, cetostearilo alkoholis, natrio citratas (E331), oktildodekanolis, polisorbatas 60, sorbitano stearatas (E491), išgrynintas vanduo.</w:t>
      </w:r>
    </w:p>
    <w:p w14:paraId="00499B31" w14:textId="77777777" w:rsidR="008A0B09" w:rsidRPr="007368DB" w:rsidRDefault="008A0B09" w:rsidP="000248CF">
      <w:pPr>
        <w:spacing w:after="0" w:line="240" w:lineRule="auto"/>
        <w:ind w:left="360"/>
        <w:contextualSpacing/>
        <w:rPr>
          <w:rFonts w:ascii="Times New Roman" w:eastAsia="Times New Roman" w:hAnsi="Times New Roman" w:cs="Times New Roman"/>
          <w:lang w:val="lt-LT" w:eastAsia="lt-LT"/>
        </w:rPr>
      </w:pPr>
    </w:p>
    <w:p w14:paraId="03010E5B" w14:textId="77777777" w:rsidR="007368DB" w:rsidRPr="007368DB" w:rsidRDefault="007368DB" w:rsidP="000248CF">
      <w:pPr>
        <w:spacing w:after="0" w:line="240" w:lineRule="auto"/>
        <w:contextualSpacing/>
        <w:rPr>
          <w:rFonts w:ascii="Times New Roman" w:eastAsia="Times New Roman" w:hAnsi="Times New Roman" w:cs="Times New Roman"/>
          <w:b/>
          <w:bCs/>
          <w:lang w:val="lt-LT"/>
        </w:rPr>
      </w:pPr>
      <w:r w:rsidRPr="007368DB">
        <w:rPr>
          <w:rFonts w:ascii="Times New Roman" w:eastAsia="Times New Roman" w:hAnsi="Times New Roman" w:cs="Times New Roman"/>
          <w:b/>
          <w:bCs/>
          <w:lang w:val="lt-LT"/>
        </w:rPr>
        <w:t>Linoladiol N išvaizda ir kiekis pakuotėje</w:t>
      </w:r>
    </w:p>
    <w:p w14:paraId="5A907C58" w14:textId="77777777" w:rsidR="007368DB" w:rsidRPr="007368DB" w:rsidRDefault="007368DB" w:rsidP="000248CF">
      <w:pPr>
        <w:spacing w:after="0" w:line="240" w:lineRule="auto"/>
        <w:contextualSpacing/>
        <w:rPr>
          <w:rFonts w:ascii="Times New Roman" w:eastAsia="Times New Roman" w:hAnsi="Times New Roman" w:cs="Times New Roman"/>
          <w:lang w:val="lt-LT"/>
        </w:rPr>
      </w:pPr>
      <w:r w:rsidRPr="007368DB">
        <w:rPr>
          <w:rFonts w:ascii="Times New Roman" w:eastAsia="Times New Roman" w:hAnsi="Times New Roman" w:cs="Times New Roman"/>
          <w:lang w:val="lt-LT"/>
        </w:rPr>
        <w:t xml:space="preserve">Linoladiol N yra baltas, vienalytis kremas. </w:t>
      </w:r>
    </w:p>
    <w:p w14:paraId="73FF1A27" w14:textId="2E06A6B0" w:rsidR="007368DB" w:rsidRPr="007368DB" w:rsidRDefault="007368DB" w:rsidP="000248CF">
      <w:pPr>
        <w:spacing w:after="0" w:line="240" w:lineRule="auto"/>
        <w:contextualSpacing/>
        <w:rPr>
          <w:rFonts w:ascii="Times New Roman" w:eastAsia="Times New Roman" w:hAnsi="Times New Roman" w:cs="Times New Roman"/>
          <w:lang w:val="lt-LT"/>
        </w:rPr>
      </w:pPr>
      <w:r w:rsidRPr="007368DB">
        <w:rPr>
          <w:rFonts w:ascii="Times New Roman" w:eastAsia="Times New Roman" w:hAnsi="Times New Roman" w:cs="Times New Roman"/>
          <w:lang w:val="lt-LT"/>
        </w:rPr>
        <w:t>Aliuminio tūbelėje yra 25</w:t>
      </w:r>
      <w:r w:rsidR="005A406E">
        <w:rPr>
          <w:rFonts w:ascii="Times New Roman" w:eastAsia="Times New Roman" w:hAnsi="Times New Roman" w:cs="Times New Roman"/>
          <w:lang w:val="lt-LT"/>
        </w:rPr>
        <w:t> </w:t>
      </w:r>
      <w:r w:rsidRPr="007368DB">
        <w:rPr>
          <w:rFonts w:ascii="Times New Roman" w:eastAsia="Times New Roman" w:hAnsi="Times New Roman" w:cs="Times New Roman"/>
          <w:lang w:val="lt-LT"/>
        </w:rPr>
        <w:t>g kremo.</w:t>
      </w:r>
    </w:p>
    <w:p w14:paraId="1C9B4760" w14:textId="2E454A62" w:rsidR="007368DB" w:rsidRPr="007368DB" w:rsidRDefault="007368DB" w:rsidP="000248CF">
      <w:pPr>
        <w:tabs>
          <w:tab w:val="left" w:pos="0"/>
        </w:tabs>
        <w:spacing w:after="0" w:line="240" w:lineRule="auto"/>
        <w:contextualSpacing/>
        <w:rPr>
          <w:rFonts w:ascii="Times New Roman" w:eastAsia="Times New Roman" w:hAnsi="Times New Roman" w:cs="Times New Roman"/>
          <w:bCs/>
          <w:lang w:val="lt-LT"/>
        </w:rPr>
      </w:pPr>
      <w:r w:rsidRPr="007368DB">
        <w:rPr>
          <w:rFonts w:ascii="Times New Roman" w:eastAsia="Times New Roman" w:hAnsi="Times New Roman" w:cs="Times New Roman"/>
          <w:bCs/>
          <w:lang w:val="lt-LT"/>
        </w:rPr>
        <w:t>Pakuotės su 25</w:t>
      </w:r>
      <w:r w:rsidR="005A406E">
        <w:rPr>
          <w:rFonts w:ascii="Times New Roman" w:eastAsia="Times New Roman" w:hAnsi="Times New Roman" w:cs="Times New Roman"/>
          <w:bCs/>
          <w:lang w:val="lt-LT"/>
        </w:rPr>
        <w:t> </w:t>
      </w:r>
      <w:r w:rsidRPr="007368DB">
        <w:rPr>
          <w:rFonts w:ascii="Times New Roman" w:eastAsia="Times New Roman" w:hAnsi="Times New Roman" w:cs="Times New Roman"/>
          <w:bCs/>
          <w:lang w:val="lt-LT"/>
        </w:rPr>
        <w:t>g kremo tūbelėmis tiekiamos su aplikatoriumi.</w:t>
      </w:r>
    </w:p>
    <w:p w14:paraId="69B8DF1D" w14:textId="77777777" w:rsidR="00941E05" w:rsidRPr="000248CF" w:rsidRDefault="00941E05" w:rsidP="000248CF">
      <w:pPr>
        <w:numPr>
          <w:ilvl w:val="12"/>
          <w:numId w:val="0"/>
        </w:numPr>
        <w:spacing w:after="0" w:line="240" w:lineRule="auto"/>
        <w:ind w:left="567" w:right="-2" w:hanging="567"/>
        <w:jc w:val="both"/>
        <w:rPr>
          <w:rFonts w:ascii="Times New Roman" w:hAnsi="Times New Roman" w:cs="Times New Roman"/>
          <w:b/>
          <w:strike/>
          <w:lang w:val="lt-LT"/>
        </w:rPr>
      </w:pPr>
    </w:p>
    <w:p w14:paraId="201DFB60" w14:textId="77777777" w:rsidR="00854FCD" w:rsidRPr="000248CF" w:rsidRDefault="00854FCD" w:rsidP="000248CF">
      <w:pPr>
        <w:keepNext/>
        <w:tabs>
          <w:tab w:val="left" w:pos="142"/>
        </w:tabs>
        <w:spacing w:after="0" w:line="240" w:lineRule="auto"/>
        <w:jc w:val="both"/>
        <w:outlineLvl w:val="3"/>
        <w:rPr>
          <w:rFonts w:ascii="Times New Roman" w:eastAsia="SimSun" w:hAnsi="Times New Roman" w:cs="Times New Roman"/>
          <w:b/>
          <w:lang w:val="lt-LT" w:eastAsia="lt-LT"/>
        </w:rPr>
      </w:pPr>
    </w:p>
    <w:p w14:paraId="06718703" w14:textId="0949E006" w:rsidR="008F1DCF" w:rsidRPr="000248CF" w:rsidRDefault="008F1DCF" w:rsidP="000248CF">
      <w:pPr>
        <w:keepNext/>
        <w:tabs>
          <w:tab w:val="left" w:pos="142"/>
        </w:tabs>
        <w:spacing w:after="0" w:line="240" w:lineRule="auto"/>
        <w:jc w:val="both"/>
        <w:outlineLvl w:val="3"/>
        <w:rPr>
          <w:rFonts w:ascii="Times New Roman" w:eastAsia="SimSun" w:hAnsi="Times New Roman" w:cs="Times New Roman"/>
          <w:b/>
          <w:lang w:val="lt-LT" w:eastAsia="lt-LT"/>
        </w:rPr>
      </w:pPr>
      <w:r w:rsidRPr="000248CF">
        <w:rPr>
          <w:rFonts w:ascii="Times New Roman" w:eastAsia="SimSun" w:hAnsi="Times New Roman" w:cs="Times New Roman"/>
          <w:b/>
          <w:lang w:val="lt-LT" w:eastAsia="lt-LT"/>
        </w:rPr>
        <w:t>Registruotojas eksportuojančioje valstybėje</w:t>
      </w:r>
      <w:r w:rsidR="00980B62" w:rsidRPr="000248CF">
        <w:rPr>
          <w:rFonts w:ascii="Times New Roman" w:eastAsia="SimSun" w:hAnsi="Times New Roman" w:cs="Times New Roman"/>
          <w:b/>
          <w:lang w:val="lt-LT" w:eastAsia="lt-LT"/>
        </w:rPr>
        <w:t xml:space="preserve"> ir gamintojas</w:t>
      </w:r>
    </w:p>
    <w:p w14:paraId="13973851" w14:textId="77777777" w:rsidR="00980B62" w:rsidRPr="000248CF" w:rsidRDefault="00980B62" w:rsidP="000248CF">
      <w:pPr>
        <w:spacing w:after="0" w:line="240" w:lineRule="auto"/>
        <w:jc w:val="both"/>
        <w:rPr>
          <w:rFonts w:ascii="Times New Roman" w:hAnsi="Times New Roman" w:cs="Times New Roman"/>
          <w:lang w:val="lt-LT"/>
        </w:rPr>
      </w:pPr>
      <w:r w:rsidRPr="000248CF">
        <w:rPr>
          <w:rFonts w:ascii="Times New Roman" w:hAnsi="Times New Roman" w:cs="Times New Roman"/>
          <w:lang w:val="lt-LT"/>
        </w:rPr>
        <w:t>Dr. August Wolff GmbH &amp; Co. KG Arzneimittel</w:t>
      </w:r>
    </w:p>
    <w:p w14:paraId="2B58393F" w14:textId="438C0A37" w:rsidR="00980B62" w:rsidRPr="000248CF" w:rsidRDefault="00980B62" w:rsidP="000248CF">
      <w:pPr>
        <w:spacing w:after="0" w:line="240" w:lineRule="auto"/>
        <w:jc w:val="both"/>
        <w:rPr>
          <w:rFonts w:ascii="Times New Roman" w:hAnsi="Times New Roman" w:cs="Times New Roman"/>
          <w:lang w:val="lt-LT"/>
        </w:rPr>
      </w:pPr>
      <w:r w:rsidRPr="000248CF">
        <w:rPr>
          <w:rFonts w:ascii="Times New Roman" w:hAnsi="Times New Roman" w:cs="Times New Roman"/>
          <w:lang w:val="lt-LT"/>
        </w:rPr>
        <w:t>Sudbrackstrasse 56</w:t>
      </w:r>
    </w:p>
    <w:p w14:paraId="39E2C781" w14:textId="77777777" w:rsidR="00980B62" w:rsidRPr="000248CF" w:rsidRDefault="00980B62" w:rsidP="000248CF">
      <w:pPr>
        <w:spacing w:after="0" w:line="240" w:lineRule="auto"/>
        <w:jc w:val="both"/>
        <w:rPr>
          <w:rFonts w:ascii="Times New Roman" w:hAnsi="Times New Roman" w:cs="Times New Roman"/>
          <w:lang w:val="lt-LT"/>
        </w:rPr>
      </w:pPr>
      <w:r w:rsidRPr="000248CF">
        <w:rPr>
          <w:rFonts w:ascii="Times New Roman" w:hAnsi="Times New Roman" w:cs="Times New Roman"/>
          <w:lang w:val="lt-LT"/>
        </w:rPr>
        <w:t>33611 Bielefeld</w:t>
      </w:r>
    </w:p>
    <w:p w14:paraId="4986DBA5" w14:textId="098E8558" w:rsidR="00BA1440" w:rsidRPr="000248CF" w:rsidRDefault="00980B62" w:rsidP="000248CF">
      <w:pPr>
        <w:spacing w:after="0" w:line="240" w:lineRule="auto"/>
        <w:jc w:val="both"/>
        <w:rPr>
          <w:rFonts w:ascii="Times New Roman" w:hAnsi="Times New Roman" w:cs="Times New Roman"/>
          <w:lang w:val="lt-LT"/>
        </w:rPr>
      </w:pPr>
      <w:r w:rsidRPr="000248CF">
        <w:rPr>
          <w:rFonts w:ascii="Times New Roman" w:hAnsi="Times New Roman" w:cs="Times New Roman"/>
          <w:lang w:val="lt-LT"/>
        </w:rPr>
        <w:t>Vokietija</w:t>
      </w:r>
    </w:p>
    <w:p w14:paraId="764B586B" w14:textId="77777777" w:rsidR="00980B62" w:rsidRPr="000248CF" w:rsidRDefault="00980B62" w:rsidP="000248CF">
      <w:pPr>
        <w:spacing w:after="0" w:line="240" w:lineRule="auto"/>
        <w:jc w:val="both"/>
        <w:rPr>
          <w:rFonts w:ascii="Times New Roman" w:hAnsi="Times New Roman" w:cs="Times New Roman"/>
          <w:lang w:val="lt-LT"/>
        </w:rPr>
      </w:pPr>
    </w:p>
    <w:p w14:paraId="54548507" w14:textId="77777777" w:rsidR="008F1DCF" w:rsidRPr="000248CF" w:rsidRDefault="008F1DCF" w:rsidP="000248CF">
      <w:pPr>
        <w:keepNext/>
        <w:tabs>
          <w:tab w:val="left" w:pos="567"/>
        </w:tabs>
        <w:spacing w:after="0" w:line="240" w:lineRule="auto"/>
        <w:jc w:val="both"/>
        <w:rPr>
          <w:rFonts w:ascii="Times New Roman" w:eastAsia="Times New Roman" w:hAnsi="Times New Roman" w:cs="Times New Roman"/>
          <w:b/>
          <w:lang w:val="lt-LT" w:eastAsia="lt-LT"/>
        </w:rPr>
      </w:pPr>
      <w:r w:rsidRPr="000248CF">
        <w:rPr>
          <w:rFonts w:ascii="Times New Roman" w:eastAsia="Times New Roman" w:hAnsi="Times New Roman" w:cs="Times New Roman"/>
          <w:b/>
          <w:lang w:val="lt-LT" w:eastAsia="lt-LT"/>
        </w:rPr>
        <w:t xml:space="preserve">Lygiagretus importuotojas </w:t>
      </w:r>
    </w:p>
    <w:p w14:paraId="1DAD5BC8" w14:textId="77777777" w:rsidR="00807814" w:rsidRPr="000248CF" w:rsidRDefault="00807814" w:rsidP="000248CF">
      <w:pPr>
        <w:keepNext/>
        <w:tabs>
          <w:tab w:val="left" w:pos="567"/>
        </w:tabs>
        <w:spacing w:after="0" w:line="240" w:lineRule="auto"/>
        <w:jc w:val="both"/>
        <w:rPr>
          <w:rFonts w:ascii="Times New Roman" w:eastAsia="Times New Roman" w:hAnsi="Times New Roman" w:cs="Times New Roman"/>
          <w:lang w:val="lt-LT" w:eastAsia="lt-LT"/>
        </w:rPr>
      </w:pPr>
      <w:r w:rsidRPr="000248CF">
        <w:rPr>
          <w:rFonts w:ascii="Times New Roman" w:eastAsia="Times New Roman" w:hAnsi="Times New Roman" w:cs="Times New Roman"/>
          <w:lang w:val="lt-LT" w:eastAsia="lt-LT"/>
        </w:rPr>
        <w:t>UAB ,,Limedika“</w:t>
      </w:r>
    </w:p>
    <w:p w14:paraId="1EA6B823" w14:textId="77777777" w:rsidR="00807814" w:rsidRPr="000248CF" w:rsidRDefault="00807814" w:rsidP="000248CF">
      <w:pPr>
        <w:keepNext/>
        <w:tabs>
          <w:tab w:val="left" w:pos="567"/>
        </w:tabs>
        <w:spacing w:after="0" w:line="240" w:lineRule="auto"/>
        <w:jc w:val="both"/>
        <w:rPr>
          <w:rFonts w:ascii="Times New Roman" w:eastAsia="Times New Roman" w:hAnsi="Times New Roman" w:cs="Times New Roman"/>
          <w:lang w:val="lt-LT" w:eastAsia="lt-LT"/>
        </w:rPr>
      </w:pPr>
      <w:r w:rsidRPr="000248CF">
        <w:rPr>
          <w:rFonts w:ascii="Times New Roman" w:eastAsia="Times New Roman" w:hAnsi="Times New Roman" w:cs="Times New Roman"/>
          <w:lang w:val="lt-LT" w:eastAsia="lt-LT"/>
        </w:rPr>
        <w:t>Erdvės g. 51</w:t>
      </w:r>
    </w:p>
    <w:p w14:paraId="7CF2DE31" w14:textId="77777777" w:rsidR="00807814" w:rsidRPr="000248CF" w:rsidRDefault="00807814" w:rsidP="000248CF">
      <w:pPr>
        <w:keepNext/>
        <w:tabs>
          <w:tab w:val="left" w:pos="567"/>
        </w:tabs>
        <w:spacing w:after="0" w:line="240" w:lineRule="auto"/>
        <w:jc w:val="both"/>
        <w:rPr>
          <w:rFonts w:ascii="Times New Roman" w:eastAsia="Times New Roman" w:hAnsi="Times New Roman" w:cs="Times New Roman"/>
          <w:lang w:val="lt-LT" w:eastAsia="lt-LT"/>
        </w:rPr>
      </w:pPr>
      <w:r w:rsidRPr="000248CF">
        <w:rPr>
          <w:rFonts w:ascii="Times New Roman" w:eastAsia="Times New Roman" w:hAnsi="Times New Roman" w:cs="Times New Roman"/>
          <w:lang w:val="lt-LT" w:eastAsia="lt-LT"/>
        </w:rPr>
        <w:t>Ramučių k., Karmėlavos sen.</w:t>
      </w:r>
    </w:p>
    <w:p w14:paraId="0C4308F2" w14:textId="11590770" w:rsidR="00807814" w:rsidRPr="000248CF" w:rsidRDefault="00807814" w:rsidP="000248CF">
      <w:pPr>
        <w:keepNext/>
        <w:tabs>
          <w:tab w:val="left" w:pos="567"/>
        </w:tabs>
        <w:spacing w:after="0" w:line="240" w:lineRule="auto"/>
        <w:jc w:val="both"/>
        <w:rPr>
          <w:rFonts w:ascii="Times New Roman" w:eastAsia="Times New Roman" w:hAnsi="Times New Roman" w:cs="Times New Roman"/>
          <w:lang w:val="lt-LT" w:eastAsia="lt-LT"/>
        </w:rPr>
      </w:pPr>
      <w:r w:rsidRPr="000248CF">
        <w:rPr>
          <w:rFonts w:ascii="Times New Roman" w:eastAsia="Times New Roman" w:hAnsi="Times New Roman" w:cs="Times New Roman"/>
          <w:lang w:val="lt-LT" w:eastAsia="lt-LT"/>
        </w:rPr>
        <w:t>LT-52114 Kauno r. sav.</w:t>
      </w:r>
    </w:p>
    <w:p w14:paraId="29BA277E" w14:textId="02BAEB3C" w:rsidR="008F1DCF" w:rsidRPr="000248CF" w:rsidRDefault="00807814" w:rsidP="000248CF">
      <w:pPr>
        <w:keepNext/>
        <w:tabs>
          <w:tab w:val="left" w:pos="567"/>
        </w:tabs>
        <w:spacing w:after="0" w:line="240" w:lineRule="auto"/>
        <w:jc w:val="both"/>
        <w:rPr>
          <w:rFonts w:ascii="Times New Roman" w:eastAsia="Times New Roman" w:hAnsi="Times New Roman" w:cs="Times New Roman"/>
          <w:lang w:val="lt-LT" w:eastAsia="lt-LT"/>
        </w:rPr>
      </w:pPr>
      <w:r w:rsidRPr="000248CF">
        <w:rPr>
          <w:rFonts w:ascii="Times New Roman" w:eastAsia="Times New Roman" w:hAnsi="Times New Roman" w:cs="Times New Roman"/>
          <w:lang w:val="lt-LT" w:eastAsia="lt-LT"/>
        </w:rPr>
        <w:t>Lietuva</w:t>
      </w:r>
    </w:p>
    <w:p w14:paraId="6589C425" w14:textId="77777777" w:rsidR="008F1DCF" w:rsidRPr="000248CF" w:rsidRDefault="008F1DCF" w:rsidP="000248CF">
      <w:pPr>
        <w:keepNext/>
        <w:tabs>
          <w:tab w:val="left" w:pos="567"/>
        </w:tabs>
        <w:spacing w:after="0" w:line="240" w:lineRule="auto"/>
        <w:jc w:val="both"/>
        <w:rPr>
          <w:rFonts w:ascii="Times New Roman" w:eastAsia="Times New Roman" w:hAnsi="Times New Roman" w:cs="Times New Roman"/>
          <w:lang w:val="lt-LT" w:eastAsia="lt-LT"/>
        </w:rPr>
      </w:pPr>
    </w:p>
    <w:p w14:paraId="7136A232" w14:textId="77777777" w:rsidR="008F1DCF" w:rsidRPr="000248CF" w:rsidRDefault="008F1DCF" w:rsidP="000248CF">
      <w:pPr>
        <w:keepNext/>
        <w:tabs>
          <w:tab w:val="left" w:pos="567"/>
        </w:tabs>
        <w:spacing w:after="0" w:line="240" w:lineRule="auto"/>
        <w:jc w:val="both"/>
        <w:rPr>
          <w:rFonts w:ascii="Times New Roman" w:eastAsia="Times New Roman" w:hAnsi="Times New Roman" w:cs="Times New Roman"/>
          <w:b/>
          <w:lang w:val="lt-LT" w:eastAsia="lt-LT"/>
        </w:rPr>
      </w:pPr>
      <w:r w:rsidRPr="000248CF">
        <w:rPr>
          <w:rFonts w:ascii="Times New Roman" w:eastAsia="Times New Roman" w:hAnsi="Times New Roman" w:cs="Times New Roman"/>
          <w:b/>
          <w:lang w:val="lt-LT" w:eastAsia="lt-LT"/>
        </w:rPr>
        <w:t xml:space="preserve">Perpakavo </w:t>
      </w:r>
    </w:p>
    <w:p w14:paraId="57F94170" w14:textId="2D964F18" w:rsidR="008F1DCF" w:rsidRPr="000248CF" w:rsidRDefault="008F1DCF" w:rsidP="000248CF">
      <w:pPr>
        <w:spacing w:after="0" w:line="240" w:lineRule="auto"/>
        <w:jc w:val="both"/>
        <w:rPr>
          <w:rFonts w:ascii="Times New Roman" w:eastAsia="Times New Roman" w:hAnsi="Times New Roman" w:cs="Times New Roman"/>
          <w:lang w:val="lt-LT" w:eastAsia="lt-LT"/>
        </w:rPr>
      </w:pPr>
      <w:r w:rsidRPr="000248CF">
        <w:rPr>
          <w:rFonts w:ascii="Times New Roman" w:eastAsia="Times New Roman" w:hAnsi="Times New Roman" w:cs="Times New Roman"/>
          <w:lang w:val="lt-LT" w:eastAsia="lt-LT"/>
        </w:rPr>
        <w:t>Lietuvos ir Norvegijos UAB ,,Norfachema</w:t>
      </w:r>
      <w:r w:rsidR="008B73FE" w:rsidRPr="000248CF">
        <w:rPr>
          <w:rFonts w:ascii="Times New Roman" w:eastAsia="Times New Roman" w:hAnsi="Times New Roman" w:cs="Times New Roman"/>
          <w:lang w:val="lt-LT" w:eastAsia="lt-LT"/>
        </w:rPr>
        <w:t>“</w:t>
      </w:r>
    </w:p>
    <w:p w14:paraId="66319437" w14:textId="77777777" w:rsidR="00807814" w:rsidRPr="000248CF" w:rsidRDefault="00807814" w:rsidP="000248CF">
      <w:pPr>
        <w:spacing w:after="0" w:line="240" w:lineRule="auto"/>
        <w:jc w:val="both"/>
        <w:rPr>
          <w:rFonts w:ascii="Times New Roman" w:eastAsia="Times New Roman" w:hAnsi="Times New Roman" w:cs="Times New Roman"/>
          <w:lang w:val="lt-LT" w:eastAsia="lt-LT"/>
        </w:rPr>
      </w:pPr>
      <w:r w:rsidRPr="000248CF">
        <w:rPr>
          <w:rFonts w:ascii="Times New Roman" w:eastAsia="Times New Roman" w:hAnsi="Times New Roman" w:cs="Times New Roman"/>
          <w:lang w:val="lt-LT" w:eastAsia="lt-LT"/>
        </w:rPr>
        <w:t>Vytauto g. 6</w:t>
      </w:r>
    </w:p>
    <w:p w14:paraId="10504779" w14:textId="47984139" w:rsidR="008F1DCF" w:rsidRPr="000248CF" w:rsidRDefault="00807814" w:rsidP="000248CF">
      <w:pPr>
        <w:spacing w:after="0" w:line="240" w:lineRule="auto"/>
        <w:jc w:val="both"/>
        <w:rPr>
          <w:rFonts w:ascii="Times New Roman" w:eastAsia="Times New Roman" w:hAnsi="Times New Roman" w:cs="Times New Roman"/>
          <w:lang w:val="lt-LT" w:eastAsia="lt-LT"/>
        </w:rPr>
      </w:pPr>
      <w:r w:rsidRPr="000248CF">
        <w:rPr>
          <w:rFonts w:ascii="Times New Roman" w:eastAsia="Times New Roman" w:hAnsi="Times New Roman" w:cs="Times New Roman"/>
          <w:lang w:val="lt-LT" w:eastAsia="lt-LT"/>
        </w:rPr>
        <w:t>LT-55175</w:t>
      </w:r>
      <w:r w:rsidR="008F1DCF" w:rsidRPr="000248CF">
        <w:rPr>
          <w:rFonts w:ascii="Times New Roman" w:eastAsia="Times New Roman" w:hAnsi="Times New Roman" w:cs="Times New Roman"/>
          <w:lang w:val="lt-LT" w:eastAsia="lt-LT"/>
        </w:rPr>
        <w:t xml:space="preserve"> Jonava</w:t>
      </w:r>
    </w:p>
    <w:p w14:paraId="72D2A201" w14:textId="77777777" w:rsidR="008F1DCF" w:rsidRPr="000248CF" w:rsidRDefault="008F1DCF" w:rsidP="000248CF">
      <w:pPr>
        <w:spacing w:after="0" w:line="240" w:lineRule="auto"/>
        <w:jc w:val="both"/>
        <w:rPr>
          <w:rFonts w:ascii="Times New Roman" w:eastAsia="Times New Roman" w:hAnsi="Times New Roman" w:cs="Times New Roman"/>
          <w:lang w:val="lt-LT" w:eastAsia="lt-LT"/>
        </w:rPr>
      </w:pPr>
      <w:r w:rsidRPr="000248CF">
        <w:rPr>
          <w:rFonts w:ascii="Times New Roman" w:eastAsia="Times New Roman" w:hAnsi="Times New Roman" w:cs="Times New Roman"/>
          <w:lang w:val="lt-LT" w:eastAsia="lt-LT"/>
        </w:rPr>
        <w:t>Lietuva</w:t>
      </w:r>
    </w:p>
    <w:p w14:paraId="159DF148" w14:textId="77777777" w:rsidR="008F1DCF" w:rsidRPr="000248CF" w:rsidRDefault="008F1DCF" w:rsidP="000248CF">
      <w:pPr>
        <w:spacing w:after="0" w:line="240" w:lineRule="auto"/>
        <w:jc w:val="both"/>
        <w:rPr>
          <w:rFonts w:ascii="Times New Roman" w:eastAsia="Times New Roman" w:hAnsi="Times New Roman" w:cs="Times New Roman"/>
          <w:lang w:val="lt-LT" w:eastAsia="lt-LT"/>
        </w:rPr>
      </w:pPr>
    </w:p>
    <w:p w14:paraId="673E26CE" w14:textId="77777777" w:rsidR="008F1DCF" w:rsidRPr="000248CF" w:rsidRDefault="008F1DCF" w:rsidP="000248CF">
      <w:pPr>
        <w:spacing w:after="0" w:line="240" w:lineRule="auto"/>
        <w:jc w:val="both"/>
        <w:rPr>
          <w:rFonts w:ascii="Times New Roman" w:eastAsia="Times New Roman" w:hAnsi="Times New Roman" w:cs="Times New Roman"/>
          <w:bCs/>
          <w:iCs/>
          <w:lang w:val="lt-LT" w:eastAsia="lt-LT"/>
        </w:rPr>
      </w:pPr>
      <w:r w:rsidRPr="000248CF">
        <w:rPr>
          <w:rFonts w:ascii="Times New Roman" w:eastAsia="Times New Roman" w:hAnsi="Times New Roman" w:cs="Times New Roman"/>
          <w:bCs/>
          <w:iCs/>
          <w:lang w:val="lt-LT" w:eastAsia="lt-LT"/>
        </w:rPr>
        <w:t>arba</w:t>
      </w:r>
    </w:p>
    <w:p w14:paraId="566389E5" w14:textId="77777777" w:rsidR="008F1DCF" w:rsidRPr="000248CF" w:rsidRDefault="008F1DCF" w:rsidP="000248CF">
      <w:pPr>
        <w:spacing w:after="0" w:line="240" w:lineRule="auto"/>
        <w:jc w:val="both"/>
        <w:rPr>
          <w:rFonts w:ascii="Times New Roman" w:eastAsia="Times New Roman" w:hAnsi="Times New Roman" w:cs="Times New Roman"/>
          <w:bCs/>
          <w:iCs/>
          <w:lang w:val="lt-LT" w:eastAsia="lt-LT"/>
        </w:rPr>
      </w:pPr>
    </w:p>
    <w:p w14:paraId="43AE06F5" w14:textId="77777777" w:rsidR="008F1DCF" w:rsidRPr="000248CF" w:rsidRDefault="008F1DCF" w:rsidP="000248CF">
      <w:pPr>
        <w:spacing w:after="0" w:line="240" w:lineRule="auto"/>
        <w:jc w:val="both"/>
        <w:rPr>
          <w:rFonts w:ascii="Times New Roman" w:eastAsia="Times New Roman" w:hAnsi="Times New Roman" w:cs="Times New Roman"/>
          <w:bCs/>
          <w:iCs/>
          <w:lang w:val="lt-LT" w:eastAsia="lt-LT"/>
        </w:rPr>
      </w:pPr>
      <w:r w:rsidRPr="000248CF">
        <w:rPr>
          <w:rFonts w:ascii="Times New Roman" w:eastAsia="Times New Roman" w:hAnsi="Times New Roman" w:cs="Times New Roman"/>
          <w:bCs/>
          <w:iCs/>
          <w:lang w:val="lt-LT" w:eastAsia="lt-LT"/>
        </w:rPr>
        <w:t>UAB „Entafarma“</w:t>
      </w:r>
    </w:p>
    <w:p w14:paraId="064DCD02" w14:textId="77777777" w:rsidR="008F1DCF" w:rsidRPr="000248CF" w:rsidRDefault="008F1DCF" w:rsidP="000248CF">
      <w:pPr>
        <w:spacing w:after="0" w:line="240" w:lineRule="auto"/>
        <w:jc w:val="both"/>
        <w:rPr>
          <w:rFonts w:ascii="Times New Roman" w:eastAsia="Times New Roman" w:hAnsi="Times New Roman" w:cs="Times New Roman"/>
          <w:bCs/>
          <w:iCs/>
          <w:lang w:val="lt-LT" w:eastAsia="lt-LT"/>
        </w:rPr>
      </w:pPr>
      <w:r w:rsidRPr="000248CF">
        <w:rPr>
          <w:rFonts w:ascii="Times New Roman" w:eastAsia="Times New Roman" w:hAnsi="Times New Roman" w:cs="Times New Roman"/>
          <w:bCs/>
          <w:iCs/>
          <w:lang w:val="lt-LT" w:eastAsia="lt-LT"/>
        </w:rPr>
        <w:t>Klonėnų vs. 1</w:t>
      </w:r>
    </w:p>
    <w:p w14:paraId="71BE7DB2" w14:textId="77FFEED2" w:rsidR="008F1DCF" w:rsidRPr="000248CF" w:rsidRDefault="00807814" w:rsidP="000248CF">
      <w:pPr>
        <w:spacing w:after="0" w:line="240" w:lineRule="auto"/>
        <w:jc w:val="both"/>
        <w:rPr>
          <w:rFonts w:ascii="Times New Roman" w:eastAsia="Times New Roman" w:hAnsi="Times New Roman" w:cs="Times New Roman"/>
          <w:bCs/>
          <w:iCs/>
          <w:lang w:val="lt-LT" w:eastAsia="lt-LT"/>
        </w:rPr>
      </w:pPr>
      <w:r w:rsidRPr="000248CF">
        <w:rPr>
          <w:rFonts w:ascii="Times New Roman" w:eastAsia="Times New Roman" w:hAnsi="Times New Roman" w:cs="Times New Roman"/>
          <w:lang w:val="lt-LT"/>
        </w:rPr>
        <w:t xml:space="preserve">LT-19156 </w:t>
      </w:r>
      <w:r w:rsidR="008F1DCF" w:rsidRPr="000248CF">
        <w:rPr>
          <w:rFonts w:ascii="Times New Roman" w:eastAsia="Times New Roman" w:hAnsi="Times New Roman" w:cs="Times New Roman"/>
          <w:bCs/>
          <w:iCs/>
          <w:lang w:val="lt-LT" w:eastAsia="lt-LT"/>
        </w:rPr>
        <w:t>Širvintų r. sav.</w:t>
      </w:r>
    </w:p>
    <w:p w14:paraId="33E909CE" w14:textId="77777777" w:rsidR="008F1DCF" w:rsidRPr="000248CF" w:rsidRDefault="008F1DCF" w:rsidP="000248CF">
      <w:pPr>
        <w:spacing w:after="0" w:line="240" w:lineRule="auto"/>
        <w:jc w:val="both"/>
        <w:rPr>
          <w:rFonts w:ascii="Times New Roman" w:eastAsia="Times New Roman" w:hAnsi="Times New Roman" w:cs="Times New Roman"/>
          <w:bCs/>
          <w:iCs/>
          <w:lang w:val="lt-LT" w:eastAsia="lt-LT"/>
        </w:rPr>
      </w:pPr>
      <w:r w:rsidRPr="000248CF">
        <w:rPr>
          <w:rFonts w:ascii="Times New Roman" w:eastAsia="Times New Roman" w:hAnsi="Times New Roman" w:cs="Times New Roman"/>
          <w:bCs/>
          <w:iCs/>
          <w:lang w:val="lt-LT" w:eastAsia="lt-LT"/>
        </w:rPr>
        <w:t>Lietuva</w:t>
      </w:r>
    </w:p>
    <w:p w14:paraId="741CD7DA" w14:textId="77777777" w:rsidR="00A34217" w:rsidRPr="000248CF" w:rsidRDefault="00A34217" w:rsidP="000248CF">
      <w:pPr>
        <w:spacing w:after="0" w:line="240" w:lineRule="auto"/>
        <w:jc w:val="both"/>
        <w:rPr>
          <w:rFonts w:ascii="Times New Roman" w:eastAsia="Times New Roman" w:hAnsi="Times New Roman" w:cs="Times New Roman"/>
          <w:bCs/>
          <w:iCs/>
          <w:lang w:val="lt-LT" w:eastAsia="lt-LT"/>
        </w:rPr>
      </w:pPr>
    </w:p>
    <w:p w14:paraId="1DBBB53B" w14:textId="6D85DCA2" w:rsidR="001B11ED" w:rsidRPr="000248CF" w:rsidRDefault="001B11ED" w:rsidP="000248CF">
      <w:pPr>
        <w:spacing w:after="0" w:line="240" w:lineRule="auto"/>
        <w:jc w:val="both"/>
        <w:rPr>
          <w:rFonts w:ascii="Times New Roman" w:eastAsia="Times New Roman" w:hAnsi="Times New Roman" w:cs="Times New Roman"/>
          <w:bCs/>
          <w:iCs/>
          <w:lang w:val="lt-LT" w:eastAsia="lt-LT"/>
        </w:rPr>
      </w:pPr>
      <w:r w:rsidRPr="000248CF">
        <w:rPr>
          <w:rFonts w:ascii="Times New Roman" w:eastAsia="Times New Roman" w:hAnsi="Times New Roman" w:cs="Times New Roman"/>
          <w:bCs/>
          <w:iCs/>
          <w:lang w:val="lt-LT" w:eastAsia="lt-LT"/>
        </w:rPr>
        <w:t>arba</w:t>
      </w:r>
    </w:p>
    <w:p w14:paraId="1EE25FE7" w14:textId="77777777" w:rsidR="001B11ED" w:rsidRPr="000248CF" w:rsidRDefault="001B11ED" w:rsidP="000248CF">
      <w:pPr>
        <w:spacing w:after="0" w:line="240" w:lineRule="auto"/>
        <w:jc w:val="both"/>
        <w:rPr>
          <w:rFonts w:ascii="Times New Roman" w:eastAsia="Times New Roman" w:hAnsi="Times New Roman" w:cs="Times New Roman"/>
          <w:bCs/>
          <w:iCs/>
          <w:lang w:val="lt-LT" w:eastAsia="lt-LT"/>
        </w:rPr>
      </w:pPr>
    </w:p>
    <w:p w14:paraId="49507261" w14:textId="77777777" w:rsidR="001B11ED" w:rsidRPr="000248CF" w:rsidRDefault="001B11ED" w:rsidP="000248CF">
      <w:pPr>
        <w:pStyle w:val="BodyText"/>
        <w:spacing w:after="0"/>
        <w:jc w:val="both"/>
        <w:rPr>
          <w:szCs w:val="22"/>
        </w:rPr>
      </w:pPr>
      <w:r w:rsidRPr="000248CF">
        <w:rPr>
          <w:szCs w:val="22"/>
        </w:rPr>
        <w:t>Medezin Sp. z o.o.</w:t>
      </w:r>
    </w:p>
    <w:p w14:paraId="2E40D03A" w14:textId="0B404467" w:rsidR="001B11ED" w:rsidRPr="000248CF" w:rsidRDefault="001B11ED" w:rsidP="000248CF">
      <w:pPr>
        <w:pStyle w:val="BodyText"/>
        <w:spacing w:after="0"/>
        <w:jc w:val="both"/>
        <w:rPr>
          <w:szCs w:val="22"/>
        </w:rPr>
      </w:pPr>
      <w:r w:rsidRPr="000248CF">
        <w:rPr>
          <w:szCs w:val="22"/>
        </w:rPr>
        <w:t>ul. Zbąszyńska 3</w:t>
      </w:r>
    </w:p>
    <w:p w14:paraId="07810482" w14:textId="77777777" w:rsidR="001B11ED" w:rsidRPr="000248CF" w:rsidRDefault="001B11ED" w:rsidP="000248CF">
      <w:pPr>
        <w:pStyle w:val="BodyText"/>
        <w:spacing w:after="0"/>
        <w:jc w:val="both"/>
        <w:rPr>
          <w:szCs w:val="22"/>
        </w:rPr>
      </w:pPr>
      <w:r w:rsidRPr="000248CF">
        <w:rPr>
          <w:szCs w:val="22"/>
        </w:rPr>
        <w:t>91-342 Łódź</w:t>
      </w:r>
    </w:p>
    <w:p w14:paraId="7B96B4FB" w14:textId="77777777" w:rsidR="001B11ED" w:rsidRPr="000248CF" w:rsidRDefault="001B11ED" w:rsidP="000248CF">
      <w:pPr>
        <w:pStyle w:val="BodyText"/>
        <w:spacing w:after="0"/>
        <w:jc w:val="both"/>
        <w:rPr>
          <w:szCs w:val="22"/>
        </w:rPr>
      </w:pPr>
      <w:r w:rsidRPr="000248CF">
        <w:rPr>
          <w:szCs w:val="22"/>
        </w:rPr>
        <w:t>Lenkija</w:t>
      </w:r>
    </w:p>
    <w:p w14:paraId="45245BCB" w14:textId="77777777" w:rsidR="001B11ED" w:rsidRPr="000248CF" w:rsidRDefault="001B11ED" w:rsidP="000248CF">
      <w:pPr>
        <w:spacing w:after="0" w:line="240" w:lineRule="auto"/>
        <w:jc w:val="both"/>
        <w:rPr>
          <w:rFonts w:ascii="Times New Roman" w:eastAsia="Times New Roman" w:hAnsi="Times New Roman" w:cs="Times New Roman"/>
          <w:bCs/>
          <w:iCs/>
          <w:lang w:val="lt-LT" w:eastAsia="lt-LT"/>
        </w:rPr>
      </w:pPr>
    </w:p>
    <w:p w14:paraId="38648451" w14:textId="77777777" w:rsidR="00A95827" w:rsidRPr="000248CF" w:rsidRDefault="00A95827" w:rsidP="000248CF">
      <w:pPr>
        <w:spacing w:after="0" w:line="240" w:lineRule="auto"/>
        <w:jc w:val="both"/>
        <w:rPr>
          <w:rFonts w:ascii="Times New Roman" w:hAnsi="Times New Roman" w:cs="Times New Roman"/>
          <w:b/>
          <w:strike/>
          <w:lang w:val="lt-LT"/>
        </w:rPr>
      </w:pPr>
    </w:p>
    <w:p w14:paraId="2A483869" w14:textId="3230A028" w:rsidR="008F1DCF" w:rsidRPr="000248CF" w:rsidRDefault="008F1DCF" w:rsidP="000248CF">
      <w:pPr>
        <w:spacing w:after="0" w:line="240" w:lineRule="auto"/>
        <w:jc w:val="both"/>
        <w:rPr>
          <w:rFonts w:ascii="Times New Roman" w:eastAsia="Times New Roman" w:hAnsi="Times New Roman" w:cs="Times New Roman"/>
          <w:b/>
          <w:lang w:val="lt-LT" w:eastAsia="lt-LT"/>
        </w:rPr>
      </w:pPr>
      <w:r w:rsidRPr="000248CF">
        <w:rPr>
          <w:rFonts w:ascii="Times New Roman" w:eastAsia="Times New Roman" w:hAnsi="Times New Roman" w:cs="Times New Roman"/>
          <w:b/>
          <w:lang w:val="lt-LT" w:eastAsia="lt-LT"/>
        </w:rPr>
        <w:t xml:space="preserve">Šis pakuotės lapelis paskutinį kartą peržiūrėtas </w:t>
      </w:r>
      <w:r w:rsidR="009F2826">
        <w:rPr>
          <w:rFonts w:ascii="Times New Roman" w:eastAsia="Times New Roman" w:hAnsi="Times New Roman" w:cs="Times New Roman"/>
          <w:b/>
          <w:lang w:val="lt-LT" w:eastAsia="lt-LT"/>
        </w:rPr>
        <w:t>2022-11-</w:t>
      </w:r>
      <w:r w:rsidR="00CE020D">
        <w:rPr>
          <w:rFonts w:ascii="Times New Roman" w:eastAsia="Times New Roman" w:hAnsi="Times New Roman" w:cs="Times New Roman"/>
          <w:b/>
          <w:lang w:val="lt-LT" w:eastAsia="lt-LT"/>
        </w:rPr>
        <w:t>24</w:t>
      </w:r>
      <w:bookmarkStart w:id="24" w:name="_GoBack"/>
      <w:bookmarkEnd w:id="24"/>
    </w:p>
    <w:p w14:paraId="2FA8EAFD" w14:textId="77777777" w:rsidR="008F1DCF" w:rsidRPr="000248CF" w:rsidRDefault="008F1DCF" w:rsidP="000248CF">
      <w:pPr>
        <w:spacing w:after="0" w:line="240" w:lineRule="auto"/>
        <w:jc w:val="both"/>
        <w:rPr>
          <w:rFonts w:ascii="Times New Roman" w:eastAsia="Times New Roman" w:hAnsi="Times New Roman" w:cs="Times New Roman"/>
          <w:lang w:val="lt-LT"/>
        </w:rPr>
      </w:pPr>
    </w:p>
    <w:p w14:paraId="7CC19A45" w14:textId="28113886" w:rsidR="008F1DCF" w:rsidRPr="000248CF" w:rsidRDefault="008F1DCF" w:rsidP="000248CF">
      <w:pPr>
        <w:spacing w:after="0" w:line="240" w:lineRule="auto"/>
        <w:jc w:val="both"/>
        <w:rPr>
          <w:rFonts w:ascii="Times New Roman" w:eastAsia="Times New Roman" w:hAnsi="Times New Roman" w:cs="Times New Roman"/>
          <w:color w:val="0000FF"/>
          <w:u w:val="single"/>
          <w:lang w:val="lt-LT"/>
        </w:rPr>
      </w:pPr>
      <w:r w:rsidRPr="000248CF">
        <w:rPr>
          <w:rFonts w:ascii="Times New Roman" w:eastAsia="Times New Roman" w:hAnsi="Times New Roman" w:cs="Times New Roman"/>
          <w:lang w:val="lt-LT"/>
        </w:rPr>
        <w:lastRenderedPageBreak/>
        <w:t xml:space="preserve">Išsami informacija apie šį vaistą pateikiama Valstybinės vaistų kontrolės tarnybos prie Lietuvos Respublikos sveikatos apsaugos ministerijos tinklalapyje </w:t>
      </w:r>
      <w:hyperlink r:id="rId10" w:history="1">
        <w:r w:rsidRPr="000248CF">
          <w:rPr>
            <w:rFonts w:ascii="Times New Roman" w:eastAsia="Times New Roman" w:hAnsi="Times New Roman" w:cs="Times New Roman"/>
            <w:color w:val="0000FF"/>
            <w:u w:val="single"/>
            <w:lang w:val="lt-LT"/>
          </w:rPr>
          <w:t>http://www.vvkt.lt/</w:t>
        </w:r>
      </w:hyperlink>
    </w:p>
    <w:p w14:paraId="37B24133" w14:textId="4C7C172C" w:rsidR="003554BB" w:rsidRPr="000248CF" w:rsidRDefault="003554BB" w:rsidP="000248CF">
      <w:pPr>
        <w:spacing w:after="0" w:line="240" w:lineRule="auto"/>
        <w:jc w:val="both"/>
        <w:rPr>
          <w:rFonts w:ascii="Times New Roman" w:eastAsia="Times New Roman" w:hAnsi="Times New Roman" w:cs="Times New Roman"/>
          <w:color w:val="0000FF"/>
          <w:u w:val="single"/>
          <w:lang w:val="lt-LT"/>
        </w:rPr>
      </w:pPr>
    </w:p>
    <w:sectPr w:rsidR="003554BB" w:rsidRPr="000248CF" w:rsidSect="000248CF">
      <w:footerReference w:type="even" r:id="rId11"/>
      <w:footerReference w:type="default" r:id="rId12"/>
      <w:pgSz w:w="11906" w:h="16838" w:code="9"/>
      <w:pgMar w:top="1134" w:right="1418" w:bottom="1134" w:left="1418" w:header="737" w:footer="737" w:gutter="0"/>
      <w:cols w:space="129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223B179" w14:textId="77777777" w:rsidR="00E90986" w:rsidRDefault="00E90986">
      <w:pPr>
        <w:spacing w:after="0" w:line="240" w:lineRule="auto"/>
      </w:pPr>
      <w:r>
        <w:separator/>
      </w:r>
    </w:p>
  </w:endnote>
  <w:endnote w:type="continuationSeparator" w:id="0">
    <w:p w14:paraId="780DAD00" w14:textId="77777777" w:rsidR="00E90986" w:rsidRDefault="00E9098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43" w:usb2="00000009" w:usb3="00000000" w:csb0="000001FF"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BA"/>
    <w:family w:val="swiss"/>
    <w:pitch w:val="variable"/>
    <w:sig w:usb0="A10006FF" w:usb1="4000205B" w:usb2="00000010" w:usb3="00000000" w:csb0="0000019F" w:csb1="00000000"/>
  </w:font>
  <w:font w:name="Calibri">
    <w:panose1 w:val="020F0502020204030204"/>
    <w:charset w:val="BA"/>
    <w:family w:val="swiss"/>
    <w:pitch w:val="variable"/>
    <w:sig w:usb0="E00002FF" w:usb1="4000ACFF" w:usb2="00000001" w:usb3="00000000" w:csb0="0000019F" w:csb1="00000000"/>
  </w:font>
  <w:font w:name="Arial">
    <w:panose1 w:val="020B0604020202020204"/>
    <w:charset w:val="BA"/>
    <w:family w:val="swiss"/>
    <w:pitch w:val="variable"/>
    <w:sig w:usb0="E0002AFF" w:usb1="C0007843" w:usb2="00000009" w:usb3="00000000" w:csb0="000001FF" w:csb1="00000000"/>
  </w:font>
  <w:font w:name="Cambria">
    <w:panose1 w:val="02040503050406030204"/>
    <w:charset w:val="BA"/>
    <w:family w:val="roman"/>
    <w:pitch w:val="variable"/>
    <w:sig w:usb0="E00002FF" w:usb1="400004FF"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BA"/>
    <w:family w:val="swiss"/>
    <w:pitch w:val="variable"/>
    <w:sig w:usb0="E1002EFF" w:usb1="C000605B" w:usb2="00000029" w:usb3="00000000" w:csb0="000101FF" w:csb1="00000000"/>
  </w:font>
  <w:font w:name="TimesNewRoman,Bold">
    <w:altName w:val="MS Mincho"/>
    <w:panose1 w:val="00000000000000000000"/>
    <w:charset w:val="80"/>
    <w:family w:val="auto"/>
    <w:notTrueType/>
    <w:pitch w:val="default"/>
    <w:sig w:usb0="00000000" w:usb1="08070000" w:usb2="00000010" w:usb3="00000000" w:csb0="00020000" w:csb1="00000000"/>
  </w:font>
  <w:font w:name="Helvetica">
    <w:panose1 w:val="020B0604020202020204"/>
    <w:charset w:val="00"/>
    <w:family w:val="swiss"/>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050AD8E" w14:textId="77777777" w:rsidR="003E372D" w:rsidRDefault="003E372D">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121F090B" w14:textId="77777777" w:rsidR="003E372D" w:rsidRDefault="003E372D">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A71C66E" w14:textId="77777777" w:rsidR="003E372D" w:rsidRDefault="003E372D">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CE020D">
      <w:rPr>
        <w:rStyle w:val="PageNumber"/>
        <w:noProof/>
      </w:rPr>
      <w:t>15</w:t>
    </w:r>
    <w:r>
      <w:rPr>
        <w:rStyle w:val="PageNumber"/>
      </w:rPr>
      <w:fldChar w:fldCharType="end"/>
    </w:r>
  </w:p>
  <w:p w14:paraId="29D65BB4" w14:textId="77777777" w:rsidR="003E372D" w:rsidRDefault="003E372D">
    <w:pPr>
      <w:pStyle w:val="Foote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EE35C25" w14:textId="77777777" w:rsidR="00E90986" w:rsidRDefault="00E90986">
      <w:pPr>
        <w:spacing w:after="0" w:line="240" w:lineRule="auto"/>
      </w:pPr>
      <w:r>
        <w:separator/>
      </w:r>
    </w:p>
  </w:footnote>
  <w:footnote w:type="continuationSeparator" w:id="0">
    <w:p w14:paraId="4E8382D4" w14:textId="77777777" w:rsidR="00E90986" w:rsidRDefault="00E90986">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AB2E84"/>
    <w:multiLevelType w:val="hybridMultilevel"/>
    <w:tmpl w:val="64C41136"/>
    <w:lvl w:ilvl="0" w:tplc="C89477FC">
      <w:start w:val="5"/>
      <w:numFmt w:val="bullet"/>
      <w:lvlText w:val="-"/>
      <w:lvlJc w:val="left"/>
      <w:pPr>
        <w:tabs>
          <w:tab w:val="num" w:pos="720"/>
        </w:tabs>
        <w:ind w:left="720" w:hanging="360"/>
      </w:pPr>
      <w:rPr>
        <w:rFonts w:ascii="Times New Roman" w:eastAsia="Times New Roman" w:hAnsi="Times New Roman" w:hint="default"/>
      </w:rPr>
    </w:lvl>
    <w:lvl w:ilvl="1" w:tplc="04270003" w:tentative="1">
      <w:start w:val="1"/>
      <w:numFmt w:val="bullet"/>
      <w:lvlText w:val="o"/>
      <w:lvlJc w:val="left"/>
      <w:pPr>
        <w:tabs>
          <w:tab w:val="num" w:pos="1080"/>
        </w:tabs>
        <w:ind w:left="1080" w:hanging="360"/>
      </w:pPr>
      <w:rPr>
        <w:rFonts w:ascii="Courier New" w:hAnsi="Courier New" w:hint="default"/>
      </w:rPr>
    </w:lvl>
    <w:lvl w:ilvl="2" w:tplc="04270005" w:tentative="1">
      <w:start w:val="1"/>
      <w:numFmt w:val="bullet"/>
      <w:lvlText w:val=""/>
      <w:lvlJc w:val="left"/>
      <w:pPr>
        <w:tabs>
          <w:tab w:val="num" w:pos="1800"/>
        </w:tabs>
        <w:ind w:left="1800" w:hanging="360"/>
      </w:pPr>
      <w:rPr>
        <w:rFonts w:ascii="Wingdings" w:hAnsi="Wingdings" w:hint="default"/>
      </w:rPr>
    </w:lvl>
    <w:lvl w:ilvl="3" w:tplc="04270001" w:tentative="1">
      <w:start w:val="1"/>
      <w:numFmt w:val="bullet"/>
      <w:lvlText w:val=""/>
      <w:lvlJc w:val="left"/>
      <w:pPr>
        <w:tabs>
          <w:tab w:val="num" w:pos="2520"/>
        </w:tabs>
        <w:ind w:left="2520" w:hanging="360"/>
      </w:pPr>
      <w:rPr>
        <w:rFonts w:ascii="Symbol" w:hAnsi="Symbol" w:hint="default"/>
      </w:rPr>
    </w:lvl>
    <w:lvl w:ilvl="4" w:tplc="04270003" w:tentative="1">
      <w:start w:val="1"/>
      <w:numFmt w:val="bullet"/>
      <w:lvlText w:val="o"/>
      <w:lvlJc w:val="left"/>
      <w:pPr>
        <w:tabs>
          <w:tab w:val="num" w:pos="3240"/>
        </w:tabs>
        <w:ind w:left="3240" w:hanging="360"/>
      </w:pPr>
      <w:rPr>
        <w:rFonts w:ascii="Courier New" w:hAnsi="Courier New" w:hint="default"/>
      </w:rPr>
    </w:lvl>
    <w:lvl w:ilvl="5" w:tplc="04270005" w:tentative="1">
      <w:start w:val="1"/>
      <w:numFmt w:val="bullet"/>
      <w:lvlText w:val=""/>
      <w:lvlJc w:val="left"/>
      <w:pPr>
        <w:tabs>
          <w:tab w:val="num" w:pos="3960"/>
        </w:tabs>
        <w:ind w:left="3960" w:hanging="360"/>
      </w:pPr>
      <w:rPr>
        <w:rFonts w:ascii="Wingdings" w:hAnsi="Wingdings" w:hint="default"/>
      </w:rPr>
    </w:lvl>
    <w:lvl w:ilvl="6" w:tplc="04270001" w:tentative="1">
      <w:start w:val="1"/>
      <w:numFmt w:val="bullet"/>
      <w:lvlText w:val=""/>
      <w:lvlJc w:val="left"/>
      <w:pPr>
        <w:tabs>
          <w:tab w:val="num" w:pos="4680"/>
        </w:tabs>
        <w:ind w:left="4680" w:hanging="360"/>
      </w:pPr>
      <w:rPr>
        <w:rFonts w:ascii="Symbol" w:hAnsi="Symbol" w:hint="default"/>
      </w:rPr>
    </w:lvl>
    <w:lvl w:ilvl="7" w:tplc="04270003" w:tentative="1">
      <w:start w:val="1"/>
      <w:numFmt w:val="bullet"/>
      <w:lvlText w:val="o"/>
      <w:lvlJc w:val="left"/>
      <w:pPr>
        <w:tabs>
          <w:tab w:val="num" w:pos="5400"/>
        </w:tabs>
        <w:ind w:left="5400" w:hanging="360"/>
      </w:pPr>
      <w:rPr>
        <w:rFonts w:ascii="Courier New" w:hAnsi="Courier New" w:hint="default"/>
      </w:rPr>
    </w:lvl>
    <w:lvl w:ilvl="8" w:tplc="04270005" w:tentative="1">
      <w:start w:val="1"/>
      <w:numFmt w:val="bullet"/>
      <w:lvlText w:val=""/>
      <w:lvlJc w:val="left"/>
      <w:pPr>
        <w:tabs>
          <w:tab w:val="num" w:pos="6120"/>
        </w:tabs>
        <w:ind w:left="6120" w:hanging="360"/>
      </w:pPr>
      <w:rPr>
        <w:rFonts w:ascii="Wingdings" w:hAnsi="Wingdings" w:hint="default"/>
      </w:rPr>
    </w:lvl>
  </w:abstractNum>
  <w:abstractNum w:abstractNumId="2" w15:restartNumberingAfterBreak="0">
    <w:nsid w:val="06EC3C17"/>
    <w:multiLevelType w:val="hybridMultilevel"/>
    <w:tmpl w:val="EA520AE0"/>
    <w:lvl w:ilvl="0" w:tplc="C89477FC">
      <w:start w:val="5"/>
      <w:numFmt w:val="bullet"/>
      <w:lvlText w:val="-"/>
      <w:lvlJc w:val="left"/>
      <w:pPr>
        <w:tabs>
          <w:tab w:val="num" w:pos="360"/>
        </w:tabs>
        <w:ind w:left="360" w:hanging="360"/>
      </w:pPr>
      <w:rPr>
        <w:rFonts w:ascii="Times New Roman" w:eastAsia="Times New Roman" w:hAnsi="Times New Roman"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07FD2F26"/>
    <w:multiLevelType w:val="hybridMultilevel"/>
    <w:tmpl w:val="15E2F4B2"/>
    <w:lvl w:ilvl="0" w:tplc="149E5BC0">
      <w:start w:val="1"/>
      <w:numFmt w:val="bullet"/>
      <w:lvlText w:val="-"/>
      <w:lvlJc w:val="left"/>
      <w:pPr>
        <w:ind w:left="720" w:hanging="360"/>
      </w:pPr>
      <w:rPr>
        <w:rFonts w:ascii="Verdana" w:hAnsi="Verdana" w:hint="default"/>
      </w:rPr>
    </w:lvl>
    <w:lvl w:ilvl="1" w:tplc="36EC4810" w:tentative="1">
      <w:start w:val="1"/>
      <w:numFmt w:val="bullet"/>
      <w:lvlText w:val="o"/>
      <w:lvlJc w:val="left"/>
      <w:pPr>
        <w:ind w:left="1440" w:hanging="360"/>
      </w:pPr>
      <w:rPr>
        <w:rFonts w:ascii="Courier New" w:hAnsi="Courier New" w:cs="Courier New" w:hint="default"/>
      </w:rPr>
    </w:lvl>
    <w:lvl w:ilvl="2" w:tplc="126AB6F4" w:tentative="1">
      <w:start w:val="1"/>
      <w:numFmt w:val="bullet"/>
      <w:lvlText w:val=""/>
      <w:lvlJc w:val="left"/>
      <w:pPr>
        <w:ind w:left="2160" w:hanging="360"/>
      </w:pPr>
      <w:rPr>
        <w:rFonts w:ascii="Wingdings" w:hAnsi="Wingdings" w:hint="default"/>
      </w:rPr>
    </w:lvl>
    <w:lvl w:ilvl="3" w:tplc="4CA23854" w:tentative="1">
      <w:start w:val="1"/>
      <w:numFmt w:val="bullet"/>
      <w:lvlText w:val=""/>
      <w:lvlJc w:val="left"/>
      <w:pPr>
        <w:ind w:left="2880" w:hanging="360"/>
      </w:pPr>
      <w:rPr>
        <w:rFonts w:ascii="Symbol" w:hAnsi="Symbol" w:hint="default"/>
      </w:rPr>
    </w:lvl>
    <w:lvl w:ilvl="4" w:tplc="411AF210" w:tentative="1">
      <w:start w:val="1"/>
      <w:numFmt w:val="bullet"/>
      <w:lvlText w:val="o"/>
      <w:lvlJc w:val="left"/>
      <w:pPr>
        <w:ind w:left="3600" w:hanging="360"/>
      </w:pPr>
      <w:rPr>
        <w:rFonts w:ascii="Courier New" w:hAnsi="Courier New" w:cs="Courier New" w:hint="default"/>
      </w:rPr>
    </w:lvl>
    <w:lvl w:ilvl="5" w:tplc="13120BDC" w:tentative="1">
      <w:start w:val="1"/>
      <w:numFmt w:val="bullet"/>
      <w:lvlText w:val=""/>
      <w:lvlJc w:val="left"/>
      <w:pPr>
        <w:ind w:left="4320" w:hanging="360"/>
      </w:pPr>
      <w:rPr>
        <w:rFonts w:ascii="Wingdings" w:hAnsi="Wingdings" w:hint="default"/>
      </w:rPr>
    </w:lvl>
    <w:lvl w:ilvl="6" w:tplc="3E4A1FE4" w:tentative="1">
      <w:start w:val="1"/>
      <w:numFmt w:val="bullet"/>
      <w:lvlText w:val=""/>
      <w:lvlJc w:val="left"/>
      <w:pPr>
        <w:ind w:left="5040" w:hanging="360"/>
      </w:pPr>
      <w:rPr>
        <w:rFonts w:ascii="Symbol" w:hAnsi="Symbol" w:hint="default"/>
      </w:rPr>
    </w:lvl>
    <w:lvl w:ilvl="7" w:tplc="E1EC9F1C" w:tentative="1">
      <w:start w:val="1"/>
      <w:numFmt w:val="bullet"/>
      <w:lvlText w:val="o"/>
      <w:lvlJc w:val="left"/>
      <w:pPr>
        <w:ind w:left="5760" w:hanging="360"/>
      </w:pPr>
      <w:rPr>
        <w:rFonts w:ascii="Courier New" w:hAnsi="Courier New" w:cs="Courier New" w:hint="default"/>
      </w:rPr>
    </w:lvl>
    <w:lvl w:ilvl="8" w:tplc="87A67108" w:tentative="1">
      <w:start w:val="1"/>
      <w:numFmt w:val="bullet"/>
      <w:lvlText w:val=""/>
      <w:lvlJc w:val="left"/>
      <w:pPr>
        <w:ind w:left="6480" w:hanging="360"/>
      </w:pPr>
      <w:rPr>
        <w:rFonts w:ascii="Wingdings" w:hAnsi="Wingdings" w:hint="default"/>
      </w:rPr>
    </w:lvl>
  </w:abstractNum>
  <w:abstractNum w:abstractNumId="4" w15:restartNumberingAfterBreak="0">
    <w:nsid w:val="0AF45407"/>
    <w:multiLevelType w:val="hybridMultilevel"/>
    <w:tmpl w:val="35CAF626"/>
    <w:lvl w:ilvl="0" w:tplc="04DE0EB6">
      <w:numFmt w:val="bullet"/>
      <w:lvlText w:val="-"/>
      <w:lvlJc w:val="left"/>
      <w:pPr>
        <w:tabs>
          <w:tab w:val="num" w:pos="720"/>
        </w:tabs>
        <w:ind w:left="720" w:hanging="360"/>
      </w:pPr>
      <w:rPr>
        <w:rFonts w:ascii="Times New Roman" w:eastAsia="Times New Roman" w:hAnsi="Times New Roman" w:cs="Times New Roman" w:hint="default"/>
      </w:rPr>
    </w:lvl>
    <w:lvl w:ilvl="1" w:tplc="0409000F">
      <w:start w:val="1"/>
      <w:numFmt w:val="decimal"/>
      <w:lvlText w:val="%2."/>
      <w:lvlJc w:val="left"/>
      <w:pPr>
        <w:tabs>
          <w:tab w:val="num" w:pos="1440"/>
        </w:tabs>
        <w:ind w:left="1440" w:hanging="360"/>
      </w:pPr>
      <w:rPr>
        <w:rFonts w:cs="Times New Roman"/>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Times New Roman"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Times New Roman"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2851E7E"/>
    <w:multiLevelType w:val="hybridMultilevel"/>
    <w:tmpl w:val="EC4E1440"/>
    <w:lvl w:ilvl="0" w:tplc="490CA5C0">
      <w:numFmt w:val="bullet"/>
      <w:lvlText w:val="–"/>
      <w:lvlJc w:val="left"/>
      <w:pPr>
        <w:ind w:left="360" w:hanging="360"/>
      </w:pPr>
      <w:rPr>
        <w:rFonts w:ascii="Times New Roman" w:eastAsia="Calibri" w:hAnsi="Times New Roman" w:cs="Times New Roman" w:hint="default"/>
        <w:sz w:val="16"/>
      </w:rPr>
    </w:lvl>
    <w:lvl w:ilvl="1" w:tplc="04270003" w:tentative="1">
      <w:start w:val="1"/>
      <w:numFmt w:val="bullet"/>
      <w:lvlText w:val="o"/>
      <w:lvlJc w:val="left"/>
      <w:pPr>
        <w:ind w:left="1080" w:hanging="360"/>
      </w:pPr>
      <w:rPr>
        <w:rFonts w:ascii="Courier New" w:hAnsi="Courier New" w:cs="Courier New" w:hint="default"/>
      </w:rPr>
    </w:lvl>
    <w:lvl w:ilvl="2" w:tplc="04270005" w:tentative="1">
      <w:start w:val="1"/>
      <w:numFmt w:val="bullet"/>
      <w:lvlText w:val=""/>
      <w:lvlJc w:val="left"/>
      <w:pPr>
        <w:ind w:left="1800" w:hanging="360"/>
      </w:pPr>
      <w:rPr>
        <w:rFonts w:ascii="Wingdings" w:hAnsi="Wingdings" w:hint="default"/>
      </w:rPr>
    </w:lvl>
    <w:lvl w:ilvl="3" w:tplc="04270001" w:tentative="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cs="Courier New"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cs="Courier New" w:hint="default"/>
      </w:rPr>
    </w:lvl>
    <w:lvl w:ilvl="8" w:tplc="04270005" w:tentative="1">
      <w:start w:val="1"/>
      <w:numFmt w:val="bullet"/>
      <w:lvlText w:val=""/>
      <w:lvlJc w:val="left"/>
      <w:pPr>
        <w:ind w:left="6120" w:hanging="360"/>
      </w:pPr>
      <w:rPr>
        <w:rFonts w:ascii="Wingdings" w:hAnsi="Wingdings" w:hint="default"/>
      </w:rPr>
    </w:lvl>
  </w:abstractNum>
  <w:abstractNum w:abstractNumId="6" w15:restartNumberingAfterBreak="0">
    <w:nsid w:val="13F719AA"/>
    <w:multiLevelType w:val="hybridMultilevel"/>
    <w:tmpl w:val="C26097C8"/>
    <w:lvl w:ilvl="0" w:tplc="39108B36">
      <w:start w:val="1"/>
      <w:numFmt w:val="bullet"/>
      <w:lvlText w:val=""/>
      <w:lvlJc w:val="left"/>
      <w:pPr>
        <w:ind w:left="720" w:hanging="360"/>
      </w:pPr>
      <w:rPr>
        <w:rFonts w:ascii="Symbol" w:hAnsi="Symbol" w:hint="default"/>
      </w:rPr>
    </w:lvl>
    <w:lvl w:ilvl="1" w:tplc="3B56A4E8">
      <w:start w:val="1"/>
      <w:numFmt w:val="bullet"/>
      <w:lvlText w:val="o"/>
      <w:lvlJc w:val="left"/>
      <w:pPr>
        <w:ind w:left="1440" w:hanging="360"/>
      </w:pPr>
      <w:rPr>
        <w:rFonts w:ascii="Courier New" w:hAnsi="Courier New" w:cs="Courier New" w:hint="default"/>
      </w:rPr>
    </w:lvl>
    <w:lvl w:ilvl="2" w:tplc="F62465B8">
      <w:start w:val="1"/>
      <w:numFmt w:val="bullet"/>
      <w:lvlText w:val=""/>
      <w:lvlJc w:val="left"/>
      <w:pPr>
        <w:ind w:left="2160" w:hanging="360"/>
      </w:pPr>
      <w:rPr>
        <w:rFonts w:ascii="Wingdings" w:hAnsi="Wingdings" w:hint="default"/>
      </w:rPr>
    </w:lvl>
    <w:lvl w:ilvl="3" w:tplc="B1BE5A82">
      <w:start w:val="1"/>
      <w:numFmt w:val="bullet"/>
      <w:lvlText w:val=""/>
      <w:lvlJc w:val="left"/>
      <w:pPr>
        <w:ind w:left="2880" w:hanging="360"/>
      </w:pPr>
      <w:rPr>
        <w:rFonts w:ascii="Symbol" w:hAnsi="Symbol" w:hint="default"/>
      </w:rPr>
    </w:lvl>
    <w:lvl w:ilvl="4" w:tplc="8466AC44">
      <w:start w:val="1"/>
      <w:numFmt w:val="bullet"/>
      <w:lvlText w:val="o"/>
      <w:lvlJc w:val="left"/>
      <w:pPr>
        <w:ind w:left="3600" w:hanging="360"/>
      </w:pPr>
      <w:rPr>
        <w:rFonts w:ascii="Courier New" w:hAnsi="Courier New" w:cs="Courier New" w:hint="default"/>
      </w:rPr>
    </w:lvl>
    <w:lvl w:ilvl="5" w:tplc="2AEAA32E">
      <w:start w:val="1"/>
      <w:numFmt w:val="bullet"/>
      <w:lvlText w:val=""/>
      <w:lvlJc w:val="left"/>
      <w:pPr>
        <w:ind w:left="4320" w:hanging="360"/>
      </w:pPr>
      <w:rPr>
        <w:rFonts w:ascii="Wingdings" w:hAnsi="Wingdings" w:hint="default"/>
      </w:rPr>
    </w:lvl>
    <w:lvl w:ilvl="6" w:tplc="CBC0224C">
      <w:start w:val="1"/>
      <w:numFmt w:val="bullet"/>
      <w:lvlText w:val=""/>
      <w:lvlJc w:val="left"/>
      <w:pPr>
        <w:ind w:left="5040" w:hanging="360"/>
      </w:pPr>
      <w:rPr>
        <w:rFonts w:ascii="Symbol" w:hAnsi="Symbol" w:hint="default"/>
      </w:rPr>
    </w:lvl>
    <w:lvl w:ilvl="7" w:tplc="03202AEA">
      <w:start w:val="1"/>
      <w:numFmt w:val="bullet"/>
      <w:lvlText w:val="o"/>
      <w:lvlJc w:val="left"/>
      <w:pPr>
        <w:ind w:left="5760" w:hanging="360"/>
      </w:pPr>
      <w:rPr>
        <w:rFonts w:ascii="Courier New" w:hAnsi="Courier New" w:cs="Courier New" w:hint="default"/>
      </w:rPr>
    </w:lvl>
    <w:lvl w:ilvl="8" w:tplc="C79EB208">
      <w:start w:val="1"/>
      <w:numFmt w:val="bullet"/>
      <w:lvlText w:val=""/>
      <w:lvlJc w:val="left"/>
      <w:pPr>
        <w:ind w:left="6480" w:hanging="360"/>
      </w:pPr>
      <w:rPr>
        <w:rFonts w:ascii="Wingdings" w:hAnsi="Wingdings" w:hint="default"/>
      </w:rPr>
    </w:lvl>
  </w:abstractNum>
  <w:abstractNum w:abstractNumId="7" w15:restartNumberingAfterBreak="0">
    <w:nsid w:val="18D726F7"/>
    <w:multiLevelType w:val="hybridMultilevel"/>
    <w:tmpl w:val="FDD0CC0E"/>
    <w:lvl w:ilvl="0" w:tplc="C89477FC">
      <w:start w:val="5"/>
      <w:numFmt w:val="bullet"/>
      <w:lvlText w:val="-"/>
      <w:lvlJc w:val="left"/>
      <w:pPr>
        <w:tabs>
          <w:tab w:val="num" w:pos="360"/>
        </w:tabs>
        <w:ind w:left="360" w:hanging="360"/>
      </w:pPr>
      <w:rPr>
        <w:rFonts w:ascii="Times New Roman" w:eastAsia="Times New Roman" w:hAnsi="Times New Roman" w:hint="default"/>
      </w:rPr>
    </w:lvl>
    <w:lvl w:ilvl="1" w:tplc="04270003" w:tentative="1">
      <w:start w:val="1"/>
      <w:numFmt w:val="bullet"/>
      <w:lvlText w:val="o"/>
      <w:lvlJc w:val="left"/>
      <w:pPr>
        <w:tabs>
          <w:tab w:val="num" w:pos="1080"/>
        </w:tabs>
        <w:ind w:left="1080" w:hanging="360"/>
      </w:pPr>
      <w:rPr>
        <w:rFonts w:ascii="Courier New" w:hAnsi="Courier New" w:hint="default"/>
      </w:rPr>
    </w:lvl>
    <w:lvl w:ilvl="2" w:tplc="04270005" w:tentative="1">
      <w:start w:val="1"/>
      <w:numFmt w:val="bullet"/>
      <w:lvlText w:val=""/>
      <w:lvlJc w:val="left"/>
      <w:pPr>
        <w:tabs>
          <w:tab w:val="num" w:pos="1800"/>
        </w:tabs>
        <w:ind w:left="1800" w:hanging="360"/>
      </w:pPr>
      <w:rPr>
        <w:rFonts w:ascii="Wingdings" w:hAnsi="Wingdings" w:hint="default"/>
      </w:rPr>
    </w:lvl>
    <w:lvl w:ilvl="3" w:tplc="04270001" w:tentative="1">
      <w:start w:val="1"/>
      <w:numFmt w:val="bullet"/>
      <w:lvlText w:val=""/>
      <w:lvlJc w:val="left"/>
      <w:pPr>
        <w:tabs>
          <w:tab w:val="num" w:pos="2520"/>
        </w:tabs>
        <w:ind w:left="2520" w:hanging="360"/>
      </w:pPr>
      <w:rPr>
        <w:rFonts w:ascii="Symbol" w:hAnsi="Symbol" w:hint="default"/>
      </w:rPr>
    </w:lvl>
    <w:lvl w:ilvl="4" w:tplc="04270003" w:tentative="1">
      <w:start w:val="1"/>
      <w:numFmt w:val="bullet"/>
      <w:lvlText w:val="o"/>
      <w:lvlJc w:val="left"/>
      <w:pPr>
        <w:tabs>
          <w:tab w:val="num" w:pos="3240"/>
        </w:tabs>
        <w:ind w:left="3240" w:hanging="360"/>
      </w:pPr>
      <w:rPr>
        <w:rFonts w:ascii="Courier New" w:hAnsi="Courier New" w:hint="default"/>
      </w:rPr>
    </w:lvl>
    <w:lvl w:ilvl="5" w:tplc="04270005" w:tentative="1">
      <w:start w:val="1"/>
      <w:numFmt w:val="bullet"/>
      <w:lvlText w:val=""/>
      <w:lvlJc w:val="left"/>
      <w:pPr>
        <w:tabs>
          <w:tab w:val="num" w:pos="3960"/>
        </w:tabs>
        <w:ind w:left="3960" w:hanging="360"/>
      </w:pPr>
      <w:rPr>
        <w:rFonts w:ascii="Wingdings" w:hAnsi="Wingdings" w:hint="default"/>
      </w:rPr>
    </w:lvl>
    <w:lvl w:ilvl="6" w:tplc="04270001" w:tentative="1">
      <w:start w:val="1"/>
      <w:numFmt w:val="bullet"/>
      <w:lvlText w:val=""/>
      <w:lvlJc w:val="left"/>
      <w:pPr>
        <w:tabs>
          <w:tab w:val="num" w:pos="4680"/>
        </w:tabs>
        <w:ind w:left="4680" w:hanging="360"/>
      </w:pPr>
      <w:rPr>
        <w:rFonts w:ascii="Symbol" w:hAnsi="Symbol" w:hint="default"/>
      </w:rPr>
    </w:lvl>
    <w:lvl w:ilvl="7" w:tplc="04270003" w:tentative="1">
      <w:start w:val="1"/>
      <w:numFmt w:val="bullet"/>
      <w:lvlText w:val="o"/>
      <w:lvlJc w:val="left"/>
      <w:pPr>
        <w:tabs>
          <w:tab w:val="num" w:pos="5400"/>
        </w:tabs>
        <w:ind w:left="5400" w:hanging="360"/>
      </w:pPr>
      <w:rPr>
        <w:rFonts w:ascii="Courier New" w:hAnsi="Courier New" w:hint="default"/>
      </w:rPr>
    </w:lvl>
    <w:lvl w:ilvl="8" w:tplc="04270005" w:tentative="1">
      <w:start w:val="1"/>
      <w:numFmt w:val="bullet"/>
      <w:lvlText w:val=""/>
      <w:lvlJc w:val="left"/>
      <w:pPr>
        <w:tabs>
          <w:tab w:val="num" w:pos="6120"/>
        </w:tabs>
        <w:ind w:left="6120" w:hanging="360"/>
      </w:pPr>
      <w:rPr>
        <w:rFonts w:ascii="Wingdings" w:hAnsi="Wingdings" w:hint="default"/>
      </w:rPr>
    </w:lvl>
  </w:abstractNum>
  <w:abstractNum w:abstractNumId="8" w15:restartNumberingAfterBreak="0">
    <w:nsid w:val="1EC0555F"/>
    <w:multiLevelType w:val="hybridMultilevel"/>
    <w:tmpl w:val="BD7E1CD0"/>
    <w:lvl w:ilvl="0" w:tplc="31281784">
      <w:start w:val="1"/>
      <w:numFmt w:val="bullet"/>
      <w:lvlText w:val=""/>
      <w:lvlJc w:val="left"/>
      <w:pPr>
        <w:ind w:left="720" w:hanging="360"/>
      </w:pPr>
      <w:rPr>
        <w:rFonts w:ascii="Symbol" w:hAnsi="Symbol" w:hint="default"/>
      </w:rPr>
    </w:lvl>
    <w:lvl w:ilvl="1" w:tplc="72164ED0" w:tentative="1">
      <w:start w:val="1"/>
      <w:numFmt w:val="bullet"/>
      <w:lvlText w:val="o"/>
      <w:lvlJc w:val="left"/>
      <w:pPr>
        <w:ind w:left="1440" w:hanging="360"/>
      </w:pPr>
      <w:rPr>
        <w:rFonts w:ascii="Courier New" w:hAnsi="Courier New" w:cs="Courier New" w:hint="default"/>
      </w:rPr>
    </w:lvl>
    <w:lvl w:ilvl="2" w:tplc="EBAE096C" w:tentative="1">
      <w:start w:val="1"/>
      <w:numFmt w:val="bullet"/>
      <w:lvlText w:val=""/>
      <w:lvlJc w:val="left"/>
      <w:pPr>
        <w:ind w:left="2160" w:hanging="360"/>
      </w:pPr>
      <w:rPr>
        <w:rFonts w:ascii="Wingdings" w:hAnsi="Wingdings" w:hint="default"/>
      </w:rPr>
    </w:lvl>
    <w:lvl w:ilvl="3" w:tplc="ED928E68" w:tentative="1">
      <w:start w:val="1"/>
      <w:numFmt w:val="bullet"/>
      <w:lvlText w:val=""/>
      <w:lvlJc w:val="left"/>
      <w:pPr>
        <w:ind w:left="2880" w:hanging="360"/>
      </w:pPr>
      <w:rPr>
        <w:rFonts w:ascii="Symbol" w:hAnsi="Symbol" w:hint="default"/>
      </w:rPr>
    </w:lvl>
    <w:lvl w:ilvl="4" w:tplc="C7A6A1C6" w:tentative="1">
      <w:start w:val="1"/>
      <w:numFmt w:val="bullet"/>
      <w:lvlText w:val="o"/>
      <w:lvlJc w:val="left"/>
      <w:pPr>
        <w:ind w:left="3600" w:hanging="360"/>
      </w:pPr>
      <w:rPr>
        <w:rFonts w:ascii="Courier New" w:hAnsi="Courier New" w:cs="Courier New" w:hint="default"/>
      </w:rPr>
    </w:lvl>
    <w:lvl w:ilvl="5" w:tplc="A03A4438" w:tentative="1">
      <w:start w:val="1"/>
      <w:numFmt w:val="bullet"/>
      <w:lvlText w:val=""/>
      <w:lvlJc w:val="left"/>
      <w:pPr>
        <w:ind w:left="4320" w:hanging="360"/>
      </w:pPr>
      <w:rPr>
        <w:rFonts w:ascii="Wingdings" w:hAnsi="Wingdings" w:hint="default"/>
      </w:rPr>
    </w:lvl>
    <w:lvl w:ilvl="6" w:tplc="9FA85E68" w:tentative="1">
      <w:start w:val="1"/>
      <w:numFmt w:val="bullet"/>
      <w:lvlText w:val=""/>
      <w:lvlJc w:val="left"/>
      <w:pPr>
        <w:ind w:left="5040" w:hanging="360"/>
      </w:pPr>
      <w:rPr>
        <w:rFonts w:ascii="Symbol" w:hAnsi="Symbol" w:hint="default"/>
      </w:rPr>
    </w:lvl>
    <w:lvl w:ilvl="7" w:tplc="21E002EC" w:tentative="1">
      <w:start w:val="1"/>
      <w:numFmt w:val="bullet"/>
      <w:lvlText w:val="o"/>
      <w:lvlJc w:val="left"/>
      <w:pPr>
        <w:ind w:left="5760" w:hanging="360"/>
      </w:pPr>
      <w:rPr>
        <w:rFonts w:ascii="Courier New" w:hAnsi="Courier New" w:cs="Courier New" w:hint="default"/>
      </w:rPr>
    </w:lvl>
    <w:lvl w:ilvl="8" w:tplc="5ACA6C12" w:tentative="1">
      <w:start w:val="1"/>
      <w:numFmt w:val="bullet"/>
      <w:lvlText w:val=""/>
      <w:lvlJc w:val="left"/>
      <w:pPr>
        <w:ind w:left="6480" w:hanging="360"/>
      </w:pPr>
      <w:rPr>
        <w:rFonts w:ascii="Wingdings" w:hAnsi="Wingdings" w:hint="default"/>
      </w:rPr>
    </w:lvl>
  </w:abstractNum>
  <w:abstractNum w:abstractNumId="9" w15:restartNumberingAfterBreak="0">
    <w:nsid w:val="202B3A5E"/>
    <w:multiLevelType w:val="multilevel"/>
    <w:tmpl w:val="76263460"/>
    <w:lvl w:ilvl="0">
      <w:start w:val="1"/>
      <w:numFmt w:val="upperRoman"/>
      <w:pStyle w:val="BlockText"/>
      <w:lvlText w:val="%1"/>
      <w:lvlJc w:val="left"/>
      <w:pPr>
        <w:tabs>
          <w:tab w:val="num" w:pos="720"/>
        </w:tabs>
        <w:ind w:left="284" w:hanging="284"/>
      </w:pPr>
      <w:rPr>
        <w:rFonts w:ascii="Arial" w:hAnsi="Arial" w:cs="Times New Roman" w:hint="default"/>
        <w:b/>
        <w:i w:val="0"/>
        <w:sz w:val="24"/>
      </w:rPr>
    </w:lvl>
    <w:lvl w:ilvl="1">
      <w:start w:val="1"/>
      <w:numFmt w:val="decimal"/>
      <w:pStyle w:val="BTEMEASMCA"/>
      <w:lvlText w:val="%1.%2"/>
      <w:lvlJc w:val="left"/>
      <w:pPr>
        <w:tabs>
          <w:tab w:val="num" w:pos="709"/>
        </w:tabs>
        <w:ind w:left="709" w:hanging="425"/>
      </w:pPr>
      <w:rPr>
        <w:rFonts w:ascii="Arial" w:hAnsi="Arial" w:cs="Times New Roman" w:hint="default"/>
        <w:b/>
        <w:i w:val="0"/>
        <w:sz w:val="22"/>
      </w:rPr>
    </w:lvl>
    <w:lvl w:ilvl="2">
      <w:start w:val="1"/>
      <w:numFmt w:val="decimal"/>
      <w:pStyle w:val="TTEMEASMCA"/>
      <w:lvlText w:val="%1.%2.%3"/>
      <w:lvlJc w:val="left"/>
      <w:pPr>
        <w:tabs>
          <w:tab w:val="num" w:pos="1276"/>
        </w:tabs>
        <w:ind w:left="1276" w:hanging="567"/>
      </w:pPr>
      <w:rPr>
        <w:rFonts w:ascii="Arial" w:hAnsi="Arial" w:cs="Times New Roman" w:hint="default"/>
        <w:b/>
        <w:i w:val="0"/>
        <w:sz w:val="22"/>
      </w:rPr>
    </w:lvl>
    <w:lvl w:ilvl="3">
      <w:start w:val="1"/>
      <w:numFmt w:val="lowerLetter"/>
      <w:pStyle w:val="BTAnIIEMEASMCA"/>
      <w:lvlText w:val="%4)"/>
      <w:lvlJc w:val="left"/>
      <w:pPr>
        <w:tabs>
          <w:tab w:val="num" w:pos="1276"/>
        </w:tabs>
        <w:ind w:left="1276" w:hanging="567"/>
      </w:pPr>
      <w:rPr>
        <w:rFonts w:ascii="Arial" w:hAnsi="Arial" w:cs="Times New Roman" w:hint="default"/>
        <w:b w:val="0"/>
        <w:i w:val="0"/>
        <w:sz w:val="22"/>
      </w:rPr>
    </w:lvl>
    <w:lvl w:ilvl="4">
      <w:start w:val="1"/>
      <w:numFmt w:val="lowerLetter"/>
      <w:lvlRestart w:val="2"/>
      <w:pStyle w:val="PI-1EMEASMCA"/>
      <w:lvlText w:val="%5)"/>
      <w:lvlJc w:val="left"/>
      <w:pPr>
        <w:tabs>
          <w:tab w:val="num" w:pos="1701"/>
        </w:tabs>
        <w:ind w:left="1701" w:hanging="425"/>
      </w:pPr>
      <w:rPr>
        <w:rFonts w:hint="default"/>
      </w:rPr>
    </w:lvl>
    <w:lvl w:ilvl="5">
      <w:start w:val="1"/>
      <w:numFmt w:val="lowerLetter"/>
      <w:lvlText w:val="%6)"/>
      <w:lvlJc w:val="left"/>
      <w:pPr>
        <w:tabs>
          <w:tab w:val="num" w:pos="1663"/>
        </w:tabs>
        <w:ind w:left="1663" w:hanging="432"/>
      </w:pPr>
      <w:rPr>
        <w:rFonts w:hint="default"/>
      </w:rPr>
    </w:lvl>
    <w:lvl w:ilvl="6">
      <w:start w:val="1"/>
      <w:numFmt w:val="lowerRoman"/>
      <w:lvlText w:val="%7)"/>
      <w:lvlJc w:val="right"/>
      <w:pPr>
        <w:tabs>
          <w:tab w:val="num" w:pos="1807"/>
        </w:tabs>
        <w:ind w:left="1807" w:hanging="288"/>
      </w:pPr>
      <w:rPr>
        <w:rFonts w:hint="default"/>
      </w:rPr>
    </w:lvl>
    <w:lvl w:ilvl="7">
      <w:start w:val="1"/>
      <w:numFmt w:val="lowerLetter"/>
      <w:lvlText w:val="%8."/>
      <w:lvlJc w:val="left"/>
      <w:pPr>
        <w:tabs>
          <w:tab w:val="num" w:pos="1951"/>
        </w:tabs>
        <w:ind w:left="1951" w:hanging="432"/>
      </w:pPr>
      <w:rPr>
        <w:rFonts w:hint="default"/>
      </w:rPr>
    </w:lvl>
    <w:lvl w:ilvl="8">
      <w:start w:val="1"/>
      <w:numFmt w:val="lowerRoman"/>
      <w:lvlText w:val="%9."/>
      <w:lvlJc w:val="left"/>
      <w:pPr>
        <w:tabs>
          <w:tab w:val="num" w:pos="2671"/>
        </w:tabs>
        <w:ind w:left="2311" w:hanging="360"/>
      </w:pPr>
      <w:rPr>
        <w:rFonts w:ascii="Arial" w:hAnsi="Arial" w:hint="default"/>
        <w:b w:val="0"/>
        <w:i w:val="0"/>
        <w:sz w:val="22"/>
      </w:rPr>
    </w:lvl>
  </w:abstractNum>
  <w:abstractNum w:abstractNumId="10" w15:restartNumberingAfterBreak="0">
    <w:nsid w:val="254913CB"/>
    <w:multiLevelType w:val="hybridMultilevel"/>
    <w:tmpl w:val="9E92BC42"/>
    <w:lvl w:ilvl="0" w:tplc="78E8BF16">
      <w:start w:val="1"/>
      <w:numFmt w:val="bullet"/>
      <w:lvlText w:val=""/>
      <w:lvlJc w:val="left"/>
      <w:pPr>
        <w:ind w:left="720" w:hanging="360"/>
      </w:pPr>
      <w:rPr>
        <w:rFonts w:ascii="Symbol" w:hAnsi="Symbol" w:hint="default"/>
      </w:rPr>
    </w:lvl>
    <w:lvl w:ilvl="1" w:tplc="55006000">
      <w:start w:val="1"/>
      <w:numFmt w:val="bullet"/>
      <w:lvlText w:val="o"/>
      <w:lvlJc w:val="left"/>
      <w:pPr>
        <w:ind w:left="1440" w:hanging="360"/>
      </w:pPr>
      <w:rPr>
        <w:rFonts w:ascii="Courier New" w:hAnsi="Courier New" w:cs="Courier New" w:hint="default"/>
      </w:rPr>
    </w:lvl>
    <w:lvl w:ilvl="2" w:tplc="37F04252">
      <w:start w:val="1"/>
      <w:numFmt w:val="bullet"/>
      <w:lvlText w:val=""/>
      <w:lvlJc w:val="left"/>
      <w:pPr>
        <w:ind w:left="2160" w:hanging="360"/>
      </w:pPr>
      <w:rPr>
        <w:rFonts w:ascii="Wingdings" w:hAnsi="Wingdings" w:hint="default"/>
      </w:rPr>
    </w:lvl>
    <w:lvl w:ilvl="3" w:tplc="CF8A70F8">
      <w:start w:val="1"/>
      <w:numFmt w:val="bullet"/>
      <w:lvlText w:val=""/>
      <w:lvlJc w:val="left"/>
      <w:pPr>
        <w:ind w:left="2880" w:hanging="360"/>
      </w:pPr>
      <w:rPr>
        <w:rFonts w:ascii="Symbol" w:hAnsi="Symbol" w:hint="default"/>
      </w:rPr>
    </w:lvl>
    <w:lvl w:ilvl="4" w:tplc="40B854D2">
      <w:start w:val="1"/>
      <w:numFmt w:val="bullet"/>
      <w:lvlText w:val="o"/>
      <w:lvlJc w:val="left"/>
      <w:pPr>
        <w:ind w:left="3600" w:hanging="360"/>
      </w:pPr>
      <w:rPr>
        <w:rFonts w:ascii="Courier New" w:hAnsi="Courier New" w:cs="Courier New" w:hint="default"/>
      </w:rPr>
    </w:lvl>
    <w:lvl w:ilvl="5" w:tplc="62443426">
      <w:start w:val="1"/>
      <w:numFmt w:val="bullet"/>
      <w:lvlText w:val=""/>
      <w:lvlJc w:val="left"/>
      <w:pPr>
        <w:ind w:left="4320" w:hanging="360"/>
      </w:pPr>
      <w:rPr>
        <w:rFonts w:ascii="Wingdings" w:hAnsi="Wingdings" w:hint="default"/>
      </w:rPr>
    </w:lvl>
    <w:lvl w:ilvl="6" w:tplc="26B20390">
      <w:start w:val="1"/>
      <w:numFmt w:val="bullet"/>
      <w:lvlText w:val=""/>
      <w:lvlJc w:val="left"/>
      <w:pPr>
        <w:ind w:left="5040" w:hanging="360"/>
      </w:pPr>
      <w:rPr>
        <w:rFonts w:ascii="Symbol" w:hAnsi="Symbol" w:hint="default"/>
      </w:rPr>
    </w:lvl>
    <w:lvl w:ilvl="7" w:tplc="FB022032">
      <w:start w:val="1"/>
      <w:numFmt w:val="bullet"/>
      <w:lvlText w:val="o"/>
      <w:lvlJc w:val="left"/>
      <w:pPr>
        <w:ind w:left="5760" w:hanging="360"/>
      </w:pPr>
      <w:rPr>
        <w:rFonts w:ascii="Courier New" w:hAnsi="Courier New" w:cs="Courier New" w:hint="default"/>
      </w:rPr>
    </w:lvl>
    <w:lvl w:ilvl="8" w:tplc="98E0612A">
      <w:start w:val="1"/>
      <w:numFmt w:val="bullet"/>
      <w:lvlText w:val=""/>
      <w:lvlJc w:val="left"/>
      <w:pPr>
        <w:ind w:left="6480" w:hanging="360"/>
      </w:pPr>
      <w:rPr>
        <w:rFonts w:ascii="Wingdings" w:hAnsi="Wingdings" w:hint="default"/>
      </w:rPr>
    </w:lvl>
  </w:abstractNum>
  <w:abstractNum w:abstractNumId="11" w15:restartNumberingAfterBreak="0">
    <w:nsid w:val="267457F3"/>
    <w:multiLevelType w:val="hybridMultilevel"/>
    <w:tmpl w:val="95044FA2"/>
    <w:lvl w:ilvl="0" w:tplc="893E8D40">
      <w:start w:val="1"/>
      <w:numFmt w:val="bullet"/>
      <w:lvlText w:val="-"/>
      <w:lvlJc w:val="left"/>
      <w:pPr>
        <w:ind w:left="1287" w:hanging="360"/>
      </w:pPr>
      <w:rPr>
        <w:rFonts w:ascii="Verdana" w:hAnsi="Verdana" w:hint="default"/>
      </w:rPr>
    </w:lvl>
    <w:lvl w:ilvl="1" w:tplc="674EA842" w:tentative="1">
      <w:start w:val="1"/>
      <w:numFmt w:val="bullet"/>
      <w:lvlText w:val="o"/>
      <w:lvlJc w:val="left"/>
      <w:pPr>
        <w:ind w:left="2007" w:hanging="360"/>
      </w:pPr>
      <w:rPr>
        <w:rFonts w:ascii="Courier New" w:hAnsi="Courier New" w:cs="Courier New" w:hint="default"/>
      </w:rPr>
    </w:lvl>
    <w:lvl w:ilvl="2" w:tplc="600E5DCE" w:tentative="1">
      <w:start w:val="1"/>
      <w:numFmt w:val="bullet"/>
      <w:lvlText w:val=""/>
      <w:lvlJc w:val="left"/>
      <w:pPr>
        <w:ind w:left="2727" w:hanging="360"/>
      </w:pPr>
      <w:rPr>
        <w:rFonts w:ascii="Wingdings" w:hAnsi="Wingdings" w:hint="default"/>
      </w:rPr>
    </w:lvl>
    <w:lvl w:ilvl="3" w:tplc="16F6334C" w:tentative="1">
      <w:start w:val="1"/>
      <w:numFmt w:val="bullet"/>
      <w:lvlText w:val=""/>
      <w:lvlJc w:val="left"/>
      <w:pPr>
        <w:ind w:left="3447" w:hanging="360"/>
      </w:pPr>
      <w:rPr>
        <w:rFonts w:ascii="Symbol" w:hAnsi="Symbol" w:hint="default"/>
      </w:rPr>
    </w:lvl>
    <w:lvl w:ilvl="4" w:tplc="722ED8D8" w:tentative="1">
      <w:start w:val="1"/>
      <w:numFmt w:val="bullet"/>
      <w:lvlText w:val="o"/>
      <w:lvlJc w:val="left"/>
      <w:pPr>
        <w:ind w:left="4167" w:hanging="360"/>
      </w:pPr>
      <w:rPr>
        <w:rFonts w:ascii="Courier New" w:hAnsi="Courier New" w:cs="Courier New" w:hint="default"/>
      </w:rPr>
    </w:lvl>
    <w:lvl w:ilvl="5" w:tplc="5C9C333C" w:tentative="1">
      <w:start w:val="1"/>
      <w:numFmt w:val="bullet"/>
      <w:lvlText w:val=""/>
      <w:lvlJc w:val="left"/>
      <w:pPr>
        <w:ind w:left="4887" w:hanging="360"/>
      </w:pPr>
      <w:rPr>
        <w:rFonts w:ascii="Wingdings" w:hAnsi="Wingdings" w:hint="default"/>
      </w:rPr>
    </w:lvl>
    <w:lvl w:ilvl="6" w:tplc="DD7C994E" w:tentative="1">
      <w:start w:val="1"/>
      <w:numFmt w:val="bullet"/>
      <w:lvlText w:val=""/>
      <w:lvlJc w:val="left"/>
      <w:pPr>
        <w:ind w:left="5607" w:hanging="360"/>
      </w:pPr>
      <w:rPr>
        <w:rFonts w:ascii="Symbol" w:hAnsi="Symbol" w:hint="default"/>
      </w:rPr>
    </w:lvl>
    <w:lvl w:ilvl="7" w:tplc="EF5C2A12" w:tentative="1">
      <w:start w:val="1"/>
      <w:numFmt w:val="bullet"/>
      <w:lvlText w:val="o"/>
      <w:lvlJc w:val="left"/>
      <w:pPr>
        <w:ind w:left="6327" w:hanging="360"/>
      </w:pPr>
      <w:rPr>
        <w:rFonts w:ascii="Courier New" w:hAnsi="Courier New" w:cs="Courier New" w:hint="default"/>
      </w:rPr>
    </w:lvl>
    <w:lvl w:ilvl="8" w:tplc="69ECF712" w:tentative="1">
      <w:start w:val="1"/>
      <w:numFmt w:val="bullet"/>
      <w:lvlText w:val=""/>
      <w:lvlJc w:val="left"/>
      <w:pPr>
        <w:ind w:left="7047" w:hanging="360"/>
      </w:pPr>
      <w:rPr>
        <w:rFonts w:ascii="Wingdings" w:hAnsi="Wingdings" w:hint="default"/>
      </w:rPr>
    </w:lvl>
  </w:abstractNum>
  <w:abstractNum w:abstractNumId="12" w15:restartNumberingAfterBreak="0">
    <w:nsid w:val="27BD344E"/>
    <w:multiLevelType w:val="hybridMultilevel"/>
    <w:tmpl w:val="DF5E948E"/>
    <w:lvl w:ilvl="0" w:tplc="30861508">
      <w:start w:val="1"/>
      <w:numFmt w:val="decimal"/>
      <w:lvlText w:val="%1."/>
      <w:lvlJc w:val="left"/>
      <w:pPr>
        <w:tabs>
          <w:tab w:val="num" w:pos="1080"/>
        </w:tabs>
        <w:ind w:left="1080" w:hanging="720"/>
      </w:pPr>
      <w:rPr>
        <w:rFonts w:cs="Times New Roman"/>
      </w:rPr>
    </w:lvl>
    <w:lvl w:ilvl="1" w:tplc="04270019">
      <w:start w:val="1"/>
      <w:numFmt w:val="lowerLetter"/>
      <w:lvlText w:val="%2."/>
      <w:lvlJc w:val="left"/>
      <w:pPr>
        <w:tabs>
          <w:tab w:val="num" w:pos="1440"/>
        </w:tabs>
        <w:ind w:left="1440" w:hanging="360"/>
      </w:pPr>
      <w:rPr>
        <w:rFonts w:cs="Times New Roman"/>
      </w:rPr>
    </w:lvl>
    <w:lvl w:ilvl="2" w:tplc="0427001B">
      <w:start w:val="1"/>
      <w:numFmt w:val="lowerRoman"/>
      <w:lvlText w:val="%3."/>
      <w:lvlJc w:val="right"/>
      <w:pPr>
        <w:tabs>
          <w:tab w:val="num" w:pos="2160"/>
        </w:tabs>
        <w:ind w:left="2160" w:hanging="180"/>
      </w:pPr>
      <w:rPr>
        <w:rFonts w:cs="Times New Roman"/>
      </w:rPr>
    </w:lvl>
    <w:lvl w:ilvl="3" w:tplc="0427000F">
      <w:start w:val="1"/>
      <w:numFmt w:val="decimal"/>
      <w:lvlText w:val="%4."/>
      <w:lvlJc w:val="left"/>
      <w:pPr>
        <w:tabs>
          <w:tab w:val="num" w:pos="2880"/>
        </w:tabs>
        <w:ind w:left="2880" w:hanging="360"/>
      </w:pPr>
      <w:rPr>
        <w:rFonts w:cs="Times New Roman"/>
      </w:rPr>
    </w:lvl>
    <w:lvl w:ilvl="4" w:tplc="04270019">
      <w:start w:val="1"/>
      <w:numFmt w:val="lowerLetter"/>
      <w:lvlText w:val="%5."/>
      <w:lvlJc w:val="left"/>
      <w:pPr>
        <w:tabs>
          <w:tab w:val="num" w:pos="3600"/>
        </w:tabs>
        <w:ind w:left="3600" w:hanging="360"/>
      </w:pPr>
      <w:rPr>
        <w:rFonts w:cs="Times New Roman"/>
      </w:rPr>
    </w:lvl>
    <w:lvl w:ilvl="5" w:tplc="0427001B">
      <w:start w:val="1"/>
      <w:numFmt w:val="lowerRoman"/>
      <w:lvlText w:val="%6."/>
      <w:lvlJc w:val="right"/>
      <w:pPr>
        <w:tabs>
          <w:tab w:val="num" w:pos="4320"/>
        </w:tabs>
        <w:ind w:left="4320" w:hanging="180"/>
      </w:pPr>
      <w:rPr>
        <w:rFonts w:cs="Times New Roman"/>
      </w:rPr>
    </w:lvl>
    <w:lvl w:ilvl="6" w:tplc="0427000F">
      <w:start w:val="1"/>
      <w:numFmt w:val="decimal"/>
      <w:lvlText w:val="%7."/>
      <w:lvlJc w:val="left"/>
      <w:pPr>
        <w:tabs>
          <w:tab w:val="num" w:pos="5040"/>
        </w:tabs>
        <w:ind w:left="5040" w:hanging="360"/>
      </w:pPr>
      <w:rPr>
        <w:rFonts w:cs="Times New Roman"/>
      </w:rPr>
    </w:lvl>
    <w:lvl w:ilvl="7" w:tplc="04270019">
      <w:start w:val="1"/>
      <w:numFmt w:val="lowerLetter"/>
      <w:lvlText w:val="%8."/>
      <w:lvlJc w:val="left"/>
      <w:pPr>
        <w:tabs>
          <w:tab w:val="num" w:pos="5760"/>
        </w:tabs>
        <w:ind w:left="5760" w:hanging="360"/>
      </w:pPr>
      <w:rPr>
        <w:rFonts w:cs="Times New Roman"/>
      </w:rPr>
    </w:lvl>
    <w:lvl w:ilvl="8" w:tplc="0427001B">
      <w:start w:val="1"/>
      <w:numFmt w:val="lowerRoman"/>
      <w:lvlText w:val="%9."/>
      <w:lvlJc w:val="right"/>
      <w:pPr>
        <w:tabs>
          <w:tab w:val="num" w:pos="6480"/>
        </w:tabs>
        <w:ind w:left="6480" w:hanging="180"/>
      </w:pPr>
      <w:rPr>
        <w:rFonts w:cs="Times New Roman"/>
      </w:rPr>
    </w:lvl>
  </w:abstractNum>
  <w:abstractNum w:abstractNumId="13" w15:restartNumberingAfterBreak="0">
    <w:nsid w:val="2D693E6A"/>
    <w:multiLevelType w:val="hybridMultilevel"/>
    <w:tmpl w:val="4C721BB4"/>
    <w:lvl w:ilvl="0" w:tplc="9F726E52">
      <w:start w:val="1"/>
      <w:numFmt w:val="bullet"/>
      <w:lvlText w:val="-"/>
      <w:lvlJc w:val="left"/>
      <w:pPr>
        <w:ind w:left="720" w:hanging="360"/>
      </w:pPr>
      <w:rPr>
        <w:rFonts w:ascii="Verdana" w:hAnsi="Verdana" w:hint="default"/>
      </w:rPr>
    </w:lvl>
    <w:lvl w:ilvl="1" w:tplc="D3DA0476" w:tentative="1">
      <w:start w:val="1"/>
      <w:numFmt w:val="bullet"/>
      <w:lvlText w:val="o"/>
      <w:lvlJc w:val="left"/>
      <w:pPr>
        <w:ind w:left="1440" w:hanging="360"/>
      </w:pPr>
      <w:rPr>
        <w:rFonts w:ascii="Courier New" w:hAnsi="Courier New" w:cs="Courier New" w:hint="default"/>
      </w:rPr>
    </w:lvl>
    <w:lvl w:ilvl="2" w:tplc="9DEE61D8">
      <w:start w:val="1"/>
      <w:numFmt w:val="bullet"/>
      <w:lvlText w:val="-"/>
      <w:lvlJc w:val="left"/>
      <w:pPr>
        <w:ind w:left="2160" w:hanging="360"/>
      </w:pPr>
      <w:rPr>
        <w:rFonts w:ascii="Verdana" w:hAnsi="Verdana" w:hint="default"/>
      </w:rPr>
    </w:lvl>
    <w:lvl w:ilvl="3" w:tplc="1842E08C" w:tentative="1">
      <w:start w:val="1"/>
      <w:numFmt w:val="bullet"/>
      <w:lvlText w:val=""/>
      <w:lvlJc w:val="left"/>
      <w:pPr>
        <w:ind w:left="2880" w:hanging="360"/>
      </w:pPr>
      <w:rPr>
        <w:rFonts w:ascii="Symbol" w:hAnsi="Symbol" w:hint="default"/>
      </w:rPr>
    </w:lvl>
    <w:lvl w:ilvl="4" w:tplc="EF7283B4" w:tentative="1">
      <w:start w:val="1"/>
      <w:numFmt w:val="bullet"/>
      <w:lvlText w:val="o"/>
      <w:lvlJc w:val="left"/>
      <w:pPr>
        <w:ind w:left="3600" w:hanging="360"/>
      </w:pPr>
      <w:rPr>
        <w:rFonts w:ascii="Courier New" w:hAnsi="Courier New" w:cs="Courier New" w:hint="default"/>
      </w:rPr>
    </w:lvl>
    <w:lvl w:ilvl="5" w:tplc="F850B6A4" w:tentative="1">
      <w:start w:val="1"/>
      <w:numFmt w:val="bullet"/>
      <w:lvlText w:val=""/>
      <w:lvlJc w:val="left"/>
      <w:pPr>
        <w:ind w:left="4320" w:hanging="360"/>
      </w:pPr>
      <w:rPr>
        <w:rFonts w:ascii="Wingdings" w:hAnsi="Wingdings" w:hint="default"/>
      </w:rPr>
    </w:lvl>
    <w:lvl w:ilvl="6" w:tplc="3628F592" w:tentative="1">
      <w:start w:val="1"/>
      <w:numFmt w:val="bullet"/>
      <w:lvlText w:val=""/>
      <w:lvlJc w:val="left"/>
      <w:pPr>
        <w:ind w:left="5040" w:hanging="360"/>
      </w:pPr>
      <w:rPr>
        <w:rFonts w:ascii="Symbol" w:hAnsi="Symbol" w:hint="default"/>
      </w:rPr>
    </w:lvl>
    <w:lvl w:ilvl="7" w:tplc="7480AFA8" w:tentative="1">
      <w:start w:val="1"/>
      <w:numFmt w:val="bullet"/>
      <w:lvlText w:val="o"/>
      <w:lvlJc w:val="left"/>
      <w:pPr>
        <w:ind w:left="5760" w:hanging="360"/>
      </w:pPr>
      <w:rPr>
        <w:rFonts w:ascii="Courier New" w:hAnsi="Courier New" w:cs="Courier New" w:hint="default"/>
      </w:rPr>
    </w:lvl>
    <w:lvl w:ilvl="8" w:tplc="310CE578" w:tentative="1">
      <w:start w:val="1"/>
      <w:numFmt w:val="bullet"/>
      <w:lvlText w:val=""/>
      <w:lvlJc w:val="left"/>
      <w:pPr>
        <w:ind w:left="6480" w:hanging="360"/>
      </w:pPr>
      <w:rPr>
        <w:rFonts w:ascii="Wingdings" w:hAnsi="Wingdings" w:hint="default"/>
      </w:rPr>
    </w:lvl>
  </w:abstractNum>
  <w:abstractNum w:abstractNumId="14" w15:restartNumberingAfterBreak="0">
    <w:nsid w:val="30F02CEA"/>
    <w:multiLevelType w:val="hybridMultilevel"/>
    <w:tmpl w:val="25B02EFC"/>
    <w:lvl w:ilvl="0" w:tplc="FFFFFFFF">
      <w:start w:val="1"/>
      <w:numFmt w:val="bullet"/>
      <w:lvlRestart w:val="0"/>
      <w:pStyle w:val="BT-EMEASMCA"/>
      <w:lvlText w:val="-"/>
      <w:lvlJc w:val="left"/>
      <w:pPr>
        <w:tabs>
          <w:tab w:val="num" w:pos="720"/>
        </w:tabs>
        <w:ind w:left="720" w:hanging="363"/>
      </w:pPr>
      <w:rPr>
        <w:rFonts w:ascii="Times New Roman" w:hAnsi="Times New Roman" w:cs="Times New Roman"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5041190"/>
    <w:multiLevelType w:val="hybridMultilevel"/>
    <w:tmpl w:val="9F32E6F8"/>
    <w:lvl w:ilvl="0" w:tplc="FFFFFFFF">
      <w:start w:val="1"/>
      <w:numFmt w:val="bullet"/>
      <w:lvlText w:val=""/>
      <w:lvlJc w:val="left"/>
      <w:pPr>
        <w:ind w:left="720" w:hanging="360"/>
      </w:pPr>
      <w:rPr>
        <w:rFonts w:ascii="Wingdings" w:hAnsi="Wingdings" w:hint="default"/>
        <w:color w:val="000000"/>
        <w:sz w:val="22"/>
        <w:szCs w:val="22"/>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6" w15:restartNumberingAfterBreak="0">
    <w:nsid w:val="356D4EF3"/>
    <w:multiLevelType w:val="hybridMultilevel"/>
    <w:tmpl w:val="524A5C2C"/>
    <w:lvl w:ilvl="0" w:tplc="0A6C4E04">
      <w:start w:val="1"/>
      <w:numFmt w:val="decimal"/>
      <w:lvlText w:val="%1."/>
      <w:lvlJc w:val="left"/>
      <w:pPr>
        <w:ind w:left="924" w:hanging="564"/>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7" w15:restartNumberingAfterBreak="0">
    <w:nsid w:val="4B0829E8"/>
    <w:multiLevelType w:val="hybridMultilevel"/>
    <w:tmpl w:val="C8445820"/>
    <w:lvl w:ilvl="0" w:tplc="C89477FC">
      <w:start w:val="5"/>
      <w:numFmt w:val="bullet"/>
      <w:lvlText w:val="-"/>
      <w:lvlJc w:val="left"/>
      <w:pPr>
        <w:tabs>
          <w:tab w:val="num" w:pos="720"/>
        </w:tabs>
        <w:ind w:left="720" w:hanging="360"/>
      </w:pPr>
      <w:rPr>
        <w:rFonts w:ascii="Times New Roman" w:eastAsia="Times New Roman" w:hAnsi="Times New Roman" w:hint="default"/>
      </w:rPr>
    </w:lvl>
    <w:lvl w:ilvl="1" w:tplc="04270003" w:tentative="1">
      <w:start w:val="1"/>
      <w:numFmt w:val="bullet"/>
      <w:lvlText w:val="o"/>
      <w:lvlJc w:val="left"/>
      <w:pPr>
        <w:tabs>
          <w:tab w:val="num" w:pos="1080"/>
        </w:tabs>
        <w:ind w:left="1080" w:hanging="360"/>
      </w:pPr>
      <w:rPr>
        <w:rFonts w:ascii="Courier New" w:hAnsi="Courier New" w:hint="default"/>
      </w:rPr>
    </w:lvl>
    <w:lvl w:ilvl="2" w:tplc="04270005" w:tentative="1">
      <w:start w:val="1"/>
      <w:numFmt w:val="bullet"/>
      <w:lvlText w:val=""/>
      <w:lvlJc w:val="left"/>
      <w:pPr>
        <w:tabs>
          <w:tab w:val="num" w:pos="1800"/>
        </w:tabs>
        <w:ind w:left="1800" w:hanging="360"/>
      </w:pPr>
      <w:rPr>
        <w:rFonts w:ascii="Wingdings" w:hAnsi="Wingdings" w:hint="default"/>
      </w:rPr>
    </w:lvl>
    <w:lvl w:ilvl="3" w:tplc="04270001" w:tentative="1">
      <w:start w:val="1"/>
      <w:numFmt w:val="bullet"/>
      <w:lvlText w:val=""/>
      <w:lvlJc w:val="left"/>
      <w:pPr>
        <w:tabs>
          <w:tab w:val="num" w:pos="2520"/>
        </w:tabs>
        <w:ind w:left="2520" w:hanging="360"/>
      </w:pPr>
      <w:rPr>
        <w:rFonts w:ascii="Symbol" w:hAnsi="Symbol" w:hint="default"/>
      </w:rPr>
    </w:lvl>
    <w:lvl w:ilvl="4" w:tplc="04270003" w:tentative="1">
      <w:start w:val="1"/>
      <w:numFmt w:val="bullet"/>
      <w:lvlText w:val="o"/>
      <w:lvlJc w:val="left"/>
      <w:pPr>
        <w:tabs>
          <w:tab w:val="num" w:pos="3240"/>
        </w:tabs>
        <w:ind w:left="3240" w:hanging="360"/>
      </w:pPr>
      <w:rPr>
        <w:rFonts w:ascii="Courier New" w:hAnsi="Courier New" w:hint="default"/>
      </w:rPr>
    </w:lvl>
    <w:lvl w:ilvl="5" w:tplc="04270005" w:tentative="1">
      <w:start w:val="1"/>
      <w:numFmt w:val="bullet"/>
      <w:lvlText w:val=""/>
      <w:lvlJc w:val="left"/>
      <w:pPr>
        <w:tabs>
          <w:tab w:val="num" w:pos="3960"/>
        </w:tabs>
        <w:ind w:left="3960" w:hanging="360"/>
      </w:pPr>
      <w:rPr>
        <w:rFonts w:ascii="Wingdings" w:hAnsi="Wingdings" w:hint="default"/>
      </w:rPr>
    </w:lvl>
    <w:lvl w:ilvl="6" w:tplc="04270001" w:tentative="1">
      <w:start w:val="1"/>
      <w:numFmt w:val="bullet"/>
      <w:lvlText w:val=""/>
      <w:lvlJc w:val="left"/>
      <w:pPr>
        <w:tabs>
          <w:tab w:val="num" w:pos="4680"/>
        </w:tabs>
        <w:ind w:left="4680" w:hanging="360"/>
      </w:pPr>
      <w:rPr>
        <w:rFonts w:ascii="Symbol" w:hAnsi="Symbol" w:hint="default"/>
      </w:rPr>
    </w:lvl>
    <w:lvl w:ilvl="7" w:tplc="04270003" w:tentative="1">
      <w:start w:val="1"/>
      <w:numFmt w:val="bullet"/>
      <w:lvlText w:val="o"/>
      <w:lvlJc w:val="left"/>
      <w:pPr>
        <w:tabs>
          <w:tab w:val="num" w:pos="5400"/>
        </w:tabs>
        <w:ind w:left="5400" w:hanging="360"/>
      </w:pPr>
      <w:rPr>
        <w:rFonts w:ascii="Courier New" w:hAnsi="Courier New" w:hint="default"/>
      </w:rPr>
    </w:lvl>
    <w:lvl w:ilvl="8" w:tplc="04270005" w:tentative="1">
      <w:start w:val="1"/>
      <w:numFmt w:val="bullet"/>
      <w:lvlText w:val=""/>
      <w:lvlJc w:val="left"/>
      <w:pPr>
        <w:tabs>
          <w:tab w:val="num" w:pos="6120"/>
        </w:tabs>
        <w:ind w:left="6120" w:hanging="360"/>
      </w:pPr>
      <w:rPr>
        <w:rFonts w:ascii="Wingdings" w:hAnsi="Wingdings" w:hint="default"/>
      </w:rPr>
    </w:lvl>
  </w:abstractNum>
  <w:abstractNum w:abstractNumId="18" w15:restartNumberingAfterBreak="0">
    <w:nsid w:val="58EF24C4"/>
    <w:multiLevelType w:val="singleLevel"/>
    <w:tmpl w:val="5A8CFE6C"/>
    <w:lvl w:ilvl="0">
      <w:start w:val="1"/>
      <w:numFmt w:val="upperLetter"/>
      <w:lvlText w:val="%1."/>
      <w:lvlJc w:val="left"/>
      <w:pPr>
        <w:tabs>
          <w:tab w:val="num" w:pos="360"/>
        </w:tabs>
        <w:ind w:left="360" w:hanging="360"/>
      </w:pPr>
      <w:rPr>
        <w:rFonts w:cs="Times New Roman"/>
      </w:rPr>
    </w:lvl>
  </w:abstractNum>
  <w:abstractNum w:abstractNumId="19" w15:restartNumberingAfterBreak="0">
    <w:nsid w:val="5A5F30D7"/>
    <w:multiLevelType w:val="hybridMultilevel"/>
    <w:tmpl w:val="DAAEC4BA"/>
    <w:lvl w:ilvl="0" w:tplc="C89477FC">
      <w:start w:val="5"/>
      <w:numFmt w:val="bullet"/>
      <w:lvlText w:val="-"/>
      <w:lvlJc w:val="left"/>
      <w:pPr>
        <w:tabs>
          <w:tab w:val="num" w:pos="720"/>
        </w:tabs>
        <w:ind w:left="720" w:hanging="360"/>
      </w:pPr>
      <w:rPr>
        <w:rFonts w:ascii="Times New Roman" w:eastAsia="Times New Roman" w:hAnsi="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5A721BCD"/>
    <w:multiLevelType w:val="hybridMultilevel"/>
    <w:tmpl w:val="6CE61464"/>
    <w:lvl w:ilvl="0" w:tplc="C89477FC">
      <w:start w:val="5"/>
      <w:numFmt w:val="bullet"/>
      <w:lvlText w:val="-"/>
      <w:lvlJc w:val="left"/>
      <w:pPr>
        <w:tabs>
          <w:tab w:val="num" w:pos="720"/>
        </w:tabs>
        <w:ind w:left="720" w:hanging="360"/>
      </w:pPr>
      <w:rPr>
        <w:rFonts w:ascii="Times New Roman" w:eastAsia="Times New Roman" w:hAnsi="Times New Roman" w:hint="default"/>
      </w:rPr>
    </w:lvl>
    <w:lvl w:ilvl="1" w:tplc="04270003" w:tentative="1">
      <w:start w:val="1"/>
      <w:numFmt w:val="bullet"/>
      <w:lvlText w:val="o"/>
      <w:lvlJc w:val="left"/>
      <w:pPr>
        <w:tabs>
          <w:tab w:val="num" w:pos="1080"/>
        </w:tabs>
        <w:ind w:left="1080" w:hanging="360"/>
      </w:pPr>
      <w:rPr>
        <w:rFonts w:ascii="Courier New" w:hAnsi="Courier New" w:hint="default"/>
      </w:rPr>
    </w:lvl>
    <w:lvl w:ilvl="2" w:tplc="04270005" w:tentative="1">
      <w:start w:val="1"/>
      <w:numFmt w:val="bullet"/>
      <w:lvlText w:val=""/>
      <w:lvlJc w:val="left"/>
      <w:pPr>
        <w:tabs>
          <w:tab w:val="num" w:pos="1800"/>
        </w:tabs>
        <w:ind w:left="1800" w:hanging="360"/>
      </w:pPr>
      <w:rPr>
        <w:rFonts w:ascii="Wingdings" w:hAnsi="Wingdings" w:hint="default"/>
      </w:rPr>
    </w:lvl>
    <w:lvl w:ilvl="3" w:tplc="04270001" w:tentative="1">
      <w:start w:val="1"/>
      <w:numFmt w:val="bullet"/>
      <w:lvlText w:val=""/>
      <w:lvlJc w:val="left"/>
      <w:pPr>
        <w:tabs>
          <w:tab w:val="num" w:pos="2520"/>
        </w:tabs>
        <w:ind w:left="2520" w:hanging="360"/>
      </w:pPr>
      <w:rPr>
        <w:rFonts w:ascii="Symbol" w:hAnsi="Symbol" w:hint="default"/>
      </w:rPr>
    </w:lvl>
    <w:lvl w:ilvl="4" w:tplc="04270003" w:tentative="1">
      <w:start w:val="1"/>
      <w:numFmt w:val="bullet"/>
      <w:lvlText w:val="o"/>
      <w:lvlJc w:val="left"/>
      <w:pPr>
        <w:tabs>
          <w:tab w:val="num" w:pos="3240"/>
        </w:tabs>
        <w:ind w:left="3240" w:hanging="360"/>
      </w:pPr>
      <w:rPr>
        <w:rFonts w:ascii="Courier New" w:hAnsi="Courier New" w:hint="default"/>
      </w:rPr>
    </w:lvl>
    <w:lvl w:ilvl="5" w:tplc="04270005" w:tentative="1">
      <w:start w:val="1"/>
      <w:numFmt w:val="bullet"/>
      <w:lvlText w:val=""/>
      <w:lvlJc w:val="left"/>
      <w:pPr>
        <w:tabs>
          <w:tab w:val="num" w:pos="3960"/>
        </w:tabs>
        <w:ind w:left="3960" w:hanging="360"/>
      </w:pPr>
      <w:rPr>
        <w:rFonts w:ascii="Wingdings" w:hAnsi="Wingdings" w:hint="default"/>
      </w:rPr>
    </w:lvl>
    <w:lvl w:ilvl="6" w:tplc="04270001" w:tentative="1">
      <w:start w:val="1"/>
      <w:numFmt w:val="bullet"/>
      <w:lvlText w:val=""/>
      <w:lvlJc w:val="left"/>
      <w:pPr>
        <w:tabs>
          <w:tab w:val="num" w:pos="4680"/>
        </w:tabs>
        <w:ind w:left="4680" w:hanging="360"/>
      </w:pPr>
      <w:rPr>
        <w:rFonts w:ascii="Symbol" w:hAnsi="Symbol" w:hint="default"/>
      </w:rPr>
    </w:lvl>
    <w:lvl w:ilvl="7" w:tplc="04270003" w:tentative="1">
      <w:start w:val="1"/>
      <w:numFmt w:val="bullet"/>
      <w:lvlText w:val="o"/>
      <w:lvlJc w:val="left"/>
      <w:pPr>
        <w:tabs>
          <w:tab w:val="num" w:pos="5400"/>
        </w:tabs>
        <w:ind w:left="5400" w:hanging="360"/>
      </w:pPr>
      <w:rPr>
        <w:rFonts w:ascii="Courier New" w:hAnsi="Courier New" w:hint="default"/>
      </w:rPr>
    </w:lvl>
    <w:lvl w:ilvl="8" w:tplc="04270005" w:tentative="1">
      <w:start w:val="1"/>
      <w:numFmt w:val="bullet"/>
      <w:lvlText w:val=""/>
      <w:lvlJc w:val="left"/>
      <w:pPr>
        <w:tabs>
          <w:tab w:val="num" w:pos="6120"/>
        </w:tabs>
        <w:ind w:left="6120" w:hanging="360"/>
      </w:pPr>
      <w:rPr>
        <w:rFonts w:ascii="Wingdings" w:hAnsi="Wingdings" w:hint="default"/>
      </w:rPr>
    </w:lvl>
  </w:abstractNum>
  <w:abstractNum w:abstractNumId="21" w15:restartNumberingAfterBreak="0">
    <w:nsid w:val="5FEA68B4"/>
    <w:multiLevelType w:val="hybridMultilevel"/>
    <w:tmpl w:val="FA588E8E"/>
    <w:lvl w:ilvl="0" w:tplc="1284C2AE">
      <w:start w:val="1"/>
      <w:numFmt w:val="bullet"/>
      <w:lvlText w:val=""/>
      <w:lvlJc w:val="left"/>
      <w:pPr>
        <w:ind w:left="720" w:hanging="360"/>
      </w:pPr>
      <w:rPr>
        <w:rFonts w:ascii="Symbol" w:hAnsi="Symbol" w:hint="default"/>
      </w:rPr>
    </w:lvl>
    <w:lvl w:ilvl="1" w:tplc="25CC61C2" w:tentative="1">
      <w:start w:val="1"/>
      <w:numFmt w:val="bullet"/>
      <w:lvlText w:val="o"/>
      <w:lvlJc w:val="left"/>
      <w:pPr>
        <w:ind w:left="1440" w:hanging="360"/>
      </w:pPr>
      <w:rPr>
        <w:rFonts w:ascii="Courier New" w:hAnsi="Courier New" w:cs="Courier New" w:hint="default"/>
      </w:rPr>
    </w:lvl>
    <w:lvl w:ilvl="2" w:tplc="A678B5F2" w:tentative="1">
      <w:start w:val="1"/>
      <w:numFmt w:val="bullet"/>
      <w:lvlText w:val=""/>
      <w:lvlJc w:val="left"/>
      <w:pPr>
        <w:ind w:left="2160" w:hanging="360"/>
      </w:pPr>
      <w:rPr>
        <w:rFonts w:ascii="Wingdings" w:hAnsi="Wingdings" w:hint="default"/>
      </w:rPr>
    </w:lvl>
    <w:lvl w:ilvl="3" w:tplc="A0D24252" w:tentative="1">
      <w:start w:val="1"/>
      <w:numFmt w:val="bullet"/>
      <w:lvlText w:val=""/>
      <w:lvlJc w:val="left"/>
      <w:pPr>
        <w:ind w:left="2880" w:hanging="360"/>
      </w:pPr>
      <w:rPr>
        <w:rFonts w:ascii="Symbol" w:hAnsi="Symbol" w:hint="default"/>
      </w:rPr>
    </w:lvl>
    <w:lvl w:ilvl="4" w:tplc="AE6E6598" w:tentative="1">
      <w:start w:val="1"/>
      <w:numFmt w:val="bullet"/>
      <w:lvlText w:val="o"/>
      <w:lvlJc w:val="left"/>
      <w:pPr>
        <w:ind w:left="3600" w:hanging="360"/>
      </w:pPr>
      <w:rPr>
        <w:rFonts w:ascii="Courier New" w:hAnsi="Courier New" w:cs="Courier New" w:hint="default"/>
      </w:rPr>
    </w:lvl>
    <w:lvl w:ilvl="5" w:tplc="15888516" w:tentative="1">
      <w:start w:val="1"/>
      <w:numFmt w:val="bullet"/>
      <w:lvlText w:val=""/>
      <w:lvlJc w:val="left"/>
      <w:pPr>
        <w:ind w:left="4320" w:hanging="360"/>
      </w:pPr>
      <w:rPr>
        <w:rFonts w:ascii="Wingdings" w:hAnsi="Wingdings" w:hint="default"/>
      </w:rPr>
    </w:lvl>
    <w:lvl w:ilvl="6" w:tplc="3DCE77F2" w:tentative="1">
      <w:start w:val="1"/>
      <w:numFmt w:val="bullet"/>
      <w:lvlText w:val=""/>
      <w:lvlJc w:val="left"/>
      <w:pPr>
        <w:ind w:left="5040" w:hanging="360"/>
      </w:pPr>
      <w:rPr>
        <w:rFonts w:ascii="Symbol" w:hAnsi="Symbol" w:hint="default"/>
      </w:rPr>
    </w:lvl>
    <w:lvl w:ilvl="7" w:tplc="19BC90DC" w:tentative="1">
      <w:start w:val="1"/>
      <w:numFmt w:val="bullet"/>
      <w:lvlText w:val="o"/>
      <w:lvlJc w:val="left"/>
      <w:pPr>
        <w:ind w:left="5760" w:hanging="360"/>
      </w:pPr>
      <w:rPr>
        <w:rFonts w:ascii="Courier New" w:hAnsi="Courier New" w:cs="Courier New" w:hint="default"/>
      </w:rPr>
    </w:lvl>
    <w:lvl w:ilvl="8" w:tplc="AE9E531C" w:tentative="1">
      <w:start w:val="1"/>
      <w:numFmt w:val="bullet"/>
      <w:lvlText w:val=""/>
      <w:lvlJc w:val="left"/>
      <w:pPr>
        <w:ind w:left="6480" w:hanging="360"/>
      </w:pPr>
      <w:rPr>
        <w:rFonts w:ascii="Wingdings" w:hAnsi="Wingdings" w:hint="default"/>
      </w:rPr>
    </w:lvl>
  </w:abstractNum>
  <w:abstractNum w:abstractNumId="22" w15:restartNumberingAfterBreak="0">
    <w:nsid w:val="64C4794A"/>
    <w:multiLevelType w:val="hybridMultilevel"/>
    <w:tmpl w:val="6F1AC19A"/>
    <w:lvl w:ilvl="0" w:tplc="FFFFFFFF">
      <w:start w:val="1"/>
      <w:numFmt w:val="bullet"/>
      <w:lvlText w:val=""/>
      <w:lvlJc w:val="left"/>
      <w:pPr>
        <w:tabs>
          <w:tab w:val="num" w:pos="851"/>
        </w:tabs>
        <w:ind w:left="851" w:hanging="284"/>
      </w:pPr>
      <w:rPr>
        <w:rFonts w:ascii="Wingdings" w:hAnsi="Wingdings" w:hint="default"/>
        <w:color w:val="000000"/>
        <w:sz w:val="22"/>
        <w:szCs w:val="22"/>
      </w:rPr>
    </w:lvl>
    <w:lvl w:ilvl="1" w:tplc="49A801CE">
      <w:start w:val="1"/>
      <w:numFmt w:val="bullet"/>
      <w:lvlText w:val=""/>
      <w:lvlJc w:val="left"/>
      <w:pPr>
        <w:tabs>
          <w:tab w:val="num" w:pos="2574"/>
        </w:tabs>
        <w:ind w:left="2574" w:hanging="360"/>
      </w:pPr>
      <w:rPr>
        <w:rFonts w:ascii="Symbol" w:hAnsi="Symbol" w:hint="default"/>
        <w:color w:val="000000"/>
        <w:sz w:val="22"/>
        <w:szCs w:val="22"/>
      </w:rPr>
    </w:lvl>
    <w:lvl w:ilvl="2" w:tplc="FFFFFFFF" w:tentative="1">
      <w:start w:val="1"/>
      <w:numFmt w:val="bullet"/>
      <w:lvlText w:val=""/>
      <w:lvlJc w:val="left"/>
      <w:pPr>
        <w:tabs>
          <w:tab w:val="num" w:pos="3294"/>
        </w:tabs>
        <w:ind w:left="3294" w:hanging="360"/>
      </w:pPr>
      <w:rPr>
        <w:rFonts w:ascii="Wingdings" w:hAnsi="Wingdings" w:hint="default"/>
      </w:rPr>
    </w:lvl>
    <w:lvl w:ilvl="3" w:tplc="FFFFFFFF" w:tentative="1">
      <w:start w:val="1"/>
      <w:numFmt w:val="bullet"/>
      <w:lvlText w:val=""/>
      <w:lvlJc w:val="left"/>
      <w:pPr>
        <w:tabs>
          <w:tab w:val="num" w:pos="4014"/>
        </w:tabs>
        <w:ind w:left="4014" w:hanging="360"/>
      </w:pPr>
      <w:rPr>
        <w:rFonts w:ascii="Symbol" w:hAnsi="Symbol" w:hint="default"/>
      </w:rPr>
    </w:lvl>
    <w:lvl w:ilvl="4" w:tplc="FFFFFFFF" w:tentative="1">
      <w:start w:val="1"/>
      <w:numFmt w:val="bullet"/>
      <w:lvlText w:val="o"/>
      <w:lvlJc w:val="left"/>
      <w:pPr>
        <w:tabs>
          <w:tab w:val="num" w:pos="4734"/>
        </w:tabs>
        <w:ind w:left="4734" w:hanging="360"/>
      </w:pPr>
      <w:rPr>
        <w:rFonts w:ascii="Courier New" w:hAnsi="Courier New" w:cs="Courier New" w:hint="default"/>
      </w:rPr>
    </w:lvl>
    <w:lvl w:ilvl="5" w:tplc="FFFFFFFF" w:tentative="1">
      <w:start w:val="1"/>
      <w:numFmt w:val="bullet"/>
      <w:lvlText w:val=""/>
      <w:lvlJc w:val="left"/>
      <w:pPr>
        <w:tabs>
          <w:tab w:val="num" w:pos="5454"/>
        </w:tabs>
        <w:ind w:left="5454" w:hanging="360"/>
      </w:pPr>
      <w:rPr>
        <w:rFonts w:ascii="Wingdings" w:hAnsi="Wingdings" w:hint="default"/>
      </w:rPr>
    </w:lvl>
    <w:lvl w:ilvl="6" w:tplc="FFFFFFFF" w:tentative="1">
      <w:start w:val="1"/>
      <w:numFmt w:val="bullet"/>
      <w:lvlText w:val=""/>
      <w:lvlJc w:val="left"/>
      <w:pPr>
        <w:tabs>
          <w:tab w:val="num" w:pos="6174"/>
        </w:tabs>
        <w:ind w:left="6174" w:hanging="360"/>
      </w:pPr>
      <w:rPr>
        <w:rFonts w:ascii="Symbol" w:hAnsi="Symbol" w:hint="default"/>
      </w:rPr>
    </w:lvl>
    <w:lvl w:ilvl="7" w:tplc="FFFFFFFF" w:tentative="1">
      <w:start w:val="1"/>
      <w:numFmt w:val="bullet"/>
      <w:lvlText w:val="o"/>
      <w:lvlJc w:val="left"/>
      <w:pPr>
        <w:tabs>
          <w:tab w:val="num" w:pos="6894"/>
        </w:tabs>
        <w:ind w:left="6894" w:hanging="360"/>
      </w:pPr>
      <w:rPr>
        <w:rFonts w:ascii="Courier New" w:hAnsi="Courier New" w:cs="Courier New" w:hint="default"/>
      </w:rPr>
    </w:lvl>
    <w:lvl w:ilvl="8" w:tplc="FFFFFFFF" w:tentative="1">
      <w:start w:val="1"/>
      <w:numFmt w:val="bullet"/>
      <w:lvlText w:val=""/>
      <w:lvlJc w:val="left"/>
      <w:pPr>
        <w:tabs>
          <w:tab w:val="num" w:pos="7614"/>
        </w:tabs>
        <w:ind w:left="7614" w:hanging="360"/>
      </w:pPr>
      <w:rPr>
        <w:rFonts w:ascii="Wingdings" w:hAnsi="Wingdings" w:hint="default"/>
      </w:rPr>
    </w:lvl>
  </w:abstractNum>
  <w:abstractNum w:abstractNumId="23" w15:restartNumberingAfterBreak="0">
    <w:nsid w:val="66A628DD"/>
    <w:multiLevelType w:val="hybridMultilevel"/>
    <w:tmpl w:val="A6661E28"/>
    <w:lvl w:ilvl="0" w:tplc="C89477FC">
      <w:start w:val="5"/>
      <w:numFmt w:val="bullet"/>
      <w:lvlText w:val="-"/>
      <w:lvlJc w:val="left"/>
      <w:pPr>
        <w:tabs>
          <w:tab w:val="num" w:pos="720"/>
        </w:tabs>
        <w:ind w:left="720" w:hanging="360"/>
      </w:pPr>
      <w:rPr>
        <w:rFonts w:ascii="Times New Roman" w:eastAsia="Times New Roman" w:hAnsi="Times New Roman" w:hint="default"/>
      </w:rPr>
    </w:lvl>
    <w:lvl w:ilvl="1" w:tplc="04270003" w:tentative="1">
      <w:start w:val="1"/>
      <w:numFmt w:val="bullet"/>
      <w:lvlText w:val="o"/>
      <w:lvlJc w:val="left"/>
      <w:pPr>
        <w:tabs>
          <w:tab w:val="num" w:pos="1080"/>
        </w:tabs>
        <w:ind w:left="1080" w:hanging="360"/>
      </w:pPr>
      <w:rPr>
        <w:rFonts w:ascii="Courier New" w:hAnsi="Courier New" w:hint="default"/>
      </w:rPr>
    </w:lvl>
    <w:lvl w:ilvl="2" w:tplc="04270005" w:tentative="1">
      <w:start w:val="1"/>
      <w:numFmt w:val="bullet"/>
      <w:lvlText w:val=""/>
      <w:lvlJc w:val="left"/>
      <w:pPr>
        <w:tabs>
          <w:tab w:val="num" w:pos="1800"/>
        </w:tabs>
        <w:ind w:left="1800" w:hanging="360"/>
      </w:pPr>
      <w:rPr>
        <w:rFonts w:ascii="Wingdings" w:hAnsi="Wingdings" w:hint="default"/>
      </w:rPr>
    </w:lvl>
    <w:lvl w:ilvl="3" w:tplc="04270001" w:tentative="1">
      <w:start w:val="1"/>
      <w:numFmt w:val="bullet"/>
      <w:lvlText w:val=""/>
      <w:lvlJc w:val="left"/>
      <w:pPr>
        <w:tabs>
          <w:tab w:val="num" w:pos="2520"/>
        </w:tabs>
        <w:ind w:left="2520" w:hanging="360"/>
      </w:pPr>
      <w:rPr>
        <w:rFonts w:ascii="Symbol" w:hAnsi="Symbol" w:hint="default"/>
      </w:rPr>
    </w:lvl>
    <w:lvl w:ilvl="4" w:tplc="04270003" w:tentative="1">
      <w:start w:val="1"/>
      <w:numFmt w:val="bullet"/>
      <w:lvlText w:val="o"/>
      <w:lvlJc w:val="left"/>
      <w:pPr>
        <w:tabs>
          <w:tab w:val="num" w:pos="3240"/>
        </w:tabs>
        <w:ind w:left="3240" w:hanging="360"/>
      </w:pPr>
      <w:rPr>
        <w:rFonts w:ascii="Courier New" w:hAnsi="Courier New" w:hint="default"/>
      </w:rPr>
    </w:lvl>
    <w:lvl w:ilvl="5" w:tplc="04270005" w:tentative="1">
      <w:start w:val="1"/>
      <w:numFmt w:val="bullet"/>
      <w:lvlText w:val=""/>
      <w:lvlJc w:val="left"/>
      <w:pPr>
        <w:tabs>
          <w:tab w:val="num" w:pos="3960"/>
        </w:tabs>
        <w:ind w:left="3960" w:hanging="360"/>
      </w:pPr>
      <w:rPr>
        <w:rFonts w:ascii="Wingdings" w:hAnsi="Wingdings" w:hint="default"/>
      </w:rPr>
    </w:lvl>
    <w:lvl w:ilvl="6" w:tplc="04270001" w:tentative="1">
      <w:start w:val="1"/>
      <w:numFmt w:val="bullet"/>
      <w:lvlText w:val=""/>
      <w:lvlJc w:val="left"/>
      <w:pPr>
        <w:tabs>
          <w:tab w:val="num" w:pos="4680"/>
        </w:tabs>
        <w:ind w:left="4680" w:hanging="360"/>
      </w:pPr>
      <w:rPr>
        <w:rFonts w:ascii="Symbol" w:hAnsi="Symbol" w:hint="default"/>
      </w:rPr>
    </w:lvl>
    <w:lvl w:ilvl="7" w:tplc="04270003" w:tentative="1">
      <w:start w:val="1"/>
      <w:numFmt w:val="bullet"/>
      <w:lvlText w:val="o"/>
      <w:lvlJc w:val="left"/>
      <w:pPr>
        <w:tabs>
          <w:tab w:val="num" w:pos="5400"/>
        </w:tabs>
        <w:ind w:left="5400" w:hanging="360"/>
      </w:pPr>
      <w:rPr>
        <w:rFonts w:ascii="Courier New" w:hAnsi="Courier New" w:hint="default"/>
      </w:rPr>
    </w:lvl>
    <w:lvl w:ilvl="8" w:tplc="04270005" w:tentative="1">
      <w:start w:val="1"/>
      <w:numFmt w:val="bullet"/>
      <w:lvlText w:val=""/>
      <w:lvlJc w:val="left"/>
      <w:pPr>
        <w:tabs>
          <w:tab w:val="num" w:pos="6120"/>
        </w:tabs>
        <w:ind w:left="6120" w:hanging="360"/>
      </w:pPr>
      <w:rPr>
        <w:rFonts w:ascii="Wingdings" w:hAnsi="Wingdings" w:hint="default"/>
      </w:rPr>
    </w:lvl>
  </w:abstractNum>
  <w:abstractNum w:abstractNumId="24" w15:restartNumberingAfterBreak="0">
    <w:nsid w:val="67F44755"/>
    <w:multiLevelType w:val="hybridMultilevel"/>
    <w:tmpl w:val="9D9279FA"/>
    <w:lvl w:ilvl="0" w:tplc="C89477FC">
      <w:start w:val="5"/>
      <w:numFmt w:val="bullet"/>
      <w:lvlText w:val="-"/>
      <w:lvlJc w:val="left"/>
      <w:pPr>
        <w:tabs>
          <w:tab w:val="num" w:pos="360"/>
        </w:tabs>
        <w:ind w:left="360" w:hanging="360"/>
      </w:pPr>
      <w:rPr>
        <w:rFonts w:ascii="Times New Roman" w:eastAsia="Times New Roman" w:hAnsi="Times New Roman"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5" w15:restartNumberingAfterBreak="0">
    <w:nsid w:val="725B66AD"/>
    <w:multiLevelType w:val="hybridMultilevel"/>
    <w:tmpl w:val="B38A3B36"/>
    <w:lvl w:ilvl="0" w:tplc="C89477FC">
      <w:start w:val="5"/>
      <w:numFmt w:val="bullet"/>
      <w:lvlText w:val="-"/>
      <w:lvlJc w:val="left"/>
      <w:pPr>
        <w:tabs>
          <w:tab w:val="num" w:pos="360"/>
        </w:tabs>
        <w:ind w:left="360" w:hanging="360"/>
      </w:pPr>
      <w:rPr>
        <w:rFonts w:ascii="Times New Roman" w:eastAsia="Times New Roman" w:hAnsi="Times New Roman"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6" w15:restartNumberingAfterBreak="0">
    <w:nsid w:val="75BA20FE"/>
    <w:multiLevelType w:val="hybridMultilevel"/>
    <w:tmpl w:val="44061840"/>
    <w:lvl w:ilvl="0" w:tplc="C89477FC">
      <w:start w:val="5"/>
      <w:numFmt w:val="bullet"/>
      <w:lvlText w:val="-"/>
      <w:lvlJc w:val="left"/>
      <w:pPr>
        <w:tabs>
          <w:tab w:val="num" w:pos="720"/>
        </w:tabs>
        <w:ind w:left="720" w:hanging="360"/>
      </w:pPr>
      <w:rPr>
        <w:rFonts w:ascii="Times New Roman" w:eastAsia="Times New Roman" w:hAnsi="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7A747432"/>
    <w:multiLevelType w:val="hybridMultilevel"/>
    <w:tmpl w:val="FDFC4FF4"/>
    <w:lvl w:ilvl="0" w:tplc="F5F41958">
      <w:start w:val="1"/>
      <w:numFmt w:val="bullet"/>
      <w:lvlText w:val="-"/>
      <w:lvlJc w:val="left"/>
      <w:pPr>
        <w:ind w:left="720" w:hanging="360"/>
      </w:pPr>
      <w:rPr>
        <w:rFonts w:ascii="Verdana" w:hAnsi="Verdana" w:hint="default"/>
      </w:rPr>
    </w:lvl>
    <w:lvl w:ilvl="1" w:tplc="A690643C" w:tentative="1">
      <w:start w:val="1"/>
      <w:numFmt w:val="bullet"/>
      <w:lvlText w:val="o"/>
      <w:lvlJc w:val="left"/>
      <w:pPr>
        <w:ind w:left="1440" w:hanging="360"/>
      </w:pPr>
      <w:rPr>
        <w:rFonts w:ascii="Courier New" w:hAnsi="Courier New" w:cs="Courier New" w:hint="default"/>
      </w:rPr>
    </w:lvl>
    <w:lvl w:ilvl="2" w:tplc="C498AB22">
      <w:start w:val="1"/>
      <w:numFmt w:val="bullet"/>
      <w:lvlText w:val="-"/>
      <w:lvlJc w:val="left"/>
      <w:pPr>
        <w:ind w:left="2160" w:hanging="360"/>
      </w:pPr>
      <w:rPr>
        <w:rFonts w:ascii="Verdana" w:hAnsi="Verdana" w:hint="default"/>
      </w:rPr>
    </w:lvl>
    <w:lvl w:ilvl="3" w:tplc="AFCE09D8" w:tentative="1">
      <w:start w:val="1"/>
      <w:numFmt w:val="bullet"/>
      <w:lvlText w:val=""/>
      <w:lvlJc w:val="left"/>
      <w:pPr>
        <w:ind w:left="2880" w:hanging="360"/>
      </w:pPr>
      <w:rPr>
        <w:rFonts w:ascii="Symbol" w:hAnsi="Symbol" w:hint="default"/>
      </w:rPr>
    </w:lvl>
    <w:lvl w:ilvl="4" w:tplc="0266445C" w:tentative="1">
      <w:start w:val="1"/>
      <w:numFmt w:val="bullet"/>
      <w:lvlText w:val="o"/>
      <w:lvlJc w:val="left"/>
      <w:pPr>
        <w:ind w:left="3600" w:hanging="360"/>
      </w:pPr>
      <w:rPr>
        <w:rFonts w:ascii="Courier New" w:hAnsi="Courier New" w:cs="Courier New" w:hint="default"/>
      </w:rPr>
    </w:lvl>
    <w:lvl w:ilvl="5" w:tplc="04CAF5CE" w:tentative="1">
      <w:start w:val="1"/>
      <w:numFmt w:val="bullet"/>
      <w:lvlText w:val=""/>
      <w:lvlJc w:val="left"/>
      <w:pPr>
        <w:ind w:left="4320" w:hanging="360"/>
      </w:pPr>
      <w:rPr>
        <w:rFonts w:ascii="Wingdings" w:hAnsi="Wingdings" w:hint="default"/>
      </w:rPr>
    </w:lvl>
    <w:lvl w:ilvl="6" w:tplc="72F0C776" w:tentative="1">
      <w:start w:val="1"/>
      <w:numFmt w:val="bullet"/>
      <w:lvlText w:val=""/>
      <w:lvlJc w:val="left"/>
      <w:pPr>
        <w:ind w:left="5040" w:hanging="360"/>
      </w:pPr>
      <w:rPr>
        <w:rFonts w:ascii="Symbol" w:hAnsi="Symbol" w:hint="default"/>
      </w:rPr>
    </w:lvl>
    <w:lvl w:ilvl="7" w:tplc="B11CFFBA" w:tentative="1">
      <w:start w:val="1"/>
      <w:numFmt w:val="bullet"/>
      <w:lvlText w:val="o"/>
      <w:lvlJc w:val="left"/>
      <w:pPr>
        <w:ind w:left="5760" w:hanging="360"/>
      </w:pPr>
      <w:rPr>
        <w:rFonts w:ascii="Courier New" w:hAnsi="Courier New" w:cs="Courier New" w:hint="default"/>
      </w:rPr>
    </w:lvl>
    <w:lvl w:ilvl="8" w:tplc="34365FA0" w:tentative="1">
      <w:start w:val="1"/>
      <w:numFmt w:val="bullet"/>
      <w:lvlText w:val=""/>
      <w:lvlJc w:val="left"/>
      <w:pPr>
        <w:ind w:left="6480" w:hanging="360"/>
      </w:pPr>
      <w:rPr>
        <w:rFonts w:ascii="Wingdings" w:hAnsi="Wingdings" w:hint="default"/>
      </w:rPr>
    </w:lvl>
  </w:abstractNum>
  <w:abstractNum w:abstractNumId="28" w15:restartNumberingAfterBreak="0">
    <w:nsid w:val="7F203707"/>
    <w:multiLevelType w:val="hybridMultilevel"/>
    <w:tmpl w:val="A22AB8A2"/>
    <w:lvl w:ilvl="0" w:tplc="C89477FC">
      <w:start w:val="5"/>
      <w:numFmt w:val="bullet"/>
      <w:lvlText w:val="-"/>
      <w:lvlJc w:val="left"/>
      <w:pPr>
        <w:tabs>
          <w:tab w:val="num" w:pos="360"/>
        </w:tabs>
        <w:ind w:left="360" w:hanging="360"/>
      </w:pPr>
      <w:rPr>
        <w:rFonts w:ascii="Times New Roman" w:eastAsia="Times New Roman" w:hAnsi="Times New Roman" w:hint="default"/>
      </w:rPr>
    </w:lvl>
    <w:lvl w:ilvl="1" w:tplc="04270003" w:tentative="1">
      <w:start w:val="1"/>
      <w:numFmt w:val="bullet"/>
      <w:lvlText w:val="o"/>
      <w:lvlJc w:val="left"/>
      <w:pPr>
        <w:tabs>
          <w:tab w:val="num" w:pos="1080"/>
        </w:tabs>
        <w:ind w:left="1080" w:hanging="360"/>
      </w:pPr>
      <w:rPr>
        <w:rFonts w:ascii="Courier New" w:hAnsi="Courier New" w:hint="default"/>
      </w:rPr>
    </w:lvl>
    <w:lvl w:ilvl="2" w:tplc="04270005" w:tentative="1">
      <w:start w:val="1"/>
      <w:numFmt w:val="bullet"/>
      <w:lvlText w:val=""/>
      <w:lvlJc w:val="left"/>
      <w:pPr>
        <w:tabs>
          <w:tab w:val="num" w:pos="1800"/>
        </w:tabs>
        <w:ind w:left="1800" w:hanging="360"/>
      </w:pPr>
      <w:rPr>
        <w:rFonts w:ascii="Wingdings" w:hAnsi="Wingdings" w:hint="default"/>
      </w:rPr>
    </w:lvl>
    <w:lvl w:ilvl="3" w:tplc="04270001" w:tentative="1">
      <w:start w:val="1"/>
      <w:numFmt w:val="bullet"/>
      <w:lvlText w:val=""/>
      <w:lvlJc w:val="left"/>
      <w:pPr>
        <w:tabs>
          <w:tab w:val="num" w:pos="2520"/>
        </w:tabs>
        <w:ind w:left="2520" w:hanging="360"/>
      </w:pPr>
      <w:rPr>
        <w:rFonts w:ascii="Symbol" w:hAnsi="Symbol" w:hint="default"/>
      </w:rPr>
    </w:lvl>
    <w:lvl w:ilvl="4" w:tplc="04270003" w:tentative="1">
      <w:start w:val="1"/>
      <w:numFmt w:val="bullet"/>
      <w:lvlText w:val="o"/>
      <w:lvlJc w:val="left"/>
      <w:pPr>
        <w:tabs>
          <w:tab w:val="num" w:pos="3240"/>
        </w:tabs>
        <w:ind w:left="3240" w:hanging="360"/>
      </w:pPr>
      <w:rPr>
        <w:rFonts w:ascii="Courier New" w:hAnsi="Courier New" w:hint="default"/>
      </w:rPr>
    </w:lvl>
    <w:lvl w:ilvl="5" w:tplc="04270005" w:tentative="1">
      <w:start w:val="1"/>
      <w:numFmt w:val="bullet"/>
      <w:lvlText w:val=""/>
      <w:lvlJc w:val="left"/>
      <w:pPr>
        <w:tabs>
          <w:tab w:val="num" w:pos="3960"/>
        </w:tabs>
        <w:ind w:left="3960" w:hanging="360"/>
      </w:pPr>
      <w:rPr>
        <w:rFonts w:ascii="Wingdings" w:hAnsi="Wingdings" w:hint="default"/>
      </w:rPr>
    </w:lvl>
    <w:lvl w:ilvl="6" w:tplc="04270001" w:tentative="1">
      <w:start w:val="1"/>
      <w:numFmt w:val="bullet"/>
      <w:lvlText w:val=""/>
      <w:lvlJc w:val="left"/>
      <w:pPr>
        <w:tabs>
          <w:tab w:val="num" w:pos="4680"/>
        </w:tabs>
        <w:ind w:left="4680" w:hanging="360"/>
      </w:pPr>
      <w:rPr>
        <w:rFonts w:ascii="Symbol" w:hAnsi="Symbol" w:hint="default"/>
      </w:rPr>
    </w:lvl>
    <w:lvl w:ilvl="7" w:tplc="04270003" w:tentative="1">
      <w:start w:val="1"/>
      <w:numFmt w:val="bullet"/>
      <w:lvlText w:val="o"/>
      <w:lvlJc w:val="left"/>
      <w:pPr>
        <w:tabs>
          <w:tab w:val="num" w:pos="5400"/>
        </w:tabs>
        <w:ind w:left="5400" w:hanging="360"/>
      </w:pPr>
      <w:rPr>
        <w:rFonts w:ascii="Courier New" w:hAnsi="Courier New" w:hint="default"/>
      </w:rPr>
    </w:lvl>
    <w:lvl w:ilvl="8" w:tplc="04270005" w:tentative="1">
      <w:start w:val="1"/>
      <w:numFmt w:val="bullet"/>
      <w:lvlText w:val=""/>
      <w:lvlJc w:val="left"/>
      <w:pPr>
        <w:tabs>
          <w:tab w:val="num" w:pos="6120"/>
        </w:tabs>
        <w:ind w:left="6120" w:hanging="360"/>
      </w:pPr>
      <w:rPr>
        <w:rFonts w:ascii="Wingdings" w:hAnsi="Wingdings" w:hint="default"/>
      </w:rPr>
    </w:lvl>
  </w:abstractNum>
  <w:num w:numId="1">
    <w:abstractNumId w:val="9"/>
  </w:num>
  <w:num w:numId="2">
    <w:abstractNumId w:val="14"/>
  </w:num>
  <w:num w:numId="3">
    <w:abstractNumId w:val="24"/>
  </w:num>
  <w:num w:numId="4">
    <w:abstractNumId w:val="25"/>
  </w:num>
  <w:num w:numId="5">
    <w:abstractNumId w:val="2"/>
  </w:num>
  <w:num w:numId="6">
    <w:abstractNumId w:val="28"/>
  </w:num>
  <w:num w:numId="7">
    <w:abstractNumId w:val="7"/>
  </w:num>
  <w:num w:numId="8">
    <w:abstractNumId w:val="19"/>
  </w:num>
  <w:num w:numId="9">
    <w:abstractNumId w:val="23"/>
  </w:num>
  <w:num w:numId="10">
    <w:abstractNumId w:val="17"/>
  </w:num>
  <w:num w:numId="11">
    <w:abstractNumId w:val="20"/>
  </w:num>
  <w:num w:numId="12">
    <w:abstractNumId w:val="1"/>
  </w:num>
  <w:num w:numId="13">
    <w:abstractNumId w:val="26"/>
  </w:num>
  <w:num w:numId="14">
    <w:abstractNumId w:val="15"/>
  </w:num>
  <w:num w:numId="15">
    <w:abstractNumId w:val="22"/>
  </w:num>
  <w:num w:numId="16">
    <w:abstractNumId w:val="4"/>
    <w:lvlOverride w:ilvl="0"/>
    <w:lvlOverride w:ilvl="1">
      <w:startOverride w:val="1"/>
    </w:lvlOverride>
    <w:lvlOverride w:ilvl="2"/>
    <w:lvlOverride w:ilvl="3"/>
    <w:lvlOverride w:ilvl="4"/>
    <w:lvlOverride w:ilvl="5"/>
    <w:lvlOverride w:ilvl="6"/>
    <w:lvlOverride w:ilvl="7"/>
    <w:lvlOverride w:ilvl="8"/>
  </w:num>
  <w:num w:numId="17">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0"/>
    <w:lvlOverride w:ilvl="0">
      <w:lvl w:ilvl="0">
        <w:start w:val="1"/>
        <w:numFmt w:val="bullet"/>
        <w:lvlText w:val="-"/>
        <w:legacy w:legacy="1" w:legacySpace="0" w:legacyIndent="360"/>
        <w:lvlJc w:val="left"/>
        <w:pPr>
          <w:ind w:left="360" w:hanging="360"/>
        </w:pPr>
      </w:lvl>
    </w:lvlOverride>
  </w:num>
  <w:num w:numId="20">
    <w:abstractNumId w:val="0"/>
    <w:lvlOverride w:ilvl="0">
      <w:lvl w:ilvl="0">
        <w:start w:val="1"/>
        <w:numFmt w:val="bullet"/>
        <w:lvlText w:val="-"/>
        <w:lvlJc w:val="left"/>
        <w:pPr>
          <w:ind w:left="360" w:hanging="360"/>
        </w:pPr>
      </w:lvl>
    </w:lvlOverride>
  </w:num>
  <w:num w:numId="21">
    <w:abstractNumId w:val="18"/>
    <w:lvlOverride w:ilvl="0">
      <w:startOverride w:val="1"/>
    </w:lvlOverride>
  </w:num>
  <w:num w:numId="22">
    <w:abstractNumId w:val="8"/>
  </w:num>
  <w:num w:numId="23">
    <w:abstractNumId w:val="21"/>
  </w:num>
  <w:num w:numId="24">
    <w:abstractNumId w:val="13"/>
  </w:num>
  <w:num w:numId="25">
    <w:abstractNumId w:val="3"/>
  </w:num>
  <w:num w:numId="26">
    <w:abstractNumId w:val="11"/>
  </w:num>
  <w:num w:numId="27">
    <w:abstractNumId w:val="27"/>
  </w:num>
  <w:num w:numId="28">
    <w:abstractNumId w:val="6"/>
  </w:num>
  <w:num w:numId="29">
    <w:abstractNumId w:val="10"/>
  </w:num>
  <w:num w:numId="30">
    <w:abstractNumId w:val="5"/>
  </w:num>
  <w:num w:numId="31">
    <w:abstractNumId w:val="16"/>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F5D75"/>
    <w:rsid w:val="000003BA"/>
    <w:rsid w:val="000019CD"/>
    <w:rsid w:val="0001100A"/>
    <w:rsid w:val="000248CF"/>
    <w:rsid w:val="00031229"/>
    <w:rsid w:val="00033E7B"/>
    <w:rsid w:val="000567CF"/>
    <w:rsid w:val="00057924"/>
    <w:rsid w:val="000652DB"/>
    <w:rsid w:val="00065BC3"/>
    <w:rsid w:val="000A0E5E"/>
    <w:rsid w:val="000A1A7B"/>
    <w:rsid w:val="000B00B0"/>
    <w:rsid w:val="000B3723"/>
    <w:rsid w:val="000C34BC"/>
    <w:rsid w:val="000D3402"/>
    <w:rsid w:val="000E7B85"/>
    <w:rsid w:val="00101270"/>
    <w:rsid w:val="00105934"/>
    <w:rsid w:val="00105BEF"/>
    <w:rsid w:val="00110DFC"/>
    <w:rsid w:val="001131D1"/>
    <w:rsid w:val="0012671A"/>
    <w:rsid w:val="00126FD8"/>
    <w:rsid w:val="001326D2"/>
    <w:rsid w:val="00132D96"/>
    <w:rsid w:val="00137436"/>
    <w:rsid w:val="00141446"/>
    <w:rsid w:val="0014532C"/>
    <w:rsid w:val="00154D36"/>
    <w:rsid w:val="00162E87"/>
    <w:rsid w:val="00176FC6"/>
    <w:rsid w:val="0019379A"/>
    <w:rsid w:val="001A24DB"/>
    <w:rsid w:val="001A5E19"/>
    <w:rsid w:val="001A719F"/>
    <w:rsid w:val="001B11ED"/>
    <w:rsid w:val="001B6BDA"/>
    <w:rsid w:val="001C3B97"/>
    <w:rsid w:val="001D7199"/>
    <w:rsid w:val="001F39AA"/>
    <w:rsid w:val="00213697"/>
    <w:rsid w:val="002441E6"/>
    <w:rsid w:val="00245291"/>
    <w:rsid w:val="00246147"/>
    <w:rsid w:val="0025156A"/>
    <w:rsid w:val="002620E7"/>
    <w:rsid w:val="0026423B"/>
    <w:rsid w:val="0026485D"/>
    <w:rsid w:val="00273A6A"/>
    <w:rsid w:val="00284E4D"/>
    <w:rsid w:val="00290B66"/>
    <w:rsid w:val="00297820"/>
    <w:rsid w:val="002A0B66"/>
    <w:rsid w:val="002A6528"/>
    <w:rsid w:val="002F5D5F"/>
    <w:rsid w:val="00324CBB"/>
    <w:rsid w:val="00335CAC"/>
    <w:rsid w:val="0034171E"/>
    <w:rsid w:val="003439B1"/>
    <w:rsid w:val="0034522F"/>
    <w:rsid w:val="0034786A"/>
    <w:rsid w:val="00347F11"/>
    <w:rsid w:val="003554BB"/>
    <w:rsid w:val="0035786D"/>
    <w:rsid w:val="00360AF4"/>
    <w:rsid w:val="00370522"/>
    <w:rsid w:val="003815D8"/>
    <w:rsid w:val="00386DD0"/>
    <w:rsid w:val="003925D3"/>
    <w:rsid w:val="003A3861"/>
    <w:rsid w:val="003A3C73"/>
    <w:rsid w:val="003A58F1"/>
    <w:rsid w:val="003C20C8"/>
    <w:rsid w:val="003C3F23"/>
    <w:rsid w:val="003D07DA"/>
    <w:rsid w:val="003D7914"/>
    <w:rsid w:val="003E1D97"/>
    <w:rsid w:val="003E372D"/>
    <w:rsid w:val="003E3C1D"/>
    <w:rsid w:val="003E4FAB"/>
    <w:rsid w:val="003F713E"/>
    <w:rsid w:val="00421DB0"/>
    <w:rsid w:val="00432BAB"/>
    <w:rsid w:val="004450BF"/>
    <w:rsid w:val="00445CFD"/>
    <w:rsid w:val="00455DAF"/>
    <w:rsid w:val="0046113B"/>
    <w:rsid w:val="00461B44"/>
    <w:rsid w:val="004711A2"/>
    <w:rsid w:val="004733E7"/>
    <w:rsid w:val="0047650E"/>
    <w:rsid w:val="00477A2E"/>
    <w:rsid w:val="004871DC"/>
    <w:rsid w:val="004955EC"/>
    <w:rsid w:val="004A23F4"/>
    <w:rsid w:val="004A2DF0"/>
    <w:rsid w:val="004B7C2D"/>
    <w:rsid w:val="004C07AC"/>
    <w:rsid w:val="004E7CA3"/>
    <w:rsid w:val="004F4251"/>
    <w:rsid w:val="004F7807"/>
    <w:rsid w:val="005140A8"/>
    <w:rsid w:val="00545D36"/>
    <w:rsid w:val="00557B32"/>
    <w:rsid w:val="00557C4F"/>
    <w:rsid w:val="00571BD2"/>
    <w:rsid w:val="0058601E"/>
    <w:rsid w:val="005A406E"/>
    <w:rsid w:val="005C7A9C"/>
    <w:rsid w:val="005D4317"/>
    <w:rsid w:val="005D5EC2"/>
    <w:rsid w:val="005E0632"/>
    <w:rsid w:val="005E5098"/>
    <w:rsid w:val="006135E4"/>
    <w:rsid w:val="00617513"/>
    <w:rsid w:val="006278E6"/>
    <w:rsid w:val="006412A0"/>
    <w:rsid w:val="006A18C8"/>
    <w:rsid w:val="006A7353"/>
    <w:rsid w:val="006B1919"/>
    <w:rsid w:val="006C4487"/>
    <w:rsid w:val="006C7CE1"/>
    <w:rsid w:val="006E0B43"/>
    <w:rsid w:val="006E20BA"/>
    <w:rsid w:val="006F5D75"/>
    <w:rsid w:val="006F6363"/>
    <w:rsid w:val="006F7D5E"/>
    <w:rsid w:val="00701255"/>
    <w:rsid w:val="007038E5"/>
    <w:rsid w:val="0071706A"/>
    <w:rsid w:val="007368DB"/>
    <w:rsid w:val="00737E91"/>
    <w:rsid w:val="00741EE2"/>
    <w:rsid w:val="00744926"/>
    <w:rsid w:val="00747681"/>
    <w:rsid w:val="00751917"/>
    <w:rsid w:val="00760E6B"/>
    <w:rsid w:val="00774E9F"/>
    <w:rsid w:val="00781A46"/>
    <w:rsid w:val="00783838"/>
    <w:rsid w:val="007949F6"/>
    <w:rsid w:val="00794AAC"/>
    <w:rsid w:val="00795431"/>
    <w:rsid w:val="007A28B5"/>
    <w:rsid w:val="007C1E27"/>
    <w:rsid w:val="007C3C07"/>
    <w:rsid w:val="007D0090"/>
    <w:rsid w:val="007E29DF"/>
    <w:rsid w:val="007E776B"/>
    <w:rsid w:val="007F0CEB"/>
    <w:rsid w:val="008057CA"/>
    <w:rsid w:val="00807814"/>
    <w:rsid w:val="00810134"/>
    <w:rsid w:val="008173FF"/>
    <w:rsid w:val="0083348D"/>
    <w:rsid w:val="00833600"/>
    <w:rsid w:val="00836EB1"/>
    <w:rsid w:val="008521F6"/>
    <w:rsid w:val="00853179"/>
    <w:rsid w:val="00854FCD"/>
    <w:rsid w:val="0087555A"/>
    <w:rsid w:val="00876EF3"/>
    <w:rsid w:val="00882AAE"/>
    <w:rsid w:val="00883F5D"/>
    <w:rsid w:val="00885C53"/>
    <w:rsid w:val="00886454"/>
    <w:rsid w:val="00895BBC"/>
    <w:rsid w:val="008A0156"/>
    <w:rsid w:val="008A0B09"/>
    <w:rsid w:val="008A1524"/>
    <w:rsid w:val="008B576B"/>
    <w:rsid w:val="008B73FE"/>
    <w:rsid w:val="008B7DCE"/>
    <w:rsid w:val="008C0CE0"/>
    <w:rsid w:val="008C3AC4"/>
    <w:rsid w:val="008C54EF"/>
    <w:rsid w:val="008C604C"/>
    <w:rsid w:val="008D3860"/>
    <w:rsid w:val="008D408E"/>
    <w:rsid w:val="008D5101"/>
    <w:rsid w:val="008D5201"/>
    <w:rsid w:val="008D58F8"/>
    <w:rsid w:val="008E5DC9"/>
    <w:rsid w:val="008F1DCF"/>
    <w:rsid w:val="008F257C"/>
    <w:rsid w:val="008F568E"/>
    <w:rsid w:val="008F6E9C"/>
    <w:rsid w:val="00900489"/>
    <w:rsid w:val="00913228"/>
    <w:rsid w:val="00941E05"/>
    <w:rsid w:val="0094557B"/>
    <w:rsid w:val="00947DF4"/>
    <w:rsid w:val="009518AE"/>
    <w:rsid w:val="009708A3"/>
    <w:rsid w:val="009772AC"/>
    <w:rsid w:val="00980B62"/>
    <w:rsid w:val="00991436"/>
    <w:rsid w:val="00994C8D"/>
    <w:rsid w:val="00996A8B"/>
    <w:rsid w:val="009A365F"/>
    <w:rsid w:val="009A4A27"/>
    <w:rsid w:val="009B0004"/>
    <w:rsid w:val="009B6B21"/>
    <w:rsid w:val="009D11B4"/>
    <w:rsid w:val="009D1C39"/>
    <w:rsid w:val="009E3C6B"/>
    <w:rsid w:val="009F2826"/>
    <w:rsid w:val="009F7B68"/>
    <w:rsid w:val="00A0131F"/>
    <w:rsid w:val="00A13CB6"/>
    <w:rsid w:val="00A1568F"/>
    <w:rsid w:val="00A178B5"/>
    <w:rsid w:val="00A17915"/>
    <w:rsid w:val="00A30E87"/>
    <w:rsid w:val="00A34217"/>
    <w:rsid w:val="00A45FE0"/>
    <w:rsid w:val="00A54773"/>
    <w:rsid w:val="00A56320"/>
    <w:rsid w:val="00A60323"/>
    <w:rsid w:val="00A760EF"/>
    <w:rsid w:val="00A8722E"/>
    <w:rsid w:val="00A95827"/>
    <w:rsid w:val="00AA09E9"/>
    <w:rsid w:val="00AA7E47"/>
    <w:rsid w:val="00AB403D"/>
    <w:rsid w:val="00AB5F47"/>
    <w:rsid w:val="00AC0343"/>
    <w:rsid w:val="00AD6954"/>
    <w:rsid w:val="00AE2BAB"/>
    <w:rsid w:val="00AE7B39"/>
    <w:rsid w:val="00AF7787"/>
    <w:rsid w:val="00B01295"/>
    <w:rsid w:val="00B04AD1"/>
    <w:rsid w:val="00B1421E"/>
    <w:rsid w:val="00B35830"/>
    <w:rsid w:val="00B46006"/>
    <w:rsid w:val="00B74804"/>
    <w:rsid w:val="00B754CA"/>
    <w:rsid w:val="00B905E7"/>
    <w:rsid w:val="00B959E9"/>
    <w:rsid w:val="00BA1440"/>
    <w:rsid w:val="00BA76D4"/>
    <w:rsid w:val="00BB033C"/>
    <w:rsid w:val="00BB5821"/>
    <w:rsid w:val="00BB78A3"/>
    <w:rsid w:val="00BF74AF"/>
    <w:rsid w:val="00C0617B"/>
    <w:rsid w:val="00C324C3"/>
    <w:rsid w:val="00C344C3"/>
    <w:rsid w:val="00C34F49"/>
    <w:rsid w:val="00C47E29"/>
    <w:rsid w:val="00C53E9D"/>
    <w:rsid w:val="00C56DAC"/>
    <w:rsid w:val="00C62C23"/>
    <w:rsid w:val="00C74ABF"/>
    <w:rsid w:val="00C81CEC"/>
    <w:rsid w:val="00C827A2"/>
    <w:rsid w:val="00C84E12"/>
    <w:rsid w:val="00C90C82"/>
    <w:rsid w:val="00C929B7"/>
    <w:rsid w:val="00C947C1"/>
    <w:rsid w:val="00C94D2C"/>
    <w:rsid w:val="00CA2275"/>
    <w:rsid w:val="00CB5A18"/>
    <w:rsid w:val="00CC26E9"/>
    <w:rsid w:val="00CC4023"/>
    <w:rsid w:val="00CE020D"/>
    <w:rsid w:val="00CF08C2"/>
    <w:rsid w:val="00CF3E44"/>
    <w:rsid w:val="00D028B9"/>
    <w:rsid w:val="00D208C5"/>
    <w:rsid w:val="00D577F4"/>
    <w:rsid w:val="00D629E7"/>
    <w:rsid w:val="00D64DEE"/>
    <w:rsid w:val="00D7323B"/>
    <w:rsid w:val="00D822CB"/>
    <w:rsid w:val="00D86972"/>
    <w:rsid w:val="00D94D53"/>
    <w:rsid w:val="00DA4623"/>
    <w:rsid w:val="00DA5BD9"/>
    <w:rsid w:val="00DA676F"/>
    <w:rsid w:val="00DA6D54"/>
    <w:rsid w:val="00DA7717"/>
    <w:rsid w:val="00DC0208"/>
    <w:rsid w:val="00DC42C4"/>
    <w:rsid w:val="00DC5003"/>
    <w:rsid w:val="00DD5B30"/>
    <w:rsid w:val="00DE3598"/>
    <w:rsid w:val="00DE4D83"/>
    <w:rsid w:val="00DE624E"/>
    <w:rsid w:val="00DE640C"/>
    <w:rsid w:val="00DE7876"/>
    <w:rsid w:val="00E07779"/>
    <w:rsid w:val="00E13776"/>
    <w:rsid w:val="00E21124"/>
    <w:rsid w:val="00E2122B"/>
    <w:rsid w:val="00E21E23"/>
    <w:rsid w:val="00E246BA"/>
    <w:rsid w:val="00E4184C"/>
    <w:rsid w:val="00E51D1A"/>
    <w:rsid w:val="00E54FD0"/>
    <w:rsid w:val="00E73109"/>
    <w:rsid w:val="00E74AD4"/>
    <w:rsid w:val="00E75429"/>
    <w:rsid w:val="00E75A3F"/>
    <w:rsid w:val="00E80807"/>
    <w:rsid w:val="00E83847"/>
    <w:rsid w:val="00E9000B"/>
    <w:rsid w:val="00E90986"/>
    <w:rsid w:val="00E94E16"/>
    <w:rsid w:val="00EA20C7"/>
    <w:rsid w:val="00EA4890"/>
    <w:rsid w:val="00EB511D"/>
    <w:rsid w:val="00ED08A0"/>
    <w:rsid w:val="00ED1736"/>
    <w:rsid w:val="00EF4626"/>
    <w:rsid w:val="00F04D20"/>
    <w:rsid w:val="00F13C7A"/>
    <w:rsid w:val="00F25062"/>
    <w:rsid w:val="00F30962"/>
    <w:rsid w:val="00F32F9C"/>
    <w:rsid w:val="00F377A7"/>
    <w:rsid w:val="00F40536"/>
    <w:rsid w:val="00F51E2A"/>
    <w:rsid w:val="00F61977"/>
    <w:rsid w:val="00F73930"/>
    <w:rsid w:val="00F978F9"/>
    <w:rsid w:val="00FC028C"/>
    <w:rsid w:val="00FD26E9"/>
    <w:rsid w:val="00FF579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71F36D"/>
  <w15:docId w15:val="{9D8D47B8-C2F8-4777-A482-87C409DF08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74ABF"/>
  </w:style>
  <w:style w:type="paragraph" w:styleId="Heading1">
    <w:name w:val="heading 1"/>
    <w:basedOn w:val="Normal"/>
    <w:next w:val="Normal"/>
    <w:link w:val="Heading1Char"/>
    <w:autoRedefine/>
    <w:qFormat/>
    <w:rsid w:val="006F5D75"/>
    <w:pPr>
      <w:keepNext/>
      <w:spacing w:after="0" w:line="240" w:lineRule="auto"/>
      <w:outlineLvl w:val="0"/>
    </w:pPr>
    <w:rPr>
      <w:rFonts w:ascii="Times New Roman" w:eastAsia="Times New Roman" w:hAnsi="Times New Roman" w:cs="Times New Roman"/>
      <w:b/>
      <w:szCs w:val="20"/>
      <w:lang w:val="lt-LT" w:eastAsia="lt-LT"/>
    </w:rPr>
  </w:style>
  <w:style w:type="paragraph" w:styleId="Heading2">
    <w:name w:val="heading 2"/>
    <w:basedOn w:val="Normal"/>
    <w:next w:val="Normal"/>
    <w:link w:val="Heading2Char"/>
    <w:autoRedefine/>
    <w:qFormat/>
    <w:rsid w:val="006F5D75"/>
    <w:pPr>
      <w:keepNext/>
      <w:tabs>
        <w:tab w:val="left" w:pos="720"/>
      </w:tabs>
      <w:spacing w:after="0" w:line="240" w:lineRule="auto"/>
      <w:outlineLvl w:val="1"/>
    </w:pPr>
    <w:rPr>
      <w:rFonts w:ascii="Times New Roman" w:eastAsia="Times New Roman" w:hAnsi="Times New Roman" w:cs="Times New Roman"/>
      <w:b/>
      <w:iCs/>
      <w:szCs w:val="20"/>
      <w:lang w:val="lt-LT" w:eastAsia="lt-LT"/>
    </w:rPr>
  </w:style>
  <w:style w:type="paragraph" w:styleId="Heading3">
    <w:name w:val="heading 3"/>
    <w:basedOn w:val="Normal"/>
    <w:next w:val="Normal"/>
    <w:link w:val="Heading3Char"/>
    <w:autoRedefine/>
    <w:qFormat/>
    <w:rsid w:val="00CF08C2"/>
    <w:pPr>
      <w:keepNext/>
      <w:tabs>
        <w:tab w:val="left" w:pos="567"/>
      </w:tabs>
      <w:spacing w:after="0" w:line="240" w:lineRule="auto"/>
      <w:jc w:val="center"/>
      <w:outlineLvl w:val="2"/>
    </w:pPr>
    <w:rPr>
      <w:rFonts w:ascii="Times New Roman" w:eastAsia="Times New Roman" w:hAnsi="Times New Roman" w:cs="Times New Roman"/>
      <w:b/>
      <w:szCs w:val="20"/>
      <w:lang w:val="lt-LT" w:eastAsia="lt-LT"/>
    </w:rPr>
  </w:style>
  <w:style w:type="paragraph" w:styleId="Heading4">
    <w:name w:val="heading 4"/>
    <w:basedOn w:val="Normal"/>
    <w:next w:val="Normal"/>
    <w:link w:val="Heading4Char"/>
    <w:qFormat/>
    <w:rsid w:val="006F5D75"/>
    <w:pPr>
      <w:keepNext/>
      <w:spacing w:after="0" w:line="240" w:lineRule="auto"/>
      <w:jc w:val="both"/>
      <w:outlineLvl w:val="3"/>
    </w:pPr>
    <w:rPr>
      <w:rFonts w:ascii="Times New Roman" w:eastAsia="Times New Roman" w:hAnsi="Times New Roman" w:cs="Times New Roman"/>
      <w:szCs w:val="20"/>
      <w:u w:val="single"/>
      <w:lang w:val="lt-LT" w:eastAsia="lt-LT"/>
    </w:rPr>
  </w:style>
  <w:style w:type="paragraph" w:styleId="Heading5">
    <w:name w:val="heading 5"/>
    <w:basedOn w:val="Normal"/>
    <w:next w:val="Normal"/>
    <w:link w:val="Heading5Char"/>
    <w:uiPriority w:val="9"/>
    <w:semiHidden/>
    <w:unhideWhenUsed/>
    <w:qFormat/>
    <w:rsid w:val="000003BA"/>
    <w:pPr>
      <w:keepNext/>
      <w:keepLines/>
      <w:spacing w:before="40" w:after="0"/>
      <w:outlineLvl w:val="4"/>
    </w:pPr>
    <w:rPr>
      <w:rFonts w:asciiTheme="majorHAnsi" w:eastAsiaTheme="majorEastAsia" w:hAnsiTheme="majorHAnsi" w:cstheme="majorBidi"/>
      <w:color w:val="365F91" w:themeColor="accent1" w:themeShade="BF"/>
    </w:rPr>
  </w:style>
  <w:style w:type="paragraph" w:styleId="Heading6">
    <w:name w:val="heading 6"/>
    <w:basedOn w:val="Normal"/>
    <w:next w:val="Normal"/>
    <w:link w:val="Heading6Char"/>
    <w:qFormat/>
    <w:rsid w:val="006F5D75"/>
    <w:pPr>
      <w:spacing w:before="240" w:after="60" w:line="240" w:lineRule="auto"/>
      <w:outlineLvl w:val="5"/>
    </w:pPr>
    <w:rPr>
      <w:rFonts w:ascii="Times New Roman" w:eastAsia="Times New Roman" w:hAnsi="Times New Roman" w:cs="Times New Roman"/>
      <w:b/>
      <w:bCs/>
      <w:lang w:val="lt-LT" w:eastAsia="lt-LT"/>
    </w:rPr>
  </w:style>
  <w:style w:type="paragraph" w:styleId="Heading8">
    <w:name w:val="heading 8"/>
    <w:basedOn w:val="Normal"/>
    <w:next w:val="Normal"/>
    <w:link w:val="Heading8Char"/>
    <w:uiPriority w:val="9"/>
    <w:semiHidden/>
    <w:unhideWhenUsed/>
    <w:qFormat/>
    <w:rsid w:val="008D3860"/>
    <w:pPr>
      <w:keepNext/>
      <w:keepLines/>
      <w:spacing w:before="200" w:after="0" w:line="240" w:lineRule="auto"/>
      <w:outlineLvl w:val="7"/>
    </w:pPr>
    <w:rPr>
      <w:rFonts w:asciiTheme="majorHAnsi" w:eastAsiaTheme="majorEastAsia" w:hAnsiTheme="majorHAnsi" w:cstheme="majorBidi"/>
      <w:color w:val="404040" w:themeColor="text1" w:themeTint="BF"/>
      <w:sz w:val="20"/>
      <w:szCs w:val="20"/>
      <w:lang w:val="lt-LT"/>
    </w:rPr>
  </w:style>
  <w:style w:type="paragraph" w:styleId="Heading9">
    <w:name w:val="heading 9"/>
    <w:basedOn w:val="Normal"/>
    <w:next w:val="Normal"/>
    <w:link w:val="Heading9Char"/>
    <w:uiPriority w:val="9"/>
    <w:semiHidden/>
    <w:unhideWhenUsed/>
    <w:qFormat/>
    <w:rsid w:val="000003BA"/>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6F5D75"/>
    <w:pPr>
      <w:spacing w:after="120" w:line="240" w:lineRule="auto"/>
    </w:pPr>
    <w:rPr>
      <w:rFonts w:ascii="Times New Roman" w:eastAsia="Times New Roman" w:hAnsi="Times New Roman" w:cs="Times New Roman"/>
      <w:szCs w:val="20"/>
      <w:lang w:val="lt-LT" w:eastAsia="lt-LT"/>
    </w:rPr>
  </w:style>
  <w:style w:type="character" w:customStyle="1" w:styleId="BodyTextChar">
    <w:name w:val="Body Text Char"/>
    <w:basedOn w:val="DefaultParagraphFont"/>
    <w:link w:val="BodyText"/>
    <w:rsid w:val="006F5D75"/>
    <w:rPr>
      <w:rFonts w:ascii="Times New Roman" w:eastAsia="Times New Roman" w:hAnsi="Times New Roman" w:cs="Times New Roman"/>
      <w:szCs w:val="20"/>
      <w:lang w:val="lt-LT" w:eastAsia="lt-LT"/>
    </w:rPr>
  </w:style>
  <w:style w:type="paragraph" w:styleId="BodyTextIndent2">
    <w:name w:val="Body Text Indent 2"/>
    <w:basedOn w:val="Normal"/>
    <w:link w:val="BodyTextIndent2Char"/>
    <w:unhideWhenUsed/>
    <w:rsid w:val="006F5D75"/>
    <w:pPr>
      <w:spacing w:after="120" w:line="480" w:lineRule="auto"/>
      <w:ind w:left="283"/>
    </w:pPr>
  </w:style>
  <w:style w:type="character" w:customStyle="1" w:styleId="BodyTextIndent2Char">
    <w:name w:val="Body Text Indent 2 Char"/>
    <w:basedOn w:val="DefaultParagraphFont"/>
    <w:link w:val="BodyTextIndent2"/>
    <w:rsid w:val="006F5D75"/>
  </w:style>
  <w:style w:type="character" w:customStyle="1" w:styleId="Heading1Char">
    <w:name w:val="Heading 1 Char"/>
    <w:basedOn w:val="DefaultParagraphFont"/>
    <w:link w:val="Heading1"/>
    <w:rsid w:val="006F5D75"/>
    <w:rPr>
      <w:rFonts w:ascii="Times New Roman" w:eastAsia="Times New Roman" w:hAnsi="Times New Roman" w:cs="Times New Roman"/>
      <w:b/>
      <w:szCs w:val="20"/>
      <w:lang w:val="lt-LT" w:eastAsia="lt-LT"/>
    </w:rPr>
  </w:style>
  <w:style w:type="character" w:customStyle="1" w:styleId="Heading2Char">
    <w:name w:val="Heading 2 Char"/>
    <w:basedOn w:val="DefaultParagraphFont"/>
    <w:link w:val="Heading2"/>
    <w:rsid w:val="006F5D75"/>
    <w:rPr>
      <w:rFonts w:ascii="Times New Roman" w:eastAsia="Times New Roman" w:hAnsi="Times New Roman" w:cs="Times New Roman"/>
      <w:b/>
      <w:iCs/>
      <w:szCs w:val="20"/>
      <w:lang w:val="lt-LT" w:eastAsia="lt-LT"/>
    </w:rPr>
  </w:style>
  <w:style w:type="character" w:customStyle="1" w:styleId="Heading3Char">
    <w:name w:val="Heading 3 Char"/>
    <w:basedOn w:val="DefaultParagraphFont"/>
    <w:link w:val="Heading3"/>
    <w:rsid w:val="00CF08C2"/>
    <w:rPr>
      <w:rFonts w:ascii="Times New Roman" w:eastAsia="Times New Roman" w:hAnsi="Times New Roman" w:cs="Times New Roman"/>
      <w:b/>
      <w:szCs w:val="20"/>
      <w:lang w:val="lt-LT" w:eastAsia="lt-LT"/>
    </w:rPr>
  </w:style>
  <w:style w:type="character" w:customStyle="1" w:styleId="Heading4Char">
    <w:name w:val="Heading 4 Char"/>
    <w:basedOn w:val="DefaultParagraphFont"/>
    <w:link w:val="Heading4"/>
    <w:rsid w:val="006F5D75"/>
    <w:rPr>
      <w:rFonts w:ascii="Times New Roman" w:eastAsia="Times New Roman" w:hAnsi="Times New Roman" w:cs="Times New Roman"/>
      <w:szCs w:val="20"/>
      <w:u w:val="single"/>
      <w:lang w:val="lt-LT" w:eastAsia="lt-LT"/>
    </w:rPr>
  </w:style>
  <w:style w:type="character" w:customStyle="1" w:styleId="Heading6Char">
    <w:name w:val="Heading 6 Char"/>
    <w:basedOn w:val="DefaultParagraphFont"/>
    <w:link w:val="Heading6"/>
    <w:rsid w:val="006F5D75"/>
    <w:rPr>
      <w:rFonts w:ascii="Times New Roman" w:eastAsia="Times New Roman" w:hAnsi="Times New Roman" w:cs="Times New Roman"/>
      <w:b/>
      <w:bCs/>
      <w:lang w:val="lt-LT" w:eastAsia="lt-LT"/>
    </w:rPr>
  </w:style>
  <w:style w:type="numbering" w:customStyle="1" w:styleId="NoList1">
    <w:name w:val="No List1"/>
    <w:next w:val="NoList"/>
    <w:semiHidden/>
    <w:unhideWhenUsed/>
    <w:rsid w:val="006F5D75"/>
  </w:style>
  <w:style w:type="paragraph" w:styleId="Footer">
    <w:name w:val="footer"/>
    <w:basedOn w:val="Normal"/>
    <w:link w:val="FooterChar"/>
    <w:rsid w:val="006F5D75"/>
    <w:pPr>
      <w:tabs>
        <w:tab w:val="center" w:pos="4153"/>
        <w:tab w:val="right" w:pos="8306"/>
      </w:tabs>
      <w:spacing w:after="0" w:line="240" w:lineRule="auto"/>
    </w:pPr>
    <w:rPr>
      <w:rFonts w:ascii="Times New Roman" w:eastAsia="Times New Roman" w:hAnsi="Times New Roman" w:cs="Times New Roman"/>
      <w:szCs w:val="20"/>
      <w:lang w:val="lt-LT" w:eastAsia="lt-LT"/>
    </w:rPr>
  </w:style>
  <w:style w:type="character" w:customStyle="1" w:styleId="FooterChar">
    <w:name w:val="Footer Char"/>
    <w:basedOn w:val="DefaultParagraphFont"/>
    <w:link w:val="Footer"/>
    <w:rsid w:val="006F5D75"/>
    <w:rPr>
      <w:rFonts w:ascii="Times New Roman" w:eastAsia="Times New Roman" w:hAnsi="Times New Roman" w:cs="Times New Roman"/>
      <w:szCs w:val="20"/>
      <w:lang w:val="lt-LT" w:eastAsia="lt-LT"/>
    </w:rPr>
  </w:style>
  <w:style w:type="character" w:styleId="PageNumber">
    <w:name w:val="page number"/>
    <w:basedOn w:val="DefaultParagraphFont"/>
    <w:rsid w:val="006F5D75"/>
  </w:style>
  <w:style w:type="paragraph" w:styleId="DocumentMap">
    <w:name w:val="Document Map"/>
    <w:basedOn w:val="Normal"/>
    <w:link w:val="DocumentMapChar"/>
    <w:semiHidden/>
    <w:rsid w:val="006F5D75"/>
    <w:pPr>
      <w:shd w:val="clear" w:color="auto" w:fill="000080"/>
      <w:spacing w:after="0" w:line="240" w:lineRule="auto"/>
    </w:pPr>
    <w:rPr>
      <w:rFonts w:ascii="Tahoma" w:eastAsia="Times New Roman" w:hAnsi="Tahoma" w:cs="Times New Roman"/>
      <w:szCs w:val="20"/>
      <w:lang w:val="lt-LT" w:eastAsia="lt-LT"/>
    </w:rPr>
  </w:style>
  <w:style w:type="character" w:customStyle="1" w:styleId="DocumentMapChar">
    <w:name w:val="Document Map Char"/>
    <w:basedOn w:val="DefaultParagraphFont"/>
    <w:link w:val="DocumentMap"/>
    <w:semiHidden/>
    <w:rsid w:val="006F5D75"/>
    <w:rPr>
      <w:rFonts w:ascii="Tahoma" w:eastAsia="Times New Roman" w:hAnsi="Tahoma" w:cs="Times New Roman"/>
      <w:szCs w:val="20"/>
      <w:shd w:val="clear" w:color="auto" w:fill="000080"/>
      <w:lang w:val="lt-LT" w:eastAsia="lt-LT"/>
    </w:rPr>
  </w:style>
  <w:style w:type="paragraph" w:styleId="Title">
    <w:name w:val="Title"/>
    <w:basedOn w:val="Normal"/>
    <w:link w:val="TitleChar"/>
    <w:autoRedefine/>
    <w:qFormat/>
    <w:rsid w:val="006F5D75"/>
    <w:pPr>
      <w:spacing w:after="0" w:line="240" w:lineRule="auto"/>
      <w:jc w:val="center"/>
      <w:outlineLvl w:val="0"/>
    </w:pPr>
    <w:rPr>
      <w:rFonts w:ascii="Times New Roman" w:eastAsia="Times New Roman" w:hAnsi="Times New Roman" w:cs="Times New Roman"/>
      <w:b/>
      <w:kern w:val="28"/>
      <w:szCs w:val="20"/>
      <w:lang w:val="lt-LT" w:eastAsia="lt-LT"/>
    </w:rPr>
  </w:style>
  <w:style w:type="character" w:customStyle="1" w:styleId="TitleChar">
    <w:name w:val="Title Char"/>
    <w:basedOn w:val="DefaultParagraphFont"/>
    <w:link w:val="Title"/>
    <w:rsid w:val="006F5D75"/>
    <w:rPr>
      <w:rFonts w:ascii="Times New Roman" w:eastAsia="Times New Roman" w:hAnsi="Times New Roman" w:cs="Times New Roman"/>
      <w:b/>
      <w:kern w:val="28"/>
      <w:szCs w:val="20"/>
      <w:lang w:val="lt-LT" w:eastAsia="lt-LT"/>
    </w:rPr>
  </w:style>
  <w:style w:type="character" w:styleId="Hyperlink">
    <w:name w:val="Hyperlink"/>
    <w:uiPriority w:val="99"/>
    <w:rsid w:val="006F5D75"/>
    <w:rPr>
      <w:color w:val="0000FF"/>
      <w:u w:val="single"/>
    </w:rPr>
  </w:style>
  <w:style w:type="paragraph" w:styleId="Subtitle">
    <w:name w:val="Subtitle"/>
    <w:basedOn w:val="Normal"/>
    <w:link w:val="SubtitleChar"/>
    <w:qFormat/>
    <w:rsid w:val="006F5D75"/>
    <w:pPr>
      <w:autoSpaceDE w:val="0"/>
      <w:autoSpaceDN w:val="0"/>
      <w:adjustRightInd w:val="0"/>
      <w:spacing w:after="0" w:line="240" w:lineRule="auto"/>
      <w:jc w:val="center"/>
    </w:pPr>
    <w:rPr>
      <w:rFonts w:ascii="TimesNewRoman,Bold" w:eastAsia="Times New Roman" w:hAnsi="TimesNewRoman,Bold" w:cs="Times New Roman"/>
      <w:b/>
      <w:color w:val="000000"/>
      <w:szCs w:val="20"/>
      <w:lang w:eastAsia="lt-LT"/>
    </w:rPr>
  </w:style>
  <w:style w:type="character" w:customStyle="1" w:styleId="SubtitleChar">
    <w:name w:val="Subtitle Char"/>
    <w:basedOn w:val="DefaultParagraphFont"/>
    <w:link w:val="Subtitle"/>
    <w:rsid w:val="006F5D75"/>
    <w:rPr>
      <w:rFonts w:ascii="TimesNewRoman,Bold" w:eastAsia="Times New Roman" w:hAnsi="TimesNewRoman,Bold" w:cs="Times New Roman"/>
      <w:b/>
      <w:color w:val="000000"/>
      <w:szCs w:val="20"/>
      <w:lang w:eastAsia="lt-LT"/>
    </w:rPr>
  </w:style>
  <w:style w:type="character" w:styleId="CommentReference">
    <w:name w:val="annotation reference"/>
    <w:semiHidden/>
    <w:rsid w:val="006F5D75"/>
    <w:rPr>
      <w:sz w:val="16"/>
      <w:szCs w:val="16"/>
    </w:rPr>
  </w:style>
  <w:style w:type="paragraph" w:styleId="CommentText">
    <w:name w:val="annotation text"/>
    <w:basedOn w:val="Normal"/>
    <w:link w:val="CommentTextChar"/>
    <w:semiHidden/>
    <w:rsid w:val="006F5D75"/>
    <w:pPr>
      <w:spacing w:after="0" w:line="240" w:lineRule="auto"/>
    </w:pPr>
    <w:rPr>
      <w:rFonts w:ascii="Times New Roman" w:eastAsia="Times New Roman" w:hAnsi="Times New Roman" w:cs="Times New Roman"/>
      <w:sz w:val="20"/>
      <w:szCs w:val="20"/>
      <w:lang w:val="lt-LT" w:eastAsia="lt-LT"/>
    </w:rPr>
  </w:style>
  <w:style w:type="character" w:customStyle="1" w:styleId="CommentTextChar">
    <w:name w:val="Comment Text Char"/>
    <w:basedOn w:val="DefaultParagraphFont"/>
    <w:link w:val="CommentText"/>
    <w:semiHidden/>
    <w:rsid w:val="006F5D75"/>
    <w:rPr>
      <w:rFonts w:ascii="Times New Roman" w:eastAsia="Times New Roman" w:hAnsi="Times New Roman" w:cs="Times New Roman"/>
      <w:sz w:val="20"/>
      <w:szCs w:val="20"/>
      <w:lang w:val="lt-LT" w:eastAsia="lt-LT"/>
    </w:rPr>
  </w:style>
  <w:style w:type="paragraph" w:styleId="CommentSubject">
    <w:name w:val="annotation subject"/>
    <w:basedOn w:val="CommentText"/>
    <w:next w:val="CommentText"/>
    <w:link w:val="CommentSubjectChar"/>
    <w:semiHidden/>
    <w:rsid w:val="006F5D75"/>
    <w:rPr>
      <w:b/>
      <w:bCs/>
    </w:rPr>
  </w:style>
  <w:style w:type="character" w:customStyle="1" w:styleId="CommentSubjectChar">
    <w:name w:val="Comment Subject Char"/>
    <w:basedOn w:val="CommentTextChar"/>
    <w:link w:val="CommentSubject"/>
    <w:semiHidden/>
    <w:rsid w:val="006F5D75"/>
    <w:rPr>
      <w:rFonts w:ascii="Times New Roman" w:eastAsia="Times New Roman" w:hAnsi="Times New Roman" w:cs="Times New Roman"/>
      <w:b/>
      <w:bCs/>
      <w:sz w:val="20"/>
      <w:szCs w:val="20"/>
      <w:lang w:val="lt-LT" w:eastAsia="lt-LT"/>
    </w:rPr>
  </w:style>
  <w:style w:type="paragraph" w:styleId="BalloonText">
    <w:name w:val="Balloon Text"/>
    <w:basedOn w:val="Normal"/>
    <w:link w:val="BalloonTextChar"/>
    <w:semiHidden/>
    <w:rsid w:val="006F5D75"/>
    <w:pPr>
      <w:spacing w:after="0" w:line="240" w:lineRule="auto"/>
    </w:pPr>
    <w:rPr>
      <w:rFonts w:ascii="Tahoma" w:eastAsia="Times New Roman" w:hAnsi="Tahoma" w:cs="Tahoma"/>
      <w:sz w:val="16"/>
      <w:szCs w:val="16"/>
      <w:lang w:val="lt-LT" w:eastAsia="lt-LT"/>
    </w:rPr>
  </w:style>
  <w:style w:type="character" w:customStyle="1" w:styleId="BalloonTextChar">
    <w:name w:val="Balloon Text Char"/>
    <w:basedOn w:val="DefaultParagraphFont"/>
    <w:link w:val="BalloonText"/>
    <w:semiHidden/>
    <w:rsid w:val="006F5D75"/>
    <w:rPr>
      <w:rFonts w:ascii="Tahoma" w:eastAsia="Times New Roman" w:hAnsi="Tahoma" w:cs="Tahoma"/>
      <w:sz w:val="16"/>
      <w:szCs w:val="16"/>
      <w:lang w:val="lt-LT" w:eastAsia="lt-LT"/>
    </w:rPr>
  </w:style>
  <w:style w:type="paragraph" w:styleId="Header">
    <w:name w:val="header"/>
    <w:basedOn w:val="Normal"/>
    <w:link w:val="HeaderChar"/>
    <w:rsid w:val="006F5D75"/>
    <w:pPr>
      <w:tabs>
        <w:tab w:val="left" w:pos="567"/>
        <w:tab w:val="center" w:pos="4153"/>
        <w:tab w:val="right" w:pos="8306"/>
      </w:tabs>
      <w:spacing w:after="0" w:line="240" w:lineRule="auto"/>
    </w:pPr>
    <w:rPr>
      <w:rFonts w:ascii="Helvetica" w:eastAsia="Times New Roman" w:hAnsi="Helvetica" w:cs="Times New Roman"/>
      <w:sz w:val="20"/>
      <w:szCs w:val="20"/>
      <w:lang w:val="en-GB"/>
    </w:rPr>
  </w:style>
  <w:style w:type="character" w:customStyle="1" w:styleId="HeaderChar">
    <w:name w:val="Header Char"/>
    <w:basedOn w:val="DefaultParagraphFont"/>
    <w:link w:val="Header"/>
    <w:rsid w:val="006F5D75"/>
    <w:rPr>
      <w:rFonts w:ascii="Helvetica" w:eastAsia="Times New Roman" w:hAnsi="Helvetica" w:cs="Times New Roman"/>
      <w:sz w:val="20"/>
      <w:szCs w:val="20"/>
      <w:lang w:val="en-GB"/>
    </w:rPr>
  </w:style>
  <w:style w:type="paragraph" w:customStyle="1" w:styleId="AHeader1">
    <w:name w:val="AHeader 1"/>
    <w:basedOn w:val="Normal"/>
    <w:rsid w:val="006F5D75"/>
    <w:pPr>
      <w:tabs>
        <w:tab w:val="num" w:pos="720"/>
      </w:tabs>
      <w:spacing w:after="120" w:line="240" w:lineRule="auto"/>
      <w:ind w:left="284" w:hanging="284"/>
    </w:pPr>
    <w:rPr>
      <w:rFonts w:ascii="Arial" w:eastAsia="Times New Roman" w:hAnsi="Arial" w:cs="Arial"/>
      <w:b/>
      <w:bCs/>
      <w:sz w:val="24"/>
      <w:szCs w:val="20"/>
      <w:lang w:val="en-GB"/>
    </w:rPr>
  </w:style>
  <w:style w:type="paragraph" w:customStyle="1" w:styleId="AHeader2">
    <w:name w:val="AHeader 2"/>
    <w:basedOn w:val="AHeader1"/>
    <w:rsid w:val="006F5D75"/>
    <w:pPr>
      <w:numPr>
        <w:ilvl w:val="1"/>
      </w:numPr>
      <w:tabs>
        <w:tab w:val="num" w:pos="360"/>
        <w:tab w:val="num" w:pos="570"/>
        <w:tab w:val="num" w:pos="720"/>
      </w:tabs>
      <w:ind w:left="570" w:hanging="570"/>
    </w:pPr>
    <w:rPr>
      <w:sz w:val="22"/>
    </w:rPr>
  </w:style>
  <w:style w:type="paragraph" w:customStyle="1" w:styleId="AHeader3">
    <w:name w:val="AHeader 3"/>
    <w:basedOn w:val="AHeader2"/>
    <w:rsid w:val="006F5D75"/>
    <w:pPr>
      <w:numPr>
        <w:ilvl w:val="2"/>
      </w:numPr>
      <w:tabs>
        <w:tab w:val="num" w:pos="360"/>
      </w:tabs>
      <w:ind w:left="570" w:hanging="570"/>
    </w:pPr>
  </w:style>
  <w:style w:type="paragraph" w:customStyle="1" w:styleId="AHeader2abc">
    <w:name w:val="AHeader 2 abc"/>
    <w:basedOn w:val="AHeader3"/>
    <w:rsid w:val="006F5D75"/>
    <w:pPr>
      <w:numPr>
        <w:ilvl w:val="3"/>
      </w:numPr>
      <w:tabs>
        <w:tab w:val="num" w:pos="360"/>
      </w:tabs>
      <w:ind w:left="570" w:hanging="570"/>
      <w:jc w:val="both"/>
    </w:pPr>
    <w:rPr>
      <w:b w:val="0"/>
      <w:bCs w:val="0"/>
    </w:rPr>
  </w:style>
  <w:style w:type="paragraph" w:customStyle="1" w:styleId="AHeader3abc">
    <w:name w:val="AHeader 3 abc"/>
    <w:basedOn w:val="AHeader2abc"/>
    <w:rsid w:val="006F5D75"/>
    <w:pPr>
      <w:numPr>
        <w:ilvl w:val="4"/>
      </w:numPr>
      <w:tabs>
        <w:tab w:val="num" w:pos="360"/>
      </w:tabs>
      <w:ind w:left="570" w:hanging="570"/>
    </w:pPr>
  </w:style>
  <w:style w:type="paragraph" w:styleId="BlockText">
    <w:name w:val="Block Text"/>
    <w:basedOn w:val="Normal"/>
    <w:rsid w:val="006F5D75"/>
    <w:pPr>
      <w:numPr>
        <w:numId w:val="1"/>
      </w:numPr>
      <w:tabs>
        <w:tab w:val="clear" w:pos="720"/>
      </w:tabs>
      <w:spacing w:after="0" w:line="240" w:lineRule="auto"/>
      <w:ind w:left="1701" w:right="1416" w:hanging="708"/>
    </w:pPr>
    <w:rPr>
      <w:rFonts w:ascii="Times New Roman" w:eastAsia="Times New Roman" w:hAnsi="Times New Roman" w:cs="Times New Roman"/>
      <w:b/>
      <w:noProof/>
      <w:szCs w:val="20"/>
      <w:lang w:val="lt-LT" w:eastAsia="lt-LT"/>
    </w:rPr>
  </w:style>
  <w:style w:type="paragraph" w:customStyle="1" w:styleId="BTEMEASMCA">
    <w:name w:val="BT EMEA_SMCA"/>
    <w:basedOn w:val="Normal"/>
    <w:link w:val="BTEMEASMCAChar"/>
    <w:autoRedefine/>
    <w:rsid w:val="006F5D75"/>
    <w:pPr>
      <w:numPr>
        <w:ilvl w:val="1"/>
        <w:numId w:val="1"/>
      </w:numPr>
      <w:tabs>
        <w:tab w:val="clear" w:pos="709"/>
      </w:tabs>
      <w:spacing w:after="0" w:line="240" w:lineRule="auto"/>
      <w:ind w:left="0" w:firstLine="0"/>
    </w:pPr>
    <w:rPr>
      <w:rFonts w:ascii="Times New Roman" w:eastAsia="Times New Roman" w:hAnsi="Times New Roman" w:cs="Times New Roman"/>
      <w:noProof/>
      <w:lang w:val="lt-LT"/>
    </w:rPr>
  </w:style>
  <w:style w:type="paragraph" w:customStyle="1" w:styleId="TTEMEASMCA">
    <w:name w:val="TT EMEA_SMCA"/>
    <w:basedOn w:val="Heading1"/>
    <w:autoRedefine/>
    <w:rsid w:val="006F5D75"/>
    <w:pPr>
      <w:keepNext w:val="0"/>
      <w:numPr>
        <w:ilvl w:val="2"/>
        <w:numId w:val="1"/>
      </w:numPr>
      <w:tabs>
        <w:tab w:val="clear" w:pos="1276"/>
        <w:tab w:val="left" w:pos="567"/>
      </w:tabs>
      <w:ind w:left="567"/>
      <w:jc w:val="center"/>
    </w:pPr>
    <w:rPr>
      <w:caps/>
      <w:szCs w:val="22"/>
      <w:lang w:val="en-US" w:eastAsia="en-US"/>
    </w:rPr>
  </w:style>
  <w:style w:type="paragraph" w:customStyle="1" w:styleId="BTAnIIEMEASMCA">
    <w:name w:val="BT(AnII) EMEA_SMCA"/>
    <w:basedOn w:val="BalloonText"/>
    <w:autoRedefine/>
    <w:rsid w:val="006F5D75"/>
    <w:pPr>
      <w:numPr>
        <w:ilvl w:val="3"/>
        <w:numId w:val="1"/>
      </w:numPr>
      <w:tabs>
        <w:tab w:val="clear" w:pos="1276"/>
        <w:tab w:val="left" w:pos="1701"/>
      </w:tabs>
      <w:ind w:left="1701"/>
    </w:pPr>
    <w:rPr>
      <w:rFonts w:ascii="Times New Roman" w:hAnsi="Times New Roman"/>
      <w:b/>
      <w:sz w:val="22"/>
      <w:szCs w:val="22"/>
      <w:lang w:val="en-GB" w:eastAsia="en-US"/>
    </w:rPr>
  </w:style>
  <w:style w:type="paragraph" w:customStyle="1" w:styleId="PI-1EMEASMCA">
    <w:name w:val="PI-1 EMEA_SMCA"/>
    <w:basedOn w:val="Heading2"/>
    <w:autoRedefine/>
    <w:rsid w:val="006F5D75"/>
    <w:pPr>
      <w:numPr>
        <w:ilvl w:val="4"/>
        <w:numId w:val="1"/>
      </w:numPr>
      <w:tabs>
        <w:tab w:val="clear" w:pos="1701"/>
        <w:tab w:val="left" w:pos="567"/>
      </w:tabs>
      <w:ind w:left="567" w:hanging="567"/>
    </w:pPr>
    <w:rPr>
      <w:szCs w:val="22"/>
      <w:lang w:eastAsia="en-US"/>
    </w:rPr>
  </w:style>
  <w:style w:type="paragraph" w:customStyle="1" w:styleId="BTuEMEASMCA">
    <w:name w:val="BT(u) EMEA_SMCA"/>
    <w:basedOn w:val="BTEMEASMCA"/>
    <w:autoRedefine/>
    <w:rsid w:val="006F5D75"/>
    <w:rPr>
      <w:u w:val="single"/>
    </w:rPr>
  </w:style>
  <w:style w:type="paragraph" w:customStyle="1" w:styleId="PI-1labEMEASMCA">
    <w:name w:val="PI-1_lab EMEA_SMCA"/>
    <w:basedOn w:val="Normal"/>
    <w:autoRedefine/>
    <w:rsid w:val="006F5D75"/>
    <w:pPr>
      <w:pBdr>
        <w:top w:val="single" w:sz="4" w:space="1" w:color="auto"/>
        <w:left w:val="single" w:sz="4" w:space="4" w:color="auto"/>
        <w:bottom w:val="single" w:sz="4" w:space="1" w:color="auto"/>
        <w:right w:val="single" w:sz="4" w:space="4" w:color="auto"/>
      </w:pBdr>
      <w:tabs>
        <w:tab w:val="left" w:pos="540"/>
      </w:tabs>
      <w:spacing w:after="0" w:line="240" w:lineRule="auto"/>
    </w:pPr>
    <w:rPr>
      <w:rFonts w:ascii="Times New Roman" w:eastAsia="Times New Roman" w:hAnsi="Times New Roman" w:cs="Times New Roman"/>
      <w:b/>
      <w:bCs/>
      <w:noProof/>
      <w:lang w:val="lt-LT"/>
    </w:rPr>
  </w:style>
  <w:style w:type="paragraph" w:customStyle="1" w:styleId="BT-EMEASMCA">
    <w:name w:val="BT- EMEA_SMCA"/>
    <w:basedOn w:val="BTEMEASMCA"/>
    <w:autoRedefine/>
    <w:rsid w:val="006F5D75"/>
    <w:pPr>
      <w:numPr>
        <w:ilvl w:val="0"/>
        <w:numId w:val="2"/>
      </w:numPr>
      <w:tabs>
        <w:tab w:val="clear" w:pos="720"/>
        <w:tab w:val="num" w:pos="360"/>
      </w:tabs>
      <w:ind w:left="0" w:firstLine="0"/>
    </w:pPr>
  </w:style>
  <w:style w:type="paragraph" w:customStyle="1" w:styleId="BTbEMEASMCA">
    <w:name w:val="BT(b) EMEA_SMCA"/>
    <w:basedOn w:val="BTEMEASMCA"/>
    <w:autoRedefine/>
    <w:rsid w:val="006F5D75"/>
    <w:rPr>
      <w:b/>
    </w:rPr>
  </w:style>
  <w:style w:type="paragraph" w:customStyle="1" w:styleId="PI-3EMEASMCA">
    <w:name w:val="PI-3 EMEA_SMCA"/>
    <w:basedOn w:val="Normal"/>
    <w:autoRedefine/>
    <w:rsid w:val="006F5D75"/>
    <w:pPr>
      <w:spacing w:after="0" w:line="220" w:lineRule="exact"/>
    </w:pPr>
    <w:rPr>
      <w:rFonts w:ascii="Times New Roman" w:eastAsia="Times New Roman" w:hAnsi="Times New Roman" w:cs="Times New Roman"/>
      <w:b/>
      <w:bCs/>
      <w:lang w:val="lt-LT"/>
    </w:rPr>
  </w:style>
  <w:style w:type="paragraph" w:customStyle="1" w:styleId="PI-2EMEASMCA">
    <w:name w:val="PI-2 EMEA_SMCA"/>
    <w:basedOn w:val="Heading3"/>
    <w:autoRedefine/>
    <w:rsid w:val="006F5D75"/>
    <w:pPr>
      <w:keepLines/>
      <w:ind w:left="567" w:hanging="567"/>
    </w:pPr>
    <w:rPr>
      <w:kern w:val="28"/>
      <w:szCs w:val="22"/>
      <w:lang w:eastAsia="en-US"/>
    </w:rPr>
  </w:style>
  <w:style w:type="paragraph" w:customStyle="1" w:styleId="Style">
    <w:name w:val="Style"/>
    <w:rsid w:val="006F5D75"/>
    <w:pPr>
      <w:widowControl w:val="0"/>
      <w:autoSpaceDE w:val="0"/>
      <w:autoSpaceDN w:val="0"/>
      <w:adjustRightInd w:val="0"/>
      <w:spacing w:after="0" w:line="240" w:lineRule="auto"/>
    </w:pPr>
    <w:rPr>
      <w:rFonts w:ascii="Arial" w:eastAsia="MS Mincho" w:hAnsi="Arial" w:cs="Arial"/>
      <w:sz w:val="24"/>
      <w:szCs w:val="24"/>
      <w:lang w:eastAsia="ja-JP"/>
    </w:rPr>
  </w:style>
  <w:style w:type="paragraph" w:styleId="BodyText3">
    <w:name w:val="Body Text 3"/>
    <w:basedOn w:val="Normal"/>
    <w:link w:val="BodyText3Char"/>
    <w:rsid w:val="006F5D75"/>
    <w:pPr>
      <w:spacing w:after="120" w:line="240" w:lineRule="auto"/>
    </w:pPr>
    <w:rPr>
      <w:rFonts w:ascii="Times New Roman" w:eastAsia="MS Mincho" w:hAnsi="Times New Roman" w:cs="Times New Roman"/>
      <w:sz w:val="16"/>
      <w:szCs w:val="16"/>
      <w:lang w:eastAsia="ja-JP"/>
    </w:rPr>
  </w:style>
  <w:style w:type="character" w:customStyle="1" w:styleId="BodyText3Char">
    <w:name w:val="Body Text 3 Char"/>
    <w:basedOn w:val="DefaultParagraphFont"/>
    <w:link w:val="BodyText3"/>
    <w:rsid w:val="006F5D75"/>
    <w:rPr>
      <w:rFonts w:ascii="Times New Roman" w:eastAsia="MS Mincho" w:hAnsi="Times New Roman" w:cs="Times New Roman"/>
      <w:sz w:val="16"/>
      <w:szCs w:val="16"/>
      <w:lang w:eastAsia="ja-JP"/>
    </w:rPr>
  </w:style>
  <w:style w:type="paragraph" w:customStyle="1" w:styleId="Retrait">
    <w:name w:val="Retrait"/>
    <w:basedOn w:val="Normal"/>
    <w:next w:val="Normal"/>
    <w:autoRedefine/>
    <w:rsid w:val="006F5D75"/>
    <w:pPr>
      <w:tabs>
        <w:tab w:val="right" w:pos="8789"/>
      </w:tabs>
      <w:spacing w:after="0" w:line="240" w:lineRule="auto"/>
    </w:pPr>
    <w:rPr>
      <w:rFonts w:ascii="Times New Roman" w:eastAsia="Times New Roman" w:hAnsi="Times New Roman" w:cs="Times New Roman"/>
      <w:i/>
      <w:u w:val="single"/>
      <w:lang w:val="pt-PT" w:eastAsia="fr-FR"/>
    </w:rPr>
  </w:style>
  <w:style w:type="character" w:customStyle="1" w:styleId="google-src-text1">
    <w:name w:val="google-src-text1"/>
    <w:rsid w:val="006F5D75"/>
    <w:rPr>
      <w:vanish/>
      <w:webHidden w:val="0"/>
      <w:specVanish w:val="0"/>
    </w:rPr>
  </w:style>
  <w:style w:type="paragraph" w:styleId="ListParagraph">
    <w:name w:val="List Paragraph"/>
    <w:basedOn w:val="Normal"/>
    <w:uiPriority w:val="34"/>
    <w:qFormat/>
    <w:rsid w:val="008B7DCE"/>
    <w:pPr>
      <w:ind w:left="720"/>
      <w:contextualSpacing/>
    </w:pPr>
  </w:style>
  <w:style w:type="character" w:customStyle="1" w:styleId="BTEMEASMCAChar">
    <w:name w:val="BT EMEA_SMCA Char"/>
    <w:link w:val="BTEMEASMCA"/>
    <w:locked/>
    <w:rsid w:val="00E21124"/>
    <w:rPr>
      <w:rFonts w:ascii="Times New Roman" w:eastAsia="Times New Roman" w:hAnsi="Times New Roman" w:cs="Times New Roman"/>
      <w:noProof/>
      <w:lang w:val="lt-LT"/>
    </w:rPr>
  </w:style>
  <w:style w:type="character" w:styleId="Strong">
    <w:name w:val="Strong"/>
    <w:qFormat/>
    <w:rsid w:val="0094557B"/>
    <w:rPr>
      <w:b/>
      <w:bCs/>
    </w:rPr>
  </w:style>
  <w:style w:type="character" w:styleId="HTMLTypewriter">
    <w:name w:val="HTML Typewriter"/>
    <w:basedOn w:val="DefaultParagraphFont"/>
    <w:rsid w:val="006C7CE1"/>
    <w:rPr>
      <w:rFonts w:ascii="Arial Unicode MS" w:eastAsia="Courier New" w:hAnsi="Arial Unicode MS" w:cs="Courier New"/>
      <w:sz w:val="20"/>
      <w:szCs w:val="20"/>
    </w:rPr>
  </w:style>
  <w:style w:type="character" w:customStyle="1" w:styleId="hps">
    <w:name w:val="hps"/>
    <w:basedOn w:val="DefaultParagraphFont"/>
    <w:rsid w:val="00DD5B30"/>
  </w:style>
  <w:style w:type="character" w:styleId="Emphasis">
    <w:name w:val="Emphasis"/>
    <w:qFormat/>
    <w:rsid w:val="00CF08C2"/>
    <w:rPr>
      <w:i/>
      <w:iCs/>
    </w:rPr>
  </w:style>
  <w:style w:type="character" w:customStyle="1" w:styleId="Heading8Char">
    <w:name w:val="Heading 8 Char"/>
    <w:basedOn w:val="DefaultParagraphFont"/>
    <w:link w:val="Heading8"/>
    <w:uiPriority w:val="9"/>
    <w:semiHidden/>
    <w:rsid w:val="008D3860"/>
    <w:rPr>
      <w:rFonts w:asciiTheme="majorHAnsi" w:eastAsiaTheme="majorEastAsia" w:hAnsiTheme="majorHAnsi" w:cstheme="majorBidi"/>
      <w:color w:val="404040" w:themeColor="text1" w:themeTint="BF"/>
      <w:sz w:val="20"/>
      <w:szCs w:val="20"/>
      <w:lang w:val="lt-LT"/>
    </w:rPr>
  </w:style>
  <w:style w:type="paragraph" w:customStyle="1" w:styleId="Default">
    <w:name w:val="Default"/>
    <w:rsid w:val="00774E9F"/>
    <w:pPr>
      <w:autoSpaceDE w:val="0"/>
      <w:autoSpaceDN w:val="0"/>
      <w:adjustRightInd w:val="0"/>
      <w:spacing w:after="0" w:line="240" w:lineRule="auto"/>
    </w:pPr>
    <w:rPr>
      <w:rFonts w:ascii="Times New Roman" w:hAnsi="Times New Roman" w:cs="Times New Roman"/>
      <w:color w:val="000000"/>
      <w:sz w:val="24"/>
      <w:szCs w:val="24"/>
      <w:lang w:val="lt-LT"/>
    </w:rPr>
  </w:style>
  <w:style w:type="paragraph" w:styleId="Revision">
    <w:name w:val="Revision"/>
    <w:hidden/>
    <w:uiPriority w:val="99"/>
    <w:semiHidden/>
    <w:rsid w:val="00AE7B39"/>
    <w:pPr>
      <w:spacing w:after="0" w:line="240" w:lineRule="auto"/>
    </w:pPr>
  </w:style>
  <w:style w:type="character" w:customStyle="1" w:styleId="Heading5Char">
    <w:name w:val="Heading 5 Char"/>
    <w:basedOn w:val="DefaultParagraphFont"/>
    <w:link w:val="Heading5"/>
    <w:uiPriority w:val="9"/>
    <w:semiHidden/>
    <w:rsid w:val="000003BA"/>
    <w:rPr>
      <w:rFonts w:asciiTheme="majorHAnsi" w:eastAsiaTheme="majorEastAsia" w:hAnsiTheme="majorHAnsi" w:cstheme="majorBidi"/>
      <w:color w:val="365F91" w:themeColor="accent1" w:themeShade="BF"/>
    </w:rPr>
  </w:style>
  <w:style w:type="character" w:customStyle="1" w:styleId="Heading9Char">
    <w:name w:val="Heading 9 Char"/>
    <w:basedOn w:val="DefaultParagraphFont"/>
    <w:link w:val="Heading9"/>
    <w:uiPriority w:val="9"/>
    <w:semiHidden/>
    <w:rsid w:val="000003BA"/>
    <w:rPr>
      <w:rFonts w:asciiTheme="majorHAnsi" w:eastAsiaTheme="majorEastAsia" w:hAnsiTheme="majorHAnsi" w:cstheme="majorBidi"/>
      <w:i/>
      <w:iCs/>
      <w:color w:val="272727" w:themeColor="text1" w:themeTint="D8"/>
      <w:sz w:val="21"/>
      <w:szCs w:val="21"/>
    </w:rPr>
  </w:style>
  <w:style w:type="paragraph" w:styleId="BodyText2">
    <w:name w:val="Body Text 2"/>
    <w:basedOn w:val="Normal"/>
    <w:link w:val="BodyText2Char"/>
    <w:uiPriority w:val="99"/>
    <w:semiHidden/>
    <w:unhideWhenUsed/>
    <w:rsid w:val="00FF5799"/>
    <w:pPr>
      <w:spacing w:after="120" w:line="480" w:lineRule="auto"/>
    </w:pPr>
  </w:style>
  <w:style w:type="character" w:customStyle="1" w:styleId="BodyText2Char">
    <w:name w:val="Body Text 2 Char"/>
    <w:basedOn w:val="DefaultParagraphFont"/>
    <w:link w:val="BodyText2"/>
    <w:uiPriority w:val="99"/>
    <w:semiHidden/>
    <w:rsid w:val="00FF579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34205797">
      <w:bodyDiv w:val="1"/>
      <w:marLeft w:val="0"/>
      <w:marRight w:val="0"/>
      <w:marTop w:val="0"/>
      <w:marBottom w:val="0"/>
      <w:divBdr>
        <w:top w:val="none" w:sz="0" w:space="0" w:color="auto"/>
        <w:left w:val="none" w:sz="0" w:space="0" w:color="auto"/>
        <w:bottom w:val="none" w:sz="0" w:space="0" w:color="auto"/>
        <w:right w:val="none" w:sz="0" w:space="0" w:color="auto"/>
      </w:divBdr>
    </w:div>
    <w:div w:id="932589101">
      <w:bodyDiv w:val="1"/>
      <w:marLeft w:val="0"/>
      <w:marRight w:val="0"/>
      <w:marTop w:val="0"/>
      <w:marBottom w:val="0"/>
      <w:divBdr>
        <w:top w:val="none" w:sz="0" w:space="0" w:color="auto"/>
        <w:left w:val="none" w:sz="0" w:space="0" w:color="auto"/>
        <w:bottom w:val="none" w:sz="0" w:space="0" w:color="auto"/>
        <w:right w:val="none" w:sz="0" w:space="0" w:color="auto"/>
      </w:divBdr>
    </w:div>
    <w:div w:id="15205088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www.vvkt.lt/" TargetMode="External"/><Relationship Id="rId4" Type="http://schemas.openxmlformats.org/officeDocument/2006/relationships/settings" Target="settings.xml"/><Relationship Id="rId9" Type="http://schemas.openxmlformats.org/officeDocument/2006/relationships/image" Target="media/image2.emf"/><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D073C54-0DE0-417F-A2CD-A9C0AF3F62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15</Pages>
  <Words>15392</Words>
  <Characters>8775</Characters>
  <Application>Microsoft Office Word</Application>
  <DocSecurity>0</DocSecurity>
  <Lines>73</Lines>
  <Paragraphs>48</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24119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Neringa Kardokaitė</dc:creator>
  <cp:lastModifiedBy>Renata Tomaševič</cp:lastModifiedBy>
  <cp:revision>5</cp:revision>
  <cp:lastPrinted>2016-06-23T11:13:00Z</cp:lastPrinted>
  <dcterms:created xsi:type="dcterms:W3CDTF">2022-09-09T06:58:00Z</dcterms:created>
  <dcterms:modified xsi:type="dcterms:W3CDTF">2022-11-24T07:36:00Z</dcterms:modified>
</cp:coreProperties>
</file>