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C2C6"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4DC9FCB2"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8F01F8A"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EF6DA09"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F174A23"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B83E36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7DB7B33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B634C28"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7B6D41B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97F099C"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9A0708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6B09B020"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6DB6A798"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134868AF"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BE4BBCB"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710539C1"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7085873D"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4DA21F2D"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F92F07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31FED62"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1AE28E83"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081FD21"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15D87DAF" w14:textId="77777777" w:rsidR="000958BA" w:rsidRPr="00D16892" w:rsidRDefault="000958BA" w:rsidP="008A0229">
      <w:pPr>
        <w:tabs>
          <w:tab w:val="left" w:pos="567"/>
        </w:tabs>
        <w:spacing w:after="0" w:line="240" w:lineRule="auto"/>
        <w:outlineLvl w:val="0"/>
        <w:rPr>
          <w:rFonts w:ascii="Times New Roman" w:eastAsia="Times New Roman" w:hAnsi="Times New Roman" w:cs="Times New Roman"/>
          <w:b/>
          <w:kern w:val="28"/>
          <w:lang w:eastAsia="lt-LT"/>
        </w:rPr>
      </w:pPr>
    </w:p>
    <w:p w14:paraId="2D5A59E0"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r w:rsidRPr="00D16892">
        <w:rPr>
          <w:rFonts w:ascii="Times New Roman" w:eastAsia="Times New Roman" w:hAnsi="Times New Roman" w:cs="Times New Roman"/>
          <w:b/>
          <w:kern w:val="28"/>
          <w:lang w:eastAsia="lt-LT"/>
        </w:rPr>
        <w:t>I PRIEDAS</w:t>
      </w:r>
    </w:p>
    <w:p w14:paraId="7E36A74C"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p>
    <w:p w14:paraId="11BD0AA8"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r w:rsidRPr="00D16892">
        <w:rPr>
          <w:rFonts w:ascii="Times New Roman" w:eastAsia="Times New Roman" w:hAnsi="Times New Roman" w:cs="Times New Roman"/>
          <w:b/>
          <w:kern w:val="28"/>
          <w:lang w:eastAsia="lt-LT"/>
        </w:rPr>
        <w:t>PREPARATO CHARAKTERISTIKŲ SANTRAUKA</w:t>
      </w:r>
    </w:p>
    <w:p w14:paraId="1C4E8A74"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rPr>
      </w:pPr>
      <w:r w:rsidRPr="00D16892">
        <w:rPr>
          <w:rFonts w:ascii="Times New Roman" w:eastAsia="Times New Roman" w:hAnsi="Times New Roman" w:cs="Times New Roman"/>
          <w:b/>
        </w:rPr>
        <w:br w:type="page"/>
      </w:r>
      <w:r w:rsidRPr="00D16892">
        <w:rPr>
          <w:rFonts w:ascii="Times New Roman" w:eastAsia="Times New Roman" w:hAnsi="Times New Roman" w:cs="Times New Roman"/>
          <w:b/>
        </w:rPr>
        <w:lastRenderedPageBreak/>
        <w:t>1.</w:t>
      </w:r>
      <w:r w:rsidRPr="00D16892">
        <w:rPr>
          <w:rFonts w:ascii="Times New Roman" w:eastAsia="Times New Roman" w:hAnsi="Times New Roman" w:cs="Times New Roman"/>
          <w:b/>
        </w:rPr>
        <w:tab/>
      </w:r>
      <w:r w:rsidRPr="00D16892">
        <w:rPr>
          <w:rFonts w:ascii="Times New Roman" w:eastAsia="Times New Roman" w:hAnsi="Times New Roman" w:cs="Times New Roman"/>
          <w:b/>
          <w:caps/>
        </w:rPr>
        <w:t>VAISTINIO</w:t>
      </w:r>
      <w:r w:rsidRPr="00D16892">
        <w:rPr>
          <w:rFonts w:ascii="Times New Roman" w:eastAsia="Times New Roman" w:hAnsi="Times New Roman" w:cs="Times New Roman"/>
          <w:b/>
        </w:rPr>
        <w:t xml:space="preserve"> PREPARATO PAVADINIMAS</w:t>
      </w:r>
    </w:p>
    <w:p w14:paraId="0C223931"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bCs/>
        </w:rPr>
      </w:pPr>
    </w:p>
    <w:p w14:paraId="17F8D75B" w14:textId="4638671B" w:rsidR="000958BA" w:rsidRPr="00E264B6" w:rsidRDefault="001F42B2" w:rsidP="008A0229">
      <w:pPr>
        <w:tabs>
          <w:tab w:val="left" w:pos="425"/>
          <w:tab w:val="left" w:pos="567"/>
        </w:tabs>
        <w:spacing w:after="0" w:line="240" w:lineRule="auto"/>
        <w:jc w:val="both"/>
        <w:rPr>
          <w:rFonts w:ascii="Times New Roman" w:eastAsia="Times New Roman" w:hAnsi="Times New Roman" w:cs="Times New Roman"/>
          <w:bCs/>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bCs/>
        </w:rPr>
        <w:t xml:space="preserve"> 600</w:t>
      </w:r>
      <w:r w:rsidR="008A0229" w:rsidRPr="00D16892">
        <w:rPr>
          <w:rFonts w:ascii="Times New Roman" w:eastAsia="Times New Roman" w:hAnsi="Times New Roman" w:cs="Times New Roman"/>
          <w:bCs/>
        </w:rPr>
        <w:t> mg</w:t>
      </w:r>
      <w:r w:rsidR="000958BA" w:rsidRPr="00D16892">
        <w:rPr>
          <w:rFonts w:ascii="Times New Roman" w:eastAsia="Times New Roman" w:hAnsi="Times New Roman" w:cs="Times New Roman"/>
          <w:bCs/>
        </w:rPr>
        <w:t xml:space="preserve"> </w:t>
      </w:r>
      <w:r w:rsidR="002630D5" w:rsidRPr="00E264B6">
        <w:rPr>
          <w:rFonts w:ascii="Times New Roman" w:eastAsia="Times New Roman" w:hAnsi="Times New Roman" w:cs="Times New Roman"/>
          <w:bCs/>
        </w:rPr>
        <w:t>disperguojamosios tabletės</w:t>
      </w:r>
    </w:p>
    <w:p w14:paraId="406A8DA2" w14:textId="77777777" w:rsidR="000958BA" w:rsidRPr="00E264B6" w:rsidRDefault="000958BA" w:rsidP="008A0229">
      <w:pPr>
        <w:tabs>
          <w:tab w:val="left" w:pos="425"/>
          <w:tab w:val="left" w:pos="567"/>
        </w:tabs>
        <w:spacing w:after="0" w:line="240" w:lineRule="auto"/>
        <w:jc w:val="both"/>
        <w:rPr>
          <w:rFonts w:ascii="Times New Roman" w:eastAsia="Times New Roman" w:hAnsi="Times New Roman" w:cs="Times New Roman"/>
          <w:bCs/>
        </w:rPr>
      </w:pPr>
    </w:p>
    <w:p w14:paraId="52C855F1" w14:textId="77777777" w:rsidR="000958BA" w:rsidRPr="00E264B6" w:rsidRDefault="000958BA" w:rsidP="008A0229">
      <w:pPr>
        <w:tabs>
          <w:tab w:val="left" w:pos="425"/>
          <w:tab w:val="left" w:pos="567"/>
        </w:tabs>
        <w:spacing w:after="0" w:line="240" w:lineRule="auto"/>
        <w:jc w:val="both"/>
        <w:rPr>
          <w:rFonts w:ascii="Times New Roman" w:eastAsia="Times New Roman" w:hAnsi="Times New Roman" w:cs="Times New Roman"/>
          <w:bCs/>
        </w:rPr>
      </w:pPr>
    </w:p>
    <w:p w14:paraId="6A95F370" w14:textId="77777777" w:rsidR="000958BA" w:rsidRPr="00E264B6" w:rsidRDefault="000958BA" w:rsidP="008A0229">
      <w:pPr>
        <w:tabs>
          <w:tab w:val="left" w:pos="567"/>
        </w:tabs>
        <w:spacing w:after="0" w:line="240" w:lineRule="auto"/>
        <w:rPr>
          <w:rFonts w:ascii="Times New Roman" w:eastAsia="Times New Roman" w:hAnsi="Times New Roman" w:cs="Times New Roman"/>
          <w:b/>
          <w:caps/>
        </w:rPr>
      </w:pPr>
      <w:r w:rsidRPr="00E264B6">
        <w:rPr>
          <w:rFonts w:ascii="Times New Roman" w:eastAsia="Times New Roman" w:hAnsi="Times New Roman" w:cs="Times New Roman"/>
          <w:b/>
          <w:caps/>
        </w:rPr>
        <w:t>2.</w:t>
      </w:r>
      <w:r w:rsidRPr="00E264B6">
        <w:rPr>
          <w:rFonts w:ascii="Times New Roman" w:eastAsia="Times New Roman" w:hAnsi="Times New Roman" w:cs="Times New Roman"/>
          <w:b/>
          <w:caps/>
        </w:rPr>
        <w:tab/>
        <w:t>kokybinė ir kiekybinė sudėtis</w:t>
      </w:r>
    </w:p>
    <w:p w14:paraId="15A8F751" w14:textId="77777777" w:rsidR="000958BA" w:rsidRPr="00E264B6" w:rsidRDefault="000958BA" w:rsidP="008A0229">
      <w:pPr>
        <w:tabs>
          <w:tab w:val="left" w:pos="425"/>
          <w:tab w:val="left" w:pos="567"/>
        </w:tabs>
        <w:spacing w:after="0" w:line="240" w:lineRule="auto"/>
        <w:jc w:val="both"/>
        <w:rPr>
          <w:rFonts w:ascii="Times New Roman" w:eastAsia="Times New Roman" w:hAnsi="Times New Roman" w:cs="Times New Roman"/>
        </w:rPr>
      </w:pPr>
    </w:p>
    <w:p w14:paraId="0E2499EC" w14:textId="75DEF14C" w:rsidR="000958BA" w:rsidRPr="00D16892" w:rsidRDefault="000958BA" w:rsidP="008A0229">
      <w:pPr>
        <w:tabs>
          <w:tab w:val="left" w:pos="425"/>
          <w:tab w:val="left" w:pos="567"/>
        </w:tabs>
        <w:spacing w:after="0" w:line="240" w:lineRule="auto"/>
        <w:jc w:val="both"/>
        <w:rPr>
          <w:rFonts w:ascii="Times New Roman" w:eastAsia="Times New Roman" w:hAnsi="Times New Roman" w:cs="Times New Roman"/>
          <w:bCs/>
          <w:iCs/>
        </w:rPr>
      </w:pPr>
      <w:r w:rsidRPr="00E264B6">
        <w:rPr>
          <w:rFonts w:ascii="Times New Roman" w:eastAsia="Times New Roman" w:hAnsi="Times New Roman" w:cs="Times New Roman"/>
          <w:bCs/>
          <w:iCs/>
        </w:rPr>
        <w:t>Kiekvi</w:t>
      </w:r>
      <w:r w:rsidR="002630D5" w:rsidRPr="00E264B6">
        <w:rPr>
          <w:rFonts w:ascii="Times New Roman" w:eastAsia="Times New Roman" w:hAnsi="Times New Roman" w:cs="Times New Roman"/>
          <w:bCs/>
          <w:iCs/>
        </w:rPr>
        <w:t>enoje disperguojamoj</w:t>
      </w:r>
      <w:r w:rsidR="00E930CF">
        <w:rPr>
          <w:rFonts w:ascii="Times New Roman" w:eastAsia="Times New Roman" w:hAnsi="Times New Roman" w:cs="Times New Roman"/>
          <w:bCs/>
          <w:iCs/>
        </w:rPr>
        <w:t>oj</w:t>
      </w:r>
      <w:r w:rsidR="002630D5" w:rsidRPr="00E264B6">
        <w:rPr>
          <w:rFonts w:ascii="Times New Roman" w:eastAsia="Times New Roman" w:hAnsi="Times New Roman" w:cs="Times New Roman"/>
          <w:bCs/>
          <w:iCs/>
        </w:rPr>
        <w:t>e tabletėje</w:t>
      </w:r>
      <w:r w:rsidR="00A2305B">
        <w:rPr>
          <w:rFonts w:ascii="Times New Roman" w:eastAsia="Times New Roman" w:hAnsi="Times New Roman" w:cs="Times New Roman"/>
          <w:bCs/>
          <w:iCs/>
        </w:rPr>
        <w:t xml:space="preserve"> </w:t>
      </w:r>
      <w:r w:rsidRPr="00D16892">
        <w:rPr>
          <w:rFonts w:ascii="Times New Roman" w:eastAsia="Times New Roman" w:hAnsi="Times New Roman" w:cs="Times New Roman"/>
          <w:bCs/>
          <w:iCs/>
        </w:rPr>
        <w:t>yra 600</w:t>
      </w:r>
      <w:r w:rsidR="008A0229" w:rsidRPr="00D16892">
        <w:rPr>
          <w:rFonts w:ascii="Times New Roman" w:eastAsia="Times New Roman" w:hAnsi="Times New Roman" w:cs="Times New Roman"/>
          <w:bCs/>
          <w:iCs/>
        </w:rPr>
        <w:t> mg</w:t>
      </w:r>
      <w:r w:rsidRPr="00D16892">
        <w:rPr>
          <w:rFonts w:ascii="Times New Roman" w:eastAsia="Times New Roman" w:hAnsi="Times New Roman" w:cs="Times New Roman"/>
          <w:bCs/>
          <w:iCs/>
        </w:rPr>
        <w:t xml:space="preserve"> </w:t>
      </w:r>
      <w:proofErr w:type="spellStart"/>
      <w:r w:rsidRPr="00D16892">
        <w:rPr>
          <w:rFonts w:ascii="Times New Roman" w:eastAsia="Times New Roman" w:hAnsi="Times New Roman" w:cs="Times New Roman"/>
          <w:bCs/>
          <w:iCs/>
        </w:rPr>
        <w:t>acetilcisteino</w:t>
      </w:r>
      <w:proofErr w:type="spellEnd"/>
      <w:r w:rsidRPr="00D16892">
        <w:rPr>
          <w:rFonts w:ascii="Times New Roman" w:eastAsia="Times New Roman" w:hAnsi="Times New Roman" w:cs="Times New Roman"/>
          <w:bCs/>
          <w:iCs/>
        </w:rPr>
        <w:t>.</w:t>
      </w:r>
    </w:p>
    <w:p w14:paraId="5FBFA3C0" w14:textId="77777777" w:rsidR="002630D5" w:rsidRPr="00D16892" w:rsidRDefault="002630D5" w:rsidP="008A0229">
      <w:pPr>
        <w:tabs>
          <w:tab w:val="left" w:pos="425"/>
          <w:tab w:val="left" w:pos="567"/>
        </w:tabs>
        <w:spacing w:after="0" w:line="240" w:lineRule="auto"/>
        <w:jc w:val="both"/>
        <w:rPr>
          <w:rFonts w:ascii="Times New Roman" w:eastAsia="Times New Roman" w:hAnsi="Times New Roman" w:cs="Times New Roman"/>
          <w:iCs/>
        </w:rPr>
      </w:pPr>
    </w:p>
    <w:p w14:paraId="2AEF3D83" w14:textId="0C3610CA" w:rsidR="002630D5" w:rsidRDefault="002630D5" w:rsidP="008A0229">
      <w:pPr>
        <w:tabs>
          <w:tab w:val="left" w:pos="425"/>
          <w:tab w:val="left" w:pos="567"/>
        </w:tabs>
        <w:spacing w:after="0" w:line="240" w:lineRule="auto"/>
        <w:rPr>
          <w:rFonts w:ascii="Times New Roman" w:eastAsia="Times New Roman" w:hAnsi="Times New Roman" w:cs="Times New Roman"/>
        </w:rPr>
      </w:pPr>
      <w:r w:rsidRPr="00903D07">
        <w:rPr>
          <w:rFonts w:ascii="Times New Roman" w:eastAsia="Times New Roman" w:hAnsi="Times New Roman" w:cs="Times New Roman"/>
          <w:u w:val="single"/>
        </w:rPr>
        <w:t>Pagalbinė medžiaga, kurios poveikis žinomas</w:t>
      </w:r>
    </w:p>
    <w:p w14:paraId="2DD867F6" w14:textId="00AD8050" w:rsidR="008E5D1D" w:rsidRPr="008E5D1D" w:rsidRDefault="00CF06FA" w:rsidP="008A0229">
      <w:pPr>
        <w:tabs>
          <w:tab w:val="left" w:pos="425"/>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w:t>
      </w:r>
      <w:r w:rsidR="008E5D1D">
        <w:rPr>
          <w:rFonts w:ascii="Times New Roman" w:eastAsia="Times New Roman" w:hAnsi="Times New Roman" w:cs="Times New Roman"/>
        </w:rPr>
        <w:t xml:space="preserve">ekvienoje disperguojamojoje tabletėje yra </w:t>
      </w:r>
      <w:r w:rsidR="008E5D1D" w:rsidRPr="001F42B2">
        <w:rPr>
          <w:rFonts w:ascii="Times New Roman" w:eastAsia="Times New Roman" w:hAnsi="Times New Roman" w:cs="Times New Roman"/>
        </w:rPr>
        <w:t>35</w:t>
      </w:r>
      <w:r w:rsidR="008E5D1D">
        <w:rPr>
          <w:rFonts w:ascii="Times New Roman" w:eastAsia="Times New Roman" w:hAnsi="Times New Roman" w:cs="Times New Roman"/>
        </w:rPr>
        <w:t xml:space="preserve"> mg </w:t>
      </w:r>
      <w:proofErr w:type="spellStart"/>
      <w:r w:rsidR="008E5D1D">
        <w:rPr>
          <w:rFonts w:ascii="Times New Roman" w:eastAsia="Times New Roman" w:hAnsi="Times New Roman" w:cs="Times New Roman"/>
        </w:rPr>
        <w:t>aspartamo</w:t>
      </w:r>
      <w:proofErr w:type="spellEnd"/>
      <w:r w:rsidR="008E5D1D">
        <w:rPr>
          <w:rFonts w:ascii="Times New Roman" w:eastAsia="Times New Roman" w:hAnsi="Times New Roman" w:cs="Times New Roman"/>
        </w:rPr>
        <w:t xml:space="preserve"> (E</w:t>
      </w:r>
      <w:r w:rsidR="008E5D1D" w:rsidRPr="001F42B2">
        <w:rPr>
          <w:rFonts w:ascii="Times New Roman" w:eastAsia="Times New Roman" w:hAnsi="Times New Roman" w:cs="Times New Roman"/>
        </w:rPr>
        <w:t>951).</w:t>
      </w:r>
    </w:p>
    <w:p w14:paraId="6C93318F" w14:textId="77777777" w:rsidR="002630D5" w:rsidRPr="00D16892" w:rsidRDefault="002630D5" w:rsidP="008A0229">
      <w:pPr>
        <w:tabs>
          <w:tab w:val="left" w:pos="425"/>
          <w:tab w:val="left" w:pos="567"/>
        </w:tabs>
        <w:spacing w:after="0" w:line="240" w:lineRule="auto"/>
        <w:rPr>
          <w:rFonts w:ascii="Times New Roman" w:eastAsia="Times New Roman" w:hAnsi="Times New Roman" w:cs="Times New Roman"/>
        </w:rPr>
      </w:pPr>
    </w:p>
    <w:p w14:paraId="6609E88B" w14:textId="112EC531"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Visos pagalbinės medžiagos išvardytos 6.1</w:t>
      </w:r>
      <w:r w:rsidR="00F426C7">
        <w:rPr>
          <w:rFonts w:ascii="Times New Roman" w:eastAsia="Times New Roman" w:hAnsi="Times New Roman" w:cs="Times New Roman"/>
        </w:rPr>
        <w:t> </w:t>
      </w:r>
      <w:r w:rsidRPr="00D16892">
        <w:rPr>
          <w:rFonts w:ascii="Times New Roman" w:eastAsia="Times New Roman" w:hAnsi="Times New Roman" w:cs="Times New Roman"/>
        </w:rPr>
        <w:t>skyriuje.</w:t>
      </w:r>
    </w:p>
    <w:p w14:paraId="252B12CF"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p>
    <w:p w14:paraId="007D61C6"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p>
    <w:p w14:paraId="651CA2D9" w14:textId="77777777" w:rsidR="000958BA" w:rsidRPr="00D16892" w:rsidRDefault="000958BA" w:rsidP="008A0229">
      <w:pPr>
        <w:tabs>
          <w:tab w:val="left" w:pos="567"/>
        </w:tabs>
        <w:spacing w:after="0" w:line="240" w:lineRule="auto"/>
        <w:rPr>
          <w:rFonts w:ascii="Times New Roman" w:eastAsia="Times New Roman" w:hAnsi="Times New Roman" w:cs="Times New Roman"/>
          <w:b/>
          <w:caps/>
        </w:rPr>
      </w:pPr>
      <w:r w:rsidRPr="00D16892">
        <w:rPr>
          <w:rFonts w:ascii="Times New Roman" w:eastAsia="Times New Roman" w:hAnsi="Times New Roman" w:cs="Times New Roman"/>
          <w:b/>
          <w:caps/>
        </w:rPr>
        <w:t>3.</w:t>
      </w:r>
      <w:r w:rsidRPr="00D16892">
        <w:rPr>
          <w:rFonts w:ascii="Times New Roman" w:eastAsia="Times New Roman" w:hAnsi="Times New Roman" w:cs="Times New Roman"/>
          <w:b/>
          <w:caps/>
        </w:rPr>
        <w:tab/>
        <w:t>FARMACINĖ forma</w:t>
      </w:r>
    </w:p>
    <w:p w14:paraId="16A04856"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E03C098" w14:textId="4B44B79A" w:rsidR="000958BA" w:rsidRPr="00D16892" w:rsidRDefault="002630D5" w:rsidP="008A0229">
      <w:pPr>
        <w:tabs>
          <w:tab w:val="left" w:pos="567"/>
        </w:tabs>
        <w:spacing w:after="0" w:line="240" w:lineRule="auto"/>
        <w:rPr>
          <w:rFonts w:ascii="Times New Roman" w:eastAsia="Times New Roman" w:hAnsi="Times New Roman" w:cs="Times New Roman"/>
          <w:bCs/>
        </w:rPr>
      </w:pPr>
      <w:r w:rsidRPr="00D16892">
        <w:rPr>
          <w:rFonts w:ascii="Times New Roman" w:eastAsia="Times New Roman" w:hAnsi="Times New Roman" w:cs="Times New Roman"/>
          <w:bCs/>
        </w:rPr>
        <w:t>Disperguojamo</w:t>
      </w:r>
      <w:r w:rsidR="009D668B">
        <w:rPr>
          <w:rFonts w:ascii="Times New Roman" w:eastAsia="Times New Roman" w:hAnsi="Times New Roman" w:cs="Times New Roman"/>
          <w:bCs/>
        </w:rPr>
        <w:t>ji</w:t>
      </w:r>
      <w:r w:rsidRPr="00D16892">
        <w:rPr>
          <w:rFonts w:ascii="Times New Roman" w:eastAsia="Times New Roman" w:hAnsi="Times New Roman" w:cs="Times New Roman"/>
          <w:bCs/>
        </w:rPr>
        <w:t xml:space="preserve"> tabletė</w:t>
      </w:r>
      <w:r w:rsidR="000958BA" w:rsidRPr="00D16892">
        <w:rPr>
          <w:rFonts w:ascii="Times New Roman" w:eastAsia="Times New Roman" w:hAnsi="Times New Roman" w:cs="Times New Roman"/>
          <w:bCs/>
        </w:rPr>
        <w:t>.</w:t>
      </w:r>
    </w:p>
    <w:p w14:paraId="11004749" w14:textId="76E6B8B3" w:rsidR="00DC11F7" w:rsidRPr="00D16892" w:rsidRDefault="00031581" w:rsidP="008A0229">
      <w:pPr>
        <w:tabs>
          <w:tab w:val="left" w:pos="567"/>
        </w:tabs>
        <w:spacing w:after="0" w:line="240" w:lineRule="auto"/>
        <w:rPr>
          <w:rFonts w:ascii="Times New Roman" w:eastAsia="Times New Roman" w:hAnsi="Times New Roman" w:cs="Times New Roman"/>
          <w:bCs/>
        </w:rPr>
      </w:pPr>
      <w:r w:rsidRPr="00D16892">
        <w:rPr>
          <w:rFonts w:ascii="Times New Roman" w:eastAsia="Times New Roman" w:hAnsi="Times New Roman" w:cs="Times New Roman"/>
          <w:bCs/>
        </w:rPr>
        <w:t>Balt</w:t>
      </w:r>
      <w:r w:rsidR="00E930CF">
        <w:rPr>
          <w:rFonts w:ascii="Times New Roman" w:eastAsia="Times New Roman" w:hAnsi="Times New Roman" w:cs="Times New Roman"/>
          <w:bCs/>
        </w:rPr>
        <w:t>a</w:t>
      </w:r>
      <w:r w:rsidRPr="00D16892">
        <w:rPr>
          <w:rFonts w:ascii="Times New Roman" w:eastAsia="Times New Roman" w:hAnsi="Times New Roman" w:cs="Times New Roman"/>
          <w:bCs/>
        </w:rPr>
        <w:t xml:space="preserve"> arba b</w:t>
      </w:r>
      <w:r w:rsidR="00DC11F7" w:rsidRPr="00D16892">
        <w:rPr>
          <w:rFonts w:ascii="Times New Roman" w:eastAsia="Times New Roman" w:hAnsi="Times New Roman" w:cs="Times New Roman"/>
          <w:bCs/>
        </w:rPr>
        <w:t>eveik balt</w:t>
      </w:r>
      <w:r w:rsidR="00E930CF">
        <w:rPr>
          <w:rFonts w:ascii="Times New Roman" w:eastAsia="Times New Roman" w:hAnsi="Times New Roman" w:cs="Times New Roman"/>
          <w:bCs/>
        </w:rPr>
        <w:t>a</w:t>
      </w:r>
      <w:r w:rsidR="00DC11F7" w:rsidRPr="00D16892">
        <w:rPr>
          <w:rFonts w:ascii="Times New Roman" w:eastAsia="Times New Roman" w:hAnsi="Times New Roman" w:cs="Times New Roman"/>
          <w:bCs/>
        </w:rPr>
        <w:t xml:space="preserve"> </w:t>
      </w:r>
      <w:r w:rsidRPr="00D16892">
        <w:rPr>
          <w:rFonts w:ascii="Times New Roman" w:eastAsia="Times New Roman" w:hAnsi="Times New Roman" w:cs="Times New Roman"/>
          <w:bCs/>
        </w:rPr>
        <w:t>apvali</w:t>
      </w:r>
      <w:r w:rsidR="006E5C8E">
        <w:rPr>
          <w:rFonts w:ascii="Times New Roman" w:eastAsia="Times New Roman" w:hAnsi="Times New Roman" w:cs="Times New Roman"/>
          <w:bCs/>
        </w:rPr>
        <w:t>,</w:t>
      </w:r>
      <w:r w:rsidR="00A609D5" w:rsidRPr="00D16892">
        <w:rPr>
          <w:rFonts w:ascii="Times New Roman" w:eastAsia="Times New Roman" w:hAnsi="Times New Roman" w:cs="Times New Roman"/>
          <w:bCs/>
        </w:rPr>
        <w:t xml:space="preserve"> plokšči</w:t>
      </w:r>
      <w:r w:rsidR="00E930CF">
        <w:rPr>
          <w:rFonts w:ascii="Times New Roman" w:eastAsia="Times New Roman" w:hAnsi="Times New Roman" w:cs="Times New Roman"/>
          <w:bCs/>
        </w:rPr>
        <w:t>a</w:t>
      </w:r>
      <w:r w:rsidR="002E16A8" w:rsidRPr="00D16892">
        <w:rPr>
          <w:rFonts w:ascii="Times New Roman" w:eastAsia="Times New Roman" w:hAnsi="Times New Roman" w:cs="Times New Roman"/>
          <w:bCs/>
        </w:rPr>
        <w:t xml:space="preserve"> </w:t>
      </w:r>
      <w:r w:rsidR="006E5C8E">
        <w:rPr>
          <w:rFonts w:ascii="Times New Roman" w:eastAsia="Times New Roman" w:hAnsi="Times New Roman" w:cs="Times New Roman"/>
          <w:bCs/>
        </w:rPr>
        <w:t>disperguojamo</w:t>
      </w:r>
      <w:r w:rsidR="00E930CF">
        <w:rPr>
          <w:rFonts w:ascii="Times New Roman" w:eastAsia="Times New Roman" w:hAnsi="Times New Roman" w:cs="Times New Roman"/>
          <w:bCs/>
        </w:rPr>
        <w:t>ji</w:t>
      </w:r>
      <w:r w:rsidR="006E5C8E">
        <w:rPr>
          <w:rFonts w:ascii="Times New Roman" w:eastAsia="Times New Roman" w:hAnsi="Times New Roman" w:cs="Times New Roman"/>
          <w:bCs/>
        </w:rPr>
        <w:t xml:space="preserve"> </w:t>
      </w:r>
      <w:r w:rsidRPr="00D16892">
        <w:rPr>
          <w:rFonts w:ascii="Times New Roman" w:eastAsia="Times New Roman" w:hAnsi="Times New Roman" w:cs="Times New Roman"/>
          <w:bCs/>
        </w:rPr>
        <w:t>tabletė</w:t>
      </w:r>
      <w:r w:rsidR="00E930CF" w:rsidRPr="00E930CF">
        <w:rPr>
          <w:rFonts w:ascii="Times New Roman" w:eastAsia="Times New Roman" w:hAnsi="Times New Roman" w:cs="Times New Roman"/>
          <w:bCs/>
        </w:rPr>
        <w:t xml:space="preserve"> </w:t>
      </w:r>
      <w:r w:rsidR="00E930CF">
        <w:rPr>
          <w:rFonts w:ascii="Times New Roman" w:eastAsia="Times New Roman" w:hAnsi="Times New Roman" w:cs="Times New Roman"/>
          <w:bCs/>
        </w:rPr>
        <w:t>nuožulniais kraštais</w:t>
      </w:r>
      <w:r w:rsidR="006E5C8E">
        <w:rPr>
          <w:rFonts w:ascii="Times New Roman" w:eastAsia="Times New Roman" w:hAnsi="Times New Roman" w:cs="Times New Roman"/>
          <w:bCs/>
        </w:rPr>
        <w:t>, kuri</w:t>
      </w:r>
      <w:r w:rsidR="00E930CF">
        <w:rPr>
          <w:rFonts w:ascii="Times New Roman" w:eastAsia="Times New Roman" w:hAnsi="Times New Roman" w:cs="Times New Roman"/>
          <w:bCs/>
        </w:rPr>
        <w:t>os</w:t>
      </w:r>
      <w:r w:rsidR="006E5C8E">
        <w:rPr>
          <w:rFonts w:ascii="Times New Roman" w:eastAsia="Times New Roman" w:hAnsi="Times New Roman" w:cs="Times New Roman"/>
          <w:bCs/>
        </w:rPr>
        <w:t xml:space="preserve"> matmenys 16,3</w:t>
      </w:r>
      <w:r w:rsidR="00F426C7">
        <w:rPr>
          <w:rFonts w:ascii="Times New Roman" w:eastAsia="Times New Roman" w:hAnsi="Times New Roman" w:cs="Times New Roman"/>
          <w:bCs/>
        </w:rPr>
        <w:t> </w:t>
      </w:r>
      <w:r w:rsidR="006E5C8E">
        <w:rPr>
          <w:rFonts w:ascii="Times New Roman" w:eastAsia="Times New Roman" w:hAnsi="Times New Roman" w:cs="Times New Roman"/>
          <w:bCs/>
        </w:rPr>
        <w:t>mm</w:t>
      </w:r>
      <w:r w:rsidR="00C202C9">
        <w:rPr>
          <w:rFonts w:ascii="Times New Roman" w:eastAsia="Times New Roman" w:hAnsi="Times New Roman" w:cs="Times New Roman"/>
          <w:bCs/>
        </w:rPr>
        <w:t> </w:t>
      </w:r>
      <w:r w:rsidR="006E5C8E">
        <w:rPr>
          <w:rFonts w:ascii="Times New Roman" w:eastAsia="Times New Roman" w:hAnsi="Times New Roman" w:cs="Times New Roman"/>
          <w:bCs/>
        </w:rPr>
        <w:t>x</w:t>
      </w:r>
      <w:r w:rsidR="00C202C9">
        <w:rPr>
          <w:rFonts w:ascii="Times New Roman" w:eastAsia="Times New Roman" w:hAnsi="Times New Roman" w:cs="Times New Roman"/>
          <w:bCs/>
        </w:rPr>
        <w:t> </w:t>
      </w:r>
      <w:r w:rsidR="006E5C8E">
        <w:rPr>
          <w:rFonts w:ascii="Times New Roman" w:eastAsia="Times New Roman" w:hAnsi="Times New Roman" w:cs="Times New Roman"/>
          <w:bCs/>
        </w:rPr>
        <w:t>5,0</w:t>
      </w:r>
      <w:r w:rsidR="00F426C7">
        <w:rPr>
          <w:rFonts w:ascii="Times New Roman" w:eastAsia="Times New Roman" w:hAnsi="Times New Roman" w:cs="Times New Roman"/>
          <w:bCs/>
        </w:rPr>
        <w:t> </w:t>
      </w:r>
      <w:r w:rsidR="006E5C8E">
        <w:rPr>
          <w:rFonts w:ascii="Times New Roman" w:eastAsia="Times New Roman" w:hAnsi="Times New Roman" w:cs="Times New Roman"/>
          <w:bCs/>
        </w:rPr>
        <w:t>mm</w:t>
      </w:r>
      <w:r w:rsidR="00A609D5" w:rsidRPr="00D16892">
        <w:rPr>
          <w:rFonts w:ascii="Times New Roman" w:eastAsia="Times New Roman" w:hAnsi="Times New Roman" w:cs="Times New Roman"/>
          <w:bCs/>
        </w:rPr>
        <w:t>.</w:t>
      </w:r>
    </w:p>
    <w:p w14:paraId="52BB7A9C"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D5B8A42"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p>
    <w:p w14:paraId="3BD41324" w14:textId="77777777" w:rsidR="000958BA" w:rsidRPr="00D16892" w:rsidRDefault="000958BA" w:rsidP="008A0229">
      <w:pPr>
        <w:tabs>
          <w:tab w:val="left" w:pos="567"/>
        </w:tabs>
        <w:spacing w:after="0" w:line="240" w:lineRule="auto"/>
        <w:rPr>
          <w:rFonts w:ascii="Times New Roman" w:eastAsia="Times New Roman" w:hAnsi="Times New Roman" w:cs="Times New Roman"/>
          <w:b/>
          <w:caps/>
        </w:rPr>
      </w:pPr>
      <w:r w:rsidRPr="00D16892">
        <w:rPr>
          <w:rFonts w:ascii="Times New Roman" w:eastAsia="Times New Roman" w:hAnsi="Times New Roman" w:cs="Times New Roman"/>
          <w:b/>
          <w:caps/>
        </w:rPr>
        <w:t>4.</w:t>
      </w:r>
      <w:r w:rsidRPr="00D16892">
        <w:rPr>
          <w:rFonts w:ascii="Times New Roman" w:eastAsia="Times New Roman" w:hAnsi="Times New Roman" w:cs="Times New Roman"/>
          <w:b/>
          <w:caps/>
        </w:rPr>
        <w:tab/>
        <w:t>klinikinĖ informacija</w:t>
      </w:r>
    </w:p>
    <w:p w14:paraId="51EF2E0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FC4EC13" w14:textId="77777777" w:rsidR="000958BA" w:rsidRPr="00D16892" w:rsidRDefault="000958BA" w:rsidP="008A0229">
      <w:pPr>
        <w:numPr>
          <w:ilvl w:val="1"/>
          <w:numId w:val="2"/>
        </w:numPr>
        <w:tabs>
          <w:tab w:val="clear" w:pos="570"/>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Terapinės indikacijos</w:t>
      </w:r>
    </w:p>
    <w:p w14:paraId="20A17D94"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p>
    <w:p w14:paraId="69204A17" w14:textId="29124CCE" w:rsidR="00A609D5" w:rsidRPr="00E264B6" w:rsidRDefault="00530340" w:rsidP="008A0229">
      <w:pPr>
        <w:tabs>
          <w:tab w:val="left" w:pos="425"/>
          <w:tab w:val="left" w:pos="567"/>
        </w:tabs>
        <w:spacing w:after="0" w:line="240" w:lineRule="auto"/>
        <w:rPr>
          <w:rFonts w:ascii="Times New Roman" w:eastAsia="Times New Roman" w:hAnsi="Times New Roman" w:cs="Times New Roman"/>
        </w:rPr>
      </w:pPr>
      <w:r w:rsidRPr="00530340">
        <w:rPr>
          <w:rFonts w:ascii="Times New Roman" w:eastAsia="Times New Roman" w:hAnsi="Times New Roman" w:cs="Times New Roman"/>
          <w:lang w:eastAsia="lt-LT"/>
        </w:rPr>
        <w:t>Gleivių skystinimas sergant lėtinėmis bronchų bei plaučių ligomis, kurių metu būna sutrikusi gleivių gamyba bei šalinimas suaugusiesiems</w:t>
      </w:r>
      <w:r w:rsidR="00E264B6">
        <w:rPr>
          <w:rFonts w:ascii="Times New Roman" w:eastAsia="Times New Roman" w:hAnsi="Times New Roman" w:cs="Times New Roman"/>
        </w:rPr>
        <w:t>.</w:t>
      </w:r>
    </w:p>
    <w:p w14:paraId="438EAC68" w14:textId="77777777" w:rsidR="000958BA" w:rsidRPr="00E264B6" w:rsidRDefault="000958BA" w:rsidP="008A0229">
      <w:pPr>
        <w:tabs>
          <w:tab w:val="left" w:pos="567"/>
        </w:tabs>
        <w:spacing w:after="0" w:line="240" w:lineRule="auto"/>
        <w:rPr>
          <w:rFonts w:ascii="Times New Roman" w:eastAsia="Times New Roman" w:hAnsi="Times New Roman" w:cs="Times New Roman"/>
        </w:rPr>
      </w:pPr>
    </w:p>
    <w:p w14:paraId="5378DD88" w14:textId="77777777" w:rsidR="000958BA" w:rsidRPr="00E264B6" w:rsidRDefault="000958BA" w:rsidP="008A0229">
      <w:pPr>
        <w:tabs>
          <w:tab w:val="left" w:pos="567"/>
        </w:tabs>
        <w:spacing w:after="0" w:line="240" w:lineRule="auto"/>
        <w:rPr>
          <w:rFonts w:ascii="Times New Roman" w:eastAsia="Times New Roman" w:hAnsi="Times New Roman" w:cs="Times New Roman"/>
          <w:b/>
        </w:rPr>
      </w:pPr>
      <w:r w:rsidRPr="00E264B6">
        <w:rPr>
          <w:rFonts w:ascii="Times New Roman" w:eastAsia="Times New Roman" w:hAnsi="Times New Roman" w:cs="Times New Roman"/>
          <w:b/>
        </w:rPr>
        <w:t>4.2</w:t>
      </w:r>
      <w:r w:rsidRPr="00E264B6">
        <w:rPr>
          <w:rFonts w:ascii="Times New Roman" w:eastAsia="Times New Roman" w:hAnsi="Times New Roman" w:cs="Times New Roman"/>
          <w:b/>
        </w:rPr>
        <w:tab/>
        <w:t>Dozavimas ir vartojimo metodas</w:t>
      </w:r>
    </w:p>
    <w:p w14:paraId="5ED79CBF" w14:textId="77777777" w:rsidR="000958BA" w:rsidRPr="00E264B6" w:rsidRDefault="000958BA" w:rsidP="008A0229">
      <w:pPr>
        <w:tabs>
          <w:tab w:val="left" w:pos="567"/>
        </w:tabs>
        <w:spacing w:after="0" w:line="240" w:lineRule="auto"/>
        <w:rPr>
          <w:rFonts w:ascii="Times New Roman" w:eastAsia="Times New Roman" w:hAnsi="Times New Roman" w:cs="Times New Roman"/>
        </w:rPr>
      </w:pPr>
    </w:p>
    <w:p w14:paraId="10A52C46" w14:textId="77777777" w:rsidR="000958BA" w:rsidRPr="003A657A" w:rsidRDefault="000958BA" w:rsidP="008A0229">
      <w:pPr>
        <w:tabs>
          <w:tab w:val="left" w:pos="567"/>
        </w:tabs>
        <w:spacing w:after="0" w:line="240" w:lineRule="auto"/>
        <w:rPr>
          <w:rFonts w:ascii="Times New Roman" w:eastAsia="Times New Roman" w:hAnsi="Times New Roman" w:cs="Times New Roman"/>
          <w:u w:val="single"/>
        </w:rPr>
      </w:pPr>
      <w:r w:rsidRPr="003A657A">
        <w:rPr>
          <w:rFonts w:ascii="Times New Roman" w:eastAsia="Times New Roman" w:hAnsi="Times New Roman" w:cs="Times New Roman"/>
          <w:u w:val="single"/>
        </w:rPr>
        <w:t>Dozavimas</w:t>
      </w:r>
    </w:p>
    <w:p w14:paraId="2BA02796" w14:textId="77777777" w:rsidR="000958BA" w:rsidRPr="003A657A" w:rsidRDefault="000958BA" w:rsidP="008A0229">
      <w:pPr>
        <w:tabs>
          <w:tab w:val="left" w:pos="567"/>
        </w:tabs>
        <w:spacing w:after="0" w:line="240" w:lineRule="auto"/>
        <w:rPr>
          <w:rFonts w:ascii="Times New Roman" w:eastAsia="Times New Roman" w:hAnsi="Times New Roman" w:cs="Times New Roman"/>
        </w:rPr>
      </w:pPr>
    </w:p>
    <w:p w14:paraId="4C711DBC" w14:textId="3C800C7E"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Suaugusiems</w:t>
      </w:r>
      <w:r w:rsidR="00165FDA">
        <w:rPr>
          <w:rFonts w:ascii="Times New Roman" w:eastAsia="Times New Roman" w:hAnsi="Times New Roman" w:cs="Times New Roman"/>
        </w:rPr>
        <w:t xml:space="preserve"> žmonėms</w:t>
      </w:r>
      <w:r w:rsidRPr="00D16892">
        <w:rPr>
          <w:rFonts w:ascii="Times New Roman" w:eastAsia="Times New Roman" w:hAnsi="Times New Roman" w:cs="Times New Roman"/>
        </w:rPr>
        <w:t xml:space="preserve"> reikia </w:t>
      </w:r>
      <w:bookmarkStart w:id="0" w:name="_Hlk524945737"/>
      <w:r w:rsidR="00DD61DA" w:rsidRPr="00D16892">
        <w:rPr>
          <w:rFonts w:ascii="Times New Roman" w:eastAsia="Times New Roman" w:hAnsi="Times New Roman" w:cs="Times New Roman"/>
        </w:rPr>
        <w:t>iš</w:t>
      </w:r>
      <w:r w:rsidRPr="00D16892">
        <w:rPr>
          <w:rFonts w:ascii="Times New Roman" w:eastAsia="Times New Roman" w:hAnsi="Times New Roman" w:cs="Times New Roman"/>
        </w:rPr>
        <w:t xml:space="preserve">gerti </w:t>
      </w:r>
      <w:r w:rsidR="00DD61DA" w:rsidRPr="00D16892">
        <w:rPr>
          <w:rFonts w:ascii="Times New Roman" w:eastAsia="Times New Roman" w:hAnsi="Times New Roman" w:cs="Times New Roman"/>
        </w:rPr>
        <w:t xml:space="preserve">600 mg </w:t>
      </w:r>
      <w:proofErr w:type="spellStart"/>
      <w:r w:rsidR="00DD61DA" w:rsidRPr="00D16892">
        <w:rPr>
          <w:rFonts w:ascii="Times New Roman" w:eastAsia="Times New Roman" w:hAnsi="Times New Roman" w:cs="Times New Roman"/>
        </w:rPr>
        <w:t>acetilcisteino</w:t>
      </w:r>
      <w:proofErr w:type="spellEnd"/>
      <w:r w:rsidR="00DD61DA" w:rsidRPr="00D16892">
        <w:rPr>
          <w:rFonts w:ascii="Times New Roman" w:eastAsia="Times New Roman" w:hAnsi="Times New Roman" w:cs="Times New Roman"/>
        </w:rPr>
        <w:t xml:space="preserve"> (</w:t>
      </w:r>
      <w:r w:rsidR="00DD61DA" w:rsidRPr="00D74DCA">
        <w:rPr>
          <w:rFonts w:ascii="Times New Roman" w:eastAsia="Times New Roman" w:hAnsi="Times New Roman" w:cs="Times New Roman"/>
        </w:rPr>
        <w:t>1</w:t>
      </w:r>
      <w:r w:rsidR="00D74DCA" w:rsidRPr="00C47CE3">
        <w:rPr>
          <w:rFonts w:ascii="Times New Roman" w:eastAsia="Times New Roman" w:hAnsi="Times New Roman" w:cs="Times New Roman"/>
        </w:rPr>
        <w:t> </w:t>
      </w:r>
      <w:r w:rsidR="00DD61DA" w:rsidRPr="00D74DCA">
        <w:rPr>
          <w:rFonts w:ascii="Times New Roman" w:eastAsia="Times New Roman" w:hAnsi="Times New Roman" w:cs="Times New Roman"/>
        </w:rPr>
        <w:t>disperguojamąją tabletę</w:t>
      </w:r>
      <w:r w:rsidR="00DD61DA" w:rsidRPr="00D16892">
        <w:rPr>
          <w:rFonts w:ascii="Times New Roman" w:eastAsia="Times New Roman" w:hAnsi="Times New Roman" w:cs="Times New Roman"/>
        </w:rPr>
        <w:t>) vien</w:t>
      </w:r>
      <w:r w:rsidR="00C76311" w:rsidRPr="00D16892">
        <w:rPr>
          <w:rFonts w:ascii="Times New Roman" w:eastAsia="Times New Roman" w:hAnsi="Times New Roman" w:cs="Times New Roman"/>
        </w:rPr>
        <w:t>ą</w:t>
      </w:r>
      <w:r w:rsidR="00DD61DA" w:rsidRPr="00D16892">
        <w:rPr>
          <w:rFonts w:ascii="Times New Roman" w:eastAsia="Times New Roman" w:hAnsi="Times New Roman" w:cs="Times New Roman"/>
        </w:rPr>
        <w:t xml:space="preserve"> kart</w:t>
      </w:r>
      <w:r w:rsidR="00C76311" w:rsidRPr="00D16892">
        <w:rPr>
          <w:rFonts w:ascii="Times New Roman" w:eastAsia="Times New Roman" w:hAnsi="Times New Roman" w:cs="Times New Roman"/>
        </w:rPr>
        <w:t>ą</w:t>
      </w:r>
      <w:r w:rsidR="00DD61DA" w:rsidRPr="00D16892">
        <w:rPr>
          <w:rFonts w:ascii="Times New Roman" w:eastAsia="Times New Roman" w:hAnsi="Times New Roman" w:cs="Times New Roman"/>
        </w:rPr>
        <w:t xml:space="preserve">. Neviršyti 600 mg dozės </w:t>
      </w:r>
      <w:r w:rsidRPr="00D16892">
        <w:rPr>
          <w:rFonts w:ascii="Times New Roman" w:eastAsia="Times New Roman" w:hAnsi="Times New Roman" w:cs="Times New Roman"/>
        </w:rPr>
        <w:t>per parą.</w:t>
      </w:r>
      <w:bookmarkEnd w:id="0"/>
    </w:p>
    <w:p w14:paraId="541CDCD2" w14:textId="77777777" w:rsidR="00FD5B85" w:rsidRPr="00D16892" w:rsidRDefault="00FD5B85" w:rsidP="00FD5B85">
      <w:pPr>
        <w:spacing w:after="0" w:line="240" w:lineRule="auto"/>
        <w:rPr>
          <w:rFonts w:ascii="Times New Roman" w:eastAsia="Times New Roman" w:hAnsi="Times New Roman" w:cs="Times New Roman"/>
          <w:i/>
          <w:u w:val="single"/>
        </w:rPr>
      </w:pPr>
    </w:p>
    <w:p w14:paraId="18A02F62" w14:textId="1F34152A" w:rsidR="00FD5B85" w:rsidRPr="00E264B6" w:rsidRDefault="004D7145" w:rsidP="00FD5B85">
      <w:pPr>
        <w:spacing w:after="0" w:line="240" w:lineRule="auto"/>
        <w:rPr>
          <w:rFonts w:ascii="Times New Roman" w:eastAsia="Times New Roman" w:hAnsi="Times New Roman" w:cs="Times New Roman"/>
          <w:i/>
        </w:rPr>
      </w:pPr>
      <w:r>
        <w:rPr>
          <w:rFonts w:ascii="Times New Roman" w:eastAsia="Times New Roman" w:hAnsi="Times New Roman" w:cs="Times New Roman"/>
          <w:i/>
        </w:rPr>
        <w:t>V</w:t>
      </w:r>
      <w:r w:rsidR="00FD5B85" w:rsidRPr="00E264B6">
        <w:rPr>
          <w:rFonts w:ascii="Times New Roman" w:eastAsia="Times New Roman" w:hAnsi="Times New Roman" w:cs="Times New Roman"/>
          <w:i/>
        </w:rPr>
        <w:t>aikams</w:t>
      </w:r>
      <w:r>
        <w:rPr>
          <w:rFonts w:ascii="Times New Roman" w:eastAsia="Times New Roman" w:hAnsi="Times New Roman" w:cs="Times New Roman"/>
          <w:i/>
        </w:rPr>
        <w:t xml:space="preserve"> </w:t>
      </w:r>
      <w:r>
        <w:rPr>
          <w:rFonts w:ascii="Times New Roman" w:hAnsi="Times New Roman"/>
          <w:i/>
        </w:rPr>
        <w:t>i</w:t>
      </w:r>
      <w:r w:rsidR="00324E0E">
        <w:rPr>
          <w:rFonts w:ascii="Times New Roman" w:hAnsi="Times New Roman"/>
          <w:i/>
        </w:rPr>
        <w:t>r</w:t>
      </w:r>
      <w:r>
        <w:rPr>
          <w:rFonts w:ascii="Times New Roman" w:hAnsi="Times New Roman"/>
          <w:i/>
        </w:rPr>
        <w:t xml:space="preserve"> paaugliams</w:t>
      </w:r>
    </w:p>
    <w:p w14:paraId="54467E65" w14:textId="6575AF6F" w:rsidR="00FD5B85" w:rsidRDefault="00FD5B85" w:rsidP="00FD5B85">
      <w:pPr>
        <w:spacing w:after="0" w:line="240" w:lineRule="auto"/>
        <w:rPr>
          <w:rFonts w:ascii="Times New Roman" w:eastAsia="Times New Roman" w:hAnsi="Times New Roman" w:cs="Times New Roman"/>
        </w:rPr>
      </w:pPr>
      <w:bookmarkStart w:id="1" w:name="_Hlk57104176"/>
      <w:r w:rsidRPr="00E264B6">
        <w:rPr>
          <w:rFonts w:ascii="Times New Roman" w:eastAsia="Times New Roman" w:hAnsi="Times New Roman" w:cs="Times New Roman"/>
        </w:rPr>
        <w:t>Jaunesniems kaip 1</w:t>
      </w:r>
      <w:r w:rsidR="004D7145">
        <w:rPr>
          <w:rFonts w:ascii="Times New Roman" w:eastAsia="Times New Roman" w:hAnsi="Times New Roman" w:cs="Times New Roman"/>
        </w:rPr>
        <w:t>8</w:t>
      </w:r>
      <w:r w:rsidR="00165FDA">
        <w:rPr>
          <w:rFonts w:ascii="Times New Roman" w:eastAsia="Times New Roman" w:hAnsi="Times New Roman" w:cs="Times New Roman"/>
        </w:rPr>
        <w:t> </w:t>
      </w:r>
      <w:r w:rsidRPr="00E264B6">
        <w:rPr>
          <w:rFonts w:ascii="Times New Roman" w:eastAsia="Times New Roman" w:hAnsi="Times New Roman" w:cs="Times New Roman"/>
        </w:rPr>
        <w:t>metų pacientams šis vaistinis preparatas netinka dėl per didelio veikliosios medžiagos kiekio.</w:t>
      </w:r>
    </w:p>
    <w:p w14:paraId="73ED7EF5" w14:textId="77777777" w:rsidR="003677C2" w:rsidRDefault="003677C2" w:rsidP="00FD5B85">
      <w:pPr>
        <w:spacing w:after="0" w:line="240" w:lineRule="auto"/>
        <w:rPr>
          <w:rFonts w:ascii="Times New Roman" w:eastAsia="Times New Roman" w:hAnsi="Times New Roman" w:cs="Times New Roman"/>
        </w:rPr>
      </w:pPr>
    </w:p>
    <w:bookmarkEnd w:id="1"/>
    <w:p w14:paraId="6F701771" w14:textId="77777777" w:rsidR="003677C2" w:rsidRPr="00C47CE3" w:rsidRDefault="003677C2" w:rsidP="003677C2">
      <w:pPr>
        <w:spacing w:after="0" w:line="240" w:lineRule="auto"/>
        <w:rPr>
          <w:rFonts w:ascii="Times New Roman" w:eastAsia="Times New Roman" w:hAnsi="Times New Roman" w:cs="Times New Roman"/>
          <w:i/>
          <w:iCs/>
        </w:rPr>
      </w:pPr>
      <w:r w:rsidRPr="00C47CE3">
        <w:rPr>
          <w:rFonts w:ascii="Times New Roman" w:eastAsia="Times New Roman" w:hAnsi="Times New Roman" w:cs="Times New Roman"/>
          <w:i/>
          <w:iCs/>
        </w:rPr>
        <w:t>Senyviems pacientams</w:t>
      </w:r>
    </w:p>
    <w:p w14:paraId="2F6BD796" w14:textId="26453302" w:rsidR="00FD5B85" w:rsidRDefault="003677C2" w:rsidP="003677C2">
      <w:pPr>
        <w:spacing w:after="0" w:line="240" w:lineRule="auto"/>
        <w:rPr>
          <w:rFonts w:ascii="Times New Roman" w:eastAsia="Times New Roman" w:hAnsi="Times New Roman" w:cs="Times New Roman"/>
        </w:rPr>
      </w:pPr>
      <w:r w:rsidRPr="003677C2">
        <w:rPr>
          <w:rFonts w:ascii="Times New Roman" w:eastAsia="Times New Roman" w:hAnsi="Times New Roman" w:cs="Times New Roman"/>
        </w:rPr>
        <w:t>Senyviems pacientams dozės koreguoti nereikia.</w:t>
      </w:r>
    </w:p>
    <w:p w14:paraId="47C292E4" w14:textId="0E8A1364" w:rsidR="00AF443A" w:rsidRDefault="00AF443A" w:rsidP="003677C2">
      <w:pPr>
        <w:spacing w:after="0" w:line="240" w:lineRule="auto"/>
        <w:rPr>
          <w:rFonts w:ascii="Times New Roman" w:eastAsia="Times New Roman" w:hAnsi="Times New Roman" w:cs="Times New Roman"/>
        </w:rPr>
      </w:pPr>
    </w:p>
    <w:p w14:paraId="6A540641" w14:textId="2722AA6A" w:rsidR="00AF443A" w:rsidRDefault="00AF443A" w:rsidP="00AF443A">
      <w:pPr>
        <w:spacing w:after="0" w:line="240" w:lineRule="auto"/>
        <w:rPr>
          <w:rFonts w:ascii="Times New Roman" w:eastAsia="Times New Roman" w:hAnsi="Times New Roman" w:cs="Times New Roman"/>
          <w:i/>
        </w:rPr>
      </w:pPr>
      <w:r>
        <w:rPr>
          <w:rFonts w:ascii="Times New Roman" w:eastAsia="Times New Roman" w:hAnsi="Times New Roman" w:cs="Times New Roman"/>
          <w:i/>
        </w:rPr>
        <w:t>Pacientams, kurių inkstų funkcija</w:t>
      </w:r>
      <w:r w:rsidR="00CA4807" w:rsidRPr="00CA4807">
        <w:rPr>
          <w:rFonts w:ascii="Times New Roman" w:eastAsia="Times New Roman" w:hAnsi="Times New Roman" w:cs="Times New Roman"/>
          <w:i/>
        </w:rPr>
        <w:t xml:space="preserve"> </w:t>
      </w:r>
      <w:r w:rsidR="00CA4807">
        <w:rPr>
          <w:rFonts w:ascii="Times New Roman" w:eastAsia="Times New Roman" w:hAnsi="Times New Roman" w:cs="Times New Roman"/>
          <w:i/>
        </w:rPr>
        <w:t>sutrikusi</w:t>
      </w:r>
    </w:p>
    <w:p w14:paraId="3480DBEF" w14:textId="77777777" w:rsidR="00AF443A" w:rsidRDefault="00AF443A" w:rsidP="00AF443A">
      <w:pPr>
        <w:spacing w:after="0" w:line="240" w:lineRule="auto"/>
        <w:rPr>
          <w:rFonts w:ascii="Times New Roman" w:eastAsia="Times New Roman" w:hAnsi="Times New Roman" w:cs="Times New Roman"/>
        </w:rPr>
      </w:pPr>
      <w:r>
        <w:rPr>
          <w:rFonts w:ascii="Times New Roman" w:eastAsia="Times New Roman" w:hAnsi="Times New Roman" w:cs="Times New Roman"/>
        </w:rPr>
        <w:t>Specialių dozavimo rekomendacijų nėra.</w:t>
      </w:r>
    </w:p>
    <w:p w14:paraId="4E821E04" w14:textId="77777777" w:rsidR="00AF443A" w:rsidRDefault="00AF443A" w:rsidP="00AF443A">
      <w:pPr>
        <w:spacing w:after="0" w:line="240" w:lineRule="auto"/>
        <w:rPr>
          <w:rFonts w:ascii="Times New Roman" w:eastAsia="Times New Roman" w:hAnsi="Times New Roman" w:cs="Times New Roman"/>
        </w:rPr>
      </w:pPr>
    </w:p>
    <w:p w14:paraId="70C65026" w14:textId="77F05DE6" w:rsidR="00AF443A" w:rsidRDefault="00AF443A" w:rsidP="00AF443A">
      <w:pPr>
        <w:spacing w:after="0" w:line="240" w:lineRule="auto"/>
        <w:rPr>
          <w:rFonts w:ascii="Times New Roman" w:eastAsia="Times New Roman" w:hAnsi="Times New Roman" w:cs="Times New Roman"/>
          <w:i/>
        </w:rPr>
      </w:pPr>
      <w:r>
        <w:rPr>
          <w:rFonts w:ascii="Times New Roman" w:eastAsia="Times New Roman" w:hAnsi="Times New Roman" w:cs="Times New Roman"/>
          <w:i/>
        </w:rPr>
        <w:t>Pacientams, kurių kepenų funkcija</w:t>
      </w:r>
      <w:r w:rsidR="00CA4807" w:rsidRPr="00CA4807">
        <w:rPr>
          <w:rFonts w:ascii="Times New Roman" w:eastAsia="Times New Roman" w:hAnsi="Times New Roman" w:cs="Times New Roman"/>
          <w:i/>
        </w:rPr>
        <w:t xml:space="preserve"> </w:t>
      </w:r>
      <w:r w:rsidR="00CA4807">
        <w:rPr>
          <w:rFonts w:ascii="Times New Roman" w:eastAsia="Times New Roman" w:hAnsi="Times New Roman" w:cs="Times New Roman"/>
          <w:i/>
        </w:rPr>
        <w:t>sutrikusi</w:t>
      </w:r>
    </w:p>
    <w:p w14:paraId="62169FA5" w14:textId="2E69D5EA" w:rsidR="00AF443A" w:rsidRDefault="00AF443A" w:rsidP="003677C2">
      <w:pPr>
        <w:spacing w:after="0" w:line="240" w:lineRule="auto"/>
        <w:rPr>
          <w:rFonts w:ascii="Times New Roman" w:eastAsia="Times New Roman" w:hAnsi="Times New Roman" w:cs="Times New Roman"/>
        </w:rPr>
      </w:pPr>
      <w:r>
        <w:rPr>
          <w:rFonts w:ascii="Times New Roman" w:eastAsia="Times New Roman" w:hAnsi="Times New Roman" w:cs="Times New Roman"/>
        </w:rPr>
        <w:t>Specialių dozavimo rekomendacijų nėra.</w:t>
      </w:r>
    </w:p>
    <w:p w14:paraId="3A91E7BB" w14:textId="77777777" w:rsidR="003677C2" w:rsidRPr="00E264B6" w:rsidRDefault="003677C2" w:rsidP="00FD5B85">
      <w:pPr>
        <w:spacing w:after="0" w:line="240" w:lineRule="auto"/>
        <w:rPr>
          <w:rFonts w:ascii="Times New Roman" w:eastAsia="Times New Roman" w:hAnsi="Times New Roman" w:cs="Times New Roman"/>
        </w:rPr>
      </w:pPr>
    </w:p>
    <w:p w14:paraId="3AF3596E" w14:textId="175BC767" w:rsidR="000958BA" w:rsidRDefault="000958BA" w:rsidP="008A0229">
      <w:pPr>
        <w:tabs>
          <w:tab w:val="left" w:pos="567"/>
        </w:tabs>
        <w:spacing w:after="0" w:line="240" w:lineRule="auto"/>
        <w:rPr>
          <w:rFonts w:ascii="Times New Roman" w:eastAsia="Times New Roman" w:hAnsi="Times New Roman" w:cs="Times New Roman"/>
          <w:u w:val="single"/>
        </w:rPr>
      </w:pPr>
      <w:r w:rsidRPr="003A657A">
        <w:rPr>
          <w:rFonts w:ascii="Times New Roman" w:eastAsia="Times New Roman" w:hAnsi="Times New Roman" w:cs="Times New Roman"/>
          <w:u w:val="single"/>
        </w:rPr>
        <w:t>Vartojimo metodas</w:t>
      </w:r>
    </w:p>
    <w:p w14:paraId="36FD7C48" w14:textId="77777777" w:rsidR="002479C0" w:rsidRPr="003A657A" w:rsidRDefault="002479C0" w:rsidP="008A0229">
      <w:pPr>
        <w:tabs>
          <w:tab w:val="left" w:pos="567"/>
        </w:tabs>
        <w:spacing w:after="0" w:line="240" w:lineRule="auto"/>
        <w:rPr>
          <w:rFonts w:ascii="Times New Roman" w:eastAsia="Times New Roman" w:hAnsi="Times New Roman" w:cs="Times New Roman"/>
          <w:u w:val="single"/>
        </w:rPr>
      </w:pPr>
    </w:p>
    <w:p w14:paraId="2A2C52C3" w14:textId="199FABA3" w:rsidR="000D7A73" w:rsidRDefault="00775D3D" w:rsidP="008A0229">
      <w:pPr>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 xml:space="preserve">Vartoti per burną. Vaistinis preparatas vartojamas po valgio. Prieš vartojant </w:t>
      </w:r>
      <w:r w:rsidR="00D7622F">
        <w:rPr>
          <w:rFonts w:ascii="Times New Roman" w:eastAsia="Times New Roman" w:hAnsi="Times New Roman" w:cs="Times New Roman"/>
        </w:rPr>
        <w:t xml:space="preserve">disperguojamąją </w:t>
      </w:r>
      <w:r w:rsidR="003A657A">
        <w:rPr>
          <w:rFonts w:ascii="Times New Roman" w:eastAsia="Times New Roman" w:hAnsi="Times New Roman" w:cs="Times New Roman"/>
        </w:rPr>
        <w:t>tabletę</w:t>
      </w:r>
      <w:r w:rsidR="003A657A" w:rsidRPr="003A657A">
        <w:rPr>
          <w:rFonts w:ascii="Times New Roman" w:eastAsia="Times New Roman" w:hAnsi="Times New Roman" w:cs="Times New Roman"/>
        </w:rPr>
        <w:t xml:space="preserve"> </w:t>
      </w:r>
      <w:r w:rsidRPr="003A657A">
        <w:rPr>
          <w:rFonts w:ascii="Times New Roman" w:eastAsia="Times New Roman" w:hAnsi="Times New Roman" w:cs="Times New Roman"/>
        </w:rPr>
        <w:t>reikia ištirpinti</w:t>
      </w:r>
      <w:r w:rsidR="0021420F" w:rsidRPr="003A657A">
        <w:rPr>
          <w:rFonts w:ascii="Times New Roman" w:eastAsia="Times New Roman" w:hAnsi="Times New Roman" w:cs="Times New Roman"/>
        </w:rPr>
        <w:t xml:space="preserve"> </w:t>
      </w:r>
      <w:r w:rsidR="00084790">
        <w:rPr>
          <w:rFonts w:ascii="Times New Roman" w:eastAsia="Times New Roman" w:hAnsi="Times New Roman" w:cs="Times New Roman"/>
        </w:rPr>
        <w:t>stiklinėje</w:t>
      </w:r>
      <w:r w:rsidR="00084790" w:rsidRPr="003A657A">
        <w:rPr>
          <w:rFonts w:ascii="Times New Roman" w:eastAsia="Times New Roman" w:hAnsi="Times New Roman" w:cs="Times New Roman"/>
        </w:rPr>
        <w:t xml:space="preserve"> </w:t>
      </w:r>
      <w:r w:rsidR="00295F50">
        <w:rPr>
          <w:rFonts w:ascii="Times New Roman" w:eastAsia="Times New Roman" w:hAnsi="Times New Roman" w:cs="Times New Roman"/>
        </w:rPr>
        <w:t>šilto</w:t>
      </w:r>
      <w:r w:rsidR="0021420F" w:rsidRPr="003A657A">
        <w:rPr>
          <w:rFonts w:ascii="Times New Roman" w:eastAsia="Times New Roman" w:hAnsi="Times New Roman" w:cs="Times New Roman"/>
        </w:rPr>
        <w:t xml:space="preserve"> vandens ir </w:t>
      </w:r>
      <w:r w:rsidR="007C72FD" w:rsidRPr="003A657A">
        <w:rPr>
          <w:rFonts w:ascii="Times New Roman" w:eastAsia="Times New Roman" w:hAnsi="Times New Roman" w:cs="Times New Roman"/>
        </w:rPr>
        <w:t xml:space="preserve">tirpalą </w:t>
      </w:r>
      <w:r w:rsidR="0021420F" w:rsidRPr="003A657A">
        <w:rPr>
          <w:rFonts w:ascii="Times New Roman" w:eastAsia="Times New Roman" w:hAnsi="Times New Roman" w:cs="Times New Roman"/>
        </w:rPr>
        <w:t>išgerti</w:t>
      </w:r>
      <w:r w:rsidR="007C72FD" w:rsidRPr="003A657A">
        <w:rPr>
          <w:rFonts w:ascii="Times New Roman" w:eastAsia="Times New Roman" w:hAnsi="Times New Roman" w:cs="Times New Roman"/>
        </w:rPr>
        <w:t xml:space="preserve"> šiltą</w:t>
      </w:r>
      <w:r w:rsidRPr="003A657A">
        <w:rPr>
          <w:rFonts w:ascii="Times New Roman" w:eastAsia="Times New Roman" w:hAnsi="Times New Roman" w:cs="Times New Roman"/>
        </w:rPr>
        <w:t>.</w:t>
      </w:r>
    </w:p>
    <w:p w14:paraId="75B934A8" w14:textId="77777777" w:rsidR="00F351DC" w:rsidRDefault="00F351DC" w:rsidP="008A0229">
      <w:pPr>
        <w:tabs>
          <w:tab w:val="left" w:pos="567"/>
        </w:tabs>
        <w:spacing w:after="0" w:line="240" w:lineRule="auto"/>
        <w:rPr>
          <w:rFonts w:ascii="Times New Roman" w:eastAsia="Times New Roman" w:hAnsi="Times New Roman" w:cs="Times New Roman"/>
        </w:rPr>
      </w:pPr>
    </w:p>
    <w:p w14:paraId="5091DC3E" w14:textId="77777777" w:rsidR="00F351DC" w:rsidRPr="00C47CE3" w:rsidRDefault="00F351DC" w:rsidP="00F351DC">
      <w:pPr>
        <w:tabs>
          <w:tab w:val="left" w:pos="567"/>
        </w:tabs>
        <w:spacing w:after="0" w:line="240" w:lineRule="auto"/>
        <w:rPr>
          <w:rFonts w:ascii="Times New Roman" w:hAnsi="Times New Roman"/>
          <w:u w:val="single"/>
        </w:rPr>
      </w:pPr>
      <w:r w:rsidRPr="00C47CE3">
        <w:rPr>
          <w:rFonts w:ascii="Times New Roman" w:hAnsi="Times New Roman"/>
          <w:u w:val="single"/>
        </w:rPr>
        <w:t xml:space="preserve">Pastaba </w:t>
      </w:r>
    </w:p>
    <w:p w14:paraId="06BB21D3" w14:textId="77777777" w:rsidR="00F351DC" w:rsidRPr="00F351DC" w:rsidRDefault="00F351DC" w:rsidP="00F351DC">
      <w:pPr>
        <w:tabs>
          <w:tab w:val="left" w:pos="567"/>
        </w:tabs>
        <w:spacing w:after="0" w:line="240" w:lineRule="auto"/>
        <w:rPr>
          <w:rFonts w:ascii="Times New Roman" w:hAnsi="Times New Roman"/>
        </w:rPr>
      </w:pPr>
      <w:r w:rsidRPr="00F351DC">
        <w:rPr>
          <w:rFonts w:ascii="Times New Roman" w:hAnsi="Times New Roman"/>
        </w:rPr>
        <w:t xml:space="preserve">Gausus skysčio vartojimas stiprina </w:t>
      </w:r>
      <w:proofErr w:type="spellStart"/>
      <w:r w:rsidRPr="00F351DC">
        <w:rPr>
          <w:rFonts w:ascii="Times New Roman" w:hAnsi="Times New Roman"/>
        </w:rPr>
        <w:t>acetilcisteino</w:t>
      </w:r>
      <w:proofErr w:type="spellEnd"/>
      <w:r w:rsidRPr="00F351DC">
        <w:rPr>
          <w:rFonts w:ascii="Times New Roman" w:hAnsi="Times New Roman"/>
        </w:rPr>
        <w:t xml:space="preserve"> gleives skystinantį poveikį. Nustatęs diagnozę, tikslų dozavimą ir vartojimo trukmę parenka gydytojas. Tai priklauso nuo ligos bei jos sunkumo.</w:t>
      </w:r>
    </w:p>
    <w:p w14:paraId="19D74C4E" w14:textId="5965D232" w:rsidR="00F351DC" w:rsidRPr="003A657A" w:rsidRDefault="00F351DC" w:rsidP="00F351DC">
      <w:pPr>
        <w:tabs>
          <w:tab w:val="left" w:pos="567"/>
        </w:tabs>
        <w:spacing w:after="0" w:line="240" w:lineRule="auto"/>
        <w:rPr>
          <w:rFonts w:ascii="Times New Roman" w:eastAsia="Times New Roman" w:hAnsi="Times New Roman" w:cs="Times New Roman"/>
        </w:rPr>
      </w:pPr>
      <w:r w:rsidRPr="00F351DC">
        <w:rPr>
          <w:rFonts w:ascii="Times New Roman" w:hAnsi="Times New Roman"/>
        </w:rPr>
        <w:lastRenderedPageBreak/>
        <w:t>Pacientus, sergančius lėtiniu bronchitu ir cistine fibroze vaistiniu preparatu gali reikėti gydyti ilgiau.</w:t>
      </w:r>
    </w:p>
    <w:p w14:paraId="3CDAD9E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2E69151" w14:textId="77777777" w:rsidR="000958BA" w:rsidRPr="00D16892" w:rsidRDefault="000958BA" w:rsidP="00C47CE3">
      <w:pPr>
        <w:keepNext/>
        <w:widowControl w:val="0"/>
        <w:numPr>
          <w:ilvl w:val="1"/>
          <w:numId w:val="1"/>
        </w:numPr>
        <w:tabs>
          <w:tab w:val="clear" w:pos="570"/>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Kontraindikacijos</w:t>
      </w:r>
    </w:p>
    <w:p w14:paraId="5261A9D0"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b/>
        </w:rPr>
      </w:pPr>
    </w:p>
    <w:p w14:paraId="07BC8528" w14:textId="584CC7C3" w:rsidR="000958BA" w:rsidRPr="00D16892" w:rsidRDefault="000958BA" w:rsidP="00C47CE3">
      <w:pPr>
        <w:keepNext/>
        <w:widowControl w:val="0"/>
        <w:numPr>
          <w:ilvl w:val="0"/>
          <w:numId w:val="4"/>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bCs/>
        </w:rPr>
        <w:t xml:space="preserve">Padidėjęs jautrumas veikliajai </w:t>
      </w:r>
      <w:r w:rsidRPr="00D16892">
        <w:rPr>
          <w:rFonts w:ascii="Times New Roman" w:eastAsia="Times New Roman" w:hAnsi="Times New Roman" w:cs="Times New Roman"/>
        </w:rPr>
        <w:t>arba bet kuriai 6.1</w:t>
      </w:r>
      <w:r w:rsidR="00872355">
        <w:rPr>
          <w:rFonts w:ascii="Times New Roman" w:eastAsia="Times New Roman" w:hAnsi="Times New Roman" w:cs="Times New Roman"/>
        </w:rPr>
        <w:t> </w:t>
      </w:r>
      <w:r w:rsidRPr="00D16892">
        <w:rPr>
          <w:rFonts w:ascii="Times New Roman" w:eastAsia="Times New Roman" w:hAnsi="Times New Roman" w:cs="Times New Roman"/>
        </w:rPr>
        <w:t>skyriuje nurodytai pagalbinei medžiagai.</w:t>
      </w:r>
    </w:p>
    <w:p w14:paraId="5FD991D8" w14:textId="1B682687" w:rsidR="00FD5B85" w:rsidRPr="00526F7D" w:rsidRDefault="00FD5B85" w:rsidP="008A0229">
      <w:pPr>
        <w:numPr>
          <w:ilvl w:val="0"/>
          <w:numId w:val="4"/>
        </w:numPr>
        <w:tabs>
          <w:tab w:val="left" w:pos="567"/>
        </w:tabs>
        <w:spacing w:after="0" w:line="240" w:lineRule="auto"/>
        <w:ind w:left="567" w:hanging="567"/>
        <w:rPr>
          <w:rFonts w:ascii="Times New Roman" w:eastAsia="Times New Roman" w:hAnsi="Times New Roman" w:cs="Times New Roman"/>
        </w:rPr>
      </w:pPr>
      <w:r w:rsidRPr="00924621">
        <w:rPr>
          <w:rFonts w:ascii="Times New Roman" w:eastAsia="Times New Roman" w:hAnsi="Times New Roman" w:cs="Times New Roman"/>
        </w:rPr>
        <w:t xml:space="preserve">Vartojimas jaunesniems kaip </w:t>
      </w:r>
      <w:r w:rsidR="00526F7D">
        <w:rPr>
          <w:rFonts w:ascii="Times New Roman" w:eastAsia="Times New Roman" w:hAnsi="Times New Roman" w:cs="Times New Roman"/>
        </w:rPr>
        <w:t>1</w:t>
      </w:r>
      <w:r w:rsidR="004D7145">
        <w:rPr>
          <w:rFonts w:ascii="Times New Roman" w:eastAsia="Times New Roman" w:hAnsi="Times New Roman" w:cs="Times New Roman"/>
        </w:rPr>
        <w:t>8</w:t>
      </w:r>
      <w:r w:rsidR="00602995">
        <w:rPr>
          <w:rFonts w:ascii="Times New Roman" w:eastAsia="Times New Roman" w:hAnsi="Times New Roman" w:cs="Times New Roman"/>
        </w:rPr>
        <w:t> </w:t>
      </w:r>
      <w:r w:rsidRPr="00924621">
        <w:rPr>
          <w:rFonts w:ascii="Times New Roman" w:eastAsia="Times New Roman" w:hAnsi="Times New Roman" w:cs="Times New Roman"/>
        </w:rPr>
        <w:t>metų vaikams</w:t>
      </w:r>
      <w:r w:rsidR="004D7145">
        <w:rPr>
          <w:rFonts w:ascii="Times New Roman" w:eastAsia="Times New Roman" w:hAnsi="Times New Roman" w:cs="Times New Roman"/>
        </w:rPr>
        <w:t xml:space="preserve"> ir paaugliams</w:t>
      </w:r>
      <w:r w:rsidR="00526F7D">
        <w:rPr>
          <w:rFonts w:ascii="Times New Roman" w:eastAsia="Times New Roman" w:hAnsi="Times New Roman" w:cs="Times New Roman"/>
        </w:rPr>
        <w:t>.</w:t>
      </w:r>
    </w:p>
    <w:p w14:paraId="548B67F5"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p>
    <w:p w14:paraId="03201373"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4.4</w:t>
      </w:r>
      <w:r w:rsidRPr="00D16892">
        <w:rPr>
          <w:rFonts w:ascii="Times New Roman" w:eastAsia="Times New Roman" w:hAnsi="Times New Roman" w:cs="Times New Roman"/>
          <w:b/>
        </w:rPr>
        <w:tab/>
        <w:t>Specialūs įspėjimai ir atsargumo priemonės</w:t>
      </w:r>
    </w:p>
    <w:p w14:paraId="0096D668"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rPr>
      </w:pPr>
    </w:p>
    <w:p w14:paraId="0AC08A85" w14:textId="14986866" w:rsidR="00914C6E" w:rsidRPr="003A657A" w:rsidRDefault="000958BA" w:rsidP="008A0229">
      <w:pPr>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 xml:space="preserve">Labai retai gauta pranešimų apie sunkių odos reakcijų, tokių kaip </w:t>
      </w:r>
      <w:proofErr w:type="spellStart"/>
      <w:r w:rsidRPr="003A657A">
        <w:rPr>
          <w:rFonts w:ascii="Times New Roman" w:eastAsia="Times New Roman" w:hAnsi="Times New Roman" w:cs="Times New Roman"/>
        </w:rPr>
        <w:t>Stivenso</w:t>
      </w:r>
      <w:proofErr w:type="spellEnd"/>
      <w:r w:rsidRPr="003A657A">
        <w:rPr>
          <w:rFonts w:ascii="Times New Roman" w:eastAsia="Times New Roman" w:hAnsi="Times New Roman" w:cs="Times New Roman"/>
        </w:rPr>
        <w:t>-Džonsono (</w:t>
      </w:r>
      <w:proofErr w:type="spellStart"/>
      <w:r w:rsidRPr="00F36759">
        <w:rPr>
          <w:rFonts w:ascii="Times New Roman" w:eastAsia="Times New Roman" w:hAnsi="Times New Roman" w:cs="Times New Roman"/>
          <w:i/>
        </w:rPr>
        <w:t>Stevens-Johnson</w:t>
      </w:r>
      <w:proofErr w:type="spellEnd"/>
      <w:r w:rsidRPr="003A657A">
        <w:rPr>
          <w:rFonts w:ascii="Times New Roman" w:eastAsia="Times New Roman" w:hAnsi="Times New Roman" w:cs="Times New Roman"/>
        </w:rPr>
        <w:t xml:space="preserve">) sindromas, </w:t>
      </w:r>
      <w:proofErr w:type="spellStart"/>
      <w:r w:rsidRPr="003A657A">
        <w:rPr>
          <w:rFonts w:ascii="Times New Roman" w:eastAsia="Times New Roman" w:hAnsi="Times New Roman" w:cs="Times New Roman"/>
        </w:rPr>
        <w:t>Lajelio</w:t>
      </w:r>
      <w:proofErr w:type="spellEnd"/>
      <w:r w:rsidRPr="003A657A">
        <w:rPr>
          <w:rFonts w:ascii="Times New Roman" w:eastAsia="Times New Roman" w:hAnsi="Times New Roman" w:cs="Times New Roman"/>
        </w:rPr>
        <w:t xml:space="preserve"> (</w:t>
      </w:r>
      <w:proofErr w:type="spellStart"/>
      <w:r w:rsidRPr="00F36759">
        <w:rPr>
          <w:rFonts w:ascii="Times New Roman" w:eastAsia="Times New Roman" w:hAnsi="Times New Roman" w:cs="Times New Roman"/>
          <w:i/>
        </w:rPr>
        <w:t>Lyell</w:t>
      </w:r>
      <w:proofErr w:type="spellEnd"/>
      <w:r w:rsidRPr="003A657A">
        <w:rPr>
          <w:rFonts w:ascii="Times New Roman" w:eastAsia="Times New Roman" w:hAnsi="Times New Roman" w:cs="Times New Roman"/>
        </w:rPr>
        <w:t xml:space="preserve">) sindromas, pasireiškimą, laiko atžvilgiu susijusį su </w:t>
      </w:r>
      <w:proofErr w:type="spellStart"/>
      <w:r w:rsidRPr="003A657A">
        <w:rPr>
          <w:rFonts w:ascii="Times New Roman" w:eastAsia="Times New Roman" w:hAnsi="Times New Roman" w:cs="Times New Roman"/>
        </w:rPr>
        <w:t>acetilcisteino</w:t>
      </w:r>
      <w:proofErr w:type="spellEnd"/>
      <w:r w:rsidRPr="003A657A">
        <w:rPr>
          <w:rFonts w:ascii="Times New Roman" w:eastAsia="Times New Roman" w:hAnsi="Times New Roman" w:cs="Times New Roman"/>
        </w:rPr>
        <w:t xml:space="preserve"> vartojimu. Jeigu atsiranda naujų odos ir gleivinės pokyčių, būtina nedelsiant kreiptis į gydytoją konsultacijos ir nutraukti </w:t>
      </w:r>
      <w:proofErr w:type="spellStart"/>
      <w:r w:rsidRPr="003A657A">
        <w:rPr>
          <w:rFonts w:ascii="Times New Roman" w:eastAsia="Times New Roman" w:hAnsi="Times New Roman" w:cs="Times New Roman"/>
        </w:rPr>
        <w:t>acetilcisteino</w:t>
      </w:r>
      <w:proofErr w:type="spellEnd"/>
      <w:r w:rsidRPr="003A657A">
        <w:rPr>
          <w:rFonts w:ascii="Times New Roman" w:eastAsia="Times New Roman" w:hAnsi="Times New Roman" w:cs="Times New Roman"/>
        </w:rPr>
        <w:t xml:space="preserve"> vartojimą.</w:t>
      </w:r>
    </w:p>
    <w:p w14:paraId="247CADB0" w14:textId="072DAD77" w:rsidR="000958BA" w:rsidRPr="003A657A" w:rsidRDefault="000958BA" w:rsidP="008A0229">
      <w:pPr>
        <w:tabs>
          <w:tab w:val="left" w:pos="567"/>
        </w:tabs>
        <w:spacing w:after="0" w:line="240" w:lineRule="auto"/>
        <w:rPr>
          <w:rFonts w:ascii="Times New Roman" w:eastAsia="Times New Roman" w:hAnsi="Times New Roman" w:cs="Times New Roman"/>
        </w:rPr>
      </w:pPr>
    </w:p>
    <w:p w14:paraId="5E20121A" w14:textId="6D0633C9" w:rsidR="000958BA" w:rsidRPr="003A657A" w:rsidDel="000B1A63" w:rsidRDefault="000D3011" w:rsidP="008A022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Acetilcisteino</w:t>
      </w:r>
      <w:proofErr w:type="spellEnd"/>
      <w:r>
        <w:rPr>
          <w:rFonts w:ascii="Times New Roman" w:eastAsia="Times New Roman" w:hAnsi="Times New Roman" w:cs="Times New Roman"/>
        </w:rPr>
        <w:t xml:space="preserve"> reikia vartoti labai atsargiai pacientams, sergantiems </w:t>
      </w:r>
      <w:r w:rsidR="000958BA" w:rsidRPr="003A657A" w:rsidDel="000B1A63">
        <w:rPr>
          <w:rFonts w:ascii="Times New Roman" w:eastAsia="Times New Roman" w:hAnsi="Times New Roman" w:cs="Times New Roman"/>
        </w:rPr>
        <w:t xml:space="preserve">bronchų astma ir pacientams, kuriems yra buvusi </w:t>
      </w:r>
      <w:proofErr w:type="spellStart"/>
      <w:r>
        <w:rPr>
          <w:rFonts w:ascii="Times New Roman" w:eastAsia="Times New Roman" w:hAnsi="Times New Roman" w:cs="Times New Roman"/>
        </w:rPr>
        <w:t>peptinė</w:t>
      </w:r>
      <w:proofErr w:type="spellEnd"/>
      <w:r>
        <w:rPr>
          <w:rFonts w:ascii="Times New Roman" w:eastAsia="Times New Roman" w:hAnsi="Times New Roman" w:cs="Times New Roman"/>
        </w:rPr>
        <w:t xml:space="preserve"> </w:t>
      </w:r>
      <w:r w:rsidR="000958BA" w:rsidRPr="003A657A" w:rsidDel="000B1A63">
        <w:rPr>
          <w:rFonts w:ascii="Times New Roman" w:eastAsia="Times New Roman" w:hAnsi="Times New Roman" w:cs="Times New Roman"/>
        </w:rPr>
        <w:t>opa.</w:t>
      </w:r>
    </w:p>
    <w:p w14:paraId="0F634F22" w14:textId="77777777" w:rsidR="000958BA" w:rsidRPr="003A657A" w:rsidRDefault="000958BA" w:rsidP="008A0229">
      <w:pPr>
        <w:tabs>
          <w:tab w:val="left" w:pos="567"/>
        </w:tabs>
        <w:spacing w:after="0" w:line="240" w:lineRule="auto"/>
        <w:rPr>
          <w:rFonts w:ascii="Times New Roman" w:eastAsia="Times New Roman" w:hAnsi="Times New Roman" w:cs="Times New Roman"/>
        </w:rPr>
      </w:pPr>
    </w:p>
    <w:p w14:paraId="1CC95CA5" w14:textId="52CCA4F2" w:rsidR="000D3011" w:rsidRDefault="00190D54"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v</w:t>
      </w:r>
      <w:r w:rsidR="000D3011">
        <w:rPr>
          <w:rFonts w:ascii="Times New Roman" w:eastAsia="Times New Roman" w:hAnsi="Times New Roman" w:cs="Times New Roman"/>
        </w:rPr>
        <w:t xml:space="preserve">artojant </w:t>
      </w:r>
      <w:proofErr w:type="spellStart"/>
      <w:r w:rsidR="000D3011">
        <w:rPr>
          <w:rFonts w:ascii="Times New Roman" w:eastAsia="Times New Roman" w:hAnsi="Times New Roman" w:cs="Times New Roman"/>
        </w:rPr>
        <w:t>acetilcisteiną</w:t>
      </w:r>
      <w:proofErr w:type="spellEnd"/>
      <w:r w:rsidR="000D3011">
        <w:rPr>
          <w:rFonts w:ascii="Times New Roman" w:eastAsia="Times New Roman" w:hAnsi="Times New Roman" w:cs="Times New Roman"/>
        </w:rPr>
        <w:t xml:space="preserve"> įvyk</w:t>
      </w:r>
      <w:r>
        <w:rPr>
          <w:rFonts w:ascii="Times New Roman" w:eastAsia="Times New Roman" w:hAnsi="Times New Roman" w:cs="Times New Roman"/>
        </w:rPr>
        <w:t>sta</w:t>
      </w:r>
      <w:r w:rsidR="000D3011">
        <w:rPr>
          <w:rFonts w:ascii="Times New Roman" w:eastAsia="Times New Roman" w:hAnsi="Times New Roman" w:cs="Times New Roman"/>
        </w:rPr>
        <w:t xml:space="preserve"> </w:t>
      </w:r>
      <w:proofErr w:type="spellStart"/>
      <w:r w:rsidR="000D3011">
        <w:rPr>
          <w:rFonts w:ascii="Times New Roman" w:eastAsia="Times New Roman" w:hAnsi="Times New Roman" w:cs="Times New Roman"/>
        </w:rPr>
        <w:t>bronchospazmas</w:t>
      </w:r>
      <w:proofErr w:type="spellEnd"/>
      <w:r>
        <w:rPr>
          <w:rFonts w:ascii="Times New Roman" w:eastAsia="Times New Roman" w:hAnsi="Times New Roman" w:cs="Times New Roman"/>
        </w:rPr>
        <w:t>, būtina nutraukti vaistinio preparato vartojimą.</w:t>
      </w:r>
      <w:r w:rsidR="000D3011">
        <w:rPr>
          <w:rFonts w:ascii="Times New Roman" w:eastAsia="Times New Roman" w:hAnsi="Times New Roman" w:cs="Times New Roman"/>
        </w:rPr>
        <w:t xml:space="preserve"> </w:t>
      </w:r>
    </w:p>
    <w:p w14:paraId="6FDF7D1A" w14:textId="5EB2B463" w:rsidR="000958BA" w:rsidRPr="003A657A" w:rsidRDefault="000958BA" w:rsidP="008A0229">
      <w:pPr>
        <w:tabs>
          <w:tab w:val="left" w:pos="567"/>
        </w:tabs>
        <w:spacing w:after="0" w:line="240" w:lineRule="auto"/>
        <w:rPr>
          <w:rFonts w:ascii="Times New Roman" w:eastAsia="Times New Roman" w:hAnsi="Times New Roman" w:cs="Times New Roman"/>
        </w:rPr>
      </w:pPr>
      <w:proofErr w:type="spellStart"/>
      <w:r w:rsidRPr="003A657A">
        <w:rPr>
          <w:rFonts w:ascii="Times New Roman" w:eastAsia="Times New Roman" w:hAnsi="Times New Roman" w:cs="Times New Roman"/>
        </w:rPr>
        <w:t>Acetilcisteino</w:t>
      </w:r>
      <w:proofErr w:type="spellEnd"/>
      <w:r w:rsidRPr="003A657A">
        <w:rPr>
          <w:rFonts w:ascii="Times New Roman" w:eastAsia="Times New Roman" w:hAnsi="Times New Roman" w:cs="Times New Roman"/>
        </w:rPr>
        <w:t xml:space="preserve"> vartojimas, ypač ankstyvojo gydymo metu, gali skatinti bronchų sekreto skystėjimą ir tokiu būdu jo tūrio didėjimą. Jeigu pacientas negali to pakankamai atkosėti, turi būti taikomos atitinkamos priemonės, tokios, kaip su kūno padėtimi susijęs drenažas ir išsiurbimas.</w:t>
      </w:r>
    </w:p>
    <w:p w14:paraId="6BCF3FA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08CA21EC" w14:textId="05E0A7E8" w:rsidR="000958BA" w:rsidRDefault="000958BA" w:rsidP="008A0229">
      <w:pPr>
        <w:tabs>
          <w:tab w:val="left" w:pos="567"/>
        </w:tabs>
        <w:spacing w:after="0" w:line="240" w:lineRule="auto"/>
        <w:rPr>
          <w:rFonts w:ascii="Times New Roman" w:eastAsia="Times New Roman" w:hAnsi="Times New Roman" w:cs="Times New Roman"/>
          <w:color w:val="000000"/>
        </w:rPr>
      </w:pPr>
      <w:r w:rsidRPr="00D16892">
        <w:rPr>
          <w:rFonts w:ascii="Times New Roman" w:eastAsia="Times New Roman" w:hAnsi="Times New Roman" w:cs="Times New Roman"/>
        </w:rPr>
        <w:t>Patartina atsargiai skirti pacientams</w:t>
      </w:r>
      <w:r w:rsidR="000319E1">
        <w:rPr>
          <w:rFonts w:ascii="Times New Roman" w:eastAsia="Times New Roman" w:hAnsi="Times New Roman" w:cs="Times New Roman"/>
        </w:rPr>
        <w:t>,</w:t>
      </w:r>
      <w:r w:rsidRPr="00D16892">
        <w:rPr>
          <w:rFonts w:ascii="Times New Roman" w:eastAsia="Times New Roman" w:hAnsi="Times New Roman" w:cs="Times New Roman"/>
        </w:rPr>
        <w:t xml:space="preserve"> netoleruojantiems </w:t>
      </w:r>
      <w:proofErr w:type="spellStart"/>
      <w:r w:rsidRPr="00D16892">
        <w:rPr>
          <w:rFonts w:ascii="Times New Roman" w:eastAsia="Times New Roman" w:hAnsi="Times New Roman" w:cs="Times New Roman"/>
        </w:rPr>
        <w:t>histamino</w:t>
      </w:r>
      <w:proofErr w:type="spellEnd"/>
      <w:r w:rsidRPr="00D16892">
        <w:rPr>
          <w:rFonts w:ascii="Times New Roman" w:eastAsia="Times New Roman" w:hAnsi="Times New Roman" w:cs="Times New Roman"/>
        </w:rPr>
        <w:t xml:space="preserve">. Šiems pacientams turi būti vengiama ilgesnės trukmės gydymo, kadangi </w:t>
      </w:r>
      <w:proofErr w:type="spellStart"/>
      <w:r w:rsidRPr="00D16892">
        <w:rPr>
          <w:rFonts w:ascii="Times New Roman" w:eastAsia="Times New Roman" w:hAnsi="Times New Roman" w:cs="Times New Roman"/>
          <w:color w:val="000000"/>
        </w:rPr>
        <w:t>acetilcisteinas</w:t>
      </w:r>
      <w:proofErr w:type="spellEnd"/>
      <w:r w:rsidRPr="00D16892">
        <w:rPr>
          <w:rFonts w:ascii="Times New Roman" w:eastAsia="Times New Roman" w:hAnsi="Times New Roman" w:cs="Times New Roman"/>
          <w:color w:val="000000"/>
        </w:rPr>
        <w:t xml:space="preserve"> veikia </w:t>
      </w:r>
      <w:proofErr w:type="spellStart"/>
      <w:r w:rsidRPr="00D16892">
        <w:rPr>
          <w:rFonts w:ascii="Times New Roman" w:eastAsia="Times New Roman" w:hAnsi="Times New Roman" w:cs="Times New Roman"/>
          <w:color w:val="000000"/>
        </w:rPr>
        <w:t>histamino</w:t>
      </w:r>
      <w:proofErr w:type="spellEnd"/>
      <w:r w:rsidRPr="00D16892">
        <w:rPr>
          <w:rFonts w:ascii="Times New Roman" w:eastAsia="Times New Roman" w:hAnsi="Times New Roman" w:cs="Times New Roman"/>
          <w:color w:val="000000"/>
        </w:rPr>
        <w:t xml:space="preserve"> apykaitą ir gali sukelti netoleravimo simptomus (pvz., galvos skausmą, </w:t>
      </w:r>
      <w:proofErr w:type="spellStart"/>
      <w:r w:rsidRPr="00D16892">
        <w:rPr>
          <w:rFonts w:ascii="Times New Roman" w:eastAsia="Times New Roman" w:hAnsi="Times New Roman" w:cs="Times New Roman"/>
          <w:color w:val="000000"/>
        </w:rPr>
        <w:t>vazomotorinę</w:t>
      </w:r>
      <w:proofErr w:type="spellEnd"/>
      <w:r w:rsidRPr="00D16892">
        <w:rPr>
          <w:rFonts w:ascii="Times New Roman" w:eastAsia="Times New Roman" w:hAnsi="Times New Roman" w:cs="Times New Roman"/>
          <w:color w:val="000000"/>
        </w:rPr>
        <w:t xml:space="preserve"> slogą, niežulį).</w:t>
      </w:r>
    </w:p>
    <w:p w14:paraId="493FFD70" w14:textId="36EA9F29" w:rsidR="00AB2054" w:rsidRDefault="00AB2054" w:rsidP="008A0229">
      <w:pPr>
        <w:tabs>
          <w:tab w:val="left" w:pos="567"/>
        </w:tabs>
        <w:spacing w:after="0" w:line="240" w:lineRule="auto"/>
        <w:rPr>
          <w:rFonts w:ascii="Times New Roman" w:eastAsia="Times New Roman" w:hAnsi="Times New Roman" w:cs="Times New Roman"/>
          <w:color w:val="000000"/>
        </w:rPr>
      </w:pPr>
    </w:p>
    <w:p w14:paraId="61E8A9D4" w14:textId="3AF49F8A" w:rsidR="00AB2054" w:rsidRDefault="000D3011" w:rsidP="008A0229">
      <w:pPr>
        <w:tabs>
          <w:tab w:val="left" w:pos="567"/>
        </w:tabs>
        <w:spacing w:after="0" w:line="240" w:lineRule="auto"/>
        <w:rPr>
          <w:rFonts w:ascii="Times New Roman" w:eastAsia="Times New Roman" w:hAnsi="Times New Roman" w:cs="Times New Roman"/>
          <w:color w:val="000000"/>
        </w:rPr>
      </w:pPr>
      <w:r w:rsidRPr="00C47CE3">
        <w:rPr>
          <w:rFonts w:ascii="Times New Roman" w:eastAsia="Times New Roman" w:hAnsi="Times New Roman" w:cs="Times New Roman"/>
          <w:color w:val="000000"/>
        </w:rPr>
        <w:t xml:space="preserve">Vartojant vaistinį preparatą, gali būti juntamas švelnus sieros kvapas. Šis kvapas yra būdingas veikliajai medžiagai </w:t>
      </w:r>
      <w:proofErr w:type="spellStart"/>
      <w:r w:rsidRPr="00C47CE3">
        <w:rPr>
          <w:rFonts w:ascii="Times New Roman" w:eastAsia="Times New Roman" w:hAnsi="Times New Roman" w:cs="Times New Roman"/>
          <w:color w:val="000000"/>
        </w:rPr>
        <w:t>acetilcisteinui</w:t>
      </w:r>
      <w:proofErr w:type="spellEnd"/>
      <w:r w:rsidRPr="00C47CE3">
        <w:rPr>
          <w:rFonts w:ascii="Times New Roman" w:eastAsia="Times New Roman" w:hAnsi="Times New Roman" w:cs="Times New Roman"/>
          <w:color w:val="000000"/>
        </w:rPr>
        <w:t>.</w:t>
      </w:r>
    </w:p>
    <w:p w14:paraId="62BFE717" w14:textId="41A3F9AC" w:rsidR="006D64D6" w:rsidRPr="00D16892" w:rsidRDefault="006D64D6" w:rsidP="008A0229">
      <w:pPr>
        <w:tabs>
          <w:tab w:val="left" w:pos="567"/>
        </w:tabs>
        <w:spacing w:after="0" w:line="240" w:lineRule="auto"/>
        <w:rPr>
          <w:rFonts w:ascii="Times New Roman" w:eastAsia="Times New Roman" w:hAnsi="Times New Roman" w:cs="Times New Roman"/>
          <w:color w:val="000000"/>
        </w:rPr>
      </w:pPr>
    </w:p>
    <w:p w14:paraId="458B9B7A" w14:textId="77777777" w:rsidR="00190D54" w:rsidRPr="00903D07" w:rsidRDefault="00190D54" w:rsidP="00190D54">
      <w:pPr>
        <w:tabs>
          <w:tab w:val="left" w:pos="567"/>
        </w:tabs>
        <w:spacing w:after="0" w:line="240" w:lineRule="auto"/>
        <w:rPr>
          <w:rFonts w:ascii="Times New Roman" w:eastAsia="Times New Roman" w:hAnsi="Times New Roman" w:cs="Times New Roman"/>
          <w:i/>
          <w:iCs/>
        </w:rPr>
      </w:pPr>
      <w:r w:rsidRPr="00903D07">
        <w:rPr>
          <w:rFonts w:ascii="Times New Roman" w:eastAsia="Times New Roman" w:hAnsi="Times New Roman" w:cs="Times New Roman"/>
          <w:i/>
          <w:iCs/>
        </w:rPr>
        <w:t>Vaikai ir paaugliai</w:t>
      </w:r>
    </w:p>
    <w:p w14:paraId="17D87908" w14:textId="1C16CDCD" w:rsidR="00190D54" w:rsidRDefault="001F42B2" w:rsidP="00190D5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Acemis</w:t>
      </w:r>
      <w:proofErr w:type="spellEnd"/>
      <w:r w:rsidR="00190D54">
        <w:rPr>
          <w:rFonts w:ascii="Times New Roman" w:eastAsia="Times New Roman" w:hAnsi="Times New Roman" w:cs="Times New Roman"/>
        </w:rPr>
        <w:t xml:space="preserve"> </w:t>
      </w:r>
      <w:r w:rsidR="008739ED">
        <w:rPr>
          <w:rFonts w:ascii="Times New Roman" w:eastAsia="Times New Roman" w:hAnsi="Times New Roman" w:cs="Times New Roman"/>
        </w:rPr>
        <w:t>draudžiama</w:t>
      </w:r>
      <w:r w:rsidR="00190D54">
        <w:rPr>
          <w:rFonts w:ascii="Times New Roman" w:eastAsia="Times New Roman" w:hAnsi="Times New Roman" w:cs="Times New Roman"/>
        </w:rPr>
        <w:t xml:space="preserve"> vartoti j</w:t>
      </w:r>
      <w:r w:rsidR="00190D54" w:rsidRPr="00E264B6">
        <w:rPr>
          <w:rFonts w:ascii="Times New Roman" w:eastAsia="Times New Roman" w:hAnsi="Times New Roman" w:cs="Times New Roman"/>
        </w:rPr>
        <w:t>aunesniems kaip 1</w:t>
      </w:r>
      <w:r w:rsidR="004D7145">
        <w:rPr>
          <w:rFonts w:ascii="Times New Roman" w:eastAsia="Times New Roman" w:hAnsi="Times New Roman" w:cs="Times New Roman"/>
        </w:rPr>
        <w:t>8</w:t>
      </w:r>
      <w:r w:rsidR="00602995">
        <w:rPr>
          <w:rFonts w:ascii="Times New Roman" w:eastAsia="Times New Roman" w:hAnsi="Times New Roman" w:cs="Times New Roman"/>
        </w:rPr>
        <w:t> </w:t>
      </w:r>
      <w:r w:rsidR="00190D54" w:rsidRPr="00E264B6">
        <w:rPr>
          <w:rFonts w:ascii="Times New Roman" w:eastAsia="Times New Roman" w:hAnsi="Times New Roman" w:cs="Times New Roman"/>
        </w:rPr>
        <w:t>metų pacientams</w:t>
      </w:r>
      <w:r w:rsidR="00190D54">
        <w:rPr>
          <w:rFonts w:ascii="Times New Roman" w:eastAsia="Times New Roman" w:hAnsi="Times New Roman" w:cs="Times New Roman"/>
        </w:rPr>
        <w:t>, kadangi</w:t>
      </w:r>
      <w:r w:rsidR="00190D54" w:rsidRPr="00E264B6">
        <w:rPr>
          <w:rFonts w:ascii="Times New Roman" w:eastAsia="Times New Roman" w:hAnsi="Times New Roman" w:cs="Times New Roman"/>
        </w:rPr>
        <w:t xml:space="preserve"> ši</w:t>
      </w:r>
      <w:r w:rsidR="00190D54">
        <w:rPr>
          <w:rFonts w:ascii="Times New Roman" w:eastAsia="Times New Roman" w:hAnsi="Times New Roman" w:cs="Times New Roman"/>
        </w:rPr>
        <w:t>o</w:t>
      </w:r>
      <w:r w:rsidR="00190D54" w:rsidRPr="00E264B6">
        <w:rPr>
          <w:rFonts w:ascii="Times New Roman" w:eastAsia="Times New Roman" w:hAnsi="Times New Roman" w:cs="Times New Roman"/>
        </w:rPr>
        <w:t xml:space="preserve"> vaistini</w:t>
      </w:r>
      <w:r w:rsidR="00190D54">
        <w:rPr>
          <w:rFonts w:ascii="Times New Roman" w:eastAsia="Times New Roman" w:hAnsi="Times New Roman" w:cs="Times New Roman"/>
        </w:rPr>
        <w:t>o</w:t>
      </w:r>
      <w:r w:rsidR="00190D54" w:rsidRPr="00E264B6">
        <w:rPr>
          <w:rFonts w:ascii="Times New Roman" w:eastAsia="Times New Roman" w:hAnsi="Times New Roman" w:cs="Times New Roman"/>
        </w:rPr>
        <w:t xml:space="preserve"> preparat</w:t>
      </w:r>
      <w:r w:rsidR="00190D54">
        <w:rPr>
          <w:rFonts w:ascii="Times New Roman" w:eastAsia="Times New Roman" w:hAnsi="Times New Roman" w:cs="Times New Roman"/>
        </w:rPr>
        <w:t>o sudėtyje yra</w:t>
      </w:r>
      <w:r w:rsidR="00190D54" w:rsidRPr="00E264B6">
        <w:rPr>
          <w:rFonts w:ascii="Times New Roman" w:eastAsia="Times New Roman" w:hAnsi="Times New Roman" w:cs="Times New Roman"/>
        </w:rPr>
        <w:t xml:space="preserve"> per dideli</w:t>
      </w:r>
      <w:r w:rsidR="00190D54">
        <w:rPr>
          <w:rFonts w:ascii="Times New Roman" w:eastAsia="Times New Roman" w:hAnsi="Times New Roman" w:cs="Times New Roman"/>
        </w:rPr>
        <w:t>s</w:t>
      </w:r>
      <w:r w:rsidR="00190D54" w:rsidRPr="00E264B6">
        <w:rPr>
          <w:rFonts w:ascii="Times New Roman" w:eastAsia="Times New Roman" w:hAnsi="Times New Roman" w:cs="Times New Roman"/>
        </w:rPr>
        <w:t xml:space="preserve"> veikliosios medžiagos kieki</w:t>
      </w:r>
      <w:r w:rsidR="00190D54">
        <w:rPr>
          <w:rFonts w:ascii="Times New Roman" w:eastAsia="Times New Roman" w:hAnsi="Times New Roman" w:cs="Times New Roman"/>
        </w:rPr>
        <w:t>s</w:t>
      </w:r>
      <w:r w:rsidR="00190D54" w:rsidRPr="00E264B6">
        <w:rPr>
          <w:rFonts w:ascii="Times New Roman" w:eastAsia="Times New Roman" w:hAnsi="Times New Roman" w:cs="Times New Roman"/>
        </w:rPr>
        <w:t>.</w:t>
      </w:r>
    </w:p>
    <w:p w14:paraId="66A7D5FC" w14:textId="77777777" w:rsidR="00190D54" w:rsidRDefault="00190D54" w:rsidP="00190D54">
      <w:pPr>
        <w:tabs>
          <w:tab w:val="left" w:pos="567"/>
        </w:tabs>
        <w:spacing w:after="0" w:line="240" w:lineRule="auto"/>
        <w:rPr>
          <w:rFonts w:ascii="Times New Roman" w:eastAsia="Times New Roman" w:hAnsi="Times New Roman" w:cs="Times New Roman"/>
        </w:rPr>
      </w:pPr>
    </w:p>
    <w:p w14:paraId="4FC91996" w14:textId="4BDF7369" w:rsidR="00190D54" w:rsidRDefault="00190D54" w:rsidP="00190D54">
      <w:pPr>
        <w:tabs>
          <w:tab w:val="left" w:pos="567"/>
        </w:tabs>
        <w:spacing w:after="0" w:line="240" w:lineRule="auto"/>
        <w:rPr>
          <w:rFonts w:ascii="Times New Roman" w:eastAsia="Times New Roman" w:hAnsi="Times New Roman" w:cs="Times New Roman"/>
        </w:rPr>
      </w:pPr>
      <w:proofErr w:type="spellStart"/>
      <w:r w:rsidRPr="00AB2054">
        <w:rPr>
          <w:rFonts w:ascii="Times New Roman" w:eastAsia="Times New Roman" w:hAnsi="Times New Roman" w:cs="Times New Roman"/>
        </w:rPr>
        <w:t>Mukolitikai</w:t>
      </w:r>
      <w:proofErr w:type="spellEnd"/>
      <w:r w:rsidRPr="00AB2054">
        <w:rPr>
          <w:rFonts w:ascii="Times New Roman" w:eastAsia="Times New Roman" w:hAnsi="Times New Roman" w:cs="Times New Roman"/>
        </w:rPr>
        <w:t xml:space="preserve"> gali užkimšti kvėpavimo takus vaikams iki 2</w:t>
      </w:r>
      <w:r w:rsidR="00A52F5C">
        <w:rPr>
          <w:rFonts w:ascii="Times New Roman" w:eastAsia="Times New Roman" w:hAnsi="Times New Roman" w:cs="Times New Roman"/>
        </w:rPr>
        <w:t> </w:t>
      </w:r>
      <w:r w:rsidRPr="00AB2054">
        <w:rPr>
          <w:rFonts w:ascii="Times New Roman" w:eastAsia="Times New Roman" w:hAnsi="Times New Roman" w:cs="Times New Roman"/>
        </w:rPr>
        <w:t>metų, dėl šio amžiaus vaikų kvėpavimo ypatybių ir ribotos galimybės atsikosėti gleives. Todėl vaikams iki 2</w:t>
      </w:r>
      <w:r w:rsidR="00A52F5C">
        <w:rPr>
          <w:rFonts w:ascii="Times New Roman" w:eastAsia="Times New Roman" w:hAnsi="Times New Roman" w:cs="Times New Roman"/>
        </w:rPr>
        <w:t> </w:t>
      </w:r>
      <w:r w:rsidRPr="00AB2054">
        <w:rPr>
          <w:rFonts w:ascii="Times New Roman" w:eastAsia="Times New Roman" w:hAnsi="Times New Roman" w:cs="Times New Roman"/>
        </w:rPr>
        <w:t xml:space="preserve">metų </w:t>
      </w:r>
      <w:proofErr w:type="spellStart"/>
      <w:r w:rsidRPr="00AB2054">
        <w:rPr>
          <w:rFonts w:ascii="Times New Roman" w:eastAsia="Times New Roman" w:hAnsi="Times New Roman" w:cs="Times New Roman"/>
        </w:rPr>
        <w:t>mukolitikų</w:t>
      </w:r>
      <w:proofErr w:type="spellEnd"/>
      <w:r w:rsidRPr="00AB2054">
        <w:rPr>
          <w:rFonts w:ascii="Times New Roman" w:eastAsia="Times New Roman" w:hAnsi="Times New Roman" w:cs="Times New Roman"/>
        </w:rPr>
        <w:t xml:space="preserve"> vartoti negalima.</w:t>
      </w:r>
    </w:p>
    <w:p w14:paraId="772885E9" w14:textId="77777777" w:rsidR="00190D54" w:rsidRDefault="00190D54" w:rsidP="00190D54">
      <w:pPr>
        <w:tabs>
          <w:tab w:val="left" w:pos="567"/>
        </w:tabs>
        <w:spacing w:after="0" w:line="240" w:lineRule="auto"/>
        <w:rPr>
          <w:rFonts w:ascii="Times New Roman" w:eastAsia="Times New Roman" w:hAnsi="Times New Roman" w:cs="Times New Roman"/>
        </w:rPr>
      </w:pPr>
    </w:p>
    <w:p w14:paraId="4AAE261B" w14:textId="47CA8B52" w:rsidR="006D64D6" w:rsidRDefault="006D64D6" w:rsidP="008A0229">
      <w:pPr>
        <w:tabs>
          <w:tab w:val="left" w:pos="567"/>
        </w:tabs>
        <w:spacing w:after="0" w:line="240" w:lineRule="auto"/>
        <w:rPr>
          <w:rFonts w:ascii="Times New Roman" w:eastAsia="Times New Roman" w:hAnsi="Times New Roman" w:cs="Times New Roman"/>
          <w:color w:val="000000"/>
        </w:rPr>
      </w:pPr>
      <w:r w:rsidRPr="00D16892">
        <w:rPr>
          <w:rFonts w:ascii="Times New Roman" w:eastAsia="Times New Roman" w:hAnsi="Times New Roman" w:cs="Times New Roman"/>
          <w:color w:val="000000"/>
        </w:rPr>
        <w:t xml:space="preserve">Kiekvienoje šio vaistinio preparato disperguojamoje tabletėje yra 35 mg </w:t>
      </w:r>
      <w:proofErr w:type="spellStart"/>
      <w:r w:rsidRPr="00D16892">
        <w:rPr>
          <w:rFonts w:ascii="Times New Roman" w:eastAsia="Times New Roman" w:hAnsi="Times New Roman" w:cs="Times New Roman"/>
          <w:color w:val="000000"/>
        </w:rPr>
        <w:t>aspartamo</w:t>
      </w:r>
      <w:proofErr w:type="spellEnd"/>
      <w:r w:rsidR="00190D54">
        <w:rPr>
          <w:rFonts w:ascii="Times New Roman" w:eastAsia="Times New Roman" w:hAnsi="Times New Roman" w:cs="Times New Roman"/>
          <w:color w:val="000000"/>
        </w:rPr>
        <w:t>.</w:t>
      </w:r>
    </w:p>
    <w:p w14:paraId="09FDF55E" w14:textId="424249E4" w:rsidR="00924621" w:rsidRDefault="00924621" w:rsidP="008A0229">
      <w:pPr>
        <w:tabs>
          <w:tab w:val="left" w:pos="567"/>
        </w:tabs>
        <w:spacing w:after="0" w:line="240" w:lineRule="auto"/>
        <w:rPr>
          <w:rFonts w:ascii="Times New Roman" w:eastAsia="Times New Roman" w:hAnsi="Times New Roman" w:cs="Times New Roman"/>
          <w:color w:val="000000"/>
        </w:rPr>
      </w:pPr>
    </w:p>
    <w:p w14:paraId="0419986F" w14:textId="19F15491" w:rsidR="00526F7D" w:rsidRDefault="00526F7D" w:rsidP="00526F7D">
      <w:pPr>
        <w:tabs>
          <w:tab w:val="left" w:pos="567"/>
        </w:tabs>
        <w:spacing w:after="0" w:line="240" w:lineRule="auto"/>
        <w:rPr>
          <w:rFonts w:ascii="Times New Roman" w:eastAsia="Times New Roman" w:hAnsi="Times New Roman" w:cs="Times New Roman"/>
          <w:color w:val="000000"/>
        </w:rPr>
      </w:pPr>
      <w:r w:rsidRPr="00526F7D">
        <w:rPr>
          <w:rFonts w:ascii="Times New Roman" w:eastAsia="Times New Roman" w:hAnsi="Times New Roman" w:cs="Times New Roman"/>
          <w:color w:val="000000"/>
        </w:rPr>
        <w:t xml:space="preserve">Išgertas </w:t>
      </w:r>
      <w:proofErr w:type="spellStart"/>
      <w:r w:rsidRPr="00526F7D">
        <w:rPr>
          <w:rFonts w:ascii="Times New Roman" w:eastAsia="Times New Roman" w:hAnsi="Times New Roman" w:cs="Times New Roman"/>
          <w:color w:val="000000"/>
        </w:rPr>
        <w:t>aspartamas</w:t>
      </w:r>
      <w:proofErr w:type="spellEnd"/>
      <w:r w:rsidRPr="00526F7D">
        <w:rPr>
          <w:rFonts w:ascii="Times New Roman" w:eastAsia="Times New Roman" w:hAnsi="Times New Roman" w:cs="Times New Roman"/>
          <w:color w:val="000000"/>
        </w:rPr>
        <w:t xml:space="preserve"> hidrolizuojamas virškinimo trakte.</w:t>
      </w:r>
      <w:r>
        <w:rPr>
          <w:rFonts w:ascii="Times New Roman" w:eastAsia="Times New Roman" w:hAnsi="Times New Roman" w:cs="Times New Roman"/>
          <w:color w:val="000000"/>
        </w:rPr>
        <w:t xml:space="preserve"> </w:t>
      </w:r>
      <w:proofErr w:type="spellStart"/>
      <w:r w:rsidRPr="00526F7D">
        <w:rPr>
          <w:rFonts w:ascii="Times New Roman" w:eastAsia="Times New Roman" w:hAnsi="Times New Roman" w:cs="Times New Roman"/>
          <w:color w:val="000000"/>
        </w:rPr>
        <w:t>Fenilalaninas</w:t>
      </w:r>
      <w:proofErr w:type="spellEnd"/>
      <w:r w:rsidRPr="00526F7D">
        <w:rPr>
          <w:rFonts w:ascii="Times New Roman" w:eastAsia="Times New Roman" w:hAnsi="Times New Roman" w:cs="Times New Roman"/>
          <w:color w:val="000000"/>
        </w:rPr>
        <w:t xml:space="preserve"> yra vienas iš pagrindinių hidrolizės</w:t>
      </w:r>
      <w:r>
        <w:rPr>
          <w:rFonts w:ascii="Times New Roman" w:eastAsia="Times New Roman" w:hAnsi="Times New Roman" w:cs="Times New Roman"/>
          <w:color w:val="000000"/>
        </w:rPr>
        <w:t xml:space="preserve"> </w:t>
      </w:r>
      <w:r w:rsidRPr="00526F7D">
        <w:rPr>
          <w:rFonts w:ascii="Times New Roman" w:eastAsia="Times New Roman" w:hAnsi="Times New Roman" w:cs="Times New Roman"/>
          <w:color w:val="000000"/>
        </w:rPr>
        <w:t>produktų.</w:t>
      </w:r>
    </w:p>
    <w:p w14:paraId="2B529DA1" w14:textId="77777777" w:rsidR="00914C6E" w:rsidRPr="003A657A" w:rsidRDefault="00914C6E" w:rsidP="003A657A">
      <w:pPr>
        <w:tabs>
          <w:tab w:val="left" w:pos="567"/>
        </w:tabs>
        <w:spacing w:after="0" w:line="240" w:lineRule="auto"/>
        <w:rPr>
          <w:rFonts w:ascii="Times New Roman" w:eastAsia="Times New Roman" w:hAnsi="Times New Roman" w:cs="Times New Roman"/>
        </w:rPr>
      </w:pPr>
    </w:p>
    <w:p w14:paraId="3372C58A" w14:textId="16A0BADD"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4.5</w:t>
      </w:r>
      <w:r w:rsidRPr="00D16892">
        <w:rPr>
          <w:rFonts w:ascii="Times New Roman" w:eastAsia="Times New Roman" w:hAnsi="Times New Roman" w:cs="Times New Roman"/>
          <w:b/>
        </w:rPr>
        <w:tab/>
        <w:t>Sąveika su kitais vaistiniais preparatais ir kitokia sąveika</w:t>
      </w:r>
    </w:p>
    <w:p w14:paraId="55111047" w14:textId="77777777" w:rsidR="000958BA" w:rsidRPr="003A657A" w:rsidRDefault="000958BA" w:rsidP="008A0229">
      <w:pPr>
        <w:tabs>
          <w:tab w:val="left" w:pos="425"/>
          <w:tab w:val="left" w:pos="567"/>
        </w:tabs>
        <w:spacing w:after="0" w:line="240" w:lineRule="auto"/>
        <w:rPr>
          <w:rFonts w:ascii="Times New Roman" w:eastAsia="Times New Roman" w:hAnsi="Times New Roman" w:cs="Times New Roman"/>
          <w:u w:val="single"/>
        </w:rPr>
      </w:pPr>
    </w:p>
    <w:p w14:paraId="0AAA6922" w14:textId="735D362E" w:rsidR="000958BA" w:rsidRPr="003A657A" w:rsidRDefault="000958BA" w:rsidP="008A0229">
      <w:pPr>
        <w:tabs>
          <w:tab w:val="left" w:pos="425"/>
          <w:tab w:val="left" w:pos="567"/>
        </w:tabs>
        <w:spacing w:after="0" w:line="240" w:lineRule="auto"/>
        <w:jc w:val="both"/>
        <w:rPr>
          <w:rFonts w:ascii="Times New Roman" w:eastAsia="Times New Roman" w:hAnsi="Times New Roman" w:cs="Times New Roman"/>
        </w:rPr>
      </w:pPr>
      <w:r w:rsidRPr="003A657A">
        <w:rPr>
          <w:rFonts w:ascii="Times New Roman" w:eastAsia="Times New Roman" w:hAnsi="Times New Roman" w:cs="Times New Roman"/>
        </w:rPr>
        <w:t>Sąveikos tyrimai atlikti tik suaugusiesiems.</w:t>
      </w:r>
    </w:p>
    <w:p w14:paraId="46900210" w14:textId="32213849" w:rsidR="000958BA" w:rsidRDefault="000958BA" w:rsidP="008A0229">
      <w:pPr>
        <w:tabs>
          <w:tab w:val="left" w:pos="425"/>
          <w:tab w:val="left" w:pos="567"/>
        </w:tabs>
        <w:spacing w:after="0" w:line="240" w:lineRule="auto"/>
        <w:jc w:val="both"/>
        <w:rPr>
          <w:rFonts w:ascii="Times New Roman" w:eastAsia="Times New Roman" w:hAnsi="Times New Roman" w:cs="Times New Roman"/>
          <w:u w:val="single"/>
        </w:rPr>
      </w:pPr>
    </w:p>
    <w:p w14:paraId="3F7904FD" w14:textId="52BAA4DD" w:rsidR="00AB2054" w:rsidRPr="00903D07" w:rsidRDefault="00AB2054" w:rsidP="008A0229">
      <w:pPr>
        <w:tabs>
          <w:tab w:val="left" w:pos="425"/>
          <w:tab w:val="left" w:pos="567"/>
        </w:tabs>
        <w:spacing w:after="0" w:line="240" w:lineRule="auto"/>
        <w:jc w:val="both"/>
        <w:rPr>
          <w:rFonts w:ascii="Times New Roman" w:eastAsia="Times New Roman" w:hAnsi="Times New Roman" w:cs="Times New Roman"/>
          <w:i/>
          <w:iCs/>
        </w:rPr>
      </w:pPr>
      <w:bookmarkStart w:id="2" w:name="_Hlk63712260"/>
      <w:r w:rsidRPr="00903D07">
        <w:rPr>
          <w:rFonts w:ascii="Times New Roman" w:eastAsia="Times New Roman" w:hAnsi="Times New Roman" w:cs="Times New Roman"/>
          <w:i/>
          <w:iCs/>
        </w:rPr>
        <w:t>Vaistiniai preparatai nuo kosulio</w:t>
      </w:r>
    </w:p>
    <w:p w14:paraId="2CC263BF" w14:textId="51A94468" w:rsidR="006C7AEB" w:rsidRPr="003A657A" w:rsidRDefault="000958BA" w:rsidP="008A0229">
      <w:pPr>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 xml:space="preserve">Jei </w:t>
      </w:r>
      <w:proofErr w:type="spellStart"/>
      <w:r w:rsidRPr="003A657A">
        <w:rPr>
          <w:rFonts w:ascii="Times New Roman" w:eastAsia="Times New Roman" w:hAnsi="Times New Roman" w:cs="Times New Roman"/>
        </w:rPr>
        <w:t>acetilcisteino</w:t>
      </w:r>
      <w:proofErr w:type="spellEnd"/>
      <w:r w:rsidRPr="003A657A">
        <w:rPr>
          <w:rFonts w:ascii="Times New Roman" w:eastAsia="Times New Roman" w:hAnsi="Times New Roman" w:cs="Times New Roman"/>
        </w:rPr>
        <w:t xml:space="preserve"> vartojama kartu su vaistiniais preparatais nuo kosulio (kosulį slopinančiomis medžiagomis), dėl sumažėjusio kosulio reflekso gali susikaupti pavojingas sekreto kiekis, todėl ši</w:t>
      </w:r>
      <w:r w:rsidR="008F67C9">
        <w:rPr>
          <w:rFonts w:ascii="Times New Roman" w:eastAsia="Times New Roman" w:hAnsi="Times New Roman" w:cs="Times New Roman"/>
        </w:rPr>
        <w:t>uos</w:t>
      </w:r>
      <w:r w:rsidRPr="003A657A">
        <w:rPr>
          <w:rFonts w:ascii="Times New Roman" w:eastAsia="Times New Roman" w:hAnsi="Times New Roman" w:cs="Times New Roman"/>
        </w:rPr>
        <w:t xml:space="preserve"> vaistini</w:t>
      </w:r>
      <w:r w:rsidR="008F67C9">
        <w:rPr>
          <w:rFonts w:ascii="Times New Roman" w:eastAsia="Times New Roman" w:hAnsi="Times New Roman" w:cs="Times New Roman"/>
        </w:rPr>
        <w:t>us</w:t>
      </w:r>
      <w:r w:rsidRPr="003A657A">
        <w:rPr>
          <w:rFonts w:ascii="Times New Roman" w:eastAsia="Times New Roman" w:hAnsi="Times New Roman" w:cs="Times New Roman"/>
        </w:rPr>
        <w:t xml:space="preserve"> preparat</w:t>
      </w:r>
      <w:r w:rsidR="008F67C9">
        <w:rPr>
          <w:rFonts w:ascii="Times New Roman" w:eastAsia="Times New Roman" w:hAnsi="Times New Roman" w:cs="Times New Roman"/>
        </w:rPr>
        <w:t>us</w:t>
      </w:r>
      <w:r w:rsidRPr="003A657A">
        <w:rPr>
          <w:rFonts w:ascii="Times New Roman" w:eastAsia="Times New Roman" w:hAnsi="Times New Roman" w:cs="Times New Roman"/>
        </w:rPr>
        <w:t xml:space="preserve"> vartoti kartu</w:t>
      </w:r>
      <w:r w:rsidR="008F67C9">
        <w:rPr>
          <w:rFonts w:ascii="Times New Roman" w:eastAsia="Times New Roman" w:hAnsi="Times New Roman" w:cs="Times New Roman"/>
        </w:rPr>
        <w:t xml:space="preserve"> galima</w:t>
      </w:r>
      <w:r w:rsidR="00C84D73">
        <w:rPr>
          <w:rFonts w:ascii="Times New Roman" w:eastAsia="Times New Roman" w:hAnsi="Times New Roman" w:cs="Times New Roman"/>
        </w:rPr>
        <w:t xml:space="preserve"> </w:t>
      </w:r>
      <w:r w:rsidR="008F67C9">
        <w:rPr>
          <w:rFonts w:ascii="Times New Roman" w:eastAsia="Times New Roman" w:hAnsi="Times New Roman" w:cs="Times New Roman"/>
        </w:rPr>
        <w:t>tik labai atsargiai.</w:t>
      </w:r>
    </w:p>
    <w:p w14:paraId="67144A2D" w14:textId="79104236" w:rsidR="000958BA" w:rsidRDefault="000958BA" w:rsidP="008A0229">
      <w:pPr>
        <w:tabs>
          <w:tab w:val="left" w:pos="425"/>
          <w:tab w:val="left" w:pos="567"/>
        </w:tabs>
        <w:spacing w:after="0" w:line="240" w:lineRule="auto"/>
        <w:jc w:val="both"/>
        <w:rPr>
          <w:rFonts w:ascii="Times New Roman" w:eastAsia="Times New Roman" w:hAnsi="Times New Roman" w:cs="Times New Roman"/>
          <w:u w:val="single"/>
        </w:rPr>
      </w:pPr>
    </w:p>
    <w:p w14:paraId="700AEC5D" w14:textId="6020F91E" w:rsidR="00286C46" w:rsidRPr="00C47CE3" w:rsidRDefault="00286C46" w:rsidP="008A0229">
      <w:pPr>
        <w:tabs>
          <w:tab w:val="left" w:pos="425"/>
          <w:tab w:val="left" w:pos="567"/>
        </w:tabs>
        <w:spacing w:after="0" w:line="240" w:lineRule="auto"/>
        <w:jc w:val="both"/>
        <w:rPr>
          <w:rFonts w:ascii="Times New Roman" w:eastAsia="Times New Roman" w:hAnsi="Times New Roman" w:cs="Times New Roman"/>
          <w:i/>
          <w:iCs/>
          <w:u w:val="single"/>
        </w:rPr>
      </w:pPr>
      <w:r w:rsidRPr="00C47CE3">
        <w:rPr>
          <w:rFonts w:ascii="Times New Roman" w:eastAsia="Times New Roman" w:hAnsi="Times New Roman" w:cs="Times New Roman"/>
          <w:i/>
          <w:iCs/>
          <w:u w:val="single"/>
        </w:rPr>
        <w:t xml:space="preserve">Metalų druskos </w:t>
      </w:r>
    </w:p>
    <w:p w14:paraId="39D2C5C0" w14:textId="565B6779" w:rsidR="00286C46" w:rsidRPr="00903D07" w:rsidRDefault="00286C46" w:rsidP="008A0229">
      <w:pPr>
        <w:tabs>
          <w:tab w:val="left" w:pos="425"/>
          <w:tab w:val="left" w:pos="567"/>
        </w:tabs>
        <w:spacing w:after="0" w:line="240" w:lineRule="auto"/>
        <w:jc w:val="both"/>
        <w:rPr>
          <w:rFonts w:ascii="Times New Roman" w:eastAsia="Times New Roman" w:hAnsi="Times New Roman" w:cs="Times New Roman"/>
        </w:rPr>
      </w:pPr>
      <w:proofErr w:type="spellStart"/>
      <w:r w:rsidRPr="00903D07">
        <w:rPr>
          <w:rFonts w:ascii="Times New Roman" w:eastAsia="Times New Roman" w:hAnsi="Times New Roman" w:cs="Times New Roman"/>
        </w:rPr>
        <w:t>Acetilcisteinas</w:t>
      </w:r>
      <w:proofErr w:type="spellEnd"/>
      <w:r w:rsidRPr="00903D07">
        <w:rPr>
          <w:rFonts w:ascii="Times New Roman" w:eastAsia="Times New Roman" w:hAnsi="Times New Roman" w:cs="Times New Roman"/>
        </w:rPr>
        <w:t xml:space="preserve"> gali sumažinti kai kurių metalų, tokių kaip: auksas, kalcis, geležis, druskų biologinį prieinamumą. Tarp šių vaistinių preparatų grupių vartojimo turi būti mažiausiai 2</w:t>
      </w:r>
      <w:r w:rsidR="00CF2353">
        <w:rPr>
          <w:rFonts w:ascii="Times New Roman" w:eastAsia="Times New Roman" w:hAnsi="Times New Roman" w:cs="Times New Roman"/>
        </w:rPr>
        <w:t> </w:t>
      </w:r>
      <w:r w:rsidRPr="00903D07">
        <w:rPr>
          <w:rFonts w:ascii="Times New Roman" w:eastAsia="Times New Roman" w:hAnsi="Times New Roman" w:cs="Times New Roman"/>
        </w:rPr>
        <w:t>valandų pertrauka.</w:t>
      </w:r>
    </w:p>
    <w:p w14:paraId="0E34074D" w14:textId="77777777" w:rsidR="00286C46" w:rsidRPr="003A657A" w:rsidRDefault="00286C46" w:rsidP="008A0229">
      <w:pPr>
        <w:tabs>
          <w:tab w:val="left" w:pos="425"/>
          <w:tab w:val="left" w:pos="567"/>
        </w:tabs>
        <w:spacing w:after="0" w:line="240" w:lineRule="auto"/>
        <w:jc w:val="both"/>
        <w:rPr>
          <w:rFonts w:ascii="Times New Roman" w:eastAsia="Times New Roman" w:hAnsi="Times New Roman" w:cs="Times New Roman"/>
          <w:u w:val="single"/>
        </w:rPr>
      </w:pPr>
    </w:p>
    <w:p w14:paraId="6D1FA092" w14:textId="30A08554" w:rsidR="00AB2054" w:rsidRPr="00C47CE3" w:rsidRDefault="00AB2054" w:rsidP="00C47CE3">
      <w:pPr>
        <w:keepNext/>
        <w:widowControl w:val="0"/>
        <w:tabs>
          <w:tab w:val="left" w:pos="567"/>
        </w:tabs>
        <w:spacing w:after="0" w:line="240" w:lineRule="auto"/>
        <w:rPr>
          <w:rFonts w:ascii="Times New Roman" w:eastAsia="Times New Roman" w:hAnsi="Times New Roman" w:cs="Times New Roman"/>
          <w:i/>
          <w:iCs/>
          <w:lang w:eastAsia="lt-LT"/>
        </w:rPr>
      </w:pPr>
      <w:r w:rsidRPr="00C47CE3">
        <w:rPr>
          <w:rFonts w:ascii="Times New Roman" w:eastAsia="Times New Roman" w:hAnsi="Times New Roman" w:cs="Times New Roman"/>
          <w:i/>
          <w:iCs/>
          <w:lang w:eastAsia="lt-LT"/>
        </w:rPr>
        <w:t>Antibiotikai</w:t>
      </w:r>
    </w:p>
    <w:p w14:paraId="106E9E61" w14:textId="0B9D6F1E" w:rsidR="000958BA" w:rsidRPr="003A657A" w:rsidRDefault="000958BA" w:rsidP="00C47CE3">
      <w:pPr>
        <w:keepNext/>
        <w:widowControl w:val="0"/>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lang w:eastAsia="lt-LT"/>
        </w:rPr>
        <w:t xml:space="preserve">Pranešimai, kad </w:t>
      </w:r>
      <w:proofErr w:type="spellStart"/>
      <w:r w:rsidRPr="003A657A">
        <w:rPr>
          <w:rFonts w:ascii="Times New Roman" w:eastAsia="Times New Roman" w:hAnsi="Times New Roman" w:cs="Times New Roman"/>
          <w:lang w:eastAsia="lt-LT"/>
        </w:rPr>
        <w:t>acetilcisteinas</w:t>
      </w:r>
      <w:proofErr w:type="spellEnd"/>
      <w:r w:rsidRPr="003A657A">
        <w:rPr>
          <w:rFonts w:ascii="Times New Roman" w:eastAsia="Times New Roman" w:hAnsi="Times New Roman" w:cs="Times New Roman"/>
          <w:lang w:eastAsia="lt-LT"/>
        </w:rPr>
        <w:t xml:space="preserve"> mažina antibiotikų (</w:t>
      </w:r>
      <w:proofErr w:type="spellStart"/>
      <w:r w:rsidRPr="003A657A">
        <w:rPr>
          <w:rFonts w:ascii="Times New Roman" w:eastAsia="Times New Roman" w:hAnsi="Times New Roman" w:cs="Times New Roman"/>
          <w:lang w:eastAsia="lt-LT"/>
        </w:rPr>
        <w:t>tetraciklinų</w:t>
      </w:r>
      <w:proofErr w:type="spellEnd"/>
      <w:r w:rsidRPr="003A657A">
        <w:rPr>
          <w:rFonts w:ascii="Times New Roman" w:eastAsia="Times New Roman" w:hAnsi="Times New Roman" w:cs="Times New Roman"/>
          <w:lang w:eastAsia="lt-LT"/>
        </w:rPr>
        <w:t xml:space="preserve">, </w:t>
      </w:r>
      <w:proofErr w:type="spellStart"/>
      <w:r w:rsidRPr="003A657A">
        <w:rPr>
          <w:rFonts w:ascii="Times New Roman" w:eastAsia="Times New Roman" w:hAnsi="Times New Roman" w:cs="Times New Roman"/>
          <w:lang w:eastAsia="lt-LT"/>
        </w:rPr>
        <w:t>aminoglikozidų</w:t>
      </w:r>
      <w:proofErr w:type="spellEnd"/>
      <w:r w:rsidRPr="003A657A">
        <w:rPr>
          <w:rFonts w:ascii="Times New Roman" w:eastAsia="Times New Roman" w:hAnsi="Times New Roman" w:cs="Times New Roman"/>
          <w:lang w:eastAsia="lt-LT"/>
        </w:rPr>
        <w:t xml:space="preserve">, penicilinų) </w:t>
      </w:r>
      <w:r w:rsidRPr="003A657A">
        <w:rPr>
          <w:rFonts w:ascii="Times New Roman" w:eastAsia="Times New Roman" w:hAnsi="Times New Roman" w:cs="Times New Roman"/>
          <w:lang w:eastAsia="lt-LT"/>
        </w:rPr>
        <w:lastRenderedPageBreak/>
        <w:t xml:space="preserve">veiksmingumą, kol kas pagrįsti tik tyrimų </w:t>
      </w:r>
      <w:proofErr w:type="spellStart"/>
      <w:r w:rsidRPr="003A657A">
        <w:rPr>
          <w:rFonts w:ascii="Times New Roman" w:eastAsia="Times New Roman" w:hAnsi="Times New Roman" w:cs="Times New Roman"/>
          <w:i/>
          <w:lang w:eastAsia="lt-LT"/>
        </w:rPr>
        <w:t>in</w:t>
      </w:r>
      <w:proofErr w:type="spellEnd"/>
      <w:r w:rsidRPr="003A657A">
        <w:rPr>
          <w:rFonts w:ascii="Times New Roman" w:eastAsia="Times New Roman" w:hAnsi="Times New Roman" w:cs="Times New Roman"/>
          <w:i/>
          <w:lang w:eastAsia="lt-LT"/>
        </w:rPr>
        <w:t xml:space="preserve"> </w:t>
      </w:r>
      <w:proofErr w:type="spellStart"/>
      <w:r w:rsidRPr="003A657A">
        <w:rPr>
          <w:rFonts w:ascii="Times New Roman" w:eastAsia="Times New Roman" w:hAnsi="Times New Roman" w:cs="Times New Roman"/>
          <w:i/>
          <w:lang w:eastAsia="lt-LT"/>
        </w:rPr>
        <w:t>vitro</w:t>
      </w:r>
      <w:proofErr w:type="spellEnd"/>
      <w:r w:rsidRPr="003A657A">
        <w:rPr>
          <w:rFonts w:ascii="Times New Roman" w:eastAsia="Times New Roman" w:hAnsi="Times New Roman" w:cs="Times New Roman"/>
          <w:i/>
          <w:lang w:eastAsia="lt-LT"/>
        </w:rPr>
        <w:t>,</w:t>
      </w:r>
      <w:r w:rsidRPr="003A657A">
        <w:rPr>
          <w:rFonts w:ascii="Times New Roman" w:eastAsia="Times New Roman" w:hAnsi="Times New Roman" w:cs="Times New Roman"/>
          <w:lang w:eastAsia="lt-LT"/>
        </w:rPr>
        <w:t xml:space="preserve"> kurių metu tiesiogiai susijusios medžiagos buvo maišomos, duomenimis. Vis dėlto, saugumo sumetimais antibiotikų gerti kartu su </w:t>
      </w:r>
      <w:proofErr w:type="spellStart"/>
      <w:r w:rsidRPr="003A657A">
        <w:rPr>
          <w:rFonts w:ascii="Times New Roman" w:eastAsia="Times New Roman" w:hAnsi="Times New Roman" w:cs="Times New Roman"/>
          <w:lang w:eastAsia="lt-LT"/>
        </w:rPr>
        <w:t>acetilcisteinu</w:t>
      </w:r>
      <w:proofErr w:type="spellEnd"/>
      <w:r w:rsidRPr="003A657A">
        <w:rPr>
          <w:rFonts w:ascii="Times New Roman" w:eastAsia="Times New Roman" w:hAnsi="Times New Roman" w:cs="Times New Roman"/>
          <w:lang w:eastAsia="lt-LT"/>
        </w:rPr>
        <w:t xml:space="preserve"> nereikėtų, tarp šių vaistinių preparatų grupių vartojimo turi būti mažiausiai 2</w:t>
      </w:r>
      <w:r w:rsidR="00CF2353">
        <w:rPr>
          <w:rFonts w:ascii="Times New Roman" w:eastAsia="Times New Roman" w:hAnsi="Times New Roman" w:cs="Times New Roman"/>
          <w:lang w:eastAsia="lt-LT"/>
        </w:rPr>
        <w:t> </w:t>
      </w:r>
      <w:r w:rsidRPr="003A657A">
        <w:rPr>
          <w:rFonts w:ascii="Times New Roman" w:eastAsia="Times New Roman" w:hAnsi="Times New Roman" w:cs="Times New Roman"/>
          <w:lang w:eastAsia="lt-LT"/>
        </w:rPr>
        <w:t xml:space="preserve">valandų pertrauka. Tai netaikoma </w:t>
      </w:r>
      <w:proofErr w:type="spellStart"/>
      <w:r w:rsidRPr="003A657A">
        <w:rPr>
          <w:rFonts w:ascii="Times New Roman" w:eastAsia="Times New Roman" w:hAnsi="Times New Roman" w:cs="Times New Roman"/>
          <w:lang w:eastAsia="lt-LT"/>
        </w:rPr>
        <w:t>lorakarbefui</w:t>
      </w:r>
      <w:proofErr w:type="spellEnd"/>
      <w:r w:rsidRPr="003A657A">
        <w:rPr>
          <w:rFonts w:ascii="Times New Roman" w:eastAsia="Times New Roman" w:hAnsi="Times New Roman" w:cs="Times New Roman"/>
          <w:lang w:eastAsia="lt-LT"/>
        </w:rPr>
        <w:t>.</w:t>
      </w:r>
    </w:p>
    <w:p w14:paraId="7EBEB6A4" w14:textId="21A81A78" w:rsidR="000958BA" w:rsidRDefault="000958BA" w:rsidP="008A0229">
      <w:pPr>
        <w:tabs>
          <w:tab w:val="left" w:pos="425"/>
          <w:tab w:val="left" w:pos="567"/>
        </w:tabs>
        <w:spacing w:after="0" w:line="240" w:lineRule="auto"/>
        <w:jc w:val="both"/>
        <w:rPr>
          <w:rFonts w:ascii="Times New Roman" w:eastAsia="Times New Roman" w:hAnsi="Times New Roman" w:cs="Times New Roman"/>
          <w:u w:val="single"/>
        </w:rPr>
      </w:pPr>
    </w:p>
    <w:p w14:paraId="490C40C4" w14:textId="4ED54B54" w:rsidR="00AB2054" w:rsidRPr="00903D07" w:rsidRDefault="00AB2054" w:rsidP="00C47CE3">
      <w:pPr>
        <w:keepNext/>
        <w:widowControl w:val="0"/>
        <w:tabs>
          <w:tab w:val="left" w:pos="425"/>
          <w:tab w:val="left" w:pos="567"/>
        </w:tabs>
        <w:spacing w:after="0" w:line="240" w:lineRule="auto"/>
        <w:jc w:val="both"/>
        <w:rPr>
          <w:rFonts w:ascii="Times New Roman" w:eastAsia="Times New Roman" w:hAnsi="Times New Roman" w:cs="Times New Roman"/>
          <w:i/>
          <w:iCs/>
        </w:rPr>
      </w:pPr>
      <w:r w:rsidRPr="00903D07">
        <w:rPr>
          <w:rFonts w:ascii="Times New Roman" w:eastAsia="Times New Roman" w:hAnsi="Times New Roman" w:cs="Times New Roman"/>
          <w:i/>
          <w:iCs/>
        </w:rPr>
        <w:t>Aktyvintoji anglis</w:t>
      </w:r>
    </w:p>
    <w:p w14:paraId="7571B5C0" w14:textId="05D5B4BD" w:rsidR="000958BA" w:rsidRPr="003A657A" w:rsidRDefault="000958BA" w:rsidP="00C47CE3">
      <w:pPr>
        <w:keepNext/>
        <w:widowControl w:val="0"/>
        <w:tabs>
          <w:tab w:val="left" w:pos="425"/>
          <w:tab w:val="left" w:pos="567"/>
        </w:tabs>
        <w:spacing w:after="0" w:line="240" w:lineRule="auto"/>
        <w:jc w:val="both"/>
        <w:rPr>
          <w:rFonts w:ascii="Times New Roman" w:eastAsia="Times New Roman" w:hAnsi="Times New Roman" w:cs="Times New Roman"/>
        </w:rPr>
      </w:pPr>
      <w:r w:rsidRPr="003A657A">
        <w:rPr>
          <w:rFonts w:ascii="Times New Roman" w:eastAsia="Times New Roman" w:hAnsi="Times New Roman" w:cs="Times New Roman"/>
        </w:rPr>
        <w:t xml:space="preserve">Aktyvintosios anglies vartojimas gali mažinti </w:t>
      </w:r>
      <w:proofErr w:type="spellStart"/>
      <w:r w:rsidRPr="003A657A">
        <w:rPr>
          <w:rFonts w:ascii="Times New Roman" w:eastAsia="Times New Roman" w:hAnsi="Times New Roman" w:cs="Times New Roman"/>
        </w:rPr>
        <w:t>acetilcisteino</w:t>
      </w:r>
      <w:proofErr w:type="spellEnd"/>
      <w:r w:rsidRPr="003A657A">
        <w:rPr>
          <w:rFonts w:ascii="Times New Roman" w:eastAsia="Times New Roman" w:hAnsi="Times New Roman" w:cs="Times New Roman"/>
        </w:rPr>
        <w:t xml:space="preserve"> poveikį.</w:t>
      </w:r>
    </w:p>
    <w:p w14:paraId="2656707A" w14:textId="0E72B4DA" w:rsidR="000958BA" w:rsidRDefault="000958BA" w:rsidP="008A0229">
      <w:pPr>
        <w:tabs>
          <w:tab w:val="left" w:pos="425"/>
          <w:tab w:val="left" w:pos="567"/>
        </w:tabs>
        <w:spacing w:after="0" w:line="240" w:lineRule="auto"/>
        <w:jc w:val="both"/>
        <w:rPr>
          <w:rFonts w:ascii="Times New Roman" w:eastAsia="Times New Roman" w:hAnsi="Times New Roman" w:cs="Times New Roman"/>
        </w:rPr>
      </w:pPr>
    </w:p>
    <w:p w14:paraId="6190CE5C" w14:textId="221031C9" w:rsidR="00AB2054" w:rsidRPr="00C47CE3" w:rsidRDefault="00AB2054" w:rsidP="008A0229">
      <w:pPr>
        <w:tabs>
          <w:tab w:val="left" w:pos="425"/>
          <w:tab w:val="left" w:pos="567"/>
        </w:tabs>
        <w:spacing w:after="0" w:line="240" w:lineRule="auto"/>
        <w:jc w:val="both"/>
        <w:rPr>
          <w:rFonts w:ascii="Times New Roman" w:eastAsia="Times New Roman" w:hAnsi="Times New Roman" w:cs="Times New Roman"/>
          <w:i/>
          <w:iCs/>
        </w:rPr>
      </w:pPr>
      <w:proofErr w:type="spellStart"/>
      <w:r w:rsidRPr="00C47CE3">
        <w:rPr>
          <w:rFonts w:ascii="Times New Roman" w:eastAsia="Times New Roman" w:hAnsi="Times New Roman" w:cs="Times New Roman"/>
          <w:i/>
          <w:iCs/>
        </w:rPr>
        <w:t>Glicerolio</w:t>
      </w:r>
      <w:proofErr w:type="spellEnd"/>
      <w:r w:rsidRPr="00C47CE3">
        <w:rPr>
          <w:rFonts w:ascii="Times New Roman" w:eastAsia="Times New Roman" w:hAnsi="Times New Roman" w:cs="Times New Roman"/>
          <w:i/>
          <w:iCs/>
        </w:rPr>
        <w:t xml:space="preserve"> </w:t>
      </w:r>
      <w:proofErr w:type="spellStart"/>
      <w:r w:rsidRPr="00C47CE3">
        <w:rPr>
          <w:rFonts w:ascii="Times New Roman" w:eastAsia="Times New Roman" w:hAnsi="Times New Roman" w:cs="Times New Roman"/>
          <w:i/>
          <w:iCs/>
        </w:rPr>
        <w:t>trinitratas</w:t>
      </w:r>
      <w:proofErr w:type="spellEnd"/>
    </w:p>
    <w:p w14:paraId="5D25B72F" w14:textId="3D29C465" w:rsidR="000958BA" w:rsidRPr="003A657A" w:rsidRDefault="000958BA" w:rsidP="008A0229">
      <w:pPr>
        <w:tabs>
          <w:tab w:val="left" w:pos="425"/>
          <w:tab w:val="left" w:pos="567"/>
        </w:tabs>
        <w:spacing w:after="0" w:line="240" w:lineRule="auto"/>
        <w:jc w:val="both"/>
        <w:rPr>
          <w:rFonts w:ascii="Times New Roman" w:eastAsia="Times New Roman" w:hAnsi="Times New Roman" w:cs="Times New Roman"/>
        </w:rPr>
      </w:pPr>
      <w:r w:rsidRPr="003A657A">
        <w:rPr>
          <w:rFonts w:ascii="Times New Roman" w:eastAsia="Times New Roman" w:hAnsi="Times New Roman" w:cs="Times New Roman"/>
        </w:rPr>
        <w:t xml:space="preserve">Kartu vartojamas </w:t>
      </w:r>
      <w:proofErr w:type="spellStart"/>
      <w:r w:rsidRPr="003A657A">
        <w:rPr>
          <w:rFonts w:ascii="Times New Roman" w:eastAsia="Times New Roman" w:hAnsi="Times New Roman" w:cs="Times New Roman"/>
        </w:rPr>
        <w:t>acetilcisteinas</w:t>
      </w:r>
      <w:proofErr w:type="spellEnd"/>
      <w:r w:rsidRPr="003A657A">
        <w:rPr>
          <w:rFonts w:ascii="Times New Roman" w:eastAsia="Times New Roman" w:hAnsi="Times New Roman" w:cs="Times New Roman"/>
        </w:rPr>
        <w:t xml:space="preserve"> stiprina </w:t>
      </w:r>
      <w:proofErr w:type="spellStart"/>
      <w:r w:rsidRPr="003A657A">
        <w:rPr>
          <w:rFonts w:ascii="Times New Roman" w:eastAsia="Times New Roman" w:hAnsi="Times New Roman" w:cs="Times New Roman"/>
        </w:rPr>
        <w:t>glicerolio</w:t>
      </w:r>
      <w:proofErr w:type="spellEnd"/>
      <w:r w:rsidRPr="003A657A">
        <w:rPr>
          <w:rFonts w:ascii="Times New Roman" w:eastAsia="Times New Roman" w:hAnsi="Times New Roman" w:cs="Times New Roman"/>
        </w:rPr>
        <w:t xml:space="preserve"> </w:t>
      </w:r>
      <w:proofErr w:type="spellStart"/>
      <w:r w:rsidRPr="003A657A">
        <w:rPr>
          <w:rFonts w:ascii="Times New Roman" w:eastAsia="Times New Roman" w:hAnsi="Times New Roman" w:cs="Times New Roman"/>
        </w:rPr>
        <w:t>trinitrato</w:t>
      </w:r>
      <w:proofErr w:type="spellEnd"/>
      <w:r w:rsidRPr="003A657A">
        <w:rPr>
          <w:rFonts w:ascii="Times New Roman" w:eastAsia="Times New Roman" w:hAnsi="Times New Roman" w:cs="Times New Roman"/>
        </w:rPr>
        <w:t xml:space="preserve"> (nitroglicerino) kraujagysles plečiantį bei trombocitų </w:t>
      </w:r>
      <w:proofErr w:type="spellStart"/>
      <w:r w:rsidRPr="003A657A">
        <w:rPr>
          <w:rFonts w:ascii="Times New Roman" w:eastAsia="Times New Roman" w:hAnsi="Times New Roman" w:cs="Times New Roman"/>
        </w:rPr>
        <w:t>agregaciją</w:t>
      </w:r>
      <w:proofErr w:type="spellEnd"/>
      <w:r w:rsidRPr="003A657A">
        <w:rPr>
          <w:rFonts w:ascii="Times New Roman" w:eastAsia="Times New Roman" w:hAnsi="Times New Roman" w:cs="Times New Roman"/>
        </w:rPr>
        <w:t xml:space="preserve"> slopinantį poveikį.</w:t>
      </w:r>
    </w:p>
    <w:p w14:paraId="1BF2498D" w14:textId="6FB70DA7" w:rsidR="006C7AEB" w:rsidRPr="003A657A" w:rsidRDefault="000958BA" w:rsidP="008A0229">
      <w:pPr>
        <w:tabs>
          <w:tab w:val="left" w:pos="425"/>
          <w:tab w:val="left" w:pos="567"/>
        </w:tabs>
        <w:spacing w:after="0" w:line="240" w:lineRule="auto"/>
        <w:jc w:val="both"/>
        <w:rPr>
          <w:rFonts w:ascii="Times New Roman" w:eastAsia="Times New Roman" w:hAnsi="Times New Roman" w:cs="Times New Roman"/>
        </w:rPr>
      </w:pPr>
      <w:r w:rsidRPr="003A657A">
        <w:rPr>
          <w:rFonts w:ascii="Times New Roman" w:eastAsia="Times New Roman" w:hAnsi="Times New Roman" w:cs="Times New Roman"/>
        </w:rPr>
        <w:t xml:space="preserve">Jeigu manoma, kad bendras gydymas nitroglicerinu ir </w:t>
      </w:r>
      <w:proofErr w:type="spellStart"/>
      <w:r w:rsidRPr="003A657A">
        <w:rPr>
          <w:rFonts w:ascii="Times New Roman" w:eastAsia="Times New Roman" w:hAnsi="Times New Roman" w:cs="Times New Roman"/>
        </w:rPr>
        <w:t>acetilcisteinu</w:t>
      </w:r>
      <w:proofErr w:type="spellEnd"/>
      <w:r w:rsidRPr="003A657A">
        <w:rPr>
          <w:rFonts w:ascii="Times New Roman" w:eastAsia="Times New Roman" w:hAnsi="Times New Roman" w:cs="Times New Roman"/>
        </w:rPr>
        <w:t xml:space="preserve"> yra būtinas, pacientą būtina stebėti dėl galimos </w:t>
      </w:r>
      <w:proofErr w:type="spellStart"/>
      <w:r w:rsidRPr="003A657A">
        <w:rPr>
          <w:rFonts w:ascii="Times New Roman" w:eastAsia="Times New Roman" w:hAnsi="Times New Roman" w:cs="Times New Roman"/>
        </w:rPr>
        <w:t>hipotenzijos</w:t>
      </w:r>
      <w:proofErr w:type="spellEnd"/>
      <w:r w:rsidRPr="003A657A">
        <w:rPr>
          <w:rFonts w:ascii="Times New Roman" w:eastAsia="Times New Roman" w:hAnsi="Times New Roman" w:cs="Times New Roman"/>
        </w:rPr>
        <w:t xml:space="preserve">, kuri gali būti sunki ir pasireikšti galvos skausmu. </w:t>
      </w:r>
    </w:p>
    <w:bookmarkEnd w:id="2"/>
    <w:p w14:paraId="6B40EB6D" w14:textId="4EF2EBA2" w:rsidR="000958BA" w:rsidRPr="003A657A" w:rsidRDefault="000958BA" w:rsidP="008A0229">
      <w:pPr>
        <w:tabs>
          <w:tab w:val="left" w:pos="425"/>
          <w:tab w:val="left" w:pos="567"/>
        </w:tabs>
        <w:spacing w:after="0" w:line="240" w:lineRule="auto"/>
        <w:jc w:val="both"/>
        <w:rPr>
          <w:rFonts w:ascii="Times New Roman" w:eastAsia="Times New Roman" w:hAnsi="Times New Roman" w:cs="Times New Roman"/>
          <w:u w:val="single"/>
        </w:rPr>
      </w:pPr>
    </w:p>
    <w:p w14:paraId="34949568" w14:textId="22A0865B" w:rsidR="000958BA" w:rsidRPr="00C47CE3" w:rsidRDefault="000958BA" w:rsidP="008A0229">
      <w:pPr>
        <w:tabs>
          <w:tab w:val="left" w:pos="425"/>
          <w:tab w:val="left" w:pos="567"/>
        </w:tabs>
        <w:spacing w:after="0" w:line="240" w:lineRule="auto"/>
        <w:jc w:val="both"/>
        <w:rPr>
          <w:rFonts w:ascii="Times New Roman" w:eastAsia="Times New Roman" w:hAnsi="Times New Roman" w:cs="Times New Roman"/>
          <w:i/>
          <w:iCs/>
        </w:rPr>
      </w:pPr>
      <w:r w:rsidRPr="00C47CE3">
        <w:rPr>
          <w:rFonts w:ascii="Times New Roman" w:eastAsia="Times New Roman" w:hAnsi="Times New Roman" w:cs="Times New Roman"/>
          <w:i/>
          <w:iCs/>
        </w:rPr>
        <w:t>Laboratorinių tyrimų parametrų nustatymo pokyčiai</w:t>
      </w:r>
    </w:p>
    <w:p w14:paraId="43348455" w14:textId="35E9BB64" w:rsidR="000958BA" w:rsidRPr="003A657A" w:rsidRDefault="00F81A3E" w:rsidP="00397721">
      <w:pPr>
        <w:numPr>
          <w:ilvl w:val="0"/>
          <w:numId w:val="5"/>
        </w:numPr>
        <w:tabs>
          <w:tab w:val="left" w:pos="567"/>
        </w:tabs>
        <w:spacing w:after="0" w:line="24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A</w:t>
      </w:r>
      <w:r w:rsidR="000958BA" w:rsidRPr="003A657A">
        <w:rPr>
          <w:rFonts w:ascii="Times New Roman" w:eastAsia="Times New Roman" w:hAnsi="Times New Roman" w:cs="Times New Roman"/>
        </w:rPr>
        <w:t>cetilcisteinas</w:t>
      </w:r>
      <w:proofErr w:type="spellEnd"/>
      <w:r w:rsidR="000958BA" w:rsidRPr="003A657A">
        <w:rPr>
          <w:rFonts w:ascii="Times New Roman" w:eastAsia="Times New Roman" w:hAnsi="Times New Roman" w:cs="Times New Roman"/>
        </w:rPr>
        <w:t xml:space="preserve"> gali paveikti kolorimetrinį </w:t>
      </w:r>
      <w:proofErr w:type="spellStart"/>
      <w:r w:rsidR="000958BA" w:rsidRPr="003A657A">
        <w:rPr>
          <w:rFonts w:ascii="Times New Roman" w:eastAsia="Times New Roman" w:hAnsi="Times New Roman" w:cs="Times New Roman"/>
        </w:rPr>
        <w:t>salicilatų</w:t>
      </w:r>
      <w:proofErr w:type="spellEnd"/>
      <w:r w:rsidR="000958BA" w:rsidRPr="003A657A">
        <w:rPr>
          <w:rFonts w:ascii="Times New Roman" w:eastAsia="Times New Roman" w:hAnsi="Times New Roman" w:cs="Times New Roman"/>
        </w:rPr>
        <w:t xml:space="preserve"> tyrimą;</w:t>
      </w:r>
    </w:p>
    <w:p w14:paraId="50C58AA4" w14:textId="6DE55FDF" w:rsidR="000958BA" w:rsidRPr="003A657A" w:rsidRDefault="000958BA" w:rsidP="00397721">
      <w:pPr>
        <w:numPr>
          <w:ilvl w:val="0"/>
          <w:numId w:val="5"/>
        </w:numPr>
        <w:tabs>
          <w:tab w:val="left" w:pos="567"/>
        </w:tabs>
        <w:spacing w:after="0" w:line="240" w:lineRule="auto"/>
        <w:ind w:left="567" w:hanging="567"/>
        <w:jc w:val="both"/>
        <w:rPr>
          <w:rFonts w:ascii="Times New Roman" w:eastAsia="Times New Roman" w:hAnsi="Times New Roman" w:cs="Times New Roman"/>
        </w:rPr>
      </w:pPr>
      <w:r w:rsidRPr="003A657A">
        <w:rPr>
          <w:rFonts w:ascii="Times New Roman" w:eastAsia="Times New Roman" w:hAnsi="Times New Roman" w:cs="Times New Roman"/>
        </w:rPr>
        <w:t xml:space="preserve">šlapimo tyrimuose </w:t>
      </w:r>
      <w:proofErr w:type="spellStart"/>
      <w:r w:rsidRPr="003A657A">
        <w:rPr>
          <w:rFonts w:ascii="Times New Roman" w:eastAsia="Times New Roman" w:hAnsi="Times New Roman" w:cs="Times New Roman"/>
        </w:rPr>
        <w:t>acetilcisteinas</w:t>
      </w:r>
      <w:proofErr w:type="spellEnd"/>
      <w:r w:rsidRPr="003A657A">
        <w:rPr>
          <w:rFonts w:ascii="Times New Roman" w:eastAsia="Times New Roman" w:hAnsi="Times New Roman" w:cs="Times New Roman"/>
        </w:rPr>
        <w:t xml:space="preserve"> gali daryti įtaką </w:t>
      </w:r>
      <w:proofErr w:type="spellStart"/>
      <w:r w:rsidRPr="003A657A">
        <w:rPr>
          <w:rFonts w:ascii="Times New Roman" w:eastAsia="Times New Roman" w:hAnsi="Times New Roman" w:cs="Times New Roman"/>
        </w:rPr>
        <w:t>ketoninių</w:t>
      </w:r>
      <w:proofErr w:type="spellEnd"/>
      <w:r w:rsidRPr="003A657A">
        <w:rPr>
          <w:rFonts w:ascii="Times New Roman" w:eastAsia="Times New Roman" w:hAnsi="Times New Roman" w:cs="Times New Roman"/>
        </w:rPr>
        <w:t xml:space="preserve"> kūnų nustatymo rezultatams.</w:t>
      </w:r>
    </w:p>
    <w:p w14:paraId="4F179D94" w14:textId="77777777" w:rsidR="006C7AEB" w:rsidRPr="00E264B6" w:rsidRDefault="006C7AEB" w:rsidP="008A0229">
      <w:pPr>
        <w:tabs>
          <w:tab w:val="left" w:pos="567"/>
        </w:tabs>
        <w:spacing w:after="0" w:line="240" w:lineRule="auto"/>
        <w:rPr>
          <w:rFonts w:ascii="Times New Roman" w:eastAsia="Times New Roman" w:hAnsi="Times New Roman" w:cs="Times New Roman"/>
        </w:rPr>
      </w:pPr>
    </w:p>
    <w:p w14:paraId="4159E574" w14:textId="77777777" w:rsidR="000958BA" w:rsidRPr="003A657A" w:rsidRDefault="000958BA" w:rsidP="008A0229">
      <w:pPr>
        <w:tabs>
          <w:tab w:val="left" w:pos="567"/>
        </w:tabs>
        <w:spacing w:after="0" w:line="240" w:lineRule="auto"/>
        <w:rPr>
          <w:rFonts w:ascii="Times New Roman" w:eastAsia="Times New Roman" w:hAnsi="Times New Roman" w:cs="Times New Roman"/>
          <w:b/>
        </w:rPr>
      </w:pPr>
      <w:r w:rsidRPr="00E264B6">
        <w:rPr>
          <w:rFonts w:ascii="Times New Roman" w:eastAsia="Times New Roman" w:hAnsi="Times New Roman" w:cs="Times New Roman"/>
          <w:b/>
        </w:rPr>
        <w:t>4.6</w:t>
      </w:r>
      <w:r w:rsidRPr="00E264B6">
        <w:rPr>
          <w:rFonts w:ascii="Times New Roman" w:eastAsia="Times New Roman" w:hAnsi="Times New Roman" w:cs="Times New Roman"/>
          <w:b/>
        </w:rPr>
        <w:tab/>
        <w:t>Vaisingumas, nėštumo ir žindymo laikotarpis</w:t>
      </w:r>
      <w:r w:rsidRPr="00E264B6">
        <w:rPr>
          <w:rFonts w:ascii="Times New Roman" w:eastAsia="Times New Roman" w:hAnsi="Times New Roman" w:cs="Times New Roman"/>
        </w:rPr>
        <w:t xml:space="preserve"> </w:t>
      </w:r>
    </w:p>
    <w:p w14:paraId="30C460FE" w14:textId="77777777" w:rsidR="000958BA" w:rsidRPr="003A657A" w:rsidRDefault="000958BA" w:rsidP="008A0229">
      <w:pPr>
        <w:tabs>
          <w:tab w:val="left" w:pos="567"/>
        </w:tabs>
        <w:spacing w:after="0" w:line="240" w:lineRule="auto"/>
        <w:rPr>
          <w:rFonts w:ascii="Times New Roman" w:eastAsia="Times New Roman" w:hAnsi="Times New Roman" w:cs="Times New Roman"/>
        </w:rPr>
      </w:pPr>
    </w:p>
    <w:p w14:paraId="78C9BF8B" w14:textId="77777777" w:rsidR="000958BA" w:rsidRPr="00397721" w:rsidRDefault="000958BA" w:rsidP="008A0229">
      <w:pPr>
        <w:tabs>
          <w:tab w:val="left" w:pos="567"/>
        </w:tabs>
        <w:spacing w:after="0" w:line="240" w:lineRule="auto"/>
        <w:rPr>
          <w:rFonts w:ascii="Times New Roman" w:eastAsia="Times New Roman" w:hAnsi="Times New Roman" w:cs="Times New Roman"/>
          <w:iCs/>
          <w:u w:val="single"/>
        </w:rPr>
      </w:pPr>
      <w:r w:rsidRPr="00397721">
        <w:rPr>
          <w:rFonts w:ascii="Times New Roman" w:eastAsia="Times New Roman" w:hAnsi="Times New Roman" w:cs="Times New Roman"/>
          <w:iCs/>
          <w:u w:val="single"/>
        </w:rPr>
        <w:t>Vaisingumas</w:t>
      </w:r>
    </w:p>
    <w:p w14:paraId="6EC63E70" w14:textId="6685DE36" w:rsidR="000958BA" w:rsidRPr="003A657A" w:rsidRDefault="000958BA" w:rsidP="008A0229">
      <w:pPr>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Tyrimų su gyvūnais metu poveikio vaisingumui nepastebėta.</w:t>
      </w:r>
    </w:p>
    <w:p w14:paraId="46565422" w14:textId="77777777" w:rsidR="000958BA" w:rsidRPr="003A657A" w:rsidRDefault="000958BA" w:rsidP="008A0229">
      <w:pPr>
        <w:tabs>
          <w:tab w:val="left" w:pos="567"/>
        </w:tabs>
        <w:spacing w:after="0" w:line="240" w:lineRule="auto"/>
        <w:rPr>
          <w:rFonts w:ascii="Times New Roman" w:eastAsia="Times New Roman" w:hAnsi="Times New Roman" w:cs="Times New Roman"/>
        </w:rPr>
      </w:pPr>
    </w:p>
    <w:p w14:paraId="78E68985" w14:textId="77777777" w:rsidR="000958BA" w:rsidRPr="00397721" w:rsidRDefault="000958BA" w:rsidP="00AA6091">
      <w:pPr>
        <w:keepNext/>
        <w:keepLines/>
        <w:tabs>
          <w:tab w:val="left" w:pos="567"/>
        </w:tabs>
        <w:spacing w:after="0" w:line="240" w:lineRule="auto"/>
        <w:rPr>
          <w:rFonts w:ascii="Times New Roman" w:eastAsia="Times New Roman" w:hAnsi="Times New Roman" w:cs="Times New Roman"/>
          <w:iCs/>
          <w:u w:val="single"/>
        </w:rPr>
      </w:pPr>
      <w:r w:rsidRPr="00397721">
        <w:rPr>
          <w:rFonts w:ascii="Times New Roman" w:eastAsia="Times New Roman" w:hAnsi="Times New Roman" w:cs="Times New Roman"/>
          <w:iCs/>
          <w:u w:val="single"/>
        </w:rPr>
        <w:t>Nėštumas</w:t>
      </w:r>
    </w:p>
    <w:p w14:paraId="3F36A61B" w14:textId="280AC8E9" w:rsidR="000958BA" w:rsidRPr="003A657A" w:rsidRDefault="000958BA" w:rsidP="00AA6091">
      <w:pPr>
        <w:keepNext/>
        <w:keepLines/>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 xml:space="preserve">Pakankamų klinikinių duomenų apie </w:t>
      </w:r>
      <w:proofErr w:type="spellStart"/>
      <w:r w:rsidRPr="003A657A">
        <w:rPr>
          <w:rFonts w:ascii="Times New Roman" w:eastAsia="Times New Roman" w:hAnsi="Times New Roman" w:cs="Times New Roman"/>
        </w:rPr>
        <w:t>acetilcisteinu</w:t>
      </w:r>
      <w:proofErr w:type="spellEnd"/>
      <w:r w:rsidRPr="003A657A">
        <w:rPr>
          <w:rFonts w:ascii="Times New Roman" w:eastAsia="Times New Roman" w:hAnsi="Times New Roman" w:cs="Times New Roman"/>
        </w:rPr>
        <w:t xml:space="preserve"> paveiktas nėščias moteris nėra. Tyrimai su gyvūnais tiesioginio ar netiesioginio kenksmingo poveikio nėštumo eigai, gemalo ar vaisiaus vystymuisi, jauniklių atsivedimui ar atsivestų jauniklių vystymuisi neparodė (žr. 5.3</w:t>
      </w:r>
      <w:r w:rsidR="00A21F55">
        <w:rPr>
          <w:rFonts w:ascii="Times New Roman" w:eastAsia="Times New Roman" w:hAnsi="Times New Roman" w:cs="Times New Roman"/>
        </w:rPr>
        <w:t> </w:t>
      </w:r>
      <w:r w:rsidRPr="003A657A">
        <w:rPr>
          <w:rFonts w:ascii="Times New Roman" w:eastAsia="Times New Roman" w:hAnsi="Times New Roman" w:cs="Times New Roman"/>
        </w:rPr>
        <w:t>skyrių).</w:t>
      </w:r>
    </w:p>
    <w:p w14:paraId="2E8F3E24" w14:textId="29DE0161" w:rsidR="000958BA" w:rsidRPr="003A657A" w:rsidRDefault="000958BA" w:rsidP="008A0229">
      <w:pPr>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 xml:space="preserve">Nėštumo metu </w:t>
      </w:r>
      <w:proofErr w:type="spellStart"/>
      <w:r w:rsidRPr="003A657A">
        <w:rPr>
          <w:rFonts w:ascii="Times New Roman" w:eastAsia="Times New Roman" w:hAnsi="Times New Roman" w:cs="Times New Roman"/>
        </w:rPr>
        <w:t>acetilcisteinas</w:t>
      </w:r>
      <w:proofErr w:type="spellEnd"/>
      <w:r w:rsidRPr="003A657A">
        <w:rPr>
          <w:rFonts w:ascii="Times New Roman" w:eastAsia="Times New Roman" w:hAnsi="Times New Roman" w:cs="Times New Roman"/>
        </w:rPr>
        <w:t xml:space="preserve"> turi būti vartojamas tik tiksliai įvertinus naudos ir rizikos santykį.</w:t>
      </w:r>
    </w:p>
    <w:p w14:paraId="484FA6D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2C190E7" w14:textId="77777777" w:rsidR="000958BA" w:rsidRPr="00397721" w:rsidRDefault="000958BA" w:rsidP="008A0229">
      <w:pPr>
        <w:tabs>
          <w:tab w:val="left" w:pos="567"/>
        </w:tabs>
        <w:spacing w:after="0" w:line="240" w:lineRule="auto"/>
        <w:rPr>
          <w:rFonts w:ascii="Times New Roman" w:eastAsia="Times New Roman" w:hAnsi="Times New Roman" w:cs="Times New Roman"/>
          <w:iCs/>
          <w:u w:val="single"/>
        </w:rPr>
      </w:pPr>
      <w:r w:rsidRPr="00397721">
        <w:rPr>
          <w:rFonts w:ascii="Times New Roman" w:eastAsia="Times New Roman" w:hAnsi="Times New Roman" w:cs="Times New Roman"/>
          <w:iCs/>
          <w:u w:val="single"/>
        </w:rPr>
        <w:t>Žindymas</w:t>
      </w:r>
    </w:p>
    <w:p w14:paraId="46E0CA3B" w14:textId="70882BD0" w:rsidR="000958BA" w:rsidRPr="003A657A" w:rsidRDefault="000958BA" w:rsidP="008A0229">
      <w:pPr>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 xml:space="preserve">Informacijos apie išskyrimą su žindyvės pienu nėra. Žindymo metu </w:t>
      </w:r>
      <w:proofErr w:type="spellStart"/>
      <w:r w:rsidRPr="003A657A">
        <w:rPr>
          <w:rFonts w:ascii="Times New Roman" w:eastAsia="Times New Roman" w:hAnsi="Times New Roman" w:cs="Times New Roman"/>
        </w:rPr>
        <w:t>acetilcisteinas</w:t>
      </w:r>
      <w:proofErr w:type="spellEnd"/>
      <w:r w:rsidRPr="003A657A">
        <w:rPr>
          <w:rFonts w:ascii="Times New Roman" w:eastAsia="Times New Roman" w:hAnsi="Times New Roman" w:cs="Times New Roman"/>
        </w:rPr>
        <w:t xml:space="preserve"> turi būti vartojamas tik tiksliai įvertinus naudos ir rizikos santykį.</w:t>
      </w:r>
    </w:p>
    <w:p w14:paraId="38BB0AE2" w14:textId="77777777" w:rsidR="000958BA" w:rsidRPr="003A657A" w:rsidRDefault="000958BA" w:rsidP="008A0229">
      <w:pPr>
        <w:tabs>
          <w:tab w:val="left" w:pos="567"/>
        </w:tabs>
        <w:spacing w:after="0" w:line="240" w:lineRule="auto"/>
        <w:rPr>
          <w:rFonts w:ascii="Times New Roman" w:eastAsia="Times New Roman" w:hAnsi="Times New Roman" w:cs="Times New Roman"/>
          <w:b/>
        </w:rPr>
      </w:pPr>
    </w:p>
    <w:p w14:paraId="7A9D4495"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4.7</w:t>
      </w:r>
      <w:r w:rsidRPr="00D16892">
        <w:rPr>
          <w:rFonts w:ascii="Times New Roman" w:eastAsia="Times New Roman" w:hAnsi="Times New Roman" w:cs="Times New Roman"/>
          <w:b/>
        </w:rPr>
        <w:tab/>
        <w:t>Poveikis gebėjimui vairuoti ir valdyti mechanizmus</w:t>
      </w:r>
    </w:p>
    <w:p w14:paraId="7E5D091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2323555" w14:textId="7340697C" w:rsidR="000958BA" w:rsidRPr="00D16892" w:rsidRDefault="000958BA" w:rsidP="008A0229">
      <w:pPr>
        <w:tabs>
          <w:tab w:val="left" w:pos="567"/>
        </w:tabs>
        <w:spacing w:after="0" w:line="240" w:lineRule="auto"/>
        <w:rPr>
          <w:rFonts w:ascii="Times New Roman" w:eastAsia="Times New Roman" w:hAnsi="Times New Roman" w:cs="Times New Roman"/>
          <w:bCs/>
        </w:rPr>
      </w:pPr>
      <w:proofErr w:type="spellStart"/>
      <w:r w:rsidRPr="00371261">
        <w:rPr>
          <w:rFonts w:ascii="Times New Roman" w:eastAsia="Times New Roman" w:hAnsi="Times New Roman" w:cs="Times New Roman"/>
        </w:rPr>
        <w:t>Acetilcisteinas</w:t>
      </w:r>
      <w:proofErr w:type="spellEnd"/>
      <w:r w:rsidRPr="00371261">
        <w:rPr>
          <w:rFonts w:ascii="Times New Roman" w:eastAsia="Times New Roman" w:hAnsi="Times New Roman" w:cs="Times New Roman"/>
          <w:bCs/>
        </w:rPr>
        <w:t xml:space="preserve"> gebėjim</w:t>
      </w:r>
      <w:r w:rsidR="00371261" w:rsidRPr="00F36759">
        <w:rPr>
          <w:rFonts w:ascii="Times New Roman" w:eastAsia="Times New Roman" w:hAnsi="Times New Roman" w:cs="Times New Roman"/>
          <w:bCs/>
        </w:rPr>
        <w:t>o</w:t>
      </w:r>
      <w:r w:rsidRPr="00371261">
        <w:rPr>
          <w:rFonts w:ascii="Times New Roman" w:eastAsia="Times New Roman" w:hAnsi="Times New Roman" w:cs="Times New Roman"/>
          <w:bCs/>
        </w:rPr>
        <w:t xml:space="preserve"> vairuoti ir valdyti mechanizmus</w:t>
      </w:r>
      <w:r w:rsidR="00371261" w:rsidRPr="006D6D41">
        <w:rPr>
          <w:rFonts w:ascii="Times New Roman" w:eastAsia="Times New Roman" w:hAnsi="Times New Roman" w:cs="Times New Roman"/>
          <w:bCs/>
        </w:rPr>
        <w:t xml:space="preserve"> neveikia arba veikia nereikšmingai</w:t>
      </w:r>
      <w:r w:rsidRPr="00371261">
        <w:rPr>
          <w:rFonts w:ascii="Times New Roman" w:eastAsia="Times New Roman" w:hAnsi="Times New Roman" w:cs="Times New Roman"/>
          <w:bCs/>
        </w:rPr>
        <w:t>.</w:t>
      </w:r>
      <w:r w:rsidRPr="00D16892">
        <w:rPr>
          <w:rFonts w:ascii="Times New Roman" w:eastAsia="Times New Roman" w:hAnsi="Times New Roman" w:cs="Times New Roman"/>
          <w:bCs/>
        </w:rPr>
        <w:t xml:space="preserve"> </w:t>
      </w:r>
    </w:p>
    <w:p w14:paraId="6B34DB76"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5D4390C"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4.8</w:t>
      </w:r>
      <w:r w:rsidRPr="00D16892">
        <w:rPr>
          <w:rFonts w:ascii="Times New Roman" w:eastAsia="Times New Roman" w:hAnsi="Times New Roman" w:cs="Times New Roman"/>
          <w:b/>
        </w:rPr>
        <w:tab/>
        <w:t>Nepageidaujamas poveikis</w:t>
      </w:r>
    </w:p>
    <w:p w14:paraId="5BB59180" w14:textId="77777777" w:rsidR="005B245F" w:rsidRPr="003A657A" w:rsidRDefault="005B245F" w:rsidP="008A0229">
      <w:pPr>
        <w:tabs>
          <w:tab w:val="left" w:pos="567"/>
        </w:tabs>
        <w:spacing w:after="0" w:line="240" w:lineRule="auto"/>
        <w:rPr>
          <w:rFonts w:ascii="Times New Roman" w:eastAsia="Times New Roman" w:hAnsi="Times New Roman" w:cs="Times New Roman"/>
        </w:rPr>
      </w:pPr>
    </w:p>
    <w:p w14:paraId="6ED6D95D" w14:textId="4F021985" w:rsidR="000958BA" w:rsidRPr="003A657A" w:rsidRDefault="00625837" w:rsidP="008A0229">
      <w:pPr>
        <w:tabs>
          <w:tab w:val="left" w:pos="567"/>
        </w:tabs>
        <w:spacing w:after="0" w:line="240" w:lineRule="auto"/>
        <w:rPr>
          <w:rFonts w:ascii="Times New Roman" w:eastAsia="Times New Roman" w:hAnsi="Times New Roman" w:cs="Times New Roman"/>
        </w:rPr>
      </w:pPr>
      <w:r w:rsidRPr="00625837">
        <w:rPr>
          <w:rFonts w:ascii="Times New Roman" w:eastAsia="Times New Roman" w:hAnsi="Times New Roman" w:cs="Times New Roman"/>
          <w:lang w:eastAsia="lt-LT"/>
        </w:rPr>
        <w:t>Nepageidaujamo poveikio dažnis</w:t>
      </w:r>
      <w:r w:rsidR="000958BA" w:rsidRPr="003A657A">
        <w:rPr>
          <w:rFonts w:ascii="Times New Roman" w:eastAsia="Times New Roman" w:hAnsi="Times New Roman" w:cs="Times New Roman"/>
          <w:lang w:eastAsia="lt-LT"/>
        </w:rPr>
        <w:t xml:space="preserve"> apibūdinamas taip: </w:t>
      </w:r>
      <w:r w:rsidR="003A657A">
        <w:rPr>
          <w:rFonts w:ascii="Times New Roman" w:eastAsia="Times New Roman" w:hAnsi="Times New Roman" w:cs="Times New Roman"/>
          <w:lang w:eastAsia="lt-LT"/>
        </w:rPr>
        <w:t>l</w:t>
      </w:r>
      <w:r w:rsidR="000958BA" w:rsidRPr="003A657A">
        <w:rPr>
          <w:rFonts w:ascii="Times New Roman" w:eastAsia="Times New Roman" w:hAnsi="Times New Roman" w:cs="Times New Roman"/>
          <w:lang w:eastAsia="lt-LT"/>
        </w:rPr>
        <w:t>abai dažnas (≥ 1/10)</w:t>
      </w:r>
      <w:r w:rsidR="003A657A">
        <w:rPr>
          <w:rFonts w:ascii="Times New Roman" w:eastAsia="Times New Roman" w:hAnsi="Times New Roman" w:cs="Times New Roman"/>
          <w:lang w:eastAsia="lt-LT"/>
        </w:rPr>
        <w:t>, d</w:t>
      </w:r>
      <w:r w:rsidR="000958BA" w:rsidRPr="003A657A">
        <w:rPr>
          <w:rFonts w:ascii="Times New Roman" w:eastAsia="Times New Roman" w:hAnsi="Times New Roman" w:cs="Times New Roman"/>
          <w:lang w:eastAsia="lt-LT"/>
        </w:rPr>
        <w:t>ažnas (nuo ≥ 1/100 iki &lt; 1/10)</w:t>
      </w:r>
      <w:r w:rsidR="003A657A">
        <w:rPr>
          <w:rFonts w:ascii="Times New Roman" w:eastAsia="Times New Roman" w:hAnsi="Times New Roman" w:cs="Times New Roman"/>
          <w:lang w:eastAsia="lt-LT"/>
        </w:rPr>
        <w:t>, n</w:t>
      </w:r>
      <w:r w:rsidR="000958BA" w:rsidRPr="003A657A">
        <w:rPr>
          <w:rFonts w:ascii="Times New Roman" w:eastAsia="Times New Roman" w:hAnsi="Times New Roman" w:cs="Times New Roman"/>
          <w:lang w:eastAsia="lt-LT"/>
        </w:rPr>
        <w:t>edažnas (nuo ≥ 1/1</w:t>
      </w:r>
      <w:r w:rsidR="008739ED" w:rsidRPr="003A657A">
        <w:rPr>
          <w:rFonts w:ascii="Times New Roman" w:eastAsia="Times New Roman" w:hAnsi="Times New Roman" w:cs="Times New Roman"/>
          <w:lang w:eastAsia="lt-LT"/>
        </w:rPr>
        <w:t> </w:t>
      </w:r>
      <w:r w:rsidR="000958BA" w:rsidRPr="003A657A">
        <w:rPr>
          <w:rFonts w:ascii="Times New Roman" w:eastAsia="Times New Roman" w:hAnsi="Times New Roman" w:cs="Times New Roman"/>
          <w:lang w:eastAsia="lt-LT"/>
        </w:rPr>
        <w:t>000 iki &lt; 1/100)</w:t>
      </w:r>
      <w:r w:rsidR="005228B2">
        <w:rPr>
          <w:rFonts w:ascii="Times New Roman" w:eastAsia="Times New Roman" w:hAnsi="Times New Roman" w:cs="Times New Roman"/>
          <w:lang w:eastAsia="lt-LT"/>
        </w:rPr>
        <w:t>, r</w:t>
      </w:r>
      <w:r w:rsidR="000958BA" w:rsidRPr="003A657A">
        <w:rPr>
          <w:rFonts w:ascii="Times New Roman" w:eastAsia="Times New Roman" w:hAnsi="Times New Roman" w:cs="Times New Roman"/>
          <w:lang w:eastAsia="lt-LT"/>
        </w:rPr>
        <w:t>etas (nuo ≥ 1/10</w:t>
      </w:r>
      <w:r w:rsidR="008739ED" w:rsidRPr="003A657A">
        <w:rPr>
          <w:rFonts w:ascii="Times New Roman" w:eastAsia="Times New Roman" w:hAnsi="Times New Roman" w:cs="Times New Roman"/>
          <w:lang w:eastAsia="lt-LT"/>
        </w:rPr>
        <w:t> </w:t>
      </w:r>
      <w:r w:rsidR="000958BA" w:rsidRPr="003A657A">
        <w:rPr>
          <w:rFonts w:ascii="Times New Roman" w:eastAsia="Times New Roman" w:hAnsi="Times New Roman" w:cs="Times New Roman"/>
          <w:lang w:eastAsia="lt-LT"/>
        </w:rPr>
        <w:t>000 iki</w:t>
      </w:r>
      <w:r w:rsidR="005228B2">
        <w:rPr>
          <w:rFonts w:ascii="Times New Roman" w:eastAsia="Times New Roman" w:hAnsi="Times New Roman" w:cs="Times New Roman"/>
          <w:lang w:eastAsia="lt-LT"/>
        </w:rPr>
        <w:t xml:space="preserve"> </w:t>
      </w:r>
      <w:r w:rsidR="000958BA" w:rsidRPr="003A657A">
        <w:rPr>
          <w:rFonts w:ascii="Times New Roman" w:eastAsia="Times New Roman" w:hAnsi="Times New Roman" w:cs="Times New Roman"/>
          <w:lang w:eastAsia="lt-LT"/>
        </w:rPr>
        <w:t>&lt; 1/1</w:t>
      </w:r>
      <w:r w:rsidR="008739ED" w:rsidRPr="003A657A">
        <w:rPr>
          <w:rFonts w:ascii="Times New Roman" w:eastAsia="Times New Roman" w:hAnsi="Times New Roman" w:cs="Times New Roman"/>
          <w:lang w:eastAsia="lt-LT"/>
        </w:rPr>
        <w:t> </w:t>
      </w:r>
      <w:r w:rsidR="000958BA" w:rsidRPr="003A657A">
        <w:rPr>
          <w:rFonts w:ascii="Times New Roman" w:eastAsia="Times New Roman" w:hAnsi="Times New Roman" w:cs="Times New Roman"/>
          <w:lang w:eastAsia="lt-LT"/>
        </w:rPr>
        <w:t>000)</w:t>
      </w:r>
      <w:r w:rsidR="005228B2">
        <w:rPr>
          <w:rFonts w:ascii="Times New Roman" w:eastAsia="Times New Roman" w:hAnsi="Times New Roman" w:cs="Times New Roman"/>
          <w:lang w:eastAsia="lt-LT"/>
        </w:rPr>
        <w:t>, l</w:t>
      </w:r>
      <w:r w:rsidR="000958BA" w:rsidRPr="003A657A">
        <w:rPr>
          <w:rFonts w:ascii="Times New Roman" w:eastAsia="Times New Roman" w:hAnsi="Times New Roman" w:cs="Times New Roman"/>
          <w:lang w:eastAsia="lt-LT"/>
        </w:rPr>
        <w:t>abai retas (&lt; 1/10</w:t>
      </w:r>
      <w:r w:rsidR="008739ED" w:rsidRPr="003A657A">
        <w:rPr>
          <w:rFonts w:ascii="Times New Roman" w:eastAsia="Times New Roman" w:hAnsi="Times New Roman" w:cs="Times New Roman"/>
          <w:lang w:eastAsia="lt-LT"/>
        </w:rPr>
        <w:t> </w:t>
      </w:r>
      <w:r w:rsidR="000958BA" w:rsidRPr="003A657A">
        <w:rPr>
          <w:rFonts w:ascii="Times New Roman" w:eastAsia="Times New Roman" w:hAnsi="Times New Roman" w:cs="Times New Roman"/>
          <w:lang w:eastAsia="lt-LT"/>
        </w:rPr>
        <w:t>000)</w:t>
      </w:r>
      <w:r w:rsidR="00F50930">
        <w:rPr>
          <w:rFonts w:ascii="Times New Roman" w:eastAsia="Times New Roman" w:hAnsi="Times New Roman" w:cs="Times New Roman"/>
          <w:lang w:eastAsia="lt-LT"/>
        </w:rPr>
        <w:t xml:space="preserve"> ir</w:t>
      </w:r>
      <w:r w:rsidR="000958BA" w:rsidRPr="003A657A">
        <w:rPr>
          <w:rFonts w:ascii="Times New Roman" w:eastAsia="Times New Roman" w:hAnsi="Times New Roman" w:cs="Times New Roman"/>
          <w:lang w:eastAsia="lt-LT"/>
        </w:rPr>
        <w:t xml:space="preserve"> nežinomas (negali būti apskaičiuotas pagal turimus duomenis)</w:t>
      </w:r>
      <w:r w:rsidR="005228B2">
        <w:rPr>
          <w:rFonts w:ascii="Times New Roman" w:eastAsia="Times New Roman" w:hAnsi="Times New Roman" w:cs="Times New Roman"/>
          <w:lang w:eastAsia="lt-LT"/>
        </w:rPr>
        <w:t>.</w:t>
      </w:r>
      <w:r w:rsidR="000958BA" w:rsidRPr="003A657A">
        <w:rPr>
          <w:rFonts w:ascii="Times New Roman" w:eastAsia="Times New Roman" w:hAnsi="Times New Roman" w:cs="Times New Roman"/>
        </w:rPr>
        <w:t xml:space="preserve"> </w:t>
      </w:r>
    </w:p>
    <w:p w14:paraId="435DAF8F" w14:textId="77777777" w:rsidR="000958BA" w:rsidRPr="00D16892" w:rsidRDefault="000958BA" w:rsidP="008A0229">
      <w:pPr>
        <w:tabs>
          <w:tab w:val="left" w:pos="567"/>
        </w:tabs>
        <w:spacing w:after="0" w:line="240" w:lineRule="auto"/>
        <w:rPr>
          <w:rFonts w:ascii="Times New Roman" w:eastAsia="Times New Roman" w:hAnsi="Times New Roman" w:cs="Times New Roman"/>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4111"/>
      </w:tblGrid>
      <w:tr w:rsidR="008739ED" w:rsidRPr="00D16892" w14:paraId="2B3F1703" w14:textId="77777777" w:rsidTr="00397721">
        <w:trPr>
          <w:tblHeader/>
        </w:trPr>
        <w:tc>
          <w:tcPr>
            <w:tcW w:w="2518" w:type="dxa"/>
            <w:tcBorders>
              <w:top w:val="single" w:sz="4" w:space="0" w:color="auto"/>
              <w:left w:val="single" w:sz="4" w:space="0" w:color="auto"/>
              <w:bottom w:val="nil"/>
              <w:right w:val="single" w:sz="4" w:space="0" w:color="auto"/>
            </w:tcBorders>
            <w:shd w:val="clear" w:color="auto" w:fill="auto"/>
          </w:tcPr>
          <w:p w14:paraId="19E124E0" w14:textId="2BD96FDD" w:rsidR="008739ED" w:rsidRPr="00D16892" w:rsidRDefault="008739ED"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Organų sistemos klasė</w:t>
            </w:r>
          </w:p>
        </w:tc>
        <w:tc>
          <w:tcPr>
            <w:tcW w:w="1843" w:type="dxa"/>
            <w:tcBorders>
              <w:top w:val="single" w:sz="4" w:space="0" w:color="auto"/>
              <w:left w:val="single" w:sz="4" w:space="0" w:color="auto"/>
              <w:bottom w:val="nil"/>
              <w:right w:val="single" w:sz="4" w:space="0" w:color="auto"/>
            </w:tcBorders>
            <w:shd w:val="clear" w:color="auto" w:fill="auto"/>
          </w:tcPr>
          <w:p w14:paraId="6D50674F" w14:textId="6CAAC5F6" w:rsidR="008739ED" w:rsidRPr="00D16892" w:rsidRDefault="008739ED"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w:t>
            </w:r>
          </w:p>
        </w:tc>
        <w:tc>
          <w:tcPr>
            <w:tcW w:w="4111" w:type="dxa"/>
            <w:tcBorders>
              <w:top w:val="single" w:sz="4" w:space="0" w:color="auto"/>
              <w:left w:val="single" w:sz="4" w:space="0" w:color="auto"/>
              <w:bottom w:val="nil"/>
              <w:right w:val="single" w:sz="4" w:space="0" w:color="auto"/>
            </w:tcBorders>
            <w:shd w:val="clear" w:color="auto" w:fill="auto"/>
          </w:tcPr>
          <w:p w14:paraId="40983BE8" w14:textId="52C9FAFE" w:rsidR="008739ED" w:rsidRPr="00D16892" w:rsidRDefault="008739ED"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Nepageidaujama reakcija</w:t>
            </w:r>
          </w:p>
        </w:tc>
      </w:tr>
      <w:tr w:rsidR="006623FD" w:rsidRPr="00D16892" w14:paraId="4BDFA0EB" w14:textId="77777777" w:rsidTr="00134034">
        <w:tc>
          <w:tcPr>
            <w:tcW w:w="2518" w:type="dxa"/>
            <w:vMerge w:val="restart"/>
            <w:tcBorders>
              <w:top w:val="single" w:sz="4" w:space="0" w:color="auto"/>
              <w:left w:val="single" w:sz="4" w:space="0" w:color="auto"/>
              <w:right w:val="single" w:sz="4" w:space="0" w:color="auto"/>
            </w:tcBorders>
            <w:shd w:val="clear" w:color="auto" w:fill="auto"/>
          </w:tcPr>
          <w:p w14:paraId="7C24D4A4" w14:textId="77777777" w:rsidR="006623FD" w:rsidRPr="00D16892" w:rsidRDefault="006623FD"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Imuninės sistemos sutrikimai </w:t>
            </w:r>
          </w:p>
        </w:tc>
        <w:tc>
          <w:tcPr>
            <w:tcW w:w="1843" w:type="dxa"/>
            <w:tcBorders>
              <w:top w:val="single" w:sz="4" w:space="0" w:color="auto"/>
              <w:left w:val="single" w:sz="4" w:space="0" w:color="auto"/>
              <w:bottom w:val="nil"/>
              <w:right w:val="single" w:sz="4" w:space="0" w:color="auto"/>
            </w:tcBorders>
            <w:shd w:val="clear" w:color="auto" w:fill="auto"/>
          </w:tcPr>
          <w:p w14:paraId="2BFE93A9" w14:textId="77777777" w:rsidR="006623FD" w:rsidRPr="00D16892" w:rsidRDefault="006623FD"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Nedažnas</w:t>
            </w:r>
          </w:p>
        </w:tc>
        <w:tc>
          <w:tcPr>
            <w:tcW w:w="4111" w:type="dxa"/>
            <w:tcBorders>
              <w:top w:val="single" w:sz="4" w:space="0" w:color="auto"/>
              <w:left w:val="single" w:sz="4" w:space="0" w:color="auto"/>
              <w:bottom w:val="nil"/>
              <w:right w:val="single" w:sz="4" w:space="0" w:color="auto"/>
            </w:tcBorders>
            <w:shd w:val="clear" w:color="auto" w:fill="auto"/>
          </w:tcPr>
          <w:p w14:paraId="60738C70" w14:textId="77777777" w:rsidR="006623FD" w:rsidRPr="00D16892" w:rsidRDefault="006623FD"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Padidėjusio jautrumo reakcijos</w:t>
            </w:r>
          </w:p>
        </w:tc>
      </w:tr>
      <w:tr w:rsidR="006623FD" w:rsidRPr="00D16892" w14:paraId="1C751249" w14:textId="77777777" w:rsidTr="00134034">
        <w:tc>
          <w:tcPr>
            <w:tcW w:w="2518" w:type="dxa"/>
            <w:vMerge/>
            <w:tcBorders>
              <w:left w:val="single" w:sz="4" w:space="0" w:color="auto"/>
              <w:bottom w:val="single" w:sz="4" w:space="0" w:color="auto"/>
              <w:right w:val="single" w:sz="4" w:space="0" w:color="auto"/>
            </w:tcBorders>
            <w:shd w:val="clear" w:color="auto" w:fill="auto"/>
          </w:tcPr>
          <w:p w14:paraId="5D2D375A" w14:textId="77777777" w:rsidR="006623FD" w:rsidRPr="00E264B6" w:rsidRDefault="006623FD" w:rsidP="008A0229">
            <w:pPr>
              <w:tabs>
                <w:tab w:val="left" w:pos="567"/>
              </w:tabs>
              <w:spacing w:after="0" w:line="240" w:lineRule="auto"/>
              <w:rPr>
                <w:rFonts w:ascii="Times New Roman" w:eastAsia="Times New Roman" w:hAnsi="Times New Roman" w:cs="Times New Roman"/>
              </w:rPr>
            </w:pPr>
          </w:p>
        </w:tc>
        <w:tc>
          <w:tcPr>
            <w:tcW w:w="1843" w:type="dxa"/>
            <w:tcBorders>
              <w:top w:val="nil"/>
              <w:left w:val="single" w:sz="4" w:space="0" w:color="auto"/>
              <w:bottom w:val="single" w:sz="4" w:space="0" w:color="auto"/>
              <w:right w:val="single" w:sz="4" w:space="0" w:color="auto"/>
            </w:tcBorders>
            <w:shd w:val="clear" w:color="auto" w:fill="auto"/>
          </w:tcPr>
          <w:p w14:paraId="2AB16BB0"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Labai retas</w:t>
            </w:r>
          </w:p>
        </w:tc>
        <w:tc>
          <w:tcPr>
            <w:tcW w:w="4111" w:type="dxa"/>
            <w:tcBorders>
              <w:top w:val="nil"/>
              <w:left w:val="single" w:sz="4" w:space="0" w:color="auto"/>
              <w:bottom w:val="single" w:sz="4" w:space="0" w:color="auto"/>
              <w:right w:val="single" w:sz="4" w:space="0" w:color="auto"/>
            </w:tcBorders>
            <w:shd w:val="clear" w:color="auto" w:fill="auto"/>
          </w:tcPr>
          <w:p w14:paraId="737CF94E" w14:textId="487F93A3"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Anafilaksinis šokas, anafilaksinės</w:t>
            </w:r>
            <w:r>
              <w:rPr>
                <w:rFonts w:ascii="Times New Roman" w:eastAsia="Times New Roman" w:hAnsi="Times New Roman" w:cs="Times New Roman"/>
              </w:rPr>
              <w:t xml:space="preserve"> </w:t>
            </w:r>
            <w:r w:rsidRPr="00E264B6">
              <w:rPr>
                <w:rFonts w:ascii="Times New Roman" w:eastAsia="Times New Roman" w:hAnsi="Times New Roman" w:cs="Times New Roman"/>
              </w:rPr>
              <w:t xml:space="preserve">/ </w:t>
            </w:r>
            <w:proofErr w:type="spellStart"/>
            <w:r w:rsidRPr="00E264B6">
              <w:rPr>
                <w:rFonts w:ascii="Times New Roman" w:eastAsia="Times New Roman" w:hAnsi="Times New Roman" w:cs="Times New Roman"/>
              </w:rPr>
              <w:t>anafilaktoidinės</w:t>
            </w:r>
            <w:proofErr w:type="spellEnd"/>
            <w:r w:rsidRPr="00E264B6">
              <w:rPr>
                <w:rFonts w:ascii="Times New Roman" w:eastAsia="Times New Roman" w:hAnsi="Times New Roman" w:cs="Times New Roman"/>
              </w:rPr>
              <w:t xml:space="preserve"> reakcijos</w:t>
            </w:r>
          </w:p>
        </w:tc>
      </w:tr>
      <w:tr w:rsidR="000958BA" w:rsidRPr="00D16892" w14:paraId="4372E4F0" w14:textId="77777777" w:rsidTr="00DC11F7">
        <w:tc>
          <w:tcPr>
            <w:tcW w:w="2518" w:type="dxa"/>
            <w:tcBorders>
              <w:top w:val="single" w:sz="4" w:space="0" w:color="auto"/>
            </w:tcBorders>
            <w:shd w:val="clear" w:color="auto" w:fill="auto"/>
          </w:tcPr>
          <w:p w14:paraId="524B3231" w14:textId="77777777" w:rsidR="000958BA"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Nervų sistemos sutrikimai</w:t>
            </w:r>
          </w:p>
        </w:tc>
        <w:tc>
          <w:tcPr>
            <w:tcW w:w="1843" w:type="dxa"/>
            <w:tcBorders>
              <w:top w:val="single" w:sz="4" w:space="0" w:color="auto"/>
            </w:tcBorders>
            <w:shd w:val="clear" w:color="auto" w:fill="auto"/>
          </w:tcPr>
          <w:p w14:paraId="29D15A11" w14:textId="204689C7" w:rsidR="001D23BE"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Nedažnas</w:t>
            </w:r>
          </w:p>
        </w:tc>
        <w:tc>
          <w:tcPr>
            <w:tcW w:w="4111" w:type="dxa"/>
            <w:tcBorders>
              <w:top w:val="single" w:sz="4" w:space="0" w:color="auto"/>
            </w:tcBorders>
            <w:shd w:val="clear" w:color="auto" w:fill="auto"/>
          </w:tcPr>
          <w:p w14:paraId="5F7916F7" w14:textId="35EE1282" w:rsidR="001D23BE" w:rsidRPr="003A657A"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Galvos skausmas</w:t>
            </w:r>
          </w:p>
        </w:tc>
      </w:tr>
      <w:tr w:rsidR="000958BA" w:rsidRPr="00D16892" w14:paraId="0F3A7805" w14:textId="77777777" w:rsidTr="00DC11F7">
        <w:tc>
          <w:tcPr>
            <w:tcW w:w="2518" w:type="dxa"/>
            <w:shd w:val="clear" w:color="auto" w:fill="auto"/>
          </w:tcPr>
          <w:p w14:paraId="29C5918C" w14:textId="77777777" w:rsidR="000958BA"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noProof/>
              </w:rPr>
              <w:t>Ausų ir labirintų sutrikimai</w:t>
            </w:r>
          </w:p>
        </w:tc>
        <w:tc>
          <w:tcPr>
            <w:tcW w:w="1843" w:type="dxa"/>
            <w:shd w:val="clear" w:color="auto" w:fill="auto"/>
          </w:tcPr>
          <w:p w14:paraId="1B6D70D8" w14:textId="77777777" w:rsidR="000958BA"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Nedažnas</w:t>
            </w:r>
          </w:p>
        </w:tc>
        <w:tc>
          <w:tcPr>
            <w:tcW w:w="4111" w:type="dxa"/>
            <w:shd w:val="clear" w:color="auto" w:fill="auto"/>
          </w:tcPr>
          <w:p w14:paraId="508EBECC" w14:textId="25376FEC" w:rsidR="000958BA" w:rsidRPr="006D6D41" w:rsidRDefault="008F67C9" w:rsidP="008A0229">
            <w:pPr>
              <w:tabs>
                <w:tab w:val="left" w:pos="567"/>
              </w:tabs>
              <w:spacing w:after="0" w:line="240" w:lineRule="auto"/>
              <w:rPr>
                <w:rFonts w:ascii="Times New Roman" w:eastAsia="Times New Roman" w:hAnsi="Times New Roman" w:cs="Times New Roman"/>
                <w:i/>
              </w:rPr>
            </w:pPr>
            <w:r w:rsidRPr="008739ED">
              <w:rPr>
                <w:rFonts w:ascii="Times New Roman" w:eastAsia="Times New Roman" w:hAnsi="Times New Roman" w:cs="Times New Roman"/>
              </w:rPr>
              <w:t>Ū</w:t>
            </w:r>
            <w:r w:rsidR="0076386A" w:rsidRPr="008739ED">
              <w:rPr>
                <w:rFonts w:ascii="Times New Roman" w:eastAsia="Times New Roman" w:hAnsi="Times New Roman" w:cs="Times New Roman"/>
              </w:rPr>
              <w:t>že</w:t>
            </w:r>
            <w:r w:rsidR="00666C03" w:rsidRPr="008739ED">
              <w:rPr>
                <w:rFonts w:ascii="Times New Roman" w:eastAsia="Times New Roman" w:hAnsi="Times New Roman" w:cs="Times New Roman"/>
              </w:rPr>
              <w:t>s</w:t>
            </w:r>
            <w:r w:rsidR="0076386A" w:rsidRPr="008739ED">
              <w:rPr>
                <w:rFonts w:ascii="Times New Roman" w:eastAsia="Times New Roman" w:hAnsi="Times New Roman" w:cs="Times New Roman"/>
              </w:rPr>
              <w:t>ys</w:t>
            </w:r>
            <w:r w:rsidR="008739ED" w:rsidRPr="008739ED">
              <w:rPr>
                <w:rFonts w:ascii="Times New Roman" w:eastAsia="Times New Roman" w:hAnsi="Times New Roman" w:cs="Times New Roman"/>
              </w:rPr>
              <w:t xml:space="preserve"> (</w:t>
            </w:r>
            <w:proofErr w:type="spellStart"/>
            <w:r w:rsidR="008739ED" w:rsidRPr="006D6D41">
              <w:rPr>
                <w:rFonts w:ascii="Times New Roman" w:eastAsia="Times New Roman" w:hAnsi="Times New Roman" w:cs="Times New Roman"/>
                <w:i/>
              </w:rPr>
              <w:t>tinnitus</w:t>
            </w:r>
            <w:proofErr w:type="spellEnd"/>
            <w:r w:rsidR="008739ED" w:rsidRPr="006D6D41">
              <w:rPr>
                <w:rFonts w:ascii="Times New Roman" w:eastAsia="Times New Roman" w:hAnsi="Times New Roman" w:cs="Times New Roman"/>
              </w:rPr>
              <w:t>)</w:t>
            </w:r>
          </w:p>
        </w:tc>
      </w:tr>
      <w:tr w:rsidR="000958BA" w:rsidRPr="00D16892" w14:paraId="2BA83FFA" w14:textId="77777777" w:rsidTr="00DC11F7">
        <w:tc>
          <w:tcPr>
            <w:tcW w:w="2518" w:type="dxa"/>
            <w:tcBorders>
              <w:bottom w:val="single" w:sz="4" w:space="0" w:color="auto"/>
            </w:tcBorders>
            <w:shd w:val="clear" w:color="auto" w:fill="auto"/>
          </w:tcPr>
          <w:p w14:paraId="511B1E79" w14:textId="77777777" w:rsidR="000958BA"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 xml:space="preserve">Širdies sutrikimai </w:t>
            </w:r>
          </w:p>
        </w:tc>
        <w:tc>
          <w:tcPr>
            <w:tcW w:w="1843" w:type="dxa"/>
            <w:tcBorders>
              <w:bottom w:val="single" w:sz="4" w:space="0" w:color="auto"/>
            </w:tcBorders>
            <w:shd w:val="clear" w:color="auto" w:fill="auto"/>
          </w:tcPr>
          <w:p w14:paraId="186CECD0" w14:textId="77777777" w:rsidR="000958BA"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Nedažnas</w:t>
            </w:r>
          </w:p>
        </w:tc>
        <w:tc>
          <w:tcPr>
            <w:tcW w:w="4111" w:type="dxa"/>
            <w:tcBorders>
              <w:bottom w:val="single" w:sz="4" w:space="0" w:color="auto"/>
            </w:tcBorders>
            <w:shd w:val="clear" w:color="auto" w:fill="auto"/>
          </w:tcPr>
          <w:p w14:paraId="25C5ADC6" w14:textId="77777777" w:rsidR="000958BA"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Tachikardija</w:t>
            </w:r>
          </w:p>
        </w:tc>
      </w:tr>
      <w:tr w:rsidR="00C01803" w:rsidRPr="00D16892" w14:paraId="11D6EBB1" w14:textId="77777777" w:rsidTr="00BE1AD1">
        <w:tc>
          <w:tcPr>
            <w:tcW w:w="2518" w:type="dxa"/>
            <w:vMerge w:val="restart"/>
            <w:tcBorders>
              <w:top w:val="single" w:sz="4" w:space="0" w:color="auto"/>
              <w:left w:val="single" w:sz="4" w:space="0" w:color="auto"/>
              <w:right w:val="single" w:sz="4" w:space="0" w:color="auto"/>
            </w:tcBorders>
            <w:shd w:val="clear" w:color="auto" w:fill="auto"/>
          </w:tcPr>
          <w:p w14:paraId="70AB1263" w14:textId="77777777" w:rsidR="00C01803" w:rsidRPr="00E264B6" w:rsidRDefault="00C01803" w:rsidP="002D13E0">
            <w:pPr>
              <w:keepNext/>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lastRenderedPageBreak/>
              <w:t>Kraujagyslių sutrikimai</w:t>
            </w:r>
          </w:p>
        </w:tc>
        <w:tc>
          <w:tcPr>
            <w:tcW w:w="1843" w:type="dxa"/>
            <w:tcBorders>
              <w:top w:val="single" w:sz="4" w:space="0" w:color="auto"/>
              <w:left w:val="single" w:sz="4" w:space="0" w:color="auto"/>
              <w:bottom w:val="nil"/>
              <w:right w:val="single" w:sz="4" w:space="0" w:color="auto"/>
            </w:tcBorders>
            <w:shd w:val="clear" w:color="auto" w:fill="auto"/>
          </w:tcPr>
          <w:p w14:paraId="6DED657C" w14:textId="54F71670" w:rsidR="00C01803" w:rsidRPr="00E264B6" w:rsidRDefault="00C01803" w:rsidP="002D13E0">
            <w:pPr>
              <w:keepNext/>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Nedažnas</w:t>
            </w:r>
          </w:p>
        </w:tc>
        <w:tc>
          <w:tcPr>
            <w:tcW w:w="4111" w:type="dxa"/>
            <w:tcBorders>
              <w:top w:val="single" w:sz="4" w:space="0" w:color="auto"/>
              <w:left w:val="single" w:sz="4" w:space="0" w:color="auto"/>
              <w:bottom w:val="nil"/>
              <w:right w:val="single" w:sz="4" w:space="0" w:color="auto"/>
            </w:tcBorders>
            <w:shd w:val="clear" w:color="auto" w:fill="auto"/>
          </w:tcPr>
          <w:p w14:paraId="475B3A43" w14:textId="2624A925" w:rsidR="00C01803" w:rsidRPr="00E264B6" w:rsidRDefault="00C01803" w:rsidP="002D13E0">
            <w:pPr>
              <w:keepNext/>
              <w:tabs>
                <w:tab w:val="left" w:pos="567"/>
              </w:tabs>
              <w:spacing w:after="0" w:line="240" w:lineRule="auto"/>
              <w:rPr>
                <w:rFonts w:ascii="Times New Roman" w:eastAsia="Times New Roman" w:hAnsi="Times New Roman" w:cs="Times New Roman"/>
              </w:rPr>
            </w:pPr>
            <w:proofErr w:type="spellStart"/>
            <w:r w:rsidRPr="00E264B6">
              <w:rPr>
                <w:rFonts w:ascii="Times New Roman" w:eastAsia="Times New Roman" w:hAnsi="Times New Roman" w:cs="Times New Roman"/>
              </w:rPr>
              <w:t>Hipotenzija</w:t>
            </w:r>
            <w:proofErr w:type="spellEnd"/>
          </w:p>
        </w:tc>
      </w:tr>
      <w:tr w:rsidR="00C01803" w:rsidRPr="00D16892" w14:paraId="3AACE477" w14:textId="77777777" w:rsidTr="00BE1AD1">
        <w:tc>
          <w:tcPr>
            <w:tcW w:w="2518" w:type="dxa"/>
            <w:vMerge/>
            <w:tcBorders>
              <w:left w:val="single" w:sz="4" w:space="0" w:color="auto"/>
              <w:bottom w:val="single" w:sz="4" w:space="0" w:color="auto"/>
              <w:right w:val="single" w:sz="4" w:space="0" w:color="auto"/>
            </w:tcBorders>
            <w:shd w:val="clear" w:color="auto" w:fill="auto"/>
          </w:tcPr>
          <w:p w14:paraId="7D1CA67C" w14:textId="77777777" w:rsidR="00C01803" w:rsidRPr="00E264B6" w:rsidRDefault="00C01803" w:rsidP="002D13E0">
            <w:pPr>
              <w:keepNext/>
              <w:tabs>
                <w:tab w:val="left" w:pos="567"/>
              </w:tabs>
              <w:spacing w:after="0" w:line="240" w:lineRule="auto"/>
              <w:rPr>
                <w:rFonts w:ascii="Times New Roman" w:eastAsia="Times New Roman" w:hAnsi="Times New Roman" w:cs="Times New Roman"/>
              </w:rPr>
            </w:pPr>
          </w:p>
        </w:tc>
        <w:tc>
          <w:tcPr>
            <w:tcW w:w="1843" w:type="dxa"/>
            <w:tcBorders>
              <w:top w:val="nil"/>
              <w:left w:val="single" w:sz="4" w:space="0" w:color="auto"/>
              <w:bottom w:val="single" w:sz="4" w:space="0" w:color="auto"/>
              <w:right w:val="single" w:sz="4" w:space="0" w:color="auto"/>
            </w:tcBorders>
            <w:shd w:val="clear" w:color="auto" w:fill="auto"/>
          </w:tcPr>
          <w:p w14:paraId="4F2BE44C" w14:textId="77777777" w:rsidR="00C01803" w:rsidRPr="00E264B6" w:rsidRDefault="00C01803" w:rsidP="002D13E0">
            <w:pPr>
              <w:keepNext/>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Labai retas</w:t>
            </w:r>
          </w:p>
        </w:tc>
        <w:tc>
          <w:tcPr>
            <w:tcW w:w="4111" w:type="dxa"/>
            <w:tcBorders>
              <w:top w:val="nil"/>
              <w:left w:val="single" w:sz="4" w:space="0" w:color="auto"/>
              <w:bottom w:val="single" w:sz="4" w:space="0" w:color="auto"/>
              <w:right w:val="single" w:sz="4" w:space="0" w:color="auto"/>
            </w:tcBorders>
            <w:shd w:val="clear" w:color="auto" w:fill="auto"/>
          </w:tcPr>
          <w:p w14:paraId="61E21E2F" w14:textId="77777777" w:rsidR="00C01803" w:rsidRPr="00E264B6" w:rsidRDefault="00C01803" w:rsidP="002D13E0">
            <w:pPr>
              <w:keepNext/>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Kraujavimas</w:t>
            </w:r>
          </w:p>
        </w:tc>
      </w:tr>
      <w:tr w:rsidR="000958BA" w:rsidRPr="00D16892" w14:paraId="2388FE91" w14:textId="77777777" w:rsidTr="00DC11F7">
        <w:tc>
          <w:tcPr>
            <w:tcW w:w="2518" w:type="dxa"/>
            <w:tcBorders>
              <w:top w:val="single" w:sz="4" w:space="0" w:color="auto"/>
              <w:bottom w:val="single" w:sz="4" w:space="0" w:color="auto"/>
            </w:tcBorders>
            <w:shd w:val="clear" w:color="auto" w:fill="auto"/>
          </w:tcPr>
          <w:p w14:paraId="15C57895" w14:textId="77777777" w:rsidR="000958BA" w:rsidRPr="00E264B6" w:rsidRDefault="000958BA" w:rsidP="008A0229">
            <w:pPr>
              <w:tabs>
                <w:tab w:val="left" w:pos="567"/>
              </w:tabs>
              <w:spacing w:after="0" w:line="240" w:lineRule="auto"/>
              <w:rPr>
                <w:rFonts w:ascii="Times New Roman" w:eastAsia="Times New Roman" w:hAnsi="Times New Roman" w:cs="Times New Roman"/>
                <w:lang w:eastAsia="lt-LT"/>
              </w:rPr>
            </w:pPr>
            <w:r w:rsidRPr="00E264B6">
              <w:rPr>
                <w:rFonts w:ascii="Times New Roman" w:eastAsia="Times New Roman" w:hAnsi="Times New Roman" w:cs="Times New Roman"/>
                <w:noProof/>
              </w:rPr>
              <w:t>Kvėpavimo sistemos, krūtinės ląstos ir tarpuplaučio</w:t>
            </w:r>
            <w:r w:rsidR="008A0229" w:rsidRPr="00E264B6">
              <w:rPr>
                <w:rFonts w:ascii="Times New Roman" w:eastAsia="Times New Roman" w:hAnsi="Times New Roman" w:cs="Times New Roman"/>
                <w:noProof/>
              </w:rPr>
              <w:t xml:space="preserve"> </w:t>
            </w:r>
            <w:r w:rsidRPr="00E264B6">
              <w:rPr>
                <w:rFonts w:ascii="Times New Roman" w:eastAsia="Times New Roman" w:hAnsi="Times New Roman" w:cs="Times New Roman"/>
                <w:noProof/>
              </w:rPr>
              <w:t>sutrikimai</w:t>
            </w:r>
          </w:p>
        </w:tc>
        <w:tc>
          <w:tcPr>
            <w:tcW w:w="1843" w:type="dxa"/>
            <w:tcBorders>
              <w:top w:val="single" w:sz="4" w:space="0" w:color="auto"/>
              <w:bottom w:val="single" w:sz="4" w:space="0" w:color="auto"/>
            </w:tcBorders>
            <w:shd w:val="clear" w:color="auto" w:fill="auto"/>
          </w:tcPr>
          <w:p w14:paraId="53AFAD51" w14:textId="77777777" w:rsidR="000958BA" w:rsidRPr="00E264B6"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noProof/>
              </w:rPr>
              <w:t>Retas</w:t>
            </w:r>
          </w:p>
        </w:tc>
        <w:tc>
          <w:tcPr>
            <w:tcW w:w="4111" w:type="dxa"/>
            <w:tcBorders>
              <w:top w:val="single" w:sz="4" w:space="0" w:color="auto"/>
              <w:bottom w:val="single" w:sz="4" w:space="0" w:color="auto"/>
            </w:tcBorders>
            <w:shd w:val="clear" w:color="auto" w:fill="auto"/>
          </w:tcPr>
          <w:p w14:paraId="1598D751" w14:textId="40CA6418" w:rsidR="000958BA" w:rsidRPr="00D16892" w:rsidRDefault="000958BA"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noProof/>
              </w:rPr>
              <w:t>Dusulys, bronchų spazmai</w:t>
            </w:r>
            <w:r w:rsidRPr="003A657A">
              <w:rPr>
                <w:rFonts w:ascii="Times New Roman" w:eastAsia="Times New Roman" w:hAnsi="Times New Roman" w:cs="Times New Roman"/>
                <w:noProof/>
              </w:rPr>
              <w:t xml:space="preserve"> </w:t>
            </w:r>
            <w:r w:rsidR="00D05FE6">
              <w:rPr>
                <w:rFonts w:ascii="Times New Roman" w:eastAsia="Times New Roman" w:hAnsi="Times New Roman" w:cs="Times New Roman"/>
                <w:noProof/>
              </w:rPr>
              <w:t>–</w:t>
            </w:r>
            <w:r w:rsidRPr="003A657A">
              <w:rPr>
                <w:rFonts w:ascii="Times New Roman" w:eastAsia="Times New Roman" w:hAnsi="Times New Roman" w:cs="Times New Roman"/>
                <w:noProof/>
              </w:rPr>
              <w:t xml:space="preserve"> </w:t>
            </w:r>
            <w:r w:rsidRPr="003A657A">
              <w:rPr>
                <w:rFonts w:ascii="Times New Roman" w:eastAsia="Times New Roman" w:hAnsi="Times New Roman" w:cs="Times New Roman"/>
              </w:rPr>
              <w:t>daugiausia pacientams, kurių bronchų jautrumas buvo padidėjęs bronchinės astmos atveju</w:t>
            </w:r>
          </w:p>
        </w:tc>
      </w:tr>
      <w:tr w:rsidR="006623FD" w:rsidRPr="00D16892" w14:paraId="7503EAA5" w14:textId="77777777" w:rsidTr="00B6768A">
        <w:tc>
          <w:tcPr>
            <w:tcW w:w="2518" w:type="dxa"/>
            <w:vMerge w:val="restart"/>
            <w:tcBorders>
              <w:top w:val="single" w:sz="4" w:space="0" w:color="auto"/>
              <w:left w:val="single" w:sz="4" w:space="0" w:color="auto"/>
              <w:right w:val="single" w:sz="4" w:space="0" w:color="auto"/>
            </w:tcBorders>
            <w:shd w:val="clear" w:color="auto" w:fill="auto"/>
          </w:tcPr>
          <w:p w14:paraId="599AC6BC"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Virškinimo trakto sutrikimai</w:t>
            </w:r>
          </w:p>
        </w:tc>
        <w:tc>
          <w:tcPr>
            <w:tcW w:w="1843" w:type="dxa"/>
            <w:tcBorders>
              <w:top w:val="single" w:sz="4" w:space="0" w:color="auto"/>
              <w:left w:val="single" w:sz="4" w:space="0" w:color="auto"/>
              <w:bottom w:val="nil"/>
              <w:right w:val="single" w:sz="4" w:space="0" w:color="auto"/>
            </w:tcBorders>
            <w:shd w:val="clear" w:color="auto" w:fill="auto"/>
          </w:tcPr>
          <w:p w14:paraId="21C6EDC5"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Nedažnas</w:t>
            </w:r>
          </w:p>
        </w:tc>
        <w:tc>
          <w:tcPr>
            <w:tcW w:w="4111" w:type="dxa"/>
            <w:tcBorders>
              <w:top w:val="single" w:sz="4" w:space="0" w:color="auto"/>
              <w:left w:val="single" w:sz="4" w:space="0" w:color="auto"/>
              <w:bottom w:val="nil"/>
              <w:right w:val="single" w:sz="4" w:space="0" w:color="auto"/>
            </w:tcBorders>
            <w:shd w:val="clear" w:color="auto" w:fill="auto"/>
          </w:tcPr>
          <w:p w14:paraId="679C5F61" w14:textId="43024F77" w:rsidR="006623FD" w:rsidRPr="00E264B6" w:rsidRDefault="006623FD" w:rsidP="008A0229">
            <w:pPr>
              <w:tabs>
                <w:tab w:val="left" w:pos="567"/>
              </w:tabs>
              <w:spacing w:after="0" w:line="240" w:lineRule="auto"/>
              <w:rPr>
                <w:rFonts w:ascii="Times New Roman" w:eastAsia="Times New Roman" w:hAnsi="Times New Roman" w:cs="Times New Roman"/>
                <w:lang w:eastAsia="lt-LT"/>
              </w:rPr>
            </w:pPr>
            <w:r w:rsidRPr="00E264B6">
              <w:rPr>
                <w:rFonts w:ascii="Times New Roman" w:eastAsia="Times New Roman" w:hAnsi="Times New Roman" w:cs="Times New Roman"/>
              </w:rPr>
              <w:t>Stomatitas, pilvo skausmas, pykinimas, vėmimas ir viduriavimas</w:t>
            </w:r>
            <w:r>
              <w:rPr>
                <w:rFonts w:ascii="Times New Roman" w:eastAsia="Times New Roman" w:hAnsi="Times New Roman" w:cs="Times New Roman"/>
              </w:rPr>
              <w:t>, kraujavimas iš virškinimo trakto</w:t>
            </w:r>
          </w:p>
        </w:tc>
      </w:tr>
      <w:tr w:rsidR="006623FD" w:rsidRPr="00D16892" w14:paraId="692EEC6C" w14:textId="77777777" w:rsidTr="00B6768A">
        <w:tc>
          <w:tcPr>
            <w:tcW w:w="2518" w:type="dxa"/>
            <w:vMerge/>
            <w:tcBorders>
              <w:left w:val="single" w:sz="4" w:space="0" w:color="auto"/>
              <w:bottom w:val="single" w:sz="4" w:space="0" w:color="auto"/>
              <w:right w:val="single" w:sz="4" w:space="0" w:color="auto"/>
            </w:tcBorders>
            <w:shd w:val="clear" w:color="auto" w:fill="auto"/>
          </w:tcPr>
          <w:p w14:paraId="324DB70D" w14:textId="77777777" w:rsidR="006623FD" w:rsidRPr="00E264B6" w:rsidRDefault="006623FD" w:rsidP="008A0229">
            <w:pPr>
              <w:tabs>
                <w:tab w:val="left" w:pos="567"/>
              </w:tabs>
              <w:spacing w:after="0" w:line="240" w:lineRule="auto"/>
              <w:rPr>
                <w:rFonts w:ascii="Times New Roman" w:eastAsia="Times New Roman" w:hAnsi="Times New Roman" w:cs="Times New Roman"/>
                <w:lang w:eastAsia="lt-LT"/>
              </w:rPr>
            </w:pPr>
          </w:p>
        </w:tc>
        <w:tc>
          <w:tcPr>
            <w:tcW w:w="1843" w:type="dxa"/>
            <w:tcBorders>
              <w:top w:val="nil"/>
              <w:left w:val="single" w:sz="4" w:space="0" w:color="auto"/>
              <w:bottom w:val="single" w:sz="4" w:space="0" w:color="auto"/>
              <w:right w:val="single" w:sz="4" w:space="0" w:color="auto"/>
            </w:tcBorders>
            <w:shd w:val="clear" w:color="auto" w:fill="auto"/>
          </w:tcPr>
          <w:p w14:paraId="6A7431FB"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Retas</w:t>
            </w:r>
          </w:p>
        </w:tc>
        <w:tc>
          <w:tcPr>
            <w:tcW w:w="4111" w:type="dxa"/>
            <w:tcBorders>
              <w:top w:val="nil"/>
              <w:left w:val="single" w:sz="4" w:space="0" w:color="auto"/>
              <w:bottom w:val="single" w:sz="4" w:space="0" w:color="auto"/>
              <w:right w:val="single" w:sz="4" w:space="0" w:color="auto"/>
            </w:tcBorders>
            <w:shd w:val="clear" w:color="auto" w:fill="auto"/>
          </w:tcPr>
          <w:p w14:paraId="06AE563C"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Dispepsija</w:t>
            </w:r>
          </w:p>
        </w:tc>
      </w:tr>
      <w:tr w:rsidR="006623FD" w:rsidRPr="00D16892" w14:paraId="01CAD8D4" w14:textId="77777777" w:rsidTr="00306E27">
        <w:tc>
          <w:tcPr>
            <w:tcW w:w="2518" w:type="dxa"/>
            <w:vMerge w:val="restart"/>
            <w:tcBorders>
              <w:top w:val="single" w:sz="4" w:space="0" w:color="auto"/>
              <w:left w:val="single" w:sz="4" w:space="0" w:color="auto"/>
              <w:right w:val="single" w:sz="4" w:space="0" w:color="auto"/>
            </w:tcBorders>
            <w:shd w:val="clear" w:color="auto" w:fill="auto"/>
          </w:tcPr>
          <w:p w14:paraId="4830E704"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noProof/>
              </w:rPr>
              <w:t>Odos ir poodinio audinio sutrikimai</w:t>
            </w:r>
          </w:p>
        </w:tc>
        <w:tc>
          <w:tcPr>
            <w:tcW w:w="1843" w:type="dxa"/>
            <w:tcBorders>
              <w:top w:val="single" w:sz="4" w:space="0" w:color="auto"/>
              <w:left w:val="single" w:sz="4" w:space="0" w:color="auto"/>
              <w:bottom w:val="nil"/>
              <w:right w:val="single" w:sz="4" w:space="0" w:color="auto"/>
            </w:tcBorders>
            <w:shd w:val="clear" w:color="auto" w:fill="auto"/>
          </w:tcPr>
          <w:p w14:paraId="171B60FE"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Nedažnas</w:t>
            </w:r>
          </w:p>
        </w:tc>
        <w:tc>
          <w:tcPr>
            <w:tcW w:w="4111" w:type="dxa"/>
            <w:tcBorders>
              <w:top w:val="single" w:sz="4" w:space="0" w:color="auto"/>
              <w:left w:val="single" w:sz="4" w:space="0" w:color="auto"/>
              <w:bottom w:val="nil"/>
              <w:right w:val="single" w:sz="4" w:space="0" w:color="auto"/>
            </w:tcBorders>
            <w:shd w:val="clear" w:color="auto" w:fill="auto"/>
          </w:tcPr>
          <w:p w14:paraId="1064B044" w14:textId="45424BBD" w:rsidR="006623FD" w:rsidRPr="003A657A"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noProof/>
              </w:rPr>
              <w:t>Dilgėlinė, išbėrimas, angioneurozinė edema, niež</w:t>
            </w:r>
            <w:r>
              <w:rPr>
                <w:rFonts w:ascii="Times New Roman" w:eastAsia="Times New Roman" w:hAnsi="Times New Roman" w:cs="Times New Roman"/>
                <w:noProof/>
              </w:rPr>
              <w:t>ėjimas</w:t>
            </w:r>
            <w:r w:rsidRPr="003A657A">
              <w:rPr>
                <w:rFonts w:ascii="Times New Roman" w:eastAsia="Times New Roman" w:hAnsi="Times New Roman" w:cs="Times New Roman"/>
                <w:noProof/>
              </w:rPr>
              <w:t xml:space="preserve">, </w:t>
            </w:r>
            <w:proofErr w:type="spellStart"/>
            <w:r w:rsidRPr="003A657A">
              <w:rPr>
                <w:rFonts w:ascii="Times New Roman" w:eastAsia="Times New Roman" w:hAnsi="Times New Roman" w:cs="Times New Roman"/>
                <w:lang w:eastAsia="lt-LT"/>
              </w:rPr>
              <w:t>egzantema</w:t>
            </w:r>
            <w:proofErr w:type="spellEnd"/>
          </w:p>
        </w:tc>
      </w:tr>
      <w:tr w:rsidR="006623FD" w:rsidRPr="00D16892" w14:paraId="3D70AB6D" w14:textId="77777777" w:rsidTr="00306E27">
        <w:tc>
          <w:tcPr>
            <w:tcW w:w="2518" w:type="dxa"/>
            <w:vMerge/>
            <w:tcBorders>
              <w:left w:val="single" w:sz="4" w:space="0" w:color="auto"/>
              <w:bottom w:val="single" w:sz="4" w:space="0" w:color="auto"/>
              <w:right w:val="single" w:sz="4" w:space="0" w:color="auto"/>
            </w:tcBorders>
            <w:shd w:val="clear" w:color="auto" w:fill="auto"/>
          </w:tcPr>
          <w:p w14:paraId="5DECF25D" w14:textId="77777777" w:rsidR="006623FD" w:rsidRPr="00E264B6" w:rsidRDefault="006623FD" w:rsidP="008A0229">
            <w:pPr>
              <w:tabs>
                <w:tab w:val="left" w:pos="567"/>
              </w:tabs>
              <w:spacing w:after="0" w:line="240" w:lineRule="auto"/>
              <w:rPr>
                <w:rFonts w:ascii="Times New Roman" w:eastAsia="Times New Roman" w:hAnsi="Times New Roman" w:cs="Times New Roman"/>
                <w:noProof/>
              </w:rPr>
            </w:pPr>
          </w:p>
        </w:tc>
        <w:tc>
          <w:tcPr>
            <w:tcW w:w="1843" w:type="dxa"/>
            <w:tcBorders>
              <w:top w:val="nil"/>
              <w:left w:val="single" w:sz="4" w:space="0" w:color="auto"/>
              <w:bottom w:val="single" w:sz="4" w:space="0" w:color="auto"/>
            </w:tcBorders>
            <w:shd w:val="clear" w:color="auto" w:fill="auto"/>
          </w:tcPr>
          <w:p w14:paraId="661AC036" w14:textId="77777777" w:rsidR="006623FD" w:rsidRPr="00E264B6" w:rsidRDefault="006623FD" w:rsidP="008A0229">
            <w:pPr>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Labai retas</w:t>
            </w:r>
          </w:p>
        </w:tc>
        <w:tc>
          <w:tcPr>
            <w:tcW w:w="4111" w:type="dxa"/>
            <w:tcBorders>
              <w:top w:val="nil"/>
              <w:bottom w:val="single" w:sz="4" w:space="0" w:color="auto"/>
            </w:tcBorders>
            <w:shd w:val="clear" w:color="auto" w:fill="auto"/>
          </w:tcPr>
          <w:p w14:paraId="2B4CD413" w14:textId="73B9930F" w:rsidR="006623FD" w:rsidRPr="003A657A" w:rsidRDefault="006623FD" w:rsidP="008A0229">
            <w:pPr>
              <w:tabs>
                <w:tab w:val="left" w:pos="567"/>
              </w:tabs>
              <w:spacing w:after="0" w:line="240" w:lineRule="auto"/>
              <w:rPr>
                <w:rFonts w:ascii="Times New Roman" w:eastAsia="Times New Roman" w:hAnsi="Times New Roman" w:cs="Times New Roman"/>
              </w:rPr>
            </w:pPr>
            <w:proofErr w:type="spellStart"/>
            <w:r w:rsidRPr="00E264B6">
              <w:rPr>
                <w:rFonts w:ascii="Times New Roman" w:eastAsia="Times New Roman" w:hAnsi="Times New Roman" w:cs="Times New Roman"/>
              </w:rPr>
              <w:t>Stivenso</w:t>
            </w:r>
            <w:proofErr w:type="spellEnd"/>
            <w:r w:rsidRPr="00E264B6">
              <w:rPr>
                <w:rFonts w:ascii="Times New Roman" w:eastAsia="Times New Roman" w:hAnsi="Times New Roman" w:cs="Times New Roman"/>
              </w:rPr>
              <w:t>-Džonsono (</w:t>
            </w:r>
            <w:proofErr w:type="spellStart"/>
            <w:r w:rsidRPr="003A657A">
              <w:rPr>
                <w:rFonts w:ascii="Times New Roman" w:eastAsia="Times New Roman" w:hAnsi="Times New Roman" w:cs="Times New Roman"/>
                <w:i/>
              </w:rPr>
              <w:t>Stevens-Johnson</w:t>
            </w:r>
            <w:proofErr w:type="spellEnd"/>
            <w:r w:rsidRPr="003A657A">
              <w:rPr>
                <w:rFonts w:ascii="Times New Roman" w:eastAsia="Times New Roman" w:hAnsi="Times New Roman" w:cs="Times New Roman"/>
              </w:rPr>
              <w:t xml:space="preserve">) sindromas ir toksinė epidermio </w:t>
            </w:r>
            <w:proofErr w:type="spellStart"/>
            <w:r w:rsidRPr="003A657A">
              <w:rPr>
                <w:rFonts w:ascii="Times New Roman" w:eastAsia="Times New Roman" w:hAnsi="Times New Roman" w:cs="Times New Roman"/>
              </w:rPr>
              <w:t>nekrolizė</w:t>
            </w:r>
            <w:proofErr w:type="spellEnd"/>
            <w:r>
              <w:rPr>
                <w:rFonts w:ascii="Times New Roman" w:eastAsia="Times New Roman" w:hAnsi="Times New Roman" w:cs="Times New Roman"/>
              </w:rPr>
              <w:t>*</w:t>
            </w:r>
          </w:p>
        </w:tc>
      </w:tr>
      <w:tr w:rsidR="006623FD" w:rsidRPr="00D16892" w14:paraId="40C0E919" w14:textId="77777777" w:rsidTr="00B9510B">
        <w:tc>
          <w:tcPr>
            <w:tcW w:w="2518" w:type="dxa"/>
            <w:vMerge w:val="restart"/>
            <w:tcBorders>
              <w:top w:val="single" w:sz="4" w:space="0" w:color="auto"/>
              <w:left w:val="single" w:sz="4" w:space="0" w:color="auto"/>
              <w:right w:val="single" w:sz="4" w:space="0" w:color="auto"/>
            </w:tcBorders>
            <w:shd w:val="clear" w:color="auto" w:fill="auto"/>
          </w:tcPr>
          <w:p w14:paraId="266D5C3A" w14:textId="77777777" w:rsidR="006623FD" w:rsidRPr="00E264B6" w:rsidRDefault="006623FD" w:rsidP="00C47CE3">
            <w:pPr>
              <w:keepNext/>
              <w:widowControl w:val="0"/>
              <w:tabs>
                <w:tab w:val="left" w:pos="567"/>
              </w:tabs>
              <w:spacing w:after="0" w:line="240" w:lineRule="auto"/>
              <w:rPr>
                <w:rFonts w:ascii="Times New Roman" w:eastAsia="Times New Roman" w:hAnsi="Times New Roman" w:cs="Times New Roman"/>
                <w:noProof/>
              </w:rPr>
            </w:pPr>
            <w:r w:rsidRPr="00E264B6">
              <w:rPr>
                <w:rFonts w:ascii="Times New Roman" w:eastAsia="Times New Roman" w:hAnsi="Times New Roman" w:cs="Times New Roman"/>
              </w:rPr>
              <w:t>Bendrieji sutrikimai ir vartojimo vietos pažeidimai</w:t>
            </w:r>
          </w:p>
        </w:tc>
        <w:tc>
          <w:tcPr>
            <w:tcW w:w="1843" w:type="dxa"/>
            <w:tcBorders>
              <w:left w:val="single" w:sz="4" w:space="0" w:color="auto"/>
              <w:bottom w:val="nil"/>
            </w:tcBorders>
            <w:shd w:val="clear" w:color="auto" w:fill="auto"/>
          </w:tcPr>
          <w:p w14:paraId="4C77D890" w14:textId="77777777" w:rsidR="006623FD" w:rsidRPr="00E264B6" w:rsidRDefault="006623FD" w:rsidP="00C47CE3">
            <w:pPr>
              <w:keepNext/>
              <w:widowControl w:val="0"/>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Nedažnas</w:t>
            </w:r>
          </w:p>
        </w:tc>
        <w:tc>
          <w:tcPr>
            <w:tcW w:w="4111" w:type="dxa"/>
            <w:tcBorders>
              <w:bottom w:val="nil"/>
            </w:tcBorders>
            <w:shd w:val="clear" w:color="auto" w:fill="auto"/>
          </w:tcPr>
          <w:p w14:paraId="2CBBEEB2" w14:textId="77777777" w:rsidR="006623FD" w:rsidRPr="00E264B6" w:rsidRDefault="006623FD" w:rsidP="00C47CE3">
            <w:pPr>
              <w:keepNext/>
              <w:widowControl w:val="0"/>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Karščiavimas</w:t>
            </w:r>
          </w:p>
        </w:tc>
      </w:tr>
      <w:tr w:rsidR="006623FD" w:rsidRPr="00D16892" w14:paraId="57607685" w14:textId="77777777" w:rsidTr="00B9510B">
        <w:tc>
          <w:tcPr>
            <w:tcW w:w="2518" w:type="dxa"/>
            <w:vMerge/>
            <w:tcBorders>
              <w:left w:val="single" w:sz="4" w:space="0" w:color="auto"/>
              <w:bottom w:val="single" w:sz="4" w:space="0" w:color="auto"/>
              <w:right w:val="single" w:sz="4" w:space="0" w:color="auto"/>
            </w:tcBorders>
            <w:shd w:val="clear" w:color="auto" w:fill="auto"/>
          </w:tcPr>
          <w:p w14:paraId="43BB3408" w14:textId="77777777" w:rsidR="006623FD" w:rsidRPr="00E264B6" w:rsidRDefault="006623FD" w:rsidP="00C47CE3">
            <w:pPr>
              <w:keepNext/>
              <w:widowControl w:val="0"/>
              <w:tabs>
                <w:tab w:val="left" w:pos="567"/>
              </w:tabs>
              <w:spacing w:after="0" w:line="240" w:lineRule="auto"/>
              <w:rPr>
                <w:rFonts w:ascii="Times New Roman" w:eastAsia="Times New Roman" w:hAnsi="Times New Roman" w:cs="Times New Roman"/>
                <w:noProof/>
              </w:rPr>
            </w:pPr>
          </w:p>
        </w:tc>
        <w:tc>
          <w:tcPr>
            <w:tcW w:w="1843" w:type="dxa"/>
            <w:tcBorders>
              <w:top w:val="nil"/>
              <w:left w:val="single" w:sz="4" w:space="0" w:color="auto"/>
            </w:tcBorders>
            <w:shd w:val="clear" w:color="auto" w:fill="auto"/>
          </w:tcPr>
          <w:p w14:paraId="7FC7E979" w14:textId="77777777" w:rsidR="006623FD" w:rsidRPr="00E264B6" w:rsidRDefault="006623FD" w:rsidP="00C47CE3">
            <w:pPr>
              <w:keepNext/>
              <w:widowControl w:val="0"/>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Dažnis nežinomas</w:t>
            </w:r>
          </w:p>
        </w:tc>
        <w:tc>
          <w:tcPr>
            <w:tcW w:w="4111" w:type="dxa"/>
            <w:tcBorders>
              <w:top w:val="nil"/>
            </w:tcBorders>
            <w:shd w:val="clear" w:color="auto" w:fill="auto"/>
          </w:tcPr>
          <w:p w14:paraId="3354CD9B" w14:textId="77777777" w:rsidR="006623FD" w:rsidRPr="00E264B6" w:rsidRDefault="006623FD" w:rsidP="00C47CE3">
            <w:pPr>
              <w:keepNext/>
              <w:widowControl w:val="0"/>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Veido edema</w:t>
            </w:r>
          </w:p>
        </w:tc>
      </w:tr>
    </w:tbl>
    <w:p w14:paraId="2AAFA389" w14:textId="77777777" w:rsidR="000958BA" w:rsidRPr="00E264B6" w:rsidRDefault="000958BA" w:rsidP="008A0229">
      <w:pPr>
        <w:tabs>
          <w:tab w:val="left" w:pos="567"/>
        </w:tabs>
        <w:spacing w:after="0" w:line="240" w:lineRule="auto"/>
        <w:rPr>
          <w:rFonts w:ascii="Times New Roman" w:eastAsia="Times New Roman" w:hAnsi="Times New Roman" w:cs="Times New Roman"/>
          <w:noProof/>
          <w:u w:val="single"/>
        </w:rPr>
      </w:pPr>
    </w:p>
    <w:p w14:paraId="2F2182BB" w14:textId="314B90D9" w:rsidR="000958BA" w:rsidRPr="00D16892" w:rsidRDefault="00A01028" w:rsidP="0039772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0958BA" w:rsidRPr="00E264B6">
        <w:rPr>
          <w:rFonts w:ascii="Times New Roman" w:eastAsia="Times New Roman" w:hAnsi="Times New Roman" w:cs="Times New Roman"/>
        </w:rPr>
        <w:t xml:space="preserve">Gauta pranešimų apie sunkių odos reakcijų, tokių, kaip </w:t>
      </w:r>
      <w:proofErr w:type="spellStart"/>
      <w:r w:rsidR="000958BA" w:rsidRPr="00E264B6">
        <w:rPr>
          <w:rFonts w:ascii="Times New Roman" w:eastAsia="Times New Roman" w:hAnsi="Times New Roman" w:cs="Times New Roman"/>
        </w:rPr>
        <w:t>Stivenso</w:t>
      </w:r>
      <w:proofErr w:type="spellEnd"/>
      <w:r w:rsidR="000958BA" w:rsidRPr="00E264B6">
        <w:rPr>
          <w:rFonts w:ascii="Times New Roman" w:eastAsia="Times New Roman" w:hAnsi="Times New Roman" w:cs="Times New Roman"/>
        </w:rPr>
        <w:t>-Džonsono (</w:t>
      </w:r>
      <w:proofErr w:type="spellStart"/>
      <w:r w:rsidR="000958BA" w:rsidRPr="006D6D41">
        <w:rPr>
          <w:rFonts w:ascii="Times New Roman" w:eastAsia="Times New Roman" w:hAnsi="Times New Roman" w:cs="Times New Roman"/>
          <w:i/>
        </w:rPr>
        <w:t>Stevens-Johnson</w:t>
      </w:r>
      <w:proofErr w:type="spellEnd"/>
      <w:r w:rsidR="000958BA" w:rsidRPr="00E264B6">
        <w:rPr>
          <w:rFonts w:ascii="Times New Roman" w:eastAsia="Times New Roman" w:hAnsi="Times New Roman" w:cs="Times New Roman"/>
        </w:rPr>
        <w:t xml:space="preserve">) sindromas </w:t>
      </w:r>
      <w:r w:rsidR="000958BA" w:rsidRPr="003A657A">
        <w:rPr>
          <w:rFonts w:ascii="Times New Roman" w:eastAsia="Times New Roman" w:hAnsi="Times New Roman" w:cs="Times New Roman"/>
        </w:rPr>
        <w:t xml:space="preserve">ir toksinė epidermio </w:t>
      </w:r>
      <w:proofErr w:type="spellStart"/>
      <w:r w:rsidR="000958BA" w:rsidRPr="003A657A">
        <w:rPr>
          <w:rFonts w:ascii="Times New Roman" w:eastAsia="Times New Roman" w:hAnsi="Times New Roman" w:cs="Times New Roman"/>
        </w:rPr>
        <w:t>nekrolizė</w:t>
      </w:r>
      <w:proofErr w:type="spellEnd"/>
      <w:r w:rsidR="000958BA" w:rsidRPr="003A657A">
        <w:rPr>
          <w:rFonts w:ascii="Times New Roman" w:eastAsia="Times New Roman" w:hAnsi="Times New Roman" w:cs="Times New Roman"/>
        </w:rPr>
        <w:t xml:space="preserve">, pasireiškimą, laiko atžvilgiu susijusį su </w:t>
      </w:r>
      <w:proofErr w:type="spellStart"/>
      <w:r w:rsidR="000958BA" w:rsidRPr="003A657A">
        <w:rPr>
          <w:rFonts w:ascii="Times New Roman" w:eastAsia="Times New Roman" w:hAnsi="Times New Roman" w:cs="Times New Roman"/>
        </w:rPr>
        <w:t>acetilcisteino</w:t>
      </w:r>
      <w:proofErr w:type="spellEnd"/>
      <w:r w:rsidR="000958BA" w:rsidRPr="003A657A">
        <w:rPr>
          <w:rFonts w:ascii="Times New Roman" w:eastAsia="Times New Roman" w:hAnsi="Times New Roman" w:cs="Times New Roman"/>
        </w:rPr>
        <w:t xml:space="preserve"> vartojimu. Daugumoje šių praneštų atvejų tu</w:t>
      </w:r>
      <w:r w:rsidR="000958BA" w:rsidRPr="00D16892">
        <w:rPr>
          <w:rFonts w:ascii="Times New Roman" w:eastAsia="Times New Roman" w:hAnsi="Times New Roman" w:cs="Times New Roman"/>
        </w:rPr>
        <w:t>o pačiu laiku buvo vartojamas mažiausiai vienas kitas vaistinis preparatas, kas galėjo galbūt sustiprinti aprašytą poveikį gleivinei ir odai.</w:t>
      </w:r>
    </w:p>
    <w:p w14:paraId="33A1101C"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Odos ir gleivinės pažeidimų pasikartojimo atveju būtina tuojau pat kreiptis į gydytoją konsultacijos ir nedelsiant nutraukti </w:t>
      </w:r>
      <w:proofErr w:type="spellStart"/>
      <w:r w:rsidRPr="00D16892">
        <w:rPr>
          <w:rFonts w:ascii="Times New Roman" w:eastAsia="Times New Roman" w:hAnsi="Times New Roman" w:cs="Times New Roman"/>
        </w:rPr>
        <w:t>acetilcisteino</w:t>
      </w:r>
      <w:proofErr w:type="spellEnd"/>
      <w:r w:rsidRPr="00D16892">
        <w:rPr>
          <w:rFonts w:ascii="Times New Roman" w:eastAsia="Times New Roman" w:hAnsi="Times New Roman" w:cs="Times New Roman"/>
        </w:rPr>
        <w:t xml:space="preserve"> vartojimą.</w:t>
      </w:r>
    </w:p>
    <w:p w14:paraId="44F3C34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6979B70" w14:textId="30862307" w:rsidR="000958BA" w:rsidRPr="00D16892" w:rsidRDefault="000958BA" w:rsidP="008A0229">
      <w:pPr>
        <w:tabs>
          <w:tab w:val="left" w:pos="567"/>
        </w:tabs>
        <w:spacing w:after="0" w:line="240" w:lineRule="auto"/>
        <w:rPr>
          <w:rFonts w:ascii="Times New Roman" w:eastAsia="Times New Roman" w:hAnsi="Times New Roman" w:cs="Times New Roman"/>
          <w:b/>
          <w:iCs/>
        </w:rPr>
      </w:pPr>
      <w:r w:rsidRPr="00D16892">
        <w:rPr>
          <w:rFonts w:ascii="Times New Roman" w:eastAsia="Times New Roman" w:hAnsi="Times New Roman" w:cs="Times New Roman"/>
        </w:rPr>
        <w:t xml:space="preserve">Įvairiais tyrimais patvirtinta, kad </w:t>
      </w:r>
      <w:proofErr w:type="spellStart"/>
      <w:r w:rsidRPr="00D16892">
        <w:rPr>
          <w:rFonts w:ascii="Times New Roman" w:eastAsia="Times New Roman" w:hAnsi="Times New Roman" w:cs="Times New Roman"/>
        </w:rPr>
        <w:t>acetilcisteino</w:t>
      </w:r>
      <w:proofErr w:type="spellEnd"/>
      <w:r w:rsidRPr="00D16892">
        <w:rPr>
          <w:rFonts w:ascii="Times New Roman" w:eastAsia="Times New Roman" w:hAnsi="Times New Roman" w:cs="Times New Roman"/>
        </w:rPr>
        <w:t xml:space="preserve"> vartojimas mažina trombocitų </w:t>
      </w:r>
      <w:proofErr w:type="spellStart"/>
      <w:r w:rsidRPr="00D16892">
        <w:rPr>
          <w:rFonts w:ascii="Times New Roman" w:eastAsia="Times New Roman" w:hAnsi="Times New Roman" w:cs="Times New Roman"/>
        </w:rPr>
        <w:t>agregaciją</w:t>
      </w:r>
      <w:proofErr w:type="spellEnd"/>
      <w:r w:rsidRPr="00D16892">
        <w:rPr>
          <w:rFonts w:ascii="Times New Roman" w:eastAsia="Times New Roman" w:hAnsi="Times New Roman" w:cs="Times New Roman"/>
        </w:rPr>
        <w:t>. Tokio poveikio klinikinė reikšmė iki šiol dar neišaiškinta.</w:t>
      </w:r>
    </w:p>
    <w:p w14:paraId="11330250" w14:textId="77777777" w:rsidR="000958BA" w:rsidRPr="00D16892" w:rsidRDefault="000958BA" w:rsidP="008A0229">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6CEC7CBE" w14:textId="77777777" w:rsidR="000958BA" w:rsidRPr="00D16892" w:rsidRDefault="000958BA" w:rsidP="008A0229">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D16892">
        <w:rPr>
          <w:rFonts w:ascii="Times New Roman" w:eastAsia="Times New Roman" w:hAnsi="Times New Roman" w:cs="Times New Roman"/>
          <w:noProof/>
          <w:snapToGrid w:val="0"/>
          <w:u w:val="single"/>
        </w:rPr>
        <w:t>Pranešimas apie įtariamas nepageidaujamas reakcijas</w:t>
      </w:r>
    </w:p>
    <w:p w14:paraId="477A8261" w14:textId="67D91EE5" w:rsidR="000958BA" w:rsidRPr="00E264B6" w:rsidRDefault="000958BA" w:rsidP="008A0229">
      <w:pPr>
        <w:tabs>
          <w:tab w:val="left" w:pos="567"/>
        </w:tabs>
        <w:autoSpaceDE w:val="0"/>
        <w:autoSpaceDN w:val="0"/>
        <w:adjustRightInd w:val="0"/>
        <w:spacing w:after="0" w:line="240" w:lineRule="auto"/>
        <w:jc w:val="both"/>
        <w:rPr>
          <w:rFonts w:ascii="Times New Roman" w:eastAsia="Times New Roman" w:hAnsi="Times New Roman" w:cs="Times New Roman"/>
          <w:noProof/>
          <w:lang w:eastAsia="lt-LT"/>
        </w:rPr>
      </w:pPr>
      <w:r w:rsidRPr="00D16892">
        <w:rPr>
          <w:rFonts w:ascii="Times New Roman" w:eastAsia="Times New Roman" w:hAnsi="Times New Roman" w:cs="Times New Roman"/>
          <w:noProof/>
          <w:lang w:eastAsia="lt-LT"/>
        </w:rPr>
        <w:t>Svarbu pranešti apie įtariamas nepageidaujamas reakcijas, pastebėtas po vaistinio preparato registracijos, nes tai leidžia nuolat stebėti vaistinio preparato naudos ir rizikos santykį.</w:t>
      </w:r>
      <w:r w:rsidRPr="00D16892">
        <w:rPr>
          <w:rFonts w:ascii="Times New Roman" w:eastAsia="Times New Roman" w:hAnsi="Times New Roman" w:cs="Times New Roman"/>
          <w:lang w:eastAsia="lt-LT"/>
        </w:rPr>
        <w:t xml:space="preserve"> </w:t>
      </w:r>
      <w:r w:rsidR="00EA32D9" w:rsidRPr="007046E4">
        <w:rPr>
          <w:rFonts w:ascii="Times New Roman" w:eastAsia="Times New Roman" w:hAnsi="Times New Roman" w:cs="Times New Roman"/>
          <w:lang w:eastAsia="lt-LT"/>
        </w:rPr>
        <w:t xml:space="preserve">Sveikatos </w:t>
      </w:r>
      <w:r w:rsidR="00EA32D9" w:rsidRPr="00AA7889">
        <w:rPr>
          <w:rFonts w:ascii="Times New Roman" w:eastAsia="Times New Roman" w:hAnsi="Times New Roman" w:cs="Times New Roman"/>
          <w:lang w:eastAsia="lt-LT"/>
        </w:rPr>
        <w:t xml:space="preserve">priežiūros ar farmacijos specialistai turi pranešti apie bet kokias įtariamas nepageidaujamas reakcijas, </w:t>
      </w:r>
      <w:r w:rsidR="00AA7889" w:rsidRPr="00AA7889">
        <w:rPr>
          <w:rFonts w:ascii="Times New Roman" w:hAnsi="Times New Roman" w:cs="Times New Roman"/>
        </w:rPr>
        <w:t xml:space="preserve">užpildę ir pateikę pranešimo formą Valstybinės vaistų kontrolės tarnybos prie Lietuvos Respublikos sveikatos apsaugos ministerijos tinklalapyje </w:t>
      </w:r>
      <w:r w:rsidR="00AA7889" w:rsidRPr="00AA7889">
        <w:rPr>
          <w:rFonts w:ascii="Times New Roman" w:hAnsi="Times New Roman" w:cs="Times New Roman"/>
          <w:u w:val="single"/>
        </w:rPr>
        <w:t>https://vvkt.lrv.lt/lt/</w:t>
      </w:r>
      <w:r w:rsidR="00AA7889" w:rsidRPr="00AA7889">
        <w:rPr>
          <w:rFonts w:ascii="Times New Roman" w:hAnsi="Times New Roman" w:cs="Times New Roman"/>
        </w:rPr>
        <w:t xml:space="preserve"> nurodytais būdais.</w:t>
      </w:r>
    </w:p>
    <w:p w14:paraId="41E898BB" w14:textId="77777777" w:rsidR="000958BA" w:rsidRPr="00E264B6" w:rsidRDefault="000958BA" w:rsidP="008A0229">
      <w:pPr>
        <w:tabs>
          <w:tab w:val="left" w:pos="567"/>
        </w:tabs>
        <w:spacing w:after="0" w:line="240" w:lineRule="auto"/>
        <w:rPr>
          <w:rFonts w:ascii="Times New Roman" w:eastAsia="Times New Roman" w:hAnsi="Times New Roman" w:cs="Times New Roman"/>
          <w:b/>
        </w:rPr>
      </w:pPr>
    </w:p>
    <w:p w14:paraId="13382171" w14:textId="77777777" w:rsidR="000958BA" w:rsidRPr="00E264B6" w:rsidRDefault="000958BA" w:rsidP="008A0229">
      <w:pPr>
        <w:tabs>
          <w:tab w:val="left" w:pos="567"/>
        </w:tabs>
        <w:spacing w:after="0" w:line="240" w:lineRule="auto"/>
        <w:rPr>
          <w:rFonts w:ascii="Times New Roman" w:eastAsia="Times New Roman" w:hAnsi="Times New Roman" w:cs="Times New Roman"/>
          <w:b/>
        </w:rPr>
      </w:pPr>
      <w:r w:rsidRPr="00E264B6">
        <w:rPr>
          <w:rFonts w:ascii="Times New Roman" w:eastAsia="Times New Roman" w:hAnsi="Times New Roman" w:cs="Times New Roman"/>
          <w:b/>
        </w:rPr>
        <w:t>4.9</w:t>
      </w:r>
      <w:r w:rsidRPr="00E264B6">
        <w:rPr>
          <w:rFonts w:ascii="Times New Roman" w:eastAsia="Times New Roman" w:hAnsi="Times New Roman" w:cs="Times New Roman"/>
          <w:b/>
        </w:rPr>
        <w:tab/>
        <w:t>Perdozavimas</w:t>
      </w:r>
    </w:p>
    <w:p w14:paraId="6B67A7EB" w14:textId="77777777" w:rsidR="000958BA" w:rsidRPr="00E264B6" w:rsidRDefault="000958BA" w:rsidP="008A0229">
      <w:pPr>
        <w:tabs>
          <w:tab w:val="left" w:pos="567"/>
        </w:tabs>
        <w:spacing w:after="0" w:line="240" w:lineRule="auto"/>
        <w:rPr>
          <w:rFonts w:ascii="Times New Roman" w:eastAsia="Times New Roman" w:hAnsi="Times New Roman" w:cs="Times New Roman"/>
        </w:rPr>
      </w:pPr>
    </w:p>
    <w:p w14:paraId="02A1C13C" w14:textId="3208D252"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 xml:space="preserve">Vartojant geriamąsias </w:t>
      </w:r>
      <w:proofErr w:type="spellStart"/>
      <w:r w:rsidRPr="00E264B6">
        <w:rPr>
          <w:rFonts w:ascii="Times New Roman" w:eastAsia="Times New Roman" w:hAnsi="Times New Roman" w:cs="Times New Roman"/>
        </w:rPr>
        <w:t>acetilcisteino</w:t>
      </w:r>
      <w:proofErr w:type="spellEnd"/>
      <w:r w:rsidRPr="00E264B6">
        <w:rPr>
          <w:rFonts w:ascii="Times New Roman" w:eastAsia="Times New Roman" w:hAnsi="Times New Roman" w:cs="Times New Roman"/>
        </w:rPr>
        <w:t xml:space="preserve"> formas, ligi šiol nė vieno perdozavimo sukelto toksinio poveikio atvejo nenustatyta. Ilgiau kaip 3</w:t>
      </w:r>
      <w:r w:rsidR="00EA32D9" w:rsidRPr="003A657A">
        <w:rPr>
          <w:rFonts w:ascii="Times New Roman" w:eastAsia="Times New Roman" w:hAnsi="Times New Roman" w:cs="Times New Roman"/>
          <w:lang w:eastAsia="lt-LT"/>
        </w:rPr>
        <w:t> </w:t>
      </w:r>
      <w:r w:rsidRPr="00E264B6">
        <w:rPr>
          <w:rFonts w:ascii="Times New Roman" w:eastAsia="Times New Roman" w:hAnsi="Times New Roman" w:cs="Times New Roman"/>
        </w:rPr>
        <w:t>mėnesius savanoriams vartojant kasdien po 11,</w:t>
      </w:r>
      <w:r w:rsidR="00583564">
        <w:rPr>
          <w:rFonts w:ascii="Times New Roman" w:eastAsia="Times New Roman" w:hAnsi="Times New Roman" w:cs="Times New Roman"/>
        </w:rPr>
        <w:t>6</w:t>
      </w:r>
      <w:r w:rsidR="00EA32D9" w:rsidRPr="003A657A">
        <w:rPr>
          <w:rFonts w:ascii="Times New Roman" w:eastAsia="Times New Roman" w:hAnsi="Times New Roman" w:cs="Times New Roman"/>
          <w:lang w:eastAsia="lt-LT"/>
        </w:rPr>
        <w:t> </w:t>
      </w:r>
      <w:r w:rsidRPr="003A657A">
        <w:rPr>
          <w:rFonts w:ascii="Times New Roman" w:eastAsia="Times New Roman" w:hAnsi="Times New Roman" w:cs="Times New Roman"/>
        </w:rPr>
        <w:t xml:space="preserve">g </w:t>
      </w:r>
      <w:proofErr w:type="spellStart"/>
      <w:r w:rsidRPr="003A657A">
        <w:rPr>
          <w:rFonts w:ascii="Times New Roman" w:eastAsia="Times New Roman" w:hAnsi="Times New Roman" w:cs="Times New Roman"/>
        </w:rPr>
        <w:t>acetilcisteino</w:t>
      </w:r>
      <w:proofErr w:type="spellEnd"/>
      <w:r w:rsidRPr="003A657A">
        <w:rPr>
          <w:rFonts w:ascii="Times New Roman" w:eastAsia="Times New Roman" w:hAnsi="Times New Roman" w:cs="Times New Roman"/>
        </w:rPr>
        <w:t>, sunkaus nepageidaujamo poveikio nepastebėta. Išgertos iki 500</w:t>
      </w:r>
      <w:r w:rsidR="008A0229" w:rsidRPr="003A657A">
        <w:rPr>
          <w:rFonts w:ascii="Times New Roman" w:eastAsia="Times New Roman" w:hAnsi="Times New Roman" w:cs="Times New Roman"/>
        </w:rPr>
        <w:t> mg</w:t>
      </w:r>
      <w:r w:rsidRPr="003A657A">
        <w:rPr>
          <w:rFonts w:ascii="Times New Roman" w:eastAsia="Times New Roman" w:hAnsi="Times New Roman" w:cs="Times New Roman"/>
        </w:rPr>
        <w:t xml:space="preserve">/kg kūno svorio </w:t>
      </w:r>
      <w:proofErr w:type="spellStart"/>
      <w:r w:rsidRPr="003A657A">
        <w:rPr>
          <w:rFonts w:ascii="Times New Roman" w:eastAsia="Times New Roman" w:hAnsi="Times New Roman" w:cs="Times New Roman"/>
        </w:rPr>
        <w:t>acetilcisteino</w:t>
      </w:r>
      <w:proofErr w:type="spellEnd"/>
      <w:r w:rsidRPr="003A657A">
        <w:rPr>
          <w:rFonts w:ascii="Times New Roman" w:eastAsia="Times New Roman" w:hAnsi="Times New Roman" w:cs="Times New Roman"/>
        </w:rPr>
        <w:t xml:space="preserve"> dozės buvo toleruojamos be jokių apsinuodijimo simptomų.</w:t>
      </w:r>
    </w:p>
    <w:p w14:paraId="127ECCC7"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iCs/>
        </w:rPr>
      </w:pPr>
    </w:p>
    <w:p w14:paraId="2582A7B1"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iCs/>
          <w:u w:val="single"/>
        </w:rPr>
      </w:pPr>
      <w:r w:rsidRPr="00D16892">
        <w:rPr>
          <w:rFonts w:ascii="Times New Roman" w:eastAsia="Times New Roman" w:hAnsi="Times New Roman" w:cs="Times New Roman"/>
          <w:iCs/>
          <w:u w:val="single"/>
        </w:rPr>
        <w:t>Apsinuodijimo simptomai</w:t>
      </w:r>
    </w:p>
    <w:p w14:paraId="20680107" w14:textId="2361A29A" w:rsidR="000958BA" w:rsidRPr="003A657A"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Dėl per didelės dozės gali sutrikti virškinimo trakto veikla: gali pasireikšti pykinimas, vėmimas bei viduriavimas</w:t>
      </w:r>
      <w:r w:rsidRPr="003A657A">
        <w:rPr>
          <w:rFonts w:ascii="Times New Roman" w:eastAsia="Times New Roman" w:hAnsi="Times New Roman" w:cs="Times New Roman"/>
        </w:rPr>
        <w:t xml:space="preserve">. Kūdikiams yra </w:t>
      </w:r>
      <w:proofErr w:type="spellStart"/>
      <w:r w:rsidRPr="003A657A">
        <w:rPr>
          <w:rFonts w:ascii="Times New Roman" w:eastAsia="Times New Roman" w:hAnsi="Times New Roman" w:cs="Times New Roman"/>
        </w:rPr>
        <w:t>hipersekrecijos</w:t>
      </w:r>
      <w:proofErr w:type="spellEnd"/>
      <w:r w:rsidRPr="003A657A">
        <w:rPr>
          <w:rFonts w:ascii="Times New Roman" w:eastAsia="Times New Roman" w:hAnsi="Times New Roman" w:cs="Times New Roman"/>
        </w:rPr>
        <w:t xml:space="preserve"> rizika. </w:t>
      </w:r>
    </w:p>
    <w:p w14:paraId="50FC2735" w14:textId="77777777" w:rsidR="000958BA" w:rsidRPr="003A657A" w:rsidRDefault="000958BA" w:rsidP="008A0229">
      <w:pPr>
        <w:tabs>
          <w:tab w:val="left" w:pos="425"/>
          <w:tab w:val="left" w:pos="567"/>
        </w:tabs>
        <w:spacing w:after="0" w:line="240" w:lineRule="auto"/>
        <w:rPr>
          <w:rFonts w:ascii="Times New Roman" w:eastAsia="Times New Roman" w:hAnsi="Times New Roman" w:cs="Times New Roman"/>
          <w:iCs/>
        </w:rPr>
      </w:pPr>
    </w:p>
    <w:p w14:paraId="747908E6" w14:textId="34FA58EF" w:rsidR="000958BA" w:rsidRPr="003A657A" w:rsidRDefault="000958BA" w:rsidP="008A0229">
      <w:pPr>
        <w:tabs>
          <w:tab w:val="left" w:pos="425"/>
          <w:tab w:val="left" w:pos="567"/>
        </w:tabs>
        <w:spacing w:after="0" w:line="240" w:lineRule="auto"/>
        <w:rPr>
          <w:rFonts w:ascii="Times New Roman" w:eastAsia="Times New Roman" w:hAnsi="Times New Roman" w:cs="Times New Roman"/>
          <w:iCs/>
          <w:u w:val="single"/>
        </w:rPr>
      </w:pPr>
      <w:r w:rsidRPr="003A657A">
        <w:rPr>
          <w:rFonts w:ascii="Times New Roman" w:eastAsia="Times New Roman" w:hAnsi="Times New Roman" w:cs="Times New Roman"/>
          <w:iCs/>
          <w:u w:val="single"/>
        </w:rPr>
        <w:t>Gydymo priemonės perdozavimo atveju</w:t>
      </w:r>
    </w:p>
    <w:p w14:paraId="625747EE" w14:textId="03B71D94" w:rsidR="000958BA" w:rsidRPr="00152741" w:rsidRDefault="000958BA" w:rsidP="008A0229">
      <w:pPr>
        <w:tabs>
          <w:tab w:val="left" w:pos="567"/>
        </w:tabs>
        <w:spacing w:after="0" w:line="240" w:lineRule="auto"/>
        <w:rPr>
          <w:rFonts w:ascii="Times New Roman" w:eastAsia="Times New Roman" w:hAnsi="Times New Roman" w:cs="Times New Roman"/>
        </w:rPr>
      </w:pPr>
      <w:r w:rsidRPr="003A657A">
        <w:rPr>
          <w:rFonts w:ascii="Times New Roman" w:eastAsia="Times New Roman" w:hAnsi="Times New Roman" w:cs="Times New Roman"/>
        </w:rPr>
        <w:t>Jei būtina, taikomas simptominis gydymas.</w:t>
      </w:r>
    </w:p>
    <w:p w14:paraId="5F1273CC" w14:textId="77777777" w:rsidR="000958BA" w:rsidRPr="00D16892" w:rsidRDefault="000958BA" w:rsidP="008A0229">
      <w:pPr>
        <w:tabs>
          <w:tab w:val="left" w:pos="567"/>
        </w:tabs>
        <w:spacing w:after="0" w:line="240" w:lineRule="auto"/>
        <w:rPr>
          <w:rFonts w:ascii="Times New Roman" w:eastAsia="Times New Roman" w:hAnsi="Times New Roman" w:cs="Times New Roman"/>
          <w:b/>
          <w:iCs/>
        </w:rPr>
      </w:pPr>
    </w:p>
    <w:p w14:paraId="61F152F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0207CEBB" w14:textId="77777777" w:rsidR="000958BA" w:rsidRPr="00D16892" w:rsidRDefault="000958BA" w:rsidP="00E144EC">
      <w:pPr>
        <w:keepNext/>
        <w:tabs>
          <w:tab w:val="left" w:pos="567"/>
        </w:tabs>
        <w:spacing w:after="0" w:line="240" w:lineRule="auto"/>
        <w:rPr>
          <w:rFonts w:ascii="Times New Roman" w:eastAsia="Times New Roman" w:hAnsi="Times New Roman" w:cs="Times New Roman"/>
          <w:b/>
          <w:caps/>
        </w:rPr>
      </w:pPr>
      <w:r w:rsidRPr="00D16892">
        <w:rPr>
          <w:rFonts w:ascii="Times New Roman" w:eastAsia="Times New Roman" w:hAnsi="Times New Roman" w:cs="Times New Roman"/>
          <w:b/>
          <w:caps/>
        </w:rPr>
        <w:lastRenderedPageBreak/>
        <w:t>5.</w:t>
      </w:r>
      <w:r w:rsidRPr="00D16892">
        <w:rPr>
          <w:rFonts w:ascii="Times New Roman" w:eastAsia="Times New Roman" w:hAnsi="Times New Roman" w:cs="Times New Roman"/>
          <w:b/>
          <w:caps/>
        </w:rPr>
        <w:tab/>
      </w:r>
      <w:r w:rsidRPr="00D16892">
        <w:rPr>
          <w:rFonts w:ascii="Times New Roman" w:eastAsia="Times New Roman" w:hAnsi="Times New Roman" w:cs="Times New Roman"/>
          <w:b/>
        </w:rPr>
        <w:t xml:space="preserve">FARMAKOLOGINĖS </w:t>
      </w:r>
      <w:r w:rsidRPr="00D16892">
        <w:rPr>
          <w:rFonts w:ascii="Times New Roman" w:eastAsia="Times New Roman" w:hAnsi="Times New Roman" w:cs="Times New Roman"/>
          <w:b/>
          <w:caps/>
        </w:rPr>
        <w:t>savybės</w:t>
      </w:r>
    </w:p>
    <w:p w14:paraId="009293FC" w14:textId="77777777" w:rsidR="000958BA" w:rsidRPr="00D16892" w:rsidRDefault="000958BA" w:rsidP="00E144EC">
      <w:pPr>
        <w:keepNext/>
        <w:tabs>
          <w:tab w:val="left" w:pos="567"/>
        </w:tabs>
        <w:spacing w:after="0" w:line="240" w:lineRule="auto"/>
        <w:rPr>
          <w:rFonts w:ascii="Times New Roman" w:eastAsia="Times New Roman" w:hAnsi="Times New Roman" w:cs="Times New Roman"/>
        </w:rPr>
      </w:pPr>
    </w:p>
    <w:p w14:paraId="1243D8EF" w14:textId="77777777" w:rsidR="000958BA" w:rsidRPr="00D16892" w:rsidRDefault="000958BA" w:rsidP="00E144EC">
      <w:pPr>
        <w:keepNext/>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5.1</w:t>
      </w:r>
      <w:r w:rsidRPr="00D16892">
        <w:rPr>
          <w:rFonts w:ascii="Times New Roman" w:eastAsia="Times New Roman" w:hAnsi="Times New Roman" w:cs="Times New Roman"/>
          <w:b/>
        </w:rPr>
        <w:tab/>
      </w:r>
      <w:proofErr w:type="spellStart"/>
      <w:r w:rsidRPr="00D16892">
        <w:rPr>
          <w:rFonts w:ascii="Times New Roman" w:eastAsia="Times New Roman" w:hAnsi="Times New Roman" w:cs="Times New Roman"/>
          <w:b/>
        </w:rPr>
        <w:t>Farmakodinaminės</w:t>
      </w:r>
      <w:proofErr w:type="spellEnd"/>
      <w:r w:rsidRPr="00D16892">
        <w:rPr>
          <w:rFonts w:ascii="Times New Roman" w:eastAsia="Times New Roman" w:hAnsi="Times New Roman" w:cs="Times New Roman"/>
          <w:b/>
        </w:rPr>
        <w:t xml:space="preserve"> savybės </w:t>
      </w:r>
    </w:p>
    <w:p w14:paraId="4FE5FDA4" w14:textId="77777777" w:rsidR="000958BA" w:rsidRPr="00D16892" w:rsidRDefault="000958BA" w:rsidP="00E144EC">
      <w:pPr>
        <w:keepNext/>
        <w:tabs>
          <w:tab w:val="left" w:pos="567"/>
        </w:tabs>
        <w:spacing w:after="0" w:line="240" w:lineRule="auto"/>
        <w:rPr>
          <w:rFonts w:ascii="Times New Roman" w:eastAsia="Times New Roman" w:hAnsi="Times New Roman" w:cs="Times New Roman"/>
        </w:rPr>
      </w:pPr>
    </w:p>
    <w:p w14:paraId="45406BD4" w14:textId="4490F27B" w:rsidR="000958BA" w:rsidRPr="00D16892" w:rsidRDefault="000958BA" w:rsidP="00E144EC">
      <w:pPr>
        <w:keepNext/>
        <w:tabs>
          <w:tab w:val="left" w:pos="567"/>
        </w:tabs>
        <w:spacing w:after="0" w:line="240" w:lineRule="auto"/>
        <w:rPr>
          <w:rFonts w:ascii="Times New Roman" w:eastAsia="Times New Roman" w:hAnsi="Times New Roman" w:cs="Times New Roman"/>
        </w:rPr>
      </w:pPr>
      <w:proofErr w:type="spellStart"/>
      <w:r w:rsidRPr="00D16892">
        <w:rPr>
          <w:rFonts w:ascii="Times New Roman" w:eastAsia="Times New Roman" w:hAnsi="Times New Roman" w:cs="Times New Roman"/>
        </w:rPr>
        <w:t>Farmakoterapinė</w:t>
      </w:r>
      <w:proofErr w:type="spellEnd"/>
      <w:r w:rsidRPr="00D16892">
        <w:rPr>
          <w:rFonts w:ascii="Times New Roman" w:eastAsia="Times New Roman" w:hAnsi="Times New Roman" w:cs="Times New Roman"/>
        </w:rPr>
        <w:t xml:space="preserve"> grupė </w:t>
      </w:r>
      <w:r w:rsidR="007866AF">
        <w:rPr>
          <w:rFonts w:ascii="Times New Roman" w:eastAsia="Times New Roman" w:hAnsi="Times New Roman" w:cs="Times New Roman"/>
        </w:rPr>
        <w:t>–</w:t>
      </w:r>
      <w:r w:rsidRPr="00D16892">
        <w:rPr>
          <w:rFonts w:ascii="Times New Roman" w:eastAsia="Times New Roman" w:hAnsi="Times New Roman" w:cs="Times New Roman"/>
        </w:rPr>
        <w:t xml:space="preserve"> vaistiniai preparatai nuo kosulio ir peršalimo; gleives skystinantys vaistiniai preparatai, ATC kodas </w:t>
      </w:r>
      <w:r w:rsidR="007866AF">
        <w:rPr>
          <w:rFonts w:ascii="Times New Roman" w:eastAsia="Times New Roman" w:hAnsi="Times New Roman" w:cs="Times New Roman"/>
        </w:rPr>
        <w:t>–</w:t>
      </w:r>
      <w:r w:rsidRPr="00D16892">
        <w:rPr>
          <w:rFonts w:ascii="Times New Roman" w:eastAsia="Times New Roman" w:hAnsi="Times New Roman" w:cs="Times New Roman"/>
        </w:rPr>
        <w:t xml:space="preserve"> R05CB01.</w:t>
      </w:r>
    </w:p>
    <w:p w14:paraId="53757B9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D13D01C" w14:textId="39811A4A" w:rsidR="000958BA" w:rsidRPr="003A657A" w:rsidRDefault="000958BA" w:rsidP="008A0229">
      <w:pPr>
        <w:tabs>
          <w:tab w:val="left" w:pos="567"/>
        </w:tabs>
        <w:spacing w:after="0" w:line="240" w:lineRule="auto"/>
        <w:rPr>
          <w:rFonts w:ascii="Times New Roman" w:eastAsia="Times New Roman" w:hAnsi="Times New Roman" w:cs="Times New Roman"/>
        </w:rPr>
      </w:pPr>
      <w:proofErr w:type="spellStart"/>
      <w:r w:rsidRPr="003A657A">
        <w:rPr>
          <w:rFonts w:ascii="Times New Roman" w:eastAsia="Times New Roman" w:hAnsi="Times New Roman" w:cs="Times New Roman"/>
        </w:rPr>
        <w:t>Acetilcisteinas</w:t>
      </w:r>
      <w:proofErr w:type="spellEnd"/>
      <w:r w:rsidRPr="003A657A">
        <w:rPr>
          <w:rFonts w:ascii="Times New Roman" w:eastAsia="Times New Roman" w:hAnsi="Times New Roman" w:cs="Times New Roman"/>
        </w:rPr>
        <w:t xml:space="preserve"> yra aminorūgšties </w:t>
      </w:r>
      <w:proofErr w:type="spellStart"/>
      <w:r w:rsidRPr="003A657A">
        <w:rPr>
          <w:rFonts w:ascii="Times New Roman" w:eastAsia="Times New Roman" w:hAnsi="Times New Roman" w:cs="Times New Roman"/>
        </w:rPr>
        <w:t>cisteino</w:t>
      </w:r>
      <w:proofErr w:type="spellEnd"/>
      <w:r w:rsidRPr="003A657A">
        <w:rPr>
          <w:rFonts w:ascii="Times New Roman" w:eastAsia="Times New Roman" w:hAnsi="Times New Roman" w:cs="Times New Roman"/>
        </w:rPr>
        <w:t xml:space="preserve"> darinys. Jis skystina gleives ir skatina jų šalinimą iš kvėpavimo takų. Manoma, kad </w:t>
      </w:r>
      <w:proofErr w:type="spellStart"/>
      <w:r w:rsidRPr="003A657A">
        <w:rPr>
          <w:rFonts w:ascii="Times New Roman" w:eastAsia="Times New Roman" w:hAnsi="Times New Roman" w:cs="Times New Roman"/>
        </w:rPr>
        <w:t>acetilcisteinas</w:t>
      </w:r>
      <w:proofErr w:type="spellEnd"/>
      <w:r w:rsidRPr="003A657A">
        <w:rPr>
          <w:rFonts w:ascii="Times New Roman" w:eastAsia="Times New Roman" w:hAnsi="Times New Roman" w:cs="Times New Roman"/>
        </w:rPr>
        <w:t xml:space="preserve"> ardo </w:t>
      </w:r>
      <w:proofErr w:type="spellStart"/>
      <w:r w:rsidRPr="003A657A">
        <w:rPr>
          <w:rFonts w:ascii="Times New Roman" w:eastAsia="Times New Roman" w:hAnsi="Times New Roman" w:cs="Times New Roman"/>
        </w:rPr>
        <w:t>mukopolisacharidų</w:t>
      </w:r>
      <w:proofErr w:type="spellEnd"/>
      <w:r w:rsidRPr="003A657A">
        <w:rPr>
          <w:rFonts w:ascii="Times New Roman" w:eastAsia="Times New Roman" w:hAnsi="Times New Roman" w:cs="Times New Roman"/>
        </w:rPr>
        <w:t xml:space="preserve"> grandines jungiančias </w:t>
      </w:r>
      <w:proofErr w:type="spellStart"/>
      <w:r w:rsidRPr="003A657A">
        <w:rPr>
          <w:rFonts w:ascii="Times New Roman" w:eastAsia="Times New Roman" w:hAnsi="Times New Roman" w:cs="Times New Roman"/>
        </w:rPr>
        <w:t>disulfidines</w:t>
      </w:r>
      <w:proofErr w:type="spellEnd"/>
      <w:r w:rsidRPr="003A657A">
        <w:rPr>
          <w:rFonts w:ascii="Times New Roman" w:eastAsia="Times New Roman" w:hAnsi="Times New Roman" w:cs="Times New Roman"/>
        </w:rPr>
        <w:t xml:space="preserve"> jungtis ir </w:t>
      </w:r>
      <w:proofErr w:type="spellStart"/>
      <w:r w:rsidRPr="003A657A">
        <w:rPr>
          <w:rFonts w:ascii="Times New Roman" w:eastAsia="Times New Roman" w:hAnsi="Times New Roman" w:cs="Times New Roman"/>
        </w:rPr>
        <w:t>depolimerizuoja</w:t>
      </w:r>
      <w:proofErr w:type="spellEnd"/>
      <w:r w:rsidRPr="003A657A">
        <w:rPr>
          <w:rFonts w:ascii="Times New Roman" w:eastAsia="Times New Roman" w:hAnsi="Times New Roman" w:cs="Times New Roman"/>
        </w:rPr>
        <w:t xml:space="preserve"> DNR grandines pūlingame sekrete. Dėl tokio poveikio mažėja gleivių klampumas. </w:t>
      </w:r>
    </w:p>
    <w:p w14:paraId="5C23A41A" w14:textId="77777777" w:rsidR="000958BA" w:rsidRPr="003A657A" w:rsidRDefault="000958BA" w:rsidP="008A0229">
      <w:pPr>
        <w:tabs>
          <w:tab w:val="left" w:pos="567"/>
        </w:tabs>
        <w:spacing w:after="0" w:line="240" w:lineRule="auto"/>
        <w:rPr>
          <w:rFonts w:ascii="Times New Roman" w:eastAsia="Times New Roman" w:hAnsi="Times New Roman" w:cs="Times New Roman"/>
          <w:lang w:eastAsia="lt-LT"/>
        </w:rPr>
      </w:pPr>
    </w:p>
    <w:p w14:paraId="5E5B62CB" w14:textId="4622FCEB" w:rsidR="000958BA" w:rsidRPr="003A657A" w:rsidRDefault="000958BA" w:rsidP="008A0229">
      <w:pPr>
        <w:tabs>
          <w:tab w:val="left" w:pos="567"/>
        </w:tabs>
        <w:spacing w:after="0" w:line="240" w:lineRule="auto"/>
        <w:rPr>
          <w:rFonts w:ascii="Times New Roman" w:eastAsia="Times New Roman" w:hAnsi="Times New Roman" w:cs="Times New Roman"/>
          <w:lang w:eastAsia="lt-LT"/>
        </w:rPr>
      </w:pPr>
      <w:r w:rsidRPr="003A657A">
        <w:rPr>
          <w:rFonts w:ascii="Times New Roman" w:eastAsia="Times New Roman" w:hAnsi="Times New Roman" w:cs="Times New Roman"/>
          <w:lang w:eastAsia="lt-LT"/>
        </w:rPr>
        <w:t xml:space="preserve">Manoma, alternatyvus </w:t>
      </w:r>
      <w:proofErr w:type="spellStart"/>
      <w:r w:rsidRPr="003A657A">
        <w:rPr>
          <w:rFonts w:ascii="Times New Roman" w:eastAsia="Times New Roman" w:hAnsi="Times New Roman" w:cs="Times New Roman"/>
          <w:lang w:eastAsia="lt-LT"/>
        </w:rPr>
        <w:t>acetilcisteino</w:t>
      </w:r>
      <w:proofErr w:type="spellEnd"/>
      <w:r w:rsidRPr="003A657A">
        <w:rPr>
          <w:rFonts w:ascii="Times New Roman" w:eastAsia="Times New Roman" w:hAnsi="Times New Roman" w:cs="Times New Roman"/>
          <w:lang w:eastAsia="lt-LT"/>
        </w:rPr>
        <w:t xml:space="preserve"> veikimo mechanizmas yra pagrįstas jo sudėtyje esančios SH grupės gebėjimu surišti cheminius radikalus ir tokiu būdu juos padaryti nekenksmingais. </w:t>
      </w:r>
    </w:p>
    <w:p w14:paraId="72E9EE6B" w14:textId="77777777" w:rsidR="000958BA" w:rsidRPr="003A657A" w:rsidRDefault="000958BA" w:rsidP="008A0229">
      <w:pPr>
        <w:tabs>
          <w:tab w:val="left" w:pos="567"/>
        </w:tabs>
        <w:spacing w:after="0" w:line="240" w:lineRule="auto"/>
        <w:rPr>
          <w:rFonts w:ascii="Times New Roman" w:eastAsia="Times New Roman" w:hAnsi="Times New Roman" w:cs="Times New Roman"/>
          <w:lang w:eastAsia="lt-LT"/>
        </w:rPr>
      </w:pPr>
    </w:p>
    <w:p w14:paraId="4596FE7D" w14:textId="18DDBBE3" w:rsidR="00375F5E" w:rsidRPr="00C47CE3" w:rsidRDefault="000958BA" w:rsidP="008A0229">
      <w:pPr>
        <w:tabs>
          <w:tab w:val="left" w:pos="567"/>
        </w:tabs>
        <w:spacing w:after="0" w:line="240" w:lineRule="auto"/>
        <w:rPr>
          <w:rFonts w:ascii="Times New Roman" w:eastAsia="Times New Roman" w:hAnsi="Times New Roman" w:cs="Times New Roman"/>
          <w:u w:val="single"/>
          <w:lang w:eastAsia="lt-LT"/>
        </w:rPr>
      </w:pPr>
      <w:r w:rsidRPr="003A657A">
        <w:rPr>
          <w:rFonts w:ascii="Times New Roman" w:eastAsia="Times New Roman" w:hAnsi="Times New Roman" w:cs="Times New Roman"/>
          <w:lang w:eastAsia="lt-LT"/>
        </w:rPr>
        <w:t xml:space="preserve">Be to, </w:t>
      </w:r>
      <w:proofErr w:type="spellStart"/>
      <w:r w:rsidRPr="003A657A">
        <w:rPr>
          <w:rFonts w:ascii="Times New Roman" w:eastAsia="Times New Roman" w:hAnsi="Times New Roman" w:cs="Times New Roman"/>
          <w:lang w:eastAsia="lt-LT"/>
        </w:rPr>
        <w:t>acetilcisteinas</w:t>
      </w:r>
      <w:proofErr w:type="spellEnd"/>
      <w:r w:rsidRPr="003A657A">
        <w:rPr>
          <w:rFonts w:ascii="Times New Roman" w:eastAsia="Times New Roman" w:hAnsi="Times New Roman" w:cs="Times New Roman"/>
          <w:lang w:eastAsia="lt-LT"/>
        </w:rPr>
        <w:t xml:space="preserve"> skatina </w:t>
      </w:r>
      <w:proofErr w:type="spellStart"/>
      <w:r w:rsidRPr="003A657A">
        <w:rPr>
          <w:rFonts w:ascii="Times New Roman" w:eastAsia="Times New Roman" w:hAnsi="Times New Roman" w:cs="Times New Roman"/>
          <w:lang w:eastAsia="lt-LT"/>
        </w:rPr>
        <w:t>glutationo</w:t>
      </w:r>
      <w:proofErr w:type="spellEnd"/>
      <w:r w:rsidRPr="003A657A">
        <w:rPr>
          <w:rFonts w:ascii="Times New Roman" w:eastAsia="Times New Roman" w:hAnsi="Times New Roman" w:cs="Times New Roman"/>
          <w:lang w:eastAsia="lt-LT"/>
        </w:rPr>
        <w:t xml:space="preserve">, kuris nuodus padaro nekenksmingus, sintezę. Dėl šios priežasties pasireiškia </w:t>
      </w:r>
      <w:proofErr w:type="spellStart"/>
      <w:r w:rsidRPr="003A657A">
        <w:rPr>
          <w:rFonts w:ascii="Times New Roman" w:eastAsia="Times New Roman" w:hAnsi="Times New Roman" w:cs="Times New Roman"/>
          <w:lang w:eastAsia="lt-LT"/>
        </w:rPr>
        <w:t>acetilcisteino</w:t>
      </w:r>
      <w:proofErr w:type="spellEnd"/>
      <w:r w:rsidRPr="003A657A">
        <w:rPr>
          <w:rFonts w:ascii="Times New Roman" w:eastAsia="Times New Roman" w:hAnsi="Times New Roman" w:cs="Times New Roman"/>
          <w:lang w:eastAsia="lt-LT"/>
        </w:rPr>
        <w:t xml:space="preserve"> antitoksinis poveikis žmonėms, apsinuodijusiems </w:t>
      </w:r>
      <w:proofErr w:type="spellStart"/>
      <w:r w:rsidRPr="003A657A">
        <w:rPr>
          <w:rFonts w:ascii="Times New Roman" w:eastAsia="Times New Roman" w:hAnsi="Times New Roman" w:cs="Times New Roman"/>
          <w:lang w:eastAsia="lt-LT"/>
        </w:rPr>
        <w:t>paracetamoliu</w:t>
      </w:r>
      <w:proofErr w:type="spellEnd"/>
      <w:r w:rsidR="00A01028">
        <w:t xml:space="preserve">. </w:t>
      </w:r>
      <w:r w:rsidR="00A01028" w:rsidRPr="00A01028">
        <w:rPr>
          <w:rFonts w:ascii="Times New Roman" w:eastAsia="Times New Roman" w:hAnsi="Times New Roman" w:cs="Times New Roman"/>
          <w:lang w:eastAsia="lt-LT"/>
        </w:rPr>
        <w:t xml:space="preserve">Pastebėta, kad profilaktinės </w:t>
      </w:r>
      <w:proofErr w:type="spellStart"/>
      <w:r w:rsidR="00A01028" w:rsidRPr="00A01028">
        <w:rPr>
          <w:rFonts w:ascii="Times New Roman" w:eastAsia="Times New Roman" w:hAnsi="Times New Roman" w:cs="Times New Roman"/>
          <w:lang w:eastAsia="lt-LT"/>
        </w:rPr>
        <w:t>acetilcisteino</w:t>
      </w:r>
      <w:proofErr w:type="spellEnd"/>
      <w:r w:rsidR="00A01028" w:rsidRPr="00A01028">
        <w:rPr>
          <w:rFonts w:ascii="Times New Roman" w:eastAsia="Times New Roman" w:hAnsi="Times New Roman" w:cs="Times New Roman"/>
          <w:lang w:eastAsia="lt-LT"/>
        </w:rPr>
        <w:t xml:space="preserve"> dozės apsaugo lėtiniu bronchitu ir (arba) cistine kasos fibroze sergančius pacientus nuo dažnų ir sunkių ligos paūmėjimų, kuriuos sukelia bakterijos.</w:t>
      </w:r>
      <w:r w:rsidRPr="003A657A">
        <w:rPr>
          <w:rFonts w:ascii="Times New Roman" w:eastAsia="Times New Roman" w:hAnsi="Times New Roman" w:cs="Times New Roman"/>
          <w:lang w:eastAsia="lt-LT"/>
        </w:rPr>
        <w:t xml:space="preserve"> </w:t>
      </w:r>
    </w:p>
    <w:p w14:paraId="42E6BE00" w14:textId="77777777" w:rsidR="000958BA" w:rsidRPr="00E264B6" w:rsidRDefault="000958BA" w:rsidP="008A0229">
      <w:pPr>
        <w:tabs>
          <w:tab w:val="left" w:pos="567"/>
        </w:tabs>
        <w:spacing w:after="0" w:line="240" w:lineRule="auto"/>
        <w:rPr>
          <w:rFonts w:ascii="Times New Roman" w:eastAsia="Times New Roman" w:hAnsi="Times New Roman" w:cs="Times New Roman"/>
          <w:b/>
          <w:i/>
        </w:rPr>
      </w:pPr>
    </w:p>
    <w:p w14:paraId="2913D1AE" w14:textId="3FA0F834" w:rsidR="000958BA" w:rsidRPr="00D16892" w:rsidRDefault="000958BA" w:rsidP="008A0229">
      <w:pPr>
        <w:tabs>
          <w:tab w:val="left" w:pos="567"/>
        </w:tabs>
        <w:spacing w:after="0" w:line="240" w:lineRule="auto"/>
        <w:rPr>
          <w:rFonts w:ascii="Times New Roman" w:eastAsia="Times New Roman" w:hAnsi="Times New Roman" w:cs="Times New Roman"/>
          <w:b/>
          <w:iCs/>
        </w:rPr>
      </w:pPr>
      <w:r w:rsidRPr="00E264B6">
        <w:rPr>
          <w:rFonts w:ascii="Times New Roman" w:eastAsia="Times New Roman" w:hAnsi="Times New Roman" w:cs="Times New Roman"/>
          <w:b/>
          <w:iCs/>
        </w:rPr>
        <w:t>5.2</w:t>
      </w:r>
      <w:r w:rsidR="00FD5B85" w:rsidRPr="00D16892">
        <w:rPr>
          <w:rFonts w:ascii="Times New Roman" w:eastAsia="Times New Roman" w:hAnsi="Times New Roman" w:cs="Times New Roman"/>
          <w:b/>
          <w:iCs/>
        </w:rPr>
        <w:tab/>
      </w:r>
      <w:proofErr w:type="spellStart"/>
      <w:r w:rsidRPr="00D16892">
        <w:rPr>
          <w:rFonts w:ascii="Times New Roman" w:eastAsia="Times New Roman" w:hAnsi="Times New Roman" w:cs="Times New Roman"/>
          <w:b/>
          <w:iCs/>
        </w:rPr>
        <w:t>Farmakokinetinės</w:t>
      </w:r>
      <w:proofErr w:type="spellEnd"/>
      <w:r w:rsidRPr="00D16892">
        <w:rPr>
          <w:rFonts w:ascii="Times New Roman" w:eastAsia="Times New Roman" w:hAnsi="Times New Roman" w:cs="Times New Roman"/>
          <w:b/>
          <w:iCs/>
        </w:rPr>
        <w:t xml:space="preserve"> savybės </w:t>
      </w:r>
    </w:p>
    <w:p w14:paraId="785FC537"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0D1DDA5A" w14:textId="77777777" w:rsidR="000958BA" w:rsidRPr="00C47CE3" w:rsidRDefault="000958BA" w:rsidP="008A0229">
      <w:pPr>
        <w:tabs>
          <w:tab w:val="left" w:pos="567"/>
        </w:tabs>
        <w:spacing w:after="0" w:line="240" w:lineRule="auto"/>
        <w:rPr>
          <w:rFonts w:ascii="Times New Roman" w:eastAsia="Times New Roman" w:hAnsi="Times New Roman" w:cs="Times New Roman"/>
          <w:iCs/>
          <w:u w:val="single"/>
        </w:rPr>
      </w:pPr>
      <w:r w:rsidRPr="00C47CE3">
        <w:rPr>
          <w:rFonts w:ascii="Times New Roman" w:eastAsia="Times New Roman" w:hAnsi="Times New Roman" w:cs="Times New Roman"/>
          <w:iCs/>
          <w:u w:val="single"/>
        </w:rPr>
        <w:t>Absorbcija</w:t>
      </w:r>
    </w:p>
    <w:p w14:paraId="4D4E5C7A" w14:textId="0D7DAAD7" w:rsidR="000958BA" w:rsidRPr="00152741"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Išgertas </w:t>
      </w:r>
      <w:proofErr w:type="spellStart"/>
      <w:r w:rsidRPr="00D16892">
        <w:rPr>
          <w:rFonts w:ascii="Times New Roman" w:eastAsia="Times New Roman" w:hAnsi="Times New Roman" w:cs="Times New Roman"/>
        </w:rPr>
        <w:t>acetilcisteinas</w:t>
      </w:r>
      <w:proofErr w:type="spellEnd"/>
      <w:r w:rsidRPr="00D16892">
        <w:rPr>
          <w:rFonts w:ascii="Times New Roman" w:eastAsia="Times New Roman" w:hAnsi="Times New Roman" w:cs="Times New Roman"/>
        </w:rPr>
        <w:t xml:space="preserve"> greitai ir beveik visiškai absorbuojamas</w:t>
      </w:r>
      <w:r w:rsidR="00A01028">
        <w:rPr>
          <w:rFonts w:ascii="Times New Roman" w:eastAsia="Times New Roman" w:hAnsi="Times New Roman" w:cs="Times New Roman"/>
        </w:rPr>
        <w:t>.</w:t>
      </w:r>
      <w:r w:rsidRPr="00152741">
        <w:rPr>
          <w:rFonts w:ascii="Times New Roman" w:eastAsia="Times New Roman" w:hAnsi="Times New Roman" w:cs="Times New Roman"/>
        </w:rPr>
        <w:t xml:space="preserve"> </w:t>
      </w:r>
      <w:r w:rsidR="00A01028">
        <w:rPr>
          <w:rFonts w:ascii="Times New Roman" w:eastAsia="Times New Roman" w:hAnsi="Times New Roman" w:cs="Times New Roman"/>
        </w:rPr>
        <w:t>K</w:t>
      </w:r>
      <w:r w:rsidRPr="00152741">
        <w:rPr>
          <w:rFonts w:ascii="Times New Roman" w:eastAsia="Times New Roman" w:hAnsi="Times New Roman" w:cs="Times New Roman"/>
        </w:rPr>
        <w:t>epenyse</w:t>
      </w:r>
      <w:r w:rsidR="00A01028">
        <w:rPr>
          <w:rFonts w:ascii="Times New Roman" w:eastAsia="Times New Roman" w:hAnsi="Times New Roman" w:cs="Times New Roman"/>
        </w:rPr>
        <w:t xml:space="preserve"> jis</w:t>
      </w:r>
      <w:r w:rsidRPr="00152741">
        <w:rPr>
          <w:rFonts w:ascii="Times New Roman" w:eastAsia="Times New Roman" w:hAnsi="Times New Roman" w:cs="Times New Roman"/>
        </w:rPr>
        <w:t xml:space="preserve"> </w:t>
      </w:r>
      <w:proofErr w:type="spellStart"/>
      <w:r w:rsidRPr="00152741">
        <w:rPr>
          <w:rFonts w:ascii="Times New Roman" w:eastAsia="Times New Roman" w:hAnsi="Times New Roman" w:cs="Times New Roman"/>
        </w:rPr>
        <w:t>metabolizuojamas</w:t>
      </w:r>
      <w:proofErr w:type="spellEnd"/>
      <w:r w:rsidRPr="00152741">
        <w:rPr>
          <w:rFonts w:ascii="Times New Roman" w:eastAsia="Times New Roman" w:hAnsi="Times New Roman" w:cs="Times New Roman"/>
        </w:rPr>
        <w:t xml:space="preserve"> į aktyvų farmakologinį metabolitą </w:t>
      </w:r>
      <w:proofErr w:type="spellStart"/>
      <w:r w:rsidRPr="00152741">
        <w:rPr>
          <w:rFonts w:ascii="Times New Roman" w:eastAsia="Times New Roman" w:hAnsi="Times New Roman" w:cs="Times New Roman"/>
        </w:rPr>
        <w:t>cisteiną</w:t>
      </w:r>
      <w:proofErr w:type="spellEnd"/>
      <w:r w:rsidRPr="00152741">
        <w:rPr>
          <w:rFonts w:ascii="Times New Roman" w:eastAsia="Times New Roman" w:hAnsi="Times New Roman" w:cs="Times New Roman"/>
        </w:rPr>
        <w:t xml:space="preserve">, taip pat </w:t>
      </w:r>
      <w:proofErr w:type="spellStart"/>
      <w:r w:rsidRPr="00152741">
        <w:rPr>
          <w:rFonts w:ascii="Times New Roman" w:eastAsia="Times New Roman" w:hAnsi="Times New Roman" w:cs="Times New Roman"/>
        </w:rPr>
        <w:t>diacetilcistiną</w:t>
      </w:r>
      <w:proofErr w:type="spellEnd"/>
      <w:r w:rsidRPr="00152741">
        <w:rPr>
          <w:rFonts w:ascii="Times New Roman" w:eastAsia="Times New Roman" w:hAnsi="Times New Roman" w:cs="Times New Roman"/>
        </w:rPr>
        <w:t xml:space="preserve">, </w:t>
      </w:r>
      <w:proofErr w:type="spellStart"/>
      <w:r w:rsidRPr="00152741">
        <w:rPr>
          <w:rFonts w:ascii="Times New Roman" w:eastAsia="Times New Roman" w:hAnsi="Times New Roman" w:cs="Times New Roman"/>
        </w:rPr>
        <w:t>cistiną</w:t>
      </w:r>
      <w:proofErr w:type="spellEnd"/>
      <w:r w:rsidRPr="00152741">
        <w:rPr>
          <w:rFonts w:ascii="Times New Roman" w:eastAsia="Times New Roman" w:hAnsi="Times New Roman" w:cs="Times New Roman"/>
        </w:rPr>
        <w:t xml:space="preserve"> ir kitus mišrius </w:t>
      </w:r>
      <w:proofErr w:type="spellStart"/>
      <w:r w:rsidRPr="00152741">
        <w:rPr>
          <w:rFonts w:ascii="Times New Roman" w:eastAsia="Times New Roman" w:hAnsi="Times New Roman" w:cs="Times New Roman"/>
        </w:rPr>
        <w:t>disulfidus</w:t>
      </w:r>
      <w:proofErr w:type="spellEnd"/>
      <w:r w:rsidRPr="00152741">
        <w:rPr>
          <w:rFonts w:ascii="Times New Roman" w:eastAsia="Times New Roman" w:hAnsi="Times New Roman" w:cs="Times New Roman"/>
        </w:rPr>
        <w:t xml:space="preserve">. </w:t>
      </w:r>
    </w:p>
    <w:p w14:paraId="523E8D7C" w14:textId="77777777" w:rsidR="000958BA" w:rsidRPr="00152741" w:rsidRDefault="000958BA" w:rsidP="008A0229">
      <w:pPr>
        <w:tabs>
          <w:tab w:val="left" w:pos="567"/>
        </w:tabs>
        <w:spacing w:after="0" w:line="240" w:lineRule="auto"/>
        <w:rPr>
          <w:rFonts w:ascii="Times New Roman" w:eastAsia="Times New Roman" w:hAnsi="Times New Roman" w:cs="Times New Roman"/>
        </w:rPr>
      </w:pPr>
    </w:p>
    <w:p w14:paraId="44C6ADBB" w14:textId="045BADE0" w:rsidR="000958BA" w:rsidRPr="00C47CE3" w:rsidRDefault="000958BA" w:rsidP="00DC11F7">
      <w:pPr>
        <w:keepNext/>
        <w:keepLines/>
        <w:tabs>
          <w:tab w:val="left" w:pos="567"/>
        </w:tabs>
        <w:spacing w:after="0" w:line="240" w:lineRule="auto"/>
        <w:rPr>
          <w:rFonts w:ascii="Times New Roman" w:eastAsia="Times New Roman" w:hAnsi="Times New Roman" w:cs="Times New Roman"/>
          <w:iCs/>
          <w:u w:val="single"/>
        </w:rPr>
      </w:pPr>
      <w:r w:rsidRPr="00C47CE3">
        <w:rPr>
          <w:rFonts w:ascii="Times New Roman" w:eastAsia="Times New Roman" w:hAnsi="Times New Roman" w:cs="Times New Roman"/>
          <w:iCs/>
          <w:u w:val="single"/>
        </w:rPr>
        <w:t>Pasiskirstymas</w:t>
      </w:r>
    </w:p>
    <w:p w14:paraId="7D210AC2" w14:textId="2603E82D" w:rsidR="00A01028" w:rsidRDefault="000958BA" w:rsidP="00152741">
      <w:pPr>
        <w:keepNext/>
        <w:keepLines/>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 xml:space="preserve">Dėl labai intensyvaus metabolizmo pirmojo prasiskverbimo per kepenis metu išgerto </w:t>
      </w:r>
      <w:proofErr w:type="spellStart"/>
      <w:r w:rsidRPr="00152741">
        <w:rPr>
          <w:rFonts w:ascii="Times New Roman" w:eastAsia="Times New Roman" w:hAnsi="Times New Roman" w:cs="Times New Roman"/>
        </w:rPr>
        <w:t>acetilcisteino</w:t>
      </w:r>
      <w:proofErr w:type="spellEnd"/>
      <w:r w:rsidRPr="00152741">
        <w:rPr>
          <w:rFonts w:ascii="Times New Roman" w:eastAsia="Times New Roman" w:hAnsi="Times New Roman" w:cs="Times New Roman"/>
        </w:rPr>
        <w:t xml:space="preserve"> biologinis prieinamumas yra labai mažas (apytikriai 10</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 xml:space="preserve">%). </w:t>
      </w:r>
    </w:p>
    <w:p w14:paraId="1503B70D" w14:textId="0BF82E49" w:rsidR="000958BA" w:rsidRPr="00152741" w:rsidRDefault="000958BA" w:rsidP="00152741">
      <w:pPr>
        <w:keepNext/>
        <w:keepLines/>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Didžiausia koncentracija žmogaus plazmoje būna po 1–3</w:t>
      </w:r>
      <w:r w:rsidR="000B72AE">
        <w:rPr>
          <w:rFonts w:ascii="Times New Roman" w:eastAsia="Times New Roman" w:hAnsi="Times New Roman" w:cs="Times New Roman"/>
        </w:rPr>
        <w:t> </w:t>
      </w:r>
      <w:r w:rsidRPr="00152741">
        <w:rPr>
          <w:rFonts w:ascii="Times New Roman" w:eastAsia="Times New Roman" w:hAnsi="Times New Roman" w:cs="Times New Roman"/>
        </w:rPr>
        <w:t xml:space="preserve">val. Metabolito </w:t>
      </w:r>
      <w:proofErr w:type="spellStart"/>
      <w:r w:rsidRPr="00152741">
        <w:rPr>
          <w:rFonts w:ascii="Times New Roman" w:eastAsia="Times New Roman" w:hAnsi="Times New Roman" w:cs="Times New Roman"/>
        </w:rPr>
        <w:t>cisteino</w:t>
      </w:r>
      <w:proofErr w:type="spellEnd"/>
      <w:r w:rsidRPr="00152741">
        <w:rPr>
          <w:rFonts w:ascii="Times New Roman" w:eastAsia="Times New Roman" w:hAnsi="Times New Roman" w:cs="Times New Roman"/>
        </w:rPr>
        <w:t xml:space="preserve"> didžiausia koncentracija plazmoje būna apytiksliai 2</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µ</w:t>
      </w:r>
      <w:proofErr w:type="spellStart"/>
      <w:r w:rsidRPr="00152741">
        <w:rPr>
          <w:rFonts w:ascii="Times New Roman" w:eastAsia="Times New Roman" w:hAnsi="Times New Roman" w:cs="Times New Roman"/>
        </w:rPr>
        <w:t>mol</w:t>
      </w:r>
      <w:proofErr w:type="spellEnd"/>
      <w:r w:rsidRPr="00152741">
        <w:rPr>
          <w:rFonts w:ascii="Times New Roman" w:eastAsia="Times New Roman" w:hAnsi="Times New Roman" w:cs="Times New Roman"/>
        </w:rPr>
        <w:t xml:space="preserve">/l. Nustatyta, kad </w:t>
      </w:r>
      <w:r w:rsidR="00A01028">
        <w:rPr>
          <w:rFonts w:ascii="Times New Roman" w:eastAsia="Times New Roman" w:hAnsi="Times New Roman" w:cs="Times New Roman"/>
        </w:rPr>
        <w:t xml:space="preserve">prie </w:t>
      </w:r>
      <w:r w:rsidR="00A01028" w:rsidRPr="003F4383">
        <w:rPr>
          <w:rFonts w:ascii="Times New Roman" w:hAnsi="Times New Roman"/>
        </w:rPr>
        <w:t xml:space="preserve">baltymų prisijungia </w:t>
      </w:r>
      <w:r w:rsidRPr="00152741">
        <w:rPr>
          <w:rFonts w:ascii="Times New Roman" w:eastAsia="Times New Roman" w:hAnsi="Times New Roman" w:cs="Times New Roman"/>
        </w:rPr>
        <w:t>apytiksliai 50</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 xml:space="preserve">% </w:t>
      </w:r>
      <w:proofErr w:type="spellStart"/>
      <w:r w:rsidRPr="00152741">
        <w:rPr>
          <w:rFonts w:ascii="Times New Roman" w:eastAsia="Times New Roman" w:hAnsi="Times New Roman" w:cs="Times New Roman"/>
        </w:rPr>
        <w:t>acetilcisteino</w:t>
      </w:r>
      <w:proofErr w:type="spellEnd"/>
      <w:r w:rsidRPr="00152741">
        <w:rPr>
          <w:rFonts w:ascii="Times New Roman" w:eastAsia="Times New Roman" w:hAnsi="Times New Roman" w:cs="Times New Roman"/>
        </w:rPr>
        <w:t xml:space="preserve">. </w:t>
      </w:r>
    </w:p>
    <w:p w14:paraId="1B648664" w14:textId="77777777" w:rsidR="006369CC" w:rsidRPr="00152741" w:rsidRDefault="006369CC" w:rsidP="008A0229">
      <w:pPr>
        <w:tabs>
          <w:tab w:val="left" w:pos="567"/>
        </w:tabs>
        <w:spacing w:after="0" w:line="240" w:lineRule="auto"/>
        <w:rPr>
          <w:rFonts w:ascii="Times New Roman" w:eastAsia="Times New Roman" w:hAnsi="Times New Roman" w:cs="Times New Roman"/>
        </w:rPr>
      </w:pPr>
    </w:p>
    <w:p w14:paraId="66914AD9" w14:textId="77777777" w:rsidR="000958BA" w:rsidRPr="00C47CE3" w:rsidRDefault="000958BA" w:rsidP="008A0229">
      <w:pPr>
        <w:tabs>
          <w:tab w:val="left" w:pos="567"/>
        </w:tabs>
        <w:spacing w:after="0" w:line="240" w:lineRule="auto"/>
        <w:rPr>
          <w:rFonts w:ascii="Times New Roman" w:eastAsia="Times New Roman" w:hAnsi="Times New Roman" w:cs="Times New Roman"/>
          <w:iCs/>
          <w:u w:val="single"/>
        </w:rPr>
      </w:pPr>
      <w:proofErr w:type="spellStart"/>
      <w:r w:rsidRPr="00C47CE3">
        <w:rPr>
          <w:rFonts w:ascii="Times New Roman" w:eastAsia="Times New Roman" w:hAnsi="Times New Roman" w:cs="Times New Roman"/>
          <w:iCs/>
          <w:u w:val="single"/>
        </w:rPr>
        <w:t>Biotransformacija</w:t>
      </w:r>
      <w:proofErr w:type="spellEnd"/>
    </w:p>
    <w:p w14:paraId="6EF152CD" w14:textId="4B144F35" w:rsidR="000958BA" w:rsidRPr="00152741" w:rsidRDefault="000958BA" w:rsidP="008A0229">
      <w:pPr>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Organizme būna 3</w:t>
      </w:r>
      <w:r w:rsidR="000B72AE">
        <w:rPr>
          <w:rFonts w:ascii="Times New Roman" w:eastAsia="Times New Roman" w:hAnsi="Times New Roman" w:cs="Times New Roman"/>
        </w:rPr>
        <w:t> </w:t>
      </w:r>
      <w:r w:rsidRPr="00152741">
        <w:rPr>
          <w:rFonts w:ascii="Times New Roman" w:eastAsia="Times New Roman" w:hAnsi="Times New Roman" w:cs="Times New Roman"/>
        </w:rPr>
        <w:t xml:space="preserve">formų </w:t>
      </w:r>
      <w:proofErr w:type="spellStart"/>
      <w:r w:rsidRPr="00152741">
        <w:rPr>
          <w:rFonts w:ascii="Times New Roman" w:eastAsia="Times New Roman" w:hAnsi="Times New Roman" w:cs="Times New Roman"/>
        </w:rPr>
        <w:t>acetilcisteino</w:t>
      </w:r>
      <w:proofErr w:type="spellEnd"/>
      <w:r w:rsidRPr="00152741">
        <w:rPr>
          <w:rFonts w:ascii="Times New Roman" w:eastAsia="Times New Roman" w:hAnsi="Times New Roman" w:cs="Times New Roman"/>
        </w:rPr>
        <w:t xml:space="preserve"> bei jo metabolitų: dalis labiliomis </w:t>
      </w:r>
      <w:proofErr w:type="spellStart"/>
      <w:r w:rsidRPr="00152741">
        <w:rPr>
          <w:rFonts w:ascii="Times New Roman" w:eastAsia="Times New Roman" w:hAnsi="Times New Roman" w:cs="Times New Roman"/>
        </w:rPr>
        <w:t>disulfidinėmis</w:t>
      </w:r>
      <w:proofErr w:type="spellEnd"/>
      <w:r w:rsidRPr="00152741">
        <w:rPr>
          <w:rFonts w:ascii="Times New Roman" w:eastAsia="Times New Roman" w:hAnsi="Times New Roman" w:cs="Times New Roman"/>
        </w:rPr>
        <w:t xml:space="preserve"> jungtimis prisijungia prie baltymų, dalis būna laisva ir dalis aminorūgščių intarpų pavidalu</w:t>
      </w:r>
      <w:r w:rsidR="0085081E">
        <w:rPr>
          <w:rFonts w:ascii="Times New Roman" w:eastAsia="Times New Roman" w:hAnsi="Times New Roman" w:cs="Times New Roman"/>
        </w:rPr>
        <w:t>.</w:t>
      </w:r>
    </w:p>
    <w:p w14:paraId="3B0278DC" w14:textId="77777777" w:rsidR="000958BA" w:rsidRPr="00152741" w:rsidRDefault="000958BA" w:rsidP="008A0229">
      <w:pPr>
        <w:tabs>
          <w:tab w:val="left" w:pos="567"/>
        </w:tabs>
        <w:spacing w:after="0" w:line="240" w:lineRule="auto"/>
        <w:rPr>
          <w:rFonts w:ascii="Times New Roman" w:eastAsia="Times New Roman" w:hAnsi="Times New Roman" w:cs="Times New Roman"/>
        </w:rPr>
      </w:pPr>
    </w:p>
    <w:p w14:paraId="68E36976" w14:textId="77777777" w:rsidR="000958BA" w:rsidRPr="00C47CE3" w:rsidRDefault="000958BA" w:rsidP="008A0229">
      <w:pPr>
        <w:tabs>
          <w:tab w:val="left" w:pos="567"/>
        </w:tabs>
        <w:spacing w:after="0" w:line="240" w:lineRule="auto"/>
        <w:rPr>
          <w:rFonts w:ascii="Times New Roman" w:eastAsia="Times New Roman" w:hAnsi="Times New Roman" w:cs="Times New Roman"/>
          <w:iCs/>
          <w:u w:val="single"/>
        </w:rPr>
      </w:pPr>
      <w:r w:rsidRPr="00C47CE3">
        <w:rPr>
          <w:rFonts w:ascii="Times New Roman" w:eastAsia="Times New Roman" w:hAnsi="Times New Roman" w:cs="Times New Roman"/>
          <w:iCs/>
          <w:u w:val="single"/>
        </w:rPr>
        <w:t>Eliminacija</w:t>
      </w:r>
    </w:p>
    <w:p w14:paraId="6B259276" w14:textId="0C781DFF" w:rsidR="009D668B" w:rsidRDefault="0085081E" w:rsidP="008A0229">
      <w:pPr>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 xml:space="preserve">Beveik visas </w:t>
      </w:r>
      <w:proofErr w:type="spellStart"/>
      <w:r w:rsidRPr="00152741">
        <w:rPr>
          <w:rFonts w:ascii="Times New Roman" w:eastAsia="Times New Roman" w:hAnsi="Times New Roman" w:cs="Times New Roman"/>
        </w:rPr>
        <w:t>acetilcisteinas</w:t>
      </w:r>
      <w:proofErr w:type="spellEnd"/>
      <w:r w:rsidRPr="00152741">
        <w:rPr>
          <w:rFonts w:ascii="Times New Roman" w:eastAsia="Times New Roman" w:hAnsi="Times New Roman" w:cs="Times New Roman"/>
        </w:rPr>
        <w:t xml:space="preserve"> šalinamas pro inkstus neveiklių metabolitų (neorganinių sulfatų, </w:t>
      </w:r>
      <w:proofErr w:type="spellStart"/>
      <w:r w:rsidRPr="00152741">
        <w:rPr>
          <w:rFonts w:ascii="Times New Roman" w:eastAsia="Times New Roman" w:hAnsi="Times New Roman" w:cs="Times New Roman"/>
        </w:rPr>
        <w:t>diacetilcistino</w:t>
      </w:r>
      <w:proofErr w:type="spellEnd"/>
      <w:r w:rsidRPr="00152741">
        <w:rPr>
          <w:rFonts w:ascii="Times New Roman" w:eastAsia="Times New Roman" w:hAnsi="Times New Roman" w:cs="Times New Roman"/>
        </w:rPr>
        <w:t xml:space="preserve">) pavidalu. </w:t>
      </w:r>
    </w:p>
    <w:p w14:paraId="681CA154" w14:textId="055B62D6" w:rsidR="0085081E" w:rsidRDefault="0085081E" w:rsidP="008A0229">
      <w:pPr>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 xml:space="preserve">Pusinis </w:t>
      </w:r>
      <w:proofErr w:type="spellStart"/>
      <w:r w:rsidRPr="00152741">
        <w:rPr>
          <w:rFonts w:ascii="Times New Roman" w:eastAsia="Times New Roman" w:hAnsi="Times New Roman" w:cs="Times New Roman"/>
        </w:rPr>
        <w:t>acetilcisteino</w:t>
      </w:r>
      <w:proofErr w:type="spellEnd"/>
      <w:r w:rsidRPr="00152741">
        <w:rPr>
          <w:rFonts w:ascii="Times New Roman" w:eastAsia="Times New Roman" w:hAnsi="Times New Roman" w:cs="Times New Roman"/>
        </w:rPr>
        <w:t xml:space="preserve"> šalinimo iš plazmos periodas trunka apytiksliai 1</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 xml:space="preserve">val. ir daugiausia sąlygojamas greito metabolizmo kepenyse. Jei šio organo veikla susilpnėjusi, pusinis šalinimo iš plazmos periodas pailgėja ir gali trukti net </w:t>
      </w:r>
      <w:r w:rsidR="00EA32D9">
        <w:rPr>
          <w:rFonts w:ascii="Times New Roman" w:eastAsia="Times New Roman" w:hAnsi="Times New Roman" w:cs="Times New Roman"/>
        </w:rPr>
        <w:t xml:space="preserve">iki </w:t>
      </w:r>
      <w:r w:rsidRPr="00152741">
        <w:rPr>
          <w:rFonts w:ascii="Times New Roman" w:eastAsia="Times New Roman" w:hAnsi="Times New Roman" w:cs="Times New Roman"/>
        </w:rPr>
        <w:t>8</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val.</w:t>
      </w:r>
    </w:p>
    <w:p w14:paraId="7751B007" w14:textId="67E5E8D5" w:rsidR="000958BA" w:rsidRPr="00152741" w:rsidRDefault="000958BA" w:rsidP="008A0229">
      <w:pPr>
        <w:tabs>
          <w:tab w:val="left" w:pos="567"/>
        </w:tabs>
        <w:spacing w:after="0" w:line="240" w:lineRule="auto"/>
        <w:rPr>
          <w:rFonts w:ascii="Times New Roman" w:eastAsia="Times New Roman" w:hAnsi="Times New Roman" w:cs="Times New Roman"/>
        </w:rPr>
      </w:pPr>
      <w:proofErr w:type="spellStart"/>
      <w:r w:rsidRPr="00152741">
        <w:rPr>
          <w:rFonts w:ascii="Times New Roman" w:eastAsia="Times New Roman" w:hAnsi="Times New Roman" w:cs="Times New Roman"/>
        </w:rPr>
        <w:t>Farmakokinetinių</w:t>
      </w:r>
      <w:proofErr w:type="spellEnd"/>
      <w:r w:rsidRPr="00152741">
        <w:rPr>
          <w:rFonts w:ascii="Times New Roman" w:eastAsia="Times New Roman" w:hAnsi="Times New Roman" w:cs="Times New Roman"/>
        </w:rPr>
        <w:t xml:space="preserve"> tyrimų metu </w:t>
      </w:r>
      <w:proofErr w:type="spellStart"/>
      <w:r w:rsidRPr="00152741">
        <w:rPr>
          <w:rFonts w:ascii="Times New Roman" w:eastAsia="Times New Roman" w:hAnsi="Times New Roman" w:cs="Times New Roman"/>
        </w:rPr>
        <w:t>acetilcisteino</w:t>
      </w:r>
      <w:proofErr w:type="spellEnd"/>
      <w:r w:rsidRPr="00152741">
        <w:rPr>
          <w:rFonts w:ascii="Times New Roman" w:eastAsia="Times New Roman" w:hAnsi="Times New Roman" w:cs="Times New Roman"/>
        </w:rPr>
        <w:t xml:space="preserve"> </w:t>
      </w:r>
      <w:r w:rsidR="00EA32D9">
        <w:rPr>
          <w:rFonts w:ascii="Times New Roman" w:eastAsia="Times New Roman" w:hAnsi="Times New Roman" w:cs="Times New Roman"/>
        </w:rPr>
        <w:t>suleidus</w:t>
      </w:r>
      <w:r w:rsidRPr="00152741">
        <w:rPr>
          <w:rFonts w:ascii="Times New Roman" w:eastAsia="Times New Roman" w:hAnsi="Times New Roman" w:cs="Times New Roman"/>
        </w:rPr>
        <w:t xml:space="preserve"> į veną nustatyta, kad jo tariamasis pasiskirstymo tūris yra 0,47</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l/kg (bendras) arba 0,59</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l/kg (redukuotas), plazmos klirensas 0,11</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l/val./kg (bendras) arba 0,84</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l/val./kg (redukuotas), pusinis eliminacijos periodas trunka 30</w:t>
      </w:r>
      <w:r w:rsidR="00C7742A">
        <w:rPr>
          <w:rFonts w:ascii="Times New Roman" w:eastAsia="Times New Roman" w:hAnsi="Times New Roman" w:cs="Times New Roman"/>
        </w:rPr>
        <w:t>–</w:t>
      </w:r>
      <w:r w:rsidRPr="00152741">
        <w:rPr>
          <w:rFonts w:ascii="Times New Roman" w:eastAsia="Times New Roman" w:hAnsi="Times New Roman" w:cs="Times New Roman"/>
        </w:rPr>
        <w:t>40</w:t>
      </w:r>
      <w:r w:rsidR="00EA32D9" w:rsidRPr="003A657A">
        <w:rPr>
          <w:rFonts w:ascii="Times New Roman" w:eastAsia="Times New Roman" w:hAnsi="Times New Roman" w:cs="Times New Roman"/>
        </w:rPr>
        <w:t> </w:t>
      </w:r>
      <w:r w:rsidRPr="00152741">
        <w:rPr>
          <w:rFonts w:ascii="Times New Roman" w:eastAsia="Times New Roman" w:hAnsi="Times New Roman" w:cs="Times New Roman"/>
        </w:rPr>
        <w:t>min., o šalinimo kinetika yra trijų fazių (alfa, beta ir galutinė gama fazė).</w:t>
      </w:r>
    </w:p>
    <w:p w14:paraId="1FD20973" w14:textId="4270F7EC" w:rsidR="006E5437" w:rsidRPr="006E5437" w:rsidRDefault="006E5437" w:rsidP="006E5437">
      <w:pPr>
        <w:tabs>
          <w:tab w:val="left" w:pos="567"/>
        </w:tabs>
        <w:spacing w:after="0" w:line="240" w:lineRule="auto"/>
        <w:rPr>
          <w:rFonts w:ascii="Times New Roman" w:eastAsia="Times New Roman" w:hAnsi="Times New Roman" w:cs="Times New Roman"/>
        </w:rPr>
      </w:pPr>
      <w:r w:rsidRPr="006E5437">
        <w:rPr>
          <w:rFonts w:ascii="Times New Roman" w:eastAsia="Times New Roman" w:hAnsi="Times New Roman" w:cs="Times New Roman"/>
        </w:rPr>
        <w:t>Po vienkartinės 100</w:t>
      </w:r>
      <w:r>
        <w:rPr>
          <w:rFonts w:ascii="Times New Roman" w:eastAsia="Times New Roman" w:hAnsi="Times New Roman" w:cs="Times New Roman"/>
        </w:rPr>
        <w:t> </w:t>
      </w:r>
      <w:r w:rsidRPr="006E5437">
        <w:rPr>
          <w:rFonts w:ascii="Times New Roman" w:eastAsia="Times New Roman" w:hAnsi="Times New Roman" w:cs="Times New Roman"/>
        </w:rPr>
        <w:t xml:space="preserve">mg radioaktyviuoju žymeniu pažymėto </w:t>
      </w:r>
      <w:proofErr w:type="spellStart"/>
      <w:r w:rsidRPr="006E5437">
        <w:rPr>
          <w:rFonts w:ascii="Times New Roman" w:eastAsia="Times New Roman" w:hAnsi="Times New Roman" w:cs="Times New Roman"/>
        </w:rPr>
        <w:t>acetilcisteino</w:t>
      </w:r>
      <w:proofErr w:type="spellEnd"/>
      <w:r w:rsidRPr="006E5437">
        <w:rPr>
          <w:rFonts w:ascii="Times New Roman" w:eastAsia="Times New Roman" w:hAnsi="Times New Roman" w:cs="Times New Roman"/>
        </w:rPr>
        <w:t xml:space="preserve"> dozės pavartojimo per burną, po 24</w:t>
      </w:r>
      <w:r w:rsidR="00B0331D">
        <w:rPr>
          <w:rFonts w:ascii="Times New Roman" w:eastAsia="Times New Roman" w:hAnsi="Times New Roman" w:cs="Times New Roman"/>
        </w:rPr>
        <w:t> </w:t>
      </w:r>
      <w:r w:rsidRPr="006E5437">
        <w:rPr>
          <w:rFonts w:ascii="Times New Roman" w:eastAsia="Times New Roman" w:hAnsi="Times New Roman" w:cs="Times New Roman"/>
        </w:rPr>
        <w:t>valandų su šlapimu išsiskyrė nuo 13</w:t>
      </w:r>
      <w:r w:rsidR="00B0331D">
        <w:rPr>
          <w:rFonts w:ascii="Times New Roman" w:eastAsia="Times New Roman" w:hAnsi="Times New Roman" w:cs="Times New Roman"/>
        </w:rPr>
        <w:t> </w:t>
      </w:r>
      <w:r w:rsidRPr="006E5437">
        <w:rPr>
          <w:rFonts w:ascii="Times New Roman" w:eastAsia="Times New Roman" w:hAnsi="Times New Roman" w:cs="Times New Roman"/>
        </w:rPr>
        <w:t>% iki 38</w:t>
      </w:r>
      <w:r w:rsidR="00B0331D">
        <w:rPr>
          <w:rFonts w:ascii="Times New Roman" w:eastAsia="Times New Roman" w:hAnsi="Times New Roman" w:cs="Times New Roman"/>
        </w:rPr>
        <w:t> </w:t>
      </w:r>
      <w:r w:rsidRPr="006E5437">
        <w:rPr>
          <w:rFonts w:ascii="Times New Roman" w:eastAsia="Times New Roman" w:hAnsi="Times New Roman" w:cs="Times New Roman"/>
        </w:rPr>
        <w:t>% viso radioaktyvumo; kiek vaistinio preparato išsiskiria nepakitusia forma, o kiek – metabolitų pavidalu, tiksliai nežinoma.</w:t>
      </w:r>
    </w:p>
    <w:p w14:paraId="26F515AF" w14:textId="77777777" w:rsidR="00B9159E" w:rsidRPr="00E264B6" w:rsidRDefault="00B9159E" w:rsidP="008A0229">
      <w:pPr>
        <w:tabs>
          <w:tab w:val="left" w:pos="567"/>
        </w:tabs>
        <w:spacing w:after="0" w:line="240" w:lineRule="auto"/>
        <w:rPr>
          <w:rFonts w:ascii="Times New Roman" w:eastAsia="Times New Roman" w:hAnsi="Times New Roman" w:cs="Times New Roman"/>
        </w:rPr>
      </w:pPr>
    </w:p>
    <w:p w14:paraId="4DF59460" w14:textId="7A221861" w:rsidR="0085081E" w:rsidRPr="0085081E" w:rsidRDefault="0085081E" w:rsidP="0085081E">
      <w:pPr>
        <w:tabs>
          <w:tab w:val="left" w:pos="567"/>
        </w:tabs>
        <w:spacing w:after="0" w:line="240" w:lineRule="auto"/>
        <w:rPr>
          <w:rFonts w:ascii="Times New Roman" w:eastAsia="Times New Roman" w:hAnsi="Times New Roman" w:cs="Times New Roman"/>
        </w:rPr>
      </w:pPr>
      <w:proofErr w:type="spellStart"/>
      <w:r w:rsidRPr="0085081E">
        <w:rPr>
          <w:rFonts w:ascii="Times New Roman" w:eastAsia="Times New Roman" w:hAnsi="Times New Roman" w:cs="Times New Roman"/>
        </w:rPr>
        <w:t>Acetilcisteinas</w:t>
      </w:r>
      <w:proofErr w:type="spellEnd"/>
      <w:r w:rsidRPr="0085081E">
        <w:rPr>
          <w:rFonts w:ascii="Times New Roman" w:eastAsia="Times New Roman" w:hAnsi="Times New Roman" w:cs="Times New Roman"/>
        </w:rPr>
        <w:t xml:space="preserve"> prasiskverbia per žiurkių placentą, jo būna vaisiaus vandenyse. Praėjus 0,5, 1, 2 ir 8</w:t>
      </w:r>
      <w:r w:rsidR="00C7742A">
        <w:rPr>
          <w:rFonts w:ascii="Times New Roman" w:eastAsia="Times New Roman" w:hAnsi="Times New Roman" w:cs="Times New Roman"/>
        </w:rPr>
        <w:t> </w:t>
      </w:r>
      <w:r w:rsidRPr="0085081E">
        <w:rPr>
          <w:rFonts w:ascii="Times New Roman" w:eastAsia="Times New Roman" w:hAnsi="Times New Roman" w:cs="Times New Roman"/>
        </w:rPr>
        <w:t>valandoms po 100</w:t>
      </w:r>
      <w:r w:rsidR="00EA32D9" w:rsidRPr="003A657A">
        <w:rPr>
          <w:rFonts w:ascii="Times New Roman" w:eastAsia="Times New Roman" w:hAnsi="Times New Roman" w:cs="Times New Roman"/>
        </w:rPr>
        <w:t> </w:t>
      </w:r>
      <w:r w:rsidRPr="0085081E">
        <w:rPr>
          <w:rFonts w:ascii="Times New Roman" w:eastAsia="Times New Roman" w:hAnsi="Times New Roman" w:cs="Times New Roman"/>
        </w:rPr>
        <w:t xml:space="preserve">mg/kg kūno svorio </w:t>
      </w:r>
      <w:proofErr w:type="spellStart"/>
      <w:r w:rsidRPr="0085081E">
        <w:rPr>
          <w:rFonts w:ascii="Times New Roman" w:eastAsia="Times New Roman" w:hAnsi="Times New Roman" w:cs="Times New Roman"/>
        </w:rPr>
        <w:t>acetilcisteino</w:t>
      </w:r>
      <w:proofErr w:type="spellEnd"/>
      <w:r w:rsidRPr="0085081E">
        <w:rPr>
          <w:rFonts w:ascii="Times New Roman" w:eastAsia="Times New Roman" w:hAnsi="Times New Roman" w:cs="Times New Roman"/>
        </w:rPr>
        <w:t xml:space="preserve"> sugirdymo, metabolito L-</w:t>
      </w:r>
      <w:proofErr w:type="spellStart"/>
      <w:r w:rsidRPr="0085081E">
        <w:rPr>
          <w:rFonts w:ascii="Times New Roman" w:eastAsia="Times New Roman" w:hAnsi="Times New Roman" w:cs="Times New Roman"/>
        </w:rPr>
        <w:t>cisteino</w:t>
      </w:r>
      <w:proofErr w:type="spellEnd"/>
      <w:r w:rsidRPr="0085081E">
        <w:rPr>
          <w:rFonts w:ascii="Times New Roman" w:eastAsia="Times New Roman" w:hAnsi="Times New Roman" w:cs="Times New Roman"/>
        </w:rPr>
        <w:t xml:space="preserve"> koncentracija placentoje ir vaisiuje viršijo koncentraciją patelės plazmoje. </w:t>
      </w:r>
    </w:p>
    <w:p w14:paraId="6149FDCA" w14:textId="77777777" w:rsidR="0085081E" w:rsidRPr="0085081E" w:rsidRDefault="0085081E" w:rsidP="0085081E">
      <w:pPr>
        <w:tabs>
          <w:tab w:val="left" w:pos="567"/>
        </w:tabs>
        <w:spacing w:after="0" w:line="240" w:lineRule="auto"/>
        <w:rPr>
          <w:rFonts w:ascii="Times New Roman" w:eastAsia="Times New Roman" w:hAnsi="Times New Roman" w:cs="Times New Roman"/>
        </w:rPr>
      </w:pPr>
      <w:r w:rsidRPr="0085081E">
        <w:rPr>
          <w:rFonts w:ascii="Times New Roman" w:eastAsia="Times New Roman" w:hAnsi="Times New Roman" w:cs="Times New Roman"/>
        </w:rPr>
        <w:t xml:space="preserve">Duomenų apie vaistinio preparato prasiskverbimą per žmogaus placentą, patekimą į motinos pieną bei poveikį vaisiui arba žindomam kūdikiui nėra. </w:t>
      </w:r>
    </w:p>
    <w:p w14:paraId="60550CE6" w14:textId="77777777" w:rsidR="00D05231" w:rsidRDefault="00D05231" w:rsidP="0085081E">
      <w:pPr>
        <w:tabs>
          <w:tab w:val="left" w:pos="567"/>
        </w:tabs>
        <w:spacing w:after="0" w:line="240" w:lineRule="auto"/>
        <w:rPr>
          <w:rFonts w:ascii="Times New Roman" w:eastAsia="Times New Roman" w:hAnsi="Times New Roman" w:cs="Times New Roman"/>
        </w:rPr>
      </w:pPr>
    </w:p>
    <w:p w14:paraId="3762FF6B" w14:textId="5EE7091A" w:rsidR="0085081E" w:rsidRPr="00152741" w:rsidRDefault="0085081E" w:rsidP="0085081E">
      <w:pPr>
        <w:tabs>
          <w:tab w:val="left" w:pos="567"/>
        </w:tabs>
        <w:spacing w:after="0" w:line="240" w:lineRule="auto"/>
        <w:rPr>
          <w:rFonts w:ascii="Times New Roman" w:eastAsia="Times New Roman" w:hAnsi="Times New Roman" w:cs="Times New Roman"/>
        </w:rPr>
      </w:pPr>
      <w:r w:rsidRPr="0085081E">
        <w:rPr>
          <w:rFonts w:ascii="Times New Roman" w:eastAsia="Times New Roman" w:hAnsi="Times New Roman" w:cs="Times New Roman"/>
        </w:rPr>
        <w:lastRenderedPageBreak/>
        <w:t xml:space="preserve">Ar </w:t>
      </w:r>
      <w:proofErr w:type="spellStart"/>
      <w:r w:rsidRPr="0085081E">
        <w:rPr>
          <w:rFonts w:ascii="Times New Roman" w:eastAsia="Times New Roman" w:hAnsi="Times New Roman" w:cs="Times New Roman"/>
        </w:rPr>
        <w:t>acetilcisteino</w:t>
      </w:r>
      <w:proofErr w:type="spellEnd"/>
      <w:r w:rsidRPr="0085081E">
        <w:rPr>
          <w:rFonts w:ascii="Times New Roman" w:eastAsia="Times New Roman" w:hAnsi="Times New Roman" w:cs="Times New Roman"/>
        </w:rPr>
        <w:t xml:space="preserve"> prasiskverbia iš žmogaus kraujo į smegenis, nenustatyta. </w:t>
      </w:r>
    </w:p>
    <w:p w14:paraId="1D3F1BE0"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91D2B15" w14:textId="77777777" w:rsidR="000958BA" w:rsidRPr="00D16892" w:rsidRDefault="000958BA" w:rsidP="004D7145">
      <w:pPr>
        <w:keepNext/>
        <w:keepLines/>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5.3</w:t>
      </w:r>
      <w:r w:rsidRPr="00D16892">
        <w:rPr>
          <w:rFonts w:ascii="Times New Roman" w:eastAsia="Times New Roman" w:hAnsi="Times New Roman" w:cs="Times New Roman"/>
          <w:b/>
        </w:rPr>
        <w:tab/>
      </w:r>
      <w:proofErr w:type="spellStart"/>
      <w:r w:rsidRPr="00D16892">
        <w:rPr>
          <w:rFonts w:ascii="Times New Roman" w:eastAsia="Times New Roman" w:hAnsi="Times New Roman" w:cs="Times New Roman"/>
          <w:b/>
        </w:rPr>
        <w:t>Ikiklinikinių</w:t>
      </w:r>
      <w:proofErr w:type="spellEnd"/>
      <w:r w:rsidRPr="00D16892">
        <w:rPr>
          <w:rFonts w:ascii="Times New Roman" w:eastAsia="Times New Roman" w:hAnsi="Times New Roman" w:cs="Times New Roman"/>
          <w:b/>
        </w:rPr>
        <w:t xml:space="preserve"> saugumo tyrimų duomenys</w:t>
      </w:r>
    </w:p>
    <w:p w14:paraId="0F0A7BC8" w14:textId="77777777" w:rsidR="000958BA" w:rsidRPr="00D16892" w:rsidRDefault="000958BA" w:rsidP="004D7145">
      <w:pPr>
        <w:keepNext/>
        <w:keepLines/>
        <w:tabs>
          <w:tab w:val="left" w:pos="567"/>
        </w:tabs>
        <w:spacing w:after="0" w:line="240" w:lineRule="auto"/>
        <w:rPr>
          <w:rFonts w:ascii="Times New Roman" w:eastAsia="Times New Roman" w:hAnsi="Times New Roman" w:cs="Times New Roman"/>
        </w:rPr>
      </w:pPr>
    </w:p>
    <w:p w14:paraId="203B4F25" w14:textId="39263824" w:rsidR="000958BA" w:rsidRPr="00152741" w:rsidRDefault="000958BA" w:rsidP="004D7145">
      <w:pPr>
        <w:keepNext/>
        <w:keepLines/>
        <w:tabs>
          <w:tab w:val="left" w:pos="567"/>
        </w:tabs>
        <w:spacing w:after="0" w:line="240" w:lineRule="auto"/>
        <w:rPr>
          <w:rFonts w:ascii="Times New Roman" w:eastAsia="Times New Roman" w:hAnsi="Times New Roman" w:cs="Times New Roman"/>
          <w:u w:val="single"/>
        </w:rPr>
      </w:pPr>
      <w:r w:rsidRPr="00152741">
        <w:rPr>
          <w:rFonts w:ascii="Times New Roman" w:eastAsia="Times New Roman" w:hAnsi="Times New Roman" w:cs="Times New Roman"/>
          <w:u w:val="single"/>
        </w:rPr>
        <w:t>Ūminis toksinis poveikis</w:t>
      </w:r>
    </w:p>
    <w:p w14:paraId="1E580DB8" w14:textId="090E3BC0" w:rsidR="000958BA" w:rsidRPr="00152741" w:rsidRDefault="000958BA" w:rsidP="004D7145">
      <w:pPr>
        <w:keepNext/>
        <w:keepLines/>
        <w:tabs>
          <w:tab w:val="left" w:pos="567"/>
        </w:tabs>
        <w:spacing w:after="0" w:line="240" w:lineRule="auto"/>
        <w:rPr>
          <w:rFonts w:ascii="Times New Roman" w:eastAsia="Times New Roman" w:hAnsi="Times New Roman" w:cs="Times New Roman"/>
        </w:rPr>
      </w:pPr>
      <w:r w:rsidRPr="00E264B6">
        <w:rPr>
          <w:rFonts w:ascii="Times New Roman" w:eastAsia="Times New Roman" w:hAnsi="Times New Roman" w:cs="Times New Roman"/>
        </w:rPr>
        <w:t xml:space="preserve">Tyrimų su gyvūnais duomenimis, </w:t>
      </w:r>
      <w:proofErr w:type="spellStart"/>
      <w:r w:rsidRPr="00E264B6">
        <w:rPr>
          <w:rFonts w:ascii="Times New Roman" w:eastAsia="Times New Roman" w:hAnsi="Times New Roman" w:cs="Times New Roman"/>
        </w:rPr>
        <w:t>acetilcisteino</w:t>
      </w:r>
      <w:proofErr w:type="spellEnd"/>
      <w:r w:rsidRPr="00E264B6">
        <w:rPr>
          <w:rFonts w:ascii="Times New Roman" w:eastAsia="Times New Roman" w:hAnsi="Times New Roman" w:cs="Times New Roman"/>
        </w:rPr>
        <w:t xml:space="preserve"> toksinis poveikis yra mažas. Ap</w:t>
      </w:r>
      <w:r w:rsidRPr="00152741">
        <w:rPr>
          <w:rFonts w:ascii="Times New Roman" w:eastAsia="Times New Roman" w:hAnsi="Times New Roman" w:cs="Times New Roman"/>
        </w:rPr>
        <w:t>ie pe</w:t>
      </w:r>
      <w:r w:rsidR="008A0229" w:rsidRPr="00152741">
        <w:rPr>
          <w:rFonts w:ascii="Times New Roman" w:eastAsia="Times New Roman" w:hAnsi="Times New Roman" w:cs="Times New Roman"/>
        </w:rPr>
        <w:t>rdozavimo gydymą žr. 4.9</w:t>
      </w:r>
      <w:r w:rsidR="00C7742A">
        <w:rPr>
          <w:rFonts w:ascii="Times New Roman" w:eastAsia="Times New Roman" w:hAnsi="Times New Roman" w:cs="Times New Roman"/>
        </w:rPr>
        <w:t> </w:t>
      </w:r>
      <w:r w:rsidR="008A0229" w:rsidRPr="00152741">
        <w:rPr>
          <w:rFonts w:ascii="Times New Roman" w:eastAsia="Times New Roman" w:hAnsi="Times New Roman" w:cs="Times New Roman"/>
        </w:rPr>
        <w:t>skyrių</w:t>
      </w:r>
      <w:r w:rsidRPr="00152741">
        <w:rPr>
          <w:rFonts w:ascii="Times New Roman" w:eastAsia="Times New Roman" w:hAnsi="Times New Roman" w:cs="Times New Roman"/>
        </w:rPr>
        <w:t>.</w:t>
      </w:r>
    </w:p>
    <w:p w14:paraId="33130610" w14:textId="5DD4FAA7" w:rsidR="000958BA" w:rsidRPr="00152741" w:rsidRDefault="000958BA" w:rsidP="008A0229">
      <w:pPr>
        <w:tabs>
          <w:tab w:val="left" w:pos="567"/>
        </w:tabs>
        <w:spacing w:after="0" w:line="240" w:lineRule="auto"/>
        <w:rPr>
          <w:rFonts w:ascii="Times New Roman" w:eastAsia="Times New Roman" w:hAnsi="Times New Roman" w:cs="Times New Roman"/>
          <w:i/>
        </w:rPr>
      </w:pPr>
    </w:p>
    <w:p w14:paraId="7BDC72D1" w14:textId="090C12F3" w:rsidR="000958BA" w:rsidRPr="00152741" w:rsidRDefault="000958BA" w:rsidP="008A0229">
      <w:pPr>
        <w:tabs>
          <w:tab w:val="left" w:pos="567"/>
        </w:tabs>
        <w:spacing w:after="0" w:line="240" w:lineRule="auto"/>
        <w:rPr>
          <w:rFonts w:ascii="Times New Roman" w:eastAsia="Times New Roman" w:hAnsi="Times New Roman" w:cs="Times New Roman"/>
          <w:b/>
          <w:u w:val="single"/>
        </w:rPr>
      </w:pPr>
      <w:r w:rsidRPr="00152741">
        <w:rPr>
          <w:rFonts w:ascii="Times New Roman" w:eastAsia="Times New Roman" w:hAnsi="Times New Roman" w:cs="Times New Roman"/>
          <w:u w:val="single"/>
        </w:rPr>
        <w:t>Lėtinis toksinis poveikis</w:t>
      </w:r>
    </w:p>
    <w:p w14:paraId="532DC86A" w14:textId="6D423969" w:rsidR="000958BA" w:rsidRPr="00152741" w:rsidRDefault="000958BA" w:rsidP="008A0229">
      <w:pPr>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 xml:space="preserve">Vienerius metus ar trumpiau trukusių tyrimų su įvairiais gyvūnais (žiurkėmis, šunimis) metu jokių patologinių pokyčių nepastebėta. </w:t>
      </w:r>
    </w:p>
    <w:p w14:paraId="1E6E7A87" w14:textId="20A15759" w:rsidR="000958BA" w:rsidRPr="00152741" w:rsidRDefault="000958BA" w:rsidP="008A0229">
      <w:pPr>
        <w:tabs>
          <w:tab w:val="left" w:pos="567"/>
        </w:tabs>
        <w:spacing w:after="0" w:line="240" w:lineRule="auto"/>
        <w:rPr>
          <w:rFonts w:ascii="Times New Roman" w:eastAsia="Times New Roman" w:hAnsi="Times New Roman" w:cs="Times New Roman"/>
          <w:i/>
        </w:rPr>
      </w:pPr>
    </w:p>
    <w:p w14:paraId="0F5F55BA" w14:textId="0F83142E" w:rsidR="000958BA" w:rsidRPr="00152741" w:rsidRDefault="000958BA" w:rsidP="008A0229">
      <w:pPr>
        <w:tabs>
          <w:tab w:val="left" w:pos="567"/>
        </w:tabs>
        <w:spacing w:after="0" w:line="240" w:lineRule="auto"/>
        <w:rPr>
          <w:rFonts w:ascii="Times New Roman" w:eastAsia="Times New Roman" w:hAnsi="Times New Roman" w:cs="Times New Roman"/>
          <w:u w:val="single"/>
        </w:rPr>
      </w:pPr>
      <w:r w:rsidRPr="00152741">
        <w:rPr>
          <w:rFonts w:ascii="Times New Roman" w:eastAsia="Times New Roman" w:hAnsi="Times New Roman" w:cs="Times New Roman"/>
          <w:u w:val="single"/>
        </w:rPr>
        <w:t>Kancerogeninis ir mutageninis potencialas</w:t>
      </w:r>
    </w:p>
    <w:p w14:paraId="57687B63" w14:textId="0BB5DC99" w:rsidR="000958BA" w:rsidRPr="00152741" w:rsidRDefault="000958BA" w:rsidP="008A0229">
      <w:pPr>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 xml:space="preserve">Manoma, kad </w:t>
      </w:r>
      <w:proofErr w:type="spellStart"/>
      <w:r w:rsidRPr="00152741">
        <w:rPr>
          <w:rFonts w:ascii="Times New Roman" w:eastAsia="Times New Roman" w:hAnsi="Times New Roman" w:cs="Times New Roman"/>
        </w:rPr>
        <w:t>acetilcisteinas</w:t>
      </w:r>
      <w:proofErr w:type="spellEnd"/>
      <w:r w:rsidRPr="00152741">
        <w:rPr>
          <w:rFonts w:ascii="Times New Roman" w:eastAsia="Times New Roman" w:hAnsi="Times New Roman" w:cs="Times New Roman"/>
        </w:rPr>
        <w:t xml:space="preserve"> mutageninio poveikio nesukelia. </w:t>
      </w:r>
      <w:proofErr w:type="spellStart"/>
      <w:r w:rsidRPr="00152741">
        <w:rPr>
          <w:rFonts w:ascii="Times New Roman" w:eastAsia="Times New Roman" w:hAnsi="Times New Roman" w:cs="Times New Roman"/>
          <w:i/>
        </w:rPr>
        <w:t>In</w:t>
      </w:r>
      <w:proofErr w:type="spellEnd"/>
      <w:r w:rsidRPr="00152741">
        <w:rPr>
          <w:rFonts w:ascii="Times New Roman" w:eastAsia="Times New Roman" w:hAnsi="Times New Roman" w:cs="Times New Roman"/>
          <w:i/>
        </w:rPr>
        <w:t xml:space="preserve"> </w:t>
      </w:r>
      <w:proofErr w:type="spellStart"/>
      <w:r w:rsidRPr="00152741">
        <w:rPr>
          <w:rFonts w:ascii="Times New Roman" w:eastAsia="Times New Roman" w:hAnsi="Times New Roman" w:cs="Times New Roman"/>
          <w:i/>
        </w:rPr>
        <w:t>vitro</w:t>
      </w:r>
      <w:proofErr w:type="spellEnd"/>
      <w:r w:rsidRPr="00152741">
        <w:rPr>
          <w:rFonts w:ascii="Times New Roman" w:eastAsia="Times New Roman" w:hAnsi="Times New Roman" w:cs="Times New Roman"/>
        </w:rPr>
        <w:t xml:space="preserve"> tyrimas buvo neigiamas.</w:t>
      </w:r>
    </w:p>
    <w:p w14:paraId="5E52755B" w14:textId="5ADC8111" w:rsidR="000958BA" w:rsidRPr="00152741" w:rsidRDefault="000958BA" w:rsidP="008A0229">
      <w:pPr>
        <w:tabs>
          <w:tab w:val="left" w:pos="567"/>
        </w:tabs>
        <w:spacing w:after="0" w:line="240" w:lineRule="auto"/>
        <w:rPr>
          <w:rFonts w:ascii="Times New Roman" w:eastAsia="Times New Roman" w:hAnsi="Times New Roman" w:cs="Times New Roman"/>
        </w:rPr>
      </w:pPr>
    </w:p>
    <w:p w14:paraId="1C6D0F95" w14:textId="5656654A" w:rsidR="000958BA" w:rsidRPr="00152741" w:rsidRDefault="00401728"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Vienerius metus trukusio tyrimo su žiurkėmis metu jokių kancerogeninio aktyvumo požymių nebuvo pastebėta. Žiurkėms 12</w:t>
      </w:r>
      <w:r w:rsidR="003938AB">
        <w:rPr>
          <w:rFonts w:ascii="Times New Roman" w:eastAsia="Times New Roman" w:hAnsi="Times New Roman" w:cs="Times New Roman"/>
        </w:rPr>
        <w:t> </w:t>
      </w:r>
      <w:r>
        <w:rPr>
          <w:rFonts w:ascii="Times New Roman" w:eastAsia="Times New Roman" w:hAnsi="Times New Roman" w:cs="Times New Roman"/>
        </w:rPr>
        <w:t xml:space="preserve">mėnesių </w:t>
      </w:r>
      <w:r w:rsidRPr="00401728">
        <w:rPr>
          <w:rFonts w:ascii="Times New Roman" w:eastAsia="Times New Roman" w:hAnsi="Times New Roman" w:cs="Times New Roman"/>
        </w:rPr>
        <w:t>buvo skiriama iki 1000</w:t>
      </w:r>
      <w:r w:rsidR="003938AB">
        <w:rPr>
          <w:rFonts w:ascii="Times New Roman" w:eastAsia="Times New Roman" w:hAnsi="Times New Roman" w:cs="Times New Roman"/>
        </w:rPr>
        <w:t> </w:t>
      </w:r>
      <w:r w:rsidRPr="00401728">
        <w:rPr>
          <w:rFonts w:ascii="Times New Roman" w:eastAsia="Times New Roman" w:hAnsi="Times New Roman" w:cs="Times New Roman"/>
        </w:rPr>
        <w:t xml:space="preserve">mg/kg per parą </w:t>
      </w:r>
      <w:proofErr w:type="spellStart"/>
      <w:r w:rsidRPr="00401728">
        <w:rPr>
          <w:rFonts w:ascii="Times New Roman" w:eastAsia="Times New Roman" w:hAnsi="Times New Roman" w:cs="Times New Roman"/>
        </w:rPr>
        <w:t>acetilcisteino</w:t>
      </w:r>
      <w:proofErr w:type="spellEnd"/>
      <w:r w:rsidRPr="00401728">
        <w:rPr>
          <w:rFonts w:ascii="Times New Roman" w:eastAsia="Times New Roman" w:hAnsi="Times New Roman" w:cs="Times New Roman"/>
        </w:rPr>
        <w:t xml:space="preserve"> (</w:t>
      </w:r>
      <w:r>
        <w:rPr>
          <w:rFonts w:ascii="Times New Roman" w:eastAsia="Times New Roman" w:hAnsi="Times New Roman" w:cs="Times New Roman"/>
        </w:rPr>
        <w:t xml:space="preserve">dozė </w:t>
      </w:r>
      <w:r w:rsidRPr="00401728">
        <w:rPr>
          <w:rFonts w:ascii="Times New Roman" w:eastAsia="Times New Roman" w:hAnsi="Times New Roman" w:cs="Times New Roman"/>
        </w:rPr>
        <w:t>5,2</w:t>
      </w:r>
      <w:r w:rsidR="003938AB">
        <w:rPr>
          <w:rFonts w:ascii="Times New Roman" w:eastAsia="Times New Roman" w:hAnsi="Times New Roman" w:cs="Times New Roman"/>
        </w:rPr>
        <w:t> </w:t>
      </w:r>
      <w:r w:rsidRPr="00401728">
        <w:rPr>
          <w:rFonts w:ascii="Times New Roman" w:eastAsia="Times New Roman" w:hAnsi="Times New Roman" w:cs="Times New Roman"/>
        </w:rPr>
        <w:t xml:space="preserve">karto didesnė už </w:t>
      </w:r>
      <w:proofErr w:type="spellStart"/>
      <w:r w:rsidRPr="00401728">
        <w:rPr>
          <w:rFonts w:ascii="Times New Roman" w:eastAsia="Times New Roman" w:hAnsi="Times New Roman" w:cs="Times New Roman"/>
        </w:rPr>
        <w:t>mukolitinę</w:t>
      </w:r>
      <w:proofErr w:type="spellEnd"/>
      <w:r w:rsidRPr="00401728">
        <w:rPr>
          <w:rFonts w:ascii="Times New Roman" w:eastAsia="Times New Roman" w:hAnsi="Times New Roman" w:cs="Times New Roman"/>
        </w:rPr>
        <w:t xml:space="preserve"> dozę</w:t>
      </w:r>
      <w:r w:rsidR="003938AB">
        <w:rPr>
          <w:rFonts w:ascii="Times New Roman" w:eastAsia="Times New Roman" w:hAnsi="Times New Roman" w:cs="Times New Roman"/>
        </w:rPr>
        <w:t>,</w:t>
      </w:r>
      <w:r>
        <w:rPr>
          <w:rFonts w:ascii="Times New Roman" w:eastAsia="Times New Roman" w:hAnsi="Times New Roman" w:cs="Times New Roman"/>
        </w:rPr>
        <w:t xml:space="preserve"> </w:t>
      </w:r>
      <w:r w:rsidR="00DC686B">
        <w:rPr>
          <w:rFonts w:ascii="Times New Roman" w:eastAsia="Times New Roman" w:hAnsi="Times New Roman" w:cs="Times New Roman"/>
        </w:rPr>
        <w:t>skiriamą</w:t>
      </w:r>
      <w:r w:rsidR="003938AB">
        <w:rPr>
          <w:rFonts w:ascii="Times New Roman" w:eastAsia="Times New Roman" w:hAnsi="Times New Roman" w:cs="Times New Roman"/>
        </w:rPr>
        <w:t xml:space="preserve"> </w:t>
      </w:r>
      <w:r>
        <w:rPr>
          <w:rFonts w:ascii="Times New Roman" w:eastAsia="Times New Roman" w:hAnsi="Times New Roman" w:cs="Times New Roman"/>
        </w:rPr>
        <w:t xml:space="preserve">žmogui). </w:t>
      </w:r>
      <w:proofErr w:type="spellStart"/>
      <w:r w:rsidR="000958BA" w:rsidRPr="00152741">
        <w:rPr>
          <w:rFonts w:ascii="Times New Roman" w:eastAsia="Times New Roman" w:hAnsi="Times New Roman" w:cs="Times New Roman"/>
        </w:rPr>
        <w:t>Acetilcisteino</w:t>
      </w:r>
      <w:proofErr w:type="spellEnd"/>
      <w:r w:rsidR="000958BA" w:rsidRPr="00152741">
        <w:rPr>
          <w:rFonts w:ascii="Times New Roman" w:eastAsia="Times New Roman" w:hAnsi="Times New Roman" w:cs="Times New Roman"/>
        </w:rPr>
        <w:t xml:space="preserve"> </w:t>
      </w:r>
      <w:r>
        <w:rPr>
          <w:rFonts w:ascii="Times New Roman" w:eastAsia="Times New Roman" w:hAnsi="Times New Roman" w:cs="Times New Roman"/>
        </w:rPr>
        <w:t xml:space="preserve">ilgalaikių </w:t>
      </w:r>
      <w:r w:rsidR="000958BA" w:rsidRPr="00152741">
        <w:rPr>
          <w:rFonts w:ascii="Times New Roman" w:eastAsia="Times New Roman" w:hAnsi="Times New Roman" w:cs="Times New Roman"/>
        </w:rPr>
        <w:t>kancerogeninio potencialo tyrimų</w:t>
      </w:r>
      <w:r>
        <w:rPr>
          <w:rFonts w:ascii="Times New Roman" w:eastAsia="Times New Roman" w:hAnsi="Times New Roman" w:cs="Times New Roman"/>
        </w:rPr>
        <w:t xml:space="preserve"> su gyvūnais</w:t>
      </w:r>
      <w:r w:rsidR="000958BA" w:rsidRPr="00152741">
        <w:rPr>
          <w:rFonts w:ascii="Times New Roman" w:eastAsia="Times New Roman" w:hAnsi="Times New Roman" w:cs="Times New Roman"/>
        </w:rPr>
        <w:t xml:space="preserve"> neatlikta.</w:t>
      </w:r>
    </w:p>
    <w:p w14:paraId="1EFB93B5" w14:textId="77FDE5E7" w:rsidR="000958BA" w:rsidRPr="00152741" w:rsidRDefault="000958BA" w:rsidP="008A0229">
      <w:pPr>
        <w:tabs>
          <w:tab w:val="left" w:pos="567"/>
        </w:tabs>
        <w:spacing w:after="0" w:line="240" w:lineRule="auto"/>
        <w:rPr>
          <w:rFonts w:ascii="Times New Roman" w:eastAsia="Times New Roman" w:hAnsi="Times New Roman" w:cs="Times New Roman"/>
          <w:i/>
        </w:rPr>
      </w:pPr>
    </w:p>
    <w:p w14:paraId="345E52A8" w14:textId="0DCBE627" w:rsidR="000958BA" w:rsidRPr="00152741" w:rsidRDefault="000958BA" w:rsidP="00C47CE3">
      <w:pPr>
        <w:keepNext/>
        <w:widowControl w:val="0"/>
        <w:tabs>
          <w:tab w:val="left" w:pos="567"/>
        </w:tabs>
        <w:spacing w:after="0" w:line="240" w:lineRule="auto"/>
        <w:rPr>
          <w:rFonts w:ascii="Times New Roman" w:eastAsia="Times New Roman" w:hAnsi="Times New Roman" w:cs="Times New Roman"/>
          <w:b/>
          <w:u w:val="single"/>
        </w:rPr>
      </w:pPr>
      <w:r w:rsidRPr="00152741">
        <w:rPr>
          <w:rFonts w:ascii="Times New Roman" w:eastAsia="Times New Roman" w:hAnsi="Times New Roman" w:cs="Times New Roman"/>
          <w:u w:val="single"/>
        </w:rPr>
        <w:t>Toksinis poveikis reprodukcijai</w:t>
      </w:r>
    </w:p>
    <w:p w14:paraId="2195D0F3" w14:textId="4B78AA1D" w:rsidR="000958BA" w:rsidRPr="00152741" w:rsidRDefault="000958BA" w:rsidP="00C47CE3">
      <w:pPr>
        <w:keepNext/>
        <w:widowControl w:val="0"/>
        <w:tabs>
          <w:tab w:val="left" w:pos="567"/>
        </w:tabs>
        <w:spacing w:after="0" w:line="240" w:lineRule="auto"/>
        <w:rPr>
          <w:rFonts w:ascii="Times New Roman" w:eastAsia="Times New Roman" w:hAnsi="Times New Roman" w:cs="Times New Roman"/>
        </w:rPr>
      </w:pPr>
      <w:proofErr w:type="spellStart"/>
      <w:r w:rsidRPr="00152741">
        <w:rPr>
          <w:rFonts w:ascii="Times New Roman" w:eastAsia="Times New Roman" w:hAnsi="Times New Roman" w:cs="Times New Roman"/>
        </w:rPr>
        <w:t>Embriotoksinio</w:t>
      </w:r>
      <w:proofErr w:type="spellEnd"/>
      <w:r w:rsidRPr="00152741">
        <w:rPr>
          <w:rFonts w:ascii="Times New Roman" w:eastAsia="Times New Roman" w:hAnsi="Times New Roman" w:cs="Times New Roman"/>
        </w:rPr>
        <w:t xml:space="preserve"> poveikio tyrimų su triušiais ir žiurkėmis metu vaisiaus sklaidos trūkumų nenustatyta.</w:t>
      </w:r>
    </w:p>
    <w:p w14:paraId="0B7DAC8F" w14:textId="6F22F964" w:rsidR="000958BA" w:rsidRPr="00152741" w:rsidRDefault="000958BA" w:rsidP="00C47CE3">
      <w:pPr>
        <w:keepNext/>
        <w:widowControl w:val="0"/>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Vaisingumo, toksinio poveikio vaisiui ir atsivestiems jaunikliams tyrimais toks poveikis nepatvirtintas.</w:t>
      </w:r>
    </w:p>
    <w:p w14:paraId="4CAE6533" w14:textId="77777777" w:rsidR="000958BA" w:rsidRPr="00D16892" w:rsidRDefault="000958BA" w:rsidP="008A0229">
      <w:pPr>
        <w:tabs>
          <w:tab w:val="left" w:pos="567"/>
        </w:tabs>
        <w:spacing w:after="0" w:line="240" w:lineRule="auto"/>
        <w:rPr>
          <w:rFonts w:ascii="Times New Roman" w:eastAsia="Times New Roman" w:hAnsi="Times New Roman" w:cs="Times New Roman"/>
          <w:b/>
          <w:caps/>
        </w:rPr>
      </w:pPr>
    </w:p>
    <w:p w14:paraId="596D3A3B" w14:textId="77777777" w:rsidR="000958BA" w:rsidRPr="00D16892" w:rsidRDefault="000958BA" w:rsidP="008A0229">
      <w:pPr>
        <w:tabs>
          <w:tab w:val="left" w:pos="567"/>
        </w:tabs>
        <w:spacing w:after="0" w:line="240" w:lineRule="auto"/>
        <w:rPr>
          <w:rFonts w:ascii="Times New Roman" w:eastAsia="Times New Roman" w:hAnsi="Times New Roman" w:cs="Times New Roman"/>
          <w:b/>
          <w:caps/>
        </w:rPr>
      </w:pPr>
    </w:p>
    <w:p w14:paraId="4E5FC811" w14:textId="77777777" w:rsidR="000958BA" w:rsidRPr="00D16892" w:rsidRDefault="000958BA" w:rsidP="008A0229">
      <w:pPr>
        <w:tabs>
          <w:tab w:val="left" w:pos="567"/>
        </w:tabs>
        <w:spacing w:after="0" w:line="240" w:lineRule="auto"/>
        <w:rPr>
          <w:rFonts w:ascii="Times New Roman" w:eastAsia="Times New Roman" w:hAnsi="Times New Roman" w:cs="Times New Roman"/>
          <w:b/>
          <w:caps/>
        </w:rPr>
      </w:pPr>
      <w:r w:rsidRPr="00D16892">
        <w:rPr>
          <w:rFonts w:ascii="Times New Roman" w:eastAsia="Times New Roman" w:hAnsi="Times New Roman" w:cs="Times New Roman"/>
          <w:b/>
          <w:caps/>
        </w:rPr>
        <w:t>6.</w:t>
      </w:r>
      <w:r w:rsidRPr="00D16892">
        <w:rPr>
          <w:rFonts w:ascii="Times New Roman" w:eastAsia="Times New Roman" w:hAnsi="Times New Roman" w:cs="Times New Roman"/>
          <w:b/>
          <w:caps/>
        </w:rPr>
        <w:tab/>
        <w:t>farmacinė informacija</w:t>
      </w:r>
    </w:p>
    <w:p w14:paraId="4B8B1DD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30405D7"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6.1</w:t>
      </w:r>
      <w:r w:rsidRPr="00D16892">
        <w:rPr>
          <w:rFonts w:ascii="Times New Roman" w:eastAsia="Times New Roman" w:hAnsi="Times New Roman" w:cs="Times New Roman"/>
          <w:b/>
        </w:rPr>
        <w:tab/>
        <w:t>Pagalbinių medžiagų sąrašas</w:t>
      </w:r>
    </w:p>
    <w:p w14:paraId="3C60C8F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388065B" w14:textId="048EDFFD" w:rsidR="007411A5" w:rsidRPr="00E264B6" w:rsidRDefault="007411A5" w:rsidP="007411A5">
      <w:pPr>
        <w:pStyle w:val="Default"/>
        <w:rPr>
          <w:sz w:val="22"/>
          <w:szCs w:val="22"/>
        </w:rPr>
      </w:pPr>
      <w:proofErr w:type="spellStart"/>
      <w:r w:rsidRPr="00E264B6">
        <w:rPr>
          <w:sz w:val="22"/>
          <w:szCs w:val="22"/>
        </w:rPr>
        <w:t>Aspartamas</w:t>
      </w:r>
      <w:proofErr w:type="spellEnd"/>
      <w:r w:rsidRPr="00E264B6">
        <w:rPr>
          <w:sz w:val="22"/>
          <w:szCs w:val="22"/>
        </w:rPr>
        <w:t xml:space="preserve"> (E951)</w:t>
      </w:r>
    </w:p>
    <w:p w14:paraId="233B4298" w14:textId="57DB8873" w:rsidR="00AB097E" w:rsidRPr="00D16892" w:rsidRDefault="00FE3F6C" w:rsidP="00DC11F7">
      <w:pPr>
        <w:pStyle w:val="Default"/>
        <w:rPr>
          <w:sz w:val="22"/>
          <w:szCs w:val="22"/>
        </w:rPr>
      </w:pPr>
      <w:proofErr w:type="spellStart"/>
      <w:r w:rsidRPr="00CF06FA">
        <w:rPr>
          <w:sz w:val="22"/>
          <w:szCs w:val="22"/>
        </w:rPr>
        <w:t>Mikrokristalinė</w:t>
      </w:r>
      <w:proofErr w:type="spellEnd"/>
      <w:r w:rsidRPr="00CF06FA">
        <w:rPr>
          <w:sz w:val="22"/>
          <w:szCs w:val="22"/>
        </w:rPr>
        <w:t xml:space="preserve"> c</w:t>
      </w:r>
      <w:r w:rsidR="005228B2">
        <w:rPr>
          <w:sz w:val="22"/>
          <w:szCs w:val="22"/>
        </w:rPr>
        <w:t>eliuliozė</w:t>
      </w:r>
    </w:p>
    <w:p w14:paraId="47A3542E" w14:textId="742EF433" w:rsidR="00AB097E" w:rsidRPr="00D16892" w:rsidRDefault="00AB097E" w:rsidP="00DC11F7">
      <w:pPr>
        <w:pStyle w:val="Default"/>
        <w:rPr>
          <w:sz w:val="22"/>
          <w:szCs w:val="22"/>
        </w:rPr>
      </w:pPr>
      <w:proofErr w:type="spellStart"/>
      <w:r w:rsidRPr="00D16892">
        <w:rPr>
          <w:sz w:val="22"/>
          <w:szCs w:val="22"/>
        </w:rPr>
        <w:t>Hid</w:t>
      </w:r>
      <w:r w:rsidR="007670D9">
        <w:rPr>
          <w:sz w:val="22"/>
          <w:szCs w:val="22"/>
        </w:rPr>
        <w:t>r</w:t>
      </w:r>
      <w:r w:rsidRPr="00D16892">
        <w:rPr>
          <w:sz w:val="22"/>
          <w:szCs w:val="22"/>
        </w:rPr>
        <w:t>oksipropilceliuliozė</w:t>
      </w:r>
      <w:proofErr w:type="spellEnd"/>
    </w:p>
    <w:p w14:paraId="7D2FD482" w14:textId="77777777" w:rsidR="007411A5" w:rsidRPr="00E264B6" w:rsidRDefault="007411A5" w:rsidP="007411A5">
      <w:pPr>
        <w:pStyle w:val="Default"/>
        <w:rPr>
          <w:sz w:val="22"/>
          <w:szCs w:val="22"/>
        </w:rPr>
      </w:pPr>
      <w:r w:rsidRPr="00E264B6">
        <w:rPr>
          <w:sz w:val="22"/>
          <w:szCs w:val="22"/>
        </w:rPr>
        <w:t>Kalcio karbonatas</w:t>
      </w:r>
    </w:p>
    <w:p w14:paraId="27D54E3E" w14:textId="11FE9053" w:rsidR="002D2733" w:rsidRPr="00E264B6" w:rsidRDefault="002D2733" w:rsidP="00DC11F7">
      <w:pPr>
        <w:pStyle w:val="Default"/>
        <w:rPr>
          <w:sz w:val="22"/>
          <w:szCs w:val="22"/>
        </w:rPr>
      </w:pPr>
      <w:proofErr w:type="spellStart"/>
      <w:r w:rsidRPr="005C4484">
        <w:rPr>
          <w:sz w:val="22"/>
          <w:szCs w:val="22"/>
        </w:rPr>
        <w:t>Krospovidonas</w:t>
      </w:r>
      <w:proofErr w:type="spellEnd"/>
    </w:p>
    <w:p w14:paraId="0E3B0C4A" w14:textId="77777777" w:rsidR="007411A5" w:rsidRPr="00560DD7" w:rsidRDefault="007411A5" w:rsidP="007411A5">
      <w:pPr>
        <w:pStyle w:val="Default"/>
        <w:rPr>
          <w:rFonts w:eastAsia="Times New Roman"/>
          <w:sz w:val="22"/>
          <w:szCs w:val="22"/>
        </w:rPr>
      </w:pPr>
      <w:r w:rsidRPr="00560DD7">
        <w:rPr>
          <w:rFonts w:eastAsia="Times New Roman"/>
          <w:sz w:val="22"/>
          <w:szCs w:val="22"/>
        </w:rPr>
        <w:t xml:space="preserve">Magnio </w:t>
      </w:r>
      <w:proofErr w:type="spellStart"/>
      <w:r w:rsidRPr="00560DD7">
        <w:rPr>
          <w:rFonts w:eastAsia="Times New Roman"/>
          <w:sz w:val="22"/>
          <w:szCs w:val="22"/>
        </w:rPr>
        <w:t>stearatas</w:t>
      </w:r>
      <w:proofErr w:type="spellEnd"/>
    </w:p>
    <w:p w14:paraId="78AD0006" w14:textId="75ECC5ED" w:rsidR="002D2733" w:rsidRPr="00666C03" w:rsidRDefault="002D2733" w:rsidP="00DC11F7">
      <w:pPr>
        <w:pStyle w:val="Default"/>
        <w:rPr>
          <w:rFonts w:eastAsia="Times New Roman"/>
          <w:sz w:val="22"/>
          <w:szCs w:val="22"/>
        </w:rPr>
      </w:pPr>
      <w:r w:rsidRPr="00666C03">
        <w:rPr>
          <w:rFonts w:eastAsia="Times New Roman"/>
          <w:sz w:val="22"/>
          <w:szCs w:val="22"/>
        </w:rPr>
        <w:t>Citrinų aromatinė medžiaga</w:t>
      </w:r>
    </w:p>
    <w:p w14:paraId="4B3E5D8C" w14:textId="0C85D54B" w:rsidR="002D2733" w:rsidRPr="00C47CE3" w:rsidRDefault="002D2733" w:rsidP="002D2733">
      <w:pPr>
        <w:pStyle w:val="Default"/>
        <w:rPr>
          <w:rFonts w:eastAsia="Times New Roman"/>
          <w:sz w:val="22"/>
          <w:szCs w:val="22"/>
        </w:rPr>
      </w:pPr>
      <w:r w:rsidRPr="00666C03">
        <w:rPr>
          <w:rFonts w:eastAsia="Times New Roman"/>
          <w:sz w:val="22"/>
          <w:szCs w:val="22"/>
        </w:rPr>
        <w:t>Apelsinų aromatinė medžiaga</w:t>
      </w:r>
    </w:p>
    <w:p w14:paraId="79971681" w14:textId="77777777" w:rsidR="000958BA" w:rsidRPr="00D16892" w:rsidRDefault="000958BA" w:rsidP="008A0229">
      <w:pPr>
        <w:tabs>
          <w:tab w:val="left" w:pos="425"/>
          <w:tab w:val="left" w:pos="567"/>
        </w:tabs>
        <w:spacing w:after="0" w:line="240" w:lineRule="auto"/>
        <w:jc w:val="both"/>
        <w:rPr>
          <w:rFonts w:ascii="Times New Roman" w:eastAsia="Times New Roman" w:hAnsi="Times New Roman" w:cs="Times New Roman"/>
        </w:rPr>
      </w:pPr>
    </w:p>
    <w:p w14:paraId="34475C5C"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6.2</w:t>
      </w:r>
      <w:r w:rsidRPr="00D16892">
        <w:rPr>
          <w:rFonts w:ascii="Times New Roman" w:eastAsia="Times New Roman" w:hAnsi="Times New Roman" w:cs="Times New Roman"/>
          <w:b/>
        </w:rPr>
        <w:tab/>
        <w:t>Nesuderinamumas</w:t>
      </w:r>
    </w:p>
    <w:p w14:paraId="30AEF4E3" w14:textId="77777777" w:rsidR="000958BA" w:rsidRPr="00152741" w:rsidRDefault="000958BA" w:rsidP="008A0229">
      <w:pPr>
        <w:tabs>
          <w:tab w:val="left" w:pos="567"/>
        </w:tabs>
        <w:spacing w:after="0" w:line="240" w:lineRule="auto"/>
        <w:rPr>
          <w:rFonts w:ascii="Times New Roman" w:eastAsia="Times New Roman" w:hAnsi="Times New Roman" w:cs="Times New Roman"/>
        </w:rPr>
      </w:pPr>
    </w:p>
    <w:p w14:paraId="42F57C89" w14:textId="5A30D32A" w:rsidR="000958BA" w:rsidRPr="00152741" w:rsidRDefault="000958BA" w:rsidP="008A0229">
      <w:pPr>
        <w:tabs>
          <w:tab w:val="left" w:pos="567"/>
        </w:tabs>
        <w:spacing w:after="0" w:line="240" w:lineRule="auto"/>
        <w:rPr>
          <w:rFonts w:ascii="Times New Roman" w:eastAsia="Times New Roman" w:hAnsi="Times New Roman" w:cs="Times New Roman"/>
        </w:rPr>
      </w:pPr>
      <w:r w:rsidRPr="00152741">
        <w:rPr>
          <w:rFonts w:ascii="Times New Roman" w:eastAsia="Times New Roman" w:hAnsi="Times New Roman" w:cs="Times New Roman"/>
        </w:rPr>
        <w:t>Duomenys nebūtini.</w:t>
      </w:r>
    </w:p>
    <w:p w14:paraId="5FC50DDA" w14:textId="77777777" w:rsidR="002D2733" w:rsidRPr="00152741" w:rsidRDefault="002D2733" w:rsidP="008A0229">
      <w:pPr>
        <w:tabs>
          <w:tab w:val="left" w:pos="567"/>
        </w:tabs>
        <w:spacing w:after="0" w:line="240" w:lineRule="auto"/>
        <w:rPr>
          <w:rFonts w:ascii="Times New Roman" w:eastAsia="Times New Roman" w:hAnsi="Times New Roman" w:cs="Times New Roman"/>
        </w:rPr>
      </w:pPr>
    </w:p>
    <w:p w14:paraId="3CCF9889"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6.3</w:t>
      </w:r>
      <w:r w:rsidRPr="00D16892">
        <w:rPr>
          <w:rFonts w:ascii="Times New Roman" w:eastAsia="Times New Roman" w:hAnsi="Times New Roman" w:cs="Times New Roman"/>
          <w:b/>
        </w:rPr>
        <w:tab/>
        <w:t>Tinkamumo laikas</w:t>
      </w:r>
    </w:p>
    <w:p w14:paraId="031B978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4904AF7" w14:textId="2BC66FE2" w:rsidR="005D6080" w:rsidRDefault="003867D6"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F54347">
        <w:rPr>
          <w:rFonts w:ascii="Times New Roman" w:eastAsia="Times New Roman" w:hAnsi="Times New Roman" w:cs="Times New Roman"/>
        </w:rPr>
        <w:t> </w:t>
      </w:r>
      <w:r>
        <w:rPr>
          <w:rFonts w:ascii="Times New Roman" w:eastAsia="Times New Roman" w:hAnsi="Times New Roman" w:cs="Times New Roman"/>
        </w:rPr>
        <w:t>metai</w:t>
      </w:r>
    </w:p>
    <w:p w14:paraId="4B67FCAB" w14:textId="77777777" w:rsidR="009D668B" w:rsidRPr="00D16892" w:rsidRDefault="009D668B" w:rsidP="008A0229">
      <w:pPr>
        <w:tabs>
          <w:tab w:val="left" w:pos="567"/>
        </w:tabs>
        <w:spacing w:after="0" w:line="240" w:lineRule="auto"/>
        <w:rPr>
          <w:rFonts w:ascii="Times New Roman" w:eastAsia="Times New Roman" w:hAnsi="Times New Roman" w:cs="Times New Roman"/>
        </w:rPr>
      </w:pPr>
    </w:p>
    <w:p w14:paraId="3E98BF6C" w14:textId="3F2AA7A6" w:rsidR="008D2256" w:rsidRPr="00152741" w:rsidRDefault="008D2256" w:rsidP="008D2256">
      <w:pPr>
        <w:tabs>
          <w:tab w:val="left" w:pos="567"/>
        </w:tabs>
        <w:spacing w:after="0" w:line="240" w:lineRule="auto"/>
        <w:jc w:val="both"/>
        <w:rPr>
          <w:rFonts w:ascii="Times New Roman" w:eastAsia="Times New Roman" w:hAnsi="Times New Roman" w:cs="Times New Roman"/>
        </w:rPr>
      </w:pPr>
      <w:r w:rsidRPr="00152741">
        <w:rPr>
          <w:rFonts w:ascii="Times New Roman" w:eastAsia="Times New Roman" w:hAnsi="Times New Roman" w:cs="Times New Roman"/>
        </w:rPr>
        <w:t xml:space="preserve">Paruoštą </w:t>
      </w:r>
      <w:r w:rsidR="00B36DA9" w:rsidRPr="00152741">
        <w:rPr>
          <w:rFonts w:ascii="Times New Roman" w:eastAsia="Times New Roman" w:hAnsi="Times New Roman" w:cs="Times New Roman"/>
        </w:rPr>
        <w:t xml:space="preserve">geriamąjį </w:t>
      </w:r>
      <w:r w:rsidRPr="00152741">
        <w:rPr>
          <w:rFonts w:ascii="Times New Roman" w:eastAsia="Times New Roman" w:hAnsi="Times New Roman" w:cs="Times New Roman"/>
        </w:rPr>
        <w:t>tirpalą reikia suvartoti tuojau pat po paruošimo.</w:t>
      </w:r>
    </w:p>
    <w:p w14:paraId="04F46CFA" w14:textId="77777777" w:rsidR="005D6080" w:rsidRPr="00152741" w:rsidRDefault="005D6080" w:rsidP="008A0229">
      <w:pPr>
        <w:tabs>
          <w:tab w:val="left" w:pos="567"/>
        </w:tabs>
        <w:spacing w:after="0" w:line="240" w:lineRule="auto"/>
        <w:rPr>
          <w:rFonts w:ascii="Times New Roman" w:eastAsia="Times New Roman" w:hAnsi="Times New Roman" w:cs="Times New Roman"/>
        </w:rPr>
      </w:pPr>
    </w:p>
    <w:p w14:paraId="30056506"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6.4</w:t>
      </w:r>
      <w:r w:rsidRPr="00D16892">
        <w:rPr>
          <w:rFonts w:ascii="Times New Roman" w:eastAsia="Times New Roman" w:hAnsi="Times New Roman" w:cs="Times New Roman"/>
          <w:b/>
        </w:rPr>
        <w:tab/>
        <w:t>Specialios laikymo sąlygos</w:t>
      </w:r>
    </w:p>
    <w:p w14:paraId="5A01657A" w14:textId="10D7BA19" w:rsidR="000958BA" w:rsidRPr="00D54825" w:rsidRDefault="000958BA" w:rsidP="008A0229">
      <w:pPr>
        <w:tabs>
          <w:tab w:val="left" w:pos="567"/>
        </w:tabs>
        <w:spacing w:after="0" w:line="240" w:lineRule="auto"/>
        <w:rPr>
          <w:rFonts w:ascii="Times New Roman" w:eastAsia="Times New Roman" w:hAnsi="Times New Roman" w:cs="Times New Roman"/>
        </w:rPr>
      </w:pPr>
    </w:p>
    <w:p w14:paraId="029EF269" w14:textId="319919F7" w:rsidR="005D6080" w:rsidRPr="00D16892" w:rsidRDefault="005D6080"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Laikyti žemesnėje kaip 25</w:t>
      </w:r>
      <w:r w:rsidR="006C084A">
        <w:rPr>
          <w:rFonts w:ascii="Times New Roman" w:eastAsia="Times New Roman" w:hAnsi="Times New Roman" w:cs="Times New Roman"/>
        </w:rPr>
        <w:t> </w:t>
      </w:r>
      <w:r w:rsidRPr="00D16892">
        <w:rPr>
          <w:rFonts w:ascii="Times New Roman" w:eastAsia="Times New Roman" w:hAnsi="Times New Roman" w:cs="Times New Roman"/>
        </w:rPr>
        <w:t>°C temperatūroje.</w:t>
      </w:r>
    </w:p>
    <w:p w14:paraId="26C647A4" w14:textId="76BF02FF" w:rsidR="000958BA" w:rsidRPr="00152741" w:rsidRDefault="00775D3D" w:rsidP="008A0229">
      <w:pPr>
        <w:tabs>
          <w:tab w:val="left" w:pos="567"/>
        </w:tabs>
        <w:spacing w:after="0" w:line="240" w:lineRule="auto"/>
        <w:rPr>
          <w:rFonts w:ascii="Times New Roman" w:hAnsi="Times New Roman" w:cs="Times New Roman"/>
          <w:noProof/>
          <w:color w:val="0D0D0D"/>
        </w:rPr>
      </w:pPr>
      <w:r w:rsidRPr="00152741">
        <w:rPr>
          <w:rFonts w:ascii="Times New Roman" w:hAnsi="Times New Roman" w:cs="Times New Roman"/>
          <w:noProof/>
          <w:color w:val="0D0D0D"/>
        </w:rPr>
        <w:t>Paruošto vaistinio preparato laikymo sąlygos pateikiamos 6.3</w:t>
      </w:r>
      <w:r w:rsidR="00F54347">
        <w:rPr>
          <w:rFonts w:ascii="Times New Roman" w:hAnsi="Times New Roman" w:cs="Times New Roman"/>
          <w:noProof/>
          <w:color w:val="0D0D0D"/>
        </w:rPr>
        <w:t> </w:t>
      </w:r>
      <w:r w:rsidRPr="00152741">
        <w:rPr>
          <w:rFonts w:ascii="Times New Roman" w:hAnsi="Times New Roman" w:cs="Times New Roman"/>
          <w:noProof/>
          <w:color w:val="0D0D0D"/>
        </w:rPr>
        <w:t>skyriuje.</w:t>
      </w:r>
    </w:p>
    <w:p w14:paraId="5B86997F" w14:textId="77777777" w:rsidR="00775D3D" w:rsidRPr="00152741" w:rsidRDefault="00775D3D" w:rsidP="008A0229">
      <w:pPr>
        <w:tabs>
          <w:tab w:val="left" w:pos="567"/>
        </w:tabs>
        <w:spacing w:after="0" w:line="240" w:lineRule="auto"/>
        <w:rPr>
          <w:rFonts w:ascii="Times New Roman" w:eastAsia="Times New Roman" w:hAnsi="Times New Roman" w:cs="Times New Roman"/>
        </w:rPr>
      </w:pPr>
    </w:p>
    <w:p w14:paraId="1FB7197A"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6.5</w:t>
      </w:r>
      <w:r w:rsidRPr="00D16892">
        <w:rPr>
          <w:rFonts w:ascii="Times New Roman" w:eastAsia="Times New Roman" w:hAnsi="Times New Roman" w:cs="Times New Roman"/>
          <w:b/>
        </w:rPr>
        <w:tab/>
      </w:r>
      <w:proofErr w:type="spellStart"/>
      <w:r w:rsidRPr="00D16892">
        <w:rPr>
          <w:rFonts w:ascii="Times New Roman" w:eastAsia="Times New Roman" w:hAnsi="Times New Roman" w:cs="Times New Roman"/>
          <w:b/>
        </w:rPr>
        <w:t>Talpyklės</w:t>
      </w:r>
      <w:proofErr w:type="spellEnd"/>
      <w:r w:rsidRPr="00D16892">
        <w:rPr>
          <w:rFonts w:ascii="Times New Roman" w:eastAsia="Times New Roman" w:hAnsi="Times New Roman" w:cs="Times New Roman"/>
          <w:b/>
        </w:rPr>
        <w:t xml:space="preserve"> pobūdis ir jos turinys</w:t>
      </w:r>
    </w:p>
    <w:p w14:paraId="4E591EF5"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rPr>
      </w:pPr>
    </w:p>
    <w:p w14:paraId="728ED813" w14:textId="18E2DEEF" w:rsidR="00C23036" w:rsidRPr="00D16892" w:rsidRDefault="002D2733" w:rsidP="00C47CE3">
      <w:pPr>
        <w:keepNext/>
        <w:widowControl w:val="0"/>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Cs/>
          <w:iCs/>
        </w:rPr>
        <w:t>Aliuminio</w:t>
      </w:r>
      <w:r w:rsidR="00E66A2E">
        <w:rPr>
          <w:rFonts w:ascii="Times New Roman" w:eastAsia="Times New Roman" w:hAnsi="Times New Roman" w:cs="Times New Roman"/>
          <w:bCs/>
          <w:iCs/>
        </w:rPr>
        <w:t xml:space="preserve"> </w:t>
      </w:r>
      <w:r w:rsidRPr="00D16892">
        <w:rPr>
          <w:rFonts w:ascii="Times New Roman" w:eastAsia="Times New Roman" w:hAnsi="Times New Roman" w:cs="Times New Roman"/>
          <w:bCs/>
          <w:iCs/>
        </w:rPr>
        <w:t>/</w:t>
      </w:r>
      <w:r w:rsidR="00E66A2E">
        <w:rPr>
          <w:rFonts w:ascii="Times New Roman" w:eastAsia="Times New Roman" w:hAnsi="Times New Roman" w:cs="Times New Roman"/>
          <w:bCs/>
          <w:iCs/>
        </w:rPr>
        <w:t xml:space="preserve"> a</w:t>
      </w:r>
      <w:r w:rsidRPr="00D16892">
        <w:rPr>
          <w:rFonts w:ascii="Times New Roman" w:eastAsia="Times New Roman" w:hAnsi="Times New Roman" w:cs="Times New Roman"/>
          <w:bCs/>
          <w:iCs/>
        </w:rPr>
        <w:t xml:space="preserve">liuminio-poliamido-PVC </w:t>
      </w:r>
      <w:r w:rsidR="00CF06FA">
        <w:rPr>
          <w:rFonts w:ascii="Times New Roman" w:eastAsia="Times New Roman" w:hAnsi="Times New Roman" w:cs="Times New Roman"/>
          <w:bCs/>
          <w:iCs/>
        </w:rPr>
        <w:t>lizdinės plokštelės</w:t>
      </w:r>
      <w:r w:rsidR="00C23036" w:rsidRPr="00E264B6">
        <w:rPr>
          <w:rFonts w:ascii="Times New Roman" w:eastAsia="Times New Roman" w:hAnsi="Times New Roman" w:cs="Times New Roman"/>
        </w:rPr>
        <w:t>. Kiekv</w:t>
      </w:r>
      <w:r w:rsidR="00C76311" w:rsidRPr="00E264B6">
        <w:rPr>
          <w:rFonts w:ascii="Times New Roman" w:eastAsia="Times New Roman" w:hAnsi="Times New Roman" w:cs="Times New Roman"/>
        </w:rPr>
        <w:t>ienoje</w:t>
      </w:r>
      <w:r w:rsidR="006C084A">
        <w:rPr>
          <w:rFonts w:ascii="Times New Roman" w:eastAsia="Times New Roman" w:hAnsi="Times New Roman" w:cs="Times New Roman"/>
        </w:rPr>
        <w:t xml:space="preserve"> kartono</w:t>
      </w:r>
      <w:r w:rsidR="00C76311" w:rsidRPr="00E264B6">
        <w:rPr>
          <w:rFonts w:ascii="Times New Roman" w:eastAsia="Times New Roman" w:hAnsi="Times New Roman" w:cs="Times New Roman"/>
        </w:rPr>
        <w:t xml:space="preserve"> dėžutėje</w:t>
      </w:r>
      <w:r w:rsidR="00C23036" w:rsidRPr="00D16892">
        <w:rPr>
          <w:rFonts w:ascii="Times New Roman" w:eastAsia="Times New Roman" w:hAnsi="Times New Roman" w:cs="Times New Roman"/>
        </w:rPr>
        <w:t xml:space="preserve"> yra </w:t>
      </w:r>
      <w:r w:rsidR="00DD1E2B">
        <w:rPr>
          <w:rFonts w:ascii="Times New Roman" w:eastAsia="Times New Roman" w:hAnsi="Times New Roman" w:cs="Times New Roman"/>
        </w:rPr>
        <w:lastRenderedPageBreak/>
        <w:t>1</w:t>
      </w:r>
      <w:r w:rsidR="00C76311" w:rsidRPr="00DD1E2B">
        <w:rPr>
          <w:rFonts w:ascii="Times New Roman" w:eastAsia="Times New Roman" w:hAnsi="Times New Roman" w:cs="Times New Roman"/>
        </w:rPr>
        <w:t>0</w:t>
      </w:r>
      <w:r w:rsidR="00C23036" w:rsidRPr="00152741">
        <w:rPr>
          <w:rFonts w:ascii="Times New Roman" w:eastAsia="Times New Roman" w:hAnsi="Times New Roman" w:cs="Times New Roman"/>
        </w:rPr>
        <w:t> </w:t>
      </w:r>
      <w:r w:rsidR="00C76311" w:rsidRPr="00D16892">
        <w:rPr>
          <w:rFonts w:ascii="Times New Roman" w:eastAsia="Times New Roman" w:hAnsi="Times New Roman" w:cs="Times New Roman"/>
        </w:rPr>
        <w:t>disperguojamųjų tablečių.</w:t>
      </w:r>
    </w:p>
    <w:p w14:paraId="710C19F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84DB72E" w14:textId="32A9EC26" w:rsidR="000958BA" w:rsidRPr="00D16892" w:rsidRDefault="000958BA" w:rsidP="00C47CE3">
      <w:pPr>
        <w:keepNext/>
        <w:widowControl w:val="0"/>
        <w:numPr>
          <w:ilvl w:val="1"/>
          <w:numId w:val="3"/>
        </w:numPr>
        <w:tabs>
          <w:tab w:val="clear" w:pos="570"/>
          <w:tab w:val="left" w:pos="567"/>
        </w:tabs>
        <w:spacing w:after="0" w:line="240" w:lineRule="auto"/>
        <w:rPr>
          <w:rFonts w:ascii="Times New Roman" w:eastAsia="Times New Roman" w:hAnsi="Times New Roman" w:cs="Times New Roman"/>
          <w:b/>
          <w:bCs/>
          <w:color w:val="000000"/>
        </w:rPr>
      </w:pPr>
      <w:r w:rsidRPr="00D16892">
        <w:rPr>
          <w:rFonts w:ascii="Times New Roman" w:eastAsia="Times New Roman" w:hAnsi="Times New Roman" w:cs="Times New Roman"/>
          <w:b/>
        </w:rPr>
        <w:t xml:space="preserve">Specialūs reikalavimai atliekoms tvarkyti </w:t>
      </w:r>
      <w:r w:rsidRPr="00D16892">
        <w:rPr>
          <w:rFonts w:ascii="Times New Roman" w:eastAsia="Times New Roman" w:hAnsi="Times New Roman" w:cs="Times New Roman"/>
          <w:b/>
          <w:bCs/>
          <w:color w:val="000000"/>
        </w:rPr>
        <w:t>ir vaistiniam preparatui ruošti</w:t>
      </w:r>
      <w:r w:rsidRPr="00D16892">
        <w:rPr>
          <w:rFonts w:ascii="Times New Roman" w:eastAsia="Times New Roman" w:hAnsi="Times New Roman" w:cs="Times New Roman"/>
        </w:rPr>
        <w:t xml:space="preserve"> </w:t>
      </w:r>
    </w:p>
    <w:p w14:paraId="5879496F"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b/>
          <w:color w:val="000000"/>
        </w:rPr>
      </w:pPr>
    </w:p>
    <w:p w14:paraId="4C273ECC" w14:textId="3BD1187D" w:rsidR="009D668B" w:rsidRPr="00DD64B7" w:rsidRDefault="009D668B" w:rsidP="009D668B">
      <w:pPr>
        <w:tabs>
          <w:tab w:val="left" w:pos="567"/>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Disperguojamą</w:t>
      </w:r>
      <w:r w:rsidR="00D7622F">
        <w:rPr>
          <w:rFonts w:ascii="Times New Roman" w:eastAsia="Times New Roman" w:hAnsi="Times New Roman" w:cs="Times New Roman"/>
          <w:noProof/>
          <w:lang w:eastAsia="lt-LT"/>
        </w:rPr>
        <w:t>ją</w:t>
      </w:r>
      <w:r w:rsidRPr="003677C2">
        <w:rPr>
          <w:rFonts w:ascii="Times New Roman" w:eastAsia="Times New Roman" w:hAnsi="Times New Roman" w:cs="Times New Roman"/>
          <w:noProof/>
          <w:lang w:eastAsia="lt-LT"/>
        </w:rPr>
        <w:t xml:space="preserve"> tablet</w:t>
      </w:r>
      <w:r w:rsidR="00D7622F">
        <w:rPr>
          <w:rFonts w:ascii="Times New Roman" w:eastAsia="Times New Roman" w:hAnsi="Times New Roman" w:cs="Times New Roman"/>
          <w:noProof/>
          <w:lang w:eastAsia="lt-LT"/>
        </w:rPr>
        <w:t>ę</w:t>
      </w:r>
      <w:r w:rsidRPr="003677C2">
        <w:rPr>
          <w:rFonts w:ascii="Times New Roman" w:eastAsia="Times New Roman" w:hAnsi="Times New Roman" w:cs="Times New Roman"/>
          <w:noProof/>
          <w:lang w:eastAsia="lt-LT"/>
        </w:rPr>
        <w:t xml:space="preserve"> reikia gerti ištirpint</w:t>
      </w:r>
      <w:r w:rsidR="00621B88">
        <w:rPr>
          <w:rFonts w:ascii="Times New Roman" w:eastAsia="Times New Roman" w:hAnsi="Times New Roman" w:cs="Times New Roman"/>
          <w:noProof/>
          <w:lang w:eastAsia="lt-LT"/>
        </w:rPr>
        <w:t>ą</w:t>
      </w:r>
      <w:r w:rsidRPr="003677C2">
        <w:rPr>
          <w:rFonts w:ascii="Times New Roman" w:eastAsia="Times New Roman" w:hAnsi="Times New Roman" w:cs="Times New Roman"/>
          <w:noProof/>
          <w:lang w:eastAsia="lt-LT"/>
        </w:rPr>
        <w:t xml:space="preserve"> stiklinėje </w:t>
      </w:r>
      <w:r w:rsidR="006C084A">
        <w:rPr>
          <w:rFonts w:ascii="Times New Roman" w:eastAsia="Times New Roman" w:hAnsi="Times New Roman" w:cs="Times New Roman"/>
          <w:noProof/>
          <w:lang w:eastAsia="lt-LT"/>
        </w:rPr>
        <w:t xml:space="preserve">šilto </w:t>
      </w:r>
      <w:r w:rsidRPr="003677C2">
        <w:rPr>
          <w:rFonts w:ascii="Times New Roman" w:eastAsia="Times New Roman" w:hAnsi="Times New Roman" w:cs="Times New Roman"/>
          <w:noProof/>
          <w:lang w:eastAsia="lt-LT"/>
        </w:rPr>
        <w:t>vandens</w:t>
      </w:r>
      <w:r w:rsidR="00C55CF2">
        <w:rPr>
          <w:rFonts w:ascii="Times New Roman" w:eastAsia="Times New Roman" w:hAnsi="Times New Roman" w:cs="Times New Roman"/>
          <w:noProof/>
          <w:lang w:eastAsia="lt-LT"/>
        </w:rPr>
        <w:t xml:space="preserve"> ir gerai išmaišyti, kad būtų g</w:t>
      </w:r>
      <w:r w:rsidR="00154A69">
        <w:rPr>
          <w:rFonts w:ascii="Times New Roman" w:eastAsia="Times New Roman" w:hAnsi="Times New Roman" w:cs="Times New Roman"/>
          <w:noProof/>
          <w:lang w:eastAsia="lt-LT"/>
        </w:rPr>
        <w:t>auta</w:t>
      </w:r>
      <w:r w:rsidR="00C55CF2">
        <w:rPr>
          <w:rFonts w:ascii="Times New Roman" w:eastAsia="Times New Roman" w:hAnsi="Times New Roman" w:cs="Times New Roman"/>
          <w:noProof/>
          <w:lang w:eastAsia="lt-LT"/>
        </w:rPr>
        <w:t>s bespalvis, drumstas geriamasis</w:t>
      </w:r>
      <w:r w:rsidR="00154A69">
        <w:rPr>
          <w:rFonts w:ascii="Times New Roman" w:eastAsia="Times New Roman" w:hAnsi="Times New Roman" w:cs="Times New Roman"/>
          <w:noProof/>
          <w:lang w:eastAsia="lt-LT"/>
        </w:rPr>
        <w:t xml:space="preserve"> tirpalas.</w:t>
      </w:r>
    </w:p>
    <w:p w14:paraId="40030C8D" w14:textId="5E5DF51E" w:rsidR="000958BA" w:rsidRDefault="005D6080" w:rsidP="00C47CE3">
      <w:pPr>
        <w:keepNext/>
        <w:widowControl w:val="0"/>
        <w:tabs>
          <w:tab w:val="left" w:pos="567"/>
        </w:tabs>
        <w:spacing w:after="0" w:line="240" w:lineRule="auto"/>
        <w:rPr>
          <w:rFonts w:ascii="Times New Roman" w:eastAsia="Times New Roman" w:hAnsi="Times New Roman" w:cs="Times New Roman"/>
          <w:noProof/>
          <w:lang w:eastAsia="lt-LT"/>
        </w:rPr>
      </w:pPr>
      <w:r w:rsidRPr="00D16892">
        <w:rPr>
          <w:rFonts w:ascii="Times New Roman" w:eastAsia="Times New Roman" w:hAnsi="Times New Roman" w:cs="Times New Roman"/>
          <w:noProof/>
          <w:lang w:eastAsia="lt-LT"/>
        </w:rPr>
        <w:t>Specialių reikalavimų atliekoms tvarkyti nėra.</w:t>
      </w:r>
      <w:r w:rsidR="003677C2">
        <w:rPr>
          <w:rFonts w:ascii="Times New Roman" w:eastAsia="Times New Roman" w:hAnsi="Times New Roman" w:cs="Times New Roman"/>
          <w:noProof/>
          <w:lang w:eastAsia="lt-LT"/>
        </w:rPr>
        <w:t xml:space="preserve"> </w:t>
      </w:r>
      <w:r w:rsidR="003677C2" w:rsidRPr="003677C2">
        <w:rPr>
          <w:rFonts w:ascii="Times New Roman" w:eastAsia="Times New Roman" w:hAnsi="Times New Roman" w:cs="Times New Roman"/>
          <w:noProof/>
          <w:lang w:eastAsia="lt-LT"/>
        </w:rPr>
        <w:t>Nesuvartotą vaistinį preparatą ar atliekas reikia tvarkyti laikantis vietinių reikalavimų.</w:t>
      </w:r>
    </w:p>
    <w:p w14:paraId="7A31583A" w14:textId="4E42CBCE" w:rsidR="005D6080" w:rsidRDefault="005D6080" w:rsidP="005D6080">
      <w:pPr>
        <w:tabs>
          <w:tab w:val="left" w:pos="567"/>
        </w:tabs>
        <w:spacing w:after="0" w:line="240" w:lineRule="auto"/>
        <w:rPr>
          <w:rFonts w:ascii="Times New Roman" w:eastAsia="Times New Roman" w:hAnsi="Times New Roman" w:cs="Times New Roman"/>
          <w:noProof/>
          <w:lang w:eastAsia="lt-LT" w:bidi="lt-LT"/>
        </w:rPr>
      </w:pPr>
    </w:p>
    <w:p w14:paraId="73917FEA" w14:textId="77777777" w:rsidR="00554C80" w:rsidRPr="00D16892" w:rsidRDefault="00554C80" w:rsidP="005D6080">
      <w:pPr>
        <w:tabs>
          <w:tab w:val="left" w:pos="567"/>
        </w:tabs>
        <w:spacing w:after="0" w:line="240" w:lineRule="auto"/>
        <w:rPr>
          <w:rFonts w:ascii="Times New Roman" w:eastAsia="Times New Roman" w:hAnsi="Times New Roman" w:cs="Times New Roman"/>
          <w:noProof/>
          <w:lang w:eastAsia="lt-LT" w:bidi="lt-LT"/>
        </w:rPr>
      </w:pPr>
    </w:p>
    <w:p w14:paraId="5212B03D" w14:textId="77777777" w:rsidR="005D6080" w:rsidRPr="00D16892" w:rsidRDefault="005D6080" w:rsidP="005D6080">
      <w:pPr>
        <w:keepNext/>
        <w:numPr>
          <w:ilvl w:val="0"/>
          <w:numId w:val="11"/>
        </w:numPr>
        <w:tabs>
          <w:tab w:val="left" w:pos="567"/>
        </w:tabs>
        <w:spacing w:after="0" w:line="240" w:lineRule="auto"/>
        <w:rPr>
          <w:rFonts w:ascii="Times New Roman" w:eastAsia="Times New Roman" w:hAnsi="Times New Roman" w:cs="Times New Roman"/>
          <w:noProof/>
          <w:lang w:eastAsia="lt-LT" w:bidi="lt-LT"/>
        </w:rPr>
      </w:pPr>
      <w:r w:rsidRPr="00D16892">
        <w:rPr>
          <w:rFonts w:ascii="Times New Roman" w:eastAsia="Times New Roman" w:hAnsi="Times New Roman" w:cs="Times New Roman"/>
          <w:b/>
          <w:noProof/>
          <w:lang w:eastAsia="lt-LT" w:bidi="lt-LT"/>
        </w:rPr>
        <w:t>REGISTRUOTOJAS</w:t>
      </w:r>
    </w:p>
    <w:p w14:paraId="32000813" w14:textId="77777777" w:rsidR="005D6080" w:rsidRPr="00D16892" w:rsidRDefault="005D6080" w:rsidP="005D6080">
      <w:pPr>
        <w:keepNext/>
        <w:tabs>
          <w:tab w:val="left" w:pos="567"/>
        </w:tabs>
        <w:spacing w:after="0" w:line="240" w:lineRule="auto"/>
        <w:rPr>
          <w:rFonts w:ascii="Times New Roman" w:eastAsia="Times New Roman" w:hAnsi="Times New Roman" w:cs="Times New Roman"/>
          <w:noProof/>
          <w:lang w:eastAsia="lt-LT" w:bidi="lt-LT"/>
        </w:rPr>
      </w:pPr>
    </w:p>
    <w:p w14:paraId="46429AAB" w14:textId="77777777" w:rsidR="005D6080" w:rsidRPr="00D16892" w:rsidRDefault="005D6080" w:rsidP="005D6080">
      <w:pPr>
        <w:shd w:val="clear" w:color="auto" w:fill="FFFFFF"/>
        <w:spacing w:after="0" w:line="240" w:lineRule="auto"/>
        <w:rPr>
          <w:rFonts w:ascii="Times New Roman" w:eastAsia="Times New Roman" w:hAnsi="Times New Roman" w:cs="Times New Roman"/>
          <w:color w:val="222222"/>
          <w:lang w:eastAsia="lt-LT" w:bidi="lt-LT"/>
        </w:rPr>
      </w:pPr>
      <w:bookmarkStart w:id="3" w:name="_Hlk54010788"/>
      <w:r w:rsidRPr="00D16892">
        <w:rPr>
          <w:rFonts w:ascii="Times New Roman" w:eastAsia="Times New Roman" w:hAnsi="Times New Roman" w:cs="Times New Roman"/>
          <w:color w:val="222222"/>
          <w:lang w:eastAsia="lt-LT" w:bidi="lt-LT"/>
        </w:rPr>
        <w:t>UAB „</w:t>
      </w:r>
      <w:proofErr w:type="spellStart"/>
      <w:r w:rsidRPr="00D16892">
        <w:rPr>
          <w:rFonts w:ascii="Times New Roman" w:eastAsia="Times New Roman" w:hAnsi="Times New Roman" w:cs="Times New Roman"/>
          <w:color w:val="222222"/>
          <w:lang w:eastAsia="lt-LT" w:bidi="lt-LT"/>
        </w:rPr>
        <w:t>Inteli</w:t>
      </w:r>
      <w:proofErr w:type="spellEnd"/>
      <w:r w:rsidRPr="00D16892">
        <w:rPr>
          <w:rFonts w:ascii="Times New Roman" w:eastAsia="Times New Roman" w:hAnsi="Times New Roman" w:cs="Times New Roman"/>
          <w:color w:val="222222"/>
          <w:lang w:eastAsia="lt-LT" w:bidi="lt-LT"/>
        </w:rPr>
        <w:t xml:space="preserve"> </w:t>
      </w:r>
      <w:proofErr w:type="spellStart"/>
      <w:r w:rsidRPr="00D16892">
        <w:rPr>
          <w:rFonts w:ascii="Times New Roman" w:eastAsia="Times New Roman" w:hAnsi="Times New Roman" w:cs="Times New Roman"/>
          <w:color w:val="222222"/>
          <w:lang w:eastAsia="lt-LT" w:bidi="lt-LT"/>
        </w:rPr>
        <w:t>Generics</w:t>
      </w:r>
      <w:proofErr w:type="spellEnd"/>
      <w:r w:rsidRPr="00D16892">
        <w:rPr>
          <w:rFonts w:ascii="Times New Roman" w:eastAsia="Times New Roman" w:hAnsi="Times New Roman" w:cs="Times New Roman"/>
          <w:color w:val="222222"/>
          <w:lang w:eastAsia="lt-LT" w:bidi="lt-LT"/>
        </w:rPr>
        <w:t xml:space="preserve"> Nord“</w:t>
      </w:r>
    </w:p>
    <w:p w14:paraId="04345CD4" w14:textId="77777777" w:rsidR="005D6080" w:rsidRPr="00D16892" w:rsidRDefault="005D6080" w:rsidP="005D6080">
      <w:pPr>
        <w:shd w:val="clear" w:color="auto" w:fill="FFFFFF"/>
        <w:spacing w:after="0" w:line="240" w:lineRule="auto"/>
        <w:rPr>
          <w:rFonts w:ascii="Times New Roman" w:eastAsia="Times New Roman" w:hAnsi="Times New Roman" w:cs="Times New Roman"/>
          <w:color w:val="222222"/>
          <w:lang w:eastAsia="lt-LT" w:bidi="lt-LT"/>
        </w:rPr>
      </w:pPr>
      <w:r w:rsidRPr="00D16892">
        <w:rPr>
          <w:rFonts w:ascii="Times New Roman" w:eastAsia="Times New Roman" w:hAnsi="Times New Roman" w:cs="Times New Roman"/>
          <w:color w:val="222222"/>
          <w:lang w:eastAsia="lt-LT" w:bidi="lt-LT"/>
        </w:rPr>
        <w:t>Šeimyniškių g. 3</w:t>
      </w:r>
    </w:p>
    <w:p w14:paraId="67D9E829" w14:textId="77777777" w:rsidR="005D6080" w:rsidRPr="00D16892" w:rsidRDefault="005D6080" w:rsidP="005D6080">
      <w:pPr>
        <w:shd w:val="clear" w:color="auto" w:fill="FFFFFF"/>
        <w:spacing w:after="0" w:line="240" w:lineRule="auto"/>
        <w:rPr>
          <w:rFonts w:ascii="Times New Roman" w:eastAsia="Times New Roman" w:hAnsi="Times New Roman" w:cs="Times New Roman"/>
          <w:color w:val="222222"/>
          <w:lang w:eastAsia="lt-LT" w:bidi="lt-LT"/>
        </w:rPr>
      </w:pPr>
      <w:r w:rsidRPr="00D16892">
        <w:rPr>
          <w:rFonts w:ascii="Times New Roman" w:eastAsia="Times New Roman" w:hAnsi="Times New Roman" w:cs="Times New Roman"/>
          <w:color w:val="222222"/>
          <w:lang w:eastAsia="lt-LT" w:bidi="lt-LT"/>
        </w:rPr>
        <w:t>Vilnius, LT-09312</w:t>
      </w:r>
    </w:p>
    <w:p w14:paraId="2DAC611C" w14:textId="77777777" w:rsidR="005D6080" w:rsidRPr="00D16892" w:rsidRDefault="005D6080" w:rsidP="005D6080">
      <w:pPr>
        <w:keepNext/>
        <w:tabs>
          <w:tab w:val="left" w:pos="567"/>
        </w:tabs>
        <w:spacing w:after="0" w:line="240" w:lineRule="auto"/>
        <w:rPr>
          <w:rFonts w:ascii="Times New Roman" w:eastAsia="Times New Roman" w:hAnsi="Times New Roman" w:cs="Times New Roman"/>
          <w:noProof/>
          <w:lang w:eastAsia="lt-LT" w:bidi="lt-LT"/>
        </w:rPr>
      </w:pPr>
      <w:r w:rsidRPr="00D16892">
        <w:rPr>
          <w:rFonts w:ascii="Times New Roman" w:eastAsia="Times New Roman" w:hAnsi="Times New Roman" w:cs="Times New Roman"/>
          <w:color w:val="222222"/>
          <w:lang w:eastAsia="lt-LT" w:bidi="lt-LT"/>
        </w:rPr>
        <w:t>Lietuva</w:t>
      </w:r>
    </w:p>
    <w:bookmarkEnd w:id="3"/>
    <w:p w14:paraId="49163E72" w14:textId="77777777" w:rsidR="005D6080" w:rsidRPr="00D16892" w:rsidRDefault="005D6080" w:rsidP="005D6080">
      <w:pPr>
        <w:keepNext/>
        <w:tabs>
          <w:tab w:val="left" w:pos="567"/>
        </w:tabs>
        <w:spacing w:after="0" w:line="240" w:lineRule="auto"/>
        <w:rPr>
          <w:rFonts w:ascii="Times New Roman" w:eastAsia="Times New Roman" w:hAnsi="Times New Roman" w:cs="Times New Roman"/>
          <w:noProof/>
          <w:lang w:eastAsia="lt-LT" w:bidi="lt-LT"/>
        </w:rPr>
      </w:pPr>
    </w:p>
    <w:p w14:paraId="75667BFE" w14:textId="77777777" w:rsidR="005D6080" w:rsidRPr="00D16892" w:rsidRDefault="005D6080" w:rsidP="005D6080">
      <w:pPr>
        <w:tabs>
          <w:tab w:val="left" w:pos="567"/>
        </w:tabs>
        <w:spacing w:after="0" w:line="240" w:lineRule="auto"/>
        <w:rPr>
          <w:rFonts w:ascii="Times New Roman" w:eastAsia="Times New Roman" w:hAnsi="Times New Roman" w:cs="Times New Roman"/>
          <w:noProof/>
          <w:lang w:eastAsia="lt-LT" w:bidi="lt-LT"/>
        </w:rPr>
      </w:pPr>
    </w:p>
    <w:p w14:paraId="77AFC4A5" w14:textId="77777777" w:rsidR="005D6080" w:rsidRPr="00D16892" w:rsidRDefault="005D6080" w:rsidP="005D6080">
      <w:pPr>
        <w:keepNext/>
        <w:numPr>
          <w:ilvl w:val="0"/>
          <w:numId w:val="11"/>
        </w:numPr>
        <w:tabs>
          <w:tab w:val="left" w:pos="567"/>
        </w:tabs>
        <w:spacing w:after="0" w:line="240" w:lineRule="auto"/>
        <w:rPr>
          <w:rFonts w:ascii="Times New Roman" w:eastAsia="Times New Roman" w:hAnsi="Times New Roman" w:cs="Times New Roman"/>
          <w:b/>
          <w:noProof/>
          <w:lang w:eastAsia="lt-LT" w:bidi="lt-LT"/>
        </w:rPr>
      </w:pPr>
      <w:r w:rsidRPr="00D16892">
        <w:rPr>
          <w:rFonts w:ascii="Times New Roman" w:eastAsia="Times New Roman" w:hAnsi="Times New Roman" w:cs="Times New Roman"/>
          <w:b/>
          <w:noProof/>
          <w:lang w:eastAsia="lt-LT" w:bidi="lt-LT"/>
        </w:rPr>
        <w:t xml:space="preserve">REGISTRACIJOS PAŽYMĖJIMO NUMERIS (-IAI) </w:t>
      </w:r>
    </w:p>
    <w:p w14:paraId="2D17D412" w14:textId="77777777" w:rsidR="005D6080" w:rsidRPr="00D16892" w:rsidRDefault="005D6080" w:rsidP="005D6080">
      <w:pPr>
        <w:keepNext/>
        <w:tabs>
          <w:tab w:val="left" w:pos="567"/>
        </w:tabs>
        <w:spacing w:after="0" w:line="240" w:lineRule="auto"/>
        <w:rPr>
          <w:rFonts w:ascii="Times New Roman" w:eastAsia="Times New Roman" w:hAnsi="Times New Roman" w:cs="Times New Roman"/>
          <w:noProof/>
          <w:lang w:eastAsia="lt-LT" w:bidi="lt-LT"/>
        </w:rPr>
      </w:pPr>
    </w:p>
    <w:p w14:paraId="200DEBBF" w14:textId="0064CAA7" w:rsidR="007670D9" w:rsidRDefault="00D70884" w:rsidP="005D6080">
      <w:pPr>
        <w:tabs>
          <w:tab w:val="left" w:pos="567"/>
        </w:tabs>
        <w:spacing w:after="0" w:line="240" w:lineRule="auto"/>
        <w:rPr>
          <w:rFonts w:ascii="Times New Roman" w:eastAsia="Times New Roman" w:hAnsi="Times New Roman" w:cs="Times New Roman"/>
          <w:noProof/>
          <w:lang w:eastAsia="lt-LT" w:bidi="lt-LT"/>
        </w:rPr>
      </w:pPr>
      <w:r w:rsidRPr="00D70884">
        <w:rPr>
          <w:rFonts w:ascii="Times New Roman" w:eastAsia="Times New Roman" w:hAnsi="Times New Roman" w:cs="Times New Roman"/>
          <w:noProof/>
          <w:lang w:eastAsia="lt-LT" w:bidi="lt-LT"/>
        </w:rPr>
        <w:t>LT/1/23/5294/001</w:t>
      </w:r>
    </w:p>
    <w:p w14:paraId="7D0127A2" w14:textId="77777777" w:rsidR="00D70884" w:rsidRDefault="00D70884" w:rsidP="005D6080">
      <w:pPr>
        <w:tabs>
          <w:tab w:val="left" w:pos="567"/>
        </w:tabs>
        <w:spacing w:after="0" w:line="240" w:lineRule="auto"/>
        <w:rPr>
          <w:rFonts w:ascii="Times New Roman" w:eastAsia="Times New Roman" w:hAnsi="Times New Roman" w:cs="Times New Roman"/>
          <w:noProof/>
          <w:lang w:eastAsia="lt-LT" w:bidi="lt-LT"/>
        </w:rPr>
      </w:pPr>
    </w:p>
    <w:p w14:paraId="72E63D90" w14:textId="77777777" w:rsidR="007670D9" w:rsidRPr="00D16892" w:rsidRDefault="007670D9" w:rsidP="005D6080">
      <w:pPr>
        <w:tabs>
          <w:tab w:val="left" w:pos="567"/>
        </w:tabs>
        <w:spacing w:after="0" w:line="240" w:lineRule="auto"/>
        <w:rPr>
          <w:rFonts w:ascii="Times New Roman" w:eastAsia="Times New Roman" w:hAnsi="Times New Roman" w:cs="Times New Roman"/>
          <w:noProof/>
          <w:lang w:eastAsia="lt-LT" w:bidi="lt-LT"/>
        </w:rPr>
      </w:pPr>
    </w:p>
    <w:p w14:paraId="6755C6D8" w14:textId="77777777" w:rsidR="005D6080" w:rsidRPr="00D16892" w:rsidRDefault="005D6080" w:rsidP="005D6080">
      <w:pPr>
        <w:keepNext/>
        <w:numPr>
          <w:ilvl w:val="0"/>
          <w:numId w:val="11"/>
        </w:numPr>
        <w:tabs>
          <w:tab w:val="left" w:pos="567"/>
        </w:tabs>
        <w:spacing w:after="0" w:line="240" w:lineRule="auto"/>
        <w:rPr>
          <w:rFonts w:ascii="Times New Roman" w:eastAsia="Times New Roman" w:hAnsi="Times New Roman" w:cs="Times New Roman"/>
          <w:noProof/>
          <w:lang w:eastAsia="lt-LT" w:bidi="lt-LT"/>
        </w:rPr>
      </w:pPr>
      <w:r w:rsidRPr="00D16892">
        <w:rPr>
          <w:rFonts w:ascii="Times New Roman" w:eastAsia="Times New Roman" w:hAnsi="Times New Roman" w:cs="Times New Roman"/>
          <w:b/>
          <w:noProof/>
          <w:lang w:eastAsia="lt-LT" w:bidi="lt-LT"/>
        </w:rPr>
        <w:t>REGISTRAVIMO / PERREGISTRAVIMO DATA</w:t>
      </w:r>
    </w:p>
    <w:p w14:paraId="60BA2DA6" w14:textId="77777777" w:rsidR="005D6080" w:rsidRPr="00D16892" w:rsidRDefault="005D6080" w:rsidP="005D6080">
      <w:pPr>
        <w:keepNext/>
        <w:tabs>
          <w:tab w:val="left" w:pos="567"/>
        </w:tabs>
        <w:spacing w:after="0" w:line="240" w:lineRule="auto"/>
        <w:rPr>
          <w:rFonts w:ascii="Times New Roman" w:eastAsia="Times New Roman" w:hAnsi="Times New Roman" w:cs="Times New Roman"/>
          <w:i/>
          <w:noProof/>
          <w:lang w:eastAsia="lt-LT" w:bidi="lt-LT"/>
        </w:rPr>
      </w:pPr>
    </w:p>
    <w:p w14:paraId="617629B2" w14:textId="7D27F945" w:rsidR="005D6080" w:rsidRPr="002D3D38" w:rsidRDefault="005D6080" w:rsidP="005D6080">
      <w:pPr>
        <w:tabs>
          <w:tab w:val="left" w:pos="567"/>
        </w:tabs>
        <w:spacing w:after="0" w:line="240" w:lineRule="auto"/>
        <w:rPr>
          <w:rFonts w:ascii="Times New Roman" w:eastAsia="Times New Roman" w:hAnsi="Times New Roman" w:cs="Times New Roman"/>
          <w:noProof/>
          <w:lang w:eastAsia="lt-LT" w:bidi="lt-LT"/>
        </w:rPr>
      </w:pPr>
      <w:r w:rsidRPr="00D16892">
        <w:rPr>
          <w:rFonts w:ascii="Times New Roman" w:eastAsia="Times New Roman" w:hAnsi="Times New Roman" w:cs="Times New Roman"/>
          <w:noProof/>
          <w:lang w:eastAsia="lt-LT" w:bidi="lt-LT"/>
        </w:rPr>
        <w:t>Registravimo data</w:t>
      </w:r>
      <w:r w:rsidR="00554C80">
        <w:rPr>
          <w:rFonts w:ascii="Times New Roman" w:eastAsia="Times New Roman" w:hAnsi="Times New Roman" w:cs="Times New Roman"/>
          <w:noProof/>
          <w:lang w:eastAsia="lt-LT" w:bidi="lt-LT"/>
        </w:rPr>
        <w:t xml:space="preserve"> </w:t>
      </w:r>
      <w:r w:rsidR="002D3D38" w:rsidRPr="002D3D38">
        <w:rPr>
          <w:rFonts w:ascii="Times New Roman" w:eastAsia="Times New Roman" w:hAnsi="Times New Roman" w:cs="Times New Roman"/>
          <w:noProof/>
          <w:lang w:eastAsia="lt-LT" w:bidi="lt-LT"/>
        </w:rPr>
        <w:t>2023</w:t>
      </w:r>
      <w:r w:rsidR="00731F1D">
        <w:rPr>
          <w:rFonts w:ascii="Times New Roman" w:eastAsia="Times New Roman" w:hAnsi="Times New Roman" w:cs="Times New Roman"/>
          <w:noProof/>
          <w:lang w:eastAsia="lt-LT" w:bidi="lt-LT"/>
        </w:rPr>
        <w:t> </w:t>
      </w:r>
      <w:r w:rsidR="002D3D38" w:rsidRPr="002D3D38">
        <w:rPr>
          <w:rFonts w:ascii="Times New Roman" w:eastAsia="Times New Roman" w:hAnsi="Times New Roman" w:cs="Times New Roman"/>
          <w:noProof/>
          <w:lang w:eastAsia="lt-LT" w:bidi="lt-LT"/>
        </w:rPr>
        <w:t>m. gruodžio 14</w:t>
      </w:r>
      <w:r w:rsidR="00731F1D">
        <w:rPr>
          <w:rFonts w:ascii="Times New Roman" w:eastAsia="Times New Roman" w:hAnsi="Times New Roman" w:cs="Times New Roman"/>
          <w:noProof/>
          <w:lang w:eastAsia="lt-LT" w:bidi="lt-LT"/>
        </w:rPr>
        <w:t> </w:t>
      </w:r>
      <w:r w:rsidR="002D3D38" w:rsidRPr="002D3D38">
        <w:rPr>
          <w:rFonts w:ascii="Times New Roman" w:eastAsia="Times New Roman" w:hAnsi="Times New Roman" w:cs="Times New Roman"/>
          <w:noProof/>
          <w:lang w:eastAsia="lt-LT" w:bidi="lt-LT"/>
        </w:rPr>
        <w:t>d.</w:t>
      </w:r>
    </w:p>
    <w:p w14:paraId="32116704" w14:textId="77777777" w:rsidR="005D6080" w:rsidRDefault="005D6080" w:rsidP="005D6080">
      <w:pPr>
        <w:tabs>
          <w:tab w:val="left" w:pos="567"/>
        </w:tabs>
        <w:spacing w:after="0" w:line="240" w:lineRule="auto"/>
        <w:rPr>
          <w:rFonts w:ascii="Times New Roman" w:eastAsia="Times New Roman" w:hAnsi="Times New Roman" w:cs="Times New Roman"/>
          <w:noProof/>
          <w:lang w:eastAsia="lt-LT" w:bidi="lt-LT"/>
        </w:rPr>
      </w:pPr>
    </w:p>
    <w:p w14:paraId="058DF2AD" w14:textId="77777777" w:rsidR="002C3780" w:rsidRPr="00D16892" w:rsidRDefault="002C3780" w:rsidP="005D6080">
      <w:pPr>
        <w:tabs>
          <w:tab w:val="left" w:pos="567"/>
        </w:tabs>
        <w:spacing w:after="0" w:line="240" w:lineRule="auto"/>
        <w:rPr>
          <w:rFonts w:ascii="Times New Roman" w:eastAsia="Times New Roman" w:hAnsi="Times New Roman" w:cs="Times New Roman"/>
          <w:noProof/>
          <w:lang w:eastAsia="lt-LT" w:bidi="lt-LT"/>
        </w:rPr>
      </w:pPr>
    </w:p>
    <w:p w14:paraId="60A9D05B" w14:textId="77777777" w:rsidR="005D6080" w:rsidRPr="00D16892" w:rsidRDefault="005D6080" w:rsidP="005D6080">
      <w:pPr>
        <w:keepNext/>
        <w:numPr>
          <w:ilvl w:val="0"/>
          <w:numId w:val="11"/>
        </w:numPr>
        <w:tabs>
          <w:tab w:val="left" w:pos="567"/>
        </w:tabs>
        <w:spacing w:after="0" w:line="240" w:lineRule="auto"/>
        <w:rPr>
          <w:rFonts w:ascii="Times New Roman" w:eastAsia="Times New Roman" w:hAnsi="Times New Roman" w:cs="Times New Roman"/>
          <w:b/>
          <w:noProof/>
          <w:lang w:eastAsia="lt-LT" w:bidi="lt-LT"/>
        </w:rPr>
      </w:pPr>
      <w:r w:rsidRPr="00D16892">
        <w:rPr>
          <w:rFonts w:ascii="Times New Roman" w:eastAsia="Times New Roman" w:hAnsi="Times New Roman" w:cs="Times New Roman"/>
          <w:b/>
          <w:noProof/>
          <w:lang w:eastAsia="lt-LT" w:bidi="lt-LT"/>
        </w:rPr>
        <w:t>TEKSTO PERŽIŪROS DATA</w:t>
      </w:r>
    </w:p>
    <w:p w14:paraId="6DAB0CF8" w14:textId="77777777" w:rsidR="005D6080" w:rsidRPr="00D16892" w:rsidRDefault="005D6080" w:rsidP="005D6080">
      <w:pPr>
        <w:keepNext/>
        <w:tabs>
          <w:tab w:val="left" w:pos="567"/>
        </w:tabs>
        <w:spacing w:after="0" w:line="240" w:lineRule="auto"/>
        <w:rPr>
          <w:rFonts w:ascii="Times New Roman" w:eastAsia="Times New Roman" w:hAnsi="Times New Roman" w:cs="Times New Roman"/>
          <w:noProof/>
          <w:lang w:eastAsia="lt-LT" w:bidi="lt-LT"/>
        </w:rPr>
      </w:pPr>
    </w:p>
    <w:p w14:paraId="561D8519" w14:textId="766B938E" w:rsidR="005D6080" w:rsidRDefault="00F927DB" w:rsidP="005D6080">
      <w:pPr>
        <w:tabs>
          <w:tab w:val="left" w:pos="567"/>
        </w:tabs>
        <w:spacing w:after="0" w:line="240" w:lineRule="auto"/>
        <w:rPr>
          <w:rFonts w:ascii="Times New Roman" w:eastAsia="Times New Roman" w:hAnsi="Times New Roman" w:cs="Times New Roman"/>
          <w:noProof/>
          <w:lang w:eastAsia="lt-LT" w:bidi="lt-LT"/>
        </w:rPr>
      </w:pPr>
      <w:r>
        <w:rPr>
          <w:rFonts w:ascii="Times New Roman" w:eastAsia="Times New Roman" w:hAnsi="Times New Roman" w:cs="Times New Roman"/>
          <w:noProof/>
          <w:lang w:eastAsia="lt-LT" w:bidi="lt-LT"/>
        </w:rPr>
        <w:t>2025 m. birželio 2 d.</w:t>
      </w:r>
    </w:p>
    <w:p w14:paraId="673373CC" w14:textId="77777777" w:rsidR="00485062" w:rsidRPr="00D16892" w:rsidRDefault="00485062" w:rsidP="005D6080">
      <w:pPr>
        <w:tabs>
          <w:tab w:val="left" w:pos="567"/>
        </w:tabs>
        <w:spacing w:after="0" w:line="240" w:lineRule="auto"/>
        <w:rPr>
          <w:rFonts w:ascii="Times New Roman" w:eastAsia="Times New Roman" w:hAnsi="Times New Roman" w:cs="Times New Roman"/>
          <w:noProof/>
          <w:lang w:eastAsia="lt-LT" w:bidi="lt-LT"/>
        </w:rPr>
      </w:pPr>
    </w:p>
    <w:p w14:paraId="4587E56D" w14:textId="77777777" w:rsidR="005D6080" w:rsidRPr="00D16892" w:rsidRDefault="005D6080" w:rsidP="005D6080">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09795C2B" w14:textId="1CCADF44" w:rsidR="005D6080" w:rsidRPr="00E264B6" w:rsidRDefault="005D6080" w:rsidP="005D6080">
      <w:pPr>
        <w:tabs>
          <w:tab w:val="left" w:pos="5954"/>
          <w:tab w:val="left" w:pos="6237"/>
          <w:tab w:val="left" w:pos="6663"/>
          <w:tab w:val="left" w:pos="6946"/>
        </w:tabs>
        <w:spacing w:after="0" w:line="240" w:lineRule="auto"/>
        <w:rPr>
          <w:rFonts w:ascii="Times New Roman" w:eastAsia="SimSun" w:hAnsi="Times New Roman" w:cs="Times New Roman"/>
        </w:rPr>
      </w:pPr>
      <w:r w:rsidRPr="00D1689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16892">
        <w:rPr>
          <w:rFonts w:ascii="Times New Roman" w:eastAsia="SimSun" w:hAnsi="Times New Roman" w:cs="Times New Roman"/>
          <w:i/>
          <w:noProof/>
        </w:rPr>
        <w:t xml:space="preserve"> </w:t>
      </w:r>
      <w:r w:rsidR="00323C07" w:rsidRPr="00323C07">
        <w:rPr>
          <w:rFonts w:ascii="Times New Roman" w:hAnsi="Times New Roman" w:cs="Times New Roman"/>
          <w:color w:val="0000EE"/>
          <w:u w:val="single"/>
          <w:lang w:eastAsia="lt-LT"/>
        </w:rPr>
        <w:t>https://vvkt.lrv.lt/lt/.</w:t>
      </w:r>
    </w:p>
    <w:p w14:paraId="0FD1A1BC" w14:textId="77777777" w:rsidR="005D6080" w:rsidRPr="00E264B6" w:rsidRDefault="005D6080" w:rsidP="005D6080">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7836610A" w14:textId="77777777" w:rsidR="000958BA" w:rsidRPr="00E264B6" w:rsidRDefault="000958BA" w:rsidP="008A0229">
      <w:pPr>
        <w:tabs>
          <w:tab w:val="left" w:pos="567"/>
        </w:tabs>
        <w:spacing w:after="0" w:line="240" w:lineRule="auto"/>
        <w:ind w:right="91"/>
        <w:rPr>
          <w:rFonts w:ascii="Times New Roman" w:eastAsia="Times New Roman" w:hAnsi="Times New Roman" w:cs="Times New Roman"/>
          <w:b/>
          <w:kern w:val="28"/>
          <w:lang w:eastAsia="lt-LT"/>
        </w:rPr>
      </w:pPr>
      <w:r w:rsidRPr="00E264B6">
        <w:rPr>
          <w:rFonts w:ascii="Times New Roman" w:eastAsia="Times New Roman" w:hAnsi="Times New Roman" w:cs="Times New Roman"/>
        </w:rPr>
        <w:br w:type="page"/>
      </w:r>
    </w:p>
    <w:p w14:paraId="5935C23B" w14:textId="77777777" w:rsidR="000958BA" w:rsidRPr="00E264B6"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7E69262D" w14:textId="77777777" w:rsidR="000958BA" w:rsidRPr="00E264B6"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2EA76E6" w14:textId="77777777" w:rsidR="000958BA" w:rsidRPr="00E264B6"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17E0146C" w14:textId="77777777" w:rsidR="000958BA" w:rsidRPr="00E264B6"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A7C35ED" w14:textId="77777777" w:rsidR="000958BA" w:rsidRPr="003A657A"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A2D6B89" w14:textId="77777777" w:rsidR="000958BA" w:rsidRPr="003A657A"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1B834794" w14:textId="77777777" w:rsidR="000958BA" w:rsidRPr="003A657A"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165DC652" w14:textId="77777777" w:rsidR="000958BA" w:rsidRPr="00152741"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68DEB31"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D848181"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4F690F60"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C7FA3BB"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17B8E5D9"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B56700E"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2E1581BC"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A1EC911"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A143464"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42AC86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856FCBA"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0C2A0EDD"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4488FCF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65D70E9"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59C18B09"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70FFC3CA"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r w:rsidRPr="00D16892">
        <w:rPr>
          <w:rFonts w:ascii="Times New Roman" w:eastAsia="Times New Roman" w:hAnsi="Times New Roman" w:cs="Times New Roman"/>
          <w:b/>
          <w:kern w:val="28"/>
          <w:lang w:eastAsia="lt-LT"/>
        </w:rPr>
        <w:t>II PRIEDAS</w:t>
      </w:r>
    </w:p>
    <w:p w14:paraId="1F070F53" w14:textId="77777777" w:rsidR="000958BA" w:rsidRPr="00D16892" w:rsidRDefault="000958BA" w:rsidP="008A0229">
      <w:pPr>
        <w:tabs>
          <w:tab w:val="left" w:pos="567"/>
        </w:tabs>
        <w:spacing w:after="0" w:line="240" w:lineRule="auto"/>
        <w:rPr>
          <w:rFonts w:ascii="Times New Roman" w:eastAsia="Times New Roman" w:hAnsi="Times New Roman" w:cs="Times New Roman"/>
          <w:caps/>
        </w:rPr>
      </w:pPr>
    </w:p>
    <w:p w14:paraId="6CE3AF34"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b/>
        </w:rPr>
      </w:pPr>
      <w:r w:rsidRPr="00D16892">
        <w:rPr>
          <w:rFonts w:ascii="Times New Roman" w:eastAsia="Times New Roman" w:hAnsi="Times New Roman" w:cs="Times New Roman"/>
          <w:b/>
          <w:caps/>
        </w:rPr>
        <w:t>REGISTRACIJOS</w:t>
      </w:r>
      <w:r w:rsidR="008A0229" w:rsidRPr="00D16892">
        <w:rPr>
          <w:rFonts w:ascii="Times New Roman" w:eastAsia="Times New Roman" w:hAnsi="Times New Roman" w:cs="Times New Roman"/>
          <w:b/>
          <w:caps/>
        </w:rPr>
        <w:t xml:space="preserve"> </w:t>
      </w:r>
      <w:r w:rsidRPr="00D16892">
        <w:rPr>
          <w:rFonts w:ascii="Times New Roman" w:eastAsia="Times New Roman" w:hAnsi="Times New Roman" w:cs="Times New Roman"/>
          <w:b/>
        </w:rPr>
        <w:t>SĄLYGOS</w:t>
      </w:r>
    </w:p>
    <w:p w14:paraId="75C545BD"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rPr>
      </w:pPr>
    </w:p>
    <w:p w14:paraId="2C115A93" w14:textId="77777777" w:rsidR="000958BA" w:rsidRPr="00D16892" w:rsidRDefault="000958BA" w:rsidP="00B2304A">
      <w:pPr>
        <w:keepNext/>
        <w:tabs>
          <w:tab w:val="left" w:pos="567"/>
        </w:tabs>
        <w:spacing w:after="0" w:line="240" w:lineRule="auto"/>
        <w:ind w:firstLine="567"/>
        <w:jc w:val="center"/>
        <w:outlineLvl w:val="0"/>
        <w:rPr>
          <w:rFonts w:ascii="Times New Roman" w:eastAsia="Times New Roman" w:hAnsi="Times New Roman" w:cs="Times New Roman"/>
          <w:b/>
          <w:caps/>
        </w:rPr>
      </w:pPr>
      <w:r w:rsidRPr="00D16892">
        <w:rPr>
          <w:rFonts w:ascii="Times New Roman" w:eastAsia="Times New Roman" w:hAnsi="Times New Roman" w:cs="Times New Roman"/>
          <w:b/>
          <w:caps/>
        </w:rPr>
        <w:t>A.</w:t>
      </w:r>
      <w:r w:rsidRPr="00D16892">
        <w:rPr>
          <w:rFonts w:ascii="Times New Roman" w:eastAsia="Times New Roman" w:hAnsi="Times New Roman" w:cs="Times New Roman"/>
          <w:b/>
          <w:caps/>
        </w:rPr>
        <w:tab/>
        <w:t>GAMINTOJAS (-aI), ATSAKINGAS (-I) UŽ SERIJŲ IŠLEIDIMĄ</w:t>
      </w:r>
    </w:p>
    <w:p w14:paraId="30CC7712" w14:textId="77777777" w:rsidR="000958BA" w:rsidRPr="00D16892" w:rsidRDefault="000958BA" w:rsidP="00B2304A">
      <w:pPr>
        <w:tabs>
          <w:tab w:val="left" w:pos="567"/>
        </w:tabs>
        <w:spacing w:after="0" w:line="240" w:lineRule="auto"/>
        <w:ind w:firstLine="567"/>
        <w:jc w:val="center"/>
        <w:rPr>
          <w:rFonts w:ascii="Times New Roman" w:eastAsia="Times New Roman" w:hAnsi="Times New Roman" w:cs="Times New Roman"/>
        </w:rPr>
      </w:pPr>
    </w:p>
    <w:p w14:paraId="2F00B3D3" w14:textId="77777777" w:rsidR="000958BA" w:rsidRPr="00D16892" w:rsidRDefault="000958BA" w:rsidP="004D7145">
      <w:pPr>
        <w:keepNext/>
        <w:tabs>
          <w:tab w:val="left" w:pos="567"/>
          <w:tab w:val="left" w:pos="1985"/>
        </w:tabs>
        <w:spacing w:after="0" w:line="240" w:lineRule="auto"/>
        <w:ind w:left="709" w:firstLine="567"/>
        <w:outlineLvl w:val="0"/>
        <w:rPr>
          <w:rFonts w:ascii="Times New Roman" w:eastAsia="Times New Roman" w:hAnsi="Times New Roman" w:cs="Times New Roman"/>
          <w:b/>
          <w:caps/>
        </w:rPr>
      </w:pPr>
      <w:r w:rsidRPr="00D16892">
        <w:rPr>
          <w:rFonts w:ascii="Times New Roman" w:eastAsia="Times New Roman" w:hAnsi="Times New Roman" w:cs="Times New Roman"/>
          <w:b/>
          <w:caps/>
        </w:rPr>
        <w:t>B.</w:t>
      </w:r>
      <w:r w:rsidRPr="00D16892">
        <w:rPr>
          <w:rFonts w:ascii="Times New Roman" w:eastAsia="Times New Roman" w:hAnsi="Times New Roman" w:cs="Times New Roman"/>
          <w:b/>
          <w:caps/>
        </w:rPr>
        <w:tab/>
        <w:t>Tiekimo ir vartojimo sąlygos ar apribojimai</w:t>
      </w:r>
    </w:p>
    <w:p w14:paraId="48FF67AA"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rPr>
      </w:pPr>
    </w:p>
    <w:p w14:paraId="0938BF93" w14:textId="70490B3F"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rPr>
        <w:br w:type="page"/>
      </w:r>
      <w:r w:rsidRPr="00D16892">
        <w:rPr>
          <w:rFonts w:ascii="Times New Roman" w:eastAsia="Times New Roman" w:hAnsi="Times New Roman" w:cs="Times New Roman"/>
          <w:b/>
        </w:rPr>
        <w:lastRenderedPageBreak/>
        <w:t>A.</w:t>
      </w:r>
      <w:r w:rsidRPr="00D16892">
        <w:rPr>
          <w:rFonts w:ascii="Times New Roman" w:eastAsia="Times New Roman" w:hAnsi="Times New Roman" w:cs="Times New Roman"/>
          <w:b/>
        </w:rPr>
        <w:tab/>
        <w:t>GAMINTOJAS</w:t>
      </w:r>
      <w:r w:rsidR="005E622C">
        <w:rPr>
          <w:rFonts w:ascii="Times New Roman" w:eastAsia="Times New Roman" w:hAnsi="Times New Roman" w:cs="Times New Roman"/>
          <w:b/>
        </w:rPr>
        <w:t xml:space="preserve"> (-AI)</w:t>
      </w:r>
      <w:r w:rsidRPr="00D16892">
        <w:rPr>
          <w:rFonts w:ascii="Times New Roman" w:eastAsia="Times New Roman" w:hAnsi="Times New Roman" w:cs="Times New Roman"/>
          <w:b/>
        </w:rPr>
        <w:t>, ATSAKINGAS</w:t>
      </w:r>
      <w:r w:rsidR="005E622C">
        <w:rPr>
          <w:rFonts w:ascii="Times New Roman" w:eastAsia="Times New Roman" w:hAnsi="Times New Roman" w:cs="Times New Roman"/>
          <w:b/>
        </w:rPr>
        <w:t xml:space="preserve"> (-I)</w:t>
      </w:r>
      <w:r w:rsidRPr="00D16892">
        <w:rPr>
          <w:rFonts w:ascii="Times New Roman" w:eastAsia="Times New Roman" w:hAnsi="Times New Roman" w:cs="Times New Roman"/>
          <w:b/>
        </w:rPr>
        <w:t xml:space="preserve"> UŽ SERIJŲ IŠLEIDIMĄ</w:t>
      </w:r>
    </w:p>
    <w:p w14:paraId="611A239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2D38895" w14:textId="0C0F50EF" w:rsidR="000958BA" w:rsidRPr="00D16892" w:rsidRDefault="000958BA" w:rsidP="008A0229">
      <w:pPr>
        <w:tabs>
          <w:tab w:val="left" w:pos="567"/>
        </w:tabs>
        <w:spacing w:after="0" w:line="240" w:lineRule="auto"/>
        <w:rPr>
          <w:rFonts w:ascii="Times New Roman" w:eastAsia="Times New Roman" w:hAnsi="Times New Roman" w:cs="Times New Roman"/>
          <w:u w:val="single"/>
        </w:rPr>
      </w:pPr>
      <w:r w:rsidRPr="00D16892">
        <w:rPr>
          <w:rFonts w:ascii="Times New Roman" w:eastAsia="Times New Roman" w:hAnsi="Times New Roman" w:cs="Times New Roman"/>
          <w:u w:val="single"/>
        </w:rPr>
        <w:t>Gamintojo</w:t>
      </w:r>
      <w:r w:rsidR="005E622C">
        <w:rPr>
          <w:rFonts w:ascii="Times New Roman" w:eastAsia="Times New Roman" w:hAnsi="Times New Roman" w:cs="Times New Roman"/>
          <w:u w:val="single"/>
        </w:rPr>
        <w:t xml:space="preserve"> (-ų)</w:t>
      </w:r>
      <w:r w:rsidRPr="00D16892">
        <w:rPr>
          <w:rFonts w:ascii="Times New Roman" w:eastAsia="Times New Roman" w:hAnsi="Times New Roman" w:cs="Times New Roman"/>
          <w:u w:val="single"/>
        </w:rPr>
        <w:t>, atsakingo</w:t>
      </w:r>
      <w:r w:rsidR="005E622C">
        <w:rPr>
          <w:rFonts w:ascii="Times New Roman" w:eastAsia="Times New Roman" w:hAnsi="Times New Roman" w:cs="Times New Roman"/>
          <w:u w:val="single"/>
        </w:rPr>
        <w:t xml:space="preserve"> (-ų)</w:t>
      </w:r>
      <w:r w:rsidRPr="00D16892">
        <w:rPr>
          <w:rFonts w:ascii="Times New Roman" w:eastAsia="Times New Roman" w:hAnsi="Times New Roman" w:cs="Times New Roman"/>
          <w:u w:val="single"/>
        </w:rPr>
        <w:t xml:space="preserve"> už serijų išleidimą, pavadinimas</w:t>
      </w:r>
      <w:r w:rsidR="005E622C">
        <w:rPr>
          <w:rFonts w:ascii="Times New Roman" w:eastAsia="Times New Roman" w:hAnsi="Times New Roman" w:cs="Times New Roman"/>
          <w:u w:val="single"/>
        </w:rPr>
        <w:t xml:space="preserve"> (-ai)</w:t>
      </w:r>
      <w:r w:rsidRPr="00D16892">
        <w:rPr>
          <w:rFonts w:ascii="Times New Roman" w:eastAsia="Times New Roman" w:hAnsi="Times New Roman" w:cs="Times New Roman"/>
          <w:u w:val="single"/>
        </w:rPr>
        <w:t xml:space="preserve"> ir adresas</w:t>
      </w:r>
      <w:r w:rsidR="005E622C">
        <w:rPr>
          <w:rFonts w:ascii="Times New Roman" w:eastAsia="Times New Roman" w:hAnsi="Times New Roman" w:cs="Times New Roman"/>
          <w:u w:val="single"/>
        </w:rPr>
        <w:t xml:space="preserve"> (ai)</w:t>
      </w:r>
    </w:p>
    <w:p w14:paraId="482B8F3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24E7DCE" w14:textId="77777777" w:rsidR="00D54825" w:rsidRPr="00D54825" w:rsidRDefault="00D54825" w:rsidP="00D54825">
      <w:pPr>
        <w:tabs>
          <w:tab w:val="left" w:pos="567"/>
        </w:tabs>
        <w:spacing w:after="0" w:line="240" w:lineRule="auto"/>
        <w:rPr>
          <w:rFonts w:ascii="Times New Roman" w:eastAsia="Times New Roman" w:hAnsi="Times New Roman" w:cs="Times New Roman"/>
        </w:rPr>
      </w:pPr>
      <w:r w:rsidRPr="00D54825">
        <w:rPr>
          <w:rFonts w:ascii="Times New Roman" w:eastAsia="Times New Roman" w:hAnsi="Times New Roman" w:cs="Times New Roman"/>
        </w:rPr>
        <w:t>LABORATORIOS NORMON, S.A.</w:t>
      </w:r>
    </w:p>
    <w:p w14:paraId="2CB4A10F" w14:textId="550F2116" w:rsidR="00D54825" w:rsidRPr="0051791C" w:rsidRDefault="00D54825" w:rsidP="00D54825">
      <w:pPr>
        <w:tabs>
          <w:tab w:val="left" w:pos="567"/>
        </w:tabs>
        <w:spacing w:after="0" w:line="240" w:lineRule="auto"/>
        <w:rPr>
          <w:rFonts w:ascii="Times New Roman" w:eastAsia="Times New Roman" w:hAnsi="Times New Roman" w:cs="Times New Roman"/>
        </w:rPr>
      </w:pPr>
      <w:proofErr w:type="spellStart"/>
      <w:r w:rsidRPr="0051791C">
        <w:rPr>
          <w:rFonts w:ascii="Times New Roman" w:eastAsia="Times New Roman" w:hAnsi="Times New Roman" w:cs="Times New Roman"/>
        </w:rPr>
        <w:t>Ronda</w:t>
      </w:r>
      <w:proofErr w:type="spellEnd"/>
      <w:r w:rsidRPr="0051791C">
        <w:rPr>
          <w:rFonts w:ascii="Times New Roman" w:eastAsia="Times New Roman" w:hAnsi="Times New Roman" w:cs="Times New Roman"/>
        </w:rPr>
        <w:t xml:space="preserve"> de </w:t>
      </w:r>
      <w:proofErr w:type="spellStart"/>
      <w:r w:rsidRPr="0051791C">
        <w:rPr>
          <w:rFonts w:ascii="Times New Roman" w:eastAsia="Times New Roman" w:hAnsi="Times New Roman" w:cs="Times New Roman"/>
        </w:rPr>
        <w:t>Valdecarrizo</w:t>
      </w:r>
      <w:proofErr w:type="spellEnd"/>
      <w:r w:rsidRPr="0051791C">
        <w:rPr>
          <w:rFonts w:ascii="Times New Roman" w:eastAsia="Times New Roman" w:hAnsi="Times New Roman" w:cs="Times New Roman"/>
        </w:rPr>
        <w:t>, 6</w:t>
      </w:r>
    </w:p>
    <w:p w14:paraId="783D29FD" w14:textId="2DE3EA41" w:rsidR="00D54825" w:rsidRPr="00D54825" w:rsidRDefault="00D54825" w:rsidP="00D54825">
      <w:pPr>
        <w:tabs>
          <w:tab w:val="left" w:pos="567"/>
        </w:tabs>
        <w:spacing w:after="0" w:line="240" w:lineRule="auto"/>
        <w:rPr>
          <w:rFonts w:ascii="Times New Roman" w:eastAsia="Times New Roman" w:hAnsi="Times New Roman" w:cs="Times New Roman"/>
        </w:rPr>
      </w:pPr>
      <w:r w:rsidRPr="0051791C">
        <w:rPr>
          <w:rFonts w:ascii="Times New Roman" w:eastAsia="Times New Roman" w:hAnsi="Times New Roman" w:cs="Times New Roman"/>
        </w:rPr>
        <w:t xml:space="preserve">28760 </w:t>
      </w:r>
      <w:proofErr w:type="spellStart"/>
      <w:r w:rsidRPr="0051791C">
        <w:rPr>
          <w:rFonts w:ascii="Times New Roman" w:eastAsia="Times New Roman" w:hAnsi="Times New Roman" w:cs="Times New Roman"/>
        </w:rPr>
        <w:t>Tres</w:t>
      </w:r>
      <w:proofErr w:type="spellEnd"/>
      <w:r w:rsidRPr="0051791C">
        <w:rPr>
          <w:rFonts w:ascii="Times New Roman" w:eastAsia="Times New Roman" w:hAnsi="Times New Roman" w:cs="Times New Roman"/>
        </w:rPr>
        <w:t xml:space="preserve"> </w:t>
      </w:r>
      <w:proofErr w:type="spellStart"/>
      <w:r w:rsidRPr="0051791C">
        <w:rPr>
          <w:rFonts w:ascii="Times New Roman" w:eastAsia="Times New Roman" w:hAnsi="Times New Roman" w:cs="Times New Roman"/>
        </w:rPr>
        <w:t>Cantos</w:t>
      </w:r>
      <w:proofErr w:type="spellEnd"/>
      <w:r w:rsidRPr="0051791C">
        <w:rPr>
          <w:rFonts w:ascii="Times New Roman" w:eastAsia="Times New Roman" w:hAnsi="Times New Roman" w:cs="Times New Roman"/>
        </w:rPr>
        <w:t xml:space="preserve"> – </w:t>
      </w:r>
      <w:proofErr w:type="spellStart"/>
      <w:r w:rsidRPr="0051791C">
        <w:rPr>
          <w:rFonts w:ascii="Times New Roman" w:eastAsia="Times New Roman" w:hAnsi="Times New Roman" w:cs="Times New Roman"/>
        </w:rPr>
        <w:t>Madrid</w:t>
      </w:r>
      <w:proofErr w:type="spellEnd"/>
    </w:p>
    <w:p w14:paraId="57D28CF8" w14:textId="386A1ABE" w:rsidR="00D54825" w:rsidRDefault="00D54825" w:rsidP="00D54825">
      <w:pPr>
        <w:tabs>
          <w:tab w:val="left" w:pos="567"/>
        </w:tabs>
        <w:spacing w:after="0" w:line="240" w:lineRule="auto"/>
        <w:rPr>
          <w:rFonts w:ascii="Times New Roman" w:eastAsia="Times New Roman" w:hAnsi="Times New Roman" w:cs="Times New Roman"/>
          <w:highlight w:val="yellow"/>
        </w:rPr>
      </w:pPr>
      <w:r w:rsidRPr="00C47CE3">
        <w:rPr>
          <w:rFonts w:ascii="Times New Roman" w:eastAsia="Times New Roman" w:hAnsi="Times New Roman" w:cs="Times New Roman"/>
        </w:rPr>
        <w:t>Ispanija</w:t>
      </w:r>
    </w:p>
    <w:p w14:paraId="433D1CB4" w14:textId="77777777" w:rsidR="00D54825" w:rsidRPr="00C47CE3" w:rsidRDefault="00D54825" w:rsidP="00D54825">
      <w:pPr>
        <w:tabs>
          <w:tab w:val="left" w:pos="567"/>
        </w:tabs>
        <w:spacing w:after="0" w:line="240" w:lineRule="auto"/>
        <w:rPr>
          <w:rFonts w:ascii="Times New Roman" w:eastAsia="Times New Roman" w:hAnsi="Times New Roman" w:cs="Times New Roman"/>
          <w:highlight w:val="yellow"/>
        </w:rPr>
      </w:pPr>
    </w:p>
    <w:p w14:paraId="22746605"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67A9F90"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B.</w:t>
      </w:r>
      <w:r w:rsidRPr="00D16892">
        <w:rPr>
          <w:rFonts w:ascii="Times New Roman" w:eastAsia="Times New Roman" w:hAnsi="Times New Roman" w:cs="Times New Roman"/>
          <w:b/>
        </w:rPr>
        <w:tab/>
      </w:r>
      <w:r w:rsidRPr="00D16892">
        <w:rPr>
          <w:rFonts w:ascii="Times New Roman" w:eastAsia="Times New Roman" w:hAnsi="Times New Roman" w:cs="Times New Roman"/>
          <w:b/>
          <w:caps/>
        </w:rPr>
        <w:t>Tiekimo ir vartojimo sąlygos ar apribojimai</w:t>
      </w:r>
    </w:p>
    <w:p w14:paraId="094837A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28C8B97"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Nereceptinis vaistinis preparatas.</w:t>
      </w:r>
    </w:p>
    <w:p w14:paraId="54D3EBF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110EB00"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br w:type="page"/>
      </w:r>
    </w:p>
    <w:p w14:paraId="611451A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38CD6F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D1FD27E"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8DB02EA"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50BAE5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C2CFA1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482B85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5E7C596"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7940AB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56C1F2A"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FF484CA"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297473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09429B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F10A99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D47FA5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D5B1985"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AEED536"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77666E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456E0D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3FD97E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2B8C73E"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5C05EF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000790C9"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3D4A0FD7"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r w:rsidRPr="00D16892">
        <w:rPr>
          <w:rFonts w:ascii="Times New Roman" w:eastAsia="Times New Roman" w:hAnsi="Times New Roman" w:cs="Times New Roman"/>
          <w:b/>
          <w:kern w:val="28"/>
          <w:lang w:eastAsia="lt-LT"/>
        </w:rPr>
        <w:t>III PRIEDAS</w:t>
      </w:r>
    </w:p>
    <w:p w14:paraId="5D4E740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5C57474"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b/>
        </w:rPr>
      </w:pPr>
      <w:r w:rsidRPr="00D16892">
        <w:rPr>
          <w:rFonts w:ascii="Times New Roman" w:eastAsia="Times New Roman" w:hAnsi="Times New Roman" w:cs="Times New Roman"/>
          <w:b/>
        </w:rPr>
        <w:t>ŽENKLINIMAS IR PAKUOTĖS LAPELIS</w:t>
      </w:r>
    </w:p>
    <w:p w14:paraId="2311460E"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br w:type="page"/>
      </w:r>
    </w:p>
    <w:p w14:paraId="68B95E9A"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A6F19C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033CCD5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E9E91F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451B6C0"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DDCB95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7BE42E6"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9194FAA"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B120BF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E62E3F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2CF782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C40732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F8FD32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BA53DF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D47E82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AA2FB4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98FF45E"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029E9EEE"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A43CFB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683EB8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DF09C25"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2A3376C"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A91E701"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6A57D0C0"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r w:rsidRPr="00D16892">
        <w:rPr>
          <w:rFonts w:ascii="Times New Roman" w:eastAsia="Times New Roman" w:hAnsi="Times New Roman" w:cs="Times New Roman"/>
          <w:b/>
          <w:kern w:val="28"/>
          <w:lang w:eastAsia="lt-LT"/>
        </w:rPr>
        <w:t>A. ŽENKLINIMAS</w:t>
      </w:r>
    </w:p>
    <w:p w14:paraId="115DD19D" w14:textId="5B7E84D0" w:rsidR="005F6E23" w:rsidRPr="00DC11F7" w:rsidRDefault="000958BA" w:rsidP="005F6E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iCs/>
        </w:rPr>
      </w:pPr>
      <w:r w:rsidRPr="00D16892">
        <w:rPr>
          <w:rFonts w:ascii="Times New Roman" w:eastAsia="Times New Roman" w:hAnsi="Times New Roman" w:cs="Times New Roman"/>
        </w:rPr>
        <w:br w:type="page"/>
      </w:r>
      <w:r w:rsidR="005F6E23" w:rsidRPr="00DC11F7">
        <w:rPr>
          <w:rFonts w:ascii="Times New Roman" w:eastAsia="Times New Roman" w:hAnsi="Times New Roman" w:cs="Times New Roman"/>
          <w:b/>
          <w:bCs/>
          <w:iCs/>
        </w:rPr>
        <w:lastRenderedPageBreak/>
        <w:t>INFORMACIJA ANT IŠORINĖS PAKUOTĖS</w:t>
      </w:r>
    </w:p>
    <w:p w14:paraId="573F2C61" w14:textId="77777777" w:rsidR="005F6E23" w:rsidRPr="00DC11F7" w:rsidRDefault="005F6E23" w:rsidP="005F6E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p>
    <w:p w14:paraId="2D9675DB" w14:textId="77777777" w:rsidR="005F6E23" w:rsidRPr="00DC11F7" w:rsidRDefault="005F6E23" w:rsidP="005F6E23">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DC11F7">
        <w:rPr>
          <w:rFonts w:ascii="Times New Roman" w:eastAsia="Times New Roman" w:hAnsi="Times New Roman" w:cs="Times New Roman"/>
          <w:b/>
        </w:rPr>
        <w:t>KARTONO DĖŽUTĖ</w:t>
      </w:r>
    </w:p>
    <w:p w14:paraId="00342CA0" w14:textId="77777777" w:rsidR="005F6E23" w:rsidRDefault="005F6E23" w:rsidP="005F6E23">
      <w:pPr>
        <w:tabs>
          <w:tab w:val="left" w:pos="567"/>
        </w:tabs>
        <w:spacing w:after="0" w:line="240" w:lineRule="auto"/>
        <w:jc w:val="both"/>
        <w:rPr>
          <w:rFonts w:ascii="Times New Roman" w:eastAsia="Times New Roman" w:hAnsi="Times New Roman" w:cs="Times New Roman"/>
        </w:rPr>
      </w:pPr>
    </w:p>
    <w:p w14:paraId="6CA0B656"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6C7FF4A1"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1.</w:t>
      </w:r>
      <w:r w:rsidRPr="00DC11F7">
        <w:rPr>
          <w:rFonts w:ascii="Times New Roman" w:eastAsia="Times New Roman" w:hAnsi="Times New Roman" w:cs="Times New Roman"/>
          <w:b/>
          <w:bCs/>
        </w:rPr>
        <w:tab/>
        <w:t>VAISTINIO PREPARATO PAVADINIMAS</w:t>
      </w:r>
    </w:p>
    <w:p w14:paraId="03D8C897"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E940553" w14:textId="111C47AC" w:rsidR="005F6E23" w:rsidRPr="00DC11F7" w:rsidRDefault="001F42B2" w:rsidP="005F6E23">
      <w:pPr>
        <w:tabs>
          <w:tab w:val="left" w:pos="425"/>
          <w:tab w:val="left" w:pos="567"/>
        </w:tabs>
        <w:spacing w:after="0" w:line="24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Acemis</w:t>
      </w:r>
      <w:proofErr w:type="spellEnd"/>
      <w:r w:rsidR="005F6E23" w:rsidRPr="00DC11F7">
        <w:rPr>
          <w:rFonts w:ascii="Times New Roman" w:eastAsia="Times New Roman" w:hAnsi="Times New Roman" w:cs="Times New Roman"/>
          <w:bCs/>
        </w:rPr>
        <w:t xml:space="preserve"> 600 mg </w:t>
      </w:r>
      <w:r w:rsidR="005F6E23">
        <w:rPr>
          <w:rFonts w:ascii="Times New Roman" w:eastAsia="Times New Roman" w:hAnsi="Times New Roman" w:cs="Times New Roman"/>
          <w:bCs/>
        </w:rPr>
        <w:t>disperguojamosios tabletės</w:t>
      </w:r>
    </w:p>
    <w:p w14:paraId="7F9D0B07" w14:textId="025F87D1" w:rsidR="005F6E23" w:rsidRPr="002D13E0" w:rsidRDefault="007670D9" w:rsidP="005F6E23">
      <w:pPr>
        <w:tabs>
          <w:tab w:val="left" w:pos="567"/>
        </w:tabs>
        <w:spacing w:after="0" w:line="240" w:lineRule="auto"/>
        <w:jc w:val="both"/>
        <w:rPr>
          <w:rFonts w:ascii="Times New Roman" w:eastAsia="Times New Roman" w:hAnsi="Times New Roman" w:cs="Times New Roman"/>
          <w:i/>
          <w:iCs/>
        </w:rPr>
      </w:pPr>
      <w:proofErr w:type="spellStart"/>
      <w:r w:rsidRPr="002D13E0">
        <w:rPr>
          <w:rFonts w:ascii="Times New Roman" w:eastAsia="Times New Roman" w:hAnsi="Times New Roman" w:cs="Times New Roman"/>
          <w:i/>
          <w:iCs/>
        </w:rPr>
        <w:t>a</w:t>
      </w:r>
      <w:r w:rsidR="005F6E23" w:rsidRPr="002D13E0">
        <w:rPr>
          <w:rFonts w:ascii="Times New Roman" w:eastAsia="Times New Roman" w:hAnsi="Times New Roman" w:cs="Times New Roman"/>
          <w:i/>
          <w:iCs/>
        </w:rPr>
        <w:t>cet</w:t>
      </w:r>
      <w:r w:rsidR="008043C1">
        <w:rPr>
          <w:rFonts w:ascii="Times New Roman" w:eastAsia="Times New Roman" w:hAnsi="Times New Roman" w:cs="Times New Roman"/>
          <w:i/>
          <w:iCs/>
        </w:rPr>
        <w:t>y</w:t>
      </w:r>
      <w:r w:rsidR="005F6E23" w:rsidRPr="002D13E0">
        <w:rPr>
          <w:rFonts w:ascii="Times New Roman" w:eastAsia="Times New Roman" w:hAnsi="Times New Roman" w:cs="Times New Roman"/>
          <w:i/>
          <w:iCs/>
        </w:rPr>
        <w:t>lc</w:t>
      </w:r>
      <w:r w:rsidR="008043C1">
        <w:rPr>
          <w:rFonts w:ascii="Times New Roman" w:eastAsia="Times New Roman" w:hAnsi="Times New Roman" w:cs="Times New Roman"/>
          <w:i/>
          <w:iCs/>
        </w:rPr>
        <w:t>y</w:t>
      </w:r>
      <w:r w:rsidR="005F6E23" w:rsidRPr="002D13E0">
        <w:rPr>
          <w:rFonts w:ascii="Times New Roman" w:eastAsia="Times New Roman" w:hAnsi="Times New Roman" w:cs="Times New Roman"/>
          <w:i/>
          <w:iCs/>
        </w:rPr>
        <w:t>stein</w:t>
      </w:r>
      <w:r w:rsidR="00A56474" w:rsidRPr="002D13E0">
        <w:rPr>
          <w:rFonts w:ascii="Times New Roman" w:eastAsia="Times New Roman" w:hAnsi="Times New Roman" w:cs="Times New Roman"/>
          <w:i/>
          <w:iCs/>
        </w:rPr>
        <w:t>um</w:t>
      </w:r>
      <w:proofErr w:type="spellEnd"/>
    </w:p>
    <w:p w14:paraId="46BD0F7E" w14:textId="77777777" w:rsidR="005F6E23" w:rsidRPr="00DC11F7" w:rsidRDefault="005F6E23" w:rsidP="005F6E23">
      <w:pPr>
        <w:tabs>
          <w:tab w:val="left" w:pos="567"/>
        </w:tabs>
        <w:spacing w:after="0" w:line="240" w:lineRule="auto"/>
        <w:rPr>
          <w:rFonts w:ascii="Times New Roman" w:eastAsia="Times New Roman" w:hAnsi="Times New Roman" w:cs="Times New Roman"/>
        </w:rPr>
      </w:pPr>
    </w:p>
    <w:p w14:paraId="5E0829AA" w14:textId="77777777" w:rsidR="005F6E23" w:rsidRPr="00DC11F7" w:rsidRDefault="005F6E23" w:rsidP="005F6E23">
      <w:pPr>
        <w:tabs>
          <w:tab w:val="left" w:pos="567"/>
        </w:tabs>
        <w:spacing w:after="0" w:line="240" w:lineRule="auto"/>
        <w:rPr>
          <w:rFonts w:ascii="Times New Roman" w:eastAsia="Times New Roman" w:hAnsi="Times New Roman" w:cs="Times New Roman"/>
        </w:rPr>
      </w:pPr>
    </w:p>
    <w:p w14:paraId="7A33573D" w14:textId="399A5598" w:rsidR="005F6E23" w:rsidRPr="00DC11F7" w:rsidRDefault="005F6E23" w:rsidP="005F6E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DC11F7">
        <w:rPr>
          <w:rFonts w:ascii="Times New Roman" w:eastAsia="Times New Roman" w:hAnsi="Times New Roman" w:cs="Times New Roman"/>
          <w:b/>
        </w:rPr>
        <w:t>2.</w:t>
      </w:r>
      <w:r w:rsidRPr="00DC11F7">
        <w:rPr>
          <w:rFonts w:ascii="Times New Roman" w:eastAsia="Times New Roman" w:hAnsi="Times New Roman" w:cs="Times New Roman"/>
          <w:b/>
        </w:rPr>
        <w:tab/>
        <w:t>VEIKLIOJI</w:t>
      </w:r>
      <w:r w:rsidR="005E622C">
        <w:rPr>
          <w:rFonts w:ascii="Times New Roman" w:eastAsia="Times New Roman" w:hAnsi="Times New Roman" w:cs="Times New Roman"/>
          <w:b/>
        </w:rPr>
        <w:t xml:space="preserve"> (-IOS)</w:t>
      </w:r>
      <w:r w:rsidRPr="00DC11F7">
        <w:rPr>
          <w:rFonts w:ascii="Times New Roman" w:eastAsia="Times New Roman" w:hAnsi="Times New Roman" w:cs="Times New Roman"/>
          <w:b/>
        </w:rPr>
        <w:t xml:space="preserve"> MEDŽIAGA</w:t>
      </w:r>
      <w:r w:rsidR="005E622C">
        <w:rPr>
          <w:rFonts w:ascii="Times New Roman" w:eastAsia="Times New Roman" w:hAnsi="Times New Roman" w:cs="Times New Roman"/>
          <w:b/>
        </w:rPr>
        <w:t xml:space="preserve"> (-OS)</w:t>
      </w:r>
      <w:r w:rsidRPr="00DC11F7">
        <w:rPr>
          <w:rFonts w:ascii="Times New Roman" w:eastAsia="Times New Roman" w:hAnsi="Times New Roman" w:cs="Times New Roman"/>
          <w:b/>
        </w:rPr>
        <w:t xml:space="preserve"> IR JOS</w:t>
      </w:r>
      <w:r w:rsidR="005E622C">
        <w:rPr>
          <w:rFonts w:ascii="Times New Roman" w:eastAsia="Times New Roman" w:hAnsi="Times New Roman" w:cs="Times New Roman"/>
          <w:b/>
        </w:rPr>
        <w:t xml:space="preserve"> (-Ų)</w:t>
      </w:r>
      <w:r w:rsidRPr="00DC11F7">
        <w:rPr>
          <w:rFonts w:ascii="Times New Roman" w:eastAsia="Times New Roman" w:hAnsi="Times New Roman" w:cs="Times New Roman"/>
          <w:b/>
        </w:rPr>
        <w:t xml:space="preserve"> KIEKIS </w:t>
      </w:r>
      <w:r w:rsidR="005E622C">
        <w:rPr>
          <w:rFonts w:ascii="Times New Roman" w:eastAsia="Times New Roman" w:hAnsi="Times New Roman" w:cs="Times New Roman"/>
          <w:b/>
        </w:rPr>
        <w:t>(-IAI)</w:t>
      </w:r>
    </w:p>
    <w:p w14:paraId="1EA6C25D"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7E7B1F5B" w14:textId="77777777" w:rsidR="005F6E23" w:rsidRPr="00DC11F7" w:rsidRDefault="005F6E23" w:rsidP="005F6E23">
      <w:pPr>
        <w:widowControl w:val="0"/>
        <w:tabs>
          <w:tab w:val="left" w:pos="567"/>
        </w:tabs>
        <w:spacing w:after="0" w:line="240" w:lineRule="auto"/>
        <w:jc w:val="both"/>
        <w:rPr>
          <w:rFonts w:ascii="Times New Roman" w:eastAsia="Times New Roman" w:hAnsi="Times New Roman" w:cs="Times New Roman"/>
        </w:rPr>
      </w:pPr>
      <w:r w:rsidRPr="00DC11F7">
        <w:rPr>
          <w:rFonts w:ascii="Times New Roman" w:eastAsia="Times New Roman" w:hAnsi="Times New Roman" w:cs="Times New Roman"/>
        </w:rPr>
        <w:t>Kiekvien</w:t>
      </w:r>
      <w:r>
        <w:rPr>
          <w:rFonts w:ascii="Times New Roman" w:eastAsia="Times New Roman" w:hAnsi="Times New Roman" w:cs="Times New Roman"/>
        </w:rPr>
        <w:t>oje</w:t>
      </w:r>
      <w:r w:rsidRPr="00DC11F7">
        <w:rPr>
          <w:rFonts w:ascii="Times New Roman" w:eastAsia="Times New Roman" w:hAnsi="Times New Roman" w:cs="Times New Roman"/>
        </w:rPr>
        <w:t xml:space="preserve"> </w:t>
      </w:r>
      <w:r>
        <w:rPr>
          <w:rFonts w:ascii="Times New Roman" w:eastAsia="Times New Roman" w:hAnsi="Times New Roman" w:cs="Times New Roman"/>
        </w:rPr>
        <w:t>disperguojamoje tabletėje</w:t>
      </w:r>
      <w:r w:rsidRPr="00DC11F7">
        <w:rPr>
          <w:rFonts w:ascii="Times New Roman" w:eastAsia="Times New Roman" w:hAnsi="Times New Roman" w:cs="Times New Roman"/>
        </w:rPr>
        <w:t xml:space="preserve"> yra 600 mg </w:t>
      </w:r>
      <w:proofErr w:type="spellStart"/>
      <w:r w:rsidRPr="00DC11F7">
        <w:rPr>
          <w:rFonts w:ascii="Times New Roman" w:eastAsia="Times New Roman" w:hAnsi="Times New Roman" w:cs="Times New Roman"/>
        </w:rPr>
        <w:t>acetilcisteino</w:t>
      </w:r>
      <w:proofErr w:type="spellEnd"/>
      <w:r w:rsidRPr="00DC11F7">
        <w:rPr>
          <w:rFonts w:ascii="Times New Roman" w:eastAsia="Times New Roman" w:hAnsi="Times New Roman" w:cs="Times New Roman"/>
        </w:rPr>
        <w:t>.</w:t>
      </w:r>
    </w:p>
    <w:p w14:paraId="546EE164"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3CC99291"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1C08AB54"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3.</w:t>
      </w:r>
      <w:r w:rsidRPr="00DC11F7">
        <w:rPr>
          <w:rFonts w:ascii="Times New Roman" w:eastAsia="Times New Roman" w:hAnsi="Times New Roman" w:cs="Times New Roman"/>
          <w:b/>
          <w:bCs/>
        </w:rPr>
        <w:tab/>
        <w:t>PAGALBINIŲ MEDŽIAGŲ SĄRAŠAS</w:t>
      </w:r>
    </w:p>
    <w:p w14:paraId="13A18983" w14:textId="77777777" w:rsidR="005F6E23" w:rsidRDefault="005F6E23" w:rsidP="005F6E23">
      <w:pPr>
        <w:tabs>
          <w:tab w:val="left" w:pos="567"/>
        </w:tabs>
        <w:spacing w:after="0" w:line="240" w:lineRule="auto"/>
        <w:jc w:val="both"/>
        <w:rPr>
          <w:rFonts w:ascii="Times New Roman" w:eastAsia="Times New Roman" w:hAnsi="Times New Roman" w:cs="Times New Roman"/>
        </w:rPr>
      </w:pPr>
    </w:p>
    <w:p w14:paraId="372531D2" w14:textId="21DC7F72" w:rsidR="005F6E23" w:rsidRDefault="005F6E23" w:rsidP="005F6E23">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Sudėtyje yra </w:t>
      </w:r>
      <w:proofErr w:type="spellStart"/>
      <w:r>
        <w:rPr>
          <w:rFonts w:ascii="Times New Roman" w:eastAsia="Times New Roman" w:hAnsi="Times New Roman" w:cs="Times New Roman"/>
        </w:rPr>
        <w:t>aspartamo</w:t>
      </w:r>
      <w:proofErr w:type="spellEnd"/>
      <w:r>
        <w:rPr>
          <w:rFonts w:ascii="Times New Roman" w:eastAsia="Times New Roman" w:hAnsi="Times New Roman" w:cs="Times New Roman"/>
        </w:rPr>
        <w:t xml:space="preserve"> (E951).</w:t>
      </w:r>
    </w:p>
    <w:p w14:paraId="5B14B08F" w14:textId="77777777" w:rsidR="005F6E23" w:rsidRDefault="005F6E23" w:rsidP="005F6E23">
      <w:pPr>
        <w:tabs>
          <w:tab w:val="left" w:pos="567"/>
        </w:tabs>
        <w:spacing w:after="0" w:line="240" w:lineRule="auto"/>
        <w:jc w:val="both"/>
        <w:rPr>
          <w:rFonts w:ascii="Times New Roman" w:eastAsia="Times New Roman" w:hAnsi="Times New Roman" w:cs="Times New Roman"/>
        </w:rPr>
      </w:pPr>
    </w:p>
    <w:p w14:paraId="43C65636"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AE61D8D"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4.</w:t>
      </w:r>
      <w:r w:rsidRPr="00DC11F7">
        <w:rPr>
          <w:rFonts w:ascii="Times New Roman" w:eastAsia="Times New Roman" w:hAnsi="Times New Roman" w:cs="Times New Roman"/>
          <w:b/>
          <w:bCs/>
        </w:rPr>
        <w:tab/>
        <w:t>FARMACINĖ FORMA IR KIEKIS PAKUOTĖJE</w:t>
      </w:r>
    </w:p>
    <w:p w14:paraId="59086C15"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highlight w:val="lightGray"/>
        </w:rPr>
      </w:pPr>
    </w:p>
    <w:p w14:paraId="332754DF"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r w:rsidRPr="001454B4">
        <w:rPr>
          <w:rFonts w:ascii="Times New Roman" w:eastAsia="Times New Roman" w:hAnsi="Times New Roman" w:cs="Times New Roman"/>
        </w:rPr>
        <w:t>Disperguojamosios tabletės.</w:t>
      </w:r>
    </w:p>
    <w:p w14:paraId="06EFB06E" w14:textId="77777777" w:rsidR="005F6E23" w:rsidRPr="00AA6091" w:rsidRDefault="005F6E23" w:rsidP="005F6E23">
      <w:pPr>
        <w:tabs>
          <w:tab w:val="left" w:pos="567"/>
        </w:tabs>
        <w:spacing w:after="0" w:line="240" w:lineRule="auto"/>
        <w:jc w:val="both"/>
        <w:rPr>
          <w:rFonts w:ascii="Times New Roman" w:eastAsia="Times New Roman" w:hAnsi="Times New Roman" w:cs="Times New Roman"/>
        </w:rPr>
      </w:pPr>
    </w:p>
    <w:p w14:paraId="34500F07" w14:textId="0EC88570" w:rsidR="005F6E23" w:rsidRPr="00DC11F7" w:rsidRDefault="00DD1E2B" w:rsidP="005F6E23">
      <w:pPr>
        <w:tabs>
          <w:tab w:val="left" w:pos="567"/>
        </w:tabs>
        <w:spacing w:after="0" w:line="240" w:lineRule="auto"/>
        <w:jc w:val="both"/>
        <w:rPr>
          <w:rFonts w:ascii="Times New Roman" w:eastAsia="Times New Roman" w:hAnsi="Times New Roman" w:cs="Times New Roman"/>
        </w:rPr>
      </w:pPr>
      <w:r w:rsidRPr="00C47CE3">
        <w:rPr>
          <w:rFonts w:ascii="Times New Roman" w:eastAsia="Times New Roman" w:hAnsi="Times New Roman" w:cs="Times New Roman"/>
        </w:rPr>
        <w:t>1</w:t>
      </w:r>
      <w:r w:rsidR="005F6E23" w:rsidRPr="00C47CE3">
        <w:rPr>
          <w:rFonts w:ascii="Times New Roman" w:eastAsia="Times New Roman" w:hAnsi="Times New Roman" w:cs="Times New Roman"/>
        </w:rPr>
        <w:t>0 disperguojamųjų tablečių.</w:t>
      </w:r>
    </w:p>
    <w:p w14:paraId="7E5D59AE"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5E4655C1"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4B54BC88" w14:textId="4713C705"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5.</w:t>
      </w:r>
      <w:r w:rsidRPr="00DC11F7">
        <w:rPr>
          <w:rFonts w:ascii="Times New Roman" w:eastAsia="Times New Roman" w:hAnsi="Times New Roman" w:cs="Times New Roman"/>
          <w:b/>
          <w:bCs/>
        </w:rPr>
        <w:tab/>
        <w:t>VARTOJIMO METODAS IR BŪDAS</w:t>
      </w:r>
      <w:r w:rsidR="00CC47C4">
        <w:rPr>
          <w:rFonts w:ascii="Times New Roman" w:eastAsia="Times New Roman" w:hAnsi="Times New Roman" w:cs="Times New Roman"/>
          <w:b/>
          <w:bCs/>
        </w:rPr>
        <w:t xml:space="preserve"> (-AI)</w:t>
      </w:r>
    </w:p>
    <w:p w14:paraId="0CD18B12"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5DD0E6F6" w14:textId="2311FF13" w:rsidR="005F6E23" w:rsidRPr="00DC11F7" w:rsidRDefault="005F6E23" w:rsidP="005F6E23">
      <w:pPr>
        <w:tabs>
          <w:tab w:val="left" w:pos="567"/>
        </w:tabs>
        <w:spacing w:after="0" w:line="240" w:lineRule="auto"/>
        <w:jc w:val="both"/>
        <w:rPr>
          <w:rFonts w:ascii="Times New Roman" w:eastAsia="Times New Roman" w:hAnsi="Times New Roman" w:cs="Times New Roman"/>
        </w:rPr>
      </w:pPr>
      <w:r w:rsidRPr="00DC11F7">
        <w:rPr>
          <w:rFonts w:ascii="Times New Roman" w:eastAsia="Times New Roman" w:hAnsi="Times New Roman" w:cs="Times New Roman"/>
        </w:rPr>
        <w:t>Vartoti per burną.</w:t>
      </w:r>
    </w:p>
    <w:p w14:paraId="323958C3"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r w:rsidRPr="00DC11F7">
        <w:rPr>
          <w:rFonts w:ascii="Times New Roman" w:eastAsia="Times New Roman" w:hAnsi="Times New Roman" w:cs="Times New Roman"/>
        </w:rPr>
        <w:t>Prieš vartojimą perskaitykite pakuotės lapelį.</w:t>
      </w:r>
    </w:p>
    <w:p w14:paraId="5D0F122C"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638F9F4"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72D9C28E" w14:textId="77777777" w:rsidR="005F6E23" w:rsidRPr="00DC11F7" w:rsidRDefault="005F6E23" w:rsidP="003977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bCs/>
        </w:rPr>
      </w:pPr>
      <w:r w:rsidRPr="00DC11F7">
        <w:rPr>
          <w:rFonts w:ascii="Times New Roman" w:eastAsia="Times New Roman" w:hAnsi="Times New Roman" w:cs="Times New Roman"/>
          <w:b/>
          <w:bCs/>
        </w:rPr>
        <w:t>6.</w:t>
      </w:r>
      <w:r w:rsidRPr="00DC11F7">
        <w:rPr>
          <w:rFonts w:ascii="Times New Roman" w:eastAsia="Times New Roman" w:hAnsi="Times New Roman" w:cs="Times New Roman"/>
          <w:b/>
          <w:bCs/>
        </w:rPr>
        <w:tab/>
        <w:t>SPECIALUS ĮSPĖJIMAS, KAD VAISTINĮ PREPARATĄ BŪTINA LAIKYTI VAIKAMS NEPASTEBIMOJE IR NEPASIEKIAMOJE VIETOJE</w:t>
      </w:r>
    </w:p>
    <w:p w14:paraId="2709B547"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3A7C29A7"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r w:rsidRPr="00DC11F7">
        <w:rPr>
          <w:rFonts w:ascii="Times New Roman" w:eastAsia="Times New Roman" w:hAnsi="Times New Roman" w:cs="Times New Roman"/>
        </w:rPr>
        <w:t>Laikyti vaikams nepastebimoje ir nepasiekiamoje vietoje.</w:t>
      </w:r>
    </w:p>
    <w:p w14:paraId="4856C2BC"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437982AF"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7974BFE" w14:textId="425459E9"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7.</w:t>
      </w:r>
      <w:r w:rsidRPr="00DC11F7">
        <w:rPr>
          <w:rFonts w:ascii="Times New Roman" w:eastAsia="Times New Roman" w:hAnsi="Times New Roman" w:cs="Times New Roman"/>
          <w:b/>
          <w:bCs/>
        </w:rPr>
        <w:tab/>
        <w:t>KITAS</w:t>
      </w:r>
      <w:r w:rsidR="007D5C4C">
        <w:rPr>
          <w:rFonts w:ascii="Times New Roman" w:eastAsia="Times New Roman" w:hAnsi="Times New Roman" w:cs="Times New Roman"/>
          <w:b/>
          <w:bCs/>
        </w:rPr>
        <w:t xml:space="preserve"> (-I)</w:t>
      </w:r>
      <w:r w:rsidRPr="00DC11F7">
        <w:rPr>
          <w:rFonts w:ascii="Times New Roman" w:eastAsia="Times New Roman" w:hAnsi="Times New Roman" w:cs="Times New Roman"/>
          <w:b/>
          <w:bCs/>
        </w:rPr>
        <w:t xml:space="preserve"> SPECIALUS</w:t>
      </w:r>
      <w:r w:rsidR="007D5C4C">
        <w:rPr>
          <w:rFonts w:ascii="Times New Roman" w:eastAsia="Times New Roman" w:hAnsi="Times New Roman" w:cs="Times New Roman"/>
          <w:b/>
          <w:bCs/>
        </w:rPr>
        <w:t xml:space="preserve"> (-ŪS)</w:t>
      </w:r>
      <w:r w:rsidRPr="00DC11F7">
        <w:rPr>
          <w:rFonts w:ascii="Times New Roman" w:eastAsia="Times New Roman" w:hAnsi="Times New Roman" w:cs="Times New Roman"/>
          <w:b/>
          <w:bCs/>
        </w:rPr>
        <w:t xml:space="preserve"> ĮSPĖJIMAS</w:t>
      </w:r>
      <w:r w:rsidR="007D5C4C">
        <w:rPr>
          <w:rFonts w:ascii="Times New Roman" w:eastAsia="Times New Roman" w:hAnsi="Times New Roman" w:cs="Times New Roman"/>
          <w:b/>
          <w:bCs/>
        </w:rPr>
        <w:t xml:space="preserve"> (-AI)</w:t>
      </w:r>
      <w:r w:rsidRPr="00DC11F7">
        <w:rPr>
          <w:rFonts w:ascii="Times New Roman" w:eastAsia="Times New Roman" w:hAnsi="Times New Roman" w:cs="Times New Roman"/>
          <w:b/>
          <w:bCs/>
        </w:rPr>
        <w:t xml:space="preserve"> (JEI REIKIA)</w:t>
      </w:r>
    </w:p>
    <w:p w14:paraId="724B0FA2"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44A3BB2E"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58509AF7"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8.</w:t>
      </w:r>
      <w:r w:rsidRPr="00DC11F7">
        <w:rPr>
          <w:rFonts w:ascii="Times New Roman" w:eastAsia="Times New Roman" w:hAnsi="Times New Roman" w:cs="Times New Roman"/>
          <w:b/>
          <w:bCs/>
        </w:rPr>
        <w:tab/>
        <w:t>TINKAMUMO LAIKAS</w:t>
      </w:r>
    </w:p>
    <w:p w14:paraId="2755EBF8"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64A54B3" w14:textId="25EA0B62" w:rsidR="005F6E23" w:rsidRPr="00DC11F7" w:rsidRDefault="00A56474" w:rsidP="005F6E23">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EXP</w:t>
      </w:r>
      <w:r w:rsidR="005F6E23">
        <w:rPr>
          <w:rFonts w:ascii="Times New Roman" w:eastAsia="Times New Roman" w:hAnsi="Times New Roman" w:cs="Times New Roman"/>
        </w:rPr>
        <w:t xml:space="preserve"> </w:t>
      </w:r>
      <w:r w:rsidR="005F6E23" w:rsidRPr="00397721">
        <w:rPr>
          <w:rFonts w:ascii="Times New Roman" w:eastAsia="Times New Roman" w:hAnsi="Times New Roman" w:cs="Times New Roman"/>
          <w:highlight w:val="lightGray"/>
        </w:rPr>
        <w:t>{mm/MMMM}</w:t>
      </w:r>
    </w:p>
    <w:p w14:paraId="0CA01512"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7455164C"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7F455BBD"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9.</w:t>
      </w:r>
      <w:r w:rsidRPr="00DC11F7">
        <w:rPr>
          <w:rFonts w:ascii="Times New Roman" w:eastAsia="Times New Roman" w:hAnsi="Times New Roman" w:cs="Times New Roman"/>
          <w:b/>
          <w:bCs/>
        </w:rPr>
        <w:tab/>
        <w:t>SPECIALIOS LAIKYMO SĄLYGOS</w:t>
      </w:r>
    </w:p>
    <w:p w14:paraId="22DD64DD" w14:textId="77777777" w:rsidR="005F6E23" w:rsidRPr="00DC11F7" w:rsidRDefault="005F6E23" w:rsidP="005F6E23">
      <w:pPr>
        <w:tabs>
          <w:tab w:val="left" w:pos="567"/>
        </w:tabs>
        <w:spacing w:after="0" w:line="240" w:lineRule="auto"/>
        <w:rPr>
          <w:rFonts w:ascii="Times New Roman" w:eastAsia="Times New Roman" w:hAnsi="Times New Roman" w:cs="Times New Roman"/>
        </w:rPr>
      </w:pPr>
    </w:p>
    <w:p w14:paraId="227327DC" w14:textId="500ADDC8" w:rsidR="005F6E23" w:rsidRPr="00DC11F7" w:rsidRDefault="005F6E23" w:rsidP="005F6E2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w:t>
      </w:r>
      <w:r w:rsidR="00B43575">
        <w:rPr>
          <w:rFonts w:ascii="Times New Roman" w:eastAsia="Times New Roman" w:hAnsi="Times New Roman" w:cs="Times New Roman"/>
        </w:rPr>
        <w:t>žemesnėje</w:t>
      </w:r>
      <w:r>
        <w:rPr>
          <w:rFonts w:ascii="Times New Roman" w:eastAsia="Times New Roman" w:hAnsi="Times New Roman" w:cs="Times New Roman"/>
        </w:rPr>
        <w:t xml:space="preserve"> kaip 25</w:t>
      </w:r>
      <w:r w:rsidR="007D5C4C">
        <w:rPr>
          <w:rFonts w:ascii="Times New Roman" w:eastAsia="Times New Roman" w:hAnsi="Times New Roman" w:cs="Times New Roman"/>
        </w:rPr>
        <w:t> </w:t>
      </w:r>
      <w:r>
        <w:rPr>
          <w:rFonts w:ascii="Times New Roman" w:eastAsia="Times New Roman" w:hAnsi="Times New Roman" w:cs="Times New Roman"/>
        </w:rPr>
        <w:t>°C temperatūroje</w:t>
      </w:r>
      <w:r w:rsidR="007670D9">
        <w:rPr>
          <w:rFonts w:ascii="Times New Roman" w:eastAsia="Times New Roman" w:hAnsi="Times New Roman" w:cs="Times New Roman"/>
        </w:rPr>
        <w:t>.</w:t>
      </w:r>
    </w:p>
    <w:p w14:paraId="36CCF7E4" w14:textId="77777777" w:rsidR="005F6E23" w:rsidRDefault="005F6E23" w:rsidP="005F6E23">
      <w:pPr>
        <w:tabs>
          <w:tab w:val="left" w:pos="567"/>
        </w:tabs>
        <w:spacing w:after="0" w:line="240" w:lineRule="auto"/>
        <w:jc w:val="both"/>
        <w:rPr>
          <w:rFonts w:ascii="Times New Roman" w:eastAsia="Times New Roman" w:hAnsi="Times New Roman" w:cs="Times New Roman"/>
        </w:rPr>
      </w:pPr>
    </w:p>
    <w:p w14:paraId="704EBEEA"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17FF1617" w14:textId="77777777" w:rsidR="005F6E23" w:rsidRPr="00DC11F7" w:rsidRDefault="005F6E23" w:rsidP="003977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bCs/>
        </w:rPr>
      </w:pPr>
      <w:r w:rsidRPr="00DC11F7">
        <w:rPr>
          <w:rFonts w:ascii="Times New Roman" w:eastAsia="Times New Roman" w:hAnsi="Times New Roman" w:cs="Times New Roman"/>
          <w:b/>
          <w:bCs/>
        </w:rPr>
        <w:lastRenderedPageBreak/>
        <w:t>10.</w:t>
      </w:r>
      <w:r w:rsidRPr="00DC11F7">
        <w:rPr>
          <w:rFonts w:ascii="Times New Roman" w:eastAsia="Times New Roman" w:hAnsi="Times New Roman" w:cs="Times New Roman"/>
          <w:b/>
          <w:bCs/>
        </w:rPr>
        <w:tab/>
        <w:t>SPECIALIOS ATSARGUMO PRIEMONĖS DĖL NESUVARTOTO VAISTINIO PREPARATO AR JO ATLIEKŲ TVARKYMO (JEI REIKIA)</w:t>
      </w:r>
    </w:p>
    <w:p w14:paraId="2FFF263B"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6A6A6FE9"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10542C9E"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11.</w:t>
      </w:r>
      <w:r w:rsidRPr="00DC11F7">
        <w:rPr>
          <w:rFonts w:ascii="Times New Roman" w:eastAsia="Times New Roman" w:hAnsi="Times New Roman" w:cs="Times New Roman"/>
          <w:b/>
          <w:bCs/>
        </w:rPr>
        <w:tab/>
        <w:t>REGISTRUOTOJO PAVADINIMAS IR ADRESAS</w:t>
      </w:r>
    </w:p>
    <w:p w14:paraId="08405D41"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8462E67" w14:textId="77777777" w:rsidR="005F6E23" w:rsidRPr="005D6080" w:rsidRDefault="005F6E23" w:rsidP="005F6E23">
      <w:pPr>
        <w:tabs>
          <w:tab w:val="left" w:pos="567"/>
        </w:tabs>
        <w:spacing w:after="0" w:line="240" w:lineRule="auto"/>
        <w:rPr>
          <w:rFonts w:ascii="Times New Roman" w:eastAsia="Times New Roman" w:hAnsi="Times New Roman" w:cs="Times New Roman"/>
          <w:noProof/>
          <w:snapToGrid w:val="0"/>
          <w:lang w:bidi="lt-LT"/>
        </w:rPr>
      </w:pPr>
      <w:r w:rsidRPr="005D6080">
        <w:rPr>
          <w:rFonts w:ascii="Times New Roman" w:eastAsia="Times New Roman" w:hAnsi="Times New Roman" w:cs="Times New Roman"/>
          <w:noProof/>
          <w:snapToGrid w:val="0"/>
          <w:lang w:bidi="lt-LT"/>
        </w:rPr>
        <w:t>UAB „Inteli Generics Nord“</w:t>
      </w:r>
    </w:p>
    <w:p w14:paraId="276EEA34" w14:textId="77777777" w:rsidR="005F6E23" w:rsidRPr="005D6080" w:rsidRDefault="005F6E23" w:rsidP="005F6E23">
      <w:pPr>
        <w:tabs>
          <w:tab w:val="left" w:pos="567"/>
        </w:tabs>
        <w:spacing w:after="0" w:line="240" w:lineRule="auto"/>
        <w:rPr>
          <w:rFonts w:ascii="Times New Roman" w:eastAsia="Times New Roman" w:hAnsi="Times New Roman" w:cs="Times New Roman"/>
          <w:noProof/>
          <w:snapToGrid w:val="0"/>
          <w:lang w:bidi="lt-LT"/>
        </w:rPr>
      </w:pPr>
      <w:r w:rsidRPr="005D6080">
        <w:rPr>
          <w:rFonts w:ascii="Times New Roman" w:eastAsia="Times New Roman" w:hAnsi="Times New Roman" w:cs="Times New Roman"/>
          <w:noProof/>
          <w:snapToGrid w:val="0"/>
          <w:lang w:bidi="lt-LT"/>
        </w:rPr>
        <w:t>Šeimyniškių g. 3</w:t>
      </w:r>
    </w:p>
    <w:p w14:paraId="651B9CFD" w14:textId="77777777" w:rsidR="005F6E23" w:rsidRPr="005D6080" w:rsidRDefault="005F6E23" w:rsidP="005F6E23">
      <w:pPr>
        <w:tabs>
          <w:tab w:val="left" w:pos="567"/>
        </w:tabs>
        <w:spacing w:after="0" w:line="240" w:lineRule="auto"/>
        <w:rPr>
          <w:rFonts w:ascii="Times New Roman" w:eastAsia="Times New Roman" w:hAnsi="Times New Roman" w:cs="Times New Roman"/>
          <w:noProof/>
          <w:snapToGrid w:val="0"/>
          <w:lang w:bidi="lt-LT"/>
        </w:rPr>
      </w:pPr>
      <w:r w:rsidRPr="005D6080">
        <w:rPr>
          <w:rFonts w:ascii="Times New Roman" w:eastAsia="Times New Roman" w:hAnsi="Times New Roman" w:cs="Times New Roman"/>
          <w:noProof/>
          <w:snapToGrid w:val="0"/>
          <w:lang w:bidi="lt-LT"/>
        </w:rPr>
        <w:t>Vilnius, LT-09312</w:t>
      </w:r>
    </w:p>
    <w:p w14:paraId="6F62766A" w14:textId="77777777" w:rsidR="005F6E23" w:rsidRPr="005D6080" w:rsidRDefault="005F6E23" w:rsidP="005F6E23">
      <w:pPr>
        <w:tabs>
          <w:tab w:val="left" w:pos="567"/>
        </w:tabs>
        <w:spacing w:after="0" w:line="240" w:lineRule="auto"/>
        <w:rPr>
          <w:rFonts w:ascii="Times New Roman" w:eastAsia="Times New Roman" w:hAnsi="Times New Roman" w:cs="Times New Roman"/>
          <w:noProof/>
          <w:snapToGrid w:val="0"/>
          <w:lang w:bidi="lt-LT"/>
        </w:rPr>
      </w:pPr>
      <w:r w:rsidRPr="005D6080">
        <w:rPr>
          <w:rFonts w:ascii="Times New Roman" w:eastAsia="Times New Roman" w:hAnsi="Times New Roman" w:cs="Times New Roman"/>
          <w:noProof/>
          <w:snapToGrid w:val="0"/>
          <w:lang w:bidi="lt-LT"/>
        </w:rPr>
        <w:t>Lietuva</w:t>
      </w:r>
    </w:p>
    <w:p w14:paraId="2F65BEEA"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6D59DAF7"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B322C45"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12.</w:t>
      </w:r>
      <w:r w:rsidRPr="00DC11F7">
        <w:rPr>
          <w:rFonts w:ascii="Times New Roman" w:eastAsia="Times New Roman" w:hAnsi="Times New Roman" w:cs="Times New Roman"/>
          <w:b/>
          <w:bCs/>
        </w:rPr>
        <w:tab/>
        <w:t>REGISTRACIJOS PAŽYMĖJIMO NUMERIS (-IAI)</w:t>
      </w:r>
    </w:p>
    <w:p w14:paraId="3ED91454"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7CC2577E" w14:textId="77777777" w:rsidR="002D3D38" w:rsidRDefault="002D3D38" w:rsidP="002D3D38">
      <w:pPr>
        <w:tabs>
          <w:tab w:val="left" w:pos="567"/>
        </w:tabs>
        <w:spacing w:after="0" w:line="240" w:lineRule="auto"/>
        <w:rPr>
          <w:rFonts w:ascii="Times New Roman" w:eastAsia="Times New Roman" w:hAnsi="Times New Roman" w:cs="Times New Roman"/>
          <w:noProof/>
          <w:lang w:eastAsia="lt-LT" w:bidi="lt-LT"/>
        </w:rPr>
      </w:pPr>
      <w:r w:rsidRPr="00D70884">
        <w:rPr>
          <w:rFonts w:ascii="Times New Roman" w:eastAsia="Times New Roman" w:hAnsi="Times New Roman" w:cs="Times New Roman"/>
          <w:noProof/>
          <w:lang w:eastAsia="lt-LT" w:bidi="lt-LT"/>
        </w:rPr>
        <w:t>LT/1/23/5294/001</w:t>
      </w:r>
    </w:p>
    <w:p w14:paraId="43606AE5"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64F1999F"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39F5F13"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13.</w:t>
      </w:r>
      <w:r w:rsidRPr="00DC11F7">
        <w:rPr>
          <w:rFonts w:ascii="Times New Roman" w:eastAsia="Times New Roman" w:hAnsi="Times New Roman" w:cs="Times New Roman"/>
          <w:b/>
          <w:bCs/>
        </w:rPr>
        <w:tab/>
        <w:t>SERIJOS NUMERIS</w:t>
      </w:r>
    </w:p>
    <w:p w14:paraId="340F2E79" w14:textId="77777777" w:rsidR="005F6E23" w:rsidRDefault="005F6E23" w:rsidP="005F6E23">
      <w:pPr>
        <w:tabs>
          <w:tab w:val="left" w:pos="567"/>
        </w:tabs>
        <w:spacing w:after="0" w:line="240" w:lineRule="auto"/>
        <w:jc w:val="both"/>
        <w:rPr>
          <w:rFonts w:ascii="Times New Roman" w:eastAsia="Times New Roman" w:hAnsi="Times New Roman" w:cs="Times New Roman"/>
        </w:rPr>
      </w:pPr>
    </w:p>
    <w:p w14:paraId="4576B83D" w14:textId="5540D3D0" w:rsidR="005F6E23" w:rsidRPr="003F4383" w:rsidRDefault="005F6E23" w:rsidP="005F6E23">
      <w:pPr>
        <w:widowControl w:val="0"/>
        <w:spacing w:after="0"/>
        <w:rPr>
          <w:rFonts w:ascii="Times New Roman" w:hAnsi="Times New Roman"/>
        </w:rPr>
      </w:pPr>
      <w:r>
        <w:rPr>
          <w:rFonts w:ascii="Times New Roman" w:hAnsi="Times New Roman"/>
        </w:rPr>
        <w:t>Lot</w:t>
      </w:r>
      <w:r w:rsidRPr="003F4383">
        <w:rPr>
          <w:rFonts w:ascii="Times New Roman" w:hAnsi="Times New Roman"/>
        </w:rPr>
        <w:t xml:space="preserve"> </w:t>
      </w:r>
      <w:r w:rsidRPr="00397721">
        <w:rPr>
          <w:rFonts w:ascii="Times New Roman" w:hAnsi="Times New Roman"/>
          <w:highlight w:val="lightGray"/>
        </w:rPr>
        <w:t>{numeris}</w:t>
      </w:r>
    </w:p>
    <w:p w14:paraId="7686E5A8"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302554A5"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232D0619"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14.</w:t>
      </w:r>
      <w:r w:rsidRPr="00DC11F7">
        <w:rPr>
          <w:rFonts w:ascii="Times New Roman" w:eastAsia="Times New Roman" w:hAnsi="Times New Roman" w:cs="Times New Roman"/>
          <w:b/>
          <w:bCs/>
        </w:rPr>
        <w:tab/>
        <w:t>PARDAVIMO (IŠDAVIMO) TVARKA</w:t>
      </w:r>
    </w:p>
    <w:p w14:paraId="114FC3DA"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3C1942B6"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r w:rsidRPr="00DC11F7">
        <w:rPr>
          <w:rFonts w:ascii="Times New Roman" w:eastAsia="Times New Roman" w:hAnsi="Times New Roman" w:cs="Times New Roman"/>
        </w:rPr>
        <w:t>Nereceptinis vaistas.</w:t>
      </w:r>
    </w:p>
    <w:p w14:paraId="302102A8"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7D6FA5E5"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3F3C2B3E" w14:textId="7777777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DC11F7">
        <w:rPr>
          <w:rFonts w:ascii="Times New Roman" w:eastAsia="Times New Roman" w:hAnsi="Times New Roman" w:cs="Times New Roman"/>
          <w:b/>
          <w:bCs/>
        </w:rPr>
        <w:t>15.</w:t>
      </w:r>
      <w:r w:rsidRPr="00DC11F7">
        <w:rPr>
          <w:rFonts w:ascii="Times New Roman" w:eastAsia="Times New Roman" w:hAnsi="Times New Roman" w:cs="Times New Roman"/>
          <w:b/>
          <w:bCs/>
        </w:rPr>
        <w:tab/>
        <w:t>VARTOJIMO INSTRUKCIJA</w:t>
      </w:r>
    </w:p>
    <w:p w14:paraId="0253B67B" w14:textId="77777777" w:rsidR="005F6E23" w:rsidRPr="00DC11F7" w:rsidRDefault="005F6E23" w:rsidP="005F6E23">
      <w:pPr>
        <w:tabs>
          <w:tab w:val="left" w:pos="425"/>
          <w:tab w:val="left" w:pos="567"/>
        </w:tabs>
        <w:spacing w:after="0" w:line="240" w:lineRule="auto"/>
        <w:jc w:val="both"/>
        <w:rPr>
          <w:rFonts w:ascii="Times New Roman" w:eastAsia="Times New Roman" w:hAnsi="Times New Roman" w:cs="Times New Roman"/>
        </w:rPr>
      </w:pPr>
    </w:p>
    <w:p w14:paraId="608C2EB3" w14:textId="77777777" w:rsidR="005F6E23" w:rsidRDefault="005F6E23" w:rsidP="005F6E23">
      <w:pPr>
        <w:widowControl w:val="0"/>
        <w:spacing w:after="0"/>
        <w:rPr>
          <w:rFonts w:ascii="Times New Roman" w:hAnsi="Times New Roman"/>
        </w:rPr>
      </w:pPr>
      <w:r w:rsidRPr="003F4383">
        <w:rPr>
          <w:rFonts w:ascii="Times New Roman" w:hAnsi="Times New Roman"/>
        </w:rPr>
        <w:t>Vaistas, skystinantis kvėpavimo takų gleives.</w:t>
      </w:r>
    </w:p>
    <w:p w14:paraId="7CE874B3" w14:textId="77777777" w:rsidR="005F6E23" w:rsidRPr="003F4383" w:rsidRDefault="005F6E23" w:rsidP="005F6E23">
      <w:pPr>
        <w:widowControl w:val="0"/>
        <w:spacing w:after="0"/>
        <w:rPr>
          <w:rFonts w:ascii="Times New Roman" w:hAnsi="Times New Roman"/>
        </w:rPr>
      </w:pPr>
    </w:p>
    <w:p w14:paraId="7CD1E88A" w14:textId="7852B011" w:rsidR="005F6E23" w:rsidRPr="003F4383" w:rsidRDefault="00D7622F" w:rsidP="005F6E23">
      <w:pPr>
        <w:widowControl w:val="0"/>
        <w:spacing w:after="0"/>
        <w:rPr>
          <w:rFonts w:ascii="Times New Roman" w:hAnsi="Times New Roman"/>
        </w:rPr>
      </w:pPr>
      <w:r w:rsidRPr="00CF06FA">
        <w:rPr>
          <w:rFonts w:ascii="Times New Roman" w:hAnsi="Times New Roman"/>
        </w:rPr>
        <w:t>Prieš vartojant, disperguojamąją t</w:t>
      </w:r>
      <w:r w:rsidR="005F6E23" w:rsidRPr="00CF06FA">
        <w:rPr>
          <w:rFonts w:ascii="Times New Roman" w:hAnsi="Times New Roman"/>
        </w:rPr>
        <w:t>abletę ištirpinkite</w:t>
      </w:r>
      <w:r w:rsidR="005F6E23" w:rsidRPr="003F4383">
        <w:rPr>
          <w:rFonts w:ascii="Times New Roman" w:hAnsi="Times New Roman"/>
        </w:rPr>
        <w:t xml:space="preserve"> stiklinėje </w:t>
      </w:r>
      <w:r w:rsidR="007B0655">
        <w:rPr>
          <w:rFonts w:ascii="Times New Roman" w:hAnsi="Times New Roman"/>
        </w:rPr>
        <w:t xml:space="preserve">šilto </w:t>
      </w:r>
      <w:r w:rsidR="005F6E23" w:rsidRPr="003F4383">
        <w:rPr>
          <w:rFonts w:ascii="Times New Roman" w:hAnsi="Times New Roman"/>
        </w:rPr>
        <w:t>vandens.</w:t>
      </w:r>
    </w:p>
    <w:p w14:paraId="1BD2FD88" w14:textId="6F0D2AF5" w:rsidR="005F6E23" w:rsidRPr="00DC11F7" w:rsidRDefault="005F6E23" w:rsidP="005F6E23">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Dozavimas: </w:t>
      </w:r>
      <w:r>
        <w:rPr>
          <w:rFonts w:ascii="Times New Roman" w:eastAsia="Times New Roman" w:hAnsi="Times New Roman" w:cs="Times New Roman"/>
        </w:rPr>
        <w:t>s</w:t>
      </w:r>
      <w:r w:rsidRPr="00D16892">
        <w:rPr>
          <w:rFonts w:ascii="Times New Roman" w:eastAsia="Times New Roman" w:hAnsi="Times New Roman" w:cs="Times New Roman"/>
        </w:rPr>
        <w:t xml:space="preserve">uaugusiems </w:t>
      </w:r>
      <w:r w:rsidR="00527B37">
        <w:rPr>
          <w:rFonts w:ascii="Times New Roman" w:eastAsia="Times New Roman" w:hAnsi="Times New Roman" w:cs="Times New Roman"/>
        </w:rPr>
        <w:t xml:space="preserve">žmonėms </w:t>
      </w:r>
      <w:r w:rsidRPr="00D16892">
        <w:rPr>
          <w:rFonts w:ascii="Times New Roman" w:eastAsia="Times New Roman" w:hAnsi="Times New Roman" w:cs="Times New Roman"/>
        </w:rPr>
        <w:t xml:space="preserve">reikia išgerti 600 mg </w:t>
      </w:r>
      <w:proofErr w:type="spellStart"/>
      <w:r w:rsidRPr="00D16892">
        <w:rPr>
          <w:rFonts w:ascii="Times New Roman" w:eastAsia="Times New Roman" w:hAnsi="Times New Roman" w:cs="Times New Roman"/>
        </w:rPr>
        <w:t>acetilcisteino</w:t>
      </w:r>
      <w:proofErr w:type="spellEnd"/>
      <w:r w:rsidRPr="00D16892">
        <w:rPr>
          <w:rFonts w:ascii="Times New Roman" w:eastAsia="Times New Roman" w:hAnsi="Times New Roman" w:cs="Times New Roman"/>
        </w:rPr>
        <w:t xml:space="preserve"> (1 disperguojamąją tabletę) vieną kartą</w:t>
      </w:r>
      <w:r w:rsidR="00EA32D9">
        <w:rPr>
          <w:rFonts w:ascii="Times New Roman" w:eastAsia="Times New Roman" w:hAnsi="Times New Roman" w:cs="Times New Roman"/>
        </w:rPr>
        <w:t xml:space="preserve"> per parą</w:t>
      </w:r>
      <w:r w:rsidRPr="00D16892">
        <w:rPr>
          <w:rFonts w:ascii="Times New Roman" w:eastAsia="Times New Roman" w:hAnsi="Times New Roman" w:cs="Times New Roman"/>
        </w:rPr>
        <w:t>.</w:t>
      </w:r>
    </w:p>
    <w:p w14:paraId="08550694"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40EA09C6" w14:textId="77777777" w:rsidR="005F6E23" w:rsidRPr="00DC11F7" w:rsidRDefault="005F6E23" w:rsidP="005F6E23">
      <w:pPr>
        <w:tabs>
          <w:tab w:val="left" w:pos="567"/>
        </w:tabs>
        <w:spacing w:after="0" w:line="240" w:lineRule="auto"/>
        <w:jc w:val="both"/>
        <w:rPr>
          <w:rFonts w:ascii="Times New Roman" w:eastAsia="Times New Roman" w:hAnsi="Times New Roman" w:cs="Times New Roman"/>
        </w:rPr>
      </w:pPr>
    </w:p>
    <w:p w14:paraId="6D85B8A2" w14:textId="1FBA0757" w:rsidR="005F6E23" w:rsidRPr="00DC11F7" w:rsidRDefault="005F6E23" w:rsidP="005F6E2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rPr>
      </w:pPr>
      <w:r w:rsidRPr="00DC11F7">
        <w:rPr>
          <w:rFonts w:ascii="Times New Roman" w:eastAsia="Times New Roman" w:hAnsi="Times New Roman" w:cs="Times New Roman"/>
          <w:b/>
          <w:bCs/>
          <w:iCs/>
        </w:rPr>
        <w:t>16.</w:t>
      </w:r>
      <w:r w:rsidRPr="00DC11F7">
        <w:rPr>
          <w:rFonts w:ascii="Times New Roman" w:eastAsia="Times New Roman" w:hAnsi="Times New Roman" w:cs="Times New Roman"/>
          <w:b/>
          <w:bCs/>
          <w:iCs/>
        </w:rPr>
        <w:tab/>
        <w:t>INFORMACIJA BRAILIO RAŠTU</w:t>
      </w:r>
    </w:p>
    <w:p w14:paraId="3E091889" w14:textId="77777777" w:rsidR="005F6E23" w:rsidRPr="00DC11F7" w:rsidRDefault="005F6E23" w:rsidP="005F6E23">
      <w:pPr>
        <w:tabs>
          <w:tab w:val="left" w:pos="425"/>
          <w:tab w:val="left" w:pos="567"/>
        </w:tabs>
        <w:spacing w:after="0" w:line="240" w:lineRule="auto"/>
        <w:jc w:val="both"/>
        <w:rPr>
          <w:rFonts w:ascii="Times New Roman" w:eastAsia="Times New Roman" w:hAnsi="Times New Roman" w:cs="Times New Roman"/>
          <w:bCs/>
        </w:rPr>
      </w:pPr>
    </w:p>
    <w:p w14:paraId="7DFF1901" w14:textId="41FC5969" w:rsidR="005F6E23" w:rsidRPr="00DC11F7" w:rsidRDefault="004F7C79" w:rsidP="005F6E23">
      <w:pPr>
        <w:tabs>
          <w:tab w:val="left" w:pos="425"/>
          <w:tab w:val="left" w:pos="567"/>
        </w:tabs>
        <w:spacing w:after="0" w:line="24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a</w:t>
      </w:r>
      <w:r w:rsidR="001F42B2">
        <w:rPr>
          <w:rFonts w:ascii="Times New Roman" w:eastAsia="Times New Roman" w:hAnsi="Times New Roman" w:cs="Times New Roman"/>
          <w:bCs/>
        </w:rPr>
        <w:t>cemis</w:t>
      </w:r>
      <w:proofErr w:type="spellEnd"/>
      <w:r w:rsidR="005F6E23" w:rsidRPr="00DC11F7">
        <w:rPr>
          <w:rFonts w:ascii="Times New Roman" w:eastAsia="Times New Roman" w:hAnsi="Times New Roman" w:cs="Times New Roman"/>
          <w:bCs/>
        </w:rPr>
        <w:t xml:space="preserve"> 600 mg</w:t>
      </w:r>
    </w:p>
    <w:p w14:paraId="3E6F4861" w14:textId="77777777" w:rsidR="005F6E23" w:rsidRDefault="005F6E23" w:rsidP="005F6E23">
      <w:pPr>
        <w:tabs>
          <w:tab w:val="left" w:pos="567"/>
        </w:tabs>
        <w:spacing w:after="0" w:line="240" w:lineRule="auto"/>
        <w:rPr>
          <w:rFonts w:ascii="Times New Roman" w:eastAsia="Times New Roman" w:hAnsi="Times New Roman" w:cs="Times New Roman"/>
          <w:noProof/>
          <w:shd w:val="clear" w:color="auto" w:fill="CCCCCC"/>
        </w:rPr>
      </w:pPr>
    </w:p>
    <w:p w14:paraId="4E388562" w14:textId="77777777" w:rsidR="005F6E23" w:rsidRPr="008D2256" w:rsidRDefault="005F6E23" w:rsidP="005F6E23">
      <w:pPr>
        <w:tabs>
          <w:tab w:val="left" w:pos="567"/>
        </w:tabs>
        <w:spacing w:after="0" w:line="240" w:lineRule="auto"/>
        <w:rPr>
          <w:rFonts w:ascii="Times New Roman" w:eastAsia="Times New Roman" w:hAnsi="Times New Roman" w:cs="Times New Roman"/>
          <w:noProof/>
          <w:shd w:val="clear" w:color="auto" w:fill="CCCCCC"/>
        </w:rPr>
      </w:pPr>
    </w:p>
    <w:p w14:paraId="6961D9C4" w14:textId="77777777" w:rsidR="005F6E23" w:rsidRPr="008D2256" w:rsidRDefault="005F6E23" w:rsidP="005F6E2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8D2256">
        <w:rPr>
          <w:rFonts w:ascii="Times New Roman" w:eastAsia="Times New Roman" w:hAnsi="Times New Roman" w:cs="Times New Roman"/>
          <w:b/>
          <w:noProof/>
          <w:snapToGrid w:val="0"/>
        </w:rPr>
        <w:t>17.</w:t>
      </w:r>
      <w:r w:rsidRPr="008D2256">
        <w:rPr>
          <w:rFonts w:ascii="Times New Roman" w:eastAsia="Times New Roman" w:hAnsi="Times New Roman" w:cs="Times New Roman"/>
          <w:b/>
          <w:noProof/>
          <w:snapToGrid w:val="0"/>
        </w:rPr>
        <w:tab/>
        <w:t>UNIKALUS IDENTIFIKATORIUS – 2D BRŪKŠNINIS KODAS</w:t>
      </w:r>
    </w:p>
    <w:p w14:paraId="69EC13E2" w14:textId="77777777" w:rsidR="005F6E23" w:rsidRPr="008D2256" w:rsidRDefault="005F6E23" w:rsidP="005F6E23">
      <w:pPr>
        <w:tabs>
          <w:tab w:val="left" w:pos="567"/>
        </w:tabs>
        <w:spacing w:after="0" w:line="240" w:lineRule="auto"/>
        <w:rPr>
          <w:rFonts w:ascii="Times New Roman" w:eastAsia="Times New Roman" w:hAnsi="Times New Roman" w:cs="Times New Roman"/>
          <w:noProof/>
          <w:snapToGrid w:val="0"/>
        </w:rPr>
      </w:pPr>
    </w:p>
    <w:p w14:paraId="20C3C395" w14:textId="77777777" w:rsidR="005F6E23" w:rsidRPr="008D2256" w:rsidRDefault="005F6E23" w:rsidP="005F6E23">
      <w:pPr>
        <w:tabs>
          <w:tab w:val="left" w:pos="567"/>
        </w:tabs>
        <w:spacing w:after="0" w:line="240" w:lineRule="auto"/>
        <w:rPr>
          <w:rFonts w:ascii="Times New Roman" w:eastAsia="Times New Roman" w:hAnsi="Times New Roman" w:cs="Times New Roman"/>
          <w:noProof/>
          <w:snapToGrid w:val="0"/>
          <w:highlight w:val="lightGray"/>
        </w:rPr>
      </w:pPr>
      <w:r w:rsidRPr="008D2256">
        <w:rPr>
          <w:rFonts w:ascii="Times New Roman" w:eastAsia="Times New Roman" w:hAnsi="Times New Roman" w:cs="Times New Roman"/>
          <w:noProof/>
          <w:snapToGrid w:val="0"/>
          <w:highlight w:val="lightGray"/>
        </w:rPr>
        <w:t>Duomenys nebūtini.</w:t>
      </w:r>
    </w:p>
    <w:p w14:paraId="1132F5FC" w14:textId="77777777" w:rsidR="005F6E23" w:rsidRPr="008D2256" w:rsidRDefault="005F6E23" w:rsidP="005F6E23">
      <w:pPr>
        <w:tabs>
          <w:tab w:val="left" w:pos="567"/>
        </w:tabs>
        <w:spacing w:after="0" w:line="240" w:lineRule="auto"/>
        <w:rPr>
          <w:rFonts w:ascii="Times New Roman" w:eastAsia="Times New Roman" w:hAnsi="Times New Roman" w:cs="Times New Roman"/>
          <w:noProof/>
          <w:snapToGrid w:val="0"/>
        </w:rPr>
      </w:pPr>
    </w:p>
    <w:p w14:paraId="6B1389A1" w14:textId="77777777" w:rsidR="005F6E23" w:rsidRPr="008D2256" w:rsidRDefault="005F6E23" w:rsidP="005F6E23">
      <w:pPr>
        <w:tabs>
          <w:tab w:val="left" w:pos="567"/>
        </w:tabs>
        <w:spacing w:after="0" w:line="240" w:lineRule="auto"/>
        <w:rPr>
          <w:rFonts w:ascii="Times New Roman" w:eastAsia="Times New Roman" w:hAnsi="Times New Roman" w:cs="Times New Roman"/>
          <w:noProof/>
          <w:snapToGrid w:val="0"/>
        </w:rPr>
      </w:pPr>
    </w:p>
    <w:p w14:paraId="6793D175" w14:textId="77777777" w:rsidR="005F6E23" w:rsidRPr="008D2256" w:rsidRDefault="005F6E23" w:rsidP="005F6E2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8D2256">
        <w:rPr>
          <w:rFonts w:ascii="Times New Roman" w:eastAsia="Times New Roman" w:hAnsi="Times New Roman" w:cs="Times New Roman"/>
          <w:b/>
          <w:noProof/>
          <w:snapToGrid w:val="0"/>
        </w:rPr>
        <w:t>18.</w:t>
      </w:r>
      <w:r w:rsidRPr="008D2256">
        <w:rPr>
          <w:rFonts w:ascii="Times New Roman" w:eastAsia="Times New Roman" w:hAnsi="Times New Roman" w:cs="Times New Roman"/>
          <w:b/>
          <w:noProof/>
          <w:snapToGrid w:val="0"/>
        </w:rPr>
        <w:tab/>
        <w:t>UNIKALUS IDENTIFIKATORIUS – ŽMONĖMS SUPRANTAMI DUOMENYS</w:t>
      </w:r>
    </w:p>
    <w:p w14:paraId="3C3E2AB6" w14:textId="77777777" w:rsidR="007670D9" w:rsidRDefault="007670D9" w:rsidP="005F6E23">
      <w:pPr>
        <w:tabs>
          <w:tab w:val="left" w:pos="567"/>
        </w:tabs>
        <w:spacing w:after="0" w:line="240" w:lineRule="auto"/>
        <w:rPr>
          <w:rFonts w:ascii="Times New Roman" w:eastAsia="Times New Roman" w:hAnsi="Times New Roman" w:cs="Times New Roman"/>
          <w:noProof/>
          <w:snapToGrid w:val="0"/>
        </w:rPr>
      </w:pPr>
    </w:p>
    <w:p w14:paraId="5F55C33D" w14:textId="77777777" w:rsidR="005F6E23" w:rsidRPr="008D2256" w:rsidRDefault="005F6E23" w:rsidP="005F6E23">
      <w:pPr>
        <w:tabs>
          <w:tab w:val="left" w:pos="567"/>
        </w:tabs>
        <w:spacing w:after="0" w:line="240" w:lineRule="auto"/>
        <w:rPr>
          <w:rFonts w:ascii="Times New Roman" w:eastAsia="Times New Roman" w:hAnsi="Times New Roman" w:cs="Times New Roman"/>
          <w:noProof/>
          <w:snapToGrid w:val="0"/>
          <w:vanish/>
        </w:rPr>
      </w:pPr>
      <w:r w:rsidRPr="008D2256">
        <w:rPr>
          <w:rFonts w:ascii="Times New Roman" w:eastAsia="Times New Roman" w:hAnsi="Times New Roman" w:cs="Times New Roman"/>
          <w:noProof/>
          <w:snapToGrid w:val="0"/>
          <w:highlight w:val="lightGray"/>
          <w:shd w:val="clear" w:color="auto" w:fill="CCCCCC"/>
        </w:rPr>
        <w:t>Duomenys nebūtini.</w:t>
      </w:r>
    </w:p>
    <w:p w14:paraId="782FD333" w14:textId="77777777" w:rsidR="005F6E23" w:rsidRPr="008D2256" w:rsidRDefault="005F6E23" w:rsidP="005F6E23">
      <w:pPr>
        <w:tabs>
          <w:tab w:val="left" w:pos="567"/>
        </w:tabs>
        <w:spacing w:after="0" w:line="240" w:lineRule="auto"/>
        <w:rPr>
          <w:rFonts w:ascii="Times New Roman" w:eastAsia="Times New Roman" w:hAnsi="Times New Roman" w:cs="Times New Roman"/>
          <w:noProof/>
          <w:snapToGrid w:val="0"/>
          <w:vanish/>
        </w:rPr>
      </w:pPr>
    </w:p>
    <w:p w14:paraId="1809DCA7" w14:textId="77777777" w:rsidR="005F6E23" w:rsidRPr="00DC11F7" w:rsidRDefault="005F6E23" w:rsidP="005F6E23">
      <w:pPr>
        <w:keepNext/>
        <w:tabs>
          <w:tab w:val="left" w:pos="567"/>
        </w:tabs>
        <w:spacing w:after="0" w:line="240" w:lineRule="auto"/>
        <w:outlineLvl w:val="1"/>
        <w:rPr>
          <w:rFonts w:ascii="Times New Roman" w:eastAsia="Times New Roman" w:hAnsi="Times New Roman" w:cs="Times New Roman"/>
          <w:b/>
          <w:bCs/>
          <w:iCs/>
        </w:rPr>
      </w:pPr>
    </w:p>
    <w:p w14:paraId="4D629F79" w14:textId="77777777" w:rsidR="005F6E23" w:rsidRDefault="005F6E23" w:rsidP="005F6E23">
      <w:pPr>
        <w:spacing w:after="0"/>
        <w:rPr>
          <w:rFonts w:ascii="Times New Roman" w:eastAsia="Times New Roman" w:hAnsi="Times New Roman" w:cs="Times New Roman"/>
        </w:rPr>
      </w:pPr>
      <w:r w:rsidRPr="00DC11F7">
        <w:rPr>
          <w:rFonts w:ascii="Times New Roman" w:eastAsia="Times New Roman" w:hAnsi="Times New Roman" w:cs="Times New Roman"/>
          <w:b/>
          <w:bCs/>
          <w:i/>
          <w:iCs/>
        </w:rPr>
        <w:br w:type="page"/>
      </w:r>
    </w:p>
    <w:p w14:paraId="5B8CD69F" w14:textId="77777777" w:rsidR="005F6E23" w:rsidRPr="003F4383" w:rsidRDefault="005F6E23" w:rsidP="005F6E23">
      <w:pPr>
        <w:widowControl w:val="0"/>
        <w:pBdr>
          <w:top w:val="single" w:sz="4" w:space="1" w:color="auto"/>
          <w:left w:val="single" w:sz="4" w:space="4" w:color="auto"/>
          <w:bottom w:val="single" w:sz="4" w:space="1" w:color="auto"/>
          <w:right w:val="single" w:sz="4" w:space="4" w:color="auto"/>
        </w:pBdr>
        <w:spacing w:after="0"/>
        <w:outlineLvl w:val="1"/>
        <w:rPr>
          <w:rFonts w:ascii="Times New Roman" w:hAnsi="Times New Roman"/>
          <w:b/>
        </w:rPr>
      </w:pPr>
      <w:r w:rsidRPr="003F4383">
        <w:rPr>
          <w:rFonts w:ascii="Times New Roman" w:hAnsi="Times New Roman"/>
          <w:b/>
        </w:rPr>
        <w:lastRenderedPageBreak/>
        <w:t>MINIMALI INFORMACIJA ANT MAŽŲ VIDINIŲ PAKUOČIŲ</w:t>
      </w:r>
    </w:p>
    <w:p w14:paraId="451280A8" w14:textId="77777777" w:rsidR="005F6E23" w:rsidRDefault="005F6E23" w:rsidP="005F6E23">
      <w:pPr>
        <w:widowControl w:val="0"/>
        <w:pBdr>
          <w:top w:val="single" w:sz="4" w:space="1" w:color="auto"/>
          <w:left w:val="single" w:sz="4" w:space="4" w:color="auto"/>
          <w:bottom w:val="single" w:sz="4" w:space="1" w:color="auto"/>
          <w:right w:val="single" w:sz="4" w:space="4" w:color="auto"/>
        </w:pBdr>
        <w:spacing w:after="0"/>
        <w:rPr>
          <w:rFonts w:ascii="Times New Roman" w:hAnsi="Times New Roman"/>
          <w:b/>
        </w:rPr>
      </w:pPr>
    </w:p>
    <w:p w14:paraId="71DE8046" w14:textId="14E0D5EB" w:rsidR="005F6E23" w:rsidRPr="003F4383" w:rsidRDefault="005355EE" w:rsidP="005F6E23">
      <w:pPr>
        <w:widowControl w:val="0"/>
        <w:pBdr>
          <w:top w:val="single" w:sz="4" w:space="1" w:color="auto"/>
          <w:left w:val="single" w:sz="4" w:space="4" w:color="auto"/>
          <w:bottom w:val="single" w:sz="4" w:space="1" w:color="auto"/>
          <w:right w:val="single" w:sz="4" w:space="4" w:color="auto"/>
        </w:pBdr>
        <w:spacing w:after="0"/>
        <w:rPr>
          <w:rFonts w:ascii="Times New Roman" w:hAnsi="Times New Roman"/>
          <w:b/>
        </w:rPr>
      </w:pPr>
      <w:r>
        <w:rPr>
          <w:rFonts w:ascii="Times New Roman" w:hAnsi="Times New Roman"/>
          <w:b/>
        </w:rPr>
        <w:t>LIZDINĖ PLOKŠTELĖ</w:t>
      </w:r>
    </w:p>
    <w:p w14:paraId="7FEBF610" w14:textId="77777777" w:rsidR="005F6E23" w:rsidRPr="00055C39" w:rsidRDefault="005F6E23" w:rsidP="005F6E23">
      <w:pPr>
        <w:spacing w:after="0"/>
        <w:rPr>
          <w:rFonts w:ascii="Times New Roman" w:hAnsi="Times New Roman" w:cs="Times New Roman"/>
        </w:rPr>
      </w:pPr>
    </w:p>
    <w:p w14:paraId="1A4BAEBD" w14:textId="77777777" w:rsidR="005F6E23" w:rsidRPr="00055C39" w:rsidRDefault="005F6E23" w:rsidP="005F6E23">
      <w:pPr>
        <w:spacing w:after="0"/>
        <w:rPr>
          <w:rFonts w:ascii="Times New Roman" w:hAnsi="Times New Roman" w:cs="Times New Roman"/>
          <w:szCs w:val="24"/>
        </w:rPr>
      </w:pPr>
    </w:p>
    <w:p w14:paraId="647B43ED" w14:textId="59797A43" w:rsidR="005F6E23" w:rsidRPr="003F4383" w:rsidRDefault="005F6E23" w:rsidP="00F1714D">
      <w:pPr>
        <w:widowControl w:val="0"/>
        <w:pBdr>
          <w:top w:val="single" w:sz="4" w:space="1" w:color="auto"/>
          <w:left w:val="single" w:sz="4" w:space="4" w:color="auto"/>
          <w:bottom w:val="single" w:sz="4" w:space="1" w:color="auto"/>
          <w:right w:val="single" w:sz="4" w:space="4" w:color="auto"/>
        </w:pBdr>
        <w:tabs>
          <w:tab w:val="left" w:pos="567"/>
        </w:tabs>
        <w:spacing w:after="0"/>
        <w:outlineLvl w:val="2"/>
        <w:rPr>
          <w:rFonts w:ascii="Times New Roman" w:hAnsi="Times New Roman"/>
          <w:b/>
        </w:rPr>
      </w:pPr>
      <w:r w:rsidRPr="003F4383">
        <w:rPr>
          <w:rFonts w:ascii="Times New Roman" w:hAnsi="Times New Roman"/>
          <w:b/>
        </w:rPr>
        <w:t>1.</w:t>
      </w:r>
      <w:r w:rsidRPr="003F4383">
        <w:rPr>
          <w:rFonts w:ascii="Times New Roman" w:hAnsi="Times New Roman"/>
          <w:b/>
        </w:rPr>
        <w:tab/>
        <w:t>VAISTINIO PREPARATO PAVADINIMAS IR VARTOJIMO BŪDAS</w:t>
      </w:r>
      <w:r w:rsidR="001F7D4E">
        <w:rPr>
          <w:rFonts w:ascii="Times New Roman" w:hAnsi="Times New Roman"/>
          <w:b/>
        </w:rPr>
        <w:t xml:space="preserve"> (-AI)</w:t>
      </w:r>
    </w:p>
    <w:p w14:paraId="67E9CEEF" w14:textId="77777777" w:rsidR="005F6E23" w:rsidRPr="00055C39" w:rsidRDefault="005F6E23" w:rsidP="005F6E23">
      <w:pPr>
        <w:spacing w:after="0"/>
        <w:rPr>
          <w:rFonts w:ascii="Times New Roman" w:hAnsi="Times New Roman" w:cs="Times New Roman"/>
          <w:szCs w:val="24"/>
        </w:rPr>
      </w:pPr>
    </w:p>
    <w:p w14:paraId="0FB49FFD" w14:textId="752275A9" w:rsidR="005F6E23" w:rsidRPr="00DC11F7" w:rsidRDefault="001F42B2" w:rsidP="005F6E23">
      <w:pPr>
        <w:tabs>
          <w:tab w:val="left" w:pos="425"/>
          <w:tab w:val="left" w:pos="567"/>
        </w:tabs>
        <w:spacing w:after="0" w:line="24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Acemis</w:t>
      </w:r>
      <w:proofErr w:type="spellEnd"/>
      <w:r w:rsidR="005F6E23" w:rsidRPr="00DC11F7">
        <w:rPr>
          <w:rFonts w:ascii="Times New Roman" w:eastAsia="Times New Roman" w:hAnsi="Times New Roman" w:cs="Times New Roman"/>
          <w:bCs/>
        </w:rPr>
        <w:t xml:space="preserve"> 600 mg </w:t>
      </w:r>
      <w:r w:rsidR="005F6E23">
        <w:rPr>
          <w:rFonts w:ascii="Times New Roman" w:eastAsia="Times New Roman" w:hAnsi="Times New Roman" w:cs="Times New Roman"/>
          <w:bCs/>
        </w:rPr>
        <w:t>disperguojamosios tabletės</w:t>
      </w:r>
    </w:p>
    <w:p w14:paraId="1F6A5560" w14:textId="6FEE8052" w:rsidR="005F6E23" w:rsidRPr="002D13E0" w:rsidRDefault="007670D9" w:rsidP="005F6E23">
      <w:pPr>
        <w:tabs>
          <w:tab w:val="left" w:pos="567"/>
        </w:tabs>
        <w:spacing w:after="0" w:line="240" w:lineRule="auto"/>
        <w:jc w:val="both"/>
        <w:rPr>
          <w:rFonts w:ascii="Times New Roman" w:eastAsia="Times New Roman" w:hAnsi="Times New Roman" w:cs="Times New Roman"/>
          <w:i/>
          <w:iCs/>
        </w:rPr>
      </w:pPr>
      <w:proofErr w:type="spellStart"/>
      <w:r w:rsidRPr="002D13E0">
        <w:rPr>
          <w:rFonts w:ascii="Times New Roman" w:eastAsia="Times New Roman" w:hAnsi="Times New Roman" w:cs="Times New Roman"/>
          <w:i/>
          <w:iCs/>
        </w:rPr>
        <w:t>a</w:t>
      </w:r>
      <w:r w:rsidR="005F6E23" w:rsidRPr="002D13E0">
        <w:rPr>
          <w:rFonts w:ascii="Times New Roman" w:eastAsia="Times New Roman" w:hAnsi="Times New Roman" w:cs="Times New Roman"/>
          <w:i/>
          <w:iCs/>
        </w:rPr>
        <w:t>cet</w:t>
      </w:r>
      <w:r w:rsidR="008043C1">
        <w:rPr>
          <w:rFonts w:ascii="Times New Roman" w:eastAsia="Times New Roman" w:hAnsi="Times New Roman" w:cs="Times New Roman"/>
          <w:i/>
          <w:iCs/>
        </w:rPr>
        <w:t>y</w:t>
      </w:r>
      <w:r w:rsidR="005F6E23" w:rsidRPr="002D13E0">
        <w:rPr>
          <w:rFonts w:ascii="Times New Roman" w:eastAsia="Times New Roman" w:hAnsi="Times New Roman" w:cs="Times New Roman"/>
          <w:i/>
          <w:iCs/>
        </w:rPr>
        <w:t>lc</w:t>
      </w:r>
      <w:r w:rsidR="008043C1">
        <w:rPr>
          <w:rFonts w:ascii="Times New Roman" w:eastAsia="Times New Roman" w:hAnsi="Times New Roman" w:cs="Times New Roman"/>
          <w:i/>
          <w:iCs/>
        </w:rPr>
        <w:t>y</w:t>
      </w:r>
      <w:r w:rsidR="005F6E23" w:rsidRPr="002D13E0">
        <w:rPr>
          <w:rFonts w:ascii="Times New Roman" w:eastAsia="Times New Roman" w:hAnsi="Times New Roman" w:cs="Times New Roman"/>
          <w:i/>
          <w:iCs/>
        </w:rPr>
        <w:t>stein</w:t>
      </w:r>
      <w:r w:rsidR="00A56474">
        <w:rPr>
          <w:rFonts w:ascii="Times New Roman" w:eastAsia="Times New Roman" w:hAnsi="Times New Roman" w:cs="Times New Roman"/>
          <w:i/>
          <w:iCs/>
        </w:rPr>
        <w:t>um</w:t>
      </w:r>
      <w:proofErr w:type="spellEnd"/>
    </w:p>
    <w:p w14:paraId="4D59FAA6" w14:textId="77777777" w:rsidR="005F6E23" w:rsidRPr="003F4383" w:rsidRDefault="005F6E23" w:rsidP="005F6E23">
      <w:pPr>
        <w:widowControl w:val="0"/>
        <w:spacing w:after="0"/>
        <w:rPr>
          <w:rFonts w:ascii="Times New Roman" w:hAnsi="Times New Roman"/>
        </w:rPr>
      </w:pPr>
      <w:r w:rsidRPr="003F4383">
        <w:rPr>
          <w:rFonts w:ascii="Times New Roman" w:hAnsi="Times New Roman"/>
        </w:rPr>
        <w:t>Vartoti per burną.</w:t>
      </w:r>
    </w:p>
    <w:p w14:paraId="0FF183AE" w14:textId="77777777" w:rsidR="005F6E23" w:rsidRPr="00055C39" w:rsidRDefault="005F6E23" w:rsidP="005F6E23">
      <w:pPr>
        <w:spacing w:after="0"/>
        <w:rPr>
          <w:rFonts w:ascii="Times New Roman" w:hAnsi="Times New Roman" w:cs="Times New Roman"/>
          <w:szCs w:val="24"/>
        </w:rPr>
      </w:pPr>
    </w:p>
    <w:p w14:paraId="3F5567BA" w14:textId="77777777" w:rsidR="005F6E23" w:rsidRPr="00055C39" w:rsidRDefault="005F6E23" w:rsidP="005F6E23">
      <w:pPr>
        <w:spacing w:after="0"/>
        <w:rPr>
          <w:rFonts w:ascii="Times New Roman" w:hAnsi="Times New Roman" w:cs="Times New Roman"/>
          <w:szCs w:val="24"/>
        </w:rPr>
      </w:pPr>
    </w:p>
    <w:p w14:paraId="4A792948" w14:textId="14FE19F6" w:rsidR="005F6E23" w:rsidRPr="003F4383" w:rsidRDefault="005F6E23" w:rsidP="00F1714D">
      <w:pPr>
        <w:widowControl w:val="0"/>
        <w:pBdr>
          <w:top w:val="single" w:sz="4" w:space="1" w:color="auto"/>
          <w:left w:val="single" w:sz="4" w:space="4" w:color="auto"/>
          <w:bottom w:val="single" w:sz="4" w:space="1" w:color="auto"/>
          <w:right w:val="single" w:sz="4" w:space="4" w:color="auto"/>
        </w:pBdr>
        <w:tabs>
          <w:tab w:val="left" w:pos="567"/>
        </w:tabs>
        <w:spacing w:after="0"/>
        <w:outlineLvl w:val="2"/>
        <w:rPr>
          <w:rFonts w:ascii="Times New Roman" w:hAnsi="Times New Roman"/>
          <w:b/>
        </w:rPr>
      </w:pPr>
      <w:r w:rsidRPr="003F4383">
        <w:rPr>
          <w:rFonts w:ascii="Times New Roman" w:hAnsi="Times New Roman"/>
          <w:b/>
        </w:rPr>
        <w:t>2.</w:t>
      </w:r>
      <w:r w:rsidRPr="003F4383">
        <w:rPr>
          <w:rFonts w:ascii="Times New Roman" w:hAnsi="Times New Roman"/>
          <w:b/>
        </w:rPr>
        <w:tab/>
        <w:t>VARTOJIMO METODAS</w:t>
      </w:r>
    </w:p>
    <w:p w14:paraId="2531796A" w14:textId="77777777" w:rsidR="005F6E23" w:rsidRPr="00055C39" w:rsidRDefault="005F6E23" w:rsidP="005F6E23">
      <w:pPr>
        <w:spacing w:after="0"/>
        <w:rPr>
          <w:rFonts w:ascii="Times New Roman" w:hAnsi="Times New Roman" w:cs="Times New Roman"/>
          <w:szCs w:val="24"/>
        </w:rPr>
      </w:pPr>
    </w:p>
    <w:p w14:paraId="760B8B35" w14:textId="77777777" w:rsidR="005F6E23" w:rsidRPr="00055C39" w:rsidRDefault="005F6E23" w:rsidP="005F6E23">
      <w:pPr>
        <w:spacing w:after="0"/>
        <w:rPr>
          <w:rFonts w:ascii="Times New Roman" w:hAnsi="Times New Roman" w:cs="Times New Roman"/>
          <w:szCs w:val="24"/>
        </w:rPr>
      </w:pPr>
    </w:p>
    <w:p w14:paraId="33E856D5" w14:textId="77777777" w:rsidR="005F6E23" w:rsidRPr="003F4383" w:rsidRDefault="005F6E23" w:rsidP="00F1714D">
      <w:pPr>
        <w:widowControl w:val="0"/>
        <w:pBdr>
          <w:top w:val="single" w:sz="4" w:space="1" w:color="auto"/>
          <w:left w:val="single" w:sz="4" w:space="4" w:color="auto"/>
          <w:bottom w:val="single" w:sz="4" w:space="1" w:color="auto"/>
          <w:right w:val="single" w:sz="4" w:space="4" w:color="auto"/>
        </w:pBdr>
        <w:tabs>
          <w:tab w:val="left" w:pos="567"/>
        </w:tabs>
        <w:spacing w:after="0"/>
        <w:outlineLvl w:val="2"/>
        <w:rPr>
          <w:rFonts w:ascii="Times New Roman" w:hAnsi="Times New Roman"/>
          <w:b/>
        </w:rPr>
      </w:pPr>
      <w:r w:rsidRPr="003F4383">
        <w:rPr>
          <w:rFonts w:ascii="Times New Roman" w:hAnsi="Times New Roman"/>
          <w:b/>
        </w:rPr>
        <w:t>3.</w:t>
      </w:r>
      <w:r w:rsidRPr="003F4383">
        <w:rPr>
          <w:rFonts w:ascii="Times New Roman" w:hAnsi="Times New Roman"/>
          <w:b/>
        </w:rPr>
        <w:tab/>
        <w:t>TINKAMUMO LAIKAS</w:t>
      </w:r>
    </w:p>
    <w:p w14:paraId="7357F67A" w14:textId="77777777" w:rsidR="005F6E23" w:rsidRPr="00055C39" w:rsidRDefault="005F6E23" w:rsidP="005F6E23">
      <w:pPr>
        <w:spacing w:after="0"/>
        <w:rPr>
          <w:rFonts w:ascii="Times New Roman" w:hAnsi="Times New Roman" w:cs="Times New Roman"/>
          <w:szCs w:val="24"/>
        </w:rPr>
      </w:pPr>
    </w:p>
    <w:p w14:paraId="1097A301" w14:textId="77777777" w:rsidR="005F6E23" w:rsidRPr="00055C39" w:rsidRDefault="005F6E23" w:rsidP="005F6E23">
      <w:pPr>
        <w:spacing w:after="0"/>
        <w:rPr>
          <w:rFonts w:ascii="Times New Roman" w:hAnsi="Times New Roman" w:cs="Times New Roman"/>
        </w:rPr>
      </w:pPr>
      <w:r w:rsidRPr="00507CFD">
        <w:rPr>
          <w:rFonts w:ascii="Times New Roman" w:eastAsia="Times New Roman" w:hAnsi="Times New Roman" w:cs="Times New Roman"/>
        </w:rPr>
        <w:t xml:space="preserve">EXP </w:t>
      </w:r>
      <w:r w:rsidRPr="00397721">
        <w:rPr>
          <w:rFonts w:ascii="Times New Roman" w:eastAsia="Times New Roman" w:hAnsi="Times New Roman" w:cs="Times New Roman"/>
          <w:highlight w:val="lightGray"/>
        </w:rPr>
        <w:t>{mm/MMMM}</w:t>
      </w:r>
    </w:p>
    <w:p w14:paraId="24551A6F" w14:textId="77777777" w:rsidR="005F6E23" w:rsidRDefault="005F6E23" w:rsidP="005F6E23">
      <w:pPr>
        <w:spacing w:after="0"/>
        <w:rPr>
          <w:rFonts w:ascii="Times New Roman" w:hAnsi="Times New Roman" w:cs="Times New Roman"/>
        </w:rPr>
      </w:pPr>
    </w:p>
    <w:p w14:paraId="6FE3C939" w14:textId="77777777" w:rsidR="005F6E23" w:rsidRPr="00055C39" w:rsidRDefault="005F6E23" w:rsidP="005F6E23">
      <w:pPr>
        <w:spacing w:after="0"/>
        <w:rPr>
          <w:rFonts w:ascii="Times New Roman" w:hAnsi="Times New Roman" w:cs="Times New Roman"/>
        </w:rPr>
      </w:pPr>
    </w:p>
    <w:p w14:paraId="10AB72B1" w14:textId="77777777" w:rsidR="005F6E23" w:rsidRPr="003F4383" w:rsidRDefault="005F6E23" w:rsidP="00F1714D">
      <w:pPr>
        <w:widowControl w:val="0"/>
        <w:pBdr>
          <w:top w:val="single" w:sz="4" w:space="1" w:color="auto"/>
          <w:left w:val="single" w:sz="4" w:space="4" w:color="auto"/>
          <w:bottom w:val="single" w:sz="4" w:space="1" w:color="auto"/>
          <w:right w:val="single" w:sz="4" w:space="4" w:color="auto"/>
        </w:pBdr>
        <w:tabs>
          <w:tab w:val="left" w:pos="567"/>
        </w:tabs>
        <w:spacing w:after="0"/>
        <w:outlineLvl w:val="2"/>
        <w:rPr>
          <w:rFonts w:ascii="Times New Roman" w:hAnsi="Times New Roman"/>
          <w:b/>
        </w:rPr>
      </w:pPr>
      <w:r w:rsidRPr="003F4383">
        <w:rPr>
          <w:rFonts w:ascii="Times New Roman" w:hAnsi="Times New Roman"/>
          <w:b/>
        </w:rPr>
        <w:t>4.</w:t>
      </w:r>
      <w:r w:rsidRPr="003F4383">
        <w:rPr>
          <w:rFonts w:ascii="Times New Roman" w:hAnsi="Times New Roman"/>
          <w:b/>
        </w:rPr>
        <w:tab/>
        <w:t xml:space="preserve">SERIJOS NUMERIS </w:t>
      </w:r>
    </w:p>
    <w:p w14:paraId="1C5BA1D5" w14:textId="77777777" w:rsidR="005F6E23" w:rsidRPr="00055C39" w:rsidRDefault="005F6E23" w:rsidP="005F6E23">
      <w:pPr>
        <w:spacing w:after="0"/>
        <w:rPr>
          <w:rFonts w:ascii="Times New Roman" w:hAnsi="Times New Roman" w:cs="Times New Roman"/>
        </w:rPr>
      </w:pPr>
    </w:p>
    <w:p w14:paraId="025C1E55" w14:textId="77777777" w:rsidR="005F6E23" w:rsidRPr="003F4383" w:rsidRDefault="005F6E23" w:rsidP="005F6E23">
      <w:pPr>
        <w:widowControl w:val="0"/>
        <w:spacing w:after="0"/>
        <w:rPr>
          <w:rFonts w:ascii="Times New Roman" w:hAnsi="Times New Roman"/>
        </w:rPr>
      </w:pPr>
      <w:r>
        <w:rPr>
          <w:rFonts w:ascii="Times New Roman" w:hAnsi="Times New Roman"/>
        </w:rPr>
        <w:t>Lot</w:t>
      </w:r>
      <w:r w:rsidRPr="003F4383">
        <w:rPr>
          <w:rFonts w:ascii="Times New Roman" w:hAnsi="Times New Roman"/>
        </w:rPr>
        <w:t xml:space="preserve"> </w:t>
      </w:r>
      <w:r w:rsidRPr="00397721">
        <w:rPr>
          <w:rFonts w:ascii="Times New Roman" w:hAnsi="Times New Roman"/>
          <w:highlight w:val="lightGray"/>
        </w:rPr>
        <w:t>{numeris}</w:t>
      </w:r>
    </w:p>
    <w:p w14:paraId="23044DF7" w14:textId="77777777" w:rsidR="005F6E23" w:rsidRPr="00055C39" w:rsidRDefault="005F6E23" w:rsidP="005F6E23">
      <w:pPr>
        <w:spacing w:after="0"/>
        <w:rPr>
          <w:rFonts w:ascii="Times New Roman" w:hAnsi="Times New Roman" w:cs="Times New Roman"/>
          <w:szCs w:val="24"/>
        </w:rPr>
      </w:pPr>
    </w:p>
    <w:p w14:paraId="772FC137" w14:textId="77777777" w:rsidR="005F6E23" w:rsidRPr="00055C39" w:rsidRDefault="005F6E23" w:rsidP="005F6E23">
      <w:pPr>
        <w:spacing w:after="0"/>
        <w:rPr>
          <w:rFonts w:ascii="Times New Roman" w:hAnsi="Times New Roman" w:cs="Times New Roman"/>
          <w:szCs w:val="24"/>
        </w:rPr>
      </w:pPr>
    </w:p>
    <w:p w14:paraId="7E144C91" w14:textId="6735FE4D" w:rsidR="005F6E23" w:rsidRPr="003F4383" w:rsidRDefault="005F6E23" w:rsidP="00F1714D">
      <w:pPr>
        <w:widowControl w:val="0"/>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b/>
        </w:rPr>
      </w:pPr>
      <w:r w:rsidRPr="003F4383">
        <w:rPr>
          <w:rFonts w:ascii="Times New Roman" w:hAnsi="Times New Roman"/>
          <w:b/>
        </w:rPr>
        <w:t>5</w:t>
      </w:r>
      <w:r w:rsidR="004D7145" w:rsidRPr="003F4383">
        <w:rPr>
          <w:rFonts w:ascii="Times New Roman" w:hAnsi="Times New Roman"/>
          <w:b/>
        </w:rPr>
        <w:t>.</w:t>
      </w:r>
      <w:r w:rsidR="004D7145">
        <w:rPr>
          <w:rFonts w:ascii="Times New Roman" w:hAnsi="Times New Roman"/>
          <w:b/>
        </w:rPr>
        <w:tab/>
      </w:r>
      <w:r w:rsidRPr="003F4383">
        <w:rPr>
          <w:rFonts w:ascii="Times New Roman" w:hAnsi="Times New Roman"/>
          <w:b/>
        </w:rPr>
        <w:t>KIEKIS</w:t>
      </w:r>
      <w:r w:rsidR="001F7D4E">
        <w:rPr>
          <w:rFonts w:ascii="Times New Roman" w:hAnsi="Times New Roman"/>
          <w:b/>
        </w:rPr>
        <w:t xml:space="preserve"> (MASĖ, TŪRIS ARBA VIENETAI)</w:t>
      </w:r>
    </w:p>
    <w:p w14:paraId="6BCA64F6" w14:textId="77777777" w:rsidR="005F6E23" w:rsidRDefault="005F6E23" w:rsidP="005F6E23">
      <w:pPr>
        <w:tabs>
          <w:tab w:val="left" w:pos="567"/>
        </w:tabs>
        <w:spacing w:after="0" w:line="240" w:lineRule="auto"/>
        <w:rPr>
          <w:rFonts w:ascii="Times New Roman" w:eastAsia="Times New Roman" w:hAnsi="Times New Roman" w:cs="Times New Roman"/>
        </w:rPr>
      </w:pPr>
    </w:p>
    <w:p w14:paraId="06C7E5E1" w14:textId="584AEEBE" w:rsidR="005F6E23" w:rsidRDefault="00D74DCA" w:rsidP="005F6E2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10 disperguojamųjų tablečių</w:t>
      </w:r>
    </w:p>
    <w:p w14:paraId="7E13D2A9" w14:textId="6973DED3" w:rsidR="00D74DCA" w:rsidRDefault="00D74DCA" w:rsidP="005F6E23">
      <w:pPr>
        <w:tabs>
          <w:tab w:val="left" w:pos="567"/>
        </w:tabs>
        <w:spacing w:after="0" w:line="240" w:lineRule="auto"/>
        <w:rPr>
          <w:rFonts w:ascii="Times New Roman" w:eastAsia="Times New Roman" w:hAnsi="Times New Roman" w:cs="Times New Roman"/>
        </w:rPr>
      </w:pPr>
    </w:p>
    <w:p w14:paraId="1D383379" w14:textId="77777777" w:rsidR="001F7D4E" w:rsidRDefault="001F7D4E" w:rsidP="005F6E23">
      <w:pPr>
        <w:tabs>
          <w:tab w:val="left" w:pos="567"/>
        </w:tabs>
        <w:spacing w:after="0" w:line="240" w:lineRule="auto"/>
        <w:rPr>
          <w:rFonts w:ascii="Times New Roman" w:eastAsia="Times New Roman" w:hAnsi="Times New Roman" w:cs="Times New Roman"/>
        </w:rPr>
      </w:pPr>
    </w:p>
    <w:p w14:paraId="3DCAA6DB" w14:textId="7336B008" w:rsidR="005F6E23" w:rsidRPr="003F4383" w:rsidRDefault="005F6E23" w:rsidP="00397721">
      <w:pPr>
        <w:widowControl w:val="0"/>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b/>
        </w:rPr>
      </w:pPr>
      <w:r w:rsidRPr="003F4383">
        <w:rPr>
          <w:rFonts w:ascii="Times New Roman" w:hAnsi="Times New Roman"/>
          <w:b/>
        </w:rPr>
        <w:t>6.</w:t>
      </w:r>
      <w:r w:rsidRPr="003F4383">
        <w:rPr>
          <w:rFonts w:ascii="Times New Roman" w:hAnsi="Times New Roman"/>
          <w:b/>
        </w:rPr>
        <w:tab/>
        <w:t>KITA</w:t>
      </w:r>
    </w:p>
    <w:p w14:paraId="226FE94A" w14:textId="77777777" w:rsidR="005F6E23" w:rsidRDefault="005F6E23" w:rsidP="005F6E23">
      <w:pPr>
        <w:spacing w:after="0"/>
        <w:rPr>
          <w:rFonts w:ascii="Times New Roman" w:hAnsi="Times New Roman" w:cs="Times New Roman"/>
          <w:noProof/>
          <w:szCs w:val="24"/>
        </w:rPr>
      </w:pPr>
    </w:p>
    <w:p w14:paraId="3A558B88" w14:textId="140C0F8E" w:rsidR="005F6E23" w:rsidRPr="003E2301" w:rsidRDefault="005F6E23" w:rsidP="005F6E23">
      <w:pPr>
        <w:spacing w:after="0"/>
        <w:rPr>
          <w:rFonts w:ascii="Times New Roman" w:hAnsi="Times New Roman" w:cs="Times New Roman"/>
          <w:szCs w:val="24"/>
        </w:rPr>
      </w:pPr>
      <w:r>
        <w:rPr>
          <w:rFonts w:ascii="Times New Roman" w:hAnsi="Times New Roman" w:cs="Times New Roman"/>
          <w:noProof/>
          <w:szCs w:val="24"/>
        </w:rPr>
        <w:t>Inteli Generics Nor</w:t>
      </w:r>
      <w:r w:rsidR="002E405E">
        <w:rPr>
          <w:rFonts w:ascii="Times New Roman" w:hAnsi="Times New Roman" w:cs="Times New Roman"/>
          <w:noProof/>
          <w:szCs w:val="24"/>
        </w:rPr>
        <w:t>d</w:t>
      </w:r>
    </w:p>
    <w:p w14:paraId="7ED6BD77" w14:textId="77777777" w:rsidR="005F6E23" w:rsidRDefault="005F6E23" w:rsidP="005F6E23">
      <w:pPr>
        <w:tabs>
          <w:tab w:val="left" w:pos="567"/>
        </w:tabs>
        <w:spacing w:after="0" w:line="240" w:lineRule="auto"/>
        <w:rPr>
          <w:rFonts w:ascii="Times New Roman" w:eastAsia="Times New Roman" w:hAnsi="Times New Roman" w:cs="Times New Roman"/>
        </w:rPr>
      </w:pPr>
    </w:p>
    <w:p w14:paraId="4EB21A56"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1A9341B" w14:textId="17C3101D" w:rsidR="003C65B7" w:rsidRDefault="003C65B7">
      <w:pPr>
        <w:rPr>
          <w:rFonts w:ascii="Times New Roman" w:eastAsia="Times New Roman" w:hAnsi="Times New Roman" w:cs="Times New Roman"/>
        </w:rPr>
      </w:pPr>
      <w:r>
        <w:rPr>
          <w:rFonts w:ascii="Times New Roman" w:eastAsia="Times New Roman" w:hAnsi="Times New Roman" w:cs="Times New Roman"/>
        </w:rPr>
        <w:br w:type="page"/>
      </w:r>
    </w:p>
    <w:p w14:paraId="6E093D98"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738CF42A"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017FEA85"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23549C27"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7FF7419B"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4B9CE0EA"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5C6D4E24"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685BB2D0"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20E7B972"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74C202C2"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51F0BD18"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1B931BDC"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75A08E1A"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2B786AB7"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45A2BE47"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0F6A94CB"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06DAF1E9"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187F3A09"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63E21C32"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74609B74"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3938A38F" w14:textId="77777777" w:rsidR="005F6E23" w:rsidRPr="00D16892" w:rsidRDefault="005F6E23" w:rsidP="005F6E23">
      <w:pPr>
        <w:tabs>
          <w:tab w:val="left" w:pos="567"/>
        </w:tabs>
        <w:spacing w:after="0" w:line="240" w:lineRule="auto"/>
        <w:rPr>
          <w:rFonts w:ascii="Times New Roman" w:eastAsia="Times New Roman" w:hAnsi="Times New Roman" w:cs="Times New Roman"/>
        </w:rPr>
      </w:pPr>
    </w:p>
    <w:p w14:paraId="738C9E0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497AA7D"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p>
    <w:p w14:paraId="79747AE9" w14:textId="77777777" w:rsidR="000958BA" w:rsidRPr="00D16892" w:rsidRDefault="000958BA" w:rsidP="008A0229">
      <w:pPr>
        <w:tabs>
          <w:tab w:val="left" w:pos="567"/>
        </w:tabs>
        <w:spacing w:after="0" w:line="240" w:lineRule="auto"/>
        <w:jc w:val="center"/>
        <w:outlineLvl w:val="0"/>
        <w:rPr>
          <w:rFonts w:ascii="Times New Roman" w:eastAsia="Times New Roman" w:hAnsi="Times New Roman" w:cs="Times New Roman"/>
          <w:b/>
          <w:kern w:val="28"/>
          <w:lang w:eastAsia="lt-LT"/>
        </w:rPr>
      </w:pPr>
      <w:r w:rsidRPr="00D16892">
        <w:rPr>
          <w:rFonts w:ascii="Times New Roman" w:eastAsia="Times New Roman" w:hAnsi="Times New Roman" w:cs="Times New Roman"/>
          <w:b/>
          <w:kern w:val="28"/>
          <w:lang w:eastAsia="lt-LT"/>
        </w:rPr>
        <w:t>B. PAKUOTĖS LAPELIS</w:t>
      </w:r>
    </w:p>
    <w:p w14:paraId="049C467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A471206"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b/>
          <w:kern w:val="28"/>
          <w:lang w:eastAsia="lt-LT"/>
        </w:rPr>
      </w:pPr>
      <w:r w:rsidRPr="00D16892">
        <w:rPr>
          <w:rFonts w:ascii="Times New Roman" w:eastAsia="Times New Roman" w:hAnsi="Times New Roman" w:cs="Times New Roman"/>
        </w:rPr>
        <w:br w:type="page"/>
      </w:r>
      <w:r w:rsidRPr="00D16892">
        <w:rPr>
          <w:rFonts w:ascii="Times New Roman" w:eastAsia="Times New Roman" w:hAnsi="Times New Roman" w:cs="Times New Roman"/>
          <w:b/>
          <w:kern w:val="28"/>
          <w:lang w:eastAsia="lt-LT"/>
        </w:rPr>
        <w:lastRenderedPageBreak/>
        <w:t>Pakuotės lapelis: informacija vartotojui</w:t>
      </w:r>
    </w:p>
    <w:p w14:paraId="138B5A22"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b/>
        </w:rPr>
      </w:pPr>
    </w:p>
    <w:p w14:paraId="640D77D5" w14:textId="4608BFC4" w:rsidR="000958BA" w:rsidRPr="00D16892" w:rsidRDefault="001F42B2" w:rsidP="008A0229">
      <w:pPr>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600</w:t>
      </w:r>
      <w:r w:rsidR="008A0229" w:rsidRPr="00D16892">
        <w:rPr>
          <w:rFonts w:ascii="Times New Roman" w:eastAsia="Times New Roman" w:hAnsi="Times New Roman" w:cs="Times New Roman"/>
          <w:b/>
        </w:rPr>
        <w:t> mg</w:t>
      </w:r>
      <w:r w:rsidR="000958BA" w:rsidRPr="00D16892">
        <w:rPr>
          <w:rFonts w:ascii="Times New Roman" w:eastAsia="Times New Roman" w:hAnsi="Times New Roman" w:cs="Times New Roman"/>
          <w:b/>
        </w:rPr>
        <w:t xml:space="preserve"> </w:t>
      </w:r>
      <w:r w:rsidR="002630D5" w:rsidRPr="00D16892">
        <w:rPr>
          <w:rFonts w:ascii="Times New Roman" w:eastAsia="Times New Roman" w:hAnsi="Times New Roman" w:cs="Times New Roman"/>
          <w:b/>
        </w:rPr>
        <w:t>disperguojamosios tabletės</w:t>
      </w:r>
    </w:p>
    <w:p w14:paraId="697CC512" w14:textId="18D47EE6" w:rsidR="000958BA" w:rsidRPr="00D16892" w:rsidRDefault="007670D9" w:rsidP="008A0229">
      <w:pPr>
        <w:tabs>
          <w:tab w:val="left" w:pos="425"/>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000958BA" w:rsidRPr="00D16892">
        <w:rPr>
          <w:rFonts w:ascii="Times New Roman" w:eastAsia="Calibri" w:hAnsi="Times New Roman" w:cs="Times New Roman"/>
        </w:rPr>
        <w:t>cetilcisteinas</w:t>
      </w:r>
      <w:proofErr w:type="spellEnd"/>
    </w:p>
    <w:p w14:paraId="72A14097"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rPr>
      </w:pPr>
    </w:p>
    <w:p w14:paraId="2F37E721" w14:textId="77777777" w:rsidR="000958BA" w:rsidRPr="00D16892" w:rsidRDefault="000958BA" w:rsidP="008A0229">
      <w:pPr>
        <w:numPr>
          <w:ilvl w:val="12"/>
          <w:numId w:val="0"/>
        </w:numPr>
        <w:tabs>
          <w:tab w:val="left" w:pos="567"/>
        </w:tabs>
        <w:spacing w:after="0" w:line="240" w:lineRule="auto"/>
        <w:ind w:right="-2"/>
        <w:rPr>
          <w:rFonts w:ascii="Times New Roman" w:eastAsia="Times New Roman" w:hAnsi="Times New Roman" w:cs="Times New Roman"/>
          <w:b/>
          <w:snapToGrid w:val="0"/>
        </w:rPr>
      </w:pPr>
      <w:r w:rsidRPr="00D16892">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0EAAA3A6" w14:textId="77777777" w:rsidR="000958BA" w:rsidRPr="00D16892" w:rsidRDefault="000958BA" w:rsidP="008A0229">
      <w:pPr>
        <w:numPr>
          <w:ilvl w:val="12"/>
          <w:numId w:val="0"/>
        </w:numPr>
        <w:tabs>
          <w:tab w:val="left" w:pos="567"/>
        </w:tabs>
        <w:spacing w:after="0" w:line="240" w:lineRule="auto"/>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Visada vartokite šį vaistą tiksliai kaip aprašyta šiame lapelyje arba kaip nurodė gydytojas arba vaistininkas.</w:t>
      </w:r>
    </w:p>
    <w:p w14:paraId="4354D5CC" w14:textId="77777777"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Neišmeskite šio lapelio, nes vėl gali prireikti jį perskaityti.</w:t>
      </w:r>
      <w:r w:rsidRPr="00D16892">
        <w:rPr>
          <w:rFonts w:ascii="Times New Roman" w:eastAsia="Times New Roman" w:hAnsi="Times New Roman" w:cs="Times New Roman"/>
          <w:snapToGrid w:val="0"/>
        </w:rPr>
        <w:t xml:space="preserve"> </w:t>
      </w:r>
    </w:p>
    <w:p w14:paraId="289AB952" w14:textId="77777777"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Jeigu norite sužinoti daugiau arba pasitarti, kreipkitės į vaistininką.</w:t>
      </w:r>
    </w:p>
    <w:p w14:paraId="52C439D5" w14:textId="7DC97C64"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Jeigu pasireiškė šalutinis poveikis (net jeigu jis šiame lapelyje nenurodytas), kreipkitės į gydytoją arba vaistininką. Žr. 4</w:t>
      </w:r>
      <w:r w:rsidR="00483C44">
        <w:rPr>
          <w:rFonts w:ascii="Times New Roman" w:eastAsia="Times New Roman" w:hAnsi="Times New Roman" w:cs="Times New Roman"/>
          <w:noProof/>
          <w:snapToGrid w:val="0"/>
        </w:rPr>
        <w:t> </w:t>
      </w:r>
      <w:r w:rsidRPr="00D16892">
        <w:rPr>
          <w:rFonts w:ascii="Times New Roman" w:eastAsia="Times New Roman" w:hAnsi="Times New Roman" w:cs="Times New Roman"/>
          <w:noProof/>
          <w:snapToGrid w:val="0"/>
        </w:rPr>
        <w:t>skyrių.</w:t>
      </w:r>
    </w:p>
    <w:p w14:paraId="4CEB7F50" w14:textId="251E67CF"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D16892">
        <w:rPr>
          <w:rFonts w:ascii="Times New Roman" w:eastAsia="Times New Roman" w:hAnsi="Times New Roman" w:cs="Times New Roman"/>
          <w:noProof/>
          <w:lang w:eastAsia="lt-LT"/>
        </w:rPr>
        <w:t>Jeigu per 4</w:t>
      </w:r>
      <w:r w:rsidR="0048012C">
        <w:rPr>
          <w:rFonts w:ascii="Times New Roman" w:eastAsia="Times New Roman" w:hAnsi="Times New Roman" w:cs="Times New Roman"/>
          <w:noProof/>
          <w:lang w:eastAsia="lt-LT"/>
        </w:rPr>
        <w:t>–</w:t>
      </w:r>
      <w:r w:rsidRPr="00D16892">
        <w:rPr>
          <w:rFonts w:ascii="Times New Roman" w:eastAsia="Times New Roman" w:hAnsi="Times New Roman" w:cs="Times New Roman"/>
          <w:noProof/>
          <w:lang w:eastAsia="lt-LT"/>
        </w:rPr>
        <w:t>5</w:t>
      </w:r>
      <w:r w:rsidR="0048012C">
        <w:rPr>
          <w:rFonts w:ascii="Times New Roman" w:eastAsia="Times New Roman" w:hAnsi="Times New Roman" w:cs="Times New Roman"/>
          <w:noProof/>
          <w:lang w:eastAsia="lt-LT"/>
        </w:rPr>
        <w:t> </w:t>
      </w:r>
      <w:r w:rsidRPr="00D16892">
        <w:rPr>
          <w:rFonts w:ascii="Times New Roman" w:eastAsia="Times New Roman" w:hAnsi="Times New Roman" w:cs="Times New Roman"/>
          <w:noProof/>
          <w:lang w:eastAsia="lt-LT"/>
        </w:rPr>
        <w:t>dienas Jūsų savijauta nepagerėjo arba net pablogėjo, kreipkitės į gydytoją.</w:t>
      </w:r>
    </w:p>
    <w:p w14:paraId="017FFF3A" w14:textId="77777777" w:rsidR="000958BA" w:rsidRPr="00D16892" w:rsidRDefault="000958BA" w:rsidP="008A0229">
      <w:pPr>
        <w:tabs>
          <w:tab w:val="left" w:pos="567"/>
        </w:tabs>
        <w:spacing w:after="0" w:line="240" w:lineRule="auto"/>
        <w:rPr>
          <w:rFonts w:ascii="Times New Roman" w:eastAsia="Times New Roman" w:hAnsi="Times New Roman" w:cs="Times New Roman"/>
          <w:snapToGrid w:val="0"/>
        </w:rPr>
      </w:pPr>
    </w:p>
    <w:p w14:paraId="266EFB69" w14:textId="77777777" w:rsidR="000958BA" w:rsidRPr="00D16892" w:rsidRDefault="000958BA" w:rsidP="008A022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D16892">
        <w:rPr>
          <w:rFonts w:ascii="Times New Roman" w:eastAsia="Times New Roman" w:hAnsi="Times New Roman" w:cs="Times New Roman"/>
          <w:b/>
          <w:bCs/>
          <w:snapToGrid w:val="0"/>
          <w:lang w:eastAsia="x-none"/>
        </w:rPr>
        <w:t>Apie ką rašoma šiame lapelyje?</w:t>
      </w:r>
    </w:p>
    <w:p w14:paraId="0AAFAC7D" w14:textId="77777777" w:rsidR="000958BA" w:rsidRPr="00D16892" w:rsidRDefault="000958BA" w:rsidP="008A0229">
      <w:pPr>
        <w:numPr>
          <w:ilvl w:val="12"/>
          <w:numId w:val="0"/>
        </w:numPr>
        <w:tabs>
          <w:tab w:val="left" w:pos="567"/>
        </w:tabs>
        <w:spacing w:after="0" w:line="240" w:lineRule="auto"/>
        <w:ind w:right="-2"/>
        <w:rPr>
          <w:rFonts w:ascii="Times New Roman" w:eastAsia="Times New Roman" w:hAnsi="Times New Roman" w:cs="Times New Roman"/>
          <w:snapToGrid w:val="0"/>
        </w:rPr>
      </w:pPr>
    </w:p>
    <w:p w14:paraId="1078DF03" w14:textId="58B1A748"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1.</w:t>
      </w:r>
      <w:r w:rsidRPr="00D16892">
        <w:rPr>
          <w:rFonts w:ascii="Times New Roman" w:eastAsia="Times New Roman" w:hAnsi="Times New Roman" w:cs="Times New Roman"/>
        </w:rPr>
        <w:tab/>
        <w:t xml:space="preserve">Kas yra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xml:space="preserve"> </w:t>
      </w:r>
      <w:r w:rsidR="00DD1E2B">
        <w:rPr>
          <w:rFonts w:ascii="Times New Roman" w:eastAsia="Times New Roman" w:hAnsi="Times New Roman" w:cs="Times New Roman"/>
        </w:rPr>
        <w:t>ir</w:t>
      </w:r>
      <w:r w:rsidRPr="00D16892">
        <w:rPr>
          <w:rFonts w:ascii="Times New Roman" w:eastAsia="Times New Roman" w:hAnsi="Times New Roman" w:cs="Times New Roman"/>
        </w:rPr>
        <w:t xml:space="preserve"> kam jis vartojamas</w:t>
      </w:r>
    </w:p>
    <w:p w14:paraId="08103CA3" w14:textId="1A81495E"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2.</w:t>
      </w:r>
      <w:r w:rsidRPr="00D16892">
        <w:rPr>
          <w:rFonts w:ascii="Times New Roman" w:eastAsia="Times New Roman" w:hAnsi="Times New Roman" w:cs="Times New Roman"/>
        </w:rPr>
        <w:tab/>
        <w:t xml:space="preserve">Kas žinotina prieš vartojant </w:t>
      </w:r>
      <w:proofErr w:type="spellStart"/>
      <w:r w:rsidR="001F42B2">
        <w:rPr>
          <w:rFonts w:ascii="Times New Roman" w:eastAsia="Times New Roman" w:hAnsi="Times New Roman" w:cs="Times New Roman"/>
        </w:rPr>
        <w:t>Acemis</w:t>
      </w:r>
      <w:proofErr w:type="spellEnd"/>
    </w:p>
    <w:p w14:paraId="71F3006E" w14:textId="6CE85477"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3.</w:t>
      </w:r>
      <w:r w:rsidRPr="00D16892">
        <w:rPr>
          <w:rFonts w:ascii="Times New Roman" w:eastAsia="Times New Roman" w:hAnsi="Times New Roman" w:cs="Times New Roman"/>
        </w:rPr>
        <w:tab/>
        <w:t xml:space="preserve">Kaip vartoti </w:t>
      </w:r>
      <w:proofErr w:type="spellStart"/>
      <w:r w:rsidR="001F42B2">
        <w:rPr>
          <w:rFonts w:ascii="Times New Roman" w:eastAsia="Times New Roman" w:hAnsi="Times New Roman" w:cs="Times New Roman"/>
        </w:rPr>
        <w:t>Acemis</w:t>
      </w:r>
      <w:proofErr w:type="spellEnd"/>
    </w:p>
    <w:p w14:paraId="126481E6"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4.</w:t>
      </w:r>
      <w:r w:rsidRPr="00D16892">
        <w:rPr>
          <w:rFonts w:ascii="Times New Roman" w:eastAsia="Times New Roman" w:hAnsi="Times New Roman" w:cs="Times New Roman"/>
        </w:rPr>
        <w:tab/>
        <w:t>Galimas šalutinis poveikis</w:t>
      </w:r>
    </w:p>
    <w:p w14:paraId="34D80F13" w14:textId="27FD57B6"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5.</w:t>
      </w:r>
      <w:r w:rsidRPr="00D16892">
        <w:rPr>
          <w:rFonts w:ascii="Times New Roman" w:eastAsia="Times New Roman" w:hAnsi="Times New Roman" w:cs="Times New Roman"/>
        </w:rPr>
        <w:tab/>
        <w:t xml:space="preserve">Kaip laikyti </w:t>
      </w:r>
      <w:proofErr w:type="spellStart"/>
      <w:r w:rsidR="001F42B2">
        <w:rPr>
          <w:rFonts w:ascii="Times New Roman" w:eastAsia="Times New Roman" w:hAnsi="Times New Roman" w:cs="Times New Roman"/>
        </w:rPr>
        <w:t>Acemis</w:t>
      </w:r>
      <w:proofErr w:type="spellEnd"/>
    </w:p>
    <w:p w14:paraId="5FC7206B"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6.</w:t>
      </w:r>
      <w:r w:rsidRPr="00D16892">
        <w:rPr>
          <w:rFonts w:ascii="Times New Roman" w:eastAsia="Times New Roman" w:hAnsi="Times New Roman" w:cs="Times New Roman"/>
        </w:rPr>
        <w:tab/>
        <w:t>Pakuotės turinys ir kita informacija</w:t>
      </w:r>
    </w:p>
    <w:p w14:paraId="7533A4E0"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p>
    <w:p w14:paraId="594916D1"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p>
    <w:p w14:paraId="63FD2A10" w14:textId="703B5206" w:rsidR="000958BA" w:rsidRPr="00D16892" w:rsidRDefault="000958BA" w:rsidP="008A0229">
      <w:pPr>
        <w:numPr>
          <w:ilvl w:val="12"/>
          <w:numId w:val="0"/>
        </w:numPr>
        <w:tabs>
          <w:tab w:val="left" w:pos="567"/>
        </w:tabs>
        <w:spacing w:after="0" w:line="240" w:lineRule="auto"/>
        <w:jc w:val="both"/>
        <w:outlineLvl w:val="0"/>
        <w:rPr>
          <w:rFonts w:ascii="Times New Roman" w:eastAsia="Times New Roman" w:hAnsi="Times New Roman" w:cs="Times New Roman"/>
          <w:b/>
          <w:caps/>
        </w:rPr>
      </w:pPr>
      <w:r w:rsidRPr="00D16892">
        <w:rPr>
          <w:rFonts w:ascii="Times New Roman" w:eastAsia="Times New Roman" w:hAnsi="Times New Roman" w:cs="Times New Roman"/>
          <w:b/>
        </w:rPr>
        <w:t>1.</w:t>
      </w:r>
      <w:r w:rsidRPr="00D16892">
        <w:rPr>
          <w:rFonts w:ascii="Times New Roman" w:eastAsia="Times New Roman" w:hAnsi="Times New Roman" w:cs="Times New Roman"/>
          <w:b/>
        </w:rPr>
        <w:tab/>
        <w:t xml:space="preserve">Kas yra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r w:rsidR="002C0096" w:rsidRPr="00D16892">
        <w:rPr>
          <w:rFonts w:ascii="Times New Roman" w:eastAsia="Times New Roman" w:hAnsi="Times New Roman" w:cs="Times New Roman"/>
          <w:b/>
        </w:rPr>
        <w:t xml:space="preserve">ir </w:t>
      </w:r>
      <w:r w:rsidRPr="00D16892">
        <w:rPr>
          <w:rFonts w:ascii="Times New Roman" w:eastAsia="Times New Roman" w:hAnsi="Times New Roman" w:cs="Times New Roman"/>
          <w:b/>
        </w:rPr>
        <w:t>kam jis vartojamas</w:t>
      </w:r>
    </w:p>
    <w:p w14:paraId="0243955D"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b/>
          <w:bCs/>
        </w:rPr>
      </w:pPr>
    </w:p>
    <w:p w14:paraId="75C5B353" w14:textId="2EC6B328" w:rsidR="000958BA" w:rsidRPr="00D16892" w:rsidRDefault="001F42B2" w:rsidP="008A0229">
      <w:pPr>
        <w:tabs>
          <w:tab w:val="left" w:pos="567"/>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sudėtyje yra veikliosios medžiagos </w:t>
      </w:r>
      <w:proofErr w:type="spellStart"/>
      <w:r w:rsidR="000958BA" w:rsidRPr="00D16892">
        <w:rPr>
          <w:rFonts w:ascii="Times New Roman" w:eastAsia="Times New Roman" w:hAnsi="Times New Roman" w:cs="Times New Roman"/>
        </w:rPr>
        <w:t>acetilcisteino</w:t>
      </w:r>
      <w:proofErr w:type="spellEnd"/>
      <w:r w:rsidR="000958BA" w:rsidRPr="00D16892">
        <w:rPr>
          <w:rFonts w:ascii="Times New Roman" w:eastAsia="Times New Roman" w:hAnsi="Times New Roman" w:cs="Times New Roman"/>
        </w:rPr>
        <w:t xml:space="preserve">. Šis vaistas skystina klampias </w:t>
      </w:r>
      <w:r w:rsidR="008D2256" w:rsidRPr="00D16892">
        <w:rPr>
          <w:rFonts w:ascii="Times New Roman" w:eastAsia="Times New Roman" w:hAnsi="Times New Roman" w:cs="Times New Roman"/>
          <w:bCs/>
        </w:rPr>
        <w:t>gleives kvėpavimo takuose.</w:t>
      </w:r>
    </w:p>
    <w:p w14:paraId="3C7D6D3E" w14:textId="77777777" w:rsidR="008D2256" w:rsidRPr="00D16892" w:rsidRDefault="008D2256" w:rsidP="008A0229">
      <w:pPr>
        <w:tabs>
          <w:tab w:val="left" w:pos="567"/>
        </w:tabs>
        <w:spacing w:after="0" w:line="240" w:lineRule="auto"/>
        <w:rPr>
          <w:rFonts w:ascii="Times New Roman" w:eastAsia="Times New Roman" w:hAnsi="Times New Roman" w:cs="Times New Roman"/>
          <w:bCs/>
        </w:rPr>
      </w:pPr>
    </w:p>
    <w:p w14:paraId="32D4B845" w14:textId="7A7358EB" w:rsidR="000958BA" w:rsidRDefault="001F42B2" w:rsidP="008A0229">
      <w:pPr>
        <w:tabs>
          <w:tab w:val="left" w:pos="567"/>
        </w:tabs>
        <w:spacing w:after="0" w:line="240" w:lineRule="auto"/>
        <w:rPr>
          <w:rFonts w:ascii="Times New Roman" w:hAnsi="Times New Roman"/>
        </w:rPr>
      </w:pPr>
      <w:proofErr w:type="spellStart"/>
      <w:r>
        <w:rPr>
          <w:rFonts w:ascii="Times New Roman" w:eastAsia="Times New Roman" w:hAnsi="Times New Roman" w:cs="Times New Roman"/>
          <w:bCs/>
        </w:rPr>
        <w:t>Acemis</w:t>
      </w:r>
      <w:proofErr w:type="spellEnd"/>
      <w:r w:rsidR="000958BA" w:rsidRPr="00D16892">
        <w:rPr>
          <w:rFonts w:ascii="Times New Roman" w:eastAsia="Times New Roman" w:hAnsi="Times New Roman" w:cs="Times New Roman"/>
          <w:b/>
        </w:rPr>
        <w:t xml:space="preserve"> </w:t>
      </w:r>
      <w:r w:rsidR="000958BA" w:rsidRPr="00D16892">
        <w:rPr>
          <w:rFonts w:ascii="Times New Roman" w:eastAsia="Times New Roman" w:hAnsi="Times New Roman" w:cs="Times New Roman"/>
        </w:rPr>
        <w:t>vartojam</w:t>
      </w:r>
      <w:r w:rsidR="005B25BE" w:rsidRPr="00D16892">
        <w:rPr>
          <w:rFonts w:ascii="Times New Roman" w:eastAsia="Times New Roman" w:hAnsi="Times New Roman" w:cs="Times New Roman"/>
        </w:rPr>
        <w:t>as</w:t>
      </w:r>
      <w:r w:rsidR="000958BA" w:rsidRPr="00D16892">
        <w:rPr>
          <w:rFonts w:ascii="Times New Roman" w:eastAsia="Times New Roman" w:hAnsi="Times New Roman" w:cs="Times New Roman"/>
        </w:rPr>
        <w:t xml:space="preserve"> </w:t>
      </w:r>
      <w:r w:rsidR="00530340">
        <w:rPr>
          <w:rFonts w:ascii="Times New Roman" w:hAnsi="Times New Roman"/>
        </w:rPr>
        <w:t>g</w:t>
      </w:r>
      <w:r w:rsidR="00530340" w:rsidRPr="00530340">
        <w:rPr>
          <w:rFonts w:ascii="Times New Roman" w:hAnsi="Times New Roman"/>
        </w:rPr>
        <w:t>leivių skystinim</w:t>
      </w:r>
      <w:r w:rsidR="00530340">
        <w:rPr>
          <w:rFonts w:ascii="Times New Roman" w:hAnsi="Times New Roman"/>
        </w:rPr>
        <w:t>ui</w:t>
      </w:r>
      <w:r w:rsidR="00530340" w:rsidRPr="00530340">
        <w:rPr>
          <w:rFonts w:ascii="Times New Roman" w:hAnsi="Times New Roman"/>
        </w:rPr>
        <w:t xml:space="preserve"> sergant lėtinėmis bronchų bei plaučių ligomis, kurių metu būna sutrikusi gleivių gamyba bei šalinimas suaugusiesiems</w:t>
      </w:r>
      <w:r w:rsidR="005F6E23" w:rsidRPr="00434C7A">
        <w:rPr>
          <w:rFonts w:ascii="Times New Roman" w:hAnsi="Times New Roman"/>
        </w:rPr>
        <w:t>.</w:t>
      </w:r>
    </w:p>
    <w:p w14:paraId="4C7F79B5" w14:textId="516D0119" w:rsidR="005F6E23" w:rsidRDefault="005F6E23" w:rsidP="008A0229">
      <w:pPr>
        <w:tabs>
          <w:tab w:val="left" w:pos="567"/>
        </w:tabs>
        <w:spacing w:after="0" w:line="240" w:lineRule="auto"/>
        <w:rPr>
          <w:rFonts w:ascii="Times New Roman" w:hAnsi="Times New Roman"/>
        </w:rPr>
      </w:pPr>
    </w:p>
    <w:p w14:paraId="5DD00EF2" w14:textId="4344348B" w:rsidR="005F6E23" w:rsidRPr="00D16892" w:rsidRDefault="005F6E23" w:rsidP="008A0229">
      <w:pPr>
        <w:tabs>
          <w:tab w:val="left" w:pos="567"/>
        </w:tabs>
        <w:spacing w:after="0" w:line="240" w:lineRule="auto"/>
        <w:rPr>
          <w:rFonts w:ascii="Times New Roman" w:eastAsia="Times New Roman" w:hAnsi="Times New Roman" w:cs="Times New Roman"/>
          <w:bCs/>
        </w:rPr>
      </w:pPr>
      <w:r w:rsidRPr="005F6E23">
        <w:rPr>
          <w:rFonts w:ascii="Times New Roman" w:eastAsia="Times New Roman" w:hAnsi="Times New Roman" w:cs="Times New Roman"/>
          <w:bCs/>
        </w:rPr>
        <w:t>Jeigu per 4</w:t>
      </w:r>
      <w:r w:rsidR="0048012C">
        <w:rPr>
          <w:rFonts w:ascii="Times New Roman" w:eastAsia="Times New Roman" w:hAnsi="Times New Roman" w:cs="Times New Roman"/>
          <w:bCs/>
        </w:rPr>
        <w:t>–</w:t>
      </w:r>
      <w:r w:rsidRPr="005F6E23">
        <w:rPr>
          <w:rFonts w:ascii="Times New Roman" w:eastAsia="Times New Roman" w:hAnsi="Times New Roman" w:cs="Times New Roman"/>
          <w:bCs/>
        </w:rPr>
        <w:t>5</w:t>
      </w:r>
      <w:r w:rsidR="0048012C">
        <w:rPr>
          <w:rFonts w:ascii="Times New Roman" w:eastAsia="Times New Roman" w:hAnsi="Times New Roman" w:cs="Times New Roman"/>
          <w:bCs/>
        </w:rPr>
        <w:t> </w:t>
      </w:r>
      <w:r w:rsidRPr="005F6E23">
        <w:rPr>
          <w:rFonts w:ascii="Times New Roman" w:eastAsia="Times New Roman" w:hAnsi="Times New Roman" w:cs="Times New Roman"/>
          <w:bCs/>
        </w:rPr>
        <w:t>dienas Jūsų savijauta nepagerėjo arba net pablogėjo, kreipkitės į gydytoją.</w:t>
      </w:r>
    </w:p>
    <w:p w14:paraId="25ADF341" w14:textId="77777777" w:rsidR="000958BA" w:rsidRPr="00D16892" w:rsidRDefault="000958BA" w:rsidP="008A0229">
      <w:pPr>
        <w:tabs>
          <w:tab w:val="left" w:pos="567"/>
        </w:tabs>
        <w:spacing w:after="0" w:line="240" w:lineRule="auto"/>
        <w:rPr>
          <w:rFonts w:ascii="Times New Roman" w:eastAsia="Times New Roman" w:hAnsi="Times New Roman" w:cs="Times New Roman"/>
          <w:bCs/>
        </w:rPr>
      </w:pPr>
    </w:p>
    <w:p w14:paraId="1D59C355" w14:textId="77777777"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rPr>
      </w:pPr>
    </w:p>
    <w:p w14:paraId="17A748A2" w14:textId="3358B1C6"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caps/>
        </w:rPr>
      </w:pPr>
      <w:r w:rsidRPr="00D16892">
        <w:rPr>
          <w:rFonts w:ascii="Times New Roman" w:eastAsia="Times New Roman" w:hAnsi="Times New Roman" w:cs="Times New Roman"/>
          <w:b/>
        </w:rPr>
        <w:t>2.</w:t>
      </w:r>
      <w:r w:rsidRPr="00D16892">
        <w:rPr>
          <w:rFonts w:ascii="Times New Roman" w:eastAsia="Times New Roman" w:hAnsi="Times New Roman" w:cs="Times New Roman"/>
          <w:b/>
        </w:rPr>
        <w:tab/>
        <w:t xml:space="preserve">Kas žinotina prieš vartojant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p>
    <w:p w14:paraId="079A1D8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E6BCA77" w14:textId="1B835EDC" w:rsidR="000958BA" w:rsidRPr="00D16892" w:rsidRDefault="001F42B2" w:rsidP="008A0229">
      <w:pPr>
        <w:tabs>
          <w:tab w:val="left" w:pos="567"/>
        </w:tabs>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w:t>
      </w:r>
      <w:r w:rsidR="000958BA" w:rsidRPr="00D16892">
        <w:rPr>
          <w:rFonts w:ascii="Times New Roman" w:eastAsia="Times New Roman" w:hAnsi="Times New Roman" w:cs="Times New Roman"/>
          <w:b/>
          <w:bCs/>
        </w:rPr>
        <w:t xml:space="preserve">vartoti </w:t>
      </w:r>
      <w:r w:rsidR="00EA32D9">
        <w:rPr>
          <w:rFonts w:ascii="Times New Roman" w:eastAsia="Times New Roman" w:hAnsi="Times New Roman" w:cs="Times New Roman"/>
          <w:b/>
          <w:bCs/>
        </w:rPr>
        <w:t>draudžiama</w:t>
      </w:r>
      <w:r w:rsidR="000958BA" w:rsidRPr="00D16892">
        <w:rPr>
          <w:rFonts w:ascii="Times New Roman" w:eastAsia="Times New Roman" w:hAnsi="Times New Roman" w:cs="Times New Roman"/>
          <w:b/>
          <w:bCs/>
        </w:rPr>
        <w:t>:</w:t>
      </w:r>
    </w:p>
    <w:p w14:paraId="0AE144E1" w14:textId="2AA07E1B" w:rsidR="002C0096" w:rsidRPr="00D16892" w:rsidRDefault="002C0096" w:rsidP="002C0096">
      <w:pPr>
        <w:numPr>
          <w:ilvl w:val="0"/>
          <w:numId w:val="10"/>
        </w:numPr>
        <w:tabs>
          <w:tab w:val="left" w:pos="567"/>
        </w:tabs>
        <w:spacing w:after="0" w:line="240" w:lineRule="auto"/>
        <w:rPr>
          <w:rFonts w:ascii="Times New Roman" w:eastAsia="Times New Roman" w:hAnsi="Times New Roman" w:cs="Times New Roman"/>
          <w:bCs/>
        </w:rPr>
      </w:pPr>
      <w:r w:rsidRPr="00D16892">
        <w:rPr>
          <w:rFonts w:ascii="Times New Roman" w:eastAsia="Times New Roman" w:hAnsi="Times New Roman" w:cs="Times New Roman"/>
        </w:rPr>
        <w:t xml:space="preserve">jeigu yra alergija </w:t>
      </w:r>
      <w:proofErr w:type="spellStart"/>
      <w:r w:rsidRPr="00D16892">
        <w:rPr>
          <w:rFonts w:ascii="Times New Roman" w:eastAsia="Times New Roman" w:hAnsi="Times New Roman" w:cs="Times New Roman"/>
        </w:rPr>
        <w:t>acetilcisteinui</w:t>
      </w:r>
      <w:proofErr w:type="spellEnd"/>
      <w:r w:rsidRPr="00D16892">
        <w:rPr>
          <w:rFonts w:ascii="Times New Roman" w:eastAsia="Times New Roman" w:hAnsi="Times New Roman" w:cs="Times New Roman"/>
        </w:rPr>
        <w:t xml:space="preserve"> arba bet kuriai </w:t>
      </w:r>
      <w:r w:rsidRPr="00D16892">
        <w:rPr>
          <w:rFonts w:ascii="Times New Roman" w:eastAsia="Times New Roman" w:hAnsi="Times New Roman" w:cs="Times New Roman"/>
          <w:noProof/>
          <w:lang w:eastAsia="lt-LT"/>
        </w:rPr>
        <w:t>pagalbinei šio vaisto medžiagai (jos išvardytos 6</w:t>
      </w:r>
      <w:r w:rsidR="00A3533F">
        <w:rPr>
          <w:rFonts w:ascii="Times New Roman" w:eastAsia="Times New Roman" w:hAnsi="Times New Roman" w:cs="Times New Roman"/>
          <w:noProof/>
          <w:lang w:eastAsia="lt-LT"/>
        </w:rPr>
        <w:t> </w:t>
      </w:r>
      <w:r w:rsidRPr="00D16892">
        <w:rPr>
          <w:rFonts w:ascii="Times New Roman" w:eastAsia="Times New Roman" w:hAnsi="Times New Roman" w:cs="Times New Roman"/>
          <w:noProof/>
          <w:lang w:eastAsia="lt-LT"/>
        </w:rPr>
        <w:t>skyriuje)</w:t>
      </w:r>
      <w:r w:rsidRPr="00D16892">
        <w:rPr>
          <w:rFonts w:ascii="Times New Roman" w:eastAsia="Times New Roman" w:hAnsi="Times New Roman" w:cs="Times New Roman"/>
        </w:rPr>
        <w:t>;</w:t>
      </w:r>
    </w:p>
    <w:p w14:paraId="0780AA28" w14:textId="19CE9B57" w:rsidR="002C0096" w:rsidRPr="00D16892" w:rsidRDefault="002C0096" w:rsidP="002C0096">
      <w:pPr>
        <w:numPr>
          <w:ilvl w:val="0"/>
          <w:numId w:val="10"/>
        </w:num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jeigu pacientas yra jaunesnis negu </w:t>
      </w:r>
      <w:r w:rsidRPr="00100C6E">
        <w:rPr>
          <w:rFonts w:ascii="Times New Roman" w:eastAsia="Times New Roman" w:hAnsi="Times New Roman" w:cs="Times New Roman"/>
        </w:rPr>
        <w:t>1</w:t>
      </w:r>
      <w:r w:rsidR="004D7145">
        <w:rPr>
          <w:rFonts w:ascii="Times New Roman" w:eastAsia="Times New Roman" w:hAnsi="Times New Roman" w:cs="Times New Roman"/>
        </w:rPr>
        <w:t>8</w:t>
      </w:r>
      <w:r w:rsidR="00580E47">
        <w:rPr>
          <w:rFonts w:ascii="Times New Roman" w:eastAsia="Times New Roman" w:hAnsi="Times New Roman" w:cs="Times New Roman"/>
        </w:rPr>
        <w:t> </w:t>
      </w:r>
      <w:r w:rsidRPr="00100C6E">
        <w:rPr>
          <w:rFonts w:ascii="Times New Roman" w:eastAsia="Times New Roman" w:hAnsi="Times New Roman" w:cs="Times New Roman"/>
        </w:rPr>
        <w:t>metų</w:t>
      </w:r>
      <w:r w:rsidRPr="00D16892">
        <w:rPr>
          <w:rFonts w:ascii="Times New Roman" w:eastAsia="Times New Roman" w:hAnsi="Times New Roman" w:cs="Times New Roman"/>
        </w:rPr>
        <w:t xml:space="preserve"> amžiaus. </w:t>
      </w:r>
    </w:p>
    <w:p w14:paraId="26389891"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p>
    <w:p w14:paraId="6441AF37"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Įspėjimai ir atsargumo priemonės</w:t>
      </w:r>
    </w:p>
    <w:p w14:paraId="46EBC831" w14:textId="2400DD5C" w:rsidR="000958BA" w:rsidRPr="00D16892" w:rsidRDefault="000958BA" w:rsidP="008A0229">
      <w:pPr>
        <w:numPr>
          <w:ilvl w:val="12"/>
          <w:numId w:val="0"/>
        </w:numPr>
        <w:tabs>
          <w:tab w:val="left" w:pos="567"/>
        </w:tabs>
        <w:spacing w:after="0" w:line="240" w:lineRule="auto"/>
        <w:ind w:right="-2"/>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 xml:space="preserve">Pasitarkite su gydytoju arba vaistininku, prieš pradėdami vartoti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jeigu yra:</w:t>
      </w:r>
    </w:p>
    <w:p w14:paraId="5C1F367B" w14:textId="77777777" w:rsidR="00DD4B28" w:rsidRDefault="000958BA" w:rsidP="008A0229">
      <w:pPr>
        <w:numPr>
          <w:ilvl w:val="0"/>
          <w:numId w:val="7"/>
        </w:numPr>
        <w:tabs>
          <w:tab w:val="left" w:pos="567"/>
        </w:tabs>
        <w:spacing w:after="0" w:line="240" w:lineRule="auto"/>
        <w:ind w:left="540" w:hanging="540"/>
        <w:rPr>
          <w:rFonts w:ascii="Times New Roman" w:eastAsia="Times New Roman" w:hAnsi="Times New Roman" w:cs="Times New Roman"/>
        </w:rPr>
      </w:pPr>
      <w:r w:rsidRPr="00027A67">
        <w:rPr>
          <w:rFonts w:ascii="Times New Roman" w:eastAsia="Times New Roman" w:hAnsi="Times New Roman" w:cs="Times New Roman"/>
        </w:rPr>
        <w:t>odos ir gleivinės pokyčių</w:t>
      </w:r>
      <w:r w:rsidR="002D20D2">
        <w:rPr>
          <w:rFonts w:ascii="Times New Roman" w:eastAsia="Times New Roman" w:hAnsi="Times New Roman" w:cs="Times New Roman"/>
        </w:rPr>
        <w:t>;</w:t>
      </w:r>
    </w:p>
    <w:p w14:paraId="5E6BD943" w14:textId="2BBDC280" w:rsidR="000958BA" w:rsidRPr="0051791C" w:rsidRDefault="002D20D2" w:rsidP="008A0229">
      <w:pPr>
        <w:numPr>
          <w:ilvl w:val="0"/>
          <w:numId w:val="7"/>
        </w:numPr>
        <w:tabs>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l</w:t>
      </w:r>
      <w:r w:rsidR="000958BA" w:rsidRPr="00027A67">
        <w:rPr>
          <w:rFonts w:ascii="Times New Roman" w:eastAsia="Times New Roman" w:hAnsi="Times New Roman" w:cs="Times New Roman"/>
        </w:rPr>
        <w:t xml:space="preserve">abai retai gauta pranešimų apie sunkių odos reakcijų, tokių kaip </w:t>
      </w:r>
      <w:proofErr w:type="spellStart"/>
      <w:r w:rsidR="000958BA" w:rsidRPr="00027A67">
        <w:rPr>
          <w:rFonts w:ascii="Times New Roman" w:eastAsia="Times New Roman" w:hAnsi="Times New Roman" w:cs="Times New Roman"/>
        </w:rPr>
        <w:t>Stivenso</w:t>
      </w:r>
      <w:proofErr w:type="spellEnd"/>
      <w:r w:rsidR="000958BA" w:rsidRPr="00027A67">
        <w:rPr>
          <w:rFonts w:ascii="Times New Roman" w:eastAsia="Times New Roman" w:hAnsi="Times New Roman" w:cs="Times New Roman"/>
        </w:rPr>
        <w:t>-Džonsono (</w:t>
      </w:r>
      <w:proofErr w:type="spellStart"/>
      <w:r w:rsidR="000958BA" w:rsidRPr="00C47CE3">
        <w:rPr>
          <w:rFonts w:ascii="Times New Roman" w:eastAsia="Times New Roman" w:hAnsi="Times New Roman" w:cs="Times New Roman"/>
          <w:i/>
          <w:iCs/>
        </w:rPr>
        <w:t>Stevens-Johnson</w:t>
      </w:r>
      <w:proofErr w:type="spellEnd"/>
      <w:r w:rsidR="000958BA" w:rsidRPr="00027A67">
        <w:rPr>
          <w:rFonts w:ascii="Times New Roman" w:eastAsia="Times New Roman" w:hAnsi="Times New Roman" w:cs="Times New Roman"/>
        </w:rPr>
        <w:t xml:space="preserve">) sindromas ir </w:t>
      </w:r>
      <w:proofErr w:type="spellStart"/>
      <w:r w:rsidR="000958BA" w:rsidRPr="00027A67">
        <w:rPr>
          <w:rFonts w:ascii="Times New Roman" w:eastAsia="Times New Roman" w:hAnsi="Times New Roman" w:cs="Times New Roman"/>
        </w:rPr>
        <w:t>Lajelio</w:t>
      </w:r>
      <w:proofErr w:type="spellEnd"/>
      <w:r w:rsidR="000958BA" w:rsidRPr="00027A67">
        <w:rPr>
          <w:rFonts w:ascii="Times New Roman" w:eastAsia="Times New Roman" w:hAnsi="Times New Roman" w:cs="Times New Roman"/>
        </w:rPr>
        <w:t xml:space="preserve"> (</w:t>
      </w:r>
      <w:proofErr w:type="spellStart"/>
      <w:r w:rsidR="000958BA" w:rsidRPr="00C47CE3">
        <w:rPr>
          <w:rFonts w:ascii="Times New Roman" w:eastAsia="Times New Roman" w:hAnsi="Times New Roman" w:cs="Times New Roman"/>
          <w:i/>
          <w:iCs/>
        </w:rPr>
        <w:t>Lyell</w:t>
      </w:r>
      <w:proofErr w:type="spellEnd"/>
      <w:r w:rsidR="000958BA" w:rsidRPr="00027A67">
        <w:rPr>
          <w:rFonts w:ascii="Times New Roman" w:eastAsia="Times New Roman" w:hAnsi="Times New Roman" w:cs="Times New Roman"/>
        </w:rPr>
        <w:t xml:space="preserve">) sindromas, pasireiškimą, laiko atžvilgiu susijusį su </w:t>
      </w:r>
      <w:proofErr w:type="spellStart"/>
      <w:r w:rsidR="000958BA" w:rsidRPr="00027A67">
        <w:rPr>
          <w:rFonts w:ascii="Times New Roman" w:eastAsia="Times New Roman" w:hAnsi="Times New Roman" w:cs="Times New Roman"/>
        </w:rPr>
        <w:t>acetilcisteino</w:t>
      </w:r>
      <w:proofErr w:type="spellEnd"/>
      <w:r w:rsidR="000958BA" w:rsidRPr="00027A67">
        <w:rPr>
          <w:rFonts w:ascii="Times New Roman" w:eastAsia="Times New Roman" w:hAnsi="Times New Roman" w:cs="Times New Roman"/>
        </w:rPr>
        <w:t xml:space="preserve"> vartojimu.</w:t>
      </w:r>
      <w:r w:rsidR="000958BA" w:rsidRPr="0051791C">
        <w:rPr>
          <w:rFonts w:ascii="Times New Roman" w:eastAsia="Times New Roman" w:hAnsi="Times New Roman" w:cs="Times New Roman"/>
        </w:rPr>
        <w:t xml:space="preserve"> Jeigu atsiranda naujų odos ir gleivinės pokyčių, būtina nedelsiant kreiptis į gydytoją konsultacijos ir nutraukti </w:t>
      </w:r>
      <w:proofErr w:type="spellStart"/>
      <w:r w:rsidR="000958BA" w:rsidRPr="0051791C">
        <w:rPr>
          <w:rFonts w:ascii="Times New Roman" w:eastAsia="Times New Roman" w:hAnsi="Times New Roman" w:cs="Times New Roman"/>
        </w:rPr>
        <w:t>acetilcisteino</w:t>
      </w:r>
      <w:proofErr w:type="spellEnd"/>
      <w:r w:rsidR="000958BA" w:rsidRPr="0051791C">
        <w:rPr>
          <w:rFonts w:ascii="Times New Roman" w:eastAsia="Times New Roman" w:hAnsi="Times New Roman" w:cs="Times New Roman"/>
        </w:rPr>
        <w:t xml:space="preserve"> vartojimą</w:t>
      </w:r>
      <w:r>
        <w:rPr>
          <w:rFonts w:ascii="Times New Roman" w:eastAsia="Times New Roman" w:hAnsi="Times New Roman" w:cs="Times New Roman"/>
        </w:rPr>
        <w:t>;</w:t>
      </w:r>
    </w:p>
    <w:p w14:paraId="6A7ADAE5" w14:textId="1293B05F" w:rsidR="000958BA" w:rsidRPr="00D16892" w:rsidRDefault="000958BA" w:rsidP="008A0229">
      <w:pPr>
        <w:numPr>
          <w:ilvl w:val="0"/>
          <w:numId w:val="7"/>
        </w:numPr>
        <w:tabs>
          <w:tab w:val="left" w:pos="567"/>
        </w:tabs>
        <w:spacing w:after="0" w:line="240" w:lineRule="auto"/>
        <w:ind w:left="540" w:hanging="540"/>
        <w:rPr>
          <w:rFonts w:ascii="Times New Roman" w:eastAsia="Times New Roman" w:hAnsi="Times New Roman" w:cs="Times New Roman"/>
        </w:rPr>
      </w:pPr>
      <w:r w:rsidRPr="00D16892">
        <w:rPr>
          <w:rFonts w:ascii="Times New Roman" w:eastAsia="Times New Roman" w:hAnsi="Times New Roman" w:cs="Times New Roman"/>
        </w:rPr>
        <w:t>bronchinė astma</w:t>
      </w:r>
      <w:r w:rsidR="002D20D2">
        <w:rPr>
          <w:rFonts w:ascii="Times New Roman" w:eastAsia="Times New Roman" w:hAnsi="Times New Roman" w:cs="Times New Roman"/>
        </w:rPr>
        <w:t>;</w:t>
      </w:r>
    </w:p>
    <w:p w14:paraId="062C7131" w14:textId="7CF01AED" w:rsidR="000958BA" w:rsidRPr="00D16892" w:rsidRDefault="000958BA"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skrandžio ar žarnų opų arba jų buvo anksčiau</w:t>
      </w:r>
      <w:r w:rsidR="002D20D2">
        <w:rPr>
          <w:rFonts w:ascii="Times New Roman" w:eastAsia="Times New Roman" w:hAnsi="Times New Roman" w:cs="Times New Roman"/>
        </w:rPr>
        <w:t>;</w:t>
      </w:r>
    </w:p>
    <w:p w14:paraId="07EFD114" w14:textId="29DB73F4" w:rsidR="00DD4B28" w:rsidRPr="00397721" w:rsidRDefault="000958BA"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sidRPr="00027A67">
        <w:rPr>
          <w:rFonts w:ascii="Times New Roman" w:eastAsia="Times New Roman" w:hAnsi="Times New Roman" w:cs="Times New Roman"/>
        </w:rPr>
        <w:t xml:space="preserve">padidėjęs jautrumas </w:t>
      </w:r>
      <w:proofErr w:type="spellStart"/>
      <w:r w:rsidRPr="00027A67">
        <w:rPr>
          <w:rFonts w:ascii="Times New Roman" w:eastAsia="Times New Roman" w:hAnsi="Times New Roman" w:cs="Times New Roman"/>
        </w:rPr>
        <w:t>histaminui</w:t>
      </w:r>
      <w:proofErr w:type="spellEnd"/>
      <w:r w:rsidR="00FE3149">
        <w:rPr>
          <w:rFonts w:ascii="Times New Roman" w:eastAsia="Times New Roman" w:hAnsi="Times New Roman" w:cs="Times New Roman"/>
        </w:rPr>
        <w:t>.</w:t>
      </w:r>
    </w:p>
    <w:p w14:paraId="71FF0AC9" w14:textId="62FC2E1B" w:rsidR="000958BA" w:rsidRPr="00027A67" w:rsidRDefault="00FE3149" w:rsidP="002D13E0">
      <w:pPr>
        <w:tabs>
          <w:tab w:val="left" w:pos="567"/>
        </w:tabs>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rPr>
        <w:t>T</w:t>
      </w:r>
      <w:r w:rsidR="000958BA" w:rsidRPr="00027A67">
        <w:rPr>
          <w:rFonts w:ascii="Times New Roman" w:eastAsia="Times New Roman" w:hAnsi="Times New Roman" w:cs="Times New Roman"/>
        </w:rPr>
        <w:t xml:space="preserve">uri būti vengiama ilgesnio gydymo šiems pacientams, kadangi </w:t>
      </w:r>
      <w:proofErr w:type="spellStart"/>
      <w:r w:rsidR="001F42B2">
        <w:rPr>
          <w:rFonts w:ascii="Times New Roman" w:eastAsia="Times New Roman" w:hAnsi="Times New Roman" w:cs="Times New Roman"/>
        </w:rPr>
        <w:t>Acemis</w:t>
      </w:r>
      <w:proofErr w:type="spellEnd"/>
      <w:r w:rsidR="000958BA" w:rsidRPr="0051791C">
        <w:rPr>
          <w:rFonts w:ascii="Times New Roman" w:eastAsia="Times New Roman" w:hAnsi="Times New Roman" w:cs="Times New Roman"/>
        </w:rPr>
        <w:t xml:space="preserve"> daro įtaką </w:t>
      </w:r>
      <w:proofErr w:type="spellStart"/>
      <w:r w:rsidR="000958BA" w:rsidRPr="0051791C">
        <w:rPr>
          <w:rFonts w:ascii="Times New Roman" w:eastAsia="Times New Roman" w:hAnsi="Times New Roman" w:cs="Times New Roman"/>
          <w:color w:val="000000"/>
        </w:rPr>
        <w:t>histamino</w:t>
      </w:r>
      <w:proofErr w:type="spellEnd"/>
      <w:r w:rsidR="000958BA" w:rsidRPr="0051791C">
        <w:rPr>
          <w:rFonts w:ascii="Times New Roman" w:eastAsia="Times New Roman" w:hAnsi="Times New Roman" w:cs="Times New Roman"/>
          <w:color w:val="000000"/>
        </w:rPr>
        <w:t xml:space="preserve"> apykaitai ir gali sukelti netoleravimo po</w:t>
      </w:r>
      <w:r w:rsidR="000958BA" w:rsidRPr="00027A67">
        <w:rPr>
          <w:rFonts w:ascii="Times New Roman" w:eastAsia="Times New Roman" w:hAnsi="Times New Roman" w:cs="Times New Roman"/>
          <w:color w:val="000000"/>
        </w:rPr>
        <w:t>žymius (pvz., galvos skausmą, nosies varvėjimą, niež</w:t>
      </w:r>
      <w:r w:rsidR="00EA32D9">
        <w:rPr>
          <w:rFonts w:ascii="Times New Roman" w:eastAsia="Times New Roman" w:hAnsi="Times New Roman" w:cs="Times New Roman"/>
          <w:color w:val="000000"/>
        </w:rPr>
        <w:t>ėjimą</w:t>
      </w:r>
      <w:r w:rsidR="000958BA" w:rsidRPr="00027A67">
        <w:rPr>
          <w:rFonts w:ascii="Times New Roman" w:eastAsia="Times New Roman" w:hAnsi="Times New Roman" w:cs="Times New Roman"/>
          <w:color w:val="000000"/>
        </w:rPr>
        <w:t>)</w:t>
      </w:r>
      <w:r w:rsidR="002D20D2">
        <w:rPr>
          <w:rFonts w:ascii="Times New Roman" w:eastAsia="Times New Roman" w:hAnsi="Times New Roman" w:cs="Times New Roman"/>
          <w:color w:val="000000"/>
        </w:rPr>
        <w:t>;</w:t>
      </w:r>
    </w:p>
    <w:p w14:paraId="604DC4BE" w14:textId="6F149517" w:rsidR="000958BA" w:rsidRPr="00C47CE3" w:rsidRDefault="005F6E23"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sidRPr="00C47CE3">
        <w:rPr>
          <w:rFonts w:ascii="Times New Roman" w:hAnsi="Times New Roman"/>
          <w:bCs/>
        </w:rPr>
        <w:t>negalite atkosėti gleivių</w:t>
      </w:r>
      <w:r w:rsidR="002D20D2">
        <w:rPr>
          <w:rFonts w:ascii="Times New Roman" w:eastAsia="Times New Roman" w:hAnsi="Times New Roman" w:cs="Times New Roman"/>
          <w:color w:val="000000"/>
        </w:rPr>
        <w:t>;</w:t>
      </w:r>
    </w:p>
    <w:p w14:paraId="3D414342" w14:textId="10693B48" w:rsidR="00100C6E" w:rsidRDefault="00100C6E"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w:t>
      </w:r>
      <w:r w:rsidRPr="00100C6E">
        <w:rPr>
          <w:rFonts w:ascii="Times New Roman" w:eastAsia="Times New Roman" w:hAnsi="Times New Roman" w:cs="Times New Roman"/>
          <w:color w:val="000000"/>
        </w:rPr>
        <w:t xml:space="preserve">artojant vaistą, gali būti juntamas švelnus sieros kvapas. Šis kvapas yra būdingas veikliajai medžiagai </w:t>
      </w:r>
      <w:proofErr w:type="spellStart"/>
      <w:r w:rsidRPr="00100C6E">
        <w:rPr>
          <w:rFonts w:ascii="Times New Roman" w:eastAsia="Times New Roman" w:hAnsi="Times New Roman" w:cs="Times New Roman"/>
          <w:color w:val="000000"/>
        </w:rPr>
        <w:t>acetilcisteinui</w:t>
      </w:r>
      <w:proofErr w:type="spellEnd"/>
      <w:r w:rsidR="002D20D2">
        <w:rPr>
          <w:rFonts w:ascii="Times New Roman" w:eastAsia="Times New Roman" w:hAnsi="Times New Roman" w:cs="Times New Roman"/>
          <w:color w:val="000000"/>
        </w:rPr>
        <w:t>;</w:t>
      </w:r>
    </w:p>
    <w:p w14:paraId="0EC381D8" w14:textId="7D9254E5" w:rsidR="00100C6E" w:rsidRPr="00100C6E" w:rsidRDefault="00100C6E"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gydymo </w:t>
      </w:r>
      <w:proofErr w:type="spellStart"/>
      <w:r>
        <w:rPr>
          <w:rFonts w:ascii="Times New Roman" w:eastAsia="Times New Roman" w:hAnsi="Times New Roman" w:cs="Times New Roman"/>
          <w:color w:val="000000"/>
        </w:rPr>
        <w:t>acetilcisteinu</w:t>
      </w:r>
      <w:proofErr w:type="spellEnd"/>
      <w:r>
        <w:rPr>
          <w:rFonts w:ascii="Times New Roman" w:eastAsia="Times New Roman" w:hAnsi="Times New Roman" w:cs="Times New Roman"/>
          <w:color w:val="000000"/>
        </w:rPr>
        <w:t xml:space="preserve"> pradžioje galite pajusti padidėjusį gleivių išskyrimą kvėpavimo takuose.</w:t>
      </w:r>
    </w:p>
    <w:p w14:paraId="2281937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002883B" w14:textId="0AEC2787" w:rsidR="000958BA" w:rsidRPr="00DD1E2B" w:rsidRDefault="000958BA" w:rsidP="008A0229">
      <w:pPr>
        <w:tabs>
          <w:tab w:val="left" w:pos="567"/>
        </w:tabs>
        <w:spacing w:after="0" w:line="240" w:lineRule="auto"/>
        <w:rPr>
          <w:rFonts w:ascii="Times New Roman" w:eastAsia="Times New Roman" w:hAnsi="Times New Roman" w:cs="Times New Roman"/>
          <w:b/>
        </w:rPr>
      </w:pPr>
      <w:r w:rsidRPr="00DD1E2B">
        <w:rPr>
          <w:rFonts w:ascii="Times New Roman" w:eastAsia="Times New Roman" w:hAnsi="Times New Roman" w:cs="Times New Roman"/>
          <w:b/>
        </w:rPr>
        <w:t>Vaikams</w:t>
      </w:r>
      <w:r w:rsidR="00324E0E">
        <w:rPr>
          <w:rFonts w:ascii="Times New Roman" w:eastAsia="Times New Roman" w:hAnsi="Times New Roman" w:cs="Times New Roman"/>
          <w:b/>
        </w:rPr>
        <w:t xml:space="preserve"> ir paaugliams</w:t>
      </w:r>
    </w:p>
    <w:p w14:paraId="5C311706" w14:textId="301405E2" w:rsidR="000958BA" w:rsidRPr="00D16892" w:rsidRDefault="001F42B2" w:rsidP="008A0229">
      <w:pPr>
        <w:tabs>
          <w:tab w:val="left" w:pos="567"/>
        </w:tabs>
        <w:spacing w:after="0" w:line="240" w:lineRule="auto"/>
        <w:rPr>
          <w:rFonts w:ascii="Times New Roman" w:eastAsia="Times New Roman" w:hAnsi="Times New Roman" w:cs="Times New Roman"/>
        </w:rPr>
      </w:pPr>
      <w:bookmarkStart w:id="4" w:name="_Hlk57120105"/>
      <w:proofErr w:type="spellStart"/>
      <w:r>
        <w:rPr>
          <w:rFonts w:ascii="Times New Roman" w:eastAsia="Times New Roman" w:hAnsi="Times New Roman" w:cs="Times New Roman"/>
        </w:rPr>
        <w:t>Acemis</w:t>
      </w:r>
      <w:proofErr w:type="spellEnd"/>
      <w:r w:rsidR="000958BA" w:rsidRPr="005141A1">
        <w:rPr>
          <w:rFonts w:ascii="Times New Roman" w:eastAsia="Times New Roman" w:hAnsi="Times New Roman" w:cs="Times New Roman"/>
        </w:rPr>
        <w:t xml:space="preserve"> yra </w:t>
      </w:r>
      <w:r w:rsidR="002C0096" w:rsidRPr="005141A1">
        <w:rPr>
          <w:rFonts w:ascii="Times New Roman" w:eastAsia="Times New Roman" w:hAnsi="Times New Roman" w:cs="Times New Roman"/>
        </w:rPr>
        <w:t xml:space="preserve">draudžiama vartoti </w:t>
      </w:r>
      <w:r w:rsidR="000958BA" w:rsidRPr="005141A1">
        <w:rPr>
          <w:rFonts w:ascii="Times New Roman" w:eastAsia="Times New Roman" w:hAnsi="Times New Roman" w:cs="Times New Roman"/>
        </w:rPr>
        <w:t>jaunesniems kaip 1</w:t>
      </w:r>
      <w:r w:rsidR="00324E0E">
        <w:rPr>
          <w:rFonts w:ascii="Times New Roman" w:eastAsia="Times New Roman" w:hAnsi="Times New Roman" w:cs="Times New Roman"/>
        </w:rPr>
        <w:t>8</w:t>
      </w:r>
      <w:r w:rsidR="00580E47">
        <w:rPr>
          <w:rFonts w:ascii="Times New Roman" w:eastAsia="Times New Roman" w:hAnsi="Times New Roman" w:cs="Times New Roman"/>
        </w:rPr>
        <w:t> </w:t>
      </w:r>
      <w:r w:rsidR="000958BA" w:rsidRPr="005141A1">
        <w:rPr>
          <w:rFonts w:ascii="Times New Roman" w:eastAsia="Times New Roman" w:hAnsi="Times New Roman" w:cs="Times New Roman"/>
        </w:rPr>
        <w:t>metų amžiaus vaikams</w:t>
      </w:r>
      <w:r w:rsidR="00324E0E">
        <w:rPr>
          <w:rFonts w:ascii="Times New Roman" w:eastAsia="Times New Roman" w:hAnsi="Times New Roman" w:cs="Times New Roman"/>
        </w:rPr>
        <w:t xml:space="preserve"> ir paaugliams</w:t>
      </w:r>
      <w:r w:rsidR="000958BA" w:rsidRPr="005141A1">
        <w:rPr>
          <w:rFonts w:ascii="Times New Roman" w:eastAsia="Times New Roman" w:hAnsi="Times New Roman" w:cs="Times New Roman"/>
        </w:rPr>
        <w:t xml:space="preserve"> dėl didelio veikliosios medžiagos kiekio</w:t>
      </w:r>
      <w:bookmarkEnd w:id="4"/>
      <w:r w:rsidR="000958BA" w:rsidRPr="005141A1">
        <w:rPr>
          <w:rFonts w:ascii="Times New Roman" w:eastAsia="Times New Roman" w:hAnsi="Times New Roman" w:cs="Times New Roman"/>
        </w:rPr>
        <w:t>.</w:t>
      </w:r>
      <w:r w:rsidR="00DD1E2B" w:rsidRPr="00DD1E2B">
        <w:rPr>
          <w:rFonts w:ascii="Times New Roman" w:eastAsia="Times New Roman" w:hAnsi="Times New Roman" w:cs="Times New Roman"/>
        </w:rPr>
        <w:t xml:space="preserve"> Jaunesniems kaip 2</w:t>
      </w:r>
      <w:r w:rsidR="0004087E">
        <w:rPr>
          <w:rFonts w:ascii="Times New Roman" w:eastAsia="Times New Roman" w:hAnsi="Times New Roman" w:cs="Times New Roman"/>
        </w:rPr>
        <w:t> </w:t>
      </w:r>
      <w:r w:rsidR="00DD1E2B" w:rsidRPr="00DD1E2B">
        <w:rPr>
          <w:rFonts w:ascii="Times New Roman" w:eastAsia="Times New Roman" w:hAnsi="Times New Roman" w:cs="Times New Roman"/>
        </w:rPr>
        <w:t>metų vaikams gleives skystinantys vaistai gali užkimšti kvėpavimo takus dėl šio amžiaus vaikų kvėpavimo takų ypatumų ir ribotos galimybės atsikosėti gleives. 2</w:t>
      </w:r>
      <w:r w:rsidR="008D4185">
        <w:rPr>
          <w:rFonts w:ascii="Times New Roman" w:eastAsia="Times New Roman" w:hAnsi="Times New Roman" w:cs="Times New Roman"/>
        </w:rPr>
        <w:t>–</w:t>
      </w:r>
      <w:r w:rsidR="00DD1E2B" w:rsidRPr="00DD1E2B">
        <w:rPr>
          <w:rFonts w:ascii="Times New Roman" w:eastAsia="Times New Roman" w:hAnsi="Times New Roman" w:cs="Times New Roman"/>
        </w:rPr>
        <w:t>1</w:t>
      </w:r>
      <w:r w:rsidR="00324E0E">
        <w:rPr>
          <w:rFonts w:ascii="Times New Roman" w:eastAsia="Times New Roman" w:hAnsi="Times New Roman" w:cs="Times New Roman"/>
        </w:rPr>
        <w:t>8</w:t>
      </w:r>
      <w:r w:rsidR="00580E47">
        <w:rPr>
          <w:rFonts w:ascii="Times New Roman" w:eastAsia="Times New Roman" w:hAnsi="Times New Roman" w:cs="Times New Roman"/>
        </w:rPr>
        <w:t> </w:t>
      </w:r>
      <w:r w:rsidR="00DD1E2B" w:rsidRPr="00DD1E2B">
        <w:rPr>
          <w:rFonts w:ascii="Times New Roman" w:eastAsia="Times New Roman" w:hAnsi="Times New Roman" w:cs="Times New Roman"/>
        </w:rPr>
        <w:t>metų vaikams</w:t>
      </w:r>
      <w:r w:rsidR="00324E0E">
        <w:rPr>
          <w:rFonts w:ascii="Times New Roman" w:eastAsia="Times New Roman" w:hAnsi="Times New Roman" w:cs="Times New Roman"/>
        </w:rPr>
        <w:t xml:space="preserve"> ir paaugliams</w:t>
      </w:r>
      <w:r w:rsidR="000958BA" w:rsidRPr="00DD1E2B">
        <w:rPr>
          <w:rFonts w:ascii="Times New Roman" w:eastAsia="Times New Roman" w:hAnsi="Times New Roman" w:cs="Times New Roman"/>
        </w:rPr>
        <w:t xml:space="preserve"> </w:t>
      </w:r>
      <w:r w:rsidR="00DD1E2B" w:rsidRPr="00C47CE3">
        <w:rPr>
          <w:rFonts w:ascii="Times New Roman" w:eastAsia="Times New Roman" w:hAnsi="Times New Roman" w:cs="Times New Roman"/>
        </w:rPr>
        <w:t>rekomenduojama vartoti</w:t>
      </w:r>
      <w:r w:rsidR="00DD1E2B" w:rsidRPr="00DD1E2B">
        <w:rPr>
          <w:rFonts w:ascii="Times New Roman" w:eastAsia="Times New Roman" w:hAnsi="Times New Roman" w:cs="Times New Roman"/>
        </w:rPr>
        <w:t xml:space="preserve"> </w:t>
      </w:r>
      <w:r w:rsidR="000958BA" w:rsidRPr="005141A1">
        <w:rPr>
          <w:rFonts w:ascii="Times New Roman" w:eastAsia="Times New Roman" w:hAnsi="Times New Roman" w:cs="Times New Roman"/>
        </w:rPr>
        <w:t>kitų vaistų, kurių sudėtyje yra mažesnis veikliosios medžiagos kiekis.</w:t>
      </w:r>
    </w:p>
    <w:p w14:paraId="624D27FB"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p>
    <w:p w14:paraId="4503AA1D" w14:textId="326D7841"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 xml:space="preserve">Kiti vaistai ir </w:t>
      </w:r>
      <w:proofErr w:type="spellStart"/>
      <w:r w:rsidR="001F42B2">
        <w:rPr>
          <w:rFonts w:ascii="Times New Roman" w:eastAsia="Times New Roman" w:hAnsi="Times New Roman" w:cs="Times New Roman"/>
          <w:b/>
        </w:rPr>
        <w:t>Acemis</w:t>
      </w:r>
      <w:proofErr w:type="spellEnd"/>
    </w:p>
    <w:p w14:paraId="38A203E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Jeigu vartojate ar neseniai vartojote kitų vaistų </w:t>
      </w:r>
      <w:r w:rsidRPr="00D16892">
        <w:rPr>
          <w:rFonts w:ascii="Times New Roman" w:eastAsia="Times New Roman" w:hAnsi="Times New Roman" w:cs="Times New Roman"/>
          <w:noProof/>
          <w:lang w:eastAsia="lt-LT"/>
        </w:rPr>
        <w:t>arba dėl to nesate tikri, apie tai pasakykite</w:t>
      </w:r>
      <w:r w:rsidRPr="00D16892">
        <w:rPr>
          <w:rFonts w:ascii="Times New Roman" w:eastAsia="Times New Roman" w:hAnsi="Times New Roman" w:cs="Times New Roman"/>
        </w:rPr>
        <w:t xml:space="preserve"> gydytojui arba vaistininkui.</w:t>
      </w:r>
    </w:p>
    <w:p w14:paraId="3CF7EB9E" w14:textId="055E1AB2" w:rsidR="000958BA" w:rsidRPr="00C47CE3" w:rsidRDefault="005F6E23"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r w:rsidRPr="00C47CE3">
        <w:rPr>
          <w:rFonts w:ascii="Times New Roman" w:eastAsia="Times New Roman" w:hAnsi="Times New Roman" w:cs="Times New Roman"/>
          <w:u w:val="single"/>
        </w:rPr>
        <w:t xml:space="preserve">Atsikosėjimą </w:t>
      </w:r>
      <w:r w:rsidR="002D20D2" w:rsidRPr="00C47CE3">
        <w:rPr>
          <w:rFonts w:ascii="Times New Roman" w:eastAsia="Times New Roman" w:hAnsi="Times New Roman" w:cs="Times New Roman"/>
          <w:u w:val="single"/>
        </w:rPr>
        <w:t>lengvinan</w:t>
      </w:r>
      <w:r w:rsidR="002D20D2">
        <w:rPr>
          <w:rFonts w:ascii="Times New Roman" w:eastAsia="Times New Roman" w:hAnsi="Times New Roman" w:cs="Times New Roman"/>
          <w:u w:val="single"/>
        </w:rPr>
        <w:t>tys</w:t>
      </w:r>
      <w:r w:rsidR="002D20D2" w:rsidRPr="00C47CE3">
        <w:rPr>
          <w:rFonts w:ascii="Times New Roman" w:eastAsia="Times New Roman" w:hAnsi="Times New Roman" w:cs="Times New Roman"/>
          <w:u w:val="single"/>
        </w:rPr>
        <w:t xml:space="preserve"> </w:t>
      </w:r>
      <w:r w:rsidRPr="00C47CE3">
        <w:rPr>
          <w:rFonts w:ascii="Times New Roman" w:eastAsia="Times New Roman" w:hAnsi="Times New Roman" w:cs="Times New Roman"/>
          <w:u w:val="single"/>
        </w:rPr>
        <w:t>vaist</w:t>
      </w:r>
      <w:r w:rsidR="002D20D2">
        <w:rPr>
          <w:rFonts w:ascii="Times New Roman" w:eastAsia="Times New Roman" w:hAnsi="Times New Roman" w:cs="Times New Roman"/>
          <w:u w:val="single"/>
        </w:rPr>
        <w:t>ai</w:t>
      </w:r>
    </w:p>
    <w:p w14:paraId="0E16DB73" w14:textId="2CAB2D22" w:rsidR="000958BA" w:rsidRPr="00D16892" w:rsidRDefault="001F42B2" w:rsidP="008A022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vartojant kartu su atsikosėjimą lengvinančiomis medžiagomis, dėl sumažėjusio kosulio reflekso gali susikaupti pavojingas sekreto kiekis. Tokiam kombinuotam gydymui reikalinga ypač tiksli diagnozė, todėl prieš vartojant minėtą derinį būtina pasiklausti savo gydytojo.</w:t>
      </w:r>
    </w:p>
    <w:p w14:paraId="1DED9675" w14:textId="67135C7B" w:rsidR="000958BA" w:rsidRPr="00C47CE3" w:rsidRDefault="002D20D2"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r w:rsidRPr="00C47CE3">
        <w:rPr>
          <w:rFonts w:ascii="Times New Roman" w:eastAsia="Times New Roman" w:hAnsi="Times New Roman" w:cs="Times New Roman"/>
          <w:u w:val="single"/>
        </w:rPr>
        <w:t>Antibiotik</w:t>
      </w:r>
      <w:r>
        <w:rPr>
          <w:rFonts w:ascii="Times New Roman" w:eastAsia="Times New Roman" w:hAnsi="Times New Roman" w:cs="Times New Roman"/>
          <w:u w:val="single"/>
        </w:rPr>
        <w:t>ai</w:t>
      </w:r>
    </w:p>
    <w:p w14:paraId="3EB1CB83" w14:textId="0B3288F2"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Eksperimentiniais tyrimais įrodyta, kad </w:t>
      </w:r>
      <w:proofErr w:type="spellStart"/>
      <w:r w:rsidRPr="00D16892">
        <w:rPr>
          <w:rFonts w:ascii="Times New Roman" w:eastAsia="Times New Roman" w:hAnsi="Times New Roman" w:cs="Times New Roman"/>
        </w:rPr>
        <w:t>acetilcisteinas</w:t>
      </w:r>
      <w:proofErr w:type="spellEnd"/>
      <w:r w:rsidRPr="00D16892">
        <w:rPr>
          <w:rFonts w:ascii="Times New Roman" w:eastAsia="Times New Roman" w:hAnsi="Times New Roman" w:cs="Times New Roman"/>
        </w:rPr>
        <w:t xml:space="preserve"> silpnina antibiotikų (</w:t>
      </w:r>
      <w:proofErr w:type="spellStart"/>
      <w:r w:rsidRPr="00D16892">
        <w:rPr>
          <w:rFonts w:ascii="Times New Roman" w:eastAsia="Times New Roman" w:hAnsi="Times New Roman" w:cs="Times New Roman"/>
        </w:rPr>
        <w:t>tetraciklinų</w:t>
      </w:r>
      <w:proofErr w:type="spellEnd"/>
      <w:r w:rsidRPr="00D16892">
        <w:rPr>
          <w:rFonts w:ascii="Times New Roman" w:eastAsia="Times New Roman" w:hAnsi="Times New Roman" w:cs="Times New Roman"/>
        </w:rPr>
        <w:t xml:space="preserve">, </w:t>
      </w:r>
      <w:proofErr w:type="spellStart"/>
      <w:r w:rsidRPr="00D16892">
        <w:rPr>
          <w:rFonts w:ascii="Times New Roman" w:eastAsia="Times New Roman" w:hAnsi="Times New Roman" w:cs="Times New Roman"/>
        </w:rPr>
        <w:t>aminoglikozidų</w:t>
      </w:r>
      <w:proofErr w:type="spellEnd"/>
      <w:r w:rsidRPr="00D16892">
        <w:rPr>
          <w:rFonts w:ascii="Times New Roman" w:eastAsia="Times New Roman" w:hAnsi="Times New Roman" w:cs="Times New Roman"/>
        </w:rPr>
        <w:t>, penicilinų) poveikį. Saugumo sumetimais, antibiotikai turi būti vartojami atskirai ir po ne trumpesnės kaip 2</w:t>
      </w:r>
      <w:r w:rsidR="0060435B">
        <w:rPr>
          <w:rFonts w:ascii="Times New Roman" w:eastAsia="Times New Roman" w:hAnsi="Times New Roman" w:cs="Times New Roman"/>
        </w:rPr>
        <w:t> </w:t>
      </w:r>
      <w:r w:rsidRPr="00D16892">
        <w:rPr>
          <w:rFonts w:ascii="Times New Roman" w:eastAsia="Times New Roman" w:hAnsi="Times New Roman" w:cs="Times New Roman"/>
        </w:rPr>
        <w:t xml:space="preserve">valandų pertraukos. Tai netaikoma vaistams, kurių veiklioji medžiaga yra </w:t>
      </w:r>
      <w:proofErr w:type="spellStart"/>
      <w:r w:rsidRPr="00D16892">
        <w:rPr>
          <w:rFonts w:ascii="Times New Roman" w:eastAsia="Times New Roman" w:hAnsi="Times New Roman" w:cs="Times New Roman"/>
        </w:rPr>
        <w:t>lorakarbefas</w:t>
      </w:r>
      <w:proofErr w:type="spellEnd"/>
      <w:r w:rsidRPr="00D16892">
        <w:rPr>
          <w:rFonts w:ascii="Times New Roman" w:eastAsia="Times New Roman" w:hAnsi="Times New Roman" w:cs="Times New Roman"/>
        </w:rPr>
        <w:t xml:space="preserve">. Jų galima vartoti su </w:t>
      </w:r>
      <w:proofErr w:type="spellStart"/>
      <w:r w:rsidRPr="00D16892">
        <w:rPr>
          <w:rFonts w:ascii="Times New Roman" w:eastAsia="Times New Roman" w:hAnsi="Times New Roman" w:cs="Times New Roman"/>
        </w:rPr>
        <w:t>acetilcisteinu</w:t>
      </w:r>
      <w:proofErr w:type="spellEnd"/>
      <w:r w:rsidRPr="00D16892">
        <w:rPr>
          <w:rFonts w:ascii="Times New Roman" w:eastAsia="Times New Roman" w:hAnsi="Times New Roman" w:cs="Times New Roman"/>
        </w:rPr>
        <w:t xml:space="preserve"> tuo pačiu laiku. </w:t>
      </w:r>
    </w:p>
    <w:p w14:paraId="45D94598" w14:textId="339A1D57" w:rsidR="000958BA" w:rsidRPr="00C47CE3" w:rsidRDefault="00DD1E2B"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r w:rsidRPr="00C47CE3">
        <w:rPr>
          <w:rFonts w:ascii="Times New Roman" w:eastAsia="Times New Roman" w:hAnsi="Times New Roman" w:cs="Times New Roman"/>
          <w:u w:val="single"/>
        </w:rPr>
        <w:t>A</w:t>
      </w:r>
      <w:r w:rsidR="000958BA" w:rsidRPr="00C47CE3">
        <w:rPr>
          <w:rFonts w:ascii="Times New Roman" w:eastAsia="Times New Roman" w:hAnsi="Times New Roman" w:cs="Times New Roman"/>
          <w:u w:val="single"/>
        </w:rPr>
        <w:t>ktyvint</w:t>
      </w:r>
      <w:r w:rsidR="002D20D2">
        <w:rPr>
          <w:rFonts w:ascii="Times New Roman" w:eastAsia="Times New Roman" w:hAnsi="Times New Roman" w:cs="Times New Roman"/>
          <w:u w:val="single"/>
        </w:rPr>
        <w:t>oji</w:t>
      </w:r>
      <w:r w:rsidR="000958BA" w:rsidRPr="00C47CE3">
        <w:rPr>
          <w:rFonts w:ascii="Times New Roman" w:eastAsia="Times New Roman" w:hAnsi="Times New Roman" w:cs="Times New Roman"/>
          <w:u w:val="single"/>
        </w:rPr>
        <w:t xml:space="preserve"> angl</w:t>
      </w:r>
      <w:r w:rsidR="002D20D2">
        <w:rPr>
          <w:rFonts w:ascii="Times New Roman" w:eastAsia="Times New Roman" w:hAnsi="Times New Roman" w:cs="Times New Roman"/>
          <w:u w:val="single"/>
        </w:rPr>
        <w:t>is</w:t>
      </w:r>
    </w:p>
    <w:p w14:paraId="37B21050" w14:textId="1B4AA058" w:rsidR="005141A1" w:rsidRPr="00D16892" w:rsidRDefault="001F42B2" w:rsidP="00C47CE3">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Acemis</w:t>
      </w:r>
      <w:proofErr w:type="spellEnd"/>
      <w:r w:rsidR="005141A1">
        <w:rPr>
          <w:rFonts w:ascii="Times New Roman" w:eastAsia="Times New Roman" w:hAnsi="Times New Roman" w:cs="Times New Roman"/>
        </w:rPr>
        <w:t xml:space="preserve"> vartojant kartu su aktyvintąja anglimi gali sumažėti </w:t>
      </w:r>
      <w:proofErr w:type="spellStart"/>
      <w:r>
        <w:rPr>
          <w:rFonts w:ascii="Times New Roman" w:eastAsia="Times New Roman" w:hAnsi="Times New Roman" w:cs="Times New Roman"/>
        </w:rPr>
        <w:t>Acemis</w:t>
      </w:r>
      <w:proofErr w:type="spellEnd"/>
      <w:r w:rsidR="005141A1">
        <w:rPr>
          <w:rFonts w:ascii="Times New Roman" w:eastAsia="Times New Roman" w:hAnsi="Times New Roman" w:cs="Times New Roman"/>
        </w:rPr>
        <w:t xml:space="preserve"> poveikis.</w:t>
      </w:r>
    </w:p>
    <w:p w14:paraId="3B4FAC5D" w14:textId="3A647031" w:rsidR="000958BA" w:rsidRPr="00C47CE3" w:rsidRDefault="005141A1"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proofErr w:type="spellStart"/>
      <w:r w:rsidRPr="00C47CE3">
        <w:rPr>
          <w:rFonts w:ascii="Times New Roman" w:eastAsia="Times New Roman" w:hAnsi="Times New Roman" w:cs="Times New Roman"/>
          <w:u w:val="single"/>
        </w:rPr>
        <w:t>G</w:t>
      </w:r>
      <w:r w:rsidR="000958BA" w:rsidRPr="00C47CE3">
        <w:rPr>
          <w:rFonts w:ascii="Times New Roman" w:eastAsia="Times New Roman" w:hAnsi="Times New Roman" w:cs="Times New Roman"/>
          <w:u w:val="single"/>
        </w:rPr>
        <w:t>licerolio</w:t>
      </w:r>
      <w:proofErr w:type="spellEnd"/>
      <w:r w:rsidR="000958BA" w:rsidRPr="00C47CE3">
        <w:rPr>
          <w:rFonts w:ascii="Times New Roman" w:eastAsia="Times New Roman" w:hAnsi="Times New Roman" w:cs="Times New Roman"/>
          <w:u w:val="single"/>
        </w:rPr>
        <w:t xml:space="preserve"> </w:t>
      </w:r>
      <w:proofErr w:type="spellStart"/>
      <w:r w:rsidR="000958BA" w:rsidRPr="00C47CE3">
        <w:rPr>
          <w:rFonts w:ascii="Times New Roman" w:eastAsia="Times New Roman" w:hAnsi="Times New Roman" w:cs="Times New Roman"/>
          <w:u w:val="single"/>
        </w:rPr>
        <w:t>trinitrat</w:t>
      </w:r>
      <w:r w:rsidR="002D20D2">
        <w:rPr>
          <w:rFonts w:ascii="Times New Roman" w:eastAsia="Times New Roman" w:hAnsi="Times New Roman" w:cs="Times New Roman"/>
          <w:u w:val="single"/>
        </w:rPr>
        <w:t>as</w:t>
      </w:r>
      <w:proofErr w:type="spellEnd"/>
    </w:p>
    <w:p w14:paraId="7A9444F2" w14:textId="0818AA2A"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Cs/>
          <w:lang w:eastAsia="lt-LT"/>
        </w:rPr>
        <w:t xml:space="preserve">Šis vaistas, taip pat žinomas kaip nitroglicerinas, </w:t>
      </w:r>
      <w:r w:rsidR="005141A1">
        <w:rPr>
          <w:rFonts w:ascii="Times New Roman" w:eastAsia="Times New Roman" w:hAnsi="Times New Roman" w:cs="Times New Roman"/>
          <w:bCs/>
          <w:lang w:eastAsia="lt-LT"/>
        </w:rPr>
        <w:t xml:space="preserve">pasižymi </w:t>
      </w:r>
      <w:r w:rsidR="005141A1" w:rsidRPr="005141A1">
        <w:rPr>
          <w:rFonts w:ascii="Times New Roman" w:eastAsia="Times New Roman" w:hAnsi="Times New Roman" w:cs="Times New Roman"/>
          <w:bCs/>
          <w:lang w:eastAsia="lt-LT"/>
        </w:rPr>
        <w:t>kraujagysles plečian</w:t>
      </w:r>
      <w:r w:rsidR="005141A1">
        <w:rPr>
          <w:rFonts w:ascii="Times New Roman" w:eastAsia="Times New Roman" w:hAnsi="Times New Roman" w:cs="Times New Roman"/>
          <w:bCs/>
          <w:lang w:eastAsia="lt-LT"/>
        </w:rPr>
        <w:t>čiu</w:t>
      </w:r>
      <w:r w:rsidR="005141A1" w:rsidRPr="005141A1">
        <w:rPr>
          <w:rFonts w:ascii="Times New Roman" w:eastAsia="Times New Roman" w:hAnsi="Times New Roman" w:cs="Times New Roman"/>
          <w:bCs/>
          <w:lang w:eastAsia="lt-LT"/>
        </w:rPr>
        <w:t xml:space="preserve"> poveik</w:t>
      </w:r>
      <w:r w:rsidR="005141A1">
        <w:rPr>
          <w:rFonts w:ascii="Times New Roman" w:eastAsia="Times New Roman" w:hAnsi="Times New Roman" w:cs="Times New Roman"/>
          <w:bCs/>
          <w:lang w:eastAsia="lt-LT"/>
        </w:rPr>
        <w:t>iu</w:t>
      </w:r>
      <w:r w:rsidRPr="00D16892">
        <w:rPr>
          <w:rFonts w:ascii="Times New Roman" w:eastAsia="Times New Roman" w:hAnsi="Times New Roman" w:cs="Times New Roman"/>
          <w:bCs/>
          <w:lang w:eastAsia="lt-LT"/>
        </w:rPr>
        <w:t xml:space="preserve">. Jūsų gydytojas Jus stebės dėl kraujospūdžio sumažėjimo, kuris gali būti sunkus ir gali </w:t>
      </w:r>
      <w:r w:rsidR="00100C6E">
        <w:rPr>
          <w:rFonts w:ascii="Times New Roman" w:eastAsia="Times New Roman" w:hAnsi="Times New Roman" w:cs="Times New Roman"/>
          <w:bCs/>
          <w:lang w:eastAsia="lt-LT"/>
        </w:rPr>
        <w:t>sukelti</w:t>
      </w:r>
      <w:r w:rsidRPr="00D16892">
        <w:rPr>
          <w:rFonts w:ascii="Times New Roman" w:eastAsia="Times New Roman" w:hAnsi="Times New Roman" w:cs="Times New Roman"/>
          <w:bCs/>
          <w:lang w:eastAsia="lt-LT"/>
        </w:rPr>
        <w:t xml:space="preserve"> galvos skausmą.</w:t>
      </w:r>
      <w:r w:rsidRPr="00D16892">
        <w:rPr>
          <w:rFonts w:ascii="Times New Roman" w:eastAsia="Times New Roman" w:hAnsi="Times New Roman" w:cs="Times New Roman"/>
        </w:rPr>
        <w:t xml:space="preserve"> </w:t>
      </w:r>
    </w:p>
    <w:p w14:paraId="2525FDF6" w14:textId="77777777" w:rsidR="000958BA" w:rsidRPr="00D16892" w:rsidRDefault="000958BA" w:rsidP="008A0229">
      <w:pPr>
        <w:tabs>
          <w:tab w:val="left" w:pos="425"/>
          <w:tab w:val="left" w:pos="567"/>
        </w:tabs>
        <w:spacing w:after="0" w:line="240" w:lineRule="auto"/>
        <w:jc w:val="both"/>
        <w:rPr>
          <w:rFonts w:ascii="Times New Roman" w:eastAsia="Times New Roman" w:hAnsi="Times New Roman" w:cs="Times New Roman"/>
          <w:u w:val="single"/>
        </w:rPr>
      </w:pPr>
    </w:p>
    <w:p w14:paraId="3D8C9E8F" w14:textId="77777777" w:rsidR="000958BA" w:rsidRPr="00027A67" w:rsidRDefault="000958BA" w:rsidP="008A0229">
      <w:pPr>
        <w:tabs>
          <w:tab w:val="left" w:pos="425"/>
          <w:tab w:val="left" w:pos="567"/>
        </w:tabs>
        <w:spacing w:after="0" w:line="240" w:lineRule="auto"/>
        <w:jc w:val="both"/>
        <w:rPr>
          <w:rFonts w:ascii="Times New Roman" w:eastAsia="Times New Roman" w:hAnsi="Times New Roman" w:cs="Times New Roman"/>
          <w:b/>
        </w:rPr>
      </w:pPr>
      <w:r w:rsidRPr="00027A67">
        <w:rPr>
          <w:rFonts w:ascii="Times New Roman" w:eastAsia="Times New Roman" w:hAnsi="Times New Roman" w:cs="Times New Roman"/>
          <w:b/>
        </w:rPr>
        <w:t>Laboratoriniai tyrimai</w:t>
      </w:r>
    </w:p>
    <w:p w14:paraId="56ABA5C5" w14:textId="18F61295" w:rsidR="000958BA" w:rsidRPr="00027A67" w:rsidRDefault="000958BA" w:rsidP="008A0229">
      <w:pPr>
        <w:tabs>
          <w:tab w:val="left" w:pos="425"/>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 xml:space="preserve">Pasakykite savo gydytojui, jog vartojate </w:t>
      </w:r>
      <w:proofErr w:type="spellStart"/>
      <w:r w:rsidR="001F42B2">
        <w:rPr>
          <w:rFonts w:ascii="Times New Roman" w:eastAsia="Times New Roman" w:hAnsi="Times New Roman" w:cs="Times New Roman"/>
        </w:rPr>
        <w:t>Acemis</w:t>
      </w:r>
      <w:proofErr w:type="spellEnd"/>
      <w:r w:rsidRPr="00027A67">
        <w:rPr>
          <w:rFonts w:ascii="Times New Roman" w:eastAsia="Times New Roman" w:hAnsi="Times New Roman" w:cs="Times New Roman"/>
        </w:rPr>
        <w:t xml:space="preserve">, jeigu Jus reikia ištirti dėl kai kurių medžiagų, kadangi vaistas gali paveikti jų nustatymą: </w:t>
      </w:r>
    </w:p>
    <w:p w14:paraId="12035DE5" w14:textId="012B11CB" w:rsidR="000958BA" w:rsidRPr="00027A67" w:rsidRDefault="000958BA" w:rsidP="008A0229">
      <w:pPr>
        <w:numPr>
          <w:ilvl w:val="1"/>
          <w:numId w:val="8"/>
        </w:numPr>
        <w:tabs>
          <w:tab w:val="left" w:pos="567"/>
        </w:tabs>
        <w:spacing w:after="0" w:line="240" w:lineRule="auto"/>
        <w:ind w:left="567" w:hanging="567"/>
        <w:jc w:val="both"/>
        <w:rPr>
          <w:rFonts w:ascii="Times New Roman" w:eastAsia="Times New Roman" w:hAnsi="Times New Roman" w:cs="Times New Roman"/>
        </w:rPr>
      </w:pPr>
      <w:proofErr w:type="spellStart"/>
      <w:r w:rsidRPr="00027A67">
        <w:rPr>
          <w:rFonts w:ascii="Times New Roman" w:eastAsia="Times New Roman" w:hAnsi="Times New Roman" w:cs="Times New Roman"/>
        </w:rPr>
        <w:t>salicilatų</w:t>
      </w:r>
      <w:proofErr w:type="spellEnd"/>
      <w:r w:rsidRPr="00027A67">
        <w:rPr>
          <w:rFonts w:ascii="Times New Roman" w:eastAsia="Times New Roman" w:hAnsi="Times New Roman" w:cs="Times New Roman"/>
        </w:rPr>
        <w:t>: vaistų</w:t>
      </w:r>
      <w:r w:rsidR="0060435B">
        <w:rPr>
          <w:rFonts w:ascii="Times New Roman" w:eastAsia="Times New Roman" w:hAnsi="Times New Roman" w:cs="Times New Roman"/>
        </w:rPr>
        <w:t>,</w:t>
      </w:r>
      <w:r w:rsidRPr="00027A67">
        <w:rPr>
          <w:rFonts w:ascii="Times New Roman" w:eastAsia="Times New Roman" w:hAnsi="Times New Roman" w:cs="Times New Roman"/>
        </w:rPr>
        <w:t xml:space="preserve"> vartojamų skausmui, uždegimui ir reumatui gydyti;</w:t>
      </w:r>
    </w:p>
    <w:p w14:paraId="2635E02D" w14:textId="77777777" w:rsidR="000958BA" w:rsidRPr="00027A67" w:rsidRDefault="000958BA" w:rsidP="008A0229">
      <w:pPr>
        <w:numPr>
          <w:ilvl w:val="1"/>
          <w:numId w:val="8"/>
        </w:numPr>
        <w:tabs>
          <w:tab w:val="left" w:pos="567"/>
        </w:tabs>
        <w:spacing w:after="0" w:line="240" w:lineRule="auto"/>
        <w:ind w:left="567" w:hanging="567"/>
        <w:jc w:val="both"/>
        <w:rPr>
          <w:rFonts w:ascii="Times New Roman" w:eastAsia="Times New Roman" w:hAnsi="Times New Roman" w:cs="Times New Roman"/>
        </w:rPr>
      </w:pPr>
      <w:proofErr w:type="spellStart"/>
      <w:r w:rsidRPr="00027A67">
        <w:rPr>
          <w:rFonts w:ascii="Times New Roman" w:eastAsia="Times New Roman" w:hAnsi="Times New Roman" w:cs="Times New Roman"/>
        </w:rPr>
        <w:t>ketoninių</w:t>
      </w:r>
      <w:proofErr w:type="spellEnd"/>
      <w:r w:rsidRPr="00027A67">
        <w:rPr>
          <w:rFonts w:ascii="Times New Roman" w:eastAsia="Times New Roman" w:hAnsi="Times New Roman" w:cs="Times New Roman"/>
        </w:rPr>
        <w:t xml:space="preserve"> kūnų šlapime.</w:t>
      </w:r>
    </w:p>
    <w:p w14:paraId="7BE5EAD9"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p>
    <w:p w14:paraId="3E6F7221"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Nėštumas ir žindymo laikotarpis</w:t>
      </w:r>
    </w:p>
    <w:p w14:paraId="547A3A06" w14:textId="2CBC5739"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w:t>
      </w:r>
      <w:r w:rsidRPr="00D16892">
        <w:rPr>
          <w:rFonts w:ascii="Times New Roman" w:eastAsia="Times New Roman" w:hAnsi="Times New Roman" w:cs="Times New Roman"/>
        </w:rPr>
        <w:t>gydytoju arba vaistininku.</w:t>
      </w:r>
    </w:p>
    <w:p w14:paraId="7010D071" w14:textId="77777777" w:rsidR="000958BA" w:rsidRPr="00D16892" w:rsidRDefault="000958BA" w:rsidP="008A0229">
      <w:pPr>
        <w:tabs>
          <w:tab w:val="left" w:pos="567"/>
        </w:tabs>
        <w:spacing w:after="0" w:line="240" w:lineRule="auto"/>
        <w:rPr>
          <w:rFonts w:ascii="Times New Roman" w:eastAsia="Times New Roman" w:hAnsi="Times New Roman" w:cs="Times New Roman"/>
          <w:noProof/>
        </w:rPr>
      </w:pPr>
    </w:p>
    <w:p w14:paraId="50197E34" w14:textId="77777777" w:rsidR="000958BA" w:rsidRPr="00D16892" w:rsidRDefault="000958BA" w:rsidP="008A0229">
      <w:pPr>
        <w:numPr>
          <w:ilvl w:val="0"/>
          <w:numId w:val="8"/>
        </w:numPr>
        <w:tabs>
          <w:tab w:val="left" w:pos="567"/>
        </w:tabs>
        <w:spacing w:after="0" w:line="240" w:lineRule="auto"/>
        <w:ind w:left="567" w:hanging="567"/>
        <w:rPr>
          <w:rFonts w:ascii="Times New Roman" w:eastAsia="Times New Roman" w:hAnsi="Times New Roman" w:cs="Times New Roman"/>
          <w:b/>
          <w:noProof/>
        </w:rPr>
      </w:pPr>
      <w:r w:rsidRPr="00D16892">
        <w:rPr>
          <w:rFonts w:ascii="Times New Roman" w:eastAsia="Times New Roman" w:hAnsi="Times New Roman" w:cs="Times New Roman"/>
          <w:b/>
          <w:noProof/>
        </w:rPr>
        <w:t>Nėštumas</w:t>
      </w:r>
    </w:p>
    <w:p w14:paraId="7D0B742B" w14:textId="3333A3F7" w:rsidR="000958BA" w:rsidRPr="00D16892" w:rsidRDefault="000958BA" w:rsidP="008A0229">
      <w:pPr>
        <w:tabs>
          <w:tab w:val="left" w:pos="567"/>
        </w:tabs>
        <w:spacing w:after="0" w:line="240" w:lineRule="auto"/>
        <w:rPr>
          <w:rFonts w:ascii="Times New Roman" w:eastAsia="Times New Roman" w:hAnsi="Times New Roman" w:cs="Times New Roman"/>
          <w:noProof/>
        </w:rPr>
      </w:pPr>
      <w:r w:rsidRPr="00D16892">
        <w:rPr>
          <w:rFonts w:ascii="Times New Roman" w:eastAsia="Times New Roman" w:hAnsi="Times New Roman" w:cs="Times New Roman"/>
          <w:noProof/>
        </w:rPr>
        <w:t xml:space="preserve">Kadangi acetilcisteino vartojimo nėščioms moterims patirties nepakanka, Jūs turite vartoti </w:t>
      </w:r>
      <w:proofErr w:type="spellStart"/>
      <w:r w:rsidR="001F42B2">
        <w:rPr>
          <w:rFonts w:ascii="Times New Roman" w:eastAsia="Times New Roman" w:hAnsi="Times New Roman" w:cs="Times New Roman"/>
        </w:rPr>
        <w:t>Acemis</w:t>
      </w:r>
      <w:proofErr w:type="spellEnd"/>
      <w:r w:rsidR="005141A1">
        <w:rPr>
          <w:rFonts w:ascii="Times New Roman" w:eastAsia="Times New Roman" w:hAnsi="Times New Roman" w:cs="Times New Roman"/>
        </w:rPr>
        <w:t xml:space="preserve"> </w:t>
      </w:r>
      <w:r w:rsidRPr="00D16892">
        <w:rPr>
          <w:rFonts w:ascii="Times New Roman" w:eastAsia="Times New Roman" w:hAnsi="Times New Roman" w:cs="Times New Roman"/>
          <w:noProof/>
        </w:rPr>
        <w:t>nėštumo metu tik jeigu Jūsų gydytojas mano, jog šis vaistas yra neabejotinai būtinas.</w:t>
      </w:r>
    </w:p>
    <w:p w14:paraId="3B748950" w14:textId="77777777" w:rsidR="000958BA" w:rsidRPr="00D16892" w:rsidRDefault="000958BA" w:rsidP="008A0229">
      <w:pPr>
        <w:tabs>
          <w:tab w:val="left" w:pos="567"/>
        </w:tabs>
        <w:spacing w:after="0" w:line="240" w:lineRule="auto"/>
        <w:rPr>
          <w:rFonts w:ascii="Times New Roman" w:eastAsia="Times New Roman" w:hAnsi="Times New Roman" w:cs="Times New Roman"/>
          <w:noProof/>
        </w:rPr>
      </w:pPr>
    </w:p>
    <w:p w14:paraId="00C486ED" w14:textId="77777777" w:rsidR="000958BA" w:rsidRPr="00D16892" w:rsidRDefault="000958BA" w:rsidP="008A0229">
      <w:pPr>
        <w:numPr>
          <w:ilvl w:val="0"/>
          <w:numId w:val="8"/>
        </w:numPr>
        <w:tabs>
          <w:tab w:val="left" w:pos="567"/>
        </w:tabs>
        <w:spacing w:after="0" w:line="240" w:lineRule="auto"/>
        <w:ind w:left="567" w:hanging="567"/>
        <w:rPr>
          <w:rFonts w:ascii="Times New Roman" w:eastAsia="Times New Roman" w:hAnsi="Times New Roman" w:cs="Times New Roman"/>
          <w:b/>
          <w:noProof/>
        </w:rPr>
      </w:pPr>
      <w:r w:rsidRPr="00D16892">
        <w:rPr>
          <w:rFonts w:ascii="Times New Roman" w:eastAsia="Times New Roman" w:hAnsi="Times New Roman" w:cs="Times New Roman"/>
          <w:b/>
          <w:noProof/>
        </w:rPr>
        <w:t>Žindymas</w:t>
      </w:r>
    </w:p>
    <w:p w14:paraId="0E78E2CE" w14:textId="5F25F94B" w:rsidR="000958BA" w:rsidRPr="00D16892" w:rsidRDefault="000958BA" w:rsidP="008A0229">
      <w:pPr>
        <w:tabs>
          <w:tab w:val="left" w:pos="567"/>
        </w:tabs>
        <w:spacing w:after="0" w:line="240" w:lineRule="auto"/>
        <w:rPr>
          <w:rFonts w:ascii="Times New Roman" w:eastAsia="Times New Roman" w:hAnsi="Times New Roman" w:cs="Times New Roman"/>
          <w:noProof/>
        </w:rPr>
      </w:pPr>
      <w:r w:rsidRPr="00D16892">
        <w:rPr>
          <w:rFonts w:ascii="Times New Roman" w:eastAsia="Times New Roman" w:hAnsi="Times New Roman" w:cs="Times New Roman"/>
        </w:rPr>
        <w:t xml:space="preserve">Informacijos apie </w:t>
      </w:r>
      <w:proofErr w:type="spellStart"/>
      <w:r w:rsidRPr="00D16892">
        <w:rPr>
          <w:rFonts w:ascii="Times New Roman" w:eastAsia="Times New Roman" w:hAnsi="Times New Roman" w:cs="Times New Roman"/>
        </w:rPr>
        <w:t>acetilcisteino</w:t>
      </w:r>
      <w:proofErr w:type="spellEnd"/>
      <w:r w:rsidRPr="00D16892">
        <w:rPr>
          <w:rFonts w:ascii="Times New Roman" w:eastAsia="Times New Roman" w:hAnsi="Times New Roman" w:cs="Times New Roman"/>
        </w:rPr>
        <w:t xml:space="preserve"> išskyrimą į žindyvės pieną nėra, todėl </w:t>
      </w:r>
      <w:r w:rsidRPr="00D16892">
        <w:rPr>
          <w:rFonts w:ascii="Times New Roman" w:eastAsia="Times New Roman" w:hAnsi="Times New Roman" w:cs="Times New Roman"/>
          <w:noProof/>
        </w:rPr>
        <w:t xml:space="preserve">Jūs turite </w:t>
      </w:r>
      <w:r w:rsidRPr="00D16892">
        <w:rPr>
          <w:rFonts w:ascii="Times New Roman" w:eastAsia="Times New Roman" w:hAnsi="Times New Roman" w:cs="Times New Roman"/>
        </w:rPr>
        <w:t xml:space="preserve">vartoti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xml:space="preserve"> </w:t>
      </w:r>
      <w:r w:rsidRPr="00D16892">
        <w:rPr>
          <w:rFonts w:ascii="Times New Roman" w:eastAsia="Times New Roman" w:hAnsi="Times New Roman" w:cs="Times New Roman"/>
          <w:noProof/>
        </w:rPr>
        <w:t>žindymo laikotarpiu tiktai jeigu Jūsų gydytojas mano, jog šis vaistas yra neabejotinai būtinas.</w:t>
      </w:r>
    </w:p>
    <w:p w14:paraId="4EA1AEDC"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BBE11D7"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Vairavimas ir mechanizmų valdymas</w:t>
      </w:r>
    </w:p>
    <w:p w14:paraId="35BF3415" w14:textId="4ED9A5C9" w:rsidR="000958BA" w:rsidRPr="00D16892" w:rsidRDefault="001F42B2" w:rsidP="008A0229">
      <w:pPr>
        <w:tabs>
          <w:tab w:val="left" w:pos="567"/>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įtaka </w:t>
      </w:r>
      <w:r w:rsidR="000958BA" w:rsidRPr="00D16892">
        <w:rPr>
          <w:rFonts w:ascii="Times New Roman" w:eastAsia="Times New Roman" w:hAnsi="Times New Roman" w:cs="Times New Roman"/>
          <w:bCs/>
        </w:rPr>
        <w:t>gebėjimui vairuoti ir valdyti mechanizmus nežinoma.</w:t>
      </w:r>
    </w:p>
    <w:p w14:paraId="3246E934" w14:textId="77777777" w:rsidR="00EC6B25" w:rsidRPr="00D16892" w:rsidRDefault="00EC6B25" w:rsidP="008A0229">
      <w:pPr>
        <w:tabs>
          <w:tab w:val="left" w:pos="567"/>
        </w:tabs>
        <w:spacing w:after="0" w:line="240" w:lineRule="auto"/>
        <w:rPr>
          <w:rFonts w:ascii="Times New Roman" w:eastAsia="Times New Roman" w:hAnsi="Times New Roman" w:cs="Times New Roman"/>
        </w:rPr>
      </w:pPr>
    </w:p>
    <w:p w14:paraId="39F02AC4" w14:textId="0EB9ED4F" w:rsidR="000958BA" w:rsidRPr="00D16892" w:rsidRDefault="001F42B2" w:rsidP="00C47CE3">
      <w:pPr>
        <w:keepNext/>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Acemis</w:t>
      </w:r>
      <w:proofErr w:type="spellEnd"/>
      <w:r w:rsidR="00EC6B25" w:rsidRPr="00D16892">
        <w:rPr>
          <w:rFonts w:ascii="Times New Roman" w:eastAsia="Times New Roman" w:hAnsi="Times New Roman" w:cs="Times New Roman"/>
          <w:b/>
        </w:rPr>
        <w:t xml:space="preserve"> sudėtyje yra </w:t>
      </w:r>
      <w:proofErr w:type="spellStart"/>
      <w:r w:rsidR="00031581" w:rsidRPr="00D16892">
        <w:rPr>
          <w:rFonts w:ascii="Times New Roman" w:eastAsia="Times New Roman" w:hAnsi="Times New Roman" w:cs="Times New Roman"/>
          <w:b/>
        </w:rPr>
        <w:t>aspartamo</w:t>
      </w:r>
      <w:proofErr w:type="spellEnd"/>
      <w:r w:rsidR="00EC6B25" w:rsidRPr="00D16892">
        <w:rPr>
          <w:rFonts w:ascii="Times New Roman" w:eastAsia="Times New Roman" w:hAnsi="Times New Roman" w:cs="Times New Roman"/>
          <w:b/>
        </w:rPr>
        <w:t xml:space="preserve"> </w:t>
      </w:r>
    </w:p>
    <w:p w14:paraId="44582E93" w14:textId="3A30DC9F" w:rsidR="005141A1" w:rsidRPr="00D16892" w:rsidRDefault="00031581" w:rsidP="00C47CE3">
      <w:pPr>
        <w:keepNext/>
        <w:widowControl w:val="0"/>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Kiekvienoje šio vaisto disperguojamoje tabletėje yra 35</w:t>
      </w:r>
      <w:r w:rsidR="005C74D0">
        <w:rPr>
          <w:rFonts w:ascii="Times New Roman" w:eastAsia="Times New Roman" w:hAnsi="Times New Roman" w:cs="Times New Roman"/>
        </w:rPr>
        <w:t> </w:t>
      </w:r>
      <w:r w:rsidRPr="00D16892">
        <w:rPr>
          <w:rFonts w:ascii="Times New Roman" w:eastAsia="Times New Roman" w:hAnsi="Times New Roman" w:cs="Times New Roman"/>
        </w:rPr>
        <w:t xml:space="preserve">mg </w:t>
      </w:r>
      <w:proofErr w:type="spellStart"/>
      <w:r w:rsidRPr="00D16892">
        <w:rPr>
          <w:rFonts w:ascii="Times New Roman" w:eastAsia="Times New Roman" w:hAnsi="Times New Roman" w:cs="Times New Roman"/>
        </w:rPr>
        <w:t>aspartamo</w:t>
      </w:r>
      <w:proofErr w:type="spellEnd"/>
      <w:r w:rsidRPr="00D16892">
        <w:rPr>
          <w:rFonts w:ascii="Times New Roman" w:eastAsia="Times New Roman" w:hAnsi="Times New Roman" w:cs="Times New Roman"/>
        </w:rPr>
        <w:t xml:space="preserve">. </w:t>
      </w:r>
      <w:proofErr w:type="spellStart"/>
      <w:r w:rsidRPr="00D16892">
        <w:rPr>
          <w:rFonts w:ascii="Times New Roman" w:eastAsia="Times New Roman" w:hAnsi="Times New Roman" w:cs="Times New Roman"/>
        </w:rPr>
        <w:t>Aspartamas</w:t>
      </w:r>
      <w:proofErr w:type="spellEnd"/>
      <w:r w:rsidRPr="00D16892">
        <w:rPr>
          <w:rFonts w:ascii="Times New Roman" w:eastAsia="Times New Roman" w:hAnsi="Times New Roman" w:cs="Times New Roman"/>
        </w:rPr>
        <w:t xml:space="preserve"> yra </w:t>
      </w:r>
      <w:proofErr w:type="spellStart"/>
      <w:r w:rsidRPr="00D16892">
        <w:rPr>
          <w:rFonts w:ascii="Times New Roman" w:eastAsia="Times New Roman" w:hAnsi="Times New Roman" w:cs="Times New Roman"/>
        </w:rPr>
        <w:t>fenilalanino</w:t>
      </w:r>
      <w:proofErr w:type="spellEnd"/>
      <w:r w:rsidRPr="00D16892">
        <w:rPr>
          <w:rFonts w:ascii="Times New Roman" w:eastAsia="Times New Roman" w:hAnsi="Times New Roman" w:cs="Times New Roman"/>
        </w:rPr>
        <w:t xml:space="preserve"> šaltinis. Jis gali būti kenksmingas sergantiems </w:t>
      </w:r>
      <w:proofErr w:type="spellStart"/>
      <w:r w:rsidRPr="00D16892">
        <w:rPr>
          <w:rFonts w:ascii="Times New Roman" w:eastAsia="Times New Roman" w:hAnsi="Times New Roman" w:cs="Times New Roman"/>
        </w:rPr>
        <w:t>fenilketonurija</w:t>
      </w:r>
      <w:proofErr w:type="spellEnd"/>
      <w:r w:rsidRPr="00D16892">
        <w:rPr>
          <w:rFonts w:ascii="Times New Roman" w:eastAsia="Times New Roman" w:hAnsi="Times New Roman" w:cs="Times New Roman"/>
        </w:rPr>
        <w:t xml:space="preserve">, reta genetine liga, kuria sergant </w:t>
      </w:r>
      <w:proofErr w:type="spellStart"/>
      <w:r w:rsidRPr="00D16892">
        <w:rPr>
          <w:rFonts w:ascii="Times New Roman" w:eastAsia="Times New Roman" w:hAnsi="Times New Roman" w:cs="Times New Roman"/>
        </w:rPr>
        <w:t>fenilaninas</w:t>
      </w:r>
      <w:proofErr w:type="spellEnd"/>
      <w:r w:rsidRPr="00D16892">
        <w:rPr>
          <w:rFonts w:ascii="Times New Roman" w:eastAsia="Times New Roman" w:hAnsi="Times New Roman" w:cs="Times New Roman"/>
        </w:rPr>
        <w:t xml:space="preserve"> kaupiasi organizme, nes organizmas negali jo tinkamai pašalinti.</w:t>
      </w:r>
    </w:p>
    <w:p w14:paraId="4DA585E8" w14:textId="019FDF83" w:rsidR="000958BA" w:rsidRDefault="000958BA" w:rsidP="008A0229">
      <w:pPr>
        <w:tabs>
          <w:tab w:val="left" w:pos="567"/>
        </w:tabs>
        <w:spacing w:after="0" w:line="240" w:lineRule="auto"/>
        <w:rPr>
          <w:rFonts w:ascii="Times New Roman" w:eastAsia="Times New Roman" w:hAnsi="Times New Roman" w:cs="Times New Roman"/>
        </w:rPr>
      </w:pPr>
    </w:p>
    <w:p w14:paraId="6D4E609B" w14:textId="77777777" w:rsidR="007670D9" w:rsidRPr="00D16892" w:rsidRDefault="007670D9" w:rsidP="008A0229">
      <w:pPr>
        <w:tabs>
          <w:tab w:val="left" w:pos="567"/>
        </w:tabs>
        <w:spacing w:after="0" w:line="240" w:lineRule="auto"/>
        <w:rPr>
          <w:rFonts w:ascii="Times New Roman" w:eastAsia="Times New Roman" w:hAnsi="Times New Roman" w:cs="Times New Roman"/>
        </w:rPr>
      </w:pPr>
    </w:p>
    <w:p w14:paraId="620EF3EA" w14:textId="0DD1A8A6"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caps/>
        </w:rPr>
      </w:pPr>
      <w:r w:rsidRPr="00D16892">
        <w:rPr>
          <w:rFonts w:ascii="Times New Roman" w:eastAsia="Times New Roman" w:hAnsi="Times New Roman" w:cs="Times New Roman"/>
          <w:b/>
        </w:rPr>
        <w:t>3.</w:t>
      </w:r>
      <w:r w:rsidRPr="00D16892">
        <w:rPr>
          <w:rFonts w:ascii="Times New Roman" w:eastAsia="Times New Roman" w:hAnsi="Times New Roman" w:cs="Times New Roman"/>
          <w:b/>
        </w:rPr>
        <w:tab/>
        <w:t xml:space="preserve">Kaip vartoti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p>
    <w:p w14:paraId="72B041A7"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ED3A837" w14:textId="7F81B32C"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r w:rsidRPr="00D16892">
        <w:rPr>
          <w:rFonts w:ascii="Times New Roman" w:eastAsia="Times New Roman" w:hAnsi="Times New Roman" w:cs="Times New Roman"/>
          <w:noProof/>
          <w:lang w:eastAsia="lt-LT"/>
        </w:rPr>
        <w:t>Visada vartokite šį vaistą tiksliai</w:t>
      </w:r>
      <w:r w:rsidR="00B2599F">
        <w:rPr>
          <w:rFonts w:ascii="Times New Roman" w:eastAsia="Times New Roman" w:hAnsi="Times New Roman" w:cs="Times New Roman"/>
          <w:noProof/>
          <w:lang w:eastAsia="lt-LT"/>
        </w:rPr>
        <w:t>,</w:t>
      </w:r>
      <w:r w:rsidRPr="00D16892">
        <w:rPr>
          <w:rFonts w:ascii="Times New Roman" w:eastAsia="Times New Roman" w:hAnsi="Times New Roman" w:cs="Times New Roman"/>
          <w:noProof/>
          <w:lang w:eastAsia="lt-LT"/>
        </w:rPr>
        <w:t xml:space="preserve"> kaip nurodyta šiame lapelyje arba kaip nurodė gydytojas arba vaistininkas.</w:t>
      </w:r>
      <w:r w:rsidRPr="00D16892">
        <w:rPr>
          <w:rFonts w:ascii="Times New Roman" w:eastAsia="Times New Roman" w:hAnsi="Times New Roman" w:cs="Times New Roman"/>
          <w:lang w:eastAsia="lt-LT"/>
        </w:rPr>
        <w:t xml:space="preserve"> </w:t>
      </w:r>
      <w:r w:rsidRPr="00D16892">
        <w:rPr>
          <w:rFonts w:ascii="Times New Roman" w:eastAsia="Times New Roman" w:hAnsi="Times New Roman" w:cs="Times New Roman"/>
          <w:noProof/>
          <w:lang w:eastAsia="lt-LT"/>
        </w:rPr>
        <w:t>Jeigu abejojate, kreipkitės į gydytoją arba vaistininką.</w:t>
      </w:r>
    </w:p>
    <w:p w14:paraId="48E92C42" w14:textId="77777777"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p>
    <w:p w14:paraId="3453B792" w14:textId="77777777" w:rsidR="000958BA" w:rsidRPr="00D16892" w:rsidRDefault="000958BA" w:rsidP="008A0229">
      <w:pPr>
        <w:tabs>
          <w:tab w:val="left" w:pos="567"/>
        </w:tabs>
        <w:spacing w:after="0" w:line="240" w:lineRule="auto"/>
        <w:rPr>
          <w:rFonts w:ascii="Times New Roman" w:eastAsia="Times New Roman" w:hAnsi="Times New Roman" w:cs="Times New Roman"/>
          <w:lang w:eastAsia="lt-LT"/>
        </w:rPr>
      </w:pPr>
      <w:r w:rsidRPr="00D16892">
        <w:rPr>
          <w:rFonts w:ascii="Times New Roman" w:eastAsia="Times New Roman" w:hAnsi="Times New Roman" w:cs="Times New Roman"/>
          <w:lang w:eastAsia="lt-LT"/>
        </w:rPr>
        <w:t xml:space="preserve">Jeigu gydytojo nepaskirta kitaip, </w:t>
      </w:r>
      <w:r w:rsidRPr="00D16892">
        <w:rPr>
          <w:rFonts w:ascii="Times New Roman" w:eastAsia="Times New Roman" w:hAnsi="Times New Roman" w:cs="Times New Roman"/>
          <w:noProof/>
          <w:lang w:eastAsia="lt-LT"/>
        </w:rPr>
        <w:t>rekomenduojamas toliau nurodytas dozavimas.</w:t>
      </w:r>
      <w:r w:rsidRPr="00D16892">
        <w:rPr>
          <w:rFonts w:ascii="Times New Roman" w:eastAsia="Times New Roman" w:hAnsi="Times New Roman" w:cs="Times New Roman"/>
          <w:lang w:eastAsia="lt-LT"/>
        </w:rPr>
        <w:t xml:space="preserve"> </w:t>
      </w:r>
    </w:p>
    <w:p w14:paraId="0AB61C7B" w14:textId="147F453C"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Suaugusiems</w:t>
      </w:r>
      <w:r w:rsidR="000D0D05">
        <w:rPr>
          <w:rFonts w:ascii="Times New Roman" w:eastAsia="Times New Roman" w:hAnsi="Times New Roman" w:cs="Times New Roman"/>
        </w:rPr>
        <w:t xml:space="preserve"> žmonėms</w:t>
      </w:r>
      <w:r w:rsidRPr="00D16892">
        <w:rPr>
          <w:rFonts w:ascii="Times New Roman" w:eastAsia="Times New Roman" w:hAnsi="Times New Roman" w:cs="Times New Roman"/>
        </w:rPr>
        <w:t xml:space="preserve"> reikia išgerti 1 </w:t>
      </w:r>
      <w:r w:rsidR="00437C38">
        <w:rPr>
          <w:rFonts w:ascii="Times New Roman" w:eastAsia="Times New Roman" w:hAnsi="Times New Roman" w:cs="Times New Roman"/>
        </w:rPr>
        <w:t>disperguojamąją tabletę (600 mg)</w:t>
      </w:r>
      <w:r w:rsidR="00437C38" w:rsidRPr="00D16892">
        <w:rPr>
          <w:rFonts w:ascii="Times New Roman" w:eastAsia="Times New Roman" w:hAnsi="Times New Roman" w:cs="Times New Roman"/>
        </w:rPr>
        <w:t xml:space="preserve"> </w:t>
      </w:r>
      <w:r w:rsidRPr="00D16892">
        <w:rPr>
          <w:rFonts w:ascii="Times New Roman" w:eastAsia="Times New Roman" w:hAnsi="Times New Roman" w:cs="Times New Roman"/>
        </w:rPr>
        <w:t xml:space="preserve">kartą per dieną. </w:t>
      </w:r>
      <w:r w:rsidR="00054009" w:rsidRPr="00D16892">
        <w:rPr>
          <w:rFonts w:ascii="Times New Roman" w:eastAsia="Times New Roman" w:hAnsi="Times New Roman" w:cs="Times New Roman"/>
        </w:rPr>
        <w:t>Neviršyti 600 mg dozės per parą.</w:t>
      </w:r>
    </w:p>
    <w:p w14:paraId="076F5641"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b/>
        </w:rPr>
      </w:pPr>
    </w:p>
    <w:p w14:paraId="554CBE99" w14:textId="77777777" w:rsidR="000958BA" w:rsidRPr="00D16892" w:rsidRDefault="000958BA" w:rsidP="00E227D7">
      <w:pPr>
        <w:tabs>
          <w:tab w:val="left" w:pos="425"/>
          <w:tab w:val="left" w:pos="567"/>
          <w:tab w:val="left" w:pos="2410"/>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Vartojimo metodas</w:t>
      </w:r>
    </w:p>
    <w:p w14:paraId="2D284F76" w14:textId="506AFF19" w:rsidR="00C55CF2" w:rsidRPr="00DD64B7" w:rsidRDefault="00DF5C72" w:rsidP="00C55CF2">
      <w:pPr>
        <w:tabs>
          <w:tab w:val="left" w:pos="567"/>
        </w:tabs>
        <w:spacing w:after="0" w:line="240" w:lineRule="auto"/>
        <w:rPr>
          <w:rFonts w:ascii="Times New Roman" w:eastAsia="Times New Roman" w:hAnsi="Times New Roman" w:cs="Times New Roman"/>
          <w:noProof/>
          <w:lang w:eastAsia="lt-LT"/>
        </w:rPr>
      </w:pPr>
      <w:r w:rsidRPr="00D16892">
        <w:rPr>
          <w:rFonts w:ascii="Times New Roman" w:eastAsia="Times New Roman" w:hAnsi="Times New Roman" w:cs="Times New Roman"/>
        </w:rPr>
        <w:t xml:space="preserve">Vaistas vartojamas po valgio. </w:t>
      </w:r>
      <w:r w:rsidR="00054009">
        <w:rPr>
          <w:rFonts w:ascii="Times New Roman" w:eastAsia="Times New Roman" w:hAnsi="Times New Roman" w:cs="Times New Roman"/>
        </w:rPr>
        <w:t>D</w:t>
      </w:r>
      <w:r w:rsidR="005141A1">
        <w:rPr>
          <w:rFonts w:ascii="Times New Roman" w:eastAsia="Times New Roman" w:hAnsi="Times New Roman" w:cs="Times New Roman"/>
        </w:rPr>
        <w:t>isperguojamąją tabletę</w:t>
      </w:r>
      <w:r w:rsidRPr="00D16892">
        <w:rPr>
          <w:rFonts w:ascii="Times New Roman" w:eastAsia="Times New Roman" w:hAnsi="Times New Roman" w:cs="Times New Roman"/>
        </w:rPr>
        <w:t xml:space="preserve"> reikia ištirpinti </w:t>
      </w:r>
      <w:r w:rsidR="00084790">
        <w:rPr>
          <w:rFonts w:ascii="Times New Roman" w:eastAsia="Times New Roman" w:hAnsi="Times New Roman" w:cs="Times New Roman"/>
        </w:rPr>
        <w:t>stiklinėje</w:t>
      </w:r>
      <w:r w:rsidR="00084790" w:rsidRPr="00D16892">
        <w:rPr>
          <w:rFonts w:ascii="Times New Roman" w:eastAsia="Times New Roman" w:hAnsi="Times New Roman" w:cs="Times New Roman"/>
        </w:rPr>
        <w:t xml:space="preserve"> </w:t>
      </w:r>
      <w:r w:rsidR="00054009">
        <w:rPr>
          <w:rFonts w:ascii="Times New Roman" w:eastAsia="Times New Roman" w:hAnsi="Times New Roman" w:cs="Times New Roman"/>
        </w:rPr>
        <w:t>šilto</w:t>
      </w:r>
      <w:r w:rsidR="00054009" w:rsidRPr="00D16892">
        <w:rPr>
          <w:rFonts w:ascii="Times New Roman" w:eastAsia="Times New Roman" w:hAnsi="Times New Roman" w:cs="Times New Roman"/>
        </w:rPr>
        <w:t xml:space="preserve"> </w:t>
      </w:r>
      <w:r w:rsidRPr="00D16892">
        <w:rPr>
          <w:rFonts w:ascii="Times New Roman" w:eastAsia="Times New Roman" w:hAnsi="Times New Roman" w:cs="Times New Roman"/>
        </w:rPr>
        <w:t xml:space="preserve">vandens </w:t>
      </w:r>
      <w:r w:rsidR="00AF443A" w:rsidRPr="00AF443A">
        <w:rPr>
          <w:rFonts w:ascii="Times New Roman" w:eastAsia="Times New Roman" w:hAnsi="Times New Roman" w:cs="Times New Roman"/>
          <w:noProof/>
          <w:lang w:eastAsia="lt-LT"/>
        </w:rPr>
        <w:t>ir gerai išmaišyti, kad būtų gautas bespalvis, drumstas geriamasis tirpalas</w:t>
      </w:r>
      <w:r w:rsidR="00AF443A">
        <w:rPr>
          <w:rFonts w:ascii="Times New Roman" w:eastAsia="Times New Roman" w:hAnsi="Times New Roman" w:cs="Times New Roman"/>
          <w:noProof/>
          <w:lang w:eastAsia="lt-LT"/>
        </w:rPr>
        <w:t>, kurį rekomenduojama</w:t>
      </w:r>
      <w:r w:rsidRPr="00D16892">
        <w:rPr>
          <w:rFonts w:ascii="Times New Roman" w:eastAsia="Times New Roman" w:hAnsi="Times New Roman" w:cs="Times New Roman"/>
        </w:rPr>
        <w:t xml:space="preserve"> išgerti šiltą.</w:t>
      </w:r>
    </w:p>
    <w:p w14:paraId="7C38DC41" w14:textId="7E7D38EE" w:rsidR="000958BA" w:rsidRDefault="000958BA" w:rsidP="008A0229">
      <w:pPr>
        <w:tabs>
          <w:tab w:val="left" w:pos="567"/>
        </w:tabs>
        <w:spacing w:after="0" w:line="240" w:lineRule="auto"/>
        <w:rPr>
          <w:rFonts w:ascii="Times New Roman" w:eastAsia="Times New Roman" w:hAnsi="Times New Roman" w:cs="Times New Roman"/>
        </w:rPr>
      </w:pPr>
    </w:p>
    <w:p w14:paraId="2C66A04D" w14:textId="3F3F9D94" w:rsidR="000958BA" w:rsidRDefault="00054009" w:rsidP="008A0229">
      <w:pPr>
        <w:tabs>
          <w:tab w:val="left" w:pos="567"/>
        </w:tabs>
        <w:spacing w:after="0" w:line="240" w:lineRule="auto"/>
        <w:rPr>
          <w:rFonts w:ascii="Times New Roman" w:eastAsia="Times New Roman" w:hAnsi="Times New Roman" w:cs="Times New Roman"/>
        </w:rPr>
      </w:pPr>
      <w:r w:rsidRPr="00054009">
        <w:rPr>
          <w:rFonts w:ascii="Times New Roman" w:eastAsia="Times New Roman" w:hAnsi="Times New Roman" w:cs="Times New Roman"/>
        </w:rPr>
        <w:t>Gausus skysči</w:t>
      </w:r>
      <w:r>
        <w:rPr>
          <w:rFonts w:ascii="Times New Roman" w:eastAsia="Times New Roman" w:hAnsi="Times New Roman" w:cs="Times New Roman"/>
        </w:rPr>
        <w:t>ų</w:t>
      </w:r>
      <w:r w:rsidRPr="00054009">
        <w:rPr>
          <w:rFonts w:ascii="Times New Roman" w:eastAsia="Times New Roman" w:hAnsi="Times New Roman" w:cs="Times New Roman"/>
        </w:rPr>
        <w:t xml:space="preserve"> vartojimas stiprina </w:t>
      </w:r>
      <w:proofErr w:type="spellStart"/>
      <w:r w:rsidR="001F42B2">
        <w:rPr>
          <w:rFonts w:ascii="Times New Roman" w:eastAsia="Times New Roman" w:hAnsi="Times New Roman" w:cs="Times New Roman"/>
        </w:rPr>
        <w:t>Acemis</w:t>
      </w:r>
      <w:proofErr w:type="spellEnd"/>
      <w:r w:rsidRPr="00054009">
        <w:rPr>
          <w:rFonts w:ascii="Times New Roman" w:eastAsia="Times New Roman" w:hAnsi="Times New Roman" w:cs="Times New Roman"/>
        </w:rPr>
        <w:t xml:space="preserve"> gleives skystinantį poveikį.</w:t>
      </w:r>
    </w:p>
    <w:p w14:paraId="58DB3FED" w14:textId="12D71F52" w:rsidR="00054009" w:rsidRDefault="00054009" w:rsidP="008A0229">
      <w:pPr>
        <w:tabs>
          <w:tab w:val="left" w:pos="567"/>
        </w:tabs>
        <w:spacing w:after="0" w:line="240" w:lineRule="auto"/>
        <w:rPr>
          <w:rFonts w:ascii="Times New Roman" w:eastAsia="Times New Roman" w:hAnsi="Times New Roman" w:cs="Times New Roman"/>
        </w:rPr>
      </w:pPr>
    </w:p>
    <w:p w14:paraId="61D95265" w14:textId="4C1CA097" w:rsidR="00054009" w:rsidRPr="00C47CE3" w:rsidRDefault="00054009" w:rsidP="008A0229">
      <w:pPr>
        <w:tabs>
          <w:tab w:val="left" w:pos="567"/>
        </w:tabs>
        <w:spacing w:after="0" w:line="240" w:lineRule="auto"/>
        <w:rPr>
          <w:rFonts w:ascii="Times New Roman" w:eastAsia="Times New Roman" w:hAnsi="Times New Roman" w:cs="Times New Roman"/>
          <w:b/>
          <w:bCs/>
        </w:rPr>
      </w:pPr>
      <w:r w:rsidRPr="00C47CE3">
        <w:rPr>
          <w:rFonts w:ascii="Times New Roman" w:eastAsia="Times New Roman" w:hAnsi="Times New Roman" w:cs="Times New Roman"/>
          <w:b/>
          <w:bCs/>
        </w:rPr>
        <w:t>Vartojimas vaikams ir paaugliams</w:t>
      </w:r>
    </w:p>
    <w:p w14:paraId="0149A8EF" w14:textId="08834409" w:rsidR="00054009" w:rsidRDefault="001F42B2" w:rsidP="008A022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Acemis</w:t>
      </w:r>
      <w:proofErr w:type="spellEnd"/>
      <w:r w:rsidR="00054009" w:rsidRPr="00054009">
        <w:rPr>
          <w:rFonts w:ascii="Times New Roman" w:eastAsia="Times New Roman" w:hAnsi="Times New Roman" w:cs="Times New Roman"/>
        </w:rPr>
        <w:t xml:space="preserve"> yra draudžiama vartoti jaunesniems kaip 1</w:t>
      </w:r>
      <w:r w:rsidR="00324E0E">
        <w:rPr>
          <w:rFonts w:ascii="Times New Roman" w:eastAsia="Times New Roman" w:hAnsi="Times New Roman" w:cs="Times New Roman"/>
        </w:rPr>
        <w:t>8</w:t>
      </w:r>
      <w:r w:rsidR="000D0D05">
        <w:rPr>
          <w:rFonts w:ascii="Times New Roman" w:eastAsia="Times New Roman" w:hAnsi="Times New Roman" w:cs="Times New Roman"/>
        </w:rPr>
        <w:t> </w:t>
      </w:r>
      <w:r w:rsidR="00054009" w:rsidRPr="00054009">
        <w:rPr>
          <w:rFonts w:ascii="Times New Roman" w:eastAsia="Times New Roman" w:hAnsi="Times New Roman" w:cs="Times New Roman"/>
        </w:rPr>
        <w:t xml:space="preserve">metų amžiaus vaikams </w:t>
      </w:r>
      <w:r w:rsidR="00324E0E">
        <w:rPr>
          <w:rFonts w:ascii="Times New Roman" w:eastAsia="Times New Roman" w:hAnsi="Times New Roman" w:cs="Times New Roman"/>
        </w:rPr>
        <w:t xml:space="preserve">ir paaugliams </w:t>
      </w:r>
      <w:r w:rsidR="00054009" w:rsidRPr="00054009">
        <w:rPr>
          <w:rFonts w:ascii="Times New Roman" w:eastAsia="Times New Roman" w:hAnsi="Times New Roman" w:cs="Times New Roman"/>
        </w:rPr>
        <w:t>dėl didelio veikliosios medžiagos kiekio</w:t>
      </w:r>
      <w:r w:rsidR="000D0D05">
        <w:rPr>
          <w:rFonts w:ascii="Times New Roman" w:eastAsia="Times New Roman" w:hAnsi="Times New Roman" w:cs="Times New Roman"/>
        </w:rPr>
        <w:t>.</w:t>
      </w:r>
    </w:p>
    <w:p w14:paraId="13264FCF" w14:textId="77777777" w:rsidR="00054009" w:rsidRPr="00D16892" w:rsidRDefault="00054009" w:rsidP="008A0229">
      <w:pPr>
        <w:tabs>
          <w:tab w:val="left" w:pos="567"/>
        </w:tabs>
        <w:spacing w:after="0" w:line="240" w:lineRule="auto"/>
        <w:rPr>
          <w:rFonts w:ascii="Times New Roman" w:eastAsia="Times New Roman" w:hAnsi="Times New Roman" w:cs="Times New Roman"/>
        </w:rPr>
      </w:pPr>
    </w:p>
    <w:p w14:paraId="78207905"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Vartojimo trukmė</w:t>
      </w:r>
    </w:p>
    <w:p w14:paraId="4EA07F62" w14:textId="10278170" w:rsidR="005141A1"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Jeigu Jūsų simptomai sunkėja arba po 4</w:t>
      </w:r>
      <w:r w:rsidR="00A0386A">
        <w:rPr>
          <w:rFonts w:ascii="Times New Roman" w:eastAsia="Times New Roman" w:hAnsi="Times New Roman" w:cs="Times New Roman"/>
        </w:rPr>
        <w:t>–</w:t>
      </w:r>
      <w:r w:rsidRPr="00D16892">
        <w:rPr>
          <w:rFonts w:ascii="Times New Roman" w:eastAsia="Times New Roman" w:hAnsi="Times New Roman" w:cs="Times New Roman"/>
        </w:rPr>
        <w:t>5</w:t>
      </w:r>
      <w:r w:rsidR="00A0386A">
        <w:rPr>
          <w:rFonts w:ascii="Times New Roman" w:eastAsia="Times New Roman" w:hAnsi="Times New Roman" w:cs="Times New Roman"/>
        </w:rPr>
        <w:t> </w:t>
      </w:r>
      <w:r w:rsidRPr="00D16892">
        <w:rPr>
          <w:rFonts w:ascii="Times New Roman" w:eastAsia="Times New Roman" w:hAnsi="Times New Roman" w:cs="Times New Roman"/>
        </w:rPr>
        <w:t>parų gydymo būklė nepagerėja,</w:t>
      </w:r>
      <w:r w:rsidR="005141A1" w:rsidRPr="005141A1">
        <w:t xml:space="preserve"> </w:t>
      </w:r>
      <w:r w:rsidR="005141A1" w:rsidRPr="005141A1">
        <w:rPr>
          <w:rFonts w:ascii="Times New Roman" w:eastAsia="Times New Roman" w:hAnsi="Times New Roman" w:cs="Times New Roman"/>
        </w:rPr>
        <w:t>kreipkitės į gydytoją.</w:t>
      </w:r>
    </w:p>
    <w:p w14:paraId="09410B16" w14:textId="77777777" w:rsidR="000958BA" w:rsidRPr="00D16892" w:rsidRDefault="000958BA" w:rsidP="005141A1">
      <w:pPr>
        <w:tabs>
          <w:tab w:val="left" w:pos="567"/>
        </w:tabs>
        <w:spacing w:after="0" w:line="240" w:lineRule="auto"/>
        <w:rPr>
          <w:rFonts w:ascii="Times New Roman" w:eastAsia="Times New Roman" w:hAnsi="Times New Roman" w:cs="Times New Roman"/>
        </w:rPr>
      </w:pPr>
    </w:p>
    <w:p w14:paraId="1F52F135" w14:textId="62A7C29E"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 xml:space="preserve">Ką daryti pavartojus per didelę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dozę</w:t>
      </w:r>
    </w:p>
    <w:p w14:paraId="4BFC4A2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Perdozavimo atveju gali pasireikšti skrandžio ir žarnų dirginimas, pvz., pilvo skausmas, pykinimas, vėmimas, viduriavimas. </w:t>
      </w:r>
    </w:p>
    <w:p w14:paraId="28B5BA72" w14:textId="591F0B5F"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Net didelio perdozavimo atveju, sunkaus šalutinio poveikio arba apsinuodijimo simptomų iki šiol nepastebėta. Vis dėlto, įtarus, jog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xml:space="preserve"> perdozuota, </w:t>
      </w:r>
      <w:r w:rsidR="005141A1">
        <w:rPr>
          <w:rFonts w:ascii="Times New Roman" w:eastAsia="Times New Roman" w:hAnsi="Times New Roman" w:cs="Times New Roman"/>
        </w:rPr>
        <w:t>nedelsiant</w:t>
      </w:r>
      <w:r w:rsidR="005141A1" w:rsidRPr="00D16892">
        <w:rPr>
          <w:rFonts w:ascii="Times New Roman" w:eastAsia="Times New Roman" w:hAnsi="Times New Roman" w:cs="Times New Roman"/>
        </w:rPr>
        <w:t xml:space="preserve"> </w:t>
      </w:r>
      <w:r w:rsidRPr="00D16892">
        <w:rPr>
          <w:rFonts w:ascii="Times New Roman" w:eastAsia="Times New Roman" w:hAnsi="Times New Roman" w:cs="Times New Roman"/>
        </w:rPr>
        <w:t>informu</w:t>
      </w:r>
      <w:r w:rsidR="005141A1">
        <w:rPr>
          <w:rFonts w:ascii="Times New Roman" w:eastAsia="Times New Roman" w:hAnsi="Times New Roman" w:cs="Times New Roman"/>
        </w:rPr>
        <w:t>okite</w:t>
      </w:r>
      <w:r w:rsidRPr="00D16892">
        <w:rPr>
          <w:rFonts w:ascii="Times New Roman" w:eastAsia="Times New Roman" w:hAnsi="Times New Roman" w:cs="Times New Roman"/>
        </w:rPr>
        <w:t xml:space="preserve"> savo gydytoją. </w:t>
      </w:r>
    </w:p>
    <w:p w14:paraId="5EBE800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D436E5B" w14:textId="170425D6"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 xml:space="preserve">Pamiršus pavartoti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p>
    <w:p w14:paraId="2EED67A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Negalima vartoti dvigubos dozės norint kompensuoti praleistą dozę. Tiesiog vartokite kitą savo dozę įprastu laiku</w:t>
      </w:r>
      <w:r w:rsidRPr="00D16892">
        <w:rPr>
          <w:rFonts w:ascii="Times New Roman" w:eastAsia="Times New Roman" w:hAnsi="Times New Roman" w:cs="Times New Roman"/>
        </w:rPr>
        <w:t>.</w:t>
      </w:r>
    </w:p>
    <w:p w14:paraId="64AE86A0"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66F85DD" w14:textId="152C52EB" w:rsidR="000958BA" w:rsidRPr="00526F7D" w:rsidRDefault="000958BA" w:rsidP="008A0229">
      <w:pPr>
        <w:tabs>
          <w:tab w:val="left" w:pos="567"/>
        </w:tabs>
        <w:spacing w:after="0" w:line="240" w:lineRule="auto"/>
        <w:rPr>
          <w:rFonts w:ascii="Times New Roman" w:eastAsia="Times New Roman" w:hAnsi="Times New Roman" w:cs="Times New Roman"/>
          <w:b/>
          <w:lang w:eastAsia="lt-LT"/>
        </w:rPr>
      </w:pPr>
      <w:r w:rsidRPr="00924621">
        <w:rPr>
          <w:rFonts w:ascii="Times New Roman" w:eastAsia="Times New Roman" w:hAnsi="Times New Roman" w:cs="Times New Roman"/>
          <w:b/>
          <w:lang w:eastAsia="lt-LT"/>
        </w:rPr>
        <w:t xml:space="preserve">Nustojus vartoti </w:t>
      </w:r>
      <w:proofErr w:type="spellStart"/>
      <w:r w:rsidR="001F42B2">
        <w:rPr>
          <w:rFonts w:ascii="Times New Roman" w:eastAsia="Times New Roman" w:hAnsi="Times New Roman" w:cs="Times New Roman"/>
          <w:b/>
        </w:rPr>
        <w:t>Acemis</w:t>
      </w:r>
      <w:proofErr w:type="spellEnd"/>
      <w:r w:rsidRPr="00924621">
        <w:rPr>
          <w:rFonts w:ascii="Times New Roman" w:eastAsia="Times New Roman" w:hAnsi="Times New Roman" w:cs="Times New Roman"/>
        </w:rPr>
        <w:t xml:space="preserve"> </w:t>
      </w:r>
    </w:p>
    <w:p w14:paraId="4F6F2BAD" w14:textId="6075C27B"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r w:rsidRPr="009D668B">
        <w:rPr>
          <w:rFonts w:ascii="Times New Roman" w:eastAsia="Times New Roman" w:hAnsi="Times New Roman" w:cs="Times New Roman"/>
          <w:noProof/>
          <w:lang w:eastAsia="lt-LT"/>
        </w:rPr>
        <w:t xml:space="preserve">Nenutraukite </w:t>
      </w:r>
      <w:r w:rsidR="001F42B2">
        <w:rPr>
          <w:rFonts w:ascii="Times New Roman" w:eastAsia="Times New Roman" w:hAnsi="Times New Roman" w:cs="Times New Roman"/>
          <w:noProof/>
          <w:lang w:eastAsia="lt-LT"/>
        </w:rPr>
        <w:t>Acemis</w:t>
      </w:r>
      <w:r w:rsidRPr="00437C38">
        <w:rPr>
          <w:rFonts w:ascii="Times New Roman" w:eastAsia="Times New Roman" w:hAnsi="Times New Roman" w:cs="Times New Roman"/>
          <w:noProof/>
          <w:lang w:eastAsia="lt-LT"/>
        </w:rPr>
        <w:t xml:space="preserve"> vartojimo prieš tai nepasikonsultavę su gydytoju, kadangi tai gali sumažinti gydymo sėkmę.</w:t>
      </w:r>
    </w:p>
    <w:p w14:paraId="76EB751E" w14:textId="77777777"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p>
    <w:p w14:paraId="41F907F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Jeigu kiltų daugiau klausimų dėl šio vaisto vartojimo, kreipkitės į gydytoją arba vaistininką.</w:t>
      </w:r>
    </w:p>
    <w:p w14:paraId="09B3898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7B041C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FD97166" w14:textId="77777777"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caps/>
        </w:rPr>
      </w:pPr>
      <w:r w:rsidRPr="00D16892">
        <w:rPr>
          <w:rFonts w:ascii="Times New Roman" w:eastAsia="Times New Roman" w:hAnsi="Times New Roman" w:cs="Times New Roman"/>
          <w:b/>
          <w:caps/>
        </w:rPr>
        <w:t>4.</w:t>
      </w:r>
      <w:r w:rsidRPr="00D16892">
        <w:rPr>
          <w:rFonts w:ascii="Times New Roman" w:eastAsia="Times New Roman" w:hAnsi="Times New Roman" w:cs="Times New Roman"/>
          <w:b/>
          <w:caps/>
        </w:rPr>
        <w:tab/>
      </w:r>
      <w:r w:rsidRPr="00D16892">
        <w:rPr>
          <w:rFonts w:ascii="Times New Roman" w:eastAsia="Times New Roman" w:hAnsi="Times New Roman" w:cs="Times New Roman"/>
          <w:b/>
        </w:rPr>
        <w:t>Galimas šalutinis poveikis</w:t>
      </w:r>
    </w:p>
    <w:p w14:paraId="63E02FA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A91964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Šis vaistas, kaip ir visi kiti, gali sukelti šalutinį poveikį, nors jis pasireiškia ne visiems žmonėms.</w:t>
      </w:r>
    </w:p>
    <w:p w14:paraId="2E3DFB0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AD32278" w14:textId="20B2E2F8" w:rsidR="000958BA" w:rsidRPr="00D16892" w:rsidRDefault="000958BA" w:rsidP="008A0229">
      <w:pPr>
        <w:tabs>
          <w:tab w:val="left" w:pos="567"/>
        </w:tabs>
        <w:spacing w:after="0" w:line="240" w:lineRule="auto"/>
        <w:rPr>
          <w:rFonts w:ascii="Times New Roman" w:eastAsia="Times New Roman" w:hAnsi="Times New Roman" w:cs="Times New Roman"/>
        </w:rPr>
      </w:pPr>
      <w:r w:rsidRPr="00C47CE3">
        <w:rPr>
          <w:rFonts w:ascii="Times New Roman" w:eastAsia="Times New Roman" w:hAnsi="Times New Roman" w:cs="Times New Roman"/>
          <w:b/>
          <w:bCs/>
        </w:rPr>
        <w:t xml:space="preserve">Nutraukite </w:t>
      </w:r>
      <w:proofErr w:type="spellStart"/>
      <w:r w:rsidR="001F42B2">
        <w:rPr>
          <w:rFonts w:ascii="Times New Roman" w:eastAsia="Times New Roman" w:hAnsi="Times New Roman" w:cs="Times New Roman"/>
          <w:b/>
          <w:bCs/>
        </w:rPr>
        <w:t>Acemis</w:t>
      </w:r>
      <w:proofErr w:type="spellEnd"/>
      <w:r w:rsidRPr="00C47CE3">
        <w:rPr>
          <w:rFonts w:ascii="Times New Roman" w:eastAsia="Times New Roman" w:hAnsi="Times New Roman" w:cs="Times New Roman"/>
          <w:b/>
          <w:bCs/>
        </w:rPr>
        <w:t xml:space="preserve"> vartojimą ir susisiekite su savo gydytoju</w:t>
      </w:r>
      <w:r w:rsidRPr="00D16892">
        <w:rPr>
          <w:rFonts w:ascii="Times New Roman" w:eastAsia="Times New Roman" w:hAnsi="Times New Roman" w:cs="Times New Roman"/>
        </w:rPr>
        <w:t>, jeigu atsiranda alerginės ar sunkios odos reakcijos simptomų.</w:t>
      </w:r>
    </w:p>
    <w:p w14:paraId="30DE058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087AF4A" w14:textId="1C83B81F"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Nedažn</w:t>
      </w:r>
      <w:r w:rsidR="007F0C38">
        <w:rPr>
          <w:rFonts w:ascii="Times New Roman" w:eastAsia="Times New Roman" w:hAnsi="Times New Roman" w:cs="Times New Roman"/>
          <w:b/>
        </w:rPr>
        <w:t>i šalutinio poveikio reiškiniai</w:t>
      </w:r>
      <w:r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100</w:t>
      </w:r>
      <w:r w:rsidR="000023CA">
        <w:rPr>
          <w:rFonts w:ascii="Times New Roman" w:eastAsia="Times New Roman" w:hAnsi="Times New Roman" w:cs="Times New Roman"/>
        </w:rPr>
        <w:t> </w:t>
      </w:r>
      <w:r w:rsidR="007F0C38">
        <w:rPr>
          <w:rFonts w:ascii="Times New Roman" w:eastAsia="Times New Roman" w:hAnsi="Times New Roman" w:cs="Times New Roman"/>
        </w:rPr>
        <w:t>asmenų):</w:t>
      </w:r>
    </w:p>
    <w:p w14:paraId="78771251" w14:textId="043B37C9" w:rsidR="005141A1" w:rsidRPr="00C47CE3" w:rsidRDefault="00976074" w:rsidP="00C47CE3">
      <w:pPr>
        <w:pStyle w:val="Sraopastraipa"/>
        <w:numPr>
          <w:ilvl w:val="0"/>
          <w:numId w:val="12"/>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a</w:t>
      </w:r>
      <w:r w:rsidR="000958BA" w:rsidRPr="00C47CE3">
        <w:rPr>
          <w:rFonts w:ascii="Times New Roman" w:eastAsia="Times New Roman" w:hAnsi="Times New Roman" w:cs="Times New Roman"/>
        </w:rPr>
        <w:t>lerginės reakcijos</w:t>
      </w:r>
      <w:r w:rsidR="005141A1" w:rsidRPr="00C47CE3">
        <w:rPr>
          <w:rFonts w:ascii="Times New Roman" w:eastAsia="Times New Roman" w:hAnsi="Times New Roman" w:cs="Times New Roman"/>
        </w:rPr>
        <w:t>,</w:t>
      </w:r>
      <w:r w:rsidR="005141A1" w:rsidRPr="005141A1">
        <w:t xml:space="preserve"> </w:t>
      </w:r>
      <w:r w:rsidR="005141A1" w:rsidRPr="00C47CE3">
        <w:rPr>
          <w:rFonts w:ascii="Times New Roman" w:eastAsia="Times New Roman" w:hAnsi="Times New Roman" w:cs="Times New Roman"/>
        </w:rPr>
        <w:t>kurių požymiai yra:</w:t>
      </w:r>
    </w:p>
    <w:p w14:paraId="0B06985A" w14:textId="17E2D077" w:rsidR="005141A1" w:rsidRPr="005141A1" w:rsidRDefault="005141A1" w:rsidP="00397721">
      <w:pPr>
        <w:numPr>
          <w:ilvl w:val="0"/>
          <w:numId w:val="13"/>
        </w:numPr>
        <w:tabs>
          <w:tab w:val="left" w:pos="426"/>
        </w:tabs>
        <w:spacing w:after="0" w:line="240" w:lineRule="auto"/>
        <w:ind w:left="1134" w:hanging="567"/>
        <w:rPr>
          <w:rFonts w:ascii="Times New Roman" w:eastAsia="Times New Roman" w:hAnsi="Times New Roman" w:cs="Times New Roman"/>
        </w:rPr>
      </w:pPr>
      <w:r w:rsidRPr="005141A1">
        <w:rPr>
          <w:rFonts w:ascii="Times New Roman" w:eastAsia="Times New Roman" w:hAnsi="Times New Roman" w:cs="Times New Roman"/>
        </w:rPr>
        <w:t>niež</w:t>
      </w:r>
      <w:r w:rsidR="007F0C38">
        <w:rPr>
          <w:rFonts w:ascii="Times New Roman" w:eastAsia="Times New Roman" w:hAnsi="Times New Roman" w:cs="Times New Roman"/>
        </w:rPr>
        <w:t>ėjimas</w:t>
      </w:r>
      <w:r w:rsidRPr="005141A1">
        <w:rPr>
          <w:rFonts w:ascii="Times New Roman" w:eastAsia="Times New Roman" w:hAnsi="Times New Roman" w:cs="Times New Roman"/>
        </w:rPr>
        <w:t>, dilgėlinės formavimasis, odos išbėrimas;</w:t>
      </w:r>
    </w:p>
    <w:p w14:paraId="170F6FF7" w14:textId="77777777" w:rsidR="005141A1" w:rsidRPr="005141A1" w:rsidRDefault="005141A1" w:rsidP="00397721">
      <w:pPr>
        <w:numPr>
          <w:ilvl w:val="0"/>
          <w:numId w:val="13"/>
        </w:numPr>
        <w:tabs>
          <w:tab w:val="left" w:pos="426"/>
        </w:tabs>
        <w:spacing w:after="0" w:line="240" w:lineRule="auto"/>
        <w:ind w:left="1134" w:hanging="567"/>
        <w:rPr>
          <w:rFonts w:ascii="Times New Roman" w:eastAsia="Times New Roman" w:hAnsi="Times New Roman" w:cs="Times New Roman"/>
        </w:rPr>
      </w:pPr>
      <w:r w:rsidRPr="005141A1">
        <w:rPr>
          <w:rFonts w:ascii="Times New Roman" w:eastAsia="Times New Roman" w:hAnsi="Times New Roman" w:cs="Times New Roman"/>
        </w:rPr>
        <w:t>dusulys;</w:t>
      </w:r>
    </w:p>
    <w:p w14:paraId="005C8526" w14:textId="3D27FC2C" w:rsidR="000958BA" w:rsidRPr="00C72167" w:rsidRDefault="005141A1" w:rsidP="00397721">
      <w:pPr>
        <w:numPr>
          <w:ilvl w:val="0"/>
          <w:numId w:val="13"/>
        </w:numPr>
        <w:tabs>
          <w:tab w:val="left" w:pos="426"/>
        </w:tabs>
        <w:spacing w:after="0" w:line="240" w:lineRule="auto"/>
        <w:ind w:left="1134" w:hanging="567"/>
        <w:rPr>
          <w:rFonts w:ascii="Times New Roman" w:eastAsia="Times New Roman" w:hAnsi="Times New Roman" w:cs="Times New Roman"/>
        </w:rPr>
      </w:pPr>
      <w:r w:rsidRPr="005141A1">
        <w:rPr>
          <w:rFonts w:ascii="Times New Roman" w:eastAsia="Times New Roman" w:hAnsi="Times New Roman" w:cs="Times New Roman"/>
        </w:rPr>
        <w:t xml:space="preserve">padažnėjęs širdies plakimas, kraujospūdžio kritimas. </w:t>
      </w:r>
    </w:p>
    <w:p w14:paraId="786CBF6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EF86A0C" w14:textId="67273BFD"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Labai reti</w:t>
      </w:r>
      <w:r w:rsidR="007F0C38">
        <w:rPr>
          <w:rFonts w:ascii="Times New Roman" w:eastAsia="Times New Roman" w:hAnsi="Times New Roman" w:cs="Times New Roman"/>
          <w:b/>
        </w:rPr>
        <w:t xml:space="preserve"> šalutinio poveikio reiškiniai</w:t>
      </w:r>
      <w:r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10</w:t>
      </w:r>
      <w:r w:rsidR="00FC3676">
        <w:rPr>
          <w:rFonts w:ascii="Times New Roman" w:eastAsia="Times New Roman" w:hAnsi="Times New Roman" w:cs="Times New Roman"/>
        </w:rPr>
        <w:t> </w:t>
      </w:r>
      <w:r w:rsidRPr="00D16892">
        <w:rPr>
          <w:rFonts w:ascii="Times New Roman" w:eastAsia="Times New Roman" w:hAnsi="Times New Roman" w:cs="Times New Roman"/>
        </w:rPr>
        <w:t>000</w:t>
      </w:r>
      <w:r w:rsidR="00FC3676">
        <w:rPr>
          <w:rFonts w:ascii="Times New Roman" w:eastAsia="Times New Roman" w:hAnsi="Times New Roman" w:cs="Times New Roman"/>
        </w:rPr>
        <w:t> </w:t>
      </w:r>
      <w:r w:rsidR="007F0C38">
        <w:rPr>
          <w:rFonts w:ascii="Times New Roman" w:eastAsia="Times New Roman" w:hAnsi="Times New Roman" w:cs="Times New Roman"/>
        </w:rPr>
        <w:t>asmenų):</w:t>
      </w:r>
    </w:p>
    <w:p w14:paraId="1B095874" w14:textId="0275188F" w:rsidR="000958BA" w:rsidRPr="00D16892" w:rsidRDefault="00976074" w:rsidP="008A0229">
      <w:pPr>
        <w:numPr>
          <w:ilvl w:val="0"/>
          <w:numId w:val="8"/>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0958BA" w:rsidRPr="00D16892">
        <w:rPr>
          <w:rFonts w:ascii="Times New Roman" w:eastAsia="Times New Roman" w:hAnsi="Times New Roman" w:cs="Times New Roman"/>
        </w:rPr>
        <w:t>unkios alerginės reakcijos iki šoko ir įskaitant šoką</w:t>
      </w:r>
      <w:r>
        <w:rPr>
          <w:rFonts w:ascii="Times New Roman" w:eastAsia="Times New Roman" w:hAnsi="Times New Roman" w:cs="Times New Roman"/>
        </w:rPr>
        <w:t>;</w:t>
      </w:r>
    </w:p>
    <w:p w14:paraId="50932AFD" w14:textId="2DC3985F" w:rsidR="000958BA" w:rsidRPr="00D16892" w:rsidRDefault="00976074" w:rsidP="008A0229">
      <w:pPr>
        <w:numPr>
          <w:ilvl w:val="0"/>
          <w:numId w:val="8"/>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s</w:t>
      </w:r>
      <w:r w:rsidR="000958BA" w:rsidRPr="00D16892">
        <w:rPr>
          <w:rFonts w:ascii="Times New Roman" w:eastAsia="Times New Roman" w:hAnsi="Times New Roman" w:cs="Times New Roman"/>
        </w:rPr>
        <w:t xml:space="preserve">unkios odos reakcijos, tokios kaip </w:t>
      </w:r>
      <w:proofErr w:type="spellStart"/>
      <w:r w:rsidR="000958BA" w:rsidRPr="00D16892">
        <w:rPr>
          <w:rFonts w:ascii="Times New Roman" w:eastAsia="Times New Roman" w:hAnsi="Times New Roman" w:cs="Times New Roman"/>
        </w:rPr>
        <w:t>Stivenso</w:t>
      </w:r>
      <w:proofErr w:type="spellEnd"/>
      <w:r w:rsidR="000958BA" w:rsidRPr="00D16892">
        <w:rPr>
          <w:rFonts w:ascii="Times New Roman" w:eastAsia="Times New Roman" w:hAnsi="Times New Roman" w:cs="Times New Roman"/>
        </w:rPr>
        <w:t>-Džonsono (</w:t>
      </w:r>
      <w:proofErr w:type="spellStart"/>
      <w:r w:rsidR="000958BA" w:rsidRPr="00386A73">
        <w:rPr>
          <w:rFonts w:ascii="Times New Roman" w:eastAsia="Times New Roman" w:hAnsi="Times New Roman" w:cs="Times New Roman"/>
          <w:i/>
        </w:rPr>
        <w:t>Stevens-Johnson</w:t>
      </w:r>
      <w:proofErr w:type="spellEnd"/>
      <w:r w:rsidR="000958BA" w:rsidRPr="00D16892">
        <w:rPr>
          <w:rFonts w:ascii="Times New Roman" w:eastAsia="Times New Roman" w:hAnsi="Times New Roman" w:cs="Times New Roman"/>
        </w:rPr>
        <w:t xml:space="preserve">) sindromas ir toksinė epidermio </w:t>
      </w:r>
      <w:proofErr w:type="spellStart"/>
      <w:r w:rsidR="000958BA" w:rsidRPr="00D16892">
        <w:rPr>
          <w:rFonts w:ascii="Times New Roman" w:eastAsia="Times New Roman" w:hAnsi="Times New Roman" w:cs="Times New Roman"/>
        </w:rPr>
        <w:t>nekrolizė</w:t>
      </w:r>
      <w:proofErr w:type="spellEnd"/>
      <w:r w:rsidR="000958BA" w:rsidRPr="00D16892">
        <w:rPr>
          <w:rFonts w:ascii="Times New Roman" w:eastAsia="Times New Roman" w:hAnsi="Times New Roman" w:cs="Times New Roman"/>
        </w:rPr>
        <w:t xml:space="preserve">. </w:t>
      </w:r>
    </w:p>
    <w:p w14:paraId="38E50560"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50C091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Kitas galimas šalutinis poveikis gali pasireikšti tokiu dažniu:</w:t>
      </w:r>
    </w:p>
    <w:p w14:paraId="79C4BF2B" w14:textId="5050396D" w:rsidR="000958BA" w:rsidRPr="00D16892" w:rsidRDefault="008D2256"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Nedažni</w:t>
      </w:r>
      <w:r w:rsidR="007F0C38">
        <w:rPr>
          <w:rFonts w:ascii="Times New Roman" w:eastAsia="Times New Roman" w:hAnsi="Times New Roman" w:cs="Times New Roman"/>
          <w:b/>
        </w:rPr>
        <w:t xml:space="preserve"> šalutinio poveikio reiškiniai</w:t>
      </w:r>
      <w:r w:rsidR="000958BA"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000958BA"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Pr="00D16892">
        <w:rPr>
          <w:rFonts w:ascii="Times New Roman" w:eastAsia="Times New Roman" w:hAnsi="Times New Roman" w:cs="Times New Roman"/>
        </w:rPr>
        <w:t xml:space="preserve"> kaip</w:t>
      </w:r>
      <w:r w:rsidR="000958BA" w:rsidRPr="00D16892">
        <w:rPr>
          <w:rFonts w:ascii="Times New Roman" w:eastAsia="Times New Roman" w:hAnsi="Times New Roman" w:cs="Times New Roman"/>
        </w:rPr>
        <w:t xml:space="preserve"> 1 iš 100</w:t>
      </w:r>
      <w:r w:rsidR="00FC3676">
        <w:rPr>
          <w:rFonts w:ascii="Times New Roman" w:eastAsia="Times New Roman" w:hAnsi="Times New Roman" w:cs="Times New Roman"/>
        </w:rPr>
        <w:t> </w:t>
      </w:r>
      <w:r w:rsidR="007F0C38">
        <w:rPr>
          <w:rFonts w:ascii="Times New Roman" w:eastAsia="Times New Roman" w:hAnsi="Times New Roman" w:cs="Times New Roman"/>
        </w:rPr>
        <w:t>asmenų):</w:t>
      </w:r>
    </w:p>
    <w:p w14:paraId="0BE6C757"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galvos skausmas;</w:t>
      </w:r>
    </w:p>
    <w:p w14:paraId="2F7A0BAE"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karščiavimas;</w:t>
      </w:r>
    </w:p>
    <w:p w14:paraId="781ED917"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burnos gleivinės uždegimas;</w:t>
      </w:r>
    </w:p>
    <w:p w14:paraId="527B411D"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pilvo skausmas;</w:t>
      </w:r>
    </w:p>
    <w:p w14:paraId="5D7DD5D1"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pykinimas, vėmimas;</w:t>
      </w:r>
    </w:p>
    <w:p w14:paraId="3F809C6D"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viduriavimas;</w:t>
      </w:r>
    </w:p>
    <w:p w14:paraId="43FDD1D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spengimas ar zvimbimas ausyse;</w:t>
      </w:r>
    </w:p>
    <w:p w14:paraId="7B6839E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padažnėjęs širdies ritmas;</w:t>
      </w:r>
    </w:p>
    <w:p w14:paraId="688295CE" w14:textId="30B7ED0E"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sumažėjęs kraujospūdis</w:t>
      </w:r>
      <w:r w:rsidR="00976074">
        <w:rPr>
          <w:rFonts w:ascii="Times New Roman" w:eastAsia="Times New Roman" w:hAnsi="Times New Roman" w:cs="Times New Roman"/>
        </w:rPr>
        <w:t>.</w:t>
      </w:r>
    </w:p>
    <w:p w14:paraId="4C04B29D" w14:textId="77777777" w:rsidR="000958BA" w:rsidRPr="00D16892" w:rsidRDefault="000958BA" w:rsidP="00C47CE3">
      <w:pPr>
        <w:tabs>
          <w:tab w:val="left" w:pos="567"/>
        </w:tabs>
        <w:spacing w:after="0" w:line="240" w:lineRule="auto"/>
        <w:ind w:left="567"/>
        <w:rPr>
          <w:rFonts w:ascii="Times New Roman" w:eastAsia="Times New Roman" w:hAnsi="Times New Roman" w:cs="Times New Roman"/>
        </w:rPr>
      </w:pPr>
    </w:p>
    <w:p w14:paraId="6B451ECE" w14:textId="030F2A3E"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Reti</w:t>
      </w:r>
      <w:r w:rsidR="007F0C38">
        <w:rPr>
          <w:rFonts w:ascii="Times New Roman" w:eastAsia="Times New Roman" w:hAnsi="Times New Roman" w:cs="Times New Roman"/>
          <w:b/>
        </w:rPr>
        <w:t xml:space="preserve"> šalutinio poveikio reiškiniai</w:t>
      </w:r>
      <w:r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w:t>
      </w:r>
      <w:r w:rsidR="0014659F">
        <w:rPr>
          <w:rFonts w:ascii="Times New Roman" w:eastAsia="Times New Roman" w:hAnsi="Times New Roman" w:cs="Times New Roman"/>
        </w:rPr>
        <w:t> </w:t>
      </w:r>
      <w:r w:rsidRPr="00D16892">
        <w:rPr>
          <w:rFonts w:ascii="Times New Roman" w:eastAsia="Times New Roman" w:hAnsi="Times New Roman" w:cs="Times New Roman"/>
        </w:rPr>
        <w:t>000</w:t>
      </w:r>
      <w:r w:rsidR="0014659F">
        <w:rPr>
          <w:rFonts w:ascii="Times New Roman" w:eastAsia="Times New Roman" w:hAnsi="Times New Roman" w:cs="Times New Roman"/>
        </w:rPr>
        <w:t> </w:t>
      </w:r>
      <w:r w:rsidR="007F0C38">
        <w:rPr>
          <w:rFonts w:ascii="Times New Roman" w:eastAsia="Times New Roman" w:hAnsi="Times New Roman" w:cs="Times New Roman"/>
        </w:rPr>
        <w:t>asmenų):</w:t>
      </w:r>
    </w:p>
    <w:p w14:paraId="55BBA2A5"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dusulys;</w:t>
      </w:r>
    </w:p>
    <w:p w14:paraId="1A5B7DAB"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bronchų spazmas – daugiausia bronchine astma sergantiems pacientams, kurių bronchų jautrumas yra padidėjęs;</w:t>
      </w:r>
    </w:p>
    <w:p w14:paraId="42F0C7E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virškinimo sutrikimas.</w:t>
      </w:r>
    </w:p>
    <w:p w14:paraId="2A3217BA"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EC50B7E" w14:textId="239F9D93"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Labai reti</w:t>
      </w:r>
      <w:r w:rsidR="007F0C38">
        <w:rPr>
          <w:rFonts w:ascii="Times New Roman" w:eastAsia="Times New Roman" w:hAnsi="Times New Roman" w:cs="Times New Roman"/>
          <w:b/>
        </w:rPr>
        <w:t xml:space="preserve"> šalutinio poveikio reiškiniai</w:t>
      </w:r>
      <w:r w:rsidRPr="00D16892">
        <w:rPr>
          <w:rFonts w:ascii="Times New Roman" w:eastAsia="Times New Roman" w:hAnsi="Times New Roman" w:cs="Times New Roman"/>
          <w:b/>
        </w:rPr>
        <w:t xml:space="preserve"> </w:t>
      </w:r>
      <w:r w:rsidR="007F0C38" w:rsidRPr="00397721">
        <w:rPr>
          <w:rFonts w:ascii="Times New Roman" w:eastAsia="Times New Roman" w:hAnsi="Times New Roman" w:cs="Times New Roman"/>
          <w:bCs/>
        </w:rPr>
        <w:t>(</w:t>
      </w:r>
      <w:r w:rsidRPr="00BF0D85">
        <w:rPr>
          <w:rFonts w:ascii="Times New Roman" w:eastAsia="Times New Roman" w:hAnsi="Times New Roman" w:cs="Times New Roman"/>
          <w:bCs/>
        </w:rPr>
        <w:t>g</w:t>
      </w:r>
      <w:r w:rsidRPr="00D16892">
        <w:rPr>
          <w:rFonts w:ascii="Times New Roman" w:eastAsia="Times New Roman" w:hAnsi="Times New Roman" w:cs="Times New Roman"/>
        </w:rPr>
        <w:t xml:space="preserve">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10</w:t>
      </w:r>
      <w:r w:rsidR="00BF0D85">
        <w:rPr>
          <w:rFonts w:ascii="Times New Roman" w:eastAsia="Times New Roman" w:hAnsi="Times New Roman" w:cs="Times New Roman"/>
        </w:rPr>
        <w:t> </w:t>
      </w:r>
      <w:r w:rsidRPr="00D16892">
        <w:rPr>
          <w:rFonts w:ascii="Times New Roman" w:eastAsia="Times New Roman" w:hAnsi="Times New Roman" w:cs="Times New Roman"/>
        </w:rPr>
        <w:t>000</w:t>
      </w:r>
      <w:r w:rsidR="00BF0D85">
        <w:rPr>
          <w:rFonts w:ascii="Times New Roman" w:eastAsia="Times New Roman" w:hAnsi="Times New Roman" w:cs="Times New Roman"/>
        </w:rPr>
        <w:t> </w:t>
      </w:r>
      <w:r w:rsidR="007F0C38">
        <w:rPr>
          <w:rFonts w:ascii="Times New Roman" w:eastAsia="Times New Roman" w:hAnsi="Times New Roman" w:cs="Times New Roman"/>
        </w:rPr>
        <w:t>asmenų):</w:t>
      </w:r>
    </w:p>
    <w:p w14:paraId="4856C135"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kraujavimas.</w:t>
      </w:r>
    </w:p>
    <w:p w14:paraId="433EDF5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E0A6185" w14:textId="545F078A"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 xml:space="preserve">Dažnis nežinomas </w:t>
      </w:r>
      <w:r w:rsidR="007F0C38" w:rsidRPr="002D13E0">
        <w:rPr>
          <w:rFonts w:ascii="Times New Roman" w:eastAsia="Times New Roman" w:hAnsi="Times New Roman" w:cs="Times New Roman"/>
          <w:bCs/>
        </w:rPr>
        <w:t>(</w:t>
      </w:r>
      <w:r w:rsidRPr="00D16892">
        <w:rPr>
          <w:rFonts w:ascii="Times New Roman" w:eastAsia="Times New Roman" w:hAnsi="Times New Roman" w:cs="Times New Roman"/>
        </w:rPr>
        <w:t>negali būti apskaičiuotas pagal turimus duomenis</w:t>
      </w:r>
      <w:r w:rsidR="007F0C38">
        <w:rPr>
          <w:rFonts w:ascii="Times New Roman" w:eastAsia="Times New Roman" w:hAnsi="Times New Roman" w:cs="Times New Roman"/>
        </w:rPr>
        <w:t>):</w:t>
      </w:r>
    </w:p>
    <w:p w14:paraId="4F4C1A82"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skysčio pertekliaus sukeltas veido audinių patinimas;</w:t>
      </w:r>
    </w:p>
    <w:p w14:paraId="35A1DC5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sumažėjęs kraujo plokštelių sulipimas.</w:t>
      </w:r>
    </w:p>
    <w:p w14:paraId="1D8F041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29DDF2C" w14:textId="77777777" w:rsidR="000958BA" w:rsidRPr="00D16892" w:rsidRDefault="000958BA" w:rsidP="008A0229">
      <w:pPr>
        <w:tabs>
          <w:tab w:val="left" w:pos="567"/>
        </w:tabs>
        <w:spacing w:after="0" w:line="240" w:lineRule="auto"/>
        <w:rPr>
          <w:rFonts w:ascii="Times New Roman" w:eastAsia="Times New Roman" w:hAnsi="Times New Roman" w:cs="Times New Roman"/>
          <w:b/>
          <w:snapToGrid w:val="0"/>
        </w:rPr>
      </w:pPr>
      <w:r w:rsidRPr="00D16892">
        <w:rPr>
          <w:rFonts w:ascii="Times New Roman" w:eastAsia="Times New Roman" w:hAnsi="Times New Roman" w:cs="Times New Roman"/>
          <w:b/>
          <w:noProof/>
          <w:snapToGrid w:val="0"/>
        </w:rPr>
        <w:t>Pranešimas apie šalutinį poveikį</w:t>
      </w:r>
    </w:p>
    <w:p w14:paraId="4D876084" w14:textId="343BBD6B" w:rsidR="000958BA" w:rsidRPr="00E264B6" w:rsidRDefault="000958BA" w:rsidP="008A0229">
      <w:pPr>
        <w:tabs>
          <w:tab w:val="left" w:pos="567"/>
        </w:tabs>
        <w:spacing w:after="0" w:line="240" w:lineRule="auto"/>
        <w:ind w:right="-449"/>
        <w:rPr>
          <w:rFonts w:ascii="Times New Roman" w:eastAsia="Times New Roman" w:hAnsi="Times New Roman" w:cs="Times New Roman"/>
          <w:noProof/>
          <w:lang w:eastAsia="lt-LT"/>
        </w:rPr>
      </w:pPr>
      <w:r w:rsidRPr="00D16892">
        <w:rPr>
          <w:rFonts w:ascii="Times New Roman" w:eastAsia="Times New Roman" w:hAnsi="Times New Roman" w:cs="Times New Roman"/>
          <w:lang w:eastAsia="lt-LT"/>
        </w:rPr>
        <w:t>Jeigu pasireiškė šalutinis poveikis, įskaitant šiame lapelyje nenurodytą, pasakykite gydytojui</w:t>
      </w:r>
      <w:r w:rsidR="0089152D">
        <w:rPr>
          <w:rFonts w:ascii="Times New Roman" w:eastAsia="Times New Roman" w:hAnsi="Times New Roman" w:cs="Times New Roman"/>
          <w:lang w:eastAsia="lt-LT"/>
        </w:rPr>
        <w:t>,</w:t>
      </w:r>
      <w:r w:rsidRPr="00D16892">
        <w:rPr>
          <w:rFonts w:ascii="Times New Roman" w:eastAsia="Times New Roman" w:hAnsi="Times New Roman" w:cs="Times New Roman"/>
          <w:lang w:eastAsia="lt-LT"/>
        </w:rPr>
        <w:t xml:space="preserve"> vaistininkui</w:t>
      </w:r>
      <w:r w:rsidR="0089152D">
        <w:rPr>
          <w:rFonts w:ascii="Times New Roman" w:eastAsia="Times New Roman" w:hAnsi="Times New Roman" w:cs="Times New Roman"/>
          <w:lang w:eastAsia="lt-LT"/>
        </w:rPr>
        <w:t xml:space="preserve"> arba slaugytojui</w:t>
      </w:r>
      <w:r w:rsidRPr="00D16892">
        <w:rPr>
          <w:rFonts w:ascii="Times New Roman" w:eastAsia="Times New Roman" w:hAnsi="Times New Roman" w:cs="Times New Roman"/>
          <w:lang w:eastAsia="lt-LT"/>
        </w:rPr>
        <w:t>.</w:t>
      </w:r>
      <w:r w:rsidR="007F0C38">
        <w:rPr>
          <w:rFonts w:ascii="Times New Roman" w:eastAsia="Times New Roman" w:hAnsi="Times New Roman" w:cs="Times New Roman"/>
          <w:lang w:eastAsia="lt-LT"/>
        </w:rPr>
        <w:t xml:space="preserve"> </w:t>
      </w:r>
      <w:r w:rsidR="007F0C38" w:rsidRPr="006170D6">
        <w:rPr>
          <w:rFonts w:ascii="Times New Roman" w:hAnsi="Times New Roman" w:cs="Times New Roman"/>
          <w:snapToGrid w:val="0"/>
        </w:rPr>
        <w:t xml:space="preserve">Pranešimą apie šalutinį poveikį galite </w:t>
      </w:r>
      <w:r w:rsidR="006D54E6" w:rsidRPr="006D54E6">
        <w:rPr>
          <w:rFonts w:ascii="Times New Roman" w:hAnsi="Times New Roman" w:cs="Times New Roman"/>
          <w:lang w:eastAsia="lt-LT"/>
        </w:rPr>
        <w:t xml:space="preserve">užpildyti ir pateikti Valstybinės vaistų kontrolės tarnybos prie Lietuvos Respublikos sveikatos apsaugos ministerijos tinklalapyje </w:t>
      </w:r>
      <w:r w:rsidR="006D54E6" w:rsidRPr="006D54E6">
        <w:rPr>
          <w:rFonts w:ascii="Times New Roman" w:hAnsi="Times New Roman" w:cs="Times New Roman"/>
          <w:color w:val="0000EE"/>
          <w:u w:val="single"/>
          <w:lang w:eastAsia="lt-LT"/>
        </w:rPr>
        <w:t>https://vvkt.lrv.lt/lt/</w:t>
      </w:r>
      <w:r w:rsidR="006D54E6" w:rsidRPr="006D54E6">
        <w:rPr>
          <w:rFonts w:ascii="Times New Roman" w:hAnsi="Times New Roman" w:cs="Times New Roman"/>
          <w:lang w:eastAsia="lt-LT"/>
        </w:rPr>
        <w:t xml:space="preserve"> nurodytais būdais arba paskambinti nemokamu telefonu </w:t>
      </w:r>
      <w:r w:rsidR="006D54E6" w:rsidRPr="006D54E6">
        <w:rPr>
          <w:rFonts w:ascii="Times New Roman" w:hAnsi="Times New Roman" w:cs="Times New Roman"/>
        </w:rPr>
        <w:t>+370 800 73 568</w:t>
      </w:r>
      <w:r w:rsidR="006D54E6" w:rsidRPr="006D54E6">
        <w:rPr>
          <w:rFonts w:ascii="Times New Roman" w:hAnsi="Times New Roman" w:cs="Times New Roman"/>
          <w:lang w:eastAsia="lt-LT"/>
        </w:rPr>
        <w:t xml:space="preserve">. </w:t>
      </w:r>
      <w:r w:rsidR="0017521C" w:rsidRPr="006D54E6">
        <w:rPr>
          <w:rFonts w:ascii="Times New Roman" w:hAnsi="Times New Roman" w:cs="Times New Roman"/>
          <w:lang w:eastAsia="lt-LT"/>
        </w:rPr>
        <w:t>Pranešdami apie šalutinį poveikį galite mums padėti gauti daugiau informacijos apie šio vaisto saugumą</w:t>
      </w:r>
      <w:r w:rsidR="0017521C" w:rsidRPr="006D54E6">
        <w:rPr>
          <w:rFonts w:ascii="Times New Roman" w:hAnsi="Times New Roman" w:cs="Times New Roman"/>
        </w:rPr>
        <w:t>.</w:t>
      </w:r>
    </w:p>
    <w:p w14:paraId="5D8E975F" w14:textId="77777777" w:rsidR="000958BA" w:rsidRPr="00E264B6" w:rsidRDefault="000958BA" w:rsidP="008A0229">
      <w:pPr>
        <w:tabs>
          <w:tab w:val="left" w:pos="425"/>
          <w:tab w:val="left" w:pos="567"/>
        </w:tabs>
        <w:spacing w:after="0" w:line="240" w:lineRule="auto"/>
        <w:rPr>
          <w:rFonts w:ascii="Times New Roman" w:eastAsia="Times New Roman" w:hAnsi="Times New Roman" w:cs="Times New Roman"/>
        </w:rPr>
      </w:pPr>
    </w:p>
    <w:p w14:paraId="4251F52C" w14:textId="77777777" w:rsidR="000958BA" w:rsidRPr="00E264B6" w:rsidRDefault="000958BA" w:rsidP="008A0229">
      <w:pPr>
        <w:tabs>
          <w:tab w:val="left" w:pos="567"/>
        </w:tabs>
        <w:spacing w:after="0" w:line="240" w:lineRule="auto"/>
        <w:rPr>
          <w:rFonts w:ascii="Times New Roman" w:eastAsia="Times New Roman" w:hAnsi="Times New Roman" w:cs="Times New Roman"/>
        </w:rPr>
      </w:pPr>
    </w:p>
    <w:p w14:paraId="5D3774C5" w14:textId="1EEBA811" w:rsidR="000958BA" w:rsidRPr="003A657A"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rPr>
      </w:pPr>
      <w:r w:rsidRPr="00E264B6">
        <w:rPr>
          <w:rFonts w:ascii="Times New Roman" w:eastAsia="Times New Roman" w:hAnsi="Times New Roman" w:cs="Times New Roman"/>
          <w:b/>
          <w:caps/>
        </w:rPr>
        <w:t>5.</w:t>
      </w:r>
      <w:r w:rsidRPr="00E264B6">
        <w:rPr>
          <w:rFonts w:ascii="Times New Roman" w:eastAsia="Times New Roman" w:hAnsi="Times New Roman" w:cs="Times New Roman"/>
          <w:b/>
          <w:caps/>
        </w:rPr>
        <w:tab/>
      </w:r>
      <w:r w:rsidRPr="00E264B6">
        <w:rPr>
          <w:rFonts w:ascii="Times New Roman" w:eastAsia="Times New Roman" w:hAnsi="Times New Roman" w:cs="Times New Roman"/>
          <w:b/>
        </w:rPr>
        <w:t xml:space="preserve">Kaip laikyti </w:t>
      </w:r>
      <w:proofErr w:type="spellStart"/>
      <w:r w:rsidR="001F42B2">
        <w:rPr>
          <w:rFonts w:ascii="Times New Roman" w:eastAsia="Times New Roman" w:hAnsi="Times New Roman" w:cs="Times New Roman"/>
          <w:b/>
        </w:rPr>
        <w:t>Acemis</w:t>
      </w:r>
      <w:proofErr w:type="spellEnd"/>
    </w:p>
    <w:p w14:paraId="338796F6" w14:textId="77777777" w:rsidR="000958BA" w:rsidRPr="00152741" w:rsidRDefault="000958BA" w:rsidP="008A0229">
      <w:pPr>
        <w:tabs>
          <w:tab w:val="left" w:pos="567"/>
        </w:tabs>
        <w:spacing w:after="0" w:line="240" w:lineRule="auto"/>
        <w:rPr>
          <w:rFonts w:ascii="Times New Roman" w:eastAsia="Times New Roman" w:hAnsi="Times New Roman" w:cs="Times New Roman"/>
        </w:rPr>
      </w:pPr>
    </w:p>
    <w:p w14:paraId="73B73CB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Šį vaistą laikykite vaikams nepastebimoje ir nepasiekiamoje vietoje</w:t>
      </w:r>
      <w:r w:rsidRPr="00D16892">
        <w:rPr>
          <w:rFonts w:ascii="Times New Roman" w:eastAsia="Times New Roman" w:hAnsi="Times New Roman" w:cs="Times New Roman"/>
        </w:rPr>
        <w:t>.</w:t>
      </w:r>
    </w:p>
    <w:p w14:paraId="57A076FE" w14:textId="77777777"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p>
    <w:p w14:paraId="4201D1B4" w14:textId="032DB091"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 xml:space="preserve">Ant dėžutės ir </w:t>
      </w:r>
      <w:r w:rsidR="005950B5">
        <w:rPr>
          <w:rFonts w:ascii="Times New Roman" w:eastAsia="Times New Roman" w:hAnsi="Times New Roman" w:cs="Times New Roman"/>
          <w:noProof/>
          <w:lang w:eastAsia="lt-LT"/>
        </w:rPr>
        <w:t>lizdinės plokštelės</w:t>
      </w:r>
      <w:r w:rsidR="00154A69">
        <w:rPr>
          <w:rFonts w:ascii="Times New Roman" w:eastAsia="Times New Roman" w:hAnsi="Times New Roman" w:cs="Times New Roman"/>
          <w:noProof/>
          <w:lang w:eastAsia="lt-LT"/>
        </w:rPr>
        <w:t xml:space="preserve"> </w:t>
      </w:r>
      <w:r w:rsidR="007670D9">
        <w:rPr>
          <w:rFonts w:ascii="Times New Roman" w:eastAsia="Times New Roman" w:hAnsi="Times New Roman" w:cs="Times New Roman"/>
          <w:noProof/>
          <w:lang w:eastAsia="lt-LT"/>
        </w:rPr>
        <w:t>po „</w:t>
      </w:r>
      <w:r w:rsidR="008D2256" w:rsidRPr="00D16892">
        <w:rPr>
          <w:rFonts w:ascii="Times New Roman" w:eastAsia="Times New Roman" w:hAnsi="Times New Roman" w:cs="Times New Roman"/>
          <w:noProof/>
          <w:lang w:eastAsia="lt-LT"/>
        </w:rPr>
        <w:t>EXP</w:t>
      </w:r>
      <w:r w:rsidRPr="00D16892">
        <w:rPr>
          <w:rFonts w:ascii="Times New Roman" w:eastAsia="Times New Roman" w:hAnsi="Times New Roman" w:cs="Times New Roman"/>
          <w:noProof/>
          <w:lang w:eastAsia="lt-LT"/>
        </w:rPr>
        <w:t>“ nurodytam tinkamumo laikui pasibaigus, šio vaisto vartoti negalima.</w:t>
      </w:r>
      <w:r w:rsidRPr="00D16892">
        <w:rPr>
          <w:rFonts w:ascii="Times New Roman" w:eastAsia="Times New Roman" w:hAnsi="Times New Roman" w:cs="Times New Roman"/>
          <w:lang w:eastAsia="lt-LT"/>
        </w:rPr>
        <w:t xml:space="preserve"> </w:t>
      </w:r>
      <w:r w:rsidRPr="00D16892">
        <w:rPr>
          <w:rFonts w:ascii="Times New Roman" w:eastAsia="Times New Roman" w:hAnsi="Times New Roman" w:cs="Times New Roman"/>
          <w:noProof/>
          <w:lang w:eastAsia="lt-LT"/>
        </w:rPr>
        <w:t>Vaistas tinkamas vartoti iki paskutinės nurodyto mėnesio dienos.</w:t>
      </w:r>
      <w:r w:rsidR="00D74DCA" w:rsidRPr="00D74DCA">
        <w:rPr>
          <w:rFonts w:ascii="Times New Roman" w:eastAsia="Times New Roman" w:hAnsi="Times New Roman" w:cs="Times New Roman"/>
        </w:rPr>
        <w:t xml:space="preserve"> </w:t>
      </w:r>
      <w:r w:rsidR="00D74DCA" w:rsidRPr="00D16892">
        <w:rPr>
          <w:rFonts w:ascii="Times New Roman" w:eastAsia="Times New Roman" w:hAnsi="Times New Roman" w:cs="Times New Roman"/>
        </w:rPr>
        <w:t>Paruoštą geriamąjį tirpalą reikia suvartoti tuojau pat po paruošimo.</w:t>
      </w:r>
    </w:p>
    <w:p w14:paraId="5AD6C1A7"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5D8089B" w14:textId="4F7FC7AA" w:rsidR="000958BA" w:rsidRPr="00D16892" w:rsidRDefault="008D2256" w:rsidP="00C47CE3">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Laikyti žemesnėje kaip 25</w:t>
      </w:r>
      <w:r w:rsidR="00942E50">
        <w:rPr>
          <w:rFonts w:ascii="Times New Roman" w:eastAsia="Times New Roman" w:hAnsi="Times New Roman" w:cs="Times New Roman"/>
        </w:rPr>
        <w:t> </w:t>
      </w:r>
      <w:r w:rsidRPr="00D16892">
        <w:rPr>
          <w:rFonts w:ascii="Times New Roman" w:eastAsia="Times New Roman" w:hAnsi="Times New Roman" w:cs="Times New Roman"/>
        </w:rPr>
        <w:t>°C temperatūroje.</w:t>
      </w:r>
    </w:p>
    <w:p w14:paraId="5BCEF7F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E0B16B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A736AD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8D64CFD" w14:textId="77777777"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rPr>
      </w:pPr>
    </w:p>
    <w:p w14:paraId="10545710" w14:textId="77777777" w:rsidR="000958BA" w:rsidRPr="00D16892" w:rsidRDefault="000958BA" w:rsidP="00C47CE3">
      <w:pPr>
        <w:keepNext/>
        <w:widowControl w:val="0"/>
        <w:numPr>
          <w:ilvl w:val="12"/>
          <w:numId w:val="0"/>
        </w:numPr>
        <w:tabs>
          <w:tab w:val="left" w:pos="567"/>
        </w:tabs>
        <w:spacing w:after="0" w:line="240" w:lineRule="auto"/>
        <w:outlineLvl w:val="0"/>
        <w:rPr>
          <w:rFonts w:ascii="Times New Roman" w:eastAsia="Times New Roman" w:hAnsi="Times New Roman" w:cs="Times New Roman"/>
          <w:b/>
        </w:rPr>
      </w:pPr>
      <w:r w:rsidRPr="00D16892">
        <w:rPr>
          <w:rFonts w:ascii="Times New Roman" w:eastAsia="Times New Roman" w:hAnsi="Times New Roman" w:cs="Times New Roman"/>
          <w:b/>
        </w:rPr>
        <w:t>6.</w:t>
      </w:r>
      <w:r w:rsidRPr="00D16892">
        <w:rPr>
          <w:rFonts w:ascii="Times New Roman" w:eastAsia="Times New Roman" w:hAnsi="Times New Roman" w:cs="Times New Roman"/>
        </w:rPr>
        <w:tab/>
      </w:r>
      <w:r w:rsidRPr="00D16892">
        <w:rPr>
          <w:rFonts w:ascii="Times New Roman" w:eastAsia="Times New Roman" w:hAnsi="Times New Roman" w:cs="Times New Roman"/>
          <w:b/>
        </w:rPr>
        <w:t>Pakuotės turinys ir kita informacija</w:t>
      </w:r>
    </w:p>
    <w:p w14:paraId="0E9CA96D"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rPr>
      </w:pPr>
    </w:p>
    <w:p w14:paraId="2B1C7F4F" w14:textId="40DF50BE" w:rsidR="000958BA" w:rsidRPr="00D16892" w:rsidRDefault="001F42B2" w:rsidP="00C47CE3">
      <w:pPr>
        <w:keepNext/>
        <w:widowControl w:val="0"/>
        <w:tabs>
          <w:tab w:val="left" w:pos="567"/>
        </w:tabs>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sudėtis</w:t>
      </w:r>
    </w:p>
    <w:p w14:paraId="7F4CC2D3" w14:textId="2818203D" w:rsidR="000958BA" w:rsidRPr="00C47CE3" w:rsidRDefault="000958BA" w:rsidP="00397721">
      <w:pPr>
        <w:pStyle w:val="Sraopastraipa"/>
        <w:keepNext/>
        <w:widowControl w:val="0"/>
        <w:numPr>
          <w:ilvl w:val="0"/>
          <w:numId w:val="14"/>
        </w:numPr>
        <w:tabs>
          <w:tab w:val="left" w:pos="567"/>
        </w:tabs>
        <w:spacing w:after="0" w:line="240" w:lineRule="auto"/>
        <w:ind w:left="567" w:hanging="567"/>
        <w:rPr>
          <w:rFonts w:ascii="Times New Roman" w:eastAsia="Times New Roman" w:hAnsi="Times New Roman" w:cs="Times New Roman"/>
        </w:rPr>
      </w:pPr>
      <w:r w:rsidRPr="00C47CE3">
        <w:rPr>
          <w:rFonts w:ascii="Times New Roman" w:eastAsia="Times New Roman" w:hAnsi="Times New Roman" w:cs="Times New Roman"/>
          <w:bCs/>
        </w:rPr>
        <w:t xml:space="preserve">Veiklioji medžiaga yra </w:t>
      </w:r>
      <w:proofErr w:type="spellStart"/>
      <w:r w:rsidRPr="00C47CE3">
        <w:rPr>
          <w:rFonts w:ascii="Times New Roman" w:eastAsia="Times New Roman" w:hAnsi="Times New Roman" w:cs="Times New Roman"/>
          <w:bCs/>
        </w:rPr>
        <w:t>acetilcisteinas</w:t>
      </w:r>
      <w:proofErr w:type="spellEnd"/>
      <w:r w:rsidRPr="00C47CE3">
        <w:rPr>
          <w:rFonts w:ascii="Times New Roman" w:eastAsia="Times New Roman" w:hAnsi="Times New Roman" w:cs="Times New Roman"/>
          <w:bCs/>
        </w:rPr>
        <w:t xml:space="preserve">. </w:t>
      </w:r>
      <w:r w:rsidRPr="00C47CE3">
        <w:rPr>
          <w:rFonts w:ascii="Times New Roman" w:eastAsia="Times New Roman" w:hAnsi="Times New Roman" w:cs="Times New Roman"/>
        </w:rPr>
        <w:t>Kiekvie</w:t>
      </w:r>
      <w:r w:rsidR="00C72167" w:rsidRPr="00C47CE3">
        <w:rPr>
          <w:rFonts w:ascii="Times New Roman" w:eastAsia="Times New Roman" w:hAnsi="Times New Roman" w:cs="Times New Roman"/>
        </w:rPr>
        <w:t>noje disperguojamoje tabletėje</w:t>
      </w:r>
      <w:r w:rsidRPr="00C47CE3">
        <w:rPr>
          <w:rFonts w:ascii="Times New Roman" w:eastAsia="Times New Roman" w:hAnsi="Times New Roman" w:cs="Times New Roman"/>
        </w:rPr>
        <w:t xml:space="preserve"> yra 600</w:t>
      </w:r>
      <w:r w:rsidR="008A0229" w:rsidRPr="00C47CE3">
        <w:rPr>
          <w:rFonts w:ascii="Times New Roman" w:eastAsia="Times New Roman" w:hAnsi="Times New Roman" w:cs="Times New Roman"/>
        </w:rPr>
        <w:t> mg</w:t>
      </w:r>
      <w:r w:rsidRPr="00C47CE3">
        <w:rPr>
          <w:rFonts w:ascii="Times New Roman" w:eastAsia="Times New Roman" w:hAnsi="Times New Roman" w:cs="Times New Roman"/>
        </w:rPr>
        <w:t xml:space="preserve"> </w:t>
      </w:r>
      <w:proofErr w:type="spellStart"/>
      <w:r w:rsidRPr="00C47CE3">
        <w:rPr>
          <w:rFonts w:ascii="Times New Roman" w:eastAsia="Times New Roman" w:hAnsi="Times New Roman" w:cs="Times New Roman"/>
        </w:rPr>
        <w:lastRenderedPageBreak/>
        <w:t>acetilcisteino</w:t>
      </w:r>
      <w:proofErr w:type="spellEnd"/>
      <w:r w:rsidRPr="00C47CE3">
        <w:rPr>
          <w:rFonts w:ascii="Times New Roman" w:eastAsia="Times New Roman" w:hAnsi="Times New Roman" w:cs="Times New Roman"/>
        </w:rPr>
        <w:t>.</w:t>
      </w:r>
    </w:p>
    <w:p w14:paraId="3490A709" w14:textId="3946A47C" w:rsidR="001507FD" w:rsidRPr="002073FA" w:rsidRDefault="000958BA" w:rsidP="00C47CE3">
      <w:pPr>
        <w:pStyle w:val="Default"/>
        <w:numPr>
          <w:ilvl w:val="0"/>
          <w:numId w:val="14"/>
        </w:numPr>
        <w:tabs>
          <w:tab w:val="left" w:pos="709"/>
        </w:tabs>
        <w:ind w:left="567" w:hanging="567"/>
        <w:rPr>
          <w:sz w:val="22"/>
          <w:szCs w:val="22"/>
        </w:rPr>
      </w:pPr>
      <w:r w:rsidRPr="004D7145">
        <w:rPr>
          <w:rFonts w:eastAsia="Times New Roman"/>
          <w:sz w:val="22"/>
          <w:szCs w:val="22"/>
        </w:rPr>
        <w:t>Pagalbinės medžiagos yra</w:t>
      </w:r>
      <w:r w:rsidR="001507FD" w:rsidRPr="004D7145">
        <w:rPr>
          <w:rFonts w:eastAsia="Times New Roman"/>
          <w:sz w:val="22"/>
          <w:szCs w:val="22"/>
        </w:rPr>
        <w:t xml:space="preserve">: </w:t>
      </w:r>
      <w:proofErr w:type="spellStart"/>
      <w:r w:rsidR="001507FD" w:rsidRPr="002073FA">
        <w:rPr>
          <w:sz w:val="22"/>
          <w:szCs w:val="22"/>
        </w:rPr>
        <w:t>aspartamas</w:t>
      </w:r>
      <w:proofErr w:type="spellEnd"/>
      <w:r w:rsidR="001507FD" w:rsidRPr="002073FA">
        <w:rPr>
          <w:sz w:val="22"/>
          <w:szCs w:val="22"/>
        </w:rPr>
        <w:t xml:space="preserve"> (E951)</w:t>
      </w:r>
      <w:r w:rsidR="00D7622F" w:rsidRPr="002073FA">
        <w:rPr>
          <w:sz w:val="22"/>
          <w:szCs w:val="22"/>
        </w:rPr>
        <w:t>,</w:t>
      </w:r>
      <w:r w:rsidR="001507FD" w:rsidRPr="002073FA">
        <w:rPr>
          <w:sz w:val="22"/>
          <w:szCs w:val="22"/>
        </w:rPr>
        <w:t xml:space="preserve"> </w:t>
      </w:r>
      <w:proofErr w:type="spellStart"/>
      <w:r w:rsidR="00D7622F" w:rsidRPr="002073FA">
        <w:rPr>
          <w:sz w:val="22"/>
          <w:szCs w:val="22"/>
        </w:rPr>
        <w:t>mikrokristalinė</w:t>
      </w:r>
      <w:proofErr w:type="spellEnd"/>
      <w:r w:rsidR="00D7622F" w:rsidRPr="002073FA">
        <w:rPr>
          <w:sz w:val="22"/>
          <w:szCs w:val="22"/>
        </w:rPr>
        <w:t xml:space="preserve"> </w:t>
      </w:r>
      <w:r w:rsidR="001507FD" w:rsidRPr="002073FA">
        <w:rPr>
          <w:sz w:val="22"/>
          <w:szCs w:val="22"/>
        </w:rPr>
        <w:t>celiuliozė</w:t>
      </w:r>
      <w:r w:rsidR="007670D9" w:rsidRPr="002073FA">
        <w:rPr>
          <w:sz w:val="22"/>
          <w:szCs w:val="22"/>
        </w:rPr>
        <w:t>,</w:t>
      </w:r>
      <w:r w:rsidR="001507FD" w:rsidRPr="002073FA">
        <w:rPr>
          <w:sz w:val="22"/>
          <w:szCs w:val="22"/>
        </w:rPr>
        <w:t xml:space="preserve"> </w:t>
      </w:r>
      <w:proofErr w:type="spellStart"/>
      <w:r w:rsidR="001507FD" w:rsidRPr="002073FA">
        <w:rPr>
          <w:sz w:val="22"/>
          <w:szCs w:val="22"/>
        </w:rPr>
        <w:t>hid</w:t>
      </w:r>
      <w:r w:rsidR="007670D9" w:rsidRPr="002073FA">
        <w:rPr>
          <w:sz w:val="22"/>
          <w:szCs w:val="22"/>
        </w:rPr>
        <w:t>r</w:t>
      </w:r>
      <w:r w:rsidR="001507FD" w:rsidRPr="002073FA">
        <w:rPr>
          <w:sz w:val="22"/>
          <w:szCs w:val="22"/>
        </w:rPr>
        <w:t>oksipropilceliuliozė</w:t>
      </w:r>
      <w:proofErr w:type="spellEnd"/>
      <w:r w:rsidR="00D7622F" w:rsidRPr="002073FA">
        <w:rPr>
          <w:sz w:val="22"/>
          <w:szCs w:val="22"/>
        </w:rPr>
        <w:t>,</w:t>
      </w:r>
      <w:r w:rsidR="001507FD" w:rsidRPr="002073FA">
        <w:rPr>
          <w:sz w:val="22"/>
          <w:szCs w:val="22"/>
        </w:rPr>
        <w:t xml:space="preserve"> kalcio karbonatas</w:t>
      </w:r>
      <w:r w:rsidR="002073FA">
        <w:rPr>
          <w:sz w:val="22"/>
          <w:szCs w:val="22"/>
        </w:rPr>
        <w:t>,</w:t>
      </w:r>
      <w:r w:rsidR="001507FD" w:rsidRPr="002073FA">
        <w:rPr>
          <w:sz w:val="22"/>
          <w:szCs w:val="22"/>
        </w:rPr>
        <w:t xml:space="preserve"> </w:t>
      </w:r>
      <w:proofErr w:type="spellStart"/>
      <w:r w:rsidR="001507FD" w:rsidRPr="002073FA">
        <w:rPr>
          <w:sz w:val="22"/>
          <w:szCs w:val="22"/>
        </w:rPr>
        <w:t>krospovidonas</w:t>
      </w:r>
      <w:proofErr w:type="spellEnd"/>
      <w:r w:rsidR="002073FA">
        <w:rPr>
          <w:sz w:val="22"/>
          <w:szCs w:val="22"/>
        </w:rPr>
        <w:t>,</w:t>
      </w:r>
      <w:r w:rsidR="001507FD" w:rsidRPr="002073FA">
        <w:rPr>
          <w:sz w:val="22"/>
          <w:szCs w:val="22"/>
        </w:rPr>
        <w:t xml:space="preserve"> m</w:t>
      </w:r>
      <w:r w:rsidR="001507FD" w:rsidRPr="002073FA">
        <w:rPr>
          <w:rFonts w:eastAsia="Times New Roman"/>
          <w:sz w:val="22"/>
          <w:szCs w:val="22"/>
        </w:rPr>
        <w:t xml:space="preserve">agnio </w:t>
      </w:r>
      <w:proofErr w:type="spellStart"/>
      <w:r w:rsidR="001507FD" w:rsidRPr="002073FA">
        <w:rPr>
          <w:rFonts w:eastAsia="Times New Roman"/>
          <w:sz w:val="22"/>
          <w:szCs w:val="22"/>
        </w:rPr>
        <w:t>stearatas</w:t>
      </w:r>
      <w:proofErr w:type="spellEnd"/>
      <w:r w:rsidR="00D7622F" w:rsidRPr="002073FA">
        <w:rPr>
          <w:sz w:val="22"/>
          <w:szCs w:val="22"/>
        </w:rPr>
        <w:t>,</w:t>
      </w:r>
      <w:r w:rsidR="001507FD" w:rsidRPr="002073FA">
        <w:rPr>
          <w:sz w:val="22"/>
          <w:szCs w:val="22"/>
        </w:rPr>
        <w:t xml:space="preserve"> c</w:t>
      </w:r>
      <w:r w:rsidR="001507FD" w:rsidRPr="002073FA">
        <w:rPr>
          <w:rFonts w:eastAsia="Times New Roman"/>
          <w:sz w:val="22"/>
          <w:szCs w:val="22"/>
        </w:rPr>
        <w:t>itrinų aromatinė medžiaga</w:t>
      </w:r>
      <w:r w:rsidR="007670D9" w:rsidRPr="002073FA">
        <w:rPr>
          <w:rFonts w:eastAsia="Times New Roman"/>
          <w:sz w:val="22"/>
          <w:szCs w:val="22"/>
        </w:rPr>
        <w:t>,</w:t>
      </w:r>
      <w:r w:rsidR="001507FD" w:rsidRPr="002073FA">
        <w:rPr>
          <w:sz w:val="22"/>
          <w:szCs w:val="22"/>
        </w:rPr>
        <w:t xml:space="preserve"> a</w:t>
      </w:r>
      <w:r w:rsidR="001507FD" w:rsidRPr="002073FA">
        <w:rPr>
          <w:rFonts w:eastAsia="Times New Roman"/>
          <w:sz w:val="22"/>
          <w:szCs w:val="22"/>
        </w:rPr>
        <w:t>pelsinų aromatinė medžiaga.</w:t>
      </w:r>
    </w:p>
    <w:p w14:paraId="77F348AE"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rPr>
      </w:pPr>
    </w:p>
    <w:p w14:paraId="4B382FF3" w14:textId="52296004" w:rsidR="000958BA" w:rsidRPr="00D16892" w:rsidRDefault="001F42B2" w:rsidP="008A0229">
      <w:pPr>
        <w:tabs>
          <w:tab w:val="left" w:pos="567"/>
        </w:tabs>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išvaizda ir kiekis pakuotėje</w:t>
      </w:r>
    </w:p>
    <w:p w14:paraId="7252CFD4" w14:textId="245B3E82" w:rsidR="001507FD" w:rsidRPr="00D16892" w:rsidRDefault="001F42B2" w:rsidP="001507FD">
      <w:pPr>
        <w:tabs>
          <w:tab w:val="left" w:pos="567"/>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w:t>
      </w:r>
      <w:r w:rsidR="002630D5" w:rsidRPr="00D16892">
        <w:rPr>
          <w:rFonts w:ascii="Times New Roman" w:eastAsia="Times New Roman" w:hAnsi="Times New Roman" w:cs="Times New Roman"/>
        </w:rPr>
        <w:t>disperguojamosios tabletės</w:t>
      </w:r>
      <w:r w:rsidR="000958BA" w:rsidRPr="00D16892">
        <w:rPr>
          <w:rFonts w:ascii="Times New Roman" w:eastAsia="Times New Roman" w:hAnsi="Times New Roman" w:cs="Times New Roman"/>
        </w:rPr>
        <w:t xml:space="preserve"> </w:t>
      </w:r>
      <w:r w:rsidR="001507FD">
        <w:rPr>
          <w:rFonts w:ascii="Times New Roman" w:eastAsia="Times New Roman" w:hAnsi="Times New Roman" w:cs="Times New Roman"/>
          <w:bCs/>
        </w:rPr>
        <w:t>yra b</w:t>
      </w:r>
      <w:r w:rsidR="001507FD" w:rsidRPr="00D16892">
        <w:rPr>
          <w:rFonts w:ascii="Times New Roman" w:eastAsia="Times New Roman" w:hAnsi="Times New Roman" w:cs="Times New Roman"/>
          <w:bCs/>
        </w:rPr>
        <w:t>altos arba beveik baltos apvalios</w:t>
      </w:r>
      <w:r w:rsidR="00154A69">
        <w:rPr>
          <w:rFonts w:ascii="Times New Roman" w:eastAsia="Times New Roman" w:hAnsi="Times New Roman" w:cs="Times New Roman"/>
          <w:bCs/>
        </w:rPr>
        <w:t>,</w:t>
      </w:r>
      <w:r w:rsidR="001507FD" w:rsidRPr="00D16892">
        <w:rPr>
          <w:rFonts w:ascii="Times New Roman" w:eastAsia="Times New Roman" w:hAnsi="Times New Roman" w:cs="Times New Roman"/>
          <w:bCs/>
        </w:rPr>
        <w:t xml:space="preserve"> plokščios</w:t>
      </w:r>
      <w:r w:rsidR="00154A69">
        <w:rPr>
          <w:rFonts w:ascii="Times New Roman" w:eastAsia="Times New Roman" w:hAnsi="Times New Roman" w:cs="Times New Roman"/>
          <w:bCs/>
        </w:rPr>
        <w:t xml:space="preserve"> disperguojamosios</w:t>
      </w:r>
      <w:r w:rsidR="001507FD" w:rsidRPr="00D16892">
        <w:rPr>
          <w:rFonts w:ascii="Times New Roman" w:eastAsia="Times New Roman" w:hAnsi="Times New Roman" w:cs="Times New Roman"/>
          <w:bCs/>
        </w:rPr>
        <w:t xml:space="preserve"> tabletės</w:t>
      </w:r>
      <w:r w:rsidR="00CA3E91" w:rsidRPr="00CA3E91">
        <w:rPr>
          <w:rFonts w:ascii="Times New Roman" w:eastAsia="Times New Roman" w:hAnsi="Times New Roman" w:cs="Times New Roman"/>
          <w:bCs/>
        </w:rPr>
        <w:t xml:space="preserve"> </w:t>
      </w:r>
      <w:r w:rsidR="00CA3E91">
        <w:rPr>
          <w:rFonts w:ascii="Times New Roman" w:eastAsia="Times New Roman" w:hAnsi="Times New Roman" w:cs="Times New Roman"/>
          <w:bCs/>
        </w:rPr>
        <w:t>nuožulniais kraštais</w:t>
      </w:r>
      <w:r w:rsidR="00154A69">
        <w:rPr>
          <w:rFonts w:ascii="Times New Roman" w:eastAsia="Times New Roman" w:hAnsi="Times New Roman" w:cs="Times New Roman"/>
          <w:bCs/>
        </w:rPr>
        <w:t xml:space="preserve">, kurių matmenys yra </w:t>
      </w:r>
      <w:r w:rsidR="00154A69" w:rsidRPr="00154A69">
        <w:rPr>
          <w:rFonts w:ascii="Times New Roman" w:eastAsia="Times New Roman" w:hAnsi="Times New Roman" w:cs="Times New Roman"/>
          <w:bCs/>
        </w:rPr>
        <w:t>16,3</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mm</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x</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5,0</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mm</w:t>
      </w:r>
      <w:r w:rsidR="001507FD" w:rsidRPr="00D16892">
        <w:rPr>
          <w:rFonts w:ascii="Times New Roman" w:eastAsia="Times New Roman" w:hAnsi="Times New Roman" w:cs="Times New Roman"/>
          <w:bCs/>
        </w:rPr>
        <w:t>.</w:t>
      </w:r>
    </w:p>
    <w:p w14:paraId="4594571E" w14:textId="4EFCC50E" w:rsidR="000958BA" w:rsidRPr="00D16892" w:rsidRDefault="002630D5" w:rsidP="008A0229">
      <w:pPr>
        <w:tabs>
          <w:tab w:val="left" w:pos="567"/>
        </w:tabs>
        <w:spacing w:after="0" w:line="240" w:lineRule="auto"/>
        <w:jc w:val="both"/>
        <w:rPr>
          <w:rFonts w:ascii="Times New Roman" w:eastAsia="Times New Roman" w:hAnsi="Times New Roman" w:cs="Times New Roman"/>
          <w:bCs/>
        </w:rPr>
      </w:pPr>
      <w:r w:rsidRPr="00D16892">
        <w:rPr>
          <w:rFonts w:ascii="Times New Roman" w:eastAsia="Times New Roman" w:hAnsi="Times New Roman" w:cs="Times New Roman"/>
        </w:rPr>
        <w:t>Disperguojamosios tabletės</w:t>
      </w:r>
      <w:r w:rsidR="00AA6091" w:rsidRPr="00D16892">
        <w:rPr>
          <w:rFonts w:ascii="Times New Roman" w:eastAsia="Times New Roman" w:hAnsi="Times New Roman" w:cs="Times New Roman"/>
        </w:rPr>
        <w:t xml:space="preserve"> </w:t>
      </w:r>
      <w:r w:rsidR="000958BA" w:rsidRPr="00D16892">
        <w:rPr>
          <w:rFonts w:ascii="Times New Roman" w:eastAsia="Times New Roman" w:hAnsi="Times New Roman" w:cs="Times New Roman"/>
        </w:rPr>
        <w:t>supakuot</w:t>
      </w:r>
      <w:r w:rsidR="00C72167">
        <w:rPr>
          <w:rFonts w:ascii="Times New Roman" w:eastAsia="Times New Roman" w:hAnsi="Times New Roman" w:cs="Times New Roman"/>
        </w:rPr>
        <w:t>os</w:t>
      </w:r>
      <w:r w:rsidR="000958BA" w:rsidRPr="00D16892">
        <w:rPr>
          <w:rFonts w:ascii="Times New Roman" w:eastAsia="Times New Roman" w:hAnsi="Times New Roman" w:cs="Times New Roman"/>
        </w:rPr>
        <w:t xml:space="preserve"> į </w:t>
      </w:r>
      <w:r w:rsidR="00266558">
        <w:rPr>
          <w:rFonts w:ascii="Times New Roman" w:eastAsia="Times New Roman" w:hAnsi="Times New Roman" w:cs="Times New Roman"/>
        </w:rPr>
        <w:t>a</w:t>
      </w:r>
      <w:r w:rsidR="001507FD">
        <w:rPr>
          <w:rFonts w:ascii="Times New Roman" w:eastAsia="Times New Roman" w:hAnsi="Times New Roman" w:cs="Times New Roman"/>
        </w:rPr>
        <w:t>liuminio</w:t>
      </w:r>
      <w:r w:rsidR="00266558">
        <w:rPr>
          <w:rFonts w:ascii="Times New Roman" w:eastAsia="Times New Roman" w:hAnsi="Times New Roman" w:cs="Times New Roman"/>
        </w:rPr>
        <w:t xml:space="preserve"> </w:t>
      </w:r>
      <w:r w:rsidR="001507FD">
        <w:rPr>
          <w:rFonts w:ascii="Times New Roman" w:eastAsia="Times New Roman" w:hAnsi="Times New Roman" w:cs="Times New Roman"/>
        </w:rPr>
        <w:t>/</w:t>
      </w:r>
      <w:r w:rsidR="00266558">
        <w:rPr>
          <w:rFonts w:ascii="Times New Roman" w:eastAsia="Times New Roman" w:hAnsi="Times New Roman" w:cs="Times New Roman"/>
        </w:rPr>
        <w:t xml:space="preserve"> a</w:t>
      </w:r>
      <w:r w:rsidR="001507FD">
        <w:rPr>
          <w:rFonts w:ascii="Times New Roman" w:eastAsia="Times New Roman" w:hAnsi="Times New Roman" w:cs="Times New Roman"/>
        </w:rPr>
        <w:t>liuminio-poliamido-PVC</w:t>
      </w:r>
      <w:r w:rsidR="005950B5">
        <w:rPr>
          <w:rFonts w:ascii="Times New Roman" w:eastAsia="Times New Roman" w:hAnsi="Times New Roman" w:cs="Times New Roman"/>
        </w:rPr>
        <w:t xml:space="preserve"> lizdines plokšteles.</w:t>
      </w:r>
    </w:p>
    <w:p w14:paraId="66DEEB91"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p>
    <w:p w14:paraId="1100196F" w14:textId="1C8E553C" w:rsidR="000958BA" w:rsidRPr="00D16892" w:rsidRDefault="00C72167"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Dėžutėje </w:t>
      </w:r>
      <w:r w:rsidR="000958BA" w:rsidRPr="00D16892">
        <w:rPr>
          <w:rFonts w:ascii="Times New Roman" w:eastAsia="Times New Roman" w:hAnsi="Times New Roman" w:cs="Times New Roman"/>
        </w:rPr>
        <w:t xml:space="preserve">yra </w:t>
      </w:r>
      <w:r w:rsidR="005A0A7B" w:rsidRPr="00D16892">
        <w:rPr>
          <w:rFonts w:ascii="Times New Roman" w:eastAsia="Times New Roman" w:hAnsi="Times New Roman" w:cs="Times New Roman"/>
          <w:bCs/>
          <w:iCs/>
        </w:rPr>
        <w:t xml:space="preserve">10 </w:t>
      </w:r>
      <w:r w:rsidR="005E124F">
        <w:rPr>
          <w:rFonts w:ascii="Times New Roman" w:eastAsia="Times New Roman" w:hAnsi="Times New Roman" w:cs="Times New Roman"/>
          <w:bCs/>
          <w:iCs/>
        </w:rPr>
        <w:t>disperguojamųjų tablečių</w:t>
      </w:r>
      <w:r w:rsidR="000958BA" w:rsidRPr="00D16892">
        <w:rPr>
          <w:rFonts w:ascii="Times New Roman" w:eastAsia="Times New Roman" w:hAnsi="Times New Roman" w:cs="Times New Roman"/>
          <w:bCs/>
          <w:iCs/>
        </w:rPr>
        <w:t>.</w:t>
      </w:r>
    </w:p>
    <w:p w14:paraId="0C0EA3C8"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rPr>
      </w:pPr>
    </w:p>
    <w:p w14:paraId="28ADEA2D"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rPr>
      </w:pPr>
      <w:r w:rsidRPr="00D16892">
        <w:rPr>
          <w:rFonts w:ascii="Times New Roman" w:eastAsia="Times New Roman" w:hAnsi="Times New Roman" w:cs="Times New Roman"/>
          <w:b/>
        </w:rPr>
        <w:t>Registruotojas ir gamintojas</w:t>
      </w:r>
    </w:p>
    <w:p w14:paraId="32FD94DE"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544DE4B" w14:textId="77777777" w:rsidR="000958BA" w:rsidRPr="00D16892" w:rsidRDefault="000958BA" w:rsidP="008A0229">
      <w:pPr>
        <w:tabs>
          <w:tab w:val="left" w:pos="567"/>
        </w:tabs>
        <w:spacing w:after="0" w:line="240" w:lineRule="auto"/>
        <w:rPr>
          <w:rFonts w:ascii="Times New Roman" w:eastAsia="Times New Roman" w:hAnsi="Times New Roman" w:cs="Times New Roman"/>
          <w:i/>
        </w:rPr>
      </w:pPr>
      <w:r w:rsidRPr="00D16892">
        <w:rPr>
          <w:rFonts w:ascii="Times New Roman" w:eastAsia="Times New Roman" w:hAnsi="Times New Roman" w:cs="Times New Roman"/>
          <w:i/>
        </w:rPr>
        <w:t>Registruotojas</w:t>
      </w:r>
    </w:p>
    <w:p w14:paraId="7E10AE52"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UAB „</w:t>
      </w:r>
      <w:proofErr w:type="spellStart"/>
      <w:r w:rsidRPr="00D16892">
        <w:rPr>
          <w:rFonts w:ascii="Times New Roman" w:eastAsia="Times New Roman" w:hAnsi="Times New Roman" w:cs="Times New Roman"/>
        </w:rPr>
        <w:t>Inteli</w:t>
      </w:r>
      <w:proofErr w:type="spellEnd"/>
      <w:r w:rsidRPr="00D16892">
        <w:rPr>
          <w:rFonts w:ascii="Times New Roman" w:eastAsia="Times New Roman" w:hAnsi="Times New Roman" w:cs="Times New Roman"/>
        </w:rPr>
        <w:t xml:space="preserve"> </w:t>
      </w:r>
      <w:proofErr w:type="spellStart"/>
      <w:r w:rsidRPr="00D16892">
        <w:rPr>
          <w:rFonts w:ascii="Times New Roman" w:eastAsia="Times New Roman" w:hAnsi="Times New Roman" w:cs="Times New Roman"/>
        </w:rPr>
        <w:t>Generics</w:t>
      </w:r>
      <w:proofErr w:type="spellEnd"/>
      <w:r w:rsidRPr="00D16892">
        <w:rPr>
          <w:rFonts w:ascii="Times New Roman" w:eastAsia="Times New Roman" w:hAnsi="Times New Roman" w:cs="Times New Roman"/>
        </w:rPr>
        <w:t xml:space="preserve"> Nord“</w:t>
      </w:r>
    </w:p>
    <w:p w14:paraId="60FC8024"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Šeimyniškių g. 3</w:t>
      </w:r>
    </w:p>
    <w:p w14:paraId="51CCC4C3"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Vilnius, LT-09312</w:t>
      </w:r>
    </w:p>
    <w:p w14:paraId="37A544F5" w14:textId="39D21C70" w:rsidR="000958BA"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Lietuva</w:t>
      </w:r>
    </w:p>
    <w:p w14:paraId="0B39E1E5" w14:textId="77777777" w:rsidR="0051791C" w:rsidRPr="0051791C" w:rsidRDefault="0051791C" w:rsidP="0051791C">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Tel. +370 5 272 70053</w:t>
      </w:r>
    </w:p>
    <w:p w14:paraId="4C99D21F" w14:textId="469BB96D" w:rsidR="0051791C" w:rsidRPr="00D16892" w:rsidRDefault="0051791C" w:rsidP="0051791C">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El. paštas: office@inteligenerics.eu</w:t>
      </w:r>
    </w:p>
    <w:p w14:paraId="5A5335DB"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p>
    <w:p w14:paraId="4545FE01" w14:textId="77777777" w:rsidR="000958BA" w:rsidRPr="00027A67" w:rsidRDefault="000958BA" w:rsidP="008A0229">
      <w:pPr>
        <w:tabs>
          <w:tab w:val="left" w:pos="567"/>
        </w:tabs>
        <w:spacing w:after="0" w:line="240" w:lineRule="auto"/>
        <w:jc w:val="both"/>
        <w:rPr>
          <w:rFonts w:ascii="Times New Roman" w:eastAsia="Times New Roman" w:hAnsi="Times New Roman" w:cs="Times New Roman"/>
          <w:i/>
        </w:rPr>
      </w:pPr>
      <w:r w:rsidRPr="00D54825">
        <w:rPr>
          <w:rFonts w:ascii="Times New Roman" w:eastAsia="Times New Roman" w:hAnsi="Times New Roman" w:cs="Times New Roman"/>
          <w:i/>
        </w:rPr>
        <w:t xml:space="preserve">Gamintojas </w:t>
      </w:r>
    </w:p>
    <w:p w14:paraId="54BB780A" w14:textId="77777777" w:rsidR="00D54825" w:rsidRPr="0051791C" w:rsidRDefault="00D54825" w:rsidP="00D54825">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LABORATORIOS NORMON, S.A.</w:t>
      </w:r>
    </w:p>
    <w:p w14:paraId="36F8ECC1" w14:textId="77777777" w:rsidR="00D54825" w:rsidRPr="0051791C" w:rsidRDefault="00D54825" w:rsidP="00D54825">
      <w:pPr>
        <w:tabs>
          <w:tab w:val="left" w:pos="567"/>
        </w:tabs>
        <w:spacing w:after="0" w:line="240" w:lineRule="auto"/>
        <w:jc w:val="both"/>
        <w:rPr>
          <w:rFonts w:ascii="Times New Roman" w:eastAsia="Times New Roman" w:hAnsi="Times New Roman" w:cs="Times New Roman"/>
        </w:rPr>
      </w:pPr>
      <w:proofErr w:type="spellStart"/>
      <w:r w:rsidRPr="0051791C">
        <w:rPr>
          <w:rFonts w:ascii="Times New Roman" w:eastAsia="Times New Roman" w:hAnsi="Times New Roman" w:cs="Times New Roman"/>
        </w:rPr>
        <w:t>Ronda</w:t>
      </w:r>
      <w:proofErr w:type="spellEnd"/>
      <w:r w:rsidRPr="0051791C">
        <w:rPr>
          <w:rFonts w:ascii="Times New Roman" w:eastAsia="Times New Roman" w:hAnsi="Times New Roman" w:cs="Times New Roman"/>
        </w:rPr>
        <w:t xml:space="preserve"> de </w:t>
      </w:r>
      <w:proofErr w:type="spellStart"/>
      <w:r w:rsidRPr="0051791C">
        <w:rPr>
          <w:rFonts w:ascii="Times New Roman" w:eastAsia="Times New Roman" w:hAnsi="Times New Roman" w:cs="Times New Roman"/>
        </w:rPr>
        <w:t>Valdecarrizo</w:t>
      </w:r>
      <w:proofErr w:type="spellEnd"/>
      <w:r w:rsidRPr="0051791C">
        <w:rPr>
          <w:rFonts w:ascii="Times New Roman" w:eastAsia="Times New Roman" w:hAnsi="Times New Roman" w:cs="Times New Roman"/>
        </w:rPr>
        <w:t>, 6</w:t>
      </w:r>
    </w:p>
    <w:p w14:paraId="069F68C8" w14:textId="5B79B693" w:rsidR="00D54825" w:rsidRPr="0051791C" w:rsidRDefault="00D54825" w:rsidP="00D54825">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 xml:space="preserve">28760 </w:t>
      </w:r>
      <w:proofErr w:type="spellStart"/>
      <w:r w:rsidRPr="0051791C">
        <w:rPr>
          <w:rFonts w:ascii="Times New Roman" w:eastAsia="Times New Roman" w:hAnsi="Times New Roman" w:cs="Times New Roman"/>
        </w:rPr>
        <w:t>Tres</w:t>
      </w:r>
      <w:proofErr w:type="spellEnd"/>
      <w:r w:rsidRPr="0051791C">
        <w:rPr>
          <w:rFonts w:ascii="Times New Roman" w:eastAsia="Times New Roman" w:hAnsi="Times New Roman" w:cs="Times New Roman"/>
        </w:rPr>
        <w:t xml:space="preserve"> </w:t>
      </w:r>
      <w:proofErr w:type="spellStart"/>
      <w:r w:rsidRPr="0051791C">
        <w:rPr>
          <w:rFonts w:ascii="Times New Roman" w:eastAsia="Times New Roman" w:hAnsi="Times New Roman" w:cs="Times New Roman"/>
        </w:rPr>
        <w:t>Cantos</w:t>
      </w:r>
      <w:proofErr w:type="spellEnd"/>
      <w:r w:rsidRPr="0051791C">
        <w:rPr>
          <w:rFonts w:ascii="Times New Roman" w:eastAsia="Times New Roman" w:hAnsi="Times New Roman" w:cs="Times New Roman"/>
        </w:rPr>
        <w:t xml:space="preserve"> – </w:t>
      </w:r>
      <w:proofErr w:type="spellStart"/>
      <w:r w:rsidRPr="0051791C">
        <w:rPr>
          <w:rFonts w:ascii="Times New Roman" w:eastAsia="Times New Roman" w:hAnsi="Times New Roman" w:cs="Times New Roman"/>
        </w:rPr>
        <w:t>Madrid</w:t>
      </w:r>
      <w:proofErr w:type="spellEnd"/>
    </w:p>
    <w:p w14:paraId="4CC4213C" w14:textId="1B8AE1BC" w:rsidR="00D54825" w:rsidRPr="00C47CE3" w:rsidRDefault="00D54825" w:rsidP="00D54825">
      <w:pPr>
        <w:tabs>
          <w:tab w:val="left" w:pos="567"/>
        </w:tabs>
        <w:spacing w:after="0" w:line="240" w:lineRule="auto"/>
        <w:rPr>
          <w:rFonts w:ascii="Times New Roman" w:eastAsia="Times New Roman" w:hAnsi="Times New Roman" w:cs="Times New Roman"/>
          <w:highlight w:val="yellow"/>
        </w:rPr>
      </w:pPr>
      <w:r w:rsidRPr="00D54825">
        <w:rPr>
          <w:rFonts w:ascii="Times New Roman" w:eastAsia="Times New Roman" w:hAnsi="Times New Roman" w:cs="Times New Roman"/>
        </w:rPr>
        <w:t>Ispanija</w:t>
      </w:r>
    </w:p>
    <w:p w14:paraId="19F24EE5" w14:textId="77777777" w:rsidR="002F507D" w:rsidRPr="00D16892" w:rsidRDefault="002F507D" w:rsidP="00437C38">
      <w:pPr>
        <w:tabs>
          <w:tab w:val="left" w:pos="567"/>
        </w:tabs>
        <w:spacing w:after="0" w:line="240" w:lineRule="auto"/>
        <w:rPr>
          <w:rFonts w:ascii="Times New Roman" w:eastAsia="Times New Roman" w:hAnsi="Times New Roman" w:cs="Times New Roman"/>
        </w:rPr>
      </w:pPr>
    </w:p>
    <w:p w14:paraId="430DAC44" w14:textId="0610F84F" w:rsidR="008D2256" w:rsidRDefault="008D2256" w:rsidP="008D2256">
      <w:pPr>
        <w:numPr>
          <w:ilvl w:val="12"/>
          <w:numId w:val="0"/>
        </w:numPr>
        <w:spacing w:after="0" w:line="240" w:lineRule="auto"/>
        <w:ind w:right="-2"/>
        <w:rPr>
          <w:rFonts w:ascii="Times New Roman" w:eastAsia="Times New Roman" w:hAnsi="Times New Roman" w:cs="Times New Roman"/>
          <w:b/>
          <w:snapToGrid w:val="0"/>
          <w:szCs w:val="20"/>
        </w:rPr>
      </w:pPr>
      <w:r w:rsidRPr="00D16892">
        <w:rPr>
          <w:rFonts w:ascii="Times New Roman" w:eastAsia="Times New Roman" w:hAnsi="Times New Roman" w:cs="Times New Roman"/>
          <w:b/>
          <w:snapToGrid w:val="0"/>
          <w:color w:val="000000" w:themeColor="text1"/>
        </w:rPr>
        <w:t>Šis pakuotės lapelis paskutinį kartą peržiūrėtas</w:t>
      </w:r>
      <w:r w:rsidR="00F927DB">
        <w:rPr>
          <w:rFonts w:ascii="Times New Roman" w:eastAsia="Times New Roman" w:hAnsi="Times New Roman" w:cs="Times New Roman"/>
          <w:b/>
          <w:snapToGrid w:val="0"/>
          <w:color w:val="000000" w:themeColor="text1"/>
        </w:rPr>
        <w:t xml:space="preserve"> 2025-06-02</w:t>
      </w:r>
      <w:r w:rsidR="00333C22">
        <w:rPr>
          <w:rFonts w:ascii="Times New Roman" w:eastAsia="Times New Roman" w:hAnsi="Times New Roman" w:cs="Times New Roman"/>
          <w:b/>
          <w:snapToGrid w:val="0"/>
          <w:szCs w:val="20"/>
        </w:rPr>
        <w:t>.</w:t>
      </w:r>
    </w:p>
    <w:p w14:paraId="7EEF752E" w14:textId="77777777" w:rsidR="00333C22" w:rsidRPr="00D16892" w:rsidRDefault="00333C22" w:rsidP="008D2256">
      <w:pPr>
        <w:numPr>
          <w:ilvl w:val="12"/>
          <w:numId w:val="0"/>
        </w:numPr>
        <w:spacing w:after="0" w:line="240" w:lineRule="auto"/>
        <w:ind w:right="-2"/>
        <w:rPr>
          <w:rFonts w:ascii="Times New Roman" w:eastAsia="Times New Roman" w:hAnsi="Times New Roman" w:cs="Times New Roman"/>
          <w:b/>
          <w:snapToGrid w:val="0"/>
          <w:color w:val="000000" w:themeColor="text1"/>
        </w:rPr>
      </w:pPr>
    </w:p>
    <w:p w14:paraId="7E9682CB" w14:textId="77777777" w:rsidR="008D2256" w:rsidRPr="00D16892" w:rsidRDefault="008D2256" w:rsidP="008D2256">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6F249AA2" w14:textId="6C376F3F" w:rsidR="008D2256" w:rsidRPr="00E264B6" w:rsidRDefault="008D2256" w:rsidP="008D2256">
      <w:pPr>
        <w:numPr>
          <w:ilvl w:val="12"/>
          <w:numId w:val="0"/>
        </w:numPr>
        <w:tabs>
          <w:tab w:val="left" w:pos="567"/>
        </w:tabs>
        <w:spacing w:after="0" w:line="240" w:lineRule="auto"/>
        <w:ind w:right="-2"/>
        <w:rPr>
          <w:rFonts w:ascii="Times New Roman" w:eastAsia="Times New Roman" w:hAnsi="Times New Roman" w:cs="Times New Roman"/>
          <w:noProof/>
          <w:lang w:eastAsia="lt-LT" w:bidi="lt-LT"/>
        </w:rPr>
      </w:pPr>
      <w:r w:rsidRPr="00D1689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16892">
        <w:rPr>
          <w:rFonts w:ascii="Times New Roman" w:eastAsia="Times New Roman" w:hAnsi="Times New Roman" w:cs="Times New Roman"/>
          <w:i/>
          <w:snapToGrid w:val="0"/>
        </w:rPr>
        <w:t xml:space="preserve"> </w:t>
      </w:r>
      <w:r w:rsidR="002E295D" w:rsidRPr="002E295D">
        <w:rPr>
          <w:rFonts w:ascii="Times New Roman" w:hAnsi="Times New Roman" w:cs="Times New Roman"/>
          <w:color w:val="0000EE"/>
          <w:u w:val="single"/>
          <w:lang w:eastAsia="lt-LT"/>
        </w:rPr>
        <w:t>https://vvkt.lrv.lt/lt/</w:t>
      </w:r>
      <w:r w:rsidR="002E295D" w:rsidRPr="002E295D">
        <w:rPr>
          <w:rFonts w:ascii="Times New Roman" w:hAnsi="Times New Roman" w:cs="Times New Roman"/>
          <w:lang w:eastAsia="lt-LT"/>
        </w:rPr>
        <w:t>.</w:t>
      </w:r>
    </w:p>
    <w:p w14:paraId="6A4D207A" w14:textId="77777777" w:rsidR="000958BA" w:rsidRDefault="000958BA" w:rsidP="008D2256">
      <w:pPr>
        <w:tabs>
          <w:tab w:val="left" w:pos="567"/>
        </w:tabs>
        <w:spacing w:after="0" w:line="240" w:lineRule="auto"/>
        <w:rPr>
          <w:rFonts w:ascii="Times New Roman" w:eastAsia="Times New Roman" w:hAnsi="Times New Roman" w:cs="Times New Roman"/>
          <w:noProof/>
        </w:rPr>
      </w:pPr>
    </w:p>
    <w:p w14:paraId="55BB6C7E" w14:textId="77777777" w:rsidR="00BA7B54" w:rsidRPr="00397721" w:rsidRDefault="00BA7B54" w:rsidP="00397721">
      <w:pPr>
        <w:rPr>
          <w:rFonts w:ascii="Times New Roman" w:eastAsia="Times New Roman" w:hAnsi="Times New Roman" w:cs="Times New Roman"/>
        </w:rPr>
      </w:pPr>
    </w:p>
    <w:sectPr w:rsidR="00BA7B54" w:rsidRPr="00397721" w:rsidSect="00397721">
      <w:headerReference w:type="default" r:id="rId11"/>
      <w:footerReference w:type="even" r:id="rId12"/>
      <w:footerReference w:type="default" r:id="rId13"/>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58BA" w14:textId="77777777" w:rsidR="007A55ED" w:rsidRDefault="007A55ED">
      <w:pPr>
        <w:spacing w:after="0" w:line="240" w:lineRule="auto"/>
      </w:pPr>
      <w:r>
        <w:separator/>
      </w:r>
    </w:p>
  </w:endnote>
  <w:endnote w:type="continuationSeparator" w:id="0">
    <w:p w14:paraId="736D2DA3" w14:textId="77777777" w:rsidR="007A55ED" w:rsidRDefault="007A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8082" w14:textId="77777777" w:rsidR="00DC686B" w:rsidRDefault="00DC68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9BABEAA" w14:textId="77777777" w:rsidR="00DC686B" w:rsidRDefault="00DC68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366"/>
      <w:docPartObj>
        <w:docPartGallery w:val="Page Numbers (Bottom of Page)"/>
        <w:docPartUnique/>
      </w:docPartObj>
    </w:sdtPr>
    <w:sdtEndPr/>
    <w:sdtContent>
      <w:p w14:paraId="1C137BFB" w14:textId="77777777" w:rsidR="00BA7B54" w:rsidRDefault="00BA7B54" w:rsidP="00BA7B54">
        <w:pPr>
          <w:pStyle w:val="Porat"/>
          <w:jc w:val="center"/>
          <w:rPr>
            <w:rFonts w:asciiTheme="minorHAnsi" w:eastAsiaTheme="minorHAnsi" w:hAnsiTheme="minorHAnsi" w:cstheme="minorBidi"/>
            <w:szCs w:val="22"/>
            <w:lang w:eastAsia="en-US"/>
          </w:rPr>
        </w:pPr>
        <w:r>
          <w:fldChar w:fldCharType="begin"/>
        </w:r>
        <w:r>
          <w:instrText>PAGE   \* MERGEFORMAT</w:instrText>
        </w:r>
        <w:r>
          <w:fldChar w:fldCharType="separate"/>
        </w:r>
        <w:r>
          <w:t>21</w:t>
        </w:r>
        <w:r>
          <w:fldChar w:fldCharType="end"/>
        </w:r>
      </w:p>
    </w:sdtContent>
  </w:sdt>
  <w:p w14:paraId="7C2A004D" w14:textId="77777777" w:rsidR="00DC686B" w:rsidRDefault="00DC686B" w:rsidP="00BA7B5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8796" w14:textId="77777777" w:rsidR="007A55ED" w:rsidRDefault="007A55ED">
      <w:pPr>
        <w:spacing w:after="0" w:line="240" w:lineRule="auto"/>
      </w:pPr>
      <w:r>
        <w:separator/>
      </w:r>
    </w:p>
  </w:footnote>
  <w:footnote w:type="continuationSeparator" w:id="0">
    <w:p w14:paraId="775EEC3F" w14:textId="77777777" w:rsidR="007A55ED" w:rsidRDefault="007A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224D" w14:textId="77777777" w:rsidR="007A55ED" w:rsidRDefault="007A5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33689EC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06182A"/>
    <w:multiLevelType w:val="hybridMultilevel"/>
    <w:tmpl w:val="649AF9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A5745B"/>
    <w:multiLevelType w:val="multilevel"/>
    <w:tmpl w:val="FE96602E"/>
    <w:lvl w:ilvl="0">
      <w:start w:val="6"/>
      <w:numFmt w:val="decimal"/>
      <w:lvlText w:val="%1"/>
      <w:lvlJc w:val="left"/>
      <w:pPr>
        <w:tabs>
          <w:tab w:val="num" w:pos="570"/>
        </w:tabs>
        <w:ind w:left="570" w:hanging="570"/>
      </w:pPr>
      <w:rPr>
        <w:rFonts w:hint="default"/>
        <w:color w:val="auto"/>
        <w:sz w:val="22"/>
      </w:rPr>
    </w:lvl>
    <w:lvl w:ilvl="1">
      <w:start w:val="6"/>
      <w:numFmt w:val="decimal"/>
      <w:lvlText w:val="%1.%2"/>
      <w:lvlJc w:val="left"/>
      <w:pPr>
        <w:tabs>
          <w:tab w:val="num" w:pos="570"/>
        </w:tabs>
        <w:ind w:left="570" w:hanging="57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440"/>
        </w:tabs>
        <w:ind w:left="1440" w:hanging="1440"/>
      </w:pPr>
      <w:rPr>
        <w:rFonts w:hint="default"/>
        <w:color w:val="auto"/>
        <w:sz w:val="22"/>
      </w:rPr>
    </w:lvl>
  </w:abstractNum>
  <w:abstractNum w:abstractNumId="6" w15:restartNumberingAfterBreak="0">
    <w:nsid w:val="36CF5B72"/>
    <w:multiLevelType w:val="multilevel"/>
    <w:tmpl w:val="FA90E8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8BF59A2"/>
    <w:multiLevelType w:val="hybridMultilevel"/>
    <w:tmpl w:val="D6E46AA2"/>
    <w:lvl w:ilvl="0" w:tplc="FFFFFFFF">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636EAE"/>
    <w:multiLevelType w:val="multilevel"/>
    <w:tmpl w:val="89C27F9A"/>
    <w:lvl w:ilvl="0">
      <w:start w:val="7"/>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416DA6"/>
    <w:multiLevelType w:val="hybridMultilevel"/>
    <w:tmpl w:val="88D27D4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BE4788"/>
    <w:multiLevelType w:val="hybridMultilevel"/>
    <w:tmpl w:val="C840C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7933486">
    <w:abstractNumId w:val="8"/>
  </w:num>
  <w:num w:numId="2" w16cid:durableId="413943014">
    <w:abstractNumId w:val="6"/>
  </w:num>
  <w:num w:numId="3" w16cid:durableId="305740570">
    <w:abstractNumId w:val="5"/>
  </w:num>
  <w:num w:numId="4" w16cid:durableId="1717436895">
    <w:abstractNumId w:val="4"/>
  </w:num>
  <w:num w:numId="5" w16cid:durableId="770929272">
    <w:abstractNumId w:val="7"/>
  </w:num>
  <w:num w:numId="6" w16cid:durableId="312804851">
    <w:abstractNumId w:val="0"/>
    <w:lvlOverride w:ilvl="0">
      <w:lvl w:ilvl="0">
        <w:start w:val="1"/>
        <w:numFmt w:val="bullet"/>
        <w:lvlText w:val="-"/>
        <w:lvlJc w:val="left"/>
        <w:pPr>
          <w:ind w:left="360" w:hanging="360"/>
        </w:pPr>
      </w:lvl>
    </w:lvlOverride>
  </w:num>
  <w:num w:numId="7" w16cid:durableId="769665676">
    <w:abstractNumId w:val="11"/>
  </w:num>
  <w:num w:numId="8" w16cid:durableId="2127460873">
    <w:abstractNumId w:val="2"/>
  </w:num>
  <w:num w:numId="9" w16cid:durableId="1106265980">
    <w:abstractNumId w:val="1"/>
  </w:num>
  <w:num w:numId="10" w16cid:durableId="1279335654">
    <w:abstractNumId w:val="12"/>
  </w:num>
  <w:num w:numId="11" w16cid:durableId="1997418664">
    <w:abstractNumId w:val="10"/>
  </w:num>
  <w:num w:numId="12" w16cid:durableId="13457363">
    <w:abstractNumId w:val="13"/>
  </w:num>
  <w:num w:numId="13" w16cid:durableId="721251716">
    <w:abstractNumId w:val="9"/>
  </w:num>
  <w:num w:numId="14" w16cid:durableId="1277953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D6"/>
    <w:rsid w:val="00001BB4"/>
    <w:rsid w:val="000023CA"/>
    <w:rsid w:val="000039EE"/>
    <w:rsid w:val="000047B0"/>
    <w:rsid w:val="00004833"/>
    <w:rsid w:val="0000706B"/>
    <w:rsid w:val="00021E8A"/>
    <w:rsid w:val="000222D0"/>
    <w:rsid w:val="00027A67"/>
    <w:rsid w:val="00031581"/>
    <w:rsid w:val="000319E1"/>
    <w:rsid w:val="000324AC"/>
    <w:rsid w:val="00035FAC"/>
    <w:rsid w:val="0004087E"/>
    <w:rsid w:val="00054009"/>
    <w:rsid w:val="00061BE7"/>
    <w:rsid w:val="00065776"/>
    <w:rsid w:val="00066D83"/>
    <w:rsid w:val="00077DDA"/>
    <w:rsid w:val="00084790"/>
    <w:rsid w:val="000917FE"/>
    <w:rsid w:val="000958BA"/>
    <w:rsid w:val="0009724F"/>
    <w:rsid w:val="000A447E"/>
    <w:rsid w:val="000A6AE1"/>
    <w:rsid w:val="000B1A63"/>
    <w:rsid w:val="000B72AE"/>
    <w:rsid w:val="000C3057"/>
    <w:rsid w:val="000C43BE"/>
    <w:rsid w:val="000C45E1"/>
    <w:rsid w:val="000D0D05"/>
    <w:rsid w:val="000D3011"/>
    <w:rsid w:val="000D4B40"/>
    <w:rsid w:val="000D7767"/>
    <w:rsid w:val="000D7A73"/>
    <w:rsid w:val="00100C6E"/>
    <w:rsid w:val="00103C96"/>
    <w:rsid w:val="001048B7"/>
    <w:rsid w:val="00121BD6"/>
    <w:rsid w:val="0013430B"/>
    <w:rsid w:val="00136BE4"/>
    <w:rsid w:val="0013774A"/>
    <w:rsid w:val="001418C6"/>
    <w:rsid w:val="001454B4"/>
    <w:rsid w:val="0014659F"/>
    <w:rsid w:val="001507FD"/>
    <w:rsid w:val="00152741"/>
    <w:rsid w:val="00154A69"/>
    <w:rsid w:val="00165FDA"/>
    <w:rsid w:val="00174183"/>
    <w:rsid w:val="0017521C"/>
    <w:rsid w:val="001832B0"/>
    <w:rsid w:val="00190D54"/>
    <w:rsid w:val="001B236C"/>
    <w:rsid w:val="001D07BD"/>
    <w:rsid w:val="001D23BE"/>
    <w:rsid w:val="001E0DA0"/>
    <w:rsid w:val="001E60D7"/>
    <w:rsid w:val="001F0FD0"/>
    <w:rsid w:val="001F42B2"/>
    <w:rsid w:val="001F78CF"/>
    <w:rsid w:val="001F7D4E"/>
    <w:rsid w:val="002073FA"/>
    <w:rsid w:val="00213C38"/>
    <w:rsid w:val="0021420F"/>
    <w:rsid w:val="00220B3A"/>
    <w:rsid w:val="00220CDE"/>
    <w:rsid w:val="002233E4"/>
    <w:rsid w:val="00232C49"/>
    <w:rsid w:val="00237D8A"/>
    <w:rsid w:val="002479C0"/>
    <w:rsid w:val="00247D0A"/>
    <w:rsid w:val="00250EFD"/>
    <w:rsid w:val="0025620B"/>
    <w:rsid w:val="002630D5"/>
    <w:rsid w:val="00266558"/>
    <w:rsid w:val="00272761"/>
    <w:rsid w:val="00286C46"/>
    <w:rsid w:val="00295F50"/>
    <w:rsid w:val="002C0096"/>
    <w:rsid w:val="002C3780"/>
    <w:rsid w:val="002D13E0"/>
    <w:rsid w:val="002D20D2"/>
    <w:rsid w:val="002D2733"/>
    <w:rsid w:val="002D3D38"/>
    <w:rsid w:val="002E16A8"/>
    <w:rsid w:val="002E295D"/>
    <w:rsid w:val="002E319E"/>
    <w:rsid w:val="002E405E"/>
    <w:rsid w:val="002E547E"/>
    <w:rsid w:val="002F507D"/>
    <w:rsid w:val="002F6B13"/>
    <w:rsid w:val="00314A83"/>
    <w:rsid w:val="00323C07"/>
    <w:rsid w:val="00324E0E"/>
    <w:rsid w:val="00333C22"/>
    <w:rsid w:val="00333EB0"/>
    <w:rsid w:val="00335302"/>
    <w:rsid w:val="0035033F"/>
    <w:rsid w:val="00366A4D"/>
    <w:rsid w:val="003677C2"/>
    <w:rsid w:val="00371261"/>
    <w:rsid w:val="003721F9"/>
    <w:rsid w:val="0037306A"/>
    <w:rsid w:val="00375F5E"/>
    <w:rsid w:val="00380925"/>
    <w:rsid w:val="003867D6"/>
    <w:rsid w:val="00386A73"/>
    <w:rsid w:val="003938AB"/>
    <w:rsid w:val="00397721"/>
    <w:rsid w:val="003A657A"/>
    <w:rsid w:val="003C65B7"/>
    <w:rsid w:val="003E58BC"/>
    <w:rsid w:val="00401728"/>
    <w:rsid w:val="00401DC2"/>
    <w:rsid w:val="0040327F"/>
    <w:rsid w:val="00405882"/>
    <w:rsid w:val="00411075"/>
    <w:rsid w:val="00420FCE"/>
    <w:rsid w:val="00421B27"/>
    <w:rsid w:val="00423596"/>
    <w:rsid w:val="00425769"/>
    <w:rsid w:val="004336A9"/>
    <w:rsid w:val="004353F9"/>
    <w:rsid w:val="00437C38"/>
    <w:rsid w:val="004457C3"/>
    <w:rsid w:val="0048012C"/>
    <w:rsid w:val="00483C44"/>
    <w:rsid w:val="00485062"/>
    <w:rsid w:val="004D34C7"/>
    <w:rsid w:val="004D62DC"/>
    <w:rsid w:val="004D7145"/>
    <w:rsid w:val="004E3A13"/>
    <w:rsid w:val="004E57A3"/>
    <w:rsid w:val="004E7130"/>
    <w:rsid w:val="004E727B"/>
    <w:rsid w:val="004F1FB3"/>
    <w:rsid w:val="004F7C79"/>
    <w:rsid w:val="00500903"/>
    <w:rsid w:val="00501C6E"/>
    <w:rsid w:val="005141A1"/>
    <w:rsid w:val="00514B5A"/>
    <w:rsid w:val="005153C9"/>
    <w:rsid w:val="0051791C"/>
    <w:rsid w:val="00517F64"/>
    <w:rsid w:val="005228B2"/>
    <w:rsid w:val="00526F7D"/>
    <w:rsid w:val="005272E6"/>
    <w:rsid w:val="00527B37"/>
    <w:rsid w:val="00530340"/>
    <w:rsid w:val="0053168A"/>
    <w:rsid w:val="005355EE"/>
    <w:rsid w:val="00551485"/>
    <w:rsid w:val="00554C80"/>
    <w:rsid w:val="005644A5"/>
    <w:rsid w:val="00580E47"/>
    <w:rsid w:val="00583564"/>
    <w:rsid w:val="005919EB"/>
    <w:rsid w:val="005950B5"/>
    <w:rsid w:val="005A0A7B"/>
    <w:rsid w:val="005B245F"/>
    <w:rsid w:val="005B25BE"/>
    <w:rsid w:val="005C4484"/>
    <w:rsid w:val="005C74D0"/>
    <w:rsid w:val="005D6080"/>
    <w:rsid w:val="005E124F"/>
    <w:rsid w:val="005E4307"/>
    <w:rsid w:val="005E622C"/>
    <w:rsid w:val="005F4667"/>
    <w:rsid w:val="005F6E23"/>
    <w:rsid w:val="00602995"/>
    <w:rsid w:val="00603448"/>
    <w:rsid w:val="0060435B"/>
    <w:rsid w:val="00621B88"/>
    <w:rsid w:val="00624A8D"/>
    <w:rsid w:val="00625837"/>
    <w:rsid w:val="0063115D"/>
    <w:rsid w:val="006369CC"/>
    <w:rsid w:val="00654331"/>
    <w:rsid w:val="00654E77"/>
    <w:rsid w:val="006623FD"/>
    <w:rsid w:val="006639EB"/>
    <w:rsid w:val="00666C03"/>
    <w:rsid w:val="00685FD0"/>
    <w:rsid w:val="00690AC6"/>
    <w:rsid w:val="006A29A6"/>
    <w:rsid w:val="006C084A"/>
    <w:rsid w:val="006C133D"/>
    <w:rsid w:val="006C2F4F"/>
    <w:rsid w:val="006C7AEB"/>
    <w:rsid w:val="006D54E6"/>
    <w:rsid w:val="006D64D6"/>
    <w:rsid w:val="006D6D41"/>
    <w:rsid w:val="006E5437"/>
    <w:rsid w:val="006E5C8E"/>
    <w:rsid w:val="0072284A"/>
    <w:rsid w:val="00731F1D"/>
    <w:rsid w:val="007411A5"/>
    <w:rsid w:val="00743F34"/>
    <w:rsid w:val="0076386A"/>
    <w:rsid w:val="00763DC9"/>
    <w:rsid w:val="007670D9"/>
    <w:rsid w:val="00775D3D"/>
    <w:rsid w:val="00776878"/>
    <w:rsid w:val="00781188"/>
    <w:rsid w:val="0078438F"/>
    <w:rsid w:val="007866AF"/>
    <w:rsid w:val="00796A46"/>
    <w:rsid w:val="007A3C6C"/>
    <w:rsid w:val="007A55ED"/>
    <w:rsid w:val="007B0183"/>
    <w:rsid w:val="007B0655"/>
    <w:rsid w:val="007C72FD"/>
    <w:rsid w:val="007D5C4C"/>
    <w:rsid w:val="007E6D3F"/>
    <w:rsid w:val="007E763A"/>
    <w:rsid w:val="007F0C38"/>
    <w:rsid w:val="007F6F8B"/>
    <w:rsid w:val="008016D3"/>
    <w:rsid w:val="008043C1"/>
    <w:rsid w:val="00826058"/>
    <w:rsid w:val="0083589B"/>
    <w:rsid w:val="0085081E"/>
    <w:rsid w:val="00855332"/>
    <w:rsid w:val="00872355"/>
    <w:rsid w:val="008739ED"/>
    <w:rsid w:val="00874D21"/>
    <w:rsid w:val="00881890"/>
    <w:rsid w:val="00890371"/>
    <w:rsid w:val="00890DB3"/>
    <w:rsid w:val="008914B0"/>
    <w:rsid w:val="0089152D"/>
    <w:rsid w:val="008A0229"/>
    <w:rsid w:val="008A4195"/>
    <w:rsid w:val="008D2256"/>
    <w:rsid w:val="008D4185"/>
    <w:rsid w:val="008E5D1D"/>
    <w:rsid w:val="008F67C9"/>
    <w:rsid w:val="00903D07"/>
    <w:rsid w:val="00904BE9"/>
    <w:rsid w:val="009079F1"/>
    <w:rsid w:val="00914C6E"/>
    <w:rsid w:val="00924621"/>
    <w:rsid w:val="00933A50"/>
    <w:rsid w:val="00942E50"/>
    <w:rsid w:val="00945DDB"/>
    <w:rsid w:val="00946759"/>
    <w:rsid w:val="00947692"/>
    <w:rsid w:val="00957441"/>
    <w:rsid w:val="00957C0F"/>
    <w:rsid w:val="00971631"/>
    <w:rsid w:val="00976074"/>
    <w:rsid w:val="009934D6"/>
    <w:rsid w:val="0099560E"/>
    <w:rsid w:val="009C165B"/>
    <w:rsid w:val="009C4AC8"/>
    <w:rsid w:val="009D668B"/>
    <w:rsid w:val="009E0B1B"/>
    <w:rsid w:val="009F694D"/>
    <w:rsid w:val="00A01028"/>
    <w:rsid w:val="00A0386A"/>
    <w:rsid w:val="00A061D6"/>
    <w:rsid w:val="00A07EA6"/>
    <w:rsid w:val="00A13409"/>
    <w:rsid w:val="00A21F55"/>
    <w:rsid w:val="00A22C80"/>
    <w:rsid w:val="00A2305B"/>
    <w:rsid w:val="00A3533F"/>
    <w:rsid w:val="00A46F0E"/>
    <w:rsid w:val="00A52F5C"/>
    <w:rsid w:val="00A56474"/>
    <w:rsid w:val="00A609D5"/>
    <w:rsid w:val="00A7357A"/>
    <w:rsid w:val="00AA41FF"/>
    <w:rsid w:val="00AA5CE0"/>
    <w:rsid w:val="00AA6091"/>
    <w:rsid w:val="00AA7889"/>
    <w:rsid w:val="00AB097E"/>
    <w:rsid w:val="00AB2054"/>
    <w:rsid w:val="00AB7394"/>
    <w:rsid w:val="00AB7CCD"/>
    <w:rsid w:val="00AC0A37"/>
    <w:rsid w:val="00AD35E2"/>
    <w:rsid w:val="00AE47B2"/>
    <w:rsid w:val="00AF443A"/>
    <w:rsid w:val="00B0331D"/>
    <w:rsid w:val="00B06C8A"/>
    <w:rsid w:val="00B108AF"/>
    <w:rsid w:val="00B10976"/>
    <w:rsid w:val="00B11BF5"/>
    <w:rsid w:val="00B2304A"/>
    <w:rsid w:val="00B2599F"/>
    <w:rsid w:val="00B33892"/>
    <w:rsid w:val="00B36DA9"/>
    <w:rsid w:val="00B3739D"/>
    <w:rsid w:val="00B43575"/>
    <w:rsid w:val="00B51EDE"/>
    <w:rsid w:val="00B64289"/>
    <w:rsid w:val="00B760D5"/>
    <w:rsid w:val="00B9159E"/>
    <w:rsid w:val="00B91C86"/>
    <w:rsid w:val="00BA112F"/>
    <w:rsid w:val="00BA6F90"/>
    <w:rsid w:val="00BA7B54"/>
    <w:rsid w:val="00BB5C14"/>
    <w:rsid w:val="00BD1677"/>
    <w:rsid w:val="00BD1B42"/>
    <w:rsid w:val="00BE2AE8"/>
    <w:rsid w:val="00BE43A4"/>
    <w:rsid w:val="00BF0D85"/>
    <w:rsid w:val="00C01803"/>
    <w:rsid w:val="00C0612E"/>
    <w:rsid w:val="00C202C9"/>
    <w:rsid w:val="00C225D8"/>
    <w:rsid w:val="00C23036"/>
    <w:rsid w:val="00C404E8"/>
    <w:rsid w:val="00C46795"/>
    <w:rsid w:val="00C47CE3"/>
    <w:rsid w:val="00C55CF2"/>
    <w:rsid w:val="00C57C41"/>
    <w:rsid w:val="00C72167"/>
    <w:rsid w:val="00C76311"/>
    <w:rsid w:val="00C77281"/>
    <w:rsid w:val="00C7742A"/>
    <w:rsid w:val="00C84D73"/>
    <w:rsid w:val="00C916D9"/>
    <w:rsid w:val="00CA0AEF"/>
    <w:rsid w:val="00CA3971"/>
    <w:rsid w:val="00CA3E91"/>
    <w:rsid w:val="00CA4807"/>
    <w:rsid w:val="00CC47C4"/>
    <w:rsid w:val="00CD4592"/>
    <w:rsid w:val="00CF06FA"/>
    <w:rsid w:val="00CF2353"/>
    <w:rsid w:val="00CF2739"/>
    <w:rsid w:val="00D0160D"/>
    <w:rsid w:val="00D05231"/>
    <w:rsid w:val="00D05532"/>
    <w:rsid w:val="00D05FE6"/>
    <w:rsid w:val="00D16892"/>
    <w:rsid w:val="00D237D9"/>
    <w:rsid w:val="00D23C4A"/>
    <w:rsid w:val="00D32AEA"/>
    <w:rsid w:val="00D41C45"/>
    <w:rsid w:val="00D54825"/>
    <w:rsid w:val="00D70884"/>
    <w:rsid w:val="00D74DCA"/>
    <w:rsid w:val="00D7622F"/>
    <w:rsid w:val="00D7711F"/>
    <w:rsid w:val="00D8449E"/>
    <w:rsid w:val="00D8548C"/>
    <w:rsid w:val="00D96E2A"/>
    <w:rsid w:val="00DB0E4B"/>
    <w:rsid w:val="00DC0296"/>
    <w:rsid w:val="00DC11F7"/>
    <w:rsid w:val="00DC224D"/>
    <w:rsid w:val="00DC686B"/>
    <w:rsid w:val="00DD1E2B"/>
    <w:rsid w:val="00DD4B28"/>
    <w:rsid w:val="00DD61DA"/>
    <w:rsid w:val="00DD64B7"/>
    <w:rsid w:val="00DF59B2"/>
    <w:rsid w:val="00DF5C72"/>
    <w:rsid w:val="00E0110F"/>
    <w:rsid w:val="00E020BA"/>
    <w:rsid w:val="00E144EC"/>
    <w:rsid w:val="00E227D7"/>
    <w:rsid w:val="00E264B6"/>
    <w:rsid w:val="00E62ECB"/>
    <w:rsid w:val="00E633B1"/>
    <w:rsid w:val="00E66A2E"/>
    <w:rsid w:val="00E71DA1"/>
    <w:rsid w:val="00E81362"/>
    <w:rsid w:val="00E930CF"/>
    <w:rsid w:val="00E93944"/>
    <w:rsid w:val="00EA32D9"/>
    <w:rsid w:val="00EB0BBC"/>
    <w:rsid w:val="00EC4ADB"/>
    <w:rsid w:val="00EC6B25"/>
    <w:rsid w:val="00EE2F15"/>
    <w:rsid w:val="00F1714D"/>
    <w:rsid w:val="00F23F76"/>
    <w:rsid w:val="00F2591F"/>
    <w:rsid w:val="00F351DC"/>
    <w:rsid w:val="00F36759"/>
    <w:rsid w:val="00F3746A"/>
    <w:rsid w:val="00F426C7"/>
    <w:rsid w:val="00F457F6"/>
    <w:rsid w:val="00F46353"/>
    <w:rsid w:val="00F473D6"/>
    <w:rsid w:val="00F50930"/>
    <w:rsid w:val="00F54347"/>
    <w:rsid w:val="00F57933"/>
    <w:rsid w:val="00F70543"/>
    <w:rsid w:val="00F7605D"/>
    <w:rsid w:val="00F81A3E"/>
    <w:rsid w:val="00F927DB"/>
    <w:rsid w:val="00FA0AE3"/>
    <w:rsid w:val="00FA79FA"/>
    <w:rsid w:val="00FC3676"/>
    <w:rsid w:val="00FC681E"/>
    <w:rsid w:val="00FD5B85"/>
    <w:rsid w:val="00FE3149"/>
    <w:rsid w:val="00FE3F6C"/>
    <w:rsid w:val="00FF2AE2"/>
    <w:rsid w:val="00FF75A2"/>
    <w:rsid w:val="00FF760E"/>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CD558"/>
  <w15:docId w15:val="{E67D4C33-47BB-4329-AF92-7AD322B3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958BA"/>
  </w:style>
  <w:style w:type="paragraph" w:styleId="Porat">
    <w:name w:val="footer"/>
    <w:basedOn w:val="prastasis"/>
    <w:link w:val="PoratDiagrama"/>
    <w:uiPriority w:val="99"/>
    <w:rsid w:val="000958BA"/>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0958BA"/>
    <w:rPr>
      <w:rFonts w:ascii="Times New Roman" w:eastAsia="Times New Roman" w:hAnsi="Times New Roman" w:cs="Times New Roman"/>
      <w:szCs w:val="20"/>
      <w:lang w:eastAsia="lt-LT"/>
    </w:rPr>
  </w:style>
  <w:style w:type="character" w:styleId="Puslapionumeris">
    <w:name w:val="page number"/>
    <w:basedOn w:val="Numatytasispastraiposriftas"/>
    <w:rsid w:val="000958BA"/>
  </w:style>
  <w:style w:type="paragraph" w:customStyle="1" w:styleId="NormaLT">
    <w:name w:val="NormaLT"/>
    <w:basedOn w:val="prastasis"/>
    <w:rsid w:val="000958BA"/>
    <w:pPr>
      <w:tabs>
        <w:tab w:val="left" w:pos="425"/>
      </w:tabs>
      <w:spacing w:after="0" w:line="240" w:lineRule="auto"/>
      <w:jc w:val="both"/>
    </w:pPr>
    <w:rPr>
      <w:rFonts w:ascii="Arial" w:eastAsia="Calibri" w:hAnsi="Arial" w:cs="Times New Roman"/>
      <w:sz w:val="24"/>
      <w:szCs w:val="20"/>
    </w:rPr>
  </w:style>
  <w:style w:type="paragraph" w:styleId="Debesliotekstas">
    <w:name w:val="Balloon Text"/>
    <w:basedOn w:val="prastasis"/>
    <w:link w:val="DebesliotekstasDiagrama"/>
    <w:uiPriority w:val="99"/>
    <w:semiHidden/>
    <w:unhideWhenUsed/>
    <w:rsid w:val="000958BA"/>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958BA"/>
    <w:rPr>
      <w:rFonts w:ascii="Tahoma" w:eastAsia="Times New Roman" w:hAnsi="Tahoma" w:cs="Tahoma"/>
      <w:sz w:val="16"/>
      <w:szCs w:val="16"/>
      <w:lang w:eastAsia="lt-LT"/>
    </w:rPr>
  </w:style>
  <w:style w:type="character" w:styleId="Hipersaitas">
    <w:name w:val="Hyperlink"/>
    <w:uiPriority w:val="99"/>
    <w:rsid w:val="000958BA"/>
    <w:rPr>
      <w:color w:val="0000FF"/>
      <w:u w:val="single"/>
    </w:rPr>
  </w:style>
  <w:style w:type="character" w:styleId="Komentaronuoroda">
    <w:name w:val="annotation reference"/>
    <w:basedOn w:val="Numatytasispastraiposriftas"/>
    <w:uiPriority w:val="99"/>
    <w:semiHidden/>
    <w:unhideWhenUsed/>
    <w:rsid w:val="000958BA"/>
    <w:rPr>
      <w:sz w:val="16"/>
      <w:szCs w:val="16"/>
    </w:rPr>
  </w:style>
  <w:style w:type="paragraph" w:styleId="Komentarotekstas">
    <w:name w:val="annotation text"/>
    <w:basedOn w:val="prastasis"/>
    <w:link w:val="KomentarotekstasDiagrama"/>
    <w:uiPriority w:val="99"/>
    <w:unhideWhenUsed/>
    <w:rsid w:val="000958BA"/>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0958B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958BA"/>
    <w:rPr>
      <w:b/>
      <w:bCs/>
    </w:rPr>
  </w:style>
  <w:style w:type="character" w:customStyle="1" w:styleId="KomentarotemaDiagrama">
    <w:name w:val="Komentaro tema Diagrama"/>
    <w:basedOn w:val="KomentarotekstasDiagrama"/>
    <w:link w:val="Komentarotema"/>
    <w:uiPriority w:val="99"/>
    <w:semiHidden/>
    <w:rsid w:val="000958BA"/>
    <w:rPr>
      <w:rFonts w:ascii="Times New Roman" w:eastAsia="Times New Roman" w:hAnsi="Times New Roman" w:cs="Times New Roman"/>
      <w:b/>
      <w:bCs/>
      <w:sz w:val="20"/>
      <w:szCs w:val="20"/>
      <w:lang w:eastAsia="lt-LT"/>
    </w:rPr>
  </w:style>
  <w:style w:type="paragraph" w:customStyle="1" w:styleId="Default">
    <w:name w:val="Default"/>
    <w:rsid w:val="00DC11F7"/>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C57C41"/>
    <w:pPr>
      <w:ind w:left="720"/>
      <w:contextualSpacing/>
    </w:pPr>
  </w:style>
  <w:style w:type="paragraph" w:styleId="Pataisymai">
    <w:name w:val="Revision"/>
    <w:hidden/>
    <w:uiPriority w:val="99"/>
    <w:semiHidden/>
    <w:rsid w:val="001F42B2"/>
    <w:pPr>
      <w:spacing w:after="0" w:line="240" w:lineRule="auto"/>
    </w:pPr>
  </w:style>
  <w:style w:type="paragraph" w:styleId="Antrats">
    <w:name w:val="header"/>
    <w:basedOn w:val="prastasis"/>
    <w:link w:val="AntratsDiagrama"/>
    <w:uiPriority w:val="99"/>
    <w:unhideWhenUsed/>
    <w:rsid w:val="00591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5294">
      <w:bodyDiv w:val="1"/>
      <w:marLeft w:val="0"/>
      <w:marRight w:val="0"/>
      <w:marTop w:val="0"/>
      <w:marBottom w:val="0"/>
      <w:divBdr>
        <w:top w:val="none" w:sz="0" w:space="0" w:color="auto"/>
        <w:left w:val="none" w:sz="0" w:space="0" w:color="auto"/>
        <w:bottom w:val="none" w:sz="0" w:space="0" w:color="auto"/>
        <w:right w:val="none" w:sz="0" w:space="0" w:color="auto"/>
      </w:divBdr>
      <w:divsChild>
        <w:div w:id="2035954311">
          <w:marLeft w:val="0"/>
          <w:marRight w:val="0"/>
          <w:marTop w:val="0"/>
          <w:marBottom w:val="0"/>
          <w:divBdr>
            <w:top w:val="none" w:sz="0" w:space="0" w:color="auto"/>
            <w:left w:val="none" w:sz="0" w:space="0" w:color="auto"/>
            <w:bottom w:val="none" w:sz="0" w:space="0" w:color="auto"/>
            <w:right w:val="none" w:sz="0" w:space="0" w:color="auto"/>
          </w:divBdr>
        </w:div>
      </w:divsChild>
    </w:div>
    <w:div w:id="352801110">
      <w:bodyDiv w:val="1"/>
      <w:marLeft w:val="0"/>
      <w:marRight w:val="0"/>
      <w:marTop w:val="0"/>
      <w:marBottom w:val="0"/>
      <w:divBdr>
        <w:top w:val="none" w:sz="0" w:space="0" w:color="auto"/>
        <w:left w:val="none" w:sz="0" w:space="0" w:color="auto"/>
        <w:bottom w:val="none" w:sz="0" w:space="0" w:color="auto"/>
        <w:right w:val="none" w:sz="0" w:space="0" w:color="auto"/>
      </w:divBdr>
    </w:div>
    <w:div w:id="376898337">
      <w:bodyDiv w:val="1"/>
      <w:marLeft w:val="0"/>
      <w:marRight w:val="0"/>
      <w:marTop w:val="0"/>
      <w:marBottom w:val="0"/>
      <w:divBdr>
        <w:top w:val="none" w:sz="0" w:space="0" w:color="auto"/>
        <w:left w:val="none" w:sz="0" w:space="0" w:color="auto"/>
        <w:bottom w:val="none" w:sz="0" w:space="0" w:color="auto"/>
        <w:right w:val="none" w:sz="0" w:space="0" w:color="auto"/>
      </w:divBdr>
    </w:div>
    <w:div w:id="571279850">
      <w:bodyDiv w:val="1"/>
      <w:marLeft w:val="0"/>
      <w:marRight w:val="0"/>
      <w:marTop w:val="0"/>
      <w:marBottom w:val="0"/>
      <w:divBdr>
        <w:top w:val="none" w:sz="0" w:space="0" w:color="auto"/>
        <w:left w:val="none" w:sz="0" w:space="0" w:color="auto"/>
        <w:bottom w:val="none" w:sz="0" w:space="0" w:color="auto"/>
        <w:right w:val="none" w:sz="0" w:space="0" w:color="auto"/>
      </w:divBdr>
      <w:divsChild>
        <w:div w:id="2042241220">
          <w:marLeft w:val="0"/>
          <w:marRight w:val="0"/>
          <w:marTop w:val="0"/>
          <w:marBottom w:val="0"/>
          <w:divBdr>
            <w:top w:val="none" w:sz="0" w:space="0" w:color="auto"/>
            <w:left w:val="none" w:sz="0" w:space="0" w:color="auto"/>
            <w:bottom w:val="none" w:sz="0" w:space="0" w:color="auto"/>
            <w:right w:val="none" w:sz="0" w:space="0" w:color="auto"/>
          </w:divBdr>
        </w:div>
      </w:divsChild>
    </w:div>
    <w:div w:id="575045618">
      <w:bodyDiv w:val="1"/>
      <w:marLeft w:val="0"/>
      <w:marRight w:val="0"/>
      <w:marTop w:val="0"/>
      <w:marBottom w:val="0"/>
      <w:divBdr>
        <w:top w:val="none" w:sz="0" w:space="0" w:color="auto"/>
        <w:left w:val="none" w:sz="0" w:space="0" w:color="auto"/>
        <w:bottom w:val="none" w:sz="0" w:space="0" w:color="auto"/>
        <w:right w:val="none" w:sz="0" w:space="0" w:color="auto"/>
      </w:divBdr>
    </w:div>
    <w:div w:id="662050772">
      <w:bodyDiv w:val="1"/>
      <w:marLeft w:val="0"/>
      <w:marRight w:val="0"/>
      <w:marTop w:val="0"/>
      <w:marBottom w:val="0"/>
      <w:divBdr>
        <w:top w:val="none" w:sz="0" w:space="0" w:color="auto"/>
        <w:left w:val="none" w:sz="0" w:space="0" w:color="auto"/>
        <w:bottom w:val="none" w:sz="0" w:space="0" w:color="auto"/>
        <w:right w:val="none" w:sz="0" w:space="0" w:color="auto"/>
      </w:divBdr>
      <w:divsChild>
        <w:div w:id="2065985705">
          <w:marLeft w:val="0"/>
          <w:marRight w:val="0"/>
          <w:marTop w:val="0"/>
          <w:marBottom w:val="0"/>
          <w:divBdr>
            <w:top w:val="none" w:sz="0" w:space="0" w:color="auto"/>
            <w:left w:val="none" w:sz="0" w:space="0" w:color="auto"/>
            <w:bottom w:val="none" w:sz="0" w:space="0" w:color="auto"/>
            <w:right w:val="none" w:sz="0" w:space="0" w:color="auto"/>
          </w:divBdr>
        </w:div>
      </w:divsChild>
    </w:div>
    <w:div w:id="894002404">
      <w:bodyDiv w:val="1"/>
      <w:marLeft w:val="0"/>
      <w:marRight w:val="0"/>
      <w:marTop w:val="0"/>
      <w:marBottom w:val="0"/>
      <w:divBdr>
        <w:top w:val="none" w:sz="0" w:space="0" w:color="auto"/>
        <w:left w:val="none" w:sz="0" w:space="0" w:color="auto"/>
        <w:bottom w:val="none" w:sz="0" w:space="0" w:color="auto"/>
        <w:right w:val="none" w:sz="0" w:space="0" w:color="auto"/>
      </w:divBdr>
      <w:divsChild>
        <w:div w:id="1569339257">
          <w:marLeft w:val="0"/>
          <w:marRight w:val="0"/>
          <w:marTop w:val="0"/>
          <w:marBottom w:val="0"/>
          <w:divBdr>
            <w:top w:val="none" w:sz="0" w:space="0" w:color="auto"/>
            <w:left w:val="none" w:sz="0" w:space="0" w:color="auto"/>
            <w:bottom w:val="none" w:sz="0" w:space="0" w:color="auto"/>
            <w:right w:val="none" w:sz="0" w:space="0" w:color="auto"/>
          </w:divBdr>
          <w:divsChild>
            <w:div w:id="624628206">
              <w:marLeft w:val="0"/>
              <w:marRight w:val="0"/>
              <w:marTop w:val="0"/>
              <w:marBottom w:val="0"/>
              <w:divBdr>
                <w:top w:val="none" w:sz="0" w:space="0" w:color="auto"/>
                <w:left w:val="none" w:sz="0" w:space="0" w:color="auto"/>
                <w:bottom w:val="none" w:sz="0" w:space="0" w:color="auto"/>
                <w:right w:val="none" w:sz="0" w:space="0" w:color="auto"/>
              </w:divBdr>
              <w:divsChild>
                <w:div w:id="194737955">
                  <w:marLeft w:val="0"/>
                  <w:marRight w:val="0"/>
                  <w:marTop w:val="0"/>
                  <w:marBottom w:val="0"/>
                  <w:divBdr>
                    <w:top w:val="none" w:sz="0" w:space="0" w:color="auto"/>
                    <w:left w:val="none" w:sz="0" w:space="0" w:color="auto"/>
                    <w:bottom w:val="none" w:sz="0" w:space="0" w:color="auto"/>
                    <w:right w:val="none" w:sz="0" w:space="0" w:color="auto"/>
                  </w:divBdr>
                  <w:divsChild>
                    <w:div w:id="2130658969">
                      <w:marLeft w:val="0"/>
                      <w:marRight w:val="0"/>
                      <w:marTop w:val="0"/>
                      <w:marBottom w:val="0"/>
                      <w:divBdr>
                        <w:top w:val="none" w:sz="0" w:space="0" w:color="auto"/>
                        <w:left w:val="none" w:sz="0" w:space="0" w:color="auto"/>
                        <w:bottom w:val="none" w:sz="0" w:space="0" w:color="auto"/>
                        <w:right w:val="none" w:sz="0" w:space="0" w:color="auto"/>
                      </w:divBdr>
                      <w:divsChild>
                        <w:div w:id="1810825780">
                          <w:marLeft w:val="0"/>
                          <w:marRight w:val="0"/>
                          <w:marTop w:val="0"/>
                          <w:marBottom w:val="0"/>
                          <w:divBdr>
                            <w:top w:val="none" w:sz="0" w:space="0" w:color="auto"/>
                            <w:left w:val="none" w:sz="0" w:space="0" w:color="auto"/>
                            <w:bottom w:val="none" w:sz="0" w:space="0" w:color="auto"/>
                            <w:right w:val="none" w:sz="0" w:space="0" w:color="auto"/>
                          </w:divBdr>
                          <w:divsChild>
                            <w:div w:id="1944261529">
                              <w:marLeft w:val="0"/>
                              <w:marRight w:val="0"/>
                              <w:marTop w:val="0"/>
                              <w:marBottom w:val="0"/>
                              <w:divBdr>
                                <w:top w:val="none" w:sz="0" w:space="0" w:color="auto"/>
                                <w:left w:val="none" w:sz="0" w:space="0" w:color="auto"/>
                                <w:bottom w:val="none" w:sz="0" w:space="0" w:color="auto"/>
                                <w:right w:val="none" w:sz="0" w:space="0" w:color="auto"/>
                              </w:divBdr>
                              <w:divsChild>
                                <w:div w:id="1841698614">
                                  <w:marLeft w:val="0"/>
                                  <w:marRight w:val="0"/>
                                  <w:marTop w:val="0"/>
                                  <w:marBottom w:val="0"/>
                                  <w:divBdr>
                                    <w:top w:val="none" w:sz="0" w:space="0" w:color="auto"/>
                                    <w:left w:val="none" w:sz="0" w:space="0" w:color="auto"/>
                                    <w:bottom w:val="none" w:sz="0" w:space="0" w:color="auto"/>
                                    <w:right w:val="none" w:sz="0" w:space="0" w:color="auto"/>
                                  </w:divBdr>
                                  <w:divsChild>
                                    <w:div w:id="1722291488">
                                      <w:marLeft w:val="0"/>
                                      <w:marRight w:val="0"/>
                                      <w:marTop w:val="0"/>
                                      <w:marBottom w:val="0"/>
                                      <w:divBdr>
                                        <w:top w:val="none" w:sz="0" w:space="0" w:color="auto"/>
                                        <w:left w:val="none" w:sz="0" w:space="0" w:color="auto"/>
                                        <w:bottom w:val="none" w:sz="0" w:space="0" w:color="auto"/>
                                        <w:right w:val="none" w:sz="0" w:space="0" w:color="auto"/>
                                      </w:divBdr>
                                      <w:divsChild>
                                        <w:div w:id="1366981006">
                                          <w:marLeft w:val="0"/>
                                          <w:marRight w:val="0"/>
                                          <w:marTop w:val="0"/>
                                          <w:marBottom w:val="0"/>
                                          <w:divBdr>
                                            <w:top w:val="none" w:sz="0" w:space="0" w:color="auto"/>
                                            <w:left w:val="none" w:sz="0" w:space="0" w:color="auto"/>
                                            <w:bottom w:val="none" w:sz="0" w:space="0" w:color="auto"/>
                                            <w:right w:val="none" w:sz="0" w:space="0" w:color="auto"/>
                                          </w:divBdr>
                                          <w:divsChild>
                                            <w:div w:id="211960275">
                                              <w:marLeft w:val="0"/>
                                              <w:marRight w:val="0"/>
                                              <w:marTop w:val="0"/>
                                              <w:marBottom w:val="0"/>
                                              <w:divBdr>
                                                <w:top w:val="none" w:sz="0" w:space="0" w:color="auto"/>
                                                <w:left w:val="none" w:sz="0" w:space="0" w:color="auto"/>
                                                <w:bottom w:val="none" w:sz="0" w:space="0" w:color="auto"/>
                                                <w:right w:val="none" w:sz="0" w:space="0" w:color="auto"/>
                                              </w:divBdr>
                                              <w:divsChild>
                                                <w:div w:id="2040620379">
                                                  <w:marLeft w:val="0"/>
                                                  <w:marRight w:val="0"/>
                                                  <w:marTop w:val="0"/>
                                                  <w:marBottom w:val="0"/>
                                                  <w:divBdr>
                                                    <w:top w:val="none" w:sz="0" w:space="0" w:color="auto"/>
                                                    <w:left w:val="none" w:sz="0" w:space="0" w:color="auto"/>
                                                    <w:bottom w:val="none" w:sz="0" w:space="0" w:color="auto"/>
                                                    <w:right w:val="none" w:sz="0" w:space="0" w:color="auto"/>
                                                  </w:divBdr>
                                                  <w:divsChild>
                                                    <w:div w:id="1710304195">
                                                      <w:marLeft w:val="0"/>
                                                      <w:marRight w:val="0"/>
                                                      <w:marTop w:val="0"/>
                                                      <w:marBottom w:val="0"/>
                                                      <w:divBdr>
                                                        <w:top w:val="none" w:sz="0" w:space="0" w:color="auto"/>
                                                        <w:left w:val="none" w:sz="0" w:space="0" w:color="auto"/>
                                                        <w:bottom w:val="none" w:sz="0" w:space="0" w:color="auto"/>
                                                        <w:right w:val="none" w:sz="0" w:space="0" w:color="auto"/>
                                                      </w:divBdr>
                                                      <w:divsChild>
                                                        <w:div w:id="1462109634">
                                                          <w:marLeft w:val="0"/>
                                                          <w:marRight w:val="0"/>
                                                          <w:marTop w:val="0"/>
                                                          <w:marBottom w:val="0"/>
                                                          <w:divBdr>
                                                            <w:top w:val="none" w:sz="0" w:space="0" w:color="auto"/>
                                                            <w:left w:val="none" w:sz="0" w:space="0" w:color="auto"/>
                                                            <w:bottom w:val="none" w:sz="0" w:space="0" w:color="auto"/>
                                                            <w:right w:val="none" w:sz="0" w:space="0" w:color="auto"/>
                                                          </w:divBdr>
                                                          <w:divsChild>
                                                            <w:div w:id="13953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3652047">
      <w:bodyDiv w:val="1"/>
      <w:marLeft w:val="0"/>
      <w:marRight w:val="0"/>
      <w:marTop w:val="0"/>
      <w:marBottom w:val="0"/>
      <w:divBdr>
        <w:top w:val="none" w:sz="0" w:space="0" w:color="auto"/>
        <w:left w:val="none" w:sz="0" w:space="0" w:color="auto"/>
        <w:bottom w:val="none" w:sz="0" w:space="0" w:color="auto"/>
        <w:right w:val="none" w:sz="0" w:space="0" w:color="auto"/>
      </w:divBdr>
      <w:divsChild>
        <w:div w:id="1681155351">
          <w:marLeft w:val="0"/>
          <w:marRight w:val="0"/>
          <w:marTop w:val="0"/>
          <w:marBottom w:val="0"/>
          <w:divBdr>
            <w:top w:val="none" w:sz="0" w:space="0" w:color="auto"/>
            <w:left w:val="none" w:sz="0" w:space="0" w:color="auto"/>
            <w:bottom w:val="none" w:sz="0" w:space="0" w:color="auto"/>
            <w:right w:val="none" w:sz="0" w:space="0" w:color="auto"/>
          </w:divBdr>
          <w:divsChild>
            <w:div w:id="2100783581">
              <w:marLeft w:val="0"/>
              <w:marRight w:val="0"/>
              <w:marTop w:val="0"/>
              <w:marBottom w:val="0"/>
              <w:divBdr>
                <w:top w:val="none" w:sz="0" w:space="0" w:color="auto"/>
                <w:left w:val="none" w:sz="0" w:space="0" w:color="auto"/>
                <w:bottom w:val="none" w:sz="0" w:space="0" w:color="auto"/>
                <w:right w:val="none" w:sz="0" w:space="0" w:color="auto"/>
              </w:divBdr>
              <w:divsChild>
                <w:div w:id="320080500">
                  <w:marLeft w:val="0"/>
                  <w:marRight w:val="0"/>
                  <w:marTop w:val="0"/>
                  <w:marBottom w:val="0"/>
                  <w:divBdr>
                    <w:top w:val="none" w:sz="0" w:space="0" w:color="auto"/>
                    <w:left w:val="none" w:sz="0" w:space="0" w:color="auto"/>
                    <w:bottom w:val="none" w:sz="0" w:space="0" w:color="auto"/>
                    <w:right w:val="none" w:sz="0" w:space="0" w:color="auto"/>
                  </w:divBdr>
                  <w:divsChild>
                    <w:div w:id="2052682180">
                      <w:marLeft w:val="0"/>
                      <w:marRight w:val="0"/>
                      <w:marTop w:val="0"/>
                      <w:marBottom w:val="0"/>
                      <w:divBdr>
                        <w:top w:val="none" w:sz="0" w:space="0" w:color="auto"/>
                        <w:left w:val="none" w:sz="0" w:space="0" w:color="auto"/>
                        <w:bottom w:val="none" w:sz="0" w:space="0" w:color="auto"/>
                        <w:right w:val="none" w:sz="0" w:space="0" w:color="auto"/>
                      </w:divBdr>
                      <w:divsChild>
                        <w:div w:id="1421366655">
                          <w:marLeft w:val="0"/>
                          <w:marRight w:val="0"/>
                          <w:marTop w:val="0"/>
                          <w:marBottom w:val="0"/>
                          <w:divBdr>
                            <w:top w:val="none" w:sz="0" w:space="0" w:color="auto"/>
                            <w:left w:val="none" w:sz="0" w:space="0" w:color="auto"/>
                            <w:bottom w:val="none" w:sz="0" w:space="0" w:color="auto"/>
                            <w:right w:val="none" w:sz="0" w:space="0" w:color="auto"/>
                          </w:divBdr>
                          <w:divsChild>
                            <w:div w:id="534004713">
                              <w:marLeft w:val="0"/>
                              <w:marRight w:val="0"/>
                              <w:marTop w:val="0"/>
                              <w:marBottom w:val="0"/>
                              <w:divBdr>
                                <w:top w:val="none" w:sz="0" w:space="0" w:color="auto"/>
                                <w:left w:val="none" w:sz="0" w:space="0" w:color="auto"/>
                                <w:bottom w:val="none" w:sz="0" w:space="0" w:color="auto"/>
                                <w:right w:val="none" w:sz="0" w:space="0" w:color="auto"/>
                              </w:divBdr>
                              <w:divsChild>
                                <w:div w:id="1575970560">
                                  <w:marLeft w:val="0"/>
                                  <w:marRight w:val="0"/>
                                  <w:marTop w:val="0"/>
                                  <w:marBottom w:val="0"/>
                                  <w:divBdr>
                                    <w:top w:val="none" w:sz="0" w:space="0" w:color="auto"/>
                                    <w:left w:val="none" w:sz="0" w:space="0" w:color="auto"/>
                                    <w:bottom w:val="none" w:sz="0" w:space="0" w:color="auto"/>
                                    <w:right w:val="none" w:sz="0" w:space="0" w:color="auto"/>
                                  </w:divBdr>
                                  <w:divsChild>
                                    <w:div w:id="90709166">
                                      <w:marLeft w:val="0"/>
                                      <w:marRight w:val="0"/>
                                      <w:marTop w:val="0"/>
                                      <w:marBottom w:val="0"/>
                                      <w:divBdr>
                                        <w:top w:val="none" w:sz="0" w:space="0" w:color="auto"/>
                                        <w:left w:val="none" w:sz="0" w:space="0" w:color="auto"/>
                                        <w:bottom w:val="none" w:sz="0" w:space="0" w:color="auto"/>
                                        <w:right w:val="none" w:sz="0" w:space="0" w:color="auto"/>
                                      </w:divBdr>
                                      <w:divsChild>
                                        <w:div w:id="1620844176">
                                          <w:marLeft w:val="0"/>
                                          <w:marRight w:val="0"/>
                                          <w:marTop w:val="0"/>
                                          <w:marBottom w:val="0"/>
                                          <w:divBdr>
                                            <w:top w:val="none" w:sz="0" w:space="0" w:color="auto"/>
                                            <w:left w:val="none" w:sz="0" w:space="0" w:color="auto"/>
                                            <w:bottom w:val="none" w:sz="0" w:space="0" w:color="auto"/>
                                            <w:right w:val="none" w:sz="0" w:space="0" w:color="auto"/>
                                          </w:divBdr>
                                          <w:divsChild>
                                            <w:div w:id="988679378">
                                              <w:marLeft w:val="0"/>
                                              <w:marRight w:val="0"/>
                                              <w:marTop w:val="0"/>
                                              <w:marBottom w:val="0"/>
                                              <w:divBdr>
                                                <w:top w:val="none" w:sz="0" w:space="0" w:color="auto"/>
                                                <w:left w:val="none" w:sz="0" w:space="0" w:color="auto"/>
                                                <w:bottom w:val="none" w:sz="0" w:space="0" w:color="auto"/>
                                                <w:right w:val="none" w:sz="0" w:space="0" w:color="auto"/>
                                              </w:divBdr>
                                              <w:divsChild>
                                                <w:div w:id="1532306282">
                                                  <w:marLeft w:val="0"/>
                                                  <w:marRight w:val="0"/>
                                                  <w:marTop w:val="0"/>
                                                  <w:marBottom w:val="0"/>
                                                  <w:divBdr>
                                                    <w:top w:val="none" w:sz="0" w:space="0" w:color="auto"/>
                                                    <w:left w:val="none" w:sz="0" w:space="0" w:color="auto"/>
                                                    <w:bottom w:val="none" w:sz="0" w:space="0" w:color="auto"/>
                                                    <w:right w:val="none" w:sz="0" w:space="0" w:color="auto"/>
                                                  </w:divBdr>
                                                  <w:divsChild>
                                                    <w:div w:id="1330250901">
                                                      <w:marLeft w:val="0"/>
                                                      <w:marRight w:val="0"/>
                                                      <w:marTop w:val="0"/>
                                                      <w:marBottom w:val="0"/>
                                                      <w:divBdr>
                                                        <w:top w:val="none" w:sz="0" w:space="0" w:color="auto"/>
                                                        <w:left w:val="none" w:sz="0" w:space="0" w:color="auto"/>
                                                        <w:bottom w:val="none" w:sz="0" w:space="0" w:color="auto"/>
                                                        <w:right w:val="none" w:sz="0" w:space="0" w:color="auto"/>
                                                      </w:divBdr>
                                                      <w:divsChild>
                                                        <w:div w:id="1441991473">
                                                          <w:marLeft w:val="0"/>
                                                          <w:marRight w:val="0"/>
                                                          <w:marTop w:val="0"/>
                                                          <w:marBottom w:val="0"/>
                                                          <w:divBdr>
                                                            <w:top w:val="none" w:sz="0" w:space="0" w:color="auto"/>
                                                            <w:left w:val="none" w:sz="0" w:space="0" w:color="auto"/>
                                                            <w:bottom w:val="none" w:sz="0" w:space="0" w:color="auto"/>
                                                            <w:right w:val="none" w:sz="0" w:space="0" w:color="auto"/>
                                                          </w:divBdr>
                                                          <w:divsChild>
                                                            <w:div w:id="5134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3819983">
      <w:bodyDiv w:val="1"/>
      <w:marLeft w:val="0"/>
      <w:marRight w:val="0"/>
      <w:marTop w:val="0"/>
      <w:marBottom w:val="0"/>
      <w:divBdr>
        <w:top w:val="none" w:sz="0" w:space="0" w:color="auto"/>
        <w:left w:val="none" w:sz="0" w:space="0" w:color="auto"/>
        <w:bottom w:val="none" w:sz="0" w:space="0" w:color="auto"/>
        <w:right w:val="none" w:sz="0" w:space="0" w:color="auto"/>
      </w:divBdr>
    </w:div>
    <w:div w:id="1497115876">
      <w:bodyDiv w:val="1"/>
      <w:marLeft w:val="0"/>
      <w:marRight w:val="0"/>
      <w:marTop w:val="0"/>
      <w:marBottom w:val="0"/>
      <w:divBdr>
        <w:top w:val="none" w:sz="0" w:space="0" w:color="auto"/>
        <w:left w:val="none" w:sz="0" w:space="0" w:color="auto"/>
        <w:bottom w:val="none" w:sz="0" w:space="0" w:color="auto"/>
        <w:right w:val="none" w:sz="0" w:space="0" w:color="auto"/>
      </w:divBdr>
      <w:divsChild>
        <w:div w:id="2029527164">
          <w:marLeft w:val="0"/>
          <w:marRight w:val="0"/>
          <w:marTop w:val="0"/>
          <w:marBottom w:val="0"/>
          <w:divBdr>
            <w:top w:val="none" w:sz="0" w:space="0" w:color="auto"/>
            <w:left w:val="none" w:sz="0" w:space="0" w:color="auto"/>
            <w:bottom w:val="none" w:sz="0" w:space="0" w:color="auto"/>
            <w:right w:val="none" w:sz="0" w:space="0" w:color="auto"/>
          </w:divBdr>
          <w:divsChild>
            <w:div w:id="89206560">
              <w:marLeft w:val="0"/>
              <w:marRight w:val="0"/>
              <w:marTop w:val="0"/>
              <w:marBottom w:val="0"/>
              <w:divBdr>
                <w:top w:val="none" w:sz="0" w:space="0" w:color="auto"/>
                <w:left w:val="none" w:sz="0" w:space="0" w:color="auto"/>
                <w:bottom w:val="none" w:sz="0" w:space="0" w:color="auto"/>
                <w:right w:val="none" w:sz="0" w:space="0" w:color="auto"/>
              </w:divBdr>
              <w:divsChild>
                <w:div w:id="1788159766">
                  <w:marLeft w:val="0"/>
                  <w:marRight w:val="0"/>
                  <w:marTop w:val="0"/>
                  <w:marBottom w:val="0"/>
                  <w:divBdr>
                    <w:top w:val="none" w:sz="0" w:space="0" w:color="auto"/>
                    <w:left w:val="none" w:sz="0" w:space="0" w:color="auto"/>
                    <w:bottom w:val="none" w:sz="0" w:space="0" w:color="auto"/>
                    <w:right w:val="none" w:sz="0" w:space="0" w:color="auto"/>
                  </w:divBdr>
                  <w:divsChild>
                    <w:div w:id="1009992258">
                      <w:marLeft w:val="0"/>
                      <w:marRight w:val="0"/>
                      <w:marTop w:val="0"/>
                      <w:marBottom w:val="0"/>
                      <w:divBdr>
                        <w:top w:val="none" w:sz="0" w:space="0" w:color="auto"/>
                        <w:left w:val="none" w:sz="0" w:space="0" w:color="auto"/>
                        <w:bottom w:val="none" w:sz="0" w:space="0" w:color="auto"/>
                        <w:right w:val="none" w:sz="0" w:space="0" w:color="auto"/>
                      </w:divBdr>
                      <w:divsChild>
                        <w:div w:id="718283783">
                          <w:marLeft w:val="0"/>
                          <w:marRight w:val="0"/>
                          <w:marTop w:val="0"/>
                          <w:marBottom w:val="0"/>
                          <w:divBdr>
                            <w:top w:val="none" w:sz="0" w:space="0" w:color="auto"/>
                            <w:left w:val="none" w:sz="0" w:space="0" w:color="auto"/>
                            <w:bottom w:val="none" w:sz="0" w:space="0" w:color="auto"/>
                            <w:right w:val="none" w:sz="0" w:space="0" w:color="auto"/>
                          </w:divBdr>
                          <w:divsChild>
                            <w:div w:id="1629629487">
                              <w:marLeft w:val="0"/>
                              <w:marRight w:val="0"/>
                              <w:marTop w:val="0"/>
                              <w:marBottom w:val="0"/>
                              <w:divBdr>
                                <w:top w:val="none" w:sz="0" w:space="0" w:color="auto"/>
                                <w:left w:val="none" w:sz="0" w:space="0" w:color="auto"/>
                                <w:bottom w:val="none" w:sz="0" w:space="0" w:color="auto"/>
                                <w:right w:val="none" w:sz="0" w:space="0" w:color="auto"/>
                              </w:divBdr>
                              <w:divsChild>
                                <w:div w:id="1450008432">
                                  <w:marLeft w:val="0"/>
                                  <w:marRight w:val="0"/>
                                  <w:marTop w:val="0"/>
                                  <w:marBottom w:val="0"/>
                                  <w:divBdr>
                                    <w:top w:val="none" w:sz="0" w:space="0" w:color="auto"/>
                                    <w:left w:val="none" w:sz="0" w:space="0" w:color="auto"/>
                                    <w:bottom w:val="none" w:sz="0" w:space="0" w:color="auto"/>
                                    <w:right w:val="none" w:sz="0" w:space="0" w:color="auto"/>
                                  </w:divBdr>
                                  <w:divsChild>
                                    <w:div w:id="669140665">
                                      <w:marLeft w:val="0"/>
                                      <w:marRight w:val="0"/>
                                      <w:marTop w:val="0"/>
                                      <w:marBottom w:val="0"/>
                                      <w:divBdr>
                                        <w:top w:val="none" w:sz="0" w:space="0" w:color="auto"/>
                                        <w:left w:val="none" w:sz="0" w:space="0" w:color="auto"/>
                                        <w:bottom w:val="none" w:sz="0" w:space="0" w:color="auto"/>
                                        <w:right w:val="none" w:sz="0" w:space="0" w:color="auto"/>
                                      </w:divBdr>
                                      <w:divsChild>
                                        <w:div w:id="1998457551">
                                          <w:marLeft w:val="0"/>
                                          <w:marRight w:val="0"/>
                                          <w:marTop w:val="0"/>
                                          <w:marBottom w:val="0"/>
                                          <w:divBdr>
                                            <w:top w:val="none" w:sz="0" w:space="0" w:color="auto"/>
                                            <w:left w:val="none" w:sz="0" w:space="0" w:color="auto"/>
                                            <w:bottom w:val="none" w:sz="0" w:space="0" w:color="auto"/>
                                            <w:right w:val="none" w:sz="0" w:space="0" w:color="auto"/>
                                          </w:divBdr>
                                          <w:divsChild>
                                            <w:div w:id="1155797079">
                                              <w:marLeft w:val="0"/>
                                              <w:marRight w:val="0"/>
                                              <w:marTop w:val="0"/>
                                              <w:marBottom w:val="0"/>
                                              <w:divBdr>
                                                <w:top w:val="none" w:sz="0" w:space="0" w:color="auto"/>
                                                <w:left w:val="none" w:sz="0" w:space="0" w:color="auto"/>
                                                <w:bottom w:val="none" w:sz="0" w:space="0" w:color="auto"/>
                                                <w:right w:val="none" w:sz="0" w:space="0" w:color="auto"/>
                                              </w:divBdr>
                                              <w:divsChild>
                                                <w:div w:id="2019188921">
                                                  <w:marLeft w:val="0"/>
                                                  <w:marRight w:val="0"/>
                                                  <w:marTop w:val="0"/>
                                                  <w:marBottom w:val="0"/>
                                                  <w:divBdr>
                                                    <w:top w:val="none" w:sz="0" w:space="0" w:color="auto"/>
                                                    <w:left w:val="none" w:sz="0" w:space="0" w:color="auto"/>
                                                    <w:bottom w:val="none" w:sz="0" w:space="0" w:color="auto"/>
                                                    <w:right w:val="none" w:sz="0" w:space="0" w:color="auto"/>
                                                  </w:divBdr>
                                                  <w:divsChild>
                                                    <w:div w:id="630668028">
                                                      <w:marLeft w:val="0"/>
                                                      <w:marRight w:val="0"/>
                                                      <w:marTop w:val="0"/>
                                                      <w:marBottom w:val="0"/>
                                                      <w:divBdr>
                                                        <w:top w:val="none" w:sz="0" w:space="0" w:color="auto"/>
                                                        <w:left w:val="none" w:sz="0" w:space="0" w:color="auto"/>
                                                        <w:bottom w:val="none" w:sz="0" w:space="0" w:color="auto"/>
                                                        <w:right w:val="none" w:sz="0" w:space="0" w:color="auto"/>
                                                      </w:divBdr>
                                                      <w:divsChild>
                                                        <w:div w:id="149450314">
                                                          <w:marLeft w:val="0"/>
                                                          <w:marRight w:val="0"/>
                                                          <w:marTop w:val="0"/>
                                                          <w:marBottom w:val="0"/>
                                                          <w:divBdr>
                                                            <w:top w:val="none" w:sz="0" w:space="0" w:color="auto"/>
                                                            <w:left w:val="none" w:sz="0" w:space="0" w:color="auto"/>
                                                            <w:bottom w:val="none" w:sz="0" w:space="0" w:color="auto"/>
                                                            <w:right w:val="none" w:sz="0" w:space="0" w:color="auto"/>
                                                          </w:divBdr>
                                                          <w:divsChild>
                                                            <w:div w:id="1783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481877">
      <w:bodyDiv w:val="1"/>
      <w:marLeft w:val="0"/>
      <w:marRight w:val="0"/>
      <w:marTop w:val="0"/>
      <w:marBottom w:val="0"/>
      <w:divBdr>
        <w:top w:val="none" w:sz="0" w:space="0" w:color="auto"/>
        <w:left w:val="none" w:sz="0" w:space="0" w:color="auto"/>
        <w:bottom w:val="none" w:sz="0" w:space="0" w:color="auto"/>
        <w:right w:val="none" w:sz="0" w:space="0" w:color="auto"/>
      </w:divBdr>
    </w:div>
    <w:div w:id="1636838195">
      <w:bodyDiv w:val="1"/>
      <w:marLeft w:val="0"/>
      <w:marRight w:val="0"/>
      <w:marTop w:val="0"/>
      <w:marBottom w:val="0"/>
      <w:divBdr>
        <w:top w:val="none" w:sz="0" w:space="0" w:color="auto"/>
        <w:left w:val="none" w:sz="0" w:space="0" w:color="auto"/>
        <w:bottom w:val="none" w:sz="0" w:space="0" w:color="auto"/>
        <w:right w:val="none" w:sz="0" w:space="0" w:color="auto"/>
      </w:divBdr>
    </w:div>
    <w:div w:id="2048949405">
      <w:bodyDiv w:val="1"/>
      <w:marLeft w:val="0"/>
      <w:marRight w:val="0"/>
      <w:marTop w:val="0"/>
      <w:marBottom w:val="0"/>
      <w:divBdr>
        <w:top w:val="none" w:sz="0" w:space="0" w:color="auto"/>
        <w:left w:val="none" w:sz="0" w:space="0" w:color="auto"/>
        <w:bottom w:val="none" w:sz="0" w:space="0" w:color="auto"/>
        <w:right w:val="none" w:sz="0" w:space="0" w:color="auto"/>
      </w:divBdr>
    </w:div>
    <w:div w:id="2081557848">
      <w:bodyDiv w:val="1"/>
      <w:marLeft w:val="0"/>
      <w:marRight w:val="0"/>
      <w:marTop w:val="0"/>
      <w:marBottom w:val="0"/>
      <w:divBdr>
        <w:top w:val="none" w:sz="0" w:space="0" w:color="auto"/>
        <w:left w:val="none" w:sz="0" w:space="0" w:color="auto"/>
        <w:bottom w:val="none" w:sz="0" w:space="0" w:color="auto"/>
        <w:right w:val="none" w:sz="0" w:space="0" w:color="auto"/>
      </w:divBdr>
      <w:divsChild>
        <w:div w:id="199513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0FE8-71F9-4419-8910-4E7C1C3679E5}">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2.xml><?xml version="1.0" encoding="utf-8"?>
<ds:datastoreItem xmlns:ds="http://schemas.openxmlformats.org/officeDocument/2006/customXml" ds:itemID="{23A891FB-8E3F-4CAE-8559-A39F1283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C7FF-36A0-4020-AB3A-5E5267FEBBD9}">
  <ds:schemaRefs>
    <ds:schemaRef ds:uri="http://schemas.microsoft.com/sharepoint/v3/contenttype/forms"/>
  </ds:schemaRefs>
</ds:datastoreItem>
</file>

<file path=customXml/itemProps4.xml><?xml version="1.0" encoding="utf-8"?>
<ds:datastoreItem xmlns:ds="http://schemas.openxmlformats.org/officeDocument/2006/customXml" ds:itemID="{1F69D1FD-F808-4175-AD45-10D20FD2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18813</Words>
  <Characters>10724</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JEGA</dc:creator>
  <cp:lastModifiedBy>VVKT_13</cp:lastModifiedBy>
  <cp:revision>2</cp:revision>
  <cp:lastPrinted>2021-05-26T08:17:00Z</cp:lastPrinted>
  <dcterms:created xsi:type="dcterms:W3CDTF">2025-06-03T12:52:00Z</dcterms:created>
  <dcterms:modified xsi:type="dcterms:W3CDTF">2025-06-04T07:30:00Z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