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360F5" w14:textId="77777777" w:rsidR="00776FBE" w:rsidRPr="008D4255" w:rsidRDefault="00776FBE" w:rsidP="00AB3C1A">
      <w:pPr>
        <w:widowControl w:val="0"/>
        <w:tabs>
          <w:tab w:val="clear" w:pos="567"/>
        </w:tabs>
        <w:spacing w:line="240" w:lineRule="auto"/>
        <w:ind w:left="567" w:hanging="567"/>
        <w:rPr>
          <w:snapToGrid/>
          <w:szCs w:val="22"/>
          <w:lang w:val="lt-LT"/>
        </w:rPr>
      </w:pPr>
    </w:p>
    <w:p w14:paraId="1B3B98A2" w14:textId="77777777" w:rsidR="00776FBE" w:rsidRPr="008D4255" w:rsidRDefault="00776FBE" w:rsidP="00AB3C1A">
      <w:pPr>
        <w:widowControl w:val="0"/>
        <w:tabs>
          <w:tab w:val="clear" w:pos="567"/>
        </w:tabs>
        <w:spacing w:line="240" w:lineRule="auto"/>
        <w:ind w:left="567" w:hanging="567"/>
        <w:rPr>
          <w:snapToGrid/>
          <w:szCs w:val="22"/>
          <w:lang w:val="lt-LT"/>
        </w:rPr>
      </w:pPr>
    </w:p>
    <w:p w14:paraId="585B3B9E" w14:textId="77777777" w:rsidR="00776FBE" w:rsidRPr="008D4255" w:rsidRDefault="00776FBE" w:rsidP="00AB3C1A">
      <w:pPr>
        <w:widowControl w:val="0"/>
        <w:tabs>
          <w:tab w:val="clear" w:pos="567"/>
        </w:tabs>
        <w:spacing w:line="240" w:lineRule="auto"/>
        <w:ind w:left="567" w:hanging="567"/>
        <w:rPr>
          <w:snapToGrid/>
          <w:szCs w:val="22"/>
          <w:lang w:val="lt-LT"/>
        </w:rPr>
      </w:pPr>
    </w:p>
    <w:p w14:paraId="3F0B0227" w14:textId="77777777" w:rsidR="00776FBE" w:rsidRPr="008D4255" w:rsidRDefault="00776FBE" w:rsidP="00AB3C1A">
      <w:pPr>
        <w:widowControl w:val="0"/>
        <w:tabs>
          <w:tab w:val="clear" w:pos="567"/>
        </w:tabs>
        <w:spacing w:line="240" w:lineRule="auto"/>
        <w:ind w:left="567" w:hanging="567"/>
        <w:rPr>
          <w:snapToGrid/>
          <w:szCs w:val="22"/>
          <w:lang w:val="lt-LT"/>
        </w:rPr>
      </w:pPr>
    </w:p>
    <w:p w14:paraId="245E5F45" w14:textId="77777777" w:rsidR="00776FBE" w:rsidRPr="008D4255" w:rsidRDefault="00776FBE" w:rsidP="00AB3C1A">
      <w:pPr>
        <w:widowControl w:val="0"/>
        <w:tabs>
          <w:tab w:val="clear" w:pos="567"/>
        </w:tabs>
        <w:spacing w:line="240" w:lineRule="auto"/>
        <w:ind w:left="567" w:hanging="567"/>
        <w:rPr>
          <w:snapToGrid/>
          <w:szCs w:val="22"/>
          <w:lang w:val="lt-LT"/>
        </w:rPr>
      </w:pPr>
    </w:p>
    <w:p w14:paraId="5379B062" w14:textId="77777777" w:rsidR="00776FBE" w:rsidRPr="008D4255" w:rsidRDefault="00776FBE" w:rsidP="00AB3C1A">
      <w:pPr>
        <w:widowControl w:val="0"/>
        <w:tabs>
          <w:tab w:val="clear" w:pos="567"/>
        </w:tabs>
        <w:spacing w:line="240" w:lineRule="auto"/>
        <w:ind w:left="567" w:hanging="567"/>
        <w:rPr>
          <w:snapToGrid/>
          <w:szCs w:val="22"/>
          <w:lang w:val="lt-LT"/>
        </w:rPr>
      </w:pPr>
    </w:p>
    <w:p w14:paraId="7E708307" w14:textId="77777777" w:rsidR="00776FBE" w:rsidRPr="008D4255" w:rsidRDefault="00776FBE" w:rsidP="00AB3C1A">
      <w:pPr>
        <w:widowControl w:val="0"/>
        <w:tabs>
          <w:tab w:val="clear" w:pos="567"/>
        </w:tabs>
        <w:spacing w:line="240" w:lineRule="auto"/>
        <w:ind w:left="567" w:hanging="567"/>
        <w:rPr>
          <w:snapToGrid/>
          <w:szCs w:val="22"/>
          <w:lang w:val="lt-LT"/>
        </w:rPr>
      </w:pPr>
    </w:p>
    <w:p w14:paraId="3D5FA52B" w14:textId="77777777" w:rsidR="00776FBE" w:rsidRPr="008D4255" w:rsidRDefault="00776FBE" w:rsidP="00AB3C1A">
      <w:pPr>
        <w:widowControl w:val="0"/>
        <w:tabs>
          <w:tab w:val="clear" w:pos="567"/>
        </w:tabs>
        <w:spacing w:line="240" w:lineRule="auto"/>
        <w:ind w:left="567" w:hanging="567"/>
        <w:rPr>
          <w:snapToGrid/>
          <w:szCs w:val="22"/>
          <w:lang w:val="lt-LT"/>
        </w:rPr>
      </w:pPr>
    </w:p>
    <w:p w14:paraId="195045C1" w14:textId="77777777" w:rsidR="00776FBE" w:rsidRPr="008D4255" w:rsidRDefault="00776FBE" w:rsidP="00AB3C1A">
      <w:pPr>
        <w:widowControl w:val="0"/>
        <w:tabs>
          <w:tab w:val="clear" w:pos="567"/>
        </w:tabs>
        <w:spacing w:line="240" w:lineRule="auto"/>
        <w:ind w:left="567" w:hanging="567"/>
        <w:rPr>
          <w:snapToGrid/>
          <w:szCs w:val="22"/>
          <w:lang w:val="lt-LT"/>
        </w:rPr>
      </w:pPr>
    </w:p>
    <w:p w14:paraId="3790BC81" w14:textId="77777777" w:rsidR="00776FBE" w:rsidRPr="008D4255" w:rsidRDefault="00776FBE" w:rsidP="00AB3C1A">
      <w:pPr>
        <w:widowControl w:val="0"/>
        <w:tabs>
          <w:tab w:val="clear" w:pos="567"/>
        </w:tabs>
        <w:spacing w:line="240" w:lineRule="auto"/>
        <w:ind w:left="567" w:hanging="567"/>
        <w:rPr>
          <w:snapToGrid/>
          <w:szCs w:val="22"/>
          <w:lang w:val="lt-LT"/>
        </w:rPr>
      </w:pPr>
    </w:p>
    <w:p w14:paraId="469C6DF7" w14:textId="77777777" w:rsidR="00776FBE" w:rsidRPr="008D4255" w:rsidRDefault="00776FBE" w:rsidP="00AB3C1A">
      <w:pPr>
        <w:widowControl w:val="0"/>
        <w:tabs>
          <w:tab w:val="clear" w:pos="567"/>
        </w:tabs>
        <w:spacing w:line="240" w:lineRule="auto"/>
        <w:ind w:left="567" w:hanging="567"/>
        <w:rPr>
          <w:snapToGrid/>
          <w:szCs w:val="22"/>
          <w:lang w:val="lt-LT"/>
        </w:rPr>
      </w:pPr>
    </w:p>
    <w:p w14:paraId="7A33730B" w14:textId="77777777" w:rsidR="00776FBE" w:rsidRPr="008D4255" w:rsidRDefault="00776FBE" w:rsidP="00AB3C1A">
      <w:pPr>
        <w:widowControl w:val="0"/>
        <w:tabs>
          <w:tab w:val="clear" w:pos="567"/>
        </w:tabs>
        <w:spacing w:line="240" w:lineRule="auto"/>
        <w:ind w:left="567" w:hanging="567"/>
        <w:rPr>
          <w:snapToGrid/>
          <w:szCs w:val="22"/>
          <w:lang w:val="lt-LT"/>
        </w:rPr>
      </w:pPr>
    </w:p>
    <w:p w14:paraId="22D176CB" w14:textId="77777777" w:rsidR="00776FBE" w:rsidRPr="008D4255" w:rsidRDefault="00776FBE" w:rsidP="00AB3C1A">
      <w:pPr>
        <w:widowControl w:val="0"/>
        <w:tabs>
          <w:tab w:val="clear" w:pos="567"/>
        </w:tabs>
        <w:spacing w:line="240" w:lineRule="auto"/>
        <w:ind w:left="567" w:hanging="567"/>
        <w:rPr>
          <w:snapToGrid/>
          <w:szCs w:val="22"/>
          <w:lang w:val="lt-LT"/>
        </w:rPr>
      </w:pPr>
    </w:p>
    <w:p w14:paraId="58C6FEB8" w14:textId="77777777" w:rsidR="00776FBE" w:rsidRPr="008D4255" w:rsidRDefault="00776FBE" w:rsidP="00AB3C1A">
      <w:pPr>
        <w:widowControl w:val="0"/>
        <w:tabs>
          <w:tab w:val="clear" w:pos="567"/>
        </w:tabs>
        <w:spacing w:line="240" w:lineRule="auto"/>
        <w:ind w:left="567" w:hanging="567"/>
        <w:rPr>
          <w:snapToGrid/>
          <w:szCs w:val="22"/>
          <w:lang w:val="lt-LT"/>
        </w:rPr>
      </w:pPr>
    </w:p>
    <w:p w14:paraId="6526C2CA" w14:textId="77777777" w:rsidR="00776FBE" w:rsidRPr="008D4255" w:rsidRDefault="00776FBE" w:rsidP="00AB3C1A">
      <w:pPr>
        <w:widowControl w:val="0"/>
        <w:tabs>
          <w:tab w:val="clear" w:pos="567"/>
        </w:tabs>
        <w:spacing w:line="240" w:lineRule="auto"/>
        <w:ind w:left="567" w:hanging="567"/>
        <w:rPr>
          <w:snapToGrid/>
          <w:szCs w:val="22"/>
          <w:lang w:val="lt-LT"/>
        </w:rPr>
      </w:pPr>
    </w:p>
    <w:p w14:paraId="1B0BB972" w14:textId="77777777" w:rsidR="00776FBE" w:rsidRPr="008D4255" w:rsidRDefault="00776FBE" w:rsidP="00AB3C1A">
      <w:pPr>
        <w:widowControl w:val="0"/>
        <w:tabs>
          <w:tab w:val="clear" w:pos="567"/>
        </w:tabs>
        <w:spacing w:line="240" w:lineRule="auto"/>
        <w:ind w:left="567" w:hanging="567"/>
        <w:rPr>
          <w:snapToGrid/>
          <w:szCs w:val="22"/>
          <w:lang w:val="lt-LT"/>
        </w:rPr>
      </w:pPr>
    </w:p>
    <w:p w14:paraId="2BD5F9C5" w14:textId="77777777" w:rsidR="00776FBE" w:rsidRPr="008D4255" w:rsidRDefault="00776FBE" w:rsidP="00AB3C1A">
      <w:pPr>
        <w:widowControl w:val="0"/>
        <w:tabs>
          <w:tab w:val="clear" w:pos="567"/>
        </w:tabs>
        <w:spacing w:line="240" w:lineRule="auto"/>
        <w:ind w:left="567" w:hanging="567"/>
        <w:rPr>
          <w:snapToGrid/>
          <w:szCs w:val="22"/>
          <w:lang w:val="lt-LT"/>
        </w:rPr>
      </w:pPr>
    </w:p>
    <w:p w14:paraId="4ADBCC9D" w14:textId="77777777" w:rsidR="00776FBE" w:rsidRPr="008D4255" w:rsidRDefault="00776FBE" w:rsidP="00AB3C1A">
      <w:pPr>
        <w:widowControl w:val="0"/>
        <w:tabs>
          <w:tab w:val="clear" w:pos="567"/>
        </w:tabs>
        <w:spacing w:line="240" w:lineRule="auto"/>
        <w:ind w:left="567" w:hanging="567"/>
        <w:rPr>
          <w:snapToGrid/>
          <w:szCs w:val="22"/>
          <w:lang w:val="lt-LT"/>
        </w:rPr>
      </w:pPr>
    </w:p>
    <w:p w14:paraId="6D4578E7" w14:textId="77777777" w:rsidR="00776FBE" w:rsidRPr="008D4255" w:rsidRDefault="00776FBE" w:rsidP="00AB3C1A">
      <w:pPr>
        <w:widowControl w:val="0"/>
        <w:tabs>
          <w:tab w:val="clear" w:pos="567"/>
        </w:tabs>
        <w:spacing w:line="240" w:lineRule="auto"/>
        <w:ind w:left="567" w:hanging="567"/>
        <w:rPr>
          <w:snapToGrid/>
          <w:szCs w:val="22"/>
          <w:lang w:val="lt-LT"/>
        </w:rPr>
      </w:pPr>
    </w:p>
    <w:p w14:paraId="1D3C15E7" w14:textId="77777777" w:rsidR="00776FBE" w:rsidRPr="008D4255" w:rsidRDefault="00776FBE" w:rsidP="00AB3C1A">
      <w:pPr>
        <w:widowControl w:val="0"/>
        <w:tabs>
          <w:tab w:val="clear" w:pos="567"/>
        </w:tabs>
        <w:spacing w:line="240" w:lineRule="auto"/>
        <w:ind w:left="567" w:hanging="567"/>
        <w:rPr>
          <w:snapToGrid/>
          <w:szCs w:val="22"/>
          <w:lang w:val="lt-LT"/>
        </w:rPr>
      </w:pPr>
    </w:p>
    <w:p w14:paraId="25210C9F" w14:textId="77777777" w:rsidR="00776FBE" w:rsidRPr="008D4255" w:rsidRDefault="00776FBE" w:rsidP="00AB3C1A">
      <w:pPr>
        <w:widowControl w:val="0"/>
        <w:tabs>
          <w:tab w:val="clear" w:pos="567"/>
        </w:tabs>
        <w:spacing w:line="240" w:lineRule="auto"/>
        <w:ind w:left="567" w:hanging="567"/>
        <w:rPr>
          <w:snapToGrid/>
          <w:szCs w:val="22"/>
          <w:lang w:val="lt-LT"/>
        </w:rPr>
      </w:pPr>
    </w:p>
    <w:p w14:paraId="7FEDF118" w14:textId="77777777" w:rsidR="00776FBE" w:rsidRPr="008D4255" w:rsidRDefault="00776FBE" w:rsidP="00AB3C1A">
      <w:pPr>
        <w:widowControl w:val="0"/>
        <w:tabs>
          <w:tab w:val="clear" w:pos="567"/>
        </w:tabs>
        <w:spacing w:line="240" w:lineRule="auto"/>
        <w:ind w:left="567" w:hanging="567"/>
        <w:rPr>
          <w:snapToGrid/>
          <w:szCs w:val="22"/>
          <w:lang w:val="lt-LT"/>
        </w:rPr>
      </w:pPr>
    </w:p>
    <w:p w14:paraId="664734E8" w14:textId="77777777" w:rsidR="00776FBE" w:rsidRPr="008D4255" w:rsidRDefault="00776FBE" w:rsidP="00AB3C1A">
      <w:pPr>
        <w:widowControl w:val="0"/>
        <w:tabs>
          <w:tab w:val="clear" w:pos="567"/>
        </w:tabs>
        <w:spacing w:line="240" w:lineRule="auto"/>
        <w:ind w:left="567" w:hanging="567"/>
        <w:rPr>
          <w:snapToGrid/>
          <w:szCs w:val="22"/>
          <w:lang w:val="lt-LT"/>
        </w:rPr>
      </w:pPr>
    </w:p>
    <w:p w14:paraId="54C5869D" w14:textId="77777777" w:rsidR="00776FBE" w:rsidRPr="008D4255" w:rsidRDefault="00776FBE" w:rsidP="00AB3C1A">
      <w:pPr>
        <w:widowControl w:val="0"/>
        <w:spacing w:line="240" w:lineRule="auto"/>
        <w:ind w:left="567" w:hanging="567"/>
        <w:jc w:val="center"/>
        <w:outlineLvl w:val="0"/>
        <w:rPr>
          <w:b/>
          <w:snapToGrid/>
          <w:szCs w:val="22"/>
          <w:lang w:val="lt-LT"/>
        </w:rPr>
      </w:pPr>
      <w:r w:rsidRPr="008D4255">
        <w:rPr>
          <w:b/>
          <w:caps/>
          <w:snapToGrid/>
          <w:szCs w:val="22"/>
          <w:lang w:val="lt-LT"/>
        </w:rPr>
        <w:t>I</w:t>
      </w:r>
      <w:r w:rsidRPr="008D4255">
        <w:rPr>
          <w:b/>
          <w:snapToGrid/>
          <w:szCs w:val="22"/>
          <w:lang w:val="lt-LT"/>
        </w:rPr>
        <w:t> PRIEDAS</w:t>
      </w:r>
    </w:p>
    <w:p w14:paraId="38CA292D" w14:textId="77777777" w:rsidR="00776FBE" w:rsidRPr="008D4255" w:rsidRDefault="00776FBE" w:rsidP="00AB3C1A">
      <w:pPr>
        <w:widowControl w:val="0"/>
        <w:tabs>
          <w:tab w:val="clear" w:pos="567"/>
        </w:tabs>
        <w:spacing w:line="240" w:lineRule="auto"/>
        <w:ind w:left="567" w:hanging="567"/>
        <w:jc w:val="center"/>
        <w:rPr>
          <w:snapToGrid/>
          <w:szCs w:val="22"/>
          <w:lang w:val="lt-LT"/>
        </w:rPr>
      </w:pPr>
    </w:p>
    <w:p w14:paraId="3E9A6BA7" w14:textId="77777777" w:rsidR="00776FBE" w:rsidRPr="008D4255" w:rsidRDefault="00776FBE" w:rsidP="00AB3C1A">
      <w:pPr>
        <w:widowControl w:val="0"/>
        <w:spacing w:line="240" w:lineRule="auto"/>
        <w:ind w:left="567" w:hanging="567"/>
        <w:jc w:val="center"/>
        <w:outlineLvl w:val="0"/>
        <w:rPr>
          <w:b/>
          <w:caps/>
          <w:snapToGrid/>
          <w:szCs w:val="22"/>
          <w:lang w:val="lt-LT"/>
        </w:rPr>
      </w:pPr>
      <w:r w:rsidRPr="008D4255">
        <w:rPr>
          <w:b/>
          <w:caps/>
          <w:snapToGrid/>
          <w:szCs w:val="22"/>
          <w:lang w:val="lt-LT"/>
        </w:rPr>
        <w:t>PREPARATO CHARAKTERISTIKŲ SANTRAUKA</w:t>
      </w:r>
    </w:p>
    <w:p w14:paraId="4520CA5F" w14:textId="77777777" w:rsidR="00776FBE" w:rsidRPr="008D4255" w:rsidRDefault="00776FBE" w:rsidP="00AB3C1A">
      <w:pPr>
        <w:widowControl w:val="0"/>
        <w:spacing w:line="240" w:lineRule="auto"/>
        <w:ind w:left="567" w:hanging="567"/>
        <w:outlineLvl w:val="1"/>
        <w:rPr>
          <w:b/>
          <w:snapToGrid/>
          <w:szCs w:val="22"/>
          <w:lang w:val="lt-LT"/>
        </w:rPr>
      </w:pPr>
      <w:r w:rsidRPr="008D4255">
        <w:rPr>
          <w:snapToGrid/>
          <w:szCs w:val="22"/>
          <w:lang w:val="lt-LT"/>
        </w:rPr>
        <w:br w:type="page"/>
      </w:r>
      <w:r w:rsidRPr="008D4255">
        <w:rPr>
          <w:b/>
          <w:snapToGrid/>
          <w:szCs w:val="22"/>
          <w:lang w:val="lt-LT"/>
        </w:rPr>
        <w:lastRenderedPageBreak/>
        <w:t>1.</w:t>
      </w:r>
      <w:r w:rsidRPr="008D4255">
        <w:rPr>
          <w:b/>
          <w:snapToGrid/>
          <w:szCs w:val="22"/>
          <w:lang w:val="lt-LT"/>
        </w:rPr>
        <w:tab/>
        <w:t>VAISTINIO PREPARATO PAVADINIMAS</w:t>
      </w:r>
    </w:p>
    <w:p w14:paraId="16007D26" w14:textId="77777777" w:rsidR="00776FBE" w:rsidRPr="008D4255" w:rsidRDefault="00776FBE" w:rsidP="00AB3C1A">
      <w:pPr>
        <w:widowControl w:val="0"/>
        <w:tabs>
          <w:tab w:val="clear" w:pos="567"/>
        </w:tabs>
        <w:spacing w:line="240" w:lineRule="auto"/>
        <w:ind w:left="567" w:hanging="567"/>
        <w:rPr>
          <w:snapToGrid/>
          <w:szCs w:val="22"/>
          <w:lang w:val="lt-LT"/>
        </w:rPr>
      </w:pPr>
    </w:p>
    <w:p w14:paraId="2BCDDE18" w14:textId="7B98F5E3" w:rsidR="00776FBE" w:rsidRPr="008D4255" w:rsidRDefault="008C20AA" w:rsidP="00AB3C1A">
      <w:pPr>
        <w:widowControl w:val="0"/>
        <w:tabs>
          <w:tab w:val="clear" w:pos="567"/>
        </w:tabs>
        <w:autoSpaceDE w:val="0"/>
        <w:autoSpaceDN w:val="0"/>
        <w:adjustRightInd w:val="0"/>
        <w:spacing w:line="240" w:lineRule="auto"/>
        <w:rPr>
          <w:snapToGrid/>
          <w:szCs w:val="22"/>
          <w:lang w:val="lt-LT"/>
        </w:rPr>
      </w:pPr>
      <w:bookmarkStart w:id="0" w:name="_GoBack"/>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p>
    <w:bookmarkEnd w:id="0"/>
    <w:p w14:paraId="13CDF68B" w14:textId="77777777" w:rsidR="00776FBE" w:rsidRPr="008D4255" w:rsidRDefault="00776FBE" w:rsidP="00AB3C1A">
      <w:pPr>
        <w:widowControl w:val="0"/>
        <w:tabs>
          <w:tab w:val="clear" w:pos="567"/>
        </w:tabs>
        <w:spacing w:line="240" w:lineRule="auto"/>
        <w:ind w:left="567" w:hanging="567"/>
        <w:rPr>
          <w:snapToGrid/>
          <w:szCs w:val="22"/>
          <w:lang w:val="lt-LT"/>
        </w:rPr>
      </w:pPr>
    </w:p>
    <w:p w14:paraId="5F77F255" w14:textId="77777777" w:rsidR="00776FBE" w:rsidRPr="008D4255" w:rsidRDefault="00776FBE" w:rsidP="00AB3C1A">
      <w:pPr>
        <w:widowControl w:val="0"/>
        <w:tabs>
          <w:tab w:val="clear" w:pos="567"/>
        </w:tabs>
        <w:spacing w:line="240" w:lineRule="auto"/>
        <w:ind w:left="567" w:hanging="567"/>
        <w:rPr>
          <w:snapToGrid/>
          <w:szCs w:val="22"/>
          <w:lang w:val="lt-LT"/>
        </w:rPr>
      </w:pPr>
    </w:p>
    <w:p w14:paraId="17989DCB" w14:textId="77777777" w:rsidR="00776FBE" w:rsidRPr="008D4255" w:rsidRDefault="00D44DEE" w:rsidP="00AB3C1A">
      <w:pPr>
        <w:widowControl w:val="0"/>
        <w:spacing w:line="240" w:lineRule="auto"/>
        <w:ind w:left="567" w:hanging="567"/>
        <w:outlineLvl w:val="1"/>
        <w:rPr>
          <w:b/>
          <w:caps/>
          <w:snapToGrid/>
          <w:szCs w:val="22"/>
          <w:lang w:val="lt-LT"/>
        </w:rPr>
      </w:pPr>
      <w:r w:rsidRPr="008D4255">
        <w:rPr>
          <w:b/>
          <w:snapToGrid/>
          <w:szCs w:val="22"/>
          <w:lang w:val="lt-LT"/>
        </w:rPr>
        <w:t>2.</w:t>
      </w:r>
      <w:r w:rsidRPr="008D4255">
        <w:rPr>
          <w:b/>
          <w:snapToGrid/>
          <w:szCs w:val="22"/>
          <w:lang w:val="lt-LT"/>
        </w:rPr>
        <w:tab/>
        <w:t>KOKYBINĖ IR KIEKYBINĖ SUDĖTIS</w:t>
      </w:r>
    </w:p>
    <w:p w14:paraId="54EA3256" w14:textId="77777777" w:rsidR="00776FBE" w:rsidRPr="008D4255" w:rsidRDefault="00776FBE" w:rsidP="00AB3C1A">
      <w:pPr>
        <w:widowControl w:val="0"/>
        <w:tabs>
          <w:tab w:val="clear" w:pos="567"/>
        </w:tabs>
        <w:spacing w:line="240" w:lineRule="auto"/>
        <w:rPr>
          <w:snapToGrid/>
          <w:szCs w:val="22"/>
          <w:lang w:val="lt-LT"/>
        </w:rPr>
      </w:pPr>
    </w:p>
    <w:p w14:paraId="3799F2EC" w14:textId="361E0525" w:rsidR="00105837" w:rsidRPr="008D4255" w:rsidRDefault="00105837"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1</w:t>
      </w:r>
      <w:r w:rsidR="00DA06D7" w:rsidRPr="008D4255">
        <w:rPr>
          <w:rFonts w:eastAsia="TimesNewRoman"/>
          <w:snapToGrid/>
          <w:szCs w:val="22"/>
          <w:lang w:val="lt-LT"/>
        </w:rPr>
        <w:t> ml</w:t>
      </w:r>
      <w:r w:rsidRPr="008D4255">
        <w:rPr>
          <w:rFonts w:eastAsia="TimesNewRoman"/>
          <w:snapToGrid/>
          <w:szCs w:val="22"/>
          <w:lang w:val="lt-LT"/>
        </w:rPr>
        <w:t xml:space="preserve"> (</w:t>
      </w:r>
      <w:r w:rsidR="00BE1119" w:rsidRPr="008D4255">
        <w:rPr>
          <w:rFonts w:eastAsia="TimesNewRoman"/>
          <w:snapToGrid/>
          <w:szCs w:val="22"/>
          <w:lang w:val="lt-LT"/>
        </w:rPr>
        <w:t>atitinka</w:t>
      </w:r>
      <w:r w:rsidRPr="008D4255">
        <w:rPr>
          <w:rFonts w:eastAsia="TimesNewRoman"/>
          <w:snapToGrid/>
          <w:szCs w:val="22"/>
          <w:lang w:val="lt-LT"/>
        </w:rPr>
        <w:t xml:space="preserve"> 1</w:t>
      </w:r>
      <w:r w:rsidR="00BE1119" w:rsidRPr="008D4255">
        <w:rPr>
          <w:rFonts w:eastAsia="TimesNewRoman"/>
          <w:snapToGrid/>
          <w:szCs w:val="22"/>
          <w:lang w:val="lt-LT"/>
        </w:rPr>
        <w:t>,</w:t>
      </w:r>
      <w:r w:rsidR="004D31E7" w:rsidRPr="008D4255">
        <w:rPr>
          <w:rFonts w:eastAsia="TimesNewRoman"/>
          <w:snapToGrid/>
          <w:szCs w:val="22"/>
          <w:lang w:val="lt-LT"/>
        </w:rPr>
        <w:t>09</w:t>
      </w:r>
      <w:r w:rsidR="00BE1119" w:rsidRPr="008D4255">
        <w:rPr>
          <w:rFonts w:eastAsia="TimesNewRoman"/>
          <w:snapToGrid/>
          <w:szCs w:val="22"/>
          <w:lang w:val="lt-LT"/>
        </w:rPr>
        <w:t> </w:t>
      </w:r>
      <w:r w:rsidRPr="008D4255">
        <w:rPr>
          <w:rFonts w:eastAsia="TimesNewRoman"/>
          <w:snapToGrid/>
          <w:szCs w:val="22"/>
          <w:lang w:val="lt-LT"/>
        </w:rPr>
        <w:t xml:space="preserve">g)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BE1119" w:rsidRPr="008D4255">
        <w:rPr>
          <w:rFonts w:eastAsia="TimesNewRoman"/>
          <w:snapToGrid/>
          <w:szCs w:val="22"/>
          <w:lang w:val="lt-LT"/>
        </w:rPr>
        <w:t>yra</w:t>
      </w:r>
      <w:r w:rsidRPr="008D4255">
        <w:rPr>
          <w:rFonts w:eastAsia="TimesNewRoman"/>
          <w:snapToGrid/>
          <w:szCs w:val="22"/>
          <w:lang w:val="lt-LT"/>
        </w:rPr>
        <w:t>:</w:t>
      </w:r>
    </w:p>
    <w:p w14:paraId="28090DDE" w14:textId="77777777" w:rsidR="00105837" w:rsidRPr="008D4255" w:rsidRDefault="004D31E7"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490</w:t>
      </w:r>
      <w:r w:rsidR="005B15C4" w:rsidRPr="008D4255">
        <w:rPr>
          <w:rFonts w:eastAsia="TimesNewRoman"/>
          <w:snapToGrid/>
          <w:szCs w:val="22"/>
          <w:lang w:val="lt-LT"/>
        </w:rPr>
        <w:t> mg</w:t>
      </w:r>
      <w:r w:rsidR="00105837" w:rsidRPr="008D4255">
        <w:rPr>
          <w:rFonts w:eastAsia="TimesNewRoman"/>
          <w:snapToGrid/>
          <w:szCs w:val="22"/>
          <w:lang w:val="lt-LT"/>
        </w:rPr>
        <w:t xml:space="preserve"> </w:t>
      </w:r>
      <w:r w:rsidR="00105837" w:rsidRPr="008D4255">
        <w:rPr>
          <w:rFonts w:eastAsia="TimesNewRoman"/>
          <w:i/>
          <w:iCs/>
          <w:snapToGrid/>
          <w:szCs w:val="22"/>
          <w:lang w:val="lt-LT"/>
        </w:rPr>
        <w:t xml:space="preserve">Thymus vulgaris L. </w:t>
      </w:r>
      <w:r w:rsidR="000A14CA" w:rsidRPr="008D4255">
        <w:rPr>
          <w:rFonts w:eastAsia="TimesNewRoman"/>
          <w:snapToGrid/>
          <w:szCs w:val="22"/>
          <w:lang w:val="lt-LT"/>
        </w:rPr>
        <w:t>a</w:t>
      </w:r>
      <w:r w:rsidR="00105837" w:rsidRPr="008D4255">
        <w:rPr>
          <w:rFonts w:eastAsia="TimesNewRoman"/>
          <w:snapToGrid/>
          <w:szCs w:val="22"/>
          <w:lang w:val="lt-LT"/>
        </w:rPr>
        <w:t>r</w:t>
      </w:r>
      <w:r w:rsidR="00105837" w:rsidRPr="008D4255">
        <w:rPr>
          <w:rFonts w:eastAsia="TimesNewRoman"/>
          <w:i/>
          <w:iCs/>
          <w:snapToGrid/>
          <w:szCs w:val="22"/>
          <w:lang w:val="lt-LT"/>
        </w:rPr>
        <w:t xml:space="preserve"> Thymus zygis L. </w:t>
      </w:r>
      <w:r w:rsidR="00105837" w:rsidRPr="008D4255">
        <w:rPr>
          <w:rFonts w:eastAsia="TimesNewRoman"/>
          <w:snapToGrid/>
          <w:szCs w:val="22"/>
          <w:lang w:val="lt-LT"/>
        </w:rPr>
        <w:t xml:space="preserve">herba </w:t>
      </w:r>
      <w:r w:rsidR="00BA76F1" w:rsidRPr="008D4255">
        <w:rPr>
          <w:rFonts w:eastAsia="TimesNewRoman"/>
          <w:snapToGrid/>
          <w:szCs w:val="22"/>
          <w:lang w:val="lt-LT"/>
        </w:rPr>
        <w:t>ar abiejų rūšių mišinio</w:t>
      </w:r>
      <w:r w:rsidR="00105837" w:rsidRPr="008D4255">
        <w:rPr>
          <w:rFonts w:eastAsia="TimesNewRoman"/>
          <w:snapToGrid/>
          <w:szCs w:val="22"/>
          <w:lang w:val="lt-LT"/>
        </w:rPr>
        <w:t xml:space="preserve"> (</w:t>
      </w:r>
      <w:r w:rsidR="00BA76F1" w:rsidRPr="008D4255">
        <w:rPr>
          <w:szCs w:val="22"/>
          <w:lang w:val="lt-LT" w:eastAsia="lt-LT"/>
        </w:rPr>
        <w:t>čiobrelių žolės</w:t>
      </w:r>
      <w:r w:rsidR="00105837" w:rsidRPr="008D4255">
        <w:rPr>
          <w:rFonts w:eastAsia="TimesNewRoman"/>
          <w:snapToGrid/>
          <w:szCs w:val="22"/>
          <w:lang w:val="lt-LT"/>
        </w:rPr>
        <w:t xml:space="preserve">) </w:t>
      </w:r>
      <w:r w:rsidR="00BE1119" w:rsidRPr="008D4255">
        <w:rPr>
          <w:rFonts w:eastAsia="TimesNewRoman"/>
          <w:snapToGrid/>
          <w:szCs w:val="22"/>
          <w:lang w:val="lt-LT"/>
        </w:rPr>
        <w:t xml:space="preserve">skystojo ekstrakto </w:t>
      </w:r>
      <w:r w:rsidR="00105837" w:rsidRPr="008D4255">
        <w:rPr>
          <w:rFonts w:eastAsia="TimesNewRoman"/>
          <w:snapToGrid/>
          <w:szCs w:val="22"/>
          <w:lang w:val="lt-LT"/>
        </w:rPr>
        <w:t>(1:2-2</w:t>
      </w:r>
      <w:r w:rsidR="00BE1119" w:rsidRPr="008D4255">
        <w:rPr>
          <w:rFonts w:eastAsia="TimesNewRoman"/>
          <w:snapToGrid/>
          <w:szCs w:val="22"/>
          <w:lang w:val="lt-LT"/>
        </w:rPr>
        <w:t>,</w:t>
      </w:r>
      <w:r w:rsidR="00105837" w:rsidRPr="008D4255">
        <w:rPr>
          <w:rFonts w:eastAsia="TimesNewRoman"/>
          <w:snapToGrid/>
          <w:szCs w:val="22"/>
          <w:lang w:val="lt-LT"/>
        </w:rPr>
        <w:t>5);</w:t>
      </w:r>
    </w:p>
    <w:p w14:paraId="7E65D815" w14:textId="34A597CF" w:rsidR="00105837" w:rsidRPr="008D4255" w:rsidRDefault="00263EA8"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Ekstrakcijos tirpiklis</w:t>
      </w:r>
      <w:r w:rsidR="00105837" w:rsidRPr="008D4255">
        <w:rPr>
          <w:rFonts w:eastAsia="TimesNewRoman"/>
          <w:snapToGrid/>
          <w:szCs w:val="22"/>
          <w:lang w:val="lt-LT"/>
        </w:rPr>
        <w:t xml:space="preserve">: </w:t>
      </w:r>
      <w:r w:rsidR="005C55A9" w:rsidRPr="008D4255">
        <w:rPr>
          <w:rFonts w:eastAsia="TimesNewRoman"/>
          <w:snapToGrid/>
          <w:szCs w:val="22"/>
          <w:lang w:val="lt-LT"/>
        </w:rPr>
        <w:t xml:space="preserve">10 % (m/m) </w:t>
      </w:r>
      <w:r w:rsidR="00DB5A76" w:rsidRPr="008D4255">
        <w:rPr>
          <w:rFonts w:eastAsia="TimesNewRoman"/>
          <w:snapToGrid/>
          <w:szCs w:val="22"/>
          <w:lang w:val="lt-LT"/>
        </w:rPr>
        <w:t xml:space="preserve">amoniako </w:t>
      </w:r>
      <w:r w:rsidRPr="008D4255">
        <w:rPr>
          <w:rFonts w:eastAsia="TimesNewRoman"/>
          <w:snapToGrid/>
          <w:szCs w:val="22"/>
          <w:lang w:val="lt-LT"/>
        </w:rPr>
        <w:t>tirpalas</w:t>
      </w:r>
      <w:r w:rsidR="005C55A9" w:rsidRPr="008D4255">
        <w:rPr>
          <w:rFonts w:eastAsia="TimesNewRoman"/>
          <w:snapToGrid/>
          <w:szCs w:val="22"/>
          <w:lang w:val="lt-LT"/>
        </w:rPr>
        <w:t>,</w:t>
      </w:r>
      <w:r w:rsidR="00105837" w:rsidRPr="008D4255">
        <w:rPr>
          <w:rFonts w:eastAsia="TimesNewRoman"/>
          <w:snapToGrid/>
          <w:szCs w:val="22"/>
          <w:lang w:val="lt-LT"/>
        </w:rPr>
        <w:t xml:space="preserve"> </w:t>
      </w:r>
      <w:r w:rsidR="005C55A9" w:rsidRPr="008D4255">
        <w:rPr>
          <w:rFonts w:eastAsia="TimesNewRoman"/>
          <w:snapToGrid/>
          <w:szCs w:val="22"/>
          <w:lang w:val="lt-LT"/>
        </w:rPr>
        <w:t xml:space="preserve">85 % (m/m) </w:t>
      </w:r>
      <w:r w:rsidRPr="008D4255">
        <w:rPr>
          <w:rFonts w:eastAsia="TimesNewRoman"/>
          <w:snapToGrid/>
          <w:szCs w:val="22"/>
          <w:lang w:val="lt-LT"/>
        </w:rPr>
        <w:t>glicerolis</w:t>
      </w:r>
      <w:r w:rsidR="005C55A9" w:rsidRPr="008D4255">
        <w:rPr>
          <w:rFonts w:eastAsia="TimesNewRoman"/>
          <w:snapToGrid/>
          <w:szCs w:val="22"/>
          <w:lang w:val="lt-LT"/>
        </w:rPr>
        <w:t>,</w:t>
      </w:r>
      <w:r w:rsidR="00105837" w:rsidRPr="008D4255">
        <w:rPr>
          <w:rFonts w:eastAsia="TimesNewRoman"/>
          <w:snapToGrid/>
          <w:szCs w:val="22"/>
          <w:lang w:val="lt-LT"/>
        </w:rPr>
        <w:t xml:space="preserve"> </w:t>
      </w:r>
      <w:r w:rsidR="005C55A9" w:rsidRPr="008D4255">
        <w:rPr>
          <w:rFonts w:eastAsia="TimesNewRoman"/>
          <w:snapToGrid/>
          <w:szCs w:val="22"/>
          <w:lang w:val="lt-LT"/>
        </w:rPr>
        <w:t xml:space="preserve">90 % (V/V) </w:t>
      </w:r>
      <w:r w:rsidRPr="008D4255">
        <w:rPr>
          <w:rFonts w:eastAsia="TimesNewRoman"/>
          <w:snapToGrid/>
          <w:szCs w:val="22"/>
          <w:lang w:val="lt-LT"/>
        </w:rPr>
        <w:t>etanolis</w:t>
      </w:r>
      <w:r w:rsidR="005C55A9" w:rsidRPr="008D4255">
        <w:rPr>
          <w:rFonts w:eastAsia="TimesNewRoman"/>
          <w:snapToGrid/>
          <w:szCs w:val="22"/>
          <w:lang w:val="lt-LT"/>
        </w:rPr>
        <w:t>,</w:t>
      </w:r>
      <w:r w:rsidR="00105837" w:rsidRPr="008D4255">
        <w:rPr>
          <w:rFonts w:eastAsia="TimesNewRoman"/>
          <w:snapToGrid/>
          <w:szCs w:val="22"/>
          <w:lang w:val="lt-LT"/>
        </w:rPr>
        <w:t xml:space="preserve"> </w:t>
      </w:r>
      <w:r w:rsidRPr="008D4255">
        <w:rPr>
          <w:rFonts w:eastAsia="TimesNewRoman"/>
          <w:snapToGrid/>
          <w:szCs w:val="22"/>
          <w:lang w:val="lt-LT"/>
        </w:rPr>
        <w:t>vanduo</w:t>
      </w:r>
      <w:r w:rsidR="00105837" w:rsidRPr="008D4255">
        <w:rPr>
          <w:rFonts w:eastAsia="TimesNewRoman"/>
          <w:snapToGrid/>
          <w:szCs w:val="22"/>
          <w:lang w:val="lt-LT"/>
        </w:rPr>
        <w:t xml:space="preserve"> (1/20/70/109)</w:t>
      </w:r>
      <w:r w:rsidR="005C55A9" w:rsidRPr="008D4255">
        <w:rPr>
          <w:rFonts w:eastAsia="TimesNewRoman"/>
          <w:snapToGrid/>
          <w:szCs w:val="22"/>
          <w:lang w:val="lt-LT"/>
        </w:rPr>
        <w:t>.</w:t>
      </w:r>
      <w:r w:rsidR="00105837" w:rsidRPr="008D4255">
        <w:rPr>
          <w:rFonts w:eastAsia="TimesNewRoman"/>
          <w:snapToGrid/>
          <w:szCs w:val="22"/>
          <w:lang w:val="lt-LT"/>
        </w:rPr>
        <w:t xml:space="preserve"> </w:t>
      </w:r>
    </w:p>
    <w:p w14:paraId="241FA70D" w14:textId="77777777" w:rsidR="00105837" w:rsidRPr="008D4255" w:rsidRDefault="004D31E7"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49</w:t>
      </w:r>
      <w:r w:rsidR="005B15C4" w:rsidRPr="008D4255">
        <w:rPr>
          <w:rFonts w:eastAsia="TimesNewRoman"/>
          <w:snapToGrid/>
          <w:szCs w:val="22"/>
          <w:lang w:val="lt-LT"/>
        </w:rPr>
        <w:t> mg</w:t>
      </w:r>
      <w:r w:rsidR="00105837" w:rsidRPr="008D4255">
        <w:rPr>
          <w:rFonts w:eastAsia="TimesNewRoman"/>
          <w:snapToGrid/>
          <w:szCs w:val="22"/>
          <w:lang w:val="lt-LT"/>
        </w:rPr>
        <w:t xml:space="preserve"> </w:t>
      </w:r>
      <w:r w:rsidR="00105837" w:rsidRPr="008D4255">
        <w:rPr>
          <w:rFonts w:eastAsia="TimesNewRoman"/>
          <w:i/>
          <w:iCs/>
          <w:snapToGrid/>
          <w:szCs w:val="22"/>
          <w:lang w:val="lt-LT"/>
        </w:rPr>
        <w:t xml:space="preserve">Hedera helix L., </w:t>
      </w:r>
      <w:r w:rsidR="00105837" w:rsidRPr="008D4255">
        <w:rPr>
          <w:rFonts w:eastAsia="TimesNewRoman"/>
          <w:snapToGrid/>
          <w:szCs w:val="22"/>
          <w:lang w:val="lt-LT"/>
        </w:rPr>
        <w:t>folium (</w:t>
      </w:r>
      <w:r w:rsidR="00263EA8" w:rsidRPr="008D4255">
        <w:rPr>
          <w:rFonts w:eastAsia="TimesNewRoman"/>
          <w:snapToGrid/>
          <w:szCs w:val="22"/>
          <w:lang w:val="lt-LT"/>
        </w:rPr>
        <w:t>gebenių lapų</w:t>
      </w:r>
      <w:r w:rsidR="00105837" w:rsidRPr="008D4255">
        <w:rPr>
          <w:rFonts w:eastAsia="TimesNewRoman"/>
          <w:snapToGrid/>
          <w:szCs w:val="22"/>
          <w:lang w:val="lt-LT"/>
        </w:rPr>
        <w:t xml:space="preserve">) </w:t>
      </w:r>
      <w:r w:rsidR="00263EA8" w:rsidRPr="008D4255">
        <w:rPr>
          <w:rFonts w:eastAsia="TimesNewRoman"/>
          <w:snapToGrid/>
          <w:szCs w:val="22"/>
          <w:lang w:val="lt-LT"/>
        </w:rPr>
        <w:t>skystojo ekstrakt</w:t>
      </w:r>
      <w:r w:rsidR="00BE1119" w:rsidRPr="008D4255">
        <w:rPr>
          <w:rFonts w:eastAsia="TimesNewRoman"/>
          <w:snapToGrid/>
          <w:szCs w:val="22"/>
          <w:lang w:val="lt-LT"/>
        </w:rPr>
        <w:t>o</w:t>
      </w:r>
      <w:r w:rsidR="00263EA8" w:rsidRPr="008D4255">
        <w:rPr>
          <w:rFonts w:eastAsia="TimesNewRoman"/>
          <w:snapToGrid/>
          <w:szCs w:val="22"/>
          <w:lang w:val="lt-LT"/>
        </w:rPr>
        <w:t xml:space="preserve"> </w:t>
      </w:r>
      <w:r w:rsidR="00105837" w:rsidRPr="008D4255">
        <w:rPr>
          <w:rFonts w:eastAsia="TimesNewRoman"/>
          <w:snapToGrid/>
          <w:szCs w:val="22"/>
          <w:lang w:val="lt-LT"/>
        </w:rPr>
        <w:t>(1:1);</w:t>
      </w:r>
    </w:p>
    <w:p w14:paraId="6D58564B" w14:textId="768C786B" w:rsidR="00105837" w:rsidRPr="008D4255" w:rsidRDefault="004532CD"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Ekstrakcijos tirpiklis</w:t>
      </w:r>
      <w:r w:rsidR="00105837" w:rsidRPr="008D4255">
        <w:rPr>
          <w:rFonts w:eastAsia="TimesNewRoman"/>
          <w:snapToGrid/>
          <w:szCs w:val="22"/>
          <w:lang w:val="lt-LT"/>
        </w:rPr>
        <w:t xml:space="preserve">: </w:t>
      </w:r>
      <w:r w:rsidR="005C55A9" w:rsidRPr="008D4255">
        <w:rPr>
          <w:rFonts w:eastAsia="TimesNewRoman"/>
          <w:snapToGrid/>
          <w:szCs w:val="22"/>
          <w:lang w:val="lt-LT"/>
        </w:rPr>
        <w:t xml:space="preserve">70 % (V/V) </w:t>
      </w:r>
      <w:r w:rsidRPr="008D4255">
        <w:rPr>
          <w:rFonts w:eastAsia="TimesNewRoman"/>
          <w:snapToGrid/>
          <w:szCs w:val="22"/>
          <w:lang w:val="lt-LT"/>
        </w:rPr>
        <w:t>etanolis</w:t>
      </w:r>
      <w:r w:rsidR="005C55A9" w:rsidRPr="008D4255">
        <w:rPr>
          <w:rFonts w:eastAsia="TimesNewRoman"/>
          <w:snapToGrid/>
          <w:szCs w:val="22"/>
          <w:lang w:val="lt-LT"/>
        </w:rPr>
        <w:t>.</w:t>
      </w:r>
      <w:r w:rsidR="00105837" w:rsidRPr="008D4255">
        <w:rPr>
          <w:rFonts w:eastAsia="TimesNewRoman"/>
          <w:snapToGrid/>
          <w:szCs w:val="22"/>
          <w:lang w:val="lt-LT"/>
        </w:rPr>
        <w:t xml:space="preserve"> </w:t>
      </w:r>
    </w:p>
    <w:p w14:paraId="70F35A67" w14:textId="77777777" w:rsidR="00105837" w:rsidRPr="008D4255" w:rsidRDefault="00105837" w:rsidP="00105837">
      <w:pPr>
        <w:widowControl w:val="0"/>
        <w:tabs>
          <w:tab w:val="clear" w:pos="567"/>
        </w:tabs>
        <w:spacing w:line="240" w:lineRule="auto"/>
        <w:rPr>
          <w:rFonts w:eastAsia="TimesNewRoman"/>
          <w:snapToGrid/>
          <w:szCs w:val="22"/>
          <w:lang w:val="lt-LT"/>
        </w:rPr>
      </w:pPr>
    </w:p>
    <w:p w14:paraId="42E015A2" w14:textId="77777777" w:rsidR="00105837" w:rsidRPr="008D4255" w:rsidRDefault="00105837" w:rsidP="00105837">
      <w:pPr>
        <w:widowControl w:val="0"/>
        <w:tabs>
          <w:tab w:val="clear" w:pos="567"/>
        </w:tabs>
        <w:spacing w:line="240" w:lineRule="auto"/>
        <w:rPr>
          <w:rFonts w:eastAsia="TimesNewRoman"/>
          <w:snapToGrid/>
          <w:szCs w:val="22"/>
          <w:u w:val="single"/>
          <w:lang w:val="lt-LT"/>
        </w:rPr>
      </w:pPr>
      <w:r w:rsidRPr="008D4255">
        <w:rPr>
          <w:rFonts w:eastAsia="TimesNewRoman"/>
          <w:snapToGrid/>
          <w:szCs w:val="22"/>
          <w:u w:val="single"/>
          <w:lang w:val="lt-LT"/>
        </w:rPr>
        <w:t>Pagalbinės medžiagos, kurių poveikis žinomas</w:t>
      </w:r>
    </w:p>
    <w:p w14:paraId="29AAB734" w14:textId="77777777" w:rsidR="00105837" w:rsidRPr="008D4255" w:rsidRDefault="00105837"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Skystasis maltitolis:</w:t>
      </w:r>
      <w:r w:rsidR="004D31E7" w:rsidRPr="008D4255">
        <w:rPr>
          <w:rFonts w:eastAsia="TimesNewRoman"/>
          <w:snapToGrid/>
          <w:szCs w:val="22"/>
          <w:lang w:val="lt-LT"/>
        </w:rPr>
        <w:t xml:space="preserve"> 272</w:t>
      </w:r>
      <w:r w:rsidR="005B15C4" w:rsidRPr="008D4255">
        <w:rPr>
          <w:rFonts w:eastAsia="TimesNewRoman"/>
          <w:snapToGrid/>
          <w:szCs w:val="22"/>
          <w:lang w:val="lt-LT"/>
        </w:rPr>
        <w:t> mg</w:t>
      </w:r>
    </w:p>
    <w:p w14:paraId="15430715" w14:textId="77777777" w:rsidR="00105837" w:rsidRPr="008D4255" w:rsidRDefault="00105837" w:rsidP="0010583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 xml:space="preserve">Sorbitolis (skystojo maltitolio sudėtyje): </w:t>
      </w:r>
      <w:r w:rsidR="004D31E7" w:rsidRPr="008D4255">
        <w:rPr>
          <w:rFonts w:eastAsia="TimesNewRoman"/>
          <w:snapToGrid/>
          <w:szCs w:val="22"/>
          <w:lang w:val="lt-LT"/>
        </w:rPr>
        <w:t>18,5</w:t>
      </w:r>
      <w:r w:rsidR="005B15C4" w:rsidRPr="008D4255">
        <w:rPr>
          <w:rFonts w:eastAsia="TimesNewRoman"/>
          <w:snapToGrid/>
          <w:szCs w:val="22"/>
          <w:lang w:val="lt-LT"/>
        </w:rPr>
        <w:t> mg</w:t>
      </w:r>
    </w:p>
    <w:p w14:paraId="47736527" w14:textId="77777777" w:rsidR="004D31E7" w:rsidRPr="008D4255" w:rsidRDefault="004D31E7" w:rsidP="004D31E7">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 xml:space="preserve">Etanolis: bendrasis etanolio kiekis ne daugiau kaip 15 % </w:t>
      </w:r>
      <w:r w:rsidR="005C55A9" w:rsidRPr="008D4255">
        <w:rPr>
          <w:rFonts w:eastAsia="TimesNewRoman"/>
          <w:snapToGrid/>
          <w:szCs w:val="22"/>
          <w:lang w:val="lt-LT"/>
        </w:rPr>
        <w:t>(</w:t>
      </w:r>
      <w:r w:rsidRPr="008D4255">
        <w:rPr>
          <w:rFonts w:eastAsia="TimesNewRoman"/>
          <w:snapToGrid/>
          <w:szCs w:val="22"/>
          <w:lang w:val="lt-LT"/>
        </w:rPr>
        <w:t>m/m</w:t>
      </w:r>
      <w:r w:rsidR="005C55A9" w:rsidRPr="008D4255">
        <w:rPr>
          <w:rFonts w:eastAsia="TimesNewRoman"/>
          <w:snapToGrid/>
          <w:szCs w:val="22"/>
          <w:lang w:val="lt-LT"/>
        </w:rPr>
        <w:t>)</w:t>
      </w:r>
      <w:r w:rsidRPr="008D4255">
        <w:rPr>
          <w:rFonts w:eastAsia="TimesNewRoman"/>
          <w:snapToGrid/>
          <w:szCs w:val="22"/>
          <w:lang w:val="lt-LT"/>
        </w:rPr>
        <w:t xml:space="preserve">, atitinka ne daugiau kaip 21 % </w:t>
      </w:r>
      <w:r w:rsidR="005C55A9" w:rsidRPr="008D4255">
        <w:rPr>
          <w:rFonts w:eastAsia="TimesNewRoman"/>
          <w:snapToGrid/>
          <w:szCs w:val="22"/>
          <w:lang w:val="lt-LT"/>
        </w:rPr>
        <w:t>(</w:t>
      </w:r>
      <w:r w:rsidRPr="008D4255">
        <w:rPr>
          <w:rFonts w:eastAsia="TimesNewRoman"/>
          <w:snapToGrid/>
          <w:szCs w:val="22"/>
          <w:lang w:val="lt-LT"/>
        </w:rPr>
        <w:t>V/V</w:t>
      </w:r>
      <w:r w:rsidR="005C55A9" w:rsidRPr="008D4255">
        <w:rPr>
          <w:rFonts w:eastAsia="TimesNewRoman"/>
          <w:snapToGrid/>
          <w:szCs w:val="22"/>
          <w:lang w:val="lt-LT"/>
        </w:rPr>
        <w:t>)</w:t>
      </w:r>
    </w:p>
    <w:p w14:paraId="30FC6FAC" w14:textId="77777777" w:rsidR="00105837" w:rsidRPr="008D4255" w:rsidRDefault="00105837" w:rsidP="00AB3C1A">
      <w:pPr>
        <w:widowControl w:val="0"/>
        <w:tabs>
          <w:tab w:val="clear" w:pos="567"/>
        </w:tabs>
        <w:spacing w:line="240" w:lineRule="auto"/>
        <w:rPr>
          <w:rFonts w:eastAsia="TimesNewRoman"/>
          <w:snapToGrid/>
          <w:szCs w:val="22"/>
          <w:lang w:val="lt-LT"/>
        </w:rPr>
      </w:pPr>
    </w:p>
    <w:p w14:paraId="5F54DF8A" w14:textId="77777777" w:rsidR="00776FBE" w:rsidRPr="008D4255" w:rsidRDefault="00776FBE" w:rsidP="00AB3C1A">
      <w:pPr>
        <w:widowControl w:val="0"/>
        <w:tabs>
          <w:tab w:val="clear" w:pos="567"/>
        </w:tabs>
        <w:spacing w:line="240" w:lineRule="auto"/>
        <w:rPr>
          <w:snapToGrid/>
          <w:szCs w:val="22"/>
          <w:lang w:val="lt-LT"/>
        </w:rPr>
      </w:pPr>
      <w:r w:rsidRPr="008D4255">
        <w:rPr>
          <w:snapToGrid/>
          <w:szCs w:val="22"/>
          <w:lang w:val="lt-LT"/>
        </w:rPr>
        <w:t>Visos pagalbinės medžiagos išvardytos 6.1 skyriuje.</w:t>
      </w:r>
    </w:p>
    <w:p w14:paraId="5610AAF7" w14:textId="77777777" w:rsidR="00776FBE" w:rsidRPr="008D4255" w:rsidRDefault="00776FBE" w:rsidP="00AB3C1A">
      <w:pPr>
        <w:widowControl w:val="0"/>
        <w:tabs>
          <w:tab w:val="clear" w:pos="567"/>
        </w:tabs>
        <w:spacing w:line="240" w:lineRule="auto"/>
        <w:ind w:left="567" w:hanging="567"/>
        <w:rPr>
          <w:snapToGrid/>
          <w:szCs w:val="22"/>
          <w:lang w:val="lt-LT"/>
        </w:rPr>
      </w:pPr>
    </w:p>
    <w:p w14:paraId="587BACE8" w14:textId="77777777" w:rsidR="00776FBE" w:rsidRPr="008D4255" w:rsidRDefault="00776FBE" w:rsidP="00AB3C1A">
      <w:pPr>
        <w:widowControl w:val="0"/>
        <w:tabs>
          <w:tab w:val="clear" w:pos="567"/>
        </w:tabs>
        <w:spacing w:line="240" w:lineRule="auto"/>
        <w:ind w:left="567" w:hanging="567"/>
        <w:rPr>
          <w:snapToGrid/>
          <w:szCs w:val="22"/>
          <w:lang w:val="lt-LT"/>
        </w:rPr>
      </w:pPr>
    </w:p>
    <w:p w14:paraId="1BA51EB2" w14:textId="77777777" w:rsidR="00776FBE" w:rsidRPr="008D4255" w:rsidRDefault="00776FBE" w:rsidP="00AB3C1A">
      <w:pPr>
        <w:widowControl w:val="0"/>
        <w:spacing w:line="240" w:lineRule="auto"/>
        <w:ind w:left="567" w:hanging="567"/>
        <w:outlineLvl w:val="1"/>
        <w:rPr>
          <w:b/>
          <w:snapToGrid/>
          <w:szCs w:val="22"/>
          <w:lang w:val="lt-LT"/>
        </w:rPr>
      </w:pPr>
      <w:r w:rsidRPr="008D4255">
        <w:rPr>
          <w:b/>
          <w:snapToGrid/>
          <w:szCs w:val="22"/>
          <w:lang w:val="lt-LT"/>
        </w:rPr>
        <w:t>3.</w:t>
      </w:r>
      <w:r w:rsidRPr="008D4255">
        <w:rPr>
          <w:b/>
          <w:snapToGrid/>
          <w:szCs w:val="22"/>
          <w:lang w:val="lt-LT"/>
        </w:rPr>
        <w:tab/>
        <w:t xml:space="preserve">FARMACINĖ </w:t>
      </w:r>
      <w:r w:rsidR="00D44DEE" w:rsidRPr="008D4255">
        <w:rPr>
          <w:b/>
          <w:snapToGrid/>
          <w:szCs w:val="22"/>
          <w:lang w:val="lt-LT"/>
        </w:rPr>
        <w:t>FORMA</w:t>
      </w:r>
    </w:p>
    <w:p w14:paraId="2897410C" w14:textId="77777777" w:rsidR="00776FBE" w:rsidRPr="008D4255" w:rsidRDefault="00776FBE" w:rsidP="00AB3C1A">
      <w:pPr>
        <w:widowControl w:val="0"/>
        <w:tabs>
          <w:tab w:val="clear" w:pos="567"/>
        </w:tabs>
        <w:spacing w:line="240" w:lineRule="auto"/>
        <w:rPr>
          <w:snapToGrid/>
          <w:szCs w:val="22"/>
          <w:highlight w:val="yellow"/>
          <w:lang w:val="lt-LT"/>
        </w:rPr>
      </w:pPr>
    </w:p>
    <w:p w14:paraId="4DA72D8B" w14:textId="77777777" w:rsidR="00776FBE" w:rsidRPr="008D4255" w:rsidRDefault="0090598E" w:rsidP="00AB3C1A">
      <w:pPr>
        <w:widowControl w:val="0"/>
        <w:tabs>
          <w:tab w:val="clear" w:pos="567"/>
        </w:tabs>
        <w:spacing w:line="240" w:lineRule="auto"/>
        <w:rPr>
          <w:snapToGrid/>
          <w:szCs w:val="22"/>
          <w:lang w:val="lt-LT"/>
        </w:rPr>
      </w:pPr>
      <w:r w:rsidRPr="008D4255">
        <w:rPr>
          <w:snapToGrid/>
          <w:szCs w:val="22"/>
          <w:lang w:val="lt-LT"/>
        </w:rPr>
        <w:t>Geriamasis tirpalas</w:t>
      </w:r>
    </w:p>
    <w:p w14:paraId="218B1294" w14:textId="77777777" w:rsidR="00776FBE" w:rsidRPr="008D4255" w:rsidRDefault="00776FBE" w:rsidP="00AB3C1A">
      <w:pPr>
        <w:widowControl w:val="0"/>
        <w:tabs>
          <w:tab w:val="clear" w:pos="567"/>
        </w:tabs>
        <w:spacing w:line="240" w:lineRule="auto"/>
        <w:rPr>
          <w:snapToGrid/>
          <w:szCs w:val="22"/>
          <w:lang w:val="lt-LT"/>
        </w:rPr>
      </w:pPr>
    </w:p>
    <w:p w14:paraId="6F546C83" w14:textId="38B823B3" w:rsidR="00204D41" w:rsidRPr="008D4255" w:rsidRDefault="008C20AA" w:rsidP="00D0547B">
      <w:pPr>
        <w:widowControl w:val="0"/>
        <w:tabs>
          <w:tab w:val="clear" w:pos="567"/>
        </w:tabs>
        <w:autoSpaceDE w:val="0"/>
        <w:autoSpaceDN w:val="0"/>
        <w:adjustRightInd w:val="0"/>
        <w:spacing w:line="240" w:lineRule="auto"/>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D0547B" w:rsidRPr="008D4255">
        <w:rPr>
          <w:snapToGrid/>
          <w:szCs w:val="22"/>
          <w:lang w:val="lt-LT"/>
        </w:rPr>
        <w:t xml:space="preserve">yra </w:t>
      </w:r>
      <w:r w:rsidR="004D31E7" w:rsidRPr="008D4255">
        <w:rPr>
          <w:snapToGrid/>
          <w:szCs w:val="22"/>
          <w:lang w:val="lt-LT"/>
        </w:rPr>
        <w:t>rusvas</w:t>
      </w:r>
      <w:r w:rsidR="00D0547B" w:rsidRPr="008D4255">
        <w:rPr>
          <w:snapToGrid/>
          <w:szCs w:val="22"/>
          <w:lang w:val="lt-LT"/>
        </w:rPr>
        <w:t xml:space="preserve">, skaidrus skystis. Laikymo metu gali atsirasti nedidelis drumstumas ir (arba) nuosėdų, kurios vėl gali </w:t>
      </w:r>
      <w:r w:rsidR="00584AD6" w:rsidRPr="008D4255">
        <w:rPr>
          <w:snapToGrid/>
          <w:szCs w:val="22"/>
          <w:lang w:val="lt-LT"/>
        </w:rPr>
        <w:t>susidrumsti</w:t>
      </w:r>
      <w:r w:rsidR="00D0547B" w:rsidRPr="008D4255">
        <w:rPr>
          <w:snapToGrid/>
          <w:szCs w:val="22"/>
          <w:lang w:val="lt-LT"/>
        </w:rPr>
        <w:t>.</w:t>
      </w:r>
    </w:p>
    <w:p w14:paraId="14D3D900" w14:textId="77777777" w:rsidR="00776FBE" w:rsidRPr="008D4255" w:rsidRDefault="00776FBE" w:rsidP="00AB3C1A">
      <w:pPr>
        <w:widowControl w:val="0"/>
        <w:tabs>
          <w:tab w:val="clear" w:pos="567"/>
        </w:tabs>
        <w:spacing w:line="240" w:lineRule="auto"/>
        <w:ind w:left="567" w:hanging="567"/>
        <w:rPr>
          <w:snapToGrid/>
          <w:szCs w:val="22"/>
          <w:lang w:val="lt-LT"/>
        </w:rPr>
      </w:pPr>
    </w:p>
    <w:p w14:paraId="1E388EC6" w14:textId="77777777" w:rsidR="00776FBE" w:rsidRPr="008D4255" w:rsidRDefault="00776FBE" w:rsidP="00AB3C1A">
      <w:pPr>
        <w:widowControl w:val="0"/>
        <w:tabs>
          <w:tab w:val="clear" w:pos="567"/>
        </w:tabs>
        <w:spacing w:line="240" w:lineRule="auto"/>
        <w:ind w:left="567" w:hanging="567"/>
        <w:rPr>
          <w:snapToGrid/>
          <w:szCs w:val="22"/>
          <w:lang w:val="lt-LT"/>
        </w:rPr>
      </w:pPr>
    </w:p>
    <w:p w14:paraId="7AC9F720" w14:textId="77777777" w:rsidR="00776FBE" w:rsidRPr="008D4255" w:rsidRDefault="00D44DEE" w:rsidP="00AB3C1A">
      <w:pPr>
        <w:widowControl w:val="0"/>
        <w:spacing w:line="240" w:lineRule="auto"/>
        <w:ind w:left="567" w:hanging="567"/>
        <w:outlineLvl w:val="1"/>
        <w:rPr>
          <w:b/>
          <w:snapToGrid/>
          <w:szCs w:val="22"/>
          <w:lang w:val="lt-LT"/>
        </w:rPr>
      </w:pPr>
      <w:r w:rsidRPr="008D4255">
        <w:rPr>
          <w:b/>
          <w:snapToGrid/>
          <w:szCs w:val="22"/>
          <w:lang w:val="lt-LT"/>
        </w:rPr>
        <w:t>4.</w:t>
      </w:r>
      <w:r w:rsidRPr="008D4255">
        <w:rPr>
          <w:b/>
          <w:snapToGrid/>
          <w:szCs w:val="22"/>
          <w:lang w:val="lt-LT"/>
        </w:rPr>
        <w:tab/>
        <w:t>KLINIKINĖ INFORMACIJA</w:t>
      </w:r>
    </w:p>
    <w:p w14:paraId="311A857B" w14:textId="77777777" w:rsidR="00776FBE" w:rsidRPr="008D4255" w:rsidRDefault="00776FBE" w:rsidP="00AB3C1A">
      <w:pPr>
        <w:widowControl w:val="0"/>
        <w:tabs>
          <w:tab w:val="clear" w:pos="567"/>
        </w:tabs>
        <w:spacing w:line="240" w:lineRule="auto"/>
        <w:ind w:left="567" w:hanging="567"/>
        <w:rPr>
          <w:snapToGrid/>
          <w:szCs w:val="22"/>
          <w:lang w:val="lt-LT"/>
        </w:rPr>
      </w:pPr>
    </w:p>
    <w:p w14:paraId="617F8717"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4.1</w:t>
      </w:r>
      <w:r w:rsidRPr="008D4255">
        <w:rPr>
          <w:b/>
          <w:snapToGrid/>
          <w:kern w:val="28"/>
          <w:szCs w:val="22"/>
          <w:lang w:val="lt-LT"/>
        </w:rPr>
        <w:tab/>
        <w:t>Terapinės indikacijos</w:t>
      </w:r>
    </w:p>
    <w:p w14:paraId="746E5B2A" w14:textId="77777777" w:rsidR="00776FBE" w:rsidRPr="008D4255" w:rsidRDefault="00776FBE" w:rsidP="00AB3C1A">
      <w:pPr>
        <w:widowControl w:val="0"/>
        <w:tabs>
          <w:tab w:val="clear" w:pos="567"/>
        </w:tabs>
        <w:spacing w:line="240" w:lineRule="auto"/>
        <w:ind w:left="567" w:hanging="567"/>
        <w:rPr>
          <w:snapToGrid/>
          <w:szCs w:val="22"/>
          <w:lang w:val="lt-LT"/>
        </w:rPr>
      </w:pPr>
    </w:p>
    <w:p w14:paraId="48AC43FB" w14:textId="77777777" w:rsidR="009702D3" w:rsidRPr="008D4255" w:rsidRDefault="009702D3" w:rsidP="009702D3">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bCs/>
          <w:snapToGrid/>
          <w:szCs w:val="22"/>
          <w:lang w:val="lt-LT"/>
        </w:rPr>
        <w:t xml:space="preserve">Augalinis vaistinis preparatas, skirtas atsikosėjimui </w:t>
      </w:r>
      <w:r w:rsidR="00D70099" w:rsidRPr="008D4255">
        <w:rPr>
          <w:rFonts w:eastAsia="TimesNewRoman"/>
          <w:bCs/>
          <w:snapToGrid/>
          <w:szCs w:val="22"/>
          <w:lang w:val="lt-LT"/>
        </w:rPr>
        <w:t>lengvinti</w:t>
      </w:r>
      <w:r w:rsidRPr="008D4255">
        <w:rPr>
          <w:rFonts w:eastAsia="TimesNewRoman"/>
          <w:bCs/>
          <w:snapToGrid/>
          <w:szCs w:val="22"/>
          <w:lang w:val="lt-LT"/>
        </w:rPr>
        <w:t xml:space="preserve"> </w:t>
      </w:r>
      <w:r w:rsidR="00D70099" w:rsidRPr="008D4255">
        <w:rPr>
          <w:rFonts w:eastAsia="TimesNewRoman"/>
          <w:bCs/>
          <w:snapToGrid/>
          <w:szCs w:val="22"/>
          <w:lang w:val="lt-LT"/>
        </w:rPr>
        <w:t>produktyvaus (</w:t>
      </w:r>
      <w:r w:rsidRPr="008D4255">
        <w:rPr>
          <w:rFonts w:eastAsia="TimesNewRoman"/>
          <w:bCs/>
          <w:snapToGrid/>
          <w:szCs w:val="22"/>
          <w:lang w:val="lt-LT"/>
        </w:rPr>
        <w:t>drėgno</w:t>
      </w:r>
      <w:r w:rsidR="00D70099" w:rsidRPr="008D4255">
        <w:rPr>
          <w:rFonts w:eastAsia="TimesNewRoman"/>
          <w:bCs/>
          <w:snapToGrid/>
          <w:szCs w:val="22"/>
          <w:lang w:val="lt-LT"/>
        </w:rPr>
        <w:t>)</w:t>
      </w:r>
      <w:r w:rsidRPr="008D4255">
        <w:rPr>
          <w:rFonts w:eastAsia="TimesNewRoman"/>
          <w:bCs/>
          <w:snapToGrid/>
          <w:szCs w:val="22"/>
          <w:lang w:val="lt-LT"/>
        </w:rPr>
        <w:t xml:space="preserve"> kosulio atveju</w:t>
      </w:r>
      <w:r w:rsidRPr="008D4255">
        <w:rPr>
          <w:rFonts w:eastAsia="TimesNewRoman"/>
          <w:snapToGrid/>
          <w:szCs w:val="22"/>
          <w:lang w:val="lt-LT"/>
        </w:rPr>
        <w:t>.</w:t>
      </w:r>
    </w:p>
    <w:p w14:paraId="13B8D96A" w14:textId="77777777" w:rsidR="004D31E7" w:rsidRPr="008D4255" w:rsidRDefault="004D31E7" w:rsidP="009702D3">
      <w:pPr>
        <w:widowControl w:val="0"/>
        <w:tabs>
          <w:tab w:val="clear" w:pos="567"/>
        </w:tabs>
        <w:autoSpaceDE w:val="0"/>
        <w:autoSpaceDN w:val="0"/>
        <w:adjustRightInd w:val="0"/>
        <w:spacing w:line="240" w:lineRule="auto"/>
        <w:rPr>
          <w:rFonts w:eastAsia="TimesNewRoman"/>
          <w:snapToGrid/>
          <w:szCs w:val="22"/>
          <w:lang w:val="lt-LT"/>
        </w:rPr>
      </w:pPr>
    </w:p>
    <w:p w14:paraId="35797A32" w14:textId="0B3E59E8" w:rsidR="00776FBE" w:rsidRPr="008D4255" w:rsidRDefault="008C20AA" w:rsidP="009702D3">
      <w:pPr>
        <w:widowControl w:val="0"/>
        <w:tabs>
          <w:tab w:val="clear" w:pos="567"/>
        </w:tabs>
        <w:autoSpaceDE w:val="0"/>
        <w:autoSpaceDN w:val="0"/>
        <w:adjustRightInd w:val="0"/>
        <w:spacing w:line="240" w:lineRule="auto"/>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9702D3" w:rsidRPr="008D4255">
        <w:rPr>
          <w:snapToGrid/>
          <w:szCs w:val="22"/>
          <w:lang w:val="lt-LT"/>
        </w:rPr>
        <w:t>s</w:t>
      </w:r>
      <w:r w:rsidR="009702D3" w:rsidRPr="008D4255">
        <w:rPr>
          <w:rFonts w:eastAsia="TimesNewRoman"/>
          <w:snapToGrid/>
          <w:szCs w:val="22"/>
          <w:lang w:val="lt-LT"/>
        </w:rPr>
        <w:t xml:space="preserve">kirtas </w:t>
      </w:r>
      <w:r w:rsidR="00F94B8A" w:rsidRPr="008D4255">
        <w:rPr>
          <w:rFonts w:eastAsia="TimesNewRoman"/>
          <w:snapToGrid/>
          <w:szCs w:val="22"/>
          <w:lang w:val="lt-LT"/>
        </w:rPr>
        <w:t>suaugusiesiems</w:t>
      </w:r>
      <w:r w:rsidR="004D31E7" w:rsidRPr="008D4255">
        <w:rPr>
          <w:rFonts w:eastAsia="TimesNewRoman"/>
          <w:snapToGrid/>
          <w:szCs w:val="22"/>
          <w:lang w:val="lt-LT"/>
        </w:rPr>
        <w:t xml:space="preserve"> ir </w:t>
      </w:r>
      <w:r w:rsidR="00F94B8A" w:rsidRPr="008D4255">
        <w:rPr>
          <w:rFonts w:eastAsia="TimesNewRoman"/>
          <w:snapToGrid/>
          <w:szCs w:val="22"/>
          <w:lang w:val="lt-LT"/>
        </w:rPr>
        <w:t>paaugliams</w:t>
      </w:r>
      <w:r w:rsidR="004D31E7" w:rsidRPr="008D4255">
        <w:rPr>
          <w:rFonts w:eastAsia="TimesNewRoman"/>
          <w:snapToGrid/>
          <w:szCs w:val="22"/>
          <w:lang w:val="lt-LT"/>
        </w:rPr>
        <w:t xml:space="preserve"> </w:t>
      </w:r>
      <w:r w:rsidR="00EC1A40" w:rsidRPr="008D4255">
        <w:rPr>
          <w:rFonts w:eastAsia="TimesNewRoman"/>
          <w:snapToGrid/>
          <w:szCs w:val="22"/>
          <w:lang w:val="lt-LT"/>
        </w:rPr>
        <w:t xml:space="preserve">nuo </w:t>
      </w:r>
      <w:r w:rsidR="004D31E7" w:rsidRPr="008D4255">
        <w:rPr>
          <w:rFonts w:eastAsia="TimesNewRoman"/>
          <w:snapToGrid/>
          <w:szCs w:val="22"/>
          <w:lang w:val="lt-LT"/>
        </w:rPr>
        <w:t>1</w:t>
      </w:r>
      <w:r w:rsidR="00EC1A40" w:rsidRPr="008D4255">
        <w:rPr>
          <w:rFonts w:eastAsia="TimesNewRoman"/>
          <w:snapToGrid/>
          <w:szCs w:val="22"/>
          <w:lang w:val="lt-LT"/>
        </w:rPr>
        <w:t>2 metų</w:t>
      </w:r>
      <w:r w:rsidR="00F94B8A" w:rsidRPr="008D4255">
        <w:rPr>
          <w:rFonts w:eastAsia="TimesNewRoman"/>
          <w:snapToGrid/>
          <w:szCs w:val="22"/>
          <w:lang w:val="lt-LT"/>
        </w:rPr>
        <w:t>.</w:t>
      </w:r>
    </w:p>
    <w:p w14:paraId="10519CF8" w14:textId="77777777" w:rsidR="00776FBE" w:rsidRPr="008D4255" w:rsidRDefault="00776FBE" w:rsidP="00AB3C1A">
      <w:pPr>
        <w:widowControl w:val="0"/>
        <w:tabs>
          <w:tab w:val="clear" w:pos="567"/>
        </w:tabs>
        <w:autoSpaceDE w:val="0"/>
        <w:autoSpaceDN w:val="0"/>
        <w:adjustRightInd w:val="0"/>
        <w:spacing w:line="240" w:lineRule="auto"/>
        <w:rPr>
          <w:snapToGrid/>
          <w:szCs w:val="22"/>
          <w:lang w:val="lt-LT"/>
        </w:rPr>
      </w:pPr>
    </w:p>
    <w:p w14:paraId="25FF908A" w14:textId="77777777" w:rsidR="00776FBE" w:rsidRPr="008D4255" w:rsidRDefault="00776FBE" w:rsidP="00AB3C1A">
      <w:pPr>
        <w:widowControl w:val="0"/>
        <w:spacing w:line="240" w:lineRule="auto"/>
        <w:ind w:left="567" w:hanging="567"/>
        <w:outlineLvl w:val="2"/>
        <w:rPr>
          <w:b/>
          <w:snapToGrid/>
          <w:szCs w:val="22"/>
          <w:lang w:val="lt-LT"/>
        </w:rPr>
      </w:pPr>
      <w:r w:rsidRPr="008D4255">
        <w:rPr>
          <w:b/>
          <w:snapToGrid/>
          <w:kern w:val="28"/>
          <w:szCs w:val="22"/>
          <w:lang w:val="lt-LT"/>
        </w:rPr>
        <w:t>4.2</w:t>
      </w:r>
      <w:r w:rsidRPr="008D4255">
        <w:rPr>
          <w:b/>
          <w:snapToGrid/>
          <w:kern w:val="28"/>
          <w:szCs w:val="22"/>
          <w:lang w:val="lt-LT"/>
        </w:rPr>
        <w:tab/>
        <w:t>Dozavimas ir vartojimo metodas</w:t>
      </w:r>
    </w:p>
    <w:p w14:paraId="5858CBAF" w14:textId="77777777" w:rsidR="00776FBE" w:rsidRPr="008D4255" w:rsidRDefault="00776FBE" w:rsidP="00AB3C1A">
      <w:pPr>
        <w:widowControl w:val="0"/>
        <w:tabs>
          <w:tab w:val="clear" w:pos="567"/>
        </w:tabs>
        <w:spacing w:line="240" w:lineRule="auto"/>
        <w:ind w:left="567" w:hanging="567"/>
        <w:rPr>
          <w:bCs/>
          <w:snapToGrid/>
          <w:szCs w:val="22"/>
          <w:lang w:val="lt-LT"/>
        </w:rPr>
      </w:pPr>
    </w:p>
    <w:p w14:paraId="618AD256" w14:textId="77777777" w:rsidR="00776FBE" w:rsidRPr="008D4255" w:rsidRDefault="00776FBE" w:rsidP="00AB3C1A">
      <w:pPr>
        <w:widowControl w:val="0"/>
        <w:tabs>
          <w:tab w:val="clear" w:pos="567"/>
        </w:tabs>
        <w:spacing w:line="240" w:lineRule="auto"/>
        <w:rPr>
          <w:snapToGrid/>
          <w:szCs w:val="22"/>
          <w:lang w:val="lt-LT"/>
        </w:rPr>
      </w:pPr>
      <w:r w:rsidRPr="008D4255">
        <w:rPr>
          <w:snapToGrid/>
          <w:szCs w:val="22"/>
          <w:u w:val="single"/>
          <w:lang w:val="lt-LT"/>
        </w:rPr>
        <w:t>Dozavimas</w:t>
      </w:r>
    </w:p>
    <w:p w14:paraId="25B41E50" w14:textId="77777777" w:rsidR="00C935C2" w:rsidRPr="008D4255" w:rsidRDefault="00C935C2" w:rsidP="00C935C2">
      <w:pPr>
        <w:tabs>
          <w:tab w:val="clear" w:pos="567"/>
          <w:tab w:val="left" w:pos="1296"/>
        </w:tabs>
        <w:spacing w:line="240" w:lineRule="auto"/>
        <w:rPr>
          <w:snapToGrid/>
          <w:szCs w:val="22"/>
          <w:highlight w:val="yellow"/>
          <w:lang w:val="lt-LT"/>
        </w:rPr>
      </w:pPr>
    </w:p>
    <w:p w14:paraId="09FB9A37" w14:textId="77777777" w:rsidR="004D31E7" w:rsidRPr="008D4255" w:rsidRDefault="004D31E7" w:rsidP="00C935C2">
      <w:pPr>
        <w:tabs>
          <w:tab w:val="clear" w:pos="567"/>
          <w:tab w:val="left" w:pos="1296"/>
        </w:tabs>
        <w:spacing w:line="240" w:lineRule="auto"/>
        <w:rPr>
          <w:i/>
          <w:iCs/>
          <w:snapToGrid/>
          <w:szCs w:val="22"/>
          <w:lang w:val="lt-LT"/>
        </w:rPr>
      </w:pPr>
      <w:r w:rsidRPr="008D4255">
        <w:rPr>
          <w:i/>
          <w:iCs/>
          <w:snapToGrid/>
          <w:szCs w:val="22"/>
          <w:lang w:val="lt-LT"/>
        </w:rPr>
        <w:t>Suaugusi</w:t>
      </w:r>
      <w:r w:rsidR="0002363D" w:rsidRPr="008D4255">
        <w:rPr>
          <w:i/>
          <w:iCs/>
          <w:snapToGrid/>
          <w:szCs w:val="22"/>
          <w:lang w:val="lt-LT"/>
        </w:rPr>
        <w:t xml:space="preserve">esiems </w:t>
      </w:r>
      <w:r w:rsidRPr="008D4255">
        <w:rPr>
          <w:i/>
          <w:iCs/>
          <w:snapToGrid/>
          <w:szCs w:val="22"/>
          <w:lang w:val="lt-LT"/>
        </w:rPr>
        <w:t>ir paauglia</w:t>
      </w:r>
      <w:r w:rsidR="0002363D" w:rsidRPr="008D4255">
        <w:rPr>
          <w:i/>
          <w:iCs/>
          <w:snapToGrid/>
          <w:szCs w:val="22"/>
          <w:lang w:val="lt-LT"/>
        </w:rPr>
        <w:t xml:space="preserve">ms </w:t>
      </w:r>
      <w:r w:rsidRPr="008D4255">
        <w:rPr>
          <w:i/>
          <w:iCs/>
          <w:snapToGrid/>
          <w:szCs w:val="22"/>
          <w:lang w:val="lt-LT"/>
        </w:rPr>
        <w:t>nuo 12 metų</w:t>
      </w:r>
    </w:p>
    <w:p w14:paraId="1457D778" w14:textId="77777777" w:rsidR="004D31E7" w:rsidRPr="008D4255" w:rsidRDefault="004D31E7" w:rsidP="00C935C2">
      <w:pPr>
        <w:tabs>
          <w:tab w:val="clear" w:pos="567"/>
          <w:tab w:val="left" w:pos="1296"/>
        </w:tabs>
        <w:spacing w:line="240" w:lineRule="auto"/>
        <w:rPr>
          <w:snapToGrid/>
          <w:szCs w:val="22"/>
          <w:lang w:val="lt-LT"/>
        </w:rPr>
      </w:pPr>
      <w:r w:rsidRPr="008D4255">
        <w:rPr>
          <w:snapToGrid/>
          <w:szCs w:val="22"/>
          <w:lang w:val="lt-LT"/>
        </w:rPr>
        <w:t>1,85 ml tris kartus per parą.</w:t>
      </w:r>
    </w:p>
    <w:p w14:paraId="08F1E5DF" w14:textId="77777777" w:rsidR="004D31E7" w:rsidRPr="008D4255" w:rsidRDefault="004D31E7" w:rsidP="00C935C2">
      <w:pPr>
        <w:tabs>
          <w:tab w:val="clear" w:pos="567"/>
          <w:tab w:val="left" w:pos="1296"/>
        </w:tabs>
        <w:spacing w:line="240" w:lineRule="auto"/>
        <w:rPr>
          <w:snapToGrid/>
          <w:szCs w:val="22"/>
          <w:lang w:val="lt-LT"/>
        </w:rPr>
      </w:pPr>
      <w:r w:rsidRPr="008D4255">
        <w:rPr>
          <w:snapToGrid/>
          <w:szCs w:val="22"/>
          <w:lang w:val="lt-LT"/>
        </w:rPr>
        <w:t>Didžiausia paros dozė yra 5,55 ml.</w:t>
      </w:r>
    </w:p>
    <w:p w14:paraId="430C563B" w14:textId="77777777" w:rsidR="004D31E7" w:rsidRPr="008D4255" w:rsidRDefault="004D31E7" w:rsidP="00C935C2">
      <w:pPr>
        <w:tabs>
          <w:tab w:val="clear" w:pos="567"/>
          <w:tab w:val="left" w:pos="1296"/>
        </w:tabs>
        <w:spacing w:line="240" w:lineRule="auto"/>
        <w:rPr>
          <w:snapToGrid/>
          <w:szCs w:val="22"/>
          <w:lang w:val="lt-LT"/>
        </w:rPr>
      </w:pPr>
    </w:p>
    <w:p w14:paraId="4B54F471" w14:textId="77777777" w:rsidR="00C935C2" w:rsidRPr="008D4255" w:rsidRDefault="00C935C2" w:rsidP="00070391">
      <w:pPr>
        <w:keepNext/>
        <w:keepLines/>
        <w:tabs>
          <w:tab w:val="clear" w:pos="567"/>
          <w:tab w:val="left" w:pos="1296"/>
        </w:tabs>
        <w:spacing w:line="240" w:lineRule="auto"/>
        <w:rPr>
          <w:bCs/>
          <w:i/>
          <w:iCs/>
          <w:snapToGrid/>
          <w:szCs w:val="22"/>
          <w:lang w:val="lt-LT"/>
        </w:rPr>
      </w:pPr>
      <w:r w:rsidRPr="008D4255">
        <w:rPr>
          <w:bCs/>
          <w:i/>
          <w:iCs/>
          <w:snapToGrid/>
          <w:szCs w:val="22"/>
          <w:lang w:val="lt-LT"/>
        </w:rPr>
        <w:t>Vaikų populiacija</w:t>
      </w:r>
    </w:p>
    <w:p w14:paraId="1532792E" w14:textId="720BBE85" w:rsidR="00C935C2" w:rsidRPr="008D4255" w:rsidRDefault="008C20AA" w:rsidP="00070391">
      <w:pPr>
        <w:keepNext/>
        <w:keepLines/>
        <w:spacing w:line="240" w:lineRule="auto"/>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w:t>
      </w:r>
      <w:r w:rsidR="004D31E7" w:rsidRPr="008D4255">
        <w:rPr>
          <w:snapToGrid/>
          <w:szCs w:val="22"/>
          <w:lang w:val="lt-LT"/>
        </w:rPr>
        <w:t>asis</w:t>
      </w:r>
      <w:r w:rsidR="0090598E" w:rsidRPr="008D4255">
        <w:rPr>
          <w:snapToGrid/>
          <w:szCs w:val="22"/>
          <w:lang w:val="lt-LT"/>
        </w:rPr>
        <w:t xml:space="preserve"> tirpal</w:t>
      </w:r>
      <w:r w:rsidR="004D31E7" w:rsidRPr="008D4255">
        <w:rPr>
          <w:snapToGrid/>
          <w:szCs w:val="22"/>
          <w:lang w:val="lt-LT"/>
        </w:rPr>
        <w:t>as nėra skirtas vaikams nuo 2 iki 12 metų,</w:t>
      </w:r>
      <w:r w:rsidR="00845AF1" w:rsidRPr="008D4255">
        <w:rPr>
          <w:snapToGrid/>
          <w:szCs w:val="22"/>
          <w:lang w:val="lt-LT"/>
        </w:rPr>
        <w:t xml:space="preserve"> </w:t>
      </w:r>
      <w:r w:rsidR="004D31E7" w:rsidRPr="008D4255">
        <w:rPr>
          <w:snapToGrid/>
          <w:szCs w:val="22"/>
          <w:lang w:val="lt-LT"/>
        </w:rPr>
        <w:t xml:space="preserve">nes kitos farmacinės formos / stiprumai gali būti tinkamesni šiai populiacijai. Šio vaistinio preparato </w:t>
      </w:r>
      <w:r w:rsidR="00C935C2" w:rsidRPr="008D4255">
        <w:rPr>
          <w:bCs/>
          <w:iCs/>
          <w:snapToGrid/>
          <w:szCs w:val="22"/>
          <w:lang w:val="lt-LT"/>
        </w:rPr>
        <w:t>draudžiama vartoti jaunesniems kaip 2 metų vaikams (žr. 4.3 skyrių).</w:t>
      </w:r>
    </w:p>
    <w:p w14:paraId="4C5FA34A" w14:textId="77777777" w:rsidR="00C935C2" w:rsidRPr="008D4255" w:rsidRDefault="00C935C2" w:rsidP="00C935C2">
      <w:pPr>
        <w:tabs>
          <w:tab w:val="clear" w:pos="567"/>
          <w:tab w:val="left" w:pos="1296"/>
        </w:tabs>
        <w:spacing w:line="240" w:lineRule="auto"/>
        <w:rPr>
          <w:bCs/>
          <w:iCs/>
          <w:snapToGrid/>
          <w:szCs w:val="22"/>
          <w:lang w:val="lt-LT"/>
        </w:rPr>
      </w:pPr>
    </w:p>
    <w:p w14:paraId="0C0835F6" w14:textId="77777777" w:rsidR="00C935C2" w:rsidRPr="008D4255" w:rsidRDefault="00C935C2" w:rsidP="00A25F94">
      <w:pPr>
        <w:keepNext/>
        <w:keepLines/>
        <w:tabs>
          <w:tab w:val="clear" w:pos="567"/>
          <w:tab w:val="left" w:pos="1296"/>
        </w:tabs>
        <w:spacing w:line="240" w:lineRule="auto"/>
        <w:rPr>
          <w:bCs/>
          <w:i/>
          <w:iCs/>
          <w:snapToGrid/>
          <w:szCs w:val="22"/>
          <w:lang w:val="lt-LT"/>
        </w:rPr>
      </w:pPr>
      <w:r w:rsidRPr="008D4255">
        <w:rPr>
          <w:bCs/>
          <w:i/>
          <w:iCs/>
          <w:snapToGrid/>
          <w:szCs w:val="22"/>
          <w:lang w:val="lt-LT"/>
        </w:rPr>
        <w:t>Ypatingos populiacijos</w:t>
      </w:r>
    </w:p>
    <w:p w14:paraId="320ADD4F" w14:textId="77777777" w:rsidR="00C935C2" w:rsidRPr="008D4255" w:rsidRDefault="00C935C2" w:rsidP="00A25F94">
      <w:pPr>
        <w:keepNext/>
        <w:keepLines/>
        <w:tabs>
          <w:tab w:val="clear" w:pos="567"/>
          <w:tab w:val="left" w:pos="1296"/>
        </w:tabs>
        <w:spacing w:line="240" w:lineRule="auto"/>
        <w:rPr>
          <w:bCs/>
          <w:iCs/>
          <w:snapToGrid/>
          <w:szCs w:val="22"/>
          <w:lang w:val="lt-LT"/>
        </w:rPr>
      </w:pPr>
      <w:r w:rsidRPr="008D4255">
        <w:rPr>
          <w:bCs/>
          <w:iCs/>
          <w:snapToGrid/>
          <w:szCs w:val="22"/>
          <w:lang w:val="lt-LT"/>
        </w:rPr>
        <w:t>Duomenų apie specifines dozavimo rekomendacijas pacientams, kurių inkstų ar kepenų funkcija sutrikusi, nepakanka.</w:t>
      </w:r>
    </w:p>
    <w:p w14:paraId="65D8E95A" w14:textId="77777777" w:rsidR="00C935C2" w:rsidRPr="008D4255" w:rsidRDefault="00C935C2" w:rsidP="00C935C2">
      <w:pPr>
        <w:tabs>
          <w:tab w:val="clear" w:pos="567"/>
          <w:tab w:val="left" w:pos="1296"/>
        </w:tabs>
        <w:spacing w:line="240" w:lineRule="auto"/>
        <w:rPr>
          <w:bCs/>
          <w:iCs/>
          <w:snapToGrid/>
          <w:szCs w:val="22"/>
          <w:lang w:val="lt-LT"/>
        </w:rPr>
      </w:pPr>
    </w:p>
    <w:p w14:paraId="4D7D10BD" w14:textId="77777777" w:rsidR="00C935C2" w:rsidRPr="008D4255" w:rsidRDefault="00C935C2" w:rsidP="003764BE">
      <w:pPr>
        <w:keepNext/>
        <w:keepLines/>
        <w:tabs>
          <w:tab w:val="clear" w:pos="567"/>
          <w:tab w:val="left" w:pos="1296"/>
        </w:tabs>
        <w:spacing w:line="240" w:lineRule="auto"/>
        <w:rPr>
          <w:b/>
          <w:snapToGrid/>
          <w:szCs w:val="22"/>
          <w:u w:val="single"/>
          <w:lang w:val="lt-LT"/>
        </w:rPr>
      </w:pPr>
      <w:r w:rsidRPr="008D4255">
        <w:rPr>
          <w:snapToGrid/>
          <w:szCs w:val="22"/>
          <w:u w:val="single"/>
          <w:lang w:val="lt-LT"/>
        </w:rPr>
        <w:lastRenderedPageBreak/>
        <w:t>Vartojimo metodas</w:t>
      </w:r>
    </w:p>
    <w:p w14:paraId="51F803D7" w14:textId="77777777" w:rsidR="00C935C2" w:rsidRPr="008D4255" w:rsidRDefault="00C935C2" w:rsidP="003764BE">
      <w:pPr>
        <w:keepNext/>
        <w:keepLines/>
        <w:tabs>
          <w:tab w:val="clear" w:pos="567"/>
        </w:tabs>
        <w:spacing w:line="240" w:lineRule="auto"/>
        <w:ind w:right="284"/>
        <w:rPr>
          <w:snapToGrid/>
          <w:szCs w:val="22"/>
          <w:lang w:val="lt-LT" w:eastAsia="de-DE"/>
        </w:rPr>
      </w:pPr>
      <w:r w:rsidRPr="008D4255">
        <w:rPr>
          <w:snapToGrid/>
          <w:szCs w:val="22"/>
          <w:lang w:val="lt-LT" w:eastAsia="de-DE"/>
        </w:rPr>
        <w:t>Vartoti per burną.</w:t>
      </w:r>
    </w:p>
    <w:p w14:paraId="32B83F80" w14:textId="4DBEF3F8" w:rsidR="00590ED6" w:rsidRPr="008D4255" w:rsidRDefault="00590ED6" w:rsidP="00590ED6">
      <w:pPr>
        <w:tabs>
          <w:tab w:val="clear" w:pos="567"/>
          <w:tab w:val="left" w:pos="1296"/>
        </w:tabs>
        <w:spacing w:line="240" w:lineRule="auto"/>
        <w:rPr>
          <w:snapToGrid/>
          <w:szCs w:val="22"/>
          <w:lang w:val="lt-LT"/>
        </w:rPr>
      </w:pPr>
      <w:r w:rsidRPr="008D4255">
        <w:rPr>
          <w:snapToGrid/>
          <w:szCs w:val="22"/>
          <w:lang w:val="lt-LT"/>
        </w:rPr>
        <w:t xml:space="preserve">Pridėta matavimo taurelė turi būti naudojama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w:t>
      </w:r>
      <w:r w:rsidRPr="008D4255">
        <w:rPr>
          <w:snapToGrid/>
          <w:szCs w:val="22"/>
          <w:lang w:val="lt-LT"/>
        </w:rPr>
        <w:t>ajam</w:t>
      </w:r>
      <w:r w:rsidR="0090598E" w:rsidRPr="008D4255">
        <w:rPr>
          <w:snapToGrid/>
          <w:szCs w:val="22"/>
          <w:lang w:val="lt-LT"/>
        </w:rPr>
        <w:t xml:space="preserve"> tirpal</w:t>
      </w:r>
      <w:r w:rsidRPr="008D4255">
        <w:rPr>
          <w:snapToGrid/>
          <w:szCs w:val="22"/>
          <w:lang w:val="lt-LT"/>
        </w:rPr>
        <w:t>ui vartoti</w:t>
      </w:r>
      <w:r w:rsidR="00C935C2" w:rsidRPr="008D4255">
        <w:rPr>
          <w:snapToGrid/>
          <w:szCs w:val="22"/>
          <w:lang w:val="lt-LT"/>
        </w:rPr>
        <w:t xml:space="preserve"> 3 kartus per parą</w:t>
      </w:r>
      <w:r w:rsidRPr="008D4255">
        <w:rPr>
          <w:snapToGrid/>
          <w:szCs w:val="22"/>
          <w:lang w:val="lt-LT"/>
        </w:rPr>
        <w:t xml:space="preserv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w:t>
      </w:r>
      <w:r w:rsidRPr="008D4255">
        <w:rPr>
          <w:snapToGrid/>
          <w:szCs w:val="22"/>
          <w:lang w:val="lt-LT"/>
        </w:rPr>
        <w:t>ąjį</w:t>
      </w:r>
      <w:r w:rsidR="0090598E" w:rsidRPr="008D4255">
        <w:rPr>
          <w:snapToGrid/>
          <w:szCs w:val="22"/>
          <w:lang w:val="lt-LT"/>
        </w:rPr>
        <w:t xml:space="preserve"> tirpal</w:t>
      </w:r>
      <w:r w:rsidRPr="008D4255">
        <w:rPr>
          <w:snapToGrid/>
          <w:szCs w:val="22"/>
          <w:lang w:val="lt-LT"/>
        </w:rPr>
        <w:t xml:space="preserve">ą reikia nuryti </w:t>
      </w:r>
      <w:r w:rsidR="00C935C2" w:rsidRPr="008D4255">
        <w:rPr>
          <w:snapToGrid/>
          <w:szCs w:val="22"/>
          <w:lang w:val="lt-LT"/>
        </w:rPr>
        <w:t>neskiest</w:t>
      </w:r>
      <w:r w:rsidRPr="008D4255">
        <w:rPr>
          <w:snapToGrid/>
          <w:szCs w:val="22"/>
          <w:lang w:val="lt-LT"/>
        </w:rPr>
        <w:t>ą</w:t>
      </w:r>
      <w:r w:rsidR="00C935C2" w:rsidRPr="008D4255">
        <w:rPr>
          <w:snapToGrid/>
          <w:szCs w:val="22"/>
          <w:lang w:val="lt-LT"/>
        </w:rPr>
        <w:t xml:space="preserve">. </w:t>
      </w:r>
      <w:r w:rsidR="000B0D3A" w:rsidRPr="008D4255">
        <w:rPr>
          <w:snapToGrid/>
          <w:szCs w:val="22"/>
          <w:lang w:val="lt-LT"/>
        </w:rPr>
        <w:t>Pavartojus</w:t>
      </w:r>
      <w:r w:rsidR="00C935C2" w:rsidRPr="008D4255">
        <w:rPr>
          <w:snapToGrid/>
          <w:szCs w:val="22"/>
          <w:lang w:val="lt-LT"/>
        </w:rPr>
        <w:t xml:space="preserve"> vaistinio preparato, reikia išgerti šiek tiek skysčio (geriausia vandens).</w:t>
      </w:r>
      <w:r w:rsidRPr="008D4255">
        <w:rPr>
          <w:snapToGrid/>
          <w:szCs w:val="22"/>
          <w:lang w:val="lt-LT"/>
        </w:rPr>
        <w:t xml:space="preserve"> Prieš kiekvieną vartojimą vaistinį preparatą gerai suplakti!</w:t>
      </w:r>
    </w:p>
    <w:p w14:paraId="6168D6A8" w14:textId="77777777" w:rsidR="00C935C2" w:rsidRPr="008D4255" w:rsidRDefault="00C935C2" w:rsidP="00C935C2">
      <w:pPr>
        <w:tabs>
          <w:tab w:val="clear" w:pos="567"/>
          <w:tab w:val="left" w:pos="1296"/>
        </w:tabs>
        <w:spacing w:line="240" w:lineRule="auto"/>
        <w:rPr>
          <w:snapToGrid/>
          <w:szCs w:val="22"/>
          <w:lang w:val="lt-LT"/>
        </w:rPr>
      </w:pPr>
    </w:p>
    <w:p w14:paraId="0DFFDDFA" w14:textId="77777777" w:rsidR="00C935C2" w:rsidRPr="008D4255" w:rsidRDefault="00C935C2" w:rsidP="00C935C2">
      <w:pPr>
        <w:tabs>
          <w:tab w:val="clear" w:pos="567"/>
          <w:tab w:val="left" w:pos="1296"/>
        </w:tabs>
        <w:spacing w:line="240" w:lineRule="auto"/>
        <w:rPr>
          <w:snapToGrid/>
          <w:szCs w:val="22"/>
          <w:u w:val="single"/>
          <w:lang w:val="lt-LT"/>
        </w:rPr>
      </w:pPr>
      <w:r w:rsidRPr="008D4255">
        <w:rPr>
          <w:snapToGrid/>
          <w:szCs w:val="22"/>
          <w:u w:val="single"/>
          <w:lang w:val="lt-LT"/>
        </w:rPr>
        <w:t>Vartojimo trukmė</w:t>
      </w:r>
    </w:p>
    <w:p w14:paraId="2BF3655C" w14:textId="77777777" w:rsidR="00C935C2" w:rsidRPr="008D4255" w:rsidRDefault="00C935C2" w:rsidP="00C935C2">
      <w:pPr>
        <w:tabs>
          <w:tab w:val="clear" w:pos="567"/>
          <w:tab w:val="left" w:pos="1296"/>
        </w:tabs>
        <w:spacing w:line="240" w:lineRule="auto"/>
        <w:rPr>
          <w:snapToGrid/>
          <w:szCs w:val="22"/>
          <w:lang w:val="lt-LT"/>
        </w:rPr>
      </w:pPr>
      <w:r w:rsidRPr="008D4255">
        <w:rPr>
          <w:snapToGrid/>
          <w:szCs w:val="22"/>
          <w:lang w:val="lt-LT"/>
        </w:rPr>
        <w:t>Jei</w:t>
      </w:r>
      <w:r w:rsidR="0036771F" w:rsidRPr="008D4255">
        <w:rPr>
          <w:snapToGrid/>
          <w:szCs w:val="22"/>
          <w:lang w:val="lt-LT"/>
        </w:rPr>
        <w:t>gu</w:t>
      </w:r>
      <w:r w:rsidRPr="008D4255">
        <w:rPr>
          <w:snapToGrid/>
          <w:szCs w:val="22"/>
          <w:lang w:val="lt-LT"/>
        </w:rPr>
        <w:t xml:space="preserve"> vartojant vaistin</w:t>
      </w:r>
      <w:r w:rsidR="000B0D3A" w:rsidRPr="008D4255">
        <w:rPr>
          <w:snapToGrid/>
          <w:szCs w:val="22"/>
          <w:lang w:val="lt-LT"/>
        </w:rPr>
        <w:t>io</w:t>
      </w:r>
      <w:r w:rsidRPr="008D4255">
        <w:rPr>
          <w:snapToGrid/>
          <w:szCs w:val="22"/>
          <w:lang w:val="lt-LT"/>
        </w:rPr>
        <w:t xml:space="preserve"> preparat</w:t>
      </w:r>
      <w:r w:rsidR="000B0D3A" w:rsidRPr="008D4255">
        <w:rPr>
          <w:snapToGrid/>
          <w:szCs w:val="22"/>
          <w:lang w:val="lt-LT"/>
        </w:rPr>
        <w:t>o</w:t>
      </w:r>
      <w:r w:rsidRPr="008D4255">
        <w:rPr>
          <w:snapToGrid/>
          <w:szCs w:val="22"/>
          <w:lang w:val="lt-LT"/>
        </w:rPr>
        <w:t xml:space="preserve"> simptomai išlieka ilgiau </w:t>
      </w:r>
      <w:r w:rsidR="000B0D3A" w:rsidRPr="008D4255">
        <w:rPr>
          <w:snapToGrid/>
          <w:szCs w:val="22"/>
          <w:lang w:val="lt-LT"/>
        </w:rPr>
        <w:t>kaip</w:t>
      </w:r>
      <w:r w:rsidRPr="008D4255">
        <w:rPr>
          <w:snapToGrid/>
          <w:szCs w:val="22"/>
          <w:lang w:val="lt-LT"/>
        </w:rPr>
        <w:t xml:space="preserve"> </w:t>
      </w:r>
      <w:r w:rsidR="00590ED6" w:rsidRPr="008D4255">
        <w:rPr>
          <w:snapToGrid/>
          <w:szCs w:val="22"/>
          <w:lang w:val="lt-LT"/>
        </w:rPr>
        <w:t>7 dienas</w:t>
      </w:r>
      <w:r w:rsidRPr="008D4255">
        <w:rPr>
          <w:snapToGrid/>
          <w:szCs w:val="22"/>
          <w:lang w:val="lt-LT"/>
        </w:rPr>
        <w:t xml:space="preserve">, </w:t>
      </w:r>
      <w:r w:rsidR="00590ED6" w:rsidRPr="008D4255">
        <w:rPr>
          <w:snapToGrid/>
          <w:szCs w:val="22"/>
          <w:lang w:val="lt-LT"/>
        </w:rPr>
        <w:t xml:space="preserve">pacientas turi </w:t>
      </w:r>
      <w:r w:rsidRPr="008D4255">
        <w:rPr>
          <w:snapToGrid/>
          <w:szCs w:val="22"/>
          <w:lang w:val="lt-LT"/>
        </w:rPr>
        <w:t>kreiptis į gydytoją arba vaistininką.</w:t>
      </w:r>
    </w:p>
    <w:p w14:paraId="33845456" w14:textId="77777777" w:rsidR="00776FBE" w:rsidRPr="008D4255" w:rsidRDefault="00776FBE" w:rsidP="00AB3C1A">
      <w:pPr>
        <w:widowControl w:val="0"/>
        <w:tabs>
          <w:tab w:val="clear" w:pos="567"/>
        </w:tabs>
        <w:spacing w:line="240" w:lineRule="auto"/>
        <w:ind w:left="567" w:hanging="567"/>
        <w:rPr>
          <w:snapToGrid/>
          <w:szCs w:val="22"/>
          <w:lang w:val="lt-LT"/>
        </w:rPr>
      </w:pPr>
    </w:p>
    <w:p w14:paraId="76A43FE1"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4.3</w:t>
      </w:r>
      <w:r w:rsidRPr="008D4255">
        <w:rPr>
          <w:b/>
          <w:snapToGrid/>
          <w:kern w:val="28"/>
          <w:szCs w:val="22"/>
          <w:lang w:val="lt-LT"/>
        </w:rPr>
        <w:tab/>
        <w:t>Kontraindikacijos</w:t>
      </w:r>
    </w:p>
    <w:p w14:paraId="1633965F" w14:textId="77777777" w:rsidR="00776FBE" w:rsidRPr="008D4255" w:rsidRDefault="00776FBE" w:rsidP="00AB3C1A">
      <w:pPr>
        <w:widowControl w:val="0"/>
        <w:tabs>
          <w:tab w:val="clear" w:pos="567"/>
        </w:tabs>
        <w:spacing w:line="240" w:lineRule="auto"/>
        <w:ind w:left="567" w:hanging="567"/>
        <w:rPr>
          <w:snapToGrid/>
          <w:szCs w:val="22"/>
          <w:lang w:val="lt-LT"/>
        </w:rPr>
      </w:pPr>
    </w:p>
    <w:p w14:paraId="541C8943"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8C3680">
        <w:rPr>
          <w:rFonts w:eastAsia="TimesNewRoman"/>
          <w:snapToGrid/>
          <w:szCs w:val="22"/>
          <w:lang w:val="lt-LT"/>
        </w:rPr>
        <w:t>Padidėjęs jautrumas veikli</w:t>
      </w:r>
      <w:r w:rsidR="00C935C2" w:rsidRPr="008C3680">
        <w:rPr>
          <w:rFonts w:eastAsia="TimesNewRoman"/>
          <w:snapToGrid/>
          <w:szCs w:val="22"/>
          <w:lang w:val="lt-LT"/>
        </w:rPr>
        <w:t>osioms medžiagoms,</w:t>
      </w:r>
      <w:r w:rsidRPr="008C3680">
        <w:rPr>
          <w:rFonts w:eastAsia="TimesNewRoman"/>
          <w:snapToGrid/>
          <w:szCs w:val="22"/>
          <w:lang w:val="lt-LT"/>
        </w:rPr>
        <w:t xml:space="preserve"> </w:t>
      </w:r>
      <w:r w:rsidR="006D7520" w:rsidRPr="008C3680">
        <w:rPr>
          <w:rFonts w:eastAsia="TimesNewRoman"/>
          <w:snapToGrid/>
          <w:szCs w:val="22"/>
          <w:lang w:val="lt-LT"/>
        </w:rPr>
        <w:t>kitiems notrelinių (lūpažiedžių) šeimos (</w:t>
      </w:r>
      <w:r w:rsidR="006D7520" w:rsidRPr="008C3680">
        <w:rPr>
          <w:rFonts w:eastAsia="TimesNewRoman"/>
          <w:i/>
          <w:iCs/>
          <w:snapToGrid/>
          <w:szCs w:val="22"/>
          <w:lang w:val="lt-LT"/>
        </w:rPr>
        <w:t>Lamiaceae, s. Labiatae</w:t>
      </w:r>
      <w:r w:rsidR="006D7520" w:rsidRPr="008C3680">
        <w:rPr>
          <w:rFonts w:eastAsia="TimesNewRoman"/>
          <w:snapToGrid/>
          <w:szCs w:val="22"/>
          <w:lang w:val="lt-LT"/>
        </w:rPr>
        <w:t xml:space="preserve">) </w:t>
      </w:r>
      <w:r w:rsidR="000B0D3A" w:rsidRPr="008C3680">
        <w:rPr>
          <w:rFonts w:eastAsia="TimesNewRoman"/>
          <w:snapToGrid/>
          <w:szCs w:val="22"/>
          <w:lang w:val="lt-LT"/>
        </w:rPr>
        <w:t xml:space="preserve">augalams </w:t>
      </w:r>
      <w:r w:rsidR="006D7520" w:rsidRPr="008C3680">
        <w:rPr>
          <w:rFonts w:eastAsia="TimesNewRoman"/>
          <w:snapToGrid/>
          <w:szCs w:val="22"/>
          <w:lang w:val="lt-LT"/>
        </w:rPr>
        <w:t xml:space="preserve">ar </w:t>
      </w:r>
      <w:r w:rsidR="00C935C2" w:rsidRPr="008C3680">
        <w:rPr>
          <w:rFonts w:eastAsia="TimesNewRoman"/>
          <w:snapToGrid/>
          <w:szCs w:val="22"/>
          <w:lang w:val="lt-LT"/>
        </w:rPr>
        <w:t>aralijinių (</w:t>
      </w:r>
      <w:r w:rsidR="00C935C2" w:rsidRPr="008C3680">
        <w:rPr>
          <w:rFonts w:eastAsia="TimesNewRoman"/>
          <w:i/>
          <w:iCs/>
          <w:snapToGrid/>
          <w:szCs w:val="22"/>
          <w:lang w:val="lt-LT"/>
        </w:rPr>
        <w:t>Araliaceae</w:t>
      </w:r>
      <w:r w:rsidR="00C935C2" w:rsidRPr="008C3680">
        <w:rPr>
          <w:rFonts w:eastAsia="TimesNewRoman"/>
          <w:snapToGrid/>
          <w:szCs w:val="22"/>
          <w:lang w:val="lt-LT"/>
        </w:rPr>
        <w:t>) šeimos augalams</w:t>
      </w:r>
      <w:r w:rsidR="006D7520" w:rsidRPr="008C3680">
        <w:rPr>
          <w:rFonts w:eastAsia="TimesNewRoman"/>
          <w:snapToGrid/>
          <w:szCs w:val="22"/>
          <w:lang w:val="lt-LT"/>
        </w:rPr>
        <w:t xml:space="preserve"> </w:t>
      </w:r>
      <w:r w:rsidRPr="008C3680">
        <w:rPr>
          <w:rFonts w:eastAsia="TimesNewRoman"/>
          <w:snapToGrid/>
          <w:szCs w:val="22"/>
          <w:lang w:val="lt-LT"/>
        </w:rPr>
        <w:t>arba bet kuriai 6.1 skyriuje nurodytai pagalbinei medžiagai.</w:t>
      </w:r>
    </w:p>
    <w:p w14:paraId="65CAA581" w14:textId="77777777" w:rsidR="00590ED6" w:rsidRPr="008D4255" w:rsidRDefault="00590ED6" w:rsidP="00AB3C1A">
      <w:pPr>
        <w:widowControl w:val="0"/>
        <w:tabs>
          <w:tab w:val="clear" w:pos="567"/>
        </w:tabs>
        <w:autoSpaceDE w:val="0"/>
        <w:autoSpaceDN w:val="0"/>
        <w:adjustRightInd w:val="0"/>
        <w:spacing w:line="240" w:lineRule="auto"/>
        <w:rPr>
          <w:rFonts w:eastAsia="TimesNewRoman"/>
          <w:snapToGrid/>
          <w:szCs w:val="22"/>
          <w:lang w:val="lt-LT"/>
        </w:rPr>
      </w:pPr>
    </w:p>
    <w:p w14:paraId="2A3C41B9" w14:textId="77777777" w:rsidR="00776FBE" w:rsidRPr="008D4255" w:rsidRDefault="000B0D3A"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Draudžiama vartoti j</w:t>
      </w:r>
      <w:r w:rsidR="00C935C2" w:rsidRPr="008D4255">
        <w:rPr>
          <w:rFonts w:eastAsia="TimesNewRoman"/>
          <w:snapToGrid/>
          <w:szCs w:val="22"/>
          <w:lang w:val="lt-LT"/>
        </w:rPr>
        <w:t>aunesni</w:t>
      </w:r>
      <w:r w:rsidRPr="008D4255">
        <w:rPr>
          <w:rFonts w:eastAsia="TimesNewRoman"/>
          <w:snapToGrid/>
          <w:szCs w:val="22"/>
          <w:lang w:val="lt-LT"/>
        </w:rPr>
        <w:t>em</w:t>
      </w:r>
      <w:r w:rsidR="00C935C2" w:rsidRPr="008D4255">
        <w:rPr>
          <w:rFonts w:eastAsia="TimesNewRoman"/>
          <w:snapToGrid/>
          <w:szCs w:val="22"/>
          <w:lang w:val="lt-LT"/>
        </w:rPr>
        <w:t xml:space="preserve">s </w:t>
      </w:r>
      <w:r w:rsidRPr="008D4255">
        <w:rPr>
          <w:rFonts w:eastAsia="TimesNewRoman"/>
          <w:snapToGrid/>
          <w:szCs w:val="22"/>
          <w:lang w:val="lt-LT"/>
        </w:rPr>
        <w:t>kaip</w:t>
      </w:r>
      <w:r w:rsidR="00F94B8A" w:rsidRPr="008D4255">
        <w:rPr>
          <w:rFonts w:eastAsia="TimesNewRoman"/>
          <w:snapToGrid/>
          <w:szCs w:val="22"/>
          <w:lang w:val="lt-LT"/>
        </w:rPr>
        <w:t xml:space="preserve"> </w:t>
      </w:r>
      <w:r w:rsidR="00C935C2" w:rsidRPr="008D4255">
        <w:rPr>
          <w:rFonts w:eastAsia="TimesNewRoman"/>
          <w:snapToGrid/>
          <w:szCs w:val="22"/>
          <w:lang w:val="lt-LT"/>
        </w:rPr>
        <w:t>2 metų vaika</w:t>
      </w:r>
      <w:r w:rsidRPr="008D4255">
        <w:rPr>
          <w:rFonts w:eastAsia="TimesNewRoman"/>
          <w:snapToGrid/>
          <w:szCs w:val="22"/>
          <w:lang w:val="lt-LT"/>
        </w:rPr>
        <w:t>m</w:t>
      </w:r>
      <w:r w:rsidR="00C935C2" w:rsidRPr="008D4255">
        <w:rPr>
          <w:rFonts w:eastAsia="TimesNewRoman"/>
          <w:snapToGrid/>
          <w:szCs w:val="22"/>
          <w:lang w:val="lt-LT"/>
        </w:rPr>
        <w:t>s.</w:t>
      </w:r>
    </w:p>
    <w:p w14:paraId="64B21359" w14:textId="77777777" w:rsidR="00C935C2" w:rsidRPr="008D4255" w:rsidRDefault="00C935C2" w:rsidP="00AB3C1A">
      <w:pPr>
        <w:widowControl w:val="0"/>
        <w:tabs>
          <w:tab w:val="clear" w:pos="567"/>
        </w:tabs>
        <w:autoSpaceDE w:val="0"/>
        <w:autoSpaceDN w:val="0"/>
        <w:adjustRightInd w:val="0"/>
        <w:spacing w:line="240" w:lineRule="auto"/>
        <w:rPr>
          <w:rFonts w:eastAsia="TimesNewRoman"/>
          <w:snapToGrid/>
          <w:szCs w:val="22"/>
          <w:lang w:val="lt-LT"/>
        </w:rPr>
      </w:pPr>
    </w:p>
    <w:p w14:paraId="1E9D1F91" w14:textId="77777777" w:rsidR="00776FBE" w:rsidRPr="008D4255" w:rsidRDefault="00776FBE" w:rsidP="00AB3C1A">
      <w:pPr>
        <w:widowControl w:val="0"/>
        <w:spacing w:line="240" w:lineRule="auto"/>
        <w:ind w:left="567" w:hanging="567"/>
        <w:outlineLvl w:val="2"/>
        <w:rPr>
          <w:b/>
          <w:snapToGrid/>
          <w:szCs w:val="22"/>
          <w:lang w:val="lt-LT"/>
        </w:rPr>
      </w:pPr>
      <w:r w:rsidRPr="008D4255">
        <w:rPr>
          <w:b/>
          <w:snapToGrid/>
          <w:kern w:val="28"/>
          <w:szCs w:val="22"/>
          <w:lang w:val="lt-LT"/>
        </w:rPr>
        <w:t>4.4</w:t>
      </w:r>
      <w:r w:rsidRPr="008D4255">
        <w:rPr>
          <w:b/>
          <w:snapToGrid/>
          <w:kern w:val="28"/>
          <w:szCs w:val="22"/>
          <w:lang w:val="lt-LT"/>
        </w:rPr>
        <w:tab/>
        <w:t>Specialūs įspėjimai ir atsargumo priemonės</w:t>
      </w:r>
    </w:p>
    <w:p w14:paraId="0CD0B62D" w14:textId="77777777" w:rsidR="00776FBE" w:rsidRPr="008D4255" w:rsidRDefault="00776FBE" w:rsidP="00AB3C1A">
      <w:pPr>
        <w:widowControl w:val="0"/>
        <w:tabs>
          <w:tab w:val="clear" w:pos="567"/>
        </w:tabs>
        <w:spacing w:line="240" w:lineRule="auto"/>
        <w:ind w:left="567" w:hanging="567"/>
        <w:rPr>
          <w:bCs/>
          <w:snapToGrid/>
          <w:szCs w:val="22"/>
          <w:lang w:val="lt-LT"/>
        </w:rPr>
      </w:pPr>
    </w:p>
    <w:p w14:paraId="3DE98E2D" w14:textId="77777777" w:rsidR="006D7520" w:rsidRPr="008D4255" w:rsidRDefault="00280455" w:rsidP="006D7520">
      <w:pPr>
        <w:widowControl w:val="0"/>
        <w:tabs>
          <w:tab w:val="clear" w:pos="567"/>
        </w:tabs>
        <w:spacing w:line="240" w:lineRule="auto"/>
        <w:rPr>
          <w:snapToGrid/>
          <w:szCs w:val="22"/>
          <w:lang w:val="lt-LT"/>
        </w:rPr>
      </w:pPr>
      <w:r w:rsidRPr="008D4255">
        <w:rPr>
          <w:snapToGrid/>
          <w:szCs w:val="22"/>
          <w:lang w:val="lt-LT"/>
        </w:rPr>
        <w:t>Jei</w:t>
      </w:r>
      <w:r w:rsidR="003B27D8" w:rsidRPr="008D4255">
        <w:rPr>
          <w:snapToGrid/>
          <w:szCs w:val="22"/>
          <w:lang w:val="lt-LT"/>
        </w:rPr>
        <w:t>gu</w:t>
      </w:r>
      <w:r w:rsidRPr="008D4255">
        <w:rPr>
          <w:snapToGrid/>
          <w:szCs w:val="22"/>
          <w:lang w:val="lt-LT"/>
        </w:rPr>
        <w:t xml:space="preserve"> vartojant vaistin</w:t>
      </w:r>
      <w:r w:rsidR="003218AA" w:rsidRPr="008D4255">
        <w:rPr>
          <w:snapToGrid/>
          <w:szCs w:val="22"/>
          <w:lang w:val="lt-LT"/>
        </w:rPr>
        <w:t>io</w:t>
      </w:r>
      <w:r w:rsidRPr="008D4255">
        <w:rPr>
          <w:snapToGrid/>
          <w:szCs w:val="22"/>
          <w:lang w:val="lt-LT"/>
        </w:rPr>
        <w:t xml:space="preserve"> preparat</w:t>
      </w:r>
      <w:r w:rsidR="003218AA" w:rsidRPr="008D4255">
        <w:rPr>
          <w:snapToGrid/>
          <w:szCs w:val="22"/>
          <w:lang w:val="lt-LT"/>
        </w:rPr>
        <w:t>o</w:t>
      </w:r>
      <w:r w:rsidRPr="008D4255">
        <w:rPr>
          <w:snapToGrid/>
          <w:szCs w:val="22"/>
          <w:lang w:val="lt-LT"/>
        </w:rPr>
        <w:t xml:space="preserve"> simptomai išlieka ilgiau </w:t>
      </w:r>
      <w:r w:rsidR="003218AA" w:rsidRPr="008D4255">
        <w:rPr>
          <w:snapToGrid/>
          <w:szCs w:val="22"/>
          <w:lang w:val="lt-LT"/>
        </w:rPr>
        <w:t>kaip</w:t>
      </w:r>
      <w:r w:rsidRPr="008D4255">
        <w:rPr>
          <w:snapToGrid/>
          <w:szCs w:val="22"/>
          <w:lang w:val="lt-LT"/>
        </w:rPr>
        <w:t xml:space="preserve"> </w:t>
      </w:r>
      <w:r w:rsidR="00590ED6" w:rsidRPr="008D4255">
        <w:rPr>
          <w:snapToGrid/>
          <w:szCs w:val="22"/>
          <w:lang w:val="lt-LT"/>
        </w:rPr>
        <w:t>7 dienas</w:t>
      </w:r>
      <w:r w:rsidRPr="008D4255">
        <w:rPr>
          <w:snapToGrid/>
          <w:szCs w:val="22"/>
          <w:lang w:val="lt-LT"/>
        </w:rPr>
        <w:t xml:space="preserve"> ar </w:t>
      </w:r>
      <w:r w:rsidR="003218AA" w:rsidRPr="008D4255">
        <w:rPr>
          <w:snapToGrid/>
          <w:szCs w:val="22"/>
          <w:lang w:val="lt-LT"/>
        </w:rPr>
        <w:t xml:space="preserve">simptomai </w:t>
      </w:r>
      <w:r w:rsidRPr="008D4255">
        <w:rPr>
          <w:snapToGrid/>
          <w:szCs w:val="22"/>
          <w:lang w:val="lt-LT"/>
        </w:rPr>
        <w:t>pasunkėja, reikia kreiptis į gydytoją arba vaistininką</w:t>
      </w:r>
      <w:r w:rsidR="006D7520" w:rsidRPr="008D4255">
        <w:rPr>
          <w:snapToGrid/>
          <w:szCs w:val="22"/>
          <w:lang w:val="lt-LT"/>
        </w:rPr>
        <w:t>.</w:t>
      </w:r>
    </w:p>
    <w:p w14:paraId="4400262B" w14:textId="77777777" w:rsidR="0003108B" w:rsidRPr="008D4255" w:rsidRDefault="0003108B" w:rsidP="0003108B">
      <w:pPr>
        <w:widowControl w:val="0"/>
        <w:tabs>
          <w:tab w:val="clear" w:pos="567"/>
        </w:tabs>
        <w:spacing w:line="240" w:lineRule="auto"/>
        <w:rPr>
          <w:snapToGrid/>
          <w:szCs w:val="22"/>
          <w:lang w:val="lt-LT"/>
        </w:rPr>
      </w:pPr>
      <w:r w:rsidRPr="008D4255">
        <w:rPr>
          <w:snapToGrid/>
          <w:szCs w:val="22"/>
          <w:lang w:val="lt-LT"/>
        </w:rPr>
        <w:t>Jei</w:t>
      </w:r>
      <w:r w:rsidR="003B27D8" w:rsidRPr="008D4255">
        <w:rPr>
          <w:snapToGrid/>
          <w:szCs w:val="22"/>
          <w:lang w:val="lt-LT"/>
        </w:rPr>
        <w:t>gu</w:t>
      </w:r>
      <w:r w:rsidRPr="008D4255">
        <w:rPr>
          <w:snapToGrid/>
          <w:szCs w:val="22"/>
          <w:lang w:val="lt-LT"/>
        </w:rPr>
        <w:t xml:space="preserve"> pasireiškia dusulys, karščiavimas ar</w:t>
      </w:r>
      <w:r w:rsidR="0018409D" w:rsidRPr="008D4255">
        <w:rPr>
          <w:snapToGrid/>
          <w:szCs w:val="22"/>
          <w:lang w:val="lt-LT"/>
        </w:rPr>
        <w:t>ba</w:t>
      </w:r>
      <w:r w:rsidRPr="008D4255">
        <w:rPr>
          <w:snapToGrid/>
          <w:szCs w:val="22"/>
          <w:lang w:val="lt-LT"/>
        </w:rPr>
        <w:t xml:space="preserve"> atsiranda pūlingų ar kraujingų skreplių, reikia kreiptis į gydytoją arba vaistininką.</w:t>
      </w:r>
    </w:p>
    <w:p w14:paraId="54C526F2" w14:textId="31A244DD" w:rsidR="006D7520" w:rsidRPr="008D4255" w:rsidRDefault="003218AA" w:rsidP="0003108B">
      <w:pPr>
        <w:widowControl w:val="0"/>
        <w:tabs>
          <w:tab w:val="clear" w:pos="567"/>
        </w:tabs>
        <w:spacing w:line="240" w:lineRule="auto"/>
        <w:rPr>
          <w:snapToGrid/>
          <w:szCs w:val="22"/>
          <w:lang w:val="lt-LT"/>
        </w:rPr>
      </w:pPr>
      <w:r w:rsidRPr="008D4255">
        <w:rPr>
          <w:snapToGrid/>
          <w:szCs w:val="22"/>
          <w:lang w:val="lt-LT"/>
        </w:rPr>
        <w:t>P</w:t>
      </w:r>
      <w:r w:rsidR="0003108B" w:rsidRPr="008D4255">
        <w:rPr>
          <w:snapToGrid/>
          <w:szCs w:val="22"/>
          <w:lang w:val="lt-LT"/>
        </w:rPr>
        <w:t>acientams, sergantiems gastritu ar skrandžio opa</w:t>
      </w:r>
      <w:r w:rsidR="008533E1" w:rsidRPr="008D4255">
        <w:rPr>
          <w:snapToGrid/>
          <w:szCs w:val="22"/>
          <w:lang w:val="lt-LT"/>
        </w:rPr>
        <w:t>lige</w:t>
      </w:r>
      <w:r w:rsidRPr="008D4255">
        <w:rPr>
          <w:snapToGrid/>
          <w:szCs w:val="22"/>
          <w:lang w:val="lt-LT"/>
        </w:rPr>
        <w:t>, rekomenduojama laikytis saugumo priemonių</w:t>
      </w:r>
      <w:r w:rsidR="0003108B" w:rsidRPr="008D4255">
        <w:rPr>
          <w:snapToGrid/>
          <w:szCs w:val="22"/>
          <w:lang w:val="lt-LT"/>
        </w:rPr>
        <w:t xml:space="preserve">. Pacientai, sergantys gastritu ar skrandžio opalige, prieš pradėdami vartoti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03108B" w:rsidRPr="008D4255">
        <w:rPr>
          <w:snapToGrid/>
          <w:szCs w:val="22"/>
          <w:lang w:val="lt-LT"/>
        </w:rPr>
        <w:t>, turi pasitarti su gydytoju.</w:t>
      </w:r>
    </w:p>
    <w:p w14:paraId="2A73FE43" w14:textId="77777777" w:rsidR="0003108B" w:rsidRPr="008D4255" w:rsidRDefault="0003108B" w:rsidP="0003108B">
      <w:pPr>
        <w:widowControl w:val="0"/>
        <w:tabs>
          <w:tab w:val="clear" w:pos="567"/>
        </w:tabs>
        <w:spacing w:line="240" w:lineRule="auto"/>
        <w:rPr>
          <w:snapToGrid/>
          <w:szCs w:val="22"/>
          <w:lang w:val="lt-LT"/>
        </w:rPr>
      </w:pPr>
    </w:p>
    <w:p w14:paraId="3EEE1CD8" w14:textId="77777777" w:rsidR="006D7520" w:rsidRPr="008D4255" w:rsidRDefault="0003108B" w:rsidP="006D7520">
      <w:pPr>
        <w:widowControl w:val="0"/>
        <w:tabs>
          <w:tab w:val="clear" w:pos="567"/>
        </w:tabs>
        <w:spacing w:line="240" w:lineRule="auto"/>
        <w:rPr>
          <w:snapToGrid/>
          <w:szCs w:val="22"/>
          <w:lang w:val="lt-LT"/>
        </w:rPr>
      </w:pPr>
      <w:r w:rsidRPr="008D4255">
        <w:rPr>
          <w:snapToGrid/>
          <w:szCs w:val="22"/>
          <w:lang w:val="lt-LT"/>
        </w:rPr>
        <w:t xml:space="preserve">Šio </w:t>
      </w:r>
      <w:r w:rsidR="00643E69" w:rsidRPr="008D4255">
        <w:rPr>
          <w:snapToGrid/>
          <w:szCs w:val="22"/>
          <w:lang w:val="lt-LT"/>
        </w:rPr>
        <w:t>vaistinio</w:t>
      </w:r>
      <w:r w:rsidRPr="008D4255">
        <w:rPr>
          <w:snapToGrid/>
          <w:szCs w:val="22"/>
          <w:lang w:val="lt-LT"/>
        </w:rPr>
        <w:t xml:space="preserve"> preparato sudėtyje yra skystojo maltitolio</w:t>
      </w:r>
      <w:r w:rsidR="006D7520" w:rsidRPr="008D4255">
        <w:rPr>
          <w:snapToGrid/>
          <w:szCs w:val="22"/>
          <w:lang w:val="lt-LT"/>
        </w:rPr>
        <w:t>.</w:t>
      </w:r>
    </w:p>
    <w:p w14:paraId="4FD54F67" w14:textId="77777777" w:rsidR="006D7520" w:rsidRPr="008D4255" w:rsidRDefault="0020556E" w:rsidP="006D7520">
      <w:pPr>
        <w:widowControl w:val="0"/>
        <w:tabs>
          <w:tab w:val="clear" w:pos="567"/>
        </w:tabs>
        <w:spacing w:line="240" w:lineRule="auto"/>
        <w:rPr>
          <w:snapToGrid/>
          <w:szCs w:val="22"/>
          <w:lang w:val="lt-LT"/>
        </w:rPr>
      </w:pPr>
      <w:r w:rsidRPr="008D4255">
        <w:rPr>
          <w:snapToGrid/>
          <w:szCs w:val="22"/>
          <w:lang w:val="lt-LT"/>
        </w:rPr>
        <w:t>Šio vaistinio preparato sudėtyje</w:t>
      </w:r>
      <w:r w:rsidR="00863111" w:rsidRPr="008D4255">
        <w:rPr>
          <w:snapToGrid/>
          <w:szCs w:val="22"/>
          <w:lang w:val="lt-LT"/>
        </w:rPr>
        <w:t xml:space="preserve"> </w:t>
      </w:r>
      <w:r w:rsidR="00590ED6" w:rsidRPr="008D4255">
        <w:rPr>
          <w:snapToGrid/>
          <w:szCs w:val="22"/>
          <w:lang w:val="lt-LT"/>
        </w:rPr>
        <w:t>1,85</w:t>
      </w:r>
      <w:r w:rsidR="00863111" w:rsidRPr="008D4255">
        <w:rPr>
          <w:snapToGrid/>
          <w:szCs w:val="22"/>
          <w:lang w:val="lt-LT"/>
        </w:rPr>
        <w:t> ml</w:t>
      </w:r>
      <w:r w:rsidRPr="008D4255">
        <w:rPr>
          <w:snapToGrid/>
          <w:szCs w:val="22"/>
          <w:lang w:val="lt-LT"/>
        </w:rPr>
        <w:t xml:space="preserve"> </w:t>
      </w:r>
      <w:r w:rsidR="003B27D8" w:rsidRPr="008D4255">
        <w:rPr>
          <w:snapToGrid/>
          <w:szCs w:val="22"/>
          <w:lang w:val="lt-LT"/>
        </w:rPr>
        <w:t xml:space="preserve">yra </w:t>
      </w:r>
      <w:r w:rsidR="00590ED6" w:rsidRPr="008D4255">
        <w:rPr>
          <w:snapToGrid/>
          <w:szCs w:val="22"/>
          <w:lang w:val="lt-LT"/>
        </w:rPr>
        <w:t>34,20</w:t>
      </w:r>
      <w:r w:rsidR="005B15C4" w:rsidRPr="008D4255">
        <w:rPr>
          <w:snapToGrid/>
          <w:szCs w:val="22"/>
          <w:lang w:val="lt-LT"/>
        </w:rPr>
        <w:t> mg</w:t>
      </w:r>
      <w:r w:rsidR="006D7520" w:rsidRPr="008D4255">
        <w:rPr>
          <w:snapToGrid/>
          <w:szCs w:val="22"/>
          <w:lang w:val="lt-LT"/>
        </w:rPr>
        <w:t xml:space="preserve"> sorbitol</w:t>
      </w:r>
      <w:r w:rsidR="005B15C4" w:rsidRPr="008D4255">
        <w:rPr>
          <w:snapToGrid/>
          <w:szCs w:val="22"/>
          <w:lang w:val="lt-LT"/>
        </w:rPr>
        <w:t>io</w:t>
      </w:r>
      <w:r w:rsidR="006D7520" w:rsidRPr="008D4255">
        <w:rPr>
          <w:snapToGrid/>
          <w:szCs w:val="22"/>
          <w:lang w:val="lt-LT"/>
        </w:rPr>
        <w:t xml:space="preserve">, </w:t>
      </w:r>
      <w:r w:rsidR="005B15C4" w:rsidRPr="008D4255">
        <w:rPr>
          <w:snapToGrid/>
          <w:szCs w:val="22"/>
          <w:lang w:val="lt-LT"/>
        </w:rPr>
        <w:t>tai atitinka</w:t>
      </w:r>
      <w:r w:rsidR="006D7520" w:rsidRPr="008D4255">
        <w:rPr>
          <w:snapToGrid/>
          <w:szCs w:val="22"/>
          <w:lang w:val="lt-LT"/>
        </w:rPr>
        <w:t xml:space="preserve"> </w:t>
      </w:r>
      <w:r w:rsidR="00590ED6" w:rsidRPr="008D4255">
        <w:rPr>
          <w:snapToGrid/>
          <w:szCs w:val="22"/>
          <w:lang w:val="lt-LT"/>
        </w:rPr>
        <w:t>18,5</w:t>
      </w:r>
      <w:r w:rsidR="005B15C4" w:rsidRPr="008D4255">
        <w:rPr>
          <w:snapToGrid/>
          <w:szCs w:val="22"/>
          <w:lang w:val="lt-LT"/>
        </w:rPr>
        <w:t> mg</w:t>
      </w:r>
      <w:r w:rsidR="006D7520" w:rsidRPr="008D4255">
        <w:rPr>
          <w:snapToGrid/>
          <w:szCs w:val="22"/>
          <w:lang w:val="lt-LT"/>
        </w:rPr>
        <w:t>/ml.</w:t>
      </w:r>
    </w:p>
    <w:p w14:paraId="45540074" w14:textId="77777777" w:rsidR="006D7520" w:rsidRPr="008D4255" w:rsidRDefault="00650D24" w:rsidP="00650D24">
      <w:pPr>
        <w:widowControl w:val="0"/>
        <w:tabs>
          <w:tab w:val="clear" w:pos="567"/>
        </w:tabs>
        <w:spacing w:line="240" w:lineRule="auto"/>
        <w:rPr>
          <w:snapToGrid/>
          <w:szCs w:val="22"/>
          <w:lang w:val="lt-LT"/>
        </w:rPr>
      </w:pPr>
      <w:r w:rsidRPr="008D4255">
        <w:rPr>
          <w:snapToGrid/>
          <w:szCs w:val="22"/>
          <w:lang w:val="lt-LT"/>
        </w:rPr>
        <w:t xml:space="preserve">Šio vaistinio preparato negalima vartoti pacientams, kuriems nustatytas </w:t>
      </w:r>
      <w:r w:rsidR="003218AA" w:rsidRPr="008D4255">
        <w:rPr>
          <w:snapToGrid/>
          <w:szCs w:val="22"/>
          <w:lang w:val="lt-LT"/>
        </w:rPr>
        <w:t xml:space="preserve">įgimtas </w:t>
      </w:r>
      <w:r w:rsidRPr="008D4255">
        <w:rPr>
          <w:snapToGrid/>
          <w:szCs w:val="22"/>
          <w:lang w:val="lt-LT"/>
        </w:rPr>
        <w:t>fruktozės netoleravimas</w:t>
      </w:r>
      <w:r w:rsidR="006D7520" w:rsidRPr="008D4255">
        <w:rPr>
          <w:snapToGrid/>
          <w:szCs w:val="22"/>
          <w:lang w:val="lt-LT"/>
        </w:rPr>
        <w:t>.</w:t>
      </w:r>
    </w:p>
    <w:p w14:paraId="42A23A68" w14:textId="77777777" w:rsidR="006D7520" w:rsidRPr="008D4255" w:rsidRDefault="006D7520" w:rsidP="006D7520">
      <w:pPr>
        <w:widowControl w:val="0"/>
        <w:tabs>
          <w:tab w:val="clear" w:pos="567"/>
        </w:tabs>
        <w:spacing w:line="240" w:lineRule="auto"/>
        <w:rPr>
          <w:snapToGrid/>
          <w:szCs w:val="22"/>
          <w:lang w:val="lt-LT"/>
        </w:rPr>
      </w:pPr>
    </w:p>
    <w:p w14:paraId="64A78092" w14:textId="77777777" w:rsidR="00015BBA" w:rsidRPr="008D4255" w:rsidRDefault="00A850F2" w:rsidP="004A51E3">
      <w:pPr>
        <w:widowControl w:val="0"/>
        <w:tabs>
          <w:tab w:val="clear" w:pos="567"/>
        </w:tabs>
        <w:spacing w:line="240" w:lineRule="auto"/>
        <w:rPr>
          <w:szCs w:val="22"/>
          <w:lang w:val="lt-LT"/>
        </w:rPr>
      </w:pPr>
      <w:bookmarkStart w:id="1" w:name="_Hlk147218389"/>
      <w:r w:rsidRPr="008D4255">
        <w:rPr>
          <w:snapToGrid/>
          <w:szCs w:val="22"/>
          <w:lang w:val="lt-LT"/>
        </w:rPr>
        <w:t xml:space="preserve">Šio vaistinio preparato sudėtyje </w:t>
      </w:r>
      <w:r w:rsidR="000B6DFD" w:rsidRPr="008D4255">
        <w:rPr>
          <w:snapToGrid/>
          <w:szCs w:val="22"/>
          <w:lang w:val="lt-LT"/>
        </w:rPr>
        <w:t>1,85</w:t>
      </w:r>
      <w:r w:rsidR="00863111" w:rsidRPr="008D4255">
        <w:rPr>
          <w:snapToGrid/>
          <w:szCs w:val="22"/>
          <w:lang w:val="lt-LT"/>
        </w:rPr>
        <w:t xml:space="preserve"> ml </w:t>
      </w:r>
      <w:r w:rsidRPr="008D4255">
        <w:rPr>
          <w:snapToGrid/>
          <w:szCs w:val="22"/>
          <w:lang w:val="lt-LT"/>
        </w:rPr>
        <w:t>yra maždaug</w:t>
      </w:r>
      <w:r w:rsidR="006D7520" w:rsidRPr="008D4255">
        <w:rPr>
          <w:snapToGrid/>
          <w:szCs w:val="22"/>
          <w:lang w:val="lt-LT"/>
        </w:rPr>
        <w:t xml:space="preserve"> 3</w:t>
      </w:r>
      <w:r w:rsidR="000B6DFD" w:rsidRPr="008D4255">
        <w:rPr>
          <w:snapToGrid/>
          <w:szCs w:val="22"/>
          <w:lang w:val="lt-LT"/>
        </w:rPr>
        <w:t>1</w:t>
      </w:r>
      <w:r w:rsidR="006D7520" w:rsidRPr="008D4255">
        <w:rPr>
          <w:snapToGrid/>
          <w:szCs w:val="22"/>
          <w:lang w:val="lt-LT"/>
        </w:rPr>
        <w:t>0</w:t>
      </w:r>
      <w:r w:rsidR="005B15C4" w:rsidRPr="008D4255">
        <w:rPr>
          <w:snapToGrid/>
          <w:szCs w:val="22"/>
          <w:lang w:val="lt-LT"/>
        </w:rPr>
        <w:t> mg</w:t>
      </w:r>
      <w:r w:rsidR="006D7520" w:rsidRPr="008D4255">
        <w:rPr>
          <w:snapToGrid/>
          <w:szCs w:val="22"/>
          <w:lang w:val="lt-LT"/>
        </w:rPr>
        <w:t xml:space="preserve"> </w:t>
      </w:r>
      <w:r w:rsidRPr="008D4255">
        <w:rPr>
          <w:snapToGrid/>
          <w:szCs w:val="22"/>
          <w:lang w:val="lt-LT"/>
        </w:rPr>
        <w:t>alkoholio (etanolio)</w:t>
      </w:r>
      <w:r w:rsidR="006D7520" w:rsidRPr="008D4255">
        <w:rPr>
          <w:snapToGrid/>
          <w:szCs w:val="22"/>
          <w:lang w:val="lt-LT"/>
        </w:rPr>
        <w:t xml:space="preserve">, </w:t>
      </w:r>
      <w:r w:rsidRPr="008D4255">
        <w:rPr>
          <w:snapToGrid/>
          <w:szCs w:val="22"/>
          <w:lang w:val="lt-LT"/>
        </w:rPr>
        <w:t>tai atitinka</w:t>
      </w:r>
      <w:r w:rsidR="006D7520" w:rsidRPr="008D4255">
        <w:rPr>
          <w:snapToGrid/>
          <w:szCs w:val="22"/>
          <w:lang w:val="lt-LT"/>
        </w:rPr>
        <w:t xml:space="preserve"> </w:t>
      </w:r>
      <w:r w:rsidR="0002363D" w:rsidRPr="008D4255">
        <w:rPr>
          <w:snapToGrid/>
          <w:szCs w:val="22"/>
          <w:lang w:val="lt-LT"/>
        </w:rPr>
        <w:t>168</w:t>
      </w:r>
      <w:r w:rsidR="005B15C4" w:rsidRPr="008D4255">
        <w:rPr>
          <w:snapToGrid/>
          <w:szCs w:val="22"/>
          <w:lang w:val="lt-LT"/>
        </w:rPr>
        <w:t> mg</w:t>
      </w:r>
      <w:r w:rsidR="006D7520" w:rsidRPr="008D4255">
        <w:rPr>
          <w:snapToGrid/>
          <w:szCs w:val="22"/>
          <w:lang w:val="lt-LT"/>
        </w:rPr>
        <w:t>/ml (</w:t>
      </w:r>
      <w:r w:rsidR="0002363D" w:rsidRPr="008D4255">
        <w:rPr>
          <w:snapToGrid/>
          <w:szCs w:val="22"/>
          <w:lang w:val="lt-LT"/>
        </w:rPr>
        <w:t>1</w:t>
      </w:r>
      <w:r w:rsidR="006D7520" w:rsidRPr="008D4255">
        <w:rPr>
          <w:snapToGrid/>
          <w:szCs w:val="22"/>
          <w:lang w:val="lt-LT"/>
        </w:rPr>
        <w:t>5</w:t>
      </w:r>
      <w:r w:rsidRPr="008D4255">
        <w:rPr>
          <w:snapToGrid/>
          <w:szCs w:val="22"/>
          <w:lang w:val="lt-LT"/>
        </w:rPr>
        <w:t> </w:t>
      </w:r>
      <w:r w:rsidR="006D7520" w:rsidRPr="008D4255">
        <w:rPr>
          <w:snapToGrid/>
          <w:szCs w:val="22"/>
          <w:lang w:val="lt-LT"/>
        </w:rPr>
        <w:t xml:space="preserve">% m/m). </w:t>
      </w:r>
      <w:r w:rsidRPr="008D4255">
        <w:rPr>
          <w:snapToGrid/>
          <w:szCs w:val="22"/>
          <w:lang w:val="lt-LT"/>
        </w:rPr>
        <w:t xml:space="preserve">Toks </w:t>
      </w:r>
      <w:r w:rsidR="000B6DFD" w:rsidRPr="008D4255">
        <w:rPr>
          <w:snapToGrid/>
          <w:szCs w:val="22"/>
          <w:lang w:val="lt-LT"/>
        </w:rPr>
        <w:t>1,85</w:t>
      </w:r>
      <w:r w:rsidR="00DA06D7" w:rsidRPr="008D4255">
        <w:rPr>
          <w:snapToGrid/>
          <w:szCs w:val="22"/>
          <w:lang w:val="lt-LT"/>
        </w:rPr>
        <w:t> ml</w:t>
      </w:r>
      <w:r w:rsidRPr="008D4255">
        <w:rPr>
          <w:snapToGrid/>
          <w:szCs w:val="22"/>
          <w:lang w:val="lt-LT"/>
        </w:rPr>
        <w:t xml:space="preserve"> šio vaistinio preparato esantis alkoholio kiekis atitinka </w:t>
      </w:r>
      <w:r w:rsidR="000B6DFD" w:rsidRPr="008D4255">
        <w:rPr>
          <w:snapToGrid/>
          <w:szCs w:val="22"/>
          <w:lang w:val="lt-LT"/>
        </w:rPr>
        <w:t>mažiau kaip 8</w:t>
      </w:r>
      <w:r w:rsidR="00DA06D7" w:rsidRPr="008D4255">
        <w:rPr>
          <w:snapToGrid/>
          <w:szCs w:val="22"/>
          <w:lang w:val="lt-LT"/>
        </w:rPr>
        <w:t> ml</w:t>
      </w:r>
      <w:r w:rsidRPr="008D4255">
        <w:rPr>
          <w:snapToGrid/>
          <w:szCs w:val="22"/>
          <w:lang w:val="lt-LT"/>
        </w:rPr>
        <w:t xml:space="preserve"> alaus ar </w:t>
      </w:r>
      <w:r w:rsidR="000B6DFD" w:rsidRPr="008D4255">
        <w:rPr>
          <w:snapToGrid/>
          <w:szCs w:val="22"/>
          <w:lang w:val="lt-LT"/>
        </w:rPr>
        <w:t>4</w:t>
      </w:r>
      <w:r w:rsidR="00DA06D7" w:rsidRPr="008D4255">
        <w:rPr>
          <w:snapToGrid/>
          <w:szCs w:val="22"/>
          <w:lang w:val="lt-LT"/>
        </w:rPr>
        <w:t> ml</w:t>
      </w:r>
      <w:r w:rsidRPr="008D4255">
        <w:rPr>
          <w:snapToGrid/>
          <w:szCs w:val="22"/>
          <w:lang w:val="lt-LT"/>
        </w:rPr>
        <w:t xml:space="preserve"> vyno.</w:t>
      </w:r>
      <w:r w:rsidR="000B6DFD" w:rsidRPr="008D4255">
        <w:rPr>
          <w:szCs w:val="22"/>
          <w:lang w:val="lt-LT"/>
        </w:rPr>
        <w:t xml:space="preserve"> </w:t>
      </w:r>
      <w:r w:rsidR="00015BBA" w:rsidRPr="008D4255">
        <w:rPr>
          <w:szCs w:val="22"/>
          <w:lang w:val="lt-LT"/>
        </w:rPr>
        <w:t>Mažas alkoholio kiekis, esantis šio vaistinio preparato sudėtyje, nesukelia pastebimo poveikio.</w:t>
      </w:r>
    </w:p>
    <w:p w14:paraId="08FC443F" w14:textId="77777777" w:rsidR="00A850F2" w:rsidRPr="008D4255" w:rsidRDefault="00A850F2" w:rsidP="00A850F2">
      <w:pPr>
        <w:widowControl w:val="0"/>
        <w:tabs>
          <w:tab w:val="clear" w:pos="567"/>
        </w:tabs>
        <w:spacing w:line="240" w:lineRule="auto"/>
        <w:rPr>
          <w:snapToGrid/>
          <w:szCs w:val="22"/>
          <w:lang w:val="lt-LT"/>
        </w:rPr>
      </w:pPr>
    </w:p>
    <w:bookmarkEnd w:id="1"/>
    <w:p w14:paraId="50D2EB3E" w14:textId="77777777" w:rsidR="00776FBE" w:rsidRPr="008D4255" w:rsidRDefault="00776FBE" w:rsidP="001041CA">
      <w:pPr>
        <w:keepNext/>
        <w:keepLines/>
        <w:widowControl w:val="0"/>
        <w:spacing w:line="240" w:lineRule="auto"/>
        <w:ind w:left="567" w:hanging="567"/>
        <w:outlineLvl w:val="2"/>
        <w:rPr>
          <w:b/>
          <w:snapToGrid/>
          <w:kern w:val="28"/>
          <w:szCs w:val="22"/>
          <w:lang w:val="lt-LT"/>
        </w:rPr>
      </w:pPr>
      <w:r w:rsidRPr="008D4255">
        <w:rPr>
          <w:b/>
          <w:snapToGrid/>
          <w:kern w:val="28"/>
          <w:szCs w:val="22"/>
          <w:lang w:val="lt-LT"/>
        </w:rPr>
        <w:t>4.5</w:t>
      </w:r>
      <w:r w:rsidRPr="008D4255">
        <w:rPr>
          <w:b/>
          <w:snapToGrid/>
          <w:kern w:val="28"/>
          <w:szCs w:val="22"/>
          <w:lang w:val="lt-LT"/>
        </w:rPr>
        <w:tab/>
        <w:t>Sąveika su kitais vaistiniais preparatais ir kitokia sąveika</w:t>
      </w:r>
    </w:p>
    <w:p w14:paraId="469798DE" w14:textId="77777777" w:rsidR="00776FBE" w:rsidRPr="008D4255" w:rsidRDefault="00776FBE" w:rsidP="001041CA">
      <w:pPr>
        <w:keepNext/>
        <w:keepLines/>
        <w:widowControl w:val="0"/>
        <w:tabs>
          <w:tab w:val="clear" w:pos="567"/>
        </w:tabs>
        <w:spacing w:line="240" w:lineRule="auto"/>
        <w:ind w:left="567" w:hanging="567"/>
        <w:rPr>
          <w:bCs/>
          <w:snapToGrid/>
          <w:szCs w:val="22"/>
          <w:lang w:val="lt-LT"/>
        </w:rPr>
      </w:pPr>
    </w:p>
    <w:p w14:paraId="40D05357" w14:textId="77777777" w:rsidR="00776FBE" w:rsidRPr="008D4255" w:rsidRDefault="000E28E2" w:rsidP="001041CA">
      <w:pPr>
        <w:keepNext/>
        <w:keepLines/>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Šiuo metu duomenų apie sąveiką su kitais vaistiniais preparatais nėra</w:t>
      </w:r>
      <w:r w:rsidR="00776FBE" w:rsidRPr="008D4255">
        <w:rPr>
          <w:rFonts w:eastAsia="TimesNewRoman"/>
          <w:snapToGrid/>
          <w:szCs w:val="22"/>
          <w:lang w:val="lt-LT"/>
        </w:rPr>
        <w:t>.</w:t>
      </w:r>
      <w:r w:rsidRPr="008D4255">
        <w:rPr>
          <w:rFonts w:eastAsia="TimesNewRoman"/>
          <w:snapToGrid/>
          <w:szCs w:val="22"/>
          <w:lang w:val="lt-LT"/>
        </w:rPr>
        <w:t xml:space="preserve"> Klinikinių sąveikos tyrimų neatlikta.</w:t>
      </w:r>
    </w:p>
    <w:p w14:paraId="131A1084" w14:textId="77777777" w:rsidR="00776FBE" w:rsidRPr="008D4255" w:rsidRDefault="00776FBE" w:rsidP="001041CA">
      <w:pPr>
        <w:keepNext/>
        <w:keepLines/>
        <w:widowControl w:val="0"/>
        <w:tabs>
          <w:tab w:val="clear" w:pos="567"/>
        </w:tabs>
        <w:autoSpaceDE w:val="0"/>
        <w:autoSpaceDN w:val="0"/>
        <w:adjustRightInd w:val="0"/>
        <w:spacing w:line="240" w:lineRule="auto"/>
        <w:rPr>
          <w:rFonts w:eastAsia="TimesNewRoman"/>
          <w:snapToGrid/>
          <w:szCs w:val="22"/>
          <w:lang w:val="lt-LT"/>
        </w:rPr>
      </w:pPr>
    </w:p>
    <w:p w14:paraId="69F85E9C" w14:textId="77777777" w:rsidR="00776FBE" w:rsidRPr="008D4255" w:rsidRDefault="00776FBE" w:rsidP="00070391">
      <w:pPr>
        <w:keepNext/>
        <w:keepLines/>
        <w:widowControl w:val="0"/>
        <w:spacing w:line="240" w:lineRule="auto"/>
        <w:ind w:left="567" w:hanging="567"/>
        <w:outlineLvl w:val="2"/>
        <w:rPr>
          <w:b/>
          <w:snapToGrid/>
          <w:szCs w:val="22"/>
          <w:lang w:val="lt-LT"/>
        </w:rPr>
      </w:pPr>
      <w:r w:rsidRPr="008D4255">
        <w:rPr>
          <w:b/>
          <w:snapToGrid/>
          <w:kern w:val="28"/>
          <w:szCs w:val="22"/>
          <w:lang w:val="lt-LT"/>
        </w:rPr>
        <w:t>4.6</w:t>
      </w:r>
      <w:r w:rsidRPr="008D4255">
        <w:rPr>
          <w:b/>
          <w:snapToGrid/>
          <w:kern w:val="28"/>
          <w:szCs w:val="22"/>
          <w:lang w:val="lt-LT"/>
        </w:rPr>
        <w:tab/>
        <w:t>Vaisingumas, nėštumo ir žindymo laikotarpis</w:t>
      </w:r>
    </w:p>
    <w:p w14:paraId="78526B86" w14:textId="77777777" w:rsidR="00776FBE" w:rsidRPr="008D4255" w:rsidRDefault="00776FBE" w:rsidP="00070391">
      <w:pPr>
        <w:keepNext/>
        <w:keepLines/>
        <w:widowControl w:val="0"/>
        <w:tabs>
          <w:tab w:val="clear" w:pos="567"/>
        </w:tabs>
        <w:spacing w:line="240" w:lineRule="auto"/>
        <w:rPr>
          <w:i/>
          <w:snapToGrid/>
          <w:szCs w:val="22"/>
          <w:lang w:val="lt-LT"/>
        </w:rPr>
      </w:pPr>
    </w:p>
    <w:p w14:paraId="0CF3E041" w14:textId="77777777" w:rsidR="00776FBE" w:rsidRPr="008D4255" w:rsidRDefault="00776FBE" w:rsidP="00070391">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8D4255">
        <w:rPr>
          <w:rFonts w:eastAsia="TimesNewRoman"/>
          <w:snapToGrid/>
          <w:szCs w:val="22"/>
          <w:u w:val="single"/>
          <w:lang w:val="lt-LT"/>
        </w:rPr>
        <w:t>Nėštumas</w:t>
      </w:r>
    </w:p>
    <w:p w14:paraId="02EED8BC" w14:textId="4E9D5462" w:rsidR="00776FBE" w:rsidRPr="008D4255" w:rsidRDefault="00AB5819"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D</w:t>
      </w:r>
      <w:r w:rsidR="00D57C20" w:rsidRPr="008D4255">
        <w:rPr>
          <w:rFonts w:eastAsia="TimesNewRoman"/>
          <w:snapToGrid/>
          <w:szCs w:val="22"/>
          <w:lang w:val="lt-LT"/>
        </w:rPr>
        <w:t xml:space="preserve">uomenų apie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D57C20" w:rsidRPr="008D4255">
        <w:rPr>
          <w:rFonts w:eastAsia="TimesNewRoman"/>
          <w:snapToGrid/>
          <w:szCs w:val="22"/>
          <w:lang w:val="lt-LT"/>
        </w:rPr>
        <w:t>vartojimą nėštumo metu nėra</w:t>
      </w:r>
      <w:r w:rsidRPr="008D4255">
        <w:rPr>
          <w:rFonts w:eastAsia="TimesNewRoman"/>
          <w:snapToGrid/>
          <w:szCs w:val="22"/>
          <w:lang w:val="lt-LT"/>
        </w:rPr>
        <w:t>, toksinio poveikio reprodukcijai tyrimų su gyvūnais neatlikta</w:t>
      </w:r>
      <w:r w:rsidR="00776FBE" w:rsidRPr="008D4255">
        <w:rPr>
          <w:rFonts w:eastAsia="TimesNewRoman"/>
          <w:snapToGrid/>
          <w:szCs w:val="22"/>
          <w:lang w:val="lt-LT"/>
        </w:rPr>
        <w:t xml:space="preserv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C65C36" w:rsidRPr="008D4255">
        <w:rPr>
          <w:snapToGrid/>
          <w:szCs w:val="22"/>
          <w:lang w:val="lt-LT"/>
        </w:rPr>
        <w:t xml:space="preserve">nerekomenduojama vartoti </w:t>
      </w:r>
      <w:r w:rsidR="00776FBE" w:rsidRPr="008D4255">
        <w:rPr>
          <w:snapToGrid/>
          <w:szCs w:val="22"/>
          <w:lang w:val="lt-LT"/>
        </w:rPr>
        <w:t>nėštumo metu</w:t>
      </w:r>
      <w:r w:rsidR="00C65C36" w:rsidRPr="008D4255">
        <w:rPr>
          <w:rFonts w:eastAsia="TimesNewRoman"/>
          <w:snapToGrid/>
          <w:szCs w:val="22"/>
          <w:lang w:val="lt-LT"/>
        </w:rPr>
        <w:t>.</w:t>
      </w:r>
    </w:p>
    <w:p w14:paraId="1FFD63D7"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6EBE3C8" w14:textId="77777777" w:rsidR="00776FBE" w:rsidRPr="008D4255" w:rsidRDefault="00776FBE" w:rsidP="00070391">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8D4255">
        <w:rPr>
          <w:rFonts w:eastAsia="TimesNewRoman"/>
          <w:snapToGrid/>
          <w:szCs w:val="22"/>
          <w:u w:val="single"/>
          <w:lang w:val="lt-LT"/>
        </w:rPr>
        <w:t>Žindymas</w:t>
      </w:r>
    </w:p>
    <w:p w14:paraId="328E54BC" w14:textId="04BB09D9" w:rsidR="00776FBE" w:rsidRPr="008D4255" w:rsidRDefault="00776FBE" w:rsidP="00070391">
      <w:pPr>
        <w:keepNext/>
        <w:keepLines/>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Nežinoma, ar</w:t>
      </w:r>
      <w:r w:rsidR="00845AF1" w:rsidRPr="008D4255">
        <w:rPr>
          <w:snapToGrid/>
          <w:szCs w:val="22"/>
          <w:lang w:val="lt-LT"/>
        </w:rPr>
        <w:t xml:space="preserve"> </w:t>
      </w:r>
      <w:r w:rsidR="00F959C8" w:rsidRPr="008D4255">
        <w:rPr>
          <w:rFonts w:eastAsia="TimesNewRoman"/>
          <w:snapToGrid/>
          <w:szCs w:val="22"/>
          <w:lang w:val="lt-LT"/>
        </w:rPr>
        <w:t xml:space="preserve">veikliųjų medžiagų ar </w:t>
      </w:r>
      <w:r w:rsidR="00C65C36" w:rsidRPr="008D4255">
        <w:rPr>
          <w:rFonts w:eastAsia="TimesNewRoman"/>
          <w:snapToGrid/>
          <w:szCs w:val="22"/>
          <w:lang w:val="lt-LT"/>
        </w:rPr>
        <w:t>veiklių</w:t>
      </w:r>
      <w:r w:rsidR="00F959C8" w:rsidRPr="008D4255">
        <w:rPr>
          <w:rFonts w:eastAsia="TimesNewRoman"/>
          <w:snapToGrid/>
          <w:szCs w:val="22"/>
          <w:lang w:val="lt-LT"/>
        </w:rPr>
        <w:t xml:space="preserve">jų </w:t>
      </w:r>
      <w:r w:rsidR="00C65C36" w:rsidRPr="008D4255">
        <w:rPr>
          <w:rFonts w:eastAsia="TimesNewRoman"/>
          <w:snapToGrid/>
          <w:szCs w:val="22"/>
          <w:lang w:val="lt-LT"/>
        </w:rPr>
        <w:t xml:space="preserve">medžiagų </w:t>
      </w:r>
      <w:r w:rsidR="00F959C8" w:rsidRPr="008D4255">
        <w:rPr>
          <w:rFonts w:eastAsia="TimesNewRoman"/>
          <w:snapToGrid/>
          <w:szCs w:val="22"/>
          <w:lang w:val="lt-LT"/>
        </w:rPr>
        <w:t>metabolitų</w:t>
      </w:r>
      <w:r w:rsidRPr="008D4255">
        <w:rPr>
          <w:rFonts w:eastAsia="TimesNewRoman"/>
          <w:snapToGrid/>
          <w:szCs w:val="22"/>
          <w:lang w:val="lt-LT"/>
        </w:rPr>
        <w:t xml:space="preserve"> išsiskiria į </w:t>
      </w:r>
      <w:r w:rsidR="00C65C36" w:rsidRPr="008D4255">
        <w:rPr>
          <w:rFonts w:eastAsia="TimesNewRoman"/>
          <w:snapToGrid/>
          <w:szCs w:val="22"/>
          <w:lang w:val="lt-LT"/>
        </w:rPr>
        <w:t>gydytų moterų</w:t>
      </w:r>
      <w:r w:rsidRPr="008D4255">
        <w:rPr>
          <w:rFonts w:eastAsia="TimesNewRoman"/>
          <w:snapToGrid/>
          <w:szCs w:val="22"/>
          <w:lang w:val="lt-LT"/>
        </w:rPr>
        <w:t xml:space="preserve"> pieną. </w:t>
      </w:r>
      <w:r w:rsidR="00F959C8" w:rsidRPr="008D4255">
        <w:rPr>
          <w:rFonts w:eastAsia="TimesNewRoman"/>
          <w:snapToGrid/>
          <w:szCs w:val="22"/>
          <w:lang w:val="lt-LT"/>
        </w:rPr>
        <w:t xml:space="preserve">Pavojaus žindomiems naujagimiams ar </w:t>
      </w:r>
      <w:r w:rsidR="001B48DC" w:rsidRPr="008D4255">
        <w:rPr>
          <w:rFonts w:eastAsia="TimesNewRoman"/>
          <w:snapToGrid/>
          <w:szCs w:val="22"/>
          <w:lang w:val="lt-LT"/>
        </w:rPr>
        <w:t xml:space="preserve">kūdikiams </w:t>
      </w:r>
      <w:r w:rsidR="00C65C36" w:rsidRPr="008D4255">
        <w:rPr>
          <w:rFonts w:eastAsia="TimesNewRoman"/>
          <w:snapToGrid/>
          <w:szCs w:val="22"/>
          <w:lang w:val="lt-LT"/>
        </w:rPr>
        <w:t xml:space="preserve">negalima </w:t>
      </w:r>
      <w:r w:rsidR="00F959C8" w:rsidRPr="008D4255">
        <w:rPr>
          <w:rFonts w:eastAsia="TimesNewRoman"/>
          <w:snapToGrid/>
          <w:szCs w:val="22"/>
          <w:lang w:val="lt-LT"/>
        </w:rPr>
        <w:t>atmesti</w:t>
      </w:r>
      <w:r w:rsidR="00C65C36" w:rsidRPr="008D4255">
        <w:rPr>
          <w:rFonts w:eastAsia="TimesNewRoman"/>
          <w:snapToGrid/>
          <w:szCs w:val="22"/>
          <w:lang w:val="lt-LT"/>
        </w:rPr>
        <w:t>.</w:t>
      </w:r>
      <w:r w:rsidR="00F959C8" w:rsidRPr="008D4255">
        <w:rPr>
          <w:rFonts w:eastAsia="TimesNewRoman"/>
          <w:snapToGrid/>
          <w:szCs w:val="22"/>
          <w:lang w:val="lt-LT"/>
        </w:rPr>
        <w:t xml:space="preserve"> </w:t>
      </w:r>
      <w:r w:rsidR="008C20AA">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geriamasis tirpalas</w:t>
      </w:r>
      <w:r w:rsidR="00845AF1" w:rsidRPr="008D4255">
        <w:rPr>
          <w:rFonts w:eastAsia="TimesNewRoman"/>
          <w:snapToGrid/>
          <w:szCs w:val="22"/>
          <w:lang w:val="lt-LT"/>
        </w:rPr>
        <w:t xml:space="preserve"> </w:t>
      </w:r>
      <w:r w:rsidR="00C65C36" w:rsidRPr="008D4255">
        <w:rPr>
          <w:rFonts w:eastAsia="TimesNewRoman"/>
          <w:snapToGrid/>
          <w:szCs w:val="22"/>
          <w:lang w:val="lt-LT"/>
        </w:rPr>
        <w:t>neturi būti vartojamas</w:t>
      </w:r>
      <w:r w:rsidR="00036AED" w:rsidRPr="008D4255">
        <w:rPr>
          <w:rFonts w:eastAsia="TimesNewRoman"/>
          <w:snapToGrid/>
          <w:szCs w:val="22"/>
          <w:lang w:val="lt-LT"/>
        </w:rPr>
        <w:t xml:space="preserve"> </w:t>
      </w:r>
      <w:r w:rsidRPr="008D4255">
        <w:rPr>
          <w:rFonts w:eastAsia="TimesNewRoman"/>
          <w:snapToGrid/>
          <w:szCs w:val="22"/>
          <w:lang w:val="lt-LT"/>
        </w:rPr>
        <w:t>žindymo metu.</w:t>
      </w:r>
    </w:p>
    <w:p w14:paraId="19558B6A"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1D21031" w14:textId="77777777" w:rsidR="00776FBE" w:rsidRPr="008D4255" w:rsidRDefault="00776FBE" w:rsidP="004A51E3">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8D4255">
        <w:rPr>
          <w:rFonts w:eastAsia="TimesNewRoman"/>
          <w:snapToGrid/>
          <w:szCs w:val="22"/>
          <w:u w:val="single"/>
          <w:lang w:val="lt-LT"/>
        </w:rPr>
        <w:t>Vaisingumas</w:t>
      </w:r>
    </w:p>
    <w:p w14:paraId="72C3E17E" w14:textId="16757FEF" w:rsidR="00776FBE" w:rsidRPr="008D4255" w:rsidRDefault="00776FBE" w:rsidP="004A51E3">
      <w:pPr>
        <w:keepNext/>
        <w:keepLines/>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Duomenų apie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F959C8" w:rsidRPr="008D4255">
        <w:rPr>
          <w:snapToGrid/>
          <w:szCs w:val="22"/>
          <w:lang w:val="lt-LT"/>
        </w:rPr>
        <w:t xml:space="preserve">poveikį </w:t>
      </w:r>
      <w:r w:rsidRPr="008D4255">
        <w:rPr>
          <w:rFonts w:eastAsia="TimesNewRoman"/>
          <w:snapToGrid/>
          <w:szCs w:val="22"/>
          <w:lang w:val="lt-LT"/>
        </w:rPr>
        <w:t>žmon</w:t>
      </w:r>
      <w:r w:rsidR="00F959C8" w:rsidRPr="008D4255">
        <w:rPr>
          <w:rFonts w:eastAsia="TimesNewRoman"/>
          <w:snapToGrid/>
          <w:szCs w:val="22"/>
          <w:lang w:val="lt-LT"/>
        </w:rPr>
        <w:t>ių vaisingumui</w:t>
      </w:r>
      <w:r w:rsidRPr="008D4255">
        <w:rPr>
          <w:rFonts w:eastAsia="TimesNewRoman"/>
          <w:snapToGrid/>
          <w:szCs w:val="22"/>
          <w:lang w:val="lt-LT"/>
        </w:rPr>
        <w:t xml:space="preserve"> nėra.</w:t>
      </w:r>
    </w:p>
    <w:p w14:paraId="5FAE99BB" w14:textId="77777777" w:rsidR="00776FBE" w:rsidRPr="008D4255" w:rsidRDefault="00776FBE" w:rsidP="004A51E3">
      <w:pPr>
        <w:keepNext/>
        <w:keepLines/>
        <w:widowControl w:val="0"/>
        <w:tabs>
          <w:tab w:val="clear" w:pos="567"/>
        </w:tabs>
        <w:spacing w:line="240" w:lineRule="auto"/>
        <w:ind w:left="567" w:hanging="567"/>
        <w:rPr>
          <w:snapToGrid/>
          <w:szCs w:val="22"/>
          <w:lang w:val="lt-LT"/>
        </w:rPr>
      </w:pPr>
    </w:p>
    <w:p w14:paraId="484C8E8C"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4.7</w:t>
      </w:r>
      <w:r w:rsidRPr="008D4255">
        <w:rPr>
          <w:b/>
          <w:snapToGrid/>
          <w:kern w:val="28"/>
          <w:szCs w:val="22"/>
          <w:lang w:val="lt-LT"/>
        </w:rPr>
        <w:tab/>
        <w:t>Poveikis gebėjimui vairuoti ir valdyti mechanizmus</w:t>
      </w:r>
    </w:p>
    <w:p w14:paraId="3C05751D" w14:textId="77777777" w:rsidR="00776FBE" w:rsidRPr="008D4255" w:rsidRDefault="00776FBE" w:rsidP="00AB3C1A">
      <w:pPr>
        <w:widowControl w:val="0"/>
        <w:tabs>
          <w:tab w:val="clear" w:pos="567"/>
        </w:tabs>
        <w:spacing w:line="240" w:lineRule="auto"/>
        <w:ind w:left="567" w:hanging="567"/>
        <w:rPr>
          <w:snapToGrid/>
          <w:szCs w:val="22"/>
          <w:lang w:val="lt-LT"/>
        </w:rPr>
      </w:pPr>
    </w:p>
    <w:p w14:paraId="386AB4B9" w14:textId="77777777" w:rsidR="00776FBE" w:rsidRPr="008D4255" w:rsidRDefault="00A20069" w:rsidP="00A20069">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Poveikio </w:t>
      </w:r>
      <w:r w:rsidR="00776FBE" w:rsidRPr="008D4255">
        <w:rPr>
          <w:rFonts w:eastAsia="TimesNewRoman"/>
          <w:snapToGrid/>
          <w:szCs w:val="22"/>
          <w:lang w:val="lt-LT"/>
        </w:rPr>
        <w:t>gebėjim</w:t>
      </w:r>
      <w:r w:rsidRPr="008D4255">
        <w:rPr>
          <w:rFonts w:eastAsia="TimesNewRoman"/>
          <w:snapToGrid/>
          <w:szCs w:val="22"/>
          <w:lang w:val="lt-LT"/>
        </w:rPr>
        <w:t>ui</w:t>
      </w:r>
      <w:r w:rsidR="00776FBE" w:rsidRPr="008D4255">
        <w:rPr>
          <w:rFonts w:eastAsia="TimesNewRoman"/>
          <w:snapToGrid/>
          <w:szCs w:val="22"/>
          <w:lang w:val="lt-LT"/>
        </w:rPr>
        <w:t xml:space="preserve"> vairuoti ir valdyti mechanizmus </w:t>
      </w:r>
      <w:r w:rsidRPr="008D4255">
        <w:rPr>
          <w:rFonts w:eastAsia="TimesNewRoman"/>
          <w:snapToGrid/>
          <w:szCs w:val="22"/>
          <w:lang w:val="lt-LT"/>
        </w:rPr>
        <w:t>tyrimų neatlikta</w:t>
      </w:r>
      <w:r w:rsidR="00776FBE" w:rsidRPr="008D4255">
        <w:rPr>
          <w:rFonts w:eastAsia="TimesNewRoman"/>
          <w:snapToGrid/>
          <w:szCs w:val="22"/>
          <w:lang w:val="lt-LT"/>
        </w:rPr>
        <w:t>.</w:t>
      </w:r>
    </w:p>
    <w:p w14:paraId="70A3F937"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D9CB547"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4.8</w:t>
      </w:r>
      <w:r w:rsidRPr="008D4255">
        <w:rPr>
          <w:b/>
          <w:snapToGrid/>
          <w:kern w:val="28"/>
          <w:szCs w:val="22"/>
          <w:lang w:val="lt-LT"/>
        </w:rPr>
        <w:tab/>
        <w:t>Nepageidaujamas poveikis</w:t>
      </w:r>
    </w:p>
    <w:p w14:paraId="5FE36033" w14:textId="77777777" w:rsidR="00776FBE" w:rsidRPr="008D4255" w:rsidRDefault="00776FBE" w:rsidP="00AB3C1A">
      <w:pPr>
        <w:widowControl w:val="0"/>
        <w:tabs>
          <w:tab w:val="clear" w:pos="567"/>
        </w:tabs>
        <w:spacing w:line="240" w:lineRule="auto"/>
        <w:rPr>
          <w:i/>
          <w:snapToGrid/>
          <w:szCs w:val="22"/>
          <w:lang w:val="lt-LT"/>
        </w:rPr>
      </w:pPr>
    </w:p>
    <w:p w14:paraId="30EE6496"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Imuninės sistemos </w:t>
      </w:r>
      <w:r w:rsidR="00B545A4" w:rsidRPr="008D4255">
        <w:rPr>
          <w:rFonts w:eastAsia="TimesNewRoman"/>
          <w:snapToGrid/>
          <w:szCs w:val="22"/>
          <w:lang w:val="lt-LT"/>
        </w:rPr>
        <w:t>sutrikimai</w:t>
      </w:r>
    </w:p>
    <w:p w14:paraId="4495A316"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Ret</w:t>
      </w:r>
      <w:r w:rsidR="007C7835" w:rsidRPr="008D4255">
        <w:rPr>
          <w:rFonts w:eastAsia="TimesNewRoman"/>
          <w:snapToGrid/>
          <w:szCs w:val="22"/>
          <w:lang w:val="lt-LT"/>
        </w:rPr>
        <w:t>i</w:t>
      </w:r>
      <w:r w:rsidRPr="008D4255">
        <w:rPr>
          <w:rFonts w:eastAsia="TimesNewRoman"/>
          <w:snapToGrid/>
          <w:szCs w:val="22"/>
          <w:lang w:val="lt-LT"/>
        </w:rPr>
        <w:t xml:space="preserve"> </w:t>
      </w:r>
      <w:r w:rsidR="001D22C4" w:rsidRPr="008D4255">
        <w:rPr>
          <w:rFonts w:eastAsia="TimesNewRoman"/>
          <w:snapToGrid/>
          <w:szCs w:val="22"/>
          <w:lang w:val="lt-LT"/>
        </w:rPr>
        <w:t>(</w:t>
      </w:r>
      <w:r w:rsidRPr="008D4255">
        <w:rPr>
          <w:rFonts w:eastAsia="TimesNewRoman"/>
          <w:snapToGrid/>
          <w:szCs w:val="22"/>
          <w:lang w:val="lt-LT"/>
        </w:rPr>
        <w:t xml:space="preserve">nuo ≥ 1/10 000 iki &lt; 1/1 000): padidėjusio jautrumo / alerginės reakcijos </w:t>
      </w:r>
      <w:r w:rsidR="001D22C4" w:rsidRPr="008D4255">
        <w:rPr>
          <w:rFonts w:eastAsia="TimesNewRoman"/>
          <w:snapToGrid/>
          <w:szCs w:val="22"/>
          <w:lang w:val="lt-LT"/>
        </w:rPr>
        <w:t>pasireiškiančios</w:t>
      </w:r>
      <w:r w:rsidRPr="008D4255">
        <w:rPr>
          <w:rFonts w:eastAsia="TimesNewRoman"/>
          <w:snapToGrid/>
          <w:szCs w:val="22"/>
          <w:lang w:val="lt-LT"/>
        </w:rPr>
        <w:t xml:space="preserve"> išbėrimu.</w:t>
      </w:r>
    </w:p>
    <w:p w14:paraId="3B9E5F9B"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Dažnis nežinomas (negali būti apskaičiuotas pagal turimus duomenis): padidėjusio jautrumo / alerginės reakcijos, pvz., dusulys, dilgėlinė, veido, burnos ir (arba) ryklės patinimas, anafilaksinė reakcija.</w:t>
      </w:r>
    </w:p>
    <w:p w14:paraId="45C68444"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p>
    <w:p w14:paraId="6BCCFF10"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Virškinimo trakto sutrikimai</w:t>
      </w:r>
    </w:p>
    <w:p w14:paraId="32620B44"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Nedažn</w:t>
      </w:r>
      <w:r w:rsidR="007C7835" w:rsidRPr="008D4255">
        <w:rPr>
          <w:rFonts w:eastAsia="TimesNewRoman"/>
          <w:snapToGrid/>
          <w:szCs w:val="22"/>
          <w:lang w:val="lt-LT"/>
        </w:rPr>
        <w:t xml:space="preserve">i </w:t>
      </w:r>
      <w:r w:rsidRPr="008D4255">
        <w:rPr>
          <w:rFonts w:eastAsia="TimesNewRoman"/>
          <w:snapToGrid/>
          <w:szCs w:val="22"/>
          <w:lang w:val="lt-LT"/>
        </w:rPr>
        <w:t>(nuo ≥ 1/1 000 iki &lt; 1/100): virškinimo trakto sutrikimai, pvz., diegliai, pykinimas, vėmimas, viduriavimas.</w:t>
      </w:r>
    </w:p>
    <w:p w14:paraId="7656EC51" w14:textId="77777777" w:rsidR="00964496" w:rsidRPr="008D4255" w:rsidRDefault="00964496" w:rsidP="00964496">
      <w:pPr>
        <w:widowControl w:val="0"/>
        <w:tabs>
          <w:tab w:val="clear" w:pos="567"/>
        </w:tabs>
        <w:autoSpaceDE w:val="0"/>
        <w:autoSpaceDN w:val="0"/>
        <w:adjustRightInd w:val="0"/>
        <w:spacing w:line="240" w:lineRule="auto"/>
        <w:rPr>
          <w:rFonts w:eastAsia="TimesNewRoman"/>
          <w:snapToGrid/>
          <w:szCs w:val="22"/>
          <w:lang w:val="lt-LT"/>
        </w:rPr>
      </w:pPr>
    </w:p>
    <w:p w14:paraId="7FB4DD9A" w14:textId="34B9ACD8" w:rsidR="00776FBE" w:rsidRPr="008D4255" w:rsidRDefault="00964496"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Atsiradus pirmiesiems padidėjusio jautrumo / alerginės reakcijos požymiams, </w:t>
      </w:r>
      <w:r w:rsidR="008C20AA">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geriamojo tirpalo</w:t>
      </w:r>
      <w:r w:rsidR="00845AF1" w:rsidRPr="008D4255">
        <w:rPr>
          <w:rFonts w:eastAsia="TimesNewRoman"/>
          <w:snapToGrid/>
          <w:szCs w:val="22"/>
          <w:lang w:val="lt-LT"/>
        </w:rPr>
        <w:t xml:space="preserve"> </w:t>
      </w:r>
      <w:r w:rsidRPr="008D4255">
        <w:rPr>
          <w:rFonts w:eastAsia="TimesNewRoman"/>
          <w:snapToGrid/>
          <w:szCs w:val="22"/>
          <w:lang w:val="lt-LT"/>
        </w:rPr>
        <w:t xml:space="preserve">vartoti </w:t>
      </w:r>
      <w:r w:rsidR="001D22C4" w:rsidRPr="008D4255">
        <w:rPr>
          <w:rFonts w:eastAsia="TimesNewRoman"/>
          <w:snapToGrid/>
          <w:szCs w:val="22"/>
          <w:lang w:val="lt-LT"/>
        </w:rPr>
        <w:t>draudžiama</w:t>
      </w:r>
      <w:r w:rsidRPr="008D4255">
        <w:rPr>
          <w:rFonts w:eastAsia="TimesNewRoman"/>
          <w:snapToGrid/>
          <w:szCs w:val="22"/>
          <w:lang w:val="lt-LT"/>
        </w:rPr>
        <w:t>.</w:t>
      </w:r>
    </w:p>
    <w:p w14:paraId="58A658A7" w14:textId="77777777" w:rsidR="00964496" w:rsidRPr="008D4255" w:rsidRDefault="00964496" w:rsidP="00AB3C1A">
      <w:pPr>
        <w:widowControl w:val="0"/>
        <w:tabs>
          <w:tab w:val="clear" w:pos="567"/>
        </w:tabs>
        <w:autoSpaceDE w:val="0"/>
        <w:autoSpaceDN w:val="0"/>
        <w:adjustRightInd w:val="0"/>
        <w:spacing w:line="240" w:lineRule="auto"/>
        <w:rPr>
          <w:bCs/>
          <w:snapToGrid/>
          <w:szCs w:val="22"/>
          <w:lang w:val="lt-LT"/>
        </w:rPr>
      </w:pPr>
    </w:p>
    <w:p w14:paraId="00A3D451" w14:textId="77777777" w:rsidR="00776FBE" w:rsidRPr="008D4255" w:rsidRDefault="00776FBE" w:rsidP="00AB3C1A">
      <w:pPr>
        <w:widowControl w:val="0"/>
        <w:tabs>
          <w:tab w:val="clear" w:pos="567"/>
          <w:tab w:val="left" w:pos="540"/>
        </w:tabs>
        <w:spacing w:line="240" w:lineRule="auto"/>
        <w:rPr>
          <w:rFonts w:eastAsia="Calibri"/>
          <w:snapToGrid/>
          <w:szCs w:val="22"/>
          <w:u w:val="single"/>
          <w:lang w:val="lt-LT"/>
        </w:rPr>
      </w:pPr>
      <w:r w:rsidRPr="008D4255">
        <w:rPr>
          <w:rFonts w:eastAsia="Calibri"/>
          <w:snapToGrid/>
          <w:szCs w:val="22"/>
          <w:u w:val="single"/>
          <w:lang w:val="lt-LT"/>
        </w:rPr>
        <w:t>Pranešimas apie įtariamas nepageidaujamas reakcijas</w:t>
      </w:r>
    </w:p>
    <w:p w14:paraId="40E85B12" w14:textId="3337B029" w:rsidR="00602578" w:rsidRPr="008C3680" w:rsidRDefault="00602578" w:rsidP="008C3680">
      <w:pPr>
        <w:rPr>
          <w:lang w:val="lt-LT"/>
        </w:rPr>
      </w:pPr>
      <w:r w:rsidRPr="008C3680">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C3680">
        <w:rPr>
          <w:color w:val="0000EE"/>
          <w:u w:val="single"/>
          <w:lang w:val="lt-LT"/>
        </w:rPr>
        <w:t>https://vvkt.lrv.lt/lt/</w:t>
      </w:r>
      <w:r w:rsidRPr="008C3680">
        <w:rPr>
          <w:lang w:val="lt-LT"/>
        </w:rPr>
        <w:t xml:space="preserve"> nurodytais būdais</w:t>
      </w:r>
      <w:r w:rsidRPr="008D4255">
        <w:rPr>
          <w:szCs w:val="22"/>
          <w:lang w:val="lt-LT" w:eastAsia="lt-LT"/>
        </w:rPr>
        <w:t>.</w:t>
      </w:r>
    </w:p>
    <w:p w14:paraId="21FE7E48" w14:textId="77777777" w:rsidR="00776FBE" w:rsidRPr="008D4255" w:rsidRDefault="00776FBE" w:rsidP="00AB3C1A">
      <w:pPr>
        <w:widowControl w:val="0"/>
        <w:tabs>
          <w:tab w:val="clear" w:pos="567"/>
        </w:tabs>
        <w:autoSpaceDE w:val="0"/>
        <w:autoSpaceDN w:val="0"/>
        <w:adjustRightInd w:val="0"/>
        <w:spacing w:line="240" w:lineRule="auto"/>
        <w:rPr>
          <w:bCs/>
          <w:snapToGrid/>
          <w:szCs w:val="22"/>
          <w:u w:val="single"/>
          <w:lang w:val="lt-LT"/>
        </w:rPr>
      </w:pPr>
    </w:p>
    <w:p w14:paraId="3B3F48E1"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4.9</w:t>
      </w:r>
      <w:r w:rsidRPr="008D4255">
        <w:rPr>
          <w:b/>
          <w:snapToGrid/>
          <w:kern w:val="28"/>
          <w:szCs w:val="22"/>
          <w:lang w:val="lt-LT"/>
        </w:rPr>
        <w:tab/>
        <w:t>Perdozavimas</w:t>
      </w:r>
    </w:p>
    <w:p w14:paraId="05DBA679" w14:textId="77777777" w:rsidR="003F4E62" w:rsidRPr="008D4255" w:rsidRDefault="003F4E62" w:rsidP="00AB3C1A">
      <w:pPr>
        <w:widowControl w:val="0"/>
        <w:tabs>
          <w:tab w:val="clear" w:pos="567"/>
        </w:tabs>
        <w:autoSpaceDE w:val="0"/>
        <w:autoSpaceDN w:val="0"/>
        <w:adjustRightInd w:val="0"/>
        <w:spacing w:line="240" w:lineRule="auto"/>
        <w:rPr>
          <w:bCs/>
          <w:snapToGrid/>
          <w:szCs w:val="22"/>
          <w:u w:val="single"/>
          <w:lang w:val="lt-LT"/>
        </w:rPr>
      </w:pPr>
    </w:p>
    <w:p w14:paraId="568E356A" w14:textId="77777777" w:rsidR="00AB5F9C" w:rsidRPr="008D4255" w:rsidRDefault="00AB5F9C" w:rsidP="00AB5F9C">
      <w:pPr>
        <w:widowControl w:val="0"/>
        <w:tabs>
          <w:tab w:val="clear" w:pos="567"/>
        </w:tabs>
        <w:autoSpaceDE w:val="0"/>
        <w:autoSpaceDN w:val="0"/>
        <w:adjustRightInd w:val="0"/>
        <w:spacing w:line="240" w:lineRule="auto"/>
        <w:rPr>
          <w:snapToGrid/>
          <w:szCs w:val="22"/>
          <w:lang w:val="lt-LT"/>
        </w:rPr>
      </w:pPr>
      <w:r w:rsidRPr="008D4255">
        <w:rPr>
          <w:snapToGrid/>
          <w:szCs w:val="22"/>
          <w:lang w:val="lt-LT"/>
        </w:rPr>
        <w:t xml:space="preserve">Perdozavus gali </w:t>
      </w:r>
      <w:r w:rsidR="0056492C" w:rsidRPr="008D4255">
        <w:rPr>
          <w:snapToGrid/>
          <w:szCs w:val="22"/>
          <w:lang w:val="lt-LT"/>
        </w:rPr>
        <w:t>pasireikšti</w:t>
      </w:r>
      <w:r w:rsidRPr="008D4255">
        <w:rPr>
          <w:snapToGrid/>
          <w:szCs w:val="22"/>
          <w:lang w:val="lt-LT"/>
        </w:rPr>
        <w:t xml:space="preserve"> </w:t>
      </w:r>
      <w:r w:rsidR="000B6DFD" w:rsidRPr="008D4255">
        <w:rPr>
          <w:snapToGrid/>
          <w:szCs w:val="22"/>
          <w:lang w:val="lt-LT"/>
        </w:rPr>
        <w:t xml:space="preserve">virškinimo trakto </w:t>
      </w:r>
      <w:r w:rsidRPr="008D4255">
        <w:rPr>
          <w:snapToGrid/>
          <w:szCs w:val="22"/>
          <w:lang w:val="lt-LT"/>
        </w:rPr>
        <w:t>sutrikimų, tokių kaip pykinimas, vėmimas ir viduriavimas.</w:t>
      </w:r>
    </w:p>
    <w:p w14:paraId="28A40BF6" w14:textId="77777777" w:rsidR="007C7835" w:rsidRPr="008D4255" w:rsidRDefault="007C7835" w:rsidP="00AB5F9C">
      <w:pPr>
        <w:widowControl w:val="0"/>
        <w:tabs>
          <w:tab w:val="clear" w:pos="567"/>
        </w:tabs>
        <w:autoSpaceDE w:val="0"/>
        <w:autoSpaceDN w:val="0"/>
        <w:adjustRightInd w:val="0"/>
        <w:spacing w:line="240" w:lineRule="auto"/>
        <w:rPr>
          <w:snapToGrid/>
          <w:szCs w:val="22"/>
          <w:lang w:val="lt-LT"/>
        </w:rPr>
      </w:pPr>
    </w:p>
    <w:p w14:paraId="386B97C9" w14:textId="77777777" w:rsidR="00AB5F9C" w:rsidRPr="008D4255" w:rsidRDefault="00AB5F9C" w:rsidP="00AB5F9C">
      <w:pPr>
        <w:widowControl w:val="0"/>
        <w:tabs>
          <w:tab w:val="clear" w:pos="567"/>
        </w:tabs>
        <w:autoSpaceDE w:val="0"/>
        <w:autoSpaceDN w:val="0"/>
        <w:adjustRightInd w:val="0"/>
        <w:spacing w:line="240" w:lineRule="auto"/>
        <w:rPr>
          <w:snapToGrid/>
          <w:szCs w:val="22"/>
          <w:u w:val="single"/>
          <w:lang w:val="lt-LT"/>
        </w:rPr>
      </w:pPr>
      <w:r w:rsidRPr="008D4255">
        <w:rPr>
          <w:snapToGrid/>
          <w:szCs w:val="22"/>
          <w:u w:val="single"/>
          <w:lang w:val="lt-LT"/>
        </w:rPr>
        <w:t>Perdozavimo gydymas</w:t>
      </w:r>
    </w:p>
    <w:p w14:paraId="12AAD56F" w14:textId="77777777" w:rsidR="00776FBE" w:rsidRPr="008D4255" w:rsidRDefault="00AB5F9C" w:rsidP="00AB5F9C">
      <w:pPr>
        <w:widowControl w:val="0"/>
        <w:tabs>
          <w:tab w:val="clear" w:pos="567"/>
        </w:tabs>
        <w:autoSpaceDE w:val="0"/>
        <w:autoSpaceDN w:val="0"/>
        <w:adjustRightInd w:val="0"/>
        <w:spacing w:line="240" w:lineRule="auto"/>
        <w:rPr>
          <w:snapToGrid/>
          <w:szCs w:val="22"/>
          <w:lang w:val="lt-LT"/>
        </w:rPr>
      </w:pPr>
      <w:r w:rsidRPr="008D4255">
        <w:rPr>
          <w:snapToGrid/>
          <w:szCs w:val="22"/>
          <w:lang w:val="lt-LT"/>
        </w:rPr>
        <w:t>Perdozavus reikia pradėti simptominį gydymą.</w:t>
      </w:r>
    </w:p>
    <w:p w14:paraId="3ECACDE1" w14:textId="77777777" w:rsidR="00776FBE" w:rsidRPr="008D4255" w:rsidRDefault="00776FBE" w:rsidP="00AB3C1A">
      <w:pPr>
        <w:widowControl w:val="0"/>
        <w:tabs>
          <w:tab w:val="clear" w:pos="567"/>
        </w:tabs>
        <w:spacing w:line="240" w:lineRule="auto"/>
        <w:ind w:left="567" w:hanging="567"/>
        <w:rPr>
          <w:snapToGrid/>
          <w:szCs w:val="22"/>
          <w:lang w:val="lt-LT"/>
        </w:rPr>
      </w:pPr>
    </w:p>
    <w:p w14:paraId="05490051" w14:textId="77777777" w:rsidR="00447048" w:rsidRPr="008D4255" w:rsidRDefault="00447048" w:rsidP="00AB3C1A">
      <w:pPr>
        <w:widowControl w:val="0"/>
        <w:tabs>
          <w:tab w:val="clear" w:pos="567"/>
        </w:tabs>
        <w:spacing w:line="240" w:lineRule="auto"/>
        <w:ind w:left="567" w:hanging="567"/>
        <w:rPr>
          <w:snapToGrid/>
          <w:szCs w:val="22"/>
          <w:lang w:val="lt-LT"/>
        </w:rPr>
      </w:pPr>
    </w:p>
    <w:p w14:paraId="5C9DD327" w14:textId="77777777" w:rsidR="00776FBE" w:rsidRPr="008D4255" w:rsidRDefault="00447048" w:rsidP="001041CA">
      <w:pPr>
        <w:keepNext/>
        <w:keepLines/>
        <w:widowControl w:val="0"/>
        <w:spacing w:line="240" w:lineRule="auto"/>
        <w:ind w:left="567" w:hanging="567"/>
        <w:outlineLvl w:val="1"/>
        <w:rPr>
          <w:b/>
          <w:snapToGrid/>
          <w:szCs w:val="22"/>
          <w:lang w:val="lt-LT"/>
        </w:rPr>
      </w:pPr>
      <w:r w:rsidRPr="008D4255">
        <w:rPr>
          <w:b/>
          <w:snapToGrid/>
          <w:szCs w:val="22"/>
          <w:lang w:val="lt-LT"/>
        </w:rPr>
        <w:t>5.</w:t>
      </w:r>
      <w:r w:rsidRPr="008D4255">
        <w:rPr>
          <w:b/>
          <w:snapToGrid/>
          <w:szCs w:val="22"/>
          <w:lang w:val="lt-LT"/>
        </w:rPr>
        <w:tab/>
        <w:t>FARMAKOLOGINĖS SAVYBĖS</w:t>
      </w:r>
    </w:p>
    <w:p w14:paraId="2DBA740F" w14:textId="77777777" w:rsidR="001137C8" w:rsidRPr="008D4255" w:rsidRDefault="001137C8" w:rsidP="001041CA">
      <w:pPr>
        <w:keepNext/>
        <w:keepLines/>
        <w:widowControl w:val="0"/>
        <w:tabs>
          <w:tab w:val="clear" w:pos="567"/>
        </w:tabs>
        <w:spacing w:line="240" w:lineRule="auto"/>
        <w:ind w:left="567" w:hanging="567"/>
        <w:rPr>
          <w:snapToGrid/>
          <w:szCs w:val="22"/>
          <w:lang w:val="lt-LT"/>
        </w:rPr>
      </w:pPr>
    </w:p>
    <w:p w14:paraId="650324B6" w14:textId="77777777" w:rsidR="00776FBE" w:rsidRPr="008D4255" w:rsidRDefault="00776FBE" w:rsidP="001041CA">
      <w:pPr>
        <w:keepNext/>
        <w:keepLines/>
        <w:widowControl w:val="0"/>
        <w:spacing w:line="240" w:lineRule="auto"/>
        <w:ind w:left="567" w:hanging="567"/>
        <w:outlineLvl w:val="2"/>
        <w:rPr>
          <w:b/>
          <w:snapToGrid/>
          <w:kern w:val="28"/>
          <w:szCs w:val="22"/>
          <w:lang w:val="lt-LT"/>
        </w:rPr>
      </w:pPr>
      <w:r w:rsidRPr="008D4255">
        <w:rPr>
          <w:b/>
          <w:snapToGrid/>
          <w:kern w:val="28"/>
          <w:szCs w:val="22"/>
          <w:lang w:val="lt-LT"/>
        </w:rPr>
        <w:t>5.1</w:t>
      </w:r>
      <w:r w:rsidRPr="008D4255">
        <w:rPr>
          <w:b/>
          <w:snapToGrid/>
          <w:kern w:val="28"/>
          <w:szCs w:val="22"/>
          <w:lang w:val="lt-LT"/>
        </w:rPr>
        <w:tab/>
        <w:t>Farmakodinaminės savybės</w:t>
      </w:r>
    </w:p>
    <w:p w14:paraId="44A43BF9" w14:textId="77777777" w:rsidR="001137C8" w:rsidRPr="008D4255" w:rsidRDefault="001137C8" w:rsidP="001041CA">
      <w:pPr>
        <w:keepNext/>
        <w:keepLines/>
        <w:widowControl w:val="0"/>
        <w:tabs>
          <w:tab w:val="clear" w:pos="567"/>
        </w:tabs>
        <w:spacing w:line="240" w:lineRule="auto"/>
        <w:ind w:left="567" w:hanging="567"/>
        <w:rPr>
          <w:snapToGrid/>
          <w:szCs w:val="22"/>
          <w:lang w:val="lt-LT"/>
        </w:rPr>
      </w:pPr>
    </w:p>
    <w:p w14:paraId="6B9DA1D6" w14:textId="77777777" w:rsidR="00776FBE" w:rsidRPr="008D4255" w:rsidRDefault="00776FBE" w:rsidP="00AB3C1A">
      <w:pPr>
        <w:widowControl w:val="0"/>
        <w:tabs>
          <w:tab w:val="clear" w:pos="567"/>
        </w:tabs>
        <w:autoSpaceDE w:val="0"/>
        <w:autoSpaceDN w:val="0"/>
        <w:adjustRightInd w:val="0"/>
        <w:spacing w:line="240" w:lineRule="auto"/>
        <w:rPr>
          <w:snapToGrid/>
          <w:szCs w:val="22"/>
          <w:lang w:val="lt-LT"/>
        </w:rPr>
      </w:pPr>
      <w:r w:rsidRPr="008D4255">
        <w:rPr>
          <w:snapToGrid/>
          <w:szCs w:val="22"/>
          <w:lang w:val="lt-LT"/>
        </w:rPr>
        <w:t xml:space="preserve">Farmakoterapinė grupė – </w:t>
      </w:r>
      <w:r w:rsidR="00103B70" w:rsidRPr="008D4255">
        <w:rPr>
          <w:snapToGrid/>
          <w:szCs w:val="22"/>
          <w:lang w:val="lt-LT"/>
        </w:rPr>
        <w:t xml:space="preserve">vaistiniai preparatai nuo kosulio ir peršalimo; </w:t>
      </w:r>
      <w:r w:rsidR="006B137F" w:rsidRPr="008D4255">
        <w:rPr>
          <w:snapToGrid/>
          <w:szCs w:val="22"/>
          <w:lang w:val="lt-LT"/>
        </w:rPr>
        <w:t xml:space="preserve">atsikosėjimą lengvinantys </w:t>
      </w:r>
      <w:r w:rsidRPr="008D4255">
        <w:rPr>
          <w:snapToGrid/>
          <w:szCs w:val="22"/>
          <w:lang w:val="lt-LT"/>
        </w:rPr>
        <w:t>vaistiniai preparatai</w:t>
      </w:r>
      <w:r w:rsidR="001137C8" w:rsidRPr="008D4255">
        <w:rPr>
          <w:snapToGrid/>
          <w:szCs w:val="22"/>
          <w:lang w:val="lt-LT"/>
        </w:rPr>
        <w:t xml:space="preserve">, </w:t>
      </w:r>
      <w:r w:rsidR="00103B70" w:rsidRPr="008D4255">
        <w:rPr>
          <w:snapToGrid/>
          <w:szCs w:val="22"/>
          <w:lang w:val="lt-LT"/>
        </w:rPr>
        <w:t xml:space="preserve">išskyrus kosulį slopinančius </w:t>
      </w:r>
      <w:r w:rsidR="006B137F" w:rsidRPr="008D4255">
        <w:rPr>
          <w:snapToGrid/>
          <w:szCs w:val="22"/>
          <w:lang w:val="lt-LT"/>
        </w:rPr>
        <w:t>derini</w:t>
      </w:r>
      <w:r w:rsidR="00103B70" w:rsidRPr="008D4255">
        <w:rPr>
          <w:snapToGrid/>
          <w:szCs w:val="22"/>
          <w:lang w:val="lt-LT"/>
        </w:rPr>
        <w:t>us</w:t>
      </w:r>
      <w:r w:rsidRPr="008D4255">
        <w:rPr>
          <w:snapToGrid/>
          <w:szCs w:val="22"/>
          <w:lang w:val="lt-LT"/>
        </w:rPr>
        <w:t>, ATC</w:t>
      </w:r>
      <w:r w:rsidR="0056492C" w:rsidRPr="008D4255">
        <w:rPr>
          <w:snapToGrid/>
          <w:szCs w:val="22"/>
          <w:lang w:val="lt-LT"/>
        </w:rPr>
        <w:t xml:space="preserve"> </w:t>
      </w:r>
      <w:r w:rsidRPr="008D4255">
        <w:rPr>
          <w:snapToGrid/>
          <w:szCs w:val="22"/>
          <w:lang w:val="lt-LT"/>
        </w:rPr>
        <w:t xml:space="preserve">kodas – </w:t>
      </w:r>
      <w:r w:rsidR="006B137F" w:rsidRPr="008D4255">
        <w:rPr>
          <w:snapToGrid/>
          <w:szCs w:val="22"/>
          <w:lang w:val="lt-LT"/>
        </w:rPr>
        <w:t>R05CA10</w:t>
      </w:r>
      <w:r w:rsidRPr="008D4255">
        <w:rPr>
          <w:snapToGrid/>
          <w:szCs w:val="22"/>
          <w:lang w:val="lt-LT"/>
        </w:rPr>
        <w:t>.</w:t>
      </w:r>
    </w:p>
    <w:p w14:paraId="19567B8A" w14:textId="77777777" w:rsidR="00776FBE" w:rsidRPr="008D4255" w:rsidRDefault="00776FBE" w:rsidP="00AB3C1A">
      <w:pPr>
        <w:widowControl w:val="0"/>
        <w:tabs>
          <w:tab w:val="clear" w:pos="567"/>
        </w:tabs>
        <w:spacing w:line="240" w:lineRule="auto"/>
        <w:rPr>
          <w:snapToGrid/>
          <w:szCs w:val="22"/>
          <w:lang w:val="lt-LT"/>
        </w:rPr>
      </w:pPr>
    </w:p>
    <w:p w14:paraId="25CE2D15" w14:textId="77777777" w:rsidR="00776FBE" w:rsidRPr="008D4255" w:rsidRDefault="00776FBE" w:rsidP="00AB3C1A">
      <w:pPr>
        <w:widowControl w:val="0"/>
        <w:tabs>
          <w:tab w:val="clear" w:pos="567"/>
        </w:tabs>
        <w:autoSpaceDE w:val="0"/>
        <w:autoSpaceDN w:val="0"/>
        <w:adjustRightInd w:val="0"/>
        <w:spacing w:line="240" w:lineRule="auto"/>
        <w:rPr>
          <w:snapToGrid/>
          <w:szCs w:val="22"/>
          <w:u w:val="single"/>
          <w:lang w:val="lt-LT"/>
        </w:rPr>
      </w:pPr>
      <w:r w:rsidRPr="008D4255">
        <w:rPr>
          <w:snapToGrid/>
          <w:szCs w:val="22"/>
          <w:u w:val="single"/>
          <w:lang w:val="lt-LT"/>
        </w:rPr>
        <w:t>Veikimo mechanizmas</w:t>
      </w:r>
    </w:p>
    <w:p w14:paraId="71A45132" w14:textId="77777777" w:rsidR="00776FBE" w:rsidRPr="008D4255" w:rsidRDefault="006B137F" w:rsidP="00AB3C1A">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Susiję veikimo mechanizmai dar nėra nustatyti.</w:t>
      </w:r>
    </w:p>
    <w:p w14:paraId="47CBF1CF" w14:textId="77777777" w:rsidR="006B137F" w:rsidRPr="008D4255" w:rsidRDefault="006B137F" w:rsidP="006B137F">
      <w:pPr>
        <w:widowControl w:val="0"/>
        <w:tabs>
          <w:tab w:val="clear" w:pos="567"/>
        </w:tabs>
        <w:spacing w:line="240" w:lineRule="auto"/>
        <w:rPr>
          <w:snapToGrid/>
          <w:szCs w:val="22"/>
          <w:lang w:val="lt-LT"/>
        </w:rPr>
      </w:pPr>
    </w:p>
    <w:p w14:paraId="76087BC5" w14:textId="77777777" w:rsidR="00776FBE" w:rsidRPr="008D4255" w:rsidRDefault="00776FBE" w:rsidP="00070391">
      <w:pPr>
        <w:keepNext/>
        <w:keepLines/>
        <w:widowControl w:val="0"/>
        <w:tabs>
          <w:tab w:val="clear" w:pos="567"/>
        </w:tabs>
        <w:autoSpaceDE w:val="0"/>
        <w:autoSpaceDN w:val="0"/>
        <w:adjustRightInd w:val="0"/>
        <w:spacing w:line="240" w:lineRule="auto"/>
        <w:rPr>
          <w:snapToGrid/>
          <w:szCs w:val="22"/>
          <w:u w:val="single"/>
          <w:lang w:val="lt-LT"/>
        </w:rPr>
      </w:pPr>
      <w:r w:rsidRPr="008D4255">
        <w:rPr>
          <w:snapToGrid/>
          <w:szCs w:val="22"/>
          <w:u w:val="single"/>
          <w:lang w:val="lt-LT"/>
        </w:rPr>
        <w:t>Klinikinis veiksmingumas ir saugumas</w:t>
      </w:r>
    </w:p>
    <w:p w14:paraId="3E813226" w14:textId="5228BD13" w:rsidR="006B137F" w:rsidRPr="008D4255" w:rsidRDefault="006B137F" w:rsidP="00070391">
      <w:pPr>
        <w:keepNext/>
        <w:keepLines/>
        <w:widowControl w:val="0"/>
        <w:tabs>
          <w:tab w:val="clear" w:pos="567"/>
        </w:tabs>
        <w:spacing w:line="240" w:lineRule="auto"/>
        <w:rPr>
          <w:snapToGrid/>
          <w:szCs w:val="22"/>
          <w:lang w:val="lt-LT"/>
        </w:rPr>
      </w:pPr>
      <w:r w:rsidRPr="008D4255">
        <w:rPr>
          <w:snapToGrid/>
          <w:szCs w:val="22"/>
          <w:lang w:val="lt-LT"/>
        </w:rPr>
        <w:t xml:space="preserve">Atsitiktinių imčių placebu kontroliuojamu klinikiniu tyrimu </w:t>
      </w:r>
      <w:r w:rsidR="00D364F8" w:rsidRPr="008D4255">
        <w:rPr>
          <w:snapToGrid/>
          <w:szCs w:val="22"/>
          <w:lang w:val="lt-LT"/>
        </w:rPr>
        <w:t xml:space="preserve">buvo </w:t>
      </w:r>
      <w:r w:rsidRPr="008D4255">
        <w:rPr>
          <w:snapToGrid/>
          <w:szCs w:val="22"/>
          <w:lang w:val="lt-LT"/>
        </w:rPr>
        <w:t xml:space="preserve">įrodytas 10 dienų gydymo </w:t>
      </w:r>
      <w:r w:rsidR="00103B70" w:rsidRPr="008D4255">
        <w:rPr>
          <w:snapToGrid/>
          <w:szCs w:val="22"/>
          <w:lang w:val="lt-LT"/>
        </w:rPr>
        <w:t xml:space="preserve">su panašiu į </w:t>
      </w:r>
      <w:r w:rsidR="008C20AA">
        <w:rPr>
          <w:snapToGrid/>
          <w:szCs w:val="22"/>
          <w:lang w:val="lt-LT"/>
        </w:rPr>
        <w:t>Bronchipret TI intens</w:t>
      </w:r>
      <w:r w:rsidR="00245543" w:rsidRPr="008D4255">
        <w:rPr>
          <w:snapToGrid/>
          <w:szCs w:val="22"/>
          <w:lang w:val="lt-LT"/>
        </w:rPr>
        <w:t xml:space="preserve"> </w:t>
      </w:r>
      <w:r w:rsidR="00103B70" w:rsidRPr="008D4255">
        <w:rPr>
          <w:snapToGrid/>
          <w:szCs w:val="22"/>
          <w:lang w:val="lt-LT"/>
        </w:rPr>
        <w:t>augalinį vaistinį preparatą</w:t>
      </w:r>
      <w:r w:rsidR="00845AF1" w:rsidRPr="008D4255">
        <w:rPr>
          <w:snapToGrid/>
          <w:szCs w:val="22"/>
          <w:lang w:val="lt-LT"/>
        </w:rPr>
        <w:t xml:space="preserve"> </w:t>
      </w:r>
      <w:r w:rsidRPr="008D4255">
        <w:rPr>
          <w:snapToGrid/>
          <w:szCs w:val="22"/>
          <w:lang w:val="lt-LT"/>
        </w:rPr>
        <w:t>veiksmingumas suaugusiems pacientams, sergantiems ūminiu bronchitu</w:t>
      </w:r>
      <w:r w:rsidR="0056492C" w:rsidRPr="008D4255">
        <w:rPr>
          <w:snapToGrid/>
          <w:szCs w:val="22"/>
          <w:lang w:val="lt-LT"/>
        </w:rPr>
        <w:t>,</w:t>
      </w:r>
      <w:r w:rsidRPr="008D4255">
        <w:rPr>
          <w:snapToGrid/>
          <w:szCs w:val="22"/>
          <w:lang w:val="lt-LT"/>
        </w:rPr>
        <w:t xml:space="preserve"> </w:t>
      </w:r>
      <w:r w:rsidR="0056492C" w:rsidRPr="008D4255">
        <w:rPr>
          <w:snapToGrid/>
          <w:szCs w:val="22"/>
          <w:lang w:val="lt-LT"/>
        </w:rPr>
        <w:t>pasireišk</w:t>
      </w:r>
      <w:r w:rsidR="00BD77D0" w:rsidRPr="008D4255">
        <w:rPr>
          <w:snapToGrid/>
          <w:szCs w:val="22"/>
          <w:lang w:val="lt-LT"/>
        </w:rPr>
        <w:t>i</w:t>
      </w:r>
      <w:r w:rsidR="0056492C" w:rsidRPr="008D4255">
        <w:rPr>
          <w:snapToGrid/>
          <w:szCs w:val="22"/>
          <w:lang w:val="lt-LT"/>
        </w:rPr>
        <w:t>ant</w:t>
      </w:r>
      <w:r w:rsidRPr="008D4255">
        <w:rPr>
          <w:snapToGrid/>
          <w:szCs w:val="22"/>
          <w:lang w:val="lt-LT"/>
        </w:rPr>
        <w:t xml:space="preserve"> </w:t>
      </w:r>
      <w:r w:rsidR="0056492C" w:rsidRPr="008D4255">
        <w:rPr>
          <w:snapToGrid/>
          <w:szCs w:val="22"/>
          <w:lang w:val="lt-LT"/>
        </w:rPr>
        <w:t>produktyviam (</w:t>
      </w:r>
      <w:r w:rsidRPr="008D4255">
        <w:rPr>
          <w:snapToGrid/>
          <w:szCs w:val="22"/>
          <w:lang w:val="lt-LT"/>
        </w:rPr>
        <w:t>drėgn</w:t>
      </w:r>
      <w:r w:rsidR="0056492C" w:rsidRPr="008D4255">
        <w:rPr>
          <w:snapToGrid/>
          <w:szCs w:val="22"/>
          <w:lang w:val="lt-LT"/>
        </w:rPr>
        <w:t>am)</w:t>
      </w:r>
      <w:r w:rsidRPr="008D4255">
        <w:rPr>
          <w:snapToGrid/>
          <w:szCs w:val="22"/>
          <w:lang w:val="lt-LT"/>
        </w:rPr>
        <w:t xml:space="preserve"> kosuliu</w:t>
      </w:r>
      <w:r w:rsidR="0056492C" w:rsidRPr="008D4255">
        <w:rPr>
          <w:snapToGrid/>
          <w:szCs w:val="22"/>
          <w:lang w:val="lt-LT"/>
        </w:rPr>
        <w:t>i</w:t>
      </w:r>
      <w:r w:rsidRPr="008D4255">
        <w:rPr>
          <w:snapToGrid/>
          <w:szCs w:val="22"/>
          <w:lang w:val="lt-LT"/>
        </w:rPr>
        <w:t>. Apskritai, simptomai (kosulio priepuoliai, bronchito sunkumo skalės įvertinima</w:t>
      </w:r>
      <w:r w:rsidR="00145A23" w:rsidRPr="008D4255">
        <w:rPr>
          <w:snapToGrid/>
          <w:szCs w:val="22"/>
          <w:lang w:val="lt-LT"/>
        </w:rPr>
        <w:t>i</w:t>
      </w:r>
      <w:r w:rsidRPr="008D4255">
        <w:rPr>
          <w:snapToGrid/>
          <w:szCs w:val="22"/>
          <w:lang w:val="lt-LT"/>
        </w:rPr>
        <w:t xml:space="preserve"> ir kt.) išnyko greičiau ir visapusiškiau. Pavyzdžiui, kosulio priepuolių sumažėjimas 50 % buvo pasiektas maždaug 2 dienomis anksčiau, palyginti su placebu. </w:t>
      </w:r>
      <w:r w:rsidR="00145A23" w:rsidRPr="008D4255">
        <w:rPr>
          <w:snapToGrid/>
          <w:szCs w:val="22"/>
          <w:lang w:val="lt-LT"/>
        </w:rPr>
        <w:t xml:space="preserve">Gydymas </w:t>
      </w:r>
      <w:r w:rsidR="00103B70" w:rsidRPr="008D4255">
        <w:rPr>
          <w:snapToGrid/>
          <w:szCs w:val="22"/>
          <w:lang w:val="lt-LT"/>
        </w:rPr>
        <w:t xml:space="preserve">vartojant </w:t>
      </w:r>
      <w:r w:rsidR="00145A23" w:rsidRPr="008D4255">
        <w:rPr>
          <w:snapToGrid/>
          <w:szCs w:val="22"/>
          <w:lang w:val="lt-LT"/>
        </w:rPr>
        <w:t>p</w:t>
      </w:r>
      <w:r w:rsidR="000413C6" w:rsidRPr="008D4255">
        <w:rPr>
          <w:snapToGrid/>
          <w:szCs w:val="22"/>
          <w:lang w:val="lt-LT"/>
        </w:rPr>
        <w:t>er burną</w:t>
      </w:r>
      <w:r w:rsidR="00845AF1" w:rsidRPr="008D4255">
        <w:rPr>
          <w:snapToGrid/>
          <w:szCs w:val="22"/>
          <w:lang w:val="lt-LT"/>
        </w:rPr>
        <w:t xml:space="preserve"> </w:t>
      </w:r>
      <w:r w:rsidRPr="008D4255">
        <w:rPr>
          <w:snapToGrid/>
          <w:szCs w:val="22"/>
          <w:lang w:val="lt-LT"/>
        </w:rPr>
        <w:t>buvo saugus ir gerai toleruojamas.</w:t>
      </w:r>
    </w:p>
    <w:p w14:paraId="7D6D9FC3" w14:textId="7FEA5D3D" w:rsidR="00776FBE" w:rsidRPr="008D4255" w:rsidRDefault="008C20AA" w:rsidP="008C3680">
      <w:pPr>
        <w:keepNext/>
        <w:keepLines/>
        <w:widowControl w:val="0"/>
        <w:tabs>
          <w:tab w:val="clear" w:pos="567"/>
        </w:tabs>
        <w:spacing w:line="240" w:lineRule="auto"/>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6B137F" w:rsidRPr="008D4255">
        <w:rPr>
          <w:snapToGrid/>
          <w:szCs w:val="22"/>
          <w:lang w:val="lt-LT"/>
        </w:rPr>
        <w:t>saugumą ir veiksmingumą patvirtina neintervencinių tyrimų duomenys.</w:t>
      </w:r>
    </w:p>
    <w:p w14:paraId="7196F260" w14:textId="77777777" w:rsidR="006B137F" w:rsidRPr="008D4255" w:rsidRDefault="006B137F" w:rsidP="006B137F">
      <w:pPr>
        <w:widowControl w:val="0"/>
        <w:tabs>
          <w:tab w:val="clear" w:pos="567"/>
        </w:tabs>
        <w:spacing w:line="240" w:lineRule="auto"/>
        <w:rPr>
          <w:snapToGrid/>
          <w:szCs w:val="22"/>
          <w:lang w:val="lt-LT"/>
        </w:rPr>
      </w:pPr>
    </w:p>
    <w:p w14:paraId="46DD3480"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5.2</w:t>
      </w:r>
      <w:r w:rsidRPr="008D4255">
        <w:rPr>
          <w:b/>
          <w:snapToGrid/>
          <w:kern w:val="28"/>
          <w:szCs w:val="22"/>
          <w:lang w:val="lt-LT"/>
        </w:rPr>
        <w:tab/>
        <w:t>Farmakokinetinės savybės</w:t>
      </w:r>
    </w:p>
    <w:p w14:paraId="2F33F46F" w14:textId="77777777" w:rsidR="00776FBE" w:rsidRPr="008D4255" w:rsidRDefault="00776FBE" w:rsidP="00AB3C1A">
      <w:pPr>
        <w:widowControl w:val="0"/>
        <w:tabs>
          <w:tab w:val="clear" w:pos="567"/>
        </w:tabs>
        <w:spacing w:line="240" w:lineRule="auto"/>
        <w:ind w:left="567" w:hanging="567"/>
        <w:rPr>
          <w:bCs/>
          <w:snapToGrid/>
          <w:szCs w:val="22"/>
          <w:lang w:val="lt-LT"/>
        </w:rPr>
      </w:pPr>
    </w:p>
    <w:p w14:paraId="7735094F" w14:textId="5D07D71B" w:rsidR="00776FBE" w:rsidRPr="008D4255"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Duomenų apie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snapToGrid/>
          <w:szCs w:val="22"/>
          <w:lang w:val="lt-LT"/>
        </w:rPr>
        <w:t>farmakokinetines savybes nėra</w:t>
      </w:r>
      <w:r w:rsidR="004C432E" w:rsidRPr="008D4255">
        <w:rPr>
          <w:snapToGrid/>
          <w:szCs w:val="22"/>
          <w:lang w:val="lt-LT"/>
        </w:rPr>
        <w:t>.</w:t>
      </w:r>
    </w:p>
    <w:p w14:paraId="48B30460"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6BBA747"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5.3</w:t>
      </w:r>
      <w:r w:rsidRPr="008D4255">
        <w:rPr>
          <w:b/>
          <w:snapToGrid/>
          <w:kern w:val="28"/>
          <w:szCs w:val="22"/>
          <w:lang w:val="lt-LT"/>
        </w:rPr>
        <w:tab/>
        <w:t>Ikiklinikinių saugumo tyrimų duomenys</w:t>
      </w:r>
    </w:p>
    <w:p w14:paraId="380CFE73"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58A4955" w14:textId="77777777" w:rsidR="00776FBE" w:rsidRPr="008D4255"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Vienkartinių dozių toksiškumo ir mutageni</w:t>
      </w:r>
      <w:r w:rsidR="00145A23" w:rsidRPr="008D4255">
        <w:rPr>
          <w:rFonts w:eastAsia="TimesNewRoman"/>
          <w:snapToGrid/>
          <w:szCs w:val="22"/>
          <w:lang w:val="lt-LT"/>
        </w:rPr>
        <w:t>škumo</w:t>
      </w:r>
      <w:r w:rsidRPr="008D4255">
        <w:rPr>
          <w:rFonts w:eastAsia="TimesNewRoman"/>
          <w:snapToGrid/>
          <w:szCs w:val="22"/>
          <w:lang w:val="lt-LT"/>
        </w:rPr>
        <w:t xml:space="preserve"> ikiklinikinių tyrimų duomenys specifinio pavojaus žmogui nerodo</w:t>
      </w:r>
      <w:r w:rsidR="007C7835" w:rsidRPr="008D4255">
        <w:rPr>
          <w:rFonts w:eastAsia="TimesNewRoman"/>
          <w:snapToGrid/>
          <w:szCs w:val="22"/>
          <w:lang w:val="lt-LT"/>
        </w:rPr>
        <w:t>.</w:t>
      </w:r>
    </w:p>
    <w:p w14:paraId="052C2DA1"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ADF349C" w14:textId="77777777" w:rsidR="00776FBE" w:rsidRPr="008D4255" w:rsidRDefault="00F52247"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szCs w:val="22"/>
          <w:lang w:val="lt-LT"/>
        </w:rPr>
        <w:t>Kartotinių dozių toksiškumo, kancerogeniškumo ir toksinio poveikio reprodukcijai tyrimų neatlikta.</w:t>
      </w:r>
    </w:p>
    <w:p w14:paraId="2FF20436"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29866A7"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BA7091B" w14:textId="77777777" w:rsidR="00776FBE" w:rsidRPr="008D4255" w:rsidRDefault="00110575" w:rsidP="00AB3C1A">
      <w:pPr>
        <w:widowControl w:val="0"/>
        <w:spacing w:line="240" w:lineRule="auto"/>
        <w:ind w:left="567" w:hanging="567"/>
        <w:outlineLvl w:val="1"/>
        <w:rPr>
          <w:b/>
          <w:snapToGrid/>
          <w:szCs w:val="22"/>
          <w:lang w:val="lt-LT"/>
        </w:rPr>
      </w:pPr>
      <w:r w:rsidRPr="008D4255">
        <w:rPr>
          <w:b/>
          <w:snapToGrid/>
          <w:szCs w:val="22"/>
          <w:lang w:val="lt-LT"/>
        </w:rPr>
        <w:t>6.</w:t>
      </w:r>
      <w:r w:rsidRPr="008D4255">
        <w:rPr>
          <w:b/>
          <w:snapToGrid/>
          <w:szCs w:val="22"/>
          <w:lang w:val="lt-LT"/>
        </w:rPr>
        <w:tab/>
        <w:t>FARMACINĖ INFORMACIJA</w:t>
      </w:r>
    </w:p>
    <w:p w14:paraId="32153524" w14:textId="77777777" w:rsidR="00776FBE" w:rsidRPr="008D4255" w:rsidRDefault="00776FBE" w:rsidP="00AB3C1A">
      <w:pPr>
        <w:widowControl w:val="0"/>
        <w:tabs>
          <w:tab w:val="clear" w:pos="567"/>
        </w:tabs>
        <w:spacing w:line="240" w:lineRule="auto"/>
        <w:ind w:left="567" w:hanging="567"/>
        <w:rPr>
          <w:snapToGrid/>
          <w:szCs w:val="22"/>
          <w:lang w:val="lt-LT"/>
        </w:rPr>
      </w:pPr>
    </w:p>
    <w:p w14:paraId="72A461DE"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6.1</w:t>
      </w:r>
      <w:r w:rsidRPr="008D4255">
        <w:rPr>
          <w:b/>
          <w:snapToGrid/>
          <w:kern w:val="28"/>
          <w:szCs w:val="22"/>
          <w:lang w:val="lt-LT"/>
        </w:rPr>
        <w:tab/>
        <w:t>Pagalbinių medžiagų sąrašas</w:t>
      </w:r>
    </w:p>
    <w:p w14:paraId="274B7FE8" w14:textId="77777777" w:rsidR="00776FBE" w:rsidRPr="008D4255" w:rsidRDefault="00776FBE" w:rsidP="00AB3C1A">
      <w:pPr>
        <w:widowControl w:val="0"/>
        <w:tabs>
          <w:tab w:val="clear" w:pos="567"/>
        </w:tabs>
        <w:spacing w:line="240" w:lineRule="auto"/>
        <w:rPr>
          <w:snapToGrid/>
          <w:szCs w:val="22"/>
          <w:lang w:val="lt-LT"/>
        </w:rPr>
      </w:pPr>
    </w:p>
    <w:p w14:paraId="16769D4F" w14:textId="77777777" w:rsidR="00103B70" w:rsidRPr="008D4255" w:rsidRDefault="00103B70" w:rsidP="00AB3C1A">
      <w:pPr>
        <w:widowControl w:val="0"/>
        <w:tabs>
          <w:tab w:val="clear" w:pos="567"/>
        </w:tabs>
        <w:spacing w:line="240" w:lineRule="auto"/>
        <w:rPr>
          <w:snapToGrid/>
          <w:szCs w:val="22"/>
          <w:lang w:val="lt-LT"/>
        </w:rPr>
      </w:pPr>
      <w:r w:rsidRPr="008D4255">
        <w:rPr>
          <w:snapToGrid/>
          <w:szCs w:val="22"/>
          <w:lang w:val="lt-LT"/>
        </w:rPr>
        <w:t xml:space="preserve">Etanolis </w:t>
      </w:r>
      <w:r w:rsidR="005C55A9" w:rsidRPr="008D4255">
        <w:rPr>
          <w:snapToGrid/>
          <w:szCs w:val="22"/>
          <w:lang w:val="lt-LT"/>
        </w:rPr>
        <w:t>(</w:t>
      </w:r>
      <w:r w:rsidRPr="008D4255">
        <w:rPr>
          <w:snapToGrid/>
          <w:szCs w:val="22"/>
          <w:lang w:val="lt-LT"/>
        </w:rPr>
        <w:t>96 %</w:t>
      </w:r>
      <w:r w:rsidR="005C55A9" w:rsidRPr="008D4255">
        <w:rPr>
          <w:snapToGrid/>
          <w:szCs w:val="22"/>
          <w:lang w:val="lt-LT"/>
        </w:rPr>
        <w:t>)</w:t>
      </w:r>
    </w:p>
    <w:p w14:paraId="5F7D91C0" w14:textId="77777777" w:rsidR="00DA06D7" w:rsidRPr="008D4255" w:rsidRDefault="00DA06D7" w:rsidP="00DA06D7">
      <w:pPr>
        <w:widowControl w:val="0"/>
        <w:tabs>
          <w:tab w:val="clear" w:pos="567"/>
        </w:tabs>
        <w:spacing w:line="240" w:lineRule="auto"/>
        <w:ind w:left="567" w:hanging="567"/>
        <w:rPr>
          <w:rFonts w:eastAsia="TimesNewRoman"/>
          <w:snapToGrid/>
          <w:szCs w:val="22"/>
          <w:lang w:val="lt-LT"/>
        </w:rPr>
      </w:pPr>
      <w:r w:rsidRPr="008D4255">
        <w:rPr>
          <w:rFonts w:eastAsia="TimesNewRoman"/>
          <w:snapToGrid/>
          <w:szCs w:val="22"/>
          <w:lang w:val="lt-LT"/>
        </w:rPr>
        <w:t>Hidroksipropilbetadeksas</w:t>
      </w:r>
    </w:p>
    <w:p w14:paraId="6F4D5979" w14:textId="77777777" w:rsidR="00DA06D7" w:rsidRPr="008D4255" w:rsidRDefault="0098452F" w:rsidP="00DA06D7">
      <w:pPr>
        <w:widowControl w:val="0"/>
        <w:tabs>
          <w:tab w:val="clear" w:pos="567"/>
        </w:tabs>
        <w:spacing w:line="240" w:lineRule="auto"/>
        <w:ind w:left="567" w:hanging="567"/>
        <w:rPr>
          <w:rFonts w:eastAsia="TimesNewRoman"/>
          <w:snapToGrid/>
          <w:szCs w:val="22"/>
          <w:lang w:val="lt-LT"/>
        </w:rPr>
      </w:pPr>
      <w:r w:rsidRPr="008D4255">
        <w:rPr>
          <w:rFonts w:eastAsia="TimesNewRoman"/>
          <w:snapToGrid/>
          <w:szCs w:val="22"/>
          <w:lang w:val="lt-LT"/>
        </w:rPr>
        <w:t>Levomentolis</w:t>
      </w:r>
    </w:p>
    <w:p w14:paraId="056E784A" w14:textId="02B2A79B" w:rsidR="00776FBE" w:rsidRPr="008D4255" w:rsidRDefault="00DA06D7" w:rsidP="00DA06D7">
      <w:pPr>
        <w:widowControl w:val="0"/>
        <w:tabs>
          <w:tab w:val="clear" w:pos="567"/>
        </w:tabs>
        <w:spacing w:line="240" w:lineRule="auto"/>
        <w:ind w:left="567" w:hanging="567"/>
        <w:rPr>
          <w:rFonts w:eastAsia="TimesNewRoman"/>
          <w:snapToGrid/>
          <w:szCs w:val="22"/>
          <w:lang w:val="lt-LT"/>
        </w:rPr>
      </w:pPr>
      <w:r w:rsidRPr="008D4255">
        <w:rPr>
          <w:rFonts w:eastAsia="TimesNewRoman"/>
          <w:snapToGrid/>
          <w:szCs w:val="22"/>
          <w:lang w:val="lt-LT"/>
        </w:rPr>
        <w:t>Skystasis maltitolis (sudėtyje yra sorbitolio (E420))</w:t>
      </w:r>
    </w:p>
    <w:p w14:paraId="7A094FC6" w14:textId="77777777" w:rsidR="0098452F" w:rsidRPr="008D4255" w:rsidRDefault="0098452F" w:rsidP="0098452F">
      <w:pPr>
        <w:widowControl w:val="0"/>
        <w:tabs>
          <w:tab w:val="clear" w:pos="567"/>
        </w:tabs>
        <w:spacing w:line="240" w:lineRule="auto"/>
        <w:ind w:left="567" w:hanging="567"/>
        <w:rPr>
          <w:rFonts w:eastAsia="TimesNewRoman"/>
          <w:snapToGrid/>
          <w:szCs w:val="22"/>
          <w:lang w:val="lt-LT"/>
        </w:rPr>
      </w:pPr>
      <w:r w:rsidRPr="008D4255">
        <w:rPr>
          <w:rFonts w:eastAsia="TimesNewRoman"/>
          <w:snapToGrid/>
          <w:szCs w:val="22"/>
          <w:lang w:val="lt-LT"/>
        </w:rPr>
        <w:t>Išgrynintas vanduo</w:t>
      </w:r>
    </w:p>
    <w:p w14:paraId="5246552A" w14:textId="77777777" w:rsidR="00776FBE" w:rsidRPr="008D4255" w:rsidRDefault="00776FBE" w:rsidP="00AB3C1A">
      <w:pPr>
        <w:widowControl w:val="0"/>
        <w:tabs>
          <w:tab w:val="clear" w:pos="567"/>
        </w:tabs>
        <w:spacing w:line="240" w:lineRule="auto"/>
        <w:ind w:left="567" w:hanging="567"/>
        <w:rPr>
          <w:snapToGrid/>
          <w:szCs w:val="22"/>
          <w:lang w:val="lt-LT"/>
        </w:rPr>
      </w:pPr>
    </w:p>
    <w:p w14:paraId="6F3E1E5F"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6.2</w:t>
      </w:r>
      <w:r w:rsidRPr="008D4255">
        <w:rPr>
          <w:b/>
          <w:snapToGrid/>
          <w:kern w:val="28"/>
          <w:szCs w:val="22"/>
          <w:lang w:val="lt-LT"/>
        </w:rPr>
        <w:tab/>
        <w:t>Nesuderinamumas</w:t>
      </w:r>
    </w:p>
    <w:p w14:paraId="3D2014DA" w14:textId="77777777" w:rsidR="00776FBE" w:rsidRPr="008D4255" w:rsidRDefault="00776FBE" w:rsidP="00AB3C1A">
      <w:pPr>
        <w:widowControl w:val="0"/>
        <w:tabs>
          <w:tab w:val="clear" w:pos="567"/>
        </w:tabs>
        <w:spacing w:line="240" w:lineRule="auto"/>
        <w:ind w:left="567" w:hanging="567"/>
        <w:rPr>
          <w:snapToGrid/>
          <w:szCs w:val="22"/>
          <w:lang w:val="lt-LT"/>
        </w:rPr>
      </w:pPr>
    </w:p>
    <w:p w14:paraId="12CCD03B" w14:textId="77777777" w:rsidR="00776FBE" w:rsidRPr="008D4255" w:rsidRDefault="00776FBE" w:rsidP="00AB3C1A">
      <w:pPr>
        <w:widowControl w:val="0"/>
        <w:tabs>
          <w:tab w:val="clear" w:pos="567"/>
        </w:tabs>
        <w:spacing w:line="240" w:lineRule="auto"/>
        <w:ind w:left="567" w:hanging="567"/>
        <w:rPr>
          <w:snapToGrid/>
          <w:szCs w:val="22"/>
          <w:lang w:val="lt-LT"/>
        </w:rPr>
      </w:pPr>
      <w:r w:rsidRPr="008D4255">
        <w:rPr>
          <w:snapToGrid/>
          <w:szCs w:val="22"/>
          <w:lang w:val="lt-LT"/>
        </w:rPr>
        <w:t>Duomenys nebūtini.</w:t>
      </w:r>
    </w:p>
    <w:p w14:paraId="565D2386" w14:textId="77777777" w:rsidR="00776FBE" w:rsidRPr="008D4255" w:rsidRDefault="00776FBE" w:rsidP="00AB3C1A">
      <w:pPr>
        <w:widowControl w:val="0"/>
        <w:tabs>
          <w:tab w:val="clear" w:pos="567"/>
        </w:tabs>
        <w:spacing w:line="240" w:lineRule="auto"/>
        <w:ind w:left="567" w:hanging="567"/>
        <w:rPr>
          <w:snapToGrid/>
          <w:szCs w:val="22"/>
          <w:lang w:val="lt-LT"/>
        </w:rPr>
      </w:pPr>
    </w:p>
    <w:p w14:paraId="4E28BF71" w14:textId="77777777" w:rsidR="00776FBE" w:rsidRPr="008D4255" w:rsidRDefault="00776FBE" w:rsidP="00AB3C1A">
      <w:pPr>
        <w:widowControl w:val="0"/>
        <w:spacing w:line="240" w:lineRule="auto"/>
        <w:ind w:left="567" w:hanging="567"/>
        <w:outlineLvl w:val="2"/>
        <w:rPr>
          <w:b/>
          <w:snapToGrid/>
          <w:kern w:val="28"/>
          <w:szCs w:val="22"/>
          <w:lang w:val="lt-LT"/>
        </w:rPr>
      </w:pPr>
      <w:r w:rsidRPr="008D4255">
        <w:rPr>
          <w:b/>
          <w:snapToGrid/>
          <w:kern w:val="28"/>
          <w:szCs w:val="22"/>
          <w:lang w:val="lt-LT"/>
        </w:rPr>
        <w:t>6.3</w:t>
      </w:r>
      <w:r w:rsidRPr="008D4255">
        <w:rPr>
          <w:b/>
          <w:snapToGrid/>
          <w:kern w:val="28"/>
          <w:szCs w:val="22"/>
          <w:lang w:val="lt-LT"/>
        </w:rPr>
        <w:tab/>
        <w:t>Tinkamumo laikas</w:t>
      </w:r>
    </w:p>
    <w:p w14:paraId="0C45443F" w14:textId="77777777" w:rsidR="00776FBE" w:rsidRPr="008D4255" w:rsidRDefault="00776FBE" w:rsidP="00AB3C1A">
      <w:pPr>
        <w:widowControl w:val="0"/>
        <w:tabs>
          <w:tab w:val="clear" w:pos="567"/>
        </w:tabs>
        <w:spacing w:line="240" w:lineRule="auto"/>
        <w:ind w:left="567" w:hanging="567"/>
        <w:rPr>
          <w:snapToGrid/>
          <w:szCs w:val="22"/>
          <w:lang w:val="lt-LT"/>
        </w:rPr>
      </w:pPr>
    </w:p>
    <w:p w14:paraId="5857D178" w14:textId="77777777" w:rsidR="00776FBE" w:rsidRPr="008D4255" w:rsidRDefault="0098452F" w:rsidP="00AB3C1A">
      <w:pPr>
        <w:widowControl w:val="0"/>
        <w:tabs>
          <w:tab w:val="clear" w:pos="567"/>
        </w:tabs>
        <w:spacing w:line="240" w:lineRule="auto"/>
        <w:ind w:left="567" w:hanging="567"/>
        <w:rPr>
          <w:snapToGrid/>
          <w:szCs w:val="22"/>
          <w:lang w:val="lt-LT"/>
        </w:rPr>
      </w:pPr>
      <w:r w:rsidRPr="008D4255">
        <w:rPr>
          <w:snapToGrid/>
          <w:szCs w:val="22"/>
          <w:lang w:val="lt-LT"/>
        </w:rPr>
        <w:t>2 metai.</w:t>
      </w:r>
    </w:p>
    <w:p w14:paraId="3C0BC55B" w14:textId="77777777" w:rsidR="00DA06D7" w:rsidRPr="008D4255" w:rsidRDefault="00DA06D7" w:rsidP="00AB3C1A">
      <w:pPr>
        <w:widowControl w:val="0"/>
        <w:tabs>
          <w:tab w:val="clear" w:pos="567"/>
        </w:tabs>
        <w:spacing w:line="240" w:lineRule="auto"/>
        <w:ind w:left="567" w:hanging="567"/>
        <w:rPr>
          <w:snapToGrid/>
          <w:szCs w:val="22"/>
          <w:lang w:val="lt-LT"/>
        </w:rPr>
      </w:pPr>
      <w:r w:rsidRPr="008D4255">
        <w:rPr>
          <w:snapToGrid/>
          <w:szCs w:val="22"/>
          <w:lang w:val="lt-LT"/>
        </w:rPr>
        <w:t>Tinkamumo laikas po pirmojo atidarymo: 6</w:t>
      </w:r>
      <w:r w:rsidR="00290681" w:rsidRPr="008D4255">
        <w:rPr>
          <w:snapToGrid/>
          <w:szCs w:val="22"/>
          <w:lang w:val="lt-LT"/>
        </w:rPr>
        <w:t> </w:t>
      </w:r>
      <w:r w:rsidRPr="008D4255">
        <w:rPr>
          <w:snapToGrid/>
          <w:szCs w:val="22"/>
          <w:lang w:val="lt-LT"/>
        </w:rPr>
        <w:t>mėnesiai.</w:t>
      </w:r>
    </w:p>
    <w:p w14:paraId="2A9F08F4" w14:textId="77777777" w:rsidR="00776FBE" w:rsidRPr="008D4255" w:rsidRDefault="00776FBE" w:rsidP="00AB3C1A">
      <w:pPr>
        <w:widowControl w:val="0"/>
        <w:tabs>
          <w:tab w:val="clear" w:pos="567"/>
        </w:tabs>
        <w:spacing w:line="240" w:lineRule="auto"/>
        <w:rPr>
          <w:snapToGrid/>
          <w:szCs w:val="22"/>
          <w:lang w:val="lt-LT"/>
        </w:rPr>
      </w:pPr>
    </w:p>
    <w:p w14:paraId="32274AC3" w14:textId="77777777" w:rsidR="00776FBE" w:rsidRPr="008D4255" w:rsidRDefault="00776FBE" w:rsidP="001041CA">
      <w:pPr>
        <w:keepNext/>
        <w:keepLines/>
        <w:widowControl w:val="0"/>
        <w:spacing w:line="240" w:lineRule="auto"/>
        <w:ind w:left="567" w:hanging="567"/>
        <w:outlineLvl w:val="2"/>
        <w:rPr>
          <w:b/>
          <w:snapToGrid/>
          <w:kern w:val="28"/>
          <w:szCs w:val="22"/>
          <w:lang w:val="lt-LT"/>
        </w:rPr>
      </w:pPr>
      <w:r w:rsidRPr="008D4255">
        <w:rPr>
          <w:b/>
          <w:snapToGrid/>
          <w:kern w:val="28"/>
          <w:szCs w:val="22"/>
          <w:lang w:val="lt-LT"/>
        </w:rPr>
        <w:t>6.4</w:t>
      </w:r>
      <w:r w:rsidRPr="008D4255">
        <w:rPr>
          <w:b/>
          <w:snapToGrid/>
          <w:kern w:val="28"/>
          <w:szCs w:val="22"/>
          <w:lang w:val="lt-LT"/>
        </w:rPr>
        <w:tab/>
        <w:t>Specialios laikymo sąlygos</w:t>
      </w:r>
    </w:p>
    <w:p w14:paraId="286BF7AE" w14:textId="77777777" w:rsidR="00776FBE" w:rsidRPr="008D4255" w:rsidRDefault="00776FBE" w:rsidP="001041CA">
      <w:pPr>
        <w:keepNext/>
        <w:keepLines/>
        <w:widowControl w:val="0"/>
        <w:tabs>
          <w:tab w:val="clear" w:pos="567"/>
        </w:tabs>
        <w:spacing w:line="240" w:lineRule="auto"/>
        <w:rPr>
          <w:i/>
          <w:iCs/>
          <w:snapToGrid/>
          <w:szCs w:val="22"/>
          <w:lang w:val="lt-LT"/>
        </w:rPr>
      </w:pPr>
    </w:p>
    <w:p w14:paraId="510983B6" w14:textId="22ADB5B3" w:rsidR="00DA06D7" w:rsidRPr="008D4255" w:rsidRDefault="00DA06D7" w:rsidP="001041CA">
      <w:pPr>
        <w:keepNext/>
        <w:keepLines/>
        <w:widowControl w:val="0"/>
        <w:tabs>
          <w:tab w:val="clear" w:pos="567"/>
        </w:tabs>
        <w:spacing w:line="240" w:lineRule="auto"/>
        <w:rPr>
          <w:snapToGrid/>
          <w:szCs w:val="22"/>
          <w:lang w:val="lt-LT"/>
        </w:rPr>
      </w:pPr>
      <w:r w:rsidRPr="008D4255">
        <w:rPr>
          <w:snapToGrid/>
          <w:szCs w:val="22"/>
          <w:lang w:val="lt-LT"/>
        </w:rPr>
        <w:t>Gamintojo uždaryt</w:t>
      </w:r>
      <w:r w:rsidR="00205E28" w:rsidRPr="008D4255">
        <w:rPr>
          <w:snapToGrid/>
          <w:szCs w:val="22"/>
          <w:lang w:val="lt-LT"/>
        </w:rPr>
        <w:t>am</w:t>
      </w:r>
      <w:r w:rsidRPr="008D4255">
        <w:rPr>
          <w:snapToGrid/>
          <w:szCs w:val="22"/>
          <w:lang w:val="lt-LT"/>
        </w:rPr>
        <w:t xml:space="preserve"> ši</w:t>
      </w:r>
      <w:r w:rsidR="00205E28" w:rsidRPr="008D4255">
        <w:rPr>
          <w:snapToGrid/>
          <w:szCs w:val="22"/>
          <w:lang w:val="lt-LT"/>
        </w:rPr>
        <w:t>am</w:t>
      </w:r>
      <w:r w:rsidRPr="008D4255">
        <w:rPr>
          <w:snapToGrid/>
          <w:szCs w:val="22"/>
          <w:lang w:val="lt-LT"/>
        </w:rPr>
        <w:t xml:space="preserve"> vaistini</w:t>
      </w:r>
      <w:r w:rsidR="00205E28" w:rsidRPr="008D4255">
        <w:rPr>
          <w:snapToGrid/>
          <w:szCs w:val="22"/>
          <w:lang w:val="lt-LT"/>
        </w:rPr>
        <w:t>am</w:t>
      </w:r>
      <w:r w:rsidRPr="008D4255">
        <w:rPr>
          <w:snapToGrid/>
          <w:szCs w:val="22"/>
          <w:lang w:val="lt-LT"/>
        </w:rPr>
        <w:t xml:space="preserve"> preparat</w:t>
      </w:r>
      <w:r w:rsidR="00205E28" w:rsidRPr="008D4255">
        <w:rPr>
          <w:snapToGrid/>
          <w:szCs w:val="22"/>
          <w:lang w:val="lt-LT"/>
        </w:rPr>
        <w:t>ui</w:t>
      </w:r>
      <w:r w:rsidRPr="008D4255">
        <w:rPr>
          <w:snapToGrid/>
          <w:szCs w:val="22"/>
          <w:lang w:val="lt-LT"/>
        </w:rPr>
        <w:t xml:space="preserve"> specialių </w:t>
      </w:r>
      <w:r w:rsidR="00205E28" w:rsidRPr="008D4255">
        <w:rPr>
          <w:snapToGrid/>
          <w:szCs w:val="22"/>
          <w:lang w:val="lt-LT"/>
        </w:rPr>
        <w:t xml:space="preserve">laikymo </w:t>
      </w:r>
      <w:r w:rsidRPr="008D4255">
        <w:rPr>
          <w:snapToGrid/>
          <w:szCs w:val="22"/>
          <w:lang w:val="lt-LT"/>
        </w:rPr>
        <w:t>sąlygų nereik</w:t>
      </w:r>
      <w:r w:rsidR="00205E28" w:rsidRPr="008D4255">
        <w:rPr>
          <w:snapToGrid/>
          <w:szCs w:val="22"/>
          <w:lang w:val="lt-LT"/>
        </w:rPr>
        <w:t>ia</w:t>
      </w:r>
      <w:r w:rsidR="00290681" w:rsidRPr="008D4255">
        <w:rPr>
          <w:snapToGrid/>
          <w:szCs w:val="22"/>
          <w:lang w:val="lt-LT"/>
        </w:rPr>
        <w:t>.</w:t>
      </w:r>
    </w:p>
    <w:p w14:paraId="750EAB1D" w14:textId="77777777" w:rsidR="009D7BBF" w:rsidRPr="008D4255" w:rsidRDefault="00DA06D7" w:rsidP="00AB3C1A">
      <w:pPr>
        <w:widowControl w:val="0"/>
        <w:tabs>
          <w:tab w:val="clear" w:pos="567"/>
        </w:tabs>
        <w:spacing w:line="240" w:lineRule="auto"/>
        <w:rPr>
          <w:rFonts w:eastAsia="TimesNewRoman"/>
          <w:snapToGrid/>
          <w:szCs w:val="22"/>
          <w:lang w:val="lt-LT"/>
        </w:rPr>
      </w:pPr>
      <w:r w:rsidRPr="008D4255">
        <w:rPr>
          <w:snapToGrid/>
          <w:szCs w:val="22"/>
          <w:lang w:val="lt-LT"/>
        </w:rPr>
        <w:t>Po pirmojo atidarymo: laikyti žemesnėje kaip 25</w:t>
      </w:r>
      <w:r w:rsidR="009870BE" w:rsidRPr="008D4255">
        <w:rPr>
          <w:snapToGrid/>
          <w:szCs w:val="22"/>
          <w:lang w:val="lt-LT"/>
        </w:rPr>
        <w:t> </w:t>
      </w:r>
      <w:r w:rsidRPr="008D4255">
        <w:rPr>
          <w:szCs w:val="22"/>
          <w:lang w:val="lt-LT"/>
        </w:rPr>
        <w:sym w:font="Symbol" w:char="F0B0"/>
      </w:r>
      <w:r w:rsidRPr="008D4255">
        <w:rPr>
          <w:szCs w:val="22"/>
          <w:lang w:val="lt-LT"/>
        </w:rPr>
        <w:t xml:space="preserve">C </w:t>
      </w:r>
      <w:r w:rsidRPr="008D4255">
        <w:rPr>
          <w:snapToGrid/>
          <w:szCs w:val="22"/>
          <w:lang w:val="lt-LT"/>
        </w:rPr>
        <w:t>temperatūroje</w:t>
      </w:r>
      <w:r w:rsidR="009D7BBF" w:rsidRPr="008D4255">
        <w:rPr>
          <w:rFonts w:eastAsia="TimesNewRoman"/>
          <w:snapToGrid/>
          <w:szCs w:val="22"/>
          <w:lang w:val="lt-LT"/>
        </w:rPr>
        <w:t>.</w:t>
      </w:r>
    </w:p>
    <w:p w14:paraId="4EC77B1C" w14:textId="77777777" w:rsidR="00776FBE" w:rsidRPr="008D4255" w:rsidRDefault="00776FBE" w:rsidP="00AB3C1A">
      <w:pPr>
        <w:widowControl w:val="0"/>
        <w:tabs>
          <w:tab w:val="clear" w:pos="567"/>
        </w:tabs>
        <w:spacing w:line="240" w:lineRule="auto"/>
        <w:ind w:left="567" w:hanging="567"/>
        <w:rPr>
          <w:snapToGrid/>
          <w:szCs w:val="22"/>
          <w:lang w:val="lt-LT"/>
        </w:rPr>
      </w:pPr>
    </w:p>
    <w:p w14:paraId="55CAB983" w14:textId="77777777" w:rsidR="00776FBE" w:rsidRPr="008D4255" w:rsidRDefault="00776FBE" w:rsidP="003764BE">
      <w:pPr>
        <w:keepNext/>
        <w:keepLines/>
        <w:widowControl w:val="0"/>
        <w:spacing w:line="240" w:lineRule="auto"/>
        <w:ind w:left="567" w:hanging="567"/>
        <w:outlineLvl w:val="2"/>
        <w:rPr>
          <w:b/>
          <w:snapToGrid/>
          <w:kern w:val="28"/>
          <w:szCs w:val="22"/>
          <w:lang w:val="lt-LT"/>
        </w:rPr>
      </w:pPr>
      <w:r w:rsidRPr="008D4255">
        <w:rPr>
          <w:b/>
          <w:snapToGrid/>
          <w:kern w:val="28"/>
          <w:szCs w:val="22"/>
          <w:lang w:val="lt-LT"/>
        </w:rPr>
        <w:t>6.5</w:t>
      </w:r>
      <w:r w:rsidRPr="008D4255">
        <w:rPr>
          <w:b/>
          <w:snapToGrid/>
          <w:kern w:val="28"/>
          <w:szCs w:val="22"/>
          <w:lang w:val="lt-LT"/>
        </w:rPr>
        <w:tab/>
        <w:t>Talpyklės pobūdis ir jos turinys</w:t>
      </w:r>
    </w:p>
    <w:p w14:paraId="5D3BB659" w14:textId="77777777" w:rsidR="00776FBE" w:rsidRPr="008D4255" w:rsidRDefault="00776FBE" w:rsidP="003764BE">
      <w:pPr>
        <w:keepNext/>
        <w:keepLines/>
        <w:widowControl w:val="0"/>
        <w:tabs>
          <w:tab w:val="clear" w:pos="567"/>
        </w:tabs>
        <w:spacing w:line="240" w:lineRule="auto"/>
        <w:ind w:left="567" w:hanging="567"/>
        <w:rPr>
          <w:snapToGrid/>
          <w:szCs w:val="22"/>
          <w:lang w:val="lt-LT"/>
        </w:rPr>
      </w:pPr>
    </w:p>
    <w:p w14:paraId="56CF536A" w14:textId="4BA17C5D" w:rsidR="00DA06D7" w:rsidRPr="008D4255" w:rsidRDefault="00DA06D7" w:rsidP="003764BE">
      <w:pPr>
        <w:keepNext/>
        <w:keepLines/>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Rudo stiklo buteliukai su pilstymo priemone (MTPE), užsukamuoju dangteliu (PP) su pirmąjį atidarymą rodančiu uždoriu (</w:t>
      </w:r>
      <w:r w:rsidR="008260AD" w:rsidRPr="008D4255">
        <w:rPr>
          <w:rFonts w:eastAsia="TimesNewRoman"/>
          <w:snapToGrid/>
          <w:szCs w:val="22"/>
          <w:lang w:val="lt-LT"/>
        </w:rPr>
        <w:t>DT</w:t>
      </w:r>
      <w:r w:rsidRPr="008D4255">
        <w:rPr>
          <w:rFonts w:eastAsia="TimesNewRoman"/>
          <w:snapToGrid/>
          <w:szCs w:val="22"/>
          <w:lang w:val="lt-LT"/>
        </w:rPr>
        <w:t>PE) ir matavimo taurele (PP) su toliau nurodyt</w:t>
      </w:r>
      <w:r w:rsidR="0098452F" w:rsidRPr="008D4255">
        <w:rPr>
          <w:rFonts w:eastAsia="TimesNewRoman"/>
          <w:snapToGrid/>
          <w:szCs w:val="22"/>
          <w:lang w:val="lt-LT"/>
        </w:rPr>
        <w:t>a</w:t>
      </w:r>
      <w:r w:rsidRPr="008D4255">
        <w:rPr>
          <w:rFonts w:eastAsia="TimesNewRoman"/>
          <w:snapToGrid/>
          <w:szCs w:val="22"/>
          <w:lang w:val="lt-LT"/>
        </w:rPr>
        <w:t xml:space="preserve"> vienkartin</w:t>
      </w:r>
      <w:r w:rsidR="0098452F" w:rsidRPr="008D4255">
        <w:rPr>
          <w:rFonts w:eastAsia="TimesNewRoman"/>
          <w:snapToGrid/>
          <w:szCs w:val="22"/>
          <w:lang w:val="lt-LT"/>
        </w:rPr>
        <w:t>ės</w:t>
      </w:r>
      <w:r w:rsidRPr="008D4255">
        <w:rPr>
          <w:rFonts w:eastAsia="TimesNewRoman"/>
          <w:snapToGrid/>
          <w:szCs w:val="22"/>
          <w:lang w:val="lt-LT"/>
        </w:rPr>
        <w:t xml:space="preserve"> doz</w:t>
      </w:r>
      <w:r w:rsidR="0098452F" w:rsidRPr="008D4255">
        <w:rPr>
          <w:rFonts w:eastAsia="TimesNewRoman"/>
          <w:snapToGrid/>
          <w:szCs w:val="22"/>
          <w:lang w:val="lt-LT"/>
        </w:rPr>
        <w:t>ės</w:t>
      </w:r>
      <w:r w:rsidRPr="008D4255">
        <w:rPr>
          <w:rFonts w:eastAsia="TimesNewRoman"/>
          <w:snapToGrid/>
          <w:szCs w:val="22"/>
          <w:lang w:val="lt-LT"/>
        </w:rPr>
        <w:t xml:space="preserve"> gradavimo žym</w:t>
      </w:r>
      <w:r w:rsidR="0098452F" w:rsidRPr="008D4255">
        <w:rPr>
          <w:rFonts w:eastAsia="TimesNewRoman"/>
          <w:snapToGrid/>
          <w:szCs w:val="22"/>
          <w:lang w:val="lt-LT"/>
        </w:rPr>
        <w:t>e</w:t>
      </w:r>
      <w:r w:rsidRPr="008D4255">
        <w:rPr>
          <w:rFonts w:eastAsia="TimesNewRoman"/>
          <w:snapToGrid/>
          <w:szCs w:val="22"/>
          <w:lang w:val="lt-LT"/>
        </w:rPr>
        <w:t xml:space="preserve">: </w:t>
      </w:r>
      <w:r w:rsidR="0098452F" w:rsidRPr="008D4255">
        <w:rPr>
          <w:rFonts w:eastAsia="TimesNewRoman"/>
          <w:snapToGrid/>
          <w:szCs w:val="22"/>
          <w:lang w:val="lt-LT"/>
        </w:rPr>
        <w:t>1,85</w:t>
      </w:r>
      <w:r w:rsidRPr="008D4255">
        <w:rPr>
          <w:rFonts w:eastAsia="TimesNewRoman"/>
          <w:snapToGrid/>
          <w:szCs w:val="22"/>
          <w:lang w:val="lt-LT"/>
        </w:rPr>
        <w:t> ml.</w:t>
      </w:r>
    </w:p>
    <w:p w14:paraId="6ABFF69A" w14:textId="77777777" w:rsidR="008B0020" w:rsidRPr="008D4255" w:rsidRDefault="00DA06D7" w:rsidP="00DA06D7">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Pakuočių dydžiai: 50 ml </w:t>
      </w:r>
      <w:r w:rsidR="00CC2563" w:rsidRPr="008D4255">
        <w:rPr>
          <w:rFonts w:eastAsia="TimesNewRoman"/>
          <w:snapToGrid/>
          <w:szCs w:val="22"/>
          <w:lang w:val="lt-LT"/>
        </w:rPr>
        <w:t>a</w:t>
      </w:r>
      <w:r w:rsidRPr="008D4255">
        <w:rPr>
          <w:rFonts w:eastAsia="TimesNewRoman"/>
          <w:snapToGrid/>
          <w:szCs w:val="22"/>
          <w:lang w:val="lt-LT"/>
        </w:rPr>
        <w:t>r</w:t>
      </w:r>
      <w:r w:rsidR="00666704" w:rsidRPr="008D4255">
        <w:rPr>
          <w:rFonts w:eastAsia="TimesNewRoman"/>
          <w:snapToGrid/>
          <w:szCs w:val="22"/>
          <w:lang w:val="lt-LT"/>
        </w:rPr>
        <w:t>ba</w:t>
      </w:r>
      <w:r w:rsidRPr="008D4255">
        <w:rPr>
          <w:rFonts w:eastAsia="TimesNewRoman"/>
          <w:snapToGrid/>
          <w:szCs w:val="22"/>
          <w:lang w:val="lt-LT"/>
        </w:rPr>
        <w:t xml:space="preserve"> 100 ml </w:t>
      </w:r>
      <w:r w:rsidR="0090598E" w:rsidRPr="008D4255">
        <w:rPr>
          <w:rFonts w:eastAsia="TimesNewRoman"/>
          <w:snapToGrid/>
          <w:szCs w:val="22"/>
          <w:lang w:val="lt-LT"/>
        </w:rPr>
        <w:t>geriamojo tirpalo</w:t>
      </w:r>
      <w:r w:rsidR="0098452F" w:rsidRPr="008D4255">
        <w:rPr>
          <w:rFonts w:eastAsia="TimesNewRoman"/>
          <w:snapToGrid/>
          <w:szCs w:val="22"/>
          <w:lang w:val="lt-LT"/>
        </w:rPr>
        <w:t>.</w:t>
      </w:r>
    </w:p>
    <w:p w14:paraId="61645DC4" w14:textId="77777777" w:rsidR="00DA06D7" w:rsidRPr="008D4255" w:rsidRDefault="00DA06D7" w:rsidP="00AB3C1A">
      <w:pPr>
        <w:widowControl w:val="0"/>
        <w:tabs>
          <w:tab w:val="clear" w:pos="567"/>
        </w:tabs>
        <w:autoSpaceDE w:val="0"/>
        <w:autoSpaceDN w:val="0"/>
        <w:adjustRightInd w:val="0"/>
        <w:spacing w:line="240" w:lineRule="auto"/>
        <w:rPr>
          <w:rFonts w:eastAsia="TimesNewRoman"/>
          <w:snapToGrid/>
          <w:szCs w:val="22"/>
          <w:lang w:val="lt-LT"/>
        </w:rPr>
      </w:pPr>
    </w:p>
    <w:p w14:paraId="626E10A7" w14:textId="77777777" w:rsidR="00776FBE" w:rsidRPr="008D4255"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Gali būti tiekiamos ne visų dydžių pakuotės.</w:t>
      </w:r>
    </w:p>
    <w:p w14:paraId="3381B873" w14:textId="77777777" w:rsidR="00776FBE" w:rsidRPr="008D4255" w:rsidRDefault="00776FBE" w:rsidP="00AB3C1A">
      <w:pPr>
        <w:widowControl w:val="0"/>
        <w:tabs>
          <w:tab w:val="clear" w:pos="567"/>
        </w:tabs>
        <w:spacing w:line="240" w:lineRule="auto"/>
        <w:ind w:left="567" w:hanging="567"/>
        <w:rPr>
          <w:snapToGrid/>
          <w:szCs w:val="22"/>
          <w:lang w:val="lt-LT"/>
        </w:rPr>
      </w:pPr>
    </w:p>
    <w:p w14:paraId="128DEF31" w14:textId="77777777" w:rsidR="00776FBE" w:rsidRPr="008D4255" w:rsidRDefault="00776FBE" w:rsidP="00070391">
      <w:pPr>
        <w:keepNext/>
        <w:keepLines/>
        <w:widowControl w:val="0"/>
        <w:spacing w:line="240" w:lineRule="auto"/>
        <w:ind w:left="567" w:hanging="567"/>
        <w:outlineLvl w:val="2"/>
        <w:rPr>
          <w:snapToGrid/>
          <w:szCs w:val="22"/>
          <w:lang w:val="lt-LT"/>
        </w:rPr>
      </w:pPr>
      <w:r w:rsidRPr="008D4255">
        <w:rPr>
          <w:b/>
          <w:snapToGrid/>
          <w:kern w:val="28"/>
          <w:szCs w:val="22"/>
          <w:lang w:val="lt-LT"/>
        </w:rPr>
        <w:t>6.6</w:t>
      </w:r>
      <w:r w:rsidRPr="008D4255">
        <w:rPr>
          <w:b/>
          <w:snapToGrid/>
          <w:kern w:val="28"/>
          <w:szCs w:val="22"/>
          <w:lang w:val="lt-LT"/>
        </w:rPr>
        <w:tab/>
        <w:t>Specialūs reikalavimai atliekoms tvarkyti</w:t>
      </w:r>
    </w:p>
    <w:p w14:paraId="6A1DF55A" w14:textId="77777777" w:rsidR="00776FBE" w:rsidRPr="008D4255" w:rsidRDefault="00776FBE" w:rsidP="00070391">
      <w:pPr>
        <w:keepNext/>
        <w:keepLines/>
        <w:widowControl w:val="0"/>
        <w:tabs>
          <w:tab w:val="clear" w:pos="567"/>
        </w:tabs>
        <w:spacing w:line="240" w:lineRule="auto"/>
        <w:rPr>
          <w:snapToGrid/>
          <w:szCs w:val="22"/>
          <w:lang w:val="lt-LT"/>
        </w:rPr>
      </w:pPr>
    </w:p>
    <w:p w14:paraId="1A5A73A3" w14:textId="77777777" w:rsidR="00776FBE" w:rsidRPr="008D4255" w:rsidRDefault="00DA06D7" w:rsidP="00070391">
      <w:pPr>
        <w:keepNext/>
        <w:keepLines/>
        <w:widowControl w:val="0"/>
        <w:tabs>
          <w:tab w:val="clear" w:pos="567"/>
        </w:tabs>
        <w:spacing w:line="240" w:lineRule="auto"/>
        <w:ind w:left="567" w:hanging="567"/>
        <w:rPr>
          <w:snapToGrid/>
          <w:szCs w:val="22"/>
          <w:lang w:val="lt-LT"/>
        </w:rPr>
      </w:pPr>
      <w:r w:rsidRPr="008D4255">
        <w:rPr>
          <w:snapToGrid/>
          <w:szCs w:val="22"/>
          <w:lang w:val="lt-LT"/>
        </w:rPr>
        <w:t>Specialių</w:t>
      </w:r>
      <w:r w:rsidR="00D31D1F" w:rsidRPr="008D4255">
        <w:rPr>
          <w:snapToGrid/>
          <w:szCs w:val="22"/>
          <w:lang w:val="lt-LT"/>
        </w:rPr>
        <w:t xml:space="preserve"> reikalavimų</w:t>
      </w:r>
      <w:r w:rsidRPr="008D4255">
        <w:rPr>
          <w:snapToGrid/>
          <w:szCs w:val="22"/>
          <w:lang w:val="lt-LT"/>
        </w:rPr>
        <w:t xml:space="preserve"> nėra</w:t>
      </w:r>
      <w:r w:rsidR="00776FBE" w:rsidRPr="008D4255">
        <w:rPr>
          <w:snapToGrid/>
          <w:szCs w:val="22"/>
          <w:lang w:val="lt-LT"/>
        </w:rPr>
        <w:t>.</w:t>
      </w:r>
    </w:p>
    <w:p w14:paraId="1B12E3F2" w14:textId="77777777" w:rsidR="00776FBE" w:rsidRPr="008D4255" w:rsidRDefault="00776FBE" w:rsidP="00AB3C1A">
      <w:pPr>
        <w:widowControl w:val="0"/>
        <w:tabs>
          <w:tab w:val="clear" w:pos="567"/>
        </w:tabs>
        <w:spacing w:line="240" w:lineRule="auto"/>
        <w:ind w:left="567" w:hanging="567"/>
        <w:rPr>
          <w:snapToGrid/>
          <w:szCs w:val="22"/>
          <w:lang w:val="lt-LT"/>
        </w:rPr>
      </w:pPr>
    </w:p>
    <w:p w14:paraId="3EBF8970" w14:textId="77777777" w:rsidR="00776FBE" w:rsidRPr="008D4255" w:rsidRDefault="00776FBE" w:rsidP="00AB3C1A">
      <w:pPr>
        <w:widowControl w:val="0"/>
        <w:tabs>
          <w:tab w:val="clear" w:pos="567"/>
        </w:tabs>
        <w:spacing w:line="240" w:lineRule="auto"/>
        <w:ind w:left="567" w:hanging="567"/>
        <w:rPr>
          <w:snapToGrid/>
          <w:szCs w:val="22"/>
          <w:lang w:val="lt-LT"/>
        </w:rPr>
      </w:pPr>
    </w:p>
    <w:p w14:paraId="55087550" w14:textId="77777777" w:rsidR="00776FBE" w:rsidRPr="008D4255" w:rsidRDefault="00776FBE" w:rsidP="00AB3C1A">
      <w:pPr>
        <w:widowControl w:val="0"/>
        <w:spacing w:line="240" w:lineRule="auto"/>
        <w:ind w:left="567" w:hanging="567"/>
        <w:outlineLvl w:val="1"/>
        <w:rPr>
          <w:b/>
          <w:snapToGrid/>
          <w:szCs w:val="22"/>
          <w:lang w:val="lt-LT"/>
        </w:rPr>
      </w:pPr>
      <w:r w:rsidRPr="008D4255">
        <w:rPr>
          <w:b/>
          <w:snapToGrid/>
          <w:szCs w:val="22"/>
          <w:lang w:val="lt-LT"/>
        </w:rPr>
        <w:t>7.</w:t>
      </w:r>
      <w:r w:rsidRPr="008D4255">
        <w:rPr>
          <w:b/>
          <w:snapToGrid/>
          <w:szCs w:val="22"/>
          <w:lang w:val="lt-LT"/>
        </w:rPr>
        <w:tab/>
        <w:t>REGISTRUOTOJAS</w:t>
      </w:r>
    </w:p>
    <w:p w14:paraId="40895FEB" w14:textId="77777777" w:rsidR="00776FBE" w:rsidRPr="008D4255" w:rsidRDefault="00776FBE" w:rsidP="00AB3C1A">
      <w:pPr>
        <w:widowControl w:val="0"/>
        <w:tabs>
          <w:tab w:val="clear" w:pos="567"/>
        </w:tabs>
        <w:spacing w:line="240" w:lineRule="auto"/>
        <w:rPr>
          <w:snapToGrid/>
          <w:szCs w:val="22"/>
          <w:lang w:val="lt-LT"/>
        </w:rPr>
      </w:pPr>
    </w:p>
    <w:p w14:paraId="71319CC0"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BIONORICA SE</w:t>
      </w:r>
    </w:p>
    <w:p w14:paraId="17575E8C"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Kerschensteinerstraße 11-15</w:t>
      </w:r>
    </w:p>
    <w:p w14:paraId="0DD2F0D0"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92318 Neumarkt</w:t>
      </w:r>
    </w:p>
    <w:p w14:paraId="706D07C4"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Vokietija</w:t>
      </w:r>
    </w:p>
    <w:p w14:paraId="21CFF0DA"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Telefonas: +49 (0)9181 231-90</w:t>
      </w:r>
    </w:p>
    <w:p w14:paraId="41579E68"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Faksas: +49 (0)9181 231-265</w:t>
      </w:r>
    </w:p>
    <w:p w14:paraId="5964D2FF" w14:textId="77777777" w:rsidR="00DA06D7" w:rsidRPr="008D4255" w:rsidRDefault="00DA06D7" w:rsidP="00DA06D7">
      <w:pPr>
        <w:widowControl w:val="0"/>
        <w:tabs>
          <w:tab w:val="clear" w:pos="567"/>
        </w:tabs>
        <w:spacing w:line="240" w:lineRule="auto"/>
        <w:rPr>
          <w:rFonts w:eastAsia="Calibri"/>
          <w:snapToGrid/>
          <w:szCs w:val="22"/>
          <w:lang w:val="lt-LT"/>
        </w:rPr>
      </w:pPr>
      <w:r w:rsidRPr="008D4255">
        <w:rPr>
          <w:rFonts w:eastAsia="Calibri"/>
          <w:snapToGrid/>
          <w:szCs w:val="22"/>
          <w:lang w:val="lt-LT"/>
        </w:rPr>
        <w:t>Elektroninis paštas: info@bionorica.de</w:t>
      </w:r>
    </w:p>
    <w:p w14:paraId="0BFF6AF7" w14:textId="77777777" w:rsidR="00776FBE" w:rsidRPr="008D4255" w:rsidRDefault="00776FBE" w:rsidP="00AB3C1A">
      <w:pPr>
        <w:widowControl w:val="0"/>
        <w:tabs>
          <w:tab w:val="clear" w:pos="567"/>
        </w:tabs>
        <w:spacing w:line="240" w:lineRule="auto"/>
        <w:rPr>
          <w:snapToGrid/>
          <w:szCs w:val="22"/>
          <w:lang w:val="lt-LT"/>
        </w:rPr>
      </w:pPr>
    </w:p>
    <w:p w14:paraId="60B72F8A" w14:textId="77777777" w:rsidR="00776FBE" w:rsidRPr="008D4255" w:rsidRDefault="00776FBE" w:rsidP="00AB3C1A">
      <w:pPr>
        <w:widowControl w:val="0"/>
        <w:tabs>
          <w:tab w:val="clear" w:pos="567"/>
        </w:tabs>
        <w:spacing w:line="240" w:lineRule="auto"/>
        <w:ind w:left="567" w:hanging="567"/>
        <w:rPr>
          <w:snapToGrid/>
          <w:szCs w:val="22"/>
          <w:lang w:val="lt-LT"/>
        </w:rPr>
      </w:pPr>
    </w:p>
    <w:p w14:paraId="6EA7A89B" w14:textId="77777777" w:rsidR="00776FBE" w:rsidRPr="008D4255" w:rsidRDefault="00776FBE" w:rsidP="00AB3C1A">
      <w:pPr>
        <w:widowControl w:val="0"/>
        <w:spacing w:line="240" w:lineRule="auto"/>
        <w:ind w:left="567" w:hanging="567"/>
        <w:outlineLvl w:val="1"/>
        <w:rPr>
          <w:b/>
          <w:snapToGrid/>
          <w:szCs w:val="22"/>
          <w:lang w:val="lt-LT"/>
        </w:rPr>
      </w:pPr>
      <w:r w:rsidRPr="008D4255">
        <w:rPr>
          <w:b/>
          <w:snapToGrid/>
          <w:szCs w:val="22"/>
          <w:lang w:val="lt-LT"/>
        </w:rPr>
        <w:t>8.</w:t>
      </w:r>
      <w:r w:rsidRPr="008D4255">
        <w:rPr>
          <w:b/>
          <w:snapToGrid/>
          <w:szCs w:val="22"/>
          <w:lang w:val="lt-LT"/>
        </w:rPr>
        <w:tab/>
      </w:r>
      <w:r w:rsidR="00D31D1F" w:rsidRPr="008D4255">
        <w:rPr>
          <w:b/>
          <w:snapToGrid/>
          <w:szCs w:val="22"/>
          <w:lang w:val="lt-LT"/>
        </w:rPr>
        <w:t>REGISTRACIJOS PAŽYMĖJIMO NUMERIS (</w:t>
      </w:r>
      <w:r w:rsidR="00D31D1F" w:rsidRPr="008D4255">
        <w:rPr>
          <w:b/>
          <w:snapToGrid/>
          <w:szCs w:val="22"/>
          <w:lang w:val="lt-LT"/>
        </w:rPr>
        <w:noBreakHyphen/>
        <w:t>IAI)</w:t>
      </w:r>
    </w:p>
    <w:p w14:paraId="30FC3C98" w14:textId="77777777" w:rsidR="00776FBE" w:rsidRPr="008D4255" w:rsidRDefault="00776FBE" w:rsidP="00AB3C1A">
      <w:pPr>
        <w:widowControl w:val="0"/>
        <w:tabs>
          <w:tab w:val="clear" w:pos="567"/>
        </w:tabs>
        <w:spacing w:line="240" w:lineRule="auto"/>
        <w:rPr>
          <w:i/>
          <w:snapToGrid/>
          <w:szCs w:val="22"/>
          <w:lang w:val="lt-LT"/>
        </w:rPr>
      </w:pPr>
    </w:p>
    <w:p w14:paraId="46F70767" w14:textId="77777777" w:rsidR="00F913A4" w:rsidRPr="00F913A4" w:rsidRDefault="00F913A4" w:rsidP="00F913A4">
      <w:pPr>
        <w:widowControl w:val="0"/>
        <w:tabs>
          <w:tab w:val="clear" w:pos="567"/>
        </w:tabs>
        <w:spacing w:line="240" w:lineRule="auto"/>
        <w:ind w:left="567" w:hanging="567"/>
        <w:rPr>
          <w:snapToGrid/>
          <w:szCs w:val="22"/>
          <w:lang w:val="lt-LT"/>
        </w:rPr>
      </w:pPr>
      <w:r w:rsidRPr="00F913A4">
        <w:rPr>
          <w:snapToGrid/>
          <w:szCs w:val="22"/>
          <w:lang w:val="lt-LT"/>
        </w:rPr>
        <w:t>LT/1/24/5536/001 – 50 ml, N1</w:t>
      </w:r>
    </w:p>
    <w:p w14:paraId="57AD577A" w14:textId="1D32E634" w:rsidR="003E3002" w:rsidRDefault="00F913A4" w:rsidP="00F913A4">
      <w:pPr>
        <w:widowControl w:val="0"/>
        <w:tabs>
          <w:tab w:val="clear" w:pos="567"/>
        </w:tabs>
        <w:spacing w:line="240" w:lineRule="auto"/>
        <w:ind w:left="567" w:hanging="567"/>
        <w:rPr>
          <w:snapToGrid/>
          <w:szCs w:val="22"/>
          <w:lang w:val="lt-LT"/>
        </w:rPr>
      </w:pPr>
      <w:r w:rsidRPr="00F913A4">
        <w:rPr>
          <w:snapToGrid/>
          <w:szCs w:val="22"/>
          <w:lang w:val="lt-LT"/>
        </w:rPr>
        <w:t>LT/1/24/5536/002 – 100 ml, N1</w:t>
      </w:r>
    </w:p>
    <w:p w14:paraId="44B60AF1" w14:textId="77777777" w:rsidR="00F913A4" w:rsidRPr="008D4255" w:rsidRDefault="00F913A4" w:rsidP="00F913A4">
      <w:pPr>
        <w:widowControl w:val="0"/>
        <w:tabs>
          <w:tab w:val="clear" w:pos="567"/>
        </w:tabs>
        <w:spacing w:line="240" w:lineRule="auto"/>
        <w:ind w:left="567" w:hanging="567"/>
        <w:rPr>
          <w:snapToGrid/>
          <w:szCs w:val="22"/>
          <w:lang w:val="lt-LT"/>
        </w:rPr>
      </w:pPr>
    </w:p>
    <w:p w14:paraId="3001CF5E" w14:textId="77777777" w:rsidR="00776FBE" w:rsidRPr="008D4255" w:rsidRDefault="00776FBE" w:rsidP="00070391">
      <w:pPr>
        <w:widowControl w:val="0"/>
        <w:tabs>
          <w:tab w:val="clear" w:pos="567"/>
        </w:tabs>
        <w:spacing w:line="240" w:lineRule="auto"/>
        <w:rPr>
          <w:snapToGrid/>
          <w:szCs w:val="22"/>
          <w:lang w:val="lt-LT"/>
        </w:rPr>
      </w:pPr>
    </w:p>
    <w:p w14:paraId="507D2024" w14:textId="77777777" w:rsidR="00776FBE" w:rsidRPr="008D4255" w:rsidRDefault="00776FBE" w:rsidP="00AB3C1A">
      <w:pPr>
        <w:widowControl w:val="0"/>
        <w:spacing w:line="240" w:lineRule="auto"/>
        <w:ind w:left="567" w:hanging="567"/>
        <w:outlineLvl w:val="1"/>
        <w:rPr>
          <w:b/>
          <w:snapToGrid/>
          <w:szCs w:val="22"/>
          <w:lang w:val="lt-LT"/>
        </w:rPr>
      </w:pPr>
      <w:r w:rsidRPr="008D4255">
        <w:rPr>
          <w:b/>
          <w:snapToGrid/>
          <w:szCs w:val="22"/>
          <w:lang w:val="lt-LT"/>
        </w:rPr>
        <w:t>9.</w:t>
      </w:r>
      <w:r w:rsidRPr="008D4255">
        <w:rPr>
          <w:b/>
          <w:snapToGrid/>
          <w:szCs w:val="22"/>
          <w:lang w:val="lt-LT"/>
        </w:rPr>
        <w:tab/>
      </w:r>
      <w:r w:rsidR="00D31D1F" w:rsidRPr="008D4255">
        <w:rPr>
          <w:b/>
          <w:snapToGrid/>
          <w:szCs w:val="22"/>
          <w:lang w:val="lt-LT"/>
        </w:rPr>
        <w:t>REGISTRAVIMO / PERREGISTRAVIMO DATA</w:t>
      </w:r>
    </w:p>
    <w:p w14:paraId="6B46DA7E" w14:textId="77777777" w:rsidR="00776FBE" w:rsidRPr="008D4255" w:rsidRDefault="00776FBE" w:rsidP="00AB3C1A">
      <w:pPr>
        <w:widowControl w:val="0"/>
        <w:tabs>
          <w:tab w:val="clear" w:pos="567"/>
        </w:tabs>
        <w:spacing w:line="240" w:lineRule="auto"/>
        <w:ind w:left="567" w:hanging="567"/>
        <w:rPr>
          <w:bCs/>
          <w:caps/>
          <w:snapToGrid/>
          <w:szCs w:val="22"/>
          <w:lang w:val="lt-LT"/>
        </w:rPr>
      </w:pPr>
    </w:p>
    <w:p w14:paraId="183916AD" w14:textId="28D0758C" w:rsidR="0027710B" w:rsidRPr="008D4255" w:rsidRDefault="00776FBE" w:rsidP="0027710B">
      <w:pPr>
        <w:widowControl w:val="0"/>
        <w:tabs>
          <w:tab w:val="clear" w:pos="567"/>
        </w:tabs>
        <w:spacing w:line="240" w:lineRule="auto"/>
        <w:rPr>
          <w:snapToGrid/>
          <w:szCs w:val="22"/>
          <w:lang w:val="lt-LT"/>
        </w:rPr>
      </w:pPr>
      <w:r w:rsidRPr="008D4255">
        <w:rPr>
          <w:szCs w:val="22"/>
          <w:lang w:val="lt-LT"/>
        </w:rPr>
        <w:t xml:space="preserve">Registravimo data </w:t>
      </w:r>
      <w:r w:rsidR="00F913A4">
        <w:rPr>
          <w:szCs w:val="22"/>
          <w:lang w:val="lt-LT"/>
        </w:rPr>
        <w:t>2024 m. rugpjūčio 9 d.</w:t>
      </w:r>
    </w:p>
    <w:p w14:paraId="6127AAE9" w14:textId="77777777" w:rsidR="00776FBE" w:rsidRPr="008D4255" w:rsidRDefault="00776FBE" w:rsidP="00AB3C1A">
      <w:pPr>
        <w:widowControl w:val="0"/>
        <w:tabs>
          <w:tab w:val="clear" w:pos="567"/>
        </w:tabs>
        <w:spacing w:line="240" w:lineRule="auto"/>
        <w:rPr>
          <w:snapToGrid/>
          <w:szCs w:val="22"/>
          <w:lang w:val="lt-LT"/>
        </w:rPr>
      </w:pPr>
    </w:p>
    <w:p w14:paraId="49D49219" w14:textId="77777777" w:rsidR="00776FBE" w:rsidRPr="008D4255" w:rsidRDefault="00776FBE" w:rsidP="00070391">
      <w:pPr>
        <w:widowControl w:val="0"/>
        <w:tabs>
          <w:tab w:val="clear" w:pos="567"/>
        </w:tabs>
        <w:spacing w:line="240" w:lineRule="auto"/>
        <w:rPr>
          <w:snapToGrid/>
          <w:szCs w:val="22"/>
          <w:lang w:val="lt-LT"/>
        </w:rPr>
      </w:pPr>
    </w:p>
    <w:p w14:paraId="7AF5A0AC" w14:textId="77777777" w:rsidR="00776FBE" w:rsidRPr="008D4255" w:rsidRDefault="00D31D1F" w:rsidP="00AB3C1A">
      <w:pPr>
        <w:widowControl w:val="0"/>
        <w:spacing w:line="240" w:lineRule="auto"/>
        <w:ind w:left="567" w:hanging="567"/>
        <w:outlineLvl w:val="1"/>
        <w:rPr>
          <w:b/>
          <w:snapToGrid/>
          <w:szCs w:val="22"/>
          <w:lang w:val="lt-LT"/>
        </w:rPr>
      </w:pPr>
      <w:r w:rsidRPr="008D4255">
        <w:rPr>
          <w:b/>
          <w:snapToGrid/>
          <w:szCs w:val="22"/>
          <w:lang w:val="lt-LT"/>
        </w:rPr>
        <w:t>10.</w:t>
      </w:r>
      <w:r w:rsidRPr="008D4255">
        <w:rPr>
          <w:b/>
          <w:snapToGrid/>
          <w:szCs w:val="22"/>
          <w:lang w:val="lt-LT"/>
        </w:rPr>
        <w:tab/>
        <w:t>TEKSTO PERŽIŪROS DATA</w:t>
      </w:r>
    </w:p>
    <w:p w14:paraId="3C21CD49" w14:textId="77777777" w:rsidR="00776FBE" w:rsidRPr="008D4255" w:rsidRDefault="00776FBE" w:rsidP="00AB3C1A">
      <w:pPr>
        <w:widowControl w:val="0"/>
        <w:tabs>
          <w:tab w:val="clear" w:pos="567"/>
        </w:tabs>
        <w:spacing w:line="240" w:lineRule="auto"/>
        <w:ind w:left="567" w:hanging="567"/>
        <w:rPr>
          <w:bCs/>
          <w:caps/>
          <w:snapToGrid/>
          <w:szCs w:val="22"/>
          <w:lang w:val="lt-LT"/>
        </w:rPr>
      </w:pPr>
    </w:p>
    <w:p w14:paraId="77CD4B73" w14:textId="4F89967F" w:rsidR="0027710B" w:rsidRPr="008D4255" w:rsidRDefault="00F913A4" w:rsidP="0027710B">
      <w:pPr>
        <w:tabs>
          <w:tab w:val="clear" w:pos="567"/>
        </w:tabs>
        <w:spacing w:line="240" w:lineRule="auto"/>
        <w:rPr>
          <w:snapToGrid/>
          <w:szCs w:val="22"/>
          <w:lang w:val="lt-LT"/>
        </w:rPr>
      </w:pPr>
      <w:r>
        <w:rPr>
          <w:snapToGrid/>
          <w:szCs w:val="22"/>
          <w:lang w:val="lt-LT"/>
        </w:rPr>
        <w:t>2024 m. rugpjūčio 9 d.</w:t>
      </w:r>
    </w:p>
    <w:p w14:paraId="19D46421" w14:textId="77777777" w:rsidR="00776FBE" w:rsidRPr="008D4255" w:rsidRDefault="00776FBE" w:rsidP="00AB3C1A">
      <w:pPr>
        <w:widowControl w:val="0"/>
        <w:tabs>
          <w:tab w:val="clear" w:pos="567"/>
        </w:tabs>
        <w:spacing w:line="240" w:lineRule="auto"/>
        <w:ind w:left="567" w:hanging="567"/>
        <w:rPr>
          <w:bCs/>
          <w:caps/>
          <w:snapToGrid/>
          <w:szCs w:val="22"/>
          <w:lang w:val="lt-LT"/>
        </w:rPr>
      </w:pPr>
    </w:p>
    <w:p w14:paraId="04120874" w14:textId="1F760197" w:rsidR="00BD77D0" w:rsidRPr="008D4255" w:rsidRDefault="00776FBE" w:rsidP="00BD77D0">
      <w:pPr>
        <w:widowControl w:val="0"/>
        <w:tabs>
          <w:tab w:val="clear" w:pos="567"/>
          <w:tab w:val="left" w:pos="5954"/>
          <w:tab w:val="left" w:pos="6237"/>
          <w:tab w:val="left" w:pos="6663"/>
          <w:tab w:val="left" w:pos="6946"/>
        </w:tabs>
        <w:spacing w:line="240" w:lineRule="auto"/>
        <w:rPr>
          <w:rFonts w:eastAsia="TimesNewRoman"/>
          <w:snapToGrid/>
          <w:szCs w:val="22"/>
          <w:lang w:val="lt-LT"/>
        </w:rPr>
      </w:pPr>
      <w:r w:rsidRPr="008D4255">
        <w:rPr>
          <w:rFonts w:eastAsia="SimSun"/>
          <w:snapToGrid/>
          <w:szCs w:val="22"/>
          <w:lang w:val="lt-LT"/>
        </w:rPr>
        <w:t>Išsami informacija apie šį vaistinį preparatą pateikiama Valstybinės vaistų kontrolės tarnybos prie Lietuvos Respublikos sveikatos apsaugos ministerijos tinklalapyje</w:t>
      </w:r>
      <w:r w:rsidRPr="008D4255">
        <w:rPr>
          <w:rFonts w:eastAsia="TimesNewRoman"/>
          <w:snapToGrid/>
          <w:szCs w:val="22"/>
          <w:lang w:val="lt-LT"/>
        </w:rPr>
        <w:t>.</w:t>
      </w:r>
      <w:r w:rsidR="00BD77D0" w:rsidRPr="008D4255">
        <w:rPr>
          <w:rFonts w:eastAsia="TimesNewRoman"/>
          <w:snapToGrid/>
          <w:szCs w:val="22"/>
          <w:lang w:val="lt-LT"/>
        </w:rPr>
        <w:t xml:space="preserve"> </w:t>
      </w:r>
      <w:r w:rsidR="00BD77D0" w:rsidRPr="008C3680">
        <w:rPr>
          <w:rFonts w:eastAsia="TimesNewRoman"/>
          <w:u w:val="single"/>
          <w:lang w:val="lt-LT"/>
        </w:rPr>
        <w:t>https://vvkt.lrv.lt/lt/</w:t>
      </w:r>
      <w:r w:rsidR="00BD77D0" w:rsidRPr="008C3680">
        <w:rPr>
          <w:rFonts w:eastAsia="TimesNewRoman"/>
          <w:lang w:val="lt-LT"/>
        </w:rPr>
        <w:t xml:space="preserve"> </w:t>
      </w:r>
    </w:p>
    <w:p w14:paraId="42DB020A" w14:textId="77777777" w:rsidR="00776FBE" w:rsidRPr="008D4255" w:rsidRDefault="00776FBE" w:rsidP="00AB3C1A">
      <w:pPr>
        <w:widowControl w:val="0"/>
        <w:tabs>
          <w:tab w:val="clear" w:pos="567"/>
          <w:tab w:val="left" w:pos="5954"/>
          <w:tab w:val="left" w:pos="6237"/>
          <w:tab w:val="left" w:pos="6663"/>
          <w:tab w:val="left" w:pos="6946"/>
        </w:tabs>
        <w:spacing w:line="240" w:lineRule="auto"/>
        <w:rPr>
          <w:snapToGrid/>
          <w:szCs w:val="22"/>
          <w:lang w:val="lt-LT"/>
        </w:rPr>
      </w:pPr>
    </w:p>
    <w:p w14:paraId="66EA0070" w14:textId="77777777" w:rsidR="003764BE" w:rsidRPr="008D4255" w:rsidRDefault="003764BE" w:rsidP="003764BE">
      <w:pPr>
        <w:rPr>
          <w:snapToGrid/>
          <w:szCs w:val="22"/>
          <w:lang w:val="lt-LT"/>
        </w:rPr>
      </w:pPr>
      <w:r w:rsidRPr="008D4255">
        <w:rPr>
          <w:szCs w:val="22"/>
          <w:lang w:val="lt-LT"/>
        </w:rPr>
        <w:br w:type="page"/>
      </w:r>
    </w:p>
    <w:p w14:paraId="3A1FBB7A" w14:textId="77777777" w:rsidR="003764BE" w:rsidRPr="008D4255" w:rsidRDefault="003764BE" w:rsidP="003764BE">
      <w:pPr>
        <w:rPr>
          <w:snapToGrid/>
          <w:szCs w:val="22"/>
          <w:lang w:val="lt-LT"/>
        </w:rPr>
      </w:pPr>
    </w:p>
    <w:p w14:paraId="6E681BA6" w14:textId="77777777" w:rsidR="003764BE" w:rsidRPr="008D4255" w:rsidRDefault="003764BE" w:rsidP="003764BE">
      <w:pPr>
        <w:rPr>
          <w:snapToGrid/>
          <w:szCs w:val="22"/>
          <w:lang w:val="lt-LT"/>
        </w:rPr>
      </w:pPr>
    </w:p>
    <w:p w14:paraId="2AF99176" w14:textId="77777777" w:rsidR="003764BE" w:rsidRPr="008D4255" w:rsidRDefault="003764BE" w:rsidP="003764BE">
      <w:pPr>
        <w:rPr>
          <w:snapToGrid/>
          <w:szCs w:val="22"/>
          <w:lang w:val="lt-LT"/>
        </w:rPr>
      </w:pPr>
    </w:p>
    <w:p w14:paraId="434E33E8" w14:textId="77777777" w:rsidR="003764BE" w:rsidRPr="008D4255" w:rsidRDefault="003764BE" w:rsidP="003764BE">
      <w:pPr>
        <w:rPr>
          <w:snapToGrid/>
          <w:szCs w:val="22"/>
          <w:lang w:val="lt-LT"/>
        </w:rPr>
      </w:pPr>
    </w:p>
    <w:p w14:paraId="2A2A3588" w14:textId="77777777" w:rsidR="003764BE" w:rsidRPr="008D4255" w:rsidRDefault="003764BE" w:rsidP="003764BE">
      <w:pPr>
        <w:rPr>
          <w:snapToGrid/>
          <w:szCs w:val="22"/>
          <w:lang w:val="lt-LT"/>
        </w:rPr>
      </w:pPr>
    </w:p>
    <w:p w14:paraId="30546B9D" w14:textId="77777777" w:rsidR="003764BE" w:rsidRPr="008D4255" w:rsidRDefault="003764BE" w:rsidP="003764BE">
      <w:pPr>
        <w:rPr>
          <w:snapToGrid/>
          <w:szCs w:val="22"/>
          <w:lang w:val="lt-LT"/>
        </w:rPr>
      </w:pPr>
    </w:p>
    <w:p w14:paraId="31B12B45" w14:textId="77777777" w:rsidR="003764BE" w:rsidRPr="008D4255" w:rsidRDefault="003764BE" w:rsidP="003764BE">
      <w:pPr>
        <w:rPr>
          <w:snapToGrid/>
          <w:szCs w:val="22"/>
          <w:lang w:val="lt-LT"/>
        </w:rPr>
      </w:pPr>
    </w:p>
    <w:p w14:paraId="74D5C99C" w14:textId="77777777" w:rsidR="003764BE" w:rsidRPr="008D4255" w:rsidRDefault="003764BE" w:rsidP="003764BE">
      <w:pPr>
        <w:rPr>
          <w:snapToGrid/>
          <w:szCs w:val="22"/>
          <w:lang w:val="lt-LT"/>
        </w:rPr>
      </w:pPr>
    </w:p>
    <w:p w14:paraId="48A453D1" w14:textId="77777777" w:rsidR="003764BE" w:rsidRPr="008D4255" w:rsidRDefault="003764BE" w:rsidP="003764BE">
      <w:pPr>
        <w:rPr>
          <w:snapToGrid/>
          <w:szCs w:val="22"/>
          <w:lang w:val="lt-LT"/>
        </w:rPr>
      </w:pPr>
    </w:p>
    <w:p w14:paraId="6330535D" w14:textId="77777777" w:rsidR="003764BE" w:rsidRPr="008D4255" w:rsidRDefault="003764BE" w:rsidP="003764BE">
      <w:pPr>
        <w:rPr>
          <w:snapToGrid/>
          <w:szCs w:val="22"/>
          <w:lang w:val="lt-LT"/>
        </w:rPr>
      </w:pPr>
    </w:p>
    <w:p w14:paraId="4FFAF9D7" w14:textId="77777777" w:rsidR="003764BE" w:rsidRPr="008D4255" w:rsidRDefault="003764BE" w:rsidP="003764BE">
      <w:pPr>
        <w:rPr>
          <w:snapToGrid/>
          <w:szCs w:val="22"/>
          <w:lang w:val="lt-LT"/>
        </w:rPr>
      </w:pPr>
    </w:p>
    <w:p w14:paraId="6A4F8BE3" w14:textId="77777777" w:rsidR="003764BE" w:rsidRPr="008D4255" w:rsidRDefault="003764BE" w:rsidP="003764BE">
      <w:pPr>
        <w:rPr>
          <w:snapToGrid/>
          <w:szCs w:val="22"/>
          <w:lang w:val="lt-LT"/>
        </w:rPr>
      </w:pPr>
    </w:p>
    <w:p w14:paraId="08B67B0E" w14:textId="77777777" w:rsidR="003764BE" w:rsidRPr="008D4255" w:rsidRDefault="003764BE" w:rsidP="003764BE">
      <w:pPr>
        <w:rPr>
          <w:snapToGrid/>
          <w:szCs w:val="22"/>
          <w:lang w:val="lt-LT"/>
        </w:rPr>
      </w:pPr>
    </w:p>
    <w:p w14:paraId="5B9B77AA" w14:textId="77777777" w:rsidR="003764BE" w:rsidRPr="008D4255" w:rsidRDefault="003764BE" w:rsidP="003764BE">
      <w:pPr>
        <w:rPr>
          <w:snapToGrid/>
          <w:szCs w:val="22"/>
          <w:lang w:val="lt-LT"/>
        </w:rPr>
      </w:pPr>
    </w:p>
    <w:p w14:paraId="764A9BB5" w14:textId="77777777" w:rsidR="003764BE" w:rsidRDefault="003764BE" w:rsidP="003764BE">
      <w:pPr>
        <w:rPr>
          <w:snapToGrid/>
          <w:szCs w:val="22"/>
          <w:lang w:val="lt-LT"/>
        </w:rPr>
      </w:pPr>
    </w:p>
    <w:p w14:paraId="41D8B60A" w14:textId="77777777" w:rsidR="008C20AA" w:rsidRDefault="008C20AA" w:rsidP="003764BE">
      <w:pPr>
        <w:rPr>
          <w:snapToGrid/>
          <w:szCs w:val="22"/>
          <w:lang w:val="lt-LT"/>
        </w:rPr>
      </w:pPr>
    </w:p>
    <w:p w14:paraId="3720DAB2" w14:textId="77777777" w:rsidR="008C20AA" w:rsidRDefault="008C20AA" w:rsidP="003764BE">
      <w:pPr>
        <w:rPr>
          <w:snapToGrid/>
          <w:szCs w:val="22"/>
          <w:lang w:val="lt-LT"/>
        </w:rPr>
      </w:pPr>
    </w:p>
    <w:p w14:paraId="32AD7052" w14:textId="77777777" w:rsidR="008C20AA" w:rsidRDefault="008C20AA" w:rsidP="003764BE">
      <w:pPr>
        <w:rPr>
          <w:snapToGrid/>
          <w:szCs w:val="22"/>
          <w:lang w:val="lt-LT"/>
        </w:rPr>
      </w:pPr>
    </w:p>
    <w:p w14:paraId="66E3B9A0" w14:textId="77777777" w:rsidR="008C20AA" w:rsidRDefault="008C20AA" w:rsidP="003764BE">
      <w:pPr>
        <w:rPr>
          <w:snapToGrid/>
          <w:szCs w:val="22"/>
          <w:lang w:val="lt-LT"/>
        </w:rPr>
      </w:pPr>
    </w:p>
    <w:p w14:paraId="0979AF92" w14:textId="77777777" w:rsidR="008C20AA" w:rsidRDefault="008C20AA" w:rsidP="003764BE">
      <w:pPr>
        <w:rPr>
          <w:snapToGrid/>
          <w:szCs w:val="22"/>
          <w:lang w:val="lt-LT"/>
        </w:rPr>
      </w:pPr>
    </w:p>
    <w:p w14:paraId="724AD88C" w14:textId="77777777" w:rsidR="008C20AA" w:rsidRDefault="008C20AA" w:rsidP="003764BE">
      <w:pPr>
        <w:rPr>
          <w:snapToGrid/>
          <w:szCs w:val="22"/>
          <w:lang w:val="lt-LT"/>
        </w:rPr>
      </w:pPr>
    </w:p>
    <w:p w14:paraId="50EA4976" w14:textId="77777777" w:rsidR="008C20AA" w:rsidRDefault="008C20AA" w:rsidP="003764BE">
      <w:pPr>
        <w:rPr>
          <w:snapToGrid/>
          <w:szCs w:val="22"/>
          <w:lang w:val="lt-LT"/>
        </w:rPr>
      </w:pPr>
    </w:p>
    <w:p w14:paraId="42B4324D" w14:textId="77777777" w:rsidR="008C20AA" w:rsidRPr="008D4255" w:rsidRDefault="008C20AA" w:rsidP="003764BE">
      <w:pPr>
        <w:rPr>
          <w:snapToGrid/>
          <w:szCs w:val="22"/>
          <w:lang w:val="lt-LT"/>
        </w:rPr>
      </w:pPr>
    </w:p>
    <w:p w14:paraId="27445EA0" w14:textId="77777777" w:rsidR="003764BE" w:rsidRPr="008D4255" w:rsidRDefault="003764BE" w:rsidP="003764BE">
      <w:pPr>
        <w:jc w:val="center"/>
        <w:rPr>
          <w:b/>
          <w:snapToGrid/>
          <w:szCs w:val="22"/>
          <w:lang w:val="lt-LT"/>
        </w:rPr>
      </w:pPr>
      <w:r w:rsidRPr="008D4255">
        <w:rPr>
          <w:b/>
          <w:snapToGrid/>
          <w:szCs w:val="22"/>
          <w:lang w:val="lt-LT"/>
        </w:rPr>
        <w:t>II PRIEDAS</w:t>
      </w:r>
    </w:p>
    <w:p w14:paraId="04EEDAF3" w14:textId="77777777" w:rsidR="003764BE" w:rsidRPr="008D4255" w:rsidRDefault="003764BE" w:rsidP="003764BE">
      <w:pPr>
        <w:ind w:left="1701" w:right="1416" w:hanging="567"/>
        <w:rPr>
          <w:snapToGrid/>
          <w:szCs w:val="22"/>
          <w:lang w:val="lt-LT"/>
        </w:rPr>
      </w:pPr>
    </w:p>
    <w:p w14:paraId="5A523FF1" w14:textId="77777777" w:rsidR="003764BE" w:rsidRPr="008D4255" w:rsidRDefault="003764BE" w:rsidP="003764BE">
      <w:pPr>
        <w:jc w:val="center"/>
        <w:rPr>
          <w:i/>
          <w:snapToGrid/>
          <w:szCs w:val="22"/>
          <w:lang w:val="lt-LT"/>
        </w:rPr>
      </w:pPr>
      <w:r w:rsidRPr="008D4255">
        <w:rPr>
          <w:b/>
          <w:snapToGrid/>
          <w:szCs w:val="22"/>
          <w:lang w:val="lt-LT"/>
        </w:rPr>
        <w:t>REGISTRACIJOS SĄLYGOS</w:t>
      </w:r>
    </w:p>
    <w:p w14:paraId="206BEC13" w14:textId="77777777" w:rsidR="003764BE" w:rsidRPr="008D4255" w:rsidRDefault="003764BE" w:rsidP="003764BE">
      <w:pPr>
        <w:rPr>
          <w:snapToGrid/>
          <w:szCs w:val="22"/>
          <w:lang w:val="lt-LT"/>
        </w:rPr>
      </w:pPr>
    </w:p>
    <w:p w14:paraId="674C617A" w14:textId="77777777" w:rsidR="003764BE" w:rsidRPr="008D4255" w:rsidRDefault="003764BE" w:rsidP="003764BE">
      <w:pPr>
        <w:tabs>
          <w:tab w:val="clear" w:pos="567"/>
          <w:tab w:val="left" w:pos="1701"/>
        </w:tabs>
        <w:ind w:left="1701" w:right="567" w:hanging="567"/>
        <w:rPr>
          <w:b/>
          <w:snapToGrid/>
          <w:szCs w:val="22"/>
          <w:lang w:val="lt-LT"/>
        </w:rPr>
      </w:pPr>
      <w:r w:rsidRPr="008D4255">
        <w:rPr>
          <w:b/>
          <w:snapToGrid/>
          <w:szCs w:val="22"/>
          <w:lang w:val="lt-LT"/>
        </w:rPr>
        <w:t>A.</w:t>
      </w:r>
      <w:r w:rsidRPr="008D4255">
        <w:rPr>
          <w:b/>
          <w:snapToGrid/>
          <w:szCs w:val="22"/>
          <w:lang w:val="lt-LT"/>
        </w:rPr>
        <w:tab/>
        <w:t>GAMINTOJAS (-AI), ATSAKINGAS (-I) UŽ SERIJŲ IŠLEIDIMĄ</w:t>
      </w:r>
    </w:p>
    <w:p w14:paraId="78447795" w14:textId="77777777" w:rsidR="003764BE" w:rsidRPr="008D4255" w:rsidRDefault="003764BE" w:rsidP="003764BE">
      <w:pPr>
        <w:tabs>
          <w:tab w:val="clear" w:pos="567"/>
          <w:tab w:val="left" w:pos="1701"/>
        </w:tabs>
        <w:ind w:left="567" w:right="567" w:hanging="567"/>
        <w:rPr>
          <w:snapToGrid/>
          <w:szCs w:val="22"/>
          <w:lang w:val="lt-LT"/>
        </w:rPr>
      </w:pPr>
    </w:p>
    <w:p w14:paraId="75AC8F67" w14:textId="77777777" w:rsidR="003764BE" w:rsidRPr="008D4255" w:rsidRDefault="003764BE" w:rsidP="003764BE">
      <w:pPr>
        <w:tabs>
          <w:tab w:val="clear" w:pos="567"/>
          <w:tab w:val="left" w:pos="1701"/>
        </w:tabs>
        <w:ind w:left="1701" w:right="567" w:hanging="567"/>
        <w:rPr>
          <w:b/>
          <w:snapToGrid/>
          <w:szCs w:val="22"/>
          <w:lang w:val="lt-LT"/>
        </w:rPr>
      </w:pPr>
      <w:r w:rsidRPr="008D4255">
        <w:rPr>
          <w:b/>
          <w:snapToGrid/>
          <w:szCs w:val="22"/>
          <w:lang w:val="lt-LT"/>
        </w:rPr>
        <w:t>B.</w:t>
      </w:r>
      <w:r w:rsidRPr="008D4255">
        <w:rPr>
          <w:b/>
          <w:snapToGrid/>
          <w:szCs w:val="22"/>
          <w:lang w:val="lt-LT"/>
        </w:rPr>
        <w:tab/>
        <w:t>TIEKIMO IR VARTOJIMO SĄLYGOS AR APRIBOJIMAI</w:t>
      </w:r>
    </w:p>
    <w:p w14:paraId="7806616B" w14:textId="77777777" w:rsidR="003764BE" w:rsidRPr="008D4255" w:rsidRDefault="003764BE" w:rsidP="003764BE">
      <w:pPr>
        <w:ind w:left="567" w:hanging="567"/>
        <w:rPr>
          <w:b/>
          <w:snapToGrid/>
          <w:szCs w:val="22"/>
          <w:lang w:val="lt-LT"/>
        </w:rPr>
      </w:pPr>
      <w:r w:rsidRPr="008D4255">
        <w:rPr>
          <w:snapToGrid/>
          <w:szCs w:val="22"/>
          <w:lang w:val="lt-LT"/>
        </w:rPr>
        <w:br w:type="page"/>
      </w:r>
      <w:r w:rsidRPr="008D4255">
        <w:rPr>
          <w:b/>
          <w:snapToGrid/>
          <w:szCs w:val="22"/>
          <w:lang w:val="lt-LT"/>
        </w:rPr>
        <w:t>A.</w:t>
      </w:r>
      <w:r w:rsidRPr="008D4255">
        <w:rPr>
          <w:b/>
          <w:snapToGrid/>
          <w:szCs w:val="22"/>
          <w:lang w:val="lt-LT"/>
        </w:rPr>
        <w:tab/>
        <w:t>GAMINTOJAS (-AI), ATSAKINGAS (-I) UŽ SERIJŲ IŠLEIDIMĄ</w:t>
      </w:r>
    </w:p>
    <w:p w14:paraId="27D44194" w14:textId="77777777" w:rsidR="003764BE" w:rsidRPr="008D4255" w:rsidRDefault="003764BE" w:rsidP="003764BE">
      <w:pPr>
        <w:rPr>
          <w:snapToGrid/>
          <w:szCs w:val="22"/>
          <w:lang w:val="lt-LT"/>
        </w:rPr>
      </w:pPr>
    </w:p>
    <w:p w14:paraId="14E4A069" w14:textId="77777777" w:rsidR="003764BE" w:rsidRPr="008D4255" w:rsidRDefault="003764BE" w:rsidP="003764BE">
      <w:pPr>
        <w:spacing w:line="240" w:lineRule="auto"/>
        <w:jc w:val="both"/>
        <w:rPr>
          <w:snapToGrid/>
          <w:szCs w:val="22"/>
          <w:lang w:val="lt-LT"/>
        </w:rPr>
      </w:pPr>
      <w:r w:rsidRPr="008D4255">
        <w:rPr>
          <w:snapToGrid/>
          <w:szCs w:val="22"/>
          <w:u w:val="single"/>
          <w:lang w:val="lt-LT"/>
        </w:rPr>
        <w:t>Gamintojo, atsakingo</w:t>
      </w:r>
      <w:r w:rsidR="00666704" w:rsidRPr="008D4255">
        <w:rPr>
          <w:snapToGrid/>
          <w:szCs w:val="22"/>
          <w:u w:val="single"/>
          <w:lang w:val="lt-LT"/>
        </w:rPr>
        <w:t xml:space="preserve"> </w:t>
      </w:r>
      <w:r w:rsidRPr="008D4255">
        <w:rPr>
          <w:snapToGrid/>
          <w:szCs w:val="22"/>
          <w:u w:val="single"/>
          <w:lang w:val="lt-LT"/>
        </w:rPr>
        <w:t>už serijų išleidimą, pavadinimas ir adresas</w:t>
      </w:r>
    </w:p>
    <w:p w14:paraId="21EAA73A" w14:textId="77777777" w:rsidR="003764BE" w:rsidRPr="008D4255" w:rsidRDefault="003764BE" w:rsidP="003764BE">
      <w:pPr>
        <w:rPr>
          <w:snapToGrid/>
          <w:szCs w:val="22"/>
          <w:lang w:val="lt-LT"/>
        </w:rPr>
      </w:pPr>
    </w:p>
    <w:p w14:paraId="421E0FB2" w14:textId="77777777" w:rsidR="001F1CD0" w:rsidRPr="008D4255" w:rsidRDefault="001F1CD0" w:rsidP="001F1CD0">
      <w:pPr>
        <w:rPr>
          <w:noProof/>
          <w:snapToGrid/>
          <w:szCs w:val="22"/>
          <w:lang w:val="lt-LT"/>
        </w:rPr>
      </w:pPr>
      <w:r w:rsidRPr="008D4255">
        <w:rPr>
          <w:noProof/>
          <w:snapToGrid/>
          <w:szCs w:val="22"/>
          <w:lang w:val="lt-LT"/>
        </w:rPr>
        <w:t>BIONORICA SE</w:t>
      </w:r>
    </w:p>
    <w:p w14:paraId="164CFF47" w14:textId="77777777" w:rsidR="001F1CD0" w:rsidRPr="008D4255" w:rsidRDefault="001F1CD0" w:rsidP="001F1CD0">
      <w:pPr>
        <w:rPr>
          <w:noProof/>
          <w:snapToGrid/>
          <w:szCs w:val="22"/>
          <w:lang w:val="lt-LT"/>
        </w:rPr>
      </w:pPr>
      <w:r w:rsidRPr="008D4255">
        <w:rPr>
          <w:noProof/>
          <w:snapToGrid/>
          <w:szCs w:val="22"/>
          <w:lang w:val="lt-LT"/>
        </w:rPr>
        <w:t>Kerschensteinerstraße 11-15</w:t>
      </w:r>
    </w:p>
    <w:p w14:paraId="22E9F194" w14:textId="77777777" w:rsidR="001F1CD0" w:rsidRPr="008D4255" w:rsidRDefault="001F1CD0" w:rsidP="001F1CD0">
      <w:pPr>
        <w:rPr>
          <w:noProof/>
          <w:snapToGrid/>
          <w:szCs w:val="22"/>
          <w:lang w:val="lt-LT"/>
        </w:rPr>
      </w:pPr>
      <w:r w:rsidRPr="008D4255">
        <w:rPr>
          <w:noProof/>
          <w:snapToGrid/>
          <w:szCs w:val="22"/>
          <w:lang w:val="lt-LT"/>
        </w:rPr>
        <w:t>92318 Neumarkt</w:t>
      </w:r>
    </w:p>
    <w:p w14:paraId="03E589BE" w14:textId="77777777" w:rsidR="001F1CD0" w:rsidRPr="008D4255" w:rsidRDefault="001F1CD0" w:rsidP="001F1CD0">
      <w:pPr>
        <w:rPr>
          <w:noProof/>
          <w:snapToGrid/>
          <w:szCs w:val="22"/>
          <w:lang w:val="lt-LT"/>
        </w:rPr>
      </w:pPr>
      <w:r w:rsidRPr="008D4255">
        <w:rPr>
          <w:noProof/>
          <w:snapToGrid/>
          <w:szCs w:val="22"/>
          <w:lang w:val="lt-LT"/>
        </w:rPr>
        <w:t>Vokietija</w:t>
      </w:r>
    </w:p>
    <w:p w14:paraId="17E202BC" w14:textId="77777777" w:rsidR="003764BE" w:rsidRPr="008D4255" w:rsidRDefault="003764BE" w:rsidP="003764BE">
      <w:pPr>
        <w:rPr>
          <w:snapToGrid/>
          <w:szCs w:val="22"/>
          <w:lang w:val="lt-LT"/>
        </w:rPr>
      </w:pPr>
    </w:p>
    <w:p w14:paraId="548FAF6D" w14:textId="77777777" w:rsidR="003764BE" w:rsidRPr="008D4255" w:rsidRDefault="003764BE" w:rsidP="003764BE">
      <w:pPr>
        <w:rPr>
          <w:snapToGrid/>
          <w:szCs w:val="22"/>
          <w:lang w:val="lt-LT"/>
        </w:rPr>
      </w:pPr>
    </w:p>
    <w:p w14:paraId="2749CD3A" w14:textId="77777777" w:rsidR="003764BE" w:rsidRPr="008D4255" w:rsidRDefault="003764BE" w:rsidP="003764BE">
      <w:pPr>
        <w:spacing w:line="240" w:lineRule="auto"/>
        <w:ind w:left="567" w:hanging="567"/>
        <w:rPr>
          <w:snapToGrid/>
          <w:szCs w:val="22"/>
          <w:lang w:val="lt-LT"/>
        </w:rPr>
      </w:pPr>
      <w:r w:rsidRPr="008D4255">
        <w:rPr>
          <w:b/>
          <w:snapToGrid/>
          <w:szCs w:val="22"/>
          <w:lang w:val="lt-LT"/>
        </w:rPr>
        <w:t>B.</w:t>
      </w:r>
      <w:r w:rsidRPr="008D4255">
        <w:rPr>
          <w:b/>
          <w:snapToGrid/>
          <w:szCs w:val="22"/>
          <w:lang w:val="lt-LT"/>
        </w:rPr>
        <w:tab/>
        <w:t>TIEKIMO IR VARTOJIMO SĄLYGOS AR APRIBOJIMAI</w:t>
      </w:r>
    </w:p>
    <w:p w14:paraId="555301BC" w14:textId="77777777" w:rsidR="003764BE" w:rsidRPr="008D4255" w:rsidRDefault="003764BE" w:rsidP="003764BE">
      <w:pPr>
        <w:rPr>
          <w:snapToGrid/>
          <w:szCs w:val="22"/>
          <w:lang w:val="lt-LT"/>
        </w:rPr>
      </w:pPr>
    </w:p>
    <w:p w14:paraId="6C767710" w14:textId="77777777" w:rsidR="003764BE" w:rsidRPr="008D4255" w:rsidRDefault="003764BE" w:rsidP="003764BE">
      <w:pPr>
        <w:rPr>
          <w:snapToGrid/>
          <w:szCs w:val="22"/>
          <w:lang w:val="lt-LT"/>
        </w:rPr>
      </w:pPr>
      <w:r w:rsidRPr="008D4255">
        <w:rPr>
          <w:snapToGrid/>
          <w:szCs w:val="22"/>
          <w:lang w:val="lt-LT"/>
        </w:rPr>
        <w:t>Nereceptinis vaistinis preparatas.</w:t>
      </w:r>
    </w:p>
    <w:p w14:paraId="17C2A4FD" w14:textId="77777777" w:rsidR="003764BE" w:rsidRPr="008D4255" w:rsidRDefault="003764BE" w:rsidP="003764BE">
      <w:pPr>
        <w:rPr>
          <w:snapToGrid/>
          <w:szCs w:val="22"/>
          <w:lang w:val="lt-LT"/>
        </w:rPr>
      </w:pPr>
      <w:r w:rsidRPr="008D4255">
        <w:rPr>
          <w:snapToGrid/>
          <w:szCs w:val="22"/>
          <w:lang w:val="lt-LT"/>
        </w:rPr>
        <w:br w:type="page"/>
      </w:r>
    </w:p>
    <w:p w14:paraId="21404146" w14:textId="77777777" w:rsidR="003764BE" w:rsidRPr="008D4255" w:rsidRDefault="003764BE" w:rsidP="003764BE">
      <w:pPr>
        <w:rPr>
          <w:snapToGrid/>
          <w:szCs w:val="22"/>
          <w:lang w:val="lt-LT"/>
        </w:rPr>
      </w:pPr>
    </w:p>
    <w:p w14:paraId="3914D938" w14:textId="77777777" w:rsidR="003764BE" w:rsidRPr="008D4255" w:rsidRDefault="003764BE" w:rsidP="003764BE">
      <w:pPr>
        <w:rPr>
          <w:snapToGrid/>
          <w:szCs w:val="22"/>
          <w:lang w:val="lt-LT"/>
        </w:rPr>
      </w:pPr>
    </w:p>
    <w:p w14:paraId="6FDE1B6C" w14:textId="77777777" w:rsidR="003764BE" w:rsidRPr="008D4255" w:rsidRDefault="003764BE" w:rsidP="003764BE">
      <w:pPr>
        <w:rPr>
          <w:snapToGrid/>
          <w:szCs w:val="22"/>
          <w:lang w:val="lt-LT"/>
        </w:rPr>
      </w:pPr>
    </w:p>
    <w:p w14:paraId="36CEF585" w14:textId="77777777" w:rsidR="003764BE" w:rsidRPr="008D4255" w:rsidRDefault="003764BE" w:rsidP="003764BE">
      <w:pPr>
        <w:rPr>
          <w:snapToGrid/>
          <w:szCs w:val="22"/>
          <w:lang w:val="lt-LT"/>
        </w:rPr>
      </w:pPr>
    </w:p>
    <w:p w14:paraId="3CADCFC0" w14:textId="77777777" w:rsidR="003764BE" w:rsidRPr="008D4255" w:rsidRDefault="003764BE" w:rsidP="003764BE">
      <w:pPr>
        <w:rPr>
          <w:snapToGrid/>
          <w:szCs w:val="22"/>
          <w:lang w:val="lt-LT"/>
        </w:rPr>
      </w:pPr>
    </w:p>
    <w:p w14:paraId="7307C9D2" w14:textId="77777777" w:rsidR="003764BE" w:rsidRPr="008D4255" w:rsidRDefault="003764BE" w:rsidP="003764BE">
      <w:pPr>
        <w:rPr>
          <w:snapToGrid/>
          <w:szCs w:val="22"/>
          <w:lang w:val="lt-LT"/>
        </w:rPr>
      </w:pPr>
    </w:p>
    <w:p w14:paraId="0CD66BA9" w14:textId="77777777" w:rsidR="003764BE" w:rsidRPr="008D4255" w:rsidRDefault="003764BE" w:rsidP="003764BE">
      <w:pPr>
        <w:rPr>
          <w:snapToGrid/>
          <w:szCs w:val="22"/>
          <w:lang w:val="lt-LT"/>
        </w:rPr>
      </w:pPr>
    </w:p>
    <w:p w14:paraId="18ECFB4D" w14:textId="77777777" w:rsidR="003764BE" w:rsidRPr="008D4255" w:rsidRDefault="003764BE" w:rsidP="003764BE">
      <w:pPr>
        <w:rPr>
          <w:snapToGrid/>
          <w:szCs w:val="22"/>
          <w:lang w:val="lt-LT"/>
        </w:rPr>
      </w:pPr>
    </w:p>
    <w:p w14:paraId="567188B2" w14:textId="77777777" w:rsidR="003764BE" w:rsidRPr="008D4255" w:rsidRDefault="003764BE" w:rsidP="003764BE">
      <w:pPr>
        <w:rPr>
          <w:snapToGrid/>
          <w:szCs w:val="22"/>
          <w:lang w:val="lt-LT"/>
        </w:rPr>
      </w:pPr>
    </w:p>
    <w:p w14:paraId="5C95F8B1" w14:textId="77777777" w:rsidR="003764BE" w:rsidRPr="008D4255" w:rsidRDefault="003764BE" w:rsidP="003764BE">
      <w:pPr>
        <w:rPr>
          <w:snapToGrid/>
          <w:szCs w:val="22"/>
          <w:lang w:val="lt-LT"/>
        </w:rPr>
      </w:pPr>
    </w:p>
    <w:p w14:paraId="00728AF3" w14:textId="77777777" w:rsidR="003764BE" w:rsidRPr="008D4255" w:rsidRDefault="003764BE" w:rsidP="003764BE">
      <w:pPr>
        <w:rPr>
          <w:snapToGrid/>
          <w:szCs w:val="22"/>
          <w:lang w:val="lt-LT"/>
        </w:rPr>
      </w:pPr>
    </w:p>
    <w:p w14:paraId="45494E4A" w14:textId="77777777" w:rsidR="003764BE" w:rsidRPr="008D4255" w:rsidRDefault="003764BE" w:rsidP="003764BE">
      <w:pPr>
        <w:rPr>
          <w:snapToGrid/>
          <w:szCs w:val="22"/>
          <w:lang w:val="lt-LT"/>
        </w:rPr>
      </w:pPr>
    </w:p>
    <w:p w14:paraId="284D47B3" w14:textId="77777777" w:rsidR="003764BE" w:rsidRPr="008D4255" w:rsidRDefault="003764BE" w:rsidP="003764BE">
      <w:pPr>
        <w:rPr>
          <w:snapToGrid/>
          <w:szCs w:val="22"/>
          <w:lang w:val="lt-LT"/>
        </w:rPr>
      </w:pPr>
    </w:p>
    <w:p w14:paraId="37C462AA" w14:textId="77777777" w:rsidR="003764BE" w:rsidRPr="008D4255" w:rsidRDefault="003764BE" w:rsidP="003764BE">
      <w:pPr>
        <w:rPr>
          <w:snapToGrid/>
          <w:szCs w:val="22"/>
          <w:lang w:val="lt-LT"/>
        </w:rPr>
      </w:pPr>
    </w:p>
    <w:p w14:paraId="0409D5EC" w14:textId="77777777" w:rsidR="003764BE" w:rsidRPr="008D4255" w:rsidRDefault="003764BE" w:rsidP="003764BE">
      <w:pPr>
        <w:rPr>
          <w:snapToGrid/>
          <w:szCs w:val="22"/>
          <w:lang w:val="lt-LT"/>
        </w:rPr>
      </w:pPr>
    </w:p>
    <w:p w14:paraId="08608120" w14:textId="77777777" w:rsidR="003764BE" w:rsidRPr="008D4255" w:rsidRDefault="003764BE" w:rsidP="003764BE">
      <w:pPr>
        <w:rPr>
          <w:snapToGrid/>
          <w:szCs w:val="22"/>
          <w:lang w:val="lt-LT"/>
        </w:rPr>
      </w:pPr>
    </w:p>
    <w:p w14:paraId="7946598D" w14:textId="77777777" w:rsidR="003764BE" w:rsidRPr="008D4255" w:rsidRDefault="003764BE" w:rsidP="003764BE">
      <w:pPr>
        <w:rPr>
          <w:snapToGrid/>
          <w:szCs w:val="22"/>
          <w:lang w:val="lt-LT"/>
        </w:rPr>
      </w:pPr>
    </w:p>
    <w:p w14:paraId="1AE66784" w14:textId="77777777" w:rsidR="003764BE" w:rsidRPr="008D4255" w:rsidRDefault="003764BE" w:rsidP="003764BE">
      <w:pPr>
        <w:rPr>
          <w:snapToGrid/>
          <w:szCs w:val="22"/>
          <w:lang w:val="lt-LT"/>
        </w:rPr>
      </w:pPr>
    </w:p>
    <w:p w14:paraId="141DFF02" w14:textId="77777777" w:rsidR="003764BE" w:rsidRPr="008D4255" w:rsidRDefault="003764BE" w:rsidP="003764BE">
      <w:pPr>
        <w:rPr>
          <w:snapToGrid/>
          <w:szCs w:val="22"/>
          <w:lang w:val="lt-LT"/>
        </w:rPr>
      </w:pPr>
    </w:p>
    <w:p w14:paraId="5DCCB136" w14:textId="77777777" w:rsidR="003764BE" w:rsidRPr="008D4255" w:rsidRDefault="003764BE" w:rsidP="003764BE">
      <w:pPr>
        <w:rPr>
          <w:snapToGrid/>
          <w:szCs w:val="22"/>
          <w:lang w:val="lt-LT"/>
        </w:rPr>
      </w:pPr>
    </w:p>
    <w:p w14:paraId="10B75B62" w14:textId="77777777" w:rsidR="003764BE" w:rsidRDefault="003764BE" w:rsidP="003764BE">
      <w:pPr>
        <w:rPr>
          <w:snapToGrid/>
          <w:szCs w:val="22"/>
          <w:lang w:val="lt-LT"/>
        </w:rPr>
      </w:pPr>
    </w:p>
    <w:p w14:paraId="26E79F01" w14:textId="77777777" w:rsidR="008C20AA" w:rsidRDefault="008C20AA" w:rsidP="003764BE">
      <w:pPr>
        <w:rPr>
          <w:snapToGrid/>
          <w:szCs w:val="22"/>
          <w:lang w:val="lt-LT"/>
        </w:rPr>
      </w:pPr>
    </w:p>
    <w:p w14:paraId="635315BF" w14:textId="77777777" w:rsidR="008C20AA" w:rsidRPr="008D4255" w:rsidRDefault="008C20AA" w:rsidP="003764BE">
      <w:pPr>
        <w:rPr>
          <w:snapToGrid/>
          <w:szCs w:val="22"/>
          <w:lang w:val="lt-LT"/>
        </w:rPr>
      </w:pPr>
    </w:p>
    <w:p w14:paraId="65396E41" w14:textId="77777777" w:rsidR="003764BE" w:rsidRPr="008D4255" w:rsidRDefault="003764BE" w:rsidP="003764BE">
      <w:pPr>
        <w:keepNext/>
        <w:spacing w:line="240" w:lineRule="auto"/>
        <w:jc w:val="center"/>
        <w:outlineLvl w:val="1"/>
        <w:rPr>
          <w:b/>
          <w:snapToGrid/>
          <w:szCs w:val="22"/>
          <w:lang w:val="lt-LT" w:eastAsia="x-none"/>
        </w:rPr>
      </w:pPr>
      <w:r w:rsidRPr="008D4255">
        <w:rPr>
          <w:b/>
          <w:snapToGrid/>
          <w:szCs w:val="22"/>
          <w:lang w:val="lt-LT" w:eastAsia="x-none"/>
        </w:rPr>
        <w:t>III PRIEDAS</w:t>
      </w:r>
    </w:p>
    <w:p w14:paraId="6747A188" w14:textId="77777777" w:rsidR="003764BE" w:rsidRPr="008D4255" w:rsidRDefault="003764BE" w:rsidP="003764BE">
      <w:pPr>
        <w:rPr>
          <w:snapToGrid/>
          <w:szCs w:val="22"/>
          <w:lang w:val="lt-LT"/>
        </w:rPr>
      </w:pPr>
    </w:p>
    <w:p w14:paraId="420CCA27" w14:textId="77777777" w:rsidR="003764BE" w:rsidRPr="008D4255" w:rsidRDefault="003764BE" w:rsidP="003764BE">
      <w:pPr>
        <w:keepNext/>
        <w:spacing w:line="240" w:lineRule="auto"/>
        <w:jc w:val="center"/>
        <w:outlineLvl w:val="1"/>
        <w:rPr>
          <w:b/>
          <w:snapToGrid/>
          <w:szCs w:val="22"/>
          <w:lang w:val="lt-LT" w:eastAsia="x-none"/>
        </w:rPr>
      </w:pPr>
      <w:r w:rsidRPr="008D4255">
        <w:rPr>
          <w:b/>
          <w:snapToGrid/>
          <w:szCs w:val="22"/>
          <w:lang w:val="lt-LT" w:eastAsia="x-none"/>
        </w:rPr>
        <w:t>ŽENKLINIMAS IR PAKUOTĖS LAPELIS</w:t>
      </w:r>
    </w:p>
    <w:p w14:paraId="7FB41BA5" w14:textId="77777777" w:rsidR="003764BE" w:rsidRPr="008D4255" w:rsidRDefault="003764BE" w:rsidP="003764BE">
      <w:pPr>
        <w:rPr>
          <w:snapToGrid/>
          <w:szCs w:val="22"/>
          <w:lang w:val="lt-LT"/>
        </w:rPr>
      </w:pPr>
      <w:r w:rsidRPr="008D4255">
        <w:rPr>
          <w:snapToGrid/>
          <w:szCs w:val="22"/>
          <w:lang w:val="lt-LT"/>
        </w:rPr>
        <w:br w:type="page"/>
      </w:r>
    </w:p>
    <w:p w14:paraId="3B959535" w14:textId="77777777" w:rsidR="003764BE" w:rsidRPr="008D4255" w:rsidRDefault="003764BE" w:rsidP="003764BE">
      <w:pPr>
        <w:rPr>
          <w:snapToGrid/>
          <w:szCs w:val="22"/>
          <w:lang w:val="lt-LT"/>
        </w:rPr>
      </w:pPr>
    </w:p>
    <w:p w14:paraId="7489ED4A" w14:textId="77777777" w:rsidR="003764BE" w:rsidRPr="008D4255" w:rsidRDefault="003764BE" w:rsidP="003764BE">
      <w:pPr>
        <w:rPr>
          <w:snapToGrid/>
          <w:szCs w:val="22"/>
          <w:lang w:val="lt-LT"/>
        </w:rPr>
      </w:pPr>
    </w:p>
    <w:p w14:paraId="6A612452" w14:textId="77777777" w:rsidR="003764BE" w:rsidRPr="008D4255" w:rsidRDefault="003764BE" w:rsidP="003764BE">
      <w:pPr>
        <w:rPr>
          <w:snapToGrid/>
          <w:szCs w:val="22"/>
          <w:lang w:val="lt-LT"/>
        </w:rPr>
      </w:pPr>
    </w:p>
    <w:p w14:paraId="2BBB421F" w14:textId="77777777" w:rsidR="003764BE" w:rsidRPr="008D4255" w:rsidRDefault="003764BE" w:rsidP="003764BE">
      <w:pPr>
        <w:rPr>
          <w:snapToGrid/>
          <w:szCs w:val="22"/>
          <w:lang w:val="lt-LT"/>
        </w:rPr>
      </w:pPr>
    </w:p>
    <w:p w14:paraId="49E45B0E" w14:textId="77777777" w:rsidR="003764BE" w:rsidRPr="008D4255" w:rsidRDefault="003764BE" w:rsidP="003764BE">
      <w:pPr>
        <w:rPr>
          <w:snapToGrid/>
          <w:szCs w:val="22"/>
          <w:lang w:val="lt-LT"/>
        </w:rPr>
      </w:pPr>
    </w:p>
    <w:p w14:paraId="5885FFFA" w14:textId="77777777" w:rsidR="003764BE" w:rsidRPr="008D4255" w:rsidRDefault="003764BE" w:rsidP="003764BE">
      <w:pPr>
        <w:rPr>
          <w:snapToGrid/>
          <w:szCs w:val="22"/>
          <w:lang w:val="lt-LT"/>
        </w:rPr>
      </w:pPr>
    </w:p>
    <w:p w14:paraId="27B9F622" w14:textId="77777777" w:rsidR="003764BE" w:rsidRPr="008D4255" w:rsidRDefault="003764BE" w:rsidP="003764BE">
      <w:pPr>
        <w:rPr>
          <w:snapToGrid/>
          <w:szCs w:val="22"/>
          <w:lang w:val="lt-LT"/>
        </w:rPr>
      </w:pPr>
    </w:p>
    <w:p w14:paraId="242447CD" w14:textId="77777777" w:rsidR="003764BE" w:rsidRPr="008D4255" w:rsidRDefault="003764BE" w:rsidP="003764BE">
      <w:pPr>
        <w:rPr>
          <w:snapToGrid/>
          <w:szCs w:val="22"/>
          <w:lang w:val="lt-LT"/>
        </w:rPr>
      </w:pPr>
    </w:p>
    <w:p w14:paraId="1EE347F6" w14:textId="77777777" w:rsidR="003764BE" w:rsidRPr="008D4255" w:rsidRDefault="003764BE" w:rsidP="003764BE">
      <w:pPr>
        <w:rPr>
          <w:snapToGrid/>
          <w:szCs w:val="22"/>
          <w:lang w:val="lt-LT"/>
        </w:rPr>
      </w:pPr>
    </w:p>
    <w:p w14:paraId="104C5C98" w14:textId="77777777" w:rsidR="003764BE" w:rsidRPr="008D4255" w:rsidRDefault="003764BE" w:rsidP="003764BE">
      <w:pPr>
        <w:rPr>
          <w:snapToGrid/>
          <w:szCs w:val="22"/>
          <w:lang w:val="lt-LT"/>
        </w:rPr>
      </w:pPr>
    </w:p>
    <w:p w14:paraId="5C88FDD9" w14:textId="77777777" w:rsidR="003764BE" w:rsidRPr="008D4255" w:rsidRDefault="003764BE" w:rsidP="003764BE">
      <w:pPr>
        <w:rPr>
          <w:snapToGrid/>
          <w:szCs w:val="22"/>
          <w:lang w:val="lt-LT"/>
        </w:rPr>
      </w:pPr>
    </w:p>
    <w:p w14:paraId="0E7F4461" w14:textId="77777777" w:rsidR="003764BE" w:rsidRPr="008D4255" w:rsidRDefault="003764BE" w:rsidP="003764BE">
      <w:pPr>
        <w:rPr>
          <w:snapToGrid/>
          <w:szCs w:val="22"/>
          <w:lang w:val="lt-LT"/>
        </w:rPr>
      </w:pPr>
    </w:p>
    <w:p w14:paraId="436EE8D9" w14:textId="77777777" w:rsidR="003764BE" w:rsidRPr="008D4255" w:rsidRDefault="003764BE" w:rsidP="003764BE">
      <w:pPr>
        <w:rPr>
          <w:snapToGrid/>
          <w:szCs w:val="22"/>
          <w:lang w:val="lt-LT"/>
        </w:rPr>
      </w:pPr>
    </w:p>
    <w:p w14:paraId="10E79BBC" w14:textId="77777777" w:rsidR="003764BE" w:rsidRPr="008D4255" w:rsidRDefault="003764BE" w:rsidP="003764BE">
      <w:pPr>
        <w:rPr>
          <w:snapToGrid/>
          <w:szCs w:val="22"/>
          <w:lang w:val="lt-LT"/>
        </w:rPr>
      </w:pPr>
    </w:p>
    <w:p w14:paraId="204E390A" w14:textId="77777777" w:rsidR="003764BE" w:rsidRPr="008D4255" w:rsidRDefault="003764BE" w:rsidP="003764BE">
      <w:pPr>
        <w:rPr>
          <w:snapToGrid/>
          <w:szCs w:val="22"/>
          <w:lang w:val="lt-LT"/>
        </w:rPr>
      </w:pPr>
    </w:p>
    <w:p w14:paraId="73EF01E2" w14:textId="77777777" w:rsidR="003764BE" w:rsidRPr="008D4255" w:rsidRDefault="003764BE" w:rsidP="003764BE">
      <w:pPr>
        <w:rPr>
          <w:snapToGrid/>
          <w:szCs w:val="22"/>
          <w:lang w:val="lt-LT"/>
        </w:rPr>
      </w:pPr>
    </w:p>
    <w:p w14:paraId="33281F5B" w14:textId="77777777" w:rsidR="003764BE" w:rsidRPr="008D4255" w:rsidRDefault="003764BE" w:rsidP="003764BE">
      <w:pPr>
        <w:rPr>
          <w:snapToGrid/>
          <w:szCs w:val="22"/>
          <w:lang w:val="lt-LT"/>
        </w:rPr>
      </w:pPr>
    </w:p>
    <w:p w14:paraId="2547C166" w14:textId="77777777" w:rsidR="003764BE" w:rsidRPr="008D4255" w:rsidRDefault="003764BE" w:rsidP="003764BE">
      <w:pPr>
        <w:rPr>
          <w:snapToGrid/>
          <w:szCs w:val="22"/>
          <w:lang w:val="lt-LT"/>
        </w:rPr>
      </w:pPr>
    </w:p>
    <w:p w14:paraId="4CD329A4" w14:textId="77777777" w:rsidR="003764BE" w:rsidRPr="008D4255" w:rsidRDefault="003764BE" w:rsidP="003764BE">
      <w:pPr>
        <w:rPr>
          <w:snapToGrid/>
          <w:szCs w:val="22"/>
          <w:lang w:val="lt-LT"/>
        </w:rPr>
      </w:pPr>
    </w:p>
    <w:p w14:paraId="5BF14C46" w14:textId="77777777" w:rsidR="003764BE" w:rsidRPr="008D4255" w:rsidRDefault="003764BE" w:rsidP="003764BE">
      <w:pPr>
        <w:rPr>
          <w:snapToGrid/>
          <w:szCs w:val="22"/>
          <w:lang w:val="lt-LT"/>
        </w:rPr>
      </w:pPr>
    </w:p>
    <w:p w14:paraId="5307EF26" w14:textId="77777777" w:rsidR="003764BE" w:rsidRPr="008D4255" w:rsidRDefault="003764BE" w:rsidP="003764BE">
      <w:pPr>
        <w:rPr>
          <w:snapToGrid/>
          <w:szCs w:val="22"/>
          <w:lang w:val="lt-LT"/>
        </w:rPr>
      </w:pPr>
    </w:p>
    <w:p w14:paraId="726E56D9" w14:textId="77777777" w:rsidR="003764BE" w:rsidRPr="008D4255" w:rsidRDefault="003764BE" w:rsidP="003764BE">
      <w:pPr>
        <w:rPr>
          <w:snapToGrid/>
          <w:szCs w:val="22"/>
          <w:lang w:val="lt-LT"/>
        </w:rPr>
      </w:pPr>
    </w:p>
    <w:p w14:paraId="0E06BF11" w14:textId="77777777" w:rsidR="003764BE" w:rsidRPr="008D4255" w:rsidRDefault="003764BE" w:rsidP="003764BE">
      <w:pPr>
        <w:rPr>
          <w:snapToGrid/>
          <w:szCs w:val="22"/>
          <w:lang w:val="lt-LT"/>
        </w:rPr>
      </w:pPr>
    </w:p>
    <w:p w14:paraId="33DCA8F2" w14:textId="77777777" w:rsidR="003764BE" w:rsidRPr="008D4255" w:rsidRDefault="003764BE" w:rsidP="003764BE">
      <w:pPr>
        <w:rPr>
          <w:snapToGrid/>
          <w:szCs w:val="22"/>
          <w:lang w:val="lt-LT"/>
        </w:rPr>
      </w:pPr>
    </w:p>
    <w:p w14:paraId="334A277A" w14:textId="77777777" w:rsidR="003764BE" w:rsidRPr="008D4255" w:rsidRDefault="003764BE" w:rsidP="003764BE">
      <w:pPr>
        <w:keepNext/>
        <w:spacing w:line="240" w:lineRule="auto"/>
        <w:jc w:val="center"/>
        <w:outlineLvl w:val="1"/>
        <w:rPr>
          <w:b/>
          <w:snapToGrid/>
          <w:szCs w:val="22"/>
          <w:lang w:val="lt-LT" w:eastAsia="x-none"/>
        </w:rPr>
      </w:pPr>
      <w:r w:rsidRPr="008D4255">
        <w:rPr>
          <w:b/>
          <w:snapToGrid/>
          <w:szCs w:val="22"/>
          <w:lang w:val="lt-LT" w:eastAsia="x-none"/>
        </w:rPr>
        <w:t>A. ŽENKLINIMAS</w:t>
      </w:r>
    </w:p>
    <w:p w14:paraId="3ED94BD0" w14:textId="77777777" w:rsidR="003764BE" w:rsidRPr="008D4255" w:rsidRDefault="003764BE" w:rsidP="003764BE">
      <w:pPr>
        <w:rPr>
          <w:snapToGrid/>
          <w:szCs w:val="22"/>
          <w:lang w:val="lt-LT"/>
        </w:rPr>
      </w:pPr>
      <w:r w:rsidRPr="008D4255">
        <w:rPr>
          <w:snapToGrid/>
          <w:szCs w:val="22"/>
          <w:lang w:val="lt-LT"/>
        </w:rPr>
        <w:br w:type="page"/>
      </w:r>
    </w:p>
    <w:p w14:paraId="313E31E5"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INFORMACIJA ANT IŠORINĖS PAKUOTĖS</w:t>
      </w:r>
    </w:p>
    <w:p w14:paraId="3A0CF509"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p>
    <w:p w14:paraId="1E2121C1" w14:textId="77777777" w:rsidR="003764BE" w:rsidRPr="008D4255" w:rsidRDefault="003601B9" w:rsidP="003764B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KARTON</w:t>
      </w:r>
      <w:r w:rsidR="005103D8" w:rsidRPr="008D4255">
        <w:rPr>
          <w:b/>
          <w:snapToGrid/>
          <w:szCs w:val="22"/>
          <w:lang w:val="lt-LT"/>
        </w:rPr>
        <w:t>O</w:t>
      </w:r>
      <w:r w:rsidRPr="008D4255">
        <w:rPr>
          <w:b/>
          <w:snapToGrid/>
          <w:szCs w:val="22"/>
          <w:lang w:val="lt-LT"/>
        </w:rPr>
        <w:t xml:space="preserve"> </w:t>
      </w:r>
      <w:r w:rsidR="003764BE" w:rsidRPr="008D4255">
        <w:rPr>
          <w:b/>
          <w:snapToGrid/>
          <w:szCs w:val="22"/>
          <w:lang w:val="lt-LT"/>
        </w:rPr>
        <w:t>DĖŽUTĖ</w:t>
      </w:r>
    </w:p>
    <w:p w14:paraId="7818A787" w14:textId="77777777" w:rsidR="003764BE" w:rsidRPr="008D4255" w:rsidRDefault="003764BE" w:rsidP="003764BE">
      <w:pPr>
        <w:rPr>
          <w:snapToGrid/>
          <w:szCs w:val="22"/>
          <w:lang w:val="lt-LT"/>
        </w:rPr>
      </w:pPr>
    </w:p>
    <w:p w14:paraId="64DFCBA5" w14:textId="77777777" w:rsidR="003764BE" w:rsidRPr="008D4255" w:rsidRDefault="003764BE" w:rsidP="003764BE">
      <w:pPr>
        <w:rPr>
          <w:snapToGrid/>
          <w:szCs w:val="22"/>
          <w:lang w:val="lt-LT"/>
        </w:rPr>
      </w:pPr>
    </w:p>
    <w:p w14:paraId="78945E77"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1.</w:t>
      </w:r>
      <w:r w:rsidRPr="008D4255">
        <w:rPr>
          <w:b/>
          <w:snapToGrid/>
          <w:szCs w:val="22"/>
          <w:lang w:val="lt-LT"/>
        </w:rPr>
        <w:tab/>
      </w:r>
      <w:r w:rsidRPr="008D4255">
        <w:rPr>
          <w:b/>
          <w:caps/>
          <w:snapToGrid/>
          <w:szCs w:val="22"/>
          <w:lang w:val="lt-LT"/>
        </w:rPr>
        <w:t>VAISTINIO</w:t>
      </w:r>
      <w:r w:rsidRPr="008D4255">
        <w:rPr>
          <w:b/>
          <w:snapToGrid/>
          <w:szCs w:val="22"/>
          <w:lang w:val="lt-LT"/>
        </w:rPr>
        <w:t xml:space="preserve"> PREPARATO PAVADINIMAS</w:t>
      </w:r>
    </w:p>
    <w:p w14:paraId="6EF90027" w14:textId="77777777" w:rsidR="003764BE" w:rsidRPr="008D4255" w:rsidRDefault="003764BE" w:rsidP="003764BE">
      <w:pPr>
        <w:rPr>
          <w:snapToGrid/>
          <w:szCs w:val="22"/>
          <w:lang w:val="lt-LT"/>
        </w:rPr>
      </w:pPr>
    </w:p>
    <w:p w14:paraId="6187BAFF" w14:textId="10D42105" w:rsidR="003764BE" w:rsidRPr="008D4255" w:rsidRDefault="008C20AA" w:rsidP="003764BE">
      <w:pPr>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p>
    <w:p w14:paraId="2F1DB8F5" w14:textId="77777777" w:rsidR="00B0634C" w:rsidRPr="008D4255" w:rsidRDefault="00B0634C" w:rsidP="00B0634C">
      <w:pPr>
        <w:rPr>
          <w:snapToGrid/>
          <w:szCs w:val="22"/>
          <w:lang w:val="lt-LT"/>
        </w:rPr>
      </w:pPr>
      <w:r w:rsidRPr="008D4255">
        <w:rPr>
          <w:snapToGrid/>
          <w:szCs w:val="22"/>
          <w:lang w:val="lt-LT"/>
        </w:rPr>
        <w:t>čiobrelių žolės skystasis ekstraktas</w:t>
      </w:r>
    </w:p>
    <w:p w14:paraId="224D4D32" w14:textId="77777777" w:rsidR="003764BE" w:rsidRPr="008D4255" w:rsidRDefault="00B0634C" w:rsidP="00B0634C">
      <w:pPr>
        <w:rPr>
          <w:snapToGrid/>
          <w:szCs w:val="22"/>
          <w:lang w:val="lt-LT"/>
        </w:rPr>
      </w:pPr>
      <w:r w:rsidRPr="008D4255">
        <w:rPr>
          <w:snapToGrid/>
          <w:szCs w:val="22"/>
          <w:lang w:val="lt-LT"/>
        </w:rPr>
        <w:t>gebenių lapų skystasis ekstraktas</w:t>
      </w:r>
    </w:p>
    <w:p w14:paraId="0A9747DE" w14:textId="77777777" w:rsidR="00B0634C" w:rsidRPr="008D4255" w:rsidRDefault="00B0634C" w:rsidP="00B0634C">
      <w:pPr>
        <w:rPr>
          <w:snapToGrid/>
          <w:szCs w:val="22"/>
          <w:lang w:val="lt-LT"/>
        </w:rPr>
      </w:pPr>
    </w:p>
    <w:p w14:paraId="68ACB4D0" w14:textId="77777777" w:rsidR="003764BE" w:rsidRPr="008D4255" w:rsidRDefault="003764BE" w:rsidP="003764BE">
      <w:pPr>
        <w:rPr>
          <w:snapToGrid/>
          <w:szCs w:val="22"/>
          <w:lang w:val="lt-LT"/>
        </w:rPr>
      </w:pPr>
    </w:p>
    <w:p w14:paraId="44A16D00"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8D4255">
        <w:rPr>
          <w:b/>
          <w:snapToGrid/>
          <w:szCs w:val="22"/>
          <w:lang w:val="lt-LT"/>
        </w:rPr>
        <w:t>2.</w:t>
      </w:r>
      <w:r w:rsidRPr="008D4255">
        <w:rPr>
          <w:b/>
          <w:snapToGrid/>
          <w:szCs w:val="22"/>
          <w:lang w:val="lt-LT"/>
        </w:rPr>
        <w:tab/>
        <w:t>VEIKLIOJI (-IOS) MEDŽIAGA (-OS) IR JOS (-Ų) KIEKIS (-IAI)</w:t>
      </w:r>
    </w:p>
    <w:p w14:paraId="7FDF5FE1" w14:textId="77777777" w:rsidR="003764BE" w:rsidRPr="008D4255" w:rsidRDefault="003764BE" w:rsidP="003764BE">
      <w:pPr>
        <w:rPr>
          <w:snapToGrid/>
          <w:szCs w:val="22"/>
          <w:lang w:val="lt-LT"/>
        </w:rPr>
      </w:pPr>
    </w:p>
    <w:p w14:paraId="376E347F" w14:textId="35037A1C" w:rsidR="00B0634C" w:rsidRPr="008D4255" w:rsidRDefault="00B0634C" w:rsidP="00B0634C">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1 ml (atitinka 1,</w:t>
      </w:r>
      <w:r w:rsidR="0098452F" w:rsidRPr="008D4255">
        <w:rPr>
          <w:rFonts w:eastAsia="TimesNewRoman"/>
          <w:snapToGrid/>
          <w:szCs w:val="22"/>
          <w:lang w:val="lt-LT"/>
        </w:rPr>
        <w:t>09</w:t>
      </w:r>
      <w:r w:rsidRPr="008D4255">
        <w:rPr>
          <w:rFonts w:eastAsia="TimesNewRoman"/>
          <w:snapToGrid/>
          <w:szCs w:val="22"/>
          <w:lang w:val="lt-LT"/>
        </w:rPr>
        <w:t xml:space="preserve"> g)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CC2563" w:rsidRPr="008D4255">
        <w:rPr>
          <w:snapToGrid/>
          <w:szCs w:val="22"/>
          <w:lang w:val="lt-LT"/>
        </w:rPr>
        <w:t xml:space="preserve"> </w:t>
      </w:r>
      <w:r w:rsidRPr="008D4255">
        <w:rPr>
          <w:rFonts w:eastAsia="TimesNewRoman"/>
          <w:snapToGrid/>
          <w:szCs w:val="22"/>
          <w:lang w:val="lt-LT"/>
        </w:rPr>
        <w:t>yra:</w:t>
      </w:r>
    </w:p>
    <w:p w14:paraId="19E0CC6C" w14:textId="75CDA389" w:rsidR="00B0634C" w:rsidRPr="008D4255" w:rsidRDefault="0098452F" w:rsidP="00B0634C">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490</w:t>
      </w:r>
      <w:r w:rsidR="00B0634C" w:rsidRPr="008D4255">
        <w:rPr>
          <w:rFonts w:eastAsia="TimesNewRoman"/>
          <w:snapToGrid/>
          <w:szCs w:val="22"/>
          <w:lang w:val="lt-LT"/>
        </w:rPr>
        <w:t xml:space="preserve"> mg </w:t>
      </w:r>
      <w:r w:rsidR="00B0634C" w:rsidRPr="008D4255">
        <w:rPr>
          <w:szCs w:val="22"/>
          <w:lang w:val="lt-LT" w:eastAsia="lt-LT"/>
        </w:rPr>
        <w:t>čiobrelių žolės</w:t>
      </w:r>
      <w:r w:rsidR="00B0634C" w:rsidRPr="008D4255">
        <w:rPr>
          <w:rFonts w:eastAsia="TimesNewRoman"/>
          <w:snapToGrid/>
          <w:szCs w:val="22"/>
          <w:lang w:val="lt-LT"/>
        </w:rPr>
        <w:t xml:space="preserve"> skystojo ekstrakto (1:2-2,5);</w:t>
      </w:r>
      <w:r w:rsidR="00F94B8A" w:rsidRPr="008D4255">
        <w:rPr>
          <w:rFonts w:eastAsia="TimesNewRoman"/>
          <w:snapToGrid/>
          <w:szCs w:val="22"/>
          <w:lang w:val="lt-LT"/>
        </w:rPr>
        <w:t xml:space="preserve"> e</w:t>
      </w:r>
      <w:r w:rsidR="00B0634C" w:rsidRPr="008D4255">
        <w:rPr>
          <w:rFonts w:eastAsia="TimesNewRoman"/>
          <w:snapToGrid/>
          <w:szCs w:val="22"/>
          <w:lang w:val="lt-LT"/>
        </w:rPr>
        <w:t xml:space="preserve">kstrakcijos tirpiklis: </w:t>
      </w:r>
      <w:r w:rsidR="005C55A9" w:rsidRPr="008D4255">
        <w:rPr>
          <w:rFonts w:eastAsia="TimesNewRoman"/>
          <w:snapToGrid/>
          <w:szCs w:val="22"/>
          <w:lang w:val="lt-LT"/>
        </w:rPr>
        <w:t xml:space="preserve">10 % (m/m) </w:t>
      </w:r>
      <w:r w:rsidR="00DB5A76" w:rsidRPr="008D4255">
        <w:rPr>
          <w:rFonts w:eastAsia="TimesNewRoman"/>
          <w:snapToGrid/>
          <w:szCs w:val="22"/>
          <w:lang w:val="lt-LT"/>
        </w:rPr>
        <w:t xml:space="preserve">amoniako </w:t>
      </w:r>
      <w:r w:rsidR="00B0634C" w:rsidRPr="008D4255">
        <w:rPr>
          <w:rFonts w:eastAsia="TimesNewRoman"/>
          <w:snapToGrid/>
          <w:szCs w:val="22"/>
          <w:lang w:val="lt-LT"/>
        </w:rPr>
        <w:t>tirpalas</w:t>
      </w:r>
      <w:r w:rsidR="005C55A9" w:rsidRPr="008D4255">
        <w:rPr>
          <w:rFonts w:eastAsia="TimesNewRoman"/>
          <w:snapToGrid/>
          <w:szCs w:val="22"/>
          <w:lang w:val="lt-LT"/>
        </w:rPr>
        <w:t>,</w:t>
      </w:r>
      <w:r w:rsidR="00B0634C" w:rsidRPr="008D4255">
        <w:rPr>
          <w:rFonts w:eastAsia="TimesNewRoman"/>
          <w:snapToGrid/>
          <w:szCs w:val="22"/>
          <w:lang w:val="lt-LT"/>
        </w:rPr>
        <w:t xml:space="preserve"> </w:t>
      </w:r>
      <w:r w:rsidR="005C55A9" w:rsidRPr="008D4255">
        <w:rPr>
          <w:rFonts w:eastAsia="TimesNewRoman"/>
          <w:snapToGrid/>
          <w:szCs w:val="22"/>
          <w:lang w:val="lt-LT"/>
        </w:rPr>
        <w:t xml:space="preserve">85 % (m/m) </w:t>
      </w:r>
      <w:r w:rsidR="00B0634C" w:rsidRPr="008D4255">
        <w:rPr>
          <w:rFonts w:eastAsia="TimesNewRoman"/>
          <w:snapToGrid/>
          <w:szCs w:val="22"/>
          <w:lang w:val="lt-LT"/>
        </w:rPr>
        <w:t>glicerolis</w:t>
      </w:r>
      <w:r w:rsidR="005C55A9" w:rsidRPr="008D4255">
        <w:rPr>
          <w:rFonts w:eastAsia="TimesNewRoman"/>
          <w:snapToGrid/>
          <w:szCs w:val="22"/>
          <w:lang w:val="lt-LT"/>
        </w:rPr>
        <w:t>,</w:t>
      </w:r>
      <w:r w:rsidR="00B0634C" w:rsidRPr="008D4255">
        <w:rPr>
          <w:rFonts w:eastAsia="TimesNewRoman"/>
          <w:snapToGrid/>
          <w:szCs w:val="22"/>
          <w:lang w:val="lt-LT"/>
        </w:rPr>
        <w:t xml:space="preserve"> </w:t>
      </w:r>
      <w:r w:rsidR="005C55A9" w:rsidRPr="008D4255">
        <w:rPr>
          <w:rFonts w:eastAsia="TimesNewRoman"/>
          <w:snapToGrid/>
          <w:szCs w:val="22"/>
          <w:lang w:val="lt-LT"/>
        </w:rPr>
        <w:t xml:space="preserve">90 % (V/V) </w:t>
      </w:r>
      <w:r w:rsidR="00B0634C" w:rsidRPr="008D4255">
        <w:rPr>
          <w:rFonts w:eastAsia="TimesNewRoman"/>
          <w:snapToGrid/>
          <w:szCs w:val="22"/>
          <w:lang w:val="lt-LT"/>
        </w:rPr>
        <w:t>etanolis</w:t>
      </w:r>
      <w:r w:rsidR="005C55A9" w:rsidRPr="008D4255">
        <w:rPr>
          <w:rFonts w:eastAsia="TimesNewRoman"/>
          <w:snapToGrid/>
          <w:szCs w:val="22"/>
          <w:lang w:val="lt-LT"/>
        </w:rPr>
        <w:t>,</w:t>
      </w:r>
      <w:r w:rsidR="00B0634C" w:rsidRPr="008D4255">
        <w:rPr>
          <w:rFonts w:eastAsia="TimesNewRoman"/>
          <w:snapToGrid/>
          <w:szCs w:val="22"/>
          <w:lang w:val="lt-LT"/>
        </w:rPr>
        <w:t xml:space="preserve"> vanduo (1/20/70/109)</w:t>
      </w:r>
      <w:r w:rsidR="007C7835" w:rsidRPr="008D4255">
        <w:rPr>
          <w:rFonts w:eastAsia="TimesNewRoman"/>
          <w:snapToGrid/>
          <w:szCs w:val="22"/>
          <w:lang w:val="lt-LT"/>
        </w:rPr>
        <w:t>;</w:t>
      </w:r>
    </w:p>
    <w:p w14:paraId="600F0E5E" w14:textId="5C7590CB" w:rsidR="00B0634C" w:rsidRPr="008D4255" w:rsidRDefault="0098452F" w:rsidP="00B0634C">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49</w:t>
      </w:r>
      <w:r w:rsidR="00B0634C" w:rsidRPr="008D4255">
        <w:rPr>
          <w:rFonts w:eastAsia="TimesNewRoman"/>
          <w:snapToGrid/>
          <w:szCs w:val="22"/>
          <w:lang w:val="lt-LT"/>
        </w:rPr>
        <w:t> mg gebenių lapų skystojo ekstrakto (1:1);</w:t>
      </w:r>
      <w:r w:rsidR="00F94B8A" w:rsidRPr="008D4255">
        <w:rPr>
          <w:rFonts w:eastAsia="TimesNewRoman"/>
          <w:snapToGrid/>
          <w:szCs w:val="22"/>
          <w:lang w:val="lt-LT"/>
        </w:rPr>
        <w:t xml:space="preserve"> e</w:t>
      </w:r>
      <w:r w:rsidR="00B0634C" w:rsidRPr="008D4255">
        <w:rPr>
          <w:rFonts w:eastAsia="TimesNewRoman"/>
          <w:snapToGrid/>
          <w:szCs w:val="22"/>
          <w:lang w:val="lt-LT"/>
        </w:rPr>
        <w:t xml:space="preserve">kstrakcijos tirpiklis: </w:t>
      </w:r>
      <w:r w:rsidR="00205E28" w:rsidRPr="008D4255">
        <w:rPr>
          <w:rFonts w:eastAsia="TimesNewRoman"/>
          <w:snapToGrid/>
          <w:szCs w:val="22"/>
          <w:lang w:val="lt-LT"/>
        </w:rPr>
        <w:t xml:space="preserve">70 % (V/V) </w:t>
      </w:r>
      <w:r w:rsidR="00B0634C" w:rsidRPr="008D4255">
        <w:rPr>
          <w:rFonts w:eastAsia="TimesNewRoman"/>
          <w:snapToGrid/>
          <w:szCs w:val="22"/>
          <w:lang w:val="lt-LT"/>
        </w:rPr>
        <w:t>etanolis</w:t>
      </w:r>
      <w:r w:rsidR="007C7835" w:rsidRPr="008D4255">
        <w:rPr>
          <w:rFonts w:eastAsia="TimesNewRoman"/>
          <w:snapToGrid/>
          <w:szCs w:val="22"/>
          <w:lang w:val="lt-LT"/>
        </w:rPr>
        <w:t>.</w:t>
      </w:r>
    </w:p>
    <w:p w14:paraId="3CA722C3" w14:textId="77777777" w:rsidR="003764BE" w:rsidRPr="008D4255" w:rsidRDefault="003764BE" w:rsidP="003764BE">
      <w:pPr>
        <w:rPr>
          <w:snapToGrid/>
          <w:szCs w:val="22"/>
          <w:lang w:val="lt-LT"/>
        </w:rPr>
      </w:pPr>
    </w:p>
    <w:p w14:paraId="72ED5AEB" w14:textId="77777777" w:rsidR="00B0634C" w:rsidRPr="008D4255" w:rsidRDefault="00B0634C" w:rsidP="003764BE">
      <w:pPr>
        <w:rPr>
          <w:snapToGrid/>
          <w:szCs w:val="22"/>
          <w:lang w:val="lt-LT"/>
        </w:rPr>
      </w:pPr>
    </w:p>
    <w:p w14:paraId="16C5DF89"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3.</w:t>
      </w:r>
      <w:r w:rsidRPr="008D4255">
        <w:rPr>
          <w:b/>
          <w:snapToGrid/>
          <w:szCs w:val="22"/>
          <w:lang w:val="lt-LT"/>
        </w:rPr>
        <w:tab/>
        <w:t>PAGALBINIŲ MEDŽIAGŲ SĄRAŠAS</w:t>
      </w:r>
    </w:p>
    <w:p w14:paraId="401D4F7B" w14:textId="77777777" w:rsidR="003764BE" w:rsidRPr="008D4255" w:rsidRDefault="003764BE" w:rsidP="003764BE">
      <w:pPr>
        <w:rPr>
          <w:snapToGrid/>
          <w:szCs w:val="22"/>
          <w:lang w:val="lt-LT"/>
        </w:rPr>
      </w:pPr>
    </w:p>
    <w:p w14:paraId="3F7EEAD0" w14:textId="77777777" w:rsidR="003764BE" w:rsidRPr="008D4255" w:rsidRDefault="00B0634C" w:rsidP="00B0634C">
      <w:pPr>
        <w:rPr>
          <w:snapToGrid/>
          <w:szCs w:val="22"/>
          <w:lang w:val="lt-LT"/>
        </w:rPr>
      </w:pPr>
      <w:r w:rsidRPr="008D4255">
        <w:rPr>
          <w:snapToGrid/>
          <w:szCs w:val="22"/>
          <w:lang w:val="lt-LT"/>
        </w:rPr>
        <w:t xml:space="preserve">Sudėtyje yra ne daugiau kaip </w:t>
      </w:r>
      <w:r w:rsidR="0098452F" w:rsidRPr="008D4255">
        <w:rPr>
          <w:snapToGrid/>
          <w:szCs w:val="22"/>
          <w:lang w:val="lt-LT"/>
        </w:rPr>
        <w:t>1</w:t>
      </w:r>
      <w:r w:rsidRPr="008D4255">
        <w:rPr>
          <w:snapToGrid/>
          <w:szCs w:val="22"/>
          <w:lang w:val="lt-LT"/>
        </w:rPr>
        <w:t xml:space="preserve">5 % </w:t>
      </w:r>
      <w:r w:rsidR="00205E28" w:rsidRPr="008D4255">
        <w:rPr>
          <w:snapToGrid/>
          <w:szCs w:val="22"/>
          <w:lang w:val="lt-LT"/>
        </w:rPr>
        <w:t>(</w:t>
      </w:r>
      <w:r w:rsidRPr="008D4255">
        <w:rPr>
          <w:snapToGrid/>
          <w:szCs w:val="22"/>
          <w:lang w:val="lt-LT"/>
        </w:rPr>
        <w:t>m/m</w:t>
      </w:r>
      <w:r w:rsidR="00205E28" w:rsidRPr="008D4255">
        <w:rPr>
          <w:snapToGrid/>
          <w:szCs w:val="22"/>
          <w:lang w:val="lt-LT"/>
        </w:rPr>
        <w:t>) etanolio</w:t>
      </w:r>
      <w:r w:rsidR="003E3812" w:rsidRPr="008D4255">
        <w:rPr>
          <w:snapToGrid/>
          <w:szCs w:val="22"/>
          <w:lang w:val="lt-LT"/>
        </w:rPr>
        <w:t xml:space="preserve">, </w:t>
      </w:r>
      <w:r w:rsidR="003E3812" w:rsidRPr="008D4255">
        <w:rPr>
          <w:rFonts w:eastAsia="TimesNewRoman"/>
          <w:snapToGrid/>
          <w:szCs w:val="22"/>
          <w:lang w:val="lt-LT"/>
        </w:rPr>
        <w:t xml:space="preserve">atitinka ne daugiau kaip </w:t>
      </w:r>
      <w:r w:rsidR="0098452F" w:rsidRPr="008D4255">
        <w:rPr>
          <w:rFonts w:eastAsia="TimesNewRoman"/>
          <w:snapToGrid/>
          <w:szCs w:val="22"/>
          <w:lang w:val="lt-LT"/>
        </w:rPr>
        <w:t>21</w:t>
      </w:r>
      <w:r w:rsidR="003E3812" w:rsidRPr="008D4255">
        <w:rPr>
          <w:rFonts w:eastAsia="TimesNewRoman"/>
          <w:snapToGrid/>
          <w:szCs w:val="22"/>
          <w:lang w:val="lt-LT"/>
        </w:rPr>
        <w:t xml:space="preserve"> % </w:t>
      </w:r>
      <w:r w:rsidR="00205E28" w:rsidRPr="008D4255">
        <w:rPr>
          <w:rFonts w:eastAsia="TimesNewRoman"/>
          <w:snapToGrid/>
          <w:szCs w:val="22"/>
          <w:lang w:val="lt-LT"/>
        </w:rPr>
        <w:t>(</w:t>
      </w:r>
      <w:r w:rsidR="00442705" w:rsidRPr="008D4255">
        <w:rPr>
          <w:rFonts w:eastAsia="TimesNewRoman"/>
          <w:snapToGrid/>
          <w:szCs w:val="22"/>
          <w:lang w:val="lt-LT"/>
        </w:rPr>
        <w:t>V/V</w:t>
      </w:r>
      <w:r w:rsidR="00205E28" w:rsidRPr="008D4255">
        <w:rPr>
          <w:rFonts w:eastAsia="TimesNewRoman"/>
          <w:snapToGrid/>
          <w:szCs w:val="22"/>
          <w:lang w:val="lt-LT"/>
        </w:rPr>
        <w:t>)</w:t>
      </w:r>
      <w:r w:rsidRPr="008D4255">
        <w:rPr>
          <w:snapToGrid/>
          <w:szCs w:val="22"/>
          <w:lang w:val="lt-LT"/>
        </w:rPr>
        <w:t xml:space="preserve"> etanolio ir skystojo maltitolio (kurio sudėtyje yra sorbitolio).</w:t>
      </w:r>
      <w:r w:rsidR="007C7835" w:rsidRPr="008D4255">
        <w:rPr>
          <w:snapToGrid/>
          <w:szCs w:val="22"/>
          <w:lang w:val="lt-LT"/>
        </w:rPr>
        <w:t xml:space="preserve"> </w:t>
      </w:r>
      <w:r w:rsidRPr="008D4255">
        <w:rPr>
          <w:snapToGrid/>
          <w:szCs w:val="22"/>
          <w:lang w:val="lt-LT"/>
        </w:rPr>
        <w:t>Daugiau informacijos žr. pakuotės lapelyje.</w:t>
      </w:r>
    </w:p>
    <w:p w14:paraId="03031232" w14:textId="77777777" w:rsidR="00B0634C" w:rsidRPr="008D4255" w:rsidRDefault="00B0634C" w:rsidP="00B0634C">
      <w:pPr>
        <w:rPr>
          <w:snapToGrid/>
          <w:szCs w:val="22"/>
          <w:lang w:val="lt-LT"/>
        </w:rPr>
      </w:pPr>
    </w:p>
    <w:p w14:paraId="27DDB978" w14:textId="77777777" w:rsidR="00B0634C" w:rsidRPr="008D4255" w:rsidRDefault="00B0634C" w:rsidP="00B0634C">
      <w:pPr>
        <w:rPr>
          <w:snapToGrid/>
          <w:szCs w:val="22"/>
          <w:lang w:val="lt-LT"/>
        </w:rPr>
      </w:pPr>
    </w:p>
    <w:p w14:paraId="0020F802"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4.</w:t>
      </w:r>
      <w:r w:rsidRPr="008D4255">
        <w:rPr>
          <w:b/>
          <w:snapToGrid/>
          <w:szCs w:val="22"/>
          <w:lang w:val="lt-LT"/>
        </w:rPr>
        <w:tab/>
        <w:t>FARMACINĖ FORMA IR KIEKIS PAKUOTĖJE</w:t>
      </w:r>
    </w:p>
    <w:p w14:paraId="0BD70CD1" w14:textId="77777777" w:rsidR="003764BE" w:rsidRPr="008D4255" w:rsidRDefault="003764BE" w:rsidP="003764BE">
      <w:pPr>
        <w:rPr>
          <w:snapToGrid/>
          <w:szCs w:val="22"/>
          <w:lang w:val="lt-LT"/>
        </w:rPr>
      </w:pPr>
    </w:p>
    <w:p w14:paraId="54136838" w14:textId="77777777" w:rsidR="00B0634C" w:rsidRPr="008D4255" w:rsidRDefault="0090598E" w:rsidP="00B0634C">
      <w:pPr>
        <w:rPr>
          <w:snapToGrid/>
          <w:szCs w:val="22"/>
          <w:lang w:val="lt-LT"/>
        </w:rPr>
      </w:pPr>
      <w:r w:rsidRPr="008D4255">
        <w:rPr>
          <w:snapToGrid/>
          <w:szCs w:val="22"/>
          <w:highlight w:val="lightGray"/>
          <w:lang w:val="lt-LT"/>
        </w:rPr>
        <w:t>geriamasis tirpalas</w:t>
      </w:r>
    </w:p>
    <w:p w14:paraId="079220B4" w14:textId="77777777" w:rsidR="009870BE" w:rsidRPr="008D4255" w:rsidRDefault="009870BE" w:rsidP="00B0634C">
      <w:pPr>
        <w:rPr>
          <w:snapToGrid/>
          <w:szCs w:val="22"/>
          <w:lang w:val="lt-LT"/>
        </w:rPr>
      </w:pPr>
    </w:p>
    <w:p w14:paraId="0BFD40F5" w14:textId="77777777" w:rsidR="00B0634C" w:rsidRPr="008D4255" w:rsidRDefault="00B0634C" w:rsidP="00B0634C">
      <w:pPr>
        <w:rPr>
          <w:snapToGrid/>
          <w:szCs w:val="22"/>
          <w:lang w:val="lt-LT"/>
        </w:rPr>
      </w:pPr>
      <w:r w:rsidRPr="008D4255">
        <w:rPr>
          <w:snapToGrid/>
          <w:szCs w:val="22"/>
          <w:lang w:val="lt-LT"/>
        </w:rPr>
        <w:t>50 ml</w:t>
      </w:r>
    </w:p>
    <w:p w14:paraId="0DB1A6E3" w14:textId="77777777" w:rsidR="003764BE" w:rsidRPr="008D4255" w:rsidRDefault="00B0634C" w:rsidP="00B0634C">
      <w:pPr>
        <w:rPr>
          <w:snapToGrid/>
          <w:szCs w:val="22"/>
          <w:lang w:val="lt-LT"/>
        </w:rPr>
      </w:pPr>
      <w:r w:rsidRPr="008D4255">
        <w:rPr>
          <w:snapToGrid/>
          <w:szCs w:val="22"/>
          <w:highlight w:val="lightGray"/>
          <w:lang w:val="lt-LT"/>
        </w:rPr>
        <w:t>100 ml</w:t>
      </w:r>
    </w:p>
    <w:p w14:paraId="735C088F" w14:textId="77777777" w:rsidR="00B0634C" w:rsidRPr="008D4255" w:rsidRDefault="00B0634C" w:rsidP="00B0634C">
      <w:pPr>
        <w:rPr>
          <w:snapToGrid/>
          <w:szCs w:val="22"/>
          <w:lang w:val="lt-LT"/>
        </w:rPr>
      </w:pPr>
    </w:p>
    <w:p w14:paraId="2CC15BB3" w14:textId="77777777" w:rsidR="00B0634C" w:rsidRPr="008D4255" w:rsidRDefault="00B0634C" w:rsidP="00B0634C">
      <w:pPr>
        <w:rPr>
          <w:snapToGrid/>
          <w:szCs w:val="22"/>
          <w:lang w:val="lt-LT"/>
        </w:rPr>
      </w:pPr>
    </w:p>
    <w:p w14:paraId="10E79E59"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5.</w:t>
      </w:r>
      <w:r w:rsidRPr="008D4255">
        <w:rPr>
          <w:b/>
          <w:snapToGrid/>
          <w:szCs w:val="22"/>
          <w:lang w:val="lt-LT"/>
        </w:rPr>
        <w:tab/>
        <w:t>VARTOJIMO METODAS IR BŪDAS (-AI)</w:t>
      </w:r>
    </w:p>
    <w:p w14:paraId="20B27847" w14:textId="77777777" w:rsidR="003764BE" w:rsidRPr="008D4255" w:rsidRDefault="003764BE" w:rsidP="003764BE">
      <w:pPr>
        <w:rPr>
          <w:snapToGrid/>
          <w:szCs w:val="22"/>
          <w:lang w:val="lt-LT"/>
        </w:rPr>
      </w:pPr>
    </w:p>
    <w:p w14:paraId="79BCFB41" w14:textId="77777777" w:rsidR="009870BE" w:rsidRPr="008D4255" w:rsidRDefault="009870BE" w:rsidP="003764BE">
      <w:pPr>
        <w:rPr>
          <w:snapToGrid/>
          <w:szCs w:val="22"/>
          <w:lang w:val="lt-LT"/>
        </w:rPr>
      </w:pPr>
      <w:r w:rsidRPr="008D4255">
        <w:rPr>
          <w:snapToGrid/>
          <w:szCs w:val="22"/>
          <w:lang w:val="lt-LT"/>
        </w:rPr>
        <w:t>Vartoti per burną.</w:t>
      </w:r>
    </w:p>
    <w:p w14:paraId="61FFE70B" w14:textId="77777777" w:rsidR="003764BE" w:rsidRPr="008D4255" w:rsidRDefault="003764BE" w:rsidP="003764BE">
      <w:pPr>
        <w:rPr>
          <w:snapToGrid/>
          <w:szCs w:val="22"/>
          <w:lang w:val="lt-LT"/>
        </w:rPr>
      </w:pPr>
      <w:r w:rsidRPr="008D4255">
        <w:rPr>
          <w:snapToGrid/>
          <w:szCs w:val="22"/>
          <w:lang w:val="lt-LT"/>
        </w:rPr>
        <w:t>Prieš vartojimą perskaitykite pakuotės lapelį.</w:t>
      </w:r>
    </w:p>
    <w:p w14:paraId="314F89B5" w14:textId="77777777" w:rsidR="003764BE" w:rsidRPr="008D4255" w:rsidRDefault="003764BE" w:rsidP="003764BE">
      <w:pPr>
        <w:rPr>
          <w:snapToGrid/>
          <w:szCs w:val="22"/>
          <w:lang w:val="lt-LT"/>
        </w:rPr>
      </w:pPr>
    </w:p>
    <w:p w14:paraId="5362B022" w14:textId="77777777" w:rsidR="003764BE" w:rsidRPr="008D4255" w:rsidRDefault="003764BE" w:rsidP="003764BE">
      <w:pPr>
        <w:rPr>
          <w:snapToGrid/>
          <w:szCs w:val="22"/>
          <w:lang w:val="lt-LT"/>
        </w:rPr>
      </w:pPr>
    </w:p>
    <w:p w14:paraId="0C0BD7DB"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6.</w:t>
      </w:r>
      <w:r w:rsidRPr="008D4255">
        <w:rPr>
          <w:b/>
          <w:snapToGrid/>
          <w:szCs w:val="22"/>
          <w:lang w:val="lt-LT"/>
        </w:rPr>
        <w:tab/>
        <w:t>SPECIALUS ĮSPĖJIMAS, KAD VAISTINĮ PREPARATĄ BŪTINA LAIKYTI VAIKAMS NEPASTEBIMOJE IR NEPASIEKIAMOJE VIETOJE</w:t>
      </w:r>
    </w:p>
    <w:p w14:paraId="3D649552" w14:textId="77777777" w:rsidR="003764BE" w:rsidRPr="008D4255" w:rsidRDefault="003764BE" w:rsidP="003764BE">
      <w:pPr>
        <w:rPr>
          <w:snapToGrid/>
          <w:szCs w:val="22"/>
          <w:lang w:val="lt-LT"/>
        </w:rPr>
      </w:pPr>
    </w:p>
    <w:p w14:paraId="56C13D6F" w14:textId="77777777" w:rsidR="003764BE" w:rsidRPr="008D4255" w:rsidRDefault="003764BE" w:rsidP="003764BE">
      <w:pPr>
        <w:rPr>
          <w:snapToGrid/>
          <w:szCs w:val="22"/>
          <w:lang w:val="lt-LT"/>
        </w:rPr>
      </w:pPr>
      <w:r w:rsidRPr="008D4255">
        <w:rPr>
          <w:snapToGrid/>
          <w:szCs w:val="22"/>
          <w:lang w:val="lt-LT"/>
        </w:rPr>
        <w:t>Laikyti vaikams nepastebimoje ir nepasiekiamoje vietoje.</w:t>
      </w:r>
    </w:p>
    <w:p w14:paraId="4E5EB293" w14:textId="77777777" w:rsidR="003764BE" w:rsidRPr="008D4255" w:rsidRDefault="003764BE" w:rsidP="003764BE">
      <w:pPr>
        <w:rPr>
          <w:snapToGrid/>
          <w:szCs w:val="22"/>
          <w:lang w:val="lt-LT"/>
        </w:rPr>
      </w:pPr>
    </w:p>
    <w:p w14:paraId="21F596C8" w14:textId="77777777" w:rsidR="003764BE" w:rsidRPr="008D4255" w:rsidRDefault="003764BE" w:rsidP="003764BE">
      <w:pPr>
        <w:rPr>
          <w:snapToGrid/>
          <w:szCs w:val="22"/>
          <w:lang w:val="lt-LT"/>
        </w:rPr>
      </w:pPr>
    </w:p>
    <w:p w14:paraId="65A64747"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7.</w:t>
      </w:r>
      <w:r w:rsidRPr="008D4255">
        <w:rPr>
          <w:b/>
          <w:snapToGrid/>
          <w:szCs w:val="22"/>
          <w:lang w:val="lt-LT"/>
        </w:rPr>
        <w:tab/>
        <w:t>KITAS (-I) SPECIALUS (-ŪS) ĮSPĖJIMAS (-AI) (JEI REIKIA)</w:t>
      </w:r>
    </w:p>
    <w:p w14:paraId="370959B7" w14:textId="77777777" w:rsidR="003764BE" w:rsidRPr="008D4255" w:rsidRDefault="003764BE" w:rsidP="003764BE">
      <w:pPr>
        <w:rPr>
          <w:snapToGrid/>
          <w:szCs w:val="22"/>
          <w:lang w:val="lt-LT"/>
        </w:rPr>
      </w:pPr>
    </w:p>
    <w:p w14:paraId="7CC3A309" w14:textId="77777777" w:rsidR="003764BE" w:rsidRPr="008D4255" w:rsidRDefault="003764BE" w:rsidP="003764BE">
      <w:pPr>
        <w:rPr>
          <w:snapToGrid/>
          <w:szCs w:val="22"/>
          <w:lang w:val="lt-LT"/>
        </w:rPr>
      </w:pPr>
    </w:p>
    <w:p w14:paraId="78527D23" w14:textId="77777777" w:rsidR="003764BE" w:rsidRPr="008D4255" w:rsidRDefault="003764BE" w:rsidP="009870BE">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8.</w:t>
      </w:r>
      <w:r w:rsidRPr="008D4255">
        <w:rPr>
          <w:b/>
          <w:snapToGrid/>
          <w:szCs w:val="22"/>
          <w:lang w:val="lt-LT"/>
        </w:rPr>
        <w:tab/>
        <w:t>TINKAMUMO LAIKAS</w:t>
      </w:r>
    </w:p>
    <w:p w14:paraId="0F97A513" w14:textId="77777777" w:rsidR="003764BE" w:rsidRPr="008D4255" w:rsidRDefault="003764BE" w:rsidP="009870BE">
      <w:pPr>
        <w:keepNext/>
        <w:keepLines/>
        <w:rPr>
          <w:snapToGrid/>
          <w:szCs w:val="22"/>
          <w:lang w:val="lt-LT"/>
        </w:rPr>
      </w:pPr>
    </w:p>
    <w:p w14:paraId="47A47908" w14:textId="25FCDDD2" w:rsidR="003764BE" w:rsidRPr="008D4255" w:rsidRDefault="00C47D47" w:rsidP="009870BE">
      <w:pPr>
        <w:keepNext/>
        <w:keepLines/>
        <w:rPr>
          <w:snapToGrid/>
          <w:szCs w:val="22"/>
          <w:lang w:val="lt-LT"/>
        </w:rPr>
      </w:pPr>
      <w:r>
        <w:rPr>
          <w:snapToGrid/>
          <w:szCs w:val="22"/>
          <w:lang w:val="lt-LT"/>
        </w:rPr>
        <w:t>Tinka iki</w:t>
      </w:r>
      <w:r w:rsidR="009870BE" w:rsidRPr="008D4255">
        <w:rPr>
          <w:snapToGrid/>
          <w:szCs w:val="22"/>
          <w:lang w:val="lt-LT"/>
        </w:rPr>
        <w:t xml:space="preserve">: </w:t>
      </w:r>
      <w:r w:rsidR="009870BE" w:rsidRPr="008D4255">
        <w:rPr>
          <w:snapToGrid/>
          <w:szCs w:val="22"/>
          <w:highlight w:val="lightGray"/>
          <w:lang w:val="lt-LT"/>
        </w:rPr>
        <w:t>{mm/MMMM}</w:t>
      </w:r>
    </w:p>
    <w:p w14:paraId="0BC40B6A" w14:textId="77777777" w:rsidR="003764BE" w:rsidRPr="008D4255" w:rsidRDefault="003764BE" w:rsidP="003764BE">
      <w:pPr>
        <w:rPr>
          <w:snapToGrid/>
          <w:szCs w:val="22"/>
          <w:lang w:val="lt-LT"/>
        </w:rPr>
      </w:pPr>
    </w:p>
    <w:p w14:paraId="7AF69D5F" w14:textId="77777777" w:rsidR="003764BE" w:rsidRPr="008D4255" w:rsidRDefault="003764BE" w:rsidP="003764BE">
      <w:pPr>
        <w:rPr>
          <w:snapToGrid/>
          <w:szCs w:val="22"/>
          <w:lang w:val="lt-LT"/>
        </w:rPr>
      </w:pPr>
    </w:p>
    <w:p w14:paraId="62004ABC" w14:textId="77777777" w:rsidR="003764BE" w:rsidRPr="008D4255" w:rsidRDefault="003764BE" w:rsidP="003764BE">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9.</w:t>
      </w:r>
      <w:r w:rsidRPr="008D4255">
        <w:rPr>
          <w:b/>
          <w:snapToGrid/>
          <w:szCs w:val="22"/>
          <w:lang w:val="lt-LT"/>
        </w:rPr>
        <w:tab/>
        <w:t>SPECIALIOS LAIKYMO SĄLYGOS</w:t>
      </w:r>
    </w:p>
    <w:p w14:paraId="403FE6A3" w14:textId="77777777" w:rsidR="003764BE" w:rsidRPr="008D4255" w:rsidRDefault="003764BE" w:rsidP="003764BE">
      <w:pPr>
        <w:rPr>
          <w:snapToGrid/>
          <w:szCs w:val="22"/>
          <w:lang w:val="lt-LT"/>
        </w:rPr>
      </w:pPr>
    </w:p>
    <w:p w14:paraId="6E7FDAF8" w14:textId="77777777" w:rsidR="009870BE" w:rsidRPr="008D4255" w:rsidRDefault="009870BE" w:rsidP="009870BE">
      <w:pPr>
        <w:widowControl w:val="0"/>
        <w:tabs>
          <w:tab w:val="clear" w:pos="567"/>
        </w:tabs>
        <w:spacing w:line="240" w:lineRule="auto"/>
        <w:rPr>
          <w:rFonts w:eastAsia="TimesNewRoman"/>
          <w:snapToGrid/>
          <w:szCs w:val="22"/>
          <w:lang w:val="lt-LT"/>
        </w:rPr>
      </w:pPr>
      <w:r w:rsidRPr="008D4255">
        <w:rPr>
          <w:snapToGrid/>
          <w:szCs w:val="22"/>
          <w:lang w:val="lt-LT"/>
        </w:rPr>
        <w:t>Po pirmojo atidarymo: laikyti žemesnėje kaip 25 </w:t>
      </w:r>
      <w:r w:rsidRPr="008D4255">
        <w:rPr>
          <w:szCs w:val="22"/>
          <w:lang w:val="lt-LT"/>
        </w:rPr>
        <w:sym w:font="Symbol" w:char="F0B0"/>
      </w:r>
      <w:r w:rsidRPr="008D4255">
        <w:rPr>
          <w:szCs w:val="22"/>
          <w:lang w:val="lt-LT"/>
        </w:rPr>
        <w:t xml:space="preserve">C </w:t>
      </w:r>
      <w:r w:rsidRPr="008D4255">
        <w:rPr>
          <w:snapToGrid/>
          <w:szCs w:val="22"/>
          <w:lang w:val="lt-LT"/>
        </w:rPr>
        <w:t>temperatūroje</w:t>
      </w:r>
      <w:r w:rsidRPr="008D4255">
        <w:rPr>
          <w:rFonts w:eastAsia="TimesNewRoman"/>
          <w:snapToGrid/>
          <w:szCs w:val="22"/>
          <w:lang w:val="lt-LT"/>
        </w:rPr>
        <w:t>.</w:t>
      </w:r>
    </w:p>
    <w:p w14:paraId="3A00618B" w14:textId="77777777" w:rsidR="009870BE" w:rsidRPr="008D4255" w:rsidRDefault="009870BE" w:rsidP="009870BE">
      <w:pPr>
        <w:widowControl w:val="0"/>
        <w:tabs>
          <w:tab w:val="clear" w:pos="567"/>
        </w:tabs>
        <w:spacing w:line="240" w:lineRule="auto"/>
        <w:ind w:left="567" w:hanging="567"/>
        <w:rPr>
          <w:snapToGrid/>
          <w:szCs w:val="22"/>
          <w:lang w:val="lt-LT"/>
        </w:rPr>
      </w:pPr>
      <w:r w:rsidRPr="008D4255">
        <w:rPr>
          <w:snapToGrid/>
          <w:szCs w:val="22"/>
          <w:lang w:val="lt-LT"/>
        </w:rPr>
        <w:t>Tinkamumo laikas po pirmojo atidarymo: 6 mėnesiai.</w:t>
      </w:r>
    </w:p>
    <w:p w14:paraId="3BAAD84E" w14:textId="77777777" w:rsidR="003764BE" w:rsidRPr="008D4255" w:rsidRDefault="003764BE" w:rsidP="003764BE">
      <w:pPr>
        <w:rPr>
          <w:snapToGrid/>
          <w:szCs w:val="22"/>
          <w:lang w:val="lt-LT"/>
        </w:rPr>
      </w:pPr>
    </w:p>
    <w:p w14:paraId="2438F4C4" w14:textId="77777777" w:rsidR="009870BE" w:rsidRPr="008D4255" w:rsidRDefault="009870BE" w:rsidP="003764BE">
      <w:pPr>
        <w:rPr>
          <w:snapToGrid/>
          <w:szCs w:val="22"/>
          <w:lang w:val="lt-LT"/>
        </w:rPr>
      </w:pPr>
    </w:p>
    <w:p w14:paraId="3812C12B"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10.</w:t>
      </w:r>
      <w:r w:rsidRPr="008D4255">
        <w:rPr>
          <w:b/>
          <w:snapToGrid/>
          <w:szCs w:val="22"/>
          <w:lang w:val="lt-LT"/>
        </w:rPr>
        <w:tab/>
        <w:t>SPECIALIOS ATSARGUMO PRIEMONĖS DĖL NESUVARTOTO VAISTINIO PREPARATO AR JO ATLIEKŲ TVARKYMO (JEI REIKIA)</w:t>
      </w:r>
    </w:p>
    <w:p w14:paraId="428970C7" w14:textId="77777777" w:rsidR="003764BE" w:rsidRPr="008D4255" w:rsidRDefault="003764BE" w:rsidP="003764BE">
      <w:pPr>
        <w:rPr>
          <w:snapToGrid/>
          <w:szCs w:val="22"/>
          <w:lang w:val="lt-LT"/>
        </w:rPr>
      </w:pPr>
    </w:p>
    <w:p w14:paraId="2DB85A2F" w14:textId="77777777" w:rsidR="003764BE" w:rsidRPr="008D4255" w:rsidRDefault="003764BE" w:rsidP="003764BE">
      <w:pPr>
        <w:rPr>
          <w:snapToGrid/>
          <w:szCs w:val="22"/>
          <w:lang w:val="lt-LT"/>
        </w:rPr>
      </w:pPr>
    </w:p>
    <w:p w14:paraId="14689964"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11.</w:t>
      </w:r>
      <w:r w:rsidRPr="008D4255">
        <w:rPr>
          <w:b/>
          <w:snapToGrid/>
          <w:szCs w:val="22"/>
          <w:lang w:val="lt-LT"/>
        </w:rPr>
        <w:tab/>
      </w:r>
      <w:r w:rsidRPr="008D4255">
        <w:rPr>
          <w:b/>
          <w:caps/>
          <w:snapToGrid/>
          <w:szCs w:val="22"/>
          <w:lang w:val="lt-LT"/>
        </w:rPr>
        <w:t xml:space="preserve"> REGISTRUOTOJO PAVADINIMAS IR ADRESAS</w:t>
      </w:r>
    </w:p>
    <w:p w14:paraId="0BD13C6A" w14:textId="77777777" w:rsidR="003764BE" w:rsidRPr="008D4255" w:rsidRDefault="003764BE" w:rsidP="003764BE">
      <w:pPr>
        <w:rPr>
          <w:snapToGrid/>
          <w:szCs w:val="22"/>
          <w:lang w:val="lt-LT"/>
        </w:rPr>
      </w:pPr>
    </w:p>
    <w:p w14:paraId="750772FD" w14:textId="77777777" w:rsidR="009870BE" w:rsidRPr="008D4255" w:rsidRDefault="009870BE" w:rsidP="003764BE">
      <w:pPr>
        <w:rPr>
          <w:snapToGrid/>
          <w:szCs w:val="22"/>
          <w:lang w:val="lt-LT"/>
        </w:rPr>
      </w:pPr>
      <w:r w:rsidRPr="008D4255">
        <w:rPr>
          <w:snapToGrid/>
          <w:szCs w:val="22"/>
          <w:highlight w:val="lightGray"/>
          <w:lang w:val="lt-LT"/>
        </w:rPr>
        <w:t>Registruotojas</w:t>
      </w:r>
    </w:p>
    <w:p w14:paraId="39D354DD" w14:textId="77777777" w:rsidR="009870BE" w:rsidRPr="008D4255" w:rsidRDefault="009870BE" w:rsidP="009870BE">
      <w:pPr>
        <w:rPr>
          <w:noProof/>
          <w:szCs w:val="22"/>
          <w:lang w:val="lt-LT"/>
        </w:rPr>
      </w:pPr>
      <w:r w:rsidRPr="008D4255">
        <w:rPr>
          <w:noProof/>
          <w:szCs w:val="22"/>
          <w:lang w:val="lt-LT"/>
        </w:rPr>
        <w:t>BIONORICA SE</w:t>
      </w:r>
    </w:p>
    <w:p w14:paraId="7B6B6CFC" w14:textId="77777777" w:rsidR="009870BE" w:rsidRPr="008D4255" w:rsidRDefault="009870BE" w:rsidP="009870BE">
      <w:pPr>
        <w:rPr>
          <w:noProof/>
          <w:szCs w:val="22"/>
          <w:lang w:val="lt-LT"/>
        </w:rPr>
      </w:pPr>
      <w:r w:rsidRPr="008D4255">
        <w:rPr>
          <w:noProof/>
          <w:szCs w:val="22"/>
          <w:lang w:val="lt-LT"/>
        </w:rPr>
        <w:t>Kerschensteinerstraße 11-15</w:t>
      </w:r>
    </w:p>
    <w:p w14:paraId="6341036B" w14:textId="77777777" w:rsidR="009870BE" w:rsidRPr="008D4255" w:rsidRDefault="009870BE" w:rsidP="009870BE">
      <w:pPr>
        <w:rPr>
          <w:noProof/>
          <w:szCs w:val="22"/>
          <w:vertAlign w:val="superscript"/>
          <w:lang w:val="lt-LT"/>
        </w:rPr>
      </w:pPr>
      <w:r w:rsidRPr="008D4255">
        <w:rPr>
          <w:szCs w:val="22"/>
          <w:lang w:val="lt-LT"/>
        </w:rPr>
        <w:t xml:space="preserve">92318 Neumarkt </w:t>
      </w:r>
    </w:p>
    <w:p w14:paraId="502D1416" w14:textId="77777777" w:rsidR="009870BE" w:rsidRPr="008D4255" w:rsidRDefault="009870BE" w:rsidP="009870BE">
      <w:pPr>
        <w:rPr>
          <w:noProof/>
          <w:szCs w:val="22"/>
          <w:lang w:val="lt-LT"/>
        </w:rPr>
      </w:pPr>
      <w:r w:rsidRPr="008D4255">
        <w:rPr>
          <w:noProof/>
          <w:szCs w:val="22"/>
          <w:lang w:val="lt-LT"/>
        </w:rPr>
        <w:t>Vokietija</w:t>
      </w:r>
    </w:p>
    <w:p w14:paraId="6C685F44" w14:textId="77777777" w:rsidR="003764BE" w:rsidRPr="008D4255" w:rsidRDefault="003764BE" w:rsidP="003764BE">
      <w:pPr>
        <w:rPr>
          <w:snapToGrid/>
          <w:szCs w:val="22"/>
          <w:lang w:val="lt-LT"/>
        </w:rPr>
      </w:pPr>
    </w:p>
    <w:p w14:paraId="7B1B9448" w14:textId="77777777" w:rsidR="003764BE" w:rsidRPr="008D4255" w:rsidRDefault="003764BE" w:rsidP="003764BE">
      <w:pPr>
        <w:rPr>
          <w:snapToGrid/>
          <w:szCs w:val="22"/>
          <w:lang w:val="lt-LT"/>
        </w:rPr>
      </w:pPr>
    </w:p>
    <w:p w14:paraId="6C14939A"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12.</w:t>
      </w:r>
      <w:r w:rsidRPr="008D4255">
        <w:rPr>
          <w:b/>
          <w:snapToGrid/>
          <w:szCs w:val="22"/>
          <w:lang w:val="lt-LT"/>
        </w:rPr>
        <w:tab/>
        <w:t xml:space="preserve">REGISTRACIJOS PAŽYMĖJIMO NUMERIS (-IAI) </w:t>
      </w:r>
    </w:p>
    <w:p w14:paraId="6C6F681D" w14:textId="77777777" w:rsidR="003764BE" w:rsidRPr="008D4255" w:rsidRDefault="003764BE" w:rsidP="003764BE">
      <w:pPr>
        <w:rPr>
          <w:snapToGrid/>
          <w:szCs w:val="22"/>
          <w:lang w:val="lt-LT"/>
        </w:rPr>
      </w:pPr>
    </w:p>
    <w:p w14:paraId="5D6D6616" w14:textId="77777777" w:rsidR="00C37185" w:rsidRPr="00C37185" w:rsidRDefault="00C37185" w:rsidP="00C37185">
      <w:pPr>
        <w:rPr>
          <w:snapToGrid/>
          <w:szCs w:val="22"/>
          <w:shd w:val="clear" w:color="auto" w:fill="F2F2F2" w:themeFill="background1" w:themeFillShade="F2"/>
          <w:lang w:val="lt-LT"/>
        </w:rPr>
      </w:pPr>
      <w:r w:rsidRPr="00C37185">
        <w:rPr>
          <w:snapToGrid/>
          <w:szCs w:val="22"/>
          <w:lang w:val="lt-LT"/>
        </w:rPr>
        <w:t xml:space="preserve">LT/1/24/5536/001 – </w:t>
      </w:r>
      <w:r w:rsidRPr="00C37185">
        <w:rPr>
          <w:snapToGrid/>
          <w:szCs w:val="22"/>
          <w:shd w:val="clear" w:color="auto" w:fill="F2F2F2" w:themeFill="background1" w:themeFillShade="F2"/>
          <w:lang w:val="lt-LT"/>
        </w:rPr>
        <w:t>50 ml,</w:t>
      </w:r>
      <w:r w:rsidRPr="00C37185">
        <w:rPr>
          <w:snapToGrid/>
          <w:szCs w:val="22"/>
          <w:lang w:val="lt-LT"/>
        </w:rPr>
        <w:t xml:space="preserve"> </w:t>
      </w:r>
      <w:r w:rsidRPr="00C37185">
        <w:rPr>
          <w:snapToGrid/>
          <w:szCs w:val="22"/>
          <w:shd w:val="clear" w:color="auto" w:fill="F2F2F2" w:themeFill="background1" w:themeFillShade="F2"/>
          <w:lang w:val="lt-LT"/>
        </w:rPr>
        <w:t>N1</w:t>
      </w:r>
    </w:p>
    <w:p w14:paraId="7CC71B6C" w14:textId="4F9D7E77" w:rsidR="003764BE" w:rsidRPr="00C37185" w:rsidRDefault="00C37185" w:rsidP="00C37185">
      <w:pPr>
        <w:rPr>
          <w:snapToGrid/>
          <w:szCs w:val="22"/>
          <w:shd w:val="clear" w:color="auto" w:fill="F2F2F2" w:themeFill="background1" w:themeFillShade="F2"/>
          <w:lang w:val="lt-LT"/>
        </w:rPr>
      </w:pPr>
      <w:r w:rsidRPr="00C37185">
        <w:rPr>
          <w:snapToGrid/>
          <w:szCs w:val="22"/>
          <w:shd w:val="clear" w:color="auto" w:fill="F2F2F2" w:themeFill="background1" w:themeFillShade="F2"/>
          <w:lang w:val="lt-LT"/>
        </w:rPr>
        <w:t>LT/1/24/5536/002 – 100 ml, N1</w:t>
      </w:r>
    </w:p>
    <w:p w14:paraId="680972D2" w14:textId="77777777" w:rsidR="00C37185" w:rsidRPr="008D4255" w:rsidRDefault="00C37185" w:rsidP="00C37185">
      <w:pPr>
        <w:rPr>
          <w:snapToGrid/>
          <w:szCs w:val="22"/>
          <w:lang w:val="lt-LT"/>
        </w:rPr>
      </w:pPr>
    </w:p>
    <w:p w14:paraId="7D740999" w14:textId="77777777" w:rsidR="003764BE" w:rsidRPr="008D4255" w:rsidRDefault="003764BE" w:rsidP="003764BE">
      <w:pPr>
        <w:rPr>
          <w:snapToGrid/>
          <w:szCs w:val="22"/>
          <w:lang w:val="lt-LT"/>
        </w:rPr>
      </w:pPr>
    </w:p>
    <w:p w14:paraId="67A12D16"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13.</w:t>
      </w:r>
      <w:r w:rsidRPr="008D4255">
        <w:rPr>
          <w:b/>
          <w:snapToGrid/>
          <w:szCs w:val="22"/>
          <w:lang w:val="lt-LT"/>
        </w:rPr>
        <w:tab/>
        <w:t xml:space="preserve">SERIJOS NUMERIS </w:t>
      </w:r>
    </w:p>
    <w:p w14:paraId="2D4BA499" w14:textId="77777777" w:rsidR="003764BE" w:rsidRPr="008D4255" w:rsidRDefault="003764BE" w:rsidP="003764BE">
      <w:pPr>
        <w:rPr>
          <w:snapToGrid/>
          <w:szCs w:val="22"/>
          <w:lang w:val="lt-LT"/>
        </w:rPr>
      </w:pPr>
    </w:p>
    <w:p w14:paraId="49F641DF" w14:textId="17E5B61E" w:rsidR="003764BE" w:rsidRPr="008D4255" w:rsidRDefault="00C47D47" w:rsidP="003764BE">
      <w:pPr>
        <w:rPr>
          <w:snapToGrid/>
          <w:szCs w:val="22"/>
          <w:lang w:val="lt-LT"/>
        </w:rPr>
      </w:pPr>
      <w:r>
        <w:rPr>
          <w:snapToGrid/>
          <w:szCs w:val="22"/>
          <w:lang w:val="lt-LT"/>
        </w:rPr>
        <w:t>Serija</w:t>
      </w:r>
      <w:r w:rsidR="00534BA6" w:rsidRPr="008D4255">
        <w:rPr>
          <w:snapToGrid/>
          <w:szCs w:val="22"/>
          <w:lang w:val="lt-LT"/>
        </w:rPr>
        <w:t xml:space="preserve">: </w:t>
      </w:r>
      <w:r w:rsidR="009870BE" w:rsidRPr="008D4255">
        <w:rPr>
          <w:snapToGrid/>
          <w:szCs w:val="22"/>
          <w:highlight w:val="lightGray"/>
          <w:lang w:val="lt-LT"/>
        </w:rPr>
        <w:t>{numeris}</w:t>
      </w:r>
    </w:p>
    <w:p w14:paraId="0749DC03" w14:textId="77777777" w:rsidR="003764BE" w:rsidRPr="008D4255" w:rsidRDefault="003764BE" w:rsidP="003764BE">
      <w:pPr>
        <w:rPr>
          <w:snapToGrid/>
          <w:szCs w:val="22"/>
          <w:lang w:val="lt-LT"/>
        </w:rPr>
      </w:pPr>
    </w:p>
    <w:p w14:paraId="378A03F5" w14:textId="77777777" w:rsidR="003764BE" w:rsidRPr="008D4255" w:rsidRDefault="003764BE" w:rsidP="003764BE">
      <w:pPr>
        <w:rPr>
          <w:snapToGrid/>
          <w:szCs w:val="22"/>
          <w:lang w:val="lt-LT"/>
        </w:rPr>
      </w:pPr>
    </w:p>
    <w:p w14:paraId="44C68F91" w14:textId="77777777" w:rsidR="003764BE" w:rsidRPr="008D4255" w:rsidRDefault="003764BE" w:rsidP="003764BE">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14.</w:t>
      </w:r>
      <w:r w:rsidRPr="008D4255">
        <w:rPr>
          <w:b/>
          <w:snapToGrid/>
          <w:szCs w:val="22"/>
          <w:lang w:val="lt-LT"/>
        </w:rPr>
        <w:tab/>
        <w:t>PARDAVIMO (IŠDAVIMO) TVARKA</w:t>
      </w:r>
    </w:p>
    <w:p w14:paraId="107E850C" w14:textId="77777777" w:rsidR="003764BE" w:rsidRPr="008D4255" w:rsidRDefault="003764BE" w:rsidP="003764BE">
      <w:pPr>
        <w:rPr>
          <w:snapToGrid/>
          <w:szCs w:val="22"/>
          <w:lang w:val="lt-LT"/>
        </w:rPr>
      </w:pPr>
    </w:p>
    <w:p w14:paraId="60C2C8E4" w14:textId="77777777" w:rsidR="003764BE" w:rsidRPr="008D4255" w:rsidRDefault="003764BE" w:rsidP="003764BE">
      <w:pPr>
        <w:rPr>
          <w:snapToGrid/>
          <w:szCs w:val="22"/>
          <w:lang w:val="lt-LT"/>
        </w:rPr>
      </w:pPr>
      <w:r w:rsidRPr="008D4255">
        <w:rPr>
          <w:snapToGrid/>
          <w:szCs w:val="22"/>
          <w:lang w:val="lt-LT"/>
        </w:rPr>
        <w:t>Nereceptinis vaistas</w:t>
      </w:r>
      <w:r w:rsidR="009870BE" w:rsidRPr="008D4255">
        <w:rPr>
          <w:snapToGrid/>
          <w:szCs w:val="22"/>
          <w:lang w:val="lt-LT"/>
        </w:rPr>
        <w:t>.</w:t>
      </w:r>
    </w:p>
    <w:p w14:paraId="2BA1C120" w14:textId="77777777" w:rsidR="003764BE" w:rsidRPr="008D4255" w:rsidRDefault="003764BE" w:rsidP="003764BE">
      <w:pPr>
        <w:rPr>
          <w:snapToGrid/>
          <w:szCs w:val="22"/>
          <w:lang w:val="lt-LT"/>
        </w:rPr>
      </w:pPr>
    </w:p>
    <w:p w14:paraId="777AAA7C" w14:textId="77777777" w:rsidR="003764BE" w:rsidRPr="008D4255" w:rsidRDefault="003764BE" w:rsidP="003764BE">
      <w:pPr>
        <w:rPr>
          <w:snapToGrid/>
          <w:szCs w:val="22"/>
          <w:lang w:val="lt-LT"/>
        </w:rPr>
      </w:pPr>
    </w:p>
    <w:p w14:paraId="37EB4A4A" w14:textId="77777777" w:rsidR="003764BE" w:rsidRPr="008D4255" w:rsidRDefault="003764BE" w:rsidP="003764BE">
      <w:pPr>
        <w:pBdr>
          <w:top w:val="single" w:sz="4" w:space="2"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15.</w:t>
      </w:r>
      <w:r w:rsidRPr="008D4255">
        <w:rPr>
          <w:b/>
          <w:snapToGrid/>
          <w:szCs w:val="22"/>
          <w:lang w:val="lt-LT"/>
        </w:rPr>
        <w:tab/>
        <w:t>VARTOJIMO INSTRUKCIJA</w:t>
      </w:r>
    </w:p>
    <w:p w14:paraId="588DBA72" w14:textId="77777777" w:rsidR="003764BE" w:rsidRPr="008D4255" w:rsidRDefault="003764BE" w:rsidP="003764BE">
      <w:pPr>
        <w:rPr>
          <w:snapToGrid/>
          <w:szCs w:val="22"/>
          <w:lang w:val="lt-LT"/>
        </w:rPr>
      </w:pPr>
    </w:p>
    <w:p w14:paraId="50367EC8" w14:textId="148D6B00" w:rsidR="003764BE" w:rsidRPr="008D4255" w:rsidRDefault="009870BE" w:rsidP="003764BE">
      <w:pPr>
        <w:rPr>
          <w:snapToGrid/>
          <w:szCs w:val="22"/>
          <w:lang w:val="lt-LT"/>
        </w:rPr>
      </w:pPr>
      <w:r w:rsidRPr="008D4255">
        <w:rPr>
          <w:snapToGrid/>
          <w:szCs w:val="22"/>
          <w:lang w:val="lt-LT"/>
        </w:rPr>
        <w:t xml:space="preserve">Augalinis vaistas, skirtas atsikosėjimui </w:t>
      </w:r>
      <w:r w:rsidR="00A4200D" w:rsidRPr="008D4255">
        <w:rPr>
          <w:snapToGrid/>
          <w:szCs w:val="22"/>
          <w:lang w:val="lt-LT"/>
        </w:rPr>
        <w:t xml:space="preserve">lengvinti </w:t>
      </w:r>
      <w:r w:rsidRPr="008D4255">
        <w:rPr>
          <w:snapToGrid/>
          <w:szCs w:val="22"/>
          <w:lang w:val="lt-LT"/>
        </w:rPr>
        <w:t>drėgno kosulio atveju.</w:t>
      </w:r>
    </w:p>
    <w:p w14:paraId="55AA908D" w14:textId="61704DF9" w:rsidR="009870BE" w:rsidRPr="008D4255" w:rsidRDefault="008C20AA" w:rsidP="009870BE">
      <w:pPr>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9870BE" w:rsidRPr="008D4255">
        <w:rPr>
          <w:snapToGrid/>
          <w:szCs w:val="22"/>
          <w:lang w:val="lt-LT"/>
        </w:rPr>
        <w:t xml:space="preserve">yra skirtas </w:t>
      </w:r>
      <w:r w:rsidR="00F94B8A" w:rsidRPr="008D4255">
        <w:rPr>
          <w:snapToGrid/>
          <w:szCs w:val="22"/>
          <w:lang w:val="lt-LT"/>
        </w:rPr>
        <w:t>suaugusiesiems</w:t>
      </w:r>
      <w:r w:rsidR="0098452F" w:rsidRPr="008D4255">
        <w:rPr>
          <w:snapToGrid/>
          <w:szCs w:val="22"/>
          <w:lang w:val="lt-LT"/>
        </w:rPr>
        <w:t xml:space="preserve"> ir </w:t>
      </w:r>
      <w:r w:rsidR="00F94B8A" w:rsidRPr="008D4255">
        <w:rPr>
          <w:snapToGrid/>
          <w:szCs w:val="22"/>
          <w:lang w:val="lt-LT"/>
        </w:rPr>
        <w:t xml:space="preserve">paaugliams </w:t>
      </w:r>
      <w:r w:rsidR="00A46F6C" w:rsidRPr="008D4255">
        <w:rPr>
          <w:snapToGrid/>
          <w:szCs w:val="22"/>
          <w:lang w:val="lt-LT"/>
        </w:rPr>
        <w:t xml:space="preserve">nuo </w:t>
      </w:r>
      <w:r w:rsidR="0098452F" w:rsidRPr="008D4255">
        <w:rPr>
          <w:snapToGrid/>
          <w:szCs w:val="22"/>
          <w:lang w:val="lt-LT"/>
        </w:rPr>
        <w:t>1</w:t>
      </w:r>
      <w:r w:rsidR="00A46F6C" w:rsidRPr="008D4255">
        <w:rPr>
          <w:snapToGrid/>
          <w:szCs w:val="22"/>
          <w:lang w:val="lt-LT"/>
        </w:rPr>
        <w:t>2 metų</w:t>
      </w:r>
      <w:r w:rsidR="009870BE" w:rsidRPr="008D4255">
        <w:rPr>
          <w:snapToGrid/>
          <w:szCs w:val="22"/>
          <w:lang w:val="lt-LT"/>
        </w:rPr>
        <w:t>.</w:t>
      </w:r>
    </w:p>
    <w:p w14:paraId="0B785F85" w14:textId="77777777" w:rsidR="0098452F" w:rsidRPr="008D4255" w:rsidRDefault="0098452F" w:rsidP="003764BE">
      <w:pPr>
        <w:rPr>
          <w:snapToGrid/>
          <w:szCs w:val="22"/>
          <w:lang w:val="lt-LT"/>
        </w:rPr>
      </w:pPr>
      <w:r w:rsidRPr="008D4255">
        <w:rPr>
          <w:snapToGrid/>
          <w:szCs w:val="22"/>
          <w:lang w:val="lt-LT"/>
        </w:rPr>
        <w:t>Dozavimas ir vartojimo metodas:</w:t>
      </w:r>
    </w:p>
    <w:p w14:paraId="23F5332E" w14:textId="77777777" w:rsidR="0098452F" w:rsidRPr="008D4255" w:rsidRDefault="007C7835" w:rsidP="003764BE">
      <w:pPr>
        <w:rPr>
          <w:snapToGrid/>
          <w:szCs w:val="22"/>
          <w:lang w:val="lt-LT"/>
        </w:rPr>
      </w:pPr>
      <w:r w:rsidRPr="008D4255">
        <w:rPr>
          <w:snapToGrid/>
          <w:szCs w:val="22"/>
          <w:lang w:val="lt-LT"/>
        </w:rPr>
        <w:t xml:space="preserve">Po </w:t>
      </w:r>
      <w:r w:rsidR="0098452F" w:rsidRPr="008D4255">
        <w:rPr>
          <w:snapToGrid/>
          <w:szCs w:val="22"/>
          <w:lang w:val="lt-LT"/>
        </w:rPr>
        <w:t>1,85 ml tris kartus per parą. Daugiau informacijos žr. pakuotės lapelyje.</w:t>
      </w:r>
    </w:p>
    <w:p w14:paraId="10B93897" w14:textId="77777777" w:rsidR="0098452F" w:rsidRPr="008D4255" w:rsidRDefault="009870BE" w:rsidP="005479BC">
      <w:pPr>
        <w:rPr>
          <w:snapToGrid/>
          <w:szCs w:val="22"/>
          <w:lang w:val="lt-LT"/>
        </w:rPr>
      </w:pPr>
      <w:r w:rsidRPr="008D4255">
        <w:rPr>
          <w:snapToGrid/>
          <w:szCs w:val="22"/>
          <w:lang w:val="lt-LT"/>
        </w:rPr>
        <w:t>Prieš kiekvieną vartojimą gerai suplakti.</w:t>
      </w:r>
    </w:p>
    <w:p w14:paraId="2CBCBA45" w14:textId="2C6C4670" w:rsidR="005479BC" w:rsidRPr="008D4255" w:rsidRDefault="0098452F" w:rsidP="005479BC">
      <w:pPr>
        <w:rPr>
          <w:snapToGrid/>
          <w:szCs w:val="22"/>
          <w:lang w:val="lt-LT"/>
        </w:rPr>
      </w:pPr>
      <w:r w:rsidRPr="008D4255">
        <w:rPr>
          <w:snapToGrid/>
          <w:szCs w:val="22"/>
          <w:lang w:val="lt-LT"/>
        </w:rPr>
        <w:t>N</w:t>
      </w:r>
      <w:r w:rsidR="009870BE" w:rsidRPr="008D4255">
        <w:rPr>
          <w:snapToGrid/>
          <w:szCs w:val="22"/>
          <w:lang w:val="lt-LT"/>
        </w:rPr>
        <w:t>audo</w:t>
      </w:r>
      <w:r w:rsidR="005479BC" w:rsidRPr="008D4255">
        <w:rPr>
          <w:snapToGrid/>
          <w:szCs w:val="22"/>
          <w:lang w:val="lt-LT"/>
        </w:rPr>
        <w:t xml:space="preserve">kite </w:t>
      </w:r>
      <w:r w:rsidR="009870BE" w:rsidRPr="008D4255">
        <w:rPr>
          <w:snapToGrid/>
          <w:szCs w:val="22"/>
          <w:lang w:val="lt-LT"/>
        </w:rPr>
        <w:t>prid</w:t>
      </w:r>
      <w:r w:rsidR="00A46F6C" w:rsidRPr="008D4255">
        <w:rPr>
          <w:snapToGrid/>
          <w:szCs w:val="22"/>
          <w:lang w:val="lt-LT"/>
        </w:rPr>
        <w:t>ėtą</w:t>
      </w:r>
      <w:r w:rsidR="009870BE" w:rsidRPr="008D4255">
        <w:rPr>
          <w:snapToGrid/>
          <w:szCs w:val="22"/>
          <w:lang w:val="lt-LT"/>
        </w:rPr>
        <w:t xml:space="preserve"> matavimo taurelę.</w:t>
      </w:r>
      <w:r w:rsidRPr="008D4255">
        <w:rPr>
          <w:snapToGrid/>
          <w:szCs w:val="22"/>
          <w:lang w:val="lt-LT"/>
        </w:rPr>
        <w:t xml:space="preserve"> </w:t>
      </w:r>
      <w:r w:rsidR="008C20AA">
        <w:rPr>
          <w:snapToGrid/>
          <w:szCs w:val="22"/>
          <w:lang w:val="lt-LT"/>
        </w:rPr>
        <w:t>Bronchipret TI intens</w:t>
      </w:r>
      <w:r w:rsidRPr="008D4255">
        <w:rPr>
          <w:snapToGrid/>
          <w:szCs w:val="22"/>
          <w:lang w:val="lt-LT"/>
        </w:rPr>
        <w:t xml:space="preserve"> geriamąjį tirpalą n</w:t>
      </w:r>
      <w:r w:rsidR="005479BC" w:rsidRPr="008D4255">
        <w:rPr>
          <w:snapToGrid/>
          <w:szCs w:val="22"/>
          <w:lang w:val="lt-LT"/>
        </w:rPr>
        <w:t>ury</w:t>
      </w:r>
      <w:r w:rsidRPr="008D4255">
        <w:rPr>
          <w:snapToGrid/>
          <w:szCs w:val="22"/>
          <w:lang w:val="lt-LT"/>
        </w:rPr>
        <w:t>kite</w:t>
      </w:r>
      <w:r w:rsidR="005479BC" w:rsidRPr="008D4255">
        <w:rPr>
          <w:snapToGrid/>
          <w:szCs w:val="22"/>
          <w:lang w:val="lt-LT"/>
        </w:rPr>
        <w:t xml:space="preserve"> neskiestą.</w:t>
      </w:r>
    </w:p>
    <w:p w14:paraId="5F42B27F" w14:textId="77777777" w:rsidR="009870BE" w:rsidRPr="008D4255" w:rsidRDefault="005479BC" w:rsidP="003764BE">
      <w:pPr>
        <w:rPr>
          <w:snapToGrid/>
          <w:szCs w:val="22"/>
          <w:lang w:val="lt-LT"/>
        </w:rPr>
      </w:pPr>
      <w:r w:rsidRPr="008D4255">
        <w:rPr>
          <w:snapToGrid/>
          <w:szCs w:val="22"/>
          <w:lang w:val="lt-LT"/>
        </w:rPr>
        <w:t>Nėštumo ir žindymo metu</w:t>
      </w:r>
      <w:r w:rsidRPr="008D4255">
        <w:rPr>
          <w:rFonts w:eastAsia="TimesNewRoman"/>
          <w:snapToGrid/>
          <w:szCs w:val="22"/>
          <w:lang w:val="lt-LT"/>
        </w:rPr>
        <w:t xml:space="preserve"> </w:t>
      </w:r>
      <w:r w:rsidR="007C7835" w:rsidRPr="008D4255">
        <w:rPr>
          <w:rFonts w:eastAsia="TimesNewRoman"/>
          <w:snapToGrid/>
          <w:szCs w:val="22"/>
          <w:lang w:val="lt-LT"/>
        </w:rPr>
        <w:t>vartoti negalima</w:t>
      </w:r>
      <w:r w:rsidRPr="008D4255">
        <w:rPr>
          <w:rFonts w:eastAsia="TimesNewRoman"/>
          <w:snapToGrid/>
          <w:szCs w:val="22"/>
          <w:lang w:val="lt-LT"/>
        </w:rPr>
        <w:t>.</w:t>
      </w:r>
      <w:r w:rsidR="0098452F" w:rsidRPr="008D4255">
        <w:rPr>
          <w:snapToGrid/>
          <w:szCs w:val="22"/>
          <w:lang w:val="lt-LT"/>
        </w:rPr>
        <w:t xml:space="preserve"> </w:t>
      </w:r>
      <w:r w:rsidR="00F94B8A" w:rsidRPr="008D4255">
        <w:rPr>
          <w:snapToGrid/>
          <w:szCs w:val="22"/>
          <w:lang w:val="lt-LT"/>
        </w:rPr>
        <w:t xml:space="preserve">Draudžiama </w:t>
      </w:r>
      <w:r w:rsidRPr="008D4255">
        <w:rPr>
          <w:snapToGrid/>
          <w:szCs w:val="22"/>
          <w:lang w:val="lt-LT"/>
        </w:rPr>
        <w:t>vartoti jaunesniems kaip 2 metų vaikams.</w:t>
      </w:r>
    </w:p>
    <w:p w14:paraId="1CC68C47" w14:textId="50D70FA0" w:rsidR="0098452F" w:rsidRPr="008D4255" w:rsidRDefault="008C20AA" w:rsidP="003764BE">
      <w:pPr>
        <w:rPr>
          <w:snapToGrid/>
          <w:szCs w:val="22"/>
          <w:lang w:val="lt-LT"/>
        </w:rPr>
      </w:pPr>
      <w:r>
        <w:rPr>
          <w:snapToGrid/>
          <w:szCs w:val="22"/>
          <w:lang w:val="lt-LT"/>
        </w:rPr>
        <w:t>Bronchipret TI intens</w:t>
      </w:r>
      <w:r w:rsidR="0098452F" w:rsidRPr="008D4255">
        <w:rPr>
          <w:snapToGrid/>
          <w:szCs w:val="22"/>
          <w:lang w:val="lt-LT"/>
        </w:rPr>
        <w:t xml:space="preserve"> geriamasis tirpalas nėra skirtas vaikams nuo 2 iki 12 metų, nes kitos farmacinės formos / stiprumai gali būti tinkamesni šiai populiacijai</w:t>
      </w:r>
      <w:r w:rsidR="00070391" w:rsidRPr="008D4255">
        <w:rPr>
          <w:snapToGrid/>
          <w:szCs w:val="22"/>
          <w:lang w:val="lt-LT"/>
        </w:rPr>
        <w:t>.</w:t>
      </w:r>
    </w:p>
    <w:p w14:paraId="080046FB" w14:textId="77777777" w:rsidR="005479BC" w:rsidRPr="008D4255" w:rsidRDefault="005479BC" w:rsidP="003764BE">
      <w:pPr>
        <w:rPr>
          <w:snapToGrid/>
          <w:szCs w:val="22"/>
          <w:lang w:val="lt-LT"/>
        </w:rPr>
      </w:pPr>
      <w:r w:rsidRPr="008D4255">
        <w:rPr>
          <w:snapToGrid/>
          <w:szCs w:val="22"/>
          <w:lang w:val="lt-LT"/>
        </w:rPr>
        <w:t>Jeigu per 7 dienas Jūsų savijauta nepagerėjo arba net pablogėjo, kreipkitės į gydytoją.</w:t>
      </w:r>
    </w:p>
    <w:p w14:paraId="0DAFADBB" w14:textId="77777777" w:rsidR="005479BC" w:rsidRPr="008D4255" w:rsidRDefault="005479BC" w:rsidP="003764BE">
      <w:pPr>
        <w:rPr>
          <w:snapToGrid/>
          <w:szCs w:val="22"/>
          <w:lang w:val="lt-LT"/>
        </w:rPr>
      </w:pPr>
    </w:p>
    <w:p w14:paraId="27A8884C" w14:textId="77777777" w:rsidR="009870BE" w:rsidRPr="008D4255" w:rsidRDefault="009870BE" w:rsidP="003764BE">
      <w:pPr>
        <w:rPr>
          <w:snapToGrid/>
          <w:szCs w:val="22"/>
          <w:lang w:val="lt-LT"/>
        </w:rPr>
      </w:pPr>
    </w:p>
    <w:p w14:paraId="07818947" w14:textId="77777777" w:rsidR="003764BE" w:rsidRPr="008D4255" w:rsidRDefault="003764BE" w:rsidP="003764BE">
      <w:pPr>
        <w:pBdr>
          <w:top w:val="single" w:sz="4" w:space="1" w:color="auto"/>
          <w:left w:val="single" w:sz="4" w:space="4" w:color="auto"/>
          <w:bottom w:val="single" w:sz="4" w:space="0" w:color="auto"/>
          <w:right w:val="single" w:sz="4" w:space="4" w:color="auto"/>
        </w:pBdr>
        <w:spacing w:line="240" w:lineRule="auto"/>
        <w:rPr>
          <w:snapToGrid/>
          <w:szCs w:val="22"/>
          <w:lang w:val="lt-LT"/>
        </w:rPr>
      </w:pPr>
      <w:r w:rsidRPr="008D4255">
        <w:rPr>
          <w:b/>
          <w:snapToGrid/>
          <w:szCs w:val="22"/>
          <w:lang w:val="lt-LT"/>
        </w:rPr>
        <w:t>16.</w:t>
      </w:r>
      <w:r w:rsidRPr="008D4255">
        <w:rPr>
          <w:b/>
          <w:snapToGrid/>
          <w:szCs w:val="22"/>
          <w:lang w:val="lt-LT"/>
        </w:rPr>
        <w:tab/>
        <w:t>INFORMACIJA BRAILIO RAŠTU</w:t>
      </w:r>
    </w:p>
    <w:p w14:paraId="0F7C2F14" w14:textId="77777777" w:rsidR="003764BE" w:rsidRPr="008D4255" w:rsidRDefault="003764BE" w:rsidP="003764BE">
      <w:pPr>
        <w:rPr>
          <w:snapToGrid/>
          <w:szCs w:val="22"/>
          <w:lang w:val="lt-LT"/>
        </w:rPr>
      </w:pPr>
    </w:p>
    <w:p w14:paraId="2A26D447" w14:textId="657F5E44" w:rsidR="003764BE" w:rsidRPr="008D4255" w:rsidRDefault="008C20AA" w:rsidP="003764BE">
      <w:pPr>
        <w:rPr>
          <w:snapToGrid/>
          <w:szCs w:val="22"/>
          <w:lang w:val="lt-LT"/>
        </w:rPr>
      </w:pPr>
      <w:r>
        <w:rPr>
          <w:snapToGrid/>
          <w:szCs w:val="22"/>
          <w:lang w:val="lt-LT"/>
        </w:rPr>
        <w:t>Bronchipret TI intens</w:t>
      </w:r>
      <w:r w:rsidR="00D81965" w:rsidRPr="008D4255">
        <w:rPr>
          <w:snapToGrid/>
          <w:szCs w:val="22"/>
          <w:lang w:val="lt-LT"/>
        </w:rPr>
        <w:t xml:space="preserve"> tirpalas</w:t>
      </w:r>
    </w:p>
    <w:p w14:paraId="2EAA829C" w14:textId="77777777" w:rsidR="003601B9" w:rsidRPr="008D4255" w:rsidRDefault="003601B9" w:rsidP="003764BE">
      <w:pPr>
        <w:rPr>
          <w:snapToGrid/>
          <w:szCs w:val="22"/>
          <w:lang w:val="lt-LT"/>
        </w:rPr>
      </w:pPr>
    </w:p>
    <w:p w14:paraId="5E6153D7" w14:textId="77777777" w:rsidR="003764BE" w:rsidRPr="008D4255" w:rsidRDefault="003764BE" w:rsidP="003764BE">
      <w:pPr>
        <w:rPr>
          <w:snapToGrid/>
          <w:szCs w:val="22"/>
          <w:shd w:val="clear" w:color="auto" w:fill="CCCCCC"/>
          <w:lang w:val="lt-LT"/>
        </w:rPr>
      </w:pPr>
    </w:p>
    <w:p w14:paraId="56DA4FA6" w14:textId="77777777" w:rsidR="003764BE" w:rsidRPr="008D4255" w:rsidRDefault="003764BE" w:rsidP="003764BE">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8D4255">
        <w:rPr>
          <w:b/>
          <w:snapToGrid/>
          <w:szCs w:val="22"/>
          <w:lang w:val="lt-LT"/>
        </w:rPr>
        <w:t>17.</w:t>
      </w:r>
      <w:r w:rsidRPr="008D4255">
        <w:rPr>
          <w:b/>
          <w:snapToGrid/>
          <w:szCs w:val="22"/>
          <w:lang w:val="lt-LT"/>
        </w:rPr>
        <w:tab/>
        <w:t>UNIKALUS IDENTIFIKATORIUS – 2D BRŪKŠNINIS KODAS</w:t>
      </w:r>
    </w:p>
    <w:p w14:paraId="102E6667" w14:textId="77777777" w:rsidR="003764BE" w:rsidRPr="008D4255" w:rsidRDefault="003764BE" w:rsidP="003764BE">
      <w:pPr>
        <w:rPr>
          <w:snapToGrid/>
          <w:szCs w:val="22"/>
          <w:lang w:val="lt-LT"/>
        </w:rPr>
      </w:pPr>
    </w:p>
    <w:p w14:paraId="5F1B41C0" w14:textId="77777777" w:rsidR="003764BE" w:rsidRPr="008D4255" w:rsidRDefault="0098452F" w:rsidP="003764BE">
      <w:pPr>
        <w:rPr>
          <w:snapToGrid/>
          <w:szCs w:val="22"/>
          <w:lang w:val="lt-LT"/>
        </w:rPr>
      </w:pPr>
      <w:r w:rsidRPr="008D4255">
        <w:rPr>
          <w:snapToGrid/>
          <w:szCs w:val="22"/>
          <w:highlight w:val="lightGray"/>
          <w:lang w:val="lt-LT"/>
        </w:rPr>
        <w:t>Duomenys nebūtini.</w:t>
      </w:r>
    </w:p>
    <w:p w14:paraId="33B655C4" w14:textId="77777777" w:rsidR="0098452F" w:rsidRPr="008D4255" w:rsidRDefault="0098452F" w:rsidP="003764BE">
      <w:pPr>
        <w:rPr>
          <w:snapToGrid/>
          <w:szCs w:val="22"/>
          <w:lang w:val="lt-LT"/>
        </w:rPr>
      </w:pPr>
    </w:p>
    <w:p w14:paraId="75051312" w14:textId="77777777" w:rsidR="003764BE" w:rsidRPr="008D4255" w:rsidRDefault="003764BE" w:rsidP="003764BE">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8D4255">
        <w:rPr>
          <w:b/>
          <w:snapToGrid/>
          <w:szCs w:val="22"/>
          <w:lang w:val="lt-LT"/>
        </w:rPr>
        <w:t>18.</w:t>
      </w:r>
      <w:r w:rsidRPr="008D4255">
        <w:rPr>
          <w:b/>
          <w:snapToGrid/>
          <w:szCs w:val="22"/>
          <w:lang w:val="lt-LT"/>
        </w:rPr>
        <w:tab/>
        <w:t>UNIKALUS IDENTIFIKATORIUS – ŽMONĖMS SUPRANTAMI DUOMENYS</w:t>
      </w:r>
    </w:p>
    <w:p w14:paraId="5EB995B2" w14:textId="77777777" w:rsidR="003764BE" w:rsidRPr="008D4255" w:rsidRDefault="003764BE" w:rsidP="003764BE">
      <w:pPr>
        <w:rPr>
          <w:snapToGrid/>
          <w:szCs w:val="22"/>
          <w:lang w:val="lt-LT"/>
        </w:rPr>
      </w:pPr>
    </w:p>
    <w:p w14:paraId="10B0A6C2" w14:textId="77777777" w:rsidR="00205E28" w:rsidRPr="008D4255" w:rsidRDefault="00205E28" w:rsidP="003764BE">
      <w:pPr>
        <w:rPr>
          <w:snapToGrid/>
          <w:vanish/>
          <w:szCs w:val="22"/>
          <w:lang w:val="lt-LT"/>
        </w:rPr>
      </w:pPr>
    </w:p>
    <w:p w14:paraId="63FA12D4" w14:textId="77777777" w:rsidR="0098452F" w:rsidRPr="008D4255" w:rsidRDefault="0098452F" w:rsidP="0098452F">
      <w:pPr>
        <w:rPr>
          <w:snapToGrid/>
          <w:szCs w:val="22"/>
          <w:lang w:val="lt-LT"/>
        </w:rPr>
      </w:pPr>
      <w:r w:rsidRPr="008D4255">
        <w:rPr>
          <w:snapToGrid/>
          <w:szCs w:val="22"/>
          <w:highlight w:val="lightGray"/>
          <w:lang w:val="lt-LT"/>
        </w:rPr>
        <w:t>Duomenys nebūtini.</w:t>
      </w:r>
    </w:p>
    <w:p w14:paraId="0BB12B42" w14:textId="77777777" w:rsidR="003764BE" w:rsidRPr="008D4255" w:rsidRDefault="003764BE" w:rsidP="003764BE">
      <w:pPr>
        <w:rPr>
          <w:snapToGrid/>
          <w:szCs w:val="22"/>
          <w:lang w:val="lt-LT"/>
        </w:rPr>
      </w:pPr>
    </w:p>
    <w:p w14:paraId="26D52718" w14:textId="77777777" w:rsidR="005479BC" w:rsidRPr="008D4255" w:rsidRDefault="003764BE" w:rsidP="005479BC">
      <w:pPr>
        <w:rPr>
          <w:snapToGrid/>
          <w:szCs w:val="22"/>
          <w:lang w:val="lt-LT"/>
        </w:rPr>
      </w:pPr>
      <w:r w:rsidRPr="008D4255">
        <w:rPr>
          <w:snapToGrid/>
          <w:szCs w:val="22"/>
          <w:lang w:val="lt-LT"/>
        </w:rPr>
        <w:br w:type="page"/>
      </w:r>
    </w:p>
    <w:p w14:paraId="5A498C53"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INFORMACIJA ANT VIDINĖS PAKUOTĖS</w:t>
      </w:r>
    </w:p>
    <w:p w14:paraId="5299265D"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p>
    <w:p w14:paraId="5861B24C"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BUTELIUK</w:t>
      </w:r>
      <w:r w:rsidR="00F94B8A" w:rsidRPr="008D4255">
        <w:rPr>
          <w:b/>
          <w:snapToGrid/>
          <w:szCs w:val="22"/>
          <w:lang w:val="lt-LT"/>
        </w:rPr>
        <w:t>O ETIKETĖ</w:t>
      </w:r>
    </w:p>
    <w:p w14:paraId="3701F8C2" w14:textId="77777777" w:rsidR="005479BC" w:rsidRPr="008D4255" w:rsidRDefault="005479BC" w:rsidP="005479BC">
      <w:pPr>
        <w:rPr>
          <w:snapToGrid/>
          <w:szCs w:val="22"/>
          <w:lang w:val="lt-LT"/>
        </w:rPr>
      </w:pPr>
    </w:p>
    <w:p w14:paraId="61B0FA93" w14:textId="77777777" w:rsidR="005479BC" w:rsidRPr="008D4255" w:rsidRDefault="005479BC" w:rsidP="005479BC">
      <w:pPr>
        <w:rPr>
          <w:snapToGrid/>
          <w:szCs w:val="22"/>
          <w:lang w:val="lt-LT"/>
        </w:rPr>
      </w:pPr>
    </w:p>
    <w:p w14:paraId="5D89B9E9"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1.</w:t>
      </w:r>
      <w:r w:rsidRPr="008D4255">
        <w:rPr>
          <w:b/>
          <w:snapToGrid/>
          <w:szCs w:val="22"/>
          <w:lang w:val="lt-LT"/>
        </w:rPr>
        <w:tab/>
      </w:r>
      <w:r w:rsidRPr="008D4255">
        <w:rPr>
          <w:b/>
          <w:caps/>
          <w:snapToGrid/>
          <w:szCs w:val="22"/>
          <w:lang w:val="lt-LT"/>
        </w:rPr>
        <w:t>VAISTINIO</w:t>
      </w:r>
      <w:r w:rsidRPr="008D4255">
        <w:rPr>
          <w:b/>
          <w:snapToGrid/>
          <w:szCs w:val="22"/>
          <w:lang w:val="lt-LT"/>
        </w:rPr>
        <w:t xml:space="preserve"> PREPARATO PAVADINIMAS</w:t>
      </w:r>
    </w:p>
    <w:p w14:paraId="07ADF7B0" w14:textId="77777777" w:rsidR="005479BC" w:rsidRPr="008D4255" w:rsidRDefault="005479BC" w:rsidP="005479BC">
      <w:pPr>
        <w:rPr>
          <w:snapToGrid/>
          <w:szCs w:val="22"/>
          <w:lang w:val="lt-LT"/>
        </w:rPr>
      </w:pPr>
    </w:p>
    <w:p w14:paraId="3803DED3" w14:textId="62503B2E" w:rsidR="005479BC" w:rsidRPr="008D4255" w:rsidRDefault="008C20AA" w:rsidP="005479BC">
      <w:pPr>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p>
    <w:p w14:paraId="07880DDC" w14:textId="77777777" w:rsidR="005479BC" w:rsidRPr="008D4255" w:rsidRDefault="005479BC" w:rsidP="005479BC">
      <w:pPr>
        <w:rPr>
          <w:snapToGrid/>
          <w:szCs w:val="22"/>
          <w:lang w:val="lt-LT"/>
        </w:rPr>
      </w:pPr>
    </w:p>
    <w:p w14:paraId="09887629" w14:textId="77777777" w:rsidR="005479BC" w:rsidRPr="008D4255" w:rsidRDefault="005479BC" w:rsidP="005479BC">
      <w:pPr>
        <w:rPr>
          <w:snapToGrid/>
          <w:szCs w:val="22"/>
          <w:lang w:val="lt-LT"/>
        </w:rPr>
      </w:pPr>
    </w:p>
    <w:p w14:paraId="5329B013"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8D4255">
        <w:rPr>
          <w:b/>
          <w:snapToGrid/>
          <w:szCs w:val="22"/>
          <w:lang w:val="lt-LT"/>
        </w:rPr>
        <w:t>2.</w:t>
      </w:r>
      <w:r w:rsidRPr="008D4255">
        <w:rPr>
          <w:b/>
          <w:snapToGrid/>
          <w:szCs w:val="22"/>
          <w:lang w:val="lt-LT"/>
        </w:rPr>
        <w:tab/>
        <w:t>VEIKLIOJI (-IOS) MEDŽIAGA (-OS) IR JOS (-Ų) KIEKIS (-IAI)</w:t>
      </w:r>
    </w:p>
    <w:p w14:paraId="0154B70D" w14:textId="77777777" w:rsidR="005479BC" w:rsidRPr="008D4255" w:rsidRDefault="005479BC" w:rsidP="005479BC">
      <w:pPr>
        <w:rPr>
          <w:snapToGrid/>
          <w:szCs w:val="22"/>
          <w:lang w:val="lt-LT"/>
        </w:rPr>
      </w:pPr>
    </w:p>
    <w:p w14:paraId="29FF21A6" w14:textId="77777777" w:rsidR="005479BC" w:rsidRPr="008D4255" w:rsidRDefault="005479BC" w:rsidP="005479BC">
      <w:pPr>
        <w:rPr>
          <w:snapToGrid/>
          <w:szCs w:val="22"/>
          <w:lang w:val="lt-LT"/>
        </w:rPr>
      </w:pPr>
      <w:r w:rsidRPr="008D4255">
        <w:rPr>
          <w:snapToGrid/>
          <w:szCs w:val="22"/>
          <w:lang w:val="lt-LT"/>
        </w:rPr>
        <w:t>čiobrelių žolės skystasis ekstraktas</w:t>
      </w:r>
    </w:p>
    <w:p w14:paraId="3BBAB26D" w14:textId="77777777" w:rsidR="005479BC" w:rsidRPr="008D4255" w:rsidRDefault="00BC384B" w:rsidP="005479BC">
      <w:pPr>
        <w:rPr>
          <w:snapToGrid/>
          <w:szCs w:val="22"/>
          <w:lang w:val="lt-LT"/>
        </w:rPr>
      </w:pPr>
      <w:r w:rsidRPr="008D4255">
        <w:rPr>
          <w:snapToGrid/>
          <w:szCs w:val="22"/>
          <w:lang w:val="lt-LT"/>
        </w:rPr>
        <w:t>g</w:t>
      </w:r>
      <w:r w:rsidR="005479BC" w:rsidRPr="008D4255">
        <w:rPr>
          <w:snapToGrid/>
          <w:szCs w:val="22"/>
          <w:lang w:val="lt-LT"/>
        </w:rPr>
        <w:t>ebenių lapų skystasis ekstraktas</w:t>
      </w:r>
    </w:p>
    <w:p w14:paraId="045BCBC4" w14:textId="77777777" w:rsidR="005479BC" w:rsidRPr="008D4255" w:rsidRDefault="005479BC" w:rsidP="005479BC">
      <w:pPr>
        <w:rPr>
          <w:snapToGrid/>
          <w:szCs w:val="22"/>
          <w:lang w:val="lt-LT"/>
        </w:rPr>
      </w:pPr>
    </w:p>
    <w:p w14:paraId="50A4D700" w14:textId="77777777" w:rsidR="005479BC" w:rsidRPr="008D4255" w:rsidRDefault="005479BC" w:rsidP="005479BC">
      <w:pPr>
        <w:rPr>
          <w:snapToGrid/>
          <w:szCs w:val="22"/>
          <w:lang w:val="lt-LT"/>
        </w:rPr>
      </w:pPr>
    </w:p>
    <w:p w14:paraId="5ED8E8B3"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3.</w:t>
      </w:r>
      <w:r w:rsidRPr="008D4255">
        <w:rPr>
          <w:b/>
          <w:snapToGrid/>
          <w:szCs w:val="22"/>
          <w:lang w:val="lt-LT"/>
        </w:rPr>
        <w:tab/>
        <w:t>PAGALBINIŲ MEDŽIAGŲ SĄRAŠAS</w:t>
      </w:r>
    </w:p>
    <w:p w14:paraId="426402BA" w14:textId="77777777" w:rsidR="005479BC" w:rsidRPr="008D4255" w:rsidRDefault="005479BC" w:rsidP="005479BC">
      <w:pPr>
        <w:rPr>
          <w:snapToGrid/>
          <w:szCs w:val="22"/>
          <w:lang w:val="lt-LT"/>
        </w:rPr>
      </w:pPr>
    </w:p>
    <w:p w14:paraId="11C98266" w14:textId="77777777" w:rsidR="005479BC" w:rsidRPr="008D4255" w:rsidRDefault="005479BC" w:rsidP="005479BC">
      <w:pPr>
        <w:rPr>
          <w:snapToGrid/>
          <w:szCs w:val="22"/>
          <w:lang w:val="lt-LT"/>
        </w:rPr>
      </w:pPr>
      <w:r w:rsidRPr="008D4255">
        <w:rPr>
          <w:snapToGrid/>
          <w:szCs w:val="22"/>
          <w:lang w:val="lt-LT"/>
        </w:rPr>
        <w:t xml:space="preserve">Sudėtyje yra ne daugiau kaip </w:t>
      </w:r>
      <w:r w:rsidR="0098452F" w:rsidRPr="008D4255">
        <w:rPr>
          <w:snapToGrid/>
          <w:szCs w:val="22"/>
          <w:lang w:val="lt-LT"/>
        </w:rPr>
        <w:t>1</w:t>
      </w:r>
      <w:r w:rsidRPr="008D4255">
        <w:rPr>
          <w:snapToGrid/>
          <w:szCs w:val="22"/>
          <w:lang w:val="lt-LT"/>
        </w:rPr>
        <w:t xml:space="preserve">5 % </w:t>
      </w:r>
      <w:r w:rsidR="00205E28" w:rsidRPr="008D4255">
        <w:rPr>
          <w:snapToGrid/>
          <w:szCs w:val="22"/>
          <w:lang w:val="lt-LT"/>
        </w:rPr>
        <w:t>(</w:t>
      </w:r>
      <w:r w:rsidRPr="008D4255">
        <w:rPr>
          <w:snapToGrid/>
          <w:szCs w:val="22"/>
          <w:lang w:val="lt-LT"/>
        </w:rPr>
        <w:t>m/m</w:t>
      </w:r>
      <w:r w:rsidR="00205E28" w:rsidRPr="008D4255">
        <w:rPr>
          <w:snapToGrid/>
          <w:szCs w:val="22"/>
          <w:lang w:val="lt-LT"/>
        </w:rPr>
        <w:t>) etanolio</w:t>
      </w:r>
      <w:r w:rsidR="003E3812" w:rsidRPr="008D4255">
        <w:rPr>
          <w:snapToGrid/>
          <w:szCs w:val="22"/>
          <w:lang w:val="lt-LT"/>
        </w:rPr>
        <w:t>,</w:t>
      </w:r>
      <w:r w:rsidRPr="008D4255">
        <w:rPr>
          <w:snapToGrid/>
          <w:szCs w:val="22"/>
          <w:lang w:val="lt-LT"/>
        </w:rPr>
        <w:t xml:space="preserve"> </w:t>
      </w:r>
      <w:r w:rsidR="003E3812" w:rsidRPr="008D4255">
        <w:rPr>
          <w:rFonts w:eastAsia="TimesNewRoman"/>
          <w:snapToGrid/>
          <w:szCs w:val="22"/>
          <w:lang w:val="lt-LT"/>
        </w:rPr>
        <w:t xml:space="preserve">atitinka ne daugiau kaip </w:t>
      </w:r>
      <w:r w:rsidR="0098452F" w:rsidRPr="008D4255">
        <w:rPr>
          <w:rFonts w:eastAsia="TimesNewRoman"/>
          <w:snapToGrid/>
          <w:szCs w:val="22"/>
          <w:lang w:val="lt-LT"/>
        </w:rPr>
        <w:t>21</w:t>
      </w:r>
      <w:r w:rsidR="003E3812" w:rsidRPr="008D4255">
        <w:rPr>
          <w:rFonts w:eastAsia="TimesNewRoman"/>
          <w:snapToGrid/>
          <w:szCs w:val="22"/>
          <w:lang w:val="lt-LT"/>
        </w:rPr>
        <w:t xml:space="preserve"> % </w:t>
      </w:r>
      <w:r w:rsidR="00205E28" w:rsidRPr="008D4255">
        <w:rPr>
          <w:rFonts w:eastAsia="TimesNewRoman"/>
          <w:snapToGrid/>
          <w:szCs w:val="22"/>
          <w:lang w:val="lt-LT"/>
        </w:rPr>
        <w:t>(</w:t>
      </w:r>
      <w:r w:rsidR="00442705" w:rsidRPr="008D4255">
        <w:rPr>
          <w:rFonts w:eastAsia="TimesNewRoman"/>
          <w:snapToGrid/>
          <w:szCs w:val="22"/>
          <w:lang w:val="lt-LT"/>
        </w:rPr>
        <w:t>V/V</w:t>
      </w:r>
      <w:r w:rsidR="00205E28" w:rsidRPr="008D4255">
        <w:rPr>
          <w:rFonts w:eastAsia="TimesNewRoman"/>
          <w:snapToGrid/>
          <w:szCs w:val="22"/>
          <w:lang w:val="lt-LT"/>
        </w:rPr>
        <w:t>)</w:t>
      </w:r>
      <w:r w:rsidR="003E3812" w:rsidRPr="008D4255">
        <w:rPr>
          <w:snapToGrid/>
          <w:szCs w:val="22"/>
          <w:lang w:val="lt-LT"/>
        </w:rPr>
        <w:t xml:space="preserve"> </w:t>
      </w:r>
      <w:r w:rsidRPr="008D4255">
        <w:rPr>
          <w:snapToGrid/>
          <w:szCs w:val="22"/>
          <w:lang w:val="lt-LT"/>
        </w:rPr>
        <w:t>etanolio ir skystojo maltitolio (kurio sudėtyje yra sorbitolio).</w:t>
      </w:r>
    </w:p>
    <w:p w14:paraId="7A9C3AF3" w14:textId="77777777" w:rsidR="005479BC" w:rsidRPr="008D4255" w:rsidRDefault="005479BC" w:rsidP="005479BC">
      <w:pPr>
        <w:rPr>
          <w:snapToGrid/>
          <w:szCs w:val="22"/>
          <w:lang w:val="lt-LT"/>
        </w:rPr>
      </w:pPr>
    </w:p>
    <w:p w14:paraId="568E6972" w14:textId="77777777" w:rsidR="005479BC" w:rsidRPr="008D4255" w:rsidRDefault="005479BC" w:rsidP="005479BC">
      <w:pPr>
        <w:rPr>
          <w:snapToGrid/>
          <w:szCs w:val="22"/>
          <w:lang w:val="lt-LT"/>
        </w:rPr>
      </w:pPr>
    </w:p>
    <w:p w14:paraId="30702D48"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4.</w:t>
      </w:r>
      <w:r w:rsidRPr="008D4255">
        <w:rPr>
          <w:b/>
          <w:snapToGrid/>
          <w:szCs w:val="22"/>
          <w:lang w:val="lt-LT"/>
        </w:rPr>
        <w:tab/>
        <w:t>FARMACINĖ FORMA IR KIEKIS PAKUOTĖJE</w:t>
      </w:r>
    </w:p>
    <w:p w14:paraId="5A85E817" w14:textId="77777777" w:rsidR="005479BC" w:rsidRPr="008D4255" w:rsidRDefault="005479BC" w:rsidP="005479BC">
      <w:pPr>
        <w:rPr>
          <w:snapToGrid/>
          <w:szCs w:val="22"/>
          <w:lang w:val="lt-LT"/>
        </w:rPr>
      </w:pPr>
    </w:p>
    <w:p w14:paraId="5E259864" w14:textId="77777777" w:rsidR="005479BC" w:rsidRPr="008D4255" w:rsidRDefault="0090598E" w:rsidP="005479BC">
      <w:pPr>
        <w:rPr>
          <w:snapToGrid/>
          <w:szCs w:val="22"/>
          <w:lang w:val="lt-LT"/>
        </w:rPr>
      </w:pPr>
      <w:r w:rsidRPr="008D4255">
        <w:rPr>
          <w:snapToGrid/>
          <w:szCs w:val="22"/>
          <w:highlight w:val="lightGray"/>
          <w:lang w:val="lt-LT"/>
        </w:rPr>
        <w:t>geriamasis tirpalas</w:t>
      </w:r>
    </w:p>
    <w:p w14:paraId="63540C98" w14:textId="77777777" w:rsidR="005479BC" w:rsidRPr="008D4255" w:rsidRDefault="005479BC" w:rsidP="005479BC">
      <w:pPr>
        <w:rPr>
          <w:snapToGrid/>
          <w:szCs w:val="22"/>
          <w:lang w:val="lt-LT"/>
        </w:rPr>
      </w:pPr>
    </w:p>
    <w:p w14:paraId="2A73FC03" w14:textId="77777777" w:rsidR="005479BC" w:rsidRPr="008D4255" w:rsidRDefault="005479BC" w:rsidP="005479BC">
      <w:pPr>
        <w:rPr>
          <w:snapToGrid/>
          <w:szCs w:val="22"/>
          <w:lang w:val="lt-LT"/>
        </w:rPr>
      </w:pPr>
      <w:r w:rsidRPr="008D4255">
        <w:rPr>
          <w:snapToGrid/>
          <w:szCs w:val="22"/>
          <w:lang w:val="lt-LT"/>
        </w:rPr>
        <w:t>50 ml</w:t>
      </w:r>
    </w:p>
    <w:p w14:paraId="3E97BBEF" w14:textId="77777777" w:rsidR="005479BC" w:rsidRPr="008D4255" w:rsidRDefault="005479BC" w:rsidP="005479BC">
      <w:pPr>
        <w:rPr>
          <w:snapToGrid/>
          <w:szCs w:val="22"/>
          <w:lang w:val="lt-LT"/>
        </w:rPr>
      </w:pPr>
      <w:r w:rsidRPr="008D4255">
        <w:rPr>
          <w:snapToGrid/>
          <w:szCs w:val="22"/>
          <w:highlight w:val="lightGray"/>
          <w:lang w:val="lt-LT"/>
        </w:rPr>
        <w:t>100 ml</w:t>
      </w:r>
    </w:p>
    <w:p w14:paraId="5E11862E" w14:textId="77777777" w:rsidR="005479BC" w:rsidRPr="008D4255" w:rsidRDefault="005479BC" w:rsidP="005479BC">
      <w:pPr>
        <w:rPr>
          <w:snapToGrid/>
          <w:szCs w:val="22"/>
          <w:lang w:val="lt-LT"/>
        </w:rPr>
      </w:pPr>
    </w:p>
    <w:p w14:paraId="6155820D" w14:textId="77777777" w:rsidR="005479BC" w:rsidRPr="008D4255" w:rsidRDefault="005479BC" w:rsidP="005479BC">
      <w:pPr>
        <w:rPr>
          <w:snapToGrid/>
          <w:szCs w:val="22"/>
          <w:lang w:val="lt-LT"/>
        </w:rPr>
      </w:pPr>
    </w:p>
    <w:p w14:paraId="286B29C8"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5.</w:t>
      </w:r>
      <w:r w:rsidRPr="008D4255">
        <w:rPr>
          <w:b/>
          <w:snapToGrid/>
          <w:szCs w:val="22"/>
          <w:lang w:val="lt-LT"/>
        </w:rPr>
        <w:tab/>
        <w:t>VARTOJIMO METODAS IR BŪDAS (-AI)</w:t>
      </w:r>
    </w:p>
    <w:p w14:paraId="322E9734" w14:textId="77777777" w:rsidR="005479BC" w:rsidRPr="008D4255" w:rsidRDefault="005479BC" w:rsidP="005479BC">
      <w:pPr>
        <w:rPr>
          <w:snapToGrid/>
          <w:szCs w:val="22"/>
          <w:lang w:val="lt-LT"/>
        </w:rPr>
      </w:pPr>
    </w:p>
    <w:p w14:paraId="406B6C8C" w14:textId="77777777" w:rsidR="005479BC" w:rsidRPr="008D4255" w:rsidRDefault="005479BC" w:rsidP="005479BC">
      <w:pPr>
        <w:rPr>
          <w:snapToGrid/>
          <w:szCs w:val="22"/>
          <w:lang w:val="lt-LT"/>
        </w:rPr>
      </w:pPr>
      <w:r w:rsidRPr="008D4255">
        <w:rPr>
          <w:snapToGrid/>
          <w:szCs w:val="22"/>
          <w:lang w:val="lt-LT"/>
        </w:rPr>
        <w:t>Vartoti per burną.</w:t>
      </w:r>
    </w:p>
    <w:p w14:paraId="74301BB6" w14:textId="77777777" w:rsidR="005479BC" w:rsidRPr="008D4255" w:rsidRDefault="005479BC" w:rsidP="005479BC">
      <w:pPr>
        <w:rPr>
          <w:snapToGrid/>
          <w:szCs w:val="22"/>
          <w:lang w:val="lt-LT"/>
        </w:rPr>
      </w:pPr>
      <w:r w:rsidRPr="008D4255">
        <w:rPr>
          <w:snapToGrid/>
          <w:szCs w:val="22"/>
          <w:lang w:val="lt-LT"/>
        </w:rPr>
        <w:t>Prieš vartojimą perskaitykite pakuotės lapelį.</w:t>
      </w:r>
    </w:p>
    <w:p w14:paraId="74A401AF" w14:textId="77777777" w:rsidR="005479BC" w:rsidRPr="008D4255" w:rsidRDefault="005479BC" w:rsidP="005479BC">
      <w:pPr>
        <w:rPr>
          <w:snapToGrid/>
          <w:szCs w:val="22"/>
          <w:lang w:val="lt-LT"/>
        </w:rPr>
      </w:pPr>
    </w:p>
    <w:p w14:paraId="52E19E6B" w14:textId="77777777" w:rsidR="005479BC" w:rsidRPr="008D4255" w:rsidRDefault="005479BC" w:rsidP="005479BC">
      <w:pPr>
        <w:rPr>
          <w:snapToGrid/>
          <w:szCs w:val="22"/>
          <w:lang w:val="lt-LT"/>
        </w:rPr>
      </w:pPr>
    </w:p>
    <w:p w14:paraId="348754D9"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6.</w:t>
      </w:r>
      <w:r w:rsidRPr="008D4255">
        <w:rPr>
          <w:b/>
          <w:snapToGrid/>
          <w:szCs w:val="22"/>
          <w:lang w:val="lt-LT"/>
        </w:rPr>
        <w:tab/>
        <w:t>SPECIALUS ĮSPĖJIMAS, KAD VAISTINĮ PREPARATĄ BŪTINA LAIKYTI VAIKAMS NEPASTEBIMOJE IR NEPASIEKIAMOJE VIETOJE</w:t>
      </w:r>
    </w:p>
    <w:p w14:paraId="46CEEAD7" w14:textId="77777777" w:rsidR="005479BC" w:rsidRPr="008D4255" w:rsidRDefault="005479BC" w:rsidP="005479BC">
      <w:pPr>
        <w:rPr>
          <w:snapToGrid/>
          <w:szCs w:val="22"/>
          <w:lang w:val="lt-LT"/>
        </w:rPr>
      </w:pPr>
    </w:p>
    <w:p w14:paraId="0B140410" w14:textId="77777777" w:rsidR="005479BC" w:rsidRPr="008D4255" w:rsidRDefault="005479BC" w:rsidP="005479BC">
      <w:pPr>
        <w:rPr>
          <w:snapToGrid/>
          <w:szCs w:val="22"/>
          <w:lang w:val="lt-LT"/>
        </w:rPr>
      </w:pPr>
      <w:r w:rsidRPr="008D4255">
        <w:rPr>
          <w:snapToGrid/>
          <w:szCs w:val="22"/>
          <w:lang w:val="lt-LT"/>
        </w:rPr>
        <w:t>Laikyti vaikams nepastebimoje ir nepasiekiamoje vietoje.</w:t>
      </w:r>
    </w:p>
    <w:p w14:paraId="19EC9801" w14:textId="77777777" w:rsidR="005479BC" w:rsidRPr="008D4255" w:rsidRDefault="005479BC" w:rsidP="005479BC">
      <w:pPr>
        <w:rPr>
          <w:snapToGrid/>
          <w:szCs w:val="22"/>
          <w:lang w:val="lt-LT"/>
        </w:rPr>
      </w:pPr>
    </w:p>
    <w:p w14:paraId="24902F10" w14:textId="77777777" w:rsidR="005479BC" w:rsidRPr="008D4255" w:rsidRDefault="005479BC" w:rsidP="005479BC">
      <w:pPr>
        <w:rPr>
          <w:snapToGrid/>
          <w:szCs w:val="22"/>
          <w:lang w:val="lt-LT"/>
        </w:rPr>
      </w:pPr>
    </w:p>
    <w:p w14:paraId="4A6A4457"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7.</w:t>
      </w:r>
      <w:r w:rsidRPr="008D4255">
        <w:rPr>
          <w:b/>
          <w:snapToGrid/>
          <w:szCs w:val="22"/>
          <w:lang w:val="lt-LT"/>
        </w:rPr>
        <w:tab/>
        <w:t>KITAS (-I) SPECIALUS (-ŪS) ĮSPĖJIMAS (-AI) (JEI REIKIA)</w:t>
      </w:r>
    </w:p>
    <w:p w14:paraId="69CC9B0A" w14:textId="77777777" w:rsidR="005479BC" w:rsidRPr="008D4255" w:rsidRDefault="005479BC" w:rsidP="005479BC">
      <w:pPr>
        <w:rPr>
          <w:snapToGrid/>
          <w:szCs w:val="22"/>
          <w:lang w:val="lt-LT"/>
        </w:rPr>
      </w:pPr>
    </w:p>
    <w:p w14:paraId="6964BBE0" w14:textId="77777777" w:rsidR="005479BC" w:rsidRPr="008D4255" w:rsidRDefault="005479BC" w:rsidP="005479BC">
      <w:pPr>
        <w:rPr>
          <w:snapToGrid/>
          <w:szCs w:val="22"/>
          <w:lang w:val="lt-LT"/>
        </w:rPr>
      </w:pPr>
    </w:p>
    <w:p w14:paraId="58887A22" w14:textId="77777777" w:rsidR="005479BC" w:rsidRPr="008D4255" w:rsidRDefault="005479BC" w:rsidP="005479BC">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8.</w:t>
      </w:r>
      <w:r w:rsidRPr="008D4255">
        <w:rPr>
          <w:b/>
          <w:snapToGrid/>
          <w:szCs w:val="22"/>
          <w:lang w:val="lt-LT"/>
        </w:rPr>
        <w:tab/>
        <w:t>TINKAMUMO LAIKAS</w:t>
      </w:r>
    </w:p>
    <w:p w14:paraId="06C24A90" w14:textId="77777777" w:rsidR="005479BC" w:rsidRPr="008D4255" w:rsidRDefault="005479BC" w:rsidP="005479BC">
      <w:pPr>
        <w:keepNext/>
        <w:keepLines/>
        <w:rPr>
          <w:snapToGrid/>
          <w:szCs w:val="22"/>
          <w:lang w:val="lt-LT"/>
        </w:rPr>
      </w:pPr>
    </w:p>
    <w:p w14:paraId="66B3327A" w14:textId="6070EAB1" w:rsidR="005479BC" w:rsidRPr="008D4255" w:rsidRDefault="00C47D47" w:rsidP="005479BC">
      <w:pPr>
        <w:keepNext/>
        <w:keepLines/>
        <w:rPr>
          <w:snapToGrid/>
          <w:szCs w:val="22"/>
          <w:lang w:val="lt-LT"/>
        </w:rPr>
      </w:pPr>
      <w:r>
        <w:rPr>
          <w:snapToGrid/>
          <w:szCs w:val="22"/>
          <w:lang w:val="lt-LT"/>
        </w:rPr>
        <w:t>Tinka iki</w:t>
      </w:r>
      <w:r w:rsidR="005479BC" w:rsidRPr="008D4255">
        <w:rPr>
          <w:snapToGrid/>
          <w:szCs w:val="22"/>
          <w:lang w:val="lt-LT"/>
        </w:rPr>
        <w:t xml:space="preserve">: </w:t>
      </w:r>
      <w:r w:rsidR="005479BC" w:rsidRPr="008D4255">
        <w:rPr>
          <w:snapToGrid/>
          <w:szCs w:val="22"/>
          <w:highlight w:val="lightGray"/>
          <w:lang w:val="lt-LT"/>
        </w:rPr>
        <w:t>{mm/MMMM}</w:t>
      </w:r>
    </w:p>
    <w:p w14:paraId="03A46D0F" w14:textId="77777777" w:rsidR="005479BC" w:rsidRPr="008D4255" w:rsidRDefault="005479BC" w:rsidP="005479BC">
      <w:pPr>
        <w:rPr>
          <w:snapToGrid/>
          <w:szCs w:val="22"/>
          <w:lang w:val="lt-LT"/>
        </w:rPr>
      </w:pPr>
    </w:p>
    <w:p w14:paraId="55F879CB" w14:textId="77777777" w:rsidR="005479BC" w:rsidRPr="008D4255" w:rsidRDefault="005479BC" w:rsidP="005479BC">
      <w:pPr>
        <w:rPr>
          <w:snapToGrid/>
          <w:szCs w:val="22"/>
          <w:lang w:val="lt-LT"/>
        </w:rPr>
      </w:pPr>
    </w:p>
    <w:p w14:paraId="38653411" w14:textId="77777777" w:rsidR="005479BC" w:rsidRPr="008D4255" w:rsidRDefault="005479BC" w:rsidP="005479BC">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8D4255">
        <w:rPr>
          <w:b/>
          <w:snapToGrid/>
          <w:szCs w:val="22"/>
          <w:lang w:val="lt-LT"/>
        </w:rPr>
        <w:t>9.</w:t>
      </w:r>
      <w:r w:rsidRPr="008D4255">
        <w:rPr>
          <w:b/>
          <w:snapToGrid/>
          <w:szCs w:val="22"/>
          <w:lang w:val="lt-LT"/>
        </w:rPr>
        <w:tab/>
        <w:t>SPECIALIOS LAIKYMO SĄLYGOS</w:t>
      </w:r>
    </w:p>
    <w:p w14:paraId="1D8B496B" w14:textId="77777777" w:rsidR="005479BC" w:rsidRPr="008D4255" w:rsidRDefault="005479BC" w:rsidP="005479BC">
      <w:pPr>
        <w:rPr>
          <w:snapToGrid/>
          <w:szCs w:val="22"/>
          <w:lang w:val="lt-LT"/>
        </w:rPr>
      </w:pPr>
    </w:p>
    <w:p w14:paraId="038C4E2A" w14:textId="77777777" w:rsidR="005479BC" w:rsidRPr="008D4255" w:rsidRDefault="005479BC" w:rsidP="005479BC">
      <w:pPr>
        <w:widowControl w:val="0"/>
        <w:tabs>
          <w:tab w:val="clear" w:pos="567"/>
        </w:tabs>
        <w:spacing w:line="240" w:lineRule="auto"/>
        <w:rPr>
          <w:rFonts w:eastAsia="TimesNewRoman"/>
          <w:snapToGrid/>
          <w:szCs w:val="22"/>
          <w:lang w:val="lt-LT"/>
        </w:rPr>
      </w:pPr>
      <w:r w:rsidRPr="008D4255">
        <w:rPr>
          <w:snapToGrid/>
          <w:szCs w:val="22"/>
          <w:lang w:val="lt-LT"/>
        </w:rPr>
        <w:t>Po pirmojo atidarymo: laikyti žemesnėje kaip 25 </w:t>
      </w:r>
      <w:r w:rsidRPr="008D4255">
        <w:rPr>
          <w:szCs w:val="22"/>
          <w:lang w:val="lt-LT"/>
        </w:rPr>
        <w:sym w:font="Symbol" w:char="F0B0"/>
      </w:r>
      <w:r w:rsidRPr="008D4255">
        <w:rPr>
          <w:szCs w:val="22"/>
          <w:lang w:val="lt-LT"/>
        </w:rPr>
        <w:t xml:space="preserve">C </w:t>
      </w:r>
      <w:r w:rsidRPr="008D4255">
        <w:rPr>
          <w:snapToGrid/>
          <w:szCs w:val="22"/>
          <w:lang w:val="lt-LT"/>
        </w:rPr>
        <w:t>temperatūroje</w:t>
      </w:r>
      <w:r w:rsidRPr="008D4255">
        <w:rPr>
          <w:rFonts w:eastAsia="TimesNewRoman"/>
          <w:snapToGrid/>
          <w:szCs w:val="22"/>
          <w:lang w:val="lt-LT"/>
        </w:rPr>
        <w:t>.</w:t>
      </w:r>
    </w:p>
    <w:p w14:paraId="389F4EE4" w14:textId="77777777" w:rsidR="005479BC" w:rsidRPr="008D4255" w:rsidRDefault="005479BC" w:rsidP="005479BC">
      <w:pPr>
        <w:widowControl w:val="0"/>
        <w:tabs>
          <w:tab w:val="clear" w:pos="567"/>
        </w:tabs>
        <w:spacing w:line="240" w:lineRule="auto"/>
        <w:ind w:left="567" w:hanging="567"/>
        <w:rPr>
          <w:snapToGrid/>
          <w:szCs w:val="22"/>
          <w:lang w:val="lt-LT"/>
        </w:rPr>
      </w:pPr>
      <w:r w:rsidRPr="008D4255">
        <w:rPr>
          <w:snapToGrid/>
          <w:szCs w:val="22"/>
          <w:lang w:val="lt-LT"/>
        </w:rPr>
        <w:t>Tinkamumo laikas po pirmojo atidarymo: 6 mėnesiai.</w:t>
      </w:r>
    </w:p>
    <w:p w14:paraId="52A24C0E" w14:textId="77777777" w:rsidR="005479BC" w:rsidRPr="008D4255" w:rsidRDefault="005479BC" w:rsidP="005479BC">
      <w:pPr>
        <w:rPr>
          <w:snapToGrid/>
          <w:szCs w:val="22"/>
          <w:lang w:val="lt-LT"/>
        </w:rPr>
      </w:pPr>
    </w:p>
    <w:p w14:paraId="374C9D03" w14:textId="77777777" w:rsidR="005479BC" w:rsidRPr="008D4255" w:rsidRDefault="005479BC" w:rsidP="005479BC">
      <w:pPr>
        <w:rPr>
          <w:snapToGrid/>
          <w:szCs w:val="22"/>
          <w:lang w:val="lt-LT"/>
        </w:rPr>
      </w:pPr>
    </w:p>
    <w:p w14:paraId="11305376"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10.</w:t>
      </w:r>
      <w:r w:rsidRPr="008D4255">
        <w:rPr>
          <w:b/>
          <w:snapToGrid/>
          <w:szCs w:val="22"/>
          <w:lang w:val="lt-LT"/>
        </w:rPr>
        <w:tab/>
        <w:t>SPECIALIOS ATSARGUMO PRIEMONĖS DĖL NESUVARTOTO VAISTINIO PREPARATO AR JO ATLIEKŲ TVARKYMO (JEI REIKIA)</w:t>
      </w:r>
    </w:p>
    <w:p w14:paraId="05FE8168" w14:textId="77777777" w:rsidR="005479BC" w:rsidRPr="008D4255" w:rsidRDefault="005479BC" w:rsidP="005479BC">
      <w:pPr>
        <w:rPr>
          <w:snapToGrid/>
          <w:szCs w:val="22"/>
          <w:lang w:val="lt-LT"/>
        </w:rPr>
      </w:pPr>
    </w:p>
    <w:p w14:paraId="0FB7145A" w14:textId="77777777" w:rsidR="005479BC" w:rsidRPr="008D4255" w:rsidRDefault="005479BC" w:rsidP="005479BC">
      <w:pPr>
        <w:rPr>
          <w:snapToGrid/>
          <w:szCs w:val="22"/>
          <w:lang w:val="lt-LT"/>
        </w:rPr>
      </w:pPr>
    </w:p>
    <w:p w14:paraId="7D94828E"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8D4255">
        <w:rPr>
          <w:b/>
          <w:snapToGrid/>
          <w:szCs w:val="22"/>
          <w:lang w:val="lt-LT"/>
        </w:rPr>
        <w:t>11.</w:t>
      </w:r>
      <w:r w:rsidRPr="008D4255">
        <w:rPr>
          <w:b/>
          <w:snapToGrid/>
          <w:szCs w:val="22"/>
          <w:lang w:val="lt-LT"/>
        </w:rPr>
        <w:tab/>
      </w:r>
      <w:r w:rsidRPr="008D4255">
        <w:rPr>
          <w:b/>
          <w:caps/>
          <w:snapToGrid/>
          <w:szCs w:val="22"/>
          <w:lang w:val="lt-LT"/>
        </w:rPr>
        <w:t xml:space="preserve"> REGISTRUOTOJO PAVADINIMAS IR ADRESAS</w:t>
      </w:r>
    </w:p>
    <w:p w14:paraId="456174D3" w14:textId="77777777" w:rsidR="005479BC" w:rsidRPr="008D4255" w:rsidRDefault="005479BC" w:rsidP="005479BC">
      <w:pPr>
        <w:rPr>
          <w:snapToGrid/>
          <w:szCs w:val="22"/>
          <w:lang w:val="lt-LT"/>
        </w:rPr>
      </w:pPr>
    </w:p>
    <w:p w14:paraId="46CBAA94" w14:textId="77777777" w:rsidR="005479BC" w:rsidRPr="008D4255" w:rsidRDefault="005479BC" w:rsidP="005479BC">
      <w:pPr>
        <w:rPr>
          <w:snapToGrid/>
          <w:szCs w:val="22"/>
          <w:lang w:val="lt-LT"/>
        </w:rPr>
      </w:pPr>
      <w:r w:rsidRPr="008D4255">
        <w:rPr>
          <w:snapToGrid/>
          <w:szCs w:val="22"/>
          <w:highlight w:val="lightGray"/>
          <w:lang w:val="lt-LT"/>
        </w:rPr>
        <w:t>Registruotojas</w:t>
      </w:r>
    </w:p>
    <w:p w14:paraId="0E5BC723" w14:textId="77777777" w:rsidR="005479BC" w:rsidRPr="008D4255" w:rsidRDefault="005479BC" w:rsidP="005479BC">
      <w:pPr>
        <w:rPr>
          <w:noProof/>
          <w:szCs w:val="22"/>
          <w:lang w:val="lt-LT"/>
        </w:rPr>
      </w:pPr>
      <w:r w:rsidRPr="008D4255">
        <w:rPr>
          <w:noProof/>
          <w:szCs w:val="22"/>
          <w:lang w:val="lt-LT"/>
        </w:rPr>
        <w:t>BIONORICA SE</w:t>
      </w:r>
    </w:p>
    <w:p w14:paraId="71F3353F" w14:textId="77777777" w:rsidR="005479BC" w:rsidRPr="008D4255" w:rsidRDefault="005479BC" w:rsidP="005479BC">
      <w:pPr>
        <w:rPr>
          <w:noProof/>
          <w:szCs w:val="22"/>
          <w:lang w:val="lt-LT"/>
        </w:rPr>
      </w:pPr>
      <w:r w:rsidRPr="008D4255">
        <w:rPr>
          <w:noProof/>
          <w:szCs w:val="22"/>
          <w:lang w:val="lt-LT"/>
        </w:rPr>
        <w:t>Kerschensteinerstraße 11-15</w:t>
      </w:r>
    </w:p>
    <w:p w14:paraId="1A4EA02F" w14:textId="77777777" w:rsidR="005479BC" w:rsidRPr="008D4255" w:rsidRDefault="005479BC" w:rsidP="005479BC">
      <w:pPr>
        <w:rPr>
          <w:noProof/>
          <w:szCs w:val="22"/>
          <w:vertAlign w:val="superscript"/>
          <w:lang w:val="lt-LT"/>
        </w:rPr>
      </w:pPr>
      <w:r w:rsidRPr="008D4255">
        <w:rPr>
          <w:szCs w:val="22"/>
          <w:lang w:val="lt-LT"/>
        </w:rPr>
        <w:t xml:space="preserve">92318 Neumarkt </w:t>
      </w:r>
    </w:p>
    <w:p w14:paraId="5563ECEF" w14:textId="77777777" w:rsidR="005479BC" w:rsidRPr="008D4255" w:rsidRDefault="005479BC" w:rsidP="005479BC">
      <w:pPr>
        <w:rPr>
          <w:noProof/>
          <w:szCs w:val="22"/>
          <w:lang w:val="lt-LT"/>
        </w:rPr>
      </w:pPr>
      <w:r w:rsidRPr="008D4255">
        <w:rPr>
          <w:noProof/>
          <w:szCs w:val="22"/>
          <w:lang w:val="lt-LT"/>
        </w:rPr>
        <w:t>Vokietija</w:t>
      </w:r>
    </w:p>
    <w:p w14:paraId="75858010" w14:textId="77777777" w:rsidR="005479BC" w:rsidRPr="008D4255" w:rsidRDefault="005479BC" w:rsidP="005479BC">
      <w:pPr>
        <w:rPr>
          <w:snapToGrid/>
          <w:szCs w:val="22"/>
          <w:lang w:val="lt-LT"/>
        </w:rPr>
      </w:pPr>
    </w:p>
    <w:p w14:paraId="1D8ECD97" w14:textId="77777777" w:rsidR="005479BC" w:rsidRPr="008D4255" w:rsidRDefault="005479BC" w:rsidP="005479BC">
      <w:pPr>
        <w:rPr>
          <w:snapToGrid/>
          <w:szCs w:val="22"/>
          <w:lang w:val="lt-LT"/>
        </w:rPr>
      </w:pPr>
    </w:p>
    <w:p w14:paraId="0A71E35D"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12.</w:t>
      </w:r>
      <w:r w:rsidRPr="008D4255">
        <w:rPr>
          <w:b/>
          <w:snapToGrid/>
          <w:szCs w:val="22"/>
          <w:lang w:val="lt-LT"/>
        </w:rPr>
        <w:tab/>
        <w:t xml:space="preserve">REGISTRACIJOS PAŽYMĖJIMO NUMERIS (-IAI) </w:t>
      </w:r>
    </w:p>
    <w:p w14:paraId="4E2C2187" w14:textId="77777777" w:rsidR="005479BC" w:rsidRPr="008D4255" w:rsidRDefault="005479BC" w:rsidP="005479BC">
      <w:pPr>
        <w:rPr>
          <w:snapToGrid/>
          <w:szCs w:val="22"/>
          <w:lang w:val="lt-LT"/>
        </w:rPr>
      </w:pPr>
    </w:p>
    <w:p w14:paraId="43254559" w14:textId="77777777" w:rsidR="00C37185" w:rsidRPr="00C37185" w:rsidRDefault="00C37185" w:rsidP="00C37185">
      <w:pPr>
        <w:rPr>
          <w:snapToGrid/>
          <w:szCs w:val="22"/>
          <w:shd w:val="clear" w:color="auto" w:fill="F2F2F2" w:themeFill="background1" w:themeFillShade="F2"/>
          <w:lang w:val="lt-LT"/>
        </w:rPr>
      </w:pPr>
      <w:r w:rsidRPr="00C37185">
        <w:rPr>
          <w:snapToGrid/>
          <w:szCs w:val="22"/>
          <w:lang w:val="lt-LT"/>
        </w:rPr>
        <w:t xml:space="preserve">LT/1/24/5536/001 – </w:t>
      </w:r>
      <w:r w:rsidRPr="00C37185">
        <w:rPr>
          <w:snapToGrid/>
          <w:szCs w:val="22"/>
          <w:shd w:val="clear" w:color="auto" w:fill="F2F2F2" w:themeFill="background1" w:themeFillShade="F2"/>
          <w:lang w:val="lt-LT"/>
        </w:rPr>
        <w:t>50 ml,</w:t>
      </w:r>
      <w:r w:rsidRPr="00C37185">
        <w:rPr>
          <w:snapToGrid/>
          <w:szCs w:val="22"/>
          <w:lang w:val="lt-LT"/>
        </w:rPr>
        <w:t xml:space="preserve"> </w:t>
      </w:r>
      <w:r w:rsidRPr="00C37185">
        <w:rPr>
          <w:snapToGrid/>
          <w:szCs w:val="22"/>
          <w:shd w:val="clear" w:color="auto" w:fill="F2F2F2" w:themeFill="background1" w:themeFillShade="F2"/>
          <w:lang w:val="lt-LT"/>
        </w:rPr>
        <w:t>N1</w:t>
      </w:r>
    </w:p>
    <w:p w14:paraId="07E24632" w14:textId="77777777" w:rsidR="00C37185" w:rsidRPr="00C37185" w:rsidRDefault="00C37185" w:rsidP="00C37185">
      <w:pPr>
        <w:rPr>
          <w:snapToGrid/>
          <w:szCs w:val="22"/>
          <w:shd w:val="clear" w:color="auto" w:fill="F2F2F2" w:themeFill="background1" w:themeFillShade="F2"/>
          <w:lang w:val="lt-LT"/>
        </w:rPr>
      </w:pPr>
      <w:r w:rsidRPr="00C37185">
        <w:rPr>
          <w:snapToGrid/>
          <w:szCs w:val="22"/>
          <w:shd w:val="clear" w:color="auto" w:fill="F2F2F2" w:themeFill="background1" w:themeFillShade="F2"/>
          <w:lang w:val="lt-LT"/>
        </w:rPr>
        <w:t>LT/1/24/5536/002 – 100 ml, N1</w:t>
      </w:r>
    </w:p>
    <w:p w14:paraId="7583C1DF" w14:textId="77777777" w:rsidR="005479BC" w:rsidRPr="008D4255" w:rsidRDefault="005479BC" w:rsidP="005479BC">
      <w:pPr>
        <w:rPr>
          <w:snapToGrid/>
          <w:szCs w:val="22"/>
          <w:lang w:val="lt-LT"/>
        </w:rPr>
      </w:pPr>
    </w:p>
    <w:p w14:paraId="5AB17A93" w14:textId="77777777" w:rsidR="005479BC" w:rsidRPr="008D4255" w:rsidRDefault="005479BC" w:rsidP="005479BC">
      <w:pPr>
        <w:rPr>
          <w:snapToGrid/>
          <w:szCs w:val="22"/>
          <w:lang w:val="lt-LT"/>
        </w:rPr>
      </w:pPr>
    </w:p>
    <w:p w14:paraId="65B84F43"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13.</w:t>
      </w:r>
      <w:r w:rsidRPr="008D4255">
        <w:rPr>
          <w:b/>
          <w:snapToGrid/>
          <w:szCs w:val="22"/>
          <w:lang w:val="lt-LT"/>
        </w:rPr>
        <w:tab/>
        <w:t xml:space="preserve">SERIJOS NUMERIS </w:t>
      </w:r>
    </w:p>
    <w:p w14:paraId="6AC5B2D3" w14:textId="77777777" w:rsidR="005479BC" w:rsidRPr="008D4255" w:rsidRDefault="005479BC" w:rsidP="005479BC">
      <w:pPr>
        <w:rPr>
          <w:snapToGrid/>
          <w:szCs w:val="22"/>
          <w:lang w:val="lt-LT"/>
        </w:rPr>
      </w:pPr>
    </w:p>
    <w:p w14:paraId="3D6A41A9" w14:textId="4893FFCD" w:rsidR="005479BC" w:rsidRPr="008D4255" w:rsidRDefault="00C47D47" w:rsidP="005479BC">
      <w:pPr>
        <w:rPr>
          <w:snapToGrid/>
          <w:szCs w:val="22"/>
          <w:lang w:val="lt-LT"/>
        </w:rPr>
      </w:pPr>
      <w:r>
        <w:rPr>
          <w:snapToGrid/>
          <w:szCs w:val="22"/>
          <w:lang w:val="lt-LT"/>
        </w:rPr>
        <w:t>Serija</w:t>
      </w:r>
      <w:r w:rsidR="00534BA6" w:rsidRPr="008D4255">
        <w:rPr>
          <w:snapToGrid/>
          <w:szCs w:val="22"/>
          <w:lang w:val="lt-LT"/>
        </w:rPr>
        <w:t xml:space="preserve">: </w:t>
      </w:r>
      <w:r w:rsidR="005479BC" w:rsidRPr="008D4255">
        <w:rPr>
          <w:snapToGrid/>
          <w:szCs w:val="22"/>
          <w:highlight w:val="lightGray"/>
          <w:lang w:val="lt-LT"/>
        </w:rPr>
        <w:t>{numeris}</w:t>
      </w:r>
    </w:p>
    <w:p w14:paraId="3065D7B9" w14:textId="77777777" w:rsidR="005479BC" w:rsidRPr="008D4255" w:rsidRDefault="005479BC" w:rsidP="005479BC">
      <w:pPr>
        <w:rPr>
          <w:snapToGrid/>
          <w:szCs w:val="22"/>
          <w:lang w:val="lt-LT"/>
        </w:rPr>
      </w:pPr>
    </w:p>
    <w:p w14:paraId="4E119A31" w14:textId="77777777" w:rsidR="005479BC" w:rsidRPr="008D4255" w:rsidRDefault="005479BC" w:rsidP="005479BC">
      <w:pPr>
        <w:rPr>
          <w:snapToGrid/>
          <w:szCs w:val="22"/>
          <w:lang w:val="lt-LT"/>
        </w:rPr>
      </w:pPr>
    </w:p>
    <w:p w14:paraId="1455164E" w14:textId="77777777" w:rsidR="005479BC" w:rsidRPr="008D4255" w:rsidRDefault="005479BC" w:rsidP="005479BC">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14.</w:t>
      </w:r>
      <w:r w:rsidRPr="008D4255">
        <w:rPr>
          <w:b/>
          <w:snapToGrid/>
          <w:szCs w:val="22"/>
          <w:lang w:val="lt-LT"/>
        </w:rPr>
        <w:tab/>
        <w:t>PARDAVIMO (IŠDAVIMO) TVARKA</w:t>
      </w:r>
    </w:p>
    <w:p w14:paraId="1F457346" w14:textId="77777777" w:rsidR="005479BC" w:rsidRPr="008D4255" w:rsidRDefault="005479BC" w:rsidP="005479BC">
      <w:pPr>
        <w:rPr>
          <w:snapToGrid/>
          <w:szCs w:val="22"/>
          <w:lang w:val="lt-LT"/>
        </w:rPr>
      </w:pPr>
    </w:p>
    <w:p w14:paraId="4663FC1A" w14:textId="77777777" w:rsidR="005479BC" w:rsidRPr="008D4255" w:rsidRDefault="005479BC" w:rsidP="005479BC">
      <w:pPr>
        <w:rPr>
          <w:snapToGrid/>
          <w:szCs w:val="22"/>
          <w:lang w:val="lt-LT"/>
        </w:rPr>
      </w:pPr>
      <w:r w:rsidRPr="008D4255">
        <w:rPr>
          <w:snapToGrid/>
          <w:szCs w:val="22"/>
          <w:highlight w:val="lightGray"/>
          <w:lang w:val="lt-LT"/>
        </w:rPr>
        <w:t>Nereceptinis vaistas.</w:t>
      </w:r>
    </w:p>
    <w:p w14:paraId="04CB49B7" w14:textId="77777777" w:rsidR="005479BC" w:rsidRPr="008D4255" w:rsidRDefault="005479BC" w:rsidP="005479BC">
      <w:pPr>
        <w:rPr>
          <w:snapToGrid/>
          <w:szCs w:val="22"/>
          <w:lang w:val="lt-LT"/>
        </w:rPr>
      </w:pPr>
    </w:p>
    <w:p w14:paraId="05D7A3E9" w14:textId="77777777" w:rsidR="005479BC" w:rsidRPr="008D4255" w:rsidRDefault="005479BC" w:rsidP="005479BC">
      <w:pPr>
        <w:rPr>
          <w:snapToGrid/>
          <w:szCs w:val="22"/>
          <w:lang w:val="lt-LT"/>
        </w:rPr>
      </w:pPr>
    </w:p>
    <w:p w14:paraId="3CB7DE7D" w14:textId="77777777" w:rsidR="005479BC" w:rsidRPr="008D4255" w:rsidRDefault="005479BC" w:rsidP="005479BC">
      <w:pPr>
        <w:pBdr>
          <w:top w:val="single" w:sz="4" w:space="2" w:color="auto"/>
          <w:left w:val="single" w:sz="4" w:space="4" w:color="auto"/>
          <w:bottom w:val="single" w:sz="4" w:space="1" w:color="auto"/>
          <w:right w:val="single" w:sz="4" w:space="4" w:color="auto"/>
        </w:pBdr>
        <w:spacing w:line="240" w:lineRule="auto"/>
        <w:rPr>
          <w:snapToGrid/>
          <w:szCs w:val="22"/>
          <w:lang w:val="lt-LT"/>
        </w:rPr>
      </w:pPr>
      <w:r w:rsidRPr="008D4255">
        <w:rPr>
          <w:b/>
          <w:snapToGrid/>
          <w:szCs w:val="22"/>
          <w:lang w:val="lt-LT"/>
        </w:rPr>
        <w:t>15.</w:t>
      </w:r>
      <w:r w:rsidRPr="008D4255">
        <w:rPr>
          <w:b/>
          <w:snapToGrid/>
          <w:szCs w:val="22"/>
          <w:lang w:val="lt-LT"/>
        </w:rPr>
        <w:tab/>
        <w:t>VARTOJIMO INSTRUKCIJA</w:t>
      </w:r>
    </w:p>
    <w:p w14:paraId="74DF27C4" w14:textId="77777777" w:rsidR="005479BC" w:rsidRPr="008D4255" w:rsidRDefault="005479BC" w:rsidP="005479BC">
      <w:pPr>
        <w:rPr>
          <w:snapToGrid/>
          <w:szCs w:val="22"/>
          <w:lang w:val="lt-LT"/>
        </w:rPr>
      </w:pPr>
    </w:p>
    <w:p w14:paraId="3005798C" w14:textId="27DB945B" w:rsidR="005479BC" w:rsidRPr="008D4255" w:rsidRDefault="005479BC" w:rsidP="005479BC">
      <w:pPr>
        <w:rPr>
          <w:snapToGrid/>
          <w:szCs w:val="22"/>
          <w:lang w:val="lt-LT"/>
        </w:rPr>
      </w:pPr>
      <w:r w:rsidRPr="008D4255">
        <w:rPr>
          <w:snapToGrid/>
          <w:szCs w:val="22"/>
          <w:lang w:val="lt-LT"/>
        </w:rPr>
        <w:t xml:space="preserve">Augalinis vaistas, skirtas atsikosėjimui </w:t>
      </w:r>
      <w:r w:rsidR="00A4200D" w:rsidRPr="008D4255">
        <w:rPr>
          <w:snapToGrid/>
          <w:szCs w:val="22"/>
          <w:lang w:val="lt-LT"/>
        </w:rPr>
        <w:t xml:space="preserve">lengvinti </w:t>
      </w:r>
      <w:r w:rsidRPr="008D4255">
        <w:rPr>
          <w:snapToGrid/>
          <w:szCs w:val="22"/>
          <w:lang w:val="lt-LT"/>
        </w:rPr>
        <w:t>drėgno kosulio atveju.</w:t>
      </w:r>
    </w:p>
    <w:p w14:paraId="5D14C6B3" w14:textId="3AFB43CE" w:rsidR="00F805BC" w:rsidRPr="008D4255" w:rsidRDefault="008C20AA" w:rsidP="005479BC">
      <w:pPr>
        <w:rPr>
          <w:snapToGrid/>
          <w:szCs w:val="22"/>
          <w:lang w:val="lt-LT"/>
        </w:rPr>
      </w:pPr>
      <w:r>
        <w:rPr>
          <w:snapToGrid/>
          <w:szCs w:val="22"/>
          <w:lang w:val="lt-LT"/>
        </w:rPr>
        <w:t>Bronchipret TI intens</w:t>
      </w:r>
      <w:r w:rsidR="00F805BC" w:rsidRPr="008D4255">
        <w:rPr>
          <w:snapToGrid/>
          <w:szCs w:val="22"/>
          <w:lang w:val="lt-LT"/>
        </w:rPr>
        <w:t xml:space="preserve"> geriamasis tirpalas yra skirtas suaugusiesiems ir paaugliams nuo 12 metų.</w:t>
      </w:r>
    </w:p>
    <w:p w14:paraId="0117AEE0" w14:textId="77777777" w:rsidR="005479BC" w:rsidRPr="008D4255" w:rsidRDefault="00534BA6" w:rsidP="005479BC">
      <w:pPr>
        <w:rPr>
          <w:snapToGrid/>
          <w:szCs w:val="22"/>
          <w:lang w:val="lt-LT"/>
        </w:rPr>
      </w:pPr>
      <w:r w:rsidRPr="008D4255">
        <w:rPr>
          <w:snapToGrid/>
          <w:szCs w:val="22"/>
          <w:lang w:val="lt-LT"/>
        </w:rPr>
        <w:t>Vartojimo</w:t>
      </w:r>
      <w:r w:rsidR="005479BC" w:rsidRPr="008D4255">
        <w:rPr>
          <w:snapToGrid/>
          <w:szCs w:val="22"/>
          <w:lang w:val="lt-LT"/>
        </w:rPr>
        <w:t xml:space="preserve"> instrukcij</w:t>
      </w:r>
      <w:r w:rsidR="00A46F6C" w:rsidRPr="008D4255">
        <w:rPr>
          <w:snapToGrid/>
          <w:szCs w:val="22"/>
          <w:lang w:val="lt-LT"/>
        </w:rPr>
        <w:t>a</w:t>
      </w:r>
      <w:r w:rsidR="005479BC" w:rsidRPr="008D4255">
        <w:rPr>
          <w:snapToGrid/>
          <w:szCs w:val="22"/>
          <w:lang w:val="lt-LT"/>
        </w:rPr>
        <w:t xml:space="preserve"> pateikt</w:t>
      </w:r>
      <w:r w:rsidR="00A46F6C" w:rsidRPr="008D4255">
        <w:rPr>
          <w:snapToGrid/>
          <w:szCs w:val="22"/>
          <w:lang w:val="lt-LT"/>
        </w:rPr>
        <w:t>a</w:t>
      </w:r>
      <w:r w:rsidR="005479BC" w:rsidRPr="008D4255">
        <w:rPr>
          <w:snapToGrid/>
          <w:szCs w:val="22"/>
          <w:lang w:val="lt-LT"/>
        </w:rPr>
        <w:t xml:space="preserve"> pakuotės lapelyje.</w:t>
      </w:r>
    </w:p>
    <w:p w14:paraId="049C85CB" w14:textId="77777777" w:rsidR="005479BC" w:rsidRPr="008D4255" w:rsidRDefault="005479BC" w:rsidP="005479BC">
      <w:pPr>
        <w:rPr>
          <w:snapToGrid/>
          <w:szCs w:val="22"/>
          <w:lang w:val="lt-LT"/>
        </w:rPr>
      </w:pPr>
    </w:p>
    <w:p w14:paraId="03C57BFE" w14:textId="77777777" w:rsidR="005479BC" w:rsidRPr="008D4255" w:rsidRDefault="005479BC" w:rsidP="005479BC">
      <w:pPr>
        <w:rPr>
          <w:snapToGrid/>
          <w:szCs w:val="22"/>
          <w:lang w:val="lt-LT"/>
        </w:rPr>
      </w:pPr>
    </w:p>
    <w:p w14:paraId="4A326392" w14:textId="77777777" w:rsidR="005479BC" w:rsidRPr="008D4255" w:rsidRDefault="005479BC" w:rsidP="005479BC">
      <w:pPr>
        <w:pBdr>
          <w:top w:val="single" w:sz="4" w:space="1" w:color="auto"/>
          <w:left w:val="single" w:sz="4" w:space="4" w:color="auto"/>
          <w:bottom w:val="single" w:sz="4" w:space="0" w:color="auto"/>
          <w:right w:val="single" w:sz="4" w:space="4" w:color="auto"/>
        </w:pBdr>
        <w:spacing w:line="240" w:lineRule="auto"/>
        <w:rPr>
          <w:snapToGrid/>
          <w:szCs w:val="22"/>
          <w:lang w:val="lt-LT"/>
        </w:rPr>
      </w:pPr>
      <w:r w:rsidRPr="008D4255">
        <w:rPr>
          <w:b/>
          <w:snapToGrid/>
          <w:szCs w:val="22"/>
          <w:lang w:val="lt-LT"/>
        </w:rPr>
        <w:t>16.</w:t>
      </w:r>
      <w:r w:rsidRPr="008D4255">
        <w:rPr>
          <w:b/>
          <w:snapToGrid/>
          <w:szCs w:val="22"/>
          <w:lang w:val="lt-LT"/>
        </w:rPr>
        <w:tab/>
        <w:t>INFORMACIJA BRAILIO RAŠTU</w:t>
      </w:r>
    </w:p>
    <w:p w14:paraId="0A22BD9F" w14:textId="77777777" w:rsidR="005479BC" w:rsidRPr="008D4255" w:rsidRDefault="005479BC" w:rsidP="005479BC">
      <w:pPr>
        <w:rPr>
          <w:snapToGrid/>
          <w:szCs w:val="22"/>
          <w:lang w:val="lt-LT"/>
        </w:rPr>
      </w:pPr>
    </w:p>
    <w:p w14:paraId="71D13C26" w14:textId="77777777" w:rsidR="005479BC" w:rsidRPr="008D4255" w:rsidRDefault="005479BC" w:rsidP="005479BC">
      <w:pPr>
        <w:rPr>
          <w:snapToGrid/>
          <w:szCs w:val="22"/>
          <w:shd w:val="clear" w:color="auto" w:fill="CCCCCC"/>
          <w:lang w:val="lt-LT"/>
        </w:rPr>
      </w:pPr>
    </w:p>
    <w:p w14:paraId="02FD7146" w14:textId="77777777" w:rsidR="005479BC" w:rsidRPr="008D4255" w:rsidRDefault="005479BC" w:rsidP="005479BC">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8D4255">
        <w:rPr>
          <w:b/>
          <w:snapToGrid/>
          <w:szCs w:val="22"/>
          <w:lang w:val="lt-LT"/>
        </w:rPr>
        <w:t>17.</w:t>
      </w:r>
      <w:r w:rsidRPr="008D4255">
        <w:rPr>
          <w:b/>
          <w:snapToGrid/>
          <w:szCs w:val="22"/>
          <w:lang w:val="lt-LT"/>
        </w:rPr>
        <w:tab/>
        <w:t>UNIKALUS IDENTIFIKATORIUS – 2D BRŪKŠNINIS KODAS</w:t>
      </w:r>
    </w:p>
    <w:p w14:paraId="4FEF3A75" w14:textId="77777777" w:rsidR="005479BC" w:rsidRPr="008D4255" w:rsidRDefault="005479BC" w:rsidP="005479BC">
      <w:pPr>
        <w:rPr>
          <w:snapToGrid/>
          <w:szCs w:val="22"/>
          <w:lang w:val="lt-LT"/>
        </w:rPr>
      </w:pPr>
    </w:p>
    <w:p w14:paraId="27A284E8" w14:textId="77777777" w:rsidR="005479BC" w:rsidRPr="008D4255" w:rsidRDefault="005479BC" w:rsidP="005479BC">
      <w:pPr>
        <w:rPr>
          <w:snapToGrid/>
          <w:szCs w:val="22"/>
          <w:lang w:val="lt-LT"/>
        </w:rPr>
      </w:pPr>
    </w:p>
    <w:p w14:paraId="20D18011" w14:textId="77777777" w:rsidR="005479BC" w:rsidRPr="008D4255" w:rsidRDefault="005479BC" w:rsidP="005479BC">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8D4255">
        <w:rPr>
          <w:b/>
          <w:snapToGrid/>
          <w:szCs w:val="22"/>
          <w:lang w:val="lt-LT"/>
        </w:rPr>
        <w:t>18.</w:t>
      </w:r>
      <w:r w:rsidRPr="008D4255">
        <w:rPr>
          <w:b/>
          <w:snapToGrid/>
          <w:szCs w:val="22"/>
          <w:lang w:val="lt-LT"/>
        </w:rPr>
        <w:tab/>
        <w:t>UNIKALUS IDENTIFIKATORIUS – ŽMONĖMS SUPRANTAMI DUOMENYS</w:t>
      </w:r>
    </w:p>
    <w:p w14:paraId="202AC01A" w14:textId="77777777" w:rsidR="005479BC" w:rsidRPr="008D4255" w:rsidRDefault="005479BC" w:rsidP="005479BC">
      <w:pPr>
        <w:rPr>
          <w:snapToGrid/>
          <w:vanish/>
          <w:szCs w:val="22"/>
          <w:lang w:val="lt-LT"/>
        </w:rPr>
      </w:pPr>
    </w:p>
    <w:p w14:paraId="23187A91" w14:textId="77777777" w:rsidR="005479BC" w:rsidRPr="008D4255" w:rsidRDefault="005479BC" w:rsidP="005479BC">
      <w:pPr>
        <w:rPr>
          <w:snapToGrid/>
          <w:szCs w:val="22"/>
          <w:lang w:val="lt-LT"/>
        </w:rPr>
      </w:pPr>
    </w:p>
    <w:p w14:paraId="7D22CD56" w14:textId="77777777" w:rsidR="003764BE" w:rsidRPr="008D4255" w:rsidRDefault="003764BE" w:rsidP="005479BC">
      <w:pPr>
        <w:rPr>
          <w:snapToGrid/>
          <w:szCs w:val="22"/>
          <w:lang w:val="lt-LT"/>
        </w:rPr>
      </w:pPr>
      <w:r w:rsidRPr="008D4255">
        <w:rPr>
          <w:snapToGrid/>
          <w:szCs w:val="22"/>
          <w:lang w:val="lt-LT"/>
        </w:rPr>
        <w:br w:type="page"/>
      </w:r>
    </w:p>
    <w:p w14:paraId="3B2C5314" w14:textId="77777777" w:rsidR="003764BE" w:rsidRPr="008D4255" w:rsidRDefault="003764BE" w:rsidP="003764BE">
      <w:pPr>
        <w:rPr>
          <w:snapToGrid/>
          <w:szCs w:val="22"/>
          <w:lang w:val="lt-LT"/>
        </w:rPr>
      </w:pPr>
    </w:p>
    <w:p w14:paraId="2E7C0367" w14:textId="77777777" w:rsidR="003764BE" w:rsidRPr="008D4255" w:rsidRDefault="003764BE" w:rsidP="003764BE">
      <w:pPr>
        <w:rPr>
          <w:snapToGrid/>
          <w:szCs w:val="22"/>
          <w:lang w:val="lt-LT"/>
        </w:rPr>
      </w:pPr>
    </w:p>
    <w:p w14:paraId="669B57CA" w14:textId="77777777" w:rsidR="003764BE" w:rsidRPr="008D4255" w:rsidRDefault="003764BE" w:rsidP="003764BE">
      <w:pPr>
        <w:rPr>
          <w:snapToGrid/>
          <w:szCs w:val="22"/>
          <w:lang w:val="lt-LT"/>
        </w:rPr>
      </w:pPr>
    </w:p>
    <w:p w14:paraId="7083C442" w14:textId="77777777" w:rsidR="003764BE" w:rsidRPr="008D4255" w:rsidRDefault="003764BE" w:rsidP="003764BE">
      <w:pPr>
        <w:rPr>
          <w:snapToGrid/>
          <w:szCs w:val="22"/>
          <w:lang w:val="lt-LT"/>
        </w:rPr>
      </w:pPr>
    </w:p>
    <w:p w14:paraId="0A0D1D0E" w14:textId="77777777" w:rsidR="003764BE" w:rsidRPr="008D4255" w:rsidRDefault="003764BE" w:rsidP="003764BE">
      <w:pPr>
        <w:rPr>
          <w:snapToGrid/>
          <w:szCs w:val="22"/>
          <w:lang w:val="lt-LT"/>
        </w:rPr>
      </w:pPr>
    </w:p>
    <w:p w14:paraId="342045FA" w14:textId="77777777" w:rsidR="003764BE" w:rsidRPr="008D4255" w:rsidRDefault="003764BE" w:rsidP="003764BE">
      <w:pPr>
        <w:rPr>
          <w:snapToGrid/>
          <w:szCs w:val="22"/>
          <w:lang w:val="lt-LT"/>
        </w:rPr>
      </w:pPr>
    </w:p>
    <w:p w14:paraId="552961E2" w14:textId="77777777" w:rsidR="003764BE" w:rsidRPr="008D4255" w:rsidRDefault="003764BE" w:rsidP="003764BE">
      <w:pPr>
        <w:rPr>
          <w:snapToGrid/>
          <w:szCs w:val="22"/>
          <w:lang w:val="lt-LT"/>
        </w:rPr>
      </w:pPr>
    </w:p>
    <w:p w14:paraId="2F9D01AE" w14:textId="77777777" w:rsidR="003764BE" w:rsidRPr="008D4255" w:rsidRDefault="003764BE" w:rsidP="003764BE">
      <w:pPr>
        <w:rPr>
          <w:snapToGrid/>
          <w:szCs w:val="22"/>
          <w:lang w:val="lt-LT"/>
        </w:rPr>
      </w:pPr>
    </w:p>
    <w:p w14:paraId="35563D3D" w14:textId="77777777" w:rsidR="003764BE" w:rsidRPr="008D4255" w:rsidRDefault="003764BE" w:rsidP="003764BE">
      <w:pPr>
        <w:rPr>
          <w:snapToGrid/>
          <w:szCs w:val="22"/>
          <w:lang w:val="lt-LT"/>
        </w:rPr>
      </w:pPr>
    </w:p>
    <w:p w14:paraId="48781C82" w14:textId="77777777" w:rsidR="003764BE" w:rsidRPr="008D4255" w:rsidRDefault="003764BE" w:rsidP="003764BE">
      <w:pPr>
        <w:rPr>
          <w:snapToGrid/>
          <w:szCs w:val="22"/>
          <w:lang w:val="lt-LT"/>
        </w:rPr>
      </w:pPr>
    </w:p>
    <w:p w14:paraId="42EA8EC7" w14:textId="77777777" w:rsidR="003764BE" w:rsidRPr="008D4255" w:rsidRDefault="003764BE" w:rsidP="003764BE">
      <w:pPr>
        <w:rPr>
          <w:snapToGrid/>
          <w:szCs w:val="22"/>
          <w:lang w:val="lt-LT"/>
        </w:rPr>
      </w:pPr>
    </w:p>
    <w:p w14:paraId="3B74432E" w14:textId="77777777" w:rsidR="003764BE" w:rsidRPr="008D4255" w:rsidRDefault="003764BE" w:rsidP="003764BE">
      <w:pPr>
        <w:rPr>
          <w:snapToGrid/>
          <w:szCs w:val="22"/>
          <w:lang w:val="lt-LT"/>
        </w:rPr>
      </w:pPr>
    </w:p>
    <w:p w14:paraId="76422236" w14:textId="77777777" w:rsidR="003764BE" w:rsidRPr="008D4255" w:rsidRDefault="003764BE" w:rsidP="003764BE">
      <w:pPr>
        <w:rPr>
          <w:snapToGrid/>
          <w:szCs w:val="22"/>
          <w:lang w:val="lt-LT"/>
        </w:rPr>
      </w:pPr>
    </w:p>
    <w:p w14:paraId="62275E09" w14:textId="77777777" w:rsidR="003764BE" w:rsidRPr="008D4255" w:rsidRDefault="003764BE" w:rsidP="003764BE">
      <w:pPr>
        <w:rPr>
          <w:snapToGrid/>
          <w:szCs w:val="22"/>
          <w:lang w:val="lt-LT"/>
        </w:rPr>
      </w:pPr>
    </w:p>
    <w:p w14:paraId="1B4F792E" w14:textId="77777777" w:rsidR="003764BE" w:rsidRPr="008D4255" w:rsidRDefault="003764BE" w:rsidP="003764BE">
      <w:pPr>
        <w:rPr>
          <w:snapToGrid/>
          <w:szCs w:val="22"/>
          <w:lang w:val="lt-LT"/>
        </w:rPr>
      </w:pPr>
    </w:p>
    <w:p w14:paraId="52E8A17E" w14:textId="77777777" w:rsidR="003764BE" w:rsidRPr="008D4255" w:rsidRDefault="003764BE" w:rsidP="003764BE">
      <w:pPr>
        <w:rPr>
          <w:snapToGrid/>
          <w:szCs w:val="22"/>
          <w:lang w:val="lt-LT"/>
        </w:rPr>
      </w:pPr>
    </w:p>
    <w:p w14:paraId="41883910" w14:textId="77777777" w:rsidR="003764BE" w:rsidRPr="008D4255" w:rsidRDefault="003764BE" w:rsidP="003764BE">
      <w:pPr>
        <w:rPr>
          <w:snapToGrid/>
          <w:szCs w:val="22"/>
          <w:lang w:val="lt-LT"/>
        </w:rPr>
      </w:pPr>
    </w:p>
    <w:p w14:paraId="2201EFEF" w14:textId="77777777" w:rsidR="003764BE" w:rsidRPr="008D4255" w:rsidRDefault="003764BE" w:rsidP="003764BE">
      <w:pPr>
        <w:rPr>
          <w:snapToGrid/>
          <w:szCs w:val="22"/>
          <w:lang w:val="lt-LT"/>
        </w:rPr>
      </w:pPr>
    </w:p>
    <w:p w14:paraId="3F5E647D" w14:textId="77777777" w:rsidR="003764BE" w:rsidRPr="008D4255" w:rsidRDefault="003764BE" w:rsidP="003764BE">
      <w:pPr>
        <w:rPr>
          <w:snapToGrid/>
          <w:szCs w:val="22"/>
          <w:lang w:val="lt-LT"/>
        </w:rPr>
      </w:pPr>
    </w:p>
    <w:p w14:paraId="2341DFE3" w14:textId="77777777" w:rsidR="003764BE" w:rsidRPr="008D4255" w:rsidRDefault="003764BE" w:rsidP="003764BE">
      <w:pPr>
        <w:rPr>
          <w:snapToGrid/>
          <w:szCs w:val="22"/>
          <w:lang w:val="lt-LT"/>
        </w:rPr>
      </w:pPr>
    </w:p>
    <w:p w14:paraId="3136BE17" w14:textId="77777777" w:rsidR="003764BE" w:rsidRPr="008D4255" w:rsidRDefault="003764BE" w:rsidP="003764BE">
      <w:pPr>
        <w:rPr>
          <w:snapToGrid/>
          <w:szCs w:val="22"/>
          <w:lang w:val="lt-LT"/>
        </w:rPr>
      </w:pPr>
    </w:p>
    <w:p w14:paraId="1C273BCB" w14:textId="77777777" w:rsidR="003764BE" w:rsidRPr="008D4255" w:rsidRDefault="003764BE" w:rsidP="003764BE">
      <w:pPr>
        <w:jc w:val="center"/>
        <w:rPr>
          <w:b/>
          <w:snapToGrid/>
          <w:szCs w:val="22"/>
          <w:lang w:val="lt-LT"/>
        </w:rPr>
      </w:pPr>
      <w:r w:rsidRPr="008D4255">
        <w:rPr>
          <w:b/>
          <w:snapToGrid/>
          <w:szCs w:val="22"/>
          <w:lang w:val="lt-LT"/>
        </w:rPr>
        <w:t>B. PAKUOTĖS LAPELIS</w:t>
      </w:r>
    </w:p>
    <w:p w14:paraId="282DA082" w14:textId="77777777" w:rsidR="003764BE" w:rsidRPr="008D4255" w:rsidRDefault="003764BE" w:rsidP="003764BE">
      <w:pPr>
        <w:keepNext/>
        <w:spacing w:line="240" w:lineRule="auto"/>
        <w:jc w:val="center"/>
        <w:outlineLvl w:val="1"/>
        <w:rPr>
          <w:b/>
          <w:snapToGrid/>
          <w:szCs w:val="22"/>
          <w:lang w:val="lt-LT" w:eastAsia="x-none"/>
        </w:rPr>
      </w:pPr>
      <w:r w:rsidRPr="008D4255">
        <w:rPr>
          <w:b/>
          <w:snapToGrid/>
          <w:szCs w:val="22"/>
          <w:lang w:val="lt-LT" w:eastAsia="x-none"/>
        </w:rPr>
        <w:br w:type="page"/>
        <w:t>Pakuotės lapelis: informacija pacientui</w:t>
      </w:r>
    </w:p>
    <w:p w14:paraId="797352D2" w14:textId="77777777" w:rsidR="003764BE" w:rsidRPr="008D4255" w:rsidRDefault="003764BE" w:rsidP="003764BE">
      <w:pPr>
        <w:numPr>
          <w:ilvl w:val="12"/>
          <w:numId w:val="0"/>
        </w:numPr>
        <w:tabs>
          <w:tab w:val="clear" w:pos="567"/>
        </w:tabs>
        <w:spacing w:line="240" w:lineRule="auto"/>
        <w:jc w:val="center"/>
        <w:rPr>
          <w:snapToGrid/>
          <w:szCs w:val="22"/>
          <w:lang w:val="lt-LT"/>
        </w:rPr>
      </w:pPr>
    </w:p>
    <w:p w14:paraId="583D39F3" w14:textId="5465057C" w:rsidR="005479BC" w:rsidRPr="008D4255" w:rsidRDefault="008C20AA" w:rsidP="005479BC">
      <w:pPr>
        <w:jc w:val="center"/>
        <w:rPr>
          <w:b/>
          <w:snapToGrid/>
          <w:szCs w:val="22"/>
          <w:lang w:val="lt-LT"/>
        </w:rPr>
      </w:pPr>
      <w:r>
        <w:rPr>
          <w:b/>
          <w:snapToGrid/>
          <w:szCs w:val="22"/>
          <w:lang w:val="lt-LT"/>
        </w:rPr>
        <w:t>Bronchipret TI intens</w:t>
      </w:r>
      <w:r w:rsidR="00245543" w:rsidRPr="008D4255">
        <w:rPr>
          <w:b/>
          <w:snapToGrid/>
          <w:szCs w:val="22"/>
          <w:lang w:val="lt-LT"/>
        </w:rPr>
        <w:t xml:space="preserve"> </w:t>
      </w:r>
      <w:r w:rsidR="0090598E" w:rsidRPr="008D4255">
        <w:rPr>
          <w:b/>
          <w:snapToGrid/>
          <w:szCs w:val="22"/>
          <w:lang w:val="lt-LT"/>
        </w:rPr>
        <w:t>geriamasis tirpalas</w:t>
      </w:r>
    </w:p>
    <w:p w14:paraId="3FE4FC44" w14:textId="77777777" w:rsidR="005479BC" w:rsidRPr="008D4255" w:rsidRDefault="005479BC" w:rsidP="00442705">
      <w:pPr>
        <w:jc w:val="center"/>
        <w:rPr>
          <w:snapToGrid/>
          <w:szCs w:val="22"/>
          <w:lang w:val="lt-LT"/>
        </w:rPr>
      </w:pPr>
      <w:r w:rsidRPr="008D4255">
        <w:rPr>
          <w:snapToGrid/>
          <w:szCs w:val="22"/>
          <w:lang w:val="lt-LT"/>
        </w:rPr>
        <w:t>čiobrelių žolės skystasis ekstraktas</w:t>
      </w:r>
      <w:r w:rsidR="00442705" w:rsidRPr="008D4255">
        <w:rPr>
          <w:snapToGrid/>
          <w:szCs w:val="22"/>
          <w:lang w:val="lt-LT"/>
        </w:rPr>
        <w:t xml:space="preserve">, </w:t>
      </w:r>
      <w:r w:rsidRPr="008D4255">
        <w:rPr>
          <w:snapToGrid/>
          <w:szCs w:val="22"/>
          <w:lang w:val="lt-LT"/>
        </w:rPr>
        <w:t>gebenių lapų skystasis ekstraktas</w:t>
      </w:r>
    </w:p>
    <w:p w14:paraId="4EAE8023" w14:textId="77777777" w:rsidR="003764BE" w:rsidRPr="008D4255" w:rsidRDefault="003764BE" w:rsidP="003764BE">
      <w:pPr>
        <w:tabs>
          <w:tab w:val="clear" w:pos="567"/>
        </w:tabs>
        <w:spacing w:line="240" w:lineRule="auto"/>
        <w:ind w:right="-2"/>
        <w:rPr>
          <w:snapToGrid/>
          <w:szCs w:val="22"/>
          <w:lang w:val="lt-LT"/>
        </w:rPr>
      </w:pPr>
    </w:p>
    <w:p w14:paraId="1776AAD7" w14:textId="77777777" w:rsidR="003764BE" w:rsidRPr="008D4255" w:rsidRDefault="003764BE" w:rsidP="003764BE">
      <w:pPr>
        <w:numPr>
          <w:ilvl w:val="12"/>
          <w:numId w:val="0"/>
        </w:numPr>
        <w:tabs>
          <w:tab w:val="clear" w:pos="567"/>
        </w:tabs>
        <w:spacing w:line="240" w:lineRule="auto"/>
        <w:ind w:right="-2"/>
        <w:rPr>
          <w:b/>
          <w:snapToGrid/>
          <w:szCs w:val="22"/>
          <w:lang w:val="lt-LT"/>
        </w:rPr>
      </w:pPr>
      <w:r w:rsidRPr="008D4255">
        <w:rPr>
          <w:b/>
          <w:snapToGrid/>
          <w:szCs w:val="22"/>
          <w:lang w:val="lt-LT"/>
        </w:rPr>
        <w:t>Atidžiai perskaitykite visą šį lapelį, prieš pradėdami vartoti šį vaistą, nes jame pateikiama Jums svarbi informacija.</w:t>
      </w:r>
    </w:p>
    <w:p w14:paraId="3E84B1B4" w14:textId="77777777" w:rsidR="003764BE" w:rsidRPr="008D4255" w:rsidRDefault="003764BE" w:rsidP="003764BE">
      <w:pPr>
        <w:numPr>
          <w:ilvl w:val="12"/>
          <w:numId w:val="0"/>
        </w:numPr>
        <w:tabs>
          <w:tab w:val="clear" w:pos="567"/>
        </w:tabs>
        <w:spacing w:line="240" w:lineRule="auto"/>
        <w:rPr>
          <w:snapToGrid/>
          <w:szCs w:val="22"/>
          <w:lang w:val="lt-LT"/>
        </w:rPr>
      </w:pPr>
      <w:r w:rsidRPr="008D4255">
        <w:rPr>
          <w:snapToGrid/>
          <w:szCs w:val="22"/>
          <w:lang w:val="lt-LT"/>
        </w:rPr>
        <w:t>Visada vartokite šį vaistą tiksliai kaip aprašyta šiame lapelyje arba kaip nurodė gydytojas</w:t>
      </w:r>
      <w:r w:rsidR="005479BC" w:rsidRPr="008D4255">
        <w:rPr>
          <w:snapToGrid/>
          <w:szCs w:val="22"/>
          <w:lang w:val="lt-LT"/>
        </w:rPr>
        <w:t xml:space="preserve"> </w:t>
      </w:r>
      <w:r w:rsidRPr="008D4255">
        <w:rPr>
          <w:snapToGrid/>
          <w:szCs w:val="22"/>
          <w:lang w:val="lt-LT"/>
        </w:rPr>
        <w:t>arba</w:t>
      </w:r>
      <w:r w:rsidR="005479BC" w:rsidRPr="008D4255">
        <w:rPr>
          <w:snapToGrid/>
          <w:szCs w:val="22"/>
          <w:lang w:val="lt-LT"/>
        </w:rPr>
        <w:t xml:space="preserve"> </w:t>
      </w:r>
      <w:r w:rsidRPr="008D4255">
        <w:rPr>
          <w:snapToGrid/>
          <w:szCs w:val="22"/>
          <w:lang w:val="lt-LT"/>
        </w:rPr>
        <w:t>vaistininkas</w:t>
      </w:r>
      <w:r w:rsidR="005479BC" w:rsidRPr="008D4255">
        <w:rPr>
          <w:snapToGrid/>
          <w:szCs w:val="22"/>
          <w:lang w:val="lt-LT"/>
        </w:rPr>
        <w:t>.</w:t>
      </w:r>
    </w:p>
    <w:p w14:paraId="03A217B1"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 xml:space="preserve">Neišmeskite šio lapelio, nes vėl gali prireikti jį perskaityti. </w:t>
      </w:r>
    </w:p>
    <w:p w14:paraId="7C7397D8"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Jeigu norite sužinoti daugiau arba pasitarti, kreipkitės į vaistininką.</w:t>
      </w:r>
    </w:p>
    <w:p w14:paraId="799542A9"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Jeigu pasireiškė šalutinis poveikis (net jeigu jis šiame lapelyje nenurodytas), kreipkitės į gydytoją</w:t>
      </w:r>
      <w:r w:rsidR="005479BC" w:rsidRPr="008D4255">
        <w:rPr>
          <w:snapToGrid/>
          <w:szCs w:val="22"/>
          <w:lang w:val="lt-LT"/>
        </w:rPr>
        <w:t xml:space="preserve"> </w:t>
      </w:r>
      <w:r w:rsidRPr="008D4255">
        <w:rPr>
          <w:snapToGrid/>
          <w:szCs w:val="22"/>
          <w:lang w:val="lt-LT"/>
        </w:rPr>
        <w:t>arba</w:t>
      </w:r>
      <w:r w:rsidR="005479BC" w:rsidRPr="008D4255">
        <w:rPr>
          <w:snapToGrid/>
          <w:szCs w:val="22"/>
          <w:lang w:val="lt-LT"/>
        </w:rPr>
        <w:t xml:space="preserve"> </w:t>
      </w:r>
      <w:r w:rsidRPr="008D4255">
        <w:rPr>
          <w:snapToGrid/>
          <w:szCs w:val="22"/>
          <w:lang w:val="lt-LT"/>
        </w:rPr>
        <w:t>vaistininką. Žr. 4 skyrių.</w:t>
      </w:r>
    </w:p>
    <w:p w14:paraId="6E2B3DB6"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Jeigu per</w:t>
      </w:r>
      <w:r w:rsidR="005479BC" w:rsidRPr="008D4255">
        <w:rPr>
          <w:snapToGrid/>
          <w:szCs w:val="22"/>
          <w:lang w:val="lt-LT"/>
        </w:rPr>
        <w:t xml:space="preserve"> 7 </w:t>
      </w:r>
      <w:r w:rsidRPr="008D4255">
        <w:rPr>
          <w:snapToGrid/>
          <w:szCs w:val="22"/>
          <w:lang w:val="lt-LT"/>
        </w:rPr>
        <w:t>dienas Jūsų savijauta nepagerėjo arba net pablogėjo, kreipkitės į gydytoją.</w:t>
      </w:r>
    </w:p>
    <w:p w14:paraId="0BEB53C0" w14:textId="77777777" w:rsidR="003764BE" w:rsidRPr="008D4255" w:rsidRDefault="003764BE" w:rsidP="003764BE">
      <w:pPr>
        <w:tabs>
          <w:tab w:val="clear" w:pos="567"/>
        </w:tabs>
        <w:spacing w:line="240" w:lineRule="auto"/>
        <w:ind w:right="-2"/>
        <w:rPr>
          <w:snapToGrid/>
          <w:szCs w:val="22"/>
          <w:lang w:val="lt-LT"/>
        </w:rPr>
      </w:pPr>
    </w:p>
    <w:p w14:paraId="5DF89E20"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Apie ką rašoma šiame lapelyje?</w:t>
      </w:r>
    </w:p>
    <w:p w14:paraId="25D7265D" w14:textId="77777777" w:rsidR="003764BE" w:rsidRPr="008D4255" w:rsidRDefault="003764BE" w:rsidP="005479BC">
      <w:pPr>
        <w:numPr>
          <w:ilvl w:val="12"/>
          <w:numId w:val="0"/>
        </w:numPr>
        <w:tabs>
          <w:tab w:val="clear" w:pos="567"/>
        </w:tabs>
        <w:spacing w:line="240" w:lineRule="auto"/>
        <w:ind w:right="-2"/>
        <w:rPr>
          <w:snapToGrid/>
          <w:szCs w:val="22"/>
          <w:lang w:val="lt-LT"/>
        </w:rPr>
      </w:pPr>
    </w:p>
    <w:p w14:paraId="49E79779" w14:textId="4290431C"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1.</w:t>
      </w:r>
      <w:r w:rsidRPr="008D4255">
        <w:rPr>
          <w:snapToGrid/>
          <w:szCs w:val="22"/>
          <w:lang w:val="lt-LT"/>
        </w:rPr>
        <w:tab/>
        <w:t xml:space="preserve">Kas yra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Pr="008D4255">
        <w:rPr>
          <w:snapToGrid/>
          <w:szCs w:val="22"/>
          <w:lang w:val="lt-LT"/>
        </w:rPr>
        <w:t xml:space="preserve">ir kam jis vartojamas </w:t>
      </w:r>
    </w:p>
    <w:p w14:paraId="54AAE70E" w14:textId="336B5394"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2.</w:t>
      </w:r>
      <w:r w:rsidRPr="008D4255">
        <w:rPr>
          <w:snapToGrid/>
          <w:szCs w:val="22"/>
          <w:lang w:val="lt-LT"/>
        </w:rPr>
        <w:tab/>
        <w:t xml:space="preserve">Kas žinotina prieš vartojant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geriamąjį tirpalą</w:t>
      </w:r>
    </w:p>
    <w:p w14:paraId="3B6EE5B8" w14:textId="37721667"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3.</w:t>
      </w:r>
      <w:r w:rsidRPr="008D4255">
        <w:rPr>
          <w:snapToGrid/>
          <w:szCs w:val="22"/>
          <w:lang w:val="lt-LT"/>
        </w:rPr>
        <w:tab/>
        <w:t xml:space="preserve">Kaip vartoti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geriamąjį tirpalą</w:t>
      </w:r>
    </w:p>
    <w:p w14:paraId="286F9152" w14:textId="77777777"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4.</w:t>
      </w:r>
      <w:r w:rsidRPr="008D4255">
        <w:rPr>
          <w:snapToGrid/>
          <w:szCs w:val="22"/>
          <w:lang w:val="lt-LT"/>
        </w:rPr>
        <w:tab/>
        <w:t xml:space="preserve">Galimas šalutinis poveikis </w:t>
      </w:r>
    </w:p>
    <w:p w14:paraId="5B26C995" w14:textId="2ED24BC1"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5.</w:t>
      </w:r>
      <w:r w:rsidRPr="008D4255">
        <w:rPr>
          <w:snapToGrid/>
          <w:szCs w:val="22"/>
          <w:lang w:val="lt-LT"/>
        </w:rPr>
        <w:tab/>
        <w:t xml:space="preserve">Kaip laikyti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geriamąjį tirpalą</w:t>
      </w:r>
    </w:p>
    <w:p w14:paraId="7A104E50" w14:textId="77777777"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6.</w:t>
      </w:r>
      <w:r w:rsidRPr="008D4255">
        <w:rPr>
          <w:snapToGrid/>
          <w:szCs w:val="22"/>
          <w:lang w:val="lt-LT"/>
        </w:rPr>
        <w:tab/>
        <w:t>Pakuotės turinys ir kita informacija</w:t>
      </w:r>
    </w:p>
    <w:p w14:paraId="5E99568F"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3B9AA3C3"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36893453" w14:textId="54B0F8E3" w:rsidR="003764BE" w:rsidRPr="008D4255" w:rsidRDefault="003764BE" w:rsidP="00245543">
      <w:pPr>
        <w:keepNext/>
        <w:ind w:left="567" w:hanging="567"/>
        <w:jc w:val="both"/>
        <w:outlineLvl w:val="3"/>
        <w:rPr>
          <w:b/>
          <w:snapToGrid/>
          <w:szCs w:val="22"/>
          <w:lang w:val="lt-LT" w:eastAsia="x-none"/>
        </w:rPr>
      </w:pPr>
      <w:r w:rsidRPr="008D4255">
        <w:rPr>
          <w:b/>
          <w:snapToGrid/>
          <w:szCs w:val="22"/>
          <w:lang w:val="lt-LT" w:eastAsia="x-none"/>
        </w:rPr>
        <w:t>1.</w:t>
      </w:r>
      <w:r w:rsidRPr="008D4255">
        <w:rPr>
          <w:b/>
          <w:snapToGrid/>
          <w:szCs w:val="22"/>
          <w:lang w:val="lt-LT" w:eastAsia="x-none"/>
        </w:rPr>
        <w:tab/>
        <w:t xml:space="preserve">Kas yra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geriamasis tirpalas</w:t>
      </w:r>
      <w:r w:rsidR="00845AF1" w:rsidRPr="008D4255">
        <w:rPr>
          <w:b/>
          <w:snapToGrid/>
          <w:szCs w:val="22"/>
          <w:lang w:val="lt-LT" w:eastAsia="x-none"/>
        </w:rPr>
        <w:t xml:space="preserve"> </w:t>
      </w:r>
      <w:r w:rsidRPr="008D4255">
        <w:rPr>
          <w:b/>
          <w:snapToGrid/>
          <w:szCs w:val="22"/>
          <w:lang w:val="lt-LT" w:eastAsia="x-none"/>
        </w:rPr>
        <w:t>ir kam jis vartojamas</w:t>
      </w:r>
    </w:p>
    <w:p w14:paraId="48A92EBE"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1D72F9A8" w14:textId="2DD71C8F" w:rsidR="00B87DE9" w:rsidRPr="008D4255" w:rsidRDefault="00B87DE9" w:rsidP="00B87DE9">
      <w:pPr>
        <w:rPr>
          <w:snapToGrid/>
          <w:szCs w:val="22"/>
          <w:lang w:val="lt-LT"/>
        </w:rPr>
      </w:pPr>
      <w:r w:rsidRPr="008D4255">
        <w:rPr>
          <w:snapToGrid/>
          <w:szCs w:val="22"/>
          <w:lang w:val="lt-LT"/>
        </w:rPr>
        <w:t xml:space="preserve">Augalinis vaistas, skirtas atsikosėjimui </w:t>
      </w:r>
      <w:r w:rsidR="00A4200D" w:rsidRPr="008D4255">
        <w:rPr>
          <w:snapToGrid/>
          <w:szCs w:val="22"/>
          <w:lang w:val="lt-LT"/>
        </w:rPr>
        <w:t xml:space="preserve">lengvinti </w:t>
      </w:r>
      <w:r w:rsidRPr="008D4255">
        <w:rPr>
          <w:snapToGrid/>
          <w:szCs w:val="22"/>
          <w:lang w:val="lt-LT"/>
        </w:rPr>
        <w:t>drėgno kosulio atveju.</w:t>
      </w:r>
    </w:p>
    <w:p w14:paraId="5EE05235" w14:textId="24490B23" w:rsidR="00B87DE9" w:rsidRPr="008D4255" w:rsidRDefault="008C20AA" w:rsidP="00B87DE9">
      <w:pPr>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B87DE9" w:rsidRPr="008D4255">
        <w:rPr>
          <w:snapToGrid/>
          <w:szCs w:val="22"/>
          <w:lang w:val="lt-LT"/>
        </w:rPr>
        <w:t>yra skirtas suaugusiesiems</w:t>
      </w:r>
      <w:r w:rsidR="002A4D1A" w:rsidRPr="008D4255">
        <w:rPr>
          <w:snapToGrid/>
          <w:szCs w:val="22"/>
          <w:lang w:val="lt-LT"/>
        </w:rPr>
        <w:t xml:space="preserve"> ir </w:t>
      </w:r>
      <w:r w:rsidR="00B87DE9" w:rsidRPr="008D4255">
        <w:rPr>
          <w:snapToGrid/>
          <w:szCs w:val="22"/>
          <w:lang w:val="lt-LT"/>
        </w:rPr>
        <w:t xml:space="preserve">paaugliams </w:t>
      </w:r>
      <w:r w:rsidR="002A4D1A" w:rsidRPr="008D4255">
        <w:rPr>
          <w:snapToGrid/>
          <w:szCs w:val="22"/>
          <w:lang w:val="lt-LT"/>
        </w:rPr>
        <w:t>nuo 12 metų.</w:t>
      </w:r>
    </w:p>
    <w:p w14:paraId="5EBEB396" w14:textId="77777777" w:rsidR="00B87DE9" w:rsidRPr="008D4255" w:rsidRDefault="00B87DE9" w:rsidP="003764BE">
      <w:pPr>
        <w:numPr>
          <w:ilvl w:val="12"/>
          <w:numId w:val="0"/>
        </w:numPr>
        <w:tabs>
          <w:tab w:val="clear" w:pos="567"/>
        </w:tabs>
        <w:spacing w:line="240" w:lineRule="auto"/>
        <w:ind w:right="-2"/>
        <w:rPr>
          <w:snapToGrid/>
          <w:szCs w:val="22"/>
          <w:lang w:val="lt-LT"/>
        </w:rPr>
      </w:pPr>
    </w:p>
    <w:p w14:paraId="54FC76C1" w14:textId="77777777" w:rsidR="00B87DE9" w:rsidRPr="008D4255" w:rsidRDefault="00B87DE9" w:rsidP="003764BE">
      <w:pPr>
        <w:tabs>
          <w:tab w:val="clear" w:pos="567"/>
        </w:tabs>
        <w:spacing w:line="240" w:lineRule="auto"/>
        <w:ind w:right="-2"/>
        <w:rPr>
          <w:snapToGrid/>
          <w:szCs w:val="22"/>
          <w:lang w:val="lt-LT"/>
        </w:rPr>
      </w:pPr>
      <w:r w:rsidRPr="008D4255">
        <w:rPr>
          <w:snapToGrid/>
          <w:szCs w:val="22"/>
          <w:lang w:val="lt-LT"/>
        </w:rPr>
        <w:t>Jeigu per 7 dienas Jūsų savijauta nepagerėjo arba net pablogėjo, kreipkitės į gydytoją.</w:t>
      </w:r>
    </w:p>
    <w:p w14:paraId="7464AE37"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557C6798"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09F168D" w14:textId="213CFC0F" w:rsidR="003764BE" w:rsidRPr="008D4255" w:rsidRDefault="003764BE" w:rsidP="00A25F94">
      <w:pPr>
        <w:keepNext/>
        <w:ind w:left="567" w:hanging="567"/>
        <w:jc w:val="both"/>
        <w:outlineLvl w:val="3"/>
        <w:rPr>
          <w:b/>
          <w:snapToGrid/>
          <w:szCs w:val="22"/>
          <w:lang w:val="lt-LT" w:eastAsia="x-none"/>
        </w:rPr>
      </w:pPr>
      <w:r w:rsidRPr="008D4255">
        <w:rPr>
          <w:b/>
          <w:snapToGrid/>
          <w:szCs w:val="22"/>
          <w:lang w:val="lt-LT" w:eastAsia="x-none"/>
        </w:rPr>
        <w:t>2.</w:t>
      </w:r>
      <w:r w:rsidRPr="008D4255">
        <w:rPr>
          <w:b/>
          <w:snapToGrid/>
          <w:szCs w:val="22"/>
          <w:lang w:val="lt-LT" w:eastAsia="x-none"/>
        </w:rPr>
        <w:tab/>
      </w:r>
      <w:r w:rsidR="004C432E" w:rsidRPr="008D4255">
        <w:rPr>
          <w:b/>
          <w:snapToGrid/>
          <w:szCs w:val="22"/>
          <w:lang w:val="lt-LT" w:eastAsia="x-none"/>
        </w:rPr>
        <w:t xml:space="preserve">Kas žinotina prieš vartojant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geriamąjį tirpalą</w:t>
      </w:r>
    </w:p>
    <w:p w14:paraId="1230DB05"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774F0057" w14:textId="3B9E83B9" w:rsidR="003764BE" w:rsidRPr="008D4255" w:rsidRDefault="008C20AA" w:rsidP="003764BE">
      <w:pPr>
        <w:keepNext/>
        <w:jc w:val="both"/>
        <w:outlineLvl w:val="3"/>
        <w:rPr>
          <w:b/>
          <w:bCs/>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bCs/>
          <w:snapToGrid/>
          <w:szCs w:val="22"/>
          <w:lang w:val="lt-LT" w:eastAsia="x-none"/>
        </w:rPr>
        <w:t xml:space="preserve"> </w:t>
      </w:r>
      <w:r w:rsidR="00B87DE9" w:rsidRPr="008D4255">
        <w:rPr>
          <w:b/>
          <w:bCs/>
          <w:snapToGrid/>
          <w:szCs w:val="22"/>
          <w:lang w:val="lt-LT" w:eastAsia="x-none"/>
        </w:rPr>
        <w:t>v</w:t>
      </w:r>
      <w:r w:rsidR="003764BE" w:rsidRPr="008D4255">
        <w:rPr>
          <w:b/>
          <w:bCs/>
          <w:snapToGrid/>
          <w:szCs w:val="22"/>
          <w:lang w:val="lt-LT" w:eastAsia="x-none"/>
        </w:rPr>
        <w:t>artoti draudžiama</w:t>
      </w:r>
      <w:r w:rsidR="00B87DE9" w:rsidRPr="008D4255">
        <w:rPr>
          <w:b/>
          <w:bCs/>
          <w:snapToGrid/>
          <w:szCs w:val="22"/>
          <w:lang w:val="lt-LT" w:eastAsia="x-none"/>
        </w:rPr>
        <w:t>:</w:t>
      </w:r>
    </w:p>
    <w:p w14:paraId="2CCD0C48" w14:textId="77777777" w:rsidR="003764BE" w:rsidRPr="008D4255" w:rsidRDefault="003764BE" w:rsidP="003764BE">
      <w:pPr>
        <w:numPr>
          <w:ilvl w:val="12"/>
          <w:numId w:val="0"/>
        </w:numPr>
        <w:spacing w:line="240" w:lineRule="auto"/>
        <w:ind w:left="567" w:hanging="567"/>
        <w:rPr>
          <w:snapToGrid/>
          <w:szCs w:val="22"/>
          <w:lang w:val="lt-LT"/>
        </w:rPr>
      </w:pPr>
      <w:r w:rsidRPr="008D4255">
        <w:rPr>
          <w:snapToGrid/>
          <w:szCs w:val="22"/>
          <w:lang w:val="lt-LT"/>
        </w:rPr>
        <w:t>-</w:t>
      </w:r>
      <w:r w:rsidRPr="008D4255">
        <w:rPr>
          <w:snapToGrid/>
          <w:szCs w:val="22"/>
          <w:lang w:val="lt-LT"/>
        </w:rPr>
        <w:tab/>
        <w:t xml:space="preserve">jeigu yra alergija </w:t>
      </w:r>
      <w:r w:rsidR="00C15C37" w:rsidRPr="008D4255">
        <w:rPr>
          <w:snapToGrid/>
          <w:szCs w:val="22"/>
          <w:lang w:val="lt-LT"/>
        </w:rPr>
        <w:t>čiobrelių žolei, gebenių lapams, kitiems notrelinių (lūpažiedžių) šeimos (</w:t>
      </w:r>
      <w:r w:rsidR="00C15C37" w:rsidRPr="008D4255">
        <w:rPr>
          <w:i/>
          <w:snapToGrid/>
          <w:szCs w:val="22"/>
          <w:lang w:val="lt-LT"/>
        </w:rPr>
        <w:t>Lamiaceae, s. Labiatae</w:t>
      </w:r>
      <w:r w:rsidR="00C15C37" w:rsidRPr="008D4255">
        <w:rPr>
          <w:snapToGrid/>
          <w:szCs w:val="22"/>
          <w:lang w:val="lt-LT"/>
        </w:rPr>
        <w:t xml:space="preserve">) </w:t>
      </w:r>
      <w:r w:rsidR="0006223F" w:rsidRPr="008D4255">
        <w:rPr>
          <w:snapToGrid/>
          <w:szCs w:val="22"/>
          <w:lang w:val="lt-LT"/>
        </w:rPr>
        <w:t xml:space="preserve">augalams </w:t>
      </w:r>
      <w:r w:rsidR="00C15C37" w:rsidRPr="008D4255">
        <w:rPr>
          <w:snapToGrid/>
          <w:szCs w:val="22"/>
          <w:lang w:val="lt-LT"/>
        </w:rPr>
        <w:t>ar aralijinių (</w:t>
      </w:r>
      <w:r w:rsidR="00C15C37" w:rsidRPr="008D4255">
        <w:rPr>
          <w:i/>
          <w:snapToGrid/>
          <w:szCs w:val="22"/>
          <w:lang w:val="lt-LT"/>
        </w:rPr>
        <w:t>Araliaceae</w:t>
      </w:r>
      <w:r w:rsidR="00C15C37" w:rsidRPr="008D4255">
        <w:rPr>
          <w:snapToGrid/>
          <w:szCs w:val="22"/>
          <w:lang w:val="lt-LT"/>
        </w:rPr>
        <w:t xml:space="preserve">) šeimos augalams </w:t>
      </w:r>
      <w:r w:rsidRPr="008D4255">
        <w:rPr>
          <w:snapToGrid/>
          <w:szCs w:val="22"/>
          <w:lang w:val="lt-LT"/>
        </w:rPr>
        <w:t>arba bet kuriai pagalbinei šio vaisto medžiagai (jos išvardytos 6 skyriuje)</w:t>
      </w:r>
      <w:r w:rsidR="00C15C37" w:rsidRPr="008D4255">
        <w:rPr>
          <w:snapToGrid/>
          <w:szCs w:val="22"/>
          <w:lang w:val="lt-LT"/>
        </w:rPr>
        <w:t>;</w:t>
      </w:r>
    </w:p>
    <w:p w14:paraId="515CF79A" w14:textId="4B30137E" w:rsidR="00C15C37" w:rsidRPr="008D4255" w:rsidRDefault="00C15C37" w:rsidP="003764BE">
      <w:pPr>
        <w:numPr>
          <w:ilvl w:val="12"/>
          <w:numId w:val="0"/>
        </w:numPr>
        <w:spacing w:line="240" w:lineRule="auto"/>
        <w:ind w:left="567" w:hanging="567"/>
        <w:rPr>
          <w:snapToGrid/>
          <w:szCs w:val="22"/>
          <w:lang w:val="lt-LT"/>
        </w:rPr>
      </w:pPr>
      <w:r w:rsidRPr="008D4255">
        <w:rPr>
          <w:snapToGrid/>
          <w:szCs w:val="22"/>
          <w:lang w:val="lt-LT"/>
        </w:rPr>
        <w:t>-</w:t>
      </w:r>
      <w:r w:rsidRPr="008D4255">
        <w:rPr>
          <w:snapToGrid/>
          <w:szCs w:val="22"/>
          <w:lang w:val="lt-LT"/>
        </w:rPr>
        <w:tab/>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F94B8A" w:rsidRPr="008D4255">
        <w:rPr>
          <w:snapToGrid/>
          <w:szCs w:val="22"/>
          <w:lang w:val="lt-LT"/>
        </w:rPr>
        <w:t xml:space="preserve">draudžiama </w:t>
      </w:r>
      <w:r w:rsidRPr="008D4255">
        <w:rPr>
          <w:snapToGrid/>
          <w:szCs w:val="22"/>
          <w:lang w:val="lt-LT"/>
        </w:rPr>
        <w:t>vartoti jaunesniems kaip 2 metų vaikams.</w:t>
      </w:r>
    </w:p>
    <w:p w14:paraId="7693B9CA"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1C4B7B56"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Įspėjimai ir atsargumo priemonės </w:t>
      </w:r>
    </w:p>
    <w:p w14:paraId="16C75CF3" w14:textId="0E68A6F6"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Pasitarkite su gydytoju arba</w:t>
      </w:r>
      <w:r w:rsidR="00C15C37" w:rsidRPr="008D4255">
        <w:rPr>
          <w:snapToGrid/>
          <w:szCs w:val="22"/>
          <w:lang w:val="lt-LT"/>
        </w:rPr>
        <w:t xml:space="preserve"> </w:t>
      </w:r>
      <w:r w:rsidRPr="008D4255">
        <w:rPr>
          <w:snapToGrid/>
          <w:szCs w:val="22"/>
          <w:lang w:val="lt-LT"/>
        </w:rPr>
        <w:t xml:space="preserve">vaistininku, prieš pradėdami vartoti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C15C37" w:rsidRPr="008D4255">
        <w:rPr>
          <w:snapToGrid/>
          <w:szCs w:val="22"/>
          <w:lang w:val="lt-LT"/>
        </w:rPr>
        <w:t>:</w:t>
      </w:r>
    </w:p>
    <w:p w14:paraId="79458D6C" w14:textId="77777777"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 xml:space="preserve">jeigu simptomai išlieka ilgiau </w:t>
      </w:r>
      <w:r w:rsidR="00800AF1" w:rsidRPr="008D4255">
        <w:rPr>
          <w:snapToGrid/>
          <w:szCs w:val="22"/>
          <w:lang w:val="lt-LT"/>
        </w:rPr>
        <w:t>kaip</w:t>
      </w:r>
      <w:r w:rsidRPr="008D4255">
        <w:rPr>
          <w:snapToGrid/>
          <w:szCs w:val="22"/>
          <w:lang w:val="lt-LT"/>
        </w:rPr>
        <w:t xml:space="preserve"> </w:t>
      </w:r>
      <w:r w:rsidR="002A4D1A" w:rsidRPr="008D4255">
        <w:rPr>
          <w:snapToGrid/>
          <w:szCs w:val="22"/>
          <w:lang w:val="lt-LT"/>
        </w:rPr>
        <w:t>7 dienas</w:t>
      </w:r>
      <w:r w:rsidRPr="008D4255">
        <w:rPr>
          <w:snapToGrid/>
          <w:szCs w:val="22"/>
          <w:lang w:val="lt-LT"/>
        </w:rPr>
        <w:t>;</w:t>
      </w:r>
    </w:p>
    <w:p w14:paraId="7C4F5C72" w14:textId="77777777"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jeigu vaisto vartojimo metu simptomai pasunkėja;</w:t>
      </w:r>
    </w:p>
    <w:p w14:paraId="0B9A7721" w14:textId="77777777"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jeigu pasireiškia dusulys, karščiavimas arba atsiranda pūlingų ar kraujingų skreplių;</w:t>
      </w:r>
    </w:p>
    <w:p w14:paraId="3FD8EE40" w14:textId="66A9222C"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jeigu sergate gastritu arba skrandžio opalige.</w:t>
      </w:r>
    </w:p>
    <w:p w14:paraId="0038EF1C"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339C131" w14:textId="77777777" w:rsidR="003764BE" w:rsidRPr="008D4255" w:rsidRDefault="003764BE" w:rsidP="003764BE">
      <w:pPr>
        <w:keepNext/>
        <w:jc w:val="both"/>
        <w:outlineLvl w:val="3"/>
        <w:rPr>
          <w:b/>
          <w:bCs/>
          <w:snapToGrid/>
          <w:szCs w:val="22"/>
          <w:lang w:val="lt-LT" w:eastAsia="x-none"/>
        </w:rPr>
      </w:pPr>
      <w:r w:rsidRPr="008D4255">
        <w:rPr>
          <w:b/>
          <w:bCs/>
          <w:snapToGrid/>
          <w:szCs w:val="22"/>
          <w:lang w:val="lt-LT" w:eastAsia="x-none"/>
        </w:rPr>
        <w:t>Vaikams</w:t>
      </w:r>
    </w:p>
    <w:p w14:paraId="79B53B3B" w14:textId="5FD9EB34" w:rsidR="002A4D1A" w:rsidRPr="008D4255" w:rsidRDefault="008C20AA" w:rsidP="003764BE">
      <w:pPr>
        <w:numPr>
          <w:ilvl w:val="12"/>
          <w:numId w:val="0"/>
        </w:numPr>
        <w:tabs>
          <w:tab w:val="clear" w:pos="567"/>
        </w:tabs>
        <w:spacing w:line="240" w:lineRule="auto"/>
        <w:rPr>
          <w:bCs/>
          <w:snapToGrid/>
          <w:szCs w:val="22"/>
          <w:lang w:val="lt-LT"/>
        </w:rPr>
      </w:pPr>
      <w:r>
        <w:rPr>
          <w:bCs/>
          <w:snapToGrid/>
          <w:szCs w:val="22"/>
          <w:lang w:val="lt-LT"/>
        </w:rPr>
        <w:t>Bronchipret TI intens</w:t>
      </w:r>
      <w:r w:rsidR="002A4D1A" w:rsidRPr="008D4255">
        <w:rPr>
          <w:bCs/>
          <w:snapToGrid/>
          <w:szCs w:val="22"/>
          <w:lang w:val="lt-LT"/>
        </w:rPr>
        <w:t xml:space="preserve"> geriamasis tirpalas nėra skirtas vaikams nuo 2 iki 12 metų, nes kitos farmacinės formos / stiprumai gali būti tinkamesni šiai populiacijai. Šio vaisto draudžiama vartoti jaunesniems kaip 2 metų vaikams.</w:t>
      </w:r>
    </w:p>
    <w:p w14:paraId="38AE4B22" w14:textId="77777777" w:rsidR="00C15C37" w:rsidRPr="008D4255" w:rsidRDefault="00C15C37" w:rsidP="003764BE">
      <w:pPr>
        <w:numPr>
          <w:ilvl w:val="12"/>
          <w:numId w:val="0"/>
        </w:numPr>
        <w:tabs>
          <w:tab w:val="clear" w:pos="567"/>
        </w:tabs>
        <w:spacing w:line="240" w:lineRule="auto"/>
        <w:rPr>
          <w:b/>
          <w:snapToGrid/>
          <w:szCs w:val="22"/>
          <w:lang w:val="lt-LT"/>
        </w:rPr>
      </w:pPr>
    </w:p>
    <w:p w14:paraId="11852535" w14:textId="462120CD"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Kiti vaistai ir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geriamasis tirpalas</w:t>
      </w:r>
    </w:p>
    <w:p w14:paraId="3BF10B2A" w14:textId="77777777"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Jeigu vartojate ar neseniai vartojote kitų vaistų arba dėl to nesate tikri, apie tai pasakykite gydytoju</w:t>
      </w:r>
      <w:r w:rsidR="00800AF1" w:rsidRPr="008D4255">
        <w:rPr>
          <w:snapToGrid/>
          <w:szCs w:val="22"/>
          <w:lang w:val="lt-LT"/>
        </w:rPr>
        <w:t>i</w:t>
      </w:r>
      <w:r w:rsidRPr="008D4255">
        <w:rPr>
          <w:snapToGrid/>
          <w:szCs w:val="22"/>
          <w:lang w:val="lt-LT"/>
        </w:rPr>
        <w:t xml:space="preserve"> arba</w:t>
      </w:r>
      <w:r w:rsidR="00C15C37" w:rsidRPr="008D4255">
        <w:rPr>
          <w:snapToGrid/>
          <w:szCs w:val="22"/>
          <w:lang w:val="lt-LT"/>
        </w:rPr>
        <w:t xml:space="preserve"> </w:t>
      </w:r>
      <w:r w:rsidRPr="008D4255">
        <w:rPr>
          <w:snapToGrid/>
          <w:szCs w:val="22"/>
          <w:lang w:val="lt-LT"/>
        </w:rPr>
        <w:t>vaistininkui</w:t>
      </w:r>
      <w:r w:rsidR="00C15C37" w:rsidRPr="008D4255">
        <w:rPr>
          <w:snapToGrid/>
          <w:szCs w:val="22"/>
          <w:lang w:val="lt-LT"/>
        </w:rPr>
        <w:t>.</w:t>
      </w:r>
    </w:p>
    <w:p w14:paraId="29462AD8" w14:textId="77777777" w:rsidR="003764BE" w:rsidRPr="008D4255" w:rsidRDefault="00244B02" w:rsidP="003764BE">
      <w:pPr>
        <w:numPr>
          <w:ilvl w:val="12"/>
          <w:numId w:val="0"/>
        </w:numPr>
        <w:tabs>
          <w:tab w:val="clear" w:pos="567"/>
        </w:tabs>
        <w:spacing w:line="240" w:lineRule="auto"/>
        <w:ind w:right="-2"/>
        <w:rPr>
          <w:snapToGrid/>
          <w:szCs w:val="22"/>
          <w:lang w:val="lt-LT"/>
        </w:rPr>
      </w:pPr>
      <w:r w:rsidRPr="008D4255">
        <w:rPr>
          <w:snapToGrid/>
          <w:szCs w:val="22"/>
          <w:lang w:val="lt-LT"/>
        </w:rPr>
        <w:t>Kartu vartoja</w:t>
      </w:r>
      <w:r w:rsidR="00800AF1" w:rsidRPr="008D4255">
        <w:rPr>
          <w:snapToGrid/>
          <w:szCs w:val="22"/>
          <w:lang w:val="lt-LT"/>
        </w:rPr>
        <w:t>nt</w:t>
      </w:r>
      <w:r w:rsidRPr="008D4255">
        <w:rPr>
          <w:snapToGrid/>
          <w:szCs w:val="22"/>
          <w:lang w:val="lt-LT"/>
        </w:rPr>
        <w:t xml:space="preserve"> kitų vaistų poveikis nebuvo tirtas. Sąveika su kitais vaistais iki šiol nežinoma.</w:t>
      </w:r>
    </w:p>
    <w:p w14:paraId="03E6591E" w14:textId="77777777" w:rsidR="003764BE" w:rsidRPr="008D4255" w:rsidRDefault="003764BE" w:rsidP="003764BE">
      <w:pPr>
        <w:numPr>
          <w:ilvl w:val="12"/>
          <w:numId w:val="0"/>
        </w:numPr>
        <w:tabs>
          <w:tab w:val="clear" w:pos="567"/>
        </w:tabs>
        <w:spacing w:line="240" w:lineRule="auto"/>
        <w:rPr>
          <w:snapToGrid/>
          <w:szCs w:val="22"/>
          <w:lang w:val="lt-LT"/>
        </w:rPr>
      </w:pPr>
    </w:p>
    <w:p w14:paraId="36F593AA"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Nėštumas </w:t>
      </w:r>
      <w:r w:rsidRPr="008D4255">
        <w:rPr>
          <w:b/>
          <w:bCs/>
          <w:snapToGrid/>
          <w:szCs w:val="22"/>
          <w:lang w:val="lt-LT" w:eastAsia="x-none"/>
        </w:rPr>
        <w:t>ir</w:t>
      </w:r>
      <w:r w:rsidR="00C15C37" w:rsidRPr="008D4255">
        <w:rPr>
          <w:b/>
          <w:snapToGrid/>
          <w:szCs w:val="22"/>
          <w:lang w:val="lt-LT" w:eastAsia="x-none"/>
        </w:rPr>
        <w:t xml:space="preserve"> </w:t>
      </w:r>
      <w:r w:rsidRPr="008D4255">
        <w:rPr>
          <w:b/>
          <w:snapToGrid/>
          <w:szCs w:val="22"/>
          <w:lang w:val="lt-LT" w:eastAsia="x-none"/>
        </w:rPr>
        <w:t>žindymo laikotarpis</w:t>
      </w:r>
    </w:p>
    <w:p w14:paraId="062EAA57" w14:textId="77777777" w:rsidR="003764BE" w:rsidRPr="008D4255" w:rsidRDefault="003764BE" w:rsidP="003764BE">
      <w:pPr>
        <w:numPr>
          <w:ilvl w:val="12"/>
          <w:numId w:val="0"/>
        </w:numPr>
        <w:tabs>
          <w:tab w:val="clear" w:pos="567"/>
        </w:tabs>
        <w:spacing w:line="240" w:lineRule="auto"/>
        <w:rPr>
          <w:snapToGrid/>
          <w:szCs w:val="22"/>
          <w:lang w:val="lt-LT"/>
        </w:rPr>
      </w:pPr>
      <w:r w:rsidRPr="008D4255">
        <w:rPr>
          <w:snapToGrid/>
          <w:szCs w:val="22"/>
          <w:lang w:val="lt-LT"/>
        </w:rPr>
        <w:t>Jeigu esate nėščia, žindote kūdikį, manote, kad galbūt esate nėščia, arba planuojate pastoti, tai prieš vartodama šį vaistą pasitarkite su gydytoju</w:t>
      </w:r>
      <w:r w:rsidR="00C15C37" w:rsidRPr="008D4255">
        <w:rPr>
          <w:snapToGrid/>
          <w:szCs w:val="22"/>
          <w:lang w:val="lt-LT"/>
        </w:rPr>
        <w:t xml:space="preserve"> </w:t>
      </w:r>
      <w:r w:rsidRPr="008D4255">
        <w:rPr>
          <w:snapToGrid/>
          <w:szCs w:val="22"/>
          <w:lang w:val="lt-LT"/>
        </w:rPr>
        <w:t>arba</w:t>
      </w:r>
      <w:r w:rsidR="00C15C37" w:rsidRPr="008D4255">
        <w:rPr>
          <w:snapToGrid/>
          <w:szCs w:val="22"/>
          <w:lang w:val="lt-LT"/>
        </w:rPr>
        <w:t xml:space="preserve"> </w:t>
      </w:r>
      <w:r w:rsidRPr="008D4255">
        <w:rPr>
          <w:snapToGrid/>
          <w:szCs w:val="22"/>
          <w:lang w:val="lt-LT"/>
        </w:rPr>
        <w:t>vaistininku</w:t>
      </w:r>
      <w:r w:rsidR="00C15C37" w:rsidRPr="008D4255">
        <w:rPr>
          <w:snapToGrid/>
          <w:szCs w:val="22"/>
          <w:lang w:val="lt-LT"/>
        </w:rPr>
        <w:t>.</w:t>
      </w:r>
    </w:p>
    <w:p w14:paraId="47498D51" w14:textId="7FF43C6C" w:rsidR="00036AED" w:rsidRPr="008D4255" w:rsidRDefault="00036AED" w:rsidP="003764BE">
      <w:pPr>
        <w:numPr>
          <w:ilvl w:val="12"/>
          <w:numId w:val="0"/>
        </w:numPr>
        <w:tabs>
          <w:tab w:val="clear" w:pos="567"/>
        </w:tabs>
        <w:spacing w:line="240" w:lineRule="auto"/>
        <w:rPr>
          <w:snapToGrid/>
          <w:szCs w:val="22"/>
          <w:lang w:val="lt-LT"/>
        </w:rPr>
      </w:pPr>
      <w:r w:rsidRPr="008D4255">
        <w:rPr>
          <w:snapToGrid/>
          <w:szCs w:val="22"/>
          <w:lang w:val="lt-LT"/>
        </w:rPr>
        <w:t>Vartojimo saugumas nėštumo ir žindymo laikotarpiu nenustatytas.</w:t>
      </w:r>
      <w:r w:rsidR="00244B02" w:rsidRPr="008D4255">
        <w:rPr>
          <w:snapToGrid/>
          <w:szCs w:val="22"/>
          <w:lang w:val="lt-LT"/>
        </w:rPr>
        <w:t xml:space="preserve"> </w:t>
      </w:r>
      <w:r w:rsidRPr="008D4255">
        <w:rPr>
          <w:snapToGrid/>
          <w:szCs w:val="22"/>
          <w:lang w:val="lt-LT"/>
        </w:rPr>
        <w:t xml:space="preserve">Nesant pakankamai duomenų,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snapToGrid/>
          <w:szCs w:val="22"/>
          <w:lang w:val="lt-LT"/>
        </w:rPr>
        <w:t>nėštumo metu vartoti nerekomenduojama.</w:t>
      </w:r>
    </w:p>
    <w:p w14:paraId="6BBF41BA" w14:textId="5686F500" w:rsidR="00036AED" w:rsidRPr="008D4255" w:rsidRDefault="00036AED" w:rsidP="00036AED">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Nežinoma, ar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rFonts w:eastAsia="TimesNewRoman"/>
          <w:snapToGrid/>
          <w:szCs w:val="22"/>
          <w:lang w:val="lt-LT"/>
        </w:rPr>
        <w:t xml:space="preserve">veikliųjų medžiagų ar jų metabolitų išsiskiria į </w:t>
      </w:r>
      <w:r w:rsidR="006759EE" w:rsidRPr="008D4255">
        <w:rPr>
          <w:rFonts w:eastAsia="TimesNewRoman"/>
          <w:snapToGrid/>
          <w:szCs w:val="22"/>
          <w:lang w:val="lt-LT"/>
        </w:rPr>
        <w:t xml:space="preserve">gydytų </w:t>
      </w:r>
      <w:r w:rsidRPr="008D4255">
        <w:rPr>
          <w:rFonts w:eastAsia="TimesNewRoman"/>
          <w:snapToGrid/>
          <w:szCs w:val="22"/>
          <w:lang w:val="lt-LT"/>
        </w:rPr>
        <w:t>mot</w:t>
      </w:r>
      <w:r w:rsidR="006759EE" w:rsidRPr="008D4255">
        <w:rPr>
          <w:rFonts w:eastAsia="TimesNewRoman"/>
          <w:snapToGrid/>
          <w:szCs w:val="22"/>
          <w:lang w:val="lt-LT"/>
        </w:rPr>
        <w:t>erų</w:t>
      </w:r>
      <w:r w:rsidRPr="008D4255">
        <w:rPr>
          <w:rFonts w:eastAsia="TimesNewRoman"/>
          <w:snapToGrid/>
          <w:szCs w:val="22"/>
          <w:lang w:val="lt-LT"/>
        </w:rPr>
        <w:t xml:space="preserve"> pieną. Pavojaus žindomiems naujagimiams ar kūdikiams atmesti negalima. Dėl to </w:t>
      </w:r>
      <w:r w:rsidR="008C20AA">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geriamojo tirpalo</w:t>
      </w:r>
      <w:r w:rsidR="00845AF1" w:rsidRPr="008D4255">
        <w:rPr>
          <w:rFonts w:eastAsia="TimesNewRoman"/>
          <w:snapToGrid/>
          <w:szCs w:val="22"/>
          <w:lang w:val="lt-LT"/>
        </w:rPr>
        <w:t xml:space="preserve"> </w:t>
      </w:r>
      <w:r w:rsidRPr="008D4255">
        <w:rPr>
          <w:rFonts w:eastAsia="TimesNewRoman"/>
          <w:snapToGrid/>
          <w:szCs w:val="22"/>
          <w:lang w:val="lt-LT"/>
        </w:rPr>
        <w:t xml:space="preserve">negalima </w:t>
      </w:r>
      <w:r w:rsidR="00244B02" w:rsidRPr="008D4255">
        <w:rPr>
          <w:rFonts w:eastAsia="TimesNewRoman"/>
          <w:snapToGrid/>
          <w:szCs w:val="22"/>
          <w:lang w:val="lt-LT"/>
        </w:rPr>
        <w:t xml:space="preserve">vartoti </w:t>
      </w:r>
      <w:r w:rsidRPr="008D4255">
        <w:rPr>
          <w:rFonts w:eastAsia="TimesNewRoman"/>
          <w:snapToGrid/>
          <w:szCs w:val="22"/>
          <w:lang w:val="lt-LT"/>
        </w:rPr>
        <w:t>žindymo metu.</w:t>
      </w:r>
    </w:p>
    <w:p w14:paraId="23496C97" w14:textId="77777777" w:rsidR="003764BE" w:rsidRPr="008D4255" w:rsidRDefault="003764BE" w:rsidP="003764BE">
      <w:pPr>
        <w:numPr>
          <w:ilvl w:val="12"/>
          <w:numId w:val="0"/>
        </w:numPr>
        <w:tabs>
          <w:tab w:val="clear" w:pos="567"/>
        </w:tabs>
        <w:spacing w:line="240" w:lineRule="auto"/>
        <w:rPr>
          <w:snapToGrid/>
          <w:szCs w:val="22"/>
          <w:lang w:val="lt-LT"/>
        </w:rPr>
      </w:pPr>
    </w:p>
    <w:p w14:paraId="52D7A59C"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Vairavimas ir mechanizmų valdymas</w:t>
      </w:r>
    </w:p>
    <w:p w14:paraId="35F939D3" w14:textId="77777777" w:rsidR="003764BE" w:rsidRPr="008D4255" w:rsidRDefault="00036AED" w:rsidP="003764BE">
      <w:pPr>
        <w:numPr>
          <w:ilvl w:val="12"/>
          <w:numId w:val="0"/>
        </w:numPr>
        <w:tabs>
          <w:tab w:val="clear" w:pos="567"/>
        </w:tabs>
        <w:spacing w:line="240" w:lineRule="auto"/>
        <w:ind w:right="-2"/>
        <w:rPr>
          <w:snapToGrid/>
          <w:szCs w:val="22"/>
          <w:lang w:val="lt-LT"/>
        </w:rPr>
      </w:pPr>
      <w:r w:rsidRPr="008D4255">
        <w:rPr>
          <w:snapToGrid/>
          <w:szCs w:val="22"/>
          <w:lang w:val="lt-LT"/>
        </w:rPr>
        <w:t>Poveikio gebėjimui vairuoti ir valdyti mechanizmus tyrimų neatlikta.</w:t>
      </w:r>
    </w:p>
    <w:p w14:paraId="352C1990" w14:textId="77777777" w:rsidR="00036AED" w:rsidRPr="008D4255" w:rsidRDefault="00036AED" w:rsidP="003764BE">
      <w:pPr>
        <w:numPr>
          <w:ilvl w:val="12"/>
          <w:numId w:val="0"/>
        </w:numPr>
        <w:tabs>
          <w:tab w:val="clear" w:pos="567"/>
        </w:tabs>
        <w:spacing w:line="240" w:lineRule="auto"/>
        <w:ind w:right="-2"/>
        <w:rPr>
          <w:snapToGrid/>
          <w:szCs w:val="22"/>
          <w:lang w:val="lt-LT"/>
        </w:rPr>
      </w:pPr>
    </w:p>
    <w:p w14:paraId="77DD6ED8" w14:textId="1271E269" w:rsidR="003764BE" w:rsidRPr="008D4255" w:rsidRDefault="008C20AA" w:rsidP="00ED037D">
      <w:pPr>
        <w:keepNext/>
        <w:outlineLvl w:val="3"/>
        <w:rPr>
          <w:b/>
          <w:snapToGrid/>
          <w:szCs w:val="22"/>
          <w:lang w:val="lt-LT" w:eastAsia="x-none"/>
        </w:rPr>
      </w:pPr>
      <w:r>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geriamojo tirpalo</w:t>
      </w:r>
      <w:r w:rsidR="00845AF1" w:rsidRPr="008D4255">
        <w:rPr>
          <w:b/>
          <w:snapToGrid/>
          <w:szCs w:val="22"/>
          <w:lang w:val="lt-LT" w:eastAsia="x-none"/>
        </w:rPr>
        <w:t xml:space="preserve"> </w:t>
      </w:r>
      <w:r w:rsidR="003764BE" w:rsidRPr="008D4255">
        <w:rPr>
          <w:b/>
          <w:snapToGrid/>
          <w:szCs w:val="22"/>
          <w:lang w:val="lt-LT" w:eastAsia="x-none"/>
        </w:rPr>
        <w:t xml:space="preserve">sudėtyje yra </w:t>
      </w:r>
      <w:r w:rsidR="00D27737" w:rsidRPr="008D4255">
        <w:rPr>
          <w:b/>
          <w:bCs/>
          <w:snapToGrid/>
          <w:szCs w:val="22"/>
          <w:lang w:val="lt-LT" w:eastAsia="x-none"/>
        </w:rPr>
        <w:t xml:space="preserve">ne daugiau kaip </w:t>
      </w:r>
      <w:r w:rsidR="002A4D1A" w:rsidRPr="008D4255">
        <w:rPr>
          <w:b/>
          <w:bCs/>
          <w:snapToGrid/>
          <w:szCs w:val="22"/>
          <w:lang w:val="lt-LT" w:eastAsia="x-none"/>
        </w:rPr>
        <w:t>1</w:t>
      </w:r>
      <w:r w:rsidR="00D27737" w:rsidRPr="008D4255">
        <w:rPr>
          <w:b/>
          <w:bCs/>
          <w:snapToGrid/>
          <w:szCs w:val="22"/>
          <w:lang w:val="lt-LT" w:eastAsia="x-none"/>
        </w:rPr>
        <w:t xml:space="preserve">5 % </w:t>
      </w:r>
      <w:r w:rsidR="00A50688">
        <w:rPr>
          <w:b/>
          <w:bCs/>
          <w:snapToGrid/>
          <w:szCs w:val="22"/>
          <w:lang w:val="lt-LT" w:eastAsia="x-none"/>
        </w:rPr>
        <w:t>(</w:t>
      </w:r>
      <w:r w:rsidR="00D27737" w:rsidRPr="008D4255">
        <w:rPr>
          <w:b/>
          <w:bCs/>
          <w:snapToGrid/>
          <w:szCs w:val="22"/>
          <w:lang w:val="lt-LT" w:eastAsia="x-none"/>
        </w:rPr>
        <w:t>m/m</w:t>
      </w:r>
      <w:r w:rsidR="00A50688">
        <w:rPr>
          <w:b/>
          <w:bCs/>
          <w:snapToGrid/>
          <w:szCs w:val="22"/>
          <w:lang w:val="lt-LT" w:eastAsia="x-none"/>
        </w:rPr>
        <w:t>)</w:t>
      </w:r>
      <w:r w:rsidR="00D27737" w:rsidRPr="008D4255">
        <w:rPr>
          <w:b/>
          <w:bCs/>
          <w:snapToGrid/>
          <w:szCs w:val="22"/>
          <w:lang w:val="lt-LT" w:eastAsia="x-none"/>
        </w:rPr>
        <w:t xml:space="preserve">, atitinka ne daugiau kaip </w:t>
      </w:r>
      <w:r w:rsidR="002A4D1A" w:rsidRPr="008D4255">
        <w:rPr>
          <w:b/>
          <w:bCs/>
          <w:snapToGrid/>
          <w:szCs w:val="22"/>
          <w:lang w:val="lt-LT" w:eastAsia="x-none"/>
        </w:rPr>
        <w:t>21</w:t>
      </w:r>
      <w:r w:rsidR="00D27737" w:rsidRPr="008D4255">
        <w:rPr>
          <w:b/>
          <w:bCs/>
          <w:snapToGrid/>
          <w:szCs w:val="22"/>
          <w:lang w:val="lt-LT" w:eastAsia="x-none"/>
        </w:rPr>
        <w:t xml:space="preserve"> % </w:t>
      </w:r>
      <w:r w:rsidR="00A50688">
        <w:rPr>
          <w:b/>
          <w:bCs/>
          <w:snapToGrid/>
          <w:szCs w:val="22"/>
          <w:lang w:val="lt-LT" w:eastAsia="x-none"/>
        </w:rPr>
        <w:t>(</w:t>
      </w:r>
      <w:r w:rsidR="00E52C07" w:rsidRPr="008D4255">
        <w:rPr>
          <w:b/>
          <w:bCs/>
          <w:snapToGrid/>
          <w:szCs w:val="22"/>
          <w:lang w:val="lt-LT" w:eastAsia="x-none"/>
        </w:rPr>
        <w:t>V/V</w:t>
      </w:r>
      <w:r w:rsidR="00A50688">
        <w:rPr>
          <w:b/>
          <w:bCs/>
          <w:snapToGrid/>
          <w:szCs w:val="22"/>
          <w:lang w:val="lt-LT" w:eastAsia="x-none"/>
        </w:rPr>
        <w:t>)</w:t>
      </w:r>
      <w:r w:rsidR="00D27737" w:rsidRPr="008D4255">
        <w:rPr>
          <w:b/>
          <w:bCs/>
          <w:snapToGrid/>
          <w:szCs w:val="22"/>
          <w:lang w:val="lt-LT" w:eastAsia="x-none"/>
        </w:rPr>
        <w:t xml:space="preserve"> etanolio (alkoholio)</w:t>
      </w:r>
    </w:p>
    <w:p w14:paraId="04F243E4" w14:textId="77777777" w:rsidR="00D27737" w:rsidRPr="008D4255" w:rsidRDefault="00800AF1" w:rsidP="00D27737">
      <w:pPr>
        <w:widowControl w:val="0"/>
        <w:tabs>
          <w:tab w:val="clear" w:pos="567"/>
        </w:tabs>
        <w:spacing w:line="240" w:lineRule="auto"/>
        <w:rPr>
          <w:snapToGrid/>
          <w:szCs w:val="22"/>
          <w:lang w:val="lt-LT"/>
        </w:rPr>
      </w:pPr>
      <w:r w:rsidRPr="008D4255">
        <w:rPr>
          <w:snapToGrid/>
          <w:szCs w:val="22"/>
          <w:lang w:val="lt-LT"/>
        </w:rPr>
        <w:t>Kiekviename š</w:t>
      </w:r>
      <w:r w:rsidR="00D27737" w:rsidRPr="008D4255">
        <w:rPr>
          <w:snapToGrid/>
          <w:szCs w:val="22"/>
          <w:lang w:val="lt-LT"/>
        </w:rPr>
        <w:t xml:space="preserve">io vaisto </w:t>
      </w:r>
      <w:r w:rsidR="002A4D1A" w:rsidRPr="008D4255">
        <w:rPr>
          <w:snapToGrid/>
          <w:szCs w:val="22"/>
          <w:lang w:val="lt-LT"/>
        </w:rPr>
        <w:t>1,85</w:t>
      </w:r>
      <w:r w:rsidR="00244B02" w:rsidRPr="008D4255">
        <w:rPr>
          <w:snapToGrid/>
          <w:szCs w:val="22"/>
          <w:lang w:val="lt-LT"/>
        </w:rPr>
        <w:t xml:space="preserve"> ml </w:t>
      </w:r>
      <w:r w:rsidR="00D27737" w:rsidRPr="008D4255">
        <w:rPr>
          <w:snapToGrid/>
          <w:szCs w:val="22"/>
          <w:lang w:val="lt-LT"/>
        </w:rPr>
        <w:t>yra maždaug 3</w:t>
      </w:r>
      <w:r w:rsidR="002A4D1A" w:rsidRPr="008D4255">
        <w:rPr>
          <w:snapToGrid/>
          <w:szCs w:val="22"/>
          <w:lang w:val="lt-LT"/>
        </w:rPr>
        <w:t>1</w:t>
      </w:r>
      <w:r w:rsidR="00D27737" w:rsidRPr="008D4255">
        <w:rPr>
          <w:snapToGrid/>
          <w:szCs w:val="22"/>
          <w:lang w:val="lt-LT"/>
        </w:rPr>
        <w:t xml:space="preserve">0 mg alkoholio (etanolio), tai atitinka </w:t>
      </w:r>
      <w:r w:rsidR="002A4D1A" w:rsidRPr="008D4255">
        <w:rPr>
          <w:snapToGrid/>
          <w:szCs w:val="22"/>
          <w:lang w:val="lt-LT"/>
        </w:rPr>
        <w:t>168</w:t>
      </w:r>
      <w:r w:rsidR="00D27737" w:rsidRPr="008D4255">
        <w:rPr>
          <w:snapToGrid/>
          <w:szCs w:val="22"/>
          <w:lang w:val="lt-LT"/>
        </w:rPr>
        <w:t> mg/ml (</w:t>
      </w:r>
      <w:r w:rsidR="002A4D1A" w:rsidRPr="008D4255">
        <w:rPr>
          <w:snapToGrid/>
          <w:szCs w:val="22"/>
          <w:lang w:val="lt-LT"/>
        </w:rPr>
        <w:t>1</w:t>
      </w:r>
      <w:r w:rsidR="00D27737" w:rsidRPr="008D4255">
        <w:rPr>
          <w:snapToGrid/>
          <w:szCs w:val="22"/>
          <w:lang w:val="lt-LT"/>
        </w:rPr>
        <w:t xml:space="preserve">5 % m/m). Toks </w:t>
      </w:r>
      <w:r w:rsidR="002A4D1A" w:rsidRPr="008D4255">
        <w:rPr>
          <w:snapToGrid/>
          <w:szCs w:val="22"/>
          <w:lang w:val="lt-LT"/>
        </w:rPr>
        <w:t>1,85</w:t>
      </w:r>
      <w:r w:rsidR="00D27737" w:rsidRPr="008D4255">
        <w:rPr>
          <w:snapToGrid/>
          <w:szCs w:val="22"/>
          <w:lang w:val="lt-LT"/>
        </w:rPr>
        <w:t xml:space="preserve"> ml esantis alkoholio kiekis atitinka </w:t>
      </w:r>
      <w:r w:rsidR="002A4D1A" w:rsidRPr="008D4255">
        <w:rPr>
          <w:snapToGrid/>
          <w:szCs w:val="22"/>
          <w:lang w:val="lt-LT"/>
        </w:rPr>
        <w:t xml:space="preserve">mažiau kaip </w:t>
      </w:r>
      <w:r w:rsidR="00D27737" w:rsidRPr="008D4255">
        <w:rPr>
          <w:snapToGrid/>
          <w:szCs w:val="22"/>
          <w:lang w:val="lt-LT"/>
        </w:rPr>
        <w:t xml:space="preserve">8 ml alaus ar </w:t>
      </w:r>
      <w:r w:rsidR="002A4D1A" w:rsidRPr="008D4255">
        <w:rPr>
          <w:snapToGrid/>
          <w:szCs w:val="22"/>
          <w:lang w:val="lt-LT"/>
        </w:rPr>
        <w:t>4</w:t>
      </w:r>
      <w:r w:rsidR="00D27737" w:rsidRPr="008D4255">
        <w:rPr>
          <w:snapToGrid/>
          <w:szCs w:val="22"/>
          <w:lang w:val="lt-LT"/>
        </w:rPr>
        <w:t> ml vyno.</w:t>
      </w:r>
    </w:p>
    <w:p w14:paraId="5D233933" w14:textId="77777777" w:rsidR="00015BBA" w:rsidRPr="008D4255" w:rsidRDefault="00015BBA" w:rsidP="00D27737">
      <w:pPr>
        <w:widowControl w:val="0"/>
        <w:tabs>
          <w:tab w:val="clear" w:pos="567"/>
        </w:tabs>
        <w:spacing w:line="240" w:lineRule="auto"/>
        <w:rPr>
          <w:snapToGrid/>
          <w:szCs w:val="22"/>
          <w:lang w:val="lt-LT"/>
        </w:rPr>
      </w:pPr>
      <w:r w:rsidRPr="008D4255">
        <w:rPr>
          <w:snapToGrid/>
          <w:szCs w:val="22"/>
          <w:lang w:val="lt-LT"/>
        </w:rPr>
        <w:t>Mažas alkoholio kiekis, esantis šio vaisto sudėtyje, nesukelia pastebimo poveikio.</w:t>
      </w:r>
    </w:p>
    <w:p w14:paraId="2B563C49"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6537F6F" w14:textId="36078EB7" w:rsidR="00D27737" w:rsidRPr="008D4255" w:rsidRDefault="008C20AA" w:rsidP="003764BE">
      <w:pPr>
        <w:numPr>
          <w:ilvl w:val="12"/>
          <w:numId w:val="0"/>
        </w:numPr>
        <w:tabs>
          <w:tab w:val="clear" w:pos="567"/>
        </w:tabs>
        <w:spacing w:line="240" w:lineRule="auto"/>
        <w:ind w:right="-2"/>
        <w:rPr>
          <w:b/>
          <w:bCs/>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bCs/>
          <w:snapToGrid/>
          <w:szCs w:val="22"/>
          <w:lang w:val="lt-LT" w:eastAsia="x-none"/>
        </w:rPr>
        <w:t xml:space="preserve"> </w:t>
      </w:r>
      <w:r w:rsidR="00D27737" w:rsidRPr="008D4255">
        <w:rPr>
          <w:b/>
          <w:bCs/>
          <w:snapToGrid/>
          <w:szCs w:val="22"/>
          <w:lang w:val="lt-LT" w:eastAsia="x-none"/>
        </w:rPr>
        <w:t>sudėtyje yra</w:t>
      </w:r>
      <w:r w:rsidR="00D27737" w:rsidRPr="008D4255">
        <w:rPr>
          <w:szCs w:val="22"/>
          <w:lang w:val="lt-LT"/>
        </w:rPr>
        <w:t xml:space="preserve"> </w:t>
      </w:r>
      <w:r w:rsidR="00D27737" w:rsidRPr="008D4255">
        <w:rPr>
          <w:b/>
          <w:bCs/>
          <w:snapToGrid/>
          <w:szCs w:val="22"/>
          <w:lang w:val="lt-LT" w:eastAsia="x-none"/>
        </w:rPr>
        <w:t>skystojo maltitolio (kurio sudėtyje yra sorbitolio)</w:t>
      </w:r>
    </w:p>
    <w:p w14:paraId="6C4C80AA" w14:textId="77777777" w:rsidR="00D27737" w:rsidRPr="008D4255" w:rsidRDefault="0036771F" w:rsidP="003764BE">
      <w:pPr>
        <w:numPr>
          <w:ilvl w:val="12"/>
          <w:numId w:val="0"/>
        </w:numPr>
        <w:tabs>
          <w:tab w:val="clear" w:pos="567"/>
        </w:tabs>
        <w:spacing w:line="240" w:lineRule="auto"/>
        <w:ind w:right="-2"/>
        <w:rPr>
          <w:snapToGrid/>
          <w:szCs w:val="22"/>
          <w:lang w:val="lt-LT" w:eastAsia="x-none"/>
        </w:rPr>
      </w:pPr>
      <w:r w:rsidRPr="008D4255">
        <w:rPr>
          <w:snapToGrid/>
          <w:szCs w:val="22"/>
          <w:lang w:val="lt-LT" w:eastAsia="x-none"/>
        </w:rPr>
        <w:t>Jeigu gydytojas Jums yra sakęs, kad netoleruojate kokių nors angliavandenių, kreipkitės į jį prieš pradėdami vartoti šį vaistą.</w:t>
      </w:r>
    </w:p>
    <w:p w14:paraId="4DF0F491" w14:textId="77777777" w:rsidR="00D27737" w:rsidRPr="008D4255" w:rsidRDefault="0073566D" w:rsidP="00D27737">
      <w:pPr>
        <w:widowControl w:val="0"/>
        <w:tabs>
          <w:tab w:val="clear" w:pos="567"/>
        </w:tabs>
        <w:spacing w:line="240" w:lineRule="auto"/>
        <w:rPr>
          <w:snapToGrid/>
          <w:szCs w:val="22"/>
          <w:lang w:val="lt-LT"/>
        </w:rPr>
      </w:pPr>
      <w:r w:rsidRPr="008D4255">
        <w:rPr>
          <w:snapToGrid/>
          <w:szCs w:val="22"/>
          <w:lang w:val="lt-LT"/>
        </w:rPr>
        <w:t>Kiekviename š</w:t>
      </w:r>
      <w:r w:rsidR="00D27737" w:rsidRPr="008D4255">
        <w:rPr>
          <w:snapToGrid/>
          <w:szCs w:val="22"/>
          <w:lang w:val="lt-LT"/>
        </w:rPr>
        <w:t>io vaist</w:t>
      </w:r>
      <w:r w:rsidR="0036771F" w:rsidRPr="008D4255">
        <w:rPr>
          <w:snapToGrid/>
          <w:szCs w:val="22"/>
          <w:lang w:val="lt-LT"/>
        </w:rPr>
        <w:t>o</w:t>
      </w:r>
      <w:r w:rsidR="00ED037D" w:rsidRPr="008D4255">
        <w:rPr>
          <w:snapToGrid/>
          <w:szCs w:val="22"/>
          <w:lang w:val="lt-LT"/>
        </w:rPr>
        <w:t xml:space="preserve"> </w:t>
      </w:r>
      <w:r w:rsidR="002A4D1A" w:rsidRPr="008D4255">
        <w:rPr>
          <w:snapToGrid/>
          <w:szCs w:val="22"/>
          <w:lang w:val="lt-LT"/>
        </w:rPr>
        <w:t>1,85</w:t>
      </w:r>
      <w:r w:rsidR="00ED037D" w:rsidRPr="008D4255">
        <w:rPr>
          <w:snapToGrid/>
          <w:szCs w:val="22"/>
          <w:lang w:val="lt-LT"/>
        </w:rPr>
        <w:t xml:space="preserve"> ml yra </w:t>
      </w:r>
      <w:r w:rsidR="002A4D1A" w:rsidRPr="008D4255">
        <w:rPr>
          <w:snapToGrid/>
          <w:szCs w:val="22"/>
          <w:lang w:val="lt-LT"/>
        </w:rPr>
        <w:t>34,20</w:t>
      </w:r>
      <w:r w:rsidR="00ED037D" w:rsidRPr="008D4255">
        <w:rPr>
          <w:snapToGrid/>
          <w:szCs w:val="22"/>
          <w:lang w:val="lt-LT"/>
        </w:rPr>
        <w:t> mg sorbitolio</w:t>
      </w:r>
      <w:r w:rsidR="002A4D1A" w:rsidRPr="008D4255">
        <w:rPr>
          <w:snapToGrid/>
          <w:szCs w:val="22"/>
          <w:lang w:val="lt-LT"/>
        </w:rPr>
        <w:t xml:space="preserve">, </w:t>
      </w:r>
      <w:r w:rsidR="00ED037D" w:rsidRPr="008D4255">
        <w:rPr>
          <w:snapToGrid/>
          <w:szCs w:val="22"/>
          <w:lang w:val="lt-LT"/>
        </w:rPr>
        <w:t xml:space="preserve">tai atitinka </w:t>
      </w:r>
      <w:r w:rsidR="002A4D1A" w:rsidRPr="008D4255">
        <w:rPr>
          <w:snapToGrid/>
          <w:szCs w:val="22"/>
          <w:lang w:val="lt-LT"/>
        </w:rPr>
        <w:t>18,5</w:t>
      </w:r>
      <w:r w:rsidR="00ED037D" w:rsidRPr="008D4255">
        <w:rPr>
          <w:snapToGrid/>
          <w:szCs w:val="22"/>
          <w:lang w:val="lt-LT"/>
        </w:rPr>
        <w:t> mg/ml.</w:t>
      </w:r>
    </w:p>
    <w:p w14:paraId="2FE32D6D" w14:textId="77777777" w:rsidR="0036771F" w:rsidRPr="008D4255" w:rsidRDefault="0036771F" w:rsidP="0036771F">
      <w:pPr>
        <w:numPr>
          <w:ilvl w:val="12"/>
          <w:numId w:val="0"/>
        </w:numPr>
        <w:tabs>
          <w:tab w:val="clear" w:pos="567"/>
        </w:tabs>
        <w:spacing w:line="240" w:lineRule="auto"/>
        <w:ind w:right="-2"/>
        <w:rPr>
          <w:snapToGrid/>
          <w:szCs w:val="22"/>
          <w:lang w:val="lt-LT"/>
        </w:rPr>
      </w:pPr>
    </w:p>
    <w:p w14:paraId="395284C4" w14:textId="77777777" w:rsidR="00D27737" w:rsidRPr="008D4255" w:rsidRDefault="00D27737" w:rsidP="003764BE">
      <w:pPr>
        <w:numPr>
          <w:ilvl w:val="12"/>
          <w:numId w:val="0"/>
        </w:numPr>
        <w:tabs>
          <w:tab w:val="clear" w:pos="567"/>
        </w:tabs>
        <w:spacing w:line="240" w:lineRule="auto"/>
        <w:ind w:right="-2"/>
        <w:rPr>
          <w:snapToGrid/>
          <w:szCs w:val="22"/>
          <w:lang w:val="lt-LT"/>
        </w:rPr>
      </w:pPr>
    </w:p>
    <w:p w14:paraId="2DBC28B3" w14:textId="5AFAE1A3"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3.</w:t>
      </w:r>
      <w:r w:rsidRPr="008D4255">
        <w:rPr>
          <w:b/>
          <w:snapToGrid/>
          <w:szCs w:val="22"/>
          <w:lang w:val="lt-LT" w:eastAsia="x-none"/>
        </w:rPr>
        <w:tab/>
      </w:r>
      <w:r w:rsidR="004C432E" w:rsidRPr="008D4255">
        <w:rPr>
          <w:b/>
          <w:snapToGrid/>
          <w:szCs w:val="22"/>
          <w:lang w:val="lt-LT" w:eastAsia="x-none"/>
        </w:rPr>
        <w:t xml:space="preserve">Kaip vartoti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geriamąjį tirpalą</w:t>
      </w:r>
    </w:p>
    <w:p w14:paraId="2672182C"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02160BDB" w14:textId="77777777" w:rsidR="003764BE" w:rsidRPr="008D4255" w:rsidRDefault="003764BE" w:rsidP="003764BE">
      <w:pPr>
        <w:tabs>
          <w:tab w:val="clear" w:pos="567"/>
        </w:tabs>
        <w:spacing w:line="240" w:lineRule="auto"/>
        <w:ind w:right="-2"/>
        <w:rPr>
          <w:snapToGrid/>
          <w:szCs w:val="22"/>
          <w:lang w:val="lt-LT"/>
        </w:rPr>
      </w:pPr>
      <w:r w:rsidRPr="008D4255">
        <w:rPr>
          <w:snapToGrid/>
          <w:szCs w:val="22"/>
          <w:lang w:val="lt-LT"/>
        </w:rPr>
        <w:t>Visada vartokite šį vaistą tiksliai, kaip aprašyta šiame lapelyje arba kaip nurodė gydytojas</w:t>
      </w:r>
      <w:r w:rsidR="0036771F" w:rsidRPr="008D4255">
        <w:rPr>
          <w:snapToGrid/>
          <w:szCs w:val="22"/>
          <w:lang w:val="lt-LT"/>
        </w:rPr>
        <w:t xml:space="preserve"> </w:t>
      </w:r>
      <w:r w:rsidRPr="008D4255">
        <w:rPr>
          <w:snapToGrid/>
          <w:szCs w:val="22"/>
          <w:lang w:val="lt-LT"/>
        </w:rPr>
        <w:t>arba vaistininkas. Jeigu abejojate, kreipkitės į gydytoją</w:t>
      </w:r>
      <w:r w:rsidR="0036771F" w:rsidRPr="008D4255">
        <w:rPr>
          <w:snapToGrid/>
          <w:szCs w:val="22"/>
          <w:lang w:val="lt-LT"/>
        </w:rPr>
        <w:t xml:space="preserve"> </w:t>
      </w:r>
      <w:r w:rsidRPr="008D4255">
        <w:rPr>
          <w:snapToGrid/>
          <w:szCs w:val="22"/>
          <w:lang w:val="lt-LT"/>
        </w:rPr>
        <w:t>arba</w:t>
      </w:r>
      <w:r w:rsidR="0036771F" w:rsidRPr="008D4255">
        <w:rPr>
          <w:snapToGrid/>
          <w:szCs w:val="22"/>
          <w:lang w:val="lt-LT"/>
        </w:rPr>
        <w:t xml:space="preserve"> </w:t>
      </w:r>
      <w:r w:rsidRPr="008D4255">
        <w:rPr>
          <w:snapToGrid/>
          <w:szCs w:val="22"/>
          <w:lang w:val="lt-LT"/>
        </w:rPr>
        <w:t>vaistininką</w:t>
      </w:r>
      <w:r w:rsidR="0036771F" w:rsidRPr="008D4255">
        <w:rPr>
          <w:snapToGrid/>
          <w:szCs w:val="22"/>
          <w:lang w:val="lt-LT"/>
        </w:rPr>
        <w:t>.</w:t>
      </w:r>
    </w:p>
    <w:p w14:paraId="22D1890E"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5B83B647" w14:textId="77777777" w:rsidR="0036771F" w:rsidRPr="008D4255" w:rsidRDefault="0036771F" w:rsidP="0036771F">
      <w:pPr>
        <w:numPr>
          <w:ilvl w:val="12"/>
          <w:numId w:val="0"/>
        </w:numPr>
        <w:tabs>
          <w:tab w:val="clear" w:pos="567"/>
        </w:tabs>
        <w:spacing w:line="240" w:lineRule="auto"/>
        <w:ind w:right="-2"/>
        <w:rPr>
          <w:b/>
          <w:bCs/>
          <w:snapToGrid/>
          <w:szCs w:val="22"/>
          <w:lang w:val="lt-LT"/>
        </w:rPr>
      </w:pPr>
      <w:r w:rsidRPr="008D4255">
        <w:rPr>
          <w:b/>
          <w:bCs/>
          <w:snapToGrid/>
          <w:szCs w:val="22"/>
          <w:lang w:val="lt-LT"/>
        </w:rPr>
        <w:t>Rekomenduojama dozė yra:</w:t>
      </w:r>
    </w:p>
    <w:p w14:paraId="66F4AA9E"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53424DA8" w14:textId="77777777" w:rsidR="002A4D1A" w:rsidRPr="008D4255" w:rsidRDefault="002A4D1A" w:rsidP="002A4D1A">
      <w:pPr>
        <w:tabs>
          <w:tab w:val="clear" w:pos="567"/>
          <w:tab w:val="left" w:pos="1296"/>
        </w:tabs>
        <w:spacing w:line="240" w:lineRule="auto"/>
        <w:rPr>
          <w:snapToGrid/>
          <w:szCs w:val="22"/>
          <w:lang w:val="lt-LT"/>
        </w:rPr>
      </w:pPr>
      <w:r w:rsidRPr="008D4255">
        <w:rPr>
          <w:snapToGrid/>
          <w:szCs w:val="22"/>
          <w:lang w:val="lt-LT"/>
        </w:rPr>
        <w:t xml:space="preserve">Suaugusiesiems ir paaugliams nuo 12 metų: </w:t>
      </w:r>
      <w:r w:rsidR="00673808" w:rsidRPr="008D4255">
        <w:rPr>
          <w:snapToGrid/>
          <w:szCs w:val="22"/>
          <w:lang w:val="lt-LT"/>
        </w:rPr>
        <w:t xml:space="preserve">po </w:t>
      </w:r>
      <w:r w:rsidRPr="008D4255">
        <w:rPr>
          <w:snapToGrid/>
          <w:szCs w:val="22"/>
          <w:lang w:val="lt-LT"/>
        </w:rPr>
        <w:t>1,85 ml tris kartus per parą.</w:t>
      </w:r>
    </w:p>
    <w:p w14:paraId="31AA1334" w14:textId="77777777" w:rsidR="002A4D1A" w:rsidRPr="008D4255" w:rsidRDefault="002A4D1A" w:rsidP="002A4D1A">
      <w:pPr>
        <w:tabs>
          <w:tab w:val="clear" w:pos="567"/>
          <w:tab w:val="left" w:pos="1296"/>
        </w:tabs>
        <w:spacing w:line="240" w:lineRule="auto"/>
        <w:rPr>
          <w:snapToGrid/>
          <w:szCs w:val="22"/>
          <w:lang w:val="lt-LT"/>
        </w:rPr>
      </w:pPr>
      <w:r w:rsidRPr="008D4255">
        <w:rPr>
          <w:snapToGrid/>
          <w:szCs w:val="22"/>
          <w:lang w:val="lt-LT"/>
        </w:rPr>
        <w:t>Didžiausia paros dozė yra 5,55 ml.</w:t>
      </w:r>
    </w:p>
    <w:p w14:paraId="64AF7E51" w14:textId="77777777" w:rsidR="002A4D1A" w:rsidRPr="008D4255" w:rsidRDefault="002A4D1A" w:rsidP="003764BE">
      <w:pPr>
        <w:numPr>
          <w:ilvl w:val="12"/>
          <w:numId w:val="0"/>
        </w:numPr>
        <w:tabs>
          <w:tab w:val="clear" w:pos="567"/>
        </w:tabs>
        <w:spacing w:line="240" w:lineRule="auto"/>
        <w:ind w:right="-2"/>
        <w:rPr>
          <w:snapToGrid/>
          <w:szCs w:val="22"/>
          <w:lang w:val="lt-LT"/>
        </w:rPr>
      </w:pPr>
    </w:p>
    <w:p w14:paraId="3B8DCDC1" w14:textId="0A29717F" w:rsidR="0036771F" w:rsidRPr="008D4255" w:rsidRDefault="002A4D1A" w:rsidP="0036771F">
      <w:pPr>
        <w:tabs>
          <w:tab w:val="clear" w:pos="567"/>
          <w:tab w:val="left" w:pos="1296"/>
        </w:tabs>
        <w:spacing w:line="240" w:lineRule="auto"/>
        <w:rPr>
          <w:snapToGrid/>
          <w:szCs w:val="22"/>
          <w:lang w:val="lt-LT"/>
        </w:rPr>
      </w:pPr>
      <w:r w:rsidRPr="008D4255">
        <w:rPr>
          <w:snapToGrid/>
          <w:szCs w:val="22"/>
          <w:lang w:val="lt-LT"/>
        </w:rPr>
        <w:t xml:space="preserve">Pridėta matavimo taurelė turi būti naudojama </w:t>
      </w:r>
      <w:r w:rsidR="008C20AA">
        <w:rPr>
          <w:snapToGrid/>
          <w:szCs w:val="22"/>
          <w:lang w:val="lt-LT"/>
        </w:rPr>
        <w:t>Bronchipret TI intens</w:t>
      </w:r>
      <w:r w:rsidRPr="008D4255">
        <w:rPr>
          <w:snapToGrid/>
          <w:szCs w:val="22"/>
          <w:lang w:val="lt-LT"/>
        </w:rPr>
        <w:t xml:space="preserve"> geriamajam tirpalui vartoti 3 kartus per parą. </w:t>
      </w:r>
      <w:r w:rsidR="008C20AA">
        <w:rPr>
          <w:snapToGrid/>
          <w:szCs w:val="22"/>
          <w:lang w:val="lt-LT"/>
        </w:rPr>
        <w:t>Bronchipret TI intens</w:t>
      </w:r>
      <w:r w:rsidRPr="008D4255">
        <w:rPr>
          <w:snapToGrid/>
          <w:szCs w:val="22"/>
          <w:lang w:val="lt-LT"/>
        </w:rPr>
        <w:t xml:space="preserve"> geriamąjį tirpalą reikia nuryti neskiestą. </w:t>
      </w:r>
      <w:r w:rsidR="0036771F" w:rsidRPr="008D4255">
        <w:rPr>
          <w:snapToGrid/>
          <w:szCs w:val="22"/>
          <w:lang w:val="lt-LT"/>
        </w:rPr>
        <w:t>Išgėrus vaisto, reikia išgerti šiek tiek skysčio (geriausia vandens).</w:t>
      </w:r>
      <w:r w:rsidRPr="008D4255">
        <w:rPr>
          <w:snapToGrid/>
          <w:szCs w:val="22"/>
          <w:lang w:val="lt-LT"/>
        </w:rPr>
        <w:t xml:space="preserve"> Prieš kiekvieną vartojimą gerai suplakti!</w:t>
      </w:r>
    </w:p>
    <w:p w14:paraId="4A1B4745" w14:textId="77777777" w:rsidR="0036771F" w:rsidRPr="008D4255" w:rsidRDefault="0036771F" w:rsidP="0036771F">
      <w:pPr>
        <w:tabs>
          <w:tab w:val="clear" w:pos="567"/>
          <w:tab w:val="left" w:pos="1296"/>
        </w:tabs>
        <w:spacing w:line="240" w:lineRule="auto"/>
        <w:rPr>
          <w:snapToGrid/>
          <w:szCs w:val="22"/>
          <w:lang w:val="lt-LT"/>
        </w:rPr>
      </w:pPr>
    </w:p>
    <w:p w14:paraId="1389F9F6" w14:textId="77777777" w:rsidR="0036771F" w:rsidRPr="008D4255" w:rsidRDefault="0036771F" w:rsidP="0036771F">
      <w:pPr>
        <w:tabs>
          <w:tab w:val="clear" w:pos="567"/>
          <w:tab w:val="left" w:pos="1296"/>
        </w:tabs>
        <w:spacing w:line="240" w:lineRule="auto"/>
        <w:rPr>
          <w:snapToGrid/>
          <w:szCs w:val="22"/>
          <w:lang w:val="lt-LT"/>
        </w:rPr>
      </w:pPr>
      <w:r w:rsidRPr="008D4255">
        <w:rPr>
          <w:snapToGrid/>
          <w:szCs w:val="22"/>
          <w:lang w:val="lt-LT"/>
        </w:rPr>
        <w:t>Jeigu vartojant vaist</w:t>
      </w:r>
      <w:r w:rsidR="00D57B6A" w:rsidRPr="008D4255">
        <w:rPr>
          <w:snapToGrid/>
          <w:szCs w:val="22"/>
          <w:lang w:val="lt-LT"/>
        </w:rPr>
        <w:t>o</w:t>
      </w:r>
      <w:r w:rsidRPr="008D4255">
        <w:rPr>
          <w:snapToGrid/>
          <w:szCs w:val="22"/>
          <w:lang w:val="lt-LT"/>
        </w:rPr>
        <w:t xml:space="preserve"> simptomai išlieka ilgiau </w:t>
      </w:r>
      <w:r w:rsidR="00D57B6A" w:rsidRPr="008D4255">
        <w:rPr>
          <w:snapToGrid/>
          <w:szCs w:val="22"/>
          <w:lang w:val="lt-LT"/>
        </w:rPr>
        <w:t>kaip</w:t>
      </w:r>
      <w:r w:rsidRPr="008D4255">
        <w:rPr>
          <w:snapToGrid/>
          <w:szCs w:val="22"/>
          <w:lang w:val="lt-LT"/>
        </w:rPr>
        <w:t xml:space="preserve"> </w:t>
      </w:r>
      <w:r w:rsidR="00015BBA" w:rsidRPr="008D4255">
        <w:rPr>
          <w:snapToGrid/>
          <w:szCs w:val="22"/>
          <w:lang w:val="lt-LT"/>
        </w:rPr>
        <w:t>7 dienas</w:t>
      </w:r>
      <w:r w:rsidRPr="008D4255">
        <w:rPr>
          <w:snapToGrid/>
          <w:szCs w:val="22"/>
          <w:lang w:val="lt-LT"/>
        </w:rPr>
        <w:t>, reikia kreiptis į gydytoją arba vaistininką.</w:t>
      </w:r>
    </w:p>
    <w:p w14:paraId="2F470851"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5316DCDF" w14:textId="77777777" w:rsidR="0036771F" w:rsidRPr="008D4255" w:rsidRDefault="0036771F" w:rsidP="0036771F">
      <w:pPr>
        <w:tabs>
          <w:tab w:val="clear" w:pos="567"/>
          <w:tab w:val="left" w:pos="1296"/>
        </w:tabs>
        <w:spacing w:line="240" w:lineRule="auto"/>
        <w:rPr>
          <w:bCs/>
          <w:iCs/>
          <w:snapToGrid/>
          <w:szCs w:val="22"/>
          <w:lang w:val="lt-LT"/>
        </w:rPr>
      </w:pPr>
      <w:r w:rsidRPr="008D4255">
        <w:rPr>
          <w:bCs/>
          <w:iCs/>
          <w:snapToGrid/>
          <w:szCs w:val="22"/>
          <w:lang w:val="lt-LT"/>
        </w:rPr>
        <w:t>Duomenų apie specifines dozavimo rekomendacijas pacientams, kurių inkstų ar kepenų funkcija sutrikusi, nepakanka.</w:t>
      </w:r>
    </w:p>
    <w:p w14:paraId="2F2441DC"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1CFF6F83"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Vartojimas vaikams</w:t>
      </w:r>
    </w:p>
    <w:p w14:paraId="0E65BF39" w14:textId="72F3D798" w:rsidR="00015BBA" w:rsidRPr="008D4255" w:rsidRDefault="008C20AA" w:rsidP="003764BE">
      <w:pPr>
        <w:spacing w:line="240" w:lineRule="auto"/>
        <w:rPr>
          <w:bCs/>
          <w:iCs/>
          <w:snapToGrid/>
          <w:szCs w:val="22"/>
          <w:lang w:val="lt-LT"/>
        </w:rPr>
      </w:pPr>
      <w:r>
        <w:rPr>
          <w:snapToGrid/>
          <w:szCs w:val="22"/>
          <w:lang w:val="lt-LT"/>
        </w:rPr>
        <w:t>Bronchipret TI intens</w:t>
      </w:r>
      <w:r w:rsidR="00015BBA" w:rsidRPr="008D4255">
        <w:rPr>
          <w:snapToGrid/>
          <w:szCs w:val="22"/>
          <w:lang w:val="lt-LT"/>
        </w:rPr>
        <w:t xml:space="preserve"> geriamasis tirpalas nėra skirtas vaikams nuo 2 iki 12 metų, nes kitos farmacinės formos / stiprumai gali būti tinkamesni šiai populiacijai. Šio vaistinio preparato </w:t>
      </w:r>
      <w:r w:rsidR="00015BBA" w:rsidRPr="008D4255">
        <w:rPr>
          <w:bCs/>
          <w:iCs/>
          <w:snapToGrid/>
          <w:szCs w:val="22"/>
          <w:lang w:val="lt-LT"/>
        </w:rPr>
        <w:t xml:space="preserve">draudžiama vartoti jaunesniems kaip 2 metų vaikams </w:t>
      </w:r>
    </w:p>
    <w:p w14:paraId="70659DE2" w14:textId="77777777" w:rsidR="00ED037D" w:rsidRPr="008D4255" w:rsidRDefault="00ED037D" w:rsidP="003764BE">
      <w:pPr>
        <w:spacing w:line="240" w:lineRule="auto"/>
        <w:rPr>
          <w:snapToGrid/>
          <w:szCs w:val="22"/>
          <w:lang w:val="lt-LT"/>
        </w:rPr>
      </w:pPr>
    </w:p>
    <w:p w14:paraId="0566DF71" w14:textId="0FA2E6D8" w:rsidR="003764BE" w:rsidRPr="008D4255" w:rsidRDefault="003764BE" w:rsidP="003764BE">
      <w:pPr>
        <w:keepNext/>
        <w:jc w:val="both"/>
        <w:outlineLvl w:val="3"/>
        <w:rPr>
          <w:b/>
          <w:bCs/>
          <w:snapToGrid/>
          <w:szCs w:val="22"/>
          <w:lang w:val="lt-LT" w:eastAsia="x-none"/>
        </w:rPr>
      </w:pPr>
      <w:r w:rsidRPr="008D4255">
        <w:rPr>
          <w:b/>
          <w:bCs/>
          <w:snapToGrid/>
          <w:szCs w:val="22"/>
          <w:lang w:val="lt-LT" w:eastAsia="x-none"/>
        </w:rPr>
        <w:t xml:space="preserve">Ką daryti pavartojus per didelę </w:t>
      </w:r>
      <w:r w:rsidR="008C20AA">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bCs/>
          <w:snapToGrid/>
          <w:szCs w:val="22"/>
          <w:lang w:val="lt-LT" w:eastAsia="x-none"/>
        </w:rPr>
        <w:t xml:space="preserve"> </w:t>
      </w:r>
      <w:r w:rsidRPr="008D4255">
        <w:rPr>
          <w:b/>
          <w:bCs/>
          <w:snapToGrid/>
          <w:szCs w:val="22"/>
          <w:lang w:val="lt-LT" w:eastAsia="x-none"/>
        </w:rPr>
        <w:t>dozę</w:t>
      </w:r>
    </w:p>
    <w:p w14:paraId="56969ABC" w14:textId="77777777" w:rsidR="0036771F" w:rsidRPr="008D4255" w:rsidRDefault="0036771F" w:rsidP="0036771F">
      <w:pPr>
        <w:widowControl w:val="0"/>
        <w:tabs>
          <w:tab w:val="clear" w:pos="567"/>
        </w:tabs>
        <w:autoSpaceDE w:val="0"/>
        <w:autoSpaceDN w:val="0"/>
        <w:adjustRightInd w:val="0"/>
        <w:spacing w:line="240" w:lineRule="auto"/>
        <w:rPr>
          <w:snapToGrid/>
          <w:szCs w:val="22"/>
          <w:lang w:val="lt-LT"/>
        </w:rPr>
      </w:pPr>
      <w:r w:rsidRPr="008D4255">
        <w:rPr>
          <w:snapToGrid/>
          <w:szCs w:val="22"/>
          <w:lang w:val="lt-LT"/>
        </w:rPr>
        <w:t xml:space="preserve">Perdozavus gali atsirasti </w:t>
      </w:r>
      <w:r w:rsidR="00015BBA" w:rsidRPr="008D4255">
        <w:rPr>
          <w:snapToGrid/>
          <w:szCs w:val="22"/>
          <w:lang w:val="lt-LT"/>
        </w:rPr>
        <w:t xml:space="preserve">virškinimo trakto </w:t>
      </w:r>
      <w:r w:rsidRPr="008D4255">
        <w:rPr>
          <w:snapToGrid/>
          <w:szCs w:val="22"/>
          <w:lang w:val="lt-LT"/>
        </w:rPr>
        <w:t xml:space="preserve">sutrikimų, tokių kaip pykinimas, vėmimas ir viduriavimas. </w:t>
      </w:r>
    </w:p>
    <w:p w14:paraId="6ABB1056" w14:textId="777EB36C" w:rsidR="003764BE" w:rsidRPr="008D4255" w:rsidRDefault="0036771F" w:rsidP="003764BE">
      <w:pPr>
        <w:numPr>
          <w:ilvl w:val="12"/>
          <w:numId w:val="0"/>
        </w:numPr>
        <w:tabs>
          <w:tab w:val="clear" w:pos="567"/>
        </w:tabs>
        <w:spacing w:line="240" w:lineRule="auto"/>
        <w:ind w:right="-2"/>
        <w:rPr>
          <w:snapToGrid/>
          <w:szCs w:val="22"/>
          <w:lang w:val="lt-LT"/>
        </w:rPr>
      </w:pPr>
      <w:r w:rsidRPr="008D4255">
        <w:rPr>
          <w:snapToGrid/>
          <w:szCs w:val="22"/>
          <w:lang w:val="lt-LT"/>
        </w:rPr>
        <w:t>Jeigu išgėrėte didesnį</w:t>
      </w:r>
      <w:r w:rsidRPr="008D4255">
        <w:rPr>
          <w:szCs w:val="22"/>
          <w:lang w:val="lt-LT"/>
        </w:rPr>
        <w:t xml:space="preserv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snapToGrid/>
          <w:szCs w:val="22"/>
          <w:lang w:val="lt-LT"/>
        </w:rPr>
        <w:t>kiekį, nei turėjote, pasakykite gydytojui. Gydytojas gali nuspręsti dėl visų būtinų priemonių.</w:t>
      </w:r>
    </w:p>
    <w:p w14:paraId="256E9E9E"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1FC7D20A" w14:textId="52B636F6"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Pamiršus pavartoti </w:t>
      </w:r>
      <w:r w:rsidR="008C20AA">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p>
    <w:p w14:paraId="4FD19DC7" w14:textId="3367579B"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Negalima vartoti dvigubos dozės norint kompensuoti praleistą dozę</w:t>
      </w:r>
      <w:r w:rsidR="0036771F" w:rsidRPr="008D4255">
        <w:rPr>
          <w:snapToGrid/>
          <w:szCs w:val="22"/>
          <w:lang w:val="lt-LT"/>
        </w:rPr>
        <w:t xml:space="preserve">, toliau vartokite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36771F" w:rsidRPr="008D4255">
        <w:rPr>
          <w:snapToGrid/>
          <w:szCs w:val="22"/>
          <w:lang w:val="lt-LT"/>
        </w:rPr>
        <w:t>kaip nurodė gydytojas arba kaip aprašyta šiame pakuotės lapelyje.</w:t>
      </w:r>
    </w:p>
    <w:p w14:paraId="379EB475" w14:textId="77777777" w:rsidR="003764BE" w:rsidRPr="008D4255" w:rsidRDefault="003764BE" w:rsidP="003764BE">
      <w:pPr>
        <w:numPr>
          <w:ilvl w:val="12"/>
          <w:numId w:val="0"/>
        </w:numPr>
        <w:tabs>
          <w:tab w:val="clear" w:pos="567"/>
        </w:tabs>
        <w:spacing w:line="240" w:lineRule="auto"/>
        <w:rPr>
          <w:snapToGrid/>
          <w:szCs w:val="22"/>
          <w:lang w:val="lt-LT"/>
        </w:rPr>
      </w:pPr>
    </w:p>
    <w:p w14:paraId="5E7DCC30" w14:textId="77777777" w:rsidR="00015BBA" w:rsidRPr="008D4255" w:rsidRDefault="00015BBA" w:rsidP="003764BE">
      <w:pPr>
        <w:numPr>
          <w:ilvl w:val="12"/>
          <w:numId w:val="0"/>
        </w:numPr>
        <w:tabs>
          <w:tab w:val="clear" w:pos="567"/>
        </w:tabs>
        <w:spacing w:line="240" w:lineRule="auto"/>
        <w:rPr>
          <w:snapToGrid/>
          <w:szCs w:val="22"/>
          <w:lang w:val="lt-LT"/>
        </w:rPr>
      </w:pPr>
      <w:r w:rsidRPr="008D4255">
        <w:rPr>
          <w:snapToGrid/>
          <w:szCs w:val="22"/>
          <w:lang w:val="lt-LT"/>
        </w:rPr>
        <w:t>Jeigu kiltų daugiau klausimų dėl šio vaisto vartojimo, kreipkitės į gydytoją arba vaistininką.</w:t>
      </w:r>
    </w:p>
    <w:p w14:paraId="1B0F258E" w14:textId="77777777" w:rsidR="003764BE" w:rsidRPr="008D4255" w:rsidRDefault="003764BE" w:rsidP="003764BE">
      <w:pPr>
        <w:numPr>
          <w:ilvl w:val="12"/>
          <w:numId w:val="0"/>
        </w:numPr>
        <w:tabs>
          <w:tab w:val="clear" w:pos="567"/>
        </w:tabs>
        <w:spacing w:line="240" w:lineRule="auto"/>
        <w:rPr>
          <w:snapToGrid/>
          <w:szCs w:val="22"/>
          <w:lang w:val="lt-LT"/>
        </w:rPr>
      </w:pPr>
    </w:p>
    <w:p w14:paraId="2F208371" w14:textId="77777777" w:rsidR="00015BBA" w:rsidRPr="008D4255" w:rsidRDefault="00015BBA" w:rsidP="003764BE">
      <w:pPr>
        <w:numPr>
          <w:ilvl w:val="12"/>
          <w:numId w:val="0"/>
        </w:numPr>
        <w:tabs>
          <w:tab w:val="clear" w:pos="567"/>
        </w:tabs>
        <w:spacing w:line="240" w:lineRule="auto"/>
        <w:rPr>
          <w:snapToGrid/>
          <w:szCs w:val="22"/>
          <w:lang w:val="lt-LT"/>
        </w:rPr>
      </w:pPr>
    </w:p>
    <w:p w14:paraId="0D5F4B23" w14:textId="77777777"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4.</w:t>
      </w:r>
      <w:r w:rsidRPr="008D4255">
        <w:rPr>
          <w:b/>
          <w:snapToGrid/>
          <w:szCs w:val="22"/>
          <w:lang w:val="lt-LT" w:eastAsia="x-none"/>
        </w:rPr>
        <w:tab/>
        <w:t>Galimas šalutinis poveikis</w:t>
      </w:r>
    </w:p>
    <w:p w14:paraId="1BD24353" w14:textId="77777777" w:rsidR="003764BE" w:rsidRPr="008D4255" w:rsidRDefault="003764BE" w:rsidP="003764BE">
      <w:pPr>
        <w:numPr>
          <w:ilvl w:val="12"/>
          <w:numId w:val="0"/>
        </w:numPr>
        <w:tabs>
          <w:tab w:val="clear" w:pos="567"/>
        </w:tabs>
        <w:spacing w:line="240" w:lineRule="auto"/>
        <w:rPr>
          <w:snapToGrid/>
          <w:szCs w:val="22"/>
          <w:lang w:val="lt-LT"/>
        </w:rPr>
      </w:pPr>
    </w:p>
    <w:p w14:paraId="6C6D972C" w14:textId="77777777" w:rsidR="003764BE" w:rsidRPr="008D4255" w:rsidRDefault="003764BE" w:rsidP="003764BE">
      <w:pPr>
        <w:tabs>
          <w:tab w:val="clear" w:pos="567"/>
        </w:tabs>
        <w:spacing w:line="240" w:lineRule="auto"/>
        <w:ind w:right="-29"/>
        <w:rPr>
          <w:snapToGrid/>
          <w:szCs w:val="22"/>
          <w:lang w:val="lt-LT"/>
        </w:rPr>
      </w:pPr>
      <w:r w:rsidRPr="008D4255">
        <w:rPr>
          <w:snapToGrid/>
          <w:szCs w:val="22"/>
          <w:lang w:val="lt-LT"/>
        </w:rPr>
        <w:t>Šis vaistas, kaip ir visi kiti, gali sukelti šalutinį poveikį, nors jis pasireiškia ne visiems žmonėms.</w:t>
      </w:r>
    </w:p>
    <w:p w14:paraId="434D72E3" w14:textId="77777777" w:rsidR="003764BE" w:rsidRPr="008D4255" w:rsidRDefault="003764BE" w:rsidP="003764BE">
      <w:pPr>
        <w:spacing w:line="240" w:lineRule="auto"/>
        <w:ind w:right="-29"/>
        <w:rPr>
          <w:snapToGrid/>
          <w:szCs w:val="22"/>
          <w:lang w:val="lt-LT"/>
        </w:rPr>
      </w:pPr>
    </w:p>
    <w:p w14:paraId="0D3D4AB4" w14:textId="77777777" w:rsidR="0036771F" w:rsidRPr="008D4255" w:rsidRDefault="0036771F" w:rsidP="0036771F">
      <w:pPr>
        <w:spacing w:line="240" w:lineRule="auto"/>
        <w:ind w:right="-29"/>
        <w:rPr>
          <w:b/>
          <w:bCs/>
          <w:snapToGrid/>
          <w:szCs w:val="22"/>
          <w:lang w:val="lt-LT"/>
        </w:rPr>
      </w:pPr>
      <w:r w:rsidRPr="008D4255">
        <w:rPr>
          <w:b/>
          <w:bCs/>
          <w:snapToGrid/>
          <w:szCs w:val="22"/>
          <w:lang w:val="lt-LT"/>
        </w:rPr>
        <w:t>Šalutinio poveikio reiškiniai, kurių dažnis nežinomas (negali būti apskaičiuotas pagal turimus duomenis):</w:t>
      </w:r>
    </w:p>
    <w:p w14:paraId="0367A5E0" w14:textId="77777777" w:rsidR="0036771F" w:rsidRPr="008D4255" w:rsidRDefault="00A117DC" w:rsidP="003764BE">
      <w:pPr>
        <w:spacing w:line="240" w:lineRule="auto"/>
        <w:ind w:right="-29"/>
        <w:rPr>
          <w:snapToGrid/>
          <w:szCs w:val="22"/>
          <w:lang w:val="lt-LT"/>
        </w:rPr>
      </w:pPr>
      <w:r w:rsidRPr="008D4255">
        <w:rPr>
          <w:snapToGrid/>
          <w:szCs w:val="22"/>
          <w:lang w:val="lt-LT"/>
        </w:rPr>
        <w:t>Padidėjusio jautrumo / alerginės reakcijos, pvz., dusulys, dilgėlinė, veido, burnos ir (arba) ryklės patinimas, anafilaksinė reakcija.</w:t>
      </w:r>
    </w:p>
    <w:p w14:paraId="3A53249E" w14:textId="1E989FCA" w:rsidR="00A117DC" w:rsidRPr="008D4255" w:rsidRDefault="00A117DC" w:rsidP="00A117DC">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Atsiradus pirmiesiems padidėjusio jautrumo / alerginės reakcijos požymiams, </w:t>
      </w:r>
      <w:r w:rsidR="008C20AA">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geriamojo tirpalo</w:t>
      </w:r>
      <w:r w:rsidR="00845AF1" w:rsidRPr="008D4255">
        <w:rPr>
          <w:rFonts w:eastAsia="TimesNewRoman"/>
          <w:snapToGrid/>
          <w:szCs w:val="22"/>
          <w:lang w:val="lt-LT"/>
        </w:rPr>
        <w:t xml:space="preserve"> </w:t>
      </w:r>
      <w:r w:rsidRPr="008D4255">
        <w:rPr>
          <w:rFonts w:eastAsia="TimesNewRoman"/>
          <w:snapToGrid/>
          <w:szCs w:val="22"/>
          <w:lang w:val="lt-LT"/>
        </w:rPr>
        <w:t xml:space="preserve">vartoti </w:t>
      </w:r>
      <w:r w:rsidR="00D57B6A" w:rsidRPr="008D4255">
        <w:rPr>
          <w:rFonts w:eastAsia="TimesNewRoman"/>
          <w:snapToGrid/>
          <w:szCs w:val="22"/>
          <w:lang w:val="lt-LT"/>
        </w:rPr>
        <w:t>draudžiama, taip pat turite skubiai kreiptis į gydytoją</w:t>
      </w:r>
      <w:r w:rsidRPr="008D4255">
        <w:rPr>
          <w:rFonts w:eastAsia="TimesNewRoman"/>
          <w:snapToGrid/>
          <w:szCs w:val="22"/>
          <w:lang w:val="lt-LT"/>
        </w:rPr>
        <w:t>.</w:t>
      </w:r>
    </w:p>
    <w:p w14:paraId="22B09B9D" w14:textId="77777777" w:rsidR="00A117DC" w:rsidRPr="008D4255" w:rsidRDefault="00A117DC" w:rsidP="003764BE">
      <w:pPr>
        <w:spacing w:line="240" w:lineRule="auto"/>
        <w:ind w:right="-29"/>
        <w:rPr>
          <w:snapToGrid/>
          <w:szCs w:val="22"/>
          <w:lang w:val="lt-LT"/>
        </w:rPr>
      </w:pPr>
    </w:p>
    <w:p w14:paraId="6C4EA42F" w14:textId="77777777" w:rsidR="00A117DC" w:rsidRPr="008D4255" w:rsidRDefault="00A117DC" w:rsidP="003764BE">
      <w:pPr>
        <w:spacing w:line="240" w:lineRule="auto"/>
        <w:ind w:right="-29"/>
        <w:rPr>
          <w:b/>
          <w:bCs/>
          <w:snapToGrid/>
          <w:szCs w:val="22"/>
          <w:lang w:val="lt-LT"/>
        </w:rPr>
      </w:pPr>
      <w:r w:rsidRPr="008D4255">
        <w:rPr>
          <w:b/>
          <w:bCs/>
          <w:snapToGrid/>
          <w:szCs w:val="22"/>
          <w:lang w:val="lt-LT"/>
        </w:rPr>
        <w:t>Nedažni šalutinio poveikio reiškiniai (gali pasireikšti rečiau kaip 1 iš 100</w:t>
      </w:r>
      <w:r w:rsidR="00673808" w:rsidRPr="008D4255">
        <w:rPr>
          <w:b/>
          <w:bCs/>
          <w:snapToGrid/>
          <w:szCs w:val="22"/>
          <w:lang w:val="lt-LT"/>
        </w:rPr>
        <w:t> </w:t>
      </w:r>
      <w:r w:rsidRPr="008D4255">
        <w:rPr>
          <w:b/>
          <w:bCs/>
          <w:snapToGrid/>
          <w:szCs w:val="22"/>
          <w:lang w:val="lt-LT"/>
        </w:rPr>
        <w:t xml:space="preserve">asmenų): </w:t>
      </w:r>
    </w:p>
    <w:p w14:paraId="5CAC7CF4" w14:textId="77777777" w:rsidR="00A117DC" w:rsidRPr="008D4255" w:rsidRDefault="00A117DC" w:rsidP="003764BE">
      <w:pPr>
        <w:spacing w:line="240" w:lineRule="auto"/>
        <w:ind w:right="-29"/>
        <w:rPr>
          <w:snapToGrid/>
          <w:szCs w:val="22"/>
          <w:lang w:val="lt-LT"/>
        </w:rPr>
      </w:pPr>
      <w:r w:rsidRPr="008D4255">
        <w:rPr>
          <w:snapToGrid/>
          <w:szCs w:val="22"/>
          <w:lang w:val="lt-LT"/>
        </w:rPr>
        <w:t>Virškinimo trakto sutrikimai, pvz., diegliai, pykinimas, vėmimas, viduriavimas.</w:t>
      </w:r>
    </w:p>
    <w:p w14:paraId="60428B15" w14:textId="77777777" w:rsidR="00A117DC" w:rsidRPr="008D4255" w:rsidRDefault="00A117DC" w:rsidP="003764BE">
      <w:pPr>
        <w:spacing w:line="240" w:lineRule="auto"/>
        <w:ind w:right="-29"/>
        <w:rPr>
          <w:snapToGrid/>
          <w:szCs w:val="22"/>
          <w:lang w:val="lt-LT"/>
        </w:rPr>
      </w:pPr>
    </w:p>
    <w:p w14:paraId="73DE9ACA" w14:textId="77777777" w:rsidR="00A117DC" w:rsidRPr="008D4255" w:rsidRDefault="00A117DC" w:rsidP="003764BE">
      <w:pPr>
        <w:spacing w:line="240" w:lineRule="auto"/>
        <w:ind w:right="-29"/>
        <w:rPr>
          <w:b/>
          <w:bCs/>
          <w:snapToGrid/>
          <w:szCs w:val="22"/>
          <w:lang w:val="lt-LT"/>
        </w:rPr>
      </w:pPr>
      <w:r w:rsidRPr="008D4255">
        <w:rPr>
          <w:b/>
          <w:bCs/>
          <w:snapToGrid/>
          <w:szCs w:val="22"/>
          <w:lang w:val="lt-LT"/>
        </w:rPr>
        <w:t>Reti šalutinio poveikio reiškiniai (gali pasireikšti rečiau kaip 1 iš 1</w:t>
      </w:r>
      <w:r w:rsidR="00BC67B9" w:rsidRPr="008D4255">
        <w:rPr>
          <w:b/>
          <w:bCs/>
          <w:snapToGrid/>
          <w:szCs w:val="22"/>
          <w:lang w:val="lt-LT"/>
        </w:rPr>
        <w:t> </w:t>
      </w:r>
      <w:r w:rsidRPr="008D4255">
        <w:rPr>
          <w:b/>
          <w:bCs/>
          <w:snapToGrid/>
          <w:szCs w:val="22"/>
          <w:lang w:val="lt-LT"/>
        </w:rPr>
        <w:t>000 asmenų):</w:t>
      </w:r>
    </w:p>
    <w:p w14:paraId="3DE52262" w14:textId="77777777" w:rsidR="003764BE" w:rsidRPr="008D4255" w:rsidRDefault="00A117DC" w:rsidP="003764BE">
      <w:pPr>
        <w:spacing w:line="240" w:lineRule="auto"/>
        <w:rPr>
          <w:snapToGrid/>
          <w:szCs w:val="22"/>
          <w:lang w:val="lt-LT"/>
        </w:rPr>
      </w:pPr>
      <w:r w:rsidRPr="008D4255">
        <w:rPr>
          <w:snapToGrid/>
          <w:szCs w:val="22"/>
          <w:lang w:val="lt-LT"/>
        </w:rPr>
        <w:t>Padidėjusio jautrumo / alerginės reakcijos su išbėrimu.</w:t>
      </w:r>
    </w:p>
    <w:p w14:paraId="1A64CBC4" w14:textId="77777777" w:rsidR="00ED037D" w:rsidRPr="008D4255" w:rsidRDefault="00ED037D" w:rsidP="003764BE">
      <w:pPr>
        <w:spacing w:line="240" w:lineRule="auto"/>
        <w:rPr>
          <w:b/>
          <w:snapToGrid/>
          <w:szCs w:val="22"/>
          <w:lang w:val="lt-LT"/>
        </w:rPr>
      </w:pPr>
    </w:p>
    <w:p w14:paraId="27E9E097" w14:textId="77777777" w:rsidR="003764BE" w:rsidRPr="008D4255" w:rsidRDefault="003764BE" w:rsidP="00A25F94">
      <w:pPr>
        <w:keepNext/>
        <w:keepLines/>
        <w:spacing w:line="240" w:lineRule="auto"/>
        <w:rPr>
          <w:b/>
          <w:snapToGrid/>
          <w:szCs w:val="22"/>
          <w:lang w:val="lt-LT"/>
        </w:rPr>
      </w:pPr>
      <w:r w:rsidRPr="008D4255">
        <w:rPr>
          <w:b/>
          <w:snapToGrid/>
          <w:szCs w:val="22"/>
          <w:lang w:val="lt-LT"/>
        </w:rPr>
        <w:t>Pranešimas apie šalutinį poveikį</w:t>
      </w:r>
    </w:p>
    <w:p w14:paraId="5BC5F4BB" w14:textId="360C167B" w:rsidR="006759EE" w:rsidRPr="008D4255" w:rsidRDefault="006759EE" w:rsidP="006759EE">
      <w:pPr>
        <w:ind w:right="-29"/>
        <w:rPr>
          <w:noProof/>
          <w:lang w:val="lt-LT"/>
        </w:rPr>
      </w:pPr>
      <w:bookmarkStart w:id="2" w:name="_Hlk171521894"/>
      <w:r w:rsidRPr="008C3680">
        <w:rPr>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C3680">
        <w:rPr>
          <w:color w:val="0000EE"/>
          <w:u w:val="single"/>
          <w:lang w:val="lt-LT"/>
        </w:rPr>
        <w:t>https://vvkt.lrv.lt/lt/</w:t>
      </w:r>
      <w:r w:rsidRPr="008C3680">
        <w:rPr>
          <w:lang w:val="lt-LT"/>
        </w:rPr>
        <w:t xml:space="preserve"> nurodytais būdais arba paskambinti nemokamu telefonu 8 800 73 568. Pranešdami apie šalutinį poveikį galite mums padėti gauti daugiau informacijos apie šio vaisto saugumą</w:t>
      </w:r>
      <w:r w:rsidRPr="008D4255">
        <w:rPr>
          <w:szCs w:val="22"/>
          <w:lang w:val="lt-LT" w:eastAsia="lt-LT"/>
        </w:rPr>
        <w:t>.</w:t>
      </w:r>
    </w:p>
    <w:bookmarkEnd w:id="2"/>
    <w:p w14:paraId="4D5CEA2F" w14:textId="77777777" w:rsidR="008D4255" w:rsidRPr="008C3680" w:rsidRDefault="008D4255" w:rsidP="008C3680">
      <w:pPr>
        <w:ind w:right="-449"/>
        <w:rPr>
          <w:lang w:val="lt-LT"/>
        </w:rPr>
      </w:pPr>
    </w:p>
    <w:p w14:paraId="0090DD7A" w14:textId="77777777" w:rsidR="003764BE" w:rsidRPr="008D4255" w:rsidRDefault="003764BE" w:rsidP="003764BE">
      <w:pPr>
        <w:ind w:right="-449"/>
        <w:rPr>
          <w:snapToGrid/>
          <w:szCs w:val="22"/>
          <w:lang w:val="lt-LT"/>
        </w:rPr>
      </w:pPr>
    </w:p>
    <w:p w14:paraId="508D40F9" w14:textId="6036D0FD"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5.</w:t>
      </w:r>
      <w:r w:rsidRPr="008D4255">
        <w:rPr>
          <w:b/>
          <w:snapToGrid/>
          <w:szCs w:val="22"/>
          <w:lang w:val="lt-LT" w:eastAsia="x-none"/>
        </w:rPr>
        <w:tab/>
      </w:r>
      <w:r w:rsidR="004C432E" w:rsidRPr="008D4255">
        <w:rPr>
          <w:b/>
          <w:snapToGrid/>
          <w:szCs w:val="22"/>
          <w:lang w:val="lt-LT" w:eastAsia="x-none"/>
        </w:rPr>
        <w:t xml:space="preserve">Kaip laikyti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geriamąjį tirpalą</w:t>
      </w:r>
    </w:p>
    <w:p w14:paraId="56027E61"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38B72016" w14:textId="77777777"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Šį vaistą laikykite vaikams nepastebimoje ir nepasiekiamoje vietoje.</w:t>
      </w:r>
    </w:p>
    <w:p w14:paraId="6456C574"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6FE1EEB2" w14:textId="354DB1EE"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Ant dėžutės</w:t>
      </w:r>
      <w:r w:rsidR="00A117DC" w:rsidRPr="008D4255">
        <w:rPr>
          <w:snapToGrid/>
          <w:szCs w:val="22"/>
          <w:lang w:val="lt-LT"/>
        </w:rPr>
        <w:t xml:space="preserve"> ir </w:t>
      </w:r>
      <w:r w:rsidRPr="008D4255">
        <w:rPr>
          <w:snapToGrid/>
          <w:szCs w:val="22"/>
          <w:lang w:val="lt-LT"/>
        </w:rPr>
        <w:t>buteliuko</w:t>
      </w:r>
      <w:r w:rsidR="00A117DC" w:rsidRPr="008D4255">
        <w:rPr>
          <w:snapToGrid/>
          <w:szCs w:val="22"/>
          <w:lang w:val="lt-LT"/>
        </w:rPr>
        <w:t xml:space="preserve"> </w:t>
      </w:r>
      <w:r w:rsidRPr="008D4255">
        <w:rPr>
          <w:snapToGrid/>
          <w:szCs w:val="22"/>
          <w:lang w:val="lt-LT"/>
        </w:rPr>
        <w:t xml:space="preserve">po </w:t>
      </w:r>
      <w:r w:rsidR="00534BA6" w:rsidRPr="008D4255">
        <w:rPr>
          <w:snapToGrid/>
          <w:szCs w:val="22"/>
          <w:lang w:val="lt-LT"/>
        </w:rPr>
        <w:t>„</w:t>
      </w:r>
      <w:r w:rsidR="00C47D47">
        <w:rPr>
          <w:snapToGrid/>
          <w:szCs w:val="22"/>
          <w:lang w:val="lt-LT"/>
        </w:rPr>
        <w:t>Tinka iki</w:t>
      </w:r>
      <w:r w:rsidR="00A117DC" w:rsidRPr="008D4255">
        <w:rPr>
          <w:snapToGrid/>
          <w:szCs w:val="22"/>
          <w:lang w:val="lt-LT"/>
        </w:rPr>
        <w:t xml:space="preserve">“ </w:t>
      </w:r>
      <w:r w:rsidRPr="008D4255">
        <w:rPr>
          <w:snapToGrid/>
          <w:szCs w:val="22"/>
          <w:lang w:val="lt-LT"/>
        </w:rPr>
        <w:t>nurodytam tinkamumo laikui pasibaigus, šio vaisto vartoti negalima. Vaistas tinkamas vartoti iki paskutinės nurodyto mėnesio dienos.</w:t>
      </w:r>
    </w:p>
    <w:p w14:paraId="498F10A9"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107EEFC0" w14:textId="6448D38F" w:rsidR="00A117DC" w:rsidRPr="008D4255" w:rsidRDefault="00A117DC" w:rsidP="003764BE">
      <w:pPr>
        <w:numPr>
          <w:ilvl w:val="12"/>
          <w:numId w:val="0"/>
        </w:numPr>
        <w:tabs>
          <w:tab w:val="clear" w:pos="567"/>
        </w:tabs>
        <w:spacing w:line="240" w:lineRule="auto"/>
        <w:ind w:right="-2"/>
        <w:rPr>
          <w:snapToGrid/>
          <w:szCs w:val="22"/>
          <w:lang w:val="lt-LT"/>
        </w:rPr>
      </w:pPr>
      <w:r w:rsidRPr="008D4255">
        <w:rPr>
          <w:snapToGrid/>
          <w:szCs w:val="22"/>
          <w:lang w:val="lt-LT"/>
        </w:rPr>
        <w:t>Gamintojo uždaryt</w:t>
      </w:r>
      <w:r w:rsidR="00A613F7" w:rsidRPr="008D4255">
        <w:rPr>
          <w:snapToGrid/>
          <w:szCs w:val="22"/>
          <w:lang w:val="lt-LT"/>
        </w:rPr>
        <w:t>am</w:t>
      </w:r>
      <w:r w:rsidRPr="008D4255">
        <w:rPr>
          <w:snapToGrid/>
          <w:szCs w:val="22"/>
          <w:lang w:val="lt-LT"/>
        </w:rPr>
        <w:t xml:space="preserve"> ši</w:t>
      </w:r>
      <w:r w:rsidR="00A613F7" w:rsidRPr="008D4255">
        <w:rPr>
          <w:snapToGrid/>
          <w:szCs w:val="22"/>
          <w:lang w:val="lt-LT"/>
        </w:rPr>
        <w:t>am</w:t>
      </w:r>
      <w:r w:rsidRPr="008D4255">
        <w:rPr>
          <w:snapToGrid/>
          <w:szCs w:val="22"/>
          <w:lang w:val="lt-LT"/>
        </w:rPr>
        <w:t xml:space="preserve"> vaist</w:t>
      </w:r>
      <w:r w:rsidR="00A613F7" w:rsidRPr="008D4255">
        <w:rPr>
          <w:snapToGrid/>
          <w:szCs w:val="22"/>
          <w:lang w:val="lt-LT"/>
        </w:rPr>
        <w:t>ui</w:t>
      </w:r>
      <w:r w:rsidRPr="008D4255">
        <w:rPr>
          <w:snapToGrid/>
          <w:szCs w:val="22"/>
          <w:lang w:val="lt-LT"/>
        </w:rPr>
        <w:t xml:space="preserve"> specialių </w:t>
      </w:r>
      <w:r w:rsidR="00A613F7" w:rsidRPr="008D4255">
        <w:rPr>
          <w:snapToGrid/>
          <w:szCs w:val="22"/>
          <w:lang w:val="lt-LT"/>
        </w:rPr>
        <w:t>laikymo</w:t>
      </w:r>
      <w:r w:rsidRPr="008D4255">
        <w:rPr>
          <w:snapToGrid/>
          <w:szCs w:val="22"/>
          <w:lang w:val="lt-LT"/>
        </w:rPr>
        <w:t xml:space="preserve"> sąlygų nereik</w:t>
      </w:r>
      <w:r w:rsidR="00A613F7" w:rsidRPr="008D4255">
        <w:rPr>
          <w:snapToGrid/>
          <w:szCs w:val="22"/>
          <w:lang w:val="lt-LT"/>
        </w:rPr>
        <w:t>ia</w:t>
      </w:r>
      <w:r w:rsidRPr="008D4255">
        <w:rPr>
          <w:snapToGrid/>
          <w:szCs w:val="22"/>
          <w:lang w:val="lt-LT"/>
        </w:rPr>
        <w:t>.</w:t>
      </w:r>
    </w:p>
    <w:p w14:paraId="70C04FBF" w14:textId="77777777" w:rsidR="00A117DC" w:rsidRPr="008D4255" w:rsidRDefault="00A117DC" w:rsidP="00A117DC">
      <w:pPr>
        <w:widowControl w:val="0"/>
        <w:tabs>
          <w:tab w:val="clear" w:pos="567"/>
        </w:tabs>
        <w:spacing w:line="240" w:lineRule="auto"/>
        <w:ind w:left="567" w:hanging="567"/>
        <w:rPr>
          <w:snapToGrid/>
          <w:szCs w:val="22"/>
          <w:lang w:val="lt-LT"/>
        </w:rPr>
      </w:pPr>
      <w:r w:rsidRPr="008D4255">
        <w:rPr>
          <w:snapToGrid/>
          <w:szCs w:val="22"/>
          <w:lang w:val="lt-LT"/>
        </w:rPr>
        <w:t>Tinkamumo laikas po pirmojo atidarymo: 6 mėnesiai.</w:t>
      </w:r>
    </w:p>
    <w:p w14:paraId="1CC038AB" w14:textId="77777777" w:rsidR="00015BBA" w:rsidRPr="008D4255" w:rsidRDefault="00015BBA" w:rsidP="00015BBA">
      <w:pPr>
        <w:widowControl w:val="0"/>
        <w:tabs>
          <w:tab w:val="clear" w:pos="567"/>
        </w:tabs>
        <w:spacing w:line="240" w:lineRule="auto"/>
        <w:rPr>
          <w:rFonts w:eastAsia="TimesNewRoman"/>
          <w:snapToGrid/>
          <w:szCs w:val="22"/>
          <w:lang w:val="lt-LT"/>
        </w:rPr>
      </w:pPr>
      <w:r w:rsidRPr="008D4255">
        <w:rPr>
          <w:snapToGrid/>
          <w:szCs w:val="22"/>
          <w:lang w:val="lt-LT"/>
        </w:rPr>
        <w:t>Po pirmojo atidarymo: laikyti žemesnėje kaip 25 </w:t>
      </w:r>
      <w:r w:rsidRPr="008D4255">
        <w:rPr>
          <w:szCs w:val="22"/>
          <w:lang w:val="lt-LT"/>
        </w:rPr>
        <w:sym w:font="Symbol" w:char="F0B0"/>
      </w:r>
      <w:r w:rsidRPr="008D4255">
        <w:rPr>
          <w:szCs w:val="22"/>
          <w:lang w:val="lt-LT"/>
        </w:rPr>
        <w:t xml:space="preserve">C </w:t>
      </w:r>
      <w:r w:rsidRPr="008D4255">
        <w:rPr>
          <w:snapToGrid/>
          <w:szCs w:val="22"/>
          <w:lang w:val="lt-LT"/>
        </w:rPr>
        <w:t>temperatūroje</w:t>
      </w:r>
      <w:r w:rsidRPr="008D4255">
        <w:rPr>
          <w:rFonts w:eastAsia="TimesNewRoman"/>
          <w:snapToGrid/>
          <w:szCs w:val="22"/>
          <w:lang w:val="lt-LT"/>
        </w:rPr>
        <w:t>.</w:t>
      </w:r>
    </w:p>
    <w:p w14:paraId="154AA95A"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6C4FA222" w14:textId="77777777" w:rsidR="003764BE" w:rsidRPr="008D4255" w:rsidRDefault="003764BE" w:rsidP="003764BE">
      <w:pPr>
        <w:numPr>
          <w:ilvl w:val="12"/>
          <w:numId w:val="0"/>
        </w:numPr>
        <w:tabs>
          <w:tab w:val="clear" w:pos="567"/>
        </w:tabs>
        <w:spacing w:line="240" w:lineRule="auto"/>
        <w:ind w:right="-2"/>
        <w:rPr>
          <w:i/>
          <w:snapToGrid/>
          <w:szCs w:val="22"/>
          <w:lang w:val="lt-LT"/>
        </w:rPr>
      </w:pPr>
      <w:r w:rsidRPr="008D4255">
        <w:rPr>
          <w:snapToGrid/>
          <w:szCs w:val="22"/>
          <w:lang w:val="lt-LT"/>
        </w:rPr>
        <w:t>Vaistų negalima išmesti į kanalizaciją arba su buitinėmis atliekomis. Kaip išmesti nereikalingus vaistus, klauskite vaistininko. Šios priemonės padės apsaugoti aplinką.</w:t>
      </w:r>
    </w:p>
    <w:p w14:paraId="460BD448"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4EDBB794"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5E1E9868" w14:textId="77777777"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6.</w:t>
      </w:r>
      <w:r w:rsidRPr="008D4255">
        <w:rPr>
          <w:snapToGrid/>
          <w:szCs w:val="22"/>
          <w:lang w:val="lt-LT" w:eastAsia="x-none"/>
        </w:rPr>
        <w:tab/>
      </w:r>
      <w:r w:rsidRPr="008D4255">
        <w:rPr>
          <w:b/>
          <w:snapToGrid/>
          <w:szCs w:val="22"/>
          <w:lang w:val="lt-LT" w:eastAsia="x-none"/>
        </w:rPr>
        <w:t>Pakuotės turinys ir kita informacija</w:t>
      </w:r>
    </w:p>
    <w:p w14:paraId="56C9C058" w14:textId="77777777" w:rsidR="003764BE" w:rsidRPr="008D4255" w:rsidRDefault="003764BE" w:rsidP="003764BE">
      <w:pPr>
        <w:numPr>
          <w:ilvl w:val="12"/>
          <w:numId w:val="0"/>
        </w:numPr>
        <w:tabs>
          <w:tab w:val="clear" w:pos="567"/>
        </w:tabs>
        <w:spacing w:line="240" w:lineRule="auto"/>
        <w:rPr>
          <w:snapToGrid/>
          <w:szCs w:val="22"/>
          <w:lang w:val="lt-LT"/>
        </w:rPr>
      </w:pPr>
    </w:p>
    <w:p w14:paraId="14E4E5C2" w14:textId="31FC5420" w:rsidR="003764BE" w:rsidRPr="008D4255" w:rsidRDefault="008C20AA" w:rsidP="003764BE">
      <w:pPr>
        <w:keepNext/>
        <w:jc w:val="both"/>
        <w:outlineLvl w:val="3"/>
        <w:rPr>
          <w:b/>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snapToGrid/>
          <w:szCs w:val="22"/>
          <w:lang w:val="lt-LT" w:eastAsia="x-none"/>
        </w:rPr>
        <w:t xml:space="preserve"> </w:t>
      </w:r>
      <w:r w:rsidR="003764BE" w:rsidRPr="008D4255">
        <w:rPr>
          <w:b/>
          <w:snapToGrid/>
          <w:szCs w:val="22"/>
          <w:lang w:val="lt-LT" w:eastAsia="x-none"/>
        </w:rPr>
        <w:t xml:space="preserve">sudėtis </w:t>
      </w:r>
    </w:p>
    <w:p w14:paraId="2C4F0BA2" w14:textId="38341DC7" w:rsidR="00A117DC" w:rsidRPr="008D4255" w:rsidRDefault="003764BE" w:rsidP="00A25F94">
      <w:pPr>
        <w:widowControl w:val="0"/>
        <w:tabs>
          <w:tab w:val="clear" w:pos="567"/>
        </w:tabs>
        <w:spacing w:line="240" w:lineRule="auto"/>
        <w:ind w:left="567" w:hanging="567"/>
        <w:rPr>
          <w:rFonts w:eastAsia="TimesNewRoman"/>
          <w:snapToGrid/>
          <w:szCs w:val="22"/>
          <w:lang w:val="lt-LT"/>
        </w:rPr>
      </w:pPr>
      <w:r w:rsidRPr="008D4255">
        <w:rPr>
          <w:snapToGrid/>
          <w:szCs w:val="22"/>
          <w:lang w:val="lt-LT"/>
        </w:rPr>
        <w:t>-</w:t>
      </w:r>
      <w:r w:rsidRPr="008D4255">
        <w:rPr>
          <w:snapToGrid/>
          <w:szCs w:val="22"/>
          <w:lang w:val="lt-LT"/>
        </w:rPr>
        <w:tab/>
        <w:t>Veikliosios medžiagos</w:t>
      </w:r>
      <w:r w:rsidR="003601B9" w:rsidRPr="008D4255">
        <w:rPr>
          <w:snapToGrid/>
          <w:szCs w:val="22"/>
          <w:lang w:val="lt-LT"/>
        </w:rPr>
        <w:t>.</w:t>
      </w:r>
      <w:r w:rsidR="00A117DC" w:rsidRPr="008D4255">
        <w:rPr>
          <w:snapToGrid/>
          <w:szCs w:val="22"/>
          <w:lang w:val="lt-LT"/>
        </w:rPr>
        <w:t xml:space="preserve"> </w:t>
      </w:r>
      <w:r w:rsidR="00A117DC" w:rsidRPr="008D4255">
        <w:rPr>
          <w:rFonts w:eastAsia="TimesNewRoman"/>
          <w:snapToGrid/>
          <w:szCs w:val="22"/>
          <w:lang w:val="lt-LT"/>
        </w:rPr>
        <w:t>1 ml (atitinka 1,</w:t>
      </w:r>
      <w:r w:rsidR="00015BBA" w:rsidRPr="008D4255">
        <w:rPr>
          <w:rFonts w:eastAsia="TimesNewRoman"/>
          <w:snapToGrid/>
          <w:szCs w:val="22"/>
          <w:lang w:val="lt-LT"/>
        </w:rPr>
        <w:t>09</w:t>
      </w:r>
      <w:r w:rsidR="00A117DC" w:rsidRPr="008D4255">
        <w:rPr>
          <w:rFonts w:eastAsia="TimesNewRoman"/>
          <w:snapToGrid/>
          <w:szCs w:val="22"/>
          <w:lang w:val="lt-LT"/>
        </w:rPr>
        <w:t xml:space="preserve"> g)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A117DC" w:rsidRPr="008D4255">
        <w:rPr>
          <w:rFonts w:eastAsia="TimesNewRoman"/>
          <w:snapToGrid/>
          <w:szCs w:val="22"/>
          <w:lang w:val="lt-LT"/>
        </w:rPr>
        <w:t>yra:</w:t>
      </w:r>
    </w:p>
    <w:p w14:paraId="6F7E1C9E" w14:textId="09BC4BC9" w:rsidR="00A117DC" w:rsidRPr="008D4255" w:rsidRDefault="00015BBA" w:rsidP="00ED037D">
      <w:pPr>
        <w:widowControl w:val="0"/>
        <w:numPr>
          <w:ilvl w:val="0"/>
          <w:numId w:val="14"/>
        </w:numPr>
        <w:tabs>
          <w:tab w:val="clear" w:pos="567"/>
        </w:tabs>
        <w:spacing w:line="240" w:lineRule="auto"/>
        <w:ind w:left="1134" w:hanging="567"/>
        <w:rPr>
          <w:rFonts w:eastAsia="TimesNewRoman"/>
          <w:snapToGrid/>
          <w:szCs w:val="22"/>
          <w:lang w:val="lt-LT"/>
        </w:rPr>
      </w:pPr>
      <w:r w:rsidRPr="008D4255">
        <w:rPr>
          <w:rFonts w:eastAsia="TimesNewRoman"/>
          <w:snapToGrid/>
          <w:szCs w:val="22"/>
          <w:lang w:val="lt-LT"/>
        </w:rPr>
        <w:t>490</w:t>
      </w:r>
      <w:r w:rsidR="00A117DC" w:rsidRPr="008D4255">
        <w:rPr>
          <w:rFonts w:eastAsia="TimesNewRoman"/>
          <w:snapToGrid/>
          <w:szCs w:val="22"/>
          <w:lang w:val="lt-LT"/>
        </w:rPr>
        <w:t xml:space="preserve"> mg </w:t>
      </w:r>
      <w:r w:rsidR="00A117DC" w:rsidRPr="008D4255">
        <w:rPr>
          <w:rFonts w:eastAsia="TimesNewRoman"/>
          <w:i/>
          <w:iCs/>
          <w:snapToGrid/>
          <w:szCs w:val="22"/>
          <w:lang w:val="lt-LT"/>
        </w:rPr>
        <w:t xml:space="preserve">Thymus vulgaris L. </w:t>
      </w:r>
      <w:r w:rsidR="00A117DC" w:rsidRPr="008D4255">
        <w:rPr>
          <w:rFonts w:eastAsia="TimesNewRoman"/>
          <w:snapToGrid/>
          <w:szCs w:val="22"/>
          <w:lang w:val="lt-LT"/>
        </w:rPr>
        <w:t>ar</w:t>
      </w:r>
      <w:r w:rsidR="00A117DC" w:rsidRPr="008D4255">
        <w:rPr>
          <w:rFonts w:eastAsia="TimesNewRoman"/>
          <w:i/>
          <w:iCs/>
          <w:snapToGrid/>
          <w:szCs w:val="22"/>
          <w:lang w:val="lt-LT"/>
        </w:rPr>
        <w:t xml:space="preserve"> Thymus zygis L. </w:t>
      </w:r>
      <w:r w:rsidR="00A117DC" w:rsidRPr="008D4255">
        <w:rPr>
          <w:rFonts w:eastAsia="TimesNewRoman"/>
          <w:snapToGrid/>
          <w:szCs w:val="22"/>
          <w:lang w:val="lt-LT"/>
        </w:rPr>
        <w:t>herba ar abiejų rūšių mišinio (</w:t>
      </w:r>
      <w:r w:rsidR="00A117DC" w:rsidRPr="008D4255">
        <w:rPr>
          <w:szCs w:val="22"/>
          <w:lang w:val="lt-LT" w:eastAsia="lt-LT"/>
        </w:rPr>
        <w:t>čiobrelių žolės</w:t>
      </w:r>
      <w:r w:rsidR="00A117DC" w:rsidRPr="008D4255">
        <w:rPr>
          <w:rFonts w:eastAsia="TimesNewRoman"/>
          <w:snapToGrid/>
          <w:szCs w:val="22"/>
          <w:lang w:val="lt-LT"/>
        </w:rPr>
        <w:t>) skystojo ekstrakto (1:2-2,5);</w:t>
      </w:r>
      <w:r w:rsidR="003601B9" w:rsidRPr="008D4255">
        <w:rPr>
          <w:rFonts w:eastAsia="TimesNewRoman"/>
          <w:snapToGrid/>
          <w:szCs w:val="22"/>
          <w:lang w:val="lt-LT"/>
        </w:rPr>
        <w:t xml:space="preserve"> </w:t>
      </w:r>
      <w:r w:rsidR="00ED037D" w:rsidRPr="008D4255">
        <w:rPr>
          <w:rFonts w:eastAsia="TimesNewRoman"/>
          <w:snapToGrid/>
          <w:szCs w:val="22"/>
          <w:lang w:val="lt-LT"/>
        </w:rPr>
        <w:t>e</w:t>
      </w:r>
      <w:r w:rsidR="00A117DC" w:rsidRPr="008D4255">
        <w:rPr>
          <w:rFonts w:eastAsia="TimesNewRoman"/>
          <w:snapToGrid/>
          <w:szCs w:val="22"/>
          <w:lang w:val="lt-LT"/>
        </w:rPr>
        <w:t xml:space="preserve">kstrakcijos tirpiklis: </w:t>
      </w:r>
      <w:r w:rsidR="00A613F7" w:rsidRPr="008D4255">
        <w:rPr>
          <w:rFonts w:eastAsia="TimesNewRoman"/>
          <w:snapToGrid/>
          <w:szCs w:val="22"/>
          <w:lang w:val="lt-LT"/>
        </w:rPr>
        <w:t xml:space="preserve">10 % (m/m) </w:t>
      </w:r>
      <w:r w:rsidR="00442705" w:rsidRPr="008D4255">
        <w:rPr>
          <w:rFonts w:eastAsia="TimesNewRoman"/>
          <w:snapToGrid/>
          <w:szCs w:val="22"/>
          <w:lang w:val="lt-LT"/>
        </w:rPr>
        <w:t xml:space="preserve">amoniako </w:t>
      </w:r>
      <w:r w:rsidR="00A117DC" w:rsidRPr="008D4255">
        <w:rPr>
          <w:rFonts w:eastAsia="TimesNewRoman"/>
          <w:snapToGrid/>
          <w:szCs w:val="22"/>
          <w:lang w:val="lt-LT"/>
        </w:rPr>
        <w:t>tirpalas</w:t>
      </w:r>
      <w:r w:rsidR="00A613F7" w:rsidRPr="008D4255">
        <w:rPr>
          <w:rFonts w:eastAsia="TimesNewRoman"/>
          <w:snapToGrid/>
          <w:szCs w:val="22"/>
          <w:lang w:val="lt-LT"/>
        </w:rPr>
        <w:t xml:space="preserve">, 85 % (m/m) </w:t>
      </w:r>
      <w:r w:rsidR="00A117DC" w:rsidRPr="008D4255">
        <w:rPr>
          <w:rFonts w:eastAsia="TimesNewRoman"/>
          <w:snapToGrid/>
          <w:szCs w:val="22"/>
          <w:lang w:val="lt-LT"/>
        </w:rPr>
        <w:t>glicerolis</w:t>
      </w:r>
      <w:r w:rsidR="00A613F7" w:rsidRPr="008D4255">
        <w:rPr>
          <w:rFonts w:eastAsia="TimesNewRoman"/>
          <w:snapToGrid/>
          <w:szCs w:val="22"/>
          <w:lang w:val="lt-LT"/>
        </w:rPr>
        <w:t xml:space="preserve">, 90 % (V/V) </w:t>
      </w:r>
      <w:r w:rsidR="00A117DC" w:rsidRPr="008D4255">
        <w:rPr>
          <w:rFonts w:eastAsia="TimesNewRoman"/>
          <w:snapToGrid/>
          <w:szCs w:val="22"/>
          <w:lang w:val="lt-LT"/>
        </w:rPr>
        <w:t>etanolis</w:t>
      </w:r>
      <w:r w:rsidR="00A613F7" w:rsidRPr="008D4255">
        <w:rPr>
          <w:rFonts w:eastAsia="TimesNewRoman"/>
          <w:snapToGrid/>
          <w:szCs w:val="22"/>
          <w:lang w:val="lt-LT"/>
        </w:rPr>
        <w:t>,</w:t>
      </w:r>
      <w:r w:rsidR="00A117DC" w:rsidRPr="008D4255">
        <w:rPr>
          <w:rFonts w:eastAsia="TimesNewRoman"/>
          <w:snapToGrid/>
          <w:szCs w:val="22"/>
          <w:lang w:val="lt-LT"/>
        </w:rPr>
        <w:t xml:space="preserve"> vanduo (1/20/70/109)</w:t>
      </w:r>
      <w:r w:rsidR="00A613F7" w:rsidRPr="008D4255">
        <w:rPr>
          <w:rFonts w:eastAsia="TimesNewRoman"/>
          <w:snapToGrid/>
          <w:szCs w:val="22"/>
          <w:lang w:val="lt-LT"/>
        </w:rPr>
        <w:t>.</w:t>
      </w:r>
    </w:p>
    <w:p w14:paraId="541CC046" w14:textId="45A2654C" w:rsidR="00A117DC" w:rsidRPr="008D4255" w:rsidRDefault="00015BBA" w:rsidP="00ED037D">
      <w:pPr>
        <w:widowControl w:val="0"/>
        <w:numPr>
          <w:ilvl w:val="0"/>
          <w:numId w:val="14"/>
        </w:numPr>
        <w:tabs>
          <w:tab w:val="clear" w:pos="567"/>
        </w:tabs>
        <w:spacing w:line="240" w:lineRule="auto"/>
        <w:ind w:left="1134" w:hanging="567"/>
        <w:rPr>
          <w:rFonts w:eastAsia="TimesNewRoman"/>
          <w:snapToGrid/>
          <w:szCs w:val="22"/>
          <w:lang w:val="lt-LT"/>
        </w:rPr>
      </w:pPr>
      <w:r w:rsidRPr="008D4255">
        <w:rPr>
          <w:rFonts w:eastAsia="TimesNewRoman"/>
          <w:snapToGrid/>
          <w:szCs w:val="22"/>
          <w:lang w:val="lt-LT"/>
        </w:rPr>
        <w:t>49</w:t>
      </w:r>
      <w:r w:rsidR="00A117DC" w:rsidRPr="008D4255">
        <w:rPr>
          <w:rFonts w:eastAsia="TimesNewRoman"/>
          <w:snapToGrid/>
          <w:szCs w:val="22"/>
          <w:lang w:val="lt-LT"/>
        </w:rPr>
        <w:t xml:space="preserve"> mg </w:t>
      </w:r>
      <w:r w:rsidR="00A117DC" w:rsidRPr="008D4255">
        <w:rPr>
          <w:rFonts w:eastAsia="TimesNewRoman"/>
          <w:i/>
          <w:iCs/>
          <w:snapToGrid/>
          <w:szCs w:val="22"/>
          <w:lang w:val="lt-LT"/>
        </w:rPr>
        <w:t xml:space="preserve">Hedera helix L., </w:t>
      </w:r>
      <w:r w:rsidR="00A117DC" w:rsidRPr="008D4255">
        <w:rPr>
          <w:rFonts w:eastAsia="TimesNewRoman"/>
          <w:snapToGrid/>
          <w:szCs w:val="22"/>
          <w:lang w:val="lt-LT"/>
        </w:rPr>
        <w:t>folium (gebenių lapų) skystojo ekstrakto (1:1);</w:t>
      </w:r>
      <w:r w:rsidR="00ED037D" w:rsidRPr="008D4255">
        <w:rPr>
          <w:rFonts w:eastAsia="TimesNewRoman"/>
          <w:snapToGrid/>
          <w:szCs w:val="22"/>
          <w:lang w:val="lt-LT"/>
        </w:rPr>
        <w:t xml:space="preserve"> e</w:t>
      </w:r>
      <w:r w:rsidR="00A117DC" w:rsidRPr="008D4255">
        <w:rPr>
          <w:rFonts w:eastAsia="TimesNewRoman"/>
          <w:snapToGrid/>
          <w:szCs w:val="22"/>
          <w:lang w:val="lt-LT"/>
        </w:rPr>
        <w:t xml:space="preserve">kstrakcijos tirpiklis: </w:t>
      </w:r>
      <w:r w:rsidR="00A613F7" w:rsidRPr="008D4255">
        <w:rPr>
          <w:rFonts w:eastAsia="TimesNewRoman"/>
          <w:snapToGrid/>
          <w:szCs w:val="22"/>
          <w:lang w:val="lt-LT"/>
        </w:rPr>
        <w:t xml:space="preserve">70 % (V/V) </w:t>
      </w:r>
      <w:r w:rsidR="00A117DC" w:rsidRPr="008D4255">
        <w:rPr>
          <w:rFonts w:eastAsia="TimesNewRoman"/>
          <w:snapToGrid/>
          <w:szCs w:val="22"/>
          <w:lang w:val="lt-LT"/>
        </w:rPr>
        <w:t>etanolis</w:t>
      </w:r>
      <w:r w:rsidR="00A613F7" w:rsidRPr="008D4255">
        <w:rPr>
          <w:rFonts w:eastAsia="TimesNewRoman"/>
          <w:snapToGrid/>
          <w:szCs w:val="22"/>
          <w:lang w:val="lt-LT"/>
        </w:rPr>
        <w:t>.</w:t>
      </w:r>
      <w:r w:rsidR="00A117DC" w:rsidRPr="008D4255">
        <w:rPr>
          <w:rFonts w:eastAsia="TimesNewRoman"/>
          <w:snapToGrid/>
          <w:szCs w:val="22"/>
          <w:lang w:val="lt-LT"/>
        </w:rPr>
        <w:t xml:space="preserve"> </w:t>
      </w:r>
    </w:p>
    <w:p w14:paraId="6E092667" w14:textId="0214E6F6" w:rsidR="003764BE" w:rsidRPr="008D4255" w:rsidRDefault="003764BE" w:rsidP="001F1CD0">
      <w:pPr>
        <w:ind w:left="567" w:right="-2" w:hanging="567"/>
        <w:rPr>
          <w:snapToGrid/>
          <w:szCs w:val="22"/>
          <w:lang w:val="lt-LT"/>
        </w:rPr>
      </w:pPr>
      <w:r w:rsidRPr="008D4255">
        <w:rPr>
          <w:snapToGrid/>
          <w:szCs w:val="22"/>
          <w:lang w:val="lt-LT"/>
        </w:rPr>
        <w:t>-</w:t>
      </w:r>
      <w:r w:rsidRPr="008D4255">
        <w:rPr>
          <w:snapToGrid/>
          <w:szCs w:val="22"/>
          <w:lang w:val="lt-LT"/>
        </w:rPr>
        <w:tab/>
        <w:t>Pagalbinės medžiagos yra</w:t>
      </w:r>
      <w:r w:rsidR="001F1CD0" w:rsidRPr="008D4255">
        <w:rPr>
          <w:szCs w:val="22"/>
          <w:lang w:val="lt-LT"/>
        </w:rPr>
        <w:t xml:space="preserve"> </w:t>
      </w:r>
      <w:r w:rsidR="00015BBA" w:rsidRPr="008D4255">
        <w:rPr>
          <w:szCs w:val="22"/>
          <w:lang w:val="lt-LT"/>
        </w:rPr>
        <w:t xml:space="preserve">etanolis </w:t>
      </w:r>
      <w:r w:rsidR="00A613F7" w:rsidRPr="008D4255">
        <w:rPr>
          <w:szCs w:val="22"/>
          <w:lang w:val="lt-LT"/>
        </w:rPr>
        <w:t>(</w:t>
      </w:r>
      <w:r w:rsidR="00015BBA" w:rsidRPr="008D4255">
        <w:rPr>
          <w:szCs w:val="22"/>
          <w:lang w:val="lt-LT"/>
        </w:rPr>
        <w:t>96 %</w:t>
      </w:r>
      <w:r w:rsidR="00A613F7" w:rsidRPr="008D4255">
        <w:rPr>
          <w:szCs w:val="22"/>
          <w:lang w:val="lt-LT"/>
        </w:rPr>
        <w:t>)</w:t>
      </w:r>
      <w:r w:rsidR="00015BBA" w:rsidRPr="008D4255">
        <w:rPr>
          <w:szCs w:val="22"/>
          <w:lang w:val="lt-LT"/>
        </w:rPr>
        <w:t xml:space="preserve">, </w:t>
      </w:r>
      <w:r w:rsidR="001F1CD0" w:rsidRPr="008D4255">
        <w:rPr>
          <w:snapToGrid/>
          <w:szCs w:val="22"/>
          <w:lang w:val="lt-LT"/>
        </w:rPr>
        <w:t>hidroksipropilbetadeksas,</w:t>
      </w:r>
      <w:r w:rsidR="00015BBA" w:rsidRPr="008D4255">
        <w:rPr>
          <w:szCs w:val="22"/>
          <w:lang w:val="lt-LT"/>
        </w:rPr>
        <w:t xml:space="preserve"> </w:t>
      </w:r>
      <w:r w:rsidR="00015BBA" w:rsidRPr="008D4255">
        <w:rPr>
          <w:snapToGrid/>
          <w:szCs w:val="22"/>
          <w:lang w:val="lt-LT"/>
        </w:rPr>
        <w:t>levomentolis,</w:t>
      </w:r>
      <w:r w:rsidR="001F1CD0" w:rsidRPr="008D4255">
        <w:rPr>
          <w:snapToGrid/>
          <w:szCs w:val="22"/>
          <w:lang w:val="lt-LT"/>
        </w:rPr>
        <w:t xml:space="preserve"> skystasis maltitolis (sudėtyje yra sorbitolio (E420))</w:t>
      </w:r>
      <w:r w:rsidR="00015BBA" w:rsidRPr="008D4255">
        <w:rPr>
          <w:snapToGrid/>
          <w:szCs w:val="22"/>
          <w:lang w:val="lt-LT"/>
        </w:rPr>
        <w:t>, išgrynintas vanduo</w:t>
      </w:r>
      <w:r w:rsidR="00ED037D" w:rsidRPr="008D4255">
        <w:rPr>
          <w:szCs w:val="22"/>
          <w:lang w:val="lt-LT"/>
        </w:rPr>
        <w:t>.</w:t>
      </w:r>
    </w:p>
    <w:p w14:paraId="7013299D"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A3050F7" w14:textId="77777777" w:rsidR="00A117DC" w:rsidRPr="008D4255" w:rsidRDefault="00A117DC" w:rsidP="00A117DC">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 xml:space="preserve">Bendrasis etanolio kiekis: ne daugiau kaip </w:t>
      </w:r>
      <w:r w:rsidR="00015BBA" w:rsidRPr="008D4255">
        <w:rPr>
          <w:rFonts w:eastAsia="TimesNewRoman"/>
          <w:snapToGrid/>
          <w:szCs w:val="22"/>
          <w:lang w:val="lt-LT"/>
        </w:rPr>
        <w:t>1</w:t>
      </w:r>
      <w:r w:rsidRPr="008D4255">
        <w:rPr>
          <w:rFonts w:eastAsia="TimesNewRoman"/>
          <w:snapToGrid/>
          <w:szCs w:val="22"/>
          <w:lang w:val="lt-LT"/>
        </w:rPr>
        <w:t xml:space="preserve">5 % </w:t>
      </w:r>
      <w:r w:rsidR="00A50688">
        <w:rPr>
          <w:rFonts w:eastAsia="TimesNewRoman"/>
          <w:snapToGrid/>
          <w:szCs w:val="22"/>
          <w:lang w:val="lt-LT"/>
        </w:rPr>
        <w:t>(</w:t>
      </w:r>
      <w:r w:rsidRPr="008D4255">
        <w:rPr>
          <w:rFonts w:eastAsia="TimesNewRoman"/>
          <w:snapToGrid/>
          <w:szCs w:val="22"/>
          <w:lang w:val="lt-LT"/>
        </w:rPr>
        <w:t>m/m</w:t>
      </w:r>
      <w:r w:rsidR="00A50688">
        <w:rPr>
          <w:rFonts w:eastAsia="TimesNewRoman"/>
          <w:snapToGrid/>
          <w:szCs w:val="22"/>
          <w:lang w:val="lt-LT"/>
        </w:rPr>
        <w:t>)</w:t>
      </w:r>
      <w:r w:rsidR="00A613F7" w:rsidRPr="008D4255">
        <w:rPr>
          <w:rFonts w:eastAsia="TimesNewRoman"/>
          <w:snapToGrid/>
          <w:szCs w:val="22"/>
          <w:lang w:val="lt-LT"/>
        </w:rPr>
        <w:t xml:space="preserve"> etanolio</w:t>
      </w:r>
      <w:r w:rsidRPr="008D4255">
        <w:rPr>
          <w:rFonts w:eastAsia="TimesNewRoman"/>
          <w:snapToGrid/>
          <w:szCs w:val="22"/>
          <w:lang w:val="lt-LT"/>
        </w:rPr>
        <w:t xml:space="preserve">, atitinka ne daugiau kaip </w:t>
      </w:r>
      <w:r w:rsidR="00015BBA" w:rsidRPr="008D4255">
        <w:rPr>
          <w:rFonts w:eastAsia="TimesNewRoman"/>
          <w:snapToGrid/>
          <w:szCs w:val="22"/>
          <w:lang w:val="lt-LT"/>
        </w:rPr>
        <w:t>21</w:t>
      </w:r>
      <w:r w:rsidRPr="008D4255">
        <w:rPr>
          <w:rFonts w:eastAsia="TimesNewRoman"/>
          <w:snapToGrid/>
          <w:szCs w:val="22"/>
          <w:lang w:val="lt-LT"/>
        </w:rPr>
        <w:t xml:space="preserve"> % </w:t>
      </w:r>
      <w:r w:rsidR="00A613F7" w:rsidRPr="008D4255">
        <w:rPr>
          <w:rFonts w:eastAsia="TimesNewRoman"/>
          <w:snapToGrid/>
          <w:szCs w:val="22"/>
          <w:lang w:val="lt-LT"/>
        </w:rPr>
        <w:t>(</w:t>
      </w:r>
      <w:r w:rsidR="00442705" w:rsidRPr="008D4255">
        <w:rPr>
          <w:rFonts w:eastAsia="TimesNewRoman"/>
          <w:snapToGrid/>
          <w:szCs w:val="22"/>
          <w:lang w:val="lt-LT"/>
        </w:rPr>
        <w:t>V/V</w:t>
      </w:r>
      <w:r w:rsidR="00A613F7" w:rsidRPr="008D4255">
        <w:rPr>
          <w:rFonts w:eastAsia="TimesNewRoman"/>
          <w:snapToGrid/>
          <w:szCs w:val="22"/>
          <w:lang w:val="lt-LT"/>
        </w:rPr>
        <w:t>) etanolio</w:t>
      </w:r>
      <w:r w:rsidR="00244D59" w:rsidRPr="008D4255">
        <w:rPr>
          <w:rFonts w:eastAsia="TimesNewRoman"/>
          <w:snapToGrid/>
          <w:szCs w:val="22"/>
          <w:lang w:val="lt-LT"/>
        </w:rPr>
        <w:t>.</w:t>
      </w:r>
    </w:p>
    <w:p w14:paraId="1A9EE0FC" w14:textId="77777777" w:rsidR="00A117DC" w:rsidRPr="008D4255" w:rsidRDefault="00A117DC" w:rsidP="003764BE">
      <w:pPr>
        <w:numPr>
          <w:ilvl w:val="12"/>
          <w:numId w:val="0"/>
        </w:numPr>
        <w:tabs>
          <w:tab w:val="clear" w:pos="567"/>
        </w:tabs>
        <w:spacing w:line="240" w:lineRule="auto"/>
        <w:ind w:right="-2"/>
        <w:rPr>
          <w:snapToGrid/>
          <w:szCs w:val="22"/>
          <w:lang w:val="lt-LT"/>
        </w:rPr>
      </w:pPr>
    </w:p>
    <w:p w14:paraId="5C29E170" w14:textId="42672014" w:rsidR="003764BE" w:rsidRPr="008D4255" w:rsidRDefault="008C20AA" w:rsidP="003764BE">
      <w:pPr>
        <w:keepNext/>
        <w:jc w:val="both"/>
        <w:outlineLvl w:val="3"/>
        <w:rPr>
          <w:b/>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snapToGrid/>
          <w:szCs w:val="22"/>
          <w:lang w:val="lt-LT" w:eastAsia="x-none"/>
        </w:rPr>
        <w:t xml:space="preserve"> </w:t>
      </w:r>
      <w:r w:rsidR="003764BE" w:rsidRPr="008D4255">
        <w:rPr>
          <w:b/>
          <w:snapToGrid/>
          <w:szCs w:val="22"/>
          <w:lang w:val="lt-LT" w:eastAsia="x-none"/>
        </w:rPr>
        <w:t>išvaizda ir kiekis pakuotėje</w:t>
      </w:r>
    </w:p>
    <w:p w14:paraId="4DBA60E0" w14:textId="09466F5E" w:rsidR="003764BE" w:rsidRPr="008D4255" w:rsidRDefault="008C20AA" w:rsidP="003764BE">
      <w:pPr>
        <w:numPr>
          <w:ilvl w:val="12"/>
          <w:numId w:val="0"/>
        </w:numPr>
        <w:tabs>
          <w:tab w:val="clear" w:pos="567"/>
        </w:tabs>
        <w:spacing w:line="240" w:lineRule="auto"/>
        <w:ind w:right="-2"/>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1F1CD0" w:rsidRPr="008D4255">
        <w:rPr>
          <w:snapToGrid/>
          <w:szCs w:val="22"/>
          <w:lang w:val="lt-LT"/>
        </w:rPr>
        <w:t xml:space="preserve">yra </w:t>
      </w:r>
      <w:r w:rsidR="00015BBA" w:rsidRPr="008D4255">
        <w:rPr>
          <w:snapToGrid/>
          <w:szCs w:val="22"/>
          <w:lang w:val="lt-LT"/>
        </w:rPr>
        <w:t>rusvas</w:t>
      </w:r>
      <w:r w:rsidR="001F1CD0" w:rsidRPr="008D4255">
        <w:rPr>
          <w:snapToGrid/>
          <w:szCs w:val="22"/>
          <w:lang w:val="lt-LT"/>
        </w:rPr>
        <w:t>, skaidrus skystis. Laikymo metu gali atsirasti nedidelis drumstumas ir (arba) nuosėdų, kurios vėl gali susidrumsti.</w:t>
      </w:r>
    </w:p>
    <w:p w14:paraId="02234D64" w14:textId="77777777" w:rsidR="001F1CD0" w:rsidRPr="008D4255" w:rsidRDefault="001F1CD0" w:rsidP="001F1CD0">
      <w:pPr>
        <w:keepNext/>
        <w:keepLines/>
        <w:widowControl w:val="0"/>
        <w:tabs>
          <w:tab w:val="clear" w:pos="567"/>
        </w:tabs>
        <w:autoSpaceDE w:val="0"/>
        <w:autoSpaceDN w:val="0"/>
        <w:adjustRightInd w:val="0"/>
        <w:spacing w:line="240" w:lineRule="auto"/>
        <w:rPr>
          <w:rFonts w:eastAsia="TimesNewRoman"/>
          <w:snapToGrid/>
          <w:szCs w:val="22"/>
          <w:lang w:val="lt-LT"/>
        </w:rPr>
      </w:pPr>
    </w:p>
    <w:p w14:paraId="1F5CAAE7" w14:textId="6E2B234A" w:rsidR="001F1CD0" w:rsidRPr="008D4255" w:rsidRDefault="008C20AA" w:rsidP="001F1CD0">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geriamasis tirpalas</w:t>
      </w:r>
      <w:r w:rsidR="00845AF1" w:rsidRPr="008D4255">
        <w:rPr>
          <w:rFonts w:eastAsia="TimesNewRoman"/>
          <w:snapToGrid/>
          <w:szCs w:val="22"/>
          <w:lang w:val="lt-LT"/>
        </w:rPr>
        <w:t xml:space="preserve"> </w:t>
      </w:r>
      <w:r w:rsidR="001F1CD0" w:rsidRPr="008D4255">
        <w:rPr>
          <w:rFonts w:eastAsia="TimesNewRoman"/>
          <w:snapToGrid/>
          <w:szCs w:val="22"/>
          <w:lang w:val="lt-LT"/>
        </w:rPr>
        <w:t>tiekiamas rudo stiklo buteliukuose su pilstymo priemone (MTPE), užsukamuoju dangteliu (PP) su pirmąjį atidarymą rodančiu uždoriu (DTPE) ir matavimo taurele (PP) su toliau nurodyt</w:t>
      </w:r>
      <w:r w:rsidR="00015BBA" w:rsidRPr="008D4255">
        <w:rPr>
          <w:rFonts w:eastAsia="TimesNewRoman"/>
          <w:snapToGrid/>
          <w:szCs w:val="22"/>
          <w:lang w:val="lt-LT"/>
        </w:rPr>
        <w:t>a</w:t>
      </w:r>
      <w:r w:rsidR="001F1CD0" w:rsidRPr="008D4255">
        <w:rPr>
          <w:rFonts w:eastAsia="TimesNewRoman"/>
          <w:snapToGrid/>
          <w:szCs w:val="22"/>
          <w:lang w:val="lt-LT"/>
        </w:rPr>
        <w:t xml:space="preserve"> vienkart</w:t>
      </w:r>
      <w:r w:rsidR="00015BBA" w:rsidRPr="008D4255">
        <w:rPr>
          <w:rFonts w:eastAsia="TimesNewRoman"/>
          <w:snapToGrid/>
          <w:szCs w:val="22"/>
          <w:lang w:val="lt-LT"/>
        </w:rPr>
        <w:t>ės</w:t>
      </w:r>
      <w:r w:rsidR="001F1CD0" w:rsidRPr="008D4255">
        <w:rPr>
          <w:rFonts w:eastAsia="TimesNewRoman"/>
          <w:snapToGrid/>
          <w:szCs w:val="22"/>
          <w:lang w:val="lt-LT"/>
        </w:rPr>
        <w:t xml:space="preserve"> doz</w:t>
      </w:r>
      <w:r w:rsidR="00015BBA" w:rsidRPr="008D4255">
        <w:rPr>
          <w:rFonts w:eastAsia="TimesNewRoman"/>
          <w:snapToGrid/>
          <w:szCs w:val="22"/>
          <w:lang w:val="lt-LT"/>
        </w:rPr>
        <w:t xml:space="preserve">ės </w:t>
      </w:r>
      <w:r w:rsidR="001F1CD0" w:rsidRPr="008D4255">
        <w:rPr>
          <w:rFonts w:eastAsia="TimesNewRoman"/>
          <w:snapToGrid/>
          <w:szCs w:val="22"/>
          <w:lang w:val="lt-LT"/>
        </w:rPr>
        <w:t>gradavimo žym</w:t>
      </w:r>
      <w:r w:rsidR="00015BBA" w:rsidRPr="008D4255">
        <w:rPr>
          <w:rFonts w:eastAsia="TimesNewRoman"/>
          <w:snapToGrid/>
          <w:szCs w:val="22"/>
          <w:lang w:val="lt-LT"/>
        </w:rPr>
        <w:t>e</w:t>
      </w:r>
      <w:r w:rsidR="001F1CD0" w:rsidRPr="008D4255">
        <w:rPr>
          <w:rFonts w:eastAsia="TimesNewRoman"/>
          <w:snapToGrid/>
          <w:szCs w:val="22"/>
          <w:lang w:val="lt-LT"/>
        </w:rPr>
        <w:t xml:space="preserve">: </w:t>
      </w:r>
      <w:r w:rsidR="00015BBA" w:rsidRPr="008D4255">
        <w:rPr>
          <w:rFonts w:eastAsia="TimesNewRoman"/>
          <w:snapToGrid/>
          <w:szCs w:val="22"/>
          <w:lang w:val="lt-LT"/>
        </w:rPr>
        <w:t>1,85</w:t>
      </w:r>
      <w:r w:rsidR="001F1CD0" w:rsidRPr="008D4255">
        <w:rPr>
          <w:rFonts w:eastAsia="TimesNewRoman"/>
          <w:snapToGrid/>
          <w:szCs w:val="22"/>
          <w:lang w:val="lt-LT"/>
        </w:rPr>
        <w:t> ml.</w:t>
      </w:r>
    </w:p>
    <w:p w14:paraId="411534E4" w14:textId="77777777" w:rsidR="00673808" w:rsidRPr="008D4255" w:rsidRDefault="00673808" w:rsidP="001F1CD0">
      <w:pPr>
        <w:widowControl w:val="0"/>
        <w:tabs>
          <w:tab w:val="clear" w:pos="567"/>
        </w:tabs>
        <w:autoSpaceDE w:val="0"/>
        <w:autoSpaceDN w:val="0"/>
        <w:adjustRightInd w:val="0"/>
        <w:spacing w:line="240" w:lineRule="auto"/>
        <w:rPr>
          <w:rFonts w:eastAsia="TimesNewRoman"/>
          <w:snapToGrid/>
          <w:szCs w:val="22"/>
          <w:lang w:val="lt-LT"/>
        </w:rPr>
      </w:pPr>
    </w:p>
    <w:p w14:paraId="659AD88E"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Tiekiami pakuočių dydžiai: </w:t>
      </w:r>
    </w:p>
    <w:p w14:paraId="0072B59A"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50 ml </w:t>
      </w:r>
      <w:r w:rsidR="0090598E" w:rsidRPr="008D4255">
        <w:rPr>
          <w:rFonts w:eastAsia="TimesNewRoman"/>
          <w:snapToGrid/>
          <w:szCs w:val="22"/>
          <w:lang w:val="lt-LT"/>
        </w:rPr>
        <w:t>geriamojo tirpalo</w:t>
      </w:r>
    </w:p>
    <w:p w14:paraId="4BAD8BA5"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100 ml </w:t>
      </w:r>
      <w:r w:rsidR="0090598E" w:rsidRPr="008D4255">
        <w:rPr>
          <w:rFonts w:eastAsia="TimesNewRoman"/>
          <w:snapToGrid/>
          <w:szCs w:val="22"/>
          <w:lang w:val="lt-LT"/>
        </w:rPr>
        <w:t>geriamojo tirpalo</w:t>
      </w:r>
    </w:p>
    <w:p w14:paraId="5BD30358"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p>
    <w:p w14:paraId="49343A6F"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Gali būti tiekiamos ne visų dydžių pakuotės.</w:t>
      </w:r>
    </w:p>
    <w:p w14:paraId="73B28AA4" w14:textId="77777777" w:rsidR="001F1CD0" w:rsidRPr="008D4255" w:rsidRDefault="001F1CD0" w:rsidP="003764BE">
      <w:pPr>
        <w:numPr>
          <w:ilvl w:val="12"/>
          <w:numId w:val="0"/>
        </w:numPr>
        <w:tabs>
          <w:tab w:val="clear" w:pos="567"/>
        </w:tabs>
        <w:spacing w:line="240" w:lineRule="auto"/>
        <w:ind w:right="-2"/>
        <w:rPr>
          <w:snapToGrid/>
          <w:szCs w:val="22"/>
          <w:lang w:val="lt-LT"/>
        </w:rPr>
      </w:pPr>
    </w:p>
    <w:p w14:paraId="237D9903"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Registruotojas ir gamintojas</w:t>
      </w:r>
    </w:p>
    <w:p w14:paraId="2463BD11"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BIONORICA SE</w:t>
      </w:r>
    </w:p>
    <w:p w14:paraId="2158F8C3"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Kerschensteinerstraße 11-15</w:t>
      </w:r>
    </w:p>
    <w:p w14:paraId="6D4C2488"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92318 Neumarkt</w:t>
      </w:r>
    </w:p>
    <w:p w14:paraId="1D22717D"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Vokietija</w:t>
      </w:r>
    </w:p>
    <w:p w14:paraId="4D689A75"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Telefonas: +49 (0)9181 231-90</w:t>
      </w:r>
    </w:p>
    <w:p w14:paraId="40FA505F"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Faksas: +49 (0)9181 231-265</w:t>
      </w:r>
    </w:p>
    <w:p w14:paraId="5DEA2C7E"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Elektroninis paštas: info@bionorica.de</w:t>
      </w:r>
    </w:p>
    <w:p w14:paraId="7BB9D1C2"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2B10693" w14:textId="77777777" w:rsidR="003764BE" w:rsidRPr="008D4255" w:rsidRDefault="003764BE" w:rsidP="003764BE">
      <w:pPr>
        <w:spacing w:line="240" w:lineRule="auto"/>
        <w:ind w:right="-2"/>
        <w:rPr>
          <w:snapToGrid/>
          <w:szCs w:val="22"/>
          <w:lang w:val="lt-LT"/>
        </w:rPr>
      </w:pPr>
      <w:r w:rsidRPr="008D4255">
        <w:rPr>
          <w:snapToGrid/>
          <w:szCs w:val="22"/>
          <w:lang w:val="lt-LT"/>
        </w:rPr>
        <w:t>Jeigu apie šį vaistą norite sužinoti daugiau, kreipkitės į vietinį registruotojo atstovą:</w:t>
      </w:r>
    </w:p>
    <w:p w14:paraId="7C55FC0E" w14:textId="77777777" w:rsidR="001F1CD0" w:rsidRPr="008D4255" w:rsidRDefault="001F1CD0" w:rsidP="001F1CD0">
      <w:pPr>
        <w:keepNext/>
        <w:keepLines/>
        <w:tabs>
          <w:tab w:val="clear" w:pos="567"/>
        </w:tabs>
        <w:spacing w:line="240" w:lineRule="auto"/>
        <w:rPr>
          <w:snapToGrid/>
          <w:szCs w:val="22"/>
          <w:lang w:val="lt-LT"/>
        </w:rPr>
      </w:pPr>
      <w:r w:rsidRPr="008D4255">
        <w:rPr>
          <w:snapToGrid/>
          <w:szCs w:val="22"/>
          <w:lang w:val="lt-LT"/>
        </w:rPr>
        <w:t>Bionorica Lithuania</w:t>
      </w:r>
    </w:p>
    <w:p w14:paraId="09B3B04E" w14:textId="77777777" w:rsidR="001F1CD0" w:rsidRPr="008D4255" w:rsidRDefault="001F1CD0" w:rsidP="001F1CD0">
      <w:pPr>
        <w:keepNext/>
        <w:keepLines/>
        <w:tabs>
          <w:tab w:val="clear" w:pos="567"/>
        </w:tabs>
        <w:spacing w:line="240" w:lineRule="auto"/>
        <w:rPr>
          <w:snapToGrid/>
          <w:szCs w:val="22"/>
          <w:lang w:val="lt-LT"/>
        </w:rPr>
      </w:pPr>
      <w:r w:rsidRPr="008D4255">
        <w:rPr>
          <w:snapToGrid/>
          <w:szCs w:val="22"/>
          <w:lang w:val="lt-LT"/>
        </w:rPr>
        <w:t>Šiaulių g. 10–57</w:t>
      </w:r>
    </w:p>
    <w:p w14:paraId="4D7F66B1" w14:textId="77777777" w:rsidR="001F1CD0" w:rsidRPr="008D4255" w:rsidRDefault="001F1CD0" w:rsidP="001F1CD0">
      <w:pPr>
        <w:keepNext/>
        <w:keepLines/>
        <w:tabs>
          <w:tab w:val="clear" w:pos="567"/>
        </w:tabs>
        <w:spacing w:line="240" w:lineRule="auto"/>
        <w:rPr>
          <w:snapToGrid/>
          <w:szCs w:val="22"/>
          <w:lang w:val="lt-LT"/>
        </w:rPr>
      </w:pPr>
      <w:r w:rsidRPr="008D4255">
        <w:rPr>
          <w:snapToGrid/>
          <w:szCs w:val="22"/>
          <w:lang w:val="lt-LT"/>
        </w:rPr>
        <w:t>LT-01134 Vilnius</w:t>
      </w:r>
    </w:p>
    <w:p w14:paraId="2B9383A5" w14:textId="77777777" w:rsidR="001F1CD0" w:rsidRPr="008D4255" w:rsidRDefault="001F1CD0" w:rsidP="001F1CD0">
      <w:pPr>
        <w:tabs>
          <w:tab w:val="clear" w:pos="567"/>
        </w:tabs>
        <w:spacing w:line="240" w:lineRule="auto"/>
        <w:rPr>
          <w:snapToGrid/>
          <w:szCs w:val="22"/>
          <w:lang w:val="lt-LT"/>
        </w:rPr>
      </w:pPr>
      <w:r w:rsidRPr="008D4255">
        <w:rPr>
          <w:snapToGrid/>
          <w:szCs w:val="22"/>
          <w:lang w:val="lt-LT"/>
        </w:rPr>
        <w:t>Lietuva</w:t>
      </w:r>
    </w:p>
    <w:p w14:paraId="552E27A2" w14:textId="77777777" w:rsidR="001F1CD0" w:rsidRPr="008D4255" w:rsidRDefault="001F1CD0" w:rsidP="001F1CD0">
      <w:pPr>
        <w:tabs>
          <w:tab w:val="clear" w:pos="567"/>
        </w:tabs>
        <w:spacing w:line="240" w:lineRule="auto"/>
        <w:rPr>
          <w:snapToGrid/>
          <w:szCs w:val="22"/>
          <w:lang w:val="lt-LT"/>
        </w:rPr>
      </w:pPr>
      <w:r w:rsidRPr="008D4255">
        <w:rPr>
          <w:snapToGrid/>
          <w:szCs w:val="22"/>
          <w:lang w:val="lt-LT"/>
        </w:rPr>
        <w:t>Tel.: +370 5 2157481</w:t>
      </w:r>
    </w:p>
    <w:p w14:paraId="08546C80" w14:textId="041EAC21" w:rsidR="00A25F94" w:rsidRDefault="001F1CD0" w:rsidP="001F1CD0">
      <w:pPr>
        <w:tabs>
          <w:tab w:val="clear" w:pos="567"/>
        </w:tabs>
        <w:spacing w:line="240" w:lineRule="auto"/>
        <w:rPr>
          <w:rFonts w:eastAsia="Calibri"/>
          <w:szCs w:val="22"/>
          <w:lang w:val="lt-LT"/>
        </w:rPr>
      </w:pPr>
      <w:r w:rsidRPr="008D4255">
        <w:rPr>
          <w:snapToGrid/>
          <w:szCs w:val="22"/>
          <w:lang w:val="lt-LT"/>
        </w:rPr>
        <w:t xml:space="preserve">El. paštas: </w:t>
      </w:r>
      <w:hyperlink r:id="rId17" w:history="1">
        <w:r w:rsidR="005A6BD9">
          <w:rPr>
            <w:rStyle w:val="Hipersaitas"/>
            <w:rFonts w:eastAsia="Calibri"/>
            <w:szCs w:val="22"/>
            <w:lang w:val="lt-LT"/>
          </w:rPr>
          <w:t>info@bionorica.lt</w:t>
        </w:r>
      </w:hyperlink>
    </w:p>
    <w:p w14:paraId="6988A1C7" w14:textId="77777777" w:rsidR="00C47D47" w:rsidRPr="008D4255" w:rsidRDefault="00C47D47" w:rsidP="001F1CD0">
      <w:pPr>
        <w:tabs>
          <w:tab w:val="clear" w:pos="567"/>
        </w:tabs>
        <w:spacing w:line="240" w:lineRule="auto"/>
        <w:rPr>
          <w:snapToGrid/>
          <w:szCs w:val="22"/>
          <w:lang w:val="lt-LT"/>
        </w:rPr>
      </w:pPr>
    </w:p>
    <w:p w14:paraId="29D328FE" w14:textId="77777777" w:rsidR="003E3812" w:rsidRPr="008D4255" w:rsidRDefault="00A973D3" w:rsidP="00A973D3">
      <w:pPr>
        <w:spacing w:line="240" w:lineRule="auto"/>
        <w:rPr>
          <w:b/>
          <w:bCs/>
          <w:snapToGrid/>
          <w:szCs w:val="22"/>
          <w:lang w:val="lt-LT"/>
        </w:rPr>
      </w:pPr>
      <w:r w:rsidRPr="008D4255">
        <w:rPr>
          <w:b/>
          <w:bCs/>
          <w:snapToGrid/>
          <w:szCs w:val="22"/>
          <w:lang w:val="lt-LT"/>
        </w:rPr>
        <w:t>Šis vaistas Europos ekonominės erdvės valstybėse narėse registruotas tokiais pavadinimais:</w:t>
      </w:r>
    </w:p>
    <w:p w14:paraId="24D85E7C"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 xml:space="preserve">Austrija: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Duo Hustenlöser Lösung zum Einnehmen</w:t>
      </w:r>
    </w:p>
    <w:p w14:paraId="1BAD7618"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Bulgarija: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oral solution</w:t>
      </w:r>
    </w:p>
    <w:p w14:paraId="68982F4A"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Kroatija: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forte oralna otopina</w:t>
      </w:r>
    </w:p>
    <w:p w14:paraId="315B090B"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 xml:space="preserve">Čekija: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 xml:space="preserve">Bronchipret tymián a břečťan </w:t>
      </w:r>
    </w:p>
    <w:p w14:paraId="0C76B8B3"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Estija: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 xml:space="preserve">Bronchipret Comp </w:t>
      </w:r>
    </w:p>
    <w:p w14:paraId="41986C5D"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Prancūzija: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Brolion</w:t>
      </w:r>
    </w:p>
    <w:p w14:paraId="0F82149D"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Vokietija: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Tropfen TE</w:t>
      </w:r>
    </w:p>
    <w:p w14:paraId="0C5D82EF"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Graikija: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forte</w:t>
      </w:r>
      <w:r w:rsidRPr="008D4255">
        <w:rPr>
          <w:snapToGrid/>
          <w:szCs w:val="22"/>
          <w:lang w:val="lt-LT" w:eastAsia="de-DE"/>
        </w:rPr>
        <w:br/>
        <w:t>Vengrija: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belsőleges oldat</w:t>
      </w:r>
      <w:r w:rsidRPr="008D4255">
        <w:rPr>
          <w:snapToGrid/>
          <w:szCs w:val="22"/>
          <w:lang w:val="lt-LT" w:eastAsia="de-DE"/>
        </w:rPr>
        <w:br/>
        <w:t xml:space="preserve">Italija: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Bronchiclear</w:t>
      </w:r>
      <w:r w:rsidRPr="008D4255">
        <w:rPr>
          <w:snapToGrid/>
          <w:szCs w:val="22"/>
          <w:lang w:val="lt-LT" w:eastAsia="de-DE"/>
        </w:rPr>
        <w:br/>
        <w:t>Latvija: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šķīdums iekšķīgai lietošanai</w:t>
      </w:r>
    </w:p>
    <w:p w14:paraId="7A74D1A1" w14:textId="07F5CC4A"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Lietuva: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008C20AA">
        <w:rPr>
          <w:snapToGrid/>
          <w:szCs w:val="22"/>
          <w:lang w:val="lt-LT" w:eastAsia="de-DE"/>
        </w:rPr>
        <w:t>Bronchipret TI intens</w:t>
      </w:r>
      <w:r w:rsidRPr="008D4255">
        <w:rPr>
          <w:snapToGrid/>
          <w:szCs w:val="22"/>
          <w:lang w:val="lt-LT" w:eastAsia="de-DE"/>
        </w:rPr>
        <w:t xml:space="preserve"> geriamasis tirpalas</w:t>
      </w:r>
    </w:p>
    <w:p w14:paraId="6E9B0047" w14:textId="4479D2F8"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Liuksemburgas:</w:t>
      </w:r>
      <w:r w:rsidRPr="008D4255">
        <w:rPr>
          <w:snapToGrid/>
          <w:szCs w:val="22"/>
          <w:lang w:val="lt-LT" w:eastAsia="de-DE"/>
        </w:rPr>
        <w:tab/>
      </w:r>
      <w:r w:rsidRPr="008D4255">
        <w:rPr>
          <w:snapToGrid/>
          <w:szCs w:val="22"/>
          <w:lang w:val="lt-LT" w:eastAsia="de-DE"/>
        </w:rPr>
        <w:tab/>
        <w:t>Bronchipret Tropfen TE</w:t>
      </w:r>
    </w:p>
    <w:p w14:paraId="4B66881F" w14:textId="1E01FDCC"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Lenkija: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 xml:space="preserve">Bronchipret </w:t>
      </w:r>
      <w:r w:rsidR="00BE559D">
        <w:rPr>
          <w:snapToGrid/>
          <w:szCs w:val="22"/>
          <w:lang w:val="lt-LT" w:eastAsia="de-DE"/>
        </w:rPr>
        <w:t>F</w:t>
      </w:r>
      <w:r w:rsidRPr="008D4255">
        <w:rPr>
          <w:snapToGrid/>
          <w:szCs w:val="22"/>
          <w:lang w:val="lt-LT" w:eastAsia="de-DE"/>
        </w:rPr>
        <w:t>orte</w:t>
      </w:r>
    </w:p>
    <w:p w14:paraId="3780EF7E"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Rumunija: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forte solutie orala</w:t>
      </w:r>
    </w:p>
    <w:p w14:paraId="687093A1"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Slovakija: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s tymianom a brečtanom perorálny roztok</w:t>
      </w:r>
    </w:p>
    <w:p w14:paraId="41DC860B"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 xml:space="preserve">Ispanija: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Bronchiclear solucion oral</w:t>
      </w:r>
      <w:r w:rsidRPr="008D4255">
        <w:rPr>
          <w:snapToGrid/>
          <w:szCs w:val="22"/>
          <w:lang w:val="lt-LT" w:eastAsia="de-DE"/>
        </w:rPr>
        <w:br/>
        <w:t xml:space="preserve">Švedija: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Mucofyl forte</w:t>
      </w:r>
    </w:p>
    <w:p w14:paraId="440F25D1" w14:textId="77777777" w:rsidR="00A973D3" w:rsidRPr="008D4255" w:rsidRDefault="00A973D3" w:rsidP="00A973D3">
      <w:pPr>
        <w:tabs>
          <w:tab w:val="clear" w:pos="567"/>
          <w:tab w:val="left" w:pos="1134"/>
        </w:tabs>
        <w:spacing w:line="240" w:lineRule="auto"/>
        <w:rPr>
          <w:snapToGrid/>
          <w:szCs w:val="22"/>
          <w:lang w:val="lt-LT" w:eastAsia="de-DE"/>
        </w:rPr>
      </w:pPr>
    </w:p>
    <w:p w14:paraId="142AAA41" w14:textId="77777777" w:rsidR="00A973D3" w:rsidRPr="008D4255" w:rsidRDefault="00A973D3" w:rsidP="00A973D3">
      <w:pPr>
        <w:rPr>
          <w:snapToGrid/>
          <w:szCs w:val="22"/>
          <w:lang w:val="lt-LT"/>
        </w:rPr>
      </w:pPr>
    </w:p>
    <w:p w14:paraId="43D24599" w14:textId="1634B193" w:rsidR="001F1CD0" w:rsidRPr="008D4255" w:rsidRDefault="003764BE" w:rsidP="001F1CD0">
      <w:pPr>
        <w:numPr>
          <w:ilvl w:val="12"/>
          <w:numId w:val="0"/>
        </w:numPr>
        <w:spacing w:line="240" w:lineRule="auto"/>
        <w:ind w:right="-2"/>
        <w:rPr>
          <w:snapToGrid/>
          <w:szCs w:val="22"/>
          <w:lang w:val="lt-LT"/>
        </w:rPr>
      </w:pPr>
      <w:r w:rsidRPr="008D4255">
        <w:rPr>
          <w:b/>
          <w:snapToGrid/>
          <w:szCs w:val="22"/>
          <w:lang w:val="lt-LT"/>
        </w:rPr>
        <w:t xml:space="preserve">Šis pakuotės lapelis paskutinį kartą peržiūrėtas </w:t>
      </w:r>
      <w:r w:rsidR="00C37185">
        <w:rPr>
          <w:b/>
          <w:snapToGrid/>
          <w:szCs w:val="22"/>
          <w:lang w:val="lt-LT"/>
        </w:rPr>
        <w:t>2024-08-09.</w:t>
      </w:r>
    </w:p>
    <w:p w14:paraId="74C4CB15" w14:textId="77777777" w:rsidR="00ED037D" w:rsidRPr="008D4255" w:rsidRDefault="00ED037D" w:rsidP="001F1CD0">
      <w:pPr>
        <w:numPr>
          <w:ilvl w:val="12"/>
          <w:numId w:val="0"/>
        </w:numPr>
        <w:spacing w:line="240" w:lineRule="auto"/>
        <w:ind w:right="-2"/>
        <w:rPr>
          <w:i/>
          <w:snapToGrid/>
          <w:szCs w:val="22"/>
          <w:lang w:val="lt-LT"/>
        </w:rPr>
      </w:pPr>
    </w:p>
    <w:p w14:paraId="3CAFCFED" w14:textId="7A3123F8" w:rsidR="001F1CD0" w:rsidRPr="008D4255" w:rsidRDefault="001F1CD0" w:rsidP="001F1CD0">
      <w:pPr>
        <w:spacing w:line="240" w:lineRule="auto"/>
        <w:rPr>
          <w:snapToGrid/>
          <w:szCs w:val="22"/>
          <w:lang w:val="lt-LT"/>
        </w:rPr>
      </w:pPr>
      <w:r w:rsidRPr="008D4255">
        <w:rPr>
          <w:szCs w:val="22"/>
          <w:lang w:val="lt-LT"/>
        </w:rPr>
        <w:t>Išsami informacija apie šį vaistą pateikiama Valstybinės vaistų kontrolės tarnybos prie Lietuvos Respublikos sveikatos apsaugos ministerijos tinklalapyje</w:t>
      </w:r>
      <w:r w:rsidR="006759EE" w:rsidRPr="008D4255">
        <w:rPr>
          <w:szCs w:val="22"/>
          <w:lang w:val="lt-LT"/>
        </w:rPr>
        <w:t xml:space="preserve"> </w:t>
      </w:r>
      <w:r w:rsidR="006759EE" w:rsidRPr="008C3680">
        <w:rPr>
          <w:color w:val="0000EE"/>
          <w:u w:val="single"/>
          <w:lang w:val="lt-LT"/>
        </w:rPr>
        <w:t>https://vvkt.lrv.lt/lt</w:t>
      </w:r>
      <w:r w:rsidR="006759EE" w:rsidRPr="008D4255">
        <w:rPr>
          <w:color w:val="0000EE"/>
          <w:szCs w:val="22"/>
          <w:u w:val="single"/>
          <w:lang w:val="lt-LT" w:eastAsia="lt-LT"/>
        </w:rPr>
        <w:t>/</w:t>
      </w:r>
      <w:r w:rsidRPr="008D4255">
        <w:rPr>
          <w:szCs w:val="22"/>
          <w:lang w:val="lt-LT"/>
        </w:rPr>
        <w:t>.</w:t>
      </w:r>
    </w:p>
    <w:p w14:paraId="3FC89522" w14:textId="77777777" w:rsidR="001F1CD0" w:rsidRPr="008D4255" w:rsidRDefault="001F1CD0" w:rsidP="001F1CD0">
      <w:pPr>
        <w:numPr>
          <w:ilvl w:val="12"/>
          <w:numId w:val="0"/>
        </w:numPr>
        <w:spacing w:line="240" w:lineRule="auto"/>
        <w:ind w:right="-2"/>
        <w:rPr>
          <w:i/>
          <w:snapToGrid/>
          <w:szCs w:val="22"/>
          <w:lang w:val="lt-LT"/>
        </w:rPr>
      </w:pPr>
    </w:p>
    <w:p w14:paraId="0D0E119F" w14:textId="77777777" w:rsidR="003764BE" w:rsidRPr="008D4255" w:rsidRDefault="003764BE" w:rsidP="001041CA">
      <w:pPr>
        <w:numPr>
          <w:ilvl w:val="12"/>
          <w:numId w:val="0"/>
        </w:numPr>
        <w:spacing w:line="240" w:lineRule="auto"/>
        <w:ind w:right="-2"/>
        <w:rPr>
          <w:snapToGrid/>
          <w:szCs w:val="22"/>
          <w:lang w:val="lt-LT"/>
        </w:rPr>
      </w:pPr>
    </w:p>
    <w:sectPr w:rsidR="003764BE" w:rsidRPr="008D4255" w:rsidSect="008C3680">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D5388" w14:textId="77777777" w:rsidR="00FB71C0" w:rsidRDefault="00FB71C0">
      <w:pPr>
        <w:spacing w:line="240" w:lineRule="auto"/>
      </w:pPr>
      <w:r>
        <w:separator/>
      </w:r>
    </w:p>
  </w:endnote>
  <w:endnote w:type="continuationSeparator" w:id="0">
    <w:p w14:paraId="4D28A9CE" w14:textId="77777777" w:rsidR="00FB71C0" w:rsidRDefault="00FB71C0">
      <w:pPr>
        <w:spacing w:line="240" w:lineRule="auto"/>
      </w:pPr>
      <w:r>
        <w:continuationSeparator/>
      </w:r>
    </w:p>
  </w:endnote>
  <w:endnote w:type="continuationNotice" w:id="1">
    <w:p w14:paraId="2A68CC3C" w14:textId="77777777" w:rsidR="00FB71C0" w:rsidRDefault="00FB71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B330" w14:textId="77777777" w:rsidR="00F913A4" w:rsidRDefault="00F913A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4D51BA5" w14:textId="77777777" w:rsidR="00F913A4" w:rsidRDefault="00F913A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05F3" w14:textId="0324DD5D" w:rsidR="00F913A4" w:rsidRPr="001041CA" w:rsidRDefault="00F913A4">
    <w:pPr>
      <w:pStyle w:val="Porat"/>
      <w:ind w:right="360"/>
      <w:jc w:val="center"/>
      <w:rPr>
        <w:rStyle w:val="Puslapionumeris"/>
        <w:sz w:val="18"/>
        <w:szCs w:val="18"/>
        <w:lang w:val="lt-LT"/>
      </w:rPr>
    </w:pPr>
    <w:r w:rsidRPr="001041CA">
      <w:rPr>
        <w:rStyle w:val="Puslapionumeris"/>
        <w:sz w:val="18"/>
        <w:szCs w:val="18"/>
        <w:lang w:val="lt-LT"/>
      </w:rPr>
      <w:fldChar w:fldCharType="begin"/>
    </w:r>
    <w:r w:rsidRPr="001041CA">
      <w:rPr>
        <w:rStyle w:val="Puslapionumeris"/>
        <w:sz w:val="18"/>
        <w:szCs w:val="18"/>
        <w:lang w:val="lt-LT"/>
      </w:rPr>
      <w:instrText xml:space="preserve"> PAGE </w:instrText>
    </w:r>
    <w:r w:rsidRPr="001041CA">
      <w:rPr>
        <w:rStyle w:val="Puslapionumeris"/>
        <w:sz w:val="18"/>
        <w:szCs w:val="18"/>
        <w:lang w:val="lt-LT"/>
      </w:rPr>
      <w:fldChar w:fldCharType="separate"/>
    </w:r>
    <w:r w:rsidR="00A147C1">
      <w:rPr>
        <w:rStyle w:val="Puslapionumeris"/>
        <w:noProof/>
        <w:sz w:val="18"/>
        <w:szCs w:val="18"/>
        <w:lang w:val="lt-LT"/>
      </w:rPr>
      <w:t>2</w:t>
    </w:r>
    <w:r w:rsidRPr="001041CA">
      <w:rPr>
        <w:rStyle w:val="Puslapionumeris"/>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CAA0D" w14:textId="77777777" w:rsidR="00FB71C0" w:rsidRDefault="00FB71C0">
      <w:pPr>
        <w:spacing w:line="240" w:lineRule="auto"/>
      </w:pPr>
      <w:r>
        <w:separator/>
      </w:r>
    </w:p>
  </w:footnote>
  <w:footnote w:type="continuationSeparator" w:id="0">
    <w:p w14:paraId="5AC98C05" w14:textId="77777777" w:rsidR="00FB71C0" w:rsidRDefault="00FB71C0">
      <w:pPr>
        <w:spacing w:line="240" w:lineRule="auto"/>
      </w:pPr>
      <w:r>
        <w:continuationSeparator/>
      </w:r>
    </w:p>
  </w:footnote>
  <w:footnote w:type="continuationNotice" w:id="1">
    <w:p w14:paraId="7E2DAB44" w14:textId="77777777" w:rsidR="00FB71C0" w:rsidRDefault="00FB71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B852" w14:textId="77777777" w:rsidR="00F913A4" w:rsidRDefault="00F91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C3B30"/>
    <w:multiLevelType w:val="hybridMultilevel"/>
    <w:tmpl w:val="0A362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0"/>
  </w:num>
  <w:num w:numId="9">
    <w:abstractNumId w:val="4"/>
  </w:num>
  <w:num w:numId="10">
    <w:abstractNumId w:val="3"/>
  </w:num>
  <w:num w:numId="11">
    <w:abstractNumId w:val="6"/>
  </w:num>
  <w:num w:numId="12">
    <w:abstractNumId w:val="7"/>
  </w:num>
  <w:num w:numId="13">
    <w:abstractNumId w:val="1"/>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2B7B"/>
    <w:rsid w:val="00012FD2"/>
    <w:rsid w:val="00015BBA"/>
    <w:rsid w:val="00015D7D"/>
    <w:rsid w:val="000165E1"/>
    <w:rsid w:val="00021A24"/>
    <w:rsid w:val="0002363D"/>
    <w:rsid w:val="00026615"/>
    <w:rsid w:val="00027CBB"/>
    <w:rsid w:val="0003104E"/>
    <w:rsid w:val="0003108B"/>
    <w:rsid w:val="00036AED"/>
    <w:rsid w:val="000413C6"/>
    <w:rsid w:val="0006223F"/>
    <w:rsid w:val="000630A1"/>
    <w:rsid w:val="00070391"/>
    <w:rsid w:val="00082583"/>
    <w:rsid w:val="0008320E"/>
    <w:rsid w:val="000A14CA"/>
    <w:rsid w:val="000A58F3"/>
    <w:rsid w:val="000A7906"/>
    <w:rsid w:val="000A79DC"/>
    <w:rsid w:val="000B0D3A"/>
    <w:rsid w:val="000B6DFD"/>
    <w:rsid w:val="000C1437"/>
    <w:rsid w:val="000C43BE"/>
    <w:rsid w:val="000C4BF2"/>
    <w:rsid w:val="000C78C3"/>
    <w:rsid w:val="000D176C"/>
    <w:rsid w:val="000E28E2"/>
    <w:rsid w:val="000E3BD7"/>
    <w:rsid w:val="000F54BB"/>
    <w:rsid w:val="000F7A60"/>
    <w:rsid w:val="00103B70"/>
    <w:rsid w:val="001041CA"/>
    <w:rsid w:val="001044B7"/>
    <w:rsid w:val="00105837"/>
    <w:rsid w:val="0011038B"/>
    <w:rsid w:val="00110575"/>
    <w:rsid w:val="001137C8"/>
    <w:rsid w:val="00113B4B"/>
    <w:rsid w:val="00114D1F"/>
    <w:rsid w:val="00116494"/>
    <w:rsid w:val="00117F7E"/>
    <w:rsid w:val="001213CC"/>
    <w:rsid w:val="00125DEF"/>
    <w:rsid w:val="00126F6D"/>
    <w:rsid w:val="00131375"/>
    <w:rsid w:val="001339E1"/>
    <w:rsid w:val="00133D3E"/>
    <w:rsid w:val="00134937"/>
    <w:rsid w:val="00145A23"/>
    <w:rsid w:val="00146468"/>
    <w:rsid w:val="00152EBE"/>
    <w:rsid w:val="00154AA9"/>
    <w:rsid w:val="00170FD4"/>
    <w:rsid w:val="0017162A"/>
    <w:rsid w:val="00177C0B"/>
    <w:rsid w:val="0018409D"/>
    <w:rsid w:val="001A33AE"/>
    <w:rsid w:val="001A3DF1"/>
    <w:rsid w:val="001A4353"/>
    <w:rsid w:val="001A4C00"/>
    <w:rsid w:val="001B48DC"/>
    <w:rsid w:val="001C1EC0"/>
    <w:rsid w:val="001C4E18"/>
    <w:rsid w:val="001C61DB"/>
    <w:rsid w:val="001D22C4"/>
    <w:rsid w:val="001E5300"/>
    <w:rsid w:val="001F10B8"/>
    <w:rsid w:val="001F1CD0"/>
    <w:rsid w:val="0020014B"/>
    <w:rsid w:val="002021D2"/>
    <w:rsid w:val="00204D41"/>
    <w:rsid w:val="0020556E"/>
    <w:rsid w:val="00205E28"/>
    <w:rsid w:val="002061EA"/>
    <w:rsid w:val="00244B02"/>
    <w:rsid w:val="00244D59"/>
    <w:rsid w:val="00245543"/>
    <w:rsid w:val="0025493B"/>
    <w:rsid w:val="00261A00"/>
    <w:rsid w:val="0026259D"/>
    <w:rsid w:val="00263EA8"/>
    <w:rsid w:val="0027710B"/>
    <w:rsid w:val="00280455"/>
    <w:rsid w:val="00290681"/>
    <w:rsid w:val="002A4D1A"/>
    <w:rsid w:val="002A75A4"/>
    <w:rsid w:val="002D2987"/>
    <w:rsid w:val="002E29DE"/>
    <w:rsid w:val="002E7535"/>
    <w:rsid w:val="00317E10"/>
    <w:rsid w:val="003218AA"/>
    <w:rsid w:val="003274EC"/>
    <w:rsid w:val="00327CAD"/>
    <w:rsid w:val="003307F5"/>
    <w:rsid w:val="00331196"/>
    <w:rsid w:val="0033726D"/>
    <w:rsid w:val="00355525"/>
    <w:rsid w:val="003601B9"/>
    <w:rsid w:val="0036377A"/>
    <w:rsid w:val="0036771F"/>
    <w:rsid w:val="003732AB"/>
    <w:rsid w:val="003754B6"/>
    <w:rsid w:val="003764BE"/>
    <w:rsid w:val="0039271A"/>
    <w:rsid w:val="003944A1"/>
    <w:rsid w:val="003A33BF"/>
    <w:rsid w:val="003A40C0"/>
    <w:rsid w:val="003B27D8"/>
    <w:rsid w:val="003B544D"/>
    <w:rsid w:val="003C0AE9"/>
    <w:rsid w:val="003D0ACC"/>
    <w:rsid w:val="003D6EFC"/>
    <w:rsid w:val="003E3002"/>
    <w:rsid w:val="003E3812"/>
    <w:rsid w:val="003E6D93"/>
    <w:rsid w:val="003F01CF"/>
    <w:rsid w:val="003F330A"/>
    <w:rsid w:val="003F4E62"/>
    <w:rsid w:val="003F4F95"/>
    <w:rsid w:val="00405D75"/>
    <w:rsid w:val="00410DAB"/>
    <w:rsid w:val="004135CE"/>
    <w:rsid w:val="00426621"/>
    <w:rsid w:val="004401B0"/>
    <w:rsid w:val="004426D8"/>
    <w:rsid w:val="00442705"/>
    <w:rsid w:val="00444711"/>
    <w:rsid w:val="004454FB"/>
    <w:rsid w:val="00447048"/>
    <w:rsid w:val="00447DE7"/>
    <w:rsid w:val="00450DC1"/>
    <w:rsid w:val="0045233A"/>
    <w:rsid w:val="004532CD"/>
    <w:rsid w:val="00453CAD"/>
    <w:rsid w:val="004544C5"/>
    <w:rsid w:val="0045582B"/>
    <w:rsid w:val="00455C51"/>
    <w:rsid w:val="00460430"/>
    <w:rsid w:val="00461F31"/>
    <w:rsid w:val="004971F6"/>
    <w:rsid w:val="004A3C80"/>
    <w:rsid w:val="004A51E3"/>
    <w:rsid w:val="004A643E"/>
    <w:rsid w:val="004B187A"/>
    <w:rsid w:val="004B198E"/>
    <w:rsid w:val="004C0316"/>
    <w:rsid w:val="004C432E"/>
    <w:rsid w:val="004D31E7"/>
    <w:rsid w:val="004D7AD4"/>
    <w:rsid w:val="004E158F"/>
    <w:rsid w:val="004E2590"/>
    <w:rsid w:val="004E76C5"/>
    <w:rsid w:val="004F68B3"/>
    <w:rsid w:val="00503D27"/>
    <w:rsid w:val="005103D8"/>
    <w:rsid w:val="005305DC"/>
    <w:rsid w:val="00534BA6"/>
    <w:rsid w:val="005466F3"/>
    <w:rsid w:val="005479BC"/>
    <w:rsid w:val="00555853"/>
    <w:rsid w:val="00557E7B"/>
    <w:rsid w:val="0056492C"/>
    <w:rsid w:val="0057105D"/>
    <w:rsid w:val="005713E0"/>
    <w:rsid w:val="005829CF"/>
    <w:rsid w:val="00584AD6"/>
    <w:rsid w:val="00585EF2"/>
    <w:rsid w:val="00587909"/>
    <w:rsid w:val="00587C5F"/>
    <w:rsid w:val="00590ED6"/>
    <w:rsid w:val="00595C48"/>
    <w:rsid w:val="00597B83"/>
    <w:rsid w:val="005A36BA"/>
    <w:rsid w:val="005A6BD9"/>
    <w:rsid w:val="005B15C4"/>
    <w:rsid w:val="005C45E7"/>
    <w:rsid w:val="005C55A9"/>
    <w:rsid w:val="005C58D6"/>
    <w:rsid w:val="005D00C0"/>
    <w:rsid w:val="005D0870"/>
    <w:rsid w:val="005D5419"/>
    <w:rsid w:val="005D68DA"/>
    <w:rsid w:val="005E1230"/>
    <w:rsid w:val="005E2541"/>
    <w:rsid w:val="005E5D61"/>
    <w:rsid w:val="005F16AF"/>
    <w:rsid w:val="005F63A1"/>
    <w:rsid w:val="005F77BB"/>
    <w:rsid w:val="00602578"/>
    <w:rsid w:val="006340B0"/>
    <w:rsid w:val="00643E69"/>
    <w:rsid w:val="00647395"/>
    <w:rsid w:val="00650766"/>
    <w:rsid w:val="00650D24"/>
    <w:rsid w:val="00654F50"/>
    <w:rsid w:val="00665343"/>
    <w:rsid w:val="00666704"/>
    <w:rsid w:val="00673808"/>
    <w:rsid w:val="006759EE"/>
    <w:rsid w:val="00695077"/>
    <w:rsid w:val="006953C0"/>
    <w:rsid w:val="006A3B14"/>
    <w:rsid w:val="006B0289"/>
    <w:rsid w:val="006B0672"/>
    <w:rsid w:val="006B137F"/>
    <w:rsid w:val="006B4E14"/>
    <w:rsid w:val="006C1936"/>
    <w:rsid w:val="006C2EAB"/>
    <w:rsid w:val="006C62F4"/>
    <w:rsid w:val="006D10BD"/>
    <w:rsid w:val="006D7520"/>
    <w:rsid w:val="006E51EB"/>
    <w:rsid w:val="007046D8"/>
    <w:rsid w:val="00707742"/>
    <w:rsid w:val="00720FBB"/>
    <w:rsid w:val="00727A5A"/>
    <w:rsid w:val="0073566D"/>
    <w:rsid w:val="00742E10"/>
    <w:rsid w:val="00771217"/>
    <w:rsid w:val="00776FBE"/>
    <w:rsid w:val="00784F42"/>
    <w:rsid w:val="007A14A4"/>
    <w:rsid w:val="007A2466"/>
    <w:rsid w:val="007B6024"/>
    <w:rsid w:val="007C7835"/>
    <w:rsid w:val="007D0B50"/>
    <w:rsid w:val="007D2D93"/>
    <w:rsid w:val="007D3CF9"/>
    <w:rsid w:val="007F4FB2"/>
    <w:rsid w:val="00800AF1"/>
    <w:rsid w:val="0080684F"/>
    <w:rsid w:val="0082415E"/>
    <w:rsid w:val="008260AD"/>
    <w:rsid w:val="00826CB6"/>
    <w:rsid w:val="008327FC"/>
    <w:rsid w:val="0083596F"/>
    <w:rsid w:val="00841A90"/>
    <w:rsid w:val="00845AF1"/>
    <w:rsid w:val="0085123E"/>
    <w:rsid w:val="008533E1"/>
    <w:rsid w:val="00861765"/>
    <w:rsid w:val="00863111"/>
    <w:rsid w:val="00864883"/>
    <w:rsid w:val="00870774"/>
    <w:rsid w:val="008735EE"/>
    <w:rsid w:val="0087521D"/>
    <w:rsid w:val="008847D7"/>
    <w:rsid w:val="0089201F"/>
    <w:rsid w:val="008A0DB8"/>
    <w:rsid w:val="008A233A"/>
    <w:rsid w:val="008A303F"/>
    <w:rsid w:val="008A407B"/>
    <w:rsid w:val="008B0020"/>
    <w:rsid w:val="008C20AA"/>
    <w:rsid w:val="008C3680"/>
    <w:rsid w:val="008D4255"/>
    <w:rsid w:val="0090598E"/>
    <w:rsid w:val="009163A7"/>
    <w:rsid w:val="009405FB"/>
    <w:rsid w:val="00940BD5"/>
    <w:rsid w:val="00943A29"/>
    <w:rsid w:val="0096366E"/>
    <w:rsid w:val="00964496"/>
    <w:rsid w:val="009659AA"/>
    <w:rsid w:val="00965C91"/>
    <w:rsid w:val="009702D3"/>
    <w:rsid w:val="00972FD3"/>
    <w:rsid w:val="0097429E"/>
    <w:rsid w:val="0098452F"/>
    <w:rsid w:val="009870BE"/>
    <w:rsid w:val="009A25B4"/>
    <w:rsid w:val="009B1331"/>
    <w:rsid w:val="009B484F"/>
    <w:rsid w:val="009B5A58"/>
    <w:rsid w:val="009C059A"/>
    <w:rsid w:val="009C75D6"/>
    <w:rsid w:val="009D19B3"/>
    <w:rsid w:val="009D1C10"/>
    <w:rsid w:val="009D50DE"/>
    <w:rsid w:val="009D7BBF"/>
    <w:rsid w:val="009F2D2C"/>
    <w:rsid w:val="00A008CF"/>
    <w:rsid w:val="00A0098E"/>
    <w:rsid w:val="00A00C28"/>
    <w:rsid w:val="00A117DC"/>
    <w:rsid w:val="00A147C1"/>
    <w:rsid w:val="00A20069"/>
    <w:rsid w:val="00A25F94"/>
    <w:rsid w:val="00A348CD"/>
    <w:rsid w:val="00A4200D"/>
    <w:rsid w:val="00A424D8"/>
    <w:rsid w:val="00A465CC"/>
    <w:rsid w:val="00A46F6C"/>
    <w:rsid w:val="00A50688"/>
    <w:rsid w:val="00A52232"/>
    <w:rsid w:val="00A54ACA"/>
    <w:rsid w:val="00A579D2"/>
    <w:rsid w:val="00A612F0"/>
    <w:rsid w:val="00A613F7"/>
    <w:rsid w:val="00A61E66"/>
    <w:rsid w:val="00A62C6A"/>
    <w:rsid w:val="00A64840"/>
    <w:rsid w:val="00A76206"/>
    <w:rsid w:val="00A803E8"/>
    <w:rsid w:val="00A850F2"/>
    <w:rsid w:val="00A86B99"/>
    <w:rsid w:val="00A968CB"/>
    <w:rsid w:val="00A96909"/>
    <w:rsid w:val="00A973D3"/>
    <w:rsid w:val="00AA148B"/>
    <w:rsid w:val="00AA7C33"/>
    <w:rsid w:val="00AB32C2"/>
    <w:rsid w:val="00AB3C1A"/>
    <w:rsid w:val="00AB5819"/>
    <w:rsid w:val="00AB5F9C"/>
    <w:rsid w:val="00AC0512"/>
    <w:rsid w:val="00AC3482"/>
    <w:rsid w:val="00AD7AD7"/>
    <w:rsid w:val="00AF5C79"/>
    <w:rsid w:val="00AF7DCA"/>
    <w:rsid w:val="00B021B7"/>
    <w:rsid w:val="00B05629"/>
    <w:rsid w:val="00B06339"/>
    <w:rsid w:val="00B0634C"/>
    <w:rsid w:val="00B205D2"/>
    <w:rsid w:val="00B214DC"/>
    <w:rsid w:val="00B21571"/>
    <w:rsid w:val="00B36E6C"/>
    <w:rsid w:val="00B4285B"/>
    <w:rsid w:val="00B51C06"/>
    <w:rsid w:val="00B545A4"/>
    <w:rsid w:val="00B817F5"/>
    <w:rsid w:val="00B84BB6"/>
    <w:rsid w:val="00B87DE9"/>
    <w:rsid w:val="00B9465F"/>
    <w:rsid w:val="00B96890"/>
    <w:rsid w:val="00BA76F1"/>
    <w:rsid w:val="00BB1BA5"/>
    <w:rsid w:val="00BB217D"/>
    <w:rsid w:val="00BC384B"/>
    <w:rsid w:val="00BC4730"/>
    <w:rsid w:val="00BC67B9"/>
    <w:rsid w:val="00BD11ED"/>
    <w:rsid w:val="00BD40E2"/>
    <w:rsid w:val="00BD6D89"/>
    <w:rsid w:val="00BD75AD"/>
    <w:rsid w:val="00BD77D0"/>
    <w:rsid w:val="00BE1119"/>
    <w:rsid w:val="00BE559D"/>
    <w:rsid w:val="00BE7BB2"/>
    <w:rsid w:val="00C10C0A"/>
    <w:rsid w:val="00C15C37"/>
    <w:rsid w:val="00C16409"/>
    <w:rsid w:val="00C200D7"/>
    <w:rsid w:val="00C272C7"/>
    <w:rsid w:val="00C27CDB"/>
    <w:rsid w:val="00C3414F"/>
    <w:rsid w:val="00C37185"/>
    <w:rsid w:val="00C37F88"/>
    <w:rsid w:val="00C47D47"/>
    <w:rsid w:val="00C56FFD"/>
    <w:rsid w:val="00C62B69"/>
    <w:rsid w:val="00C6480E"/>
    <w:rsid w:val="00C65C36"/>
    <w:rsid w:val="00C65F6F"/>
    <w:rsid w:val="00C8680A"/>
    <w:rsid w:val="00C935C2"/>
    <w:rsid w:val="00C9708C"/>
    <w:rsid w:val="00CA0D4D"/>
    <w:rsid w:val="00CC2563"/>
    <w:rsid w:val="00CD7D83"/>
    <w:rsid w:val="00CE6EC2"/>
    <w:rsid w:val="00CE7E70"/>
    <w:rsid w:val="00D04163"/>
    <w:rsid w:val="00D0547B"/>
    <w:rsid w:val="00D15ECA"/>
    <w:rsid w:val="00D227DA"/>
    <w:rsid w:val="00D26549"/>
    <w:rsid w:val="00D26AD0"/>
    <w:rsid w:val="00D27737"/>
    <w:rsid w:val="00D31D1F"/>
    <w:rsid w:val="00D364F8"/>
    <w:rsid w:val="00D44DEE"/>
    <w:rsid w:val="00D458D1"/>
    <w:rsid w:val="00D4635E"/>
    <w:rsid w:val="00D57B6A"/>
    <w:rsid w:val="00D57C20"/>
    <w:rsid w:val="00D65772"/>
    <w:rsid w:val="00D70099"/>
    <w:rsid w:val="00D73032"/>
    <w:rsid w:val="00D81965"/>
    <w:rsid w:val="00D82937"/>
    <w:rsid w:val="00D96732"/>
    <w:rsid w:val="00DA06D7"/>
    <w:rsid w:val="00DB36DC"/>
    <w:rsid w:val="00DB5A76"/>
    <w:rsid w:val="00DC0113"/>
    <w:rsid w:val="00DD6DD2"/>
    <w:rsid w:val="00DE1DEB"/>
    <w:rsid w:val="00DE44E9"/>
    <w:rsid w:val="00E2116A"/>
    <w:rsid w:val="00E330A9"/>
    <w:rsid w:val="00E3756C"/>
    <w:rsid w:val="00E52C07"/>
    <w:rsid w:val="00E54C8B"/>
    <w:rsid w:val="00E56AAB"/>
    <w:rsid w:val="00E7064A"/>
    <w:rsid w:val="00E81024"/>
    <w:rsid w:val="00E82F9E"/>
    <w:rsid w:val="00E843D1"/>
    <w:rsid w:val="00E920DB"/>
    <w:rsid w:val="00E95ECD"/>
    <w:rsid w:val="00E9730A"/>
    <w:rsid w:val="00EA0312"/>
    <w:rsid w:val="00EB2350"/>
    <w:rsid w:val="00EB5A7E"/>
    <w:rsid w:val="00EC1A40"/>
    <w:rsid w:val="00EC46F9"/>
    <w:rsid w:val="00EC5E01"/>
    <w:rsid w:val="00ED037D"/>
    <w:rsid w:val="00EE0C8A"/>
    <w:rsid w:val="00EF3621"/>
    <w:rsid w:val="00EF3BDF"/>
    <w:rsid w:val="00EF473A"/>
    <w:rsid w:val="00EF7017"/>
    <w:rsid w:val="00F02827"/>
    <w:rsid w:val="00F02E72"/>
    <w:rsid w:val="00F20316"/>
    <w:rsid w:val="00F2737F"/>
    <w:rsid w:val="00F34163"/>
    <w:rsid w:val="00F51322"/>
    <w:rsid w:val="00F51DB0"/>
    <w:rsid w:val="00F52247"/>
    <w:rsid w:val="00F65C3C"/>
    <w:rsid w:val="00F666F1"/>
    <w:rsid w:val="00F67B3A"/>
    <w:rsid w:val="00F805BC"/>
    <w:rsid w:val="00F83B82"/>
    <w:rsid w:val="00F913A4"/>
    <w:rsid w:val="00F941DF"/>
    <w:rsid w:val="00F94B8A"/>
    <w:rsid w:val="00F959C8"/>
    <w:rsid w:val="00F9612F"/>
    <w:rsid w:val="00FA0DFF"/>
    <w:rsid w:val="00FA421C"/>
    <w:rsid w:val="00FA5F4E"/>
    <w:rsid w:val="00FB71C0"/>
    <w:rsid w:val="00FC6A9C"/>
    <w:rsid w:val="00FD2AA3"/>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FAA6"/>
  <w15:chartTrackingRefBased/>
  <w15:docId w15:val="{33923696-BB03-40B5-8A41-62E50112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1B4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94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76011015">
      <w:bodyDiv w:val="1"/>
      <w:marLeft w:val="0"/>
      <w:marRight w:val="0"/>
      <w:marTop w:val="0"/>
      <w:marBottom w:val="0"/>
      <w:divBdr>
        <w:top w:val="none" w:sz="0" w:space="0" w:color="auto"/>
        <w:left w:val="none" w:sz="0" w:space="0" w:color="auto"/>
        <w:bottom w:val="none" w:sz="0" w:space="0" w:color="auto"/>
        <w:right w:val="none" w:sz="0" w:space="0" w:color="auto"/>
      </w:divBdr>
    </w:div>
    <w:div w:id="384137951">
      <w:bodyDiv w:val="1"/>
      <w:marLeft w:val="0"/>
      <w:marRight w:val="0"/>
      <w:marTop w:val="0"/>
      <w:marBottom w:val="0"/>
      <w:divBdr>
        <w:top w:val="none" w:sz="0" w:space="0" w:color="auto"/>
        <w:left w:val="none" w:sz="0" w:space="0" w:color="auto"/>
        <w:bottom w:val="none" w:sz="0" w:space="0" w:color="auto"/>
        <w:right w:val="none" w:sz="0" w:space="0" w:color="auto"/>
      </w:divBdr>
    </w:div>
    <w:div w:id="423501182">
      <w:bodyDiv w:val="1"/>
      <w:marLeft w:val="0"/>
      <w:marRight w:val="0"/>
      <w:marTop w:val="0"/>
      <w:marBottom w:val="0"/>
      <w:divBdr>
        <w:top w:val="none" w:sz="0" w:space="0" w:color="auto"/>
        <w:left w:val="none" w:sz="0" w:space="0" w:color="auto"/>
        <w:bottom w:val="none" w:sz="0" w:space="0" w:color="auto"/>
        <w:right w:val="none" w:sz="0" w:space="0" w:color="auto"/>
      </w:divBdr>
    </w:div>
    <w:div w:id="5819099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9963798">
      <w:bodyDiv w:val="1"/>
      <w:marLeft w:val="0"/>
      <w:marRight w:val="0"/>
      <w:marTop w:val="0"/>
      <w:marBottom w:val="0"/>
      <w:divBdr>
        <w:top w:val="none" w:sz="0" w:space="0" w:color="auto"/>
        <w:left w:val="none" w:sz="0" w:space="0" w:color="auto"/>
        <w:bottom w:val="none" w:sz="0" w:space="0" w:color="auto"/>
        <w:right w:val="none" w:sz="0" w:space="0" w:color="auto"/>
      </w:divBdr>
    </w:div>
    <w:div w:id="186655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info@bionorica.lt"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ED3FE-20D8-4F02-932B-7DA91E22AD09}">
  <ds:schemaRefs>
    <ds:schemaRef ds:uri="http://schemas.microsoft.com/office/2006/metadata/longProperties"/>
  </ds:schemaRefs>
</ds:datastoreItem>
</file>

<file path=customXml/itemProps10.xml><?xml version="1.0" encoding="utf-8"?>
<ds:datastoreItem xmlns:ds="http://schemas.openxmlformats.org/officeDocument/2006/customXml" ds:itemID="{54E7A7A5-E35E-4681-9818-2CCC0A2FBC55}">
  <ds:schemaRefs>
    <ds:schemaRef ds:uri="http://schemas.openxmlformats.org/officeDocument/2006/bibliography"/>
  </ds:schemaRefs>
</ds:datastoreItem>
</file>

<file path=customXml/itemProps2.xml><?xml version="1.0" encoding="utf-8"?>
<ds:datastoreItem xmlns:ds="http://schemas.openxmlformats.org/officeDocument/2006/customXml" ds:itemID="{2A71B8F1-1EF7-4B02-A34F-E532D0D8209B}">
  <ds:schemaRefs>
    <ds:schemaRef ds:uri="http://schemas.microsoft.com/office/2006/metadata/longProperties"/>
  </ds:schemaRefs>
</ds:datastoreItem>
</file>

<file path=customXml/itemProps3.xml><?xml version="1.0" encoding="utf-8"?>
<ds:datastoreItem xmlns:ds="http://schemas.openxmlformats.org/officeDocument/2006/customXml" ds:itemID="{95FCEC76-CFA0-46A1-B13A-43D716AC4CD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f1ce74ce-6288-40aa-b392-4d3bb9648aad"/>
    <ds:schemaRef ds:uri="http://purl.org/dc/terms/"/>
    <ds:schemaRef ds:uri="http://schemas.openxmlformats.org/package/2006/metadata/core-properties"/>
    <ds:schemaRef ds:uri="d773f5e4-4fda-4e10-ae40-9e97953da94b"/>
    <ds:schemaRef ds:uri="http://purl.org/dc/dcmitype/"/>
  </ds:schemaRefs>
</ds:datastoreItem>
</file>

<file path=customXml/itemProps4.xml><?xml version="1.0" encoding="utf-8"?>
<ds:datastoreItem xmlns:ds="http://schemas.openxmlformats.org/officeDocument/2006/customXml" ds:itemID="{A055B641-9665-47FC-B458-96B5A55CDE2B}">
  <ds:schemaRefs>
    <ds:schemaRef ds:uri="http://schemas.microsoft.com/sharepoint/v3/contenttype/forms"/>
  </ds:schemaRefs>
</ds:datastoreItem>
</file>

<file path=customXml/itemProps5.xml><?xml version="1.0" encoding="utf-8"?>
<ds:datastoreItem xmlns:ds="http://schemas.openxmlformats.org/officeDocument/2006/customXml" ds:itemID="{DF431596-E420-4F19-8C6A-D531C73E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BF6DA5-7B0C-4D2C-B0EF-2101878F3C8E}">
  <ds:schemaRefs>
    <ds:schemaRef ds:uri="http://schemas.microsoft.com/sharepoint/v3/contenttype/forms"/>
  </ds:schemaRefs>
</ds:datastoreItem>
</file>

<file path=customXml/itemProps7.xml><?xml version="1.0" encoding="utf-8"?>
<ds:datastoreItem xmlns:ds="http://schemas.openxmlformats.org/officeDocument/2006/customXml" ds:itemID="{C367C017-6BC7-4288-A7A5-A3DF6360BC4C}">
  <ds:schemaRefs>
    <ds:schemaRef ds:uri="http://schemas.microsoft.com/sharepoint/v3/contenttype/forms"/>
  </ds:schemaRefs>
</ds:datastoreItem>
</file>

<file path=customXml/itemProps8.xml><?xml version="1.0" encoding="utf-8"?>
<ds:datastoreItem xmlns:ds="http://schemas.openxmlformats.org/officeDocument/2006/customXml" ds:itemID="{97991641-0216-4ACF-9C29-3AF1B433E4C8}">
  <ds:schemaRefs>
    <ds:schemaRef ds:uri="http://schemas.microsoft.com/office/2006/metadata/longProperties"/>
  </ds:schemaRefs>
</ds:datastoreItem>
</file>

<file path=customXml/itemProps9.xml><?xml version="1.0" encoding="utf-8"?>
<ds:datastoreItem xmlns:ds="http://schemas.openxmlformats.org/officeDocument/2006/customXml" ds:itemID="{4EA0EE7E-AE95-4F22-837D-4DA037D9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16328</Words>
  <Characters>9307</Characters>
  <Application>Microsoft Office Word</Application>
  <DocSecurity>0</DocSecurity>
  <Lines>77</Lines>
  <Paragraphs>51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VVKT</Company>
  <LinksUpToDate>false</LinksUpToDate>
  <CharactersWithSpaces>25584</CharactersWithSpaces>
  <SharedDoc>false</SharedDoc>
  <HLinks>
    <vt:vector size="12" baseType="variant">
      <vt:variant>
        <vt:i4>6357069</vt:i4>
      </vt:variant>
      <vt:variant>
        <vt:i4>6</vt:i4>
      </vt:variant>
      <vt:variant>
        <vt:i4>0</vt:i4>
      </vt:variant>
      <vt:variant>
        <vt:i4>5</vt:i4>
      </vt:variant>
      <vt:variant>
        <vt:lpwstr>mailto:info@bionorica.lt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2024-09-02T07:53:00Z</dcterms:created>
  <dcterms:modified xsi:type="dcterms:W3CDTF">2024-09-02T07:53:00Z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