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2E7B7" w14:textId="77777777" w:rsidR="004543BF" w:rsidRPr="004543BF" w:rsidRDefault="004543BF" w:rsidP="004543BF">
      <w:pPr>
        <w:tabs>
          <w:tab w:val="clear" w:pos="567"/>
        </w:tabs>
        <w:spacing w:line="240" w:lineRule="auto"/>
        <w:jc w:val="center"/>
        <w:outlineLvl w:val="0"/>
        <w:rPr>
          <w:b/>
          <w:noProof/>
          <w:lang w:eastAsia="de-DE"/>
        </w:rPr>
      </w:pPr>
      <w:r w:rsidRPr="004543BF">
        <w:rPr>
          <w:b/>
          <w:szCs w:val="24"/>
          <w:lang w:eastAsia="de-DE"/>
        </w:rPr>
        <w:t>Pakuotės lapelis: informacija pacientui</w:t>
      </w:r>
    </w:p>
    <w:p w14:paraId="333034C4" w14:textId="77777777" w:rsidR="004543BF" w:rsidRPr="00BD1B9E" w:rsidRDefault="004543BF" w:rsidP="004543BF">
      <w:pPr>
        <w:tabs>
          <w:tab w:val="clear" w:pos="567"/>
        </w:tabs>
        <w:spacing w:line="280" w:lineRule="atLeast"/>
        <w:outlineLvl w:val="0"/>
        <w:rPr>
          <w:b/>
          <w:noProof/>
          <w:sz w:val="24"/>
          <w:szCs w:val="24"/>
          <w:lang w:eastAsia="de-DE"/>
        </w:rPr>
      </w:pPr>
    </w:p>
    <w:p w14:paraId="5B652283" w14:textId="21B181A4" w:rsidR="004543BF" w:rsidRPr="004543BF" w:rsidRDefault="00F83BDD" w:rsidP="004543BF">
      <w:pPr>
        <w:tabs>
          <w:tab w:val="clear" w:pos="567"/>
        </w:tabs>
        <w:spacing w:line="240" w:lineRule="auto"/>
        <w:jc w:val="center"/>
        <w:rPr>
          <w:b/>
          <w:bCs/>
          <w:noProof/>
          <w:lang w:eastAsia="de-DE"/>
        </w:rPr>
      </w:pPr>
      <w:proofErr w:type="spellStart"/>
      <w:r>
        <w:rPr>
          <w:b/>
          <w:bCs/>
          <w:szCs w:val="24"/>
          <w:lang w:eastAsia="de-DE"/>
        </w:rPr>
        <w:t>Ibuprofen</w:t>
      </w:r>
      <w:proofErr w:type="spellEnd"/>
      <w:r>
        <w:rPr>
          <w:b/>
          <w:bCs/>
          <w:szCs w:val="24"/>
          <w:lang w:eastAsia="de-DE"/>
        </w:rPr>
        <w:t xml:space="preserve"> HWI </w:t>
      </w:r>
      <w:proofErr w:type="spellStart"/>
      <w:r>
        <w:rPr>
          <w:b/>
          <w:bCs/>
          <w:szCs w:val="24"/>
          <w:lang w:eastAsia="de-DE"/>
        </w:rPr>
        <w:t>pharma</w:t>
      </w:r>
      <w:proofErr w:type="spellEnd"/>
      <w:r w:rsidR="004543BF" w:rsidRPr="004543BF">
        <w:rPr>
          <w:b/>
          <w:bCs/>
          <w:szCs w:val="24"/>
          <w:lang w:eastAsia="de-DE"/>
        </w:rPr>
        <w:t xml:space="preserve"> 50</w:t>
      </w:r>
      <w:r w:rsidR="001408E2">
        <w:rPr>
          <w:b/>
          <w:bCs/>
          <w:szCs w:val="24"/>
          <w:lang w:eastAsia="de-DE"/>
        </w:rPr>
        <w:t> </w:t>
      </w:r>
      <w:r w:rsidR="004543BF" w:rsidRPr="004543BF">
        <w:rPr>
          <w:b/>
          <w:bCs/>
          <w:szCs w:val="24"/>
          <w:lang w:eastAsia="de-DE"/>
        </w:rPr>
        <w:t>mg/g gelis</w:t>
      </w:r>
    </w:p>
    <w:p w14:paraId="51E9D73A" w14:textId="50F892A6" w:rsidR="004543BF" w:rsidRPr="004543BF" w:rsidRDefault="004A3087" w:rsidP="004543BF">
      <w:pPr>
        <w:tabs>
          <w:tab w:val="clear" w:pos="567"/>
        </w:tabs>
        <w:spacing w:line="240" w:lineRule="auto"/>
        <w:jc w:val="center"/>
        <w:rPr>
          <w:bCs/>
          <w:noProof/>
          <w:lang w:eastAsia="de-DE"/>
        </w:rPr>
      </w:pPr>
      <w:proofErr w:type="spellStart"/>
      <w:r>
        <w:rPr>
          <w:szCs w:val="24"/>
          <w:lang w:eastAsia="de-DE"/>
        </w:rPr>
        <w:t>i</w:t>
      </w:r>
      <w:r w:rsidR="004543BF" w:rsidRPr="004543BF">
        <w:rPr>
          <w:szCs w:val="24"/>
          <w:lang w:eastAsia="de-DE"/>
        </w:rPr>
        <w:t>buprofenas</w:t>
      </w:r>
      <w:proofErr w:type="spellEnd"/>
      <w:r w:rsidR="004543BF" w:rsidRPr="004543BF">
        <w:rPr>
          <w:szCs w:val="24"/>
          <w:lang w:eastAsia="de-DE"/>
        </w:rPr>
        <w:t xml:space="preserve"> </w:t>
      </w:r>
    </w:p>
    <w:p w14:paraId="12F2AB88" w14:textId="77777777" w:rsidR="004543BF" w:rsidRPr="004543BF" w:rsidRDefault="004543BF" w:rsidP="004543BF">
      <w:pPr>
        <w:tabs>
          <w:tab w:val="clear" w:pos="567"/>
        </w:tabs>
        <w:spacing w:line="240" w:lineRule="auto"/>
        <w:jc w:val="center"/>
        <w:rPr>
          <w:bCs/>
          <w:noProof/>
          <w:lang w:eastAsia="de-DE"/>
        </w:rPr>
      </w:pPr>
      <w:r w:rsidRPr="004543BF">
        <w:rPr>
          <w:szCs w:val="24"/>
          <w:lang w:eastAsia="de-DE"/>
        </w:rPr>
        <w:t>Suaugusiesiems bei 14 metų ir vyresniems paaugliams</w:t>
      </w:r>
    </w:p>
    <w:p w14:paraId="02AB439F" w14:textId="77777777" w:rsidR="004543BF" w:rsidRPr="004543BF" w:rsidRDefault="004543BF" w:rsidP="004543BF">
      <w:pPr>
        <w:numPr>
          <w:ilvl w:val="12"/>
          <w:numId w:val="0"/>
        </w:numPr>
        <w:tabs>
          <w:tab w:val="clear" w:pos="567"/>
        </w:tabs>
        <w:spacing w:line="240" w:lineRule="auto"/>
        <w:ind w:right="-2"/>
        <w:rPr>
          <w:noProof/>
        </w:rPr>
      </w:pPr>
    </w:p>
    <w:p w14:paraId="7F4DDB9D" w14:textId="77777777" w:rsidR="004543BF" w:rsidRPr="004543BF" w:rsidRDefault="004543BF" w:rsidP="004543BF">
      <w:pPr>
        <w:numPr>
          <w:ilvl w:val="12"/>
          <w:numId w:val="0"/>
        </w:numPr>
        <w:tabs>
          <w:tab w:val="clear" w:pos="567"/>
        </w:tabs>
        <w:spacing w:line="240" w:lineRule="auto"/>
        <w:ind w:right="-2"/>
        <w:rPr>
          <w:noProof/>
        </w:rPr>
      </w:pPr>
    </w:p>
    <w:p w14:paraId="68EF005C" w14:textId="46B9AB75" w:rsidR="004543BF" w:rsidRPr="004543BF" w:rsidRDefault="004543BF" w:rsidP="004543BF">
      <w:pPr>
        <w:numPr>
          <w:ilvl w:val="12"/>
          <w:numId w:val="0"/>
        </w:numPr>
        <w:tabs>
          <w:tab w:val="clear" w:pos="567"/>
        </w:tabs>
        <w:spacing w:line="240" w:lineRule="auto"/>
        <w:ind w:right="-2"/>
        <w:rPr>
          <w:noProof/>
          <w:lang w:eastAsia="de-DE"/>
        </w:rPr>
      </w:pPr>
      <w:r w:rsidRPr="004543BF">
        <w:rPr>
          <w:b/>
          <w:szCs w:val="24"/>
          <w:lang w:eastAsia="de-DE"/>
        </w:rPr>
        <w:t xml:space="preserve">Atidžiai perskaitykite visą šį lapelį, prieš pradėdami vartoti </w:t>
      </w:r>
      <w:r w:rsidR="004A3087">
        <w:rPr>
          <w:b/>
          <w:szCs w:val="24"/>
          <w:lang w:eastAsia="de-DE"/>
        </w:rPr>
        <w:t xml:space="preserve">šį </w:t>
      </w:r>
      <w:r w:rsidRPr="004543BF">
        <w:rPr>
          <w:b/>
          <w:szCs w:val="24"/>
          <w:lang w:eastAsia="de-DE"/>
        </w:rPr>
        <w:t>vaistą, nes jame pateikiama Jums svarbi informacija.</w:t>
      </w:r>
    </w:p>
    <w:p w14:paraId="33EDB099" w14:textId="77777777" w:rsidR="004543BF" w:rsidRPr="004543BF" w:rsidRDefault="004543BF" w:rsidP="004543BF">
      <w:pPr>
        <w:numPr>
          <w:ilvl w:val="12"/>
          <w:numId w:val="0"/>
        </w:numPr>
        <w:tabs>
          <w:tab w:val="clear" w:pos="567"/>
        </w:tabs>
        <w:spacing w:line="240" w:lineRule="auto"/>
        <w:ind w:right="-2"/>
        <w:rPr>
          <w:noProof/>
          <w:lang w:eastAsia="de-DE"/>
        </w:rPr>
      </w:pPr>
      <w:r w:rsidRPr="004543BF">
        <w:rPr>
          <w:szCs w:val="24"/>
          <w:lang w:eastAsia="de-DE"/>
        </w:rPr>
        <w:t>Visada vartokite šį vaistą tiksliai kaip aprašyta šiame lapelyje arba kaip nurodė gydytojas arba vaistininkas.</w:t>
      </w:r>
    </w:p>
    <w:p w14:paraId="409CBBFE" w14:textId="77777777" w:rsidR="004543BF" w:rsidRPr="004543BF" w:rsidRDefault="004543BF" w:rsidP="004543BF">
      <w:pPr>
        <w:numPr>
          <w:ilvl w:val="0"/>
          <w:numId w:val="1"/>
        </w:numPr>
        <w:tabs>
          <w:tab w:val="clear" w:pos="567"/>
        </w:tabs>
        <w:spacing w:line="240" w:lineRule="auto"/>
        <w:ind w:left="567" w:right="-2" w:hanging="567"/>
        <w:rPr>
          <w:noProof/>
          <w:lang w:eastAsia="de-DE"/>
        </w:rPr>
      </w:pPr>
      <w:r w:rsidRPr="004543BF">
        <w:rPr>
          <w:szCs w:val="24"/>
          <w:lang w:eastAsia="de-DE"/>
        </w:rPr>
        <w:t>Neišmeskite šio lapelio, nes vėl gali prireikti jį perskaityti.</w:t>
      </w:r>
    </w:p>
    <w:p w14:paraId="57E4D404" w14:textId="77777777" w:rsidR="004543BF" w:rsidRPr="004543BF" w:rsidRDefault="004543BF" w:rsidP="004543BF">
      <w:pPr>
        <w:numPr>
          <w:ilvl w:val="0"/>
          <w:numId w:val="1"/>
        </w:numPr>
        <w:tabs>
          <w:tab w:val="clear" w:pos="567"/>
        </w:tabs>
        <w:spacing w:line="240" w:lineRule="auto"/>
        <w:ind w:left="567" w:right="-2" w:hanging="567"/>
        <w:rPr>
          <w:noProof/>
          <w:lang w:eastAsia="de-DE"/>
        </w:rPr>
      </w:pPr>
      <w:r w:rsidRPr="004543BF">
        <w:rPr>
          <w:szCs w:val="24"/>
          <w:lang w:eastAsia="de-DE"/>
        </w:rPr>
        <w:t>Jeigu norite sužinoti daugiau arba pasitarti, kreipkitės į vaistininką.</w:t>
      </w:r>
    </w:p>
    <w:p w14:paraId="00A68801" w14:textId="6B1ED96C" w:rsidR="004543BF" w:rsidRPr="004543BF" w:rsidRDefault="004543BF" w:rsidP="004543BF">
      <w:pPr>
        <w:numPr>
          <w:ilvl w:val="0"/>
          <w:numId w:val="1"/>
        </w:numPr>
        <w:tabs>
          <w:tab w:val="clear" w:pos="567"/>
        </w:tabs>
        <w:spacing w:line="240" w:lineRule="auto"/>
        <w:ind w:left="567" w:right="-2" w:hanging="567"/>
        <w:rPr>
          <w:noProof/>
          <w:lang w:eastAsia="de-DE"/>
        </w:rPr>
      </w:pPr>
      <w:r w:rsidRPr="004543BF">
        <w:rPr>
          <w:szCs w:val="24"/>
          <w:lang w:eastAsia="de-DE"/>
        </w:rPr>
        <w:t xml:space="preserve">Jeigu pasireiškė šalutinis poveikis (net jeigu jis šiame lapelyje nenurodytas), kreipkitės į gydytoją arba </w:t>
      </w:r>
      <w:r w:rsidR="004A3087">
        <w:rPr>
          <w:szCs w:val="24"/>
          <w:lang w:eastAsia="de-DE"/>
        </w:rPr>
        <w:t>vaistininką</w:t>
      </w:r>
      <w:r w:rsidRPr="004543BF">
        <w:rPr>
          <w:szCs w:val="24"/>
          <w:lang w:eastAsia="de-DE"/>
        </w:rPr>
        <w:t>. Žr. 4 skyrių.</w:t>
      </w:r>
    </w:p>
    <w:p w14:paraId="0FBC4D15" w14:textId="77777777" w:rsidR="004543BF" w:rsidRPr="004543BF" w:rsidRDefault="004543BF" w:rsidP="004543BF">
      <w:pPr>
        <w:numPr>
          <w:ilvl w:val="0"/>
          <w:numId w:val="1"/>
        </w:numPr>
        <w:tabs>
          <w:tab w:val="clear" w:pos="567"/>
        </w:tabs>
        <w:spacing w:line="240" w:lineRule="auto"/>
        <w:ind w:left="567" w:hanging="567"/>
        <w:rPr>
          <w:noProof/>
          <w:lang w:eastAsia="de-DE"/>
        </w:rPr>
      </w:pPr>
      <w:r w:rsidRPr="004543BF">
        <w:rPr>
          <w:szCs w:val="24"/>
          <w:lang w:eastAsia="de-DE"/>
        </w:rPr>
        <w:t>Jeigu per 3 dienas Jūsų savijauta nepagerėjo arba net pablogėjo, kreipkitės į gydytoją.</w:t>
      </w:r>
    </w:p>
    <w:p w14:paraId="45E5D361" w14:textId="77777777" w:rsidR="004543BF" w:rsidRPr="004543BF" w:rsidRDefault="004543BF" w:rsidP="004543BF">
      <w:pPr>
        <w:tabs>
          <w:tab w:val="clear" w:pos="567"/>
        </w:tabs>
        <w:spacing w:line="280" w:lineRule="atLeast"/>
        <w:rPr>
          <w:sz w:val="24"/>
          <w:szCs w:val="24"/>
          <w:lang w:eastAsia="de-DE"/>
        </w:rPr>
      </w:pPr>
    </w:p>
    <w:p w14:paraId="1CEB10C9" w14:textId="77777777" w:rsidR="004543BF" w:rsidRPr="004543BF" w:rsidRDefault="004543BF" w:rsidP="004543BF">
      <w:pPr>
        <w:tabs>
          <w:tab w:val="clear" w:pos="567"/>
        </w:tabs>
        <w:spacing w:line="240" w:lineRule="auto"/>
        <w:ind w:right="-2"/>
        <w:outlineLvl w:val="0"/>
        <w:rPr>
          <w:b/>
          <w:noProof/>
          <w:lang w:eastAsia="de-DE"/>
        </w:rPr>
      </w:pPr>
      <w:r w:rsidRPr="004543BF">
        <w:rPr>
          <w:b/>
          <w:szCs w:val="24"/>
          <w:lang w:eastAsia="de-DE"/>
        </w:rPr>
        <w:t>Apie ką rašoma šiame lapelyje?</w:t>
      </w:r>
    </w:p>
    <w:p w14:paraId="00EFB768" w14:textId="31C73EA8" w:rsidR="004543BF" w:rsidRPr="004543BF" w:rsidRDefault="004543BF" w:rsidP="004543BF">
      <w:pPr>
        <w:tabs>
          <w:tab w:val="clear" w:pos="567"/>
        </w:tabs>
        <w:spacing w:line="240" w:lineRule="auto"/>
        <w:ind w:right="-29"/>
        <w:rPr>
          <w:noProof/>
          <w:lang w:eastAsia="de-DE"/>
        </w:rPr>
      </w:pPr>
      <w:r w:rsidRPr="004543BF">
        <w:rPr>
          <w:szCs w:val="24"/>
          <w:lang w:eastAsia="de-DE"/>
        </w:rPr>
        <w:t>1.</w:t>
      </w:r>
      <w:r w:rsidRPr="004543BF">
        <w:rPr>
          <w:szCs w:val="24"/>
          <w:lang w:eastAsia="de-DE"/>
        </w:rPr>
        <w:tab/>
        <w:t xml:space="preserve">Kas yra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ir kam jis vartojamas</w:t>
      </w:r>
    </w:p>
    <w:p w14:paraId="075BAFBB" w14:textId="43BB70D9" w:rsidR="004543BF" w:rsidRPr="004543BF" w:rsidRDefault="004543BF" w:rsidP="004543BF">
      <w:pPr>
        <w:tabs>
          <w:tab w:val="clear" w:pos="567"/>
        </w:tabs>
        <w:spacing w:line="240" w:lineRule="auto"/>
        <w:ind w:right="-29"/>
        <w:rPr>
          <w:noProof/>
          <w:lang w:eastAsia="de-DE"/>
        </w:rPr>
      </w:pPr>
      <w:r w:rsidRPr="004543BF">
        <w:rPr>
          <w:szCs w:val="24"/>
          <w:lang w:eastAsia="de-DE"/>
        </w:rPr>
        <w:t>2.</w:t>
      </w:r>
      <w:r w:rsidRPr="004543BF">
        <w:rPr>
          <w:szCs w:val="24"/>
          <w:lang w:eastAsia="de-DE"/>
        </w:rPr>
        <w:tab/>
        <w:t xml:space="preserve">Kas žinotina prieš vartojant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w:t>
      </w:r>
    </w:p>
    <w:p w14:paraId="63714D15" w14:textId="08E5090E" w:rsidR="004543BF" w:rsidRPr="004543BF" w:rsidRDefault="004543BF" w:rsidP="004543BF">
      <w:pPr>
        <w:tabs>
          <w:tab w:val="clear" w:pos="567"/>
        </w:tabs>
        <w:spacing w:line="240" w:lineRule="auto"/>
        <w:ind w:right="-29"/>
        <w:rPr>
          <w:noProof/>
          <w:lang w:eastAsia="de-DE"/>
        </w:rPr>
      </w:pPr>
      <w:r w:rsidRPr="004543BF">
        <w:rPr>
          <w:szCs w:val="24"/>
          <w:lang w:eastAsia="de-DE"/>
        </w:rPr>
        <w:t>3.</w:t>
      </w:r>
      <w:r w:rsidRPr="004543BF">
        <w:rPr>
          <w:szCs w:val="24"/>
          <w:lang w:eastAsia="de-DE"/>
        </w:rPr>
        <w:tab/>
        <w:t xml:space="preserve">Kaip vartoti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w:t>
      </w:r>
    </w:p>
    <w:p w14:paraId="0CA71428" w14:textId="77777777" w:rsidR="004543BF" w:rsidRPr="004543BF" w:rsidRDefault="004543BF" w:rsidP="004543BF">
      <w:pPr>
        <w:tabs>
          <w:tab w:val="clear" w:pos="567"/>
        </w:tabs>
        <w:spacing w:line="240" w:lineRule="auto"/>
        <w:ind w:right="-29"/>
        <w:rPr>
          <w:noProof/>
          <w:lang w:eastAsia="de-DE"/>
        </w:rPr>
      </w:pPr>
      <w:r w:rsidRPr="004543BF">
        <w:rPr>
          <w:szCs w:val="24"/>
          <w:lang w:eastAsia="de-DE"/>
        </w:rPr>
        <w:t>4.</w:t>
      </w:r>
      <w:r w:rsidRPr="004543BF">
        <w:rPr>
          <w:szCs w:val="24"/>
          <w:lang w:eastAsia="de-DE"/>
        </w:rPr>
        <w:tab/>
        <w:t xml:space="preserve">Galimas šalutinis poveikis </w:t>
      </w:r>
    </w:p>
    <w:p w14:paraId="00BD0585" w14:textId="559917DB" w:rsidR="004543BF" w:rsidRPr="004543BF" w:rsidRDefault="004543BF" w:rsidP="004543BF">
      <w:pPr>
        <w:tabs>
          <w:tab w:val="clear" w:pos="567"/>
        </w:tabs>
        <w:spacing w:line="240" w:lineRule="auto"/>
        <w:ind w:right="-29"/>
        <w:rPr>
          <w:noProof/>
          <w:lang w:eastAsia="de-DE"/>
        </w:rPr>
      </w:pPr>
      <w:r w:rsidRPr="004543BF">
        <w:rPr>
          <w:szCs w:val="24"/>
          <w:lang w:eastAsia="de-DE"/>
        </w:rPr>
        <w:t>5.</w:t>
      </w:r>
      <w:r w:rsidRPr="004543BF">
        <w:rPr>
          <w:szCs w:val="24"/>
          <w:lang w:eastAsia="de-DE"/>
        </w:rPr>
        <w:tab/>
        <w:t xml:space="preserve">Kaip laikyti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w:t>
      </w:r>
    </w:p>
    <w:p w14:paraId="6E8981A0" w14:textId="77777777" w:rsidR="004543BF" w:rsidRPr="004543BF" w:rsidRDefault="004543BF" w:rsidP="004543BF">
      <w:pPr>
        <w:tabs>
          <w:tab w:val="clear" w:pos="567"/>
        </w:tabs>
        <w:spacing w:line="240" w:lineRule="auto"/>
        <w:ind w:right="-29"/>
        <w:rPr>
          <w:noProof/>
          <w:lang w:eastAsia="de-DE"/>
        </w:rPr>
      </w:pPr>
      <w:r w:rsidRPr="004543BF">
        <w:rPr>
          <w:szCs w:val="24"/>
          <w:lang w:eastAsia="de-DE"/>
        </w:rPr>
        <w:t>6.</w:t>
      </w:r>
      <w:r w:rsidRPr="004543BF">
        <w:rPr>
          <w:szCs w:val="24"/>
          <w:lang w:eastAsia="de-DE"/>
        </w:rPr>
        <w:tab/>
        <w:t>Pakuotės turinys ir kita informacija</w:t>
      </w:r>
    </w:p>
    <w:p w14:paraId="2C3ECDD0" w14:textId="77777777" w:rsidR="004543BF" w:rsidRPr="004543BF" w:rsidRDefault="004543BF" w:rsidP="004543BF">
      <w:pPr>
        <w:spacing w:line="280" w:lineRule="atLeast"/>
        <w:rPr>
          <w:sz w:val="24"/>
          <w:szCs w:val="24"/>
          <w:lang w:eastAsia="de-DE"/>
        </w:rPr>
      </w:pPr>
    </w:p>
    <w:p w14:paraId="006A7F28" w14:textId="77777777" w:rsidR="004543BF" w:rsidRPr="004543BF" w:rsidRDefault="004543BF" w:rsidP="004543BF">
      <w:pPr>
        <w:spacing w:line="280" w:lineRule="atLeast"/>
        <w:rPr>
          <w:sz w:val="24"/>
          <w:szCs w:val="24"/>
          <w:lang w:eastAsia="de-DE"/>
        </w:rPr>
      </w:pPr>
    </w:p>
    <w:p w14:paraId="109CC5CD" w14:textId="6D35081E" w:rsidR="004543BF" w:rsidRPr="004543BF" w:rsidRDefault="004543BF" w:rsidP="004543BF">
      <w:pPr>
        <w:tabs>
          <w:tab w:val="clear" w:pos="567"/>
        </w:tabs>
        <w:spacing w:line="240" w:lineRule="auto"/>
        <w:ind w:left="570" w:right="-2" w:hanging="570"/>
        <w:rPr>
          <w:b/>
          <w:noProof/>
          <w:szCs w:val="22"/>
          <w:lang w:eastAsia="de-DE"/>
        </w:rPr>
      </w:pPr>
      <w:r w:rsidRPr="004543BF">
        <w:rPr>
          <w:b/>
          <w:szCs w:val="24"/>
          <w:lang w:eastAsia="de-DE"/>
        </w:rPr>
        <w:t>1.</w:t>
      </w:r>
      <w:r w:rsidRPr="004543BF">
        <w:rPr>
          <w:b/>
          <w:szCs w:val="24"/>
          <w:lang w:eastAsia="de-DE"/>
        </w:rPr>
        <w:tab/>
        <w:t xml:space="preserve">Kas yra </w:t>
      </w:r>
      <w:proofErr w:type="spellStart"/>
      <w:r w:rsidR="00F83BDD">
        <w:rPr>
          <w:b/>
          <w:szCs w:val="24"/>
          <w:lang w:eastAsia="de-DE"/>
        </w:rPr>
        <w:t>Ibuprofen</w:t>
      </w:r>
      <w:proofErr w:type="spellEnd"/>
      <w:r w:rsidR="00F83BDD">
        <w:rPr>
          <w:b/>
          <w:szCs w:val="24"/>
          <w:lang w:eastAsia="de-DE"/>
        </w:rPr>
        <w:t xml:space="preserve"> HWI </w:t>
      </w:r>
      <w:proofErr w:type="spellStart"/>
      <w:r w:rsidR="00F83BDD">
        <w:rPr>
          <w:b/>
          <w:szCs w:val="24"/>
          <w:lang w:eastAsia="de-DE"/>
        </w:rPr>
        <w:t>pharma</w:t>
      </w:r>
      <w:proofErr w:type="spellEnd"/>
      <w:r w:rsidRPr="004543BF">
        <w:rPr>
          <w:b/>
          <w:szCs w:val="24"/>
          <w:lang w:eastAsia="de-DE"/>
        </w:rPr>
        <w:t xml:space="preserve"> ir kam jis vartojamas</w:t>
      </w:r>
    </w:p>
    <w:p w14:paraId="695CF9A7" w14:textId="77777777" w:rsidR="004543BF" w:rsidRPr="004543BF" w:rsidRDefault="004543BF" w:rsidP="004543BF">
      <w:pPr>
        <w:spacing w:line="280" w:lineRule="atLeast"/>
        <w:rPr>
          <w:i/>
          <w:sz w:val="24"/>
          <w:szCs w:val="24"/>
          <w:lang w:eastAsia="de-DE"/>
        </w:rPr>
      </w:pPr>
    </w:p>
    <w:p w14:paraId="2EE25924" w14:textId="268565C1" w:rsidR="004543BF" w:rsidRPr="004543BF" w:rsidRDefault="00F83BDD" w:rsidP="004543BF">
      <w:pPr>
        <w:tabs>
          <w:tab w:val="clear" w:pos="567"/>
        </w:tabs>
        <w:spacing w:line="240" w:lineRule="auto"/>
        <w:ind w:right="-2"/>
        <w:rPr>
          <w:noProof/>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sudėtyje yra veikliosios medžiagos </w:t>
      </w:r>
      <w:proofErr w:type="spellStart"/>
      <w:r w:rsidR="004543BF" w:rsidRPr="004543BF">
        <w:rPr>
          <w:szCs w:val="24"/>
          <w:lang w:eastAsia="de-DE"/>
        </w:rPr>
        <w:t>ibuprofeno</w:t>
      </w:r>
      <w:proofErr w:type="spellEnd"/>
      <w:r w:rsidR="004543BF" w:rsidRPr="004543BF">
        <w:rPr>
          <w:szCs w:val="24"/>
          <w:lang w:eastAsia="de-DE"/>
        </w:rPr>
        <w:t xml:space="preserve">. </w:t>
      </w:r>
      <w:proofErr w:type="spellStart"/>
      <w:r w:rsidR="004543BF" w:rsidRPr="004543BF">
        <w:rPr>
          <w:szCs w:val="24"/>
          <w:lang w:eastAsia="de-DE"/>
        </w:rPr>
        <w:t>Ibuprofenas</w:t>
      </w:r>
      <w:proofErr w:type="spellEnd"/>
      <w:r w:rsidR="004543BF" w:rsidRPr="004543BF">
        <w:rPr>
          <w:szCs w:val="24"/>
          <w:lang w:eastAsia="de-DE"/>
        </w:rPr>
        <w:t xml:space="preserve"> yra skausmą malšinantis ir priešuždegiminis vaistas (nesteroidinis vaistas nuo uždegimo, NVNU).</w:t>
      </w:r>
    </w:p>
    <w:p w14:paraId="3C829797" w14:textId="77777777" w:rsidR="004543BF" w:rsidRPr="004543BF" w:rsidRDefault="004543BF" w:rsidP="004543BF">
      <w:pPr>
        <w:spacing w:line="280" w:lineRule="atLeast"/>
        <w:rPr>
          <w:noProof/>
        </w:rPr>
      </w:pPr>
    </w:p>
    <w:p w14:paraId="78FE49B4" w14:textId="669D6485" w:rsidR="004543BF" w:rsidRPr="004543BF" w:rsidRDefault="00F83BDD" w:rsidP="004543BF">
      <w:pPr>
        <w:tabs>
          <w:tab w:val="clear" w:pos="567"/>
        </w:tabs>
        <w:spacing w:line="240" w:lineRule="auto"/>
        <w:ind w:left="567" w:hanging="567"/>
        <w:rPr>
          <w:noProof/>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vartojamas pagrindiniam arba pagalbiniam išoriniam gydymui, esant:</w:t>
      </w:r>
    </w:p>
    <w:p w14:paraId="4E5E7407" w14:textId="77777777" w:rsidR="004543BF" w:rsidRPr="004543BF" w:rsidRDefault="004543BF" w:rsidP="004543BF">
      <w:pPr>
        <w:tabs>
          <w:tab w:val="clear" w:pos="567"/>
        </w:tabs>
        <w:spacing w:line="240" w:lineRule="auto"/>
        <w:ind w:left="567" w:hanging="567"/>
        <w:rPr>
          <w:noProof/>
          <w:lang w:eastAsia="de-DE"/>
        </w:rPr>
      </w:pPr>
      <w:r w:rsidRPr="004543BF">
        <w:rPr>
          <w:szCs w:val="24"/>
          <w:lang w:eastAsia="de-DE"/>
        </w:rPr>
        <w:t>-</w:t>
      </w:r>
      <w:r w:rsidRPr="004543BF">
        <w:rPr>
          <w:szCs w:val="24"/>
          <w:lang w:eastAsia="de-DE"/>
        </w:rPr>
        <w:tab/>
        <w:t>minkštųjų audinių, esančių šalia sąnarių (pvz., tepalinio maišelio, sausgyslių, sausgyslių makščių, raiščių ir sąnario kapsulių) patinimui arba uždegimui;</w:t>
      </w:r>
    </w:p>
    <w:p w14:paraId="18961147" w14:textId="6AF8C695" w:rsidR="004543BF" w:rsidRPr="004543BF" w:rsidRDefault="004543BF" w:rsidP="004543BF">
      <w:pPr>
        <w:tabs>
          <w:tab w:val="clear" w:pos="567"/>
        </w:tabs>
        <w:spacing w:line="240" w:lineRule="auto"/>
        <w:ind w:left="567" w:hanging="567"/>
        <w:rPr>
          <w:noProof/>
          <w:lang w:eastAsia="de-DE"/>
        </w:rPr>
      </w:pPr>
      <w:r w:rsidRPr="004543BF">
        <w:rPr>
          <w:szCs w:val="24"/>
          <w:lang w:eastAsia="de-DE"/>
        </w:rPr>
        <w:t>-</w:t>
      </w:r>
      <w:r w:rsidRPr="004543BF">
        <w:rPr>
          <w:szCs w:val="24"/>
          <w:lang w:eastAsia="de-DE"/>
        </w:rPr>
        <w:tab/>
        <w:t>sporto ir atsitiktinėms traumoms, pavyzdžiui, sumušimams,  patempimams.</w:t>
      </w:r>
    </w:p>
    <w:p w14:paraId="50219760" w14:textId="77777777" w:rsidR="004543BF" w:rsidRPr="002A6A5D" w:rsidRDefault="004543BF" w:rsidP="004543BF">
      <w:pPr>
        <w:tabs>
          <w:tab w:val="clear" w:pos="567"/>
        </w:tabs>
        <w:spacing w:line="240" w:lineRule="auto"/>
        <w:ind w:right="-2"/>
        <w:rPr>
          <w:noProof/>
          <w:lang w:val="pt-PT"/>
        </w:rPr>
      </w:pPr>
    </w:p>
    <w:p w14:paraId="33B91BC3" w14:textId="3F262021" w:rsidR="004543BF" w:rsidRPr="004543BF" w:rsidRDefault="00F83BDD" w:rsidP="004543BF">
      <w:pPr>
        <w:tabs>
          <w:tab w:val="clear" w:pos="567"/>
        </w:tabs>
        <w:spacing w:line="240" w:lineRule="auto"/>
        <w:ind w:right="-2"/>
        <w:rPr>
          <w:noProof/>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skirtas suaugusiesiems bei 14 metų ir vyresniems paaugliams.</w:t>
      </w:r>
    </w:p>
    <w:p w14:paraId="5F6AD22B" w14:textId="77777777" w:rsidR="004543BF" w:rsidRPr="002A6A5D" w:rsidRDefault="004543BF" w:rsidP="004543BF">
      <w:pPr>
        <w:tabs>
          <w:tab w:val="clear" w:pos="567"/>
        </w:tabs>
        <w:spacing w:line="240" w:lineRule="auto"/>
        <w:ind w:right="-2"/>
        <w:rPr>
          <w:noProof/>
          <w:lang w:val="pt-PT"/>
        </w:rPr>
      </w:pPr>
    </w:p>
    <w:p w14:paraId="200D9CA8" w14:textId="77777777" w:rsidR="004543BF" w:rsidRPr="004543BF" w:rsidRDefault="004543BF" w:rsidP="004543BF">
      <w:pPr>
        <w:tabs>
          <w:tab w:val="clear" w:pos="567"/>
        </w:tabs>
        <w:spacing w:line="240" w:lineRule="auto"/>
        <w:ind w:right="-2"/>
        <w:rPr>
          <w:noProof/>
          <w:lang w:eastAsia="de-DE"/>
        </w:rPr>
      </w:pPr>
      <w:r w:rsidRPr="004543BF">
        <w:rPr>
          <w:szCs w:val="24"/>
          <w:lang w:eastAsia="de-DE"/>
        </w:rPr>
        <w:t>Jeigu per 3 dienas Jūsų savijauta nepagerėjo arba net pablogėjo, kreipkitės į gydytoją.</w:t>
      </w:r>
    </w:p>
    <w:p w14:paraId="453F9520" w14:textId="77777777" w:rsidR="004543BF" w:rsidRPr="002A6A5D" w:rsidRDefault="004543BF" w:rsidP="004543BF">
      <w:pPr>
        <w:spacing w:line="280" w:lineRule="atLeast"/>
        <w:rPr>
          <w:sz w:val="24"/>
          <w:szCs w:val="24"/>
          <w:lang w:val="pt-PT" w:eastAsia="de-DE"/>
        </w:rPr>
      </w:pPr>
    </w:p>
    <w:p w14:paraId="3348BA07" w14:textId="77777777" w:rsidR="004543BF" w:rsidRPr="002A6A5D" w:rsidRDefault="004543BF" w:rsidP="004543BF">
      <w:pPr>
        <w:spacing w:line="280" w:lineRule="atLeast"/>
        <w:rPr>
          <w:sz w:val="24"/>
          <w:szCs w:val="24"/>
          <w:lang w:val="pt-PT" w:eastAsia="de-DE"/>
        </w:rPr>
      </w:pPr>
    </w:p>
    <w:p w14:paraId="08156A60" w14:textId="34AB555A" w:rsidR="004543BF" w:rsidRPr="004543BF" w:rsidRDefault="004543BF" w:rsidP="004543BF">
      <w:pPr>
        <w:tabs>
          <w:tab w:val="clear" w:pos="567"/>
        </w:tabs>
        <w:spacing w:line="240" w:lineRule="auto"/>
        <w:ind w:left="570" w:right="-2" w:hanging="570"/>
        <w:rPr>
          <w:b/>
          <w:noProof/>
          <w:lang w:eastAsia="de-DE"/>
        </w:rPr>
      </w:pPr>
      <w:r w:rsidRPr="004543BF">
        <w:rPr>
          <w:b/>
          <w:szCs w:val="24"/>
          <w:lang w:eastAsia="de-DE"/>
        </w:rPr>
        <w:t>2.</w:t>
      </w:r>
      <w:r w:rsidRPr="004543BF">
        <w:rPr>
          <w:b/>
          <w:szCs w:val="24"/>
          <w:lang w:eastAsia="de-DE"/>
        </w:rPr>
        <w:tab/>
        <w:t xml:space="preserve">Kas žinotina prieš vartojant </w:t>
      </w:r>
      <w:proofErr w:type="spellStart"/>
      <w:r w:rsidR="00F83BDD">
        <w:rPr>
          <w:b/>
          <w:szCs w:val="24"/>
          <w:lang w:eastAsia="de-DE"/>
        </w:rPr>
        <w:t>Ibuprofen</w:t>
      </w:r>
      <w:proofErr w:type="spellEnd"/>
      <w:r w:rsidR="00F83BDD">
        <w:rPr>
          <w:b/>
          <w:szCs w:val="24"/>
          <w:lang w:eastAsia="de-DE"/>
        </w:rPr>
        <w:t xml:space="preserve"> HWI </w:t>
      </w:r>
      <w:proofErr w:type="spellStart"/>
      <w:r w:rsidR="00F83BDD">
        <w:rPr>
          <w:b/>
          <w:szCs w:val="24"/>
          <w:lang w:eastAsia="de-DE"/>
        </w:rPr>
        <w:t>pharma</w:t>
      </w:r>
      <w:proofErr w:type="spellEnd"/>
      <w:r w:rsidRPr="004543BF">
        <w:rPr>
          <w:b/>
          <w:szCs w:val="24"/>
          <w:lang w:eastAsia="de-DE"/>
        </w:rPr>
        <w:t xml:space="preserve"> </w:t>
      </w:r>
    </w:p>
    <w:p w14:paraId="389E9175" w14:textId="77777777" w:rsidR="004543BF" w:rsidRPr="002A6A5D" w:rsidRDefault="004543BF" w:rsidP="004543BF">
      <w:pPr>
        <w:spacing w:line="280" w:lineRule="atLeast"/>
        <w:rPr>
          <w:sz w:val="24"/>
          <w:szCs w:val="24"/>
          <w:lang w:val="pt-PT" w:eastAsia="de-DE"/>
        </w:rPr>
      </w:pPr>
    </w:p>
    <w:p w14:paraId="363F1244" w14:textId="2BF61C7D" w:rsidR="004543BF" w:rsidRPr="004543BF" w:rsidRDefault="00F83BDD" w:rsidP="004543BF">
      <w:pPr>
        <w:tabs>
          <w:tab w:val="clear" w:pos="567"/>
        </w:tabs>
        <w:spacing w:line="240" w:lineRule="auto"/>
        <w:outlineLvl w:val="0"/>
        <w:rPr>
          <w:b/>
          <w:noProof/>
          <w:lang w:eastAsia="de-DE"/>
        </w:rPr>
      </w:pPr>
      <w:proofErr w:type="spellStart"/>
      <w:r>
        <w:rPr>
          <w:b/>
          <w:szCs w:val="24"/>
          <w:lang w:eastAsia="de-DE"/>
        </w:rPr>
        <w:t>Ibuprofen</w:t>
      </w:r>
      <w:proofErr w:type="spellEnd"/>
      <w:r>
        <w:rPr>
          <w:b/>
          <w:szCs w:val="24"/>
          <w:lang w:eastAsia="de-DE"/>
        </w:rPr>
        <w:t xml:space="preserve"> HWI </w:t>
      </w:r>
      <w:proofErr w:type="spellStart"/>
      <w:r>
        <w:rPr>
          <w:b/>
          <w:szCs w:val="24"/>
          <w:lang w:eastAsia="de-DE"/>
        </w:rPr>
        <w:t>pharma</w:t>
      </w:r>
      <w:proofErr w:type="spellEnd"/>
      <w:r w:rsidR="004543BF" w:rsidRPr="004543BF">
        <w:rPr>
          <w:b/>
          <w:szCs w:val="24"/>
          <w:lang w:eastAsia="de-DE"/>
        </w:rPr>
        <w:t xml:space="preserve"> vartoti draudžiama </w:t>
      </w:r>
    </w:p>
    <w:p w14:paraId="2CAC8F99" w14:textId="77777777" w:rsidR="004543BF" w:rsidRPr="002A6A5D" w:rsidRDefault="004543BF" w:rsidP="004543BF">
      <w:pPr>
        <w:tabs>
          <w:tab w:val="clear" w:pos="567"/>
        </w:tabs>
        <w:spacing w:line="240" w:lineRule="auto"/>
        <w:ind w:left="567" w:hanging="567"/>
        <w:rPr>
          <w:b/>
          <w:noProof/>
          <w:lang w:val="pt-PT"/>
        </w:rPr>
      </w:pPr>
    </w:p>
    <w:p w14:paraId="730DB2B3" w14:textId="77777777" w:rsidR="004543BF" w:rsidRPr="004543BF" w:rsidRDefault="004543BF" w:rsidP="004543BF">
      <w:pPr>
        <w:tabs>
          <w:tab w:val="clear" w:pos="567"/>
        </w:tabs>
        <w:spacing w:line="240" w:lineRule="auto"/>
        <w:ind w:left="567" w:hanging="567"/>
        <w:rPr>
          <w:noProof/>
          <w:lang w:eastAsia="de-DE"/>
        </w:rPr>
      </w:pPr>
      <w:r w:rsidRPr="004543BF">
        <w:rPr>
          <w:szCs w:val="24"/>
          <w:lang w:eastAsia="de-DE"/>
        </w:rPr>
        <w:t>-</w:t>
      </w:r>
      <w:r w:rsidRPr="004543BF">
        <w:rPr>
          <w:szCs w:val="24"/>
          <w:lang w:eastAsia="de-DE"/>
        </w:rPr>
        <w:tab/>
        <w:t xml:space="preserve">jeigu yra alergija </w:t>
      </w:r>
      <w:proofErr w:type="spellStart"/>
      <w:r w:rsidRPr="004543BF">
        <w:rPr>
          <w:szCs w:val="24"/>
          <w:lang w:eastAsia="de-DE"/>
        </w:rPr>
        <w:t>ibuprofenui</w:t>
      </w:r>
      <w:proofErr w:type="spellEnd"/>
      <w:r w:rsidRPr="004543BF">
        <w:rPr>
          <w:szCs w:val="24"/>
          <w:lang w:eastAsia="de-DE"/>
        </w:rPr>
        <w:t xml:space="preserve">, kitiems analgetikams ar </w:t>
      </w:r>
      <w:proofErr w:type="spellStart"/>
      <w:r w:rsidRPr="004543BF">
        <w:rPr>
          <w:szCs w:val="24"/>
          <w:lang w:eastAsia="de-DE"/>
        </w:rPr>
        <w:t>antireumatiniams</w:t>
      </w:r>
      <w:proofErr w:type="spellEnd"/>
      <w:r w:rsidRPr="004543BF">
        <w:rPr>
          <w:szCs w:val="24"/>
          <w:lang w:eastAsia="de-DE"/>
        </w:rPr>
        <w:t xml:space="preserve"> vaistams arba bet kuriai pagalbinei šio vaisto medžiagai (jos išvardytos 6 skyriuje);</w:t>
      </w:r>
    </w:p>
    <w:p w14:paraId="6F8D8039" w14:textId="77777777" w:rsidR="004543BF" w:rsidRPr="004543BF" w:rsidRDefault="004543BF" w:rsidP="004543BF">
      <w:pPr>
        <w:tabs>
          <w:tab w:val="clear" w:pos="567"/>
        </w:tabs>
        <w:spacing w:line="240" w:lineRule="auto"/>
        <w:ind w:left="567" w:hanging="567"/>
        <w:rPr>
          <w:noProof/>
          <w:lang w:eastAsia="de-DE"/>
        </w:rPr>
      </w:pPr>
      <w:r w:rsidRPr="004543BF">
        <w:rPr>
          <w:szCs w:val="24"/>
          <w:lang w:eastAsia="de-DE"/>
        </w:rPr>
        <w:t>-</w:t>
      </w:r>
      <w:r w:rsidRPr="004543BF">
        <w:rPr>
          <w:szCs w:val="24"/>
          <w:lang w:eastAsia="de-DE"/>
        </w:rPr>
        <w:tab/>
      </w:r>
      <w:bookmarkStart w:id="0" w:name="OLE_LINK31"/>
      <w:r w:rsidRPr="004543BF">
        <w:rPr>
          <w:szCs w:val="24"/>
          <w:lang w:eastAsia="de-DE"/>
        </w:rPr>
        <w:t>ant atvirų odos žaizdų, esant odos uždegimams ar infekcijoms, taip pat esant egzemai ar ant gleivinių;</w:t>
      </w:r>
      <w:bookmarkEnd w:id="0"/>
    </w:p>
    <w:p w14:paraId="227D0D02" w14:textId="77777777" w:rsidR="004543BF" w:rsidRPr="004543BF" w:rsidRDefault="004543BF" w:rsidP="004543BF">
      <w:pPr>
        <w:tabs>
          <w:tab w:val="clear" w:pos="567"/>
        </w:tabs>
        <w:spacing w:line="240" w:lineRule="auto"/>
        <w:ind w:left="567" w:hanging="567"/>
        <w:rPr>
          <w:noProof/>
          <w:lang w:eastAsia="de-DE"/>
        </w:rPr>
      </w:pPr>
      <w:r w:rsidRPr="004543BF">
        <w:rPr>
          <w:szCs w:val="24"/>
          <w:lang w:eastAsia="de-DE"/>
        </w:rPr>
        <w:t>-</w:t>
      </w:r>
      <w:r w:rsidRPr="004543BF">
        <w:rPr>
          <w:szCs w:val="24"/>
          <w:lang w:eastAsia="de-DE"/>
        </w:rPr>
        <w:tab/>
      </w:r>
      <w:bookmarkStart w:id="1" w:name="OLE_LINK32"/>
      <w:bookmarkStart w:id="2" w:name="OLE_LINK33"/>
      <w:bookmarkStart w:id="3" w:name="OLE_LINK34"/>
      <w:r w:rsidRPr="004543BF">
        <w:rPr>
          <w:szCs w:val="24"/>
          <w:lang w:eastAsia="de-DE"/>
        </w:rPr>
        <w:t>jeigu esate nėščia paskutiniuosius 3 nėštumo mėnesius</w:t>
      </w:r>
      <w:bookmarkEnd w:id="1"/>
      <w:bookmarkEnd w:id="2"/>
      <w:bookmarkEnd w:id="3"/>
      <w:r w:rsidRPr="004543BF">
        <w:rPr>
          <w:szCs w:val="24"/>
          <w:lang w:eastAsia="de-DE"/>
        </w:rPr>
        <w:t>.</w:t>
      </w:r>
    </w:p>
    <w:p w14:paraId="3268DAC5" w14:textId="77777777" w:rsidR="004543BF" w:rsidRPr="004543BF" w:rsidRDefault="004543BF" w:rsidP="004543BF">
      <w:pPr>
        <w:tabs>
          <w:tab w:val="clear" w:pos="567"/>
        </w:tabs>
        <w:spacing w:line="240" w:lineRule="auto"/>
        <w:ind w:left="567" w:hanging="567"/>
        <w:rPr>
          <w:noProof/>
        </w:rPr>
      </w:pPr>
    </w:p>
    <w:p w14:paraId="7B9D979F" w14:textId="77777777" w:rsidR="004543BF" w:rsidRPr="004543BF" w:rsidRDefault="004543BF" w:rsidP="004543BF">
      <w:pPr>
        <w:tabs>
          <w:tab w:val="clear" w:pos="567"/>
        </w:tabs>
        <w:spacing w:line="240" w:lineRule="auto"/>
        <w:ind w:right="-2"/>
        <w:outlineLvl w:val="0"/>
        <w:rPr>
          <w:b/>
          <w:noProof/>
          <w:lang w:eastAsia="de-DE"/>
        </w:rPr>
      </w:pPr>
      <w:r w:rsidRPr="004543BF">
        <w:rPr>
          <w:b/>
          <w:szCs w:val="24"/>
          <w:lang w:eastAsia="de-DE"/>
        </w:rPr>
        <w:t>Įspėjimai ir atsargumo priemonės</w:t>
      </w:r>
    </w:p>
    <w:p w14:paraId="67CEA9B8" w14:textId="3C11F9E9" w:rsidR="004543BF" w:rsidRPr="004543BF" w:rsidRDefault="004543BF" w:rsidP="004543BF">
      <w:pPr>
        <w:tabs>
          <w:tab w:val="clear" w:pos="567"/>
        </w:tabs>
        <w:spacing w:line="240" w:lineRule="auto"/>
        <w:rPr>
          <w:noProof/>
          <w:lang w:eastAsia="de-DE"/>
        </w:rPr>
      </w:pPr>
      <w:r w:rsidRPr="004543BF">
        <w:rPr>
          <w:szCs w:val="24"/>
          <w:lang w:eastAsia="de-DE"/>
        </w:rPr>
        <w:t xml:space="preserve">Pasitarkite su gydytoju arba vaistininku, prieš pradėdami vartoti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w:t>
      </w:r>
    </w:p>
    <w:p w14:paraId="7E51D487" w14:textId="77777777" w:rsidR="004543BF" w:rsidRPr="004543BF" w:rsidRDefault="004543BF" w:rsidP="004543BF">
      <w:pPr>
        <w:tabs>
          <w:tab w:val="left" w:pos="284"/>
        </w:tabs>
        <w:spacing w:line="280" w:lineRule="atLeast"/>
        <w:ind w:left="645" w:hanging="645"/>
        <w:rPr>
          <w:sz w:val="24"/>
          <w:szCs w:val="24"/>
          <w:lang w:eastAsia="de-DE"/>
        </w:rPr>
      </w:pPr>
    </w:p>
    <w:p w14:paraId="24533355" w14:textId="64C25561" w:rsidR="004543BF" w:rsidRPr="004543BF" w:rsidRDefault="004543BF" w:rsidP="004543BF">
      <w:pPr>
        <w:tabs>
          <w:tab w:val="clear" w:pos="567"/>
        </w:tabs>
        <w:spacing w:line="240" w:lineRule="auto"/>
        <w:ind w:right="-2"/>
        <w:rPr>
          <w:szCs w:val="24"/>
          <w:lang w:eastAsia="de-DE"/>
        </w:rPr>
      </w:pPr>
      <w:r w:rsidRPr="004543BF">
        <w:rPr>
          <w:szCs w:val="24"/>
          <w:lang w:eastAsia="de-DE"/>
        </w:rPr>
        <w:t xml:space="preserve">Šalutinį poveikį galima sumažinti vartojant mažiausią veiksmingą dozę trumpiausią laiką, būtiną simptomams </w:t>
      </w:r>
      <w:r w:rsidR="00D55D32">
        <w:rPr>
          <w:szCs w:val="24"/>
          <w:lang w:eastAsia="de-DE"/>
        </w:rPr>
        <w:t>valdyti</w:t>
      </w:r>
      <w:r w:rsidRPr="004543BF">
        <w:rPr>
          <w:szCs w:val="24"/>
          <w:lang w:eastAsia="de-DE"/>
        </w:rPr>
        <w:t>.</w:t>
      </w:r>
    </w:p>
    <w:p w14:paraId="26E51A20" w14:textId="77777777" w:rsidR="004543BF" w:rsidRPr="004543BF" w:rsidRDefault="004543BF" w:rsidP="004543BF">
      <w:pPr>
        <w:tabs>
          <w:tab w:val="left" w:pos="284"/>
        </w:tabs>
        <w:spacing w:line="280" w:lineRule="atLeast"/>
        <w:ind w:left="645" w:hanging="645"/>
        <w:rPr>
          <w:noProof/>
        </w:rPr>
      </w:pPr>
    </w:p>
    <w:p w14:paraId="3E27F3B9" w14:textId="77777777" w:rsidR="004543BF" w:rsidRPr="004543BF" w:rsidRDefault="004543BF" w:rsidP="004543BF">
      <w:pPr>
        <w:tabs>
          <w:tab w:val="clear" w:pos="567"/>
        </w:tabs>
        <w:spacing w:line="240" w:lineRule="auto"/>
        <w:ind w:right="-2"/>
        <w:rPr>
          <w:szCs w:val="24"/>
          <w:lang w:eastAsia="de-DE"/>
        </w:rPr>
      </w:pPr>
      <w:r w:rsidRPr="004543BF">
        <w:rPr>
          <w:szCs w:val="24"/>
          <w:lang w:eastAsia="de-DE"/>
        </w:rPr>
        <w:t xml:space="preserve">Bronchų spazmas gali pasireikšti </w:t>
      </w:r>
      <w:proofErr w:type="spellStart"/>
      <w:r w:rsidRPr="004543BF">
        <w:rPr>
          <w:szCs w:val="24"/>
          <w:lang w:eastAsia="de-DE"/>
        </w:rPr>
        <w:t>ibuprofeno</w:t>
      </w:r>
      <w:proofErr w:type="spellEnd"/>
      <w:r w:rsidRPr="004543BF">
        <w:rPr>
          <w:szCs w:val="24"/>
          <w:lang w:eastAsia="de-DE"/>
        </w:rPr>
        <w:t xml:space="preserve"> vartojantiems pacientams, kurie serga ar anksčiau sirgo bronchų astma ar alergija.</w:t>
      </w:r>
    </w:p>
    <w:p w14:paraId="1DBDDF98" w14:textId="77777777" w:rsidR="004543BF" w:rsidRPr="004543BF" w:rsidRDefault="004543BF" w:rsidP="004543BF">
      <w:pPr>
        <w:tabs>
          <w:tab w:val="left" w:pos="284"/>
        </w:tabs>
        <w:spacing w:line="280" w:lineRule="atLeast"/>
        <w:ind w:left="645" w:hanging="645"/>
        <w:rPr>
          <w:sz w:val="24"/>
          <w:szCs w:val="24"/>
          <w:lang w:eastAsia="de-DE"/>
        </w:rPr>
      </w:pPr>
    </w:p>
    <w:p w14:paraId="18378677" w14:textId="1A417F0D" w:rsidR="004543BF" w:rsidRPr="004543BF" w:rsidRDefault="004543BF" w:rsidP="004543BF">
      <w:pPr>
        <w:tabs>
          <w:tab w:val="clear" w:pos="567"/>
        </w:tabs>
        <w:spacing w:line="240" w:lineRule="auto"/>
        <w:rPr>
          <w:noProof/>
          <w:lang w:eastAsia="de-DE"/>
        </w:rPr>
      </w:pPr>
      <w:r w:rsidRPr="004543BF">
        <w:rPr>
          <w:szCs w:val="24"/>
          <w:lang w:eastAsia="de-DE"/>
        </w:rPr>
        <w:t xml:space="preserve">Pacientams, sergantiems astma, šienlige, nosies gleivinės paburkimu (vadinamaisiais nosies polipais) arba lėtine obstrukcine plaučių liga ar lėtinėmis kvėpavimo takų infekcijomis (ypač susijusiomis su į šienligę panašiais simptomais), </w:t>
      </w:r>
      <w:r w:rsidR="00D55D32">
        <w:rPr>
          <w:szCs w:val="24"/>
          <w:lang w:eastAsia="de-DE"/>
        </w:rPr>
        <w:t xml:space="preserve">vartojant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labiau nei kitiems</w:t>
      </w:r>
      <w:r w:rsidR="00D55D32">
        <w:rPr>
          <w:szCs w:val="24"/>
          <w:lang w:eastAsia="de-DE"/>
        </w:rPr>
        <w:t xml:space="preserve"> pacientams</w:t>
      </w:r>
      <w:r w:rsidRPr="004543BF">
        <w:rPr>
          <w:szCs w:val="24"/>
          <w:lang w:eastAsia="de-DE"/>
        </w:rPr>
        <w:t xml:space="preserve">, gresia astmos priepuoliai (vadinamasis analgetikų netoleravimas ir </w:t>
      </w:r>
      <w:r w:rsidR="00D55D32">
        <w:rPr>
          <w:szCs w:val="24"/>
          <w:lang w:eastAsia="de-DE"/>
        </w:rPr>
        <w:t>[</w:t>
      </w:r>
      <w:r w:rsidRPr="004543BF">
        <w:rPr>
          <w:szCs w:val="24"/>
          <w:lang w:eastAsia="de-DE"/>
        </w:rPr>
        <w:t>arba</w:t>
      </w:r>
      <w:r w:rsidR="00D55D32">
        <w:rPr>
          <w:szCs w:val="24"/>
          <w:lang w:eastAsia="de-DE"/>
        </w:rPr>
        <w:t>]</w:t>
      </w:r>
      <w:r w:rsidRPr="004543BF">
        <w:rPr>
          <w:szCs w:val="24"/>
          <w:lang w:eastAsia="de-DE"/>
        </w:rPr>
        <w:t xml:space="preserve"> analgetikų sukeliama astma), vietinis odos ir gleivinės paburkimas (vadinamoji </w:t>
      </w:r>
      <w:proofErr w:type="spellStart"/>
      <w:r w:rsidRPr="004543BF">
        <w:rPr>
          <w:szCs w:val="24"/>
          <w:lang w:eastAsia="de-DE"/>
        </w:rPr>
        <w:t>Kvinkės</w:t>
      </w:r>
      <w:proofErr w:type="spellEnd"/>
      <w:r w:rsidRPr="004543BF">
        <w:rPr>
          <w:szCs w:val="24"/>
          <w:lang w:eastAsia="de-DE"/>
        </w:rPr>
        <w:t xml:space="preserve"> edema) arba dilgėlinė.</w:t>
      </w:r>
    </w:p>
    <w:p w14:paraId="252E3835" w14:textId="5DB3E465" w:rsidR="004543BF" w:rsidRPr="004543BF" w:rsidRDefault="00F83BDD" w:rsidP="004543BF">
      <w:pPr>
        <w:tabs>
          <w:tab w:val="clear" w:pos="567"/>
        </w:tabs>
        <w:spacing w:line="240" w:lineRule="auto"/>
        <w:rPr>
          <w:noProof/>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šiems pacientams </w:t>
      </w:r>
      <w:r w:rsidR="00D55D32">
        <w:rPr>
          <w:szCs w:val="24"/>
          <w:lang w:eastAsia="de-DE"/>
        </w:rPr>
        <w:t>galima</w:t>
      </w:r>
      <w:r w:rsidR="004543BF" w:rsidRPr="004543BF">
        <w:rPr>
          <w:szCs w:val="24"/>
          <w:lang w:eastAsia="de-DE"/>
        </w:rPr>
        <w:t xml:space="preserve"> vartoti </w:t>
      </w:r>
      <w:r w:rsidR="00D55D32">
        <w:rPr>
          <w:szCs w:val="24"/>
          <w:lang w:eastAsia="de-DE"/>
        </w:rPr>
        <w:t xml:space="preserve">tik </w:t>
      </w:r>
      <w:r w:rsidR="00006BC9">
        <w:rPr>
          <w:szCs w:val="24"/>
          <w:lang w:eastAsia="de-DE"/>
        </w:rPr>
        <w:t>laikantis atsargumo priemonių</w:t>
      </w:r>
      <w:r w:rsidR="004543BF" w:rsidRPr="004543BF">
        <w:rPr>
          <w:szCs w:val="24"/>
          <w:lang w:eastAsia="de-DE"/>
        </w:rPr>
        <w:t>, jie turi būti tiesiogiai stebimi gydytojo. Tai tinka ir tiems pacientams, kurie pasižymi padidėjusiu jautrumu kitoms medžiagoms, pvz., pasireiškiančiu odos reakcijomis, niežuliu ar dilgėline.</w:t>
      </w:r>
    </w:p>
    <w:p w14:paraId="792F0CD6" w14:textId="46631ACD" w:rsidR="004543BF" w:rsidRPr="004543BF" w:rsidRDefault="004543BF" w:rsidP="004543BF">
      <w:pPr>
        <w:tabs>
          <w:tab w:val="clear" w:pos="567"/>
        </w:tabs>
        <w:spacing w:line="240" w:lineRule="auto"/>
        <w:rPr>
          <w:noProof/>
          <w:lang w:eastAsia="de-DE"/>
        </w:rPr>
      </w:pPr>
      <w:r w:rsidRPr="004543BF">
        <w:rPr>
          <w:szCs w:val="24"/>
          <w:lang w:eastAsia="de-DE"/>
        </w:rPr>
        <w:t>Reikia imtis atsargumo priemonių, kad vaikai negalėtų liesti odos vietų, ant kurių buvo tepama vaist</w:t>
      </w:r>
      <w:r w:rsidR="00D55D32">
        <w:rPr>
          <w:szCs w:val="24"/>
          <w:lang w:eastAsia="de-DE"/>
        </w:rPr>
        <w:t>o</w:t>
      </w:r>
      <w:r w:rsidRPr="004543BF">
        <w:rPr>
          <w:szCs w:val="24"/>
          <w:lang w:eastAsia="de-DE"/>
        </w:rPr>
        <w:t>.</w:t>
      </w:r>
    </w:p>
    <w:p w14:paraId="1D0C67CE" w14:textId="77777777" w:rsidR="004543BF" w:rsidRPr="004543BF" w:rsidRDefault="004543BF" w:rsidP="004543BF">
      <w:pPr>
        <w:tabs>
          <w:tab w:val="clear" w:pos="567"/>
        </w:tabs>
        <w:spacing w:line="240" w:lineRule="auto"/>
        <w:rPr>
          <w:noProof/>
        </w:rPr>
      </w:pPr>
    </w:p>
    <w:p w14:paraId="7FF6F943" w14:textId="594DEC41" w:rsidR="004543BF" w:rsidRPr="004543BF" w:rsidRDefault="004543BF" w:rsidP="004543BF">
      <w:pPr>
        <w:tabs>
          <w:tab w:val="clear" w:pos="567"/>
        </w:tabs>
        <w:spacing w:line="240" w:lineRule="auto"/>
        <w:rPr>
          <w:bCs/>
          <w:noProof/>
          <w:lang w:eastAsia="de-DE"/>
        </w:rPr>
      </w:pPr>
      <w:r w:rsidRPr="004543BF">
        <w:rPr>
          <w:szCs w:val="24"/>
          <w:lang w:eastAsia="de-DE"/>
        </w:rPr>
        <w:t xml:space="preserve">Jei pasireiškė odos išbėrimas,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vartojimą reikia nutraukti.</w:t>
      </w:r>
    </w:p>
    <w:p w14:paraId="40C57EB8" w14:textId="77777777" w:rsidR="004543BF" w:rsidRPr="004543BF" w:rsidRDefault="004543BF" w:rsidP="004543BF">
      <w:pPr>
        <w:tabs>
          <w:tab w:val="clear" w:pos="567"/>
        </w:tabs>
        <w:spacing w:line="240" w:lineRule="auto"/>
        <w:rPr>
          <w:bCs/>
          <w:noProof/>
        </w:rPr>
      </w:pPr>
    </w:p>
    <w:p w14:paraId="739B2A96" w14:textId="672AAF6E" w:rsidR="004543BF" w:rsidRPr="004543BF" w:rsidRDefault="004543BF" w:rsidP="004543BF">
      <w:pPr>
        <w:tabs>
          <w:tab w:val="clear" w:pos="567"/>
        </w:tabs>
        <w:spacing w:line="240" w:lineRule="auto"/>
        <w:rPr>
          <w:bCs/>
          <w:noProof/>
          <w:lang w:eastAsia="de-DE"/>
        </w:rPr>
      </w:pPr>
      <w:r w:rsidRPr="004543BF">
        <w:rPr>
          <w:szCs w:val="24"/>
          <w:lang w:eastAsia="de-DE"/>
        </w:rPr>
        <w:t xml:space="preserve">Gydymo metu ir vieną dieną po gydymo nutraukimo venkite gydomą vietą apšviesti stipriais natūralios ir (arba) dirbtinės šviesos šaltiniais (pvz., soliariumų lempomis), kad sumažintumėte </w:t>
      </w:r>
      <w:r w:rsidR="00DE54DF">
        <w:rPr>
          <w:szCs w:val="24"/>
          <w:lang w:eastAsia="de-DE"/>
        </w:rPr>
        <w:t xml:space="preserve">padidėjusio </w:t>
      </w:r>
      <w:r w:rsidRPr="004543BF">
        <w:rPr>
          <w:szCs w:val="24"/>
          <w:lang w:eastAsia="de-DE"/>
        </w:rPr>
        <w:t>jautrumo šviesai riziką.</w:t>
      </w:r>
    </w:p>
    <w:p w14:paraId="22BDC337" w14:textId="77777777" w:rsidR="004543BF" w:rsidRPr="004543BF" w:rsidRDefault="004543BF" w:rsidP="004543BF">
      <w:pPr>
        <w:tabs>
          <w:tab w:val="clear" w:pos="567"/>
        </w:tabs>
        <w:spacing w:line="240" w:lineRule="auto"/>
        <w:rPr>
          <w:bCs/>
          <w:noProof/>
        </w:rPr>
      </w:pPr>
    </w:p>
    <w:p w14:paraId="64F6DF3C" w14:textId="7ECE6AB1" w:rsidR="004543BF" w:rsidRPr="004543BF" w:rsidRDefault="004543BF" w:rsidP="004543BF">
      <w:pPr>
        <w:tabs>
          <w:tab w:val="clear" w:pos="567"/>
        </w:tabs>
        <w:spacing w:line="240" w:lineRule="auto"/>
        <w:rPr>
          <w:szCs w:val="22"/>
          <w:lang w:eastAsia="de-DE"/>
        </w:rPr>
      </w:pPr>
      <w:r w:rsidRPr="004543BF">
        <w:rPr>
          <w:szCs w:val="24"/>
          <w:lang w:eastAsia="de-DE"/>
        </w:rPr>
        <w:t xml:space="preserve">Atkreipkite dėmesį, kad net ir vartojant </w:t>
      </w:r>
      <w:proofErr w:type="spellStart"/>
      <w:r w:rsidRPr="004543BF">
        <w:rPr>
          <w:szCs w:val="24"/>
          <w:lang w:eastAsia="de-DE"/>
        </w:rPr>
        <w:t>ibuprofen</w:t>
      </w:r>
      <w:r w:rsidR="0062041B">
        <w:rPr>
          <w:szCs w:val="24"/>
          <w:lang w:eastAsia="de-DE"/>
        </w:rPr>
        <w:t>o</w:t>
      </w:r>
      <w:proofErr w:type="spellEnd"/>
      <w:r w:rsidRPr="004543BF">
        <w:rPr>
          <w:szCs w:val="24"/>
          <w:lang w:eastAsia="de-DE"/>
        </w:rPr>
        <w:t xml:space="preserve"> vietiškai, negalima visiškai atmesti jo poveikio visam organizmui, o vartojant </w:t>
      </w:r>
      <w:proofErr w:type="spellStart"/>
      <w:r w:rsidRPr="004543BF">
        <w:rPr>
          <w:szCs w:val="24"/>
          <w:lang w:eastAsia="de-DE"/>
        </w:rPr>
        <w:t>ibuprofen</w:t>
      </w:r>
      <w:r w:rsidR="0062041B">
        <w:rPr>
          <w:szCs w:val="24"/>
          <w:lang w:eastAsia="de-DE"/>
        </w:rPr>
        <w:t>o</w:t>
      </w:r>
      <w:proofErr w:type="spellEnd"/>
      <w:r w:rsidRPr="004543BF">
        <w:rPr>
          <w:szCs w:val="24"/>
          <w:lang w:eastAsia="de-DE"/>
        </w:rPr>
        <w:t xml:space="preserve"> gelio pavidalu kartu su kitais nesteroidiniais vaistais nuo uždegimo (NVNU), gali padaugėti nepageidaujamų reakcijų.</w:t>
      </w:r>
    </w:p>
    <w:p w14:paraId="6DDEDADC" w14:textId="77777777" w:rsidR="004543BF" w:rsidRPr="004543BF" w:rsidRDefault="004543BF" w:rsidP="004543BF">
      <w:pPr>
        <w:tabs>
          <w:tab w:val="clear" w:pos="567"/>
        </w:tabs>
        <w:spacing w:line="240" w:lineRule="auto"/>
        <w:rPr>
          <w:bCs/>
          <w:noProof/>
        </w:rPr>
      </w:pPr>
    </w:p>
    <w:p w14:paraId="197F1080" w14:textId="06025B52" w:rsidR="004543BF" w:rsidRPr="004543BF" w:rsidRDefault="004543BF" w:rsidP="004543BF">
      <w:pPr>
        <w:tabs>
          <w:tab w:val="clear" w:pos="567"/>
        </w:tabs>
        <w:spacing w:line="240" w:lineRule="auto"/>
        <w:rPr>
          <w:noProof/>
          <w:lang w:eastAsia="de-DE"/>
        </w:rPr>
      </w:pPr>
      <w:r w:rsidRPr="004543BF">
        <w:rPr>
          <w:szCs w:val="24"/>
          <w:lang w:eastAsia="de-DE"/>
        </w:rPr>
        <w:t xml:space="preserve">Buvo pranešta apie sunkias odos reakcijas, įskaitant </w:t>
      </w:r>
      <w:proofErr w:type="spellStart"/>
      <w:r w:rsidRPr="004543BF">
        <w:rPr>
          <w:szCs w:val="24"/>
          <w:lang w:eastAsia="de-DE"/>
        </w:rPr>
        <w:t>eksfoliacinį</w:t>
      </w:r>
      <w:proofErr w:type="spellEnd"/>
      <w:r w:rsidRPr="004543BF">
        <w:rPr>
          <w:szCs w:val="24"/>
          <w:lang w:eastAsia="de-DE"/>
        </w:rPr>
        <w:t xml:space="preserve"> dermatitą, daugiaformę </w:t>
      </w:r>
      <w:r w:rsidR="00570985">
        <w:rPr>
          <w:szCs w:val="24"/>
          <w:lang w:eastAsia="de-DE"/>
        </w:rPr>
        <w:t>raudonę</w:t>
      </w:r>
      <w:r w:rsidRPr="004543BF">
        <w:rPr>
          <w:szCs w:val="24"/>
          <w:lang w:eastAsia="de-DE"/>
        </w:rPr>
        <w:t xml:space="preserve">, </w:t>
      </w:r>
      <w:proofErr w:type="spellStart"/>
      <w:r w:rsidRPr="004543BF">
        <w:rPr>
          <w:szCs w:val="24"/>
          <w:lang w:eastAsia="de-DE"/>
        </w:rPr>
        <w:t>Stivenso</w:t>
      </w:r>
      <w:proofErr w:type="spellEnd"/>
      <w:r w:rsidRPr="004543BF">
        <w:rPr>
          <w:szCs w:val="24"/>
          <w:lang w:eastAsia="de-DE"/>
        </w:rPr>
        <w:noBreakHyphen/>
        <w:t xml:space="preserve">Džonsono sindromą, toksinę epidermio </w:t>
      </w:r>
      <w:proofErr w:type="spellStart"/>
      <w:r w:rsidRPr="004543BF">
        <w:rPr>
          <w:szCs w:val="24"/>
          <w:lang w:eastAsia="de-DE"/>
        </w:rPr>
        <w:t>nekrolizę</w:t>
      </w:r>
      <w:proofErr w:type="spellEnd"/>
      <w:r w:rsidRPr="004543BF">
        <w:rPr>
          <w:szCs w:val="24"/>
          <w:lang w:eastAsia="de-DE"/>
        </w:rPr>
        <w:t xml:space="preserve">, vaistų sukelto odos išbėrimo su </w:t>
      </w:r>
      <w:proofErr w:type="spellStart"/>
      <w:r w:rsidRPr="004543BF">
        <w:rPr>
          <w:szCs w:val="24"/>
          <w:lang w:eastAsia="de-DE"/>
        </w:rPr>
        <w:t>eozinofilija</w:t>
      </w:r>
      <w:proofErr w:type="spellEnd"/>
      <w:r w:rsidRPr="004543BF">
        <w:rPr>
          <w:szCs w:val="24"/>
          <w:lang w:eastAsia="de-DE"/>
        </w:rPr>
        <w:t xml:space="preserve"> ir sisteminiais simptomais (angl. </w:t>
      </w:r>
      <w:proofErr w:type="spellStart"/>
      <w:r w:rsidRPr="004543BF">
        <w:rPr>
          <w:i/>
          <w:iCs/>
          <w:szCs w:val="24"/>
          <w:lang w:eastAsia="de-DE"/>
        </w:rPr>
        <w:t>Drug</w:t>
      </w:r>
      <w:proofErr w:type="spellEnd"/>
      <w:r w:rsidRPr="004543BF">
        <w:rPr>
          <w:i/>
          <w:iCs/>
          <w:szCs w:val="24"/>
          <w:lang w:eastAsia="de-DE"/>
        </w:rPr>
        <w:t xml:space="preserve"> </w:t>
      </w:r>
      <w:proofErr w:type="spellStart"/>
      <w:r w:rsidRPr="004543BF">
        <w:rPr>
          <w:i/>
          <w:iCs/>
          <w:szCs w:val="24"/>
          <w:lang w:eastAsia="de-DE"/>
        </w:rPr>
        <w:t>Reaction</w:t>
      </w:r>
      <w:proofErr w:type="spellEnd"/>
      <w:r w:rsidRPr="004543BF">
        <w:rPr>
          <w:i/>
          <w:iCs/>
          <w:szCs w:val="24"/>
          <w:lang w:eastAsia="de-DE"/>
        </w:rPr>
        <w:t xml:space="preserve"> </w:t>
      </w:r>
      <w:proofErr w:type="spellStart"/>
      <w:r w:rsidRPr="004543BF">
        <w:rPr>
          <w:i/>
          <w:iCs/>
          <w:szCs w:val="24"/>
          <w:lang w:eastAsia="de-DE"/>
        </w:rPr>
        <w:t>with</w:t>
      </w:r>
      <w:proofErr w:type="spellEnd"/>
      <w:r w:rsidRPr="004543BF">
        <w:rPr>
          <w:i/>
          <w:iCs/>
          <w:szCs w:val="24"/>
          <w:lang w:eastAsia="de-DE"/>
        </w:rPr>
        <w:t xml:space="preserve"> </w:t>
      </w:r>
      <w:proofErr w:type="spellStart"/>
      <w:r w:rsidRPr="004543BF">
        <w:rPr>
          <w:i/>
          <w:iCs/>
          <w:szCs w:val="24"/>
          <w:lang w:eastAsia="de-DE"/>
        </w:rPr>
        <w:t>Eosinophilia</w:t>
      </w:r>
      <w:proofErr w:type="spellEnd"/>
      <w:r w:rsidRPr="004543BF">
        <w:rPr>
          <w:i/>
          <w:iCs/>
          <w:szCs w:val="24"/>
          <w:lang w:eastAsia="de-DE"/>
        </w:rPr>
        <w:t xml:space="preserve"> </w:t>
      </w:r>
      <w:proofErr w:type="spellStart"/>
      <w:r w:rsidRPr="004543BF">
        <w:rPr>
          <w:i/>
          <w:iCs/>
          <w:szCs w:val="24"/>
          <w:lang w:eastAsia="de-DE"/>
        </w:rPr>
        <w:t>and</w:t>
      </w:r>
      <w:proofErr w:type="spellEnd"/>
      <w:r w:rsidRPr="004543BF">
        <w:rPr>
          <w:i/>
          <w:iCs/>
          <w:szCs w:val="24"/>
          <w:lang w:eastAsia="de-DE"/>
        </w:rPr>
        <w:t xml:space="preserve"> </w:t>
      </w:r>
      <w:proofErr w:type="spellStart"/>
      <w:r w:rsidRPr="004543BF">
        <w:rPr>
          <w:i/>
          <w:iCs/>
          <w:szCs w:val="24"/>
          <w:lang w:eastAsia="de-DE"/>
        </w:rPr>
        <w:t>Systemic</w:t>
      </w:r>
      <w:proofErr w:type="spellEnd"/>
      <w:r w:rsidRPr="004543BF">
        <w:rPr>
          <w:i/>
          <w:iCs/>
          <w:szCs w:val="24"/>
          <w:lang w:eastAsia="de-DE"/>
        </w:rPr>
        <w:t xml:space="preserve"> </w:t>
      </w:r>
      <w:proofErr w:type="spellStart"/>
      <w:r w:rsidRPr="004543BF">
        <w:rPr>
          <w:i/>
          <w:iCs/>
          <w:szCs w:val="24"/>
          <w:lang w:eastAsia="de-DE"/>
        </w:rPr>
        <w:t>Symptoms</w:t>
      </w:r>
      <w:proofErr w:type="spellEnd"/>
      <w:r w:rsidRPr="004543BF">
        <w:rPr>
          <w:szCs w:val="24"/>
          <w:lang w:eastAsia="de-DE"/>
        </w:rPr>
        <w:t xml:space="preserve">, </w:t>
      </w:r>
      <w:r w:rsidRPr="002A6A5D">
        <w:rPr>
          <w:i/>
          <w:iCs/>
          <w:szCs w:val="24"/>
          <w:lang w:eastAsia="de-DE"/>
        </w:rPr>
        <w:t>DRESS</w:t>
      </w:r>
      <w:r w:rsidRPr="004543BF">
        <w:rPr>
          <w:szCs w:val="24"/>
          <w:lang w:eastAsia="de-DE"/>
        </w:rPr>
        <w:t xml:space="preserve">) sindromą, ūminę </w:t>
      </w:r>
      <w:proofErr w:type="spellStart"/>
      <w:r w:rsidRPr="004543BF">
        <w:rPr>
          <w:szCs w:val="24"/>
          <w:lang w:eastAsia="de-DE"/>
        </w:rPr>
        <w:t>generalizuotą</w:t>
      </w:r>
      <w:proofErr w:type="spellEnd"/>
      <w:r w:rsidRPr="004543BF">
        <w:rPr>
          <w:szCs w:val="24"/>
          <w:lang w:eastAsia="de-DE"/>
        </w:rPr>
        <w:t xml:space="preserve"> </w:t>
      </w:r>
      <w:proofErr w:type="spellStart"/>
      <w:r w:rsidRPr="004543BF">
        <w:rPr>
          <w:szCs w:val="24"/>
          <w:lang w:eastAsia="de-DE"/>
        </w:rPr>
        <w:t>egzanteminę</w:t>
      </w:r>
      <w:proofErr w:type="spellEnd"/>
      <w:r w:rsidRPr="004543BF">
        <w:rPr>
          <w:szCs w:val="24"/>
          <w:lang w:eastAsia="de-DE"/>
        </w:rPr>
        <w:t xml:space="preserve"> </w:t>
      </w:r>
      <w:proofErr w:type="spellStart"/>
      <w:r w:rsidRPr="004543BF">
        <w:rPr>
          <w:szCs w:val="24"/>
          <w:lang w:eastAsia="de-DE"/>
        </w:rPr>
        <w:t>pustuliozę</w:t>
      </w:r>
      <w:proofErr w:type="spellEnd"/>
      <w:r w:rsidRPr="004543BF">
        <w:rPr>
          <w:szCs w:val="24"/>
          <w:lang w:eastAsia="de-DE"/>
        </w:rPr>
        <w:t xml:space="preserve"> (ŪGEP), kuri</w:t>
      </w:r>
      <w:r w:rsidR="00570985">
        <w:rPr>
          <w:szCs w:val="24"/>
          <w:lang w:eastAsia="de-DE"/>
        </w:rPr>
        <w:t>ų</w:t>
      </w:r>
      <w:r w:rsidRPr="004543BF">
        <w:rPr>
          <w:szCs w:val="24"/>
          <w:lang w:eastAsia="de-DE"/>
        </w:rPr>
        <w:t xml:space="preserve"> pasireiškė gydant </w:t>
      </w:r>
      <w:proofErr w:type="spellStart"/>
      <w:r w:rsidRPr="004543BF">
        <w:rPr>
          <w:szCs w:val="24"/>
          <w:lang w:eastAsia="de-DE"/>
        </w:rPr>
        <w:t>ibuprofenu</w:t>
      </w:r>
      <w:proofErr w:type="spellEnd"/>
      <w:r w:rsidRPr="004543BF">
        <w:rPr>
          <w:szCs w:val="24"/>
          <w:lang w:eastAsia="de-DE"/>
        </w:rPr>
        <w:t xml:space="preserve">. Jeigu pastebėjote simptomų, susijusių su šiomis sunkiomis odos reakcijomis, aprašytomis 4 skyriuje, nutraukite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vartojimą ir nedelsdami kreipkitės į gydytoją.</w:t>
      </w:r>
    </w:p>
    <w:p w14:paraId="3AA8CB9A" w14:textId="77777777" w:rsidR="004543BF" w:rsidRPr="004543BF" w:rsidRDefault="004543BF" w:rsidP="004543BF">
      <w:pPr>
        <w:tabs>
          <w:tab w:val="clear" w:pos="567"/>
        </w:tabs>
        <w:spacing w:line="240" w:lineRule="auto"/>
        <w:rPr>
          <w:b/>
          <w:bCs/>
          <w:noProof/>
        </w:rPr>
      </w:pPr>
    </w:p>
    <w:p w14:paraId="7897A942" w14:textId="77777777" w:rsidR="004543BF" w:rsidRPr="004543BF" w:rsidRDefault="004543BF" w:rsidP="004543BF">
      <w:pPr>
        <w:tabs>
          <w:tab w:val="clear" w:pos="567"/>
        </w:tabs>
        <w:spacing w:line="240" w:lineRule="auto"/>
        <w:rPr>
          <w:b/>
          <w:bCs/>
          <w:noProof/>
          <w:lang w:eastAsia="de-DE"/>
        </w:rPr>
      </w:pPr>
      <w:r w:rsidRPr="004543BF">
        <w:rPr>
          <w:b/>
          <w:szCs w:val="24"/>
          <w:lang w:eastAsia="de-DE"/>
        </w:rPr>
        <w:t>Vaikams ir paaugliams</w:t>
      </w:r>
    </w:p>
    <w:p w14:paraId="6D4552C4" w14:textId="23761AE1" w:rsidR="004543BF" w:rsidRPr="004543BF" w:rsidRDefault="00F83BDD" w:rsidP="004543BF">
      <w:pPr>
        <w:tabs>
          <w:tab w:val="clear" w:pos="567"/>
        </w:tabs>
        <w:spacing w:line="240" w:lineRule="auto"/>
        <w:rPr>
          <w:noProof/>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negalima vartoti jaunesniems </w:t>
      </w:r>
      <w:r w:rsidR="00570985">
        <w:rPr>
          <w:szCs w:val="24"/>
          <w:lang w:eastAsia="de-DE"/>
        </w:rPr>
        <w:t>kaip</w:t>
      </w:r>
      <w:r w:rsidR="004543BF" w:rsidRPr="004543BF">
        <w:rPr>
          <w:szCs w:val="24"/>
          <w:lang w:eastAsia="de-DE"/>
        </w:rPr>
        <w:t xml:space="preserve"> 14 metų vaikams ir paaugliams, nes duomenų apie veiksmingumą ir saugumą šioje amžiaus grupėje nepakanka.</w:t>
      </w:r>
    </w:p>
    <w:p w14:paraId="17852AE8" w14:textId="77777777" w:rsidR="004543BF" w:rsidRPr="004543BF" w:rsidRDefault="004543BF" w:rsidP="004543BF">
      <w:pPr>
        <w:spacing w:line="280" w:lineRule="atLeast"/>
        <w:rPr>
          <w:sz w:val="24"/>
          <w:szCs w:val="24"/>
          <w:lang w:eastAsia="de-DE"/>
        </w:rPr>
      </w:pPr>
    </w:p>
    <w:p w14:paraId="6ACBC9F0" w14:textId="04F1E529" w:rsidR="004543BF" w:rsidRPr="004543BF" w:rsidRDefault="004543BF" w:rsidP="004543BF">
      <w:pPr>
        <w:tabs>
          <w:tab w:val="clear" w:pos="567"/>
        </w:tabs>
        <w:spacing w:line="240" w:lineRule="auto"/>
        <w:ind w:right="-2"/>
        <w:rPr>
          <w:b/>
          <w:noProof/>
          <w:lang w:eastAsia="de-DE"/>
        </w:rPr>
      </w:pPr>
      <w:r w:rsidRPr="004543BF">
        <w:rPr>
          <w:b/>
          <w:szCs w:val="24"/>
          <w:lang w:eastAsia="de-DE"/>
        </w:rPr>
        <w:t xml:space="preserve">Kiti vaistai ir </w:t>
      </w:r>
      <w:proofErr w:type="spellStart"/>
      <w:r w:rsidR="00F83BDD">
        <w:rPr>
          <w:b/>
          <w:szCs w:val="24"/>
          <w:lang w:eastAsia="de-DE"/>
        </w:rPr>
        <w:t>Ibuprofen</w:t>
      </w:r>
      <w:proofErr w:type="spellEnd"/>
      <w:r w:rsidR="00F83BDD">
        <w:rPr>
          <w:b/>
          <w:szCs w:val="24"/>
          <w:lang w:eastAsia="de-DE"/>
        </w:rPr>
        <w:t xml:space="preserve"> HWI </w:t>
      </w:r>
      <w:proofErr w:type="spellStart"/>
      <w:r w:rsidR="00F83BDD">
        <w:rPr>
          <w:b/>
          <w:szCs w:val="24"/>
          <w:lang w:eastAsia="de-DE"/>
        </w:rPr>
        <w:t>pharma</w:t>
      </w:r>
      <w:proofErr w:type="spellEnd"/>
      <w:r w:rsidRPr="004543BF">
        <w:rPr>
          <w:b/>
          <w:szCs w:val="24"/>
          <w:lang w:eastAsia="de-DE"/>
        </w:rPr>
        <w:t xml:space="preserve"> </w:t>
      </w:r>
    </w:p>
    <w:p w14:paraId="270EFD37" w14:textId="77777777" w:rsidR="004543BF" w:rsidRPr="004543BF" w:rsidRDefault="004543BF" w:rsidP="004543BF">
      <w:pPr>
        <w:tabs>
          <w:tab w:val="clear" w:pos="567"/>
        </w:tabs>
        <w:spacing w:line="240" w:lineRule="auto"/>
        <w:rPr>
          <w:noProof/>
          <w:lang w:eastAsia="de-DE"/>
        </w:rPr>
      </w:pPr>
      <w:r w:rsidRPr="004543BF">
        <w:rPr>
          <w:szCs w:val="24"/>
          <w:lang w:eastAsia="de-DE"/>
        </w:rPr>
        <w:t>Jeigu vartojate ar neseniai vartojote kitų vaistų arba dėl to nesate tikri, apie tai pasakykite gydytojui arba vaistininkui.</w:t>
      </w:r>
    </w:p>
    <w:p w14:paraId="0514F8BB" w14:textId="77777777" w:rsidR="004543BF" w:rsidRPr="004543BF" w:rsidRDefault="004543BF" w:rsidP="004543BF">
      <w:pPr>
        <w:tabs>
          <w:tab w:val="clear" w:pos="567"/>
        </w:tabs>
        <w:spacing w:line="240" w:lineRule="auto"/>
        <w:rPr>
          <w:noProof/>
          <w:szCs w:val="22"/>
        </w:rPr>
      </w:pPr>
    </w:p>
    <w:p w14:paraId="1096D7EE" w14:textId="4054111B" w:rsidR="004543BF" w:rsidRPr="004543BF" w:rsidRDefault="004543BF" w:rsidP="004543BF">
      <w:pPr>
        <w:tabs>
          <w:tab w:val="clear" w:pos="567"/>
        </w:tabs>
        <w:spacing w:line="240" w:lineRule="auto"/>
        <w:rPr>
          <w:noProof/>
          <w:szCs w:val="22"/>
          <w:lang w:eastAsia="de-DE"/>
        </w:rPr>
      </w:pPr>
      <w:r w:rsidRPr="004543BF">
        <w:rPr>
          <w:szCs w:val="24"/>
          <w:lang w:eastAsia="de-DE"/>
        </w:rPr>
        <w:t xml:space="preserve">Vartojant pagal instrukcijas, apie vietiškai vartojamo </w:t>
      </w:r>
      <w:proofErr w:type="spellStart"/>
      <w:r w:rsidRPr="004543BF">
        <w:rPr>
          <w:szCs w:val="24"/>
          <w:lang w:eastAsia="de-DE"/>
        </w:rPr>
        <w:t>ibuprofeno</w:t>
      </w:r>
      <w:proofErr w:type="spellEnd"/>
      <w:r w:rsidRPr="004543BF">
        <w:rPr>
          <w:szCs w:val="24"/>
          <w:lang w:eastAsia="de-DE"/>
        </w:rPr>
        <w:t xml:space="preserve"> sąveiką su kitais vaistiniais preparatais nepranešta, todėl sąveika, apie kurią pranešta vartojant geriam</w:t>
      </w:r>
      <w:r w:rsidR="0062041B">
        <w:rPr>
          <w:szCs w:val="24"/>
          <w:lang w:eastAsia="de-DE"/>
        </w:rPr>
        <w:t>ojo</w:t>
      </w:r>
      <w:r w:rsidRPr="004543BF">
        <w:rPr>
          <w:szCs w:val="24"/>
          <w:lang w:eastAsia="de-DE"/>
        </w:rPr>
        <w:t xml:space="preserve"> </w:t>
      </w:r>
      <w:proofErr w:type="spellStart"/>
      <w:r w:rsidRPr="004543BF">
        <w:rPr>
          <w:szCs w:val="24"/>
          <w:lang w:eastAsia="de-DE"/>
        </w:rPr>
        <w:t>ibuprofen</w:t>
      </w:r>
      <w:r w:rsidR="0062041B">
        <w:rPr>
          <w:szCs w:val="24"/>
          <w:lang w:eastAsia="de-DE"/>
        </w:rPr>
        <w:t>o</w:t>
      </w:r>
      <w:proofErr w:type="spellEnd"/>
      <w:r w:rsidRPr="004543BF">
        <w:rPr>
          <w:szCs w:val="24"/>
          <w:lang w:eastAsia="de-DE"/>
        </w:rPr>
        <w:t xml:space="preserve">, mažai tikėtina. </w:t>
      </w:r>
    </w:p>
    <w:p w14:paraId="05E68F92" w14:textId="77777777" w:rsidR="004543BF" w:rsidRPr="004543BF" w:rsidRDefault="004543BF" w:rsidP="004543BF">
      <w:pPr>
        <w:tabs>
          <w:tab w:val="clear" w:pos="567"/>
        </w:tabs>
        <w:spacing w:line="280" w:lineRule="atLeast"/>
        <w:outlineLvl w:val="0"/>
        <w:rPr>
          <w:b/>
          <w:sz w:val="24"/>
          <w:szCs w:val="24"/>
          <w:lang w:eastAsia="de-DE"/>
        </w:rPr>
      </w:pPr>
    </w:p>
    <w:p w14:paraId="791E79CD" w14:textId="77777777" w:rsidR="004543BF" w:rsidRPr="004543BF" w:rsidRDefault="004543BF" w:rsidP="004543BF">
      <w:pPr>
        <w:tabs>
          <w:tab w:val="clear" w:pos="567"/>
        </w:tabs>
        <w:spacing w:line="240" w:lineRule="auto"/>
        <w:ind w:right="-2"/>
        <w:outlineLvl w:val="0"/>
        <w:rPr>
          <w:b/>
          <w:noProof/>
          <w:lang w:eastAsia="de-DE"/>
        </w:rPr>
      </w:pPr>
      <w:bookmarkStart w:id="4" w:name="OLE_LINK35"/>
      <w:bookmarkStart w:id="5" w:name="OLE_LINK36"/>
      <w:bookmarkStart w:id="6" w:name="OLE_LINK37"/>
      <w:r w:rsidRPr="004543BF">
        <w:rPr>
          <w:b/>
          <w:szCs w:val="24"/>
          <w:lang w:eastAsia="de-DE"/>
        </w:rPr>
        <w:t>Nėštumas, žindymo laikotarpis ir vaisingumas</w:t>
      </w:r>
    </w:p>
    <w:p w14:paraId="21339C4B" w14:textId="77777777" w:rsidR="004543BF" w:rsidRPr="004543BF" w:rsidRDefault="004543BF" w:rsidP="004543BF">
      <w:pPr>
        <w:tabs>
          <w:tab w:val="clear" w:pos="567"/>
        </w:tabs>
        <w:autoSpaceDE w:val="0"/>
        <w:autoSpaceDN w:val="0"/>
        <w:adjustRightInd w:val="0"/>
        <w:spacing w:line="240" w:lineRule="auto"/>
        <w:rPr>
          <w:bCs/>
          <w:color w:val="000000"/>
          <w:szCs w:val="22"/>
          <w:lang w:eastAsia="de-DE"/>
        </w:rPr>
      </w:pPr>
      <w:r w:rsidRPr="004543BF">
        <w:rPr>
          <w:color w:val="000000"/>
          <w:szCs w:val="24"/>
          <w:lang w:eastAsia="de-DE"/>
        </w:rPr>
        <w:t>Jeigu esate nėščia, žindote kūdikį, manote, kad galbūt esate nėščia arba planuojate pastoti, tai prieš vartodama šį vaistą pasitarkite su gydytoju arba vaistininku.</w:t>
      </w:r>
    </w:p>
    <w:p w14:paraId="53FFB599" w14:textId="407D26AB" w:rsidR="004543BF" w:rsidRPr="004543BF" w:rsidRDefault="009F63A6" w:rsidP="004543BF">
      <w:pPr>
        <w:tabs>
          <w:tab w:val="clear" w:pos="567"/>
        </w:tabs>
        <w:autoSpaceDE w:val="0"/>
        <w:autoSpaceDN w:val="0"/>
        <w:adjustRightInd w:val="0"/>
        <w:spacing w:line="240" w:lineRule="auto"/>
        <w:rPr>
          <w:bCs/>
          <w:color w:val="000000"/>
          <w:szCs w:val="22"/>
          <w:lang w:eastAsia="de-DE"/>
        </w:rPr>
      </w:pPr>
      <w:r>
        <w:rPr>
          <w:szCs w:val="24"/>
          <w:lang w:eastAsia="de-DE"/>
        </w:rPr>
        <w:t>J</w:t>
      </w:r>
      <w:r w:rsidR="004543BF" w:rsidRPr="004543BF">
        <w:rPr>
          <w:szCs w:val="24"/>
          <w:lang w:eastAsia="de-DE"/>
        </w:rPr>
        <w:t>eigu esate nėščia paskutiniuosius 3 nėštumo mėnesius</w:t>
      </w:r>
      <w:r>
        <w:rPr>
          <w:szCs w:val="24"/>
          <w:lang w:eastAsia="de-DE"/>
        </w:rPr>
        <w:t xml:space="preserve">,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Pr>
          <w:szCs w:val="24"/>
          <w:lang w:eastAsia="de-DE"/>
        </w:rPr>
        <w:t xml:space="preserve"> vartoti draudžiama</w:t>
      </w:r>
      <w:r w:rsidR="004543BF" w:rsidRPr="004543BF">
        <w:rPr>
          <w:szCs w:val="24"/>
          <w:lang w:eastAsia="de-DE"/>
        </w:rPr>
        <w:t>.</w:t>
      </w:r>
      <w:r w:rsidR="004543BF" w:rsidRPr="004543BF">
        <w:rPr>
          <w:color w:val="000000"/>
          <w:szCs w:val="24"/>
          <w:lang w:eastAsia="de-DE"/>
        </w:rPr>
        <w:t xml:space="preserve"> </w:t>
      </w:r>
      <w:r w:rsidR="004543BF" w:rsidRPr="004543BF">
        <w:rPr>
          <w:szCs w:val="24"/>
          <w:lang w:eastAsia="de-DE"/>
        </w:rPr>
        <w:t xml:space="preserve">Pirmuosius 6 nėštumo mėnesius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004543BF" w:rsidRPr="004543BF">
        <w:rPr>
          <w:szCs w:val="24"/>
          <w:lang w:eastAsia="de-DE"/>
        </w:rPr>
        <w:t xml:space="preserve"> vartoti negalima, nebent tai būtų aiškiai būtina ir taip patartų gydytojas.</w:t>
      </w:r>
      <w:r w:rsidR="004543BF" w:rsidRPr="004543BF">
        <w:rPr>
          <w:color w:val="000000"/>
          <w:szCs w:val="24"/>
          <w:lang w:eastAsia="de-DE"/>
        </w:rPr>
        <w:t xml:space="preserve"> Jeigu šiuo laikotarpiu Jums reikalingas gydymas šiuo vaistu, reikia vartoti jo mažiausią dozę kuo trumpesnį laiką.</w:t>
      </w:r>
    </w:p>
    <w:p w14:paraId="13E68BF2" w14:textId="77777777" w:rsidR="004543BF" w:rsidRPr="004543BF" w:rsidRDefault="004543BF" w:rsidP="004543BF">
      <w:pPr>
        <w:tabs>
          <w:tab w:val="clear" w:pos="567"/>
        </w:tabs>
        <w:autoSpaceDE w:val="0"/>
        <w:autoSpaceDN w:val="0"/>
        <w:adjustRightInd w:val="0"/>
        <w:spacing w:line="240" w:lineRule="auto"/>
        <w:rPr>
          <w:color w:val="000000"/>
          <w:szCs w:val="22"/>
          <w:lang w:eastAsia="de-DE"/>
        </w:rPr>
      </w:pPr>
    </w:p>
    <w:p w14:paraId="0E9382D5" w14:textId="1C41542D" w:rsidR="004543BF" w:rsidRPr="004543BF" w:rsidRDefault="004543BF" w:rsidP="004543BF">
      <w:pPr>
        <w:tabs>
          <w:tab w:val="clear" w:pos="567"/>
        </w:tabs>
        <w:spacing w:line="240" w:lineRule="auto"/>
        <w:rPr>
          <w:noProof/>
          <w:lang w:eastAsia="de-DE"/>
        </w:rPr>
      </w:pPr>
      <w:r w:rsidRPr="004543BF">
        <w:rPr>
          <w:color w:val="000000"/>
          <w:szCs w:val="24"/>
          <w:lang w:eastAsia="de-DE"/>
        </w:rPr>
        <w:t xml:space="preserve">Geriamosios </w:t>
      </w:r>
      <w:proofErr w:type="spellStart"/>
      <w:r w:rsidRPr="004543BF">
        <w:rPr>
          <w:color w:val="000000"/>
          <w:szCs w:val="24"/>
          <w:lang w:eastAsia="de-DE"/>
        </w:rPr>
        <w:t>ibuprofeno</w:t>
      </w:r>
      <w:proofErr w:type="spellEnd"/>
      <w:r w:rsidRPr="004543BF">
        <w:rPr>
          <w:color w:val="000000"/>
          <w:szCs w:val="24"/>
          <w:lang w:eastAsia="de-DE"/>
        </w:rPr>
        <w:t xml:space="preserve"> formos (pvz., tabletės) gali sukelti nepageidaujamą poveikį Jūsų negimusiam kūdikiui. </w:t>
      </w:r>
      <w:r w:rsidRPr="004543BF">
        <w:rPr>
          <w:szCs w:val="24"/>
          <w:lang w:eastAsia="de-DE"/>
        </w:rPr>
        <w:t xml:space="preserve">Nežinoma, ar tokia pati rizika taikoma ir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kai j</w:t>
      </w:r>
      <w:r w:rsidR="009F63A6">
        <w:rPr>
          <w:szCs w:val="24"/>
          <w:lang w:eastAsia="de-DE"/>
        </w:rPr>
        <w:t>o</w:t>
      </w:r>
      <w:r w:rsidRPr="004543BF">
        <w:rPr>
          <w:szCs w:val="24"/>
          <w:lang w:eastAsia="de-DE"/>
        </w:rPr>
        <w:t xml:space="preserve"> vartojama ant odos.</w:t>
      </w:r>
      <w:r w:rsidRPr="004543BF">
        <w:rPr>
          <w:color w:val="000000"/>
          <w:szCs w:val="24"/>
          <w:lang w:eastAsia="de-DE"/>
        </w:rPr>
        <w:t xml:space="preserve"> </w:t>
      </w:r>
    </w:p>
    <w:p w14:paraId="4C0ED688" w14:textId="77777777" w:rsidR="004543BF" w:rsidRPr="004543BF" w:rsidRDefault="004543BF" w:rsidP="004543BF">
      <w:pPr>
        <w:tabs>
          <w:tab w:val="clear" w:pos="567"/>
        </w:tabs>
        <w:spacing w:line="240" w:lineRule="auto"/>
        <w:rPr>
          <w:noProof/>
        </w:rPr>
      </w:pPr>
    </w:p>
    <w:p w14:paraId="7048FF3D" w14:textId="7B833588" w:rsidR="004543BF" w:rsidRPr="004543BF" w:rsidRDefault="004543BF" w:rsidP="004543BF">
      <w:pPr>
        <w:tabs>
          <w:tab w:val="clear" w:pos="567"/>
        </w:tabs>
        <w:spacing w:line="240" w:lineRule="auto"/>
        <w:rPr>
          <w:noProof/>
          <w:lang w:eastAsia="de-DE"/>
        </w:rPr>
      </w:pPr>
      <w:r w:rsidRPr="004543BF">
        <w:rPr>
          <w:szCs w:val="24"/>
          <w:lang w:eastAsia="de-DE"/>
        </w:rPr>
        <w:t>Apie žalingą poveikį vartojant š</w:t>
      </w:r>
      <w:r w:rsidR="009F63A6">
        <w:rPr>
          <w:szCs w:val="24"/>
          <w:lang w:eastAsia="de-DE"/>
        </w:rPr>
        <w:t>io</w:t>
      </w:r>
      <w:r w:rsidRPr="004543BF">
        <w:rPr>
          <w:szCs w:val="24"/>
          <w:lang w:eastAsia="de-DE"/>
        </w:rPr>
        <w:t xml:space="preserve"> vaist</w:t>
      </w:r>
      <w:r w:rsidR="009F63A6">
        <w:rPr>
          <w:szCs w:val="24"/>
          <w:lang w:eastAsia="de-DE"/>
        </w:rPr>
        <w:t>o</w:t>
      </w:r>
      <w:r w:rsidRPr="004543BF">
        <w:rPr>
          <w:szCs w:val="24"/>
          <w:lang w:eastAsia="de-DE"/>
        </w:rPr>
        <w:t xml:space="preserve"> žindymo laikotarpiu nėra žinoma. Tačiau atsargumo sumetimais netepkite gelio tiesiai ant krūties, jeigu maitinate krūtimi.</w:t>
      </w:r>
    </w:p>
    <w:p w14:paraId="3B74AD37" w14:textId="77777777" w:rsidR="004543BF" w:rsidRPr="004543BF" w:rsidRDefault="004543BF" w:rsidP="004543BF">
      <w:pPr>
        <w:tabs>
          <w:tab w:val="clear" w:pos="567"/>
        </w:tabs>
        <w:spacing w:line="240" w:lineRule="auto"/>
        <w:rPr>
          <w:noProof/>
        </w:rPr>
      </w:pPr>
    </w:p>
    <w:p w14:paraId="0625D9BF" w14:textId="77777777" w:rsidR="004543BF" w:rsidRPr="004543BF" w:rsidRDefault="004543BF" w:rsidP="004543BF">
      <w:pPr>
        <w:tabs>
          <w:tab w:val="clear" w:pos="567"/>
        </w:tabs>
        <w:spacing w:line="280" w:lineRule="atLeast"/>
        <w:rPr>
          <w:noProof/>
          <w:lang w:eastAsia="de-DE"/>
        </w:rPr>
      </w:pPr>
      <w:proofErr w:type="spellStart"/>
      <w:r w:rsidRPr="004543BF">
        <w:rPr>
          <w:szCs w:val="24"/>
          <w:lang w:eastAsia="de-DE"/>
        </w:rPr>
        <w:t>Ibuprofenas</w:t>
      </w:r>
      <w:proofErr w:type="spellEnd"/>
      <w:r w:rsidRPr="004543BF">
        <w:rPr>
          <w:szCs w:val="24"/>
          <w:lang w:eastAsia="de-DE"/>
        </w:rPr>
        <w:t xml:space="preserve"> priklauso vaistų grupei (NVNU), kurie gali pakenkti moterų vaisingumui. Šis poveikis yra grįžtamas nutraukus vaisto vartojimą.</w:t>
      </w:r>
      <w:bookmarkEnd w:id="4"/>
      <w:bookmarkEnd w:id="5"/>
      <w:bookmarkEnd w:id="6"/>
    </w:p>
    <w:p w14:paraId="751F21CA" w14:textId="77777777" w:rsidR="004543BF" w:rsidRPr="004543BF" w:rsidRDefault="004543BF" w:rsidP="004543BF">
      <w:pPr>
        <w:tabs>
          <w:tab w:val="clear" w:pos="567"/>
        </w:tabs>
        <w:spacing w:line="280" w:lineRule="atLeast"/>
        <w:rPr>
          <w:noProof/>
        </w:rPr>
      </w:pPr>
    </w:p>
    <w:p w14:paraId="4660456F" w14:textId="77777777" w:rsidR="004543BF" w:rsidRPr="004543BF" w:rsidRDefault="004543BF" w:rsidP="004543BF">
      <w:pPr>
        <w:tabs>
          <w:tab w:val="clear" w:pos="567"/>
        </w:tabs>
        <w:spacing w:line="240" w:lineRule="auto"/>
        <w:ind w:right="-2"/>
        <w:outlineLvl w:val="0"/>
        <w:rPr>
          <w:b/>
          <w:noProof/>
          <w:lang w:eastAsia="de-DE"/>
        </w:rPr>
      </w:pPr>
      <w:r w:rsidRPr="004543BF">
        <w:rPr>
          <w:b/>
          <w:szCs w:val="24"/>
          <w:lang w:eastAsia="de-DE"/>
        </w:rPr>
        <w:t>Vairavimas ir mechanizmų valdymas</w:t>
      </w:r>
    </w:p>
    <w:p w14:paraId="76548152" w14:textId="186C7095" w:rsidR="004543BF" w:rsidRPr="004543BF" w:rsidRDefault="00F83BDD" w:rsidP="004543BF">
      <w:pPr>
        <w:tabs>
          <w:tab w:val="clear" w:pos="567"/>
        </w:tabs>
        <w:spacing w:line="240" w:lineRule="auto"/>
        <w:rPr>
          <w:noProof/>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gebėjimo vairuoti ir valdyti mechanizmus neveikia vienkartinio ar trumpalaikio vartojimo atveju. </w:t>
      </w:r>
    </w:p>
    <w:p w14:paraId="22F22A5E" w14:textId="77777777" w:rsidR="004543BF" w:rsidRPr="004543BF" w:rsidRDefault="004543BF" w:rsidP="004543BF">
      <w:pPr>
        <w:tabs>
          <w:tab w:val="clear" w:pos="567"/>
        </w:tabs>
        <w:spacing w:line="240" w:lineRule="auto"/>
        <w:rPr>
          <w:b/>
          <w:bCs/>
          <w:noProof/>
        </w:rPr>
      </w:pPr>
    </w:p>
    <w:p w14:paraId="3F500A20" w14:textId="1327B2BD" w:rsidR="004543BF" w:rsidRPr="004543BF" w:rsidRDefault="004543BF" w:rsidP="004543BF">
      <w:pPr>
        <w:tabs>
          <w:tab w:val="clear" w:pos="567"/>
        </w:tabs>
        <w:spacing w:line="240" w:lineRule="auto"/>
        <w:rPr>
          <w:b/>
          <w:bCs/>
          <w:noProof/>
          <w:lang w:eastAsia="de-DE"/>
        </w:rPr>
      </w:pPr>
      <w:r w:rsidRPr="004543BF">
        <w:rPr>
          <w:b/>
          <w:szCs w:val="24"/>
          <w:lang w:eastAsia="de-DE"/>
        </w:rPr>
        <w:t xml:space="preserve">Svarbi informacija apie kai kurias </w:t>
      </w:r>
      <w:proofErr w:type="spellStart"/>
      <w:r w:rsidR="00F83BDD">
        <w:rPr>
          <w:b/>
          <w:szCs w:val="24"/>
          <w:lang w:eastAsia="de-DE"/>
        </w:rPr>
        <w:t>Ibuprofen</w:t>
      </w:r>
      <w:proofErr w:type="spellEnd"/>
      <w:r w:rsidR="00F83BDD">
        <w:rPr>
          <w:b/>
          <w:szCs w:val="24"/>
          <w:lang w:eastAsia="de-DE"/>
        </w:rPr>
        <w:t xml:space="preserve"> HWI </w:t>
      </w:r>
      <w:proofErr w:type="spellStart"/>
      <w:r w:rsidR="00F83BDD">
        <w:rPr>
          <w:b/>
          <w:szCs w:val="24"/>
          <w:lang w:eastAsia="de-DE"/>
        </w:rPr>
        <w:t>pharma</w:t>
      </w:r>
      <w:proofErr w:type="spellEnd"/>
      <w:r w:rsidRPr="004543BF">
        <w:rPr>
          <w:b/>
          <w:szCs w:val="24"/>
          <w:lang w:eastAsia="de-DE"/>
        </w:rPr>
        <w:t xml:space="preserve"> </w:t>
      </w:r>
      <w:r w:rsidR="002804AB">
        <w:rPr>
          <w:b/>
          <w:szCs w:val="24"/>
          <w:lang w:eastAsia="de-DE"/>
        </w:rPr>
        <w:t>sudėtyje esančias medžiagas</w:t>
      </w:r>
    </w:p>
    <w:p w14:paraId="7CA14D61" w14:textId="17E925D7" w:rsidR="004543BF" w:rsidRPr="004543BF" w:rsidRDefault="004543BF" w:rsidP="004543BF">
      <w:pPr>
        <w:tabs>
          <w:tab w:val="clear" w:pos="567"/>
        </w:tabs>
        <w:spacing w:line="240" w:lineRule="auto"/>
        <w:rPr>
          <w:bCs/>
          <w:noProof/>
          <w:lang w:eastAsia="de-DE"/>
        </w:rPr>
      </w:pPr>
      <w:bookmarkStart w:id="7" w:name="OLE_LINK51"/>
      <w:bookmarkStart w:id="8" w:name="OLE_LINK52"/>
      <w:bookmarkStart w:id="9" w:name="OLE_LINK53"/>
      <w:r w:rsidRPr="004543BF">
        <w:rPr>
          <w:szCs w:val="24"/>
          <w:lang w:eastAsia="de-DE"/>
        </w:rPr>
        <w:t xml:space="preserve">Šio vaisto sudėtyje yra kvapiųjų medžiagų, kurių sudėtyje yra </w:t>
      </w:r>
      <w:proofErr w:type="spellStart"/>
      <w:r w:rsidRPr="004543BF">
        <w:rPr>
          <w:szCs w:val="24"/>
          <w:lang w:eastAsia="de-DE"/>
        </w:rPr>
        <w:t>benzilo</w:t>
      </w:r>
      <w:proofErr w:type="spellEnd"/>
      <w:r w:rsidRPr="004543BF">
        <w:rPr>
          <w:szCs w:val="24"/>
          <w:lang w:eastAsia="de-DE"/>
        </w:rPr>
        <w:t xml:space="preserve"> alkoholio, </w:t>
      </w:r>
      <w:proofErr w:type="spellStart"/>
      <w:r w:rsidRPr="004543BF">
        <w:rPr>
          <w:szCs w:val="24"/>
          <w:lang w:eastAsia="de-DE"/>
        </w:rPr>
        <w:t>benzilbenzoato</w:t>
      </w:r>
      <w:proofErr w:type="spellEnd"/>
      <w:r w:rsidRPr="004543BF">
        <w:rPr>
          <w:szCs w:val="24"/>
          <w:lang w:eastAsia="de-DE"/>
        </w:rPr>
        <w:t xml:space="preserve">, </w:t>
      </w:r>
      <w:proofErr w:type="spellStart"/>
      <w:r w:rsidRPr="004543BF">
        <w:rPr>
          <w:szCs w:val="24"/>
          <w:lang w:eastAsia="de-DE"/>
        </w:rPr>
        <w:t>citralio</w:t>
      </w:r>
      <w:proofErr w:type="spellEnd"/>
      <w:r w:rsidRPr="004543BF">
        <w:rPr>
          <w:szCs w:val="24"/>
          <w:lang w:eastAsia="de-DE"/>
        </w:rPr>
        <w:t xml:space="preserve">, </w:t>
      </w:r>
      <w:proofErr w:type="spellStart"/>
      <w:r w:rsidRPr="004543BF">
        <w:rPr>
          <w:szCs w:val="24"/>
          <w:lang w:eastAsia="de-DE"/>
        </w:rPr>
        <w:t>citronelolio</w:t>
      </w:r>
      <w:proofErr w:type="spellEnd"/>
      <w:r w:rsidRPr="004543BF">
        <w:rPr>
          <w:szCs w:val="24"/>
          <w:lang w:eastAsia="de-DE"/>
        </w:rPr>
        <w:t xml:space="preserve">, kumarino, </w:t>
      </w:r>
      <w:proofErr w:type="spellStart"/>
      <w:r w:rsidRPr="004543BF">
        <w:rPr>
          <w:szCs w:val="24"/>
          <w:lang w:eastAsia="de-DE"/>
        </w:rPr>
        <w:t>eugenolio</w:t>
      </w:r>
      <w:proofErr w:type="spellEnd"/>
      <w:r w:rsidRPr="004543BF">
        <w:rPr>
          <w:szCs w:val="24"/>
          <w:lang w:eastAsia="de-DE"/>
        </w:rPr>
        <w:t xml:space="preserve">, </w:t>
      </w:r>
      <w:proofErr w:type="spellStart"/>
      <w:r w:rsidRPr="004543BF">
        <w:rPr>
          <w:szCs w:val="24"/>
          <w:lang w:eastAsia="de-DE"/>
        </w:rPr>
        <w:t>farnezolio</w:t>
      </w:r>
      <w:proofErr w:type="spellEnd"/>
      <w:r w:rsidRPr="004543BF">
        <w:rPr>
          <w:szCs w:val="24"/>
          <w:lang w:eastAsia="de-DE"/>
        </w:rPr>
        <w:t xml:space="preserve">, </w:t>
      </w:r>
      <w:proofErr w:type="spellStart"/>
      <w:r w:rsidRPr="004543BF">
        <w:rPr>
          <w:szCs w:val="24"/>
          <w:lang w:eastAsia="de-DE"/>
        </w:rPr>
        <w:t>geraniolio</w:t>
      </w:r>
      <w:proofErr w:type="spellEnd"/>
      <w:r w:rsidRPr="004543BF">
        <w:rPr>
          <w:szCs w:val="24"/>
          <w:lang w:eastAsia="de-DE"/>
        </w:rPr>
        <w:t xml:space="preserve">, </w:t>
      </w:r>
      <w:proofErr w:type="spellStart"/>
      <w:r w:rsidRPr="004543BF">
        <w:rPr>
          <w:szCs w:val="24"/>
          <w:lang w:eastAsia="de-DE"/>
        </w:rPr>
        <w:t>limoneno</w:t>
      </w:r>
      <w:proofErr w:type="spellEnd"/>
      <w:r w:rsidRPr="004543BF">
        <w:rPr>
          <w:szCs w:val="24"/>
          <w:lang w:eastAsia="de-DE"/>
        </w:rPr>
        <w:t> / d</w:t>
      </w:r>
      <w:r w:rsidRPr="004543BF">
        <w:rPr>
          <w:szCs w:val="24"/>
          <w:lang w:eastAsia="de-DE"/>
        </w:rPr>
        <w:noBreakHyphen/>
      </w:r>
      <w:proofErr w:type="spellStart"/>
      <w:r w:rsidRPr="004543BF">
        <w:rPr>
          <w:szCs w:val="24"/>
          <w:lang w:eastAsia="de-DE"/>
        </w:rPr>
        <w:t>limoneno</w:t>
      </w:r>
      <w:proofErr w:type="spellEnd"/>
      <w:r w:rsidRPr="004543BF">
        <w:rPr>
          <w:szCs w:val="24"/>
          <w:lang w:eastAsia="de-DE"/>
        </w:rPr>
        <w:t xml:space="preserve">, </w:t>
      </w:r>
      <w:proofErr w:type="spellStart"/>
      <w:r w:rsidRPr="004543BF">
        <w:rPr>
          <w:szCs w:val="24"/>
          <w:lang w:eastAsia="de-DE"/>
        </w:rPr>
        <w:t>linalolio</w:t>
      </w:r>
      <w:proofErr w:type="spellEnd"/>
      <w:r w:rsidRPr="004543BF">
        <w:rPr>
          <w:szCs w:val="24"/>
          <w:lang w:eastAsia="de-DE"/>
        </w:rPr>
        <w:t>, kurie gali sukelti alerginių reakcijų.</w:t>
      </w:r>
    </w:p>
    <w:p w14:paraId="532287AF" w14:textId="77777777" w:rsidR="004543BF" w:rsidRPr="004543BF" w:rsidRDefault="004543BF" w:rsidP="004543BF">
      <w:pPr>
        <w:spacing w:line="260" w:lineRule="atLeast"/>
        <w:rPr>
          <w:sz w:val="24"/>
          <w:szCs w:val="24"/>
          <w:lang w:eastAsia="de-DE"/>
        </w:rPr>
      </w:pPr>
    </w:p>
    <w:p w14:paraId="6EBC31BE" w14:textId="77777777" w:rsidR="004543BF" w:rsidRPr="004543BF" w:rsidRDefault="004543BF" w:rsidP="004543BF">
      <w:pPr>
        <w:spacing w:line="260" w:lineRule="atLeast"/>
        <w:rPr>
          <w:sz w:val="24"/>
          <w:szCs w:val="24"/>
          <w:lang w:eastAsia="de-DE"/>
        </w:rPr>
      </w:pPr>
    </w:p>
    <w:bookmarkEnd w:id="7"/>
    <w:bookmarkEnd w:id="8"/>
    <w:bookmarkEnd w:id="9"/>
    <w:p w14:paraId="44CD38D0" w14:textId="7500AF62" w:rsidR="004543BF" w:rsidRPr="004543BF" w:rsidRDefault="004543BF" w:rsidP="004543BF">
      <w:pPr>
        <w:tabs>
          <w:tab w:val="clear" w:pos="567"/>
        </w:tabs>
        <w:spacing w:line="240" w:lineRule="auto"/>
        <w:ind w:left="570" w:right="-2" w:hanging="570"/>
        <w:rPr>
          <w:b/>
          <w:noProof/>
          <w:lang w:eastAsia="de-DE"/>
        </w:rPr>
      </w:pPr>
      <w:r w:rsidRPr="004543BF">
        <w:rPr>
          <w:b/>
          <w:szCs w:val="24"/>
          <w:lang w:eastAsia="de-DE"/>
        </w:rPr>
        <w:t>3.</w:t>
      </w:r>
      <w:r w:rsidRPr="004543BF">
        <w:rPr>
          <w:b/>
          <w:szCs w:val="24"/>
          <w:lang w:eastAsia="de-DE"/>
        </w:rPr>
        <w:tab/>
        <w:t xml:space="preserve">Kaip vartoti </w:t>
      </w:r>
      <w:proofErr w:type="spellStart"/>
      <w:r w:rsidR="00F83BDD">
        <w:rPr>
          <w:b/>
          <w:szCs w:val="24"/>
          <w:lang w:eastAsia="de-DE"/>
        </w:rPr>
        <w:t>Ibuprofen</w:t>
      </w:r>
      <w:proofErr w:type="spellEnd"/>
      <w:r w:rsidR="00F83BDD">
        <w:rPr>
          <w:b/>
          <w:szCs w:val="24"/>
          <w:lang w:eastAsia="de-DE"/>
        </w:rPr>
        <w:t xml:space="preserve"> HWI </w:t>
      </w:r>
      <w:proofErr w:type="spellStart"/>
      <w:r w:rsidR="00F83BDD">
        <w:rPr>
          <w:b/>
          <w:szCs w:val="24"/>
          <w:lang w:eastAsia="de-DE"/>
        </w:rPr>
        <w:t>pharma</w:t>
      </w:r>
      <w:proofErr w:type="spellEnd"/>
      <w:r w:rsidRPr="004543BF">
        <w:rPr>
          <w:b/>
          <w:szCs w:val="24"/>
          <w:lang w:eastAsia="de-DE"/>
        </w:rPr>
        <w:t xml:space="preserve"> </w:t>
      </w:r>
    </w:p>
    <w:p w14:paraId="100967E5" w14:textId="77777777" w:rsidR="004543BF" w:rsidRPr="004543BF" w:rsidRDefault="004543BF" w:rsidP="004543BF">
      <w:pPr>
        <w:tabs>
          <w:tab w:val="clear" w:pos="567"/>
        </w:tabs>
        <w:spacing w:line="280" w:lineRule="atLeast"/>
        <w:rPr>
          <w:sz w:val="24"/>
          <w:szCs w:val="24"/>
          <w:lang w:eastAsia="de-DE"/>
        </w:rPr>
      </w:pPr>
    </w:p>
    <w:p w14:paraId="53E377FC" w14:textId="3609C6D7" w:rsidR="004543BF" w:rsidRPr="004543BF" w:rsidRDefault="004543BF" w:rsidP="004543BF">
      <w:pPr>
        <w:tabs>
          <w:tab w:val="clear" w:pos="567"/>
        </w:tabs>
        <w:spacing w:line="240" w:lineRule="auto"/>
        <w:ind w:right="-2"/>
        <w:rPr>
          <w:noProof/>
          <w:lang w:eastAsia="de-DE"/>
        </w:rPr>
      </w:pPr>
      <w:r w:rsidRPr="004543BF">
        <w:rPr>
          <w:szCs w:val="24"/>
          <w:lang w:eastAsia="de-DE"/>
        </w:rPr>
        <w:t>Visada vartokite šį vaistą tiksliai</w:t>
      </w:r>
      <w:r w:rsidR="0003419C">
        <w:rPr>
          <w:szCs w:val="24"/>
          <w:lang w:eastAsia="de-DE"/>
        </w:rPr>
        <w:t>,</w:t>
      </w:r>
      <w:r w:rsidRPr="004543BF">
        <w:rPr>
          <w:szCs w:val="24"/>
          <w:lang w:eastAsia="de-DE"/>
        </w:rPr>
        <w:t xml:space="preserve"> kaip aprašyta šiame lapelyje arba kaip nurodė gydytojas arba vaistininkas. Jeigu abejojate, kreipkitės į gydytoją arba vaistininką.</w:t>
      </w:r>
    </w:p>
    <w:p w14:paraId="587ED670" w14:textId="77777777" w:rsidR="004543BF" w:rsidRPr="004543BF" w:rsidRDefault="004543BF" w:rsidP="004543BF">
      <w:pPr>
        <w:tabs>
          <w:tab w:val="clear" w:pos="567"/>
        </w:tabs>
        <w:spacing w:line="280" w:lineRule="atLeast"/>
        <w:rPr>
          <w:sz w:val="24"/>
          <w:szCs w:val="24"/>
          <w:lang w:eastAsia="de-DE"/>
        </w:rPr>
      </w:pPr>
    </w:p>
    <w:p w14:paraId="14F56301" w14:textId="280302CD" w:rsidR="004543BF" w:rsidRPr="004543BF" w:rsidRDefault="004543BF" w:rsidP="004543BF">
      <w:pPr>
        <w:tabs>
          <w:tab w:val="clear" w:pos="567"/>
        </w:tabs>
        <w:spacing w:line="240" w:lineRule="auto"/>
        <w:ind w:right="-2"/>
        <w:rPr>
          <w:noProof/>
          <w:u w:val="single"/>
          <w:lang w:eastAsia="de-DE"/>
        </w:rPr>
      </w:pPr>
      <w:r w:rsidRPr="004543BF">
        <w:rPr>
          <w:szCs w:val="24"/>
          <w:u w:val="single"/>
          <w:lang w:eastAsia="de-DE"/>
        </w:rPr>
        <w:t>Rekomenduojama dozė</w:t>
      </w:r>
    </w:p>
    <w:p w14:paraId="24E3C873" w14:textId="2F8DD0F7" w:rsidR="004543BF" w:rsidRPr="004543BF" w:rsidRDefault="004543BF" w:rsidP="004543BF">
      <w:pPr>
        <w:numPr>
          <w:ilvl w:val="12"/>
          <w:numId w:val="0"/>
        </w:numPr>
        <w:tabs>
          <w:tab w:val="clear" w:pos="567"/>
        </w:tabs>
        <w:spacing w:line="240" w:lineRule="auto"/>
        <w:ind w:right="-2"/>
        <w:rPr>
          <w:i/>
          <w:szCs w:val="22"/>
          <w:lang w:eastAsia="de-DE"/>
        </w:rPr>
      </w:pPr>
      <w:r w:rsidRPr="004543BF">
        <w:rPr>
          <w:i/>
          <w:szCs w:val="24"/>
          <w:lang w:eastAsia="de-DE"/>
        </w:rPr>
        <w:t>Suaugusiesiems bei 14 </w:t>
      </w:r>
      <w:r w:rsidR="0003419C">
        <w:rPr>
          <w:i/>
          <w:szCs w:val="24"/>
          <w:lang w:eastAsia="de-DE"/>
        </w:rPr>
        <w:t xml:space="preserve">metų </w:t>
      </w:r>
      <w:r w:rsidRPr="004543BF">
        <w:rPr>
          <w:i/>
          <w:szCs w:val="24"/>
          <w:lang w:eastAsia="de-DE"/>
        </w:rPr>
        <w:t>ir vyresniems paaugliams:</w:t>
      </w:r>
    </w:p>
    <w:p w14:paraId="518DA843" w14:textId="365541AE" w:rsidR="004543BF" w:rsidRPr="004543BF" w:rsidRDefault="00F83BDD" w:rsidP="004543BF">
      <w:pPr>
        <w:tabs>
          <w:tab w:val="clear" w:pos="567"/>
        </w:tabs>
        <w:spacing w:line="240" w:lineRule="auto"/>
        <w:rPr>
          <w:noProof/>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geli</w:t>
      </w:r>
      <w:r w:rsidR="0003419C">
        <w:rPr>
          <w:szCs w:val="24"/>
          <w:lang w:eastAsia="de-DE"/>
        </w:rPr>
        <w:t>o</w:t>
      </w:r>
      <w:r w:rsidR="004543BF" w:rsidRPr="004543BF">
        <w:rPr>
          <w:szCs w:val="24"/>
          <w:lang w:eastAsia="de-DE"/>
        </w:rPr>
        <w:t xml:space="preserve"> reikia tepti 3 kartus per parą. Priklausomai nuo gydomo skausmingo ploto dydžio, reikia išspausti 4</w:t>
      </w:r>
      <w:r w:rsidR="004543BF" w:rsidRPr="004543BF">
        <w:rPr>
          <w:szCs w:val="24"/>
          <w:lang w:eastAsia="de-DE"/>
        </w:rPr>
        <w:noBreakHyphen/>
        <w:t>10 cm ilgio gelio juostelę, atitinkančią 2</w:t>
      </w:r>
      <w:r w:rsidR="004543BF" w:rsidRPr="004543BF">
        <w:rPr>
          <w:szCs w:val="24"/>
          <w:lang w:eastAsia="de-DE"/>
        </w:rPr>
        <w:noBreakHyphen/>
        <w:t>5 g gelio (100</w:t>
      </w:r>
      <w:r w:rsidR="004543BF" w:rsidRPr="004543BF">
        <w:rPr>
          <w:szCs w:val="24"/>
          <w:lang w:eastAsia="de-DE"/>
        </w:rPr>
        <w:noBreakHyphen/>
        <w:t xml:space="preserve">250 mg </w:t>
      </w:r>
      <w:proofErr w:type="spellStart"/>
      <w:r w:rsidR="004543BF" w:rsidRPr="004543BF">
        <w:rPr>
          <w:szCs w:val="24"/>
          <w:lang w:eastAsia="de-DE"/>
        </w:rPr>
        <w:t>ibuprofeno</w:t>
      </w:r>
      <w:proofErr w:type="spellEnd"/>
      <w:r w:rsidR="004543BF" w:rsidRPr="004543BF">
        <w:rPr>
          <w:szCs w:val="24"/>
          <w:lang w:eastAsia="de-DE"/>
        </w:rPr>
        <w:t xml:space="preserve">). Didžiausia paros dozė yra 15 g gelio, atitinkančio 750 mg </w:t>
      </w:r>
      <w:proofErr w:type="spellStart"/>
      <w:r w:rsidR="004543BF" w:rsidRPr="004543BF">
        <w:rPr>
          <w:szCs w:val="24"/>
          <w:lang w:eastAsia="de-DE"/>
        </w:rPr>
        <w:t>ibuprofeno</w:t>
      </w:r>
      <w:proofErr w:type="spellEnd"/>
      <w:r w:rsidR="004543BF" w:rsidRPr="004543BF">
        <w:rPr>
          <w:szCs w:val="24"/>
          <w:lang w:eastAsia="de-DE"/>
        </w:rPr>
        <w:t>.</w:t>
      </w:r>
    </w:p>
    <w:p w14:paraId="427CECEE" w14:textId="77777777" w:rsidR="004543BF" w:rsidRPr="004543BF" w:rsidRDefault="004543BF" w:rsidP="004543BF">
      <w:pPr>
        <w:tabs>
          <w:tab w:val="clear" w:pos="567"/>
        </w:tabs>
        <w:spacing w:line="240" w:lineRule="auto"/>
        <w:rPr>
          <w:noProof/>
        </w:rPr>
      </w:pPr>
    </w:p>
    <w:p w14:paraId="4D9A3117" w14:textId="18CE6E26" w:rsidR="004543BF" w:rsidRPr="004543BF" w:rsidRDefault="004543BF" w:rsidP="004543BF">
      <w:pPr>
        <w:tabs>
          <w:tab w:val="clear" w:pos="567"/>
        </w:tabs>
        <w:spacing w:line="240" w:lineRule="auto"/>
        <w:rPr>
          <w:noProof/>
          <w:lang w:eastAsia="de-DE"/>
        </w:rPr>
      </w:pPr>
      <w:r w:rsidRPr="004543BF">
        <w:rPr>
          <w:szCs w:val="24"/>
          <w:lang w:eastAsia="de-DE"/>
        </w:rPr>
        <w:t>Jei simptomai pasunkėja arba nepa</w:t>
      </w:r>
      <w:r w:rsidR="0003419C">
        <w:rPr>
          <w:szCs w:val="24"/>
          <w:lang w:eastAsia="de-DE"/>
        </w:rPr>
        <w:t>lengvėja</w:t>
      </w:r>
      <w:r w:rsidRPr="004543BF">
        <w:rPr>
          <w:szCs w:val="24"/>
          <w:lang w:eastAsia="de-DE"/>
        </w:rPr>
        <w:t xml:space="preserve"> po 3 parų, reikia kreiptis į gydytoją.</w:t>
      </w:r>
    </w:p>
    <w:p w14:paraId="2F5A15E6" w14:textId="77777777" w:rsidR="004543BF" w:rsidRPr="004543BF" w:rsidRDefault="004543BF" w:rsidP="004543BF">
      <w:pPr>
        <w:tabs>
          <w:tab w:val="clear" w:pos="567"/>
        </w:tabs>
        <w:spacing w:line="280" w:lineRule="atLeast"/>
        <w:rPr>
          <w:sz w:val="24"/>
          <w:szCs w:val="24"/>
          <w:lang w:eastAsia="de-DE"/>
        </w:rPr>
      </w:pPr>
    </w:p>
    <w:p w14:paraId="2E06EA87" w14:textId="42646818" w:rsidR="004543BF" w:rsidRPr="004543BF" w:rsidRDefault="004543BF" w:rsidP="004543BF">
      <w:pPr>
        <w:tabs>
          <w:tab w:val="clear" w:pos="567"/>
        </w:tabs>
        <w:spacing w:line="240" w:lineRule="auto"/>
        <w:ind w:right="-2"/>
        <w:rPr>
          <w:noProof/>
          <w:u w:val="single"/>
          <w:lang w:eastAsia="de-DE"/>
        </w:rPr>
      </w:pPr>
      <w:r w:rsidRPr="004543BF">
        <w:rPr>
          <w:szCs w:val="24"/>
          <w:u w:val="single"/>
          <w:lang w:eastAsia="de-DE"/>
        </w:rPr>
        <w:t>Vartojimo metodas</w:t>
      </w:r>
    </w:p>
    <w:p w14:paraId="5A600BF1" w14:textId="77777777" w:rsidR="004543BF" w:rsidRPr="004543BF" w:rsidRDefault="004543BF" w:rsidP="004543BF">
      <w:pPr>
        <w:tabs>
          <w:tab w:val="clear" w:pos="567"/>
        </w:tabs>
        <w:spacing w:line="240" w:lineRule="auto"/>
        <w:ind w:right="-2"/>
        <w:rPr>
          <w:noProof/>
          <w:lang w:eastAsia="de-DE"/>
        </w:rPr>
      </w:pPr>
      <w:r w:rsidRPr="004543BF">
        <w:rPr>
          <w:szCs w:val="24"/>
          <w:lang w:eastAsia="de-DE"/>
        </w:rPr>
        <w:t>Vartoti ant odos.</w:t>
      </w:r>
    </w:p>
    <w:p w14:paraId="31B700A8" w14:textId="77777777" w:rsidR="004543BF" w:rsidRPr="002A6A5D" w:rsidRDefault="004543BF" w:rsidP="004543BF">
      <w:pPr>
        <w:tabs>
          <w:tab w:val="clear" w:pos="567"/>
        </w:tabs>
        <w:spacing w:line="240" w:lineRule="auto"/>
        <w:ind w:right="-2"/>
        <w:rPr>
          <w:noProof/>
          <w:lang w:val="pt-PT"/>
        </w:rPr>
      </w:pPr>
    </w:p>
    <w:p w14:paraId="54A0FA48" w14:textId="77777777" w:rsidR="004543BF" w:rsidRPr="004543BF" w:rsidRDefault="004543BF" w:rsidP="004543BF">
      <w:pPr>
        <w:tabs>
          <w:tab w:val="clear" w:pos="567"/>
        </w:tabs>
        <w:spacing w:line="280" w:lineRule="atLeast"/>
        <w:rPr>
          <w:noProof/>
          <w:lang w:eastAsia="de-DE"/>
        </w:rPr>
      </w:pPr>
      <w:r w:rsidRPr="004543BF">
        <w:rPr>
          <w:szCs w:val="24"/>
          <w:lang w:eastAsia="de-DE"/>
        </w:rPr>
        <w:t>Prieš pirmąjį naudojimą pradurkite tūbelės angos apsauginę membraną naudodami užsukamame dangtelyje esantį dantelį.</w:t>
      </w:r>
    </w:p>
    <w:p w14:paraId="3EAE8069" w14:textId="77777777" w:rsidR="004543BF" w:rsidRPr="002A6A5D" w:rsidRDefault="004543BF" w:rsidP="004543BF">
      <w:pPr>
        <w:tabs>
          <w:tab w:val="clear" w:pos="567"/>
        </w:tabs>
        <w:spacing w:line="240" w:lineRule="auto"/>
        <w:ind w:right="-2"/>
        <w:rPr>
          <w:noProof/>
          <w:lang w:val="pt-PT"/>
        </w:rPr>
      </w:pPr>
    </w:p>
    <w:p w14:paraId="47811755" w14:textId="6EF21B7C" w:rsidR="004543BF" w:rsidRPr="004543BF" w:rsidRDefault="00F83BDD" w:rsidP="004543BF">
      <w:pPr>
        <w:tabs>
          <w:tab w:val="clear" w:pos="567"/>
        </w:tabs>
        <w:autoSpaceDE w:val="0"/>
        <w:autoSpaceDN w:val="0"/>
        <w:adjustRightInd w:val="0"/>
        <w:spacing w:line="240" w:lineRule="auto"/>
        <w:rPr>
          <w:noProof/>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reikia tepti ant odos ir lengvai į ją įtrinti.</w:t>
      </w:r>
    </w:p>
    <w:p w14:paraId="3E68F3E4" w14:textId="5915678B" w:rsidR="004543BF" w:rsidRPr="004543BF" w:rsidRDefault="004543BF" w:rsidP="004543BF">
      <w:pPr>
        <w:tabs>
          <w:tab w:val="clear" w:pos="567"/>
        </w:tabs>
        <w:autoSpaceDE w:val="0"/>
        <w:autoSpaceDN w:val="0"/>
        <w:adjustRightInd w:val="0"/>
        <w:spacing w:line="240" w:lineRule="auto"/>
        <w:rPr>
          <w:noProof/>
          <w:lang w:eastAsia="de-DE"/>
        </w:rPr>
      </w:pPr>
      <w:r w:rsidRPr="004543BF">
        <w:rPr>
          <w:szCs w:val="24"/>
          <w:lang w:eastAsia="de-DE"/>
        </w:rPr>
        <w:t>Veikliosios medžiagos prasiskverbimą p</w:t>
      </w:r>
      <w:r w:rsidR="009024D0">
        <w:rPr>
          <w:szCs w:val="24"/>
          <w:lang w:eastAsia="de-DE"/>
        </w:rPr>
        <w:t>er</w:t>
      </w:r>
      <w:r w:rsidRPr="004543BF">
        <w:rPr>
          <w:szCs w:val="24"/>
          <w:lang w:eastAsia="de-DE"/>
        </w:rPr>
        <w:t xml:space="preserve"> odą galima sustiprinti panaudojant </w:t>
      </w:r>
      <w:proofErr w:type="spellStart"/>
      <w:r w:rsidRPr="004543BF">
        <w:rPr>
          <w:szCs w:val="24"/>
          <w:lang w:eastAsia="de-DE"/>
        </w:rPr>
        <w:t>jonoforezę</w:t>
      </w:r>
      <w:proofErr w:type="spellEnd"/>
      <w:r w:rsidRPr="004543BF">
        <w:rPr>
          <w:szCs w:val="24"/>
          <w:lang w:eastAsia="de-DE"/>
        </w:rPr>
        <w:t xml:space="preserve"> (speciali</w:t>
      </w:r>
      <w:r w:rsidR="009024D0">
        <w:rPr>
          <w:szCs w:val="24"/>
          <w:lang w:eastAsia="de-DE"/>
        </w:rPr>
        <w:t>ą</w:t>
      </w:r>
      <w:r w:rsidRPr="004543BF">
        <w:rPr>
          <w:szCs w:val="24"/>
          <w:lang w:eastAsia="de-DE"/>
        </w:rPr>
        <w:t xml:space="preserve"> elektroterapijos </w:t>
      </w:r>
      <w:r w:rsidR="009024D0">
        <w:rPr>
          <w:szCs w:val="24"/>
          <w:lang w:eastAsia="de-DE"/>
        </w:rPr>
        <w:t>rūšį</w:t>
      </w:r>
      <w:r w:rsidRPr="004543BF">
        <w:rPr>
          <w:szCs w:val="24"/>
          <w:lang w:eastAsia="de-DE"/>
        </w:rPr>
        <w:t xml:space="preserve">).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w:t>
      </w:r>
      <w:r w:rsidR="009024D0">
        <w:rPr>
          <w:szCs w:val="24"/>
          <w:lang w:eastAsia="de-DE"/>
        </w:rPr>
        <w:t>tepama po katodu</w:t>
      </w:r>
      <w:r w:rsidRPr="004543BF">
        <w:rPr>
          <w:szCs w:val="24"/>
          <w:lang w:eastAsia="de-DE"/>
        </w:rPr>
        <w:t xml:space="preserve"> (neigiam</w:t>
      </w:r>
      <w:r w:rsidR="009024D0">
        <w:rPr>
          <w:szCs w:val="24"/>
          <w:lang w:eastAsia="de-DE"/>
        </w:rPr>
        <w:t>u</w:t>
      </w:r>
      <w:r w:rsidRPr="004543BF">
        <w:rPr>
          <w:szCs w:val="24"/>
          <w:lang w:eastAsia="de-DE"/>
        </w:rPr>
        <w:t xml:space="preserve"> poli</w:t>
      </w:r>
      <w:r w:rsidR="009024D0">
        <w:rPr>
          <w:szCs w:val="24"/>
          <w:lang w:eastAsia="de-DE"/>
        </w:rPr>
        <w:t>umi</w:t>
      </w:r>
      <w:r w:rsidRPr="004543BF">
        <w:rPr>
          <w:szCs w:val="24"/>
          <w:lang w:eastAsia="de-DE"/>
        </w:rPr>
        <w:t>). Srovės intensyvumas tur</w:t>
      </w:r>
      <w:r w:rsidR="004B33BA">
        <w:rPr>
          <w:szCs w:val="24"/>
          <w:lang w:eastAsia="de-DE"/>
        </w:rPr>
        <w:t>i</w:t>
      </w:r>
      <w:r w:rsidRPr="004543BF">
        <w:rPr>
          <w:szCs w:val="24"/>
          <w:lang w:eastAsia="de-DE"/>
        </w:rPr>
        <w:t xml:space="preserve"> būti 0,1</w:t>
      </w:r>
      <w:r w:rsidRPr="004543BF">
        <w:rPr>
          <w:szCs w:val="24"/>
          <w:lang w:eastAsia="de-DE"/>
        </w:rPr>
        <w:noBreakHyphen/>
        <w:t>0,5 </w:t>
      </w:r>
      <w:proofErr w:type="spellStart"/>
      <w:r w:rsidRPr="004543BF">
        <w:rPr>
          <w:szCs w:val="24"/>
          <w:lang w:eastAsia="de-DE"/>
        </w:rPr>
        <w:t>mA</w:t>
      </w:r>
      <w:proofErr w:type="spellEnd"/>
      <w:r w:rsidRPr="004543BF">
        <w:rPr>
          <w:szCs w:val="24"/>
          <w:lang w:eastAsia="de-DE"/>
        </w:rPr>
        <w:t xml:space="preserve">/5 cm² elektrodo paviršiaus, gydymo trukmė – </w:t>
      </w:r>
      <w:r w:rsidR="009024D0">
        <w:rPr>
          <w:szCs w:val="24"/>
          <w:lang w:eastAsia="de-DE"/>
        </w:rPr>
        <w:t>maždaug iki</w:t>
      </w:r>
      <w:r w:rsidRPr="004543BF">
        <w:rPr>
          <w:szCs w:val="24"/>
          <w:lang w:eastAsia="de-DE"/>
        </w:rPr>
        <w:t xml:space="preserve"> 10 minučių.</w:t>
      </w:r>
    </w:p>
    <w:p w14:paraId="5B614DC4" w14:textId="77777777" w:rsidR="004543BF" w:rsidRPr="004543BF" w:rsidRDefault="004543BF" w:rsidP="004543BF">
      <w:pPr>
        <w:tabs>
          <w:tab w:val="clear" w:pos="567"/>
        </w:tabs>
        <w:spacing w:line="280" w:lineRule="atLeast"/>
        <w:rPr>
          <w:noProof/>
        </w:rPr>
      </w:pPr>
    </w:p>
    <w:p w14:paraId="3EF12D2C" w14:textId="3D8430EB" w:rsidR="004543BF" w:rsidRPr="004543BF" w:rsidRDefault="004543BF" w:rsidP="004543BF">
      <w:pPr>
        <w:tabs>
          <w:tab w:val="clear" w:pos="567"/>
        </w:tabs>
        <w:spacing w:line="280" w:lineRule="atLeast"/>
        <w:rPr>
          <w:szCs w:val="24"/>
          <w:lang w:eastAsia="de-DE"/>
        </w:rPr>
      </w:pPr>
      <w:r w:rsidRPr="004543BF">
        <w:rPr>
          <w:szCs w:val="24"/>
          <w:lang w:eastAsia="de-DE"/>
        </w:rPr>
        <w:t>Užtepus gelio ant odos, rankas reikia nušluostyti popieriniu rankšluosčiu ir nusiplauti, išskyrus atvejus, kai rankos ir yra gydoma vieta. Popierinį rankšluostį reikia išmesti su nerūšiuojamomis atliekomis. Prieš maudantis duše ar vonioje reik</w:t>
      </w:r>
      <w:r w:rsidR="0062041B">
        <w:rPr>
          <w:szCs w:val="24"/>
          <w:lang w:eastAsia="de-DE"/>
        </w:rPr>
        <w:t>ia</w:t>
      </w:r>
      <w:r w:rsidRPr="004543BF">
        <w:rPr>
          <w:szCs w:val="24"/>
          <w:lang w:eastAsia="de-DE"/>
        </w:rPr>
        <w:t xml:space="preserve"> palaukti, kol veiklioji medžiaga įsigers.</w:t>
      </w:r>
    </w:p>
    <w:p w14:paraId="455ECA13" w14:textId="77777777" w:rsidR="004543BF" w:rsidRPr="004543BF" w:rsidRDefault="004543BF" w:rsidP="004543BF">
      <w:pPr>
        <w:tabs>
          <w:tab w:val="clear" w:pos="567"/>
        </w:tabs>
        <w:spacing w:line="280" w:lineRule="atLeast"/>
        <w:rPr>
          <w:szCs w:val="24"/>
          <w:lang w:eastAsia="de-DE"/>
        </w:rPr>
      </w:pPr>
    </w:p>
    <w:p w14:paraId="607B139E" w14:textId="77777777" w:rsidR="004543BF" w:rsidRPr="004543BF" w:rsidRDefault="004543BF" w:rsidP="004543BF">
      <w:pPr>
        <w:tabs>
          <w:tab w:val="clear" w:pos="567"/>
        </w:tabs>
        <w:spacing w:line="280" w:lineRule="atLeast"/>
        <w:rPr>
          <w:szCs w:val="24"/>
          <w:lang w:eastAsia="de-DE"/>
        </w:rPr>
      </w:pPr>
      <w:r w:rsidRPr="004543BF">
        <w:rPr>
          <w:szCs w:val="24"/>
          <w:lang w:eastAsia="de-DE"/>
        </w:rPr>
        <w:t xml:space="preserve">Negalima naudoti jokių </w:t>
      </w:r>
      <w:proofErr w:type="spellStart"/>
      <w:r w:rsidRPr="004543BF">
        <w:rPr>
          <w:szCs w:val="24"/>
          <w:lang w:eastAsia="de-DE"/>
        </w:rPr>
        <w:t>okliuzinių</w:t>
      </w:r>
      <w:proofErr w:type="spellEnd"/>
      <w:r w:rsidRPr="004543BF">
        <w:rPr>
          <w:szCs w:val="24"/>
          <w:lang w:eastAsia="de-DE"/>
        </w:rPr>
        <w:t xml:space="preserve"> tvarsčių.</w:t>
      </w:r>
    </w:p>
    <w:p w14:paraId="6CAC70A2" w14:textId="77777777" w:rsidR="004543BF" w:rsidRPr="004543BF" w:rsidRDefault="004543BF" w:rsidP="004543BF">
      <w:pPr>
        <w:tabs>
          <w:tab w:val="clear" w:pos="567"/>
        </w:tabs>
        <w:spacing w:line="280" w:lineRule="atLeast"/>
        <w:rPr>
          <w:sz w:val="24"/>
          <w:szCs w:val="24"/>
          <w:lang w:eastAsia="de-DE"/>
        </w:rPr>
      </w:pPr>
    </w:p>
    <w:p w14:paraId="2E69E7B2" w14:textId="77777777" w:rsidR="004543BF" w:rsidRPr="004543BF" w:rsidRDefault="004543BF" w:rsidP="004543BF">
      <w:pPr>
        <w:tabs>
          <w:tab w:val="clear" w:pos="567"/>
        </w:tabs>
        <w:spacing w:line="240" w:lineRule="auto"/>
        <w:ind w:right="-2"/>
        <w:rPr>
          <w:noProof/>
          <w:u w:val="single"/>
          <w:lang w:eastAsia="de-DE"/>
        </w:rPr>
      </w:pPr>
      <w:r w:rsidRPr="004543BF">
        <w:rPr>
          <w:szCs w:val="24"/>
          <w:u w:val="single"/>
          <w:lang w:eastAsia="de-DE"/>
        </w:rPr>
        <w:t>Gydymo trukmė</w:t>
      </w:r>
    </w:p>
    <w:p w14:paraId="2FEA606C" w14:textId="4AF26466" w:rsidR="004543BF" w:rsidRPr="004543BF" w:rsidRDefault="004543BF" w:rsidP="004543BF">
      <w:pPr>
        <w:tabs>
          <w:tab w:val="clear" w:pos="567"/>
        </w:tabs>
        <w:spacing w:line="280" w:lineRule="atLeast"/>
        <w:rPr>
          <w:noProof/>
          <w:lang w:eastAsia="de-DE"/>
        </w:rPr>
      </w:pPr>
      <w:r w:rsidRPr="004543BF">
        <w:rPr>
          <w:szCs w:val="24"/>
          <w:lang w:eastAsia="de-DE"/>
        </w:rPr>
        <w:t>Skirta</w:t>
      </w:r>
      <w:r w:rsidR="002C039D">
        <w:rPr>
          <w:szCs w:val="24"/>
          <w:lang w:eastAsia="de-DE"/>
        </w:rPr>
        <w:t>s</w:t>
      </w:r>
      <w:r w:rsidRPr="004543BF">
        <w:rPr>
          <w:szCs w:val="24"/>
          <w:lang w:eastAsia="de-DE"/>
        </w:rPr>
        <w:t xml:space="preserve"> trumpalaikiam vartojimui.</w:t>
      </w:r>
    </w:p>
    <w:p w14:paraId="4D81D105" w14:textId="7BDBEAE1" w:rsidR="004543BF" w:rsidRPr="004543BF" w:rsidRDefault="004543BF" w:rsidP="004543BF">
      <w:pPr>
        <w:tabs>
          <w:tab w:val="clear" w:pos="567"/>
        </w:tabs>
        <w:spacing w:line="280" w:lineRule="atLeast"/>
        <w:rPr>
          <w:noProof/>
          <w:lang w:eastAsia="de-DE"/>
        </w:rPr>
      </w:pPr>
      <w:r w:rsidRPr="004543BF">
        <w:rPr>
          <w:szCs w:val="24"/>
          <w:lang w:eastAsia="de-DE"/>
        </w:rPr>
        <w:t xml:space="preserve">Vartojimo trukmė priklauso nuo simptomų ir pagrindinės ligos.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negalima vartoti ilgiau kaip 2</w:t>
      </w:r>
      <w:r w:rsidRPr="004543BF">
        <w:rPr>
          <w:szCs w:val="24"/>
          <w:lang w:eastAsia="de-DE"/>
        </w:rPr>
        <w:noBreakHyphen/>
        <w:t>3 savaites. Gydomoji nauda vartojant ilgiau nei šį laikotarpį neįrodyta.</w:t>
      </w:r>
    </w:p>
    <w:p w14:paraId="083C9917" w14:textId="77777777" w:rsidR="004543BF" w:rsidRPr="004543BF" w:rsidRDefault="004543BF" w:rsidP="004543BF">
      <w:pPr>
        <w:tabs>
          <w:tab w:val="clear" w:pos="567"/>
        </w:tabs>
        <w:spacing w:line="280" w:lineRule="atLeast"/>
        <w:rPr>
          <w:sz w:val="24"/>
          <w:szCs w:val="24"/>
          <w:lang w:eastAsia="de-DE"/>
        </w:rPr>
      </w:pPr>
    </w:p>
    <w:p w14:paraId="17C9CCE4" w14:textId="3ECEBF90" w:rsidR="004543BF" w:rsidRPr="004543BF" w:rsidRDefault="004543BF" w:rsidP="004543BF">
      <w:pPr>
        <w:tabs>
          <w:tab w:val="clear" w:pos="567"/>
        </w:tabs>
        <w:spacing w:line="240" w:lineRule="auto"/>
        <w:ind w:right="-2"/>
        <w:outlineLvl w:val="0"/>
        <w:rPr>
          <w:b/>
          <w:noProof/>
          <w:lang w:eastAsia="de-DE"/>
        </w:rPr>
      </w:pPr>
      <w:r w:rsidRPr="004543BF">
        <w:rPr>
          <w:b/>
          <w:szCs w:val="24"/>
          <w:lang w:eastAsia="de-DE"/>
        </w:rPr>
        <w:t xml:space="preserve">Ką daryti pavartojus per didelę </w:t>
      </w:r>
      <w:proofErr w:type="spellStart"/>
      <w:r w:rsidR="00F83BDD">
        <w:rPr>
          <w:b/>
          <w:szCs w:val="24"/>
          <w:lang w:eastAsia="de-DE"/>
        </w:rPr>
        <w:t>Ibuprofen</w:t>
      </w:r>
      <w:proofErr w:type="spellEnd"/>
      <w:r w:rsidR="00F83BDD">
        <w:rPr>
          <w:b/>
          <w:szCs w:val="24"/>
          <w:lang w:eastAsia="de-DE"/>
        </w:rPr>
        <w:t xml:space="preserve"> HWI </w:t>
      </w:r>
      <w:proofErr w:type="spellStart"/>
      <w:r w:rsidR="00F83BDD">
        <w:rPr>
          <w:b/>
          <w:szCs w:val="24"/>
          <w:lang w:eastAsia="de-DE"/>
        </w:rPr>
        <w:t>pharma</w:t>
      </w:r>
      <w:proofErr w:type="spellEnd"/>
      <w:r w:rsidRPr="004543BF">
        <w:rPr>
          <w:b/>
          <w:szCs w:val="24"/>
          <w:lang w:eastAsia="de-DE"/>
        </w:rPr>
        <w:t xml:space="preserve"> dozę</w:t>
      </w:r>
    </w:p>
    <w:p w14:paraId="33C60FE2" w14:textId="1C97BAAD" w:rsidR="004543BF" w:rsidRPr="004543BF" w:rsidRDefault="004543BF" w:rsidP="004543BF">
      <w:pPr>
        <w:tabs>
          <w:tab w:val="clear" w:pos="567"/>
        </w:tabs>
        <w:spacing w:line="240" w:lineRule="auto"/>
        <w:ind w:right="-2"/>
        <w:rPr>
          <w:noProof/>
          <w:lang w:eastAsia="de-DE"/>
        </w:rPr>
      </w:pPr>
      <w:r w:rsidRPr="004543BF">
        <w:rPr>
          <w:szCs w:val="24"/>
          <w:lang w:eastAsia="de-DE"/>
        </w:rPr>
        <w:t xml:space="preserve">Jeigu viršijama rekomenduojama dozė vartojant ant odos, gelį reikia pašalinti (pvz., popieriniu rankšluosčiu) ir nuplauti vandeniu. Jeigu užtepėte gerokai per didelį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kiekį arba atsitiktinai jo pavartojote, kreipkitės į gydytoją.</w:t>
      </w:r>
    </w:p>
    <w:p w14:paraId="505C2EC3" w14:textId="77777777" w:rsidR="004543BF" w:rsidRPr="004543BF" w:rsidRDefault="004543BF" w:rsidP="004543BF">
      <w:pPr>
        <w:tabs>
          <w:tab w:val="clear" w:pos="567"/>
        </w:tabs>
        <w:spacing w:line="240" w:lineRule="auto"/>
        <w:ind w:right="-2"/>
        <w:rPr>
          <w:noProof/>
          <w:lang w:eastAsia="de-DE"/>
        </w:rPr>
      </w:pPr>
      <w:r w:rsidRPr="004543BF">
        <w:rPr>
          <w:szCs w:val="24"/>
          <w:lang w:eastAsia="de-DE"/>
        </w:rPr>
        <w:t>Specifinio priešnuodžio nėra.</w:t>
      </w:r>
    </w:p>
    <w:p w14:paraId="7B7ACAA0" w14:textId="77777777" w:rsidR="004543BF" w:rsidRPr="004543BF" w:rsidRDefault="004543BF" w:rsidP="004543BF">
      <w:pPr>
        <w:tabs>
          <w:tab w:val="clear" w:pos="567"/>
        </w:tabs>
        <w:spacing w:line="240" w:lineRule="auto"/>
        <w:ind w:right="-2"/>
        <w:rPr>
          <w:noProof/>
        </w:rPr>
      </w:pPr>
    </w:p>
    <w:p w14:paraId="30BC4986" w14:textId="03E13DA4" w:rsidR="004543BF" w:rsidRPr="004543BF" w:rsidRDefault="004543BF" w:rsidP="004543BF">
      <w:pPr>
        <w:numPr>
          <w:ilvl w:val="12"/>
          <w:numId w:val="0"/>
        </w:numPr>
        <w:tabs>
          <w:tab w:val="clear" w:pos="567"/>
        </w:tabs>
        <w:spacing w:line="240" w:lineRule="auto"/>
        <w:ind w:right="-2"/>
        <w:outlineLvl w:val="0"/>
        <w:rPr>
          <w:noProof/>
          <w:lang w:eastAsia="de-DE"/>
        </w:rPr>
      </w:pPr>
      <w:r w:rsidRPr="004543BF">
        <w:rPr>
          <w:b/>
          <w:szCs w:val="24"/>
          <w:lang w:eastAsia="de-DE"/>
        </w:rPr>
        <w:t xml:space="preserve">Pamiršus pavartoti </w:t>
      </w:r>
      <w:proofErr w:type="spellStart"/>
      <w:r w:rsidR="00F83BDD">
        <w:rPr>
          <w:b/>
          <w:szCs w:val="24"/>
          <w:lang w:eastAsia="de-DE"/>
        </w:rPr>
        <w:t>Ibuprofen</w:t>
      </w:r>
      <w:proofErr w:type="spellEnd"/>
      <w:r w:rsidR="00F83BDD">
        <w:rPr>
          <w:b/>
          <w:szCs w:val="24"/>
          <w:lang w:eastAsia="de-DE"/>
        </w:rPr>
        <w:t xml:space="preserve"> HWI </w:t>
      </w:r>
      <w:proofErr w:type="spellStart"/>
      <w:r w:rsidR="00F83BDD">
        <w:rPr>
          <w:b/>
          <w:szCs w:val="24"/>
          <w:lang w:eastAsia="de-DE"/>
        </w:rPr>
        <w:t>pharma</w:t>
      </w:r>
      <w:proofErr w:type="spellEnd"/>
    </w:p>
    <w:p w14:paraId="425D54A6" w14:textId="77777777" w:rsidR="004543BF" w:rsidRPr="004543BF" w:rsidRDefault="004543BF" w:rsidP="004543BF">
      <w:pPr>
        <w:numPr>
          <w:ilvl w:val="12"/>
          <w:numId w:val="0"/>
        </w:numPr>
        <w:tabs>
          <w:tab w:val="clear" w:pos="567"/>
        </w:tabs>
        <w:spacing w:line="240" w:lineRule="auto"/>
        <w:ind w:right="-2"/>
        <w:rPr>
          <w:noProof/>
          <w:lang w:eastAsia="de-DE"/>
        </w:rPr>
      </w:pPr>
      <w:r w:rsidRPr="004543BF">
        <w:rPr>
          <w:szCs w:val="24"/>
          <w:lang w:eastAsia="de-DE"/>
        </w:rPr>
        <w:t>Negalima vartoti dvigubos dozės norint kompensuoti praleistą dozę.</w:t>
      </w:r>
    </w:p>
    <w:p w14:paraId="11853C46" w14:textId="77777777" w:rsidR="004543BF" w:rsidRPr="004543BF" w:rsidRDefault="004543BF" w:rsidP="004543BF">
      <w:pPr>
        <w:tabs>
          <w:tab w:val="clear" w:pos="567"/>
        </w:tabs>
        <w:spacing w:line="240" w:lineRule="auto"/>
        <w:ind w:right="-2"/>
        <w:rPr>
          <w:noProof/>
          <w:lang w:val="de-DE"/>
        </w:rPr>
      </w:pPr>
    </w:p>
    <w:p w14:paraId="3F660659" w14:textId="77777777" w:rsidR="004543BF" w:rsidRPr="004543BF" w:rsidRDefault="004543BF" w:rsidP="004543BF">
      <w:pPr>
        <w:tabs>
          <w:tab w:val="clear" w:pos="567"/>
        </w:tabs>
        <w:spacing w:line="240" w:lineRule="auto"/>
        <w:ind w:right="-2"/>
        <w:rPr>
          <w:noProof/>
          <w:lang w:eastAsia="de-DE"/>
        </w:rPr>
      </w:pPr>
      <w:r w:rsidRPr="004543BF">
        <w:rPr>
          <w:szCs w:val="24"/>
          <w:lang w:eastAsia="de-DE"/>
        </w:rPr>
        <w:t>Jeigu kiltų daugiau klausimų dėl šio vaisto vartojimo, kreipkitės į gydytoją arba vaistininką.</w:t>
      </w:r>
    </w:p>
    <w:p w14:paraId="480E51A8" w14:textId="77777777" w:rsidR="004543BF" w:rsidRPr="00F37B56" w:rsidRDefault="004543BF" w:rsidP="004543BF">
      <w:pPr>
        <w:tabs>
          <w:tab w:val="clear" w:pos="567"/>
          <w:tab w:val="left" w:pos="425"/>
        </w:tabs>
        <w:spacing w:line="280" w:lineRule="atLeast"/>
        <w:rPr>
          <w:sz w:val="16"/>
          <w:szCs w:val="16"/>
          <w:lang w:val="de-DE" w:eastAsia="de-DE"/>
        </w:rPr>
      </w:pPr>
    </w:p>
    <w:p w14:paraId="685F8540" w14:textId="77777777" w:rsidR="004543BF" w:rsidRPr="00F37B56" w:rsidRDefault="004543BF" w:rsidP="004543BF">
      <w:pPr>
        <w:tabs>
          <w:tab w:val="clear" w:pos="567"/>
          <w:tab w:val="left" w:pos="425"/>
        </w:tabs>
        <w:spacing w:line="280" w:lineRule="atLeast"/>
        <w:rPr>
          <w:sz w:val="16"/>
          <w:szCs w:val="16"/>
          <w:lang w:val="de-DE" w:eastAsia="de-DE"/>
        </w:rPr>
      </w:pPr>
    </w:p>
    <w:p w14:paraId="3387E5AE" w14:textId="77777777" w:rsidR="004543BF" w:rsidRPr="004543BF" w:rsidRDefault="004543BF" w:rsidP="004543BF">
      <w:pPr>
        <w:tabs>
          <w:tab w:val="clear" w:pos="567"/>
        </w:tabs>
        <w:spacing w:line="240" w:lineRule="auto"/>
        <w:ind w:left="567" w:right="-2" w:hanging="567"/>
        <w:rPr>
          <w:b/>
          <w:noProof/>
          <w:szCs w:val="22"/>
          <w:lang w:eastAsia="de-DE"/>
        </w:rPr>
      </w:pPr>
      <w:r w:rsidRPr="004543BF">
        <w:rPr>
          <w:b/>
          <w:szCs w:val="24"/>
          <w:lang w:eastAsia="de-DE"/>
        </w:rPr>
        <w:t>4.</w:t>
      </w:r>
      <w:r w:rsidRPr="004543BF">
        <w:rPr>
          <w:b/>
          <w:szCs w:val="24"/>
          <w:lang w:eastAsia="de-DE"/>
        </w:rPr>
        <w:tab/>
        <w:t>Galimas šalutinis poveikis</w:t>
      </w:r>
    </w:p>
    <w:p w14:paraId="7F832098" w14:textId="77777777" w:rsidR="004543BF" w:rsidRPr="004543BF" w:rsidRDefault="004543BF" w:rsidP="004543BF">
      <w:pPr>
        <w:tabs>
          <w:tab w:val="clear" w:pos="567"/>
          <w:tab w:val="left" w:pos="425"/>
        </w:tabs>
        <w:spacing w:line="280" w:lineRule="atLeast"/>
        <w:rPr>
          <w:sz w:val="24"/>
          <w:szCs w:val="24"/>
          <w:lang w:val="de-DE" w:eastAsia="de-DE"/>
        </w:rPr>
      </w:pPr>
    </w:p>
    <w:p w14:paraId="648665FF" w14:textId="77777777" w:rsidR="004543BF" w:rsidRPr="004543BF" w:rsidRDefault="004543BF" w:rsidP="004543BF">
      <w:pPr>
        <w:tabs>
          <w:tab w:val="clear" w:pos="567"/>
        </w:tabs>
        <w:spacing w:line="240" w:lineRule="auto"/>
        <w:ind w:right="-29"/>
        <w:rPr>
          <w:noProof/>
          <w:lang w:eastAsia="de-DE"/>
        </w:rPr>
      </w:pPr>
      <w:r w:rsidRPr="004543BF">
        <w:rPr>
          <w:szCs w:val="24"/>
          <w:lang w:eastAsia="de-DE"/>
        </w:rPr>
        <w:t>Šis vaistas, kaip ir visi kiti, gali sukelti šalutinį poveikį, nors jis pasireiškia ne visiems žmonėms.</w:t>
      </w:r>
    </w:p>
    <w:p w14:paraId="1303CE5E" w14:textId="77777777" w:rsidR="004543BF" w:rsidRPr="004543BF" w:rsidRDefault="004543BF" w:rsidP="004543BF">
      <w:pPr>
        <w:tabs>
          <w:tab w:val="clear" w:pos="567"/>
          <w:tab w:val="left" w:pos="425"/>
        </w:tabs>
        <w:spacing w:line="280" w:lineRule="atLeast"/>
        <w:rPr>
          <w:sz w:val="24"/>
          <w:szCs w:val="24"/>
          <w:lang w:val="de-DE" w:eastAsia="de-DE"/>
        </w:rPr>
      </w:pPr>
    </w:p>
    <w:p w14:paraId="1410A0C0" w14:textId="77777777" w:rsidR="004543BF" w:rsidRPr="004543BF" w:rsidRDefault="004543BF" w:rsidP="004543BF">
      <w:pPr>
        <w:tabs>
          <w:tab w:val="clear" w:pos="567"/>
        </w:tabs>
        <w:autoSpaceDE w:val="0"/>
        <w:autoSpaceDN w:val="0"/>
        <w:adjustRightInd w:val="0"/>
        <w:spacing w:line="240" w:lineRule="auto"/>
        <w:rPr>
          <w:b/>
          <w:color w:val="000000"/>
          <w:szCs w:val="22"/>
          <w:lang w:eastAsia="de-DE"/>
        </w:rPr>
      </w:pPr>
      <w:r w:rsidRPr="004543BF">
        <w:rPr>
          <w:b/>
          <w:color w:val="000000"/>
          <w:szCs w:val="24"/>
          <w:lang w:eastAsia="de-DE"/>
        </w:rPr>
        <w:t xml:space="preserve">Nutraukite </w:t>
      </w:r>
      <w:proofErr w:type="spellStart"/>
      <w:r w:rsidRPr="004543BF">
        <w:rPr>
          <w:b/>
          <w:color w:val="000000"/>
          <w:szCs w:val="24"/>
          <w:lang w:eastAsia="de-DE"/>
        </w:rPr>
        <w:t>ibuprofeno</w:t>
      </w:r>
      <w:proofErr w:type="spellEnd"/>
      <w:r w:rsidRPr="004543BF">
        <w:rPr>
          <w:b/>
          <w:color w:val="000000"/>
          <w:szCs w:val="24"/>
          <w:lang w:eastAsia="de-DE"/>
        </w:rPr>
        <w:t xml:space="preserve"> vartojimą ir nedelsdami kreipkitės medicininės pagalbos, jeigu Jums pasireiškia bet kuris toliau išvardytas simptomas:</w:t>
      </w:r>
    </w:p>
    <w:p w14:paraId="5CF3ACDB" w14:textId="661C220F" w:rsidR="004543BF" w:rsidRPr="004543BF" w:rsidRDefault="004543BF" w:rsidP="004543BF">
      <w:pPr>
        <w:tabs>
          <w:tab w:val="clear" w:pos="567"/>
        </w:tabs>
        <w:autoSpaceDE w:val="0"/>
        <w:autoSpaceDN w:val="0"/>
        <w:adjustRightInd w:val="0"/>
        <w:spacing w:after="84" w:line="240" w:lineRule="auto"/>
        <w:rPr>
          <w:color w:val="000000"/>
          <w:szCs w:val="22"/>
          <w:lang w:eastAsia="de-DE"/>
        </w:rPr>
      </w:pPr>
      <w:r w:rsidRPr="004543BF">
        <w:rPr>
          <w:color w:val="000000"/>
          <w:szCs w:val="24"/>
          <w:lang w:eastAsia="de-DE"/>
        </w:rPr>
        <w:t>- rausvos, nepakilusios, į taikinį panašios arba apskritos dėmės ant liemens, dažnai su pūslėmis centre, odos lupimusi, burnos, gerklės, nosies, lytinių organų ir akių opomis. Prieš šiuos sunkius odos bėrimus gali pasireikšti karščiavimas ir į gripą panaš</w:t>
      </w:r>
      <w:r w:rsidR="002C039D">
        <w:rPr>
          <w:color w:val="000000"/>
          <w:szCs w:val="24"/>
          <w:lang w:eastAsia="de-DE"/>
        </w:rPr>
        <w:t>ių</w:t>
      </w:r>
      <w:r w:rsidRPr="004543BF">
        <w:rPr>
          <w:color w:val="000000"/>
          <w:szCs w:val="24"/>
          <w:lang w:eastAsia="de-DE"/>
        </w:rPr>
        <w:t xml:space="preserve"> simptom</w:t>
      </w:r>
      <w:r w:rsidR="002C039D">
        <w:rPr>
          <w:color w:val="000000"/>
          <w:szCs w:val="24"/>
          <w:lang w:eastAsia="de-DE"/>
        </w:rPr>
        <w:t>ų</w:t>
      </w:r>
      <w:r w:rsidRPr="004543BF">
        <w:rPr>
          <w:color w:val="000000"/>
          <w:szCs w:val="24"/>
          <w:lang w:eastAsia="de-DE"/>
        </w:rPr>
        <w:t xml:space="preserve"> [</w:t>
      </w:r>
      <w:proofErr w:type="spellStart"/>
      <w:r w:rsidRPr="004543BF">
        <w:rPr>
          <w:color w:val="000000"/>
          <w:szCs w:val="24"/>
          <w:lang w:eastAsia="de-DE"/>
        </w:rPr>
        <w:t>eksfoliacinis</w:t>
      </w:r>
      <w:proofErr w:type="spellEnd"/>
      <w:r w:rsidRPr="004543BF">
        <w:rPr>
          <w:color w:val="000000"/>
          <w:szCs w:val="24"/>
          <w:lang w:eastAsia="de-DE"/>
        </w:rPr>
        <w:t xml:space="preserve"> dermatitas, daugiaformė </w:t>
      </w:r>
      <w:r w:rsidR="00FF0952">
        <w:rPr>
          <w:color w:val="000000"/>
          <w:szCs w:val="24"/>
          <w:lang w:eastAsia="de-DE"/>
        </w:rPr>
        <w:t>raudonė</w:t>
      </w:r>
      <w:r w:rsidRPr="004543BF">
        <w:rPr>
          <w:color w:val="000000"/>
          <w:szCs w:val="24"/>
          <w:lang w:eastAsia="de-DE"/>
        </w:rPr>
        <w:t xml:space="preserve">, </w:t>
      </w:r>
      <w:proofErr w:type="spellStart"/>
      <w:r w:rsidRPr="004543BF">
        <w:rPr>
          <w:color w:val="000000"/>
          <w:szCs w:val="24"/>
          <w:lang w:eastAsia="de-DE"/>
        </w:rPr>
        <w:t>Stivenso</w:t>
      </w:r>
      <w:proofErr w:type="spellEnd"/>
      <w:r w:rsidRPr="004543BF">
        <w:rPr>
          <w:color w:val="000000"/>
          <w:szCs w:val="24"/>
          <w:lang w:eastAsia="de-DE"/>
        </w:rPr>
        <w:noBreakHyphen/>
        <w:t xml:space="preserve">Džonsono sindromas, toksinė epidermio </w:t>
      </w:r>
      <w:proofErr w:type="spellStart"/>
      <w:r w:rsidRPr="004543BF">
        <w:rPr>
          <w:color w:val="000000"/>
          <w:szCs w:val="24"/>
          <w:lang w:eastAsia="de-DE"/>
        </w:rPr>
        <w:t>nekrolizė</w:t>
      </w:r>
      <w:proofErr w:type="spellEnd"/>
      <w:r w:rsidRPr="004543BF">
        <w:rPr>
          <w:color w:val="000000"/>
          <w:szCs w:val="24"/>
          <w:lang w:eastAsia="de-DE"/>
        </w:rPr>
        <w:t xml:space="preserve">] [labai reti (gali pasireikšti </w:t>
      </w:r>
      <w:r w:rsidR="00FF0952" w:rsidRPr="00FF0952">
        <w:rPr>
          <w:color w:val="000000"/>
          <w:szCs w:val="24"/>
          <w:lang w:eastAsia="de-DE"/>
        </w:rPr>
        <w:t>rečiau kaip</w:t>
      </w:r>
      <w:r w:rsidRPr="004543BF">
        <w:rPr>
          <w:color w:val="000000"/>
          <w:szCs w:val="24"/>
          <w:lang w:eastAsia="de-DE"/>
        </w:rPr>
        <w:t xml:space="preserve"> 1 iš 10 000 asmenų)]; </w:t>
      </w:r>
    </w:p>
    <w:p w14:paraId="0B3B35DD" w14:textId="77777777" w:rsidR="004543BF" w:rsidRPr="004543BF" w:rsidRDefault="004543BF" w:rsidP="004543BF">
      <w:pPr>
        <w:tabs>
          <w:tab w:val="clear" w:pos="567"/>
        </w:tabs>
        <w:autoSpaceDE w:val="0"/>
        <w:autoSpaceDN w:val="0"/>
        <w:adjustRightInd w:val="0"/>
        <w:spacing w:after="84" w:line="240" w:lineRule="auto"/>
        <w:rPr>
          <w:color w:val="000000"/>
          <w:szCs w:val="22"/>
          <w:lang w:eastAsia="de-DE"/>
        </w:rPr>
      </w:pPr>
      <w:r w:rsidRPr="004543BF">
        <w:rPr>
          <w:color w:val="000000"/>
          <w:szCs w:val="24"/>
          <w:lang w:eastAsia="de-DE"/>
        </w:rPr>
        <w:t>- plačiai paplitęs išbėrimas, aukšta kūno temperatūra ir padidėję limfmazgiai (</w:t>
      </w:r>
      <w:r w:rsidRPr="002A6A5D">
        <w:rPr>
          <w:i/>
          <w:iCs/>
          <w:color w:val="000000"/>
          <w:szCs w:val="24"/>
          <w:lang w:eastAsia="de-DE"/>
        </w:rPr>
        <w:t>DRESS</w:t>
      </w:r>
      <w:r w:rsidRPr="004543BF">
        <w:rPr>
          <w:color w:val="000000"/>
          <w:szCs w:val="24"/>
          <w:lang w:eastAsia="de-DE"/>
        </w:rPr>
        <w:t xml:space="preserve"> sindromas) [dažnis nežinomas (negali būti apskaičiuotas pagal turimus duomenis)]; </w:t>
      </w:r>
    </w:p>
    <w:p w14:paraId="798E0CC3" w14:textId="7F15918C" w:rsidR="004543BF" w:rsidRPr="004543BF" w:rsidRDefault="004543BF" w:rsidP="004543BF">
      <w:pPr>
        <w:tabs>
          <w:tab w:val="clear" w:pos="567"/>
        </w:tabs>
        <w:autoSpaceDE w:val="0"/>
        <w:autoSpaceDN w:val="0"/>
        <w:adjustRightInd w:val="0"/>
        <w:spacing w:line="240" w:lineRule="auto"/>
        <w:rPr>
          <w:color w:val="000000"/>
          <w:szCs w:val="22"/>
          <w:lang w:eastAsia="de-DE"/>
        </w:rPr>
      </w:pPr>
      <w:r w:rsidRPr="004543BF">
        <w:rPr>
          <w:color w:val="000000"/>
          <w:szCs w:val="24"/>
          <w:lang w:eastAsia="de-DE"/>
        </w:rPr>
        <w:t>- raudonos spalvos, besilupantis, išplitęs bėrimas su nelygumais po oda ir pūslėmis kartu su karščiavimu. Simptom</w:t>
      </w:r>
      <w:r w:rsidR="00FF0952">
        <w:rPr>
          <w:color w:val="000000"/>
          <w:szCs w:val="24"/>
          <w:lang w:eastAsia="de-DE"/>
        </w:rPr>
        <w:t>ų</w:t>
      </w:r>
      <w:r w:rsidRPr="004543BF">
        <w:rPr>
          <w:color w:val="000000"/>
          <w:szCs w:val="24"/>
          <w:lang w:eastAsia="de-DE"/>
        </w:rPr>
        <w:t xml:space="preserve"> dažniausiai pasireiškia pradedant gydymą (ūminė išplitusi </w:t>
      </w:r>
      <w:proofErr w:type="spellStart"/>
      <w:r w:rsidRPr="004543BF">
        <w:rPr>
          <w:color w:val="000000"/>
          <w:szCs w:val="24"/>
          <w:lang w:eastAsia="de-DE"/>
        </w:rPr>
        <w:t>egzanteminė</w:t>
      </w:r>
      <w:proofErr w:type="spellEnd"/>
      <w:r w:rsidRPr="004543BF">
        <w:rPr>
          <w:color w:val="000000"/>
          <w:szCs w:val="24"/>
          <w:lang w:eastAsia="de-DE"/>
        </w:rPr>
        <w:t xml:space="preserve"> </w:t>
      </w:r>
      <w:proofErr w:type="spellStart"/>
      <w:r w:rsidRPr="004543BF">
        <w:rPr>
          <w:color w:val="000000"/>
          <w:szCs w:val="24"/>
          <w:lang w:eastAsia="de-DE"/>
        </w:rPr>
        <w:t>pustuliozė</w:t>
      </w:r>
      <w:proofErr w:type="spellEnd"/>
      <w:r w:rsidRPr="004543BF">
        <w:rPr>
          <w:color w:val="000000"/>
          <w:szCs w:val="24"/>
          <w:lang w:eastAsia="de-DE"/>
        </w:rPr>
        <w:t xml:space="preserve">) [dažnis nežinomas (negali būti apskaičiuotas pagal turimus duomenis)]. </w:t>
      </w:r>
    </w:p>
    <w:p w14:paraId="598C9EDB" w14:textId="77777777" w:rsidR="004543BF" w:rsidRPr="004543BF" w:rsidRDefault="004543BF" w:rsidP="004543BF">
      <w:pPr>
        <w:tabs>
          <w:tab w:val="clear" w:pos="567"/>
        </w:tabs>
        <w:spacing w:line="240" w:lineRule="auto"/>
        <w:ind w:right="-29"/>
        <w:rPr>
          <w:noProof/>
        </w:rPr>
      </w:pPr>
    </w:p>
    <w:p w14:paraId="02B727E1" w14:textId="77777777" w:rsidR="004543BF" w:rsidRPr="004543BF" w:rsidRDefault="004543BF" w:rsidP="004543BF">
      <w:pPr>
        <w:tabs>
          <w:tab w:val="clear" w:pos="567"/>
        </w:tabs>
        <w:spacing w:line="240" w:lineRule="auto"/>
        <w:ind w:right="-29"/>
        <w:rPr>
          <w:b/>
          <w:noProof/>
          <w:lang w:eastAsia="de-DE"/>
        </w:rPr>
      </w:pPr>
      <w:r w:rsidRPr="004543BF">
        <w:rPr>
          <w:b/>
          <w:szCs w:val="24"/>
          <w:lang w:eastAsia="de-DE"/>
        </w:rPr>
        <w:t>Jeigu pasireiškė bet kuris toliau nurodytas šalutinis poveikis, kuo greičiau pasakykite gydytojui:</w:t>
      </w:r>
    </w:p>
    <w:p w14:paraId="4781A0EE" w14:textId="77777777" w:rsidR="004543BF" w:rsidRPr="004543BF" w:rsidRDefault="004543BF" w:rsidP="004543BF">
      <w:pPr>
        <w:tabs>
          <w:tab w:val="clear" w:pos="567"/>
        </w:tabs>
        <w:spacing w:line="240" w:lineRule="auto"/>
        <w:ind w:right="-29"/>
        <w:rPr>
          <w:noProof/>
        </w:rPr>
      </w:pPr>
    </w:p>
    <w:p w14:paraId="53079B29" w14:textId="797DAA9B" w:rsidR="004543BF" w:rsidRPr="004543BF" w:rsidRDefault="004543BF" w:rsidP="004543BF">
      <w:pPr>
        <w:tabs>
          <w:tab w:val="clear" w:pos="567"/>
        </w:tabs>
        <w:spacing w:line="240" w:lineRule="auto"/>
        <w:ind w:right="-29"/>
        <w:rPr>
          <w:noProof/>
          <w:u w:val="single"/>
          <w:lang w:eastAsia="de-DE"/>
        </w:rPr>
      </w:pPr>
      <w:r w:rsidRPr="002A6A5D">
        <w:rPr>
          <w:b/>
          <w:bCs/>
          <w:szCs w:val="24"/>
          <w:lang w:eastAsia="de-DE"/>
        </w:rPr>
        <w:t>Dažn</w:t>
      </w:r>
      <w:r w:rsidR="00FF0952" w:rsidRPr="002A6A5D">
        <w:rPr>
          <w:b/>
          <w:bCs/>
          <w:szCs w:val="24"/>
          <w:lang w:eastAsia="de-DE"/>
        </w:rPr>
        <w:t>i šalutinio poveikio reiškiniai</w:t>
      </w:r>
      <w:r w:rsidRPr="002A6A5D">
        <w:rPr>
          <w:b/>
          <w:bCs/>
          <w:szCs w:val="24"/>
          <w:lang w:eastAsia="de-DE"/>
        </w:rPr>
        <w:t xml:space="preserve"> (gali pasireikšti rečiau kaip 1 iš 10 asmenų):</w:t>
      </w:r>
      <w:r w:rsidRPr="002A6A5D">
        <w:rPr>
          <w:szCs w:val="24"/>
          <w:lang w:eastAsia="de-DE"/>
        </w:rPr>
        <w:t xml:space="preserve"> </w:t>
      </w:r>
      <w:r w:rsidRPr="004543BF">
        <w:rPr>
          <w:szCs w:val="24"/>
          <w:lang w:eastAsia="de-DE"/>
        </w:rPr>
        <w:t xml:space="preserve">vietinės odos reakcijos, tokios kaip </w:t>
      </w:r>
      <w:proofErr w:type="spellStart"/>
      <w:r w:rsidRPr="004543BF">
        <w:rPr>
          <w:szCs w:val="24"/>
          <w:lang w:eastAsia="de-DE"/>
        </w:rPr>
        <w:t>eritema</w:t>
      </w:r>
      <w:proofErr w:type="spellEnd"/>
      <w:r w:rsidR="003501D0">
        <w:rPr>
          <w:szCs w:val="24"/>
          <w:lang w:eastAsia="de-DE"/>
        </w:rPr>
        <w:t xml:space="preserve"> (raudonė)</w:t>
      </w:r>
      <w:r w:rsidRPr="004543BF">
        <w:rPr>
          <w:szCs w:val="24"/>
          <w:lang w:eastAsia="de-DE"/>
        </w:rPr>
        <w:t xml:space="preserve">, niežulys, deginimo pojūtis, </w:t>
      </w:r>
      <w:proofErr w:type="spellStart"/>
      <w:r w:rsidRPr="004543BF">
        <w:rPr>
          <w:szCs w:val="24"/>
          <w:lang w:eastAsia="de-DE"/>
        </w:rPr>
        <w:t>egzantema</w:t>
      </w:r>
      <w:proofErr w:type="spellEnd"/>
      <w:r w:rsidRPr="004543BF">
        <w:rPr>
          <w:szCs w:val="24"/>
          <w:lang w:eastAsia="de-DE"/>
        </w:rPr>
        <w:t xml:space="preserve">, taip pat su </w:t>
      </w:r>
      <w:proofErr w:type="spellStart"/>
      <w:r w:rsidRPr="004543BF">
        <w:rPr>
          <w:szCs w:val="24"/>
          <w:lang w:eastAsia="de-DE"/>
        </w:rPr>
        <w:t>pustuliacija</w:t>
      </w:r>
      <w:proofErr w:type="spellEnd"/>
      <w:r w:rsidRPr="004543BF">
        <w:rPr>
          <w:szCs w:val="24"/>
          <w:lang w:eastAsia="de-DE"/>
        </w:rPr>
        <w:t xml:space="preserve"> ar dilgėline</w:t>
      </w:r>
    </w:p>
    <w:p w14:paraId="65D8566C" w14:textId="77777777" w:rsidR="004543BF" w:rsidRPr="004543BF" w:rsidRDefault="004543BF" w:rsidP="004543BF">
      <w:pPr>
        <w:tabs>
          <w:tab w:val="clear" w:pos="567"/>
        </w:tabs>
        <w:spacing w:line="240" w:lineRule="auto"/>
        <w:ind w:right="-29"/>
        <w:rPr>
          <w:noProof/>
        </w:rPr>
      </w:pPr>
    </w:p>
    <w:p w14:paraId="377867F8" w14:textId="6506FB29" w:rsidR="004543BF" w:rsidRPr="004543BF" w:rsidRDefault="004543BF" w:rsidP="004543BF">
      <w:pPr>
        <w:tabs>
          <w:tab w:val="clear" w:pos="567"/>
        </w:tabs>
        <w:spacing w:line="240" w:lineRule="auto"/>
        <w:ind w:right="-29"/>
        <w:rPr>
          <w:noProof/>
          <w:lang w:eastAsia="de-DE"/>
        </w:rPr>
      </w:pPr>
      <w:r w:rsidRPr="002A6A5D">
        <w:rPr>
          <w:b/>
          <w:bCs/>
          <w:szCs w:val="24"/>
          <w:lang w:eastAsia="de-DE"/>
        </w:rPr>
        <w:t>Nedažn</w:t>
      </w:r>
      <w:r w:rsidR="003501D0" w:rsidRPr="002A6A5D">
        <w:rPr>
          <w:b/>
          <w:bCs/>
          <w:szCs w:val="24"/>
          <w:lang w:eastAsia="de-DE"/>
        </w:rPr>
        <w:t>i šalutinio poveikio reiškiniai</w:t>
      </w:r>
      <w:r w:rsidRPr="002A6A5D">
        <w:rPr>
          <w:b/>
          <w:bCs/>
          <w:szCs w:val="24"/>
          <w:lang w:eastAsia="de-DE"/>
        </w:rPr>
        <w:t xml:space="preserve"> (gali pasireikšti rečiau kaip 1 iš 100 asmenų):</w:t>
      </w:r>
      <w:r w:rsidRPr="004543BF">
        <w:rPr>
          <w:szCs w:val="24"/>
          <w:lang w:eastAsia="de-DE"/>
        </w:rPr>
        <w:t xml:space="preserve"> padidėjusio jautrumo reakcijos, pvz., vietinės alerginės reakcijos (kontaktinis dermatitas) </w:t>
      </w:r>
    </w:p>
    <w:p w14:paraId="21395CCD" w14:textId="77777777" w:rsidR="004543BF" w:rsidRPr="004543BF" w:rsidRDefault="004543BF" w:rsidP="004543BF">
      <w:pPr>
        <w:tabs>
          <w:tab w:val="clear" w:pos="567"/>
        </w:tabs>
        <w:spacing w:line="240" w:lineRule="auto"/>
        <w:ind w:right="-29"/>
        <w:rPr>
          <w:noProof/>
        </w:rPr>
      </w:pPr>
    </w:p>
    <w:p w14:paraId="30A9F7CB" w14:textId="57DE41AA" w:rsidR="004543BF" w:rsidRPr="004543BF" w:rsidRDefault="004543BF" w:rsidP="004543BF">
      <w:pPr>
        <w:tabs>
          <w:tab w:val="clear" w:pos="567"/>
        </w:tabs>
        <w:spacing w:line="240" w:lineRule="auto"/>
        <w:ind w:right="-29"/>
        <w:rPr>
          <w:noProof/>
          <w:lang w:eastAsia="de-DE"/>
        </w:rPr>
      </w:pPr>
      <w:r w:rsidRPr="002A6A5D">
        <w:rPr>
          <w:b/>
          <w:bCs/>
          <w:szCs w:val="24"/>
          <w:lang w:eastAsia="de-DE"/>
        </w:rPr>
        <w:t>Labai ret</w:t>
      </w:r>
      <w:r w:rsidR="003501D0" w:rsidRPr="002A6A5D">
        <w:rPr>
          <w:b/>
          <w:bCs/>
          <w:szCs w:val="24"/>
          <w:lang w:eastAsia="de-DE"/>
        </w:rPr>
        <w:t>i šalutinio poveikio reiškiniai</w:t>
      </w:r>
      <w:r w:rsidRPr="002A6A5D">
        <w:rPr>
          <w:b/>
          <w:bCs/>
          <w:szCs w:val="24"/>
          <w:lang w:eastAsia="de-DE"/>
        </w:rPr>
        <w:t xml:space="preserve"> (gali pasireikšti rečiau kaip 1 iš 10 000 asmenų):</w:t>
      </w:r>
      <w:r w:rsidRPr="004543BF">
        <w:rPr>
          <w:szCs w:val="24"/>
          <w:lang w:eastAsia="de-DE"/>
        </w:rPr>
        <w:t xml:space="preserve"> </w:t>
      </w:r>
      <w:proofErr w:type="spellStart"/>
      <w:r w:rsidRPr="004543BF">
        <w:rPr>
          <w:szCs w:val="24"/>
          <w:lang w:eastAsia="de-DE"/>
        </w:rPr>
        <w:t>angioneurozinė</w:t>
      </w:r>
      <w:proofErr w:type="spellEnd"/>
      <w:r w:rsidRPr="004543BF">
        <w:rPr>
          <w:szCs w:val="24"/>
          <w:lang w:eastAsia="de-DE"/>
        </w:rPr>
        <w:t xml:space="preserve"> edema, kvėpavimo takų susiaurėjimas (bronchų spazmas)</w:t>
      </w:r>
    </w:p>
    <w:p w14:paraId="0393FFFD" w14:textId="77777777" w:rsidR="004543BF" w:rsidRPr="004543BF" w:rsidRDefault="004543BF" w:rsidP="004543BF">
      <w:pPr>
        <w:tabs>
          <w:tab w:val="clear" w:pos="567"/>
          <w:tab w:val="left" w:pos="425"/>
        </w:tabs>
        <w:spacing w:line="280" w:lineRule="atLeast"/>
        <w:rPr>
          <w:sz w:val="24"/>
          <w:szCs w:val="24"/>
          <w:lang w:eastAsia="de-DE"/>
        </w:rPr>
      </w:pPr>
    </w:p>
    <w:p w14:paraId="5FD04D32" w14:textId="77777777" w:rsidR="004543BF" w:rsidRPr="004543BF" w:rsidRDefault="004543BF" w:rsidP="004543BF">
      <w:pPr>
        <w:tabs>
          <w:tab w:val="clear" w:pos="567"/>
        </w:tabs>
        <w:spacing w:line="240" w:lineRule="auto"/>
        <w:ind w:right="-29"/>
        <w:rPr>
          <w:noProof/>
          <w:lang w:eastAsia="de-DE"/>
        </w:rPr>
      </w:pPr>
      <w:bookmarkStart w:id="10" w:name="OLE_LINK114"/>
      <w:bookmarkStart w:id="11" w:name="OLE_LINK115"/>
      <w:bookmarkStart w:id="12" w:name="OLE_LINK119"/>
      <w:r w:rsidRPr="002A6A5D">
        <w:rPr>
          <w:b/>
          <w:bCs/>
          <w:szCs w:val="24"/>
          <w:lang w:eastAsia="de-DE"/>
        </w:rPr>
        <w:t>Dažnis nežinomas (negali būti apskaičiuotas pagal turimus duomenis):</w:t>
      </w:r>
      <w:r w:rsidRPr="004543BF">
        <w:rPr>
          <w:szCs w:val="24"/>
          <w:lang w:eastAsia="de-DE"/>
        </w:rPr>
        <w:t xml:space="preserve"> </w:t>
      </w:r>
      <w:bookmarkStart w:id="13" w:name="OLE_LINK116"/>
      <w:bookmarkStart w:id="14" w:name="OLE_LINK117"/>
      <w:bookmarkStart w:id="15" w:name="OLE_LINK118"/>
      <w:r w:rsidRPr="004543BF">
        <w:rPr>
          <w:szCs w:val="24"/>
          <w:lang w:eastAsia="de-DE"/>
        </w:rPr>
        <w:t>oda tampa jautri šviesai</w:t>
      </w:r>
      <w:bookmarkEnd w:id="13"/>
      <w:bookmarkEnd w:id="14"/>
      <w:bookmarkEnd w:id="15"/>
    </w:p>
    <w:bookmarkEnd w:id="10"/>
    <w:bookmarkEnd w:id="11"/>
    <w:bookmarkEnd w:id="12"/>
    <w:p w14:paraId="552E7185" w14:textId="77777777" w:rsidR="004543BF" w:rsidRPr="004543BF" w:rsidRDefault="004543BF" w:rsidP="004543BF">
      <w:pPr>
        <w:tabs>
          <w:tab w:val="clear" w:pos="567"/>
          <w:tab w:val="left" w:pos="425"/>
        </w:tabs>
        <w:spacing w:line="280" w:lineRule="atLeast"/>
        <w:rPr>
          <w:sz w:val="24"/>
          <w:szCs w:val="24"/>
          <w:lang w:eastAsia="de-DE"/>
        </w:rPr>
      </w:pPr>
    </w:p>
    <w:p w14:paraId="71C5ECE8" w14:textId="0437793D" w:rsidR="004543BF" w:rsidRPr="004543BF" w:rsidRDefault="004543BF" w:rsidP="004543BF">
      <w:pPr>
        <w:tabs>
          <w:tab w:val="clear" w:pos="567"/>
        </w:tabs>
        <w:spacing w:line="240" w:lineRule="auto"/>
        <w:ind w:right="-29"/>
        <w:rPr>
          <w:noProof/>
          <w:lang w:eastAsia="de-DE"/>
        </w:rPr>
      </w:pPr>
      <w:r w:rsidRPr="004543BF">
        <w:rPr>
          <w:szCs w:val="24"/>
          <w:lang w:eastAsia="de-DE"/>
        </w:rPr>
        <w:t xml:space="preserve">Jeigu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tepamas ant didelio odos ploto ir ilgą laiką, negalima atmesti šalutinio poveikio tam tikrai organų sistemai ar visam organizmui pasireiškimo, kaip tai gali atsitikti sistemiškai vartojant vaist</w:t>
      </w:r>
      <w:r w:rsidR="003501D0">
        <w:rPr>
          <w:szCs w:val="24"/>
          <w:lang w:eastAsia="de-DE"/>
        </w:rPr>
        <w:t>ų</w:t>
      </w:r>
      <w:r w:rsidRPr="004543BF">
        <w:rPr>
          <w:szCs w:val="24"/>
          <w:lang w:eastAsia="de-DE"/>
        </w:rPr>
        <w:t xml:space="preserve">, kurių sudėtyje yra </w:t>
      </w:r>
      <w:proofErr w:type="spellStart"/>
      <w:r w:rsidRPr="004543BF">
        <w:rPr>
          <w:szCs w:val="24"/>
          <w:lang w:eastAsia="de-DE"/>
        </w:rPr>
        <w:t>ibuprofeno</w:t>
      </w:r>
      <w:proofErr w:type="spellEnd"/>
      <w:r w:rsidRPr="004543BF">
        <w:rPr>
          <w:szCs w:val="24"/>
          <w:lang w:eastAsia="de-DE"/>
        </w:rPr>
        <w:t>.</w:t>
      </w:r>
    </w:p>
    <w:p w14:paraId="511E6835" w14:textId="77777777" w:rsidR="004543BF" w:rsidRPr="004543BF" w:rsidRDefault="004543BF" w:rsidP="004543BF">
      <w:pPr>
        <w:tabs>
          <w:tab w:val="clear" w:pos="567"/>
          <w:tab w:val="left" w:pos="425"/>
        </w:tabs>
        <w:spacing w:line="280" w:lineRule="atLeast"/>
        <w:rPr>
          <w:sz w:val="24"/>
          <w:szCs w:val="24"/>
          <w:lang w:eastAsia="de-DE"/>
        </w:rPr>
      </w:pPr>
    </w:p>
    <w:p w14:paraId="169090B3" w14:textId="77777777" w:rsidR="004543BF" w:rsidRPr="004543BF" w:rsidRDefault="004543BF" w:rsidP="004543BF">
      <w:pPr>
        <w:spacing w:line="240" w:lineRule="auto"/>
        <w:outlineLvl w:val="0"/>
        <w:rPr>
          <w:b/>
          <w:noProof/>
          <w:szCs w:val="22"/>
          <w:lang w:eastAsia="de-DE"/>
        </w:rPr>
      </w:pPr>
      <w:bookmarkStart w:id="16" w:name="OLE_LINK94"/>
      <w:bookmarkStart w:id="17" w:name="OLE_LINK95"/>
      <w:r w:rsidRPr="004543BF">
        <w:rPr>
          <w:b/>
          <w:szCs w:val="24"/>
          <w:lang w:eastAsia="de-DE"/>
        </w:rPr>
        <w:t>Pranešimas apie šalutinį poveikį</w:t>
      </w:r>
    </w:p>
    <w:bookmarkEnd w:id="16"/>
    <w:bookmarkEnd w:id="17"/>
    <w:p w14:paraId="6BF30EBC" w14:textId="107E5636" w:rsidR="004543BF" w:rsidRPr="005D554B" w:rsidRDefault="004543BF" w:rsidP="004543BF">
      <w:pPr>
        <w:ind w:right="-1"/>
        <w:rPr>
          <w:snapToGrid w:val="0"/>
        </w:rPr>
      </w:pPr>
      <w:r w:rsidRPr="005D554B">
        <w:rPr>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9" w:history="1">
        <w:r w:rsidRPr="005D554B">
          <w:rPr>
            <w:snapToGrid w:val="0"/>
            <w:color w:val="0000FF"/>
            <w:u w:val="single"/>
          </w:rPr>
          <w:t>https://www.vvkt.lt/index.php?4004286486</w:t>
        </w:r>
      </w:hyperlink>
      <w:r w:rsidRPr="005D554B">
        <w:rPr>
          <w:snapToGrid w:val="0"/>
        </w:rPr>
        <w:t xml:space="preserve">, ir atsiunčiant elektroniniu paštu (adresu </w:t>
      </w:r>
      <w:hyperlink r:id="rId10"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380B8638" w14:textId="77777777" w:rsidR="004543BF" w:rsidRPr="00F37B56" w:rsidRDefault="004543BF" w:rsidP="004543BF">
      <w:pPr>
        <w:tabs>
          <w:tab w:val="clear" w:pos="567"/>
        </w:tabs>
        <w:overflowPunct w:val="0"/>
        <w:autoSpaceDE w:val="0"/>
        <w:autoSpaceDN w:val="0"/>
        <w:adjustRightInd w:val="0"/>
        <w:spacing w:line="240" w:lineRule="auto"/>
        <w:textAlignment w:val="baseline"/>
        <w:rPr>
          <w:sz w:val="16"/>
          <w:szCs w:val="16"/>
          <w:lang w:eastAsia="ja-JP"/>
        </w:rPr>
      </w:pPr>
    </w:p>
    <w:p w14:paraId="2D28D495" w14:textId="77777777" w:rsidR="004543BF" w:rsidRPr="00F37B56" w:rsidRDefault="004543BF" w:rsidP="004543BF">
      <w:pPr>
        <w:tabs>
          <w:tab w:val="clear" w:pos="567"/>
          <w:tab w:val="left" w:pos="425"/>
        </w:tabs>
        <w:spacing w:line="280" w:lineRule="atLeast"/>
        <w:rPr>
          <w:szCs w:val="22"/>
          <w:lang w:eastAsia="de-DE"/>
        </w:rPr>
      </w:pPr>
    </w:p>
    <w:p w14:paraId="1270217D" w14:textId="4AC2C4AA" w:rsidR="004543BF" w:rsidRPr="004543BF" w:rsidRDefault="004543BF" w:rsidP="004543BF">
      <w:pPr>
        <w:tabs>
          <w:tab w:val="clear" w:pos="567"/>
        </w:tabs>
        <w:spacing w:line="240" w:lineRule="auto"/>
        <w:ind w:left="567" w:right="-2" w:hanging="567"/>
        <w:rPr>
          <w:b/>
          <w:noProof/>
          <w:szCs w:val="22"/>
          <w:lang w:eastAsia="de-DE"/>
        </w:rPr>
      </w:pPr>
      <w:r w:rsidRPr="004543BF">
        <w:rPr>
          <w:b/>
          <w:szCs w:val="24"/>
          <w:lang w:eastAsia="de-DE"/>
        </w:rPr>
        <w:t>5.</w:t>
      </w:r>
      <w:r w:rsidRPr="004543BF">
        <w:rPr>
          <w:b/>
          <w:szCs w:val="24"/>
          <w:lang w:eastAsia="de-DE"/>
        </w:rPr>
        <w:tab/>
        <w:t xml:space="preserve">Kaip laikyti </w:t>
      </w:r>
      <w:proofErr w:type="spellStart"/>
      <w:r w:rsidR="00F83BDD">
        <w:rPr>
          <w:b/>
          <w:szCs w:val="24"/>
          <w:lang w:eastAsia="de-DE"/>
        </w:rPr>
        <w:t>Ibuprofen</w:t>
      </w:r>
      <w:proofErr w:type="spellEnd"/>
      <w:r w:rsidR="00F83BDD">
        <w:rPr>
          <w:b/>
          <w:szCs w:val="24"/>
          <w:lang w:eastAsia="de-DE"/>
        </w:rPr>
        <w:t xml:space="preserve"> HWI </w:t>
      </w:r>
      <w:proofErr w:type="spellStart"/>
      <w:r w:rsidR="00F83BDD">
        <w:rPr>
          <w:b/>
          <w:szCs w:val="24"/>
          <w:lang w:eastAsia="de-DE"/>
        </w:rPr>
        <w:t>pharma</w:t>
      </w:r>
      <w:proofErr w:type="spellEnd"/>
      <w:r w:rsidRPr="004543BF">
        <w:rPr>
          <w:b/>
          <w:szCs w:val="24"/>
          <w:lang w:eastAsia="de-DE"/>
        </w:rPr>
        <w:t xml:space="preserve"> </w:t>
      </w:r>
    </w:p>
    <w:p w14:paraId="72C16537" w14:textId="77777777" w:rsidR="004543BF" w:rsidRPr="004543BF" w:rsidRDefault="004543BF" w:rsidP="004543BF">
      <w:pPr>
        <w:tabs>
          <w:tab w:val="clear" w:pos="567"/>
          <w:tab w:val="left" w:pos="0"/>
        </w:tabs>
        <w:spacing w:line="280" w:lineRule="atLeast"/>
        <w:rPr>
          <w:sz w:val="24"/>
          <w:szCs w:val="24"/>
          <w:lang w:eastAsia="de-DE"/>
        </w:rPr>
      </w:pPr>
    </w:p>
    <w:p w14:paraId="0054E0A7" w14:textId="77777777" w:rsidR="004543BF" w:rsidRPr="004543BF" w:rsidRDefault="004543BF" w:rsidP="004543BF">
      <w:pPr>
        <w:tabs>
          <w:tab w:val="clear" w:pos="567"/>
        </w:tabs>
        <w:spacing w:line="240" w:lineRule="auto"/>
        <w:rPr>
          <w:rFonts w:eastAsia="Verdana"/>
          <w:noProof/>
          <w:szCs w:val="22"/>
          <w:lang w:eastAsia="en-GB"/>
        </w:rPr>
      </w:pPr>
      <w:bookmarkStart w:id="18" w:name="OLE_LINK67"/>
      <w:bookmarkStart w:id="19" w:name="OLE_LINK68"/>
      <w:bookmarkStart w:id="20" w:name="OLE_LINK69"/>
      <w:r w:rsidRPr="004543BF">
        <w:rPr>
          <w:rFonts w:eastAsia="Verdana" w:cs="Verdana"/>
          <w:szCs w:val="18"/>
          <w:lang w:eastAsia="en-GB"/>
        </w:rPr>
        <w:lastRenderedPageBreak/>
        <w:t>Šį vaistą laikykite vaikams nepastebimoje ir nepasiekiamoje vietoje.</w:t>
      </w:r>
    </w:p>
    <w:bookmarkEnd w:id="18"/>
    <w:bookmarkEnd w:id="19"/>
    <w:bookmarkEnd w:id="20"/>
    <w:p w14:paraId="533B08E9" w14:textId="77777777" w:rsidR="004543BF" w:rsidRPr="004543BF" w:rsidRDefault="004543BF" w:rsidP="004543BF">
      <w:pPr>
        <w:tabs>
          <w:tab w:val="clear" w:pos="567"/>
        </w:tabs>
        <w:spacing w:line="240" w:lineRule="auto"/>
        <w:rPr>
          <w:rFonts w:eastAsia="Verdana"/>
          <w:noProof/>
          <w:szCs w:val="22"/>
          <w:lang w:eastAsia="en-GB"/>
        </w:rPr>
      </w:pPr>
    </w:p>
    <w:p w14:paraId="1AD1ACDD" w14:textId="6BABE12A" w:rsidR="004543BF" w:rsidRPr="004543BF" w:rsidRDefault="004543BF" w:rsidP="004543BF">
      <w:pPr>
        <w:tabs>
          <w:tab w:val="clear" w:pos="567"/>
        </w:tabs>
        <w:spacing w:line="240" w:lineRule="auto"/>
        <w:rPr>
          <w:rFonts w:eastAsia="Verdana"/>
          <w:noProof/>
          <w:szCs w:val="22"/>
          <w:lang w:eastAsia="en-GB"/>
        </w:rPr>
      </w:pPr>
      <w:bookmarkStart w:id="21" w:name="OLE_LINK64"/>
      <w:bookmarkStart w:id="22" w:name="OLE_LINK65"/>
      <w:bookmarkStart w:id="23" w:name="OLE_LINK66"/>
      <w:r w:rsidRPr="004543BF">
        <w:rPr>
          <w:rFonts w:eastAsia="Verdana" w:cs="Verdana"/>
          <w:szCs w:val="18"/>
          <w:lang w:eastAsia="en-GB"/>
        </w:rPr>
        <w:t xml:space="preserve">Ant dėžutės po „Tinka iki“ nurodytam tinkamumo laikui pasibaigus, šio vaisto vartoti negalima. Vaistas tinkamas </w:t>
      </w:r>
      <w:r w:rsidR="004A3087">
        <w:rPr>
          <w:rFonts w:eastAsia="Verdana" w:cs="Verdana"/>
          <w:szCs w:val="18"/>
          <w:lang w:eastAsia="en-GB"/>
        </w:rPr>
        <w:t xml:space="preserve">vartoti </w:t>
      </w:r>
      <w:r w:rsidRPr="004543BF">
        <w:rPr>
          <w:rFonts w:eastAsia="Verdana" w:cs="Verdana"/>
          <w:szCs w:val="18"/>
          <w:lang w:eastAsia="en-GB"/>
        </w:rPr>
        <w:t>iki paskutinės nurodyto mėnesio dienos.</w:t>
      </w:r>
    </w:p>
    <w:p w14:paraId="78E15075" w14:textId="77777777" w:rsidR="004543BF" w:rsidRPr="004543BF" w:rsidRDefault="004543BF" w:rsidP="004543BF">
      <w:pPr>
        <w:spacing w:line="280" w:lineRule="atLeast"/>
        <w:rPr>
          <w:sz w:val="24"/>
          <w:szCs w:val="24"/>
          <w:lang w:eastAsia="de-DE"/>
        </w:rPr>
      </w:pPr>
    </w:p>
    <w:bookmarkEnd w:id="21"/>
    <w:bookmarkEnd w:id="22"/>
    <w:bookmarkEnd w:id="23"/>
    <w:p w14:paraId="76D87EDA" w14:textId="2B6CA84F" w:rsidR="004543BF" w:rsidRPr="004543BF" w:rsidRDefault="004543BF" w:rsidP="004543BF">
      <w:pPr>
        <w:tabs>
          <w:tab w:val="clear" w:pos="567"/>
        </w:tabs>
        <w:spacing w:line="240" w:lineRule="auto"/>
        <w:rPr>
          <w:rFonts w:eastAsia="Verdana"/>
          <w:noProof/>
          <w:szCs w:val="22"/>
          <w:lang w:eastAsia="en-GB"/>
        </w:rPr>
      </w:pPr>
      <w:r w:rsidRPr="004543BF">
        <w:rPr>
          <w:rFonts w:eastAsia="Verdana" w:cs="Verdana"/>
          <w:szCs w:val="18"/>
          <w:lang w:eastAsia="en-GB"/>
        </w:rPr>
        <w:t>Laikyti ne aukštesnėje kaip 25 </w:t>
      </w:r>
      <w:r w:rsidRPr="004543BF">
        <w:rPr>
          <w:rFonts w:eastAsia="Verdana" w:cs="Verdana"/>
          <w:szCs w:val="18"/>
          <w:lang w:eastAsia="en-GB"/>
        </w:rPr>
        <w:sym w:font="Symbol" w:char="F0B0"/>
      </w:r>
      <w:r w:rsidRPr="004543BF">
        <w:rPr>
          <w:rFonts w:eastAsia="Verdana" w:cs="Verdana"/>
          <w:szCs w:val="18"/>
          <w:lang w:eastAsia="en-GB"/>
        </w:rPr>
        <w:t>C temperatūroje</w:t>
      </w:r>
      <w:r w:rsidR="001408E2">
        <w:rPr>
          <w:rFonts w:eastAsia="Verdana" w:cs="Verdana"/>
          <w:szCs w:val="18"/>
          <w:lang w:eastAsia="en-GB"/>
        </w:rPr>
        <w:t>.</w:t>
      </w:r>
    </w:p>
    <w:p w14:paraId="6A877631" w14:textId="77777777" w:rsidR="004543BF" w:rsidRPr="004543BF" w:rsidRDefault="004543BF" w:rsidP="004543BF">
      <w:pPr>
        <w:tabs>
          <w:tab w:val="clear" w:pos="567"/>
        </w:tabs>
        <w:spacing w:line="240" w:lineRule="auto"/>
        <w:rPr>
          <w:rFonts w:eastAsia="Verdana"/>
          <w:noProof/>
          <w:szCs w:val="22"/>
          <w:lang w:eastAsia="en-GB"/>
        </w:rPr>
      </w:pPr>
    </w:p>
    <w:p w14:paraId="69CE1F86" w14:textId="2CFF978F" w:rsidR="004543BF" w:rsidRPr="004543BF" w:rsidRDefault="004543BF" w:rsidP="004543BF">
      <w:pPr>
        <w:tabs>
          <w:tab w:val="clear" w:pos="567"/>
        </w:tabs>
        <w:spacing w:line="240" w:lineRule="auto"/>
        <w:rPr>
          <w:rFonts w:eastAsia="Verdana"/>
          <w:noProof/>
          <w:szCs w:val="22"/>
          <w:lang w:eastAsia="en-GB"/>
        </w:rPr>
      </w:pPr>
      <w:r w:rsidRPr="004543BF">
        <w:rPr>
          <w:rFonts w:eastAsia="Verdana" w:cs="Verdana"/>
          <w:szCs w:val="18"/>
          <w:lang w:eastAsia="en-GB"/>
        </w:rPr>
        <w:t xml:space="preserve">Tinkamumo laikas </w:t>
      </w:r>
      <w:r w:rsidR="001408E2">
        <w:rPr>
          <w:rFonts w:eastAsia="Verdana" w:cs="Verdana"/>
          <w:szCs w:val="18"/>
          <w:lang w:eastAsia="en-GB"/>
        </w:rPr>
        <w:t>po</w:t>
      </w:r>
      <w:r w:rsidR="001408E2" w:rsidRPr="004543BF">
        <w:rPr>
          <w:rFonts w:eastAsia="Verdana" w:cs="Verdana"/>
          <w:szCs w:val="18"/>
          <w:lang w:eastAsia="en-GB"/>
        </w:rPr>
        <w:t xml:space="preserve"> </w:t>
      </w:r>
      <w:proofErr w:type="spellStart"/>
      <w:r w:rsidR="00F83BDD">
        <w:rPr>
          <w:rFonts w:eastAsia="Verdana" w:cs="Verdana"/>
          <w:szCs w:val="18"/>
          <w:lang w:eastAsia="en-GB"/>
        </w:rPr>
        <w:t>Ibuprofen</w:t>
      </w:r>
      <w:proofErr w:type="spellEnd"/>
      <w:r w:rsidR="00F83BDD">
        <w:rPr>
          <w:rFonts w:eastAsia="Verdana" w:cs="Verdana"/>
          <w:szCs w:val="18"/>
          <w:lang w:eastAsia="en-GB"/>
        </w:rPr>
        <w:t xml:space="preserve"> HWI </w:t>
      </w:r>
      <w:proofErr w:type="spellStart"/>
      <w:r w:rsidR="00F83BDD">
        <w:rPr>
          <w:rFonts w:eastAsia="Verdana" w:cs="Verdana"/>
          <w:szCs w:val="18"/>
          <w:lang w:eastAsia="en-GB"/>
        </w:rPr>
        <w:t>pharma</w:t>
      </w:r>
      <w:proofErr w:type="spellEnd"/>
      <w:r w:rsidRPr="004543BF">
        <w:rPr>
          <w:rFonts w:eastAsia="Verdana" w:cs="Verdana"/>
          <w:szCs w:val="18"/>
          <w:lang w:eastAsia="en-GB"/>
        </w:rPr>
        <w:t xml:space="preserve"> </w:t>
      </w:r>
      <w:r w:rsidR="001408E2">
        <w:rPr>
          <w:rFonts w:eastAsia="Verdana" w:cs="Verdana"/>
          <w:szCs w:val="18"/>
          <w:lang w:eastAsia="en-GB"/>
        </w:rPr>
        <w:t>pirmojo atidarymo</w:t>
      </w:r>
      <w:r w:rsidRPr="004543BF">
        <w:rPr>
          <w:rFonts w:eastAsia="Verdana" w:cs="Verdana"/>
          <w:szCs w:val="18"/>
          <w:lang w:eastAsia="en-GB"/>
        </w:rPr>
        <w:t xml:space="preserve"> yra 1 metai.</w:t>
      </w:r>
    </w:p>
    <w:p w14:paraId="239C3CD6" w14:textId="77777777" w:rsidR="004543BF" w:rsidRPr="004543BF" w:rsidRDefault="004543BF" w:rsidP="004543BF">
      <w:pPr>
        <w:tabs>
          <w:tab w:val="clear" w:pos="567"/>
        </w:tabs>
        <w:spacing w:line="240" w:lineRule="auto"/>
        <w:rPr>
          <w:rFonts w:eastAsia="Verdana"/>
          <w:noProof/>
          <w:szCs w:val="22"/>
          <w:lang w:eastAsia="en-GB"/>
        </w:rPr>
      </w:pPr>
    </w:p>
    <w:p w14:paraId="3BD69976" w14:textId="77777777" w:rsidR="004543BF" w:rsidRPr="004543BF" w:rsidRDefault="004543BF" w:rsidP="004543BF">
      <w:pPr>
        <w:tabs>
          <w:tab w:val="clear" w:pos="567"/>
        </w:tabs>
        <w:spacing w:line="240" w:lineRule="auto"/>
        <w:rPr>
          <w:rFonts w:eastAsia="Verdana"/>
          <w:noProof/>
          <w:szCs w:val="22"/>
          <w:lang w:eastAsia="en-GB"/>
        </w:rPr>
      </w:pPr>
      <w:bookmarkStart w:id="24" w:name="OLE_LINK70"/>
      <w:r w:rsidRPr="004543BF">
        <w:rPr>
          <w:rFonts w:eastAsia="Verdana" w:cs="Verdana"/>
          <w:szCs w:val="18"/>
          <w:lang w:eastAsia="en-GB"/>
        </w:rPr>
        <w:t xml:space="preserve">Vaistų negalima išmesti į kanalizaciją arba su buitinėmis atliekomis. Kaip išmesti nereikalingus vaistus, klauskite vaistininko. Šios priemonės padės apsaugoti aplinką. </w:t>
      </w:r>
      <w:bookmarkEnd w:id="24"/>
    </w:p>
    <w:p w14:paraId="32CA14CA" w14:textId="77777777" w:rsidR="004543BF" w:rsidRPr="004543BF" w:rsidRDefault="004543BF" w:rsidP="004543BF">
      <w:pPr>
        <w:tabs>
          <w:tab w:val="clear" w:pos="567"/>
        </w:tabs>
        <w:spacing w:line="240" w:lineRule="auto"/>
        <w:rPr>
          <w:rFonts w:eastAsia="Verdana"/>
          <w:noProof/>
          <w:szCs w:val="22"/>
          <w:lang w:eastAsia="en-GB"/>
        </w:rPr>
      </w:pPr>
    </w:p>
    <w:p w14:paraId="0D8C69D2" w14:textId="77777777" w:rsidR="004543BF" w:rsidRPr="004543BF" w:rsidRDefault="004543BF" w:rsidP="004543BF">
      <w:pPr>
        <w:tabs>
          <w:tab w:val="clear" w:pos="567"/>
        </w:tabs>
        <w:spacing w:line="240" w:lineRule="auto"/>
        <w:rPr>
          <w:rFonts w:eastAsia="Verdana"/>
          <w:noProof/>
          <w:szCs w:val="22"/>
          <w:lang w:eastAsia="en-GB"/>
        </w:rPr>
      </w:pPr>
    </w:p>
    <w:p w14:paraId="5EC447FF" w14:textId="77777777" w:rsidR="004543BF" w:rsidRPr="004543BF" w:rsidRDefault="004543BF" w:rsidP="004543BF">
      <w:pPr>
        <w:tabs>
          <w:tab w:val="clear" w:pos="567"/>
        </w:tabs>
        <w:spacing w:line="240" w:lineRule="auto"/>
        <w:ind w:right="-2"/>
        <w:rPr>
          <w:b/>
          <w:noProof/>
          <w:lang w:eastAsia="de-DE"/>
        </w:rPr>
      </w:pPr>
      <w:r w:rsidRPr="004543BF">
        <w:rPr>
          <w:b/>
          <w:szCs w:val="24"/>
          <w:lang w:eastAsia="de-DE"/>
        </w:rPr>
        <w:t>6.</w:t>
      </w:r>
      <w:r w:rsidRPr="004543BF">
        <w:rPr>
          <w:b/>
          <w:szCs w:val="24"/>
          <w:lang w:eastAsia="de-DE"/>
        </w:rPr>
        <w:tab/>
        <w:t>Pakuotės turinys ir kita informacija</w:t>
      </w:r>
    </w:p>
    <w:p w14:paraId="2B0AF002" w14:textId="77777777" w:rsidR="004543BF" w:rsidRPr="004543BF" w:rsidRDefault="004543BF" w:rsidP="004543BF">
      <w:pPr>
        <w:tabs>
          <w:tab w:val="clear" w:pos="567"/>
        </w:tabs>
        <w:spacing w:line="240" w:lineRule="auto"/>
        <w:ind w:right="-2"/>
        <w:rPr>
          <w:b/>
          <w:bCs/>
          <w:noProof/>
        </w:rPr>
      </w:pPr>
    </w:p>
    <w:p w14:paraId="5DA6458E" w14:textId="64660EB5" w:rsidR="004543BF" w:rsidRPr="004543BF" w:rsidRDefault="00F83BDD" w:rsidP="004543BF">
      <w:pPr>
        <w:tabs>
          <w:tab w:val="clear" w:pos="567"/>
        </w:tabs>
        <w:spacing w:line="240" w:lineRule="auto"/>
        <w:ind w:right="-2"/>
        <w:rPr>
          <w:b/>
          <w:bCs/>
          <w:noProof/>
          <w:lang w:eastAsia="de-DE"/>
        </w:rPr>
      </w:pPr>
      <w:proofErr w:type="spellStart"/>
      <w:r>
        <w:rPr>
          <w:b/>
          <w:szCs w:val="24"/>
          <w:lang w:eastAsia="de-DE"/>
        </w:rPr>
        <w:t>Ibuprofen</w:t>
      </w:r>
      <w:proofErr w:type="spellEnd"/>
      <w:r>
        <w:rPr>
          <w:b/>
          <w:szCs w:val="24"/>
          <w:lang w:eastAsia="de-DE"/>
        </w:rPr>
        <w:t xml:space="preserve"> HWI </w:t>
      </w:r>
      <w:proofErr w:type="spellStart"/>
      <w:r>
        <w:rPr>
          <w:b/>
          <w:szCs w:val="24"/>
          <w:lang w:eastAsia="de-DE"/>
        </w:rPr>
        <w:t>pharma</w:t>
      </w:r>
      <w:proofErr w:type="spellEnd"/>
      <w:r w:rsidR="004543BF" w:rsidRPr="004543BF">
        <w:rPr>
          <w:b/>
          <w:szCs w:val="24"/>
          <w:lang w:eastAsia="de-DE"/>
        </w:rPr>
        <w:t xml:space="preserve"> sudėtis</w:t>
      </w:r>
    </w:p>
    <w:p w14:paraId="4EC747B4" w14:textId="6D4695D4" w:rsidR="004543BF" w:rsidRPr="004543BF" w:rsidRDefault="004543BF" w:rsidP="002A6A5D">
      <w:pPr>
        <w:tabs>
          <w:tab w:val="clear" w:pos="567"/>
        </w:tabs>
        <w:spacing w:line="240" w:lineRule="auto"/>
        <w:ind w:right="-2"/>
        <w:contextualSpacing/>
        <w:rPr>
          <w:noProof/>
          <w:lang w:eastAsia="de-DE"/>
        </w:rPr>
      </w:pPr>
      <w:r w:rsidRPr="004543BF">
        <w:rPr>
          <w:szCs w:val="24"/>
          <w:lang w:eastAsia="de-DE"/>
        </w:rPr>
        <w:t xml:space="preserve">Veiklioji medžiaga yra </w:t>
      </w:r>
      <w:proofErr w:type="spellStart"/>
      <w:r w:rsidRPr="004543BF">
        <w:rPr>
          <w:szCs w:val="24"/>
          <w:lang w:eastAsia="de-DE"/>
        </w:rPr>
        <w:t>ibuprofenas</w:t>
      </w:r>
      <w:proofErr w:type="spellEnd"/>
      <w:r w:rsidR="004A3087">
        <w:rPr>
          <w:szCs w:val="24"/>
          <w:lang w:eastAsia="de-DE"/>
        </w:rPr>
        <w:t>.</w:t>
      </w:r>
    </w:p>
    <w:p w14:paraId="4E16AC8A" w14:textId="77777777" w:rsidR="004543BF" w:rsidRPr="004543BF" w:rsidRDefault="004543BF" w:rsidP="002A6A5D">
      <w:pPr>
        <w:tabs>
          <w:tab w:val="clear" w:pos="567"/>
        </w:tabs>
        <w:spacing w:line="240" w:lineRule="auto"/>
        <w:ind w:right="-2"/>
        <w:contextualSpacing/>
        <w:rPr>
          <w:noProof/>
          <w:lang w:eastAsia="de-DE"/>
        </w:rPr>
      </w:pPr>
      <w:r w:rsidRPr="004543BF">
        <w:rPr>
          <w:szCs w:val="24"/>
          <w:lang w:eastAsia="de-DE"/>
        </w:rPr>
        <w:t xml:space="preserve">1 g gelio yra 50 mg </w:t>
      </w:r>
      <w:proofErr w:type="spellStart"/>
      <w:r w:rsidRPr="004543BF">
        <w:rPr>
          <w:szCs w:val="24"/>
          <w:lang w:eastAsia="de-DE"/>
        </w:rPr>
        <w:t>ibuprofeno</w:t>
      </w:r>
      <w:proofErr w:type="spellEnd"/>
      <w:r w:rsidRPr="004543BF">
        <w:rPr>
          <w:szCs w:val="24"/>
          <w:lang w:eastAsia="de-DE"/>
        </w:rPr>
        <w:t>.</w:t>
      </w:r>
    </w:p>
    <w:p w14:paraId="56E61667" w14:textId="77777777" w:rsidR="004543BF" w:rsidRPr="004543BF" w:rsidRDefault="004543BF" w:rsidP="002A6A5D">
      <w:pPr>
        <w:tabs>
          <w:tab w:val="clear" w:pos="567"/>
        </w:tabs>
        <w:spacing w:line="240" w:lineRule="auto"/>
        <w:ind w:right="-2"/>
        <w:contextualSpacing/>
        <w:rPr>
          <w:noProof/>
          <w:u w:val="single"/>
          <w:lang w:eastAsia="de-DE"/>
        </w:rPr>
      </w:pPr>
      <w:r w:rsidRPr="004543BF">
        <w:rPr>
          <w:szCs w:val="24"/>
          <w:u w:val="single"/>
          <w:lang w:eastAsia="de-DE"/>
        </w:rPr>
        <w:t>Pagalbinės medžiagos yra:</w:t>
      </w:r>
    </w:p>
    <w:p w14:paraId="53F65950" w14:textId="07E3BD30" w:rsidR="004543BF" w:rsidRPr="004543BF" w:rsidRDefault="004543BF" w:rsidP="004543BF">
      <w:pPr>
        <w:tabs>
          <w:tab w:val="clear" w:pos="567"/>
        </w:tabs>
        <w:autoSpaceDE w:val="0"/>
        <w:autoSpaceDN w:val="0"/>
        <w:adjustRightInd w:val="0"/>
        <w:spacing w:line="240" w:lineRule="auto"/>
        <w:rPr>
          <w:noProof/>
          <w:lang w:eastAsia="de-DE"/>
        </w:rPr>
      </w:pPr>
      <w:proofErr w:type="spellStart"/>
      <w:r w:rsidRPr="004543BF">
        <w:rPr>
          <w:szCs w:val="24"/>
          <w:lang w:eastAsia="de-DE"/>
        </w:rPr>
        <w:t>Dimetilizosorbidas</w:t>
      </w:r>
      <w:proofErr w:type="spellEnd"/>
      <w:r w:rsidRPr="004543BF">
        <w:rPr>
          <w:szCs w:val="24"/>
          <w:lang w:eastAsia="de-DE"/>
        </w:rPr>
        <w:t>, 2</w:t>
      </w:r>
      <w:r w:rsidRPr="004543BF">
        <w:rPr>
          <w:szCs w:val="24"/>
          <w:lang w:eastAsia="de-DE"/>
        </w:rPr>
        <w:noBreakHyphen/>
        <w:t xml:space="preserve">propanolis, </w:t>
      </w:r>
      <w:proofErr w:type="spellStart"/>
      <w:r w:rsidRPr="004543BF">
        <w:rPr>
          <w:szCs w:val="24"/>
          <w:lang w:eastAsia="de-DE"/>
        </w:rPr>
        <w:t>poloksameras</w:t>
      </w:r>
      <w:proofErr w:type="spellEnd"/>
      <w:r w:rsidRPr="004543BF">
        <w:rPr>
          <w:szCs w:val="24"/>
          <w:lang w:eastAsia="de-DE"/>
        </w:rPr>
        <w:t xml:space="preserve"> 407, vidutinės grandinės trigliceridai, </w:t>
      </w:r>
      <w:r w:rsidR="005239BA">
        <w:rPr>
          <w:szCs w:val="24"/>
          <w:lang w:eastAsia="de-DE"/>
        </w:rPr>
        <w:t xml:space="preserve">tikrųjų </w:t>
      </w:r>
      <w:r w:rsidRPr="004543BF">
        <w:rPr>
          <w:szCs w:val="24"/>
          <w:lang w:eastAsia="de-DE"/>
        </w:rPr>
        <w:t xml:space="preserve">levandų </w:t>
      </w:r>
      <w:r w:rsidR="005239BA">
        <w:rPr>
          <w:szCs w:val="24"/>
          <w:lang w:eastAsia="de-DE"/>
        </w:rPr>
        <w:t xml:space="preserve">eterinis </w:t>
      </w:r>
      <w:r w:rsidRPr="004543BF">
        <w:rPr>
          <w:szCs w:val="24"/>
          <w:lang w:eastAsia="de-DE"/>
        </w:rPr>
        <w:t xml:space="preserve">aliejus (sudėtyje yra </w:t>
      </w:r>
      <w:proofErr w:type="spellStart"/>
      <w:r w:rsidRPr="004543BF">
        <w:rPr>
          <w:szCs w:val="24"/>
          <w:lang w:eastAsia="de-DE"/>
        </w:rPr>
        <w:t>benzilo</w:t>
      </w:r>
      <w:proofErr w:type="spellEnd"/>
      <w:r w:rsidRPr="004543BF">
        <w:rPr>
          <w:szCs w:val="24"/>
          <w:lang w:eastAsia="de-DE"/>
        </w:rPr>
        <w:t xml:space="preserve"> alkoholio,, </w:t>
      </w:r>
      <w:proofErr w:type="spellStart"/>
      <w:r w:rsidRPr="004543BF">
        <w:rPr>
          <w:szCs w:val="24"/>
          <w:lang w:eastAsia="de-DE"/>
        </w:rPr>
        <w:t>benzilbenzoato</w:t>
      </w:r>
      <w:proofErr w:type="spellEnd"/>
      <w:r w:rsidRPr="004543BF">
        <w:rPr>
          <w:szCs w:val="24"/>
          <w:lang w:eastAsia="de-DE"/>
        </w:rPr>
        <w:t xml:space="preserve">, </w:t>
      </w:r>
      <w:proofErr w:type="spellStart"/>
      <w:r w:rsidRPr="004543BF">
        <w:rPr>
          <w:szCs w:val="24"/>
          <w:lang w:eastAsia="de-DE"/>
        </w:rPr>
        <w:t>citralio</w:t>
      </w:r>
      <w:proofErr w:type="spellEnd"/>
      <w:r w:rsidRPr="004543BF">
        <w:rPr>
          <w:szCs w:val="24"/>
          <w:lang w:eastAsia="de-DE"/>
        </w:rPr>
        <w:t xml:space="preserve">, </w:t>
      </w:r>
      <w:proofErr w:type="spellStart"/>
      <w:r w:rsidRPr="004543BF">
        <w:rPr>
          <w:szCs w:val="24"/>
          <w:lang w:eastAsia="de-DE"/>
        </w:rPr>
        <w:t>citronelolio</w:t>
      </w:r>
      <w:proofErr w:type="spellEnd"/>
      <w:r w:rsidRPr="004543BF">
        <w:rPr>
          <w:szCs w:val="24"/>
          <w:lang w:eastAsia="de-DE"/>
        </w:rPr>
        <w:t xml:space="preserve">, kumarino, </w:t>
      </w:r>
      <w:proofErr w:type="spellStart"/>
      <w:r w:rsidRPr="004543BF">
        <w:rPr>
          <w:szCs w:val="24"/>
          <w:lang w:eastAsia="de-DE"/>
        </w:rPr>
        <w:t>eugenolio</w:t>
      </w:r>
      <w:proofErr w:type="spellEnd"/>
      <w:r w:rsidRPr="004543BF">
        <w:rPr>
          <w:szCs w:val="24"/>
          <w:lang w:eastAsia="de-DE"/>
        </w:rPr>
        <w:t xml:space="preserve">, </w:t>
      </w:r>
      <w:proofErr w:type="spellStart"/>
      <w:r w:rsidRPr="004543BF">
        <w:rPr>
          <w:szCs w:val="24"/>
          <w:lang w:eastAsia="de-DE"/>
        </w:rPr>
        <w:t>farnezolio</w:t>
      </w:r>
      <w:proofErr w:type="spellEnd"/>
      <w:r w:rsidRPr="004543BF">
        <w:rPr>
          <w:szCs w:val="24"/>
          <w:lang w:eastAsia="de-DE"/>
        </w:rPr>
        <w:t xml:space="preserve">, </w:t>
      </w:r>
      <w:proofErr w:type="spellStart"/>
      <w:r w:rsidRPr="004543BF">
        <w:rPr>
          <w:szCs w:val="24"/>
          <w:lang w:eastAsia="de-DE"/>
        </w:rPr>
        <w:t>geraniolio</w:t>
      </w:r>
      <w:proofErr w:type="spellEnd"/>
      <w:r w:rsidRPr="004543BF">
        <w:rPr>
          <w:szCs w:val="24"/>
          <w:lang w:eastAsia="de-DE"/>
        </w:rPr>
        <w:t xml:space="preserve">, </w:t>
      </w:r>
      <w:proofErr w:type="spellStart"/>
      <w:r w:rsidRPr="004543BF">
        <w:rPr>
          <w:szCs w:val="24"/>
          <w:lang w:eastAsia="de-DE"/>
        </w:rPr>
        <w:t>limoneno</w:t>
      </w:r>
      <w:proofErr w:type="spellEnd"/>
      <w:r w:rsidRPr="004543BF">
        <w:rPr>
          <w:szCs w:val="24"/>
          <w:lang w:eastAsia="de-DE"/>
        </w:rPr>
        <w:t xml:space="preserve">, </w:t>
      </w:r>
      <w:proofErr w:type="spellStart"/>
      <w:r w:rsidRPr="004543BF">
        <w:rPr>
          <w:szCs w:val="24"/>
          <w:lang w:eastAsia="de-DE"/>
        </w:rPr>
        <w:t>linalolio</w:t>
      </w:r>
      <w:proofErr w:type="spellEnd"/>
      <w:r w:rsidRPr="004543BF">
        <w:rPr>
          <w:szCs w:val="24"/>
          <w:lang w:eastAsia="de-DE"/>
        </w:rPr>
        <w:t xml:space="preserve">), </w:t>
      </w:r>
      <w:proofErr w:type="spellStart"/>
      <w:r w:rsidR="005239BA">
        <w:rPr>
          <w:szCs w:val="24"/>
          <w:lang w:eastAsia="de-DE"/>
        </w:rPr>
        <w:t>k</w:t>
      </w:r>
      <w:r w:rsidR="005239BA" w:rsidRPr="005239BA">
        <w:rPr>
          <w:szCs w:val="24"/>
          <w:lang w:eastAsia="de-DE"/>
        </w:rPr>
        <w:t>arčiavaisių</w:t>
      </w:r>
      <w:proofErr w:type="spellEnd"/>
      <w:r w:rsidR="005239BA" w:rsidRPr="005239BA">
        <w:rPr>
          <w:szCs w:val="24"/>
          <w:lang w:eastAsia="de-DE"/>
        </w:rPr>
        <w:t xml:space="preserve"> citrinmedžių žiedų eterinis</w:t>
      </w:r>
      <w:r w:rsidRPr="004543BF">
        <w:rPr>
          <w:szCs w:val="24"/>
          <w:lang w:eastAsia="de-DE"/>
        </w:rPr>
        <w:t xml:space="preserve"> aliejus (sudėtyje yra </w:t>
      </w:r>
      <w:proofErr w:type="spellStart"/>
      <w:r w:rsidRPr="004543BF">
        <w:rPr>
          <w:szCs w:val="24"/>
          <w:lang w:eastAsia="de-DE"/>
        </w:rPr>
        <w:t>citralio</w:t>
      </w:r>
      <w:proofErr w:type="spellEnd"/>
      <w:r w:rsidRPr="004543BF">
        <w:rPr>
          <w:szCs w:val="24"/>
          <w:lang w:eastAsia="de-DE"/>
        </w:rPr>
        <w:t xml:space="preserve">, </w:t>
      </w:r>
      <w:proofErr w:type="spellStart"/>
      <w:r w:rsidRPr="004543BF">
        <w:rPr>
          <w:szCs w:val="24"/>
          <w:lang w:eastAsia="de-DE"/>
        </w:rPr>
        <w:t>citronelolio</w:t>
      </w:r>
      <w:proofErr w:type="spellEnd"/>
      <w:r w:rsidRPr="004543BF">
        <w:rPr>
          <w:szCs w:val="24"/>
          <w:lang w:eastAsia="de-DE"/>
        </w:rPr>
        <w:t xml:space="preserve">, </w:t>
      </w:r>
      <w:proofErr w:type="spellStart"/>
      <w:r w:rsidRPr="004543BF">
        <w:rPr>
          <w:szCs w:val="24"/>
          <w:lang w:eastAsia="de-DE"/>
        </w:rPr>
        <w:t>farnezolio</w:t>
      </w:r>
      <w:proofErr w:type="spellEnd"/>
      <w:r w:rsidRPr="004543BF">
        <w:rPr>
          <w:szCs w:val="24"/>
          <w:lang w:eastAsia="de-DE"/>
        </w:rPr>
        <w:t xml:space="preserve">, </w:t>
      </w:r>
      <w:proofErr w:type="spellStart"/>
      <w:r w:rsidRPr="004543BF">
        <w:rPr>
          <w:szCs w:val="24"/>
          <w:lang w:eastAsia="de-DE"/>
        </w:rPr>
        <w:t>geraniolio</w:t>
      </w:r>
      <w:proofErr w:type="spellEnd"/>
      <w:r w:rsidRPr="004543BF">
        <w:rPr>
          <w:szCs w:val="24"/>
          <w:lang w:eastAsia="de-DE"/>
        </w:rPr>
        <w:t xml:space="preserve">, </w:t>
      </w:r>
      <w:proofErr w:type="spellStart"/>
      <w:r w:rsidRPr="004543BF">
        <w:rPr>
          <w:szCs w:val="24"/>
          <w:lang w:eastAsia="de-DE"/>
        </w:rPr>
        <w:t>limoneno</w:t>
      </w:r>
      <w:proofErr w:type="spellEnd"/>
      <w:r w:rsidRPr="004543BF">
        <w:rPr>
          <w:szCs w:val="24"/>
          <w:lang w:eastAsia="de-DE"/>
        </w:rPr>
        <w:t> / d</w:t>
      </w:r>
      <w:r w:rsidRPr="004543BF">
        <w:rPr>
          <w:szCs w:val="24"/>
          <w:lang w:eastAsia="de-DE"/>
        </w:rPr>
        <w:noBreakHyphen/>
      </w:r>
      <w:proofErr w:type="spellStart"/>
      <w:r w:rsidRPr="004543BF">
        <w:rPr>
          <w:szCs w:val="24"/>
          <w:lang w:eastAsia="de-DE"/>
        </w:rPr>
        <w:t>limoneno</w:t>
      </w:r>
      <w:proofErr w:type="spellEnd"/>
      <w:r w:rsidRPr="004543BF">
        <w:rPr>
          <w:szCs w:val="24"/>
          <w:lang w:eastAsia="de-DE"/>
        </w:rPr>
        <w:t xml:space="preserve">, </w:t>
      </w:r>
      <w:proofErr w:type="spellStart"/>
      <w:r w:rsidRPr="004543BF">
        <w:rPr>
          <w:szCs w:val="24"/>
          <w:lang w:eastAsia="de-DE"/>
        </w:rPr>
        <w:t>linalolio</w:t>
      </w:r>
      <w:proofErr w:type="spellEnd"/>
      <w:r w:rsidRPr="004543BF">
        <w:rPr>
          <w:szCs w:val="24"/>
          <w:lang w:eastAsia="de-DE"/>
        </w:rPr>
        <w:t xml:space="preserve">), išgrynintas vanduo. </w:t>
      </w:r>
    </w:p>
    <w:p w14:paraId="2CCD417B" w14:textId="77777777" w:rsidR="004543BF" w:rsidRPr="004543BF" w:rsidRDefault="004543BF" w:rsidP="004543BF">
      <w:pPr>
        <w:tabs>
          <w:tab w:val="clear" w:pos="567"/>
        </w:tabs>
        <w:spacing w:line="240" w:lineRule="auto"/>
        <w:ind w:right="-2"/>
        <w:rPr>
          <w:b/>
          <w:bCs/>
          <w:noProof/>
        </w:rPr>
      </w:pPr>
    </w:p>
    <w:p w14:paraId="5955E958" w14:textId="3A4F13B7" w:rsidR="004543BF" w:rsidRPr="004543BF" w:rsidRDefault="00F83BDD" w:rsidP="004543BF">
      <w:pPr>
        <w:tabs>
          <w:tab w:val="clear" w:pos="567"/>
        </w:tabs>
        <w:spacing w:line="240" w:lineRule="auto"/>
        <w:ind w:right="-2"/>
        <w:rPr>
          <w:b/>
          <w:bCs/>
          <w:noProof/>
          <w:lang w:eastAsia="de-DE"/>
        </w:rPr>
      </w:pPr>
      <w:proofErr w:type="spellStart"/>
      <w:r>
        <w:rPr>
          <w:b/>
          <w:szCs w:val="24"/>
          <w:lang w:eastAsia="de-DE"/>
        </w:rPr>
        <w:t>Ibuprofen</w:t>
      </w:r>
      <w:proofErr w:type="spellEnd"/>
      <w:r>
        <w:rPr>
          <w:b/>
          <w:szCs w:val="24"/>
          <w:lang w:eastAsia="de-DE"/>
        </w:rPr>
        <w:t xml:space="preserve"> HWI </w:t>
      </w:r>
      <w:proofErr w:type="spellStart"/>
      <w:r>
        <w:rPr>
          <w:b/>
          <w:szCs w:val="24"/>
          <w:lang w:eastAsia="de-DE"/>
        </w:rPr>
        <w:t>pharma</w:t>
      </w:r>
      <w:proofErr w:type="spellEnd"/>
      <w:r w:rsidR="004543BF" w:rsidRPr="004543BF">
        <w:rPr>
          <w:b/>
          <w:szCs w:val="24"/>
          <w:lang w:eastAsia="de-DE"/>
        </w:rPr>
        <w:t xml:space="preserve"> išvaizda ir kiekis pakuotėje</w:t>
      </w:r>
    </w:p>
    <w:p w14:paraId="4FE5B0C1" w14:textId="77777777" w:rsidR="004543BF" w:rsidRPr="004543BF" w:rsidRDefault="004543BF" w:rsidP="004543BF">
      <w:pPr>
        <w:tabs>
          <w:tab w:val="clear" w:pos="567"/>
        </w:tabs>
        <w:spacing w:line="240" w:lineRule="auto"/>
        <w:ind w:right="-2"/>
        <w:rPr>
          <w:b/>
          <w:bCs/>
          <w:noProof/>
        </w:rPr>
      </w:pPr>
    </w:p>
    <w:p w14:paraId="39BAC982" w14:textId="40779B96" w:rsidR="004543BF" w:rsidRPr="004543BF" w:rsidRDefault="004543BF" w:rsidP="004543BF">
      <w:pPr>
        <w:tabs>
          <w:tab w:val="clear" w:pos="567"/>
        </w:tabs>
        <w:spacing w:line="240" w:lineRule="auto"/>
        <w:ind w:left="567" w:hanging="567"/>
        <w:rPr>
          <w:lang w:eastAsia="de-DE"/>
        </w:rPr>
      </w:pPr>
      <w:r w:rsidRPr="004543BF">
        <w:rPr>
          <w:szCs w:val="24"/>
          <w:lang w:eastAsia="de-DE"/>
        </w:rPr>
        <w:t>Skaidrus</w:t>
      </w:r>
      <w:r w:rsidR="005239BA">
        <w:rPr>
          <w:szCs w:val="24"/>
          <w:lang w:eastAsia="de-DE"/>
        </w:rPr>
        <w:t>,</w:t>
      </w:r>
      <w:r w:rsidRPr="004543BF">
        <w:rPr>
          <w:szCs w:val="24"/>
          <w:lang w:eastAsia="de-DE"/>
        </w:rPr>
        <w:t xml:space="preserve"> bespalvis gelis.</w:t>
      </w:r>
    </w:p>
    <w:p w14:paraId="4DD1618F" w14:textId="77777777" w:rsidR="004543BF" w:rsidRPr="004543BF" w:rsidRDefault="004543BF" w:rsidP="004543BF">
      <w:pPr>
        <w:tabs>
          <w:tab w:val="clear" w:pos="567"/>
        </w:tabs>
        <w:spacing w:line="240" w:lineRule="auto"/>
        <w:ind w:left="567" w:hanging="567"/>
      </w:pPr>
    </w:p>
    <w:p w14:paraId="749882EA" w14:textId="06B424C8" w:rsidR="004543BF" w:rsidRPr="004543BF" w:rsidRDefault="00F83BDD" w:rsidP="004543BF">
      <w:pPr>
        <w:tabs>
          <w:tab w:val="clear" w:pos="567"/>
        </w:tabs>
        <w:spacing w:line="240" w:lineRule="auto"/>
        <w:ind w:left="567" w:hanging="567"/>
        <w:rPr>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tiekiamas tūbelėse, kuriose yra 20 g, 50 g arba 100 g gelio.</w:t>
      </w:r>
    </w:p>
    <w:p w14:paraId="19E32E4A" w14:textId="77777777" w:rsidR="004543BF" w:rsidRPr="004543BF" w:rsidRDefault="004543BF" w:rsidP="004543BF">
      <w:pPr>
        <w:tabs>
          <w:tab w:val="clear" w:pos="567"/>
        </w:tabs>
        <w:spacing w:line="240" w:lineRule="auto"/>
        <w:ind w:left="567" w:hanging="567"/>
        <w:rPr>
          <w:lang w:eastAsia="de-DE"/>
        </w:rPr>
      </w:pPr>
      <w:r w:rsidRPr="004543BF">
        <w:rPr>
          <w:szCs w:val="24"/>
          <w:lang w:eastAsia="de-DE"/>
        </w:rPr>
        <w:t>Gali būti tiekiamos ne visų dydžių pakuotės.</w:t>
      </w:r>
    </w:p>
    <w:p w14:paraId="3B739A49" w14:textId="77777777" w:rsidR="004543BF" w:rsidRPr="004543BF" w:rsidRDefault="004543BF" w:rsidP="004543BF">
      <w:pPr>
        <w:spacing w:line="280" w:lineRule="atLeast"/>
        <w:rPr>
          <w:sz w:val="24"/>
          <w:szCs w:val="24"/>
          <w:lang w:eastAsia="de-DE"/>
        </w:rPr>
      </w:pPr>
    </w:p>
    <w:p w14:paraId="70F35C66" w14:textId="77777777" w:rsidR="004543BF" w:rsidRDefault="004543BF" w:rsidP="004543BF">
      <w:pPr>
        <w:keepNext/>
        <w:jc w:val="both"/>
        <w:outlineLvl w:val="3"/>
        <w:rPr>
          <w:b/>
          <w:bCs/>
          <w:snapToGrid w:val="0"/>
          <w:szCs w:val="28"/>
          <w:lang w:eastAsia="x-none"/>
        </w:rPr>
      </w:pPr>
      <w:r w:rsidRPr="005D554B">
        <w:rPr>
          <w:b/>
          <w:bCs/>
          <w:snapToGrid w:val="0"/>
          <w:szCs w:val="28"/>
          <w:lang w:eastAsia="x-none"/>
        </w:rPr>
        <w:t xml:space="preserve">Registruotojas </w:t>
      </w:r>
    </w:p>
    <w:p w14:paraId="25F02E31" w14:textId="274964BB" w:rsidR="004543BF" w:rsidRPr="00EC475E" w:rsidRDefault="004543BF" w:rsidP="004543BF">
      <w:pPr>
        <w:rPr>
          <w:rFonts w:eastAsia="MS Mincho"/>
          <w:lang w:val="de-DE"/>
        </w:rPr>
      </w:pPr>
      <w:r w:rsidRPr="00EC475E">
        <w:rPr>
          <w:rFonts w:eastAsia="MS Mincho"/>
          <w:lang w:val="de-DE"/>
        </w:rPr>
        <w:t xml:space="preserve">HWI </w:t>
      </w:r>
      <w:proofErr w:type="spellStart"/>
      <w:r w:rsidR="00A96950">
        <w:rPr>
          <w:rFonts w:eastAsia="MS Mincho"/>
          <w:lang w:val="de-DE"/>
        </w:rPr>
        <w:t>p</w:t>
      </w:r>
      <w:r w:rsidRPr="00EC475E">
        <w:rPr>
          <w:rFonts w:eastAsia="MS Mincho"/>
          <w:lang w:val="de-DE"/>
        </w:rPr>
        <w:t>harma</w:t>
      </w:r>
      <w:proofErr w:type="spellEnd"/>
      <w:r w:rsidRPr="00EC475E">
        <w:rPr>
          <w:rFonts w:eastAsia="MS Mincho"/>
          <w:lang w:val="de-DE"/>
        </w:rPr>
        <w:t xml:space="preserve"> </w:t>
      </w:r>
      <w:proofErr w:type="spellStart"/>
      <w:r w:rsidR="00A96950">
        <w:rPr>
          <w:rFonts w:eastAsia="MS Mincho"/>
          <w:lang w:val="de-DE"/>
        </w:rPr>
        <w:t>s</w:t>
      </w:r>
      <w:r w:rsidRPr="00EC475E">
        <w:rPr>
          <w:rFonts w:eastAsia="MS Mincho"/>
          <w:lang w:val="de-DE"/>
        </w:rPr>
        <w:t>ervices</w:t>
      </w:r>
      <w:proofErr w:type="spellEnd"/>
      <w:r w:rsidRPr="00EC475E">
        <w:rPr>
          <w:rFonts w:eastAsia="MS Mincho"/>
          <w:lang w:val="de-DE"/>
        </w:rPr>
        <w:t xml:space="preserve"> GmbH</w:t>
      </w:r>
    </w:p>
    <w:p w14:paraId="0A28C45A" w14:textId="77777777" w:rsidR="004543BF" w:rsidRPr="00EC475E" w:rsidRDefault="004543BF" w:rsidP="004543BF">
      <w:pPr>
        <w:rPr>
          <w:rFonts w:eastAsia="MS Mincho"/>
          <w:lang w:val="de-DE"/>
        </w:rPr>
      </w:pPr>
      <w:proofErr w:type="spellStart"/>
      <w:r w:rsidRPr="00EC475E">
        <w:rPr>
          <w:rFonts w:eastAsia="MS Mincho"/>
          <w:lang w:val="de-DE"/>
        </w:rPr>
        <w:t>Rheinzarberner</w:t>
      </w:r>
      <w:proofErr w:type="spellEnd"/>
      <w:r w:rsidRPr="00EC475E">
        <w:rPr>
          <w:rFonts w:eastAsia="MS Mincho"/>
          <w:lang w:val="de-DE"/>
        </w:rPr>
        <w:t xml:space="preserve"> </w:t>
      </w:r>
      <w:proofErr w:type="spellStart"/>
      <w:r w:rsidRPr="00EC475E">
        <w:rPr>
          <w:rFonts w:eastAsia="MS Mincho"/>
          <w:lang w:val="de-DE"/>
        </w:rPr>
        <w:t>Strasse</w:t>
      </w:r>
      <w:proofErr w:type="spellEnd"/>
      <w:r w:rsidRPr="00EC475E">
        <w:rPr>
          <w:rFonts w:eastAsia="MS Mincho"/>
          <w:lang w:val="de-DE"/>
        </w:rPr>
        <w:t xml:space="preserve"> 8</w:t>
      </w:r>
    </w:p>
    <w:p w14:paraId="59016D29" w14:textId="77777777" w:rsidR="004543BF" w:rsidRPr="002A6A5D" w:rsidRDefault="004543BF" w:rsidP="004543BF">
      <w:pPr>
        <w:rPr>
          <w:rFonts w:eastAsia="MS Mincho"/>
          <w:lang w:val="de-DE"/>
        </w:rPr>
      </w:pPr>
      <w:r w:rsidRPr="002A6A5D">
        <w:rPr>
          <w:rFonts w:eastAsia="MS Mincho"/>
          <w:lang w:val="de-DE"/>
        </w:rPr>
        <w:t xml:space="preserve">76761 </w:t>
      </w:r>
      <w:proofErr w:type="spellStart"/>
      <w:r w:rsidRPr="002A6A5D">
        <w:rPr>
          <w:rFonts w:eastAsia="MS Mincho"/>
          <w:lang w:val="de-DE"/>
        </w:rPr>
        <w:t>Ruelzheim</w:t>
      </w:r>
      <w:proofErr w:type="spellEnd"/>
    </w:p>
    <w:p w14:paraId="26C5AE24" w14:textId="77777777" w:rsidR="004543BF" w:rsidRDefault="004543BF" w:rsidP="004543BF">
      <w:pPr>
        <w:rPr>
          <w:noProof/>
          <w:szCs w:val="22"/>
          <w:lang w:val="en-US"/>
        </w:rPr>
      </w:pPr>
      <w:r w:rsidRPr="005768B8">
        <w:rPr>
          <w:szCs w:val="22"/>
        </w:rPr>
        <w:t>Vokietija</w:t>
      </w:r>
    </w:p>
    <w:p w14:paraId="08B6524E" w14:textId="77777777" w:rsidR="004543BF" w:rsidRPr="003A341D" w:rsidRDefault="004543BF" w:rsidP="004543BF">
      <w:pPr>
        <w:ind w:right="-2"/>
        <w:rPr>
          <w:bCs/>
          <w:szCs w:val="22"/>
        </w:rPr>
      </w:pPr>
      <w:r w:rsidRPr="003A341D">
        <w:rPr>
          <w:bCs/>
          <w:szCs w:val="22"/>
        </w:rPr>
        <w:t>Tel.: +49 7272 7767-0</w:t>
      </w:r>
    </w:p>
    <w:p w14:paraId="558028CA" w14:textId="77777777" w:rsidR="004543BF" w:rsidRDefault="004543BF" w:rsidP="004543BF">
      <w:pPr>
        <w:ind w:right="-2"/>
        <w:rPr>
          <w:bCs/>
          <w:szCs w:val="22"/>
        </w:rPr>
      </w:pPr>
      <w:r w:rsidRPr="003A341D">
        <w:rPr>
          <w:bCs/>
          <w:szCs w:val="22"/>
        </w:rPr>
        <w:t>Faksas:</w:t>
      </w:r>
      <w:r>
        <w:rPr>
          <w:bCs/>
          <w:szCs w:val="22"/>
        </w:rPr>
        <w:t xml:space="preserve"> </w:t>
      </w:r>
      <w:r w:rsidRPr="003A341D">
        <w:rPr>
          <w:bCs/>
          <w:szCs w:val="22"/>
        </w:rPr>
        <w:t>+49 7272 7767-2567</w:t>
      </w:r>
    </w:p>
    <w:p w14:paraId="30A9BEE7" w14:textId="30E5AD2F" w:rsidR="004543BF" w:rsidRPr="003A341D" w:rsidRDefault="004543BF" w:rsidP="004543BF">
      <w:pPr>
        <w:ind w:right="-2"/>
        <w:rPr>
          <w:bCs/>
          <w:szCs w:val="22"/>
        </w:rPr>
      </w:pPr>
      <w:r w:rsidRPr="005D554B">
        <w:rPr>
          <w:noProof/>
          <w:snapToGrid w:val="0"/>
        </w:rPr>
        <w:t xml:space="preserve">El. </w:t>
      </w:r>
      <w:r w:rsidR="003C2D42">
        <w:rPr>
          <w:noProof/>
          <w:snapToGrid w:val="0"/>
        </w:rPr>
        <w:t>p</w:t>
      </w:r>
      <w:r w:rsidRPr="005D554B">
        <w:rPr>
          <w:noProof/>
          <w:snapToGrid w:val="0"/>
        </w:rPr>
        <w:t>aštas</w:t>
      </w:r>
      <w:r>
        <w:rPr>
          <w:noProof/>
          <w:snapToGrid w:val="0"/>
        </w:rPr>
        <w:t xml:space="preserve">: </w:t>
      </w:r>
      <w:r w:rsidRPr="003A341D">
        <w:rPr>
          <w:noProof/>
          <w:snapToGrid w:val="0"/>
        </w:rPr>
        <w:t>info@hwi-group.de</w:t>
      </w:r>
    </w:p>
    <w:p w14:paraId="7B0D5E82" w14:textId="77777777" w:rsidR="004543BF" w:rsidRDefault="004543BF" w:rsidP="004543BF">
      <w:pPr>
        <w:keepNext/>
        <w:jc w:val="both"/>
        <w:outlineLvl w:val="3"/>
        <w:rPr>
          <w:b/>
          <w:bCs/>
          <w:snapToGrid w:val="0"/>
          <w:szCs w:val="28"/>
          <w:lang w:eastAsia="x-none"/>
        </w:rPr>
      </w:pPr>
    </w:p>
    <w:p w14:paraId="4AEFA314" w14:textId="77777777" w:rsidR="004543BF" w:rsidRPr="005D554B" w:rsidRDefault="004543BF" w:rsidP="004543BF">
      <w:pPr>
        <w:keepNext/>
        <w:jc w:val="both"/>
        <w:outlineLvl w:val="3"/>
        <w:rPr>
          <w:b/>
          <w:bCs/>
          <w:snapToGrid w:val="0"/>
          <w:szCs w:val="28"/>
          <w:lang w:eastAsia="x-none"/>
        </w:rPr>
      </w:pPr>
      <w:r>
        <w:rPr>
          <w:b/>
          <w:bCs/>
          <w:snapToGrid w:val="0"/>
          <w:szCs w:val="28"/>
          <w:lang w:eastAsia="x-none"/>
        </w:rPr>
        <w:t>G</w:t>
      </w:r>
      <w:r w:rsidRPr="005D554B">
        <w:rPr>
          <w:b/>
          <w:bCs/>
          <w:snapToGrid w:val="0"/>
          <w:szCs w:val="28"/>
          <w:lang w:eastAsia="x-none"/>
        </w:rPr>
        <w:t>amintojas</w:t>
      </w:r>
    </w:p>
    <w:p w14:paraId="274A7BB5" w14:textId="77777777" w:rsidR="004543BF" w:rsidRPr="002A6A5D" w:rsidRDefault="004543BF" w:rsidP="004543BF">
      <w:pPr>
        <w:ind w:right="-2"/>
        <w:rPr>
          <w:lang w:val="en-US"/>
        </w:rPr>
      </w:pPr>
      <w:bookmarkStart w:id="25" w:name="_Hlk160115686"/>
      <w:r>
        <w:rPr>
          <w:noProof/>
          <w:szCs w:val="22"/>
          <w:lang w:val="en-GB"/>
        </w:rPr>
        <w:t xml:space="preserve">Dolorgiet GmbH &amp; Co. </w:t>
      </w:r>
      <w:r w:rsidRPr="002A6A5D">
        <w:rPr>
          <w:lang w:val="en-US"/>
        </w:rPr>
        <w:t>KG</w:t>
      </w:r>
    </w:p>
    <w:p w14:paraId="6F78A119" w14:textId="7631B525" w:rsidR="004543BF" w:rsidRPr="002A6A5D" w:rsidRDefault="004543BF" w:rsidP="004543BF">
      <w:pPr>
        <w:ind w:right="-2"/>
        <w:rPr>
          <w:lang w:val="en-US"/>
        </w:rPr>
      </w:pPr>
      <w:r w:rsidRPr="002A6A5D">
        <w:rPr>
          <w:lang w:val="en-US"/>
        </w:rPr>
        <w:t>Otto-Von-Guericke-Stra</w:t>
      </w:r>
      <w:r w:rsidR="003C2D42" w:rsidRPr="002A6A5D">
        <w:rPr>
          <w:lang w:val="en-US"/>
        </w:rPr>
        <w:t>ss</w:t>
      </w:r>
      <w:r w:rsidRPr="002A6A5D">
        <w:rPr>
          <w:lang w:val="en-US"/>
        </w:rPr>
        <w:t>e 1</w:t>
      </w:r>
    </w:p>
    <w:p w14:paraId="01C92DD4" w14:textId="77777777" w:rsidR="004543BF" w:rsidRPr="004543BF" w:rsidRDefault="004543BF" w:rsidP="004543BF">
      <w:pPr>
        <w:ind w:right="-2"/>
        <w:rPr>
          <w:noProof/>
          <w:szCs w:val="22"/>
          <w:lang w:val="en-US"/>
        </w:rPr>
      </w:pPr>
      <w:r w:rsidRPr="004543BF">
        <w:rPr>
          <w:noProof/>
          <w:szCs w:val="22"/>
          <w:lang w:val="en-US"/>
        </w:rPr>
        <w:t>53757 Sankt Augustin</w:t>
      </w:r>
    </w:p>
    <w:p w14:paraId="1DEFC74E" w14:textId="77777777" w:rsidR="004543BF" w:rsidRDefault="004543BF" w:rsidP="004543BF">
      <w:pPr>
        <w:rPr>
          <w:szCs w:val="22"/>
        </w:rPr>
      </w:pPr>
      <w:r w:rsidRPr="005768B8">
        <w:rPr>
          <w:szCs w:val="22"/>
        </w:rPr>
        <w:t>Vokietija</w:t>
      </w:r>
    </w:p>
    <w:bookmarkEnd w:id="25"/>
    <w:p w14:paraId="12BDB20A" w14:textId="77777777" w:rsidR="004543BF" w:rsidRDefault="004543BF" w:rsidP="004543BF">
      <w:pPr>
        <w:rPr>
          <w:szCs w:val="22"/>
        </w:rPr>
      </w:pPr>
      <w:r>
        <w:rPr>
          <w:szCs w:val="22"/>
        </w:rPr>
        <w:t>Tel.: +49 2241/317-0</w:t>
      </w:r>
    </w:p>
    <w:p w14:paraId="1263E4AE" w14:textId="77777777" w:rsidR="004543BF" w:rsidRPr="003A341D" w:rsidRDefault="004543BF" w:rsidP="004543BF">
      <w:pPr>
        <w:ind w:right="-2"/>
        <w:rPr>
          <w:bCs/>
          <w:szCs w:val="22"/>
        </w:rPr>
      </w:pPr>
      <w:r w:rsidRPr="003A341D">
        <w:rPr>
          <w:bCs/>
          <w:szCs w:val="22"/>
        </w:rPr>
        <w:t>Faksas:</w:t>
      </w:r>
      <w:r>
        <w:rPr>
          <w:bCs/>
          <w:szCs w:val="22"/>
        </w:rPr>
        <w:t xml:space="preserve"> </w:t>
      </w:r>
      <w:r>
        <w:rPr>
          <w:szCs w:val="22"/>
        </w:rPr>
        <w:t>+49 2241/317 390</w:t>
      </w:r>
    </w:p>
    <w:p w14:paraId="1D489FC9" w14:textId="77777777" w:rsidR="004543BF" w:rsidRPr="00BE5321" w:rsidRDefault="004543BF" w:rsidP="004543BF">
      <w:pPr>
        <w:rPr>
          <w:noProof/>
          <w:szCs w:val="22"/>
        </w:rPr>
      </w:pPr>
      <w:r w:rsidRPr="005D554B">
        <w:rPr>
          <w:noProof/>
          <w:snapToGrid w:val="0"/>
        </w:rPr>
        <w:t xml:space="preserve">El. </w:t>
      </w:r>
      <w:r>
        <w:rPr>
          <w:noProof/>
          <w:snapToGrid w:val="0"/>
        </w:rPr>
        <w:t>p</w:t>
      </w:r>
      <w:r w:rsidRPr="005D554B">
        <w:rPr>
          <w:noProof/>
          <w:snapToGrid w:val="0"/>
        </w:rPr>
        <w:t>aštas</w:t>
      </w:r>
      <w:r>
        <w:rPr>
          <w:noProof/>
          <w:snapToGrid w:val="0"/>
        </w:rPr>
        <w:t>: info@dolorgiet.de</w:t>
      </w:r>
    </w:p>
    <w:p w14:paraId="44B31845" w14:textId="77777777" w:rsidR="005239BA" w:rsidRDefault="005239BA" w:rsidP="005239BA">
      <w:pPr>
        <w:spacing w:line="240" w:lineRule="auto"/>
        <w:ind w:right="-2"/>
        <w:rPr>
          <w:noProof/>
          <w:snapToGrid w:val="0"/>
        </w:rPr>
      </w:pPr>
    </w:p>
    <w:p w14:paraId="7128337A" w14:textId="77777777" w:rsidR="004543BF" w:rsidRPr="002A6A5D" w:rsidRDefault="004543BF" w:rsidP="004543BF">
      <w:pPr>
        <w:tabs>
          <w:tab w:val="clear" w:pos="567"/>
        </w:tabs>
        <w:spacing w:line="240" w:lineRule="auto"/>
        <w:ind w:left="567" w:hanging="567"/>
      </w:pPr>
    </w:p>
    <w:p w14:paraId="2E4BC7CE" w14:textId="77777777" w:rsidR="004543BF" w:rsidRPr="004543BF" w:rsidRDefault="004543BF" w:rsidP="004543BF">
      <w:pPr>
        <w:tabs>
          <w:tab w:val="clear" w:pos="567"/>
        </w:tabs>
        <w:spacing w:line="240" w:lineRule="auto"/>
        <w:rPr>
          <w:b/>
          <w:noProof/>
          <w:lang w:eastAsia="de-DE"/>
        </w:rPr>
      </w:pPr>
      <w:r w:rsidRPr="004543BF">
        <w:rPr>
          <w:b/>
          <w:szCs w:val="24"/>
          <w:lang w:eastAsia="de-DE"/>
        </w:rPr>
        <w:t>Šis vaistas Europos ekonominės erdvės valstybėse narėse registruotas tokiais pavadinimais:</w:t>
      </w:r>
    </w:p>
    <w:p w14:paraId="7786B454" w14:textId="77777777" w:rsidR="004543BF" w:rsidRPr="004543BF" w:rsidRDefault="004543BF" w:rsidP="004543BF">
      <w:pPr>
        <w:tabs>
          <w:tab w:val="clear" w:pos="567"/>
        </w:tabs>
        <w:spacing w:line="240" w:lineRule="auto"/>
        <w:ind w:left="567" w:hanging="567"/>
        <w:rPr>
          <w:lang w:eastAsia="de-DE"/>
        </w:rPr>
      </w:pPr>
      <w:r w:rsidRPr="004543BF">
        <w:rPr>
          <w:szCs w:val="24"/>
          <w:lang w:eastAsia="de-DE"/>
        </w:rPr>
        <w:t>Vokietija:</w:t>
      </w:r>
      <w:r w:rsidRPr="004543BF">
        <w:rPr>
          <w:szCs w:val="24"/>
          <w:lang w:eastAsia="de-DE"/>
        </w:rPr>
        <w:tab/>
      </w:r>
      <w:proofErr w:type="spellStart"/>
      <w:r w:rsidRPr="004543BF">
        <w:rPr>
          <w:szCs w:val="24"/>
          <w:lang w:eastAsia="de-DE"/>
        </w:rPr>
        <w:t>Dolgit</w:t>
      </w:r>
      <w:proofErr w:type="spellEnd"/>
      <w:r w:rsidRPr="004543BF">
        <w:rPr>
          <w:szCs w:val="24"/>
          <w:lang w:eastAsia="de-DE"/>
        </w:rPr>
        <w:t xml:space="preserve"> </w:t>
      </w:r>
      <w:proofErr w:type="spellStart"/>
      <w:r w:rsidRPr="004543BF">
        <w:rPr>
          <w:szCs w:val="24"/>
          <w:lang w:eastAsia="de-DE"/>
        </w:rPr>
        <w:t>Ibu</w:t>
      </w:r>
      <w:proofErr w:type="spellEnd"/>
      <w:r w:rsidRPr="004543BF">
        <w:rPr>
          <w:szCs w:val="24"/>
          <w:lang w:eastAsia="de-DE"/>
        </w:rPr>
        <w:t xml:space="preserve"> 50 mg/g </w:t>
      </w:r>
      <w:proofErr w:type="spellStart"/>
      <w:r w:rsidRPr="004543BF">
        <w:rPr>
          <w:szCs w:val="24"/>
          <w:lang w:eastAsia="de-DE"/>
        </w:rPr>
        <w:t>Gel</w:t>
      </w:r>
      <w:proofErr w:type="spellEnd"/>
      <w:r w:rsidRPr="004543BF">
        <w:rPr>
          <w:szCs w:val="24"/>
          <w:lang w:eastAsia="de-DE"/>
        </w:rPr>
        <w:t xml:space="preserve"> </w:t>
      </w:r>
    </w:p>
    <w:p w14:paraId="7DFD314C" w14:textId="14C689D4" w:rsidR="00A96950" w:rsidRPr="002A6A5D" w:rsidRDefault="004543BF" w:rsidP="002A6A5D">
      <w:pPr>
        <w:rPr>
          <w:lang w:val="de-DE"/>
        </w:rPr>
      </w:pPr>
      <w:r w:rsidRPr="004543BF">
        <w:rPr>
          <w:szCs w:val="24"/>
          <w:lang w:eastAsia="de-DE"/>
        </w:rPr>
        <w:t xml:space="preserve">Bulgarija: </w:t>
      </w:r>
      <w:r w:rsidRPr="004543BF">
        <w:rPr>
          <w:szCs w:val="24"/>
          <w:lang w:eastAsia="de-DE"/>
        </w:rPr>
        <w:tab/>
      </w:r>
      <w:r w:rsidR="00A96950" w:rsidRPr="00A96950">
        <w:rPr>
          <w:szCs w:val="22"/>
          <w:lang w:val="bg-BG" w:eastAsia="de-DE"/>
        </w:rPr>
        <w:t>Dolgit Ibu Gel</w:t>
      </w:r>
      <w:r w:rsidR="00A96950" w:rsidRPr="002A6A5D">
        <w:rPr>
          <w:lang w:val="bg-BG"/>
        </w:rPr>
        <w:t xml:space="preserve"> 50 mg/g</w:t>
      </w:r>
    </w:p>
    <w:p w14:paraId="57E090B2" w14:textId="1FA24489" w:rsidR="004543BF" w:rsidRPr="004543BF" w:rsidRDefault="004543BF" w:rsidP="004543BF">
      <w:pPr>
        <w:tabs>
          <w:tab w:val="clear" w:pos="567"/>
        </w:tabs>
        <w:spacing w:line="240" w:lineRule="auto"/>
        <w:ind w:left="567" w:hanging="567"/>
        <w:rPr>
          <w:lang w:eastAsia="de-DE"/>
        </w:rPr>
      </w:pPr>
      <w:r w:rsidRPr="004543BF">
        <w:rPr>
          <w:szCs w:val="24"/>
          <w:lang w:eastAsia="de-DE"/>
        </w:rPr>
        <w:t xml:space="preserve">Kipras: </w:t>
      </w:r>
      <w:r w:rsidRPr="004543BF">
        <w:rPr>
          <w:szCs w:val="24"/>
          <w:lang w:eastAsia="de-DE"/>
        </w:rPr>
        <w:tab/>
      </w:r>
      <w:proofErr w:type="spellStart"/>
      <w:r w:rsidR="00A96950">
        <w:rPr>
          <w:szCs w:val="24"/>
          <w:lang w:eastAsia="de-DE"/>
        </w:rPr>
        <w:t>Dolgit</w:t>
      </w:r>
      <w:proofErr w:type="spellEnd"/>
      <w:r w:rsidR="00A96950">
        <w:rPr>
          <w:szCs w:val="24"/>
          <w:lang w:eastAsia="de-DE"/>
        </w:rPr>
        <w:t xml:space="preserve"> Ibu </w:t>
      </w:r>
      <w:proofErr w:type="spellStart"/>
      <w:r w:rsidR="00A96950">
        <w:rPr>
          <w:szCs w:val="24"/>
          <w:lang w:eastAsia="de-DE"/>
        </w:rPr>
        <w:t>Gel</w:t>
      </w:r>
      <w:proofErr w:type="spellEnd"/>
      <w:r w:rsidR="00A96950" w:rsidRPr="004543BF">
        <w:rPr>
          <w:szCs w:val="24"/>
          <w:lang w:eastAsia="de-DE"/>
        </w:rPr>
        <w:t xml:space="preserve"> </w:t>
      </w:r>
      <w:r w:rsidRPr="004543BF">
        <w:rPr>
          <w:szCs w:val="24"/>
          <w:lang w:eastAsia="de-DE"/>
        </w:rPr>
        <w:t>50 mg/g</w:t>
      </w:r>
    </w:p>
    <w:p w14:paraId="5D1BDC6C" w14:textId="2F2C104A" w:rsidR="004543BF" w:rsidRPr="004543BF" w:rsidRDefault="004543BF" w:rsidP="004543BF">
      <w:pPr>
        <w:tabs>
          <w:tab w:val="clear" w:pos="567"/>
        </w:tabs>
        <w:spacing w:line="240" w:lineRule="auto"/>
        <w:ind w:left="567" w:hanging="567"/>
        <w:rPr>
          <w:lang w:eastAsia="de-DE"/>
        </w:rPr>
      </w:pPr>
      <w:r w:rsidRPr="004543BF">
        <w:rPr>
          <w:szCs w:val="24"/>
          <w:lang w:eastAsia="de-DE"/>
        </w:rPr>
        <w:t xml:space="preserve">Estija: </w:t>
      </w:r>
      <w:r w:rsidRPr="004543BF">
        <w:rPr>
          <w:szCs w:val="24"/>
          <w:lang w:eastAsia="de-DE"/>
        </w:rPr>
        <w:tab/>
      </w:r>
      <w:proofErr w:type="spellStart"/>
      <w:r w:rsidRPr="004543BF">
        <w:rPr>
          <w:szCs w:val="24"/>
          <w:lang w:eastAsia="de-DE"/>
        </w:rPr>
        <w:t>Dolgit</w:t>
      </w:r>
      <w:proofErr w:type="spellEnd"/>
      <w:r w:rsidRPr="004543BF">
        <w:rPr>
          <w:szCs w:val="24"/>
          <w:lang w:eastAsia="de-DE"/>
        </w:rPr>
        <w:t xml:space="preserve"> 50 mg/g </w:t>
      </w:r>
      <w:proofErr w:type="spellStart"/>
      <w:r w:rsidR="006B6E72">
        <w:rPr>
          <w:szCs w:val="24"/>
          <w:lang w:eastAsia="de-DE"/>
        </w:rPr>
        <w:t>g</w:t>
      </w:r>
      <w:r w:rsidR="006B6E72" w:rsidRPr="004543BF">
        <w:rPr>
          <w:szCs w:val="24"/>
          <w:lang w:eastAsia="de-DE"/>
        </w:rPr>
        <w:t>e</w:t>
      </w:r>
      <w:r w:rsidR="006B6E72">
        <w:rPr>
          <w:szCs w:val="24"/>
          <w:lang w:eastAsia="de-DE"/>
        </w:rPr>
        <w:t>e</w:t>
      </w:r>
      <w:r w:rsidR="006B6E72" w:rsidRPr="004543BF">
        <w:rPr>
          <w:szCs w:val="24"/>
          <w:lang w:eastAsia="de-DE"/>
        </w:rPr>
        <w:t>l</w:t>
      </w:r>
      <w:proofErr w:type="spellEnd"/>
    </w:p>
    <w:p w14:paraId="10E3FA52" w14:textId="77777777" w:rsidR="004543BF" w:rsidRPr="004543BF" w:rsidRDefault="004543BF" w:rsidP="004543BF">
      <w:pPr>
        <w:tabs>
          <w:tab w:val="clear" w:pos="567"/>
        </w:tabs>
        <w:spacing w:line="240" w:lineRule="auto"/>
        <w:ind w:left="567" w:hanging="567"/>
        <w:rPr>
          <w:lang w:eastAsia="de-DE"/>
        </w:rPr>
      </w:pPr>
      <w:r w:rsidRPr="004543BF">
        <w:rPr>
          <w:szCs w:val="24"/>
          <w:lang w:eastAsia="de-DE"/>
        </w:rPr>
        <w:lastRenderedPageBreak/>
        <w:t xml:space="preserve">Kroatija: </w:t>
      </w:r>
      <w:r w:rsidRPr="004543BF">
        <w:rPr>
          <w:szCs w:val="24"/>
          <w:lang w:eastAsia="de-DE"/>
        </w:rPr>
        <w:tab/>
        <w:t>Dolgit 50 mg/g Gel</w:t>
      </w:r>
    </w:p>
    <w:p w14:paraId="1506E286" w14:textId="77777777" w:rsidR="004543BF" w:rsidRPr="004543BF" w:rsidRDefault="004543BF" w:rsidP="004543BF">
      <w:pPr>
        <w:tabs>
          <w:tab w:val="clear" w:pos="567"/>
        </w:tabs>
        <w:spacing w:line="240" w:lineRule="auto"/>
        <w:ind w:left="567" w:hanging="567"/>
        <w:rPr>
          <w:lang w:eastAsia="de-DE"/>
        </w:rPr>
      </w:pPr>
      <w:r w:rsidRPr="004543BF">
        <w:rPr>
          <w:szCs w:val="24"/>
          <w:lang w:eastAsia="de-DE"/>
        </w:rPr>
        <w:t xml:space="preserve">Vengrija: </w:t>
      </w:r>
      <w:r w:rsidRPr="004543BF">
        <w:rPr>
          <w:szCs w:val="24"/>
          <w:lang w:eastAsia="de-DE"/>
        </w:rPr>
        <w:tab/>
        <w:t>Dolgit Ibu Gél 50 mg/g</w:t>
      </w:r>
    </w:p>
    <w:p w14:paraId="442CF423" w14:textId="76533549" w:rsidR="004543BF" w:rsidRPr="004543BF" w:rsidRDefault="004543BF" w:rsidP="004543BF">
      <w:pPr>
        <w:tabs>
          <w:tab w:val="clear" w:pos="567"/>
        </w:tabs>
        <w:spacing w:line="240" w:lineRule="auto"/>
        <w:ind w:left="567" w:hanging="567"/>
        <w:rPr>
          <w:lang w:eastAsia="de-DE"/>
        </w:rPr>
      </w:pPr>
      <w:r w:rsidRPr="004543BF">
        <w:rPr>
          <w:szCs w:val="24"/>
          <w:lang w:eastAsia="de-DE"/>
        </w:rPr>
        <w:t>Latvija</w:t>
      </w:r>
      <w:r w:rsidRPr="004543BF">
        <w:rPr>
          <w:szCs w:val="24"/>
          <w:lang w:eastAsia="de-DE"/>
        </w:rPr>
        <w:tab/>
        <w:t xml:space="preserve">Ibutop 50 mg/g gels </w:t>
      </w:r>
    </w:p>
    <w:p w14:paraId="0B9ECB2B" w14:textId="4879BC87" w:rsidR="004543BF" w:rsidRPr="004543BF" w:rsidRDefault="004543BF" w:rsidP="004543BF">
      <w:pPr>
        <w:tabs>
          <w:tab w:val="clear" w:pos="567"/>
        </w:tabs>
        <w:spacing w:line="240" w:lineRule="auto"/>
        <w:ind w:left="567" w:hanging="567"/>
        <w:rPr>
          <w:lang w:eastAsia="de-DE"/>
        </w:rPr>
      </w:pPr>
      <w:r w:rsidRPr="004543BF">
        <w:rPr>
          <w:szCs w:val="24"/>
          <w:lang w:eastAsia="de-DE"/>
        </w:rPr>
        <w:t xml:space="preserve">Lietuva: </w:t>
      </w:r>
      <w:r w:rsidRPr="004543BF">
        <w:rPr>
          <w:szCs w:val="24"/>
          <w:lang w:eastAsia="de-DE"/>
        </w:rPr>
        <w:tab/>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50 mg/g</w:t>
      </w:r>
      <w:r w:rsidR="004C5CB1">
        <w:rPr>
          <w:szCs w:val="24"/>
          <w:lang w:eastAsia="de-DE"/>
        </w:rPr>
        <w:t xml:space="preserve"> gelis</w:t>
      </w:r>
    </w:p>
    <w:p w14:paraId="65E4EC0A" w14:textId="77777777" w:rsidR="004543BF" w:rsidRPr="004543BF" w:rsidRDefault="004543BF" w:rsidP="004543BF">
      <w:pPr>
        <w:tabs>
          <w:tab w:val="clear" w:pos="567"/>
        </w:tabs>
        <w:spacing w:line="240" w:lineRule="auto"/>
        <w:ind w:left="567" w:hanging="567"/>
        <w:rPr>
          <w:lang w:eastAsia="de-DE"/>
        </w:rPr>
      </w:pPr>
      <w:r w:rsidRPr="004543BF">
        <w:rPr>
          <w:szCs w:val="24"/>
          <w:lang w:eastAsia="de-DE"/>
        </w:rPr>
        <w:t xml:space="preserve">Lenkija: </w:t>
      </w:r>
      <w:r w:rsidRPr="004543BF">
        <w:rPr>
          <w:szCs w:val="24"/>
          <w:lang w:eastAsia="de-DE"/>
        </w:rPr>
        <w:tab/>
        <w:t>Ibuprofen HWI pharma services GmbH</w:t>
      </w:r>
    </w:p>
    <w:p w14:paraId="1A40170C" w14:textId="77777777" w:rsidR="004543BF" w:rsidRPr="004543BF" w:rsidRDefault="004543BF" w:rsidP="004543BF">
      <w:pPr>
        <w:tabs>
          <w:tab w:val="clear" w:pos="567"/>
        </w:tabs>
        <w:spacing w:line="240" w:lineRule="auto"/>
        <w:ind w:left="567" w:hanging="567"/>
        <w:rPr>
          <w:lang w:eastAsia="de-DE"/>
        </w:rPr>
      </w:pPr>
      <w:r w:rsidRPr="004543BF">
        <w:rPr>
          <w:szCs w:val="24"/>
          <w:lang w:eastAsia="de-DE"/>
        </w:rPr>
        <w:t xml:space="preserve">Rumunija: </w:t>
      </w:r>
      <w:r w:rsidRPr="004543BF">
        <w:rPr>
          <w:szCs w:val="24"/>
          <w:lang w:eastAsia="de-DE"/>
        </w:rPr>
        <w:tab/>
        <w:t>Dolgit 50 mg/g gel</w:t>
      </w:r>
    </w:p>
    <w:p w14:paraId="27C0F1EA" w14:textId="01425220" w:rsidR="004543BF" w:rsidRPr="004543BF" w:rsidRDefault="004543BF" w:rsidP="004543BF">
      <w:pPr>
        <w:tabs>
          <w:tab w:val="clear" w:pos="567"/>
        </w:tabs>
        <w:spacing w:line="240" w:lineRule="auto"/>
        <w:ind w:left="567" w:hanging="567"/>
        <w:rPr>
          <w:lang w:eastAsia="de-DE"/>
        </w:rPr>
      </w:pPr>
      <w:r w:rsidRPr="004543BF">
        <w:rPr>
          <w:szCs w:val="24"/>
          <w:lang w:eastAsia="de-DE"/>
        </w:rPr>
        <w:t xml:space="preserve">Slovakija: </w:t>
      </w:r>
      <w:r w:rsidRPr="004543BF">
        <w:rPr>
          <w:szCs w:val="24"/>
          <w:lang w:eastAsia="de-DE"/>
        </w:rPr>
        <w:tab/>
      </w:r>
      <w:proofErr w:type="spellStart"/>
      <w:r w:rsidR="00A96950" w:rsidRPr="00A96950">
        <w:rPr>
          <w:szCs w:val="24"/>
          <w:lang w:eastAsia="de-DE"/>
        </w:rPr>
        <w:t>Dolgit</w:t>
      </w:r>
      <w:proofErr w:type="spellEnd"/>
      <w:r w:rsidR="00A96950" w:rsidRPr="00A96950">
        <w:rPr>
          <w:szCs w:val="24"/>
          <w:lang w:eastAsia="de-DE"/>
        </w:rPr>
        <w:t xml:space="preserve"> </w:t>
      </w:r>
      <w:proofErr w:type="spellStart"/>
      <w:r w:rsidR="00A96950" w:rsidRPr="00A96950">
        <w:rPr>
          <w:szCs w:val="24"/>
          <w:lang w:eastAsia="de-DE"/>
        </w:rPr>
        <w:t>proti</w:t>
      </w:r>
      <w:proofErr w:type="spellEnd"/>
      <w:r w:rsidR="00A96950" w:rsidRPr="00A96950">
        <w:rPr>
          <w:szCs w:val="24"/>
          <w:lang w:eastAsia="de-DE"/>
        </w:rPr>
        <w:t xml:space="preserve"> </w:t>
      </w:r>
      <w:proofErr w:type="spellStart"/>
      <w:r w:rsidR="00A96950" w:rsidRPr="00A96950">
        <w:rPr>
          <w:szCs w:val="24"/>
          <w:lang w:eastAsia="de-DE"/>
        </w:rPr>
        <w:t>bolesti</w:t>
      </w:r>
      <w:proofErr w:type="spellEnd"/>
      <w:r w:rsidR="00A96950" w:rsidRPr="00A96950" w:rsidDel="00A96950">
        <w:rPr>
          <w:szCs w:val="24"/>
          <w:lang w:eastAsia="de-DE"/>
        </w:rPr>
        <w:t xml:space="preserve"> </w:t>
      </w:r>
    </w:p>
    <w:p w14:paraId="300D6D95" w14:textId="77777777" w:rsidR="004543BF" w:rsidRPr="004543BF" w:rsidRDefault="004543BF" w:rsidP="004543BF">
      <w:pPr>
        <w:tabs>
          <w:tab w:val="clear" w:pos="567"/>
        </w:tabs>
        <w:spacing w:line="240" w:lineRule="auto"/>
        <w:ind w:left="567" w:hanging="567"/>
      </w:pPr>
    </w:p>
    <w:p w14:paraId="2F5AF7F1" w14:textId="2A6155E9" w:rsidR="004543BF" w:rsidRDefault="004543BF" w:rsidP="004543BF">
      <w:pPr>
        <w:numPr>
          <w:ilvl w:val="12"/>
          <w:numId w:val="0"/>
        </w:numPr>
        <w:spacing w:line="240" w:lineRule="auto"/>
        <w:ind w:right="-2"/>
        <w:rPr>
          <w:b/>
          <w:szCs w:val="24"/>
          <w:lang w:eastAsia="de-DE"/>
        </w:rPr>
      </w:pPr>
      <w:r w:rsidRPr="004543BF">
        <w:rPr>
          <w:b/>
          <w:szCs w:val="24"/>
          <w:lang w:eastAsia="de-DE"/>
        </w:rPr>
        <w:t xml:space="preserve">Šis pakuotės lapelis paskutinį kartą peržiūrėtas </w:t>
      </w:r>
      <w:r w:rsidR="00BE5321">
        <w:rPr>
          <w:b/>
          <w:szCs w:val="24"/>
          <w:lang w:eastAsia="de-DE"/>
        </w:rPr>
        <w:t>2024-05-21</w:t>
      </w:r>
      <w:r w:rsidRPr="004543BF">
        <w:rPr>
          <w:b/>
          <w:szCs w:val="24"/>
          <w:lang w:eastAsia="de-DE"/>
        </w:rPr>
        <w:t>.</w:t>
      </w:r>
    </w:p>
    <w:p w14:paraId="506002A4" w14:textId="77777777" w:rsidR="004A3087" w:rsidRDefault="004A3087" w:rsidP="004A3087">
      <w:pPr>
        <w:numPr>
          <w:ilvl w:val="12"/>
          <w:numId w:val="0"/>
        </w:numPr>
        <w:spacing w:line="240" w:lineRule="auto"/>
        <w:ind w:right="-2"/>
        <w:rPr>
          <w:snapToGrid w:val="0"/>
        </w:rPr>
      </w:pPr>
    </w:p>
    <w:p w14:paraId="17D59414" w14:textId="4BDBF558" w:rsidR="004A3087" w:rsidRPr="004A3087" w:rsidRDefault="004A3087" w:rsidP="004A3087">
      <w:pPr>
        <w:numPr>
          <w:ilvl w:val="12"/>
          <w:numId w:val="0"/>
        </w:numPr>
        <w:spacing w:line="240" w:lineRule="auto"/>
        <w:ind w:right="-2"/>
        <w:rPr>
          <w:snapToGrid w:val="0"/>
          <w:szCs w:val="24"/>
        </w:rPr>
      </w:pPr>
      <w:r w:rsidRPr="004A3087">
        <w:rPr>
          <w:snapToGrid w:val="0"/>
        </w:rPr>
        <w:t xml:space="preserve">Išsami informacija apie šį </w:t>
      </w:r>
      <w:r w:rsidRPr="004A3087">
        <w:rPr>
          <w:snapToGrid w:val="0"/>
          <w:szCs w:val="24"/>
        </w:rPr>
        <w:t>vaistą</w:t>
      </w:r>
      <w:r w:rsidRPr="004A3087">
        <w:rPr>
          <w:snapToGrid w:val="0"/>
        </w:rPr>
        <w:t xml:space="preserve"> pateikiama Valstybinės vaistų kontrolės tarnybos prie Lietuvos Respublikos sveikatos apsaugos ministerijos tinklalapyje</w:t>
      </w:r>
      <w:r w:rsidRPr="004A3087">
        <w:rPr>
          <w:i/>
          <w:snapToGrid w:val="0"/>
          <w:szCs w:val="24"/>
        </w:rPr>
        <w:t xml:space="preserve"> </w:t>
      </w:r>
      <w:hyperlink r:id="rId11" w:history="1">
        <w:r w:rsidRPr="004A3087">
          <w:rPr>
            <w:rFonts w:eastAsia="SimSun"/>
            <w:snapToGrid w:val="0"/>
            <w:color w:val="0000FF"/>
            <w:u w:val="single"/>
          </w:rPr>
          <w:t>http://www.vvkt.lt/</w:t>
        </w:r>
      </w:hyperlink>
      <w:r w:rsidRPr="004A3087">
        <w:rPr>
          <w:snapToGrid w:val="0"/>
        </w:rPr>
        <w:t>.</w:t>
      </w:r>
    </w:p>
    <w:p w14:paraId="1B372351" w14:textId="77777777" w:rsidR="004A3087" w:rsidRDefault="004A3087" w:rsidP="004543BF">
      <w:pPr>
        <w:numPr>
          <w:ilvl w:val="12"/>
          <w:numId w:val="0"/>
        </w:numPr>
        <w:spacing w:line="240" w:lineRule="auto"/>
        <w:ind w:right="-2"/>
        <w:rPr>
          <w:iCs/>
        </w:rPr>
      </w:pPr>
    </w:p>
    <w:sectPr w:rsidR="004A3087" w:rsidSect="002A6A5D">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A6E77" w14:textId="77777777" w:rsidR="002A6A5D" w:rsidRDefault="002A6A5D">
      <w:pPr>
        <w:spacing w:line="240" w:lineRule="auto"/>
      </w:pPr>
      <w:r>
        <w:separator/>
      </w:r>
    </w:p>
  </w:endnote>
  <w:endnote w:type="continuationSeparator" w:id="0">
    <w:p w14:paraId="2A0F7968" w14:textId="77777777" w:rsidR="002A6A5D" w:rsidRDefault="002A6A5D">
      <w:pPr>
        <w:spacing w:line="240" w:lineRule="auto"/>
      </w:pPr>
      <w:r>
        <w:continuationSeparator/>
      </w:r>
    </w:p>
  </w:endnote>
  <w:endnote w:type="continuationNotice" w:id="1">
    <w:p w14:paraId="497026AE" w14:textId="77777777" w:rsidR="002A6A5D" w:rsidRDefault="002A6A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C4C83" w14:textId="0BD2C1F9" w:rsidR="00A42716" w:rsidRPr="000C1913" w:rsidRDefault="000D2F2D">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Puslapionumeris"/>
        <w:rFonts w:ascii="Arial" w:hAnsi="Arial" w:cs="Arial"/>
      </w:rPr>
      <w:fldChar w:fldCharType="begin"/>
    </w:r>
    <w:r w:rsidRPr="000C1913">
      <w:rPr>
        <w:rStyle w:val="Puslapionumeris"/>
        <w:rFonts w:ascii="Arial" w:hAnsi="Arial" w:cs="Arial"/>
      </w:rPr>
      <w:instrText xml:space="preserve">PAGE  </w:instrText>
    </w:r>
    <w:r w:rsidRPr="000C1913">
      <w:rPr>
        <w:rStyle w:val="Puslapionumeris"/>
        <w:rFonts w:ascii="Arial" w:hAnsi="Arial" w:cs="Arial"/>
      </w:rPr>
      <w:fldChar w:fldCharType="separate"/>
    </w:r>
    <w:r w:rsidR="00C87410">
      <w:rPr>
        <w:rStyle w:val="Puslapionumeris"/>
        <w:rFonts w:ascii="Arial" w:hAnsi="Arial" w:cs="Arial"/>
      </w:rPr>
      <w:t>8</w:t>
    </w:r>
    <w:r w:rsidRPr="000C1913">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34B59" w14:textId="67BEA431" w:rsidR="00A42716" w:rsidRPr="000C1913" w:rsidRDefault="000D2F2D">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Puslapionumeris"/>
        <w:rFonts w:ascii="Arial" w:hAnsi="Arial" w:cs="Arial"/>
      </w:rPr>
      <w:fldChar w:fldCharType="begin"/>
    </w:r>
    <w:r w:rsidRPr="000C1913">
      <w:rPr>
        <w:rStyle w:val="Puslapionumeris"/>
        <w:rFonts w:ascii="Arial" w:hAnsi="Arial" w:cs="Arial"/>
      </w:rPr>
      <w:instrText xml:space="preserve">PAGE  </w:instrText>
    </w:r>
    <w:r w:rsidRPr="007710EC">
      <w:rPr>
        <w:rStyle w:val="Puslapionumeris"/>
        <w:rFonts w:ascii="Arial" w:hAnsi="Arial" w:cs="Arial"/>
      </w:rPr>
      <w:fldChar w:fldCharType="separate"/>
    </w:r>
    <w:r w:rsidR="00C87410">
      <w:rPr>
        <w:rStyle w:val="Puslapionumeris"/>
        <w:rFonts w:ascii="Arial" w:hAnsi="Arial" w:cs="Arial"/>
      </w:rPr>
      <w:t>1</w:t>
    </w:r>
    <w:r w:rsidRPr="007710EC">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FAFF2" w14:textId="77777777" w:rsidR="002A6A5D" w:rsidRDefault="002A6A5D">
      <w:pPr>
        <w:spacing w:line="240" w:lineRule="auto"/>
      </w:pPr>
      <w:r>
        <w:separator/>
      </w:r>
    </w:p>
  </w:footnote>
  <w:footnote w:type="continuationSeparator" w:id="0">
    <w:p w14:paraId="63B74942" w14:textId="77777777" w:rsidR="002A6A5D" w:rsidRDefault="002A6A5D">
      <w:pPr>
        <w:spacing w:line="240" w:lineRule="auto"/>
      </w:pPr>
      <w:r>
        <w:continuationSeparator/>
      </w:r>
    </w:p>
  </w:footnote>
  <w:footnote w:type="continuationNotice" w:id="1">
    <w:p w14:paraId="0E766AEE" w14:textId="77777777" w:rsidR="002A6A5D" w:rsidRDefault="002A6A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C05F1" w14:textId="77777777" w:rsidR="002A6A5D" w:rsidRDefault="002A6A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894EF7FA">
      <w:start w:val="1"/>
      <w:numFmt w:val="decimal"/>
      <w:lvlText w:val="%1."/>
      <w:lvlJc w:val="left"/>
      <w:pPr>
        <w:tabs>
          <w:tab w:val="num" w:pos="720"/>
        </w:tabs>
        <w:ind w:left="720" w:hanging="360"/>
      </w:pPr>
    </w:lvl>
    <w:lvl w:ilvl="1" w:tplc="F07ED4FC">
      <w:start w:val="1"/>
      <w:numFmt w:val="lowerLetter"/>
      <w:lvlText w:val="%2."/>
      <w:lvlJc w:val="left"/>
      <w:pPr>
        <w:tabs>
          <w:tab w:val="num" w:pos="1440"/>
        </w:tabs>
        <w:ind w:left="1440" w:hanging="360"/>
      </w:pPr>
    </w:lvl>
    <w:lvl w:ilvl="2" w:tplc="628044F2" w:tentative="1">
      <w:start w:val="1"/>
      <w:numFmt w:val="lowerRoman"/>
      <w:lvlText w:val="%3."/>
      <w:lvlJc w:val="right"/>
      <w:pPr>
        <w:tabs>
          <w:tab w:val="num" w:pos="2160"/>
        </w:tabs>
        <w:ind w:left="2160" w:hanging="180"/>
      </w:pPr>
    </w:lvl>
    <w:lvl w:ilvl="3" w:tplc="86C2606C" w:tentative="1">
      <w:start w:val="1"/>
      <w:numFmt w:val="decimal"/>
      <w:lvlText w:val="%4."/>
      <w:lvlJc w:val="left"/>
      <w:pPr>
        <w:tabs>
          <w:tab w:val="num" w:pos="2880"/>
        </w:tabs>
        <w:ind w:left="2880" w:hanging="360"/>
      </w:pPr>
    </w:lvl>
    <w:lvl w:ilvl="4" w:tplc="641A96C2" w:tentative="1">
      <w:start w:val="1"/>
      <w:numFmt w:val="lowerLetter"/>
      <w:lvlText w:val="%5."/>
      <w:lvlJc w:val="left"/>
      <w:pPr>
        <w:tabs>
          <w:tab w:val="num" w:pos="3600"/>
        </w:tabs>
        <w:ind w:left="3600" w:hanging="360"/>
      </w:pPr>
    </w:lvl>
    <w:lvl w:ilvl="5" w:tplc="2754344A" w:tentative="1">
      <w:start w:val="1"/>
      <w:numFmt w:val="lowerRoman"/>
      <w:lvlText w:val="%6."/>
      <w:lvlJc w:val="right"/>
      <w:pPr>
        <w:tabs>
          <w:tab w:val="num" w:pos="4320"/>
        </w:tabs>
        <w:ind w:left="4320" w:hanging="180"/>
      </w:pPr>
    </w:lvl>
    <w:lvl w:ilvl="6" w:tplc="6C348F8A" w:tentative="1">
      <w:start w:val="1"/>
      <w:numFmt w:val="decimal"/>
      <w:lvlText w:val="%7."/>
      <w:lvlJc w:val="left"/>
      <w:pPr>
        <w:tabs>
          <w:tab w:val="num" w:pos="5040"/>
        </w:tabs>
        <w:ind w:left="5040" w:hanging="360"/>
      </w:pPr>
    </w:lvl>
    <w:lvl w:ilvl="7" w:tplc="0DD025AE" w:tentative="1">
      <w:start w:val="1"/>
      <w:numFmt w:val="lowerLetter"/>
      <w:lvlText w:val="%8."/>
      <w:lvlJc w:val="left"/>
      <w:pPr>
        <w:tabs>
          <w:tab w:val="num" w:pos="5760"/>
        </w:tabs>
        <w:ind w:left="5760" w:hanging="360"/>
      </w:pPr>
    </w:lvl>
    <w:lvl w:ilvl="8" w:tplc="D2386E46"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0B523FD"/>
    <w:multiLevelType w:val="hybridMultilevel"/>
    <w:tmpl w:val="9E6AF336"/>
    <w:lvl w:ilvl="0" w:tplc="8B2EF18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56381346">
      <w:start w:val="1"/>
      <w:numFmt w:val="decimal"/>
      <w:lvlText w:val="%1."/>
      <w:lvlJc w:val="left"/>
      <w:pPr>
        <w:tabs>
          <w:tab w:val="num" w:pos="720"/>
        </w:tabs>
        <w:ind w:left="720" w:hanging="360"/>
      </w:pPr>
    </w:lvl>
    <w:lvl w:ilvl="1" w:tplc="DF10F17C">
      <w:start w:val="1"/>
      <w:numFmt w:val="lowerLetter"/>
      <w:lvlText w:val="%2."/>
      <w:lvlJc w:val="left"/>
      <w:pPr>
        <w:tabs>
          <w:tab w:val="num" w:pos="1440"/>
        </w:tabs>
        <w:ind w:left="1440" w:hanging="360"/>
      </w:pPr>
    </w:lvl>
    <w:lvl w:ilvl="2" w:tplc="DA848732" w:tentative="1">
      <w:start w:val="1"/>
      <w:numFmt w:val="lowerRoman"/>
      <w:lvlText w:val="%3."/>
      <w:lvlJc w:val="right"/>
      <w:pPr>
        <w:tabs>
          <w:tab w:val="num" w:pos="2160"/>
        </w:tabs>
        <w:ind w:left="2160" w:hanging="180"/>
      </w:pPr>
    </w:lvl>
    <w:lvl w:ilvl="3" w:tplc="099AC3E8" w:tentative="1">
      <w:start w:val="1"/>
      <w:numFmt w:val="decimal"/>
      <w:lvlText w:val="%4."/>
      <w:lvlJc w:val="left"/>
      <w:pPr>
        <w:tabs>
          <w:tab w:val="num" w:pos="2880"/>
        </w:tabs>
        <w:ind w:left="2880" w:hanging="360"/>
      </w:pPr>
    </w:lvl>
    <w:lvl w:ilvl="4" w:tplc="4A76E7F0" w:tentative="1">
      <w:start w:val="1"/>
      <w:numFmt w:val="lowerLetter"/>
      <w:lvlText w:val="%5."/>
      <w:lvlJc w:val="left"/>
      <w:pPr>
        <w:tabs>
          <w:tab w:val="num" w:pos="3600"/>
        </w:tabs>
        <w:ind w:left="3600" w:hanging="360"/>
      </w:pPr>
    </w:lvl>
    <w:lvl w:ilvl="5" w:tplc="702E2F58" w:tentative="1">
      <w:start w:val="1"/>
      <w:numFmt w:val="lowerRoman"/>
      <w:lvlText w:val="%6."/>
      <w:lvlJc w:val="right"/>
      <w:pPr>
        <w:tabs>
          <w:tab w:val="num" w:pos="4320"/>
        </w:tabs>
        <w:ind w:left="4320" w:hanging="180"/>
      </w:pPr>
    </w:lvl>
    <w:lvl w:ilvl="6" w:tplc="9816F806" w:tentative="1">
      <w:start w:val="1"/>
      <w:numFmt w:val="decimal"/>
      <w:lvlText w:val="%7."/>
      <w:lvlJc w:val="left"/>
      <w:pPr>
        <w:tabs>
          <w:tab w:val="num" w:pos="5040"/>
        </w:tabs>
        <w:ind w:left="5040" w:hanging="360"/>
      </w:pPr>
    </w:lvl>
    <w:lvl w:ilvl="7" w:tplc="B2563B32" w:tentative="1">
      <w:start w:val="1"/>
      <w:numFmt w:val="lowerLetter"/>
      <w:lvlText w:val="%8."/>
      <w:lvlJc w:val="left"/>
      <w:pPr>
        <w:tabs>
          <w:tab w:val="num" w:pos="5760"/>
        </w:tabs>
        <w:ind w:left="5760" w:hanging="360"/>
      </w:pPr>
    </w:lvl>
    <w:lvl w:ilvl="8" w:tplc="3EACCF76"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327646E8">
      <w:start w:val="1"/>
      <w:numFmt w:val="decimal"/>
      <w:lvlText w:val="%1."/>
      <w:lvlJc w:val="left"/>
      <w:pPr>
        <w:tabs>
          <w:tab w:val="num" w:pos="570"/>
        </w:tabs>
        <w:ind w:left="570" w:hanging="570"/>
      </w:pPr>
      <w:rPr>
        <w:rFonts w:hint="default"/>
      </w:rPr>
    </w:lvl>
    <w:lvl w:ilvl="1" w:tplc="B9F0E0FE" w:tentative="1">
      <w:start w:val="1"/>
      <w:numFmt w:val="lowerLetter"/>
      <w:lvlText w:val="%2."/>
      <w:lvlJc w:val="left"/>
      <w:pPr>
        <w:tabs>
          <w:tab w:val="num" w:pos="1080"/>
        </w:tabs>
        <w:ind w:left="1080" w:hanging="360"/>
      </w:pPr>
    </w:lvl>
    <w:lvl w:ilvl="2" w:tplc="2A844F42" w:tentative="1">
      <w:start w:val="1"/>
      <w:numFmt w:val="lowerRoman"/>
      <w:lvlText w:val="%3."/>
      <w:lvlJc w:val="right"/>
      <w:pPr>
        <w:tabs>
          <w:tab w:val="num" w:pos="1800"/>
        </w:tabs>
        <w:ind w:left="1800" w:hanging="180"/>
      </w:pPr>
    </w:lvl>
    <w:lvl w:ilvl="3" w:tplc="2626CEA0" w:tentative="1">
      <w:start w:val="1"/>
      <w:numFmt w:val="decimal"/>
      <w:lvlText w:val="%4."/>
      <w:lvlJc w:val="left"/>
      <w:pPr>
        <w:tabs>
          <w:tab w:val="num" w:pos="2520"/>
        </w:tabs>
        <w:ind w:left="2520" w:hanging="360"/>
      </w:pPr>
    </w:lvl>
    <w:lvl w:ilvl="4" w:tplc="5B50872C" w:tentative="1">
      <w:start w:val="1"/>
      <w:numFmt w:val="lowerLetter"/>
      <w:lvlText w:val="%5."/>
      <w:lvlJc w:val="left"/>
      <w:pPr>
        <w:tabs>
          <w:tab w:val="num" w:pos="3240"/>
        </w:tabs>
        <w:ind w:left="3240" w:hanging="360"/>
      </w:pPr>
    </w:lvl>
    <w:lvl w:ilvl="5" w:tplc="2F0A1296" w:tentative="1">
      <w:start w:val="1"/>
      <w:numFmt w:val="lowerRoman"/>
      <w:lvlText w:val="%6."/>
      <w:lvlJc w:val="right"/>
      <w:pPr>
        <w:tabs>
          <w:tab w:val="num" w:pos="3960"/>
        </w:tabs>
        <w:ind w:left="3960" w:hanging="180"/>
      </w:pPr>
    </w:lvl>
    <w:lvl w:ilvl="6" w:tplc="481854D4" w:tentative="1">
      <w:start w:val="1"/>
      <w:numFmt w:val="decimal"/>
      <w:lvlText w:val="%7."/>
      <w:lvlJc w:val="left"/>
      <w:pPr>
        <w:tabs>
          <w:tab w:val="num" w:pos="4680"/>
        </w:tabs>
        <w:ind w:left="4680" w:hanging="360"/>
      </w:pPr>
    </w:lvl>
    <w:lvl w:ilvl="7" w:tplc="9A346DE0" w:tentative="1">
      <w:start w:val="1"/>
      <w:numFmt w:val="lowerLetter"/>
      <w:lvlText w:val="%8."/>
      <w:lvlJc w:val="left"/>
      <w:pPr>
        <w:tabs>
          <w:tab w:val="num" w:pos="5400"/>
        </w:tabs>
        <w:ind w:left="5400" w:hanging="360"/>
      </w:pPr>
    </w:lvl>
    <w:lvl w:ilvl="8" w:tplc="A92ED020"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61CC3252">
      <w:numFmt w:val="bullet"/>
      <w:lvlText w:val="-"/>
      <w:lvlJc w:val="left"/>
      <w:pPr>
        <w:tabs>
          <w:tab w:val="num" w:pos="720"/>
        </w:tabs>
        <w:ind w:left="720" w:hanging="360"/>
      </w:pPr>
      <w:rPr>
        <w:rFonts w:ascii="Times New Roman" w:eastAsia="Times New Roman" w:hAnsi="Times New Roman" w:cs="Times New Roman" w:hint="default"/>
      </w:rPr>
    </w:lvl>
    <w:lvl w:ilvl="1" w:tplc="E0D04D4C" w:tentative="1">
      <w:start w:val="1"/>
      <w:numFmt w:val="bullet"/>
      <w:lvlText w:val="o"/>
      <w:lvlJc w:val="left"/>
      <w:pPr>
        <w:tabs>
          <w:tab w:val="num" w:pos="1440"/>
        </w:tabs>
        <w:ind w:left="1440" w:hanging="360"/>
      </w:pPr>
      <w:rPr>
        <w:rFonts w:ascii="Courier New" w:hAnsi="Courier New" w:hint="default"/>
      </w:rPr>
    </w:lvl>
    <w:lvl w:ilvl="2" w:tplc="F0A6D900" w:tentative="1">
      <w:start w:val="1"/>
      <w:numFmt w:val="bullet"/>
      <w:lvlText w:val=""/>
      <w:lvlJc w:val="left"/>
      <w:pPr>
        <w:tabs>
          <w:tab w:val="num" w:pos="2160"/>
        </w:tabs>
        <w:ind w:left="2160" w:hanging="360"/>
      </w:pPr>
      <w:rPr>
        <w:rFonts w:ascii="Wingdings" w:hAnsi="Wingdings" w:hint="default"/>
      </w:rPr>
    </w:lvl>
    <w:lvl w:ilvl="3" w:tplc="53C8A490" w:tentative="1">
      <w:start w:val="1"/>
      <w:numFmt w:val="bullet"/>
      <w:lvlText w:val=""/>
      <w:lvlJc w:val="left"/>
      <w:pPr>
        <w:tabs>
          <w:tab w:val="num" w:pos="2880"/>
        </w:tabs>
        <w:ind w:left="2880" w:hanging="360"/>
      </w:pPr>
      <w:rPr>
        <w:rFonts w:ascii="Symbol" w:hAnsi="Symbol" w:hint="default"/>
      </w:rPr>
    </w:lvl>
    <w:lvl w:ilvl="4" w:tplc="CA441B08" w:tentative="1">
      <w:start w:val="1"/>
      <w:numFmt w:val="bullet"/>
      <w:lvlText w:val="o"/>
      <w:lvlJc w:val="left"/>
      <w:pPr>
        <w:tabs>
          <w:tab w:val="num" w:pos="3600"/>
        </w:tabs>
        <w:ind w:left="3600" w:hanging="360"/>
      </w:pPr>
      <w:rPr>
        <w:rFonts w:ascii="Courier New" w:hAnsi="Courier New" w:hint="default"/>
      </w:rPr>
    </w:lvl>
    <w:lvl w:ilvl="5" w:tplc="867605D4" w:tentative="1">
      <w:start w:val="1"/>
      <w:numFmt w:val="bullet"/>
      <w:lvlText w:val=""/>
      <w:lvlJc w:val="left"/>
      <w:pPr>
        <w:tabs>
          <w:tab w:val="num" w:pos="4320"/>
        </w:tabs>
        <w:ind w:left="4320" w:hanging="360"/>
      </w:pPr>
      <w:rPr>
        <w:rFonts w:ascii="Wingdings" w:hAnsi="Wingdings" w:hint="default"/>
      </w:rPr>
    </w:lvl>
    <w:lvl w:ilvl="6" w:tplc="15B07A24" w:tentative="1">
      <w:start w:val="1"/>
      <w:numFmt w:val="bullet"/>
      <w:lvlText w:val=""/>
      <w:lvlJc w:val="left"/>
      <w:pPr>
        <w:tabs>
          <w:tab w:val="num" w:pos="5040"/>
        </w:tabs>
        <w:ind w:left="5040" w:hanging="360"/>
      </w:pPr>
      <w:rPr>
        <w:rFonts w:ascii="Symbol" w:hAnsi="Symbol" w:hint="default"/>
      </w:rPr>
    </w:lvl>
    <w:lvl w:ilvl="7" w:tplc="15E08C06" w:tentative="1">
      <w:start w:val="1"/>
      <w:numFmt w:val="bullet"/>
      <w:lvlText w:val="o"/>
      <w:lvlJc w:val="left"/>
      <w:pPr>
        <w:tabs>
          <w:tab w:val="num" w:pos="5760"/>
        </w:tabs>
        <w:ind w:left="5760" w:hanging="360"/>
      </w:pPr>
      <w:rPr>
        <w:rFonts w:ascii="Courier New" w:hAnsi="Courier New" w:hint="default"/>
      </w:rPr>
    </w:lvl>
    <w:lvl w:ilvl="8" w:tplc="57B8A24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AEAC8A2C">
      <w:start w:val="1"/>
      <w:numFmt w:val="bullet"/>
      <w:lvlText w:val=""/>
      <w:lvlJc w:val="left"/>
      <w:pPr>
        <w:tabs>
          <w:tab w:val="num" w:pos="284"/>
        </w:tabs>
        <w:ind w:left="284" w:hanging="284"/>
      </w:pPr>
      <w:rPr>
        <w:rFonts w:ascii="Symbol" w:hAnsi="Symbol" w:hint="default"/>
      </w:rPr>
    </w:lvl>
    <w:lvl w:ilvl="1" w:tplc="1BD4167A" w:tentative="1">
      <w:start w:val="1"/>
      <w:numFmt w:val="bullet"/>
      <w:lvlText w:val="o"/>
      <w:lvlJc w:val="left"/>
      <w:pPr>
        <w:tabs>
          <w:tab w:val="num" w:pos="1440"/>
        </w:tabs>
        <w:ind w:left="1440" w:hanging="360"/>
      </w:pPr>
      <w:rPr>
        <w:rFonts w:ascii="Courier New" w:hAnsi="Courier New" w:cs="Courier New" w:hint="default"/>
      </w:rPr>
    </w:lvl>
    <w:lvl w:ilvl="2" w:tplc="89A4C366" w:tentative="1">
      <w:start w:val="1"/>
      <w:numFmt w:val="bullet"/>
      <w:lvlText w:val=""/>
      <w:lvlJc w:val="left"/>
      <w:pPr>
        <w:tabs>
          <w:tab w:val="num" w:pos="2160"/>
        </w:tabs>
        <w:ind w:left="2160" w:hanging="360"/>
      </w:pPr>
      <w:rPr>
        <w:rFonts w:ascii="Wingdings" w:hAnsi="Wingdings" w:hint="default"/>
      </w:rPr>
    </w:lvl>
    <w:lvl w:ilvl="3" w:tplc="9C90C418" w:tentative="1">
      <w:start w:val="1"/>
      <w:numFmt w:val="bullet"/>
      <w:lvlText w:val=""/>
      <w:lvlJc w:val="left"/>
      <w:pPr>
        <w:tabs>
          <w:tab w:val="num" w:pos="2880"/>
        </w:tabs>
        <w:ind w:left="2880" w:hanging="360"/>
      </w:pPr>
      <w:rPr>
        <w:rFonts w:ascii="Symbol" w:hAnsi="Symbol" w:hint="default"/>
      </w:rPr>
    </w:lvl>
    <w:lvl w:ilvl="4" w:tplc="41C69BD0" w:tentative="1">
      <w:start w:val="1"/>
      <w:numFmt w:val="bullet"/>
      <w:lvlText w:val="o"/>
      <w:lvlJc w:val="left"/>
      <w:pPr>
        <w:tabs>
          <w:tab w:val="num" w:pos="3600"/>
        </w:tabs>
        <w:ind w:left="3600" w:hanging="360"/>
      </w:pPr>
      <w:rPr>
        <w:rFonts w:ascii="Courier New" w:hAnsi="Courier New" w:cs="Courier New" w:hint="default"/>
      </w:rPr>
    </w:lvl>
    <w:lvl w:ilvl="5" w:tplc="121AC0B6" w:tentative="1">
      <w:start w:val="1"/>
      <w:numFmt w:val="bullet"/>
      <w:lvlText w:val=""/>
      <w:lvlJc w:val="left"/>
      <w:pPr>
        <w:tabs>
          <w:tab w:val="num" w:pos="4320"/>
        </w:tabs>
        <w:ind w:left="4320" w:hanging="360"/>
      </w:pPr>
      <w:rPr>
        <w:rFonts w:ascii="Wingdings" w:hAnsi="Wingdings" w:hint="default"/>
      </w:rPr>
    </w:lvl>
    <w:lvl w:ilvl="6" w:tplc="B04CD3CE" w:tentative="1">
      <w:start w:val="1"/>
      <w:numFmt w:val="bullet"/>
      <w:lvlText w:val=""/>
      <w:lvlJc w:val="left"/>
      <w:pPr>
        <w:tabs>
          <w:tab w:val="num" w:pos="5040"/>
        </w:tabs>
        <w:ind w:left="5040" w:hanging="360"/>
      </w:pPr>
      <w:rPr>
        <w:rFonts w:ascii="Symbol" w:hAnsi="Symbol" w:hint="default"/>
      </w:rPr>
    </w:lvl>
    <w:lvl w:ilvl="7" w:tplc="07523730" w:tentative="1">
      <w:start w:val="1"/>
      <w:numFmt w:val="bullet"/>
      <w:lvlText w:val="o"/>
      <w:lvlJc w:val="left"/>
      <w:pPr>
        <w:tabs>
          <w:tab w:val="num" w:pos="5760"/>
        </w:tabs>
        <w:ind w:left="5760" w:hanging="360"/>
      </w:pPr>
      <w:rPr>
        <w:rFonts w:ascii="Courier New" w:hAnsi="Courier New" w:cs="Courier New" w:hint="default"/>
      </w:rPr>
    </w:lvl>
    <w:lvl w:ilvl="8" w:tplc="B7E2DFB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08CE47E6">
      <w:start w:val="1"/>
      <w:numFmt w:val="decimal"/>
      <w:lvlText w:val="%1."/>
      <w:lvlJc w:val="left"/>
      <w:pPr>
        <w:tabs>
          <w:tab w:val="num" w:pos="1080"/>
        </w:tabs>
        <w:ind w:left="1080" w:hanging="360"/>
      </w:pPr>
    </w:lvl>
    <w:lvl w:ilvl="1" w:tplc="BE401FDA" w:tentative="1">
      <w:start w:val="1"/>
      <w:numFmt w:val="lowerLetter"/>
      <w:lvlText w:val="%2."/>
      <w:lvlJc w:val="left"/>
      <w:pPr>
        <w:tabs>
          <w:tab w:val="num" w:pos="1800"/>
        </w:tabs>
        <w:ind w:left="1800" w:hanging="360"/>
      </w:pPr>
    </w:lvl>
    <w:lvl w:ilvl="2" w:tplc="5BF67236" w:tentative="1">
      <w:start w:val="1"/>
      <w:numFmt w:val="lowerRoman"/>
      <w:lvlText w:val="%3."/>
      <w:lvlJc w:val="right"/>
      <w:pPr>
        <w:tabs>
          <w:tab w:val="num" w:pos="2520"/>
        </w:tabs>
        <w:ind w:left="2520" w:hanging="180"/>
      </w:pPr>
    </w:lvl>
    <w:lvl w:ilvl="3" w:tplc="F91AF2F4" w:tentative="1">
      <w:start w:val="1"/>
      <w:numFmt w:val="decimal"/>
      <w:lvlText w:val="%4."/>
      <w:lvlJc w:val="left"/>
      <w:pPr>
        <w:tabs>
          <w:tab w:val="num" w:pos="3240"/>
        </w:tabs>
        <w:ind w:left="3240" w:hanging="360"/>
      </w:pPr>
    </w:lvl>
    <w:lvl w:ilvl="4" w:tplc="00DC44F8" w:tentative="1">
      <w:start w:val="1"/>
      <w:numFmt w:val="lowerLetter"/>
      <w:lvlText w:val="%5."/>
      <w:lvlJc w:val="left"/>
      <w:pPr>
        <w:tabs>
          <w:tab w:val="num" w:pos="3960"/>
        </w:tabs>
        <w:ind w:left="3960" w:hanging="360"/>
      </w:pPr>
    </w:lvl>
    <w:lvl w:ilvl="5" w:tplc="620E3E94" w:tentative="1">
      <w:start w:val="1"/>
      <w:numFmt w:val="lowerRoman"/>
      <w:lvlText w:val="%6."/>
      <w:lvlJc w:val="right"/>
      <w:pPr>
        <w:tabs>
          <w:tab w:val="num" w:pos="4680"/>
        </w:tabs>
        <w:ind w:left="4680" w:hanging="180"/>
      </w:pPr>
    </w:lvl>
    <w:lvl w:ilvl="6" w:tplc="17522972" w:tentative="1">
      <w:start w:val="1"/>
      <w:numFmt w:val="decimal"/>
      <w:lvlText w:val="%7."/>
      <w:lvlJc w:val="left"/>
      <w:pPr>
        <w:tabs>
          <w:tab w:val="num" w:pos="5400"/>
        </w:tabs>
        <w:ind w:left="5400" w:hanging="360"/>
      </w:pPr>
    </w:lvl>
    <w:lvl w:ilvl="7" w:tplc="78D03FF0" w:tentative="1">
      <w:start w:val="1"/>
      <w:numFmt w:val="lowerLetter"/>
      <w:lvlText w:val="%8."/>
      <w:lvlJc w:val="left"/>
      <w:pPr>
        <w:tabs>
          <w:tab w:val="num" w:pos="6120"/>
        </w:tabs>
        <w:ind w:left="6120" w:hanging="360"/>
      </w:pPr>
    </w:lvl>
    <w:lvl w:ilvl="8" w:tplc="522CDA7A" w:tentative="1">
      <w:start w:val="1"/>
      <w:numFmt w:val="lowerRoman"/>
      <w:lvlText w:val="%9."/>
      <w:lvlJc w:val="right"/>
      <w:pPr>
        <w:tabs>
          <w:tab w:val="num" w:pos="6840"/>
        </w:tabs>
        <w:ind w:left="6840" w:hanging="180"/>
      </w:pPr>
    </w:lvl>
  </w:abstractNum>
  <w:abstractNum w:abstractNumId="18" w15:restartNumberingAfterBreak="0">
    <w:nsid w:val="467373A9"/>
    <w:multiLevelType w:val="hybridMultilevel"/>
    <w:tmpl w:val="E3BA04EE"/>
    <w:lvl w:ilvl="0" w:tplc="003A0764">
      <w:start w:val="1"/>
      <w:numFmt w:val="decimal"/>
      <w:lvlText w:val="%1."/>
      <w:lvlJc w:val="left"/>
      <w:pPr>
        <w:tabs>
          <w:tab w:val="num" w:pos="930"/>
        </w:tabs>
        <w:ind w:left="930" w:hanging="570"/>
      </w:pPr>
      <w:rPr>
        <w:rFonts w:hint="default"/>
      </w:rPr>
    </w:lvl>
    <w:lvl w:ilvl="1" w:tplc="05666280">
      <w:start w:val="5"/>
      <w:numFmt w:val="decimal"/>
      <w:lvlText w:val="%2"/>
      <w:lvlJc w:val="left"/>
      <w:pPr>
        <w:tabs>
          <w:tab w:val="num" w:pos="1650"/>
        </w:tabs>
        <w:ind w:left="1650" w:hanging="570"/>
      </w:pPr>
      <w:rPr>
        <w:rFonts w:hint="default"/>
      </w:rPr>
    </w:lvl>
    <w:lvl w:ilvl="2" w:tplc="5F722F0A" w:tentative="1">
      <w:start w:val="1"/>
      <w:numFmt w:val="lowerRoman"/>
      <w:lvlText w:val="%3."/>
      <w:lvlJc w:val="right"/>
      <w:pPr>
        <w:tabs>
          <w:tab w:val="num" w:pos="2160"/>
        </w:tabs>
        <w:ind w:left="2160" w:hanging="180"/>
      </w:pPr>
    </w:lvl>
    <w:lvl w:ilvl="3" w:tplc="F5A6685C" w:tentative="1">
      <w:start w:val="1"/>
      <w:numFmt w:val="decimal"/>
      <w:lvlText w:val="%4."/>
      <w:lvlJc w:val="left"/>
      <w:pPr>
        <w:tabs>
          <w:tab w:val="num" w:pos="2880"/>
        </w:tabs>
        <w:ind w:left="2880" w:hanging="360"/>
      </w:pPr>
    </w:lvl>
    <w:lvl w:ilvl="4" w:tplc="2AD8FC2A" w:tentative="1">
      <w:start w:val="1"/>
      <w:numFmt w:val="lowerLetter"/>
      <w:lvlText w:val="%5."/>
      <w:lvlJc w:val="left"/>
      <w:pPr>
        <w:tabs>
          <w:tab w:val="num" w:pos="3600"/>
        </w:tabs>
        <w:ind w:left="3600" w:hanging="360"/>
      </w:pPr>
    </w:lvl>
    <w:lvl w:ilvl="5" w:tplc="688C2E70" w:tentative="1">
      <w:start w:val="1"/>
      <w:numFmt w:val="lowerRoman"/>
      <w:lvlText w:val="%6."/>
      <w:lvlJc w:val="right"/>
      <w:pPr>
        <w:tabs>
          <w:tab w:val="num" w:pos="4320"/>
        </w:tabs>
        <w:ind w:left="4320" w:hanging="180"/>
      </w:pPr>
    </w:lvl>
    <w:lvl w:ilvl="6" w:tplc="CF16F504" w:tentative="1">
      <w:start w:val="1"/>
      <w:numFmt w:val="decimal"/>
      <w:lvlText w:val="%7."/>
      <w:lvlJc w:val="left"/>
      <w:pPr>
        <w:tabs>
          <w:tab w:val="num" w:pos="5040"/>
        </w:tabs>
        <w:ind w:left="5040" w:hanging="360"/>
      </w:pPr>
    </w:lvl>
    <w:lvl w:ilvl="7" w:tplc="38163566" w:tentative="1">
      <w:start w:val="1"/>
      <w:numFmt w:val="lowerLetter"/>
      <w:lvlText w:val="%8."/>
      <w:lvlJc w:val="left"/>
      <w:pPr>
        <w:tabs>
          <w:tab w:val="num" w:pos="5760"/>
        </w:tabs>
        <w:ind w:left="5760" w:hanging="360"/>
      </w:pPr>
    </w:lvl>
    <w:lvl w:ilvl="8" w:tplc="D6C0FEAE" w:tentative="1">
      <w:start w:val="1"/>
      <w:numFmt w:val="lowerRoman"/>
      <w:lvlText w:val="%9."/>
      <w:lvlJc w:val="right"/>
      <w:pPr>
        <w:tabs>
          <w:tab w:val="num" w:pos="6480"/>
        </w:tabs>
        <w:ind w:left="6480" w:hanging="180"/>
      </w:pPr>
    </w:lvl>
  </w:abstractNum>
  <w:abstractNum w:abstractNumId="19" w15:restartNumberingAfterBreak="0">
    <w:nsid w:val="48EA040E"/>
    <w:multiLevelType w:val="hybridMultilevel"/>
    <w:tmpl w:val="1726832C"/>
    <w:lvl w:ilvl="0" w:tplc="63F048B0">
      <w:start w:val="1"/>
      <w:numFmt w:val="bullet"/>
      <w:lvlText w:val="-"/>
      <w:lvlJc w:val="left"/>
      <w:pPr>
        <w:tabs>
          <w:tab w:val="num" w:pos="720"/>
        </w:tabs>
        <w:ind w:left="720" w:hanging="360"/>
      </w:pPr>
      <w:rPr>
        <w:rFonts w:ascii="Times New Roman" w:eastAsia="Times New Roman" w:hAnsi="Times New Roman" w:cs="Times New Roman" w:hint="default"/>
      </w:rPr>
    </w:lvl>
    <w:lvl w:ilvl="1" w:tplc="1A822C92" w:tentative="1">
      <w:start w:val="1"/>
      <w:numFmt w:val="bullet"/>
      <w:lvlText w:val="o"/>
      <w:lvlJc w:val="left"/>
      <w:pPr>
        <w:tabs>
          <w:tab w:val="num" w:pos="1440"/>
        </w:tabs>
        <w:ind w:left="1440" w:hanging="360"/>
      </w:pPr>
      <w:rPr>
        <w:rFonts w:ascii="Courier New" w:hAnsi="Courier New" w:hint="default"/>
      </w:rPr>
    </w:lvl>
    <w:lvl w:ilvl="2" w:tplc="6B503A96" w:tentative="1">
      <w:start w:val="1"/>
      <w:numFmt w:val="bullet"/>
      <w:lvlText w:val=""/>
      <w:lvlJc w:val="left"/>
      <w:pPr>
        <w:tabs>
          <w:tab w:val="num" w:pos="2160"/>
        </w:tabs>
        <w:ind w:left="2160" w:hanging="360"/>
      </w:pPr>
      <w:rPr>
        <w:rFonts w:ascii="Wingdings" w:hAnsi="Wingdings" w:hint="default"/>
      </w:rPr>
    </w:lvl>
    <w:lvl w:ilvl="3" w:tplc="E8988ED4" w:tentative="1">
      <w:start w:val="1"/>
      <w:numFmt w:val="bullet"/>
      <w:lvlText w:val=""/>
      <w:lvlJc w:val="left"/>
      <w:pPr>
        <w:tabs>
          <w:tab w:val="num" w:pos="2880"/>
        </w:tabs>
        <w:ind w:left="2880" w:hanging="360"/>
      </w:pPr>
      <w:rPr>
        <w:rFonts w:ascii="Symbol" w:hAnsi="Symbol" w:hint="default"/>
      </w:rPr>
    </w:lvl>
    <w:lvl w:ilvl="4" w:tplc="D1C89040" w:tentative="1">
      <w:start w:val="1"/>
      <w:numFmt w:val="bullet"/>
      <w:lvlText w:val="o"/>
      <w:lvlJc w:val="left"/>
      <w:pPr>
        <w:tabs>
          <w:tab w:val="num" w:pos="3600"/>
        </w:tabs>
        <w:ind w:left="3600" w:hanging="360"/>
      </w:pPr>
      <w:rPr>
        <w:rFonts w:ascii="Courier New" w:hAnsi="Courier New" w:hint="default"/>
      </w:rPr>
    </w:lvl>
    <w:lvl w:ilvl="5" w:tplc="5172DEDA" w:tentative="1">
      <w:start w:val="1"/>
      <w:numFmt w:val="bullet"/>
      <w:lvlText w:val=""/>
      <w:lvlJc w:val="left"/>
      <w:pPr>
        <w:tabs>
          <w:tab w:val="num" w:pos="4320"/>
        </w:tabs>
        <w:ind w:left="4320" w:hanging="360"/>
      </w:pPr>
      <w:rPr>
        <w:rFonts w:ascii="Wingdings" w:hAnsi="Wingdings" w:hint="default"/>
      </w:rPr>
    </w:lvl>
    <w:lvl w:ilvl="6" w:tplc="EC12F242" w:tentative="1">
      <w:start w:val="1"/>
      <w:numFmt w:val="bullet"/>
      <w:lvlText w:val=""/>
      <w:lvlJc w:val="left"/>
      <w:pPr>
        <w:tabs>
          <w:tab w:val="num" w:pos="5040"/>
        </w:tabs>
        <w:ind w:left="5040" w:hanging="360"/>
      </w:pPr>
      <w:rPr>
        <w:rFonts w:ascii="Symbol" w:hAnsi="Symbol" w:hint="default"/>
      </w:rPr>
    </w:lvl>
    <w:lvl w:ilvl="7" w:tplc="776AA0B6" w:tentative="1">
      <w:start w:val="1"/>
      <w:numFmt w:val="bullet"/>
      <w:lvlText w:val="o"/>
      <w:lvlJc w:val="left"/>
      <w:pPr>
        <w:tabs>
          <w:tab w:val="num" w:pos="5760"/>
        </w:tabs>
        <w:ind w:left="5760" w:hanging="360"/>
      </w:pPr>
      <w:rPr>
        <w:rFonts w:ascii="Courier New" w:hAnsi="Courier New" w:hint="default"/>
      </w:rPr>
    </w:lvl>
    <w:lvl w:ilvl="8" w:tplc="FCDC2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664B30"/>
    <w:multiLevelType w:val="hybridMultilevel"/>
    <w:tmpl w:val="C820F4AE"/>
    <w:lvl w:ilvl="0" w:tplc="08A85038">
      <w:numFmt w:val="bullet"/>
      <w:lvlText w:val="-"/>
      <w:lvlJc w:val="left"/>
      <w:pPr>
        <w:tabs>
          <w:tab w:val="num" w:pos="720"/>
        </w:tabs>
        <w:ind w:left="720" w:hanging="360"/>
      </w:pPr>
      <w:rPr>
        <w:rFonts w:ascii="Times New Roman" w:eastAsia="Times New Roman" w:hAnsi="Times New Roman" w:cs="Times New Roman" w:hint="default"/>
      </w:rPr>
    </w:lvl>
    <w:lvl w:ilvl="1" w:tplc="FAE4BD68" w:tentative="1">
      <w:start w:val="1"/>
      <w:numFmt w:val="bullet"/>
      <w:lvlText w:val="o"/>
      <w:lvlJc w:val="left"/>
      <w:pPr>
        <w:tabs>
          <w:tab w:val="num" w:pos="1440"/>
        </w:tabs>
        <w:ind w:left="1440" w:hanging="360"/>
      </w:pPr>
      <w:rPr>
        <w:rFonts w:ascii="Courier New" w:hAnsi="Courier New" w:hint="default"/>
      </w:rPr>
    </w:lvl>
    <w:lvl w:ilvl="2" w:tplc="F54ADA8A" w:tentative="1">
      <w:start w:val="1"/>
      <w:numFmt w:val="bullet"/>
      <w:lvlText w:val=""/>
      <w:lvlJc w:val="left"/>
      <w:pPr>
        <w:tabs>
          <w:tab w:val="num" w:pos="2160"/>
        </w:tabs>
        <w:ind w:left="2160" w:hanging="360"/>
      </w:pPr>
      <w:rPr>
        <w:rFonts w:ascii="Wingdings" w:hAnsi="Wingdings" w:hint="default"/>
      </w:rPr>
    </w:lvl>
    <w:lvl w:ilvl="3" w:tplc="88B03A08" w:tentative="1">
      <w:start w:val="1"/>
      <w:numFmt w:val="bullet"/>
      <w:lvlText w:val=""/>
      <w:lvlJc w:val="left"/>
      <w:pPr>
        <w:tabs>
          <w:tab w:val="num" w:pos="2880"/>
        </w:tabs>
        <w:ind w:left="2880" w:hanging="360"/>
      </w:pPr>
      <w:rPr>
        <w:rFonts w:ascii="Symbol" w:hAnsi="Symbol" w:hint="default"/>
      </w:rPr>
    </w:lvl>
    <w:lvl w:ilvl="4" w:tplc="9C284FCC" w:tentative="1">
      <w:start w:val="1"/>
      <w:numFmt w:val="bullet"/>
      <w:lvlText w:val="o"/>
      <w:lvlJc w:val="left"/>
      <w:pPr>
        <w:tabs>
          <w:tab w:val="num" w:pos="3600"/>
        </w:tabs>
        <w:ind w:left="3600" w:hanging="360"/>
      </w:pPr>
      <w:rPr>
        <w:rFonts w:ascii="Courier New" w:hAnsi="Courier New" w:hint="default"/>
      </w:rPr>
    </w:lvl>
    <w:lvl w:ilvl="5" w:tplc="BB926452" w:tentative="1">
      <w:start w:val="1"/>
      <w:numFmt w:val="bullet"/>
      <w:lvlText w:val=""/>
      <w:lvlJc w:val="left"/>
      <w:pPr>
        <w:tabs>
          <w:tab w:val="num" w:pos="4320"/>
        </w:tabs>
        <w:ind w:left="4320" w:hanging="360"/>
      </w:pPr>
      <w:rPr>
        <w:rFonts w:ascii="Wingdings" w:hAnsi="Wingdings" w:hint="default"/>
      </w:rPr>
    </w:lvl>
    <w:lvl w:ilvl="6" w:tplc="0370492A" w:tentative="1">
      <w:start w:val="1"/>
      <w:numFmt w:val="bullet"/>
      <w:lvlText w:val=""/>
      <w:lvlJc w:val="left"/>
      <w:pPr>
        <w:tabs>
          <w:tab w:val="num" w:pos="5040"/>
        </w:tabs>
        <w:ind w:left="5040" w:hanging="360"/>
      </w:pPr>
      <w:rPr>
        <w:rFonts w:ascii="Symbol" w:hAnsi="Symbol" w:hint="default"/>
      </w:rPr>
    </w:lvl>
    <w:lvl w:ilvl="7" w:tplc="3A1CCB16" w:tentative="1">
      <w:start w:val="1"/>
      <w:numFmt w:val="bullet"/>
      <w:lvlText w:val="o"/>
      <w:lvlJc w:val="left"/>
      <w:pPr>
        <w:tabs>
          <w:tab w:val="num" w:pos="5760"/>
        </w:tabs>
        <w:ind w:left="5760" w:hanging="360"/>
      </w:pPr>
      <w:rPr>
        <w:rFonts w:ascii="Courier New" w:hAnsi="Courier New" w:hint="default"/>
      </w:rPr>
    </w:lvl>
    <w:lvl w:ilvl="8" w:tplc="A246CF3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B56C73"/>
    <w:multiLevelType w:val="hybridMultilevel"/>
    <w:tmpl w:val="5BA42128"/>
    <w:lvl w:ilvl="0" w:tplc="861A22E6">
      <w:start w:val="2"/>
      <w:numFmt w:val="decimal"/>
      <w:lvlText w:val="%1."/>
      <w:lvlJc w:val="left"/>
      <w:pPr>
        <w:tabs>
          <w:tab w:val="num" w:pos="570"/>
        </w:tabs>
        <w:ind w:left="570" w:hanging="570"/>
      </w:pPr>
      <w:rPr>
        <w:rFonts w:hint="default"/>
      </w:rPr>
    </w:lvl>
    <w:lvl w:ilvl="1" w:tplc="1C9E271E" w:tentative="1">
      <w:start w:val="1"/>
      <w:numFmt w:val="lowerLetter"/>
      <w:lvlText w:val="%2."/>
      <w:lvlJc w:val="left"/>
      <w:pPr>
        <w:tabs>
          <w:tab w:val="num" w:pos="1080"/>
        </w:tabs>
        <w:ind w:left="1080" w:hanging="360"/>
      </w:pPr>
    </w:lvl>
    <w:lvl w:ilvl="2" w:tplc="187825D0" w:tentative="1">
      <w:start w:val="1"/>
      <w:numFmt w:val="lowerRoman"/>
      <w:lvlText w:val="%3."/>
      <w:lvlJc w:val="right"/>
      <w:pPr>
        <w:tabs>
          <w:tab w:val="num" w:pos="1800"/>
        </w:tabs>
        <w:ind w:left="1800" w:hanging="180"/>
      </w:pPr>
    </w:lvl>
    <w:lvl w:ilvl="3" w:tplc="20A22C4A" w:tentative="1">
      <w:start w:val="1"/>
      <w:numFmt w:val="decimal"/>
      <w:lvlText w:val="%4."/>
      <w:lvlJc w:val="left"/>
      <w:pPr>
        <w:tabs>
          <w:tab w:val="num" w:pos="2520"/>
        </w:tabs>
        <w:ind w:left="2520" w:hanging="360"/>
      </w:pPr>
    </w:lvl>
    <w:lvl w:ilvl="4" w:tplc="89027B22" w:tentative="1">
      <w:start w:val="1"/>
      <w:numFmt w:val="lowerLetter"/>
      <w:lvlText w:val="%5."/>
      <w:lvlJc w:val="left"/>
      <w:pPr>
        <w:tabs>
          <w:tab w:val="num" w:pos="3240"/>
        </w:tabs>
        <w:ind w:left="3240" w:hanging="360"/>
      </w:pPr>
    </w:lvl>
    <w:lvl w:ilvl="5" w:tplc="31665C1E" w:tentative="1">
      <w:start w:val="1"/>
      <w:numFmt w:val="lowerRoman"/>
      <w:lvlText w:val="%6."/>
      <w:lvlJc w:val="right"/>
      <w:pPr>
        <w:tabs>
          <w:tab w:val="num" w:pos="3960"/>
        </w:tabs>
        <w:ind w:left="3960" w:hanging="180"/>
      </w:pPr>
    </w:lvl>
    <w:lvl w:ilvl="6" w:tplc="4FDE5232" w:tentative="1">
      <w:start w:val="1"/>
      <w:numFmt w:val="decimal"/>
      <w:lvlText w:val="%7."/>
      <w:lvlJc w:val="left"/>
      <w:pPr>
        <w:tabs>
          <w:tab w:val="num" w:pos="4680"/>
        </w:tabs>
        <w:ind w:left="4680" w:hanging="360"/>
      </w:pPr>
    </w:lvl>
    <w:lvl w:ilvl="7" w:tplc="BB682202" w:tentative="1">
      <w:start w:val="1"/>
      <w:numFmt w:val="lowerLetter"/>
      <w:lvlText w:val="%8."/>
      <w:lvlJc w:val="left"/>
      <w:pPr>
        <w:tabs>
          <w:tab w:val="num" w:pos="5400"/>
        </w:tabs>
        <w:ind w:left="5400" w:hanging="360"/>
      </w:pPr>
    </w:lvl>
    <w:lvl w:ilvl="8" w:tplc="0EF8C0BC" w:tentative="1">
      <w:start w:val="1"/>
      <w:numFmt w:val="lowerRoman"/>
      <w:lvlText w:val="%9."/>
      <w:lvlJc w:val="right"/>
      <w:pPr>
        <w:tabs>
          <w:tab w:val="num" w:pos="6120"/>
        </w:tabs>
        <w:ind w:left="6120" w:hanging="180"/>
      </w:pPr>
    </w:lvl>
  </w:abstractNum>
  <w:abstractNum w:abstractNumId="24"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5" w15:restartNumberingAfterBreak="0">
    <w:nsid w:val="612225B2"/>
    <w:multiLevelType w:val="hybridMultilevel"/>
    <w:tmpl w:val="946A1BA6"/>
    <w:lvl w:ilvl="0" w:tplc="5030B9B2">
      <w:start w:val="1"/>
      <w:numFmt w:val="bullet"/>
      <w:lvlText w:val=""/>
      <w:lvlJc w:val="left"/>
      <w:pPr>
        <w:tabs>
          <w:tab w:val="num" w:pos="284"/>
        </w:tabs>
        <w:ind w:left="284" w:hanging="284"/>
      </w:pPr>
      <w:rPr>
        <w:rFonts w:ascii="Symbol" w:hAnsi="Symbol" w:hint="default"/>
      </w:rPr>
    </w:lvl>
    <w:lvl w:ilvl="1" w:tplc="8592B7DE" w:tentative="1">
      <w:start w:val="1"/>
      <w:numFmt w:val="bullet"/>
      <w:lvlText w:val="o"/>
      <w:lvlJc w:val="left"/>
      <w:pPr>
        <w:tabs>
          <w:tab w:val="num" w:pos="1440"/>
        </w:tabs>
        <w:ind w:left="1440" w:hanging="360"/>
      </w:pPr>
      <w:rPr>
        <w:rFonts w:ascii="Courier New" w:hAnsi="Courier New" w:cs="Courier New" w:hint="default"/>
      </w:rPr>
    </w:lvl>
    <w:lvl w:ilvl="2" w:tplc="788E7696" w:tentative="1">
      <w:start w:val="1"/>
      <w:numFmt w:val="bullet"/>
      <w:lvlText w:val=""/>
      <w:lvlJc w:val="left"/>
      <w:pPr>
        <w:tabs>
          <w:tab w:val="num" w:pos="2160"/>
        </w:tabs>
        <w:ind w:left="2160" w:hanging="360"/>
      </w:pPr>
      <w:rPr>
        <w:rFonts w:ascii="Wingdings" w:hAnsi="Wingdings" w:hint="default"/>
      </w:rPr>
    </w:lvl>
    <w:lvl w:ilvl="3" w:tplc="BC1E5C96" w:tentative="1">
      <w:start w:val="1"/>
      <w:numFmt w:val="bullet"/>
      <w:lvlText w:val=""/>
      <w:lvlJc w:val="left"/>
      <w:pPr>
        <w:tabs>
          <w:tab w:val="num" w:pos="2880"/>
        </w:tabs>
        <w:ind w:left="2880" w:hanging="360"/>
      </w:pPr>
      <w:rPr>
        <w:rFonts w:ascii="Symbol" w:hAnsi="Symbol" w:hint="default"/>
      </w:rPr>
    </w:lvl>
    <w:lvl w:ilvl="4" w:tplc="3D6A8724" w:tentative="1">
      <w:start w:val="1"/>
      <w:numFmt w:val="bullet"/>
      <w:lvlText w:val="o"/>
      <w:lvlJc w:val="left"/>
      <w:pPr>
        <w:tabs>
          <w:tab w:val="num" w:pos="3600"/>
        </w:tabs>
        <w:ind w:left="3600" w:hanging="360"/>
      </w:pPr>
      <w:rPr>
        <w:rFonts w:ascii="Courier New" w:hAnsi="Courier New" w:cs="Courier New" w:hint="default"/>
      </w:rPr>
    </w:lvl>
    <w:lvl w:ilvl="5" w:tplc="FDCE9054" w:tentative="1">
      <w:start w:val="1"/>
      <w:numFmt w:val="bullet"/>
      <w:lvlText w:val=""/>
      <w:lvlJc w:val="left"/>
      <w:pPr>
        <w:tabs>
          <w:tab w:val="num" w:pos="4320"/>
        </w:tabs>
        <w:ind w:left="4320" w:hanging="360"/>
      </w:pPr>
      <w:rPr>
        <w:rFonts w:ascii="Wingdings" w:hAnsi="Wingdings" w:hint="default"/>
      </w:rPr>
    </w:lvl>
    <w:lvl w:ilvl="6" w:tplc="80D27DAC" w:tentative="1">
      <w:start w:val="1"/>
      <w:numFmt w:val="bullet"/>
      <w:lvlText w:val=""/>
      <w:lvlJc w:val="left"/>
      <w:pPr>
        <w:tabs>
          <w:tab w:val="num" w:pos="5040"/>
        </w:tabs>
        <w:ind w:left="5040" w:hanging="360"/>
      </w:pPr>
      <w:rPr>
        <w:rFonts w:ascii="Symbol" w:hAnsi="Symbol" w:hint="default"/>
      </w:rPr>
    </w:lvl>
    <w:lvl w:ilvl="7" w:tplc="9C503408" w:tentative="1">
      <w:start w:val="1"/>
      <w:numFmt w:val="bullet"/>
      <w:lvlText w:val="o"/>
      <w:lvlJc w:val="left"/>
      <w:pPr>
        <w:tabs>
          <w:tab w:val="num" w:pos="5760"/>
        </w:tabs>
        <w:ind w:left="5760" w:hanging="360"/>
      </w:pPr>
      <w:rPr>
        <w:rFonts w:ascii="Courier New" w:hAnsi="Courier New" w:cs="Courier New" w:hint="default"/>
      </w:rPr>
    </w:lvl>
    <w:lvl w:ilvl="8" w:tplc="685AE51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901BD3"/>
    <w:multiLevelType w:val="hybridMultilevel"/>
    <w:tmpl w:val="4E5C8746"/>
    <w:lvl w:ilvl="0" w:tplc="14AA44D4">
      <w:start w:val="1"/>
      <w:numFmt w:val="lowerLetter"/>
      <w:lvlText w:val="%1)"/>
      <w:lvlJc w:val="left"/>
      <w:pPr>
        <w:tabs>
          <w:tab w:val="num" w:pos="1800"/>
        </w:tabs>
        <w:ind w:left="1800" w:hanging="360"/>
      </w:pPr>
    </w:lvl>
    <w:lvl w:ilvl="1" w:tplc="09682CFC">
      <w:start w:val="1"/>
      <w:numFmt w:val="lowerRoman"/>
      <w:lvlText w:val="%2."/>
      <w:lvlJc w:val="right"/>
      <w:pPr>
        <w:tabs>
          <w:tab w:val="num" w:pos="2520"/>
        </w:tabs>
        <w:ind w:left="2520" w:hanging="360"/>
      </w:pPr>
    </w:lvl>
    <w:lvl w:ilvl="2" w:tplc="0AF6DA26">
      <w:start w:val="1"/>
      <w:numFmt w:val="lowerRoman"/>
      <w:lvlText w:val="%3."/>
      <w:lvlJc w:val="right"/>
      <w:pPr>
        <w:tabs>
          <w:tab w:val="num" w:pos="3240"/>
        </w:tabs>
        <w:ind w:left="3240" w:hanging="180"/>
      </w:pPr>
    </w:lvl>
    <w:lvl w:ilvl="3" w:tplc="984ABC5A" w:tentative="1">
      <w:start w:val="1"/>
      <w:numFmt w:val="decimal"/>
      <w:lvlText w:val="%4."/>
      <w:lvlJc w:val="left"/>
      <w:pPr>
        <w:tabs>
          <w:tab w:val="num" w:pos="3960"/>
        </w:tabs>
        <w:ind w:left="3960" w:hanging="360"/>
      </w:pPr>
    </w:lvl>
    <w:lvl w:ilvl="4" w:tplc="50A07192" w:tentative="1">
      <w:start w:val="1"/>
      <w:numFmt w:val="lowerLetter"/>
      <w:lvlText w:val="%5."/>
      <w:lvlJc w:val="left"/>
      <w:pPr>
        <w:tabs>
          <w:tab w:val="num" w:pos="4680"/>
        </w:tabs>
        <w:ind w:left="4680" w:hanging="360"/>
      </w:pPr>
    </w:lvl>
    <w:lvl w:ilvl="5" w:tplc="74E87756" w:tentative="1">
      <w:start w:val="1"/>
      <w:numFmt w:val="lowerRoman"/>
      <w:lvlText w:val="%6."/>
      <w:lvlJc w:val="right"/>
      <w:pPr>
        <w:tabs>
          <w:tab w:val="num" w:pos="5400"/>
        </w:tabs>
        <w:ind w:left="5400" w:hanging="180"/>
      </w:pPr>
    </w:lvl>
    <w:lvl w:ilvl="6" w:tplc="85FED5C2" w:tentative="1">
      <w:start w:val="1"/>
      <w:numFmt w:val="decimal"/>
      <w:lvlText w:val="%7."/>
      <w:lvlJc w:val="left"/>
      <w:pPr>
        <w:tabs>
          <w:tab w:val="num" w:pos="6120"/>
        </w:tabs>
        <w:ind w:left="6120" w:hanging="360"/>
      </w:pPr>
    </w:lvl>
    <w:lvl w:ilvl="7" w:tplc="26F2926E" w:tentative="1">
      <w:start w:val="1"/>
      <w:numFmt w:val="lowerLetter"/>
      <w:lvlText w:val="%8."/>
      <w:lvlJc w:val="left"/>
      <w:pPr>
        <w:tabs>
          <w:tab w:val="num" w:pos="6840"/>
        </w:tabs>
        <w:ind w:left="6840" w:hanging="360"/>
      </w:pPr>
    </w:lvl>
    <w:lvl w:ilvl="8" w:tplc="F6E6667A" w:tentative="1">
      <w:start w:val="1"/>
      <w:numFmt w:val="lowerRoman"/>
      <w:lvlText w:val="%9."/>
      <w:lvlJc w:val="right"/>
      <w:pPr>
        <w:tabs>
          <w:tab w:val="num" w:pos="7560"/>
        </w:tabs>
        <w:ind w:left="7560" w:hanging="180"/>
      </w:pPr>
    </w:lvl>
  </w:abstractNum>
  <w:abstractNum w:abstractNumId="27" w15:restartNumberingAfterBreak="0">
    <w:nsid w:val="638649FD"/>
    <w:multiLevelType w:val="hybridMultilevel"/>
    <w:tmpl w:val="4A945CDA"/>
    <w:lvl w:ilvl="0" w:tplc="19F2C752">
      <w:start w:val="1"/>
      <w:numFmt w:val="decimal"/>
      <w:lvlText w:val="%1."/>
      <w:lvlJc w:val="left"/>
      <w:pPr>
        <w:tabs>
          <w:tab w:val="num" w:pos="1353"/>
        </w:tabs>
        <w:ind w:left="1353" w:hanging="360"/>
      </w:pPr>
    </w:lvl>
    <w:lvl w:ilvl="1" w:tplc="1932DAC2" w:tentative="1">
      <w:start w:val="1"/>
      <w:numFmt w:val="lowerLetter"/>
      <w:lvlText w:val="%2."/>
      <w:lvlJc w:val="left"/>
      <w:pPr>
        <w:tabs>
          <w:tab w:val="num" w:pos="2073"/>
        </w:tabs>
        <w:ind w:left="2073" w:hanging="360"/>
      </w:pPr>
    </w:lvl>
    <w:lvl w:ilvl="2" w:tplc="DFB48F46" w:tentative="1">
      <w:start w:val="1"/>
      <w:numFmt w:val="lowerRoman"/>
      <w:lvlText w:val="%3."/>
      <w:lvlJc w:val="right"/>
      <w:pPr>
        <w:tabs>
          <w:tab w:val="num" w:pos="2793"/>
        </w:tabs>
        <w:ind w:left="2793" w:hanging="180"/>
      </w:pPr>
    </w:lvl>
    <w:lvl w:ilvl="3" w:tplc="DF7E8724" w:tentative="1">
      <w:start w:val="1"/>
      <w:numFmt w:val="decimal"/>
      <w:lvlText w:val="%4."/>
      <w:lvlJc w:val="left"/>
      <w:pPr>
        <w:tabs>
          <w:tab w:val="num" w:pos="3513"/>
        </w:tabs>
        <w:ind w:left="3513" w:hanging="360"/>
      </w:pPr>
    </w:lvl>
    <w:lvl w:ilvl="4" w:tplc="1512A862" w:tentative="1">
      <w:start w:val="1"/>
      <w:numFmt w:val="lowerLetter"/>
      <w:lvlText w:val="%5."/>
      <w:lvlJc w:val="left"/>
      <w:pPr>
        <w:tabs>
          <w:tab w:val="num" w:pos="4233"/>
        </w:tabs>
        <w:ind w:left="4233" w:hanging="360"/>
      </w:pPr>
    </w:lvl>
    <w:lvl w:ilvl="5" w:tplc="457280C2" w:tentative="1">
      <w:start w:val="1"/>
      <w:numFmt w:val="lowerRoman"/>
      <w:lvlText w:val="%6."/>
      <w:lvlJc w:val="right"/>
      <w:pPr>
        <w:tabs>
          <w:tab w:val="num" w:pos="4953"/>
        </w:tabs>
        <w:ind w:left="4953" w:hanging="180"/>
      </w:pPr>
    </w:lvl>
    <w:lvl w:ilvl="6" w:tplc="0D2CB178" w:tentative="1">
      <w:start w:val="1"/>
      <w:numFmt w:val="decimal"/>
      <w:lvlText w:val="%7."/>
      <w:lvlJc w:val="left"/>
      <w:pPr>
        <w:tabs>
          <w:tab w:val="num" w:pos="5673"/>
        </w:tabs>
        <w:ind w:left="5673" w:hanging="360"/>
      </w:pPr>
    </w:lvl>
    <w:lvl w:ilvl="7" w:tplc="C54EF414" w:tentative="1">
      <w:start w:val="1"/>
      <w:numFmt w:val="lowerLetter"/>
      <w:lvlText w:val="%8."/>
      <w:lvlJc w:val="left"/>
      <w:pPr>
        <w:tabs>
          <w:tab w:val="num" w:pos="6393"/>
        </w:tabs>
        <w:ind w:left="6393" w:hanging="360"/>
      </w:pPr>
    </w:lvl>
    <w:lvl w:ilvl="8" w:tplc="4D76F894" w:tentative="1">
      <w:start w:val="1"/>
      <w:numFmt w:val="lowerRoman"/>
      <w:lvlText w:val="%9."/>
      <w:lvlJc w:val="right"/>
      <w:pPr>
        <w:tabs>
          <w:tab w:val="num" w:pos="7113"/>
        </w:tabs>
        <w:ind w:left="7113" w:hanging="180"/>
      </w:pPr>
    </w:lvl>
  </w:abstractNum>
  <w:abstractNum w:abstractNumId="28" w15:restartNumberingAfterBreak="0">
    <w:nsid w:val="6518235F"/>
    <w:multiLevelType w:val="hybridMultilevel"/>
    <w:tmpl w:val="42E4AA10"/>
    <w:lvl w:ilvl="0" w:tplc="B2503458">
      <w:start w:val="10"/>
      <w:numFmt w:val="decimal"/>
      <w:lvlText w:val="%1."/>
      <w:lvlJc w:val="left"/>
      <w:pPr>
        <w:tabs>
          <w:tab w:val="num" w:pos="930"/>
        </w:tabs>
        <w:ind w:left="930" w:hanging="570"/>
      </w:pPr>
      <w:rPr>
        <w:rFonts w:hint="default"/>
      </w:rPr>
    </w:lvl>
    <w:lvl w:ilvl="1" w:tplc="6CBA744E" w:tentative="1">
      <w:start w:val="1"/>
      <w:numFmt w:val="lowerLetter"/>
      <w:lvlText w:val="%2."/>
      <w:lvlJc w:val="left"/>
      <w:pPr>
        <w:tabs>
          <w:tab w:val="num" w:pos="1440"/>
        </w:tabs>
        <w:ind w:left="1440" w:hanging="360"/>
      </w:pPr>
    </w:lvl>
    <w:lvl w:ilvl="2" w:tplc="52D296DE" w:tentative="1">
      <w:start w:val="1"/>
      <w:numFmt w:val="lowerRoman"/>
      <w:lvlText w:val="%3."/>
      <w:lvlJc w:val="right"/>
      <w:pPr>
        <w:tabs>
          <w:tab w:val="num" w:pos="2160"/>
        </w:tabs>
        <w:ind w:left="2160" w:hanging="180"/>
      </w:pPr>
    </w:lvl>
    <w:lvl w:ilvl="3" w:tplc="4210B136" w:tentative="1">
      <w:start w:val="1"/>
      <w:numFmt w:val="decimal"/>
      <w:lvlText w:val="%4."/>
      <w:lvlJc w:val="left"/>
      <w:pPr>
        <w:tabs>
          <w:tab w:val="num" w:pos="2880"/>
        </w:tabs>
        <w:ind w:left="2880" w:hanging="360"/>
      </w:pPr>
    </w:lvl>
    <w:lvl w:ilvl="4" w:tplc="04DE2FC0" w:tentative="1">
      <w:start w:val="1"/>
      <w:numFmt w:val="lowerLetter"/>
      <w:lvlText w:val="%5."/>
      <w:lvlJc w:val="left"/>
      <w:pPr>
        <w:tabs>
          <w:tab w:val="num" w:pos="3600"/>
        </w:tabs>
        <w:ind w:left="3600" w:hanging="360"/>
      </w:pPr>
    </w:lvl>
    <w:lvl w:ilvl="5" w:tplc="55FC12C6" w:tentative="1">
      <w:start w:val="1"/>
      <w:numFmt w:val="lowerRoman"/>
      <w:lvlText w:val="%6."/>
      <w:lvlJc w:val="right"/>
      <w:pPr>
        <w:tabs>
          <w:tab w:val="num" w:pos="4320"/>
        </w:tabs>
        <w:ind w:left="4320" w:hanging="180"/>
      </w:pPr>
    </w:lvl>
    <w:lvl w:ilvl="6" w:tplc="AF5E260A" w:tentative="1">
      <w:start w:val="1"/>
      <w:numFmt w:val="decimal"/>
      <w:lvlText w:val="%7."/>
      <w:lvlJc w:val="left"/>
      <w:pPr>
        <w:tabs>
          <w:tab w:val="num" w:pos="5040"/>
        </w:tabs>
        <w:ind w:left="5040" w:hanging="360"/>
      </w:pPr>
    </w:lvl>
    <w:lvl w:ilvl="7" w:tplc="9086F756" w:tentative="1">
      <w:start w:val="1"/>
      <w:numFmt w:val="lowerLetter"/>
      <w:lvlText w:val="%8."/>
      <w:lvlJc w:val="left"/>
      <w:pPr>
        <w:tabs>
          <w:tab w:val="num" w:pos="5760"/>
        </w:tabs>
        <w:ind w:left="5760" w:hanging="360"/>
      </w:pPr>
    </w:lvl>
    <w:lvl w:ilvl="8" w:tplc="3A1A4708" w:tentative="1">
      <w:start w:val="1"/>
      <w:numFmt w:val="lowerRoman"/>
      <w:lvlText w:val="%9."/>
      <w:lvlJc w:val="right"/>
      <w:pPr>
        <w:tabs>
          <w:tab w:val="num" w:pos="6480"/>
        </w:tabs>
        <w:ind w:left="648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57F6FD66">
      <w:start w:val="1"/>
      <w:numFmt w:val="decimal"/>
      <w:lvlText w:val="%1."/>
      <w:lvlJc w:val="left"/>
      <w:pPr>
        <w:tabs>
          <w:tab w:val="num" w:pos="720"/>
        </w:tabs>
        <w:ind w:left="720" w:hanging="360"/>
      </w:pPr>
    </w:lvl>
    <w:lvl w:ilvl="1" w:tplc="D7BE3360" w:tentative="1">
      <w:start w:val="1"/>
      <w:numFmt w:val="lowerLetter"/>
      <w:lvlText w:val="%2."/>
      <w:lvlJc w:val="left"/>
      <w:pPr>
        <w:tabs>
          <w:tab w:val="num" w:pos="1440"/>
        </w:tabs>
        <w:ind w:left="1440" w:hanging="360"/>
      </w:pPr>
    </w:lvl>
    <w:lvl w:ilvl="2" w:tplc="44C6C9EC" w:tentative="1">
      <w:start w:val="1"/>
      <w:numFmt w:val="lowerRoman"/>
      <w:lvlText w:val="%3."/>
      <w:lvlJc w:val="right"/>
      <w:pPr>
        <w:tabs>
          <w:tab w:val="num" w:pos="2160"/>
        </w:tabs>
        <w:ind w:left="2160" w:hanging="180"/>
      </w:pPr>
    </w:lvl>
    <w:lvl w:ilvl="3" w:tplc="E620FE0E" w:tentative="1">
      <w:start w:val="1"/>
      <w:numFmt w:val="decimal"/>
      <w:lvlText w:val="%4."/>
      <w:lvlJc w:val="left"/>
      <w:pPr>
        <w:tabs>
          <w:tab w:val="num" w:pos="2880"/>
        </w:tabs>
        <w:ind w:left="2880" w:hanging="360"/>
      </w:pPr>
    </w:lvl>
    <w:lvl w:ilvl="4" w:tplc="10A4CFBE" w:tentative="1">
      <w:start w:val="1"/>
      <w:numFmt w:val="lowerLetter"/>
      <w:lvlText w:val="%5."/>
      <w:lvlJc w:val="left"/>
      <w:pPr>
        <w:tabs>
          <w:tab w:val="num" w:pos="3600"/>
        </w:tabs>
        <w:ind w:left="3600" w:hanging="360"/>
      </w:pPr>
    </w:lvl>
    <w:lvl w:ilvl="5" w:tplc="65FE3196" w:tentative="1">
      <w:start w:val="1"/>
      <w:numFmt w:val="lowerRoman"/>
      <w:lvlText w:val="%6."/>
      <w:lvlJc w:val="right"/>
      <w:pPr>
        <w:tabs>
          <w:tab w:val="num" w:pos="4320"/>
        </w:tabs>
        <w:ind w:left="4320" w:hanging="180"/>
      </w:pPr>
    </w:lvl>
    <w:lvl w:ilvl="6" w:tplc="BF0E2532" w:tentative="1">
      <w:start w:val="1"/>
      <w:numFmt w:val="decimal"/>
      <w:lvlText w:val="%7."/>
      <w:lvlJc w:val="left"/>
      <w:pPr>
        <w:tabs>
          <w:tab w:val="num" w:pos="5040"/>
        </w:tabs>
        <w:ind w:left="5040" w:hanging="360"/>
      </w:pPr>
    </w:lvl>
    <w:lvl w:ilvl="7" w:tplc="3B348294" w:tentative="1">
      <w:start w:val="1"/>
      <w:numFmt w:val="lowerLetter"/>
      <w:lvlText w:val="%8."/>
      <w:lvlJc w:val="left"/>
      <w:pPr>
        <w:tabs>
          <w:tab w:val="num" w:pos="5760"/>
        </w:tabs>
        <w:ind w:left="5760" w:hanging="360"/>
      </w:pPr>
    </w:lvl>
    <w:lvl w:ilvl="8" w:tplc="D5780368" w:tentative="1">
      <w:start w:val="1"/>
      <w:numFmt w:val="lowerRoman"/>
      <w:lvlText w:val="%9."/>
      <w:lvlJc w:val="right"/>
      <w:pPr>
        <w:tabs>
          <w:tab w:val="num" w:pos="6480"/>
        </w:tabs>
        <w:ind w:left="6480" w:hanging="180"/>
      </w:pPr>
    </w:lvl>
  </w:abstractNum>
  <w:abstractNum w:abstractNumId="35"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16cid:durableId="1876380307">
    <w:abstractNumId w:val="0"/>
    <w:lvlOverride w:ilvl="0">
      <w:lvl w:ilvl="0">
        <w:start w:val="1"/>
        <w:numFmt w:val="bullet"/>
        <w:lvlText w:val="-"/>
        <w:legacy w:legacy="1" w:legacySpace="0" w:legacyIndent="360"/>
        <w:lvlJc w:val="left"/>
        <w:pPr>
          <w:ind w:left="360" w:hanging="360"/>
        </w:pPr>
      </w:lvl>
    </w:lvlOverride>
  </w:num>
  <w:num w:numId="2" w16cid:durableId="13087852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992637979">
    <w:abstractNumId w:val="33"/>
  </w:num>
  <w:num w:numId="4" w16cid:durableId="471751472">
    <w:abstractNumId w:val="32"/>
  </w:num>
  <w:num w:numId="5" w16cid:durableId="1354309299">
    <w:abstractNumId w:val="11"/>
  </w:num>
  <w:num w:numId="6" w16cid:durableId="1797985980">
    <w:abstractNumId w:val="21"/>
  </w:num>
  <w:num w:numId="7" w16cid:durableId="1879513597">
    <w:abstractNumId w:val="20"/>
  </w:num>
  <w:num w:numId="8" w16cid:durableId="1244266821">
    <w:abstractNumId w:val="7"/>
  </w:num>
  <w:num w:numId="9" w16cid:durableId="53164779">
    <w:abstractNumId w:val="30"/>
  </w:num>
  <w:num w:numId="10" w16cid:durableId="1886986994">
    <w:abstractNumId w:val="31"/>
  </w:num>
  <w:num w:numId="11" w16cid:durableId="1558934714">
    <w:abstractNumId w:val="16"/>
  </w:num>
  <w:num w:numId="12" w16cid:durableId="2128741448">
    <w:abstractNumId w:val="13"/>
  </w:num>
  <w:num w:numId="13" w16cid:durableId="408696502">
    <w:abstractNumId w:val="2"/>
  </w:num>
  <w:num w:numId="14" w16cid:durableId="229273905">
    <w:abstractNumId w:val="29"/>
  </w:num>
  <w:num w:numId="15" w16cid:durableId="40712096">
    <w:abstractNumId w:val="18"/>
  </w:num>
  <w:num w:numId="16" w16cid:durableId="1714310393">
    <w:abstractNumId w:val="34"/>
  </w:num>
  <w:num w:numId="17" w16cid:durableId="1955363147">
    <w:abstractNumId w:val="8"/>
  </w:num>
  <w:num w:numId="18" w16cid:durableId="151802893">
    <w:abstractNumId w:val="1"/>
  </w:num>
  <w:num w:numId="19" w16cid:durableId="1576473781">
    <w:abstractNumId w:val="17"/>
  </w:num>
  <w:num w:numId="20" w16cid:durableId="496262069">
    <w:abstractNumId w:val="3"/>
  </w:num>
  <w:num w:numId="21" w16cid:durableId="1301961390">
    <w:abstractNumId w:val="6"/>
  </w:num>
  <w:num w:numId="22" w16cid:durableId="1241599696">
    <w:abstractNumId w:val="24"/>
  </w:num>
  <w:num w:numId="23" w16cid:durableId="1261455116">
    <w:abstractNumId w:val="28"/>
  </w:num>
  <w:num w:numId="24" w16cid:durableId="1309552964">
    <w:abstractNumId w:val="23"/>
  </w:num>
  <w:num w:numId="25" w16cid:durableId="738021312">
    <w:abstractNumId w:val="12"/>
  </w:num>
  <w:num w:numId="26" w16cid:durableId="421874619">
    <w:abstractNumId w:val="10"/>
  </w:num>
  <w:num w:numId="27" w16cid:durableId="559906721">
    <w:abstractNumId w:val="19"/>
  </w:num>
  <w:num w:numId="28" w16cid:durableId="1001934391">
    <w:abstractNumId w:val="22"/>
  </w:num>
  <w:num w:numId="29" w16cid:durableId="62339784">
    <w:abstractNumId w:val="14"/>
  </w:num>
  <w:num w:numId="30" w16cid:durableId="1519346995">
    <w:abstractNumId w:val="9"/>
  </w:num>
  <w:num w:numId="31" w16cid:durableId="1175731457">
    <w:abstractNumId w:val="26"/>
  </w:num>
  <w:num w:numId="32" w16cid:durableId="212081570">
    <w:abstractNumId w:val="27"/>
  </w:num>
  <w:num w:numId="33" w16cid:durableId="1820226661">
    <w:abstractNumId w:val="25"/>
  </w:num>
  <w:num w:numId="34" w16cid:durableId="1918250932">
    <w:abstractNumId w:val="15"/>
  </w:num>
  <w:num w:numId="35" w16cid:durableId="701639332">
    <w:abstractNumId w:val="4"/>
  </w:num>
  <w:num w:numId="36" w16cid:durableId="574512571">
    <w:abstractNumId w:val="35"/>
  </w:num>
  <w:num w:numId="37" w16cid:durableId="152383029">
    <w:abstractNumId w:val="0"/>
    <w:lvlOverride w:ilvl="0">
      <w:lvl w:ilvl="0">
        <w:start w:val="1"/>
        <w:numFmt w:val="bullet"/>
        <w:lvlText w:val="-"/>
        <w:legacy w:legacy="1" w:legacySpace="0" w:legacyIndent="360"/>
        <w:lvlJc w:val="left"/>
        <w:pPr>
          <w:ind w:left="360" w:hanging="360"/>
        </w:pPr>
      </w:lvl>
    </w:lvlOverride>
  </w:num>
  <w:num w:numId="38" w16cid:durableId="1439716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53ACC"/>
    <w:rsid w:val="000064E6"/>
    <w:rsid w:val="00006BC9"/>
    <w:rsid w:val="000131C2"/>
    <w:rsid w:val="00026BF2"/>
    <w:rsid w:val="0003419C"/>
    <w:rsid w:val="000425D4"/>
    <w:rsid w:val="00043B8F"/>
    <w:rsid w:val="00044888"/>
    <w:rsid w:val="0006103B"/>
    <w:rsid w:val="00061190"/>
    <w:rsid w:val="00061E2F"/>
    <w:rsid w:val="00063828"/>
    <w:rsid w:val="00067B16"/>
    <w:rsid w:val="00067D17"/>
    <w:rsid w:val="000754AE"/>
    <w:rsid w:val="00080E4D"/>
    <w:rsid w:val="00083518"/>
    <w:rsid w:val="00086803"/>
    <w:rsid w:val="00094FD9"/>
    <w:rsid w:val="000C036B"/>
    <w:rsid w:val="000C1913"/>
    <w:rsid w:val="000C4315"/>
    <w:rsid w:val="000D2F2D"/>
    <w:rsid w:val="000D7AA6"/>
    <w:rsid w:val="000E0AF8"/>
    <w:rsid w:val="000E7D95"/>
    <w:rsid w:val="00125C71"/>
    <w:rsid w:val="0013598F"/>
    <w:rsid w:val="001408E2"/>
    <w:rsid w:val="00152CC5"/>
    <w:rsid w:val="00152E50"/>
    <w:rsid w:val="00157895"/>
    <w:rsid w:val="001659FC"/>
    <w:rsid w:val="00167629"/>
    <w:rsid w:val="00185256"/>
    <w:rsid w:val="00187021"/>
    <w:rsid w:val="00197D0B"/>
    <w:rsid w:val="001B2E00"/>
    <w:rsid w:val="001B3A8C"/>
    <w:rsid w:val="001B3E34"/>
    <w:rsid w:val="001B7372"/>
    <w:rsid w:val="001C2A81"/>
    <w:rsid w:val="001C45BB"/>
    <w:rsid w:val="001C467F"/>
    <w:rsid w:val="001C7A30"/>
    <w:rsid w:val="001D29E6"/>
    <w:rsid w:val="001E3123"/>
    <w:rsid w:val="001F00CA"/>
    <w:rsid w:val="001F3539"/>
    <w:rsid w:val="001F5D6D"/>
    <w:rsid w:val="002074BB"/>
    <w:rsid w:val="00211F4D"/>
    <w:rsid w:val="002175C2"/>
    <w:rsid w:val="00232029"/>
    <w:rsid w:val="002363B0"/>
    <w:rsid w:val="00240020"/>
    <w:rsid w:val="00242FBE"/>
    <w:rsid w:val="00246C7F"/>
    <w:rsid w:val="00247149"/>
    <w:rsid w:val="00251790"/>
    <w:rsid w:val="0025349D"/>
    <w:rsid w:val="002541E4"/>
    <w:rsid w:val="00272268"/>
    <w:rsid w:val="002730C9"/>
    <w:rsid w:val="00273BB0"/>
    <w:rsid w:val="002755F9"/>
    <w:rsid w:val="00276569"/>
    <w:rsid w:val="002804AB"/>
    <w:rsid w:val="002826DD"/>
    <w:rsid w:val="002839CF"/>
    <w:rsid w:val="00287680"/>
    <w:rsid w:val="002920C3"/>
    <w:rsid w:val="0029721A"/>
    <w:rsid w:val="002A2C9C"/>
    <w:rsid w:val="002A3518"/>
    <w:rsid w:val="002A6A5D"/>
    <w:rsid w:val="002B57B9"/>
    <w:rsid w:val="002C039D"/>
    <w:rsid w:val="002D4E29"/>
    <w:rsid w:val="002E4181"/>
    <w:rsid w:val="002E4AF8"/>
    <w:rsid w:val="002E4EC3"/>
    <w:rsid w:val="002F20FB"/>
    <w:rsid w:val="002F410D"/>
    <w:rsid w:val="002F50BF"/>
    <w:rsid w:val="00303190"/>
    <w:rsid w:val="00304EBA"/>
    <w:rsid w:val="00310209"/>
    <w:rsid w:val="0031220F"/>
    <w:rsid w:val="00312729"/>
    <w:rsid w:val="00324A74"/>
    <w:rsid w:val="003270D2"/>
    <w:rsid w:val="0033486F"/>
    <w:rsid w:val="00335B02"/>
    <w:rsid w:val="00337731"/>
    <w:rsid w:val="0034005B"/>
    <w:rsid w:val="00344EC6"/>
    <w:rsid w:val="00345F79"/>
    <w:rsid w:val="003501D0"/>
    <w:rsid w:val="003521B2"/>
    <w:rsid w:val="00353C3F"/>
    <w:rsid w:val="00376AA5"/>
    <w:rsid w:val="003821EB"/>
    <w:rsid w:val="003870BF"/>
    <w:rsid w:val="003A054D"/>
    <w:rsid w:val="003B3D77"/>
    <w:rsid w:val="003B718D"/>
    <w:rsid w:val="003B76C4"/>
    <w:rsid w:val="003C2D42"/>
    <w:rsid w:val="003D212C"/>
    <w:rsid w:val="003E355A"/>
    <w:rsid w:val="003F37AE"/>
    <w:rsid w:val="00402173"/>
    <w:rsid w:val="00402ACA"/>
    <w:rsid w:val="004104BF"/>
    <w:rsid w:val="00415992"/>
    <w:rsid w:val="00420EF0"/>
    <w:rsid w:val="00424A3E"/>
    <w:rsid w:val="0042753C"/>
    <w:rsid w:val="00447061"/>
    <w:rsid w:val="004535A9"/>
    <w:rsid w:val="004543BF"/>
    <w:rsid w:val="00460869"/>
    <w:rsid w:val="00463D61"/>
    <w:rsid w:val="004707E5"/>
    <w:rsid w:val="00472ACC"/>
    <w:rsid w:val="00473E81"/>
    <w:rsid w:val="0047423F"/>
    <w:rsid w:val="00491CD2"/>
    <w:rsid w:val="004A3087"/>
    <w:rsid w:val="004A5069"/>
    <w:rsid w:val="004B0213"/>
    <w:rsid w:val="004B33BA"/>
    <w:rsid w:val="004B3B71"/>
    <w:rsid w:val="004B4AC3"/>
    <w:rsid w:val="004B6AE4"/>
    <w:rsid w:val="004C1C2D"/>
    <w:rsid w:val="004C33C5"/>
    <w:rsid w:val="004C582F"/>
    <w:rsid w:val="004C5CB1"/>
    <w:rsid w:val="004E6264"/>
    <w:rsid w:val="004E675C"/>
    <w:rsid w:val="004F04FC"/>
    <w:rsid w:val="00501864"/>
    <w:rsid w:val="005022DB"/>
    <w:rsid w:val="00514365"/>
    <w:rsid w:val="0051705C"/>
    <w:rsid w:val="00521F11"/>
    <w:rsid w:val="005239BA"/>
    <w:rsid w:val="00530A22"/>
    <w:rsid w:val="00531106"/>
    <w:rsid w:val="005400A1"/>
    <w:rsid w:val="00546216"/>
    <w:rsid w:val="00546E2D"/>
    <w:rsid w:val="00547410"/>
    <w:rsid w:val="0056769B"/>
    <w:rsid w:val="00570985"/>
    <w:rsid w:val="00574BA1"/>
    <w:rsid w:val="00587939"/>
    <w:rsid w:val="005916E2"/>
    <w:rsid w:val="0059608B"/>
    <w:rsid w:val="005A099B"/>
    <w:rsid w:val="005C298D"/>
    <w:rsid w:val="005C71E4"/>
    <w:rsid w:val="005D5343"/>
    <w:rsid w:val="005F1080"/>
    <w:rsid w:val="005F4E29"/>
    <w:rsid w:val="005F79E2"/>
    <w:rsid w:val="005F7B5B"/>
    <w:rsid w:val="0060442A"/>
    <w:rsid w:val="00607091"/>
    <w:rsid w:val="00610B88"/>
    <w:rsid w:val="00616BCA"/>
    <w:rsid w:val="0062041B"/>
    <w:rsid w:val="00625F1F"/>
    <w:rsid w:val="00632940"/>
    <w:rsid w:val="006348AB"/>
    <w:rsid w:val="00642E0C"/>
    <w:rsid w:val="00662939"/>
    <w:rsid w:val="00663BB4"/>
    <w:rsid w:val="00672253"/>
    <w:rsid w:val="006752BC"/>
    <w:rsid w:val="00680A20"/>
    <w:rsid w:val="0068429E"/>
    <w:rsid w:val="006A5078"/>
    <w:rsid w:val="006B2D27"/>
    <w:rsid w:val="006B3E99"/>
    <w:rsid w:val="006B6E72"/>
    <w:rsid w:val="006C5957"/>
    <w:rsid w:val="006C791A"/>
    <w:rsid w:val="006F0990"/>
    <w:rsid w:val="006F2F1E"/>
    <w:rsid w:val="006F44C0"/>
    <w:rsid w:val="0070331D"/>
    <w:rsid w:val="00704BCC"/>
    <w:rsid w:val="00713B52"/>
    <w:rsid w:val="00717732"/>
    <w:rsid w:val="0073003D"/>
    <w:rsid w:val="00743499"/>
    <w:rsid w:val="00750D92"/>
    <w:rsid w:val="00760459"/>
    <w:rsid w:val="00761411"/>
    <w:rsid w:val="007651BF"/>
    <w:rsid w:val="007710EC"/>
    <w:rsid w:val="00777769"/>
    <w:rsid w:val="007804A3"/>
    <w:rsid w:val="00790871"/>
    <w:rsid w:val="00791D19"/>
    <w:rsid w:val="007A2565"/>
    <w:rsid w:val="007A2E0A"/>
    <w:rsid w:val="007A62BC"/>
    <w:rsid w:val="007B42D3"/>
    <w:rsid w:val="007B5F34"/>
    <w:rsid w:val="007C19B4"/>
    <w:rsid w:val="007D28E7"/>
    <w:rsid w:val="007D3315"/>
    <w:rsid w:val="007D34E2"/>
    <w:rsid w:val="007D6C5E"/>
    <w:rsid w:val="007E0F46"/>
    <w:rsid w:val="007E3FFF"/>
    <w:rsid w:val="007E76F7"/>
    <w:rsid w:val="007E7804"/>
    <w:rsid w:val="007F7E38"/>
    <w:rsid w:val="007F7E83"/>
    <w:rsid w:val="008111E5"/>
    <w:rsid w:val="00821FB2"/>
    <w:rsid w:val="008225EB"/>
    <w:rsid w:val="00825CF6"/>
    <w:rsid w:val="0084172C"/>
    <w:rsid w:val="0084213D"/>
    <w:rsid w:val="00855995"/>
    <w:rsid w:val="00865A65"/>
    <w:rsid w:val="00866924"/>
    <w:rsid w:val="0087542F"/>
    <w:rsid w:val="008807C0"/>
    <w:rsid w:val="008807F8"/>
    <w:rsid w:val="00887CC8"/>
    <w:rsid w:val="00891EEC"/>
    <w:rsid w:val="008A1008"/>
    <w:rsid w:val="008A3967"/>
    <w:rsid w:val="008A3D6B"/>
    <w:rsid w:val="008C1875"/>
    <w:rsid w:val="008C24B6"/>
    <w:rsid w:val="008C3DC6"/>
    <w:rsid w:val="008C6521"/>
    <w:rsid w:val="008D0DDC"/>
    <w:rsid w:val="008D3156"/>
    <w:rsid w:val="008F030A"/>
    <w:rsid w:val="008F2DE1"/>
    <w:rsid w:val="009004CC"/>
    <w:rsid w:val="009024D0"/>
    <w:rsid w:val="00911E05"/>
    <w:rsid w:val="00941ECF"/>
    <w:rsid w:val="009526A5"/>
    <w:rsid w:val="009607DD"/>
    <w:rsid w:val="00962267"/>
    <w:rsid w:val="009623D3"/>
    <w:rsid w:val="009644B5"/>
    <w:rsid w:val="00976947"/>
    <w:rsid w:val="00984DE0"/>
    <w:rsid w:val="00990136"/>
    <w:rsid w:val="0099461C"/>
    <w:rsid w:val="0099472E"/>
    <w:rsid w:val="009963A4"/>
    <w:rsid w:val="009A109E"/>
    <w:rsid w:val="009A2416"/>
    <w:rsid w:val="009C0330"/>
    <w:rsid w:val="009E3484"/>
    <w:rsid w:val="009F4BA4"/>
    <w:rsid w:val="009F63A6"/>
    <w:rsid w:val="009F7F3E"/>
    <w:rsid w:val="00A0248D"/>
    <w:rsid w:val="00A03BB7"/>
    <w:rsid w:val="00A0735B"/>
    <w:rsid w:val="00A12BC4"/>
    <w:rsid w:val="00A20993"/>
    <w:rsid w:val="00A26F79"/>
    <w:rsid w:val="00A359C3"/>
    <w:rsid w:val="00A40A36"/>
    <w:rsid w:val="00A41E45"/>
    <w:rsid w:val="00A42716"/>
    <w:rsid w:val="00A447F4"/>
    <w:rsid w:val="00A4684A"/>
    <w:rsid w:val="00A500B8"/>
    <w:rsid w:val="00A503A5"/>
    <w:rsid w:val="00A50657"/>
    <w:rsid w:val="00A51D1D"/>
    <w:rsid w:val="00A54618"/>
    <w:rsid w:val="00A55D3A"/>
    <w:rsid w:val="00A56DCD"/>
    <w:rsid w:val="00A57054"/>
    <w:rsid w:val="00A603DF"/>
    <w:rsid w:val="00A61BBD"/>
    <w:rsid w:val="00A61D57"/>
    <w:rsid w:val="00A62132"/>
    <w:rsid w:val="00A65806"/>
    <w:rsid w:val="00A70A18"/>
    <w:rsid w:val="00A710AB"/>
    <w:rsid w:val="00A92079"/>
    <w:rsid w:val="00A96950"/>
    <w:rsid w:val="00AA2632"/>
    <w:rsid w:val="00AA380E"/>
    <w:rsid w:val="00AC2464"/>
    <w:rsid w:val="00AC3E02"/>
    <w:rsid w:val="00AC6739"/>
    <w:rsid w:val="00AE3578"/>
    <w:rsid w:val="00AF0A54"/>
    <w:rsid w:val="00AF1735"/>
    <w:rsid w:val="00AF48FD"/>
    <w:rsid w:val="00B02B79"/>
    <w:rsid w:val="00B04317"/>
    <w:rsid w:val="00B2011F"/>
    <w:rsid w:val="00B26065"/>
    <w:rsid w:val="00B3171B"/>
    <w:rsid w:val="00B3208E"/>
    <w:rsid w:val="00B33E49"/>
    <w:rsid w:val="00B41BA2"/>
    <w:rsid w:val="00B448EF"/>
    <w:rsid w:val="00B47059"/>
    <w:rsid w:val="00B47815"/>
    <w:rsid w:val="00B519DF"/>
    <w:rsid w:val="00B54AFE"/>
    <w:rsid w:val="00B6623F"/>
    <w:rsid w:val="00B74BE0"/>
    <w:rsid w:val="00B81366"/>
    <w:rsid w:val="00B83D2C"/>
    <w:rsid w:val="00B93404"/>
    <w:rsid w:val="00B97AC7"/>
    <w:rsid w:val="00BA19F6"/>
    <w:rsid w:val="00BA3F8D"/>
    <w:rsid w:val="00BB0B0F"/>
    <w:rsid w:val="00BB12BE"/>
    <w:rsid w:val="00BB36EA"/>
    <w:rsid w:val="00BB4C55"/>
    <w:rsid w:val="00BB6EA1"/>
    <w:rsid w:val="00BC0DE9"/>
    <w:rsid w:val="00BC64CA"/>
    <w:rsid w:val="00BC7A5C"/>
    <w:rsid w:val="00BD1081"/>
    <w:rsid w:val="00BD1B9E"/>
    <w:rsid w:val="00BD3B71"/>
    <w:rsid w:val="00BD7397"/>
    <w:rsid w:val="00BE42F0"/>
    <w:rsid w:val="00BE5321"/>
    <w:rsid w:val="00C05D4F"/>
    <w:rsid w:val="00C12005"/>
    <w:rsid w:val="00C13A82"/>
    <w:rsid w:val="00C27B9D"/>
    <w:rsid w:val="00C30A5C"/>
    <w:rsid w:val="00C33D5F"/>
    <w:rsid w:val="00C37581"/>
    <w:rsid w:val="00C40DEA"/>
    <w:rsid w:val="00C45C2C"/>
    <w:rsid w:val="00C523CB"/>
    <w:rsid w:val="00C532DC"/>
    <w:rsid w:val="00C53ACC"/>
    <w:rsid w:val="00C56AB5"/>
    <w:rsid w:val="00C815C0"/>
    <w:rsid w:val="00C87410"/>
    <w:rsid w:val="00C90757"/>
    <w:rsid w:val="00C9230B"/>
    <w:rsid w:val="00C92E90"/>
    <w:rsid w:val="00C937E7"/>
    <w:rsid w:val="00CA11FD"/>
    <w:rsid w:val="00CB0385"/>
    <w:rsid w:val="00CB327B"/>
    <w:rsid w:val="00CB3E2D"/>
    <w:rsid w:val="00CC32B6"/>
    <w:rsid w:val="00CC7459"/>
    <w:rsid w:val="00CD0311"/>
    <w:rsid w:val="00CD154F"/>
    <w:rsid w:val="00CD494C"/>
    <w:rsid w:val="00CD6CB9"/>
    <w:rsid w:val="00CD758F"/>
    <w:rsid w:val="00CE6604"/>
    <w:rsid w:val="00CF158A"/>
    <w:rsid w:val="00D02BD3"/>
    <w:rsid w:val="00D0305A"/>
    <w:rsid w:val="00D119BF"/>
    <w:rsid w:val="00D27F74"/>
    <w:rsid w:val="00D32DA3"/>
    <w:rsid w:val="00D36B72"/>
    <w:rsid w:val="00D37B85"/>
    <w:rsid w:val="00D4345C"/>
    <w:rsid w:val="00D43772"/>
    <w:rsid w:val="00D452CE"/>
    <w:rsid w:val="00D52919"/>
    <w:rsid w:val="00D55D32"/>
    <w:rsid w:val="00D570BC"/>
    <w:rsid w:val="00D612DA"/>
    <w:rsid w:val="00D61CDA"/>
    <w:rsid w:val="00D65775"/>
    <w:rsid w:val="00D71B34"/>
    <w:rsid w:val="00D720AA"/>
    <w:rsid w:val="00D74541"/>
    <w:rsid w:val="00D76927"/>
    <w:rsid w:val="00D87B1F"/>
    <w:rsid w:val="00D93CFF"/>
    <w:rsid w:val="00D96351"/>
    <w:rsid w:val="00D9705B"/>
    <w:rsid w:val="00D97DA7"/>
    <w:rsid w:val="00DA529D"/>
    <w:rsid w:val="00DB603E"/>
    <w:rsid w:val="00DC10EC"/>
    <w:rsid w:val="00DC1818"/>
    <w:rsid w:val="00DC2D03"/>
    <w:rsid w:val="00DD49C5"/>
    <w:rsid w:val="00DE0FC2"/>
    <w:rsid w:val="00DE54DF"/>
    <w:rsid w:val="00DF1FA6"/>
    <w:rsid w:val="00DF6D89"/>
    <w:rsid w:val="00E044A8"/>
    <w:rsid w:val="00E1335F"/>
    <w:rsid w:val="00E26E06"/>
    <w:rsid w:val="00E351F9"/>
    <w:rsid w:val="00E41710"/>
    <w:rsid w:val="00E43E06"/>
    <w:rsid w:val="00E52D3D"/>
    <w:rsid w:val="00E53ED4"/>
    <w:rsid w:val="00E64E3C"/>
    <w:rsid w:val="00E70E83"/>
    <w:rsid w:val="00E734CE"/>
    <w:rsid w:val="00E74980"/>
    <w:rsid w:val="00E82C84"/>
    <w:rsid w:val="00E92E94"/>
    <w:rsid w:val="00EA4F01"/>
    <w:rsid w:val="00EA553E"/>
    <w:rsid w:val="00EB5099"/>
    <w:rsid w:val="00EB595B"/>
    <w:rsid w:val="00EC1A09"/>
    <w:rsid w:val="00EC4CD7"/>
    <w:rsid w:val="00ED3CF5"/>
    <w:rsid w:val="00ED3E05"/>
    <w:rsid w:val="00EE33C0"/>
    <w:rsid w:val="00F00876"/>
    <w:rsid w:val="00F029B6"/>
    <w:rsid w:val="00F12063"/>
    <w:rsid w:val="00F14910"/>
    <w:rsid w:val="00F150BE"/>
    <w:rsid w:val="00F264A0"/>
    <w:rsid w:val="00F26E83"/>
    <w:rsid w:val="00F37B56"/>
    <w:rsid w:val="00F408D6"/>
    <w:rsid w:val="00F42CEA"/>
    <w:rsid w:val="00F44AE8"/>
    <w:rsid w:val="00F53E43"/>
    <w:rsid w:val="00F57440"/>
    <w:rsid w:val="00F63D30"/>
    <w:rsid w:val="00F83BDD"/>
    <w:rsid w:val="00F87C15"/>
    <w:rsid w:val="00F87E05"/>
    <w:rsid w:val="00F96B2D"/>
    <w:rsid w:val="00FA5B50"/>
    <w:rsid w:val="00FB7397"/>
    <w:rsid w:val="00FB745F"/>
    <w:rsid w:val="00FB7AEB"/>
    <w:rsid w:val="00FD0560"/>
    <w:rsid w:val="00FD4510"/>
    <w:rsid w:val="00FE2490"/>
    <w:rsid w:val="00FE2F31"/>
    <w:rsid w:val="00FF0952"/>
    <w:rsid w:val="00FF1CA9"/>
    <w:rsid w:val="00FF635E"/>
    <w:rsid w:val="00FF79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ED3D"/>
  <w15:docId w15:val="{4D9A6C9C-2D2E-46DE-8F9A-3227286C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tabs>
        <w:tab w:val="left" w:pos="567"/>
      </w:tabs>
      <w:spacing w:line="260" w:lineRule="exact"/>
    </w:pPr>
    <w:rPr>
      <w:sz w:val="22"/>
      <w:lang w:eastAsia="en-US"/>
    </w:rPr>
  </w:style>
  <w:style w:type="paragraph" w:styleId="Antrat1">
    <w:name w:val="heading 1"/>
    <w:basedOn w:val="prastasis"/>
    <w:next w:val="prastasis"/>
    <w:qFormat/>
    <w:pPr>
      <w:spacing w:before="240" w:after="120"/>
      <w:ind w:left="357" w:hanging="357"/>
      <w:outlineLvl w:val="0"/>
    </w:pPr>
    <w:rPr>
      <w:b/>
      <w:caps/>
      <w:sz w:val="26"/>
    </w:rPr>
  </w:style>
  <w:style w:type="paragraph" w:styleId="Antrat2">
    <w:name w:val="heading 2"/>
    <w:basedOn w:val="prastasis"/>
    <w:next w:val="prastasis"/>
    <w:qFormat/>
    <w:pPr>
      <w:keepNext/>
      <w:spacing w:before="240" w:after="60"/>
      <w:outlineLvl w:val="1"/>
    </w:pPr>
    <w:rPr>
      <w:rFonts w:ascii="Helvetica" w:hAnsi="Helvetica"/>
      <w:b/>
      <w:i/>
      <w:sz w:val="24"/>
    </w:rPr>
  </w:style>
  <w:style w:type="paragraph" w:styleId="Antrat3">
    <w:name w:val="heading 3"/>
    <w:basedOn w:val="prastasis"/>
    <w:next w:val="prastasis"/>
    <w:qFormat/>
    <w:pPr>
      <w:keepNext/>
      <w:keepLines/>
      <w:spacing w:before="120" w:after="80"/>
      <w:outlineLvl w:val="2"/>
    </w:pPr>
    <w:rPr>
      <w:b/>
      <w:kern w:val="28"/>
      <w:sz w:val="24"/>
    </w:rPr>
  </w:style>
  <w:style w:type="paragraph" w:styleId="Antrat4">
    <w:name w:val="heading 4"/>
    <w:basedOn w:val="prastasis"/>
    <w:next w:val="prastasis"/>
    <w:qFormat/>
    <w:pPr>
      <w:keepNext/>
      <w:jc w:val="both"/>
      <w:outlineLvl w:val="3"/>
    </w:pPr>
    <w:rPr>
      <w:b/>
      <w:noProof/>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pPr>
      <w:tabs>
        <w:tab w:val="clear" w:pos="567"/>
      </w:tabs>
      <w:spacing w:line="240" w:lineRule="auto"/>
    </w:pPr>
    <w:rPr>
      <w:i/>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rPr>
      <w:sz w:val="16"/>
      <w:szCs w:val="16"/>
    </w:rPr>
  </w:style>
  <w:style w:type="paragraph" w:styleId="Komentarotekstas">
    <w:name w:val="annotation text"/>
    <w:basedOn w:val="prastasis"/>
    <w:link w:val="KomentarotekstasDiagrama"/>
    <w:uiPriority w:val="99"/>
    <w:rPr>
      <w:sz w:val="20"/>
    </w:rPr>
  </w:style>
  <w:style w:type="paragraph" w:customStyle="1" w:styleId="EMEAEnBodyText">
    <w:name w:val="EMEA En Body Text"/>
    <w:basedOn w:val="prastasis"/>
    <w:pPr>
      <w:tabs>
        <w:tab w:val="clear" w:pos="567"/>
      </w:tabs>
      <w:spacing w:before="120" w:after="120" w:line="240" w:lineRule="auto"/>
      <w:jc w:val="both"/>
    </w:p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uiPriority w:val="99"/>
    <w:rPr>
      <w:color w:val="0000FF"/>
      <w:u w:val="single"/>
    </w:rPr>
  </w:style>
  <w:style w:type="paragraph" w:customStyle="1" w:styleId="AHeader1">
    <w:name w:val="AHeader 1"/>
    <w:basedOn w:val="prastasis"/>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pPr>
      <w:autoSpaceDE w:val="0"/>
      <w:autoSpaceDN w:val="0"/>
      <w:adjustRightInd w:val="0"/>
    </w:pPr>
    <w:rPr>
      <w:lang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sid w:val="00C53ACC"/>
    <w:rPr>
      <w:b/>
      <w:bCs/>
    </w:rPr>
  </w:style>
  <w:style w:type="paragraph" w:customStyle="1" w:styleId="BodytextAgency">
    <w:name w:val="Body text (Agency)"/>
    <w:basedOn w:val="prastasis"/>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Sraopastraipa">
    <w:name w:val="List Paragraph"/>
    <w:basedOn w:val="prastasis"/>
    <w:uiPriority w:val="34"/>
    <w:qFormat/>
    <w:rsid w:val="004F04FC"/>
    <w:pPr>
      <w:ind w:left="720"/>
      <w:contextualSpacing/>
    </w:pPr>
  </w:style>
  <w:style w:type="paragraph" w:styleId="Pataisymai">
    <w:name w:val="Revision"/>
    <w:hidden/>
    <w:uiPriority w:val="99"/>
    <w:semiHidden/>
    <w:rsid w:val="00A710AB"/>
    <w:rPr>
      <w:sz w:val="22"/>
      <w:lang w:eastAsia="en-US"/>
    </w:rPr>
  </w:style>
  <w:style w:type="character" w:customStyle="1" w:styleId="KomentarotekstasDiagrama">
    <w:name w:val="Komentaro tekstas Diagrama"/>
    <w:link w:val="Komentarotekstas"/>
    <w:uiPriority w:val="99"/>
    <w:rsid w:val="00335B02"/>
    <w:rPr>
      <w:lang w:eastAsia="en-US"/>
    </w:rPr>
  </w:style>
  <w:style w:type="table" w:styleId="Lentelstinklelis">
    <w:name w:val="Table Grid"/>
    <w:basedOn w:val="prastojilentel"/>
    <w:rsid w:val="00FB7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B6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medic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D691E-372C-485C-9CE3-3FBBC563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9222</Words>
  <Characters>5257</Characters>
  <Application>Microsoft Office Word</Application>
  <DocSecurity>0</DocSecurity>
  <Lines>43</Lines>
  <Paragraphs>28</Paragraphs>
  <ScaleCrop>false</ScaleCrop>
  <HeadingPairs>
    <vt:vector size="8" baseType="variant">
      <vt:variant>
        <vt:lpstr>Titel</vt:lpstr>
      </vt:variant>
      <vt:variant>
        <vt:i4>1</vt:i4>
      </vt:variant>
      <vt:variant>
        <vt:lpstr>Title</vt:lpstr>
      </vt:variant>
      <vt:variant>
        <vt:i4>1</vt:i4>
      </vt:variant>
      <vt:variant>
        <vt:lpstr>Pavadinimas</vt:lpstr>
      </vt:variant>
      <vt:variant>
        <vt:i4>1</vt:i4>
      </vt:variant>
      <vt:variant>
        <vt:lpstr>Antraštės</vt:lpstr>
      </vt:variant>
      <vt:variant>
        <vt:i4>75</vt:i4>
      </vt:variant>
    </vt:vector>
  </HeadingPairs>
  <TitlesOfParts>
    <vt:vector size="78" baseType="lpstr">
      <vt:lpstr/>
      <vt:lpstr/>
      <vt:lpstr/>
      <vt:lpstr>    </vt:lpstr>
      <vt:lpstr>    I PRIEDAS</vt:lpstr>
      <vt:lpstr>6.6	Specialūs reikalavimai atliekoms tvarkyti </vt:lpstr>
      <vt:lpstr>    III PRIEDAS</vt:lpstr>
      <vt:lpstr>    ŽENKLINIMAS IR PAKUOTĖS LAPELIS</vt:lpstr>
      <vt:lpstr>    </vt:lpstr>
      <vt:lpstr>    A. ŽENKLINIMAS</vt:lpstr>
      <vt:lpstr>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
      <vt:lpstr/>
      <vt:lpstr/>
      <vt:lpstr/>
      <vt:lpstr/>
      <vt:lpstr/>
      <vt:lpstr/>
      <vt:lpstr/>
      <vt:lpstr/>
      <vt:lpstr/>
      <vt:lpstr/>
      <vt:lpstr/>
      <vt:lpstr/>
      <vt:lpstr/>
      <vt:lpstr/>
      <vt:lpstr/>
      <vt:lpstr/>
      <vt:lpstr/>
      <vt:lpstr/>
      <vt:lpstr/>
      <vt:lpstr/>
      <vt:lpstr/>
      <vt:lpstr/>
      <vt:lpstr>B. PAKUOTĖS LAPELIS</vt:lpstr>
      <vt:lpstr>Pakuotės lapelis: informacija pacientui</vt:lpstr>
      <vt:lpstr/>
      <vt:lpstr>Apie ką rašoma šiame lapelyje?</vt:lpstr>
      <vt:lpstr>Ibutop vartoti draudžiama </vt:lpstr>
      <vt:lpstr>Įspėjimai ir atsargumo priemonės</vt:lpstr>
      <vt:lpstr/>
      <vt:lpstr>Nėštumas, žindymo laikotarpis ir vaisingumas</vt:lpstr>
      <vt:lpstr>Vairavimas ir mechanizmų valdymas</vt:lpstr>
      <vt:lpstr>Ką daryti pavartojus per didelę Ibutop dozę</vt:lpstr>
      <vt:lpstr>Pamiršus pavartoti Ibutop</vt:lpstr>
      <vt:lpstr>Pranešimas apie šalutinį poveikį</vt:lpstr>
    </vt:vector>
  </TitlesOfParts>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med-translations</dc:creator>
  <cp:lastModifiedBy>Birutė Valkauskaitė</cp:lastModifiedBy>
  <cp:revision>2</cp:revision>
  <cp:lastPrinted>2023-12-11T12:50:00Z</cp:lastPrinted>
  <dcterms:created xsi:type="dcterms:W3CDTF">2024-05-21T10:35:00Z</dcterms:created>
  <dcterms:modified xsi:type="dcterms:W3CDTF">2024-05-21T10:35:00Z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13/02/2020 11:25:31</vt:lpwstr>
  </property>
  <property fmtid="{D5CDD505-2E9C-101B-9397-08002B2CF9AE}" pid="7" name="DM_Creator_Name">
    <vt:lpwstr>Akhtar Timea</vt:lpwstr>
  </property>
  <property fmtid="{D5CDD505-2E9C-101B-9397-08002B2CF9AE}" pid="8" name="DM_DocRefId">
    <vt:lpwstr>EMA/591281/2019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53548</vt:lpwstr>
  </property>
  <property fmtid="{D5CDD505-2E9C-101B-9397-08002B2CF9AE}" pid="14" name="DM_emea_doc_ref_id">
    <vt:lpwstr>EMA/591281/2019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13/02/2020 11:25:31</vt:lpwstr>
  </property>
  <property fmtid="{D5CDD505-2E9C-101B-9397-08002B2CF9AE}" pid="35" name="DM_Modifier_Name">
    <vt:lpwstr>Akhtar Timea</vt:lpwstr>
  </property>
  <property fmtid="{D5CDD505-2E9C-101B-9397-08002B2CF9AE}" pid="36" name="DM_Modify_Date">
    <vt:lpwstr>13/02/2020 11:25:31</vt:lpwstr>
  </property>
  <property fmtid="{D5CDD505-2E9C-101B-9397-08002B2CF9AE}" pid="37" name="DM_Name">
    <vt:lpwstr>Hreferralspcclean_en</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templates/2019-06 H Referral template v 4.1 Dec 19</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2.2,CURRENT</vt:lpwstr>
  </property>
  <property fmtid="{D5CDD505-2E9C-101B-9397-08002B2CF9AE}" pid="45" name="MSIP_Label_0eea11ca-d417-4147-80ed-01a58412c458_ActionId">
    <vt:lpwstr>b565e58f-89a8-482f-b8cf-f942979938ee</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2020-02-04T12:43:10.5730634Z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b565e58f-89a8-482f-b8cf-f942979938ee</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2020-02-04T12:43:10.5730634Z</vt:lpwstr>
  </property>
  <property fmtid="{D5CDD505-2E9C-101B-9397-08002B2CF9AE}" pid="61" name="MSIP_Label_afe1b31d-cec0-4074-b4bd-f07689e43d84_SiteId">
    <vt:lpwstr>bc9dc15c-61bc-4f03-b60b-e5b6d8922839</vt:lpwstr>
  </property>
</Properties>
</file>