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74415A" w14:textId="77777777" w:rsidR="001D29E6" w:rsidRDefault="001D29E6" w:rsidP="009E3484">
      <w:pPr>
        <w:widowControl w:val="0"/>
        <w:spacing w:line="240" w:lineRule="auto"/>
        <w:rPr>
          <w:bCs/>
          <w:iCs/>
          <w:noProof/>
        </w:rPr>
      </w:pPr>
    </w:p>
    <w:p w14:paraId="29FC15A1" w14:textId="77777777" w:rsidR="001D29E6" w:rsidRDefault="001D29E6" w:rsidP="009E3484">
      <w:pPr>
        <w:widowControl w:val="0"/>
        <w:spacing w:line="240" w:lineRule="auto"/>
        <w:rPr>
          <w:bCs/>
          <w:iCs/>
          <w:noProof/>
        </w:rPr>
      </w:pPr>
    </w:p>
    <w:p w14:paraId="46D685BF" w14:textId="77777777" w:rsidR="001D29E6" w:rsidRDefault="001D29E6" w:rsidP="009E3484">
      <w:pPr>
        <w:widowControl w:val="0"/>
        <w:spacing w:line="240" w:lineRule="auto"/>
        <w:rPr>
          <w:bCs/>
          <w:iCs/>
          <w:noProof/>
        </w:rPr>
      </w:pPr>
    </w:p>
    <w:p w14:paraId="2ED5DC6F" w14:textId="77777777" w:rsidR="001D29E6" w:rsidRDefault="001D29E6" w:rsidP="009E3484">
      <w:pPr>
        <w:widowControl w:val="0"/>
        <w:spacing w:line="240" w:lineRule="auto"/>
        <w:rPr>
          <w:bCs/>
          <w:iCs/>
          <w:noProof/>
        </w:rPr>
      </w:pPr>
    </w:p>
    <w:p w14:paraId="5D766551" w14:textId="77777777" w:rsidR="001D29E6" w:rsidRDefault="001D29E6" w:rsidP="009E3484">
      <w:pPr>
        <w:widowControl w:val="0"/>
        <w:spacing w:line="240" w:lineRule="auto"/>
        <w:rPr>
          <w:bCs/>
          <w:iCs/>
          <w:noProof/>
        </w:rPr>
      </w:pPr>
    </w:p>
    <w:p w14:paraId="2219A9D9" w14:textId="77777777" w:rsidR="001D29E6" w:rsidRDefault="001D29E6" w:rsidP="009E3484">
      <w:pPr>
        <w:widowControl w:val="0"/>
        <w:spacing w:line="240" w:lineRule="auto"/>
        <w:rPr>
          <w:bCs/>
          <w:iCs/>
          <w:noProof/>
        </w:rPr>
      </w:pPr>
    </w:p>
    <w:p w14:paraId="4D95A001" w14:textId="77777777" w:rsidR="001D29E6" w:rsidRDefault="001D29E6" w:rsidP="009E3484">
      <w:pPr>
        <w:widowControl w:val="0"/>
        <w:spacing w:line="240" w:lineRule="auto"/>
        <w:rPr>
          <w:bCs/>
          <w:iCs/>
          <w:noProof/>
        </w:rPr>
      </w:pPr>
    </w:p>
    <w:p w14:paraId="00282CB8" w14:textId="77777777" w:rsidR="001D29E6" w:rsidRDefault="001D29E6" w:rsidP="009E3484">
      <w:pPr>
        <w:widowControl w:val="0"/>
        <w:spacing w:line="240" w:lineRule="auto"/>
        <w:rPr>
          <w:bCs/>
          <w:iCs/>
          <w:noProof/>
        </w:rPr>
      </w:pPr>
    </w:p>
    <w:p w14:paraId="204846F8" w14:textId="77777777" w:rsidR="001D29E6" w:rsidRDefault="001D29E6" w:rsidP="009E3484">
      <w:pPr>
        <w:widowControl w:val="0"/>
        <w:spacing w:line="240" w:lineRule="auto"/>
        <w:rPr>
          <w:bCs/>
          <w:iCs/>
          <w:noProof/>
        </w:rPr>
      </w:pPr>
    </w:p>
    <w:p w14:paraId="0FD74D73" w14:textId="77777777" w:rsidR="001D29E6" w:rsidRDefault="001D29E6" w:rsidP="009E3484">
      <w:pPr>
        <w:widowControl w:val="0"/>
        <w:spacing w:line="240" w:lineRule="auto"/>
        <w:rPr>
          <w:bCs/>
          <w:iCs/>
          <w:noProof/>
        </w:rPr>
      </w:pPr>
    </w:p>
    <w:p w14:paraId="51C2DCDD" w14:textId="77777777" w:rsidR="001D29E6" w:rsidRDefault="001D29E6" w:rsidP="009E3484">
      <w:pPr>
        <w:widowControl w:val="0"/>
        <w:spacing w:line="240" w:lineRule="auto"/>
        <w:rPr>
          <w:bCs/>
          <w:iCs/>
          <w:noProof/>
        </w:rPr>
      </w:pPr>
    </w:p>
    <w:p w14:paraId="3B9FEAF1" w14:textId="77777777" w:rsidR="001D29E6" w:rsidRDefault="001D29E6" w:rsidP="009E3484">
      <w:pPr>
        <w:widowControl w:val="0"/>
        <w:spacing w:line="240" w:lineRule="auto"/>
        <w:rPr>
          <w:bCs/>
          <w:iCs/>
          <w:noProof/>
        </w:rPr>
      </w:pPr>
    </w:p>
    <w:p w14:paraId="01050588" w14:textId="77777777" w:rsidR="001D29E6" w:rsidRDefault="001D29E6" w:rsidP="009E3484">
      <w:pPr>
        <w:widowControl w:val="0"/>
        <w:spacing w:line="240" w:lineRule="auto"/>
        <w:rPr>
          <w:bCs/>
          <w:iCs/>
          <w:noProof/>
        </w:rPr>
      </w:pPr>
    </w:p>
    <w:p w14:paraId="38B1EE0D" w14:textId="77777777" w:rsidR="001D29E6" w:rsidRDefault="001D29E6" w:rsidP="009E3484">
      <w:pPr>
        <w:widowControl w:val="0"/>
        <w:spacing w:line="240" w:lineRule="auto"/>
        <w:rPr>
          <w:bCs/>
          <w:iCs/>
          <w:noProof/>
        </w:rPr>
      </w:pPr>
    </w:p>
    <w:p w14:paraId="1D0632AE" w14:textId="77777777" w:rsidR="001D29E6" w:rsidRDefault="001D29E6" w:rsidP="009E3484">
      <w:pPr>
        <w:widowControl w:val="0"/>
        <w:spacing w:line="240" w:lineRule="auto"/>
        <w:rPr>
          <w:bCs/>
          <w:iCs/>
          <w:noProof/>
        </w:rPr>
      </w:pPr>
    </w:p>
    <w:p w14:paraId="11D306DE" w14:textId="77777777" w:rsidR="001D29E6" w:rsidRDefault="001D29E6" w:rsidP="009E3484">
      <w:pPr>
        <w:widowControl w:val="0"/>
        <w:spacing w:line="240" w:lineRule="auto"/>
        <w:rPr>
          <w:bCs/>
          <w:iCs/>
          <w:noProof/>
        </w:rPr>
      </w:pPr>
    </w:p>
    <w:p w14:paraId="67BB3B54" w14:textId="77777777" w:rsidR="001D29E6" w:rsidRDefault="001D29E6" w:rsidP="009E3484">
      <w:pPr>
        <w:widowControl w:val="0"/>
        <w:spacing w:line="240" w:lineRule="auto"/>
        <w:rPr>
          <w:bCs/>
          <w:iCs/>
          <w:noProof/>
        </w:rPr>
      </w:pPr>
    </w:p>
    <w:p w14:paraId="14DFE6B3" w14:textId="77777777" w:rsidR="001D29E6" w:rsidRDefault="001D29E6" w:rsidP="009E3484">
      <w:pPr>
        <w:widowControl w:val="0"/>
        <w:spacing w:line="240" w:lineRule="auto"/>
        <w:rPr>
          <w:bCs/>
          <w:iCs/>
          <w:noProof/>
        </w:rPr>
      </w:pPr>
    </w:p>
    <w:p w14:paraId="6CA22B0E" w14:textId="77777777" w:rsidR="001D29E6" w:rsidRDefault="001D29E6" w:rsidP="009E3484">
      <w:pPr>
        <w:widowControl w:val="0"/>
        <w:spacing w:line="240" w:lineRule="auto"/>
        <w:rPr>
          <w:bCs/>
          <w:iCs/>
          <w:noProof/>
        </w:rPr>
      </w:pPr>
    </w:p>
    <w:p w14:paraId="245AA39C" w14:textId="77777777" w:rsidR="001D29E6" w:rsidRDefault="001D29E6" w:rsidP="009E3484">
      <w:pPr>
        <w:widowControl w:val="0"/>
        <w:spacing w:line="240" w:lineRule="auto"/>
        <w:rPr>
          <w:bCs/>
          <w:iCs/>
          <w:noProof/>
        </w:rPr>
      </w:pPr>
    </w:p>
    <w:p w14:paraId="44436453" w14:textId="77777777" w:rsidR="001D29E6" w:rsidRDefault="001D29E6" w:rsidP="009E3484">
      <w:pPr>
        <w:widowControl w:val="0"/>
        <w:spacing w:line="240" w:lineRule="auto"/>
        <w:rPr>
          <w:bCs/>
          <w:iCs/>
          <w:noProof/>
        </w:rPr>
      </w:pPr>
    </w:p>
    <w:p w14:paraId="686C9705" w14:textId="77777777" w:rsidR="001D29E6" w:rsidRDefault="001D29E6" w:rsidP="009E3484">
      <w:pPr>
        <w:widowControl w:val="0"/>
        <w:spacing w:line="240" w:lineRule="auto"/>
        <w:rPr>
          <w:bCs/>
          <w:iCs/>
          <w:noProof/>
        </w:rPr>
      </w:pPr>
    </w:p>
    <w:p w14:paraId="2A8536AD" w14:textId="77777777" w:rsidR="00790871" w:rsidRDefault="00790871" w:rsidP="00790871">
      <w:pPr>
        <w:keepNext/>
        <w:spacing w:line="240" w:lineRule="auto"/>
        <w:jc w:val="center"/>
        <w:outlineLvl w:val="1"/>
        <w:rPr>
          <w:b/>
          <w:bCs/>
          <w:iCs/>
          <w:snapToGrid w:val="0"/>
          <w:szCs w:val="28"/>
          <w:lang w:eastAsia="x-none"/>
        </w:rPr>
      </w:pPr>
    </w:p>
    <w:p w14:paraId="5A2280AA" w14:textId="3B89A4D4" w:rsidR="00790871" w:rsidRPr="00790871" w:rsidRDefault="00790871" w:rsidP="00790871">
      <w:pPr>
        <w:keepNext/>
        <w:spacing w:line="240" w:lineRule="auto"/>
        <w:jc w:val="center"/>
        <w:outlineLvl w:val="1"/>
        <w:rPr>
          <w:b/>
          <w:snapToGrid w:val="0"/>
          <w:szCs w:val="24"/>
          <w:lang w:eastAsia="x-none"/>
        </w:rPr>
      </w:pPr>
      <w:r w:rsidRPr="00790871">
        <w:rPr>
          <w:b/>
          <w:bCs/>
          <w:iCs/>
          <w:snapToGrid w:val="0"/>
          <w:szCs w:val="28"/>
          <w:lang w:eastAsia="x-none"/>
        </w:rPr>
        <w:t>I PRIEDAS</w:t>
      </w:r>
    </w:p>
    <w:p w14:paraId="0A81D7A9" w14:textId="77777777" w:rsidR="00790871" w:rsidRDefault="00790871" w:rsidP="009E3484">
      <w:pPr>
        <w:widowControl w:val="0"/>
        <w:spacing w:line="240" w:lineRule="auto"/>
        <w:jc w:val="center"/>
        <w:rPr>
          <w:b/>
        </w:rPr>
      </w:pPr>
    </w:p>
    <w:p w14:paraId="28EA96F9" w14:textId="5A159F01" w:rsidR="001D29E6" w:rsidRPr="009E3484" w:rsidRDefault="000D2F2D" w:rsidP="009E3484">
      <w:pPr>
        <w:widowControl w:val="0"/>
        <w:spacing w:line="240" w:lineRule="auto"/>
        <w:jc w:val="center"/>
        <w:rPr>
          <w:bCs/>
          <w:iCs/>
          <w:noProof/>
        </w:rPr>
      </w:pPr>
      <w:r>
        <w:rPr>
          <w:b/>
        </w:rPr>
        <w:t>PREPARATO CHARAKTERISTIKŲ SANTRAUKA</w:t>
      </w:r>
    </w:p>
    <w:p w14:paraId="4AAEA779" w14:textId="77777777" w:rsidR="00324A74" w:rsidRPr="009E3484" w:rsidRDefault="000D2F2D" w:rsidP="009E3484">
      <w:pPr>
        <w:widowControl w:val="0"/>
        <w:spacing w:line="240" w:lineRule="auto"/>
        <w:rPr>
          <w:szCs w:val="22"/>
        </w:rPr>
      </w:pPr>
      <w:r>
        <w:br w:type="page"/>
      </w:r>
    </w:p>
    <w:p w14:paraId="295B9EB5" w14:textId="77777777" w:rsidR="001D29E6" w:rsidRPr="00DB603E" w:rsidRDefault="000D2F2D" w:rsidP="009E3484">
      <w:pPr>
        <w:widowControl w:val="0"/>
        <w:spacing w:line="240" w:lineRule="auto"/>
      </w:pPr>
      <w:r>
        <w:rPr>
          <w:b/>
        </w:rPr>
        <w:lastRenderedPageBreak/>
        <w:t>1.</w:t>
      </w:r>
      <w:r>
        <w:tab/>
      </w:r>
      <w:r>
        <w:rPr>
          <w:b/>
        </w:rPr>
        <w:t>VAISTINIO PREPARATO PAVADINIMAS</w:t>
      </w:r>
    </w:p>
    <w:p w14:paraId="3AE43FC0" w14:textId="77777777" w:rsidR="001D29E6" w:rsidRPr="009E3484" w:rsidRDefault="001D29E6" w:rsidP="009E3484">
      <w:pPr>
        <w:spacing w:line="240" w:lineRule="auto"/>
        <w:rPr>
          <w:iCs/>
        </w:rPr>
      </w:pPr>
      <w:bookmarkStart w:id="0" w:name="_Hlk165545071"/>
    </w:p>
    <w:p w14:paraId="57E8B364" w14:textId="4384841F" w:rsidR="001D29E6" w:rsidRDefault="00F83BDD" w:rsidP="002A6A5D">
      <w:pPr>
        <w:widowControl w:val="0"/>
        <w:spacing w:line="240" w:lineRule="auto"/>
      </w:pPr>
      <w:proofErr w:type="spellStart"/>
      <w:r w:rsidRPr="00F83BDD">
        <w:t>Ibuprofen</w:t>
      </w:r>
      <w:proofErr w:type="spellEnd"/>
      <w:r w:rsidRPr="00F83BDD">
        <w:t xml:space="preserve"> HWI </w:t>
      </w:r>
      <w:proofErr w:type="spellStart"/>
      <w:r w:rsidRPr="00F83BDD">
        <w:t>pharma</w:t>
      </w:r>
      <w:proofErr w:type="spellEnd"/>
      <w:r w:rsidRPr="00F83BDD">
        <w:t xml:space="preserve"> 50 mg/g gelis</w:t>
      </w:r>
      <w:bookmarkEnd w:id="0"/>
    </w:p>
    <w:p w14:paraId="42CCF952" w14:textId="77777777" w:rsidR="00790871" w:rsidRDefault="00790871" w:rsidP="009E3484">
      <w:pPr>
        <w:widowControl w:val="0"/>
        <w:spacing w:line="240" w:lineRule="auto"/>
      </w:pPr>
    </w:p>
    <w:p w14:paraId="3364F0EF" w14:textId="77777777" w:rsidR="002A6A5D" w:rsidRPr="00BC64CA" w:rsidRDefault="002A6A5D" w:rsidP="009E3484">
      <w:pPr>
        <w:widowControl w:val="0"/>
        <w:spacing w:line="240" w:lineRule="auto"/>
      </w:pPr>
    </w:p>
    <w:p w14:paraId="1536F5F9" w14:textId="77777777" w:rsidR="001D29E6" w:rsidRPr="009E3484" w:rsidRDefault="000D2F2D" w:rsidP="009E3484">
      <w:pPr>
        <w:widowControl w:val="0"/>
        <w:spacing w:line="240" w:lineRule="auto"/>
      </w:pPr>
      <w:r>
        <w:rPr>
          <w:b/>
        </w:rPr>
        <w:t>2.</w:t>
      </w:r>
      <w:r>
        <w:rPr>
          <w:b/>
        </w:rPr>
        <w:tab/>
        <w:t>KOKYBINĖ IR KIEKYBINĖ SUDĖTIS</w:t>
      </w:r>
    </w:p>
    <w:p w14:paraId="7887017C" w14:textId="77777777" w:rsidR="001D29E6" w:rsidRPr="009E3484" w:rsidRDefault="001D29E6" w:rsidP="009E3484">
      <w:pPr>
        <w:spacing w:line="240" w:lineRule="auto"/>
      </w:pPr>
    </w:p>
    <w:p w14:paraId="2F25D88F" w14:textId="4D398FEB" w:rsidR="004F04FC" w:rsidRPr="009E3484" w:rsidRDefault="004F04FC" w:rsidP="009E3484">
      <w:pPr>
        <w:spacing w:line="240" w:lineRule="auto"/>
        <w:rPr>
          <w:noProof/>
        </w:rPr>
      </w:pPr>
      <w:r>
        <w:t xml:space="preserve">1 g gelio yra 50 mg </w:t>
      </w:r>
      <w:proofErr w:type="spellStart"/>
      <w:r>
        <w:t>ibuprofeno</w:t>
      </w:r>
      <w:proofErr w:type="spellEnd"/>
      <w:r w:rsidR="00790871">
        <w:t>.</w:t>
      </w:r>
    </w:p>
    <w:p w14:paraId="35E2A980" w14:textId="77777777" w:rsidR="00BB0B0F" w:rsidRDefault="00BB0B0F" w:rsidP="00BB0B0F">
      <w:pPr>
        <w:spacing w:line="240" w:lineRule="auto"/>
      </w:pPr>
    </w:p>
    <w:p w14:paraId="0CC7E388" w14:textId="60E6909F" w:rsidR="00BB0B0F" w:rsidRPr="00BB0B0F" w:rsidRDefault="00BB0B0F" w:rsidP="00BB0B0F">
      <w:pPr>
        <w:spacing w:line="240" w:lineRule="auto"/>
        <w:rPr>
          <w:u w:val="single"/>
        </w:rPr>
      </w:pPr>
      <w:r>
        <w:rPr>
          <w:u w:val="single"/>
        </w:rPr>
        <w:t>Pagalbinės medžiagos, kurių poveikis žinomas</w:t>
      </w:r>
    </w:p>
    <w:p w14:paraId="7322B6C0" w14:textId="2778C33D" w:rsidR="00FE2490" w:rsidRDefault="00DB603E" w:rsidP="00BB0B0F">
      <w:pPr>
        <w:spacing w:line="240" w:lineRule="auto"/>
      </w:pPr>
      <w:r>
        <w:t>S</w:t>
      </w:r>
      <w:r w:rsidR="006B2D27">
        <w:t xml:space="preserve">udėtyje yra kvapiųjų medžiagų: </w:t>
      </w:r>
      <w:proofErr w:type="spellStart"/>
      <w:r w:rsidR="006B2D27">
        <w:t>benzilo</w:t>
      </w:r>
      <w:proofErr w:type="spellEnd"/>
      <w:r w:rsidR="006B2D27">
        <w:t xml:space="preserve"> alkoholio, </w:t>
      </w:r>
      <w:proofErr w:type="spellStart"/>
      <w:r w:rsidR="006B2D27">
        <w:t>benzilbenzoato</w:t>
      </w:r>
      <w:proofErr w:type="spellEnd"/>
      <w:r w:rsidR="006B2D27">
        <w:t xml:space="preserve">, </w:t>
      </w:r>
      <w:proofErr w:type="spellStart"/>
      <w:r w:rsidR="006B2D27">
        <w:t>citralio</w:t>
      </w:r>
      <w:proofErr w:type="spellEnd"/>
      <w:r w:rsidR="006B2D27">
        <w:t xml:space="preserve">, </w:t>
      </w:r>
      <w:proofErr w:type="spellStart"/>
      <w:r w:rsidR="006B2D27">
        <w:t>citronelolio</w:t>
      </w:r>
      <w:proofErr w:type="spellEnd"/>
      <w:r w:rsidR="006B2D27">
        <w:t xml:space="preserve">, kumarino, </w:t>
      </w:r>
      <w:proofErr w:type="spellStart"/>
      <w:r w:rsidR="006B2D27">
        <w:t>eugenolio</w:t>
      </w:r>
      <w:proofErr w:type="spellEnd"/>
      <w:r w:rsidR="006B2D27">
        <w:t xml:space="preserve">, </w:t>
      </w:r>
      <w:proofErr w:type="spellStart"/>
      <w:r w:rsidR="006B2D27">
        <w:t>farnezolio</w:t>
      </w:r>
      <w:proofErr w:type="spellEnd"/>
      <w:r w:rsidR="006B2D27">
        <w:t xml:space="preserve">, </w:t>
      </w:r>
      <w:proofErr w:type="spellStart"/>
      <w:r w:rsidR="006B2D27">
        <w:t>geraniolio</w:t>
      </w:r>
      <w:proofErr w:type="spellEnd"/>
      <w:r w:rsidR="006B2D27">
        <w:t xml:space="preserve">, </w:t>
      </w:r>
      <w:proofErr w:type="spellStart"/>
      <w:r w:rsidR="006B2D27">
        <w:t>limoneno</w:t>
      </w:r>
      <w:proofErr w:type="spellEnd"/>
      <w:r w:rsidR="006B2D27">
        <w:t> / d</w:t>
      </w:r>
      <w:r w:rsidR="006B2D27">
        <w:noBreakHyphen/>
      </w:r>
      <w:proofErr w:type="spellStart"/>
      <w:r w:rsidR="006B2D27">
        <w:t>limoneno</w:t>
      </w:r>
      <w:proofErr w:type="spellEnd"/>
      <w:r w:rsidR="006B2D27">
        <w:t xml:space="preserve">, </w:t>
      </w:r>
      <w:proofErr w:type="spellStart"/>
      <w:r w:rsidR="006B2D27">
        <w:t>linalolio</w:t>
      </w:r>
      <w:proofErr w:type="spellEnd"/>
      <w:r w:rsidR="006B2D27">
        <w:t xml:space="preserve">. </w:t>
      </w:r>
    </w:p>
    <w:p w14:paraId="199FF884" w14:textId="77777777" w:rsidR="00FE2490" w:rsidRDefault="00FE2490" w:rsidP="00BB0B0F">
      <w:pPr>
        <w:spacing w:line="240" w:lineRule="auto"/>
      </w:pPr>
    </w:p>
    <w:p w14:paraId="59F1A304" w14:textId="780602A2" w:rsidR="001D29E6" w:rsidRPr="009E3484" w:rsidRDefault="004F04FC" w:rsidP="00BB0B0F">
      <w:pPr>
        <w:spacing w:line="240" w:lineRule="auto"/>
      </w:pPr>
      <w:r>
        <w:t>Visos pagalbinės medžiagos išvardytos 6.1 skyriuje.</w:t>
      </w:r>
    </w:p>
    <w:p w14:paraId="2607ABB8" w14:textId="77777777" w:rsidR="001D29E6" w:rsidRPr="009E3484" w:rsidRDefault="001D29E6" w:rsidP="009E3484">
      <w:pPr>
        <w:spacing w:line="240" w:lineRule="auto"/>
      </w:pPr>
    </w:p>
    <w:p w14:paraId="0F536E77" w14:textId="77777777" w:rsidR="006752BC" w:rsidRPr="009E3484" w:rsidRDefault="006752BC" w:rsidP="009E3484">
      <w:pPr>
        <w:spacing w:line="240" w:lineRule="auto"/>
      </w:pPr>
    </w:p>
    <w:p w14:paraId="0EC17CB0" w14:textId="77777777" w:rsidR="001D29E6" w:rsidRPr="009E3484" w:rsidRDefault="000D2F2D" w:rsidP="009E3484">
      <w:pPr>
        <w:spacing w:line="240" w:lineRule="auto"/>
        <w:ind w:left="567" w:hanging="567"/>
        <w:rPr>
          <w:b/>
          <w:caps/>
        </w:rPr>
      </w:pPr>
      <w:r>
        <w:rPr>
          <w:b/>
        </w:rPr>
        <w:t>3.</w:t>
      </w:r>
      <w:r>
        <w:rPr>
          <w:b/>
        </w:rPr>
        <w:tab/>
        <w:t>FARMACINĖ FORMA</w:t>
      </w:r>
    </w:p>
    <w:p w14:paraId="2FD91AEB" w14:textId="641231D8" w:rsidR="001D29E6" w:rsidRDefault="001D29E6" w:rsidP="009E3484">
      <w:pPr>
        <w:spacing w:line="240" w:lineRule="auto"/>
      </w:pPr>
    </w:p>
    <w:p w14:paraId="290F1FFC" w14:textId="131910E2" w:rsidR="00FE2490" w:rsidRPr="009E3484" w:rsidRDefault="00FE2490" w:rsidP="009E3484">
      <w:pPr>
        <w:spacing w:line="240" w:lineRule="auto"/>
      </w:pPr>
      <w:r>
        <w:t>Gelis</w:t>
      </w:r>
    </w:p>
    <w:p w14:paraId="36EA7EF1" w14:textId="66566A5D" w:rsidR="001D29E6" w:rsidRPr="009E3484" w:rsidRDefault="00376AA5" w:rsidP="009E3484">
      <w:pPr>
        <w:spacing w:line="240" w:lineRule="auto"/>
      </w:pPr>
      <w:r>
        <w:t>Skaidrus</w:t>
      </w:r>
      <w:r w:rsidR="00DB603E">
        <w:t>,</w:t>
      </w:r>
      <w:r>
        <w:t xml:space="preserve"> bespalvis gelis</w:t>
      </w:r>
      <w:r w:rsidR="00790871">
        <w:t>.</w:t>
      </w:r>
    </w:p>
    <w:p w14:paraId="5D14A7A9" w14:textId="77777777" w:rsidR="002E4AF8" w:rsidRPr="009E3484" w:rsidRDefault="002E4AF8" w:rsidP="009E3484">
      <w:pPr>
        <w:spacing w:line="240" w:lineRule="auto"/>
      </w:pPr>
    </w:p>
    <w:p w14:paraId="7C70DC80" w14:textId="77777777" w:rsidR="001D29E6" w:rsidRPr="009E3484" w:rsidRDefault="001D29E6" w:rsidP="009E3484">
      <w:pPr>
        <w:spacing w:line="240" w:lineRule="auto"/>
      </w:pPr>
    </w:p>
    <w:p w14:paraId="10C8201A" w14:textId="77777777" w:rsidR="001D29E6" w:rsidRPr="009E3484" w:rsidRDefault="000D2F2D" w:rsidP="009E3484">
      <w:pPr>
        <w:spacing w:line="240" w:lineRule="auto"/>
        <w:ind w:left="567" w:hanging="567"/>
        <w:rPr>
          <w:caps/>
        </w:rPr>
      </w:pPr>
      <w:r>
        <w:rPr>
          <w:b/>
          <w:caps/>
        </w:rPr>
        <w:t>4.</w:t>
      </w:r>
      <w:r>
        <w:rPr>
          <w:b/>
          <w:caps/>
        </w:rPr>
        <w:tab/>
        <w:t>KLINIKINĖ INFORMACIJA</w:t>
      </w:r>
    </w:p>
    <w:p w14:paraId="688433D3" w14:textId="77777777" w:rsidR="001D29E6" w:rsidRPr="009E3484" w:rsidRDefault="001D29E6" w:rsidP="009E3484">
      <w:pPr>
        <w:spacing w:line="240" w:lineRule="auto"/>
      </w:pPr>
    </w:p>
    <w:p w14:paraId="32C51034" w14:textId="77777777" w:rsidR="001D29E6" w:rsidRPr="009E3484" w:rsidRDefault="000D2F2D" w:rsidP="009E3484">
      <w:pPr>
        <w:spacing w:line="240" w:lineRule="auto"/>
        <w:ind w:left="567" w:hanging="567"/>
      </w:pPr>
      <w:r>
        <w:rPr>
          <w:b/>
        </w:rPr>
        <w:t>4.1</w:t>
      </w:r>
      <w:r>
        <w:rPr>
          <w:b/>
        </w:rPr>
        <w:tab/>
        <w:t>Terapinės indikacijos</w:t>
      </w:r>
    </w:p>
    <w:p w14:paraId="4D0B599B" w14:textId="77777777" w:rsidR="001D29E6" w:rsidRPr="009E3484" w:rsidRDefault="001D29E6" w:rsidP="009E3484">
      <w:pPr>
        <w:spacing w:line="240" w:lineRule="auto"/>
      </w:pPr>
    </w:p>
    <w:p w14:paraId="47796A6C" w14:textId="23A91EA5" w:rsidR="002363B0" w:rsidRDefault="002363B0" w:rsidP="009E3484">
      <w:pPr>
        <w:spacing w:line="240" w:lineRule="auto"/>
        <w:ind w:left="567" w:hanging="567"/>
      </w:pPr>
      <w:r>
        <w:t>Pagrindiniam arba pagalbiniam išoriniam gydymui, esant:</w:t>
      </w:r>
    </w:p>
    <w:p w14:paraId="17F48648" w14:textId="4540FD82" w:rsidR="00672253" w:rsidRPr="009E3484" w:rsidRDefault="004F04FC" w:rsidP="009E3484">
      <w:pPr>
        <w:spacing w:line="240" w:lineRule="auto"/>
        <w:ind w:left="567" w:hanging="567"/>
      </w:pPr>
      <w:r>
        <w:t>- minkštųjų audinių, esančių šalia sąnarių (pvz., tepalinio maišelio, sausgyslių, sausgyslių makščių, raiščių ir sąnario kapsulių) patinimui arba uždegimui;</w:t>
      </w:r>
    </w:p>
    <w:p w14:paraId="1AD031DB" w14:textId="5EE6C32A" w:rsidR="004F04FC" w:rsidRPr="009E3484" w:rsidRDefault="00672253" w:rsidP="009E3484">
      <w:pPr>
        <w:spacing w:line="240" w:lineRule="auto"/>
        <w:ind w:left="567" w:hanging="567"/>
      </w:pPr>
      <w:r>
        <w:t>- sporto ir atsitiktinėms traumoms, pavyzdžiui, sumušimams,  patempimams.</w:t>
      </w:r>
    </w:p>
    <w:p w14:paraId="40154CCA" w14:textId="77777777" w:rsidR="006752BC" w:rsidRPr="009E3484" w:rsidRDefault="006752BC" w:rsidP="009E3484">
      <w:pPr>
        <w:spacing w:line="240" w:lineRule="auto"/>
        <w:ind w:left="567" w:hanging="567"/>
      </w:pPr>
    </w:p>
    <w:p w14:paraId="0C2FBDFF" w14:textId="05B32947" w:rsidR="006752BC" w:rsidRPr="009E3484" w:rsidRDefault="00F83BDD" w:rsidP="009E3484">
      <w:proofErr w:type="spellStart"/>
      <w:r>
        <w:t>Ibuprofen</w:t>
      </w:r>
      <w:proofErr w:type="spellEnd"/>
      <w:r>
        <w:t xml:space="preserve"> HWI </w:t>
      </w:r>
      <w:proofErr w:type="spellStart"/>
      <w:r>
        <w:t>pharma</w:t>
      </w:r>
      <w:proofErr w:type="spellEnd"/>
      <w:r w:rsidR="006752BC">
        <w:t xml:space="preserve"> </w:t>
      </w:r>
      <w:r w:rsidR="00B97AC7">
        <w:t>skirtas</w:t>
      </w:r>
      <w:r w:rsidR="006752BC">
        <w:t xml:space="preserve"> suaugusiesiems ir paaugliams nuo 14 metų.</w:t>
      </w:r>
    </w:p>
    <w:p w14:paraId="613BEF95" w14:textId="77777777" w:rsidR="004F04FC" w:rsidRPr="009E3484" w:rsidRDefault="004F04FC" w:rsidP="009E3484">
      <w:pPr>
        <w:spacing w:line="240" w:lineRule="auto"/>
      </w:pPr>
    </w:p>
    <w:p w14:paraId="53630337" w14:textId="77777777" w:rsidR="001D29E6" w:rsidRPr="009E3484" w:rsidRDefault="000D2F2D" w:rsidP="009E3484">
      <w:pPr>
        <w:spacing w:line="240" w:lineRule="auto"/>
        <w:ind w:left="567" w:hanging="567"/>
        <w:rPr>
          <w:b/>
        </w:rPr>
      </w:pPr>
      <w:r>
        <w:rPr>
          <w:b/>
        </w:rPr>
        <w:t>4.2</w:t>
      </w:r>
      <w:r>
        <w:rPr>
          <w:b/>
        </w:rPr>
        <w:tab/>
        <w:t>Dozavimas ir vartojimo metodas</w:t>
      </w:r>
    </w:p>
    <w:p w14:paraId="187F37E3" w14:textId="77777777" w:rsidR="001D29E6" w:rsidRPr="009E3484" w:rsidRDefault="001D29E6" w:rsidP="009E3484">
      <w:pPr>
        <w:spacing w:line="240" w:lineRule="auto"/>
        <w:ind w:left="567" w:hanging="567"/>
      </w:pPr>
    </w:p>
    <w:p w14:paraId="638FD050" w14:textId="77777777" w:rsidR="00C53ACC" w:rsidRPr="009E3484" w:rsidRDefault="000D2F2D" w:rsidP="009E3484">
      <w:pPr>
        <w:tabs>
          <w:tab w:val="clear" w:pos="567"/>
        </w:tabs>
        <w:spacing w:line="240" w:lineRule="auto"/>
        <w:rPr>
          <w:szCs w:val="22"/>
          <w:u w:val="single"/>
        </w:rPr>
      </w:pPr>
      <w:r>
        <w:rPr>
          <w:u w:val="single"/>
        </w:rPr>
        <w:t>Dozavimas</w:t>
      </w:r>
    </w:p>
    <w:p w14:paraId="1F376687" w14:textId="3468F246" w:rsidR="00491CD2" w:rsidRPr="009E3484" w:rsidRDefault="00491CD2" w:rsidP="009E3484">
      <w:pPr>
        <w:tabs>
          <w:tab w:val="clear" w:pos="567"/>
        </w:tabs>
        <w:spacing w:line="240" w:lineRule="auto"/>
        <w:rPr>
          <w:i/>
          <w:szCs w:val="22"/>
        </w:rPr>
      </w:pPr>
      <w:r>
        <w:rPr>
          <w:i/>
        </w:rPr>
        <w:t>Suaugusie</w:t>
      </w:r>
      <w:r w:rsidR="00B97AC7">
        <w:rPr>
          <w:i/>
        </w:rPr>
        <w:t>siems</w:t>
      </w:r>
      <w:r>
        <w:rPr>
          <w:i/>
        </w:rPr>
        <w:t xml:space="preserve"> ir paauglia</w:t>
      </w:r>
      <w:r w:rsidR="00B97AC7">
        <w:rPr>
          <w:i/>
        </w:rPr>
        <w:t>ms</w:t>
      </w:r>
      <w:r>
        <w:rPr>
          <w:i/>
        </w:rPr>
        <w:t xml:space="preserve"> nuo 14 metų</w:t>
      </w:r>
    </w:p>
    <w:p w14:paraId="2B651E3D" w14:textId="4543347A" w:rsidR="00C53ACC" w:rsidRPr="009E3484" w:rsidRDefault="00F83BDD" w:rsidP="009E3484">
      <w:pPr>
        <w:tabs>
          <w:tab w:val="clear" w:pos="567"/>
        </w:tabs>
        <w:spacing w:line="240" w:lineRule="auto"/>
        <w:rPr>
          <w:szCs w:val="22"/>
        </w:rPr>
      </w:pPr>
      <w:proofErr w:type="spellStart"/>
      <w:r>
        <w:t>Ibuprofen</w:t>
      </w:r>
      <w:proofErr w:type="spellEnd"/>
      <w:r>
        <w:t xml:space="preserve"> HWI </w:t>
      </w:r>
      <w:proofErr w:type="spellStart"/>
      <w:r>
        <w:t>pharma</w:t>
      </w:r>
      <w:proofErr w:type="spellEnd"/>
      <w:r w:rsidR="00C92E90">
        <w:t xml:space="preserve"> geli</w:t>
      </w:r>
      <w:r w:rsidR="00B97AC7">
        <w:t>o</w:t>
      </w:r>
      <w:r w:rsidR="00C92E90">
        <w:t xml:space="preserve"> reikia tepti 3 kartus per parą. Priklausomai nuo gydomo skausmingo ploto dydžio, reikia išspausti 4</w:t>
      </w:r>
      <w:r w:rsidR="00C92E90">
        <w:noBreakHyphen/>
        <w:t>10 cm ilgio gelio juostelę, atitinkančią 2</w:t>
      </w:r>
      <w:r w:rsidR="00C92E90">
        <w:noBreakHyphen/>
        <w:t>5</w:t>
      </w:r>
      <w:r w:rsidR="00A92079">
        <w:t> </w:t>
      </w:r>
      <w:r w:rsidR="00C92E90">
        <w:t>g gelio (100</w:t>
      </w:r>
      <w:r w:rsidR="00C92E90">
        <w:noBreakHyphen/>
        <w:t xml:space="preserve">250 mg </w:t>
      </w:r>
      <w:proofErr w:type="spellStart"/>
      <w:r w:rsidR="00C92E90">
        <w:t>ibuprofeno</w:t>
      </w:r>
      <w:proofErr w:type="spellEnd"/>
      <w:r w:rsidR="00C92E90">
        <w:t xml:space="preserve">). Didžiausia paros dozė yra 15 g gelio, atitinkančio 750 mg </w:t>
      </w:r>
      <w:proofErr w:type="spellStart"/>
      <w:r w:rsidR="00C92E90">
        <w:t>ibuprofeno</w:t>
      </w:r>
      <w:proofErr w:type="spellEnd"/>
      <w:r w:rsidR="00C92E90">
        <w:t>.</w:t>
      </w:r>
    </w:p>
    <w:p w14:paraId="471CA991" w14:textId="77777777" w:rsidR="002F50BF" w:rsidRDefault="002F50BF" w:rsidP="002F50BF">
      <w:pPr>
        <w:tabs>
          <w:tab w:val="clear" w:pos="567"/>
        </w:tabs>
        <w:spacing w:line="240" w:lineRule="auto"/>
        <w:rPr>
          <w:szCs w:val="22"/>
        </w:rPr>
      </w:pPr>
    </w:p>
    <w:p w14:paraId="70456686" w14:textId="613D37C1" w:rsidR="00063828" w:rsidRDefault="00063828" w:rsidP="00063828">
      <w:pPr>
        <w:tabs>
          <w:tab w:val="clear" w:pos="567"/>
        </w:tabs>
        <w:spacing w:line="240" w:lineRule="auto"/>
        <w:rPr>
          <w:szCs w:val="22"/>
        </w:rPr>
      </w:pPr>
      <w:r>
        <w:t>Skirta</w:t>
      </w:r>
      <w:r w:rsidR="00BC7A5C">
        <w:t>s</w:t>
      </w:r>
      <w:r>
        <w:t xml:space="preserve"> trumpalaikiam vartojimui.</w:t>
      </w:r>
    </w:p>
    <w:p w14:paraId="16D3580B" w14:textId="77777777" w:rsidR="00063828" w:rsidRPr="00063828" w:rsidRDefault="00063828" w:rsidP="00063828">
      <w:pPr>
        <w:tabs>
          <w:tab w:val="clear" w:pos="567"/>
        </w:tabs>
        <w:spacing w:line="240" w:lineRule="auto"/>
        <w:rPr>
          <w:szCs w:val="22"/>
        </w:rPr>
      </w:pPr>
    </w:p>
    <w:p w14:paraId="7EE68CE2" w14:textId="0AC23DBF" w:rsidR="00063828" w:rsidRPr="00063828" w:rsidRDefault="00063828" w:rsidP="00063828">
      <w:pPr>
        <w:tabs>
          <w:tab w:val="clear" w:pos="567"/>
        </w:tabs>
        <w:spacing w:line="240" w:lineRule="auto"/>
        <w:rPr>
          <w:szCs w:val="22"/>
        </w:rPr>
      </w:pPr>
      <w:r>
        <w:t xml:space="preserve">Vartojimo trukmė priklauso nuo simptomų ir pagrindinės ligos. </w:t>
      </w:r>
      <w:proofErr w:type="spellStart"/>
      <w:r w:rsidR="00F83BDD">
        <w:t>Ibuprofen</w:t>
      </w:r>
      <w:proofErr w:type="spellEnd"/>
      <w:r w:rsidR="00F83BDD">
        <w:t xml:space="preserve"> HWI </w:t>
      </w:r>
      <w:proofErr w:type="spellStart"/>
      <w:r w:rsidR="00F83BDD">
        <w:t>pharma</w:t>
      </w:r>
      <w:proofErr w:type="spellEnd"/>
      <w:r>
        <w:t xml:space="preserve"> negalima vartoti ilgiau kaip 2</w:t>
      </w:r>
      <w:r>
        <w:noBreakHyphen/>
        <w:t>3 savaites. Gydomoji nauda vartojant ilgiau nei šį laikotarpį neįrodyta.</w:t>
      </w:r>
    </w:p>
    <w:p w14:paraId="04FEA1DA" w14:textId="77777777" w:rsidR="00FA5B50" w:rsidRDefault="00FA5B50" w:rsidP="00063828">
      <w:pPr>
        <w:tabs>
          <w:tab w:val="clear" w:pos="567"/>
        </w:tabs>
        <w:spacing w:line="240" w:lineRule="auto"/>
        <w:rPr>
          <w:szCs w:val="22"/>
        </w:rPr>
      </w:pPr>
    </w:p>
    <w:p w14:paraId="54DB4A87" w14:textId="23F43C88" w:rsidR="00063828" w:rsidRDefault="00063828" w:rsidP="00063828">
      <w:pPr>
        <w:tabs>
          <w:tab w:val="clear" w:pos="567"/>
        </w:tabs>
        <w:spacing w:line="240" w:lineRule="auto"/>
        <w:rPr>
          <w:szCs w:val="22"/>
        </w:rPr>
      </w:pPr>
      <w:r>
        <w:t>Jei simptomai pasunkėja arba nepa</w:t>
      </w:r>
      <w:r w:rsidR="00BC7A5C">
        <w:t>lengvėja</w:t>
      </w:r>
      <w:r>
        <w:t xml:space="preserve"> po 3 parų, reikia kreiptis į gydytoją.</w:t>
      </w:r>
    </w:p>
    <w:p w14:paraId="7BC70304" w14:textId="77777777" w:rsidR="00063828" w:rsidRPr="009E3484" w:rsidRDefault="00063828" w:rsidP="009E3484">
      <w:pPr>
        <w:tabs>
          <w:tab w:val="clear" w:pos="567"/>
        </w:tabs>
        <w:spacing w:line="240" w:lineRule="auto"/>
        <w:rPr>
          <w:szCs w:val="22"/>
        </w:rPr>
      </w:pPr>
    </w:p>
    <w:p w14:paraId="4E8E2519" w14:textId="77777777" w:rsidR="006752BC" w:rsidRPr="009E3484" w:rsidRDefault="006752BC" w:rsidP="009E3484">
      <w:pPr>
        <w:rPr>
          <w:i/>
          <w:szCs w:val="22"/>
        </w:rPr>
      </w:pPr>
      <w:r>
        <w:rPr>
          <w:i/>
        </w:rPr>
        <w:t>Vaikų populiacija</w:t>
      </w:r>
    </w:p>
    <w:p w14:paraId="3E320D71" w14:textId="58C7769E" w:rsidR="006752BC" w:rsidRPr="009E3484" w:rsidRDefault="00F83BDD" w:rsidP="009E3484">
      <w:pPr>
        <w:rPr>
          <w:szCs w:val="22"/>
        </w:rPr>
      </w:pPr>
      <w:proofErr w:type="spellStart"/>
      <w:r>
        <w:t>Ibuprofen</w:t>
      </w:r>
      <w:proofErr w:type="spellEnd"/>
      <w:r>
        <w:t xml:space="preserve"> HWI </w:t>
      </w:r>
      <w:proofErr w:type="spellStart"/>
      <w:r>
        <w:t>pharma</w:t>
      </w:r>
      <w:proofErr w:type="spellEnd"/>
      <w:r w:rsidR="006752BC">
        <w:t xml:space="preserve"> negalima vartoti jaunesniems </w:t>
      </w:r>
      <w:r w:rsidR="00BC7A5C">
        <w:t>kaip</w:t>
      </w:r>
      <w:r w:rsidR="006752BC">
        <w:t xml:space="preserve"> 14 metų vaikams ir paaugliams, nes duomenų apie veiksmingumą ir saugumą šioje amžiaus grupėje nepakanka.</w:t>
      </w:r>
    </w:p>
    <w:p w14:paraId="213A8E55" w14:textId="77777777" w:rsidR="006752BC" w:rsidRPr="009E3484" w:rsidRDefault="006752BC" w:rsidP="009E3484">
      <w:pPr>
        <w:tabs>
          <w:tab w:val="clear" w:pos="567"/>
        </w:tabs>
        <w:spacing w:line="240" w:lineRule="auto"/>
        <w:rPr>
          <w:szCs w:val="22"/>
        </w:rPr>
      </w:pPr>
    </w:p>
    <w:p w14:paraId="5E730408" w14:textId="31321142" w:rsidR="00A40A36" w:rsidRPr="009E3484" w:rsidRDefault="000D2F2D" w:rsidP="009E3484">
      <w:pPr>
        <w:tabs>
          <w:tab w:val="clear" w:pos="567"/>
        </w:tabs>
        <w:spacing w:line="240" w:lineRule="auto"/>
        <w:rPr>
          <w:szCs w:val="22"/>
          <w:u w:val="single"/>
        </w:rPr>
      </w:pPr>
      <w:r>
        <w:rPr>
          <w:u w:val="single"/>
        </w:rPr>
        <w:t>Vartojimo metodas</w:t>
      </w:r>
    </w:p>
    <w:p w14:paraId="7D6E86BC" w14:textId="77777777" w:rsidR="00491CD2" w:rsidRPr="009E3484" w:rsidRDefault="00491CD2" w:rsidP="009E3484">
      <w:pPr>
        <w:tabs>
          <w:tab w:val="clear" w:pos="567"/>
        </w:tabs>
        <w:spacing w:line="240" w:lineRule="auto"/>
        <w:rPr>
          <w:szCs w:val="22"/>
        </w:rPr>
      </w:pPr>
      <w:r>
        <w:t>Vartoti ant odos.</w:t>
      </w:r>
    </w:p>
    <w:p w14:paraId="2626BD3E" w14:textId="77777777" w:rsidR="00C53ACC" w:rsidRPr="009E3484" w:rsidRDefault="00C53ACC" w:rsidP="009E3484">
      <w:pPr>
        <w:tabs>
          <w:tab w:val="clear" w:pos="567"/>
        </w:tabs>
        <w:spacing w:line="240" w:lineRule="auto"/>
        <w:rPr>
          <w:b/>
          <w:szCs w:val="22"/>
        </w:rPr>
      </w:pPr>
    </w:p>
    <w:p w14:paraId="3736C74B" w14:textId="771E6802" w:rsidR="00491CD2" w:rsidRPr="009E3484" w:rsidRDefault="00F83BDD" w:rsidP="009E3484">
      <w:pPr>
        <w:autoSpaceDE w:val="0"/>
        <w:autoSpaceDN w:val="0"/>
        <w:adjustRightInd w:val="0"/>
        <w:spacing w:line="240" w:lineRule="auto"/>
        <w:rPr>
          <w:szCs w:val="22"/>
        </w:rPr>
      </w:pPr>
      <w:proofErr w:type="spellStart"/>
      <w:r>
        <w:t>Ibuprofen</w:t>
      </w:r>
      <w:proofErr w:type="spellEnd"/>
      <w:r>
        <w:t xml:space="preserve"> HWI </w:t>
      </w:r>
      <w:proofErr w:type="spellStart"/>
      <w:r>
        <w:t>pharma</w:t>
      </w:r>
      <w:proofErr w:type="spellEnd"/>
      <w:r w:rsidR="006752BC">
        <w:t xml:space="preserve"> reikia tepti ant odos ir lengvai į ją įtrinti.</w:t>
      </w:r>
    </w:p>
    <w:p w14:paraId="4B8864EF" w14:textId="00C0EACC" w:rsidR="004F04FC" w:rsidRPr="009E3484" w:rsidRDefault="004F04FC" w:rsidP="009E3484">
      <w:pPr>
        <w:autoSpaceDE w:val="0"/>
        <w:autoSpaceDN w:val="0"/>
        <w:adjustRightInd w:val="0"/>
        <w:spacing w:line="240" w:lineRule="auto"/>
        <w:rPr>
          <w:szCs w:val="22"/>
        </w:rPr>
      </w:pPr>
      <w:r>
        <w:lastRenderedPageBreak/>
        <w:t>Veikliosios medžiagos prasiskverbimą p</w:t>
      </w:r>
      <w:r w:rsidR="00BC7A5C">
        <w:t>er</w:t>
      </w:r>
      <w:r>
        <w:t xml:space="preserve"> odą galima sustiprinti panaudojant </w:t>
      </w:r>
      <w:proofErr w:type="spellStart"/>
      <w:r>
        <w:t>jonoforezę</w:t>
      </w:r>
      <w:proofErr w:type="spellEnd"/>
      <w:r>
        <w:t xml:space="preserve"> (speciali</w:t>
      </w:r>
      <w:r w:rsidR="00BC7A5C">
        <w:t>ą</w:t>
      </w:r>
      <w:r>
        <w:t xml:space="preserve"> elektroterapijos </w:t>
      </w:r>
      <w:r w:rsidR="00BC7A5C">
        <w:t>rūšį</w:t>
      </w:r>
      <w:r>
        <w:t xml:space="preserve">). </w:t>
      </w:r>
      <w:proofErr w:type="spellStart"/>
      <w:r w:rsidR="00F83BDD">
        <w:t>Ibuprofen</w:t>
      </w:r>
      <w:proofErr w:type="spellEnd"/>
      <w:r w:rsidR="00F83BDD">
        <w:t xml:space="preserve"> HWI </w:t>
      </w:r>
      <w:proofErr w:type="spellStart"/>
      <w:r w:rsidR="00F83BDD">
        <w:t>pharma</w:t>
      </w:r>
      <w:proofErr w:type="spellEnd"/>
      <w:r>
        <w:t xml:space="preserve"> </w:t>
      </w:r>
      <w:r w:rsidR="004B33BA">
        <w:t>tepama</w:t>
      </w:r>
      <w:r>
        <w:t xml:space="preserve"> </w:t>
      </w:r>
      <w:r w:rsidR="004B33BA">
        <w:t>po</w:t>
      </w:r>
      <w:r>
        <w:t xml:space="preserve"> katod</w:t>
      </w:r>
      <w:r w:rsidR="004B33BA">
        <w:t>u</w:t>
      </w:r>
      <w:r>
        <w:t xml:space="preserve"> (neigiam</w:t>
      </w:r>
      <w:r w:rsidR="004B33BA">
        <w:t>u</w:t>
      </w:r>
      <w:r>
        <w:t xml:space="preserve"> poli</w:t>
      </w:r>
      <w:r w:rsidR="004B33BA">
        <w:t>umi</w:t>
      </w:r>
      <w:r>
        <w:t>). Srovės intensyvumas tur</w:t>
      </w:r>
      <w:r w:rsidR="004B33BA">
        <w:t>i</w:t>
      </w:r>
      <w:r>
        <w:t xml:space="preserve"> būti 0,1</w:t>
      </w:r>
      <w:r>
        <w:noBreakHyphen/>
        <w:t>0,5</w:t>
      </w:r>
      <w:r w:rsidR="001C2A81">
        <w:t> </w:t>
      </w:r>
      <w:proofErr w:type="spellStart"/>
      <w:r>
        <w:t>mA</w:t>
      </w:r>
      <w:proofErr w:type="spellEnd"/>
      <w:r>
        <w:t xml:space="preserve">/5 cm² elektrodo paviršiaus, gydymo trukmė – </w:t>
      </w:r>
      <w:r w:rsidR="004B33BA">
        <w:t>maždaug iki</w:t>
      </w:r>
      <w:r>
        <w:t xml:space="preserve"> 1</w:t>
      </w:r>
      <w:r w:rsidR="001C2A81">
        <w:t>0</w:t>
      </w:r>
      <w:r>
        <w:t> minučių.</w:t>
      </w:r>
    </w:p>
    <w:p w14:paraId="4A94F2C0" w14:textId="77777777" w:rsidR="004F04FC" w:rsidRPr="009E3484" w:rsidRDefault="004F04FC" w:rsidP="009E3484">
      <w:pPr>
        <w:autoSpaceDE w:val="0"/>
        <w:autoSpaceDN w:val="0"/>
        <w:adjustRightInd w:val="0"/>
        <w:spacing w:line="240" w:lineRule="auto"/>
        <w:rPr>
          <w:szCs w:val="22"/>
        </w:rPr>
      </w:pPr>
    </w:p>
    <w:p w14:paraId="01A16271" w14:textId="0ED4DD68" w:rsidR="00247149" w:rsidRPr="009E3484" w:rsidRDefault="00247149" w:rsidP="00247149">
      <w:pPr>
        <w:autoSpaceDE w:val="0"/>
        <w:autoSpaceDN w:val="0"/>
        <w:adjustRightInd w:val="0"/>
        <w:spacing w:line="240" w:lineRule="auto"/>
        <w:rPr>
          <w:szCs w:val="22"/>
        </w:rPr>
      </w:pPr>
      <w:r>
        <w:t>Užtepus gelio ant odos, rankas reikia nušluostyti popieriniu rankšluosčiu ir nusiplauti, išskyrus atvejus, kai rankos ir yra gydoma vieta. Popierinį rankšluostį reikia išmesti su nerūšiuojamomis atliekomis. Prieš maudydamiesi duše ar vonioje pacientai tur</w:t>
      </w:r>
      <w:r w:rsidR="004B33BA">
        <w:t>i</w:t>
      </w:r>
      <w:r>
        <w:t xml:space="preserve"> palaukti, kol gelis išdžius ant odos.</w:t>
      </w:r>
    </w:p>
    <w:p w14:paraId="274A442C" w14:textId="77777777" w:rsidR="00247149" w:rsidRDefault="00247149" w:rsidP="00247149">
      <w:pPr>
        <w:tabs>
          <w:tab w:val="clear" w:pos="567"/>
        </w:tabs>
        <w:spacing w:line="240" w:lineRule="auto"/>
        <w:rPr>
          <w:b/>
        </w:rPr>
      </w:pPr>
    </w:p>
    <w:p w14:paraId="67260B86" w14:textId="77777777" w:rsidR="00247149" w:rsidRDefault="00247149" w:rsidP="00247149">
      <w:pPr>
        <w:tabs>
          <w:tab w:val="clear" w:pos="567"/>
        </w:tabs>
        <w:spacing w:line="240" w:lineRule="auto"/>
      </w:pPr>
      <w:r>
        <w:t xml:space="preserve">Negalima naudoti jokių </w:t>
      </w:r>
      <w:proofErr w:type="spellStart"/>
      <w:r>
        <w:t>okliuzinių</w:t>
      </w:r>
      <w:proofErr w:type="spellEnd"/>
      <w:r>
        <w:t xml:space="preserve"> tvarsčių.</w:t>
      </w:r>
    </w:p>
    <w:p w14:paraId="4C40A1B1" w14:textId="77777777" w:rsidR="00F44AE8" w:rsidRDefault="00F44AE8" w:rsidP="00247149">
      <w:pPr>
        <w:tabs>
          <w:tab w:val="clear" w:pos="567"/>
        </w:tabs>
        <w:spacing w:line="240" w:lineRule="auto"/>
      </w:pPr>
    </w:p>
    <w:p w14:paraId="72C8D9D0" w14:textId="77777777" w:rsidR="001D29E6" w:rsidRPr="009E3484" w:rsidRDefault="000D2F2D" w:rsidP="009E3484">
      <w:pPr>
        <w:spacing w:line="240" w:lineRule="auto"/>
        <w:ind w:left="567" w:hanging="567"/>
      </w:pPr>
      <w:r>
        <w:rPr>
          <w:b/>
        </w:rPr>
        <w:t>4.3</w:t>
      </w:r>
      <w:r>
        <w:rPr>
          <w:b/>
        </w:rPr>
        <w:tab/>
        <w:t>Kontraindikacijos</w:t>
      </w:r>
    </w:p>
    <w:p w14:paraId="1E590244" w14:textId="77777777" w:rsidR="001D29E6" w:rsidRPr="009E3484" w:rsidRDefault="001D29E6" w:rsidP="009E3484">
      <w:pPr>
        <w:spacing w:line="240" w:lineRule="auto"/>
      </w:pPr>
    </w:p>
    <w:p w14:paraId="53206BE2" w14:textId="7E67759E" w:rsidR="00501864" w:rsidRPr="009E3484" w:rsidRDefault="004F04FC" w:rsidP="00273BB0">
      <w:pPr>
        <w:spacing w:line="240" w:lineRule="auto"/>
      </w:pPr>
      <w:r>
        <w:t xml:space="preserve">- Padidėjęs jautrumas veikliajai medžiagai, kitiems analgetikams ar </w:t>
      </w:r>
      <w:proofErr w:type="spellStart"/>
      <w:r>
        <w:t>antireumatiniams</w:t>
      </w:r>
      <w:proofErr w:type="spellEnd"/>
      <w:r>
        <w:t xml:space="preserve"> vaistiniams preparatams arba bet kuriai 6.1 skyriuje nurodytai pagalbinei medžiagai</w:t>
      </w:r>
      <w:r w:rsidR="00273BB0">
        <w:t>.</w:t>
      </w:r>
    </w:p>
    <w:p w14:paraId="380CEC75" w14:textId="173E85AC" w:rsidR="00891EEC" w:rsidRPr="00891EEC" w:rsidRDefault="00891EEC" w:rsidP="004707E5">
      <w:pPr>
        <w:spacing w:line="240" w:lineRule="auto"/>
      </w:pPr>
      <w:r>
        <w:t xml:space="preserve">- </w:t>
      </w:r>
      <w:r w:rsidR="004B3B71">
        <w:t>Draudžiama vartoti a</w:t>
      </w:r>
      <w:r>
        <w:t xml:space="preserve">nt atvirų odos žaizdų, esant odos uždegimams ar infekcijoms, taip pat esant egzemai ar ant </w:t>
      </w:r>
      <w:r w:rsidR="009A109E">
        <w:t>gleivinių</w:t>
      </w:r>
      <w:r w:rsidR="00273BB0">
        <w:t>.</w:t>
      </w:r>
    </w:p>
    <w:p w14:paraId="18A9EE4D" w14:textId="549AD560" w:rsidR="004F04FC" w:rsidRDefault="004F04FC" w:rsidP="009E3484">
      <w:pPr>
        <w:spacing w:line="240" w:lineRule="auto"/>
      </w:pPr>
      <w:r>
        <w:t xml:space="preserve">- </w:t>
      </w:r>
      <w:r w:rsidR="004B3B71">
        <w:t>Draudžiama vartoti nėštumo trečiojo trimestro metu</w:t>
      </w:r>
      <w:r>
        <w:t>.</w:t>
      </w:r>
    </w:p>
    <w:p w14:paraId="6AE61A0F" w14:textId="77777777" w:rsidR="00662939" w:rsidRDefault="00662939" w:rsidP="009E3484">
      <w:pPr>
        <w:spacing w:line="240" w:lineRule="auto"/>
        <w:ind w:left="567" w:hanging="567"/>
        <w:rPr>
          <w:szCs w:val="22"/>
          <w:lang w:eastAsia="en-GB"/>
        </w:rPr>
      </w:pPr>
    </w:p>
    <w:p w14:paraId="6EFCA161" w14:textId="77777777" w:rsidR="001D29E6" w:rsidRPr="009E3484" w:rsidRDefault="000D2F2D" w:rsidP="009E3484">
      <w:pPr>
        <w:spacing w:line="240" w:lineRule="auto"/>
        <w:ind w:left="567" w:hanging="567"/>
        <w:rPr>
          <w:b/>
        </w:rPr>
      </w:pPr>
      <w:r>
        <w:rPr>
          <w:b/>
        </w:rPr>
        <w:t>4.4</w:t>
      </w:r>
      <w:r>
        <w:rPr>
          <w:b/>
        </w:rPr>
        <w:tab/>
        <w:t>Specialūs įspėjimai ir atsargumo priemonės</w:t>
      </w:r>
    </w:p>
    <w:p w14:paraId="6CC7FC19" w14:textId="77777777" w:rsidR="004F04FC" w:rsidRDefault="004F04FC" w:rsidP="009E3484">
      <w:pPr>
        <w:spacing w:line="240" w:lineRule="auto"/>
      </w:pPr>
    </w:p>
    <w:p w14:paraId="2016377D" w14:textId="52F89F10" w:rsidR="007D28E7" w:rsidRPr="00A503A5" w:rsidRDefault="007D28E7" w:rsidP="007D28E7">
      <w:pPr>
        <w:tabs>
          <w:tab w:val="clear" w:pos="567"/>
        </w:tabs>
        <w:autoSpaceDE w:val="0"/>
        <w:autoSpaceDN w:val="0"/>
        <w:adjustRightInd w:val="0"/>
        <w:spacing w:line="240" w:lineRule="auto"/>
        <w:rPr>
          <w:szCs w:val="22"/>
        </w:rPr>
      </w:pPr>
      <w:r>
        <w:t>Nepageidaujamą poveikį galima sumažinti vartojant mažiausią veiksmingą dozę trumpiausią laiką,</w:t>
      </w:r>
      <w:r w:rsidR="00273BB0">
        <w:t xml:space="preserve"> </w:t>
      </w:r>
      <w:r>
        <w:t xml:space="preserve">būtiną simptomams </w:t>
      </w:r>
      <w:r w:rsidR="00B47815">
        <w:t>valdyti</w:t>
      </w:r>
      <w:r>
        <w:t>.</w:t>
      </w:r>
    </w:p>
    <w:p w14:paraId="7B89F47A" w14:textId="77777777" w:rsidR="007D28E7" w:rsidRPr="00A503A5" w:rsidRDefault="007D28E7" w:rsidP="007D28E7">
      <w:pPr>
        <w:tabs>
          <w:tab w:val="clear" w:pos="567"/>
        </w:tabs>
        <w:autoSpaceDE w:val="0"/>
        <w:autoSpaceDN w:val="0"/>
        <w:adjustRightInd w:val="0"/>
        <w:spacing w:line="240" w:lineRule="auto"/>
        <w:rPr>
          <w:szCs w:val="22"/>
          <w:lang w:eastAsia="en-GB"/>
        </w:rPr>
      </w:pPr>
    </w:p>
    <w:p w14:paraId="4B03B645" w14:textId="75B97E03" w:rsidR="007D28E7" w:rsidRPr="00A503A5" w:rsidRDefault="007D28E7" w:rsidP="00273BB0">
      <w:pPr>
        <w:tabs>
          <w:tab w:val="clear" w:pos="567"/>
        </w:tabs>
        <w:autoSpaceDE w:val="0"/>
        <w:autoSpaceDN w:val="0"/>
        <w:adjustRightInd w:val="0"/>
        <w:spacing w:line="240" w:lineRule="auto"/>
        <w:rPr>
          <w:szCs w:val="22"/>
        </w:rPr>
      </w:pPr>
      <w:r>
        <w:t xml:space="preserve">Bronchų spazmas gali pasireikšti </w:t>
      </w:r>
      <w:proofErr w:type="spellStart"/>
      <w:r>
        <w:t>ibuprofeno</w:t>
      </w:r>
      <w:proofErr w:type="spellEnd"/>
      <w:r>
        <w:t xml:space="preserve"> vartojantiems pacientams, kurie serga ar anksčiau sirgo</w:t>
      </w:r>
      <w:r w:rsidR="00273BB0">
        <w:t xml:space="preserve"> </w:t>
      </w:r>
      <w:r>
        <w:t>bronchų astma ar alergija.</w:t>
      </w:r>
    </w:p>
    <w:p w14:paraId="7CFFD3A1" w14:textId="0465C1E4" w:rsidR="00CD154F" w:rsidRPr="00A503A5" w:rsidRDefault="00CD154F" w:rsidP="009E3484">
      <w:pPr>
        <w:spacing w:line="240" w:lineRule="auto"/>
        <w:rPr>
          <w:szCs w:val="22"/>
        </w:rPr>
      </w:pPr>
    </w:p>
    <w:p w14:paraId="16256570" w14:textId="4A2267FD" w:rsidR="00335B02" w:rsidRPr="00C87410" w:rsidRDefault="00335B02" w:rsidP="00335B02">
      <w:pPr>
        <w:rPr>
          <w:szCs w:val="22"/>
        </w:rPr>
      </w:pPr>
      <w:r>
        <w:t xml:space="preserve">Pacientams, sergantiems astma, šienlige, nosies gleivinės paburkimu (vadinamaisiais nosies polipais) arba lėtine obstrukcine plaučių liga ar lėtinėmis kvėpavimo takų infekcijomis (ypač susijusiomis su į šienligę panašiais simptomais), vartojant </w:t>
      </w:r>
      <w:proofErr w:type="spellStart"/>
      <w:r w:rsidR="00F83BDD">
        <w:t>Ibuprofen</w:t>
      </w:r>
      <w:proofErr w:type="spellEnd"/>
      <w:r w:rsidR="00F83BDD">
        <w:t xml:space="preserve"> HWI </w:t>
      </w:r>
      <w:proofErr w:type="spellStart"/>
      <w:r w:rsidR="00F83BDD">
        <w:t>pharma</w:t>
      </w:r>
      <w:proofErr w:type="spellEnd"/>
      <w:r>
        <w:t xml:space="preserve">, labiau nei kitiems pacientams gresia astmos priepuoliai (vadinamasis analgetikų netoleravimas ir </w:t>
      </w:r>
      <w:r w:rsidR="00D55D32">
        <w:t>[</w:t>
      </w:r>
      <w:r>
        <w:t>arba</w:t>
      </w:r>
      <w:r w:rsidR="00D55D32">
        <w:t>]</w:t>
      </w:r>
      <w:r>
        <w:t xml:space="preserve"> analgetikų sukeliama astma), vietinis odos ir gleivinės paburkimas (vadinamoji </w:t>
      </w:r>
      <w:proofErr w:type="spellStart"/>
      <w:r>
        <w:t>Kvinkės</w:t>
      </w:r>
      <w:proofErr w:type="spellEnd"/>
      <w:r>
        <w:t xml:space="preserve"> </w:t>
      </w:r>
      <w:r w:rsidR="00125C71">
        <w:t>[</w:t>
      </w:r>
      <w:proofErr w:type="spellStart"/>
      <w:r w:rsidR="00125C71" w:rsidRPr="002A6A5D">
        <w:rPr>
          <w:i/>
          <w:iCs/>
        </w:rPr>
        <w:t>Quincke</w:t>
      </w:r>
      <w:proofErr w:type="spellEnd"/>
      <w:r w:rsidR="00125C71">
        <w:t>]</w:t>
      </w:r>
      <w:r w:rsidR="00125C71" w:rsidRPr="00125C71">
        <w:t xml:space="preserve"> </w:t>
      </w:r>
      <w:r>
        <w:t>edema) arba dilgėlinė.</w:t>
      </w:r>
    </w:p>
    <w:p w14:paraId="33B144B1" w14:textId="24FC2C94" w:rsidR="00335B02" w:rsidRPr="00C87410" w:rsidRDefault="00187021" w:rsidP="00335B02">
      <w:pPr>
        <w:rPr>
          <w:szCs w:val="22"/>
        </w:rPr>
      </w:pPr>
      <w:r>
        <w:t xml:space="preserve">Šiems pacientams </w:t>
      </w:r>
      <w:proofErr w:type="spellStart"/>
      <w:r w:rsidR="00F83BDD">
        <w:t>Ibuprofen</w:t>
      </w:r>
      <w:proofErr w:type="spellEnd"/>
      <w:r w:rsidR="00F83BDD">
        <w:t xml:space="preserve"> HWI </w:t>
      </w:r>
      <w:proofErr w:type="spellStart"/>
      <w:r w:rsidR="00F83BDD">
        <w:t>pharma</w:t>
      </w:r>
      <w:proofErr w:type="spellEnd"/>
      <w:r w:rsidR="00335B02">
        <w:t xml:space="preserve"> </w:t>
      </w:r>
      <w:r w:rsidR="00B47815">
        <w:t>galima</w:t>
      </w:r>
      <w:r w:rsidR="00335B02">
        <w:t xml:space="preserve"> vartoti </w:t>
      </w:r>
      <w:r w:rsidR="00B47815">
        <w:t xml:space="preserve">tik </w:t>
      </w:r>
      <w:r w:rsidR="004B33BA">
        <w:t xml:space="preserve">laikantis atsargumo </w:t>
      </w:r>
      <w:r w:rsidR="00006BC9">
        <w:t>priemonių</w:t>
      </w:r>
      <w:r w:rsidR="00335B02">
        <w:t>, jie turi būti tiesiogiai stebimi gydytojo. Tai tinka ir tiems pacientams, kurie pasižymi padidėjusiu jautrumu kitoms medžiagoms, pvz., pasireiškiančiu odos reakcijomis, niežuliu ar dilgėline.</w:t>
      </w:r>
    </w:p>
    <w:p w14:paraId="0ADC567B" w14:textId="77777777" w:rsidR="00662939" w:rsidRPr="00C87410" w:rsidRDefault="00662939" w:rsidP="00335B02">
      <w:pPr>
        <w:rPr>
          <w:szCs w:val="22"/>
          <w:lang w:eastAsia="en-GB"/>
        </w:rPr>
      </w:pPr>
    </w:p>
    <w:p w14:paraId="0D23C93E" w14:textId="206C3159" w:rsidR="00CD154F" w:rsidRPr="00C87410" w:rsidRDefault="00FB745F" w:rsidP="009E3484">
      <w:pPr>
        <w:rPr>
          <w:szCs w:val="22"/>
        </w:rPr>
      </w:pPr>
      <w:r>
        <w:t>Reikia imtis prevencinių priemonių, kad vaikai neliestų odos vietų, ant kurių buvo tepama vaistini</w:t>
      </w:r>
      <w:r w:rsidR="0062041B">
        <w:t>o</w:t>
      </w:r>
      <w:r>
        <w:t xml:space="preserve"> preparat</w:t>
      </w:r>
      <w:r w:rsidR="0062041B">
        <w:t>o</w:t>
      </w:r>
      <w:r>
        <w:t>.</w:t>
      </w:r>
    </w:p>
    <w:p w14:paraId="30EC06AC" w14:textId="77777777" w:rsidR="004F04FC" w:rsidRPr="00A503A5" w:rsidRDefault="004F04FC" w:rsidP="009E3484">
      <w:pPr>
        <w:spacing w:line="240" w:lineRule="auto"/>
        <w:rPr>
          <w:sz w:val="24"/>
          <w:szCs w:val="24"/>
        </w:rPr>
      </w:pPr>
    </w:p>
    <w:p w14:paraId="69BB74C9" w14:textId="7946F12B" w:rsidR="00FB745F" w:rsidRPr="00C87410" w:rsidRDefault="00FB745F" w:rsidP="00FB745F">
      <w:pPr>
        <w:tabs>
          <w:tab w:val="clear" w:pos="567"/>
        </w:tabs>
        <w:autoSpaceDE w:val="0"/>
        <w:autoSpaceDN w:val="0"/>
        <w:adjustRightInd w:val="0"/>
        <w:spacing w:line="240" w:lineRule="auto"/>
        <w:rPr>
          <w:szCs w:val="22"/>
        </w:rPr>
      </w:pPr>
      <w:r>
        <w:t xml:space="preserve">Jei gydymo </w:t>
      </w:r>
      <w:proofErr w:type="spellStart"/>
      <w:r w:rsidR="00F83BDD">
        <w:t>Ibuprofen</w:t>
      </w:r>
      <w:proofErr w:type="spellEnd"/>
      <w:r w:rsidR="00F83BDD">
        <w:t xml:space="preserve"> HWI </w:t>
      </w:r>
      <w:proofErr w:type="spellStart"/>
      <w:r w:rsidR="00F83BDD">
        <w:t>pharma</w:t>
      </w:r>
      <w:proofErr w:type="spellEnd"/>
      <w:r>
        <w:t xml:space="preserve"> metu pasireiškia odos išbėrimas, gydymą reikia nutraukti.</w:t>
      </w:r>
    </w:p>
    <w:p w14:paraId="10456A19" w14:textId="77777777" w:rsidR="00FB745F" w:rsidRPr="00C87410" w:rsidRDefault="00FB745F" w:rsidP="00FB745F">
      <w:pPr>
        <w:tabs>
          <w:tab w:val="clear" w:pos="567"/>
        </w:tabs>
        <w:autoSpaceDE w:val="0"/>
        <w:autoSpaceDN w:val="0"/>
        <w:adjustRightInd w:val="0"/>
        <w:spacing w:line="240" w:lineRule="auto"/>
        <w:rPr>
          <w:szCs w:val="22"/>
          <w:lang w:eastAsia="en-GB"/>
        </w:rPr>
      </w:pPr>
    </w:p>
    <w:p w14:paraId="76D3D384" w14:textId="167D8299" w:rsidR="00FB745F" w:rsidRPr="00C87410" w:rsidRDefault="00FB745F" w:rsidP="00FB745F">
      <w:pPr>
        <w:tabs>
          <w:tab w:val="clear" w:pos="567"/>
        </w:tabs>
        <w:autoSpaceDE w:val="0"/>
        <w:autoSpaceDN w:val="0"/>
        <w:adjustRightInd w:val="0"/>
        <w:spacing w:line="240" w:lineRule="auto"/>
        <w:rPr>
          <w:szCs w:val="22"/>
        </w:rPr>
      </w:pPr>
      <w:r>
        <w:t>Pacientus reik</w:t>
      </w:r>
      <w:r w:rsidR="0062041B">
        <w:t>ia</w:t>
      </w:r>
      <w:r>
        <w:t xml:space="preserve"> įspėti, kad, siekiant sumažinti </w:t>
      </w:r>
      <w:r w:rsidR="0062041B">
        <w:t xml:space="preserve">padidėjusio </w:t>
      </w:r>
      <w:r>
        <w:t>jautrumo šviesai riziką, gydymo metu ir vieną dieną po to, kai gydymas baigiamas, gydomos vietos neveiktų stipr</w:t>
      </w:r>
      <w:r w:rsidR="0062041B">
        <w:t>ūs</w:t>
      </w:r>
      <w:r>
        <w:t xml:space="preserve"> natūralios ir (arba)</w:t>
      </w:r>
      <w:r w:rsidR="00D65775">
        <w:t xml:space="preserve"> </w:t>
      </w:r>
      <w:r>
        <w:t>dirbtinės šviesos šaltiniai (pvz., soliariumų lempos).</w:t>
      </w:r>
    </w:p>
    <w:p w14:paraId="32296A42" w14:textId="77777777" w:rsidR="001C467F" w:rsidRPr="00C87410" w:rsidRDefault="001C467F" w:rsidP="00FB745F">
      <w:pPr>
        <w:tabs>
          <w:tab w:val="clear" w:pos="567"/>
        </w:tabs>
        <w:autoSpaceDE w:val="0"/>
        <w:autoSpaceDN w:val="0"/>
        <w:adjustRightInd w:val="0"/>
        <w:spacing w:line="240" w:lineRule="auto"/>
        <w:rPr>
          <w:rFonts w:ascii="TimesNewRomanPSMT" w:hAnsi="TimesNewRomanPSMT" w:cs="TimesNewRomanPSMT"/>
          <w:szCs w:val="22"/>
          <w:lang w:eastAsia="en-GB"/>
        </w:rPr>
      </w:pPr>
    </w:p>
    <w:p w14:paraId="27127EFA" w14:textId="128AE7AE" w:rsidR="007E7804" w:rsidRPr="00C87410" w:rsidRDefault="007E7804" w:rsidP="00976947">
      <w:pPr>
        <w:rPr>
          <w:szCs w:val="22"/>
        </w:rPr>
      </w:pPr>
      <w:r>
        <w:t xml:space="preserve">Pažymėtina, kad net ir vartojant </w:t>
      </w:r>
      <w:proofErr w:type="spellStart"/>
      <w:r>
        <w:t>ibuprofen</w:t>
      </w:r>
      <w:r w:rsidR="0062041B">
        <w:t>o</w:t>
      </w:r>
      <w:proofErr w:type="spellEnd"/>
      <w:r>
        <w:t xml:space="preserve"> vietiškai, negalima visiškai atmesti jo poveikio visam organizmui, o vartojant </w:t>
      </w:r>
      <w:proofErr w:type="spellStart"/>
      <w:r>
        <w:t>ibuprofen</w:t>
      </w:r>
      <w:r w:rsidR="0062041B">
        <w:t>o</w:t>
      </w:r>
      <w:proofErr w:type="spellEnd"/>
      <w:r>
        <w:t xml:space="preserve"> gelio pavidalu kartu su kitais nesteroidiniais vaist</w:t>
      </w:r>
      <w:r w:rsidR="006F44C0">
        <w:t>iniais preparat</w:t>
      </w:r>
      <w:r>
        <w:t>ais nuo uždegimo (NV</w:t>
      </w:r>
      <w:r w:rsidR="006F44C0">
        <w:t>P</w:t>
      </w:r>
      <w:r>
        <w:t>NU), gali padaugėti nepageidaujamų reakcijų.</w:t>
      </w:r>
    </w:p>
    <w:p w14:paraId="0B9E044E" w14:textId="77777777" w:rsidR="007E7804" w:rsidRPr="00C87410" w:rsidRDefault="007E7804" w:rsidP="00976947">
      <w:pPr>
        <w:rPr>
          <w:szCs w:val="22"/>
          <w:lang w:eastAsia="en-GB"/>
        </w:rPr>
      </w:pPr>
    </w:p>
    <w:p w14:paraId="2CE4ED6C" w14:textId="272994D4" w:rsidR="00530A22" w:rsidRPr="00C87410" w:rsidRDefault="00530A22" w:rsidP="00976947">
      <w:pPr>
        <w:rPr>
          <w:szCs w:val="22"/>
        </w:rPr>
      </w:pPr>
      <w:r>
        <w:t>Sunkios nepageidaujamos odos reakcijos (SNOR)</w:t>
      </w:r>
    </w:p>
    <w:p w14:paraId="7DBAA03A" w14:textId="322C7138" w:rsidR="00976947" w:rsidRPr="00874D45" w:rsidRDefault="00976947" w:rsidP="00976947">
      <w:pPr>
        <w:rPr>
          <w:szCs w:val="22"/>
        </w:rPr>
      </w:pPr>
      <w:r>
        <w:t xml:space="preserve">Vartojant </w:t>
      </w:r>
      <w:proofErr w:type="spellStart"/>
      <w:r>
        <w:t>ibuprofen</w:t>
      </w:r>
      <w:r w:rsidR="0062041B">
        <w:t>o</w:t>
      </w:r>
      <w:proofErr w:type="spellEnd"/>
      <w:r>
        <w:t xml:space="preserve"> buvo pranešta apie sunkias nepageidaujamas odos reakcijas (SNOR), įskaitant </w:t>
      </w:r>
      <w:proofErr w:type="spellStart"/>
      <w:r>
        <w:t>eksfoliacinį</w:t>
      </w:r>
      <w:proofErr w:type="spellEnd"/>
      <w:r>
        <w:t xml:space="preserve"> dermatitą, daugiaformę </w:t>
      </w:r>
      <w:r w:rsidR="006F44C0">
        <w:t>raudonę (</w:t>
      </w:r>
      <w:proofErr w:type="spellStart"/>
      <w:r w:rsidR="006F44C0" w:rsidRPr="002A6A5D">
        <w:rPr>
          <w:i/>
          <w:iCs/>
        </w:rPr>
        <w:t>erythema</w:t>
      </w:r>
      <w:proofErr w:type="spellEnd"/>
      <w:r w:rsidR="006F44C0" w:rsidRPr="002A6A5D">
        <w:rPr>
          <w:i/>
          <w:iCs/>
        </w:rPr>
        <w:t xml:space="preserve"> </w:t>
      </w:r>
      <w:proofErr w:type="spellStart"/>
      <w:r w:rsidR="006F44C0" w:rsidRPr="002A6A5D">
        <w:rPr>
          <w:i/>
          <w:iCs/>
        </w:rPr>
        <w:t>multiforme</w:t>
      </w:r>
      <w:proofErr w:type="spellEnd"/>
      <w:r w:rsidR="006F44C0">
        <w:t>)</w:t>
      </w:r>
      <w:r>
        <w:t xml:space="preserve">, </w:t>
      </w:r>
      <w:proofErr w:type="spellStart"/>
      <w:r>
        <w:t>Stivenso</w:t>
      </w:r>
      <w:proofErr w:type="spellEnd"/>
      <w:r>
        <w:noBreakHyphen/>
        <w:t xml:space="preserve">Džonsono </w:t>
      </w:r>
      <w:r w:rsidR="006F44C0">
        <w:t>(</w:t>
      </w:r>
      <w:proofErr w:type="spellStart"/>
      <w:r w:rsidR="006F44C0" w:rsidRPr="002A6A5D">
        <w:rPr>
          <w:i/>
          <w:iCs/>
        </w:rPr>
        <w:t>Stevens</w:t>
      </w:r>
      <w:r w:rsidR="006F44C0" w:rsidRPr="002A6A5D">
        <w:rPr>
          <w:i/>
          <w:iCs/>
        </w:rPr>
        <w:noBreakHyphen/>
        <w:t>Johnson</w:t>
      </w:r>
      <w:proofErr w:type="spellEnd"/>
      <w:r w:rsidR="006F44C0">
        <w:t>)</w:t>
      </w:r>
      <w:r w:rsidR="006F44C0" w:rsidRPr="006F44C0">
        <w:t xml:space="preserve"> </w:t>
      </w:r>
      <w:r>
        <w:t xml:space="preserve">sindromą (SDS), toksinę epidermio </w:t>
      </w:r>
      <w:proofErr w:type="spellStart"/>
      <w:r>
        <w:t>nekrolizę</w:t>
      </w:r>
      <w:proofErr w:type="spellEnd"/>
      <w:r>
        <w:t xml:space="preserve"> (TEN), vaist</w:t>
      </w:r>
      <w:r w:rsidR="006F44C0">
        <w:t>inių preparat</w:t>
      </w:r>
      <w:r>
        <w:t xml:space="preserve">ų sukelto odos išbėrimo su </w:t>
      </w:r>
      <w:proofErr w:type="spellStart"/>
      <w:r>
        <w:t>eozinofilija</w:t>
      </w:r>
      <w:proofErr w:type="spellEnd"/>
      <w:r>
        <w:t xml:space="preserve"> ir sisteminiais simptomais (angl. </w:t>
      </w:r>
      <w:proofErr w:type="spellStart"/>
      <w:r>
        <w:rPr>
          <w:i/>
          <w:iCs/>
        </w:rPr>
        <w:t>Drug</w:t>
      </w:r>
      <w:proofErr w:type="spellEnd"/>
      <w:r>
        <w:rPr>
          <w:i/>
          <w:iCs/>
        </w:rPr>
        <w:t xml:space="preserve"> </w:t>
      </w:r>
      <w:proofErr w:type="spellStart"/>
      <w:r>
        <w:rPr>
          <w:i/>
          <w:iCs/>
        </w:rPr>
        <w:t>Reaction</w:t>
      </w:r>
      <w:proofErr w:type="spellEnd"/>
      <w:r>
        <w:rPr>
          <w:i/>
          <w:iCs/>
        </w:rPr>
        <w:t xml:space="preserve"> </w:t>
      </w:r>
      <w:proofErr w:type="spellStart"/>
      <w:r>
        <w:rPr>
          <w:i/>
          <w:iCs/>
        </w:rPr>
        <w:t>with</w:t>
      </w:r>
      <w:proofErr w:type="spellEnd"/>
      <w:r>
        <w:rPr>
          <w:i/>
          <w:iCs/>
        </w:rPr>
        <w:t xml:space="preserve"> </w:t>
      </w:r>
      <w:proofErr w:type="spellStart"/>
      <w:r>
        <w:rPr>
          <w:i/>
          <w:iCs/>
        </w:rPr>
        <w:t>Eosinophilia</w:t>
      </w:r>
      <w:proofErr w:type="spellEnd"/>
      <w:r>
        <w:rPr>
          <w:i/>
          <w:iCs/>
        </w:rPr>
        <w:t xml:space="preserve"> </w:t>
      </w:r>
      <w:proofErr w:type="spellStart"/>
      <w:r>
        <w:rPr>
          <w:i/>
          <w:iCs/>
        </w:rPr>
        <w:t>and</w:t>
      </w:r>
      <w:proofErr w:type="spellEnd"/>
      <w:r>
        <w:rPr>
          <w:i/>
          <w:iCs/>
        </w:rPr>
        <w:t xml:space="preserve"> </w:t>
      </w:r>
      <w:proofErr w:type="spellStart"/>
      <w:r>
        <w:rPr>
          <w:i/>
          <w:iCs/>
        </w:rPr>
        <w:t>Systemic</w:t>
      </w:r>
      <w:proofErr w:type="spellEnd"/>
      <w:r>
        <w:rPr>
          <w:i/>
          <w:iCs/>
        </w:rPr>
        <w:t xml:space="preserve"> </w:t>
      </w:r>
      <w:proofErr w:type="spellStart"/>
      <w:r>
        <w:rPr>
          <w:i/>
          <w:iCs/>
        </w:rPr>
        <w:t>Symptoms</w:t>
      </w:r>
      <w:proofErr w:type="spellEnd"/>
      <w:r>
        <w:t xml:space="preserve">, </w:t>
      </w:r>
      <w:r w:rsidRPr="002A6A5D">
        <w:rPr>
          <w:i/>
          <w:iCs/>
        </w:rPr>
        <w:t>DRESS</w:t>
      </w:r>
      <w:r>
        <w:t xml:space="preserve">) sindromą ir ūminę </w:t>
      </w:r>
      <w:proofErr w:type="spellStart"/>
      <w:r>
        <w:t>generalizuotą</w:t>
      </w:r>
      <w:proofErr w:type="spellEnd"/>
      <w:r>
        <w:t xml:space="preserve"> </w:t>
      </w:r>
      <w:proofErr w:type="spellStart"/>
      <w:r>
        <w:t>egzanteminę</w:t>
      </w:r>
      <w:proofErr w:type="spellEnd"/>
      <w:r>
        <w:t xml:space="preserve"> </w:t>
      </w:r>
      <w:proofErr w:type="spellStart"/>
      <w:r>
        <w:t>pustul</w:t>
      </w:r>
      <w:r w:rsidR="00B2011F">
        <w:t>i</w:t>
      </w:r>
      <w:r>
        <w:t>ozę</w:t>
      </w:r>
      <w:proofErr w:type="spellEnd"/>
      <w:r>
        <w:t xml:space="preserve"> (ŪGEP), kurios </w:t>
      </w:r>
      <w:r>
        <w:lastRenderedPageBreak/>
        <w:t>gali būti pavojingos gyvybei arba mirtinos (žr. 4.8 skyrių). Dauguma šių reakcijų pasireiškė per pirmąjį mėnesį.</w:t>
      </w:r>
    </w:p>
    <w:p w14:paraId="7BA1D757" w14:textId="18350B15" w:rsidR="00976947" w:rsidRPr="00874D45" w:rsidRDefault="00976947" w:rsidP="00976947">
      <w:pPr>
        <w:rPr>
          <w:szCs w:val="22"/>
        </w:rPr>
      </w:pPr>
      <w:r>
        <w:t>Pasireiškus šių reakcijų požymi</w:t>
      </w:r>
      <w:r w:rsidR="00574BA1">
        <w:t>ų</w:t>
      </w:r>
      <w:r>
        <w:t xml:space="preserve"> ir simptom</w:t>
      </w:r>
      <w:r w:rsidR="00574BA1">
        <w:t>ų</w:t>
      </w:r>
      <w:r>
        <w:t xml:space="preserve">, </w:t>
      </w:r>
      <w:proofErr w:type="spellStart"/>
      <w:r>
        <w:t>ibuprofeno</w:t>
      </w:r>
      <w:proofErr w:type="spellEnd"/>
      <w:r>
        <w:t xml:space="preserve"> vartojimą reikia nedelsiant nutraukti ir apsvarstyti alternatyvų gydymą (jei reikia).</w:t>
      </w:r>
    </w:p>
    <w:p w14:paraId="03B1A7A2" w14:textId="77777777" w:rsidR="00FE2F31" w:rsidRDefault="00FE2F31" w:rsidP="00FB745F">
      <w:pPr>
        <w:tabs>
          <w:tab w:val="clear" w:pos="567"/>
        </w:tabs>
        <w:autoSpaceDE w:val="0"/>
        <w:autoSpaceDN w:val="0"/>
        <w:adjustRightInd w:val="0"/>
        <w:spacing w:line="240" w:lineRule="auto"/>
        <w:rPr>
          <w:rFonts w:ascii="TimesNewRomanPSMT" w:hAnsi="TimesNewRomanPSMT" w:cs="TimesNewRomanPSMT"/>
          <w:sz w:val="23"/>
          <w:szCs w:val="23"/>
          <w:lang w:eastAsia="en-GB"/>
        </w:rPr>
      </w:pPr>
    </w:p>
    <w:p w14:paraId="076E42E1" w14:textId="77777777" w:rsidR="00FB745F" w:rsidRPr="002A6A5D" w:rsidRDefault="00FB745F" w:rsidP="00A503A5">
      <w:pPr>
        <w:rPr>
          <w:szCs w:val="22"/>
          <w:u w:val="single"/>
        </w:rPr>
      </w:pPr>
      <w:r w:rsidRPr="002A6A5D">
        <w:rPr>
          <w:u w:val="single"/>
        </w:rPr>
        <w:t>Vaikų populiacija</w:t>
      </w:r>
    </w:p>
    <w:p w14:paraId="59593E11" w14:textId="444F6944" w:rsidR="00FB745F" w:rsidRPr="00A503A5" w:rsidRDefault="00F83BDD" w:rsidP="00A503A5">
      <w:pPr>
        <w:rPr>
          <w:szCs w:val="22"/>
        </w:rPr>
      </w:pPr>
      <w:proofErr w:type="spellStart"/>
      <w:r>
        <w:t>Ibuprofen</w:t>
      </w:r>
      <w:proofErr w:type="spellEnd"/>
      <w:r>
        <w:t xml:space="preserve"> HWI </w:t>
      </w:r>
      <w:proofErr w:type="spellStart"/>
      <w:r>
        <w:t>pharma</w:t>
      </w:r>
      <w:proofErr w:type="spellEnd"/>
      <w:r w:rsidR="00FB745F">
        <w:t xml:space="preserve"> negalima vartoti jaunesniems </w:t>
      </w:r>
      <w:r w:rsidR="00574BA1">
        <w:t>kaip</w:t>
      </w:r>
      <w:r w:rsidR="00FB745F">
        <w:t xml:space="preserve"> 14 metų vaikams ir paaugliams, nes duomenų apie veiksmingumą ir saugumą šioje amžiaus grupėje nepakanka.</w:t>
      </w:r>
    </w:p>
    <w:p w14:paraId="517898D0" w14:textId="77777777" w:rsidR="00FE2F31" w:rsidRPr="00FB745F" w:rsidRDefault="00FE2F31" w:rsidP="00FB745F">
      <w:pPr>
        <w:tabs>
          <w:tab w:val="clear" w:pos="567"/>
        </w:tabs>
        <w:autoSpaceDE w:val="0"/>
        <w:autoSpaceDN w:val="0"/>
        <w:adjustRightInd w:val="0"/>
        <w:spacing w:line="240" w:lineRule="auto"/>
        <w:rPr>
          <w:rFonts w:ascii="TimesNewRomanPSMT" w:hAnsi="TimesNewRomanPSMT" w:cs="TimesNewRomanPSMT"/>
          <w:sz w:val="23"/>
          <w:szCs w:val="23"/>
          <w:lang w:eastAsia="en-GB"/>
        </w:rPr>
      </w:pPr>
    </w:p>
    <w:p w14:paraId="47BCA489" w14:textId="783DB003" w:rsidR="004F04FC" w:rsidRPr="009E3484" w:rsidRDefault="004F04FC" w:rsidP="009E3484">
      <w:pPr>
        <w:spacing w:line="240" w:lineRule="auto"/>
      </w:pPr>
      <w:r>
        <w:t xml:space="preserve">Šio vaistinio preparato sudėtyje yra kvapiųjų medžiagų, kurių sudėtyje yra </w:t>
      </w:r>
      <w:proofErr w:type="spellStart"/>
      <w:r>
        <w:t>benzilo</w:t>
      </w:r>
      <w:proofErr w:type="spellEnd"/>
      <w:r>
        <w:t xml:space="preserve"> alkoholio, </w:t>
      </w:r>
      <w:proofErr w:type="spellStart"/>
      <w:r>
        <w:t>benzilbenzoato</w:t>
      </w:r>
      <w:proofErr w:type="spellEnd"/>
      <w:r>
        <w:t xml:space="preserve">, </w:t>
      </w:r>
      <w:proofErr w:type="spellStart"/>
      <w:r>
        <w:t>citralio</w:t>
      </w:r>
      <w:proofErr w:type="spellEnd"/>
      <w:r>
        <w:t xml:space="preserve">, </w:t>
      </w:r>
      <w:proofErr w:type="spellStart"/>
      <w:r>
        <w:t>citronelolio</w:t>
      </w:r>
      <w:proofErr w:type="spellEnd"/>
      <w:r>
        <w:t xml:space="preserve">, kumarino, </w:t>
      </w:r>
      <w:proofErr w:type="spellStart"/>
      <w:r>
        <w:t>eugenolio</w:t>
      </w:r>
      <w:proofErr w:type="spellEnd"/>
      <w:r>
        <w:t xml:space="preserve">, </w:t>
      </w:r>
      <w:proofErr w:type="spellStart"/>
      <w:r>
        <w:t>farnezolio</w:t>
      </w:r>
      <w:proofErr w:type="spellEnd"/>
      <w:r>
        <w:t xml:space="preserve">, </w:t>
      </w:r>
      <w:proofErr w:type="spellStart"/>
      <w:r>
        <w:t>geraniolio</w:t>
      </w:r>
      <w:proofErr w:type="spellEnd"/>
      <w:r>
        <w:t>, d</w:t>
      </w:r>
      <w:r>
        <w:noBreakHyphen/>
      </w:r>
      <w:proofErr w:type="spellStart"/>
      <w:r>
        <w:t>imoneno</w:t>
      </w:r>
      <w:proofErr w:type="spellEnd"/>
      <w:r>
        <w:t xml:space="preserve"> ir </w:t>
      </w:r>
      <w:proofErr w:type="spellStart"/>
      <w:r>
        <w:t>linalolio</w:t>
      </w:r>
      <w:proofErr w:type="spellEnd"/>
      <w:r>
        <w:t>, kurie gali sukelti alerginių reakcijų.</w:t>
      </w:r>
    </w:p>
    <w:p w14:paraId="2B00FAC8" w14:textId="77777777" w:rsidR="004F04FC" w:rsidRPr="009E3484" w:rsidRDefault="004F04FC" w:rsidP="009E3484">
      <w:pPr>
        <w:spacing w:line="240" w:lineRule="auto"/>
      </w:pPr>
    </w:p>
    <w:p w14:paraId="5FA18A6B" w14:textId="77777777" w:rsidR="001D29E6" w:rsidRDefault="000D2F2D" w:rsidP="009E3484">
      <w:pPr>
        <w:spacing w:line="240" w:lineRule="auto"/>
        <w:ind w:left="567" w:hanging="567"/>
        <w:rPr>
          <w:b/>
        </w:rPr>
      </w:pPr>
      <w:r>
        <w:rPr>
          <w:b/>
        </w:rPr>
        <w:t>4.5</w:t>
      </w:r>
      <w:r>
        <w:rPr>
          <w:b/>
        </w:rPr>
        <w:tab/>
        <w:t>Sąveika su kitais vaistiniais preparatais ir kitokia sąveika</w:t>
      </w:r>
    </w:p>
    <w:p w14:paraId="48DF64A9" w14:textId="77777777" w:rsidR="00CB0385" w:rsidRPr="009E3484" w:rsidRDefault="00CB0385" w:rsidP="009E3484">
      <w:pPr>
        <w:spacing w:line="240" w:lineRule="auto"/>
        <w:ind w:left="567" w:hanging="567"/>
      </w:pPr>
    </w:p>
    <w:p w14:paraId="35BAA55B" w14:textId="32B0D74E" w:rsidR="007E7804" w:rsidRDefault="007E7804" w:rsidP="007E7804">
      <w:pPr>
        <w:rPr>
          <w:szCs w:val="22"/>
        </w:rPr>
      </w:pPr>
      <w:r>
        <w:t xml:space="preserve">Vartojant pagal instrukcijas, apie vietiškai vartojamo </w:t>
      </w:r>
      <w:proofErr w:type="spellStart"/>
      <w:r>
        <w:t>ibuprofeno</w:t>
      </w:r>
      <w:proofErr w:type="spellEnd"/>
      <w:r>
        <w:t xml:space="preserve"> sąveiką su kitais vaistiniais preparatais nepranešta, todėl sąveika, apie kurią pranešta vartojant geriam</w:t>
      </w:r>
      <w:r w:rsidR="0062041B">
        <w:t>ojo</w:t>
      </w:r>
      <w:r>
        <w:t xml:space="preserve"> </w:t>
      </w:r>
      <w:proofErr w:type="spellStart"/>
      <w:r>
        <w:t>ibuprofen</w:t>
      </w:r>
      <w:r w:rsidR="0062041B">
        <w:t>o</w:t>
      </w:r>
      <w:proofErr w:type="spellEnd"/>
      <w:r>
        <w:t>, mažai tikėtina.</w:t>
      </w:r>
    </w:p>
    <w:p w14:paraId="6D356D9A" w14:textId="77777777" w:rsidR="007E7804" w:rsidRPr="009E3484" w:rsidRDefault="007E7804" w:rsidP="009E3484">
      <w:pPr>
        <w:spacing w:line="240" w:lineRule="auto"/>
      </w:pPr>
    </w:p>
    <w:p w14:paraId="7135EEF8" w14:textId="77777777" w:rsidR="001D29E6" w:rsidRPr="009E3484" w:rsidRDefault="000D2F2D" w:rsidP="009E3484">
      <w:pPr>
        <w:spacing w:line="240" w:lineRule="auto"/>
        <w:ind w:left="567" w:hanging="567"/>
      </w:pPr>
      <w:r>
        <w:rPr>
          <w:b/>
        </w:rPr>
        <w:t>4.6</w:t>
      </w:r>
      <w:r>
        <w:rPr>
          <w:b/>
        </w:rPr>
        <w:tab/>
        <w:t>Vaisingumas, nėštumo ir žindymo laikotarpis</w:t>
      </w:r>
    </w:p>
    <w:p w14:paraId="3D1D8F23" w14:textId="77777777" w:rsidR="00C53ACC" w:rsidRPr="009E3484" w:rsidRDefault="00C53ACC" w:rsidP="009E3484">
      <w:pPr>
        <w:spacing w:line="240" w:lineRule="auto"/>
        <w:rPr>
          <w:i/>
        </w:rPr>
      </w:pPr>
    </w:p>
    <w:p w14:paraId="3209130C" w14:textId="77777777" w:rsidR="004F04FC" w:rsidRPr="009E3484" w:rsidRDefault="004F04FC" w:rsidP="009E3484">
      <w:pPr>
        <w:spacing w:line="240" w:lineRule="auto"/>
        <w:ind w:left="567" w:hanging="567"/>
        <w:rPr>
          <w:noProof/>
          <w:szCs w:val="22"/>
          <w:u w:val="single"/>
        </w:rPr>
      </w:pPr>
      <w:r>
        <w:rPr>
          <w:u w:val="single"/>
        </w:rPr>
        <w:t>Nėštumas</w:t>
      </w:r>
    </w:p>
    <w:p w14:paraId="30AB3668" w14:textId="5CB53444" w:rsidR="005F4E29" w:rsidRPr="005F4E29" w:rsidRDefault="005F4E29" w:rsidP="005F4E29">
      <w:pPr>
        <w:tabs>
          <w:tab w:val="clear" w:pos="567"/>
        </w:tabs>
        <w:spacing w:line="240" w:lineRule="auto"/>
        <w:rPr>
          <w:noProof/>
          <w:szCs w:val="22"/>
        </w:rPr>
      </w:pPr>
    </w:p>
    <w:p w14:paraId="72CB8CDA" w14:textId="60956123" w:rsidR="00976947" w:rsidRPr="00874D45" w:rsidRDefault="00976947" w:rsidP="00976947">
      <w:pPr>
        <w:rPr>
          <w:szCs w:val="22"/>
        </w:rPr>
      </w:pPr>
      <w:r>
        <w:t xml:space="preserve">Klinikinių duomenų apie vietiškai vartojamas </w:t>
      </w:r>
      <w:proofErr w:type="spellStart"/>
      <w:r>
        <w:t>ibuprofeno</w:t>
      </w:r>
      <w:proofErr w:type="spellEnd"/>
      <w:r>
        <w:t xml:space="preserve"> </w:t>
      </w:r>
      <w:r w:rsidR="007E76F7">
        <w:t xml:space="preserve">farmacines </w:t>
      </w:r>
      <w:r>
        <w:t>formas nėštumo metu nėra. Net jeigu sistemin</w:t>
      </w:r>
      <w:r w:rsidR="007E76F7">
        <w:t>ė ekspozicija</w:t>
      </w:r>
      <w:r>
        <w:t xml:space="preserve"> yra mažesn</w:t>
      </w:r>
      <w:r w:rsidR="007E76F7">
        <w:t>ė</w:t>
      </w:r>
      <w:r>
        <w:t xml:space="preserve"> nei vartojant per burną, nežinoma, ar sisteminė </w:t>
      </w:r>
      <w:proofErr w:type="spellStart"/>
      <w:r>
        <w:t>ibuprofeno</w:t>
      </w:r>
      <w:proofErr w:type="spellEnd"/>
      <w:r>
        <w:t xml:space="preserve"> ekspozicija vartojant vietiškai gali būti žalinga embrionui </w:t>
      </w:r>
      <w:r w:rsidR="007E76F7">
        <w:t xml:space="preserve">ir </w:t>
      </w:r>
      <w:r>
        <w:t>(</w:t>
      </w:r>
      <w:r w:rsidR="007E76F7">
        <w:t>arba</w:t>
      </w:r>
      <w:r>
        <w:t>)</w:t>
      </w:r>
      <w:r w:rsidR="007E76F7">
        <w:t xml:space="preserve"> vaisiui</w:t>
      </w:r>
      <w:r>
        <w:t xml:space="preserve">. </w:t>
      </w:r>
      <w:proofErr w:type="spellStart"/>
      <w:r w:rsidR="00F83BDD">
        <w:t>Ibuprofen</w:t>
      </w:r>
      <w:proofErr w:type="spellEnd"/>
      <w:r w:rsidR="00F83BDD">
        <w:t xml:space="preserve"> HWI </w:t>
      </w:r>
      <w:proofErr w:type="spellStart"/>
      <w:r w:rsidR="00F83BDD">
        <w:t>pharma</w:t>
      </w:r>
      <w:proofErr w:type="spellEnd"/>
      <w:r>
        <w:t xml:space="preserve"> nėštumo </w:t>
      </w:r>
      <w:r w:rsidR="007E76F7">
        <w:t xml:space="preserve">pirmojo ir antrojo </w:t>
      </w:r>
      <w:r>
        <w:t>trimestr</w:t>
      </w:r>
      <w:r w:rsidR="007E76F7">
        <w:t>ų</w:t>
      </w:r>
      <w:r>
        <w:t xml:space="preserve"> metu neturi būti vartojamas, išskyrus neabejotinai būtinus atvejus. Jeigu vaistinio preparato vartojama, dozė turi būti kuo mažesnė, o gydymo trukmė – kuo trumpesnė.</w:t>
      </w:r>
    </w:p>
    <w:p w14:paraId="316C5C8B" w14:textId="223E3FCE" w:rsidR="00B3171B" w:rsidRDefault="007E76F7" w:rsidP="00B3171B">
      <w:pPr>
        <w:spacing w:line="240" w:lineRule="auto"/>
        <w:rPr>
          <w:noProof/>
          <w:szCs w:val="22"/>
        </w:rPr>
      </w:pPr>
      <w:r>
        <w:t>N</w:t>
      </w:r>
      <w:r w:rsidR="00976947">
        <w:t xml:space="preserve">ėštumo </w:t>
      </w:r>
      <w:r>
        <w:t xml:space="preserve">trečiojo </w:t>
      </w:r>
      <w:r w:rsidR="00976947">
        <w:t xml:space="preserve">trimestro metu sisteminis prostaglandinų sintezės inhibitorių, įskaitant </w:t>
      </w:r>
      <w:proofErr w:type="spellStart"/>
      <w:r w:rsidR="00F83BDD">
        <w:t>Ibuprofen</w:t>
      </w:r>
      <w:proofErr w:type="spellEnd"/>
      <w:r w:rsidR="00F83BDD">
        <w:t xml:space="preserve"> HWI </w:t>
      </w:r>
      <w:proofErr w:type="spellStart"/>
      <w:r w:rsidR="00F83BDD">
        <w:t>pharma</w:t>
      </w:r>
      <w:proofErr w:type="spellEnd"/>
      <w:r w:rsidR="00976947">
        <w:t xml:space="preserve">, vartojimas gali sukelti toksinį poveikį vaisiaus širdžiai, plaučiams bei inkstams. Nėštumo pabaigoje gali pailgėti motinos ir vaiko kraujavimo laikas bei gali užsitęsti gimdymas. Todėl </w:t>
      </w:r>
      <w:proofErr w:type="spellStart"/>
      <w:r w:rsidR="00F83BDD">
        <w:t>Ibuprofen</w:t>
      </w:r>
      <w:proofErr w:type="spellEnd"/>
      <w:r w:rsidR="00F83BDD">
        <w:t xml:space="preserve"> HWI </w:t>
      </w:r>
      <w:proofErr w:type="spellStart"/>
      <w:r w:rsidR="00F83BDD">
        <w:t>pharma</w:t>
      </w:r>
      <w:proofErr w:type="spellEnd"/>
      <w:r w:rsidR="00976947">
        <w:t xml:space="preserve"> draudžiama vartoti nėštumo </w:t>
      </w:r>
      <w:r w:rsidR="00A03BB7">
        <w:t xml:space="preserve">paskutinio </w:t>
      </w:r>
      <w:r w:rsidR="00976947">
        <w:t>trimestro metu (žr. 4.3 skyrių).</w:t>
      </w:r>
    </w:p>
    <w:p w14:paraId="42229C83" w14:textId="5FF4896E" w:rsidR="004F04FC" w:rsidRPr="009E3484" w:rsidRDefault="004F04FC" w:rsidP="009E3484">
      <w:pPr>
        <w:spacing w:line="240" w:lineRule="auto"/>
        <w:ind w:left="567" w:hanging="567"/>
        <w:rPr>
          <w:noProof/>
          <w:szCs w:val="22"/>
          <w:u w:val="single"/>
        </w:rPr>
      </w:pPr>
    </w:p>
    <w:p w14:paraId="64BCD8B4" w14:textId="03D097BD" w:rsidR="00CD0311" w:rsidRDefault="00976947" w:rsidP="00272268">
      <w:pPr>
        <w:tabs>
          <w:tab w:val="clear" w:pos="567"/>
        </w:tabs>
        <w:spacing w:line="240" w:lineRule="auto"/>
        <w:rPr>
          <w:noProof/>
          <w:szCs w:val="22"/>
          <w:u w:val="single"/>
        </w:rPr>
      </w:pPr>
      <w:r>
        <w:rPr>
          <w:u w:val="single"/>
        </w:rPr>
        <w:t>Žindym</w:t>
      </w:r>
      <w:r w:rsidR="001B3E34">
        <w:rPr>
          <w:u w:val="single"/>
        </w:rPr>
        <w:t>as</w:t>
      </w:r>
    </w:p>
    <w:p w14:paraId="45530810" w14:textId="7459D5E5" w:rsidR="00272268" w:rsidRPr="00272268" w:rsidRDefault="00272268" w:rsidP="00304EBA">
      <w:pPr>
        <w:tabs>
          <w:tab w:val="clear" w:pos="567"/>
        </w:tabs>
        <w:spacing w:line="240" w:lineRule="auto"/>
        <w:rPr>
          <w:noProof/>
          <w:szCs w:val="22"/>
        </w:rPr>
      </w:pPr>
      <w:r>
        <w:t xml:space="preserve">Vartojant sistemiškai, tik nedidelis </w:t>
      </w:r>
      <w:proofErr w:type="spellStart"/>
      <w:r>
        <w:t>ibuprofeno</w:t>
      </w:r>
      <w:proofErr w:type="spellEnd"/>
      <w:r>
        <w:t xml:space="preserve"> ir jo metabolitų kiekis išsiskiria į gyd</w:t>
      </w:r>
      <w:r w:rsidR="00D612DA">
        <w:t>ytų</w:t>
      </w:r>
      <w:r>
        <w:t xml:space="preserve"> moterų pieną. Kadangi iki šiol nėra žinoma apie kenksmingą poveikį kūdikiams, paprastai trumpalaikio gydymo geliu rekomenduojama doze metu žindymo nutraukti nebūtina.</w:t>
      </w:r>
    </w:p>
    <w:p w14:paraId="19D2D793" w14:textId="356FA0C9" w:rsidR="004B6AE4" w:rsidRDefault="00272268" w:rsidP="00304EBA">
      <w:pPr>
        <w:spacing w:line="240" w:lineRule="auto"/>
        <w:rPr>
          <w:noProof/>
          <w:szCs w:val="22"/>
        </w:rPr>
      </w:pPr>
      <w:r>
        <w:t xml:space="preserve">Tačiau atsargumo sumetimais gelio negalima tepti tiesiai ant </w:t>
      </w:r>
      <w:r w:rsidR="00BB12BE">
        <w:t>žindyvių</w:t>
      </w:r>
      <w:r>
        <w:t xml:space="preserve"> krūtų srities.</w:t>
      </w:r>
    </w:p>
    <w:p w14:paraId="7535297F" w14:textId="77777777" w:rsidR="00304EBA" w:rsidRPr="009E3484" w:rsidRDefault="00304EBA" w:rsidP="009E3484">
      <w:pPr>
        <w:spacing w:line="240" w:lineRule="auto"/>
        <w:ind w:left="567" w:hanging="567"/>
        <w:rPr>
          <w:noProof/>
          <w:szCs w:val="22"/>
        </w:rPr>
      </w:pPr>
    </w:p>
    <w:p w14:paraId="48A4E085" w14:textId="77777777" w:rsidR="004B6AE4" w:rsidRDefault="004B6AE4" w:rsidP="009E3484">
      <w:pPr>
        <w:spacing w:line="240" w:lineRule="auto"/>
        <w:ind w:left="567" w:hanging="567"/>
        <w:rPr>
          <w:noProof/>
          <w:szCs w:val="22"/>
          <w:u w:val="single"/>
        </w:rPr>
      </w:pPr>
      <w:r>
        <w:rPr>
          <w:u w:val="single"/>
        </w:rPr>
        <w:t>Vaisingumas</w:t>
      </w:r>
    </w:p>
    <w:p w14:paraId="509C8383" w14:textId="77777777" w:rsidR="00F44AE8" w:rsidRDefault="00F44AE8" w:rsidP="00272268">
      <w:pPr>
        <w:tabs>
          <w:tab w:val="clear" w:pos="567"/>
        </w:tabs>
        <w:spacing w:line="240" w:lineRule="auto"/>
        <w:rPr>
          <w:noProof/>
          <w:szCs w:val="22"/>
        </w:rPr>
      </w:pPr>
    </w:p>
    <w:p w14:paraId="7846180B" w14:textId="6D20A9F6" w:rsidR="004F04FC" w:rsidRPr="009E3484" w:rsidRDefault="00272268" w:rsidP="00272268">
      <w:pPr>
        <w:tabs>
          <w:tab w:val="clear" w:pos="567"/>
        </w:tabs>
        <w:spacing w:line="240" w:lineRule="auto"/>
        <w:rPr>
          <w:noProof/>
          <w:szCs w:val="22"/>
        </w:rPr>
      </w:pPr>
      <w:r>
        <w:t xml:space="preserve">Yra duomenų, kad </w:t>
      </w:r>
      <w:proofErr w:type="spellStart"/>
      <w:r>
        <w:t>ibuprofenas</w:t>
      </w:r>
      <w:proofErr w:type="spellEnd"/>
      <w:r>
        <w:t xml:space="preserve"> slopina </w:t>
      </w:r>
      <w:proofErr w:type="spellStart"/>
      <w:r>
        <w:t>ciklooksigenazės</w:t>
      </w:r>
      <w:proofErr w:type="spellEnd"/>
      <w:r>
        <w:t xml:space="preserve"> ir (arba) prostaglandinų sintezę, todėl gali sutrikdyti moterų vaisingumą dėl poveikio ovuliacijai. Nutraukus gydymą, šis poveikis yra grįžtamas.</w:t>
      </w:r>
    </w:p>
    <w:p w14:paraId="34155402" w14:textId="77777777" w:rsidR="004B6AE4" w:rsidRPr="00BC64CA" w:rsidRDefault="004B6AE4" w:rsidP="009E3484">
      <w:pPr>
        <w:spacing w:line="240" w:lineRule="auto"/>
        <w:ind w:left="567" w:hanging="567"/>
      </w:pPr>
    </w:p>
    <w:p w14:paraId="3144ADDD" w14:textId="77777777" w:rsidR="001D29E6" w:rsidRPr="009E3484" w:rsidRDefault="000D2F2D" w:rsidP="009E3484">
      <w:pPr>
        <w:spacing w:line="240" w:lineRule="auto"/>
        <w:ind w:left="567" w:hanging="567"/>
      </w:pPr>
      <w:r>
        <w:rPr>
          <w:b/>
        </w:rPr>
        <w:t>4.7</w:t>
      </w:r>
      <w:r>
        <w:rPr>
          <w:b/>
        </w:rPr>
        <w:tab/>
        <w:t>Poveikis gebėjimui vairuoti ir valdyti mechanizmus</w:t>
      </w:r>
    </w:p>
    <w:p w14:paraId="32CEC8A9" w14:textId="77777777" w:rsidR="001D29E6" w:rsidRPr="009E3484" w:rsidRDefault="001D29E6" w:rsidP="009E3484">
      <w:pPr>
        <w:spacing w:line="240" w:lineRule="auto"/>
      </w:pPr>
    </w:p>
    <w:p w14:paraId="5BDBEE44" w14:textId="2EDA4DDB" w:rsidR="00C87410" w:rsidRDefault="00F83BDD" w:rsidP="004104BF">
      <w:pPr>
        <w:spacing w:line="240" w:lineRule="auto"/>
      </w:pPr>
      <w:proofErr w:type="spellStart"/>
      <w:r>
        <w:t>Ibuprofen</w:t>
      </w:r>
      <w:proofErr w:type="spellEnd"/>
      <w:r>
        <w:t xml:space="preserve"> HWI </w:t>
      </w:r>
      <w:proofErr w:type="spellStart"/>
      <w:r>
        <w:t>pharma</w:t>
      </w:r>
      <w:proofErr w:type="spellEnd"/>
      <w:r w:rsidR="00420EF0">
        <w:t xml:space="preserve"> gebėjimo vairuoti ir valdyti mechanizmus neveikia vienkartinio ar trumpalaikio vartojimo atveju.</w:t>
      </w:r>
    </w:p>
    <w:p w14:paraId="520572C5" w14:textId="77777777" w:rsidR="00FE2F31" w:rsidRPr="009E3484" w:rsidRDefault="00FE2F31" w:rsidP="009E3484">
      <w:pPr>
        <w:spacing w:line="240" w:lineRule="auto"/>
      </w:pPr>
    </w:p>
    <w:p w14:paraId="1851D921" w14:textId="77777777" w:rsidR="001D29E6" w:rsidRPr="009E3484" w:rsidRDefault="000D2F2D" w:rsidP="004104BF">
      <w:pPr>
        <w:tabs>
          <w:tab w:val="clear" w:pos="567"/>
        </w:tabs>
        <w:spacing w:line="240" w:lineRule="auto"/>
        <w:rPr>
          <w:b/>
        </w:rPr>
      </w:pPr>
      <w:r>
        <w:rPr>
          <w:b/>
        </w:rPr>
        <w:t>4.8</w:t>
      </w:r>
      <w:r>
        <w:rPr>
          <w:b/>
        </w:rPr>
        <w:tab/>
        <w:t>Nepageidaujamas poveikis</w:t>
      </w:r>
    </w:p>
    <w:p w14:paraId="17038734" w14:textId="77777777" w:rsidR="001D29E6" w:rsidRPr="009E3484" w:rsidRDefault="001D29E6" w:rsidP="009E3484">
      <w:pPr>
        <w:spacing w:line="240" w:lineRule="auto"/>
      </w:pPr>
    </w:p>
    <w:p w14:paraId="46BF81E5" w14:textId="0E82FC7B" w:rsidR="00FB7AEB" w:rsidRDefault="00BB12BE" w:rsidP="00B47059">
      <w:pPr>
        <w:spacing w:line="240" w:lineRule="auto"/>
        <w:rPr>
          <w:rFonts w:ascii="TimesNewRomanPS-BoldMT" w:hAnsi="TimesNewRomanPS-BoldMT" w:cs="TimesNewRomanPS-BoldMT"/>
          <w:b/>
          <w:bCs/>
          <w:sz w:val="23"/>
          <w:szCs w:val="23"/>
          <w:lang w:eastAsia="en-GB"/>
        </w:rPr>
      </w:pPr>
      <w:r w:rsidRPr="00BB12BE">
        <w:rPr>
          <w:snapToGrid w:val="0"/>
          <w:szCs w:val="22"/>
        </w:rPr>
        <w:t xml:space="preserve">Nepageidaujamo poveikio </w:t>
      </w:r>
      <w:r w:rsidRPr="00BB12BE">
        <w:rPr>
          <w:snapToGrid w:val="0"/>
        </w:rPr>
        <w:t>dažnis apibūdinamas taip: labai dažnas (≥ 1/10), dažnas (nuo ≥ 1/100 iki &lt; 1/10), nedažnas (nuo ≥ 1/1 000 iki &lt; 1/100), retas (nuo ≥ 1/10 000 iki &lt; 1/1 000), labai retas (&lt; 1/10 000) ir nežinomas (negali būti apskaičiuotas pagal turimus duomenis).</w:t>
      </w:r>
      <w:r w:rsidR="00B47059" w:rsidDel="00B47059">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4"/>
        <w:gridCol w:w="4390"/>
      </w:tblGrid>
      <w:tr w:rsidR="00272268" w:rsidRPr="005161DE" w14:paraId="1B69E3EA" w14:textId="77777777" w:rsidTr="0004058F">
        <w:tc>
          <w:tcPr>
            <w:tcW w:w="4394" w:type="dxa"/>
          </w:tcPr>
          <w:p w14:paraId="547B6BDE" w14:textId="77777777" w:rsidR="00272268" w:rsidRPr="008833F6" w:rsidRDefault="00272268" w:rsidP="0004058F">
            <w:pPr>
              <w:jc w:val="both"/>
              <w:rPr>
                <w:rFonts w:eastAsia="SimSun"/>
                <w:b/>
                <w:noProof/>
                <w:szCs w:val="22"/>
              </w:rPr>
            </w:pPr>
            <w:r>
              <w:rPr>
                <w:b/>
              </w:rPr>
              <w:lastRenderedPageBreak/>
              <w:t xml:space="preserve">Organų sistemų klasė </w:t>
            </w:r>
          </w:p>
        </w:tc>
        <w:tc>
          <w:tcPr>
            <w:tcW w:w="4390" w:type="dxa"/>
          </w:tcPr>
          <w:p w14:paraId="1DE5FEBA" w14:textId="77777777" w:rsidR="00272268" w:rsidRPr="008833F6" w:rsidRDefault="00272268" w:rsidP="0004058F">
            <w:pPr>
              <w:jc w:val="both"/>
              <w:rPr>
                <w:rFonts w:eastAsia="SimSun"/>
                <w:b/>
                <w:noProof/>
                <w:szCs w:val="22"/>
              </w:rPr>
            </w:pPr>
            <w:r>
              <w:rPr>
                <w:b/>
              </w:rPr>
              <w:t>Nepageidaujamos reakcijos ir dažnis</w:t>
            </w:r>
          </w:p>
        </w:tc>
      </w:tr>
      <w:tr w:rsidR="00272268" w:rsidRPr="00091230" w14:paraId="20AC5200" w14:textId="77777777" w:rsidTr="0004058F">
        <w:tc>
          <w:tcPr>
            <w:tcW w:w="4394" w:type="dxa"/>
          </w:tcPr>
          <w:p w14:paraId="48594047" w14:textId="77777777" w:rsidR="00272268" w:rsidRPr="005161DE" w:rsidRDefault="00272268" w:rsidP="0004058F">
            <w:pPr>
              <w:jc w:val="both"/>
              <w:rPr>
                <w:rFonts w:eastAsia="SimSun"/>
                <w:noProof/>
                <w:szCs w:val="22"/>
              </w:rPr>
            </w:pPr>
            <w:r>
              <w:rPr>
                <w:b/>
              </w:rPr>
              <w:t>Imuninės sistemos sutrikimai</w:t>
            </w:r>
          </w:p>
        </w:tc>
        <w:tc>
          <w:tcPr>
            <w:tcW w:w="4390" w:type="dxa"/>
          </w:tcPr>
          <w:p w14:paraId="2303CD72" w14:textId="5DD5C0B8" w:rsidR="00272268" w:rsidRPr="005161DE" w:rsidRDefault="00272268" w:rsidP="0004058F">
            <w:pPr>
              <w:tabs>
                <w:tab w:val="left" w:pos="425"/>
              </w:tabs>
              <w:spacing w:line="260" w:lineRule="atLeast"/>
              <w:rPr>
                <w:rFonts w:eastAsia="SimSun"/>
                <w:i/>
                <w:szCs w:val="22"/>
              </w:rPr>
            </w:pPr>
            <w:r>
              <w:rPr>
                <w:i/>
                <w:iCs/>
              </w:rPr>
              <w:t>Nedažnas:</w:t>
            </w:r>
            <w:r>
              <w:t xml:space="preserve"> </w:t>
            </w:r>
            <w:r w:rsidR="00A51D1D">
              <w:t>p</w:t>
            </w:r>
            <w:r>
              <w:t>adidėjusio jautrumo reakcijos, pavyzdžiui, vietinės alerginės reakcijos (kontaktinis dermatitas)</w:t>
            </w:r>
          </w:p>
          <w:p w14:paraId="63ED463C" w14:textId="36A56DE6" w:rsidR="00272268" w:rsidRPr="008833F6" w:rsidRDefault="00272268" w:rsidP="0004058F">
            <w:pPr>
              <w:jc w:val="both"/>
              <w:rPr>
                <w:rFonts w:eastAsia="SimSun"/>
                <w:i/>
                <w:noProof/>
                <w:szCs w:val="22"/>
              </w:rPr>
            </w:pPr>
            <w:r>
              <w:rPr>
                <w:i/>
              </w:rPr>
              <w:t xml:space="preserve">Labai retas: </w:t>
            </w:r>
            <w:proofErr w:type="spellStart"/>
            <w:r w:rsidR="00A51D1D">
              <w:t>a</w:t>
            </w:r>
            <w:r>
              <w:t>ngioneurozinė</w:t>
            </w:r>
            <w:proofErr w:type="spellEnd"/>
            <w:r>
              <w:t xml:space="preserve"> edema</w:t>
            </w:r>
          </w:p>
        </w:tc>
      </w:tr>
      <w:tr w:rsidR="00272268" w:rsidRPr="005161DE" w14:paraId="397AA13E" w14:textId="77777777" w:rsidTr="0004058F">
        <w:tc>
          <w:tcPr>
            <w:tcW w:w="4394" w:type="dxa"/>
          </w:tcPr>
          <w:p w14:paraId="0DD29A8D" w14:textId="77777777" w:rsidR="00272268" w:rsidRPr="005161DE" w:rsidRDefault="00272268" w:rsidP="0004058F">
            <w:pPr>
              <w:rPr>
                <w:rFonts w:eastAsia="SimSun"/>
                <w:noProof/>
                <w:szCs w:val="22"/>
              </w:rPr>
            </w:pPr>
            <w:r>
              <w:rPr>
                <w:b/>
              </w:rPr>
              <w:t>Kvėpavimo sistemos, krūtinės ląstos ir tarpuplaučio sutrikimai</w:t>
            </w:r>
          </w:p>
        </w:tc>
        <w:tc>
          <w:tcPr>
            <w:tcW w:w="4390" w:type="dxa"/>
          </w:tcPr>
          <w:p w14:paraId="637FD0D0" w14:textId="521CA192" w:rsidR="00272268" w:rsidRPr="005161DE" w:rsidRDefault="00272268" w:rsidP="0004058F">
            <w:pPr>
              <w:tabs>
                <w:tab w:val="left" w:pos="425"/>
              </w:tabs>
              <w:spacing w:line="260" w:lineRule="atLeast"/>
              <w:rPr>
                <w:rFonts w:eastAsia="SimSun"/>
                <w:noProof/>
                <w:szCs w:val="22"/>
              </w:rPr>
            </w:pPr>
            <w:r>
              <w:rPr>
                <w:i/>
              </w:rPr>
              <w:t>Labai retas</w:t>
            </w:r>
            <w:r>
              <w:t xml:space="preserve">: </w:t>
            </w:r>
            <w:r w:rsidR="00A51D1D">
              <w:t>b</w:t>
            </w:r>
            <w:r>
              <w:t>ronchų spazma</w:t>
            </w:r>
            <w:r w:rsidR="00D71B34">
              <w:t>s</w:t>
            </w:r>
          </w:p>
        </w:tc>
      </w:tr>
      <w:tr w:rsidR="00272268" w:rsidRPr="005161DE" w14:paraId="7F29A516" w14:textId="77777777" w:rsidTr="0004058F">
        <w:tc>
          <w:tcPr>
            <w:tcW w:w="4394" w:type="dxa"/>
          </w:tcPr>
          <w:p w14:paraId="30888DA8" w14:textId="77777777" w:rsidR="00272268" w:rsidRPr="005161DE" w:rsidRDefault="00272268" w:rsidP="0004058F">
            <w:pPr>
              <w:jc w:val="both"/>
              <w:rPr>
                <w:rFonts w:eastAsia="SimSun"/>
                <w:noProof/>
                <w:szCs w:val="22"/>
              </w:rPr>
            </w:pPr>
            <w:r>
              <w:rPr>
                <w:b/>
              </w:rPr>
              <w:t>Odos ir poodinio audinio sutrikimai</w:t>
            </w:r>
          </w:p>
        </w:tc>
        <w:tc>
          <w:tcPr>
            <w:tcW w:w="4390" w:type="dxa"/>
          </w:tcPr>
          <w:p w14:paraId="01AF4079" w14:textId="77777777" w:rsidR="00272268" w:rsidRDefault="00272268" w:rsidP="0004058F">
            <w:pPr>
              <w:tabs>
                <w:tab w:val="left" w:pos="425"/>
              </w:tabs>
              <w:spacing w:line="260" w:lineRule="atLeast"/>
              <w:rPr>
                <w:szCs w:val="22"/>
              </w:rPr>
            </w:pPr>
            <w:r>
              <w:rPr>
                <w:i/>
                <w:iCs/>
              </w:rPr>
              <w:t>Dažnas</w:t>
            </w:r>
            <w:r>
              <w:t xml:space="preserve">: vietinės odos reakcijos, tokios kaip </w:t>
            </w:r>
            <w:proofErr w:type="spellStart"/>
            <w:r>
              <w:t>eritema</w:t>
            </w:r>
            <w:proofErr w:type="spellEnd"/>
            <w:r>
              <w:t xml:space="preserve">, niežulys, deginimo pojūtis, </w:t>
            </w:r>
            <w:proofErr w:type="spellStart"/>
            <w:r>
              <w:t>egzantema</w:t>
            </w:r>
            <w:proofErr w:type="spellEnd"/>
            <w:r>
              <w:t xml:space="preserve">, taip pat su </w:t>
            </w:r>
            <w:proofErr w:type="spellStart"/>
            <w:r>
              <w:t>pustuliacija</w:t>
            </w:r>
            <w:proofErr w:type="spellEnd"/>
            <w:r>
              <w:t xml:space="preserve"> ar dilgėline</w:t>
            </w:r>
          </w:p>
          <w:p w14:paraId="5E65441C" w14:textId="2F6F424B" w:rsidR="00976947" w:rsidRPr="005161DE" w:rsidRDefault="00976947" w:rsidP="0004058F">
            <w:pPr>
              <w:tabs>
                <w:tab w:val="left" w:pos="425"/>
              </w:tabs>
              <w:spacing w:line="260" w:lineRule="atLeast"/>
              <w:rPr>
                <w:szCs w:val="22"/>
              </w:rPr>
            </w:pPr>
            <w:r>
              <w:rPr>
                <w:i/>
              </w:rPr>
              <w:t>Labai retas:</w:t>
            </w:r>
            <w:r>
              <w:t xml:space="preserve"> </w:t>
            </w:r>
            <w:r w:rsidR="00A51D1D">
              <w:t>s</w:t>
            </w:r>
            <w:r>
              <w:t xml:space="preserve">unkios nepageidaujamos odos reakcijos (SNOR) (įskaitant daugiaformę </w:t>
            </w:r>
            <w:r w:rsidR="00D71B34">
              <w:t>raudonę [</w:t>
            </w:r>
            <w:proofErr w:type="spellStart"/>
            <w:r w:rsidR="00D71B34" w:rsidRPr="002A6A5D">
              <w:rPr>
                <w:i/>
                <w:iCs/>
              </w:rPr>
              <w:t>erythema</w:t>
            </w:r>
            <w:proofErr w:type="spellEnd"/>
            <w:r w:rsidR="00D71B34" w:rsidRPr="002A6A5D">
              <w:rPr>
                <w:i/>
                <w:iCs/>
              </w:rPr>
              <w:t xml:space="preserve"> </w:t>
            </w:r>
            <w:proofErr w:type="spellStart"/>
            <w:r w:rsidR="00D71B34" w:rsidRPr="002A6A5D">
              <w:rPr>
                <w:i/>
                <w:iCs/>
              </w:rPr>
              <w:t>multiforme</w:t>
            </w:r>
            <w:proofErr w:type="spellEnd"/>
            <w:r w:rsidR="00D71B34" w:rsidRPr="002A6A5D">
              <w:t>]</w:t>
            </w:r>
            <w:r>
              <w:t xml:space="preserve">, </w:t>
            </w:r>
            <w:proofErr w:type="spellStart"/>
            <w:r>
              <w:t>eksfoliacinį</w:t>
            </w:r>
            <w:proofErr w:type="spellEnd"/>
            <w:r>
              <w:t xml:space="preserve"> dermatitą, </w:t>
            </w:r>
            <w:proofErr w:type="spellStart"/>
            <w:r>
              <w:t>Stivenso</w:t>
            </w:r>
            <w:proofErr w:type="spellEnd"/>
            <w:r>
              <w:noBreakHyphen/>
              <w:t xml:space="preserve">Džonsono </w:t>
            </w:r>
            <w:r w:rsidR="00D71B34">
              <w:t>[</w:t>
            </w:r>
            <w:proofErr w:type="spellStart"/>
            <w:r w:rsidR="00D71B34" w:rsidRPr="002A6A5D">
              <w:rPr>
                <w:i/>
                <w:iCs/>
              </w:rPr>
              <w:t>Stevens</w:t>
            </w:r>
            <w:r w:rsidR="00D71B34" w:rsidRPr="002A6A5D">
              <w:rPr>
                <w:i/>
                <w:iCs/>
              </w:rPr>
              <w:noBreakHyphen/>
              <w:t>Johnson</w:t>
            </w:r>
            <w:proofErr w:type="spellEnd"/>
            <w:r w:rsidR="00D71B34" w:rsidRPr="002A6A5D">
              <w:t>]</w:t>
            </w:r>
            <w:r w:rsidR="00D71B34" w:rsidRPr="00D71B34">
              <w:t xml:space="preserve"> </w:t>
            </w:r>
            <w:r>
              <w:t xml:space="preserve">sindromą ir toksinę epidermio </w:t>
            </w:r>
            <w:proofErr w:type="spellStart"/>
            <w:r>
              <w:t>nekrolizę</w:t>
            </w:r>
            <w:proofErr w:type="spellEnd"/>
            <w:r>
              <w:t>)</w:t>
            </w:r>
          </w:p>
          <w:p w14:paraId="3B491EA6" w14:textId="5A4F126F" w:rsidR="00272268" w:rsidRPr="005161DE" w:rsidRDefault="00B47059" w:rsidP="00F44AE8">
            <w:pPr>
              <w:rPr>
                <w:rFonts w:eastAsia="SimSun"/>
                <w:noProof/>
                <w:szCs w:val="22"/>
              </w:rPr>
            </w:pPr>
            <w:r>
              <w:rPr>
                <w:i/>
              </w:rPr>
              <w:t>N</w:t>
            </w:r>
            <w:r w:rsidR="00272268">
              <w:rPr>
                <w:i/>
              </w:rPr>
              <w:t>ežinomas</w:t>
            </w:r>
            <w:r w:rsidR="00272268">
              <w:t xml:space="preserve">: </w:t>
            </w:r>
            <w:r w:rsidR="00D71B34">
              <w:t xml:space="preserve">padidėjusio </w:t>
            </w:r>
            <w:r w:rsidR="00A51D1D">
              <w:t>j</w:t>
            </w:r>
            <w:r w:rsidR="00272268">
              <w:t>autrumo šviesai reakcijos; vaist</w:t>
            </w:r>
            <w:r w:rsidR="00D71B34">
              <w:t>inių preparat</w:t>
            </w:r>
            <w:r w:rsidR="00272268">
              <w:t xml:space="preserve">ų sukelto odos išbėrimo su </w:t>
            </w:r>
            <w:proofErr w:type="spellStart"/>
            <w:r w:rsidR="00272268">
              <w:t>eozinofilija</w:t>
            </w:r>
            <w:proofErr w:type="spellEnd"/>
            <w:r w:rsidR="00272268">
              <w:t xml:space="preserve"> ir sisteminiais simptomais (angl. </w:t>
            </w:r>
            <w:proofErr w:type="spellStart"/>
            <w:r w:rsidR="00272268">
              <w:rPr>
                <w:i/>
                <w:iCs/>
              </w:rPr>
              <w:t>Drug</w:t>
            </w:r>
            <w:proofErr w:type="spellEnd"/>
            <w:r w:rsidR="00272268">
              <w:rPr>
                <w:i/>
                <w:iCs/>
              </w:rPr>
              <w:t xml:space="preserve"> </w:t>
            </w:r>
            <w:proofErr w:type="spellStart"/>
            <w:r w:rsidR="00272268">
              <w:rPr>
                <w:i/>
                <w:iCs/>
              </w:rPr>
              <w:t>Reaction</w:t>
            </w:r>
            <w:proofErr w:type="spellEnd"/>
            <w:r w:rsidR="00272268">
              <w:rPr>
                <w:i/>
                <w:iCs/>
              </w:rPr>
              <w:t xml:space="preserve"> </w:t>
            </w:r>
            <w:proofErr w:type="spellStart"/>
            <w:r w:rsidR="00272268">
              <w:rPr>
                <w:i/>
                <w:iCs/>
              </w:rPr>
              <w:t>with</w:t>
            </w:r>
            <w:proofErr w:type="spellEnd"/>
            <w:r w:rsidR="00272268">
              <w:rPr>
                <w:i/>
                <w:iCs/>
              </w:rPr>
              <w:t xml:space="preserve"> </w:t>
            </w:r>
            <w:proofErr w:type="spellStart"/>
            <w:r w:rsidR="00272268">
              <w:rPr>
                <w:i/>
                <w:iCs/>
              </w:rPr>
              <w:t>Eosinophilia</w:t>
            </w:r>
            <w:proofErr w:type="spellEnd"/>
            <w:r w:rsidR="00272268">
              <w:rPr>
                <w:i/>
                <w:iCs/>
              </w:rPr>
              <w:t xml:space="preserve"> </w:t>
            </w:r>
            <w:proofErr w:type="spellStart"/>
            <w:r w:rsidR="00272268">
              <w:rPr>
                <w:i/>
                <w:iCs/>
              </w:rPr>
              <w:t>and</w:t>
            </w:r>
            <w:proofErr w:type="spellEnd"/>
            <w:r w:rsidR="00272268">
              <w:rPr>
                <w:i/>
                <w:iCs/>
              </w:rPr>
              <w:t xml:space="preserve"> </w:t>
            </w:r>
            <w:proofErr w:type="spellStart"/>
            <w:r w:rsidR="00272268">
              <w:rPr>
                <w:i/>
                <w:iCs/>
              </w:rPr>
              <w:t>Systemic</w:t>
            </w:r>
            <w:proofErr w:type="spellEnd"/>
            <w:r w:rsidR="00272268">
              <w:rPr>
                <w:i/>
                <w:iCs/>
              </w:rPr>
              <w:t xml:space="preserve"> </w:t>
            </w:r>
            <w:proofErr w:type="spellStart"/>
            <w:r w:rsidR="00272268">
              <w:rPr>
                <w:i/>
                <w:iCs/>
              </w:rPr>
              <w:t>Symptoms</w:t>
            </w:r>
            <w:proofErr w:type="spellEnd"/>
            <w:r w:rsidR="00272268">
              <w:t xml:space="preserve">, </w:t>
            </w:r>
            <w:r w:rsidR="00272268" w:rsidRPr="002A6A5D">
              <w:rPr>
                <w:i/>
                <w:iCs/>
              </w:rPr>
              <w:t>DRESS</w:t>
            </w:r>
            <w:r w:rsidR="00272268">
              <w:t xml:space="preserve">) sindromas ir ūminė </w:t>
            </w:r>
            <w:proofErr w:type="spellStart"/>
            <w:r w:rsidR="00272268">
              <w:t>generalizuota</w:t>
            </w:r>
            <w:proofErr w:type="spellEnd"/>
            <w:r w:rsidR="00272268">
              <w:t xml:space="preserve"> </w:t>
            </w:r>
            <w:proofErr w:type="spellStart"/>
            <w:r w:rsidR="00272268">
              <w:t>egzanteminė</w:t>
            </w:r>
            <w:proofErr w:type="spellEnd"/>
            <w:r w:rsidR="00272268">
              <w:t xml:space="preserve"> </w:t>
            </w:r>
            <w:proofErr w:type="spellStart"/>
            <w:r w:rsidR="00272268">
              <w:t>pustul</w:t>
            </w:r>
            <w:r w:rsidR="00B2011F">
              <w:t>i</w:t>
            </w:r>
            <w:r w:rsidR="00272268">
              <w:t>ozė</w:t>
            </w:r>
            <w:proofErr w:type="spellEnd"/>
            <w:r w:rsidR="00272268">
              <w:t xml:space="preserve"> (ŪGEP)</w:t>
            </w:r>
          </w:p>
        </w:tc>
      </w:tr>
    </w:tbl>
    <w:p w14:paraId="076EB9F7" w14:textId="06574DE2" w:rsidR="000E0AF8" w:rsidRDefault="000E0AF8" w:rsidP="00D96351">
      <w:pPr>
        <w:spacing w:line="240" w:lineRule="auto"/>
      </w:pPr>
    </w:p>
    <w:p w14:paraId="1FB1F80B" w14:textId="0D12BD33" w:rsidR="004F04FC" w:rsidRPr="009E3484" w:rsidRDefault="004F04FC" w:rsidP="00D96351">
      <w:pPr>
        <w:spacing w:line="240" w:lineRule="auto"/>
      </w:pPr>
      <w:r>
        <w:t xml:space="preserve">Jeigu </w:t>
      </w:r>
      <w:proofErr w:type="spellStart"/>
      <w:r w:rsidR="00F83BDD">
        <w:t>Ibuprofen</w:t>
      </w:r>
      <w:proofErr w:type="spellEnd"/>
      <w:r w:rsidR="00F83BDD">
        <w:t xml:space="preserve"> HWI </w:t>
      </w:r>
      <w:proofErr w:type="spellStart"/>
      <w:r w:rsidR="00F83BDD">
        <w:t>pharma</w:t>
      </w:r>
      <w:proofErr w:type="spellEnd"/>
      <w:r>
        <w:t xml:space="preserve"> tepamas ant didelio odos ploto ir ilgą laiką, negalima atmesti nepageidaujamo poveikio tam tikrai organų sistemai ar visam organizmui pasireiškimo, kaip tai gali atsitikti sistemiškai vartojant vaistini</w:t>
      </w:r>
      <w:r w:rsidR="00B2011F">
        <w:t>ų</w:t>
      </w:r>
      <w:r>
        <w:t xml:space="preserve"> preparat</w:t>
      </w:r>
      <w:r w:rsidR="00B2011F">
        <w:t>ų</w:t>
      </w:r>
      <w:r>
        <w:t xml:space="preserve">, kurių sudėtyje yra </w:t>
      </w:r>
      <w:proofErr w:type="spellStart"/>
      <w:r>
        <w:t>ibuprofeno</w:t>
      </w:r>
      <w:proofErr w:type="spellEnd"/>
      <w:r>
        <w:t>.</w:t>
      </w:r>
    </w:p>
    <w:p w14:paraId="09857EF6" w14:textId="77777777" w:rsidR="004F04FC" w:rsidRPr="009E3484" w:rsidRDefault="004F04FC" w:rsidP="009E3484">
      <w:pPr>
        <w:spacing w:line="240" w:lineRule="auto"/>
      </w:pPr>
    </w:p>
    <w:p w14:paraId="61646959" w14:textId="77777777" w:rsidR="00CD154F" w:rsidRPr="009E3484" w:rsidRDefault="00CD154F" w:rsidP="009E3484">
      <w:pPr>
        <w:rPr>
          <w:szCs w:val="22"/>
          <w:u w:val="single"/>
        </w:rPr>
      </w:pPr>
      <w:bookmarkStart w:id="1" w:name="OLE_LINK82"/>
      <w:bookmarkStart w:id="2" w:name="OLE_LINK93"/>
      <w:r>
        <w:rPr>
          <w:u w:val="single"/>
        </w:rPr>
        <w:t>Pranešimas apie įtariamas nepageidaujamas reakcijas</w:t>
      </w:r>
    </w:p>
    <w:bookmarkEnd w:id="1"/>
    <w:bookmarkEnd w:id="2"/>
    <w:p w14:paraId="02453418" w14:textId="77777777" w:rsidR="004543BF" w:rsidRPr="005D554B" w:rsidRDefault="004543BF" w:rsidP="002A6A5D">
      <w:pPr>
        <w:autoSpaceDE w:val="0"/>
        <w:autoSpaceDN w:val="0"/>
        <w:adjustRightInd w:val="0"/>
        <w:rPr>
          <w:noProof/>
          <w:snapToGrid w:val="0"/>
          <w:szCs w:val="24"/>
        </w:rPr>
      </w:pPr>
      <w:r w:rsidRPr="005D554B">
        <w:rPr>
          <w:noProof/>
          <w:snapToGrid w:val="0"/>
          <w:szCs w:val="24"/>
        </w:rPr>
        <w:t>Svarbu pranešti apie įtariamas nepageidaujamas reakcijas, pastebėtas po vaistinio preparato registracijos, nes tai leidžia nuolat stebėti vaistinio preparato naudos ir rizikos santykį.</w:t>
      </w:r>
      <w:r w:rsidRPr="005D554B">
        <w:rPr>
          <w:snapToGrid w:val="0"/>
          <w:szCs w:val="24"/>
        </w:rPr>
        <w:t xml:space="preserve"> </w:t>
      </w:r>
      <w:r w:rsidRPr="005D554B">
        <w:rPr>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8" w:history="1">
        <w:r w:rsidRPr="005D554B">
          <w:rPr>
            <w:noProof/>
            <w:snapToGrid w:val="0"/>
            <w:color w:val="0000FF"/>
            <w:szCs w:val="24"/>
            <w:u w:val="single"/>
          </w:rPr>
          <w:t>https://vapris.vvkt.lt/vvkt-web/public/nrvSpecialist</w:t>
        </w:r>
      </w:hyperlink>
      <w:r w:rsidRPr="005D554B">
        <w:rPr>
          <w:noProof/>
          <w:snapToGrid w:val="0"/>
          <w:szCs w:val="24"/>
        </w:rPr>
        <w:t xml:space="preserve"> arba užpildę Sveikatos priežiūros ar farmacijos specialisto pranešimo apie įtariamą nepageidaujamą reakciją (ĮNR) formą, kuri skelbiama </w:t>
      </w:r>
      <w:hyperlink r:id="rId9" w:history="1">
        <w:r w:rsidRPr="005D554B">
          <w:rPr>
            <w:noProof/>
            <w:snapToGrid w:val="0"/>
            <w:color w:val="0000FF"/>
            <w:szCs w:val="24"/>
            <w:u w:val="single"/>
          </w:rPr>
          <w:t>https://www.vvkt.lt/index.php?1399030386</w:t>
        </w:r>
      </w:hyperlink>
      <w:r w:rsidRPr="005D554B">
        <w:rPr>
          <w:noProof/>
          <w:snapToGrid w:val="0"/>
          <w:szCs w:val="24"/>
        </w:rPr>
        <w:t>, ir atsiųsti elektroniniu paštu (adresu NepageidaujamaR@vvkt.lt).</w:t>
      </w:r>
    </w:p>
    <w:p w14:paraId="4AD25F76" w14:textId="77777777" w:rsidR="009526A5" w:rsidRPr="009E3484" w:rsidRDefault="009526A5" w:rsidP="009E3484">
      <w:pPr>
        <w:autoSpaceDE w:val="0"/>
        <w:autoSpaceDN w:val="0"/>
        <w:adjustRightInd w:val="0"/>
        <w:spacing w:line="240" w:lineRule="auto"/>
        <w:rPr>
          <w:szCs w:val="22"/>
        </w:rPr>
      </w:pPr>
    </w:p>
    <w:p w14:paraId="03A50FE8" w14:textId="77777777" w:rsidR="001D29E6" w:rsidRPr="009E3484" w:rsidRDefault="000D2F2D" w:rsidP="009E3484">
      <w:pPr>
        <w:pStyle w:val="Sraopastraipa"/>
        <w:numPr>
          <w:ilvl w:val="1"/>
          <w:numId w:val="10"/>
        </w:numPr>
        <w:spacing w:line="240" w:lineRule="auto"/>
        <w:rPr>
          <w:b/>
        </w:rPr>
      </w:pPr>
      <w:r>
        <w:rPr>
          <w:b/>
        </w:rPr>
        <w:t>Perdozavimas</w:t>
      </w:r>
    </w:p>
    <w:p w14:paraId="6E5FE92E" w14:textId="77777777" w:rsidR="004F04FC" w:rsidRPr="009E3484" w:rsidRDefault="004F04FC" w:rsidP="006F2F1E">
      <w:pPr>
        <w:spacing w:line="240" w:lineRule="auto"/>
      </w:pPr>
    </w:p>
    <w:p w14:paraId="4ABB4537" w14:textId="56A7F105" w:rsidR="0047423F" w:rsidRPr="00BE42F0" w:rsidRDefault="004F04FC" w:rsidP="00BE42F0">
      <w:pPr>
        <w:tabs>
          <w:tab w:val="clear" w:pos="567"/>
        </w:tabs>
        <w:autoSpaceDE w:val="0"/>
        <w:autoSpaceDN w:val="0"/>
        <w:adjustRightInd w:val="0"/>
        <w:spacing w:line="240" w:lineRule="auto"/>
        <w:rPr>
          <w:rFonts w:ascii="TimesNewRomanPSMT" w:hAnsi="TimesNewRomanPSMT" w:cs="TimesNewRomanPSMT"/>
          <w:sz w:val="23"/>
          <w:szCs w:val="23"/>
        </w:rPr>
      </w:pPr>
      <w:r>
        <w:t xml:space="preserve">Jeigu viršijama rekomenduojama dozė vartojant ant odos, gelį reikia pašalinti (pvz., popieriniu rankšluosčiu) ir nuplauti vandeniu. Pavartojus gerokai per didelį </w:t>
      </w:r>
      <w:proofErr w:type="spellStart"/>
      <w:r w:rsidR="00F83BDD">
        <w:t>Ibuprofen</w:t>
      </w:r>
      <w:proofErr w:type="spellEnd"/>
      <w:r w:rsidR="00F83BDD">
        <w:t xml:space="preserve"> HWI </w:t>
      </w:r>
      <w:proofErr w:type="spellStart"/>
      <w:r w:rsidR="00F83BDD">
        <w:t>pharma</w:t>
      </w:r>
      <w:proofErr w:type="spellEnd"/>
      <w:r>
        <w:t xml:space="preserve"> kiekį arba atsitiktinai pavartojus, </w:t>
      </w:r>
      <w:bookmarkStart w:id="3" w:name="_Hlk81555635"/>
      <w:r>
        <w:t xml:space="preserve">pacientui patariama kreiptis į </w:t>
      </w:r>
      <w:bookmarkEnd w:id="3"/>
      <w:r>
        <w:t>gydytoją.</w:t>
      </w:r>
    </w:p>
    <w:p w14:paraId="346C6991" w14:textId="77777777" w:rsidR="001D29E6" w:rsidRPr="009E3484" w:rsidRDefault="004F04FC" w:rsidP="009E3484">
      <w:pPr>
        <w:spacing w:line="240" w:lineRule="auto"/>
      </w:pPr>
      <w:r>
        <w:t>Specifinio priešnuodžio nėra.</w:t>
      </w:r>
    </w:p>
    <w:p w14:paraId="206EA418" w14:textId="73561651" w:rsidR="00CB0385" w:rsidRDefault="00CB0385">
      <w:pPr>
        <w:tabs>
          <w:tab w:val="clear" w:pos="567"/>
        </w:tabs>
        <w:spacing w:line="240" w:lineRule="auto"/>
      </w:pPr>
    </w:p>
    <w:p w14:paraId="42875983" w14:textId="77777777" w:rsidR="001D29E6" w:rsidRPr="009E3484" w:rsidRDefault="001D29E6" w:rsidP="009E3484">
      <w:pPr>
        <w:spacing w:line="240" w:lineRule="auto"/>
      </w:pPr>
    </w:p>
    <w:p w14:paraId="4F99FFAA" w14:textId="77777777" w:rsidR="001D29E6" w:rsidRPr="009E3484" w:rsidRDefault="000D2F2D" w:rsidP="009E3484">
      <w:pPr>
        <w:spacing w:line="240" w:lineRule="auto"/>
        <w:ind w:left="567" w:hanging="567"/>
      </w:pPr>
      <w:r>
        <w:rPr>
          <w:b/>
        </w:rPr>
        <w:t>5.</w:t>
      </w:r>
      <w:r>
        <w:rPr>
          <w:b/>
        </w:rPr>
        <w:tab/>
        <w:t>FARMAKOLOGINĖS SAVYBĖS</w:t>
      </w:r>
    </w:p>
    <w:p w14:paraId="61F1F984" w14:textId="77777777" w:rsidR="001D29E6" w:rsidRPr="009E3484" w:rsidRDefault="001D29E6" w:rsidP="009E3484">
      <w:pPr>
        <w:spacing w:line="240" w:lineRule="auto"/>
        <w:rPr>
          <w:b/>
        </w:rPr>
      </w:pPr>
    </w:p>
    <w:p w14:paraId="1AFE3836" w14:textId="77777777" w:rsidR="001D29E6" w:rsidRPr="009E3484" w:rsidRDefault="000D2F2D" w:rsidP="009E3484">
      <w:pPr>
        <w:spacing w:line="240" w:lineRule="auto"/>
        <w:ind w:left="567" w:hanging="567"/>
      </w:pPr>
      <w:r>
        <w:rPr>
          <w:b/>
        </w:rPr>
        <w:t>5.1</w:t>
      </w:r>
      <w:r>
        <w:rPr>
          <w:b/>
        </w:rPr>
        <w:tab/>
      </w:r>
      <w:proofErr w:type="spellStart"/>
      <w:r>
        <w:rPr>
          <w:b/>
        </w:rPr>
        <w:t>Farmakodinaminės</w:t>
      </w:r>
      <w:proofErr w:type="spellEnd"/>
      <w:r>
        <w:rPr>
          <w:b/>
        </w:rPr>
        <w:t xml:space="preserve"> savybės</w:t>
      </w:r>
    </w:p>
    <w:p w14:paraId="25BF41BE" w14:textId="77777777" w:rsidR="00287680" w:rsidRPr="009E3484" w:rsidRDefault="00287680" w:rsidP="009E3484">
      <w:pPr>
        <w:spacing w:line="240" w:lineRule="auto"/>
        <w:rPr>
          <w:u w:val="single"/>
        </w:rPr>
      </w:pPr>
    </w:p>
    <w:p w14:paraId="3807CE00" w14:textId="00CC86D5" w:rsidR="001D29E6" w:rsidRPr="009E3484" w:rsidRDefault="000D2F2D" w:rsidP="00FF635E">
      <w:pPr>
        <w:tabs>
          <w:tab w:val="clear" w:pos="567"/>
        </w:tabs>
        <w:autoSpaceDE w:val="0"/>
        <w:autoSpaceDN w:val="0"/>
        <w:adjustRightInd w:val="0"/>
        <w:spacing w:line="240" w:lineRule="auto"/>
        <w:rPr>
          <w:noProof/>
          <w:szCs w:val="22"/>
        </w:rPr>
      </w:pPr>
      <w:proofErr w:type="spellStart"/>
      <w:r>
        <w:t>Farmakoterapinė</w:t>
      </w:r>
      <w:proofErr w:type="spellEnd"/>
      <w:r>
        <w:t xml:space="preserve"> grupė – raumenų ir skeleto sistema; vietiškai vartojami vaistiniai preparatai sąnarių ir raumenų </w:t>
      </w:r>
      <w:r w:rsidR="00D97DA7">
        <w:t>skausmui malšinti; vietiškai vartojami nesteroidiniai vaistiniai preparatai nuo uždegimo</w:t>
      </w:r>
      <w:r w:rsidR="007E3FFF">
        <w:t>,</w:t>
      </w:r>
      <w:r w:rsidR="00FF635E">
        <w:t xml:space="preserve"> </w:t>
      </w:r>
      <w:r w:rsidRPr="002A6A5D">
        <w:t>ATC kodas</w:t>
      </w:r>
      <w:r>
        <w:t xml:space="preserve"> – M02AA13</w:t>
      </w:r>
      <w:r w:rsidR="00FF635E">
        <w:t>.</w:t>
      </w:r>
    </w:p>
    <w:p w14:paraId="1E76B34A" w14:textId="1773C907" w:rsidR="004543BF" w:rsidRDefault="004543BF" w:rsidP="009E3484">
      <w:pPr>
        <w:tabs>
          <w:tab w:val="clear" w:pos="567"/>
        </w:tabs>
        <w:spacing w:line="240" w:lineRule="auto"/>
        <w:rPr>
          <w:i/>
          <w:szCs w:val="22"/>
        </w:rPr>
      </w:pPr>
    </w:p>
    <w:p w14:paraId="4FF3C89D" w14:textId="77777777" w:rsidR="004543BF" w:rsidRDefault="004543BF">
      <w:pPr>
        <w:tabs>
          <w:tab w:val="clear" w:pos="567"/>
        </w:tabs>
        <w:spacing w:line="240" w:lineRule="auto"/>
        <w:rPr>
          <w:i/>
          <w:szCs w:val="22"/>
        </w:rPr>
      </w:pPr>
      <w:r>
        <w:rPr>
          <w:i/>
          <w:szCs w:val="22"/>
        </w:rPr>
        <w:br w:type="page"/>
      </w:r>
    </w:p>
    <w:p w14:paraId="15E65EA8" w14:textId="29C37AB0" w:rsidR="009526A5" w:rsidRPr="002A6A5D" w:rsidRDefault="00F14910" w:rsidP="009E3484">
      <w:pPr>
        <w:spacing w:line="240" w:lineRule="auto"/>
        <w:rPr>
          <w:iCs/>
          <w:szCs w:val="22"/>
          <w:u w:val="single"/>
        </w:rPr>
      </w:pPr>
      <w:r w:rsidRPr="002A6A5D">
        <w:rPr>
          <w:iCs/>
          <w:u w:val="single"/>
        </w:rPr>
        <w:lastRenderedPageBreak/>
        <w:t>Veikimo mechanizmas</w:t>
      </w:r>
    </w:p>
    <w:p w14:paraId="7F401132" w14:textId="2AB95448" w:rsidR="009526A5" w:rsidRDefault="00F14910" w:rsidP="009E3484">
      <w:pPr>
        <w:spacing w:line="240" w:lineRule="auto"/>
      </w:pPr>
      <w:proofErr w:type="spellStart"/>
      <w:r>
        <w:t>Ibuprofenas</w:t>
      </w:r>
      <w:proofErr w:type="spellEnd"/>
      <w:r>
        <w:t xml:space="preserve"> yra nesteroidinis vaist</w:t>
      </w:r>
      <w:r w:rsidR="00D71B34">
        <w:t>inis preparat</w:t>
      </w:r>
      <w:r>
        <w:t>as nuo uždegimo (NV</w:t>
      </w:r>
      <w:r w:rsidR="00D71B34">
        <w:t>P</w:t>
      </w:r>
      <w:r>
        <w:t>NU), kurio veiksmingumas įrodytas slopinant prostaglandinų sintezę įprastiniuose eksperimentiniuose uždegimo modeliuose su gyvūnais.</w:t>
      </w:r>
    </w:p>
    <w:p w14:paraId="57E0A8BE" w14:textId="77777777" w:rsidR="009526A5" w:rsidRPr="002A6A5D" w:rsidRDefault="009526A5" w:rsidP="009E3484">
      <w:pPr>
        <w:spacing w:line="240" w:lineRule="auto"/>
        <w:rPr>
          <w:iCs/>
          <w:szCs w:val="22"/>
          <w:u w:val="single"/>
        </w:rPr>
      </w:pPr>
      <w:proofErr w:type="spellStart"/>
      <w:r w:rsidRPr="002A6A5D">
        <w:rPr>
          <w:iCs/>
          <w:u w:val="single"/>
        </w:rPr>
        <w:t>Farmakodinaminis</w:t>
      </w:r>
      <w:proofErr w:type="spellEnd"/>
      <w:r w:rsidRPr="002A6A5D">
        <w:rPr>
          <w:iCs/>
          <w:u w:val="single"/>
        </w:rPr>
        <w:t xml:space="preserve"> poveikis</w:t>
      </w:r>
    </w:p>
    <w:p w14:paraId="467D0D57" w14:textId="30C51CFA" w:rsidR="004F04FC" w:rsidRDefault="00F14910" w:rsidP="009E3484">
      <w:pPr>
        <w:spacing w:line="240" w:lineRule="auto"/>
        <w:rPr>
          <w:szCs w:val="22"/>
        </w:rPr>
      </w:pPr>
      <w:r>
        <w:t xml:space="preserve">Žmonėms </w:t>
      </w:r>
      <w:proofErr w:type="spellStart"/>
      <w:r>
        <w:t>ibuprofenas</w:t>
      </w:r>
      <w:proofErr w:type="spellEnd"/>
      <w:r>
        <w:t xml:space="preserve"> mažina su uždegimu susijusį skausmą, patinimą ir karščiavimą. Be to, </w:t>
      </w:r>
      <w:proofErr w:type="spellStart"/>
      <w:r>
        <w:t>ibuprofenas</w:t>
      </w:r>
      <w:proofErr w:type="spellEnd"/>
      <w:r>
        <w:t xml:space="preserve"> pasižymi grįžtamojo pobūdžio slopinamuoju poveikiu </w:t>
      </w:r>
      <w:proofErr w:type="spellStart"/>
      <w:r>
        <w:t>adenozino</w:t>
      </w:r>
      <w:proofErr w:type="spellEnd"/>
      <w:r>
        <w:t xml:space="preserve"> </w:t>
      </w:r>
      <w:proofErr w:type="spellStart"/>
      <w:r>
        <w:t>difosfatui</w:t>
      </w:r>
      <w:proofErr w:type="spellEnd"/>
      <w:r>
        <w:t xml:space="preserve"> (AD</w:t>
      </w:r>
      <w:r w:rsidR="00587939">
        <w:t>F</w:t>
      </w:r>
      <w:r>
        <w:t>)</w:t>
      </w:r>
      <w:r w:rsidR="00ED3CF5">
        <w:t xml:space="preserve"> </w:t>
      </w:r>
      <w:r>
        <w:t xml:space="preserve">ir kolageno sukeltai trombocitų </w:t>
      </w:r>
      <w:proofErr w:type="spellStart"/>
      <w:r>
        <w:t>agregacijai</w:t>
      </w:r>
      <w:proofErr w:type="spellEnd"/>
      <w:r>
        <w:t>.</w:t>
      </w:r>
    </w:p>
    <w:p w14:paraId="3EA48D62" w14:textId="77777777" w:rsidR="00FE2F31" w:rsidRPr="009E3484" w:rsidRDefault="00FE2F31" w:rsidP="009E3484">
      <w:pPr>
        <w:spacing w:line="240" w:lineRule="auto"/>
        <w:rPr>
          <w:noProof/>
        </w:rPr>
      </w:pPr>
    </w:p>
    <w:p w14:paraId="46759686" w14:textId="77777777" w:rsidR="001D29E6" w:rsidRPr="009E3484" w:rsidRDefault="000D2F2D" w:rsidP="009E3484">
      <w:pPr>
        <w:spacing w:line="240" w:lineRule="auto"/>
        <w:ind w:left="567" w:hanging="567"/>
        <w:rPr>
          <w:b/>
        </w:rPr>
      </w:pPr>
      <w:r>
        <w:rPr>
          <w:b/>
        </w:rPr>
        <w:t>5.2</w:t>
      </w:r>
      <w:r>
        <w:rPr>
          <w:b/>
        </w:rPr>
        <w:tab/>
      </w:r>
      <w:proofErr w:type="spellStart"/>
      <w:r>
        <w:rPr>
          <w:b/>
        </w:rPr>
        <w:t>Farmakokinetinės</w:t>
      </w:r>
      <w:proofErr w:type="spellEnd"/>
      <w:r>
        <w:rPr>
          <w:b/>
        </w:rPr>
        <w:t xml:space="preserve"> savybės</w:t>
      </w:r>
    </w:p>
    <w:p w14:paraId="281C7D4E" w14:textId="77777777" w:rsidR="00C53ACC" w:rsidRPr="009E3484" w:rsidRDefault="00C53ACC" w:rsidP="009E3484">
      <w:pPr>
        <w:spacing w:line="240" w:lineRule="auto"/>
        <w:ind w:left="567" w:hanging="567"/>
      </w:pPr>
    </w:p>
    <w:p w14:paraId="67FFDF04" w14:textId="625FD645" w:rsidR="009526A5" w:rsidRPr="002A6A5D" w:rsidRDefault="00D87B1F" w:rsidP="009E3484">
      <w:pPr>
        <w:spacing w:line="240" w:lineRule="auto"/>
        <w:rPr>
          <w:iCs/>
          <w:noProof/>
          <w:szCs w:val="22"/>
          <w:u w:val="single"/>
        </w:rPr>
      </w:pPr>
      <w:r w:rsidRPr="002A6A5D">
        <w:rPr>
          <w:iCs/>
          <w:u w:val="single"/>
        </w:rPr>
        <w:t>Absorbcija</w:t>
      </w:r>
    </w:p>
    <w:p w14:paraId="5E1B99CF" w14:textId="11AC01DE" w:rsidR="009526A5" w:rsidRPr="009E3484" w:rsidRDefault="004F04FC" w:rsidP="009E3484">
      <w:pPr>
        <w:spacing w:line="240" w:lineRule="auto"/>
        <w:rPr>
          <w:iCs/>
          <w:noProof/>
          <w:szCs w:val="22"/>
        </w:rPr>
      </w:pPr>
      <w:r>
        <w:t xml:space="preserve">Vartojant per burną, </w:t>
      </w:r>
      <w:proofErr w:type="spellStart"/>
      <w:r>
        <w:t>ibuprofenas</w:t>
      </w:r>
      <w:proofErr w:type="spellEnd"/>
      <w:r>
        <w:t xml:space="preserve"> iš dalies absorbuojamas jau skrandyje ir galiausiai visiškai absorbuojamas plonojoje žarnoje. </w:t>
      </w:r>
    </w:p>
    <w:p w14:paraId="63E86F9E" w14:textId="77777777" w:rsidR="009526A5" w:rsidRPr="009E3484" w:rsidRDefault="009526A5" w:rsidP="009E3484">
      <w:pPr>
        <w:spacing w:line="240" w:lineRule="auto"/>
        <w:rPr>
          <w:iCs/>
          <w:noProof/>
          <w:szCs w:val="22"/>
        </w:rPr>
      </w:pPr>
    </w:p>
    <w:p w14:paraId="670EDCEF" w14:textId="77777777" w:rsidR="009526A5" w:rsidRPr="002A6A5D" w:rsidRDefault="009526A5" w:rsidP="009E3484">
      <w:pPr>
        <w:spacing w:line="240" w:lineRule="auto"/>
        <w:rPr>
          <w:iCs/>
          <w:noProof/>
          <w:szCs w:val="22"/>
          <w:u w:val="single"/>
        </w:rPr>
      </w:pPr>
      <w:r w:rsidRPr="002A6A5D">
        <w:rPr>
          <w:iCs/>
          <w:u w:val="single"/>
        </w:rPr>
        <w:t xml:space="preserve">Pasiskirstymas, </w:t>
      </w:r>
      <w:proofErr w:type="spellStart"/>
      <w:r w:rsidRPr="002A6A5D">
        <w:rPr>
          <w:iCs/>
          <w:u w:val="single"/>
        </w:rPr>
        <w:t>biotransformacija</w:t>
      </w:r>
      <w:proofErr w:type="spellEnd"/>
      <w:r w:rsidRPr="002A6A5D">
        <w:rPr>
          <w:iCs/>
          <w:u w:val="single"/>
        </w:rPr>
        <w:t>, eliminacija</w:t>
      </w:r>
    </w:p>
    <w:p w14:paraId="403EA32D" w14:textId="14F57C70" w:rsidR="004F04FC" w:rsidRPr="009E3484" w:rsidRDefault="004F04FC" w:rsidP="009E3484">
      <w:pPr>
        <w:spacing w:line="240" w:lineRule="auto"/>
        <w:rPr>
          <w:iCs/>
          <w:noProof/>
          <w:szCs w:val="22"/>
        </w:rPr>
      </w:pPr>
      <w:r>
        <w:t>Po metabolizmo kepenyse (</w:t>
      </w:r>
      <w:proofErr w:type="spellStart"/>
      <w:r>
        <w:t>hidroksilinimo</w:t>
      </w:r>
      <w:proofErr w:type="spellEnd"/>
      <w:r>
        <w:t xml:space="preserve">, </w:t>
      </w:r>
      <w:proofErr w:type="spellStart"/>
      <w:r>
        <w:t>karboksilinimo</w:t>
      </w:r>
      <w:proofErr w:type="spellEnd"/>
      <w:r>
        <w:t>) farmakologiškai neaktyvūs metabolitai visiškai pasišalina daugiausia per inkstus (90 %), taip pat su tulžimi. Sveikų ir sergančių kepenų bei inkstų ligomis žmonių pusinės eliminacijos laik</w:t>
      </w:r>
      <w:r w:rsidR="00587939">
        <w:t>as</w:t>
      </w:r>
      <w:r>
        <w:t xml:space="preserve"> yra 1,8</w:t>
      </w:r>
      <w:r>
        <w:noBreakHyphen/>
        <w:t>3,5 valandos; su kraujo plazmos baltymais susijungia apie 99 %</w:t>
      </w:r>
    </w:p>
    <w:p w14:paraId="3E06D3D5" w14:textId="77777777" w:rsidR="004F04FC" w:rsidRPr="009E3484" w:rsidRDefault="004F04FC" w:rsidP="009E3484">
      <w:pPr>
        <w:spacing w:line="240" w:lineRule="auto"/>
        <w:rPr>
          <w:iCs/>
          <w:noProof/>
          <w:szCs w:val="22"/>
        </w:rPr>
      </w:pPr>
    </w:p>
    <w:p w14:paraId="26F96E18" w14:textId="6BD214BA" w:rsidR="004F04FC" w:rsidRPr="009E3484" w:rsidRDefault="004F04FC" w:rsidP="009E3484">
      <w:pPr>
        <w:spacing w:line="240" w:lineRule="auto"/>
        <w:rPr>
          <w:iCs/>
          <w:noProof/>
          <w:szCs w:val="22"/>
        </w:rPr>
      </w:pPr>
      <w:r>
        <w:t xml:space="preserve">Manoma, kad vartojant ant odos </w:t>
      </w:r>
      <w:proofErr w:type="spellStart"/>
      <w:r>
        <w:t>ibuprofenas</w:t>
      </w:r>
      <w:proofErr w:type="spellEnd"/>
      <w:r>
        <w:t xml:space="preserve"> patenką į odos rezervuarą (angl. </w:t>
      </w:r>
      <w:proofErr w:type="spellStart"/>
      <w:r>
        <w:rPr>
          <w:i/>
          <w:iCs/>
        </w:rPr>
        <w:t>dermal</w:t>
      </w:r>
      <w:proofErr w:type="spellEnd"/>
      <w:r>
        <w:rPr>
          <w:i/>
          <w:iCs/>
        </w:rPr>
        <w:t xml:space="preserve"> </w:t>
      </w:r>
      <w:proofErr w:type="spellStart"/>
      <w:r>
        <w:rPr>
          <w:i/>
          <w:iCs/>
        </w:rPr>
        <w:t>depot</w:t>
      </w:r>
      <w:proofErr w:type="spellEnd"/>
      <w:r>
        <w:t>), o iš ten lėtai išsiski</w:t>
      </w:r>
      <w:r w:rsidR="007C19B4">
        <w:t>ri</w:t>
      </w:r>
      <w:r>
        <w:t xml:space="preserve">a į centrinį skyrių (angl. </w:t>
      </w:r>
      <w:proofErr w:type="spellStart"/>
      <w:r>
        <w:rPr>
          <w:i/>
          <w:iCs/>
        </w:rPr>
        <w:t>central</w:t>
      </w:r>
      <w:proofErr w:type="spellEnd"/>
      <w:r>
        <w:rPr>
          <w:i/>
          <w:iCs/>
        </w:rPr>
        <w:t xml:space="preserve"> </w:t>
      </w:r>
      <w:proofErr w:type="spellStart"/>
      <w:r>
        <w:rPr>
          <w:i/>
          <w:iCs/>
        </w:rPr>
        <w:t>compartment</w:t>
      </w:r>
      <w:proofErr w:type="spellEnd"/>
      <w:r>
        <w:t xml:space="preserve">). Lyginamaisiais tyrimais (vartojimas per burną, vartojimas vietiškai) nustatyta, kad </w:t>
      </w:r>
      <w:proofErr w:type="spellStart"/>
      <w:r>
        <w:t>ibuprofeno</w:t>
      </w:r>
      <w:proofErr w:type="spellEnd"/>
      <w:r>
        <w:t xml:space="preserve"> absorbcijos per odą greitis (biologinis prieinamumas) yra apie 5 %.</w:t>
      </w:r>
    </w:p>
    <w:p w14:paraId="4A014EC8" w14:textId="77777777" w:rsidR="004F04FC" w:rsidRPr="009E3484" w:rsidRDefault="004F04FC" w:rsidP="009E3484">
      <w:pPr>
        <w:spacing w:line="240" w:lineRule="auto"/>
        <w:rPr>
          <w:iCs/>
          <w:noProof/>
          <w:szCs w:val="22"/>
        </w:rPr>
      </w:pPr>
    </w:p>
    <w:p w14:paraId="2F38341C" w14:textId="0BDFF4E6" w:rsidR="001D29E6" w:rsidRPr="009E3484" w:rsidRDefault="004F04FC" w:rsidP="009E3484">
      <w:pPr>
        <w:spacing w:line="240" w:lineRule="auto"/>
        <w:rPr>
          <w:iCs/>
          <w:noProof/>
          <w:szCs w:val="22"/>
        </w:rPr>
      </w:pPr>
      <w:r>
        <w:t xml:space="preserve">Nustatytas gydomasis veiksmingumas pirmiausia paaiškinamas gydymui </w:t>
      </w:r>
      <w:r w:rsidR="006F0990">
        <w:t>reikšminga</w:t>
      </w:r>
      <w:r>
        <w:t xml:space="preserve"> veikliosios medžiagos koncentracija audiniuose po vartojimo sritimi. Prasiskverbimas į veikimo vietą gali skirtis priklausomai nuo p</w:t>
      </w:r>
      <w:r w:rsidR="006F0990">
        <w:t>ažeidimo</w:t>
      </w:r>
      <w:r>
        <w:t xml:space="preserve"> masto ir rūšies, taip pat nuo vartojimo srities ir veikimo vietos.</w:t>
      </w:r>
    </w:p>
    <w:p w14:paraId="1A33EDC4" w14:textId="77777777" w:rsidR="004F04FC" w:rsidRPr="009E3484" w:rsidRDefault="004F04FC" w:rsidP="009E3484">
      <w:pPr>
        <w:spacing w:line="240" w:lineRule="auto"/>
        <w:rPr>
          <w:b/>
        </w:rPr>
      </w:pPr>
    </w:p>
    <w:p w14:paraId="553538A4" w14:textId="77777777" w:rsidR="001D29E6" w:rsidRPr="009E3484" w:rsidRDefault="000D2F2D" w:rsidP="009E3484">
      <w:pPr>
        <w:spacing w:line="240" w:lineRule="auto"/>
        <w:ind w:left="567" w:hanging="567"/>
      </w:pPr>
      <w:r>
        <w:rPr>
          <w:b/>
        </w:rPr>
        <w:t>5.3</w:t>
      </w:r>
      <w:r>
        <w:rPr>
          <w:b/>
        </w:rPr>
        <w:tab/>
      </w:r>
      <w:proofErr w:type="spellStart"/>
      <w:r>
        <w:rPr>
          <w:b/>
        </w:rPr>
        <w:t>Ikiklinikinių</w:t>
      </w:r>
      <w:proofErr w:type="spellEnd"/>
      <w:r>
        <w:rPr>
          <w:b/>
        </w:rPr>
        <w:t xml:space="preserve"> saugumo tyrimų duomenys</w:t>
      </w:r>
    </w:p>
    <w:p w14:paraId="75CACD82" w14:textId="77777777" w:rsidR="001D29E6" w:rsidRPr="009E3484" w:rsidRDefault="001D29E6" w:rsidP="009E3484">
      <w:pPr>
        <w:spacing w:line="240" w:lineRule="auto"/>
      </w:pPr>
    </w:p>
    <w:p w14:paraId="003ADD94" w14:textId="0158BB3B" w:rsidR="004F04FC" w:rsidRPr="009E3484" w:rsidRDefault="004F04FC" w:rsidP="009E3484">
      <w:pPr>
        <w:spacing w:line="240" w:lineRule="auto"/>
      </w:pPr>
      <w:proofErr w:type="spellStart"/>
      <w:r>
        <w:t>Sublėtinis</w:t>
      </w:r>
      <w:proofErr w:type="spellEnd"/>
      <w:r>
        <w:t xml:space="preserve"> ir lėtinis </w:t>
      </w:r>
      <w:proofErr w:type="spellStart"/>
      <w:r>
        <w:t>ibuprofeno</w:t>
      </w:r>
      <w:proofErr w:type="spellEnd"/>
      <w:r>
        <w:t xml:space="preserve"> toksiškumas po sisteminio vartojimo gyvūnams pasireiškė virškinimo trakto pažeidimais ir opomis.</w:t>
      </w:r>
    </w:p>
    <w:p w14:paraId="6D533939" w14:textId="77777777" w:rsidR="004F04FC" w:rsidRPr="009E3484" w:rsidRDefault="004F04FC" w:rsidP="009E3484">
      <w:pPr>
        <w:spacing w:line="240" w:lineRule="auto"/>
      </w:pPr>
    </w:p>
    <w:p w14:paraId="2CC74455" w14:textId="661DC8C5" w:rsidR="004F04FC" w:rsidRPr="009E3484" w:rsidRDefault="004F04FC" w:rsidP="009E3484">
      <w:pPr>
        <w:spacing w:line="240" w:lineRule="auto"/>
      </w:pPr>
      <w:r>
        <w:t xml:space="preserve">Tyrimais </w:t>
      </w:r>
      <w:proofErr w:type="spellStart"/>
      <w:r>
        <w:rPr>
          <w:i/>
          <w:iCs/>
        </w:rPr>
        <w:t>in</w:t>
      </w:r>
      <w:proofErr w:type="spellEnd"/>
      <w:r>
        <w:rPr>
          <w:i/>
          <w:iCs/>
        </w:rPr>
        <w:t xml:space="preserve"> </w:t>
      </w:r>
      <w:proofErr w:type="spellStart"/>
      <w:r>
        <w:rPr>
          <w:i/>
          <w:iCs/>
        </w:rPr>
        <w:t>vitro</w:t>
      </w:r>
      <w:proofErr w:type="spellEnd"/>
      <w:r>
        <w:t xml:space="preserve"> ir </w:t>
      </w:r>
      <w:proofErr w:type="spellStart"/>
      <w:r>
        <w:rPr>
          <w:i/>
          <w:iCs/>
        </w:rPr>
        <w:t>in</w:t>
      </w:r>
      <w:proofErr w:type="spellEnd"/>
      <w:r>
        <w:rPr>
          <w:i/>
          <w:iCs/>
        </w:rPr>
        <w:t xml:space="preserve"> </w:t>
      </w:r>
      <w:proofErr w:type="spellStart"/>
      <w:r>
        <w:rPr>
          <w:i/>
          <w:iCs/>
        </w:rPr>
        <w:t>vivo</w:t>
      </w:r>
      <w:proofErr w:type="spellEnd"/>
      <w:r>
        <w:t xml:space="preserve"> nenustatyta jokių kliniškai reikšmingų </w:t>
      </w:r>
      <w:proofErr w:type="spellStart"/>
      <w:r>
        <w:t>ibuprofeno</w:t>
      </w:r>
      <w:proofErr w:type="spellEnd"/>
      <w:r>
        <w:t xml:space="preserve"> mutageninio poveikio įrodymų. Tyrimai su žiurkėmis ir pelėmis neparodė jokio kancerogeninio </w:t>
      </w:r>
      <w:proofErr w:type="spellStart"/>
      <w:r>
        <w:t>ibuprofeno</w:t>
      </w:r>
      <w:proofErr w:type="spellEnd"/>
      <w:r>
        <w:t xml:space="preserve"> poveikio.</w:t>
      </w:r>
    </w:p>
    <w:p w14:paraId="73954612" w14:textId="77777777" w:rsidR="004F04FC" w:rsidRPr="009E3484" w:rsidRDefault="004F04FC" w:rsidP="009E3484">
      <w:pPr>
        <w:spacing w:line="240" w:lineRule="auto"/>
      </w:pPr>
    </w:p>
    <w:p w14:paraId="40AE0E89" w14:textId="2BA4444A" w:rsidR="004F04FC" w:rsidRPr="009E3484" w:rsidRDefault="004F04FC" w:rsidP="009E3484">
      <w:pPr>
        <w:spacing w:line="240" w:lineRule="auto"/>
      </w:pPr>
      <w:r>
        <w:t xml:space="preserve">Sistemiškai vartojant </w:t>
      </w:r>
      <w:proofErr w:type="spellStart"/>
      <w:r>
        <w:t>ibuprofeno</w:t>
      </w:r>
      <w:proofErr w:type="spellEnd"/>
      <w:r>
        <w:t xml:space="preserve">, triušiams buvo slopinama ovuliacija, taip pat įvairių rūšių gyvūnams (triušiams, žiurkėms, pelėms) sutriko implantacija. Eksperimentiniais tyrimais su žiurkėmis ir triušiais nustatyta, kad </w:t>
      </w:r>
      <w:proofErr w:type="spellStart"/>
      <w:r>
        <w:t>ibuprofen</w:t>
      </w:r>
      <w:r w:rsidR="00344EC6">
        <w:t>o</w:t>
      </w:r>
      <w:proofErr w:type="spellEnd"/>
      <w:r>
        <w:t xml:space="preserve"> prasiskverbia p</w:t>
      </w:r>
      <w:r w:rsidR="00344EC6">
        <w:t>er</w:t>
      </w:r>
      <w:r>
        <w:t xml:space="preserve"> placentą. Duodant žiurkių patelėms toksiškas dozes, </w:t>
      </w:r>
      <w:r w:rsidR="00B6623F">
        <w:t>palikuoniams</w:t>
      </w:r>
      <w:r>
        <w:t xml:space="preserve"> dažniau nustatyta </w:t>
      </w:r>
      <w:r w:rsidR="00344EC6">
        <w:t>įgimtų formavimosi ydų</w:t>
      </w:r>
      <w:r>
        <w:t xml:space="preserve"> (</w:t>
      </w:r>
      <w:proofErr w:type="spellStart"/>
      <w:r w:rsidR="00344EC6">
        <w:t>tarpskilvelinės</w:t>
      </w:r>
      <w:proofErr w:type="spellEnd"/>
      <w:r>
        <w:t xml:space="preserve"> pertvaros defektų).</w:t>
      </w:r>
    </w:p>
    <w:p w14:paraId="70706A1E" w14:textId="77777777" w:rsidR="004F04FC" w:rsidRPr="009E3484" w:rsidRDefault="004F04FC" w:rsidP="009E3484">
      <w:pPr>
        <w:spacing w:line="240" w:lineRule="auto"/>
      </w:pPr>
    </w:p>
    <w:p w14:paraId="23A404A0" w14:textId="58C68A75" w:rsidR="001D29E6" w:rsidRPr="009E3484" w:rsidRDefault="004F04FC" w:rsidP="009E3484">
      <w:pPr>
        <w:spacing w:line="240" w:lineRule="auto"/>
        <w:rPr>
          <w:b/>
        </w:rPr>
      </w:pPr>
      <w:proofErr w:type="spellStart"/>
      <w:r>
        <w:t>Ibuprofenas</w:t>
      </w:r>
      <w:proofErr w:type="spellEnd"/>
      <w:r>
        <w:t xml:space="preserve"> kelia pavojų vandens aplinkai (žr. 6.6 skyrių).</w:t>
      </w:r>
    </w:p>
    <w:p w14:paraId="66522E30" w14:textId="77777777" w:rsidR="001D29E6" w:rsidRPr="009E3484" w:rsidRDefault="001D29E6" w:rsidP="009E3484">
      <w:pPr>
        <w:spacing w:line="240" w:lineRule="auto"/>
        <w:rPr>
          <w:b/>
        </w:rPr>
      </w:pPr>
    </w:p>
    <w:p w14:paraId="5998ACF3" w14:textId="77777777" w:rsidR="004F04FC" w:rsidRPr="009E3484" w:rsidRDefault="004F04FC" w:rsidP="009E3484">
      <w:pPr>
        <w:spacing w:line="240" w:lineRule="auto"/>
        <w:rPr>
          <w:b/>
        </w:rPr>
      </w:pPr>
    </w:p>
    <w:p w14:paraId="413B1E6B" w14:textId="77777777" w:rsidR="001D29E6" w:rsidRPr="009E3484" w:rsidRDefault="000D2F2D" w:rsidP="009E3484">
      <w:pPr>
        <w:spacing w:line="240" w:lineRule="auto"/>
        <w:ind w:left="567" w:hanging="567"/>
        <w:rPr>
          <w:b/>
        </w:rPr>
      </w:pPr>
      <w:r>
        <w:rPr>
          <w:b/>
        </w:rPr>
        <w:t>6.</w:t>
      </w:r>
      <w:r>
        <w:rPr>
          <w:b/>
        </w:rPr>
        <w:tab/>
        <w:t>FARMACINĖ INFORMACIJA</w:t>
      </w:r>
    </w:p>
    <w:p w14:paraId="140AD5C0" w14:textId="77777777" w:rsidR="001D29E6" w:rsidRPr="009E3484" w:rsidRDefault="001D29E6" w:rsidP="009E3484">
      <w:pPr>
        <w:spacing w:line="240" w:lineRule="auto"/>
        <w:rPr>
          <w:b/>
        </w:rPr>
      </w:pPr>
    </w:p>
    <w:p w14:paraId="7EB6E948" w14:textId="77777777" w:rsidR="001D29E6" w:rsidRPr="009E3484" w:rsidRDefault="000D2F2D" w:rsidP="009E3484">
      <w:pPr>
        <w:spacing w:line="240" w:lineRule="auto"/>
        <w:ind w:left="567" w:hanging="567"/>
        <w:rPr>
          <w:b/>
        </w:rPr>
      </w:pPr>
      <w:r>
        <w:rPr>
          <w:b/>
        </w:rPr>
        <w:t>6.1</w:t>
      </w:r>
      <w:r>
        <w:rPr>
          <w:b/>
        </w:rPr>
        <w:tab/>
        <w:t>Pagalbinių medžiagų sąrašas</w:t>
      </w:r>
    </w:p>
    <w:p w14:paraId="4608DFC0" w14:textId="64A27C5F" w:rsidR="00F44AE8" w:rsidRDefault="00F44AE8" w:rsidP="00094FD9">
      <w:pPr>
        <w:rPr>
          <w:noProof/>
          <w:szCs w:val="22"/>
        </w:rPr>
      </w:pPr>
    </w:p>
    <w:p w14:paraId="6AFECD4D" w14:textId="53BAA11D" w:rsidR="00A55D3A" w:rsidRDefault="00C92E90" w:rsidP="00094FD9">
      <w:pPr>
        <w:rPr>
          <w:noProof/>
          <w:szCs w:val="22"/>
        </w:rPr>
      </w:pPr>
      <w:proofErr w:type="spellStart"/>
      <w:r>
        <w:t>Dimetilizosorbidas</w:t>
      </w:r>
      <w:proofErr w:type="spellEnd"/>
    </w:p>
    <w:p w14:paraId="3640C274" w14:textId="39C3C3FB" w:rsidR="00A55D3A" w:rsidRDefault="004F04FC" w:rsidP="00094FD9">
      <w:pPr>
        <w:rPr>
          <w:noProof/>
          <w:szCs w:val="22"/>
        </w:rPr>
      </w:pPr>
      <w:r>
        <w:t>2</w:t>
      </w:r>
      <w:r>
        <w:noBreakHyphen/>
        <w:t>propanolis</w:t>
      </w:r>
    </w:p>
    <w:p w14:paraId="6025DA66" w14:textId="5736DF2E" w:rsidR="00A55D3A" w:rsidRDefault="00272268" w:rsidP="00094FD9">
      <w:pPr>
        <w:rPr>
          <w:noProof/>
          <w:szCs w:val="22"/>
        </w:rPr>
      </w:pPr>
      <w:proofErr w:type="spellStart"/>
      <w:r>
        <w:t>Poloksameras</w:t>
      </w:r>
      <w:proofErr w:type="spellEnd"/>
      <w:r>
        <w:t xml:space="preserve"> 407</w:t>
      </w:r>
    </w:p>
    <w:p w14:paraId="1C8D1313" w14:textId="3F6D768C" w:rsidR="00A55D3A" w:rsidRDefault="00272268" w:rsidP="00094FD9">
      <w:pPr>
        <w:rPr>
          <w:noProof/>
          <w:szCs w:val="22"/>
        </w:rPr>
      </w:pPr>
      <w:r>
        <w:t>Vidutinės grandinės trigliceridai</w:t>
      </w:r>
    </w:p>
    <w:p w14:paraId="3CA30FCA" w14:textId="42471151" w:rsidR="00A55D3A" w:rsidRPr="007F7E83" w:rsidRDefault="00DB603E" w:rsidP="00094FD9">
      <w:pPr>
        <w:rPr>
          <w:noProof/>
          <w:szCs w:val="22"/>
        </w:rPr>
      </w:pPr>
      <w:r>
        <w:t>Tikrųjų l</w:t>
      </w:r>
      <w:r w:rsidR="00272268">
        <w:t xml:space="preserve">evandų </w:t>
      </w:r>
      <w:r>
        <w:t xml:space="preserve">eterinis </w:t>
      </w:r>
      <w:r w:rsidR="00272268">
        <w:t xml:space="preserve">aliejus (sudėtyje yra </w:t>
      </w:r>
      <w:proofErr w:type="spellStart"/>
      <w:r w:rsidR="00272268">
        <w:t>benzilo</w:t>
      </w:r>
      <w:proofErr w:type="spellEnd"/>
      <w:r w:rsidR="00272268">
        <w:t xml:space="preserve"> alkoholio, </w:t>
      </w:r>
      <w:proofErr w:type="spellStart"/>
      <w:r w:rsidR="00272268">
        <w:t>benzilbenzoato</w:t>
      </w:r>
      <w:proofErr w:type="spellEnd"/>
      <w:r w:rsidR="00272268">
        <w:t xml:space="preserve">, </w:t>
      </w:r>
      <w:proofErr w:type="spellStart"/>
      <w:r w:rsidR="00272268">
        <w:t>citralio</w:t>
      </w:r>
      <w:proofErr w:type="spellEnd"/>
      <w:r w:rsidR="00272268">
        <w:t xml:space="preserve">, </w:t>
      </w:r>
      <w:proofErr w:type="spellStart"/>
      <w:r w:rsidR="00272268">
        <w:t>citronelolio</w:t>
      </w:r>
      <w:proofErr w:type="spellEnd"/>
      <w:r w:rsidR="00272268">
        <w:t xml:space="preserve">, kumarino, </w:t>
      </w:r>
      <w:proofErr w:type="spellStart"/>
      <w:r w:rsidR="00272268">
        <w:t>eugenolio</w:t>
      </w:r>
      <w:proofErr w:type="spellEnd"/>
      <w:r w:rsidR="00272268">
        <w:t xml:space="preserve">, </w:t>
      </w:r>
      <w:proofErr w:type="spellStart"/>
      <w:r w:rsidR="00272268">
        <w:t>farnezolio</w:t>
      </w:r>
      <w:proofErr w:type="spellEnd"/>
      <w:r w:rsidR="00272268">
        <w:t xml:space="preserve">, </w:t>
      </w:r>
      <w:proofErr w:type="spellStart"/>
      <w:r w:rsidR="00272268">
        <w:t>geraniolio</w:t>
      </w:r>
      <w:proofErr w:type="spellEnd"/>
      <w:r w:rsidR="00272268">
        <w:t xml:space="preserve">, </w:t>
      </w:r>
      <w:proofErr w:type="spellStart"/>
      <w:r w:rsidR="00272268">
        <w:t>limoneno</w:t>
      </w:r>
      <w:proofErr w:type="spellEnd"/>
      <w:r w:rsidR="00272268">
        <w:t xml:space="preserve">, </w:t>
      </w:r>
      <w:proofErr w:type="spellStart"/>
      <w:r w:rsidR="00272268">
        <w:t>linalolio</w:t>
      </w:r>
      <w:proofErr w:type="spellEnd"/>
      <w:r w:rsidR="00272268">
        <w:t>)</w:t>
      </w:r>
    </w:p>
    <w:p w14:paraId="253BAF97" w14:textId="3B7025C5" w:rsidR="00AA380E" w:rsidRPr="007F7E83" w:rsidRDefault="001B3A8C" w:rsidP="00094FD9">
      <w:pPr>
        <w:rPr>
          <w:noProof/>
          <w:szCs w:val="22"/>
        </w:rPr>
      </w:pPr>
      <w:proofErr w:type="spellStart"/>
      <w:r w:rsidRPr="001B3A8C">
        <w:lastRenderedPageBreak/>
        <w:t>Karčiavaisių</w:t>
      </w:r>
      <w:proofErr w:type="spellEnd"/>
      <w:r w:rsidRPr="001B3A8C">
        <w:t xml:space="preserve"> citrinmedžių žiedų eterinis</w:t>
      </w:r>
      <w:r w:rsidR="00272268">
        <w:t xml:space="preserve"> aliejus (sudėtyje yra </w:t>
      </w:r>
      <w:proofErr w:type="spellStart"/>
      <w:r w:rsidR="00272268">
        <w:t>citralio</w:t>
      </w:r>
      <w:proofErr w:type="spellEnd"/>
      <w:r w:rsidR="00272268">
        <w:t xml:space="preserve">, </w:t>
      </w:r>
      <w:proofErr w:type="spellStart"/>
      <w:r w:rsidR="00272268">
        <w:t>citronelolio</w:t>
      </w:r>
      <w:proofErr w:type="spellEnd"/>
      <w:r w:rsidR="00272268">
        <w:t xml:space="preserve">, </w:t>
      </w:r>
      <w:proofErr w:type="spellStart"/>
      <w:r w:rsidR="00272268">
        <w:t>geraniolio</w:t>
      </w:r>
      <w:proofErr w:type="spellEnd"/>
      <w:r w:rsidR="00272268">
        <w:t xml:space="preserve">, </w:t>
      </w:r>
      <w:proofErr w:type="spellStart"/>
      <w:r w:rsidR="00272268">
        <w:t>farnesolio</w:t>
      </w:r>
      <w:proofErr w:type="spellEnd"/>
      <w:r w:rsidR="00272268">
        <w:t xml:space="preserve">, </w:t>
      </w:r>
      <w:proofErr w:type="spellStart"/>
      <w:r w:rsidR="00272268">
        <w:t>limoneno</w:t>
      </w:r>
      <w:proofErr w:type="spellEnd"/>
      <w:r w:rsidR="00272268">
        <w:t>/d</w:t>
      </w:r>
      <w:r w:rsidR="00272268">
        <w:noBreakHyphen/>
      </w:r>
      <w:proofErr w:type="spellStart"/>
      <w:r w:rsidR="00272268">
        <w:t>limoneno</w:t>
      </w:r>
      <w:proofErr w:type="spellEnd"/>
      <w:r w:rsidR="00272268">
        <w:t xml:space="preserve">, </w:t>
      </w:r>
      <w:proofErr w:type="spellStart"/>
      <w:r w:rsidR="00272268">
        <w:t>linalolio</w:t>
      </w:r>
      <w:proofErr w:type="spellEnd"/>
      <w:r w:rsidR="00272268">
        <w:t>)</w:t>
      </w:r>
    </w:p>
    <w:p w14:paraId="5B11DA83" w14:textId="25E97578" w:rsidR="001D29E6" w:rsidRPr="00094FD9" w:rsidRDefault="00272268" w:rsidP="00094FD9">
      <w:pPr>
        <w:rPr>
          <w:szCs w:val="22"/>
        </w:rPr>
      </w:pPr>
      <w:r>
        <w:t>Išgrynintas vanduo</w:t>
      </w:r>
    </w:p>
    <w:p w14:paraId="56F8A75C" w14:textId="77777777" w:rsidR="001D29E6" w:rsidRPr="009E3484" w:rsidRDefault="001D29E6" w:rsidP="009E3484">
      <w:pPr>
        <w:spacing w:line="240" w:lineRule="auto"/>
      </w:pPr>
    </w:p>
    <w:p w14:paraId="1C39511C" w14:textId="77777777" w:rsidR="001D29E6" w:rsidRPr="009E3484" w:rsidRDefault="000D2F2D" w:rsidP="009E3484">
      <w:pPr>
        <w:spacing w:line="240" w:lineRule="auto"/>
        <w:ind w:left="567" w:hanging="567"/>
      </w:pPr>
      <w:r>
        <w:rPr>
          <w:b/>
        </w:rPr>
        <w:t>6.2</w:t>
      </w:r>
      <w:r>
        <w:rPr>
          <w:b/>
        </w:rPr>
        <w:tab/>
        <w:t>Nesuderinamumas</w:t>
      </w:r>
    </w:p>
    <w:p w14:paraId="5DE96D19" w14:textId="77777777" w:rsidR="001D29E6" w:rsidRPr="00BE5321" w:rsidRDefault="001D29E6" w:rsidP="009E3484">
      <w:pPr>
        <w:spacing w:line="240" w:lineRule="auto"/>
        <w:rPr>
          <w:sz w:val="16"/>
          <w:szCs w:val="16"/>
        </w:rPr>
      </w:pPr>
    </w:p>
    <w:p w14:paraId="3EA0BDCF" w14:textId="77777777" w:rsidR="00AA380E" w:rsidRPr="005161DE" w:rsidRDefault="00AA380E" w:rsidP="00AA380E">
      <w:pPr>
        <w:rPr>
          <w:szCs w:val="22"/>
        </w:rPr>
      </w:pPr>
      <w:r>
        <w:t>Duomenys nebūtini.</w:t>
      </w:r>
    </w:p>
    <w:p w14:paraId="4AFD029D" w14:textId="77777777" w:rsidR="00287680" w:rsidRPr="009E3484" w:rsidRDefault="00287680" w:rsidP="009E3484">
      <w:pPr>
        <w:tabs>
          <w:tab w:val="clear" w:pos="567"/>
        </w:tabs>
        <w:spacing w:line="240" w:lineRule="auto"/>
        <w:rPr>
          <w:b/>
        </w:rPr>
      </w:pPr>
    </w:p>
    <w:p w14:paraId="675A206B" w14:textId="77777777" w:rsidR="001D29E6" w:rsidRPr="009E3484" w:rsidRDefault="000D2F2D" w:rsidP="009E3484">
      <w:pPr>
        <w:spacing w:line="240" w:lineRule="auto"/>
        <w:ind w:left="567" w:hanging="567"/>
      </w:pPr>
      <w:r>
        <w:rPr>
          <w:b/>
        </w:rPr>
        <w:t>6.3</w:t>
      </w:r>
      <w:r>
        <w:rPr>
          <w:b/>
        </w:rPr>
        <w:tab/>
        <w:t>Tinkamumo laikas</w:t>
      </w:r>
    </w:p>
    <w:p w14:paraId="079A8B7B" w14:textId="77777777" w:rsidR="001D29E6" w:rsidRPr="00BE5321" w:rsidRDefault="001D29E6" w:rsidP="009E3484">
      <w:pPr>
        <w:spacing w:line="240" w:lineRule="auto"/>
        <w:rPr>
          <w:sz w:val="16"/>
          <w:szCs w:val="16"/>
        </w:rPr>
      </w:pPr>
    </w:p>
    <w:p w14:paraId="4EE5A2A8" w14:textId="5865CC22" w:rsidR="00402173" w:rsidRPr="009E3484" w:rsidRDefault="004F04FC" w:rsidP="009E3484">
      <w:pPr>
        <w:spacing w:line="240" w:lineRule="auto"/>
      </w:pPr>
      <w:r>
        <w:t>30 mėnesių</w:t>
      </w:r>
      <w:r w:rsidR="001B3A8C">
        <w:t>.</w:t>
      </w:r>
    </w:p>
    <w:p w14:paraId="5A9DF0FB" w14:textId="4684CA04" w:rsidR="004F04FC" w:rsidRDefault="00402173" w:rsidP="009E3484">
      <w:pPr>
        <w:spacing w:line="240" w:lineRule="auto"/>
      </w:pPr>
      <w:r>
        <w:t xml:space="preserve">Tinkamumo laikas </w:t>
      </w:r>
      <w:r w:rsidR="005239BA">
        <w:t xml:space="preserve">pirmą kartą </w:t>
      </w:r>
      <w:r>
        <w:t>atidarius: 1 metai</w:t>
      </w:r>
      <w:r w:rsidR="001B3A8C">
        <w:t>.</w:t>
      </w:r>
    </w:p>
    <w:p w14:paraId="38A92A28" w14:textId="77777777" w:rsidR="00BB36EA" w:rsidRPr="009E3484" w:rsidRDefault="00BB36EA" w:rsidP="009E3484">
      <w:pPr>
        <w:spacing w:line="240" w:lineRule="auto"/>
      </w:pPr>
    </w:p>
    <w:p w14:paraId="03D5338E" w14:textId="77777777" w:rsidR="001D29E6" w:rsidRPr="009E3484" w:rsidRDefault="000D2F2D" w:rsidP="009E3484">
      <w:pPr>
        <w:spacing w:line="240" w:lineRule="auto"/>
        <w:ind w:left="567" w:hanging="567"/>
        <w:rPr>
          <w:b/>
        </w:rPr>
      </w:pPr>
      <w:r>
        <w:rPr>
          <w:b/>
        </w:rPr>
        <w:t>6.4</w:t>
      </w:r>
      <w:r>
        <w:rPr>
          <w:b/>
        </w:rPr>
        <w:tab/>
        <w:t>Specialios laikymo sąlygos</w:t>
      </w:r>
    </w:p>
    <w:p w14:paraId="25277E18" w14:textId="77777777" w:rsidR="001D29E6" w:rsidRPr="00BE5321" w:rsidRDefault="001D29E6" w:rsidP="009E3484">
      <w:pPr>
        <w:spacing w:line="240" w:lineRule="auto"/>
        <w:rPr>
          <w:i/>
          <w:iCs/>
          <w:sz w:val="16"/>
          <w:szCs w:val="16"/>
        </w:rPr>
      </w:pPr>
    </w:p>
    <w:p w14:paraId="771D1856" w14:textId="710040E6" w:rsidR="001D29E6" w:rsidRPr="009E3484" w:rsidRDefault="004F04FC" w:rsidP="009E3484">
      <w:pPr>
        <w:spacing w:line="240" w:lineRule="auto"/>
        <w:rPr>
          <w:noProof/>
        </w:rPr>
      </w:pPr>
      <w:r>
        <w:t>Laikyti ne aukštesnėje kaip 25 </w:t>
      </w:r>
      <w:r w:rsidR="00BB36EA">
        <w:sym w:font="Symbol" w:char="F0B0"/>
      </w:r>
      <w:r>
        <w:t>C temperatūroje</w:t>
      </w:r>
    </w:p>
    <w:p w14:paraId="323B8F3B" w14:textId="77777777" w:rsidR="001D29E6" w:rsidRPr="009E3484" w:rsidRDefault="001D29E6" w:rsidP="009E3484">
      <w:pPr>
        <w:spacing w:line="240" w:lineRule="auto"/>
      </w:pPr>
    </w:p>
    <w:p w14:paraId="31F2AB2B" w14:textId="77777777" w:rsidR="001D29E6" w:rsidRPr="009E3484" w:rsidRDefault="000D2F2D" w:rsidP="009E3484">
      <w:pPr>
        <w:numPr>
          <w:ilvl w:val="1"/>
          <w:numId w:val="11"/>
        </w:numPr>
        <w:spacing w:line="240" w:lineRule="auto"/>
        <w:rPr>
          <w:b/>
        </w:rPr>
      </w:pPr>
      <w:proofErr w:type="spellStart"/>
      <w:r>
        <w:rPr>
          <w:b/>
        </w:rPr>
        <w:t>Talpyklės</w:t>
      </w:r>
      <w:proofErr w:type="spellEnd"/>
      <w:r>
        <w:rPr>
          <w:b/>
        </w:rPr>
        <w:t xml:space="preserve"> pobūdis ir jos turinys</w:t>
      </w:r>
    </w:p>
    <w:p w14:paraId="459D5734" w14:textId="77777777" w:rsidR="001D29E6" w:rsidRDefault="001D29E6" w:rsidP="009E3484">
      <w:pPr>
        <w:spacing w:line="240" w:lineRule="auto"/>
      </w:pPr>
    </w:p>
    <w:p w14:paraId="44E6A1F9" w14:textId="54551ED3" w:rsidR="00094FD9" w:rsidRDefault="00094FD9" w:rsidP="009E3484">
      <w:pPr>
        <w:spacing w:line="240" w:lineRule="auto"/>
      </w:pPr>
      <w:r>
        <w:t>Aliuminio tūbelės su apsaugine diafragma ir užsukamu</w:t>
      </w:r>
      <w:r w:rsidR="00790871">
        <w:t>oju polipropileno</w:t>
      </w:r>
      <w:r>
        <w:t xml:space="preserve"> dangteliu.</w:t>
      </w:r>
    </w:p>
    <w:p w14:paraId="1C56DF07" w14:textId="77777777" w:rsidR="00094FD9" w:rsidRPr="009E3484" w:rsidRDefault="00094FD9" w:rsidP="009E3484">
      <w:pPr>
        <w:spacing w:line="240" w:lineRule="auto"/>
      </w:pPr>
    </w:p>
    <w:p w14:paraId="402743C7" w14:textId="286AF283" w:rsidR="004F04FC" w:rsidRPr="009E3484" w:rsidRDefault="00094FD9" w:rsidP="009E3484">
      <w:pPr>
        <w:spacing w:line="240" w:lineRule="auto"/>
      </w:pPr>
      <w:r>
        <w:t xml:space="preserve">Pakuotės po 20 g, 50 g arba 100 g gelio. </w:t>
      </w:r>
    </w:p>
    <w:p w14:paraId="3D5FF39F" w14:textId="77777777" w:rsidR="004F04FC" w:rsidRPr="009E3484" w:rsidRDefault="004F04FC" w:rsidP="009E3484">
      <w:pPr>
        <w:spacing w:line="240" w:lineRule="auto"/>
      </w:pPr>
    </w:p>
    <w:p w14:paraId="2511FBCC" w14:textId="77777777" w:rsidR="004F04FC" w:rsidRPr="009E3484" w:rsidRDefault="004F04FC" w:rsidP="009E3484">
      <w:pPr>
        <w:spacing w:line="240" w:lineRule="auto"/>
      </w:pPr>
      <w:r>
        <w:t>Gali būti tiekiamos ne visų dydžių pakuotės.</w:t>
      </w:r>
    </w:p>
    <w:p w14:paraId="3DF57D34" w14:textId="77777777" w:rsidR="001D29E6" w:rsidRPr="009E3484" w:rsidRDefault="001D29E6" w:rsidP="009E3484">
      <w:pPr>
        <w:spacing w:line="240" w:lineRule="auto"/>
      </w:pPr>
    </w:p>
    <w:p w14:paraId="0DD1014C" w14:textId="77777777" w:rsidR="001D29E6" w:rsidRPr="009E3484" w:rsidRDefault="000D2F2D" w:rsidP="009E3484">
      <w:pPr>
        <w:spacing w:line="240" w:lineRule="auto"/>
        <w:ind w:left="567" w:hanging="567"/>
        <w:outlineLvl w:val="0"/>
      </w:pPr>
      <w:r>
        <w:rPr>
          <w:b/>
        </w:rPr>
        <w:t>6.6</w:t>
      </w:r>
      <w:r>
        <w:rPr>
          <w:b/>
        </w:rPr>
        <w:tab/>
        <w:t xml:space="preserve">Specialūs reikalavimai atliekoms tvarkyti </w:t>
      </w:r>
    </w:p>
    <w:p w14:paraId="262B6613" w14:textId="77777777" w:rsidR="001D29E6" w:rsidRPr="00BE5321" w:rsidRDefault="001D29E6" w:rsidP="009E3484">
      <w:pPr>
        <w:spacing w:line="240" w:lineRule="auto"/>
        <w:rPr>
          <w:sz w:val="16"/>
          <w:szCs w:val="16"/>
        </w:rPr>
      </w:pPr>
    </w:p>
    <w:p w14:paraId="69F7B9D9" w14:textId="77777777" w:rsidR="004F04FC" w:rsidRPr="009E3484" w:rsidRDefault="004F04FC" w:rsidP="009E3484">
      <w:pPr>
        <w:spacing w:line="240" w:lineRule="auto"/>
        <w:rPr>
          <w:noProof/>
          <w:szCs w:val="22"/>
        </w:rPr>
      </w:pPr>
      <w:r>
        <w:t>Šis vaistinis preparatas kelia pavojų aplinkai (žr. 5.3 skyrių).</w:t>
      </w:r>
    </w:p>
    <w:p w14:paraId="5FA19697" w14:textId="77777777" w:rsidR="004F04FC" w:rsidRPr="009E3484" w:rsidRDefault="004F04FC" w:rsidP="009E3484">
      <w:pPr>
        <w:spacing w:line="240" w:lineRule="auto"/>
        <w:rPr>
          <w:noProof/>
          <w:szCs w:val="22"/>
        </w:rPr>
      </w:pPr>
    </w:p>
    <w:p w14:paraId="551B1A1D" w14:textId="77777777" w:rsidR="001D29E6" w:rsidRPr="009E3484" w:rsidRDefault="000D2F2D" w:rsidP="009E3484">
      <w:pPr>
        <w:spacing w:line="240" w:lineRule="auto"/>
      </w:pPr>
      <w:r>
        <w:t>Nesuvartotą vaistinį preparatą ar atliekas reikia tvarkyti laikantis vietinių reikalavimų.</w:t>
      </w:r>
    </w:p>
    <w:p w14:paraId="0BC59CA9" w14:textId="77777777" w:rsidR="001D29E6" w:rsidRPr="009E3484" w:rsidRDefault="001D29E6" w:rsidP="009E3484">
      <w:pPr>
        <w:spacing w:line="240" w:lineRule="auto"/>
      </w:pPr>
    </w:p>
    <w:p w14:paraId="3717B5DE" w14:textId="77777777" w:rsidR="001D29E6" w:rsidRPr="009E3484" w:rsidRDefault="001D29E6" w:rsidP="009E3484">
      <w:pPr>
        <w:spacing w:line="240" w:lineRule="auto"/>
      </w:pPr>
    </w:p>
    <w:p w14:paraId="23A8E183" w14:textId="77777777" w:rsidR="001D29E6" w:rsidRPr="009E3484" w:rsidRDefault="000D2F2D" w:rsidP="009E3484">
      <w:pPr>
        <w:spacing w:line="240" w:lineRule="auto"/>
        <w:ind w:left="567" w:hanging="567"/>
      </w:pPr>
      <w:r>
        <w:rPr>
          <w:b/>
        </w:rPr>
        <w:t>7.</w:t>
      </w:r>
      <w:r>
        <w:rPr>
          <w:b/>
        </w:rPr>
        <w:tab/>
        <w:t>REGISTRUOTOJAS</w:t>
      </w:r>
    </w:p>
    <w:p w14:paraId="20E02C98" w14:textId="77777777" w:rsidR="001D29E6" w:rsidRPr="00BE5321" w:rsidRDefault="001D29E6" w:rsidP="009E3484">
      <w:pPr>
        <w:spacing w:line="240" w:lineRule="auto"/>
        <w:rPr>
          <w:sz w:val="16"/>
          <w:szCs w:val="16"/>
        </w:rPr>
      </w:pPr>
    </w:p>
    <w:p w14:paraId="332A23E2" w14:textId="0D51925B" w:rsidR="004543BF" w:rsidRPr="00233ADD" w:rsidRDefault="004543BF" w:rsidP="004543BF">
      <w:pPr>
        <w:rPr>
          <w:rFonts w:eastAsia="MS Mincho"/>
          <w:lang w:val="de-DE" w:eastAsia="de-DE"/>
        </w:rPr>
      </w:pPr>
      <w:r w:rsidRPr="00233ADD">
        <w:rPr>
          <w:rFonts w:eastAsia="MS Mincho"/>
          <w:lang w:val="de-DE" w:eastAsia="de-DE"/>
        </w:rPr>
        <w:t xml:space="preserve">HWI </w:t>
      </w:r>
      <w:proofErr w:type="spellStart"/>
      <w:r w:rsidR="00C532DC">
        <w:rPr>
          <w:rFonts w:eastAsia="MS Mincho"/>
          <w:lang w:val="de-DE" w:eastAsia="de-DE"/>
        </w:rPr>
        <w:t>p</w:t>
      </w:r>
      <w:r w:rsidRPr="00233ADD">
        <w:rPr>
          <w:rFonts w:eastAsia="MS Mincho"/>
          <w:lang w:val="de-DE" w:eastAsia="de-DE"/>
        </w:rPr>
        <w:t>harma</w:t>
      </w:r>
      <w:proofErr w:type="spellEnd"/>
      <w:r w:rsidRPr="00233ADD">
        <w:rPr>
          <w:rFonts w:eastAsia="MS Mincho"/>
          <w:lang w:val="de-DE" w:eastAsia="de-DE"/>
        </w:rPr>
        <w:t xml:space="preserve"> </w:t>
      </w:r>
      <w:proofErr w:type="spellStart"/>
      <w:r w:rsidR="00C532DC">
        <w:rPr>
          <w:rFonts w:eastAsia="MS Mincho"/>
          <w:lang w:val="de-DE" w:eastAsia="de-DE"/>
        </w:rPr>
        <w:t>s</w:t>
      </w:r>
      <w:r w:rsidRPr="00233ADD">
        <w:rPr>
          <w:rFonts w:eastAsia="MS Mincho"/>
          <w:lang w:val="de-DE" w:eastAsia="de-DE"/>
        </w:rPr>
        <w:t>ervices</w:t>
      </w:r>
      <w:proofErr w:type="spellEnd"/>
      <w:r w:rsidRPr="00233ADD">
        <w:rPr>
          <w:rFonts w:eastAsia="MS Mincho"/>
          <w:lang w:val="de-DE" w:eastAsia="de-DE"/>
        </w:rPr>
        <w:t xml:space="preserve"> GmbH</w:t>
      </w:r>
    </w:p>
    <w:p w14:paraId="72AF61FA" w14:textId="77777777" w:rsidR="004543BF" w:rsidRPr="00233ADD" w:rsidRDefault="004543BF" w:rsidP="004543BF">
      <w:pPr>
        <w:rPr>
          <w:rFonts w:eastAsia="MS Mincho"/>
          <w:lang w:val="de-DE" w:eastAsia="de-DE"/>
        </w:rPr>
      </w:pPr>
      <w:proofErr w:type="spellStart"/>
      <w:r w:rsidRPr="00233ADD">
        <w:rPr>
          <w:rFonts w:eastAsia="MS Mincho"/>
          <w:lang w:val="de-DE" w:eastAsia="de-DE"/>
        </w:rPr>
        <w:t>Rheinzarberner</w:t>
      </w:r>
      <w:proofErr w:type="spellEnd"/>
      <w:r w:rsidRPr="00233ADD">
        <w:rPr>
          <w:rFonts w:eastAsia="MS Mincho"/>
          <w:lang w:val="de-DE" w:eastAsia="de-DE"/>
        </w:rPr>
        <w:t xml:space="preserve"> </w:t>
      </w:r>
      <w:proofErr w:type="spellStart"/>
      <w:r w:rsidRPr="00233ADD">
        <w:rPr>
          <w:rFonts w:eastAsia="MS Mincho"/>
          <w:lang w:val="de-DE" w:eastAsia="de-DE"/>
        </w:rPr>
        <w:t>Strasse</w:t>
      </w:r>
      <w:proofErr w:type="spellEnd"/>
      <w:r w:rsidRPr="00233ADD">
        <w:rPr>
          <w:rFonts w:eastAsia="MS Mincho"/>
          <w:lang w:val="de-DE" w:eastAsia="de-DE"/>
        </w:rPr>
        <w:t xml:space="preserve"> 8</w:t>
      </w:r>
    </w:p>
    <w:p w14:paraId="4D4E9B98" w14:textId="77777777" w:rsidR="004543BF" w:rsidRPr="002A6A5D" w:rsidRDefault="004543BF" w:rsidP="004543BF">
      <w:pPr>
        <w:rPr>
          <w:rFonts w:eastAsia="MS Mincho"/>
          <w:lang w:val="de-DE"/>
        </w:rPr>
      </w:pPr>
      <w:r w:rsidRPr="002A6A5D">
        <w:rPr>
          <w:rFonts w:eastAsia="MS Mincho"/>
          <w:lang w:val="de-DE"/>
        </w:rPr>
        <w:t xml:space="preserve">76761 </w:t>
      </w:r>
      <w:proofErr w:type="spellStart"/>
      <w:r w:rsidRPr="002A6A5D">
        <w:rPr>
          <w:rFonts w:eastAsia="MS Mincho"/>
          <w:lang w:val="de-DE"/>
        </w:rPr>
        <w:t>Ruelzheim</w:t>
      </w:r>
      <w:proofErr w:type="spellEnd"/>
    </w:p>
    <w:p w14:paraId="5BB40616" w14:textId="77777777" w:rsidR="004543BF" w:rsidRPr="002A6A5D" w:rsidRDefault="004543BF" w:rsidP="004543BF">
      <w:pPr>
        <w:rPr>
          <w:noProof/>
          <w:szCs w:val="22"/>
          <w:lang w:eastAsia="de-DE"/>
        </w:rPr>
      </w:pPr>
      <w:r w:rsidRPr="00233ADD">
        <w:rPr>
          <w:szCs w:val="22"/>
          <w:lang w:eastAsia="de-DE"/>
        </w:rPr>
        <w:t>Vokietija</w:t>
      </w:r>
    </w:p>
    <w:p w14:paraId="245A5B1A" w14:textId="77777777" w:rsidR="004543BF" w:rsidRPr="00233ADD" w:rsidRDefault="004543BF" w:rsidP="004543BF">
      <w:pPr>
        <w:ind w:right="-2"/>
        <w:rPr>
          <w:bCs/>
          <w:szCs w:val="22"/>
          <w:lang w:eastAsia="de-DE"/>
        </w:rPr>
      </w:pPr>
      <w:r w:rsidRPr="00233ADD">
        <w:rPr>
          <w:bCs/>
          <w:szCs w:val="22"/>
          <w:lang w:eastAsia="de-DE"/>
        </w:rPr>
        <w:t>Tel.: +49 7272 7767-0</w:t>
      </w:r>
    </w:p>
    <w:p w14:paraId="3965B782" w14:textId="77777777" w:rsidR="004543BF" w:rsidRPr="00233ADD" w:rsidRDefault="004543BF" w:rsidP="004543BF">
      <w:pPr>
        <w:ind w:right="-2"/>
        <w:rPr>
          <w:bCs/>
          <w:szCs w:val="22"/>
          <w:lang w:eastAsia="de-DE"/>
        </w:rPr>
      </w:pPr>
      <w:r w:rsidRPr="00233ADD">
        <w:rPr>
          <w:bCs/>
          <w:szCs w:val="22"/>
          <w:lang w:eastAsia="de-DE"/>
        </w:rPr>
        <w:t>Faksas: +49 7272 7767-2567</w:t>
      </w:r>
    </w:p>
    <w:p w14:paraId="0E3DBF83" w14:textId="45821999" w:rsidR="004543BF" w:rsidRPr="00233ADD" w:rsidRDefault="004543BF" w:rsidP="004543BF">
      <w:pPr>
        <w:ind w:right="-2"/>
        <w:rPr>
          <w:bCs/>
          <w:szCs w:val="22"/>
          <w:lang w:eastAsia="de-DE"/>
        </w:rPr>
      </w:pPr>
      <w:r w:rsidRPr="00233ADD">
        <w:rPr>
          <w:noProof/>
          <w:snapToGrid w:val="0"/>
          <w:szCs w:val="24"/>
          <w:lang w:eastAsia="de-DE"/>
        </w:rPr>
        <w:t xml:space="preserve">El. </w:t>
      </w:r>
      <w:r w:rsidR="003C2D42">
        <w:rPr>
          <w:noProof/>
          <w:snapToGrid w:val="0"/>
          <w:szCs w:val="24"/>
          <w:lang w:eastAsia="de-DE"/>
        </w:rPr>
        <w:t>p</w:t>
      </w:r>
      <w:r w:rsidRPr="00233ADD">
        <w:rPr>
          <w:noProof/>
          <w:snapToGrid w:val="0"/>
          <w:szCs w:val="24"/>
          <w:lang w:eastAsia="de-DE"/>
        </w:rPr>
        <w:t>aštas: info@hwi-group.de</w:t>
      </w:r>
    </w:p>
    <w:p w14:paraId="4834C5B6" w14:textId="77777777" w:rsidR="001D29E6" w:rsidRDefault="001D29E6" w:rsidP="009E3484">
      <w:pPr>
        <w:spacing w:line="240" w:lineRule="auto"/>
      </w:pPr>
    </w:p>
    <w:p w14:paraId="5D3CCC29" w14:textId="77777777" w:rsidR="004543BF" w:rsidRPr="009E3484" w:rsidRDefault="004543BF" w:rsidP="00BE5321">
      <w:pPr>
        <w:spacing w:line="240" w:lineRule="auto"/>
      </w:pPr>
    </w:p>
    <w:p w14:paraId="2B91B634" w14:textId="77777777" w:rsidR="001D29E6" w:rsidRPr="009E3484" w:rsidRDefault="000D2F2D" w:rsidP="00BE5321">
      <w:pPr>
        <w:spacing w:line="240" w:lineRule="auto"/>
        <w:ind w:left="567" w:hanging="567"/>
        <w:rPr>
          <w:b/>
        </w:rPr>
      </w:pPr>
      <w:r>
        <w:rPr>
          <w:b/>
        </w:rPr>
        <w:t>8.</w:t>
      </w:r>
      <w:r>
        <w:rPr>
          <w:b/>
        </w:rPr>
        <w:tab/>
        <w:t xml:space="preserve">REGISTRACIJOS PAŽYMĖJIMO NUMERIS (-IAI) </w:t>
      </w:r>
    </w:p>
    <w:p w14:paraId="1007AFA0" w14:textId="77777777" w:rsidR="001D29E6" w:rsidRPr="009E3484" w:rsidRDefault="001D29E6" w:rsidP="00BE5321">
      <w:pPr>
        <w:spacing w:line="240" w:lineRule="auto"/>
        <w:rPr>
          <w:i/>
        </w:rPr>
      </w:pPr>
    </w:p>
    <w:p w14:paraId="51015E14" w14:textId="77777777" w:rsidR="00BE5321" w:rsidRDefault="00BE5321" w:rsidP="00BE5321">
      <w:pPr>
        <w:spacing w:line="240" w:lineRule="auto"/>
      </w:pPr>
      <w:r>
        <w:t>LT/1/24/5435/001 – 20 g, N1</w:t>
      </w:r>
    </w:p>
    <w:p w14:paraId="3C8311C3" w14:textId="77777777" w:rsidR="00BE5321" w:rsidRDefault="00BE5321" w:rsidP="00BE5321">
      <w:pPr>
        <w:spacing w:line="240" w:lineRule="auto"/>
      </w:pPr>
      <w:r>
        <w:t>LT/1/24/5435/002 – 50 g, N1</w:t>
      </w:r>
    </w:p>
    <w:p w14:paraId="11E95296" w14:textId="0B4D4048" w:rsidR="001D29E6" w:rsidRPr="009E3484" w:rsidRDefault="00BE5321" w:rsidP="00BE5321">
      <w:pPr>
        <w:spacing w:line="240" w:lineRule="auto"/>
      </w:pPr>
      <w:r>
        <w:t>LT/1/24/5435/003 – 100 g, N1</w:t>
      </w:r>
    </w:p>
    <w:p w14:paraId="3F120694" w14:textId="77777777" w:rsidR="004F04FC" w:rsidRPr="009E3484" w:rsidRDefault="004F04FC" w:rsidP="00BE5321">
      <w:pPr>
        <w:spacing w:line="240" w:lineRule="auto"/>
      </w:pPr>
    </w:p>
    <w:p w14:paraId="31933D8C" w14:textId="77777777" w:rsidR="001D29E6" w:rsidRPr="009E3484" w:rsidRDefault="001D29E6" w:rsidP="00BE5321">
      <w:pPr>
        <w:spacing w:line="240" w:lineRule="auto"/>
      </w:pPr>
    </w:p>
    <w:p w14:paraId="78ACFF45" w14:textId="77777777" w:rsidR="001D29E6" w:rsidRPr="009E3484" w:rsidRDefault="000D2F2D" w:rsidP="00BE5321">
      <w:pPr>
        <w:spacing w:line="240" w:lineRule="auto"/>
        <w:ind w:left="567" w:hanging="567"/>
      </w:pPr>
      <w:r>
        <w:rPr>
          <w:b/>
        </w:rPr>
        <w:t>9.</w:t>
      </w:r>
      <w:r>
        <w:rPr>
          <w:b/>
        </w:rPr>
        <w:tab/>
        <w:t>REGISTRAVIMO / PERREGISTRAVIMO DATA</w:t>
      </w:r>
    </w:p>
    <w:p w14:paraId="1FC9EAFC" w14:textId="77777777" w:rsidR="001D29E6" w:rsidRPr="009E3484" w:rsidRDefault="001D29E6" w:rsidP="00BE5321">
      <w:pPr>
        <w:spacing w:line="240" w:lineRule="auto"/>
        <w:rPr>
          <w:i/>
        </w:rPr>
      </w:pPr>
    </w:p>
    <w:p w14:paraId="65B01D79" w14:textId="65EE6C53" w:rsidR="00B33E49" w:rsidRPr="009E3484" w:rsidRDefault="00B33E49" w:rsidP="00BE5321">
      <w:pPr>
        <w:spacing w:line="240" w:lineRule="auto"/>
        <w:rPr>
          <w:noProof/>
          <w:szCs w:val="22"/>
        </w:rPr>
      </w:pPr>
      <w:r w:rsidRPr="00B33E49">
        <w:rPr>
          <w:noProof/>
          <w:snapToGrid w:val="0"/>
          <w:szCs w:val="24"/>
        </w:rPr>
        <w:t xml:space="preserve">Registravimo data </w:t>
      </w:r>
      <w:r w:rsidR="00BE5321">
        <w:rPr>
          <w:noProof/>
          <w:snapToGrid w:val="0"/>
          <w:szCs w:val="24"/>
        </w:rPr>
        <w:t>2024 m. gegužės 21 d.</w:t>
      </w:r>
    </w:p>
    <w:p w14:paraId="1B907C3A" w14:textId="77777777" w:rsidR="001D29E6" w:rsidRPr="009E3484" w:rsidRDefault="001D29E6" w:rsidP="00BE5321">
      <w:pPr>
        <w:spacing w:line="240" w:lineRule="auto"/>
        <w:rPr>
          <w:iCs/>
        </w:rPr>
      </w:pPr>
    </w:p>
    <w:p w14:paraId="10FA877A" w14:textId="77777777" w:rsidR="001D29E6" w:rsidRPr="009E3484" w:rsidRDefault="001D29E6" w:rsidP="00BE5321">
      <w:pPr>
        <w:spacing w:line="240" w:lineRule="auto"/>
      </w:pPr>
    </w:p>
    <w:p w14:paraId="762C14F4" w14:textId="77777777" w:rsidR="001D29E6" w:rsidRPr="009E3484" w:rsidRDefault="000D2F2D" w:rsidP="00BE5321">
      <w:pPr>
        <w:spacing w:line="240" w:lineRule="auto"/>
        <w:ind w:left="567" w:hanging="567"/>
        <w:rPr>
          <w:b/>
        </w:rPr>
      </w:pPr>
      <w:r>
        <w:rPr>
          <w:b/>
        </w:rPr>
        <w:t>10.</w:t>
      </w:r>
      <w:r>
        <w:rPr>
          <w:b/>
        </w:rPr>
        <w:tab/>
        <w:t>TEKSTO PERŽIŪROS DATA</w:t>
      </w:r>
    </w:p>
    <w:p w14:paraId="142CD957" w14:textId="77777777" w:rsidR="001D29E6" w:rsidRPr="009E3484" w:rsidRDefault="001D29E6" w:rsidP="00BE5321">
      <w:pPr>
        <w:spacing w:line="240" w:lineRule="auto"/>
      </w:pPr>
    </w:p>
    <w:p w14:paraId="23D6D3C8" w14:textId="233F84BA" w:rsidR="004F04FC" w:rsidRPr="009E3484" w:rsidRDefault="00BE5321" w:rsidP="009E3484">
      <w:pPr>
        <w:numPr>
          <w:ilvl w:val="12"/>
          <w:numId w:val="0"/>
        </w:numPr>
        <w:spacing w:line="240" w:lineRule="auto"/>
        <w:ind w:right="-2"/>
        <w:rPr>
          <w:iCs/>
        </w:rPr>
      </w:pPr>
      <w:r>
        <w:rPr>
          <w:iCs/>
        </w:rPr>
        <w:t>2024 m. gegužės 21 d.</w:t>
      </w:r>
    </w:p>
    <w:p w14:paraId="5CC6F430" w14:textId="77777777" w:rsidR="00B33E49" w:rsidRPr="00B33E49" w:rsidRDefault="00B33E49" w:rsidP="00B33E49">
      <w:pPr>
        <w:tabs>
          <w:tab w:val="clear" w:pos="567"/>
        </w:tabs>
        <w:spacing w:line="240" w:lineRule="auto"/>
        <w:rPr>
          <w:snapToGrid w:val="0"/>
          <w:szCs w:val="24"/>
        </w:rPr>
      </w:pPr>
    </w:p>
    <w:p w14:paraId="5792B379" w14:textId="5DAA61B5" w:rsidR="00B33E49" w:rsidRDefault="00B33E49" w:rsidP="00B33E49">
      <w:pPr>
        <w:tabs>
          <w:tab w:val="clear" w:pos="567"/>
          <w:tab w:val="left" w:pos="5954"/>
          <w:tab w:val="left" w:pos="6237"/>
          <w:tab w:val="left" w:pos="6663"/>
          <w:tab w:val="left" w:pos="6946"/>
        </w:tabs>
        <w:spacing w:line="240" w:lineRule="auto"/>
        <w:rPr>
          <w:rFonts w:eastAsia="SimSun"/>
          <w:color w:val="0000FF"/>
          <w:szCs w:val="22"/>
          <w:u w:val="single"/>
        </w:rPr>
      </w:pPr>
      <w:r w:rsidRPr="00B33E49">
        <w:rPr>
          <w:rFonts w:eastAsia="SimSun"/>
          <w:noProof/>
          <w:szCs w:val="22"/>
        </w:rPr>
        <w:t>Išsami informacija apie šį vaistinį preparatą pateikiama Valstybinės vaistų kontrolės tarnybos prie Lietuvos Respublikos sveikatos apsaugos ministerijos tinklalapyje</w:t>
      </w:r>
      <w:r w:rsidRPr="00B33E49">
        <w:rPr>
          <w:rFonts w:eastAsia="SimSun"/>
          <w:i/>
          <w:noProof/>
          <w:szCs w:val="22"/>
        </w:rPr>
        <w:t xml:space="preserve"> </w:t>
      </w:r>
      <w:hyperlink r:id="rId10" w:history="1">
        <w:r w:rsidRPr="00B33E49">
          <w:rPr>
            <w:rFonts w:eastAsia="SimSun"/>
            <w:noProof/>
            <w:color w:val="0000FF"/>
            <w:szCs w:val="22"/>
            <w:u w:val="single"/>
          </w:rPr>
          <w:t>http://www.</w:t>
        </w:r>
        <w:proofErr w:type="spellStart"/>
        <w:r w:rsidRPr="00B33E49">
          <w:rPr>
            <w:rFonts w:eastAsia="SimSun"/>
            <w:color w:val="0000FF"/>
            <w:szCs w:val="22"/>
            <w:u w:val="single"/>
          </w:rPr>
          <w:t>vvkt.lt</w:t>
        </w:r>
        <w:proofErr w:type="spellEnd"/>
      </w:hyperlink>
      <w:r>
        <w:rPr>
          <w:rFonts w:eastAsia="SimSun"/>
          <w:color w:val="0000FF"/>
          <w:szCs w:val="22"/>
          <w:u w:val="single"/>
        </w:rPr>
        <w:br w:type="page"/>
      </w:r>
    </w:p>
    <w:p w14:paraId="78C2B815" w14:textId="77777777" w:rsidR="00B33E49" w:rsidRPr="00B33E49" w:rsidRDefault="00B33E49" w:rsidP="00B33E49">
      <w:pPr>
        <w:rPr>
          <w:noProof/>
          <w:snapToGrid w:val="0"/>
          <w:szCs w:val="24"/>
        </w:rPr>
      </w:pPr>
    </w:p>
    <w:p w14:paraId="611CE39B" w14:textId="77777777" w:rsidR="00B33E49" w:rsidRPr="00B33E49" w:rsidRDefault="00B33E49" w:rsidP="00B33E49">
      <w:pPr>
        <w:rPr>
          <w:noProof/>
          <w:snapToGrid w:val="0"/>
          <w:szCs w:val="24"/>
        </w:rPr>
      </w:pPr>
    </w:p>
    <w:p w14:paraId="2C549364" w14:textId="77777777" w:rsidR="00B33E49" w:rsidRPr="00B33E49" w:rsidRDefault="00B33E49" w:rsidP="00B33E49">
      <w:pPr>
        <w:rPr>
          <w:noProof/>
          <w:snapToGrid w:val="0"/>
          <w:szCs w:val="24"/>
        </w:rPr>
      </w:pPr>
    </w:p>
    <w:p w14:paraId="43A73440" w14:textId="77777777" w:rsidR="00B33E49" w:rsidRPr="00B33E49" w:rsidRDefault="00B33E49" w:rsidP="00B33E49">
      <w:pPr>
        <w:rPr>
          <w:noProof/>
          <w:snapToGrid w:val="0"/>
          <w:szCs w:val="24"/>
        </w:rPr>
      </w:pPr>
    </w:p>
    <w:p w14:paraId="008C5BB0" w14:textId="77777777" w:rsidR="00B33E49" w:rsidRPr="00B33E49" w:rsidRDefault="00B33E49" w:rsidP="00B33E49">
      <w:pPr>
        <w:rPr>
          <w:noProof/>
          <w:snapToGrid w:val="0"/>
          <w:szCs w:val="24"/>
        </w:rPr>
      </w:pPr>
    </w:p>
    <w:p w14:paraId="23A619A6" w14:textId="77777777" w:rsidR="00B33E49" w:rsidRPr="00B33E49" w:rsidRDefault="00B33E49" w:rsidP="00B33E49">
      <w:pPr>
        <w:rPr>
          <w:noProof/>
          <w:snapToGrid w:val="0"/>
          <w:szCs w:val="24"/>
        </w:rPr>
      </w:pPr>
    </w:p>
    <w:p w14:paraId="3632BD50" w14:textId="77777777" w:rsidR="00B33E49" w:rsidRPr="00B33E49" w:rsidRDefault="00B33E49" w:rsidP="00B33E49">
      <w:pPr>
        <w:rPr>
          <w:noProof/>
          <w:snapToGrid w:val="0"/>
          <w:szCs w:val="24"/>
        </w:rPr>
      </w:pPr>
    </w:p>
    <w:p w14:paraId="53957A65" w14:textId="77777777" w:rsidR="00B33E49" w:rsidRDefault="00B33E49" w:rsidP="00B33E49">
      <w:pPr>
        <w:rPr>
          <w:noProof/>
          <w:snapToGrid w:val="0"/>
          <w:szCs w:val="24"/>
        </w:rPr>
      </w:pPr>
    </w:p>
    <w:p w14:paraId="5AFCB3D5" w14:textId="77777777" w:rsidR="00B33E49" w:rsidRDefault="00B33E49" w:rsidP="00B33E49">
      <w:pPr>
        <w:rPr>
          <w:noProof/>
          <w:snapToGrid w:val="0"/>
          <w:szCs w:val="24"/>
        </w:rPr>
      </w:pPr>
    </w:p>
    <w:p w14:paraId="3F058B30" w14:textId="77777777" w:rsidR="00B33E49" w:rsidRDefault="00B33E49" w:rsidP="00B33E49">
      <w:pPr>
        <w:rPr>
          <w:noProof/>
          <w:snapToGrid w:val="0"/>
          <w:szCs w:val="24"/>
        </w:rPr>
      </w:pPr>
    </w:p>
    <w:p w14:paraId="2F10567E" w14:textId="77777777" w:rsidR="00B33E49" w:rsidRDefault="00B33E49" w:rsidP="00B33E49">
      <w:pPr>
        <w:rPr>
          <w:noProof/>
          <w:snapToGrid w:val="0"/>
          <w:szCs w:val="24"/>
        </w:rPr>
      </w:pPr>
    </w:p>
    <w:p w14:paraId="590D1639" w14:textId="77777777" w:rsidR="00B33E49" w:rsidRDefault="00B33E49" w:rsidP="00B33E49">
      <w:pPr>
        <w:rPr>
          <w:noProof/>
          <w:snapToGrid w:val="0"/>
          <w:szCs w:val="24"/>
        </w:rPr>
      </w:pPr>
    </w:p>
    <w:p w14:paraId="5EFC6CAE" w14:textId="77777777" w:rsidR="00B33E49" w:rsidRDefault="00B33E49" w:rsidP="00B33E49">
      <w:pPr>
        <w:rPr>
          <w:noProof/>
          <w:snapToGrid w:val="0"/>
          <w:szCs w:val="24"/>
        </w:rPr>
      </w:pPr>
    </w:p>
    <w:p w14:paraId="2AE7A038" w14:textId="77777777" w:rsidR="00B33E49" w:rsidRDefault="00B33E49" w:rsidP="00B33E49">
      <w:pPr>
        <w:rPr>
          <w:noProof/>
          <w:snapToGrid w:val="0"/>
          <w:szCs w:val="24"/>
        </w:rPr>
      </w:pPr>
    </w:p>
    <w:p w14:paraId="315482BB" w14:textId="77777777" w:rsidR="00B33E49" w:rsidRDefault="00B33E49" w:rsidP="00B33E49">
      <w:pPr>
        <w:rPr>
          <w:noProof/>
          <w:snapToGrid w:val="0"/>
          <w:szCs w:val="24"/>
        </w:rPr>
      </w:pPr>
    </w:p>
    <w:p w14:paraId="500A04C2" w14:textId="77777777" w:rsidR="00B33E49" w:rsidRDefault="00B33E49" w:rsidP="00B33E49">
      <w:pPr>
        <w:rPr>
          <w:noProof/>
          <w:snapToGrid w:val="0"/>
          <w:szCs w:val="24"/>
        </w:rPr>
      </w:pPr>
    </w:p>
    <w:p w14:paraId="17D1E15B" w14:textId="77777777" w:rsidR="00B33E49" w:rsidRDefault="00B33E49" w:rsidP="00B33E49">
      <w:pPr>
        <w:rPr>
          <w:noProof/>
          <w:snapToGrid w:val="0"/>
          <w:szCs w:val="24"/>
        </w:rPr>
      </w:pPr>
    </w:p>
    <w:p w14:paraId="179DA27C" w14:textId="77777777" w:rsidR="00B33E49" w:rsidRPr="00B33E49" w:rsidRDefault="00B33E49" w:rsidP="00B33E49">
      <w:pPr>
        <w:rPr>
          <w:noProof/>
          <w:snapToGrid w:val="0"/>
          <w:szCs w:val="24"/>
        </w:rPr>
      </w:pPr>
    </w:p>
    <w:p w14:paraId="28854C0F" w14:textId="77777777" w:rsidR="00B33E49" w:rsidRPr="00B33E49" w:rsidRDefault="00B33E49" w:rsidP="00B33E49">
      <w:pPr>
        <w:rPr>
          <w:noProof/>
          <w:snapToGrid w:val="0"/>
          <w:szCs w:val="24"/>
        </w:rPr>
      </w:pPr>
    </w:p>
    <w:p w14:paraId="1CC3AD59" w14:textId="77777777" w:rsidR="00B33E49" w:rsidRPr="00B33E49" w:rsidRDefault="00B33E49" w:rsidP="00B33E49">
      <w:pPr>
        <w:rPr>
          <w:noProof/>
          <w:snapToGrid w:val="0"/>
          <w:szCs w:val="24"/>
        </w:rPr>
      </w:pPr>
    </w:p>
    <w:p w14:paraId="19DDF744" w14:textId="77777777" w:rsidR="00B33E49" w:rsidRPr="00B33E49" w:rsidRDefault="00B33E49" w:rsidP="00B33E49">
      <w:pPr>
        <w:rPr>
          <w:noProof/>
          <w:snapToGrid w:val="0"/>
          <w:szCs w:val="24"/>
        </w:rPr>
      </w:pPr>
    </w:p>
    <w:p w14:paraId="7363AD90" w14:textId="77777777" w:rsidR="00B33E49" w:rsidRPr="00B33E49" w:rsidRDefault="00B33E49" w:rsidP="00B33E49">
      <w:pPr>
        <w:rPr>
          <w:noProof/>
          <w:snapToGrid w:val="0"/>
          <w:szCs w:val="24"/>
        </w:rPr>
      </w:pPr>
    </w:p>
    <w:p w14:paraId="5206608D" w14:textId="77777777" w:rsidR="00B33E49" w:rsidRPr="00B33E49" w:rsidRDefault="00B33E49" w:rsidP="00B33E49">
      <w:pPr>
        <w:rPr>
          <w:noProof/>
          <w:snapToGrid w:val="0"/>
          <w:szCs w:val="24"/>
        </w:rPr>
      </w:pPr>
    </w:p>
    <w:p w14:paraId="59B2E926" w14:textId="77777777" w:rsidR="00B33E49" w:rsidRPr="00B33E49" w:rsidRDefault="00B33E49" w:rsidP="00B33E49">
      <w:pPr>
        <w:jc w:val="center"/>
        <w:rPr>
          <w:b/>
          <w:snapToGrid w:val="0"/>
        </w:rPr>
      </w:pPr>
      <w:r w:rsidRPr="00B33E49">
        <w:rPr>
          <w:b/>
          <w:snapToGrid w:val="0"/>
        </w:rPr>
        <w:t>II PRIEDAS</w:t>
      </w:r>
    </w:p>
    <w:p w14:paraId="3FA72E2C" w14:textId="77777777" w:rsidR="00B33E49" w:rsidRPr="00B33E49" w:rsidRDefault="00B33E49" w:rsidP="00B33E49">
      <w:pPr>
        <w:ind w:left="1701" w:right="1416" w:hanging="567"/>
        <w:rPr>
          <w:snapToGrid w:val="0"/>
        </w:rPr>
      </w:pPr>
    </w:p>
    <w:p w14:paraId="0BA31FE2" w14:textId="77777777" w:rsidR="00B33E49" w:rsidRPr="00B33E49" w:rsidRDefault="00B33E49" w:rsidP="00B33E49">
      <w:pPr>
        <w:jc w:val="center"/>
        <w:rPr>
          <w:i/>
          <w:snapToGrid w:val="0"/>
        </w:rPr>
      </w:pPr>
      <w:r w:rsidRPr="00B33E49">
        <w:rPr>
          <w:b/>
          <w:snapToGrid w:val="0"/>
        </w:rPr>
        <w:t>REGISTRACIJOS SĄLYGOS</w:t>
      </w:r>
    </w:p>
    <w:p w14:paraId="0C0AE909" w14:textId="77777777" w:rsidR="00B33E49" w:rsidRPr="00B33E49" w:rsidRDefault="00B33E49" w:rsidP="00B33E49">
      <w:pPr>
        <w:rPr>
          <w:snapToGrid w:val="0"/>
        </w:rPr>
      </w:pPr>
    </w:p>
    <w:p w14:paraId="199AC022" w14:textId="0D7A2F21" w:rsidR="00B33E49" w:rsidRPr="00B33E49" w:rsidRDefault="00B33E49" w:rsidP="00B33E49">
      <w:pPr>
        <w:tabs>
          <w:tab w:val="clear" w:pos="567"/>
          <w:tab w:val="left" w:pos="1701"/>
        </w:tabs>
        <w:ind w:left="1701" w:right="567" w:hanging="567"/>
        <w:rPr>
          <w:b/>
          <w:noProof/>
          <w:snapToGrid w:val="0"/>
          <w:szCs w:val="24"/>
        </w:rPr>
      </w:pPr>
      <w:r w:rsidRPr="00B33E49">
        <w:rPr>
          <w:b/>
          <w:noProof/>
          <w:snapToGrid w:val="0"/>
          <w:szCs w:val="24"/>
        </w:rPr>
        <w:t>A.</w:t>
      </w:r>
      <w:r w:rsidRPr="00B33E49">
        <w:rPr>
          <w:b/>
          <w:noProof/>
          <w:snapToGrid w:val="0"/>
          <w:szCs w:val="24"/>
        </w:rPr>
        <w:tab/>
        <w:t>GAMINTOJAS (-AI), ATSAKINGAS (-I) UŽ SERIJŲ IŠLEIDIMĄ</w:t>
      </w:r>
    </w:p>
    <w:p w14:paraId="60C9A53A" w14:textId="77777777" w:rsidR="00B33E49" w:rsidRPr="00B33E49" w:rsidRDefault="00B33E49" w:rsidP="00B33E49">
      <w:pPr>
        <w:tabs>
          <w:tab w:val="clear" w:pos="567"/>
          <w:tab w:val="left" w:pos="1701"/>
        </w:tabs>
        <w:ind w:left="567" w:right="567" w:hanging="567"/>
        <w:rPr>
          <w:noProof/>
          <w:snapToGrid w:val="0"/>
          <w:szCs w:val="24"/>
        </w:rPr>
      </w:pPr>
    </w:p>
    <w:p w14:paraId="32D489D9" w14:textId="77777777" w:rsidR="00B33E49" w:rsidRPr="00B33E49" w:rsidRDefault="00B33E49" w:rsidP="00B33E49">
      <w:pPr>
        <w:tabs>
          <w:tab w:val="clear" w:pos="567"/>
          <w:tab w:val="left" w:pos="1701"/>
        </w:tabs>
        <w:ind w:left="1701" w:right="567" w:hanging="567"/>
        <w:rPr>
          <w:b/>
          <w:snapToGrid w:val="0"/>
        </w:rPr>
      </w:pPr>
      <w:r w:rsidRPr="00B33E49">
        <w:rPr>
          <w:b/>
          <w:snapToGrid w:val="0"/>
        </w:rPr>
        <w:t>B.</w:t>
      </w:r>
      <w:r w:rsidRPr="00B33E49">
        <w:rPr>
          <w:b/>
          <w:snapToGrid w:val="0"/>
        </w:rPr>
        <w:tab/>
        <w:t>TIEKIMO IR VARTOJIMO SĄLYGOS AR APRIBOJIMAI</w:t>
      </w:r>
    </w:p>
    <w:p w14:paraId="1EB91344" w14:textId="77777777" w:rsidR="00B33E49" w:rsidRPr="00B33E49" w:rsidRDefault="00B33E49" w:rsidP="00B33E49">
      <w:pPr>
        <w:tabs>
          <w:tab w:val="clear" w:pos="567"/>
          <w:tab w:val="left" w:pos="1701"/>
        </w:tabs>
        <w:ind w:left="567" w:right="567" w:hanging="567"/>
        <w:rPr>
          <w:snapToGrid w:val="0"/>
        </w:rPr>
      </w:pPr>
    </w:p>
    <w:p w14:paraId="2CBC203A" w14:textId="77777777" w:rsidR="00B33E49" w:rsidRPr="00B33E49" w:rsidRDefault="00B33E49" w:rsidP="002A6A5D">
      <w:pPr>
        <w:rPr>
          <w:snapToGrid w:val="0"/>
        </w:rPr>
      </w:pPr>
    </w:p>
    <w:p w14:paraId="482D27C3" w14:textId="77777777" w:rsidR="00B33E49" w:rsidRPr="00B33E49" w:rsidRDefault="00B33E49" w:rsidP="00B33E49">
      <w:pPr>
        <w:ind w:right="-1"/>
        <w:rPr>
          <w:snapToGrid w:val="0"/>
        </w:rPr>
      </w:pPr>
    </w:p>
    <w:p w14:paraId="075B43C0" w14:textId="0C4A0A00" w:rsidR="00B33E49" w:rsidRPr="00B33E49" w:rsidRDefault="00B33E49" w:rsidP="00B33E49">
      <w:pPr>
        <w:ind w:left="567" w:hanging="567"/>
        <w:rPr>
          <w:b/>
          <w:snapToGrid w:val="0"/>
          <w:szCs w:val="24"/>
        </w:rPr>
      </w:pPr>
      <w:r w:rsidRPr="00B33E49">
        <w:rPr>
          <w:snapToGrid w:val="0"/>
        </w:rPr>
        <w:br w:type="page"/>
      </w:r>
      <w:r w:rsidRPr="00B33E49">
        <w:rPr>
          <w:b/>
          <w:snapToGrid w:val="0"/>
        </w:rPr>
        <w:lastRenderedPageBreak/>
        <w:t>A.</w:t>
      </w:r>
      <w:r w:rsidRPr="00B33E49">
        <w:rPr>
          <w:b/>
          <w:snapToGrid w:val="0"/>
          <w:szCs w:val="24"/>
        </w:rPr>
        <w:tab/>
      </w:r>
      <w:r w:rsidRPr="00B33E49">
        <w:rPr>
          <w:b/>
          <w:snapToGrid w:val="0"/>
        </w:rPr>
        <w:t>GAMINTOJAS (-AI), ATSAKINGAS (-I) UŽ SERIJŲ IŠLEIDIMĄ</w:t>
      </w:r>
    </w:p>
    <w:p w14:paraId="5342E368" w14:textId="77777777" w:rsidR="00B33E49" w:rsidRPr="00B33E49" w:rsidRDefault="00B33E49" w:rsidP="00B33E49">
      <w:pPr>
        <w:rPr>
          <w:snapToGrid w:val="0"/>
          <w:szCs w:val="24"/>
        </w:rPr>
      </w:pPr>
    </w:p>
    <w:p w14:paraId="2AD03AC0" w14:textId="77777777" w:rsidR="00B33E49" w:rsidRPr="00B33E49" w:rsidRDefault="00B33E49" w:rsidP="00B33E49">
      <w:pPr>
        <w:spacing w:line="240" w:lineRule="auto"/>
        <w:jc w:val="both"/>
        <w:rPr>
          <w:snapToGrid w:val="0"/>
          <w:szCs w:val="24"/>
        </w:rPr>
      </w:pPr>
      <w:r w:rsidRPr="00B33E49">
        <w:rPr>
          <w:noProof/>
          <w:snapToGrid w:val="0"/>
          <w:szCs w:val="24"/>
          <w:u w:val="single"/>
        </w:rPr>
        <w:t>Gamintojo (-ų), atsakingo (-ų) už serijų išleidimą, pavadinimas (-ai) ir adresas (-ai)</w:t>
      </w:r>
    </w:p>
    <w:p w14:paraId="116AA574" w14:textId="77777777" w:rsidR="00B33E49" w:rsidRPr="00B33E49" w:rsidRDefault="00B33E49" w:rsidP="00B33E49">
      <w:pPr>
        <w:rPr>
          <w:snapToGrid w:val="0"/>
          <w:szCs w:val="24"/>
        </w:rPr>
      </w:pPr>
    </w:p>
    <w:p w14:paraId="5FB5B135" w14:textId="77777777" w:rsidR="00B33E49" w:rsidRPr="002A6A5D" w:rsidRDefault="00B33E49" w:rsidP="00B33E49">
      <w:pPr>
        <w:rPr>
          <w:lang w:val="en-US"/>
        </w:rPr>
      </w:pPr>
      <w:r w:rsidRPr="00B33E49">
        <w:rPr>
          <w:noProof/>
          <w:snapToGrid w:val="0"/>
          <w:szCs w:val="24"/>
          <w:lang w:val="en-GB"/>
        </w:rPr>
        <w:t xml:space="preserve">Dolorgiet GmbH &amp; Co. </w:t>
      </w:r>
      <w:r w:rsidRPr="002A6A5D">
        <w:rPr>
          <w:lang w:val="en-US"/>
        </w:rPr>
        <w:t>KG</w:t>
      </w:r>
    </w:p>
    <w:p w14:paraId="585C20DC" w14:textId="208CFBEF" w:rsidR="00B33E49" w:rsidRPr="002A6A5D" w:rsidRDefault="00B33E49" w:rsidP="00B33E49">
      <w:pPr>
        <w:rPr>
          <w:lang w:val="en-US"/>
        </w:rPr>
      </w:pPr>
      <w:r w:rsidRPr="002A6A5D">
        <w:rPr>
          <w:lang w:val="en-US"/>
        </w:rPr>
        <w:t>Otto-Von-Guericke-Stra</w:t>
      </w:r>
      <w:r w:rsidR="003C2D42" w:rsidRPr="002A6A5D">
        <w:rPr>
          <w:lang w:val="en-US"/>
        </w:rPr>
        <w:t>ss</w:t>
      </w:r>
      <w:r w:rsidRPr="002A6A5D">
        <w:rPr>
          <w:lang w:val="en-US"/>
        </w:rPr>
        <w:t>e 1</w:t>
      </w:r>
    </w:p>
    <w:p w14:paraId="61657342" w14:textId="77777777" w:rsidR="00B33E49" w:rsidRPr="002A6A5D" w:rsidRDefault="00B33E49" w:rsidP="00B33E49">
      <w:pPr>
        <w:rPr>
          <w:noProof/>
          <w:snapToGrid w:val="0"/>
          <w:szCs w:val="24"/>
          <w:lang w:val="pt-PT"/>
        </w:rPr>
      </w:pPr>
      <w:r w:rsidRPr="002A6A5D">
        <w:rPr>
          <w:noProof/>
          <w:snapToGrid w:val="0"/>
          <w:szCs w:val="24"/>
          <w:lang w:val="pt-PT"/>
        </w:rPr>
        <w:t>53757 Sankt Augustin</w:t>
      </w:r>
    </w:p>
    <w:p w14:paraId="0C0394EE" w14:textId="77777777" w:rsidR="00B33E49" w:rsidRPr="00B33E49" w:rsidRDefault="00B33E49" w:rsidP="00B33E49">
      <w:pPr>
        <w:rPr>
          <w:noProof/>
          <w:snapToGrid w:val="0"/>
          <w:szCs w:val="24"/>
        </w:rPr>
      </w:pPr>
      <w:r w:rsidRPr="00B33E49">
        <w:rPr>
          <w:noProof/>
          <w:snapToGrid w:val="0"/>
          <w:szCs w:val="24"/>
        </w:rPr>
        <w:t>Vokietija</w:t>
      </w:r>
    </w:p>
    <w:p w14:paraId="3A7AC259" w14:textId="77777777" w:rsidR="00B33E49" w:rsidRPr="00B33E49" w:rsidRDefault="00B33E49" w:rsidP="00B33E49">
      <w:pPr>
        <w:rPr>
          <w:snapToGrid w:val="0"/>
          <w:szCs w:val="24"/>
        </w:rPr>
      </w:pPr>
    </w:p>
    <w:p w14:paraId="127EAAB3" w14:textId="77777777" w:rsidR="00B33E49" w:rsidRPr="00B33E49" w:rsidRDefault="00B33E49" w:rsidP="00B33E49">
      <w:pPr>
        <w:rPr>
          <w:snapToGrid w:val="0"/>
          <w:szCs w:val="24"/>
        </w:rPr>
      </w:pPr>
    </w:p>
    <w:p w14:paraId="20674AC1" w14:textId="77777777" w:rsidR="00B33E49" w:rsidRPr="00B33E49" w:rsidRDefault="00B33E49" w:rsidP="00B33E49">
      <w:pPr>
        <w:spacing w:line="240" w:lineRule="auto"/>
        <w:ind w:left="567" w:hanging="567"/>
        <w:rPr>
          <w:snapToGrid w:val="0"/>
          <w:szCs w:val="24"/>
        </w:rPr>
      </w:pPr>
      <w:r w:rsidRPr="00B33E49">
        <w:rPr>
          <w:b/>
          <w:noProof/>
          <w:snapToGrid w:val="0"/>
          <w:szCs w:val="24"/>
        </w:rPr>
        <w:t>B.</w:t>
      </w:r>
      <w:r w:rsidRPr="00B33E49">
        <w:rPr>
          <w:b/>
          <w:snapToGrid w:val="0"/>
          <w:szCs w:val="24"/>
        </w:rPr>
        <w:tab/>
      </w:r>
      <w:r w:rsidRPr="00B33E49">
        <w:rPr>
          <w:b/>
          <w:noProof/>
          <w:snapToGrid w:val="0"/>
          <w:szCs w:val="24"/>
        </w:rPr>
        <w:t>TIEKIMO IR VARTOJIMO SĄLYGOS AR APRIBOJIMAI</w:t>
      </w:r>
    </w:p>
    <w:p w14:paraId="35AB8AA8" w14:textId="77777777" w:rsidR="00B33E49" w:rsidRPr="00B33E49" w:rsidRDefault="00B33E49" w:rsidP="00B33E49">
      <w:pPr>
        <w:rPr>
          <w:snapToGrid w:val="0"/>
          <w:szCs w:val="24"/>
        </w:rPr>
      </w:pPr>
    </w:p>
    <w:p w14:paraId="10F31FE2" w14:textId="1CC8ECC4" w:rsidR="00B33E49" w:rsidRPr="00B33E49" w:rsidRDefault="00B33E49" w:rsidP="00B33E49">
      <w:pPr>
        <w:rPr>
          <w:snapToGrid w:val="0"/>
          <w:szCs w:val="24"/>
        </w:rPr>
      </w:pPr>
      <w:r>
        <w:rPr>
          <w:snapToGrid w:val="0"/>
        </w:rPr>
        <w:t>Ner</w:t>
      </w:r>
      <w:r w:rsidRPr="00B33E49">
        <w:rPr>
          <w:snapToGrid w:val="0"/>
        </w:rPr>
        <w:t>eceptinis vaistinis preparatas.</w:t>
      </w:r>
    </w:p>
    <w:p w14:paraId="6C735396" w14:textId="51DEE00A" w:rsidR="00B33E49" w:rsidRDefault="00B33E49" w:rsidP="00B33E49">
      <w:pPr>
        <w:tabs>
          <w:tab w:val="clear" w:pos="567"/>
          <w:tab w:val="left" w:pos="5954"/>
          <w:tab w:val="left" w:pos="6237"/>
          <w:tab w:val="left" w:pos="6663"/>
          <w:tab w:val="left" w:pos="6946"/>
        </w:tabs>
        <w:spacing w:line="240" w:lineRule="auto"/>
        <w:rPr>
          <w:rFonts w:eastAsia="SimSun"/>
          <w:szCs w:val="22"/>
        </w:rPr>
      </w:pPr>
      <w:r>
        <w:rPr>
          <w:rFonts w:eastAsia="SimSun"/>
          <w:szCs w:val="22"/>
        </w:rPr>
        <w:br w:type="page"/>
      </w:r>
    </w:p>
    <w:p w14:paraId="6E45BE0A" w14:textId="77777777" w:rsidR="00B33E49" w:rsidRDefault="00B33E49" w:rsidP="00B33E49">
      <w:pPr>
        <w:tabs>
          <w:tab w:val="clear" w:pos="567"/>
          <w:tab w:val="left" w:pos="5954"/>
          <w:tab w:val="left" w:pos="6237"/>
          <w:tab w:val="left" w:pos="6663"/>
          <w:tab w:val="left" w:pos="6946"/>
        </w:tabs>
        <w:spacing w:line="240" w:lineRule="auto"/>
        <w:rPr>
          <w:rFonts w:eastAsia="SimSun"/>
          <w:szCs w:val="22"/>
        </w:rPr>
      </w:pPr>
    </w:p>
    <w:p w14:paraId="23E32E2A" w14:textId="77777777" w:rsidR="00B33E49" w:rsidRDefault="00B33E49" w:rsidP="00B33E49">
      <w:pPr>
        <w:tabs>
          <w:tab w:val="clear" w:pos="567"/>
          <w:tab w:val="left" w:pos="5954"/>
          <w:tab w:val="left" w:pos="6237"/>
          <w:tab w:val="left" w:pos="6663"/>
          <w:tab w:val="left" w:pos="6946"/>
        </w:tabs>
        <w:spacing w:line="240" w:lineRule="auto"/>
        <w:rPr>
          <w:rFonts w:eastAsia="SimSun"/>
          <w:szCs w:val="22"/>
        </w:rPr>
      </w:pPr>
    </w:p>
    <w:p w14:paraId="693F52F0" w14:textId="77777777" w:rsidR="00B33E49" w:rsidRDefault="00B33E49" w:rsidP="00B33E49">
      <w:pPr>
        <w:tabs>
          <w:tab w:val="clear" w:pos="567"/>
          <w:tab w:val="left" w:pos="5954"/>
          <w:tab w:val="left" w:pos="6237"/>
          <w:tab w:val="left" w:pos="6663"/>
          <w:tab w:val="left" w:pos="6946"/>
        </w:tabs>
        <w:spacing w:line="240" w:lineRule="auto"/>
        <w:rPr>
          <w:rFonts w:eastAsia="SimSun"/>
          <w:szCs w:val="22"/>
        </w:rPr>
      </w:pPr>
    </w:p>
    <w:p w14:paraId="054572B6" w14:textId="77777777" w:rsidR="00B33E49" w:rsidRPr="00B33E49" w:rsidRDefault="00B33E49" w:rsidP="00B33E49">
      <w:pPr>
        <w:tabs>
          <w:tab w:val="clear" w:pos="567"/>
          <w:tab w:val="left" w:pos="5954"/>
          <w:tab w:val="left" w:pos="6237"/>
          <w:tab w:val="left" w:pos="6663"/>
          <w:tab w:val="left" w:pos="6946"/>
        </w:tabs>
        <w:spacing w:line="240" w:lineRule="auto"/>
        <w:rPr>
          <w:rFonts w:eastAsia="SimSun"/>
          <w:szCs w:val="22"/>
        </w:rPr>
      </w:pPr>
    </w:p>
    <w:p w14:paraId="038759E1" w14:textId="77777777" w:rsidR="00B81366" w:rsidRPr="009E3484" w:rsidRDefault="00B81366" w:rsidP="009E3484">
      <w:pPr>
        <w:numPr>
          <w:ilvl w:val="12"/>
          <w:numId w:val="0"/>
        </w:numPr>
        <w:spacing w:line="240" w:lineRule="auto"/>
        <w:ind w:right="-2"/>
        <w:rPr>
          <w:iCs/>
        </w:rPr>
      </w:pPr>
    </w:p>
    <w:p w14:paraId="669E9D96" w14:textId="3A3EC632" w:rsidR="004543BF" w:rsidRDefault="004543BF">
      <w:pPr>
        <w:tabs>
          <w:tab w:val="clear" w:pos="567"/>
        </w:tabs>
        <w:spacing w:line="240" w:lineRule="auto"/>
        <w:rPr>
          <w:iCs/>
        </w:rPr>
      </w:pPr>
    </w:p>
    <w:p w14:paraId="5FCA3A02" w14:textId="77777777" w:rsidR="004F04FC" w:rsidRDefault="004F04FC" w:rsidP="009E3484">
      <w:pPr>
        <w:numPr>
          <w:ilvl w:val="12"/>
          <w:numId w:val="0"/>
        </w:numPr>
        <w:spacing w:line="240" w:lineRule="auto"/>
        <w:ind w:right="-2"/>
        <w:rPr>
          <w:iCs/>
        </w:rPr>
      </w:pPr>
    </w:p>
    <w:p w14:paraId="71FCBEEB" w14:textId="77777777" w:rsidR="004543BF" w:rsidRDefault="004543BF" w:rsidP="009E3484">
      <w:pPr>
        <w:numPr>
          <w:ilvl w:val="12"/>
          <w:numId w:val="0"/>
        </w:numPr>
        <w:spacing w:line="240" w:lineRule="auto"/>
        <w:ind w:right="-2"/>
        <w:rPr>
          <w:iCs/>
        </w:rPr>
      </w:pPr>
    </w:p>
    <w:p w14:paraId="7CBBEB41" w14:textId="77777777" w:rsidR="004543BF" w:rsidRDefault="004543BF" w:rsidP="009E3484">
      <w:pPr>
        <w:numPr>
          <w:ilvl w:val="12"/>
          <w:numId w:val="0"/>
        </w:numPr>
        <w:spacing w:line="240" w:lineRule="auto"/>
        <w:ind w:right="-2"/>
        <w:rPr>
          <w:iCs/>
        </w:rPr>
      </w:pPr>
    </w:p>
    <w:p w14:paraId="51510939" w14:textId="77777777" w:rsidR="004543BF" w:rsidRDefault="004543BF" w:rsidP="009E3484">
      <w:pPr>
        <w:numPr>
          <w:ilvl w:val="12"/>
          <w:numId w:val="0"/>
        </w:numPr>
        <w:spacing w:line="240" w:lineRule="auto"/>
        <w:ind w:right="-2"/>
        <w:rPr>
          <w:iCs/>
        </w:rPr>
      </w:pPr>
    </w:p>
    <w:p w14:paraId="7F8EDE98" w14:textId="77777777" w:rsidR="004543BF" w:rsidRDefault="004543BF" w:rsidP="009E3484">
      <w:pPr>
        <w:numPr>
          <w:ilvl w:val="12"/>
          <w:numId w:val="0"/>
        </w:numPr>
        <w:spacing w:line="240" w:lineRule="auto"/>
        <w:ind w:right="-2"/>
        <w:rPr>
          <w:iCs/>
        </w:rPr>
      </w:pPr>
    </w:p>
    <w:p w14:paraId="0662E078" w14:textId="77777777" w:rsidR="004543BF" w:rsidRDefault="004543BF" w:rsidP="009E3484">
      <w:pPr>
        <w:numPr>
          <w:ilvl w:val="12"/>
          <w:numId w:val="0"/>
        </w:numPr>
        <w:spacing w:line="240" w:lineRule="auto"/>
        <w:ind w:right="-2"/>
        <w:rPr>
          <w:iCs/>
        </w:rPr>
      </w:pPr>
    </w:p>
    <w:p w14:paraId="27A98645" w14:textId="77777777" w:rsidR="004543BF" w:rsidRDefault="004543BF" w:rsidP="009E3484">
      <w:pPr>
        <w:numPr>
          <w:ilvl w:val="12"/>
          <w:numId w:val="0"/>
        </w:numPr>
        <w:spacing w:line="240" w:lineRule="auto"/>
        <w:ind w:right="-2"/>
        <w:rPr>
          <w:iCs/>
        </w:rPr>
      </w:pPr>
    </w:p>
    <w:p w14:paraId="2948A184" w14:textId="77777777" w:rsidR="004543BF" w:rsidRDefault="004543BF" w:rsidP="009E3484">
      <w:pPr>
        <w:numPr>
          <w:ilvl w:val="12"/>
          <w:numId w:val="0"/>
        </w:numPr>
        <w:spacing w:line="240" w:lineRule="auto"/>
        <w:ind w:right="-2"/>
        <w:rPr>
          <w:iCs/>
        </w:rPr>
      </w:pPr>
    </w:p>
    <w:p w14:paraId="738D5D69" w14:textId="77777777" w:rsidR="004543BF" w:rsidRDefault="004543BF" w:rsidP="009E3484">
      <w:pPr>
        <w:numPr>
          <w:ilvl w:val="12"/>
          <w:numId w:val="0"/>
        </w:numPr>
        <w:spacing w:line="240" w:lineRule="auto"/>
        <w:ind w:right="-2"/>
        <w:rPr>
          <w:iCs/>
        </w:rPr>
      </w:pPr>
    </w:p>
    <w:p w14:paraId="30AF74CF" w14:textId="77777777" w:rsidR="004543BF" w:rsidRDefault="004543BF" w:rsidP="009E3484">
      <w:pPr>
        <w:numPr>
          <w:ilvl w:val="12"/>
          <w:numId w:val="0"/>
        </w:numPr>
        <w:spacing w:line="240" w:lineRule="auto"/>
        <w:ind w:right="-2"/>
        <w:rPr>
          <w:iCs/>
        </w:rPr>
      </w:pPr>
    </w:p>
    <w:p w14:paraId="4BFA02BE" w14:textId="77777777" w:rsidR="004543BF" w:rsidRDefault="004543BF" w:rsidP="009E3484">
      <w:pPr>
        <w:numPr>
          <w:ilvl w:val="12"/>
          <w:numId w:val="0"/>
        </w:numPr>
        <w:spacing w:line="240" w:lineRule="auto"/>
        <w:ind w:right="-2"/>
        <w:rPr>
          <w:iCs/>
        </w:rPr>
      </w:pPr>
    </w:p>
    <w:p w14:paraId="2CC4FCBB" w14:textId="77777777" w:rsidR="004543BF" w:rsidRDefault="004543BF" w:rsidP="004543BF">
      <w:pPr>
        <w:rPr>
          <w:snapToGrid w:val="0"/>
          <w:szCs w:val="24"/>
        </w:rPr>
      </w:pPr>
    </w:p>
    <w:p w14:paraId="0116977D" w14:textId="77777777" w:rsidR="004543BF" w:rsidRDefault="004543BF" w:rsidP="004543BF">
      <w:pPr>
        <w:rPr>
          <w:snapToGrid w:val="0"/>
          <w:szCs w:val="24"/>
        </w:rPr>
      </w:pPr>
    </w:p>
    <w:p w14:paraId="530E0527" w14:textId="77777777" w:rsidR="004543BF" w:rsidRPr="005D554B" w:rsidRDefault="004543BF" w:rsidP="004543BF">
      <w:pPr>
        <w:rPr>
          <w:snapToGrid w:val="0"/>
          <w:szCs w:val="24"/>
        </w:rPr>
      </w:pPr>
    </w:p>
    <w:p w14:paraId="1C205A3E" w14:textId="77777777" w:rsidR="004543BF" w:rsidRPr="005D554B" w:rsidRDefault="004543BF" w:rsidP="004543BF">
      <w:pPr>
        <w:rPr>
          <w:snapToGrid w:val="0"/>
          <w:szCs w:val="24"/>
        </w:rPr>
      </w:pPr>
    </w:p>
    <w:p w14:paraId="2032BADE" w14:textId="77777777" w:rsidR="004543BF" w:rsidRPr="005D554B" w:rsidRDefault="004543BF" w:rsidP="004543BF">
      <w:pPr>
        <w:rPr>
          <w:snapToGrid w:val="0"/>
          <w:szCs w:val="24"/>
        </w:rPr>
      </w:pPr>
    </w:p>
    <w:p w14:paraId="55378EEB" w14:textId="77777777" w:rsidR="004543BF" w:rsidRPr="005D554B" w:rsidRDefault="004543BF" w:rsidP="004543BF">
      <w:pPr>
        <w:rPr>
          <w:snapToGrid w:val="0"/>
          <w:szCs w:val="24"/>
        </w:rPr>
      </w:pPr>
    </w:p>
    <w:p w14:paraId="3F1227E8" w14:textId="77777777" w:rsidR="004543BF" w:rsidRPr="005D554B" w:rsidRDefault="004543BF" w:rsidP="004543BF">
      <w:pPr>
        <w:keepNext/>
        <w:jc w:val="center"/>
        <w:outlineLvl w:val="1"/>
        <w:rPr>
          <w:b/>
          <w:snapToGrid w:val="0"/>
          <w:szCs w:val="24"/>
          <w:lang w:eastAsia="x-none"/>
        </w:rPr>
      </w:pPr>
      <w:r w:rsidRPr="005D554B">
        <w:rPr>
          <w:b/>
          <w:bCs/>
          <w:iCs/>
          <w:snapToGrid w:val="0"/>
          <w:szCs w:val="28"/>
          <w:lang w:eastAsia="x-none"/>
        </w:rPr>
        <w:t>III PRIEDAS</w:t>
      </w:r>
    </w:p>
    <w:p w14:paraId="3691D183" w14:textId="77777777" w:rsidR="004543BF" w:rsidRPr="005D554B" w:rsidRDefault="004543BF" w:rsidP="004543BF">
      <w:pPr>
        <w:rPr>
          <w:snapToGrid w:val="0"/>
          <w:szCs w:val="24"/>
        </w:rPr>
      </w:pPr>
    </w:p>
    <w:p w14:paraId="131F6D74" w14:textId="77777777" w:rsidR="004543BF" w:rsidRPr="005D554B" w:rsidRDefault="004543BF" w:rsidP="004543BF">
      <w:pPr>
        <w:keepNext/>
        <w:jc w:val="center"/>
        <w:outlineLvl w:val="1"/>
        <w:rPr>
          <w:b/>
          <w:snapToGrid w:val="0"/>
          <w:szCs w:val="24"/>
          <w:lang w:eastAsia="x-none"/>
        </w:rPr>
      </w:pPr>
      <w:r w:rsidRPr="005D554B">
        <w:rPr>
          <w:b/>
          <w:bCs/>
          <w:iCs/>
          <w:snapToGrid w:val="0"/>
          <w:szCs w:val="28"/>
          <w:lang w:eastAsia="x-none"/>
        </w:rPr>
        <w:t>ŽENKLINIMAS IR PAKUOTĖS LAPELIS</w:t>
      </w:r>
    </w:p>
    <w:p w14:paraId="4F72B705" w14:textId="1081AC5A" w:rsidR="004543BF" w:rsidRDefault="004543BF">
      <w:pPr>
        <w:tabs>
          <w:tab w:val="clear" w:pos="567"/>
        </w:tabs>
        <w:spacing w:line="240" w:lineRule="auto"/>
        <w:rPr>
          <w:snapToGrid w:val="0"/>
          <w:szCs w:val="24"/>
        </w:rPr>
      </w:pPr>
      <w:r>
        <w:rPr>
          <w:snapToGrid w:val="0"/>
          <w:szCs w:val="24"/>
        </w:rPr>
        <w:br w:type="page"/>
      </w:r>
    </w:p>
    <w:p w14:paraId="59BDB2D7" w14:textId="77777777" w:rsidR="004543BF" w:rsidRDefault="004543BF" w:rsidP="004543BF">
      <w:pPr>
        <w:rPr>
          <w:snapToGrid w:val="0"/>
          <w:szCs w:val="24"/>
        </w:rPr>
      </w:pPr>
    </w:p>
    <w:p w14:paraId="7B2C07B0" w14:textId="77777777" w:rsidR="004543BF" w:rsidRDefault="004543BF" w:rsidP="004543BF">
      <w:pPr>
        <w:rPr>
          <w:snapToGrid w:val="0"/>
          <w:szCs w:val="24"/>
        </w:rPr>
      </w:pPr>
    </w:p>
    <w:p w14:paraId="3DDE7289" w14:textId="77777777" w:rsidR="004543BF" w:rsidRDefault="004543BF" w:rsidP="004543BF">
      <w:pPr>
        <w:rPr>
          <w:snapToGrid w:val="0"/>
          <w:szCs w:val="24"/>
        </w:rPr>
      </w:pPr>
    </w:p>
    <w:p w14:paraId="4695D02E" w14:textId="77777777" w:rsidR="004543BF" w:rsidRDefault="004543BF" w:rsidP="004543BF">
      <w:pPr>
        <w:rPr>
          <w:snapToGrid w:val="0"/>
          <w:szCs w:val="24"/>
        </w:rPr>
      </w:pPr>
    </w:p>
    <w:p w14:paraId="15D1E77A" w14:textId="77777777" w:rsidR="004543BF" w:rsidRDefault="004543BF" w:rsidP="004543BF">
      <w:pPr>
        <w:rPr>
          <w:snapToGrid w:val="0"/>
          <w:szCs w:val="24"/>
        </w:rPr>
      </w:pPr>
    </w:p>
    <w:p w14:paraId="7FEE3E74" w14:textId="77777777" w:rsidR="004543BF" w:rsidRDefault="004543BF" w:rsidP="004543BF">
      <w:pPr>
        <w:rPr>
          <w:snapToGrid w:val="0"/>
          <w:szCs w:val="24"/>
        </w:rPr>
      </w:pPr>
    </w:p>
    <w:p w14:paraId="0CBB69CB" w14:textId="77777777" w:rsidR="004543BF" w:rsidRDefault="004543BF" w:rsidP="004543BF">
      <w:pPr>
        <w:rPr>
          <w:snapToGrid w:val="0"/>
          <w:szCs w:val="24"/>
        </w:rPr>
      </w:pPr>
    </w:p>
    <w:p w14:paraId="11F01CCC" w14:textId="77777777" w:rsidR="004543BF" w:rsidRDefault="004543BF" w:rsidP="004543BF">
      <w:pPr>
        <w:rPr>
          <w:snapToGrid w:val="0"/>
          <w:szCs w:val="24"/>
        </w:rPr>
      </w:pPr>
    </w:p>
    <w:p w14:paraId="26060540" w14:textId="77777777" w:rsidR="004543BF" w:rsidRDefault="004543BF" w:rsidP="004543BF">
      <w:pPr>
        <w:rPr>
          <w:snapToGrid w:val="0"/>
          <w:szCs w:val="24"/>
        </w:rPr>
      </w:pPr>
    </w:p>
    <w:p w14:paraId="4B37E2C1" w14:textId="77777777" w:rsidR="004543BF" w:rsidRDefault="004543BF" w:rsidP="004543BF">
      <w:pPr>
        <w:rPr>
          <w:snapToGrid w:val="0"/>
          <w:szCs w:val="24"/>
        </w:rPr>
      </w:pPr>
    </w:p>
    <w:p w14:paraId="1E308477" w14:textId="77777777" w:rsidR="004543BF" w:rsidRDefault="004543BF" w:rsidP="004543BF">
      <w:pPr>
        <w:rPr>
          <w:snapToGrid w:val="0"/>
          <w:szCs w:val="24"/>
        </w:rPr>
      </w:pPr>
    </w:p>
    <w:p w14:paraId="0305CEDF" w14:textId="77777777" w:rsidR="004543BF" w:rsidRDefault="004543BF" w:rsidP="004543BF">
      <w:pPr>
        <w:rPr>
          <w:snapToGrid w:val="0"/>
          <w:szCs w:val="24"/>
        </w:rPr>
      </w:pPr>
    </w:p>
    <w:p w14:paraId="2FCADC23" w14:textId="77777777" w:rsidR="004543BF" w:rsidRDefault="004543BF" w:rsidP="004543BF">
      <w:pPr>
        <w:rPr>
          <w:snapToGrid w:val="0"/>
          <w:szCs w:val="24"/>
        </w:rPr>
      </w:pPr>
    </w:p>
    <w:p w14:paraId="0A48E331" w14:textId="77777777" w:rsidR="004543BF" w:rsidRDefault="004543BF" w:rsidP="004543BF">
      <w:pPr>
        <w:rPr>
          <w:snapToGrid w:val="0"/>
          <w:szCs w:val="24"/>
        </w:rPr>
      </w:pPr>
    </w:p>
    <w:p w14:paraId="29939DD2" w14:textId="77777777" w:rsidR="004543BF" w:rsidRDefault="004543BF" w:rsidP="004543BF">
      <w:pPr>
        <w:rPr>
          <w:snapToGrid w:val="0"/>
          <w:szCs w:val="24"/>
        </w:rPr>
      </w:pPr>
    </w:p>
    <w:p w14:paraId="50A5787B" w14:textId="77777777" w:rsidR="004543BF" w:rsidRDefault="004543BF" w:rsidP="004543BF">
      <w:pPr>
        <w:rPr>
          <w:snapToGrid w:val="0"/>
          <w:szCs w:val="24"/>
        </w:rPr>
      </w:pPr>
    </w:p>
    <w:p w14:paraId="1CABB21F" w14:textId="77777777" w:rsidR="004543BF" w:rsidRDefault="004543BF" w:rsidP="004543BF">
      <w:pPr>
        <w:rPr>
          <w:snapToGrid w:val="0"/>
          <w:szCs w:val="24"/>
        </w:rPr>
      </w:pPr>
    </w:p>
    <w:p w14:paraId="1B25ABA4" w14:textId="77777777" w:rsidR="004543BF" w:rsidRDefault="004543BF" w:rsidP="004543BF">
      <w:pPr>
        <w:rPr>
          <w:snapToGrid w:val="0"/>
          <w:szCs w:val="24"/>
        </w:rPr>
      </w:pPr>
    </w:p>
    <w:p w14:paraId="3443D7C8" w14:textId="77777777" w:rsidR="004543BF" w:rsidRDefault="004543BF" w:rsidP="004543BF">
      <w:pPr>
        <w:rPr>
          <w:snapToGrid w:val="0"/>
          <w:szCs w:val="24"/>
        </w:rPr>
      </w:pPr>
    </w:p>
    <w:p w14:paraId="5977B9BC" w14:textId="77777777" w:rsidR="004543BF" w:rsidRDefault="004543BF" w:rsidP="004543BF">
      <w:pPr>
        <w:rPr>
          <w:snapToGrid w:val="0"/>
          <w:szCs w:val="24"/>
        </w:rPr>
      </w:pPr>
    </w:p>
    <w:p w14:paraId="3B4CCA0C" w14:textId="77777777" w:rsidR="004543BF" w:rsidRDefault="004543BF" w:rsidP="004543BF">
      <w:pPr>
        <w:rPr>
          <w:snapToGrid w:val="0"/>
          <w:szCs w:val="24"/>
        </w:rPr>
      </w:pPr>
    </w:p>
    <w:p w14:paraId="13FB6CBE" w14:textId="77777777" w:rsidR="004543BF" w:rsidRPr="005D554B" w:rsidRDefault="004543BF" w:rsidP="004543BF">
      <w:pPr>
        <w:rPr>
          <w:snapToGrid w:val="0"/>
          <w:szCs w:val="24"/>
        </w:rPr>
      </w:pPr>
    </w:p>
    <w:p w14:paraId="72988D5C" w14:textId="77777777" w:rsidR="00B33E49" w:rsidRDefault="00B33E49" w:rsidP="004543BF">
      <w:pPr>
        <w:keepNext/>
        <w:jc w:val="center"/>
        <w:outlineLvl w:val="1"/>
        <w:rPr>
          <w:b/>
          <w:bCs/>
          <w:iCs/>
          <w:snapToGrid w:val="0"/>
          <w:szCs w:val="28"/>
          <w:lang w:eastAsia="x-none"/>
        </w:rPr>
      </w:pPr>
    </w:p>
    <w:p w14:paraId="7EE418FF" w14:textId="748021AB" w:rsidR="004543BF" w:rsidRDefault="004543BF" w:rsidP="004543BF">
      <w:pPr>
        <w:keepNext/>
        <w:jc w:val="center"/>
        <w:outlineLvl w:val="1"/>
        <w:rPr>
          <w:b/>
          <w:bCs/>
          <w:iCs/>
          <w:snapToGrid w:val="0"/>
          <w:szCs w:val="28"/>
          <w:lang w:eastAsia="x-none"/>
        </w:rPr>
      </w:pPr>
      <w:r w:rsidRPr="005D554B">
        <w:rPr>
          <w:b/>
          <w:bCs/>
          <w:iCs/>
          <w:snapToGrid w:val="0"/>
          <w:szCs w:val="28"/>
          <w:lang w:eastAsia="x-none"/>
        </w:rPr>
        <w:t>A. ŽENKLINIMAS</w:t>
      </w:r>
    </w:p>
    <w:p w14:paraId="05976D48" w14:textId="77777777" w:rsidR="004543BF" w:rsidRDefault="004543BF">
      <w:pPr>
        <w:tabs>
          <w:tab w:val="clear" w:pos="567"/>
        </w:tabs>
        <w:spacing w:line="240" w:lineRule="auto"/>
        <w:rPr>
          <w:b/>
          <w:bCs/>
          <w:iCs/>
          <w:snapToGrid w:val="0"/>
          <w:szCs w:val="28"/>
          <w:lang w:eastAsia="x-none"/>
        </w:rPr>
      </w:pPr>
      <w:r>
        <w:rPr>
          <w:b/>
          <w:bCs/>
          <w:iCs/>
          <w:snapToGrid w:val="0"/>
          <w:szCs w:val="28"/>
          <w:lang w:eastAsia="x-none"/>
        </w:rPr>
        <w:br w:type="page"/>
      </w:r>
    </w:p>
    <w:p w14:paraId="021C13B9" w14:textId="77777777" w:rsidR="004543BF" w:rsidRPr="005D554B" w:rsidRDefault="004543BF" w:rsidP="004543BF">
      <w:pPr>
        <w:keepNext/>
        <w:jc w:val="center"/>
        <w:outlineLvl w:val="1"/>
        <w:rPr>
          <w:b/>
          <w:snapToGrid w:val="0"/>
          <w:szCs w:val="24"/>
          <w:lang w:eastAsia="x-none"/>
        </w:rPr>
      </w:pPr>
    </w:p>
    <w:p w14:paraId="141DC839" w14:textId="77777777" w:rsidR="004543BF" w:rsidRDefault="004543BF" w:rsidP="004543BF">
      <w:pPr>
        <w:pBdr>
          <w:top w:val="single" w:sz="4" w:space="1" w:color="auto"/>
          <w:left w:val="single" w:sz="4" w:space="4" w:color="auto"/>
          <w:bottom w:val="single" w:sz="4" w:space="1" w:color="auto"/>
          <w:right w:val="single" w:sz="4" w:space="4" w:color="auto"/>
        </w:pBdr>
        <w:rPr>
          <w:b/>
        </w:rPr>
      </w:pPr>
      <w:r>
        <w:rPr>
          <w:b/>
        </w:rPr>
        <w:t>INFORMACIJA ANT IŠORINĖS PAKUOTĖS</w:t>
      </w:r>
    </w:p>
    <w:p w14:paraId="21829173" w14:textId="77777777" w:rsidR="004543BF" w:rsidRPr="00D406C9" w:rsidRDefault="004543BF" w:rsidP="004543BF">
      <w:pPr>
        <w:pBdr>
          <w:top w:val="single" w:sz="4" w:space="1" w:color="auto"/>
          <w:left w:val="single" w:sz="4" w:space="4" w:color="auto"/>
          <w:bottom w:val="single" w:sz="4" w:space="1" w:color="auto"/>
          <w:right w:val="single" w:sz="4" w:space="4" w:color="auto"/>
        </w:pBdr>
        <w:rPr>
          <w:b/>
          <w:noProof/>
          <w:szCs w:val="22"/>
        </w:rPr>
      </w:pPr>
    </w:p>
    <w:p w14:paraId="5596FEE8" w14:textId="1B2677DE" w:rsidR="004543BF" w:rsidRPr="004543BF" w:rsidRDefault="00B33E49" w:rsidP="002A6A5D">
      <w:pPr>
        <w:pBdr>
          <w:top w:val="single" w:sz="4" w:space="1" w:color="auto"/>
          <w:left w:val="single" w:sz="4" w:space="4" w:color="auto"/>
          <w:bottom w:val="single" w:sz="4" w:space="1" w:color="auto"/>
          <w:right w:val="single" w:sz="4" w:space="4" w:color="auto"/>
        </w:pBdr>
        <w:rPr>
          <w:b/>
          <w:noProof/>
          <w:szCs w:val="22"/>
        </w:rPr>
      </w:pPr>
      <w:r>
        <w:rPr>
          <w:b/>
          <w:noProof/>
          <w:szCs w:val="22"/>
        </w:rPr>
        <w:t>KARTONO</w:t>
      </w:r>
      <w:r w:rsidR="004543BF" w:rsidRPr="004543BF">
        <w:rPr>
          <w:b/>
          <w:noProof/>
          <w:szCs w:val="22"/>
        </w:rPr>
        <w:t xml:space="preserve"> DĖŽUTĖ</w:t>
      </w:r>
    </w:p>
    <w:p w14:paraId="40157AB2" w14:textId="77777777" w:rsidR="004543BF" w:rsidRPr="004543BF" w:rsidRDefault="004543BF" w:rsidP="004543BF">
      <w:pPr>
        <w:rPr>
          <w:noProof/>
          <w:szCs w:val="22"/>
        </w:rPr>
      </w:pPr>
    </w:p>
    <w:p w14:paraId="1310D56F" w14:textId="77777777" w:rsidR="004543BF" w:rsidRPr="00D406C9" w:rsidRDefault="004543BF" w:rsidP="004543BF">
      <w:pPr>
        <w:pBdr>
          <w:top w:val="single" w:sz="4" w:space="1" w:color="auto"/>
          <w:left w:val="single" w:sz="4" w:space="4" w:color="auto"/>
          <w:bottom w:val="single" w:sz="4" w:space="1" w:color="auto"/>
          <w:right w:val="single" w:sz="4" w:space="4" w:color="auto"/>
        </w:pBdr>
        <w:ind w:left="567" w:hanging="567"/>
        <w:outlineLvl w:val="0"/>
        <w:rPr>
          <w:szCs w:val="22"/>
        </w:rPr>
      </w:pPr>
      <w:r>
        <w:rPr>
          <w:b/>
        </w:rPr>
        <w:t>1.</w:t>
      </w:r>
      <w:r>
        <w:rPr>
          <w:b/>
        </w:rPr>
        <w:tab/>
        <w:t>VAISTINIO PREPARATO PAVADINIMAS</w:t>
      </w:r>
    </w:p>
    <w:p w14:paraId="07D8C3D7" w14:textId="77777777" w:rsidR="004543BF" w:rsidRPr="002A6A5D" w:rsidRDefault="004543BF" w:rsidP="004543BF">
      <w:pPr>
        <w:rPr>
          <w:noProof/>
          <w:szCs w:val="22"/>
          <w:lang w:val="pt-PT"/>
        </w:rPr>
      </w:pPr>
    </w:p>
    <w:p w14:paraId="21DDD1A5" w14:textId="2CDA7775" w:rsidR="004543BF" w:rsidRPr="009C6AAB" w:rsidRDefault="00F83BDD" w:rsidP="004543BF">
      <w:pPr>
        <w:spacing w:line="260" w:lineRule="atLeast"/>
        <w:rPr>
          <w:szCs w:val="22"/>
        </w:rPr>
      </w:pPr>
      <w:proofErr w:type="spellStart"/>
      <w:r>
        <w:t>Ibuprofen</w:t>
      </w:r>
      <w:proofErr w:type="spellEnd"/>
      <w:r>
        <w:t xml:space="preserve"> HWI </w:t>
      </w:r>
      <w:proofErr w:type="spellStart"/>
      <w:r>
        <w:t>pharma</w:t>
      </w:r>
      <w:proofErr w:type="spellEnd"/>
      <w:r w:rsidR="004543BF">
        <w:t xml:space="preserve"> 50 mg/g gelis </w:t>
      </w:r>
    </w:p>
    <w:p w14:paraId="55C065CE" w14:textId="520FB157" w:rsidR="004543BF" w:rsidRPr="009C6AAB" w:rsidRDefault="00B33E49" w:rsidP="004543BF">
      <w:pPr>
        <w:spacing w:line="260" w:lineRule="atLeast"/>
        <w:rPr>
          <w:szCs w:val="22"/>
        </w:rPr>
      </w:pPr>
      <w:proofErr w:type="spellStart"/>
      <w:r>
        <w:t>i</w:t>
      </w:r>
      <w:r w:rsidR="004543BF">
        <w:t>buprofenas</w:t>
      </w:r>
      <w:proofErr w:type="spellEnd"/>
    </w:p>
    <w:p w14:paraId="510E78E2" w14:textId="3F1349EC" w:rsidR="004543BF" w:rsidRPr="0014426D" w:rsidRDefault="004543BF" w:rsidP="004543BF">
      <w:r w:rsidRPr="0014426D">
        <w:t>Suaugusiesiems ir vyresniems nei 14 metų paaugliams</w:t>
      </w:r>
    </w:p>
    <w:p w14:paraId="33406944" w14:textId="77777777" w:rsidR="004543BF" w:rsidRDefault="004543BF" w:rsidP="004543BF">
      <w:pPr>
        <w:rPr>
          <w:noProof/>
          <w:szCs w:val="22"/>
        </w:rPr>
      </w:pPr>
    </w:p>
    <w:p w14:paraId="41143664" w14:textId="77777777" w:rsidR="00B33E49" w:rsidRPr="0014426D" w:rsidRDefault="00B33E49" w:rsidP="004543BF">
      <w:pPr>
        <w:rPr>
          <w:noProof/>
          <w:szCs w:val="22"/>
        </w:rPr>
      </w:pPr>
    </w:p>
    <w:p w14:paraId="49133683" w14:textId="77777777" w:rsidR="004543BF" w:rsidRPr="00D406C9" w:rsidRDefault="004543BF" w:rsidP="004543BF">
      <w:pPr>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2.</w:t>
      </w:r>
      <w:r>
        <w:rPr>
          <w:b/>
        </w:rPr>
        <w:tab/>
        <w:t>VEIKLIOJI (-IOS) MEDŽIAGA (-OS) IR JOS (-Ų) KIEKIS (-IAI)</w:t>
      </w:r>
    </w:p>
    <w:p w14:paraId="011F0D25" w14:textId="77777777" w:rsidR="004543BF" w:rsidRPr="0014426D" w:rsidRDefault="004543BF" w:rsidP="004543BF">
      <w:pPr>
        <w:rPr>
          <w:noProof/>
          <w:szCs w:val="22"/>
        </w:rPr>
      </w:pPr>
    </w:p>
    <w:p w14:paraId="1F47F7D8" w14:textId="77777777" w:rsidR="004543BF" w:rsidRPr="002759D3" w:rsidRDefault="004543BF" w:rsidP="004543BF">
      <w:pPr>
        <w:rPr>
          <w:noProof/>
          <w:szCs w:val="22"/>
        </w:rPr>
      </w:pPr>
      <w:r>
        <w:t xml:space="preserve">1 g gelio yra 50 mg </w:t>
      </w:r>
      <w:proofErr w:type="spellStart"/>
      <w:r>
        <w:t>ibuprofeno</w:t>
      </w:r>
      <w:proofErr w:type="spellEnd"/>
      <w:r>
        <w:t>.</w:t>
      </w:r>
    </w:p>
    <w:p w14:paraId="26FBE42D" w14:textId="77777777" w:rsidR="004543BF" w:rsidRDefault="004543BF" w:rsidP="004543BF">
      <w:pPr>
        <w:rPr>
          <w:noProof/>
          <w:szCs w:val="22"/>
          <w:lang w:val="de-DE"/>
        </w:rPr>
      </w:pPr>
    </w:p>
    <w:p w14:paraId="45991CEE" w14:textId="77777777" w:rsidR="00B33E49" w:rsidRPr="0014426D" w:rsidRDefault="00B33E49" w:rsidP="004543BF">
      <w:pPr>
        <w:rPr>
          <w:noProof/>
          <w:szCs w:val="22"/>
          <w:lang w:val="de-DE"/>
        </w:rPr>
      </w:pPr>
    </w:p>
    <w:p w14:paraId="286D5500" w14:textId="77777777" w:rsidR="004543BF" w:rsidRPr="00D406C9" w:rsidRDefault="004543BF" w:rsidP="004543BF">
      <w:pPr>
        <w:pBdr>
          <w:top w:val="single" w:sz="4" w:space="1" w:color="auto"/>
          <w:left w:val="single" w:sz="4" w:space="4" w:color="auto"/>
          <w:bottom w:val="single" w:sz="4" w:space="1" w:color="auto"/>
          <w:right w:val="single" w:sz="4" w:space="4" w:color="auto"/>
        </w:pBdr>
        <w:ind w:left="567" w:hanging="567"/>
        <w:outlineLvl w:val="0"/>
        <w:rPr>
          <w:b/>
          <w:noProof/>
        </w:rPr>
      </w:pPr>
      <w:r>
        <w:rPr>
          <w:b/>
        </w:rPr>
        <w:t>3.</w:t>
      </w:r>
      <w:r>
        <w:rPr>
          <w:b/>
        </w:rPr>
        <w:tab/>
        <w:t>PAGALBINIŲ MEDŽIAGŲ SĄRAŠAS</w:t>
      </w:r>
    </w:p>
    <w:p w14:paraId="05629724" w14:textId="77777777" w:rsidR="004543BF" w:rsidRPr="0014426D" w:rsidRDefault="004543BF" w:rsidP="004543BF">
      <w:pPr>
        <w:rPr>
          <w:noProof/>
          <w:szCs w:val="22"/>
          <w:lang w:val="de-DE"/>
        </w:rPr>
      </w:pPr>
    </w:p>
    <w:p w14:paraId="324CE967" w14:textId="5B3C6335" w:rsidR="004543BF" w:rsidRDefault="004543BF" w:rsidP="004543BF">
      <w:pPr>
        <w:rPr>
          <w:noProof/>
          <w:szCs w:val="22"/>
        </w:rPr>
      </w:pPr>
      <w:bookmarkStart w:id="4" w:name="OLE_LINK84"/>
      <w:bookmarkStart w:id="5" w:name="OLE_LINK85"/>
      <w:bookmarkStart w:id="6" w:name="OLE_LINK86"/>
      <w:r>
        <w:t xml:space="preserve">Pagalbinės medžiagos: </w:t>
      </w:r>
      <w:proofErr w:type="spellStart"/>
      <w:r>
        <w:t>dimetilizosorbidas</w:t>
      </w:r>
      <w:proofErr w:type="spellEnd"/>
      <w:r>
        <w:t>, 2</w:t>
      </w:r>
      <w:r>
        <w:noBreakHyphen/>
        <w:t xml:space="preserve">propanolis, </w:t>
      </w:r>
      <w:proofErr w:type="spellStart"/>
      <w:r>
        <w:t>poloksameras</w:t>
      </w:r>
      <w:proofErr w:type="spellEnd"/>
      <w:r>
        <w:t xml:space="preserve"> 407, vidutinės grandinės trigliceridai, </w:t>
      </w:r>
      <w:r w:rsidR="001B3A8C">
        <w:t xml:space="preserve">tikrųjų </w:t>
      </w:r>
      <w:r>
        <w:t xml:space="preserve">levandų </w:t>
      </w:r>
      <w:r w:rsidR="001B3A8C">
        <w:t xml:space="preserve">eterinis </w:t>
      </w:r>
      <w:r>
        <w:t xml:space="preserve">aliejus (sudėtyje yra </w:t>
      </w:r>
      <w:proofErr w:type="spellStart"/>
      <w:r>
        <w:t>benzilo</w:t>
      </w:r>
      <w:proofErr w:type="spellEnd"/>
      <w:r>
        <w:t xml:space="preserve"> alkoholio, </w:t>
      </w:r>
      <w:proofErr w:type="spellStart"/>
      <w:r>
        <w:t>benzilbenzoato</w:t>
      </w:r>
      <w:proofErr w:type="spellEnd"/>
      <w:r>
        <w:t xml:space="preserve">, </w:t>
      </w:r>
      <w:proofErr w:type="spellStart"/>
      <w:r>
        <w:t>citralio</w:t>
      </w:r>
      <w:proofErr w:type="spellEnd"/>
      <w:r>
        <w:t xml:space="preserve">, </w:t>
      </w:r>
      <w:proofErr w:type="spellStart"/>
      <w:r>
        <w:t>citronelolio</w:t>
      </w:r>
      <w:proofErr w:type="spellEnd"/>
      <w:r>
        <w:t xml:space="preserve">, kumarino, </w:t>
      </w:r>
      <w:proofErr w:type="spellStart"/>
      <w:r>
        <w:t>eugenolio</w:t>
      </w:r>
      <w:proofErr w:type="spellEnd"/>
      <w:r>
        <w:t xml:space="preserve">, </w:t>
      </w:r>
      <w:proofErr w:type="spellStart"/>
      <w:r>
        <w:t>farnezolio</w:t>
      </w:r>
      <w:proofErr w:type="spellEnd"/>
      <w:r>
        <w:t xml:space="preserve">, </w:t>
      </w:r>
      <w:proofErr w:type="spellStart"/>
      <w:r>
        <w:t>geraniolio</w:t>
      </w:r>
      <w:proofErr w:type="spellEnd"/>
      <w:r>
        <w:t xml:space="preserve">, </w:t>
      </w:r>
      <w:proofErr w:type="spellStart"/>
      <w:r>
        <w:t>limoneno</w:t>
      </w:r>
      <w:proofErr w:type="spellEnd"/>
      <w:r>
        <w:t xml:space="preserve">, </w:t>
      </w:r>
      <w:proofErr w:type="spellStart"/>
      <w:r>
        <w:t>linalolio</w:t>
      </w:r>
      <w:proofErr w:type="spellEnd"/>
      <w:r>
        <w:t xml:space="preserve">), </w:t>
      </w:r>
      <w:proofErr w:type="spellStart"/>
      <w:r w:rsidR="001B3A8C">
        <w:t>k</w:t>
      </w:r>
      <w:r w:rsidR="001B3A8C" w:rsidRPr="001B3A8C">
        <w:t>arčiavaisių</w:t>
      </w:r>
      <w:proofErr w:type="spellEnd"/>
      <w:r w:rsidR="001B3A8C" w:rsidRPr="001B3A8C">
        <w:t xml:space="preserve"> citrinmedžių žiedų eterinis</w:t>
      </w:r>
      <w:r>
        <w:t xml:space="preserve"> aliejus (sudėtyje yra </w:t>
      </w:r>
      <w:proofErr w:type="spellStart"/>
      <w:r>
        <w:t>citralio</w:t>
      </w:r>
      <w:proofErr w:type="spellEnd"/>
      <w:r>
        <w:t xml:space="preserve">, </w:t>
      </w:r>
      <w:proofErr w:type="spellStart"/>
      <w:r>
        <w:t>citronelolio</w:t>
      </w:r>
      <w:proofErr w:type="spellEnd"/>
      <w:r>
        <w:t xml:space="preserve">, </w:t>
      </w:r>
      <w:proofErr w:type="spellStart"/>
      <w:r>
        <w:t>farnezolio</w:t>
      </w:r>
      <w:proofErr w:type="spellEnd"/>
      <w:r>
        <w:t xml:space="preserve">, </w:t>
      </w:r>
      <w:proofErr w:type="spellStart"/>
      <w:r>
        <w:t>geraniolio</w:t>
      </w:r>
      <w:proofErr w:type="spellEnd"/>
      <w:r>
        <w:t xml:space="preserve">, </w:t>
      </w:r>
      <w:proofErr w:type="spellStart"/>
      <w:r>
        <w:t>limoneno</w:t>
      </w:r>
      <w:proofErr w:type="spellEnd"/>
      <w:r>
        <w:t> / d</w:t>
      </w:r>
      <w:r>
        <w:noBreakHyphen/>
      </w:r>
      <w:proofErr w:type="spellStart"/>
      <w:r>
        <w:t>limoneno</w:t>
      </w:r>
      <w:proofErr w:type="spellEnd"/>
      <w:r>
        <w:t xml:space="preserve">, </w:t>
      </w:r>
      <w:proofErr w:type="spellStart"/>
      <w:r>
        <w:t>linalolio</w:t>
      </w:r>
      <w:proofErr w:type="spellEnd"/>
      <w:r>
        <w:t>), išgrynintas vanduo</w:t>
      </w:r>
      <w:bookmarkEnd w:id="4"/>
      <w:bookmarkEnd w:id="5"/>
      <w:bookmarkEnd w:id="6"/>
      <w:r>
        <w:t>. Prieš vartojimą perskaitykite pakuotės lapelį.</w:t>
      </w:r>
    </w:p>
    <w:p w14:paraId="4BA2E1C8" w14:textId="77777777" w:rsidR="004543BF" w:rsidRDefault="004543BF" w:rsidP="004543BF">
      <w:pPr>
        <w:rPr>
          <w:noProof/>
          <w:szCs w:val="22"/>
        </w:rPr>
      </w:pPr>
    </w:p>
    <w:p w14:paraId="78EDA383" w14:textId="77777777" w:rsidR="00B33E49" w:rsidRPr="0014426D" w:rsidRDefault="00B33E49" w:rsidP="004543BF">
      <w:pPr>
        <w:rPr>
          <w:noProof/>
          <w:szCs w:val="22"/>
        </w:rPr>
      </w:pPr>
    </w:p>
    <w:p w14:paraId="42BC912E" w14:textId="77777777" w:rsidR="004543BF" w:rsidRPr="00D406C9" w:rsidRDefault="004543BF" w:rsidP="004543BF">
      <w:pPr>
        <w:pBdr>
          <w:top w:val="single" w:sz="4" w:space="1" w:color="auto"/>
          <w:left w:val="single" w:sz="4" w:space="4" w:color="auto"/>
          <w:bottom w:val="single" w:sz="4" w:space="1" w:color="auto"/>
          <w:right w:val="single" w:sz="4" w:space="4" w:color="auto"/>
        </w:pBdr>
        <w:ind w:left="567" w:hanging="567"/>
        <w:outlineLvl w:val="0"/>
        <w:rPr>
          <w:noProof/>
          <w:szCs w:val="22"/>
        </w:rPr>
      </w:pPr>
      <w:r>
        <w:rPr>
          <w:b/>
        </w:rPr>
        <w:t>4.</w:t>
      </w:r>
      <w:r>
        <w:rPr>
          <w:b/>
        </w:rPr>
        <w:tab/>
        <w:t>FARMACINĖ FORMA IR KIEKIS PAKUOTĖJE</w:t>
      </w:r>
    </w:p>
    <w:p w14:paraId="571A79DC" w14:textId="77777777" w:rsidR="004543BF" w:rsidRPr="0014426D" w:rsidRDefault="004543BF" w:rsidP="004543BF">
      <w:pPr>
        <w:rPr>
          <w:noProof/>
          <w:szCs w:val="22"/>
        </w:rPr>
      </w:pPr>
    </w:p>
    <w:p w14:paraId="2DC1D932" w14:textId="77777777" w:rsidR="004543BF" w:rsidRDefault="004543BF" w:rsidP="004543BF">
      <w:pPr>
        <w:rPr>
          <w:noProof/>
          <w:szCs w:val="22"/>
        </w:rPr>
      </w:pPr>
      <w:r w:rsidRPr="002A6A5D">
        <w:rPr>
          <w:highlight w:val="lightGray"/>
        </w:rPr>
        <w:t>Gelis</w:t>
      </w:r>
    </w:p>
    <w:p w14:paraId="00B618B4" w14:textId="77777777" w:rsidR="004543BF" w:rsidRDefault="004543BF" w:rsidP="004543BF">
      <w:pPr>
        <w:rPr>
          <w:noProof/>
          <w:szCs w:val="22"/>
        </w:rPr>
      </w:pPr>
      <w:r>
        <w:t>20 g</w:t>
      </w:r>
    </w:p>
    <w:p w14:paraId="64DE5415" w14:textId="77777777" w:rsidR="004543BF" w:rsidRPr="002A6A5D" w:rsidRDefault="004543BF" w:rsidP="004543BF">
      <w:pPr>
        <w:rPr>
          <w:noProof/>
          <w:szCs w:val="22"/>
          <w:highlight w:val="lightGray"/>
        </w:rPr>
      </w:pPr>
      <w:r w:rsidRPr="002A6A5D">
        <w:rPr>
          <w:highlight w:val="lightGray"/>
        </w:rPr>
        <w:t xml:space="preserve">50 g </w:t>
      </w:r>
    </w:p>
    <w:p w14:paraId="404C874A" w14:textId="77777777" w:rsidR="004543BF" w:rsidRPr="009D129D" w:rsidRDefault="004543BF" w:rsidP="004543BF">
      <w:pPr>
        <w:rPr>
          <w:noProof/>
          <w:szCs w:val="22"/>
        </w:rPr>
      </w:pPr>
      <w:r w:rsidRPr="002A6A5D">
        <w:rPr>
          <w:highlight w:val="lightGray"/>
        </w:rPr>
        <w:t>100 g</w:t>
      </w:r>
    </w:p>
    <w:p w14:paraId="52EF0922" w14:textId="77777777" w:rsidR="004543BF" w:rsidRPr="002A6A5D" w:rsidRDefault="004543BF" w:rsidP="004543BF">
      <w:pPr>
        <w:rPr>
          <w:noProof/>
          <w:szCs w:val="22"/>
          <w:highlight w:val="yellow"/>
          <w:lang w:val="pt-PT"/>
        </w:rPr>
      </w:pPr>
    </w:p>
    <w:p w14:paraId="13F67BF4" w14:textId="77777777" w:rsidR="00B33E49" w:rsidRPr="002A6A5D" w:rsidRDefault="00B33E49" w:rsidP="004543BF">
      <w:pPr>
        <w:rPr>
          <w:noProof/>
          <w:szCs w:val="22"/>
          <w:highlight w:val="yellow"/>
          <w:lang w:val="pt-PT"/>
        </w:rPr>
      </w:pPr>
    </w:p>
    <w:p w14:paraId="373E42BB" w14:textId="77777777" w:rsidR="004543BF" w:rsidRPr="00D406C9" w:rsidRDefault="004543BF" w:rsidP="004543BF">
      <w:pPr>
        <w:pBdr>
          <w:top w:val="single" w:sz="4" w:space="1" w:color="auto"/>
          <w:left w:val="single" w:sz="4" w:space="4" w:color="auto"/>
          <w:bottom w:val="single" w:sz="4" w:space="1" w:color="auto"/>
          <w:right w:val="single" w:sz="4" w:space="4" w:color="auto"/>
        </w:pBdr>
        <w:ind w:left="567" w:hanging="567"/>
        <w:outlineLvl w:val="0"/>
        <w:rPr>
          <w:noProof/>
          <w:szCs w:val="22"/>
        </w:rPr>
      </w:pPr>
      <w:r>
        <w:rPr>
          <w:b/>
        </w:rPr>
        <w:t>5.</w:t>
      </w:r>
      <w:r>
        <w:rPr>
          <w:b/>
        </w:rPr>
        <w:tab/>
        <w:t>VARTOJIMO METODAS IR BŪDAS (-AI)</w:t>
      </w:r>
    </w:p>
    <w:p w14:paraId="6A92D08E" w14:textId="77777777" w:rsidR="004543BF" w:rsidRPr="002A6A5D" w:rsidRDefault="004543BF" w:rsidP="004543BF">
      <w:pPr>
        <w:rPr>
          <w:noProof/>
          <w:szCs w:val="22"/>
          <w:lang w:val="pt-PT"/>
        </w:rPr>
      </w:pPr>
    </w:p>
    <w:p w14:paraId="1D57C283" w14:textId="1C5AC33B" w:rsidR="004543BF" w:rsidRDefault="004543BF" w:rsidP="004543BF">
      <w:pPr>
        <w:rPr>
          <w:noProof/>
          <w:szCs w:val="22"/>
        </w:rPr>
      </w:pPr>
      <w:r>
        <w:t>Vartoti ant odos.</w:t>
      </w:r>
    </w:p>
    <w:p w14:paraId="4ACDD6C8" w14:textId="77777777" w:rsidR="004543BF" w:rsidRPr="00D406C9" w:rsidRDefault="004543BF" w:rsidP="004543BF">
      <w:pPr>
        <w:rPr>
          <w:noProof/>
          <w:szCs w:val="22"/>
        </w:rPr>
      </w:pPr>
      <w:r>
        <w:t>Prieš vartojimą perskaitykite pakuotės lapelį.</w:t>
      </w:r>
    </w:p>
    <w:p w14:paraId="55B5A387" w14:textId="77777777" w:rsidR="004543BF" w:rsidRDefault="004543BF" w:rsidP="004543BF">
      <w:pPr>
        <w:rPr>
          <w:noProof/>
          <w:szCs w:val="22"/>
        </w:rPr>
      </w:pPr>
    </w:p>
    <w:p w14:paraId="175918B1" w14:textId="77777777" w:rsidR="00B33E49" w:rsidRPr="00BD1B9E" w:rsidRDefault="00B33E49" w:rsidP="004543BF">
      <w:pPr>
        <w:rPr>
          <w:noProof/>
          <w:szCs w:val="22"/>
        </w:rPr>
      </w:pPr>
    </w:p>
    <w:p w14:paraId="344F48F6" w14:textId="77777777" w:rsidR="004543BF" w:rsidRPr="00D406C9" w:rsidRDefault="004543BF" w:rsidP="004543BF">
      <w:pPr>
        <w:pBdr>
          <w:top w:val="single" w:sz="4" w:space="1" w:color="auto"/>
          <w:left w:val="single" w:sz="4" w:space="4" w:color="auto"/>
          <w:bottom w:val="single" w:sz="4" w:space="1" w:color="auto"/>
          <w:right w:val="single" w:sz="4" w:space="4" w:color="auto"/>
        </w:pBdr>
        <w:ind w:left="567" w:hanging="567"/>
        <w:outlineLvl w:val="0"/>
        <w:rPr>
          <w:noProof/>
          <w:szCs w:val="22"/>
        </w:rPr>
      </w:pPr>
      <w:r>
        <w:rPr>
          <w:b/>
        </w:rPr>
        <w:t>6.</w:t>
      </w:r>
      <w:r>
        <w:rPr>
          <w:b/>
        </w:rPr>
        <w:tab/>
        <w:t>SPECIALUS ĮSPĖJIMAS, KAD VAISTINĮ PREPARATĄ BŪTINA LAIKYTI VAIKAMS NEPASTEBIMOJE IR NEPASIEKIAMOJE VIETOJE</w:t>
      </w:r>
    </w:p>
    <w:p w14:paraId="60AED3D1" w14:textId="77777777" w:rsidR="004543BF" w:rsidRPr="00BD1B9E" w:rsidRDefault="004543BF" w:rsidP="004543BF">
      <w:pPr>
        <w:rPr>
          <w:noProof/>
          <w:szCs w:val="22"/>
        </w:rPr>
      </w:pPr>
    </w:p>
    <w:p w14:paraId="2E00D996" w14:textId="77777777" w:rsidR="004543BF" w:rsidRPr="00D406C9" w:rsidRDefault="004543BF" w:rsidP="004543BF">
      <w:pPr>
        <w:outlineLvl w:val="0"/>
        <w:rPr>
          <w:noProof/>
          <w:szCs w:val="22"/>
        </w:rPr>
      </w:pPr>
      <w:r>
        <w:t>Laikyti vaikams nepastebimoje ir nepasiekiamoje vietoje.</w:t>
      </w:r>
    </w:p>
    <w:p w14:paraId="71A80F1B" w14:textId="77777777" w:rsidR="004543BF" w:rsidRDefault="004543BF" w:rsidP="004543BF">
      <w:pPr>
        <w:rPr>
          <w:noProof/>
          <w:szCs w:val="22"/>
        </w:rPr>
      </w:pPr>
    </w:p>
    <w:p w14:paraId="7432C0B6" w14:textId="77777777" w:rsidR="00B33E49" w:rsidRPr="00BD1B9E" w:rsidRDefault="00B33E49" w:rsidP="004543BF">
      <w:pPr>
        <w:rPr>
          <w:noProof/>
          <w:szCs w:val="22"/>
        </w:rPr>
      </w:pPr>
    </w:p>
    <w:p w14:paraId="575860D0" w14:textId="77777777" w:rsidR="004543BF" w:rsidRPr="00D406C9" w:rsidRDefault="004543BF" w:rsidP="004543BF">
      <w:pPr>
        <w:pBdr>
          <w:top w:val="single" w:sz="4" w:space="1" w:color="auto"/>
          <w:left w:val="single" w:sz="4" w:space="4" w:color="auto"/>
          <w:bottom w:val="single" w:sz="4" w:space="1" w:color="auto"/>
          <w:right w:val="single" w:sz="4" w:space="4" w:color="auto"/>
        </w:pBdr>
        <w:ind w:left="567" w:hanging="567"/>
        <w:outlineLvl w:val="0"/>
        <w:rPr>
          <w:noProof/>
          <w:szCs w:val="22"/>
        </w:rPr>
      </w:pPr>
      <w:r>
        <w:rPr>
          <w:b/>
        </w:rPr>
        <w:t>7.</w:t>
      </w:r>
      <w:r>
        <w:rPr>
          <w:b/>
        </w:rPr>
        <w:tab/>
        <w:t>KITAS (-I) SPECIALUS (-ŪS) ĮSPĖJIMAS (-AI) (JEI REIKIA)</w:t>
      </w:r>
    </w:p>
    <w:p w14:paraId="7486FBE1" w14:textId="77777777" w:rsidR="004543BF" w:rsidRPr="002A6A5D" w:rsidRDefault="004543BF" w:rsidP="004543BF">
      <w:pPr>
        <w:rPr>
          <w:noProof/>
          <w:szCs w:val="22"/>
          <w:lang w:val="pt-PT"/>
        </w:rPr>
      </w:pPr>
    </w:p>
    <w:p w14:paraId="7979CB4A" w14:textId="77777777" w:rsidR="004543BF" w:rsidRPr="002A6A5D" w:rsidRDefault="004543BF" w:rsidP="004543BF">
      <w:pPr>
        <w:rPr>
          <w:szCs w:val="22"/>
          <w:lang w:val="pt-PT"/>
        </w:rPr>
      </w:pPr>
    </w:p>
    <w:p w14:paraId="5078CD18" w14:textId="77777777" w:rsidR="004543BF" w:rsidRPr="00D406C9" w:rsidRDefault="004543BF" w:rsidP="004543BF">
      <w:pPr>
        <w:pBdr>
          <w:top w:val="single" w:sz="4" w:space="1" w:color="auto"/>
          <w:left w:val="single" w:sz="4" w:space="4" w:color="auto"/>
          <w:bottom w:val="single" w:sz="4" w:space="1" w:color="auto"/>
          <w:right w:val="single" w:sz="4" w:space="4" w:color="auto"/>
        </w:pBdr>
        <w:ind w:left="567" w:hanging="567"/>
        <w:outlineLvl w:val="0"/>
        <w:rPr>
          <w:szCs w:val="22"/>
        </w:rPr>
      </w:pPr>
      <w:r>
        <w:rPr>
          <w:b/>
        </w:rPr>
        <w:t>8.</w:t>
      </w:r>
      <w:r>
        <w:rPr>
          <w:b/>
        </w:rPr>
        <w:tab/>
        <w:t>TINKAMUMO LAIKAS</w:t>
      </w:r>
    </w:p>
    <w:p w14:paraId="4560EB42" w14:textId="77777777" w:rsidR="004543BF" w:rsidRPr="002A6A5D" w:rsidRDefault="004543BF" w:rsidP="004543BF">
      <w:pPr>
        <w:rPr>
          <w:szCs w:val="22"/>
          <w:lang w:val="pt-PT"/>
        </w:rPr>
      </w:pPr>
    </w:p>
    <w:p w14:paraId="322E1F24" w14:textId="664E3AE0" w:rsidR="004543BF" w:rsidRPr="00D406C9" w:rsidRDefault="004543BF" w:rsidP="004543BF">
      <w:pPr>
        <w:rPr>
          <w:szCs w:val="22"/>
        </w:rPr>
      </w:pPr>
      <w:r>
        <w:t>Tinka iki</w:t>
      </w:r>
      <w:r w:rsidR="00C532DC">
        <w:t xml:space="preserve"> MMMM.mm</w:t>
      </w:r>
    </w:p>
    <w:p w14:paraId="2E6D6B97" w14:textId="66D897E4" w:rsidR="004543BF" w:rsidRDefault="004543BF" w:rsidP="004543BF">
      <w:pPr>
        <w:rPr>
          <w:noProof/>
          <w:szCs w:val="22"/>
        </w:rPr>
      </w:pPr>
      <w:r>
        <w:t>Tinkamumo laikas pirmą kartą</w:t>
      </w:r>
      <w:r w:rsidR="001B3A8C" w:rsidRPr="001B3A8C">
        <w:t xml:space="preserve"> </w:t>
      </w:r>
      <w:r w:rsidR="001B3A8C">
        <w:t>atidarius</w:t>
      </w:r>
      <w:r>
        <w:t>: 1 metai.</w:t>
      </w:r>
    </w:p>
    <w:p w14:paraId="36C54C95" w14:textId="77777777" w:rsidR="004543BF" w:rsidRPr="002A6A5D" w:rsidRDefault="004543BF" w:rsidP="004543BF">
      <w:pPr>
        <w:rPr>
          <w:noProof/>
          <w:szCs w:val="22"/>
          <w:lang w:val="pt-PT"/>
        </w:rPr>
      </w:pPr>
    </w:p>
    <w:p w14:paraId="4A17C9F8" w14:textId="77777777" w:rsidR="004543BF" w:rsidRPr="00D406C9" w:rsidRDefault="004543BF" w:rsidP="004543BF">
      <w:pPr>
        <w:keepNext/>
        <w:pBdr>
          <w:top w:val="single" w:sz="4" w:space="1" w:color="auto"/>
          <w:left w:val="single" w:sz="4" w:space="4" w:color="auto"/>
          <w:bottom w:val="single" w:sz="4" w:space="1" w:color="auto"/>
          <w:right w:val="single" w:sz="4" w:space="4" w:color="auto"/>
        </w:pBdr>
        <w:ind w:left="567" w:hanging="567"/>
        <w:outlineLvl w:val="0"/>
        <w:rPr>
          <w:noProof/>
          <w:szCs w:val="22"/>
        </w:rPr>
      </w:pPr>
      <w:r>
        <w:rPr>
          <w:b/>
        </w:rPr>
        <w:t>9.</w:t>
      </w:r>
      <w:r>
        <w:rPr>
          <w:b/>
        </w:rPr>
        <w:tab/>
        <w:t>SPECIALIOS LAIKYMO SĄLYGOS</w:t>
      </w:r>
    </w:p>
    <w:p w14:paraId="0DAC00C5" w14:textId="77777777" w:rsidR="004543BF" w:rsidRPr="002A6A5D" w:rsidRDefault="004543BF" w:rsidP="004543BF">
      <w:pPr>
        <w:rPr>
          <w:noProof/>
          <w:szCs w:val="22"/>
          <w:lang w:val="pt-PT"/>
        </w:rPr>
      </w:pPr>
    </w:p>
    <w:p w14:paraId="1AA63898" w14:textId="77777777" w:rsidR="004543BF" w:rsidRPr="00D406C9" w:rsidRDefault="004543BF" w:rsidP="004543BF">
      <w:pPr>
        <w:ind w:left="567" w:hanging="567"/>
        <w:rPr>
          <w:noProof/>
          <w:szCs w:val="22"/>
        </w:rPr>
      </w:pPr>
      <w:r>
        <w:t>Laikyti ne aukštesnėje kaip 25 </w:t>
      </w:r>
      <w:r>
        <w:sym w:font="Symbol" w:char="F0B0"/>
      </w:r>
      <w:r>
        <w:t>C temperatūroje.</w:t>
      </w:r>
    </w:p>
    <w:p w14:paraId="75D5ED71" w14:textId="77777777" w:rsidR="004543BF" w:rsidRPr="002A6A5D" w:rsidRDefault="004543BF" w:rsidP="004543BF">
      <w:pPr>
        <w:ind w:left="567" w:hanging="567"/>
        <w:rPr>
          <w:noProof/>
          <w:szCs w:val="22"/>
          <w:lang w:val="pt-PT"/>
        </w:rPr>
      </w:pPr>
    </w:p>
    <w:p w14:paraId="63329550" w14:textId="77777777" w:rsidR="00B33E49" w:rsidRPr="002A6A5D" w:rsidRDefault="00B33E49" w:rsidP="004543BF">
      <w:pPr>
        <w:ind w:left="567" w:hanging="567"/>
        <w:rPr>
          <w:noProof/>
          <w:szCs w:val="22"/>
          <w:lang w:val="pt-PT"/>
        </w:rPr>
      </w:pPr>
    </w:p>
    <w:p w14:paraId="2B02FA2B" w14:textId="1E47FE9D" w:rsidR="004543BF" w:rsidRPr="00D406C9" w:rsidRDefault="004543BF" w:rsidP="004543BF">
      <w:pPr>
        <w:pBdr>
          <w:top w:val="single" w:sz="4" w:space="1" w:color="auto"/>
          <w:left w:val="single" w:sz="4" w:space="4" w:color="auto"/>
          <w:bottom w:val="single" w:sz="4" w:space="1" w:color="auto"/>
          <w:right w:val="single" w:sz="4" w:space="4" w:color="auto"/>
        </w:pBdr>
        <w:ind w:left="567" w:hanging="567"/>
        <w:outlineLvl w:val="0"/>
        <w:rPr>
          <w:b/>
          <w:noProof/>
          <w:szCs w:val="22"/>
        </w:rPr>
      </w:pPr>
      <w:r>
        <w:rPr>
          <w:b/>
        </w:rPr>
        <w:t>10.</w:t>
      </w:r>
      <w:r>
        <w:rPr>
          <w:b/>
        </w:rPr>
        <w:tab/>
        <w:t>SPECIALIOS ATSARGUMO PRIEMONĖS DĖL NESUVARTOTO VAISTINIO PREPARATO AR JO ATLIEK</w:t>
      </w:r>
      <w:r w:rsidR="007A2565">
        <w:rPr>
          <w:b/>
        </w:rPr>
        <w:t>Ų</w:t>
      </w:r>
      <w:r>
        <w:rPr>
          <w:b/>
        </w:rPr>
        <w:t xml:space="preserve"> TVARKYMO (JEI REIKIA)</w:t>
      </w:r>
    </w:p>
    <w:p w14:paraId="2C440FAD" w14:textId="77777777" w:rsidR="004543BF" w:rsidRPr="002A6A5D" w:rsidRDefault="004543BF" w:rsidP="004543BF">
      <w:pPr>
        <w:rPr>
          <w:noProof/>
          <w:szCs w:val="22"/>
          <w:lang w:val="pt-PT"/>
        </w:rPr>
      </w:pPr>
    </w:p>
    <w:p w14:paraId="677DB0A3" w14:textId="77777777" w:rsidR="004543BF" w:rsidRPr="002A6A5D" w:rsidRDefault="004543BF" w:rsidP="00B33E49">
      <w:pPr>
        <w:rPr>
          <w:noProof/>
          <w:szCs w:val="22"/>
          <w:lang w:val="pt-PT"/>
        </w:rPr>
      </w:pPr>
    </w:p>
    <w:p w14:paraId="5BEE5998" w14:textId="77777777" w:rsidR="004543BF" w:rsidRPr="00D406C9" w:rsidRDefault="004543BF" w:rsidP="004543BF">
      <w:pPr>
        <w:pBdr>
          <w:top w:val="single" w:sz="4" w:space="1" w:color="auto"/>
          <w:left w:val="single" w:sz="4" w:space="4" w:color="auto"/>
          <w:bottom w:val="single" w:sz="4" w:space="1" w:color="auto"/>
          <w:right w:val="single" w:sz="4" w:space="4" w:color="auto"/>
        </w:pBdr>
        <w:outlineLvl w:val="0"/>
        <w:rPr>
          <w:b/>
          <w:noProof/>
          <w:szCs w:val="22"/>
        </w:rPr>
      </w:pPr>
      <w:r>
        <w:rPr>
          <w:b/>
        </w:rPr>
        <w:t>11.</w:t>
      </w:r>
      <w:r>
        <w:rPr>
          <w:b/>
        </w:rPr>
        <w:tab/>
        <w:t>REGISTRUOTOJO PAVADINIMAS IR ADRESAS</w:t>
      </w:r>
    </w:p>
    <w:p w14:paraId="61F00A23" w14:textId="77777777" w:rsidR="004543BF" w:rsidRPr="002A6A5D" w:rsidRDefault="004543BF" w:rsidP="004543BF">
      <w:pPr>
        <w:rPr>
          <w:noProof/>
          <w:szCs w:val="22"/>
          <w:lang w:val="pt-PT"/>
        </w:rPr>
      </w:pPr>
    </w:p>
    <w:p w14:paraId="50C1CC76" w14:textId="701604F2" w:rsidR="004543BF" w:rsidRDefault="004543BF" w:rsidP="004543BF">
      <w:r>
        <w:t xml:space="preserve">HWI </w:t>
      </w:r>
      <w:proofErr w:type="spellStart"/>
      <w:r w:rsidR="00C532DC">
        <w:t>p</w:t>
      </w:r>
      <w:r>
        <w:t>harma</w:t>
      </w:r>
      <w:proofErr w:type="spellEnd"/>
      <w:r>
        <w:t xml:space="preserve"> </w:t>
      </w:r>
      <w:proofErr w:type="spellStart"/>
      <w:r w:rsidR="00C532DC">
        <w:t>s</w:t>
      </w:r>
      <w:r>
        <w:t>ervices</w:t>
      </w:r>
      <w:proofErr w:type="spellEnd"/>
      <w:r>
        <w:t xml:space="preserve"> </w:t>
      </w:r>
      <w:proofErr w:type="spellStart"/>
      <w:r>
        <w:t>GmbH</w:t>
      </w:r>
      <w:proofErr w:type="spellEnd"/>
    </w:p>
    <w:p w14:paraId="5FF11DFE" w14:textId="77777777" w:rsidR="004543BF" w:rsidRPr="004543BF" w:rsidRDefault="004543BF" w:rsidP="004543BF">
      <w:pPr>
        <w:rPr>
          <w:noProof/>
          <w:szCs w:val="22"/>
        </w:rPr>
      </w:pPr>
      <w:r w:rsidRPr="004543BF">
        <w:rPr>
          <w:noProof/>
          <w:szCs w:val="22"/>
        </w:rPr>
        <w:t>Rheinzarberner Strasse 8</w:t>
      </w:r>
    </w:p>
    <w:p w14:paraId="40188505" w14:textId="77777777" w:rsidR="004543BF" w:rsidRPr="004543BF" w:rsidRDefault="004543BF" w:rsidP="004543BF">
      <w:pPr>
        <w:rPr>
          <w:noProof/>
          <w:szCs w:val="22"/>
        </w:rPr>
      </w:pPr>
      <w:r w:rsidRPr="004543BF">
        <w:rPr>
          <w:noProof/>
          <w:szCs w:val="22"/>
        </w:rPr>
        <w:t>76761 Ruelzheim</w:t>
      </w:r>
    </w:p>
    <w:p w14:paraId="1D69F3F1" w14:textId="07B3F24D" w:rsidR="004543BF" w:rsidRPr="00D406C9" w:rsidRDefault="004543BF" w:rsidP="004543BF">
      <w:pPr>
        <w:rPr>
          <w:noProof/>
          <w:szCs w:val="22"/>
        </w:rPr>
      </w:pPr>
      <w:r w:rsidRPr="004543BF">
        <w:rPr>
          <w:noProof/>
          <w:szCs w:val="22"/>
        </w:rPr>
        <w:t>Vokietija</w:t>
      </w:r>
    </w:p>
    <w:p w14:paraId="35CDAC5A" w14:textId="77777777" w:rsidR="004543BF" w:rsidRDefault="004543BF" w:rsidP="004543BF">
      <w:pPr>
        <w:rPr>
          <w:noProof/>
          <w:szCs w:val="22"/>
          <w:lang w:val="de-DE"/>
        </w:rPr>
      </w:pPr>
    </w:p>
    <w:p w14:paraId="7F9E67B2" w14:textId="77777777" w:rsidR="00B33E49" w:rsidRPr="00BD1B9E" w:rsidRDefault="00B33E49" w:rsidP="004543BF">
      <w:pPr>
        <w:rPr>
          <w:noProof/>
          <w:szCs w:val="22"/>
          <w:lang w:val="de-DE"/>
        </w:rPr>
      </w:pPr>
    </w:p>
    <w:p w14:paraId="2E59B83C" w14:textId="77777777" w:rsidR="004543BF" w:rsidRPr="00D406C9" w:rsidRDefault="004543BF" w:rsidP="004543BF">
      <w:pPr>
        <w:pBdr>
          <w:top w:val="single" w:sz="4" w:space="1" w:color="auto"/>
          <w:left w:val="single" w:sz="4" w:space="4" w:color="auto"/>
          <w:bottom w:val="single" w:sz="4" w:space="1" w:color="auto"/>
          <w:right w:val="single" w:sz="4" w:space="4" w:color="auto"/>
        </w:pBdr>
        <w:outlineLvl w:val="0"/>
        <w:rPr>
          <w:noProof/>
          <w:szCs w:val="22"/>
        </w:rPr>
      </w:pPr>
      <w:r>
        <w:rPr>
          <w:b/>
        </w:rPr>
        <w:t>12.</w:t>
      </w:r>
      <w:r>
        <w:rPr>
          <w:b/>
        </w:rPr>
        <w:tab/>
        <w:t xml:space="preserve">REGISTRACIJOS PAŽYMĖJIMO NUMERIS (-IAI) </w:t>
      </w:r>
    </w:p>
    <w:p w14:paraId="42FDB0D6" w14:textId="77777777" w:rsidR="004543BF" w:rsidRPr="00BD1B9E" w:rsidRDefault="004543BF" w:rsidP="004543BF">
      <w:pPr>
        <w:rPr>
          <w:noProof/>
          <w:szCs w:val="22"/>
          <w:lang w:val="de-DE"/>
        </w:rPr>
      </w:pPr>
    </w:p>
    <w:p w14:paraId="3AD89FF9" w14:textId="77777777" w:rsidR="00BE5321" w:rsidRPr="00BE5321" w:rsidRDefault="00BE5321" w:rsidP="00BE5321">
      <w:pPr>
        <w:rPr>
          <w:noProof/>
          <w:szCs w:val="22"/>
          <w:shd w:val="clear" w:color="auto" w:fill="F2F2F2" w:themeFill="background1" w:themeFillShade="F2"/>
        </w:rPr>
      </w:pPr>
      <w:r w:rsidRPr="00BE5321">
        <w:rPr>
          <w:noProof/>
          <w:szCs w:val="22"/>
        </w:rPr>
        <w:t xml:space="preserve">LT/1/24/5435/001 </w:t>
      </w:r>
      <w:r w:rsidRPr="00BE5321">
        <w:rPr>
          <w:noProof/>
          <w:szCs w:val="22"/>
          <w:shd w:val="clear" w:color="auto" w:fill="F2F2F2" w:themeFill="background1" w:themeFillShade="F2"/>
        </w:rPr>
        <w:t>– 20 g, N1</w:t>
      </w:r>
    </w:p>
    <w:p w14:paraId="237DDC24" w14:textId="77777777" w:rsidR="00BE5321" w:rsidRPr="00BE5321" w:rsidRDefault="00BE5321" w:rsidP="00BE5321">
      <w:pPr>
        <w:rPr>
          <w:noProof/>
          <w:szCs w:val="22"/>
          <w:shd w:val="clear" w:color="auto" w:fill="F2F2F2" w:themeFill="background1" w:themeFillShade="F2"/>
        </w:rPr>
      </w:pPr>
      <w:r w:rsidRPr="00BE5321">
        <w:rPr>
          <w:noProof/>
          <w:szCs w:val="22"/>
          <w:shd w:val="clear" w:color="auto" w:fill="F2F2F2" w:themeFill="background1" w:themeFillShade="F2"/>
        </w:rPr>
        <w:t>LT/1/24/5435/002 – 50 g, N1</w:t>
      </w:r>
    </w:p>
    <w:p w14:paraId="1975CFD2" w14:textId="2E730BE6" w:rsidR="004543BF" w:rsidRPr="00BE5321" w:rsidRDefault="00BE5321" w:rsidP="00BE5321">
      <w:pPr>
        <w:rPr>
          <w:noProof/>
          <w:szCs w:val="22"/>
          <w:shd w:val="clear" w:color="auto" w:fill="F2F2F2" w:themeFill="background1" w:themeFillShade="F2"/>
        </w:rPr>
      </w:pPr>
      <w:r w:rsidRPr="00BE5321">
        <w:rPr>
          <w:noProof/>
          <w:szCs w:val="22"/>
          <w:shd w:val="clear" w:color="auto" w:fill="F2F2F2" w:themeFill="background1" w:themeFillShade="F2"/>
        </w:rPr>
        <w:t>LT/1/24/5435/003 – 100 g, N1</w:t>
      </w:r>
    </w:p>
    <w:p w14:paraId="1B667FA7" w14:textId="77777777" w:rsidR="00BE5321" w:rsidRPr="00D406C9" w:rsidRDefault="00BE5321" w:rsidP="00BE5321">
      <w:pPr>
        <w:rPr>
          <w:noProof/>
          <w:szCs w:val="22"/>
        </w:rPr>
      </w:pPr>
    </w:p>
    <w:p w14:paraId="57B2691B" w14:textId="77777777" w:rsidR="004543BF" w:rsidRPr="002A6A5D" w:rsidRDefault="004543BF" w:rsidP="004543BF">
      <w:pPr>
        <w:rPr>
          <w:lang w:val="de-DE"/>
        </w:rPr>
      </w:pPr>
    </w:p>
    <w:p w14:paraId="72770506" w14:textId="77777777" w:rsidR="004543BF" w:rsidRPr="00D406C9" w:rsidRDefault="004543BF" w:rsidP="004543BF">
      <w:pPr>
        <w:pBdr>
          <w:top w:val="single" w:sz="4" w:space="1" w:color="auto"/>
          <w:left w:val="single" w:sz="4" w:space="4" w:color="auto"/>
          <w:bottom w:val="single" w:sz="4" w:space="1" w:color="auto"/>
          <w:right w:val="single" w:sz="4" w:space="4" w:color="auto"/>
        </w:pBdr>
        <w:outlineLvl w:val="0"/>
        <w:rPr>
          <w:noProof/>
          <w:szCs w:val="22"/>
        </w:rPr>
      </w:pPr>
      <w:r>
        <w:rPr>
          <w:b/>
        </w:rPr>
        <w:t>13.</w:t>
      </w:r>
      <w:r>
        <w:rPr>
          <w:b/>
        </w:rPr>
        <w:tab/>
        <w:t>SERIJOS NUMERIS</w:t>
      </w:r>
    </w:p>
    <w:p w14:paraId="5B08BDAD" w14:textId="77777777" w:rsidR="004543BF" w:rsidRPr="002A6A5D" w:rsidRDefault="004543BF" w:rsidP="004543BF">
      <w:pPr>
        <w:rPr>
          <w:i/>
          <w:noProof/>
          <w:szCs w:val="22"/>
          <w:lang w:val="pt-PT"/>
        </w:rPr>
      </w:pPr>
    </w:p>
    <w:p w14:paraId="7961717B" w14:textId="77777777" w:rsidR="004543BF" w:rsidRPr="00D406C9" w:rsidRDefault="004543BF" w:rsidP="004543BF">
      <w:pPr>
        <w:rPr>
          <w:noProof/>
          <w:szCs w:val="22"/>
        </w:rPr>
      </w:pPr>
      <w:r>
        <w:t>Serija</w:t>
      </w:r>
    </w:p>
    <w:p w14:paraId="2A4B8182" w14:textId="77777777" w:rsidR="004543BF" w:rsidRPr="002A6A5D" w:rsidRDefault="004543BF" w:rsidP="004543BF">
      <w:pPr>
        <w:rPr>
          <w:noProof/>
          <w:szCs w:val="22"/>
          <w:lang w:val="pt-PT"/>
        </w:rPr>
      </w:pPr>
    </w:p>
    <w:p w14:paraId="746041CE" w14:textId="77777777" w:rsidR="00B33E49" w:rsidRPr="002A6A5D" w:rsidRDefault="00B33E49" w:rsidP="004543BF">
      <w:pPr>
        <w:rPr>
          <w:noProof/>
          <w:szCs w:val="22"/>
          <w:lang w:val="pt-PT"/>
        </w:rPr>
      </w:pPr>
    </w:p>
    <w:p w14:paraId="2DB41B97" w14:textId="77777777" w:rsidR="004543BF" w:rsidRPr="00D406C9" w:rsidRDefault="004543BF" w:rsidP="004543BF">
      <w:pPr>
        <w:pBdr>
          <w:top w:val="single" w:sz="4" w:space="1" w:color="auto"/>
          <w:left w:val="single" w:sz="4" w:space="4" w:color="auto"/>
          <w:bottom w:val="single" w:sz="4" w:space="1" w:color="auto"/>
          <w:right w:val="single" w:sz="4" w:space="4" w:color="auto"/>
        </w:pBdr>
        <w:outlineLvl w:val="0"/>
        <w:rPr>
          <w:noProof/>
          <w:szCs w:val="22"/>
        </w:rPr>
      </w:pPr>
      <w:r>
        <w:rPr>
          <w:b/>
        </w:rPr>
        <w:t>14.</w:t>
      </w:r>
      <w:r>
        <w:rPr>
          <w:b/>
        </w:rPr>
        <w:tab/>
        <w:t>PARDAVIMO (IŠDAVIMO) TVARKA</w:t>
      </w:r>
    </w:p>
    <w:p w14:paraId="3258C79A" w14:textId="77777777" w:rsidR="004543BF" w:rsidRDefault="004543BF" w:rsidP="004543BF">
      <w:pPr>
        <w:rPr>
          <w:snapToGrid w:val="0"/>
          <w:szCs w:val="24"/>
        </w:rPr>
      </w:pPr>
    </w:p>
    <w:p w14:paraId="5AB6497E" w14:textId="41714B0B" w:rsidR="004543BF" w:rsidRDefault="004543BF" w:rsidP="004543BF">
      <w:pPr>
        <w:rPr>
          <w:snapToGrid w:val="0"/>
          <w:szCs w:val="24"/>
        </w:rPr>
      </w:pPr>
      <w:r>
        <w:rPr>
          <w:snapToGrid w:val="0"/>
          <w:szCs w:val="24"/>
        </w:rPr>
        <w:t>Nereceptinis vaistas</w:t>
      </w:r>
    </w:p>
    <w:p w14:paraId="01BC03A2" w14:textId="77777777" w:rsidR="004543BF" w:rsidRDefault="004543BF" w:rsidP="004543BF">
      <w:pPr>
        <w:tabs>
          <w:tab w:val="left" w:pos="975"/>
        </w:tabs>
        <w:rPr>
          <w:noProof/>
          <w:szCs w:val="22"/>
        </w:rPr>
      </w:pPr>
    </w:p>
    <w:p w14:paraId="6B9960FD" w14:textId="77777777" w:rsidR="00B33E49" w:rsidRPr="00BD1B9E" w:rsidRDefault="00B33E49" w:rsidP="004543BF">
      <w:pPr>
        <w:tabs>
          <w:tab w:val="left" w:pos="975"/>
        </w:tabs>
        <w:rPr>
          <w:noProof/>
          <w:szCs w:val="22"/>
        </w:rPr>
      </w:pPr>
    </w:p>
    <w:p w14:paraId="0EBC82C1" w14:textId="77777777" w:rsidR="004543BF" w:rsidRPr="00D406C9" w:rsidRDefault="004543BF" w:rsidP="004543BF">
      <w:pPr>
        <w:pBdr>
          <w:top w:val="single" w:sz="4" w:space="2" w:color="auto"/>
          <w:left w:val="single" w:sz="4" w:space="4" w:color="auto"/>
          <w:bottom w:val="single" w:sz="4" w:space="1" w:color="auto"/>
          <w:right w:val="single" w:sz="4" w:space="4" w:color="auto"/>
        </w:pBdr>
        <w:outlineLvl w:val="0"/>
        <w:rPr>
          <w:noProof/>
          <w:szCs w:val="22"/>
        </w:rPr>
      </w:pPr>
      <w:r>
        <w:rPr>
          <w:b/>
        </w:rPr>
        <w:t>15.</w:t>
      </w:r>
      <w:r>
        <w:rPr>
          <w:b/>
        </w:rPr>
        <w:tab/>
        <w:t>VARTOJIMO INSTRUKCIJA</w:t>
      </w:r>
    </w:p>
    <w:p w14:paraId="70F0CCB3" w14:textId="77777777" w:rsidR="004543BF" w:rsidRPr="00BD1B9E" w:rsidRDefault="004543BF" w:rsidP="004543BF">
      <w:pPr>
        <w:rPr>
          <w:noProof/>
          <w:szCs w:val="22"/>
        </w:rPr>
      </w:pPr>
    </w:p>
    <w:p w14:paraId="06EDBA64" w14:textId="17C8B738" w:rsidR="004543BF" w:rsidRPr="00EB3D4C" w:rsidRDefault="00F83BDD" w:rsidP="004543BF">
      <w:pPr>
        <w:rPr>
          <w:noProof/>
          <w:szCs w:val="22"/>
        </w:rPr>
      </w:pPr>
      <w:proofErr w:type="spellStart"/>
      <w:r>
        <w:t>Ibuprofen</w:t>
      </w:r>
      <w:proofErr w:type="spellEnd"/>
      <w:r>
        <w:t xml:space="preserve"> HWI </w:t>
      </w:r>
      <w:proofErr w:type="spellStart"/>
      <w:r>
        <w:t>pharma</w:t>
      </w:r>
      <w:proofErr w:type="spellEnd"/>
      <w:r w:rsidR="004543BF">
        <w:t xml:space="preserve"> vartojamas pagrindiniam arba pagalbiniam išoriniam gydymui, esant:</w:t>
      </w:r>
    </w:p>
    <w:p w14:paraId="6914506A" w14:textId="77777777" w:rsidR="004543BF" w:rsidRPr="00EB3D4C" w:rsidRDefault="004543BF" w:rsidP="004543BF">
      <w:pPr>
        <w:rPr>
          <w:noProof/>
          <w:szCs w:val="22"/>
        </w:rPr>
      </w:pPr>
      <w:r>
        <w:t>- minkštųjų audinių, esančių šalia sąnario (pvz., tepalinio maišelio, sausgyslių, sausgyslių</w:t>
      </w:r>
    </w:p>
    <w:p w14:paraId="4B5DD44A" w14:textId="77777777" w:rsidR="004543BF" w:rsidRPr="00EB3D4C" w:rsidRDefault="004543BF" w:rsidP="004543BF">
      <w:pPr>
        <w:rPr>
          <w:noProof/>
          <w:szCs w:val="22"/>
        </w:rPr>
      </w:pPr>
      <w:r>
        <w:t>makščių, raiščių ir sąnario kapsulių) patinimui arba uždegimui;</w:t>
      </w:r>
    </w:p>
    <w:p w14:paraId="69A5F64B" w14:textId="634E3136" w:rsidR="004543BF" w:rsidRPr="00EB3D4C" w:rsidRDefault="004543BF" w:rsidP="004543BF">
      <w:pPr>
        <w:rPr>
          <w:noProof/>
          <w:szCs w:val="22"/>
        </w:rPr>
      </w:pPr>
      <w:r>
        <w:t>- sporto ir atsitiktinėms traumoms, pavyzdžiui, sumušimams,  patempimams.</w:t>
      </w:r>
    </w:p>
    <w:p w14:paraId="1EE68C2A" w14:textId="0A29AA33" w:rsidR="004543BF" w:rsidRPr="00EB3D4C" w:rsidRDefault="00F83BDD" w:rsidP="004543BF">
      <w:pPr>
        <w:rPr>
          <w:noProof/>
          <w:szCs w:val="22"/>
        </w:rPr>
      </w:pPr>
      <w:proofErr w:type="spellStart"/>
      <w:r>
        <w:t>Ibuprofen</w:t>
      </w:r>
      <w:proofErr w:type="spellEnd"/>
      <w:r>
        <w:t xml:space="preserve"> HWI </w:t>
      </w:r>
      <w:proofErr w:type="spellStart"/>
      <w:r>
        <w:t>pharma</w:t>
      </w:r>
      <w:proofErr w:type="spellEnd"/>
      <w:r w:rsidR="004543BF">
        <w:t xml:space="preserve"> skirtas suaugusiesiems ir 14 metų </w:t>
      </w:r>
      <w:r w:rsidR="00BA19F6">
        <w:t xml:space="preserve">bei vyresniems </w:t>
      </w:r>
      <w:r w:rsidR="004543BF">
        <w:t>paaugliams.</w:t>
      </w:r>
    </w:p>
    <w:p w14:paraId="0D9BF6D6" w14:textId="77777777" w:rsidR="004543BF" w:rsidRDefault="004543BF" w:rsidP="004543BF">
      <w:pPr>
        <w:rPr>
          <w:noProof/>
          <w:szCs w:val="22"/>
        </w:rPr>
      </w:pPr>
      <w:r>
        <w:t>Prieš vartojimą perskaitykite pakuotės lapelį.</w:t>
      </w:r>
    </w:p>
    <w:p w14:paraId="33591F79" w14:textId="77777777" w:rsidR="004543BF" w:rsidRDefault="004543BF" w:rsidP="004543BF">
      <w:pPr>
        <w:rPr>
          <w:noProof/>
          <w:szCs w:val="22"/>
        </w:rPr>
      </w:pPr>
    </w:p>
    <w:p w14:paraId="53526AD0" w14:textId="77777777" w:rsidR="00B33E49" w:rsidRPr="0014426D" w:rsidRDefault="00B33E49" w:rsidP="004543BF">
      <w:pPr>
        <w:rPr>
          <w:noProof/>
          <w:szCs w:val="22"/>
        </w:rPr>
      </w:pPr>
    </w:p>
    <w:p w14:paraId="7D19337A" w14:textId="77777777" w:rsidR="004543BF" w:rsidRPr="00D406C9" w:rsidRDefault="004543BF" w:rsidP="004543BF">
      <w:pPr>
        <w:pBdr>
          <w:top w:val="single" w:sz="4" w:space="1" w:color="auto"/>
          <w:left w:val="single" w:sz="4" w:space="4" w:color="auto"/>
          <w:bottom w:val="single" w:sz="4" w:space="0" w:color="auto"/>
          <w:right w:val="single" w:sz="4" w:space="4" w:color="auto"/>
        </w:pBdr>
        <w:rPr>
          <w:noProof/>
          <w:szCs w:val="22"/>
        </w:rPr>
      </w:pPr>
      <w:r>
        <w:rPr>
          <w:b/>
        </w:rPr>
        <w:t>16.</w:t>
      </w:r>
      <w:r>
        <w:rPr>
          <w:b/>
        </w:rPr>
        <w:tab/>
        <w:t>INFORMACIJA BRAILIO RAŠTU</w:t>
      </w:r>
    </w:p>
    <w:p w14:paraId="4AD8DD4F" w14:textId="77777777" w:rsidR="004543BF" w:rsidRPr="00BD1B9E" w:rsidRDefault="004543BF" w:rsidP="004543BF">
      <w:pPr>
        <w:rPr>
          <w:noProof/>
          <w:szCs w:val="22"/>
        </w:rPr>
      </w:pPr>
    </w:p>
    <w:p w14:paraId="7CAF01A1" w14:textId="423624C2" w:rsidR="004543BF" w:rsidRPr="00D406C9" w:rsidRDefault="00F83BDD" w:rsidP="004543BF">
      <w:pPr>
        <w:rPr>
          <w:szCs w:val="22"/>
        </w:rPr>
      </w:pPr>
      <w:proofErr w:type="spellStart"/>
      <w:r>
        <w:t>Ibuprofen</w:t>
      </w:r>
      <w:proofErr w:type="spellEnd"/>
      <w:r>
        <w:t xml:space="preserve"> HWI </w:t>
      </w:r>
      <w:proofErr w:type="spellStart"/>
      <w:r>
        <w:t>pharma</w:t>
      </w:r>
      <w:proofErr w:type="spellEnd"/>
      <w:r w:rsidR="002E4EC3">
        <w:t xml:space="preserve"> 50 mg/g gelis</w:t>
      </w:r>
    </w:p>
    <w:p w14:paraId="60DE66D6" w14:textId="77777777" w:rsidR="004543BF" w:rsidRDefault="004543BF" w:rsidP="004543BF">
      <w:pPr>
        <w:rPr>
          <w:noProof/>
          <w:szCs w:val="22"/>
          <w:shd w:val="clear" w:color="auto" w:fill="CCCCCC"/>
        </w:rPr>
      </w:pPr>
    </w:p>
    <w:p w14:paraId="021B4F5D" w14:textId="77777777" w:rsidR="00B33E49" w:rsidRPr="00BD1B9E" w:rsidRDefault="00B33E49" w:rsidP="004543BF">
      <w:pPr>
        <w:rPr>
          <w:noProof/>
          <w:szCs w:val="22"/>
          <w:shd w:val="clear" w:color="auto" w:fill="CCCCCC"/>
        </w:rPr>
      </w:pPr>
    </w:p>
    <w:p w14:paraId="4F1C0891" w14:textId="77777777" w:rsidR="004543BF" w:rsidRPr="00D406C9" w:rsidRDefault="004543BF" w:rsidP="004543BF">
      <w:pPr>
        <w:pBdr>
          <w:top w:val="single" w:sz="4" w:space="1" w:color="auto"/>
          <w:left w:val="single" w:sz="4" w:space="4" w:color="auto"/>
          <w:bottom w:val="single" w:sz="4" w:space="0" w:color="auto"/>
          <w:right w:val="single" w:sz="4" w:space="4" w:color="auto"/>
        </w:pBdr>
        <w:rPr>
          <w:i/>
          <w:noProof/>
          <w:szCs w:val="22"/>
        </w:rPr>
      </w:pPr>
      <w:r>
        <w:rPr>
          <w:b/>
        </w:rPr>
        <w:t>17.</w:t>
      </w:r>
      <w:r>
        <w:rPr>
          <w:b/>
        </w:rPr>
        <w:tab/>
        <w:t>UNIKALUS IDENTIFIKATORIUS – 2D BRŪKŠNINIS KODAS</w:t>
      </w:r>
    </w:p>
    <w:p w14:paraId="018180F1" w14:textId="77777777" w:rsidR="004543BF" w:rsidRPr="00BD1B9E" w:rsidRDefault="004543BF" w:rsidP="004543BF">
      <w:pPr>
        <w:rPr>
          <w:noProof/>
          <w:szCs w:val="22"/>
        </w:rPr>
      </w:pPr>
    </w:p>
    <w:p w14:paraId="603C3DFE" w14:textId="77777777" w:rsidR="004543BF" w:rsidRPr="00D406C9" w:rsidRDefault="004543BF" w:rsidP="004543BF">
      <w:pPr>
        <w:rPr>
          <w:noProof/>
          <w:szCs w:val="22"/>
          <w:shd w:val="clear" w:color="auto" w:fill="CCCCCC"/>
        </w:rPr>
      </w:pPr>
      <w:r>
        <w:rPr>
          <w:shd w:val="clear" w:color="auto" w:fill="CCCCCC"/>
        </w:rPr>
        <w:t>Duomenys nebūtini.</w:t>
      </w:r>
    </w:p>
    <w:p w14:paraId="02232C12" w14:textId="77777777" w:rsidR="004543BF" w:rsidRDefault="004543BF" w:rsidP="004543BF">
      <w:pPr>
        <w:rPr>
          <w:noProof/>
          <w:szCs w:val="22"/>
        </w:rPr>
      </w:pPr>
    </w:p>
    <w:p w14:paraId="69122510" w14:textId="77777777" w:rsidR="00B33E49" w:rsidRPr="00BD1B9E" w:rsidRDefault="00B33E49" w:rsidP="004543BF">
      <w:pPr>
        <w:rPr>
          <w:noProof/>
          <w:szCs w:val="22"/>
        </w:rPr>
      </w:pPr>
    </w:p>
    <w:p w14:paraId="1A5E519C" w14:textId="77777777" w:rsidR="004543BF" w:rsidRPr="00D406C9" w:rsidRDefault="004543BF" w:rsidP="004543BF">
      <w:pPr>
        <w:pBdr>
          <w:top w:val="single" w:sz="4" w:space="1" w:color="auto"/>
          <w:left w:val="single" w:sz="4" w:space="4" w:color="auto"/>
          <w:bottom w:val="single" w:sz="4" w:space="0" w:color="auto"/>
          <w:right w:val="single" w:sz="4" w:space="4" w:color="auto"/>
        </w:pBdr>
        <w:rPr>
          <w:i/>
          <w:noProof/>
          <w:szCs w:val="22"/>
        </w:rPr>
      </w:pPr>
      <w:r>
        <w:rPr>
          <w:b/>
        </w:rPr>
        <w:t>18.</w:t>
      </w:r>
      <w:r>
        <w:rPr>
          <w:b/>
        </w:rPr>
        <w:tab/>
        <w:t>UNIKALUS IDENTIFIKATORIUS – ŽMONĖMS SUPRANTAMI DUOMENYS</w:t>
      </w:r>
    </w:p>
    <w:p w14:paraId="2F6D8173" w14:textId="77777777" w:rsidR="004543BF" w:rsidRPr="00BD1B9E" w:rsidRDefault="004543BF" w:rsidP="004543BF">
      <w:pPr>
        <w:rPr>
          <w:noProof/>
          <w:szCs w:val="22"/>
          <w:shd w:val="clear" w:color="auto" w:fill="CCCCCC"/>
        </w:rPr>
      </w:pPr>
    </w:p>
    <w:p w14:paraId="170BF6F7" w14:textId="77777777" w:rsidR="004543BF" w:rsidRPr="00D406C9" w:rsidRDefault="004543BF" w:rsidP="004543BF">
      <w:pPr>
        <w:rPr>
          <w:noProof/>
          <w:szCs w:val="22"/>
          <w:shd w:val="clear" w:color="auto" w:fill="CCCCCC"/>
        </w:rPr>
      </w:pPr>
      <w:r>
        <w:rPr>
          <w:shd w:val="clear" w:color="auto" w:fill="CCCCCC"/>
        </w:rPr>
        <w:t>Duomenys nebūtini.</w:t>
      </w:r>
    </w:p>
    <w:p w14:paraId="410E2192" w14:textId="77777777" w:rsidR="004543BF" w:rsidRPr="002A6A5D" w:rsidRDefault="004543BF" w:rsidP="004543BF"/>
    <w:p w14:paraId="56419383" w14:textId="69DF68D1" w:rsidR="004543BF" w:rsidRDefault="004543BF">
      <w:pPr>
        <w:tabs>
          <w:tab w:val="clear" w:pos="567"/>
        </w:tabs>
        <w:spacing w:line="240" w:lineRule="auto"/>
        <w:rPr>
          <w:iCs/>
        </w:rPr>
      </w:pPr>
      <w:r>
        <w:rPr>
          <w:iCs/>
        </w:rPr>
        <w:br w:type="page"/>
      </w:r>
    </w:p>
    <w:p w14:paraId="21A0EB8B" w14:textId="77777777" w:rsidR="004543BF" w:rsidRPr="004543BF" w:rsidRDefault="004543BF" w:rsidP="004543BF">
      <w:pPr>
        <w:pBdr>
          <w:top w:val="single" w:sz="4" w:space="1" w:color="auto"/>
          <w:left w:val="single" w:sz="4" w:space="4" w:color="auto"/>
          <w:bottom w:val="single" w:sz="4" w:space="1" w:color="auto"/>
          <w:right w:val="single" w:sz="4" w:space="4" w:color="auto"/>
        </w:pBdr>
        <w:tabs>
          <w:tab w:val="clear" w:pos="567"/>
        </w:tabs>
        <w:spacing w:line="240" w:lineRule="auto"/>
        <w:rPr>
          <w:b/>
          <w:noProof/>
          <w:szCs w:val="22"/>
          <w:lang w:eastAsia="de-DE"/>
        </w:rPr>
      </w:pPr>
      <w:r w:rsidRPr="004543BF">
        <w:rPr>
          <w:b/>
          <w:szCs w:val="24"/>
          <w:lang w:eastAsia="de-DE"/>
        </w:rPr>
        <w:lastRenderedPageBreak/>
        <w:t>INFORMACIJA ANT VIDINĖS PAKUOTĖS</w:t>
      </w:r>
    </w:p>
    <w:p w14:paraId="3578F3A3" w14:textId="77777777" w:rsidR="004543BF" w:rsidRPr="002A6A5D" w:rsidRDefault="004543BF" w:rsidP="004543BF">
      <w:pPr>
        <w:pBdr>
          <w:top w:val="single" w:sz="4" w:space="1" w:color="auto"/>
          <w:left w:val="single" w:sz="4" w:space="4" w:color="auto"/>
          <w:bottom w:val="single" w:sz="4" w:space="1" w:color="auto"/>
          <w:right w:val="single" w:sz="4" w:space="4" w:color="auto"/>
        </w:pBdr>
        <w:tabs>
          <w:tab w:val="clear" w:pos="567"/>
        </w:tabs>
        <w:spacing w:line="240" w:lineRule="auto"/>
        <w:ind w:left="567" w:hanging="567"/>
      </w:pPr>
    </w:p>
    <w:p w14:paraId="7C277A45" w14:textId="77777777" w:rsidR="004543BF" w:rsidRPr="004543BF" w:rsidRDefault="004543BF" w:rsidP="004543BF">
      <w:pPr>
        <w:pBdr>
          <w:top w:val="single" w:sz="4" w:space="1" w:color="auto"/>
          <w:left w:val="single" w:sz="4" w:space="4" w:color="auto"/>
          <w:bottom w:val="single" w:sz="4" w:space="1" w:color="auto"/>
          <w:right w:val="single" w:sz="4" w:space="4" w:color="auto"/>
        </w:pBdr>
        <w:tabs>
          <w:tab w:val="clear" w:pos="567"/>
        </w:tabs>
        <w:spacing w:line="240" w:lineRule="auto"/>
        <w:rPr>
          <w:bCs/>
          <w:noProof/>
          <w:szCs w:val="22"/>
          <w:lang w:eastAsia="de-DE"/>
        </w:rPr>
      </w:pPr>
      <w:r w:rsidRPr="004543BF">
        <w:rPr>
          <w:b/>
          <w:szCs w:val="24"/>
          <w:lang w:eastAsia="de-DE"/>
        </w:rPr>
        <w:t>TŪBELĖ</w:t>
      </w:r>
    </w:p>
    <w:p w14:paraId="118AA2E7" w14:textId="77777777" w:rsidR="004543BF" w:rsidRPr="002A6A5D" w:rsidRDefault="004543BF" w:rsidP="004543BF">
      <w:pPr>
        <w:tabs>
          <w:tab w:val="clear" w:pos="567"/>
        </w:tabs>
        <w:spacing w:line="240" w:lineRule="auto"/>
        <w:rPr>
          <w:noProof/>
          <w:szCs w:val="22"/>
          <w:lang w:val="pt-PT" w:eastAsia="de-DE"/>
        </w:rPr>
      </w:pPr>
    </w:p>
    <w:p w14:paraId="0E9838E2" w14:textId="77777777" w:rsidR="004543BF" w:rsidRPr="004543BF" w:rsidRDefault="004543BF" w:rsidP="004543B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eastAsia="de-DE"/>
        </w:rPr>
      </w:pPr>
      <w:r w:rsidRPr="004543BF">
        <w:rPr>
          <w:b/>
          <w:szCs w:val="24"/>
          <w:lang w:eastAsia="de-DE"/>
        </w:rPr>
        <w:t>1.</w:t>
      </w:r>
      <w:r w:rsidRPr="004543BF">
        <w:rPr>
          <w:b/>
          <w:szCs w:val="24"/>
          <w:lang w:eastAsia="de-DE"/>
        </w:rPr>
        <w:tab/>
        <w:t>VAISTINIO PREPARATO PAVADINIMAS</w:t>
      </w:r>
    </w:p>
    <w:p w14:paraId="00CAFC17" w14:textId="77777777" w:rsidR="004543BF" w:rsidRPr="002A6A5D" w:rsidRDefault="004543BF" w:rsidP="004543BF">
      <w:pPr>
        <w:tabs>
          <w:tab w:val="clear" w:pos="567"/>
        </w:tabs>
        <w:spacing w:line="240" w:lineRule="auto"/>
        <w:rPr>
          <w:noProof/>
          <w:szCs w:val="22"/>
          <w:lang w:val="pt-PT" w:eastAsia="de-DE"/>
        </w:rPr>
      </w:pPr>
    </w:p>
    <w:p w14:paraId="0635A47F" w14:textId="6762A40F" w:rsidR="004543BF" w:rsidRPr="004543BF" w:rsidRDefault="00F83BDD" w:rsidP="004543BF">
      <w:pPr>
        <w:tabs>
          <w:tab w:val="clear" w:pos="567"/>
        </w:tabs>
        <w:spacing w:line="260" w:lineRule="atLeast"/>
        <w:rPr>
          <w:szCs w:val="22"/>
          <w:lang w:eastAsia="de-DE"/>
        </w:rPr>
      </w:pPr>
      <w:proofErr w:type="spellStart"/>
      <w:r>
        <w:rPr>
          <w:szCs w:val="24"/>
          <w:lang w:eastAsia="de-DE"/>
        </w:rPr>
        <w:t>Ibuprofen</w:t>
      </w:r>
      <w:proofErr w:type="spellEnd"/>
      <w:r>
        <w:rPr>
          <w:szCs w:val="24"/>
          <w:lang w:eastAsia="de-DE"/>
        </w:rPr>
        <w:t xml:space="preserve"> HWI </w:t>
      </w:r>
      <w:proofErr w:type="spellStart"/>
      <w:r>
        <w:rPr>
          <w:szCs w:val="24"/>
          <w:lang w:eastAsia="de-DE"/>
        </w:rPr>
        <w:t>pharma</w:t>
      </w:r>
      <w:proofErr w:type="spellEnd"/>
      <w:r w:rsidR="004543BF" w:rsidRPr="004543BF">
        <w:rPr>
          <w:szCs w:val="24"/>
          <w:lang w:eastAsia="de-DE"/>
        </w:rPr>
        <w:t xml:space="preserve"> 50 mg/g gelis </w:t>
      </w:r>
    </w:p>
    <w:p w14:paraId="52F46112" w14:textId="04F043E7" w:rsidR="004543BF" w:rsidRPr="004543BF" w:rsidRDefault="00B33E49" w:rsidP="004543BF">
      <w:pPr>
        <w:tabs>
          <w:tab w:val="clear" w:pos="567"/>
        </w:tabs>
        <w:spacing w:line="260" w:lineRule="atLeast"/>
        <w:rPr>
          <w:szCs w:val="22"/>
          <w:lang w:eastAsia="de-DE"/>
        </w:rPr>
      </w:pPr>
      <w:proofErr w:type="spellStart"/>
      <w:r>
        <w:rPr>
          <w:szCs w:val="24"/>
          <w:lang w:eastAsia="de-DE"/>
        </w:rPr>
        <w:t>i</w:t>
      </w:r>
      <w:r w:rsidR="004543BF" w:rsidRPr="004543BF">
        <w:rPr>
          <w:szCs w:val="24"/>
          <w:lang w:eastAsia="de-DE"/>
        </w:rPr>
        <w:t>buprofenas</w:t>
      </w:r>
      <w:proofErr w:type="spellEnd"/>
    </w:p>
    <w:p w14:paraId="043CD913" w14:textId="10699CEF" w:rsidR="004543BF" w:rsidRPr="004543BF" w:rsidRDefault="004543BF" w:rsidP="004543BF">
      <w:pPr>
        <w:tabs>
          <w:tab w:val="clear" w:pos="567"/>
        </w:tabs>
        <w:spacing w:line="240" w:lineRule="auto"/>
        <w:rPr>
          <w:szCs w:val="24"/>
          <w:lang w:eastAsia="de-DE"/>
        </w:rPr>
      </w:pPr>
      <w:r w:rsidRPr="004543BF">
        <w:rPr>
          <w:szCs w:val="24"/>
          <w:lang w:eastAsia="de-DE"/>
        </w:rPr>
        <w:t>Suaugusiesiems ir vyresniems nei 14 metų paaugliams</w:t>
      </w:r>
    </w:p>
    <w:p w14:paraId="2D6066D9" w14:textId="77777777" w:rsidR="004543BF" w:rsidRDefault="004543BF" w:rsidP="004543BF">
      <w:pPr>
        <w:tabs>
          <w:tab w:val="clear" w:pos="567"/>
        </w:tabs>
        <w:spacing w:line="240" w:lineRule="auto"/>
        <w:rPr>
          <w:noProof/>
          <w:szCs w:val="22"/>
          <w:lang w:eastAsia="de-DE"/>
        </w:rPr>
      </w:pPr>
    </w:p>
    <w:p w14:paraId="318F4BD1" w14:textId="77777777" w:rsidR="00B33E49" w:rsidRPr="004543BF" w:rsidRDefault="00B33E49" w:rsidP="004543BF">
      <w:pPr>
        <w:tabs>
          <w:tab w:val="clear" w:pos="567"/>
        </w:tabs>
        <w:spacing w:line="240" w:lineRule="auto"/>
        <w:rPr>
          <w:noProof/>
          <w:szCs w:val="22"/>
          <w:lang w:eastAsia="de-DE"/>
        </w:rPr>
      </w:pPr>
    </w:p>
    <w:p w14:paraId="66566E78" w14:textId="77777777" w:rsidR="004543BF" w:rsidRPr="004543BF" w:rsidRDefault="004543BF" w:rsidP="004543B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eastAsia="de-DE"/>
        </w:rPr>
      </w:pPr>
      <w:r w:rsidRPr="004543BF">
        <w:rPr>
          <w:b/>
          <w:szCs w:val="24"/>
          <w:lang w:eastAsia="de-DE"/>
        </w:rPr>
        <w:t>2.</w:t>
      </w:r>
      <w:r w:rsidRPr="004543BF">
        <w:rPr>
          <w:b/>
          <w:szCs w:val="24"/>
          <w:lang w:eastAsia="de-DE"/>
        </w:rPr>
        <w:tab/>
        <w:t>VEIKLIOJI (-IOS) MEDŽIAGA (-OS) IR JOS (-Ų) KIEKIS (-IAI)</w:t>
      </w:r>
    </w:p>
    <w:p w14:paraId="1CD8D10E" w14:textId="77777777" w:rsidR="004543BF" w:rsidRPr="004543BF" w:rsidRDefault="004543BF" w:rsidP="004543BF">
      <w:pPr>
        <w:tabs>
          <w:tab w:val="clear" w:pos="567"/>
        </w:tabs>
        <w:spacing w:line="240" w:lineRule="auto"/>
        <w:rPr>
          <w:noProof/>
          <w:szCs w:val="22"/>
          <w:lang w:eastAsia="de-DE"/>
        </w:rPr>
      </w:pPr>
    </w:p>
    <w:p w14:paraId="44D8C94C" w14:textId="77777777" w:rsidR="004543BF" w:rsidRPr="004543BF" w:rsidRDefault="004543BF" w:rsidP="004543BF">
      <w:pPr>
        <w:tabs>
          <w:tab w:val="clear" w:pos="567"/>
        </w:tabs>
        <w:spacing w:line="240" w:lineRule="auto"/>
        <w:rPr>
          <w:noProof/>
          <w:szCs w:val="22"/>
          <w:lang w:eastAsia="de-DE"/>
        </w:rPr>
      </w:pPr>
      <w:r w:rsidRPr="004543BF">
        <w:rPr>
          <w:szCs w:val="24"/>
          <w:lang w:eastAsia="de-DE"/>
        </w:rPr>
        <w:t xml:space="preserve">1 g gelio yra 50 mg </w:t>
      </w:r>
      <w:proofErr w:type="spellStart"/>
      <w:r w:rsidRPr="004543BF">
        <w:rPr>
          <w:szCs w:val="24"/>
          <w:lang w:eastAsia="de-DE"/>
        </w:rPr>
        <w:t>ibuprofeno</w:t>
      </w:r>
      <w:proofErr w:type="spellEnd"/>
      <w:r w:rsidRPr="004543BF">
        <w:rPr>
          <w:szCs w:val="24"/>
          <w:lang w:eastAsia="de-DE"/>
        </w:rPr>
        <w:t>.</w:t>
      </w:r>
    </w:p>
    <w:p w14:paraId="4BAF3FD3" w14:textId="77777777" w:rsidR="004543BF" w:rsidRDefault="004543BF" w:rsidP="004543BF">
      <w:pPr>
        <w:tabs>
          <w:tab w:val="clear" w:pos="567"/>
        </w:tabs>
        <w:spacing w:line="240" w:lineRule="auto"/>
        <w:rPr>
          <w:noProof/>
          <w:szCs w:val="22"/>
          <w:lang w:val="de-DE" w:eastAsia="de-DE"/>
        </w:rPr>
      </w:pPr>
    </w:p>
    <w:p w14:paraId="08A01757" w14:textId="77777777" w:rsidR="00B33E49" w:rsidRPr="004543BF" w:rsidRDefault="00B33E49" w:rsidP="004543BF">
      <w:pPr>
        <w:tabs>
          <w:tab w:val="clear" w:pos="567"/>
        </w:tabs>
        <w:spacing w:line="240" w:lineRule="auto"/>
        <w:rPr>
          <w:noProof/>
          <w:szCs w:val="22"/>
          <w:lang w:val="de-DE" w:eastAsia="de-DE"/>
        </w:rPr>
      </w:pPr>
    </w:p>
    <w:p w14:paraId="1D306BFA" w14:textId="77777777" w:rsidR="004543BF" w:rsidRPr="004543BF" w:rsidRDefault="004543BF" w:rsidP="004543B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eastAsia="de-DE"/>
        </w:rPr>
      </w:pPr>
      <w:r w:rsidRPr="004543BF">
        <w:rPr>
          <w:b/>
          <w:szCs w:val="24"/>
          <w:lang w:eastAsia="de-DE"/>
        </w:rPr>
        <w:t>3.</w:t>
      </w:r>
      <w:r w:rsidRPr="004543BF">
        <w:rPr>
          <w:b/>
          <w:szCs w:val="24"/>
          <w:lang w:eastAsia="de-DE"/>
        </w:rPr>
        <w:tab/>
        <w:t>PAGALBINIŲ MEDŽIAGŲ SĄRAŠAS</w:t>
      </w:r>
    </w:p>
    <w:p w14:paraId="65AB25FE" w14:textId="77777777" w:rsidR="004543BF" w:rsidRPr="004543BF" w:rsidRDefault="004543BF" w:rsidP="004543BF">
      <w:pPr>
        <w:tabs>
          <w:tab w:val="clear" w:pos="567"/>
        </w:tabs>
        <w:spacing w:line="240" w:lineRule="auto"/>
        <w:rPr>
          <w:noProof/>
          <w:szCs w:val="22"/>
          <w:lang w:val="de-DE" w:eastAsia="de-DE"/>
        </w:rPr>
      </w:pPr>
    </w:p>
    <w:p w14:paraId="71DD68BF" w14:textId="6E620BE7" w:rsidR="004543BF" w:rsidRPr="004543BF" w:rsidRDefault="004543BF" w:rsidP="004543BF">
      <w:pPr>
        <w:tabs>
          <w:tab w:val="clear" w:pos="567"/>
        </w:tabs>
        <w:spacing w:line="240" w:lineRule="auto"/>
        <w:rPr>
          <w:noProof/>
          <w:szCs w:val="22"/>
          <w:lang w:eastAsia="de-DE"/>
        </w:rPr>
      </w:pPr>
      <w:r w:rsidRPr="004543BF">
        <w:rPr>
          <w:szCs w:val="24"/>
          <w:lang w:eastAsia="de-DE"/>
        </w:rPr>
        <w:t xml:space="preserve">Pagalbinės medžiagos: </w:t>
      </w:r>
      <w:proofErr w:type="spellStart"/>
      <w:r w:rsidRPr="004543BF">
        <w:rPr>
          <w:szCs w:val="24"/>
          <w:lang w:eastAsia="de-DE"/>
        </w:rPr>
        <w:t>dimetilizosorbidas</w:t>
      </w:r>
      <w:proofErr w:type="spellEnd"/>
      <w:r w:rsidRPr="004543BF">
        <w:rPr>
          <w:szCs w:val="24"/>
          <w:lang w:eastAsia="de-DE"/>
        </w:rPr>
        <w:t>, 2</w:t>
      </w:r>
      <w:r w:rsidRPr="004543BF">
        <w:rPr>
          <w:szCs w:val="24"/>
          <w:lang w:eastAsia="de-DE"/>
        </w:rPr>
        <w:noBreakHyphen/>
        <w:t xml:space="preserve">propanolis, </w:t>
      </w:r>
      <w:proofErr w:type="spellStart"/>
      <w:r w:rsidRPr="004543BF">
        <w:rPr>
          <w:szCs w:val="24"/>
          <w:lang w:eastAsia="de-DE"/>
        </w:rPr>
        <w:t>poloksameras</w:t>
      </w:r>
      <w:proofErr w:type="spellEnd"/>
      <w:r w:rsidRPr="004543BF">
        <w:rPr>
          <w:szCs w:val="24"/>
          <w:lang w:eastAsia="de-DE"/>
        </w:rPr>
        <w:t xml:space="preserve"> 407, vidutinės grandinės trigliceridai, </w:t>
      </w:r>
      <w:r w:rsidR="001408E2">
        <w:rPr>
          <w:szCs w:val="24"/>
          <w:lang w:eastAsia="de-DE"/>
        </w:rPr>
        <w:t xml:space="preserve">tikrųjų </w:t>
      </w:r>
      <w:r w:rsidRPr="004543BF">
        <w:rPr>
          <w:szCs w:val="24"/>
          <w:lang w:eastAsia="de-DE"/>
        </w:rPr>
        <w:t xml:space="preserve">levandų </w:t>
      </w:r>
      <w:r w:rsidR="001408E2">
        <w:rPr>
          <w:szCs w:val="24"/>
          <w:lang w:eastAsia="de-DE"/>
        </w:rPr>
        <w:t xml:space="preserve">eterinis </w:t>
      </w:r>
      <w:r w:rsidRPr="004543BF">
        <w:rPr>
          <w:szCs w:val="24"/>
          <w:lang w:eastAsia="de-DE"/>
        </w:rPr>
        <w:t xml:space="preserve">aliejus (sudėtyje yra </w:t>
      </w:r>
      <w:proofErr w:type="spellStart"/>
      <w:r w:rsidRPr="004543BF">
        <w:rPr>
          <w:szCs w:val="24"/>
          <w:lang w:eastAsia="de-DE"/>
        </w:rPr>
        <w:t>benzilo</w:t>
      </w:r>
      <w:proofErr w:type="spellEnd"/>
      <w:r w:rsidRPr="004543BF">
        <w:rPr>
          <w:szCs w:val="24"/>
          <w:lang w:eastAsia="de-DE"/>
        </w:rPr>
        <w:t xml:space="preserve"> alkoholio, </w:t>
      </w:r>
      <w:proofErr w:type="spellStart"/>
      <w:r w:rsidRPr="004543BF">
        <w:rPr>
          <w:szCs w:val="24"/>
          <w:lang w:eastAsia="de-DE"/>
        </w:rPr>
        <w:t>benzilbenzoato</w:t>
      </w:r>
      <w:proofErr w:type="spellEnd"/>
      <w:r w:rsidRPr="004543BF">
        <w:rPr>
          <w:szCs w:val="24"/>
          <w:lang w:eastAsia="de-DE"/>
        </w:rPr>
        <w:t xml:space="preserve">, </w:t>
      </w:r>
      <w:proofErr w:type="spellStart"/>
      <w:r w:rsidRPr="004543BF">
        <w:rPr>
          <w:szCs w:val="24"/>
          <w:lang w:eastAsia="de-DE"/>
        </w:rPr>
        <w:t>citralio</w:t>
      </w:r>
      <w:proofErr w:type="spellEnd"/>
      <w:r w:rsidRPr="004543BF">
        <w:rPr>
          <w:szCs w:val="24"/>
          <w:lang w:eastAsia="de-DE"/>
        </w:rPr>
        <w:t xml:space="preserve">, </w:t>
      </w:r>
      <w:proofErr w:type="spellStart"/>
      <w:r w:rsidRPr="004543BF">
        <w:rPr>
          <w:szCs w:val="24"/>
          <w:lang w:eastAsia="de-DE"/>
        </w:rPr>
        <w:t>citronelolio</w:t>
      </w:r>
      <w:proofErr w:type="spellEnd"/>
      <w:r w:rsidRPr="004543BF">
        <w:rPr>
          <w:szCs w:val="24"/>
          <w:lang w:eastAsia="de-DE"/>
        </w:rPr>
        <w:t xml:space="preserve">, kumarino, </w:t>
      </w:r>
      <w:proofErr w:type="spellStart"/>
      <w:r w:rsidRPr="004543BF">
        <w:rPr>
          <w:szCs w:val="24"/>
          <w:lang w:eastAsia="de-DE"/>
        </w:rPr>
        <w:t>eugenolio</w:t>
      </w:r>
      <w:proofErr w:type="spellEnd"/>
      <w:r w:rsidRPr="004543BF">
        <w:rPr>
          <w:szCs w:val="24"/>
          <w:lang w:eastAsia="de-DE"/>
        </w:rPr>
        <w:t xml:space="preserve">, </w:t>
      </w:r>
      <w:proofErr w:type="spellStart"/>
      <w:r w:rsidRPr="004543BF">
        <w:rPr>
          <w:szCs w:val="24"/>
          <w:lang w:eastAsia="de-DE"/>
        </w:rPr>
        <w:t>farnezolio</w:t>
      </w:r>
      <w:proofErr w:type="spellEnd"/>
      <w:r w:rsidRPr="004543BF">
        <w:rPr>
          <w:szCs w:val="24"/>
          <w:lang w:eastAsia="de-DE"/>
        </w:rPr>
        <w:t xml:space="preserve">, </w:t>
      </w:r>
      <w:proofErr w:type="spellStart"/>
      <w:r w:rsidRPr="004543BF">
        <w:rPr>
          <w:szCs w:val="24"/>
          <w:lang w:eastAsia="de-DE"/>
        </w:rPr>
        <w:t>geraniolio</w:t>
      </w:r>
      <w:proofErr w:type="spellEnd"/>
      <w:r w:rsidRPr="004543BF">
        <w:rPr>
          <w:szCs w:val="24"/>
          <w:lang w:eastAsia="de-DE"/>
        </w:rPr>
        <w:t xml:space="preserve">, </w:t>
      </w:r>
      <w:proofErr w:type="spellStart"/>
      <w:r w:rsidRPr="004543BF">
        <w:rPr>
          <w:szCs w:val="24"/>
          <w:lang w:eastAsia="de-DE"/>
        </w:rPr>
        <w:t>limoneno</w:t>
      </w:r>
      <w:proofErr w:type="spellEnd"/>
      <w:r w:rsidRPr="004543BF">
        <w:rPr>
          <w:szCs w:val="24"/>
          <w:lang w:eastAsia="de-DE"/>
        </w:rPr>
        <w:t xml:space="preserve">, </w:t>
      </w:r>
      <w:proofErr w:type="spellStart"/>
      <w:r w:rsidRPr="004543BF">
        <w:rPr>
          <w:szCs w:val="24"/>
          <w:lang w:eastAsia="de-DE"/>
        </w:rPr>
        <w:t>linalolio</w:t>
      </w:r>
      <w:proofErr w:type="spellEnd"/>
      <w:r w:rsidRPr="004543BF">
        <w:rPr>
          <w:szCs w:val="24"/>
          <w:lang w:eastAsia="de-DE"/>
        </w:rPr>
        <w:t xml:space="preserve">), </w:t>
      </w:r>
      <w:proofErr w:type="spellStart"/>
      <w:r w:rsidR="001408E2">
        <w:rPr>
          <w:szCs w:val="24"/>
          <w:lang w:eastAsia="de-DE"/>
        </w:rPr>
        <w:t>k</w:t>
      </w:r>
      <w:r w:rsidR="001408E2" w:rsidRPr="001408E2">
        <w:rPr>
          <w:szCs w:val="24"/>
          <w:lang w:eastAsia="de-DE"/>
        </w:rPr>
        <w:t>arčiavaisių</w:t>
      </w:r>
      <w:proofErr w:type="spellEnd"/>
      <w:r w:rsidR="001408E2" w:rsidRPr="001408E2">
        <w:rPr>
          <w:szCs w:val="24"/>
          <w:lang w:eastAsia="de-DE"/>
        </w:rPr>
        <w:t xml:space="preserve"> citrinmedžių žiedų eterinis</w:t>
      </w:r>
      <w:r w:rsidRPr="004543BF">
        <w:rPr>
          <w:szCs w:val="24"/>
          <w:lang w:eastAsia="de-DE"/>
        </w:rPr>
        <w:t xml:space="preserve"> aliejus (sudėtyje yra </w:t>
      </w:r>
      <w:proofErr w:type="spellStart"/>
      <w:r w:rsidRPr="004543BF">
        <w:rPr>
          <w:szCs w:val="24"/>
          <w:lang w:eastAsia="de-DE"/>
        </w:rPr>
        <w:t>citralio</w:t>
      </w:r>
      <w:proofErr w:type="spellEnd"/>
      <w:r w:rsidRPr="004543BF">
        <w:rPr>
          <w:szCs w:val="24"/>
          <w:lang w:eastAsia="de-DE"/>
        </w:rPr>
        <w:t xml:space="preserve">, </w:t>
      </w:r>
      <w:proofErr w:type="spellStart"/>
      <w:r w:rsidRPr="004543BF">
        <w:rPr>
          <w:szCs w:val="24"/>
          <w:lang w:eastAsia="de-DE"/>
        </w:rPr>
        <w:t>citronelolio</w:t>
      </w:r>
      <w:proofErr w:type="spellEnd"/>
      <w:r w:rsidRPr="004543BF">
        <w:rPr>
          <w:szCs w:val="24"/>
          <w:lang w:eastAsia="de-DE"/>
        </w:rPr>
        <w:t xml:space="preserve">, </w:t>
      </w:r>
      <w:proofErr w:type="spellStart"/>
      <w:r w:rsidRPr="004543BF">
        <w:rPr>
          <w:szCs w:val="24"/>
          <w:lang w:eastAsia="de-DE"/>
        </w:rPr>
        <w:t>farnezolio</w:t>
      </w:r>
      <w:proofErr w:type="spellEnd"/>
      <w:r w:rsidRPr="004543BF">
        <w:rPr>
          <w:szCs w:val="24"/>
          <w:lang w:eastAsia="de-DE"/>
        </w:rPr>
        <w:t xml:space="preserve">, </w:t>
      </w:r>
      <w:proofErr w:type="spellStart"/>
      <w:r w:rsidRPr="004543BF">
        <w:rPr>
          <w:szCs w:val="24"/>
          <w:lang w:eastAsia="de-DE"/>
        </w:rPr>
        <w:t>geraniolio</w:t>
      </w:r>
      <w:proofErr w:type="spellEnd"/>
      <w:r w:rsidRPr="004543BF">
        <w:rPr>
          <w:szCs w:val="24"/>
          <w:lang w:eastAsia="de-DE"/>
        </w:rPr>
        <w:t xml:space="preserve">, </w:t>
      </w:r>
      <w:proofErr w:type="spellStart"/>
      <w:r w:rsidRPr="004543BF">
        <w:rPr>
          <w:szCs w:val="24"/>
          <w:lang w:eastAsia="de-DE"/>
        </w:rPr>
        <w:t>limoneno</w:t>
      </w:r>
      <w:proofErr w:type="spellEnd"/>
      <w:r w:rsidRPr="004543BF">
        <w:rPr>
          <w:szCs w:val="24"/>
          <w:lang w:eastAsia="de-DE"/>
        </w:rPr>
        <w:t> / d-</w:t>
      </w:r>
      <w:proofErr w:type="spellStart"/>
      <w:r w:rsidRPr="004543BF">
        <w:rPr>
          <w:szCs w:val="24"/>
          <w:lang w:eastAsia="de-DE"/>
        </w:rPr>
        <w:t>limoneno</w:t>
      </w:r>
      <w:proofErr w:type="spellEnd"/>
      <w:r w:rsidRPr="004543BF">
        <w:rPr>
          <w:szCs w:val="24"/>
          <w:lang w:eastAsia="de-DE"/>
        </w:rPr>
        <w:t xml:space="preserve">, </w:t>
      </w:r>
      <w:proofErr w:type="spellStart"/>
      <w:r w:rsidRPr="004543BF">
        <w:rPr>
          <w:szCs w:val="24"/>
          <w:lang w:eastAsia="de-DE"/>
        </w:rPr>
        <w:t>linalolio</w:t>
      </w:r>
      <w:proofErr w:type="spellEnd"/>
      <w:r w:rsidRPr="004543BF">
        <w:rPr>
          <w:szCs w:val="24"/>
          <w:lang w:eastAsia="de-DE"/>
        </w:rPr>
        <w:t>), išgrynintas vanduo</w:t>
      </w:r>
      <w:r w:rsidRPr="004543BF">
        <w:rPr>
          <w:sz w:val="24"/>
          <w:szCs w:val="24"/>
          <w:lang w:eastAsia="de-DE"/>
        </w:rPr>
        <w:t>.</w:t>
      </w:r>
      <w:r w:rsidRPr="004543BF">
        <w:rPr>
          <w:szCs w:val="24"/>
          <w:lang w:eastAsia="de-DE"/>
        </w:rPr>
        <w:t xml:space="preserve"> Prieš vartojimą perskaitykite pakuotės lapelį.</w:t>
      </w:r>
    </w:p>
    <w:p w14:paraId="560861AB" w14:textId="77777777" w:rsidR="004543BF" w:rsidRDefault="004543BF" w:rsidP="004543BF">
      <w:pPr>
        <w:tabs>
          <w:tab w:val="clear" w:pos="567"/>
        </w:tabs>
        <w:spacing w:line="240" w:lineRule="auto"/>
        <w:rPr>
          <w:noProof/>
          <w:szCs w:val="22"/>
          <w:lang w:eastAsia="de-DE"/>
        </w:rPr>
      </w:pPr>
    </w:p>
    <w:p w14:paraId="6FB818F3" w14:textId="77777777" w:rsidR="00B33E49" w:rsidRPr="004543BF" w:rsidRDefault="00B33E49" w:rsidP="004543BF">
      <w:pPr>
        <w:tabs>
          <w:tab w:val="clear" w:pos="567"/>
        </w:tabs>
        <w:spacing w:line="240" w:lineRule="auto"/>
        <w:rPr>
          <w:noProof/>
          <w:szCs w:val="22"/>
          <w:lang w:eastAsia="de-DE"/>
        </w:rPr>
      </w:pPr>
    </w:p>
    <w:p w14:paraId="1A97C7BF" w14:textId="77777777" w:rsidR="004543BF" w:rsidRPr="004543BF" w:rsidRDefault="004543BF" w:rsidP="004543B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eastAsia="de-DE"/>
        </w:rPr>
      </w:pPr>
      <w:r w:rsidRPr="004543BF">
        <w:rPr>
          <w:b/>
          <w:szCs w:val="24"/>
          <w:lang w:eastAsia="de-DE"/>
        </w:rPr>
        <w:t>4.</w:t>
      </w:r>
      <w:r w:rsidRPr="004543BF">
        <w:rPr>
          <w:b/>
          <w:szCs w:val="24"/>
          <w:lang w:eastAsia="de-DE"/>
        </w:rPr>
        <w:tab/>
        <w:t>FARMACINĖ FORMA IR KIEKIS PAKUOTĖJE</w:t>
      </w:r>
    </w:p>
    <w:p w14:paraId="4BD6B012" w14:textId="77777777" w:rsidR="004543BF" w:rsidRPr="004543BF" w:rsidRDefault="004543BF" w:rsidP="004543BF">
      <w:pPr>
        <w:tabs>
          <w:tab w:val="clear" w:pos="567"/>
        </w:tabs>
        <w:spacing w:line="240" w:lineRule="auto"/>
        <w:rPr>
          <w:noProof/>
          <w:szCs w:val="22"/>
          <w:lang w:eastAsia="de-DE"/>
        </w:rPr>
      </w:pPr>
    </w:p>
    <w:p w14:paraId="062D7989" w14:textId="77777777" w:rsidR="004543BF" w:rsidRPr="004543BF" w:rsidRDefault="004543BF" w:rsidP="004543BF">
      <w:pPr>
        <w:tabs>
          <w:tab w:val="clear" w:pos="567"/>
        </w:tabs>
        <w:spacing w:line="240" w:lineRule="auto"/>
        <w:rPr>
          <w:noProof/>
          <w:szCs w:val="22"/>
          <w:lang w:eastAsia="de-DE"/>
        </w:rPr>
      </w:pPr>
      <w:r w:rsidRPr="002A6A5D">
        <w:rPr>
          <w:szCs w:val="24"/>
          <w:highlight w:val="lightGray"/>
          <w:lang w:eastAsia="de-DE"/>
        </w:rPr>
        <w:t>Gelis</w:t>
      </w:r>
    </w:p>
    <w:p w14:paraId="199C2BD4" w14:textId="77777777" w:rsidR="004543BF" w:rsidRPr="004543BF" w:rsidRDefault="004543BF" w:rsidP="004543BF">
      <w:pPr>
        <w:tabs>
          <w:tab w:val="clear" w:pos="567"/>
        </w:tabs>
        <w:spacing w:line="240" w:lineRule="auto"/>
        <w:rPr>
          <w:noProof/>
          <w:szCs w:val="22"/>
          <w:lang w:eastAsia="de-DE"/>
        </w:rPr>
      </w:pPr>
      <w:r w:rsidRPr="004543BF">
        <w:rPr>
          <w:szCs w:val="24"/>
          <w:lang w:eastAsia="de-DE"/>
        </w:rPr>
        <w:t>20 g</w:t>
      </w:r>
    </w:p>
    <w:p w14:paraId="174A1A31" w14:textId="77777777" w:rsidR="004543BF" w:rsidRPr="002A6A5D" w:rsidRDefault="004543BF" w:rsidP="004543BF">
      <w:pPr>
        <w:tabs>
          <w:tab w:val="clear" w:pos="567"/>
        </w:tabs>
        <w:spacing w:line="240" w:lineRule="auto"/>
        <w:rPr>
          <w:noProof/>
          <w:szCs w:val="22"/>
          <w:highlight w:val="lightGray"/>
          <w:lang w:eastAsia="de-DE"/>
        </w:rPr>
      </w:pPr>
      <w:r w:rsidRPr="002A6A5D">
        <w:rPr>
          <w:szCs w:val="24"/>
          <w:highlight w:val="lightGray"/>
          <w:lang w:eastAsia="de-DE"/>
        </w:rPr>
        <w:t xml:space="preserve">50 g </w:t>
      </w:r>
    </w:p>
    <w:p w14:paraId="10DB89CB" w14:textId="77777777" w:rsidR="004543BF" w:rsidRPr="004543BF" w:rsidRDefault="004543BF" w:rsidP="004543BF">
      <w:pPr>
        <w:tabs>
          <w:tab w:val="clear" w:pos="567"/>
        </w:tabs>
        <w:spacing w:line="240" w:lineRule="auto"/>
        <w:rPr>
          <w:noProof/>
          <w:szCs w:val="22"/>
          <w:lang w:eastAsia="de-DE"/>
        </w:rPr>
      </w:pPr>
      <w:r w:rsidRPr="002A6A5D">
        <w:rPr>
          <w:szCs w:val="24"/>
          <w:highlight w:val="lightGray"/>
          <w:lang w:eastAsia="de-DE"/>
        </w:rPr>
        <w:t>100 g</w:t>
      </w:r>
    </w:p>
    <w:p w14:paraId="5141E8DE" w14:textId="77777777" w:rsidR="004543BF" w:rsidRPr="002A6A5D" w:rsidRDefault="004543BF" w:rsidP="004543BF">
      <w:pPr>
        <w:tabs>
          <w:tab w:val="clear" w:pos="567"/>
        </w:tabs>
        <w:spacing w:line="240" w:lineRule="auto"/>
        <w:rPr>
          <w:noProof/>
          <w:szCs w:val="22"/>
          <w:lang w:val="pt-PT" w:eastAsia="de-DE"/>
        </w:rPr>
      </w:pPr>
    </w:p>
    <w:p w14:paraId="32D98B3B" w14:textId="77777777" w:rsidR="004A3087" w:rsidRPr="002A6A5D" w:rsidRDefault="004A3087" w:rsidP="004543BF">
      <w:pPr>
        <w:tabs>
          <w:tab w:val="clear" w:pos="567"/>
        </w:tabs>
        <w:spacing w:line="240" w:lineRule="auto"/>
        <w:rPr>
          <w:noProof/>
          <w:szCs w:val="22"/>
          <w:lang w:val="pt-PT" w:eastAsia="de-DE"/>
        </w:rPr>
      </w:pPr>
    </w:p>
    <w:p w14:paraId="688F685C" w14:textId="77777777" w:rsidR="004543BF" w:rsidRPr="004543BF" w:rsidRDefault="004543BF" w:rsidP="004543B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eastAsia="de-DE"/>
        </w:rPr>
      </w:pPr>
      <w:r w:rsidRPr="004543BF">
        <w:rPr>
          <w:b/>
          <w:szCs w:val="24"/>
          <w:lang w:eastAsia="de-DE"/>
        </w:rPr>
        <w:t>5.</w:t>
      </w:r>
      <w:r w:rsidRPr="004543BF">
        <w:rPr>
          <w:b/>
          <w:szCs w:val="24"/>
          <w:lang w:eastAsia="de-DE"/>
        </w:rPr>
        <w:tab/>
        <w:t>VARTOJIMO METODAS IR BŪDAS (-AI)</w:t>
      </w:r>
    </w:p>
    <w:p w14:paraId="60A377D9" w14:textId="77777777" w:rsidR="004543BF" w:rsidRPr="002A6A5D" w:rsidRDefault="004543BF" w:rsidP="004543BF">
      <w:pPr>
        <w:tabs>
          <w:tab w:val="clear" w:pos="567"/>
        </w:tabs>
        <w:spacing w:line="240" w:lineRule="auto"/>
        <w:rPr>
          <w:noProof/>
          <w:szCs w:val="22"/>
          <w:lang w:val="pt-PT" w:eastAsia="de-DE"/>
        </w:rPr>
      </w:pPr>
    </w:p>
    <w:p w14:paraId="7A39A548" w14:textId="426F7E8D" w:rsidR="004543BF" w:rsidRPr="004543BF" w:rsidRDefault="004543BF" w:rsidP="004543BF">
      <w:pPr>
        <w:tabs>
          <w:tab w:val="clear" w:pos="567"/>
        </w:tabs>
        <w:spacing w:line="240" w:lineRule="auto"/>
        <w:rPr>
          <w:noProof/>
          <w:szCs w:val="22"/>
          <w:lang w:eastAsia="de-DE"/>
        </w:rPr>
      </w:pPr>
      <w:r w:rsidRPr="004543BF">
        <w:rPr>
          <w:szCs w:val="24"/>
          <w:lang w:eastAsia="de-DE"/>
        </w:rPr>
        <w:t>Vartoti ant odos.</w:t>
      </w:r>
    </w:p>
    <w:p w14:paraId="1086B91D" w14:textId="77777777" w:rsidR="004543BF" w:rsidRPr="004543BF" w:rsidRDefault="004543BF" w:rsidP="004543BF">
      <w:pPr>
        <w:tabs>
          <w:tab w:val="clear" w:pos="567"/>
        </w:tabs>
        <w:spacing w:line="240" w:lineRule="auto"/>
        <w:rPr>
          <w:noProof/>
          <w:szCs w:val="22"/>
          <w:lang w:eastAsia="de-DE"/>
        </w:rPr>
      </w:pPr>
      <w:r w:rsidRPr="004543BF">
        <w:rPr>
          <w:szCs w:val="24"/>
          <w:lang w:eastAsia="de-DE"/>
        </w:rPr>
        <w:t>Prieš vartojimą perskaitykite pakuotės lapelį.</w:t>
      </w:r>
    </w:p>
    <w:p w14:paraId="1B784E0D" w14:textId="77777777" w:rsidR="004543BF" w:rsidRDefault="004543BF" w:rsidP="004543BF">
      <w:pPr>
        <w:tabs>
          <w:tab w:val="clear" w:pos="567"/>
        </w:tabs>
        <w:spacing w:line="240" w:lineRule="auto"/>
        <w:rPr>
          <w:noProof/>
          <w:szCs w:val="22"/>
          <w:lang w:eastAsia="de-DE"/>
        </w:rPr>
      </w:pPr>
    </w:p>
    <w:p w14:paraId="7A07A3A0" w14:textId="77777777" w:rsidR="004A3087" w:rsidRPr="00BD1B9E" w:rsidRDefault="004A3087" w:rsidP="004543BF">
      <w:pPr>
        <w:tabs>
          <w:tab w:val="clear" w:pos="567"/>
        </w:tabs>
        <w:spacing w:line="240" w:lineRule="auto"/>
        <w:rPr>
          <w:noProof/>
          <w:szCs w:val="22"/>
          <w:lang w:eastAsia="de-DE"/>
        </w:rPr>
      </w:pPr>
    </w:p>
    <w:p w14:paraId="71570B42" w14:textId="77777777" w:rsidR="004543BF" w:rsidRPr="004543BF" w:rsidRDefault="004543BF" w:rsidP="004543B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eastAsia="de-DE"/>
        </w:rPr>
      </w:pPr>
      <w:r w:rsidRPr="004543BF">
        <w:rPr>
          <w:b/>
          <w:szCs w:val="24"/>
          <w:lang w:eastAsia="de-DE"/>
        </w:rPr>
        <w:t>6.</w:t>
      </w:r>
      <w:r w:rsidRPr="004543BF">
        <w:rPr>
          <w:b/>
          <w:szCs w:val="24"/>
          <w:lang w:eastAsia="de-DE"/>
        </w:rPr>
        <w:tab/>
        <w:t>SPECIALUS ĮSPĖJIMAS, KAD VAISTINĮ PREPARATĄ BŪTINA LAIKYTI VAIKAMS NEPASTEBIMOJE IR NEPASIEKIAMOJE VIETOJE</w:t>
      </w:r>
    </w:p>
    <w:p w14:paraId="3357C835" w14:textId="77777777" w:rsidR="004543BF" w:rsidRPr="00BD1B9E" w:rsidRDefault="004543BF" w:rsidP="004543BF">
      <w:pPr>
        <w:tabs>
          <w:tab w:val="clear" w:pos="567"/>
        </w:tabs>
        <w:spacing w:line="240" w:lineRule="auto"/>
        <w:rPr>
          <w:noProof/>
          <w:szCs w:val="22"/>
          <w:lang w:eastAsia="de-DE"/>
        </w:rPr>
      </w:pPr>
    </w:p>
    <w:p w14:paraId="49A85C04" w14:textId="77777777" w:rsidR="004543BF" w:rsidRPr="004543BF" w:rsidRDefault="004543BF" w:rsidP="004543BF">
      <w:pPr>
        <w:tabs>
          <w:tab w:val="clear" w:pos="567"/>
        </w:tabs>
        <w:spacing w:line="240" w:lineRule="auto"/>
        <w:outlineLvl w:val="0"/>
        <w:rPr>
          <w:noProof/>
          <w:szCs w:val="22"/>
          <w:lang w:eastAsia="de-DE"/>
        </w:rPr>
      </w:pPr>
      <w:r w:rsidRPr="004543BF">
        <w:rPr>
          <w:szCs w:val="24"/>
          <w:lang w:eastAsia="de-DE"/>
        </w:rPr>
        <w:t>Laikyti vaikams nepastebimoje ir nepasiekiamoje vietoje.</w:t>
      </w:r>
    </w:p>
    <w:p w14:paraId="5ADED939" w14:textId="77777777" w:rsidR="004543BF" w:rsidRDefault="004543BF" w:rsidP="004543BF">
      <w:pPr>
        <w:tabs>
          <w:tab w:val="clear" w:pos="567"/>
        </w:tabs>
        <w:spacing w:line="240" w:lineRule="auto"/>
        <w:rPr>
          <w:noProof/>
          <w:szCs w:val="22"/>
          <w:lang w:eastAsia="de-DE"/>
        </w:rPr>
      </w:pPr>
    </w:p>
    <w:p w14:paraId="72BD70BF" w14:textId="77777777" w:rsidR="004A3087" w:rsidRPr="00BD1B9E" w:rsidRDefault="004A3087" w:rsidP="004543BF">
      <w:pPr>
        <w:tabs>
          <w:tab w:val="clear" w:pos="567"/>
        </w:tabs>
        <w:spacing w:line="240" w:lineRule="auto"/>
        <w:rPr>
          <w:noProof/>
          <w:szCs w:val="22"/>
          <w:lang w:eastAsia="de-DE"/>
        </w:rPr>
      </w:pPr>
    </w:p>
    <w:p w14:paraId="32403C65" w14:textId="77777777" w:rsidR="004543BF" w:rsidRPr="004543BF" w:rsidRDefault="004543BF" w:rsidP="004543B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eastAsia="de-DE"/>
        </w:rPr>
      </w:pPr>
      <w:r w:rsidRPr="004543BF">
        <w:rPr>
          <w:b/>
          <w:szCs w:val="24"/>
          <w:lang w:eastAsia="de-DE"/>
        </w:rPr>
        <w:t>7.</w:t>
      </w:r>
      <w:r w:rsidRPr="004543BF">
        <w:rPr>
          <w:b/>
          <w:szCs w:val="24"/>
          <w:lang w:eastAsia="de-DE"/>
        </w:rPr>
        <w:tab/>
        <w:t>KITAS (-I) SPECIALUS (-ŪS) ĮSPĖJIMAS (-AI) (JEI REIKIA)</w:t>
      </w:r>
    </w:p>
    <w:p w14:paraId="6559BC9D" w14:textId="77777777" w:rsidR="004543BF" w:rsidRPr="002A6A5D" w:rsidRDefault="004543BF" w:rsidP="004543BF">
      <w:pPr>
        <w:tabs>
          <w:tab w:val="clear" w:pos="567"/>
        </w:tabs>
        <w:spacing w:line="240" w:lineRule="auto"/>
        <w:rPr>
          <w:noProof/>
          <w:szCs w:val="22"/>
          <w:lang w:val="pt-PT" w:eastAsia="de-DE"/>
        </w:rPr>
      </w:pPr>
    </w:p>
    <w:p w14:paraId="3EA5CFA4" w14:textId="77777777" w:rsidR="004543BF" w:rsidRPr="002A6A5D" w:rsidRDefault="004543BF" w:rsidP="004543BF">
      <w:pPr>
        <w:tabs>
          <w:tab w:val="clear" w:pos="567"/>
        </w:tabs>
        <w:spacing w:line="240" w:lineRule="auto"/>
        <w:rPr>
          <w:noProof/>
          <w:szCs w:val="22"/>
          <w:lang w:val="pt-PT" w:eastAsia="de-DE"/>
        </w:rPr>
      </w:pPr>
    </w:p>
    <w:p w14:paraId="7A1BA309" w14:textId="77777777" w:rsidR="004543BF" w:rsidRPr="004543BF" w:rsidRDefault="004543BF" w:rsidP="004543B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szCs w:val="22"/>
          <w:lang w:eastAsia="de-DE"/>
        </w:rPr>
      </w:pPr>
      <w:r w:rsidRPr="004543BF">
        <w:rPr>
          <w:b/>
          <w:szCs w:val="24"/>
          <w:lang w:eastAsia="de-DE"/>
        </w:rPr>
        <w:t>8.</w:t>
      </w:r>
      <w:r w:rsidRPr="004543BF">
        <w:rPr>
          <w:b/>
          <w:szCs w:val="24"/>
          <w:lang w:eastAsia="de-DE"/>
        </w:rPr>
        <w:tab/>
        <w:t>TINKAMUMO LAIKAS</w:t>
      </w:r>
    </w:p>
    <w:p w14:paraId="114A9605" w14:textId="77777777" w:rsidR="004543BF" w:rsidRPr="002A6A5D" w:rsidRDefault="004543BF" w:rsidP="004543BF">
      <w:pPr>
        <w:tabs>
          <w:tab w:val="clear" w:pos="567"/>
        </w:tabs>
        <w:spacing w:line="240" w:lineRule="auto"/>
        <w:rPr>
          <w:szCs w:val="22"/>
          <w:lang w:val="pt-PT" w:eastAsia="de-DE"/>
        </w:rPr>
      </w:pPr>
    </w:p>
    <w:p w14:paraId="7569FA21" w14:textId="18091917" w:rsidR="004543BF" w:rsidRPr="004543BF" w:rsidRDefault="004543BF" w:rsidP="004543BF">
      <w:pPr>
        <w:tabs>
          <w:tab w:val="clear" w:pos="567"/>
        </w:tabs>
        <w:spacing w:line="240" w:lineRule="auto"/>
        <w:rPr>
          <w:szCs w:val="22"/>
          <w:lang w:eastAsia="de-DE"/>
        </w:rPr>
      </w:pPr>
      <w:r w:rsidRPr="004543BF">
        <w:rPr>
          <w:szCs w:val="24"/>
          <w:lang w:eastAsia="de-DE"/>
        </w:rPr>
        <w:t>Tinka iki</w:t>
      </w:r>
      <w:r w:rsidR="00C532DC">
        <w:rPr>
          <w:szCs w:val="24"/>
          <w:lang w:eastAsia="de-DE"/>
        </w:rPr>
        <w:t xml:space="preserve"> </w:t>
      </w:r>
      <w:r w:rsidR="00C532DC" w:rsidRPr="00C532DC">
        <w:rPr>
          <w:snapToGrid w:val="0"/>
        </w:rPr>
        <w:t>MMMM</w:t>
      </w:r>
      <w:r w:rsidR="00C532DC">
        <w:rPr>
          <w:snapToGrid w:val="0"/>
        </w:rPr>
        <w:t>.mm</w:t>
      </w:r>
    </w:p>
    <w:p w14:paraId="7DADCCA7" w14:textId="7B61E9B1" w:rsidR="004543BF" w:rsidRPr="004543BF" w:rsidRDefault="004543BF" w:rsidP="004543BF">
      <w:pPr>
        <w:tabs>
          <w:tab w:val="clear" w:pos="567"/>
        </w:tabs>
        <w:spacing w:line="240" w:lineRule="auto"/>
        <w:rPr>
          <w:noProof/>
          <w:szCs w:val="22"/>
          <w:lang w:eastAsia="de-DE"/>
        </w:rPr>
      </w:pPr>
      <w:r w:rsidRPr="004543BF">
        <w:rPr>
          <w:szCs w:val="24"/>
          <w:lang w:eastAsia="de-DE"/>
        </w:rPr>
        <w:t>Tinkamumo laikas pirmą kartą</w:t>
      </w:r>
      <w:r w:rsidR="001408E2" w:rsidRPr="001408E2">
        <w:rPr>
          <w:szCs w:val="24"/>
          <w:lang w:eastAsia="de-DE"/>
        </w:rPr>
        <w:t xml:space="preserve"> </w:t>
      </w:r>
      <w:r w:rsidR="001408E2" w:rsidRPr="004543BF">
        <w:rPr>
          <w:szCs w:val="24"/>
          <w:lang w:eastAsia="de-DE"/>
        </w:rPr>
        <w:t>atidarius</w:t>
      </w:r>
      <w:r w:rsidRPr="004543BF">
        <w:rPr>
          <w:szCs w:val="24"/>
          <w:lang w:eastAsia="de-DE"/>
        </w:rPr>
        <w:t>: 1 metai.</w:t>
      </w:r>
    </w:p>
    <w:p w14:paraId="0F912EDD" w14:textId="77777777" w:rsidR="004543BF" w:rsidRPr="002A6A5D" w:rsidRDefault="004543BF" w:rsidP="004543BF">
      <w:pPr>
        <w:tabs>
          <w:tab w:val="clear" w:pos="567"/>
        </w:tabs>
        <w:spacing w:line="240" w:lineRule="auto"/>
        <w:rPr>
          <w:noProof/>
          <w:szCs w:val="22"/>
          <w:lang w:val="pt-PT" w:eastAsia="de-DE"/>
        </w:rPr>
      </w:pPr>
    </w:p>
    <w:p w14:paraId="4CFF3FCE" w14:textId="77777777" w:rsidR="004A3087" w:rsidRPr="002A6A5D" w:rsidRDefault="004A3087" w:rsidP="004543BF">
      <w:pPr>
        <w:tabs>
          <w:tab w:val="clear" w:pos="567"/>
        </w:tabs>
        <w:spacing w:line="240" w:lineRule="auto"/>
        <w:rPr>
          <w:noProof/>
          <w:szCs w:val="22"/>
          <w:lang w:val="pt-PT" w:eastAsia="de-DE"/>
        </w:rPr>
      </w:pPr>
    </w:p>
    <w:p w14:paraId="4FBF8211" w14:textId="77777777" w:rsidR="004543BF" w:rsidRPr="004543BF" w:rsidRDefault="004543BF" w:rsidP="004543BF">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noProof/>
          <w:szCs w:val="22"/>
          <w:lang w:eastAsia="de-DE"/>
        </w:rPr>
      </w:pPr>
      <w:r w:rsidRPr="004543BF">
        <w:rPr>
          <w:b/>
          <w:szCs w:val="24"/>
          <w:lang w:eastAsia="de-DE"/>
        </w:rPr>
        <w:lastRenderedPageBreak/>
        <w:t>9.</w:t>
      </w:r>
      <w:r w:rsidRPr="004543BF">
        <w:rPr>
          <w:b/>
          <w:szCs w:val="24"/>
          <w:lang w:eastAsia="de-DE"/>
        </w:rPr>
        <w:tab/>
        <w:t>SPECIALIOS LAIKYMO SĄLYGOS</w:t>
      </w:r>
    </w:p>
    <w:p w14:paraId="00ED9F58" w14:textId="77777777" w:rsidR="004543BF" w:rsidRPr="002A6A5D" w:rsidRDefault="004543BF" w:rsidP="004543BF">
      <w:pPr>
        <w:tabs>
          <w:tab w:val="clear" w:pos="567"/>
        </w:tabs>
        <w:spacing w:line="240" w:lineRule="auto"/>
        <w:rPr>
          <w:noProof/>
          <w:szCs w:val="22"/>
          <w:lang w:val="pt-PT" w:eastAsia="de-DE"/>
        </w:rPr>
      </w:pPr>
    </w:p>
    <w:p w14:paraId="3706AC4A" w14:textId="77777777" w:rsidR="004543BF" w:rsidRPr="004543BF" w:rsidRDefault="004543BF" w:rsidP="004543BF">
      <w:pPr>
        <w:tabs>
          <w:tab w:val="clear" w:pos="567"/>
        </w:tabs>
        <w:spacing w:line="240" w:lineRule="auto"/>
        <w:rPr>
          <w:noProof/>
          <w:szCs w:val="22"/>
          <w:lang w:eastAsia="de-DE"/>
        </w:rPr>
      </w:pPr>
      <w:r w:rsidRPr="004543BF">
        <w:rPr>
          <w:szCs w:val="24"/>
          <w:lang w:eastAsia="de-DE"/>
        </w:rPr>
        <w:t>Laikyti ne aukštesnėje kaip 25 </w:t>
      </w:r>
      <w:r w:rsidRPr="004543BF">
        <w:rPr>
          <w:szCs w:val="24"/>
          <w:lang w:eastAsia="de-DE"/>
        </w:rPr>
        <w:sym w:font="Symbol" w:char="F0B0"/>
      </w:r>
      <w:r w:rsidRPr="004543BF">
        <w:rPr>
          <w:szCs w:val="24"/>
          <w:lang w:eastAsia="de-DE"/>
        </w:rPr>
        <w:t>C temperatūroje.</w:t>
      </w:r>
    </w:p>
    <w:p w14:paraId="160C6B01" w14:textId="77777777" w:rsidR="004543BF" w:rsidRPr="00BE5321" w:rsidRDefault="004543BF" w:rsidP="004543BF">
      <w:pPr>
        <w:tabs>
          <w:tab w:val="clear" w:pos="567"/>
        </w:tabs>
        <w:spacing w:line="240" w:lineRule="auto"/>
        <w:ind w:left="567" w:hanging="567"/>
        <w:rPr>
          <w:noProof/>
          <w:sz w:val="16"/>
          <w:szCs w:val="16"/>
          <w:lang w:val="pt-PT" w:eastAsia="de-DE"/>
        </w:rPr>
      </w:pPr>
    </w:p>
    <w:p w14:paraId="4B580058" w14:textId="77777777" w:rsidR="004A3087" w:rsidRPr="002A6A5D" w:rsidRDefault="004A3087" w:rsidP="004543BF">
      <w:pPr>
        <w:tabs>
          <w:tab w:val="clear" w:pos="567"/>
        </w:tabs>
        <w:spacing w:line="240" w:lineRule="auto"/>
        <w:ind w:left="567" w:hanging="567"/>
        <w:rPr>
          <w:noProof/>
          <w:szCs w:val="22"/>
          <w:lang w:val="pt-PT" w:eastAsia="de-DE"/>
        </w:rPr>
      </w:pPr>
    </w:p>
    <w:p w14:paraId="7571B551" w14:textId="764F1C5D" w:rsidR="004543BF" w:rsidRPr="004543BF" w:rsidRDefault="004543BF" w:rsidP="004543BF">
      <w:p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b/>
          <w:noProof/>
          <w:szCs w:val="22"/>
          <w:lang w:eastAsia="de-DE"/>
        </w:rPr>
      </w:pPr>
      <w:r w:rsidRPr="004543BF">
        <w:rPr>
          <w:b/>
          <w:szCs w:val="24"/>
          <w:lang w:eastAsia="de-DE"/>
        </w:rPr>
        <w:t>10.</w:t>
      </w:r>
      <w:r w:rsidRPr="004543BF">
        <w:rPr>
          <w:b/>
          <w:szCs w:val="24"/>
          <w:lang w:eastAsia="de-DE"/>
        </w:rPr>
        <w:tab/>
        <w:t>SPECIALIOS ATSARGUMO PRIEMONĖS DĖL NESUVARTOTO VAISTINIO PREPARATO AR JO ATLIEK</w:t>
      </w:r>
      <w:r w:rsidR="007A2565">
        <w:rPr>
          <w:b/>
          <w:szCs w:val="24"/>
          <w:lang w:eastAsia="de-DE"/>
        </w:rPr>
        <w:t>Ų</w:t>
      </w:r>
      <w:r w:rsidRPr="004543BF">
        <w:rPr>
          <w:b/>
          <w:szCs w:val="24"/>
          <w:lang w:eastAsia="de-DE"/>
        </w:rPr>
        <w:t xml:space="preserve"> TVARKYMO (JEI REIKIA)</w:t>
      </w:r>
    </w:p>
    <w:p w14:paraId="2645C7DC" w14:textId="77777777" w:rsidR="004543BF" w:rsidRPr="002A6A5D" w:rsidRDefault="004543BF" w:rsidP="004543BF">
      <w:pPr>
        <w:tabs>
          <w:tab w:val="clear" w:pos="567"/>
        </w:tabs>
        <w:spacing w:line="240" w:lineRule="auto"/>
        <w:rPr>
          <w:noProof/>
          <w:szCs w:val="22"/>
          <w:lang w:val="pt-PT" w:eastAsia="de-DE"/>
        </w:rPr>
      </w:pPr>
    </w:p>
    <w:p w14:paraId="4C02F624" w14:textId="77777777" w:rsidR="004543BF" w:rsidRPr="002A6A5D" w:rsidRDefault="004543BF" w:rsidP="004543BF">
      <w:pPr>
        <w:tabs>
          <w:tab w:val="clear" w:pos="567"/>
        </w:tabs>
        <w:spacing w:line="240" w:lineRule="auto"/>
        <w:rPr>
          <w:noProof/>
          <w:szCs w:val="22"/>
          <w:lang w:val="pt-PT" w:eastAsia="de-DE"/>
        </w:rPr>
      </w:pPr>
    </w:p>
    <w:p w14:paraId="28A996C6" w14:textId="77777777" w:rsidR="004543BF" w:rsidRPr="004543BF" w:rsidRDefault="004543BF" w:rsidP="004543BF">
      <w:pPr>
        <w:pBdr>
          <w:top w:val="single" w:sz="4" w:space="1" w:color="auto"/>
          <w:left w:val="single" w:sz="4" w:space="4" w:color="auto"/>
          <w:bottom w:val="single" w:sz="4" w:space="1" w:color="auto"/>
          <w:right w:val="single" w:sz="4" w:space="4" w:color="auto"/>
        </w:pBdr>
        <w:tabs>
          <w:tab w:val="clear" w:pos="567"/>
        </w:tabs>
        <w:spacing w:line="240" w:lineRule="auto"/>
        <w:outlineLvl w:val="0"/>
        <w:rPr>
          <w:b/>
          <w:noProof/>
          <w:szCs w:val="22"/>
          <w:lang w:eastAsia="de-DE"/>
        </w:rPr>
      </w:pPr>
      <w:r w:rsidRPr="004543BF">
        <w:rPr>
          <w:b/>
          <w:szCs w:val="24"/>
          <w:lang w:eastAsia="de-DE"/>
        </w:rPr>
        <w:t>11.</w:t>
      </w:r>
      <w:r w:rsidRPr="004543BF">
        <w:rPr>
          <w:b/>
          <w:szCs w:val="24"/>
          <w:lang w:eastAsia="de-DE"/>
        </w:rPr>
        <w:tab/>
        <w:t>REGISTRUOTOJO PAVADINIMAS IR ADRESAS</w:t>
      </w:r>
    </w:p>
    <w:p w14:paraId="0D09FFA7" w14:textId="77777777" w:rsidR="004543BF" w:rsidRPr="002A6A5D" w:rsidRDefault="004543BF" w:rsidP="004543BF">
      <w:pPr>
        <w:tabs>
          <w:tab w:val="clear" w:pos="567"/>
        </w:tabs>
        <w:spacing w:line="240" w:lineRule="auto"/>
        <w:rPr>
          <w:noProof/>
          <w:szCs w:val="22"/>
          <w:lang w:val="pt-PT" w:eastAsia="de-DE"/>
        </w:rPr>
      </w:pPr>
    </w:p>
    <w:p w14:paraId="438C684C" w14:textId="5DAE43D0" w:rsidR="004543BF" w:rsidRPr="002A6A5D" w:rsidRDefault="004543BF" w:rsidP="004543BF">
      <w:pPr>
        <w:rPr>
          <w:rFonts w:eastAsia="MS Mincho"/>
          <w:lang w:val="pt-PT"/>
        </w:rPr>
      </w:pPr>
      <w:r w:rsidRPr="002A6A5D">
        <w:rPr>
          <w:rFonts w:eastAsia="MS Mincho"/>
          <w:lang w:val="pt-PT"/>
        </w:rPr>
        <w:t xml:space="preserve">HWI </w:t>
      </w:r>
      <w:r w:rsidR="00C532DC" w:rsidRPr="002A6A5D">
        <w:rPr>
          <w:rFonts w:eastAsia="MS Mincho"/>
          <w:lang w:val="pt-PT"/>
        </w:rPr>
        <w:t>p</w:t>
      </w:r>
      <w:r w:rsidRPr="002A6A5D">
        <w:rPr>
          <w:rFonts w:eastAsia="MS Mincho"/>
          <w:lang w:val="pt-PT"/>
        </w:rPr>
        <w:t xml:space="preserve">harma </w:t>
      </w:r>
      <w:r w:rsidR="00C532DC" w:rsidRPr="002A6A5D">
        <w:rPr>
          <w:rFonts w:eastAsia="MS Mincho"/>
          <w:lang w:val="pt-PT"/>
        </w:rPr>
        <w:t>s</w:t>
      </w:r>
      <w:r w:rsidRPr="002A6A5D">
        <w:rPr>
          <w:rFonts w:eastAsia="MS Mincho"/>
          <w:lang w:val="pt-PT"/>
        </w:rPr>
        <w:t>ervices GmbH</w:t>
      </w:r>
    </w:p>
    <w:p w14:paraId="7C8A1328" w14:textId="77777777" w:rsidR="004543BF" w:rsidRPr="00EC475E" w:rsidRDefault="004543BF" w:rsidP="004543BF">
      <w:pPr>
        <w:rPr>
          <w:rFonts w:eastAsia="MS Mincho"/>
          <w:lang w:val="de-DE"/>
        </w:rPr>
      </w:pPr>
      <w:proofErr w:type="spellStart"/>
      <w:r w:rsidRPr="00EC475E">
        <w:rPr>
          <w:rFonts w:eastAsia="MS Mincho"/>
          <w:lang w:val="de-DE"/>
        </w:rPr>
        <w:t>Rheinzarberner</w:t>
      </w:r>
      <w:proofErr w:type="spellEnd"/>
      <w:r w:rsidRPr="00EC475E">
        <w:rPr>
          <w:rFonts w:eastAsia="MS Mincho"/>
          <w:lang w:val="de-DE"/>
        </w:rPr>
        <w:t xml:space="preserve"> </w:t>
      </w:r>
      <w:proofErr w:type="spellStart"/>
      <w:r w:rsidRPr="00EC475E">
        <w:rPr>
          <w:rFonts w:eastAsia="MS Mincho"/>
          <w:lang w:val="de-DE"/>
        </w:rPr>
        <w:t>Strasse</w:t>
      </w:r>
      <w:proofErr w:type="spellEnd"/>
      <w:r w:rsidRPr="00EC475E">
        <w:rPr>
          <w:rFonts w:eastAsia="MS Mincho"/>
          <w:lang w:val="de-DE"/>
        </w:rPr>
        <w:t xml:space="preserve"> 8</w:t>
      </w:r>
    </w:p>
    <w:p w14:paraId="580DE6C8" w14:textId="77777777" w:rsidR="004543BF" w:rsidRPr="00EC475E" w:rsidRDefault="004543BF" w:rsidP="004543BF">
      <w:pPr>
        <w:rPr>
          <w:rFonts w:eastAsia="MS Mincho"/>
          <w:lang w:val="de-DE"/>
        </w:rPr>
      </w:pPr>
      <w:r w:rsidRPr="00EC475E">
        <w:rPr>
          <w:rFonts w:eastAsia="MS Mincho"/>
          <w:lang w:val="de-DE"/>
        </w:rPr>
        <w:t xml:space="preserve">76761 </w:t>
      </w:r>
      <w:proofErr w:type="spellStart"/>
      <w:r w:rsidRPr="00EC475E">
        <w:rPr>
          <w:rFonts w:eastAsia="MS Mincho"/>
          <w:lang w:val="de-DE"/>
        </w:rPr>
        <w:t>Ruelzheim</w:t>
      </w:r>
      <w:proofErr w:type="spellEnd"/>
    </w:p>
    <w:p w14:paraId="285B6D3C" w14:textId="77777777" w:rsidR="004543BF" w:rsidRPr="00B342E5" w:rsidRDefault="004543BF" w:rsidP="004543BF">
      <w:pPr>
        <w:rPr>
          <w:noProof/>
          <w:szCs w:val="22"/>
          <w:lang w:val="de-DE"/>
        </w:rPr>
      </w:pPr>
      <w:r w:rsidRPr="005768B8">
        <w:rPr>
          <w:szCs w:val="22"/>
        </w:rPr>
        <w:t>Vokietija</w:t>
      </w:r>
    </w:p>
    <w:p w14:paraId="1FBA278F" w14:textId="77777777" w:rsidR="004543BF" w:rsidRDefault="004543BF" w:rsidP="004543BF">
      <w:pPr>
        <w:tabs>
          <w:tab w:val="clear" w:pos="567"/>
        </w:tabs>
        <w:spacing w:line="240" w:lineRule="auto"/>
        <w:rPr>
          <w:noProof/>
          <w:szCs w:val="22"/>
          <w:lang w:val="de-DE" w:eastAsia="de-DE"/>
        </w:rPr>
      </w:pPr>
    </w:p>
    <w:p w14:paraId="0A8D6E52" w14:textId="77777777" w:rsidR="004A3087" w:rsidRPr="00BD1B9E" w:rsidRDefault="004A3087" w:rsidP="004543BF">
      <w:pPr>
        <w:tabs>
          <w:tab w:val="clear" w:pos="567"/>
        </w:tabs>
        <w:spacing w:line="240" w:lineRule="auto"/>
        <w:rPr>
          <w:noProof/>
          <w:szCs w:val="22"/>
          <w:lang w:val="de-DE" w:eastAsia="de-DE"/>
        </w:rPr>
      </w:pPr>
    </w:p>
    <w:p w14:paraId="0C4AFB4D" w14:textId="77777777" w:rsidR="004543BF" w:rsidRPr="004543BF" w:rsidRDefault="004543BF" w:rsidP="004543B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eastAsia="de-DE"/>
        </w:rPr>
      </w:pPr>
      <w:r w:rsidRPr="004543BF">
        <w:rPr>
          <w:b/>
          <w:szCs w:val="24"/>
          <w:lang w:eastAsia="de-DE"/>
        </w:rPr>
        <w:t>12.</w:t>
      </w:r>
      <w:r w:rsidRPr="004543BF">
        <w:rPr>
          <w:b/>
          <w:szCs w:val="24"/>
          <w:lang w:eastAsia="de-DE"/>
        </w:rPr>
        <w:tab/>
        <w:t xml:space="preserve">REGISTRACIJOS PAŽYMĖJIMO NUMERIS (-IAI) </w:t>
      </w:r>
    </w:p>
    <w:p w14:paraId="33976050" w14:textId="77777777" w:rsidR="004543BF" w:rsidRPr="00BD1B9E" w:rsidRDefault="004543BF" w:rsidP="004543BF">
      <w:pPr>
        <w:tabs>
          <w:tab w:val="clear" w:pos="567"/>
        </w:tabs>
        <w:spacing w:line="240" w:lineRule="auto"/>
        <w:rPr>
          <w:noProof/>
          <w:szCs w:val="22"/>
          <w:lang w:val="de-DE" w:eastAsia="de-DE"/>
        </w:rPr>
      </w:pPr>
    </w:p>
    <w:p w14:paraId="138D60B9" w14:textId="77777777" w:rsidR="00BE5321" w:rsidRPr="00BE5321" w:rsidRDefault="00BE5321" w:rsidP="00BE5321">
      <w:pPr>
        <w:rPr>
          <w:noProof/>
          <w:szCs w:val="22"/>
          <w:shd w:val="clear" w:color="auto" w:fill="F2F2F2" w:themeFill="background1" w:themeFillShade="F2"/>
        </w:rPr>
      </w:pPr>
      <w:r w:rsidRPr="00BE5321">
        <w:rPr>
          <w:noProof/>
          <w:szCs w:val="22"/>
        </w:rPr>
        <w:t xml:space="preserve">LT/1/24/5435/001 </w:t>
      </w:r>
      <w:r w:rsidRPr="00BE5321">
        <w:rPr>
          <w:noProof/>
          <w:szCs w:val="22"/>
          <w:shd w:val="clear" w:color="auto" w:fill="F2F2F2" w:themeFill="background1" w:themeFillShade="F2"/>
        </w:rPr>
        <w:t>– 20 g, N1</w:t>
      </w:r>
    </w:p>
    <w:p w14:paraId="31C45DEB" w14:textId="77777777" w:rsidR="00BE5321" w:rsidRPr="00BE5321" w:rsidRDefault="00BE5321" w:rsidP="00BE5321">
      <w:pPr>
        <w:rPr>
          <w:noProof/>
          <w:szCs w:val="22"/>
          <w:shd w:val="clear" w:color="auto" w:fill="F2F2F2" w:themeFill="background1" w:themeFillShade="F2"/>
        </w:rPr>
      </w:pPr>
      <w:r w:rsidRPr="00BE5321">
        <w:rPr>
          <w:noProof/>
          <w:szCs w:val="22"/>
          <w:shd w:val="clear" w:color="auto" w:fill="F2F2F2" w:themeFill="background1" w:themeFillShade="F2"/>
        </w:rPr>
        <w:t>LT/1/24/5435/002 – 50 g, N1</w:t>
      </w:r>
    </w:p>
    <w:p w14:paraId="5553C980" w14:textId="77777777" w:rsidR="00BE5321" w:rsidRPr="00BE5321" w:rsidRDefault="00BE5321" w:rsidP="00BE5321">
      <w:pPr>
        <w:rPr>
          <w:noProof/>
          <w:szCs w:val="22"/>
          <w:shd w:val="clear" w:color="auto" w:fill="F2F2F2" w:themeFill="background1" w:themeFillShade="F2"/>
        </w:rPr>
      </w:pPr>
      <w:r w:rsidRPr="00BE5321">
        <w:rPr>
          <w:noProof/>
          <w:szCs w:val="22"/>
          <w:shd w:val="clear" w:color="auto" w:fill="F2F2F2" w:themeFill="background1" w:themeFillShade="F2"/>
        </w:rPr>
        <w:t>LT/1/24/5435/003 – 100 g, N1</w:t>
      </w:r>
    </w:p>
    <w:p w14:paraId="51569E66" w14:textId="239392EC" w:rsidR="004543BF" w:rsidRPr="00BE5321" w:rsidRDefault="004543BF" w:rsidP="004543BF">
      <w:pPr>
        <w:tabs>
          <w:tab w:val="clear" w:pos="567"/>
        </w:tabs>
        <w:spacing w:line="240" w:lineRule="auto"/>
        <w:rPr>
          <w:noProof/>
          <w:sz w:val="16"/>
          <w:szCs w:val="16"/>
          <w:lang w:eastAsia="de-DE"/>
        </w:rPr>
      </w:pPr>
    </w:p>
    <w:p w14:paraId="030797E2" w14:textId="77777777" w:rsidR="004543BF" w:rsidRPr="002A6A5D" w:rsidRDefault="004543BF" w:rsidP="004543BF">
      <w:pPr>
        <w:tabs>
          <w:tab w:val="clear" w:pos="567"/>
        </w:tabs>
        <w:spacing w:line="240" w:lineRule="auto"/>
        <w:rPr>
          <w:lang w:val="de-DE"/>
        </w:rPr>
      </w:pPr>
    </w:p>
    <w:p w14:paraId="555A70FF" w14:textId="77777777" w:rsidR="004543BF" w:rsidRPr="004543BF" w:rsidRDefault="004543BF" w:rsidP="004543B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eastAsia="de-DE"/>
        </w:rPr>
      </w:pPr>
      <w:r w:rsidRPr="004543BF">
        <w:rPr>
          <w:b/>
          <w:szCs w:val="24"/>
          <w:lang w:eastAsia="de-DE"/>
        </w:rPr>
        <w:t>13.</w:t>
      </w:r>
      <w:r w:rsidRPr="004543BF">
        <w:rPr>
          <w:b/>
          <w:szCs w:val="24"/>
          <w:lang w:eastAsia="de-DE"/>
        </w:rPr>
        <w:tab/>
        <w:t>SERIJOS NUMERIS</w:t>
      </w:r>
    </w:p>
    <w:p w14:paraId="09ADD3D0" w14:textId="77777777" w:rsidR="004543BF" w:rsidRPr="002A6A5D" w:rsidRDefault="004543BF" w:rsidP="004543BF">
      <w:pPr>
        <w:tabs>
          <w:tab w:val="clear" w:pos="567"/>
        </w:tabs>
        <w:spacing w:line="240" w:lineRule="auto"/>
        <w:rPr>
          <w:i/>
          <w:noProof/>
          <w:szCs w:val="22"/>
          <w:lang w:val="pt-PT" w:eastAsia="de-DE"/>
        </w:rPr>
      </w:pPr>
    </w:p>
    <w:p w14:paraId="6CA38FA0" w14:textId="77777777" w:rsidR="004543BF" w:rsidRPr="004543BF" w:rsidRDefault="004543BF" w:rsidP="004543BF">
      <w:pPr>
        <w:tabs>
          <w:tab w:val="clear" w:pos="567"/>
        </w:tabs>
        <w:spacing w:line="240" w:lineRule="auto"/>
        <w:rPr>
          <w:noProof/>
          <w:szCs w:val="22"/>
          <w:lang w:eastAsia="de-DE"/>
        </w:rPr>
      </w:pPr>
      <w:r w:rsidRPr="004543BF">
        <w:rPr>
          <w:szCs w:val="24"/>
          <w:lang w:eastAsia="de-DE"/>
        </w:rPr>
        <w:t>Serija</w:t>
      </w:r>
    </w:p>
    <w:p w14:paraId="59C9EEC0" w14:textId="77777777" w:rsidR="004543BF" w:rsidRPr="00BE5321" w:rsidRDefault="004543BF" w:rsidP="004543BF">
      <w:pPr>
        <w:tabs>
          <w:tab w:val="clear" w:pos="567"/>
        </w:tabs>
        <w:spacing w:line="240" w:lineRule="auto"/>
        <w:rPr>
          <w:noProof/>
          <w:sz w:val="16"/>
          <w:szCs w:val="16"/>
          <w:lang w:val="pt-PT" w:eastAsia="de-DE"/>
        </w:rPr>
      </w:pPr>
    </w:p>
    <w:p w14:paraId="5F60882F" w14:textId="77777777" w:rsidR="004A3087" w:rsidRPr="002A6A5D" w:rsidRDefault="004A3087" w:rsidP="004543BF">
      <w:pPr>
        <w:tabs>
          <w:tab w:val="clear" w:pos="567"/>
        </w:tabs>
        <w:spacing w:line="240" w:lineRule="auto"/>
        <w:rPr>
          <w:noProof/>
          <w:szCs w:val="22"/>
          <w:lang w:val="pt-PT" w:eastAsia="de-DE"/>
        </w:rPr>
      </w:pPr>
    </w:p>
    <w:p w14:paraId="32D91EE2" w14:textId="77777777" w:rsidR="004543BF" w:rsidRPr="004543BF" w:rsidRDefault="004543BF" w:rsidP="004543BF">
      <w:pPr>
        <w:pBdr>
          <w:top w:val="single" w:sz="4" w:space="1" w:color="auto"/>
          <w:left w:val="single" w:sz="4" w:space="4" w:color="auto"/>
          <w:bottom w:val="single" w:sz="4" w:space="1" w:color="auto"/>
          <w:right w:val="single" w:sz="4" w:space="4" w:color="auto"/>
        </w:pBdr>
        <w:tabs>
          <w:tab w:val="clear" w:pos="567"/>
        </w:tabs>
        <w:spacing w:line="240" w:lineRule="auto"/>
        <w:outlineLvl w:val="0"/>
        <w:rPr>
          <w:noProof/>
          <w:szCs w:val="22"/>
          <w:lang w:eastAsia="de-DE"/>
        </w:rPr>
      </w:pPr>
      <w:r w:rsidRPr="004543BF">
        <w:rPr>
          <w:b/>
          <w:szCs w:val="24"/>
          <w:lang w:eastAsia="de-DE"/>
        </w:rPr>
        <w:t>14.</w:t>
      </w:r>
      <w:r w:rsidRPr="004543BF">
        <w:rPr>
          <w:b/>
          <w:szCs w:val="24"/>
          <w:lang w:eastAsia="de-DE"/>
        </w:rPr>
        <w:tab/>
        <w:t>PARDAVIMO (IŠDAVIMO) TVARKA</w:t>
      </w:r>
    </w:p>
    <w:p w14:paraId="4E82837E" w14:textId="77777777" w:rsidR="004543BF" w:rsidRPr="002A6A5D" w:rsidRDefault="004543BF" w:rsidP="004543BF">
      <w:pPr>
        <w:tabs>
          <w:tab w:val="clear" w:pos="567"/>
          <w:tab w:val="left" w:pos="975"/>
        </w:tabs>
        <w:spacing w:line="240" w:lineRule="auto"/>
        <w:rPr>
          <w:noProof/>
          <w:szCs w:val="22"/>
          <w:lang w:val="pt-PT" w:eastAsia="de-DE"/>
        </w:rPr>
      </w:pPr>
    </w:p>
    <w:p w14:paraId="42ED9AD4" w14:textId="77777777" w:rsidR="004543BF" w:rsidRDefault="004543BF" w:rsidP="004543BF">
      <w:pPr>
        <w:rPr>
          <w:snapToGrid w:val="0"/>
          <w:szCs w:val="24"/>
        </w:rPr>
      </w:pPr>
      <w:r>
        <w:rPr>
          <w:snapToGrid w:val="0"/>
          <w:szCs w:val="24"/>
        </w:rPr>
        <w:t>Nereceptinis vaistas</w:t>
      </w:r>
    </w:p>
    <w:p w14:paraId="2359B125" w14:textId="77777777" w:rsidR="004543BF" w:rsidRPr="00BE5321" w:rsidRDefault="004543BF" w:rsidP="004543BF">
      <w:pPr>
        <w:tabs>
          <w:tab w:val="clear" w:pos="567"/>
          <w:tab w:val="left" w:pos="975"/>
        </w:tabs>
        <w:spacing w:line="240" w:lineRule="auto"/>
        <w:rPr>
          <w:noProof/>
          <w:sz w:val="16"/>
          <w:szCs w:val="16"/>
          <w:lang w:val="pt-PT" w:eastAsia="de-DE"/>
        </w:rPr>
      </w:pPr>
    </w:p>
    <w:p w14:paraId="02572CD4" w14:textId="77777777" w:rsidR="004A3087" w:rsidRPr="002A6A5D" w:rsidRDefault="004A3087" w:rsidP="004543BF">
      <w:pPr>
        <w:tabs>
          <w:tab w:val="clear" w:pos="567"/>
          <w:tab w:val="left" w:pos="975"/>
        </w:tabs>
        <w:spacing w:line="240" w:lineRule="auto"/>
        <w:rPr>
          <w:noProof/>
          <w:szCs w:val="22"/>
          <w:lang w:val="pt-PT" w:eastAsia="de-DE"/>
        </w:rPr>
      </w:pPr>
    </w:p>
    <w:p w14:paraId="65B478B1" w14:textId="77777777" w:rsidR="004543BF" w:rsidRPr="004543BF" w:rsidRDefault="004543BF" w:rsidP="004543BF">
      <w:pPr>
        <w:pBdr>
          <w:top w:val="single" w:sz="4" w:space="2" w:color="auto"/>
          <w:left w:val="single" w:sz="4" w:space="4" w:color="auto"/>
          <w:bottom w:val="single" w:sz="4" w:space="1" w:color="auto"/>
          <w:right w:val="single" w:sz="4" w:space="4" w:color="auto"/>
        </w:pBdr>
        <w:tabs>
          <w:tab w:val="clear" w:pos="567"/>
        </w:tabs>
        <w:spacing w:line="240" w:lineRule="auto"/>
        <w:outlineLvl w:val="0"/>
        <w:rPr>
          <w:noProof/>
          <w:szCs w:val="22"/>
          <w:lang w:eastAsia="de-DE"/>
        </w:rPr>
      </w:pPr>
      <w:r w:rsidRPr="004543BF">
        <w:rPr>
          <w:b/>
          <w:szCs w:val="24"/>
          <w:lang w:eastAsia="de-DE"/>
        </w:rPr>
        <w:t>15.</w:t>
      </w:r>
      <w:r w:rsidRPr="004543BF">
        <w:rPr>
          <w:b/>
          <w:szCs w:val="24"/>
          <w:lang w:eastAsia="de-DE"/>
        </w:rPr>
        <w:tab/>
        <w:t>VARTOJIMO INSTRUKCIJA</w:t>
      </w:r>
    </w:p>
    <w:p w14:paraId="578701BB" w14:textId="77777777" w:rsidR="004543BF" w:rsidRPr="002A6A5D" w:rsidRDefault="004543BF" w:rsidP="004543BF">
      <w:pPr>
        <w:tabs>
          <w:tab w:val="clear" w:pos="567"/>
        </w:tabs>
        <w:spacing w:line="240" w:lineRule="auto"/>
        <w:rPr>
          <w:noProof/>
          <w:szCs w:val="22"/>
          <w:lang w:val="pt-PT" w:eastAsia="de-DE"/>
        </w:rPr>
      </w:pPr>
    </w:p>
    <w:p w14:paraId="715A3E32" w14:textId="0CF3D61E" w:rsidR="004543BF" w:rsidRPr="004543BF" w:rsidRDefault="00F83BDD" w:rsidP="004543BF">
      <w:pPr>
        <w:tabs>
          <w:tab w:val="clear" w:pos="567"/>
        </w:tabs>
        <w:spacing w:line="240" w:lineRule="auto"/>
        <w:rPr>
          <w:noProof/>
          <w:szCs w:val="22"/>
          <w:lang w:eastAsia="de-DE"/>
        </w:rPr>
      </w:pPr>
      <w:proofErr w:type="spellStart"/>
      <w:r>
        <w:rPr>
          <w:szCs w:val="24"/>
          <w:lang w:eastAsia="de-DE"/>
        </w:rPr>
        <w:t>Ibuprofen</w:t>
      </w:r>
      <w:proofErr w:type="spellEnd"/>
      <w:r>
        <w:rPr>
          <w:szCs w:val="24"/>
          <w:lang w:eastAsia="de-DE"/>
        </w:rPr>
        <w:t xml:space="preserve"> HWI </w:t>
      </w:r>
      <w:proofErr w:type="spellStart"/>
      <w:r>
        <w:rPr>
          <w:szCs w:val="24"/>
          <w:lang w:eastAsia="de-DE"/>
        </w:rPr>
        <w:t>pharma</w:t>
      </w:r>
      <w:proofErr w:type="spellEnd"/>
      <w:r w:rsidR="004543BF" w:rsidRPr="004543BF">
        <w:rPr>
          <w:szCs w:val="24"/>
          <w:lang w:eastAsia="de-DE"/>
        </w:rPr>
        <w:t xml:space="preserve"> vartojamas pagrindiniam arba pagalbiniam išoriniam gydymui, esant:</w:t>
      </w:r>
    </w:p>
    <w:p w14:paraId="2E10E725" w14:textId="77777777" w:rsidR="004543BF" w:rsidRPr="004543BF" w:rsidRDefault="004543BF" w:rsidP="004543BF">
      <w:pPr>
        <w:tabs>
          <w:tab w:val="clear" w:pos="567"/>
        </w:tabs>
        <w:spacing w:line="240" w:lineRule="auto"/>
        <w:rPr>
          <w:noProof/>
          <w:szCs w:val="22"/>
          <w:lang w:eastAsia="de-DE"/>
        </w:rPr>
      </w:pPr>
      <w:r w:rsidRPr="004543BF">
        <w:rPr>
          <w:szCs w:val="24"/>
          <w:lang w:eastAsia="de-DE"/>
        </w:rPr>
        <w:t>- minkštųjų audinių, esančių šalia sąnario (pvz., tepalinio maišelio, sausgyslių, sausgyslių makščių, raiščių ir sąnario kapsulių) patinimui arba uždegimui;</w:t>
      </w:r>
    </w:p>
    <w:p w14:paraId="59804E55" w14:textId="6E3A1278" w:rsidR="004543BF" w:rsidRPr="004543BF" w:rsidRDefault="004543BF" w:rsidP="004543BF">
      <w:pPr>
        <w:tabs>
          <w:tab w:val="clear" w:pos="567"/>
        </w:tabs>
        <w:spacing w:line="240" w:lineRule="auto"/>
        <w:rPr>
          <w:noProof/>
          <w:szCs w:val="22"/>
          <w:lang w:eastAsia="de-DE"/>
        </w:rPr>
      </w:pPr>
      <w:r w:rsidRPr="004543BF">
        <w:rPr>
          <w:szCs w:val="24"/>
          <w:lang w:eastAsia="de-DE"/>
        </w:rPr>
        <w:t>- sporto ir atsitiktinėms traumoms, pavyzdžiui, sumušimams,  patempimams.</w:t>
      </w:r>
    </w:p>
    <w:p w14:paraId="2A49EF31" w14:textId="016A0489" w:rsidR="004543BF" w:rsidRPr="004543BF" w:rsidRDefault="00F83BDD" w:rsidP="004543BF">
      <w:pPr>
        <w:tabs>
          <w:tab w:val="clear" w:pos="567"/>
        </w:tabs>
        <w:spacing w:line="240" w:lineRule="auto"/>
        <w:rPr>
          <w:noProof/>
          <w:szCs w:val="22"/>
          <w:lang w:eastAsia="de-DE"/>
        </w:rPr>
      </w:pPr>
      <w:proofErr w:type="spellStart"/>
      <w:r>
        <w:rPr>
          <w:szCs w:val="24"/>
          <w:lang w:eastAsia="de-DE"/>
        </w:rPr>
        <w:t>Ibuprofen</w:t>
      </w:r>
      <w:proofErr w:type="spellEnd"/>
      <w:r>
        <w:rPr>
          <w:szCs w:val="24"/>
          <w:lang w:eastAsia="de-DE"/>
        </w:rPr>
        <w:t xml:space="preserve"> HWI </w:t>
      </w:r>
      <w:proofErr w:type="spellStart"/>
      <w:r>
        <w:rPr>
          <w:szCs w:val="24"/>
          <w:lang w:eastAsia="de-DE"/>
        </w:rPr>
        <w:t>pharma</w:t>
      </w:r>
      <w:proofErr w:type="spellEnd"/>
      <w:r w:rsidR="004543BF" w:rsidRPr="004543BF">
        <w:rPr>
          <w:szCs w:val="24"/>
          <w:lang w:eastAsia="de-DE"/>
        </w:rPr>
        <w:t xml:space="preserve"> skirtas suaugusiesiems ir 14 metų </w:t>
      </w:r>
      <w:r w:rsidR="0099461C">
        <w:rPr>
          <w:szCs w:val="24"/>
          <w:lang w:eastAsia="de-DE"/>
        </w:rPr>
        <w:t xml:space="preserve">bei vyresniems </w:t>
      </w:r>
      <w:r w:rsidR="004543BF" w:rsidRPr="004543BF">
        <w:rPr>
          <w:szCs w:val="24"/>
          <w:lang w:eastAsia="de-DE"/>
        </w:rPr>
        <w:t>paaugliams.</w:t>
      </w:r>
    </w:p>
    <w:p w14:paraId="7169FC3F" w14:textId="77777777" w:rsidR="004543BF" w:rsidRPr="004543BF" w:rsidRDefault="004543BF" w:rsidP="004543BF">
      <w:pPr>
        <w:tabs>
          <w:tab w:val="clear" w:pos="567"/>
        </w:tabs>
        <w:spacing w:line="240" w:lineRule="auto"/>
        <w:rPr>
          <w:noProof/>
          <w:szCs w:val="22"/>
          <w:lang w:eastAsia="de-DE"/>
        </w:rPr>
      </w:pPr>
      <w:r w:rsidRPr="004543BF">
        <w:rPr>
          <w:szCs w:val="24"/>
          <w:lang w:eastAsia="de-DE"/>
        </w:rPr>
        <w:t>Prieš vartojimą perskaitykite pakuotės lapelį.</w:t>
      </w:r>
    </w:p>
    <w:p w14:paraId="09FEE7BD" w14:textId="77777777" w:rsidR="004543BF" w:rsidRDefault="004543BF" w:rsidP="004543BF">
      <w:pPr>
        <w:tabs>
          <w:tab w:val="clear" w:pos="567"/>
        </w:tabs>
        <w:spacing w:line="240" w:lineRule="auto"/>
        <w:rPr>
          <w:noProof/>
          <w:szCs w:val="22"/>
          <w:lang w:eastAsia="de-DE"/>
        </w:rPr>
      </w:pPr>
    </w:p>
    <w:p w14:paraId="1E05C085" w14:textId="77777777" w:rsidR="004A3087" w:rsidRPr="004543BF" w:rsidRDefault="004A3087" w:rsidP="004543BF">
      <w:pPr>
        <w:tabs>
          <w:tab w:val="clear" w:pos="567"/>
        </w:tabs>
        <w:spacing w:line="240" w:lineRule="auto"/>
        <w:rPr>
          <w:noProof/>
          <w:szCs w:val="22"/>
          <w:lang w:eastAsia="de-DE"/>
        </w:rPr>
      </w:pPr>
    </w:p>
    <w:p w14:paraId="130CF20A" w14:textId="77777777" w:rsidR="004543BF" w:rsidRPr="004543BF" w:rsidRDefault="004543BF" w:rsidP="004543BF">
      <w:pPr>
        <w:pBdr>
          <w:top w:val="single" w:sz="4" w:space="1" w:color="auto"/>
          <w:left w:val="single" w:sz="4" w:space="4" w:color="auto"/>
          <w:bottom w:val="single" w:sz="4" w:space="0" w:color="auto"/>
          <w:right w:val="single" w:sz="4" w:space="4" w:color="auto"/>
        </w:pBdr>
        <w:tabs>
          <w:tab w:val="clear" w:pos="567"/>
        </w:tabs>
        <w:spacing w:line="240" w:lineRule="auto"/>
        <w:rPr>
          <w:noProof/>
          <w:szCs w:val="22"/>
          <w:lang w:eastAsia="de-DE"/>
        </w:rPr>
      </w:pPr>
      <w:r w:rsidRPr="004543BF">
        <w:rPr>
          <w:b/>
          <w:szCs w:val="24"/>
          <w:lang w:eastAsia="de-DE"/>
        </w:rPr>
        <w:t>16.</w:t>
      </w:r>
      <w:r w:rsidRPr="004543BF">
        <w:rPr>
          <w:b/>
          <w:szCs w:val="24"/>
          <w:lang w:eastAsia="de-DE"/>
        </w:rPr>
        <w:tab/>
        <w:t>INFORMACIJA BRAILIO RAŠTU</w:t>
      </w:r>
    </w:p>
    <w:p w14:paraId="5D3E0BCA" w14:textId="77777777" w:rsidR="004543BF" w:rsidRPr="00BD1B9E" w:rsidRDefault="004543BF" w:rsidP="004543BF">
      <w:pPr>
        <w:tabs>
          <w:tab w:val="clear" w:pos="567"/>
        </w:tabs>
        <w:spacing w:line="240" w:lineRule="auto"/>
        <w:rPr>
          <w:noProof/>
          <w:szCs w:val="22"/>
          <w:shd w:val="clear" w:color="auto" w:fill="CCCCCC"/>
          <w:lang w:eastAsia="de-DE"/>
        </w:rPr>
      </w:pPr>
    </w:p>
    <w:p w14:paraId="45A9F3B1" w14:textId="77777777" w:rsidR="001408E2" w:rsidRPr="004543BF" w:rsidRDefault="001408E2" w:rsidP="001408E2">
      <w:pPr>
        <w:tabs>
          <w:tab w:val="clear" w:pos="567"/>
        </w:tabs>
        <w:spacing w:line="240" w:lineRule="auto"/>
        <w:rPr>
          <w:b/>
          <w:noProof/>
          <w:szCs w:val="22"/>
          <w:u w:val="single"/>
          <w:lang w:eastAsia="de-DE"/>
        </w:rPr>
      </w:pPr>
      <w:r w:rsidRPr="004543BF">
        <w:rPr>
          <w:szCs w:val="24"/>
          <w:shd w:val="clear" w:color="auto" w:fill="CCCCCC"/>
          <w:lang w:eastAsia="de-DE"/>
        </w:rPr>
        <w:t>Duomenys nebūtini.</w:t>
      </w:r>
    </w:p>
    <w:p w14:paraId="628312BF" w14:textId="77777777" w:rsidR="004543BF" w:rsidRPr="00BE5321" w:rsidRDefault="004543BF" w:rsidP="004543BF">
      <w:pPr>
        <w:tabs>
          <w:tab w:val="clear" w:pos="567"/>
        </w:tabs>
        <w:spacing w:line="240" w:lineRule="auto"/>
        <w:rPr>
          <w:noProof/>
          <w:sz w:val="16"/>
          <w:szCs w:val="16"/>
          <w:shd w:val="clear" w:color="auto" w:fill="CCCCCC"/>
          <w:lang w:eastAsia="de-DE"/>
        </w:rPr>
      </w:pPr>
    </w:p>
    <w:p w14:paraId="15046022" w14:textId="77777777" w:rsidR="001408E2" w:rsidRPr="00BD1B9E" w:rsidRDefault="001408E2" w:rsidP="004543BF">
      <w:pPr>
        <w:tabs>
          <w:tab w:val="clear" w:pos="567"/>
        </w:tabs>
        <w:spacing w:line="240" w:lineRule="auto"/>
        <w:rPr>
          <w:noProof/>
          <w:szCs w:val="22"/>
          <w:shd w:val="clear" w:color="auto" w:fill="CCCCCC"/>
          <w:lang w:eastAsia="de-DE"/>
        </w:rPr>
      </w:pPr>
    </w:p>
    <w:p w14:paraId="30573992" w14:textId="77777777" w:rsidR="004543BF" w:rsidRPr="004543BF" w:rsidRDefault="004543BF" w:rsidP="004543BF">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lang w:eastAsia="de-DE"/>
        </w:rPr>
      </w:pPr>
      <w:r w:rsidRPr="004543BF">
        <w:rPr>
          <w:b/>
          <w:szCs w:val="24"/>
          <w:lang w:eastAsia="de-DE"/>
        </w:rPr>
        <w:t>17.</w:t>
      </w:r>
      <w:r w:rsidRPr="004543BF">
        <w:rPr>
          <w:b/>
          <w:szCs w:val="24"/>
          <w:lang w:eastAsia="de-DE"/>
        </w:rPr>
        <w:tab/>
        <w:t>UNIKALUS IDENTIFIKATORIUS – 2D BRŪKŠNINIS KODAS</w:t>
      </w:r>
    </w:p>
    <w:p w14:paraId="1D48732D" w14:textId="77777777" w:rsidR="004543BF" w:rsidRPr="00BD1B9E" w:rsidRDefault="004543BF" w:rsidP="004543BF">
      <w:pPr>
        <w:tabs>
          <w:tab w:val="clear" w:pos="567"/>
        </w:tabs>
        <w:spacing w:line="240" w:lineRule="auto"/>
        <w:rPr>
          <w:noProof/>
          <w:szCs w:val="22"/>
          <w:lang w:eastAsia="de-DE"/>
        </w:rPr>
      </w:pPr>
    </w:p>
    <w:p w14:paraId="7F7756B7" w14:textId="77777777" w:rsidR="004543BF" w:rsidRPr="004543BF" w:rsidRDefault="004543BF" w:rsidP="004543BF">
      <w:pPr>
        <w:tabs>
          <w:tab w:val="clear" w:pos="567"/>
        </w:tabs>
        <w:spacing w:line="240" w:lineRule="auto"/>
        <w:rPr>
          <w:b/>
          <w:noProof/>
          <w:szCs w:val="22"/>
          <w:u w:val="single"/>
          <w:lang w:eastAsia="de-DE"/>
        </w:rPr>
      </w:pPr>
      <w:r w:rsidRPr="004543BF">
        <w:rPr>
          <w:szCs w:val="24"/>
          <w:shd w:val="clear" w:color="auto" w:fill="CCCCCC"/>
          <w:lang w:eastAsia="de-DE"/>
        </w:rPr>
        <w:t>Duomenys nebūtini.</w:t>
      </w:r>
    </w:p>
    <w:p w14:paraId="2046B4BA" w14:textId="77777777" w:rsidR="004543BF" w:rsidRPr="00BE5321" w:rsidRDefault="004543BF" w:rsidP="004543BF">
      <w:pPr>
        <w:tabs>
          <w:tab w:val="clear" w:pos="567"/>
        </w:tabs>
        <w:spacing w:line="240" w:lineRule="auto"/>
        <w:rPr>
          <w:noProof/>
          <w:sz w:val="16"/>
          <w:szCs w:val="16"/>
          <w:lang w:eastAsia="de-DE"/>
        </w:rPr>
      </w:pPr>
    </w:p>
    <w:p w14:paraId="2F2E13E4" w14:textId="77777777" w:rsidR="001408E2" w:rsidRPr="00BD1B9E" w:rsidRDefault="001408E2" w:rsidP="004543BF">
      <w:pPr>
        <w:tabs>
          <w:tab w:val="clear" w:pos="567"/>
        </w:tabs>
        <w:spacing w:line="240" w:lineRule="auto"/>
        <w:rPr>
          <w:noProof/>
          <w:szCs w:val="22"/>
          <w:lang w:eastAsia="de-DE"/>
        </w:rPr>
      </w:pPr>
    </w:p>
    <w:p w14:paraId="538FFBFE" w14:textId="77777777" w:rsidR="004543BF" w:rsidRPr="004543BF" w:rsidRDefault="004543BF" w:rsidP="004543BF">
      <w:pPr>
        <w:pBdr>
          <w:top w:val="single" w:sz="4" w:space="1" w:color="auto"/>
          <w:left w:val="single" w:sz="4" w:space="4" w:color="auto"/>
          <w:bottom w:val="single" w:sz="4" w:space="0" w:color="auto"/>
          <w:right w:val="single" w:sz="4" w:space="4" w:color="auto"/>
        </w:pBdr>
        <w:tabs>
          <w:tab w:val="clear" w:pos="567"/>
        </w:tabs>
        <w:spacing w:line="240" w:lineRule="auto"/>
        <w:rPr>
          <w:i/>
          <w:noProof/>
          <w:szCs w:val="22"/>
          <w:lang w:eastAsia="de-DE"/>
        </w:rPr>
      </w:pPr>
      <w:r w:rsidRPr="004543BF">
        <w:rPr>
          <w:b/>
          <w:szCs w:val="24"/>
          <w:lang w:eastAsia="de-DE"/>
        </w:rPr>
        <w:t>18.</w:t>
      </w:r>
      <w:r w:rsidRPr="004543BF">
        <w:rPr>
          <w:b/>
          <w:szCs w:val="24"/>
          <w:lang w:eastAsia="de-DE"/>
        </w:rPr>
        <w:tab/>
        <w:t>UNIKALUS IDENTIFIKATORIUS – ŽMONĖMS SUPRANTAMI DUOMENYS</w:t>
      </w:r>
    </w:p>
    <w:p w14:paraId="55C3107F" w14:textId="77777777" w:rsidR="004543BF" w:rsidRPr="00BE5321" w:rsidRDefault="004543BF" w:rsidP="004543BF">
      <w:pPr>
        <w:tabs>
          <w:tab w:val="clear" w:pos="567"/>
        </w:tabs>
        <w:spacing w:line="240" w:lineRule="auto"/>
        <w:rPr>
          <w:noProof/>
          <w:sz w:val="16"/>
          <w:szCs w:val="16"/>
          <w:lang w:eastAsia="de-DE"/>
        </w:rPr>
      </w:pPr>
    </w:p>
    <w:p w14:paraId="3AC51932" w14:textId="130730C9" w:rsidR="004543BF" w:rsidRDefault="004543BF">
      <w:pPr>
        <w:tabs>
          <w:tab w:val="clear" w:pos="567"/>
        </w:tabs>
        <w:spacing w:line="240" w:lineRule="auto"/>
        <w:rPr>
          <w:iCs/>
        </w:rPr>
      </w:pPr>
      <w:r w:rsidRPr="004543BF">
        <w:rPr>
          <w:szCs w:val="24"/>
          <w:shd w:val="clear" w:color="auto" w:fill="CCCCCC"/>
          <w:lang w:eastAsia="de-DE"/>
        </w:rPr>
        <w:t>Duomenys nebūtini.</w:t>
      </w:r>
      <w:r>
        <w:rPr>
          <w:iCs/>
        </w:rPr>
        <w:br w:type="page"/>
      </w:r>
    </w:p>
    <w:p w14:paraId="4FE6AD5E" w14:textId="77777777" w:rsidR="004543BF" w:rsidRPr="00BD1B9E" w:rsidRDefault="004543BF" w:rsidP="004543BF">
      <w:pPr>
        <w:tabs>
          <w:tab w:val="clear" w:pos="567"/>
        </w:tabs>
        <w:spacing w:line="240" w:lineRule="auto"/>
        <w:jc w:val="center"/>
        <w:outlineLvl w:val="0"/>
        <w:rPr>
          <w:b/>
          <w:noProof/>
        </w:rPr>
      </w:pPr>
    </w:p>
    <w:p w14:paraId="5F95E0AA" w14:textId="77777777" w:rsidR="004543BF" w:rsidRPr="00BD1B9E" w:rsidRDefault="004543BF" w:rsidP="004543BF">
      <w:pPr>
        <w:tabs>
          <w:tab w:val="clear" w:pos="567"/>
        </w:tabs>
        <w:spacing w:line="240" w:lineRule="auto"/>
        <w:jc w:val="center"/>
        <w:outlineLvl w:val="0"/>
        <w:rPr>
          <w:b/>
          <w:noProof/>
        </w:rPr>
      </w:pPr>
    </w:p>
    <w:p w14:paraId="13D8BAB8" w14:textId="77777777" w:rsidR="004543BF" w:rsidRPr="00BD1B9E" w:rsidRDefault="004543BF" w:rsidP="004543BF">
      <w:pPr>
        <w:tabs>
          <w:tab w:val="clear" w:pos="567"/>
        </w:tabs>
        <w:spacing w:line="240" w:lineRule="auto"/>
        <w:jc w:val="center"/>
        <w:outlineLvl w:val="0"/>
        <w:rPr>
          <w:b/>
          <w:noProof/>
        </w:rPr>
      </w:pPr>
    </w:p>
    <w:p w14:paraId="7C7FD9F7" w14:textId="77777777" w:rsidR="004543BF" w:rsidRPr="00BD1B9E" w:rsidRDefault="004543BF" w:rsidP="004543BF">
      <w:pPr>
        <w:tabs>
          <w:tab w:val="clear" w:pos="567"/>
        </w:tabs>
        <w:spacing w:line="240" w:lineRule="auto"/>
        <w:jc w:val="center"/>
        <w:outlineLvl w:val="0"/>
        <w:rPr>
          <w:b/>
          <w:noProof/>
        </w:rPr>
      </w:pPr>
    </w:p>
    <w:p w14:paraId="4FD9D09D" w14:textId="77777777" w:rsidR="004543BF" w:rsidRPr="00BD1B9E" w:rsidRDefault="004543BF" w:rsidP="004543BF">
      <w:pPr>
        <w:tabs>
          <w:tab w:val="clear" w:pos="567"/>
        </w:tabs>
        <w:spacing w:line="240" w:lineRule="auto"/>
        <w:jc w:val="center"/>
        <w:outlineLvl w:val="0"/>
        <w:rPr>
          <w:b/>
          <w:noProof/>
        </w:rPr>
      </w:pPr>
    </w:p>
    <w:p w14:paraId="722508D9" w14:textId="77777777" w:rsidR="004543BF" w:rsidRPr="00BD1B9E" w:rsidRDefault="004543BF" w:rsidP="004543BF">
      <w:pPr>
        <w:tabs>
          <w:tab w:val="clear" w:pos="567"/>
        </w:tabs>
        <w:spacing w:line="240" w:lineRule="auto"/>
        <w:jc w:val="center"/>
        <w:outlineLvl w:val="0"/>
        <w:rPr>
          <w:b/>
          <w:noProof/>
        </w:rPr>
      </w:pPr>
    </w:p>
    <w:p w14:paraId="11D169AA" w14:textId="77777777" w:rsidR="004543BF" w:rsidRPr="00BD1B9E" w:rsidRDefault="004543BF" w:rsidP="004543BF">
      <w:pPr>
        <w:tabs>
          <w:tab w:val="clear" w:pos="567"/>
        </w:tabs>
        <w:spacing w:line="240" w:lineRule="auto"/>
        <w:jc w:val="center"/>
        <w:outlineLvl w:val="0"/>
        <w:rPr>
          <w:b/>
          <w:noProof/>
        </w:rPr>
      </w:pPr>
    </w:p>
    <w:p w14:paraId="29CF69EA" w14:textId="77777777" w:rsidR="004543BF" w:rsidRPr="00BD1B9E" w:rsidRDefault="004543BF" w:rsidP="004543BF">
      <w:pPr>
        <w:tabs>
          <w:tab w:val="clear" w:pos="567"/>
        </w:tabs>
        <w:spacing w:line="240" w:lineRule="auto"/>
        <w:jc w:val="center"/>
        <w:outlineLvl w:val="0"/>
        <w:rPr>
          <w:b/>
          <w:noProof/>
        </w:rPr>
      </w:pPr>
    </w:p>
    <w:p w14:paraId="151EF09B" w14:textId="77777777" w:rsidR="004543BF" w:rsidRPr="00BD1B9E" w:rsidRDefault="004543BF" w:rsidP="004543BF">
      <w:pPr>
        <w:tabs>
          <w:tab w:val="clear" w:pos="567"/>
        </w:tabs>
        <w:spacing w:line="240" w:lineRule="auto"/>
        <w:jc w:val="center"/>
        <w:outlineLvl w:val="0"/>
        <w:rPr>
          <w:b/>
          <w:noProof/>
        </w:rPr>
      </w:pPr>
    </w:p>
    <w:p w14:paraId="5F011F6E" w14:textId="77777777" w:rsidR="004543BF" w:rsidRPr="00BD1B9E" w:rsidRDefault="004543BF" w:rsidP="004543BF">
      <w:pPr>
        <w:tabs>
          <w:tab w:val="clear" w:pos="567"/>
        </w:tabs>
        <w:spacing w:line="240" w:lineRule="auto"/>
        <w:jc w:val="center"/>
        <w:outlineLvl w:val="0"/>
        <w:rPr>
          <w:b/>
          <w:noProof/>
        </w:rPr>
      </w:pPr>
    </w:p>
    <w:p w14:paraId="491FB6D9" w14:textId="77777777" w:rsidR="004543BF" w:rsidRPr="00BD1B9E" w:rsidRDefault="004543BF" w:rsidP="004543BF">
      <w:pPr>
        <w:tabs>
          <w:tab w:val="clear" w:pos="567"/>
        </w:tabs>
        <w:spacing w:line="240" w:lineRule="auto"/>
        <w:jc w:val="center"/>
        <w:outlineLvl w:val="0"/>
        <w:rPr>
          <w:b/>
          <w:noProof/>
        </w:rPr>
      </w:pPr>
    </w:p>
    <w:p w14:paraId="60B66E48" w14:textId="77777777" w:rsidR="004543BF" w:rsidRPr="00BD1B9E" w:rsidRDefault="004543BF" w:rsidP="004543BF">
      <w:pPr>
        <w:tabs>
          <w:tab w:val="clear" w:pos="567"/>
        </w:tabs>
        <w:spacing w:line="240" w:lineRule="auto"/>
        <w:jc w:val="center"/>
        <w:outlineLvl w:val="0"/>
        <w:rPr>
          <w:b/>
          <w:noProof/>
        </w:rPr>
      </w:pPr>
    </w:p>
    <w:p w14:paraId="51B1BCFC" w14:textId="77777777" w:rsidR="004543BF" w:rsidRPr="00BD1B9E" w:rsidRDefault="004543BF" w:rsidP="004543BF">
      <w:pPr>
        <w:tabs>
          <w:tab w:val="clear" w:pos="567"/>
        </w:tabs>
        <w:spacing w:line="240" w:lineRule="auto"/>
        <w:jc w:val="center"/>
        <w:outlineLvl w:val="0"/>
        <w:rPr>
          <w:b/>
          <w:noProof/>
        </w:rPr>
      </w:pPr>
    </w:p>
    <w:p w14:paraId="2AAC00EA" w14:textId="77777777" w:rsidR="004543BF" w:rsidRPr="00BD1B9E" w:rsidRDefault="004543BF" w:rsidP="004543BF">
      <w:pPr>
        <w:tabs>
          <w:tab w:val="clear" w:pos="567"/>
        </w:tabs>
        <w:spacing w:line="240" w:lineRule="auto"/>
        <w:jc w:val="center"/>
        <w:outlineLvl w:val="0"/>
        <w:rPr>
          <w:b/>
          <w:noProof/>
        </w:rPr>
      </w:pPr>
    </w:p>
    <w:p w14:paraId="23ABE408" w14:textId="77777777" w:rsidR="004543BF" w:rsidRPr="00BD1B9E" w:rsidRDefault="004543BF" w:rsidP="004543BF">
      <w:pPr>
        <w:tabs>
          <w:tab w:val="clear" w:pos="567"/>
        </w:tabs>
        <w:spacing w:line="240" w:lineRule="auto"/>
        <w:jc w:val="center"/>
        <w:outlineLvl w:val="0"/>
        <w:rPr>
          <w:b/>
          <w:noProof/>
        </w:rPr>
      </w:pPr>
    </w:p>
    <w:p w14:paraId="1457C447" w14:textId="77777777" w:rsidR="004543BF" w:rsidRPr="00BD1B9E" w:rsidRDefault="004543BF" w:rsidP="004543BF">
      <w:pPr>
        <w:tabs>
          <w:tab w:val="clear" w:pos="567"/>
        </w:tabs>
        <w:spacing w:line="240" w:lineRule="auto"/>
        <w:jc w:val="center"/>
        <w:outlineLvl w:val="0"/>
        <w:rPr>
          <w:b/>
          <w:noProof/>
        </w:rPr>
      </w:pPr>
    </w:p>
    <w:p w14:paraId="06118235" w14:textId="77777777" w:rsidR="004543BF" w:rsidRPr="00BD1B9E" w:rsidRDefault="004543BF" w:rsidP="004543BF">
      <w:pPr>
        <w:tabs>
          <w:tab w:val="clear" w:pos="567"/>
        </w:tabs>
        <w:spacing w:line="240" w:lineRule="auto"/>
        <w:jc w:val="center"/>
        <w:outlineLvl w:val="0"/>
        <w:rPr>
          <w:b/>
          <w:noProof/>
        </w:rPr>
      </w:pPr>
    </w:p>
    <w:p w14:paraId="68BCD762" w14:textId="77777777" w:rsidR="004543BF" w:rsidRPr="00BD1B9E" w:rsidRDefault="004543BF" w:rsidP="004543BF">
      <w:pPr>
        <w:tabs>
          <w:tab w:val="clear" w:pos="567"/>
        </w:tabs>
        <w:spacing w:line="240" w:lineRule="auto"/>
        <w:jc w:val="center"/>
        <w:outlineLvl w:val="0"/>
        <w:rPr>
          <w:b/>
          <w:noProof/>
        </w:rPr>
      </w:pPr>
    </w:p>
    <w:p w14:paraId="2F9FCA48" w14:textId="77777777" w:rsidR="004543BF" w:rsidRPr="00BD1B9E" w:rsidRDefault="004543BF" w:rsidP="004543BF">
      <w:pPr>
        <w:tabs>
          <w:tab w:val="clear" w:pos="567"/>
        </w:tabs>
        <w:spacing w:line="240" w:lineRule="auto"/>
        <w:jc w:val="center"/>
        <w:outlineLvl w:val="0"/>
        <w:rPr>
          <w:b/>
          <w:noProof/>
        </w:rPr>
      </w:pPr>
    </w:p>
    <w:p w14:paraId="201FF36A" w14:textId="77777777" w:rsidR="004543BF" w:rsidRPr="00BD1B9E" w:rsidRDefault="004543BF" w:rsidP="004543BF">
      <w:pPr>
        <w:tabs>
          <w:tab w:val="clear" w:pos="567"/>
        </w:tabs>
        <w:spacing w:line="240" w:lineRule="auto"/>
        <w:jc w:val="center"/>
        <w:outlineLvl w:val="0"/>
        <w:rPr>
          <w:b/>
          <w:noProof/>
        </w:rPr>
      </w:pPr>
    </w:p>
    <w:p w14:paraId="04C9F963" w14:textId="77777777" w:rsidR="004543BF" w:rsidRPr="00BD1B9E" w:rsidRDefault="004543BF" w:rsidP="004543BF">
      <w:pPr>
        <w:tabs>
          <w:tab w:val="clear" w:pos="567"/>
        </w:tabs>
        <w:spacing w:line="240" w:lineRule="auto"/>
        <w:jc w:val="center"/>
        <w:outlineLvl w:val="0"/>
        <w:rPr>
          <w:b/>
          <w:noProof/>
        </w:rPr>
      </w:pPr>
    </w:p>
    <w:p w14:paraId="5370F034" w14:textId="77777777" w:rsidR="004543BF" w:rsidRPr="00BD1B9E" w:rsidRDefault="004543BF" w:rsidP="004543BF">
      <w:pPr>
        <w:tabs>
          <w:tab w:val="clear" w:pos="567"/>
        </w:tabs>
        <w:spacing w:line="240" w:lineRule="auto"/>
        <w:jc w:val="center"/>
        <w:outlineLvl w:val="0"/>
        <w:rPr>
          <w:b/>
          <w:noProof/>
        </w:rPr>
      </w:pPr>
    </w:p>
    <w:p w14:paraId="2EBBDF4C" w14:textId="77777777" w:rsidR="004543BF" w:rsidRPr="00BD1B9E" w:rsidRDefault="004543BF" w:rsidP="004543BF">
      <w:pPr>
        <w:tabs>
          <w:tab w:val="clear" w:pos="567"/>
        </w:tabs>
        <w:spacing w:line="240" w:lineRule="auto"/>
        <w:jc w:val="center"/>
        <w:outlineLvl w:val="0"/>
        <w:rPr>
          <w:b/>
          <w:noProof/>
        </w:rPr>
      </w:pPr>
    </w:p>
    <w:p w14:paraId="7872295E" w14:textId="376D1301" w:rsidR="004543BF" w:rsidRPr="004543BF" w:rsidRDefault="004543BF" w:rsidP="004543BF">
      <w:pPr>
        <w:tabs>
          <w:tab w:val="clear" w:pos="567"/>
        </w:tabs>
        <w:spacing w:line="240" w:lineRule="auto"/>
        <w:jc w:val="center"/>
        <w:outlineLvl w:val="0"/>
        <w:rPr>
          <w:b/>
          <w:noProof/>
          <w:lang w:eastAsia="de-DE"/>
        </w:rPr>
      </w:pPr>
      <w:r w:rsidRPr="005D554B">
        <w:rPr>
          <w:b/>
          <w:snapToGrid w:val="0"/>
        </w:rPr>
        <w:t xml:space="preserve">B. </w:t>
      </w:r>
      <w:r w:rsidRPr="004543BF">
        <w:rPr>
          <w:b/>
          <w:szCs w:val="24"/>
          <w:lang w:eastAsia="de-DE"/>
        </w:rPr>
        <w:t>PAKUOTĖS LAPELIS</w:t>
      </w:r>
    </w:p>
    <w:p w14:paraId="4EA9F548" w14:textId="77777777" w:rsidR="004543BF" w:rsidRPr="00BD1B9E" w:rsidRDefault="004543BF" w:rsidP="004543BF">
      <w:pPr>
        <w:tabs>
          <w:tab w:val="clear" w:pos="567"/>
        </w:tabs>
        <w:spacing w:line="280" w:lineRule="atLeast"/>
        <w:rPr>
          <w:caps/>
          <w:sz w:val="24"/>
          <w:szCs w:val="24"/>
          <w:lang w:eastAsia="de-DE"/>
        </w:rPr>
      </w:pPr>
    </w:p>
    <w:p w14:paraId="6933A7FD" w14:textId="77777777" w:rsidR="004543BF" w:rsidRPr="00BD1B9E" w:rsidRDefault="004543BF" w:rsidP="004543BF">
      <w:pPr>
        <w:tabs>
          <w:tab w:val="clear" w:pos="567"/>
        </w:tabs>
        <w:spacing w:line="280" w:lineRule="atLeast"/>
        <w:rPr>
          <w:sz w:val="24"/>
          <w:szCs w:val="24"/>
          <w:lang w:eastAsia="de-DE"/>
        </w:rPr>
      </w:pPr>
    </w:p>
    <w:p w14:paraId="7DC09722" w14:textId="77777777" w:rsidR="004543BF" w:rsidRPr="004543BF" w:rsidRDefault="004543BF" w:rsidP="004543BF">
      <w:pPr>
        <w:tabs>
          <w:tab w:val="clear" w:pos="567"/>
        </w:tabs>
        <w:spacing w:line="240" w:lineRule="auto"/>
        <w:rPr>
          <w:sz w:val="24"/>
          <w:szCs w:val="24"/>
          <w:lang w:eastAsia="de-DE"/>
        </w:rPr>
      </w:pPr>
      <w:r w:rsidRPr="004543BF">
        <w:rPr>
          <w:sz w:val="24"/>
          <w:szCs w:val="24"/>
          <w:lang w:eastAsia="de-DE"/>
        </w:rPr>
        <w:br w:type="page"/>
      </w:r>
    </w:p>
    <w:p w14:paraId="6072E7B7" w14:textId="77777777" w:rsidR="004543BF" w:rsidRPr="004543BF" w:rsidRDefault="004543BF" w:rsidP="004543BF">
      <w:pPr>
        <w:tabs>
          <w:tab w:val="clear" w:pos="567"/>
        </w:tabs>
        <w:spacing w:line="240" w:lineRule="auto"/>
        <w:jc w:val="center"/>
        <w:outlineLvl w:val="0"/>
        <w:rPr>
          <w:b/>
          <w:noProof/>
          <w:lang w:eastAsia="de-DE"/>
        </w:rPr>
      </w:pPr>
      <w:r w:rsidRPr="004543BF">
        <w:rPr>
          <w:b/>
          <w:szCs w:val="24"/>
          <w:lang w:eastAsia="de-DE"/>
        </w:rPr>
        <w:lastRenderedPageBreak/>
        <w:t>Pakuotės lapelis: informacija pacientui</w:t>
      </w:r>
    </w:p>
    <w:p w14:paraId="333034C4" w14:textId="77777777" w:rsidR="004543BF" w:rsidRPr="00BD1B9E" w:rsidRDefault="004543BF" w:rsidP="004543BF">
      <w:pPr>
        <w:tabs>
          <w:tab w:val="clear" w:pos="567"/>
        </w:tabs>
        <w:spacing w:line="280" w:lineRule="atLeast"/>
        <w:outlineLvl w:val="0"/>
        <w:rPr>
          <w:b/>
          <w:noProof/>
          <w:sz w:val="24"/>
          <w:szCs w:val="24"/>
          <w:lang w:eastAsia="de-DE"/>
        </w:rPr>
      </w:pPr>
    </w:p>
    <w:p w14:paraId="5B652283" w14:textId="21B181A4" w:rsidR="004543BF" w:rsidRPr="004543BF" w:rsidRDefault="00F83BDD" w:rsidP="004543BF">
      <w:pPr>
        <w:tabs>
          <w:tab w:val="clear" w:pos="567"/>
        </w:tabs>
        <w:spacing w:line="240" w:lineRule="auto"/>
        <w:jc w:val="center"/>
        <w:rPr>
          <w:b/>
          <w:bCs/>
          <w:noProof/>
          <w:lang w:eastAsia="de-DE"/>
        </w:rPr>
      </w:pPr>
      <w:proofErr w:type="spellStart"/>
      <w:r>
        <w:rPr>
          <w:b/>
          <w:bCs/>
          <w:szCs w:val="24"/>
          <w:lang w:eastAsia="de-DE"/>
        </w:rPr>
        <w:t>Ibuprofen</w:t>
      </w:r>
      <w:proofErr w:type="spellEnd"/>
      <w:r>
        <w:rPr>
          <w:b/>
          <w:bCs/>
          <w:szCs w:val="24"/>
          <w:lang w:eastAsia="de-DE"/>
        </w:rPr>
        <w:t xml:space="preserve"> HWI </w:t>
      </w:r>
      <w:proofErr w:type="spellStart"/>
      <w:r>
        <w:rPr>
          <w:b/>
          <w:bCs/>
          <w:szCs w:val="24"/>
          <w:lang w:eastAsia="de-DE"/>
        </w:rPr>
        <w:t>pharma</w:t>
      </w:r>
      <w:proofErr w:type="spellEnd"/>
      <w:r w:rsidR="004543BF" w:rsidRPr="004543BF">
        <w:rPr>
          <w:b/>
          <w:bCs/>
          <w:szCs w:val="24"/>
          <w:lang w:eastAsia="de-DE"/>
        </w:rPr>
        <w:t xml:space="preserve"> 50</w:t>
      </w:r>
      <w:r w:rsidR="001408E2">
        <w:rPr>
          <w:b/>
          <w:bCs/>
          <w:szCs w:val="24"/>
          <w:lang w:eastAsia="de-DE"/>
        </w:rPr>
        <w:t> </w:t>
      </w:r>
      <w:r w:rsidR="004543BF" w:rsidRPr="004543BF">
        <w:rPr>
          <w:b/>
          <w:bCs/>
          <w:szCs w:val="24"/>
          <w:lang w:eastAsia="de-DE"/>
        </w:rPr>
        <w:t>mg/g gelis</w:t>
      </w:r>
    </w:p>
    <w:p w14:paraId="51E9D73A" w14:textId="50F892A6" w:rsidR="004543BF" w:rsidRPr="004543BF" w:rsidRDefault="004A3087" w:rsidP="004543BF">
      <w:pPr>
        <w:tabs>
          <w:tab w:val="clear" w:pos="567"/>
        </w:tabs>
        <w:spacing w:line="240" w:lineRule="auto"/>
        <w:jc w:val="center"/>
        <w:rPr>
          <w:bCs/>
          <w:noProof/>
          <w:lang w:eastAsia="de-DE"/>
        </w:rPr>
      </w:pPr>
      <w:proofErr w:type="spellStart"/>
      <w:r>
        <w:rPr>
          <w:szCs w:val="24"/>
          <w:lang w:eastAsia="de-DE"/>
        </w:rPr>
        <w:t>i</w:t>
      </w:r>
      <w:r w:rsidR="004543BF" w:rsidRPr="004543BF">
        <w:rPr>
          <w:szCs w:val="24"/>
          <w:lang w:eastAsia="de-DE"/>
        </w:rPr>
        <w:t>buprofenas</w:t>
      </w:r>
      <w:proofErr w:type="spellEnd"/>
      <w:r w:rsidR="004543BF" w:rsidRPr="004543BF">
        <w:rPr>
          <w:szCs w:val="24"/>
          <w:lang w:eastAsia="de-DE"/>
        </w:rPr>
        <w:t xml:space="preserve"> </w:t>
      </w:r>
    </w:p>
    <w:p w14:paraId="12F2AB88" w14:textId="77777777" w:rsidR="004543BF" w:rsidRPr="004543BF" w:rsidRDefault="004543BF" w:rsidP="004543BF">
      <w:pPr>
        <w:tabs>
          <w:tab w:val="clear" w:pos="567"/>
        </w:tabs>
        <w:spacing w:line="240" w:lineRule="auto"/>
        <w:jc w:val="center"/>
        <w:rPr>
          <w:bCs/>
          <w:noProof/>
          <w:lang w:eastAsia="de-DE"/>
        </w:rPr>
      </w:pPr>
      <w:r w:rsidRPr="004543BF">
        <w:rPr>
          <w:szCs w:val="24"/>
          <w:lang w:eastAsia="de-DE"/>
        </w:rPr>
        <w:t>Suaugusiesiems bei 14 metų ir vyresniems paaugliams</w:t>
      </w:r>
    </w:p>
    <w:p w14:paraId="02AB439F" w14:textId="77777777" w:rsidR="004543BF" w:rsidRPr="004543BF" w:rsidRDefault="004543BF" w:rsidP="004543BF">
      <w:pPr>
        <w:numPr>
          <w:ilvl w:val="12"/>
          <w:numId w:val="0"/>
        </w:numPr>
        <w:tabs>
          <w:tab w:val="clear" w:pos="567"/>
        </w:tabs>
        <w:spacing w:line="240" w:lineRule="auto"/>
        <w:ind w:right="-2"/>
        <w:rPr>
          <w:noProof/>
        </w:rPr>
      </w:pPr>
    </w:p>
    <w:p w14:paraId="7F4DDB9D" w14:textId="77777777" w:rsidR="004543BF" w:rsidRPr="004543BF" w:rsidRDefault="004543BF" w:rsidP="004543BF">
      <w:pPr>
        <w:numPr>
          <w:ilvl w:val="12"/>
          <w:numId w:val="0"/>
        </w:numPr>
        <w:tabs>
          <w:tab w:val="clear" w:pos="567"/>
        </w:tabs>
        <w:spacing w:line="240" w:lineRule="auto"/>
        <w:ind w:right="-2"/>
        <w:rPr>
          <w:noProof/>
        </w:rPr>
      </w:pPr>
    </w:p>
    <w:p w14:paraId="68EF005C" w14:textId="46B9AB75" w:rsidR="004543BF" w:rsidRPr="004543BF" w:rsidRDefault="004543BF" w:rsidP="004543BF">
      <w:pPr>
        <w:numPr>
          <w:ilvl w:val="12"/>
          <w:numId w:val="0"/>
        </w:numPr>
        <w:tabs>
          <w:tab w:val="clear" w:pos="567"/>
        </w:tabs>
        <w:spacing w:line="240" w:lineRule="auto"/>
        <w:ind w:right="-2"/>
        <w:rPr>
          <w:noProof/>
          <w:lang w:eastAsia="de-DE"/>
        </w:rPr>
      </w:pPr>
      <w:r w:rsidRPr="004543BF">
        <w:rPr>
          <w:b/>
          <w:szCs w:val="24"/>
          <w:lang w:eastAsia="de-DE"/>
        </w:rPr>
        <w:t xml:space="preserve">Atidžiai perskaitykite visą šį lapelį, prieš pradėdami vartoti </w:t>
      </w:r>
      <w:r w:rsidR="004A3087">
        <w:rPr>
          <w:b/>
          <w:szCs w:val="24"/>
          <w:lang w:eastAsia="de-DE"/>
        </w:rPr>
        <w:t xml:space="preserve">šį </w:t>
      </w:r>
      <w:r w:rsidRPr="004543BF">
        <w:rPr>
          <w:b/>
          <w:szCs w:val="24"/>
          <w:lang w:eastAsia="de-DE"/>
        </w:rPr>
        <w:t>vaistą, nes jame pateikiama Jums svarbi informacija.</w:t>
      </w:r>
    </w:p>
    <w:p w14:paraId="33EDB099" w14:textId="77777777" w:rsidR="004543BF" w:rsidRPr="004543BF" w:rsidRDefault="004543BF" w:rsidP="004543BF">
      <w:pPr>
        <w:numPr>
          <w:ilvl w:val="12"/>
          <w:numId w:val="0"/>
        </w:numPr>
        <w:tabs>
          <w:tab w:val="clear" w:pos="567"/>
        </w:tabs>
        <w:spacing w:line="240" w:lineRule="auto"/>
        <w:ind w:right="-2"/>
        <w:rPr>
          <w:noProof/>
          <w:lang w:eastAsia="de-DE"/>
        </w:rPr>
      </w:pPr>
      <w:r w:rsidRPr="004543BF">
        <w:rPr>
          <w:szCs w:val="24"/>
          <w:lang w:eastAsia="de-DE"/>
        </w:rPr>
        <w:t>Visada vartokite šį vaistą tiksliai kaip aprašyta šiame lapelyje arba kaip nurodė gydytojas arba vaistininkas.</w:t>
      </w:r>
    </w:p>
    <w:p w14:paraId="409CBBFE" w14:textId="77777777" w:rsidR="004543BF" w:rsidRPr="004543BF" w:rsidRDefault="004543BF" w:rsidP="004543BF">
      <w:pPr>
        <w:numPr>
          <w:ilvl w:val="0"/>
          <w:numId w:val="1"/>
        </w:numPr>
        <w:tabs>
          <w:tab w:val="clear" w:pos="567"/>
        </w:tabs>
        <w:spacing w:line="240" w:lineRule="auto"/>
        <w:ind w:left="567" w:right="-2" w:hanging="567"/>
        <w:rPr>
          <w:noProof/>
          <w:lang w:eastAsia="de-DE"/>
        </w:rPr>
      </w:pPr>
      <w:r w:rsidRPr="004543BF">
        <w:rPr>
          <w:szCs w:val="24"/>
          <w:lang w:eastAsia="de-DE"/>
        </w:rPr>
        <w:t>Neišmeskite šio lapelio, nes vėl gali prireikti jį perskaityti.</w:t>
      </w:r>
    </w:p>
    <w:p w14:paraId="57E4D404" w14:textId="77777777" w:rsidR="004543BF" w:rsidRPr="004543BF" w:rsidRDefault="004543BF" w:rsidP="004543BF">
      <w:pPr>
        <w:numPr>
          <w:ilvl w:val="0"/>
          <w:numId w:val="1"/>
        </w:numPr>
        <w:tabs>
          <w:tab w:val="clear" w:pos="567"/>
        </w:tabs>
        <w:spacing w:line="240" w:lineRule="auto"/>
        <w:ind w:left="567" w:right="-2" w:hanging="567"/>
        <w:rPr>
          <w:noProof/>
          <w:lang w:eastAsia="de-DE"/>
        </w:rPr>
      </w:pPr>
      <w:r w:rsidRPr="004543BF">
        <w:rPr>
          <w:szCs w:val="24"/>
          <w:lang w:eastAsia="de-DE"/>
        </w:rPr>
        <w:t>Jeigu norite sužinoti daugiau arba pasitarti, kreipkitės į vaistininką.</w:t>
      </w:r>
    </w:p>
    <w:p w14:paraId="00A68801" w14:textId="6B1ED96C" w:rsidR="004543BF" w:rsidRPr="004543BF" w:rsidRDefault="004543BF" w:rsidP="004543BF">
      <w:pPr>
        <w:numPr>
          <w:ilvl w:val="0"/>
          <w:numId w:val="1"/>
        </w:numPr>
        <w:tabs>
          <w:tab w:val="clear" w:pos="567"/>
        </w:tabs>
        <w:spacing w:line="240" w:lineRule="auto"/>
        <w:ind w:left="567" w:right="-2" w:hanging="567"/>
        <w:rPr>
          <w:noProof/>
          <w:lang w:eastAsia="de-DE"/>
        </w:rPr>
      </w:pPr>
      <w:r w:rsidRPr="004543BF">
        <w:rPr>
          <w:szCs w:val="24"/>
          <w:lang w:eastAsia="de-DE"/>
        </w:rPr>
        <w:t xml:space="preserve">Jeigu pasireiškė šalutinis poveikis (net jeigu jis šiame lapelyje nenurodytas), kreipkitės į gydytoją arba </w:t>
      </w:r>
      <w:r w:rsidR="004A3087">
        <w:rPr>
          <w:szCs w:val="24"/>
          <w:lang w:eastAsia="de-DE"/>
        </w:rPr>
        <w:t>vaistininką</w:t>
      </w:r>
      <w:r w:rsidRPr="004543BF">
        <w:rPr>
          <w:szCs w:val="24"/>
          <w:lang w:eastAsia="de-DE"/>
        </w:rPr>
        <w:t>. Žr. 4 skyrių.</w:t>
      </w:r>
    </w:p>
    <w:p w14:paraId="0FBC4D15" w14:textId="77777777" w:rsidR="004543BF" w:rsidRPr="004543BF" w:rsidRDefault="004543BF" w:rsidP="004543BF">
      <w:pPr>
        <w:numPr>
          <w:ilvl w:val="0"/>
          <w:numId w:val="1"/>
        </w:numPr>
        <w:tabs>
          <w:tab w:val="clear" w:pos="567"/>
        </w:tabs>
        <w:spacing w:line="240" w:lineRule="auto"/>
        <w:ind w:left="567" w:hanging="567"/>
        <w:rPr>
          <w:noProof/>
          <w:lang w:eastAsia="de-DE"/>
        </w:rPr>
      </w:pPr>
      <w:r w:rsidRPr="004543BF">
        <w:rPr>
          <w:szCs w:val="24"/>
          <w:lang w:eastAsia="de-DE"/>
        </w:rPr>
        <w:t>Jeigu per 3 dienas Jūsų savijauta nepagerėjo arba net pablogėjo, kreipkitės į gydytoją.</w:t>
      </w:r>
    </w:p>
    <w:p w14:paraId="45E5D361" w14:textId="77777777" w:rsidR="004543BF" w:rsidRPr="004543BF" w:rsidRDefault="004543BF" w:rsidP="004543BF">
      <w:pPr>
        <w:tabs>
          <w:tab w:val="clear" w:pos="567"/>
        </w:tabs>
        <w:spacing w:line="280" w:lineRule="atLeast"/>
        <w:rPr>
          <w:sz w:val="24"/>
          <w:szCs w:val="24"/>
          <w:lang w:eastAsia="de-DE"/>
        </w:rPr>
      </w:pPr>
    </w:p>
    <w:p w14:paraId="1CEB10C9" w14:textId="77777777" w:rsidR="004543BF" w:rsidRPr="004543BF" w:rsidRDefault="004543BF" w:rsidP="004543BF">
      <w:pPr>
        <w:tabs>
          <w:tab w:val="clear" w:pos="567"/>
        </w:tabs>
        <w:spacing w:line="240" w:lineRule="auto"/>
        <w:ind w:right="-2"/>
        <w:outlineLvl w:val="0"/>
        <w:rPr>
          <w:b/>
          <w:noProof/>
          <w:lang w:eastAsia="de-DE"/>
        </w:rPr>
      </w:pPr>
      <w:r w:rsidRPr="004543BF">
        <w:rPr>
          <w:b/>
          <w:szCs w:val="24"/>
          <w:lang w:eastAsia="de-DE"/>
        </w:rPr>
        <w:t>Apie ką rašoma šiame lapelyje?</w:t>
      </w:r>
    </w:p>
    <w:p w14:paraId="00EFB768" w14:textId="31C73EA8" w:rsidR="004543BF" w:rsidRPr="004543BF" w:rsidRDefault="004543BF" w:rsidP="004543BF">
      <w:pPr>
        <w:tabs>
          <w:tab w:val="clear" w:pos="567"/>
        </w:tabs>
        <w:spacing w:line="240" w:lineRule="auto"/>
        <w:ind w:right="-29"/>
        <w:rPr>
          <w:noProof/>
          <w:lang w:eastAsia="de-DE"/>
        </w:rPr>
      </w:pPr>
      <w:r w:rsidRPr="004543BF">
        <w:rPr>
          <w:szCs w:val="24"/>
          <w:lang w:eastAsia="de-DE"/>
        </w:rPr>
        <w:t>1.</w:t>
      </w:r>
      <w:r w:rsidRPr="004543BF">
        <w:rPr>
          <w:szCs w:val="24"/>
          <w:lang w:eastAsia="de-DE"/>
        </w:rPr>
        <w:tab/>
        <w:t xml:space="preserve">Kas yra </w:t>
      </w:r>
      <w:proofErr w:type="spellStart"/>
      <w:r w:rsidR="00F83BDD">
        <w:rPr>
          <w:szCs w:val="24"/>
          <w:lang w:eastAsia="de-DE"/>
        </w:rPr>
        <w:t>Ibuprofen</w:t>
      </w:r>
      <w:proofErr w:type="spellEnd"/>
      <w:r w:rsidR="00F83BDD">
        <w:rPr>
          <w:szCs w:val="24"/>
          <w:lang w:eastAsia="de-DE"/>
        </w:rPr>
        <w:t xml:space="preserve"> HWI </w:t>
      </w:r>
      <w:proofErr w:type="spellStart"/>
      <w:r w:rsidR="00F83BDD">
        <w:rPr>
          <w:szCs w:val="24"/>
          <w:lang w:eastAsia="de-DE"/>
        </w:rPr>
        <w:t>pharma</w:t>
      </w:r>
      <w:proofErr w:type="spellEnd"/>
      <w:r w:rsidRPr="004543BF">
        <w:rPr>
          <w:szCs w:val="24"/>
          <w:lang w:eastAsia="de-DE"/>
        </w:rPr>
        <w:t xml:space="preserve"> ir kam jis vartojamas</w:t>
      </w:r>
    </w:p>
    <w:p w14:paraId="075BAFBB" w14:textId="43BB70D9" w:rsidR="004543BF" w:rsidRPr="004543BF" w:rsidRDefault="004543BF" w:rsidP="004543BF">
      <w:pPr>
        <w:tabs>
          <w:tab w:val="clear" w:pos="567"/>
        </w:tabs>
        <w:spacing w:line="240" w:lineRule="auto"/>
        <w:ind w:right="-29"/>
        <w:rPr>
          <w:noProof/>
          <w:lang w:eastAsia="de-DE"/>
        </w:rPr>
      </w:pPr>
      <w:r w:rsidRPr="004543BF">
        <w:rPr>
          <w:szCs w:val="24"/>
          <w:lang w:eastAsia="de-DE"/>
        </w:rPr>
        <w:t>2.</w:t>
      </w:r>
      <w:r w:rsidRPr="004543BF">
        <w:rPr>
          <w:szCs w:val="24"/>
          <w:lang w:eastAsia="de-DE"/>
        </w:rPr>
        <w:tab/>
        <w:t xml:space="preserve">Kas žinotina prieš vartojant </w:t>
      </w:r>
      <w:proofErr w:type="spellStart"/>
      <w:r w:rsidR="00F83BDD">
        <w:rPr>
          <w:szCs w:val="24"/>
          <w:lang w:eastAsia="de-DE"/>
        </w:rPr>
        <w:t>Ibuprofen</w:t>
      </w:r>
      <w:proofErr w:type="spellEnd"/>
      <w:r w:rsidR="00F83BDD">
        <w:rPr>
          <w:szCs w:val="24"/>
          <w:lang w:eastAsia="de-DE"/>
        </w:rPr>
        <w:t xml:space="preserve"> HWI </w:t>
      </w:r>
      <w:proofErr w:type="spellStart"/>
      <w:r w:rsidR="00F83BDD">
        <w:rPr>
          <w:szCs w:val="24"/>
          <w:lang w:eastAsia="de-DE"/>
        </w:rPr>
        <w:t>pharma</w:t>
      </w:r>
      <w:proofErr w:type="spellEnd"/>
      <w:r w:rsidRPr="004543BF">
        <w:rPr>
          <w:szCs w:val="24"/>
          <w:lang w:eastAsia="de-DE"/>
        </w:rPr>
        <w:t xml:space="preserve"> </w:t>
      </w:r>
    </w:p>
    <w:p w14:paraId="63714D15" w14:textId="08E5090E" w:rsidR="004543BF" w:rsidRPr="004543BF" w:rsidRDefault="004543BF" w:rsidP="004543BF">
      <w:pPr>
        <w:tabs>
          <w:tab w:val="clear" w:pos="567"/>
        </w:tabs>
        <w:spacing w:line="240" w:lineRule="auto"/>
        <w:ind w:right="-29"/>
        <w:rPr>
          <w:noProof/>
          <w:lang w:eastAsia="de-DE"/>
        </w:rPr>
      </w:pPr>
      <w:r w:rsidRPr="004543BF">
        <w:rPr>
          <w:szCs w:val="24"/>
          <w:lang w:eastAsia="de-DE"/>
        </w:rPr>
        <w:t>3.</w:t>
      </w:r>
      <w:r w:rsidRPr="004543BF">
        <w:rPr>
          <w:szCs w:val="24"/>
          <w:lang w:eastAsia="de-DE"/>
        </w:rPr>
        <w:tab/>
        <w:t xml:space="preserve">Kaip vartoti </w:t>
      </w:r>
      <w:proofErr w:type="spellStart"/>
      <w:r w:rsidR="00F83BDD">
        <w:rPr>
          <w:szCs w:val="24"/>
          <w:lang w:eastAsia="de-DE"/>
        </w:rPr>
        <w:t>Ibuprofen</w:t>
      </w:r>
      <w:proofErr w:type="spellEnd"/>
      <w:r w:rsidR="00F83BDD">
        <w:rPr>
          <w:szCs w:val="24"/>
          <w:lang w:eastAsia="de-DE"/>
        </w:rPr>
        <w:t xml:space="preserve"> HWI </w:t>
      </w:r>
      <w:proofErr w:type="spellStart"/>
      <w:r w:rsidR="00F83BDD">
        <w:rPr>
          <w:szCs w:val="24"/>
          <w:lang w:eastAsia="de-DE"/>
        </w:rPr>
        <w:t>pharma</w:t>
      </w:r>
      <w:proofErr w:type="spellEnd"/>
      <w:r w:rsidRPr="004543BF">
        <w:rPr>
          <w:szCs w:val="24"/>
          <w:lang w:eastAsia="de-DE"/>
        </w:rPr>
        <w:t xml:space="preserve"> </w:t>
      </w:r>
    </w:p>
    <w:p w14:paraId="0CA71428" w14:textId="77777777" w:rsidR="004543BF" w:rsidRPr="004543BF" w:rsidRDefault="004543BF" w:rsidP="004543BF">
      <w:pPr>
        <w:tabs>
          <w:tab w:val="clear" w:pos="567"/>
        </w:tabs>
        <w:spacing w:line="240" w:lineRule="auto"/>
        <w:ind w:right="-29"/>
        <w:rPr>
          <w:noProof/>
          <w:lang w:eastAsia="de-DE"/>
        </w:rPr>
      </w:pPr>
      <w:r w:rsidRPr="004543BF">
        <w:rPr>
          <w:szCs w:val="24"/>
          <w:lang w:eastAsia="de-DE"/>
        </w:rPr>
        <w:t>4.</w:t>
      </w:r>
      <w:r w:rsidRPr="004543BF">
        <w:rPr>
          <w:szCs w:val="24"/>
          <w:lang w:eastAsia="de-DE"/>
        </w:rPr>
        <w:tab/>
        <w:t xml:space="preserve">Galimas šalutinis poveikis </w:t>
      </w:r>
    </w:p>
    <w:p w14:paraId="00BD0585" w14:textId="559917DB" w:rsidR="004543BF" w:rsidRPr="004543BF" w:rsidRDefault="004543BF" w:rsidP="004543BF">
      <w:pPr>
        <w:tabs>
          <w:tab w:val="clear" w:pos="567"/>
        </w:tabs>
        <w:spacing w:line="240" w:lineRule="auto"/>
        <w:ind w:right="-29"/>
        <w:rPr>
          <w:noProof/>
          <w:lang w:eastAsia="de-DE"/>
        </w:rPr>
      </w:pPr>
      <w:r w:rsidRPr="004543BF">
        <w:rPr>
          <w:szCs w:val="24"/>
          <w:lang w:eastAsia="de-DE"/>
        </w:rPr>
        <w:t>5.</w:t>
      </w:r>
      <w:r w:rsidRPr="004543BF">
        <w:rPr>
          <w:szCs w:val="24"/>
          <w:lang w:eastAsia="de-DE"/>
        </w:rPr>
        <w:tab/>
        <w:t xml:space="preserve">Kaip laikyti </w:t>
      </w:r>
      <w:proofErr w:type="spellStart"/>
      <w:r w:rsidR="00F83BDD">
        <w:rPr>
          <w:szCs w:val="24"/>
          <w:lang w:eastAsia="de-DE"/>
        </w:rPr>
        <w:t>Ibuprofen</w:t>
      </w:r>
      <w:proofErr w:type="spellEnd"/>
      <w:r w:rsidR="00F83BDD">
        <w:rPr>
          <w:szCs w:val="24"/>
          <w:lang w:eastAsia="de-DE"/>
        </w:rPr>
        <w:t xml:space="preserve"> HWI </w:t>
      </w:r>
      <w:proofErr w:type="spellStart"/>
      <w:r w:rsidR="00F83BDD">
        <w:rPr>
          <w:szCs w:val="24"/>
          <w:lang w:eastAsia="de-DE"/>
        </w:rPr>
        <w:t>pharma</w:t>
      </w:r>
      <w:proofErr w:type="spellEnd"/>
      <w:r w:rsidRPr="004543BF">
        <w:rPr>
          <w:szCs w:val="24"/>
          <w:lang w:eastAsia="de-DE"/>
        </w:rPr>
        <w:t xml:space="preserve"> </w:t>
      </w:r>
    </w:p>
    <w:p w14:paraId="6E8981A0" w14:textId="77777777" w:rsidR="004543BF" w:rsidRPr="004543BF" w:rsidRDefault="004543BF" w:rsidP="004543BF">
      <w:pPr>
        <w:tabs>
          <w:tab w:val="clear" w:pos="567"/>
        </w:tabs>
        <w:spacing w:line="240" w:lineRule="auto"/>
        <w:ind w:right="-29"/>
        <w:rPr>
          <w:noProof/>
          <w:lang w:eastAsia="de-DE"/>
        </w:rPr>
      </w:pPr>
      <w:r w:rsidRPr="004543BF">
        <w:rPr>
          <w:szCs w:val="24"/>
          <w:lang w:eastAsia="de-DE"/>
        </w:rPr>
        <w:t>6.</w:t>
      </w:r>
      <w:r w:rsidRPr="004543BF">
        <w:rPr>
          <w:szCs w:val="24"/>
          <w:lang w:eastAsia="de-DE"/>
        </w:rPr>
        <w:tab/>
        <w:t>Pakuotės turinys ir kita informacija</w:t>
      </w:r>
    </w:p>
    <w:p w14:paraId="2C3ECDD0" w14:textId="77777777" w:rsidR="004543BF" w:rsidRPr="004543BF" w:rsidRDefault="004543BF" w:rsidP="004543BF">
      <w:pPr>
        <w:spacing w:line="280" w:lineRule="atLeast"/>
        <w:rPr>
          <w:sz w:val="24"/>
          <w:szCs w:val="24"/>
          <w:lang w:eastAsia="de-DE"/>
        </w:rPr>
      </w:pPr>
    </w:p>
    <w:p w14:paraId="006A7F28" w14:textId="77777777" w:rsidR="004543BF" w:rsidRPr="004543BF" w:rsidRDefault="004543BF" w:rsidP="004543BF">
      <w:pPr>
        <w:spacing w:line="280" w:lineRule="atLeast"/>
        <w:rPr>
          <w:sz w:val="24"/>
          <w:szCs w:val="24"/>
          <w:lang w:eastAsia="de-DE"/>
        </w:rPr>
      </w:pPr>
    </w:p>
    <w:p w14:paraId="109CC5CD" w14:textId="6D35081E" w:rsidR="004543BF" w:rsidRPr="004543BF" w:rsidRDefault="004543BF" w:rsidP="004543BF">
      <w:pPr>
        <w:tabs>
          <w:tab w:val="clear" w:pos="567"/>
        </w:tabs>
        <w:spacing w:line="240" w:lineRule="auto"/>
        <w:ind w:left="570" w:right="-2" w:hanging="570"/>
        <w:rPr>
          <w:b/>
          <w:noProof/>
          <w:szCs w:val="22"/>
          <w:lang w:eastAsia="de-DE"/>
        </w:rPr>
      </w:pPr>
      <w:r w:rsidRPr="004543BF">
        <w:rPr>
          <w:b/>
          <w:szCs w:val="24"/>
          <w:lang w:eastAsia="de-DE"/>
        </w:rPr>
        <w:t>1.</w:t>
      </w:r>
      <w:r w:rsidRPr="004543BF">
        <w:rPr>
          <w:b/>
          <w:szCs w:val="24"/>
          <w:lang w:eastAsia="de-DE"/>
        </w:rPr>
        <w:tab/>
        <w:t xml:space="preserve">Kas yra </w:t>
      </w:r>
      <w:proofErr w:type="spellStart"/>
      <w:r w:rsidR="00F83BDD">
        <w:rPr>
          <w:b/>
          <w:szCs w:val="24"/>
          <w:lang w:eastAsia="de-DE"/>
        </w:rPr>
        <w:t>Ibuprofen</w:t>
      </w:r>
      <w:proofErr w:type="spellEnd"/>
      <w:r w:rsidR="00F83BDD">
        <w:rPr>
          <w:b/>
          <w:szCs w:val="24"/>
          <w:lang w:eastAsia="de-DE"/>
        </w:rPr>
        <w:t xml:space="preserve"> HWI </w:t>
      </w:r>
      <w:proofErr w:type="spellStart"/>
      <w:r w:rsidR="00F83BDD">
        <w:rPr>
          <w:b/>
          <w:szCs w:val="24"/>
          <w:lang w:eastAsia="de-DE"/>
        </w:rPr>
        <w:t>pharma</w:t>
      </w:r>
      <w:proofErr w:type="spellEnd"/>
      <w:r w:rsidRPr="004543BF">
        <w:rPr>
          <w:b/>
          <w:szCs w:val="24"/>
          <w:lang w:eastAsia="de-DE"/>
        </w:rPr>
        <w:t xml:space="preserve"> ir kam jis vartojamas</w:t>
      </w:r>
    </w:p>
    <w:p w14:paraId="695CF9A7" w14:textId="77777777" w:rsidR="004543BF" w:rsidRPr="004543BF" w:rsidRDefault="004543BF" w:rsidP="004543BF">
      <w:pPr>
        <w:spacing w:line="280" w:lineRule="atLeast"/>
        <w:rPr>
          <w:i/>
          <w:sz w:val="24"/>
          <w:szCs w:val="24"/>
          <w:lang w:eastAsia="de-DE"/>
        </w:rPr>
      </w:pPr>
    </w:p>
    <w:p w14:paraId="2EE25924" w14:textId="268565C1" w:rsidR="004543BF" w:rsidRPr="004543BF" w:rsidRDefault="00F83BDD" w:rsidP="004543BF">
      <w:pPr>
        <w:tabs>
          <w:tab w:val="clear" w:pos="567"/>
        </w:tabs>
        <w:spacing w:line="240" w:lineRule="auto"/>
        <w:ind w:right="-2"/>
        <w:rPr>
          <w:noProof/>
          <w:lang w:eastAsia="de-DE"/>
        </w:rPr>
      </w:pPr>
      <w:proofErr w:type="spellStart"/>
      <w:r>
        <w:rPr>
          <w:szCs w:val="24"/>
          <w:lang w:eastAsia="de-DE"/>
        </w:rPr>
        <w:t>Ibuprofen</w:t>
      </w:r>
      <w:proofErr w:type="spellEnd"/>
      <w:r>
        <w:rPr>
          <w:szCs w:val="24"/>
          <w:lang w:eastAsia="de-DE"/>
        </w:rPr>
        <w:t xml:space="preserve"> HWI </w:t>
      </w:r>
      <w:proofErr w:type="spellStart"/>
      <w:r>
        <w:rPr>
          <w:szCs w:val="24"/>
          <w:lang w:eastAsia="de-DE"/>
        </w:rPr>
        <w:t>pharma</w:t>
      </w:r>
      <w:proofErr w:type="spellEnd"/>
      <w:r w:rsidR="004543BF" w:rsidRPr="004543BF">
        <w:rPr>
          <w:szCs w:val="24"/>
          <w:lang w:eastAsia="de-DE"/>
        </w:rPr>
        <w:t xml:space="preserve"> sudėtyje yra veikliosios medžiagos </w:t>
      </w:r>
      <w:proofErr w:type="spellStart"/>
      <w:r w:rsidR="004543BF" w:rsidRPr="004543BF">
        <w:rPr>
          <w:szCs w:val="24"/>
          <w:lang w:eastAsia="de-DE"/>
        </w:rPr>
        <w:t>ibuprofeno</w:t>
      </w:r>
      <w:proofErr w:type="spellEnd"/>
      <w:r w:rsidR="004543BF" w:rsidRPr="004543BF">
        <w:rPr>
          <w:szCs w:val="24"/>
          <w:lang w:eastAsia="de-DE"/>
        </w:rPr>
        <w:t xml:space="preserve">. </w:t>
      </w:r>
      <w:proofErr w:type="spellStart"/>
      <w:r w:rsidR="004543BF" w:rsidRPr="004543BF">
        <w:rPr>
          <w:szCs w:val="24"/>
          <w:lang w:eastAsia="de-DE"/>
        </w:rPr>
        <w:t>Ibuprofenas</w:t>
      </w:r>
      <w:proofErr w:type="spellEnd"/>
      <w:r w:rsidR="004543BF" w:rsidRPr="004543BF">
        <w:rPr>
          <w:szCs w:val="24"/>
          <w:lang w:eastAsia="de-DE"/>
        </w:rPr>
        <w:t xml:space="preserve"> yra skausmą malšinantis ir priešuždegiminis vaistas (nesteroidinis vaistas nuo uždegimo, NVNU).</w:t>
      </w:r>
    </w:p>
    <w:p w14:paraId="3C829797" w14:textId="77777777" w:rsidR="004543BF" w:rsidRPr="004543BF" w:rsidRDefault="004543BF" w:rsidP="004543BF">
      <w:pPr>
        <w:spacing w:line="280" w:lineRule="atLeast"/>
        <w:rPr>
          <w:noProof/>
        </w:rPr>
      </w:pPr>
    </w:p>
    <w:p w14:paraId="78FE49B4" w14:textId="669D6485" w:rsidR="004543BF" w:rsidRPr="004543BF" w:rsidRDefault="00F83BDD" w:rsidP="004543BF">
      <w:pPr>
        <w:tabs>
          <w:tab w:val="clear" w:pos="567"/>
        </w:tabs>
        <w:spacing w:line="240" w:lineRule="auto"/>
        <w:ind w:left="567" w:hanging="567"/>
        <w:rPr>
          <w:noProof/>
          <w:lang w:eastAsia="de-DE"/>
        </w:rPr>
      </w:pPr>
      <w:proofErr w:type="spellStart"/>
      <w:r>
        <w:rPr>
          <w:szCs w:val="24"/>
          <w:lang w:eastAsia="de-DE"/>
        </w:rPr>
        <w:t>Ibuprofen</w:t>
      </w:r>
      <w:proofErr w:type="spellEnd"/>
      <w:r>
        <w:rPr>
          <w:szCs w:val="24"/>
          <w:lang w:eastAsia="de-DE"/>
        </w:rPr>
        <w:t xml:space="preserve"> HWI </w:t>
      </w:r>
      <w:proofErr w:type="spellStart"/>
      <w:r>
        <w:rPr>
          <w:szCs w:val="24"/>
          <w:lang w:eastAsia="de-DE"/>
        </w:rPr>
        <w:t>pharma</w:t>
      </w:r>
      <w:proofErr w:type="spellEnd"/>
      <w:r w:rsidR="004543BF" w:rsidRPr="004543BF">
        <w:rPr>
          <w:szCs w:val="24"/>
          <w:lang w:eastAsia="de-DE"/>
        </w:rPr>
        <w:t xml:space="preserve"> vartojamas pagrindiniam arba pagalbiniam išoriniam gydymui, esant:</w:t>
      </w:r>
    </w:p>
    <w:p w14:paraId="4E5E7407" w14:textId="77777777" w:rsidR="004543BF" w:rsidRPr="004543BF" w:rsidRDefault="004543BF" w:rsidP="004543BF">
      <w:pPr>
        <w:tabs>
          <w:tab w:val="clear" w:pos="567"/>
        </w:tabs>
        <w:spacing w:line="240" w:lineRule="auto"/>
        <w:ind w:left="567" w:hanging="567"/>
        <w:rPr>
          <w:noProof/>
          <w:lang w:eastAsia="de-DE"/>
        </w:rPr>
      </w:pPr>
      <w:r w:rsidRPr="004543BF">
        <w:rPr>
          <w:szCs w:val="24"/>
          <w:lang w:eastAsia="de-DE"/>
        </w:rPr>
        <w:t>-</w:t>
      </w:r>
      <w:r w:rsidRPr="004543BF">
        <w:rPr>
          <w:szCs w:val="24"/>
          <w:lang w:eastAsia="de-DE"/>
        </w:rPr>
        <w:tab/>
        <w:t>minkštųjų audinių, esančių šalia sąnarių (pvz., tepalinio maišelio, sausgyslių, sausgyslių makščių, raiščių ir sąnario kapsulių) patinimui arba uždegimui;</w:t>
      </w:r>
    </w:p>
    <w:p w14:paraId="18961147" w14:textId="6AF8C695" w:rsidR="004543BF" w:rsidRPr="004543BF" w:rsidRDefault="004543BF" w:rsidP="004543BF">
      <w:pPr>
        <w:tabs>
          <w:tab w:val="clear" w:pos="567"/>
        </w:tabs>
        <w:spacing w:line="240" w:lineRule="auto"/>
        <w:ind w:left="567" w:hanging="567"/>
        <w:rPr>
          <w:noProof/>
          <w:lang w:eastAsia="de-DE"/>
        </w:rPr>
      </w:pPr>
      <w:r w:rsidRPr="004543BF">
        <w:rPr>
          <w:szCs w:val="24"/>
          <w:lang w:eastAsia="de-DE"/>
        </w:rPr>
        <w:t>-</w:t>
      </w:r>
      <w:r w:rsidRPr="004543BF">
        <w:rPr>
          <w:szCs w:val="24"/>
          <w:lang w:eastAsia="de-DE"/>
        </w:rPr>
        <w:tab/>
        <w:t>sporto ir atsitiktinėms traumoms, pavyzdžiui, sumušimams,  patempimams.</w:t>
      </w:r>
    </w:p>
    <w:p w14:paraId="50219760" w14:textId="77777777" w:rsidR="004543BF" w:rsidRPr="002A6A5D" w:rsidRDefault="004543BF" w:rsidP="004543BF">
      <w:pPr>
        <w:tabs>
          <w:tab w:val="clear" w:pos="567"/>
        </w:tabs>
        <w:spacing w:line="240" w:lineRule="auto"/>
        <w:ind w:right="-2"/>
        <w:rPr>
          <w:noProof/>
          <w:lang w:val="pt-PT"/>
        </w:rPr>
      </w:pPr>
    </w:p>
    <w:p w14:paraId="33B91BC3" w14:textId="3F262021" w:rsidR="004543BF" w:rsidRPr="004543BF" w:rsidRDefault="00F83BDD" w:rsidP="004543BF">
      <w:pPr>
        <w:tabs>
          <w:tab w:val="clear" w:pos="567"/>
        </w:tabs>
        <w:spacing w:line="240" w:lineRule="auto"/>
        <w:ind w:right="-2"/>
        <w:rPr>
          <w:noProof/>
          <w:lang w:eastAsia="de-DE"/>
        </w:rPr>
      </w:pPr>
      <w:proofErr w:type="spellStart"/>
      <w:r>
        <w:rPr>
          <w:szCs w:val="24"/>
          <w:lang w:eastAsia="de-DE"/>
        </w:rPr>
        <w:t>Ibuprofen</w:t>
      </w:r>
      <w:proofErr w:type="spellEnd"/>
      <w:r>
        <w:rPr>
          <w:szCs w:val="24"/>
          <w:lang w:eastAsia="de-DE"/>
        </w:rPr>
        <w:t xml:space="preserve"> HWI </w:t>
      </w:r>
      <w:proofErr w:type="spellStart"/>
      <w:r>
        <w:rPr>
          <w:szCs w:val="24"/>
          <w:lang w:eastAsia="de-DE"/>
        </w:rPr>
        <w:t>pharma</w:t>
      </w:r>
      <w:proofErr w:type="spellEnd"/>
      <w:r w:rsidR="004543BF" w:rsidRPr="004543BF">
        <w:rPr>
          <w:szCs w:val="24"/>
          <w:lang w:eastAsia="de-DE"/>
        </w:rPr>
        <w:t xml:space="preserve"> skirtas suaugusiesiems bei 14 metų ir vyresniems paaugliams.</w:t>
      </w:r>
    </w:p>
    <w:p w14:paraId="5F6AD22B" w14:textId="77777777" w:rsidR="004543BF" w:rsidRPr="002A6A5D" w:rsidRDefault="004543BF" w:rsidP="004543BF">
      <w:pPr>
        <w:tabs>
          <w:tab w:val="clear" w:pos="567"/>
        </w:tabs>
        <w:spacing w:line="240" w:lineRule="auto"/>
        <w:ind w:right="-2"/>
        <w:rPr>
          <w:noProof/>
          <w:lang w:val="pt-PT"/>
        </w:rPr>
      </w:pPr>
    </w:p>
    <w:p w14:paraId="200D9CA8" w14:textId="77777777" w:rsidR="004543BF" w:rsidRPr="004543BF" w:rsidRDefault="004543BF" w:rsidP="004543BF">
      <w:pPr>
        <w:tabs>
          <w:tab w:val="clear" w:pos="567"/>
        </w:tabs>
        <w:spacing w:line="240" w:lineRule="auto"/>
        <w:ind w:right="-2"/>
        <w:rPr>
          <w:noProof/>
          <w:lang w:eastAsia="de-DE"/>
        </w:rPr>
      </w:pPr>
      <w:r w:rsidRPr="004543BF">
        <w:rPr>
          <w:szCs w:val="24"/>
          <w:lang w:eastAsia="de-DE"/>
        </w:rPr>
        <w:t>Jeigu per 3 dienas Jūsų savijauta nepagerėjo arba net pablogėjo, kreipkitės į gydytoją.</w:t>
      </w:r>
    </w:p>
    <w:p w14:paraId="453F9520" w14:textId="77777777" w:rsidR="004543BF" w:rsidRPr="002A6A5D" w:rsidRDefault="004543BF" w:rsidP="004543BF">
      <w:pPr>
        <w:spacing w:line="280" w:lineRule="atLeast"/>
        <w:rPr>
          <w:sz w:val="24"/>
          <w:szCs w:val="24"/>
          <w:lang w:val="pt-PT" w:eastAsia="de-DE"/>
        </w:rPr>
      </w:pPr>
    </w:p>
    <w:p w14:paraId="3348BA07" w14:textId="77777777" w:rsidR="004543BF" w:rsidRPr="002A6A5D" w:rsidRDefault="004543BF" w:rsidP="004543BF">
      <w:pPr>
        <w:spacing w:line="280" w:lineRule="atLeast"/>
        <w:rPr>
          <w:sz w:val="24"/>
          <w:szCs w:val="24"/>
          <w:lang w:val="pt-PT" w:eastAsia="de-DE"/>
        </w:rPr>
      </w:pPr>
    </w:p>
    <w:p w14:paraId="08156A60" w14:textId="34AB555A" w:rsidR="004543BF" w:rsidRPr="004543BF" w:rsidRDefault="004543BF" w:rsidP="004543BF">
      <w:pPr>
        <w:tabs>
          <w:tab w:val="clear" w:pos="567"/>
        </w:tabs>
        <w:spacing w:line="240" w:lineRule="auto"/>
        <w:ind w:left="570" w:right="-2" w:hanging="570"/>
        <w:rPr>
          <w:b/>
          <w:noProof/>
          <w:lang w:eastAsia="de-DE"/>
        </w:rPr>
      </w:pPr>
      <w:r w:rsidRPr="004543BF">
        <w:rPr>
          <w:b/>
          <w:szCs w:val="24"/>
          <w:lang w:eastAsia="de-DE"/>
        </w:rPr>
        <w:t>2.</w:t>
      </w:r>
      <w:r w:rsidRPr="004543BF">
        <w:rPr>
          <w:b/>
          <w:szCs w:val="24"/>
          <w:lang w:eastAsia="de-DE"/>
        </w:rPr>
        <w:tab/>
        <w:t xml:space="preserve">Kas žinotina prieš vartojant </w:t>
      </w:r>
      <w:proofErr w:type="spellStart"/>
      <w:r w:rsidR="00F83BDD">
        <w:rPr>
          <w:b/>
          <w:szCs w:val="24"/>
          <w:lang w:eastAsia="de-DE"/>
        </w:rPr>
        <w:t>Ibuprofen</w:t>
      </w:r>
      <w:proofErr w:type="spellEnd"/>
      <w:r w:rsidR="00F83BDD">
        <w:rPr>
          <w:b/>
          <w:szCs w:val="24"/>
          <w:lang w:eastAsia="de-DE"/>
        </w:rPr>
        <w:t xml:space="preserve"> HWI </w:t>
      </w:r>
      <w:proofErr w:type="spellStart"/>
      <w:r w:rsidR="00F83BDD">
        <w:rPr>
          <w:b/>
          <w:szCs w:val="24"/>
          <w:lang w:eastAsia="de-DE"/>
        </w:rPr>
        <w:t>pharma</w:t>
      </w:r>
      <w:proofErr w:type="spellEnd"/>
      <w:r w:rsidRPr="004543BF">
        <w:rPr>
          <w:b/>
          <w:szCs w:val="24"/>
          <w:lang w:eastAsia="de-DE"/>
        </w:rPr>
        <w:t xml:space="preserve"> </w:t>
      </w:r>
    </w:p>
    <w:p w14:paraId="389E9175" w14:textId="77777777" w:rsidR="004543BF" w:rsidRPr="002A6A5D" w:rsidRDefault="004543BF" w:rsidP="004543BF">
      <w:pPr>
        <w:spacing w:line="280" w:lineRule="atLeast"/>
        <w:rPr>
          <w:sz w:val="24"/>
          <w:szCs w:val="24"/>
          <w:lang w:val="pt-PT" w:eastAsia="de-DE"/>
        </w:rPr>
      </w:pPr>
    </w:p>
    <w:p w14:paraId="363F1244" w14:textId="2BF61C7D" w:rsidR="004543BF" w:rsidRPr="004543BF" w:rsidRDefault="00F83BDD" w:rsidP="004543BF">
      <w:pPr>
        <w:tabs>
          <w:tab w:val="clear" w:pos="567"/>
        </w:tabs>
        <w:spacing w:line="240" w:lineRule="auto"/>
        <w:outlineLvl w:val="0"/>
        <w:rPr>
          <w:b/>
          <w:noProof/>
          <w:lang w:eastAsia="de-DE"/>
        </w:rPr>
      </w:pPr>
      <w:proofErr w:type="spellStart"/>
      <w:r>
        <w:rPr>
          <w:b/>
          <w:szCs w:val="24"/>
          <w:lang w:eastAsia="de-DE"/>
        </w:rPr>
        <w:t>Ibuprofen</w:t>
      </w:r>
      <w:proofErr w:type="spellEnd"/>
      <w:r>
        <w:rPr>
          <w:b/>
          <w:szCs w:val="24"/>
          <w:lang w:eastAsia="de-DE"/>
        </w:rPr>
        <w:t xml:space="preserve"> HWI </w:t>
      </w:r>
      <w:proofErr w:type="spellStart"/>
      <w:r>
        <w:rPr>
          <w:b/>
          <w:szCs w:val="24"/>
          <w:lang w:eastAsia="de-DE"/>
        </w:rPr>
        <w:t>pharma</w:t>
      </w:r>
      <w:proofErr w:type="spellEnd"/>
      <w:r w:rsidR="004543BF" w:rsidRPr="004543BF">
        <w:rPr>
          <w:b/>
          <w:szCs w:val="24"/>
          <w:lang w:eastAsia="de-DE"/>
        </w:rPr>
        <w:t xml:space="preserve"> vartoti draudžiama </w:t>
      </w:r>
    </w:p>
    <w:p w14:paraId="2CAC8F99" w14:textId="77777777" w:rsidR="004543BF" w:rsidRPr="002A6A5D" w:rsidRDefault="004543BF" w:rsidP="004543BF">
      <w:pPr>
        <w:tabs>
          <w:tab w:val="clear" w:pos="567"/>
        </w:tabs>
        <w:spacing w:line="240" w:lineRule="auto"/>
        <w:ind w:left="567" w:hanging="567"/>
        <w:rPr>
          <w:b/>
          <w:noProof/>
          <w:lang w:val="pt-PT"/>
        </w:rPr>
      </w:pPr>
    </w:p>
    <w:p w14:paraId="730DB2B3" w14:textId="77777777" w:rsidR="004543BF" w:rsidRPr="004543BF" w:rsidRDefault="004543BF" w:rsidP="004543BF">
      <w:pPr>
        <w:tabs>
          <w:tab w:val="clear" w:pos="567"/>
        </w:tabs>
        <w:spacing w:line="240" w:lineRule="auto"/>
        <w:ind w:left="567" w:hanging="567"/>
        <w:rPr>
          <w:noProof/>
          <w:lang w:eastAsia="de-DE"/>
        </w:rPr>
      </w:pPr>
      <w:r w:rsidRPr="004543BF">
        <w:rPr>
          <w:szCs w:val="24"/>
          <w:lang w:eastAsia="de-DE"/>
        </w:rPr>
        <w:t>-</w:t>
      </w:r>
      <w:r w:rsidRPr="004543BF">
        <w:rPr>
          <w:szCs w:val="24"/>
          <w:lang w:eastAsia="de-DE"/>
        </w:rPr>
        <w:tab/>
        <w:t xml:space="preserve">jeigu yra alergija </w:t>
      </w:r>
      <w:proofErr w:type="spellStart"/>
      <w:r w:rsidRPr="004543BF">
        <w:rPr>
          <w:szCs w:val="24"/>
          <w:lang w:eastAsia="de-DE"/>
        </w:rPr>
        <w:t>ibuprofenui</w:t>
      </w:r>
      <w:proofErr w:type="spellEnd"/>
      <w:r w:rsidRPr="004543BF">
        <w:rPr>
          <w:szCs w:val="24"/>
          <w:lang w:eastAsia="de-DE"/>
        </w:rPr>
        <w:t xml:space="preserve">, kitiems analgetikams ar </w:t>
      </w:r>
      <w:proofErr w:type="spellStart"/>
      <w:r w:rsidRPr="004543BF">
        <w:rPr>
          <w:szCs w:val="24"/>
          <w:lang w:eastAsia="de-DE"/>
        </w:rPr>
        <w:t>antireumatiniams</w:t>
      </w:r>
      <w:proofErr w:type="spellEnd"/>
      <w:r w:rsidRPr="004543BF">
        <w:rPr>
          <w:szCs w:val="24"/>
          <w:lang w:eastAsia="de-DE"/>
        </w:rPr>
        <w:t xml:space="preserve"> vaistams arba bet kuriai pagalbinei šio vaisto medžiagai (jos išvardytos 6 skyriuje);</w:t>
      </w:r>
    </w:p>
    <w:p w14:paraId="6F8D8039" w14:textId="77777777" w:rsidR="004543BF" w:rsidRPr="004543BF" w:rsidRDefault="004543BF" w:rsidP="004543BF">
      <w:pPr>
        <w:tabs>
          <w:tab w:val="clear" w:pos="567"/>
        </w:tabs>
        <w:spacing w:line="240" w:lineRule="auto"/>
        <w:ind w:left="567" w:hanging="567"/>
        <w:rPr>
          <w:noProof/>
          <w:lang w:eastAsia="de-DE"/>
        </w:rPr>
      </w:pPr>
      <w:r w:rsidRPr="004543BF">
        <w:rPr>
          <w:szCs w:val="24"/>
          <w:lang w:eastAsia="de-DE"/>
        </w:rPr>
        <w:t>-</w:t>
      </w:r>
      <w:r w:rsidRPr="004543BF">
        <w:rPr>
          <w:szCs w:val="24"/>
          <w:lang w:eastAsia="de-DE"/>
        </w:rPr>
        <w:tab/>
      </w:r>
      <w:bookmarkStart w:id="7" w:name="OLE_LINK31"/>
      <w:r w:rsidRPr="004543BF">
        <w:rPr>
          <w:szCs w:val="24"/>
          <w:lang w:eastAsia="de-DE"/>
        </w:rPr>
        <w:t>ant atvirų odos žaizdų, esant odos uždegimams ar infekcijoms, taip pat esant egzemai ar ant gleivinių;</w:t>
      </w:r>
      <w:bookmarkEnd w:id="7"/>
    </w:p>
    <w:p w14:paraId="227D0D02" w14:textId="77777777" w:rsidR="004543BF" w:rsidRPr="004543BF" w:rsidRDefault="004543BF" w:rsidP="004543BF">
      <w:pPr>
        <w:tabs>
          <w:tab w:val="clear" w:pos="567"/>
        </w:tabs>
        <w:spacing w:line="240" w:lineRule="auto"/>
        <w:ind w:left="567" w:hanging="567"/>
        <w:rPr>
          <w:noProof/>
          <w:lang w:eastAsia="de-DE"/>
        </w:rPr>
      </w:pPr>
      <w:r w:rsidRPr="004543BF">
        <w:rPr>
          <w:szCs w:val="24"/>
          <w:lang w:eastAsia="de-DE"/>
        </w:rPr>
        <w:t>-</w:t>
      </w:r>
      <w:r w:rsidRPr="004543BF">
        <w:rPr>
          <w:szCs w:val="24"/>
          <w:lang w:eastAsia="de-DE"/>
        </w:rPr>
        <w:tab/>
      </w:r>
      <w:bookmarkStart w:id="8" w:name="OLE_LINK32"/>
      <w:bookmarkStart w:id="9" w:name="OLE_LINK33"/>
      <w:bookmarkStart w:id="10" w:name="OLE_LINK34"/>
      <w:r w:rsidRPr="004543BF">
        <w:rPr>
          <w:szCs w:val="24"/>
          <w:lang w:eastAsia="de-DE"/>
        </w:rPr>
        <w:t>jeigu esate nėščia paskutiniuosius 3 nėštumo mėnesius</w:t>
      </w:r>
      <w:bookmarkEnd w:id="8"/>
      <w:bookmarkEnd w:id="9"/>
      <w:bookmarkEnd w:id="10"/>
      <w:r w:rsidRPr="004543BF">
        <w:rPr>
          <w:szCs w:val="24"/>
          <w:lang w:eastAsia="de-DE"/>
        </w:rPr>
        <w:t>.</w:t>
      </w:r>
    </w:p>
    <w:p w14:paraId="3268DAC5" w14:textId="77777777" w:rsidR="004543BF" w:rsidRPr="004543BF" w:rsidRDefault="004543BF" w:rsidP="004543BF">
      <w:pPr>
        <w:tabs>
          <w:tab w:val="clear" w:pos="567"/>
        </w:tabs>
        <w:spacing w:line="240" w:lineRule="auto"/>
        <w:ind w:left="567" w:hanging="567"/>
        <w:rPr>
          <w:noProof/>
        </w:rPr>
      </w:pPr>
    </w:p>
    <w:p w14:paraId="7B9D979F" w14:textId="77777777" w:rsidR="004543BF" w:rsidRPr="004543BF" w:rsidRDefault="004543BF" w:rsidP="004543BF">
      <w:pPr>
        <w:tabs>
          <w:tab w:val="clear" w:pos="567"/>
        </w:tabs>
        <w:spacing w:line="240" w:lineRule="auto"/>
        <w:ind w:right="-2"/>
        <w:outlineLvl w:val="0"/>
        <w:rPr>
          <w:b/>
          <w:noProof/>
          <w:lang w:eastAsia="de-DE"/>
        </w:rPr>
      </w:pPr>
      <w:r w:rsidRPr="004543BF">
        <w:rPr>
          <w:b/>
          <w:szCs w:val="24"/>
          <w:lang w:eastAsia="de-DE"/>
        </w:rPr>
        <w:t>Įspėjimai ir atsargumo priemonės</w:t>
      </w:r>
    </w:p>
    <w:p w14:paraId="67CEA9B8" w14:textId="3C11F9E9" w:rsidR="004543BF" w:rsidRPr="004543BF" w:rsidRDefault="004543BF" w:rsidP="004543BF">
      <w:pPr>
        <w:tabs>
          <w:tab w:val="clear" w:pos="567"/>
        </w:tabs>
        <w:spacing w:line="240" w:lineRule="auto"/>
        <w:rPr>
          <w:noProof/>
          <w:lang w:eastAsia="de-DE"/>
        </w:rPr>
      </w:pPr>
      <w:r w:rsidRPr="004543BF">
        <w:rPr>
          <w:szCs w:val="24"/>
          <w:lang w:eastAsia="de-DE"/>
        </w:rPr>
        <w:t xml:space="preserve">Pasitarkite su gydytoju arba vaistininku, prieš pradėdami vartoti </w:t>
      </w:r>
      <w:proofErr w:type="spellStart"/>
      <w:r w:rsidR="00F83BDD">
        <w:rPr>
          <w:szCs w:val="24"/>
          <w:lang w:eastAsia="de-DE"/>
        </w:rPr>
        <w:t>Ibuprofen</w:t>
      </w:r>
      <w:proofErr w:type="spellEnd"/>
      <w:r w:rsidR="00F83BDD">
        <w:rPr>
          <w:szCs w:val="24"/>
          <w:lang w:eastAsia="de-DE"/>
        </w:rPr>
        <w:t xml:space="preserve"> HWI </w:t>
      </w:r>
      <w:proofErr w:type="spellStart"/>
      <w:r w:rsidR="00F83BDD">
        <w:rPr>
          <w:szCs w:val="24"/>
          <w:lang w:eastAsia="de-DE"/>
        </w:rPr>
        <w:t>pharma</w:t>
      </w:r>
      <w:proofErr w:type="spellEnd"/>
      <w:r w:rsidRPr="004543BF">
        <w:rPr>
          <w:szCs w:val="24"/>
          <w:lang w:eastAsia="de-DE"/>
        </w:rPr>
        <w:t xml:space="preserve">. </w:t>
      </w:r>
    </w:p>
    <w:p w14:paraId="7E51D487" w14:textId="77777777" w:rsidR="004543BF" w:rsidRPr="004543BF" w:rsidRDefault="004543BF" w:rsidP="004543BF">
      <w:pPr>
        <w:tabs>
          <w:tab w:val="left" w:pos="284"/>
        </w:tabs>
        <w:spacing w:line="280" w:lineRule="atLeast"/>
        <w:ind w:left="645" w:hanging="645"/>
        <w:rPr>
          <w:sz w:val="24"/>
          <w:szCs w:val="24"/>
          <w:lang w:eastAsia="de-DE"/>
        </w:rPr>
      </w:pPr>
    </w:p>
    <w:p w14:paraId="24533355" w14:textId="64C25561" w:rsidR="004543BF" w:rsidRPr="004543BF" w:rsidRDefault="004543BF" w:rsidP="004543BF">
      <w:pPr>
        <w:tabs>
          <w:tab w:val="clear" w:pos="567"/>
        </w:tabs>
        <w:spacing w:line="240" w:lineRule="auto"/>
        <w:ind w:right="-2"/>
        <w:rPr>
          <w:szCs w:val="24"/>
          <w:lang w:eastAsia="de-DE"/>
        </w:rPr>
      </w:pPr>
      <w:r w:rsidRPr="004543BF">
        <w:rPr>
          <w:szCs w:val="24"/>
          <w:lang w:eastAsia="de-DE"/>
        </w:rPr>
        <w:t xml:space="preserve">Šalutinį poveikį galima sumažinti vartojant mažiausią veiksmingą dozę trumpiausią laiką, būtiną simptomams </w:t>
      </w:r>
      <w:r w:rsidR="00D55D32">
        <w:rPr>
          <w:szCs w:val="24"/>
          <w:lang w:eastAsia="de-DE"/>
        </w:rPr>
        <w:t>valdyti</w:t>
      </w:r>
      <w:r w:rsidRPr="004543BF">
        <w:rPr>
          <w:szCs w:val="24"/>
          <w:lang w:eastAsia="de-DE"/>
        </w:rPr>
        <w:t>.</w:t>
      </w:r>
    </w:p>
    <w:p w14:paraId="26E51A20" w14:textId="77777777" w:rsidR="004543BF" w:rsidRPr="004543BF" w:rsidRDefault="004543BF" w:rsidP="004543BF">
      <w:pPr>
        <w:tabs>
          <w:tab w:val="left" w:pos="284"/>
        </w:tabs>
        <w:spacing w:line="280" w:lineRule="atLeast"/>
        <w:ind w:left="645" w:hanging="645"/>
        <w:rPr>
          <w:noProof/>
        </w:rPr>
      </w:pPr>
    </w:p>
    <w:p w14:paraId="3E27F3B9" w14:textId="77777777" w:rsidR="004543BF" w:rsidRPr="004543BF" w:rsidRDefault="004543BF" w:rsidP="004543BF">
      <w:pPr>
        <w:tabs>
          <w:tab w:val="clear" w:pos="567"/>
        </w:tabs>
        <w:spacing w:line="240" w:lineRule="auto"/>
        <w:ind w:right="-2"/>
        <w:rPr>
          <w:szCs w:val="24"/>
          <w:lang w:eastAsia="de-DE"/>
        </w:rPr>
      </w:pPr>
      <w:r w:rsidRPr="004543BF">
        <w:rPr>
          <w:szCs w:val="24"/>
          <w:lang w:eastAsia="de-DE"/>
        </w:rPr>
        <w:t xml:space="preserve">Bronchų spazmas gali pasireikšti </w:t>
      </w:r>
      <w:proofErr w:type="spellStart"/>
      <w:r w:rsidRPr="004543BF">
        <w:rPr>
          <w:szCs w:val="24"/>
          <w:lang w:eastAsia="de-DE"/>
        </w:rPr>
        <w:t>ibuprofeno</w:t>
      </w:r>
      <w:proofErr w:type="spellEnd"/>
      <w:r w:rsidRPr="004543BF">
        <w:rPr>
          <w:szCs w:val="24"/>
          <w:lang w:eastAsia="de-DE"/>
        </w:rPr>
        <w:t xml:space="preserve"> vartojantiems pacientams, kurie serga ar anksčiau sirgo bronchų astma ar alergija.</w:t>
      </w:r>
    </w:p>
    <w:p w14:paraId="1DBDDF98" w14:textId="77777777" w:rsidR="004543BF" w:rsidRPr="004543BF" w:rsidRDefault="004543BF" w:rsidP="004543BF">
      <w:pPr>
        <w:tabs>
          <w:tab w:val="left" w:pos="284"/>
        </w:tabs>
        <w:spacing w:line="280" w:lineRule="atLeast"/>
        <w:ind w:left="645" w:hanging="645"/>
        <w:rPr>
          <w:sz w:val="24"/>
          <w:szCs w:val="24"/>
          <w:lang w:eastAsia="de-DE"/>
        </w:rPr>
      </w:pPr>
    </w:p>
    <w:p w14:paraId="18378677" w14:textId="1A417F0D" w:rsidR="004543BF" w:rsidRPr="004543BF" w:rsidRDefault="004543BF" w:rsidP="004543BF">
      <w:pPr>
        <w:tabs>
          <w:tab w:val="clear" w:pos="567"/>
        </w:tabs>
        <w:spacing w:line="240" w:lineRule="auto"/>
        <w:rPr>
          <w:noProof/>
          <w:lang w:eastAsia="de-DE"/>
        </w:rPr>
      </w:pPr>
      <w:r w:rsidRPr="004543BF">
        <w:rPr>
          <w:szCs w:val="24"/>
          <w:lang w:eastAsia="de-DE"/>
        </w:rPr>
        <w:t xml:space="preserve">Pacientams, sergantiems astma, šienlige, nosies gleivinės paburkimu (vadinamaisiais nosies polipais) arba lėtine obstrukcine plaučių liga ar lėtinėmis kvėpavimo takų infekcijomis (ypač susijusiomis su į šienligę panašiais simptomais), </w:t>
      </w:r>
      <w:r w:rsidR="00D55D32">
        <w:rPr>
          <w:szCs w:val="24"/>
          <w:lang w:eastAsia="de-DE"/>
        </w:rPr>
        <w:t xml:space="preserve">vartojant </w:t>
      </w:r>
      <w:proofErr w:type="spellStart"/>
      <w:r w:rsidR="00F83BDD">
        <w:rPr>
          <w:szCs w:val="24"/>
          <w:lang w:eastAsia="de-DE"/>
        </w:rPr>
        <w:t>Ibuprofen</w:t>
      </w:r>
      <w:proofErr w:type="spellEnd"/>
      <w:r w:rsidR="00F83BDD">
        <w:rPr>
          <w:szCs w:val="24"/>
          <w:lang w:eastAsia="de-DE"/>
        </w:rPr>
        <w:t xml:space="preserve"> HWI </w:t>
      </w:r>
      <w:proofErr w:type="spellStart"/>
      <w:r w:rsidR="00F83BDD">
        <w:rPr>
          <w:szCs w:val="24"/>
          <w:lang w:eastAsia="de-DE"/>
        </w:rPr>
        <w:t>pharma</w:t>
      </w:r>
      <w:proofErr w:type="spellEnd"/>
      <w:r w:rsidRPr="004543BF">
        <w:rPr>
          <w:szCs w:val="24"/>
          <w:lang w:eastAsia="de-DE"/>
        </w:rPr>
        <w:t>, labiau nei kitiems</w:t>
      </w:r>
      <w:r w:rsidR="00D55D32">
        <w:rPr>
          <w:szCs w:val="24"/>
          <w:lang w:eastAsia="de-DE"/>
        </w:rPr>
        <w:t xml:space="preserve"> pacientams</w:t>
      </w:r>
      <w:r w:rsidRPr="004543BF">
        <w:rPr>
          <w:szCs w:val="24"/>
          <w:lang w:eastAsia="de-DE"/>
        </w:rPr>
        <w:t xml:space="preserve">, gresia astmos priepuoliai (vadinamasis analgetikų netoleravimas ir </w:t>
      </w:r>
      <w:r w:rsidR="00D55D32">
        <w:rPr>
          <w:szCs w:val="24"/>
          <w:lang w:eastAsia="de-DE"/>
        </w:rPr>
        <w:t>[</w:t>
      </w:r>
      <w:r w:rsidRPr="004543BF">
        <w:rPr>
          <w:szCs w:val="24"/>
          <w:lang w:eastAsia="de-DE"/>
        </w:rPr>
        <w:t>arba</w:t>
      </w:r>
      <w:r w:rsidR="00D55D32">
        <w:rPr>
          <w:szCs w:val="24"/>
          <w:lang w:eastAsia="de-DE"/>
        </w:rPr>
        <w:t>]</w:t>
      </w:r>
      <w:r w:rsidRPr="004543BF">
        <w:rPr>
          <w:szCs w:val="24"/>
          <w:lang w:eastAsia="de-DE"/>
        </w:rPr>
        <w:t xml:space="preserve"> analgetikų sukeliama astma), vietinis odos ir gleivinės paburkimas (vadinamoji </w:t>
      </w:r>
      <w:proofErr w:type="spellStart"/>
      <w:r w:rsidRPr="004543BF">
        <w:rPr>
          <w:szCs w:val="24"/>
          <w:lang w:eastAsia="de-DE"/>
        </w:rPr>
        <w:t>Kvinkės</w:t>
      </w:r>
      <w:proofErr w:type="spellEnd"/>
      <w:r w:rsidRPr="004543BF">
        <w:rPr>
          <w:szCs w:val="24"/>
          <w:lang w:eastAsia="de-DE"/>
        </w:rPr>
        <w:t xml:space="preserve"> edema) arba dilgėlinė.</w:t>
      </w:r>
    </w:p>
    <w:p w14:paraId="252E3835" w14:textId="5DB3E465" w:rsidR="004543BF" w:rsidRPr="004543BF" w:rsidRDefault="00F83BDD" w:rsidP="004543BF">
      <w:pPr>
        <w:tabs>
          <w:tab w:val="clear" w:pos="567"/>
        </w:tabs>
        <w:spacing w:line="240" w:lineRule="auto"/>
        <w:rPr>
          <w:noProof/>
          <w:lang w:eastAsia="de-DE"/>
        </w:rPr>
      </w:pPr>
      <w:proofErr w:type="spellStart"/>
      <w:r>
        <w:rPr>
          <w:szCs w:val="24"/>
          <w:lang w:eastAsia="de-DE"/>
        </w:rPr>
        <w:t>Ibuprofen</w:t>
      </w:r>
      <w:proofErr w:type="spellEnd"/>
      <w:r>
        <w:rPr>
          <w:szCs w:val="24"/>
          <w:lang w:eastAsia="de-DE"/>
        </w:rPr>
        <w:t xml:space="preserve"> HWI </w:t>
      </w:r>
      <w:proofErr w:type="spellStart"/>
      <w:r>
        <w:rPr>
          <w:szCs w:val="24"/>
          <w:lang w:eastAsia="de-DE"/>
        </w:rPr>
        <w:t>pharma</w:t>
      </w:r>
      <w:proofErr w:type="spellEnd"/>
      <w:r w:rsidR="004543BF" w:rsidRPr="004543BF">
        <w:rPr>
          <w:szCs w:val="24"/>
          <w:lang w:eastAsia="de-DE"/>
        </w:rPr>
        <w:t xml:space="preserve"> šiems pacientams </w:t>
      </w:r>
      <w:r w:rsidR="00D55D32">
        <w:rPr>
          <w:szCs w:val="24"/>
          <w:lang w:eastAsia="de-DE"/>
        </w:rPr>
        <w:t>galima</w:t>
      </w:r>
      <w:r w:rsidR="004543BF" w:rsidRPr="004543BF">
        <w:rPr>
          <w:szCs w:val="24"/>
          <w:lang w:eastAsia="de-DE"/>
        </w:rPr>
        <w:t xml:space="preserve"> vartoti </w:t>
      </w:r>
      <w:r w:rsidR="00D55D32">
        <w:rPr>
          <w:szCs w:val="24"/>
          <w:lang w:eastAsia="de-DE"/>
        </w:rPr>
        <w:t xml:space="preserve">tik </w:t>
      </w:r>
      <w:r w:rsidR="00006BC9">
        <w:rPr>
          <w:szCs w:val="24"/>
          <w:lang w:eastAsia="de-DE"/>
        </w:rPr>
        <w:t>laikantis atsargumo priemonių</w:t>
      </w:r>
      <w:r w:rsidR="004543BF" w:rsidRPr="004543BF">
        <w:rPr>
          <w:szCs w:val="24"/>
          <w:lang w:eastAsia="de-DE"/>
        </w:rPr>
        <w:t>, jie turi būti tiesiogiai stebimi gydytojo. Tai tinka ir tiems pacientams, kurie pasižymi padidėjusiu jautrumu kitoms medžiagoms, pvz., pasireiškiančiu odos reakcijomis, niežuliu ar dilgėline.</w:t>
      </w:r>
    </w:p>
    <w:p w14:paraId="792F0CD6" w14:textId="46631ACD" w:rsidR="004543BF" w:rsidRPr="004543BF" w:rsidRDefault="004543BF" w:rsidP="004543BF">
      <w:pPr>
        <w:tabs>
          <w:tab w:val="clear" w:pos="567"/>
        </w:tabs>
        <w:spacing w:line="240" w:lineRule="auto"/>
        <w:rPr>
          <w:noProof/>
          <w:lang w:eastAsia="de-DE"/>
        </w:rPr>
      </w:pPr>
      <w:r w:rsidRPr="004543BF">
        <w:rPr>
          <w:szCs w:val="24"/>
          <w:lang w:eastAsia="de-DE"/>
        </w:rPr>
        <w:t>Reikia imtis atsargumo priemonių, kad vaikai negalėtų liesti odos vietų, ant kurių buvo tepama vaist</w:t>
      </w:r>
      <w:r w:rsidR="00D55D32">
        <w:rPr>
          <w:szCs w:val="24"/>
          <w:lang w:eastAsia="de-DE"/>
        </w:rPr>
        <w:t>o</w:t>
      </w:r>
      <w:r w:rsidRPr="004543BF">
        <w:rPr>
          <w:szCs w:val="24"/>
          <w:lang w:eastAsia="de-DE"/>
        </w:rPr>
        <w:t>.</w:t>
      </w:r>
    </w:p>
    <w:p w14:paraId="1D0C67CE" w14:textId="77777777" w:rsidR="004543BF" w:rsidRPr="004543BF" w:rsidRDefault="004543BF" w:rsidP="004543BF">
      <w:pPr>
        <w:tabs>
          <w:tab w:val="clear" w:pos="567"/>
        </w:tabs>
        <w:spacing w:line="240" w:lineRule="auto"/>
        <w:rPr>
          <w:noProof/>
        </w:rPr>
      </w:pPr>
    </w:p>
    <w:p w14:paraId="7FF6F943" w14:textId="594DEC41" w:rsidR="004543BF" w:rsidRPr="004543BF" w:rsidRDefault="004543BF" w:rsidP="004543BF">
      <w:pPr>
        <w:tabs>
          <w:tab w:val="clear" w:pos="567"/>
        </w:tabs>
        <w:spacing w:line="240" w:lineRule="auto"/>
        <w:rPr>
          <w:bCs/>
          <w:noProof/>
          <w:lang w:eastAsia="de-DE"/>
        </w:rPr>
      </w:pPr>
      <w:r w:rsidRPr="004543BF">
        <w:rPr>
          <w:szCs w:val="24"/>
          <w:lang w:eastAsia="de-DE"/>
        </w:rPr>
        <w:t xml:space="preserve">Jei pasireiškė odos išbėrimas, </w:t>
      </w:r>
      <w:proofErr w:type="spellStart"/>
      <w:r w:rsidR="00F83BDD">
        <w:rPr>
          <w:szCs w:val="24"/>
          <w:lang w:eastAsia="de-DE"/>
        </w:rPr>
        <w:t>Ibuprofen</w:t>
      </w:r>
      <w:proofErr w:type="spellEnd"/>
      <w:r w:rsidR="00F83BDD">
        <w:rPr>
          <w:szCs w:val="24"/>
          <w:lang w:eastAsia="de-DE"/>
        </w:rPr>
        <w:t xml:space="preserve"> HWI </w:t>
      </w:r>
      <w:proofErr w:type="spellStart"/>
      <w:r w:rsidR="00F83BDD">
        <w:rPr>
          <w:szCs w:val="24"/>
          <w:lang w:eastAsia="de-DE"/>
        </w:rPr>
        <w:t>pharma</w:t>
      </w:r>
      <w:proofErr w:type="spellEnd"/>
      <w:r w:rsidRPr="004543BF">
        <w:rPr>
          <w:szCs w:val="24"/>
          <w:lang w:eastAsia="de-DE"/>
        </w:rPr>
        <w:t xml:space="preserve"> vartojimą reikia nutraukti.</w:t>
      </w:r>
    </w:p>
    <w:p w14:paraId="40C57EB8" w14:textId="77777777" w:rsidR="004543BF" w:rsidRPr="004543BF" w:rsidRDefault="004543BF" w:rsidP="004543BF">
      <w:pPr>
        <w:tabs>
          <w:tab w:val="clear" w:pos="567"/>
        </w:tabs>
        <w:spacing w:line="240" w:lineRule="auto"/>
        <w:rPr>
          <w:bCs/>
          <w:noProof/>
        </w:rPr>
      </w:pPr>
    </w:p>
    <w:p w14:paraId="739B2A96" w14:textId="672AAF6E" w:rsidR="004543BF" w:rsidRPr="004543BF" w:rsidRDefault="004543BF" w:rsidP="004543BF">
      <w:pPr>
        <w:tabs>
          <w:tab w:val="clear" w:pos="567"/>
        </w:tabs>
        <w:spacing w:line="240" w:lineRule="auto"/>
        <w:rPr>
          <w:bCs/>
          <w:noProof/>
          <w:lang w:eastAsia="de-DE"/>
        </w:rPr>
      </w:pPr>
      <w:r w:rsidRPr="004543BF">
        <w:rPr>
          <w:szCs w:val="24"/>
          <w:lang w:eastAsia="de-DE"/>
        </w:rPr>
        <w:t xml:space="preserve">Gydymo metu ir vieną dieną po gydymo nutraukimo venkite gydomą vietą apšviesti stipriais natūralios ir (arba) dirbtinės šviesos šaltiniais (pvz., soliariumų lempomis), kad sumažintumėte </w:t>
      </w:r>
      <w:r w:rsidR="00DE54DF">
        <w:rPr>
          <w:szCs w:val="24"/>
          <w:lang w:eastAsia="de-DE"/>
        </w:rPr>
        <w:t xml:space="preserve">padidėjusio </w:t>
      </w:r>
      <w:r w:rsidRPr="004543BF">
        <w:rPr>
          <w:szCs w:val="24"/>
          <w:lang w:eastAsia="de-DE"/>
        </w:rPr>
        <w:t>jautrumo šviesai riziką.</w:t>
      </w:r>
    </w:p>
    <w:p w14:paraId="22BDC337" w14:textId="77777777" w:rsidR="004543BF" w:rsidRPr="004543BF" w:rsidRDefault="004543BF" w:rsidP="004543BF">
      <w:pPr>
        <w:tabs>
          <w:tab w:val="clear" w:pos="567"/>
        </w:tabs>
        <w:spacing w:line="240" w:lineRule="auto"/>
        <w:rPr>
          <w:bCs/>
          <w:noProof/>
        </w:rPr>
      </w:pPr>
    </w:p>
    <w:p w14:paraId="64F6DF3C" w14:textId="7ECE6AB1" w:rsidR="004543BF" w:rsidRPr="004543BF" w:rsidRDefault="004543BF" w:rsidP="004543BF">
      <w:pPr>
        <w:tabs>
          <w:tab w:val="clear" w:pos="567"/>
        </w:tabs>
        <w:spacing w:line="240" w:lineRule="auto"/>
        <w:rPr>
          <w:szCs w:val="22"/>
          <w:lang w:eastAsia="de-DE"/>
        </w:rPr>
      </w:pPr>
      <w:r w:rsidRPr="004543BF">
        <w:rPr>
          <w:szCs w:val="24"/>
          <w:lang w:eastAsia="de-DE"/>
        </w:rPr>
        <w:t xml:space="preserve">Atkreipkite dėmesį, kad net ir vartojant </w:t>
      </w:r>
      <w:proofErr w:type="spellStart"/>
      <w:r w:rsidRPr="004543BF">
        <w:rPr>
          <w:szCs w:val="24"/>
          <w:lang w:eastAsia="de-DE"/>
        </w:rPr>
        <w:t>ibuprofen</w:t>
      </w:r>
      <w:r w:rsidR="0062041B">
        <w:rPr>
          <w:szCs w:val="24"/>
          <w:lang w:eastAsia="de-DE"/>
        </w:rPr>
        <w:t>o</w:t>
      </w:r>
      <w:proofErr w:type="spellEnd"/>
      <w:r w:rsidRPr="004543BF">
        <w:rPr>
          <w:szCs w:val="24"/>
          <w:lang w:eastAsia="de-DE"/>
        </w:rPr>
        <w:t xml:space="preserve"> vietiškai, negalima visiškai atmesti jo poveikio visam organizmui, o vartojant </w:t>
      </w:r>
      <w:proofErr w:type="spellStart"/>
      <w:r w:rsidRPr="004543BF">
        <w:rPr>
          <w:szCs w:val="24"/>
          <w:lang w:eastAsia="de-DE"/>
        </w:rPr>
        <w:t>ibuprofen</w:t>
      </w:r>
      <w:r w:rsidR="0062041B">
        <w:rPr>
          <w:szCs w:val="24"/>
          <w:lang w:eastAsia="de-DE"/>
        </w:rPr>
        <w:t>o</w:t>
      </w:r>
      <w:proofErr w:type="spellEnd"/>
      <w:r w:rsidRPr="004543BF">
        <w:rPr>
          <w:szCs w:val="24"/>
          <w:lang w:eastAsia="de-DE"/>
        </w:rPr>
        <w:t xml:space="preserve"> gelio pavidalu kartu su kitais nesteroidiniais vaistais nuo uždegimo (NVNU), gali padaugėti nepageidaujamų reakcijų.</w:t>
      </w:r>
    </w:p>
    <w:p w14:paraId="6DDEDADC" w14:textId="77777777" w:rsidR="004543BF" w:rsidRPr="004543BF" w:rsidRDefault="004543BF" w:rsidP="004543BF">
      <w:pPr>
        <w:tabs>
          <w:tab w:val="clear" w:pos="567"/>
        </w:tabs>
        <w:spacing w:line="240" w:lineRule="auto"/>
        <w:rPr>
          <w:bCs/>
          <w:noProof/>
        </w:rPr>
      </w:pPr>
    </w:p>
    <w:p w14:paraId="197F1080" w14:textId="06025B52" w:rsidR="004543BF" w:rsidRPr="004543BF" w:rsidRDefault="004543BF" w:rsidP="004543BF">
      <w:pPr>
        <w:tabs>
          <w:tab w:val="clear" w:pos="567"/>
        </w:tabs>
        <w:spacing w:line="240" w:lineRule="auto"/>
        <w:rPr>
          <w:noProof/>
          <w:lang w:eastAsia="de-DE"/>
        </w:rPr>
      </w:pPr>
      <w:r w:rsidRPr="004543BF">
        <w:rPr>
          <w:szCs w:val="24"/>
          <w:lang w:eastAsia="de-DE"/>
        </w:rPr>
        <w:t xml:space="preserve">Buvo pranešta apie sunkias odos reakcijas, įskaitant </w:t>
      </w:r>
      <w:proofErr w:type="spellStart"/>
      <w:r w:rsidRPr="004543BF">
        <w:rPr>
          <w:szCs w:val="24"/>
          <w:lang w:eastAsia="de-DE"/>
        </w:rPr>
        <w:t>eksfoliacinį</w:t>
      </w:r>
      <w:proofErr w:type="spellEnd"/>
      <w:r w:rsidRPr="004543BF">
        <w:rPr>
          <w:szCs w:val="24"/>
          <w:lang w:eastAsia="de-DE"/>
        </w:rPr>
        <w:t xml:space="preserve"> dermatitą, daugiaformę </w:t>
      </w:r>
      <w:r w:rsidR="00570985">
        <w:rPr>
          <w:szCs w:val="24"/>
          <w:lang w:eastAsia="de-DE"/>
        </w:rPr>
        <w:t>raudonę</w:t>
      </w:r>
      <w:r w:rsidRPr="004543BF">
        <w:rPr>
          <w:szCs w:val="24"/>
          <w:lang w:eastAsia="de-DE"/>
        </w:rPr>
        <w:t xml:space="preserve">, </w:t>
      </w:r>
      <w:proofErr w:type="spellStart"/>
      <w:r w:rsidRPr="004543BF">
        <w:rPr>
          <w:szCs w:val="24"/>
          <w:lang w:eastAsia="de-DE"/>
        </w:rPr>
        <w:t>Stivenso</w:t>
      </w:r>
      <w:proofErr w:type="spellEnd"/>
      <w:r w:rsidRPr="004543BF">
        <w:rPr>
          <w:szCs w:val="24"/>
          <w:lang w:eastAsia="de-DE"/>
        </w:rPr>
        <w:noBreakHyphen/>
        <w:t xml:space="preserve">Džonsono sindromą, toksinę epidermio </w:t>
      </w:r>
      <w:proofErr w:type="spellStart"/>
      <w:r w:rsidRPr="004543BF">
        <w:rPr>
          <w:szCs w:val="24"/>
          <w:lang w:eastAsia="de-DE"/>
        </w:rPr>
        <w:t>nekrolizę</w:t>
      </w:r>
      <w:proofErr w:type="spellEnd"/>
      <w:r w:rsidRPr="004543BF">
        <w:rPr>
          <w:szCs w:val="24"/>
          <w:lang w:eastAsia="de-DE"/>
        </w:rPr>
        <w:t xml:space="preserve">, vaistų sukelto odos išbėrimo su </w:t>
      </w:r>
      <w:proofErr w:type="spellStart"/>
      <w:r w:rsidRPr="004543BF">
        <w:rPr>
          <w:szCs w:val="24"/>
          <w:lang w:eastAsia="de-DE"/>
        </w:rPr>
        <w:t>eozinofilija</w:t>
      </w:r>
      <w:proofErr w:type="spellEnd"/>
      <w:r w:rsidRPr="004543BF">
        <w:rPr>
          <w:szCs w:val="24"/>
          <w:lang w:eastAsia="de-DE"/>
        </w:rPr>
        <w:t xml:space="preserve"> ir sisteminiais simptomais (angl. </w:t>
      </w:r>
      <w:proofErr w:type="spellStart"/>
      <w:r w:rsidRPr="004543BF">
        <w:rPr>
          <w:i/>
          <w:iCs/>
          <w:szCs w:val="24"/>
          <w:lang w:eastAsia="de-DE"/>
        </w:rPr>
        <w:t>Drug</w:t>
      </w:r>
      <w:proofErr w:type="spellEnd"/>
      <w:r w:rsidRPr="004543BF">
        <w:rPr>
          <w:i/>
          <w:iCs/>
          <w:szCs w:val="24"/>
          <w:lang w:eastAsia="de-DE"/>
        </w:rPr>
        <w:t xml:space="preserve"> </w:t>
      </w:r>
      <w:proofErr w:type="spellStart"/>
      <w:r w:rsidRPr="004543BF">
        <w:rPr>
          <w:i/>
          <w:iCs/>
          <w:szCs w:val="24"/>
          <w:lang w:eastAsia="de-DE"/>
        </w:rPr>
        <w:t>Reaction</w:t>
      </w:r>
      <w:proofErr w:type="spellEnd"/>
      <w:r w:rsidRPr="004543BF">
        <w:rPr>
          <w:i/>
          <w:iCs/>
          <w:szCs w:val="24"/>
          <w:lang w:eastAsia="de-DE"/>
        </w:rPr>
        <w:t xml:space="preserve"> </w:t>
      </w:r>
      <w:proofErr w:type="spellStart"/>
      <w:r w:rsidRPr="004543BF">
        <w:rPr>
          <w:i/>
          <w:iCs/>
          <w:szCs w:val="24"/>
          <w:lang w:eastAsia="de-DE"/>
        </w:rPr>
        <w:t>with</w:t>
      </w:r>
      <w:proofErr w:type="spellEnd"/>
      <w:r w:rsidRPr="004543BF">
        <w:rPr>
          <w:i/>
          <w:iCs/>
          <w:szCs w:val="24"/>
          <w:lang w:eastAsia="de-DE"/>
        </w:rPr>
        <w:t xml:space="preserve"> </w:t>
      </w:r>
      <w:proofErr w:type="spellStart"/>
      <w:r w:rsidRPr="004543BF">
        <w:rPr>
          <w:i/>
          <w:iCs/>
          <w:szCs w:val="24"/>
          <w:lang w:eastAsia="de-DE"/>
        </w:rPr>
        <w:t>Eosinophilia</w:t>
      </w:r>
      <w:proofErr w:type="spellEnd"/>
      <w:r w:rsidRPr="004543BF">
        <w:rPr>
          <w:i/>
          <w:iCs/>
          <w:szCs w:val="24"/>
          <w:lang w:eastAsia="de-DE"/>
        </w:rPr>
        <w:t xml:space="preserve"> </w:t>
      </w:r>
      <w:proofErr w:type="spellStart"/>
      <w:r w:rsidRPr="004543BF">
        <w:rPr>
          <w:i/>
          <w:iCs/>
          <w:szCs w:val="24"/>
          <w:lang w:eastAsia="de-DE"/>
        </w:rPr>
        <w:t>and</w:t>
      </w:r>
      <w:proofErr w:type="spellEnd"/>
      <w:r w:rsidRPr="004543BF">
        <w:rPr>
          <w:i/>
          <w:iCs/>
          <w:szCs w:val="24"/>
          <w:lang w:eastAsia="de-DE"/>
        </w:rPr>
        <w:t xml:space="preserve"> </w:t>
      </w:r>
      <w:proofErr w:type="spellStart"/>
      <w:r w:rsidRPr="004543BF">
        <w:rPr>
          <w:i/>
          <w:iCs/>
          <w:szCs w:val="24"/>
          <w:lang w:eastAsia="de-DE"/>
        </w:rPr>
        <w:t>Systemic</w:t>
      </w:r>
      <w:proofErr w:type="spellEnd"/>
      <w:r w:rsidRPr="004543BF">
        <w:rPr>
          <w:i/>
          <w:iCs/>
          <w:szCs w:val="24"/>
          <w:lang w:eastAsia="de-DE"/>
        </w:rPr>
        <w:t xml:space="preserve"> </w:t>
      </w:r>
      <w:proofErr w:type="spellStart"/>
      <w:r w:rsidRPr="004543BF">
        <w:rPr>
          <w:i/>
          <w:iCs/>
          <w:szCs w:val="24"/>
          <w:lang w:eastAsia="de-DE"/>
        </w:rPr>
        <w:t>Symptoms</w:t>
      </w:r>
      <w:proofErr w:type="spellEnd"/>
      <w:r w:rsidRPr="004543BF">
        <w:rPr>
          <w:szCs w:val="24"/>
          <w:lang w:eastAsia="de-DE"/>
        </w:rPr>
        <w:t xml:space="preserve">, </w:t>
      </w:r>
      <w:r w:rsidRPr="002A6A5D">
        <w:rPr>
          <w:i/>
          <w:iCs/>
          <w:szCs w:val="24"/>
          <w:lang w:eastAsia="de-DE"/>
        </w:rPr>
        <w:t>DRESS</w:t>
      </w:r>
      <w:r w:rsidRPr="004543BF">
        <w:rPr>
          <w:szCs w:val="24"/>
          <w:lang w:eastAsia="de-DE"/>
        </w:rPr>
        <w:t xml:space="preserve">) sindromą, ūminę </w:t>
      </w:r>
      <w:proofErr w:type="spellStart"/>
      <w:r w:rsidRPr="004543BF">
        <w:rPr>
          <w:szCs w:val="24"/>
          <w:lang w:eastAsia="de-DE"/>
        </w:rPr>
        <w:t>generalizuotą</w:t>
      </w:r>
      <w:proofErr w:type="spellEnd"/>
      <w:r w:rsidRPr="004543BF">
        <w:rPr>
          <w:szCs w:val="24"/>
          <w:lang w:eastAsia="de-DE"/>
        </w:rPr>
        <w:t xml:space="preserve"> </w:t>
      </w:r>
      <w:proofErr w:type="spellStart"/>
      <w:r w:rsidRPr="004543BF">
        <w:rPr>
          <w:szCs w:val="24"/>
          <w:lang w:eastAsia="de-DE"/>
        </w:rPr>
        <w:t>egzanteminę</w:t>
      </w:r>
      <w:proofErr w:type="spellEnd"/>
      <w:r w:rsidRPr="004543BF">
        <w:rPr>
          <w:szCs w:val="24"/>
          <w:lang w:eastAsia="de-DE"/>
        </w:rPr>
        <w:t xml:space="preserve"> </w:t>
      </w:r>
      <w:proofErr w:type="spellStart"/>
      <w:r w:rsidRPr="004543BF">
        <w:rPr>
          <w:szCs w:val="24"/>
          <w:lang w:eastAsia="de-DE"/>
        </w:rPr>
        <w:t>pustuliozę</w:t>
      </w:r>
      <w:proofErr w:type="spellEnd"/>
      <w:r w:rsidRPr="004543BF">
        <w:rPr>
          <w:szCs w:val="24"/>
          <w:lang w:eastAsia="de-DE"/>
        </w:rPr>
        <w:t xml:space="preserve"> (ŪGEP), kuri</w:t>
      </w:r>
      <w:r w:rsidR="00570985">
        <w:rPr>
          <w:szCs w:val="24"/>
          <w:lang w:eastAsia="de-DE"/>
        </w:rPr>
        <w:t>ų</w:t>
      </w:r>
      <w:r w:rsidRPr="004543BF">
        <w:rPr>
          <w:szCs w:val="24"/>
          <w:lang w:eastAsia="de-DE"/>
        </w:rPr>
        <w:t xml:space="preserve"> pasireiškė gydant </w:t>
      </w:r>
      <w:proofErr w:type="spellStart"/>
      <w:r w:rsidRPr="004543BF">
        <w:rPr>
          <w:szCs w:val="24"/>
          <w:lang w:eastAsia="de-DE"/>
        </w:rPr>
        <w:t>ibuprofenu</w:t>
      </w:r>
      <w:proofErr w:type="spellEnd"/>
      <w:r w:rsidRPr="004543BF">
        <w:rPr>
          <w:szCs w:val="24"/>
          <w:lang w:eastAsia="de-DE"/>
        </w:rPr>
        <w:t xml:space="preserve">. Jeigu pastebėjote simptomų, susijusių su šiomis sunkiomis odos reakcijomis, aprašytomis 4 skyriuje, nutraukite </w:t>
      </w:r>
      <w:proofErr w:type="spellStart"/>
      <w:r w:rsidR="00F83BDD">
        <w:rPr>
          <w:szCs w:val="24"/>
          <w:lang w:eastAsia="de-DE"/>
        </w:rPr>
        <w:t>Ibuprofen</w:t>
      </w:r>
      <w:proofErr w:type="spellEnd"/>
      <w:r w:rsidR="00F83BDD">
        <w:rPr>
          <w:szCs w:val="24"/>
          <w:lang w:eastAsia="de-DE"/>
        </w:rPr>
        <w:t xml:space="preserve"> HWI </w:t>
      </w:r>
      <w:proofErr w:type="spellStart"/>
      <w:r w:rsidR="00F83BDD">
        <w:rPr>
          <w:szCs w:val="24"/>
          <w:lang w:eastAsia="de-DE"/>
        </w:rPr>
        <w:t>pharma</w:t>
      </w:r>
      <w:proofErr w:type="spellEnd"/>
      <w:r w:rsidRPr="004543BF">
        <w:rPr>
          <w:szCs w:val="24"/>
          <w:lang w:eastAsia="de-DE"/>
        </w:rPr>
        <w:t xml:space="preserve"> vartojimą ir nedelsdami kreipkitės į gydytoją.</w:t>
      </w:r>
    </w:p>
    <w:p w14:paraId="3AA8CB9A" w14:textId="77777777" w:rsidR="004543BF" w:rsidRPr="004543BF" w:rsidRDefault="004543BF" w:rsidP="004543BF">
      <w:pPr>
        <w:tabs>
          <w:tab w:val="clear" w:pos="567"/>
        </w:tabs>
        <w:spacing w:line="240" w:lineRule="auto"/>
        <w:rPr>
          <w:b/>
          <w:bCs/>
          <w:noProof/>
        </w:rPr>
      </w:pPr>
    </w:p>
    <w:p w14:paraId="7897A942" w14:textId="77777777" w:rsidR="004543BF" w:rsidRPr="004543BF" w:rsidRDefault="004543BF" w:rsidP="004543BF">
      <w:pPr>
        <w:tabs>
          <w:tab w:val="clear" w:pos="567"/>
        </w:tabs>
        <w:spacing w:line="240" w:lineRule="auto"/>
        <w:rPr>
          <w:b/>
          <w:bCs/>
          <w:noProof/>
          <w:lang w:eastAsia="de-DE"/>
        </w:rPr>
      </w:pPr>
      <w:r w:rsidRPr="004543BF">
        <w:rPr>
          <w:b/>
          <w:szCs w:val="24"/>
          <w:lang w:eastAsia="de-DE"/>
        </w:rPr>
        <w:t>Vaikams ir paaugliams</w:t>
      </w:r>
    </w:p>
    <w:p w14:paraId="6D4552C4" w14:textId="23761AE1" w:rsidR="004543BF" w:rsidRPr="004543BF" w:rsidRDefault="00F83BDD" w:rsidP="004543BF">
      <w:pPr>
        <w:tabs>
          <w:tab w:val="clear" w:pos="567"/>
        </w:tabs>
        <w:spacing w:line="240" w:lineRule="auto"/>
        <w:rPr>
          <w:noProof/>
          <w:lang w:eastAsia="de-DE"/>
        </w:rPr>
      </w:pPr>
      <w:proofErr w:type="spellStart"/>
      <w:r>
        <w:rPr>
          <w:szCs w:val="24"/>
          <w:lang w:eastAsia="de-DE"/>
        </w:rPr>
        <w:t>Ibuprofen</w:t>
      </w:r>
      <w:proofErr w:type="spellEnd"/>
      <w:r>
        <w:rPr>
          <w:szCs w:val="24"/>
          <w:lang w:eastAsia="de-DE"/>
        </w:rPr>
        <w:t xml:space="preserve"> HWI </w:t>
      </w:r>
      <w:proofErr w:type="spellStart"/>
      <w:r>
        <w:rPr>
          <w:szCs w:val="24"/>
          <w:lang w:eastAsia="de-DE"/>
        </w:rPr>
        <w:t>pharma</w:t>
      </w:r>
      <w:proofErr w:type="spellEnd"/>
      <w:r w:rsidR="004543BF" w:rsidRPr="004543BF">
        <w:rPr>
          <w:szCs w:val="24"/>
          <w:lang w:eastAsia="de-DE"/>
        </w:rPr>
        <w:t xml:space="preserve"> negalima vartoti jaunesniems </w:t>
      </w:r>
      <w:r w:rsidR="00570985">
        <w:rPr>
          <w:szCs w:val="24"/>
          <w:lang w:eastAsia="de-DE"/>
        </w:rPr>
        <w:t>kaip</w:t>
      </w:r>
      <w:r w:rsidR="004543BF" w:rsidRPr="004543BF">
        <w:rPr>
          <w:szCs w:val="24"/>
          <w:lang w:eastAsia="de-DE"/>
        </w:rPr>
        <w:t xml:space="preserve"> 14 metų vaikams ir paaugliams, nes duomenų apie veiksmingumą ir saugumą šioje amžiaus grupėje nepakanka.</w:t>
      </w:r>
    </w:p>
    <w:p w14:paraId="17852AE8" w14:textId="77777777" w:rsidR="004543BF" w:rsidRPr="004543BF" w:rsidRDefault="004543BF" w:rsidP="004543BF">
      <w:pPr>
        <w:spacing w:line="280" w:lineRule="atLeast"/>
        <w:rPr>
          <w:sz w:val="24"/>
          <w:szCs w:val="24"/>
          <w:lang w:eastAsia="de-DE"/>
        </w:rPr>
      </w:pPr>
    </w:p>
    <w:p w14:paraId="6ACBC9F0" w14:textId="04F1E529" w:rsidR="004543BF" w:rsidRPr="004543BF" w:rsidRDefault="004543BF" w:rsidP="004543BF">
      <w:pPr>
        <w:tabs>
          <w:tab w:val="clear" w:pos="567"/>
        </w:tabs>
        <w:spacing w:line="240" w:lineRule="auto"/>
        <w:ind w:right="-2"/>
        <w:rPr>
          <w:b/>
          <w:noProof/>
          <w:lang w:eastAsia="de-DE"/>
        </w:rPr>
      </w:pPr>
      <w:r w:rsidRPr="004543BF">
        <w:rPr>
          <w:b/>
          <w:szCs w:val="24"/>
          <w:lang w:eastAsia="de-DE"/>
        </w:rPr>
        <w:t xml:space="preserve">Kiti vaistai ir </w:t>
      </w:r>
      <w:proofErr w:type="spellStart"/>
      <w:r w:rsidR="00F83BDD">
        <w:rPr>
          <w:b/>
          <w:szCs w:val="24"/>
          <w:lang w:eastAsia="de-DE"/>
        </w:rPr>
        <w:t>Ibuprofen</w:t>
      </w:r>
      <w:proofErr w:type="spellEnd"/>
      <w:r w:rsidR="00F83BDD">
        <w:rPr>
          <w:b/>
          <w:szCs w:val="24"/>
          <w:lang w:eastAsia="de-DE"/>
        </w:rPr>
        <w:t xml:space="preserve"> HWI </w:t>
      </w:r>
      <w:proofErr w:type="spellStart"/>
      <w:r w:rsidR="00F83BDD">
        <w:rPr>
          <w:b/>
          <w:szCs w:val="24"/>
          <w:lang w:eastAsia="de-DE"/>
        </w:rPr>
        <w:t>pharma</w:t>
      </w:r>
      <w:proofErr w:type="spellEnd"/>
      <w:r w:rsidRPr="004543BF">
        <w:rPr>
          <w:b/>
          <w:szCs w:val="24"/>
          <w:lang w:eastAsia="de-DE"/>
        </w:rPr>
        <w:t xml:space="preserve"> </w:t>
      </w:r>
    </w:p>
    <w:p w14:paraId="270EFD37" w14:textId="77777777" w:rsidR="004543BF" w:rsidRPr="004543BF" w:rsidRDefault="004543BF" w:rsidP="004543BF">
      <w:pPr>
        <w:tabs>
          <w:tab w:val="clear" w:pos="567"/>
        </w:tabs>
        <w:spacing w:line="240" w:lineRule="auto"/>
        <w:rPr>
          <w:noProof/>
          <w:lang w:eastAsia="de-DE"/>
        </w:rPr>
      </w:pPr>
      <w:r w:rsidRPr="004543BF">
        <w:rPr>
          <w:szCs w:val="24"/>
          <w:lang w:eastAsia="de-DE"/>
        </w:rPr>
        <w:t>Jeigu vartojate ar neseniai vartojote kitų vaistų arba dėl to nesate tikri, apie tai pasakykite gydytojui arba vaistininkui.</w:t>
      </w:r>
    </w:p>
    <w:p w14:paraId="0514F8BB" w14:textId="77777777" w:rsidR="004543BF" w:rsidRPr="004543BF" w:rsidRDefault="004543BF" w:rsidP="004543BF">
      <w:pPr>
        <w:tabs>
          <w:tab w:val="clear" w:pos="567"/>
        </w:tabs>
        <w:spacing w:line="240" w:lineRule="auto"/>
        <w:rPr>
          <w:noProof/>
          <w:szCs w:val="22"/>
        </w:rPr>
      </w:pPr>
    </w:p>
    <w:p w14:paraId="1096D7EE" w14:textId="4054111B" w:rsidR="004543BF" w:rsidRPr="004543BF" w:rsidRDefault="004543BF" w:rsidP="004543BF">
      <w:pPr>
        <w:tabs>
          <w:tab w:val="clear" w:pos="567"/>
        </w:tabs>
        <w:spacing w:line="240" w:lineRule="auto"/>
        <w:rPr>
          <w:noProof/>
          <w:szCs w:val="22"/>
          <w:lang w:eastAsia="de-DE"/>
        </w:rPr>
      </w:pPr>
      <w:r w:rsidRPr="004543BF">
        <w:rPr>
          <w:szCs w:val="24"/>
          <w:lang w:eastAsia="de-DE"/>
        </w:rPr>
        <w:t xml:space="preserve">Vartojant pagal instrukcijas, apie vietiškai vartojamo </w:t>
      </w:r>
      <w:proofErr w:type="spellStart"/>
      <w:r w:rsidRPr="004543BF">
        <w:rPr>
          <w:szCs w:val="24"/>
          <w:lang w:eastAsia="de-DE"/>
        </w:rPr>
        <w:t>ibuprofeno</w:t>
      </w:r>
      <w:proofErr w:type="spellEnd"/>
      <w:r w:rsidRPr="004543BF">
        <w:rPr>
          <w:szCs w:val="24"/>
          <w:lang w:eastAsia="de-DE"/>
        </w:rPr>
        <w:t xml:space="preserve"> sąveiką su kitais vaistiniais preparatais nepranešta, todėl sąveika, apie kurią pranešta vartojant geriam</w:t>
      </w:r>
      <w:r w:rsidR="0062041B">
        <w:rPr>
          <w:szCs w:val="24"/>
          <w:lang w:eastAsia="de-DE"/>
        </w:rPr>
        <w:t>ojo</w:t>
      </w:r>
      <w:r w:rsidRPr="004543BF">
        <w:rPr>
          <w:szCs w:val="24"/>
          <w:lang w:eastAsia="de-DE"/>
        </w:rPr>
        <w:t xml:space="preserve"> </w:t>
      </w:r>
      <w:proofErr w:type="spellStart"/>
      <w:r w:rsidRPr="004543BF">
        <w:rPr>
          <w:szCs w:val="24"/>
          <w:lang w:eastAsia="de-DE"/>
        </w:rPr>
        <w:t>ibuprofen</w:t>
      </w:r>
      <w:r w:rsidR="0062041B">
        <w:rPr>
          <w:szCs w:val="24"/>
          <w:lang w:eastAsia="de-DE"/>
        </w:rPr>
        <w:t>o</w:t>
      </w:r>
      <w:proofErr w:type="spellEnd"/>
      <w:r w:rsidRPr="004543BF">
        <w:rPr>
          <w:szCs w:val="24"/>
          <w:lang w:eastAsia="de-DE"/>
        </w:rPr>
        <w:t xml:space="preserve">, mažai tikėtina. </w:t>
      </w:r>
    </w:p>
    <w:p w14:paraId="05E68F92" w14:textId="77777777" w:rsidR="004543BF" w:rsidRPr="004543BF" w:rsidRDefault="004543BF" w:rsidP="004543BF">
      <w:pPr>
        <w:tabs>
          <w:tab w:val="clear" w:pos="567"/>
        </w:tabs>
        <w:spacing w:line="280" w:lineRule="atLeast"/>
        <w:outlineLvl w:val="0"/>
        <w:rPr>
          <w:b/>
          <w:sz w:val="24"/>
          <w:szCs w:val="24"/>
          <w:lang w:eastAsia="de-DE"/>
        </w:rPr>
      </w:pPr>
    </w:p>
    <w:p w14:paraId="791E79CD" w14:textId="77777777" w:rsidR="004543BF" w:rsidRPr="004543BF" w:rsidRDefault="004543BF" w:rsidP="004543BF">
      <w:pPr>
        <w:tabs>
          <w:tab w:val="clear" w:pos="567"/>
        </w:tabs>
        <w:spacing w:line="240" w:lineRule="auto"/>
        <w:ind w:right="-2"/>
        <w:outlineLvl w:val="0"/>
        <w:rPr>
          <w:b/>
          <w:noProof/>
          <w:lang w:eastAsia="de-DE"/>
        </w:rPr>
      </w:pPr>
      <w:bookmarkStart w:id="11" w:name="OLE_LINK35"/>
      <w:bookmarkStart w:id="12" w:name="OLE_LINK36"/>
      <w:bookmarkStart w:id="13" w:name="OLE_LINK37"/>
      <w:r w:rsidRPr="004543BF">
        <w:rPr>
          <w:b/>
          <w:szCs w:val="24"/>
          <w:lang w:eastAsia="de-DE"/>
        </w:rPr>
        <w:t>Nėštumas, žindymo laikotarpis ir vaisingumas</w:t>
      </w:r>
    </w:p>
    <w:p w14:paraId="21339C4B" w14:textId="77777777" w:rsidR="004543BF" w:rsidRPr="004543BF" w:rsidRDefault="004543BF" w:rsidP="004543BF">
      <w:pPr>
        <w:tabs>
          <w:tab w:val="clear" w:pos="567"/>
        </w:tabs>
        <w:autoSpaceDE w:val="0"/>
        <w:autoSpaceDN w:val="0"/>
        <w:adjustRightInd w:val="0"/>
        <w:spacing w:line="240" w:lineRule="auto"/>
        <w:rPr>
          <w:bCs/>
          <w:color w:val="000000"/>
          <w:szCs w:val="22"/>
          <w:lang w:eastAsia="de-DE"/>
        </w:rPr>
      </w:pPr>
      <w:r w:rsidRPr="004543BF">
        <w:rPr>
          <w:color w:val="000000"/>
          <w:szCs w:val="24"/>
          <w:lang w:eastAsia="de-DE"/>
        </w:rPr>
        <w:t>Jeigu esate nėščia, žindote kūdikį, manote, kad galbūt esate nėščia arba planuojate pastoti, tai prieš vartodama šį vaistą pasitarkite su gydytoju arba vaistininku.</w:t>
      </w:r>
    </w:p>
    <w:p w14:paraId="53FFB599" w14:textId="407D26AB" w:rsidR="004543BF" w:rsidRPr="004543BF" w:rsidRDefault="009F63A6" w:rsidP="004543BF">
      <w:pPr>
        <w:tabs>
          <w:tab w:val="clear" w:pos="567"/>
        </w:tabs>
        <w:autoSpaceDE w:val="0"/>
        <w:autoSpaceDN w:val="0"/>
        <w:adjustRightInd w:val="0"/>
        <w:spacing w:line="240" w:lineRule="auto"/>
        <w:rPr>
          <w:bCs/>
          <w:color w:val="000000"/>
          <w:szCs w:val="22"/>
          <w:lang w:eastAsia="de-DE"/>
        </w:rPr>
      </w:pPr>
      <w:r>
        <w:rPr>
          <w:szCs w:val="24"/>
          <w:lang w:eastAsia="de-DE"/>
        </w:rPr>
        <w:t>J</w:t>
      </w:r>
      <w:r w:rsidR="004543BF" w:rsidRPr="004543BF">
        <w:rPr>
          <w:szCs w:val="24"/>
          <w:lang w:eastAsia="de-DE"/>
        </w:rPr>
        <w:t>eigu esate nėščia paskutiniuosius 3 nėštumo mėnesius</w:t>
      </w:r>
      <w:r>
        <w:rPr>
          <w:szCs w:val="24"/>
          <w:lang w:eastAsia="de-DE"/>
        </w:rPr>
        <w:t xml:space="preserve">, </w:t>
      </w:r>
      <w:proofErr w:type="spellStart"/>
      <w:r w:rsidR="00F83BDD">
        <w:rPr>
          <w:szCs w:val="24"/>
          <w:lang w:eastAsia="de-DE"/>
        </w:rPr>
        <w:t>Ibuprofen</w:t>
      </w:r>
      <w:proofErr w:type="spellEnd"/>
      <w:r w:rsidR="00F83BDD">
        <w:rPr>
          <w:szCs w:val="24"/>
          <w:lang w:eastAsia="de-DE"/>
        </w:rPr>
        <w:t xml:space="preserve"> HWI </w:t>
      </w:r>
      <w:proofErr w:type="spellStart"/>
      <w:r w:rsidR="00F83BDD">
        <w:rPr>
          <w:szCs w:val="24"/>
          <w:lang w:eastAsia="de-DE"/>
        </w:rPr>
        <w:t>pharma</w:t>
      </w:r>
      <w:proofErr w:type="spellEnd"/>
      <w:r>
        <w:rPr>
          <w:szCs w:val="24"/>
          <w:lang w:eastAsia="de-DE"/>
        </w:rPr>
        <w:t xml:space="preserve"> vartoti draudžiama</w:t>
      </w:r>
      <w:r w:rsidR="004543BF" w:rsidRPr="004543BF">
        <w:rPr>
          <w:szCs w:val="24"/>
          <w:lang w:eastAsia="de-DE"/>
        </w:rPr>
        <w:t>.</w:t>
      </w:r>
      <w:r w:rsidR="004543BF" w:rsidRPr="004543BF">
        <w:rPr>
          <w:color w:val="000000"/>
          <w:szCs w:val="24"/>
          <w:lang w:eastAsia="de-DE"/>
        </w:rPr>
        <w:t xml:space="preserve"> </w:t>
      </w:r>
      <w:r w:rsidR="004543BF" w:rsidRPr="004543BF">
        <w:rPr>
          <w:szCs w:val="24"/>
          <w:lang w:eastAsia="de-DE"/>
        </w:rPr>
        <w:t xml:space="preserve">Pirmuosius 6 nėštumo mėnesius </w:t>
      </w:r>
      <w:proofErr w:type="spellStart"/>
      <w:r w:rsidR="00F83BDD">
        <w:rPr>
          <w:szCs w:val="24"/>
          <w:lang w:eastAsia="de-DE"/>
        </w:rPr>
        <w:t>Ibuprofen</w:t>
      </w:r>
      <w:proofErr w:type="spellEnd"/>
      <w:r w:rsidR="00F83BDD">
        <w:rPr>
          <w:szCs w:val="24"/>
          <w:lang w:eastAsia="de-DE"/>
        </w:rPr>
        <w:t xml:space="preserve"> HWI </w:t>
      </w:r>
      <w:proofErr w:type="spellStart"/>
      <w:r w:rsidR="00F83BDD">
        <w:rPr>
          <w:szCs w:val="24"/>
          <w:lang w:eastAsia="de-DE"/>
        </w:rPr>
        <w:t>pharma</w:t>
      </w:r>
      <w:proofErr w:type="spellEnd"/>
      <w:r w:rsidR="004543BF" w:rsidRPr="004543BF">
        <w:rPr>
          <w:szCs w:val="24"/>
          <w:lang w:eastAsia="de-DE"/>
        </w:rPr>
        <w:t xml:space="preserve"> vartoti negalima, nebent tai būtų aiškiai būtina ir taip patartų gydytojas.</w:t>
      </w:r>
      <w:r w:rsidR="004543BF" w:rsidRPr="004543BF">
        <w:rPr>
          <w:color w:val="000000"/>
          <w:szCs w:val="24"/>
          <w:lang w:eastAsia="de-DE"/>
        </w:rPr>
        <w:t xml:space="preserve"> Jeigu šiuo laikotarpiu Jums reikalingas gydymas šiuo vaistu, reikia vartoti jo mažiausią dozę kuo trumpesnį laiką.</w:t>
      </w:r>
    </w:p>
    <w:p w14:paraId="13E68BF2" w14:textId="77777777" w:rsidR="004543BF" w:rsidRPr="004543BF" w:rsidRDefault="004543BF" w:rsidP="004543BF">
      <w:pPr>
        <w:tabs>
          <w:tab w:val="clear" w:pos="567"/>
        </w:tabs>
        <w:autoSpaceDE w:val="0"/>
        <w:autoSpaceDN w:val="0"/>
        <w:adjustRightInd w:val="0"/>
        <w:spacing w:line="240" w:lineRule="auto"/>
        <w:rPr>
          <w:color w:val="000000"/>
          <w:szCs w:val="22"/>
          <w:lang w:eastAsia="de-DE"/>
        </w:rPr>
      </w:pPr>
    </w:p>
    <w:p w14:paraId="0E9382D5" w14:textId="1C41542D" w:rsidR="004543BF" w:rsidRPr="004543BF" w:rsidRDefault="004543BF" w:rsidP="004543BF">
      <w:pPr>
        <w:tabs>
          <w:tab w:val="clear" w:pos="567"/>
        </w:tabs>
        <w:spacing w:line="240" w:lineRule="auto"/>
        <w:rPr>
          <w:noProof/>
          <w:lang w:eastAsia="de-DE"/>
        </w:rPr>
      </w:pPr>
      <w:r w:rsidRPr="004543BF">
        <w:rPr>
          <w:color w:val="000000"/>
          <w:szCs w:val="24"/>
          <w:lang w:eastAsia="de-DE"/>
        </w:rPr>
        <w:t xml:space="preserve">Geriamosios </w:t>
      </w:r>
      <w:proofErr w:type="spellStart"/>
      <w:r w:rsidRPr="004543BF">
        <w:rPr>
          <w:color w:val="000000"/>
          <w:szCs w:val="24"/>
          <w:lang w:eastAsia="de-DE"/>
        </w:rPr>
        <w:t>ibuprofeno</w:t>
      </w:r>
      <w:proofErr w:type="spellEnd"/>
      <w:r w:rsidRPr="004543BF">
        <w:rPr>
          <w:color w:val="000000"/>
          <w:szCs w:val="24"/>
          <w:lang w:eastAsia="de-DE"/>
        </w:rPr>
        <w:t xml:space="preserve"> formos (pvz., tabletės) gali sukelti nepageidaujamą poveikį Jūsų negimusiam kūdikiui. </w:t>
      </w:r>
      <w:r w:rsidRPr="004543BF">
        <w:rPr>
          <w:szCs w:val="24"/>
          <w:lang w:eastAsia="de-DE"/>
        </w:rPr>
        <w:t xml:space="preserve">Nežinoma, ar tokia pati rizika taikoma ir </w:t>
      </w:r>
      <w:proofErr w:type="spellStart"/>
      <w:r w:rsidR="00F83BDD">
        <w:rPr>
          <w:szCs w:val="24"/>
          <w:lang w:eastAsia="de-DE"/>
        </w:rPr>
        <w:t>Ibuprofen</w:t>
      </w:r>
      <w:proofErr w:type="spellEnd"/>
      <w:r w:rsidR="00F83BDD">
        <w:rPr>
          <w:szCs w:val="24"/>
          <w:lang w:eastAsia="de-DE"/>
        </w:rPr>
        <w:t xml:space="preserve"> HWI </w:t>
      </w:r>
      <w:proofErr w:type="spellStart"/>
      <w:r w:rsidR="00F83BDD">
        <w:rPr>
          <w:szCs w:val="24"/>
          <w:lang w:eastAsia="de-DE"/>
        </w:rPr>
        <w:t>pharma</w:t>
      </w:r>
      <w:proofErr w:type="spellEnd"/>
      <w:r w:rsidRPr="004543BF">
        <w:rPr>
          <w:szCs w:val="24"/>
          <w:lang w:eastAsia="de-DE"/>
        </w:rPr>
        <w:t>, kai j</w:t>
      </w:r>
      <w:r w:rsidR="009F63A6">
        <w:rPr>
          <w:szCs w:val="24"/>
          <w:lang w:eastAsia="de-DE"/>
        </w:rPr>
        <w:t>o</w:t>
      </w:r>
      <w:r w:rsidRPr="004543BF">
        <w:rPr>
          <w:szCs w:val="24"/>
          <w:lang w:eastAsia="de-DE"/>
        </w:rPr>
        <w:t xml:space="preserve"> vartojama ant odos.</w:t>
      </w:r>
      <w:r w:rsidRPr="004543BF">
        <w:rPr>
          <w:color w:val="000000"/>
          <w:szCs w:val="24"/>
          <w:lang w:eastAsia="de-DE"/>
        </w:rPr>
        <w:t xml:space="preserve"> </w:t>
      </w:r>
    </w:p>
    <w:p w14:paraId="4C0ED688" w14:textId="77777777" w:rsidR="004543BF" w:rsidRPr="004543BF" w:rsidRDefault="004543BF" w:rsidP="004543BF">
      <w:pPr>
        <w:tabs>
          <w:tab w:val="clear" w:pos="567"/>
        </w:tabs>
        <w:spacing w:line="240" w:lineRule="auto"/>
        <w:rPr>
          <w:noProof/>
        </w:rPr>
      </w:pPr>
    </w:p>
    <w:p w14:paraId="7048FF3D" w14:textId="7B833588" w:rsidR="004543BF" w:rsidRPr="004543BF" w:rsidRDefault="004543BF" w:rsidP="004543BF">
      <w:pPr>
        <w:tabs>
          <w:tab w:val="clear" w:pos="567"/>
        </w:tabs>
        <w:spacing w:line="240" w:lineRule="auto"/>
        <w:rPr>
          <w:noProof/>
          <w:lang w:eastAsia="de-DE"/>
        </w:rPr>
      </w:pPr>
      <w:r w:rsidRPr="004543BF">
        <w:rPr>
          <w:szCs w:val="24"/>
          <w:lang w:eastAsia="de-DE"/>
        </w:rPr>
        <w:t>Apie žalingą poveikį vartojant š</w:t>
      </w:r>
      <w:r w:rsidR="009F63A6">
        <w:rPr>
          <w:szCs w:val="24"/>
          <w:lang w:eastAsia="de-DE"/>
        </w:rPr>
        <w:t>io</w:t>
      </w:r>
      <w:r w:rsidRPr="004543BF">
        <w:rPr>
          <w:szCs w:val="24"/>
          <w:lang w:eastAsia="de-DE"/>
        </w:rPr>
        <w:t xml:space="preserve"> vaist</w:t>
      </w:r>
      <w:r w:rsidR="009F63A6">
        <w:rPr>
          <w:szCs w:val="24"/>
          <w:lang w:eastAsia="de-DE"/>
        </w:rPr>
        <w:t>o</w:t>
      </w:r>
      <w:r w:rsidRPr="004543BF">
        <w:rPr>
          <w:szCs w:val="24"/>
          <w:lang w:eastAsia="de-DE"/>
        </w:rPr>
        <w:t xml:space="preserve"> žindymo laikotarpiu nėra žinoma. Tačiau atsargumo sumetimais netepkite gelio tiesiai ant krūties, jeigu maitinate krūtimi.</w:t>
      </w:r>
    </w:p>
    <w:p w14:paraId="3B74AD37" w14:textId="77777777" w:rsidR="004543BF" w:rsidRPr="004543BF" w:rsidRDefault="004543BF" w:rsidP="004543BF">
      <w:pPr>
        <w:tabs>
          <w:tab w:val="clear" w:pos="567"/>
        </w:tabs>
        <w:spacing w:line="240" w:lineRule="auto"/>
        <w:rPr>
          <w:noProof/>
        </w:rPr>
      </w:pPr>
    </w:p>
    <w:p w14:paraId="0625D9BF" w14:textId="77777777" w:rsidR="004543BF" w:rsidRPr="004543BF" w:rsidRDefault="004543BF" w:rsidP="004543BF">
      <w:pPr>
        <w:tabs>
          <w:tab w:val="clear" w:pos="567"/>
        </w:tabs>
        <w:spacing w:line="280" w:lineRule="atLeast"/>
        <w:rPr>
          <w:noProof/>
          <w:lang w:eastAsia="de-DE"/>
        </w:rPr>
      </w:pPr>
      <w:proofErr w:type="spellStart"/>
      <w:r w:rsidRPr="004543BF">
        <w:rPr>
          <w:szCs w:val="24"/>
          <w:lang w:eastAsia="de-DE"/>
        </w:rPr>
        <w:t>Ibuprofenas</w:t>
      </w:r>
      <w:proofErr w:type="spellEnd"/>
      <w:r w:rsidRPr="004543BF">
        <w:rPr>
          <w:szCs w:val="24"/>
          <w:lang w:eastAsia="de-DE"/>
        </w:rPr>
        <w:t xml:space="preserve"> priklauso vaistų grupei (NVNU), kurie gali pakenkti moterų vaisingumui. Šis poveikis yra grįžtamas nutraukus vaisto vartojimą.</w:t>
      </w:r>
      <w:bookmarkEnd w:id="11"/>
      <w:bookmarkEnd w:id="12"/>
      <w:bookmarkEnd w:id="13"/>
    </w:p>
    <w:p w14:paraId="751F21CA" w14:textId="77777777" w:rsidR="004543BF" w:rsidRPr="004543BF" w:rsidRDefault="004543BF" w:rsidP="004543BF">
      <w:pPr>
        <w:tabs>
          <w:tab w:val="clear" w:pos="567"/>
        </w:tabs>
        <w:spacing w:line="280" w:lineRule="atLeast"/>
        <w:rPr>
          <w:noProof/>
        </w:rPr>
      </w:pPr>
    </w:p>
    <w:p w14:paraId="4660456F" w14:textId="77777777" w:rsidR="004543BF" w:rsidRPr="004543BF" w:rsidRDefault="004543BF" w:rsidP="004543BF">
      <w:pPr>
        <w:tabs>
          <w:tab w:val="clear" w:pos="567"/>
        </w:tabs>
        <w:spacing w:line="240" w:lineRule="auto"/>
        <w:ind w:right="-2"/>
        <w:outlineLvl w:val="0"/>
        <w:rPr>
          <w:b/>
          <w:noProof/>
          <w:lang w:eastAsia="de-DE"/>
        </w:rPr>
      </w:pPr>
      <w:r w:rsidRPr="004543BF">
        <w:rPr>
          <w:b/>
          <w:szCs w:val="24"/>
          <w:lang w:eastAsia="de-DE"/>
        </w:rPr>
        <w:t>Vairavimas ir mechanizmų valdymas</w:t>
      </w:r>
    </w:p>
    <w:p w14:paraId="76548152" w14:textId="186C7095" w:rsidR="004543BF" w:rsidRPr="004543BF" w:rsidRDefault="00F83BDD" w:rsidP="004543BF">
      <w:pPr>
        <w:tabs>
          <w:tab w:val="clear" w:pos="567"/>
        </w:tabs>
        <w:spacing w:line="240" w:lineRule="auto"/>
        <w:rPr>
          <w:noProof/>
          <w:lang w:eastAsia="de-DE"/>
        </w:rPr>
      </w:pPr>
      <w:proofErr w:type="spellStart"/>
      <w:r>
        <w:rPr>
          <w:szCs w:val="24"/>
          <w:lang w:eastAsia="de-DE"/>
        </w:rPr>
        <w:t>Ibuprofen</w:t>
      </w:r>
      <w:proofErr w:type="spellEnd"/>
      <w:r>
        <w:rPr>
          <w:szCs w:val="24"/>
          <w:lang w:eastAsia="de-DE"/>
        </w:rPr>
        <w:t xml:space="preserve"> HWI </w:t>
      </w:r>
      <w:proofErr w:type="spellStart"/>
      <w:r>
        <w:rPr>
          <w:szCs w:val="24"/>
          <w:lang w:eastAsia="de-DE"/>
        </w:rPr>
        <w:t>pharma</w:t>
      </w:r>
      <w:proofErr w:type="spellEnd"/>
      <w:r w:rsidR="004543BF" w:rsidRPr="004543BF">
        <w:rPr>
          <w:szCs w:val="24"/>
          <w:lang w:eastAsia="de-DE"/>
        </w:rPr>
        <w:t xml:space="preserve"> gebėjimo vairuoti ir valdyti mechanizmus neveikia vienkartinio ar trumpalaikio vartojimo atveju. </w:t>
      </w:r>
    </w:p>
    <w:p w14:paraId="22F22A5E" w14:textId="77777777" w:rsidR="004543BF" w:rsidRPr="004543BF" w:rsidRDefault="004543BF" w:rsidP="004543BF">
      <w:pPr>
        <w:tabs>
          <w:tab w:val="clear" w:pos="567"/>
        </w:tabs>
        <w:spacing w:line="240" w:lineRule="auto"/>
        <w:rPr>
          <w:b/>
          <w:bCs/>
          <w:noProof/>
        </w:rPr>
      </w:pPr>
    </w:p>
    <w:p w14:paraId="3F500A20" w14:textId="1327B2BD" w:rsidR="004543BF" w:rsidRPr="004543BF" w:rsidRDefault="004543BF" w:rsidP="004543BF">
      <w:pPr>
        <w:tabs>
          <w:tab w:val="clear" w:pos="567"/>
        </w:tabs>
        <w:spacing w:line="240" w:lineRule="auto"/>
        <w:rPr>
          <w:b/>
          <w:bCs/>
          <w:noProof/>
          <w:lang w:eastAsia="de-DE"/>
        </w:rPr>
      </w:pPr>
      <w:r w:rsidRPr="004543BF">
        <w:rPr>
          <w:b/>
          <w:szCs w:val="24"/>
          <w:lang w:eastAsia="de-DE"/>
        </w:rPr>
        <w:t xml:space="preserve">Svarbi informacija apie kai kurias </w:t>
      </w:r>
      <w:proofErr w:type="spellStart"/>
      <w:r w:rsidR="00F83BDD">
        <w:rPr>
          <w:b/>
          <w:szCs w:val="24"/>
          <w:lang w:eastAsia="de-DE"/>
        </w:rPr>
        <w:t>Ibuprofen</w:t>
      </w:r>
      <w:proofErr w:type="spellEnd"/>
      <w:r w:rsidR="00F83BDD">
        <w:rPr>
          <w:b/>
          <w:szCs w:val="24"/>
          <w:lang w:eastAsia="de-DE"/>
        </w:rPr>
        <w:t xml:space="preserve"> HWI </w:t>
      </w:r>
      <w:proofErr w:type="spellStart"/>
      <w:r w:rsidR="00F83BDD">
        <w:rPr>
          <w:b/>
          <w:szCs w:val="24"/>
          <w:lang w:eastAsia="de-DE"/>
        </w:rPr>
        <w:t>pharma</w:t>
      </w:r>
      <w:proofErr w:type="spellEnd"/>
      <w:r w:rsidRPr="004543BF">
        <w:rPr>
          <w:b/>
          <w:szCs w:val="24"/>
          <w:lang w:eastAsia="de-DE"/>
        </w:rPr>
        <w:t xml:space="preserve"> </w:t>
      </w:r>
      <w:r w:rsidR="002804AB">
        <w:rPr>
          <w:b/>
          <w:szCs w:val="24"/>
          <w:lang w:eastAsia="de-DE"/>
        </w:rPr>
        <w:t>sudėtyje esančias medžiagas</w:t>
      </w:r>
    </w:p>
    <w:p w14:paraId="7CA14D61" w14:textId="17E925D7" w:rsidR="004543BF" w:rsidRPr="004543BF" w:rsidRDefault="004543BF" w:rsidP="004543BF">
      <w:pPr>
        <w:tabs>
          <w:tab w:val="clear" w:pos="567"/>
        </w:tabs>
        <w:spacing w:line="240" w:lineRule="auto"/>
        <w:rPr>
          <w:bCs/>
          <w:noProof/>
          <w:lang w:eastAsia="de-DE"/>
        </w:rPr>
      </w:pPr>
      <w:bookmarkStart w:id="14" w:name="OLE_LINK51"/>
      <w:bookmarkStart w:id="15" w:name="OLE_LINK52"/>
      <w:bookmarkStart w:id="16" w:name="OLE_LINK53"/>
      <w:r w:rsidRPr="004543BF">
        <w:rPr>
          <w:szCs w:val="24"/>
          <w:lang w:eastAsia="de-DE"/>
        </w:rPr>
        <w:t xml:space="preserve">Šio vaisto sudėtyje yra kvapiųjų medžiagų, kurių sudėtyje yra </w:t>
      </w:r>
      <w:proofErr w:type="spellStart"/>
      <w:r w:rsidRPr="004543BF">
        <w:rPr>
          <w:szCs w:val="24"/>
          <w:lang w:eastAsia="de-DE"/>
        </w:rPr>
        <w:t>benzilo</w:t>
      </w:r>
      <w:proofErr w:type="spellEnd"/>
      <w:r w:rsidRPr="004543BF">
        <w:rPr>
          <w:szCs w:val="24"/>
          <w:lang w:eastAsia="de-DE"/>
        </w:rPr>
        <w:t xml:space="preserve"> alkoholio, </w:t>
      </w:r>
      <w:proofErr w:type="spellStart"/>
      <w:r w:rsidRPr="004543BF">
        <w:rPr>
          <w:szCs w:val="24"/>
          <w:lang w:eastAsia="de-DE"/>
        </w:rPr>
        <w:t>benzilbenzoato</w:t>
      </w:r>
      <w:proofErr w:type="spellEnd"/>
      <w:r w:rsidRPr="004543BF">
        <w:rPr>
          <w:szCs w:val="24"/>
          <w:lang w:eastAsia="de-DE"/>
        </w:rPr>
        <w:t xml:space="preserve">, </w:t>
      </w:r>
      <w:proofErr w:type="spellStart"/>
      <w:r w:rsidRPr="004543BF">
        <w:rPr>
          <w:szCs w:val="24"/>
          <w:lang w:eastAsia="de-DE"/>
        </w:rPr>
        <w:t>citralio</w:t>
      </w:r>
      <w:proofErr w:type="spellEnd"/>
      <w:r w:rsidRPr="004543BF">
        <w:rPr>
          <w:szCs w:val="24"/>
          <w:lang w:eastAsia="de-DE"/>
        </w:rPr>
        <w:t xml:space="preserve">, </w:t>
      </w:r>
      <w:proofErr w:type="spellStart"/>
      <w:r w:rsidRPr="004543BF">
        <w:rPr>
          <w:szCs w:val="24"/>
          <w:lang w:eastAsia="de-DE"/>
        </w:rPr>
        <w:t>citronelolio</w:t>
      </w:r>
      <w:proofErr w:type="spellEnd"/>
      <w:r w:rsidRPr="004543BF">
        <w:rPr>
          <w:szCs w:val="24"/>
          <w:lang w:eastAsia="de-DE"/>
        </w:rPr>
        <w:t xml:space="preserve">, kumarino, </w:t>
      </w:r>
      <w:proofErr w:type="spellStart"/>
      <w:r w:rsidRPr="004543BF">
        <w:rPr>
          <w:szCs w:val="24"/>
          <w:lang w:eastAsia="de-DE"/>
        </w:rPr>
        <w:t>eugenolio</w:t>
      </w:r>
      <w:proofErr w:type="spellEnd"/>
      <w:r w:rsidRPr="004543BF">
        <w:rPr>
          <w:szCs w:val="24"/>
          <w:lang w:eastAsia="de-DE"/>
        </w:rPr>
        <w:t xml:space="preserve">, </w:t>
      </w:r>
      <w:proofErr w:type="spellStart"/>
      <w:r w:rsidRPr="004543BF">
        <w:rPr>
          <w:szCs w:val="24"/>
          <w:lang w:eastAsia="de-DE"/>
        </w:rPr>
        <w:t>farnezolio</w:t>
      </w:r>
      <w:proofErr w:type="spellEnd"/>
      <w:r w:rsidRPr="004543BF">
        <w:rPr>
          <w:szCs w:val="24"/>
          <w:lang w:eastAsia="de-DE"/>
        </w:rPr>
        <w:t xml:space="preserve">, </w:t>
      </w:r>
      <w:proofErr w:type="spellStart"/>
      <w:r w:rsidRPr="004543BF">
        <w:rPr>
          <w:szCs w:val="24"/>
          <w:lang w:eastAsia="de-DE"/>
        </w:rPr>
        <w:t>geraniolio</w:t>
      </w:r>
      <w:proofErr w:type="spellEnd"/>
      <w:r w:rsidRPr="004543BF">
        <w:rPr>
          <w:szCs w:val="24"/>
          <w:lang w:eastAsia="de-DE"/>
        </w:rPr>
        <w:t xml:space="preserve">, </w:t>
      </w:r>
      <w:proofErr w:type="spellStart"/>
      <w:r w:rsidRPr="004543BF">
        <w:rPr>
          <w:szCs w:val="24"/>
          <w:lang w:eastAsia="de-DE"/>
        </w:rPr>
        <w:t>limoneno</w:t>
      </w:r>
      <w:proofErr w:type="spellEnd"/>
      <w:r w:rsidRPr="004543BF">
        <w:rPr>
          <w:szCs w:val="24"/>
          <w:lang w:eastAsia="de-DE"/>
        </w:rPr>
        <w:t> / d</w:t>
      </w:r>
      <w:r w:rsidRPr="004543BF">
        <w:rPr>
          <w:szCs w:val="24"/>
          <w:lang w:eastAsia="de-DE"/>
        </w:rPr>
        <w:noBreakHyphen/>
      </w:r>
      <w:proofErr w:type="spellStart"/>
      <w:r w:rsidRPr="004543BF">
        <w:rPr>
          <w:szCs w:val="24"/>
          <w:lang w:eastAsia="de-DE"/>
        </w:rPr>
        <w:t>limoneno</w:t>
      </w:r>
      <w:proofErr w:type="spellEnd"/>
      <w:r w:rsidRPr="004543BF">
        <w:rPr>
          <w:szCs w:val="24"/>
          <w:lang w:eastAsia="de-DE"/>
        </w:rPr>
        <w:t xml:space="preserve">, </w:t>
      </w:r>
      <w:proofErr w:type="spellStart"/>
      <w:r w:rsidRPr="004543BF">
        <w:rPr>
          <w:szCs w:val="24"/>
          <w:lang w:eastAsia="de-DE"/>
        </w:rPr>
        <w:t>linalolio</w:t>
      </w:r>
      <w:proofErr w:type="spellEnd"/>
      <w:r w:rsidRPr="004543BF">
        <w:rPr>
          <w:szCs w:val="24"/>
          <w:lang w:eastAsia="de-DE"/>
        </w:rPr>
        <w:t>, kurie gali sukelti alerginių reakcijų.</w:t>
      </w:r>
    </w:p>
    <w:p w14:paraId="532287AF" w14:textId="77777777" w:rsidR="004543BF" w:rsidRPr="004543BF" w:rsidRDefault="004543BF" w:rsidP="004543BF">
      <w:pPr>
        <w:spacing w:line="260" w:lineRule="atLeast"/>
        <w:rPr>
          <w:sz w:val="24"/>
          <w:szCs w:val="24"/>
          <w:lang w:eastAsia="de-DE"/>
        </w:rPr>
      </w:pPr>
    </w:p>
    <w:p w14:paraId="6EBC31BE" w14:textId="77777777" w:rsidR="004543BF" w:rsidRPr="004543BF" w:rsidRDefault="004543BF" w:rsidP="004543BF">
      <w:pPr>
        <w:spacing w:line="260" w:lineRule="atLeast"/>
        <w:rPr>
          <w:sz w:val="24"/>
          <w:szCs w:val="24"/>
          <w:lang w:eastAsia="de-DE"/>
        </w:rPr>
      </w:pPr>
    </w:p>
    <w:bookmarkEnd w:id="14"/>
    <w:bookmarkEnd w:id="15"/>
    <w:bookmarkEnd w:id="16"/>
    <w:p w14:paraId="44CD38D0" w14:textId="7500AF62" w:rsidR="004543BF" w:rsidRPr="004543BF" w:rsidRDefault="004543BF" w:rsidP="004543BF">
      <w:pPr>
        <w:tabs>
          <w:tab w:val="clear" w:pos="567"/>
        </w:tabs>
        <w:spacing w:line="240" w:lineRule="auto"/>
        <w:ind w:left="570" w:right="-2" w:hanging="570"/>
        <w:rPr>
          <w:b/>
          <w:noProof/>
          <w:lang w:eastAsia="de-DE"/>
        </w:rPr>
      </w:pPr>
      <w:r w:rsidRPr="004543BF">
        <w:rPr>
          <w:b/>
          <w:szCs w:val="24"/>
          <w:lang w:eastAsia="de-DE"/>
        </w:rPr>
        <w:t>3.</w:t>
      </w:r>
      <w:r w:rsidRPr="004543BF">
        <w:rPr>
          <w:b/>
          <w:szCs w:val="24"/>
          <w:lang w:eastAsia="de-DE"/>
        </w:rPr>
        <w:tab/>
        <w:t xml:space="preserve">Kaip vartoti </w:t>
      </w:r>
      <w:proofErr w:type="spellStart"/>
      <w:r w:rsidR="00F83BDD">
        <w:rPr>
          <w:b/>
          <w:szCs w:val="24"/>
          <w:lang w:eastAsia="de-DE"/>
        </w:rPr>
        <w:t>Ibuprofen</w:t>
      </w:r>
      <w:proofErr w:type="spellEnd"/>
      <w:r w:rsidR="00F83BDD">
        <w:rPr>
          <w:b/>
          <w:szCs w:val="24"/>
          <w:lang w:eastAsia="de-DE"/>
        </w:rPr>
        <w:t xml:space="preserve"> HWI </w:t>
      </w:r>
      <w:proofErr w:type="spellStart"/>
      <w:r w:rsidR="00F83BDD">
        <w:rPr>
          <w:b/>
          <w:szCs w:val="24"/>
          <w:lang w:eastAsia="de-DE"/>
        </w:rPr>
        <w:t>pharma</w:t>
      </w:r>
      <w:proofErr w:type="spellEnd"/>
      <w:r w:rsidRPr="004543BF">
        <w:rPr>
          <w:b/>
          <w:szCs w:val="24"/>
          <w:lang w:eastAsia="de-DE"/>
        </w:rPr>
        <w:t xml:space="preserve"> </w:t>
      </w:r>
    </w:p>
    <w:p w14:paraId="100967E5" w14:textId="77777777" w:rsidR="004543BF" w:rsidRPr="004543BF" w:rsidRDefault="004543BF" w:rsidP="004543BF">
      <w:pPr>
        <w:tabs>
          <w:tab w:val="clear" w:pos="567"/>
        </w:tabs>
        <w:spacing w:line="280" w:lineRule="atLeast"/>
        <w:rPr>
          <w:sz w:val="24"/>
          <w:szCs w:val="24"/>
          <w:lang w:eastAsia="de-DE"/>
        </w:rPr>
      </w:pPr>
    </w:p>
    <w:p w14:paraId="53E377FC" w14:textId="3609C6D7" w:rsidR="004543BF" w:rsidRPr="004543BF" w:rsidRDefault="004543BF" w:rsidP="004543BF">
      <w:pPr>
        <w:tabs>
          <w:tab w:val="clear" w:pos="567"/>
        </w:tabs>
        <w:spacing w:line="240" w:lineRule="auto"/>
        <w:ind w:right="-2"/>
        <w:rPr>
          <w:noProof/>
          <w:lang w:eastAsia="de-DE"/>
        </w:rPr>
      </w:pPr>
      <w:r w:rsidRPr="004543BF">
        <w:rPr>
          <w:szCs w:val="24"/>
          <w:lang w:eastAsia="de-DE"/>
        </w:rPr>
        <w:t>Visada vartokite šį vaistą tiksliai</w:t>
      </w:r>
      <w:r w:rsidR="0003419C">
        <w:rPr>
          <w:szCs w:val="24"/>
          <w:lang w:eastAsia="de-DE"/>
        </w:rPr>
        <w:t>,</w:t>
      </w:r>
      <w:r w:rsidRPr="004543BF">
        <w:rPr>
          <w:szCs w:val="24"/>
          <w:lang w:eastAsia="de-DE"/>
        </w:rPr>
        <w:t xml:space="preserve"> kaip aprašyta šiame lapelyje arba kaip nurodė gydytojas arba vaistininkas. Jeigu abejojate, kreipkitės į gydytoją arba vaistininką.</w:t>
      </w:r>
    </w:p>
    <w:p w14:paraId="587ED670" w14:textId="77777777" w:rsidR="004543BF" w:rsidRPr="004543BF" w:rsidRDefault="004543BF" w:rsidP="004543BF">
      <w:pPr>
        <w:tabs>
          <w:tab w:val="clear" w:pos="567"/>
        </w:tabs>
        <w:spacing w:line="280" w:lineRule="atLeast"/>
        <w:rPr>
          <w:sz w:val="24"/>
          <w:szCs w:val="24"/>
          <w:lang w:eastAsia="de-DE"/>
        </w:rPr>
      </w:pPr>
    </w:p>
    <w:p w14:paraId="14F56301" w14:textId="280302CD" w:rsidR="004543BF" w:rsidRPr="004543BF" w:rsidRDefault="004543BF" w:rsidP="004543BF">
      <w:pPr>
        <w:tabs>
          <w:tab w:val="clear" w:pos="567"/>
        </w:tabs>
        <w:spacing w:line="240" w:lineRule="auto"/>
        <w:ind w:right="-2"/>
        <w:rPr>
          <w:noProof/>
          <w:u w:val="single"/>
          <w:lang w:eastAsia="de-DE"/>
        </w:rPr>
      </w:pPr>
      <w:r w:rsidRPr="004543BF">
        <w:rPr>
          <w:szCs w:val="24"/>
          <w:u w:val="single"/>
          <w:lang w:eastAsia="de-DE"/>
        </w:rPr>
        <w:t>Rekomenduojama dozė</w:t>
      </w:r>
    </w:p>
    <w:p w14:paraId="24E3C873" w14:textId="2F8DD0F7" w:rsidR="004543BF" w:rsidRPr="004543BF" w:rsidRDefault="004543BF" w:rsidP="004543BF">
      <w:pPr>
        <w:numPr>
          <w:ilvl w:val="12"/>
          <w:numId w:val="0"/>
        </w:numPr>
        <w:tabs>
          <w:tab w:val="clear" w:pos="567"/>
        </w:tabs>
        <w:spacing w:line="240" w:lineRule="auto"/>
        <w:ind w:right="-2"/>
        <w:rPr>
          <w:i/>
          <w:szCs w:val="22"/>
          <w:lang w:eastAsia="de-DE"/>
        </w:rPr>
      </w:pPr>
      <w:r w:rsidRPr="004543BF">
        <w:rPr>
          <w:i/>
          <w:szCs w:val="24"/>
          <w:lang w:eastAsia="de-DE"/>
        </w:rPr>
        <w:t>Suaugusiesiems bei 14 </w:t>
      </w:r>
      <w:r w:rsidR="0003419C">
        <w:rPr>
          <w:i/>
          <w:szCs w:val="24"/>
          <w:lang w:eastAsia="de-DE"/>
        </w:rPr>
        <w:t xml:space="preserve">metų </w:t>
      </w:r>
      <w:r w:rsidRPr="004543BF">
        <w:rPr>
          <w:i/>
          <w:szCs w:val="24"/>
          <w:lang w:eastAsia="de-DE"/>
        </w:rPr>
        <w:t>ir vyresniems paaugliams:</w:t>
      </w:r>
    </w:p>
    <w:p w14:paraId="518DA843" w14:textId="365541AE" w:rsidR="004543BF" w:rsidRPr="004543BF" w:rsidRDefault="00F83BDD" w:rsidP="004543BF">
      <w:pPr>
        <w:tabs>
          <w:tab w:val="clear" w:pos="567"/>
        </w:tabs>
        <w:spacing w:line="240" w:lineRule="auto"/>
        <w:rPr>
          <w:noProof/>
          <w:lang w:eastAsia="de-DE"/>
        </w:rPr>
      </w:pPr>
      <w:proofErr w:type="spellStart"/>
      <w:r>
        <w:rPr>
          <w:szCs w:val="24"/>
          <w:lang w:eastAsia="de-DE"/>
        </w:rPr>
        <w:t>Ibuprofen</w:t>
      </w:r>
      <w:proofErr w:type="spellEnd"/>
      <w:r>
        <w:rPr>
          <w:szCs w:val="24"/>
          <w:lang w:eastAsia="de-DE"/>
        </w:rPr>
        <w:t xml:space="preserve"> HWI </w:t>
      </w:r>
      <w:proofErr w:type="spellStart"/>
      <w:r>
        <w:rPr>
          <w:szCs w:val="24"/>
          <w:lang w:eastAsia="de-DE"/>
        </w:rPr>
        <w:t>pharma</w:t>
      </w:r>
      <w:proofErr w:type="spellEnd"/>
      <w:r w:rsidR="004543BF" w:rsidRPr="004543BF">
        <w:rPr>
          <w:szCs w:val="24"/>
          <w:lang w:eastAsia="de-DE"/>
        </w:rPr>
        <w:t xml:space="preserve"> geli</w:t>
      </w:r>
      <w:r w:rsidR="0003419C">
        <w:rPr>
          <w:szCs w:val="24"/>
          <w:lang w:eastAsia="de-DE"/>
        </w:rPr>
        <w:t>o</w:t>
      </w:r>
      <w:r w:rsidR="004543BF" w:rsidRPr="004543BF">
        <w:rPr>
          <w:szCs w:val="24"/>
          <w:lang w:eastAsia="de-DE"/>
        </w:rPr>
        <w:t xml:space="preserve"> reikia tepti 3 kartus per parą. Priklausomai nuo gydomo skausmingo ploto dydžio, reikia išspausti 4</w:t>
      </w:r>
      <w:r w:rsidR="004543BF" w:rsidRPr="004543BF">
        <w:rPr>
          <w:szCs w:val="24"/>
          <w:lang w:eastAsia="de-DE"/>
        </w:rPr>
        <w:noBreakHyphen/>
        <w:t>10 cm ilgio gelio juostelę, atitinkančią 2</w:t>
      </w:r>
      <w:r w:rsidR="004543BF" w:rsidRPr="004543BF">
        <w:rPr>
          <w:szCs w:val="24"/>
          <w:lang w:eastAsia="de-DE"/>
        </w:rPr>
        <w:noBreakHyphen/>
        <w:t>5 g gelio (100</w:t>
      </w:r>
      <w:r w:rsidR="004543BF" w:rsidRPr="004543BF">
        <w:rPr>
          <w:szCs w:val="24"/>
          <w:lang w:eastAsia="de-DE"/>
        </w:rPr>
        <w:noBreakHyphen/>
        <w:t xml:space="preserve">250 mg </w:t>
      </w:r>
      <w:proofErr w:type="spellStart"/>
      <w:r w:rsidR="004543BF" w:rsidRPr="004543BF">
        <w:rPr>
          <w:szCs w:val="24"/>
          <w:lang w:eastAsia="de-DE"/>
        </w:rPr>
        <w:t>ibuprofeno</w:t>
      </w:r>
      <w:proofErr w:type="spellEnd"/>
      <w:r w:rsidR="004543BF" w:rsidRPr="004543BF">
        <w:rPr>
          <w:szCs w:val="24"/>
          <w:lang w:eastAsia="de-DE"/>
        </w:rPr>
        <w:t xml:space="preserve">). Didžiausia paros dozė yra 15 g gelio, atitinkančio 750 mg </w:t>
      </w:r>
      <w:proofErr w:type="spellStart"/>
      <w:r w:rsidR="004543BF" w:rsidRPr="004543BF">
        <w:rPr>
          <w:szCs w:val="24"/>
          <w:lang w:eastAsia="de-DE"/>
        </w:rPr>
        <w:t>ibuprofeno</w:t>
      </w:r>
      <w:proofErr w:type="spellEnd"/>
      <w:r w:rsidR="004543BF" w:rsidRPr="004543BF">
        <w:rPr>
          <w:szCs w:val="24"/>
          <w:lang w:eastAsia="de-DE"/>
        </w:rPr>
        <w:t>.</w:t>
      </w:r>
    </w:p>
    <w:p w14:paraId="427CECEE" w14:textId="77777777" w:rsidR="004543BF" w:rsidRPr="004543BF" w:rsidRDefault="004543BF" w:rsidP="004543BF">
      <w:pPr>
        <w:tabs>
          <w:tab w:val="clear" w:pos="567"/>
        </w:tabs>
        <w:spacing w:line="240" w:lineRule="auto"/>
        <w:rPr>
          <w:noProof/>
        </w:rPr>
      </w:pPr>
    </w:p>
    <w:p w14:paraId="4D9A3117" w14:textId="18CE6E26" w:rsidR="004543BF" w:rsidRPr="004543BF" w:rsidRDefault="004543BF" w:rsidP="004543BF">
      <w:pPr>
        <w:tabs>
          <w:tab w:val="clear" w:pos="567"/>
        </w:tabs>
        <w:spacing w:line="240" w:lineRule="auto"/>
        <w:rPr>
          <w:noProof/>
          <w:lang w:eastAsia="de-DE"/>
        </w:rPr>
      </w:pPr>
      <w:r w:rsidRPr="004543BF">
        <w:rPr>
          <w:szCs w:val="24"/>
          <w:lang w:eastAsia="de-DE"/>
        </w:rPr>
        <w:t>Jei simptomai pasunkėja arba nepa</w:t>
      </w:r>
      <w:r w:rsidR="0003419C">
        <w:rPr>
          <w:szCs w:val="24"/>
          <w:lang w:eastAsia="de-DE"/>
        </w:rPr>
        <w:t>lengvėja</w:t>
      </w:r>
      <w:r w:rsidRPr="004543BF">
        <w:rPr>
          <w:szCs w:val="24"/>
          <w:lang w:eastAsia="de-DE"/>
        </w:rPr>
        <w:t xml:space="preserve"> po 3 parų, reikia kreiptis į gydytoją.</w:t>
      </w:r>
    </w:p>
    <w:p w14:paraId="2F5A15E6" w14:textId="77777777" w:rsidR="004543BF" w:rsidRPr="004543BF" w:rsidRDefault="004543BF" w:rsidP="004543BF">
      <w:pPr>
        <w:tabs>
          <w:tab w:val="clear" w:pos="567"/>
        </w:tabs>
        <w:spacing w:line="280" w:lineRule="atLeast"/>
        <w:rPr>
          <w:sz w:val="24"/>
          <w:szCs w:val="24"/>
          <w:lang w:eastAsia="de-DE"/>
        </w:rPr>
      </w:pPr>
    </w:p>
    <w:p w14:paraId="2E06EA87" w14:textId="42646818" w:rsidR="004543BF" w:rsidRPr="004543BF" w:rsidRDefault="004543BF" w:rsidP="004543BF">
      <w:pPr>
        <w:tabs>
          <w:tab w:val="clear" w:pos="567"/>
        </w:tabs>
        <w:spacing w:line="240" w:lineRule="auto"/>
        <w:ind w:right="-2"/>
        <w:rPr>
          <w:noProof/>
          <w:u w:val="single"/>
          <w:lang w:eastAsia="de-DE"/>
        </w:rPr>
      </w:pPr>
      <w:r w:rsidRPr="004543BF">
        <w:rPr>
          <w:szCs w:val="24"/>
          <w:u w:val="single"/>
          <w:lang w:eastAsia="de-DE"/>
        </w:rPr>
        <w:t>Vartojimo metodas</w:t>
      </w:r>
    </w:p>
    <w:p w14:paraId="5A600BF1" w14:textId="77777777" w:rsidR="004543BF" w:rsidRPr="004543BF" w:rsidRDefault="004543BF" w:rsidP="004543BF">
      <w:pPr>
        <w:tabs>
          <w:tab w:val="clear" w:pos="567"/>
        </w:tabs>
        <w:spacing w:line="240" w:lineRule="auto"/>
        <w:ind w:right="-2"/>
        <w:rPr>
          <w:noProof/>
          <w:lang w:eastAsia="de-DE"/>
        </w:rPr>
      </w:pPr>
      <w:r w:rsidRPr="004543BF">
        <w:rPr>
          <w:szCs w:val="24"/>
          <w:lang w:eastAsia="de-DE"/>
        </w:rPr>
        <w:t>Vartoti ant odos.</w:t>
      </w:r>
    </w:p>
    <w:p w14:paraId="31B700A8" w14:textId="77777777" w:rsidR="004543BF" w:rsidRPr="002A6A5D" w:rsidRDefault="004543BF" w:rsidP="004543BF">
      <w:pPr>
        <w:tabs>
          <w:tab w:val="clear" w:pos="567"/>
        </w:tabs>
        <w:spacing w:line="240" w:lineRule="auto"/>
        <w:ind w:right="-2"/>
        <w:rPr>
          <w:noProof/>
          <w:lang w:val="pt-PT"/>
        </w:rPr>
      </w:pPr>
    </w:p>
    <w:p w14:paraId="54A0FA48" w14:textId="77777777" w:rsidR="004543BF" w:rsidRPr="004543BF" w:rsidRDefault="004543BF" w:rsidP="004543BF">
      <w:pPr>
        <w:tabs>
          <w:tab w:val="clear" w:pos="567"/>
        </w:tabs>
        <w:spacing w:line="280" w:lineRule="atLeast"/>
        <w:rPr>
          <w:noProof/>
          <w:lang w:eastAsia="de-DE"/>
        </w:rPr>
      </w:pPr>
      <w:r w:rsidRPr="004543BF">
        <w:rPr>
          <w:szCs w:val="24"/>
          <w:lang w:eastAsia="de-DE"/>
        </w:rPr>
        <w:t>Prieš pirmąjį naudojimą pradurkite tūbelės angos apsauginę membraną naudodami užsukamame dangtelyje esantį dantelį.</w:t>
      </w:r>
    </w:p>
    <w:p w14:paraId="3EAE8069" w14:textId="77777777" w:rsidR="004543BF" w:rsidRPr="002A6A5D" w:rsidRDefault="004543BF" w:rsidP="004543BF">
      <w:pPr>
        <w:tabs>
          <w:tab w:val="clear" w:pos="567"/>
        </w:tabs>
        <w:spacing w:line="240" w:lineRule="auto"/>
        <w:ind w:right="-2"/>
        <w:rPr>
          <w:noProof/>
          <w:lang w:val="pt-PT"/>
        </w:rPr>
      </w:pPr>
    </w:p>
    <w:p w14:paraId="47811755" w14:textId="6EF21B7C" w:rsidR="004543BF" w:rsidRPr="004543BF" w:rsidRDefault="00F83BDD" w:rsidP="004543BF">
      <w:pPr>
        <w:tabs>
          <w:tab w:val="clear" w:pos="567"/>
        </w:tabs>
        <w:autoSpaceDE w:val="0"/>
        <w:autoSpaceDN w:val="0"/>
        <w:adjustRightInd w:val="0"/>
        <w:spacing w:line="240" w:lineRule="auto"/>
        <w:rPr>
          <w:noProof/>
          <w:lang w:eastAsia="de-DE"/>
        </w:rPr>
      </w:pPr>
      <w:proofErr w:type="spellStart"/>
      <w:r>
        <w:rPr>
          <w:szCs w:val="24"/>
          <w:lang w:eastAsia="de-DE"/>
        </w:rPr>
        <w:t>Ibuprofen</w:t>
      </w:r>
      <w:proofErr w:type="spellEnd"/>
      <w:r>
        <w:rPr>
          <w:szCs w:val="24"/>
          <w:lang w:eastAsia="de-DE"/>
        </w:rPr>
        <w:t xml:space="preserve"> HWI </w:t>
      </w:r>
      <w:proofErr w:type="spellStart"/>
      <w:r>
        <w:rPr>
          <w:szCs w:val="24"/>
          <w:lang w:eastAsia="de-DE"/>
        </w:rPr>
        <w:t>pharma</w:t>
      </w:r>
      <w:proofErr w:type="spellEnd"/>
      <w:r w:rsidR="004543BF" w:rsidRPr="004543BF">
        <w:rPr>
          <w:szCs w:val="24"/>
          <w:lang w:eastAsia="de-DE"/>
        </w:rPr>
        <w:t xml:space="preserve"> reikia tepti ant odos ir lengvai į ją įtrinti.</w:t>
      </w:r>
    </w:p>
    <w:p w14:paraId="3E68F3E4" w14:textId="5915678B" w:rsidR="004543BF" w:rsidRPr="004543BF" w:rsidRDefault="004543BF" w:rsidP="004543BF">
      <w:pPr>
        <w:tabs>
          <w:tab w:val="clear" w:pos="567"/>
        </w:tabs>
        <w:autoSpaceDE w:val="0"/>
        <w:autoSpaceDN w:val="0"/>
        <w:adjustRightInd w:val="0"/>
        <w:spacing w:line="240" w:lineRule="auto"/>
        <w:rPr>
          <w:noProof/>
          <w:lang w:eastAsia="de-DE"/>
        </w:rPr>
      </w:pPr>
      <w:r w:rsidRPr="004543BF">
        <w:rPr>
          <w:szCs w:val="24"/>
          <w:lang w:eastAsia="de-DE"/>
        </w:rPr>
        <w:t>Veikliosios medžiagos prasiskverbimą p</w:t>
      </w:r>
      <w:r w:rsidR="009024D0">
        <w:rPr>
          <w:szCs w:val="24"/>
          <w:lang w:eastAsia="de-DE"/>
        </w:rPr>
        <w:t>er</w:t>
      </w:r>
      <w:r w:rsidRPr="004543BF">
        <w:rPr>
          <w:szCs w:val="24"/>
          <w:lang w:eastAsia="de-DE"/>
        </w:rPr>
        <w:t xml:space="preserve"> odą galima sustiprinti panaudojant </w:t>
      </w:r>
      <w:proofErr w:type="spellStart"/>
      <w:r w:rsidRPr="004543BF">
        <w:rPr>
          <w:szCs w:val="24"/>
          <w:lang w:eastAsia="de-DE"/>
        </w:rPr>
        <w:t>jonoforezę</w:t>
      </w:r>
      <w:proofErr w:type="spellEnd"/>
      <w:r w:rsidRPr="004543BF">
        <w:rPr>
          <w:szCs w:val="24"/>
          <w:lang w:eastAsia="de-DE"/>
        </w:rPr>
        <w:t xml:space="preserve"> (speciali</w:t>
      </w:r>
      <w:r w:rsidR="009024D0">
        <w:rPr>
          <w:szCs w:val="24"/>
          <w:lang w:eastAsia="de-DE"/>
        </w:rPr>
        <w:t>ą</w:t>
      </w:r>
      <w:r w:rsidRPr="004543BF">
        <w:rPr>
          <w:szCs w:val="24"/>
          <w:lang w:eastAsia="de-DE"/>
        </w:rPr>
        <w:t xml:space="preserve"> elektroterapijos </w:t>
      </w:r>
      <w:r w:rsidR="009024D0">
        <w:rPr>
          <w:szCs w:val="24"/>
          <w:lang w:eastAsia="de-DE"/>
        </w:rPr>
        <w:t>rūšį</w:t>
      </w:r>
      <w:r w:rsidRPr="004543BF">
        <w:rPr>
          <w:szCs w:val="24"/>
          <w:lang w:eastAsia="de-DE"/>
        </w:rPr>
        <w:t xml:space="preserve">). </w:t>
      </w:r>
      <w:proofErr w:type="spellStart"/>
      <w:r w:rsidR="00F83BDD">
        <w:rPr>
          <w:szCs w:val="24"/>
          <w:lang w:eastAsia="de-DE"/>
        </w:rPr>
        <w:t>Ibuprofen</w:t>
      </w:r>
      <w:proofErr w:type="spellEnd"/>
      <w:r w:rsidR="00F83BDD">
        <w:rPr>
          <w:szCs w:val="24"/>
          <w:lang w:eastAsia="de-DE"/>
        </w:rPr>
        <w:t xml:space="preserve"> HWI </w:t>
      </w:r>
      <w:proofErr w:type="spellStart"/>
      <w:r w:rsidR="00F83BDD">
        <w:rPr>
          <w:szCs w:val="24"/>
          <w:lang w:eastAsia="de-DE"/>
        </w:rPr>
        <w:t>pharma</w:t>
      </w:r>
      <w:proofErr w:type="spellEnd"/>
      <w:r w:rsidRPr="004543BF">
        <w:rPr>
          <w:szCs w:val="24"/>
          <w:lang w:eastAsia="de-DE"/>
        </w:rPr>
        <w:t xml:space="preserve"> </w:t>
      </w:r>
      <w:r w:rsidR="009024D0">
        <w:rPr>
          <w:szCs w:val="24"/>
          <w:lang w:eastAsia="de-DE"/>
        </w:rPr>
        <w:t>tepama po katodu</w:t>
      </w:r>
      <w:r w:rsidRPr="004543BF">
        <w:rPr>
          <w:szCs w:val="24"/>
          <w:lang w:eastAsia="de-DE"/>
        </w:rPr>
        <w:t xml:space="preserve"> (neigiam</w:t>
      </w:r>
      <w:r w:rsidR="009024D0">
        <w:rPr>
          <w:szCs w:val="24"/>
          <w:lang w:eastAsia="de-DE"/>
        </w:rPr>
        <w:t>u</w:t>
      </w:r>
      <w:r w:rsidRPr="004543BF">
        <w:rPr>
          <w:szCs w:val="24"/>
          <w:lang w:eastAsia="de-DE"/>
        </w:rPr>
        <w:t xml:space="preserve"> poli</w:t>
      </w:r>
      <w:r w:rsidR="009024D0">
        <w:rPr>
          <w:szCs w:val="24"/>
          <w:lang w:eastAsia="de-DE"/>
        </w:rPr>
        <w:t>umi</w:t>
      </w:r>
      <w:r w:rsidRPr="004543BF">
        <w:rPr>
          <w:szCs w:val="24"/>
          <w:lang w:eastAsia="de-DE"/>
        </w:rPr>
        <w:t>). Srovės intensyvumas tur</w:t>
      </w:r>
      <w:r w:rsidR="004B33BA">
        <w:rPr>
          <w:szCs w:val="24"/>
          <w:lang w:eastAsia="de-DE"/>
        </w:rPr>
        <w:t>i</w:t>
      </w:r>
      <w:r w:rsidRPr="004543BF">
        <w:rPr>
          <w:szCs w:val="24"/>
          <w:lang w:eastAsia="de-DE"/>
        </w:rPr>
        <w:t xml:space="preserve"> būti 0,1</w:t>
      </w:r>
      <w:r w:rsidRPr="004543BF">
        <w:rPr>
          <w:szCs w:val="24"/>
          <w:lang w:eastAsia="de-DE"/>
        </w:rPr>
        <w:noBreakHyphen/>
        <w:t>0,5 </w:t>
      </w:r>
      <w:proofErr w:type="spellStart"/>
      <w:r w:rsidRPr="004543BF">
        <w:rPr>
          <w:szCs w:val="24"/>
          <w:lang w:eastAsia="de-DE"/>
        </w:rPr>
        <w:t>mA</w:t>
      </w:r>
      <w:proofErr w:type="spellEnd"/>
      <w:r w:rsidRPr="004543BF">
        <w:rPr>
          <w:szCs w:val="24"/>
          <w:lang w:eastAsia="de-DE"/>
        </w:rPr>
        <w:t xml:space="preserve">/5 cm² elektrodo paviršiaus, gydymo trukmė – </w:t>
      </w:r>
      <w:r w:rsidR="009024D0">
        <w:rPr>
          <w:szCs w:val="24"/>
          <w:lang w:eastAsia="de-DE"/>
        </w:rPr>
        <w:t>maždaug iki</w:t>
      </w:r>
      <w:r w:rsidRPr="004543BF">
        <w:rPr>
          <w:szCs w:val="24"/>
          <w:lang w:eastAsia="de-DE"/>
        </w:rPr>
        <w:t xml:space="preserve"> 10 minučių.</w:t>
      </w:r>
    </w:p>
    <w:p w14:paraId="5B614DC4" w14:textId="77777777" w:rsidR="004543BF" w:rsidRPr="004543BF" w:rsidRDefault="004543BF" w:rsidP="004543BF">
      <w:pPr>
        <w:tabs>
          <w:tab w:val="clear" w:pos="567"/>
        </w:tabs>
        <w:spacing w:line="280" w:lineRule="atLeast"/>
        <w:rPr>
          <w:noProof/>
        </w:rPr>
      </w:pPr>
    </w:p>
    <w:p w14:paraId="3EF12D2C" w14:textId="3D8430EB" w:rsidR="004543BF" w:rsidRPr="004543BF" w:rsidRDefault="004543BF" w:rsidP="004543BF">
      <w:pPr>
        <w:tabs>
          <w:tab w:val="clear" w:pos="567"/>
        </w:tabs>
        <w:spacing w:line="280" w:lineRule="atLeast"/>
        <w:rPr>
          <w:szCs w:val="24"/>
          <w:lang w:eastAsia="de-DE"/>
        </w:rPr>
      </w:pPr>
      <w:r w:rsidRPr="004543BF">
        <w:rPr>
          <w:szCs w:val="24"/>
          <w:lang w:eastAsia="de-DE"/>
        </w:rPr>
        <w:t>Užtepus gelio ant odos, rankas reikia nušluostyti popieriniu rankšluosčiu ir nusiplauti, išskyrus atvejus, kai rankos ir yra gydoma vieta. Popierinį rankšluostį reikia išmesti su nerūšiuojamomis atliekomis. Prieš maudantis duše ar vonioje reik</w:t>
      </w:r>
      <w:r w:rsidR="0062041B">
        <w:rPr>
          <w:szCs w:val="24"/>
          <w:lang w:eastAsia="de-DE"/>
        </w:rPr>
        <w:t>ia</w:t>
      </w:r>
      <w:r w:rsidRPr="004543BF">
        <w:rPr>
          <w:szCs w:val="24"/>
          <w:lang w:eastAsia="de-DE"/>
        </w:rPr>
        <w:t xml:space="preserve"> palaukti, kol veiklioji medžiaga įsigers.</w:t>
      </w:r>
    </w:p>
    <w:p w14:paraId="455ECA13" w14:textId="77777777" w:rsidR="004543BF" w:rsidRPr="004543BF" w:rsidRDefault="004543BF" w:rsidP="004543BF">
      <w:pPr>
        <w:tabs>
          <w:tab w:val="clear" w:pos="567"/>
        </w:tabs>
        <w:spacing w:line="280" w:lineRule="atLeast"/>
        <w:rPr>
          <w:szCs w:val="24"/>
          <w:lang w:eastAsia="de-DE"/>
        </w:rPr>
      </w:pPr>
    </w:p>
    <w:p w14:paraId="607B139E" w14:textId="77777777" w:rsidR="004543BF" w:rsidRPr="004543BF" w:rsidRDefault="004543BF" w:rsidP="004543BF">
      <w:pPr>
        <w:tabs>
          <w:tab w:val="clear" w:pos="567"/>
        </w:tabs>
        <w:spacing w:line="280" w:lineRule="atLeast"/>
        <w:rPr>
          <w:szCs w:val="24"/>
          <w:lang w:eastAsia="de-DE"/>
        </w:rPr>
      </w:pPr>
      <w:r w:rsidRPr="004543BF">
        <w:rPr>
          <w:szCs w:val="24"/>
          <w:lang w:eastAsia="de-DE"/>
        </w:rPr>
        <w:t xml:space="preserve">Negalima naudoti jokių </w:t>
      </w:r>
      <w:proofErr w:type="spellStart"/>
      <w:r w:rsidRPr="004543BF">
        <w:rPr>
          <w:szCs w:val="24"/>
          <w:lang w:eastAsia="de-DE"/>
        </w:rPr>
        <w:t>okliuzinių</w:t>
      </w:r>
      <w:proofErr w:type="spellEnd"/>
      <w:r w:rsidRPr="004543BF">
        <w:rPr>
          <w:szCs w:val="24"/>
          <w:lang w:eastAsia="de-DE"/>
        </w:rPr>
        <w:t xml:space="preserve"> tvarsčių.</w:t>
      </w:r>
    </w:p>
    <w:p w14:paraId="6CAC70A2" w14:textId="77777777" w:rsidR="004543BF" w:rsidRPr="004543BF" w:rsidRDefault="004543BF" w:rsidP="004543BF">
      <w:pPr>
        <w:tabs>
          <w:tab w:val="clear" w:pos="567"/>
        </w:tabs>
        <w:spacing w:line="280" w:lineRule="atLeast"/>
        <w:rPr>
          <w:sz w:val="24"/>
          <w:szCs w:val="24"/>
          <w:lang w:eastAsia="de-DE"/>
        </w:rPr>
      </w:pPr>
    </w:p>
    <w:p w14:paraId="2E69E7B2" w14:textId="77777777" w:rsidR="004543BF" w:rsidRPr="004543BF" w:rsidRDefault="004543BF" w:rsidP="004543BF">
      <w:pPr>
        <w:tabs>
          <w:tab w:val="clear" w:pos="567"/>
        </w:tabs>
        <w:spacing w:line="240" w:lineRule="auto"/>
        <w:ind w:right="-2"/>
        <w:rPr>
          <w:noProof/>
          <w:u w:val="single"/>
          <w:lang w:eastAsia="de-DE"/>
        </w:rPr>
      </w:pPr>
      <w:r w:rsidRPr="004543BF">
        <w:rPr>
          <w:szCs w:val="24"/>
          <w:u w:val="single"/>
          <w:lang w:eastAsia="de-DE"/>
        </w:rPr>
        <w:t>Gydymo trukmė</w:t>
      </w:r>
    </w:p>
    <w:p w14:paraId="2FEA606C" w14:textId="4AF26466" w:rsidR="004543BF" w:rsidRPr="004543BF" w:rsidRDefault="004543BF" w:rsidP="004543BF">
      <w:pPr>
        <w:tabs>
          <w:tab w:val="clear" w:pos="567"/>
        </w:tabs>
        <w:spacing w:line="280" w:lineRule="atLeast"/>
        <w:rPr>
          <w:noProof/>
          <w:lang w:eastAsia="de-DE"/>
        </w:rPr>
      </w:pPr>
      <w:r w:rsidRPr="004543BF">
        <w:rPr>
          <w:szCs w:val="24"/>
          <w:lang w:eastAsia="de-DE"/>
        </w:rPr>
        <w:t>Skirta</w:t>
      </w:r>
      <w:r w:rsidR="002C039D">
        <w:rPr>
          <w:szCs w:val="24"/>
          <w:lang w:eastAsia="de-DE"/>
        </w:rPr>
        <w:t>s</w:t>
      </w:r>
      <w:r w:rsidRPr="004543BF">
        <w:rPr>
          <w:szCs w:val="24"/>
          <w:lang w:eastAsia="de-DE"/>
        </w:rPr>
        <w:t xml:space="preserve"> trumpalaikiam vartojimui.</w:t>
      </w:r>
    </w:p>
    <w:p w14:paraId="4D81D105" w14:textId="7BDBEAE1" w:rsidR="004543BF" w:rsidRPr="004543BF" w:rsidRDefault="004543BF" w:rsidP="004543BF">
      <w:pPr>
        <w:tabs>
          <w:tab w:val="clear" w:pos="567"/>
        </w:tabs>
        <w:spacing w:line="280" w:lineRule="atLeast"/>
        <w:rPr>
          <w:noProof/>
          <w:lang w:eastAsia="de-DE"/>
        </w:rPr>
      </w:pPr>
      <w:r w:rsidRPr="004543BF">
        <w:rPr>
          <w:szCs w:val="24"/>
          <w:lang w:eastAsia="de-DE"/>
        </w:rPr>
        <w:t xml:space="preserve">Vartojimo trukmė priklauso nuo simptomų ir pagrindinės ligos. </w:t>
      </w:r>
      <w:proofErr w:type="spellStart"/>
      <w:r w:rsidR="00F83BDD">
        <w:rPr>
          <w:szCs w:val="24"/>
          <w:lang w:eastAsia="de-DE"/>
        </w:rPr>
        <w:t>Ibuprofen</w:t>
      </w:r>
      <w:proofErr w:type="spellEnd"/>
      <w:r w:rsidR="00F83BDD">
        <w:rPr>
          <w:szCs w:val="24"/>
          <w:lang w:eastAsia="de-DE"/>
        </w:rPr>
        <w:t xml:space="preserve"> HWI </w:t>
      </w:r>
      <w:proofErr w:type="spellStart"/>
      <w:r w:rsidR="00F83BDD">
        <w:rPr>
          <w:szCs w:val="24"/>
          <w:lang w:eastAsia="de-DE"/>
        </w:rPr>
        <w:t>pharma</w:t>
      </w:r>
      <w:proofErr w:type="spellEnd"/>
      <w:r w:rsidRPr="004543BF">
        <w:rPr>
          <w:szCs w:val="24"/>
          <w:lang w:eastAsia="de-DE"/>
        </w:rPr>
        <w:t xml:space="preserve"> negalima vartoti ilgiau kaip 2</w:t>
      </w:r>
      <w:r w:rsidRPr="004543BF">
        <w:rPr>
          <w:szCs w:val="24"/>
          <w:lang w:eastAsia="de-DE"/>
        </w:rPr>
        <w:noBreakHyphen/>
        <w:t>3 savaites. Gydomoji nauda vartojant ilgiau nei šį laikotarpį neįrodyta.</w:t>
      </w:r>
    </w:p>
    <w:p w14:paraId="083C9917" w14:textId="77777777" w:rsidR="004543BF" w:rsidRPr="004543BF" w:rsidRDefault="004543BF" w:rsidP="004543BF">
      <w:pPr>
        <w:tabs>
          <w:tab w:val="clear" w:pos="567"/>
        </w:tabs>
        <w:spacing w:line="280" w:lineRule="atLeast"/>
        <w:rPr>
          <w:sz w:val="24"/>
          <w:szCs w:val="24"/>
          <w:lang w:eastAsia="de-DE"/>
        </w:rPr>
      </w:pPr>
    </w:p>
    <w:p w14:paraId="17C9CCE4" w14:textId="3ECEBF90" w:rsidR="004543BF" w:rsidRPr="004543BF" w:rsidRDefault="004543BF" w:rsidP="004543BF">
      <w:pPr>
        <w:tabs>
          <w:tab w:val="clear" w:pos="567"/>
        </w:tabs>
        <w:spacing w:line="240" w:lineRule="auto"/>
        <w:ind w:right="-2"/>
        <w:outlineLvl w:val="0"/>
        <w:rPr>
          <w:b/>
          <w:noProof/>
          <w:lang w:eastAsia="de-DE"/>
        </w:rPr>
      </w:pPr>
      <w:r w:rsidRPr="004543BF">
        <w:rPr>
          <w:b/>
          <w:szCs w:val="24"/>
          <w:lang w:eastAsia="de-DE"/>
        </w:rPr>
        <w:t xml:space="preserve">Ką daryti pavartojus per didelę </w:t>
      </w:r>
      <w:proofErr w:type="spellStart"/>
      <w:r w:rsidR="00F83BDD">
        <w:rPr>
          <w:b/>
          <w:szCs w:val="24"/>
          <w:lang w:eastAsia="de-DE"/>
        </w:rPr>
        <w:t>Ibuprofen</w:t>
      </w:r>
      <w:proofErr w:type="spellEnd"/>
      <w:r w:rsidR="00F83BDD">
        <w:rPr>
          <w:b/>
          <w:szCs w:val="24"/>
          <w:lang w:eastAsia="de-DE"/>
        </w:rPr>
        <w:t xml:space="preserve"> HWI </w:t>
      </w:r>
      <w:proofErr w:type="spellStart"/>
      <w:r w:rsidR="00F83BDD">
        <w:rPr>
          <w:b/>
          <w:szCs w:val="24"/>
          <w:lang w:eastAsia="de-DE"/>
        </w:rPr>
        <w:t>pharma</w:t>
      </w:r>
      <w:proofErr w:type="spellEnd"/>
      <w:r w:rsidRPr="004543BF">
        <w:rPr>
          <w:b/>
          <w:szCs w:val="24"/>
          <w:lang w:eastAsia="de-DE"/>
        </w:rPr>
        <w:t xml:space="preserve"> dozę</w:t>
      </w:r>
    </w:p>
    <w:p w14:paraId="33C60FE2" w14:textId="1C97BAAD" w:rsidR="004543BF" w:rsidRPr="004543BF" w:rsidRDefault="004543BF" w:rsidP="004543BF">
      <w:pPr>
        <w:tabs>
          <w:tab w:val="clear" w:pos="567"/>
        </w:tabs>
        <w:spacing w:line="240" w:lineRule="auto"/>
        <w:ind w:right="-2"/>
        <w:rPr>
          <w:noProof/>
          <w:lang w:eastAsia="de-DE"/>
        </w:rPr>
      </w:pPr>
      <w:r w:rsidRPr="004543BF">
        <w:rPr>
          <w:szCs w:val="24"/>
          <w:lang w:eastAsia="de-DE"/>
        </w:rPr>
        <w:t xml:space="preserve">Jeigu viršijama rekomenduojama dozė vartojant ant odos, gelį reikia pašalinti (pvz., popieriniu rankšluosčiu) ir nuplauti vandeniu. Jeigu užtepėte gerokai per didelį </w:t>
      </w:r>
      <w:proofErr w:type="spellStart"/>
      <w:r w:rsidR="00F83BDD">
        <w:rPr>
          <w:szCs w:val="24"/>
          <w:lang w:eastAsia="de-DE"/>
        </w:rPr>
        <w:t>Ibuprofen</w:t>
      </w:r>
      <w:proofErr w:type="spellEnd"/>
      <w:r w:rsidR="00F83BDD">
        <w:rPr>
          <w:szCs w:val="24"/>
          <w:lang w:eastAsia="de-DE"/>
        </w:rPr>
        <w:t xml:space="preserve"> HWI </w:t>
      </w:r>
      <w:proofErr w:type="spellStart"/>
      <w:r w:rsidR="00F83BDD">
        <w:rPr>
          <w:szCs w:val="24"/>
          <w:lang w:eastAsia="de-DE"/>
        </w:rPr>
        <w:t>pharma</w:t>
      </w:r>
      <w:proofErr w:type="spellEnd"/>
      <w:r w:rsidRPr="004543BF">
        <w:rPr>
          <w:szCs w:val="24"/>
          <w:lang w:eastAsia="de-DE"/>
        </w:rPr>
        <w:t xml:space="preserve"> kiekį arba atsitiktinai jo pavartojote, kreipkitės į gydytoją.</w:t>
      </w:r>
    </w:p>
    <w:p w14:paraId="505C2EC3" w14:textId="77777777" w:rsidR="004543BF" w:rsidRPr="004543BF" w:rsidRDefault="004543BF" w:rsidP="004543BF">
      <w:pPr>
        <w:tabs>
          <w:tab w:val="clear" w:pos="567"/>
        </w:tabs>
        <w:spacing w:line="240" w:lineRule="auto"/>
        <w:ind w:right="-2"/>
        <w:rPr>
          <w:noProof/>
          <w:lang w:eastAsia="de-DE"/>
        </w:rPr>
      </w:pPr>
      <w:r w:rsidRPr="004543BF">
        <w:rPr>
          <w:szCs w:val="24"/>
          <w:lang w:eastAsia="de-DE"/>
        </w:rPr>
        <w:t>Specifinio priešnuodžio nėra.</w:t>
      </w:r>
    </w:p>
    <w:p w14:paraId="7B7ACAA0" w14:textId="77777777" w:rsidR="004543BF" w:rsidRPr="004543BF" w:rsidRDefault="004543BF" w:rsidP="004543BF">
      <w:pPr>
        <w:tabs>
          <w:tab w:val="clear" w:pos="567"/>
        </w:tabs>
        <w:spacing w:line="240" w:lineRule="auto"/>
        <w:ind w:right="-2"/>
        <w:rPr>
          <w:noProof/>
        </w:rPr>
      </w:pPr>
    </w:p>
    <w:p w14:paraId="30BC4986" w14:textId="03E13DA4" w:rsidR="004543BF" w:rsidRPr="004543BF" w:rsidRDefault="004543BF" w:rsidP="004543BF">
      <w:pPr>
        <w:numPr>
          <w:ilvl w:val="12"/>
          <w:numId w:val="0"/>
        </w:numPr>
        <w:tabs>
          <w:tab w:val="clear" w:pos="567"/>
        </w:tabs>
        <w:spacing w:line="240" w:lineRule="auto"/>
        <w:ind w:right="-2"/>
        <w:outlineLvl w:val="0"/>
        <w:rPr>
          <w:noProof/>
          <w:lang w:eastAsia="de-DE"/>
        </w:rPr>
      </w:pPr>
      <w:r w:rsidRPr="004543BF">
        <w:rPr>
          <w:b/>
          <w:szCs w:val="24"/>
          <w:lang w:eastAsia="de-DE"/>
        </w:rPr>
        <w:t xml:space="preserve">Pamiršus pavartoti </w:t>
      </w:r>
      <w:proofErr w:type="spellStart"/>
      <w:r w:rsidR="00F83BDD">
        <w:rPr>
          <w:b/>
          <w:szCs w:val="24"/>
          <w:lang w:eastAsia="de-DE"/>
        </w:rPr>
        <w:t>Ibuprofen</w:t>
      </w:r>
      <w:proofErr w:type="spellEnd"/>
      <w:r w:rsidR="00F83BDD">
        <w:rPr>
          <w:b/>
          <w:szCs w:val="24"/>
          <w:lang w:eastAsia="de-DE"/>
        </w:rPr>
        <w:t xml:space="preserve"> HWI </w:t>
      </w:r>
      <w:proofErr w:type="spellStart"/>
      <w:r w:rsidR="00F83BDD">
        <w:rPr>
          <w:b/>
          <w:szCs w:val="24"/>
          <w:lang w:eastAsia="de-DE"/>
        </w:rPr>
        <w:t>pharma</w:t>
      </w:r>
      <w:proofErr w:type="spellEnd"/>
    </w:p>
    <w:p w14:paraId="425D54A6" w14:textId="77777777" w:rsidR="004543BF" w:rsidRPr="004543BF" w:rsidRDefault="004543BF" w:rsidP="004543BF">
      <w:pPr>
        <w:numPr>
          <w:ilvl w:val="12"/>
          <w:numId w:val="0"/>
        </w:numPr>
        <w:tabs>
          <w:tab w:val="clear" w:pos="567"/>
        </w:tabs>
        <w:spacing w:line="240" w:lineRule="auto"/>
        <w:ind w:right="-2"/>
        <w:rPr>
          <w:noProof/>
          <w:lang w:eastAsia="de-DE"/>
        </w:rPr>
      </w:pPr>
      <w:r w:rsidRPr="004543BF">
        <w:rPr>
          <w:szCs w:val="24"/>
          <w:lang w:eastAsia="de-DE"/>
        </w:rPr>
        <w:t>Negalima vartoti dvigubos dozės norint kompensuoti praleistą dozę.</w:t>
      </w:r>
    </w:p>
    <w:p w14:paraId="11853C46" w14:textId="77777777" w:rsidR="004543BF" w:rsidRPr="004543BF" w:rsidRDefault="004543BF" w:rsidP="004543BF">
      <w:pPr>
        <w:tabs>
          <w:tab w:val="clear" w:pos="567"/>
        </w:tabs>
        <w:spacing w:line="240" w:lineRule="auto"/>
        <w:ind w:right="-2"/>
        <w:rPr>
          <w:noProof/>
          <w:lang w:val="de-DE"/>
        </w:rPr>
      </w:pPr>
    </w:p>
    <w:p w14:paraId="3F660659" w14:textId="77777777" w:rsidR="004543BF" w:rsidRPr="004543BF" w:rsidRDefault="004543BF" w:rsidP="004543BF">
      <w:pPr>
        <w:tabs>
          <w:tab w:val="clear" w:pos="567"/>
        </w:tabs>
        <w:spacing w:line="240" w:lineRule="auto"/>
        <w:ind w:right="-2"/>
        <w:rPr>
          <w:noProof/>
          <w:lang w:eastAsia="de-DE"/>
        </w:rPr>
      </w:pPr>
      <w:r w:rsidRPr="004543BF">
        <w:rPr>
          <w:szCs w:val="24"/>
          <w:lang w:eastAsia="de-DE"/>
        </w:rPr>
        <w:t>Jeigu kiltų daugiau klausimų dėl šio vaisto vartojimo, kreipkitės į gydytoją arba vaistininką.</w:t>
      </w:r>
    </w:p>
    <w:p w14:paraId="480E51A8" w14:textId="77777777" w:rsidR="004543BF" w:rsidRPr="00F37B56" w:rsidRDefault="004543BF" w:rsidP="004543BF">
      <w:pPr>
        <w:tabs>
          <w:tab w:val="clear" w:pos="567"/>
          <w:tab w:val="left" w:pos="425"/>
        </w:tabs>
        <w:spacing w:line="280" w:lineRule="atLeast"/>
        <w:rPr>
          <w:sz w:val="16"/>
          <w:szCs w:val="16"/>
          <w:lang w:val="de-DE" w:eastAsia="de-DE"/>
        </w:rPr>
      </w:pPr>
    </w:p>
    <w:p w14:paraId="685F8540" w14:textId="77777777" w:rsidR="004543BF" w:rsidRPr="00F37B56" w:rsidRDefault="004543BF" w:rsidP="004543BF">
      <w:pPr>
        <w:tabs>
          <w:tab w:val="clear" w:pos="567"/>
          <w:tab w:val="left" w:pos="425"/>
        </w:tabs>
        <w:spacing w:line="280" w:lineRule="atLeast"/>
        <w:rPr>
          <w:sz w:val="16"/>
          <w:szCs w:val="16"/>
          <w:lang w:val="de-DE" w:eastAsia="de-DE"/>
        </w:rPr>
      </w:pPr>
    </w:p>
    <w:p w14:paraId="3387E5AE" w14:textId="77777777" w:rsidR="004543BF" w:rsidRPr="004543BF" w:rsidRDefault="004543BF" w:rsidP="004543BF">
      <w:pPr>
        <w:tabs>
          <w:tab w:val="clear" w:pos="567"/>
        </w:tabs>
        <w:spacing w:line="240" w:lineRule="auto"/>
        <w:ind w:left="567" w:right="-2" w:hanging="567"/>
        <w:rPr>
          <w:b/>
          <w:noProof/>
          <w:szCs w:val="22"/>
          <w:lang w:eastAsia="de-DE"/>
        </w:rPr>
      </w:pPr>
      <w:r w:rsidRPr="004543BF">
        <w:rPr>
          <w:b/>
          <w:szCs w:val="24"/>
          <w:lang w:eastAsia="de-DE"/>
        </w:rPr>
        <w:t>4.</w:t>
      </w:r>
      <w:r w:rsidRPr="004543BF">
        <w:rPr>
          <w:b/>
          <w:szCs w:val="24"/>
          <w:lang w:eastAsia="de-DE"/>
        </w:rPr>
        <w:tab/>
        <w:t>Galimas šalutinis poveikis</w:t>
      </w:r>
    </w:p>
    <w:p w14:paraId="7F832098" w14:textId="77777777" w:rsidR="004543BF" w:rsidRPr="004543BF" w:rsidRDefault="004543BF" w:rsidP="004543BF">
      <w:pPr>
        <w:tabs>
          <w:tab w:val="clear" w:pos="567"/>
          <w:tab w:val="left" w:pos="425"/>
        </w:tabs>
        <w:spacing w:line="280" w:lineRule="atLeast"/>
        <w:rPr>
          <w:sz w:val="24"/>
          <w:szCs w:val="24"/>
          <w:lang w:val="de-DE" w:eastAsia="de-DE"/>
        </w:rPr>
      </w:pPr>
    </w:p>
    <w:p w14:paraId="648665FF" w14:textId="77777777" w:rsidR="004543BF" w:rsidRPr="004543BF" w:rsidRDefault="004543BF" w:rsidP="004543BF">
      <w:pPr>
        <w:tabs>
          <w:tab w:val="clear" w:pos="567"/>
        </w:tabs>
        <w:spacing w:line="240" w:lineRule="auto"/>
        <w:ind w:right="-29"/>
        <w:rPr>
          <w:noProof/>
          <w:lang w:eastAsia="de-DE"/>
        </w:rPr>
      </w:pPr>
      <w:r w:rsidRPr="004543BF">
        <w:rPr>
          <w:szCs w:val="24"/>
          <w:lang w:eastAsia="de-DE"/>
        </w:rPr>
        <w:t>Šis vaistas, kaip ir visi kiti, gali sukelti šalutinį poveikį, nors jis pasireiškia ne visiems žmonėms.</w:t>
      </w:r>
    </w:p>
    <w:p w14:paraId="1303CE5E" w14:textId="77777777" w:rsidR="004543BF" w:rsidRPr="004543BF" w:rsidRDefault="004543BF" w:rsidP="004543BF">
      <w:pPr>
        <w:tabs>
          <w:tab w:val="clear" w:pos="567"/>
          <w:tab w:val="left" w:pos="425"/>
        </w:tabs>
        <w:spacing w:line="280" w:lineRule="atLeast"/>
        <w:rPr>
          <w:sz w:val="24"/>
          <w:szCs w:val="24"/>
          <w:lang w:val="de-DE" w:eastAsia="de-DE"/>
        </w:rPr>
      </w:pPr>
    </w:p>
    <w:p w14:paraId="1410A0C0" w14:textId="77777777" w:rsidR="004543BF" w:rsidRPr="004543BF" w:rsidRDefault="004543BF" w:rsidP="004543BF">
      <w:pPr>
        <w:tabs>
          <w:tab w:val="clear" w:pos="567"/>
        </w:tabs>
        <w:autoSpaceDE w:val="0"/>
        <w:autoSpaceDN w:val="0"/>
        <w:adjustRightInd w:val="0"/>
        <w:spacing w:line="240" w:lineRule="auto"/>
        <w:rPr>
          <w:b/>
          <w:color w:val="000000"/>
          <w:szCs w:val="22"/>
          <w:lang w:eastAsia="de-DE"/>
        </w:rPr>
      </w:pPr>
      <w:r w:rsidRPr="004543BF">
        <w:rPr>
          <w:b/>
          <w:color w:val="000000"/>
          <w:szCs w:val="24"/>
          <w:lang w:eastAsia="de-DE"/>
        </w:rPr>
        <w:t xml:space="preserve">Nutraukite </w:t>
      </w:r>
      <w:proofErr w:type="spellStart"/>
      <w:r w:rsidRPr="004543BF">
        <w:rPr>
          <w:b/>
          <w:color w:val="000000"/>
          <w:szCs w:val="24"/>
          <w:lang w:eastAsia="de-DE"/>
        </w:rPr>
        <w:t>ibuprofeno</w:t>
      </w:r>
      <w:proofErr w:type="spellEnd"/>
      <w:r w:rsidRPr="004543BF">
        <w:rPr>
          <w:b/>
          <w:color w:val="000000"/>
          <w:szCs w:val="24"/>
          <w:lang w:eastAsia="de-DE"/>
        </w:rPr>
        <w:t xml:space="preserve"> vartojimą ir nedelsdami kreipkitės medicininės pagalbos, jeigu Jums pasireiškia bet kuris toliau išvardytas simptomas:</w:t>
      </w:r>
    </w:p>
    <w:p w14:paraId="5CF3ACDB" w14:textId="661C220F" w:rsidR="004543BF" w:rsidRPr="004543BF" w:rsidRDefault="004543BF" w:rsidP="004543BF">
      <w:pPr>
        <w:tabs>
          <w:tab w:val="clear" w:pos="567"/>
        </w:tabs>
        <w:autoSpaceDE w:val="0"/>
        <w:autoSpaceDN w:val="0"/>
        <w:adjustRightInd w:val="0"/>
        <w:spacing w:after="84" w:line="240" w:lineRule="auto"/>
        <w:rPr>
          <w:color w:val="000000"/>
          <w:szCs w:val="22"/>
          <w:lang w:eastAsia="de-DE"/>
        </w:rPr>
      </w:pPr>
      <w:r w:rsidRPr="004543BF">
        <w:rPr>
          <w:color w:val="000000"/>
          <w:szCs w:val="24"/>
          <w:lang w:eastAsia="de-DE"/>
        </w:rPr>
        <w:t>- rausvos, nepakilusios, į taikinį panašios arba apskritos dėmės ant liemens, dažnai su pūslėmis centre, odos lupimusi, burnos, gerklės, nosies, lytinių organų ir akių opomis. Prieš šiuos sunkius odos bėrimus gali pasireikšti karščiavimas ir į gripą panaš</w:t>
      </w:r>
      <w:r w:rsidR="002C039D">
        <w:rPr>
          <w:color w:val="000000"/>
          <w:szCs w:val="24"/>
          <w:lang w:eastAsia="de-DE"/>
        </w:rPr>
        <w:t>ių</w:t>
      </w:r>
      <w:r w:rsidRPr="004543BF">
        <w:rPr>
          <w:color w:val="000000"/>
          <w:szCs w:val="24"/>
          <w:lang w:eastAsia="de-DE"/>
        </w:rPr>
        <w:t xml:space="preserve"> simptom</w:t>
      </w:r>
      <w:r w:rsidR="002C039D">
        <w:rPr>
          <w:color w:val="000000"/>
          <w:szCs w:val="24"/>
          <w:lang w:eastAsia="de-DE"/>
        </w:rPr>
        <w:t>ų</w:t>
      </w:r>
      <w:r w:rsidRPr="004543BF">
        <w:rPr>
          <w:color w:val="000000"/>
          <w:szCs w:val="24"/>
          <w:lang w:eastAsia="de-DE"/>
        </w:rPr>
        <w:t xml:space="preserve"> [</w:t>
      </w:r>
      <w:proofErr w:type="spellStart"/>
      <w:r w:rsidRPr="004543BF">
        <w:rPr>
          <w:color w:val="000000"/>
          <w:szCs w:val="24"/>
          <w:lang w:eastAsia="de-DE"/>
        </w:rPr>
        <w:t>eksfoliacinis</w:t>
      </w:r>
      <w:proofErr w:type="spellEnd"/>
      <w:r w:rsidRPr="004543BF">
        <w:rPr>
          <w:color w:val="000000"/>
          <w:szCs w:val="24"/>
          <w:lang w:eastAsia="de-DE"/>
        </w:rPr>
        <w:t xml:space="preserve"> dermatitas, daugiaformė </w:t>
      </w:r>
      <w:r w:rsidR="00FF0952">
        <w:rPr>
          <w:color w:val="000000"/>
          <w:szCs w:val="24"/>
          <w:lang w:eastAsia="de-DE"/>
        </w:rPr>
        <w:t>raudonė</w:t>
      </w:r>
      <w:r w:rsidRPr="004543BF">
        <w:rPr>
          <w:color w:val="000000"/>
          <w:szCs w:val="24"/>
          <w:lang w:eastAsia="de-DE"/>
        </w:rPr>
        <w:t xml:space="preserve">, </w:t>
      </w:r>
      <w:proofErr w:type="spellStart"/>
      <w:r w:rsidRPr="004543BF">
        <w:rPr>
          <w:color w:val="000000"/>
          <w:szCs w:val="24"/>
          <w:lang w:eastAsia="de-DE"/>
        </w:rPr>
        <w:t>Stivenso</w:t>
      </w:r>
      <w:proofErr w:type="spellEnd"/>
      <w:r w:rsidRPr="004543BF">
        <w:rPr>
          <w:color w:val="000000"/>
          <w:szCs w:val="24"/>
          <w:lang w:eastAsia="de-DE"/>
        </w:rPr>
        <w:noBreakHyphen/>
        <w:t xml:space="preserve">Džonsono sindromas, toksinė epidermio </w:t>
      </w:r>
      <w:proofErr w:type="spellStart"/>
      <w:r w:rsidRPr="004543BF">
        <w:rPr>
          <w:color w:val="000000"/>
          <w:szCs w:val="24"/>
          <w:lang w:eastAsia="de-DE"/>
        </w:rPr>
        <w:t>nekrolizė</w:t>
      </w:r>
      <w:proofErr w:type="spellEnd"/>
      <w:r w:rsidRPr="004543BF">
        <w:rPr>
          <w:color w:val="000000"/>
          <w:szCs w:val="24"/>
          <w:lang w:eastAsia="de-DE"/>
        </w:rPr>
        <w:t xml:space="preserve">] [labai reti (gali pasireikšti </w:t>
      </w:r>
      <w:r w:rsidR="00FF0952" w:rsidRPr="00FF0952">
        <w:rPr>
          <w:color w:val="000000"/>
          <w:szCs w:val="24"/>
          <w:lang w:eastAsia="de-DE"/>
        </w:rPr>
        <w:t>rečiau kaip</w:t>
      </w:r>
      <w:r w:rsidRPr="004543BF">
        <w:rPr>
          <w:color w:val="000000"/>
          <w:szCs w:val="24"/>
          <w:lang w:eastAsia="de-DE"/>
        </w:rPr>
        <w:t xml:space="preserve"> 1 iš 10 000 asmenų)]; </w:t>
      </w:r>
    </w:p>
    <w:p w14:paraId="0B3B35DD" w14:textId="77777777" w:rsidR="004543BF" w:rsidRPr="004543BF" w:rsidRDefault="004543BF" w:rsidP="004543BF">
      <w:pPr>
        <w:tabs>
          <w:tab w:val="clear" w:pos="567"/>
        </w:tabs>
        <w:autoSpaceDE w:val="0"/>
        <w:autoSpaceDN w:val="0"/>
        <w:adjustRightInd w:val="0"/>
        <w:spacing w:after="84" w:line="240" w:lineRule="auto"/>
        <w:rPr>
          <w:color w:val="000000"/>
          <w:szCs w:val="22"/>
          <w:lang w:eastAsia="de-DE"/>
        </w:rPr>
      </w:pPr>
      <w:r w:rsidRPr="004543BF">
        <w:rPr>
          <w:color w:val="000000"/>
          <w:szCs w:val="24"/>
          <w:lang w:eastAsia="de-DE"/>
        </w:rPr>
        <w:t>- plačiai paplitęs išbėrimas, aukšta kūno temperatūra ir padidėję limfmazgiai (</w:t>
      </w:r>
      <w:r w:rsidRPr="002A6A5D">
        <w:rPr>
          <w:i/>
          <w:iCs/>
          <w:color w:val="000000"/>
          <w:szCs w:val="24"/>
          <w:lang w:eastAsia="de-DE"/>
        </w:rPr>
        <w:t>DRESS</w:t>
      </w:r>
      <w:r w:rsidRPr="004543BF">
        <w:rPr>
          <w:color w:val="000000"/>
          <w:szCs w:val="24"/>
          <w:lang w:eastAsia="de-DE"/>
        </w:rPr>
        <w:t xml:space="preserve"> sindromas) [dažnis nežinomas (negali būti apskaičiuotas pagal turimus duomenis)]; </w:t>
      </w:r>
    </w:p>
    <w:p w14:paraId="798E0CC3" w14:textId="7F15918C" w:rsidR="004543BF" w:rsidRPr="004543BF" w:rsidRDefault="004543BF" w:rsidP="004543BF">
      <w:pPr>
        <w:tabs>
          <w:tab w:val="clear" w:pos="567"/>
        </w:tabs>
        <w:autoSpaceDE w:val="0"/>
        <w:autoSpaceDN w:val="0"/>
        <w:adjustRightInd w:val="0"/>
        <w:spacing w:line="240" w:lineRule="auto"/>
        <w:rPr>
          <w:color w:val="000000"/>
          <w:szCs w:val="22"/>
          <w:lang w:eastAsia="de-DE"/>
        </w:rPr>
      </w:pPr>
      <w:r w:rsidRPr="004543BF">
        <w:rPr>
          <w:color w:val="000000"/>
          <w:szCs w:val="24"/>
          <w:lang w:eastAsia="de-DE"/>
        </w:rPr>
        <w:t>- raudonos spalvos, besilupantis, išplitęs bėrimas su nelygumais po oda ir pūslėmis kartu su karščiavimu. Simptom</w:t>
      </w:r>
      <w:r w:rsidR="00FF0952">
        <w:rPr>
          <w:color w:val="000000"/>
          <w:szCs w:val="24"/>
          <w:lang w:eastAsia="de-DE"/>
        </w:rPr>
        <w:t>ų</w:t>
      </w:r>
      <w:r w:rsidRPr="004543BF">
        <w:rPr>
          <w:color w:val="000000"/>
          <w:szCs w:val="24"/>
          <w:lang w:eastAsia="de-DE"/>
        </w:rPr>
        <w:t xml:space="preserve"> dažniausiai pasireiškia pradedant gydymą (ūminė išplitusi </w:t>
      </w:r>
      <w:proofErr w:type="spellStart"/>
      <w:r w:rsidRPr="004543BF">
        <w:rPr>
          <w:color w:val="000000"/>
          <w:szCs w:val="24"/>
          <w:lang w:eastAsia="de-DE"/>
        </w:rPr>
        <w:t>egzanteminė</w:t>
      </w:r>
      <w:proofErr w:type="spellEnd"/>
      <w:r w:rsidRPr="004543BF">
        <w:rPr>
          <w:color w:val="000000"/>
          <w:szCs w:val="24"/>
          <w:lang w:eastAsia="de-DE"/>
        </w:rPr>
        <w:t xml:space="preserve"> </w:t>
      </w:r>
      <w:proofErr w:type="spellStart"/>
      <w:r w:rsidRPr="004543BF">
        <w:rPr>
          <w:color w:val="000000"/>
          <w:szCs w:val="24"/>
          <w:lang w:eastAsia="de-DE"/>
        </w:rPr>
        <w:t>pustuliozė</w:t>
      </w:r>
      <w:proofErr w:type="spellEnd"/>
      <w:r w:rsidRPr="004543BF">
        <w:rPr>
          <w:color w:val="000000"/>
          <w:szCs w:val="24"/>
          <w:lang w:eastAsia="de-DE"/>
        </w:rPr>
        <w:t xml:space="preserve">) [dažnis nežinomas (negali būti apskaičiuotas pagal turimus duomenis)]. </w:t>
      </w:r>
    </w:p>
    <w:p w14:paraId="598C9EDB" w14:textId="77777777" w:rsidR="004543BF" w:rsidRPr="004543BF" w:rsidRDefault="004543BF" w:rsidP="004543BF">
      <w:pPr>
        <w:tabs>
          <w:tab w:val="clear" w:pos="567"/>
        </w:tabs>
        <w:spacing w:line="240" w:lineRule="auto"/>
        <w:ind w:right="-29"/>
        <w:rPr>
          <w:noProof/>
        </w:rPr>
      </w:pPr>
    </w:p>
    <w:p w14:paraId="02B727E1" w14:textId="77777777" w:rsidR="004543BF" w:rsidRPr="004543BF" w:rsidRDefault="004543BF" w:rsidP="004543BF">
      <w:pPr>
        <w:tabs>
          <w:tab w:val="clear" w:pos="567"/>
        </w:tabs>
        <w:spacing w:line="240" w:lineRule="auto"/>
        <w:ind w:right="-29"/>
        <w:rPr>
          <w:b/>
          <w:noProof/>
          <w:lang w:eastAsia="de-DE"/>
        </w:rPr>
      </w:pPr>
      <w:r w:rsidRPr="004543BF">
        <w:rPr>
          <w:b/>
          <w:szCs w:val="24"/>
          <w:lang w:eastAsia="de-DE"/>
        </w:rPr>
        <w:t>Jeigu pasireiškė bet kuris toliau nurodytas šalutinis poveikis, kuo greičiau pasakykite gydytojui:</w:t>
      </w:r>
    </w:p>
    <w:p w14:paraId="4781A0EE" w14:textId="77777777" w:rsidR="004543BF" w:rsidRPr="004543BF" w:rsidRDefault="004543BF" w:rsidP="004543BF">
      <w:pPr>
        <w:tabs>
          <w:tab w:val="clear" w:pos="567"/>
        </w:tabs>
        <w:spacing w:line="240" w:lineRule="auto"/>
        <w:ind w:right="-29"/>
        <w:rPr>
          <w:noProof/>
        </w:rPr>
      </w:pPr>
    </w:p>
    <w:p w14:paraId="53079B29" w14:textId="797DAA9B" w:rsidR="004543BF" w:rsidRPr="004543BF" w:rsidRDefault="004543BF" w:rsidP="004543BF">
      <w:pPr>
        <w:tabs>
          <w:tab w:val="clear" w:pos="567"/>
        </w:tabs>
        <w:spacing w:line="240" w:lineRule="auto"/>
        <w:ind w:right="-29"/>
        <w:rPr>
          <w:noProof/>
          <w:u w:val="single"/>
          <w:lang w:eastAsia="de-DE"/>
        </w:rPr>
      </w:pPr>
      <w:r w:rsidRPr="002A6A5D">
        <w:rPr>
          <w:b/>
          <w:bCs/>
          <w:szCs w:val="24"/>
          <w:lang w:eastAsia="de-DE"/>
        </w:rPr>
        <w:t>Dažn</w:t>
      </w:r>
      <w:r w:rsidR="00FF0952" w:rsidRPr="002A6A5D">
        <w:rPr>
          <w:b/>
          <w:bCs/>
          <w:szCs w:val="24"/>
          <w:lang w:eastAsia="de-DE"/>
        </w:rPr>
        <w:t>i šalutinio poveikio reiškiniai</w:t>
      </w:r>
      <w:r w:rsidRPr="002A6A5D">
        <w:rPr>
          <w:b/>
          <w:bCs/>
          <w:szCs w:val="24"/>
          <w:lang w:eastAsia="de-DE"/>
        </w:rPr>
        <w:t xml:space="preserve"> (gali pasireikšti rečiau kaip 1 iš 10 asmenų):</w:t>
      </w:r>
      <w:r w:rsidRPr="002A6A5D">
        <w:rPr>
          <w:szCs w:val="24"/>
          <w:lang w:eastAsia="de-DE"/>
        </w:rPr>
        <w:t xml:space="preserve"> </w:t>
      </w:r>
      <w:r w:rsidRPr="004543BF">
        <w:rPr>
          <w:szCs w:val="24"/>
          <w:lang w:eastAsia="de-DE"/>
        </w:rPr>
        <w:t xml:space="preserve">vietinės odos reakcijos, tokios kaip </w:t>
      </w:r>
      <w:proofErr w:type="spellStart"/>
      <w:r w:rsidRPr="004543BF">
        <w:rPr>
          <w:szCs w:val="24"/>
          <w:lang w:eastAsia="de-DE"/>
        </w:rPr>
        <w:t>eritema</w:t>
      </w:r>
      <w:proofErr w:type="spellEnd"/>
      <w:r w:rsidR="003501D0">
        <w:rPr>
          <w:szCs w:val="24"/>
          <w:lang w:eastAsia="de-DE"/>
        </w:rPr>
        <w:t xml:space="preserve"> (raudonė)</w:t>
      </w:r>
      <w:r w:rsidRPr="004543BF">
        <w:rPr>
          <w:szCs w:val="24"/>
          <w:lang w:eastAsia="de-DE"/>
        </w:rPr>
        <w:t xml:space="preserve">, niežulys, deginimo pojūtis, </w:t>
      </w:r>
      <w:proofErr w:type="spellStart"/>
      <w:r w:rsidRPr="004543BF">
        <w:rPr>
          <w:szCs w:val="24"/>
          <w:lang w:eastAsia="de-DE"/>
        </w:rPr>
        <w:t>egzantema</w:t>
      </w:r>
      <w:proofErr w:type="spellEnd"/>
      <w:r w:rsidRPr="004543BF">
        <w:rPr>
          <w:szCs w:val="24"/>
          <w:lang w:eastAsia="de-DE"/>
        </w:rPr>
        <w:t xml:space="preserve">, taip pat su </w:t>
      </w:r>
      <w:proofErr w:type="spellStart"/>
      <w:r w:rsidRPr="004543BF">
        <w:rPr>
          <w:szCs w:val="24"/>
          <w:lang w:eastAsia="de-DE"/>
        </w:rPr>
        <w:t>pustuliacija</w:t>
      </w:r>
      <w:proofErr w:type="spellEnd"/>
      <w:r w:rsidRPr="004543BF">
        <w:rPr>
          <w:szCs w:val="24"/>
          <w:lang w:eastAsia="de-DE"/>
        </w:rPr>
        <w:t xml:space="preserve"> ar dilgėline</w:t>
      </w:r>
    </w:p>
    <w:p w14:paraId="65D8566C" w14:textId="77777777" w:rsidR="004543BF" w:rsidRPr="004543BF" w:rsidRDefault="004543BF" w:rsidP="004543BF">
      <w:pPr>
        <w:tabs>
          <w:tab w:val="clear" w:pos="567"/>
        </w:tabs>
        <w:spacing w:line="240" w:lineRule="auto"/>
        <w:ind w:right="-29"/>
        <w:rPr>
          <w:noProof/>
        </w:rPr>
      </w:pPr>
    </w:p>
    <w:p w14:paraId="377867F8" w14:textId="6506FB29" w:rsidR="004543BF" w:rsidRPr="004543BF" w:rsidRDefault="004543BF" w:rsidP="004543BF">
      <w:pPr>
        <w:tabs>
          <w:tab w:val="clear" w:pos="567"/>
        </w:tabs>
        <w:spacing w:line="240" w:lineRule="auto"/>
        <w:ind w:right="-29"/>
        <w:rPr>
          <w:noProof/>
          <w:lang w:eastAsia="de-DE"/>
        </w:rPr>
      </w:pPr>
      <w:r w:rsidRPr="002A6A5D">
        <w:rPr>
          <w:b/>
          <w:bCs/>
          <w:szCs w:val="24"/>
          <w:lang w:eastAsia="de-DE"/>
        </w:rPr>
        <w:t>Nedažn</w:t>
      </w:r>
      <w:r w:rsidR="003501D0" w:rsidRPr="002A6A5D">
        <w:rPr>
          <w:b/>
          <w:bCs/>
          <w:szCs w:val="24"/>
          <w:lang w:eastAsia="de-DE"/>
        </w:rPr>
        <w:t>i šalutinio poveikio reiškiniai</w:t>
      </w:r>
      <w:r w:rsidRPr="002A6A5D">
        <w:rPr>
          <w:b/>
          <w:bCs/>
          <w:szCs w:val="24"/>
          <w:lang w:eastAsia="de-DE"/>
        </w:rPr>
        <w:t xml:space="preserve"> (gali pasireikšti rečiau kaip 1 iš 100 asmenų):</w:t>
      </w:r>
      <w:r w:rsidRPr="004543BF">
        <w:rPr>
          <w:szCs w:val="24"/>
          <w:lang w:eastAsia="de-DE"/>
        </w:rPr>
        <w:t xml:space="preserve"> padidėjusio jautrumo reakcijos, pvz., vietinės alerginės reakcijos (kontaktinis dermatitas) </w:t>
      </w:r>
    </w:p>
    <w:p w14:paraId="21395CCD" w14:textId="77777777" w:rsidR="004543BF" w:rsidRPr="004543BF" w:rsidRDefault="004543BF" w:rsidP="004543BF">
      <w:pPr>
        <w:tabs>
          <w:tab w:val="clear" w:pos="567"/>
        </w:tabs>
        <w:spacing w:line="240" w:lineRule="auto"/>
        <w:ind w:right="-29"/>
        <w:rPr>
          <w:noProof/>
        </w:rPr>
      </w:pPr>
    </w:p>
    <w:p w14:paraId="30A9F7CB" w14:textId="57DE41AA" w:rsidR="004543BF" w:rsidRPr="004543BF" w:rsidRDefault="004543BF" w:rsidP="004543BF">
      <w:pPr>
        <w:tabs>
          <w:tab w:val="clear" w:pos="567"/>
        </w:tabs>
        <w:spacing w:line="240" w:lineRule="auto"/>
        <w:ind w:right="-29"/>
        <w:rPr>
          <w:noProof/>
          <w:lang w:eastAsia="de-DE"/>
        </w:rPr>
      </w:pPr>
      <w:r w:rsidRPr="002A6A5D">
        <w:rPr>
          <w:b/>
          <w:bCs/>
          <w:szCs w:val="24"/>
          <w:lang w:eastAsia="de-DE"/>
        </w:rPr>
        <w:t>Labai ret</w:t>
      </w:r>
      <w:r w:rsidR="003501D0" w:rsidRPr="002A6A5D">
        <w:rPr>
          <w:b/>
          <w:bCs/>
          <w:szCs w:val="24"/>
          <w:lang w:eastAsia="de-DE"/>
        </w:rPr>
        <w:t>i šalutinio poveikio reiškiniai</w:t>
      </w:r>
      <w:r w:rsidRPr="002A6A5D">
        <w:rPr>
          <w:b/>
          <w:bCs/>
          <w:szCs w:val="24"/>
          <w:lang w:eastAsia="de-DE"/>
        </w:rPr>
        <w:t xml:space="preserve"> (gali pasireikšti rečiau kaip 1 iš 10 000 asmenų):</w:t>
      </w:r>
      <w:r w:rsidRPr="004543BF">
        <w:rPr>
          <w:szCs w:val="24"/>
          <w:lang w:eastAsia="de-DE"/>
        </w:rPr>
        <w:t xml:space="preserve"> </w:t>
      </w:r>
      <w:proofErr w:type="spellStart"/>
      <w:r w:rsidRPr="004543BF">
        <w:rPr>
          <w:szCs w:val="24"/>
          <w:lang w:eastAsia="de-DE"/>
        </w:rPr>
        <w:t>angioneurozinė</w:t>
      </w:r>
      <w:proofErr w:type="spellEnd"/>
      <w:r w:rsidRPr="004543BF">
        <w:rPr>
          <w:szCs w:val="24"/>
          <w:lang w:eastAsia="de-DE"/>
        </w:rPr>
        <w:t xml:space="preserve"> edema, kvėpavimo takų susiaurėjimas (bronchų spazmas)</w:t>
      </w:r>
    </w:p>
    <w:p w14:paraId="0393FFFD" w14:textId="77777777" w:rsidR="004543BF" w:rsidRPr="004543BF" w:rsidRDefault="004543BF" w:rsidP="004543BF">
      <w:pPr>
        <w:tabs>
          <w:tab w:val="clear" w:pos="567"/>
          <w:tab w:val="left" w:pos="425"/>
        </w:tabs>
        <w:spacing w:line="280" w:lineRule="atLeast"/>
        <w:rPr>
          <w:sz w:val="24"/>
          <w:szCs w:val="24"/>
          <w:lang w:eastAsia="de-DE"/>
        </w:rPr>
      </w:pPr>
    </w:p>
    <w:p w14:paraId="5FD04D32" w14:textId="77777777" w:rsidR="004543BF" w:rsidRPr="004543BF" w:rsidRDefault="004543BF" w:rsidP="004543BF">
      <w:pPr>
        <w:tabs>
          <w:tab w:val="clear" w:pos="567"/>
        </w:tabs>
        <w:spacing w:line="240" w:lineRule="auto"/>
        <w:ind w:right="-29"/>
        <w:rPr>
          <w:noProof/>
          <w:lang w:eastAsia="de-DE"/>
        </w:rPr>
      </w:pPr>
      <w:bookmarkStart w:id="17" w:name="OLE_LINK114"/>
      <w:bookmarkStart w:id="18" w:name="OLE_LINK115"/>
      <w:bookmarkStart w:id="19" w:name="OLE_LINK119"/>
      <w:r w:rsidRPr="002A6A5D">
        <w:rPr>
          <w:b/>
          <w:bCs/>
          <w:szCs w:val="24"/>
          <w:lang w:eastAsia="de-DE"/>
        </w:rPr>
        <w:t>Dažnis nežinomas (negali būti apskaičiuotas pagal turimus duomenis):</w:t>
      </w:r>
      <w:r w:rsidRPr="004543BF">
        <w:rPr>
          <w:szCs w:val="24"/>
          <w:lang w:eastAsia="de-DE"/>
        </w:rPr>
        <w:t xml:space="preserve"> </w:t>
      </w:r>
      <w:bookmarkStart w:id="20" w:name="OLE_LINK116"/>
      <w:bookmarkStart w:id="21" w:name="OLE_LINK117"/>
      <w:bookmarkStart w:id="22" w:name="OLE_LINK118"/>
      <w:r w:rsidRPr="004543BF">
        <w:rPr>
          <w:szCs w:val="24"/>
          <w:lang w:eastAsia="de-DE"/>
        </w:rPr>
        <w:t>oda tampa jautri šviesai</w:t>
      </w:r>
      <w:bookmarkEnd w:id="20"/>
      <w:bookmarkEnd w:id="21"/>
      <w:bookmarkEnd w:id="22"/>
    </w:p>
    <w:bookmarkEnd w:id="17"/>
    <w:bookmarkEnd w:id="18"/>
    <w:bookmarkEnd w:id="19"/>
    <w:p w14:paraId="552E7185" w14:textId="77777777" w:rsidR="004543BF" w:rsidRPr="004543BF" w:rsidRDefault="004543BF" w:rsidP="004543BF">
      <w:pPr>
        <w:tabs>
          <w:tab w:val="clear" w:pos="567"/>
          <w:tab w:val="left" w:pos="425"/>
        </w:tabs>
        <w:spacing w:line="280" w:lineRule="atLeast"/>
        <w:rPr>
          <w:sz w:val="24"/>
          <w:szCs w:val="24"/>
          <w:lang w:eastAsia="de-DE"/>
        </w:rPr>
      </w:pPr>
    </w:p>
    <w:p w14:paraId="71C5ECE8" w14:textId="0437793D" w:rsidR="004543BF" w:rsidRPr="004543BF" w:rsidRDefault="004543BF" w:rsidP="004543BF">
      <w:pPr>
        <w:tabs>
          <w:tab w:val="clear" w:pos="567"/>
        </w:tabs>
        <w:spacing w:line="240" w:lineRule="auto"/>
        <w:ind w:right="-29"/>
        <w:rPr>
          <w:noProof/>
          <w:lang w:eastAsia="de-DE"/>
        </w:rPr>
      </w:pPr>
      <w:r w:rsidRPr="004543BF">
        <w:rPr>
          <w:szCs w:val="24"/>
          <w:lang w:eastAsia="de-DE"/>
        </w:rPr>
        <w:t xml:space="preserve">Jeigu </w:t>
      </w:r>
      <w:proofErr w:type="spellStart"/>
      <w:r w:rsidR="00F83BDD">
        <w:rPr>
          <w:szCs w:val="24"/>
          <w:lang w:eastAsia="de-DE"/>
        </w:rPr>
        <w:t>Ibuprofen</w:t>
      </w:r>
      <w:proofErr w:type="spellEnd"/>
      <w:r w:rsidR="00F83BDD">
        <w:rPr>
          <w:szCs w:val="24"/>
          <w:lang w:eastAsia="de-DE"/>
        </w:rPr>
        <w:t xml:space="preserve"> HWI </w:t>
      </w:r>
      <w:proofErr w:type="spellStart"/>
      <w:r w:rsidR="00F83BDD">
        <w:rPr>
          <w:szCs w:val="24"/>
          <w:lang w:eastAsia="de-DE"/>
        </w:rPr>
        <w:t>pharma</w:t>
      </w:r>
      <w:proofErr w:type="spellEnd"/>
      <w:r w:rsidRPr="004543BF">
        <w:rPr>
          <w:szCs w:val="24"/>
          <w:lang w:eastAsia="de-DE"/>
        </w:rPr>
        <w:t xml:space="preserve"> tepamas ant didelio odos ploto ir ilgą laiką, negalima atmesti šalutinio poveikio tam tikrai organų sistemai ar visam organizmui pasireiškimo, kaip tai gali atsitikti sistemiškai vartojant vaist</w:t>
      </w:r>
      <w:r w:rsidR="003501D0">
        <w:rPr>
          <w:szCs w:val="24"/>
          <w:lang w:eastAsia="de-DE"/>
        </w:rPr>
        <w:t>ų</w:t>
      </w:r>
      <w:r w:rsidRPr="004543BF">
        <w:rPr>
          <w:szCs w:val="24"/>
          <w:lang w:eastAsia="de-DE"/>
        </w:rPr>
        <w:t xml:space="preserve">, kurių sudėtyje yra </w:t>
      </w:r>
      <w:proofErr w:type="spellStart"/>
      <w:r w:rsidRPr="004543BF">
        <w:rPr>
          <w:szCs w:val="24"/>
          <w:lang w:eastAsia="de-DE"/>
        </w:rPr>
        <w:t>ibuprofeno</w:t>
      </w:r>
      <w:proofErr w:type="spellEnd"/>
      <w:r w:rsidRPr="004543BF">
        <w:rPr>
          <w:szCs w:val="24"/>
          <w:lang w:eastAsia="de-DE"/>
        </w:rPr>
        <w:t>.</w:t>
      </w:r>
    </w:p>
    <w:p w14:paraId="511E6835" w14:textId="77777777" w:rsidR="004543BF" w:rsidRPr="004543BF" w:rsidRDefault="004543BF" w:rsidP="004543BF">
      <w:pPr>
        <w:tabs>
          <w:tab w:val="clear" w:pos="567"/>
          <w:tab w:val="left" w:pos="425"/>
        </w:tabs>
        <w:spacing w:line="280" w:lineRule="atLeast"/>
        <w:rPr>
          <w:sz w:val="24"/>
          <w:szCs w:val="24"/>
          <w:lang w:eastAsia="de-DE"/>
        </w:rPr>
      </w:pPr>
    </w:p>
    <w:p w14:paraId="169090B3" w14:textId="77777777" w:rsidR="004543BF" w:rsidRPr="004543BF" w:rsidRDefault="004543BF" w:rsidP="004543BF">
      <w:pPr>
        <w:spacing w:line="240" w:lineRule="auto"/>
        <w:outlineLvl w:val="0"/>
        <w:rPr>
          <w:b/>
          <w:noProof/>
          <w:szCs w:val="22"/>
          <w:lang w:eastAsia="de-DE"/>
        </w:rPr>
      </w:pPr>
      <w:bookmarkStart w:id="23" w:name="OLE_LINK94"/>
      <w:bookmarkStart w:id="24" w:name="OLE_LINK95"/>
      <w:r w:rsidRPr="004543BF">
        <w:rPr>
          <w:b/>
          <w:szCs w:val="24"/>
          <w:lang w:eastAsia="de-DE"/>
        </w:rPr>
        <w:t>Pranešimas apie šalutinį poveikį</w:t>
      </w:r>
    </w:p>
    <w:bookmarkEnd w:id="23"/>
    <w:bookmarkEnd w:id="24"/>
    <w:p w14:paraId="6BF30EBC" w14:textId="107E5636" w:rsidR="004543BF" w:rsidRPr="005D554B" w:rsidRDefault="004543BF" w:rsidP="004543BF">
      <w:pPr>
        <w:ind w:right="-1"/>
        <w:rPr>
          <w:snapToGrid w:val="0"/>
        </w:rPr>
      </w:pPr>
      <w:r w:rsidRPr="005D554B">
        <w:rPr>
          <w:snapToGrid w:val="0"/>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Pr="005D554B">
          <w:rPr>
            <w:snapToGrid w:val="0"/>
            <w:color w:val="0000FF"/>
            <w:u w:val="single"/>
          </w:rPr>
          <w:t>https://vapris.vvkt.lt/vvkt-web/public/nrv</w:t>
        </w:r>
      </w:hyperlink>
      <w:r w:rsidRPr="005D554B">
        <w:rPr>
          <w:snapToGrid w:val="0"/>
        </w:rPr>
        <w:t xml:space="preserve"> arba užpildant Paciento pranešimo apie įtariamą nepageidaujamą reakciją (ĮNR) formą, kuri skelbiama </w:t>
      </w:r>
      <w:hyperlink r:id="rId12" w:history="1">
        <w:r w:rsidRPr="005D554B">
          <w:rPr>
            <w:snapToGrid w:val="0"/>
            <w:color w:val="0000FF"/>
            <w:u w:val="single"/>
          </w:rPr>
          <w:t>https://www.vvkt.lt/index.php?4004286486</w:t>
        </w:r>
      </w:hyperlink>
      <w:r w:rsidRPr="005D554B">
        <w:rPr>
          <w:snapToGrid w:val="0"/>
        </w:rPr>
        <w:t xml:space="preserve">, ir atsiunčiant elektroniniu paštu (adresu </w:t>
      </w:r>
      <w:hyperlink r:id="rId13" w:history="1">
        <w:r w:rsidRPr="005D554B">
          <w:rPr>
            <w:snapToGrid w:val="0"/>
            <w:color w:val="0000FF"/>
            <w:u w:val="single"/>
          </w:rPr>
          <w:t>NepageidaujamaR@vvkt.lt</w:t>
        </w:r>
      </w:hyperlink>
      <w:r w:rsidRPr="005D554B">
        <w:rPr>
          <w:snapToGrid w:val="0"/>
        </w:rPr>
        <w:t>) arba nemokamu telefonu 8 800 73 568. Pranešdami apie šalutinį poveikį galite mums padėti gauti daugiau informacijos apie šio vaisto saugumą.</w:t>
      </w:r>
    </w:p>
    <w:p w14:paraId="380B8638" w14:textId="77777777" w:rsidR="004543BF" w:rsidRPr="00F37B56" w:rsidRDefault="004543BF" w:rsidP="004543BF">
      <w:pPr>
        <w:tabs>
          <w:tab w:val="clear" w:pos="567"/>
        </w:tabs>
        <w:overflowPunct w:val="0"/>
        <w:autoSpaceDE w:val="0"/>
        <w:autoSpaceDN w:val="0"/>
        <w:adjustRightInd w:val="0"/>
        <w:spacing w:line="240" w:lineRule="auto"/>
        <w:textAlignment w:val="baseline"/>
        <w:rPr>
          <w:sz w:val="16"/>
          <w:szCs w:val="16"/>
          <w:lang w:eastAsia="ja-JP"/>
        </w:rPr>
      </w:pPr>
    </w:p>
    <w:p w14:paraId="2D28D495" w14:textId="77777777" w:rsidR="004543BF" w:rsidRPr="00F37B56" w:rsidRDefault="004543BF" w:rsidP="004543BF">
      <w:pPr>
        <w:tabs>
          <w:tab w:val="clear" w:pos="567"/>
          <w:tab w:val="left" w:pos="425"/>
        </w:tabs>
        <w:spacing w:line="280" w:lineRule="atLeast"/>
        <w:rPr>
          <w:szCs w:val="22"/>
          <w:lang w:eastAsia="de-DE"/>
        </w:rPr>
      </w:pPr>
    </w:p>
    <w:p w14:paraId="1270217D" w14:textId="4AC2C4AA" w:rsidR="004543BF" w:rsidRPr="004543BF" w:rsidRDefault="004543BF" w:rsidP="004543BF">
      <w:pPr>
        <w:tabs>
          <w:tab w:val="clear" w:pos="567"/>
        </w:tabs>
        <w:spacing w:line="240" w:lineRule="auto"/>
        <w:ind w:left="567" w:right="-2" w:hanging="567"/>
        <w:rPr>
          <w:b/>
          <w:noProof/>
          <w:szCs w:val="22"/>
          <w:lang w:eastAsia="de-DE"/>
        </w:rPr>
      </w:pPr>
      <w:r w:rsidRPr="004543BF">
        <w:rPr>
          <w:b/>
          <w:szCs w:val="24"/>
          <w:lang w:eastAsia="de-DE"/>
        </w:rPr>
        <w:t>5.</w:t>
      </w:r>
      <w:r w:rsidRPr="004543BF">
        <w:rPr>
          <w:b/>
          <w:szCs w:val="24"/>
          <w:lang w:eastAsia="de-DE"/>
        </w:rPr>
        <w:tab/>
        <w:t xml:space="preserve">Kaip laikyti </w:t>
      </w:r>
      <w:proofErr w:type="spellStart"/>
      <w:r w:rsidR="00F83BDD">
        <w:rPr>
          <w:b/>
          <w:szCs w:val="24"/>
          <w:lang w:eastAsia="de-DE"/>
        </w:rPr>
        <w:t>Ibuprofen</w:t>
      </w:r>
      <w:proofErr w:type="spellEnd"/>
      <w:r w:rsidR="00F83BDD">
        <w:rPr>
          <w:b/>
          <w:szCs w:val="24"/>
          <w:lang w:eastAsia="de-DE"/>
        </w:rPr>
        <w:t xml:space="preserve"> HWI </w:t>
      </w:r>
      <w:proofErr w:type="spellStart"/>
      <w:r w:rsidR="00F83BDD">
        <w:rPr>
          <w:b/>
          <w:szCs w:val="24"/>
          <w:lang w:eastAsia="de-DE"/>
        </w:rPr>
        <w:t>pharma</w:t>
      </w:r>
      <w:proofErr w:type="spellEnd"/>
      <w:r w:rsidRPr="004543BF">
        <w:rPr>
          <w:b/>
          <w:szCs w:val="24"/>
          <w:lang w:eastAsia="de-DE"/>
        </w:rPr>
        <w:t xml:space="preserve"> </w:t>
      </w:r>
    </w:p>
    <w:p w14:paraId="72C16537" w14:textId="77777777" w:rsidR="004543BF" w:rsidRPr="004543BF" w:rsidRDefault="004543BF" w:rsidP="004543BF">
      <w:pPr>
        <w:tabs>
          <w:tab w:val="clear" w:pos="567"/>
          <w:tab w:val="left" w:pos="0"/>
        </w:tabs>
        <w:spacing w:line="280" w:lineRule="atLeast"/>
        <w:rPr>
          <w:sz w:val="24"/>
          <w:szCs w:val="24"/>
          <w:lang w:eastAsia="de-DE"/>
        </w:rPr>
      </w:pPr>
    </w:p>
    <w:p w14:paraId="0054E0A7" w14:textId="77777777" w:rsidR="004543BF" w:rsidRPr="004543BF" w:rsidRDefault="004543BF" w:rsidP="004543BF">
      <w:pPr>
        <w:tabs>
          <w:tab w:val="clear" w:pos="567"/>
        </w:tabs>
        <w:spacing w:line="240" w:lineRule="auto"/>
        <w:rPr>
          <w:rFonts w:eastAsia="Verdana"/>
          <w:noProof/>
          <w:szCs w:val="22"/>
          <w:lang w:eastAsia="en-GB"/>
        </w:rPr>
      </w:pPr>
      <w:bookmarkStart w:id="25" w:name="OLE_LINK67"/>
      <w:bookmarkStart w:id="26" w:name="OLE_LINK68"/>
      <w:bookmarkStart w:id="27" w:name="OLE_LINK69"/>
      <w:r w:rsidRPr="004543BF">
        <w:rPr>
          <w:rFonts w:eastAsia="Verdana" w:cs="Verdana"/>
          <w:szCs w:val="18"/>
          <w:lang w:eastAsia="en-GB"/>
        </w:rPr>
        <w:lastRenderedPageBreak/>
        <w:t>Šį vaistą laikykite vaikams nepastebimoje ir nepasiekiamoje vietoje.</w:t>
      </w:r>
    </w:p>
    <w:bookmarkEnd w:id="25"/>
    <w:bookmarkEnd w:id="26"/>
    <w:bookmarkEnd w:id="27"/>
    <w:p w14:paraId="533B08E9" w14:textId="77777777" w:rsidR="004543BF" w:rsidRPr="004543BF" w:rsidRDefault="004543BF" w:rsidP="004543BF">
      <w:pPr>
        <w:tabs>
          <w:tab w:val="clear" w:pos="567"/>
        </w:tabs>
        <w:spacing w:line="240" w:lineRule="auto"/>
        <w:rPr>
          <w:rFonts w:eastAsia="Verdana"/>
          <w:noProof/>
          <w:szCs w:val="22"/>
          <w:lang w:eastAsia="en-GB"/>
        </w:rPr>
      </w:pPr>
    </w:p>
    <w:p w14:paraId="1AD1ACDD" w14:textId="6BABE12A" w:rsidR="004543BF" w:rsidRPr="004543BF" w:rsidRDefault="004543BF" w:rsidP="004543BF">
      <w:pPr>
        <w:tabs>
          <w:tab w:val="clear" w:pos="567"/>
        </w:tabs>
        <w:spacing w:line="240" w:lineRule="auto"/>
        <w:rPr>
          <w:rFonts w:eastAsia="Verdana"/>
          <w:noProof/>
          <w:szCs w:val="22"/>
          <w:lang w:eastAsia="en-GB"/>
        </w:rPr>
      </w:pPr>
      <w:bookmarkStart w:id="28" w:name="OLE_LINK64"/>
      <w:bookmarkStart w:id="29" w:name="OLE_LINK65"/>
      <w:bookmarkStart w:id="30" w:name="OLE_LINK66"/>
      <w:r w:rsidRPr="004543BF">
        <w:rPr>
          <w:rFonts w:eastAsia="Verdana" w:cs="Verdana"/>
          <w:szCs w:val="18"/>
          <w:lang w:eastAsia="en-GB"/>
        </w:rPr>
        <w:t xml:space="preserve">Ant dėžutės po „Tinka iki“ nurodytam tinkamumo laikui pasibaigus, šio vaisto vartoti negalima. Vaistas tinkamas </w:t>
      </w:r>
      <w:r w:rsidR="004A3087">
        <w:rPr>
          <w:rFonts w:eastAsia="Verdana" w:cs="Verdana"/>
          <w:szCs w:val="18"/>
          <w:lang w:eastAsia="en-GB"/>
        </w:rPr>
        <w:t xml:space="preserve">vartoti </w:t>
      </w:r>
      <w:r w:rsidRPr="004543BF">
        <w:rPr>
          <w:rFonts w:eastAsia="Verdana" w:cs="Verdana"/>
          <w:szCs w:val="18"/>
          <w:lang w:eastAsia="en-GB"/>
        </w:rPr>
        <w:t>iki paskutinės nurodyto mėnesio dienos.</w:t>
      </w:r>
    </w:p>
    <w:p w14:paraId="78E15075" w14:textId="77777777" w:rsidR="004543BF" w:rsidRPr="004543BF" w:rsidRDefault="004543BF" w:rsidP="004543BF">
      <w:pPr>
        <w:spacing w:line="280" w:lineRule="atLeast"/>
        <w:rPr>
          <w:sz w:val="24"/>
          <w:szCs w:val="24"/>
          <w:lang w:eastAsia="de-DE"/>
        </w:rPr>
      </w:pPr>
    </w:p>
    <w:bookmarkEnd w:id="28"/>
    <w:bookmarkEnd w:id="29"/>
    <w:bookmarkEnd w:id="30"/>
    <w:p w14:paraId="76D87EDA" w14:textId="2B6CA84F" w:rsidR="004543BF" w:rsidRPr="004543BF" w:rsidRDefault="004543BF" w:rsidP="004543BF">
      <w:pPr>
        <w:tabs>
          <w:tab w:val="clear" w:pos="567"/>
        </w:tabs>
        <w:spacing w:line="240" w:lineRule="auto"/>
        <w:rPr>
          <w:rFonts w:eastAsia="Verdana"/>
          <w:noProof/>
          <w:szCs w:val="22"/>
          <w:lang w:eastAsia="en-GB"/>
        </w:rPr>
      </w:pPr>
      <w:r w:rsidRPr="004543BF">
        <w:rPr>
          <w:rFonts w:eastAsia="Verdana" w:cs="Verdana"/>
          <w:szCs w:val="18"/>
          <w:lang w:eastAsia="en-GB"/>
        </w:rPr>
        <w:t>Laikyti ne aukštesnėje kaip 25 </w:t>
      </w:r>
      <w:r w:rsidRPr="004543BF">
        <w:rPr>
          <w:rFonts w:eastAsia="Verdana" w:cs="Verdana"/>
          <w:szCs w:val="18"/>
          <w:lang w:eastAsia="en-GB"/>
        </w:rPr>
        <w:sym w:font="Symbol" w:char="F0B0"/>
      </w:r>
      <w:r w:rsidRPr="004543BF">
        <w:rPr>
          <w:rFonts w:eastAsia="Verdana" w:cs="Verdana"/>
          <w:szCs w:val="18"/>
          <w:lang w:eastAsia="en-GB"/>
        </w:rPr>
        <w:t>C temperatūroje</w:t>
      </w:r>
      <w:r w:rsidR="001408E2">
        <w:rPr>
          <w:rFonts w:eastAsia="Verdana" w:cs="Verdana"/>
          <w:szCs w:val="18"/>
          <w:lang w:eastAsia="en-GB"/>
        </w:rPr>
        <w:t>.</w:t>
      </w:r>
    </w:p>
    <w:p w14:paraId="6A877631" w14:textId="77777777" w:rsidR="004543BF" w:rsidRPr="004543BF" w:rsidRDefault="004543BF" w:rsidP="004543BF">
      <w:pPr>
        <w:tabs>
          <w:tab w:val="clear" w:pos="567"/>
        </w:tabs>
        <w:spacing w:line="240" w:lineRule="auto"/>
        <w:rPr>
          <w:rFonts w:eastAsia="Verdana"/>
          <w:noProof/>
          <w:szCs w:val="22"/>
          <w:lang w:eastAsia="en-GB"/>
        </w:rPr>
      </w:pPr>
    </w:p>
    <w:p w14:paraId="69CE1F86" w14:textId="2CFF978F" w:rsidR="004543BF" w:rsidRPr="004543BF" w:rsidRDefault="004543BF" w:rsidP="004543BF">
      <w:pPr>
        <w:tabs>
          <w:tab w:val="clear" w:pos="567"/>
        </w:tabs>
        <w:spacing w:line="240" w:lineRule="auto"/>
        <w:rPr>
          <w:rFonts w:eastAsia="Verdana"/>
          <w:noProof/>
          <w:szCs w:val="22"/>
          <w:lang w:eastAsia="en-GB"/>
        </w:rPr>
      </w:pPr>
      <w:r w:rsidRPr="004543BF">
        <w:rPr>
          <w:rFonts w:eastAsia="Verdana" w:cs="Verdana"/>
          <w:szCs w:val="18"/>
          <w:lang w:eastAsia="en-GB"/>
        </w:rPr>
        <w:t xml:space="preserve">Tinkamumo laikas </w:t>
      </w:r>
      <w:r w:rsidR="001408E2">
        <w:rPr>
          <w:rFonts w:eastAsia="Verdana" w:cs="Verdana"/>
          <w:szCs w:val="18"/>
          <w:lang w:eastAsia="en-GB"/>
        </w:rPr>
        <w:t>po</w:t>
      </w:r>
      <w:r w:rsidR="001408E2" w:rsidRPr="004543BF">
        <w:rPr>
          <w:rFonts w:eastAsia="Verdana" w:cs="Verdana"/>
          <w:szCs w:val="18"/>
          <w:lang w:eastAsia="en-GB"/>
        </w:rPr>
        <w:t xml:space="preserve"> </w:t>
      </w:r>
      <w:proofErr w:type="spellStart"/>
      <w:r w:rsidR="00F83BDD">
        <w:rPr>
          <w:rFonts w:eastAsia="Verdana" w:cs="Verdana"/>
          <w:szCs w:val="18"/>
          <w:lang w:eastAsia="en-GB"/>
        </w:rPr>
        <w:t>Ibuprofen</w:t>
      </w:r>
      <w:proofErr w:type="spellEnd"/>
      <w:r w:rsidR="00F83BDD">
        <w:rPr>
          <w:rFonts w:eastAsia="Verdana" w:cs="Verdana"/>
          <w:szCs w:val="18"/>
          <w:lang w:eastAsia="en-GB"/>
        </w:rPr>
        <w:t xml:space="preserve"> HWI </w:t>
      </w:r>
      <w:proofErr w:type="spellStart"/>
      <w:r w:rsidR="00F83BDD">
        <w:rPr>
          <w:rFonts w:eastAsia="Verdana" w:cs="Verdana"/>
          <w:szCs w:val="18"/>
          <w:lang w:eastAsia="en-GB"/>
        </w:rPr>
        <w:t>pharma</w:t>
      </w:r>
      <w:proofErr w:type="spellEnd"/>
      <w:r w:rsidRPr="004543BF">
        <w:rPr>
          <w:rFonts w:eastAsia="Verdana" w:cs="Verdana"/>
          <w:szCs w:val="18"/>
          <w:lang w:eastAsia="en-GB"/>
        </w:rPr>
        <w:t xml:space="preserve"> </w:t>
      </w:r>
      <w:r w:rsidR="001408E2">
        <w:rPr>
          <w:rFonts w:eastAsia="Verdana" w:cs="Verdana"/>
          <w:szCs w:val="18"/>
          <w:lang w:eastAsia="en-GB"/>
        </w:rPr>
        <w:t>pirmojo atidarymo</w:t>
      </w:r>
      <w:r w:rsidRPr="004543BF">
        <w:rPr>
          <w:rFonts w:eastAsia="Verdana" w:cs="Verdana"/>
          <w:szCs w:val="18"/>
          <w:lang w:eastAsia="en-GB"/>
        </w:rPr>
        <w:t xml:space="preserve"> yra 1 metai.</w:t>
      </w:r>
    </w:p>
    <w:p w14:paraId="239C3CD6" w14:textId="77777777" w:rsidR="004543BF" w:rsidRPr="004543BF" w:rsidRDefault="004543BF" w:rsidP="004543BF">
      <w:pPr>
        <w:tabs>
          <w:tab w:val="clear" w:pos="567"/>
        </w:tabs>
        <w:spacing w:line="240" w:lineRule="auto"/>
        <w:rPr>
          <w:rFonts w:eastAsia="Verdana"/>
          <w:noProof/>
          <w:szCs w:val="22"/>
          <w:lang w:eastAsia="en-GB"/>
        </w:rPr>
      </w:pPr>
    </w:p>
    <w:p w14:paraId="3BD69976" w14:textId="77777777" w:rsidR="004543BF" w:rsidRPr="004543BF" w:rsidRDefault="004543BF" w:rsidP="004543BF">
      <w:pPr>
        <w:tabs>
          <w:tab w:val="clear" w:pos="567"/>
        </w:tabs>
        <w:spacing w:line="240" w:lineRule="auto"/>
        <w:rPr>
          <w:rFonts w:eastAsia="Verdana"/>
          <w:noProof/>
          <w:szCs w:val="22"/>
          <w:lang w:eastAsia="en-GB"/>
        </w:rPr>
      </w:pPr>
      <w:bookmarkStart w:id="31" w:name="OLE_LINK70"/>
      <w:r w:rsidRPr="004543BF">
        <w:rPr>
          <w:rFonts w:eastAsia="Verdana" w:cs="Verdana"/>
          <w:szCs w:val="18"/>
          <w:lang w:eastAsia="en-GB"/>
        </w:rPr>
        <w:t xml:space="preserve">Vaistų negalima išmesti į kanalizaciją arba su buitinėmis atliekomis. Kaip išmesti nereikalingus vaistus, klauskite vaistininko. Šios priemonės padės apsaugoti aplinką. </w:t>
      </w:r>
      <w:bookmarkEnd w:id="31"/>
    </w:p>
    <w:p w14:paraId="32CA14CA" w14:textId="77777777" w:rsidR="004543BF" w:rsidRPr="004543BF" w:rsidRDefault="004543BF" w:rsidP="004543BF">
      <w:pPr>
        <w:tabs>
          <w:tab w:val="clear" w:pos="567"/>
        </w:tabs>
        <w:spacing w:line="240" w:lineRule="auto"/>
        <w:rPr>
          <w:rFonts w:eastAsia="Verdana"/>
          <w:noProof/>
          <w:szCs w:val="22"/>
          <w:lang w:eastAsia="en-GB"/>
        </w:rPr>
      </w:pPr>
    </w:p>
    <w:p w14:paraId="0D8C69D2" w14:textId="77777777" w:rsidR="004543BF" w:rsidRPr="004543BF" w:rsidRDefault="004543BF" w:rsidP="004543BF">
      <w:pPr>
        <w:tabs>
          <w:tab w:val="clear" w:pos="567"/>
        </w:tabs>
        <w:spacing w:line="240" w:lineRule="auto"/>
        <w:rPr>
          <w:rFonts w:eastAsia="Verdana"/>
          <w:noProof/>
          <w:szCs w:val="22"/>
          <w:lang w:eastAsia="en-GB"/>
        </w:rPr>
      </w:pPr>
    </w:p>
    <w:p w14:paraId="5EC447FF" w14:textId="77777777" w:rsidR="004543BF" w:rsidRPr="004543BF" w:rsidRDefault="004543BF" w:rsidP="004543BF">
      <w:pPr>
        <w:tabs>
          <w:tab w:val="clear" w:pos="567"/>
        </w:tabs>
        <w:spacing w:line="240" w:lineRule="auto"/>
        <w:ind w:right="-2"/>
        <w:rPr>
          <w:b/>
          <w:noProof/>
          <w:lang w:eastAsia="de-DE"/>
        </w:rPr>
      </w:pPr>
      <w:r w:rsidRPr="004543BF">
        <w:rPr>
          <w:b/>
          <w:szCs w:val="24"/>
          <w:lang w:eastAsia="de-DE"/>
        </w:rPr>
        <w:t>6.</w:t>
      </w:r>
      <w:r w:rsidRPr="004543BF">
        <w:rPr>
          <w:b/>
          <w:szCs w:val="24"/>
          <w:lang w:eastAsia="de-DE"/>
        </w:rPr>
        <w:tab/>
        <w:t>Pakuotės turinys ir kita informacija</w:t>
      </w:r>
    </w:p>
    <w:p w14:paraId="2B0AF002" w14:textId="77777777" w:rsidR="004543BF" w:rsidRPr="004543BF" w:rsidRDefault="004543BF" w:rsidP="004543BF">
      <w:pPr>
        <w:tabs>
          <w:tab w:val="clear" w:pos="567"/>
        </w:tabs>
        <w:spacing w:line="240" w:lineRule="auto"/>
        <w:ind w:right="-2"/>
        <w:rPr>
          <w:b/>
          <w:bCs/>
          <w:noProof/>
        </w:rPr>
      </w:pPr>
    </w:p>
    <w:p w14:paraId="5DA6458E" w14:textId="64660EB5" w:rsidR="004543BF" w:rsidRPr="004543BF" w:rsidRDefault="00F83BDD" w:rsidP="004543BF">
      <w:pPr>
        <w:tabs>
          <w:tab w:val="clear" w:pos="567"/>
        </w:tabs>
        <w:spacing w:line="240" w:lineRule="auto"/>
        <w:ind w:right="-2"/>
        <w:rPr>
          <w:b/>
          <w:bCs/>
          <w:noProof/>
          <w:lang w:eastAsia="de-DE"/>
        </w:rPr>
      </w:pPr>
      <w:proofErr w:type="spellStart"/>
      <w:r>
        <w:rPr>
          <w:b/>
          <w:szCs w:val="24"/>
          <w:lang w:eastAsia="de-DE"/>
        </w:rPr>
        <w:t>Ibuprofen</w:t>
      </w:r>
      <w:proofErr w:type="spellEnd"/>
      <w:r>
        <w:rPr>
          <w:b/>
          <w:szCs w:val="24"/>
          <w:lang w:eastAsia="de-DE"/>
        </w:rPr>
        <w:t xml:space="preserve"> HWI </w:t>
      </w:r>
      <w:proofErr w:type="spellStart"/>
      <w:r>
        <w:rPr>
          <w:b/>
          <w:szCs w:val="24"/>
          <w:lang w:eastAsia="de-DE"/>
        </w:rPr>
        <w:t>pharma</w:t>
      </w:r>
      <w:proofErr w:type="spellEnd"/>
      <w:r w:rsidR="004543BF" w:rsidRPr="004543BF">
        <w:rPr>
          <w:b/>
          <w:szCs w:val="24"/>
          <w:lang w:eastAsia="de-DE"/>
        </w:rPr>
        <w:t xml:space="preserve"> sudėtis</w:t>
      </w:r>
    </w:p>
    <w:p w14:paraId="4EC747B4" w14:textId="6D4695D4" w:rsidR="004543BF" w:rsidRPr="004543BF" w:rsidRDefault="004543BF" w:rsidP="002A6A5D">
      <w:pPr>
        <w:tabs>
          <w:tab w:val="clear" w:pos="567"/>
        </w:tabs>
        <w:spacing w:line="240" w:lineRule="auto"/>
        <w:ind w:right="-2"/>
        <w:contextualSpacing/>
        <w:rPr>
          <w:noProof/>
          <w:lang w:eastAsia="de-DE"/>
        </w:rPr>
      </w:pPr>
      <w:r w:rsidRPr="004543BF">
        <w:rPr>
          <w:szCs w:val="24"/>
          <w:lang w:eastAsia="de-DE"/>
        </w:rPr>
        <w:t xml:space="preserve">Veiklioji medžiaga yra </w:t>
      </w:r>
      <w:proofErr w:type="spellStart"/>
      <w:r w:rsidRPr="004543BF">
        <w:rPr>
          <w:szCs w:val="24"/>
          <w:lang w:eastAsia="de-DE"/>
        </w:rPr>
        <w:t>ibuprofenas</w:t>
      </w:r>
      <w:proofErr w:type="spellEnd"/>
      <w:r w:rsidR="004A3087">
        <w:rPr>
          <w:szCs w:val="24"/>
          <w:lang w:eastAsia="de-DE"/>
        </w:rPr>
        <w:t>.</w:t>
      </w:r>
    </w:p>
    <w:p w14:paraId="4E16AC8A" w14:textId="77777777" w:rsidR="004543BF" w:rsidRPr="004543BF" w:rsidRDefault="004543BF" w:rsidP="002A6A5D">
      <w:pPr>
        <w:tabs>
          <w:tab w:val="clear" w:pos="567"/>
        </w:tabs>
        <w:spacing w:line="240" w:lineRule="auto"/>
        <w:ind w:right="-2"/>
        <w:contextualSpacing/>
        <w:rPr>
          <w:noProof/>
          <w:lang w:eastAsia="de-DE"/>
        </w:rPr>
      </w:pPr>
      <w:r w:rsidRPr="004543BF">
        <w:rPr>
          <w:szCs w:val="24"/>
          <w:lang w:eastAsia="de-DE"/>
        </w:rPr>
        <w:t xml:space="preserve">1 g gelio yra 50 mg </w:t>
      </w:r>
      <w:proofErr w:type="spellStart"/>
      <w:r w:rsidRPr="004543BF">
        <w:rPr>
          <w:szCs w:val="24"/>
          <w:lang w:eastAsia="de-DE"/>
        </w:rPr>
        <w:t>ibuprofeno</w:t>
      </w:r>
      <w:proofErr w:type="spellEnd"/>
      <w:r w:rsidRPr="004543BF">
        <w:rPr>
          <w:szCs w:val="24"/>
          <w:lang w:eastAsia="de-DE"/>
        </w:rPr>
        <w:t>.</w:t>
      </w:r>
    </w:p>
    <w:p w14:paraId="56E61667" w14:textId="77777777" w:rsidR="004543BF" w:rsidRPr="004543BF" w:rsidRDefault="004543BF" w:rsidP="002A6A5D">
      <w:pPr>
        <w:tabs>
          <w:tab w:val="clear" w:pos="567"/>
        </w:tabs>
        <w:spacing w:line="240" w:lineRule="auto"/>
        <w:ind w:right="-2"/>
        <w:contextualSpacing/>
        <w:rPr>
          <w:noProof/>
          <w:u w:val="single"/>
          <w:lang w:eastAsia="de-DE"/>
        </w:rPr>
      </w:pPr>
      <w:r w:rsidRPr="004543BF">
        <w:rPr>
          <w:szCs w:val="24"/>
          <w:u w:val="single"/>
          <w:lang w:eastAsia="de-DE"/>
        </w:rPr>
        <w:t>Pagalbinės medžiagos yra:</w:t>
      </w:r>
    </w:p>
    <w:p w14:paraId="53F65950" w14:textId="07E3BD30" w:rsidR="004543BF" w:rsidRPr="004543BF" w:rsidRDefault="004543BF" w:rsidP="004543BF">
      <w:pPr>
        <w:tabs>
          <w:tab w:val="clear" w:pos="567"/>
        </w:tabs>
        <w:autoSpaceDE w:val="0"/>
        <w:autoSpaceDN w:val="0"/>
        <w:adjustRightInd w:val="0"/>
        <w:spacing w:line="240" w:lineRule="auto"/>
        <w:rPr>
          <w:noProof/>
          <w:lang w:eastAsia="de-DE"/>
        </w:rPr>
      </w:pPr>
      <w:proofErr w:type="spellStart"/>
      <w:r w:rsidRPr="004543BF">
        <w:rPr>
          <w:szCs w:val="24"/>
          <w:lang w:eastAsia="de-DE"/>
        </w:rPr>
        <w:t>Dimetilizosorbidas</w:t>
      </w:r>
      <w:proofErr w:type="spellEnd"/>
      <w:r w:rsidRPr="004543BF">
        <w:rPr>
          <w:szCs w:val="24"/>
          <w:lang w:eastAsia="de-DE"/>
        </w:rPr>
        <w:t>, 2</w:t>
      </w:r>
      <w:r w:rsidRPr="004543BF">
        <w:rPr>
          <w:szCs w:val="24"/>
          <w:lang w:eastAsia="de-DE"/>
        </w:rPr>
        <w:noBreakHyphen/>
        <w:t xml:space="preserve">propanolis, </w:t>
      </w:r>
      <w:proofErr w:type="spellStart"/>
      <w:r w:rsidRPr="004543BF">
        <w:rPr>
          <w:szCs w:val="24"/>
          <w:lang w:eastAsia="de-DE"/>
        </w:rPr>
        <w:t>poloksameras</w:t>
      </w:r>
      <w:proofErr w:type="spellEnd"/>
      <w:r w:rsidRPr="004543BF">
        <w:rPr>
          <w:szCs w:val="24"/>
          <w:lang w:eastAsia="de-DE"/>
        </w:rPr>
        <w:t xml:space="preserve"> 407, vidutinės grandinės trigliceridai, </w:t>
      </w:r>
      <w:r w:rsidR="005239BA">
        <w:rPr>
          <w:szCs w:val="24"/>
          <w:lang w:eastAsia="de-DE"/>
        </w:rPr>
        <w:t xml:space="preserve">tikrųjų </w:t>
      </w:r>
      <w:r w:rsidRPr="004543BF">
        <w:rPr>
          <w:szCs w:val="24"/>
          <w:lang w:eastAsia="de-DE"/>
        </w:rPr>
        <w:t xml:space="preserve">levandų </w:t>
      </w:r>
      <w:r w:rsidR="005239BA">
        <w:rPr>
          <w:szCs w:val="24"/>
          <w:lang w:eastAsia="de-DE"/>
        </w:rPr>
        <w:t xml:space="preserve">eterinis </w:t>
      </w:r>
      <w:r w:rsidRPr="004543BF">
        <w:rPr>
          <w:szCs w:val="24"/>
          <w:lang w:eastAsia="de-DE"/>
        </w:rPr>
        <w:t xml:space="preserve">aliejus (sudėtyje yra </w:t>
      </w:r>
      <w:proofErr w:type="spellStart"/>
      <w:r w:rsidRPr="004543BF">
        <w:rPr>
          <w:szCs w:val="24"/>
          <w:lang w:eastAsia="de-DE"/>
        </w:rPr>
        <w:t>benzilo</w:t>
      </w:r>
      <w:proofErr w:type="spellEnd"/>
      <w:r w:rsidRPr="004543BF">
        <w:rPr>
          <w:szCs w:val="24"/>
          <w:lang w:eastAsia="de-DE"/>
        </w:rPr>
        <w:t xml:space="preserve"> alkoholio,, </w:t>
      </w:r>
      <w:proofErr w:type="spellStart"/>
      <w:r w:rsidRPr="004543BF">
        <w:rPr>
          <w:szCs w:val="24"/>
          <w:lang w:eastAsia="de-DE"/>
        </w:rPr>
        <w:t>benzilbenzoato</w:t>
      </w:r>
      <w:proofErr w:type="spellEnd"/>
      <w:r w:rsidRPr="004543BF">
        <w:rPr>
          <w:szCs w:val="24"/>
          <w:lang w:eastAsia="de-DE"/>
        </w:rPr>
        <w:t xml:space="preserve">, </w:t>
      </w:r>
      <w:proofErr w:type="spellStart"/>
      <w:r w:rsidRPr="004543BF">
        <w:rPr>
          <w:szCs w:val="24"/>
          <w:lang w:eastAsia="de-DE"/>
        </w:rPr>
        <w:t>citralio</w:t>
      </w:r>
      <w:proofErr w:type="spellEnd"/>
      <w:r w:rsidRPr="004543BF">
        <w:rPr>
          <w:szCs w:val="24"/>
          <w:lang w:eastAsia="de-DE"/>
        </w:rPr>
        <w:t xml:space="preserve">, </w:t>
      </w:r>
      <w:proofErr w:type="spellStart"/>
      <w:r w:rsidRPr="004543BF">
        <w:rPr>
          <w:szCs w:val="24"/>
          <w:lang w:eastAsia="de-DE"/>
        </w:rPr>
        <w:t>citronelolio</w:t>
      </w:r>
      <w:proofErr w:type="spellEnd"/>
      <w:r w:rsidRPr="004543BF">
        <w:rPr>
          <w:szCs w:val="24"/>
          <w:lang w:eastAsia="de-DE"/>
        </w:rPr>
        <w:t xml:space="preserve">, kumarino, </w:t>
      </w:r>
      <w:proofErr w:type="spellStart"/>
      <w:r w:rsidRPr="004543BF">
        <w:rPr>
          <w:szCs w:val="24"/>
          <w:lang w:eastAsia="de-DE"/>
        </w:rPr>
        <w:t>eugenolio</w:t>
      </w:r>
      <w:proofErr w:type="spellEnd"/>
      <w:r w:rsidRPr="004543BF">
        <w:rPr>
          <w:szCs w:val="24"/>
          <w:lang w:eastAsia="de-DE"/>
        </w:rPr>
        <w:t xml:space="preserve">, </w:t>
      </w:r>
      <w:proofErr w:type="spellStart"/>
      <w:r w:rsidRPr="004543BF">
        <w:rPr>
          <w:szCs w:val="24"/>
          <w:lang w:eastAsia="de-DE"/>
        </w:rPr>
        <w:t>farnezolio</w:t>
      </w:r>
      <w:proofErr w:type="spellEnd"/>
      <w:r w:rsidRPr="004543BF">
        <w:rPr>
          <w:szCs w:val="24"/>
          <w:lang w:eastAsia="de-DE"/>
        </w:rPr>
        <w:t xml:space="preserve">, </w:t>
      </w:r>
      <w:proofErr w:type="spellStart"/>
      <w:r w:rsidRPr="004543BF">
        <w:rPr>
          <w:szCs w:val="24"/>
          <w:lang w:eastAsia="de-DE"/>
        </w:rPr>
        <w:t>geraniolio</w:t>
      </w:r>
      <w:proofErr w:type="spellEnd"/>
      <w:r w:rsidRPr="004543BF">
        <w:rPr>
          <w:szCs w:val="24"/>
          <w:lang w:eastAsia="de-DE"/>
        </w:rPr>
        <w:t xml:space="preserve">, </w:t>
      </w:r>
      <w:proofErr w:type="spellStart"/>
      <w:r w:rsidRPr="004543BF">
        <w:rPr>
          <w:szCs w:val="24"/>
          <w:lang w:eastAsia="de-DE"/>
        </w:rPr>
        <w:t>limoneno</w:t>
      </w:r>
      <w:proofErr w:type="spellEnd"/>
      <w:r w:rsidRPr="004543BF">
        <w:rPr>
          <w:szCs w:val="24"/>
          <w:lang w:eastAsia="de-DE"/>
        </w:rPr>
        <w:t xml:space="preserve">, </w:t>
      </w:r>
      <w:proofErr w:type="spellStart"/>
      <w:r w:rsidRPr="004543BF">
        <w:rPr>
          <w:szCs w:val="24"/>
          <w:lang w:eastAsia="de-DE"/>
        </w:rPr>
        <w:t>linalolio</w:t>
      </w:r>
      <w:proofErr w:type="spellEnd"/>
      <w:r w:rsidRPr="004543BF">
        <w:rPr>
          <w:szCs w:val="24"/>
          <w:lang w:eastAsia="de-DE"/>
        </w:rPr>
        <w:t xml:space="preserve">), </w:t>
      </w:r>
      <w:proofErr w:type="spellStart"/>
      <w:r w:rsidR="005239BA">
        <w:rPr>
          <w:szCs w:val="24"/>
          <w:lang w:eastAsia="de-DE"/>
        </w:rPr>
        <w:t>k</w:t>
      </w:r>
      <w:r w:rsidR="005239BA" w:rsidRPr="005239BA">
        <w:rPr>
          <w:szCs w:val="24"/>
          <w:lang w:eastAsia="de-DE"/>
        </w:rPr>
        <w:t>arčiavaisių</w:t>
      </w:r>
      <w:proofErr w:type="spellEnd"/>
      <w:r w:rsidR="005239BA" w:rsidRPr="005239BA">
        <w:rPr>
          <w:szCs w:val="24"/>
          <w:lang w:eastAsia="de-DE"/>
        </w:rPr>
        <w:t xml:space="preserve"> citrinmedžių žiedų eterinis</w:t>
      </w:r>
      <w:r w:rsidRPr="004543BF">
        <w:rPr>
          <w:szCs w:val="24"/>
          <w:lang w:eastAsia="de-DE"/>
        </w:rPr>
        <w:t xml:space="preserve"> aliejus (sudėtyje yra </w:t>
      </w:r>
      <w:proofErr w:type="spellStart"/>
      <w:r w:rsidRPr="004543BF">
        <w:rPr>
          <w:szCs w:val="24"/>
          <w:lang w:eastAsia="de-DE"/>
        </w:rPr>
        <w:t>citralio</w:t>
      </w:r>
      <w:proofErr w:type="spellEnd"/>
      <w:r w:rsidRPr="004543BF">
        <w:rPr>
          <w:szCs w:val="24"/>
          <w:lang w:eastAsia="de-DE"/>
        </w:rPr>
        <w:t xml:space="preserve">, </w:t>
      </w:r>
      <w:proofErr w:type="spellStart"/>
      <w:r w:rsidRPr="004543BF">
        <w:rPr>
          <w:szCs w:val="24"/>
          <w:lang w:eastAsia="de-DE"/>
        </w:rPr>
        <w:t>citronelolio</w:t>
      </w:r>
      <w:proofErr w:type="spellEnd"/>
      <w:r w:rsidRPr="004543BF">
        <w:rPr>
          <w:szCs w:val="24"/>
          <w:lang w:eastAsia="de-DE"/>
        </w:rPr>
        <w:t xml:space="preserve">, </w:t>
      </w:r>
      <w:proofErr w:type="spellStart"/>
      <w:r w:rsidRPr="004543BF">
        <w:rPr>
          <w:szCs w:val="24"/>
          <w:lang w:eastAsia="de-DE"/>
        </w:rPr>
        <w:t>farnezolio</w:t>
      </w:r>
      <w:proofErr w:type="spellEnd"/>
      <w:r w:rsidRPr="004543BF">
        <w:rPr>
          <w:szCs w:val="24"/>
          <w:lang w:eastAsia="de-DE"/>
        </w:rPr>
        <w:t xml:space="preserve">, </w:t>
      </w:r>
      <w:proofErr w:type="spellStart"/>
      <w:r w:rsidRPr="004543BF">
        <w:rPr>
          <w:szCs w:val="24"/>
          <w:lang w:eastAsia="de-DE"/>
        </w:rPr>
        <w:t>geraniolio</w:t>
      </w:r>
      <w:proofErr w:type="spellEnd"/>
      <w:r w:rsidRPr="004543BF">
        <w:rPr>
          <w:szCs w:val="24"/>
          <w:lang w:eastAsia="de-DE"/>
        </w:rPr>
        <w:t xml:space="preserve">, </w:t>
      </w:r>
      <w:proofErr w:type="spellStart"/>
      <w:r w:rsidRPr="004543BF">
        <w:rPr>
          <w:szCs w:val="24"/>
          <w:lang w:eastAsia="de-DE"/>
        </w:rPr>
        <w:t>limoneno</w:t>
      </w:r>
      <w:proofErr w:type="spellEnd"/>
      <w:r w:rsidRPr="004543BF">
        <w:rPr>
          <w:szCs w:val="24"/>
          <w:lang w:eastAsia="de-DE"/>
        </w:rPr>
        <w:t> / d</w:t>
      </w:r>
      <w:r w:rsidRPr="004543BF">
        <w:rPr>
          <w:szCs w:val="24"/>
          <w:lang w:eastAsia="de-DE"/>
        </w:rPr>
        <w:noBreakHyphen/>
      </w:r>
      <w:proofErr w:type="spellStart"/>
      <w:r w:rsidRPr="004543BF">
        <w:rPr>
          <w:szCs w:val="24"/>
          <w:lang w:eastAsia="de-DE"/>
        </w:rPr>
        <w:t>limoneno</w:t>
      </w:r>
      <w:proofErr w:type="spellEnd"/>
      <w:r w:rsidRPr="004543BF">
        <w:rPr>
          <w:szCs w:val="24"/>
          <w:lang w:eastAsia="de-DE"/>
        </w:rPr>
        <w:t xml:space="preserve">, </w:t>
      </w:r>
      <w:proofErr w:type="spellStart"/>
      <w:r w:rsidRPr="004543BF">
        <w:rPr>
          <w:szCs w:val="24"/>
          <w:lang w:eastAsia="de-DE"/>
        </w:rPr>
        <w:t>linalolio</w:t>
      </w:r>
      <w:proofErr w:type="spellEnd"/>
      <w:r w:rsidRPr="004543BF">
        <w:rPr>
          <w:szCs w:val="24"/>
          <w:lang w:eastAsia="de-DE"/>
        </w:rPr>
        <w:t xml:space="preserve">), išgrynintas vanduo. </w:t>
      </w:r>
    </w:p>
    <w:p w14:paraId="2CCD417B" w14:textId="77777777" w:rsidR="004543BF" w:rsidRPr="004543BF" w:rsidRDefault="004543BF" w:rsidP="004543BF">
      <w:pPr>
        <w:tabs>
          <w:tab w:val="clear" w:pos="567"/>
        </w:tabs>
        <w:spacing w:line="240" w:lineRule="auto"/>
        <w:ind w:right="-2"/>
        <w:rPr>
          <w:b/>
          <w:bCs/>
          <w:noProof/>
        </w:rPr>
      </w:pPr>
    </w:p>
    <w:p w14:paraId="5955E958" w14:textId="3A4F13B7" w:rsidR="004543BF" w:rsidRPr="004543BF" w:rsidRDefault="00F83BDD" w:rsidP="004543BF">
      <w:pPr>
        <w:tabs>
          <w:tab w:val="clear" w:pos="567"/>
        </w:tabs>
        <w:spacing w:line="240" w:lineRule="auto"/>
        <w:ind w:right="-2"/>
        <w:rPr>
          <w:b/>
          <w:bCs/>
          <w:noProof/>
          <w:lang w:eastAsia="de-DE"/>
        </w:rPr>
      </w:pPr>
      <w:proofErr w:type="spellStart"/>
      <w:r>
        <w:rPr>
          <w:b/>
          <w:szCs w:val="24"/>
          <w:lang w:eastAsia="de-DE"/>
        </w:rPr>
        <w:t>Ibuprofen</w:t>
      </w:r>
      <w:proofErr w:type="spellEnd"/>
      <w:r>
        <w:rPr>
          <w:b/>
          <w:szCs w:val="24"/>
          <w:lang w:eastAsia="de-DE"/>
        </w:rPr>
        <w:t xml:space="preserve"> HWI </w:t>
      </w:r>
      <w:proofErr w:type="spellStart"/>
      <w:r>
        <w:rPr>
          <w:b/>
          <w:szCs w:val="24"/>
          <w:lang w:eastAsia="de-DE"/>
        </w:rPr>
        <w:t>pharma</w:t>
      </w:r>
      <w:proofErr w:type="spellEnd"/>
      <w:r w:rsidR="004543BF" w:rsidRPr="004543BF">
        <w:rPr>
          <w:b/>
          <w:szCs w:val="24"/>
          <w:lang w:eastAsia="de-DE"/>
        </w:rPr>
        <w:t xml:space="preserve"> išvaizda ir kiekis pakuotėje</w:t>
      </w:r>
    </w:p>
    <w:p w14:paraId="4FE5B0C1" w14:textId="77777777" w:rsidR="004543BF" w:rsidRPr="004543BF" w:rsidRDefault="004543BF" w:rsidP="004543BF">
      <w:pPr>
        <w:tabs>
          <w:tab w:val="clear" w:pos="567"/>
        </w:tabs>
        <w:spacing w:line="240" w:lineRule="auto"/>
        <w:ind w:right="-2"/>
        <w:rPr>
          <w:b/>
          <w:bCs/>
          <w:noProof/>
        </w:rPr>
      </w:pPr>
    </w:p>
    <w:p w14:paraId="39BAC982" w14:textId="40779B96" w:rsidR="004543BF" w:rsidRPr="004543BF" w:rsidRDefault="004543BF" w:rsidP="004543BF">
      <w:pPr>
        <w:tabs>
          <w:tab w:val="clear" w:pos="567"/>
        </w:tabs>
        <w:spacing w:line="240" w:lineRule="auto"/>
        <w:ind w:left="567" w:hanging="567"/>
        <w:rPr>
          <w:lang w:eastAsia="de-DE"/>
        </w:rPr>
      </w:pPr>
      <w:r w:rsidRPr="004543BF">
        <w:rPr>
          <w:szCs w:val="24"/>
          <w:lang w:eastAsia="de-DE"/>
        </w:rPr>
        <w:t>Skaidrus</w:t>
      </w:r>
      <w:r w:rsidR="005239BA">
        <w:rPr>
          <w:szCs w:val="24"/>
          <w:lang w:eastAsia="de-DE"/>
        </w:rPr>
        <w:t>,</w:t>
      </w:r>
      <w:r w:rsidRPr="004543BF">
        <w:rPr>
          <w:szCs w:val="24"/>
          <w:lang w:eastAsia="de-DE"/>
        </w:rPr>
        <w:t xml:space="preserve"> bespalvis gelis.</w:t>
      </w:r>
    </w:p>
    <w:p w14:paraId="4DD1618F" w14:textId="77777777" w:rsidR="004543BF" w:rsidRPr="004543BF" w:rsidRDefault="004543BF" w:rsidP="004543BF">
      <w:pPr>
        <w:tabs>
          <w:tab w:val="clear" w:pos="567"/>
        </w:tabs>
        <w:spacing w:line="240" w:lineRule="auto"/>
        <w:ind w:left="567" w:hanging="567"/>
      </w:pPr>
    </w:p>
    <w:p w14:paraId="749882EA" w14:textId="06B424C8" w:rsidR="004543BF" w:rsidRPr="004543BF" w:rsidRDefault="00F83BDD" w:rsidP="004543BF">
      <w:pPr>
        <w:tabs>
          <w:tab w:val="clear" w:pos="567"/>
        </w:tabs>
        <w:spacing w:line="240" w:lineRule="auto"/>
        <w:ind w:left="567" w:hanging="567"/>
        <w:rPr>
          <w:lang w:eastAsia="de-DE"/>
        </w:rPr>
      </w:pPr>
      <w:proofErr w:type="spellStart"/>
      <w:r>
        <w:rPr>
          <w:szCs w:val="24"/>
          <w:lang w:eastAsia="de-DE"/>
        </w:rPr>
        <w:t>Ibuprofen</w:t>
      </w:r>
      <w:proofErr w:type="spellEnd"/>
      <w:r>
        <w:rPr>
          <w:szCs w:val="24"/>
          <w:lang w:eastAsia="de-DE"/>
        </w:rPr>
        <w:t xml:space="preserve"> HWI </w:t>
      </w:r>
      <w:proofErr w:type="spellStart"/>
      <w:r>
        <w:rPr>
          <w:szCs w:val="24"/>
          <w:lang w:eastAsia="de-DE"/>
        </w:rPr>
        <w:t>pharma</w:t>
      </w:r>
      <w:proofErr w:type="spellEnd"/>
      <w:r w:rsidR="004543BF" w:rsidRPr="004543BF">
        <w:rPr>
          <w:szCs w:val="24"/>
          <w:lang w:eastAsia="de-DE"/>
        </w:rPr>
        <w:t xml:space="preserve"> tiekiamas tūbelėse, kuriose yra 20 g, 50 g arba 100 g gelio.</w:t>
      </w:r>
    </w:p>
    <w:p w14:paraId="19E32E4A" w14:textId="77777777" w:rsidR="004543BF" w:rsidRPr="004543BF" w:rsidRDefault="004543BF" w:rsidP="004543BF">
      <w:pPr>
        <w:tabs>
          <w:tab w:val="clear" w:pos="567"/>
        </w:tabs>
        <w:spacing w:line="240" w:lineRule="auto"/>
        <w:ind w:left="567" w:hanging="567"/>
        <w:rPr>
          <w:lang w:eastAsia="de-DE"/>
        </w:rPr>
      </w:pPr>
      <w:r w:rsidRPr="004543BF">
        <w:rPr>
          <w:szCs w:val="24"/>
          <w:lang w:eastAsia="de-DE"/>
        </w:rPr>
        <w:t>Gali būti tiekiamos ne visų dydžių pakuotės.</w:t>
      </w:r>
    </w:p>
    <w:p w14:paraId="3B739A49" w14:textId="77777777" w:rsidR="004543BF" w:rsidRPr="004543BF" w:rsidRDefault="004543BF" w:rsidP="004543BF">
      <w:pPr>
        <w:spacing w:line="280" w:lineRule="atLeast"/>
        <w:rPr>
          <w:sz w:val="24"/>
          <w:szCs w:val="24"/>
          <w:lang w:eastAsia="de-DE"/>
        </w:rPr>
      </w:pPr>
    </w:p>
    <w:p w14:paraId="70F35C66" w14:textId="77777777" w:rsidR="004543BF" w:rsidRDefault="004543BF" w:rsidP="004543BF">
      <w:pPr>
        <w:keepNext/>
        <w:jc w:val="both"/>
        <w:outlineLvl w:val="3"/>
        <w:rPr>
          <w:b/>
          <w:bCs/>
          <w:snapToGrid w:val="0"/>
          <w:szCs w:val="28"/>
          <w:lang w:eastAsia="x-none"/>
        </w:rPr>
      </w:pPr>
      <w:r w:rsidRPr="005D554B">
        <w:rPr>
          <w:b/>
          <w:bCs/>
          <w:snapToGrid w:val="0"/>
          <w:szCs w:val="28"/>
          <w:lang w:eastAsia="x-none"/>
        </w:rPr>
        <w:t xml:space="preserve">Registruotojas </w:t>
      </w:r>
    </w:p>
    <w:p w14:paraId="25F02E31" w14:textId="274964BB" w:rsidR="004543BF" w:rsidRPr="00EC475E" w:rsidRDefault="004543BF" w:rsidP="004543BF">
      <w:pPr>
        <w:rPr>
          <w:rFonts w:eastAsia="MS Mincho"/>
          <w:lang w:val="de-DE"/>
        </w:rPr>
      </w:pPr>
      <w:r w:rsidRPr="00EC475E">
        <w:rPr>
          <w:rFonts w:eastAsia="MS Mincho"/>
          <w:lang w:val="de-DE"/>
        </w:rPr>
        <w:t xml:space="preserve">HWI </w:t>
      </w:r>
      <w:proofErr w:type="spellStart"/>
      <w:r w:rsidR="00A96950">
        <w:rPr>
          <w:rFonts w:eastAsia="MS Mincho"/>
          <w:lang w:val="de-DE"/>
        </w:rPr>
        <w:t>p</w:t>
      </w:r>
      <w:r w:rsidRPr="00EC475E">
        <w:rPr>
          <w:rFonts w:eastAsia="MS Mincho"/>
          <w:lang w:val="de-DE"/>
        </w:rPr>
        <w:t>harma</w:t>
      </w:r>
      <w:proofErr w:type="spellEnd"/>
      <w:r w:rsidRPr="00EC475E">
        <w:rPr>
          <w:rFonts w:eastAsia="MS Mincho"/>
          <w:lang w:val="de-DE"/>
        </w:rPr>
        <w:t xml:space="preserve"> </w:t>
      </w:r>
      <w:proofErr w:type="spellStart"/>
      <w:r w:rsidR="00A96950">
        <w:rPr>
          <w:rFonts w:eastAsia="MS Mincho"/>
          <w:lang w:val="de-DE"/>
        </w:rPr>
        <w:t>s</w:t>
      </w:r>
      <w:r w:rsidRPr="00EC475E">
        <w:rPr>
          <w:rFonts w:eastAsia="MS Mincho"/>
          <w:lang w:val="de-DE"/>
        </w:rPr>
        <w:t>ervices</w:t>
      </w:r>
      <w:proofErr w:type="spellEnd"/>
      <w:r w:rsidRPr="00EC475E">
        <w:rPr>
          <w:rFonts w:eastAsia="MS Mincho"/>
          <w:lang w:val="de-DE"/>
        </w:rPr>
        <w:t xml:space="preserve"> GmbH</w:t>
      </w:r>
    </w:p>
    <w:p w14:paraId="0A28C45A" w14:textId="77777777" w:rsidR="004543BF" w:rsidRPr="00EC475E" w:rsidRDefault="004543BF" w:rsidP="004543BF">
      <w:pPr>
        <w:rPr>
          <w:rFonts w:eastAsia="MS Mincho"/>
          <w:lang w:val="de-DE"/>
        </w:rPr>
      </w:pPr>
      <w:proofErr w:type="spellStart"/>
      <w:r w:rsidRPr="00EC475E">
        <w:rPr>
          <w:rFonts w:eastAsia="MS Mincho"/>
          <w:lang w:val="de-DE"/>
        </w:rPr>
        <w:t>Rheinzarberner</w:t>
      </w:r>
      <w:proofErr w:type="spellEnd"/>
      <w:r w:rsidRPr="00EC475E">
        <w:rPr>
          <w:rFonts w:eastAsia="MS Mincho"/>
          <w:lang w:val="de-DE"/>
        </w:rPr>
        <w:t xml:space="preserve"> </w:t>
      </w:r>
      <w:proofErr w:type="spellStart"/>
      <w:r w:rsidRPr="00EC475E">
        <w:rPr>
          <w:rFonts w:eastAsia="MS Mincho"/>
          <w:lang w:val="de-DE"/>
        </w:rPr>
        <w:t>Strasse</w:t>
      </w:r>
      <w:proofErr w:type="spellEnd"/>
      <w:r w:rsidRPr="00EC475E">
        <w:rPr>
          <w:rFonts w:eastAsia="MS Mincho"/>
          <w:lang w:val="de-DE"/>
        </w:rPr>
        <w:t xml:space="preserve"> 8</w:t>
      </w:r>
    </w:p>
    <w:p w14:paraId="59016D29" w14:textId="77777777" w:rsidR="004543BF" w:rsidRPr="002A6A5D" w:rsidRDefault="004543BF" w:rsidP="004543BF">
      <w:pPr>
        <w:rPr>
          <w:rFonts w:eastAsia="MS Mincho"/>
          <w:lang w:val="de-DE"/>
        </w:rPr>
      </w:pPr>
      <w:r w:rsidRPr="002A6A5D">
        <w:rPr>
          <w:rFonts w:eastAsia="MS Mincho"/>
          <w:lang w:val="de-DE"/>
        </w:rPr>
        <w:t xml:space="preserve">76761 </w:t>
      </w:r>
      <w:proofErr w:type="spellStart"/>
      <w:r w:rsidRPr="002A6A5D">
        <w:rPr>
          <w:rFonts w:eastAsia="MS Mincho"/>
          <w:lang w:val="de-DE"/>
        </w:rPr>
        <w:t>Ruelzheim</w:t>
      </w:r>
      <w:proofErr w:type="spellEnd"/>
    </w:p>
    <w:p w14:paraId="26C5AE24" w14:textId="77777777" w:rsidR="004543BF" w:rsidRDefault="004543BF" w:rsidP="004543BF">
      <w:pPr>
        <w:rPr>
          <w:noProof/>
          <w:szCs w:val="22"/>
          <w:lang w:val="en-US"/>
        </w:rPr>
      </w:pPr>
      <w:r w:rsidRPr="005768B8">
        <w:rPr>
          <w:szCs w:val="22"/>
        </w:rPr>
        <w:t>Vokietija</w:t>
      </w:r>
    </w:p>
    <w:p w14:paraId="08B6524E" w14:textId="77777777" w:rsidR="004543BF" w:rsidRPr="003A341D" w:rsidRDefault="004543BF" w:rsidP="004543BF">
      <w:pPr>
        <w:ind w:right="-2"/>
        <w:rPr>
          <w:bCs/>
          <w:szCs w:val="22"/>
        </w:rPr>
      </w:pPr>
      <w:r w:rsidRPr="003A341D">
        <w:rPr>
          <w:bCs/>
          <w:szCs w:val="22"/>
        </w:rPr>
        <w:t>Tel.: +49 7272 7767-0</w:t>
      </w:r>
    </w:p>
    <w:p w14:paraId="558028CA" w14:textId="77777777" w:rsidR="004543BF" w:rsidRDefault="004543BF" w:rsidP="004543BF">
      <w:pPr>
        <w:ind w:right="-2"/>
        <w:rPr>
          <w:bCs/>
          <w:szCs w:val="22"/>
        </w:rPr>
      </w:pPr>
      <w:r w:rsidRPr="003A341D">
        <w:rPr>
          <w:bCs/>
          <w:szCs w:val="22"/>
        </w:rPr>
        <w:t>Faksas:</w:t>
      </w:r>
      <w:r>
        <w:rPr>
          <w:bCs/>
          <w:szCs w:val="22"/>
        </w:rPr>
        <w:t xml:space="preserve"> </w:t>
      </w:r>
      <w:r w:rsidRPr="003A341D">
        <w:rPr>
          <w:bCs/>
          <w:szCs w:val="22"/>
        </w:rPr>
        <w:t>+49 7272 7767-2567</w:t>
      </w:r>
    </w:p>
    <w:p w14:paraId="30A9BEE7" w14:textId="30E5AD2F" w:rsidR="004543BF" w:rsidRPr="003A341D" w:rsidRDefault="004543BF" w:rsidP="004543BF">
      <w:pPr>
        <w:ind w:right="-2"/>
        <w:rPr>
          <w:bCs/>
          <w:szCs w:val="22"/>
        </w:rPr>
      </w:pPr>
      <w:r w:rsidRPr="005D554B">
        <w:rPr>
          <w:noProof/>
          <w:snapToGrid w:val="0"/>
        </w:rPr>
        <w:t xml:space="preserve">El. </w:t>
      </w:r>
      <w:r w:rsidR="003C2D42">
        <w:rPr>
          <w:noProof/>
          <w:snapToGrid w:val="0"/>
        </w:rPr>
        <w:t>p</w:t>
      </w:r>
      <w:r w:rsidRPr="005D554B">
        <w:rPr>
          <w:noProof/>
          <w:snapToGrid w:val="0"/>
        </w:rPr>
        <w:t>aštas</w:t>
      </w:r>
      <w:r>
        <w:rPr>
          <w:noProof/>
          <w:snapToGrid w:val="0"/>
        </w:rPr>
        <w:t xml:space="preserve">: </w:t>
      </w:r>
      <w:r w:rsidRPr="003A341D">
        <w:rPr>
          <w:noProof/>
          <w:snapToGrid w:val="0"/>
        </w:rPr>
        <w:t>info@hwi-group.de</w:t>
      </w:r>
    </w:p>
    <w:p w14:paraId="7B0D5E82" w14:textId="77777777" w:rsidR="004543BF" w:rsidRDefault="004543BF" w:rsidP="004543BF">
      <w:pPr>
        <w:keepNext/>
        <w:jc w:val="both"/>
        <w:outlineLvl w:val="3"/>
        <w:rPr>
          <w:b/>
          <w:bCs/>
          <w:snapToGrid w:val="0"/>
          <w:szCs w:val="28"/>
          <w:lang w:eastAsia="x-none"/>
        </w:rPr>
      </w:pPr>
    </w:p>
    <w:p w14:paraId="4AEFA314" w14:textId="77777777" w:rsidR="004543BF" w:rsidRPr="005D554B" w:rsidRDefault="004543BF" w:rsidP="004543BF">
      <w:pPr>
        <w:keepNext/>
        <w:jc w:val="both"/>
        <w:outlineLvl w:val="3"/>
        <w:rPr>
          <w:b/>
          <w:bCs/>
          <w:snapToGrid w:val="0"/>
          <w:szCs w:val="28"/>
          <w:lang w:eastAsia="x-none"/>
        </w:rPr>
      </w:pPr>
      <w:r>
        <w:rPr>
          <w:b/>
          <w:bCs/>
          <w:snapToGrid w:val="0"/>
          <w:szCs w:val="28"/>
          <w:lang w:eastAsia="x-none"/>
        </w:rPr>
        <w:t>G</w:t>
      </w:r>
      <w:r w:rsidRPr="005D554B">
        <w:rPr>
          <w:b/>
          <w:bCs/>
          <w:snapToGrid w:val="0"/>
          <w:szCs w:val="28"/>
          <w:lang w:eastAsia="x-none"/>
        </w:rPr>
        <w:t>amintojas</w:t>
      </w:r>
    </w:p>
    <w:p w14:paraId="274A7BB5" w14:textId="77777777" w:rsidR="004543BF" w:rsidRPr="002A6A5D" w:rsidRDefault="004543BF" w:rsidP="004543BF">
      <w:pPr>
        <w:ind w:right="-2"/>
        <w:rPr>
          <w:lang w:val="en-US"/>
        </w:rPr>
      </w:pPr>
      <w:bookmarkStart w:id="32" w:name="_Hlk160115686"/>
      <w:r>
        <w:rPr>
          <w:noProof/>
          <w:szCs w:val="22"/>
          <w:lang w:val="en-GB"/>
        </w:rPr>
        <w:t xml:space="preserve">Dolorgiet GmbH &amp; Co. </w:t>
      </w:r>
      <w:r w:rsidRPr="002A6A5D">
        <w:rPr>
          <w:lang w:val="en-US"/>
        </w:rPr>
        <w:t>KG</w:t>
      </w:r>
    </w:p>
    <w:p w14:paraId="6F78A119" w14:textId="7631B525" w:rsidR="004543BF" w:rsidRPr="002A6A5D" w:rsidRDefault="004543BF" w:rsidP="004543BF">
      <w:pPr>
        <w:ind w:right="-2"/>
        <w:rPr>
          <w:lang w:val="en-US"/>
        </w:rPr>
      </w:pPr>
      <w:r w:rsidRPr="002A6A5D">
        <w:rPr>
          <w:lang w:val="en-US"/>
        </w:rPr>
        <w:t>Otto-Von-Guericke-Stra</w:t>
      </w:r>
      <w:r w:rsidR="003C2D42" w:rsidRPr="002A6A5D">
        <w:rPr>
          <w:lang w:val="en-US"/>
        </w:rPr>
        <w:t>ss</w:t>
      </w:r>
      <w:r w:rsidRPr="002A6A5D">
        <w:rPr>
          <w:lang w:val="en-US"/>
        </w:rPr>
        <w:t>e 1</w:t>
      </w:r>
    </w:p>
    <w:p w14:paraId="01C92DD4" w14:textId="77777777" w:rsidR="004543BF" w:rsidRPr="004543BF" w:rsidRDefault="004543BF" w:rsidP="004543BF">
      <w:pPr>
        <w:ind w:right="-2"/>
        <w:rPr>
          <w:noProof/>
          <w:szCs w:val="22"/>
          <w:lang w:val="en-US"/>
        </w:rPr>
      </w:pPr>
      <w:r w:rsidRPr="004543BF">
        <w:rPr>
          <w:noProof/>
          <w:szCs w:val="22"/>
          <w:lang w:val="en-US"/>
        </w:rPr>
        <w:t>53757 Sankt Augustin</w:t>
      </w:r>
    </w:p>
    <w:p w14:paraId="1DEFC74E" w14:textId="77777777" w:rsidR="004543BF" w:rsidRDefault="004543BF" w:rsidP="004543BF">
      <w:pPr>
        <w:rPr>
          <w:szCs w:val="22"/>
        </w:rPr>
      </w:pPr>
      <w:r w:rsidRPr="005768B8">
        <w:rPr>
          <w:szCs w:val="22"/>
        </w:rPr>
        <w:t>Vokietija</w:t>
      </w:r>
    </w:p>
    <w:bookmarkEnd w:id="32"/>
    <w:p w14:paraId="12BDB20A" w14:textId="77777777" w:rsidR="004543BF" w:rsidRDefault="004543BF" w:rsidP="004543BF">
      <w:pPr>
        <w:rPr>
          <w:szCs w:val="22"/>
        </w:rPr>
      </w:pPr>
      <w:r>
        <w:rPr>
          <w:szCs w:val="22"/>
        </w:rPr>
        <w:t>Tel.: +49 2241/317-0</w:t>
      </w:r>
    </w:p>
    <w:p w14:paraId="1263E4AE" w14:textId="77777777" w:rsidR="004543BF" w:rsidRPr="003A341D" w:rsidRDefault="004543BF" w:rsidP="004543BF">
      <w:pPr>
        <w:ind w:right="-2"/>
        <w:rPr>
          <w:bCs/>
          <w:szCs w:val="22"/>
        </w:rPr>
      </w:pPr>
      <w:r w:rsidRPr="003A341D">
        <w:rPr>
          <w:bCs/>
          <w:szCs w:val="22"/>
        </w:rPr>
        <w:t>Faksas:</w:t>
      </w:r>
      <w:r>
        <w:rPr>
          <w:bCs/>
          <w:szCs w:val="22"/>
        </w:rPr>
        <w:t xml:space="preserve"> </w:t>
      </w:r>
      <w:r>
        <w:rPr>
          <w:szCs w:val="22"/>
        </w:rPr>
        <w:t>+49 2241/317 390</w:t>
      </w:r>
    </w:p>
    <w:p w14:paraId="1D489FC9" w14:textId="77777777" w:rsidR="004543BF" w:rsidRPr="00BE5321" w:rsidRDefault="004543BF" w:rsidP="004543BF">
      <w:pPr>
        <w:rPr>
          <w:noProof/>
          <w:szCs w:val="22"/>
        </w:rPr>
      </w:pPr>
      <w:r w:rsidRPr="005D554B">
        <w:rPr>
          <w:noProof/>
          <w:snapToGrid w:val="0"/>
        </w:rPr>
        <w:t xml:space="preserve">El. </w:t>
      </w:r>
      <w:r>
        <w:rPr>
          <w:noProof/>
          <w:snapToGrid w:val="0"/>
        </w:rPr>
        <w:t>p</w:t>
      </w:r>
      <w:r w:rsidRPr="005D554B">
        <w:rPr>
          <w:noProof/>
          <w:snapToGrid w:val="0"/>
        </w:rPr>
        <w:t>aštas</w:t>
      </w:r>
      <w:r>
        <w:rPr>
          <w:noProof/>
          <w:snapToGrid w:val="0"/>
        </w:rPr>
        <w:t>: info@dolorgiet.de</w:t>
      </w:r>
    </w:p>
    <w:p w14:paraId="44B31845" w14:textId="77777777" w:rsidR="005239BA" w:rsidRDefault="005239BA" w:rsidP="005239BA">
      <w:pPr>
        <w:spacing w:line="240" w:lineRule="auto"/>
        <w:ind w:right="-2"/>
        <w:rPr>
          <w:noProof/>
          <w:snapToGrid w:val="0"/>
        </w:rPr>
      </w:pPr>
    </w:p>
    <w:p w14:paraId="7128337A" w14:textId="77777777" w:rsidR="004543BF" w:rsidRPr="002A6A5D" w:rsidRDefault="004543BF" w:rsidP="004543BF">
      <w:pPr>
        <w:tabs>
          <w:tab w:val="clear" w:pos="567"/>
        </w:tabs>
        <w:spacing w:line="240" w:lineRule="auto"/>
        <w:ind w:left="567" w:hanging="567"/>
      </w:pPr>
    </w:p>
    <w:p w14:paraId="2E4BC7CE" w14:textId="77777777" w:rsidR="004543BF" w:rsidRPr="004543BF" w:rsidRDefault="004543BF" w:rsidP="004543BF">
      <w:pPr>
        <w:tabs>
          <w:tab w:val="clear" w:pos="567"/>
        </w:tabs>
        <w:spacing w:line="240" w:lineRule="auto"/>
        <w:rPr>
          <w:b/>
          <w:noProof/>
          <w:lang w:eastAsia="de-DE"/>
        </w:rPr>
      </w:pPr>
      <w:r w:rsidRPr="004543BF">
        <w:rPr>
          <w:b/>
          <w:szCs w:val="24"/>
          <w:lang w:eastAsia="de-DE"/>
        </w:rPr>
        <w:t>Šis vaistas Europos ekonominės erdvės valstybėse narėse registruotas tokiais pavadinimais:</w:t>
      </w:r>
    </w:p>
    <w:p w14:paraId="7786B454" w14:textId="77777777" w:rsidR="004543BF" w:rsidRPr="004543BF" w:rsidRDefault="004543BF" w:rsidP="004543BF">
      <w:pPr>
        <w:tabs>
          <w:tab w:val="clear" w:pos="567"/>
        </w:tabs>
        <w:spacing w:line="240" w:lineRule="auto"/>
        <w:ind w:left="567" w:hanging="567"/>
        <w:rPr>
          <w:lang w:eastAsia="de-DE"/>
        </w:rPr>
      </w:pPr>
      <w:r w:rsidRPr="004543BF">
        <w:rPr>
          <w:szCs w:val="24"/>
          <w:lang w:eastAsia="de-DE"/>
        </w:rPr>
        <w:t>Vokietija:</w:t>
      </w:r>
      <w:r w:rsidRPr="004543BF">
        <w:rPr>
          <w:szCs w:val="24"/>
          <w:lang w:eastAsia="de-DE"/>
        </w:rPr>
        <w:tab/>
      </w:r>
      <w:proofErr w:type="spellStart"/>
      <w:r w:rsidRPr="004543BF">
        <w:rPr>
          <w:szCs w:val="24"/>
          <w:lang w:eastAsia="de-DE"/>
        </w:rPr>
        <w:t>Dolgit</w:t>
      </w:r>
      <w:proofErr w:type="spellEnd"/>
      <w:r w:rsidRPr="004543BF">
        <w:rPr>
          <w:szCs w:val="24"/>
          <w:lang w:eastAsia="de-DE"/>
        </w:rPr>
        <w:t xml:space="preserve"> </w:t>
      </w:r>
      <w:proofErr w:type="spellStart"/>
      <w:r w:rsidRPr="004543BF">
        <w:rPr>
          <w:szCs w:val="24"/>
          <w:lang w:eastAsia="de-DE"/>
        </w:rPr>
        <w:t>Ibu</w:t>
      </w:r>
      <w:proofErr w:type="spellEnd"/>
      <w:r w:rsidRPr="004543BF">
        <w:rPr>
          <w:szCs w:val="24"/>
          <w:lang w:eastAsia="de-DE"/>
        </w:rPr>
        <w:t xml:space="preserve"> 50 mg/g </w:t>
      </w:r>
      <w:proofErr w:type="spellStart"/>
      <w:r w:rsidRPr="004543BF">
        <w:rPr>
          <w:szCs w:val="24"/>
          <w:lang w:eastAsia="de-DE"/>
        </w:rPr>
        <w:t>Gel</w:t>
      </w:r>
      <w:proofErr w:type="spellEnd"/>
      <w:r w:rsidRPr="004543BF">
        <w:rPr>
          <w:szCs w:val="24"/>
          <w:lang w:eastAsia="de-DE"/>
        </w:rPr>
        <w:t xml:space="preserve"> </w:t>
      </w:r>
    </w:p>
    <w:p w14:paraId="7DFD314C" w14:textId="14C689D4" w:rsidR="00A96950" w:rsidRPr="002A6A5D" w:rsidRDefault="004543BF" w:rsidP="002A6A5D">
      <w:pPr>
        <w:rPr>
          <w:lang w:val="de-DE"/>
        </w:rPr>
      </w:pPr>
      <w:r w:rsidRPr="004543BF">
        <w:rPr>
          <w:szCs w:val="24"/>
          <w:lang w:eastAsia="de-DE"/>
        </w:rPr>
        <w:t xml:space="preserve">Bulgarija: </w:t>
      </w:r>
      <w:r w:rsidRPr="004543BF">
        <w:rPr>
          <w:szCs w:val="24"/>
          <w:lang w:eastAsia="de-DE"/>
        </w:rPr>
        <w:tab/>
      </w:r>
      <w:r w:rsidR="00A96950" w:rsidRPr="00A96950">
        <w:rPr>
          <w:szCs w:val="22"/>
          <w:lang w:val="bg-BG" w:eastAsia="de-DE"/>
        </w:rPr>
        <w:t>Dolgit Ibu Gel</w:t>
      </w:r>
      <w:r w:rsidR="00A96950" w:rsidRPr="002A6A5D">
        <w:rPr>
          <w:lang w:val="bg-BG"/>
        </w:rPr>
        <w:t xml:space="preserve"> 50 mg/g</w:t>
      </w:r>
    </w:p>
    <w:p w14:paraId="57E090B2" w14:textId="1FA24489" w:rsidR="004543BF" w:rsidRPr="004543BF" w:rsidRDefault="004543BF" w:rsidP="004543BF">
      <w:pPr>
        <w:tabs>
          <w:tab w:val="clear" w:pos="567"/>
        </w:tabs>
        <w:spacing w:line="240" w:lineRule="auto"/>
        <w:ind w:left="567" w:hanging="567"/>
        <w:rPr>
          <w:lang w:eastAsia="de-DE"/>
        </w:rPr>
      </w:pPr>
      <w:r w:rsidRPr="004543BF">
        <w:rPr>
          <w:szCs w:val="24"/>
          <w:lang w:eastAsia="de-DE"/>
        </w:rPr>
        <w:t xml:space="preserve">Kipras: </w:t>
      </w:r>
      <w:r w:rsidRPr="004543BF">
        <w:rPr>
          <w:szCs w:val="24"/>
          <w:lang w:eastAsia="de-DE"/>
        </w:rPr>
        <w:tab/>
      </w:r>
      <w:proofErr w:type="spellStart"/>
      <w:r w:rsidR="00A96950">
        <w:rPr>
          <w:szCs w:val="24"/>
          <w:lang w:eastAsia="de-DE"/>
        </w:rPr>
        <w:t>Dolgit</w:t>
      </w:r>
      <w:proofErr w:type="spellEnd"/>
      <w:r w:rsidR="00A96950">
        <w:rPr>
          <w:szCs w:val="24"/>
          <w:lang w:eastAsia="de-DE"/>
        </w:rPr>
        <w:t xml:space="preserve"> Ibu </w:t>
      </w:r>
      <w:proofErr w:type="spellStart"/>
      <w:r w:rsidR="00A96950">
        <w:rPr>
          <w:szCs w:val="24"/>
          <w:lang w:eastAsia="de-DE"/>
        </w:rPr>
        <w:t>Gel</w:t>
      </w:r>
      <w:proofErr w:type="spellEnd"/>
      <w:r w:rsidR="00A96950" w:rsidRPr="004543BF">
        <w:rPr>
          <w:szCs w:val="24"/>
          <w:lang w:eastAsia="de-DE"/>
        </w:rPr>
        <w:t xml:space="preserve"> </w:t>
      </w:r>
      <w:r w:rsidRPr="004543BF">
        <w:rPr>
          <w:szCs w:val="24"/>
          <w:lang w:eastAsia="de-DE"/>
        </w:rPr>
        <w:t>50 mg/g</w:t>
      </w:r>
    </w:p>
    <w:p w14:paraId="5D1BDC6C" w14:textId="2F2C104A" w:rsidR="004543BF" w:rsidRPr="004543BF" w:rsidRDefault="004543BF" w:rsidP="004543BF">
      <w:pPr>
        <w:tabs>
          <w:tab w:val="clear" w:pos="567"/>
        </w:tabs>
        <w:spacing w:line="240" w:lineRule="auto"/>
        <w:ind w:left="567" w:hanging="567"/>
        <w:rPr>
          <w:lang w:eastAsia="de-DE"/>
        </w:rPr>
      </w:pPr>
      <w:r w:rsidRPr="004543BF">
        <w:rPr>
          <w:szCs w:val="24"/>
          <w:lang w:eastAsia="de-DE"/>
        </w:rPr>
        <w:t xml:space="preserve">Estija: </w:t>
      </w:r>
      <w:r w:rsidRPr="004543BF">
        <w:rPr>
          <w:szCs w:val="24"/>
          <w:lang w:eastAsia="de-DE"/>
        </w:rPr>
        <w:tab/>
      </w:r>
      <w:proofErr w:type="spellStart"/>
      <w:r w:rsidRPr="004543BF">
        <w:rPr>
          <w:szCs w:val="24"/>
          <w:lang w:eastAsia="de-DE"/>
        </w:rPr>
        <w:t>Dolgit</w:t>
      </w:r>
      <w:proofErr w:type="spellEnd"/>
      <w:r w:rsidRPr="004543BF">
        <w:rPr>
          <w:szCs w:val="24"/>
          <w:lang w:eastAsia="de-DE"/>
        </w:rPr>
        <w:t xml:space="preserve"> 50 mg/g </w:t>
      </w:r>
      <w:proofErr w:type="spellStart"/>
      <w:r w:rsidR="006B6E72">
        <w:rPr>
          <w:szCs w:val="24"/>
          <w:lang w:eastAsia="de-DE"/>
        </w:rPr>
        <w:t>g</w:t>
      </w:r>
      <w:r w:rsidR="006B6E72" w:rsidRPr="004543BF">
        <w:rPr>
          <w:szCs w:val="24"/>
          <w:lang w:eastAsia="de-DE"/>
        </w:rPr>
        <w:t>e</w:t>
      </w:r>
      <w:r w:rsidR="006B6E72">
        <w:rPr>
          <w:szCs w:val="24"/>
          <w:lang w:eastAsia="de-DE"/>
        </w:rPr>
        <w:t>e</w:t>
      </w:r>
      <w:r w:rsidR="006B6E72" w:rsidRPr="004543BF">
        <w:rPr>
          <w:szCs w:val="24"/>
          <w:lang w:eastAsia="de-DE"/>
        </w:rPr>
        <w:t>l</w:t>
      </w:r>
      <w:proofErr w:type="spellEnd"/>
    </w:p>
    <w:p w14:paraId="10E3FA52" w14:textId="77777777" w:rsidR="004543BF" w:rsidRPr="004543BF" w:rsidRDefault="004543BF" w:rsidP="004543BF">
      <w:pPr>
        <w:tabs>
          <w:tab w:val="clear" w:pos="567"/>
        </w:tabs>
        <w:spacing w:line="240" w:lineRule="auto"/>
        <w:ind w:left="567" w:hanging="567"/>
        <w:rPr>
          <w:lang w:eastAsia="de-DE"/>
        </w:rPr>
      </w:pPr>
      <w:r w:rsidRPr="004543BF">
        <w:rPr>
          <w:szCs w:val="24"/>
          <w:lang w:eastAsia="de-DE"/>
        </w:rPr>
        <w:lastRenderedPageBreak/>
        <w:t xml:space="preserve">Kroatija: </w:t>
      </w:r>
      <w:r w:rsidRPr="004543BF">
        <w:rPr>
          <w:szCs w:val="24"/>
          <w:lang w:eastAsia="de-DE"/>
        </w:rPr>
        <w:tab/>
        <w:t>Dolgit 50 mg/g Gel</w:t>
      </w:r>
    </w:p>
    <w:p w14:paraId="1506E286" w14:textId="77777777" w:rsidR="004543BF" w:rsidRPr="004543BF" w:rsidRDefault="004543BF" w:rsidP="004543BF">
      <w:pPr>
        <w:tabs>
          <w:tab w:val="clear" w:pos="567"/>
        </w:tabs>
        <w:spacing w:line="240" w:lineRule="auto"/>
        <w:ind w:left="567" w:hanging="567"/>
        <w:rPr>
          <w:lang w:eastAsia="de-DE"/>
        </w:rPr>
      </w:pPr>
      <w:r w:rsidRPr="004543BF">
        <w:rPr>
          <w:szCs w:val="24"/>
          <w:lang w:eastAsia="de-DE"/>
        </w:rPr>
        <w:t xml:space="preserve">Vengrija: </w:t>
      </w:r>
      <w:r w:rsidRPr="004543BF">
        <w:rPr>
          <w:szCs w:val="24"/>
          <w:lang w:eastAsia="de-DE"/>
        </w:rPr>
        <w:tab/>
        <w:t>Dolgit Ibu Gél 50 mg/g</w:t>
      </w:r>
    </w:p>
    <w:p w14:paraId="442CF423" w14:textId="76533549" w:rsidR="004543BF" w:rsidRPr="004543BF" w:rsidRDefault="004543BF" w:rsidP="004543BF">
      <w:pPr>
        <w:tabs>
          <w:tab w:val="clear" w:pos="567"/>
        </w:tabs>
        <w:spacing w:line="240" w:lineRule="auto"/>
        <w:ind w:left="567" w:hanging="567"/>
        <w:rPr>
          <w:lang w:eastAsia="de-DE"/>
        </w:rPr>
      </w:pPr>
      <w:r w:rsidRPr="004543BF">
        <w:rPr>
          <w:szCs w:val="24"/>
          <w:lang w:eastAsia="de-DE"/>
        </w:rPr>
        <w:t>Latvija</w:t>
      </w:r>
      <w:r w:rsidRPr="004543BF">
        <w:rPr>
          <w:szCs w:val="24"/>
          <w:lang w:eastAsia="de-DE"/>
        </w:rPr>
        <w:tab/>
        <w:t xml:space="preserve">Ibutop 50 mg/g gels </w:t>
      </w:r>
    </w:p>
    <w:p w14:paraId="0B9ECB2B" w14:textId="4879BC87" w:rsidR="004543BF" w:rsidRPr="004543BF" w:rsidRDefault="004543BF" w:rsidP="004543BF">
      <w:pPr>
        <w:tabs>
          <w:tab w:val="clear" w:pos="567"/>
        </w:tabs>
        <w:spacing w:line="240" w:lineRule="auto"/>
        <w:ind w:left="567" w:hanging="567"/>
        <w:rPr>
          <w:lang w:eastAsia="de-DE"/>
        </w:rPr>
      </w:pPr>
      <w:r w:rsidRPr="004543BF">
        <w:rPr>
          <w:szCs w:val="24"/>
          <w:lang w:eastAsia="de-DE"/>
        </w:rPr>
        <w:t xml:space="preserve">Lietuva: </w:t>
      </w:r>
      <w:r w:rsidRPr="004543BF">
        <w:rPr>
          <w:szCs w:val="24"/>
          <w:lang w:eastAsia="de-DE"/>
        </w:rPr>
        <w:tab/>
      </w:r>
      <w:proofErr w:type="spellStart"/>
      <w:r w:rsidR="00F83BDD">
        <w:rPr>
          <w:szCs w:val="24"/>
          <w:lang w:eastAsia="de-DE"/>
        </w:rPr>
        <w:t>Ibuprofen</w:t>
      </w:r>
      <w:proofErr w:type="spellEnd"/>
      <w:r w:rsidR="00F83BDD">
        <w:rPr>
          <w:szCs w:val="24"/>
          <w:lang w:eastAsia="de-DE"/>
        </w:rPr>
        <w:t xml:space="preserve"> HWI </w:t>
      </w:r>
      <w:proofErr w:type="spellStart"/>
      <w:r w:rsidR="00F83BDD">
        <w:rPr>
          <w:szCs w:val="24"/>
          <w:lang w:eastAsia="de-DE"/>
        </w:rPr>
        <w:t>pharma</w:t>
      </w:r>
      <w:proofErr w:type="spellEnd"/>
      <w:r w:rsidRPr="004543BF">
        <w:rPr>
          <w:szCs w:val="24"/>
          <w:lang w:eastAsia="de-DE"/>
        </w:rPr>
        <w:t xml:space="preserve"> 50 mg/g</w:t>
      </w:r>
      <w:r w:rsidR="004C5CB1">
        <w:rPr>
          <w:szCs w:val="24"/>
          <w:lang w:eastAsia="de-DE"/>
        </w:rPr>
        <w:t xml:space="preserve"> gelis</w:t>
      </w:r>
    </w:p>
    <w:p w14:paraId="65E4EC0A" w14:textId="77777777" w:rsidR="004543BF" w:rsidRPr="004543BF" w:rsidRDefault="004543BF" w:rsidP="004543BF">
      <w:pPr>
        <w:tabs>
          <w:tab w:val="clear" w:pos="567"/>
        </w:tabs>
        <w:spacing w:line="240" w:lineRule="auto"/>
        <w:ind w:left="567" w:hanging="567"/>
        <w:rPr>
          <w:lang w:eastAsia="de-DE"/>
        </w:rPr>
      </w:pPr>
      <w:r w:rsidRPr="004543BF">
        <w:rPr>
          <w:szCs w:val="24"/>
          <w:lang w:eastAsia="de-DE"/>
        </w:rPr>
        <w:t xml:space="preserve">Lenkija: </w:t>
      </w:r>
      <w:r w:rsidRPr="004543BF">
        <w:rPr>
          <w:szCs w:val="24"/>
          <w:lang w:eastAsia="de-DE"/>
        </w:rPr>
        <w:tab/>
        <w:t>Ibuprofen HWI pharma services GmbH</w:t>
      </w:r>
    </w:p>
    <w:p w14:paraId="1A40170C" w14:textId="77777777" w:rsidR="004543BF" w:rsidRPr="004543BF" w:rsidRDefault="004543BF" w:rsidP="004543BF">
      <w:pPr>
        <w:tabs>
          <w:tab w:val="clear" w:pos="567"/>
        </w:tabs>
        <w:spacing w:line="240" w:lineRule="auto"/>
        <w:ind w:left="567" w:hanging="567"/>
        <w:rPr>
          <w:lang w:eastAsia="de-DE"/>
        </w:rPr>
      </w:pPr>
      <w:r w:rsidRPr="004543BF">
        <w:rPr>
          <w:szCs w:val="24"/>
          <w:lang w:eastAsia="de-DE"/>
        </w:rPr>
        <w:t xml:space="preserve">Rumunija: </w:t>
      </w:r>
      <w:r w:rsidRPr="004543BF">
        <w:rPr>
          <w:szCs w:val="24"/>
          <w:lang w:eastAsia="de-DE"/>
        </w:rPr>
        <w:tab/>
        <w:t>Dolgit 50 mg/g gel</w:t>
      </w:r>
    </w:p>
    <w:p w14:paraId="27C0F1EA" w14:textId="01425220" w:rsidR="004543BF" w:rsidRPr="004543BF" w:rsidRDefault="004543BF" w:rsidP="004543BF">
      <w:pPr>
        <w:tabs>
          <w:tab w:val="clear" w:pos="567"/>
        </w:tabs>
        <w:spacing w:line="240" w:lineRule="auto"/>
        <w:ind w:left="567" w:hanging="567"/>
        <w:rPr>
          <w:lang w:eastAsia="de-DE"/>
        </w:rPr>
      </w:pPr>
      <w:r w:rsidRPr="004543BF">
        <w:rPr>
          <w:szCs w:val="24"/>
          <w:lang w:eastAsia="de-DE"/>
        </w:rPr>
        <w:t xml:space="preserve">Slovakija: </w:t>
      </w:r>
      <w:r w:rsidRPr="004543BF">
        <w:rPr>
          <w:szCs w:val="24"/>
          <w:lang w:eastAsia="de-DE"/>
        </w:rPr>
        <w:tab/>
      </w:r>
      <w:proofErr w:type="spellStart"/>
      <w:r w:rsidR="00A96950" w:rsidRPr="00A96950">
        <w:rPr>
          <w:szCs w:val="24"/>
          <w:lang w:eastAsia="de-DE"/>
        </w:rPr>
        <w:t>Dolgit</w:t>
      </w:r>
      <w:proofErr w:type="spellEnd"/>
      <w:r w:rsidR="00A96950" w:rsidRPr="00A96950">
        <w:rPr>
          <w:szCs w:val="24"/>
          <w:lang w:eastAsia="de-DE"/>
        </w:rPr>
        <w:t xml:space="preserve"> </w:t>
      </w:r>
      <w:proofErr w:type="spellStart"/>
      <w:r w:rsidR="00A96950" w:rsidRPr="00A96950">
        <w:rPr>
          <w:szCs w:val="24"/>
          <w:lang w:eastAsia="de-DE"/>
        </w:rPr>
        <w:t>proti</w:t>
      </w:r>
      <w:proofErr w:type="spellEnd"/>
      <w:r w:rsidR="00A96950" w:rsidRPr="00A96950">
        <w:rPr>
          <w:szCs w:val="24"/>
          <w:lang w:eastAsia="de-DE"/>
        </w:rPr>
        <w:t xml:space="preserve"> </w:t>
      </w:r>
      <w:proofErr w:type="spellStart"/>
      <w:r w:rsidR="00A96950" w:rsidRPr="00A96950">
        <w:rPr>
          <w:szCs w:val="24"/>
          <w:lang w:eastAsia="de-DE"/>
        </w:rPr>
        <w:t>bolesti</w:t>
      </w:r>
      <w:proofErr w:type="spellEnd"/>
      <w:r w:rsidR="00A96950" w:rsidRPr="00A96950" w:rsidDel="00A96950">
        <w:rPr>
          <w:szCs w:val="24"/>
          <w:lang w:eastAsia="de-DE"/>
        </w:rPr>
        <w:t xml:space="preserve"> </w:t>
      </w:r>
    </w:p>
    <w:p w14:paraId="300D6D95" w14:textId="77777777" w:rsidR="004543BF" w:rsidRPr="004543BF" w:rsidRDefault="004543BF" w:rsidP="004543BF">
      <w:pPr>
        <w:tabs>
          <w:tab w:val="clear" w:pos="567"/>
        </w:tabs>
        <w:spacing w:line="240" w:lineRule="auto"/>
        <w:ind w:left="567" w:hanging="567"/>
      </w:pPr>
    </w:p>
    <w:p w14:paraId="2F5AF7F1" w14:textId="2A6155E9" w:rsidR="004543BF" w:rsidRDefault="004543BF" w:rsidP="004543BF">
      <w:pPr>
        <w:numPr>
          <w:ilvl w:val="12"/>
          <w:numId w:val="0"/>
        </w:numPr>
        <w:spacing w:line="240" w:lineRule="auto"/>
        <w:ind w:right="-2"/>
        <w:rPr>
          <w:b/>
          <w:szCs w:val="24"/>
          <w:lang w:eastAsia="de-DE"/>
        </w:rPr>
      </w:pPr>
      <w:r w:rsidRPr="004543BF">
        <w:rPr>
          <w:b/>
          <w:szCs w:val="24"/>
          <w:lang w:eastAsia="de-DE"/>
        </w:rPr>
        <w:t xml:space="preserve">Šis pakuotės lapelis paskutinį kartą peržiūrėtas </w:t>
      </w:r>
      <w:r w:rsidR="00BE5321">
        <w:rPr>
          <w:b/>
          <w:szCs w:val="24"/>
          <w:lang w:eastAsia="de-DE"/>
        </w:rPr>
        <w:t>2024-05-21</w:t>
      </w:r>
      <w:r w:rsidRPr="004543BF">
        <w:rPr>
          <w:b/>
          <w:szCs w:val="24"/>
          <w:lang w:eastAsia="de-DE"/>
        </w:rPr>
        <w:t>.</w:t>
      </w:r>
    </w:p>
    <w:p w14:paraId="506002A4" w14:textId="77777777" w:rsidR="004A3087" w:rsidRDefault="004A3087" w:rsidP="004A3087">
      <w:pPr>
        <w:numPr>
          <w:ilvl w:val="12"/>
          <w:numId w:val="0"/>
        </w:numPr>
        <w:spacing w:line="240" w:lineRule="auto"/>
        <w:ind w:right="-2"/>
        <w:rPr>
          <w:snapToGrid w:val="0"/>
        </w:rPr>
      </w:pPr>
    </w:p>
    <w:p w14:paraId="17D59414" w14:textId="4BDBF558" w:rsidR="004A3087" w:rsidRPr="004A3087" w:rsidRDefault="004A3087" w:rsidP="004A3087">
      <w:pPr>
        <w:numPr>
          <w:ilvl w:val="12"/>
          <w:numId w:val="0"/>
        </w:numPr>
        <w:spacing w:line="240" w:lineRule="auto"/>
        <w:ind w:right="-2"/>
        <w:rPr>
          <w:snapToGrid w:val="0"/>
          <w:szCs w:val="24"/>
        </w:rPr>
      </w:pPr>
      <w:r w:rsidRPr="004A3087">
        <w:rPr>
          <w:snapToGrid w:val="0"/>
        </w:rPr>
        <w:t xml:space="preserve">Išsami informacija apie šį </w:t>
      </w:r>
      <w:r w:rsidRPr="004A3087">
        <w:rPr>
          <w:snapToGrid w:val="0"/>
          <w:szCs w:val="24"/>
        </w:rPr>
        <w:t>vaistą</w:t>
      </w:r>
      <w:r w:rsidRPr="004A3087">
        <w:rPr>
          <w:snapToGrid w:val="0"/>
        </w:rPr>
        <w:t xml:space="preserve"> pateikiama Valstybinės vaistų kontrolės tarnybos prie Lietuvos Respublikos sveikatos apsaugos ministerijos tinklalapyje</w:t>
      </w:r>
      <w:r w:rsidRPr="004A3087">
        <w:rPr>
          <w:i/>
          <w:snapToGrid w:val="0"/>
          <w:szCs w:val="24"/>
        </w:rPr>
        <w:t xml:space="preserve"> </w:t>
      </w:r>
      <w:hyperlink r:id="rId14" w:history="1">
        <w:r w:rsidRPr="004A3087">
          <w:rPr>
            <w:rFonts w:eastAsia="SimSun"/>
            <w:snapToGrid w:val="0"/>
            <w:color w:val="0000FF"/>
            <w:u w:val="single"/>
          </w:rPr>
          <w:t>http://www.vvkt.lt/</w:t>
        </w:r>
      </w:hyperlink>
      <w:r w:rsidRPr="004A3087">
        <w:rPr>
          <w:snapToGrid w:val="0"/>
        </w:rPr>
        <w:t>.</w:t>
      </w:r>
    </w:p>
    <w:p w14:paraId="1B372351" w14:textId="77777777" w:rsidR="004A3087" w:rsidRDefault="004A3087" w:rsidP="004543BF">
      <w:pPr>
        <w:numPr>
          <w:ilvl w:val="12"/>
          <w:numId w:val="0"/>
        </w:numPr>
        <w:spacing w:line="240" w:lineRule="auto"/>
        <w:ind w:right="-2"/>
        <w:rPr>
          <w:iCs/>
        </w:rPr>
      </w:pPr>
    </w:p>
    <w:sectPr w:rsidR="004A3087" w:rsidSect="002A6A5D">
      <w:headerReference w:type="default" r:id="rId15"/>
      <w:footerReference w:type="default" r:id="rId16"/>
      <w:footerReference w:type="first" r:id="rId17"/>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9A6E77" w14:textId="77777777" w:rsidR="002A6A5D" w:rsidRDefault="002A6A5D">
      <w:pPr>
        <w:spacing w:line="240" w:lineRule="auto"/>
      </w:pPr>
      <w:r>
        <w:separator/>
      </w:r>
    </w:p>
  </w:endnote>
  <w:endnote w:type="continuationSeparator" w:id="0">
    <w:p w14:paraId="2A0F7968" w14:textId="77777777" w:rsidR="002A6A5D" w:rsidRDefault="002A6A5D">
      <w:pPr>
        <w:spacing w:line="240" w:lineRule="auto"/>
      </w:pPr>
      <w:r>
        <w:continuationSeparator/>
      </w:r>
    </w:p>
  </w:endnote>
  <w:endnote w:type="continuationNotice" w:id="1">
    <w:p w14:paraId="497026AE" w14:textId="77777777" w:rsidR="002A6A5D" w:rsidRDefault="002A6A5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TimesNewRomanPSMT">
    <w:altName w:val="Yu Gothic UI"/>
    <w:panose1 w:val="00000000000000000000"/>
    <w:charset w:val="00"/>
    <w:family w:val="auto"/>
    <w:notTrueType/>
    <w:pitch w:val="default"/>
    <w:sig w:usb0="00000000" w:usb1="08070000" w:usb2="00000010" w:usb3="00000000" w:csb0="00020003"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1C4C83" w14:textId="0BD2C1F9" w:rsidR="00A42716" w:rsidRPr="000C1913" w:rsidRDefault="000D2F2D">
    <w:pPr>
      <w:pStyle w:val="Porat"/>
      <w:tabs>
        <w:tab w:val="clear" w:pos="8930"/>
        <w:tab w:val="right" w:pos="8931"/>
      </w:tabs>
      <w:ind w:right="96"/>
      <w:jc w:val="center"/>
      <w:rPr>
        <w:rFonts w:ascii="Arial" w:hAnsi="Arial" w:cs="Arial"/>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0C1913">
      <w:rPr>
        <w:rStyle w:val="Puslapionumeris"/>
        <w:rFonts w:ascii="Arial" w:hAnsi="Arial" w:cs="Arial"/>
      </w:rPr>
      <w:fldChar w:fldCharType="begin"/>
    </w:r>
    <w:r w:rsidRPr="000C1913">
      <w:rPr>
        <w:rStyle w:val="Puslapionumeris"/>
        <w:rFonts w:ascii="Arial" w:hAnsi="Arial" w:cs="Arial"/>
      </w:rPr>
      <w:instrText xml:space="preserve">PAGE  </w:instrText>
    </w:r>
    <w:r w:rsidRPr="000C1913">
      <w:rPr>
        <w:rStyle w:val="Puslapionumeris"/>
        <w:rFonts w:ascii="Arial" w:hAnsi="Arial" w:cs="Arial"/>
      </w:rPr>
      <w:fldChar w:fldCharType="separate"/>
    </w:r>
    <w:r w:rsidR="00C87410">
      <w:rPr>
        <w:rStyle w:val="Puslapionumeris"/>
        <w:rFonts w:ascii="Arial" w:hAnsi="Arial" w:cs="Arial"/>
      </w:rPr>
      <w:t>8</w:t>
    </w:r>
    <w:r w:rsidRPr="000C1913">
      <w:rPr>
        <w:rStyle w:val="Puslapionumeris"/>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434B59" w14:textId="67BEA431" w:rsidR="00A42716" w:rsidRPr="000C1913" w:rsidRDefault="000D2F2D">
    <w:pPr>
      <w:pStyle w:val="Porat"/>
      <w:tabs>
        <w:tab w:val="clear" w:pos="8930"/>
        <w:tab w:val="right" w:pos="8931"/>
      </w:tabs>
      <w:ind w:right="96"/>
      <w:jc w:val="center"/>
      <w:rPr>
        <w:rFonts w:ascii="Arial" w:hAnsi="Arial" w:cs="Arial"/>
      </w:rPr>
    </w:pPr>
    <w:r w:rsidRPr="000C1913">
      <w:rPr>
        <w:rFonts w:ascii="Arial" w:hAnsi="Arial" w:cs="Arial"/>
      </w:rPr>
      <w:fldChar w:fldCharType="begin"/>
    </w:r>
    <w:r w:rsidRPr="000C1913">
      <w:rPr>
        <w:rFonts w:ascii="Arial" w:hAnsi="Arial" w:cs="Arial"/>
      </w:rPr>
      <w:instrText xml:space="preserve"> EQ </w:instrText>
    </w:r>
    <w:r w:rsidRPr="000C1913">
      <w:rPr>
        <w:rFonts w:ascii="Arial" w:hAnsi="Arial" w:cs="Arial"/>
      </w:rPr>
      <w:fldChar w:fldCharType="end"/>
    </w:r>
    <w:r w:rsidRPr="007710EC">
      <w:rPr>
        <w:rStyle w:val="Puslapionumeris"/>
        <w:rFonts w:ascii="Arial" w:hAnsi="Arial" w:cs="Arial"/>
      </w:rPr>
      <w:fldChar w:fldCharType="begin"/>
    </w:r>
    <w:r w:rsidRPr="000C1913">
      <w:rPr>
        <w:rStyle w:val="Puslapionumeris"/>
        <w:rFonts w:ascii="Arial" w:hAnsi="Arial" w:cs="Arial"/>
      </w:rPr>
      <w:instrText xml:space="preserve">PAGE  </w:instrText>
    </w:r>
    <w:r w:rsidRPr="007710EC">
      <w:rPr>
        <w:rStyle w:val="Puslapionumeris"/>
        <w:rFonts w:ascii="Arial" w:hAnsi="Arial" w:cs="Arial"/>
      </w:rPr>
      <w:fldChar w:fldCharType="separate"/>
    </w:r>
    <w:r w:rsidR="00C87410">
      <w:rPr>
        <w:rStyle w:val="Puslapionumeris"/>
        <w:rFonts w:ascii="Arial" w:hAnsi="Arial" w:cs="Arial"/>
      </w:rPr>
      <w:t>1</w:t>
    </w:r>
    <w:r w:rsidRPr="007710EC">
      <w:rPr>
        <w:rStyle w:val="Puslapionumeris"/>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8FAFF2" w14:textId="77777777" w:rsidR="002A6A5D" w:rsidRDefault="002A6A5D">
      <w:pPr>
        <w:spacing w:line="240" w:lineRule="auto"/>
      </w:pPr>
      <w:r>
        <w:separator/>
      </w:r>
    </w:p>
  </w:footnote>
  <w:footnote w:type="continuationSeparator" w:id="0">
    <w:p w14:paraId="63B74942" w14:textId="77777777" w:rsidR="002A6A5D" w:rsidRDefault="002A6A5D">
      <w:pPr>
        <w:spacing w:line="240" w:lineRule="auto"/>
      </w:pPr>
      <w:r>
        <w:continuationSeparator/>
      </w:r>
    </w:p>
  </w:footnote>
  <w:footnote w:type="continuationNotice" w:id="1">
    <w:p w14:paraId="0E766AEE" w14:textId="77777777" w:rsidR="002A6A5D" w:rsidRDefault="002A6A5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C05F1" w14:textId="77777777" w:rsidR="002A6A5D" w:rsidRDefault="002A6A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894EF7FA">
      <w:start w:val="1"/>
      <w:numFmt w:val="decimal"/>
      <w:lvlText w:val="%1."/>
      <w:lvlJc w:val="left"/>
      <w:pPr>
        <w:tabs>
          <w:tab w:val="num" w:pos="720"/>
        </w:tabs>
        <w:ind w:left="720" w:hanging="360"/>
      </w:pPr>
    </w:lvl>
    <w:lvl w:ilvl="1" w:tplc="F07ED4FC">
      <w:start w:val="1"/>
      <w:numFmt w:val="lowerLetter"/>
      <w:lvlText w:val="%2."/>
      <w:lvlJc w:val="left"/>
      <w:pPr>
        <w:tabs>
          <w:tab w:val="num" w:pos="1440"/>
        </w:tabs>
        <w:ind w:left="1440" w:hanging="360"/>
      </w:pPr>
    </w:lvl>
    <w:lvl w:ilvl="2" w:tplc="628044F2" w:tentative="1">
      <w:start w:val="1"/>
      <w:numFmt w:val="lowerRoman"/>
      <w:lvlText w:val="%3."/>
      <w:lvlJc w:val="right"/>
      <w:pPr>
        <w:tabs>
          <w:tab w:val="num" w:pos="2160"/>
        </w:tabs>
        <w:ind w:left="2160" w:hanging="180"/>
      </w:pPr>
    </w:lvl>
    <w:lvl w:ilvl="3" w:tplc="86C2606C" w:tentative="1">
      <w:start w:val="1"/>
      <w:numFmt w:val="decimal"/>
      <w:lvlText w:val="%4."/>
      <w:lvlJc w:val="left"/>
      <w:pPr>
        <w:tabs>
          <w:tab w:val="num" w:pos="2880"/>
        </w:tabs>
        <w:ind w:left="2880" w:hanging="360"/>
      </w:pPr>
    </w:lvl>
    <w:lvl w:ilvl="4" w:tplc="641A96C2" w:tentative="1">
      <w:start w:val="1"/>
      <w:numFmt w:val="lowerLetter"/>
      <w:lvlText w:val="%5."/>
      <w:lvlJc w:val="left"/>
      <w:pPr>
        <w:tabs>
          <w:tab w:val="num" w:pos="3600"/>
        </w:tabs>
        <w:ind w:left="3600" w:hanging="360"/>
      </w:pPr>
    </w:lvl>
    <w:lvl w:ilvl="5" w:tplc="2754344A" w:tentative="1">
      <w:start w:val="1"/>
      <w:numFmt w:val="lowerRoman"/>
      <w:lvlText w:val="%6."/>
      <w:lvlJc w:val="right"/>
      <w:pPr>
        <w:tabs>
          <w:tab w:val="num" w:pos="4320"/>
        </w:tabs>
        <w:ind w:left="4320" w:hanging="180"/>
      </w:pPr>
    </w:lvl>
    <w:lvl w:ilvl="6" w:tplc="6C348F8A" w:tentative="1">
      <w:start w:val="1"/>
      <w:numFmt w:val="decimal"/>
      <w:lvlText w:val="%7."/>
      <w:lvlJc w:val="left"/>
      <w:pPr>
        <w:tabs>
          <w:tab w:val="num" w:pos="5040"/>
        </w:tabs>
        <w:ind w:left="5040" w:hanging="360"/>
      </w:pPr>
    </w:lvl>
    <w:lvl w:ilvl="7" w:tplc="0DD025AE" w:tentative="1">
      <w:start w:val="1"/>
      <w:numFmt w:val="lowerLetter"/>
      <w:lvlText w:val="%8."/>
      <w:lvlJc w:val="left"/>
      <w:pPr>
        <w:tabs>
          <w:tab w:val="num" w:pos="5760"/>
        </w:tabs>
        <w:ind w:left="5760" w:hanging="360"/>
      </w:pPr>
    </w:lvl>
    <w:lvl w:ilvl="8" w:tplc="D2386E46" w:tentative="1">
      <w:start w:val="1"/>
      <w:numFmt w:val="lowerRoman"/>
      <w:lvlText w:val="%9."/>
      <w:lvlJc w:val="right"/>
      <w:pPr>
        <w:tabs>
          <w:tab w:val="num" w:pos="6480"/>
        </w:tabs>
        <w:ind w:left="6480" w:hanging="180"/>
      </w:pPr>
    </w:lvl>
  </w:abstractNum>
  <w:abstractNum w:abstractNumId="2"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3"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10B523FD"/>
    <w:multiLevelType w:val="hybridMultilevel"/>
    <w:tmpl w:val="9E6AF336"/>
    <w:lvl w:ilvl="0" w:tplc="8B2EF188">
      <w:start w:val="4"/>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7"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8" w15:restartNumberingAfterBreak="0">
    <w:nsid w:val="1FBF0E2B"/>
    <w:multiLevelType w:val="hybridMultilevel"/>
    <w:tmpl w:val="8E0A8F32"/>
    <w:lvl w:ilvl="0" w:tplc="56381346">
      <w:start w:val="1"/>
      <w:numFmt w:val="decimal"/>
      <w:lvlText w:val="%1."/>
      <w:lvlJc w:val="left"/>
      <w:pPr>
        <w:tabs>
          <w:tab w:val="num" w:pos="720"/>
        </w:tabs>
        <w:ind w:left="720" w:hanging="360"/>
      </w:pPr>
    </w:lvl>
    <w:lvl w:ilvl="1" w:tplc="DF10F17C">
      <w:start w:val="1"/>
      <w:numFmt w:val="lowerLetter"/>
      <w:lvlText w:val="%2."/>
      <w:lvlJc w:val="left"/>
      <w:pPr>
        <w:tabs>
          <w:tab w:val="num" w:pos="1440"/>
        </w:tabs>
        <w:ind w:left="1440" w:hanging="360"/>
      </w:pPr>
    </w:lvl>
    <w:lvl w:ilvl="2" w:tplc="DA848732" w:tentative="1">
      <w:start w:val="1"/>
      <w:numFmt w:val="lowerRoman"/>
      <w:lvlText w:val="%3."/>
      <w:lvlJc w:val="right"/>
      <w:pPr>
        <w:tabs>
          <w:tab w:val="num" w:pos="2160"/>
        </w:tabs>
        <w:ind w:left="2160" w:hanging="180"/>
      </w:pPr>
    </w:lvl>
    <w:lvl w:ilvl="3" w:tplc="099AC3E8" w:tentative="1">
      <w:start w:val="1"/>
      <w:numFmt w:val="decimal"/>
      <w:lvlText w:val="%4."/>
      <w:lvlJc w:val="left"/>
      <w:pPr>
        <w:tabs>
          <w:tab w:val="num" w:pos="2880"/>
        </w:tabs>
        <w:ind w:left="2880" w:hanging="360"/>
      </w:pPr>
    </w:lvl>
    <w:lvl w:ilvl="4" w:tplc="4A76E7F0" w:tentative="1">
      <w:start w:val="1"/>
      <w:numFmt w:val="lowerLetter"/>
      <w:lvlText w:val="%5."/>
      <w:lvlJc w:val="left"/>
      <w:pPr>
        <w:tabs>
          <w:tab w:val="num" w:pos="3600"/>
        </w:tabs>
        <w:ind w:left="3600" w:hanging="360"/>
      </w:pPr>
    </w:lvl>
    <w:lvl w:ilvl="5" w:tplc="702E2F58" w:tentative="1">
      <w:start w:val="1"/>
      <w:numFmt w:val="lowerRoman"/>
      <w:lvlText w:val="%6."/>
      <w:lvlJc w:val="right"/>
      <w:pPr>
        <w:tabs>
          <w:tab w:val="num" w:pos="4320"/>
        </w:tabs>
        <w:ind w:left="4320" w:hanging="180"/>
      </w:pPr>
    </w:lvl>
    <w:lvl w:ilvl="6" w:tplc="9816F806" w:tentative="1">
      <w:start w:val="1"/>
      <w:numFmt w:val="decimal"/>
      <w:lvlText w:val="%7."/>
      <w:lvlJc w:val="left"/>
      <w:pPr>
        <w:tabs>
          <w:tab w:val="num" w:pos="5040"/>
        </w:tabs>
        <w:ind w:left="5040" w:hanging="360"/>
      </w:pPr>
    </w:lvl>
    <w:lvl w:ilvl="7" w:tplc="B2563B32" w:tentative="1">
      <w:start w:val="1"/>
      <w:numFmt w:val="lowerLetter"/>
      <w:lvlText w:val="%8."/>
      <w:lvlJc w:val="left"/>
      <w:pPr>
        <w:tabs>
          <w:tab w:val="num" w:pos="5760"/>
        </w:tabs>
        <w:ind w:left="5760" w:hanging="360"/>
      </w:pPr>
    </w:lvl>
    <w:lvl w:ilvl="8" w:tplc="3EACCF76" w:tentative="1">
      <w:start w:val="1"/>
      <w:numFmt w:val="lowerRoman"/>
      <w:lvlText w:val="%9."/>
      <w:lvlJc w:val="right"/>
      <w:pPr>
        <w:tabs>
          <w:tab w:val="num" w:pos="6480"/>
        </w:tabs>
        <w:ind w:left="6480" w:hanging="180"/>
      </w:p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541609"/>
    <w:multiLevelType w:val="hybridMultilevel"/>
    <w:tmpl w:val="1E5AABE8"/>
    <w:lvl w:ilvl="0" w:tplc="327646E8">
      <w:start w:val="1"/>
      <w:numFmt w:val="decimal"/>
      <w:lvlText w:val="%1."/>
      <w:lvlJc w:val="left"/>
      <w:pPr>
        <w:tabs>
          <w:tab w:val="num" w:pos="570"/>
        </w:tabs>
        <w:ind w:left="570" w:hanging="570"/>
      </w:pPr>
      <w:rPr>
        <w:rFonts w:hint="default"/>
      </w:rPr>
    </w:lvl>
    <w:lvl w:ilvl="1" w:tplc="B9F0E0FE" w:tentative="1">
      <w:start w:val="1"/>
      <w:numFmt w:val="lowerLetter"/>
      <w:lvlText w:val="%2."/>
      <w:lvlJc w:val="left"/>
      <w:pPr>
        <w:tabs>
          <w:tab w:val="num" w:pos="1080"/>
        </w:tabs>
        <w:ind w:left="1080" w:hanging="360"/>
      </w:pPr>
    </w:lvl>
    <w:lvl w:ilvl="2" w:tplc="2A844F42" w:tentative="1">
      <w:start w:val="1"/>
      <w:numFmt w:val="lowerRoman"/>
      <w:lvlText w:val="%3."/>
      <w:lvlJc w:val="right"/>
      <w:pPr>
        <w:tabs>
          <w:tab w:val="num" w:pos="1800"/>
        </w:tabs>
        <w:ind w:left="1800" w:hanging="180"/>
      </w:pPr>
    </w:lvl>
    <w:lvl w:ilvl="3" w:tplc="2626CEA0" w:tentative="1">
      <w:start w:val="1"/>
      <w:numFmt w:val="decimal"/>
      <w:lvlText w:val="%4."/>
      <w:lvlJc w:val="left"/>
      <w:pPr>
        <w:tabs>
          <w:tab w:val="num" w:pos="2520"/>
        </w:tabs>
        <w:ind w:left="2520" w:hanging="360"/>
      </w:pPr>
    </w:lvl>
    <w:lvl w:ilvl="4" w:tplc="5B50872C" w:tentative="1">
      <w:start w:val="1"/>
      <w:numFmt w:val="lowerLetter"/>
      <w:lvlText w:val="%5."/>
      <w:lvlJc w:val="left"/>
      <w:pPr>
        <w:tabs>
          <w:tab w:val="num" w:pos="3240"/>
        </w:tabs>
        <w:ind w:left="3240" w:hanging="360"/>
      </w:pPr>
    </w:lvl>
    <w:lvl w:ilvl="5" w:tplc="2F0A1296" w:tentative="1">
      <w:start w:val="1"/>
      <w:numFmt w:val="lowerRoman"/>
      <w:lvlText w:val="%6."/>
      <w:lvlJc w:val="right"/>
      <w:pPr>
        <w:tabs>
          <w:tab w:val="num" w:pos="3960"/>
        </w:tabs>
        <w:ind w:left="3960" w:hanging="180"/>
      </w:pPr>
    </w:lvl>
    <w:lvl w:ilvl="6" w:tplc="481854D4" w:tentative="1">
      <w:start w:val="1"/>
      <w:numFmt w:val="decimal"/>
      <w:lvlText w:val="%7."/>
      <w:lvlJc w:val="left"/>
      <w:pPr>
        <w:tabs>
          <w:tab w:val="num" w:pos="4680"/>
        </w:tabs>
        <w:ind w:left="4680" w:hanging="360"/>
      </w:pPr>
    </w:lvl>
    <w:lvl w:ilvl="7" w:tplc="9A346DE0" w:tentative="1">
      <w:start w:val="1"/>
      <w:numFmt w:val="lowerLetter"/>
      <w:lvlText w:val="%8."/>
      <w:lvlJc w:val="left"/>
      <w:pPr>
        <w:tabs>
          <w:tab w:val="num" w:pos="5400"/>
        </w:tabs>
        <w:ind w:left="5400" w:hanging="360"/>
      </w:pPr>
    </w:lvl>
    <w:lvl w:ilvl="8" w:tplc="A92ED020" w:tentative="1">
      <w:start w:val="1"/>
      <w:numFmt w:val="lowerRoman"/>
      <w:lvlText w:val="%9."/>
      <w:lvlJc w:val="right"/>
      <w:pPr>
        <w:tabs>
          <w:tab w:val="num" w:pos="6120"/>
        </w:tabs>
        <w:ind w:left="6120" w:hanging="180"/>
      </w:pPr>
    </w:lvl>
  </w:abstractNum>
  <w:abstractNum w:abstractNumId="13"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4" w15:restartNumberingAfterBreak="0">
    <w:nsid w:val="3268032B"/>
    <w:multiLevelType w:val="hybridMultilevel"/>
    <w:tmpl w:val="8B4E9208"/>
    <w:lvl w:ilvl="0" w:tplc="61CC3252">
      <w:numFmt w:val="bullet"/>
      <w:lvlText w:val="-"/>
      <w:lvlJc w:val="left"/>
      <w:pPr>
        <w:tabs>
          <w:tab w:val="num" w:pos="720"/>
        </w:tabs>
        <w:ind w:left="720" w:hanging="360"/>
      </w:pPr>
      <w:rPr>
        <w:rFonts w:ascii="Times New Roman" w:eastAsia="Times New Roman" w:hAnsi="Times New Roman" w:cs="Times New Roman" w:hint="default"/>
      </w:rPr>
    </w:lvl>
    <w:lvl w:ilvl="1" w:tplc="E0D04D4C" w:tentative="1">
      <w:start w:val="1"/>
      <w:numFmt w:val="bullet"/>
      <w:lvlText w:val="o"/>
      <w:lvlJc w:val="left"/>
      <w:pPr>
        <w:tabs>
          <w:tab w:val="num" w:pos="1440"/>
        </w:tabs>
        <w:ind w:left="1440" w:hanging="360"/>
      </w:pPr>
      <w:rPr>
        <w:rFonts w:ascii="Courier New" w:hAnsi="Courier New" w:hint="default"/>
      </w:rPr>
    </w:lvl>
    <w:lvl w:ilvl="2" w:tplc="F0A6D900" w:tentative="1">
      <w:start w:val="1"/>
      <w:numFmt w:val="bullet"/>
      <w:lvlText w:val=""/>
      <w:lvlJc w:val="left"/>
      <w:pPr>
        <w:tabs>
          <w:tab w:val="num" w:pos="2160"/>
        </w:tabs>
        <w:ind w:left="2160" w:hanging="360"/>
      </w:pPr>
      <w:rPr>
        <w:rFonts w:ascii="Wingdings" w:hAnsi="Wingdings" w:hint="default"/>
      </w:rPr>
    </w:lvl>
    <w:lvl w:ilvl="3" w:tplc="53C8A490" w:tentative="1">
      <w:start w:val="1"/>
      <w:numFmt w:val="bullet"/>
      <w:lvlText w:val=""/>
      <w:lvlJc w:val="left"/>
      <w:pPr>
        <w:tabs>
          <w:tab w:val="num" w:pos="2880"/>
        </w:tabs>
        <w:ind w:left="2880" w:hanging="360"/>
      </w:pPr>
      <w:rPr>
        <w:rFonts w:ascii="Symbol" w:hAnsi="Symbol" w:hint="default"/>
      </w:rPr>
    </w:lvl>
    <w:lvl w:ilvl="4" w:tplc="CA441B08" w:tentative="1">
      <w:start w:val="1"/>
      <w:numFmt w:val="bullet"/>
      <w:lvlText w:val="o"/>
      <w:lvlJc w:val="left"/>
      <w:pPr>
        <w:tabs>
          <w:tab w:val="num" w:pos="3600"/>
        </w:tabs>
        <w:ind w:left="3600" w:hanging="360"/>
      </w:pPr>
      <w:rPr>
        <w:rFonts w:ascii="Courier New" w:hAnsi="Courier New" w:hint="default"/>
      </w:rPr>
    </w:lvl>
    <w:lvl w:ilvl="5" w:tplc="867605D4" w:tentative="1">
      <w:start w:val="1"/>
      <w:numFmt w:val="bullet"/>
      <w:lvlText w:val=""/>
      <w:lvlJc w:val="left"/>
      <w:pPr>
        <w:tabs>
          <w:tab w:val="num" w:pos="4320"/>
        </w:tabs>
        <w:ind w:left="4320" w:hanging="360"/>
      </w:pPr>
      <w:rPr>
        <w:rFonts w:ascii="Wingdings" w:hAnsi="Wingdings" w:hint="default"/>
      </w:rPr>
    </w:lvl>
    <w:lvl w:ilvl="6" w:tplc="15B07A24" w:tentative="1">
      <w:start w:val="1"/>
      <w:numFmt w:val="bullet"/>
      <w:lvlText w:val=""/>
      <w:lvlJc w:val="left"/>
      <w:pPr>
        <w:tabs>
          <w:tab w:val="num" w:pos="5040"/>
        </w:tabs>
        <w:ind w:left="5040" w:hanging="360"/>
      </w:pPr>
      <w:rPr>
        <w:rFonts w:ascii="Symbol" w:hAnsi="Symbol" w:hint="default"/>
      </w:rPr>
    </w:lvl>
    <w:lvl w:ilvl="7" w:tplc="15E08C06" w:tentative="1">
      <w:start w:val="1"/>
      <w:numFmt w:val="bullet"/>
      <w:lvlText w:val="o"/>
      <w:lvlJc w:val="left"/>
      <w:pPr>
        <w:tabs>
          <w:tab w:val="num" w:pos="5760"/>
        </w:tabs>
        <w:ind w:left="5760" w:hanging="360"/>
      </w:pPr>
      <w:rPr>
        <w:rFonts w:ascii="Courier New" w:hAnsi="Courier New" w:hint="default"/>
      </w:rPr>
    </w:lvl>
    <w:lvl w:ilvl="8" w:tplc="57B8A24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CE21DC"/>
    <w:multiLevelType w:val="hybridMultilevel"/>
    <w:tmpl w:val="791EF534"/>
    <w:lvl w:ilvl="0" w:tplc="AEAC8A2C">
      <w:start w:val="1"/>
      <w:numFmt w:val="bullet"/>
      <w:lvlText w:val=""/>
      <w:lvlJc w:val="left"/>
      <w:pPr>
        <w:tabs>
          <w:tab w:val="num" w:pos="284"/>
        </w:tabs>
        <w:ind w:left="284" w:hanging="284"/>
      </w:pPr>
      <w:rPr>
        <w:rFonts w:ascii="Symbol" w:hAnsi="Symbol" w:hint="default"/>
      </w:rPr>
    </w:lvl>
    <w:lvl w:ilvl="1" w:tplc="1BD4167A" w:tentative="1">
      <w:start w:val="1"/>
      <w:numFmt w:val="bullet"/>
      <w:lvlText w:val="o"/>
      <w:lvlJc w:val="left"/>
      <w:pPr>
        <w:tabs>
          <w:tab w:val="num" w:pos="1440"/>
        </w:tabs>
        <w:ind w:left="1440" w:hanging="360"/>
      </w:pPr>
      <w:rPr>
        <w:rFonts w:ascii="Courier New" w:hAnsi="Courier New" w:cs="Courier New" w:hint="default"/>
      </w:rPr>
    </w:lvl>
    <w:lvl w:ilvl="2" w:tplc="89A4C366" w:tentative="1">
      <w:start w:val="1"/>
      <w:numFmt w:val="bullet"/>
      <w:lvlText w:val=""/>
      <w:lvlJc w:val="left"/>
      <w:pPr>
        <w:tabs>
          <w:tab w:val="num" w:pos="2160"/>
        </w:tabs>
        <w:ind w:left="2160" w:hanging="360"/>
      </w:pPr>
      <w:rPr>
        <w:rFonts w:ascii="Wingdings" w:hAnsi="Wingdings" w:hint="default"/>
      </w:rPr>
    </w:lvl>
    <w:lvl w:ilvl="3" w:tplc="9C90C418" w:tentative="1">
      <w:start w:val="1"/>
      <w:numFmt w:val="bullet"/>
      <w:lvlText w:val=""/>
      <w:lvlJc w:val="left"/>
      <w:pPr>
        <w:tabs>
          <w:tab w:val="num" w:pos="2880"/>
        </w:tabs>
        <w:ind w:left="2880" w:hanging="360"/>
      </w:pPr>
      <w:rPr>
        <w:rFonts w:ascii="Symbol" w:hAnsi="Symbol" w:hint="default"/>
      </w:rPr>
    </w:lvl>
    <w:lvl w:ilvl="4" w:tplc="41C69BD0" w:tentative="1">
      <w:start w:val="1"/>
      <w:numFmt w:val="bullet"/>
      <w:lvlText w:val="o"/>
      <w:lvlJc w:val="left"/>
      <w:pPr>
        <w:tabs>
          <w:tab w:val="num" w:pos="3600"/>
        </w:tabs>
        <w:ind w:left="3600" w:hanging="360"/>
      </w:pPr>
      <w:rPr>
        <w:rFonts w:ascii="Courier New" w:hAnsi="Courier New" w:cs="Courier New" w:hint="default"/>
      </w:rPr>
    </w:lvl>
    <w:lvl w:ilvl="5" w:tplc="121AC0B6" w:tentative="1">
      <w:start w:val="1"/>
      <w:numFmt w:val="bullet"/>
      <w:lvlText w:val=""/>
      <w:lvlJc w:val="left"/>
      <w:pPr>
        <w:tabs>
          <w:tab w:val="num" w:pos="4320"/>
        </w:tabs>
        <w:ind w:left="4320" w:hanging="360"/>
      </w:pPr>
      <w:rPr>
        <w:rFonts w:ascii="Wingdings" w:hAnsi="Wingdings" w:hint="default"/>
      </w:rPr>
    </w:lvl>
    <w:lvl w:ilvl="6" w:tplc="B04CD3CE" w:tentative="1">
      <w:start w:val="1"/>
      <w:numFmt w:val="bullet"/>
      <w:lvlText w:val=""/>
      <w:lvlJc w:val="left"/>
      <w:pPr>
        <w:tabs>
          <w:tab w:val="num" w:pos="5040"/>
        </w:tabs>
        <w:ind w:left="5040" w:hanging="360"/>
      </w:pPr>
      <w:rPr>
        <w:rFonts w:ascii="Symbol" w:hAnsi="Symbol" w:hint="default"/>
      </w:rPr>
    </w:lvl>
    <w:lvl w:ilvl="7" w:tplc="07523730" w:tentative="1">
      <w:start w:val="1"/>
      <w:numFmt w:val="bullet"/>
      <w:lvlText w:val="o"/>
      <w:lvlJc w:val="left"/>
      <w:pPr>
        <w:tabs>
          <w:tab w:val="num" w:pos="5760"/>
        </w:tabs>
        <w:ind w:left="5760" w:hanging="360"/>
      </w:pPr>
      <w:rPr>
        <w:rFonts w:ascii="Courier New" w:hAnsi="Courier New" w:cs="Courier New" w:hint="default"/>
      </w:rPr>
    </w:lvl>
    <w:lvl w:ilvl="8" w:tplc="B7E2DFB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D96073"/>
    <w:multiLevelType w:val="hybridMultilevel"/>
    <w:tmpl w:val="CA663CC0"/>
    <w:lvl w:ilvl="0" w:tplc="08CE47E6">
      <w:start w:val="1"/>
      <w:numFmt w:val="decimal"/>
      <w:lvlText w:val="%1."/>
      <w:lvlJc w:val="left"/>
      <w:pPr>
        <w:tabs>
          <w:tab w:val="num" w:pos="1080"/>
        </w:tabs>
        <w:ind w:left="1080" w:hanging="360"/>
      </w:pPr>
    </w:lvl>
    <w:lvl w:ilvl="1" w:tplc="BE401FDA" w:tentative="1">
      <w:start w:val="1"/>
      <w:numFmt w:val="lowerLetter"/>
      <w:lvlText w:val="%2."/>
      <w:lvlJc w:val="left"/>
      <w:pPr>
        <w:tabs>
          <w:tab w:val="num" w:pos="1800"/>
        </w:tabs>
        <w:ind w:left="1800" w:hanging="360"/>
      </w:pPr>
    </w:lvl>
    <w:lvl w:ilvl="2" w:tplc="5BF67236" w:tentative="1">
      <w:start w:val="1"/>
      <w:numFmt w:val="lowerRoman"/>
      <w:lvlText w:val="%3."/>
      <w:lvlJc w:val="right"/>
      <w:pPr>
        <w:tabs>
          <w:tab w:val="num" w:pos="2520"/>
        </w:tabs>
        <w:ind w:left="2520" w:hanging="180"/>
      </w:pPr>
    </w:lvl>
    <w:lvl w:ilvl="3" w:tplc="F91AF2F4" w:tentative="1">
      <w:start w:val="1"/>
      <w:numFmt w:val="decimal"/>
      <w:lvlText w:val="%4."/>
      <w:lvlJc w:val="left"/>
      <w:pPr>
        <w:tabs>
          <w:tab w:val="num" w:pos="3240"/>
        </w:tabs>
        <w:ind w:left="3240" w:hanging="360"/>
      </w:pPr>
    </w:lvl>
    <w:lvl w:ilvl="4" w:tplc="00DC44F8" w:tentative="1">
      <w:start w:val="1"/>
      <w:numFmt w:val="lowerLetter"/>
      <w:lvlText w:val="%5."/>
      <w:lvlJc w:val="left"/>
      <w:pPr>
        <w:tabs>
          <w:tab w:val="num" w:pos="3960"/>
        </w:tabs>
        <w:ind w:left="3960" w:hanging="360"/>
      </w:pPr>
    </w:lvl>
    <w:lvl w:ilvl="5" w:tplc="620E3E94" w:tentative="1">
      <w:start w:val="1"/>
      <w:numFmt w:val="lowerRoman"/>
      <w:lvlText w:val="%6."/>
      <w:lvlJc w:val="right"/>
      <w:pPr>
        <w:tabs>
          <w:tab w:val="num" w:pos="4680"/>
        </w:tabs>
        <w:ind w:left="4680" w:hanging="180"/>
      </w:pPr>
    </w:lvl>
    <w:lvl w:ilvl="6" w:tplc="17522972" w:tentative="1">
      <w:start w:val="1"/>
      <w:numFmt w:val="decimal"/>
      <w:lvlText w:val="%7."/>
      <w:lvlJc w:val="left"/>
      <w:pPr>
        <w:tabs>
          <w:tab w:val="num" w:pos="5400"/>
        </w:tabs>
        <w:ind w:left="5400" w:hanging="360"/>
      </w:pPr>
    </w:lvl>
    <w:lvl w:ilvl="7" w:tplc="78D03FF0" w:tentative="1">
      <w:start w:val="1"/>
      <w:numFmt w:val="lowerLetter"/>
      <w:lvlText w:val="%8."/>
      <w:lvlJc w:val="left"/>
      <w:pPr>
        <w:tabs>
          <w:tab w:val="num" w:pos="6120"/>
        </w:tabs>
        <w:ind w:left="6120" w:hanging="360"/>
      </w:pPr>
    </w:lvl>
    <w:lvl w:ilvl="8" w:tplc="522CDA7A" w:tentative="1">
      <w:start w:val="1"/>
      <w:numFmt w:val="lowerRoman"/>
      <w:lvlText w:val="%9."/>
      <w:lvlJc w:val="right"/>
      <w:pPr>
        <w:tabs>
          <w:tab w:val="num" w:pos="6840"/>
        </w:tabs>
        <w:ind w:left="6840" w:hanging="180"/>
      </w:pPr>
    </w:lvl>
  </w:abstractNum>
  <w:abstractNum w:abstractNumId="18" w15:restartNumberingAfterBreak="0">
    <w:nsid w:val="467373A9"/>
    <w:multiLevelType w:val="hybridMultilevel"/>
    <w:tmpl w:val="E3BA04EE"/>
    <w:lvl w:ilvl="0" w:tplc="003A0764">
      <w:start w:val="1"/>
      <w:numFmt w:val="decimal"/>
      <w:lvlText w:val="%1."/>
      <w:lvlJc w:val="left"/>
      <w:pPr>
        <w:tabs>
          <w:tab w:val="num" w:pos="930"/>
        </w:tabs>
        <w:ind w:left="930" w:hanging="570"/>
      </w:pPr>
      <w:rPr>
        <w:rFonts w:hint="default"/>
      </w:rPr>
    </w:lvl>
    <w:lvl w:ilvl="1" w:tplc="05666280">
      <w:start w:val="5"/>
      <w:numFmt w:val="decimal"/>
      <w:lvlText w:val="%2"/>
      <w:lvlJc w:val="left"/>
      <w:pPr>
        <w:tabs>
          <w:tab w:val="num" w:pos="1650"/>
        </w:tabs>
        <w:ind w:left="1650" w:hanging="570"/>
      </w:pPr>
      <w:rPr>
        <w:rFonts w:hint="default"/>
      </w:rPr>
    </w:lvl>
    <w:lvl w:ilvl="2" w:tplc="5F722F0A" w:tentative="1">
      <w:start w:val="1"/>
      <w:numFmt w:val="lowerRoman"/>
      <w:lvlText w:val="%3."/>
      <w:lvlJc w:val="right"/>
      <w:pPr>
        <w:tabs>
          <w:tab w:val="num" w:pos="2160"/>
        </w:tabs>
        <w:ind w:left="2160" w:hanging="180"/>
      </w:pPr>
    </w:lvl>
    <w:lvl w:ilvl="3" w:tplc="F5A6685C" w:tentative="1">
      <w:start w:val="1"/>
      <w:numFmt w:val="decimal"/>
      <w:lvlText w:val="%4."/>
      <w:lvlJc w:val="left"/>
      <w:pPr>
        <w:tabs>
          <w:tab w:val="num" w:pos="2880"/>
        </w:tabs>
        <w:ind w:left="2880" w:hanging="360"/>
      </w:pPr>
    </w:lvl>
    <w:lvl w:ilvl="4" w:tplc="2AD8FC2A" w:tentative="1">
      <w:start w:val="1"/>
      <w:numFmt w:val="lowerLetter"/>
      <w:lvlText w:val="%5."/>
      <w:lvlJc w:val="left"/>
      <w:pPr>
        <w:tabs>
          <w:tab w:val="num" w:pos="3600"/>
        </w:tabs>
        <w:ind w:left="3600" w:hanging="360"/>
      </w:pPr>
    </w:lvl>
    <w:lvl w:ilvl="5" w:tplc="688C2E70" w:tentative="1">
      <w:start w:val="1"/>
      <w:numFmt w:val="lowerRoman"/>
      <w:lvlText w:val="%6."/>
      <w:lvlJc w:val="right"/>
      <w:pPr>
        <w:tabs>
          <w:tab w:val="num" w:pos="4320"/>
        </w:tabs>
        <w:ind w:left="4320" w:hanging="180"/>
      </w:pPr>
    </w:lvl>
    <w:lvl w:ilvl="6" w:tplc="CF16F504" w:tentative="1">
      <w:start w:val="1"/>
      <w:numFmt w:val="decimal"/>
      <w:lvlText w:val="%7."/>
      <w:lvlJc w:val="left"/>
      <w:pPr>
        <w:tabs>
          <w:tab w:val="num" w:pos="5040"/>
        </w:tabs>
        <w:ind w:left="5040" w:hanging="360"/>
      </w:pPr>
    </w:lvl>
    <w:lvl w:ilvl="7" w:tplc="38163566" w:tentative="1">
      <w:start w:val="1"/>
      <w:numFmt w:val="lowerLetter"/>
      <w:lvlText w:val="%8."/>
      <w:lvlJc w:val="left"/>
      <w:pPr>
        <w:tabs>
          <w:tab w:val="num" w:pos="5760"/>
        </w:tabs>
        <w:ind w:left="5760" w:hanging="360"/>
      </w:pPr>
    </w:lvl>
    <w:lvl w:ilvl="8" w:tplc="D6C0FEAE" w:tentative="1">
      <w:start w:val="1"/>
      <w:numFmt w:val="lowerRoman"/>
      <w:lvlText w:val="%9."/>
      <w:lvlJc w:val="right"/>
      <w:pPr>
        <w:tabs>
          <w:tab w:val="num" w:pos="6480"/>
        </w:tabs>
        <w:ind w:left="6480" w:hanging="180"/>
      </w:pPr>
    </w:lvl>
  </w:abstractNum>
  <w:abstractNum w:abstractNumId="19" w15:restartNumberingAfterBreak="0">
    <w:nsid w:val="48EA040E"/>
    <w:multiLevelType w:val="hybridMultilevel"/>
    <w:tmpl w:val="1726832C"/>
    <w:lvl w:ilvl="0" w:tplc="63F048B0">
      <w:start w:val="1"/>
      <w:numFmt w:val="bullet"/>
      <w:lvlText w:val="-"/>
      <w:lvlJc w:val="left"/>
      <w:pPr>
        <w:tabs>
          <w:tab w:val="num" w:pos="720"/>
        </w:tabs>
        <w:ind w:left="720" w:hanging="360"/>
      </w:pPr>
      <w:rPr>
        <w:rFonts w:ascii="Times New Roman" w:eastAsia="Times New Roman" w:hAnsi="Times New Roman" w:cs="Times New Roman" w:hint="default"/>
      </w:rPr>
    </w:lvl>
    <w:lvl w:ilvl="1" w:tplc="1A822C92" w:tentative="1">
      <w:start w:val="1"/>
      <w:numFmt w:val="bullet"/>
      <w:lvlText w:val="o"/>
      <w:lvlJc w:val="left"/>
      <w:pPr>
        <w:tabs>
          <w:tab w:val="num" w:pos="1440"/>
        </w:tabs>
        <w:ind w:left="1440" w:hanging="360"/>
      </w:pPr>
      <w:rPr>
        <w:rFonts w:ascii="Courier New" w:hAnsi="Courier New" w:hint="default"/>
      </w:rPr>
    </w:lvl>
    <w:lvl w:ilvl="2" w:tplc="6B503A96" w:tentative="1">
      <w:start w:val="1"/>
      <w:numFmt w:val="bullet"/>
      <w:lvlText w:val=""/>
      <w:lvlJc w:val="left"/>
      <w:pPr>
        <w:tabs>
          <w:tab w:val="num" w:pos="2160"/>
        </w:tabs>
        <w:ind w:left="2160" w:hanging="360"/>
      </w:pPr>
      <w:rPr>
        <w:rFonts w:ascii="Wingdings" w:hAnsi="Wingdings" w:hint="default"/>
      </w:rPr>
    </w:lvl>
    <w:lvl w:ilvl="3" w:tplc="E8988ED4" w:tentative="1">
      <w:start w:val="1"/>
      <w:numFmt w:val="bullet"/>
      <w:lvlText w:val=""/>
      <w:lvlJc w:val="left"/>
      <w:pPr>
        <w:tabs>
          <w:tab w:val="num" w:pos="2880"/>
        </w:tabs>
        <w:ind w:left="2880" w:hanging="360"/>
      </w:pPr>
      <w:rPr>
        <w:rFonts w:ascii="Symbol" w:hAnsi="Symbol" w:hint="default"/>
      </w:rPr>
    </w:lvl>
    <w:lvl w:ilvl="4" w:tplc="D1C89040" w:tentative="1">
      <w:start w:val="1"/>
      <w:numFmt w:val="bullet"/>
      <w:lvlText w:val="o"/>
      <w:lvlJc w:val="left"/>
      <w:pPr>
        <w:tabs>
          <w:tab w:val="num" w:pos="3600"/>
        </w:tabs>
        <w:ind w:left="3600" w:hanging="360"/>
      </w:pPr>
      <w:rPr>
        <w:rFonts w:ascii="Courier New" w:hAnsi="Courier New" w:hint="default"/>
      </w:rPr>
    </w:lvl>
    <w:lvl w:ilvl="5" w:tplc="5172DEDA" w:tentative="1">
      <w:start w:val="1"/>
      <w:numFmt w:val="bullet"/>
      <w:lvlText w:val=""/>
      <w:lvlJc w:val="left"/>
      <w:pPr>
        <w:tabs>
          <w:tab w:val="num" w:pos="4320"/>
        </w:tabs>
        <w:ind w:left="4320" w:hanging="360"/>
      </w:pPr>
      <w:rPr>
        <w:rFonts w:ascii="Wingdings" w:hAnsi="Wingdings" w:hint="default"/>
      </w:rPr>
    </w:lvl>
    <w:lvl w:ilvl="6" w:tplc="EC12F242" w:tentative="1">
      <w:start w:val="1"/>
      <w:numFmt w:val="bullet"/>
      <w:lvlText w:val=""/>
      <w:lvlJc w:val="left"/>
      <w:pPr>
        <w:tabs>
          <w:tab w:val="num" w:pos="5040"/>
        </w:tabs>
        <w:ind w:left="5040" w:hanging="360"/>
      </w:pPr>
      <w:rPr>
        <w:rFonts w:ascii="Symbol" w:hAnsi="Symbol" w:hint="default"/>
      </w:rPr>
    </w:lvl>
    <w:lvl w:ilvl="7" w:tplc="776AA0B6" w:tentative="1">
      <w:start w:val="1"/>
      <w:numFmt w:val="bullet"/>
      <w:lvlText w:val="o"/>
      <w:lvlJc w:val="left"/>
      <w:pPr>
        <w:tabs>
          <w:tab w:val="num" w:pos="5760"/>
        </w:tabs>
        <w:ind w:left="5760" w:hanging="360"/>
      </w:pPr>
      <w:rPr>
        <w:rFonts w:ascii="Courier New" w:hAnsi="Courier New" w:hint="default"/>
      </w:rPr>
    </w:lvl>
    <w:lvl w:ilvl="8" w:tplc="FCDC20E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2" w15:restartNumberingAfterBreak="0">
    <w:nsid w:val="56664B30"/>
    <w:multiLevelType w:val="hybridMultilevel"/>
    <w:tmpl w:val="C820F4AE"/>
    <w:lvl w:ilvl="0" w:tplc="08A85038">
      <w:numFmt w:val="bullet"/>
      <w:lvlText w:val="-"/>
      <w:lvlJc w:val="left"/>
      <w:pPr>
        <w:tabs>
          <w:tab w:val="num" w:pos="720"/>
        </w:tabs>
        <w:ind w:left="720" w:hanging="360"/>
      </w:pPr>
      <w:rPr>
        <w:rFonts w:ascii="Times New Roman" w:eastAsia="Times New Roman" w:hAnsi="Times New Roman" w:cs="Times New Roman" w:hint="default"/>
      </w:rPr>
    </w:lvl>
    <w:lvl w:ilvl="1" w:tplc="FAE4BD68" w:tentative="1">
      <w:start w:val="1"/>
      <w:numFmt w:val="bullet"/>
      <w:lvlText w:val="o"/>
      <w:lvlJc w:val="left"/>
      <w:pPr>
        <w:tabs>
          <w:tab w:val="num" w:pos="1440"/>
        </w:tabs>
        <w:ind w:left="1440" w:hanging="360"/>
      </w:pPr>
      <w:rPr>
        <w:rFonts w:ascii="Courier New" w:hAnsi="Courier New" w:hint="default"/>
      </w:rPr>
    </w:lvl>
    <w:lvl w:ilvl="2" w:tplc="F54ADA8A" w:tentative="1">
      <w:start w:val="1"/>
      <w:numFmt w:val="bullet"/>
      <w:lvlText w:val=""/>
      <w:lvlJc w:val="left"/>
      <w:pPr>
        <w:tabs>
          <w:tab w:val="num" w:pos="2160"/>
        </w:tabs>
        <w:ind w:left="2160" w:hanging="360"/>
      </w:pPr>
      <w:rPr>
        <w:rFonts w:ascii="Wingdings" w:hAnsi="Wingdings" w:hint="default"/>
      </w:rPr>
    </w:lvl>
    <w:lvl w:ilvl="3" w:tplc="88B03A08" w:tentative="1">
      <w:start w:val="1"/>
      <w:numFmt w:val="bullet"/>
      <w:lvlText w:val=""/>
      <w:lvlJc w:val="left"/>
      <w:pPr>
        <w:tabs>
          <w:tab w:val="num" w:pos="2880"/>
        </w:tabs>
        <w:ind w:left="2880" w:hanging="360"/>
      </w:pPr>
      <w:rPr>
        <w:rFonts w:ascii="Symbol" w:hAnsi="Symbol" w:hint="default"/>
      </w:rPr>
    </w:lvl>
    <w:lvl w:ilvl="4" w:tplc="9C284FCC" w:tentative="1">
      <w:start w:val="1"/>
      <w:numFmt w:val="bullet"/>
      <w:lvlText w:val="o"/>
      <w:lvlJc w:val="left"/>
      <w:pPr>
        <w:tabs>
          <w:tab w:val="num" w:pos="3600"/>
        </w:tabs>
        <w:ind w:left="3600" w:hanging="360"/>
      </w:pPr>
      <w:rPr>
        <w:rFonts w:ascii="Courier New" w:hAnsi="Courier New" w:hint="default"/>
      </w:rPr>
    </w:lvl>
    <w:lvl w:ilvl="5" w:tplc="BB926452" w:tentative="1">
      <w:start w:val="1"/>
      <w:numFmt w:val="bullet"/>
      <w:lvlText w:val=""/>
      <w:lvlJc w:val="left"/>
      <w:pPr>
        <w:tabs>
          <w:tab w:val="num" w:pos="4320"/>
        </w:tabs>
        <w:ind w:left="4320" w:hanging="360"/>
      </w:pPr>
      <w:rPr>
        <w:rFonts w:ascii="Wingdings" w:hAnsi="Wingdings" w:hint="default"/>
      </w:rPr>
    </w:lvl>
    <w:lvl w:ilvl="6" w:tplc="0370492A" w:tentative="1">
      <w:start w:val="1"/>
      <w:numFmt w:val="bullet"/>
      <w:lvlText w:val=""/>
      <w:lvlJc w:val="left"/>
      <w:pPr>
        <w:tabs>
          <w:tab w:val="num" w:pos="5040"/>
        </w:tabs>
        <w:ind w:left="5040" w:hanging="360"/>
      </w:pPr>
      <w:rPr>
        <w:rFonts w:ascii="Symbol" w:hAnsi="Symbol" w:hint="default"/>
      </w:rPr>
    </w:lvl>
    <w:lvl w:ilvl="7" w:tplc="3A1CCB16" w:tentative="1">
      <w:start w:val="1"/>
      <w:numFmt w:val="bullet"/>
      <w:lvlText w:val="o"/>
      <w:lvlJc w:val="left"/>
      <w:pPr>
        <w:tabs>
          <w:tab w:val="num" w:pos="5760"/>
        </w:tabs>
        <w:ind w:left="5760" w:hanging="360"/>
      </w:pPr>
      <w:rPr>
        <w:rFonts w:ascii="Courier New" w:hAnsi="Courier New" w:hint="default"/>
      </w:rPr>
    </w:lvl>
    <w:lvl w:ilvl="8" w:tplc="A246CF3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B56C73"/>
    <w:multiLevelType w:val="hybridMultilevel"/>
    <w:tmpl w:val="5BA42128"/>
    <w:lvl w:ilvl="0" w:tplc="861A22E6">
      <w:start w:val="2"/>
      <w:numFmt w:val="decimal"/>
      <w:lvlText w:val="%1."/>
      <w:lvlJc w:val="left"/>
      <w:pPr>
        <w:tabs>
          <w:tab w:val="num" w:pos="570"/>
        </w:tabs>
        <w:ind w:left="570" w:hanging="570"/>
      </w:pPr>
      <w:rPr>
        <w:rFonts w:hint="default"/>
      </w:rPr>
    </w:lvl>
    <w:lvl w:ilvl="1" w:tplc="1C9E271E" w:tentative="1">
      <w:start w:val="1"/>
      <w:numFmt w:val="lowerLetter"/>
      <w:lvlText w:val="%2."/>
      <w:lvlJc w:val="left"/>
      <w:pPr>
        <w:tabs>
          <w:tab w:val="num" w:pos="1080"/>
        </w:tabs>
        <w:ind w:left="1080" w:hanging="360"/>
      </w:pPr>
    </w:lvl>
    <w:lvl w:ilvl="2" w:tplc="187825D0" w:tentative="1">
      <w:start w:val="1"/>
      <w:numFmt w:val="lowerRoman"/>
      <w:lvlText w:val="%3."/>
      <w:lvlJc w:val="right"/>
      <w:pPr>
        <w:tabs>
          <w:tab w:val="num" w:pos="1800"/>
        </w:tabs>
        <w:ind w:left="1800" w:hanging="180"/>
      </w:pPr>
    </w:lvl>
    <w:lvl w:ilvl="3" w:tplc="20A22C4A" w:tentative="1">
      <w:start w:val="1"/>
      <w:numFmt w:val="decimal"/>
      <w:lvlText w:val="%4."/>
      <w:lvlJc w:val="left"/>
      <w:pPr>
        <w:tabs>
          <w:tab w:val="num" w:pos="2520"/>
        </w:tabs>
        <w:ind w:left="2520" w:hanging="360"/>
      </w:pPr>
    </w:lvl>
    <w:lvl w:ilvl="4" w:tplc="89027B22" w:tentative="1">
      <w:start w:val="1"/>
      <w:numFmt w:val="lowerLetter"/>
      <w:lvlText w:val="%5."/>
      <w:lvlJc w:val="left"/>
      <w:pPr>
        <w:tabs>
          <w:tab w:val="num" w:pos="3240"/>
        </w:tabs>
        <w:ind w:left="3240" w:hanging="360"/>
      </w:pPr>
    </w:lvl>
    <w:lvl w:ilvl="5" w:tplc="31665C1E" w:tentative="1">
      <w:start w:val="1"/>
      <w:numFmt w:val="lowerRoman"/>
      <w:lvlText w:val="%6."/>
      <w:lvlJc w:val="right"/>
      <w:pPr>
        <w:tabs>
          <w:tab w:val="num" w:pos="3960"/>
        </w:tabs>
        <w:ind w:left="3960" w:hanging="180"/>
      </w:pPr>
    </w:lvl>
    <w:lvl w:ilvl="6" w:tplc="4FDE5232" w:tentative="1">
      <w:start w:val="1"/>
      <w:numFmt w:val="decimal"/>
      <w:lvlText w:val="%7."/>
      <w:lvlJc w:val="left"/>
      <w:pPr>
        <w:tabs>
          <w:tab w:val="num" w:pos="4680"/>
        </w:tabs>
        <w:ind w:left="4680" w:hanging="360"/>
      </w:pPr>
    </w:lvl>
    <w:lvl w:ilvl="7" w:tplc="BB682202" w:tentative="1">
      <w:start w:val="1"/>
      <w:numFmt w:val="lowerLetter"/>
      <w:lvlText w:val="%8."/>
      <w:lvlJc w:val="left"/>
      <w:pPr>
        <w:tabs>
          <w:tab w:val="num" w:pos="5400"/>
        </w:tabs>
        <w:ind w:left="5400" w:hanging="360"/>
      </w:pPr>
    </w:lvl>
    <w:lvl w:ilvl="8" w:tplc="0EF8C0BC" w:tentative="1">
      <w:start w:val="1"/>
      <w:numFmt w:val="lowerRoman"/>
      <w:lvlText w:val="%9."/>
      <w:lvlJc w:val="right"/>
      <w:pPr>
        <w:tabs>
          <w:tab w:val="num" w:pos="6120"/>
        </w:tabs>
        <w:ind w:left="6120" w:hanging="180"/>
      </w:pPr>
    </w:lvl>
  </w:abstractNum>
  <w:abstractNum w:abstractNumId="24"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5" w15:restartNumberingAfterBreak="0">
    <w:nsid w:val="612225B2"/>
    <w:multiLevelType w:val="hybridMultilevel"/>
    <w:tmpl w:val="946A1BA6"/>
    <w:lvl w:ilvl="0" w:tplc="5030B9B2">
      <w:start w:val="1"/>
      <w:numFmt w:val="bullet"/>
      <w:lvlText w:val=""/>
      <w:lvlJc w:val="left"/>
      <w:pPr>
        <w:tabs>
          <w:tab w:val="num" w:pos="284"/>
        </w:tabs>
        <w:ind w:left="284" w:hanging="284"/>
      </w:pPr>
      <w:rPr>
        <w:rFonts w:ascii="Symbol" w:hAnsi="Symbol" w:hint="default"/>
      </w:rPr>
    </w:lvl>
    <w:lvl w:ilvl="1" w:tplc="8592B7DE" w:tentative="1">
      <w:start w:val="1"/>
      <w:numFmt w:val="bullet"/>
      <w:lvlText w:val="o"/>
      <w:lvlJc w:val="left"/>
      <w:pPr>
        <w:tabs>
          <w:tab w:val="num" w:pos="1440"/>
        </w:tabs>
        <w:ind w:left="1440" w:hanging="360"/>
      </w:pPr>
      <w:rPr>
        <w:rFonts w:ascii="Courier New" w:hAnsi="Courier New" w:cs="Courier New" w:hint="default"/>
      </w:rPr>
    </w:lvl>
    <w:lvl w:ilvl="2" w:tplc="788E7696" w:tentative="1">
      <w:start w:val="1"/>
      <w:numFmt w:val="bullet"/>
      <w:lvlText w:val=""/>
      <w:lvlJc w:val="left"/>
      <w:pPr>
        <w:tabs>
          <w:tab w:val="num" w:pos="2160"/>
        </w:tabs>
        <w:ind w:left="2160" w:hanging="360"/>
      </w:pPr>
      <w:rPr>
        <w:rFonts w:ascii="Wingdings" w:hAnsi="Wingdings" w:hint="default"/>
      </w:rPr>
    </w:lvl>
    <w:lvl w:ilvl="3" w:tplc="BC1E5C96" w:tentative="1">
      <w:start w:val="1"/>
      <w:numFmt w:val="bullet"/>
      <w:lvlText w:val=""/>
      <w:lvlJc w:val="left"/>
      <w:pPr>
        <w:tabs>
          <w:tab w:val="num" w:pos="2880"/>
        </w:tabs>
        <w:ind w:left="2880" w:hanging="360"/>
      </w:pPr>
      <w:rPr>
        <w:rFonts w:ascii="Symbol" w:hAnsi="Symbol" w:hint="default"/>
      </w:rPr>
    </w:lvl>
    <w:lvl w:ilvl="4" w:tplc="3D6A8724" w:tentative="1">
      <w:start w:val="1"/>
      <w:numFmt w:val="bullet"/>
      <w:lvlText w:val="o"/>
      <w:lvlJc w:val="left"/>
      <w:pPr>
        <w:tabs>
          <w:tab w:val="num" w:pos="3600"/>
        </w:tabs>
        <w:ind w:left="3600" w:hanging="360"/>
      </w:pPr>
      <w:rPr>
        <w:rFonts w:ascii="Courier New" w:hAnsi="Courier New" w:cs="Courier New" w:hint="default"/>
      </w:rPr>
    </w:lvl>
    <w:lvl w:ilvl="5" w:tplc="FDCE9054" w:tentative="1">
      <w:start w:val="1"/>
      <w:numFmt w:val="bullet"/>
      <w:lvlText w:val=""/>
      <w:lvlJc w:val="left"/>
      <w:pPr>
        <w:tabs>
          <w:tab w:val="num" w:pos="4320"/>
        </w:tabs>
        <w:ind w:left="4320" w:hanging="360"/>
      </w:pPr>
      <w:rPr>
        <w:rFonts w:ascii="Wingdings" w:hAnsi="Wingdings" w:hint="default"/>
      </w:rPr>
    </w:lvl>
    <w:lvl w:ilvl="6" w:tplc="80D27DAC" w:tentative="1">
      <w:start w:val="1"/>
      <w:numFmt w:val="bullet"/>
      <w:lvlText w:val=""/>
      <w:lvlJc w:val="left"/>
      <w:pPr>
        <w:tabs>
          <w:tab w:val="num" w:pos="5040"/>
        </w:tabs>
        <w:ind w:left="5040" w:hanging="360"/>
      </w:pPr>
      <w:rPr>
        <w:rFonts w:ascii="Symbol" w:hAnsi="Symbol" w:hint="default"/>
      </w:rPr>
    </w:lvl>
    <w:lvl w:ilvl="7" w:tplc="9C503408" w:tentative="1">
      <w:start w:val="1"/>
      <w:numFmt w:val="bullet"/>
      <w:lvlText w:val="o"/>
      <w:lvlJc w:val="left"/>
      <w:pPr>
        <w:tabs>
          <w:tab w:val="num" w:pos="5760"/>
        </w:tabs>
        <w:ind w:left="5760" w:hanging="360"/>
      </w:pPr>
      <w:rPr>
        <w:rFonts w:ascii="Courier New" w:hAnsi="Courier New" w:cs="Courier New" w:hint="default"/>
      </w:rPr>
    </w:lvl>
    <w:lvl w:ilvl="8" w:tplc="685AE51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1901BD3"/>
    <w:multiLevelType w:val="hybridMultilevel"/>
    <w:tmpl w:val="4E5C8746"/>
    <w:lvl w:ilvl="0" w:tplc="14AA44D4">
      <w:start w:val="1"/>
      <w:numFmt w:val="lowerLetter"/>
      <w:lvlText w:val="%1)"/>
      <w:lvlJc w:val="left"/>
      <w:pPr>
        <w:tabs>
          <w:tab w:val="num" w:pos="1800"/>
        </w:tabs>
        <w:ind w:left="1800" w:hanging="360"/>
      </w:pPr>
    </w:lvl>
    <w:lvl w:ilvl="1" w:tplc="09682CFC">
      <w:start w:val="1"/>
      <w:numFmt w:val="lowerRoman"/>
      <w:lvlText w:val="%2."/>
      <w:lvlJc w:val="right"/>
      <w:pPr>
        <w:tabs>
          <w:tab w:val="num" w:pos="2520"/>
        </w:tabs>
        <w:ind w:left="2520" w:hanging="360"/>
      </w:pPr>
    </w:lvl>
    <w:lvl w:ilvl="2" w:tplc="0AF6DA26">
      <w:start w:val="1"/>
      <w:numFmt w:val="lowerRoman"/>
      <w:lvlText w:val="%3."/>
      <w:lvlJc w:val="right"/>
      <w:pPr>
        <w:tabs>
          <w:tab w:val="num" w:pos="3240"/>
        </w:tabs>
        <w:ind w:left="3240" w:hanging="180"/>
      </w:pPr>
    </w:lvl>
    <w:lvl w:ilvl="3" w:tplc="984ABC5A" w:tentative="1">
      <w:start w:val="1"/>
      <w:numFmt w:val="decimal"/>
      <w:lvlText w:val="%4."/>
      <w:lvlJc w:val="left"/>
      <w:pPr>
        <w:tabs>
          <w:tab w:val="num" w:pos="3960"/>
        </w:tabs>
        <w:ind w:left="3960" w:hanging="360"/>
      </w:pPr>
    </w:lvl>
    <w:lvl w:ilvl="4" w:tplc="50A07192" w:tentative="1">
      <w:start w:val="1"/>
      <w:numFmt w:val="lowerLetter"/>
      <w:lvlText w:val="%5."/>
      <w:lvlJc w:val="left"/>
      <w:pPr>
        <w:tabs>
          <w:tab w:val="num" w:pos="4680"/>
        </w:tabs>
        <w:ind w:left="4680" w:hanging="360"/>
      </w:pPr>
    </w:lvl>
    <w:lvl w:ilvl="5" w:tplc="74E87756" w:tentative="1">
      <w:start w:val="1"/>
      <w:numFmt w:val="lowerRoman"/>
      <w:lvlText w:val="%6."/>
      <w:lvlJc w:val="right"/>
      <w:pPr>
        <w:tabs>
          <w:tab w:val="num" w:pos="5400"/>
        </w:tabs>
        <w:ind w:left="5400" w:hanging="180"/>
      </w:pPr>
    </w:lvl>
    <w:lvl w:ilvl="6" w:tplc="85FED5C2" w:tentative="1">
      <w:start w:val="1"/>
      <w:numFmt w:val="decimal"/>
      <w:lvlText w:val="%7."/>
      <w:lvlJc w:val="left"/>
      <w:pPr>
        <w:tabs>
          <w:tab w:val="num" w:pos="6120"/>
        </w:tabs>
        <w:ind w:left="6120" w:hanging="360"/>
      </w:pPr>
    </w:lvl>
    <w:lvl w:ilvl="7" w:tplc="26F2926E" w:tentative="1">
      <w:start w:val="1"/>
      <w:numFmt w:val="lowerLetter"/>
      <w:lvlText w:val="%8."/>
      <w:lvlJc w:val="left"/>
      <w:pPr>
        <w:tabs>
          <w:tab w:val="num" w:pos="6840"/>
        </w:tabs>
        <w:ind w:left="6840" w:hanging="360"/>
      </w:pPr>
    </w:lvl>
    <w:lvl w:ilvl="8" w:tplc="F6E6667A" w:tentative="1">
      <w:start w:val="1"/>
      <w:numFmt w:val="lowerRoman"/>
      <w:lvlText w:val="%9."/>
      <w:lvlJc w:val="right"/>
      <w:pPr>
        <w:tabs>
          <w:tab w:val="num" w:pos="7560"/>
        </w:tabs>
        <w:ind w:left="7560" w:hanging="180"/>
      </w:pPr>
    </w:lvl>
  </w:abstractNum>
  <w:abstractNum w:abstractNumId="27" w15:restartNumberingAfterBreak="0">
    <w:nsid w:val="638649FD"/>
    <w:multiLevelType w:val="hybridMultilevel"/>
    <w:tmpl w:val="4A945CDA"/>
    <w:lvl w:ilvl="0" w:tplc="19F2C752">
      <w:start w:val="1"/>
      <w:numFmt w:val="decimal"/>
      <w:lvlText w:val="%1."/>
      <w:lvlJc w:val="left"/>
      <w:pPr>
        <w:tabs>
          <w:tab w:val="num" w:pos="1353"/>
        </w:tabs>
        <w:ind w:left="1353" w:hanging="360"/>
      </w:pPr>
    </w:lvl>
    <w:lvl w:ilvl="1" w:tplc="1932DAC2" w:tentative="1">
      <w:start w:val="1"/>
      <w:numFmt w:val="lowerLetter"/>
      <w:lvlText w:val="%2."/>
      <w:lvlJc w:val="left"/>
      <w:pPr>
        <w:tabs>
          <w:tab w:val="num" w:pos="2073"/>
        </w:tabs>
        <w:ind w:left="2073" w:hanging="360"/>
      </w:pPr>
    </w:lvl>
    <w:lvl w:ilvl="2" w:tplc="DFB48F46" w:tentative="1">
      <w:start w:val="1"/>
      <w:numFmt w:val="lowerRoman"/>
      <w:lvlText w:val="%3."/>
      <w:lvlJc w:val="right"/>
      <w:pPr>
        <w:tabs>
          <w:tab w:val="num" w:pos="2793"/>
        </w:tabs>
        <w:ind w:left="2793" w:hanging="180"/>
      </w:pPr>
    </w:lvl>
    <w:lvl w:ilvl="3" w:tplc="DF7E8724" w:tentative="1">
      <w:start w:val="1"/>
      <w:numFmt w:val="decimal"/>
      <w:lvlText w:val="%4."/>
      <w:lvlJc w:val="left"/>
      <w:pPr>
        <w:tabs>
          <w:tab w:val="num" w:pos="3513"/>
        </w:tabs>
        <w:ind w:left="3513" w:hanging="360"/>
      </w:pPr>
    </w:lvl>
    <w:lvl w:ilvl="4" w:tplc="1512A862" w:tentative="1">
      <w:start w:val="1"/>
      <w:numFmt w:val="lowerLetter"/>
      <w:lvlText w:val="%5."/>
      <w:lvlJc w:val="left"/>
      <w:pPr>
        <w:tabs>
          <w:tab w:val="num" w:pos="4233"/>
        </w:tabs>
        <w:ind w:left="4233" w:hanging="360"/>
      </w:pPr>
    </w:lvl>
    <w:lvl w:ilvl="5" w:tplc="457280C2" w:tentative="1">
      <w:start w:val="1"/>
      <w:numFmt w:val="lowerRoman"/>
      <w:lvlText w:val="%6."/>
      <w:lvlJc w:val="right"/>
      <w:pPr>
        <w:tabs>
          <w:tab w:val="num" w:pos="4953"/>
        </w:tabs>
        <w:ind w:left="4953" w:hanging="180"/>
      </w:pPr>
    </w:lvl>
    <w:lvl w:ilvl="6" w:tplc="0D2CB178" w:tentative="1">
      <w:start w:val="1"/>
      <w:numFmt w:val="decimal"/>
      <w:lvlText w:val="%7."/>
      <w:lvlJc w:val="left"/>
      <w:pPr>
        <w:tabs>
          <w:tab w:val="num" w:pos="5673"/>
        </w:tabs>
        <w:ind w:left="5673" w:hanging="360"/>
      </w:pPr>
    </w:lvl>
    <w:lvl w:ilvl="7" w:tplc="C54EF414" w:tentative="1">
      <w:start w:val="1"/>
      <w:numFmt w:val="lowerLetter"/>
      <w:lvlText w:val="%8."/>
      <w:lvlJc w:val="left"/>
      <w:pPr>
        <w:tabs>
          <w:tab w:val="num" w:pos="6393"/>
        </w:tabs>
        <w:ind w:left="6393" w:hanging="360"/>
      </w:pPr>
    </w:lvl>
    <w:lvl w:ilvl="8" w:tplc="4D76F894" w:tentative="1">
      <w:start w:val="1"/>
      <w:numFmt w:val="lowerRoman"/>
      <w:lvlText w:val="%9."/>
      <w:lvlJc w:val="right"/>
      <w:pPr>
        <w:tabs>
          <w:tab w:val="num" w:pos="7113"/>
        </w:tabs>
        <w:ind w:left="7113" w:hanging="180"/>
      </w:pPr>
    </w:lvl>
  </w:abstractNum>
  <w:abstractNum w:abstractNumId="28" w15:restartNumberingAfterBreak="0">
    <w:nsid w:val="6518235F"/>
    <w:multiLevelType w:val="hybridMultilevel"/>
    <w:tmpl w:val="42E4AA10"/>
    <w:lvl w:ilvl="0" w:tplc="B2503458">
      <w:start w:val="10"/>
      <w:numFmt w:val="decimal"/>
      <w:lvlText w:val="%1."/>
      <w:lvlJc w:val="left"/>
      <w:pPr>
        <w:tabs>
          <w:tab w:val="num" w:pos="930"/>
        </w:tabs>
        <w:ind w:left="930" w:hanging="570"/>
      </w:pPr>
      <w:rPr>
        <w:rFonts w:hint="default"/>
      </w:rPr>
    </w:lvl>
    <w:lvl w:ilvl="1" w:tplc="6CBA744E" w:tentative="1">
      <w:start w:val="1"/>
      <w:numFmt w:val="lowerLetter"/>
      <w:lvlText w:val="%2."/>
      <w:lvlJc w:val="left"/>
      <w:pPr>
        <w:tabs>
          <w:tab w:val="num" w:pos="1440"/>
        </w:tabs>
        <w:ind w:left="1440" w:hanging="360"/>
      </w:pPr>
    </w:lvl>
    <w:lvl w:ilvl="2" w:tplc="52D296DE" w:tentative="1">
      <w:start w:val="1"/>
      <w:numFmt w:val="lowerRoman"/>
      <w:lvlText w:val="%3."/>
      <w:lvlJc w:val="right"/>
      <w:pPr>
        <w:tabs>
          <w:tab w:val="num" w:pos="2160"/>
        </w:tabs>
        <w:ind w:left="2160" w:hanging="180"/>
      </w:pPr>
    </w:lvl>
    <w:lvl w:ilvl="3" w:tplc="4210B136" w:tentative="1">
      <w:start w:val="1"/>
      <w:numFmt w:val="decimal"/>
      <w:lvlText w:val="%4."/>
      <w:lvlJc w:val="left"/>
      <w:pPr>
        <w:tabs>
          <w:tab w:val="num" w:pos="2880"/>
        </w:tabs>
        <w:ind w:left="2880" w:hanging="360"/>
      </w:pPr>
    </w:lvl>
    <w:lvl w:ilvl="4" w:tplc="04DE2FC0" w:tentative="1">
      <w:start w:val="1"/>
      <w:numFmt w:val="lowerLetter"/>
      <w:lvlText w:val="%5."/>
      <w:lvlJc w:val="left"/>
      <w:pPr>
        <w:tabs>
          <w:tab w:val="num" w:pos="3600"/>
        </w:tabs>
        <w:ind w:left="3600" w:hanging="360"/>
      </w:pPr>
    </w:lvl>
    <w:lvl w:ilvl="5" w:tplc="55FC12C6" w:tentative="1">
      <w:start w:val="1"/>
      <w:numFmt w:val="lowerRoman"/>
      <w:lvlText w:val="%6."/>
      <w:lvlJc w:val="right"/>
      <w:pPr>
        <w:tabs>
          <w:tab w:val="num" w:pos="4320"/>
        </w:tabs>
        <w:ind w:left="4320" w:hanging="180"/>
      </w:pPr>
    </w:lvl>
    <w:lvl w:ilvl="6" w:tplc="AF5E260A" w:tentative="1">
      <w:start w:val="1"/>
      <w:numFmt w:val="decimal"/>
      <w:lvlText w:val="%7."/>
      <w:lvlJc w:val="left"/>
      <w:pPr>
        <w:tabs>
          <w:tab w:val="num" w:pos="5040"/>
        </w:tabs>
        <w:ind w:left="5040" w:hanging="360"/>
      </w:pPr>
    </w:lvl>
    <w:lvl w:ilvl="7" w:tplc="9086F756" w:tentative="1">
      <w:start w:val="1"/>
      <w:numFmt w:val="lowerLetter"/>
      <w:lvlText w:val="%8."/>
      <w:lvlJc w:val="left"/>
      <w:pPr>
        <w:tabs>
          <w:tab w:val="num" w:pos="5760"/>
        </w:tabs>
        <w:ind w:left="5760" w:hanging="360"/>
      </w:pPr>
    </w:lvl>
    <w:lvl w:ilvl="8" w:tplc="3A1A4708" w:tentative="1">
      <w:start w:val="1"/>
      <w:numFmt w:val="lowerRoman"/>
      <w:lvlText w:val="%9."/>
      <w:lvlJc w:val="right"/>
      <w:pPr>
        <w:tabs>
          <w:tab w:val="num" w:pos="6480"/>
        </w:tabs>
        <w:ind w:left="6480" w:hanging="180"/>
      </w:pPr>
    </w:lvl>
  </w:abstractNum>
  <w:abstractNum w:abstractNumId="29"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0"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15:restartNumberingAfterBreak="0">
    <w:nsid w:val="71FB76EB"/>
    <w:multiLevelType w:val="hybridMultilevel"/>
    <w:tmpl w:val="CC66055E"/>
    <w:lvl w:ilvl="0" w:tplc="57F6FD66">
      <w:start w:val="1"/>
      <w:numFmt w:val="decimal"/>
      <w:lvlText w:val="%1."/>
      <w:lvlJc w:val="left"/>
      <w:pPr>
        <w:tabs>
          <w:tab w:val="num" w:pos="720"/>
        </w:tabs>
        <w:ind w:left="720" w:hanging="360"/>
      </w:pPr>
    </w:lvl>
    <w:lvl w:ilvl="1" w:tplc="D7BE3360" w:tentative="1">
      <w:start w:val="1"/>
      <w:numFmt w:val="lowerLetter"/>
      <w:lvlText w:val="%2."/>
      <w:lvlJc w:val="left"/>
      <w:pPr>
        <w:tabs>
          <w:tab w:val="num" w:pos="1440"/>
        </w:tabs>
        <w:ind w:left="1440" w:hanging="360"/>
      </w:pPr>
    </w:lvl>
    <w:lvl w:ilvl="2" w:tplc="44C6C9EC" w:tentative="1">
      <w:start w:val="1"/>
      <w:numFmt w:val="lowerRoman"/>
      <w:lvlText w:val="%3."/>
      <w:lvlJc w:val="right"/>
      <w:pPr>
        <w:tabs>
          <w:tab w:val="num" w:pos="2160"/>
        </w:tabs>
        <w:ind w:left="2160" w:hanging="180"/>
      </w:pPr>
    </w:lvl>
    <w:lvl w:ilvl="3" w:tplc="E620FE0E" w:tentative="1">
      <w:start w:val="1"/>
      <w:numFmt w:val="decimal"/>
      <w:lvlText w:val="%4."/>
      <w:lvlJc w:val="left"/>
      <w:pPr>
        <w:tabs>
          <w:tab w:val="num" w:pos="2880"/>
        </w:tabs>
        <w:ind w:left="2880" w:hanging="360"/>
      </w:pPr>
    </w:lvl>
    <w:lvl w:ilvl="4" w:tplc="10A4CFBE" w:tentative="1">
      <w:start w:val="1"/>
      <w:numFmt w:val="lowerLetter"/>
      <w:lvlText w:val="%5."/>
      <w:lvlJc w:val="left"/>
      <w:pPr>
        <w:tabs>
          <w:tab w:val="num" w:pos="3600"/>
        </w:tabs>
        <w:ind w:left="3600" w:hanging="360"/>
      </w:pPr>
    </w:lvl>
    <w:lvl w:ilvl="5" w:tplc="65FE3196" w:tentative="1">
      <w:start w:val="1"/>
      <w:numFmt w:val="lowerRoman"/>
      <w:lvlText w:val="%6."/>
      <w:lvlJc w:val="right"/>
      <w:pPr>
        <w:tabs>
          <w:tab w:val="num" w:pos="4320"/>
        </w:tabs>
        <w:ind w:left="4320" w:hanging="180"/>
      </w:pPr>
    </w:lvl>
    <w:lvl w:ilvl="6" w:tplc="BF0E2532" w:tentative="1">
      <w:start w:val="1"/>
      <w:numFmt w:val="decimal"/>
      <w:lvlText w:val="%7."/>
      <w:lvlJc w:val="left"/>
      <w:pPr>
        <w:tabs>
          <w:tab w:val="num" w:pos="5040"/>
        </w:tabs>
        <w:ind w:left="5040" w:hanging="360"/>
      </w:pPr>
    </w:lvl>
    <w:lvl w:ilvl="7" w:tplc="3B348294" w:tentative="1">
      <w:start w:val="1"/>
      <w:numFmt w:val="lowerLetter"/>
      <w:lvlText w:val="%8."/>
      <w:lvlJc w:val="left"/>
      <w:pPr>
        <w:tabs>
          <w:tab w:val="num" w:pos="5760"/>
        </w:tabs>
        <w:ind w:left="5760" w:hanging="360"/>
      </w:pPr>
    </w:lvl>
    <w:lvl w:ilvl="8" w:tplc="D5780368" w:tentative="1">
      <w:start w:val="1"/>
      <w:numFmt w:val="lowerRoman"/>
      <w:lvlText w:val="%9."/>
      <w:lvlJc w:val="right"/>
      <w:pPr>
        <w:tabs>
          <w:tab w:val="num" w:pos="6480"/>
        </w:tabs>
        <w:ind w:left="6480" w:hanging="180"/>
      </w:pPr>
    </w:lvl>
  </w:abstractNum>
  <w:abstractNum w:abstractNumId="35"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num w:numId="1" w16cid:durableId="1876380307">
    <w:abstractNumId w:val="0"/>
    <w:lvlOverride w:ilvl="0">
      <w:lvl w:ilvl="0">
        <w:start w:val="1"/>
        <w:numFmt w:val="bullet"/>
        <w:lvlText w:val="-"/>
        <w:legacy w:legacy="1" w:legacySpace="0" w:legacyIndent="360"/>
        <w:lvlJc w:val="left"/>
        <w:pPr>
          <w:ind w:left="360" w:hanging="360"/>
        </w:pPr>
      </w:lvl>
    </w:lvlOverride>
  </w:num>
  <w:num w:numId="2" w16cid:durableId="130878523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992637979">
    <w:abstractNumId w:val="33"/>
  </w:num>
  <w:num w:numId="4" w16cid:durableId="471751472">
    <w:abstractNumId w:val="32"/>
  </w:num>
  <w:num w:numId="5" w16cid:durableId="1354309299">
    <w:abstractNumId w:val="11"/>
  </w:num>
  <w:num w:numId="6" w16cid:durableId="1797985980">
    <w:abstractNumId w:val="21"/>
  </w:num>
  <w:num w:numId="7" w16cid:durableId="1879513597">
    <w:abstractNumId w:val="20"/>
  </w:num>
  <w:num w:numId="8" w16cid:durableId="1244266821">
    <w:abstractNumId w:val="7"/>
  </w:num>
  <w:num w:numId="9" w16cid:durableId="53164779">
    <w:abstractNumId w:val="30"/>
  </w:num>
  <w:num w:numId="10" w16cid:durableId="1886986994">
    <w:abstractNumId w:val="31"/>
  </w:num>
  <w:num w:numId="11" w16cid:durableId="1558934714">
    <w:abstractNumId w:val="16"/>
  </w:num>
  <w:num w:numId="12" w16cid:durableId="2128741448">
    <w:abstractNumId w:val="13"/>
  </w:num>
  <w:num w:numId="13" w16cid:durableId="408696502">
    <w:abstractNumId w:val="2"/>
  </w:num>
  <w:num w:numId="14" w16cid:durableId="229273905">
    <w:abstractNumId w:val="29"/>
  </w:num>
  <w:num w:numId="15" w16cid:durableId="40712096">
    <w:abstractNumId w:val="18"/>
  </w:num>
  <w:num w:numId="16" w16cid:durableId="1714310393">
    <w:abstractNumId w:val="34"/>
  </w:num>
  <w:num w:numId="17" w16cid:durableId="1955363147">
    <w:abstractNumId w:val="8"/>
  </w:num>
  <w:num w:numId="18" w16cid:durableId="151802893">
    <w:abstractNumId w:val="1"/>
  </w:num>
  <w:num w:numId="19" w16cid:durableId="1576473781">
    <w:abstractNumId w:val="17"/>
  </w:num>
  <w:num w:numId="20" w16cid:durableId="496262069">
    <w:abstractNumId w:val="3"/>
  </w:num>
  <w:num w:numId="21" w16cid:durableId="1301961390">
    <w:abstractNumId w:val="6"/>
  </w:num>
  <w:num w:numId="22" w16cid:durableId="1241599696">
    <w:abstractNumId w:val="24"/>
  </w:num>
  <w:num w:numId="23" w16cid:durableId="1261455116">
    <w:abstractNumId w:val="28"/>
  </w:num>
  <w:num w:numId="24" w16cid:durableId="1309552964">
    <w:abstractNumId w:val="23"/>
  </w:num>
  <w:num w:numId="25" w16cid:durableId="738021312">
    <w:abstractNumId w:val="12"/>
  </w:num>
  <w:num w:numId="26" w16cid:durableId="421874619">
    <w:abstractNumId w:val="10"/>
  </w:num>
  <w:num w:numId="27" w16cid:durableId="559906721">
    <w:abstractNumId w:val="19"/>
  </w:num>
  <w:num w:numId="28" w16cid:durableId="1001934391">
    <w:abstractNumId w:val="22"/>
  </w:num>
  <w:num w:numId="29" w16cid:durableId="62339784">
    <w:abstractNumId w:val="14"/>
  </w:num>
  <w:num w:numId="30" w16cid:durableId="1519346995">
    <w:abstractNumId w:val="9"/>
  </w:num>
  <w:num w:numId="31" w16cid:durableId="1175731457">
    <w:abstractNumId w:val="26"/>
  </w:num>
  <w:num w:numId="32" w16cid:durableId="212081570">
    <w:abstractNumId w:val="27"/>
  </w:num>
  <w:num w:numId="33" w16cid:durableId="1820226661">
    <w:abstractNumId w:val="25"/>
  </w:num>
  <w:num w:numId="34" w16cid:durableId="1918250932">
    <w:abstractNumId w:val="15"/>
  </w:num>
  <w:num w:numId="35" w16cid:durableId="701639332">
    <w:abstractNumId w:val="4"/>
  </w:num>
  <w:num w:numId="36" w16cid:durableId="574512571">
    <w:abstractNumId w:val="35"/>
  </w:num>
  <w:num w:numId="37" w16cid:durableId="152383029">
    <w:abstractNumId w:val="0"/>
    <w:lvlOverride w:ilvl="0">
      <w:lvl w:ilvl="0">
        <w:start w:val="1"/>
        <w:numFmt w:val="bullet"/>
        <w:lvlText w:val="-"/>
        <w:legacy w:legacy="1" w:legacySpace="0" w:legacyIndent="360"/>
        <w:lvlJc w:val="left"/>
        <w:pPr>
          <w:ind w:left="360" w:hanging="360"/>
        </w:pPr>
      </w:lvl>
    </w:lvlOverride>
  </w:num>
  <w:num w:numId="38" w16cid:durableId="14397168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e-DE" w:vendorID="64" w:dllVersion="6" w:nlCheck="1" w:checkStyle="0"/>
  <w:activeWritingStyle w:appName="MSWord" w:lang="en-GB"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C53ACC"/>
    <w:rsid w:val="000064E6"/>
    <w:rsid w:val="00006BC9"/>
    <w:rsid w:val="000131C2"/>
    <w:rsid w:val="00026BF2"/>
    <w:rsid w:val="0003419C"/>
    <w:rsid w:val="000425D4"/>
    <w:rsid w:val="00043B8F"/>
    <w:rsid w:val="00044888"/>
    <w:rsid w:val="0006103B"/>
    <w:rsid w:val="00061190"/>
    <w:rsid w:val="00061E2F"/>
    <w:rsid w:val="00063828"/>
    <w:rsid w:val="00067B16"/>
    <w:rsid w:val="00067D17"/>
    <w:rsid w:val="000754AE"/>
    <w:rsid w:val="00080E4D"/>
    <w:rsid w:val="00083518"/>
    <w:rsid w:val="00086803"/>
    <w:rsid w:val="00094FD9"/>
    <w:rsid w:val="000C036B"/>
    <w:rsid w:val="000C1913"/>
    <w:rsid w:val="000C4315"/>
    <w:rsid w:val="000D2F2D"/>
    <w:rsid w:val="000D7AA6"/>
    <w:rsid w:val="000E0AF8"/>
    <w:rsid w:val="000E7D95"/>
    <w:rsid w:val="00125C71"/>
    <w:rsid w:val="0013598F"/>
    <w:rsid w:val="001408E2"/>
    <w:rsid w:val="00152CC5"/>
    <w:rsid w:val="00152E50"/>
    <w:rsid w:val="00157895"/>
    <w:rsid w:val="001659FC"/>
    <w:rsid w:val="00167629"/>
    <w:rsid w:val="00185256"/>
    <w:rsid w:val="00187021"/>
    <w:rsid w:val="00197D0B"/>
    <w:rsid w:val="001B2E00"/>
    <w:rsid w:val="001B3A8C"/>
    <w:rsid w:val="001B3E34"/>
    <w:rsid w:val="001B7372"/>
    <w:rsid w:val="001C2A81"/>
    <w:rsid w:val="001C45BB"/>
    <w:rsid w:val="001C467F"/>
    <w:rsid w:val="001C7A30"/>
    <w:rsid w:val="001D29E6"/>
    <w:rsid w:val="001E3123"/>
    <w:rsid w:val="001F00CA"/>
    <w:rsid w:val="001F3539"/>
    <w:rsid w:val="001F5D6D"/>
    <w:rsid w:val="002074BB"/>
    <w:rsid w:val="00211F4D"/>
    <w:rsid w:val="002175C2"/>
    <w:rsid w:val="00232029"/>
    <w:rsid w:val="002363B0"/>
    <w:rsid w:val="00240020"/>
    <w:rsid w:val="00242FBE"/>
    <w:rsid w:val="00246C7F"/>
    <w:rsid w:val="00247149"/>
    <w:rsid w:val="00251790"/>
    <w:rsid w:val="0025349D"/>
    <w:rsid w:val="002541E4"/>
    <w:rsid w:val="00272268"/>
    <w:rsid w:val="002730C9"/>
    <w:rsid w:val="00273BB0"/>
    <w:rsid w:val="002755F9"/>
    <w:rsid w:val="00276569"/>
    <w:rsid w:val="002804AB"/>
    <w:rsid w:val="002826DD"/>
    <w:rsid w:val="002839CF"/>
    <w:rsid w:val="00287680"/>
    <w:rsid w:val="002920C3"/>
    <w:rsid w:val="0029721A"/>
    <w:rsid w:val="002A2C9C"/>
    <w:rsid w:val="002A3518"/>
    <w:rsid w:val="002A6A5D"/>
    <w:rsid w:val="002B57B9"/>
    <w:rsid w:val="002C039D"/>
    <w:rsid w:val="002D4E29"/>
    <w:rsid w:val="002E4181"/>
    <w:rsid w:val="002E4AF8"/>
    <w:rsid w:val="002E4EC3"/>
    <w:rsid w:val="002F20FB"/>
    <w:rsid w:val="002F410D"/>
    <w:rsid w:val="002F50BF"/>
    <w:rsid w:val="00303190"/>
    <w:rsid w:val="00304EBA"/>
    <w:rsid w:val="00310209"/>
    <w:rsid w:val="0031220F"/>
    <w:rsid w:val="00312729"/>
    <w:rsid w:val="00324A74"/>
    <w:rsid w:val="003270D2"/>
    <w:rsid w:val="0033486F"/>
    <w:rsid w:val="00335B02"/>
    <w:rsid w:val="00337731"/>
    <w:rsid w:val="0034005B"/>
    <w:rsid w:val="00344EC6"/>
    <w:rsid w:val="00345F79"/>
    <w:rsid w:val="003501D0"/>
    <w:rsid w:val="003521B2"/>
    <w:rsid w:val="00353C3F"/>
    <w:rsid w:val="00376AA5"/>
    <w:rsid w:val="003821EB"/>
    <w:rsid w:val="003870BF"/>
    <w:rsid w:val="003A054D"/>
    <w:rsid w:val="003B3D77"/>
    <w:rsid w:val="003B718D"/>
    <w:rsid w:val="003B76C4"/>
    <w:rsid w:val="003C2D42"/>
    <w:rsid w:val="003D212C"/>
    <w:rsid w:val="003E355A"/>
    <w:rsid w:val="003F37AE"/>
    <w:rsid w:val="00402173"/>
    <w:rsid w:val="00402ACA"/>
    <w:rsid w:val="004104BF"/>
    <w:rsid w:val="00415992"/>
    <w:rsid w:val="00420EF0"/>
    <w:rsid w:val="00424A3E"/>
    <w:rsid w:val="0042753C"/>
    <w:rsid w:val="00447061"/>
    <w:rsid w:val="004535A9"/>
    <w:rsid w:val="004543BF"/>
    <w:rsid w:val="00460869"/>
    <w:rsid w:val="00463D61"/>
    <w:rsid w:val="004707E5"/>
    <w:rsid w:val="00472ACC"/>
    <w:rsid w:val="00473E81"/>
    <w:rsid w:val="0047423F"/>
    <w:rsid w:val="00491CD2"/>
    <w:rsid w:val="004A3087"/>
    <w:rsid w:val="004A5069"/>
    <w:rsid w:val="004B0213"/>
    <w:rsid w:val="004B33BA"/>
    <w:rsid w:val="004B3B71"/>
    <w:rsid w:val="004B4AC3"/>
    <w:rsid w:val="004B6AE4"/>
    <w:rsid w:val="004C1C2D"/>
    <w:rsid w:val="004C33C5"/>
    <w:rsid w:val="004C582F"/>
    <w:rsid w:val="004C5CB1"/>
    <w:rsid w:val="004E6264"/>
    <w:rsid w:val="004E675C"/>
    <w:rsid w:val="004F04FC"/>
    <w:rsid w:val="00501864"/>
    <w:rsid w:val="005022DB"/>
    <w:rsid w:val="00514365"/>
    <w:rsid w:val="0051705C"/>
    <w:rsid w:val="00521F11"/>
    <w:rsid w:val="005239BA"/>
    <w:rsid w:val="00530A22"/>
    <w:rsid w:val="00531106"/>
    <w:rsid w:val="005400A1"/>
    <w:rsid w:val="00546216"/>
    <w:rsid w:val="00546E2D"/>
    <w:rsid w:val="00547410"/>
    <w:rsid w:val="0056769B"/>
    <w:rsid w:val="00570985"/>
    <w:rsid w:val="00574BA1"/>
    <w:rsid w:val="00587939"/>
    <w:rsid w:val="005916E2"/>
    <w:rsid w:val="0059608B"/>
    <w:rsid w:val="005A099B"/>
    <w:rsid w:val="005C298D"/>
    <w:rsid w:val="005C71E4"/>
    <w:rsid w:val="005D5343"/>
    <w:rsid w:val="005F1080"/>
    <w:rsid w:val="005F4E29"/>
    <w:rsid w:val="005F79E2"/>
    <w:rsid w:val="005F7B5B"/>
    <w:rsid w:val="0060442A"/>
    <w:rsid w:val="00607091"/>
    <w:rsid w:val="00610B88"/>
    <w:rsid w:val="00616BCA"/>
    <w:rsid w:val="0062041B"/>
    <w:rsid w:val="00625F1F"/>
    <w:rsid w:val="00632940"/>
    <w:rsid w:val="006348AB"/>
    <w:rsid w:val="00642E0C"/>
    <w:rsid w:val="00662939"/>
    <w:rsid w:val="00663BB4"/>
    <w:rsid w:val="00672253"/>
    <w:rsid w:val="006752BC"/>
    <w:rsid w:val="00680A20"/>
    <w:rsid w:val="0068429E"/>
    <w:rsid w:val="006A5078"/>
    <w:rsid w:val="006B2D27"/>
    <w:rsid w:val="006B3E99"/>
    <w:rsid w:val="006B6E72"/>
    <w:rsid w:val="006C5957"/>
    <w:rsid w:val="006C791A"/>
    <w:rsid w:val="006F0990"/>
    <w:rsid w:val="006F2F1E"/>
    <w:rsid w:val="006F44C0"/>
    <w:rsid w:val="0070331D"/>
    <w:rsid w:val="00704BCC"/>
    <w:rsid w:val="00713B52"/>
    <w:rsid w:val="00717732"/>
    <w:rsid w:val="0073003D"/>
    <w:rsid w:val="00743499"/>
    <w:rsid w:val="00750D92"/>
    <w:rsid w:val="00760459"/>
    <w:rsid w:val="00761411"/>
    <w:rsid w:val="007651BF"/>
    <w:rsid w:val="007710EC"/>
    <w:rsid w:val="00777769"/>
    <w:rsid w:val="007804A3"/>
    <w:rsid w:val="00790871"/>
    <w:rsid w:val="00791D19"/>
    <w:rsid w:val="007A2565"/>
    <w:rsid w:val="007A2E0A"/>
    <w:rsid w:val="007A62BC"/>
    <w:rsid w:val="007B42D3"/>
    <w:rsid w:val="007B5F34"/>
    <w:rsid w:val="007C19B4"/>
    <w:rsid w:val="007D28E7"/>
    <w:rsid w:val="007D3315"/>
    <w:rsid w:val="007D34E2"/>
    <w:rsid w:val="007D6C5E"/>
    <w:rsid w:val="007E0F46"/>
    <w:rsid w:val="007E3FFF"/>
    <w:rsid w:val="007E76F7"/>
    <w:rsid w:val="007E7804"/>
    <w:rsid w:val="007F7E38"/>
    <w:rsid w:val="007F7E83"/>
    <w:rsid w:val="008111E5"/>
    <w:rsid w:val="00821FB2"/>
    <w:rsid w:val="008225EB"/>
    <w:rsid w:val="00825CF6"/>
    <w:rsid w:val="0084172C"/>
    <w:rsid w:val="0084213D"/>
    <w:rsid w:val="00855995"/>
    <w:rsid w:val="00865A65"/>
    <w:rsid w:val="00866924"/>
    <w:rsid w:val="0087542F"/>
    <w:rsid w:val="008807C0"/>
    <w:rsid w:val="008807F8"/>
    <w:rsid w:val="00887CC8"/>
    <w:rsid w:val="00891EEC"/>
    <w:rsid w:val="008A1008"/>
    <w:rsid w:val="008A3967"/>
    <w:rsid w:val="008A3D6B"/>
    <w:rsid w:val="008C1875"/>
    <w:rsid w:val="008C24B6"/>
    <w:rsid w:val="008C3DC6"/>
    <w:rsid w:val="008C6521"/>
    <w:rsid w:val="008D0DDC"/>
    <w:rsid w:val="008D3156"/>
    <w:rsid w:val="008F030A"/>
    <w:rsid w:val="008F2DE1"/>
    <w:rsid w:val="009004CC"/>
    <w:rsid w:val="009024D0"/>
    <w:rsid w:val="00911E05"/>
    <w:rsid w:val="00941ECF"/>
    <w:rsid w:val="009526A5"/>
    <w:rsid w:val="009607DD"/>
    <w:rsid w:val="00962267"/>
    <w:rsid w:val="009623D3"/>
    <w:rsid w:val="009644B5"/>
    <w:rsid w:val="00976947"/>
    <w:rsid w:val="00984DE0"/>
    <w:rsid w:val="00990136"/>
    <w:rsid w:val="0099461C"/>
    <w:rsid w:val="0099472E"/>
    <w:rsid w:val="009963A4"/>
    <w:rsid w:val="009A109E"/>
    <w:rsid w:val="009A2416"/>
    <w:rsid w:val="009C0330"/>
    <w:rsid w:val="009E3484"/>
    <w:rsid w:val="009F4BA4"/>
    <w:rsid w:val="009F63A6"/>
    <w:rsid w:val="009F7F3E"/>
    <w:rsid w:val="00A0248D"/>
    <w:rsid w:val="00A03BB7"/>
    <w:rsid w:val="00A0735B"/>
    <w:rsid w:val="00A12BC4"/>
    <w:rsid w:val="00A20993"/>
    <w:rsid w:val="00A26F79"/>
    <w:rsid w:val="00A359C3"/>
    <w:rsid w:val="00A40A36"/>
    <w:rsid w:val="00A41E45"/>
    <w:rsid w:val="00A42716"/>
    <w:rsid w:val="00A447F4"/>
    <w:rsid w:val="00A4684A"/>
    <w:rsid w:val="00A500B8"/>
    <w:rsid w:val="00A503A5"/>
    <w:rsid w:val="00A50657"/>
    <w:rsid w:val="00A51D1D"/>
    <w:rsid w:val="00A54618"/>
    <w:rsid w:val="00A55D3A"/>
    <w:rsid w:val="00A56DCD"/>
    <w:rsid w:val="00A57054"/>
    <w:rsid w:val="00A603DF"/>
    <w:rsid w:val="00A61BBD"/>
    <w:rsid w:val="00A61D57"/>
    <w:rsid w:val="00A62132"/>
    <w:rsid w:val="00A65806"/>
    <w:rsid w:val="00A70A18"/>
    <w:rsid w:val="00A710AB"/>
    <w:rsid w:val="00A92079"/>
    <w:rsid w:val="00A96950"/>
    <w:rsid w:val="00AA2632"/>
    <w:rsid w:val="00AA380E"/>
    <w:rsid w:val="00AC2464"/>
    <w:rsid w:val="00AC3E02"/>
    <w:rsid w:val="00AC6739"/>
    <w:rsid w:val="00AE3578"/>
    <w:rsid w:val="00AF0A54"/>
    <w:rsid w:val="00AF1735"/>
    <w:rsid w:val="00AF48FD"/>
    <w:rsid w:val="00B02B79"/>
    <w:rsid w:val="00B04317"/>
    <w:rsid w:val="00B2011F"/>
    <w:rsid w:val="00B26065"/>
    <w:rsid w:val="00B3171B"/>
    <w:rsid w:val="00B3208E"/>
    <w:rsid w:val="00B33E49"/>
    <w:rsid w:val="00B41BA2"/>
    <w:rsid w:val="00B448EF"/>
    <w:rsid w:val="00B47059"/>
    <w:rsid w:val="00B47815"/>
    <w:rsid w:val="00B519DF"/>
    <w:rsid w:val="00B54AFE"/>
    <w:rsid w:val="00B6623F"/>
    <w:rsid w:val="00B74BE0"/>
    <w:rsid w:val="00B81366"/>
    <w:rsid w:val="00B83D2C"/>
    <w:rsid w:val="00B93404"/>
    <w:rsid w:val="00B97AC7"/>
    <w:rsid w:val="00BA19F6"/>
    <w:rsid w:val="00BB0B0F"/>
    <w:rsid w:val="00BB12BE"/>
    <w:rsid w:val="00BB36EA"/>
    <w:rsid w:val="00BB4C55"/>
    <w:rsid w:val="00BB6EA1"/>
    <w:rsid w:val="00BC0DE9"/>
    <w:rsid w:val="00BC64CA"/>
    <w:rsid w:val="00BC7A5C"/>
    <w:rsid w:val="00BD1081"/>
    <w:rsid w:val="00BD1B9E"/>
    <w:rsid w:val="00BD3B71"/>
    <w:rsid w:val="00BD7397"/>
    <w:rsid w:val="00BE42F0"/>
    <w:rsid w:val="00BE5321"/>
    <w:rsid w:val="00C05D4F"/>
    <w:rsid w:val="00C12005"/>
    <w:rsid w:val="00C13A82"/>
    <w:rsid w:val="00C27B9D"/>
    <w:rsid w:val="00C30A5C"/>
    <w:rsid w:val="00C33D5F"/>
    <w:rsid w:val="00C37581"/>
    <w:rsid w:val="00C40DEA"/>
    <w:rsid w:val="00C45C2C"/>
    <w:rsid w:val="00C523CB"/>
    <w:rsid w:val="00C532DC"/>
    <w:rsid w:val="00C53ACC"/>
    <w:rsid w:val="00C56AB5"/>
    <w:rsid w:val="00C815C0"/>
    <w:rsid w:val="00C87410"/>
    <w:rsid w:val="00C90757"/>
    <w:rsid w:val="00C9230B"/>
    <w:rsid w:val="00C92E90"/>
    <w:rsid w:val="00C937E7"/>
    <w:rsid w:val="00CA11FD"/>
    <w:rsid w:val="00CB0385"/>
    <w:rsid w:val="00CB327B"/>
    <w:rsid w:val="00CB3E2D"/>
    <w:rsid w:val="00CC32B6"/>
    <w:rsid w:val="00CC7459"/>
    <w:rsid w:val="00CD0311"/>
    <w:rsid w:val="00CD154F"/>
    <w:rsid w:val="00CD494C"/>
    <w:rsid w:val="00CD6CB9"/>
    <w:rsid w:val="00CD758F"/>
    <w:rsid w:val="00CE6604"/>
    <w:rsid w:val="00CF158A"/>
    <w:rsid w:val="00D02BD3"/>
    <w:rsid w:val="00D0305A"/>
    <w:rsid w:val="00D119BF"/>
    <w:rsid w:val="00D27F74"/>
    <w:rsid w:val="00D32DA3"/>
    <w:rsid w:val="00D36B72"/>
    <w:rsid w:val="00D37B85"/>
    <w:rsid w:val="00D4345C"/>
    <w:rsid w:val="00D43772"/>
    <w:rsid w:val="00D452CE"/>
    <w:rsid w:val="00D52919"/>
    <w:rsid w:val="00D55D32"/>
    <w:rsid w:val="00D570BC"/>
    <w:rsid w:val="00D612DA"/>
    <w:rsid w:val="00D61CDA"/>
    <w:rsid w:val="00D65775"/>
    <w:rsid w:val="00D71B34"/>
    <w:rsid w:val="00D720AA"/>
    <w:rsid w:val="00D74541"/>
    <w:rsid w:val="00D76927"/>
    <w:rsid w:val="00D87B1F"/>
    <w:rsid w:val="00D93CFF"/>
    <w:rsid w:val="00D96351"/>
    <w:rsid w:val="00D9705B"/>
    <w:rsid w:val="00D97DA7"/>
    <w:rsid w:val="00DA529D"/>
    <w:rsid w:val="00DB603E"/>
    <w:rsid w:val="00DC10EC"/>
    <w:rsid w:val="00DC1818"/>
    <w:rsid w:val="00DC2D03"/>
    <w:rsid w:val="00DD49C5"/>
    <w:rsid w:val="00DE0FC2"/>
    <w:rsid w:val="00DE54DF"/>
    <w:rsid w:val="00DF1FA6"/>
    <w:rsid w:val="00DF6D89"/>
    <w:rsid w:val="00E044A8"/>
    <w:rsid w:val="00E1335F"/>
    <w:rsid w:val="00E26E06"/>
    <w:rsid w:val="00E351F9"/>
    <w:rsid w:val="00E41710"/>
    <w:rsid w:val="00E43E06"/>
    <w:rsid w:val="00E52D3D"/>
    <w:rsid w:val="00E53ED4"/>
    <w:rsid w:val="00E64E3C"/>
    <w:rsid w:val="00E70E83"/>
    <w:rsid w:val="00E734CE"/>
    <w:rsid w:val="00E74980"/>
    <w:rsid w:val="00E82C84"/>
    <w:rsid w:val="00E92E94"/>
    <w:rsid w:val="00EA4F01"/>
    <w:rsid w:val="00EA553E"/>
    <w:rsid w:val="00EB5099"/>
    <w:rsid w:val="00EB595B"/>
    <w:rsid w:val="00EC1A09"/>
    <w:rsid w:val="00EC4CD7"/>
    <w:rsid w:val="00ED3CF5"/>
    <w:rsid w:val="00ED3E05"/>
    <w:rsid w:val="00EE33C0"/>
    <w:rsid w:val="00F00876"/>
    <w:rsid w:val="00F029B6"/>
    <w:rsid w:val="00F12063"/>
    <w:rsid w:val="00F14910"/>
    <w:rsid w:val="00F150BE"/>
    <w:rsid w:val="00F264A0"/>
    <w:rsid w:val="00F26E83"/>
    <w:rsid w:val="00F37B56"/>
    <w:rsid w:val="00F408D6"/>
    <w:rsid w:val="00F42CEA"/>
    <w:rsid w:val="00F44AE8"/>
    <w:rsid w:val="00F53E43"/>
    <w:rsid w:val="00F57440"/>
    <w:rsid w:val="00F63D30"/>
    <w:rsid w:val="00F83BDD"/>
    <w:rsid w:val="00F87C15"/>
    <w:rsid w:val="00F87E05"/>
    <w:rsid w:val="00F96B2D"/>
    <w:rsid w:val="00FA5B50"/>
    <w:rsid w:val="00FB7397"/>
    <w:rsid w:val="00FB745F"/>
    <w:rsid w:val="00FB7AEB"/>
    <w:rsid w:val="00FD0560"/>
    <w:rsid w:val="00FD4510"/>
    <w:rsid w:val="00FE2490"/>
    <w:rsid w:val="00FE2F31"/>
    <w:rsid w:val="00FF0952"/>
    <w:rsid w:val="00FF1CA9"/>
    <w:rsid w:val="00FF635E"/>
    <w:rsid w:val="00FF790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7ED3D"/>
  <w15:docId w15:val="{4D9A6C9C-2D2E-46DE-8F9A-3227286C5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tabs>
        <w:tab w:val="left" w:pos="567"/>
      </w:tabs>
      <w:spacing w:line="260" w:lineRule="exact"/>
    </w:pPr>
    <w:rPr>
      <w:sz w:val="22"/>
      <w:lang w:eastAsia="en-US"/>
    </w:rPr>
  </w:style>
  <w:style w:type="paragraph" w:styleId="Antrat1">
    <w:name w:val="heading 1"/>
    <w:basedOn w:val="prastasis"/>
    <w:next w:val="prastasis"/>
    <w:qFormat/>
    <w:pPr>
      <w:spacing w:before="240" w:after="120"/>
      <w:ind w:left="357" w:hanging="357"/>
      <w:outlineLvl w:val="0"/>
    </w:pPr>
    <w:rPr>
      <w:b/>
      <w:caps/>
      <w:sz w:val="26"/>
    </w:rPr>
  </w:style>
  <w:style w:type="paragraph" w:styleId="Antrat2">
    <w:name w:val="heading 2"/>
    <w:basedOn w:val="prastasis"/>
    <w:next w:val="prastasis"/>
    <w:qFormat/>
    <w:pPr>
      <w:keepNext/>
      <w:spacing w:before="240" w:after="60"/>
      <w:outlineLvl w:val="1"/>
    </w:pPr>
    <w:rPr>
      <w:rFonts w:ascii="Helvetica" w:hAnsi="Helvetica"/>
      <w:b/>
      <w:i/>
      <w:sz w:val="24"/>
    </w:rPr>
  </w:style>
  <w:style w:type="paragraph" w:styleId="Antrat3">
    <w:name w:val="heading 3"/>
    <w:basedOn w:val="prastasis"/>
    <w:next w:val="prastasis"/>
    <w:qFormat/>
    <w:pPr>
      <w:keepNext/>
      <w:keepLines/>
      <w:spacing w:before="120" w:after="80"/>
      <w:outlineLvl w:val="2"/>
    </w:pPr>
    <w:rPr>
      <w:b/>
      <w:kern w:val="28"/>
      <w:sz w:val="24"/>
    </w:rPr>
  </w:style>
  <w:style w:type="paragraph" w:styleId="Antrat4">
    <w:name w:val="heading 4"/>
    <w:basedOn w:val="prastasis"/>
    <w:next w:val="prastasis"/>
    <w:qFormat/>
    <w:pPr>
      <w:keepNext/>
      <w:jc w:val="both"/>
      <w:outlineLvl w:val="3"/>
    </w:pPr>
    <w:rPr>
      <w:b/>
      <w:noProof/>
    </w:rPr>
  </w:style>
  <w:style w:type="paragraph" w:styleId="Antrat5">
    <w:name w:val="heading 5"/>
    <w:basedOn w:val="prastasis"/>
    <w:next w:val="prastasis"/>
    <w:qFormat/>
    <w:pPr>
      <w:keepNext/>
      <w:jc w:val="both"/>
      <w:outlineLvl w:val="4"/>
    </w:pPr>
    <w:rPr>
      <w:noProof/>
    </w:rPr>
  </w:style>
  <w:style w:type="paragraph" w:styleId="Antrat6">
    <w:name w:val="heading 6"/>
    <w:basedOn w:val="prastasis"/>
    <w:next w:val="prastasis"/>
    <w:qFormat/>
    <w:pPr>
      <w:keepNext/>
      <w:tabs>
        <w:tab w:val="left" w:pos="-720"/>
        <w:tab w:val="left" w:pos="4536"/>
      </w:tabs>
      <w:suppressAutoHyphens/>
      <w:outlineLvl w:val="5"/>
    </w:pPr>
    <w:rPr>
      <w:i/>
    </w:rPr>
  </w:style>
  <w:style w:type="paragraph" w:styleId="Antrat7">
    <w:name w:val="heading 7"/>
    <w:basedOn w:val="prastasis"/>
    <w:next w:val="prastasis"/>
    <w:qFormat/>
    <w:pPr>
      <w:keepNext/>
      <w:tabs>
        <w:tab w:val="left" w:pos="-720"/>
        <w:tab w:val="left" w:pos="4536"/>
      </w:tabs>
      <w:suppressAutoHyphens/>
      <w:jc w:val="both"/>
      <w:outlineLvl w:val="6"/>
    </w:pPr>
    <w:rPr>
      <w:i/>
    </w:rPr>
  </w:style>
  <w:style w:type="paragraph" w:styleId="Antrat8">
    <w:name w:val="heading 8"/>
    <w:basedOn w:val="prastasis"/>
    <w:next w:val="prastasis"/>
    <w:qFormat/>
    <w:pPr>
      <w:keepNext/>
      <w:ind w:left="567" w:hanging="567"/>
      <w:jc w:val="both"/>
      <w:outlineLvl w:val="7"/>
    </w:pPr>
    <w:rPr>
      <w:b/>
      <w:i/>
    </w:rPr>
  </w:style>
  <w:style w:type="paragraph" w:styleId="Antrat9">
    <w:name w:val="heading 9"/>
    <w:basedOn w:val="prastasis"/>
    <w:next w:val="prastasis"/>
    <w:qFormat/>
    <w:pPr>
      <w:keepNext/>
      <w:jc w:val="both"/>
      <w:outlineLvl w:val="8"/>
    </w:pPr>
    <w:rPr>
      <w:b/>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spacing w:line="240" w:lineRule="auto"/>
    </w:pPr>
    <w:rPr>
      <w:rFonts w:ascii="Helvetica" w:hAnsi="Helvetica"/>
      <w:sz w:val="20"/>
    </w:rPr>
  </w:style>
  <w:style w:type="paragraph" w:styleId="Porat">
    <w:name w:val="footer"/>
    <w:basedOn w:val="prastasis"/>
    <w:pPr>
      <w:tabs>
        <w:tab w:val="center" w:pos="4536"/>
        <w:tab w:val="center" w:pos="8930"/>
      </w:tabs>
      <w:spacing w:line="240" w:lineRule="auto"/>
    </w:pPr>
    <w:rPr>
      <w:rFonts w:ascii="Helvetica" w:hAnsi="Helvetica"/>
      <w:sz w:val="16"/>
    </w:rPr>
  </w:style>
  <w:style w:type="character" w:styleId="Puslapionumeris">
    <w:name w:val="page number"/>
    <w:basedOn w:val="Numatytasispastraiposriftas"/>
  </w:style>
  <w:style w:type="paragraph" w:styleId="Pagrindiniotekstotrauka">
    <w:name w:val="Body Text Indent"/>
    <w:basedOn w:val="prastasis"/>
    <w:pPr>
      <w:tabs>
        <w:tab w:val="clear" w:pos="567"/>
      </w:tabs>
      <w:autoSpaceDE w:val="0"/>
      <w:autoSpaceDN w:val="0"/>
      <w:adjustRightInd w:val="0"/>
      <w:spacing w:line="240" w:lineRule="auto"/>
      <w:ind w:left="720"/>
      <w:jc w:val="both"/>
    </w:pPr>
    <w:rPr>
      <w:szCs w:val="22"/>
      <w:lang w:eastAsia="en-GB"/>
    </w:rPr>
  </w:style>
  <w:style w:type="paragraph" w:styleId="Pagrindinistekstas3">
    <w:name w:val="Body Text 3"/>
    <w:basedOn w:val="prastasis"/>
    <w:pPr>
      <w:tabs>
        <w:tab w:val="clear" w:pos="567"/>
      </w:tabs>
      <w:autoSpaceDE w:val="0"/>
      <w:autoSpaceDN w:val="0"/>
      <w:adjustRightInd w:val="0"/>
      <w:spacing w:line="240" w:lineRule="auto"/>
      <w:jc w:val="both"/>
    </w:pPr>
    <w:rPr>
      <w:color w:val="0000FF"/>
      <w:szCs w:val="22"/>
      <w:lang w:eastAsia="en-GB"/>
    </w:rPr>
  </w:style>
  <w:style w:type="paragraph" w:styleId="Pagrindiniotekstotrauka2">
    <w:name w:val="Body Text Indent 2"/>
    <w:basedOn w:val="prastasis"/>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Pagrindinistekstas">
    <w:name w:val="Body Text"/>
    <w:basedOn w:val="prastasis"/>
    <w:pPr>
      <w:tabs>
        <w:tab w:val="clear" w:pos="567"/>
      </w:tabs>
      <w:spacing w:line="240" w:lineRule="auto"/>
    </w:pPr>
    <w:rPr>
      <w:i/>
      <w:color w:val="008000"/>
    </w:rPr>
  </w:style>
  <w:style w:type="paragraph" w:styleId="Pagrindinistekstas2">
    <w:name w:val="Body Text 2"/>
    <w:basedOn w:val="prastasis"/>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Komentaronuoroda">
    <w:name w:val="annotation reference"/>
    <w:rPr>
      <w:sz w:val="16"/>
      <w:szCs w:val="16"/>
    </w:rPr>
  </w:style>
  <w:style w:type="paragraph" w:styleId="Komentarotekstas">
    <w:name w:val="annotation text"/>
    <w:basedOn w:val="prastasis"/>
    <w:link w:val="KomentarotekstasDiagrama"/>
    <w:uiPriority w:val="99"/>
    <w:rPr>
      <w:sz w:val="20"/>
    </w:rPr>
  </w:style>
  <w:style w:type="paragraph" w:customStyle="1" w:styleId="EMEAEnBodyText">
    <w:name w:val="EMEA En Body Text"/>
    <w:basedOn w:val="prastasis"/>
    <w:pPr>
      <w:tabs>
        <w:tab w:val="clear" w:pos="567"/>
      </w:tabs>
      <w:spacing w:before="120" w:after="120" w:line="240" w:lineRule="auto"/>
      <w:jc w:val="both"/>
    </w:pPr>
  </w:style>
  <w:style w:type="paragraph" w:styleId="Dokumentostruktra">
    <w:name w:val="Document Map"/>
    <w:basedOn w:val="prastasis"/>
    <w:semiHidden/>
    <w:pPr>
      <w:shd w:val="clear" w:color="auto" w:fill="000080"/>
    </w:pPr>
    <w:rPr>
      <w:rFonts w:ascii="Tahoma" w:hAnsi="Tahoma" w:cs="Tahoma"/>
    </w:rPr>
  </w:style>
  <w:style w:type="character" w:styleId="Hipersaitas">
    <w:name w:val="Hyperlink"/>
    <w:uiPriority w:val="99"/>
    <w:rPr>
      <w:color w:val="0000FF"/>
      <w:u w:val="single"/>
    </w:rPr>
  </w:style>
  <w:style w:type="paragraph" w:customStyle="1" w:styleId="AHeader1">
    <w:name w:val="AHeader 1"/>
    <w:basedOn w:val="prastasis"/>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Pagrindiniotekstotrauka3">
    <w:name w:val="Body Text Indent 3"/>
    <w:basedOn w:val="prastasis"/>
    <w:pPr>
      <w:tabs>
        <w:tab w:val="left" w:pos="1134"/>
      </w:tabs>
      <w:autoSpaceDE w:val="0"/>
      <w:autoSpaceDN w:val="0"/>
      <w:adjustRightInd w:val="0"/>
      <w:ind w:left="633"/>
      <w:jc w:val="both"/>
    </w:pPr>
    <w:rPr>
      <w:szCs w:val="21"/>
    </w:rPr>
  </w:style>
  <w:style w:type="character" w:styleId="Perirtashipersaitas">
    <w:name w:val="FollowedHyperlink"/>
    <w:rPr>
      <w:color w:val="800080"/>
      <w:u w:val="single"/>
    </w:rPr>
  </w:style>
  <w:style w:type="paragraph" w:customStyle="1" w:styleId="Default">
    <w:name w:val="Default"/>
    <w:pPr>
      <w:autoSpaceDE w:val="0"/>
      <w:autoSpaceDN w:val="0"/>
      <w:adjustRightInd w:val="0"/>
    </w:pPr>
    <w:rPr>
      <w:lang w:eastAsia="en-US"/>
    </w:rPr>
  </w:style>
  <w:style w:type="paragraph" w:styleId="Debesliotekstas">
    <w:name w:val="Balloon Text"/>
    <w:basedOn w:val="prastasis"/>
    <w:semiHidden/>
    <w:rPr>
      <w:rFonts w:ascii="Tahoma" w:hAnsi="Tahoma" w:cs="Tahoma"/>
      <w:sz w:val="16"/>
      <w:szCs w:val="16"/>
    </w:rPr>
  </w:style>
  <w:style w:type="paragraph" w:styleId="Komentarotema">
    <w:name w:val="annotation subject"/>
    <w:basedOn w:val="Komentarotekstas"/>
    <w:next w:val="Komentarotekstas"/>
    <w:semiHidden/>
    <w:rsid w:val="00C53ACC"/>
    <w:rPr>
      <w:b/>
      <w:bCs/>
    </w:rPr>
  </w:style>
  <w:style w:type="paragraph" w:customStyle="1" w:styleId="BodytextAgency">
    <w:name w:val="Body text (Agency)"/>
    <w:basedOn w:val="prastasis"/>
    <w:link w:val="BodytextAgencyChar"/>
    <w:rsid w:val="00F00876"/>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styleId="Sraopastraipa">
    <w:name w:val="List Paragraph"/>
    <w:basedOn w:val="prastasis"/>
    <w:uiPriority w:val="34"/>
    <w:qFormat/>
    <w:rsid w:val="004F04FC"/>
    <w:pPr>
      <w:ind w:left="720"/>
      <w:contextualSpacing/>
    </w:pPr>
  </w:style>
  <w:style w:type="paragraph" w:styleId="Pataisymai">
    <w:name w:val="Revision"/>
    <w:hidden/>
    <w:uiPriority w:val="99"/>
    <w:semiHidden/>
    <w:rsid w:val="00A710AB"/>
    <w:rPr>
      <w:sz w:val="22"/>
      <w:lang w:eastAsia="en-US"/>
    </w:rPr>
  </w:style>
  <w:style w:type="character" w:customStyle="1" w:styleId="KomentarotekstasDiagrama">
    <w:name w:val="Komentaro tekstas Diagrama"/>
    <w:link w:val="Komentarotekstas"/>
    <w:uiPriority w:val="99"/>
    <w:rsid w:val="00335B02"/>
    <w:rPr>
      <w:lang w:eastAsia="en-US"/>
    </w:rPr>
  </w:style>
  <w:style w:type="table" w:styleId="Lentelstinklelis">
    <w:name w:val="Table Grid"/>
    <w:basedOn w:val="prastojilentel"/>
    <w:rsid w:val="00FB7A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DB60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Specialist" TargetMode="External"/><Relationship Id="rId13" Type="http://schemas.openxmlformats.org/officeDocument/2006/relationships/hyperlink" Target="mailto:NepageidaujamaR@vvkt.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vkt.lt/index.php?4004286486"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apris.vvkt.lt/vvkt-web/public/medication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vvkt.lt/index.php?1399030386" TargetMode="External"/><Relationship Id="rId14" Type="http://schemas.openxmlformats.org/officeDocument/2006/relationships/hyperlink" Target="https://vapris.vvkt.lt/vvkt-web/public/medica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9D691E-372C-485C-9CE3-3FBBC5639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24</Pages>
  <Words>22467</Words>
  <Characters>12807</Characters>
  <Application>Microsoft Office Word</Application>
  <DocSecurity>0</DocSecurity>
  <Lines>106</Lines>
  <Paragraphs>70</Paragraphs>
  <ScaleCrop>false</ScaleCrop>
  <HeadingPairs>
    <vt:vector size="8" baseType="variant">
      <vt:variant>
        <vt:lpstr>Titel</vt:lpstr>
      </vt:variant>
      <vt:variant>
        <vt:i4>1</vt:i4>
      </vt:variant>
      <vt:variant>
        <vt:lpstr>Title</vt:lpstr>
      </vt:variant>
      <vt:variant>
        <vt:i4>1</vt:i4>
      </vt:variant>
      <vt:variant>
        <vt:lpstr>Pavadinimas</vt:lpstr>
      </vt:variant>
      <vt:variant>
        <vt:i4>1</vt:i4>
      </vt:variant>
      <vt:variant>
        <vt:lpstr>Antraštės</vt:lpstr>
      </vt:variant>
      <vt:variant>
        <vt:i4>75</vt:i4>
      </vt:variant>
    </vt:vector>
  </HeadingPairs>
  <TitlesOfParts>
    <vt:vector size="78" baseType="lpstr">
      <vt:lpstr/>
      <vt:lpstr/>
      <vt:lpstr/>
      <vt:lpstr>    </vt:lpstr>
      <vt:lpstr>    I PRIEDAS</vt:lpstr>
      <vt:lpstr>6.6	Specialūs reikalavimai atliekoms tvarkyti </vt:lpstr>
      <vt:lpstr>    III PRIEDAS</vt:lpstr>
      <vt:lpstr>    ŽENKLINIMAS IR PAKUOTĖS LAPELIS</vt:lpstr>
      <vt:lpstr>    </vt:lpstr>
      <vt:lpstr>    A. ŽENKLINIMAS</vt:lpstr>
      <vt:lpstr>    </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Laikyti vaikams nepastebimoje ir nepasiekiamoje vietoje.</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vt:lpstr>
      <vt:lpstr>14.	PARDAVIMO (IŠDAVIMO) TVARKA</vt:lpstr>
      <vt:lpstr>15.	VARTOJIMO INSTRUKCIJA</vt:lpstr>
      <vt:lpstr>1.	VAISTINIO PREPARATO PAVADINIMAS</vt:lpstr>
      <vt:lpstr>2.	VEIKLIOJI (-IOS) MEDŽIAGA (-OS) IR JOS (-Ų) KIEKIS (-IAI)</vt:lpstr>
      <vt:lpstr>3.	PAGALBINIŲ MEDŽIAGŲ SĄRAŠAS</vt:lpstr>
      <vt:lpstr>4.	FARMACINĖ FORMA IR KIEKIS PAKUOTĖJE</vt:lpstr>
      <vt:lpstr>5.	VARTOJIMO METODAS IR BŪDAS (-AI)</vt:lpstr>
      <vt:lpstr>6.	SPECIALUS ĮSPĖJIMAS, KAD VAISTINĮ PREPARATĄ BŪTINA LAIKYTI VAIKAMS NEPASTEBIM</vt:lpstr>
      <vt:lpstr>Laikyti vaikams nepastebimoje ir nepasiekiamoje vietoje.</vt:lpstr>
      <vt:lpstr>7.	KITAS (-I) SPECIALUS (-ŪS) ĮSPĖJIMAS (-AI) (JEI REIKIA)</vt:lpstr>
      <vt:lpstr>8.	TINKAMUMO LAIKAS</vt:lpstr>
      <vt:lpstr>9.	SPECIALIOS LAIKYMO SĄLYGOS</vt:lpstr>
      <vt:lpstr>10.	SPECIALIOS ATSARGUMO PRIEMONĖS DĖL NESUVARTOTO VAISTINIO PREPARATO AR JO ATL</vt:lpstr>
      <vt:lpstr>11.	REGISTRUOTOJO PAVADINIMAS IR ADRESAS</vt:lpstr>
      <vt:lpstr>12.	REGISTRACIJOS PAŽYMĖJIMO NUMERIS (-IAI) </vt:lpstr>
      <vt:lpstr>13.	SERIJOS NUMERIS</vt:lpstr>
      <vt:lpstr>14.	PARDAVIMO (IŠDAVIMO) TVARKA</vt:lpstr>
      <vt:lpstr>15.	VARTOJIMO INSTRUKCIJA</vt:lpstr>
      <vt:lpstr/>
      <vt:lpstr/>
      <vt:lpstr/>
      <vt:lpstr/>
      <vt:lpstr/>
      <vt:lpstr/>
      <vt:lpstr/>
      <vt:lpstr/>
      <vt:lpstr/>
      <vt:lpstr/>
      <vt:lpstr/>
      <vt:lpstr/>
      <vt:lpstr/>
      <vt:lpstr/>
      <vt:lpstr/>
      <vt:lpstr/>
      <vt:lpstr/>
      <vt:lpstr/>
      <vt:lpstr/>
      <vt:lpstr/>
      <vt:lpstr/>
      <vt:lpstr/>
      <vt:lpstr/>
      <vt:lpstr>B. PAKUOTĖS LAPELIS</vt:lpstr>
      <vt:lpstr>Pakuotės lapelis: informacija pacientui</vt:lpstr>
      <vt:lpstr/>
      <vt:lpstr>Apie ką rašoma šiame lapelyje?</vt:lpstr>
      <vt:lpstr>Ibutop vartoti draudžiama </vt:lpstr>
      <vt:lpstr>Įspėjimai ir atsargumo priemonės</vt:lpstr>
      <vt:lpstr/>
      <vt:lpstr>Nėštumas, žindymo laikotarpis ir vaisingumas</vt:lpstr>
      <vt:lpstr>Vairavimas ir mechanizmų valdymas</vt:lpstr>
      <vt:lpstr>Ką daryti pavartojus per didelę Ibutop dozę</vt:lpstr>
      <vt:lpstr>Pamiršus pavartoti Ibutop</vt:lpstr>
      <vt:lpstr>Pranešimas apie šalutinį poveikį</vt:lpstr>
    </vt:vector>
  </TitlesOfParts>
  <Company/>
  <LinksUpToDate>false</LinksUpToDate>
  <CharactersWithSpaces>35204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med-translations</dc:creator>
  <cp:lastModifiedBy>Birutė Valkauskaitė</cp:lastModifiedBy>
  <cp:revision>3</cp:revision>
  <cp:lastPrinted>2023-12-11T12:50:00Z</cp:lastPrinted>
  <dcterms:created xsi:type="dcterms:W3CDTF">2024-05-21T10:33:00Z</dcterms:created>
  <dcterms:modified xsi:type="dcterms:W3CDTF">2024-05-21T10:34:00Z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13/02/2020 11:25:31</vt:lpwstr>
  </property>
  <property fmtid="{D5CDD505-2E9C-101B-9397-08002B2CF9AE}" pid="7" name="DM_Creator_Name">
    <vt:lpwstr>Akhtar Timea</vt:lpwstr>
  </property>
  <property fmtid="{D5CDD505-2E9C-101B-9397-08002B2CF9AE}" pid="8" name="DM_DocRefId">
    <vt:lpwstr>EMA/591281/2019</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53548</vt:lpwstr>
  </property>
  <property fmtid="{D5CDD505-2E9C-101B-9397-08002B2CF9AE}" pid="14" name="DM_emea_doc_ref_id">
    <vt:lpwstr>EMA/591281/2019</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13/02/2020 11:25:31</vt:lpwstr>
  </property>
  <property fmtid="{D5CDD505-2E9C-101B-9397-08002B2CF9AE}" pid="35" name="DM_Modifier_Name">
    <vt:lpwstr>Akhtar Timea</vt:lpwstr>
  </property>
  <property fmtid="{D5CDD505-2E9C-101B-9397-08002B2CF9AE}" pid="36" name="DM_Modify_Date">
    <vt:lpwstr>13/02/2020 11:25:31</vt:lpwstr>
  </property>
  <property fmtid="{D5CDD505-2E9C-101B-9397-08002B2CF9AE}" pid="37" name="DM_Name">
    <vt:lpwstr>Hreferralspcclean_en</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templates/03 QRD H-Referral templates/2019-06 H Referral template v 4.1 Dec 19</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2.2,CURRENT</vt:lpwstr>
  </property>
  <property fmtid="{D5CDD505-2E9C-101B-9397-08002B2CF9AE}" pid="45" name="MSIP_Label_0eea11ca-d417-4147-80ed-01a58412c458_ActionId">
    <vt:lpwstr>b565e58f-89a8-482f-b8cf-f942979938ee</vt:lpwstr>
  </property>
  <property fmtid="{D5CDD505-2E9C-101B-9397-08002B2CF9AE}" pid="46" name="MSIP_Label_0eea11ca-d417-4147-80ed-01a58412c458_Application">
    <vt:lpwstr>Microsoft Azure Information Protection</vt:lpwstr>
  </property>
  <property fmtid="{D5CDD505-2E9C-101B-9397-08002B2CF9AE}" pid="47" name="MSIP_Label_0eea11ca-d417-4147-80ed-01a58412c458_Enabled">
    <vt:lpwstr>True</vt:lpwstr>
  </property>
  <property fmtid="{D5CDD505-2E9C-101B-9397-08002B2CF9AE}" pid="48" name="MSIP_Label_0eea11ca-d417-4147-80ed-01a58412c458_Extended_MSFT_Method">
    <vt:lpwstr>Automatic</vt:lpwstr>
  </property>
  <property fmtid="{D5CDD505-2E9C-101B-9397-08002B2CF9AE}" pid="49" name="MSIP_Label_0eea11ca-d417-4147-80ed-01a58412c458_Name">
    <vt:lpwstr>All EMA Staff and Contractors</vt:lpwstr>
  </property>
  <property fmtid="{D5CDD505-2E9C-101B-9397-08002B2CF9AE}" pid="50" name="MSIP_Label_0eea11ca-d417-4147-80ed-01a58412c458_Owner">
    <vt:lpwstr>Tia.Akhtar@ema.europa.eu</vt:lpwstr>
  </property>
  <property fmtid="{D5CDD505-2E9C-101B-9397-08002B2CF9AE}" pid="51" name="MSIP_Label_0eea11ca-d417-4147-80ed-01a58412c458_Parent">
    <vt:lpwstr>afe1b31d-cec0-4074-b4bd-f07689e43d84</vt:lpwstr>
  </property>
  <property fmtid="{D5CDD505-2E9C-101B-9397-08002B2CF9AE}" pid="52" name="MSIP_Label_0eea11ca-d417-4147-80ed-01a58412c458_SetDate">
    <vt:lpwstr>2020-02-04T12:43:10.5730634Z</vt:lpwstr>
  </property>
  <property fmtid="{D5CDD505-2E9C-101B-9397-08002B2CF9AE}" pid="53" name="MSIP_Label_0eea11ca-d417-4147-80ed-01a58412c458_SiteId">
    <vt:lpwstr>bc9dc15c-61bc-4f03-b60b-e5b6d8922839</vt:lpwstr>
  </property>
  <property fmtid="{D5CDD505-2E9C-101B-9397-08002B2CF9AE}" pid="54" name="MSIP_Label_afe1b31d-cec0-4074-b4bd-f07689e43d84_ActionId">
    <vt:lpwstr>b565e58f-89a8-482f-b8cf-f942979938ee</vt:lpwstr>
  </property>
  <property fmtid="{D5CDD505-2E9C-101B-9397-08002B2CF9AE}" pid="55" name="MSIP_Label_afe1b31d-cec0-4074-b4bd-f07689e43d84_Application">
    <vt:lpwstr>Microsoft Azure Information Protection</vt:lpwstr>
  </property>
  <property fmtid="{D5CDD505-2E9C-101B-9397-08002B2CF9AE}" pid="56" name="MSIP_Label_afe1b31d-cec0-4074-b4bd-f07689e43d84_Enabled">
    <vt:lpwstr>True</vt:lpwstr>
  </property>
  <property fmtid="{D5CDD505-2E9C-101B-9397-08002B2CF9AE}" pid="57" name="MSIP_Label_afe1b31d-cec0-4074-b4bd-f07689e43d84_Extended_MSFT_Method">
    <vt:lpwstr>Automatic</vt:lpwstr>
  </property>
  <property fmtid="{D5CDD505-2E9C-101B-9397-08002B2CF9AE}" pid="58" name="MSIP_Label_afe1b31d-cec0-4074-b4bd-f07689e43d84_Name">
    <vt:lpwstr>Internal</vt:lpwstr>
  </property>
  <property fmtid="{D5CDD505-2E9C-101B-9397-08002B2CF9AE}" pid="59" name="MSIP_Label_afe1b31d-cec0-4074-b4bd-f07689e43d84_Owner">
    <vt:lpwstr>Tia.Akhtar@ema.europa.eu</vt:lpwstr>
  </property>
  <property fmtid="{D5CDD505-2E9C-101B-9397-08002B2CF9AE}" pid="60" name="MSIP_Label_afe1b31d-cec0-4074-b4bd-f07689e43d84_SetDate">
    <vt:lpwstr>2020-02-04T12:43:10.5730634Z</vt:lpwstr>
  </property>
  <property fmtid="{D5CDD505-2E9C-101B-9397-08002B2CF9AE}" pid="61" name="MSIP_Label_afe1b31d-cec0-4074-b4bd-f07689e43d84_SiteId">
    <vt:lpwstr>bc9dc15c-61bc-4f03-b60b-e5b6d8922839</vt:lpwstr>
  </property>
</Properties>
</file>