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A357A" w14:textId="77777777" w:rsidR="00C16435" w:rsidRPr="000A2DE8" w:rsidRDefault="00C16435" w:rsidP="00C16435">
      <w:pPr>
        <w:widowControl w:val="0"/>
        <w:autoSpaceDE w:val="0"/>
        <w:autoSpaceDN w:val="0"/>
        <w:adjustRightInd w:val="0"/>
        <w:spacing w:after="0" w:line="240" w:lineRule="auto"/>
        <w:jc w:val="center"/>
        <w:rPr>
          <w:rFonts w:ascii="Times New Roman" w:eastAsia="Times New Roman" w:hAnsi="Times New Roman"/>
          <w:color w:val="000000"/>
        </w:rPr>
      </w:pPr>
      <w:r w:rsidRPr="000A2DE8">
        <w:rPr>
          <w:rFonts w:ascii="Times New Roman" w:hAnsi="Times New Roman"/>
          <w:b/>
          <w:color w:val="000000"/>
          <w:spacing w:val="2"/>
        </w:rPr>
        <w:t>Pakuotės lapelis: informacija vartotojui</w:t>
      </w:r>
    </w:p>
    <w:p w14:paraId="443244BD" w14:textId="77777777" w:rsidR="00C16435" w:rsidRPr="000A2DE8" w:rsidRDefault="00C16435" w:rsidP="00C16435">
      <w:pPr>
        <w:widowControl w:val="0"/>
        <w:autoSpaceDE w:val="0"/>
        <w:autoSpaceDN w:val="0"/>
        <w:adjustRightInd w:val="0"/>
        <w:spacing w:after="0" w:line="240" w:lineRule="auto"/>
        <w:jc w:val="center"/>
        <w:rPr>
          <w:rFonts w:ascii="Times New Roman" w:eastAsia="Times New Roman" w:hAnsi="Times New Roman"/>
          <w:color w:val="000000"/>
        </w:rPr>
      </w:pPr>
    </w:p>
    <w:p w14:paraId="5783E212" w14:textId="77777777" w:rsidR="00C16435" w:rsidRPr="000A2DE8" w:rsidRDefault="00C16435" w:rsidP="00C16435">
      <w:pPr>
        <w:widowControl w:val="0"/>
        <w:autoSpaceDE w:val="0"/>
        <w:autoSpaceDN w:val="0"/>
        <w:adjustRightInd w:val="0"/>
        <w:spacing w:after="0" w:line="240" w:lineRule="auto"/>
        <w:jc w:val="center"/>
        <w:rPr>
          <w:rFonts w:ascii="Times New Roman" w:eastAsia="Times New Roman" w:hAnsi="Times New Roman"/>
          <w:b/>
          <w:bCs/>
          <w:color w:val="000000"/>
        </w:rPr>
      </w:pP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Pr>
          <w:rFonts w:ascii="Times New Roman" w:hAnsi="Times New Roman"/>
          <w:b/>
          <w:color w:val="000000"/>
          <w:spacing w:val="-1"/>
        </w:rPr>
        <w:t>Zentiva</w:t>
      </w:r>
      <w:proofErr w:type="spellEnd"/>
      <w:r w:rsidRPr="000A2DE8">
        <w:rPr>
          <w:rFonts w:ascii="Times New Roman" w:hAnsi="Times New Roman"/>
          <w:b/>
          <w:color w:val="000000"/>
          <w:spacing w:val="-1"/>
        </w:rPr>
        <w:t xml:space="preserve"> </w:t>
      </w:r>
      <w:r>
        <w:rPr>
          <w:rFonts w:ascii="Times New Roman" w:hAnsi="Times New Roman"/>
          <w:b/>
          <w:color w:val="000000"/>
          <w:spacing w:val="-1"/>
        </w:rPr>
        <w:t>100</w:t>
      </w:r>
      <w:r w:rsidRPr="000A2DE8">
        <w:rPr>
          <w:rFonts w:ascii="Times New Roman" w:hAnsi="Times New Roman"/>
          <w:b/>
          <w:color w:val="000000"/>
          <w:spacing w:val="-1"/>
        </w:rPr>
        <w:t xml:space="preserve"> mg </w:t>
      </w:r>
      <w:r>
        <w:rPr>
          <w:rFonts w:ascii="Times New Roman" w:hAnsi="Times New Roman"/>
          <w:b/>
          <w:color w:val="000000"/>
          <w:spacing w:val="-1"/>
        </w:rPr>
        <w:t>minkštosios kapsulė</w:t>
      </w:r>
      <w:r w:rsidRPr="000A2DE8">
        <w:rPr>
          <w:rFonts w:ascii="Times New Roman" w:hAnsi="Times New Roman"/>
          <w:b/>
          <w:color w:val="000000"/>
          <w:spacing w:val="-1"/>
        </w:rPr>
        <w:t>s</w:t>
      </w:r>
    </w:p>
    <w:p w14:paraId="7984BD74" w14:textId="77777777" w:rsidR="00C16435" w:rsidRPr="000A2DE8" w:rsidRDefault="00C16435" w:rsidP="00C16435">
      <w:pPr>
        <w:widowControl w:val="0"/>
        <w:autoSpaceDE w:val="0"/>
        <w:autoSpaceDN w:val="0"/>
        <w:adjustRightInd w:val="0"/>
        <w:spacing w:after="0" w:line="240" w:lineRule="auto"/>
        <w:jc w:val="center"/>
        <w:rPr>
          <w:rFonts w:ascii="Times New Roman" w:eastAsia="Times New Roman" w:hAnsi="Times New Roman"/>
          <w:color w:val="000000"/>
        </w:rPr>
      </w:pPr>
      <w:proofErr w:type="spellStart"/>
      <w:r>
        <w:rPr>
          <w:rFonts w:ascii="Times New Roman" w:hAnsi="Times New Roman"/>
          <w:color w:val="000000"/>
          <w:spacing w:val="-1"/>
        </w:rPr>
        <w:t>nintedanibas</w:t>
      </w:r>
      <w:proofErr w:type="spellEnd"/>
    </w:p>
    <w:p w14:paraId="74650113" w14:textId="77777777" w:rsidR="00C16435" w:rsidRPr="000A2DE8" w:rsidRDefault="00C16435" w:rsidP="00C16435">
      <w:pPr>
        <w:widowControl w:val="0"/>
        <w:autoSpaceDE w:val="0"/>
        <w:autoSpaceDN w:val="0"/>
        <w:adjustRightInd w:val="0"/>
        <w:spacing w:after="0" w:line="240" w:lineRule="auto"/>
        <w:rPr>
          <w:rFonts w:ascii="Times New Roman" w:eastAsia="Times New Roman" w:hAnsi="Times New Roman"/>
          <w:color w:val="000000"/>
        </w:rPr>
      </w:pPr>
    </w:p>
    <w:p w14:paraId="61E73282"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Atidžiai perskaitykite visą šį lapelį, prieš pradėdami vartoti vaistą, nes jame pateikiama Jums svarbi informacija.</w:t>
      </w:r>
    </w:p>
    <w:p w14:paraId="7D8981C2" w14:textId="77777777" w:rsidR="00C16435" w:rsidRPr="000A2DE8" w:rsidRDefault="00C16435" w:rsidP="00C16435">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1"/>
        </w:rPr>
        <w:t>Neišmeskite šio lapelio, nes vėl gali prireikti jį perskaityti.</w:t>
      </w:r>
    </w:p>
    <w:p w14:paraId="1F43FC32" w14:textId="77777777" w:rsidR="00C16435" w:rsidRPr="000A2DE8" w:rsidRDefault="00C16435" w:rsidP="00C16435">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kiltų daugiau klausimų, kreipkitės į gydytoją arba vaistininką.</w:t>
      </w:r>
    </w:p>
    <w:p w14:paraId="0E2EC270" w14:textId="77777777" w:rsidR="00C16435" w:rsidRPr="000A2DE8" w:rsidRDefault="00C16435" w:rsidP="00C16435">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2"/>
        </w:rPr>
        <w:t>Šis vaistas skirtas tik Jums, todėl kitiems žmonėms jo duoti negalima. Vaistas gali jiems pakenkti (net tiems, kurių ligos požymiai yra tokie patys kaip Jūsų).</w:t>
      </w:r>
    </w:p>
    <w:p w14:paraId="32E605F9" w14:textId="77777777" w:rsidR="00C16435" w:rsidRPr="000A2DE8" w:rsidRDefault="00C16435" w:rsidP="00C16435">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pasireiškė šalutinis poveikis (net jeigu jis šiame lapelyje nenurodytas), kreipkitės į gydytoją arba vaistininką</w:t>
      </w:r>
      <w:r w:rsidRPr="000A2DE8">
        <w:rPr>
          <w:rFonts w:ascii="Times New Roman" w:hAnsi="Times New Roman"/>
          <w:color w:val="000000"/>
          <w:spacing w:val="-2"/>
        </w:rPr>
        <w:t>. Žr. 4 skyrių.</w:t>
      </w:r>
    </w:p>
    <w:p w14:paraId="3D7FFFA4" w14:textId="77777777" w:rsidR="00C16435" w:rsidRPr="000A2DE8" w:rsidRDefault="00C16435" w:rsidP="00C16435">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727F1CC7" w14:textId="77777777" w:rsidR="00C16435" w:rsidRDefault="00C16435" w:rsidP="00C16435">
      <w:pPr>
        <w:widowControl w:val="0"/>
        <w:autoSpaceDE w:val="0"/>
        <w:autoSpaceDN w:val="0"/>
        <w:adjustRightInd w:val="0"/>
        <w:spacing w:after="0" w:line="240" w:lineRule="auto"/>
        <w:ind w:right="1"/>
        <w:rPr>
          <w:rFonts w:ascii="Times New Roman" w:hAnsi="Times New Roman"/>
          <w:b/>
        </w:rPr>
      </w:pPr>
      <w:r w:rsidRPr="000A2DE8">
        <w:rPr>
          <w:rFonts w:ascii="Times New Roman" w:hAnsi="Times New Roman"/>
          <w:b/>
        </w:rPr>
        <w:t>Apie ką rašoma šiame lapelyje?</w:t>
      </w:r>
    </w:p>
    <w:p w14:paraId="117FF535"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b/>
          <w:color w:val="000000"/>
        </w:rPr>
      </w:pPr>
    </w:p>
    <w:p w14:paraId="74EEAFEB" w14:textId="77777777" w:rsidR="00C16435" w:rsidRPr="000A2DE8" w:rsidRDefault="00C16435" w:rsidP="00C16435">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 xml:space="preserve">Kas yra </w:t>
      </w:r>
      <w:proofErr w:type="spellStart"/>
      <w:r>
        <w:rPr>
          <w:rFonts w:ascii="Times New Roman" w:hAnsi="Times New Roman"/>
          <w:color w:val="000000"/>
        </w:rPr>
        <w:t>Nintedanib</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ir kam jis vartojamas</w:t>
      </w:r>
    </w:p>
    <w:p w14:paraId="03DFB705" w14:textId="77777777" w:rsidR="00C16435" w:rsidRPr="000A2DE8" w:rsidRDefault="00C16435" w:rsidP="00C16435">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Kas žinotina prieš vartojant </w:t>
      </w:r>
      <w:proofErr w:type="spellStart"/>
      <w:r>
        <w:rPr>
          <w:rFonts w:ascii="Times New Roman" w:hAnsi="Times New Roman"/>
          <w:color w:val="000000"/>
          <w:spacing w:val="-1"/>
        </w:rPr>
        <w:t>Nintedanib</w:t>
      </w:r>
      <w:proofErr w:type="spellEnd"/>
      <w:r w:rsidRPr="000A2DE8">
        <w:rPr>
          <w:rFonts w:ascii="Times New Roman" w:hAnsi="Times New Roman"/>
          <w:color w:val="000000"/>
          <w:spacing w:val="-1"/>
        </w:rPr>
        <w:t xml:space="preserve"> </w:t>
      </w:r>
      <w:proofErr w:type="spellStart"/>
      <w:r>
        <w:rPr>
          <w:rFonts w:ascii="Times New Roman" w:hAnsi="Times New Roman"/>
          <w:color w:val="000000"/>
        </w:rPr>
        <w:t>Zentiva</w:t>
      </w:r>
      <w:proofErr w:type="spellEnd"/>
    </w:p>
    <w:p w14:paraId="387CFCFB" w14:textId="77777777" w:rsidR="00C16435" w:rsidRPr="000A2DE8" w:rsidRDefault="00C16435" w:rsidP="00C16435">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Kaip vartoti </w:t>
      </w:r>
      <w:proofErr w:type="spellStart"/>
      <w:r>
        <w:rPr>
          <w:rFonts w:ascii="Times New Roman" w:hAnsi="Times New Roman"/>
          <w:color w:val="000000"/>
          <w:spacing w:val="-1"/>
        </w:rPr>
        <w:t>Nintedanib</w:t>
      </w:r>
      <w:proofErr w:type="spellEnd"/>
      <w:r w:rsidRPr="000A2DE8">
        <w:rPr>
          <w:rFonts w:ascii="Times New Roman" w:hAnsi="Times New Roman"/>
          <w:color w:val="000000"/>
          <w:spacing w:val="-1"/>
        </w:rPr>
        <w:t xml:space="preserve"> </w:t>
      </w:r>
      <w:proofErr w:type="spellStart"/>
      <w:r>
        <w:rPr>
          <w:rFonts w:ascii="Times New Roman" w:hAnsi="Times New Roman"/>
          <w:color w:val="000000"/>
        </w:rPr>
        <w:t>Zentiva</w:t>
      </w:r>
      <w:proofErr w:type="spellEnd"/>
    </w:p>
    <w:p w14:paraId="2E01EB92" w14:textId="77777777" w:rsidR="00C16435" w:rsidRPr="000A2DE8" w:rsidRDefault="00C16435" w:rsidP="00C16435">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Galimas šalutinis poveikis</w:t>
      </w:r>
    </w:p>
    <w:p w14:paraId="1AB71755" w14:textId="77777777" w:rsidR="00C16435" w:rsidRPr="000A2DE8" w:rsidRDefault="00C16435" w:rsidP="00C16435">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Kaip laikyti </w:t>
      </w:r>
      <w:proofErr w:type="spellStart"/>
      <w:r>
        <w:rPr>
          <w:rFonts w:ascii="Times New Roman" w:hAnsi="Times New Roman"/>
          <w:color w:val="000000"/>
          <w:spacing w:val="-1"/>
        </w:rPr>
        <w:t>Nintedanib</w:t>
      </w:r>
      <w:proofErr w:type="spellEnd"/>
      <w:r w:rsidRPr="000A2DE8">
        <w:rPr>
          <w:rFonts w:ascii="Times New Roman" w:hAnsi="Times New Roman"/>
          <w:color w:val="000000"/>
          <w:spacing w:val="-1"/>
        </w:rPr>
        <w:t xml:space="preserve"> </w:t>
      </w:r>
      <w:proofErr w:type="spellStart"/>
      <w:r>
        <w:rPr>
          <w:rFonts w:ascii="Times New Roman" w:hAnsi="Times New Roman"/>
          <w:color w:val="000000"/>
        </w:rPr>
        <w:t>Zentiva</w:t>
      </w:r>
      <w:proofErr w:type="spellEnd"/>
    </w:p>
    <w:p w14:paraId="7D06E2CE" w14:textId="77777777" w:rsidR="00C16435" w:rsidRPr="000A2DE8" w:rsidRDefault="00C16435" w:rsidP="00C16435">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Pakuotės turinys ir kita informacija</w:t>
      </w:r>
    </w:p>
    <w:p w14:paraId="0C37EB41"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5848DE2D"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7E803BB6" w14:textId="77777777" w:rsidR="00C16435" w:rsidRPr="000A2DE8" w:rsidRDefault="00C16435" w:rsidP="00C16435">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color w:val="000000"/>
          <w:spacing w:val="-1"/>
        </w:rPr>
        <w:t xml:space="preserve">Kas yra </w:t>
      </w: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sidRPr="00CB1EA8">
        <w:rPr>
          <w:rFonts w:ascii="Times New Roman" w:hAnsi="Times New Roman"/>
          <w:b/>
          <w:color w:val="000000"/>
          <w:spacing w:val="-1"/>
        </w:rPr>
        <w:t>Zentiva</w:t>
      </w:r>
      <w:proofErr w:type="spellEnd"/>
      <w:r w:rsidRPr="00CB1EA8">
        <w:rPr>
          <w:rFonts w:ascii="Times New Roman" w:hAnsi="Times New Roman"/>
          <w:b/>
          <w:color w:val="000000"/>
          <w:spacing w:val="-1"/>
        </w:rPr>
        <w:t xml:space="preserve"> </w:t>
      </w:r>
      <w:r w:rsidRPr="000A2DE8">
        <w:rPr>
          <w:rFonts w:ascii="Times New Roman" w:hAnsi="Times New Roman"/>
          <w:b/>
          <w:color w:val="000000"/>
          <w:spacing w:val="-1"/>
        </w:rPr>
        <w:t>ir kam jis vartojamas</w:t>
      </w:r>
    </w:p>
    <w:p w14:paraId="187FAD61"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752B2A3E"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rPr>
        <w:t>Nintedanib</w:t>
      </w:r>
      <w:proofErr w:type="spellEnd"/>
      <w:r w:rsidRPr="000A2DE8">
        <w:rPr>
          <w:rFonts w:ascii="Times New Roman" w:hAnsi="Times New Roman"/>
        </w:rPr>
        <w:t xml:space="preserve"> </w:t>
      </w:r>
      <w:proofErr w:type="spellStart"/>
      <w:r>
        <w:rPr>
          <w:rFonts w:ascii="Times New Roman" w:hAnsi="Times New Roman"/>
          <w:color w:val="000000"/>
        </w:rPr>
        <w:t>Zentiva</w:t>
      </w:r>
      <w:proofErr w:type="spellEnd"/>
      <w:r w:rsidRPr="000A2DE8">
        <w:rPr>
          <w:rFonts w:ascii="Times New Roman" w:hAnsi="Times New Roman"/>
        </w:rPr>
        <w:t xml:space="preserve"> </w:t>
      </w:r>
      <w:r w:rsidRPr="00D0518C">
        <w:rPr>
          <w:rFonts w:ascii="Times New Roman" w:hAnsi="Times New Roman"/>
        </w:rPr>
        <w:t xml:space="preserve">veiklioji medžiaga yra </w:t>
      </w:r>
      <w:proofErr w:type="spellStart"/>
      <w:r w:rsidRPr="00D0518C">
        <w:rPr>
          <w:rFonts w:ascii="Times New Roman" w:hAnsi="Times New Roman"/>
        </w:rPr>
        <w:t>nintedanibas</w:t>
      </w:r>
      <w:proofErr w:type="spellEnd"/>
      <w:r w:rsidRPr="00D0518C">
        <w:rPr>
          <w:rFonts w:ascii="Times New Roman" w:hAnsi="Times New Roman"/>
        </w:rPr>
        <w:t xml:space="preserve"> – vaistas, priklausantis vadinamųjų </w:t>
      </w:r>
      <w:proofErr w:type="spellStart"/>
      <w:r w:rsidRPr="00D0518C">
        <w:rPr>
          <w:rFonts w:ascii="Times New Roman" w:hAnsi="Times New Roman"/>
        </w:rPr>
        <w:t>tirozino</w:t>
      </w:r>
      <w:proofErr w:type="spellEnd"/>
      <w:r w:rsidRPr="00D0518C">
        <w:rPr>
          <w:rFonts w:ascii="Times New Roman" w:hAnsi="Times New Roman"/>
        </w:rPr>
        <w:t xml:space="preserve"> </w:t>
      </w:r>
      <w:proofErr w:type="spellStart"/>
      <w:r w:rsidRPr="00D0518C">
        <w:rPr>
          <w:rFonts w:ascii="Times New Roman" w:hAnsi="Times New Roman"/>
        </w:rPr>
        <w:t>kinazės</w:t>
      </w:r>
      <w:proofErr w:type="spellEnd"/>
      <w:r w:rsidRPr="00D0518C">
        <w:rPr>
          <w:rFonts w:ascii="Times New Roman" w:hAnsi="Times New Roman"/>
        </w:rPr>
        <w:t xml:space="preserve"> inhibitorių klasei. Vaistas vartojamas idiopatinei plaučių fibrozei (IPF), kitoms lėtinėms </w:t>
      </w:r>
      <w:proofErr w:type="spellStart"/>
      <w:r w:rsidRPr="00D0518C">
        <w:rPr>
          <w:rFonts w:ascii="Times New Roman" w:hAnsi="Times New Roman"/>
        </w:rPr>
        <w:t>fibrozinėms</w:t>
      </w:r>
      <w:proofErr w:type="spellEnd"/>
      <w:r w:rsidRPr="00D0518C">
        <w:rPr>
          <w:rFonts w:ascii="Times New Roman" w:hAnsi="Times New Roman"/>
        </w:rPr>
        <w:t xml:space="preserve"> progresuojančio fenotipo </w:t>
      </w:r>
      <w:proofErr w:type="spellStart"/>
      <w:r w:rsidRPr="00D0518C">
        <w:rPr>
          <w:rFonts w:ascii="Times New Roman" w:hAnsi="Times New Roman"/>
        </w:rPr>
        <w:t>intersticinėms</w:t>
      </w:r>
      <w:proofErr w:type="spellEnd"/>
      <w:r w:rsidRPr="00D0518C">
        <w:rPr>
          <w:rFonts w:ascii="Times New Roman" w:hAnsi="Times New Roman"/>
        </w:rPr>
        <w:t xml:space="preserve"> plaučių ligoms (IPL) ir su sistemine skleroze susijusiai </w:t>
      </w:r>
      <w:proofErr w:type="spellStart"/>
      <w:r w:rsidRPr="00D0518C">
        <w:rPr>
          <w:rFonts w:ascii="Times New Roman" w:hAnsi="Times New Roman"/>
        </w:rPr>
        <w:t>intersticinei</w:t>
      </w:r>
      <w:proofErr w:type="spellEnd"/>
      <w:r w:rsidRPr="00D0518C">
        <w:rPr>
          <w:rFonts w:ascii="Times New Roman" w:hAnsi="Times New Roman"/>
        </w:rPr>
        <w:t xml:space="preserve"> plaučių ligai (SS-IPL) gydyti suaugusiesiems.</w:t>
      </w:r>
    </w:p>
    <w:p w14:paraId="14007BB8"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71970A99" w14:textId="77777777" w:rsidR="00C16435" w:rsidRPr="00D0518C"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u w:val="single"/>
        </w:rPr>
        <w:t>Idiopatinė plaučių fibrozė (IPF)</w:t>
      </w:r>
    </w:p>
    <w:p w14:paraId="4A7E77BB" w14:textId="77777777" w:rsidR="00C16435" w:rsidRPr="00D0518C"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rPr>
        <w:t xml:space="preserve">IPF yra sutrikimas, kurio metu plaučių audinys sustorėja, sustandėja ir laikui bėgant surandėja. Dėl randėjimo sumažėja plaučių gebėjimas pernešti deguonį iš plaučių į kraują, todėl tampa sunku giliai kvėpuoti. </w:t>
      </w:r>
      <w:r>
        <w:rPr>
          <w:rFonts w:ascii="Times New Roman" w:eastAsia="Times New Roman" w:hAnsi="Times New Roman"/>
          <w:color w:val="000000"/>
        </w:rPr>
        <w:t>Šis vaistas</w:t>
      </w:r>
      <w:r w:rsidRPr="00D0518C">
        <w:rPr>
          <w:rFonts w:ascii="Times New Roman" w:eastAsia="Times New Roman" w:hAnsi="Times New Roman"/>
          <w:color w:val="000000"/>
        </w:rPr>
        <w:t xml:space="preserve"> padeda sumažinti tolesnį plaučių randėjimą ir standėjimą.</w:t>
      </w:r>
    </w:p>
    <w:p w14:paraId="70C42D5A" w14:textId="77777777" w:rsidR="00C16435" w:rsidRPr="00D0518C"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310CCF88" w14:textId="77777777" w:rsidR="00C16435" w:rsidRPr="00D0518C"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u w:val="single"/>
        </w:rPr>
        <w:t xml:space="preserve">Kitos lėtinės </w:t>
      </w:r>
      <w:proofErr w:type="spellStart"/>
      <w:r w:rsidRPr="00D0518C">
        <w:rPr>
          <w:rFonts w:ascii="Times New Roman" w:eastAsia="Times New Roman" w:hAnsi="Times New Roman"/>
          <w:color w:val="000000"/>
          <w:u w:val="single"/>
        </w:rPr>
        <w:t>fibrozinės</w:t>
      </w:r>
      <w:proofErr w:type="spellEnd"/>
      <w:r w:rsidRPr="00D0518C">
        <w:rPr>
          <w:rFonts w:ascii="Times New Roman" w:eastAsia="Times New Roman" w:hAnsi="Times New Roman"/>
          <w:color w:val="000000"/>
          <w:u w:val="single"/>
        </w:rPr>
        <w:t xml:space="preserve"> progresuojančio fenotipo </w:t>
      </w:r>
      <w:proofErr w:type="spellStart"/>
      <w:r w:rsidRPr="00D0518C">
        <w:rPr>
          <w:rFonts w:ascii="Times New Roman" w:eastAsia="Times New Roman" w:hAnsi="Times New Roman"/>
          <w:color w:val="000000"/>
          <w:u w:val="single"/>
        </w:rPr>
        <w:t>intersticinės</w:t>
      </w:r>
      <w:proofErr w:type="spellEnd"/>
      <w:r w:rsidRPr="00D0518C">
        <w:rPr>
          <w:rFonts w:ascii="Times New Roman" w:eastAsia="Times New Roman" w:hAnsi="Times New Roman"/>
          <w:color w:val="000000"/>
          <w:u w:val="single"/>
        </w:rPr>
        <w:t xml:space="preserve"> plaučių ligos (IPL)</w:t>
      </w:r>
    </w:p>
    <w:p w14:paraId="5382555E" w14:textId="77777777" w:rsidR="00C16435" w:rsidRPr="00D0518C"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rPr>
        <w:t xml:space="preserve">Be IPF, yra kitų sutrikimų, dėl kurių Jūsų plaučių audinys sustorėja, sustandėja ir laikui bėgant surandėja (tai vadinama plaučių fibroze) ir kurių eiga vis blogėja (tai vadinama progresuojančiu fenotipu). Tokių sutrikimų pavyzdžiai gali būti </w:t>
      </w:r>
      <w:proofErr w:type="spellStart"/>
      <w:r w:rsidRPr="00D0518C">
        <w:rPr>
          <w:rFonts w:ascii="Times New Roman" w:eastAsia="Times New Roman" w:hAnsi="Times New Roman"/>
          <w:color w:val="000000"/>
        </w:rPr>
        <w:t>pneumonitas</w:t>
      </w:r>
      <w:proofErr w:type="spellEnd"/>
      <w:r w:rsidRPr="00D0518C">
        <w:rPr>
          <w:rFonts w:ascii="Times New Roman" w:eastAsia="Times New Roman" w:hAnsi="Times New Roman"/>
          <w:color w:val="000000"/>
        </w:rPr>
        <w:t xml:space="preserve"> dėl padidėjusio jautrumo, autoimuninės IPL (pvz., su reumatoidiniu artritu susijusi IPL), nespecifinė idiopatinė </w:t>
      </w:r>
      <w:proofErr w:type="spellStart"/>
      <w:r w:rsidRPr="00D0518C">
        <w:rPr>
          <w:rFonts w:ascii="Times New Roman" w:eastAsia="Times New Roman" w:hAnsi="Times New Roman"/>
          <w:color w:val="000000"/>
        </w:rPr>
        <w:t>intersticinė</w:t>
      </w:r>
      <w:proofErr w:type="spellEnd"/>
      <w:r w:rsidRPr="00D0518C">
        <w:rPr>
          <w:rFonts w:ascii="Times New Roman" w:eastAsia="Times New Roman" w:hAnsi="Times New Roman"/>
          <w:color w:val="000000"/>
        </w:rPr>
        <w:t xml:space="preserve"> pneumonija, kitaip neklasifikuojama idiopatinė </w:t>
      </w:r>
      <w:proofErr w:type="spellStart"/>
      <w:r w:rsidRPr="00D0518C">
        <w:rPr>
          <w:rFonts w:ascii="Times New Roman" w:eastAsia="Times New Roman" w:hAnsi="Times New Roman"/>
          <w:color w:val="000000"/>
        </w:rPr>
        <w:t>intersticinė</w:t>
      </w:r>
      <w:proofErr w:type="spellEnd"/>
      <w:r w:rsidRPr="00D0518C">
        <w:rPr>
          <w:rFonts w:ascii="Times New Roman" w:eastAsia="Times New Roman" w:hAnsi="Times New Roman"/>
          <w:color w:val="000000"/>
        </w:rPr>
        <w:t xml:space="preserve"> pneumonija ir kitos IPL. </w:t>
      </w:r>
      <w:r>
        <w:rPr>
          <w:rFonts w:ascii="Times New Roman" w:eastAsia="Times New Roman" w:hAnsi="Times New Roman"/>
          <w:color w:val="000000"/>
        </w:rPr>
        <w:t>Šis vaistas</w:t>
      </w:r>
      <w:r w:rsidRPr="00D0518C">
        <w:rPr>
          <w:rFonts w:ascii="Times New Roman" w:eastAsia="Times New Roman" w:hAnsi="Times New Roman"/>
          <w:color w:val="000000"/>
        </w:rPr>
        <w:t xml:space="preserve"> padeda sumažinti tolesnį plaučių randėjimą ir standėjimą.</w:t>
      </w:r>
    </w:p>
    <w:p w14:paraId="4A11E37F" w14:textId="77777777" w:rsidR="00C16435" w:rsidRPr="00D0518C"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2B514BA4" w14:textId="77777777" w:rsidR="00C16435" w:rsidRPr="00D0518C"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u w:val="single"/>
        </w:rPr>
        <w:t xml:space="preserve">Su sistemine skleroze susijusi </w:t>
      </w:r>
      <w:proofErr w:type="spellStart"/>
      <w:r w:rsidRPr="00D0518C">
        <w:rPr>
          <w:rFonts w:ascii="Times New Roman" w:eastAsia="Times New Roman" w:hAnsi="Times New Roman"/>
          <w:color w:val="000000"/>
          <w:u w:val="single"/>
        </w:rPr>
        <w:t>intersticinė</w:t>
      </w:r>
      <w:proofErr w:type="spellEnd"/>
      <w:r w:rsidRPr="00D0518C">
        <w:rPr>
          <w:rFonts w:ascii="Times New Roman" w:eastAsia="Times New Roman" w:hAnsi="Times New Roman"/>
          <w:color w:val="000000"/>
          <w:u w:val="single"/>
        </w:rPr>
        <w:t xml:space="preserve"> plaučių liga (SS-IPL)</w:t>
      </w:r>
    </w:p>
    <w:p w14:paraId="68CF9783" w14:textId="77777777" w:rsidR="00C16435" w:rsidRPr="00D0518C"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rPr>
        <w:t xml:space="preserve">Sisteminė sklerozė (SS), dar vadinama </w:t>
      </w:r>
      <w:proofErr w:type="spellStart"/>
      <w:r w:rsidRPr="00D0518C">
        <w:rPr>
          <w:rFonts w:ascii="Times New Roman" w:eastAsia="Times New Roman" w:hAnsi="Times New Roman"/>
          <w:color w:val="000000"/>
        </w:rPr>
        <w:t>skleroderma</w:t>
      </w:r>
      <w:proofErr w:type="spellEnd"/>
      <w:r w:rsidRPr="00D0518C">
        <w:rPr>
          <w:rFonts w:ascii="Times New Roman" w:eastAsia="Times New Roman" w:hAnsi="Times New Roman"/>
          <w:color w:val="000000"/>
        </w:rPr>
        <w:t xml:space="preserve">, yra reta lėtinė autoimuninė liga, kuri pažeidžia jungiamąjį audinį daugelyje organizmo dalių. SS sukelia odos ir kitų vidaus organų, pvz., plaučių, fibrozę (randėjimą ir standėjimą). Liga, kai fibrozė pažeidžia plaučius, vadinama </w:t>
      </w:r>
      <w:proofErr w:type="spellStart"/>
      <w:r w:rsidRPr="00D0518C">
        <w:rPr>
          <w:rFonts w:ascii="Times New Roman" w:eastAsia="Times New Roman" w:hAnsi="Times New Roman"/>
          <w:color w:val="000000"/>
        </w:rPr>
        <w:t>intersticine</w:t>
      </w:r>
      <w:proofErr w:type="spellEnd"/>
      <w:r w:rsidRPr="00D0518C">
        <w:rPr>
          <w:rFonts w:ascii="Times New Roman" w:eastAsia="Times New Roman" w:hAnsi="Times New Roman"/>
          <w:color w:val="000000"/>
        </w:rPr>
        <w:t xml:space="preserve"> plaučių liga (IPL), todėl ši būklė vadinama su sistemine skleroze susijusia </w:t>
      </w:r>
      <w:proofErr w:type="spellStart"/>
      <w:r w:rsidRPr="00D0518C">
        <w:rPr>
          <w:rFonts w:ascii="Times New Roman" w:eastAsia="Times New Roman" w:hAnsi="Times New Roman"/>
          <w:color w:val="000000"/>
        </w:rPr>
        <w:t>intersticine</w:t>
      </w:r>
      <w:proofErr w:type="spellEnd"/>
      <w:r w:rsidRPr="00D0518C">
        <w:rPr>
          <w:rFonts w:ascii="Times New Roman" w:eastAsia="Times New Roman" w:hAnsi="Times New Roman"/>
          <w:color w:val="000000"/>
        </w:rPr>
        <w:t xml:space="preserve"> plaučių liga (SS-IPL). Dėl fibrozės sumažėja plaučių gebėjimas pernešti deguonį į kraują, todėl tampa sunkiau kvėpuoti.</w:t>
      </w:r>
    </w:p>
    <w:p w14:paraId="7EF45A9F"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Šis vaistas</w:t>
      </w:r>
      <w:r w:rsidRPr="00D0518C">
        <w:rPr>
          <w:rFonts w:ascii="Times New Roman" w:eastAsia="Times New Roman" w:hAnsi="Times New Roman"/>
          <w:color w:val="000000"/>
        </w:rPr>
        <w:t xml:space="preserve"> padeda sumažinti tolesnį plaučių randėjimą ir standėjimą.</w:t>
      </w:r>
    </w:p>
    <w:p w14:paraId="7F458463"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28F4C945"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51DA26EB" w14:textId="77777777" w:rsidR="00C16435" w:rsidRPr="000A2DE8" w:rsidRDefault="00C16435" w:rsidP="00C16435">
      <w:pPr>
        <w:keepNext/>
        <w:widowControl w:val="0"/>
        <w:numPr>
          <w:ilvl w:val="0"/>
          <w:numId w:val="3"/>
        </w:numPr>
        <w:autoSpaceDE w:val="0"/>
        <w:autoSpaceDN w:val="0"/>
        <w:adjustRightInd w:val="0"/>
        <w:spacing w:after="0" w:line="240" w:lineRule="auto"/>
        <w:ind w:left="567" w:right="1" w:hanging="567"/>
        <w:rPr>
          <w:rFonts w:ascii="Times New Roman" w:eastAsia="Times New Roman" w:hAnsi="Times New Roman"/>
          <w:b/>
          <w:bCs/>
          <w:color w:val="000000"/>
          <w:spacing w:val="-1"/>
        </w:rPr>
      </w:pPr>
      <w:r w:rsidRPr="000A2DE8">
        <w:rPr>
          <w:rFonts w:ascii="Times New Roman" w:hAnsi="Times New Roman"/>
          <w:b/>
          <w:color w:val="000000"/>
          <w:spacing w:val="-1"/>
        </w:rPr>
        <w:t xml:space="preserve">Kas žinotina prieš vartojant </w:t>
      </w: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sidRPr="003A0D01">
        <w:rPr>
          <w:rFonts w:ascii="Times New Roman" w:hAnsi="Times New Roman"/>
          <w:b/>
          <w:color w:val="000000"/>
          <w:spacing w:val="-1"/>
        </w:rPr>
        <w:t>Zentiva</w:t>
      </w:r>
      <w:proofErr w:type="spellEnd"/>
    </w:p>
    <w:p w14:paraId="3913F0D2" w14:textId="77777777" w:rsidR="00C16435" w:rsidRPr="000A2DE8" w:rsidRDefault="00C16435" w:rsidP="00C16435">
      <w:pPr>
        <w:keepNext/>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p>
    <w:p w14:paraId="4D0A6DE6" w14:textId="77777777" w:rsidR="00C16435" w:rsidRPr="000A2DE8" w:rsidRDefault="00C16435" w:rsidP="00C16435">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sidRPr="003A0D01">
        <w:rPr>
          <w:rFonts w:ascii="Times New Roman" w:hAnsi="Times New Roman"/>
          <w:b/>
          <w:color w:val="000000"/>
          <w:spacing w:val="-1"/>
        </w:rPr>
        <w:t>Zentiva</w:t>
      </w:r>
      <w:proofErr w:type="spellEnd"/>
      <w:r w:rsidRPr="003A0D01">
        <w:rPr>
          <w:rFonts w:ascii="Times New Roman" w:hAnsi="Times New Roman"/>
          <w:b/>
          <w:color w:val="000000"/>
          <w:spacing w:val="-1"/>
        </w:rPr>
        <w:t xml:space="preserve"> </w:t>
      </w:r>
      <w:r w:rsidRPr="000A2DE8">
        <w:rPr>
          <w:rFonts w:ascii="Times New Roman" w:hAnsi="Times New Roman"/>
          <w:b/>
          <w:color w:val="000000"/>
          <w:spacing w:val="-1"/>
        </w:rPr>
        <w:t xml:space="preserve">vartoti </w:t>
      </w:r>
      <w:r>
        <w:rPr>
          <w:rFonts w:ascii="Times New Roman" w:hAnsi="Times New Roman"/>
          <w:b/>
          <w:color w:val="000000"/>
          <w:spacing w:val="-1"/>
        </w:rPr>
        <w:t>draudž</w:t>
      </w:r>
      <w:r w:rsidRPr="000A2DE8">
        <w:rPr>
          <w:rFonts w:ascii="Times New Roman" w:hAnsi="Times New Roman"/>
          <w:b/>
          <w:color w:val="000000"/>
          <w:spacing w:val="-1"/>
        </w:rPr>
        <w:t>i</w:t>
      </w:r>
      <w:r>
        <w:rPr>
          <w:rFonts w:ascii="Times New Roman" w:hAnsi="Times New Roman"/>
          <w:b/>
          <w:color w:val="000000"/>
          <w:spacing w:val="-1"/>
        </w:rPr>
        <w:t>a</w:t>
      </w:r>
      <w:r w:rsidRPr="000A2DE8">
        <w:rPr>
          <w:rFonts w:ascii="Times New Roman" w:hAnsi="Times New Roman"/>
          <w:b/>
          <w:color w:val="000000"/>
          <w:spacing w:val="-1"/>
        </w:rPr>
        <w:t>ma:</w:t>
      </w:r>
    </w:p>
    <w:p w14:paraId="2426E095" w14:textId="77777777" w:rsidR="00C16435" w:rsidRPr="000A2DE8" w:rsidRDefault="00C16435" w:rsidP="00C16435">
      <w:pPr>
        <w:keepNext/>
        <w:widowControl w:val="0"/>
        <w:numPr>
          <w:ilvl w:val="0"/>
          <w:numId w:val="6"/>
        </w:numPr>
        <w:autoSpaceDE w:val="0"/>
        <w:autoSpaceDN w:val="0"/>
        <w:adjustRightInd w:val="0"/>
        <w:spacing w:after="0" w:line="240" w:lineRule="auto"/>
        <w:ind w:left="567" w:right="1" w:hanging="567"/>
        <w:rPr>
          <w:rFonts w:ascii="Times New Roman" w:eastAsia="Times New Roman" w:hAnsi="Times New Roman"/>
          <w:color w:val="000000"/>
        </w:rPr>
      </w:pPr>
      <w:r w:rsidRPr="00D0518C">
        <w:rPr>
          <w:rFonts w:ascii="Times New Roman" w:hAnsi="Times New Roman"/>
          <w:bCs/>
        </w:rPr>
        <w:t xml:space="preserve">jeigu yra alergija </w:t>
      </w:r>
      <w:proofErr w:type="spellStart"/>
      <w:r>
        <w:rPr>
          <w:rFonts w:ascii="Times New Roman" w:hAnsi="Times New Roman"/>
          <w:bCs/>
        </w:rPr>
        <w:t>nintedanibui</w:t>
      </w:r>
      <w:proofErr w:type="spellEnd"/>
      <w:r w:rsidRPr="000A2DE8">
        <w:rPr>
          <w:rFonts w:ascii="Times New Roman" w:hAnsi="Times New Roman"/>
        </w:rPr>
        <w:t xml:space="preserve"> arba bet kuriai pagalbinei šio vaisto medžiagai (jos išvardytos </w:t>
      </w:r>
      <w:r w:rsidRPr="000A2DE8">
        <w:rPr>
          <w:rFonts w:ascii="Times New Roman" w:hAnsi="Times New Roman"/>
        </w:rPr>
        <w:lastRenderedPageBreak/>
        <w:t>6 skyriuje);</w:t>
      </w:r>
    </w:p>
    <w:p w14:paraId="0282674F" w14:textId="77777777" w:rsidR="00C16435" w:rsidRPr="00D0518C" w:rsidRDefault="00C16435" w:rsidP="00C16435">
      <w:pPr>
        <w:widowControl w:val="0"/>
        <w:numPr>
          <w:ilvl w:val="0"/>
          <w:numId w:val="6"/>
        </w:numPr>
        <w:tabs>
          <w:tab w:val="left" w:pos="680"/>
        </w:tabs>
        <w:autoSpaceDE w:val="0"/>
        <w:autoSpaceDN w:val="0"/>
        <w:adjustRightInd w:val="0"/>
        <w:spacing w:after="0" w:line="240" w:lineRule="auto"/>
        <w:ind w:right="1"/>
        <w:rPr>
          <w:rFonts w:ascii="Times New Roman" w:eastAsia="Times New Roman" w:hAnsi="Times New Roman"/>
          <w:bCs/>
          <w:color w:val="000000"/>
          <w:spacing w:val="-4"/>
        </w:rPr>
      </w:pPr>
      <w:r w:rsidRPr="00D0518C">
        <w:rPr>
          <w:rFonts w:ascii="Times New Roman" w:hAnsi="Times New Roman"/>
          <w:bCs/>
        </w:rPr>
        <w:t xml:space="preserve">jeigu esate nėščia. </w:t>
      </w:r>
    </w:p>
    <w:p w14:paraId="5FC1F77F" w14:textId="77777777" w:rsidR="00C16435" w:rsidRPr="000A2DE8" w:rsidRDefault="00C16435" w:rsidP="00C16435">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2F40AD04"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Įspėjimai ir atsargumo priemonės</w:t>
      </w:r>
    </w:p>
    <w:p w14:paraId="5F3A2FD1" w14:textId="77777777" w:rsidR="00C16435" w:rsidRPr="00D0518C" w:rsidRDefault="00C16435" w:rsidP="00C16435">
      <w:pPr>
        <w:widowControl w:val="0"/>
        <w:autoSpaceDE w:val="0"/>
        <w:autoSpaceDN w:val="0"/>
        <w:adjustRightInd w:val="0"/>
        <w:spacing w:after="0" w:line="240" w:lineRule="auto"/>
        <w:ind w:right="1"/>
        <w:rPr>
          <w:rFonts w:ascii="Times New Roman" w:eastAsia="Times New Roman" w:hAnsi="Times New Roman"/>
          <w:color w:val="000000"/>
          <w:spacing w:val="-1"/>
        </w:rPr>
      </w:pPr>
      <w:r w:rsidRPr="00D0518C">
        <w:rPr>
          <w:rFonts w:ascii="Times New Roman" w:eastAsia="Times New Roman" w:hAnsi="Times New Roman"/>
          <w:color w:val="000000"/>
          <w:spacing w:val="-1"/>
        </w:rPr>
        <w:t xml:space="preserve">Pasitarkite su gydytoju arba vaistininku, prieš pradėdami vartoti </w:t>
      </w:r>
      <w:proofErr w:type="spellStart"/>
      <w:r>
        <w:rPr>
          <w:rFonts w:ascii="Times New Roman" w:eastAsia="Times New Roman" w:hAnsi="Times New Roman"/>
          <w:color w:val="000000"/>
          <w:spacing w:val="-1"/>
        </w:rPr>
        <w:t>Nintedanib</w:t>
      </w:r>
      <w:proofErr w:type="spellEnd"/>
      <w:r>
        <w:rPr>
          <w:rFonts w:ascii="Times New Roman" w:eastAsia="Times New Roman" w:hAnsi="Times New Roman"/>
          <w:color w:val="000000"/>
          <w:spacing w:val="-1"/>
        </w:rPr>
        <w:t xml:space="preserve"> </w:t>
      </w:r>
      <w:proofErr w:type="spellStart"/>
      <w:r>
        <w:rPr>
          <w:rFonts w:ascii="Times New Roman" w:eastAsia="Times New Roman" w:hAnsi="Times New Roman"/>
          <w:color w:val="000000"/>
          <w:spacing w:val="-1"/>
        </w:rPr>
        <w:t>Zentiva</w:t>
      </w:r>
      <w:proofErr w:type="spellEnd"/>
      <w:r w:rsidRPr="00D0518C">
        <w:rPr>
          <w:rFonts w:ascii="Times New Roman" w:eastAsia="Times New Roman" w:hAnsi="Times New Roman"/>
          <w:color w:val="000000"/>
          <w:spacing w:val="-1"/>
        </w:rPr>
        <w:t>:</w:t>
      </w:r>
    </w:p>
    <w:p w14:paraId="56495C10" w14:textId="77777777" w:rsidR="00C16435" w:rsidRPr="00630C16" w:rsidRDefault="00C16435" w:rsidP="00C16435">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630C16">
        <w:rPr>
          <w:rFonts w:ascii="Times New Roman" w:hAnsi="Times New Roman"/>
          <w:color w:val="000000"/>
          <w:spacing w:val="-1"/>
        </w:rPr>
        <w:t>jeigu sergate arba sirgote kepenų liga</w:t>
      </w:r>
      <w:r>
        <w:rPr>
          <w:rFonts w:ascii="Times New Roman" w:hAnsi="Times New Roman"/>
          <w:color w:val="000000"/>
          <w:spacing w:val="-1"/>
        </w:rPr>
        <w:t>;</w:t>
      </w:r>
    </w:p>
    <w:p w14:paraId="575DA44F" w14:textId="77777777" w:rsidR="00C16435" w:rsidRPr="00630C16" w:rsidRDefault="00C16435" w:rsidP="00C16435">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630C16">
        <w:rPr>
          <w:rFonts w:ascii="Times New Roman" w:hAnsi="Times New Roman"/>
          <w:color w:val="000000"/>
          <w:spacing w:val="-1"/>
        </w:rPr>
        <w:t>jeigu sergate arba sirgote inkstų liga arba jeigu Jūsų šlapime buvo nustatytas padidėjęs baltymo kiekis</w:t>
      </w:r>
      <w:r>
        <w:rPr>
          <w:rFonts w:ascii="Times New Roman" w:hAnsi="Times New Roman"/>
          <w:color w:val="000000"/>
          <w:spacing w:val="-1"/>
        </w:rPr>
        <w:t>;</w:t>
      </w:r>
    </w:p>
    <w:p w14:paraId="3E754404" w14:textId="77777777" w:rsidR="00C16435" w:rsidRPr="00630C16" w:rsidRDefault="00C16435" w:rsidP="00C16435">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630C16">
        <w:rPr>
          <w:rFonts w:ascii="Times New Roman" w:hAnsi="Times New Roman"/>
          <w:color w:val="000000"/>
          <w:spacing w:val="-1"/>
        </w:rPr>
        <w:t>jei yra ar buvo kraujavimo sutrikimų</w:t>
      </w:r>
      <w:r>
        <w:rPr>
          <w:rFonts w:ascii="Times New Roman" w:hAnsi="Times New Roman"/>
          <w:color w:val="000000"/>
          <w:spacing w:val="-1"/>
        </w:rPr>
        <w:t>;</w:t>
      </w:r>
    </w:p>
    <w:p w14:paraId="33BF14B6" w14:textId="77777777" w:rsidR="00C16435" w:rsidRPr="00630C16" w:rsidRDefault="00C16435" w:rsidP="00C16435">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630C16">
        <w:rPr>
          <w:rFonts w:ascii="Times New Roman" w:hAnsi="Times New Roman"/>
          <w:color w:val="000000"/>
          <w:spacing w:val="-1"/>
        </w:rPr>
        <w:t xml:space="preserve">jeigu vartojate kraują skystinančių vaistų (pvz., varfarino, </w:t>
      </w:r>
      <w:proofErr w:type="spellStart"/>
      <w:r w:rsidRPr="00630C16">
        <w:rPr>
          <w:rFonts w:ascii="Times New Roman" w:hAnsi="Times New Roman"/>
          <w:color w:val="000000"/>
          <w:spacing w:val="-1"/>
        </w:rPr>
        <w:t>fenprokumono</w:t>
      </w:r>
      <w:proofErr w:type="spellEnd"/>
      <w:r w:rsidRPr="00630C16">
        <w:rPr>
          <w:rFonts w:ascii="Times New Roman" w:hAnsi="Times New Roman"/>
          <w:color w:val="000000"/>
          <w:spacing w:val="-1"/>
        </w:rPr>
        <w:t xml:space="preserve"> ar heparino), kad trukdyti kraujui krešėti</w:t>
      </w:r>
      <w:r>
        <w:rPr>
          <w:rFonts w:ascii="Times New Roman" w:hAnsi="Times New Roman"/>
          <w:color w:val="000000"/>
          <w:spacing w:val="-1"/>
        </w:rPr>
        <w:t>;</w:t>
      </w:r>
    </w:p>
    <w:p w14:paraId="448A59FE" w14:textId="77777777" w:rsidR="00C16435" w:rsidRPr="00630C16" w:rsidRDefault="00C16435" w:rsidP="00C16435">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630C16">
        <w:rPr>
          <w:rFonts w:ascii="Times New Roman" w:hAnsi="Times New Roman"/>
          <w:color w:val="000000"/>
          <w:spacing w:val="-1"/>
        </w:rPr>
        <w:t xml:space="preserve">jeigu vartojate </w:t>
      </w:r>
      <w:proofErr w:type="spellStart"/>
      <w:r w:rsidRPr="00630C16">
        <w:rPr>
          <w:rFonts w:ascii="Times New Roman" w:hAnsi="Times New Roman"/>
          <w:color w:val="000000"/>
          <w:spacing w:val="-1"/>
        </w:rPr>
        <w:t>pirfenidon</w:t>
      </w:r>
      <w:r>
        <w:rPr>
          <w:rFonts w:ascii="Times New Roman" w:hAnsi="Times New Roman"/>
          <w:color w:val="000000"/>
          <w:spacing w:val="-1"/>
        </w:rPr>
        <w:t>o</w:t>
      </w:r>
      <w:proofErr w:type="spellEnd"/>
      <w:r w:rsidRPr="00630C16">
        <w:rPr>
          <w:rFonts w:ascii="Times New Roman" w:hAnsi="Times New Roman"/>
          <w:color w:val="000000"/>
          <w:spacing w:val="-1"/>
        </w:rPr>
        <w:t>, nes gali padidėti viduriavimo, pykinimo, vėmimo ir kepenų ligų rizika</w:t>
      </w:r>
      <w:r>
        <w:rPr>
          <w:rFonts w:ascii="Times New Roman" w:hAnsi="Times New Roman"/>
          <w:color w:val="000000"/>
          <w:spacing w:val="-1"/>
        </w:rPr>
        <w:t>;</w:t>
      </w:r>
    </w:p>
    <w:p w14:paraId="0AAB30E1" w14:textId="77777777" w:rsidR="00C16435" w:rsidRPr="00630C16" w:rsidRDefault="00C16435" w:rsidP="00C16435">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630C16">
        <w:rPr>
          <w:rFonts w:ascii="Times New Roman" w:hAnsi="Times New Roman"/>
          <w:color w:val="000000"/>
          <w:spacing w:val="-1"/>
        </w:rPr>
        <w:t>jeigu yra arba buvo širdies sutrikimų (pvz., širdies priepuolis)</w:t>
      </w:r>
      <w:r>
        <w:rPr>
          <w:rFonts w:ascii="Times New Roman" w:hAnsi="Times New Roman"/>
          <w:color w:val="000000"/>
          <w:spacing w:val="-1"/>
        </w:rPr>
        <w:t>;</w:t>
      </w:r>
    </w:p>
    <w:p w14:paraId="647EE5C7" w14:textId="77777777" w:rsidR="00C16435" w:rsidRPr="00630C16" w:rsidRDefault="00C16435" w:rsidP="00C16435">
      <w:pPr>
        <w:pStyle w:val="Sraopastraipa"/>
        <w:widowControl w:val="0"/>
        <w:numPr>
          <w:ilvl w:val="0"/>
          <w:numId w:val="10"/>
        </w:numPr>
        <w:autoSpaceDE w:val="0"/>
        <w:autoSpaceDN w:val="0"/>
        <w:adjustRightInd w:val="0"/>
        <w:spacing w:after="0" w:line="240" w:lineRule="auto"/>
        <w:ind w:left="567" w:right="1" w:hanging="567"/>
        <w:contextualSpacing w:val="0"/>
        <w:jc w:val="both"/>
        <w:rPr>
          <w:rFonts w:ascii="Times New Roman" w:hAnsi="Times New Roman"/>
          <w:color w:val="000000"/>
          <w:spacing w:val="-1"/>
        </w:rPr>
      </w:pPr>
      <w:r w:rsidRPr="00630C16">
        <w:rPr>
          <w:rFonts w:ascii="Times New Roman" w:hAnsi="Times New Roman"/>
          <w:color w:val="000000"/>
          <w:spacing w:val="-1"/>
        </w:rPr>
        <w:t xml:space="preserve">jeigu Jums neseniai buvo atlikta operacija. </w:t>
      </w:r>
      <w:proofErr w:type="spellStart"/>
      <w:r w:rsidRPr="00630C16">
        <w:rPr>
          <w:rFonts w:ascii="Times New Roman" w:hAnsi="Times New Roman"/>
          <w:color w:val="000000"/>
          <w:spacing w:val="-1"/>
        </w:rPr>
        <w:t>Nintedanibas</w:t>
      </w:r>
      <w:proofErr w:type="spellEnd"/>
      <w:r w:rsidRPr="00630C16">
        <w:rPr>
          <w:rFonts w:ascii="Times New Roman" w:hAnsi="Times New Roman"/>
          <w:color w:val="000000"/>
          <w:spacing w:val="-1"/>
        </w:rPr>
        <w:t xml:space="preserve"> gali veikti žaizdos gijimą. Taigi, jei Jums atliekama operacija, gydymas </w:t>
      </w:r>
      <w:r>
        <w:rPr>
          <w:rFonts w:ascii="Times New Roman" w:hAnsi="Times New Roman"/>
          <w:color w:val="000000"/>
          <w:spacing w:val="-1"/>
        </w:rPr>
        <w:t>šiuo vaistu</w:t>
      </w:r>
      <w:r w:rsidRPr="00630C16">
        <w:rPr>
          <w:rFonts w:ascii="Times New Roman" w:hAnsi="Times New Roman"/>
          <w:color w:val="000000"/>
          <w:spacing w:val="-1"/>
        </w:rPr>
        <w:t xml:space="preserve"> paprastai bus sustabdytas. Jūsų gydytojas nuspręs, kada Jūsų gydymą šiuo vaistu atnaujinti</w:t>
      </w:r>
      <w:r>
        <w:rPr>
          <w:rFonts w:ascii="Times New Roman" w:hAnsi="Times New Roman"/>
          <w:color w:val="000000"/>
          <w:spacing w:val="-1"/>
        </w:rPr>
        <w:t>;</w:t>
      </w:r>
    </w:p>
    <w:p w14:paraId="7341EC6A" w14:textId="77777777" w:rsidR="00C16435" w:rsidRPr="00630C16" w:rsidRDefault="00C16435" w:rsidP="00C16435">
      <w:pPr>
        <w:pStyle w:val="Sraopastraipa"/>
        <w:widowControl w:val="0"/>
        <w:numPr>
          <w:ilvl w:val="0"/>
          <w:numId w:val="10"/>
        </w:numPr>
        <w:autoSpaceDE w:val="0"/>
        <w:autoSpaceDN w:val="0"/>
        <w:adjustRightInd w:val="0"/>
        <w:spacing w:after="0" w:line="240" w:lineRule="auto"/>
        <w:ind w:left="567" w:right="1" w:hanging="567"/>
        <w:contextualSpacing w:val="0"/>
        <w:jc w:val="both"/>
        <w:rPr>
          <w:rFonts w:ascii="Times New Roman" w:hAnsi="Times New Roman"/>
          <w:color w:val="000000"/>
          <w:spacing w:val="-1"/>
        </w:rPr>
      </w:pPr>
      <w:r w:rsidRPr="00630C16">
        <w:rPr>
          <w:rFonts w:ascii="Times New Roman" w:hAnsi="Times New Roman"/>
          <w:color w:val="000000"/>
          <w:spacing w:val="-1"/>
        </w:rPr>
        <w:t>jeigu jūsų kraujospūdis padidėjęs</w:t>
      </w:r>
      <w:r>
        <w:rPr>
          <w:rFonts w:ascii="Times New Roman" w:hAnsi="Times New Roman"/>
          <w:color w:val="000000"/>
          <w:spacing w:val="-1"/>
        </w:rPr>
        <w:t>;</w:t>
      </w:r>
    </w:p>
    <w:p w14:paraId="431798A4" w14:textId="77777777" w:rsidR="00C16435" w:rsidRPr="00630C16" w:rsidRDefault="00C16435" w:rsidP="00C16435">
      <w:pPr>
        <w:pStyle w:val="Sraopastraipa"/>
        <w:widowControl w:val="0"/>
        <w:numPr>
          <w:ilvl w:val="0"/>
          <w:numId w:val="10"/>
        </w:numPr>
        <w:autoSpaceDE w:val="0"/>
        <w:autoSpaceDN w:val="0"/>
        <w:adjustRightInd w:val="0"/>
        <w:spacing w:after="0" w:line="240" w:lineRule="auto"/>
        <w:ind w:left="567" w:right="1" w:hanging="567"/>
        <w:contextualSpacing w:val="0"/>
        <w:jc w:val="both"/>
        <w:rPr>
          <w:rFonts w:ascii="Times New Roman" w:hAnsi="Times New Roman"/>
          <w:color w:val="000000"/>
          <w:spacing w:val="-1"/>
        </w:rPr>
      </w:pPr>
      <w:r w:rsidRPr="00630C16">
        <w:rPr>
          <w:rFonts w:ascii="Times New Roman" w:hAnsi="Times New Roman"/>
          <w:color w:val="000000"/>
          <w:spacing w:val="-1"/>
        </w:rPr>
        <w:t>jeigu Jūsų plaučių kraujagyslėse yra nenormaliai didelis kraujospūdis (plaučių hipertenzija)</w:t>
      </w:r>
      <w:r>
        <w:rPr>
          <w:rFonts w:ascii="Times New Roman" w:hAnsi="Times New Roman"/>
          <w:color w:val="000000"/>
          <w:spacing w:val="-1"/>
        </w:rPr>
        <w:t>;</w:t>
      </w:r>
    </w:p>
    <w:p w14:paraId="7B47A869" w14:textId="77777777" w:rsidR="00C16435" w:rsidRPr="00630C16" w:rsidRDefault="00C16435" w:rsidP="00C16435">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630C16">
        <w:rPr>
          <w:rFonts w:ascii="Times New Roman" w:hAnsi="Times New Roman"/>
          <w:color w:val="000000"/>
          <w:spacing w:val="-1"/>
        </w:rPr>
        <w:t>jeigu Jums šiuo metu arba praeityje buvo diagnozuota aneurizma (kraujagyslės sienelės išsipūtimas ir susilpnėjimas) arba kraujagyslės sienelės įplyšimas.</w:t>
      </w:r>
    </w:p>
    <w:p w14:paraId="0714C660"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430AF8A9"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630C16">
        <w:rPr>
          <w:rFonts w:ascii="Times New Roman" w:eastAsia="Times New Roman" w:hAnsi="Times New Roman"/>
          <w:color w:val="000000"/>
        </w:rPr>
        <w:t xml:space="preserve">Remdamasis šia informacija, gydytojas gali atlikti tam tikrus kraujo tyrimus, pavyzdžiui, patikrinti Jūsų kepenų funkciją. Šių tyrimų rezultatus gydytojas aptars su Jumis ir nuspręs, ar Jūs galėsite vartoti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630C16">
        <w:rPr>
          <w:rFonts w:ascii="Times New Roman" w:eastAsia="Times New Roman" w:hAnsi="Times New Roman"/>
          <w:color w:val="000000"/>
        </w:rPr>
        <w:t>.</w:t>
      </w:r>
    </w:p>
    <w:p w14:paraId="16F2568B"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69EEE298" w14:textId="77777777" w:rsidR="00C16435" w:rsidRPr="00630C16"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630C16">
        <w:rPr>
          <w:rFonts w:ascii="Times New Roman" w:eastAsia="Times New Roman" w:hAnsi="Times New Roman"/>
          <w:color w:val="000000"/>
        </w:rPr>
        <w:t>Vartodami šį vaistą, nedelsdami praneškite savo gydytojui:</w:t>
      </w:r>
    </w:p>
    <w:p w14:paraId="0C77C1BB" w14:textId="77777777" w:rsidR="00C16435" w:rsidRPr="00630C16" w:rsidRDefault="00C16435" w:rsidP="00C16435">
      <w:pPr>
        <w:pStyle w:val="Sraopastraipa"/>
        <w:widowControl w:val="0"/>
        <w:numPr>
          <w:ilvl w:val="0"/>
          <w:numId w:val="11"/>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 pradėjote viduriuoti. Viduriavimą svarbu pradėti gydyti anksti (žr. 4 skyrių);</w:t>
      </w:r>
    </w:p>
    <w:p w14:paraId="694FD49C" w14:textId="77777777" w:rsidR="00C16435" w:rsidRPr="00630C16" w:rsidRDefault="00C16435" w:rsidP="00C16435">
      <w:pPr>
        <w:pStyle w:val="Sraopastraipa"/>
        <w:widowControl w:val="0"/>
        <w:numPr>
          <w:ilvl w:val="0"/>
          <w:numId w:val="11"/>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 vemiate ar Jus pykina;</w:t>
      </w:r>
    </w:p>
    <w:p w14:paraId="369C4EEC" w14:textId="77777777" w:rsidR="00C16435" w:rsidRPr="00630C16" w:rsidRDefault="00C16435" w:rsidP="00C16435">
      <w:pPr>
        <w:pStyle w:val="Sraopastraipa"/>
        <w:widowControl w:val="0"/>
        <w:numPr>
          <w:ilvl w:val="0"/>
          <w:numId w:val="11"/>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 atsirado nepaaiškinamų simptomų, pvz., pagelto oda arba akių baltymai (gelta), pastebėjote, kad šlapimas patamsėjo arba tapo rudas (tarsi arbata), skauda viršutinę dešinę pilvo sritį (pilvą), lengviau nei įprastai imate kraujuoti ar atsiranda mėlynių arba jaučiate nuovargį. Tai gali būti sunkių kepenų veiklos sutrikimų simptomai;</w:t>
      </w:r>
    </w:p>
    <w:p w14:paraId="258C7CF1" w14:textId="77777777" w:rsidR="00C16435" w:rsidRPr="00630C16" w:rsidRDefault="00C16435" w:rsidP="00C16435">
      <w:pPr>
        <w:pStyle w:val="Sraopastraipa"/>
        <w:widowControl w:val="0"/>
        <w:numPr>
          <w:ilvl w:val="0"/>
          <w:numId w:val="11"/>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 smarkiai skauda pilvą, karščiuojate, krečia šaltis, pykina, vemiate, atsiranda pilvo standumas ar pučia pilvą, nes tai gali būti žarnos prakiurimo (virškinimo trakto perforacijos) simptomai.</w:t>
      </w:r>
      <w:r>
        <w:rPr>
          <w:rFonts w:ascii="Times New Roman" w:hAnsi="Times New Roman"/>
          <w:color w:val="000000"/>
        </w:rPr>
        <w:t xml:space="preserve"> </w:t>
      </w:r>
      <w:r w:rsidRPr="00630C16">
        <w:rPr>
          <w:rFonts w:ascii="Times New Roman" w:hAnsi="Times New Roman"/>
          <w:color w:val="000000"/>
        </w:rPr>
        <w:t>Taip pat pasakykite gydytojui, jeigu anksčiau sirgote pep</w:t>
      </w:r>
      <w:r>
        <w:rPr>
          <w:rFonts w:ascii="Times New Roman" w:hAnsi="Times New Roman"/>
          <w:color w:val="000000"/>
        </w:rPr>
        <w:t>s</w:t>
      </w:r>
      <w:r w:rsidRPr="00630C16">
        <w:rPr>
          <w:rFonts w:ascii="Times New Roman" w:hAnsi="Times New Roman"/>
          <w:color w:val="000000"/>
        </w:rPr>
        <w:t xml:space="preserve">ine opa arba </w:t>
      </w:r>
      <w:proofErr w:type="spellStart"/>
      <w:r w:rsidRPr="00630C16">
        <w:rPr>
          <w:rFonts w:ascii="Times New Roman" w:hAnsi="Times New Roman"/>
          <w:color w:val="000000"/>
        </w:rPr>
        <w:t>divertikuline</w:t>
      </w:r>
      <w:proofErr w:type="spellEnd"/>
      <w:r w:rsidRPr="00630C16">
        <w:rPr>
          <w:rFonts w:ascii="Times New Roman" w:hAnsi="Times New Roman"/>
          <w:color w:val="000000"/>
        </w:rPr>
        <w:t xml:space="preserve"> liga arba kartu vartojate nesteroidinių vaistų nuo uždegimo (NVNU) (skiriamų skausmui malšinti ir tinimui gydyti) arba steroidų (skiriamų nuo uždegimo ir alergijų), nes šie veiksniai gali padidinti tokią riziką;</w:t>
      </w:r>
    </w:p>
    <w:p w14:paraId="19A1EECA" w14:textId="77777777" w:rsidR="00C16435" w:rsidRPr="00630C16" w:rsidRDefault="00C16435" w:rsidP="00C16435">
      <w:pPr>
        <w:pStyle w:val="Sraopastraipa"/>
        <w:widowControl w:val="0"/>
        <w:numPr>
          <w:ilvl w:val="0"/>
          <w:numId w:val="11"/>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jeigu vargina stiprus arba spazminis pilvo skausmas ir kartu išmatose pastebėjote raudono kraujo arba viduriuojate, nes šie simptomai gali rodyti žarnų uždegimą, kilusį dėl nepakankamo aprūpinimo krauju;</w:t>
      </w:r>
    </w:p>
    <w:p w14:paraId="74526890" w14:textId="77777777" w:rsidR="00C16435" w:rsidRPr="00630C16" w:rsidRDefault="00C16435" w:rsidP="00C16435">
      <w:pPr>
        <w:pStyle w:val="Sraopastraipa"/>
        <w:widowControl w:val="0"/>
        <w:numPr>
          <w:ilvl w:val="0"/>
          <w:numId w:val="11"/>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 skauda, patino, paraudo ir šyla galūnė, nes tai gali būti vienos Jūsų venos (kraujagyslės rūšis) užkimšimo kraujo krešuliu simptomai;</w:t>
      </w:r>
    </w:p>
    <w:p w14:paraId="18824A76" w14:textId="77777777" w:rsidR="00C16435" w:rsidRPr="00630C16" w:rsidRDefault="00C16435" w:rsidP="00C16435">
      <w:pPr>
        <w:pStyle w:val="Sraopastraipa"/>
        <w:widowControl w:val="0"/>
        <w:numPr>
          <w:ilvl w:val="0"/>
          <w:numId w:val="11"/>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 spaudžia arba skauda krūtinę, paprastai kairę pusę, skauda kaklą, žandikaulį, petį ar ranką, dažnai plaka širdis, dusina, pykina, vemiate, nes tai gali būti širdies priepuolio simptomai;</w:t>
      </w:r>
    </w:p>
    <w:p w14:paraId="596F44F1" w14:textId="77777777" w:rsidR="00C16435" w:rsidRPr="00630C16" w:rsidRDefault="00C16435" w:rsidP="00C16435">
      <w:pPr>
        <w:pStyle w:val="Sraopastraipa"/>
        <w:widowControl w:val="0"/>
        <w:numPr>
          <w:ilvl w:val="0"/>
          <w:numId w:val="11"/>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jeigu patiriate bet kokį didesnį kraujavimą;</w:t>
      </w:r>
    </w:p>
    <w:p w14:paraId="1CB4B49C" w14:textId="77777777" w:rsidR="00C16435" w:rsidRDefault="00C16435" w:rsidP="00C16435">
      <w:pPr>
        <w:pStyle w:val="Sraopastraipa"/>
        <w:widowControl w:val="0"/>
        <w:numPr>
          <w:ilvl w:val="0"/>
          <w:numId w:val="11"/>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 xml:space="preserve">jeigu atsiranda mėlynių, imate kraujuoti, karščiuojate, jaučiate nuovargį ir sumišimą. Tai gali būti kraujagyslių pažeidimo, vadinamo </w:t>
      </w:r>
      <w:proofErr w:type="spellStart"/>
      <w:r w:rsidRPr="00630C16">
        <w:rPr>
          <w:rFonts w:ascii="Times New Roman" w:hAnsi="Times New Roman"/>
          <w:color w:val="000000"/>
        </w:rPr>
        <w:t>trombozine</w:t>
      </w:r>
      <w:proofErr w:type="spellEnd"/>
      <w:r w:rsidRPr="00630C16">
        <w:rPr>
          <w:rFonts w:ascii="Times New Roman" w:hAnsi="Times New Roman"/>
          <w:color w:val="000000"/>
        </w:rPr>
        <w:t xml:space="preserve"> </w:t>
      </w:r>
      <w:proofErr w:type="spellStart"/>
      <w:r w:rsidRPr="00630C16">
        <w:rPr>
          <w:rFonts w:ascii="Times New Roman" w:hAnsi="Times New Roman"/>
          <w:color w:val="000000"/>
        </w:rPr>
        <w:t>mikroangiopatija</w:t>
      </w:r>
      <w:proofErr w:type="spellEnd"/>
      <w:r w:rsidRPr="00630C16">
        <w:rPr>
          <w:rFonts w:ascii="Times New Roman" w:hAnsi="Times New Roman"/>
          <w:color w:val="000000"/>
        </w:rPr>
        <w:t xml:space="preserve"> (TMA), požymis.</w:t>
      </w:r>
    </w:p>
    <w:p w14:paraId="5B817D17" w14:textId="77777777" w:rsidR="00C16435" w:rsidRDefault="00C16435" w:rsidP="00C16435">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11A8D2F2"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14B13D7F" w14:textId="77777777" w:rsidR="00C16435" w:rsidRPr="000A2DE8" w:rsidRDefault="00C16435" w:rsidP="00C16435">
      <w:pPr>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 xml:space="preserve">Vaikams ir paaugliams </w:t>
      </w:r>
    </w:p>
    <w:p w14:paraId="6E90F1B9" w14:textId="77777777" w:rsidR="00C16435" w:rsidRDefault="00C16435" w:rsidP="00C16435">
      <w:pPr>
        <w:widowControl w:val="0"/>
        <w:autoSpaceDE w:val="0"/>
        <w:autoSpaceDN w:val="0"/>
        <w:adjustRightInd w:val="0"/>
        <w:spacing w:after="0" w:line="240" w:lineRule="auto"/>
        <w:ind w:right="1"/>
        <w:rPr>
          <w:rFonts w:ascii="Times New Roman" w:hAnsi="Times New Roman"/>
          <w:color w:val="000000"/>
        </w:rPr>
      </w:pPr>
      <w:r w:rsidRPr="00630C16">
        <w:rPr>
          <w:rFonts w:ascii="Times New Roman" w:hAnsi="Times New Roman"/>
          <w:color w:val="000000"/>
        </w:rPr>
        <w:t xml:space="preserve">Vaikams ir jaunesniems kaip 18 metų paaugliams </w:t>
      </w:r>
      <w:proofErr w:type="spellStart"/>
      <w:r>
        <w:rPr>
          <w:rFonts w:ascii="Times New Roman" w:hAnsi="Times New Roman"/>
          <w:color w:val="000000"/>
        </w:rPr>
        <w:t>Nintedanib</w:t>
      </w:r>
      <w:proofErr w:type="spellEnd"/>
      <w:r>
        <w:rPr>
          <w:rFonts w:ascii="Times New Roman" w:hAnsi="Times New Roman"/>
          <w:color w:val="000000"/>
        </w:rPr>
        <w:t xml:space="preserve"> </w:t>
      </w:r>
      <w:proofErr w:type="spellStart"/>
      <w:r>
        <w:rPr>
          <w:rFonts w:ascii="Times New Roman" w:hAnsi="Times New Roman"/>
          <w:color w:val="000000"/>
        </w:rPr>
        <w:t>Zentiva</w:t>
      </w:r>
      <w:proofErr w:type="spellEnd"/>
      <w:r w:rsidRPr="00630C16">
        <w:rPr>
          <w:rFonts w:ascii="Times New Roman" w:hAnsi="Times New Roman"/>
          <w:color w:val="000000"/>
        </w:rPr>
        <w:t xml:space="preserve"> vartoti negalima.</w:t>
      </w:r>
    </w:p>
    <w:p w14:paraId="49963613"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22A55816"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b/>
          <w:bCs/>
          <w:color w:val="000000"/>
        </w:rPr>
      </w:pPr>
      <w:r w:rsidRPr="000A2DE8">
        <w:rPr>
          <w:rFonts w:ascii="Times New Roman" w:hAnsi="Times New Roman"/>
          <w:b/>
          <w:color w:val="000000"/>
          <w:spacing w:val="2"/>
        </w:rPr>
        <w:t xml:space="preserve">Kiti vaistai ir </w:t>
      </w:r>
      <w:proofErr w:type="spellStart"/>
      <w:r>
        <w:rPr>
          <w:rFonts w:ascii="Times New Roman" w:hAnsi="Times New Roman"/>
          <w:b/>
          <w:color w:val="000000"/>
          <w:spacing w:val="2"/>
        </w:rPr>
        <w:t>Nintedanib</w:t>
      </w:r>
      <w:proofErr w:type="spellEnd"/>
      <w:r w:rsidRPr="000A2DE8">
        <w:rPr>
          <w:rFonts w:ascii="Times New Roman" w:hAnsi="Times New Roman"/>
          <w:b/>
          <w:color w:val="000000"/>
          <w:spacing w:val="2"/>
        </w:rPr>
        <w:t xml:space="preserve"> </w:t>
      </w:r>
      <w:proofErr w:type="spellStart"/>
      <w:r>
        <w:rPr>
          <w:rFonts w:ascii="Times New Roman" w:hAnsi="Times New Roman"/>
          <w:b/>
          <w:color w:val="000000"/>
          <w:spacing w:val="2"/>
        </w:rPr>
        <w:t>Zentiva</w:t>
      </w:r>
      <w:proofErr w:type="spellEnd"/>
    </w:p>
    <w:p w14:paraId="3C310E06" w14:textId="77777777" w:rsidR="00C16435" w:rsidRDefault="00C16435" w:rsidP="00C16435">
      <w:pPr>
        <w:widowControl w:val="0"/>
        <w:autoSpaceDE w:val="0"/>
        <w:autoSpaceDN w:val="0"/>
        <w:adjustRightInd w:val="0"/>
        <w:spacing w:after="0" w:line="240" w:lineRule="auto"/>
        <w:ind w:right="1"/>
        <w:rPr>
          <w:rFonts w:ascii="Times New Roman" w:hAnsi="Times New Roman"/>
          <w:color w:val="000000"/>
        </w:rPr>
      </w:pPr>
      <w:r w:rsidRPr="000A2DE8">
        <w:rPr>
          <w:rFonts w:ascii="Times New Roman" w:hAnsi="Times New Roman"/>
          <w:color w:val="000000"/>
        </w:rPr>
        <w:t>Jeigu vartojate ar neseniai vartojote kitų vaistų</w:t>
      </w:r>
      <w:r>
        <w:rPr>
          <w:rFonts w:ascii="Times New Roman" w:hAnsi="Times New Roman"/>
          <w:color w:val="000000"/>
        </w:rPr>
        <w:t>, įskaitant augalinius ir įsigytus be recepto,</w:t>
      </w:r>
      <w:r w:rsidRPr="000A2DE8">
        <w:rPr>
          <w:rFonts w:ascii="Times New Roman" w:hAnsi="Times New Roman"/>
          <w:color w:val="000000"/>
        </w:rPr>
        <w:t xml:space="preserve"> arba dėl to </w:t>
      </w:r>
      <w:r w:rsidRPr="000A2DE8">
        <w:rPr>
          <w:rFonts w:ascii="Times New Roman" w:hAnsi="Times New Roman"/>
          <w:color w:val="000000"/>
        </w:rPr>
        <w:lastRenderedPageBreak/>
        <w:t xml:space="preserve">nesate tikri, apie tai pasakykite gydytojui arba vaistininkui. </w:t>
      </w:r>
    </w:p>
    <w:p w14:paraId="40F3C157" w14:textId="77777777" w:rsidR="00C16435" w:rsidRDefault="00C16435" w:rsidP="00C16435">
      <w:pPr>
        <w:widowControl w:val="0"/>
        <w:autoSpaceDE w:val="0"/>
        <w:autoSpaceDN w:val="0"/>
        <w:adjustRightInd w:val="0"/>
        <w:spacing w:after="0" w:line="240" w:lineRule="auto"/>
        <w:ind w:right="1"/>
        <w:rPr>
          <w:rFonts w:ascii="Times New Roman" w:hAnsi="Times New Roman"/>
          <w:color w:val="000000"/>
        </w:rPr>
      </w:pPr>
    </w:p>
    <w:p w14:paraId="624CF32E" w14:textId="77777777" w:rsidR="00C16435" w:rsidRPr="007E3207"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7E3207">
        <w:rPr>
          <w:rFonts w:ascii="Times New Roman" w:eastAsia="Times New Roman" w:hAnsi="Times New Roman"/>
          <w:color w:val="000000"/>
        </w:rPr>
        <w:t>Nintedanib</w:t>
      </w:r>
      <w:proofErr w:type="spellEnd"/>
      <w:r w:rsidRPr="007E3207">
        <w:rPr>
          <w:rFonts w:ascii="Times New Roman" w:eastAsia="Times New Roman" w:hAnsi="Times New Roman"/>
          <w:color w:val="000000"/>
        </w:rPr>
        <w:t xml:space="preserve"> </w:t>
      </w:r>
      <w:proofErr w:type="spellStart"/>
      <w:r w:rsidRPr="007E3207">
        <w:rPr>
          <w:rFonts w:ascii="Times New Roman" w:eastAsia="Times New Roman" w:hAnsi="Times New Roman"/>
          <w:color w:val="000000"/>
        </w:rPr>
        <w:t>Zentiva</w:t>
      </w:r>
      <w:proofErr w:type="spellEnd"/>
      <w:r w:rsidRPr="007E3207">
        <w:rPr>
          <w:rFonts w:ascii="Times New Roman" w:eastAsia="Times New Roman" w:hAnsi="Times New Roman"/>
          <w:color w:val="000000"/>
        </w:rPr>
        <w:t xml:space="preserve"> gali sąveikauti su tam tikrais kitais vaistais. Toliau išvardyti vaistai yra pavyzdžiai vaistų, kurie gali padidinti </w:t>
      </w:r>
      <w:proofErr w:type="spellStart"/>
      <w:r w:rsidRPr="007E3207">
        <w:rPr>
          <w:rFonts w:ascii="Times New Roman" w:eastAsia="Times New Roman" w:hAnsi="Times New Roman"/>
          <w:color w:val="000000"/>
        </w:rPr>
        <w:t>nintedanibo</w:t>
      </w:r>
      <w:proofErr w:type="spellEnd"/>
      <w:r w:rsidRPr="007E3207">
        <w:rPr>
          <w:rFonts w:ascii="Times New Roman" w:eastAsia="Times New Roman" w:hAnsi="Times New Roman"/>
          <w:color w:val="000000"/>
        </w:rPr>
        <w:t xml:space="preserve"> kiekį Jūsų kraujyje ir todėl gali padidėti šalutinio poveikio rizika (žr.</w:t>
      </w:r>
    </w:p>
    <w:p w14:paraId="3D1A1DFA" w14:textId="77777777" w:rsidR="00C16435" w:rsidRPr="007E3207"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7E3207">
        <w:rPr>
          <w:rFonts w:ascii="Times New Roman" w:eastAsia="Times New Roman" w:hAnsi="Times New Roman"/>
          <w:color w:val="000000"/>
        </w:rPr>
        <w:t>4 skyrių):</w:t>
      </w:r>
    </w:p>
    <w:p w14:paraId="2DFCD9BC" w14:textId="77777777" w:rsidR="00C16435" w:rsidRPr="007E3207" w:rsidRDefault="00C16435" w:rsidP="00C16435">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rPr>
      </w:pPr>
      <w:proofErr w:type="spellStart"/>
      <w:r w:rsidRPr="007E3207">
        <w:rPr>
          <w:rFonts w:ascii="Times New Roman" w:hAnsi="Times New Roman"/>
          <w:color w:val="000000"/>
        </w:rPr>
        <w:t>ketokonazolas</w:t>
      </w:r>
      <w:proofErr w:type="spellEnd"/>
      <w:r w:rsidRPr="007E3207">
        <w:rPr>
          <w:rFonts w:ascii="Times New Roman" w:hAnsi="Times New Roman"/>
          <w:color w:val="000000"/>
        </w:rPr>
        <w:t xml:space="preserve"> (vaistas, vartojamas grybelinėms infekcinėms ligoms gydyti);</w:t>
      </w:r>
    </w:p>
    <w:p w14:paraId="5839D9F0" w14:textId="77777777" w:rsidR="00C16435" w:rsidRPr="007E3207" w:rsidRDefault="00C16435" w:rsidP="00C16435">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rPr>
      </w:pPr>
      <w:proofErr w:type="spellStart"/>
      <w:r w:rsidRPr="007E3207">
        <w:rPr>
          <w:rFonts w:ascii="Times New Roman" w:hAnsi="Times New Roman"/>
          <w:color w:val="000000"/>
        </w:rPr>
        <w:t>eritromicinas</w:t>
      </w:r>
      <w:proofErr w:type="spellEnd"/>
      <w:r w:rsidRPr="007E3207">
        <w:rPr>
          <w:rFonts w:ascii="Times New Roman" w:hAnsi="Times New Roman"/>
          <w:color w:val="000000"/>
        </w:rPr>
        <w:t xml:space="preserve"> (vaistas, vartojamas bakterinėms infekcinėms ligoms gydyti);</w:t>
      </w:r>
    </w:p>
    <w:p w14:paraId="3E6AA175" w14:textId="77777777" w:rsidR="00C16435" w:rsidRPr="007E3207" w:rsidRDefault="00C16435" w:rsidP="00C16435">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rPr>
      </w:pPr>
      <w:proofErr w:type="spellStart"/>
      <w:r w:rsidRPr="007E3207">
        <w:rPr>
          <w:rFonts w:ascii="Times New Roman" w:hAnsi="Times New Roman"/>
          <w:color w:val="000000"/>
        </w:rPr>
        <w:t>ciklosporinas</w:t>
      </w:r>
      <w:proofErr w:type="spellEnd"/>
      <w:r w:rsidRPr="007E3207">
        <w:rPr>
          <w:rFonts w:ascii="Times New Roman" w:hAnsi="Times New Roman"/>
          <w:color w:val="000000"/>
        </w:rPr>
        <w:t xml:space="preserve"> (vaistas, veikiantis imuninę sistemą).</w:t>
      </w:r>
    </w:p>
    <w:p w14:paraId="1BC0D41B"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4F95D80A"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Šie vaistai yra pavyzdžiai vaistų, kurie gali sumažinti </w:t>
      </w:r>
      <w:proofErr w:type="spellStart"/>
      <w:r w:rsidRPr="002334D1">
        <w:rPr>
          <w:rFonts w:ascii="Times New Roman" w:eastAsia="Times New Roman" w:hAnsi="Times New Roman"/>
          <w:color w:val="000000"/>
        </w:rPr>
        <w:t>nintedanibo</w:t>
      </w:r>
      <w:proofErr w:type="spellEnd"/>
      <w:r w:rsidRPr="002334D1">
        <w:rPr>
          <w:rFonts w:ascii="Times New Roman" w:eastAsia="Times New Roman" w:hAnsi="Times New Roman"/>
          <w:color w:val="000000"/>
        </w:rPr>
        <w:t xml:space="preserve"> kiekį Jūsų kraujyje ir todėl gali sumažėti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veiksmingumas:</w:t>
      </w:r>
    </w:p>
    <w:p w14:paraId="428DD55E" w14:textId="77777777" w:rsidR="00C16435" w:rsidRPr="002334D1" w:rsidRDefault="00C16435" w:rsidP="00C16435">
      <w:pPr>
        <w:pStyle w:val="Sraopastraipa"/>
        <w:widowControl w:val="0"/>
        <w:numPr>
          <w:ilvl w:val="0"/>
          <w:numId w:val="13"/>
        </w:numPr>
        <w:autoSpaceDE w:val="0"/>
        <w:autoSpaceDN w:val="0"/>
        <w:adjustRightInd w:val="0"/>
        <w:spacing w:after="0" w:line="240" w:lineRule="auto"/>
        <w:ind w:left="567" w:right="1" w:hanging="567"/>
        <w:contextualSpacing w:val="0"/>
        <w:rPr>
          <w:rFonts w:ascii="Times New Roman" w:hAnsi="Times New Roman"/>
          <w:color w:val="000000"/>
        </w:rPr>
      </w:pPr>
      <w:proofErr w:type="spellStart"/>
      <w:r w:rsidRPr="002334D1">
        <w:rPr>
          <w:rFonts w:ascii="Times New Roman" w:hAnsi="Times New Roman"/>
          <w:color w:val="000000"/>
        </w:rPr>
        <w:t>rifampicinas</w:t>
      </w:r>
      <w:proofErr w:type="spellEnd"/>
      <w:r w:rsidRPr="002334D1">
        <w:rPr>
          <w:rFonts w:ascii="Times New Roman" w:hAnsi="Times New Roman"/>
          <w:color w:val="000000"/>
        </w:rPr>
        <w:t xml:space="preserve"> (antibiotikas, vartojamas tuberkuliozei gydyti)</w:t>
      </w:r>
      <w:r>
        <w:rPr>
          <w:rFonts w:ascii="Times New Roman" w:hAnsi="Times New Roman"/>
          <w:color w:val="000000"/>
        </w:rPr>
        <w:t>;</w:t>
      </w:r>
    </w:p>
    <w:p w14:paraId="563F59E7" w14:textId="77777777" w:rsidR="00C16435" w:rsidRPr="002334D1" w:rsidRDefault="00C16435" w:rsidP="00C16435">
      <w:pPr>
        <w:pStyle w:val="Sraopastraipa"/>
        <w:widowControl w:val="0"/>
        <w:numPr>
          <w:ilvl w:val="0"/>
          <w:numId w:val="13"/>
        </w:numPr>
        <w:autoSpaceDE w:val="0"/>
        <w:autoSpaceDN w:val="0"/>
        <w:adjustRightInd w:val="0"/>
        <w:spacing w:after="0" w:line="240" w:lineRule="auto"/>
        <w:ind w:left="567" w:right="1" w:hanging="567"/>
        <w:contextualSpacing w:val="0"/>
        <w:rPr>
          <w:rFonts w:ascii="Times New Roman" w:hAnsi="Times New Roman"/>
          <w:color w:val="000000"/>
        </w:rPr>
      </w:pPr>
      <w:proofErr w:type="spellStart"/>
      <w:r w:rsidRPr="002334D1">
        <w:rPr>
          <w:rFonts w:ascii="Times New Roman" w:hAnsi="Times New Roman"/>
          <w:color w:val="000000"/>
        </w:rPr>
        <w:t>karbamazepinas</w:t>
      </w:r>
      <w:proofErr w:type="spellEnd"/>
      <w:r w:rsidRPr="002334D1">
        <w:rPr>
          <w:rFonts w:ascii="Times New Roman" w:hAnsi="Times New Roman"/>
          <w:color w:val="000000"/>
        </w:rPr>
        <w:t xml:space="preserve">, </w:t>
      </w:r>
      <w:proofErr w:type="spellStart"/>
      <w:r w:rsidRPr="002334D1">
        <w:rPr>
          <w:rFonts w:ascii="Times New Roman" w:hAnsi="Times New Roman"/>
          <w:color w:val="000000"/>
        </w:rPr>
        <w:t>fenitoinas</w:t>
      </w:r>
      <w:proofErr w:type="spellEnd"/>
      <w:r w:rsidRPr="002334D1">
        <w:rPr>
          <w:rFonts w:ascii="Times New Roman" w:hAnsi="Times New Roman"/>
          <w:color w:val="000000"/>
        </w:rPr>
        <w:t xml:space="preserve"> (vaistai, vartojami traukuliams gydyti)</w:t>
      </w:r>
      <w:r>
        <w:rPr>
          <w:rFonts w:ascii="Times New Roman" w:hAnsi="Times New Roman"/>
          <w:color w:val="000000"/>
        </w:rPr>
        <w:t>;</w:t>
      </w:r>
    </w:p>
    <w:p w14:paraId="5768DC31" w14:textId="77777777" w:rsidR="00C16435" w:rsidRPr="002334D1" w:rsidRDefault="00C16435" w:rsidP="00C16435">
      <w:pPr>
        <w:pStyle w:val="Sraopastraipa"/>
        <w:widowControl w:val="0"/>
        <w:numPr>
          <w:ilvl w:val="0"/>
          <w:numId w:val="13"/>
        </w:numPr>
        <w:autoSpaceDE w:val="0"/>
        <w:autoSpaceDN w:val="0"/>
        <w:adjustRightInd w:val="0"/>
        <w:spacing w:after="0" w:line="240" w:lineRule="auto"/>
        <w:ind w:left="567" w:right="1" w:hanging="567"/>
        <w:contextualSpacing w:val="0"/>
        <w:rPr>
          <w:rFonts w:ascii="Times New Roman" w:hAnsi="Times New Roman"/>
          <w:color w:val="000000"/>
        </w:rPr>
      </w:pPr>
      <w:r w:rsidRPr="002334D1">
        <w:rPr>
          <w:rFonts w:ascii="Times New Roman" w:hAnsi="Times New Roman"/>
          <w:color w:val="000000"/>
        </w:rPr>
        <w:t>jonažolių preparatai (augaliniai vaistai, vartojami depresijai gydyti).</w:t>
      </w:r>
    </w:p>
    <w:p w14:paraId="6CD42581"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21AFC0AC" w14:textId="77777777" w:rsidR="00C16435" w:rsidRPr="000A2DE8" w:rsidRDefault="00C16435" w:rsidP="00C16435">
      <w:pPr>
        <w:autoSpaceDE w:val="0"/>
        <w:autoSpaceDN w:val="0"/>
        <w:adjustRightInd w:val="0"/>
        <w:spacing w:after="0" w:line="240" w:lineRule="auto"/>
        <w:ind w:right="1"/>
        <w:rPr>
          <w:rFonts w:ascii="Times New Roman" w:hAnsi="Times New Roman"/>
          <w:b/>
          <w:color w:val="000000"/>
        </w:rPr>
      </w:pPr>
      <w:r w:rsidRPr="000A2DE8">
        <w:rPr>
          <w:rFonts w:ascii="Times New Roman" w:hAnsi="Times New Roman"/>
          <w:b/>
          <w:color w:val="000000"/>
        </w:rPr>
        <w:t>Nėštumas</w:t>
      </w:r>
      <w:r>
        <w:rPr>
          <w:rFonts w:ascii="Times New Roman" w:hAnsi="Times New Roman"/>
          <w:b/>
          <w:color w:val="000000"/>
        </w:rPr>
        <w:t xml:space="preserve"> ir</w:t>
      </w:r>
      <w:r w:rsidRPr="000A2DE8">
        <w:rPr>
          <w:rFonts w:ascii="Times New Roman" w:hAnsi="Times New Roman"/>
          <w:b/>
          <w:color w:val="000000"/>
        </w:rPr>
        <w:t xml:space="preserve"> žindymo laikotarpis </w:t>
      </w:r>
    </w:p>
    <w:p w14:paraId="6E7F553B" w14:textId="77777777" w:rsidR="00C16435" w:rsidRDefault="00C16435" w:rsidP="00C16435">
      <w:pPr>
        <w:autoSpaceDE w:val="0"/>
        <w:autoSpaceDN w:val="0"/>
        <w:adjustRightInd w:val="0"/>
        <w:spacing w:after="0" w:line="240" w:lineRule="auto"/>
        <w:ind w:right="1"/>
        <w:rPr>
          <w:rFonts w:ascii="Times New Roman" w:eastAsia="Times New Roman" w:hAnsi="Times New Roman"/>
          <w:color w:val="000000"/>
        </w:rPr>
      </w:pPr>
      <w:r w:rsidRPr="00F43AB3">
        <w:rPr>
          <w:rFonts w:ascii="Times New Roman" w:eastAsia="Times New Roman" w:hAnsi="Times New Roman"/>
          <w:color w:val="000000"/>
        </w:rPr>
        <w:t xml:space="preserve">Jeigu esate nėščia, žindote kūdikį, manote, kad galbūt esate nėščia, arba planuojate pastoti, tai prieš vartodama </w:t>
      </w:r>
      <w:r>
        <w:rPr>
          <w:rFonts w:ascii="Times New Roman" w:eastAsia="Times New Roman" w:hAnsi="Times New Roman"/>
          <w:color w:val="000000"/>
        </w:rPr>
        <w:t>šį vaistą</w:t>
      </w:r>
      <w:r w:rsidRPr="00F43AB3">
        <w:rPr>
          <w:rFonts w:ascii="Times New Roman" w:eastAsia="Times New Roman" w:hAnsi="Times New Roman"/>
          <w:color w:val="000000"/>
        </w:rPr>
        <w:t xml:space="preserve"> pasitarkite su gydytoju</w:t>
      </w:r>
      <w:r>
        <w:rPr>
          <w:rFonts w:ascii="Times New Roman" w:eastAsia="Times New Roman" w:hAnsi="Times New Roman"/>
          <w:color w:val="000000"/>
        </w:rPr>
        <w:t xml:space="preserve"> </w:t>
      </w:r>
      <w:r w:rsidRPr="00F43AB3">
        <w:rPr>
          <w:rFonts w:ascii="Times New Roman" w:eastAsia="Times New Roman" w:hAnsi="Times New Roman"/>
          <w:color w:val="000000"/>
        </w:rPr>
        <w:t>arba</w:t>
      </w:r>
      <w:r>
        <w:rPr>
          <w:rFonts w:ascii="Times New Roman" w:eastAsia="Times New Roman" w:hAnsi="Times New Roman"/>
          <w:color w:val="000000"/>
        </w:rPr>
        <w:t xml:space="preserve"> </w:t>
      </w:r>
      <w:r w:rsidRPr="00F43AB3">
        <w:rPr>
          <w:rFonts w:ascii="Times New Roman" w:eastAsia="Times New Roman" w:hAnsi="Times New Roman"/>
          <w:color w:val="000000"/>
        </w:rPr>
        <w:t>vaistininku</w:t>
      </w:r>
      <w:r>
        <w:rPr>
          <w:rFonts w:ascii="Times New Roman" w:eastAsia="Times New Roman" w:hAnsi="Times New Roman"/>
          <w:color w:val="000000"/>
        </w:rPr>
        <w:t>.</w:t>
      </w:r>
    </w:p>
    <w:p w14:paraId="25F5B4F7" w14:textId="77777777" w:rsidR="00C16435" w:rsidRDefault="00C16435" w:rsidP="00C16435">
      <w:pPr>
        <w:autoSpaceDE w:val="0"/>
        <w:autoSpaceDN w:val="0"/>
        <w:adjustRightInd w:val="0"/>
        <w:spacing w:after="0" w:line="240" w:lineRule="auto"/>
        <w:ind w:right="1"/>
        <w:rPr>
          <w:rFonts w:ascii="Times New Roman" w:eastAsia="Times New Roman" w:hAnsi="Times New Roman"/>
          <w:color w:val="000000"/>
        </w:rPr>
      </w:pPr>
    </w:p>
    <w:p w14:paraId="5E2C3D5F" w14:textId="77777777" w:rsidR="00C16435" w:rsidRPr="00F43AB3" w:rsidRDefault="00C16435" w:rsidP="00C16435">
      <w:pPr>
        <w:autoSpaceDE w:val="0"/>
        <w:autoSpaceDN w:val="0"/>
        <w:adjustRightInd w:val="0"/>
        <w:spacing w:after="0" w:line="240" w:lineRule="auto"/>
        <w:ind w:right="1"/>
        <w:rPr>
          <w:rFonts w:ascii="Times New Roman" w:eastAsia="Times New Roman" w:hAnsi="Times New Roman"/>
          <w:bCs/>
          <w:color w:val="000000"/>
          <w:u w:val="single"/>
        </w:rPr>
      </w:pPr>
      <w:r w:rsidRPr="00F43AB3">
        <w:rPr>
          <w:rFonts w:ascii="Times New Roman" w:hAnsi="Times New Roman"/>
          <w:bCs/>
          <w:color w:val="000000"/>
          <w:u w:val="single"/>
        </w:rPr>
        <w:t>Nėštum</w:t>
      </w:r>
      <w:r>
        <w:rPr>
          <w:rFonts w:ascii="Times New Roman" w:hAnsi="Times New Roman"/>
          <w:bCs/>
          <w:color w:val="000000"/>
          <w:u w:val="single"/>
        </w:rPr>
        <w:t>as</w:t>
      </w:r>
      <w:r w:rsidRPr="00F43AB3">
        <w:rPr>
          <w:rFonts w:ascii="Times New Roman" w:hAnsi="Times New Roman"/>
          <w:bCs/>
          <w:color w:val="000000"/>
          <w:u w:val="single"/>
        </w:rPr>
        <w:t xml:space="preserve"> </w:t>
      </w:r>
    </w:p>
    <w:p w14:paraId="623B56F4" w14:textId="77777777" w:rsidR="00C16435" w:rsidRPr="002334D1"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Nėštumo metu šio vaisto vartoti negalima, nes jis gali pakenkti Jūsų negimusiam vaikui ir sukelti </w:t>
      </w:r>
      <w:r>
        <w:rPr>
          <w:rFonts w:ascii="Times New Roman" w:eastAsia="Times New Roman" w:hAnsi="Times New Roman"/>
          <w:color w:val="000000"/>
        </w:rPr>
        <w:t>įgimtų formavimosi ydų</w:t>
      </w:r>
      <w:r w:rsidRPr="002334D1">
        <w:rPr>
          <w:rFonts w:ascii="Times New Roman" w:eastAsia="Times New Roman" w:hAnsi="Times New Roman"/>
          <w:color w:val="000000"/>
        </w:rPr>
        <w:t>.</w:t>
      </w:r>
    </w:p>
    <w:p w14:paraId="1983A8A2" w14:textId="77777777" w:rsidR="00C16435" w:rsidRPr="002334D1"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6AE90818"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Prieš pradedant gydymą </w:t>
      </w:r>
      <w:r>
        <w:rPr>
          <w:rFonts w:ascii="Times New Roman" w:eastAsia="Times New Roman" w:hAnsi="Times New Roman"/>
          <w:color w:val="000000"/>
        </w:rPr>
        <w:t>šiuo vaistu</w:t>
      </w:r>
      <w:r w:rsidRPr="002334D1">
        <w:rPr>
          <w:rFonts w:ascii="Times New Roman" w:eastAsia="Times New Roman" w:hAnsi="Times New Roman"/>
          <w:color w:val="000000"/>
        </w:rPr>
        <w:t>, Jums būtina atlikti nėštumo testą siek</w:t>
      </w:r>
      <w:r>
        <w:rPr>
          <w:rFonts w:ascii="Times New Roman" w:eastAsia="Times New Roman" w:hAnsi="Times New Roman"/>
          <w:color w:val="000000"/>
        </w:rPr>
        <w:t>i</w:t>
      </w:r>
      <w:r w:rsidRPr="002334D1">
        <w:rPr>
          <w:rFonts w:ascii="Times New Roman" w:eastAsia="Times New Roman" w:hAnsi="Times New Roman"/>
          <w:color w:val="000000"/>
        </w:rPr>
        <w:t>ant įsitikinti, kad nesate nėščia. Pasitarkite su gydytoju.</w:t>
      </w:r>
    </w:p>
    <w:p w14:paraId="08E8783C"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59593E7B" w14:textId="77777777" w:rsidR="00C16435" w:rsidRPr="00F43AB3" w:rsidRDefault="00C16435" w:rsidP="00C16435">
      <w:pPr>
        <w:autoSpaceDE w:val="0"/>
        <w:autoSpaceDN w:val="0"/>
        <w:adjustRightInd w:val="0"/>
        <w:spacing w:after="0" w:line="240" w:lineRule="auto"/>
        <w:ind w:right="1"/>
        <w:rPr>
          <w:rFonts w:ascii="Times New Roman" w:eastAsia="Times New Roman" w:hAnsi="Times New Roman"/>
          <w:bCs/>
          <w:color w:val="000000"/>
          <w:u w:val="single"/>
        </w:rPr>
      </w:pPr>
      <w:r w:rsidRPr="00F43AB3">
        <w:rPr>
          <w:rFonts w:ascii="Times New Roman" w:hAnsi="Times New Roman"/>
          <w:bCs/>
          <w:color w:val="000000"/>
          <w:u w:val="single"/>
        </w:rPr>
        <w:t>Kontracep</w:t>
      </w:r>
      <w:r>
        <w:rPr>
          <w:rFonts w:ascii="Times New Roman" w:hAnsi="Times New Roman"/>
          <w:bCs/>
          <w:color w:val="000000"/>
          <w:u w:val="single"/>
        </w:rPr>
        <w:t>cija</w:t>
      </w:r>
    </w:p>
    <w:p w14:paraId="4FBEE6B9" w14:textId="77777777" w:rsidR="00C16435" w:rsidRPr="002334D1" w:rsidRDefault="00C16435" w:rsidP="00C16435">
      <w:pPr>
        <w:widowControl w:val="0"/>
        <w:numPr>
          <w:ilvl w:val="1"/>
          <w:numId w:val="14"/>
        </w:numPr>
        <w:autoSpaceDE w:val="0"/>
        <w:autoSpaceDN w:val="0"/>
        <w:adjustRightInd w:val="0"/>
        <w:spacing w:after="0" w:line="240" w:lineRule="auto"/>
        <w:ind w:left="567" w:right="1" w:hanging="567"/>
        <w:jc w:val="both"/>
        <w:rPr>
          <w:rFonts w:ascii="Times New Roman" w:eastAsia="Times New Roman" w:hAnsi="Times New Roman"/>
          <w:color w:val="000000"/>
        </w:rPr>
      </w:pPr>
      <w:r w:rsidRPr="002334D1">
        <w:rPr>
          <w:rFonts w:ascii="Times New Roman" w:eastAsia="Times New Roman" w:hAnsi="Times New Roman"/>
          <w:color w:val="000000"/>
        </w:rPr>
        <w:t xml:space="preserve">Galinčios pastoti moterys tuo metu, kai pradeda vartoti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vartoja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ir dar mažiausiai 3 mėnesius po gydymo turi taikyti labai veiksmingą nėštumo kontrolės metodą, kad apsisaugotų nuo nėštumo.</w:t>
      </w:r>
    </w:p>
    <w:p w14:paraId="69A63294" w14:textId="77777777" w:rsidR="00C16435" w:rsidRPr="002334D1" w:rsidRDefault="00C16435" w:rsidP="00C16435">
      <w:pPr>
        <w:widowControl w:val="0"/>
        <w:numPr>
          <w:ilvl w:val="1"/>
          <w:numId w:val="14"/>
        </w:numPr>
        <w:autoSpaceDE w:val="0"/>
        <w:autoSpaceDN w:val="0"/>
        <w:adjustRightInd w:val="0"/>
        <w:spacing w:after="0" w:line="240" w:lineRule="auto"/>
        <w:ind w:left="567" w:right="1" w:hanging="567"/>
        <w:jc w:val="both"/>
        <w:rPr>
          <w:rFonts w:ascii="Times New Roman" w:eastAsia="Times New Roman" w:hAnsi="Times New Roman"/>
          <w:color w:val="000000"/>
        </w:rPr>
      </w:pPr>
      <w:r w:rsidRPr="002334D1">
        <w:rPr>
          <w:rFonts w:ascii="Times New Roman" w:eastAsia="Times New Roman" w:hAnsi="Times New Roman"/>
          <w:color w:val="000000"/>
        </w:rPr>
        <w:t>Turite aptarti su savo gydytoju Jums tinkamiausius kontracepcijos metodus.</w:t>
      </w:r>
    </w:p>
    <w:p w14:paraId="27EF3CC5" w14:textId="77777777" w:rsidR="00C16435" w:rsidRDefault="00C16435" w:rsidP="00C16435">
      <w:pPr>
        <w:widowControl w:val="0"/>
        <w:numPr>
          <w:ilvl w:val="1"/>
          <w:numId w:val="14"/>
        </w:numPr>
        <w:autoSpaceDE w:val="0"/>
        <w:autoSpaceDN w:val="0"/>
        <w:adjustRightInd w:val="0"/>
        <w:spacing w:after="0" w:line="240" w:lineRule="auto"/>
        <w:ind w:left="567" w:right="1" w:hanging="567"/>
        <w:rPr>
          <w:rFonts w:ascii="Times New Roman" w:eastAsia="Times New Roman" w:hAnsi="Times New Roman"/>
          <w:color w:val="000000"/>
        </w:rPr>
      </w:pPr>
      <w:r w:rsidRPr="002334D1">
        <w:rPr>
          <w:rFonts w:ascii="Times New Roman" w:eastAsia="Times New Roman" w:hAnsi="Times New Roman"/>
          <w:color w:val="000000"/>
        </w:rPr>
        <w:t>Vėmimas ir (arba) viduriavimas arba kitos virškinimo trakto būklės gali paveikti geriamųjų hormoninių kontraceptikų, tokių kaip kontraceptinės tabletės, absorbciją ir gali sumažinti jų veiksmingumą. Todėl, jei patiriate minėtų būklių, pasikalbėkite su savo gydytoju dėl alternatyvaus tinkamesnio kontracepcijos metodo apsvarstymo.</w:t>
      </w:r>
    </w:p>
    <w:p w14:paraId="1FFB25B7" w14:textId="77777777" w:rsidR="00C16435" w:rsidRPr="002334D1" w:rsidRDefault="00C16435" w:rsidP="00C16435">
      <w:pPr>
        <w:widowControl w:val="0"/>
        <w:numPr>
          <w:ilvl w:val="1"/>
          <w:numId w:val="14"/>
        </w:numPr>
        <w:autoSpaceDE w:val="0"/>
        <w:autoSpaceDN w:val="0"/>
        <w:adjustRightInd w:val="0"/>
        <w:spacing w:after="0" w:line="240" w:lineRule="auto"/>
        <w:ind w:left="567" w:right="1" w:hanging="567"/>
        <w:rPr>
          <w:rFonts w:ascii="Times New Roman" w:eastAsia="Times New Roman" w:hAnsi="Times New Roman"/>
          <w:color w:val="000000"/>
        </w:rPr>
      </w:pPr>
      <w:r w:rsidRPr="002334D1">
        <w:rPr>
          <w:rFonts w:ascii="Times New Roman" w:eastAsia="Times New Roman" w:hAnsi="Times New Roman"/>
          <w:color w:val="000000"/>
        </w:rPr>
        <w:t xml:space="preserve">Nedelsdama pasakykite gydytojui ar vaistininkui, jeigu gydymo </w:t>
      </w:r>
      <w:r>
        <w:rPr>
          <w:rFonts w:ascii="Times New Roman" w:eastAsia="Times New Roman" w:hAnsi="Times New Roman"/>
          <w:color w:val="000000"/>
        </w:rPr>
        <w:t>šiuo vaistu</w:t>
      </w:r>
      <w:r w:rsidRPr="002334D1">
        <w:rPr>
          <w:rFonts w:ascii="Times New Roman" w:eastAsia="Times New Roman" w:hAnsi="Times New Roman"/>
          <w:color w:val="000000"/>
        </w:rPr>
        <w:t xml:space="preserve"> metu pastojate arba manote, kad galbūt esate nėščia.</w:t>
      </w:r>
    </w:p>
    <w:p w14:paraId="00E29049"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0EC5F9D8" w14:textId="77777777" w:rsidR="00C16435" w:rsidRPr="007751A6" w:rsidRDefault="00C16435" w:rsidP="00C16435">
      <w:pPr>
        <w:autoSpaceDE w:val="0"/>
        <w:autoSpaceDN w:val="0"/>
        <w:adjustRightInd w:val="0"/>
        <w:spacing w:after="0" w:line="240" w:lineRule="auto"/>
        <w:ind w:right="1"/>
        <w:rPr>
          <w:rFonts w:ascii="Times New Roman" w:eastAsia="Times New Roman" w:hAnsi="Times New Roman"/>
          <w:bCs/>
          <w:color w:val="000000"/>
          <w:u w:val="single"/>
        </w:rPr>
      </w:pPr>
      <w:r w:rsidRPr="007751A6">
        <w:rPr>
          <w:rFonts w:ascii="Times New Roman" w:hAnsi="Times New Roman"/>
          <w:bCs/>
          <w:color w:val="000000"/>
          <w:u w:val="single"/>
        </w:rPr>
        <w:t xml:space="preserve">Žindymas </w:t>
      </w:r>
    </w:p>
    <w:p w14:paraId="5C0E8539" w14:textId="77777777" w:rsidR="00C16435" w:rsidRDefault="00C16435" w:rsidP="00C16435">
      <w:pPr>
        <w:autoSpaceDE w:val="0"/>
        <w:autoSpaceDN w:val="0"/>
        <w:adjustRightInd w:val="0"/>
        <w:spacing w:after="0" w:line="240" w:lineRule="auto"/>
        <w:ind w:right="1"/>
        <w:rPr>
          <w:rFonts w:ascii="Times New Roman" w:hAnsi="Times New Roman"/>
          <w:bCs/>
        </w:rPr>
      </w:pPr>
      <w:r w:rsidRPr="002334D1">
        <w:rPr>
          <w:rFonts w:ascii="Times New Roman" w:hAnsi="Times New Roman"/>
          <w:bCs/>
        </w:rPr>
        <w:t xml:space="preserve">Gydymo </w:t>
      </w:r>
      <w:r>
        <w:rPr>
          <w:rFonts w:ascii="Times New Roman" w:hAnsi="Times New Roman"/>
          <w:bCs/>
        </w:rPr>
        <w:t>šiuo vaistu</w:t>
      </w:r>
      <w:r w:rsidRPr="002334D1">
        <w:rPr>
          <w:rFonts w:ascii="Times New Roman" w:hAnsi="Times New Roman"/>
          <w:bCs/>
        </w:rPr>
        <w:t xml:space="preserve"> metu nežindykite, nes tai gali pakenkti žindomam kūdikiui.</w:t>
      </w:r>
    </w:p>
    <w:p w14:paraId="3419B210" w14:textId="77777777" w:rsidR="00C16435" w:rsidRPr="000A2DE8" w:rsidRDefault="00C16435" w:rsidP="00C16435">
      <w:pPr>
        <w:autoSpaceDE w:val="0"/>
        <w:autoSpaceDN w:val="0"/>
        <w:adjustRightInd w:val="0"/>
        <w:spacing w:after="0" w:line="240" w:lineRule="auto"/>
        <w:ind w:right="1"/>
        <w:rPr>
          <w:rFonts w:ascii="Times New Roman" w:eastAsia="Times New Roman" w:hAnsi="Times New Roman"/>
          <w:color w:val="000000"/>
        </w:rPr>
      </w:pPr>
    </w:p>
    <w:p w14:paraId="58D0E395" w14:textId="77777777" w:rsidR="00C16435" w:rsidRPr="002334D1" w:rsidRDefault="00C16435" w:rsidP="00C16435">
      <w:pPr>
        <w:widowControl w:val="0"/>
        <w:autoSpaceDE w:val="0"/>
        <w:autoSpaceDN w:val="0"/>
        <w:adjustRightInd w:val="0"/>
        <w:spacing w:after="0" w:line="240" w:lineRule="auto"/>
        <w:ind w:right="1"/>
        <w:rPr>
          <w:rFonts w:ascii="Times New Roman" w:eastAsia="Times New Roman" w:hAnsi="Times New Roman"/>
          <w:b/>
          <w:bCs/>
          <w:color w:val="000000"/>
        </w:rPr>
      </w:pPr>
      <w:r w:rsidRPr="002334D1">
        <w:rPr>
          <w:rFonts w:ascii="Times New Roman" w:eastAsia="Times New Roman" w:hAnsi="Times New Roman"/>
          <w:b/>
          <w:bCs/>
          <w:color w:val="000000"/>
        </w:rPr>
        <w:t>Vairavimas ir mechanizmų valdymas</w:t>
      </w:r>
    </w:p>
    <w:p w14:paraId="60B7A7D0" w14:textId="77777777" w:rsidR="00C16435" w:rsidRPr="002334D1"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Šis vaistas</w:t>
      </w:r>
      <w:r w:rsidRPr="002334D1">
        <w:rPr>
          <w:rFonts w:ascii="Times New Roman" w:eastAsia="Times New Roman" w:hAnsi="Times New Roman"/>
          <w:color w:val="000000"/>
        </w:rPr>
        <w:t xml:space="preserve"> gebėjimą vairuoti ir valdyti mechanizmus veikia silpnai. Jei Jus pykina, nevairuokite ir nevaldykite mechanizmų.</w:t>
      </w:r>
    </w:p>
    <w:p w14:paraId="00ADCADB"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264BE371"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48611C26" w14:textId="77777777" w:rsidR="00C16435" w:rsidRPr="000A2DE8" w:rsidRDefault="00C16435" w:rsidP="00C16435">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3.</w:t>
      </w:r>
      <w:r w:rsidRPr="000A2DE8">
        <w:rPr>
          <w:rFonts w:ascii="Times New Roman" w:hAnsi="Times New Roman"/>
        </w:rPr>
        <w:tab/>
      </w:r>
      <w:r w:rsidRPr="000A2DE8">
        <w:rPr>
          <w:rFonts w:ascii="Times New Roman" w:hAnsi="Times New Roman"/>
          <w:b/>
          <w:color w:val="000000"/>
          <w:spacing w:val="1"/>
        </w:rPr>
        <w:t xml:space="preserve">Kaip vartoti </w:t>
      </w: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Pr>
          <w:rFonts w:ascii="Times New Roman" w:hAnsi="Times New Roman"/>
          <w:b/>
          <w:color w:val="000000"/>
          <w:spacing w:val="1"/>
        </w:rPr>
        <w:t>Zentiva</w:t>
      </w:r>
      <w:proofErr w:type="spellEnd"/>
    </w:p>
    <w:p w14:paraId="5081C8B0" w14:textId="77777777" w:rsidR="00C16435" w:rsidRPr="000A2DE8" w:rsidRDefault="00C16435" w:rsidP="00C16435">
      <w:pPr>
        <w:keepNext/>
        <w:widowControl w:val="0"/>
        <w:autoSpaceDE w:val="0"/>
        <w:autoSpaceDN w:val="0"/>
        <w:adjustRightInd w:val="0"/>
        <w:spacing w:after="0" w:line="240" w:lineRule="auto"/>
        <w:ind w:right="1"/>
        <w:rPr>
          <w:rFonts w:ascii="Times New Roman" w:eastAsia="Times New Roman" w:hAnsi="Times New Roman"/>
          <w:color w:val="000000"/>
        </w:rPr>
      </w:pPr>
    </w:p>
    <w:p w14:paraId="1DFCF93B" w14:textId="77777777" w:rsidR="00C16435" w:rsidRPr="000A2DE8" w:rsidRDefault="00C16435" w:rsidP="00C16435">
      <w:pPr>
        <w:keepNext/>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Visada vartokite šį vaistą tiksliai kaip nurodė gydytojas</w:t>
      </w:r>
      <w:r>
        <w:rPr>
          <w:rFonts w:ascii="Times New Roman" w:hAnsi="Times New Roman"/>
          <w:color w:val="000000"/>
          <w:spacing w:val="-1"/>
        </w:rPr>
        <w:t xml:space="preserve"> ar vaistininkas</w:t>
      </w:r>
      <w:r w:rsidRPr="000A2DE8">
        <w:rPr>
          <w:rFonts w:ascii="Times New Roman" w:hAnsi="Times New Roman"/>
          <w:color w:val="000000"/>
          <w:spacing w:val="-1"/>
        </w:rPr>
        <w:t>. Jeigu abejojate, kreipkitės į gydytoją arba vaistininką.</w:t>
      </w:r>
    </w:p>
    <w:p w14:paraId="0CF2187D"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3EA234E6"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Gerkite kapsules du kartus per parą, darydami maždaug 12 valandų pertrauką tarp jų vartojimo, tokiu pačiu laiku kiekvieną dieną, pavyzdžiui, gerkite vieną kapsulę ryte ir vieną kapsulę vakare. Tai</w:t>
      </w:r>
      <w:r>
        <w:rPr>
          <w:rFonts w:ascii="Times New Roman" w:eastAsia="Times New Roman" w:hAnsi="Times New Roman"/>
          <w:color w:val="000000"/>
        </w:rPr>
        <w:t xml:space="preserve"> </w:t>
      </w:r>
      <w:r w:rsidRPr="002334D1">
        <w:rPr>
          <w:rFonts w:ascii="Times New Roman" w:eastAsia="Times New Roman" w:hAnsi="Times New Roman"/>
          <w:color w:val="000000"/>
        </w:rPr>
        <w:t xml:space="preserve">užtikrins, kad </w:t>
      </w:r>
      <w:proofErr w:type="spellStart"/>
      <w:r w:rsidRPr="002334D1">
        <w:rPr>
          <w:rFonts w:ascii="Times New Roman" w:eastAsia="Times New Roman" w:hAnsi="Times New Roman"/>
          <w:color w:val="000000"/>
        </w:rPr>
        <w:t>nintedanibo</w:t>
      </w:r>
      <w:proofErr w:type="spellEnd"/>
      <w:r w:rsidRPr="002334D1">
        <w:rPr>
          <w:rFonts w:ascii="Times New Roman" w:eastAsia="Times New Roman" w:hAnsi="Times New Roman"/>
          <w:color w:val="000000"/>
        </w:rPr>
        <w:t xml:space="preserve"> kiekis kraujyje bus pastovus. Nurykite visą kapsulę užsigerdami vandeniu, kapsulės nekramtykite. Rekomenduojama kapsules gerti su maistu, t. y. valgant arba prieš pat valgį ar </w:t>
      </w:r>
      <w:r w:rsidRPr="002334D1">
        <w:rPr>
          <w:rFonts w:ascii="Times New Roman" w:eastAsia="Times New Roman" w:hAnsi="Times New Roman"/>
          <w:color w:val="000000"/>
        </w:rPr>
        <w:lastRenderedPageBreak/>
        <w:t>tučtuojau po jo. Kapsulės neatidarykite ir netraiškykite (žr. 5 skyrių).</w:t>
      </w:r>
    </w:p>
    <w:p w14:paraId="6FD42BF3"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39A705A9"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b/>
          <w:bCs/>
          <w:color w:val="000000"/>
        </w:rPr>
        <w:t>Suaugusiesiems</w:t>
      </w:r>
    </w:p>
    <w:p w14:paraId="5790EBF3"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Rekomenduojama dozė yra viena 100</w:t>
      </w:r>
      <w:r>
        <w:rPr>
          <w:rFonts w:ascii="Times New Roman" w:eastAsia="Times New Roman" w:hAnsi="Times New Roman"/>
          <w:color w:val="000000"/>
        </w:rPr>
        <w:t> </w:t>
      </w:r>
      <w:r w:rsidRPr="002334D1">
        <w:rPr>
          <w:rFonts w:ascii="Times New Roman" w:eastAsia="Times New Roman" w:hAnsi="Times New Roman"/>
          <w:color w:val="000000"/>
        </w:rPr>
        <w:t>mg kapsulė du kartus per parą (iš viso 200</w:t>
      </w:r>
      <w:r>
        <w:rPr>
          <w:rFonts w:ascii="Times New Roman" w:eastAsia="Times New Roman" w:hAnsi="Times New Roman"/>
          <w:color w:val="000000"/>
        </w:rPr>
        <w:t> </w:t>
      </w:r>
      <w:r w:rsidRPr="002334D1">
        <w:rPr>
          <w:rFonts w:ascii="Times New Roman" w:eastAsia="Times New Roman" w:hAnsi="Times New Roman"/>
          <w:color w:val="000000"/>
        </w:rPr>
        <w:t xml:space="preserve">mg per parą). </w:t>
      </w:r>
    </w:p>
    <w:p w14:paraId="6DB8B506"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620588A9" w14:textId="77777777" w:rsidR="00C16435" w:rsidRPr="002334D1"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Nevartokite didesnės už rekomenduojamą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dozę – dvi 100</w:t>
      </w:r>
      <w:r>
        <w:rPr>
          <w:rFonts w:ascii="Times New Roman" w:eastAsia="Times New Roman" w:hAnsi="Times New Roman"/>
          <w:color w:val="000000"/>
        </w:rPr>
        <w:t> </w:t>
      </w:r>
      <w:r w:rsidRPr="002334D1">
        <w:rPr>
          <w:rFonts w:ascii="Times New Roman" w:eastAsia="Times New Roman" w:hAnsi="Times New Roman"/>
          <w:color w:val="000000"/>
        </w:rPr>
        <w:t>mg kapsulės per parą.</w:t>
      </w:r>
    </w:p>
    <w:p w14:paraId="0958A160" w14:textId="77777777" w:rsidR="00C16435" w:rsidRPr="002334D1"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28339B85"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Jeigu rekomenduojamos dviejų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100</w:t>
      </w:r>
      <w:r>
        <w:rPr>
          <w:rFonts w:ascii="Times New Roman" w:eastAsia="Times New Roman" w:hAnsi="Times New Roman"/>
          <w:color w:val="000000"/>
        </w:rPr>
        <w:t> </w:t>
      </w:r>
      <w:r w:rsidRPr="002334D1">
        <w:rPr>
          <w:rFonts w:ascii="Times New Roman" w:eastAsia="Times New Roman" w:hAnsi="Times New Roman"/>
          <w:color w:val="000000"/>
        </w:rPr>
        <w:t>mg kapsulių per parą dozės netoleruojate (žr. galimą šalutinį poveikį 4 skyriuje), Jūsų gydytojas gali patarti nustoti vartojus šį vaistą. Patys nemažinkite dozės ir nenustokite vartoję pirmiau nepasitarę su gydytoju.</w:t>
      </w:r>
    </w:p>
    <w:p w14:paraId="5EE20745" w14:textId="77777777" w:rsidR="00C16435" w:rsidRPr="002334D1"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203DC69F"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Ką daryti pavartojus per didelę </w:t>
      </w:r>
      <w:proofErr w:type="spellStart"/>
      <w:r>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r w:rsidRPr="000A2DE8">
        <w:rPr>
          <w:rFonts w:ascii="Times New Roman" w:hAnsi="Times New Roman"/>
          <w:b/>
          <w:color w:val="000000"/>
        </w:rPr>
        <w:t xml:space="preserve"> dozę</w:t>
      </w:r>
    </w:p>
    <w:p w14:paraId="7CF99275"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4"/>
        </w:rPr>
        <w:t>N</w:t>
      </w:r>
      <w:r w:rsidRPr="000A2DE8">
        <w:rPr>
          <w:rFonts w:ascii="Times New Roman" w:hAnsi="Times New Roman"/>
          <w:color w:val="000000"/>
          <w:spacing w:val="-4"/>
        </w:rPr>
        <w:t>edelsdami kreipkitės į gydytoją</w:t>
      </w:r>
      <w:r>
        <w:rPr>
          <w:rFonts w:ascii="Times New Roman" w:hAnsi="Times New Roman"/>
          <w:color w:val="000000"/>
          <w:spacing w:val="-4"/>
        </w:rPr>
        <w:t xml:space="preserve"> arba vaistininką</w:t>
      </w:r>
      <w:r w:rsidRPr="000A2DE8">
        <w:rPr>
          <w:rFonts w:ascii="Times New Roman" w:hAnsi="Times New Roman"/>
          <w:color w:val="000000"/>
          <w:spacing w:val="-4"/>
        </w:rPr>
        <w:t>.</w:t>
      </w:r>
    </w:p>
    <w:p w14:paraId="0D748466"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4A07F420"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Pamiršus pavartoti </w:t>
      </w:r>
      <w:proofErr w:type="spellStart"/>
      <w:r>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p>
    <w:p w14:paraId="2E2D5CDF"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A97C58">
        <w:rPr>
          <w:rFonts w:ascii="Times New Roman" w:hAnsi="Times New Roman"/>
          <w:color w:val="000000"/>
          <w:spacing w:val="-4"/>
        </w:rPr>
        <w:t xml:space="preserve">Negerkite dviejų kapsulių iš karto, jei užmiršote išgerti ankstesnę dozę. Kitą </w:t>
      </w:r>
      <w:proofErr w:type="spellStart"/>
      <w:r>
        <w:rPr>
          <w:rFonts w:ascii="Times New Roman" w:hAnsi="Times New Roman"/>
          <w:color w:val="000000"/>
          <w:spacing w:val="-4"/>
        </w:rPr>
        <w:t>Nintedanib</w:t>
      </w:r>
      <w:proofErr w:type="spellEnd"/>
      <w:r>
        <w:rPr>
          <w:rFonts w:ascii="Times New Roman" w:hAnsi="Times New Roman"/>
          <w:color w:val="000000"/>
          <w:spacing w:val="-4"/>
        </w:rPr>
        <w:t xml:space="preserve"> </w:t>
      </w:r>
      <w:proofErr w:type="spellStart"/>
      <w:r>
        <w:rPr>
          <w:rFonts w:ascii="Times New Roman" w:hAnsi="Times New Roman"/>
          <w:color w:val="000000"/>
          <w:spacing w:val="-4"/>
        </w:rPr>
        <w:t>Zentiva</w:t>
      </w:r>
      <w:proofErr w:type="spellEnd"/>
      <w:r>
        <w:rPr>
          <w:rFonts w:ascii="Times New Roman" w:hAnsi="Times New Roman"/>
          <w:color w:val="000000"/>
          <w:spacing w:val="-4"/>
        </w:rPr>
        <w:t xml:space="preserve"> </w:t>
      </w:r>
      <w:r w:rsidRPr="00A97C58">
        <w:rPr>
          <w:rFonts w:ascii="Times New Roman" w:hAnsi="Times New Roman"/>
          <w:color w:val="000000"/>
          <w:spacing w:val="-4"/>
        </w:rPr>
        <w:t>10</w:t>
      </w:r>
      <w:r>
        <w:rPr>
          <w:rFonts w:ascii="Times New Roman" w:hAnsi="Times New Roman"/>
          <w:color w:val="000000"/>
          <w:spacing w:val="-4"/>
        </w:rPr>
        <w:t>0 mg</w:t>
      </w:r>
      <w:r w:rsidRPr="00A97C58">
        <w:rPr>
          <w:rFonts w:ascii="Times New Roman" w:hAnsi="Times New Roman"/>
          <w:color w:val="000000"/>
          <w:spacing w:val="-4"/>
        </w:rPr>
        <w:t xml:space="preserve"> dozę gerkite kaip numatyta įprastu laiku, kaip Jums rekomendavo gydytojas ar vaistininkas.</w:t>
      </w:r>
    </w:p>
    <w:p w14:paraId="1D50AA69"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3AA637FD"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Pamiršus pavartoti </w:t>
      </w:r>
      <w:proofErr w:type="spellStart"/>
      <w:r>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p>
    <w:p w14:paraId="15BEC772" w14:textId="77777777" w:rsidR="00C16435" w:rsidRPr="00A97C58" w:rsidRDefault="00C16435" w:rsidP="00C16435">
      <w:pPr>
        <w:widowControl w:val="0"/>
        <w:autoSpaceDE w:val="0"/>
        <w:autoSpaceDN w:val="0"/>
        <w:adjustRightInd w:val="0"/>
        <w:spacing w:after="0" w:line="240" w:lineRule="auto"/>
        <w:ind w:right="1"/>
        <w:rPr>
          <w:rFonts w:ascii="Times New Roman" w:hAnsi="Times New Roman"/>
          <w:color w:val="000000"/>
        </w:rPr>
      </w:pPr>
      <w:r w:rsidRPr="00A97C58">
        <w:rPr>
          <w:rFonts w:ascii="Times New Roman" w:hAnsi="Times New Roman"/>
          <w:color w:val="000000"/>
        </w:rPr>
        <w:t xml:space="preserve">Nepasitarę su savo gydytoju, nenustokite vartoję </w:t>
      </w:r>
      <w:proofErr w:type="spellStart"/>
      <w:r>
        <w:rPr>
          <w:rFonts w:ascii="Times New Roman" w:hAnsi="Times New Roman"/>
          <w:color w:val="000000"/>
        </w:rPr>
        <w:t>Nintedanib</w:t>
      </w:r>
      <w:proofErr w:type="spellEnd"/>
      <w:r>
        <w:rPr>
          <w:rFonts w:ascii="Times New Roman" w:hAnsi="Times New Roman"/>
          <w:color w:val="000000"/>
        </w:rPr>
        <w:t xml:space="preserve"> </w:t>
      </w:r>
      <w:proofErr w:type="spellStart"/>
      <w:r>
        <w:rPr>
          <w:rFonts w:ascii="Times New Roman" w:hAnsi="Times New Roman"/>
          <w:color w:val="000000"/>
        </w:rPr>
        <w:t>Zentiva</w:t>
      </w:r>
      <w:proofErr w:type="spellEnd"/>
      <w:r w:rsidRPr="00A97C58">
        <w:rPr>
          <w:rFonts w:ascii="Times New Roman" w:hAnsi="Times New Roman"/>
          <w:color w:val="000000"/>
        </w:rPr>
        <w:t>. Svarbu šį vaistą gerti kiekvieną dieną ir tiek laiko, kiek Jums skyrė gydytojas.</w:t>
      </w:r>
    </w:p>
    <w:p w14:paraId="52F60E6B" w14:textId="77777777" w:rsidR="00C16435" w:rsidRPr="00A97C58" w:rsidRDefault="00C16435" w:rsidP="00C16435">
      <w:pPr>
        <w:widowControl w:val="0"/>
        <w:autoSpaceDE w:val="0"/>
        <w:autoSpaceDN w:val="0"/>
        <w:adjustRightInd w:val="0"/>
        <w:spacing w:after="0" w:line="240" w:lineRule="auto"/>
        <w:ind w:right="1"/>
        <w:rPr>
          <w:rFonts w:ascii="Times New Roman" w:hAnsi="Times New Roman"/>
          <w:color w:val="000000"/>
        </w:rPr>
      </w:pPr>
    </w:p>
    <w:p w14:paraId="44940CF1"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A97C58">
        <w:rPr>
          <w:rFonts w:ascii="Times New Roman" w:hAnsi="Times New Roman"/>
          <w:color w:val="000000"/>
        </w:rPr>
        <w:t>Jeigu kiltų daugiau klausimų dėl šio vaisto vartojimo, kreipkitės į gydytoją arba vaistininką.</w:t>
      </w:r>
    </w:p>
    <w:p w14:paraId="7EC14CDE" w14:textId="77777777" w:rsidR="00C16435" w:rsidRPr="000A2DE8" w:rsidRDefault="00C16435" w:rsidP="00C16435">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14:paraId="58AEE040" w14:textId="77777777" w:rsidR="00C16435" w:rsidRPr="000A2DE8" w:rsidRDefault="00C16435" w:rsidP="00C16435">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14:paraId="47DDDDFA" w14:textId="77777777" w:rsidR="00C16435" w:rsidRPr="000A2DE8" w:rsidRDefault="00C16435" w:rsidP="00C16435">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rPr>
        <w:t>4.</w:t>
      </w:r>
      <w:r w:rsidRPr="000A2DE8">
        <w:rPr>
          <w:rFonts w:ascii="Times New Roman" w:hAnsi="Times New Roman"/>
        </w:rPr>
        <w:tab/>
      </w:r>
      <w:r w:rsidRPr="000A2DE8">
        <w:rPr>
          <w:rFonts w:ascii="Times New Roman" w:hAnsi="Times New Roman"/>
          <w:b/>
          <w:color w:val="000000"/>
        </w:rPr>
        <w:t>Galimas šalutinis poveikis</w:t>
      </w:r>
    </w:p>
    <w:p w14:paraId="25999AC9" w14:textId="77777777" w:rsidR="00C16435" w:rsidRPr="000A2DE8" w:rsidRDefault="00C16435" w:rsidP="00C16435">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10D3D821"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Šis vaistas, kaip ir visi kiti, gali sukelti šalutinį poveikį, nors jis pasireiškia ne visiems žmonėms.</w:t>
      </w:r>
    </w:p>
    <w:p w14:paraId="2A172BED"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rPr>
      </w:pPr>
    </w:p>
    <w:p w14:paraId="55FCF6F1" w14:textId="77777777" w:rsidR="00C16435" w:rsidRPr="006D7070"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6D7070">
        <w:rPr>
          <w:rFonts w:ascii="Times New Roman" w:eastAsia="Times New Roman" w:hAnsi="Times New Roman"/>
          <w:color w:val="000000"/>
        </w:rPr>
        <w:t xml:space="preserve">Turite kreipti specialų dėmesį, jeigu gydymo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6D7070">
        <w:rPr>
          <w:rFonts w:ascii="Times New Roman" w:eastAsia="Times New Roman" w:hAnsi="Times New Roman"/>
          <w:color w:val="000000"/>
        </w:rPr>
        <w:t xml:space="preserve"> metu Jums pasireiškia toliau išvardytas šalutinis poveikis:</w:t>
      </w:r>
    </w:p>
    <w:p w14:paraId="649A5F34" w14:textId="77777777" w:rsidR="00C16435" w:rsidRPr="006D7070" w:rsidRDefault="00C16435" w:rsidP="00C16435">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11433E10" w14:textId="77777777" w:rsidR="00C16435" w:rsidRPr="006D7070"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6D7070">
        <w:rPr>
          <w:rFonts w:ascii="Times New Roman" w:eastAsia="Times New Roman" w:hAnsi="Times New Roman"/>
          <w:b/>
          <w:bCs/>
          <w:color w:val="000000"/>
        </w:rPr>
        <w:t>Viduriavimas</w:t>
      </w:r>
      <w:r w:rsidRPr="006D7070">
        <w:rPr>
          <w:rFonts w:ascii="Times New Roman" w:eastAsia="Times New Roman" w:hAnsi="Times New Roman"/>
          <w:color w:val="000000"/>
        </w:rPr>
        <w:t xml:space="preserve"> </w:t>
      </w:r>
      <w:r w:rsidRPr="006D7070">
        <w:rPr>
          <w:rFonts w:ascii="Times New Roman" w:eastAsia="Times New Roman" w:hAnsi="Times New Roman"/>
          <w:i/>
          <w:iCs/>
          <w:color w:val="000000"/>
        </w:rPr>
        <w:t>(labai dažn</w:t>
      </w:r>
      <w:r>
        <w:rPr>
          <w:rFonts w:ascii="Times New Roman" w:eastAsia="Times New Roman" w:hAnsi="Times New Roman"/>
          <w:i/>
          <w:iCs/>
          <w:color w:val="000000"/>
        </w:rPr>
        <w:t>i</w:t>
      </w:r>
      <w:r w:rsidRPr="006D7070">
        <w:rPr>
          <w:rFonts w:ascii="Times New Roman" w:eastAsia="Times New Roman" w:hAnsi="Times New Roman"/>
          <w:i/>
          <w:iCs/>
          <w:color w:val="000000"/>
        </w:rPr>
        <w:t xml:space="preserve"> šalutini</w:t>
      </w:r>
      <w:r>
        <w:rPr>
          <w:rFonts w:ascii="Times New Roman" w:eastAsia="Times New Roman" w:hAnsi="Times New Roman"/>
          <w:i/>
          <w:iCs/>
          <w:color w:val="000000"/>
        </w:rPr>
        <w:t>o</w:t>
      </w:r>
      <w:r w:rsidRPr="006D7070">
        <w:rPr>
          <w:rFonts w:ascii="Times New Roman" w:eastAsia="Times New Roman" w:hAnsi="Times New Roman"/>
          <w:i/>
          <w:iCs/>
          <w:color w:val="000000"/>
        </w:rPr>
        <w:t xml:space="preserve"> poveiki</w:t>
      </w:r>
      <w:r>
        <w:rPr>
          <w:rFonts w:ascii="Times New Roman" w:eastAsia="Times New Roman" w:hAnsi="Times New Roman"/>
          <w:i/>
          <w:iCs/>
          <w:color w:val="000000"/>
        </w:rPr>
        <w:t>o reiškiniai</w:t>
      </w:r>
      <w:r w:rsidRPr="006D7070">
        <w:rPr>
          <w:rFonts w:ascii="Times New Roman" w:eastAsia="Times New Roman" w:hAnsi="Times New Roman"/>
          <w:i/>
          <w:iCs/>
          <w:color w:val="000000"/>
        </w:rPr>
        <w:t>, gali pasireikšti ne rečiau kaip 1 iš 10 asmenų)</w:t>
      </w:r>
      <w:r w:rsidRPr="006D7070">
        <w:rPr>
          <w:rFonts w:ascii="Times New Roman" w:eastAsia="Times New Roman" w:hAnsi="Times New Roman"/>
          <w:color w:val="000000"/>
        </w:rPr>
        <w:t>.</w:t>
      </w:r>
    </w:p>
    <w:p w14:paraId="5BB09C11"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6D7070">
        <w:rPr>
          <w:rFonts w:ascii="Times New Roman" w:eastAsia="Times New Roman" w:hAnsi="Times New Roman"/>
          <w:color w:val="000000"/>
        </w:rPr>
        <w:t xml:space="preserve">Dėl viduriavimo gali atsirasti dehidratacija: organizmas gali netekti skysčių ir svarbių druskų (elektrolitų, pvz., natrio ar kalio). Pasireiškus pirmiesiems viduriavimo požymiams, gerkite daug skysčių ir nedelsdami kreipkitės į gydytoją. Kuo greičiau pradėkite tinkamą viduriavimo gydymą, pvz., </w:t>
      </w:r>
      <w:proofErr w:type="spellStart"/>
      <w:r w:rsidRPr="006D7070">
        <w:rPr>
          <w:rFonts w:ascii="Times New Roman" w:eastAsia="Times New Roman" w:hAnsi="Times New Roman"/>
          <w:color w:val="000000"/>
        </w:rPr>
        <w:t>loperamidu</w:t>
      </w:r>
      <w:proofErr w:type="spellEnd"/>
      <w:r w:rsidRPr="006D7070">
        <w:rPr>
          <w:rFonts w:ascii="Times New Roman" w:eastAsia="Times New Roman" w:hAnsi="Times New Roman"/>
          <w:color w:val="000000"/>
        </w:rPr>
        <w:t>.</w:t>
      </w:r>
    </w:p>
    <w:p w14:paraId="2160111E" w14:textId="77777777" w:rsidR="00C16435" w:rsidRDefault="00C16435" w:rsidP="00C16435">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7D7D76AC" w14:textId="77777777" w:rsidR="00C16435" w:rsidRPr="006D7070" w:rsidRDefault="00C16435" w:rsidP="00C16435">
      <w:pPr>
        <w:widowControl w:val="0"/>
        <w:autoSpaceDE w:val="0"/>
        <w:autoSpaceDN w:val="0"/>
        <w:adjustRightInd w:val="0"/>
        <w:spacing w:after="0" w:line="240" w:lineRule="auto"/>
        <w:ind w:right="1"/>
        <w:rPr>
          <w:rFonts w:ascii="Times New Roman" w:eastAsia="Times New Roman" w:hAnsi="Times New Roman"/>
          <w:b/>
          <w:bCs/>
          <w:color w:val="000000"/>
        </w:rPr>
      </w:pPr>
      <w:r w:rsidRPr="006D7070">
        <w:rPr>
          <w:rFonts w:ascii="Times New Roman" w:eastAsia="Times New Roman" w:hAnsi="Times New Roman"/>
          <w:b/>
          <w:bCs/>
          <w:color w:val="000000"/>
        </w:rPr>
        <w:t xml:space="preserve">Gydant </w:t>
      </w:r>
      <w:proofErr w:type="spellStart"/>
      <w:r w:rsidRPr="006D7070">
        <w:rPr>
          <w:rFonts w:ascii="Times New Roman" w:eastAsia="Times New Roman" w:hAnsi="Times New Roman"/>
          <w:b/>
          <w:bCs/>
          <w:color w:val="000000"/>
        </w:rPr>
        <w:t>nintedanibu</w:t>
      </w:r>
      <w:proofErr w:type="spellEnd"/>
      <w:r w:rsidRPr="006D7070">
        <w:rPr>
          <w:rFonts w:ascii="Times New Roman" w:eastAsia="Times New Roman" w:hAnsi="Times New Roman"/>
          <w:b/>
          <w:bCs/>
          <w:color w:val="000000"/>
        </w:rPr>
        <w:t xml:space="preserve"> (šio vaisto veiklioji medžiaga), buvo pastebėtas toliau išvardytas šalutinis poveikis.</w:t>
      </w:r>
    </w:p>
    <w:p w14:paraId="513EAF53" w14:textId="77777777" w:rsidR="00C16435" w:rsidRDefault="00C16435" w:rsidP="00C16435">
      <w:pPr>
        <w:widowControl w:val="0"/>
        <w:autoSpaceDE w:val="0"/>
        <w:autoSpaceDN w:val="0"/>
        <w:adjustRightInd w:val="0"/>
        <w:spacing w:after="0" w:line="240" w:lineRule="auto"/>
        <w:ind w:left="567" w:right="1" w:hanging="567"/>
        <w:rPr>
          <w:rFonts w:ascii="Times New Roman" w:eastAsia="Times New Roman" w:hAnsi="Times New Roman"/>
          <w:color w:val="000000"/>
        </w:rPr>
      </w:pPr>
      <w:r w:rsidRPr="006D7070">
        <w:rPr>
          <w:rFonts w:ascii="Times New Roman" w:eastAsia="Times New Roman" w:hAnsi="Times New Roman"/>
          <w:color w:val="000000"/>
        </w:rPr>
        <w:t>Jeigu pasireiškė šalutinis poveikis, pasakykite gydytojui.</w:t>
      </w:r>
    </w:p>
    <w:p w14:paraId="6CD8F351" w14:textId="77777777" w:rsidR="00C16435" w:rsidRDefault="00C16435" w:rsidP="00C16435">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59FB6768" w14:textId="77777777" w:rsidR="00C16435" w:rsidRPr="006D7070" w:rsidRDefault="00C16435" w:rsidP="00C16435">
      <w:pPr>
        <w:widowControl w:val="0"/>
        <w:autoSpaceDE w:val="0"/>
        <w:autoSpaceDN w:val="0"/>
        <w:adjustRightInd w:val="0"/>
        <w:spacing w:after="0" w:line="240" w:lineRule="auto"/>
        <w:ind w:left="567" w:right="1" w:hanging="567"/>
        <w:rPr>
          <w:rFonts w:ascii="Times New Roman" w:eastAsia="Times New Roman" w:hAnsi="Times New Roman"/>
          <w:color w:val="000000"/>
          <w:u w:val="single"/>
        </w:rPr>
      </w:pPr>
      <w:r w:rsidRPr="006D7070">
        <w:rPr>
          <w:rFonts w:ascii="Times New Roman" w:eastAsia="Times New Roman" w:hAnsi="Times New Roman"/>
          <w:color w:val="000000"/>
          <w:u w:val="single"/>
        </w:rPr>
        <w:t>Idiopatinė plaučių fibrozė (IPF)</w:t>
      </w:r>
    </w:p>
    <w:p w14:paraId="1CBAD9B9" w14:textId="77777777" w:rsidR="00C16435" w:rsidRDefault="00C16435" w:rsidP="00C16435">
      <w:pPr>
        <w:widowControl w:val="0"/>
        <w:autoSpaceDE w:val="0"/>
        <w:autoSpaceDN w:val="0"/>
        <w:adjustRightInd w:val="0"/>
        <w:spacing w:after="0" w:line="240" w:lineRule="auto"/>
        <w:ind w:right="1"/>
        <w:rPr>
          <w:rFonts w:ascii="Times New Roman" w:hAnsi="Times New Roman"/>
          <w:b/>
        </w:rPr>
      </w:pPr>
    </w:p>
    <w:p w14:paraId="473F58FC" w14:textId="77777777" w:rsidR="00C16435" w:rsidRPr="00946A58" w:rsidRDefault="00C16435" w:rsidP="00C16435">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Labai dažni šalutinio poveikio reiškiniai (gali pasireikšti ne rečiau kaip 1 iš 10 asmenų):</w:t>
      </w:r>
    </w:p>
    <w:p w14:paraId="6445A006" w14:textId="77777777" w:rsidR="00C16435" w:rsidRPr="006D7070" w:rsidRDefault="00C16435" w:rsidP="00C16435">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1"/>
        </w:rPr>
        <w:t>pykinimas;</w:t>
      </w:r>
    </w:p>
    <w:p w14:paraId="5E18F645" w14:textId="77777777" w:rsidR="00C16435" w:rsidRPr="006D7070" w:rsidRDefault="00C16435" w:rsidP="00C16435">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1"/>
        </w:rPr>
        <w:t>apatinės kūno dalies (pilvo)</w:t>
      </w:r>
      <w:r w:rsidRPr="000A2DE8">
        <w:rPr>
          <w:rFonts w:ascii="Times New Roman" w:hAnsi="Times New Roman"/>
          <w:color w:val="000000"/>
          <w:spacing w:val="-1"/>
        </w:rPr>
        <w:t xml:space="preserve"> skausmas;</w:t>
      </w:r>
    </w:p>
    <w:p w14:paraId="7EACAB13" w14:textId="77777777" w:rsidR="00C16435" w:rsidRPr="006D7070" w:rsidRDefault="00C16435" w:rsidP="00C16435">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n</w:t>
      </w:r>
      <w:r w:rsidRPr="006D7070">
        <w:rPr>
          <w:rFonts w:ascii="Times New Roman" w:hAnsi="Times New Roman"/>
          <w:color w:val="000000"/>
          <w:spacing w:val="-1"/>
        </w:rPr>
        <w:t>enormalūs kepenų tyrimo rodikliai</w:t>
      </w:r>
      <w:r>
        <w:rPr>
          <w:rFonts w:ascii="Times New Roman" w:hAnsi="Times New Roman"/>
          <w:color w:val="000000"/>
          <w:spacing w:val="-1"/>
        </w:rPr>
        <w:t>.</w:t>
      </w:r>
    </w:p>
    <w:p w14:paraId="412BFB54" w14:textId="77777777" w:rsidR="00C16435" w:rsidRPr="006D7070" w:rsidRDefault="00C16435" w:rsidP="00C16435">
      <w:pPr>
        <w:widowControl w:val="0"/>
        <w:autoSpaceDE w:val="0"/>
        <w:autoSpaceDN w:val="0"/>
        <w:adjustRightInd w:val="0"/>
        <w:spacing w:after="0" w:line="240" w:lineRule="auto"/>
        <w:ind w:left="567" w:right="1"/>
        <w:rPr>
          <w:rFonts w:ascii="Times New Roman" w:eastAsia="Times New Roman" w:hAnsi="Times New Roman"/>
          <w:color w:val="000000"/>
        </w:rPr>
      </w:pPr>
    </w:p>
    <w:p w14:paraId="4F559012" w14:textId="77777777" w:rsidR="00C16435" w:rsidRPr="00946A58" w:rsidRDefault="00C16435" w:rsidP="00C16435">
      <w:pPr>
        <w:keepNext/>
        <w:autoSpaceDE w:val="0"/>
        <w:autoSpaceDN w:val="0"/>
        <w:adjustRightInd w:val="0"/>
        <w:spacing w:after="0" w:line="240" w:lineRule="auto"/>
        <w:rPr>
          <w:rFonts w:ascii="Times New Roman" w:eastAsia="Times New Roman" w:hAnsi="Times New Roman"/>
          <w:b/>
          <w:color w:val="000000"/>
        </w:rPr>
      </w:pPr>
      <w:r w:rsidRPr="00946A58">
        <w:rPr>
          <w:rFonts w:ascii="Times New Roman" w:hAnsi="Times New Roman"/>
          <w:b/>
        </w:rPr>
        <w:t>Dažni šalutinio poveikio reiškiniai (gali pasireikšti rečiau kaip 1 iš 10 asmenų):</w:t>
      </w:r>
    </w:p>
    <w:p w14:paraId="2084D21D" w14:textId="77777777" w:rsidR="00C16435" w:rsidRDefault="00C16435" w:rsidP="00C16435">
      <w:pPr>
        <w:pStyle w:val="Sraopastraipa"/>
        <w:widowControl w:val="0"/>
        <w:numPr>
          <w:ilvl w:val="0"/>
          <w:numId w:val="8"/>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vėmimas;</w:t>
      </w:r>
    </w:p>
    <w:p w14:paraId="227D78A1" w14:textId="77777777" w:rsidR="00C16435" w:rsidRDefault="00C16435" w:rsidP="00C16435">
      <w:pPr>
        <w:pStyle w:val="Sraopastraipa"/>
        <w:widowControl w:val="0"/>
        <w:numPr>
          <w:ilvl w:val="0"/>
          <w:numId w:val="8"/>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apetito netekimas;</w:t>
      </w:r>
    </w:p>
    <w:p w14:paraId="42898703" w14:textId="77777777" w:rsidR="00C16435" w:rsidRDefault="00C16435" w:rsidP="00C16435">
      <w:pPr>
        <w:pStyle w:val="Sraopastraipa"/>
        <w:widowControl w:val="0"/>
        <w:numPr>
          <w:ilvl w:val="0"/>
          <w:numId w:val="8"/>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kūno svorio sumažėjimas;</w:t>
      </w:r>
    </w:p>
    <w:p w14:paraId="310D65B8" w14:textId="77777777" w:rsidR="00C16435" w:rsidRDefault="00C16435" w:rsidP="00C16435">
      <w:pPr>
        <w:pStyle w:val="Sraopastraipa"/>
        <w:widowControl w:val="0"/>
        <w:numPr>
          <w:ilvl w:val="0"/>
          <w:numId w:val="8"/>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kraujavimas;</w:t>
      </w:r>
    </w:p>
    <w:p w14:paraId="6A03FF56" w14:textId="77777777" w:rsidR="00C16435" w:rsidRDefault="00C16435" w:rsidP="00C16435">
      <w:pPr>
        <w:pStyle w:val="Sraopastraipa"/>
        <w:widowControl w:val="0"/>
        <w:numPr>
          <w:ilvl w:val="0"/>
          <w:numId w:val="8"/>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išbėrimas;</w:t>
      </w:r>
    </w:p>
    <w:p w14:paraId="366768A0" w14:textId="77777777" w:rsidR="00C16435" w:rsidRDefault="00C16435" w:rsidP="00C16435">
      <w:pPr>
        <w:pStyle w:val="Sraopastraipa"/>
        <w:widowControl w:val="0"/>
        <w:numPr>
          <w:ilvl w:val="0"/>
          <w:numId w:val="8"/>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galvos skausmas.</w:t>
      </w:r>
    </w:p>
    <w:p w14:paraId="3825888F" w14:textId="77777777" w:rsidR="00C16435" w:rsidRPr="006D7070" w:rsidRDefault="00C16435" w:rsidP="00C16435">
      <w:pPr>
        <w:widowControl w:val="0"/>
        <w:autoSpaceDE w:val="0"/>
        <w:autoSpaceDN w:val="0"/>
        <w:adjustRightInd w:val="0"/>
        <w:spacing w:after="0" w:line="240" w:lineRule="auto"/>
        <w:ind w:right="1"/>
        <w:rPr>
          <w:rFonts w:ascii="Times New Roman" w:hAnsi="Times New Roman"/>
          <w:color w:val="000000"/>
        </w:rPr>
      </w:pPr>
    </w:p>
    <w:p w14:paraId="12F4A5E7" w14:textId="77777777" w:rsidR="00C16435" w:rsidRPr="00946A58" w:rsidRDefault="00C16435" w:rsidP="00C16435">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Nedažni šalutinio poveikio reiškiniai (gali pasireikšti rečiau kaip 1 iš 100 asmenų):</w:t>
      </w:r>
    </w:p>
    <w:p w14:paraId="4E8D3B20" w14:textId="77777777" w:rsidR="00C16435" w:rsidRPr="006D7070" w:rsidRDefault="00C16435" w:rsidP="00C16435">
      <w:pPr>
        <w:widowControl w:val="0"/>
        <w:numPr>
          <w:ilvl w:val="0"/>
          <w:numId w:val="9"/>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p</w:t>
      </w:r>
      <w:r w:rsidRPr="006D7070">
        <w:rPr>
          <w:rFonts w:ascii="Times New Roman" w:hAnsi="Times New Roman"/>
          <w:color w:val="000000"/>
        </w:rPr>
        <w:t>ankreatitas</w:t>
      </w:r>
      <w:r>
        <w:rPr>
          <w:rFonts w:ascii="Times New Roman" w:hAnsi="Times New Roman"/>
          <w:color w:val="000000"/>
        </w:rPr>
        <w:t>;</w:t>
      </w:r>
    </w:p>
    <w:p w14:paraId="1B221AE9" w14:textId="77777777" w:rsidR="00C16435" w:rsidRPr="006D7070" w:rsidRDefault="00C16435" w:rsidP="00C16435">
      <w:pPr>
        <w:widowControl w:val="0"/>
        <w:numPr>
          <w:ilvl w:val="0"/>
          <w:numId w:val="9"/>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s</w:t>
      </w:r>
      <w:r w:rsidRPr="006D7070">
        <w:rPr>
          <w:rFonts w:ascii="Times New Roman" w:hAnsi="Times New Roman"/>
          <w:color w:val="000000"/>
        </w:rPr>
        <w:t>torosios žarnos uždegimas</w:t>
      </w:r>
      <w:r>
        <w:rPr>
          <w:rFonts w:ascii="Times New Roman" w:hAnsi="Times New Roman"/>
          <w:color w:val="000000"/>
        </w:rPr>
        <w:t>;</w:t>
      </w:r>
    </w:p>
    <w:p w14:paraId="066F1FC9" w14:textId="77777777" w:rsidR="00C16435" w:rsidRPr="006D7070" w:rsidRDefault="00C16435" w:rsidP="00C16435">
      <w:pPr>
        <w:widowControl w:val="0"/>
        <w:numPr>
          <w:ilvl w:val="0"/>
          <w:numId w:val="9"/>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s</w:t>
      </w:r>
      <w:r w:rsidRPr="006D7070">
        <w:rPr>
          <w:rFonts w:ascii="Times New Roman" w:hAnsi="Times New Roman"/>
          <w:color w:val="000000"/>
        </w:rPr>
        <w:t>unkūs kepenų sutrikimai</w:t>
      </w:r>
      <w:r>
        <w:rPr>
          <w:rFonts w:ascii="Times New Roman" w:hAnsi="Times New Roman"/>
          <w:color w:val="000000"/>
        </w:rPr>
        <w:t>;</w:t>
      </w:r>
    </w:p>
    <w:p w14:paraId="70230BE7" w14:textId="77777777" w:rsidR="00C16435" w:rsidRPr="006D7070" w:rsidRDefault="00C16435" w:rsidP="00C16435">
      <w:pPr>
        <w:widowControl w:val="0"/>
        <w:numPr>
          <w:ilvl w:val="0"/>
          <w:numId w:val="9"/>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m</w:t>
      </w:r>
      <w:r w:rsidRPr="006D7070">
        <w:rPr>
          <w:rFonts w:ascii="Times New Roman" w:hAnsi="Times New Roman"/>
          <w:color w:val="000000"/>
        </w:rPr>
        <w:t>ažas trombocitų skaičius (</w:t>
      </w:r>
      <w:proofErr w:type="spellStart"/>
      <w:r w:rsidRPr="006D7070">
        <w:rPr>
          <w:rFonts w:ascii="Times New Roman" w:hAnsi="Times New Roman"/>
          <w:color w:val="000000"/>
        </w:rPr>
        <w:t>trombocitopenija</w:t>
      </w:r>
      <w:proofErr w:type="spellEnd"/>
      <w:r w:rsidRPr="006D7070">
        <w:rPr>
          <w:rFonts w:ascii="Times New Roman" w:hAnsi="Times New Roman"/>
          <w:color w:val="000000"/>
        </w:rPr>
        <w:t>)</w:t>
      </w:r>
      <w:r>
        <w:rPr>
          <w:rFonts w:ascii="Times New Roman" w:hAnsi="Times New Roman"/>
          <w:color w:val="000000"/>
        </w:rPr>
        <w:t>;</w:t>
      </w:r>
    </w:p>
    <w:p w14:paraId="0B8C8B5E" w14:textId="77777777" w:rsidR="00C16435" w:rsidRPr="006D7070" w:rsidRDefault="00C16435" w:rsidP="00C16435">
      <w:pPr>
        <w:widowControl w:val="0"/>
        <w:numPr>
          <w:ilvl w:val="0"/>
          <w:numId w:val="9"/>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d</w:t>
      </w:r>
      <w:r w:rsidRPr="006D7070">
        <w:rPr>
          <w:rFonts w:ascii="Times New Roman" w:hAnsi="Times New Roman"/>
          <w:color w:val="000000"/>
        </w:rPr>
        <w:t>idelis kraujospūdis (hipertenzija)</w:t>
      </w:r>
      <w:r>
        <w:rPr>
          <w:rFonts w:ascii="Times New Roman" w:hAnsi="Times New Roman"/>
          <w:color w:val="000000"/>
        </w:rPr>
        <w:t>;</w:t>
      </w:r>
    </w:p>
    <w:p w14:paraId="29CB3EBC" w14:textId="77777777" w:rsidR="00C16435" w:rsidRPr="006D7070" w:rsidRDefault="00C16435" w:rsidP="00C16435">
      <w:pPr>
        <w:widowControl w:val="0"/>
        <w:numPr>
          <w:ilvl w:val="0"/>
          <w:numId w:val="9"/>
        </w:numPr>
        <w:autoSpaceDE w:val="0"/>
        <w:autoSpaceDN w:val="0"/>
        <w:adjustRightInd w:val="0"/>
        <w:spacing w:after="0" w:line="240" w:lineRule="auto"/>
        <w:ind w:right="1"/>
        <w:rPr>
          <w:rFonts w:ascii="Times New Roman" w:hAnsi="Times New Roman"/>
          <w:color w:val="000000"/>
        </w:rPr>
      </w:pPr>
      <w:bookmarkStart w:id="0" w:name="_Hlk154522846"/>
      <w:r>
        <w:rPr>
          <w:rFonts w:ascii="Times New Roman" w:hAnsi="Times New Roman"/>
          <w:color w:val="000000"/>
        </w:rPr>
        <w:t>g</w:t>
      </w:r>
      <w:r w:rsidRPr="006D7070">
        <w:rPr>
          <w:rFonts w:ascii="Times New Roman" w:hAnsi="Times New Roman"/>
          <w:color w:val="000000"/>
        </w:rPr>
        <w:t xml:space="preserve">elta – odos ir akių baltymų pageltimas dėl didelės </w:t>
      </w:r>
      <w:proofErr w:type="spellStart"/>
      <w:r w:rsidRPr="006D7070">
        <w:rPr>
          <w:rFonts w:ascii="Times New Roman" w:hAnsi="Times New Roman"/>
          <w:color w:val="000000"/>
        </w:rPr>
        <w:t>bilirubino</w:t>
      </w:r>
      <w:proofErr w:type="spellEnd"/>
      <w:r w:rsidRPr="006D7070">
        <w:rPr>
          <w:rFonts w:ascii="Times New Roman" w:hAnsi="Times New Roman"/>
          <w:color w:val="000000"/>
        </w:rPr>
        <w:t xml:space="preserve"> koncentracijos</w:t>
      </w:r>
      <w:r>
        <w:rPr>
          <w:rFonts w:ascii="Times New Roman" w:hAnsi="Times New Roman"/>
          <w:color w:val="000000"/>
        </w:rPr>
        <w:t>;</w:t>
      </w:r>
    </w:p>
    <w:bookmarkEnd w:id="0"/>
    <w:p w14:paraId="753284DD" w14:textId="77777777" w:rsidR="00C16435" w:rsidRPr="006D7070" w:rsidRDefault="00C16435" w:rsidP="00C16435">
      <w:pPr>
        <w:widowControl w:val="0"/>
        <w:numPr>
          <w:ilvl w:val="0"/>
          <w:numId w:val="9"/>
        </w:numPr>
        <w:autoSpaceDE w:val="0"/>
        <w:autoSpaceDN w:val="0"/>
        <w:adjustRightInd w:val="0"/>
        <w:spacing w:after="0" w:line="240" w:lineRule="auto"/>
        <w:ind w:right="1"/>
        <w:rPr>
          <w:rFonts w:ascii="Times New Roman" w:hAnsi="Times New Roman"/>
          <w:color w:val="000000"/>
        </w:rPr>
      </w:pPr>
      <w:r w:rsidRPr="0036450B">
        <w:rPr>
          <w:rFonts w:ascii="Times New Roman" w:hAnsi="Times New Roman"/>
          <w:color w:val="000000"/>
        </w:rPr>
        <w:t>niežėjimas</w:t>
      </w:r>
      <w:r>
        <w:rPr>
          <w:rFonts w:ascii="Times New Roman" w:hAnsi="Times New Roman"/>
          <w:color w:val="000000"/>
        </w:rPr>
        <w:t>;</w:t>
      </w:r>
    </w:p>
    <w:p w14:paraId="2E2018EF" w14:textId="77777777" w:rsidR="00C16435" w:rsidRPr="006D7070" w:rsidRDefault="00C16435" w:rsidP="00C16435">
      <w:pPr>
        <w:widowControl w:val="0"/>
        <w:numPr>
          <w:ilvl w:val="0"/>
          <w:numId w:val="9"/>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š</w:t>
      </w:r>
      <w:r w:rsidRPr="006D7070">
        <w:rPr>
          <w:rFonts w:ascii="Times New Roman" w:hAnsi="Times New Roman"/>
          <w:color w:val="000000"/>
        </w:rPr>
        <w:t>irdies smūgis</w:t>
      </w:r>
      <w:r>
        <w:rPr>
          <w:rFonts w:ascii="Times New Roman" w:hAnsi="Times New Roman"/>
          <w:color w:val="000000"/>
        </w:rPr>
        <w:t>;</w:t>
      </w:r>
    </w:p>
    <w:p w14:paraId="20694C0A" w14:textId="77777777" w:rsidR="00C16435" w:rsidRPr="006D7070" w:rsidRDefault="00C16435" w:rsidP="00C16435">
      <w:pPr>
        <w:widowControl w:val="0"/>
        <w:numPr>
          <w:ilvl w:val="0"/>
          <w:numId w:val="9"/>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n</w:t>
      </w:r>
      <w:r w:rsidRPr="006D7070">
        <w:rPr>
          <w:rFonts w:ascii="Times New Roman" w:hAnsi="Times New Roman"/>
          <w:color w:val="000000"/>
        </w:rPr>
        <w:t>uplikimas (</w:t>
      </w:r>
      <w:proofErr w:type="spellStart"/>
      <w:r w:rsidRPr="006D7070">
        <w:rPr>
          <w:rFonts w:ascii="Times New Roman" w:hAnsi="Times New Roman"/>
          <w:color w:val="000000"/>
        </w:rPr>
        <w:t>alopecija</w:t>
      </w:r>
      <w:proofErr w:type="spellEnd"/>
      <w:r w:rsidRPr="006D7070">
        <w:rPr>
          <w:rFonts w:ascii="Times New Roman" w:hAnsi="Times New Roman"/>
          <w:color w:val="000000"/>
        </w:rPr>
        <w:t>)</w:t>
      </w:r>
      <w:r>
        <w:rPr>
          <w:rFonts w:ascii="Times New Roman" w:hAnsi="Times New Roman"/>
          <w:color w:val="000000"/>
        </w:rPr>
        <w:t>;</w:t>
      </w:r>
    </w:p>
    <w:p w14:paraId="0296CC7D" w14:textId="77777777" w:rsidR="00C16435" w:rsidRPr="004066C8" w:rsidRDefault="00C16435" w:rsidP="00C16435">
      <w:pPr>
        <w:widowControl w:val="0"/>
        <w:numPr>
          <w:ilvl w:val="0"/>
          <w:numId w:val="9"/>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p</w:t>
      </w:r>
      <w:r w:rsidRPr="006D7070">
        <w:rPr>
          <w:rFonts w:ascii="Times New Roman" w:hAnsi="Times New Roman"/>
          <w:color w:val="000000"/>
        </w:rPr>
        <w:t>adidėjęs baltymo kiekis Jūsų šlapime (</w:t>
      </w:r>
      <w:proofErr w:type="spellStart"/>
      <w:r w:rsidRPr="006D7070">
        <w:rPr>
          <w:rFonts w:ascii="Times New Roman" w:hAnsi="Times New Roman"/>
          <w:color w:val="000000"/>
        </w:rPr>
        <w:t>proteinurija</w:t>
      </w:r>
      <w:proofErr w:type="spellEnd"/>
      <w:r w:rsidRPr="006D7070">
        <w:rPr>
          <w:rFonts w:ascii="Times New Roman" w:hAnsi="Times New Roman"/>
          <w:color w:val="000000"/>
        </w:rPr>
        <w:t>).</w:t>
      </w:r>
    </w:p>
    <w:p w14:paraId="6E2F9B5E"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33685BB0" w14:textId="77777777" w:rsidR="00C16435" w:rsidRPr="00946A58" w:rsidRDefault="00C16435" w:rsidP="00C16435">
      <w:pPr>
        <w:widowControl w:val="0"/>
        <w:autoSpaceDE w:val="0"/>
        <w:autoSpaceDN w:val="0"/>
        <w:adjustRightInd w:val="0"/>
        <w:spacing w:after="0" w:line="240" w:lineRule="auto"/>
        <w:ind w:right="1"/>
        <w:rPr>
          <w:rFonts w:ascii="Times New Roman" w:eastAsia="Times New Roman" w:hAnsi="Times New Roman"/>
          <w:b/>
          <w:color w:val="000000"/>
        </w:rPr>
      </w:pPr>
      <w:r>
        <w:rPr>
          <w:rFonts w:ascii="Times New Roman" w:hAnsi="Times New Roman"/>
          <w:b/>
        </w:rPr>
        <w:t>Š</w:t>
      </w:r>
      <w:r w:rsidRPr="00946A58">
        <w:rPr>
          <w:rFonts w:ascii="Times New Roman" w:hAnsi="Times New Roman"/>
          <w:b/>
        </w:rPr>
        <w:t>alutinio poveikio reiškiniai</w:t>
      </w:r>
      <w:r>
        <w:rPr>
          <w:rFonts w:ascii="Times New Roman" w:hAnsi="Times New Roman"/>
          <w:b/>
        </w:rPr>
        <w:t>, kurių dažnis nežinomas</w:t>
      </w:r>
      <w:r w:rsidRPr="00946A58">
        <w:rPr>
          <w:rFonts w:ascii="Times New Roman" w:hAnsi="Times New Roman"/>
          <w:b/>
        </w:rPr>
        <w:t xml:space="preserve"> (</w:t>
      </w:r>
      <w:r>
        <w:rPr>
          <w:rFonts w:ascii="Times New Roman" w:hAnsi="Times New Roman"/>
          <w:b/>
        </w:rPr>
        <w:t>ne</w:t>
      </w:r>
      <w:r w:rsidRPr="00946A58">
        <w:rPr>
          <w:rFonts w:ascii="Times New Roman" w:hAnsi="Times New Roman"/>
          <w:b/>
        </w:rPr>
        <w:t xml:space="preserve">gali </w:t>
      </w:r>
      <w:r>
        <w:rPr>
          <w:rFonts w:ascii="Times New Roman" w:hAnsi="Times New Roman"/>
          <w:b/>
        </w:rPr>
        <w:t>būti apskaičiuotas pagal turimus duomenis</w:t>
      </w:r>
      <w:r w:rsidRPr="00946A58">
        <w:rPr>
          <w:rFonts w:ascii="Times New Roman" w:hAnsi="Times New Roman"/>
          <w:b/>
        </w:rPr>
        <w:t>):</w:t>
      </w:r>
    </w:p>
    <w:p w14:paraId="45924721" w14:textId="77777777" w:rsidR="00C16435" w:rsidRPr="004066C8" w:rsidRDefault="00C16435" w:rsidP="00C16435">
      <w:pPr>
        <w:pStyle w:val="Sraopastraipa"/>
        <w:widowControl w:val="0"/>
        <w:numPr>
          <w:ilvl w:val="0"/>
          <w:numId w:val="15"/>
        </w:numPr>
        <w:autoSpaceDE w:val="0"/>
        <w:autoSpaceDN w:val="0"/>
        <w:adjustRightInd w:val="0"/>
        <w:spacing w:after="0" w:line="240" w:lineRule="auto"/>
        <w:ind w:left="567" w:right="1" w:hanging="567"/>
        <w:contextualSpacing w:val="0"/>
        <w:rPr>
          <w:rFonts w:ascii="Times New Roman" w:hAnsi="Times New Roman"/>
          <w:color w:val="000000"/>
          <w:spacing w:val="-1"/>
        </w:rPr>
      </w:pPr>
      <w:r>
        <w:rPr>
          <w:rFonts w:ascii="Times New Roman" w:hAnsi="Times New Roman"/>
          <w:color w:val="000000"/>
          <w:spacing w:val="-1"/>
        </w:rPr>
        <w:t>i</w:t>
      </w:r>
      <w:r w:rsidRPr="004066C8">
        <w:rPr>
          <w:rFonts w:ascii="Times New Roman" w:hAnsi="Times New Roman"/>
          <w:color w:val="000000"/>
          <w:spacing w:val="-1"/>
        </w:rPr>
        <w:t>nkstų nepakankamumas</w:t>
      </w:r>
      <w:r>
        <w:rPr>
          <w:rFonts w:ascii="Times New Roman" w:hAnsi="Times New Roman"/>
          <w:color w:val="000000"/>
          <w:spacing w:val="-1"/>
        </w:rPr>
        <w:t>;</w:t>
      </w:r>
    </w:p>
    <w:p w14:paraId="17BF8ED0" w14:textId="77777777" w:rsidR="00C16435" w:rsidRPr="00D44B58" w:rsidRDefault="00C16435" w:rsidP="00C16435">
      <w:pPr>
        <w:pStyle w:val="Sraopastraipa"/>
        <w:widowControl w:val="0"/>
        <w:numPr>
          <w:ilvl w:val="0"/>
          <w:numId w:val="15"/>
        </w:numPr>
        <w:autoSpaceDE w:val="0"/>
        <w:autoSpaceDN w:val="0"/>
        <w:adjustRightInd w:val="0"/>
        <w:spacing w:after="0" w:line="240" w:lineRule="auto"/>
        <w:ind w:left="567" w:right="1" w:hanging="567"/>
        <w:contextualSpacing w:val="0"/>
        <w:rPr>
          <w:rFonts w:ascii="Times New Roman" w:hAnsi="Times New Roman"/>
          <w:color w:val="000000"/>
          <w:spacing w:val="-1"/>
        </w:rPr>
      </w:pPr>
      <w:r>
        <w:rPr>
          <w:rFonts w:ascii="Times New Roman" w:hAnsi="Times New Roman"/>
          <w:color w:val="000000"/>
          <w:spacing w:val="-1"/>
        </w:rPr>
        <w:t>k</w:t>
      </w:r>
      <w:r w:rsidRPr="004066C8">
        <w:rPr>
          <w:rFonts w:ascii="Times New Roman" w:hAnsi="Times New Roman"/>
          <w:color w:val="000000"/>
          <w:spacing w:val="-1"/>
        </w:rPr>
        <w:t xml:space="preserve">raujagyslės sienelės išsipūtimas ir susilpnėjimas arba kraujagyslės sienelės įplyšimas (aneurizmos ir arterijų </w:t>
      </w:r>
      <w:proofErr w:type="spellStart"/>
      <w:r w:rsidRPr="004066C8">
        <w:rPr>
          <w:rFonts w:ascii="Times New Roman" w:hAnsi="Times New Roman"/>
          <w:color w:val="000000"/>
          <w:spacing w:val="-1"/>
        </w:rPr>
        <w:t>disekacijos</w:t>
      </w:r>
      <w:proofErr w:type="spellEnd"/>
      <w:r w:rsidRPr="004066C8">
        <w:rPr>
          <w:rFonts w:ascii="Times New Roman" w:hAnsi="Times New Roman"/>
          <w:color w:val="000000"/>
          <w:spacing w:val="-1"/>
        </w:rPr>
        <w:t>).</w:t>
      </w:r>
    </w:p>
    <w:p w14:paraId="2AD68287"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025A3B08" w14:textId="77777777" w:rsidR="00C16435" w:rsidRPr="004066C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4066C8">
        <w:rPr>
          <w:rFonts w:ascii="Times New Roman" w:eastAsia="Times New Roman" w:hAnsi="Times New Roman"/>
          <w:color w:val="000000"/>
          <w:u w:val="single"/>
        </w:rPr>
        <w:t xml:space="preserve">Kitos lėtinės </w:t>
      </w:r>
      <w:proofErr w:type="spellStart"/>
      <w:r w:rsidRPr="004066C8">
        <w:rPr>
          <w:rFonts w:ascii="Times New Roman" w:eastAsia="Times New Roman" w:hAnsi="Times New Roman"/>
          <w:color w:val="000000"/>
          <w:u w:val="single"/>
        </w:rPr>
        <w:t>fibrozinės</w:t>
      </w:r>
      <w:proofErr w:type="spellEnd"/>
      <w:r w:rsidRPr="004066C8">
        <w:rPr>
          <w:rFonts w:ascii="Times New Roman" w:eastAsia="Times New Roman" w:hAnsi="Times New Roman"/>
          <w:color w:val="000000"/>
          <w:u w:val="single"/>
        </w:rPr>
        <w:t xml:space="preserve"> progresuojančio fenotipo </w:t>
      </w:r>
      <w:proofErr w:type="spellStart"/>
      <w:r w:rsidRPr="004066C8">
        <w:rPr>
          <w:rFonts w:ascii="Times New Roman" w:eastAsia="Times New Roman" w:hAnsi="Times New Roman"/>
          <w:color w:val="000000"/>
          <w:u w:val="single"/>
        </w:rPr>
        <w:t>intersticinės</w:t>
      </w:r>
      <w:proofErr w:type="spellEnd"/>
      <w:r w:rsidRPr="004066C8">
        <w:rPr>
          <w:rFonts w:ascii="Times New Roman" w:eastAsia="Times New Roman" w:hAnsi="Times New Roman"/>
          <w:color w:val="000000"/>
          <w:u w:val="single"/>
        </w:rPr>
        <w:t xml:space="preserve"> plaučių ligos (IPL)</w:t>
      </w:r>
    </w:p>
    <w:p w14:paraId="5A97480B"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78B3B94B" w14:textId="77777777" w:rsidR="00C16435" w:rsidRPr="00946A58" w:rsidRDefault="00C16435" w:rsidP="00C16435">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Labai dažni šalutinio poveikio reiškiniai (gali pasireikšti ne rečiau kaip 1 iš 10 asmenų):</w:t>
      </w:r>
    </w:p>
    <w:p w14:paraId="21D86749" w14:textId="77777777" w:rsidR="00C16435" w:rsidRPr="004066C8" w:rsidRDefault="00C16435" w:rsidP="00C16435">
      <w:pPr>
        <w:pStyle w:val="Sraopastraipa"/>
        <w:widowControl w:val="0"/>
        <w:numPr>
          <w:ilvl w:val="0"/>
          <w:numId w:val="16"/>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p</w:t>
      </w:r>
      <w:r w:rsidRPr="004066C8">
        <w:rPr>
          <w:rFonts w:ascii="Times New Roman" w:hAnsi="Times New Roman"/>
          <w:color w:val="000000"/>
        </w:rPr>
        <w:t>ykinimas</w:t>
      </w:r>
      <w:r>
        <w:rPr>
          <w:rFonts w:ascii="Times New Roman" w:hAnsi="Times New Roman"/>
          <w:color w:val="000000"/>
        </w:rPr>
        <w:t>;</w:t>
      </w:r>
    </w:p>
    <w:p w14:paraId="05FF2ADF" w14:textId="77777777" w:rsidR="00C16435" w:rsidRPr="004066C8" w:rsidRDefault="00C16435" w:rsidP="00C16435">
      <w:pPr>
        <w:pStyle w:val="Sraopastraipa"/>
        <w:widowControl w:val="0"/>
        <w:numPr>
          <w:ilvl w:val="0"/>
          <w:numId w:val="16"/>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v</w:t>
      </w:r>
      <w:r w:rsidRPr="004066C8">
        <w:rPr>
          <w:rFonts w:ascii="Times New Roman" w:hAnsi="Times New Roman"/>
          <w:color w:val="000000"/>
        </w:rPr>
        <w:t>ėmimas</w:t>
      </w:r>
      <w:r>
        <w:rPr>
          <w:rFonts w:ascii="Times New Roman" w:hAnsi="Times New Roman"/>
          <w:color w:val="000000"/>
        </w:rPr>
        <w:t>;</w:t>
      </w:r>
    </w:p>
    <w:p w14:paraId="291C6E33" w14:textId="77777777" w:rsidR="00C16435" w:rsidRPr="004066C8" w:rsidRDefault="00C16435" w:rsidP="00C16435">
      <w:pPr>
        <w:pStyle w:val="Sraopastraipa"/>
        <w:widowControl w:val="0"/>
        <w:numPr>
          <w:ilvl w:val="0"/>
          <w:numId w:val="16"/>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a</w:t>
      </w:r>
      <w:r w:rsidRPr="004066C8">
        <w:rPr>
          <w:rFonts w:ascii="Times New Roman" w:hAnsi="Times New Roman"/>
          <w:color w:val="000000"/>
        </w:rPr>
        <w:t>petito netekimas</w:t>
      </w:r>
      <w:r>
        <w:rPr>
          <w:rFonts w:ascii="Times New Roman" w:hAnsi="Times New Roman"/>
          <w:color w:val="000000"/>
        </w:rPr>
        <w:t>;</w:t>
      </w:r>
    </w:p>
    <w:p w14:paraId="42BC756A" w14:textId="77777777" w:rsidR="00C16435" w:rsidRPr="004066C8" w:rsidRDefault="00C16435" w:rsidP="00C16435">
      <w:pPr>
        <w:pStyle w:val="Sraopastraipa"/>
        <w:widowControl w:val="0"/>
        <w:numPr>
          <w:ilvl w:val="0"/>
          <w:numId w:val="16"/>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a</w:t>
      </w:r>
      <w:r w:rsidRPr="004066C8">
        <w:rPr>
          <w:rFonts w:ascii="Times New Roman" w:hAnsi="Times New Roman"/>
          <w:color w:val="000000"/>
        </w:rPr>
        <w:t>patinės kūno dalies (pilvo) skausmas</w:t>
      </w:r>
      <w:r>
        <w:rPr>
          <w:rFonts w:ascii="Times New Roman" w:hAnsi="Times New Roman"/>
          <w:color w:val="000000"/>
        </w:rPr>
        <w:t>;</w:t>
      </w:r>
    </w:p>
    <w:p w14:paraId="52F14A02" w14:textId="77777777" w:rsidR="00C16435" w:rsidRPr="004066C8" w:rsidRDefault="00C16435" w:rsidP="00C16435">
      <w:pPr>
        <w:pStyle w:val="Sraopastraipa"/>
        <w:widowControl w:val="0"/>
        <w:numPr>
          <w:ilvl w:val="0"/>
          <w:numId w:val="16"/>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n</w:t>
      </w:r>
      <w:r w:rsidRPr="004066C8">
        <w:rPr>
          <w:rFonts w:ascii="Times New Roman" w:hAnsi="Times New Roman"/>
          <w:color w:val="000000"/>
        </w:rPr>
        <w:t>enormalūs kepenų tyrimo rodikliai.</w:t>
      </w:r>
    </w:p>
    <w:p w14:paraId="0DB11B27"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5E6B5446" w14:textId="77777777" w:rsidR="00C16435" w:rsidRPr="00946A58" w:rsidRDefault="00C16435" w:rsidP="00C16435">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Dažni šalutinio poveikio reiškiniai (gali pasireikšti rečiau kaip 1 iš 10 asmenų):</w:t>
      </w:r>
    </w:p>
    <w:p w14:paraId="568CE89B" w14:textId="77777777" w:rsidR="00C16435" w:rsidRPr="004066C8" w:rsidRDefault="00C16435" w:rsidP="00C16435">
      <w:pPr>
        <w:pStyle w:val="Sraopastraipa"/>
        <w:widowControl w:val="0"/>
        <w:numPr>
          <w:ilvl w:val="0"/>
          <w:numId w:val="17"/>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k</w:t>
      </w:r>
      <w:r w:rsidRPr="004066C8">
        <w:rPr>
          <w:rFonts w:ascii="Times New Roman" w:hAnsi="Times New Roman"/>
          <w:color w:val="000000"/>
        </w:rPr>
        <w:t>ūno svorio sumažėjimas</w:t>
      </w:r>
      <w:r>
        <w:rPr>
          <w:rFonts w:ascii="Times New Roman" w:hAnsi="Times New Roman"/>
          <w:color w:val="000000"/>
        </w:rPr>
        <w:t>;</w:t>
      </w:r>
    </w:p>
    <w:p w14:paraId="76C460B7" w14:textId="77777777" w:rsidR="00C16435" w:rsidRPr="004066C8" w:rsidRDefault="00C16435" w:rsidP="00C16435">
      <w:pPr>
        <w:pStyle w:val="Sraopastraipa"/>
        <w:widowControl w:val="0"/>
        <w:numPr>
          <w:ilvl w:val="0"/>
          <w:numId w:val="17"/>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d</w:t>
      </w:r>
      <w:r w:rsidRPr="004066C8">
        <w:rPr>
          <w:rFonts w:ascii="Times New Roman" w:hAnsi="Times New Roman"/>
          <w:color w:val="000000"/>
        </w:rPr>
        <w:t>idelis kraujospūdis (hipertenzija)</w:t>
      </w:r>
      <w:r>
        <w:rPr>
          <w:rFonts w:ascii="Times New Roman" w:hAnsi="Times New Roman"/>
          <w:color w:val="000000"/>
        </w:rPr>
        <w:t>;</w:t>
      </w:r>
    </w:p>
    <w:p w14:paraId="66BF4796" w14:textId="77777777" w:rsidR="00C16435" w:rsidRPr="004066C8" w:rsidRDefault="00C16435" w:rsidP="00C16435">
      <w:pPr>
        <w:pStyle w:val="Sraopastraipa"/>
        <w:widowControl w:val="0"/>
        <w:numPr>
          <w:ilvl w:val="0"/>
          <w:numId w:val="17"/>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k</w:t>
      </w:r>
      <w:r w:rsidRPr="004066C8">
        <w:rPr>
          <w:rFonts w:ascii="Times New Roman" w:hAnsi="Times New Roman"/>
          <w:color w:val="000000"/>
        </w:rPr>
        <w:t>raujavimas</w:t>
      </w:r>
      <w:r>
        <w:rPr>
          <w:rFonts w:ascii="Times New Roman" w:hAnsi="Times New Roman"/>
          <w:color w:val="000000"/>
        </w:rPr>
        <w:t>;</w:t>
      </w:r>
    </w:p>
    <w:p w14:paraId="532A301D" w14:textId="77777777" w:rsidR="00C16435" w:rsidRPr="004066C8" w:rsidRDefault="00C16435" w:rsidP="00C16435">
      <w:pPr>
        <w:pStyle w:val="Sraopastraipa"/>
        <w:widowControl w:val="0"/>
        <w:numPr>
          <w:ilvl w:val="0"/>
          <w:numId w:val="17"/>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s</w:t>
      </w:r>
      <w:r w:rsidRPr="004066C8">
        <w:rPr>
          <w:rFonts w:ascii="Times New Roman" w:hAnsi="Times New Roman"/>
          <w:color w:val="000000"/>
        </w:rPr>
        <w:t>unkūs kepenų sutrikimai</w:t>
      </w:r>
      <w:r>
        <w:rPr>
          <w:rFonts w:ascii="Times New Roman" w:hAnsi="Times New Roman"/>
          <w:color w:val="000000"/>
        </w:rPr>
        <w:t>;</w:t>
      </w:r>
    </w:p>
    <w:p w14:paraId="1484B496" w14:textId="77777777" w:rsidR="00C16435" w:rsidRPr="004066C8" w:rsidRDefault="00C16435" w:rsidP="00C16435">
      <w:pPr>
        <w:pStyle w:val="Sraopastraipa"/>
        <w:widowControl w:val="0"/>
        <w:numPr>
          <w:ilvl w:val="0"/>
          <w:numId w:val="17"/>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i</w:t>
      </w:r>
      <w:r w:rsidRPr="004066C8">
        <w:rPr>
          <w:rFonts w:ascii="Times New Roman" w:hAnsi="Times New Roman"/>
          <w:color w:val="000000"/>
        </w:rPr>
        <w:t>šbėrimas</w:t>
      </w:r>
      <w:r>
        <w:rPr>
          <w:rFonts w:ascii="Times New Roman" w:hAnsi="Times New Roman"/>
          <w:color w:val="000000"/>
        </w:rPr>
        <w:t>;</w:t>
      </w:r>
    </w:p>
    <w:p w14:paraId="42108F1F" w14:textId="77777777" w:rsidR="00C16435" w:rsidRPr="004066C8" w:rsidRDefault="00C16435" w:rsidP="00C16435">
      <w:pPr>
        <w:pStyle w:val="Sraopastraipa"/>
        <w:widowControl w:val="0"/>
        <w:numPr>
          <w:ilvl w:val="0"/>
          <w:numId w:val="17"/>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g</w:t>
      </w:r>
      <w:r w:rsidRPr="004066C8">
        <w:rPr>
          <w:rFonts w:ascii="Times New Roman" w:hAnsi="Times New Roman"/>
          <w:color w:val="000000"/>
        </w:rPr>
        <w:t>alvos skausmas.</w:t>
      </w:r>
    </w:p>
    <w:p w14:paraId="104F6DAF"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522F88BF" w14:textId="77777777" w:rsidR="00C16435" w:rsidRPr="00946A58" w:rsidRDefault="00C16435" w:rsidP="00C16435">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Nedažni šalutinio poveikio reiškiniai (gali pasireikšti rečiau kaip 1 iš 100 asmenų):</w:t>
      </w:r>
    </w:p>
    <w:p w14:paraId="049DEDBE" w14:textId="77777777" w:rsidR="00C16435" w:rsidRPr="004066C8" w:rsidRDefault="00C16435" w:rsidP="00C16435">
      <w:pPr>
        <w:widowControl w:val="0"/>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p</w:t>
      </w:r>
      <w:r w:rsidRPr="004066C8">
        <w:rPr>
          <w:rFonts w:ascii="Times New Roman" w:eastAsia="Times New Roman" w:hAnsi="Times New Roman"/>
          <w:color w:val="000000"/>
        </w:rPr>
        <w:t>ankreatitas</w:t>
      </w:r>
      <w:r>
        <w:rPr>
          <w:rFonts w:ascii="Times New Roman" w:eastAsia="Times New Roman" w:hAnsi="Times New Roman"/>
          <w:color w:val="000000"/>
        </w:rPr>
        <w:t>;</w:t>
      </w:r>
    </w:p>
    <w:p w14:paraId="39B64A25" w14:textId="77777777" w:rsidR="00C16435" w:rsidRPr="004066C8" w:rsidRDefault="00C16435" w:rsidP="00C16435">
      <w:pPr>
        <w:widowControl w:val="0"/>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s</w:t>
      </w:r>
      <w:r w:rsidRPr="004066C8">
        <w:rPr>
          <w:rFonts w:ascii="Times New Roman" w:eastAsia="Times New Roman" w:hAnsi="Times New Roman"/>
          <w:color w:val="000000"/>
        </w:rPr>
        <w:t>torosios žarnos uždegimas</w:t>
      </w:r>
      <w:r>
        <w:rPr>
          <w:rFonts w:ascii="Times New Roman" w:eastAsia="Times New Roman" w:hAnsi="Times New Roman"/>
          <w:color w:val="000000"/>
        </w:rPr>
        <w:t>;</w:t>
      </w:r>
    </w:p>
    <w:p w14:paraId="21474928" w14:textId="77777777" w:rsidR="00C16435" w:rsidRPr="004066C8" w:rsidRDefault="00C16435" w:rsidP="00C16435">
      <w:pPr>
        <w:widowControl w:val="0"/>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m</w:t>
      </w:r>
      <w:r w:rsidRPr="004066C8">
        <w:rPr>
          <w:rFonts w:ascii="Times New Roman" w:eastAsia="Times New Roman" w:hAnsi="Times New Roman"/>
          <w:color w:val="000000"/>
        </w:rPr>
        <w:t>ažas trombocitų skaičius (</w:t>
      </w:r>
      <w:proofErr w:type="spellStart"/>
      <w:r w:rsidRPr="004066C8">
        <w:rPr>
          <w:rFonts w:ascii="Times New Roman" w:eastAsia="Times New Roman" w:hAnsi="Times New Roman"/>
          <w:color w:val="000000"/>
        </w:rPr>
        <w:t>trombocitopenija</w:t>
      </w:r>
      <w:proofErr w:type="spellEnd"/>
      <w:r w:rsidRPr="004066C8">
        <w:rPr>
          <w:rFonts w:ascii="Times New Roman" w:eastAsia="Times New Roman" w:hAnsi="Times New Roman"/>
          <w:color w:val="000000"/>
        </w:rPr>
        <w:t>)</w:t>
      </w:r>
      <w:r>
        <w:rPr>
          <w:rFonts w:ascii="Times New Roman" w:eastAsia="Times New Roman" w:hAnsi="Times New Roman"/>
          <w:color w:val="000000"/>
        </w:rPr>
        <w:t>;</w:t>
      </w:r>
    </w:p>
    <w:p w14:paraId="46CE4398" w14:textId="77777777" w:rsidR="00C16435" w:rsidRPr="004066C8" w:rsidRDefault="00C16435" w:rsidP="00C16435">
      <w:pPr>
        <w:widowControl w:val="0"/>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g</w:t>
      </w:r>
      <w:r w:rsidRPr="004066C8">
        <w:rPr>
          <w:rFonts w:ascii="Times New Roman" w:eastAsia="Times New Roman" w:hAnsi="Times New Roman"/>
          <w:color w:val="000000"/>
        </w:rPr>
        <w:t xml:space="preserve">elta – odos ir akių baltymų pageltimas dėl didelės </w:t>
      </w:r>
      <w:proofErr w:type="spellStart"/>
      <w:r w:rsidRPr="004066C8">
        <w:rPr>
          <w:rFonts w:ascii="Times New Roman" w:eastAsia="Times New Roman" w:hAnsi="Times New Roman"/>
          <w:color w:val="000000"/>
        </w:rPr>
        <w:t>bilirubino</w:t>
      </w:r>
      <w:proofErr w:type="spellEnd"/>
      <w:r w:rsidRPr="004066C8">
        <w:rPr>
          <w:rFonts w:ascii="Times New Roman" w:eastAsia="Times New Roman" w:hAnsi="Times New Roman"/>
          <w:color w:val="000000"/>
        </w:rPr>
        <w:t xml:space="preserve"> koncentracijos</w:t>
      </w:r>
      <w:r>
        <w:rPr>
          <w:rFonts w:ascii="Times New Roman" w:eastAsia="Times New Roman" w:hAnsi="Times New Roman"/>
          <w:color w:val="000000"/>
        </w:rPr>
        <w:t>;</w:t>
      </w:r>
    </w:p>
    <w:p w14:paraId="720403AB" w14:textId="77777777" w:rsidR="00C16435" w:rsidRPr="004066C8" w:rsidRDefault="00C16435" w:rsidP="00C16435">
      <w:pPr>
        <w:widowControl w:val="0"/>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n</w:t>
      </w:r>
      <w:r w:rsidRPr="004066C8">
        <w:rPr>
          <w:rFonts w:ascii="Times New Roman" w:eastAsia="Times New Roman" w:hAnsi="Times New Roman"/>
          <w:color w:val="000000"/>
        </w:rPr>
        <w:t>iežėjimas</w:t>
      </w:r>
      <w:r>
        <w:rPr>
          <w:rFonts w:ascii="Times New Roman" w:eastAsia="Times New Roman" w:hAnsi="Times New Roman"/>
          <w:color w:val="000000"/>
        </w:rPr>
        <w:t>;</w:t>
      </w:r>
    </w:p>
    <w:p w14:paraId="1F0DB514" w14:textId="77777777" w:rsidR="00C16435" w:rsidRPr="004066C8" w:rsidRDefault="00C16435" w:rsidP="00C16435">
      <w:pPr>
        <w:widowControl w:val="0"/>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š</w:t>
      </w:r>
      <w:r w:rsidRPr="004066C8">
        <w:rPr>
          <w:rFonts w:ascii="Times New Roman" w:eastAsia="Times New Roman" w:hAnsi="Times New Roman"/>
          <w:color w:val="000000"/>
        </w:rPr>
        <w:t>irdies smūgis</w:t>
      </w:r>
      <w:r>
        <w:rPr>
          <w:rFonts w:ascii="Times New Roman" w:eastAsia="Times New Roman" w:hAnsi="Times New Roman"/>
          <w:color w:val="000000"/>
        </w:rPr>
        <w:t>;</w:t>
      </w:r>
    </w:p>
    <w:p w14:paraId="6BE880C7" w14:textId="77777777" w:rsidR="00C16435" w:rsidRPr="004066C8" w:rsidRDefault="00C16435" w:rsidP="00C16435">
      <w:pPr>
        <w:widowControl w:val="0"/>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n</w:t>
      </w:r>
      <w:r w:rsidRPr="004066C8">
        <w:rPr>
          <w:rFonts w:ascii="Times New Roman" w:eastAsia="Times New Roman" w:hAnsi="Times New Roman"/>
          <w:color w:val="000000"/>
        </w:rPr>
        <w:t>uplikimas (</w:t>
      </w:r>
      <w:proofErr w:type="spellStart"/>
      <w:r w:rsidRPr="004066C8">
        <w:rPr>
          <w:rFonts w:ascii="Times New Roman" w:eastAsia="Times New Roman" w:hAnsi="Times New Roman"/>
          <w:color w:val="000000"/>
        </w:rPr>
        <w:t>alopecija</w:t>
      </w:r>
      <w:proofErr w:type="spellEnd"/>
      <w:r w:rsidRPr="004066C8">
        <w:rPr>
          <w:rFonts w:ascii="Times New Roman" w:eastAsia="Times New Roman" w:hAnsi="Times New Roman"/>
          <w:color w:val="000000"/>
        </w:rPr>
        <w:t>)</w:t>
      </w:r>
      <w:r>
        <w:rPr>
          <w:rFonts w:ascii="Times New Roman" w:eastAsia="Times New Roman" w:hAnsi="Times New Roman"/>
          <w:color w:val="000000"/>
        </w:rPr>
        <w:t>;</w:t>
      </w:r>
    </w:p>
    <w:p w14:paraId="51A13B31" w14:textId="77777777" w:rsidR="00C16435" w:rsidRPr="004066C8" w:rsidRDefault="00C16435" w:rsidP="00C16435">
      <w:pPr>
        <w:widowControl w:val="0"/>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p</w:t>
      </w:r>
      <w:r w:rsidRPr="004066C8">
        <w:rPr>
          <w:rFonts w:ascii="Times New Roman" w:eastAsia="Times New Roman" w:hAnsi="Times New Roman"/>
          <w:color w:val="000000"/>
        </w:rPr>
        <w:t>adidėjęs baltymo kiekis Jūsų šlapime (</w:t>
      </w:r>
      <w:proofErr w:type="spellStart"/>
      <w:r w:rsidRPr="004066C8">
        <w:rPr>
          <w:rFonts w:ascii="Times New Roman" w:eastAsia="Times New Roman" w:hAnsi="Times New Roman"/>
          <w:color w:val="000000"/>
        </w:rPr>
        <w:t>proteinurija</w:t>
      </w:r>
      <w:proofErr w:type="spellEnd"/>
      <w:r w:rsidRPr="004066C8">
        <w:rPr>
          <w:rFonts w:ascii="Times New Roman" w:eastAsia="Times New Roman" w:hAnsi="Times New Roman"/>
          <w:color w:val="000000"/>
        </w:rPr>
        <w:t>).</w:t>
      </w:r>
    </w:p>
    <w:p w14:paraId="3168AC08"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179C7198" w14:textId="77777777" w:rsidR="00C16435" w:rsidRPr="00946A58" w:rsidRDefault="00C16435" w:rsidP="00C16435">
      <w:pPr>
        <w:widowControl w:val="0"/>
        <w:autoSpaceDE w:val="0"/>
        <w:autoSpaceDN w:val="0"/>
        <w:adjustRightInd w:val="0"/>
        <w:spacing w:after="0" w:line="240" w:lineRule="auto"/>
        <w:ind w:right="1"/>
        <w:rPr>
          <w:rFonts w:ascii="Times New Roman" w:eastAsia="Times New Roman" w:hAnsi="Times New Roman"/>
          <w:b/>
          <w:color w:val="000000"/>
        </w:rPr>
      </w:pPr>
      <w:r>
        <w:rPr>
          <w:rFonts w:ascii="Times New Roman" w:hAnsi="Times New Roman"/>
          <w:b/>
        </w:rPr>
        <w:t>Š</w:t>
      </w:r>
      <w:r w:rsidRPr="00946A58">
        <w:rPr>
          <w:rFonts w:ascii="Times New Roman" w:hAnsi="Times New Roman"/>
          <w:b/>
        </w:rPr>
        <w:t>alutinio poveikio reiškiniai</w:t>
      </w:r>
      <w:r>
        <w:rPr>
          <w:rFonts w:ascii="Times New Roman" w:hAnsi="Times New Roman"/>
          <w:b/>
        </w:rPr>
        <w:t>, kurių dažnis nežinomas</w:t>
      </w:r>
      <w:r w:rsidRPr="00946A58">
        <w:rPr>
          <w:rFonts w:ascii="Times New Roman" w:hAnsi="Times New Roman"/>
          <w:b/>
        </w:rPr>
        <w:t xml:space="preserve"> (</w:t>
      </w:r>
      <w:r>
        <w:rPr>
          <w:rFonts w:ascii="Times New Roman" w:hAnsi="Times New Roman"/>
          <w:b/>
        </w:rPr>
        <w:t>ne</w:t>
      </w:r>
      <w:r w:rsidRPr="00946A58">
        <w:rPr>
          <w:rFonts w:ascii="Times New Roman" w:hAnsi="Times New Roman"/>
          <w:b/>
        </w:rPr>
        <w:t xml:space="preserve">gali </w:t>
      </w:r>
      <w:r>
        <w:rPr>
          <w:rFonts w:ascii="Times New Roman" w:hAnsi="Times New Roman"/>
          <w:b/>
        </w:rPr>
        <w:t>būti apskaičiuotas pagal turimus duomenis</w:t>
      </w:r>
      <w:r w:rsidRPr="00946A58">
        <w:rPr>
          <w:rFonts w:ascii="Times New Roman" w:hAnsi="Times New Roman"/>
          <w:b/>
        </w:rPr>
        <w:t>):</w:t>
      </w:r>
    </w:p>
    <w:p w14:paraId="67BEA105" w14:textId="77777777" w:rsidR="00C16435" w:rsidRPr="004066C8" w:rsidRDefault="00C16435" w:rsidP="00C16435">
      <w:pPr>
        <w:pStyle w:val="Sraopastraipa"/>
        <w:widowControl w:val="0"/>
        <w:numPr>
          <w:ilvl w:val="0"/>
          <w:numId w:val="15"/>
        </w:numPr>
        <w:autoSpaceDE w:val="0"/>
        <w:autoSpaceDN w:val="0"/>
        <w:adjustRightInd w:val="0"/>
        <w:spacing w:after="0" w:line="240" w:lineRule="auto"/>
        <w:ind w:left="567" w:right="1" w:hanging="567"/>
        <w:contextualSpacing w:val="0"/>
        <w:rPr>
          <w:rFonts w:ascii="Times New Roman" w:hAnsi="Times New Roman"/>
          <w:color w:val="000000"/>
          <w:spacing w:val="-1"/>
        </w:rPr>
      </w:pPr>
      <w:r>
        <w:rPr>
          <w:rFonts w:ascii="Times New Roman" w:hAnsi="Times New Roman"/>
          <w:color w:val="000000"/>
          <w:spacing w:val="-1"/>
        </w:rPr>
        <w:t>i</w:t>
      </w:r>
      <w:r w:rsidRPr="004066C8">
        <w:rPr>
          <w:rFonts w:ascii="Times New Roman" w:hAnsi="Times New Roman"/>
          <w:color w:val="000000"/>
          <w:spacing w:val="-1"/>
        </w:rPr>
        <w:t>nkstų nepakankamumas</w:t>
      </w:r>
      <w:r>
        <w:rPr>
          <w:rFonts w:ascii="Times New Roman" w:hAnsi="Times New Roman"/>
          <w:color w:val="000000"/>
          <w:spacing w:val="-1"/>
        </w:rPr>
        <w:t>;</w:t>
      </w:r>
    </w:p>
    <w:p w14:paraId="17341DA0" w14:textId="77777777" w:rsidR="00C16435" w:rsidRDefault="00C16435" w:rsidP="00C16435">
      <w:pPr>
        <w:pStyle w:val="Sraopastraipa"/>
        <w:widowControl w:val="0"/>
        <w:numPr>
          <w:ilvl w:val="0"/>
          <w:numId w:val="15"/>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D44B58">
        <w:rPr>
          <w:rFonts w:ascii="Times New Roman" w:hAnsi="Times New Roman"/>
          <w:color w:val="000000"/>
          <w:spacing w:val="-1"/>
        </w:rPr>
        <w:t xml:space="preserve">kraujagyslės sienelės išsipūtimas ir susilpnėjimas arba kraujagyslės sienelės įplyšimas (aneurizmos ir arterijų </w:t>
      </w:r>
      <w:proofErr w:type="spellStart"/>
      <w:r w:rsidRPr="00D44B58">
        <w:rPr>
          <w:rFonts w:ascii="Times New Roman" w:hAnsi="Times New Roman"/>
          <w:color w:val="000000"/>
          <w:spacing w:val="-1"/>
        </w:rPr>
        <w:t>disekacijos</w:t>
      </w:r>
      <w:proofErr w:type="spellEnd"/>
      <w:r w:rsidRPr="004066C8">
        <w:rPr>
          <w:rFonts w:ascii="Times New Roman" w:hAnsi="Times New Roman"/>
          <w:color w:val="000000"/>
          <w:spacing w:val="-1"/>
        </w:rPr>
        <w:t>).</w:t>
      </w:r>
    </w:p>
    <w:p w14:paraId="456150AD"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4160D69D" w14:textId="77777777" w:rsidR="00C16435" w:rsidRPr="004066C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4066C8">
        <w:rPr>
          <w:rFonts w:ascii="Times New Roman" w:eastAsia="Times New Roman" w:hAnsi="Times New Roman"/>
          <w:color w:val="000000"/>
          <w:u w:val="single"/>
        </w:rPr>
        <w:t xml:space="preserve">Su sistemine skleroze susijusi </w:t>
      </w:r>
      <w:proofErr w:type="spellStart"/>
      <w:r w:rsidRPr="004066C8">
        <w:rPr>
          <w:rFonts w:ascii="Times New Roman" w:eastAsia="Times New Roman" w:hAnsi="Times New Roman"/>
          <w:color w:val="000000"/>
          <w:u w:val="single"/>
        </w:rPr>
        <w:t>intersticinė</w:t>
      </w:r>
      <w:proofErr w:type="spellEnd"/>
      <w:r w:rsidRPr="004066C8">
        <w:rPr>
          <w:rFonts w:ascii="Times New Roman" w:eastAsia="Times New Roman" w:hAnsi="Times New Roman"/>
          <w:color w:val="000000"/>
          <w:u w:val="single"/>
        </w:rPr>
        <w:t xml:space="preserve"> plaučių liga (SS-IPL)</w:t>
      </w:r>
    </w:p>
    <w:p w14:paraId="3B160FBD"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5866A32B" w14:textId="77777777" w:rsidR="00C16435" w:rsidRPr="00946A58" w:rsidRDefault="00C16435" w:rsidP="00C16435">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Labai dažni šalutinio poveikio reiškiniai (gali pasireikšti ne rečiau kaip 1 iš 10 asmenų):</w:t>
      </w:r>
    </w:p>
    <w:p w14:paraId="748E9CD5" w14:textId="77777777" w:rsidR="00C16435" w:rsidRPr="004066C8" w:rsidRDefault="00C16435" w:rsidP="00C16435">
      <w:pPr>
        <w:pStyle w:val="Sraopastraipa"/>
        <w:widowControl w:val="0"/>
        <w:numPr>
          <w:ilvl w:val="0"/>
          <w:numId w:val="16"/>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lastRenderedPageBreak/>
        <w:t>p</w:t>
      </w:r>
      <w:r w:rsidRPr="004066C8">
        <w:rPr>
          <w:rFonts w:ascii="Times New Roman" w:hAnsi="Times New Roman"/>
          <w:color w:val="000000"/>
        </w:rPr>
        <w:t>ykinimas</w:t>
      </w:r>
      <w:r>
        <w:rPr>
          <w:rFonts w:ascii="Times New Roman" w:hAnsi="Times New Roman"/>
          <w:color w:val="000000"/>
        </w:rPr>
        <w:t>;</w:t>
      </w:r>
    </w:p>
    <w:p w14:paraId="1E238D05" w14:textId="77777777" w:rsidR="00C16435" w:rsidRPr="004066C8" w:rsidRDefault="00C16435" w:rsidP="00C16435">
      <w:pPr>
        <w:pStyle w:val="Sraopastraipa"/>
        <w:widowControl w:val="0"/>
        <w:numPr>
          <w:ilvl w:val="0"/>
          <w:numId w:val="16"/>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v</w:t>
      </w:r>
      <w:r w:rsidRPr="004066C8">
        <w:rPr>
          <w:rFonts w:ascii="Times New Roman" w:hAnsi="Times New Roman"/>
          <w:color w:val="000000"/>
        </w:rPr>
        <w:t>ėmimas</w:t>
      </w:r>
      <w:r>
        <w:rPr>
          <w:rFonts w:ascii="Times New Roman" w:hAnsi="Times New Roman"/>
          <w:color w:val="000000"/>
        </w:rPr>
        <w:t>;</w:t>
      </w:r>
    </w:p>
    <w:p w14:paraId="54E5B32F" w14:textId="77777777" w:rsidR="00C16435" w:rsidRPr="004066C8" w:rsidRDefault="00C16435" w:rsidP="00C16435">
      <w:pPr>
        <w:pStyle w:val="Sraopastraipa"/>
        <w:widowControl w:val="0"/>
        <w:numPr>
          <w:ilvl w:val="0"/>
          <w:numId w:val="16"/>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a</w:t>
      </w:r>
      <w:r w:rsidRPr="004066C8">
        <w:rPr>
          <w:rFonts w:ascii="Times New Roman" w:hAnsi="Times New Roman"/>
          <w:color w:val="000000"/>
        </w:rPr>
        <w:t>patinės kūno dalies (pilvo) skausmas</w:t>
      </w:r>
      <w:r>
        <w:rPr>
          <w:rFonts w:ascii="Times New Roman" w:hAnsi="Times New Roman"/>
          <w:color w:val="000000"/>
        </w:rPr>
        <w:t>;</w:t>
      </w:r>
    </w:p>
    <w:p w14:paraId="0B17FF06" w14:textId="77777777" w:rsidR="00C16435" w:rsidRPr="004066C8" w:rsidRDefault="00C16435" w:rsidP="00C16435">
      <w:pPr>
        <w:pStyle w:val="Sraopastraipa"/>
        <w:widowControl w:val="0"/>
        <w:numPr>
          <w:ilvl w:val="0"/>
          <w:numId w:val="16"/>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n</w:t>
      </w:r>
      <w:r w:rsidRPr="004066C8">
        <w:rPr>
          <w:rFonts w:ascii="Times New Roman" w:hAnsi="Times New Roman"/>
          <w:color w:val="000000"/>
        </w:rPr>
        <w:t>enormalūs kepenų tyrimo rodikliai.</w:t>
      </w:r>
    </w:p>
    <w:p w14:paraId="329F40B4"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228203B9" w14:textId="77777777" w:rsidR="00C16435" w:rsidRPr="00946A58" w:rsidRDefault="00C16435" w:rsidP="00C16435">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Dažni šalutinio poveikio reiškiniai (gali pasireikšti rečiau kaip 1 iš 10 asmenų):</w:t>
      </w:r>
    </w:p>
    <w:p w14:paraId="70D58AE0" w14:textId="77777777" w:rsidR="00C16435" w:rsidRPr="004066C8" w:rsidRDefault="00C16435" w:rsidP="00C16435">
      <w:pPr>
        <w:pStyle w:val="Sraopastraipa"/>
        <w:widowControl w:val="0"/>
        <w:numPr>
          <w:ilvl w:val="0"/>
          <w:numId w:val="17"/>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k</w:t>
      </w:r>
      <w:r w:rsidRPr="004066C8">
        <w:rPr>
          <w:rFonts w:ascii="Times New Roman" w:hAnsi="Times New Roman"/>
          <w:color w:val="000000"/>
        </w:rPr>
        <w:t>raujavimas</w:t>
      </w:r>
      <w:r>
        <w:rPr>
          <w:rFonts w:ascii="Times New Roman" w:hAnsi="Times New Roman"/>
          <w:color w:val="000000"/>
        </w:rPr>
        <w:t>;</w:t>
      </w:r>
    </w:p>
    <w:p w14:paraId="4B3D95D5" w14:textId="77777777" w:rsidR="00C16435" w:rsidRPr="004066C8" w:rsidRDefault="00C16435" w:rsidP="00C16435">
      <w:pPr>
        <w:pStyle w:val="Sraopastraipa"/>
        <w:widowControl w:val="0"/>
        <w:numPr>
          <w:ilvl w:val="0"/>
          <w:numId w:val="17"/>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d</w:t>
      </w:r>
      <w:r w:rsidRPr="004066C8">
        <w:rPr>
          <w:rFonts w:ascii="Times New Roman" w:hAnsi="Times New Roman"/>
          <w:color w:val="000000"/>
        </w:rPr>
        <w:t>idelis kraujospūdis (hipertenzija)</w:t>
      </w:r>
      <w:r>
        <w:rPr>
          <w:rFonts w:ascii="Times New Roman" w:hAnsi="Times New Roman"/>
          <w:color w:val="000000"/>
        </w:rPr>
        <w:t>;</w:t>
      </w:r>
    </w:p>
    <w:p w14:paraId="14A9D9EF" w14:textId="77777777" w:rsidR="00C16435" w:rsidRPr="004066C8" w:rsidRDefault="00C16435" w:rsidP="00C16435">
      <w:pPr>
        <w:pStyle w:val="Sraopastraipa"/>
        <w:widowControl w:val="0"/>
        <w:numPr>
          <w:ilvl w:val="0"/>
          <w:numId w:val="17"/>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apetito netekimas;</w:t>
      </w:r>
    </w:p>
    <w:p w14:paraId="531A5939" w14:textId="77777777" w:rsidR="00C16435" w:rsidRPr="004066C8" w:rsidRDefault="00C16435" w:rsidP="00C16435">
      <w:pPr>
        <w:pStyle w:val="Sraopastraipa"/>
        <w:widowControl w:val="0"/>
        <w:numPr>
          <w:ilvl w:val="0"/>
          <w:numId w:val="17"/>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kūno svorio sumažėjimas;</w:t>
      </w:r>
    </w:p>
    <w:p w14:paraId="34DDD0C6" w14:textId="77777777" w:rsidR="00C16435" w:rsidRPr="004066C8" w:rsidRDefault="00C16435" w:rsidP="00C16435">
      <w:pPr>
        <w:pStyle w:val="Sraopastraipa"/>
        <w:widowControl w:val="0"/>
        <w:numPr>
          <w:ilvl w:val="0"/>
          <w:numId w:val="17"/>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g</w:t>
      </w:r>
      <w:r w:rsidRPr="004066C8">
        <w:rPr>
          <w:rFonts w:ascii="Times New Roman" w:hAnsi="Times New Roman"/>
          <w:color w:val="000000"/>
        </w:rPr>
        <w:t>alvos skausmas.</w:t>
      </w:r>
    </w:p>
    <w:p w14:paraId="3C9F1971"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3E9FD1E7" w14:textId="77777777" w:rsidR="00C16435" w:rsidRPr="00946A58" w:rsidRDefault="00C16435" w:rsidP="00C16435">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Nedažni šalutinio poveikio reiškiniai (gali pasireikšti rečiau kaip 1 iš 100 asmenų):</w:t>
      </w:r>
    </w:p>
    <w:p w14:paraId="14445A32" w14:textId="77777777" w:rsidR="00C16435" w:rsidRDefault="00C16435" w:rsidP="00C16435">
      <w:pPr>
        <w:widowControl w:val="0"/>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s</w:t>
      </w:r>
      <w:r w:rsidRPr="004066C8">
        <w:rPr>
          <w:rFonts w:ascii="Times New Roman" w:eastAsia="Times New Roman" w:hAnsi="Times New Roman"/>
          <w:color w:val="000000"/>
        </w:rPr>
        <w:t>torosios žarnos uždegimas</w:t>
      </w:r>
      <w:r>
        <w:rPr>
          <w:rFonts w:ascii="Times New Roman" w:eastAsia="Times New Roman" w:hAnsi="Times New Roman"/>
          <w:color w:val="000000"/>
        </w:rPr>
        <w:t>;</w:t>
      </w:r>
    </w:p>
    <w:p w14:paraId="1D44EA63" w14:textId="77777777" w:rsidR="00C16435" w:rsidRPr="004066C8" w:rsidRDefault="00C16435" w:rsidP="00C16435">
      <w:pPr>
        <w:widowControl w:val="0"/>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sunkūs kepenų sutrikimai;</w:t>
      </w:r>
    </w:p>
    <w:p w14:paraId="77E0909C" w14:textId="77777777" w:rsidR="00C16435" w:rsidRDefault="00C16435" w:rsidP="00C16435">
      <w:pPr>
        <w:widowControl w:val="0"/>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inkstų nepakankamumas;</w:t>
      </w:r>
    </w:p>
    <w:p w14:paraId="7D1896CC" w14:textId="77777777" w:rsidR="00C16435" w:rsidRPr="004066C8" w:rsidRDefault="00C16435" w:rsidP="00C16435">
      <w:pPr>
        <w:widowControl w:val="0"/>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m</w:t>
      </w:r>
      <w:r w:rsidRPr="004066C8">
        <w:rPr>
          <w:rFonts w:ascii="Times New Roman" w:eastAsia="Times New Roman" w:hAnsi="Times New Roman"/>
          <w:color w:val="000000"/>
        </w:rPr>
        <w:t>ažas trombocitų skaičius (</w:t>
      </w:r>
      <w:proofErr w:type="spellStart"/>
      <w:r w:rsidRPr="004066C8">
        <w:rPr>
          <w:rFonts w:ascii="Times New Roman" w:eastAsia="Times New Roman" w:hAnsi="Times New Roman"/>
          <w:color w:val="000000"/>
        </w:rPr>
        <w:t>trombocitopenija</w:t>
      </w:r>
      <w:proofErr w:type="spellEnd"/>
      <w:r w:rsidRPr="004066C8">
        <w:rPr>
          <w:rFonts w:ascii="Times New Roman" w:eastAsia="Times New Roman" w:hAnsi="Times New Roman"/>
          <w:color w:val="000000"/>
        </w:rPr>
        <w:t>)</w:t>
      </w:r>
      <w:r>
        <w:rPr>
          <w:rFonts w:ascii="Times New Roman" w:eastAsia="Times New Roman" w:hAnsi="Times New Roman"/>
          <w:color w:val="000000"/>
        </w:rPr>
        <w:t>;</w:t>
      </w:r>
    </w:p>
    <w:p w14:paraId="335E0021" w14:textId="77777777" w:rsidR="00C16435" w:rsidRPr="004066C8" w:rsidRDefault="00C16435" w:rsidP="00C16435">
      <w:pPr>
        <w:widowControl w:val="0"/>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išbėrimas;</w:t>
      </w:r>
    </w:p>
    <w:p w14:paraId="3837BABF" w14:textId="77777777" w:rsidR="00C16435" w:rsidRPr="004066C8" w:rsidRDefault="00C16435" w:rsidP="00C16435">
      <w:pPr>
        <w:widowControl w:val="0"/>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sidRPr="00295388">
        <w:rPr>
          <w:rFonts w:ascii="Times New Roman" w:eastAsia="Times New Roman" w:hAnsi="Times New Roman"/>
          <w:color w:val="000000"/>
        </w:rPr>
        <w:t>n</w:t>
      </w:r>
      <w:r w:rsidRPr="004066C8">
        <w:rPr>
          <w:rFonts w:ascii="Times New Roman" w:eastAsia="Times New Roman" w:hAnsi="Times New Roman"/>
          <w:color w:val="000000"/>
        </w:rPr>
        <w:t>iežėjimas.</w:t>
      </w:r>
    </w:p>
    <w:p w14:paraId="4D03F32C"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2B94CB42" w14:textId="77777777" w:rsidR="00C16435" w:rsidRPr="00946A58" w:rsidRDefault="00C16435" w:rsidP="00C16435">
      <w:pPr>
        <w:widowControl w:val="0"/>
        <w:autoSpaceDE w:val="0"/>
        <w:autoSpaceDN w:val="0"/>
        <w:adjustRightInd w:val="0"/>
        <w:spacing w:after="0" w:line="240" w:lineRule="auto"/>
        <w:ind w:right="1"/>
        <w:rPr>
          <w:rFonts w:ascii="Times New Roman" w:eastAsia="Times New Roman" w:hAnsi="Times New Roman"/>
          <w:b/>
          <w:color w:val="000000"/>
        </w:rPr>
      </w:pPr>
      <w:r>
        <w:rPr>
          <w:rFonts w:ascii="Times New Roman" w:hAnsi="Times New Roman"/>
          <w:b/>
        </w:rPr>
        <w:t>Š</w:t>
      </w:r>
      <w:r w:rsidRPr="00946A58">
        <w:rPr>
          <w:rFonts w:ascii="Times New Roman" w:hAnsi="Times New Roman"/>
          <w:b/>
        </w:rPr>
        <w:t>alutinio poveikio reiškiniai</w:t>
      </w:r>
      <w:r>
        <w:rPr>
          <w:rFonts w:ascii="Times New Roman" w:hAnsi="Times New Roman"/>
          <w:b/>
        </w:rPr>
        <w:t>, kurių dažnis nežinomas</w:t>
      </w:r>
      <w:r w:rsidRPr="00946A58">
        <w:rPr>
          <w:rFonts w:ascii="Times New Roman" w:hAnsi="Times New Roman"/>
          <w:b/>
        </w:rPr>
        <w:t xml:space="preserve"> (</w:t>
      </w:r>
      <w:r>
        <w:rPr>
          <w:rFonts w:ascii="Times New Roman" w:hAnsi="Times New Roman"/>
          <w:b/>
        </w:rPr>
        <w:t>ne</w:t>
      </w:r>
      <w:r w:rsidRPr="00946A58">
        <w:rPr>
          <w:rFonts w:ascii="Times New Roman" w:hAnsi="Times New Roman"/>
          <w:b/>
        </w:rPr>
        <w:t xml:space="preserve">gali </w:t>
      </w:r>
      <w:r>
        <w:rPr>
          <w:rFonts w:ascii="Times New Roman" w:hAnsi="Times New Roman"/>
          <w:b/>
        </w:rPr>
        <w:t>būti apskaičiuotas pagal turimus duomenis</w:t>
      </w:r>
      <w:r w:rsidRPr="00946A58">
        <w:rPr>
          <w:rFonts w:ascii="Times New Roman" w:hAnsi="Times New Roman"/>
          <w:b/>
        </w:rPr>
        <w:t>):</w:t>
      </w:r>
    </w:p>
    <w:p w14:paraId="06466884" w14:textId="77777777" w:rsidR="00C16435" w:rsidRDefault="00C16435" w:rsidP="00C16435">
      <w:pPr>
        <w:pStyle w:val="Sraopastraipa"/>
        <w:widowControl w:val="0"/>
        <w:numPr>
          <w:ilvl w:val="0"/>
          <w:numId w:val="15"/>
        </w:numPr>
        <w:autoSpaceDE w:val="0"/>
        <w:autoSpaceDN w:val="0"/>
        <w:adjustRightInd w:val="0"/>
        <w:spacing w:after="0" w:line="240" w:lineRule="auto"/>
        <w:ind w:left="567" w:right="1" w:hanging="567"/>
        <w:contextualSpacing w:val="0"/>
        <w:rPr>
          <w:rFonts w:ascii="Times New Roman" w:hAnsi="Times New Roman"/>
          <w:color w:val="000000"/>
          <w:spacing w:val="-1"/>
        </w:rPr>
      </w:pPr>
      <w:r>
        <w:rPr>
          <w:rFonts w:ascii="Times New Roman" w:hAnsi="Times New Roman"/>
          <w:color w:val="000000"/>
          <w:spacing w:val="-1"/>
        </w:rPr>
        <w:t>širdies smūgis;</w:t>
      </w:r>
    </w:p>
    <w:p w14:paraId="562432A5" w14:textId="77777777" w:rsidR="00C16435" w:rsidRDefault="00C16435" w:rsidP="00C16435">
      <w:pPr>
        <w:pStyle w:val="Sraopastraipa"/>
        <w:widowControl w:val="0"/>
        <w:numPr>
          <w:ilvl w:val="0"/>
          <w:numId w:val="15"/>
        </w:numPr>
        <w:autoSpaceDE w:val="0"/>
        <w:autoSpaceDN w:val="0"/>
        <w:adjustRightInd w:val="0"/>
        <w:spacing w:after="0" w:line="240" w:lineRule="auto"/>
        <w:ind w:left="567" w:right="1" w:hanging="567"/>
        <w:contextualSpacing w:val="0"/>
        <w:rPr>
          <w:rFonts w:ascii="Times New Roman" w:hAnsi="Times New Roman"/>
          <w:color w:val="000000"/>
          <w:spacing w:val="-1"/>
        </w:rPr>
      </w:pPr>
      <w:r>
        <w:rPr>
          <w:rFonts w:ascii="Times New Roman" w:hAnsi="Times New Roman"/>
          <w:color w:val="000000"/>
          <w:spacing w:val="-1"/>
        </w:rPr>
        <w:t>pankreatitas;</w:t>
      </w:r>
    </w:p>
    <w:p w14:paraId="45B7C19A" w14:textId="77777777" w:rsidR="00C16435" w:rsidRPr="00295388" w:rsidRDefault="00C16435" w:rsidP="00C16435">
      <w:pPr>
        <w:pStyle w:val="Sraopastraipa"/>
        <w:widowControl w:val="0"/>
        <w:numPr>
          <w:ilvl w:val="0"/>
          <w:numId w:val="15"/>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295388">
        <w:rPr>
          <w:rFonts w:ascii="Times New Roman" w:hAnsi="Times New Roman"/>
          <w:color w:val="000000"/>
          <w:spacing w:val="-1"/>
        </w:rPr>
        <w:t xml:space="preserve">gelta – odos ir akių baltymų pageltimas dėl didelės </w:t>
      </w:r>
      <w:proofErr w:type="spellStart"/>
      <w:r w:rsidRPr="00295388">
        <w:rPr>
          <w:rFonts w:ascii="Times New Roman" w:hAnsi="Times New Roman"/>
          <w:color w:val="000000"/>
          <w:spacing w:val="-1"/>
        </w:rPr>
        <w:t>bilirubino</w:t>
      </w:r>
      <w:proofErr w:type="spellEnd"/>
      <w:r w:rsidRPr="00295388">
        <w:rPr>
          <w:rFonts w:ascii="Times New Roman" w:hAnsi="Times New Roman"/>
          <w:color w:val="000000"/>
          <w:spacing w:val="-1"/>
        </w:rPr>
        <w:t xml:space="preserve"> koncentracijos;</w:t>
      </w:r>
    </w:p>
    <w:p w14:paraId="358B0CBC" w14:textId="77777777" w:rsidR="00C16435" w:rsidRDefault="00C16435" w:rsidP="00C16435">
      <w:pPr>
        <w:pStyle w:val="Sraopastraipa"/>
        <w:widowControl w:val="0"/>
        <w:numPr>
          <w:ilvl w:val="0"/>
          <w:numId w:val="15"/>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295388">
        <w:rPr>
          <w:rFonts w:ascii="Times New Roman" w:hAnsi="Times New Roman"/>
          <w:color w:val="000000"/>
          <w:spacing w:val="-1"/>
        </w:rPr>
        <w:t xml:space="preserve">kraujagyslės sienelės išsipūtimas ir susilpnėjimas arba kraujagyslės sienelės įplyšimas (aneurizmos ir arterijų </w:t>
      </w:r>
      <w:proofErr w:type="spellStart"/>
      <w:r w:rsidRPr="00295388">
        <w:rPr>
          <w:rFonts w:ascii="Times New Roman" w:hAnsi="Times New Roman"/>
          <w:color w:val="000000"/>
          <w:spacing w:val="-1"/>
        </w:rPr>
        <w:t>disekacijos</w:t>
      </w:r>
      <w:proofErr w:type="spellEnd"/>
      <w:r w:rsidRPr="00295388">
        <w:rPr>
          <w:rFonts w:ascii="Times New Roman" w:hAnsi="Times New Roman"/>
          <w:color w:val="000000"/>
          <w:spacing w:val="-1"/>
        </w:rPr>
        <w:t>)</w:t>
      </w:r>
      <w:r>
        <w:rPr>
          <w:rFonts w:ascii="Times New Roman" w:hAnsi="Times New Roman"/>
          <w:color w:val="000000"/>
          <w:spacing w:val="-1"/>
        </w:rPr>
        <w:t>;</w:t>
      </w:r>
    </w:p>
    <w:p w14:paraId="32744F54" w14:textId="77777777" w:rsidR="00C16435" w:rsidRDefault="00C16435" w:rsidP="00C16435">
      <w:pPr>
        <w:pStyle w:val="Sraopastraipa"/>
        <w:widowControl w:val="0"/>
        <w:numPr>
          <w:ilvl w:val="0"/>
          <w:numId w:val="15"/>
        </w:numPr>
        <w:autoSpaceDE w:val="0"/>
        <w:autoSpaceDN w:val="0"/>
        <w:adjustRightInd w:val="0"/>
        <w:spacing w:after="0" w:line="240" w:lineRule="auto"/>
        <w:ind w:left="567" w:right="1" w:hanging="567"/>
        <w:contextualSpacing w:val="0"/>
        <w:rPr>
          <w:rFonts w:ascii="Times New Roman" w:hAnsi="Times New Roman"/>
          <w:color w:val="000000"/>
          <w:spacing w:val="-1"/>
        </w:rPr>
      </w:pPr>
      <w:r>
        <w:rPr>
          <w:rFonts w:ascii="Times New Roman" w:hAnsi="Times New Roman"/>
          <w:color w:val="000000"/>
          <w:spacing w:val="-1"/>
        </w:rPr>
        <w:t>nuplikimas (</w:t>
      </w:r>
      <w:proofErr w:type="spellStart"/>
      <w:r>
        <w:rPr>
          <w:rFonts w:ascii="Times New Roman" w:hAnsi="Times New Roman"/>
          <w:color w:val="000000"/>
          <w:spacing w:val="-1"/>
        </w:rPr>
        <w:t>alopecija</w:t>
      </w:r>
      <w:proofErr w:type="spellEnd"/>
      <w:r>
        <w:rPr>
          <w:rFonts w:ascii="Times New Roman" w:hAnsi="Times New Roman"/>
          <w:color w:val="000000"/>
          <w:spacing w:val="-1"/>
        </w:rPr>
        <w:t>);</w:t>
      </w:r>
    </w:p>
    <w:p w14:paraId="33142AD9" w14:textId="77777777" w:rsidR="00C16435" w:rsidRDefault="00C16435" w:rsidP="00C16435">
      <w:pPr>
        <w:pStyle w:val="Sraopastraipa"/>
        <w:widowControl w:val="0"/>
        <w:numPr>
          <w:ilvl w:val="0"/>
          <w:numId w:val="15"/>
        </w:numPr>
        <w:autoSpaceDE w:val="0"/>
        <w:autoSpaceDN w:val="0"/>
        <w:adjustRightInd w:val="0"/>
        <w:spacing w:after="0" w:line="240" w:lineRule="auto"/>
        <w:ind w:left="567" w:right="1" w:hanging="567"/>
        <w:contextualSpacing w:val="0"/>
        <w:rPr>
          <w:rFonts w:ascii="Times New Roman" w:hAnsi="Times New Roman"/>
          <w:color w:val="000000"/>
          <w:spacing w:val="-1"/>
        </w:rPr>
      </w:pPr>
      <w:r>
        <w:rPr>
          <w:rFonts w:ascii="Times New Roman" w:hAnsi="Times New Roman"/>
          <w:color w:val="000000"/>
          <w:spacing w:val="-1"/>
        </w:rPr>
        <w:t>padidėjęs baltymo kiekis Jūsų šlapime (</w:t>
      </w:r>
      <w:proofErr w:type="spellStart"/>
      <w:r>
        <w:rPr>
          <w:rFonts w:ascii="Times New Roman" w:hAnsi="Times New Roman"/>
          <w:color w:val="000000"/>
          <w:spacing w:val="-1"/>
        </w:rPr>
        <w:t>proteinurija</w:t>
      </w:r>
      <w:proofErr w:type="spellEnd"/>
      <w:r>
        <w:rPr>
          <w:rFonts w:ascii="Times New Roman" w:hAnsi="Times New Roman"/>
          <w:color w:val="000000"/>
          <w:spacing w:val="-1"/>
        </w:rPr>
        <w:t>).</w:t>
      </w:r>
    </w:p>
    <w:p w14:paraId="27BC9ECD"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0A24DB65" w14:textId="77777777" w:rsidR="00C16435" w:rsidRPr="000A2DE8" w:rsidRDefault="00C16435" w:rsidP="00C16435">
      <w:pPr>
        <w:keepNext/>
        <w:tabs>
          <w:tab w:val="left" w:pos="567"/>
        </w:tabs>
        <w:spacing w:after="0" w:line="240" w:lineRule="auto"/>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Pranešimas apie šalutinį poveikį</w:t>
      </w:r>
    </w:p>
    <w:p w14:paraId="430158A7" w14:textId="77777777" w:rsidR="00C16435" w:rsidRPr="000A2DE8" w:rsidRDefault="00C16435" w:rsidP="00C16435">
      <w:pPr>
        <w:keepNext/>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 xml:space="preserve">Jeigu pasireiškė šalutinis poveikis, įskaitant šiame lapelyje nenurodytą, pasakykite gydytojui arba vaistininkui. </w:t>
      </w:r>
      <w:r w:rsidRPr="002D60C4">
        <w:rPr>
          <w:rFonts w:ascii="Times New Roman" w:hAnsi="Times New Roman"/>
          <w:color w:val="000000"/>
        </w:rPr>
        <w:t xml:space="preserve">Pranešimą apie šalutinį poveikį galite </w:t>
      </w:r>
      <w:r w:rsidRPr="00D44B58">
        <w:rPr>
          <w:rFonts w:ascii="Times New Roman" w:eastAsia="Times New Roman" w:hAnsi="Times New Roman"/>
          <w:color w:val="000000"/>
          <w:szCs w:val="18"/>
          <w:lang w:eastAsia="en-US" w:bidi="ar-SA"/>
        </w:rPr>
        <w:t xml:space="preserve">užpildyti ir </w:t>
      </w:r>
      <w:r w:rsidRPr="002D60C4">
        <w:rPr>
          <w:rFonts w:ascii="Times New Roman" w:hAnsi="Times New Roman"/>
          <w:color w:val="000000"/>
        </w:rPr>
        <w:t xml:space="preserve">pateikti Valstybinės vaistų kontrolės tarnybos prie Lietuvos Respublikos sveikatos apsaugos ministerijos </w:t>
      </w:r>
      <w:r w:rsidRPr="00D44B58">
        <w:rPr>
          <w:rFonts w:ascii="Times New Roman" w:eastAsia="Times New Roman" w:hAnsi="Times New Roman"/>
          <w:color w:val="000000"/>
          <w:szCs w:val="18"/>
          <w:lang w:eastAsia="en-US" w:bidi="ar-SA"/>
        </w:rPr>
        <w:t xml:space="preserve">tinklalapyje </w:t>
      </w:r>
      <w:r w:rsidRPr="00D44B58">
        <w:rPr>
          <w:rFonts w:ascii="Times New Roman" w:eastAsia="Times New Roman" w:hAnsi="Times New Roman"/>
          <w:color w:val="0000EE"/>
          <w:szCs w:val="18"/>
          <w:u w:val="single"/>
          <w:lang w:eastAsia="en-US" w:bidi="ar-SA"/>
        </w:rPr>
        <w:t>https://vvkt.lrv.lt/lt/</w:t>
      </w:r>
      <w:r w:rsidRPr="00D44B58">
        <w:rPr>
          <w:rFonts w:ascii="Times New Roman" w:eastAsia="Times New Roman" w:hAnsi="Times New Roman"/>
          <w:color w:val="000000"/>
          <w:szCs w:val="18"/>
          <w:lang w:eastAsia="en-US" w:bidi="ar-SA"/>
        </w:rPr>
        <w:t xml:space="preserve"> nurodytais būdais</w:t>
      </w:r>
      <w:r w:rsidRPr="002D60C4">
        <w:rPr>
          <w:rFonts w:ascii="Times New Roman" w:hAnsi="Times New Roman"/>
          <w:color w:val="000000"/>
        </w:rPr>
        <w:t xml:space="preserve"> arba </w:t>
      </w:r>
      <w:r w:rsidRPr="00D44B58">
        <w:rPr>
          <w:rFonts w:ascii="Times New Roman" w:eastAsia="Times New Roman" w:hAnsi="Times New Roman"/>
          <w:color w:val="000000"/>
          <w:szCs w:val="18"/>
          <w:lang w:eastAsia="en-US" w:bidi="ar-SA"/>
        </w:rPr>
        <w:t>paskambinti</w:t>
      </w:r>
      <w:r w:rsidRPr="002D60C4">
        <w:rPr>
          <w:rFonts w:ascii="Times New Roman" w:hAnsi="Times New Roman"/>
          <w:color w:val="000000"/>
        </w:rPr>
        <w:t xml:space="preserve"> nemokamu telefonu </w:t>
      </w:r>
      <w:r>
        <w:rPr>
          <w:rFonts w:ascii="Times New Roman" w:hAnsi="Times New Roman"/>
          <w:color w:val="000000"/>
        </w:rPr>
        <w:t>+370</w:t>
      </w:r>
      <w:r w:rsidRPr="002D60C4">
        <w:rPr>
          <w:rFonts w:ascii="Times New Roman" w:hAnsi="Times New Roman"/>
          <w:color w:val="000000"/>
        </w:rPr>
        <w:t xml:space="preserve"> 800 73 568.</w:t>
      </w:r>
      <w:r w:rsidRPr="008736B4">
        <w:rPr>
          <w:rFonts w:ascii="Times New Roman" w:eastAsia="Times New Roman" w:hAnsi="Times New Roman"/>
          <w:snapToGrid w:val="0"/>
          <w:lang w:eastAsia="en-US" w:bidi="ar-SA"/>
        </w:rPr>
        <w:t xml:space="preserve"> </w:t>
      </w:r>
      <w:r w:rsidRPr="000A2DE8">
        <w:rPr>
          <w:rFonts w:ascii="Times New Roman" w:eastAsia="Times New Roman" w:hAnsi="Times New Roman"/>
          <w:snapToGrid w:val="0"/>
          <w:lang w:eastAsia="en-US" w:bidi="ar-SA"/>
        </w:rPr>
        <w:t>Pranešdami apie šalutinį poveikį galite mums padėti gauti daugiau informacijos apie šio vaisto saugumą.</w:t>
      </w:r>
    </w:p>
    <w:p w14:paraId="25B2E9E4"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5BC3A6E5"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7BE67B93" w14:textId="77777777" w:rsidR="00C16435" w:rsidRPr="000A2DE8" w:rsidRDefault="00C16435" w:rsidP="00C16435">
      <w:pPr>
        <w:widowControl w:val="0"/>
        <w:numPr>
          <w:ilvl w:val="0"/>
          <w:numId w:val="4"/>
        </w:numPr>
        <w:autoSpaceDE w:val="0"/>
        <w:autoSpaceDN w:val="0"/>
        <w:adjustRightInd w:val="0"/>
        <w:spacing w:after="0" w:line="240" w:lineRule="auto"/>
        <w:ind w:right="1" w:hanging="720"/>
        <w:rPr>
          <w:rFonts w:ascii="Times New Roman" w:eastAsia="Times New Roman" w:hAnsi="Times New Roman"/>
          <w:color w:val="000000"/>
        </w:rPr>
      </w:pPr>
      <w:r w:rsidRPr="000A2DE8">
        <w:rPr>
          <w:rFonts w:ascii="Times New Roman" w:hAnsi="Times New Roman"/>
          <w:b/>
          <w:color w:val="000000"/>
          <w:spacing w:val="1"/>
        </w:rPr>
        <w:t xml:space="preserve">Kaip laikyti </w:t>
      </w: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Pr>
          <w:rFonts w:ascii="Times New Roman" w:hAnsi="Times New Roman"/>
          <w:b/>
          <w:color w:val="000000"/>
          <w:spacing w:val="1"/>
        </w:rPr>
        <w:t>Zentiva</w:t>
      </w:r>
      <w:proofErr w:type="spellEnd"/>
    </w:p>
    <w:p w14:paraId="541FB52E"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5F768C70"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Šį vaistą laikykite vaikams nepastebimoje ir nepasiekiamoje vietoje.</w:t>
      </w:r>
    </w:p>
    <w:p w14:paraId="61F67FA6"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488BF0C6"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Ant dėžutės ir lizdinės plokštelės po „EXP“ nurodytam tinkamumo laikui pasibaigus, šio vaisto vartoti negalima. Vaistas tinkamas vartoti iki paskutinės nurodyto mėnesio dienos.</w:t>
      </w:r>
    </w:p>
    <w:p w14:paraId="3BA0C43B"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spacing w:val="-1"/>
        </w:rPr>
      </w:pPr>
    </w:p>
    <w:p w14:paraId="2194DF48" w14:textId="77777777" w:rsidR="00C16435" w:rsidRPr="000A2DE8" w:rsidRDefault="00C16435" w:rsidP="00C16435">
      <w:pPr>
        <w:widowControl w:val="0"/>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Šiam vaistui specialių laikymo sąlygų nereikia.</w:t>
      </w:r>
    </w:p>
    <w:p w14:paraId="67468A72"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spacing w:val="-1"/>
        </w:rPr>
      </w:pPr>
    </w:p>
    <w:p w14:paraId="183A2796" w14:textId="77777777" w:rsidR="00C16435" w:rsidRPr="00295388" w:rsidRDefault="00C16435" w:rsidP="00C16435">
      <w:pPr>
        <w:numPr>
          <w:ilvl w:val="12"/>
          <w:numId w:val="0"/>
        </w:numPr>
        <w:spacing w:after="0" w:line="240" w:lineRule="auto"/>
        <w:ind w:right="1"/>
        <w:rPr>
          <w:rFonts w:ascii="Times New Roman" w:hAnsi="Times New Roman"/>
          <w:color w:val="000000"/>
          <w:spacing w:val="2"/>
        </w:rPr>
      </w:pPr>
      <w:r w:rsidRPr="00295388">
        <w:rPr>
          <w:rFonts w:ascii="Times New Roman" w:hAnsi="Times New Roman"/>
          <w:color w:val="000000"/>
          <w:spacing w:val="2"/>
        </w:rPr>
        <w:t>Pastebėjus, kad lizdinė plokštelė, kurioje yra kapsulių, atidaryta ar kapsulė sulaužyta, šio vaisto vartoti negalima.</w:t>
      </w:r>
    </w:p>
    <w:p w14:paraId="0A0D55C0" w14:textId="77777777" w:rsidR="00C16435" w:rsidRDefault="00C16435" w:rsidP="00C16435">
      <w:pPr>
        <w:numPr>
          <w:ilvl w:val="12"/>
          <w:numId w:val="0"/>
        </w:numPr>
        <w:spacing w:after="0" w:line="240" w:lineRule="auto"/>
        <w:ind w:right="1"/>
        <w:rPr>
          <w:rFonts w:ascii="Times New Roman" w:hAnsi="Times New Roman"/>
          <w:color w:val="000000"/>
          <w:spacing w:val="2"/>
        </w:rPr>
      </w:pPr>
      <w:r w:rsidRPr="00295388">
        <w:rPr>
          <w:rFonts w:ascii="Times New Roman" w:hAnsi="Times New Roman"/>
          <w:color w:val="000000"/>
          <w:spacing w:val="2"/>
        </w:rPr>
        <w:t>Jeigu prisilietėte prie kapsulės turinio, reikia nedelsiant gausiu vandens kiekiu nusiplauti rankas (žr. 3 skyrių).</w:t>
      </w:r>
    </w:p>
    <w:p w14:paraId="3C9F5954" w14:textId="77777777" w:rsidR="00C16435" w:rsidRDefault="00C16435" w:rsidP="00C16435">
      <w:pPr>
        <w:numPr>
          <w:ilvl w:val="12"/>
          <w:numId w:val="0"/>
        </w:numPr>
        <w:spacing w:after="0" w:line="240" w:lineRule="auto"/>
        <w:ind w:right="1"/>
        <w:rPr>
          <w:rFonts w:ascii="Times New Roman" w:hAnsi="Times New Roman"/>
          <w:color w:val="000000"/>
          <w:spacing w:val="2"/>
        </w:rPr>
      </w:pPr>
    </w:p>
    <w:p w14:paraId="4832B64B" w14:textId="77777777" w:rsidR="00C16435" w:rsidRPr="000A2DE8" w:rsidRDefault="00C16435" w:rsidP="00C16435">
      <w:pPr>
        <w:numPr>
          <w:ilvl w:val="12"/>
          <w:numId w:val="0"/>
        </w:numPr>
        <w:spacing w:after="0" w:line="240" w:lineRule="auto"/>
        <w:ind w:right="1"/>
        <w:rPr>
          <w:rFonts w:ascii="Times New Roman" w:eastAsia="Times New Roman" w:hAnsi="Times New Roman"/>
          <w:color w:val="000000"/>
          <w:spacing w:val="2"/>
        </w:rPr>
      </w:pPr>
      <w:r w:rsidRPr="000A2DE8">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14:paraId="5C883FB9"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72018C4C"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4070359F" w14:textId="77777777" w:rsidR="00C16435" w:rsidRPr="000A2DE8" w:rsidRDefault="00C16435" w:rsidP="00C16435">
      <w:pPr>
        <w:widowControl w:val="0"/>
        <w:numPr>
          <w:ilvl w:val="0"/>
          <w:numId w:val="4"/>
        </w:numPr>
        <w:tabs>
          <w:tab w:val="left" w:pos="720"/>
        </w:tabs>
        <w:autoSpaceDE w:val="0"/>
        <w:autoSpaceDN w:val="0"/>
        <w:adjustRightInd w:val="0"/>
        <w:spacing w:after="0" w:line="240" w:lineRule="auto"/>
        <w:ind w:right="1" w:hanging="720"/>
        <w:rPr>
          <w:rFonts w:ascii="Times New Roman" w:eastAsia="Times New Roman" w:hAnsi="Times New Roman"/>
          <w:b/>
          <w:bCs/>
          <w:color w:val="000000"/>
        </w:rPr>
      </w:pPr>
      <w:r w:rsidRPr="000A2DE8">
        <w:rPr>
          <w:rFonts w:ascii="Times New Roman" w:hAnsi="Times New Roman"/>
          <w:b/>
          <w:color w:val="000000"/>
          <w:spacing w:val="2"/>
        </w:rPr>
        <w:lastRenderedPageBreak/>
        <w:t>Pakuotės turinys ir kita informacija</w:t>
      </w:r>
    </w:p>
    <w:p w14:paraId="2BC5F1E6" w14:textId="77777777" w:rsidR="00C16435" w:rsidRPr="000A2DE8" w:rsidRDefault="00C16435" w:rsidP="00C16435">
      <w:pPr>
        <w:widowControl w:val="0"/>
        <w:tabs>
          <w:tab w:val="left" w:pos="720"/>
        </w:tabs>
        <w:autoSpaceDE w:val="0"/>
        <w:autoSpaceDN w:val="0"/>
        <w:adjustRightInd w:val="0"/>
        <w:spacing w:after="0" w:line="240" w:lineRule="auto"/>
        <w:ind w:right="1"/>
        <w:rPr>
          <w:rFonts w:ascii="Times New Roman" w:eastAsia="Times New Roman" w:hAnsi="Times New Roman"/>
          <w:b/>
          <w:bCs/>
          <w:color w:val="000000"/>
        </w:rPr>
      </w:pPr>
    </w:p>
    <w:p w14:paraId="63DDD5ED" w14:textId="77777777" w:rsidR="00C16435" w:rsidRPr="000A2DE8" w:rsidRDefault="00C16435" w:rsidP="00C16435">
      <w:pPr>
        <w:widowControl w:val="0"/>
        <w:tabs>
          <w:tab w:val="left" w:pos="720"/>
        </w:tabs>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r w:rsidRPr="000A2DE8">
        <w:rPr>
          <w:rFonts w:ascii="Times New Roman" w:hAnsi="Times New Roman"/>
          <w:b/>
          <w:color w:val="000000"/>
        </w:rPr>
        <w:t xml:space="preserve"> sudėtis</w:t>
      </w:r>
    </w:p>
    <w:p w14:paraId="5064C8FA" w14:textId="77777777" w:rsidR="00C16435" w:rsidRPr="00295388" w:rsidRDefault="00C16435" w:rsidP="00C16435">
      <w:pPr>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hAnsi="Times New Roman"/>
          <w:color w:val="000000"/>
          <w:spacing w:val="2"/>
        </w:rPr>
        <w:t>V</w:t>
      </w:r>
      <w:r w:rsidRPr="000A2DE8">
        <w:rPr>
          <w:rFonts w:ascii="Times New Roman" w:hAnsi="Times New Roman"/>
          <w:color w:val="000000"/>
          <w:spacing w:val="2"/>
        </w:rPr>
        <w:t xml:space="preserve">eiklioji medžiaga yra </w:t>
      </w:r>
      <w:proofErr w:type="spellStart"/>
      <w:r>
        <w:rPr>
          <w:rFonts w:ascii="Times New Roman" w:hAnsi="Times New Roman"/>
          <w:color w:val="000000"/>
          <w:spacing w:val="2"/>
        </w:rPr>
        <w:t>nintedanibas</w:t>
      </w:r>
      <w:proofErr w:type="spellEnd"/>
      <w:r>
        <w:rPr>
          <w:rFonts w:ascii="Times New Roman" w:hAnsi="Times New Roman"/>
          <w:color w:val="000000"/>
          <w:spacing w:val="2"/>
        </w:rPr>
        <w:t>.</w:t>
      </w:r>
      <w:r>
        <w:rPr>
          <w:rFonts w:ascii="Times New Roman" w:eastAsia="Times New Roman" w:hAnsi="Times New Roman"/>
          <w:color w:val="000000"/>
        </w:rPr>
        <w:t xml:space="preserve"> </w:t>
      </w:r>
      <w:r w:rsidRPr="00295388">
        <w:rPr>
          <w:rFonts w:ascii="Times New Roman" w:hAnsi="Times New Roman"/>
          <w:color w:val="000000"/>
          <w:spacing w:val="2"/>
        </w:rPr>
        <w:t xml:space="preserve">Kiekvienoje kapsulėje yra 100 mg </w:t>
      </w:r>
      <w:proofErr w:type="spellStart"/>
      <w:r w:rsidRPr="00295388">
        <w:rPr>
          <w:rFonts w:ascii="Times New Roman" w:hAnsi="Times New Roman"/>
          <w:color w:val="000000"/>
          <w:spacing w:val="2"/>
        </w:rPr>
        <w:t>nintedanibo</w:t>
      </w:r>
      <w:proofErr w:type="spellEnd"/>
      <w:r w:rsidRPr="00295388">
        <w:rPr>
          <w:rFonts w:ascii="Times New Roman" w:hAnsi="Times New Roman"/>
          <w:color w:val="000000"/>
          <w:spacing w:val="2"/>
        </w:rPr>
        <w:t xml:space="preserve"> (</w:t>
      </w:r>
      <w:proofErr w:type="spellStart"/>
      <w:r w:rsidRPr="00295388">
        <w:rPr>
          <w:rFonts w:ascii="Times New Roman" w:hAnsi="Times New Roman"/>
          <w:color w:val="000000"/>
          <w:spacing w:val="2"/>
        </w:rPr>
        <w:t>esilato</w:t>
      </w:r>
      <w:proofErr w:type="spellEnd"/>
      <w:r w:rsidRPr="00295388">
        <w:rPr>
          <w:rFonts w:ascii="Times New Roman" w:hAnsi="Times New Roman"/>
          <w:color w:val="000000"/>
          <w:spacing w:val="2"/>
        </w:rPr>
        <w:t xml:space="preserve"> pavidalu).</w:t>
      </w:r>
    </w:p>
    <w:p w14:paraId="457EFD88" w14:textId="77777777" w:rsidR="00C16435" w:rsidRPr="00295388" w:rsidRDefault="00C16435" w:rsidP="00C16435">
      <w:pPr>
        <w:widowControl w:val="0"/>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sidRPr="00856D2B">
        <w:rPr>
          <w:rFonts w:ascii="Times New Roman" w:hAnsi="Times New Roman"/>
        </w:rPr>
        <w:t>Pagalbinės medžiagos yra</w:t>
      </w:r>
      <w:r>
        <w:rPr>
          <w:rFonts w:ascii="Times New Roman" w:hAnsi="Times New Roman"/>
        </w:rPr>
        <w:t>:</w:t>
      </w:r>
    </w:p>
    <w:p w14:paraId="33D114A9" w14:textId="77777777" w:rsidR="00C16435" w:rsidRDefault="00C16435" w:rsidP="00C16435">
      <w:pPr>
        <w:widowControl w:val="0"/>
        <w:numPr>
          <w:ilvl w:val="1"/>
          <w:numId w:val="5"/>
        </w:numPr>
        <w:autoSpaceDE w:val="0"/>
        <w:autoSpaceDN w:val="0"/>
        <w:adjustRightInd w:val="0"/>
        <w:spacing w:after="0" w:line="240" w:lineRule="auto"/>
        <w:ind w:left="1134" w:right="1" w:hanging="567"/>
        <w:rPr>
          <w:rFonts w:ascii="Times New Roman" w:hAnsi="Times New Roman"/>
        </w:rPr>
      </w:pPr>
      <w:r w:rsidRPr="005C36C0">
        <w:rPr>
          <w:rFonts w:ascii="Times New Roman" w:hAnsi="Times New Roman"/>
        </w:rPr>
        <w:t xml:space="preserve">kapsulės turinys: vidutinės grandinės trigliceridai, kietieji riebalai, </w:t>
      </w:r>
      <w:r>
        <w:rPr>
          <w:rFonts w:ascii="Times New Roman" w:hAnsi="Times New Roman"/>
        </w:rPr>
        <w:t>p</w:t>
      </w:r>
      <w:r w:rsidRPr="005C36C0">
        <w:rPr>
          <w:rFonts w:ascii="Times New Roman" w:hAnsi="Times New Roman"/>
        </w:rPr>
        <w:t>oligliceril</w:t>
      </w:r>
      <w:r>
        <w:rPr>
          <w:rFonts w:ascii="Times New Roman" w:hAnsi="Times New Roman"/>
        </w:rPr>
        <w:noBreakHyphen/>
      </w:r>
      <w:r w:rsidRPr="005C36C0">
        <w:rPr>
          <w:rFonts w:ascii="Times New Roman" w:hAnsi="Times New Roman"/>
        </w:rPr>
        <w:t xml:space="preserve">3 </w:t>
      </w:r>
      <w:proofErr w:type="spellStart"/>
      <w:r w:rsidRPr="005C36C0">
        <w:rPr>
          <w:rFonts w:ascii="Times New Roman" w:hAnsi="Times New Roman"/>
        </w:rPr>
        <w:t>dioleatas</w:t>
      </w:r>
      <w:proofErr w:type="spellEnd"/>
      <w:r>
        <w:rPr>
          <w:rFonts w:ascii="Times New Roman" w:hAnsi="Times New Roman"/>
        </w:rPr>
        <w:t>;</w:t>
      </w:r>
    </w:p>
    <w:p w14:paraId="77127175" w14:textId="77777777" w:rsidR="00C16435" w:rsidRDefault="00C16435" w:rsidP="00C16435">
      <w:pPr>
        <w:widowControl w:val="0"/>
        <w:numPr>
          <w:ilvl w:val="1"/>
          <w:numId w:val="5"/>
        </w:numPr>
        <w:autoSpaceDE w:val="0"/>
        <w:autoSpaceDN w:val="0"/>
        <w:adjustRightInd w:val="0"/>
        <w:spacing w:after="0" w:line="240" w:lineRule="auto"/>
        <w:ind w:left="1134" w:right="1" w:hanging="567"/>
        <w:rPr>
          <w:rFonts w:ascii="Times New Roman" w:hAnsi="Times New Roman"/>
        </w:rPr>
      </w:pPr>
      <w:r w:rsidRPr="005C36C0">
        <w:rPr>
          <w:rFonts w:ascii="Times New Roman" w:hAnsi="Times New Roman"/>
        </w:rPr>
        <w:t xml:space="preserve">kapsulės korpusas: želatina, </w:t>
      </w:r>
      <w:proofErr w:type="spellStart"/>
      <w:r w:rsidRPr="005C36C0">
        <w:rPr>
          <w:rFonts w:ascii="Times New Roman" w:hAnsi="Times New Roman"/>
        </w:rPr>
        <w:t>glicerolis</w:t>
      </w:r>
      <w:proofErr w:type="spellEnd"/>
      <w:r w:rsidRPr="005C36C0">
        <w:rPr>
          <w:rFonts w:ascii="Times New Roman" w:hAnsi="Times New Roman"/>
        </w:rPr>
        <w:t xml:space="preserve">, titano dioksidas (E171), raudonasis geležies oksidas (E172), geltonasis geležies oksidas (E172), </w:t>
      </w:r>
      <w:r>
        <w:rPr>
          <w:rFonts w:ascii="Times New Roman" w:hAnsi="Times New Roman"/>
        </w:rPr>
        <w:t>i</w:t>
      </w:r>
      <w:r w:rsidRPr="005C36C0">
        <w:rPr>
          <w:rFonts w:ascii="Times New Roman" w:hAnsi="Times New Roman"/>
        </w:rPr>
        <w:t>šgrynintas vanduo</w:t>
      </w:r>
      <w:r>
        <w:rPr>
          <w:rFonts w:ascii="Times New Roman" w:hAnsi="Times New Roman"/>
        </w:rPr>
        <w:t>;</w:t>
      </w:r>
    </w:p>
    <w:p w14:paraId="19977C15" w14:textId="77777777" w:rsidR="00C16435" w:rsidRPr="005C36C0" w:rsidRDefault="00C16435" w:rsidP="00C16435">
      <w:pPr>
        <w:widowControl w:val="0"/>
        <w:numPr>
          <w:ilvl w:val="1"/>
          <w:numId w:val="5"/>
        </w:numPr>
        <w:autoSpaceDE w:val="0"/>
        <w:autoSpaceDN w:val="0"/>
        <w:adjustRightInd w:val="0"/>
        <w:spacing w:after="0" w:line="240" w:lineRule="auto"/>
        <w:ind w:left="1134" w:right="1" w:hanging="567"/>
        <w:rPr>
          <w:rFonts w:ascii="Times New Roman" w:eastAsia="Times New Roman" w:hAnsi="Times New Roman"/>
          <w:color w:val="000000"/>
        </w:rPr>
      </w:pPr>
      <w:r w:rsidRPr="005C36C0">
        <w:rPr>
          <w:rFonts w:ascii="Times New Roman" w:hAnsi="Times New Roman"/>
        </w:rPr>
        <w:t xml:space="preserve">spaustuviniai dažai: </w:t>
      </w:r>
      <w:proofErr w:type="spellStart"/>
      <w:r w:rsidRPr="005C36C0">
        <w:rPr>
          <w:rFonts w:ascii="Times New Roman" w:hAnsi="Times New Roman"/>
        </w:rPr>
        <w:t>šelakas</w:t>
      </w:r>
      <w:proofErr w:type="spellEnd"/>
      <w:r w:rsidRPr="005C36C0">
        <w:rPr>
          <w:rFonts w:ascii="Times New Roman" w:hAnsi="Times New Roman"/>
        </w:rPr>
        <w:t xml:space="preserve">, </w:t>
      </w:r>
      <w:proofErr w:type="spellStart"/>
      <w:r w:rsidRPr="005C36C0">
        <w:rPr>
          <w:rFonts w:ascii="Times New Roman" w:hAnsi="Times New Roman"/>
        </w:rPr>
        <w:t>karminas</w:t>
      </w:r>
      <w:proofErr w:type="spellEnd"/>
      <w:r w:rsidRPr="005C36C0">
        <w:rPr>
          <w:rFonts w:ascii="Times New Roman" w:hAnsi="Times New Roman"/>
        </w:rPr>
        <w:t xml:space="preserve"> (E120), </w:t>
      </w:r>
      <w:proofErr w:type="spellStart"/>
      <w:r w:rsidRPr="005C36C0">
        <w:rPr>
          <w:rFonts w:ascii="Times New Roman" w:hAnsi="Times New Roman"/>
        </w:rPr>
        <w:t>propilenglikolis</w:t>
      </w:r>
      <w:proofErr w:type="spellEnd"/>
      <w:r w:rsidRPr="005C36C0">
        <w:rPr>
          <w:rFonts w:ascii="Times New Roman" w:hAnsi="Times New Roman"/>
        </w:rPr>
        <w:t xml:space="preserve"> (E1520)</w:t>
      </w:r>
      <w:r>
        <w:rPr>
          <w:rFonts w:ascii="Times New Roman" w:hAnsi="Times New Roman"/>
        </w:rPr>
        <w:t xml:space="preserve"> ir</w:t>
      </w:r>
      <w:r w:rsidRPr="005C36C0">
        <w:rPr>
          <w:rFonts w:ascii="Times New Roman" w:hAnsi="Times New Roman"/>
        </w:rPr>
        <w:t xml:space="preserve"> </w:t>
      </w:r>
      <w:proofErr w:type="spellStart"/>
      <w:r>
        <w:rPr>
          <w:rFonts w:ascii="Times New Roman" w:hAnsi="Times New Roman"/>
        </w:rPr>
        <w:t>s</w:t>
      </w:r>
      <w:r w:rsidRPr="005C36C0">
        <w:rPr>
          <w:rFonts w:ascii="Times New Roman" w:hAnsi="Times New Roman"/>
        </w:rPr>
        <w:t>imetikonas</w:t>
      </w:r>
      <w:proofErr w:type="spellEnd"/>
      <w:r>
        <w:rPr>
          <w:rFonts w:ascii="Times New Roman" w:hAnsi="Times New Roman"/>
        </w:rPr>
        <w:t>.</w:t>
      </w:r>
    </w:p>
    <w:p w14:paraId="637FFEBA" w14:textId="77777777" w:rsidR="00C16435" w:rsidRPr="005C36C0" w:rsidRDefault="00C16435" w:rsidP="00C16435">
      <w:pPr>
        <w:widowControl w:val="0"/>
        <w:autoSpaceDE w:val="0"/>
        <w:autoSpaceDN w:val="0"/>
        <w:adjustRightInd w:val="0"/>
        <w:spacing w:after="0" w:line="240" w:lineRule="auto"/>
        <w:ind w:left="567" w:right="1"/>
        <w:rPr>
          <w:rFonts w:ascii="Times New Roman" w:eastAsia="Times New Roman" w:hAnsi="Times New Roman"/>
          <w:color w:val="000000"/>
        </w:rPr>
      </w:pPr>
    </w:p>
    <w:p w14:paraId="405C2240"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r w:rsidRPr="000A2DE8">
        <w:rPr>
          <w:rFonts w:ascii="Times New Roman" w:hAnsi="Times New Roman"/>
          <w:b/>
          <w:color w:val="000000"/>
        </w:rPr>
        <w:t xml:space="preserve"> išvaizda ir kiekis pakuotėje</w:t>
      </w:r>
    </w:p>
    <w:p w14:paraId="299AD4AE" w14:textId="77777777" w:rsidR="00C16435" w:rsidRPr="00555394" w:rsidRDefault="00C16435" w:rsidP="00C16435">
      <w:pPr>
        <w:widowControl w:val="0"/>
        <w:autoSpaceDE w:val="0"/>
        <w:autoSpaceDN w:val="0"/>
        <w:adjustRightInd w:val="0"/>
        <w:spacing w:after="0" w:line="240" w:lineRule="auto"/>
        <w:rPr>
          <w:rFonts w:ascii="Times New Roman" w:eastAsia="Times New Roman" w:hAnsi="Times New Roman"/>
        </w:rPr>
      </w:pPr>
      <w:proofErr w:type="spellStart"/>
      <w:r w:rsidRPr="005C36C0">
        <w:rPr>
          <w:rFonts w:ascii="Times New Roman" w:eastAsia="Times New Roman" w:hAnsi="Times New Roman"/>
        </w:rPr>
        <w:t>Nintedanib</w:t>
      </w:r>
      <w:proofErr w:type="spellEnd"/>
      <w:r w:rsidRPr="005C36C0">
        <w:rPr>
          <w:rFonts w:ascii="Times New Roman" w:eastAsia="Times New Roman" w:hAnsi="Times New Roman"/>
        </w:rPr>
        <w:t xml:space="preserve"> </w:t>
      </w:r>
      <w:proofErr w:type="spellStart"/>
      <w:r w:rsidRPr="005C36C0">
        <w:rPr>
          <w:rFonts w:ascii="Times New Roman" w:eastAsia="Times New Roman" w:hAnsi="Times New Roman"/>
        </w:rPr>
        <w:t>Zentiva</w:t>
      </w:r>
      <w:proofErr w:type="spellEnd"/>
      <w:r w:rsidRPr="005C36C0">
        <w:rPr>
          <w:rFonts w:ascii="Times New Roman" w:eastAsia="Times New Roman" w:hAnsi="Times New Roman"/>
        </w:rPr>
        <w:t xml:space="preserve"> 100 mg </w:t>
      </w:r>
      <w:r>
        <w:rPr>
          <w:rFonts w:ascii="Times New Roman" w:eastAsia="Times New Roman" w:hAnsi="Times New Roman"/>
        </w:rPr>
        <w:t>yra persiko spalvos, matinės, pailgos minkštosios kapsulės, kuriose yra geltonos spalvos klampios suspensijos, su raudono rašalo įspaudu „NT </w:t>
      </w:r>
      <w:r w:rsidRPr="00555394">
        <w:rPr>
          <w:rFonts w:ascii="Times New Roman" w:eastAsia="Times New Roman" w:hAnsi="Times New Roman"/>
        </w:rPr>
        <w:t>1</w:t>
      </w:r>
      <w:r>
        <w:rPr>
          <w:rFonts w:ascii="Times New Roman" w:eastAsia="Times New Roman" w:hAnsi="Times New Roman"/>
        </w:rPr>
        <w:t xml:space="preserve">00“, apytiksliai </w:t>
      </w:r>
      <w:r w:rsidRPr="00555394">
        <w:rPr>
          <w:rFonts w:ascii="Times New Roman" w:eastAsia="Times New Roman" w:hAnsi="Times New Roman"/>
        </w:rPr>
        <w:t>1</w:t>
      </w:r>
      <w:r>
        <w:rPr>
          <w:rFonts w:ascii="Times New Roman" w:eastAsia="Times New Roman" w:hAnsi="Times New Roman"/>
        </w:rPr>
        <w:t>6 mm ilgio.</w:t>
      </w:r>
    </w:p>
    <w:p w14:paraId="33DDF27A"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64ABEEEF" w14:textId="77777777" w:rsidR="00C16435" w:rsidRDefault="00C16435" w:rsidP="00C16435">
      <w:pPr>
        <w:widowControl w:val="0"/>
        <w:autoSpaceDE w:val="0"/>
        <w:autoSpaceDN w:val="0"/>
        <w:adjustRightInd w:val="0"/>
        <w:spacing w:after="0" w:line="240" w:lineRule="auto"/>
        <w:ind w:right="1"/>
        <w:rPr>
          <w:rFonts w:ascii="Times New Roman" w:eastAsia="Times New Roman" w:hAnsi="Times New Roman"/>
        </w:rPr>
      </w:pPr>
      <w:proofErr w:type="spellStart"/>
      <w:r w:rsidRPr="005C36C0">
        <w:rPr>
          <w:rFonts w:ascii="Times New Roman" w:eastAsia="Times New Roman" w:hAnsi="Times New Roman"/>
        </w:rPr>
        <w:t>Nintedanib</w:t>
      </w:r>
      <w:proofErr w:type="spellEnd"/>
      <w:r w:rsidRPr="005C36C0">
        <w:rPr>
          <w:rFonts w:ascii="Times New Roman" w:eastAsia="Times New Roman" w:hAnsi="Times New Roman"/>
        </w:rPr>
        <w:t xml:space="preserve"> </w:t>
      </w:r>
      <w:proofErr w:type="spellStart"/>
      <w:r w:rsidRPr="005C36C0">
        <w:rPr>
          <w:rFonts w:ascii="Times New Roman" w:eastAsia="Times New Roman" w:hAnsi="Times New Roman"/>
        </w:rPr>
        <w:t>Zentiva</w:t>
      </w:r>
      <w:proofErr w:type="spellEnd"/>
      <w:r w:rsidRPr="005C36C0">
        <w:rPr>
          <w:rFonts w:ascii="Times New Roman" w:eastAsia="Times New Roman" w:hAnsi="Times New Roman"/>
        </w:rPr>
        <w:t xml:space="preserve"> 100 mg</w:t>
      </w:r>
      <w:r>
        <w:rPr>
          <w:rFonts w:ascii="Times New Roman" w:eastAsia="Times New Roman" w:hAnsi="Times New Roman"/>
        </w:rPr>
        <w:t xml:space="preserve"> minkštosios kapsulės tiekiamos kartono dėžutėse, kuriose yra OPA/Al/PVC</w:t>
      </w:r>
      <w:r>
        <w:rPr>
          <w:rFonts w:ascii="Times New Roman" w:eastAsia="Times New Roman" w:hAnsi="Times New Roman"/>
        </w:rPr>
        <w:noBreakHyphen/>
        <w:t xml:space="preserve">Al perforuotos </w:t>
      </w:r>
      <w:proofErr w:type="spellStart"/>
      <w:r>
        <w:rPr>
          <w:rFonts w:ascii="Times New Roman" w:eastAsia="Times New Roman" w:hAnsi="Times New Roman"/>
        </w:rPr>
        <w:t>dalomosios</w:t>
      </w:r>
      <w:proofErr w:type="spellEnd"/>
      <w:r>
        <w:rPr>
          <w:rFonts w:ascii="Times New Roman" w:eastAsia="Times New Roman" w:hAnsi="Times New Roman"/>
        </w:rPr>
        <w:t xml:space="preserve"> lizdinės plokštelės.</w:t>
      </w:r>
    </w:p>
    <w:p w14:paraId="32FA4501" w14:textId="77777777" w:rsidR="00C16435" w:rsidRDefault="00C16435" w:rsidP="00C16435">
      <w:pPr>
        <w:widowControl w:val="0"/>
        <w:autoSpaceDE w:val="0"/>
        <w:autoSpaceDN w:val="0"/>
        <w:adjustRightInd w:val="0"/>
        <w:spacing w:after="0" w:line="240" w:lineRule="auto"/>
        <w:ind w:right="1"/>
        <w:rPr>
          <w:rFonts w:ascii="Times New Roman" w:hAnsi="Times New Roman"/>
          <w:color w:val="000000"/>
          <w:highlight w:val="lightGray"/>
        </w:rPr>
      </w:pPr>
    </w:p>
    <w:p w14:paraId="46360CB5" w14:textId="77777777" w:rsidR="00C16435" w:rsidRPr="00856D2B" w:rsidRDefault="00C16435" w:rsidP="00C16435">
      <w:pPr>
        <w:widowControl w:val="0"/>
        <w:autoSpaceDE w:val="0"/>
        <w:autoSpaceDN w:val="0"/>
        <w:adjustRightInd w:val="0"/>
        <w:spacing w:after="0" w:line="240" w:lineRule="auto"/>
        <w:ind w:right="1"/>
        <w:rPr>
          <w:rFonts w:ascii="Times New Roman" w:hAnsi="Times New Roman"/>
          <w:color w:val="000000"/>
        </w:rPr>
      </w:pPr>
      <w:r w:rsidRPr="00856D2B">
        <w:rPr>
          <w:rFonts w:ascii="Times New Roman" w:hAnsi="Times New Roman"/>
          <w:color w:val="000000"/>
        </w:rPr>
        <w:t>Pakuotės dydis:</w:t>
      </w:r>
    </w:p>
    <w:p w14:paraId="22925153" w14:textId="77777777" w:rsidR="00C16435" w:rsidRDefault="00C16435" w:rsidP="00C16435">
      <w:pPr>
        <w:widowControl w:val="0"/>
        <w:autoSpaceDE w:val="0"/>
        <w:autoSpaceDN w:val="0"/>
        <w:adjustRightInd w:val="0"/>
        <w:spacing w:after="0" w:line="240" w:lineRule="auto"/>
        <w:ind w:right="1"/>
        <w:rPr>
          <w:rFonts w:ascii="Times New Roman" w:hAnsi="Times New Roman"/>
        </w:rPr>
      </w:pPr>
      <w:r w:rsidRPr="005C36C0">
        <w:rPr>
          <w:rFonts w:ascii="Times New Roman" w:hAnsi="Times New Roman"/>
        </w:rPr>
        <w:t>30</w:t>
      </w:r>
      <w:r>
        <w:rPr>
          <w:rFonts w:ascii="Times New Roman" w:hAnsi="Times New Roman"/>
        </w:rPr>
        <w:t> x </w:t>
      </w:r>
      <w:r w:rsidRPr="005C36C0">
        <w:rPr>
          <w:rFonts w:ascii="Times New Roman" w:hAnsi="Times New Roman"/>
        </w:rPr>
        <w:t>1</w:t>
      </w:r>
      <w:r>
        <w:rPr>
          <w:rFonts w:ascii="Times New Roman" w:hAnsi="Times New Roman"/>
        </w:rPr>
        <w:t xml:space="preserve"> minkštųjų kapsulių</w:t>
      </w:r>
    </w:p>
    <w:p w14:paraId="6246A143" w14:textId="77777777" w:rsidR="00C16435" w:rsidRPr="005C36C0" w:rsidRDefault="00C16435" w:rsidP="00C16435">
      <w:pPr>
        <w:widowControl w:val="0"/>
        <w:autoSpaceDE w:val="0"/>
        <w:autoSpaceDN w:val="0"/>
        <w:adjustRightInd w:val="0"/>
        <w:spacing w:after="0" w:line="240" w:lineRule="auto"/>
        <w:ind w:right="1"/>
        <w:rPr>
          <w:rFonts w:ascii="Times New Roman" w:hAnsi="Times New Roman"/>
        </w:rPr>
      </w:pPr>
      <w:r w:rsidRPr="00433941">
        <w:rPr>
          <w:rFonts w:ascii="Times New Roman" w:hAnsi="Times New Roman"/>
        </w:rPr>
        <w:t>60 x 1</w:t>
      </w:r>
      <w:r>
        <w:rPr>
          <w:rFonts w:ascii="Times New Roman" w:hAnsi="Times New Roman"/>
        </w:rPr>
        <w:t xml:space="preserve"> minkštųjų kapsulių</w:t>
      </w:r>
    </w:p>
    <w:p w14:paraId="4AA56573" w14:textId="77777777" w:rsidR="00C16435" w:rsidRPr="005C36C0" w:rsidRDefault="00C16435" w:rsidP="00C16435">
      <w:pPr>
        <w:widowControl w:val="0"/>
        <w:autoSpaceDE w:val="0"/>
        <w:autoSpaceDN w:val="0"/>
        <w:adjustRightInd w:val="0"/>
        <w:spacing w:after="0" w:line="240" w:lineRule="auto"/>
        <w:ind w:right="1"/>
        <w:rPr>
          <w:rFonts w:ascii="Times New Roman" w:hAnsi="Times New Roman"/>
        </w:rPr>
      </w:pPr>
      <w:r>
        <w:rPr>
          <w:rFonts w:ascii="Times New Roman" w:hAnsi="Times New Roman"/>
        </w:rPr>
        <w:t>12</w:t>
      </w:r>
      <w:r w:rsidRPr="00433941">
        <w:rPr>
          <w:rFonts w:ascii="Times New Roman" w:hAnsi="Times New Roman"/>
        </w:rPr>
        <w:t>0 x 1</w:t>
      </w:r>
      <w:r>
        <w:rPr>
          <w:rFonts w:ascii="Times New Roman" w:hAnsi="Times New Roman"/>
        </w:rPr>
        <w:t xml:space="preserve"> minkštųjų kapsulių</w:t>
      </w:r>
    </w:p>
    <w:p w14:paraId="4631CC03" w14:textId="77777777" w:rsidR="00C16435" w:rsidRDefault="00C16435" w:rsidP="00C16435">
      <w:pPr>
        <w:widowControl w:val="0"/>
        <w:autoSpaceDE w:val="0"/>
        <w:autoSpaceDN w:val="0"/>
        <w:adjustRightInd w:val="0"/>
        <w:spacing w:after="0" w:line="240" w:lineRule="auto"/>
        <w:ind w:right="1"/>
        <w:rPr>
          <w:rFonts w:ascii="Times New Roman" w:hAnsi="Times New Roman"/>
        </w:rPr>
      </w:pPr>
    </w:p>
    <w:p w14:paraId="7F6C63C1" w14:textId="77777777" w:rsidR="00C16435" w:rsidRPr="000A2DE8" w:rsidRDefault="00C16435" w:rsidP="00C16435">
      <w:pPr>
        <w:widowControl w:val="0"/>
        <w:autoSpaceDE w:val="0"/>
        <w:autoSpaceDN w:val="0"/>
        <w:adjustRightInd w:val="0"/>
        <w:spacing w:after="0" w:line="240" w:lineRule="auto"/>
        <w:ind w:right="1"/>
        <w:rPr>
          <w:rFonts w:ascii="Times New Roman" w:hAnsi="Times New Roman"/>
        </w:rPr>
      </w:pPr>
      <w:r w:rsidRPr="000A2DE8">
        <w:rPr>
          <w:rFonts w:ascii="Times New Roman" w:hAnsi="Times New Roman"/>
        </w:rPr>
        <w:t>Gali būti tiekiamos ne visų dydžių pakuotės.</w:t>
      </w:r>
    </w:p>
    <w:p w14:paraId="7C3BED0E" w14:textId="77777777" w:rsidR="00C16435" w:rsidRPr="000A2DE8" w:rsidRDefault="00C16435" w:rsidP="00C16435">
      <w:pPr>
        <w:widowControl w:val="0"/>
        <w:autoSpaceDE w:val="0"/>
        <w:autoSpaceDN w:val="0"/>
        <w:adjustRightInd w:val="0"/>
        <w:spacing w:after="0" w:line="240" w:lineRule="auto"/>
        <w:ind w:right="1"/>
        <w:rPr>
          <w:rFonts w:ascii="Times New Roman" w:eastAsia="Times New Roman" w:hAnsi="Times New Roman"/>
          <w:color w:val="000000"/>
        </w:rPr>
      </w:pPr>
    </w:p>
    <w:p w14:paraId="22021B5D" w14:textId="77777777" w:rsidR="00C16435" w:rsidRPr="000A2DE8" w:rsidRDefault="00C16435" w:rsidP="00C16435">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Registruotojas ir gamintojas</w:t>
      </w:r>
    </w:p>
    <w:p w14:paraId="45E07A34" w14:textId="77777777" w:rsidR="00C16435" w:rsidRPr="00856D2B" w:rsidRDefault="00C16435" w:rsidP="00C16435">
      <w:pPr>
        <w:spacing w:after="0" w:line="240" w:lineRule="auto"/>
        <w:ind w:right="1"/>
        <w:rPr>
          <w:rFonts w:ascii="Times New Roman" w:eastAsia="Times New Roman" w:hAnsi="Times New Roman"/>
          <w:b/>
          <w:i/>
          <w:iCs/>
          <w:snapToGrid w:val="0"/>
          <w:lang w:eastAsia="en-US" w:bidi="ar-SA"/>
        </w:rPr>
      </w:pPr>
      <w:r w:rsidRPr="00856D2B">
        <w:rPr>
          <w:rFonts w:ascii="Times New Roman" w:eastAsia="Times New Roman" w:hAnsi="Times New Roman"/>
          <w:i/>
          <w:iCs/>
          <w:snapToGrid w:val="0"/>
          <w:lang w:eastAsia="en-US" w:bidi="ar-SA"/>
        </w:rPr>
        <w:t>Registruotojas</w:t>
      </w:r>
    </w:p>
    <w:p w14:paraId="4FBCF84D" w14:textId="77777777" w:rsidR="00C16435" w:rsidRDefault="00C16435" w:rsidP="00C16435">
      <w:pPr>
        <w:spacing w:after="0" w:line="240" w:lineRule="auto"/>
        <w:rPr>
          <w:rFonts w:ascii="Times New Roman" w:eastAsia="Times New Roman" w:hAnsi="Times New Roman"/>
          <w:color w:val="000000"/>
        </w:rPr>
      </w:pPr>
      <w:proofErr w:type="spellStart"/>
      <w:r>
        <w:rPr>
          <w:rFonts w:ascii="Times New Roman" w:eastAsia="Times New Roman" w:hAnsi="Times New Roman"/>
          <w:color w:val="000000"/>
        </w:rPr>
        <w:t>Zentiva</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k.s</w:t>
      </w:r>
      <w:proofErr w:type="spellEnd"/>
      <w:r>
        <w:rPr>
          <w:rFonts w:ascii="Times New Roman" w:eastAsia="Times New Roman" w:hAnsi="Times New Roman"/>
          <w:color w:val="000000"/>
        </w:rPr>
        <w:t>.</w:t>
      </w:r>
    </w:p>
    <w:p w14:paraId="1F8E92E4" w14:textId="77777777" w:rsidR="00C16435" w:rsidRPr="00FD10B2" w:rsidRDefault="00C16435" w:rsidP="00C16435">
      <w:pPr>
        <w:spacing w:after="0" w:line="240" w:lineRule="auto"/>
        <w:rPr>
          <w:rFonts w:ascii="Times New Roman" w:hAnsi="Times New Roman"/>
        </w:rPr>
      </w:pPr>
      <w:r w:rsidRPr="00FD10B2">
        <w:rPr>
          <w:rFonts w:ascii="Times New Roman" w:hAnsi="Times New Roman"/>
        </w:rPr>
        <w:t xml:space="preserve">U </w:t>
      </w:r>
      <w:proofErr w:type="spellStart"/>
      <w:r w:rsidRPr="00FD10B2">
        <w:rPr>
          <w:rFonts w:ascii="Times New Roman" w:hAnsi="Times New Roman"/>
        </w:rPr>
        <w:t>kabelovny</w:t>
      </w:r>
      <w:proofErr w:type="spellEnd"/>
      <w:r w:rsidRPr="00FD10B2">
        <w:rPr>
          <w:rFonts w:ascii="Times New Roman" w:hAnsi="Times New Roman"/>
        </w:rPr>
        <w:t xml:space="preserve"> 130</w:t>
      </w:r>
    </w:p>
    <w:p w14:paraId="3BA60467" w14:textId="77777777" w:rsidR="00C16435" w:rsidRPr="00FD10B2" w:rsidRDefault="00C16435" w:rsidP="00C16435">
      <w:pPr>
        <w:spacing w:after="0" w:line="240" w:lineRule="auto"/>
        <w:rPr>
          <w:rFonts w:ascii="Times New Roman" w:hAnsi="Times New Roman"/>
        </w:rPr>
      </w:pPr>
      <w:proofErr w:type="spellStart"/>
      <w:r w:rsidRPr="00FD10B2">
        <w:rPr>
          <w:rFonts w:ascii="Times New Roman" w:hAnsi="Times New Roman"/>
        </w:rPr>
        <w:t>Dolní</w:t>
      </w:r>
      <w:proofErr w:type="spellEnd"/>
      <w:r w:rsidRPr="00FD10B2">
        <w:rPr>
          <w:rFonts w:ascii="Times New Roman" w:hAnsi="Times New Roman"/>
        </w:rPr>
        <w:t xml:space="preserve"> </w:t>
      </w:r>
      <w:proofErr w:type="spellStart"/>
      <w:r w:rsidRPr="00FD10B2">
        <w:rPr>
          <w:rFonts w:ascii="Times New Roman" w:hAnsi="Times New Roman"/>
        </w:rPr>
        <w:t>Měcholupy</w:t>
      </w:r>
      <w:proofErr w:type="spellEnd"/>
    </w:p>
    <w:p w14:paraId="6B03B982" w14:textId="77777777" w:rsidR="00C16435" w:rsidRPr="00FD10B2" w:rsidRDefault="00C16435" w:rsidP="00C16435">
      <w:pPr>
        <w:spacing w:after="0" w:line="240" w:lineRule="auto"/>
        <w:rPr>
          <w:rFonts w:ascii="Times New Roman" w:hAnsi="Times New Roman"/>
        </w:rPr>
      </w:pPr>
      <w:r w:rsidRPr="00FD10B2">
        <w:rPr>
          <w:rFonts w:ascii="Times New Roman" w:hAnsi="Times New Roman"/>
        </w:rPr>
        <w:t>102 37 Praha 10</w:t>
      </w:r>
    </w:p>
    <w:p w14:paraId="08F0A51E" w14:textId="77777777" w:rsidR="00C16435" w:rsidRDefault="00C16435" w:rsidP="00C16435">
      <w:pPr>
        <w:spacing w:after="0" w:line="240" w:lineRule="auto"/>
        <w:rPr>
          <w:rFonts w:ascii="Times New Roman" w:eastAsia="Times New Roman" w:hAnsi="Times New Roman"/>
          <w:color w:val="000000"/>
        </w:rPr>
      </w:pPr>
      <w:r>
        <w:rPr>
          <w:rFonts w:ascii="Times New Roman" w:eastAsia="Times New Roman" w:hAnsi="Times New Roman"/>
          <w:color w:val="000000"/>
        </w:rPr>
        <w:t>Čekija</w:t>
      </w:r>
    </w:p>
    <w:p w14:paraId="12FB312A" w14:textId="77777777" w:rsidR="00C16435" w:rsidRPr="000A2DE8" w:rsidRDefault="00C16435" w:rsidP="00C16435">
      <w:pPr>
        <w:numPr>
          <w:ilvl w:val="12"/>
          <w:numId w:val="0"/>
        </w:numPr>
        <w:spacing w:after="0" w:line="240" w:lineRule="auto"/>
        <w:ind w:right="1"/>
        <w:rPr>
          <w:rFonts w:ascii="Times New Roman" w:eastAsia="Times New Roman" w:hAnsi="Times New Roman"/>
          <w:snapToGrid w:val="0"/>
          <w:lang w:eastAsia="en-US" w:bidi="ar-SA"/>
        </w:rPr>
      </w:pPr>
    </w:p>
    <w:p w14:paraId="4999D3C0" w14:textId="77777777" w:rsidR="00C16435" w:rsidRPr="00856D2B" w:rsidRDefault="00C16435" w:rsidP="00C16435">
      <w:pPr>
        <w:widowControl w:val="0"/>
        <w:autoSpaceDE w:val="0"/>
        <w:autoSpaceDN w:val="0"/>
        <w:adjustRightInd w:val="0"/>
        <w:spacing w:after="0" w:line="240" w:lineRule="auto"/>
        <w:ind w:right="1"/>
        <w:rPr>
          <w:rFonts w:ascii="Times New Roman" w:eastAsia="Times New Roman" w:hAnsi="Times New Roman"/>
          <w:i/>
          <w:iCs/>
          <w:color w:val="000000"/>
        </w:rPr>
      </w:pPr>
      <w:r w:rsidRPr="00856D2B">
        <w:rPr>
          <w:rFonts w:ascii="Times New Roman" w:hAnsi="Times New Roman"/>
          <w:i/>
          <w:iCs/>
          <w:color w:val="000000"/>
        </w:rPr>
        <w:t>Gamintojas</w:t>
      </w:r>
    </w:p>
    <w:p w14:paraId="2D5D4F22" w14:textId="77777777" w:rsidR="00C16435" w:rsidRPr="005C36C0"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Pharmadox</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Healthcare</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Limited</w:t>
      </w:r>
      <w:proofErr w:type="spellEnd"/>
    </w:p>
    <w:p w14:paraId="6FB191C8" w14:textId="77777777" w:rsidR="00C16435" w:rsidRPr="005C36C0"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 xml:space="preserve">KW20A </w:t>
      </w:r>
      <w:proofErr w:type="spellStart"/>
      <w:r w:rsidRPr="005C36C0">
        <w:rPr>
          <w:rFonts w:ascii="Times New Roman" w:eastAsia="Times New Roman" w:hAnsi="Times New Roman"/>
          <w:snapToGrid w:val="0"/>
          <w:lang w:eastAsia="en-US" w:bidi="ar-SA"/>
        </w:rPr>
        <w:t>Kordin</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Industrial</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Park</w:t>
      </w:r>
      <w:proofErr w:type="spellEnd"/>
    </w:p>
    <w:p w14:paraId="0A329BF9" w14:textId="77777777" w:rsidR="00C16435" w:rsidRPr="005C36C0"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Paola</w:t>
      </w:r>
      <w:proofErr w:type="spellEnd"/>
      <w:r w:rsidRPr="005C36C0">
        <w:rPr>
          <w:rFonts w:ascii="Times New Roman" w:eastAsia="Times New Roman" w:hAnsi="Times New Roman"/>
          <w:snapToGrid w:val="0"/>
          <w:lang w:eastAsia="en-US" w:bidi="ar-SA"/>
        </w:rPr>
        <w:t xml:space="preserve"> PLA 3000</w:t>
      </w:r>
    </w:p>
    <w:p w14:paraId="52964BBD" w14:textId="77777777" w:rsidR="00C16435" w:rsidRPr="005C36C0"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Malta</w:t>
      </w:r>
    </w:p>
    <w:p w14:paraId="6AE478E9" w14:textId="77777777" w:rsidR="00C16435"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59FF6805" w14:textId="77777777" w:rsidR="00C16435"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arba</w:t>
      </w:r>
    </w:p>
    <w:p w14:paraId="36467EE1" w14:textId="77777777" w:rsidR="00C16435" w:rsidRPr="005C36C0"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497E4944" w14:textId="77777777" w:rsidR="00C16435" w:rsidRPr="005C36C0"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Adalvo</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Limited</w:t>
      </w:r>
      <w:proofErr w:type="spellEnd"/>
    </w:p>
    <w:p w14:paraId="0CCD9324" w14:textId="77777777" w:rsidR="00C16435" w:rsidRPr="005C36C0"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 xml:space="preserve">Malta </w:t>
      </w:r>
      <w:proofErr w:type="spellStart"/>
      <w:r w:rsidRPr="005C36C0">
        <w:rPr>
          <w:rFonts w:ascii="Times New Roman" w:eastAsia="Times New Roman" w:hAnsi="Times New Roman"/>
          <w:snapToGrid w:val="0"/>
          <w:lang w:eastAsia="en-US" w:bidi="ar-SA"/>
        </w:rPr>
        <w:t>Life</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Sciences</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Park</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Building</w:t>
      </w:r>
      <w:proofErr w:type="spellEnd"/>
      <w:r w:rsidRPr="005C36C0">
        <w:rPr>
          <w:rFonts w:ascii="Times New Roman" w:eastAsia="Times New Roman" w:hAnsi="Times New Roman"/>
          <w:snapToGrid w:val="0"/>
          <w:lang w:eastAsia="en-US" w:bidi="ar-SA"/>
        </w:rPr>
        <w:t xml:space="preserve"> 1 </w:t>
      </w:r>
      <w:proofErr w:type="spellStart"/>
      <w:r w:rsidRPr="005C36C0">
        <w:rPr>
          <w:rFonts w:ascii="Times New Roman" w:eastAsia="Times New Roman" w:hAnsi="Times New Roman"/>
          <w:snapToGrid w:val="0"/>
          <w:lang w:eastAsia="en-US" w:bidi="ar-SA"/>
        </w:rPr>
        <w:t>Level</w:t>
      </w:r>
      <w:proofErr w:type="spellEnd"/>
      <w:r w:rsidRPr="005C36C0">
        <w:rPr>
          <w:rFonts w:ascii="Times New Roman" w:eastAsia="Times New Roman" w:hAnsi="Times New Roman"/>
          <w:snapToGrid w:val="0"/>
          <w:lang w:eastAsia="en-US" w:bidi="ar-SA"/>
        </w:rPr>
        <w:t xml:space="preserve"> 4</w:t>
      </w:r>
    </w:p>
    <w:p w14:paraId="459292F6" w14:textId="77777777" w:rsidR="00C16435" w:rsidRPr="005C36C0"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Sir</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Temi</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Zammit</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Buildings</w:t>
      </w:r>
      <w:proofErr w:type="spellEnd"/>
    </w:p>
    <w:p w14:paraId="231CBAC4" w14:textId="77777777" w:rsidR="00C16435" w:rsidRPr="005C36C0"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 xml:space="preserve">San </w:t>
      </w:r>
      <w:proofErr w:type="spellStart"/>
      <w:r w:rsidRPr="005C36C0">
        <w:rPr>
          <w:rFonts w:ascii="Times New Roman" w:eastAsia="Times New Roman" w:hAnsi="Times New Roman"/>
          <w:snapToGrid w:val="0"/>
          <w:lang w:eastAsia="en-US" w:bidi="ar-SA"/>
        </w:rPr>
        <w:t>Gwann</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Industrial</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Estate</w:t>
      </w:r>
      <w:proofErr w:type="spellEnd"/>
      <w:r w:rsidRPr="005C36C0">
        <w:rPr>
          <w:rFonts w:ascii="Times New Roman" w:eastAsia="Times New Roman" w:hAnsi="Times New Roman"/>
          <w:snapToGrid w:val="0"/>
          <w:lang w:eastAsia="en-US" w:bidi="ar-SA"/>
        </w:rPr>
        <w:t>, SGN 3000</w:t>
      </w:r>
    </w:p>
    <w:p w14:paraId="2035AB0D" w14:textId="77777777" w:rsidR="00C16435" w:rsidRPr="005C36C0"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Malta</w:t>
      </w:r>
    </w:p>
    <w:p w14:paraId="45EFCDE4" w14:textId="77777777" w:rsidR="00C16435"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1BBA7833" w14:textId="77777777" w:rsidR="00C16435"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arba</w:t>
      </w:r>
    </w:p>
    <w:p w14:paraId="5BA2043B" w14:textId="77777777" w:rsidR="00C16435" w:rsidRPr="005C36C0"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7189451D" w14:textId="77777777" w:rsidR="00C16435" w:rsidRPr="005C36C0"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QUALIMETRIX S.A.</w:t>
      </w:r>
    </w:p>
    <w:p w14:paraId="3A2D6924" w14:textId="77777777" w:rsidR="00C16435" w:rsidRPr="005C36C0"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579 MESOGEION AVENUE AGIA PARASKEVI</w:t>
      </w:r>
    </w:p>
    <w:p w14:paraId="7B274A70" w14:textId="77777777" w:rsidR="00C16435"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Athens</w:t>
      </w:r>
      <w:proofErr w:type="spellEnd"/>
      <w:r w:rsidRPr="005C36C0">
        <w:rPr>
          <w:rFonts w:ascii="Times New Roman" w:eastAsia="Times New Roman" w:hAnsi="Times New Roman"/>
          <w:snapToGrid w:val="0"/>
          <w:lang w:eastAsia="en-US" w:bidi="ar-SA"/>
        </w:rPr>
        <w:t>, 15343</w:t>
      </w:r>
    </w:p>
    <w:p w14:paraId="2D5FAC04" w14:textId="77777777" w:rsidR="00C16435"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Graikija</w:t>
      </w:r>
    </w:p>
    <w:p w14:paraId="4A56DCB6" w14:textId="77777777" w:rsidR="00C16435" w:rsidRPr="000A2DE8" w:rsidRDefault="00C16435" w:rsidP="00C16435">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015E01FF" w14:textId="77777777" w:rsidR="00C16435" w:rsidRPr="000A2DE8" w:rsidRDefault="00C16435" w:rsidP="00C16435">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 xml:space="preserve">Šis vaistas </w:t>
      </w:r>
      <w:r w:rsidRPr="004D0488">
        <w:rPr>
          <w:rFonts w:ascii="Times New Roman" w:eastAsia="Times New Roman" w:hAnsi="Times New Roman"/>
          <w:b/>
          <w:snapToGrid w:val="0"/>
          <w:lang w:eastAsia="en-US" w:bidi="ar-SA"/>
        </w:rPr>
        <w:t>Europos ekonominės erdvės</w:t>
      </w:r>
      <w:r w:rsidRPr="000A2DE8">
        <w:rPr>
          <w:rFonts w:ascii="Times New Roman" w:eastAsia="Times New Roman" w:hAnsi="Times New Roman"/>
          <w:b/>
          <w:snapToGrid w:val="0"/>
          <w:lang w:eastAsia="en-US" w:bidi="ar-SA"/>
        </w:rPr>
        <w:t xml:space="preserve"> valstybėse narėse registruotas tokiais pavadinimais</w:t>
      </w:r>
      <w:r w:rsidRPr="000A2DE8">
        <w:rPr>
          <w:rFonts w:ascii="Times New Roman" w:eastAsia="Times New Roman" w:hAnsi="Times New Roman"/>
          <w:snapToGrid w:val="0"/>
          <w:lang w:eastAsia="en-US" w:bidi="ar-SA"/>
        </w:rPr>
        <w:t>:</w:t>
      </w:r>
    </w:p>
    <w:p w14:paraId="0E7F38E1" w14:textId="77777777" w:rsidR="00C16435" w:rsidRDefault="00C16435" w:rsidP="00C16435">
      <w:pPr>
        <w:numPr>
          <w:ilvl w:val="12"/>
          <w:numId w:val="0"/>
        </w:numPr>
        <w:tabs>
          <w:tab w:val="left" w:pos="567"/>
        </w:tabs>
        <w:spacing w:after="0" w:line="260" w:lineRule="exact"/>
        <w:ind w:right="569"/>
        <w:rPr>
          <w:rFonts w:ascii="Times New Roman" w:eastAsia="Times New Roman" w:hAnsi="Times New Roman"/>
          <w:color w:val="000000"/>
          <w:spacing w:val="-1"/>
        </w:rPr>
      </w:pPr>
    </w:p>
    <w:p w14:paraId="41B5CDC8" w14:textId="77777777" w:rsidR="00C16435" w:rsidRPr="000A2DE8" w:rsidRDefault="00C16435" w:rsidP="00C16435">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lastRenderedPageBreak/>
        <w:t xml:space="preserve">Danija, Estija, Islandija, Ispanija, Latvija, Lenkija, Lietuva, Norvegija, Portugalija, Prancūzija, Suomija, Švedija, Vokietija – </w:t>
      </w:r>
      <w:proofErr w:type="spellStart"/>
      <w:r>
        <w:rPr>
          <w:rFonts w:ascii="Times New Roman" w:eastAsia="Times New Roman" w:hAnsi="Times New Roman"/>
          <w:snapToGrid w:val="0"/>
          <w:lang w:eastAsia="en-US" w:bidi="ar-SA"/>
        </w:rPr>
        <w:t>Nintedanib</w:t>
      </w:r>
      <w:proofErr w:type="spellEnd"/>
      <w:r>
        <w:rPr>
          <w:rFonts w:ascii="Times New Roman" w:eastAsia="Times New Roman" w:hAnsi="Times New Roman"/>
          <w:snapToGrid w:val="0"/>
          <w:lang w:eastAsia="en-US" w:bidi="ar-SA"/>
        </w:rPr>
        <w:t xml:space="preserve"> </w:t>
      </w:r>
      <w:proofErr w:type="spellStart"/>
      <w:r>
        <w:rPr>
          <w:rFonts w:ascii="Times New Roman" w:eastAsia="Times New Roman" w:hAnsi="Times New Roman"/>
          <w:snapToGrid w:val="0"/>
          <w:lang w:eastAsia="en-US" w:bidi="ar-SA"/>
        </w:rPr>
        <w:t>Zentiva</w:t>
      </w:r>
      <w:proofErr w:type="spellEnd"/>
    </w:p>
    <w:p w14:paraId="76A43FEA" w14:textId="77777777" w:rsidR="00C16435" w:rsidRPr="000A2DE8" w:rsidRDefault="00C16435" w:rsidP="00C16435">
      <w:pPr>
        <w:numPr>
          <w:ilvl w:val="12"/>
          <w:numId w:val="0"/>
        </w:numPr>
        <w:spacing w:after="0" w:line="240" w:lineRule="auto"/>
        <w:ind w:right="569"/>
        <w:rPr>
          <w:rFonts w:ascii="Times New Roman" w:eastAsia="Times New Roman" w:hAnsi="Times New Roman"/>
          <w:b/>
          <w:snapToGrid w:val="0"/>
          <w:lang w:eastAsia="en-US" w:bidi="ar-SA"/>
        </w:rPr>
      </w:pPr>
    </w:p>
    <w:p w14:paraId="1634FCD4" w14:textId="77777777" w:rsidR="00C16435" w:rsidRPr="000A2DE8" w:rsidRDefault="00C16435" w:rsidP="00C16435">
      <w:pPr>
        <w:numPr>
          <w:ilvl w:val="12"/>
          <w:numId w:val="0"/>
        </w:numPr>
        <w:spacing w:after="0" w:line="240" w:lineRule="auto"/>
        <w:ind w:right="569"/>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Šis pakuotės lapelis paskutinį kartą peržiūrėtas</w:t>
      </w:r>
      <w:r>
        <w:rPr>
          <w:rFonts w:ascii="Times New Roman" w:eastAsia="Times New Roman" w:hAnsi="Times New Roman"/>
          <w:b/>
          <w:snapToGrid w:val="0"/>
          <w:lang w:eastAsia="en-US" w:bidi="ar-SA"/>
        </w:rPr>
        <w:t xml:space="preserve"> 2025-09-12</w:t>
      </w:r>
      <w:r>
        <w:rPr>
          <w:rFonts w:ascii="Times New Roman" w:hAnsi="Times New Roman"/>
          <w:b/>
        </w:rPr>
        <w:t>.</w:t>
      </w:r>
    </w:p>
    <w:p w14:paraId="09D41E92" w14:textId="77777777" w:rsidR="00C16435" w:rsidRPr="000A2DE8" w:rsidRDefault="00C16435" w:rsidP="00C16435">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14:paraId="29A57A71" w14:textId="77777777" w:rsidR="00C16435" w:rsidRPr="000A2DE8" w:rsidRDefault="00C16435" w:rsidP="00C16435">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r w:rsidRPr="000A2DE8">
        <w:rPr>
          <w:rFonts w:ascii="Times New Roman" w:eastAsia="Times New Roman" w:hAnsi="Times New Roman"/>
          <w:snapToGrid w:val="0"/>
          <w:lang w:eastAsia="en-US" w:bidi="ar-SA"/>
        </w:rPr>
        <w:t xml:space="preserve">Išsami informacija apie šį vaistą pateikiama Valstybinės vaistų kontrolės tarnybos prie Lietuvos Respublikos sveikatos apsaugos ministerijos tinklalapyje </w:t>
      </w:r>
      <w:r w:rsidRPr="00D44B58">
        <w:rPr>
          <w:rFonts w:ascii="Times New Roman" w:eastAsia="Times New Roman" w:hAnsi="Times New Roman"/>
          <w:color w:val="0000EE"/>
          <w:szCs w:val="18"/>
          <w:u w:val="single"/>
          <w:lang w:eastAsia="en-US" w:bidi="ar-SA"/>
        </w:rPr>
        <w:t>https://vvkt.lrv.lt/lt/</w:t>
      </w:r>
      <w:r w:rsidRPr="000A2DE8">
        <w:rPr>
          <w:rFonts w:ascii="Times New Roman" w:eastAsia="SimSun" w:hAnsi="Times New Roman"/>
          <w:snapToGrid w:val="0"/>
          <w:color w:val="0000FF"/>
          <w:u w:val="single"/>
          <w:lang w:eastAsia="en-US" w:bidi="ar-SA"/>
        </w:rPr>
        <w:t>.</w:t>
      </w:r>
    </w:p>
    <w:p w14:paraId="4C570BC1" w14:textId="77777777" w:rsidR="00C16435" w:rsidRPr="000A2DE8" w:rsidRDefault="00C16435" w:rsidP="00C16435">
      <w:pPr>
        <w:ind w:right="569"/>
      </w:pPr>
    </w:p>
    <w:p w14:paraId="4E9CFC85"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C65E4"/>
    <w:multiLevelType w:val="hybridMultilevel"/>
    <w:tmpl w:val="356A78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80201"/>
    <w:multiLevelType w:val="hybridMultilevel"/>
    <w:tmpl w:val="A5D8EA92"/>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AF168CC"/>
    <w:multiLevelType w:val="hybridMultilevel"/>
    <w:tmpl w:val="676C0C4C"/>
    <w:lvl w:ilvl="0" w:tplc="E44CBC2C">
      <w:start w:val="1"/>
      <w:numFmt w:val="bullet"/>
      <w:lvlText w:val=""/>
      <w:lvlJc w:val="left"/>
      <w:pPr>
        <w:ind w:left="957" w:hanging="360"/>
      </w:pPr>
      <w:rPr>
        <w:rFonts w:ascii="Symbol" w:hAnsi="Symbol" w:hint="default"/>
      </w:rPr>
    </w:lvl>
    <w:lvl w:ilvl="1" w:tplc="04090003" w:tentative="1">
      <w:start w:val="1"/>
      <w:numFmt w:val="bullet"/>
      <w:lvlText w:val="o"/>
      <w:lvlJc w:val="left"/>
      <w:pPr>
        <w:ind w:left="1677" w:hanging="360"/>
      </w:pPr>
      <w:rPr>
        <w:rFonts w:ascii="Courier New" w:hAnsi="Courier New" w:cs="Courier New" w:hint="default"/>
      </w:rPr>
    </w:lvl>
    <w:lvl w:ilvl="2" w:tplc="04090005" w:tentative="1">
      <w:start w:val="1"/>
      <w:numFmt w:val="bullet"/>
      <w:lvlText w:val=""/>
      <w:lvlJc w:val="left"/>
      <w:pPr>
        <w:ind w:left="2397" w:hanging="360"/>
      </w:pPr>
      <w:rPr>
        <w:rFonts w:ascii="Wingdings" w:hAnsi="Wingdings" w:hint="default"/>
      </w:rPr>
    </w:lvl>
    <w:lvl w:ilvl="3" w:tplc="04090001" w:tentative="1">
      <w:start w:val="1"/>
      <w:numFmt w:val="bullet"/>
      <w:lvlText w:val=""/>
      <w:lvlJc w:val="left"/>
      <w:pPr>
        <w:ind w:left="3117" w:hanging="360"/>
      </w:pPr>
      <w:rPr>
        <w:rFonts w:ascii="Symbol" w:hAnsi="Symbol" w:hint="default"/>
      </w:rPr>
    </w:lvl>
    <w:lvl w:ilvl="4" w:tplc="04090003" w:tentative="1">
      <w:start w:val="1"/>
      <w:numFmt w:val="bullet"/>
      <w:lvlText w:val="o"/>
      <w:lvlJc w:val="left"/>
      <w:pPr>
        <w:ind w:left="3837" w:hanging="360"/>
      </w:pPr>
      <w:rPr>
        <w:rFonts w:ascii="Courier New" w:hAnsi="Courier New" w:cs="Courier New" w:hint="default"/>
      </w:rPr>
    </w:lvl>
    <w:lvl w:ilvl="5" w:tplc="04090005" w:tentative="1">
      <w:start w:val="1"/>
      <w:numFmt w:val="bullet"/>
      <w:lvlText w:val=""/>
      <w:lvlJc w:val="left"/>
      <w:pPr>
        <w:ind w:left="4557" w:hanging="360"/>
      </w:pPr>
      <w:rPr>
        <w:rFonts w:ascii="Wingdings" w:hAnsi="Wingdings" w:hint="default"/>
      </w:rPr>
    </w:lvl>
    <w:lvl w:ilvl="6" w:tplc="04090001" w:tentative="1">
      <w:start w:val="1"/>
      <w:numFmt w:val="bullet"/>
      <w:lvlText w:val=""/>
      <w:lvlJc w:val="left"/>
      <w:pPr>
        <w:ind w:left="5277" w:hanging="360"/>
      </w:pPr>
      <w:rPr>
        <w:rFonts w:ascii="Symbol" w:hAnsi="Symbol" w:hint="default"/>
      </w:rPr>
    </w:lvl>
    <w:lvl w:ilvl="7" w:tplc="04090003" w:tentative="1">
      <w:start w:val="1"/>
      <w:numFmt w:val="bullet"/>
      <w:lvlText w:val="o"/>
      <w:lvlJc w:val="left"/>
      <w:pPr>
        <w:ind w:left="5997" w:hanging="360"/>
      </w:pPr>
      <w:rPr>
        <w:rFonts w:ascii="Courier New" w:hAnsi="Courier New" w:cs="Courier New" w:hint="default"/>
      </w:rPr>
    </w:lvl>
    <w:lvl w:ilvl="8" w:tplc="04090005" w:tentative="1">
      <w:start w:val="1"/>
      <w:numFmt w:val="bullet"/>
      <w:lvlText w:val=""/>
      <w:lvlJc w:val="left"/>
      <w:pPr>
        <w:ind w:left="6717" w:hanging="360"/>
      </w:pPr>
      <w:rPr>
        <w:rFonts w:ascii="Wingdings" w:hAnsi="Wingdings" w:hint="default"/>
      </w:rPr>
    </w:lvl>
  </w:abstractNum>
  <w:abstractNum w:abstractNumId="3" w15:restartNumberingAfterBreak="0">
    <w:nsid w:val="0B171108"/>
    <w:multiLevelType w:val="hybridMultilevel"/>
    <w:tmpl w:val="09DA2CE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53444F"/>
    <w:multiLevelType w:val="hybridMultilevel"/>
    <w:tmpl w:val="8A2636E4"/>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6632A5"/>
    <w:multiLevelType w:val="hybridMultilevel"/>
    <w:tmpl w:val="222AF1D0"/>
    <w:lvl w:ilvl="0" w:tplc="EE327C00">
      <w:start w:val="1"/>
      <w:numFmt w:val="bullet"/>
      <w:lvlText w:val=""/>
      <w:lvlJc w:val="left"/>
      <w:pPr>
        <w:tabs>
          <w:tab w:val="num" w:pos="567"/>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1E18A4"/>
    <w:multiLevelType w:val="hybridMultilevel"/>
    <w:tmpl w:val="01BA77F6"/>
    <w:lvl w:ilvl="0" w:tplc="E44CBC2C">
      <w:start w:val="1"/>
      <w:numFmt w:val="bullet"/>
      <w:lvlText w:val=""/>
      <w:lvlJc w:val="left"/>
      <w:pPr>
        <w:ind w:left="957" w:hanging="360"/>
      </w:pPr>
      <w:rPr>
        <w:rFonts w:ascii="Symbol" w:hAnsi="Symbol" w:hint="default"/>
      </w:rPr>
    </w:lvl>
    <w:lvl w:ilvl="1" w:tplc="04090003" w:tentative="1">
      <w:start w:val="1"/>
      <w:numFmt w:val="bullet"/>
      <w:lvlText w:val="o"/>
      <w:lvlJc w:val="left"/>
      <w:pPr>
        <w:ind w:left="1677" w:hanging="360"/>
      </w:pPr>
      <w:rPr>
        <w:rFonts w:ascii="Courier New" w:hAnsi="Courier New" w:cs="Courier New" w:hint="default"/>
      </w:rPr>
    </w:lvl>
    <w:lvl w:ilvl="2" w:tplc="04090005" w:tentative="1">
      <w:start w:val="1"/>
      <w:numFmt w:val="bullet"/>
      <w:lvlText w:val=""/>
      <w:lvlJc w:val="left"/>
      <w:pPr>
        <w:ind w:left="2397" w:hanging="360"/>
      </w:pPr>
      <w:rPr>
        <w:rFonts w:ascii="Wingdings" w:hAnsi="Wingdings" w:hint="default"/>
      </w:rPr>
    </w:lvl>
    <w:lvl w:ilvl="3" w:tplc="04090001" w:tentative="1">
      <w:start w:val="1"/>
      <w:numFmt w:val="bullet"/>
      <w:lvlText w:val=""/>
      <w:lvlJc w:val="left"/>
      <w:pPr>
        <w:ind w:left="3117" w:hanging="360"/>
      </w:pPr>
      <w:rPr>
        <w:rFonts w:ascii="Symbol" w:hAnsi="Symbol" w:hint="default"/>
      </w:rPr>
    </w:lvl>
    <w:lvl w:ilvl="4" w:tplc="04090003" w:tentative="1">
      <w:start w:val="1"/>
      <w:numFmt w:val="bullet"/>
      <w:lvlText w:val="o"/>
      <w:lvlJc w:val="left"/>
      <w:pPr>
        <w:ind w:left="3837" w:hanging="360"/>
      </w:pPr>
      <w:rPr>
        <w:rFonts w:ascii="Courier New" w:hAnsi="Courier New" w:cs="Courier New" w:hint="default"/>
      </w:rPr>
    </w:lvl>
    <w:lvl w:ilvl="5" w:tplc="04090005" w:tentative="1">
      <w:start w:val="1"/>
      <w:numFmt w:val="bullet"/>
      <w:lvlText w:val=""/>
      <w:lvlJc w:val="left"/>
      <w:pPr>
        <w:ind w:left="4557" w:hanging="360"/>
      </w:pPr>
      <w:rPr>
        <w:rFonts w:ascii="Wingdings" w:hAnsi="Wingdings" w:hint="default"/>
      </w:rPr>
    </w:lvl>
    <w:lvl w:ilvl="6" w:tplc="04090001" w:tentative="1">
      <w:start w:val="1"/>
      <w:numFmt w:val="bullet"/>
      <w:lvlText w:val=""/>
      <w:lvlJc w:val="left"/>
      <w:pPr>
        <w:ind w:left="5277" w:hanging="360"/>
      </w:pPr>
      <w:rPr>
        <w:rFonts w:ascii="Symbol" w:hAnsi="Symbol" w:hint="default"/>
      </w:rPr>
    </w:lvl>
    <w:lvl w:ilvl="7" w:tplc="04090003" w:tentative="1">
      <w:start w:val="1"/>
      <w:numFmt w:val="bullet"/>
      <w:lvlText w:val="o"/>
      <w:lvlJc w:val="left"/>
      <w:pPr>
        <w:ind w:left="5997" w:hanging="360"/>
      </w:pPr>
      <w:rPr>
        <w:rFonts w:ascii="Courier New" w:hAnsi="Courier New" w:cs="Courier New" w:hint="default"/>
      </w:rPr>
    </w:lvl>
    <w:lvl w:ilvl="8" w:tplc="04090005" w:tentative="1">
      <w:start w:val="1"/>
      <w:numFmt w:val="bullet"/>
      <w:lvlText w:val=""/>
      <w:lvlJc w:val="left"/>
      <w:pPr>
        <w:ind w:left="6717" w:hanging="360"/>
      </w:pPr>
      <w:rPr>
        <w:rFonts w:ascii="Wingdings" w:hAnsi="Wingdings" w:hint="default"/>
      </w:rPr>
    </w:lvl>
  </w:abstractNum>
  <w:abstractNum w:abstractNumId="7" w15:restartNumberingAfterBreak="0">
    <w:nsid w:val="29571C6F"/>
    <w:multiLevelType w:val="hybridMultilevel"/>
    <w:tmpl w:val="11126042"/>
    <w:lvl w:ilvl="0" w:tplc="BF06E6C4">
      <w:start w:val="1"/>
      <w:numFmt w:val="decimal"/>
      <w:lvlText w:val="%1."/>
      <w:lvlJc w:val="left"/>
      <w:pPr>
        <w:tabs>
          <w:tab w:val="num" w:pos="567"/>
        </w:tabs>
        <w:ind w:firstLine="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38F13F22"/>
    <w:multiLevelType w:val="hybridMultilevel"/>
    <w:tmpl w:val="0158E968"/>
    <w:lvl w:ilvl="0" w:tplc="FFFFFFFF">
      <w:start w:val="1"/>
      <w:numFmt w:val="decimal"/>
      <w:lvlText w:val="%1."/>
      <w:lvlJc w:val="left"/>
      <w:pPr>
        <w:ind w:left="804" w:hanging="567"/>
      </w:pPr>
      <w:rPr>
        <w:rFonts w:ascii="Times New Roman" w:eastAsia="Times New Roman" w:hAnsi="Times New Roman" w:cs="Times New Roman" w:hint="default"/>
        <w:b/>
        <w:bCs/>
        <w:i w:val="0"/>
        <w:iCs w:val="0"/>
        <w:spacing w:val="0"/>
        <w:w w:val="100"/>
        <w:sz w:val="22"/>
        <w:szCs w:val="22"/>
        <w:lang w:val="lt-LT" w:eastAsia="en-US" w:bidi="ar-SA"/>
      </w:rPr>
    </w:lvl>
    <w:lvl w:ilvl="1" w:tplc="E44CBC2C">
      <w:start w:val="1"/>
      <w:numFmt w:val="bullet"/>
      <w:lvlText w:val=""/>
      <w:lvlJc w:val="left"/>
      <w:pPr>
        <w:ind w:left="720" w:hanging="360"/>
      </w:pPr>
      <w:rPr>
        <w:rFonts w:ascii="Symbol" w:hAnsi="Symbol" w:hint="default"/>
      </w:rPr>
    </w:lvl>
    <w:lvl w:ilvl="2" w:tplc="FFFFFFFF">
      <w:numFmt w:val="bullet"/>
      <w:lvlText w:val="•"/>
      <w:lvlJc w:val="left"/>
      <w:pPr>
        <w:ind w:left="1782" w:hanging="567"/>
      </w:pPr>
      <w:rPr>
        <w:rFonts w:hint="default"/>
        <w:lang w:val="lt-LT" w:eastAsia="en-US" w:bidi="ar-SA"/>
      </w:rPr>
    </w:lvl>
    <w:lvl w:ilvl="3" w:tplc="FFFFFFFF">
      <w:numFmt w:val="bullet"/>
      <w:lvlText w:val="•"/>
      <w:lvlJc w:val="left"/>
      <w:pPr>
        <w:ind w:left="2765" w:hanging="567"/>
      </w:pPr>
      <w:rPr>
        <w:rFonts w:hint="default"/>
        <w:lang w:val="lt-LT" w:eastAsia="en-US" w:bidi="ar-SA"/>
      </w:rPr>
    </w:lvl>
    <w:lvl w:ilvl="4" w:tplc="FFFFFFFF">
      <w:numFmt w:val="bullet"/>
      <w:lvlText w:val="•"/>
      <w:lvlJc w:val="left"/>
      <w:pPr>
        <w:ind w:left="3748" w:hanging="567"/>
      </w:pPr>
      <w:rPr>
        <w:rFonts w:hint="default"/>
        <w:lang w:val="lt-LT" w:eastAsia="en-US" w:bidi="ar-SA"/>
      </w:rPr>
    </w:lvl>
    <w:lvl w:ilvl="5" w:tplc="FFFFFFFF">
      <w:numFmt w:val="bullet"/>
      <w:lvlText w:val="•"/>
      <w:lvlJc w:val="left"/>
      <w:pPr>
        <w:ind w:left="4731" w:hanging="567"/>
      </w:pPr>
      <w:rPr>
        <w:rFonts w:hint="default"/>
        <w:lang w:val="lt-LT" w:eastAsia="en-US" w:bidi="ar-SA"/>
      </w:rPr>
    </w:lvl>
    <w:lvl w:ilvl="6" w:tplc="FFFFFFFF">
      <w:numFmt w:val="bullet"/>
      <w:lvlText w:val="•"/>
      <w:lvlJc w:val="left"/>
      <w:pPr>
        <w:ind w:left="5713" w:hanging="567"/>
      </w:pPr>
      <w:rPr>
        <w:rFonts w:hint="default"/>
        <w:lang w:val="lt-LT" w:eastAsia="en-US" w:bidi="ar-SA"/>
      </w:rPr>
    </w:lvl>
    <w:lvl w:ilvl="7" w:tplc="FFFFFFFF">
      <w:numFmt w:val="bullet"/>
      <w:lvlText w:val="•"/>
      <w:lvlJc w:val="left"/>
      <w:pPr>
        <w:ind w:left="6696" w:hanging="567"/>
      </w:pPr>
      <w:rPr>
        <w:rFonts w:hint="default"/>
        <w:lang w:val="lt-LT" w:eastAsia="en-US" w:bidi="ar-SA"/>
      </w:rPr>
    </w:lvl>
    <w:lvl w:ilvl="8" w:tplc="FFFFFFFF">
      <w:numFmt w:val="bullet"/>
      <w:lvlText w:val="•"/>
      <w:lvlJc w:val="left"/>
      <w:pPr>
        <w:ind w:left="7679" w:hanging="567"/>
      </w:pPr>
      <w:rPr>
        <w:rFonts w:hint="default"/>
        <w:lang w:val="lt-LT" w:eastAsia="en-US" w:bidi="ar-SA"/>
      </w:rPr>
    </w:lvl>
  </w:abstractNum>
  <w:abstractNum w:abstractNumId="9" w15:restartNumberingAfterBreak="0">
    <w:nsid w:val="3C5F3602"/>
    <w:multiLevelType w:val="hybridMultilevel"/>
    <w:tmpl w:val="AE86F3EC"/>
    <w:lvl w:ilvl="0" w:tplc="DE3C645C">
      <w:start w:val="5"/>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41023CD4"/>
    <w:multiLevelType w:val="hybridMultilevel"/>
    <w:tmpl w:val="84C05D5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EF09D7"/>
    <w:multiLevelType w:val="hybridMultilevel"/>
    <w:tmpl w:val="52D4062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A8C1DD6"/>
    <w:multiLevelType w:val="hybridMultilevel"/>
    <w:tmpl w:val="8230049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6D4F3D"/>
    <w:multiLevelType w:val="hybridMultilevel"/>
    <w:tmpl w:val="2D3EF400"/>
    <w:lvl w:ilvl="0" w:tplc="3D7C3D7C">
      <w:start w:val="1"/>
      <w:numFmt w:val="bullet"/>
      <w:lvlText w:val=""/>
      <w:lvlJc w:val="left"/>
      <w:pPr>
        <w:ind w:left="720" w:hanging="360"/>
      </w:pPr>
      <w:rPr>
        <w:rFonts w:ascii="Symbol" w:hAnsi="Symbol" w:hint="default"/>
      </w:rPr>
    </w:lvl>
    <w:lvl w:ilvl="1" w:tplc="CB5E5BD0">
      <w:numFmt w:val="bullet"/>
      <w:lvlText w:val="•"/>
      <w:lvlJc w:val="left"/>
      <w:pPr>
        <w:ind w:left="1440" w:hanging="360"/>
      </w:pPr>
      <w:rPr>
        <w:rFonts w:hint="default"/>
        <w:lang w:val="lt-LT"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230ED7"/>
    <w:multiLevelType w:val="hybridMultilevel"/>
    <w:tmpl w:val="9E5CC7DA"/>
    <w:lvl w:ilvl="0" w:tplc="E44CBC2C">
      <w:start w:val="1"/>
      <w:numFmt w:val="bullet"/>
      <w:lvlText w:val=""/>
      <w:lvlJc w:val="left"/>
      <w:pPr>
        <w:ind w:left="1440" w:hanging="72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5" w15:restartNumberingAfterBreak="0">
    <w:nsid w:val="50FB6F78"/>
    <w:multiLevelType w:val="hybridMultilevel"/>
    <w:tmpl w:val="CE02DC92"/>
    <w:lvl w:ilvl="0" w:tplc="EA5662DA">
      <w:start w:val="1"/>
      <w:numFmt w:val="decimal"/>
      <w:lvlText w:val="%1."/>
      <w:lvlJc w:val="left"/>
      <w:pPr>
        <w:tabs>
          <w:tab w:val="num" w:pos="567"/>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761972CE"/>
    <w:multiLevelType w:val="hybridMultilevel"/>
    <w:tmpl w:val="1DE09788"/>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F070231"/>
    <w:multiLevelType w:val="hybridMultilevel"/>
    <w:tmpl w:val="76668CE6"/>
    <w:lvl w:ilvl="0" w:tplc="E44CBC2C">
      <w:start w:val="1"/>
      <w:numFmt w:val="bullet"/>
      <w:lvlText w:val=""/>
      <w:lvlJc w:val="left"/>
      <w:pPr>
        <w:tabs>
          <w:tab w:val="num" w:pos="567"/>
        </w:tabs>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182814148">
    <w:abstractNumId w:val="5"/>
  </w:num>
  <w:num w:numId="2" w16cid:durableId="1090857203">
    <w:abstractNumId w:val="15"/>
  </w:num>
  <w:num w:numId="3" w16cid:durableId="702100701">
    <w:abstractNumId w:val="7"/>
  </w:num>
  <w:num w:numId="4" w16cid:durableId="538589250">
    <w:abstractNumId w:val="9"/>
  </w:num>
  <w:num w:numId="5" w16cid:durableId="2067534530">
    <w:abstractNumId w:val="13"/>
  </w:num>
  <w:num w:numId="6" w16cid:durableId="1154832208">
    <w:abstractNumId w:val="17"/>
  </w:num>
  <w:num w:numId="7" w16cid:durableId="481192572">
    <w:abstractNumId w:val="16"/>
  </w:num>
  <w:num w:numId="8" w16cid:durableId="1571498632">
    <w:abstractNumId w:val="0"/>
  </w:num>
  <w:num w:numId="9" w16cid:durableId="952592136">
    <w:abstractNumId w:val="1"/>
  </w:num>
  <w:num w:numId="10" w16cid:durableId="1550605397">
    <w:abstractNumId w:val="12"/>
  </w:num>
  <w:num w:numId="11" w16cid:durableId="341663289">
    <w:abstractNumId w:val="4"/>
  </w:num>
  <w:num w:numId="12" w16cid:durableId="1989550965">
    <w:abstractNumId w:val="11"/>
  </w:num>
  <w:num w:numId="13" w16cid:durableId="1529903384">
    <w:abstractNumId w:val="3"/>
  </w:num>
  <w:num w:numId="14" w16cid:durableId="893852216">
    <w:abstractNumId w:val="8"/>
  </w:num>
  <w:num w:numId="15" w16cid:durableId="1423457466">
    <w:abstractNumId w:val="10"/>
  </w:num>
  <w:num w:numId="16" w16cid:durableId="1990011399">
    <w:abstractNumId w:val="2"/>
  </w:num>
  <w:num w:numId="17" w16cid:durableId="1525705035">
    <w:abstractNumId w:val="14"/>
  </w:num>
  <w:num w:numId="18" w16cid:durableId="191686365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435"/>
    <w:rsid w:val="00222FED"/>
    <w:rsid w:val="005F173E"/>
    <w:rsid w:val="007A78C9"/>
    <w:rsid w:val="008B3AD4"/>
    <w:rsid w:val="00C16435"/>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70128"/>
  <w15:chartTrackingRefBased/>
  <w15:docId w15:val="{D377FBFA-33B6-463D-8E80-78B927E1A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16435"/>
    <w:pPr>
      <w:spacing w:after="200" w:line="276" w:lineRule="auto"/>
    </w:pPr>
    <w:rPr>
      <w:rFonts w:ascii="Calibri" w:eastAsia="Calibri" w:hAnsi="Calibri" w:cs="Times New Roman"/>
      <w:kern w:val="0"/>
      <w:sz w:val="22"/>
      <w:szCs w:val="22"/>
      <w:lang w:eastAsia="lt-LT" w:bidi="lt-LT"/>
      <w14:ligatures w14:val="none"/>
    </w:rPr>
  </w:style>
  <w:style w:type="paragraph" w:styleId="Antrat1">
    <w:name w:val="heading 1"/>
    <w:basedOn w:val="prastasis"/>
    <w:next w:val="prastasis"/>
    <w:link w:val="Antrat1Diagrama"/>
    <w:uiPriority w:val="9"/>
    <w:qFormat/>
    <w:rsid w:val="00C164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C164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C16435"/>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16435"/>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16435"/>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C16435"/>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16435"/>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C16435"/>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16435"/>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1643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C1643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C16435"/>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16435"/>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16435"/>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C16435"/>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16435"/>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C16435"/>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16435"/>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C16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1643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16435"/>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16435"/>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1643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16435"/>
    <w:rPr>
      <w:i/>
      <w:iCs/>
      <w:color w:val="404040" w:themeColor="text1" w:themeTint="BF"/>
    </w:rPr>
  </w:style>
  <w:style w:type="paragraph" w:styleId="Sraopastraipa">
    <w:name w:val="List Paragraph"/>
    <w:basedOn w:val="prastasis"/>
    <w:uiPriority w:val="34"/>
    <w:qFormat/>
    <w:rsid w:val="00C16435"/>
    <w:pPr>
      <w:ind w:left="720"/>
      <w:contextualSpacing/>
    </w:pPr>
  </w:style>
  <w:style w:type="character" w:styleId="Rykuspabraukimas">
    <w:name w:val="Intense Emphasis"/>
    <w:basedOn w:val="Numatytasispastraiposriftas"/>
    <w:uiPriority w:val="21"/>
    <w:qFormat/>
    <w:rsid w:val="00C16435"/>
    <w:rPr>
      <w:i/>
      <w:iCs/>
      <w:color w:val="0F4761" w:themeColor="accent1" w:themeShade="BF"/>
    </w:rPr>
  </w:style>
  <w:style w:type="paragraph" w:styleId="Iskirtacitata">
    <w:name w:val="Intense Quote"/>
    <w:basedOn w:val="prastasis"/>
    <w:next w:val="prastasis"/>
    <w:link w:val="IskirtacitataDiagrama"/>
    <w:uiPriority w:val="30"/>
    <w:qFormat/>
    <w:rsid w:val="00C164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16435"/>
    <w:rPr>
      <w:i/>
      <w:iCs/>
      <w:color w:val="0F4761" w:themeColor="accent1" w:themeShade="BF"/>
    </w:rPr>
  </w:style>
  <w:style w:type="character" w:styleId="Rykinuoroda">
    <w:name w:val="Intense Reference"/>
    <w:basedOn w:val="Numatytasispastraiposriftas"/>
    <w:uiPriority w:val="32"/>
    <w:qFormat/>
    <w:rsid w:val="00C1643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11415</Words>
  <Characters>6508</Characters>
  <Application>Microsoft Office Word</Application>
  <DocSecurity>0</DocSecurity>
  <Lines>54</Lines>
  <Paragraphs>35</Paragraphs>
  <ScaleCrop>false</ScaleCrop>
  <Company/>
  <LinksUpToDate>false</LinksUpToDate>
  <CharactersWithSpaces>17888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2025-10-01T05:53:00Z</dcterms:created>
  <dcterms:modified xsi:type="dcterms:W3CDTF">2025-10-01T05:56:00Z</dcterms:modified>
</cp:coreProperties>
</file>