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5F857" w14:textId="1E68BED8" w:rsidR="00C41AA4" w:rsidRDefault="00F86457">
      <w:pPr>
        <w:widowControl w:val="0"/>
        <w:tabs>
          <w:tab w:val="left" w:pos="567"/>
        </w:tabs>
        <w:jc w:val="center"/>
        <w:outlineLvl w:val="1"/>
        <w:rPr>
          <w:b/>
          <w:snapToGrid w:val="0"/>
          <w:sz w:val="22"/>
          <w:szCs w:val="22"/>
          <w:lang w:val="lt-LT"/>
        </w:rPr>
      </w:pPr>
      <w:bookmarkStart w:id="0" w:name="_GoBack"/>
      <w:bookmarkEnd w:id="0"/>
      <w:r>
        <w:rPr>
          <w:b/>
          <w:bCs/>
          <w:iCs/>
          <w:snapToGrid w:val="0"/>
          <w:sz w:val="22"/>
          <w:szCs w:val="22"/>
          <w:lang w:val="lt-LT"/>
        </w:rPr>
        <w:t>Pakuotės lapelis:</w:t>
      </w:r>
      <w:r>
        <w:rPr>
          <w:b/>
          <w:snapToGrid w:val="0"/>
          <w:sz w:val="22"/>
          <w:szCs w:val="22"/>
          <w:lang w:val="lt-LT"/>
        </w:rPr>
        <w:t xml:space="preserve"> </w:t>
      </w:r>
      <w:r>
        <w:rPr>
          <w:b/>
          <w:bCs/>
          <w:iCs/>
          <w:snapToGrid w:val="0"/>
          <w:sz w:val="22"/>
          <w:szCs w:val="22"/>
          <w:lang w:val="lt-LT"/>
        </w:rPr>
        <w:t>informacija vartotojui</w:t>
      </w:r>
    </w:p>
    <w:p w14:paraId="4314EC02" w14:textId="77777777" w:rsidR="00C41AA4" w:rsidRDefault="00C41AA4">
      <w:pPr>
        <w:widowControl w:val="0"/>
        <w:numPr>
          <w:ilvl w:val="12"/>
          <w:numId w:val="0"/>
        </w:numPr>
        <w:shd w:val="clear" w:color="auto" w:fill="FFFFFF"/>
        <w:jc w:val="center"/>
        <w:rPr>
          <w:snapToGrid w:val="0"/>
          <w:sz w:val="22"/>
          <w:szCs w:val="22"/>
          <w:lang w:val="lt-LT" w:eastAsia="en-US"/>
        </w:rPr>
      </w:pPr>
    </w:p>
    <w:p w14:paraId="14AEF0BB" w14:textId="4F57FCCC" w:rsidR="00C41AA4" w:rsidRDefault="00A72D4E">
      <w:pPr>
        <w:widowControl w:val="0"/>
        <w:tabs>
          <w:tab w:val="left" w:pos="567"/>
        </w:tabs>
        <w:jc w:val="center"/>
        <w:rPr>
          <w:b/>
          <w:snapToGrid w:val="0"/>
          <w:sz w:val="22"/>
          <w:szCs w:val="22"/>
          <w:lang w:val="lt-LT" w:eastAsia="en-US"/>
        </w:rPr>
      </w:pPr>
      <w:r>
        <w:rPr>
          <w:b/>
          <w:snapToGrid w:val="0"/>
          <w:sz w:val="22"/>
          <w:szCs w:val="22"/>
          <w:lang w:val="lt-LT" w:eastAsia="en-US"/>
        </w:rPr>
        <w:t>Linezolid Kalceks</w:t>
      </w:r>
      <w:r w:rsidR="00F86457">
        <w:rPr>
          <w:b/>
          <w:snapToGrid w:val="0"/>
          <w:sz w:val="22"/>
          <w:szCs w:val="22"/>
          <w:lang w:val="lt-LT" w:eastAsia="en-US"/>
        </w:rPr>
        <w:t xml:space="preserve"> 2 mg/ml infuzinis tirpalas</w:t>
      </w:r>
    </w:p>
    <w:p w14:paraId="54E56553" w14:textId="77777777" w:rsidR="00B07C23" w:rsidRDefault="00B07C23">
      <w:pPr>
        <w:widowControl w:val="0"/>
        <w:numPr>
          <w:ilvl w:val="12"/>
          <w:numId w:val="0"/>
        </w:numPr>
        <w:jc w:val="center"/>
        <w:rPr>
          <w:snapToGrid w:val="0"/>
          <w:sz w:val="22"/>
          <w:szCs w:val="22"/>
          <w:lang w:val="lt-LT" w:eastAsia="en-US"/>
        </w:rPr>
      </w:pPr>
    </w:p>
    <w:p w14:paraId="1655EDE8" w14:textId="3E9AD4E0" w:rsidR="00C41AA4" w:rsidRDefault="00F86457">
      <w:pPr>
        <w:widowControl w:val="0"/>
        <w:numPr>
          <w:ilvl w:val="12"/>
          <w:numId w:val="0"/>
        </w:numPr>
        <w:jc w:val="center"/>
        <w:rPr>
          <w:snapToGrid w:val="0"/>
          <w:sz w:val="22"/>
          <w:szCs w:val="22"/>
          <w:lang w:val="lt-LT" w:eastAsia="en-US"/>
        </w:rPr>
      </w:pPr>
      <w:r>
        <w:rPr>
          <w:snapToGrid w:val="0"/>
          <w:sz w:val="22"/>
          <w:szCs w:val="22"/>
          <w:lang w:val="lt-LT" w:eastAsia="en-US"/>
        </w:rPr>
        <w:t>linezolidas</w:t>
      </w:r>
    </w:p>
    <w:p w14:paraId="7994AB0E" w14:textId="77777777" w:rsidR="00C41AA4" w:rsidRDefault="00C41AA4">
      <w:pPr>
        <w:widowControl w:val="0"/>
        <w:rPr>
          <w:snapToGrid w:val="0"/>
          <w:sz w:val="22"/>
          <w:szCs w:val="22"/>
          <w:lang w:val="lt-LT" w:eastAsia="en-US"/>
        </w:rPr>
      </w:pPr>
    </w:p>
    <w:p w14:paraId="577326C1" w14:textId="77777777" w:rsidR="00C41AA4" w:rsidRDefault="00F86457">
      <w:pPr>
        <w:widowControl w:val="0"/>
        <w:rPr>
          <w:snapToGrid w:val="0"/>
          <w:sz w:val="22"/>
          <w:szCs w:val="22"/>
          <w:lang w:val="lt-LT" w:eastAsia="en-US"/>
        </w:rPr>
      </w:pPr>
      <w:r>
        <w:rPr>
          <w:b/>
          <w:snapToGrid w:val="0"/>
          <w:sz w:val="22"/>
          <w:szCs w:val="22"/>
          <w:lang w:val="lt-LT" w:eastAsia="en-US"/>
        </w:rPr>
        <w:t>Atidžiai perskaitykite visą šį lapelį, prieš pradėdami vartoti vaistą, nes jame pateikiama Jums svarbi informacija.</w:t>
      </w:r>
    </w:p>
    <w:p w14:paraId="77A29EE4" w14:textId="77777777" w:rsidR="00C41AA4" w:rsidRDefault="00F86457">
      <w:pPr>
        <w:widowControl w:val="0"/>
        <w:numPr>
          <w:ilvl w:val="0"/>
          <w:numId w:val="20"/>
        </w:numPr>
        <w:ind w:left="567" w:right="-2" w:hanging="567"/>
        <w:rPr>
          <w:snapToGrid w:val="0"/>
          <w:sz w:val="22"/>
          <w:szCs w:val="22"/>
          <w:lang w:val="lt-LT" w:eastAsia="en-US"/>
        </w:rPr>
      </w:pPr>
      <w:r>
        <w:rPr>
          <w:snapToGrid w:val="0"/>
          <w:sz w:val="22"/>
          <w:szCs w:val="22"/>
          <w:lang w:val="lt-LT" w:eastAsia="en-US"/>
        </w:rPr>
        <w:t>Neišmeskite šio lapelio, nes vėl gali prireikti jį perskaityti.</w:t>
      </w:r>
    </w:p>
    <w:p w14:paraId="34B6766F" w14:textId="77777777" w:rsidR="00C41AA4" w:rsidRDefault="00F86457">
      <w:pPr>
        <w:widowControl w:val="0"/>
        <w:numPr>
          <w:ilvl w:val="0"/>
          <w:numId w:val="20"/>
        </w:numPr>
        <w:ind w:left="567" w:right="-2" w:hanging="567"/>
        <w:rPr>
          <w:snapToGrid w:val="0"/>
          <w:sz w:val="22"/>
          <w:szCs w:val="22"/>
          <w:lang w:val="lt-LT" w:eastAsia="en-US"/>
        </w:rPr>
      </w:pPr>
      <w:r>
        <w:rPr>
          <w:snapToGrid w:val="0"/>
          <w:sz w:val="22"/>
          <w:szCs w:val="22"/>
          <w:lang w:val="lt-LT" w:eastAsia="en-US"/>
        </w:rPr>
        <w:t>Jeigu kiltų daugiau klausimų, kreipkitės į gydytoją, vaistininką arba slaugytoją.</w:t>
      </w:r>
    </w:p>
    <w:p w14:paraId="56EA3F7D" w14:textId="77777777" w:rsidR="00C41AA4" w:rsidRDefault="00F86457">
      <w:pPr>
        <w:widowControl w:val="0"/>
        <w:numPr>
          <w:ilvl w:val="0"/>
          <w:numId w:val="20"/>
        </w:numPr>
        <w:ind w:left="567" w:hanging="567"/>
        <w:rPr>
          <w:snapToGrid w:val="0"/>
          <w:sz w:val="22"/>
          <w:szCs w:val="22"/>
          <w:lang w:val="lt-LT" w:eastAsia="en-US"/>
        </w:rPr>
      </w:pPr>
      <w:r>
        <w:rPr>
          <w:snapToGrid w:val="0"/>
          <w:sz w:val="22"/>
          <w:szCs w:val="22"/>
          <w:lang w:val="lt-LT" w:eastAsia="en-US"/>
        </w:rPr>
        <w:t>Jeigu pasireiškė šalutinis poveikis (net jeigu jis šiame lapelyje nenurodytas), kreipkitės į gydytoją, vaistininką arba slaugytoją. Žr. 4 skyrių.</w:t>
      </w:r>
    </w:p>
    <w:p w14:paraId="73927CF8" w14:textId="77777777" w:rsidR="00C41AA4" w:rsidRDefault="00C41AA4">
      <w:pPr>
        <w:widowControl w:val="0"/>
        <w:ind w:left="567" w:right="-2" w:hanging="567"/>
        <w:rPr>
          <w:snapToGrid w:val="0"/>
          <w:sz w:val="22"/>
          <w:szCs w:val="22"/>
          <w:lang w:val="lt-LT" w:eastAsia="en-US"/>
        </w:rPr>
      </w:pPr>
    </w:p>
    <w:p w14:paraId="55D118C6"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Apie ką rašoma šiame lapelyje?</w:t>
      </w:r>
    </w:p>
    <w:p w14:paraId="7286317E" w14:textId="2F8CE760" w:rsidR="00C41AA4" w:rsidRDefault="00F86457">
      <w:pPr>
        <w:widowControl w:val="0"/>
        <w:numPr>
          <w:ilvl w:val="12"/>
          <w:numId w:val="0"/>
        </w:numPr>
        <w:ind w:left="567" w:right="-2" w:hanging="567"/>
        <w:rPr>
          <w:snapToGrid w:val="0"/>
          <w:sz w:val="22"/>
          <w:szCs w:val="22"/>
          <w:lang w:val="lt-LT" w:eastAsia="en-US"/>
        </w:rPr>
      </w:pPr>
      <w:r>
        <w:rPr>
          <w:snapToGrid w:val="0"/>
          <w:sz w:val="22"/>
          <w:szCs w:val="22"/>
          <w:lang w:val="lt-LT" w:eastAsia="en-US"/>
        </w:rPr>
        <w:t>1.</w:t>
      </w:r>
      <w:r>
        <w:rPr>
          <w:snapToGrid w:val="0"/>
          <w:sz w:val="22"/>
          <w:szCs w:val="22"/>
          <w:lang w:val="lt-LT" w:eastAsia="en-US"/>
        </w:rPr>
        <w:tab/>
        <w:t xml:space="preserve">Kas yra </w:t>
      </w:r>
      <w:r w:rsidR="00A72D4E">
        <w:rPr>
          <w:snapToGrid w:val="0"/>
          <w:sz w:val="22"/>
          <w:szCs w:val="22"/>
          <w:lang w:val="lt-LT" w:eastAsia="en-US"/>
        </w:rPr>
        <w:t>Linezolid Kalceks</w:t>
      </w:r>
      <w:r>
        <w:rPr>
          <w:snapToGrid w:val="0"/>
          <w:sz w:val="22"/>
          <w:szCs w:val="22"/>
          <w:lang w:val="lt-LT" w:eastAsia="en-US"/>
        </w:rPr>
        <w:t xml:space="preserve"> ir kam jis vartojamas</w:t>
      </w:r>
    </w:p>
    <w:p w14:paraId="2125A516" w14:textId="32050177" w:rsidR="00C41AA4" w:rsidRDefault="00F86457">
      <w:pPr>
        <w:widowControl w:val="0"/>
        <w:numPr>
          <w:ilvl w:val="12"/>
          <w:numId w:val="0"/>
        </w:numPr>
        <w:ind w:left="567" w:right="-2" w:hanging="567"/>
        <w:rPr>
          <w:snapToGrid w:val="0"/>
          <w:sz w:val="22"/>
          <w:szCs w:val="22"/>
          <w:lang w:val="lt-LT" w:eastAsia="en-US"/>
        </w:rPr>
      </w:pPr>
      <w:r>
        <w:rPr>
          <w:snapToGrid w:val="0"/>
          <w:sz w:val="22"/>
          <w:szCs w:val="22"/>
          <w:lang w:val="lt-LT" w:eastAsia="en-US"/>
        </w:rPr>
        <w:t>2.</w:t>
      </w:r>
      <w:r>
        <w:rPr>
          <w:snapToGrid w:val="0"/>
          <w:sz w:val="22"/>
          <w:szCs w:val="22"/>
          <w:lang w:val="lt-LT" w:eastAsia="en-US"/>
        </w:rPr>
        <w:tab/>
        <w:t xml:space="preserve">Kas žinotina prieš vartojant </w:t>
      </w:r>
      <w:r w:rsidR="00A72D4E">
        <w:rPr>
          <w:snapToGrid w:val="0"/>
          <w:sz w:val="22"/>
          <w:szCs w:val="22"/>
          <w:lang w:val="lt-LT" w:eastAsia="en-US"/>
        </w:rPr>
        <w:t>Linezolid Kalceks</w:t>
      </w:r>
    </w:p>
    <w:p w14:paraId="3C3B0FA3" w14:textId="3AE8140E" w:rsidR="00C41AA4" w:rsidRDefault="00F86457">
      <w:pPr>
        <w:widowControl w:val="0"/>
        <w:numPr>
          <w:ilvl w:val="12"/>
          <w:numId w:val="0"/>
        </w:numPr>
        <w:ind w:left="567" w:right="-2" w:hanging="567"/>
        <w:rPr>
          <w:snapToGrid w:val="0"/>
          <w:sz w:val="22"/>
          <w:szCs w:val="22"/>
          <w:lang w:val="lt-LT" w:eastAsia="en-US"/>
        </w:rPr>
      </w:pPr>
      <w:r>
        <w:rPr>
          <w:snapToGrid w:val="0"/>
          <w:sz w:val="22"/>
          <w:szCs w:val="22"/>
          <w:lang w:val="lt-LT" w:eastAsia="en-US"/>
        </w:rPr>
        <w:t>3.</w:t>
      </w:r>
      <w:r>
        <w:rPr>
          <w:snapToGrid w:val="0"/>
          <w:sz w:val="22"/>
          <w:szCs w:val="22"/>
          <w:lang w:val="lt-LT" w:eastAsia="en-US"/>
        </w:rPr>
        <w:tab/>
        <w:t xml:space="preserve">Kaip vartoti </w:t>
      </w:r>
      <w:r w:rsidR="00A72D4E">
        <w:rPr>
          <w:snapToGrid w:val="0"/>
          <w:sz w:val="22"/>
          <w:szCs w:val="22"/>
          <w:lang w:val="lt-LT" w:eastAsia="en-US"/>
        </w:rPr>
        <w:t>Linezolid Kalceks</w:t>
      </w:r>
    </w:p>
    <w:p w14:paraId="40D3C777" w14:textId="77777777" w:rsidR="00C41AA4" w:rsidRDefault="00F86457">
      <w:pPr>
        <w:widowControl w:val="0"/>
        <w:numPr>
          <w:ilvl w:val="12"/>
          <w:numId w:val="0"/>
        </w:numPr>
        <w:ind w:left="567" w:right="-2" w:hanging="567"/>
        <w:rPr>
          <w:snapToGrid w:val="0"/>
          <w:sz w:val="22"/>
          <w:szCs w:val="22"/>
          <w:lang w:val="lt-LT" w:eastAsia="en-US"/>
        </w:rPr>
      </w:pPr>
      <w:r>
        <w:rPr>
          <w:snapToGrid w:val="0"/>
          <w:sz w:val="22"/>
          <w:szCs w:val="22"/>
          <w:lang w:val="lt-LT" w:eastAsia="en-US"/>
        </w:rPr>
        <w:t>4.</w:t>
      </w:r>
      <w:r>
        <w:rPr>
          <w:snapToGrid w:val="0"/>
          <w:sz w:val="22"/>
          <w:szCs w:val="22"/>
          <w:lang w:val="lt-LT" w:eastAsia="en-US"/>
        </w:rPr>
        <w:tab/>
        <w:t>Galimas šalutinis poveikis</w:t>
      </w:r>
    </w:p>
    <w:p w14:paraId="1798059C" w14:textId="29E4FB03" w:rsidR="00C41AA4" w:rsidRDefault="00F86457">
      <w:pPr>
        <w:widowControl w:val="0"/>
        <w:numPr>
          <w:ilvl w:val="12"/>
          <w:numId w:val="0"/>
        </w:numPr>
        <w:tabs>
          <w:tab w:val="left" w:pos="709"/>
        </w:tabs>
        <w:ind w:left="567" w:right="-2" w:hanging="567"/>
        <w:rPr>
          <w:snapToGrid w:val="0"/>
          <w:sz w:val="22"/>
          <w:szCs w:val="22"/>
          <w:lang w:val="lt-LT" w:eastAsia="en-US"/>
        </w:rPr>
      </w:pPr>
      <w:r>
        <w:rPr>
          <w:snapToGrid w:val="0"/>
          <w:sz w:val="22"/>
          <w:szCs w:val="22"/>
          <w:lang w:val="lt-LT" w:eastAsia="en-US"/>
        </w:rPr>
        <w:t>5.</w:t>
      </w:r>
      <w:r>
        <w:rPr>
          <w:snapToGrid w:val="0"/>
          <w:sz w:val="22"/>
          <w:szCs w:val="22"/>
          <w:lang w:val="lt-LT" w:eastAsia="en-US"/>
        </w:rPr>
        <w:tab/>
        <w:t xml:space="preserve">Kaip laikyti </w:t>
      </w:r>
      <w:r w:rsidR="00A72D4E">
        <w:rPr>
          <w:snapToGrid w:val="0"/>
          <w:sz w:val="22"/>
          <w:szCs w:val="22"/>
          <w:lang w:val="lt-LT" w:eastAsia="en-US"/>
        </w:rPr>
        <w:t>Linezolid Kalceks</w:t>
      </w:r>
    </w:p>
    <w:p w14:paraId="3E1C024C" w14:textId="77777777" w:rsidR="00C41AA4" w:rsidRDefault="00F86457">
      <w:pPr>
        <w:widowControl w:val="0"/>
        <w:numPr>
          <w:ilvl w:val="12"/>
          <w:numId w:val="0"/>
        </w:numPr>
        <w:ind w:left="567" w:right="-2" w:hanging="567"/>
        <w:rPr>
          <w:snapToGrid w:val="0"/>
          <w:sz w:val="22"/>
          <w:szCs w:val="22"/>
          <w:lang w:val="lt-LT" w:eastAsia="en-US"/>
        </w:rPr>
      </w:pPr>
      <w:r>
        <w:rPr>
          <w:snapToGrid w:val="0"/>
          <w:sz w:val="22"/>
          <w:szCs w:val="22"/>
          <w:lang w:val="lt-LT" w:eastAsia="en-US"/>
        </w:rPr>
        <w:t>6.</w:t>
      </w:r>
      <w:r>
        <w:rPr>
          <w:snapToGrid w:val="0"/>
          <w:sz w:val="22"/>
          <w:szCs w:val="22"/>
          <w:lang w:val="lt-LT" w:eastAsia="en-US"/>
        </w:rPr>
        <w:tab/>
        <w:t>Pakuotės turinys ir kita informacija</w:t>
      </w:r>
    </w:p>
    <w:p w14:paraId="5390E22B" w14:textId="77777777" w:rsidR="00C41AA4" w:rsidRDefault="00C41AA4">
      <w:pPr>
        <w:widowControl w:val="0"/>
        <w:numPr>
          <w:ilvl w:val="12"/>
          <w:numId w:val="0"/>
        </w:numPr>
        <w:ind w:right="-2"/>
        <w:rPr>
          <w:snapToGrid w:val="0"/>
          <w:sz w:val="22"/>
          <w:szCs w:val="22"/>
          <w:lang w:val="lt-LT" w:eastAsia="en-US"/>
        </w:rPr>
      </w:pPr>
    </w:p>
    <w:p w14:paraId="78416D2D" w14:textId="77777777" w:rsidR="00C41AA4" w:rsidRDefault="00C41AA4">
      <w:pPr>
        <w:widowControl w:val="0"/>
        <w:numPr>
          <w:ilvl w:val="12"/>
          <w:numId w:val="0"/>
        </w:numPr>
        <w:ind w:right="-2"/>
        <w:rPr>
          <w:snapToGrid w:val="0"/>
          <w:sz w:val="22"/>
          <w:szCs w:val="22"/>
          <w:lang w:val="lt-LT" w:eastAsia="en-US"/>
        </w:rPr>
      </w:pPr>
    </w:p>
    <w:p w14:paraId="01064439" w14:textId="1F70AA9E"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1.</w:t>
      </w:r>
      <w:r>
        <w:rPr>
          <w:b/>
          <w:bCs/>
          <w:snapToGrid w:val="0"/>
          <w:sz w:val="22"/>
          <w:szCs w:val="22"/>
          <w:lang w:val="lt-LT"/>
        </w:rPr>
        <w:tab/>
        <w:t xml:space="preserve">Kas yra </w:t>
      </w:r>
      <w:r w:rsidR="00A72D4E">
        <w:rPr>
          <w:b/>
          <w:bCs/>
          <w:snapToGrid w:val="0"/>
          <w:sz w:val="22"/>
          <w:szCs w:val="22"/>
          <w:lang w:val="lt-LT"/>
        </w:rPr>
        <w:t>Linezolid Kalceks</w:t>
      </w:r>
      <w:r>
        <w:rPr>
          <w:b/>
          <w:bCs/>
          <w:snapToGrid w:val="0"/>
          <w:sz w:val="22"/>
          <w:szCs w:val="22"/>
          <w:lang w:val="lt-LT"/>
        </w:rPr>
        <w:t xml:space="preserve"> ir kam jis vartojamas</w:t>
      </w:r>
    </w:p>
    <w:p w14:paraId="6873EF55" w14:textId="77777777" w:rsidR="00C41AA4" w:rsidRDefault="00C41AA4">
      <w:pPr>
        <w:widowControl w:val="0"/>
        <w:numPr>
          <w:ilvl w:val="12"/>
          <w:numId w:val="0"/>
        </w:numPr>
        <w:ind w:right="-2"/>
        <w:rPr>
          <w:snapToGrid w:val="0"/>
          <w:sz w:val="22"/>
          <w:szCs w:val="22"/>
          <w:lang w:val="lt-LT" w:eastAsia="en-US"/>
        </w:rPr>
      </w:pPr>
    </w:p>
    <w:p w14:paraId="42B18BA9" w14:textId="3CB16709" w:rsidR="00C41AA4" w:rsidRDefault="00CE4517">
      <w:pPr>
        <w:widowControl w:val="0"/>
        <w:numPr>
          <w:ilvl w:val="12"/>
          <w:numId w:val="0"/>
        </w:numPr>
        <w:ind w:right="-2"/>
        <w:rPr>
          <w:snapToGrid w:val="0"/>
          <w:sz w:val="22"/>
          <w:szCs w:val="22"/>
          <w:lang w:val="lt-LT" w:eastAsia="en-US"/>
        </w:rPr>
      </w:pPr>
      <w:r>
        <w:rPr>
          <w:snapToGrid w:val="0"/>
          <w:sz w:val="22"/>
          <w:szCs w:val="22"/>
          <w:lang w:val="lt-LT" w:eastAsia="en-US"/>
        </w:rPr>
        <w:t xml:space="preserve">Linezolid Kalceks </w:t>
      </w:r>
      <w:r w:rsidR="00963B7F">
        <w:rPr>
          <w:snapToGrid w:val="0"/>
          <w:sz w:val="22"/>
          <w:szCs w:val="22"/>
          <w:lang w:val="lt-LT" w:eastAsia="en-US"/>
        </w:rPr>
        <w:t xml:space="preserve">sudėtyje yra veikliosios medžiagos linezolido. </w:t>
      </w:r>
      <w:r w:rsidR="00A72D4E">
        <w:rPr>
          <w:snapToGrid w:val="0"/>
          <w:sz w:val="22"/>
          <w:szCs w:val="22"/>
          <w:lang w:val="lt-LT" w:eastAsia="en-US"/>
        </w:rPr>
        <w:t>Linezolid</w:t>
      </w:r>
      <w:r w:rsidR="003F7BEB">
        <w:rPr>
          <w:snapToGrid w:val="0"/>
          <w:sz w:val="22"/>
          <w:szCs w:val="22"/>
          <w:lang w:val="lt-LT" w:eastAsia="en-US"/>
        </w:rPr>
        <w:t>as</w:t>
      </w:r>
      <w:r w:rsidR="00F86457">
        <w:rPr>
          <w:snapToGrid w:val="0"/>
          <w:sz w:val="22"/>
          <w:szCs w:val="22"/>
          <w:lang w:val="lt-LT" w:eastAsia="en-US"/>
        </w:rPr>
        <w:t xml:space="preserve"> yra oksazolidinonų grupės antibiotikas, kuris slopina tam tikrų rūšių bakterijų (mikrobų), kurios sukelia infekcines ligas, augimą. Jis vartojamas </w:t>
      </w:r>
      <w:r w:rsidR="00963B7F">
        <w:rPr>
          <w:snapToGrid w:val="0"/>
          <w:sz w:val="22"/>
          <w:szCs w:val="22"/>
          <w:lang w:val="lt-LT" w:eastAsia="en-US"/>
        </w:rPr>
        <w:t xml:space="preserve">suaugusiųjų </w:t>
      </w:r>
      <w:r w:rsidR="00F86457">
        <w:rPr>
          <w:snapToGrid w:val="0"/>
          <w:sz w:val="22"/>
          <w:szCs w:val="22"/>
          <w:lang w:val="lt-LT" w:eastAsia="en-US"/>
        </w:rPr>
        <w:t>plaučių uždegim</w:t>
      </w:r>
      <w:r w:rsidR="00963B7F">
        <w:rPr>
          <w:snapToGrid w:val="0"/>
          <w:sz w:val="22"/>
          <w:szCs w:val="22"/>
          <w:lang w:val="lt-LT" w:eastAsia="en-US"/>
        </w:rPr>
        <w:t>o</w:t>
      </w:r>
      <w:r w:rsidR="00F86457">
        <w:rPr>
          <w:snapToGrid w:val="0"/>
          <w:sz w:val="22"/>
          <w:szCs w:val="22"/>
          <w:lang w:val="lt-LT" w:eastAsia="en-US"/>
        </w:rPr>
        <w:t xml:space="preserve"> ir kai kuri</w:t>
      </w:r>
      <w:r w:rsidR="00963B7F">
        <w:rPr>
          <w:snapToGrid w:val="0"/>
          <w:sz w:val="22"/>
          <w:szCs w:val="22"/>
          <w:lang w:val="lt-LT" w:eastAsia="en-US"/>
        </w:rPr>
        <w:t>ų</w:t>
      </w:r>
      <w:r w:rsidR="00F86457">
        <w:rPr>
          <w:snapToGrid w:val="0"/>
          <w:sz w:val="22"/>
          <w:szCs w:val="22"/>
          <w:lang w:val="lt-LT" w:eastAsia="en-US"/>
        </w:rPr>
        <w:t xml:space="preserve"> odos ir poodinio audinio infekcin</w:t>
      </w:r>
      <w:r w:rsidR="00963B7F">
        <w:rPr>
          <w:snapToGrid w:val="0"/>
          <w:sz w:val="22"/>
          <w:szCs w:val="22"/>
          <w:lang w:val="lt-LT" w:eastAsia="en-US"/>
        </w:rPr>
        <w:t>ių ligų gydymui.</w:t>
      </w:r>
      <w:r w:rsidR="00F86457">
        <w:rPr>
          <w:snapToGrid w:val="0"/>
          <w:sz w:val="22"/>
          <w:szCs w:val="22"/>
          <w:lang w:val="lt-LT" w:eastAsia="en-US"/>
        </w:rPr>
        <w:t xml:space="preserve"> Jūsų gydytojas nuspręs, ar </w:t>
      </w:r>
      <w:r w:rsidR="00963B7F">
        <w:rPr>
          <w:snapToGrid w:val="0"/>
          <w:sz w:val="22"/>
          <w:szCs w:val="22"/>
          <w:lang w:val="lt-LT" w:eastAsia="en-US"/>
        </w:rPr>
        <w:t>šis vaistas</w:t>
      </w:r>
      <w:r w:rsidR="00F86457">
        <w:rPr>
          <w:snapToGrid w:val="0"/>
          <w:sz w:val="22"/>
          <w:szCs w:val="22"/>
          <w:lang w:val="lt-LT" w:eastAsia="en-US"/>
        </w:rPr>
        <w:t xml:space="preserve"> tinka Jūsų infekcinės ligos gydymui.</w:t>
      </w:r>
    </w:p>
    <w:p w14:paraId="3047BA65" w14:textId="77777777" w:rsidR="00C41AA4" w:rsidRDefault="00C41AA4">
      <w:pPr>
        <w:widowControl w:val="0"/>
        <w:numPr>
          <w:ilvl w:val="12"/>
          <w:numId w:val="0"/>
        </w:numPr>
        <w:ind w:right="-2"/>
        <w:rPr>
          <w:snapToGrid w:val="0"/>
          <w:sz w:val="22"/>
          <w:szCs w:val="22"/>
          <w:lang w:val="lt-LT" w:eastAsia="en-US"/>
        </w:rPr>
      </w:pPr>
    </w:p>
    <w:p w14:paraId="4AC69307" w14:textId="77777777" w:rsidR="00C41AA4" w:rsidRDefault="00C41AA4">
      <w:pPr>
        <w:widowControl w:val="0"/>
        <w:numPr>
          <w:ilvl w:val="12"/>
          <w:numId w:val="0"/>
        </w:numPr>
        <w:ind w:right="-2"/>
        <w:rPr>
          <w:snapToGrid w:val="0"/>
          <w:sz w:val="22"/>
          <w:szCs w:val="22"/>
          <w:lang w:val="lt-LT" w:eastAsia="en-US"/>
        </w:rPr>
      </w:pPr>
    </w:p>
    <w:p w14:paraId="3F034152" w14:textId="6A4D6AFB"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2.</w:t>
      </w:r>
      <w:r>
        <w:rPr>
          <w:b/>
          <w:bCs/>
          <w:snapToGrid w:val="0"/>
          <w:sz w:val="22"/>
          <w:szCs w:val="22"/>
          <w:lang w:val="lt-LT"/>
        </w:rPr>
        <w:tab/>
        <w:t xml:space="preserve">Kas žinotina prieš </w:t>
      </w:r>
      <w:r w:rsidR="001045B1">
        <w:rPr>
          <w:b/>
          <w:bCs/>
          <w:snapToGrid w:val="0"/>
          <w:sz w:val="22"/>
          <w:szCs w:val="22"/>
          <w:lang w:val="lt-LT"/>
        </w:rPr>
        <w:t>vartojant</w:t>
      </w:r>
      <w:r>
        <w:rPr>
          <w:b/>
          <w:bCs/>
          <w:snapToGrid w:val="0"/>
          <w:sz w:val="22"/>
          <w:szCs w:val="22"/>
          <w:lang w:val="lt-LT"/>
        </w:rPr>
        <w:t xml:space="preserve"> </w:t>
      </w:r>
      <w:r w:rsidR="00A72D4E">
        <w:rPr>
          <w:b/>
          <w:bCs/>
          <w:snapToGrid w:val="0"/>
          <w:sz w:val="22"/>
          <w:szCs w:val="22"/>
          <w:lang w:val="lt-LT"/>
        </w:rPr>
        <w:t>Linezolid Kalceks</w:t>
      </w:r>
    </w:p>
    <w:p w14:paraId="7AEDAF17" w14:textId="77777777" w:rsidR="00C41AA4" w:rsidRDefault="00C41AA4">
      <w:pPr>
        <w:widowControl w:val="0"/>
        <w:numPr>
          <w:ilvl w:val="12"/>
          <w:numId w:val="0"/>
        </w:numPr>
        <w:ind w:right="-2"/>
        <w:rPr>
          <w:snapToGrid w:val="0"/>
          <w:sz w:val="22"/>
          <w:szCs w:val="22"/>
          <w:lang w:val="lt-LT" w:eastAsia="en-US"/>
        </w:rPr>
      </w:pPr>
    </w:p>
    <w:p w14:paraId="0B63106D" w14:textId="370E2143" w:rsidR="00C41AA4" w:rsidRDefault="00A72D4E">
      <w:pPr>
        <w:widowControl w:val="0"/>
        <w:tabs>
          <w:tab w:val="left" w:pos="567"/>
        </w:tabs>
        <w:jc w:val="both"/>
        <w:outlineLvl w:val="3"/>
        <w:rPr>
          <w:b/>
          <w:bCs/>
          <w:snapToGrid w:val="0"/>
          <w:sz w:val="22"/>
          <w:szCs w:val="22"/>
          <w:lang w:val="lt-LT"/>
        </w:rPr>
      </w:pPr>
      <w:r>
        <w:rPr>
          <w:b/>
          <w:bCs/>
          <w:snapToGrid w:val="0"/>
          <w:sz w:val="22"/>
          <w:szCs w:val="22"/>
          <w:lang w:val="lt-LT"/>
        </w:rPr>
        <w:t>Linezolid Kalceks</w:t>
      </w:r>
      <w:r w:rsidR="00927933">
        <w:rPr>
          <w:b/>
          <w:bCs/>
          <w:snapToGrid w:val="0"/>
          <w:sz w:val="22"/>
          <w:szCs w:val="22"/>
          <w:lang w:val="lt-LT"/>
        </w:rPr>
        <w:t xml:space="preserve"> vartoti draudžiama</w:t>
      </w:r>
      <w:r w:rsidR="00A6597B">
        <w:rPr>
          <w:b/>
          <w:bCs/>
          <w:snapToGrid w:val="0"/>
          <w:sz w:val="22"/>
          <w:szCs w:val="22"/>
          <w:lang w:val="lt-LT"/>
        </w:rPr>
        <w:t>:</w:t>
      </w:r>
    </w:p>
    <w:p w14:paraId="7279DDDE" w14:textId="354B4D50" w:rsidR="00C41AA4" w:rsidRDefault="00F86457">
      <w:pPr>
        <w:widowControl w:val="0"/>
        <w:numPr>
          <w:ilvl w:val="0"/>
          <w:numId w:val="16"/>
        </w:numPr>
        <w:ind w:left="567" w:hanging="567"/>
        <w:rPr>
          <w:snapToGrid w:val="0"/>
          <w:sz w:val="22"/>
          <w:szCs w:val="22"/>
          <w:lang w:val="lt-LT" w:eastAsia="en-US"/>
        </w:rPr>
      </w:pPr>
      <w:r>
        <w:rPr>
          <w:snapToGrid w:val="0"/>
          <w:sz w:val="22"/>
          <w:szCs w:val="22"/>
          <w:lang w:val="lt-LT" w:eastAsia="en-US"/>
        </w:rPr>
        <w:t>jeigu yra alergija linezolidui arba bet kuriai pagalbinei šio vaisto medžiagai (jos išvardytos 6 skyriuje)</w:t>
      </w:r>
      <w:r w:rsidR="00963B7F">
        <w:rPr>
          <w:snapToGrid w:val="0"/>
          <w:sz w:val="22"/>
          <w:szCs w:val="22"/>
          <w:lang w:val="lt-LT" w:eastAsia="en-US"/>
        </w:rPr>
        <w:t>;</w:t>
      </w:r>
    </w:p>
    <w:p w14:paraId="4841774C" w14:textId="6F047D6E" w:rsidR="00C41AA4" w:rsidRDefault="00F86457">
      <w:pPr>
        <w:widowControl w:val="0"/>
        <w:numPr>
          <w:ilvl w:val="0"/>
          <w:numId w:val="16"/>
        </w:numPr>
        <w:ind w:left="567" w:hanging="567"/>
        <w:rPr>
          <w:bCs/>
          <w:snapToGrid w:val="0"/>
          <w:sz w:val="22"/>
          <w:szCs w:val="22"/>
          <w:lang w:val="lt-LT" w:eastAsia="en-US"/>
        </w:rPr>
      </w:pPr>
      <w:r>
        <w:rPr>
          <w:bCs/>
          <w:snapToGrid w:val="0"/>
          <w:sz w:val="22"/>
          <w:szCs w:val="22"/>
          <w:lang w:val="lt-LT" w:eastAsia="en-US"/>
        </w:rPr>
        <w:t>jeigu vartojate arba per praėjusias 2 savaites vartojote kitų vaistų, kurie yra žinomi kaip monoaminooksidazės inhibitoriai (MAOI, pvz., fenelzin</w:t>
      </w:r>
      <w:r w:rsidR="00C67BB9">
        <w:rPr>
          <w:bCs/>
          <w:snapToGrid w:val="0"/>
          <w:sz w:val="22"/>
          <w:szCs w:val="22"/>
          <w:lang w:val="lt-LT" w:eastAsia="en-US"/>
        </w:rPr>
        <w:t>as</w:t>
      </w:r>
      <w:r>
        <w:rPr>
          <w:bCs/>
          <w:snapToGrid w:val="0"/>
          <w:sz w:val="22"/>
          <w:szCs w:val="22"/>
          <w:lang w:val="lt-LT" w:eastAsia="en-US"/>
        </w:rPr>
        <w:t>, izokarboksazid</w:t>
      </w:r>
      <w:r w:rsidR="00C67BB9">
        <w:rPr>
          <w:bCs/>
          <w:snapToGrid w:val="0"/>
          <w:sz w:val="22"/>
          <w:szCs w:val="22"/>
          <w:lang w:val="lt-LT" w:eastAsia="en-US"/>
        </w:rPr>
        <w:t>as</w:t>
      </w:r>
      <w:r>
        <w:rPr>
          <w:bCs/>
          <w:snapToGrid w:val="0"/>
          <w:sz w:val="22"/>
          <w:szCs w:val="22"/>
          <w:lang w:val="lt-LT" w:eastAsia="en-US"/>
        </w:rPr>
        <w:t>, selegilin</w:t>
      </w:r>
      <w:r w:rsidR="00C67BB9">
        <w:rPr>
          <w:bCs/>
          <w:snapToGrid w:val="0"/>
          <w:sz w:val="22"/>
          <w:szCs w:val="22"/>
          <w:lang w:val="lt-LT" w:eastAsia="en-US"/>
        </w:rPr>
        <w:t>as</w:t>
      </w:r>
      <w:r>
        <w:rPr>
          <w:bCs/>
          <w:snapToGrid w:val="0"/>
          <w:sz w:val="22"/>
          <w:szCs w:val="22"/>
          <w:lang w:val="lt-LT" w:eastAsia="en-US"/>
        </w:rPr>
        <w:t>, moklobemid</w:t>
      </w:r>
      <w:r w:rsidR="00C67BB9">
        <w:rPr>
          <w:bCs/>
          <w:snapToGrid w:val="0"/>
          <w:sz w:val="22"/>
          <w:szCs w:val="22"/>
          <w:lang w:val="lt-LT" w:eastAsia="en-US"/>
        </w:rPr>
        <w:t>as</w:t>
      </w:r>
      <w:r>
        <w:rPr>
          <w:bCs/>
          <w:snapToGrid w:val="0"/>
          <w:sz w:val="22"/>
          <w:szCs w:val="22"/>
          <w:lang w:val="lt-LT" w:eastAsia="en-US"/>
        </w:rPr>
        <w:t xml:space="preserve">). </w:t>
      </w:r>
      <w:r w:rsidR="00963B7F">
        <w:rPr>
          <w:bCs/>
          <w:snapToGrid w:val="0"/>
          <w:sz w:val="22"/>
          <w:szCs w:val="22"/>
          <w:lang w:val="lt-LT" w:eastAsia="en-US"/>
        </w:rPr>
        <w:t>Šie vaistai</w:t>
      </w:r>
      <w:r>
        <w:rPr>
          <w:bCs/>
          <w:snapToGrid w:val="0"/>
          <w:sz w:val="22"/>
          <w:szCs w:val="22"/>
          <w:lang w:val="lt-LT" w:eastAsia="en-US"/>
        </w:rPr>
        <w:t xml:space="preserve"> gali būti vartojami depresijai ar Parkinsono ligai gydyti;</w:t>
      </w:r>
    </w:p>
    <w:p w14:paraId="128A7CF2" w14:textId="341EC768" w:rsidR="00C41AA4" w:rsidRDefault="00F86457">
      <w:pPr>
        <w:widowControl w:val="0"/>
        <w:numPr>
          <w:ilvl w:val="0"/>
          <w:numId w:val="16"/>
        </w:numPr>
        <w:ind w:left="567" w:hanging="567"/>
        <w:rPr>
          <w:bCs/>
          <w:snapToGrid w:val="0"/>
          <w:sz w:val="22"/>
          <w:szCs w:val="22"/>
          <w:lang w:val="lt-LT" w:eastAsia="en-US"/>
        </w:rPr>
      </w:pPr>
      <w:r>
        <w:rPr>
          <w:bCs/>
          <w:snapToGrid w:val="0"/>
          <w:sz w:val="22"/>
          <w:szCs w:val="22"/>
          <w:lang w:val="lt-LT" w:eastAsia="en-US"/>
        </w:rPr>
        <w:t xml:space="preserve">jeigu </w:t>
      </w:r>
      <w:r w:rsidR="00D33841">
        <w:rPr>
          <w:bCs/>
          <w:snapToGrid w:val="0"/>
          <w:sz w:val="22"/>
          <w:szCs w:val="22"/>
          <w:lang w:val="lt-LT" w:eastAsia="en-US"/>
        </w:rPr>
        <w:t>maitinate krūtimi</w:t>
      </w:r>
      <w:r>
        <w:rPr>
          <w:bCs/>
          <w:snapToGrid w:val="0"/>
          <w:sz w:val="22"/>
          <w:szCs w:val="22"/>
          <w:lang w:val="lt-LT" w:eastAsia="en-US"/>
        </w:rPr>
        <w:t xml:space="preserve">. Tai yra todėl, kad </w:t>
      </w:r>
      <w:r w:rsidR="00963B7F">
        <w:rPr>
          <w:bCs/>
          <w:snapToGrid w:val="0"/>
          <w:sz w:val="22"/>
          <w:szCs w:val="22"/>
          <w:lang w:val="lt-LT" w:eastAsia="en-US"/>
        </w:rPr>
        <w:t>linezolidas</w:t>
      </w:r>
      <w:r>
        <w:rPr>
          <w:bCs/>
          <w:snapToGrid w:val="0"/>
          <w:sz w:val="22"/>
          <w:szCs w:val="22"/>
          <w:lang w:val="lt-LT" w:eastAsia="en-US"/>
        </w:rPr>
        <w:t xml:space="preserve"> p</w:t>
      </w:r>
      <w:r w:rsidR="00C67BB9">
        <w:rPr>
          <w:bCs/>
          <w:snapToGrid w:val="0"/>
          <w:sz w:val="22"/>
          <w:szCs w:val="22"/>
          <w:lang w:val="lt-LT" w:eastAsia="en-US"/>
        </w:rPr>
        <w:t>atenka</w:t>
      </w:r>
      <w:r>
        <w:rPr>
          <w:bCs/>
          <w:snapToGrid w:val="0"/>
          <w:sz w:val="22"/>
          <w:szCs w:val="22"/>
          <w:lang w:val="lt-LT" w:eastAsia="en-US"/>
        </w:rPr>
        <w:t xml:space="preserve"> į </w:t>
      </w:r>
      <w:r w:rsidR="00273B12">
        <w:rPr>
          <w:bCs/>
          <w:snapToGrid w:val="0"/>
          <w:sz w:val="22"/>
          <w:szCs w:val="22"/>
          <w:lang w:val="lt-LT" w:eastAsia="en-US"/>
        </w:rPr>
        <w:t>motinos</w:t>
      </w:r>
      <w:r>
        <w:rPr>
          <w:bCs/>
          <w:snapToGrid w:val="0"/>
          <w:sz w:val="22"/>
          <w:szCs w:val="22"/>
          <w:lang w:val="lt-LT" w:eastAsia="en-US"/>
        </w:rPr>
        <w:t xml:space="preserve"> pieną ir gali paveikti kūdikį.</w:t>
      </w:r>
    </w:p>
    <w:p w14:paraId="65E81DB0" w14:textId="77777777" w:rsidR="00C41AA4" w:rsidRDefault="00C41AA4">
      <w:pPr>
        <w:widowControl w:val="0"/>
        <w:numPr>
          <w:ilvl w:val="12"/>
          <w:numId w:val="0"/>
        </w:numPr>
        <w:tabs>
          <w:tab w:val="left" w:pos="567"/>
        </w:tabs>
        <w:ind w:left="567" w:hanging="567"/>
        <w:rPr>
          <w:bCs/>
          <w:snapToGrid w:val="0"/>
          <w:sz w:val="22"/>
          <w:szCs w:val="22"/>
          <w:lang w:val="lt-LT" w:eastAsia="en-US"/>
        </w:rPr>
      </w:pPr>
    </w:p>
    <w:p w14:paraId="14C7D79C" w14:textId="77777777" w:rsidR="00C41AA4" w:rsidRDefault="00F86457">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Įspėjimai ir atsargumo priemonės</w:t>
      </w:r>
    </w:p>
    <w:p w14:paraId="51A73A03" w14:textId="1BD49FE0" w:rsidR="00C41AA4" w:rsidRDefault="00F86457">
      <w:pPr>
        <w:widowControl w:val="0"/>
        <w:numPr>
          <w:ilvl w:val="12"/>
          <w:numId w:val="0"/>
        </w:numPr>
        <w:ind w:right="-2"/>
        <w:rPr>
          <w:snapToGrid w:val="0"/>
          <w:sz w:val="22"/>
          <w:szCs w:val="22"/>
          <w:lang w:val="lt-LT" w:eastAsia="en-US"/>
        </w:rPr>
      </w:pPr>
      <w:r>
        <w:rPr>
          <w:snapToGrid w:val="0"/>
          <w:sz w:val="22"/>
          <w:szCs w:val="22"/>
          <w:lang w:val="lt-LT" w:eastAsia="en-US"/>
        </w:rPr>
        <w:t xml:space="preserve">Pasitarkite su gydytoju arba slaugytoju, prieš </w:t>
      </w:r>
      <w:r w:rsidR="00AE7C5C">
        <w:rPr>
          <w:snapToGrid w:val="0"/>
          <w:sz w:val="22"/>
          <w:szCs w:val="22"/>
          <w:lang w:val="lt-LT" w:eastAsia="en-US"/>
        </w:rPr>
        <w:t>pradedant vartoti</w:t>
      </w:r>
      <w:r>
        <w:rPr>
          <w:snapToGrid w:val="0"/>
          <w:sz w:val="22"/>
          <w:szCs w:val="22"/>
          <w:lang w:val="lt-LT" w:eastAsia="en-US"/>
        </w:rPr>
        <w:t xml:space="preserve"> </w:t>
      </w:r>
      <w:r w:rsidR="00A72D4E">
        <w:rPr>
          <w:snapToGrid w:val="0"/>
          <w:sz w:val="22"/>
          <w:szCs w:val="22"/>
          <w:lang w:val="lt-LT" w:eastAsia="en-US"/>
        </w:rPr>
        <w:t>Linezolid Kalceks</w:t>
      </w:r>
      <w:r>
        <w:rPr>
          <w:snapToGrid w:val="0"/>
          <w:sz w:val="22"/>
          <w:szCs w:val="22"/>
          <w:lang w:val="lt-LT" w:eastAsia="en-US"/>
        </w:rPr>
        <w:t>.</w:t>
      </w:r>
    </w:p>
    <w:p w14:paraId="6967E4BD" w14:textId="77777777" w:rsidR="00963B7F" w:rsidRDefault="00963B7F">
      <w:pPr>
        <w:widowControl w:val="0"/>
        <w:numPr>
          <w:ilvl w:val="12"/>
          <w:numId w:val="0"/>
        </w:numPr>
        <w:rPr>
          <w:bCs/>
          <w:snapToGrid w:val="0"/>
          <w:sz w:val="22"/>
          <w:szCs w:val="22"/>
          <w:lang w:val="lt-LT" w:eastAsia="en-US"/>
        </w:rPr>
      </w:pPr>
    </w:p>
    <w:p w14:paraId="176963BA" w14:textId="5202E59B" w:rsidR="00C41AA4" w:rsidRDefault="00A72D4E">
      <w:pPr>
        <w:widowControl w:val="0"/>
        <w:numPr>
          <w:ilvl w:val="12"/>
          <w:numId w:val="0"/>
        </w:numPr>
        <w:rPr>
          <w:bCs/>
          <w:snapToGrid w:val="0"/>
          <w:sz w:val="22"/>
          <w:szCs w:val="22"/>
          <w:lang w:val="lt-LT" w:eastAsia="en-US"/>
        </w:rPr>
      </w:pPr>
      <w:r>
        <w:rPr>
          <w:bCs/>
          <w:snapToGrid w:val="0"/>
          <w:sz w:val="22"/>
          <w:szCs w:val="22"/>
          <w:lang w:val="lt-LT" w:eastAsia="en-US"/>
        </w:rPr>
        <w:t>Linezolid Kalceks</w:t>
      </w:r>
      <w:r w:rsidR="00F86457">
        <w:rPr>
          <w:bCs/>
          <w:snapToGrid w:val="0"/>
          <w:sz w:val="22"/>
          <w:szCs w:val="22"/>
          <w:lang w:val="lt-LT" w:eastAsia="en-US"/>
        </w:rPr>
        <w:t xml:space="preserve"> Jums gali netikti, jeigu atsakysite „</w:t>
      </w:r>
      <w:r w:rsidR="00F86457" w:rsidRPr="00A07CAB">
        <w:rPr>
          <w:b/>
          <w:snapToGrid w:val="0"/>
          <w:sz w:val="22"/>
          <w:szCs w:val="22"/>
          <w:lang w:val="lt-LT" w:eastAsia="en-US"/>
        </w:rPr>
        <w:t>taip</w:t>
      </w:r>
      <w:r w:rsidR="00F86457">
        <w:rPr>
          <w:bCs/>
          <w:snapToGrid w:val="0"/>
          <w:sz w:val="22"/>
          <w:szCs w:val="22"/>
          <w:lang w:val="lt-LT" w:eastAsia="en-US"/>
        </w:rPr>
        <w:t>“ į bet kurį toliau pateiktą klausimą. Tokiu atveju pasakykite savo gydytojui, nes jam gali reikėti tikrinti bendrą Jūsų sveikatos būklę ir kraujospūdį prieš gydymą bei jo metu arba jis gali nuspręsti, kad kitoks gydymas Jums yra tinkamesnis.</w:t>
      </w:r>
    </w:p>
    <w:p w14:paraId="4ED5D0D5" w14:textId="77777777" w:rsidR="000B2D2D" w:rsidRDefault="000B2D2D">
      <w:pPr>
        <w:widowControl w:val="0"/>
        <w:numPr>
          <w:ilvl w:val="12"/>
          <w:numId w:val="0"/>
        </w:numPr>
        <w:tabs>
          <w:tab w:val="left" w:pos="567"/>
        </w:tabs>
        <w:ind w:left="567" w:hanging="567"/>
        <w:rPr>
          <w:bCs/>
          <w:snapToGrid w:val="0"/>
          <w:sz w:val="22"/>
          <w:szCs w:val="22"/>
          <w:lang w:val="lt-LT" w:eastAsia="en-US"/>
        </w:rPr>
      </w:pPr>
    </w:p>
    <w:p w14:paraId="412399DB" w14:textId="3EC24052" w:rsidR="00C41AA4" w:rsidRDefault="00F86457">
      <w:pPr>
        <w:widowControl w:val="0"/>
        <w:numPr>
          <w:ilvl w:val="12"/>
          <w:numId w:val="0"/>
        </w:numPr>
        <w:tabs>
          <w:tab w:val="left" w:pos="567"/>
        </w:tabs>
        <w:ind w:left="567" w:hanging="567"/>
        <w:rPr>
          <w:bCs/>
          <w:snapToGrid w:val="0"/>
          <w:sz w:val="22"/>
          <w:szCs w:val="22"/>
          <w:lang w:val="lt-LT" w:eastAsia="en-US"/>
        </w:rPr>
      </w:pPr>
      <w:r>
        <w:rPr>
          <w:bCs/>
          <w:snapToGrid w:val="0"/>
          <w:sz w:val="22"/>
          <w:szCs w:val="22"/>
          <w:lang w:val="lt-LT" w:eastAsia="en-US"/>
        </w:rPr>
        <w:t>Pasiklauskite savo gydytojo, jeigu abejojate, ar J</w:t>
      </w:r>
      <w:r w:rsidR="000F57E7">
        <w:rPr>
          <w:bCs/>
          <w:snapToGrid w:val="0"/>
          <w:sz w:val="22"/>
          <w:szCs w:val="22"/>
          <w:lang w:val="lt-LT" w:eastAsia="en-US"/>
        </w:rPr>
        <w:t>ūs</w:t>
      </w:r>
      <w:r>
        <w:rPr>
          <w:bCs/>
          <w:snapToGrid w:val="0"/>
          <w:sz w:val="22"/>
          <w:szCs w:val="22"/>
          <w:lang w:val="lt-LT" w:eastAsia="en-US"/>
        </w:rPr>
        <w:t xml:space="preserve"> </w:t>
      </w:r>
      <w:r w:rsidR="0003266E">
        <w:rPr>
          <w:bCs/>
          <w:snapToGrid w:val="0"/>
          <w:sz w:val="22"/>
          <w:szCs w:val="22"/>
          <w:lang w:val="lt-LT" w:eastAsia="en-US"/>
        </w:rPr>
        <w:t xml:space="preserve">priklausote </w:t>
      </w:r>
      <w:r>
        <w:rPr>
          <w:bCs/>
          <w:snapToGrid w:val="0"/>
          <w:sz w:val="22"/>
          <w:szCs w:val="22"/>
          <w:lang w:val="lt-LT" w:eastAsia="en-US"/>
        </w:rPr>
        <w:t>šio</w:t>
      </w:r>
      <w:r w:rsidR="0003266E">
        <w:rPr>
          <w:bCs/>
          <w:snapToGrid w:val="0"/>
          <w:sz w:val="22"/>
          <w:szCs w:val="22"/>
          <w:lang w:val="lt-LT" w:eastAsia="en-US"/>
        </w:rPr>
        <w:t>m</w:t>
      </w:r>
      <w:r>
        <w:rPr>
          <w:bCs/>
          <w:snapToGrid w:val="0"/>
          <w:sz w:val="22"/>
          <w:szCs w:val="22"/>
          <w:lang w:val="lt-LT" w:eastAsia="en-US"/>
        </w:rPr>
        <w:t>s kategorijo</w:t>
      </w:r>
      <w:r w:rsidR="0003266E">
        <w:rPr>
          <w:bCs/>
          <w:snapToGrid w:val="0"/>
          <w:sz w:val="22"/>
          <w:szCs w:val="22"/>
          <w:lang w:val="lt-LT" w:eastAsia="en-US"/>
        </w:rPr>
        <w:t>ms</w:t>
      </w:r>
      <w:r>
        <w:rPr>
          <w:bCs/>
          <w:snapToGrid w:val="0"/>
          <w:sz w:val="22"/>
          <w:szCs w:val="22"/>
          <w:lang w:val="lt-LT" w:eastAsia="en-US"/>
        </w:rPr>
        <w:t>:</w:t>
      </w:r>
    </w:p>
    <w:p w14:paraId="0DD244BF" w14:textId="77777777" w:rsidR="00C41AA4" w:rsidRDefault="00F86457">
      <w:pPr>
        <w:widowControl w:val="0"/>
        <w:numPr>
          <w:ilvl w:val="0"/>
          <w:numId w:val="17"/>
        </w:numPr>
        <w:ind w:left="567" w:hanging="567"/>
        <w:rPr>
          <w:bCs/>
          <w:snapToGrid w:val="0"/>
          <w:sz w:val="22"/>
          <w:szCs w:val="22"/>
          <w:lang w:val="lt-LT" w:eastAsia="en-US"/>
        </w:rPr>
      </w:pPr>
      <w:r>
        <w:rPr>
          <w:bCs/>
          <w:snapToGrid w:val="0"/>
          <w:sz w:val="22"/>
          <w:szCs w:val="22"/>
          <w:lang w:val="lt-LT" w:eastAsia="en-US"/>
        </w:rPr>
        <w:t>Ar yra padidėjęs kraujospūdis, ar vartojate jį mažinančių vaistų?</w:t>
      </w:r>
    </w:p>
    <w:p w14:paraId="56A41339" w14:textId="3D2A4CC7" w:rsidR="00C41AA4" w:rsidRDefault="00F86457">
      <w:pPr>
        <w:widowControl w:val="0"/>
        <w:numPr>
          <w:ilvl w:val="0"/>
          <w:numId w:val="17"/>
        </w:numPr>
        <w:ind w:left="567" w:hanging="567"/>
        <w:rPr>
          <w:bCs/>
          <w:snapToGrid w:val="0"/>
          <w:sz w:val="22"/>
          <w:szCs w:val="22"/>
          <w:lang w:val="lt-LT" w:eastAsia="en-US"/>
        </w:rPr>
      </w:pPr>
      <w:r>
        <w:rPr>
          <w:bCs/>
          <w:snapToGrid w:val="0"/>
          <w:sz w:val="22"/>
          <w:szCs w:val="22"/>
          <w:lang w:val="lt-LT" w:eastAsia="en-US"/>
        </w:rPr>
        <w:t>Ar yra diagnozuota</w:t>
      </w:r>
      <w:r w:rsidR="00D3619A">
        <w:rPr>
          <w:bCs/>
          <w:snapToGrid w:val="0"/>
          <w:sz w:val="22"/>
          <w:szCs w:val="22"/>
          <w:lang w:val="lt-LT" w:eastAsia="en-US"/>
        </w:rPr>
        <w:t xml:space="preserve"> suaktyvėjusi skydliaukės veikla</w:t>
      </w:r>
      <w:r>
        <w:rPr>
          <w:bCs/>
          <w:snapToGrid w:val="0"/>
          <w:sz w:val="22"/>
          <w:szCs w:val="22"/>
          <w:lang w:val="lt-LT" w:eastAsia="en-US"/>
        </w:rPr>
        <w:t>?</w:t>
      </w:r>
    </w:p>
    <w:p w14:paraId="6F82689E" w14:textId="77777777" w:rsidR="00C41AA4" w:rsidRDefault="00F86457">
      <w:pPr>
        <w:widowControl w:val="0"/>
        <w:numPr>
          <w:ilvl w:val="0"/>
          <w:numId w:val="17"/>
        </w:numPr>
        <w:ind w:left="567" w:hanging="567"/>
        <w:rPr>
          <w:bCs/>
          <w:snapToGrid w:val="0"/>
          <w:sz w:val="22"/>
          <w:szCs w:val="22"/>
          <w:lang w:val="lt-LT" w:eastAsia="en-US"/>
        </w:rPr>
      </w:pPr>
      <w:r>
        <w:rPr>
          <w:bCs/>
          <w:snapToGrid w:val="0"/>
          <w:sz w:val="22"/>
          <w:szCs w:val="22"/>
          <w:lang w:val="lt-LT" w:eastAsia="en-US"/>
        </w:rPr>
        <w:t>Ar yra diagnozuotas antinksčių navikas (feochromocitoma) arba karcinoido sindromas (sukeltas hormonų sistemos navikų ir pasireiškiantis tokiais simptomais kaip viduriavimas, odos paraudimas, švokštimas)?</w:t>
      </w:r>
    </w:p>
    <w:p w14:paraId="78F4595A" w14:textId="77777777" w:rsidR="00C41AA4" w:rsidRDefault="00F86457">
      <w:pPr>
        <w:widowControl w:val="0"/>
        <w:numPr>
          <w:ilvl w:val="0"/>
          <w:numId w:val="17"/>
        </w:numPr>
        <w:ind w:left="567" w:hanging="567"/>
        <w:rPr>
          <w:bCs/>
          <w:snapToGrid w:val="0"/>
          <w:sz w:val="22"/>
          <w:szCs w:val="22"/>
          <w:lang w:val="lt-LT" w:eastAsia="en-US"/>
        </w:rPr>
      </w:pPr>
      <w:r>
        <w:rPr>
          <w:bCs/>
          <w:snapToGrid w:val="0"/>
          <w:sz w:val="22"/>
          <w:szCs w:val="22"/>
          <w:lang w:val="lt-LT" w:eastAsia="en-US"/>
        </w:rPr>
        <w:t>Ar Jus kamuoja maniakinė depresija, šizoafektinis sutrikimas, psichikos sutrikimas arba kitos psichikos problemos?</w:t>
      </w:r>
    </w:p>
    <w:p w14:paraId="4DD4DB32" w14:textId="1AD0309B" w:rsidR="006A765C" w:rsidRPr="0095089C" w:rsidRDefault="006A765C" w:rsidP="006A765C">
      <w:pPr>
        <w:widowControl w:val="0"/>
        <w:numPr>
          <w:ilvl w:val="0"/>
          <w:numId w:val="17"/>
        </w:numPr>
        <w:tabs>
          <w:tab w:val="num" w:pos="540"/>
        </w:tabs>
        <w:ind w:left="567" w:hanging="567"/>
        <w:rPr>
          <w:bCs/>
          <w:snapToGrid w:val="0"/>
          <w:sz w:val="22"/>
          <w:szCs w:val="22"/>
        </w:rPr>
      </w:pPr>
      <w:r w:rsidRPr="0095089C">
        <w:rPr>
          <w:bCs/>
          <w:snapToGrid w:val="0"/>
          <w:sz w:val="22"/>
          <w:szCs w:val="22"/>
        </w:rPr>
        <w:t xml:space="preserve">Ar Jums yra buvusi hiponatremija (mažas natrio kiekis kraujyje) </w:t>
      </w:r>
      <w:bookmarkStart w:id="1" w:name="_Hlk96349336"/>
      <w:r w:rsidRPr="0095089C">
        <w:rPr>
          <w:bCs/>
          <w:snapToGrid w:val="0"/>
          <w:sz w:val="22"/>
          <w:szCs w:val="22"/>
        </w:rPr>
        <w:t>arba Jūs vartoj</w:t>
      </w:r>
      <w:r w:rsidR="0062453D">
        <w:rPr>
          <w:bCs/>
          <w:snapToGrid w:val="0"/>
          <w:sz w:val="22"/>
          <w:szCs w:val="22"/>
        </w:rPr>
        <w:t>a</w:t>
      </w:r>
      <w:r w:rsidRPr="0095089C">
        <w:rPr>
          <w:bCs/>
          <w:snapToGrid w:val="0"/>
          <w:sz w:val="22"/>
          <w:szCs w:val="22"/>
        </w:rPr>
        <w:t>te vaistų, kurie mažina natrio kiekį kraujyje, p</w:t>
      </w:r>
      <w:r w:rsidR="000B2D2D">
        <w:rPr>
          <w:bCs/>
          <w:snapToGrid w:val="0"/>
          <w:sz w:val="22"/>
          <w:szCs w:val="22"/>
        </w:rPr>
        <w:t>vz.,</w:t>
      </w:r>
      <w:r w:rsidRPr="0095089C">
        <w:rPr>
          <w:bCs/>
          <w:snapToGrid w:val="0"/>
          <w:sz w:val="22"/>
          <w:szCs w:val="22"/>
        </w:rPr>
        <w:t xml:space="preserve"> tam tikrų diuretikų (taip pat dar vadinamų „vandens tabletės“), tokių kaip hidrochlorotiazidas</w:t>
      </w:r>
      <w:bookmarkEnd w:id="1"/>
      <w:r w:rsidRPr="0095089C">
        <w:rPr>
          <w:bCs/>
          <w:snapToGrid w:val="0"/>
          <w:sz w:val="22"/>
          <w:szCs w:val="22"/>
        </w:rPr>
        <w:t>?</w:t>
      </w:r>
    </w:p>
    <w:p w14:paraId="79E9EC3F" w14:textId="3FE57AA2" w:rsidR="006A765C" w:rsidRPr="0095089C" w:rsidRDefault="006A765C" w:rsidP="006A765C">
      <w:pPr>
        <w:widowControl w:val="0"/>
        <w:numPr>
          <w:ilvl w:val="0"/>
          <w:numId w:val="17"/>
        </w:numPr>
        <w:ind w:left="567" w:hanging="567"/>
        <w:rPr>
          <w:bCs/>
          <w:snapToGrid w:val="0"/>
          <w:sz w:val="22"/>
          <w:szCs w:val="22"/>
        </w:rPr>
      </w:pPr>
      <w:r w:rsidRPr="0095089C">
        <w:rPr>
          <w:bCs/>
          <w:snapToGrid w:val="0"/>
          <w:sz w:val="22"/>
          <w:szCs w:val="22"/>
        </w:rPr>
        <w:t>Ar Jūs vartojate opioid</w:t>
      </w:r>
      <w:r w:rsidR="00CA47B3">
        <w:rPr>
          <w:bCs/>
          <w:snapToGrid w:val="0"/>
          <w:sz w:val="22"/>
          <w:szCs w:val="22"/>
        </w:rPr>
        <w:t>ų</w:t>
      </w:r>
      <w:r w:rsidRPr="0095089C">
        <w:rPr>
          <w:bCs/>
          <w:snapToGrid w:val="0"/>
          <w:sz w:val="22"/>
          <w:szCs w:val="22"/>
        </w:rPr>
        <w:t>?</w:t>
      </w:r>
    </w:p>
    <w:p w14:paraId="3A9286E1" w14:textId="77777777" w:rsidR="000B2D2D" w:rsidRDefault="000B2D2D" w:rsidP="0095089C">
      <w:pPr>
        <w:widowControl w:val="0"/>
        <w:rPr>
          <w:bCs/>
          <w:snapToGrid w:val="0"/>
          <w:sz w:val="22"/>
          <w:szCs w:val="22"/>
          <w:lang w:val="lt-LT" w:eastAsia="en-US"/>
        </w:rPr>
      </w:pPr>
    </w:p>
    <w:p w14:paraId="736E75AF" w14:textId="7414D5D7" w:rsidR="006A765C" w:rsidRDefault="006A765C" w:rsidP="0095089C">
      <w:pPr>
        <w:widowControl w:val="0"/>
        <w:rPr>
          <w:bCs/>
          <w:snapToGrid w:val="0"/>
          <w:sz w:val="22"/>
          <w:szCs w:val="22"/>
          <w:lang w:val="lt-LT" w:eastAsia="en-US"/>
        </w:rPr>
      </w:pPr>
      <w:r w:rsidRPr="006A765C">
        <w:rPr>
          <w:bCs/>
          <w:snapToGrid w:val="0"/>
          <w:sz w:val="22"/>
          <w:szCs w:val="22"/>
          <w:lang w:val="lt-LT" w:eastAsia="en-US"/>
        </w:rPr>
        <w:t xml:space="preserve">Kai kurių vaistų, įskaitant antidepresantus ir opioidus, vartojimas kartu su </w:t>
      </w:r>
      <w:r w:rsidR="00A72D4E">
        <w:rPr>
          <w:bCs/>
          <w:snapToGrid w:val="0"/>
          <w:sz w:val="22"/>
          <w:szCs w:val="22"/>
          <w:lang w:val="lt-LT" w:eastAsia="en-US"/>
        </w:rPr>
        <w:t>Linezolid Kalceks</w:t>
      </w:r>
      <w:r w:rsidRPr="006A765C">
        <w:rPr>
          <w:bCs/>
          <w:snapToGrid w:val="0"/>
          <w:sz w:val="22"/>
          <w:szCs w:val="22"/>
          <w:lang w:val="lt-LT" w:eastAsia="en-US"/>
        </w:rPr>
        <w:t xml:space="preserve"> gali sukelti serotonino sindromą, galimai pavojingą gyvybei sutrikimą (žr. 2</w:t>
      </w:r>
      <w:r w:rsidR="00350EEA">
        <w:rPr>
          <w:bCs/>
          <w:snapToGrid w:val="0"/>
          <w:sz w:val="22"/>
          <w:szCs w:val="22"/>
          <w:lang w:val="lt-LT" w:eastAsia="en-US"/>
        </w:rPr>
        <w:t> </w:t>
      </w:r>
      <w:r w:rsidRPr="006A765C">
        <w:rPr>
          <w:bCs/>
          <w:snapToGrid w:val="0"/>
          <w:sz w:val="22"/>
          <w:szCs w:val="22"/>
          <w:lang w:val="lt-LT" w:eastAsia="en-US"/>
        </w:rPr>
        <w:t>skyri</w:t>
      </w:r>
      <w:r w:rsidR="000B2D2D">
        <w:rPr>
          <w:bCs/>
          <w:snapToGrid w:val="0"/>
          <w:sz w:val="22"/>
          <w:szCs w:val="22"/>
          <w:lang w:val="lt-LT" w:eastAsia="en-US"/>
        </w:rPr>
        <w:t>ų</w:t>
      </w:r>
      <w:r w:rsidRPr="006A765C">
        <w:rPr>
          <w:bCs/>
          <w:snapToGrid w:val="0"/>
          <w:sz w:val="22"/>
          <w:szCs w:val="22"/>
          <w:lang w:val="lt-LT" w:eastAsia="en-US"/>
        </w:rPr>
        <w:t xml:space="preserve"> „Kiti vaistai ir </w:t>
      </w:r>
      <w:r w:rsidR="00A72D4E">
        <w:rPr>
          <w:bCs/>
          <w:snapToGrid w:val="0"/>
          <w:sz w:val="22"/>
          <w:szCs w:val="22"/>
          <w:lang w:val="lt-LT" w:eastAsia="en-US"/>
        </w:rPr>
        <w:t>Linezolid Kalceks</w:t>
      </w:r>
      <w:r w:rsidRPr="006A765C">
        <w:rPr>
          <w:bCs/>
          <w:snapToGrid w:val="0"/>
          <w:sz w:val="22"/>
          <w:szCs w:val="22"/>
          <w:lang w:val="lt-LT" w:eastAsia="en-US"/>
        </w:rPr>
        <w:t>“ ir 4</w:t>
      </w:r>
      <w:r w:rsidR="00350EEA">
        <w:rPr>
          <w:bCs/>
          <w:snapToGrid w:val="0"/>
          <w:sz w:val="22"/>
          <w:szCs w:val="22"/>
          <w:lang w:val="lt-LT" w:eastAsia="en-US"/>
        </w:rPr>
        <w:t> </w:t>
      </w:r>
      <w:r w:rsidRPr="006A765C">
        <w:rPr>
          <w:bCs/>
          <w:snapToGrid w:val="0"/>
          <w:sz w:val="22"/>
          <w:szCs w:val="22"/>
          <w:lang w:val="lt-LT" w:eastAsia="en-US"/>
        </w:rPr>
        <w:t>skyrių).</w:t>
      </w:r>
    </w:p>
    <w:p w14:paraId="293C1E7D" w14:textId="77777777" w:rsidR="00C41AA4" w:rsidRDefault="00C41AA4">
      <w:pPr>
        <w:widowControl w:val="0"/>
        <w:numPr>
          <w:ilvl w:val="12"/>
          <w:numId w:val="0"/>
        </w:numPr>
        <w:tabs>
          <w:tab w:val="left" w:pos="567"/>
        </w:tabs>
        <w:ind w:left="567" w:hanging="567"/>
        <w:rPr>
          <w:bCs/>
          <w:snapToGrid w:val="0"/>
          <w:sz w:val="22"/>
          <w:szCs w:val="22"/>
          <w:lang w:val="lt-LT" w:eastAsia="en-US"/>
        </w:rPr>
      </w:pPr>
    </w:p>
    <w:p w14:paraId="026A64ED" w14:textId="08DA4478" w:rsidR="00C41AA4" w:rsidRDefault="00F86457">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 xml:space="preserve">Specialios atsargumo priemonės vartojant </w:t>
      </w:r>
      <w:r w:rsidR="00A72D4E">
        <w:rPr>
          <w:b/>
          <w:bCs/>
          <w:snapToGrid w:val="0"/>
          <w:sz w:val="22"/>
          <w:szCs w:val="22"/>
          <w:lang w:val="lt-LT" w:eastAsia="en-US"/>
        </w:rPr>
        <w:t>Linezolid Kalceks</w:t>
      </w:r>
    </w:p>
    <w:p w14:paraId="46AE7E76" w14:textId="0491CD05" w:rsidR="00C41AA4" w:rsidRDefault="00F86457">
      <w:pPr>
        <w:widowControl w:val="0"/>
        <w:numPr>
          <w:ilvl w:val="12"/>
          <w:numId w:val="0"/>
        </w:numPr>
        <w:tabs>
          <w:tab w:val="left" w:pos="567"/>
        </w:tabs>
        <w:ind w:left="567" w:hanging="567"/>
        <w:rPr>
          <w:snapToGrid w:val="0"/>
          <w:sz w:val="22"/>
          <w:szCs w:val="22"/>
          <w:lang w:val="lt-LT" w:eastAsia="en-US"/>
        </w:rPr>
      </w:pPr>
      <w:r>
        <w:rPr>
          <w:snapToGrid w:val="0"/>
          <w:sz w:val="22"/>
          <w:szCs w:val="22"/>
          <w:lang w:val="lt-LT" w:eastAsia="en-US"/>
        </w:rPr>
        <w:t xml:space="preserve">Pasitarkite su gydytoju, prieš </w:t>
      </w:r>
      <w:r w:rsidR="000B2D2D">
        <w:rPr>
          <w:snapToGrid w:val="0"/>
          <w:sz w:val="22"/>
          <w:szCs w:val="22"/>
          <w:lang w:val="lt-LT" w:eastAsia="en-US"/>
        </w:rPr>
        <w:t>Jums skiriant</w:t>
      </w:r>
      <w:r>
        <w:rPr>
          <w:snapToGrid w:val="0"/>
          <w:sz w:val="22"/>
          <w:szCs w:val="22"/>
          <w:lang w:val="lt-LT" w:eastAsia="en-US"/>
        </w:rPr>
        <w:t xml:space="preserve"> šį vaistą, jeigu:</w:t>
      </w:r>
    </w:p>
    <w:p w14:paraId="36F75FFB" w14:textId="6872DDAE" w:rsidR="005F2362" w:rsidRPr="0095089C" w:rsidRDefault="005F2362" w:rsidP="0095089C">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esate senyvo amžiaus</w:t>
      </w:r>
    </w:p>
    <w:p w14:paraId="2F364EB6" w14:textId="19AF4424"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lengvai atsiranda kraujosruvų (mėlynių) ir kraujavimas</w:t>
      </w:r>
    </w:p>
    <w:p w14:paraId="51765E6E" w14:textId="6BB65986"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yra mažakraujystė (</w:t>
      </w:r>
      <w:r w:rsidR="000B2D2D">
        <w:rPr>
          <w:bCs/>
          <w:snapToGrid w:val="0"/>
          <w:sz w:val="22"/>
          <w:szCs w:val="22"/>
          <w:lang w:val="lt-LT" w:eastAsia="en-US"/>
        </w:rPr>
        <w:t xml:space="preserve">mažas </w:t>
      </w:r>
      <w:r>
        <w:rPr>
          <w:bCs/>
          <w:snapToGrid w:val="0"/>
          <w:sz w:val="22"/>
          <w:szCs w:val="22"/>
          <w:lang w:val="lt-LT" w:eastAsia="en-US"/>
        </w:rPr>
        <w:t>raudonųjų kraujo ląstelių kieki</w:t>
      </w:r>
      <w:r w:rsidR="000B2D2D">
        <w:rPr>
          <w:bCs/>
          <w:snapToGrid w:val="0"/>
          <w:sz w:val="22"/>
          <w:szCs w:val="22"/>
          <w:lang w:val="lt-LT" w:eastAsia="en-US"/>
        </w:rPr>
        <w:t>s</w:t>
      </w:r>
      <w:r>
        <w:rPr>
          <w:bCs/>
          <w:snapToGrid w:val="0"/>
          <w:sz w:val="22"/>
          <w:szCs w:val="22"/>
          <w:lang w:val="lt-LT" w:eastAsia="en-US"/>
        </w:rPr>
        <w:t>)</w:t>
      </w:r>
    </w:p>
    <w:p w14:paraId="45117249" w14:textId="4D95580C"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yra polinkis sirgti infekcinėmis ligomis</w:t>
      </w:r>
    </w:p>
    <w:p w14:paraId="495A2992" w14:textId="755FB3A0"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yra buvę traukulių</w:t>
      </w:r>
    </w:p>
    <w:p w14:paraId="22F991B8" w14:textId="4F6AB6A5"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yra kepenų ar inkstų sutrikimų, ypač jeigu </w:t>
      </w:r>
      <w:r w:rsidR="000B2D2D">
        <w:rPr>
          <w:bCs/>
          <w:snapToGrid w:val="0"/>
          <w:sz w:val="22"/>
          <w:szCs w:val="22"/>
          <w:lang w:val="lt-LT" w:eastAsia="en-US"/>
        </w:rPr>
        <w:t>J</w:t>
      </w:r>
      <w:r>
        <w:rPr>
          <w:bCs/>
          <w:snapToGrid w:val="0"/>
          <w:sz w:val="22"/>
          <w:szCs w:val="22"/>
          <w:lang w:val="lt-LT" w:eastAsia="en-US"/>
        </w:rPr>
        <w:t>ums taikoma dializė</w:t>
      </w:r>
    </w:p>
    <w:p w14:paraId="5B5804DA" w14:textId="4BEDC4A9"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viduriuojate</w:t>
      </w:r>
    </w:p>
    <w:p w14:paraId="5ABF0433" w14:textId="77777777" w:rsidR="00C41AA4" w:rsidRDefault="00C41AA4">
      <w:pPr>
        <w:widowControl w:val="0"/>
        <w:numPr>
          <w:ilvl w:val="12"/>
          <w:numId w:val="0"/>
        </w:numPr>
        <w:tabs>
          <w:tab w:val="left" w:pos="567"/>
        </w:tabs>
        <w:ind w:left="567" w:hanging="567"/>
        <w:rPr>
          <w:bCs/>
          <w:snapToGrid w:val="0"/>
          <w:sz w:val="22"/>
          <w:szCs w:val="22"/>
          <w:lang w:val="lt-LT" w:eastAsia="en-US"/>
        </w:rPr>
      </w:pPr>
    </w:p>
    <w:p w14:paraId="6D10ECAB" w14:textId="1736F676" w:rsidR="00C41AA4" w:rsidRDefault="00F86457">
      <w:pPr>
        <w:widowControl w:val="0"/>
        <w:numPr>
          <w:ilvl w:val="12"/>
          <w:numId w:val="0"/>
        </w:numPr>
        <w:tabs>
          <w:tab w:val="left" w:pos="567"/>
        </w:tabs>
        <w:ind w:left="567" w:hanging="567"/>
        <w:rPr>
          <w:bCs/>
          <w:snapToGrid w:val="0"/>
          <w:sz w:val="22"/>
          <w:szCs w:val="22"/>
          <w:lang w:val="lt-LT" w:eastAsia="en-US"/>
        </w:rPr>
      </w:pPr>
      <w:r w:rsidRPr="00A07CAB">
        <w:rPr>
          <w:b/>
          <w:snapToGrid w:val="0"/>
          <w:sz w:val="22"/>
          <w:szCs w:val="22"/>
          <w:lang w:val="lt-LT" w:eastAsia="en-US"/>
        </w:rPr>
        <w:t>Nedelsdami</w:t>
      </w:r>
      <w:r>
        <w:rPr>
          <w:bCs/>
          <w:snapToGrid w:val="0"/>
          <w:sz w:val="22"/>
          <w:szCs w:val="22"/>
          <w:lang w:val="lt-LT" w:eastAsia="en-US"/>
        </w:rPr>
        <w:t xml:space="preserve"> pasakykite gydytojui, jeigu gydymo metu Jus kamuoja:</w:t>
      </w:r>
    </w:p>
    <w:p w14:paraId="3D545BA6" w14:textId="77777777"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regėjimo sutrikimas, pvz., pradedate matyti lyg per miglą, atsiranda spalvų matymo pokyčių, sunku įžiūrėti detales arba sumažėja regėjimo laukas;</w:t>
      </w:r>
    </w:p>
    <w:p w14:paraId="684CCF23" w14:textId="77777777"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rankų ar kojų jautrumo sumažėjimas arba dilgčiojimo ar badymo pojūtis rankose ar kojose;</w:t>
      </w:r>
    </w:p>
    <w:p w14:paraId="65B357C4" w14:textId="7B334DD9"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viduriavimas vartojant antibiotikų, įskaitant </w:t>
      </w:r>
      <w:r w:rsidR="00A72D4E">
        <w:rPr>
          <w:bCs/>
          <w:snapToGrid w:val="0"/>
          <w:sz w:val="22"/>
          <w:szCs w:val="22"/>
          <w:lang w:val="lt-LT" w:eastAsia="en-US"/>
        </w:rPr>
        <w:t>Linezolid Kalceks</w:t>
      </w:r>
      <w:r>
        <w:rPr>
          <w:bCs/>
          <w:snapToGrid w:val="0"/>
          <w:sz w:val="22"/>
          <w:szCs w:val="22"/>
          <w:lang w:val="lt-LT" w:eastAsia="en-US"/>
        </w:rPr>
        <w:t xml:space="preserve">, arba po jų pavartojimo. Jeigu jis tampa sunkus arba nepraeina, arba pastebėjote, kad išmatose yra kraujo ar gleivių, turite nedelsiant nutraukti </w:t>
      </w:r>
      <w:r w:rsidR="00960292" w:rsidRPr="00960292">
        <w:rPr>
          <w:bCs/>
          <w:snapToGrid w:val="0"/>
          <w:sz w:val="22"/>
          <w:szCs w:val="22"/>
          <w:lang w:eastAsia="en-US"/>
        </w:rPr>
        <w:t>šio vaisto</w:t>
      </w:r>
      <w:r>
        <w:rPr>
          <w:bCs/>
          <w:snapToGrid w:val="0"/>
          <w:sz w:val="22"/>
          <w:szCs w:val="22"/>
          <w:lang w:val="lt-LT" w:eastAsia="en-US"/>
        </w:rPr>
        <w:t xml:space="preserve"> vartojimą ir pasitarti su savo gydytoju. Tokiu atveju turite nevartoti vaistų, kurie stabdo arba lėtina žarnų judesius;</w:t>
      </w:r>
    </w:p>
    <w:p w14:paraId="2C3AE32E" w14:textId="7B9E76BC"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pasikartojantis pykinimas ar vėmimas, pilvo skausmas arba dažnas kvėpavimas</w:t>
      </w:r>
      <w:r w:rsidR="000B2D2D">
        <w:rPr>
          <w:bCs/>
          <w:snapToGrid w:val="0"/>
          <w:sz w:val="22"/>
          <w:szCs w:val="22"/>
          <w:lang w:val="lt-LT" w:eastAsia="en-US"/>
        </w:rPr>
        <w:t>;</w:t>
      </w:r>
    </w:p>
    <w:p w14:paraId="06C199CD" w14:textId="650231C9" w:rsidR="000B2D2D" w:rsidRDefault="000B2D2D">
      <w:pPr>
        <w:widowControl w:val="0"/>
        <w:numPr>
          <w:ilvl w:val="0"/>
          <w:numId w:val="22"/>
        </w:numPr>
        <w:tabs>
          <w:tab w:val="clear" w:pos="360"/>
          <w:tab w:val="left" w:pos="567"/>
        </w:tabs>
        <w:ind w:left="567" w:hanging="567"/>
        <w:rPr>
          <w:bCs/>
          <w:snapToGrid w:val="0"/>
          <w:sz w:val="22"/>
          <w:szCs w:val="22"/>
          <w:lang w:val="lt-LT" w:eastAsia="en-US"/>
        </w:rPr>
      </w:pPr>
      <w:bookmarkStart w:id="2" w:name="_Hlk157527342"/>
      <w:r w:rsidRPr="00AD4ABC">
        <w:rPr>
          <w:bCs/>
          <w:sz w:val="22"/>
          <w:szCs w:val="22"/>
        </w:rPr>
        <w:t>nepaaiškinamas raumenų skausmas, jautrumas ar silpnumas ir (arba) tamsus šlapimas. T</w:t>
      </w:r>
      <w:r>
        <w:rPr>
          <w:bCs/>
          <w:sz w:val="22"/>
          <w:szCs w:val="22"/>
        </w:rPr>
        <w:t>okie požymiai</w:t>
      </w:r>
      <w:r w:rsidRPr="00AD4ABC">
        <w:rPr>
          <w:bCs/>
          <w:sz w:val="22"/>
          <w:szCs w:val="22"/>
        </w:rPr>
        <w:t xml:space="preserve"> gali</w:t>
      </w:r>
      <w:r>
        <w:rPr>
          <w:bCs/>
          <w:sz w:val="22"/>
          <w:szCs w:val="22"/>
        </w:rPr>
        <w:t xml:space="preserve"> rodyti</w:t>
      </w:r>
      <w:r w:rsidRPr="00AD4ABC">
        <w:rPr>
          <w:bCs/>
          <w:sz w:val="22"/>
          <w:szCs w:val="22"/>
        </w:rPr>
        <w:t xml:space="preserve"> </w:t>
      </w:r>
      <w:r>
        <w:rPr>
          <w:bCs/>
          <w:sz w:val="22"/>
          <w:szCs w:val="22"/>
        </w:rPr>
        <w:t>rimtą</w:t>
      </w:r>
      <w:r w:rsidRPr="00AD4ABC">
        <w:rPr>
          <w:bCs/>
          <w:sz w:val="22"/>
          <w:szCs w:val="22"/>
        </w:rPr>
        <w:t xml:space="preserve"> būkl</w:t>
      </w:r>
      <w:r>
        <w:rPr>
          <w:bCs/>
          <w:sz w:val="22"/>
          <w:szCs w:val="22"/>
        </w:rPr>
        <w:t>ę</w:t>
      </w:r>
      <w:r w:rsidRPr="00AD4ABC">
        <w:rPr>
          <w:bCs/>
          <w:sz w:val="22"/>
          <w:szCs w:val="22"/>
        </w:rPr>
        <w:t>, vadinam</w:t>
      </w:r>
      <w:r>
        <w:rPr>
          <w:bCs/>
          <w:sz w:val="22"/>
          <w:szCs w:val="22"/>
        </w:rPr>
        <w:t>ą</w:t>
      </w:r>
      <w:r w:rsidRPr="00AD4ABC">
        <w:rPr>
          <w:bCs/>
          <w:sz w:val="22"/>
          <w:szCs w:val="22"/>
        </w:rPr>
        <w:t xml:space="preserve"> rabdomiolize (raumenų irimas), kuri gali sukelti inkstų pažeidimą</w:t>
      </w:r>
      <w:r>
        <w:rPr>
          <w:bCs/>
          <w:sz w:val="22"/>
          <w:szCs w:val="22"/>
        </w:rPr>
        <w:t>;</w:t>
      </w:r>
      <w:bookmarkEnd w:id="2"/>
    </w:p>
    <w:p w14:paraId="3EED5592" w14:textId="619E67E6" w:rsidR="005F2362" w:rsidRDefault="005F2362">
      <w:pPr>
        <w:widowControl w:val="0"/>
        <w:numPr>
          <w:ilvl w:val="0"/>
          <w:numId w:val="22"/>
        </w:numPr>
        <w:tabs>
          <w:tab w:val="clear" w:pos="360"/>
          <w:tab w:val="left" w:pos="567"/>
        </w:tabs>
        <w:ind w:left="567" w:hanging="567"/>
        <w:rPr>
          <w:bCs/>
          <w:snapToGrid w:val="0"/>
          <w:sz w:val="22"/>
          <w:szCs w:val="22"/>
          <w:lang w:val="lt-LT" w:eastAsia="en-US"/>
        </w:rPr>
      </w:pPr>
      <w:r w:rsidRPr="00A72D4E">
        <w:rPr>
          <w:rFonts w:eastAsia="Calibri"/>
          <w:bCs/>
          <w:snapToGrid w:val="0"/>
          <w:sz w:val="22"/>
          <w:szCs w:val="22"/>
          <w:lang w:val="lt-LT" w:eastAsia="en-US"/>
        </w:rPr>
        <w:t xml:space="preserve">pykinimas ir prasta savijauta kartu su raumenų silpnumu, galvos skausmu, sumišimu ir atminties </w:t>
      </w:r>
      <w:r w:rsidR="0014654B">
        <w:rPr>
          <w:rFonts w:eastAsia="Calibri"/>
          <w:bCs/>
          <w:snapToGrid w:val="0"/>
          <w:sz w:val="22"/>
          <w:szCs w:val="22"/>
          <w:lang w:val="lt-LT" w:eastAsia="en-US"/>
        </w:rPr>
        <w:t>sutrikimu</w:t>
      </w:r>
      <w:r w:rsidRPr="00A72D4E">
        <w:rPr>
          <w:rFonts w:eastAsia="Calibri"/>
          <w:bCs/>
          <w:snapToGrid w:val="0"/>
          <w:sz w:val="22"/>
          <w:szCs w:val="22"/>
          <w:lang w:val="lt-LT" w:eastAsia="en-US"/>
        </w:rPr>
        <w:t>, kurie gali rodyti hiponatremiją (mažą natrio kiekį kraujyje).</w:t>
      </w:r>
    </w:p>
    <w:p w14:paraId="6A2A218B" w14:textId="77777777" w:rsidR="00C41AA4" w:rsidRDefault="00C41AA4">
      <w:pPr>
        <w:widowControl w:val="0"/>
        <w:numPr>
          <w:ilvl w:val="12"/>
          <w:numId w:val="0"/>
        </w:numPr>
        <w:tabs>
          <w:tab w:val="left" w:pos="567"/>
        </w:tabs>
        <w:ind w:left="567" w:hanging="567"/>
        <w:rPr>
          <w:bCs/>
          <w:snapToGrid w:val="0"/>
          <w:sz w:val="22"/>
          <w:szCs w:val="22"/>
          <w:lang w:val="lt-LT" w:eastAsia="en-US"/>
        </w:rPr>
      </w:pPr>
    </w:p>
    <w:p w14:paraId="6D55B66C" w14:textId="70C849C0" w:rsidR="00C41AA4" w:rsidRDefault="00F86457">
      <w:pPr>
        <w:widowControl w:val="0"/>
        <w:numPr>
          <w:ilvl w:val="12"/>
          <w:numId w:val="0"/>
        </w:numPr>
        <w:tabs>
          <w:tab w:val="left" w:pos="567"/>
        </w:tabs>
        <w:ind w:left="567" w:hanging="567"/>
        <w:rPr>
          <w:b/>
          <w:snapToGrid w:val="0"/>
          <w:sz w:val="22"/>
          <w:szCs w:val="22"/>
          <w:lang w:val="lt-LT" w:eastAsia="en-US"/>
        </w:rPr>
      </w:pPr>
      <w:r>
        <w:rPr>
          <w:b/>
          <w:snapToGrid w:val="0"/>
          <w:sz w:val="22"/>
          <w:szCs w:val="22"/>
          <w:lang w:val="lt-LT" w:eastAsia="en-US"/>
        </w:rPr>
        <w:t xml:space="preserve">Kiti vaistai ir </w:t>
      </w:r>
      <w:r w:rsidR="00A72D4E">
        <w:rPr>
          <w:b/>
          <w:snapToGrid w:val="0"/>
          <w:sz w:val="22"/>
          <w:szCs w:val="22"/>
          <w:lang w:val="lt-LT" w:eastAsia="en-US"/>
        </w:rPr>
        <w:t>Linezolid Kalceks</w:t>
      </w:r>
    </w:p>
    <w:p w14:paraId="0526C270" w14:textId="6BC2AF12" w:rsidR="00273B12" w:rsidRPr="0095089C" w:rsidRDefault="00273B12" w:rsidP="00273B12">
      <w:pPr>
        <w:widowControl w:val="0"/>
        <w:numPr>
          <w:ilvl w:val="12"/>
          <w:numId w:val="0"/>
        </w:numPr>
        <w:rPr>
          <w:sz w:val="22"/>
          <w:szCs w:val="22"/>
          <w:lang w:val="lt-LT" w:eastAsia="lt-LT"/>
        </w:rPr>
      </w:pPr>
      <w:r w:rsidRPr="005F2362">
        <w:rPr>
          <w:sz w:val="22"/>
          <w:szCs w:val="22"/>
          <w:lang w:val="lt-LT" w:eastAsia="lt-LT"/>
        </w:rPr>
        <w:t>Jeigu vartojate ar neseniai vartojote kitų vaistų arba dėl to nesate tikri, apie tai pasakykite gydytojui</w:t>
      </w:r>
      <w:r>
        <w:rPr>
          <w:sz w:val="22"/>
          <w:szCs w:val="22"/>
          <w:lang w:val="lt-LT" w:eastAsia="lt-LT"/>
        </w:rPr>
        <w:t xml:space="preserve"> arba slaugytojui</w:t>
      </w:r>
      <w:r w:rsidRPr="005F2362">
        <w:rPr>
          <w:sz w:val="22"/>
          <w:szCs w:val="22"/>
          <w:lang w:val="lt-LT" w:eastAsia="lt-LT"/>
        </w:rPr>
        <w:t>.</w:t>
      </w:r>
    </w:p>
    <w:p w14:paraId="0C4440C7" w14:textId="0D15F7BC" w:rsidR="00C41AA4" w:rsidRDefault="00F86457">
      <w:pPr>
        <w:widowControl w:val="0"/>
        <w:numPr>
          <w:ilvl w:val="12"/>
          <w:numId w:val="0"/>
        </w:numPr>
        <w:rPr>
          <w:snapToGrid w:val="0"/>
          <w:sz w:val="22"/>
          <w:szCs w:val="22"/>
          <w:lang w:val="lt-LT" w:eastAsia="en-US"/>
        </w:rPr>
      </w:pPr>
      <w:r>
        <w:rPr>
          <w:snapToGrid w:val="0"/>
          <w:sz w:val="22"/>
          <w:szCs w:val="22"/>
          <w:lang w:val="lt-LT" w:eastAsia="en-US"/>
        </w:rPr>
        <w:t xml:space="preserve">Yra rizika, kad kartais </w:t>
      </w:r>
      <w:r w:rsidR="00A72D4E">
        <w:rPr>
          <w:bCs/>
          <w:snapToGrid w:val="0"/>
          <w:sz w:val="22"/>
          <w:szCs w:val="22"/>
          <w:lang w:val="lt-LT" w:eastAsia="en-US"/>
        </w:rPr>
        <w:t>Linezolid Kalceks</w:t>
      </w:r>
      <w:r>
        <w:rPr>
          <w:bCs/>
          <w:snapToGrid w:val="0"/>
          <w:sz w:val="22"/>
          <w:szCs w:val="22"/>
          <w:lang w:val="lt-LT" w:eastAsia="en-US"/>
        </w:rPr>
        <w:t xml:space="preserve"> </w:t>
      </w:r>
      <w:r>
        <w:rPr>
          <w:snapToGrid w:val="0"/>
          <w:sz w:val="22"/>
          <w:szCs w:val="22"/>
          <w:lang w:val="lt-LT" w:eastAsia="en-US"/>
        </w:rPr>
        <w:t>gali sąveikauti su kai kuriais kitais vaistais ir sukelti šalutinį poveikį, pvz., kraujospūdžio, kūno temperatūros ar širdies susitraukimų dažnio pokyčius.</w:t>
      </w:r>
    </w:p>
    <w:p w14:paraId="3175C95E" w14:textId="77777777" w:rsidR="00C41AA4" w:rsidRDefault="00C41AA4">
      <w:pPr>
        <w:widowControl w:val="0"/>
        <w:numPr>
          <w:ilvl w:val="12"/>
          <w:numId w:val="0"/>
        </w:numPr>
        <w:rPr>
          <w:snapToGrid w:val="0"/>
          <w:sz w:val="22"/>
          <w:szCs w:val="22"/>
          <w:lang w:val="lt-LT" w:eastAsia="en-US"/>
        </w:rPr>
      </w:pPr>
    </w:p>
    <w:p w14:paraId="0EBAE209" w14:textId="476B5988" w:rsidR="00C41AA4" w:rsidRDefault="00F86457">
      <w:pPr>
        <w:widowControl w:val="0"/>
        <w:numPr>
          <w:ilvl w:val="12"/>
          <w:numId w:val="0"/>
        </w:numPr>
        <w:rPr>
          <w:snapToGrid w:val="0"/>
          <w:sz w:val="22"/>
          <w:szCs w:val="22"/>
          <w:lang w:val="lt-LT" w:eastAsia="en-US"/>
        </w:rPr>
      </w:pPr>
      <w:r>
        <w:rPr>
          <w:bCs/>
          <w:snapToGrid w:val="0"/>
          <w:sz w:val="22"/>
          <w:szCs w:val="22"/>
          <w:lang w:val="lt-LT" w:eastAsia="en-US"/>
        </w:rPr>
        <w:t xml:space="preserve">Jeigu </w:t>
      </w:r>
      <w:r>
        <w:rPr>
          <w:b/>
          <w:bCs/>
          <w:snapToGrid w:val="0"/>
          <w:sz w:val="22"/>
          <w:szCs w:val="22"/>
          <w:lang w:val="lt-LT" w:eastAsia="en-US"/>
        </w:rPr>
        <w:t xml:space="preserve">vartojate arba per praėjusias 2 savaites vartojote </w:t>
      </w:r>
      <w:r>
        <w:rPr>
          <w:snapToGrid w:val="0"/>
          <w:sz w:val="22"/>
          <w:szCs w:val="22"/>
          <w:lang w:val="lt-LT" w:eastAsia="en-US"/>
        </w:rPr>
        <w:t xml:space="preserve">išvardytų vaistų, </w:t>
      </w:r>
      <w:r>
        <w:rPr>
          <w:b/>
          <w:bCs/>
          <w:snapToGrid w:val="0"/>
          <w:sz w:val="22"/>
          <w:szCs w:val="22"/>
          <w:lang w:val="lt-LT" w:eastAsia="en-US"/>
        </w:rPr>
        <w:t>pasakykite savo gydytojui</w:t>
      </w:r>
      <w:r>
        <w:rPr>
          <w:bCs/>
          <w:snapToGrid w:val="0"/>
          <w:sz w:val="22"/>
          <w:szCs w:val="22"/>
          <w:lang w:val="lt-LT" w:eastAsia="en-US"/>
        </w:rPr>
        <w:t>,</w:t>
      </w:r>
      <w:r>
        <w:rPr>
          <w:snapToGrid w:val="0"/>
          <w:sz w:val="22"/>
          <w:szCs w:val="22"/>
          <w:lang w:val="lt-LT" w:eastAsia="en-US"/>
        </w:rPr>
        <w:t xml:space="preserve"> nes vartojant arba neseniai vartojus šių vaistų, </w:t>
      </w:r>
      <w:r w:rsidR="00A72D4E">
        <w:rPr>
          <w:bCs/>
          <w:snapToGrid w:val="0"/>
          <w:sz w:val="22"/>
          <w:szCs w:val="22"/>
          <w:lang w:val="lt-LT" w:eastAsia="en-US"/>
        </w:rPr>
        <w:t>Linezolid Kalceks</w:t>
      </w:r>
      <w:r>
        <w:rPr>
          <w:bCs/>
          <w:snapToGrid w:val="0"/>
          <w:sz w:val="22"/>
          <w:szCs w:val="22"/>
          <w:lang w:val="lt-LT" w:eastAsia="en-US"/>
        </w:rPr>
        <w:t xml:space="preserve"> </w:t>
      </w:r>
      <w:r>
        <w:rPr>
          <w:b/>
          <w:bCs/>
          <w:snapToGrid w:val="0"/>
          <w:sz w:val="22"/>
          <w:szCs w:val="22"/>
          <w:lang w:val="lt-LT" w:eastAsia="en-US"/>
        </w:rPr>
        <w:t xml:space="preserve">vartoti </w:t>
      </w:r>
      <w:r w:rsidR="00146313">
        <w:rPr>
          <w:b/>
          <w:bCs/>
          <w:snapToGrid w:val="0"/>
          <w:sz w:val="22"/>
          <w:szCs w:val="22"/>
          <w:lang w:val="lt-LT" w:eastAsia="en-US"/>
        </w:rPr>
        <w:t>draudžiama</w:t>
      </w:r>
      <w:r w:rsidR="00146313">
        <w:rPr>
          <w:snapToGrid w:val="0"/>
          <w:sz w:val="22"/>
          <w:szCs w:val="22"/>
          <w:lang w:val="lt-LT" w:eastAsia="en-US"/>
        </w:rPr>
        <w:t xml:space="preserve"> </w:t>
      </w:r>
      <w:r>
        <w:rPr>
          <w:snapToGrid w:val="0"/>
          <w:sz w:val="22"/>
          <w:szCs w:val="22"/>
          <w:lang w:val="lt-LT" w:eastAsia="en-US"/>
        </w:rPr>
        <w:t>(žr. 2 skyri</w:t>
      </w:r>
      <w:r w:rsidR="00273B12">
        <w:rPr>
          <w:snapToGrid w:val="0"/>
          <w:sz w:val="22"/>
          <w:szCs w:val="22"/>
          <w:lang w:val="lt-LT" w:eastAsia="en-US"/>
        </w:rPr>
        <w:t xml:space="preserve">ų </w:t>
      </w:r>
      <w:r>
        <w:rPr>
          <w:snapToGrid w:val="0"/>
          <w:sz w:val="22"/>
          <w:szCs w:val="22"/>
          <w:lang w:val="lt-LT" w:eastAsia="en-US"/>
        </w:rPr>
        <w:t>,,</w:t>
      </w:r>
      <w:r w:rsidR="00273B12">
        <w:rPr>
          <w:b/>
          <w:bCs/>
          <w:snapToGrid w:val="0"/>
          <w:sz w:val="22"/>
          <w:szCs w:val="22"/>
          <w:lang w:val="lt-LT"/>
        </w:rPr>
        <w:t>Jums nebus skiriama Linezolid Kalceks</w:t>
      </w:r>
      <w:r>
        <w:rPr>
          <w:snapToGrid w:val="0"/>
          <w:sz w:val="22"/>
          <w:szCs w:val="22"/>
          <w:lang w:val="lt-LT" w:eastAsia="en-US"/>
        </w:rPr>
        <w:t>“).</w:t>
      </w:r>
    </w:p>
    <w:p w14:paraId="327E204D" w14:textId="0ADFC86D" w:rsidR="00C41AA4" w:rsidRDefault="00F86457">
      <w:pPr>
        <w:widowControl w:val="0"/>
        <w:numPr>
          <w:ilvl w:val="0"/>
          <w:numId w:val="23"/>
        </w:numPr>
        <w:tabs>
          <w:tab w:val="left" w:pos="567"/>
        </w:tabs>
        <w:ind w:left="567" w:hanging="567"/>
        <w:rPr>
          <w:bCs/>
          <w:snapToGrid w:val="0"/>
          <w:sz w:val="22"/>
          <w:szCs w:val="22"/>
          <w:lang w:val="lt-LT" w:eastAsia="en-US"/>
        </w:rPr>
      </w:pPr>
      <w:r>
        <w:rPr>
          <w:bCs/>
          <w:snapToGrid w:val="0"/>
          <w:sz w:val="22"/>
          <w:szCs w:val="22"/>
          <w:lang w:val="lt-LT" w:eastAsia="en-US"/>
        </w:rPr>
        <w:t>monoaminooksidazės inhibitorių (MAOI, pvz., fenelzino, izokarboksazido, selegilino, moklobemido). Jie gali būti vartojami depresijai arba Parkinsono ligai gydyti.</w:t>
      </w:r>
    </w:p>
    <w:p w14:paraId="2BAA0A2F" w14:textId="77777777" w:rsidR="00C41AA4" w:rsidRDefault="00C41AA4">
      <w:pPr>
        <w:widowControl w:val="0"/>
        <w:numPr>
          <w:ilvl w:val="12"/>
          <w:numId w:val="0"/>
        </w:numPr>
        <w:tabs>
          <w:tab w:val="left" w:pos="567"/>
        </w:tabs>
        <w:ind w:left="567" w:hanging="567"/>
        <w:rPr>
          <w:snapToGrid w:val="0"/>
          <w:sz w:val="22"/>
          <w:szCs w:val="22"/>
          <w:lang w:val="lt-LT" w:eastAsia="en-US"/>
        </w:rPr>
      </w:pPr>
    </w:p>
    <w:p w14:paraId="3555693E" w14:textId="7C56933D" w:rsidR="00C41AA4" w:rsidRDefault="00F86457">
      <w:pPr>
        <w:widowControl w:val="0"/>
        <w:numPr>
          <w:ilvl w:val="12"/>
          <w:numId w:val="0"/>
        </w:numPr>
        <w:rPr>
          <w:snapToGrid w:val="0"/>
          <w:sz w:val="22"/>
          <w:szCs w:val="22"/>
          <w:lang w:val="lt-LT" w:eastAsia="en-US"/>
        </w:rPr>
      </w:pPr>
      <w:r>
        <w:rPr>
          <w:snapToGrid w:val="0"/>
          <w:sz w:val="22"/>
          <w:szCs w:val="22"/>
          <w:lang w:val="lt-LT" w:eastAsia="en-US"/>
        </w:rPr>
        <w:t xml:space="preserve">Be to, pasakykite savo gydytojui, jeigu vartojate toliau išvardytų vaistų. Gydytojas vis dėlto gali nuspręsti skirti Jums </w:t>
      </w:r>
      <w:r w:rsidR="00A72D4E">
        <w:rPr>
          <w:bCs/>
          <w:snapToGrid w:val="0"/>
          <w:sz w:val="22"/>
          <w:szCs w:val="22"/>
          <w:lang w:val="lt-LT" w:eastAsia="en-US"/>
        </w:rPr>
        <w:t>Linezolid Kalceks</w:t>
      </w:r>
      <w:r>
        <w:rPr>
          <w:snapToGrid w:val="0"/>
          <w:sz w:val="22"/>
          <w:szCs w:val="22"/>
          <w:lang w:val="lt-LT" w:eastAsia="en-US"/>
        </w:rPr>
        <w:t>, bet turės dažniau tikrinti bendrą Jūsų sveikatos būklę ir kraujospūdį prieš gydymą ir jo metu. Kitais atvejais gydytojas gali nuspręsti, kad Jums geriau tinka kitoks gydymas.</w:t>
      </w:r>
    </w:p>
    <w:p w14:paraId="00406FE7" w14:textId="1504D499" w:rsidR="00C41AA4" w:rsidRDefault="00DF5676">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Nosies g</w:t>
      </w:r>
      <w:r w:rsidR="00F86457">
        <w:rPr>
          <w:bCs/>
          <w:snapToGrid w:val="0"/>
          <w:sz w:val="22"/>
          <w:szCs w:val="22"/>
          <w:lang w:val="lt-LT" w:eastAsia="en-US"/>
        </w:rPr>
        <w:t>leivinės paburkimą mažinančių vaistų nuo peršalimo ar gripo, kurių sudėtyje yra pseudoefedrino ar fenilpropanolamino.</w:t>
      </w:r>
    </w:p>
    <w:p w14:paraId="43119DE0" w14:textId="205B8D63" w:rsidR="00C41AA4"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vartojamų astm</w:t>
      </w:r>
      <w:r w:rsidR="00273B12">
        <w:rPr>
          <w:bCs/>
          <w:snapToGrid w:val="0"/>
          <w:sz w:val="22"/>
          <w:szCs w:val="22"/>
          <w:lang w:val="lt-LT" w:eastAsia="en-US"/>
        </w:rPr>
        <w:t>os gydymui</w:t>
      </w:r>
      <w:r>
        <w:rPr>
          <w:bCs/>
          <w:snapToGrid w:val="0"/>
          <w:sz w:val="22"/>
          <w:szCs w:val="22"/>
          <w:lang w:val="lt-LT" w:eastAsia="en-US"/>
        </w:rPr>
        <w:t>, pvz., salbutamolio, terbutalino, fenoterolio.</w:t>
      </w:r>
    </w:p>
    <w:p w14:paraId="61493311" w14:textId="7FE66E71" w:rsidR="003F6261" w:rsidRPr="009D694E"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Tam tikrų antidepresantų, žinomų kaip tricikliai ar SSRI (selektyūs serotonino reabsorbcijos inhibitoriai), pvz., amitriptilino, citalopramo, klomipramino, dosulepino, doksepino, fluoksetino, fluvoksamino, imipramino, lofepramino, paroksetino, sertralin</w:t>
      </w:r>
      <w:r w:rsidRPr="00661146">
        <w:rPr>
          <w:bCs/>
          <w:snapToGrid w:val="0"/>
          <w:sz w:val="22"/>
          <w:szCs w:val="22"/>
          <w:lang w:val="lt-LT" w:eastAsia="en-US"/>
        </w:rPr>
        <w:t>o</w:t>
      </w:r>
      <w:r w:rsidR="008F37F5">
        <w:rPr>
          <w:bCs/>
          <w:snapToGrid w:val="0"/>
          <w:sz w:val="22"/>
          <w:szCs w:val="22"/>
        </w:rPr>
        <w:t>.</w:t>
      </w:r>
    </w:p>
    <w:p w14:paraId="2B7A4313" w14:textId="734BDD1D" w:rsidR="00C41AA4"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vartojamų migren</w:t>
      </w:r>
      <w:r w:rsidR="00273B12">
        <w:rPr>
          <w:bCs/>
          <w:snapToGrid w:val="0"/>
          <w:sz w:val="22"/>
          <w:szCs w:val="22"/>
          <w:lang w:val="lt-LT" w:eastAsia="en-US"/>
        </w:rPr>
        <w:t>os gydymui</w:t>
      </w:r>
      <w:r>
        <w:rPr>
          <w:bCs/>
          <w:snapToGrid w:val="0"/>
          <w:sz w:val="22"/>
          <w:szCs w:val="22"/>
          <w:lang w:val="lt-LT" w:eastAsia="en-US"/>
        </w:rPr>
        <w:t>, pvz., sumatriptano ir zolmitriptano.</w:t>
      </w:r>
    </w:p>
    <w:p w14:paraId="0C6BFF1B" w14:textId="4BEB5E88" w:rsidR="00C41AA4"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vartojamų staigiai pasireiškusi</w:t>
      </w:r>
      <w:r w:rsidR="00273B12">
        <w:rPr>
          <w:bCs/>
          <w:snapToGrid w:val="0"/>
          <w:sz w:val="22"/>
          <w:szCs w:val="22"/>
          <w:lang w:val="lt-LT" w:eastAsia="en-US"/>
        </w:rPr>
        <w:t>ų</w:t>
      </w:r>
      <w:r>
        <w:rPr>
          <w:bCs/>
          <w:snapToGrid w:val="0"/>
          <w:sz w:val="22"/>
          <w:szCs w:val="22"/>
          <w:lang w:val="lt-LT" w:eastAsia="en-US"/>
        </w:rPr>
        <w:t xml:space="preserve"> sunki</w:t>
      </w:r>
      <w:r w:rsidR="00273B12">
        <w:rPr>
          <w:bCs/>
          <w:snapToGrid w:val="0"/>
          <w:sz w:val="22"/>
          <w:szCs w:val="22"/>
          <w:lang w:val="lt-LT" w:eastAsia="en-US"/>
        </w:rPr>
        <w:t>ų</w:t>
      </w:r>
      <w:r>
        <w:rPr>
          <w:bCs/>
          <w:snapToGrid w:val="0"/>
          <w:sz w:val="22"/>
          <w:szCs w:val="22"/>
          <w:lang w:val="lt-LT" w:eastAsia="en-US"/>
        </w:rPr>
        <w:t xml:space="preserve"> alergin</w:t>
      </w:r>
      <w:r w:rsidR="00273B12">
        <w:rPr>
          <w:bCs/>
          <w:snapToGrid w:val="0"/>
          <w:sz w:val="22"/>
          <w:szCs w:val="22"/>
          <w:lang w:val="lt-LT" w:eastAsia="en-US"/>
        </w:rPr>
        <w:t>ių</w:t>
      </w:r>
      <w:r>
        <w:rPr>
          <w:bCs/>
          <w:snapToGrid w:val="0"/>
          <w:sz w:val="22"/>
          <w:szCs w:val="22"/>
          <w:lang w:val="lt-LT" w:eastAsia="en-US"/>
        </w:rPr>
        <w:t xml:space="preserve"> reakcij</w:t>
      </w:r>
      <w:r w:rsidR="00273B12">
        <w:rPr>
          <w:bCs/>
          <w:snapToGrid w:val="0"/>
          <w:sz w:val="22"/>
          <w:szCs w:val="22"/>
          <w:lang w:val="lt-LT" w:eastAsia="en-US"/>
        </w:rPr>
        <w:t>ų</w:t>
      </w:r>
      <w:r>
        <w:rPr>
          <w:bCs/>
          <w:snapToGrid w:val="0"/>
          <w:sz w:val="22"/>
          <w:szCs w:val="22"/>
          <w:lang w:val="lt-LT" w:eastAsia="en-US"/>
        </w:rPr>
        <w:t xml:space="preserve"> gydy</w:t>
      </w:r>
      <w:r w:rsidR="00273B12">
        <w:rPr>
          <w:bCs/>
          <w:snapToGrid w:val="0"/>
          <w:sz w:val="22"/>
          <w:szCs w:val="22"/>
          <w:lang w:val="lt-LT" w:eastAsia="en-US"/>
        </w:rPr>
        <w:t>mui</w:t>
      </w:r>
      <w:r>
        <w:rPr>
          <w:bCs/>
          <w:snapToGrid w:val="0"/>
          <w:sz w:val="22"/>
          <w:szCs w:val="22"/>
          <w:lang w:val="lt-LT" w:eastAsia="en-US"/>
        </w:rPr>
        <w:t>, pvz., adrenalino (epinefrino).</w:t>
      </w:r>
    </w:p>
    <w:p w14:paraId="26266210" w14:textId="1F966EBC" w:rsidR="00C41AA4"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Vaistų, kurie didina </w:t>
      </w:r>
      <w:r w:rsidR="00273B12">
        <w:rPr>
          <w:bCs/>
          <w:snapToGrid w:val="0"/>
          <w:sz w:val="22"/>
          <w:szCs w:val="22"/>
          <w:lang w:val="lt-LT" w:eastAsia="en-US"/>
        </w:rPr>
        <w:t>J</w:t>
      </w:r>
      <w:r>
        <w:rPr>
          <w:bCs/>
          <w:snapToGrid w:val="0"/>
          <w:sz w:val="22"/>
          <w:szCs w:val="22"/>
          <w:lang w:val="lt-LT" w:eastAsia="en-US"/>
        </w:rPr>
        <w:t>ūsų kraujospūdį, pvz., noradrenalino (norepinefrino), dopamino ir dobutamino.</w:t>
      </w:r>
    </w:p>
    <w:p w14:paraId="298CBC95" w14:textId="23FB4662" w:rsidR="00C41AA4" w:rsidRDefault="001B3EA1">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Opioidų, pvz. petidino</w:t>
      </w:r>
      <w:r w:rsidR="00F86457">
        <w:rPr>
          <w:bCs/>
          <w:snapToGrid w:val="0"/>
          <w:sz w:val="22"/>
          <w:szCs w:val="22"/>
          <w:lang w:val="lt-LT" w:eastAsia="en-US"/>
        </w:rPr>
        <w:t>, vartojamų vidutinio sunkumo ir sunkiam skausmui malšinti.</w:t>
      </w:r>
    </w:p>
    <w:p w14:paraId="172B5F85" w14:textId="7B35DEA8" w:rsidR="00C41AA4"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vartojamų nerimo sutrikim</w:t>
      </w:r>
      <w:r w:rsidR="00273B12">
        <w:rPr>
          <w:bCs/>
          <w:snapToGrid w:val="0"/>
          <w:sz w:val="22"/>
          <w:szCs w:val="22"/>
          <w:lang w:val="lt-LT" w:eastAsia="en-US"/>
        </w:rPr>
        <w:t>ų</w:t>
      </w:r>
      <w:r>
        <w:rPr>
          <w:bCs/>
          <w:snapToGrid w:val="0"/>
          <w:sz w:val="22"/>
          <w:szCs w:val="22"/>
          <w:lang w:val="lt-LT" w:eastAsia="en-US"/>
        </w:rPr>
        <w:t xml:space="preserve"> gydy</w:t>
      </w:r>
      <w:r w:rsidR="00273B12">
        <w:rPr>
          <w:bCs/>
          <w:snapToGrid w:val="0"/>
          <w:sz w:val="22"/>
          <w:szCs w:val="22"/>
          <w:lang w:val="lt-LT" w:eastAsia="en-US"/>
        </w:rPr>
        <w:t>mui</w:t>
      </w:r>
      <w:r>
        <w:rPr>
          <w:bCs/>
          <w:snapToGrid w:val="0"/>
          <w:sz w:val="22"/>
          <w:szCs w:val="22"/>
          <w:lang w:val="lt-LT" w:eastAsia="en-US"/>
        </w:rPr>
        <w:t>, pvz., buspirono.</w:t>
      </w:r>
    </w:p>
    <w:p w14:paraId="75FC3E6A" w14:textId="77777777" w:rsidR="00C41AA4"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stabdančių kraujo krešėjimą, tokių kaip varfarinas.</w:t>
      </w:r>
    </w:p>
    <w:p w14:paraId="68F36530" w14:textId="77777777" w:rsidR="00C41AA4"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Antibiotiko rifampicino.</w:t>
      </w:r>
    </w:p>
    <w:p w14:paraId="47BBBDA0" w14:textId="77777777" w:rsidR="00C41AA4" w:rsidRDefault="00C41AA4">
      <w:pPr>
        <w:widowControl w:val="0"/>
        <w:numPr>
          <w:ilvl w:val="12"/>
          <w:numId w:val="0"/>
        </w:numPr>
        <w:tabs>
          <w:tab w:val="left" w:pos="567"/>
        </w:tabs>
        <w:ind w:left="567" w:hanging="567"/>
        <w:rPr>
          <w:bCs/>
          <w:snapToGrid w:val="0"/>
          <w:sz w:val="22"/>
          <w:szCs w:val="22"/>
          <w:lang w:val="lt-LT" w:eastAsia="en-US"/>
        </w:rPr>
      </w:pPr>
    </w:p>
    <w:p w14:paraId="08667AF2" w14:textId="3D4D6D3B" w:rsidR="00C41AA4" w:rsidRDefault="00A72D4E">
      <w:pPr>
        <w:widowControl w:val="0"/>
        <w:numPr>
          <w:ilvl w:val="12"/>
          <w:numId w:val="0"/>
        </w:numPr>
        <w:tabs>
          <w:tab w:val="left" w:pos="567"/>
        </w:tabs>
        <w:ind w:left="567" w:hanging="567"/>
        <w:rPr>
          <w:b/>
          <w:snapToGrid w:val="0"/>
          <w:sz w:val="22"/>
          <w:szCs w:val="22"/>
          <w:lang w:val="lt-LT" w:eastAsia="en-US"/>
        </w:rPr>
      </w:pPr>
      <w:r>
        <w:rPr>
          <w:b/>
          <w:bCs/>
          <w:snapToGrid w:val="0"/>
          <w:sz w:val="22"/>
          <w:szCs w:val="22"/>
          <w:lang w:val="lt-LT" w:eastAsia="en-US"/>
        </w:rPr>
        <w:t>Linezolid Kalceks</w:t>
      </w:r>
      <w:r w:rsidR="00F86457">
        <w:rPr>
          <w:b/>
          <w:bCs/>
          <w:snapToGrid w:val="0"/>
          <w:sz w:val="22"/>
          <w:szCs w:val="22"/>
          <w:lang w:val="lt-LT" w:eastAsia="en-US"/>
        </w:rPr>
        <w:t xml:space="preserve"> </w:t>
      </w:r>
      <w:r w:rsidR="00F86457">
        <w:rPr>
          <w:b/>
          <w:snapToGrid w:val="0"/>
          <w:sz w:val="22"/>
          <w:szCs w:val="22"/>
          <w:lang w:val="lt-LT" w:eastAsia="en-US"/>
        </w:rPr>
        <w:t>vartojimas su maistu</w:t>
      </w:r>
      <w:r w:rsidR="00A23CCF">
        <w:rPr>
          <w:b/>
          <w:snapToGrid w:val="0"/>
          <w:sz w:val="22"/>
          <w:szCs w:val="22"/>
          <w:lang w:val="lt-LT" w:eastAsia="en-US"/>
        </w:rPr>
        <w:t>,</w:t>
      </w:r>
      <w:r w:rsidR="00F86457">
        <w:rPr>
          <w:b/>
          <w:snapToGrid w:val="0"/>
          <w:sz w:val="22"/>
          <w:szCs w:val="22"/>
          <w:lang w:val="lt-LT" w:eastAsia="en-US"/>
        </w:rPr>
        <w:t xml:space="preserve"> gėrimais</w:t>
      </w:r>
      <w:r w:rsidR="00A23CCF">
        <w:rPr>
          <w:b/>
          <w:snapToGrid w:val="0"/>
          <w:sz w:val="22"/>
          <w:szCs w:val="22"/>
          <w:lang w:val="lt-LT" w:eastAsia="en-US"/>
        </w:rPr>
        <w:t xml:space="preserve"> ir </w:t>
      </w:r>
      <w:r w:rsidR="00A23CCF" w:rsidRPr="00A23CCF">
        <w:rPr>
          <w:b/>
          <w:snapToGrid w:val="0"/>
          <w:sz w:val="22"/>
          <w:szCs w:val="22"/>
          <w:lang w:val="lt-LT" w:eastAsia="en-US"/>
        </w:rPr>
        <w:t>alkoholiu</w:t>
      </w:r>
    </w:p>
    <w:p w14:paraId="066ADAC3" w14:textId="0C4197FD" w:rsidR="00C41AA4" w:rsidRDefault="00F86457">
      <w:pPr>
        <w:widowControl w:val="0"/>
        <w:numPr>
          <w:ilvl w:val="0"/>
          <w:numId w:val="25"/>
        </w:numPr>
        <w:tabs>
          <w:tab w:val="clear" w:pos="360"/>
          <w:tab w:val="left" w:pos="567"/>
        </w:tabs>
        <w:ind w:left="567" w:hanging="567"/>
        <w:rPr>
          <w:bCs/>
          <w:snapToGrid w:val="0"/>
          <w:sz w:val="22"/>
          <w:szCs w:val="22"/>
          <w:lang w:val="lt-LT" w:eastAsia="en-US"/>
        </w:rPr>
      </w:pPr>
      <w:r>
        <w:rPr>
          <w:snapToGrid w:val="0"/>
          <w:sz w:val="22"/>
          <w:szCs w:val="22"/>
          <w:lang w:val="lt-LT" w:eastAsia="en-US"/>
        </w:rPr>
        <w:t xml:space="preserve">Venkite valgyti didelių kiekių brandinto sūrio, mielių ar sojos pupelių ekstraktų, pvz., sojos padažo, ir gerti alkoholio, ypač pilstomo alaus ir vyno. </w:t>
      </w:r>
      <w:r w:rsidR="00A23CCF">
        <w:rPr>
          <w:snapToGrid w:val="0"/>
          <w:sz w:val="22"/>
          <w:szCs w:val="22"/>
          <w:lang w:val="lt-LT" w:eastAsia="en-US"/>
        </w:rPr>
        <w:t>Linezolid Kalceks</w:t>
      </w:r>
      <w:r>
        <w:rPr>
          <w:snapToGrid w:val="0"/>
          <w:sz w:val="22"/>
          <w:szCs w:val="22"/>
          <w:lang w:val="lt-LT" w:eastAsia="en-US"/>
        </w:rPr>
        <w:t xml:space="preserve"> gali sąveikauti su medžiaga, vadinama tiraminu, kurio natūraliai būna kai kuriuose maisto produktuose. Dėl šios sąveikos gali padidėti Jūsų kraujospūdis.</w:t>
      </w:r>
    </w:p>
    <w:p w14:paraId="4C572EF3" w14:textId="34D7D334" w:rsidR="00C41AA4" w:rsidRDefault="00F86457">
      <w:pPr>
        <w:widowControl w:val="0"/>
        <w:numPr>
          <w:ilvl w:val="0"/>
          <w:numId w:val="25"/>
        </w:numPr>
        <w:tabs>
          <w:tab w:val="clear" w:pos="360"/>
          <w:tab w:val="left" w:pos="567"/>
        </w:tabs>
        <w:ind w:left="567" w:hanging="567"/>
        <w:rPr>
          <w:bCs/>
          <w:snapToGrid w:val="0"/>
          <w:sz w:val="22"/>
          <w:szCs w:val="22"/>
          <w:lang w:val="lt-LT" w:eastAsia="en-US"/>
        </w:rPr>
      </w:pPr>
      <w:r>
        <w:rPr>
          <w:snapToGrid w:val="0"/>
          <w:sz w:val="22"/>
          <w:szCs w:val="22"/>
          <w:lang w:val="lt-LT" w:eastAsia="en-US"/>
        </w:rPr>
        <w:t xml:space="preserve">Jeigu pavalgius ar išgėrus prasidėjo tvinkčiojantis galvos skausmas, </w:t>
      </w:r>
      <w:r w:rsidRPr="00A07CAB">
        <w:rPr>
          <w:b/>
          <w:bCs/>
          <w:snapToGrid w:val="0"/>
          <w:sz w:val="22"/>
          <w:szCs w:val="22"/>
          <w:lang w:val="lt-LT" w:eastAsia="en-US"/>
        </w:rPr>
        <w:t>nedels</w:t>
      </w:r>
      <w:r w:rsidR="00273B12" w:rsidRPr="00A07CAB">
        <w:rPr>
          <w:b/>
          <w:bCs/>
          <w:snapToGrid w:val="0"/>
          <w:sz w:val="22"/>
          <w:szCs w:val="22"/>
          <w:lang w:val="lt-LT" w:eastAsia="en-US"/>
        </w:rPr>
        <w:t>dami</w:t>
      </w:r>
      <w:r>
        <w:rPr>
          <w:snapToGrid w:val="0"/>
          <w:sz w:val="22"/>
          <w:szCs w:val="22"/>
          <w:lang w:val="lt-LT" w:eastAsia="en-US"/>
        </w:rPr>
        <w:t xml:space="preserve"> pasakykite savo gydytojui</w:t>
      </w:r>
      <w:r w:rsidR="0032177F">
        <w:rPr>
          <w:snapToGrid w:val="0"/>
          <w:sz w:val="22"/>
          <w:szCs w:val="22"/>
          <w:lang w:val="lt-LT" w:eastAsia="en-US"/>
        </w:rPr>
        <w:t xml:space="preserve"> arba slaugytojui</w:t>
      </w:r>
      <w:r>
        <w:rPr>
          <w:snapToGrid w:val="0"/>
          <w:sz w:val="22"/>
          <w:szCs w:val="22"/>
          <w:lang w:val="lt-LT" w:eastAsia="en-US"/>
        </w:rPr>
        <w:t>.</w:t>
      </w:r>
    </w:p>
    <w:p w14:paraId="47B0FE63" w14:textId="77777777" w:rsidR="00C41AA4" w:rsidRDefault="00C41AA4">
      <w:pPr>
        <w:widowControl w:val="0"/>
        <w:numPr>
          <w:ilvl w:val="12"/>
          <w:numId w:val="0"/>
        </w:numPr>
        <w:tabs>
          <w:tab w:val="left" w:pos="567"/>
        </w:tabs>
        <w:ind w:left="567" w:hanging="567"/>
        <w:rPr>
          <w:snapToGrid w:val="0"/>
          <w:sz w:val="22"/>
          <w:szCs w:val="22"/>
          <w:lang w:val="lt-LT" w:eastAsia="en-US"/>
        </w:rPr>
      </w:pPr>
    </w:p>
    <w:p w14:paraId="6C1BFB32" w14:textId="585A2C81" w:rsidR="00C41AA4" w:rsidRDefault="00F86457">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 xml:space="preserve">Nėštumas </w:t>
      </w:r>
      <w:r w:rsidR="00A23CCF">
        <w:rPr>
          <w:b/>
          <w:bCs/>
          <w:snapToGrid w:val="0"/>
          <w:sz w:val="22"/>
          <w:szCs w:val="22"/>
          <w:lang w:val="lt-LT" w:eastAsia="en-US"/>
        </w:rPr>
        <w:t xml:space="preserve">ir </w:t>
      </w:r>
      <w:r>
        <w:rPr>
          <w:b/>
          <w:bCs/>
          <w:snapToGrid w:val="0"/>
          <w:sz w:val="22"/>
          <w:szCs w:val="22"/>
          <w:lang w:val="lt-LT" w:eastAsia="en-US"/>
        </w:rPr>
        <w:t>žindymo laikotarpis</w:t>
      </w:r>
    </w:p>
    <w:p w14:paraId="04BB037E" w14:textId="755CB697" w:rsidR="00273B12" w:rsidRDefault="00273B12" w:rsidP="00273B12">
      <w:pPr>
        <w:widowControl w:val="0"/>
        <w:numPr>
          <w:ilvl w:val="12"/>
          <w:numId w:val="0"/>
        </w:numPr>
        <w:rPr>
          <w:snapToGrid w:val="0"/>
          <w:sz w:val="22"/>
          <w:szCs w:val="22"/>
          <w:lang w:val="lt-LT" w:eastAsia="en-US"/>
        </w:rPr>
      </w:pPr>
      <w:r>
        <w:rPr>
          <w:snapToGrid w:val="0"/>
          <w:sz w:val="22"/>
          <w:szCs w:val="22"/>
          <w:lang w:val="lt-LT" w:eastAsia="en-US"/>
        </w:rPr>
        <w:t>Jeigu esate nėščia, žindote kūdikį, manote, kad galbūt esate nėščia, arba planuojate pastoti, tai prieš vartodama šį vaistą pasitarkite su gydytoju.</w:t>
      </w:r>
    </w:p>
    <w:p w14:paraId="0880A833" w14:textId="7B28414C" w:rsidR="00C41AA4" w:rsidRDefault="00A72D4E" w:rsidP="00273B12">
      <w:pPr>
        <w:widowControl w:val="0"/>
        <w:numPr>
          <w:ilvl w:val="12"/>
          <w:numId w:val="0"/>
        </w:numPr>
        <w:rPr>
          <w:snapToGrid w:val="0"/>
          <w:sz w:val="22"/>
          <w:szCs w:val="22"/>
          <w:lang w:val="lt-LT" w:eastAsia="en-US"/>
        </w:rPr>
      </w:pPr>
      <w:r>
        <w:rPr>
          <w:bCs/>
          <w:snapToGrid w:val="0"/>
          <w:sz w:val="22"/>
          <w:szCs w:val="22"/>
          <w:lang w:val="lt-LT" w:eastAsia="en-US"/>
        </w:rPr>
        <w:t>Linezolid Kalceks</w:t>
      </w:r>
      <w:r w:rsidR="00F86457">
        <w:rPr>
          <w:bCs/>
          <w:snapToGrid w:val="0"/>
          <w:sz w:val="22"/>
          <w:szCs w:val="22"/>
          <w:lang w:val="lt-LT" w:eastAsia="en-US"/>
        </w:rPr>
        <w:t xml:space="preserve"> </w:t>
      </w:r>
      <w:r w:rsidR="00F86457">
        <w:rPr>
          <w:snapToGrid w:val="0"/>
          <w:sz w:val="22"/>
          <w:szCs w:val="22"/>
          <w:lang w:val="lt-LT" w:eastAsia="en-US"/>
        </w:rPr>
        <w:t>poveikis nėščiai moteriai yra nežinomas. Todėl vaist</w:t>
      </w:r>
      <w:r w:rsidR="004C0AF6">
        <w:rPr>
          <w:snapToGrid w:val="0"/>
          <w:sz w:val="22"/>
          <w:szCs w:val="22"/>
          <w:lang w:val="lt-LT" w:eastAsia="en-US"/>
        </w:rPr>
        <w:t>as</w:t>
      </w:r>
      <w:r w:rsidR="00F86457">
        <w:rPr>
          <w:snapToGrid w:val="0"/>
          <w:sz w:val="22"/>
          <w:szCs w:val="22"/>
          <w:lang w:val="lt-LT" w:eastAsia="en-US"/>
        </w:rPr>
        <w:t xml:space="preserve"> nėštumo metu </w:t>
      </w:r>
      <w:r w:rsidR="004C0AF6">
        <w:rPr>
          <w:snapToGrid w:val="0"/>
          <w:sz w:val="22"/>
          <w:szCs w:val="22"/>
          <w:lang w:val="lt-LT" w:eastAsia="en-US"/>
        </w:rPr>
        <w:t>neturi būti vartojamas</w:t>
      </w:r>
      <w:r w:rsidR="00F86457">
        <w:rPr>
          <w:snapToGrid w:val="0"/>
          <w:sz w:val="22"/>
          <w:szCs w:val="22"/>
          <w:lang w:val="lt-LT" w:eastAsia="en-US"/>
        </w:rPr>
        <w:t xml:space="preserve">, išskyrus atvejus, kai tai daryti nurodo gydytojas. </w:t>
      </w:r>
    </w:p>
    <w:p w14:paraId="4AC169E5" w14:textId="52ED4553" w:rsidR="00C41AA4" w:rsidRDefault="00F86457">
      <w:pPr>
        <w:widowControl w:val="0"/>
        <w:numPr>
          <w:ilvl w:val="12"/>
          <w:numId w:val="0"/>
        </w:numPr>
        <w:rPr>
          <w:bCs/>
          <w:snapToGrid w:val="0"/>
          <w:sz w:val="22"/>
          <w:szCs w:val="22"/>
          <w:lang w:val="lt-LT" w:eastAsia="en-US"/>
        </w:rPr>
      </w:pPr>
      <w:r>
        <w:rPr>
          <w:bCs/>
          <w:snapToGrid w:val="0"/>
          <w:sz w:val="22"/>
          <w:szCs w:val="22"/>
          <w:lang w:val="lt-LT" w:eastAsia="en-US"/>
        </w:rPr>
        <w:t xml:space="preserve">Vartojant </w:t>
      </w:r>
      <w:r w:rsidR="000E0BEC" w:rsidRPr="000E0BEC">
        <w:rPr>
          <w:bCs/>
          <w:snapToGrid w:val="0"/>
          <w:sz w:val="22"/>
          <w:szCs w:val="22"/>
          <w:lang w:eastAsia="en-US"/>
        </w:rPr>
        <w:t>šį vaistą</w:t>
      </w:r>
      <w:r>
        <w:rPr>
          <w:bCs/>
          <w:snapToGrid w:val="0"/>
          <w:sz w:val="22"/>
          <w:szCs w:val="22"/>
          <w:lang w:val="lt-LT" w:eastAsia="en-US"/>
        </w:rPr>
        <w:t xml:space="preserve">, žindyti negalima, nes vaistas </w:t>
      </w:r>
      <w:r w:rsidR="00C67BB9">
        <w:rPr>
          <w:bCs/>
          <w:snapToGrid w:val="0"/>
          <w:sz w:val="22"/>
          <w:szCs w:val="22"/>
          <w:lang w:val="lt-LT" w:eastAsia="en-US"/>
        </w:rPr>
        <w:t>patenka</w:t>
      </w:r>
      <w:r>
        <w:rPr>
          <w:bCs/>
          <w:snapToGrid w:val="0"/>
          <w:sz w:val="22"/>
          <w:szCs w:val="22"/>
          <w:lang w:val="lt-LT" w:eastAsia="en-US"/>
        </w:rPr>
        <w:t xml:space="preserve"> į motinos pieną ir gali </w:t>
      </w:r>
      <w:r w:rsidR="00273B12">
        <w:rPr>
          <w:bCs/>
          <w:snapToGrid w:val="0"/>
          <w:sz w:val="22"/>
          <w:szCs w:val="22"/>
          <w:lang w:val="lt-LT" w:eastAsia="en-US"/>
        </w:rPr>
        <w:t>paveikti</w:t>
      </w:r>
      <w:r>
        <w:rPr>
          <w:bCs/>
          <w:snapToGrid w:val="0"/>
          <w:sz w:val="22"/>
          <w:szCs w:val="22"/>
          <w:lang w:val="lt-LT" w:eastAsia="en-US"/>
        </w:rPr>
        <w:t xml:space="preserve"> kūdik</w:t>
      </w:r>
      <w:r w:rsidR="00273B12">
        <w:rPr>
          <w:bCs/>
          <w:snapToGrid w:val="0"/>
          <w:sz w:val="22"/>
          <w:szCs w:val="22"/>
          <w:lang w:val="lt-LT" w:eastAsia="en-US"/>
        </w:rPr>
        <w:t>į</w:t>
      </w:r>
      <w:r>
        <w:rPr>
          <w:bCs/>
          <w:snapToGrid w:val="0"/>
          <w:sz w:val="22"/>
          <w:szCs w:val="22"/>
          <w:lang w:val="lt-LT" w:eastAsia="en-US"/>
        </w:rPr>
        <w:t>.</w:t>
      </w:r>
    </w:p>
    <w:p w14:paraId="790846F6" w14:textId="267C168B" w:rsidR="00C41AA4" w:rsidRDefault="00C41AA4">
      <w:pPr>
        <w:widowControl w:val="0"/>
        <w:numPr>
          <w:ilvl w:val="12"/>
          <w:numId w:val="0"/>
        </w:numPr>
        <w:tabs>
          <w:tab w:val="left" w:pos="567"/>
        </w:tabs>
        <w:ind w:left="567" w:hanging="567"/>
        <w:rPr>
          <w:snapToGrid w:val="0"/>
          <w:sz w:val="22"/>
          <w:szCs w:val="22"/>
          <w:lang w:val="lt-LT" w:eastAsia="en-US"/>
        </w:rPr>
      </w:pPr>
    </w:p>
    <w:p w14:paraId="4D97443A" w14:textId="77777777" w:rsidR="00C41AA4" w:rsidRDefault="00F86457">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Vairavimas ir mechanizmų valdymas</w:t>
      </w:r>
    </w:p>
    <w:p w14:paraId="3F213E76" w14:textId="2F723200" w:rsidR="00C41AA4" w:rsidRDefault="003B4DDC">
      <w:pPr>
        <w:widowControl w:val="0"/>
        <w:numPr>
          <w:ilvl w:val="12"/>
          <w:numId w:val="0"/>
        </w:numPr>
        <w:rPr>
          <w:bCs/>
          <w:snapToGrid w:val="0"/>
          <w:sz w:val="22"/>
          <w:szCs w:val="22"/>
          <w:lang w:val="lt-LT" w:eastAsia="en-US"/>
        </w:rPr>
      </w:pPr>
      <w:r w:rsidRPr="003B4DDC">
        <w:rPr>
          <w:bCs/>
          <w:snapToGrid w:val="0"/>
          <w:sz w:val="22"/>
          <w:szCs w:val="22"/>
          <w:lang w:val="lt-LT" w:eastAsia="en-US"/>
        </w:rPr>
        <w:t>Šis vaistas gali sukelti galvos svaigimą arba regėjimo sutrikimų.</w:t>
      </w:r>
      <w:r w:rsidR="00F86457">
        <w:rPr>
          <w:bCs/>
          <w:snapToGrid w:val="0"/>
          <w:sz w:val="22"/>
          <w:szCs w:val="22"/>
          <w:lang w:val="lt-LT" w:eastAsia="en-US"/>
        </w:rPr>
        <w:t xml:space="preserve"> Jeigu pasireiškė toks poveikis, nevairuokite ir nevaldykite mechanizmų. Atminkite, kad Jūsų gebėjimas vairuoti ar valdyti mechanizmus gali būti sutrikęs, jeigu jaučiatės blogai.</w:t>
      </w:r>
    </w:p>
    <w:p w14:paraId="12EC5E42" w14:textId="77777777" w:rsidR="003B4DDC" w:rsidRDefault="003B4DDC">
      <w:pPr>
        <w:widowControl w:val="0"/>
        <w:numPr>
          <w:ilvl w:val="12"/>
          <w:numId w:val="0"/>
        </w:numPr>
        <w:rPr>
          <w:bCs/>
          <w:snapToGrid w:val="0"/>
          <w:sz w:val="22"/>
          <w:szCs w:val="22"/>
          <w:lang w:val="lt-LT" w:eastAsia="en-US"/>
        </w:rPr>
      </w:pPr>
    </w:p>
    <w:p w14:paraId="59917B78" w14:textId="4E61A464" w:rsidR="00C41AA4" w:rsidRDefault="00A72D4E">
      <w:pPr>
        <w:widowControl w:val="0"/>
        <w:numPr>
          <w:ilvl w:val="12"/>
          <w:numId w:val="0"/>
        </w:numPr>
        <w:rPr>
          <w:rFonts w:eastAsia="Calibri"/>
          <w:b/>
          <w:sz w:val="22"/>
          <w:szCs w:val="22"/>
          <w:lang w:val="lt-LT" w:eastAsia="en-US"/>
        </w:rPr>
      </w:pPr>
      <w:r>
        <w:rPr>
          <w:rFonts w:eastAsia="Calibri"/>
          <w:b/>
          <w:sz w:val="22"/>
          <w:szCs w:val="22"/>
          <w:lang w:val="lt-LT" w:eastAsia="en-US"/>
        </w:rPr>
        <w:t>Linezolid Kalceks</w:t>
      </w:r>
      <w:r w:rsidR="00F86457">
        <w:rPr>
          <w:rFonts w:eastAsia="Calibri"/>
          <w:b/>
          <w:sz w:val="22"/>
          <w:szCs w:val="22"/>
          <w:lang w:val="lt-LT" w:eastAsia="en-US"/>
        </w:rPr>
        <w:t xml:space="preserve"> sudėtyje yra gliukozės</w:t>
      </w:r>
    </w:p>
    <w:p w14:paraId="3D3A9D02" w14:textId="203FD094" w:rsidR="00C41AA4" w:rsidRDefault="00D840F9">
      <w:pPr>
        <w:widowControl w:val="0"/>
        <w:numPr>
          <w:ilvl w:val="12"/>
          <w:numId w:val="0"/>
        </w:numPr>
        <w:rPr>
          <w:rFonts w:eastAsia="Calibri"/>
          <w:sz w:val="22"/>
          <w:szCs w:val="22"/>
          <w:lang w:val="lt-LT" w:eastAsia="en-US"/>
        </w:rPr>
      </w:pPr>
      <w:r>
        <w:rPr>
          <w:rFonts w:eastAsia="Calibri"/>
          <w:sz w:val="22"/>
          <w:szCs w:val="22"/>
          <w:lang w:val="lt-LT" w:eastAsia="en-US"/>
        </w:rPr>
        <w:t>Kiekvienoje dozėje (</w:t>
      </w:r>
      <w:r w:rsidR="00F86457">
        <w:rPr>
          <w:rFonts w:eastAsia="Calibri"/>
          <w:sz w:val="22"/>
          <w:szCs w:val="22"/>
          <w:lang w:val="lt-LT" w:eastAsia="en-US"/>
        </w:rPr>
        <w:t>300 ml tirpalo</w:t>
      </w:r>
      <w:r>
        <w:rPr>
          <w:rFonts w:eastAsia="Calibri"/>
          <w:sz w:val="22"/>
          <w:szCs w:val="22"/>
          <w:lang w:val="lt-LT" w:eastAsia="en-US"/>
        </w:rPr>
        <w:t>)</w:t>
      </w:r>
      <w:r w:rsidR="00F86457">
        <w:rPr>
          <w:rFonts w:eastAsia="Calibri"/>
          <w:sz w:val="22"/>
          <w:szCs w:val="22"/>
          <w:lang w:val="lt-LT" w:eastAsia="en-US"/>
        </w:rPr>
        <w:t xml:space="preserve"> yra </w:t>
      </w:r>
      <w:r w:rsidR="003B4DDC">
        <w:rPr>
          <w:rFonts w:eastAsia="Calibri"/>
          <w:sz w:val="22"/>
          <w:szCs w:val="22"/>
          <w:lang w:val="lt-LT" w:eastAsia="en-US"/>
        </w:rPr>
        <w:t>maždaug 12</w:t>
      </w:r>
      <w:r w:rsidR="00350EEA">
        <w:rPr>
          <w:rFonts w:eastAsia="Calibri"/>
          <w:sz w:val="22"/>
          <w:szCs w:val="22"/>
          <w:lang w:val="lt-LT" w:eastAsia="en-US"/>
        </w:rPr>
        <w:t> </w:t>
      </w:r>
      <w:r w:rsidR="003B4DDC">
        <w:rPr>
          <w:rFonts w:eastAsia="Calibri"/>
          <w:sz w:val="22"/>
          <w:szCs w:val="22"/>
          <w:lang w:val="lt-LT" w:eastAsia="en-US"/>
        </w:rPr>
        <w:t xml:space="preserve">g </w:t>
      </w:r>
      <w:r w:rsidR="00F86457">
        <w:rPr>
          <w:rFonts w:eastAsia="Calibri"/>
          <w:sz w:val="22"/>
          <w:szCs w:val="22"/>
          <w:lang w:val="lt-LT" w:eastAsia="en-US"/>
        </w:rPr>
        <w:t>gliukozės. Būtina atsižvelgti cukriniu diabetu sergantiems pacientams.</w:t>
      </w:r>
    </w:p>
    <w:p w14:paraId="411CD90D" w14:textId="77777777" w:rsidR="003B4DDC" w:rsidRDefault="003B4DDC">
      <w:pPr>
        <w:widowControl w:val="0"/>
        <w:numPr>
          <w:ilvl w:val="12"/>
          <w:numId w:val="0"/>
        </w:numPr>
        <w:rPr>
          <w:rFonts w:eastAsia="Calibri"/>
          <w:b/>
          <w:sz w:val="22"/>
          <w:szCs w:val="22"/>
          <w:lang w:val="lt-LT" w:eastAsia="en-US"/>
        </w:rPr>
      </w:pPr>
    </w:p>
    <w:p w14:paraId="0CA63D95" w14:textId="06388397" w:rsidR="00C41AA4" w:rsidRDefault="00A72D4E">
      <w:pPr>
        <w:widowControl w:val="0"/>
        <w:numPr>
          <w:ilvl w:val="12"/>
          <w:numId w:val="0"/>
        </w:numPr>
        <w:rPr>
          <w:rFonts w:eastAsia="Calibri"/>
          <w:b/>
          <w:sz w:val="22"/>
          <w:szCs w:val="22"/>
          <w:lang w:val="lt-LT" w:eastAsia="en-US"/>
        </w:rPr>
      </w:pPr>
      <w:r>
        <w:rPr>
          <w:rFonts w:eastAsia="Calibri"/>
          <w:b/>
          <w:sz w:val="22"/>
          <w:szCs w:val="22"/>
          <w:lang w:val="lt-LT" w:eastAsia="en-US"/>
        </w:rPr>
        <w:t>Linezolid Kalceks</w:t>
      </w:r>
      <w:r w:rsidR="00F86457">
        <w:rPr>
          <w:rFonts w:eastAsia="Calibri"/>
          <w:b/>
          <w:sz w:val="22"/>
          <w:szCs w:val="22"/>
          <w:lang w:val="lt-LT" w:eastAsia="en-US"/>
        </w:rPr>
        <w:t xml:space="preserve"> sudėtyje yra natrio</w:t>
      </w:r>
    </w:p>
    <w:p w14:paraId="60952729" w14:textId="1836E799" w:rsidR="00C41AA4" w:rsidRDefault="00FF4E00">
      <w:pPr>
        <w:widowControl w:val="0"/>
        <w:numPr>
          <w:ilvl w:val="12"/>
          <w:numId w:val="0"/>
        </w:numPr>
        <w:rPr>
          <w:rFonts w:eastAsia="Calibri"/>
          <w:sz w:val="22"/>
          <w:szCs w:val="22"/>
          <w:lang w:val="lt-LT" w:eastAsia="en-US"/>
        </w:rPr>
      </w:pPr>
      <w:r>
        <w:rPr>
          <w:rFonts w:eastAsia="Calibri"/>
          <w:sz w:val="22"/>
          <w:szCs w:val="22"/>
          <w:lang w:val="lt-LT" w:eastAsia="en-US"/>
        </w:rPr>
        <w:t>Kiekvienoje dozėje (</w:t>
      </w:r>
      <w:r w:rsidR="00F86457">
        <w:rPr>
          <w:rFonts w:eastAsia="Calibri"/>
          <w:sz w:val="22"/>
          <w:szCs w:val="22"/>
          <w:lang w:val="lt-LT" w:eastAsia="en-US"/>
        </w:rPr>
        <w:t>300 ml tirpalo</w:t>
      </w:r>
      <w:r>
        <w:rPr>
          <w:rFonts w:eastAsia="Calibri"/>
          <w:sz w:val="22"/>
          <w:szCs w:val="22"/>
          <w:lang w:val="lt-LT" w:eastAsia="en-US"/>
        </w:rPr>
        <w:t>)</w:t>
      </w:r>
      <w:r w:rsidR="00F86457">
        <w:rPr>
          <w:rFonts w:eastAsia="Calibri"/>
          <w:sz w:val="22"/>
          <w:szCs w:val="22"/>
          <w:lang w:val="lt-LT" w:eastAsia="en-US"/>
        </w:rPr>
        <w:t xml:space="preserve"> yra 114 mg natrio (valgomosios druskos sudedamosios dalies). Tai atitinka 5,7 % didžiausios rekomenduojamos natrio paros normos suaugusiesiems.</w:t>
      </w:r>
    </w:p>
    <w:p w14:paraId="550C4C46" w14:textId="77777777" w:rsidR="00C41AA4" w:rsidRDefault="00C41AA4">
      <w:pPr>
        <w:widowControl w:val="0"/>
        <w:numPr>
          <w:ilvl w:val="12"/>
          <w:numId w:val="0"/>
        </w:numPr>
        <w:ind w:right="-2"/>
        <w:rPr>
          <w:snapToGrid w:val="0"/>
          <w:sz w:val="22"/>
          <w:szCs w:val="22"/>
          <w:lang w:val="lt-LT" w:eastAsia="en-US"/>
        </w:rPr>
      </w:pPr>
    </w:p>
    <w:p w14:paraId="53D70759" w14:textId="77777777" w:rsidR="00C41AA4" w:rsidRDefault="00C41AA4">
      <w:pPr>
        <w:widowControl w:val="0"/>
        <w:numPr>
          <w:ilvl w:val="12"/>
          <w:numId w:val="0"/>
        </w:numPr>
        <w:ind w:right="-2"/>
        <w:rPr>
          <w:snapToGrid w:val="0"/>
          <w:sz w:val="22"/>
          <w:szCs w:val="22"/>
          <w:lang w:val="lt-LT" w:eastAsia="en-US"/>
        </w:rPr>
      </w:pPr>
    </w:p>
    <w:p w14:paraId="7B41CD13" w14:textId="00D5A3DD" w:rsidR="00C41AA4" w:rsidRDefault="00F86457" w:rsidP="00D51B64">
      <w:pPr>
        <w:widowControl w:val="0"/>
        <w:tabs>
          <w:tab w:val="left" w:pos="567"/>
        </w:tabs>
        <w:outlineLvl w:val="2"/>
        <w:rPr>
          <w:b/>
          <w:bCs/>
          <w:snapToGrid w:val="0"/>
          <w:sz w:val="22"/>
          <w:szCs w:val="22"/>
          <w:lang w:val="lt-LT"/>
        </w:rPr>
      </w:pPr>
      <w:r>
        <w:rPr>
          <w:b/>
          <w:bCs/>
          <w:snapToGrid w:val="0"/>
          <w:sz w:val="22"/>
          <w:szCs w:val="22"/>
          <w:lang w:val="lt-LT"/>
        </w:rPr>
        <w:t>3.</w:t>
      </w:r>
      <w:r>
        <w:rPr>
          <w:b/>
          <w:bCs/>
          <w:snapToGrid w:val="0"/>
          <w:sz w:val="22"/>
          <w:szCs w:val="22"/>
          <w:lang w:val="lt-LT"/>
        </w:rPr>
        <w:tab/>
        <w:t>Kaip</w:t>
      </w:r>
      <w:r w:rsidR="00D51B64" w:rsidRPr="00D51B64">
        <w:rPr>
          <w:b/>
          <w:bCs/>
          <w:snapToGrid w:val="0"/>
          <w:sz w:val="22"/>
          <w:szCs w:val="22"/>
        </w:rPr>
        <w:t xml:space="preserve"> </w:t>
      </w:r>
      <w:r w:rsidR="00FC564F">
        <w:rPr>
          <w:b/>
          <w:bCs/>
          <w:snapToGrid w:val="0"/>
          <w:sz w:val="22"/>
          <w:szCs w:val="22"/>
        </w:rPr>
        <w:t>vartoti</w:t>
      </w:r>
      <w:r>
        <w:rPr>
          <w:b/>
          <w:bCs/>
          <w:snapToGrid w:val="0"/>
          <w:sz w:val="22"/>
          <w:szCs w:val="22"/>
          <w:lang w:val="lt-LT"/>
        </w:rPr>
        <w:t xml:space="preserve"> </w:t>
      </w:r>
      <w:r w:rsidR="00A72D4E">
        <w:rPr>
          <w:b/>
          <w:bCs/>
          <w:snapToGrid w:val="0"/>
          <w:sz w:val="22"/>
          <w:szCs w:val="22"/>
          <w:lang w:val="lt-LT"/>
        </w:rPr>
        <w:t>Linezolid Kalceks</w:t>
      </w:r>
    </w:p>
    <w:p w14:paraId="266559C0" w14:textId="77777777" w:rsidR="00C41AA4" w:rsidRDefault="00C41AA4">
      <w:pPr>
        <w:widowControl w:val="0"/>
        <w:numPr>
          <w:ilvl w:val="12"/>
          <w:numId w:val="0"/>
        </w:numPr>
        <w:ind w:right="-2"/>
        <w:rPr>
          <w:snapToGrid w:val="0"/>
          <w:sz w:val="22"/>
          <w:szCs w:val="22"/>
          <w:lang w:val="lt-LT" w:eastAsia="en-US"/>
        </w:rPr>
      </w:pPr>
    </w:p>
    <w:p w14:paraId="1930DA5E" w14:textId="5F482553" w:rsidR="00C41AA4" w:rsidRDefault="00F86457">
      <w:pPr>
        <w:widowControl w:val="0"/>
        <w:numPr>
          <w:ilvl w:val="12"/>
          <w:numId w:val="0"/>
        </w:numPr>
        <w:ind w:right="-2"/>
        <w:rPr>
          <w:rFonts w:eastAsia="Calibri"/>
          <w:b/>
          <w:sz w:val="22"/>
          <w:szCs w:val="22"/>
          <w:lang w:val="lt-LT" w:eastAsia="en-US"/>
        </w:rPr>
      </w:pPr>
      <w:r>
        <w:rPr>
          <w:rFonts w:eastAsia="Calibri"/>
          <w:b/>
          <w:sz w:val="22"/>
          <w:szCs w:val="22"/>
          <w:lang w:val="lt-LT" w:eastAsia="en-US"/>
        </w:rPr>
        <w:t>Suaugusiesiems</w:t>
      </w:r>
    </w:p>
    <w:p w14:paraId="023603CC" w14:textId="07C3DD5D" w:rsidR="00C41AA4" w:rsidRDefault="00F86457">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Šį vaistą Jums sulašins (infuzija į veną) gydytojas arba kitas sveikatos priežiūros specialistas. </w:t>
      </w:r>
      <w:r w:rsidR="00D51B64">
        <w:rPr>
          <w:rFonts w:eastAsia="Calibri"/>
          <w:sz w:val="22"/>
          <w:szCs w:val="22"/>
          <w:lang w:val="lt-LT" w:eastAsia="en-US"/>
        </w:rPr>
        <w:t>Rekomenduojama</w:t>
      </w:r>
      <w:r>
        <w:rPr>
          <w:rFonts w:eastAsia="Calibri"/>
          <w:sz w:val="22"/>
          <w:szCs w:val="22"/>
          <w:lang w:val="lt-LT" w:eastAsia="en-US"/>
        </w:rPr>
        <w:t xml:space="preserve"> dozė suaugusiesiems (</w:t>
      </w:r>
      <w:r w:rsidR="00D51B64">
        <w:rPr>
          <w:rFonts w:eastAsia="Calibri"/>
          <w:sz w:val="22"/>
          <w:szCs w:val="22"/>
          <w:lang w:val="lt-LT" w:eastAsia="en-US"/>
        </w:rPr>
        <w:t>18</w:t>
      </w:r>
      <w:r w:rsidR="00350EEA">
        <w:rPr>
          <w:rFonts w:eastAsia="Calibri"/>
          <w:sz w:val="22"/>
          <w:szCs w:val="22"/>
          <w:lang w:val="lt-LT" w:eastAsia="en-US"/>
        </w:rPr>
        <w:t> </w:t>
      </w:r>
      <w:r w:rsidR="00D51B64">
        <w:rPr>
          <w:rFonts w:eastAsia="Calibri"/>
          <w:sz w:val="22"/>
          <w:szCs w:val="22"/>
          <w:lang w:val="lt-LT" w:eastAsia="en-US"/>
        </w:rPr>
        <w:t xml:space="preserve">metų ir </w:t>
      </w:r>
      <w:r>
        <w:rPr>
          <w:rFonts w:eastAsia="Calibri"/>
          <w:sz w:val="22"/>
          <w:szCs w:val="22"/>
          <w:lang w:val="lt-LT" w:eastAsia="en-US"/>
        </w:rPr>
        <w:t>vyresniems) yra 300 ml (600</w:t>
      </w:r>
      <w:r w:rsidR="00350EEA">
        <w:rPr>
          <w:rFonts w:eastAsia="Calibri"/>
          <w:sz w:val="22"/>
          <w:szCs w:val="22"/>
          <w:lang w:val="lt-LT" w:eastAsia="en-US"/>
        </w:rPr>
        <w:t> </w:t>
      </w:r>
      <w:r>
        <w:rPr>
          <w:rFonts w:eastAsia="Calibri"/>
          <w:sz w:val="22"/>
          <w:szCs w:val="22"/>
          <w:lang w:val="lt-LT" w:eastAsia="en-US"/>
        </w:rPr>
        <w:t xml:space="preserve">mg linezolido) du kartus per parą, </w:t>
      </w:r>
      <w:r w:rsidR="00D51B64">
        <w:rPr>
          <w:rFonts w:eastAsia="Calibri"/>
          <w:sz w:val="22"/>
          <w:szCs w:val="22"/>
          <w:lang w:val="lt-LT" w:eastAsia="en-US"/>
        </w:rPr>
        <w:t>kuri</w:t>
      </w:r>
      <w:r>
        <w:rPr>
          <w:rFonts w:eastAsia="Calibri"/>
          <w:sz w:val="22"/>
          <w:szCs w:val="22"/>
          <w:lang w:val="lt-LT" w:eastAsia="en-US"/>
        </w:rPr>
        <w:t xml:space="preserve"> sulašinama į </w:t>
      </w:r>
      <w:r w:rsidR="00D51B64">
        <w:rPr>
          <w:rFonts w:eastAsia="Calibri"/>
          <w:sz w:val="22"/>
          <w:szCs w:val="22"/>
          <w:lang w:val="lt-LT" w:eastAsia="en-US"/>
        </w:rPr>
        <w:t>kraujotaką (į veną)</w:t>
      </w:r>
      <w:r>
        <w:rPr>
          <w:rFonts w:eastAsia="Calibri"/>
          <w:sz w:val="22"/>
          <w:szCs w:val="22"/>
          <w:lang w:val="lt-LT" w:eastAsia="en-US"/>
        </w:rPr>
        <w:t xml:space="preserve"> per 30</w:t>
      </w:r>
      <w:r>
        <w:rPr>
          <w:rFonts w:eastAsia="Calibri"/>
          <w:sz w:val="22"/>
          <w:szCs w:val="22"/>
          <w:lang w:val="lt-LT" w:eastAsia="en-US"/>
        </w:rPr>
        <w:noBreakHyphen/>
        <w:t>120 min.</w:t>
      </w:r>
      <w:r w:rsidR="00D51B64">
        <w:rPr>
          <w:rFonts w:eastAsia="Calibri"/>
          <w:sz w:val="22"/>
          <w:szCs w:val="22"/>
          <w:lang w:val="lt-LT" w:eastAsia="en-US"/>
        </w:rPr>
        <w:t xml:space="preserve"> laikotarpį.</w:t>
      </w:r>
    </w:p>
    <w:p w14:paraId="6D3C4CB3" w14:textId="77777777" w:rsidR="00C41AA4" w:rsidRDefault="00C41AA4">
      <w:pPr>
        <w:widowControl w:val="0"/>
        <w:numPr>
          <w:ilvl w:val="12"/>
          <w:numId w:val="0"/>
        </w:numPr>
        <w:rPr>
          <w:bCs/>
          <w:snapToGrid w:val="0"/>
          <w:sz w:val="22"/>
          <w:szCs w:val="22"/>
          <w:lang w:val="lt-LT" w:eastAsia="en-US"/>
        </w:rPr>
      </w:pPr>
    </w:p>
    <w:p w14:paraId="3D575395" w14:textId="619551E1" w:rsidR="00C41AA4" w:rsidRDefault="00F86457">
      <w:pPr>
        <w:widowControl w:val="0"/>
        <w:numPr>
          <w:ilvl w:val="12"/>
          <w:numId w:val="0"/>
        </w:numPr>
        <w:tabs>
          <w:tab w:val="left" w:pos="567"/>
        </w:tabs>
        <w:ind w:left="567" w:hanging="567"/>
        <w:rPr>
          <w:bCs/>
          <w:snapToGrid w:val="0"/>
          <w:sz w:val="22"/>
          <w:szCs w:val="22"/>
          <w:lang w:val="lt-LT" w:eastAsia="en-US"/>
        </w:rPr>
      </w:pPr>
      <w:r>
        <w:rPr>
          <w:bCs/>
          <w:snapToGrid w:val="0"/>
          <w:sz w:val="22"/>
          <w:szCs w:val="22"/>
          <w:lang w:val="lt-LT" w:eastAsia="en-US"/>
        </w:rPr>
        <w:t xml:space="preserve">Jeigu Jums taikoma inkstų dializė, </w:t>
      </w:r>
      <w:r w:rsidR="00D51B64">
        <w:rPr>
          <w:bCs/>
          <w:snapToGrid w:val="0"/>
          <w:sz w:val="22"/>
          <w:szCs w:val="22"/>
          <w:lang w:val="lt-LT" w:eastAsia="en-US"/>
        </w:rPr>
        <w:t xml:space="preserve">šio vaisto Jums </w:t>
      </w:r>
      <w:r>
        <w:rPr>
          <w:bCs/>
          <w:snapToGrid w:val="0"/>
          <w:sz w:val="22"/>
          <w:szCs w:val="22"/>
          <w:lang w:val="lt-LT" w:eastAsia="en-US"/>
        </w:rPr>
        <w:t>turi</w:t>
      </w:r>
      <w:r w:rsidR="00D51B64">
        <w:rPr>
          <w:bCs/>
          <w:snapToGrid w:val="0"/>
          <w:sz w:val="22"/>
          <w:szCs w:val="22"/>
          <w:lang w:val="lt-LT" w:eastAsia="en-US"/>
        </w:rPr>
        <w:t xml:space="preserve"> būti skiriama</w:t>
      </w:r>
      <w:r>
        <w:rPr>
          <w:bCs/>
          <w:snapToGrid w:val="0"/>
          <w:sz w:val="22"/>
          <w:szCs w:val="22"/>
          <w:lang w:val="lt-LT" w:eastAsia="en-US"/>
        </w:rPr>
        <w:t xml:space="preserve"> po dializės</w:t>
      </w:r>
      <w:r w:rsidR="00263B4B">
        <w:rPr>
          <w:bCs/>
          <w:snapToGrid w:val="0"/>
          <w:sz w:val="22"/>
          <w:szCs w:val="22"/>
          <w:lang w:val="lt-LT" w:eastAsia="en-US"/>
        </w:rPr>
        <w:t xml:space="preserve"> gydymo</w:t>
      </w:r>
      <w:r>
        <w:rPr>
          <w:bCs/>
          <w:snapToGrid w:val="0"/>
          <w:sz w:val="22"/>
          <w:szCs w:val="22"/>
          <w:lang w:val="lt-LT" w:eastAsia="en-US"/>
        </w:rPr>
        <w:t>.</w:t>
      </w:r>
    </w:p>
    <w:p w14:paraId="5A2E62E7" w14:textId="77777777" w:rsidR="00C41AA4" w:rsidRDefault="00C41AA4">
      <w:pPr>
        <w:widowControl w:val="0"/>
        <w:numPr>
          <w:ilvl w:val="12"/>
          <w:numId w:val="0"/>
        </w:numPr>
        <w:tabs>
          <w:tab w:val="left" w:pos="567"/>
        </w:tabs>
        <w:ind w:left="567" w:hanging="567"/>
        <w:rPr>
          <w:bCs/>
          <w:snapToGrid w:val="0"/>
          <w:sz w:val="22"/>
          <w:szCs w:val="22"/>
          <w:lang w:val="lt-LT" w:eastAsia="en-US"/>
        </w:rPr>
      </w:pPr>
    </w:p>
    <w:p w14:paraId="409527B6" w14:textId="77777777" w:rsidR="00C41AA4" w:rsidRDefault="00F86457">
      <w:pPr>
        <w:widowControl w:val="0"/>
        <w:numPr>
          <w:ilvl w:val="12"/>
          <w:numId w:val="0"/>
        </w:numPr>
        <w:rPr>
          <w:bCs/>
          <w:snapToGrid w:val="0"/>
          <w:sz w:val="22"/>
          <w:szCs w:val="22"/>
          <w:lang w:val="lt-LT" w:eastAsia="en-US"/>
        </w:rPr>
      </w:pPr>
      <w:r>
        <w:rPr>
          <w:bCs/>
          <w:snapToGrid w:val="0"/>
          <w:sz w:val="22"/>
          <w:szCs w:val="22"/>
          <w:lang w:val="lt-LT" w:eastAsia="en-US"/>
        </w:rPr>
        <w:t>Gydymo kursas paprastai trunka 10</w:t>
      </w:r>
      <w:r>
        <w:rPr>
          <w:bCs/>
          <w:snapToGrid w:val="0"/>
          <w:sz w:val="22"/>
          <w:szCs w:val="22"/>
          <w:lang w:val="lt-LT" w:eastAsia="en-US"/>
        </w:rPr>
        <w:noBreakHyphen/>
        <w:t>14 dienų, tačiau gali trukti iki 28 dienų. Šio vaisto saugumas ir veiksmingumas, juo gydant ilgiau kaip 28 dienas, nėra nustatytas. Kiek laiko Jūs turite būti gydomas, nuspręs Jūsų gydytojas.</w:t>
      </w:r>
    </w:p>
    <w:p w14:paraId="35214B42" w14:textId="77777777" w:rsidR="00C41AA4" w:rsidRDefault="00C41AA4">
      <w:pPr>
        <w:widowControl w:val="0"/>
        <w:numPr>
          <w:ilvl w:val="12"/>
          <w:numId w:val="0"/>
        </w:numPr>
        <w:rPr>
          <w:bCs/>
          <w:snapToGrid w:val="0"/>
          <w:sz w:val="22"/>
          <w:szCs w:val="22"/>
          <w:lang w:val="lt-LT" w:eastAsia="en-US"/>
        </w:rPr>
      </w:pPr>
    </w:p>
    <w:p w14:paraId="5950EA28" w14:textId="3E51DBF5" w:rsidR="00C41AA4" w:rsidRDefault="00F86457">
      <w:pPr>
        <w:widowControl w:val="0"/>
        <w:numPr>
          <w:ilvl w:val="12"/>
          <w:numId w:val="0"/>
        </w:numPr>
        <w:rPr>
          <w:bCs/>
          <w:snapToGrid w:val="0"/>
          <w:sz w:val="22"/>
          <w:szCs w:val="22"/>
          <w:lang w:val="lt-LT" w:eastAsia="en-US"/>
        </w:rPr>
      </w:pPr>
      <w:r>
        <w:rPr>
          <w:bCs/>
          <w:snapToGrid w:val="0"/>
          <w:sz w:val="22"/>
          <w:szCs w:val="22"/>
          <w:lang w:val="lt-LT" w:eastAsia="en-US"/>
        </w:rPr>
        <w:t xml:space="preserve">Kol vartosite </w:t>
      </w:r>
      <w:r w:rsidR="00A72D4E">
        <w:rPr>
          <w:bCs/>
          <w:snapToGrid w:val="0"/>
          <w:sz w:val="22"/>
          <w:szCs w:val="22"/>
          <w:lang w:val="lt-LT" w:eastAsia="en-US"/>
        </w:rPr>
        <w:t>Linezolid Kalceks</w:t>
      </w:r>
      <w:r>
        <w:rPr>
          <w:bCs/>
          <w:snapToGrid w:val="0"/>
          <w:sz w:val="22"/>
          <w:szCs w:val="22"/>
          <w:lang w:val="lt-LT" w:eastAsia="en-US"/>
        </w:rPr>
        <w:t>, gydytojas turėtų reguliariai atlikti kraujo tyrimus, kad nustatytų kraujo ląstelių skaičių.</w:t>
      </w:r>
    </w:p>
    <w:p w14:paraId="1033EFCE" w14:textId="77777777" w:rsidR="00C41AA4" w:rsidRDefault="00C41AA4">
      <w:pPr>
        <w:widowControl w:val="0"/>
        <w:numPr>
          <w:ilvl w:val="12"/>
          <w:numId w:val="0"/>
        </w:numPr>
        <w:rPr>
          <w:bCs/>
          <w:snapToGrid w:val="0"/>
          <w:sz w:val="22"/>
          <w:szCs w:val="22"/>
          <w:lang w:val="lt-LT" w:eastAsia="en-US"/>
        </w:rPr>
      </w:pPr>
    </w:p>
    <w:p w14:paraId="33835B33" w14:textId="2F5771AA" w:rsidR="00C41AA4" w:rsidRDefault="00F86457">
      <w:pPr>
        <w:widowControl w:val="0"/>
        <w:numPr>
          <w:ilvl w:val="12"/>
          <w:numId w:val="0"/>
        </w:numPr>
        <w:rPr>
          <w:bCs/>
          <w:snapToGrid w:val="0"/>
          <w:sz w:val="22"/>
          <w:szCs w:val="22"/>
          <w:lang w:val="lt-LT" w:eastAsia="en-US"/>
        </w:rPr>
      </w:pPr>
      <w:r>
        <w:rPr>
          <w:bCs/>
          <w:snapToGrid w:val="0"/>
          <w:sz w:val="22"/>
          <w:szCs w:val="22"/>
          <w:lang w:val="lt-LT" w:eastAsia="en-US"/>
        </w:rPr>
        <w:t xml:space="preserve">Jūsų gydytojas turėtų stebėti Jūsų regėjimą, jeigu </w:t>
      </w:r>
      <w:r w:rsidR="004429C0">
        <w:rPr>
          <w:bCs/>
          <w:snapToGrid w:val="0"/>
          <w:sz w:val="22"/>
          <w:szCs w:val="22"/>
          <w:lang w:val="lt-LT" w:eastAsia="en-US"/>
        </w:rPr>
        <w:t>šį vaistą</w:t>
      </w:r>
      <w:r>
        <w:rPr>
          <w:bCs/>
          <w:snapToGrid w:val="0"/>
          <w:sz w:val="22"/>
          <w:szCs w:val="22"/>
          <w:lang w:val="lt-LT" w:eastAsia="en-US"/>
        </w:rPr>
        <w:t xml:space="preserve"> vartojate ilgiau </w:t>
      </w:r>
      <w:r w:rsidR="004429C0">
        <w:rPr>
          <w:bCs/>
          <w:snapToGrid w:val="0"/>
          <w:sz w:val="22"/>
          <w:szCs w:val="22"/>
          <w:lang w:val="lt-LT" w:eastAsia="en-US"/>
        </w:rPr>
        <w:t>kaip</w:t>
      </w:r>
      <w:r>
        <w:rPr>
          <w:bCs/>
          <w:snapToGrid w:val="0"/>
          <w:sz w:val="22"/>
          <w:szCs w:val="22"/>
          <w:lang w:val="lt-LT" w:eastAsia="en-US"/>
        </w:rPr>
        <w:t xml:space="preserve"> 28 dienas.</w:t>
      </w:r>
    </w:p>
    <w:p w14:paraId="514E7131" w14:textId="77777777" w:rsidR="00C41AA4" w:rsidRDefault="00C41AA4">
      <w:pPr>
        <w:widowControl w:val="0"/>
        <w:numPr>
          <w:ilvl w:val="12"/>
          <w:numId w:val="0"/>
        </w:numPr>
        <w:rPr>
          <w:bCs/>
          <w:snapToGrid w:val="0"/>
          <w:sz w:val="22"/>
          <w:szCs w:val="22"/>
          <w:lang w:val="lt-LT" w:eastAsia="en-US"/>
        </w:rPr>
      </w:pPr>
    </w:p>
    <w:p w14:paraId="49595172" w14:textId="77777777" w:rsidR="00C41AA4" w:rsidRDefault="00F86457">
      <w:pPr>
        <w:widowControl w:val="0"/>
        <w:numPr>
          <w:ilvl w:val="12"/>
          <w:numId w:val="0"/>
        </w:numPr>
        <w:tabs>
          <w:tab w:val="left" w:pos="567"/>
        </w:tabs>
        <w:rPr>
          <w:b/>
          <w:bCs/>
          <w:snapToGrid w:val="0"/>
          <w:sz w:val="22"/>
          <w:szCs w:val="22"/>
          <w:lang w:val="lt-LT" w:eastAsia="en-US"/>
        </w:rPr>
      </w:pPr>
      <w:r>
        <w:rPr>
          <w:b/>
          <w:bCs/>
          <w:snapToGrid w:val="0"/>
          <w:sz w:val="22"/>
          <w:szCs w:val="22"/>
          <w:lang w:val="lt-LT" w:eastAsia="en-US"/>
        </w:rPr>
        <w:t>Vartojimas vaikams ir paaugliams</w:t>
      </w:r>
    </w:p>
    <w:p w14:paraId="5F8BA232" w14:textId="3C0FDB7D" w:rsidR="00C41AA4" w:rsidRPr="00C67BB9" w:rsidRDefault="004429C0">
      <w:pPr>
        <w:widowControl w:val="0"/>
        <w:numPr>
          <w:ilvl w:val="12"/>
          <w:numId w:val="0"/>
        </w:numPr>
        <w:tabs>
          <w:tab w:val="left" w:pos="567"/>
        </w:tabs>
        <w:rPr>
          <w:bCs/>
          <w:iCs/>
          <w:snapToGrid w:val="0"/>
          <w:sz w:val="22"/>
          <w:szCs w:val="22"/>
          <w:lang w:val="lt-LT" w:eastAsia="en-US"/>
        </w:rPr>
      </w:pPr>
      <w:r w:rsidRPr="00C67BB9">
        <w:rPr>
          <w:bCs/>
          <w:iCs/>
          <w:snapToGrid w:val="0"/>
          <w:sz w:val="22"/>
          <w:szCs w:val="22"/>
          <w:lang w:val="lt-LT" w:eastAsia="en-US"/>
        </w:rPr>
        <w:t>Linezolid Kalceks paprastai neskiriamas vaikų ir paauglių (jaunesnių nei 18</w:t>
      </w:r>
      <w:r w:rsidR="00350EEA">
        <w:rPr>
          <w:bCs/>
          <w:iCs/>
          <w:snapToGrid w:val="0"/>
          <w:sz w:val="22"/>
          <w:szCs w:val="22"/>
          <w:lang w:val="lt-LT" w:eastAsia="en-US"/>
        </w:rPr>
        <w:t> </w:t>
      </w:r>
      <w:r w:rsidRPr="00C67BB9">
        <w:rPr>
          <w:bCs/>
          <w:iCs/>
          <w:snapToGrid w:val="0"/>
          <w:sz w:val="22"/>
          <w:szCs w:val="22"/>
          <w:lang w:val="lt-LT" w:eastAsia="en-US"/>
        </w:rPr>
        <w:t>metų) gydymui.</w:t>
      </w:r>
    </w:p>
    <w:p w14:paraId="7B31FC8C" w14:textId="77777777" w:rsidR="004429C0" w:rsidRDefault="004429C0">
      <w:pPr>
        <w:widowControl w:val="0"/>
        <w:numPr>
          <w:ilvl w:val="12"/>
          <w:numId w:val="0"/>
        </w:numPr>
        <w:tabs>
          <w:tab w:val="left" w:pos="567"/>
        </w:tabs>
        <w:rPr>
          <w:bCs/>
          <w:iCs/>
          <w:snapToGrid w:val="0"/>
          <w:sz w:val="22"/>
          <w:szCs w:val="22"/>
          <w:u w:val="single"/>
          <w:lang w:val="lt-LT" w:eastAsia="en-US"/>
        </w:rPr>
      </w:pPr>
    </w:p>
    <w:p w14:paraId="0ADA37B4" w14:textId="0C1BEDCD" w:rsidR="00C41AA4" w:rsidRDefault="00F86457">
      <w:pPr>
        <w:widowControl w:val="0"/>
        <w:numPr>
          <w:ilvl w:val="12"/>
          <w:numId w:val="0"/>
        </w:numPr>
        <w:tabs>
          <w:tab w:val="left" w:pos="567"/>
        </w:tabs>
        <w:rPr>
          <w:b/>
          <w:bCs/>
          <w:snapToGrid w:val="0"/>
          <w:sz w:val="22"/>
          <w:szCs w:val="22"/>
          <w:lang w:val="lt-LT" w:eastAsia="en-US"/>
        </w:rPr>
      </w:pPr>
      <w:r>
        <w:rPr>
          <w:b/>
          <w:bCs/>
          <w:snapToGrid w:val="0"/>
          <w:sz w:val="22"/>
          <w:szCs w:val="22"/>
          <w:lang w:val="lt-LT" w:eastAsia="en-US"/>
        </w:rPr>
        <w:t xml:space="preserve">Ką daryti pavartojus per didelę </w:t>
      </w:r>
      <w:r w:rsidR="00A72D4E">
        <w:rPr>
          <w:b/>
          <w:bCs/>
          <w:snapToGrid w:val="0"/>
          <w:sz w:val="22"/>
          <w:szCs w:val="22"/>
          <w:lang w:val="lt-LT" w:eastAsia="en-US"/>
        </w:rPr>
        <w:t>Linezolid Kalceks</w:t>
      </w:r>
      <w:r>
        <w:rPr>
          <w:b/>
          <w:bCs/>
          <w:snapToGrid w:val="0"/>
          <w:sz w:val="22"/>
          <w:szCs w:val="22"/>
          <w:lang w:val="lt-LT" w:eastAsia="en-US"/>
        </w:rPr>
        <w:t xml:space="preserve"> dozę</w:t>
      </w:r>
    </w:p>
    <w:p w14:paraId="7097AF35" w14:textId="6D32A0DA" w:rsidR="00C41AA4" w:rsidRDefault="00F86457">
      <w:pPr>
        <w:widowControl w:val="0"/>
        <w:numPr>
          <w:ilvl w:val="12"/>
          <w:numId w:val="0"/>
        </w:numPr>
        <w:rPr>
          <w:bCs/>
          <w:snapToGrid w:val="0"/>
          <w:sz w:val="22"/>
          <w:szCs w:val="22"/>
          <w:lang w:val="lt-LT" w:eastAsia="en-US"/>
        </w:rPr>
      </w:pPr>
      <w:r>
        <w:rPr>
          <w:bCs/>
          <w:snapToGrid w:val="0"/>
          <w:sz w:val="22"/>
          <w:szCs w:val="22"/>
          <w:lang w:val="lt-LT" w:eastAsia="en-US"/>
        </w:rPr>
        <w:t xml:space="preserve">Jei manote, kad Jums buvo sulašinta per daug </w:t>
      </w:r>
      <w:r w:rsidR="00B05045">
        <w:rPr>
          <w:bCs/>
          <w:snapToGrid w:val="0"/>
          <w:sz w:val="22"/>
          <w:szCs w:val="22"/>
          <w:lang w:val="lt-LT" w:eastAsia="en-US"/>
        </w:rPr>
        <w:t>šio vaisto</w:t>
      </w:r>
      <w:r>
        <w:rPr>
          <w:bCs/>
          <w:snapToGrid w:val="0"/>
          <w:sz w:val="22"/>
          <w:szCs w:val="22"/>
          <w:lang w:val="lt-LT" w:eastAsia="en-US"/>
        </w:rPr>
        <w:t>, nedels</w:t>
      </w:r>
      <w:r w:rsidR="00B05045">
        <w:rPr>
          <w:bCs/>
          <w:snapToGrid w:val="0"/>
          <w:sz w:val="22"/>
          <w:szCs w:val="22"/>
          <w:lang w:val="lt-LT" w:eastAsia="en-US"/>
        </w:rPr>
        <w:t>dami</w:t>
      </w:r>
      <w:r>
        <w:rPr>
          <w:bCs/>
          <w:snapToGrid w:val="0"/>
          <w:sz w:val="22"/>
          <w:szCs w:val="22"/>
          <w:lang w:val="lt-LT" w:eastAsia="en-US"/>
        </w:rPr>
        <w:t xml:space="preserve"> pasakykite gydytojui arba slaugytojui.</w:t>
      </w:r>
    </w:p>
    <w:p w14:paraId="55011F40" w14:textId="77777777" w:rsidR="00C41AA4" w:rsidRDefault="00C41AA4">
      <w:pPr>
        <w:widowControl w:val="0"/>
        <w:numPr>
          <w:ilvl w:val="12"/>
          <w:numId w:val="0"/>
        </w:numPr>
        <w:tabs>
          <w:tab w:val="left" w:pos="567"/>
        </w:tabs>
        <w:rPr>
          <w:b/>
          <w:bCs/>
          <w:snapToGrid w:val="0"/>
          <w:sz w:val="22"/>
          <w:szCs w:val="22"/>
          <w:lang w:val="lt-LT" w:eastAsia="en-US"/>
        </w:rPr>
      </w:pPr>
    </w:p>
    <w:p w14:paraId="2718C21A" w14:textId="4A51C9D3" w:rsidR="00C41AA4" w:rsidRDefault="00F86457">
      <w:pPr>
        <w:widowControl w:val="0"/>
        <w:numPr>
          <w:ilvl w:val="12"/>
          <w:numId w:val="0"/>
        </w:numPr>
        <w:tabs>
          <w:tab w:val="left" w:pos="567"/>
        </w:tabs>
        <w:rPr>
          <w:bCs/>
          <w:snapToGrid w:val="0"/>
          <w:sz w:val="22"/>
          <w:szCs w:val="22"/>
          <w:lang w:val="lt-LT" w:eastAsia="en-US"/>
        </w:rPr>
      </w:pPr>
      <w:r>
        <w:rPr>
          <w:bCs/>
          <w:snapToGrid w:val="0"/>
          <w:sz w:val="22"/>
          <w:szCs w:val="22"/>
          <w:lang w:val="lt-LT" w:eastAsia="en-US"/>
        </w:rPr>
        <w:t>Jeigu kiltų daugiau klausimų dėl šio vaisto vartojimo, kreipkitės į gydytoją, arba slaugytoją.</w:t>
      </w:r>
    </w:p>
    <w:p w14:paraId="7BDB2FD7" w14:textId="77777777" w:rsidR="00C41AA4" w:rsidRDefault="00C41AA4">
      <w:pPr>
        <w:widowControl w:val="0"/>
        <w:numPr>
          <w:ilvl w:val="12"/>
          <w:numId w:val="0"/>
        </w:numPr>
        <w:rPr>
          <w:snapToGrid w:val="0"/>
          <w:sz w:val="22"/>
          <w:szCs w:val="22"/>
          <w:lang w:val="lt-LT" w:eastAsia="en-US"/>
        </w:rPr>
      </w:pPr>
    </w:p>
    <w:p w14:paraId="22C7477D" w14:textId="77777777" w:rsidR="00C41AA4" w:rsidRDefault="00C41AA4">
      <w:pPr>
        <w:widowControl w:val="0"/>
        <w:numPr>
          <w:ilvl w:val="12"/>
          <w:numId w:val="0"/>
        </w:numPr>
        <w:rPr>
          <w:snapToGrid w:val="0"/>
          <w:sz w:val="22"/>
          <w:szCs w:val="22"/>
          <w:lang w:val="lt-LT" w:eastAsia="en-US"/>
        </w:rPr>
      </w:pPr>
    </w:p>
    <w:p w14:paraId="520E4DF7" w14:textId="77777777" w:rsidR="00C41AA4" w:rsidRDefault="00F86457">
      <w:pPr>
        <w:widowControl w:val="0"/>
        <w:tabs>
          <w:tab w:val="left" w:pos="567"/>
        </w:tabs>
        <w:outlineLvl w:val="2"/>
        <w:rPr>
          <w:b/>
          <w:bCs/>
          <w:snapToGrid w:val="0"/>
          <w:sz w:val="22"/>
          <w:szCs w:val="22"/>
          <w:lang w:val="lt-LT"/>
        </w:rPr>
      </w:pPr>
      <w:r>
        <w:rPr>
          <w:b/>
          <w:bCs/>
          <w:snapToGrid w:val="0"/>
          <w:sz w:val="22"/>
          <w:szCs w:val="22"/>
          <w:lang w:val="lt-LT"/>
        </w:rPr>
        <w:t>4.</w:t>
      </w:r>
      <w:r>
        <w:rPr>
          <w:b/>
          <w:bCs/>
          <w:snapToGrid w:val="0"/>
          <w:sz w:val="22"/>
          <w:szCs w:val="22"/>
          <w:lang w:val="lt-LT"/>
        </w:rPr>
        <w:tab/>
        <w:t>Galimas šalutinis poveikis</w:t>
      </w:r>
    </w:p>
    <w:p w14:paraId="09D1E87B" w14:textId="77777777" w:rsidR="00C41AA4" w:rsidRDefault="00C41AA4">
      <w:pPr>
        <w:widowControl w:val="0"/>
        <w:numPr>
          <w:ilvl w:val="12"/>
          <w:numId w:val="0"/>
        </w:numPr>
        <w:rPr>
          <w:snapToGrid w:val="0"/>
          <w:sz w:val="22"/>
          <w:szCs w:val="22"/>
          <w:lang w:val="lt-LT" w:eastAsia="en-US"/>
        </w:rPr>
      </w:pPr>
    </w:p>
    <w:p w14:paraId="54D071CD" w14:textId="77777777" w:rsidR="00C41AA4" w:rsidRDefault="00F86457">
      <w:pPr>
        <w:widowControl w:val="0"/>
        <w:numPr>
          <w:ilvl w:val="12"/>
          <w:numId w:val="0"/>
        </w:numPr>
        <w:ind w:right="-29"/>
        <w:rPr>
          <w:snapToGrid w:val="0"/>
          <w:sz w:val="22"/>
          <w:szCs w:val="22"/>
          <w:lang w:val="lt-LT" w:eastAsia="en-US"/>
        </w:rPr>
      </w:pPr>
      <w:r>
        <w:rPr>
          <w:snapToGrid w:val="0"/>
          <w:sz w:val="22"/>
          <w:szCs w:val="22"/>
          <w:lang w:val="lt-LT" w:eastAsia="en-US"/>
        </w:rPr>
        <w:t>Šis vaistas, kaip ir visi kiti, gali sukelti šalutinį poveikį, nors jis pasireiškia ne visiems žmonėms.</w:t>
      </w:r>
    </w:p>
    <w:p w14:paraId="5BAAAB60" w14:textId="77777777" w:rsidR="00C41AA4" w:rsidRDefault="00C41AA4">
      <w:pPr>
        <w:widowControl w:val="0"/>
        <w:numPr>
          <w:ilvl w:val="12"/>
          <w:numId w:val="0"/>
        </w:numPr>
        <w:ind w:right="-29"/>
        <w:rPr>
          <w:snapToGrid w:val="0"/>
          <w:sz w:val="22"/>
          <w:szCs w:val="22"/>
          <w:lang w:val="lt-LT" w:eastAsia="en-US"/>
        </w:rPr>
      </w:pPr>
    </w:p>
    <w:p w14:paraId="3D7D5CEA" w14:textId="46909DFF" w:rsidR="00C41AA4" w:rsidRDefault="00F86457">
      <w:pPr>
        <w:widowControl w:val="0"/>
        <w:numPr>
          <w:ilvl w:val="12"/>
          <w:numId w:val="0"/>
        </w:numPr>
        <w:ind w:right="-29"/>
        <w:rPr>
          <w:snapToGrid w:val="0"/>
          <w:sz w:val="22"/>
          <w:szCs w:val="22"/>
          <w:lang w:val="lt-LT" w:eastAsia="en-US"/>
        </w:rPr>
      </w:pPr>
      <w:r>
        <w:rPr>
          <w:b/>
          <w:bCs/>
          <w:snapToGrid w:val="0"/>
          <w:sz w:val="22"/>
          <w:szCs w:val="22"/>
          <w:lang w:val="lt-LT" w:eastAsia="en-US"/>
        </w:rPr>
        <w:t>Nedelsdami pasakykite savo gydytojui</w:t>
      </w:r>
      <w:r w:rsidR="00B05045">
        <w:rPr>
          <w:b/>
          <w:bCs/>
          <w:snapToGrid w:val="0"/>
          <w:sz w:val="22"/>
          <w:szCs w:val="22"/>
          <w:lang w:val="lt-LT" w:eastAsia="en-US"/>
        </w:rPr>
        <w:t xml:space="preserve"> arba</w:t>
      </w:r>
      <w:r>
        <w:rPr>
          <w:b/>
          <w:bCs/>
          <w:snapToGrid w:val="0"/>
          <w:sz w:val="22"/>
          <w:szCs w:val="22"/>
          <w:lang w:val="lt-LT" w:eastAsia="en-US"/>
        </w:rPr>
        <w:t xml:space="preserve"> slaugytojui</w:t>
      </w:r>
      <w:r>
        <w:rPr>
          <w:bCs/>
          <w:snapToGrid w:val="0"/>
          <w:sz w:val="22"/>
          <w:szCs w:val="22"/>
          <w:lang w:val="lt-LT" w:eastAsia="en-US"/>
        </w:rPr>
        <w:t xml:space="preserve">, </w:t>
      </w:r>
      <w:r>
        <w:rPr>
          <w:snapToGrid w:val="0"/>
          <w:sz w:val="22"/>
          <w:szCs w:val="22"/>
          <w:lang w:val="lt-LT" w:eastAsia="en-US"/>
        </w:rPr>
        <w:t xml:space="preserve">jeigu gydymo </w:t>
      </w:r>
      <w:r w:rsidR="00A72D4E">
        <w:rPr>
          <w:bCs/>
          <w:snapToGrid w:val="0"/>
          <w:sz w:val="22"/>
          <w:szCs w:val="22"/>
          <w:lang w:val="lt-LT" w:eastAsia="en-US"/>
        </w:rPr>
        <w:t>Linezolid Kalceks</w:t>
      </w:r>
      <w:r>
        <w:rPr>
          <w:bCs/>
          <w:snapToGrid w:val="0"/>
          <w:sz w:val="22"/>
          <w:szCs w:val="22"/>
          <w:lang w:val="lt-LT" w:eastAsia="en-US"/>
        </w:rPr>
        <w:t xml:space="preserve"> metu</w:t>
      </w:r>
      <w:r>
        <w:rPr>
          <w:snapToGrid w:val="0"/>
          <w:sz w:val="22"/>
          <w:szCs w:val="22"/>
          <w:lang w:val="lt-LT" w:eastAsia="en-US"/>
        </w:rPr>
        <w:t>, pastebėjote bet kurį toliau paminėtą šalutinį poveikį:</w:t>
      </w:r>
    </w:p>
    <w:p w14:paraId="62DE018A" w14:textId="1143AD6C" w:rsidR="00263B4B" w:rsidRDefault="00263B4B">
      <w:pPr>
        <w:widowControl w:val="0"/>
        <w:numPr>
          <w:ilvl w:val="12"/>
          <w:numId w:val="0"/>
        </w:numPr>
        <w:ind w:right="-29"/>
        <w:rPr>
          <w:snapToGrid w:val="0"/>
          <w:sz w:val="22"/>
          <w:szCs w:val="22"/>
          <w:lang w:val="lt-LT" w:eastAsia="en-US"/>
        </w:rPr>
      </w:pPr>
    </w:p>
    <w:p w14:paraId="345388F1" w14:textId="61185CA0" w:rsidR="00263B4B" w:rsidRPr="00263B4B" w:rsidRDefault="00263B4B" w:rsidP="00263B4B">
      <w:pPr>
        <w:widowControl w:val="0"/>
        <w:numPr>
          <w:ilvl w:val="12"/>
          <w:numId w:val="0"/>
        </w:numPr>
        <w:ind w:right="-29"/>
        <w:rPr>
          <w:snapToGrid w:val="0"/>
          <w:sz w:val="22"/>
          <w:szCs w:val="22"/>
          <w:lang w:val="lt-LT" w:eastAsia="en-US"/>
        </w:rPr>
      </w:pPr>
      <w:r w:rsidRPr="00A07CAB">
        <w:rPr>
          <w:b/>
          <w:bCs/>
          <w:snapToGrid w:val="0"/>
          <w:sz w:val="22"/>
          <w:szCs w:val="22"/>
          <w:lang w:val="lt-LT" w:eastAsia="en-US"/>
        </w:rPr>
        <w:t>Sunkus šalutinis poveikis</w:t>
      </w:r>
      <w:r w:rsidRPr="00263B4B">
        <w:rPr>
          <w:snapToGrid w:val="0"/>
          <w:sz w:val="22"/>
          <w:szCs w:val="22"/>
          <w:lang w:val="lt-LT" w:eastAsia="en-US"/>
        </w:rPr>
        <w:t xml:space="preserve"> (dažnis skliausteliuose) yra:</w:t>
      </w:r>
    </w:p>
    <w:p w14:paraId="016CF63E" w14:textId="03C5ADDA" w:rsidR="00B05045" w:rsidRDefault="00B05045">
      <w:pPr>
        <w:widowControl w:val="0"/>
        <w:numPr>
          <w:ilvl w:val="0"/>
          <w:numId w:val="26"/>
        </w:numPr>
        <w:tabs>
          <w:tab w:val="clear" w:pos="720"/>
        </w:tabs>
        <w:ind w:left="567" w:right="-29" w:hanging="567"/>
        <w:rPr>
          <w:snapToGrid w:val="0"/>
          <w:sz w:val="22"/>
          <w:szCs w:val="22"/>
          <w:lang w:val="lt-LT" w:eastAsia="en-US"/>
        </w:rPr>
      </w:pPr>
      <w:r w:rsidRPr="00A07CAB">
        <w:rPr>
          <w:b/>
          <w:bCs/>
          <w:snapToGrid w:val="0"/>
          <w:sz w:val="22"/>
          <w:szCs w:val="22"/>
          <w:lang w:val="lt-LT" w:eastAsia="en-US"/>
        </w:rPr>
        <w:t>P</w:t>
      </w:r>
      <w:r w:rsidR="00F86457" w:rsidRPr="00A07CAB">
        <w:rPr>
          <w:b/>
          <w:bCs/>
          <w:snapToGrid w:val="0"/>
          <w:sz w:val="22"/>
          <w:szCs w:val="22"/>
          <w:lang w:val="lt-LT" w:eastAsia="en-US"/>
        </w:rPr>
        <w:t>atinimas</w:t>
      </w:r>
      <w:r w:rsidR="00F86457">
        <w:rPr>
          <w:snapToGrid w:val="0"/>
          <w:sz w:val="22"/>
          <w:szCs w:val="22"/>
          <w:lang w:val="lt-LT" w:eastAsia="en-US"/>
        </w:rPr>
        <w:t>, ypač veido ir kaklo srityje</w:t>
      </w:r>
      <w:r w:rsidR="00D73D7E">
        <w:rPr>
          <w:snapToGrid w:val="0"/>
          <w:sz w:val="22"/>
          <w:szCs w:val="22"/>
          <w:lang w:val="lt-LT" w:eastAsia="en-US"/>
        </w:rPr>
        <w:t xml:space="preserve"> (nedažnas)</w:t>
      </w:r>
      <w:r w:rsidR="00F86457">
        <w:rPr>
          <w:snapToGrid w:val="0"/>
          <w:sz w:val="22"/>
          <w:szCs w:val="22"/>
          <w:lang w:val="lt-LT" w:eastAsia="en-US"/>
        </w:rPr>
        <w:t xml:space="preserve">, </w:t>
      </w:r>
      <w:r w:rsidR="00F86457" w:rsidRPr="00A07CAB">
        <w:rPr>
          <w:b/>
          <w:bCs/>
          <w:snapToGrid w:val="0"/>
          <w:sz w:val="22"/>
          <w:szCs w:val="22"/>
          <w:lang w:val="lt-LT" w:eastAsia="en-US"/>
        </w:rPr>
        <w:t>švokštimas</w:t>
      </w:r>
      <w:r w:rsidR="00F86457">
        <w:rPr>
          <w:snapToGrid w:val="0"/>
          <w:sz w:val="22"/>
          <w:szCs w:val="22"/>
          <w:lang w:val="lt-LT" w:eastAsia="en-US"/>
        </w:rPr>
        <w:t xml:space="preserve"> ir (arba) </w:t>
      </w:r>
      <w:r w:rsidR="00F86457" w:rsidRPr="00A07CAB">
        <w:rPr>
          <w:b/>
          <w:bCs/>
          <w:snapToGrid w:val="0"/>
          <w:sz w:val="22"/>
          <w:szCs w:val="22"/>
          <w:lang w:val="lt-LT" w:eastAsia="en-US"/>
        </w:rPr>
        <w:t>pasunkėjęs kvėpavimas</w:t>
      </w:r>
      <w:r w:rsidR="00D73D7E">
        <w:rPr>
          <w:snapToGrid w:val="0"/>
          <w:sz w:val="22"/>
          <w:szCs w:val="22"/>
          <w:lang w:val="lt-LT" w:eastAsia="en-US"/>
        </w:rPr>
        <w:t xml:space="preserve"> (retas)</w:t>
      </w:r>
      <w:r w:rsidR="00F86457">
        <w:rPr>
          <w:snapToGrid w:val="0"/>
          <w:sz w:val="22"/>
          <w:szCs w:val="22"/>
          <w:lang w:val="lt-LT" w:eastAsia="en-US"/>
        </w:rPr>
        <w:t xml:space="preserve">. Tai gali būti alerginės reakcijos požymiai ir gali būti </w:t>
      </w:r>
      <w:r>
        <w:rPr>
          <w:snapToGrid w:val="0"/>
          <w:sz w:val="22"/>
          <w:szCs w:val="22"/>
          <w:lang w:val="lt-LT" w:eastAsia="en-US"/>
        </w:rPr>
        <w:t>būtina</w:t>
      </w:r>
      <w:r w:rsidR="00F86457">
        <w:rPr>
          <w:snapToGrid w:val="0"/>
          <w:sz w:val="22"/>
          <w:szCs w:val="22"/>
          <w:lang w:val="lt-LT" w:eastAsia="en-US"/>
        </w:rPr>
        <w:t xml:space="preserve"> nutraukti </w:t>
      </w:r>
      <w:r>
        <w:rPr>
          <w:snapToGrid w:val="0"/>
          <w:sz w:val="22"/>
          <w:szCs w:val="22"/>
          <w:lang w:val="lt-LT" w:eastAsia="en-US"/>
        </w:rPr>
        <w:t>gydymą šiuo vaistu.</w:t>
      </w:r>
    </w:p>
    <w:p w14:paraId="0D624B16" w14:textId="6F0F4E43" w:rsidR="00C41AA4" w:rsidRDefault="00B05045">
      <w:pPr>
        <w:widowControl w:val="0"/>
        <w:numPr>
          <w:ilvl w:val="0"/>
          <w:numId w:val="26"/>
        </w:numPr>
        <w:tabs>
          <w:tab w:val="clear" w:pos="720"/>
        </w:tabs>
        <w:ind w:left="567" w:right="-29" w:hanging="567"/>
        <w:rPr>
          <w:snapToGrid w:val="0"/>
          <w:sz w:val="22"/>
          <w:szCs w:val="22"/>
          <w:lang w:val="lt-LT" w:eastAsia="en-US"/>
        </w:rPr>
      </w:pPr>
      <w:r w:rsidRPr="00A07CAB">
        <w:rPr>
          <w:b/>
          <w:bCs/>
          <w:snapToGrid w:val="0"/>
          <w:sz w:val="22"/>
          <w:szCs w:val="22"/>
          <w:lang w:val="lt-LT" w:eastAsia="en-US"/>
        </w:rPr>
        <w:t>Sunkios o</w:t>
      </w:r>
      <w:r w:rsidR="00D73D7E" w:rsidRPr="00A07CAB">
        <w:rPr>
          <w:b/>
          <w:bCs/>
          <w:snapToGrid w:val="0"/>
          <w:sz w:val="22"/>
          <w:szCs w:val="22"/>
          <w:lang w:val="lt-LT" w:eastAsia="en-US"/>
        </w:rPr>
        <w:t>dos reakcijos</w:t>
      </w:r>
      <w:r w:rsidR="00D73D7E" w:rsidRPr="00D73D7E">
        <w:rPr>
          <w:snapToGrid w:val="0"/>
          <w:sz w:val="22"/>
          <w:szCs w:val="22"/>
          <w:lang w:val="lt-LT" w:eastAsia="en-US"/>
        </w:rPr>
        <w:t xml:space="preserve">, tokios kaip </w:t>
      </w:r>
      <w:r w:rsidRPr="00A07CAB">
        <w:rPr>
          <w:b/>
          <w:bCs/>
          <w:snapToGrid w:val="0"/>
          <w:sz w:val="22"/>
          <w:szCs w:val="22"/>
          <w:lang w:val="lt-LT" w:eastAsia="en-US"/>
        </w:rPr>
        <w:t>i</w:t>
      </w:r>
      <w:r w:rsidR="00D73D7E" w:rsidRPr="00A07CAB">
        <w:rPr>
          <w:b/>
          <w:bCs/>
          <w:sz w:val="22"/>
          <w:szCs w:val="22"/>
          <w:lang w:val="lt-LT" w:eastAsia="lt-LT"/>
        </w:rPr>
        <w:t>škilus išbėrimas violetinėmis dėmėmis</w:t>
      </w:r>
      <w:r w:rsidR="00D73D7E" w:rsidRPr="00D73D7E">
        <w:rPr>
          <w:sz w:val="22"/>
          <w:szCs w:val="22"/>
          <w:lang w:val="lt-LT" w:eastAsia="lt-LT"/>
        </w:rPr>
        <w:t xml:space="preserve"> dėl kraujagyslių uždegimo (retas), </w:t>
      </w:r>
      <w:r w:rsidR="00C936E6" w:rsidRPr="00C936E6">
        <w:rPr>
          <w:snapToGrid w:val="0"/>
          <w:sz w:val="22"/>
          <w:szCs w:val="22"/>
          <w:lang w:val="lt-LT" w:eastAsia="en-US"/>
        </w:rPr>
        <w:t xml:space="preserve">greitai besivystantis išbėrimas su </w:t>
      </w:r>
      <w:r w:rsidR="00C936E6" w:rsidRPr="00A07CAB">
        <w:rPr>
          <w:b/>
          <w:bCs/>
          <w:snapToGrid w:val="0"/>
          <w:sz w:val="22"/>
          <w:szCs w:val="22"/>
          <w:lang w:val="lt-LT" w:eastAsia="en-US"/>
        </w:rPr>
        <w:t>pūslėmis</w:t>
      </w:r>
      <w:r w:rsidR="00C936E6" w:rsidRPr="00C936E6">
        <w:rPr>
          <w:snapToGrid w:val="0"/>
          <w:sz w:val="22"/>
          <w:szCs w:val="22"/>
          <w:lang w:val="lt-LT" w:eastAsia="en-US"/>
        </w:rPr>
        <w:t xml:space="preserve"> arba </w:t>
      </w:r>
      <w:r w:rsidR="00C936E6" w:rsidRPr="00A07CAB">
        <w:rPr>
          <w:b/>
          <w:bCs/>
          <w:snapToGrid w:val="0"/>
          <w:sz w:val="22"/>
          <w:szCs w:val="22"/>
          <w:lang w:val="lt-LT" w:eastAsia="en-US"/>
        </w:rPr>
        <w:t>odos lupimusi</w:t>
      </w:r>
      <w:r w:rsidR="00C936E6" w:rsidRPr="00C936E6">
        <w:rPr>
          <w:snapToGrid w:val="0"/>
          <w:sz w:val="22"/>
          <w:szCs w:val="22"/>
          <w:lang w:val="lt-LT" w:eastAsia="en-US"/>
        </w:rPr>
        <w:t xml:space="preserve"> (Stivenso</w:t>
      </w:r>
      <w:r w:rsidR="00C936E6">
        <w:rPr>
          <w:snapToGrid w:val="0"/>
          <w:sz w:val="22"/>
          <w:szCs w:val="22"/>
          <w:lang w:val="lt-LT" w:eastAsia="en-US"/>
        </w:rPr>
        <w:t>-</w:t>
      </w:r>
      <w:r w:rsidR="00C936E6" w:rsidRPr="00C936E6">
        <w:rPr>
          <w:snapToGrid w:val="0"/>
          <w:sz w:val="22"/>
          <w:szCs w:val="22"/>
          <w:lang w:val="lt-LT" w:eastAsia="en-US"/>
        </w:rPr>
        <w:t>Džonsono sindromas ir toksinė epidermio nekrolizė) (reta</w:t>
      </w:r>
      <w:r w:rsidR="00C936E6">
        <w:rPr>
          <w:snapToGrid w:val="0"/>
          <w:sz w:val="22"/>
          <w:szCs w:val="22"/>
          <w:lang w:val="lt-LT" w:eastAsia="en-US"/>
        </w:rPr>
        <w:t>s</w:t>
      </w:r>
      <w:r w:rsidR="00C936E6" w:rsidRPr="00C936E6">
        <w:rPr>
          <w:snapToGrid w:val="0"/>
          <w:sz w:val="22"/>
          <w:szCs w:val="22"/>
          <w:lang w:val="lt-LT" w:eastAsia="en-US"/>
        </w:rPr>
        <w:t>)</w:t>
      </w:r>
      <w:r w:rsidR="00C936E6">
        <w:rPr>
          <w:snapToGrid w:val="0"/>
          <w:sz w:val="22"/>
          <w:szCs w:val="22"/>
          <w:lang w:val="lt-LT" w:eastAsia="en-US"/>
        </w:rPr>
        <w:t xml:space="preserve">, </w:t>
      </w:r>
      <w:r w:rsidR="00C936E6" w:rsidRPr="00A07CAB">
        <w:rPr>
          <w:b/>
          <w:bCs/>
          <w:snapToGrid w:val="0"/>
          <w:sz w:val="22"/>
          <w:szCs w:val="22"/>
          <w:lang w:val="lt-LT" w:eastAsia="en-US"/>
        </w:rPr>
        <w:t>odos paraudimas</w:t>
      </w:r>
      <w:r w:rsidR="00D73D7E" w:rsidRPr="00D73D7E">
        <w:rPr>
          <w:snapToGrid w:val="0"/>
          <w:sz w:val="22"/>
          <w:szCs w:val="22"/>
          <w:lang w:val="lt-LT" w:eastAsia="en-US"/>
        </w:rPr>
        <w:t xml:space="preserve"> </w:t>
      </w:r>
      <w:r w:rsidR="00D73D7E" w:rsidRPr="00A07CAB">
        <w:rPr>
          <w:b/>
          <w:bCs/>
          <w:snapToGrid w:val="0"/>
          <w:sz w:val="22"/>
          <w:szCs w:val="22"/>
          <w:lang w:val="lt-LT" w:eastAsia="en-US"/>
        </w:rPr>
        <w:t>ir pleiskanojimas</w:t>
      </w:r>
      <w:r w:rsidR="00D73D7E" w:rsidRPr="00D73D7E">
        <w:rPr>
          <w:snapToGrid w:val="0"/>
          <w:sz w:val="22"/>
          <w:szCs w:val="22"/>
          <w:lang w:val="lt-LT" w:eastAsia="en-US"/>
        </w:rPr>
        <w:t xml:space="preserve"> (dermatitas) (nedažnas)</w:t>
      </w:r>
      <w:r w:rsidR="00C936E6">
        <w:rPr>
          <w:snapToGrid w:val="0"/>
          <w:sz w:val="22"/>
          <w:szCs w:val="22"/>
          <w:lang w:val="lt-LT" w:eastAsia="en-US"/>
        </w:rPr>
        <w:t>.</w:t>
      </w:r>
    </w:p>
    <w:p w14:paraId="0EE748D0" w14:textId="6A8CB1AB" w:rsidR="00C41AA4" w:rsidRDefault="004435AC">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R</w:t>
      </w:r>
      <w:r w:rsidR="00F86457">
        <w:rPr>
          <w:snapToGrid w:val="0"/>
          <w:sz w:val="22"/>
          <w:szCs w:val="22"/>
          <w:lang w:val="lt-LT" w:eastAsia="en-US"/>
        </w:rPr>
        <w:t>egėjimo sutrikimai</w:t>
      </w:r>
      <w:r w:rsidR="00413C83">
        <w:rPr>
          <w:snapToGrid w:val="0"/>
          <w:sz w:val="22"/>
          <w:szCs w:val="22"/>
          <w:lang w:val="lt-LT" w:eastAsia="en-US"/>
        </w:rPr>
        <w:t xml:space="preserve"> (nedažnas)</w:t>
      </w:r>
      <w:r w:rsidR="00F86457">
        <w:rPr>
          <w:snapToGrid w:val="0"/>
          <w:sz w:val="22"/>
          <w:szCs w:val="22"/>
          <w:lang w:val="lt-LT" w:eastAsia="en-US"/>
        </w:rPr>
        <w:t xml:space="preserve">, tokie, kaip </w:t>
      </w:r>
      <w:r w:rsidR="00F86457" w:rsidRPr="00A07CAB">
        <w:rPr>
          <w:b/>
          <w:bCs/>
          <w:snapToGrid w:val="0"/>
          <w:sz w:val="22"/>
          <w:szCs w:val="22"/>
          <w:lang w:val="lt-LT" w:eastAsia="en-US"/>
        </w:rPr>
        <w:t>vaizdo ryškumo sumažėjimas</w:t>
      </w:r>
      <w:r w:rsidR="00F86457">
        <w:rPr>
          <w:snapToGrid w:val="0"/>
          <w:sz w:val="22"/>
          <w:szCs w:val="22"/>
          <w:lang w:val="lt-LT" w:eastAsia="en-US"/>
        </w:rPr>
        <w:t xml:space="preserve"> (nedažnas), </w:t>
      </w:r>
      <w:r w:rsidR="00F86457" w:rsidRPr="00A07CAB">
        <w:rPr>
          <w:b/>
          <w:bCs/>
          <w:snapToGrid w:val="0"/>
          <w:sz w:val="22"/>
          <w:szCs w:val="22"/>
          <w:lang w:val="lt-LT" w:eastAsia="en-US"/>
        </w:rPr>
        <w:t>spalvų matymo pokyčiai</w:t>
      </w:r>
      <w:r w:rsidR="00F86457">
        <w:rPr>
          <w:snapToGrid w:val="0"/>
          <w:sz w:val="22"/>
          <w:szCs w:val="22"/>
          <w:lang w:val="lt-LT" w:eastAsia="en-US"/>
        </w:rPr>
        <w:t xml:space="preserve"> (</w:t>
      </w:r>
      <w:r w:rsidR="006777DB">
        <w:rPr>
          <w:snapToGrid w:val="0"/>
          <w:sz w:val="22"/>
          <w:szCs w:val="22"/>
          <w:lang w:val="lt-LT" w:eastAsia="en-US"/>
        </w:rPr>
        <w:t xml:space="preserve">dažnis </w:t>
      </w:r>
      <w:r w:rsidR="00F86457">
        <w:rPr>
          <w:snapToGrid w:val="0"/>
          <w:sz w:val="22"/>
          <w:szCs w:val="22"/>
          <w:lang w:val="lt-LT" w:eastAsia="en-US"/>
        </w:rPr>
        <w:t xml:space="preserve">nežinomas), </w:t>
      </w:r>
      <w:r w:rsidR="00F86457" w:rsidRPr="00A07CAB">
        <w:rPr>
          <w:b/>
          <w:bCs/>
          <w:snapToGrid w:val="0"/>
          <w:sz w:val="22"/>
          <w:szCs w:val="22"/>
          <w:lang w:val="lt-LT" w:eastAsia="en-US"/>
        </w:rPr>
        <w:t>negalėjimas įžiūrėti detalių</w:t>
      </w:r>
      <w:r w:rsidR="00F86457">
        <w:rPr>
          <w:snapToGrid w:val="0"/>
          <w:sz w:val="22"/>
          <w:szCs w:val="22"/>
          <w:lang w:val="lt-LT" w:eastAsia="en-US"/>
        </w:rPr>
        <w:t xml:space="preserve"> (</w:t>
      </w:r>
      <w:r w:rsidR="006777DB">
        <w:rPr>
          <w:snapToGrid w:val="0"/>
          <w:sz w:val="22"/>
          <w:szCs w:val="22"/>
          <w:lang w:val="lt-LT" w:eastAsia="en-US"/>
        </w:rPr>
        <w:t xml:space="preserve">dažnis </w:t>
      </w:r>
      <w:r w:rsidR="00F86457">
        <w:rPr>
          <w:snapToGrid w:val="0"/>
          <w:sz w:val="22"/>
          <w:szCs w:val="22"/>
          <w:lang w:val="lt-LT" w:eastAsia="en-US"/>
        </w:rPr>
        <w:t xml:space="preserve">nežinomas) arba </w:t>
      </w:r>
      <w:r w:rsidR="00F86457" w:rsidRPr="00A07CAB">
        <w:rPr>
          <w:b/>
          <w:bCs/>
          <w:snapToGrid w:val="0"/>
          <w:sz w:val="22"/>
          <w:szCs w:val="22"/>
          <w:lang w:val="lt-LT" w:eastAsia="en-US"/>
        </w:rPr>
        <w:t>regėjimo lauko sumažėjimas</w:t>
      </w:r>
      <w:r w:rsidR="00F86457">
        <w:rPr>
          <w:snapToGrid w:val="0"/>
          <w:sz w:val="22"/>
          <w:szCs w:val="22"/>
          <w:lang w:val="lt-LT" w:eastAsia="en-US"/>
        </w:rPr>
        <w:t xml:space="preserve"> (</w:t>
      </w:r>
      <w:r w:rsidR="00021FE2">
        <w:rPr>
          <w:snapToGrid w:val="0"/>
          <w:sz w:val="22"/>
          <w:szCs w:val="22"/>
          <w:lang w:val="lt-LT" w:eastAsia="en-US"/>
        </w:rPr>
        <w:t>retas</w:t>
      </w:r>
      <w:r w:rsidR="00F86457">
        <w:rPr>
          <w:snapToGrid w:val="0"/>
          <w:sz w:val="22"/>
          <w:szCs w:val="22"/>
          <w:lang w:val="lt-LT" w:eastAsia="en-US"/>
        </w:rPr>
        <w:t>)</w:t>
      </w:r>
      <w:r>
        <w:rPr>
          <w:snapToGrid w:val="0"/>
          <w:sz w:val="22"/>
          <w:szCs w:val="22"/>
          <w:lang w:val="lt-LT" w:eastAsia="en-US"/>
        </w:rPr>
        <w:t>.</w:t>
      </w:r>
    </w:p>
    <w:p w14:paraId="59E1016B" w14:textId="7380E42F" w:rsidR="00C41AA4" w:rsidRDefault="004435AC">
      <w:pPr>
        <w:widowControl w:val="0"/>
        <w:numPr>
          <w:ilvl w:val="0"/>
          <w:numId w:val="26"/>
        </w:numPr>
        <w:tabs>
          <w:tab w:val="clear" w:pos="720"/>
        </w:tabs>
        <w:ind w:left="567" w:right="-29" w:hanging="567"/>
        <w:rPr>
          <w:snapToGrid w:val="0"/>
          <w:sz w:val="22"/>
          <w:szCs w:val="22"/>
          <w:lang w:val="lt-LT" w:eastAsia="en-US"/>
        </w:rPr>
      </w:pPr>
      <w:r w:rsidRPr="00A07CAB">
        <w:rPr>
          <w:b/>
          <w:bCs/>
          <w:snapToGrid w:val="0"/>
          <w:sz w:val="22"/>
          <w:szCs w:val="22"/>
          <w:lang w:val="lt-LT" w:eastAsia="en-US"/>
        </w:rPr>
        <w:t>S</w:t>
      </w:r>
      <w:r w:rsidR="00F86457" w:rsidRPr="00A07CAB">
        <w:rPr>
          <w:b/>
          <w:bCs/>
          <w:snapToGrid w:val="0"/>
          <w:sz w:val="22"/>
          <w:szCs w:val="22"/>
          <w:lang w:val="lt-LT" w:eastAsia="en-US"/>
        </w:rPr>
        <w:t>unkus viduriavimas</w:t>
      </w:r>
      <w:r w:rsidR="00F86457">
        <w:rPr>
          <w:snapToGrid w:val="0"/>
          <w:sz w:val="22"/>
          <w:szCs w:val="22"/>
          <w:lang w:val="lt-LT" w:eastAsia="en-US"/>
        </w:rPr>
        <w:t xml:space="preserve"> išmatomis su krauju ir (arba) gleivėmis (su antibiotikų vartojimu susijęs kolitas, įskaitant pseudomembraninį kolitą), kuris labai retomis aplinkybėmis gali sukelti gyvybei pavojingas komplikacijas (</w:t>
      </w:r>
      <w:r>
        <w:rPr>
          <w:snapToGrid w:val="0"/>
          <w:sz w:val="22"/>
          <w:szCs w:val="22"/>
          <w:lang w:val="lt-LT" w:eastAsia="en-US"/>
        </w:rPr>
        <w:t>nedažnas</w:t>
      </w:r>
      <w:r w:rsidR="00F86457">
        <w:rPr>
          <w:snapToGrid w:val="0"/>
          <w:sz w:val="22"/>
          <w:szCs w:val="22"/>
          <w:lang w:val="lt-LT" w:eastAsia="en-US"/>
        </w:rPr>
        <w:t>)</w:t>
      </w:r>
      <w:r>
        <w:rPr>
          <w:snapToGrid w:val="0"/>
          <w:sz w:val="22"/>
          <w:szCs w:val="22"/>
          <w:lang w:val="lt-LT" w:eastAsia="en-US"/>
        </w:rPr>
        <w:t>.</w:t>
      </w:r>
    </w:p>
    <w:p w14:paraId="28004602" w14:textId="45926B3E" w:rsidR="00C41AA4" w:rsidRDefault="004435AC">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P</w:t>
      </w:r>
      <w:r w:rsidR="00F86457">
        <w:rPr>
          <w:snapToGrid w:val="0"/>
          <w:sz w:val="22"/>
          <w:szCs w:val="22"/>
          <w:lang w:val="lt-LT" w:eastAsia="en-US"/>
        </w:rPr>
        <w:t xml:space="preserve">asikartojantis </w:t>
      </w:r>
      <w:r w:rsidR="00F86457" w:rsidRPr="00A07CAB">
        <w:rPr>
          <w:b/>
          <w:bCs/>
          <w:snapToGrid w:val="0"/>
          <w:sz w:val="22"/>
          <w:szCs w:val="22"/>
          <w:lang w:val="lt-LT" w:eastAsia="en-US"/>
        </w:rPr>
        <w:t>pykinimas</w:t>
      </w:r>
      <w:r w:rsidR="00F86457">
        <w:rPr>
          <w:snapToGrid w:val="0"/>
          <w:sz w:val="22"/>
          <w:szCs w:val="22"/>
          <w:lang w:val="lt-LT" w:eastAsia="en-US"/>
        </w:rPr>
        <w:t xml:space="preserve"> ar </w:t>
      </w:r>
      <w:r w:rsidR="00F86457" w:rsidRPr="00A07CAB">
        <w:rPr>
          <w:b/>
          <w:bCs/>
          <w:snapToGrid w:val="0"/>
          <w:sz w:val="22"/>
          <w:szCs w:val="22"/>
          <w:lang w:val="lt-LT" w:eastAsia="en-US"/>
        </w:rPr>
        <w:t>vėmimas</w:t>
      </w:r>
      <w:r w:rsidR="00F86457">
        <w:rPr>
          <w:snapToGrid w:val="0"/>
          <w:sz w:val="22"/>
          <w:szCs w:val="22"/>
          <w:lang w:val="lt-LT" w:eastAsia="en-US"/>
        </w:rPr>
        <w:t xml:space="preserve">, </w:t>
      </w:r>
      <w:r w:rsidR="00F86457" w:rsidRPr="00A07CAB">
        <w:rPr>
          <w:b/>
          <w:bCs/>
          <w:snapToGrid w:val="0"/>
          <w:sz w:val="22"/>
          <w:szCs w:val="22"/>
          <w:lang w:val="lt-LT" w:eastAsia="en-US"/>
        </w:rPr>
        <w:t>pilvo skausmas</w:t>
      </w:r>
      <w:r w:rsidR="00F86457">
        <w:rPr>
          <w:snapToGrid w:val="0"/>
          <w:sz w:val="22"/>
          <w:szCs w:val="22"/>
          <w:lang w:val="lt-LT" w:eastAsia="en-US"/>
        </w:rPr>
        <w:t xml:space="preserve"> arba </w:t>
      </w:r>
      <w:r w:rsidR="00F86457" w:rsidRPr="00A07CAB">
        <w:rPr>
          <w:b/>
          <w:bCs/>
          <w:snapToGrid w:val="0"/>
          <w:sz w:val="22"/>
          <w:szCs w:val="22"/>
          <w:lang w:val="lt-LT" w:eastAsia="en-US"/>
        </w:rPr>
        <w:t>dažnas kvėpavimas</w:t>
      </w:r>
      <w:r w:rsidR="00F86457">
        <w:rPr>
          <w:snapToGrid w:val="0"/>
          <w:sz w:val="22"/>
          <w:szCs w:val="22"/>
          <w:lang w:val="lt-LT" w:eastAsia="en-US"/>
        </w:rPr>
        <w:t xml:space="preserve"> (</w:t>
      </w:r>
      <w:r>
        <w:rPr>
          <w:snapToGrid w:val="0"/>
          <w:sz w:val="22"/>
          <w:szCs w:val="22"/>
          <w:lang w:val="lt-LT" w:eastAsia="en-US"/>
        </w:rPr>
        <w:t>retas</w:t>
      </w:r>
      <w:r w:rsidR="00F86457">
        <w:rPr>
          <w:snapToGrid w:val="0"/>
          <w:sz w:val="22"/>
          <w:szCs w:val="22"/>
          <w:lang w:val="lt-LT" w:eastAsia="en-US"/>
        </w:rPr>
        <w:t>)</w:t>
      </w:r>
      <w:r>
        <w:rPr>
          <w:snapToGrid w:val="0"/>
          <w:sz w:val="22"/>
          <w:szCs w:val="22"/>
          <w:lang w:val="lt-LT" w:eastAsia="en-US"/>
        </w:rPr>
        <w:t>.</w:t>
      </w:r>
    </w:p>
    <w:p w14:paraId="35D835B4" w14:textId="0BFEAFA1" w:rsidR="004435AC" w:rsidRDefault="00C936E6">
      <w:pPr>
        <w:widowControl w:val="0"/>
        <w:numPr>
          <w:ilvl w:val="0"/>
          <w:numId w:val="26"/>
        </w:numPr>
        <w:tabs>
          <w:tab w:val="clear" w:pos="720"/>
        </w:tabs>
        <w:ind w:left="567" w:right="-29" w:hanging="567"/>
        <w:rPr>
          <w:snapToGrid w:val="0"/>
          <w:sz w:val="22"/>
          <w:szCs w:val="22"/>
          <w:lang w:val="lt-LT" w:eastAsia="en-US"/>
        </w:rPr>
      </w:pPr>
      <w:r w:rsidRPr="00A07CAB">
        <w:rPr>
          <w:b/>
          <w:bCs/>
          <w:snapToGrid w:val="0"/>
          <w:sz w:val="22"/>
          <w:szCs w:val="22"/>
          <w:lang w:val="lt-LT" w:eastAsia="en-US"/>
        </w:rPr>
        <w:t>P</w:t>
      </w:r>
      <w:r w:rsidR="00F86457" w:rsidRPr="00A07CAB">
        <w:rPr>
          <w:b/>
          <w:bCs/>
          <w:snapToGrid w:val="0"/>
          <w:sz w:val="22"/>
          <w:szCs w:val="22"/>
          <w:lang w:val="lt-LT" w:eastAsia="en-US"/>
        </w:rPr>
        <w:t>riepuoli</w:t>
      </w:r>
      <w:r w:rsidRPr="00A07CAB">
        <w:rPr>
          <w:b/>
          <w:bCs/>
          <w:snapToGrid w:val="0"/>
          <w:sz w:val="22"/>
          <w:szCs w:val="22"/>
          <w:lang w:val="lt-LT" w:eastAsia="en-US"/>
        </w:rPr>
        <w:t>ai</w:t>
      </w:r>
      <w:r w:rsidR="00F86457">
        <w:rPr>
          <w:snapToGrid w:val="0"/>
          <w:sz w:val="22"/>
          <w:szCs w:val="22"/>
          <w:lang w:val="lt-LT" w:eastAsia="en-US"/>
        </w:rPr>
        <w:t xml:space="preserve"> ar </w:t>
      </w:r>
      <w:r w:rsidR="00F86457" w:rsidRPr="00A07CAB">
        <w:rPr>
          <w:b/>
          <w:bCs/>
          <w:snapToGrid w:val="0"/>
          <w:sz w:val="22"/>
          <w:szCs w:val="22"/>
          <w:lang w:val="lt-LT" w:eastAsia="en-US"/>
        </w:rPr>
        <w:t>traukuli</w:t>
      </w:r>
      <w:r w:rsidRPr="00A07CAB">
        <w:rPr>
          <w:b/>
          <w:bCs/>
          <w:snapToGrid w:val="0"/>
          <w:sz w:val="22"/>
          <w:szCs w:val="22"/>
          <w:lang w:val="lt-LT" w:eastAsia="en-US"/>
        </w:rPr>
        <w:t>ai</w:t>
      </w:r>
      <w:r w:rsidR="004435AC">
        <w:rPr>
          <w:snapToGrid w:val="0"/>
          <w:sz w:val="22"/>
          <w:szCs w:val="22"/>
          <w:lang w:val="lt-LT" w:eastAsia="en-US"/>
        </w:rPr>
        <w:t xml:space="preserve"> (nedažnas)</w:t>
      </w:r>
      <w:r>
        <w:rPr>
          <w:snapToGrid w:val="0"/>
          <w:sz w:val="22"/>
          <w:szCs w:val="22"/>
          <w:lang w:val="lt-LT" w:eastAsia="en-US"/>
        </w:rPr>
        <w:t>.</w:t>
      </w:r>
    </w:p>
    <w:p w14:paraId="2D8A6FED" w14:textId="0E61C015" w:rsidR="00C41AA4" w:rsidRPr="005E5705" w:rsidRDefault="004435AC" w:rsidP="0095089C">
      <w:pPr>
        <w:widowControl w:val="0"/>
        <w:numPr>
          <w:ilvl w:val="0"/>
          <w:numId w:val="26"/>
        </w:numPr>
        <w:tabs>
          <w:tab w:val="clear" w:pos="720"/>
          <w:tab w:val="num" w:pos="567"/>
        </w:tabs>
        <w:ind w:left="567" w:right="-29" w:hanging="567"/>
        <w:rPr>
          <w:snapToGrid w:val="0"/>
          <w:sz w:val="22"/>
          <w:szCs w:val="22"/>
          <w:lang w:val="lt-LT" w:eastAsia="en-US"/>
        </w:rPr>
      </w:pPr>
      <w:r>
        <w:rPr>
          <w:snapToGrid w:val="0"/>
          <w:sz w:val="22"/>
          <w:szCs w:val="22"/>
          <w:lang w:val="lt-LT" w:eastAsia="en-US"/>
        </w:rPr>
        <w:t>S</w:t>
      </w:r>
      <w:r w:rsidRPr="004435AC">
        <w:rPr>
          <w:snapToGrid w:val="0"/>
          <w:sz w:val="22"/>
          <w:szCs w:val="22"/>
          <w:lang w:val="lt-LT" w:eastAsia="en-US"/>
        </w:rPr>
        <w:t>erotonino sindromas (dažnis nežinomas)</w:t>
      </w:r>
      <w:r w:rsidR="00C936E6">
        <w:rPr>
          <w:snapToGrid w:val="0"/>
          <w:sz w:val="22"/>
          <w:szCs w:val="22"/>
          <w:lang w:val="lt-LT" w:eastAsia="en-US"/>
        </w:rPr>
        <w:t>:</w:t>
      </w:r>
      <w:r>
        <w:rPr>
          <w:snapToGrid w:val="0"/>
          <w:sz w:val="22"/>
          <w:szCs w:val="22"/>
          <w:lang w:val="lt-LT" w:eastAsia="en-US"/>
        </w:rPr>
        <w:t xml:space="preserve"> </w:t>
      </w:r>
      <w:r w:rsidR="00C936E6">
        <w:rPr>
          <w:snapToGrid w:val="0"/>
          <w:sz w:val="22"/>
          <w:szCs w:val="22"/>
          <w:lang w:val="lt-LT" w:eastAsia="en-US"/>
        </w:rPr>
        <w:t>t</w:t>
      </w:r>
      <w:r w:rsidR="00F86457">
        <w:rPr>
          <w:snapToGrid w:val="0"/>
          <w:sz w:val="22"/>
          <w:szCs w:val="22"/>
          <w:lang w:val="lt-LT" w:eastAsia="en-US"/>
        </w:rPr>
        <w:t xml:space="preserve">urite pasakyti savo gydytojui, jeigu pasireiškia </w:t>
      </w:r>
      <w:r w:rsidR="00F86457" w:rsidRPr="00A07CAB">
        <w:rPr>
          <w:b/>
          <w:bCs/>
          <w:snapToGrid w:val="0"/>
          <w:sz w:val="22"/>
          <w:szCs w:val="22"/>
          <w:lang w:val="lt-LT" w:eastAsia="en-US"/>
        </w:rPr>
        <w:t xml:space="preserve">susijaudinimas, sumišimas, kliedesiai, </w:t>
      </w:r>
      <w:r w:rsidR="009F59AE">
        <w:rPr>
          <w:b/>
          <w:bCs/>
          <w:snapToGrid w:val="0"/>
          <w:sz w:val="22"/>
          <w:szCs w:val="22"/>
          <w:lang w:val="lt-LT" w:eastAsia="en-US"/>
        </w:rPr>
        <w:t xml:space="preserve">raumenų </w:t>
      </w:r>
      <w:r w:rsidR="00F86457" w:rsidRPr="00A07CAB">
        <w:rPr>
          <w:b/>
          <w:bCs/>
          <w:snapToGrid w:val="0"/>
          <w:sz w:val="22"/>
          <w:szCs w:val="22"/>
          <w:lang w:val="lt-LT" w:eastAsia="en-US"/>
        </w:rPr>
        <w:t>sąstingis, drebulys, koordinacijos sutrikimas</w:t>
      </w:r>
      <w:r w:rsidRPr="00A07CAB">
        <w:rPr>
          <w:b/>
          <w:bCs/>
          <w:snapToGrid w:val="0"/>
          <w:sz w:val="22"/>
          <w:szCs w:val="22"/>
          <w:lang w:val="lt-LT" w:eastAsia="en-US"/>
        </w:rPr>
        <w:t>,</w:t>
      </w:r>
      <w:r w:rsidR="00F86457" w:rsidRPr="00A07CAB">
        <w:rPr>
          <w:b/>
          <w:bCs/>
          <w:snapToGrid w:val="0"/>
          <w:sz w:val="22"/>
          <w:szCs w:val="22"/>
          <w:lang w:val="lt-LT" w:eastAsia="en-US"/>
        </w:rPr>
        <w:t xml:space="preserve"> priepuoliai</w:t>
      </w:r>
      <w:r w:rsidR="005E5705" w:rsidRPr="00A07CAB">
        <w:rPr>
          <w:b/>
          <w:bCs/>
          <w:snapToGrid w:val="0"/>
          <w:sz w:val="22"/>
          <w:szCs w:val="22"/>
          <w:lang w:val="lt-LT" w:eastAsia="en-US"/>
        </w:rPr>
        <w:t>, dažnas širdies plakimas, sunkūs kvėpavimo sutrikimai ir viduriavimas</w:t>
      </w:r>
      <w:r w:rsidR="005E5705" w:rsidRPr="005E5705">
        <w:rPr>
          <w:snapToGrid w:val="0"/>
          <w:sz w:val="22"/>
          <w:szCs w:val="22"/>
          <w:lang w:val="lt-LT" w:eastAsia="en-US"/>
        </w:rPr>
        <w:t xml:space="preserve"> (tai gali rodyti serotonino sindromą), </w:t>
      </w:r>
      <w:r w:rsidR="003D204B">
        <w:rPr>
          <w:snapToGrid w:val="0"/>
          <w:sz w:val="22"/>
          <w:szCs w:val="22"/>
          <w:lang w:val="lt-LT" w:eastAsia="en-US"/>
        </w:rPr>
        <w:t>kai k</w:t>
      </w:r>
      <w:r w:rsidR="00F86457" w:rsidRPr="005E5705">
        <w:rPr>
          <w:snapToGrid w:val="0"/>
          <w:sz w:val="22"/>
          <w:szCs w:val="22"/>
          <w:lang w:val="lt-LT" w:eastAsia="en-US"/>
        </w:rPr>
        <w:t>artu vartoja</w:t>
      </w:r>
      <w:r w:rsidR="003D204B">
        <w:rPr>
          <w:snapToGrid w:val="0"/>
          <w:sz w:val="22"/>
          <w:szCs w:val="22"/>
          <w:lang w:val="lt-LT" w:eastAsia="en-US"/>
        </w:rPr>
        <w:t>te</w:t>
      </w:r>
      <w:r w:rsidR="00F86457" w:rsidRPr="005E5705">
        <w:rPr>
          <w:snapToGrid w:val="0"/>
          <w:sz w:val="22"/>
          <w:szCs w:val="22"/>
          <w:lang w:val="lt-LT" w:eastAsia="en-US"/>
        </w:rPr>
        <w:t xml:space="preserve"> antidepresantų, vadinamų SSRI </w:t>
      </w:r>
      <w:r w:rsidR="005E5705">
        <w:rPr>
          <w:snapToGrid w:val="0"/>
          <w:sz w:val="22"/>
          <w:szCs w:val="22"/>
          <w:lang w:val="lt-LT" w:eastAsia="en-US"/>
        </w:rPr>
        <w:t>arba opioid</w:t>
      </w:r>
      <w:r w:rsidR="00433DF3">
        <w:rPr>
          <w:snapToGrid w:val="0"/>
          <w:sz w:val="22"/>
          <w:szCs w:val="22"/>
          <w:lang w:val="lt-LT" w:eastAsia="en-US"/>
        </w:rPr>
        <w:t>ų</w:t>
      </w:r>
      <w:r w:rsidR="003D204B">
        <w:rPr>
          <w:snapToGrid w:val="0"/>
          <w:sz w:val="22"/>
          <w:szCs w:val="22"/>
          <w:lang w:val="lt-LT" w:eastAsia="en-US"/>
        </w:rPr>
        <w:t xml:space="preserve"> </w:t>
      </w:r>
      <w:r w:rsidR="00F86457" w:rsidRPr="005E5705">
        <w:rPr>
          <w:snapToGrid w:val="0"/>
          <w:sz w:val="22"/>
          <w:szCs w:val="22"/>
          <w:lang w:val="lt-LT" w:eastAsia="en-US"/>
        </w:rPr>
        <w:t>(žr. 2 skyrių)</w:t>
      </w:r>
      <w:r w:rsidR="004A4101">
        <w:rPr>
          <w:snapToGrid w:val="0"/>
          <w:sz w:val="22"/>
          <w:szCs w:val="22"/>
          <w:lang w:val="lt-LT" w:eastAsia="en-US"/>
        </w:rPr>
        <w:t>.</w:t>
      </w:r>
    </w:p>
    <w:p w14:paraId="32F4AF97" w14:textId="6BCB4611" w:rsidR="00C41AA4" w:rsidRPr="00660026" w:rsidRDefault="004A4101" w:rsidP="00660026">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N</w:t>
      </w:r>
      <w:r w:rsidR="00F86457">
        <w:rPr>
          <w:snapToGrid w:val="0"/>
          <w:sz w:val="22"/>
          <w:szCs w:val="22"/>
          <w:lang w:val="lt-LT" w:eastAsia="en-US"/>
        </w:rPr>
        <w:t xml:space="preserve">epaaiškinamas </w:t>
      </w:r>
      <w:r w:rsidR="00F86457" w:rsidRPr="00A07CAB">
        <w:rPr>
          <w:b/>
          <w:bCs/>
          <w:snapToGrid w:val="0"/>
          <w:sz w:val="22"/>
          <w:szCs w:val="22"/>
          <w:lang w:val="lt-LT" w:eastAsia="en-US"/>
        </w:rPr>
        <w:t>kraujavimas ar kraujosruvos</w:t>
      </w:r>
      <w:r w:rsidR="00F86457">
        <w:rPr>
          <w:snapToGrid w:val="0"/>
          <w:sz w:val="22"/>
          <w:szCs w:val="22"/>
          <w:lang w:val="lt-LT" w:eastAsia="en-US"/>
        </w:rPr>
        <w:t xml:space="preserve"> (mėlynės), kurių gali atsirasti dėl tam tikrų kraujo</w:t>
      </w:r>
      <w:r w:rsidR="00F86457" w:rsidRPr="00660026">
        <w:rPr>
          <w:snapToGrid w:val="0"/>
          <w:sz w:val="22"/>
          <w:szCs w:val="22"/>
          <w:lang w:val="lt-LT" w:eastAsia="en-US"/>
        </w:rPr>
        <w:t xml:space="preserve"> </w:t>
      </w:r>
      <w:r w:rsidR="00866BE5" w:rsidRPr="00660026">
        <w:rPr>
          <w:snapToGrid w:val="0"/>
          <w:sz w:val="22"/>
          <w:szCs w:val="22"/>
          <w:lang w:val="lt-LT" w:eastAsia="en-US"/>
        </w:rPr>
        <w:t xml:space="preserve">kūnelių </w:t>
      </w:r>
      <w:r w:rsidR="00544DE3">
        <w:rPr>
          <w:snapToGrid w:val="0"/>
          <w:sz w:val="22"/>
          <w:szCs w:val="22"/>
          <w:lang w:val="lt-LT" w:eastAsia="en-US"/>
        </w:rPr>
        <w:t>(</w:t>
      </w:r>
      <w:r w:rsidR="00866BE5">
        <w:rPr>
          <w:snapToGrid w:val="0"/>
          <w:sz w:val="22"/>
          <w:szCs w:val="22"/>
          <w:lang w:val="lt-LT" w:eastAsia="en-US"/>
        </w:rPr>
        <w:t>kraujo plokš</w:t>
      </w:r>
      <w:r w:rsidR="00E50662">
        <w:rPr>
          <w:snapToGrid w:val="0"/>
          <w:sz w:val="22"/>
          <w:szCs w:val="22"/>
          <w:lang w:val="lt-LT" w:eastAsia="en-US"/>
        </w:rPr>
        <w:t>t</w:t>
      </w:r>
      <w:r w:rsidR="00866BE5">
        <w:rPr>
          <w:snapToGrid w:val="0"/>
          <w:sz w:val="22"/>
          <w:szCs w:val="22"/>
          <w:lang w:val="lt-LT" w:eastAsia="en-US"/>
        </w:rPr>
        <w:t>elių [</w:t>
      </w:r>
      <w:r w:rsidR="00544DE3" w:rsidRPr="00660026">
        <w:rPr>
          <w:snapToGrid w:val="0"/>
          <w:sz w:val="22"/>
          <w:szCs w:val="22"/>
          <w:lang w:val="lt-LT" w:eastAsia="en-US"/>
        </w:rPr>
        <w:t>trombocitų</w:t>
      </w:r>
      <w:r w:rsidR="00866BE5">
        <w:rPr>
          <w:snapToGrid w:val="0"/>
          <w:sz w:val="22"/>
          <w:szCs w:val="22"/>
          <w:lang w:val="lt-LT" w:eastAsia="en-US"/>
        </w:rPr>
        <w:t>]</w:t>
      </w:r>
      <w:r w:rsidR="00544DE3" w:rsidRPr="00660026">
        <w:rPr>
          <w:snapToGrid w:val="0"/>
          <w:sz w:val="22"/>
          <w:szCs w:val="22"/>
          <w:lang w:val="lt-LT" w:eastAsia="en-US"/>
        </w:rPr>
        <w:t xml:space="preserve"> arba raudonųjų kraujo</w:t>
      </w:r>
      <w:r w:rsidR="00866BE5">
        <w:rPr>
          <w:snapToGrid w:val="0"/>
          <w:sz w:val="22"/>
          <w:szCs w:val="22"/>
          <w:lang w:val="lt-LT" w:eastAsia="en-US"/>
        </w:rPr>
        <w:t xml:space="preserve"> </w:t>
      </w:r>
      <w:r w:rsidR="00866BE5" w:rsidRPr="00660026">
        <w:rPr>
          <w:snapToGrid w:val="0"/>
          <w:sz w:val="22"/>
          <w:szCs w:val="22"/>
          <w:lang w:val="lt-LT" w:eastAsia="en-US"/>
        </w:rPr>
        <w:t>ląstelių</w:t>
      </w:r>
      <w:r w:rsidR="00866BE5">
        <w:rPr>
          <w:snapToGrid w:val="0"/>
          <w:sz w:val="22"/>
          <w:szCs w:val="22"/>
          <w:lang w:val="lt-LT" w:eastAsia="en-US"/>
        </w:rPr>
        <w:t xml:space="preserve"> </w:t>
      </w:r>
      <w:r w:rsidR="00544DE3">
        <w:rPr>
          <w:snapToGrid w:val="0"/>
          <w:sz w:val="22"/>
          <w:szCs w:val="22"/>
          <w:lang w:val="lt-LT" w:eastAsia="en-US"/>
        </w:rPr>
        <w:t>)</w:t>
      </w:r>
      <w:r w:rsidR="00D65FE6">
        <w:rPr>
          <w:snapToGrid w:val="0"/>
          <w:sz w:val="22"/>
          <w:szCs w:val="22"/>
          <w:lang w:val="lt-LT" w:eastAsia="en-US"/>
        </w:rPr>
        <w:t xml:space="preserve"> </w:t>
      </w:r>
      <w:r w:rsidR="00866BE5">
        <w:rPr>
          <w:snapToGrid w:val="0"/>
          <w:sz w:val="22"/>
          <w:szCs w:val="22"/>
          <w:lang w:val="lt-LT" w:eastAsia="en-US"/>
        </w:rPr>
        <w:t>skaičiaus</w:t>
      </w:r>
      <w:r w:rsidR="00D65FE6">
        <w:rPr>
          <w:snapToGrid w:val="0"/>
          <w:sz w:val="22"/>
          <w:szCs w:val="22"/>
          <w:lang w:val="lt-LT" w:eastAsia="en-US"/>
        </w:rPr>
        <w:t xml:space="preserve"> pokyčių</w:t>
      </w:r>
      <w:r w:rsidR="00F86457" w:rsidRPr="00660026">
        <w:rPr>
          <w:snapToGrid w:val="0"/>
          <w:sz w:val="22"/>
          <w:szCs w:val="22"/>
          <w:lang w:val="lt-LT" w:eastAsia="en-US"/>
        </w:rPr>
        <w:t>, kuri</w:t>
      </w:r>
      <w:r w:rsidR="00D65FE6">
        <w:rPr>
          <w:snapToGrid w:val="0"/>
          <w:sz w:val="22"/>
          <w:szCs w:val="22"/>
          <w:lang w:val="lt-LT" w:eastAsia="en-US"/>
        </w:rPr>
        <w:t>e</w:t>
      </w:r>
      <w:r w:rsidR="00F86457" w:rsidRPr="00660026">
        <w:rPr>
          <w:snapToGrid w:val="0"/>
          <w:sz w:val="22"/>
          <w:szCs w:val="22"/>
          <w:lang w:val="lt-LT" w:eastAsia="en-US"/>
        </w:rPr>
        <w:t xml:space="preserve"> turi įtakos kraujo krešėjimui arba mažakraujystės atsiradimui (dažnas)</w:t>
      </w:r>
      <w:r w:rsidRPr="00660026">
        <w:rPr>
          <w:snapToGrid w:val="0"/>
          <w:sz w:val="22"/>
          <w:szCs w:val="22"/>
          <w:lang w:val="lt-LT" w:eastAsia="en-US"/>
        </w:rPr>
        <w:t>.</w:t>
      </w:r>
    </w:p>
    <w:p w14:paraId="6004E454" w14:textId="451C0FB9" w:rsidR="003D204B" w:rsidRDefault="004A4101">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T</w:t>
      </w:r>
      <w:r w:rsidR="00F86457">
        <w:rPr>
          <w:snapToGrid w:val="0"/>
          <w:sz w:val="22"/>
          <w:szCs w:val="22"/>
          <w:lang w:val="lt-LT" w:eastAsia="en-US"/>
        </w:rPr>
        <w:t>am tikrų kraujo ląstelių, kurios gali paveikti Jūsų gebėjimą kovoti su infekcijom</w:t>
      </w:r>
      <w:r w:rsidR="003E6FCA">
        <w:rPr>
          <w:snapToGrid w:val="0"/>
          <w:sz w:val="22"/>
          <w:szCs w:val="22"/>
          <w:lang w:val="lt-LT" w:eastAsia="en-US"/>
        </w:rPr>
        <w:t>i</w:t>
      </w:r>
      <w:r w:rsidR="00F86457">
        <w:rPr>
          <w:snapToGrid w:val="0"/>
          <w:sz w:val="22"/>
          <w:szCs w:val="22"/>
          <w:lang w:val="lt-LT" w:eastAsia="en-US"/>
        </w:rPr>
        <w:t>s</w:t>
      </w:r>
      <w:r w:rsidR="003E6FCA">
        <w:rPr>
          <w:snapToGrid w:val="0"/>
          <w:sz w:val="22"/>
          <w:szCs w:val="22"/>
          <w:lang w:val="lt-LT" w:eastAsia="en-US"/>
        </w:rPr>
        <w:t xml:space="preserve">skaičiaus </w:t>
      </w:r>
      <w:r w:rsidR="00F86457">
        <w:rPr>
          <w:snapToGrid w:val="0"/>
          <w:sz w:val="22"/>
          <w:szCs w:val="22"/>
          <w:lang w:val="lt-LT" w:eastAsia="en-US"/>
        </w:rPr>
        <w:t>pokyčiai</w:t>
      </w:r>
      <w:r w:rsidR="006F0D6D">
        <w:rPr>
          <w:snapToGrid w:val="0"/>
          <w:sz w:val="22"/>
          <w:szCs w:val="22"/>
          <w:lang w:val="lt-LT" w:eastAsia="en-US"/>
        </w:rPr>
        <w:t xml:space="preserve"> </w:t>
      </w:r>
      <w:r w:rsidR="00C36034">
        <w:rPr>
          <w:snapToGrid w:val="0"/>
          <w:sz w:val="22"/>
          <w:szCs w:val="22"/>
          <w:lang w:val="lt-LT" w:eastAsia="en-US"/>
        </w:rPr>
        <w:t>(nedažnas)</w:t>
      </w:r>
      <w:r w:rsidR="00F86457">
        <w:rPr>
          <w:snapToGrid w:val="0"/>
          <w:sz w:val="22"/>
          <w:szCs w:val="22"/>
          <w:lang w:val="lt-LT" w:eastAsia="en-US"/>
        </w:rPr>
        <w:t xml:space="preserve">: bet koks </w:t>
      </w:r>
      <w:r w:rsidR="00F86457" w:rsidRPr="00A07CAB">
        <w:rPr>
          <w:b/>
          <w:bCs/>
          <w:snapToGrid w:val="0"/>
          <w:sz w:val="22"/>
          <w:szCs w:val="22"/>
          <w:lang w:val="lt-LT" w:eastAsia="en-US"/>
        </w:rPr>
        <w:t>karščiavimas</w:t>
      </w:r>
      <w:r w:rsidR="00F86457">
        <w:rPr>
          <w:snapToGrid w:val="0"/>
          <w:sz w:val="22"/>
          <w:szCs w:val="22"/>
          <w:lang w:val="lt-LT" w:eastAsia="en-US"/>
        </w:rPr>
        <w:t xml:space="preserve"> (dažnas), </w:t>
      </w:r>
      <w:r w:rsidR="00F86457" w:rsidRPr="00A07CAB">
        <w:rPr>
          <w:b/>
          <w:bCs/>
          <w:snapToGrid w:val="0"/>
          <w:sz w:val="22"/>
          <w:szCs w:val="22"/>
          <w:lang w:val="lt-LT" w:eastAsia="en-US"/>
        </w:rPr>
        <w:t>gerklės skausmas</w:t>
      </w:r>
      <w:r w:rsidR="00F86457">
        <w:rPr>
          <w:snapToGrid w:val="0"/>
          <w:sz w:val="22"/>
          <w:szCs w:val="22"/>
          <w:lang w:val="lt-LT" w:eastAsia="en-US"/>
        </w:rPr>
        <w:t xml:space="preserve"> (nedažnas), </w:t>
      </w:r>
      <w:r w:rsidR="00F86457" w:rsidRPr="00A07CAB">
        <w:rPr>
          <w:b/>
          <w:bCs/>
          <w:snapToGrid w:val="0"/>
          <w:sz w:val="22"/>
          <w:szCs w:val="22"/>
          <w:lang w:val="lt-LT" w:eastAsia="en-US"/>
        </w:rPr>
        <w:t>burnos opos</w:t>
      </w:r>
      <w:r w:rsidR="00F86457">
        <w:rPr>
          <w:snapToGrid w:val="0"/>
          <w:sz w:val="22"/>
          <w:szCs w:val="22"/>
          <w:lang w:val="lt-LT" w:eastAsia="en-US"/>
        </w:rPr>
        <w:t xml:space="preserve"> (nedažnas) ir </w:t>
      </w:r>
      <w:r w:rsidR="00F86457" w:rsidRPr="00A07CAB">
        <w:rPr>
          <w:b/>
          <w:bCs/>
          <w:snapToGrid w:val="0"/>
          <w:sz w:val="22"/>
          <w:szCs w:val="22"/>
          <w:lang w:val="lt-LT" w:eastAsia="en-US"/>
        </w:rPr>
        <w:t>nuovargis</w:t>
      </w:r>
      <w:r w:rsidR="00F86457">
        <w:rPr>
          <w:snapToGrid w:val="0"/>
          <w:sz w:val="22"/>
          <w:szCs w:val="22"/>
          <w:lang w:val="lt-LT" w:eastAsia="en-US"/>
        </w:rPr>
        <w:t xml:space="preserve"> (nedažnas)</w:t>
      </w:r>
      <w:r w:rsidR="003D204B">
        <w:rPr>
          <w:snapToGrid w:val="0"/>
          <w:sz w:val="22"/>
          <w:szCs w:val="22"/>
          <w:lang w:val="lt-LT" w:eastAsia="en-US"/>
        </w:rPr>
        <w:t>.</w:t>
      </w:r>
    </w:p>
    <w:p w14:paraId="4FB41670" w14:textId="13149E6B" w:rsidR="00433DF3" w:rsidRPr="004B3E7B" w:rsidRDefault="00433DF3" w:rsidP="00A07CAB">
      <w:pPr>
        <w:numPr>
          <w:ilvl w:val="0"/>
          <w:numId w:val="26"/>
        </w:numPr>
        <w:tabs>
          <w:tab w:val="left" w:pos="540"/>
        </w:tabs>
        <w:ind w:left="567" w:hanging="567"/>
        <w:rPr>
          <w:color w:val="000000"/>
          <w:sz w:val="22"/>
          <w:szCs w:val="22"/>
          <w:lang w:val="lt-LT"/>
        </w:rPr>
      </w:pPr>
      <w:r>
        <w:rPr>
          <w:snapToGrid w:val="0"/>
          <w:sz w:val="22"/>
          <w:szCs w:val="22"/>
          <w:lang w:val="lt-LT" w:eastAsia="en-US"/>
        </w:rPr>
        <w:t>Rabdomiolizė (retas): požymiai ir simptomai yra n</w:t>
      </w:r>
      <w:r w:rsidRPr="00AD4ABC">
        <w:rPr>
          <w:color w:val="000000"/>
          <w:sz w:val="22"/>
          <w:szCs w:val="22"/>
          <w:lang w:val="lt-LT"/>
        </w:rPr>
        <w:t xml:space="preserve">epaaiškinamas </w:t>
      </w:r>
      <w:r w:rsidRPr="00A07CAB">
        <w:rPr>
          <w:b/>
          <w:bCs/>
          <w:color w:val="000000"/>
          <w:sz w:val="22"/>
          <w:szCs w:val="22"/>
          <w:lang w:val="lt-LT"/>
        </w:rPr>
        <w:t>raumenų skausmas, jautrumas ar silpnumas ir (arba) tamsus šlapimas</w:t>
      </w:r>
      <w:r w:rsidRPr="00AD4ABC">
        <w:rPr>
          <w:color w:val="000000"/>
          <w:sz w:val="22"/>
          <w:szCs w:val="22"/>
          <w:lang w:val="lt-LT"/>
        </w:rPr>
        <w:t xml:space="preserve">. </w:t>
      </w:r>
      <w:r>
        <w:rPr>
          <w:color w:val="000000"/>
          <w:sz w:val="22"/>
          <w:szCs w:val="22"/>
          <w:lang w:val="lt-LT"/>
        </w:rPr>
        <w:t>Jie</w:t>
      </w:r>
      <w:r w:rsidRPr="00954E37">
        <w:rPr>
          <w:bCs/>
          <w:sz w:val="22"/>
          <w:szCs w:val="22"/>
          <w:lang w:val="lt-LT"/>
        </w:rPr>
        <w:t xml:space="preserve"> gali rodyti rimtą būklę, vadinamą rabdomiolize (raumenų irimas), kuri gali sukelti inkstų pažeidimą</w:t>
      </w:r>
      <w:r w:rsidRPr="00AD4ABC">
        <w:rPr>
          <w:color w:val="000000"/>
          <w:sz w:val="22"/>
          <w:szCs w:val="22"/>
          <w:lang w:val="lt-LT"/>
        </w:rPr>
        <w:t>.</w:t>
      </w:r>
    </w:p>
    <w:p w14:paraId="70B13747" w14:textId="51565ED4" w:rsidR="00C41AA4" w:rsidRDefault="00433DF3">
      <w:pPr>
        <w:widowControl w:val="0"/>
        <w:numPr>
          <w:ilvl w:val="0"/>
          <w:numId w:val="26"/>
        </w:numPr>
        <w:tabs>
          <w:tab w:val="clear" w:pos="720"/>
        </w:tabs>
        <w:ind w:left="567" w:right="-29" w:hanging="567"/>
        <w:rPr>
          <w:snapToGrid w:val="0"/>
          <w:sz w:val="22"/>
          <w:szCs w:val="22"/>
          <w:lang w:val="lt-LT" w:eastAsia="en-US"/>
        </w:rPr>
      </w:pPr>
      <w:r w:rsidRPr="00A07CAB">
        <w:rPr>
          <w:b/>
          <w:bCs/>
          <w:snapToGrid w:val="0"/>
          <w:sz w:val="22"/>
          <w:szCs w:val="22"/>
          <w:lang w:val="lt-LT" w:eastAsia="en-US"/>
        </w:rPr>
        <w:t>K</w:t>
      </w:r>
      <w:r w:rsidR="00F86457" w:rsidRPr="00A07CAB">
        <w:rPr>
          <w:b/>
          <w:bCs/>
          <w:snapToGrid w:val="0"/>
          <w:sz w:val="22"/>
          <w:szCs w:val="22"/>
          <w:lang w:val="lt-LT" w:eastAsia="en-US"/>
        </w:rPr>
        <w:t>asos uždegimas</w:t>
      </w:r>
      <w:r w:rsidR="00F86457">
        <w:rPr>
          <w:snapToGrid w:val="0"/>
          <w:sz w:val="22"/>
          <w:szCs w:val="22"/>
          <w:lang w:val="lt-LT" w:eastAsia="en-US"/>
        </w:rPr>
        <w:t xml:space="preserve"> (nedažnas)</w:t>
      </w:r>
      <w:r>
        <w:rPr>
          <w:snapToGrid w:val="0"/>
          <w:sz w:val="22"/>
          <w:szCs w:val="22"/>
          <w:lang w:val="lt-LT" w:eastAsia="en-US"/>
        </w:rPr>
        <w:t>.</w:t>
      </w:r>
    </w:p>
    <w:p w14:paraId="4BFD0DF0" w14:textId="5AB9A67D" w:rsidR="00C41AA4" w:rsidRDefault="00433DF3">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P</w:t>
      </w:r>
      <w:r w:rsidR="00F86457">
        <w:rPr>
          <w:snapToGrid w:val="0"/>
          <w:sz w:val="22"/>
          <w:szCs w:val="22"/>
          <w:lang w:val="lt-LT" w:eastAsia="en-US"/>
        </w:rPr>
        <w:t xml:space="preserve">raeinantieji smegenų išemijos priepuoliai (laikinas smegenų kraujotakos sutrikimas, sukeliantis trumpalaikius simptomus, tokius kaip </w:t>
      </w:r>
      <w:r w:rsidR="00F86457" w:rsidRPr="00A07CAB">
        <w:rPr>
          <w:b/>
          <w:bCs/>
          <w:snapToGrid w:val="0"/>
          <w:sz w:val="22"/>
          <w:szCs w:val="22"/>
          <w:lang w:val="lt-LT" w:eastAsia="en-US"/>
        </w:rPr>
        <w:t>apakimas, kojų ir rankų silpnumas, neaiški kalba ir sąmonės netekimas</w:t>
      </w:r>
      <w:r w:rsidR="00F86457">
        <w:rPr>
          <w:snapToGrid w:val="0"/>
          <w:sz w:val="22"/>
          <w:szCs w:val="22"/>
          <w:lang w:val="lt-LT" w:eastAsia="en-US"/>
        </w:rPr>
        <w:t>) (nedažnas)</w:t>
      </w:r>
      <w:r>
        <w:rPr>
          <w:snapToGrid w:val="0"/>
          <w:sz w:val="22"/>
          <w:szCs w:val="22"/>
          <w:lang w:val="lt-LT" w:eastAsia="en-US"/>
        </w:rPr>
        <w:t>.</w:t>
      </w:r>
    </w:p>
    <w:p w14:paraId="460C98A3" w14:textId="2BD253D9" w:rsidR="00C41AA4" w:rsidRDefault="00097188">
      <w:pPr>
        <w:widowControl w:val="0"/>
        <w:numPr>
          <w:ilvl w:val="0"/>
          <w:numId w:val="26"/>
        </w:numPr>
        <w:tabs>
          <w:tab w:val="clear" w:pos="720"/>
        </w:tabs>
        <w:ind w:left="567" w:right="-29" w:hanging="567"/>
        <w:rPr>
          <w:snapToGrid w:val="0"/>
          <w:sz w:val="22"/>
          <w:szCs w:val="22"/>
          <w:lang w:val="lt-LT" w:eastAsia="en-US"/>
        </w:rPr>
      </w:pPr>
      <w:r>
        <w:rPr>
          <w:b/>
          <w:bCs/>
          <w:snapToGrid w:val="0"/>
          <w:sz w:val="22"/>
          <w:szCs w:val="22"/>
          <w:lang w:val="lt-LT" w:eastAsia="en-US"/>
        </w:rPr>
        <w:t>Ūžesys</w:t>
      </w:r>
      <w:r w:rsidRPr="00A07CAB">
        <w:rPr>
          <w:b/>
          <w:bCs/>
          <w:snapToGrid w:val="0"/>
          <w:sz w:val="22"/>
          <w:szCs w:val="22"/>
          <w:lang w:val="lt-LT" w:eastAsia="en-US"/>
        </w:rPr>
        <w:t xml:space="preserve"> </w:t>
      </w:r>
      <w:r w:rsidR="00F86457" w:rsidRPr="00A07CAB">
        <w:rPr>
          <w:b/>
          <w:bCs/>
          <w:snapToGrid w:val="0"/>
          <w:sz w:val="22"/>
          <w:szCs w:val="22"/>
          <w:lang w:val="lt-LT" w:eastAsia="en-US"/>
        </w:rPr>
        <w:t>ausyse</w:t>
      </w:r>
      <w:r w:rsidR="00F86457">
        <w:rPr>
          <w:snapToGrid w:val="0"/>
          <w:sz w:val="22"/>
          <w:szCs w:val="22"/>
          <w:lang w:val="lt-LT" w:eastAsia="en-US"/>
        </w:rPr>
        <w:t xml:space="preserve"> (tinitas) (nedažnas).</w:t>
      </w:r>
    </w:p>
    <w:p w14:paraId="6C4886FE" w14:textId="77777777" w:rsidR="00C41AA4" w:rsidRDefault="00C41AA4">
      <w:pPr>
        <w:widowControl w:val="0"/>
        <w:numPr>
          <w:ilvl w:val="12"/>
          <w:numId w:val="0"/>
        </w:numPr>
        <w:ind w:right="-29"/>
        <w:rPr>
          <w:snapToGrid w:val="0"/>
          <w:sz w:val="22"/>
          <w:szCs w:val="22"/>
          <w:lang w:val="lt-LT" w:eastAsia="en-US"/>
        </w:rPr>
      </w:pPr>
    </w:p>
    <w:p w14:paraId="356FC00D" w14:textId="4ED033F3" w:rsidR="00C41AA4" w:rsidRPr="00A07CAB" w:rsidRDefault="00F86457">
      <w:pPr>
        <w:widowControl w:val="0"/>
        <w:numPr>
          <w:ilvl w:val="12"/>
          <w:numId w:val="0"/>
        </w:numPr>
        <w:ind w:right="-29"/>
        <w:rPr>
          <w:b/>
          <w:bCs/>
          <w:snapToGrid w:val="0"/>
          <w:sz w:val="22"/>
          <w:szCs w:val="22"/>
          <w:lang w:val="lt-LT" w:eastAsia="en-US"/>
        </w:rPr>
      </w:pPr>
      <w:r>
        <w:rPr>
          <w:snapToGrid w:val="0"/>
          <w:sz w:val="22"/>
          <w:szCs w:val="22"/>
          <w:lang w:val="lt-LT" w:eastAsia="en-US"/>
        </w:rPr>
        <w:t xml:space="preserve">Pranešta, kad pacientams, kurie vartojo </w:t>
      </w:r>
      <w:r w:rsidR="00B1404D">
        <w:rPr>
          <w:snapToGrid w:val="0"/>
          <w:sz w:val="22"/>
          <w:szCs w:val="22"/>
          <w:lang w:val="lt-LT" w:eastAsia="en-US"/>
        </w:rPr>
        <w:t>šio vaisto</w:t>
      </w:r>
      <w:r>
        <w:rPr>
          <w:bCs/>
          <w:snapToGrid w:val="0"/>
          <w:sz w:val="22"/>
          <w:szCs w:val="22"/>
          <w:lang w:val="lt-LT" w:eastAsia="en-US"/>
        </w:rPr>
        <w:t xml:space="preserve"> </w:t>
      </w:r>
      <w:r>
        <w:rPr>
          <w:snapToGrid w:val="0"/>
          <w:sz w:val="22"/>
          <w:szCs w:val="22"/>
          <w:lang w:val="lt-LT" w:eastAsia="en-US"/>
        </w:rPr>
        <w:t xml:space="preserve">ilgiau kaip 28 dienas, pasireiškė nutirpimas, dilgčiojimas ar vaizdo ryškumo sumažėjimas. </w:t>
      </w:r>
      <w:r w:rsidR="00B1404D" w:rsidRPr="00B1404D">
        <w:rPr>
          <w:snapToGrid w:val="0"/>
          <w:sz w:val="22"/>
          <w:szCs w:val="22"/>
          <w:lang w:val="lt-LT" w:eastAsia="en-US"/>
        </w:rPr>
        <w:t xml:space="preserve">Jei pajutote regėjimo sutrikimų, </w:t>
      </w:r>
      <w:r w:rsidRPr="00A07CAB">
        <w:rPr>
          <w:b/>
          <w:bCs/>
          <w:snapToGrid w:val="0"/>
          <w:sz w:val="22"/>
          <w:szCs w:val="22"/>
          <w:lang w:val="lt-LT" w:eastAsia="en-US"/>
        </w:rPr>
        <w:t>turite kuo greičiau kreiptis į savo gydytoją.</w:t>
      </w:r>
    </w:p>
    <w:p w14:paraId="1B277D47" w14:textId="77777777" w:rsidR="00C41AA4" w:rsidRDefault="00C41AA4">
      <w:pPr>
        <w:widowControl w:val="0"/>
        <w:numPr>
          <w:ilvl w:val="12"/>
          <w:numId w:val="0"/>
        </w:numPr>
        <w:ind w:right="-29"/>
        <w:rPr>
          <w:snapToGrid w:val="0"/>
          <w:sz w:val="22"/>
          <w:szCs w:val="22"/>
          <w:lang w:val="lt-LT" w:eastAsia="en-US"/>
        </w:rPr>
      </w:pPr>
    </w:p>
    <w:p w14:paraId="54FDDC5E" w14:textId="77777777" w:rsidR="00C41AA4" w:rsidRDefault="00F86457">
      <w:pPr>
        <w:widowControl w:val="0"/>
        <w:numPr>
          <w:ilvl w:val="12"/>
          <w:numId w:val="0"/>
        </w:numPr>
        <w:ind w:right="-29"/>
        <w:rPr>
          <w:b/>
          <w:snapToGrid w:val="0"/>
          <w:sz w:val="22"/>
          <w:szCs w:val="22"/>
          <w:lang w:val="lt-LT" w:eastAsia="en-US"/>
        </w:rPr>
      </w:pPr>
      <w:r>
        <w:rPr>
          <w:b/>
          <w:snapToGrid w:val="0"/>
          <w:sz w:val="22"/>
          <w:szCs w:val="22"/>
          <w:lang w:val="lt-LT" w:eastAsia="en-US"/>
        </w:rPr>
        <w:t>Kitas šalutinis poveikis</w:t>
      </w:r>
    </w:p>
    <w:p w14:paraId="29FBD83E" w14:textId="77777777" w:rsidR="00C41AA4" w:rsidRDefault="00C41AA4">
      <w:pPr>
        <w:widowControl w:val="0"/>
        <w:numPr>
          <w:ilvl w:val="12"/>
          <w:numId w:val="0"/>
        </w:numPr>
        <w:ind w:right="-29"/>
        <w:rPr>
          <w:snapToGrid w:val="0"/>
          <w:sz w:val="22"/>
          <w:szCs w:val="22"/>
          <w:u w:val="single"/>
          <w:lang w:val="lt-LT" w:eastAsia="en-US"/>
        </w:rPr>
      </w:pPr>
    </w:p>
    <w:p w14:paraId="3DA3910C" w14:textId="6475AA41" w:rsidR="00C41AA4" w:rsidRDefault="00146313">
      <w:pPr>
        <w:widowControl w:val="0"/>
        <w:numPr>
          <w:ilvl w:val="12"/>
          <w:numId w:val="0"/>
        </w:numPr>
        <w:ind w:right="-29"/>
        <w:rPr>
          <w:snapToGrid w:val="0"/>
          <w:sz w:val="22"/>
          <w:szCs w:val="22"/>
          <w:lang w:val="lt-LT" w:eastAsia="en-US"/>
        </w:rPr>
      </w:pPr>
      <w:r w:rsidRPr="00146313">
        <w:rPr>
          <w:b/>
          <w:snapToGrid w:val="0"/>
          <w:sz w:val="22"/>
          <w:szCs w:val="22"/>
          <w:lang w:val="lt-LT" w:eastAsia="en-US"/>
        </w:rPr>
        <w:t xml:space="preserve">Dažni šalutinio poveikio reiškiniai </w:t>
      </w:r>
      <w:r w:rsidRPr="00146313">
        <w:rPr>
          <w:snapToGrid w:val="0"/>
          <w:sz w:val="22"/>
          <w:szCs w:val="22"/>
          <w:lang w:val="lt-LT" w:eastAsia="en-US"/>
        </w:rPr>
        <w:t>(gali pasireikšti rečiau kaip 1 iš 10</w:t>
      </w:r>
      <w:r w:rsidR="00CC12CA">
        <w:rPr>
          <w:snapToGrid w:val="0"/>
          <w:sz w:val="22"/>
          <w:szCs w:val="22"/>
          <w:lang w:val="lt-LT" w:eastAsia="en-US"/>
        </w:rPr>
        <w:t> </w:t>
      </w:r>
      <w:r w:rsidRPr="00146313">
        <w:rPr>
          <w:snapToGrid w:val="0"/>
          <w:sz w:val="22"/>
          <w:szCs w:val="22"/>
          <w:lang w:val="lt-LT" w:eastAsia="en-US"/>
        </w:rPr>
        <w:t>asmenų)</w:t>
      </w:r>
    </w:p>
    <w:p w14:paraId="470060FC" w14:textId="72DA30CA" w:rsidR="00C41AA4" w:rsidRDefault="00887801">
      <w:pPr>
        <w:widowControl w:val="0"/>
        <w:numPr>
          <w:ilvl w:val="0"/>
          <w:numId w:val="18"/>
        </w:numPr>
        <w:ind w:left="567" w:right="-29" w:hanging="567"/>
        <w:rPr>
          <w:snapToGrid w:val="0"/>
          <w:sz w:val="22"/>
          <w:szCs w:val="22"/>
          <w:lang w:val="lt-LT" w:eastAsia="en-US"/>
        </w:rPr>
      </w:pPr>
      <w:r>
        <w:rPr>
          <w:snapToGrid w:val="0"/>
          <w:sz w:val="22"/>
          <w:szCs w:val="22"/>
          <w:lang w:val="lt-LT" w:eastAsia="en-US"/>
        </w:rPr>
        <w:t>G</w:t>
      </w:r>
      <w:r w:rsidR="00F86457">
        <w:rPr>
          <w:snapToGrid w:val="0"/>
          <w:sz w:val="22"/>
          <w:szCs w:val="22"/>
          <w:lang w:val="lt-LT" w:eastAsia="en-US"/>
        </w:rPr>
        <w:t>rybelių sukeltos infekcinės ligos, ypač makšties arba burnos pienligė</w:t>
      </w:r>
    </w:p>
    <w:p w14:paraId="444CBAD8" w14:textId="295AACE4" w:rsidR="00887801" w:rsidRDefault="00887801">
      <w:pPr>
        <w:widowControl w:val="0"/>
        <w:numPr>
          <w:ilvl w:val="0"/>
          <w:numId w:val="18"/>
        </w:numPr>
        <w:ind w:left="567" w:right="-29" w:hanging="567"/>
        <w:rPr>
          <w:snapToGrid w:val="0"/>
          <w:sz w:val="22"/>
          <w:szCs w:val="22"/>
          <w:lang w:val="lt-LT" w:eastAsia="en-US"/>
        </w:rPr>
      </w:pPr>
      <w:r>
        <w:rPr>
          <w:snapToGrid w:val="0"/>
          <w:sz w:val="22"/>
          <w:szCs w:val="22"/>
          <w:lang w:val="lt-LT" w:eastAsia="en-US"/>
        </w:rPr>
        <w:t>Miego sutrikimai</w:t>
      </w:r>
    </w:p>
    <w:p w14:paraId="74958566" w14:textId="75863384" w:rsidR="00C41AA4" w:rsidRDefault="00887801">
      <w:pPr>
        <w:widowControl w:val="0"/>
        <w:numPr>
          <w:ilvl w:val="0"/>
          <w:numId w:val="18"/>
        </w:numPr>
        <w:ind w:left="567" w:right="-29" w:hanging="567"/>
        <w:rPr>
          <w:snapToGrid w:val="0"/>
          <w:sz w:val="22"/>
          <w:szCs w:val="22"/>
          <w:lang w:val="lt-LT" w:eastAsia="en-US"/>
        </w:rPr>
      </w:pPr>
      <w:r>
        <w:rPr>
          <w:snapToGrid w:val="0"/>
          <w:sz w:val="22"/>
          <w:szCs w:val="22"/>
          <w:lang w:val="lt-LT" w:eastAsia="en-US"/>
        </w:rPr>
        <w:t>G</w:t>
      </w:r>
      <w:r w:rsidR="00F86457">
        <w:rPr>
          <w:snapToGrid w:val="0"/>
          <w:sz w:val="22"/>
          <w:szCs w:val="22"/>
          <w:lang w:val="lt-LT" w:eastAsia="en-US"/>
        </w:rPr>
        <w:t>alvos skausmas</w:t>
      </w:r>
    </w:p>
    <w:p w14:paraId="272BA2CD" w14:textId="3A7FA58D" w:rsidR="00C41AA4" w:rsidRDefault="00887801">
      <w:pPr>
        <w:widowControl w:val="0"/>
        <w:numPr>
          <w:ilvl w:val="0"/>
          <w:numId w:val="18"/>
        </w:numPr>
        <w:ind w:left="567" w:right="-29" w:hanging="567"/>
        <w:rPr>
          <w:snapToGrid w:val="0"/>
          <w:sz w:val="22"/>
          <w:szCs w:val="22"/>
          <w:lang w:val="lt-LT" w:eastAsia="en-US"/>
        </w:rPr>
      </w:pPr>
      <w:r>
        <w:rPr>
          <w:snapToGrid w:val="0"/>
          <w:sz w:val="22"/>
          <w:szCs w:val="22"/>
          <w:lang w:val="lt-LT" w:eastAsia="en-US"/>
        </w:rPr>
        <w:t>M</w:t>
      </w:r>
      <w:r w:rsidR="00F86457">
        <w:rPr>
          <w:snapToGrid w:val="0"/>
          <w:sz w:val="22"/>
          <w:szCs w:val="22"/>
          <w:lang w:val="lt-LT" w:eastAsia="en-US"/>
        </w:rPr>
        <w:t>etalo skonis burnoje</w:t>
      </w:r>
    </w:p>
    <w:p w14:paraId="11E16CC7" w14:textId="29F72226" w:rsidR="00887801" w:rsidRDefault="00887801">
      <w:pPr>
        <w:widowControl w:val="0"/>
        <w:numPr>
          <w:ilvl w:val="0"/>
          <w:numId w:val="18"/>
        </w:numPr>
        <w:ind w:left="567" w:right="-29" w:hanging="567"/>
        <w:rPr>
          <w:snapToGrid w:val="0"/>
          <w:sz w:val="22"/>
          <w:szCs w:val="22"/>
          <w:lang w:val="lt-LT" w:eastAsia="en-US"/>
        </w:rPr>
      </w:pPr>
      <w:r>
        <w:rPr>
          <w:snapToGrid w:val="0"/>
          <w:sz w:val="22"/>
          <w:szCs w:val="22"/>
          <w:lang w:val="lt-LT" w:eastAsia="en-US"/>
        </w:rPr>
        <w:t>Svaigulys</w:t>
      </w:r>
    </w:p>
    <w:p w14:paraId="046CE240" w14:textId="746C85A6" w:rsidR="00887801" w:rsidRDefault="00887801">
      <w:pPr>
        <w:widowControl w:val="0"/>
        <w:numPr>
          <w:ilvl w:val="0"/>
          <w:numId w:val="18"/>
        </w:numPr>
        <w:ind w:left="567" w:right="-29" w:hanging="567"/>
        <w:rPr>
          <w:snapToGrid w:val="0"/>
          <w:sz w:val="22"/>
          <w:szCs w:val="22"/>
          <w:lang w:val="lt-LT" w:eastAsia="en-US"/>
        </w:rPr>
      </w:pPr>
      <w:r>
        <w:rPr>
          <w:snapToGrid w:val="0"/>
          <w:sz w:val="22"/>
          <w:szCs w:val="22"/>
          <w:lang w:val="lt-LT" w:eastAsia="en-US"/>
        </w:rPr>
        <w:t>Padidėjęs kraujospūdis</w:t>
      </w:r>
    </w:p>
    <w:p w14:paraId="501158FB" w14:textId="48B887B7" w:rsidR="00C41AA4" w:rsidRDefault="00F25EDD">
      <w:pPr>
        <w:widowControl w:val="0"/>
        <w:numPr>
          <w:ilvl w:val="0"/>
          <w:numId w:val="18"/>
        </w:numPr>
        <w:ind w:left="567" w:right="-29" w:hanging="567"/>
        <w:rPr>
          <w:snapToGrid w:val="0"/>
          <w:sz w:val="22"/>
          <w:szCs w:val="22"/>
          <w:lang w:val="lt-LT" w:eastAsia="en-US"/>
        </w:rPr>
      </w:pPr>
      <w:r>
        <w:rPr>
          <w:snapToGrid w:val="0"/>
          <w:sz w:val="22"/>
          <w:szCs w:val="22"/>
          <w:lang w:val="lt-LT" w:eastAsia="en-US"/>
        </w:rPr>
        <w:t>V</w:t>
      </w:r>
      <w:r w:rsidR="00F86457">
        <w:rPr>
          <w:snapToGrid w:val="0"/>
          <w:sz w:val="22"/>
          <w:szCs w:val="22"/>
          <w:lang w:val="lt-LT" w:eastAsia="en-US"/>
        </w:rPr>
        <w:t>iduriavimas, pykinimas ar vėmimas</w:t>
      </w:r>
      <w:r>
        <w:rPr>
          <w:snapToGrid w:val="0"/>
          <w:sz w:val="22"/>
          <w:szCs w:val="22"/>
          <w:lang w:val="lt-LT" w:eastAsia="en-US"/>
        </w:rPr>
        <w:t>, lokalus ar išplitęs pilvo skausmas, vidurių užkietėjimas, virškinimo sutrikimas</w:t>
      </w:r>
    </w:p>
    <w:p w14:paraId="3EB6CC2D" w14:textId="4B0DB1AD" w:rsidR="00F25EDD" w:rsidRDefault="00F25EDD">
      <w:pPr>
        <w:widowControl w:val="0"/>
        <w:numPr>
          <w:ilvl w:val="0"/>
          <w:numId w:val="18"/>
        </w:numPr>
        <w:ind w:left="567" w:right="-29" w:hanging="567"/>
        <w:rPr>
          <w:snapToGrid w:val="0"/>
          <w:sz w:val="22"/>
          <w:szCs w:val="22"/>
          <w:lang w:val="lt-LT" w:eastAsia="en-US"/>
        </w:rPr>
      </w:pPr>
      <w:r>
        <w:rPr>
          <w:snapToGrid w:val="0"/>
          <w:sz w:val="22"/>
          <w:szCs w:val="22"/>
          <w:lang w:val="lt-LT" w:eastAsia="en-US"/>
        </w:rPr>
        <w:t>Niežėjimas, išbėrimas</w:t>
      </w:r>
    </w:p>
    <w:p w14:paraId="7DE0E28F" w14:textId="0C25435B" w:rsidR="00F25EDD" w:rsidRDefault="00F25EDD">
      <w:pPr>
        <w:widowControl w:val="0"/>
        <w:numPr>
          <w:ilvl w:val="0"/>
          <w:numId w:val="18"/>
        </w:numPr>
        <w:ind w:left="567" w:right="-29" w:hanging="567"/>
        <w:rPr>
          <w:snapToGrid w:val="0"/>
          <w:sz w:val="22"/>
          <w:szCs w:val="22"/>
          <w:lang w:val="lt-LT" w:eastAsia="en-US"/>
        </w:rPr>
      </w:pPr>
      <w:r>
        <w:rPr>
          <w:snapToGrid w:val="0"/>
          <w:sz w:val="22"/>
          <w:szCs w:val="22"/>
          <w:lang w:val="lt-LT" w:eastAsia="en-US"/>
        </w:rPr>
        <w:t>Lokalus skausmas</w:t>
      </w:r>
    </w:p>
    <w:p w14:paraId="448F6C1A" w14:textId="43DA9FE0" w:rsidR="00C41AA4" w:rsidRDefault="00F25EDD">
      <w:pPr>
        <w:widowControl w:val="0"/>
        <w:numPr>
          <w:ilvl w:val="0"/>
          <w:numId w:val="18"/>
        </w:numPr>
        <w:ind w:left="567" w:right="-29" w:hanging="567"/>
        <w:rPr>
          <w:snapToGrid w:val="0"/>
          <w:sz w:val="22"/>
          <w:szCs w:val="22"/>
          <w:lang w:val="lt-LT" w:eastAsia="en-US"/>
        </w:rPr>
      </w:pPr>
      <w:r>
        <w:rPr>
          <w:snapToGrid w:val="0"/>
          <w:sz w:val="22"/>
          <w:szCs w:val="22"/>
          <w:lang w:val="lt-LT" w:eastAsia="en-US"/>
        </w:rPr>
        <w:t>K</w:t>
      </w:r>
      <w:r w:rsidR="00F86457">
        <w:rPr>
          <w:snapToGrid w:val="0"/>
          <w:sz w:val="22"/>
          <w:szCs w:val="22"/>
          <w:lang w:val="lt-LT" w:eastAsia="en-US"/>
        </w:rPr>
        <w:t>ai kurių kraujo tyrimų</w:t>
      </w:r>
      <w:r w:rsidR="00903708">
        <w:rPr>
          <w:snapToGrid w:val="0"/>
          <w:sz w:val="22"/>
          <w:szCs w:val="22"/>
          <w:lang w:val="lt-LT" w:eastAsia="en-US"/>
        </w:rPr>
        <w:t xml:space="preserve"> </w:t>
      </w:r>
      <w:r w:rsidR="00145BB5">
        <w:rPr>
          <w:snapToGrid w:val="0"/>
          <w:sz w:val="22"/>
          <w:szCs w:val="22"/>
          <w:lang w:val="lt-LT" w:eastAsia="en-US"/>
        </w:rPr>
        <w:t>rodiklių</w:t>
      </w:r>
      <w:r w:rsidR="00903708">
        <w:rPr>
          <w:snapToGrid w:val="0"/>
          <w:sz w:val="22"/>
          <w:szCs w:val="22"/>
          <w:lang w:val="lt-LT" w:eastAsia="en-US"/>
        </w:rPr>
        <w:t xml:space="preserve"> pokyčiai</w:t>
      </w:r>
      <w:r w:rsidR="00F86457">
        <w:rPr>
          <w:snapToGrid w:val="0"/>
          <w:sz w:val="22"/>
          <w:szCs w:val="22"/>
          <w:lang w:val="lt-LT" w:eastAsia="en-US"/>
        </w:rPr>
        <w:t>, įskaitant inkstų ar kepenų funkcij</w:t>
      </w:r>
      <w:r w:rsidR="004A4101">
        <w:rPr>
          <w:snapToGrid w:val="0"/>
          <w:sz w:val="22"/>
          <w:szCs w:val="22"/>
          <w:lang w:val="lt-LT" w:eastAsia="en-US"/>
        </w:rPr>
        <w:t>ą</w:t>
      </w:r>
      <w:r w:rsidR="00F86457">
        <w:rPr>
          <w:snapToGrid w:val="0"/>
          <w:sz w:val="22"/>
          <w:szCs w:val="22"/>
          <w:lang w:val="lt-LT" w:eastAsia="en-US"/>
        </w:rPr>
        <w:t xml:space="preserve"> </w:t>
      </w:r>
      <w:r w:rsidR="004A4101" w:rsidRPr="004A4101">
        <w:rPr>
          <w:sz w:val="22"/>
          <w:szCs w:val="22"/>
          <w:lang w:val="lt-LT" w:eastAsia="lt-LT"/>
        </w:rPr>
        <w:t>rodančių baltymų, druskų ar fermentų</w:t>
      </w:r>
      <w:r w:rsidR="004A4101">
        <w:rPr>
          <w:snapToGrid w:val="0"/>
          <w:sz w:val="22"/>
          <w:szCs w:val="22"/>
          <w:lang w:val="lt-LT" w:eastAsia="en-US"/>
        </w:rPr>
        <w:t xml:space="preserve"> </w:t>
      </w:r>
      <w:r w:rsidR="00F86457">
        <w:rPr>
          <w:snapToGrid w:val="0"/>
          <w:sz w:val="22"/>
          <w:szCs w:val="22"/>
          <w:lang w:val="lt-LT" w:eastAsia="en-US"/>
        </w:rPr>
        <w:t>arba cukraus kiekio kraujyje tyrimus</w:t>
      </w:r>
    </w:p>
    <w:p w14:paraId="1C073FAF" w14:textId="77777777" w:rsidR="00C41AA4" w:rsidRDefault="00C41AA4">
      <w:pPr>
        <w:widowControl w:val="0"/>
        <w:numPr>
          <w:ilvl w:val="12"/>
          <w:numId w:val="0"/>
        </w:numPr>
        <w:ind w:right="-29"/>
        <w:rPr>
          <w:snapToGrid w:val="0"/>
          <w:sz w:val="22"/>
          <w:szCs w:val="22"/>
          <w:lang w:val="lt-LT" w:eastAsia="en-US"/>
        </w:rPr>
      </w:pPr>
    </w:p>
    <w:p w14:paraId="5D22EB3F" w14:textId="06BF1401" w:rsidR="00C41AA4" w:rsidRDefault="00146313">
      <w:pPr>
        <w:widowControl w:val="0"/>
        <w:numPr>
          <w:ilvl w:val="12"/>
          <w:numId w:val="0"/>
        </w:numPr>
        <w:ind w:right="-29"/>
        <w:rPr>
          <w:snapToGrid w:val="0"/>
          <w:sz w:val="22"/>
          <w:szCs w:val="22"/>
          <w:lang w:val="lt-LT" w:eastAsia="en-US"/>
        </w:rPr>
      </w:pPr>
      <w:r w:rsidRPr="00146313">
        <w:rPr>
          <w:b/>
          <w:snapToGrid w:val="0"/>
          <w:sz w:val="22"/>
          <w:szCs w:val="22"/>
          <w:lang w:val="lt-LT" w:eastAsia="en-US"/>
        </w:rPr>
        <w:t xml:space="preserve">Nedažni šalutinio poveikio reiškiniai </w:t>
      </w:r>
      <w:r w:rsidRPr="00146313">
        <w:rPr>
          <w:snapToGrid w:val="0"/>
          <w:sz w:val="22"/>
          <w:szCs w:val="22"/>
          <w:lang w:val="lt-LT" w:eastAsia="en-US"/>
        </w:rPr>
        <w:t>(gali pasireikšti rečiau kaip 1 iš 100</w:t>
      </w:r>
      <w:r w:rsidR="00CC12CA">
        <w:rPr>
          <w:snapToGrid w:val="0"/>
          <w:sz w:val="22"/>
          <w:szCs w:val="22"/>
          <w:lang w:val="lt-LT" w:eastAsia="en-US"/>
        </w:rPr>
        <w:t> </w:t>
      </w:r>
      <w:r w:rsidRPr="00146313">
        <w:rPr>
          <w:snapToGrid w:val="0"/>
          <w:sz w:val="22"/>
          <w:szCs w:val="22"/>
          <w:lang w:val="lt-LT" w:eastAsia="en-US"/>
        </w:rPr>
        <w:t>asmenų)</w:t>
      </w:r>
    </w:p>
    <w:p w14:paraId="1FA7C574" w14:textId="24EC2B02" w:rsidR="00C41AA4" w:rsidRDefault="001926F2">
      <w:pPr>
        <w:widowControl w:val="0"/>
        <w:numPr>
          <w:ilvl w:val="0"/>
          <w:numId w:val="18"/>
        </w:numPr>
        <w:ind w:left="567" w:right="-29" w:hanging="567"/>
        <w:rPr>
          <w:snapToGrid w:val="0"/>
          <w:sz w:val="22"/>
          <w:szCs w:val="22"/>
          <w:lang w:val="lt-LT" w:eastAsia="en-US"/>
        </w:rPr>
      </w:pPr>
      <w:r>
        <w:rPr>
          <w:snapToGrid w:val="0"/>
          <w:sz w:val="22"/>
          <w:szCs w:val="22"/>
          <w:lang w:val="lt-LT" w:eastAsia="en-US"/>
        </w:rPr>
        <w:t>M</w:t>
      </w:r>
      <w:r w:rsidR="00F86457">
        <w:rPr>
          <w:snapToGrid w:val="0"/>
          <w:sz w:val="22"/>
          <w:szCs w:val="22"/>
          <w:lang w:val="lt-LT" w:eastAsia="en-US"/>
        </w:rPr>
        <w:t>akšties ar lytinių organų srities uždegimas moterims</w:t>
      </w:r>
    </w:p>
    <w:p w14:paraId="7AA2B86E" w14:textId="7F391709" w:rsidR="001926F2" w:rsidRDefault="001926F2">
      <w:pPr>
        <w:widowControl w:val="0"/>
        <w:numPr>
          <w:ilvl w:val="0"/>
          <w:numId w:val="18"/>
        </w:numPr>
        <w:ind w:left="567" w:right="-29" w:hanging="567"/>
        <w:rPr>
          <w:snapToGrid w:val="0"/>
          <w:sz w:val="22"/>
          <w:szCs w:val="22"/>
          <w:lang w:val="lt-LT" w:eastAsia="en-US"/>
        </w:rPr>
      </w:pPr>
      <w:r>
        <w:rPr>
          <w:snapToGrid w:val="0"/>
          <w:sz w:val="22"/>
          <w:szCs w:val="22"/>
          <w:lang w:val="lt-LT" w:eastAsia="en-US"/>
        </w:rPr>
        <w:t>Kraujo ląstelių skaičiaus sumažėjimas</w:t>
      </w:r>
    </w:p>
    <w:p w14:paraId="38147127" w14:textId="4E0B1C42" w:rsidR="001926F2" w:rsidRDefault="001926F2" w:rsidP="001926F2">
      <w:pPr>
        <w:widowControl w:val="0"/>
        <w:numPr>
          <w:ilvl w:val="0"/>
          <w:numId w:val="18"/>
        </w:numPr>
        <w:ind w:left="567" w:right="-29" w:hanging="567"/>
        <w:rPr>
          <w:snapToGrid w:val="0"/>
          <w:sz w:val="22"/>
          <w:szCs w:val="22"/>
          <w:lang w:val="lt-LT" w:eastAsia="en-US"/>
        </w:rPr>
      </w:pPr>
      <w:r>
        <w:rPr>
          <w:snapToGrid w:val="0"/>
          <w:sz w:val="22"/>
          <w:szCs w:val="22"/>
          <w:lang w:val="lt-LT" w:eastAsia="en-US"/>
        </w:rPr>
        <w:t>Hiponatremija (mažas natrio kiekis kraujyje)</w:t>
      </w:r>
    </w:p>
    <w:p w14:paraId="024EA665" w14:textId="2EF07EF9" w:rsidR="00C41AA4" w:rsidRDefault="001926F2">
      <w:pPr>
        <w:widowControl w:val="0"/>
        <w:numPr>
          <w:ilvl w:val="0"/>
          <w:numId w:val="18"/>
        </w:numPr>
        <w:ind w:left="567" w:right="-29" w:hanging="567"/>
        <w:rPr>
          <w:snapToGrid w:val="0"/>
          <w:sz w:val="22"/>
          <w:szCs w:val="22"/>
          <w:lang w:val="lt-LT" w:eastAsia="en-US"/>
        </w:rPr>
      </w:pPr>
      <w:r>
        <w:rPr>
          <w:snapToGrid w:val="0"/>
          <w:sz w:val="22"/>
          <w:szCs w:val="22"/>
          <w:lang w:val="lt-LT" w:eastAsia="en-US"/>
        </w:rPr>
        <w:t>T</w:t>
      </w:r>
      <w:r w:rsidR="00F86457">
        <w:rPr>
          <w:snapToGrid w:val="0"/>
          <w:sz w:val="22"/>
          <w:szCs w:val="22"/>
          <w:lang w:val="lt-LT" w:eastAsia="en-US"/>
        </w:rPr>
        <w:t>okie pojūčiai kaip dilgčiojimas ar nutirpimas</w:t>
      </w:r>
    </w:p>
    <w:p w14:paraId="67A79D68" w14:textId="05B13D9F" w:rsidR="001926F2" w:rsidRDefault="002960E0">
      <w:pPr>
        <w:widowControl w:val="0"/>
        <w:numPr>
          <w:ilvl w:val="0"/>
          <w:numId w:val="18"/>
        </w:numPr>
        <w:ind w:left="567" w:right="-29" w:hanging="567"/>
        <w:rPr>
          <w:snapToGrid w:val="0"/>
          <w:sz w:val="22"/>
          <w:szCs w:val="22"/>
          <w:lang w:val="lt-LT" w:eastAsia="en-US"/>
        </w:rPr>
      </w:pPr>
      <w:r>
        <w:rPr>
          <w:snapToGrid w:val="0"/>
          <w:sz w:val="22"/>
          <w:szCs w:val="22"/>
          <w:lang w:val="lt-LT" w:eastAsia="en-US"/>
        </w:rPr>
        <w:t>Silpnumas ir/arba</w:t>
      </w:r>
      <w:r w:rsidR="00717C10">
        <w:rPr>
          <w:snapToGrid w:val="0"/>
          <w:sz w:val="22"/>
          <w:szCs w:val="22"/>
          <w:lang w:val="lt-LT" w:eastAsia="en-US"/>
        </w:rPr>
        <w:t xml:space="preserve"> pojūčių pokyčiai</w:t>
      </w:r>
    </w:p>
    <w:p w14:paraId="5D013020" w14:textId="5897E8C1" w:rsidR="001926F2" w:rsidRDefault="001926F2">
      <w:pPr>
        <w:widowControl w:val="0"/>
        <w:numPr>
          <w:ilvl w:val="0"/>
          <w:numId w:val="18"/>
        </w:numPr>
        <w:ind w:left="567" w:right="-29" w:hanging="567"/>
        <w:rPr>
          <w:snapToGrid w:val="0"/>
          <w:sz w:val="22"/>
          <w:szCs w:val="22"/>
          <w:lang w:val="lt-LT" w:eastAsia="en-US"/>
        </w:rPr>
      </w:pPr>
      <w:r>
        <w:rPr>
          <w:snapToGrid w:val="0"/>
          <w:sz w:val="22"/>
          <w:szCs w:val="22"/>
          <w:lang w:val="lt-LT" w:eastAsia="en-US"/>
        </w:rPr>
        <w:t>Širdies susitraukimų dažnio pokyčiai (pvz., padažnėjimas)</w:t>
      </w:r>
    </w:p>
    <w:p w14:paraId="154EAA66" w14:textId="76E80106" w:rsidR="002F3F7C" w:rsidRDefault="002F3F7C">
      <w:pPr>
        <w:widowControl w:val="0"/>
        <w:numPr>
          <w:ilvl w:val="0"/>
          <w:numId w:val="18"/>
        </w:numPr>
        <w:ind w:left="567" w:right="-29" w:hanging="567"/>
        <w:rPr>
          <w:snapToGrid w:val="0"/>
          <w:sz w:val="22"/>
          <w:szCs w:val="22"/>
          <w:lang w:val="lt-LT" w:eastAsia="en-US"/>
        </w:rPr>
      </w:pPr>
      <w:r>
        <w:rPr>
          <w:snapToGrid w:val="0"/>
          <w:sz w:val="22"/>
          <w:szCs w:val="22"/>
          <w:lang w:val="lt-LT" w:eastAsia="en-US"/>
        </w:rPr>
        <w:t>Venų uždegimas (taip pat ir venos, į kurią atliekama infuzija (lašinimas))</w:t>
      </w:r>
    </w:p>
    <w:p w14:paraId="09E3D9E2" w14:textId="7B95BC4C" w:rsidR="00C41AA4" w:rsidRDefault="002F3F7C">
      <w:pPr>
        <w:widowControl w:val="0"/>
        <w:numPr>
          <w:ilvl w:val="0"/>
          <w:numId w:val="18"/>
        </w:numPr>
        <w:ind w:left="567" w:right="-29" w:hanging="567"/>
        <w:rPr>
          <w:snapToGrid w:val="0"/>
          <w:sz w:val="22"/>
          <w:szCs w:val="22"/>
          <w:lang w:val="lt-LT" w:eastAsia="en-US"/>
        </w:rPr>
      </w:pPr>
      <w:r>
        <w:rPr>
          <w:snapToGrid w:val="0"/>
          <w:sz w:val="22"/>
          <w:szCs w:val="22"/>
          <w:lang w:val="lt-LT" w:eastAsia="en-US"/>
        </w:rPr>
        <w:t>Pilvo skausmas</w:t>
      </w:r>
      <w:r w:rsidR="001926F2">
        <w:rPr>
          <w:snapToGrid w:val="0"/>
          <w:sz w:val="22"/>
          <w:szCs w:val="22"/>
          <w:lang w:val="lt-LT" w:eastAsia="en-US"/>
        </w:rPr>
        <w:t xml:space="preserve"> </w:t>
      </w:r>
      <w:r>
        <w:rPr>
          <w:snapToGrid w:val="0"/>
          <w:sz w:val="22"/>
          <w:szCs w:val="22"/>
          <w:lang w:val="lt-LT" w:eastAsia="en-US"/>
        </w:rPr>
        <w:t xml:space="preserve">(gastritas), pilvo pūtimas, </w:t>
      </w:r>
      <w:r w:rsidR="00B25400">
        <w:rPr>
          <w:snapToGrid w:val="0"/>
          <w:sz w:val="22"/>
          <w:szCs w:val="22"/>
          <w:lang w:val="lt-LT" w:eastAsia="en-US"/>
        </w:rPr>
        <w:t>sausa burna</w:t>
      </w:r>
      <w:r>
        <w:rPr>
          <w:snapToGrid w:val="0"/>
          <w:sz w:val="22"/>
          <w:szCs w:val="22"/>
          <w:lang w:val="lt-LT" w:eastAsia="en-US"/>
        </w:rPr>
        <w:t xml:space="preserve">, </w:t>
      </w:r>
      <w:r w:rsidR="00F86457">
        <w:rPr>
          <w:snapToGrid w:val="0"/>
          <w:sz w:val="22"/>
          <w:szCs w:val="22"/>
          <w:lang w:val="lt-LT" w:eastAsia="en-US"/>
        </w:rPr>
        <w:t>liežuvio patinimas, skausmas ar spalvos pokytis</w:t>
      </w:r>
    </w:p>
    <w:p w14:paraId="6158A133" w14:textId="5EADAEB5" w:rsidR="002F3F7C" w:rsidRDefault="002F3F7C">
      <w:pPr>
        <w:widowControl w:val="0"/>
        <w:numPr>
          <w:ilvl w:val="0"/>
          <w:numId w:val="18"/>
        </w:numPr>
        <w:ind w:left="567" w:right="-29" w:hanging="567"/>
        <w:rPr>
          <w:snapToGrid w:val="0"/>
          <w:sz w:val="22"/>
          <w:szCs w:val="22"/>
          <w:lang w:val="lt-LT" w:eastAsia="en-US"/>
        </w:rPr>
      </w:pPr>
      <w:r>
        <w:rPr>
          <w:snapToGrid w:val="0"/>
          <w:sz w:val="22"/>
          <w:szCs w:val="22"/>
          <w:lang w:val="lt-LT" w:eastAsia="en-US"/>
        </w:rPr>
        <w:t>Dilgėlinė</w:t>
      </w:r>
    </w:p>
    <w:p w14:paraId="7F83ADC9" w14:textId="77777777" w:rsidR="002F3F7C" w:rsidRDefault="002F3F7C">
      <w:pPr>
        <w:widowControl w:val="0"/>
        <w:numPr>
          <w:ilvl w:val="0"/>
          <w:numId w:val="18"/>
        </w:numPr>
        <w:ind w:left="567" w:right="-29" w:hanging="567"/>
        <w:rPr>
          <w:snapToGrid w:val="0"/>
          <w:sz w:val="22"/>
          <w:szCs w:val="22"/>
          <w:lang w:val="lt-LT" w:eastAsia="en-US"/>
        </w:rPr>
      </w:pPr>
      <w:r>
        <w:rPr>
          <w:snapToGrid w:val="0"/>
          <w:sz w:val="22"/>
          <w:szCs w:val="22"/>
          <w:lang w:val="lt-LT" w:eastAsia="en-US"/>
        </w:rPr>
        <w:t>Sustiprėjęs prakaitavimas</w:t>
      </w:r>
    </w:p>
    <w:p w14:paraId="529EC96D" w14:textId="61EBA5DA" w:rsidR="00F1700B" w:rsidRDefault="002F3F7C">
      <w:pPr>
        <w:widowControl w:val="0"/>
        <w:numPr>
          <w:ilvl w:val="0"/>
          <w:numId w:val="18"/>
        </w:numPr>
        <w:ind w:left="567" w:right="-29" w:hanging="567"/>
        <w:rPr>
          <w:snapToGrid w:val="0"/>
          <w:sz w:val="22"/>
          <w:szCs w:val="22"/>
          <w:lang w:val="lt-LT" w:eastAsia="en-US"/>
        </w:rPr>
      </w:pPr>
      <w:r>
        <w:rPr>
          <w:snapToGrid w:val="0"/>
          <w:sz w:val="22"/>
          <w:szCs w:val="22"/>
          <w:lang w:val="lt-LT" w:eastAsia="en-US"/>
        </w:rPr>
        <w:t>Inkstų nepakankamumas, kreatinino kiekio padidėjimas, padažnėjęs noras šlapintis</w:t>
      </w:r>
    </w:p>
    <w:p w14:paraId="298796D3" w14:textId="77777777" w:rsidR="002F3F7C" w:rsidRDefault="002F3F7C">
      <w:pPr>
        <w:widowControl w:val="0"/>
        <w:numPr>
          <w:ilvl w:val="0"/>
          <w:numId w:val="18"/>
        </w:numPr>
        <w:tabs>
          <w:tab w:val="left" w:pos="567"/>
        </w:tabs>
        <w:ind w:left="567" w:right="-29" w:hanging="567"/>
        <w:rPr>
          <w:snapToGrid w:val="0"/>
          <w:sz w:val="22"/>
          <w:szCs w:val="22"/>
          <w:lang w:val="lt-LT" w:eastAsia="en-US"/>
        </w:rPr>
      </w:pPr>
      <w:r w:rsidRPr="002F3F7C">
        <w:rPr>
          <w:snapToGrid w:val="0"/>
          <w:sz w:val="22"/>
          <w:szCs w:val="22"/>
          <w:lang w:val="lt-LT" w:eastAsia="en-US"/>
        </w:rPr>
        <w:t>Šaltkrėtis, nuovargis, skausmas infuzijos vietoje ir aplink ją</w:t>
      </w:r>
    </w:p>
    <w:p w14:paraId="647C067E" w14:textId="0DFCD460" w:rsidR="002F3F7C" w:rsidRDefault="002F3F7C">
      <w:pPr>
        <w:widowControl w:val="0"/>
        <w:numPr>
          <w:ilvl w:val="0"/>
          <w:numId w:val="18"/>
        </w:numPr>
        <w:tabs>
          <w:tab w:val="left" w:pos="567"/>
        </w:tabs>
        <w:ind w:left="567" w:right="-29" w:hanging="567"/>
        <w:rPr>
          <w:snapToGrid w:val="0"/>
          <w:sz w:val="22"/>
          <w:szCs w:val="22"/>
          <w:lang w:val="lt-LT" w:eastAsia="en-US"/>
        </w:rPr>
      </w:pPr>
      <w:r>
        <w:rPr>
          <w:snapToGrid w:val="0"/>
          <w:sz w:val="22"/>
          <w:szCs w:val="22"/>
          <w:lang w:val="lt-LT" w:eastAsia="en-US"/>
        </w:rPr>
        <w:t>Troškulio pojūtis</w:t>
      </w:r>
    </w:p>
    <w:p w14:paraId="57027AA4" w14:textId="77777777" w:rsidR="00C41AA4" w:rsidRDefault="00C41AA4">
      <w:pPr>
        <w:widowControl w:val="0"/>
        <w:numPr>
          <w:ilvl w:val="12"/>
          <w:numId w:val="0"/>
        </w:numPr>
        <w:ind w:right="-29"/>
        <w:rPr>
          <w:snapToGrid w:val="0"/>
          <w:sz w:val="22"/>
          <w:szCs w:val="22"/>
          <w:lang w:val="lt-LT" w:eastAsia="en-US"/>
        </w:rPr>
      </w:pPr>
    </w:p>
    <w:p w14:paraId="1527C5F0" w14:textId="51DF4F3E" w:rsidR="00C41AA4" w:rsidRDefault="00146313">
      <w:pPr>
        <w:widowControl w:val="0"/>
        <w:numPr>
          <w:ilvl w:val="12"/>
          <w:numId w:val="0"/>
        </w:numPr>
        <w:ind w:right="-29"/>
        <w:rPr>
          <w:snapToGrid w:val="0"/>
          <w:sz w:val="22"/>
          <w:szCs w:val="22"/>
          <w:lang w:val="lt-LT" w:eastAsia="en-US"/>
        </w:rPr>
      </w:pPr>
      <w:r w:rsidRPr="00146313">
        <w:rPr>
          <w:b/>
          <w:snapToGrid w:val="0"/>
          <w:sz w:val="22"/>
          <w:szCs w:val="22"/>
          <w:lang w:val="lt-LT" w:eastAsia="en-US"/>
        </w:rPr>
        <w:t xml:space="preserve">Reti šalutinio poveikio reiškiniai </w:t>
      </w:r>
      <w:r w:rsidRPr="00146313">
        <w:rPr>
          <w:snapToGrid w:val="0"/>
          <w:sz w:val="22"/>
          <w:szCs w:val="22"/>
          <w:lang w:val="lt-LT" w:eastAsia="en-US"/>
        </w:rPr>
        <w:t>(gali pasireikšti rečiau kaip 1 iš 1</w:t>
      </w:r>
      <w:r w:rsidR="00CC12CA">
        <w:rPr>
          <w:snapToGrid w:val="0"/>
          <w:sz w:val="22"/>
          <w:szCs w:val="22"/>
          <w:lang w:val="lt-LT" w:eastAsia="en-US"/>
        </w:rPr>
        <w:t> </w:t>
      </w:r>
      <w:r w:rsidRPr="00146313">
        <w:rPr>
          <w:snapToGrid w:val="0"/>
          <w:sz w:val="22"/>
          <w:szCs w:val="22"/>
          <w:lang w:val="lt-LT" w:eastAsia="en-US"/>
        </w:rPr>
        <w:t>000</w:t>
      </w:r>
      <w:r w:rsidR="00CC12CA">
        <w:rPr>
          <w:snapToGrid w:val="0"/>
          <w:sz w:val="22"/>
          <w:szCs w:val="22"/>
          <w:lang w:val="lt-LT" w:eastAsia="en-US"/>
        </w:rPr>
        <w:t> </w:t>
      </w:r>
      <w:r w:rsidRPr="00146313">
        <w:rPr>
          <w:snapToGrid w:val="0"/>
          <w:sz w:val="22"/>
          <w:szCs w:val="22"/>
          <w:lang w:val="lt-LT" w:eastAsia="en-US"/>
        </w:rPr>
        <w:t>asmenų)</w:t>
      </w:r>
    </w:p>
    <w:p w14:paraId="60F3FCDB" w14:textId="4232431F" w:rsidR="002F3F7C" w:rsidRDefault="008B3E74">
      <w:pPr>
        <w:widowControl w:val="0"/>
        <w:numPr>
          <w:ilvl w:val="0"/>
          <w:numId w:val="18"/>
        </w:numPr>
        <w:ind w:left="567" w:right="-29" w:hanging="567"/>
        <w:rPr>
          <w:snapToGrid w:val="0"/>
          <w:sz w:val="22"/>
          <w:szCs w:val="22"/>
          <w:lang w:val="lt-LT" w:eastAsia="en-US"/>
        </w:rPr>
      </w:pPr>
      <w:r>
        <w:rPr>
          <w:snapToGrid w:val="0"/>
          <w:sz w:val="22"/>
          <w:szCs w:val="22"/>
          <w:lang w:val="lt-LT" w:eastAsia="en-US"/>
        </w:rPr>
        <w:t>D</w:t>
      </w:r>
      <w:r w:rsidR="00F86457">
        <w:rPr>
          <w:snapToGrid w:val="0"/>
          <w:sz w:val="22"/>
          <w:szCs w:val="22"/>
          <w:lang w:val="lt-LT" w:eastAsia="en-US"/>
        </w:rPr>
        <w:t>antų paviršiaus spalvos pokytis, kurį galima pašalinti profesionalios dantų higienos būdu (dantų akmenų pašalinimas)</w:t>
      </w:r>
    </w:p>
    <w:p w14:paraId="2C1ED360" w14:textId="55F0E19A" w:rsidR="00C41AA4" w:rsidRDefault="002F3F7C">
      <w:pPr>
        <w:widowControl w:val="0"/>
        <w:numPr>
          <w:ilvl w:val="0"/>
          <w:numId w:val="18"/>
        </w:numPr>
        <w:ind w:left="567" w:right="-29" w:hanging="567"/>
        <w:rPr>
          <w:snapToGrid w:val="0"/>
          <w:sz w:val="22"/>
          <w:szCs w:val="22"/>
          <w:lang w:val="lt-LT" w:eastAsia="en-US"/>
        </w:rPr>
      </w:pPr>
      <w:r w:rsidRPr="002F3F7C">
        <w:rPr>
          <w:snapToGrid w:val="0"/>
          <w:sz w:val="22"/>
          <w:szCs w:val="22"/>
          <w:lang w:val="lt-LT" w:eastAsia="en-US"/>
        </w:rPr>
        <w:t>Raudonųjų kraujo kūnelių susidarymo sutrikimas (sideroblastinė anemija)</w:t>
      </w:r>
    </w:p>
    <w:p w14:paraId="359FD255" w14:textId="77777777" w:rsidR="00C41AA4" w:rsidRDefault="00C41AA4">
      <w:pPr>
        <w:widowControl w:val="0"/>
        <w:numPr>
          <w:ilvl w:val="12"/>
          <w:numId w:val="0"/>
        </w:numPr>
        <w:ind w:right="-29"/>
        <w:rPr>
          <w:snapToGrid w:val="0"/>
          <w:sz w:val="22"/>
          <w:szCs w:val="22"/>
          <w:lang w:val="lt-LT" w:eastAsia="en-US"/>
        </w:rPr>
      </w:pPr>
    </w:p>
    <w:p w14:paraId="4F54D328" w14:textId="491C093E" w:rsidR="00C41AA4" w:rsidRDefault="002F3F7C">
      <w:pPr>
        <w:widowControl w:val="0"/>
        <w:numPr>
          <w:ilvl w:val="12"/>
          <w:numId w:val="0"/>
        </w:numPr>
        <w:ind w:right="-29"/>
        <w:rPr>
          <w:snapToGrid w:val="0"/>
          <w:sz w:val="22"/>
          <w:szCs w:val="22"/>
          <w:lang w:val="lt-LT" w:eastAsia="en-US"/>
        </w:rPr>
      </w:pPr>
      <w:r>
        <w:rPr>
          <w:b/>
          <w:bCs/>
          <w:sz w:val="22"/>
          <w:szCs w:val="22"/>
          <w:lang w:eastAsia="lt-LT"/>
        </w:rPr>
        <w:t xml:space="preserve">Šalutinio poveikio reiškiniai, kurių dažnis nežinomas </w:t>
      </w:r>
      <w:r w:rsidRPr="001023B9">
        <w:rPr>
          <w:sz w:val="22"/>
          <w:szCs w:val="22"/>
          <w:lang w:eastAsia="lt-LT"/>
        </w:rPr>
        <w:t>(negali būti apskaičiuotas pagal turimus duomenis)</w:t>
      </w:r>
    </w:p>
    <w:p w14:paraId="68B9D148" w14:textId="7E97B0AD" w:rsidR="00C41AA4" w:rsidRDefault="002F3F7C">
      <w:pPr>
        <w:widowControl w:val="0"/>
        <w:numPr>
          <w:ilvl w:val="0"/>
          <w:numId w:val="18"/>
        </w:numPr>
        <w:ind w:left="567" w:right="-29" w:hanging="567"/>
        <w:rPr>
          <w:snapToGrid w:val="0"/>
          <w:sz w:val="22"/>
          <w:szCs w:val="22"/>
          <w:lang w:val="lt-LT" w:eastAsia="en-US"/>
        </w:rPr>
      </w:pPr>
      <w:r>
        <w:rPr>
          <w:snapToGrid w:val="0"/>
          <w:sz w:val="22"/>
          <w:szCs w:val="22"/>
          <w:lang w:val="lt-LT" w:eastAsia="en-US"/>
        </w:rPr>
        <w:t>A</w:t>
      </w:r>
      <w:r w:rsidR="00F86457">
        <w:rPr>
          <w:snapToGrid w:val="0"/>
          <w:sz w:val="22"/>
          <w:szCs w:val="22"/>
          <w:lang w:val="lt-LT" w:eastAsia="en-US"/>
        </w:rPr>
        <w:t>lopecija (plaukų slinkimas)</w:t>
      </w:r>
    </w:p>
    <w:p w14:paraId="1F7DBC79" w14:textId="77777777" w:rsidR="00C41AA4" w:rsidRDefault="00C41AA4">
      <w:pPr>
        <w:widowControl w:val="0"/>
        <w:numPr>
          <w:ilvl w:val="12"/>
          <w:numId w:val="0"/>
        </w:numPr>
        <w:ind w:right="-29"/>
        <w:rPr>
          <w:snapToGrid w:val="0"/>
          <w:sz w:val="22"/>
          <w:szCs w:val="22"/>
          <w:lang w:val="lt-LT" w:eastAsia="en-US"/>
        </w:rPr>
      </w:pPr>
    </w:p>
    <w:p w14:paraId="35B43032" w14:textId="77777777" w:rsidR="00C41AA4" w:rsidRDefault="00F86457">
      <w:pPr>
        <w:widowControl w:val="0"/>
        <w:tabs>
          <w:tab w:val="left" w:pos="567"/>
        </w:tabs>
        <w:rPr>
          <w:b/>
          <w:snapToGrid w:val="0"/>
          <w:sz w:val="22"/>
          <w:szCs w:val="22"/>
          <w:lang w:val="lt-LT" w:eastAsia="en-US"/>
        </w:rPr>
      </w:pPr>
      <w:r>
        <w:rPr>
          <w:b/>
          <w:snapToGrid w:val="0"/>
          <w:sz w:val="22"/>
          <w:szCs w:val="22"/>
          <w:lang w:val="lt-LT" w:eastAsia="en-US"/>
        </w:rPr>
        <w:t>Pranešimas apie šalutinį poveikį</w:t>
      </w:r>
    </w:p>
    <w:p w14:paraId="75F23C7C" w14:textId="46238910" w:rsidR="00C41AA4" w:rsidRDefault="002F3F7C">
      <w:pPr>
        <w:widowControl w:val="0"/>
        <w:tabs>
          <w:tab w:val="left" w:pos="567"/>
        </w:tabs>
        <w:ind w:right="-449"/>
        <w:rPr>
          <w:snapToGrid w:val="0"/>
          <w:sz w:val="22"/>
          <w:szCs w:val="22"/>
          <w:lang w:val="lt-LT" w:eastAsia="en-US"/>
        </w:rPr>
      </w:pPr>
      <w:r>
        <w:rPr>
          <w:sz w:val="22"/>
          <w:szCs w:val="22"/>
          <w:lang w:eastAsia="lt-LT"/>
        </w:rPr>
        <w:t>Jeigu pasireiškė šalutinis poveikis, įskaitant šiame lapelyje nenurodytą, pasakykite gydytojui</w:t>
      </w:r>
      <w:r w:rsidR="004F22AE">
        <w:rPr>
          <w:sz w:val="22"/>
          <w:szCs w:val="22"/>
          <w:lang w:eastAsia="lt-LT"/>
        </w:rPr>
        <w:t xml:space="preserve"> </w:t>
      </w:r>
      <w:r>
        <w:rPr>
          <w:sz w:val="22"/>
          <w:szCs w:val="22"/>
          <w:lang w:eastAsia="lt-LT"/>
        </w:rPr>
        <w:t xml:space="preserve">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14:paraId="690752B6" w14:textId="77777777" w:rsidR="00C41AA4" w:rsidRDefault="00C41AA4">
      <w:pPr>
        <w:widowControl w:val="0"/>
        <w:tabs>
          <w:tab w:val="left" w:pos="567"/>
        </w:tabs>
        <w:ind w:right="-449"/>
        <w:rPr>
          <w:snapToGrid w:val="0"/>
          <w:sz w:val="22"/>
          <w:szCs w:val="22"/>
          <w:lang w:val="lt-LT" w:eastAsia="en-US"/>
        </w:rPr>
      </w:pPr>
    </w:p>
    <w:p w14:paraId="0365A657" w14:textId="77777777" w:rsidR="002F3F7C" w:rsidRDefault="002F3F7C">
      <w:pPr>
        <w:widowControl w:val="0"/>
        <w:tabs>
          <w:tab w:val="left" w:pos="567"/>
        </w:tabs>
        <w:ind w:right="-449"/>
        <w:rPr>
          <w:snapToGrid w:val="0"/>
          <w:sz w:val="22"/>
          <w:szCs w:val="22"/>
          <w:lang w:val="lt-LT" w:eastAsia="en-US"/>
        </w:rPr>
      </w:pPr>
    </w:p>
    <w:p w14:paraId="58FCFF16" w14:textId="62FA4B51" w:rsidR="00C41AA4" w:rsidRDefault="00F86457">
      <w:pPr>
        <w:widowControl w:val="0"/>
        <w:tabs>
          <w:tab w:val="left" w:pos="567"/>
        </w:tabs>
        <w:outlineLvl w:val="2"/>
        <w:rPr>
          <w:b/>
          <w:bCs/>
          <w:snapToGrid w:val="0"/>
          <w:sz w:val="22"/>
          <w:szCs w:val="22"/>
          <w:lang w:val="lt-LT"/>
        </w:rPr>
      </w:pPr>
      <w:r>
        <w:rPr>
          <w:b/>
          <w:bCs/>
          <w:snapToGrid w:val="0"/>
          <w:sz w:val="22"/>
          <w:szCs w:val="22"/>
          <w:lang w:val="lt-LT"/>
        </w:rPr>
        <w:t>5.</w:t>
      </w:r>
      <w:r>
        <w:rPr>
          <w:b/>
          <w:bCs/>
          <w:snapToGrid w:val="0"/>
          <w:sz w:val="22"/>
          <w:szCs w:val="22"/>
          <w:lang w:val="lt-LT"/>
        </w:rPr>
        <w:tab/>
        <w:t xml:space="preserve">Kaip laikyti </w:t>
      </w:r>
      <w:r w:rsidR="00A72D4E">
        <w:rPr>
          <w:b/>
          <w:bCs/>
          <w:snapToGrid w:val="0"/>
          <w:sz w:val="22"/>
          <w:szCs w:val="22"/>
          <w:lang w:val="lt-LT"/>
        </w:rPr>
        <w:t>Linezolid Kalceks</w:t>
      </w:r>
    </w:p>
    <w:p w14:paraId="7CD2C934" w14:textId="77777777" w:rsidR="00C41AA4" w:rsidRDefault="00C41AA4">
      <w:pPr>
        <w:widowControl w:val="0"/>
        <w:numPr>
          <w:ilvl w:val="12"/>
          <w:numId w:val="0"/>
        </w:numPr>
        <w:ind w:right="-2"/>
        <w:rPr>
          <w:snapToGrid w:val="0"/>
          <w:sz w:val="22"/>
          <w:szCs w:val="22"/>
          <w:lang w:val="lt-LT" w:eastAsia="en-US"/>
        </w:rPr>
      </w:pPr>
    </w:p>
    <w:p w14:paraId="3D7DC468" w14:textId="77777777" w:rsidR="00C41AA4" w:rsidRDefault="00F86457">
      <w:pPr>
        <w:widowControl w:val="0"/>
        <w:numPr>
          <w:ilvl w:val="12"/>
          <w:numId w:val="0"/>
        </w:numPr>
        <w:ind w:right="-2"/>
        <w:rPr>
          <w:snapToGrid w:val="0"/>
          <w:sz w:val="22"/>
          <w:szCs w:val="22"/>
          <w:lang w:val="lt-LT" w:eastAsia="en-US"/>
        </w:rPr>
      </w:pPr>
      <w:r>
        <w:rPr>
          <w:snapToGrid w:val="0"/>
          <w:sz w:val="22"/>
          <w:szCs w:val="22"/>
          <w:lang w:val="lt-LT" w:eastAsia="en-US"/>
        </w:rPr>
        <w:t>Šį vaistą laikykite vaikams nepastebimoje ir nepasiekiamoje vietoje.</w:t>
      </w:r>
    </w:p>
    <w:p w14:paraId="1CE48EA5" w14:textId="77777777" w:rsidR="00C41AA4" w:rsidRDefault="00C41AA4">
      <w:pPr>
        <w:widowControl w:val="0"/>
        <w:numPr>
          <w:ilvl w:val="12"/>
          <w:numId w:val="0"/>
        </w:numPr>
        <w:ind w:right="-2"/>
        <w:rPr>
          <w:snapToGrid w:val="0"/>
          <w:sz w:val="22"/>
          <w:szCs w:val="22"/>
          <w:lang w:val="lt-LT" w:eastAsia="en-US"/>
        </w:rPr>
      </w:pPr>
    </w:p>
    <w:p w14:paraId="074100A6" w14:textId="1C61D2F0" w:rsidR="00C41AA4" w:rsidRDefault="00F86457">
      <w:pPr>
        <w:widowControl w:val="0"/>
        <w:numPr>
          <w:ilvl w:val="12"/>
          <w:numId w:val="0"/>
        </w:numPr>
        <w:ind w:right="-2"/>
        <w:rPr>
          <w:snapToGrid w:val="0"/>
          <w:sz w:val="22"/>
          <w:szCs w:val="22"/>
          <w:lang w:val="lt-LT" w:eastAsia="en-US"/>
        </w:rPr>
      </w:pPr>
      <w:r>
        <w:rPr>
          <w:snapToGrid w:val="0"/>
          <w:sz w:val="22"/>
          <w:szCs w:val="22"/>
          <w:lang w:val="lt-LT" w:eastAsia="en-US"/>
        </w:rPr>
        <w:t xml:space="preserve">Ant </w:t>
      </w:r>
      <w:r w:rsidR="00BE6DCA">
        <w:rPr>
          <w:snapToGrid w:val="0"/>
          <w:sz w:val="22"/>
          <w:szCs w:val="22"/>
          <w:lang w:val="lt-LT" w:eastAsia="en-US"/>
        </w:rPr>
        <w:t xml:space="preserve">dėžutės, </w:t>
      </w:r>
      <w:r w:rsidR="00981582">
        <w:rPr>
          <w:snapToGrid w:val="0"/>
          <w:sz w:val="22"/>
          <w:szCs w:val="22"/>
          <w:lang w:val="lt-LT" w:eastAsia="en-US"/>
        </w:rPr>
        <w:t>apvalkalo</w:t>
      </w:r>
      <w:r w:rsidR="00961023">
        <w:rPr>
          <w:snapToGrid w:val="0"/>
          <w:sz w:val="22"/>
          <w:szCs w:val="22"/>
          <w:lang w:val="lt-LT" w:eastAsia="en-US"/>
        </w:rPr>
        <w:t xml:space="preserve"> ir maišelio</w:t>
      </w:r>
      <w:r>
        <w:rPr>
          <w:snapToGrid w:val="0"/>
          <w:sz w:val="22"/>
          <w:szCs w:val="22"/>
          <w:lang w:val="lt-LT" w:eastAsia="en-US"/>
        </w:rPr>
        <w:t xml:space="preserve"> po „EXP“ nurodytam tinkamumo laikui pasibaigus, šio vaisto vartoti negalima. Vaistas tinkamas vartoti iki paskutinės nurodyto mėnesio dienos.</w:t>
      </w:r>
    </w:p>
    <w:p w14:paraId="63C29653" w14:textId="77777777" w:rsidR="00C41AA4" w:rsidRDefault="00C41AA4">
      <w:pPr>
        <w:widowControl w:val="0"/>
        <w:numPr>
          <w:ilvl w:val="12"/>
          <w:numId w:val="0"/>
        </w:numPr>
        <w:ind w:right="-2"/>
        <w:rPr>
          <w:snapToGrid w:val="0"/>
          <w:sz w:val="22"/>
          <w:szCs w:val="22"/>
          <w:lang w:val="lt-LT" w:eastAsia="en-US"/>
        </w:rPr>
      </w:pPr>
    </w:p>
    <w:p w14:paraId="3B0DECEE" w14:textId="0AE972F9" w:rsidR="00C41AA4" w:rsidRDefault="00F86457">
      <w:pPr>
        <w:widowControl w:val="0"/>
        <w:rPr>
          <w:sz w:val="22"/>
          <w:szCs w:val="22"/>
          <w:lang w:val="lt-LT" w:eastAsia="en-US"/>
        </w:rPr>
      </w:pPr>
      <w:r>
        <w:rPr>
          <w:sz w:val="22"/>
          <w:szCs w:val="22"/>
          <w:lang w:val="lt-LT" w:eastAsia="en-US"/>
        </w:rPr>
        <w:t xml:space="preserve">Laikyti ne aukštesnėje kaip </w:t>
      </w:r>
      <w:r w:rsidR="00824D0D">
        <w:rPr>
          <w:sz w:val="22"/>
          <w:szCs w:val="22"/>
          <w:lang w:val="lt-LT" w:eastAsia="en-US"/>
        </w:rPr>
        <w:t>30</w:t>
      </w:r>
      <w:r>
        <w:rPr>
          <w:sz w:val="22"/>
          <w:szCs w:val="22"/>
          <w:lang w:val="lt-LT" w:eastAsia="en-US"/>
        </w:rPr>
        <w:t> °C temperatūroje.</w:t>
      </w:r>
    </w:p>
    <w:p w14:paraId="2E1392A6" w14:textId="03227F83" w:rsidR="0051293A" w:rsidRDefault="0051293A" w:rsidP="0051293A">
      <w:pPr>
        <w:widowControl w:val="0"/>
        <w:rPr>
          <w:rFonts w:eastAsia="Calibri"/>
          <w:sz w:val="22"/>
          <w:szCs w:val="22"/>
          <w:lang w:val="lt-LT" w:eastAsia="en-US"/>
        </w:rPr>
      </w:pPr>
      <w:r w:rsidRPr="00961023">
        <w:rPr>
          <w:rFonts w:eastAsia="Calibri"/>
          <w:sz w:val="22"/>
          <w:szCs w:val="22"/>
          <w:lang w:val="lt-LT" w:eastAsia="en-US"/>
        </w:rPr>
        <w:t>Laikyti gamintojo pakuotėje (</w:t>
      </w:r>
      <w:r w:rsidR="00981582">
        <w:rPr>
          <w:rFonts w:eastAsia="Calibri"/>
          <w:sz w:val="22"/>
          <w:szCs w:val="22"/>
          <w:lang w:val="lt-LT" w:eastAsia="en-US"/>
        </w:rPr>
        <w:t>apvalkale</w:t>
      </w:r>
      <w:r w:rsidRPr="00961023">
        <w:rPr>
          <w:rFonts w:eastAsia="Calibri"/>
          <w:sz w:val="22"/>
          <w:szCs w:val="22"/>
          <w:lang w:val="lt-LT" w:eastAsia="en-US"/>
        </w:rPr>
        <w:t xml:space="preserve"> ir kartono dėžutėje) iki </w:t>
      </w:r>
      <w:r w:rsidRPr="006E25A0">
        <w:rPr>
          <w:rFonts w:eastAsia="Calibri"/>
          <w:sz w:val="22"/>
          <w:szCs w:val="22"/>
          <w:lang w:val="lt-LT" w:eastAsia="en-US"/>
        </w:rPr>
        <w:t>vartojimo</w:t>
      </w:r>
      <w:r w:rsidRPr="00961023">
        <w:rPr>
          <w:rFonts w:eastAsia="Calibri"/>
          <w:sz w:val="22"/>
          <w:szCs w:val="22"/>
          <w:lang w:val="lt-LT" w:eastAsia="en-US"/>
        </w:rPr>
        <w:t>, kad vaist</w:t>
      </w:r>
      <w:r>
        <w:rPr>
          <w:rFonts w:eastAsia="Calibri"/>
          <w:sz w:val="22"/>
          <w:szCs w:val="22"/>
          <w:lang w:val="lt-LT" w:eastAsia="en-US"/>
        </w:rPr>
        <w:t>as</w:t>
      </w:r>
      <w:r w:rsidRPr="00961023">
        <w:rPr>
          <w:rFonts w:eastAsia="Calibri"/>
          <w:sz w:val="22"/>
          <w:szCs w:val="22"/>
          <w:lang w:val="lt-LT" w:eastAsia="en-US"/>
        </w:rPr>
        <w:t xml:space="preserve"> būtų apsaugotas nuo šviesos.</w:t>
      </w:r>
    </w:p>
    <w:p w14:paraId="6A690566" w14:textId="77777777" w:rsidR="00C41AA4" w:rsidRDefault="00C41AA4">
      <w:pPr>
        <w:widowControl w:val="0"/>
        <w:numPr>
          <w:ilvl w:val="12"/>
          <w:numId w:val="0"/>
        </w:numPr>
        <w:ind w:right="-2"/>
        <w:rPr>
          <w:snapToGrid w:val="0"/>
          <w:sz w:val="22"/>
          <w:szCs w:val="22"/>
          <w:lang w:val="lt-LT" w:eastAsia="en-US"/>
        </w:rPr>
      </w:pPr>
    </w:p>
    <w:p w14:paraId="369CA79E" w14:textId="77777777" w:rsidR="0051293A" w:rsidRDefault="00F86457">
      <w:pPr>
        <w:widowControl w:val="0"/>
        <w:numPr>
          <w:ilvl w:val="12"/>
          <w:numId w:val="0"/>
        </w:numPr>
        <w:ind w:right="-2"/>
        <w:rPr>
          <w:b/>
          <w:snapToGrid w:val="0"/>
          <w:sz w:val="22"/>
          <w:szCs w:val="22"/>
          <w:lang w:val="lt-LT" w:eastAsia="en-US"/>
        </w:rPr>
      </w:pPr>
      <w:r w:rsidRPr="00A07CAB">
        <w:rPr>
          <w:bCs/>
          <w:snapToGrid w:val="0"/>
          <w:sz w:val="22"/>
          <w:szCs w:val="22"/>
          <w:u w:val="single"/>
          <w:lang w:val="lt-LT" w:eastAsia="en-US"/>
        </w:rPr>
        <w:t>Po atidarymo:</w:t>
      </w:r>
      <w:r>
        <w:rPr>
          <w:b/>
          <w:snapToGrid w:val="0"/>
          <w:sz w:val="22"/>
          <w:szCs w:val="22"/>
          <w:lang w:val="lt-LT" w:eastAsia="en-US"/>
        </w:rPr>
        <w:t xml:space="preserve"> </w:t>
      </w:r>
    </w:p>
    <w:p w14:paraId="04FC70A0" w14:textId="33178BA9" w:rsidR="00957509" w:rsidRDefault="0051293A" w:rsidP="0051293A">
      <w:pPr>
        <w:widowControl w:val="0"/>
        <w:tabs>
          <w:tab w:val="left" w:pos="567"/>
        </w:tabs>
        <w:rPr>
          <w:bCs/>
          <w:snapToGrid w:val="0"/>
          <w:sz w:val="22"/>
          <w:szCs w:val="22"/>
          <w:lang w:val="lt-LT" w:eastAsia="en-US"/>
        </w:rPr>
      </w:pPr>
      <w:r w:rsidRPr="006E25A0">
        <w:rPr>
          <w:bCs/>
          <w:snapToGrid w:val="0"/>
          <w:sz w:val="22"/>
          <w:szCs w:val="22"/>
          <w:lang w:val="lt-LT" w:eastAsia="en-US"/>
        </w:rPr>
        <w:t>Cheminiu ir fiziniu požiūriu vaist</w:t>
      </w:r>
      <w:r>
        <w:rPr>
          <w:bCs/>
          <w:snapToGrid w:val="0"/>
          <w:sz w:val="22"/>
          <w:szCs w:val="22"/>
          <w:lang w:val="lt-LT" w:eastAsia="en-US"/>
        </w:rPr>
        <w:t>as</w:t>
      </w:r>
      <w:r w:rsidRPr="006E25A0">
        <w:rPr>
          <w:bCs/>
          <w:snapToGrid w:val="0"/>
          <w:sz w:val="22"/>
          <w:szCs w:val="22"/>
          <w:lang w:val="lt-LT" w:eastAsia="en-US"/>
        </w:rPr>
        <w:t xml:space="preserve"> 25 °C bei </w:t>
      </w:r>
      <w:r w:rsidR="00D9059E" w:rsidRPr="00D9059E">
        <w:rPr>
          <w:sz w:val="22"/>
          <w:szCs w:val="22"/>
          <w:lang w:val="lt-LT"/>
        </w:rPr>
        <w:t xml:space="preserve">2 </w:t>
      </w:r>
      <w:r w:rsidR="00D9059E" w:rsidRPr="00D9059E">
        <w:rPr>
          <w:sz w:val="22"/>
          <w:szCs w:val="22"/>
          <w:lang w:val="lt-LT"/>
        </w:rPr>
        <w:sym w:font="Symbol" w:char="F0B0"/>
      </w:r>
      <w:r w:rsidR="00D9059E" w:rsidRPr="00D9059E">
        <w:rPr>
          <w:sz w:val="22"/>
          <w:szCs w:val="22"/>
          <w:lang w:val="lt-LT"/>
        </w:rPr>
        <w:t xml:space="preserve">C – 8 </w:t>
      </w:r>
      <w:r w:rsidR="00D9059E" w:rsidRPr="00D9059E">
        <w:rPr>
          <w:sz w:val="22"/>
          <w:szCs w:val="22"/>
          <w:lang w:val="lt-LT"/>
        </w:rPr>
        <w:sym w:font="Symbol" w:char="F0B0"/>
      </w:r>
      <w:r w:rsidR="00D9059E" w:rsidRPr="00D9059E">
        <w:rPr>
          <w:sz w:val="22"/>
          <w:szCs w:val="22"/>
          <w:lang w:val="lt-LT"/>
        </w:rPr>
        <w:t>C</w:t>
      </w:r>
      <w:r w:rsidRPr="006E25A0">
        <w:rPr>
          <w:bCs/>
          <w:snapToGrid w:val="0"/>
          <w:sz w:val="22"/>
          <w:szCs w:val="22"/>
          <w:lang w:val="lt-LT" w:eastAsia="en-US"/>
        </w:rPr>
        <w:t xml:space="preserve"> temperatūroje</w:t>
      </w:r>
      <w:r w:rsidRPr="00F73011">
        <w:rPr>
          <w:bCs/>
          <w:snapToGrid w:val="0"/>
          <w:sz w:val="22"/>
          <w:szCs w:val="22"/>
          <w:lang w:val="lt-LT" w:eastAsia="en-US"/>
        </w:rPr>
        <w:t xml:space="preserve"> </w:t>
      </w:r>
      <w:r w:rsidRPr="006E25A0">
        <w:rPr>
          <w:bCs/>
          <w:snapToGrid w:val="0"/>
          <w:sz w:val="22"/>
          <w:szCs w:val="22"/>
          <w:lang w:val="lt-LT" w:eastAsia="en-US"/>
        </w:rPr>
        <w:t xml:space="preserve">išlieka stabilus </w:t>
      </w:r>
      <w:r w:rsidRPr="00F73011">
        <w:rPr>
          <w:bCs/>
          <w:snapToGrid w:val="0"/>
          <w:sz w:val="22"/>
          <w:szCs w:val="22"/>
          <w:lang w:val="lt-LT" w:eastAsia="en-US"/>
        </w:rPr>
        <w:t>24</w:t>
      </w:r>
      <w:r w:rsidRPr="006E25A0">
        <w:rPr>
          <w:bCs/>
          <w:snapToGrid w:val="0"/>
          <w:sz w:val="22"/>
          <w:szCs w:val="22"/>
          <w:lang w:val="lt-LT" w:eastAsia="en-US"/>
        </w:rPr>
        <w:t> valandas.</w:t>
      </w:r>
    </w:p>
    <w:p w14:paraId="5331B57A" w14:textId="359A8C12" w:rsidR="0051293A" w:rsidRPr="006E25A0" w:rsidRDefault="0051293A" w:rsidP="0051293A">
      <w:pPr>
        <w:widowControl w:val="0"/>
        <w:tabs>
          <w:tab w:val="left" w:pos="567"/>
        </w:tabs>
        <w:rPr>
          <w:bCs/>
          <w:snapToGrid w:val="0"/>
          <w:sz w:val="22"/>
          <w:szCs w:val="22"/>
          <w:lang w:val="lt-LT" w:eastAsia="en-US"/>
        </w:rPr>
      </w:pPr>
      <w:r w:rsidRPr="006E25A0">
        <w:rPr>
          <w:bCs/>
          <w:snapToGrid w:val="0"/>
          <w:sz w:val="22"/>
          <w:szCs w:val="22"/>
          <w:lang w:val="lt-LT" w:eastAsia="en-US"/>
        </w:rPr>
        <w:t>Mikrobiologiniu požiūriu</w:t>
      </w:r>
      <w:r w:rsidRPr="00F73011">
        <w:rPr>
          <w:bCs/>
          <w:snapToGrid w:val="0"/>
          <w:sz w:val="22"/>
          <w:szCs w:val="22"/>
          <w:lang w:val="lt-LT" w:eastAsia="en-US"/>
        </w:rPr>
        <w:t xml:space="preserve"> </w:t>
      </w:r>
      <w:r w:rsidRPr="006E25A0">
        <w:rPr>
          <w:bCs/>
          <w:snapToGrid w:val="0"/>
          <w:sz w:val="22"/>
          <w:szCs w:val="22"/>
          <w:lang w:val="lt-LT" w:eastAsia="en-US"/>
        </w:rPr>
        <w:t>vaist</w:t>
      </w:r>
      <w:r>
        <w:rPr>
          <w:bCs/>
          <w:snapToGrid w:val="0"/>
          <w:sz w:val="22"/>
          <w:szCs w:val="22"/>
          <w:lang w:val="lt-LT" w:eastAsia="en-US"/>
        </w:rPr>
        <w:t>ą</w:t>
      </w:r>
      <w:r w:rsidRPr="006E25A0">
        <w:rPr>
          <w:bCs/>
          <w:snapToGrid w:val="0"/>
          <w:sz w:val="22"/>
          <w:szCs w:val="22"/>
          <w:lang w:val="lt-LT" w:eastAsia="en-US"/>
        </w:rPr>
        <w:t xml:space="preserve"> būtina suvartoti nedelsiant</w:t>
      </w:r>
      <w:r w:rsidRPr="00F73011">
        <w:rPr>
          <w:bCs/>
          <w:snapToGrid w:val="0"/>
          <w:sz w:val="22"/>
          <w:szCs w:val="22"/>
          <w:lang w:val="lt-LT" w:eastAsia="en-US"/>
        </w:rPr>
        <w:t xml:space="preserve">, </w:t>
      </w:r>
      <w:r w:rsidRPr="006E25A0">
        <w:rPr>
          <w:sz w:val="22"/>
          <w:szCs w:val="22"/>
          <w:lang w:val="lt-LT"/>
        </w:rPr>
        <w:t>nebent atidarymo būdas leidžia išvengti mikrobinio užteršimo pavojaus</w:t>
      </w:r>
      <w:r w:rsidRPr="006E25A0">
        <w:rPr>
          <w:bCs/>
          <w:snapToGrid w:val="0"/>
          <w:sz w:val="22"/>
          <w:szCs w:val="22"/>
          <w:lang w:val="lt-LT" w:eastAsia="en-US"/>
        </w:rPr>
        <w:t>. Jei vaist</w:t>
      </w:r>
      <w:r>
        <w:rPr>
          <w:bCs/>
          <w:snapToGrid w:val="0"/>
          <w:sz w:val="22"/>
          <w:szCs w:val="22"/>
          <w:lang w:val="lt-LT" w:eastAsia="en-US"/>
        </w:rPr>
        <w:t>as</w:t>
      </w:r>
      <w:r w:rsidRPr="006E25A0">
        <w:rPr>
          <w:bCs/>
          <w:snapToGrid w:val="0"/>
          <w:sz w:val="22"/>
          <w:szCs w:val="22"/>
          <w:lang w:val="lt-LT" w:eastAsia="en-US"/>
        </w:rPr>
        <w:t xml:space="preserve"> iš karto nesuvartojamas, už laikymo trukmę ir sąlygas prieš vartojimą yra atsakingas vartotojas.</w:t>
      </w:r>
    </w:p>
    <w:p w14:paraId="7895FC45" w14:textId="77777777" w:rsidR="00C41AA4" w:rsidRDefault="00C41AA4">
      <w:pPr>
        <w:widowControl w:val="0"/>
        <w:numPr>
          <w:ilvl w:val="12"/>
          <w:numId w:val="0"/>
        </w:numPr>
        <w:ind w:right="-2"/>
        <w:rPr>
          <w:snapToGrid w:val="0"/>
          <w:sz w:val="22"/>
          <w:szCs w:val="22"/>
          <w:lang w:val="lt-LT" w:eastAsia="en-US"/>
        </w:rPr>
      </w:pPr>
    </w:p>
    <w:p w14:paraId="2CFBDA34" w14:textId="77777777" w:rsidR="00C41AA4" w:rsidRDefault="00F86457">
      <w:pPr>
        <w:widowControl w:val="0"/>
        <w:numPr>
          <w:ilvl w:val="12"/>
          <w:numId w:val="0"/>
        </w:numPr>
        <w:ind w:right="-2"/>
        <w:rPr>
          <w:i/>
          <w:snapToGrid w:val="0"/>
          <w:sz w:val="22"/>
          <w:szCs w:val="22"/>
          <w:lang w:val="lt-LT" w:eastAsia="en-US"/>
        </w:rPr>
      </w:pPr>
      <w:r>
        <w:rPr>
          <w:snapToGrid w:val="0"/>
          <w:sz w:val="22"/>
          <w:szCs w:val="22"/>
          <w:lang w:val="lt-LT" w:eastAsia="en-US"/>
        </w:rPr>
        <w:t>Vaistų negalima išmesti į kanalizaciją arba su buitinėmis atliekomis. Kaip išmesti nereikalingus vaistus, klauskite vaistininko. Šios priemonės padės apsaugoti aplinką.</w:t>
      </w:r>
    </w:p>
    <w:p w14:paraId="54EEDAED" w14:textId="77777777" w:rsidR="00C41AA4" w:rsidRDefault="00C41AA4">
      <w:pPr>
        <w:widowControl w:val="0"/>
        <w:numPr>
          <w:ilvl w:val="12"/>
          <w:numId w:val="0"/>
        </w:numPr>
        <w:ind w:right="-2"/>
        <w:rPr>
          <w:snapToGrid w:val="0"/>
          <w:sz w:val="22"/>
          <w:szCs w:val="22"/>
          <w:lang w:val="lt-LT" w:eastAsia="en-US"/>
        </w:rPr>
      </w:pPr>
    </w:p>
    <w:p w14:paraId="6A518E5C" w14:textId="77777777" w:rsidR="00C41AA4" w:rsidRDefault="00C41AA4">
      <w:pPr>
        <w:widowControl w:val="0"/>
        <w:numPr>
          <w:ilvl w:val="12"/>
          <w:numId w:val="0"/>
        </w:numPr>
        <w:ind w:right="-2"/>
        <w:rPr>
          <w:snapToGrid w:val="0"/>
          <w:sz w:val="22"/>
          <w:szCs w:val="22"/>
          <w:lang w:val="lt-LT" w:eastAsia="en-US"/>
        </w:rPr>
      </w:pPr>
    </w:p>
    <w:p w14:paraId="55CF5E93" w14:textId="77777777" w:rsidR="00C41AA4" w:rsidRDefault="00F86457">
      <w:pPr>
        <w:widowControl w:val="0"/>
        <w:tabs>
          <w:tab w:val="left" w:pos="567"/>
        </w:tabs>
        <w:outlineLvl w:val="2"/>
        <w:rPr>
          <w:b/>
          <w:bCs/>
          <w:snapToGrid w:val="0"/>
          <w:sz w:val="22"/>
          <w:szCs w:val="22"/>
          <w:lang w:val="lt-LT"/>
        </w:rPr>
      </w:pPr>
      <w:r>
        <w:rPr>
          <w:b/>
          <w:bCs/>
          <w:snapToGrid w:val="0"/>
          <w:sz w:val="22"/>
          <w:szCs w:val="22"/>
          <w:lang w:val="lt-LT"/>
        </w:rPr>
        <w:t>6.</w:t>
      </w:r>
      <w:r>
        <w:rPr>
          <w:bCs/>
          <w:snapToGrid w:val="0"/>
          <w:sz w:val="22"/>
          <w:szCs w:val="22"/>
          <w:lang w:val="lt-LT"/>
        </w:rPr>
        <w:tab/>
      </w:r>
      <w:r>
        <w:rPr>
          <w:b/>
          <w:bCs/>
          <w:snapToGrid w:val="0"/>
          <w:sz w:val="22"/>
          <w:szCs w:val="22"/>
          <w:lang w:val="lt-LT"/>
        </w:rPr>
        <w:t>Pakuotės turinys ir kita informacija</w:t>
      </w:r>
    </w:p>
    <w:p w14:paraId="0F6C109C" w14:textId="77777777" w:rsidR="00C41AA4" w:rsidRDefault="00C41AA4">
      <w:pPr>
        <w:widowControl w:val="0"/>
        <w:numPr>
          <w:ilvl w:val="12"/>
          <w:numId w:val="0"/>
        </w:numPr>
        <w:rPr>
          <w:snapToGrid w:val="0"/>
          <w:sz w:val="22"/>
          <w:szCs w:val="22"/>
          <w:lang w:val="lt-LT" w:eastAsia="en-US"/>
        </w:rPr>
      </w:pPr>
    </w:p>
    <w:p w14:paraId="3FC5F708" w14:textId="2093AC3C" w:rsidR="00C41AA4" w:rsidRDefault="00A72D4E">
      <w:pPr>
        <w:widowControl w:val="0"/>
        <w:tabs>
          <w:tab w:val="left" w:pos="567"/>
        </w:tabs>
        <w:jc w:val="both"/>
        <w:outlineLvl w:val="3"/>
        <w:rPr>
          <w:b/>
          <w:bCs/>
          <w:snapToGrid w:val="0"/>
          <w:sz w:val="22"/>
          <w:szCs w:val="22"/>
          <w:lang w:val="lt-LT"/>
        </w:rPr>
      </w:pPr>
      <w:r>
        <w:rPr>
          <w:b/>
          <w:bCs/>
          <w:snapToGrid w:val="0"/>
          <w:sz w:val="22"/>
          <w:szCs w:val="22"/>
          <w:lang w:val="lt-LT"/>
        </w:rPr>
        <w:t>Linezolid Kalceks</w:t>
      </w:r>
      <w:r w:rsidR="00F86457">
        <w:rPr>
          <w:b/>
          <w:bCs/>
          <w:snapToGrid w:val="0"/>
          <w:sz w:val="22"/>
          <w:szCs w:val="22"/>
          <w:lang w:val="lt-LT"/>
        </w:rPr>
        <w:t xml:space="preserve"> sudėtis</w:t>
      </w:r>
    </w:p>
    <w:p w14:paraId="062B0C30" w14:textId="0371D496" w:rsidR="0051293A" w:rsidRDefault="00F86457" w:rsidP="0051293A">
      <w:pPr>
        <w:widowControl w:val="0"/>
        <w:numPr>
          <w:ilvl w:val="0"/>
          <w:numId w:val="27"/>
        </w:numPr>
        <w:tabs>
          <w:tab w:val="left" w:pos="567"/>
        </w:tabs>
        <w:ind w:left="567" w:right="-2" w:hanging="567"/>
        <w:rPr>
          <w:snapToGrid w:val="0"/>
          <w:sz w:val="22"/>
          <w:szCs w:val="22"/>
          <w:lang w:val="lt-LT" w:eastAsia="en-US"/>
        </w:rPr>
      </w:pPr>
      <w:r>
        <w:rPr>
          <w:snapToGrid w:val="0"/>
          <w:sz w:val="22"/>
          <w:szCs w:val="22"/>
          <w:lang w:val="lt-LT" w:eastAsia="en-US"/>
        </w:rPr>
        <w:t>Veiklioji medžiaga yra linezolidas.</w:t>
      </w:r>
    </w:p>
    <w:p w14:paraId="03EBCDE7" w14:textId="77777777" w:rsidR="0051293A" w:rsidRDefault="0051293A" w:rsidP="0051293A">
      <w:pPr>
        <w:widowControl w:val="0"/>
        <w:tabs>
          <w:tab w:val="left" w:pos="567"/>
        </w:tabs>
        <w:ind w:left="567" w:hanging="567"/>
        <w:rPr>
          <w:snapToGrid w:val="0"/>
          <w:sz w:val="22"/>
          <w:szCs w:val="22"/>
          <w:lang w:val="lt-LT" w:eastAsia="en-US"/>
        </w:rPr>
      </w:pPr>
    </w:p>
    <w:p w14:paraId="16DE8C9A" w14:textId="5B8AB3A4" w:rsidR="0051293A" w:rsidRDefault="0051293A" w:rsidP="0051293A">
      <w:pPr>
        <w:widowControl w:val="0"/>
        <w:tabs>
          <w:tab w:val="left" w:pos="567"/>
        </w:tabs>
        <w:ind w:left="567" w:hanging="567"/>
        <w:rPr>
          <w:snapToGrid w:val="0"/>
          <w:sz w:val="22"/>
          <w:szCs w:val="22"/>
          <w:lang w:val="lt-LT" w:eastAsia="en-US"/>
        </w:rPr>
      </w:pPr>
      <w:r>
        <w:rPr>
          <w:snapToGrid w:val="0"/>
          <w:sz w:val="22"/>
          <w:szCs w:val="22"/>
          <w:lang w:val="lt-LT" w:eastAsia="en-US"/>
        </w:rPr>
        <w:t xml:space="preserve">Kiekviename </w:t>
      </w:r>
      <w:r w:rsidR="00F86457" w:rsidRPr="0051293A">
        <w:rPr>
          <w:snapToGrid w:val="0"/>
          <w:sz w:val="22"/>
          <w:szCs w:val="22"/>
          <w:lang w:val="lt-LT" w:eastAsia="en-US"/>
        </w:rPr>
        <w:t>ml tirpalo yra 2 mg linezolido.</w:t>
      </w:r>
    </w:p>
    <w:p w14:paraId="7C9DE754" w14:textId="582CDE9B" w:rsidR="0051293A" w:rsidRDefault="00F86457" w:rsidP="0051293A">
      <w:pPr>
        <w:widowControl w:val="0"/>
        <w:tabs>
          <w:tab w:val="left" w:pos="567"/>
        </w:tabs>
        <w:rPr>
          <w:snapToGrid w:val="0"/>
          <w:sz w:val="22"/>
          <w:szCs w:val="22"/>
          <w:lang w:val="lt-LT" w:eastAsia="en-US"/>
        </w:rPr>
      </w:pPr>
      <w:r w:rsidRPr="0051293A">
        <w:rPr>
          <w:snapToGrid w:val="0"/>
          <w:sz w:val="22"/>
          <w:szCs w:val="22"/>
          <w:lang w:val="lt-LT" w:eastAsia="en-US"/>
        </w:rPr>
        <w:t>Kiekviename 300 ml infuziniame maišelyje yra 600 mg linezolido.</w:t>
      </w:r>
    </w:p>
    <w:p w14:paraId="1B50BA27" w14:textId="77777777" w:rsidR="0051293A" w:rsidRPr="0051293A" w:rsidRDefault="0051293A" w:rsidP="00A07CAB">
      <w:pPr>
        <w:widowControl w:val="0"/>
        <w:tabs>
          <w:tab w:val="left" w:pos="567"/>
        </w:tabs>
        <w:rPr>
          <w:snapToGrid w:val="0"/>
          <w:sz w:val="22"/>
          <w:szCs w:val="22"/>
          <w:lang w:val="lt-LT" w:eastAsia="en-US"/>
        </w:rPr>
      </w:pPr>
    </w:p>
    <w:p w14:paraId="054EF929" w14:textId="3ABE6768" w:rsidR="00C41AA4" w:rsidRDefault="00F86457">
      <w:pPr>
        <w:widowControl w:val="0"/>
        <w:numPr>
          <w:ilvl w:val="0"/>
          <w:numId w:val="27"/>
        </w:numPr>
        <w:tabs>
          <w:tab w:val="left" w:pos="567"/>
        </w:tabs>
        <w:ind w:left="567" w:right="-2" w:hanging="567"/>
        <w:rPr>
          <w:snapToGrid w:val="0"/>
          <w:sz w:val="22"/>
          <w:szCs w:val="22"/>
          <w:lang w:val="lt-LT" w:eastAsia="en-US"/>
        </w:rPr>
      </w:pPr>
      <w:r>
        <w:rPr>
          <w:snapToGrid w:val="0"/>
          <w:sz w:val="22"/>
          <w:szCs w:val="22"/>
          <w:lang w:val="lt-LT" w:eastAsia="en-US"/>
        </w:rPr>
        <w:t xml:space="preserve">Pagalbinės medžiagos yra gliukozė monohidratas, natrio citratas, citrinų rūgštis, </w:t>
      </w:r>
      <w:r w:rsidR="004D60DE">
        <w:rPr>
          <w:snapToGrid w:val="0"/>
          <w:sz w:val="22"/>
          <w:szCs w:val="22"/>
          <w:lang w:val="lt-LT" w:eastAsia="en-US"/>
        </w:rPr>
        <w:t>k</w:t>
      </w:r>
      <w:r w:rsidR="004D60DE" w:rsidRPr="004D60DE">
        <w:rPr>
          <w:snapToGrid w:val="0"/>
          <w:sz w:val="22"/>
          <w:szCs w:val="22"/>
          <w:lang w:val="lt-LT" w:eastAsia="en-US"/>
        </w:rPr>
        <w:t xml:space="preserve">oncentruota </w:t>
      </w:r>
      <w:r>
        <w:rPr>
          <w:snapToGrid w:val="0"/>
          <w:sz w:val="22"/>
          <w:szCs w:val="22"/>
          <w:lang w:val="lt-LT" w:eastAsia="en-US"/>
        </w:rPr>
        <w:t>vandenilio chlorido rūgštis (pH koreguoti), natrio hidroksidas (pH koreguoti)</w:t>
      </w:r>
      <w:r w:rsidR="0051293A">
        <w:rPr>
          <w:snapToGrid w:val="0"/>
          <w:sz w:val="22"/>
          <w:szCs w:val="22"/>
          <w:lang w:val="lt-LT" w:eastAsia="en-US"/>
        </w:rPr>
        <w:t>,</w:t>
      </w:r>
      <w:r>
        <w:rPr>
          <w:snapToGrid w:val="0"/>
          <w:sz w:val="22"/>
          <w:szCs w:val="22"/>
          <w:lang w:val="lt-LT" w:eastAsia="en-US"/>
        </w:rPr>
        <w:t xml:space="preserve"> injekcinis vanduo.</w:t>
      </w:r>
    </w:p>
    <w:p w14:paraId="41B95371" w14:textId="77777777" w:rsidR="00C41AA4" w:rsidRDefault="00C41AA4">
      <w:pPr>
        <w:widowControl w:val="0"/>
        <w:numPr>
          <w:ilvl w:val="12"/>
          <w:numId w:val="0"/>
        </w:numPr>
        <w:ind w:left="567" w:right="-2" w:hanging="567"/>
        <w:rPr>
          <w:snapToGrid w:val="0"/>
          <w:sz w:val="22"/>
          <w:szCs w:val="22"/>
          <w:lang w:val="lt-LT" w:eastAsia="en-US"/>
        </w:rPr>
      </w:pPr>
    </w:p>
    <w:p w14:paraId="7DC2DCB4" w14:textId="5D8AAF42" w:rsidR="00C41AA4" w:rsidRDefault="00A72D4E">
      <w:pPr>
        <w:widowControl w:val="0"/>
        <w:tabs>
          <w:tab w:val="left" w:pos="567"/>
        </w:tabs>
        <w:jc w:val="both"/>
        <w:outlineLvl w:val="3"/>
        <w:rPr>
          <w:b/>
          <w:bCs/>
          <w:snapToGrid w:val="0"/>
          <w:sz w:val="22"/>
          <w:szCs w:val="22"/>
          <w:lang w:val="lt-LT"/>
        </w:rPr>
      </w:pPr>
      <w:r>
        <w:rPr>
          <w:b/>
          <w:bCs/>
          <w:snapToGrid w:val="0"/>
          <w:sz w:val="22"/>
          <w:szCs w:val="22"/>
          <w:lang w:val="lt-LT"/>
        </w:rPr>
        <w:t>Linezolid Kalceks</w:t>
      </w:r>
      <w:r w:rsidR="00F86457">
        <w:rPr>
          <w:b/>
          <w:bCs/>
          <w:snapToGrid w:val="0"/>
          <w:sz w:val="22"/>
          <w:szCs w:val="22"/>
          <w:lang w:val="lt-LT"/>
        </w:rPr>
        <w:t xml:space="preserve"> išvaizda ir kiekis pakuotėje</w:t>
      </w:r>
    </w:p>
    <w:p w14:paraId="3799F09C" w14:textId="08220E42" w:rsidR="00C41AA4" w:rsidRDefault="00981582" w:rsidP="00981582">
      <w:pPr>
        <w:widowControl w:val="0"/>
        <w:tabs>
          <w:tab w:val="left" w:pos="567"/>
        </w:tabs>
        <w:rPr>
          <w:rFonts w:eastAsia="Calibri"/>
          <w:sz w:val="22"/>
          <w:szCs w:val="22"/>
          <w:lang w:val="lt-LT" w:eastAsia="en-US"/>
        </w:rPr>
      </w:pPr>
      <w:r>
        <w:rPr>
          <w:rFonts w:eastAsia="Calibri"/>
          <w:sz w:val="22"/>
          <w:szCs w:val="22"/>
          <w:lang w:val="lt-LT" w:eastAsia="en-US"/>
        </w:rPr>
        <w:t>Linezolid Kalceks yra s</w:t>
      </w:r>
      <w:r w:rsidRPr="00A72D4E">
        <w:rPr>
          <w:rFonts w:eastAsia="Calibri"/>
          <w:sz w:val="22"/>
          <w:szCs w:val="22"/>
          <w:lang w:val="lt-LT" w:eastAsia="en-US"/>
        </w:rPr>
        <w:t xml:space="preserve">kaidrus, bespalvis arba gelsvas </w:t>
      </w:r>
      <w:r>
        <w:rPr>
          <w:rFonts w:eastAsia="Calibri"/>
          <w:sz w:val="22"/>
          <w:szCs w:val="22"/>
          <w:lang w:val="lt-LT" w:eastAsia="en-US"/>
        </w:rPr>
        <w:t xml:space="preserve">infuzinis </w:t>
      </w:r>
      <w:r w:rsidRPr="00A72D4E">
        <w:rPr>
          <w:rFonts w:eastAsia="Calibri"/>
          <w:sz w:val="22"/>
          <w:szCs w:val="22"/>
          <w:lang w:val="lt-LT" w:eastAsia="en-US"/>
        </w:rPr>
        <w:t>tirpalas, praktiškai be matomų dalelių</w:t>
      </w:r>
      <w:r>
        <w:rPr>
          <w:rFonts w:eastAsia="Calibri"/>
          <w:sz w:val="22"/>
          <w:szCs w:val="22"/>
          <w:lang w:val="lt-LT" w:eastAsia="en-US"/>
        </w:rPr>
        <w:t>.</w:t>
      </w:r>
    </w:p>
    <w:p w14:paraId="34B3682A" w14:textId="420E9B4A" w:rsidR="00981582" w:rsidRDefault="00981582" w:rsidP="00981582">
      <w:pPr>
        <w:widowControl w:val="0"/>
        <w:tabs>
          <w:tab w:val="left" w:pos="567"/>
        </w:tabs>
        <w:rPr>
          <w:rFonts w:eastAsia="Calibri"/>
          <w:sz w:val="22"/>
          <w:szCs w:val="22"/>
          <w:lang w:val="lt-LT" w:eastAsia="en-US"/>
        </w:rPr>
      </w:pPr>
      <w:r w:rsidRPr="00981582">
        <w:rPr>
          <w:rFonts w:eastAsia="Calibri"/>
          <w:sz w:val="22"/>
          <w:szCs w:val="22"/>
          <w:lang w:val="lt-LT" w:eastAsia="en-US"/>
        </w:rPr>
        <w:t>Linezolid Kalceks tiekiamas 300 ml tirpalo vienkartiniame infuziniame maišelyje, uždarytame folijos laminato apvalkale. Maišeliai supakuoti į karton</w:t>
      </w:r>
      <w:r>
        <w:rPr>
          <w:rFonts w:eastAsia="Calibri"/>
          <w:sz w:val="22"/>
          <w:szCs w:val="22"/>
          <w:lang w:val="lt-LT" w:eastAsia="en-US"/>
        </w:rPr>
        <w:t>o</w:t>
      </w:r>
      <w:r w:rsidRPr="00981582">
        <w:rPr>
          <w:rFonts w:eastAsia="Calibri"/>
          <w:sz w:val="22"/>
          <w:szCs w:val="22"/>
          <w:lang w:val="lt-LT" w:eastAsia="en-US"/>
        </w:rPr>
        <w:t xml:space="preserve"> dėžutę.</w:t>
      </w:r>
    </w:p>
    <w:p w14:paraId="6AF10E38" w14:textId="77777777" w:rsidR="00981582" w:rsidRDefault="00981582" w:rsidP="00981582">
      <w:pPr>
        <w:widowControl w:val="0"/>
        <w:tabs>
          <w:tab w:val="left" w:pos="567"/>
        </w:tabs>
        <w:rPr>
          <w:rFonts w:eastAsia="Calibri"/>
          <w:sz w:val="22"/>
          <w:szCs w:val="22"/>
          <w:lang w:val="lt-LT" w:eastAsia="en-US"/>
        </w:rPr>
      </w:pPr>
    </w:p>
    <w:p w14:paraId="1B93B6E2" w14:textId="3B33C640" w:rsidR="00C41AA4" w:rsidRDefault="00981582">
      <w:pPr>
        <w:widowControl w:val="0"/>
        <w:numPr>
          <w:ilvl w:val="12"/>
          <w:numId w:val="0"/>
        </w:numPr>
        <w:ind w:right="-2"/>
        <w:rPr>
          <w:snapToGrid w:val="0"/>
          <w:sz w:val="22"/>
          <w:szCs w:val="22"/>
          <w:lang w:val="lt-LT" w:eastAsia="en-US"/>
        </w:rPr>
      </w:pPr>
      <w:r w:rsidRPr="00981582">
        <w:rPr>
          <w:snapToGrid w:val="0"/>
          <w:sz w:val="22"/>
          <w:szCs w:val="22"/>
          <w:lang w:val="lt-LT" w:eastAsia="en-US"/>
        </w:rPr>
        <w:t>Pakuotės dydis: 1 arba 10 infuzinių maišelių</w:t>
      </w:r>
      <w:r>
        <w:rPr>
          <w:snapToGrid w:val="0"/>
          <w:sz w:val="22"/>
          <w:szCs w:val="22"/>
          <w:lang w:val="lt-LT" w:eastAsia="en-US"/>
        </w:rPr>
        <w:t>.</w:t>
      </w:r>
    </w:p>
    <w:p w14:paraId="46B0D3E3" w14:textId="77777777" w:rsidR="00981582" w:rsidRDefault="00981582">
      <w:pPr>
        <w:widowControl w:val="0"/>
        <w:numPr>
          <w:ilvl w:val="12"/>
          <w:numId w:val="0"/>
        </w:numPr>
        <w:ind w:right="-2"/>
        <w:rPr>
          <w:snapToGrid w:val="0"/>
          <w:sz w:val="22"/>
          <w:szCs w:val="22"/>
          <w:lang w:val="lt-LT" w:eastAsia="en-US"/>
        </w:rPr>
      </w:pPr>
    </w:p>
    <w:p w14:paraId="0CDBB726" w14:textId="77777777" w:rsidR="00C41AA4" w:rsidRDefault="00F86457">
      <w:pPr>
        <w:widowControl w:val="0"/>
        <w:numPr>
          <w:ilvl w:val="12"/>
          <w:numId w:val="0"/>
        </w:numPr>
        <w:ind w:right="-2"/>
        <w:rPr>
          <w:snapToGrid w:val="0"/>
          <w:sz w:val="22"/>
          <w:szCs w:val="22"/>
          <w:lang w:val="lt-LT" w:eastAsia="en-US"/>
        </w:rPr>
      </w:pPr>
      <w:r>
        <w:rPr>
          <w:snapToGrid w:val="0"/>
          <w:sz w:val="22"/>
          <w:szCs w:val="22"/>
          <w:lang w:val="lt-LT" w:eastAsia="en-US"/>
        </w:rPr>
        <w:t>Gali būti tiekiamos ne visų dydžių pakuotės.</w:t>
      </w:r>
    </w:p>
    <w:p w14:paraId="640DE560" w14:textId="77777777" w:rsidR="00C41AA4" w:rsidRDefault="00C41AA4">
      <w:pPr>
        <w:widowControl w:val="0"/>
        <w:numPr>
          <w:ilvl w:val="12"/>
          <w:numId w:val="0"/>
        </w:numPr>
        <w:ind w:right="-2"/>
        <w:rPr>
          <w:snapToGrid w:val="0"/>
          <w:sz w:val="22"/>
          <w:szCs w:val="22"/>
          <w:lang w:val="lt-LT" w:eastAsia="en-US"/>
        </w:rPr>
      </w:pPr>
    </w:p>
    <w:p w14:paraId="0425730A"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Registruotojas ir gamintojas</w:t>
      </w:r>
    </w:p>
    <w:p w14:paraId="1FBF5CDF" w14:textId="77777777" w:rsidR="007508E6" w:rsidRPr="007508E6" w:rsidRDefault="007508E6" w:rsidP="007508E6">
      <w:pPr>
        <w:widowControl w:val="0"/>
        <w:numPr>
          <w:ilvl w:val="12"/>
          <w:numId w:val="0"/>
        </w:numPr>
        <w:ind w:right="-2"/>
        <w:rPr>
          <w:snapToGrid w:val="0"/>
          <w:sz w:val="22"/>
          <w:szCs w:val="22"/>
          <w:lang w:val="lt-LT" w:eastAsia="en-US"/>
        </w:rPr>
      </w:pPr>
      <w:r w:rsidRPr="007508E6">
        <w:rPr>
          <w:snapToGrid w:val="0"/>
          <w:sz w:val="22"/>
          <w:szCs w:val="22"/>
          <w:lang w:val="lt-LT" w:eastAsia="en-US"/>
        </w:rPr>
        <w:t>AS KALCEKS</w:t>
      </w:r>
    </w:p>
    <w:p w14:paraId="0B5A8E51" w14:textId="77777777" w:rsidR="007508E6" w:rsidRPr="007508E6" w:rsidRDefault="007508E6" w:rsidP="007508E6">
      <w:pPr>
        <w:widowControl w:val="0"/>
        <w:numPr>
          <w:ilvl w:val="12"/>
          <w:numId w:val="0"/>
        </w:numPr>
        <w:ind w:right="-2"/>
        <w:rPr>
          <w:snapToGrid w:val="0"/>
          <w:sz w:val="22"/>
          <w:szCs w:val="22"/>
          <w:lang w:val="lt-LT" w:eastAsia="en-US"/>
        </w:rPr>
      </w:pPr>
      <w:r w:rsidRPr="007508E6">
        <w:rPr>
          <w:snapToGrid w:val="0"/>
          <w:sz w:val="22"/>
          <w:szCs w:val="22"/>
          <w:lang w:val="lt-LT" w:eastAsia="en-US"/>
        </w:rPr>
        <w:t>Krustpils iela 71E, Rīga, LV</w:t>
      </w:r>
      <w:r w:rsidRPr="007508E6">
        <w:rPr>
          <w:snapToGrid w:val="0"/>
          <w:sz w:val="22"/>
          <w:szCs w:val="22"/>
          <w:lang w:val="lt-LT" w:eastAsia="en-US"/>
        </w:rPr>
        <w:noBreakHyphen/>
        <w:t>1057, Latvija</w:t>
      </w:r>
    </w:p>
    <w:p w14:paraId="2C125F7E" w14:textId="77777777" w:rsidR="007508E6" w:rsidRPr="007508E6" w:rsidRDefault="007508E6" w:rsidP="007508E6">
      <w:pPr>
        <w:widowControl w:val="0"/>
        <w:numPr>
          <w:ilvl w:val="12"/>
          <w:numId w:val="0"/>
        </w:numPr>
        <w:ind w:right="-2"/>
        <w:rPr>
          <w:snapToGrid w:val="0"/>
          <w:sz w:val="22"/>
          <w:szCs w:val="22"/>
          <w:lang w:val="lt-LT" w:eastAsia="en-US"/>
        </w:rPr>
      </w:pPr>
      <w:r w:rsidRPr="007508E6">
        <w:rPr>
          <w:snapToGrid w:val="0"/>
          <w:sz w:val="22"/>
          <w:szCs w:val="22"/>
          <w:lang w:val="lt-LT" w:eastAsia="en-US"/>
        </w:rPr>
        <w:t>Tel. +371 67083320</w:t>
      </w:r>
    </w:p>
    <w:p w14:paraId="57E622BD" w14:textId="77777777" w:rsidR="007508E6" w:rsidRPr="007508E6" w:rsidRDefault="007508E6" w:rsidP="007508E6">
      <w:pPr>
        <w:widowControl w:val="0"/>
        <w:numPr>
          <w:ilvl w:val="12"/>
          <w:numId w:val="0"/>
        </w:numPr>
        <w:ind w:right="-2"/>
        <w:rPr>
          <w:snapToGrid w:val="0"/>
          <w:sz w:val="22"/>
          <w:szCs w:val="22"/>
          <w:lang w:val="lt-LT" w:eastAsia="en-US"/>
        </w:rPr>
      </w:pPr>
      <w:r w:rsidRPr="007508E6">
        <w:rPr>
          <w:snapToGrid w:val="0"/>
          <w:sz w:val="22"/>
          <w:szCs w:val="22"/>
          <w:lang w:val="lt-LT" w:eastAsia="en-US"/>
        </w:rPr>
        <w:t xml:space="preserve">El. paštas </w:t>
      </w:r>
      <w:hyperlink r:id="rId8" w:history="1">
        <w:r w:rsidRPr="007508E6">
          <w:rPr>
            <w:rStyle w:val="Hipersaitas"/>
            <w:snapToGrid w:val="0"/>
            <w:sz w:val="22"/>
            <w:szCs w:val="22"/>
            <w:lang w:val="lt-LT" w:eastAsia="en-US"/>
          </w:rPr>
          <w:t>kalceks@kalceks.lv</w:t>
        </w:r>
      </w:hyperlink>
    </w:p>
    <w:p w14:paraId="32CF8ED1" w14:textId="77777777" w:rsidR="007508E6" w:rsidRPr="007508E6" w:rsidRDefault="007508E6" w:rsidP="007508E6">
      <w:pPr>
        <w:widowControl w:val="0"/>
        <w:numPr>
          <w:ilvl w:val="12"/>
          <w:numId w:val="0"/>
        </w:numPr>
        <w:ind w:right="-2"/>
        <w:rPr>
          <w:snapToGrid w:val="0"/>
          <w:sz w:val="22"/>
          <w:szCs w:val="22"/>
          <w:lang w:val="lt-LT" w:eastAsia="en-US"/>
        </w:rPr>
      </w:pPr>
    </w:p>
    <w:p w14:paraId="5FA6BFD1" w14:textId="53886021" w:rsidR="007508E6" w:rsidRPr="007508E6" w:rsidRDefault="007508E6" w:rsidP="007508E6">
      <w:pPr>
        <w:widowControl w:val="0"/>
        <w:numPr>
          <w:ilvl w:val="12"/>
          <w:numId w:val="0"/>
        </w:numPr>
        <w:ind w:right="-2"/>
        <w:rPr>
          <w:snapToGrid w:val="0"/>
          <w:sz w:val="22"/>
          <w:szCs w:val="22"/>
          <w:lang w:val="lt-LT" w:eastAsia="en-US"/>
        </w:rPr>
      </w:pPr>
      <w:r w:rsidRPr="007508E6">
        <w:rPr>
          <w:snapToGrid w:val="0"/>
          <w:sz w:val="22"/>
          <w:szCs w:val="22"/>
          <w:lang w:val="lt-LT" w:eastAsia="en-US"/>
        </w:rPr>
        <w:t>Jeigu apie šį vaistą norite sužinoti daugiau, kreipkitės į vietinį registruotojo atstovą</w:t>
      </w:r>
      <w:r>
        <w:rPr>
          <w:snapToGrid w:val="0"/>
          <w:sz w:val="22"/>
          <w:szCs w:val="22"/>
          <w:lang w:val="lt-LT" w:eastAsia="en-US"/>
        </w:rPr>
        <w:t>:</w:t>
      </w:r>
    </w:p>
    <w:p w14:paraId="1B19913D" w14:textId="77777777" w:rsidR="007508E6" w:rsidRPr="007508E6" w:rsidRDefault="007508E6" w:rsidP="007508E6">
      <w:pPr>
        <w:widowControl w:val="0"/>
        <w:numPr>
          <w:ilvl w:val="12"/>
          <w:numId w:val="0"/>
        </w:numPr>
        <w:ind w:right="-2"/>
        <w:rPr>
          <w:snapToGrid w:val="0"/>
          <w:sz w:val="22"/>
          <w:szCs w:val="22"/>
          <w:lang w:val="lt-LT" w:eastAsia="en-US"/>
        </w:rPr>
      </w:pPr>
    </w:p>
    <w:p w14:paraId="3EE5A29C" w14:textId="456E0947" w:rsidR="007508E6" w:rsidRPr="007508E6" w:rsidRDefault="007508E6" w:rsidP="007508E6">
      <w:pPr>
        <w:widowControl w:val="0"/>
        <w:numPr>
          <w:ilvl w:val="12"/>
          <w:numId w:val="0"/>
        </w:numPr>
        <w:ind w:right="-2"/>
        <w:rPr>
          <w:snapToGrid w:val="0"/>
          <w:sz w:val="22"/>
          <w:szCs w:val="22"/>
          <w:lang w:val="lt-LT" w:eastAsia="en-US"/>
        </w:rPr>
      </w:pPr>
      <w:r>
        <w:rPr>
          <w:snapToGrid w:val="0"/>
          <w:sz w:val="22"/>
          <w:szCs w:val="22"/>
          <w:lang w:val="lt-LT" w:eastAsia="en-US"/>
        </w:rPr>
        <w:t>„</w:t>
      </w:r>
      <w:r w:rsidRPr="007508E6">
        <w:rPr>
          <w:snapToGrid w:val="0"/>
          <w:sz w:val="22"/>
          <w:szCs w:val="22"/>
          <w:lang w:val="lt-LT" w:eastAsia="en-US"/>
        </w:rPr>
        <w:t>Grindeks Kalceks Lietuva” UAB</w:t>
      </w:r>
    </w:p>
    <w:p w14:paraId="0A9BFF29" w14:textId="6141216C" w:rsidR="007508E6" w:rsidRPr="007508E6" w:rsidRDefault="007508E6" w:rsidP="007508E6">
      <w:pPr>
        <w:widowControl w:val="0"/>
        <w:numPr>
          <w:ilvl w:val="12"/>
          <w:numId w:val="0"/>
        </w:numPr>
        <w:ind w:right="-2"/>
        <w:rPr>
          <w:snapToGrid w:val="0"/>
          <w:sz w:val="22"/>
          <w:szCs w:val="22"/>
          <w:lang w:val="lt-LT" w:eastAsia="en-US"/>
        </w:rPr>
      </w:pPr>
      <w:r w:rsidRPr="007508E6">
        <w:rPr>
          <w:snapToGrid w:val="0"/>
          <w:sz w:val="22"/>
          <w:szCs w:val="22"/>
          <w:lang w:val="lt-LT" w:eastAsia="en-US"/>
        </w:rPr>
        <w:t>Kalvarijų g. 300</w:t>
      </w:r>
    </w:p>
    <w:p w14:paraId="1D987C1F" w14:textId="61ECB613" w:rsidR="007508E6" w:rsidRPr="007508E6" w:rsidRDefault="007508E6" w:rsidP="007508E6">
      <w:pPr>
        <w:widowControl w:val="0"/>
        <w:numPr>
          <w:ilvl w:val="12"/>
          <w:numId w:val="0"/>
        </w:numPr>
        <w:ind w:right="-2"/>
        <w:rPr>
          <w:snapToGrid w:val="0"/>
          <w:sz w:val="22"/>
          <w:szCs w:val="22"/>
          <w:lang w:val="lt-LT" w:eastAsia="en-US"/>
        </w:rPr>
      </w:pPr>
      <w:r w:rsidRPr="007508E6">
        <w:rPr>
          <w:snapToGrid w:val="0"/>
          <w:sz w:val="22"/>
          <w:szCs w:val="22"/>
          <w:lang w:val="lt-LT" w:eastAsia="en-US"/>
        </w:rPr>
        <w:t>LT-08318 Vilnius</w:t>
      </w:r>
      <w:r w:rsidR="00BC2602">
        <w:rPr>
          <w:snapToGrid w:val="0"/>
          <w:sz w:val="22"/>
          <w:szCs w:val="22"/>
          <w:lang w:val="lt-LT" w:eastAsia="en-US"/>
        </w:rPr>
        <w:t>, Lietuva</w:t>
      </w:r>
    </w:p>
    <w:p w14:paraId="7DDE7BE3" w14:textId="77777777" w:rsidR="007508E6" w:rsidRPr="007508E6" w:rsidRDefault="007508E6" w:rsidP="007508E6">
      <w:pPr>
        <w:widowControl w:val="0"/>
        <w:numPr>
          <w:ilvl w:val="12"/>
          <w:numId w:val="0"/>
        </w:numPr>
        <w:ind w:right="-2"/>
        <w:rPr>
          <w:snapToGrid w:val="0"/>
          <w:sz w:val="22"/>
          <w:szCs w:val="22"/>
          <w:lang w:val="lt-LT" w:eastAsia="en-US"/>
        </w:rPr>
      </w:pPr>
      <w:r w:rsidRPr="007508E6">
        <w:rPr>
          <w:snapToGrid w:val="0"/>
          <w:sz w:val="22"/>
          <w:szCs w:val="22"/>
          <w:lang w:val="lt-LT" w:eastAsia="en-US"/>
        </w:rPr>
        <w:t>Tel.+370 5 210 14 01</w:t>
      </w:r>
    </w:p>
    <w:p w14:paraId="6C54058A" w14:textId="77777777" w:rsidR="007508E6" w:rsidRDefault="007508E6">
      <w:pPr>
        <w:widowControl w:val="0"/>
        <w:tabs>
          <w:tab w:val="left" w:pos="567"/>
        </w:tabs>
        <w:ind w:left="567" w:hanging="567"/>
        <w:rPr>
          <w:snapToGrid w:val="0"/>
          <w:sz w:val="22"/>
          <w:szCs w:val="22"/>
          <w:lang w:val="lt-LT" w:eastAsia="en-US"/>
        </w:rPr>
      </w:pPr>
    </w:p>
    <w:p w14:paraId="1EBABCE1" w14:textId="77777777" w:rsidR="007508E6" w:rsidRDefault="007508E6">
      <w:pPr>
        <w:widowControl w:val="0"/>
        <w:tabs>
          <w:tab w:val="left" w:pos="567"/>
        </w:tabs>
        <w:ind w:left="567" w:hanging="567"/>
        <w:rPr>
          <w:snapToGrid w:val="0"/>
          <w:sz w:val="22"/>
          <w:szCs w:val="22"/>
          <w:lang w:val="lt-LT" w:eastAsia="en-US"/>
        </w:rPr>
      </w:pPr>
    </w:p>
    <w:p w14:paraId="3BBFD4DE" w14:textId="3EC68724" w:rsidR="007508E6" w:rsidRDefault="007508E6" w:rsidP="007508E6">
      <w:pPr>
        <w:jc w:val="both"/>
        <w:rPr>
          <w:b/>
          <w:bCs/>
          <w:sz w:val="22"/>
          <w:szCs w:val="22"/>
          <w:lang w:eastAsia="lt-LT"/>
        </w:rPr>
      </w:pPr>
      <w:r>
        <w:rPr>
          <w:b/>
          <w:bCs/>
          <w:sz w:val="22"/>
          <w:szCs w:val="22"/>
          <w:lang w:eastAsia="lt-LT"/>
        </w:rPr>
        <w:t xml:space="preserve">Šis pakuotės lapelis paskutinį kartą peržiūrėtas </w:t>
      </w:r>
      <w:r w:rsidR="006E3000">
        <w:rPr>
          <w:b/>
          <w:bCs/>
          <w:sz w:val="22"/>
          <w:szCs w:val="22"/>
          <w:lang w:eastAsia="lt-LT"/>
        </w:rPr>
        <w:t>2025-04-24</w:t>
      </w:r>
      <w:r>
        <w:rPr>
          <w:b/>
          <w:bCs/>
          <w:sz w:val="22"/>
          <w:szCs w:val="22"/>
          <w:lang w:eastAsia="lt-LT"/>
        </w:rPr>
        <w:t>.</w:t>
      </w:r>
    </w:p>
    <w:p w14:paraId="2CC2A818" w14:textId="77777777" w:rsidR="00C41AA4" w:rsidRDefault="00C41AA4">
      <w:pPr>
        <w:widowControl w:val="0"/>
        <w:numPr>
          <w:ilvl w:val="12"/>
          <w:numId w:val="0"/>
        </w:numPr>
        <w:tabs>
          <w:tab w:val="left" w:pos="567"/>
        </w:tabs>
        <w:ind w:right="-2"/>
        <w:rPr>
          <w:i/>
          <w:snapToGrid w:val="0"/>
          <w:sz w:val="22"/>
          <w:szCs w:val="22"/>
          <w:lang w:val="lt-LT" w:eastAsia="en-US"/>
        </w:rPr>
      </w:pPr>
    </w:p>
    <w:p w14:paraId="6356D0BA" w14:textId="77777777" w:rsidR="007508E6" w:rsidRDefault="007508E6">
      <w:pPr>
        <w:widowControl w:val="0"/>
        <w:numPr>
          <w:ilvl w:val="12"/>
          <w:numId w:val="0"/>
        </w:numPr>
        <w:tabs>
          <w:tab w:val="left" w:pos="567"/>
        </w:tabs>
        <w:ind w:right="-2"/>
        <w:rPr>
          <w:i/>
          <w:snapToGrid w:val="0"/>
          <w:sz w:val="22"/>
          <w:szCs w:val="22"/>
          <w:lang w:val="lt-LT" w:eastAsia="en-US"/>
        </w:rPr>
      </w:pPr>
    </w:p>
    <w:p w14:paraId="25AA4492" w14:textId="77777777" w:rsidR="007508E6" w:rsidRDefault="007508E6" w:rsidP="007508E6">
      <w:pPr>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0B530BAD" w14:textId="77777777" w:rsidR="00C67BB9" w:rsidRDefault="00C67BB9" w:rsidP="007508E6">
      <w:pPr>
        <w:jc w:val="both"/>
        <w:rPr>
          <w:sz w:val="22"/>
          <w:szCs w:val="22"/>
          <w:lang w:eastAsia="lt-LT"/>
        </w:rPr>
      </w:pPr>
    </w:p>
    <w:p w14:paraId="10155807" w14:textId="5BD4BC92" w:rsidR="007508E6" w:rsidRDefault="007508E6" w:rsidP="007508E6">
      <w:pPr>
        <w:jc w:val="both"/>
        <w:rPr>
          <w:sz w:val="22"/>
          <w:szCs w:val="22"/>
          <w:lang w:eastAsia="lt-LT"/>
        </w:rPr>
      </w:pPr>
      <w:r>
        <w:rPr>
          <w:sz w:val="22"/>
          <w:szCs w:val="22"/>
          <w:lang w:eastAsia="lt-LT"/>
        </w:rPr>
        <w:t>&lt;---------------------------------------------------------------------------------------------------------------------&gt;</w:t>
      </w:r>
    </w:p>
    <w:p w14:paraId="1DDEC6DB" w14:textId="77777777" w:rsidR="007508E6" w:rsidRDefault="007508E6" w:rsidP="007508E6">
      <w:pPr>
        <w:jc w:val="both"/>
        <w:rPr>
          <w:sz w:val="22"/>
          <w:szCs w:val="22"/>
          <w:lang w:eastAsia="lt-LT"/>
        </w:rPr>
      </w:pPr>
    </w:p>
    <w:p w14:paraId="067F8FE3" w14:textId="4DA8F1B7" w:rsidR="007508E6" w:rsidRDefault="007508E6" w:rsidP="007508E6">
      <w:r>
        <w:rPr>
          <w:sz w:val="22"/>
          <w:szCs w:val="22"/>
          <w:lang w:eastAsia="lt-LT"/>
        </w:rPr>
        <w:t>Toliau pateikta informacija skirta tik sveikatos priežiūros specialistams.</w:t>
      </w:r>
    </w:p>
    <w:p w14:paraId="6CEA2979" w14:textId="77777777" w:rsidR="00C41AA4" w:rsidRDefault="00C41AA4">
      <w:pPr>
        <w:widowControl w:val="0"/>
        <w:numPr>
          <w:ilvl w:val="12"/>
          <w:numId w:val="0"/>
        </w:numPr>
        <w:tabs>
          <w:tab w:val="left" w:pos="567"/>
        </w:tabs>
        <w:ind w:right="-2"/>
        <w:rPr>
          <w:snapToGrid w:val="0"/>
          <w:sz w:val="22"/>
          <w:szCs w:val="22"/>
          <w:lang w:val="lt-LT" w:eastAsia="en-US"/>
        </w:rPr>
      </w:pPr>
    </w:p>
    <w:p w14:paraId="30F6DB08" w14:textId="77777777" w:rsidR="00C41AA4" w:rsidRDefault="00F86457" w:rsidP="00A07CAB">
      <w:pPr>
        <w:widowControl w:val="0"/>
        <w:numPr>
          <w:ilvl w:val="12"/>
          <w:numId w:val="0"/>
        </w:numPr>
        <w:tabs>
          <w:tab w:val="left" w:pos="567"/>
        </w:tabs>
        <w:rPr>
          <w:snapToGrid w:val="0"/>
          <w:sz w:val="22"/>
          <w:szCs w:val="22"/>
          <w:lang w:val="lt-LT" w:eastAsia="en-US"/>
        </w:rPr>
      </w:pPr>
      <w:r w:rsidRPr="00A07CAB">
        <w:rPr>
          <w:b/>
          <w:bCs/>
          <w:snapToGrid w:val="0"/>
          <w:sz w:val="22"/>
          <w:szCs w:val="22"/>
          <w:lang w:val="lt-LT" w:eastAsia="en-US"/>
        </w:rPr>
        <w:t>SVARBU:</w:t>
      </w:r>
      <w:r>
        <w:rPr>
          <w:snapToGrid w:val="0"/>
          <w:sz w:val="22"/>
          <w:szCs w:val="22"/>
          <w:lang w:val="lt-LT" w:eastAsia="en-US"/>
        </w:rPr>
        <w:t xml:space="preserve"> prieš skiriant vaistinį preparatą, būtina perskaityti preparato charakteristikų santrauką.</w:t>
      </w:r>
    </w:p>
    <w:p w14:paraId="093D977A" w14:textId="77777777" w:rsidR="00C41AA4" w:rsidRDefault="00C41AA4" w:rsidP="00A07CAB">
      <w:pPr>
        <w:widowControl w:val="0"/>
        <w:numPr>
          <w:ilvl w:val="12"/>
          <w:numId w:val="0"/>
        </w:numPr>
        <w:tabs>
          <w:tab w:val="left" w:pos="567"/>
        </w:tabs>
        <w:rPr>
          <w:snapToGrid w:val="0"/>
          <w:sz w:val="22"/>
          <w:szCs w:val="22"/>
          <w:lang w:val="lt-LT" w:eastAsia="en-US"/>
        </w:rPr>
      </w:pPr>
    </w:p>
    <w:p w14:paraId="1AE8E76F" w14:textId="77777777" w:rsidR="00C41AA4" w:rsidRDefault="00F86457" w:rsidP="0011212C">
      <w:pPr>
        <w:widowControl w:val="0"/>
        <w:tabs>
          <w:tab w:val="left" w:pos="567"/>
        </w:tabs>
        <w:rPr>
          <w:b/>
          <w:snapToGrid w:val="0"/>
          <w:sz w:val="22"/>
          <w:szCs w:val="22"/>
          <w:lang w:val="lt-LT" w:eastAsia="en-US"/>
        </w:rPr>
      </w:pPr>
      <w:r>
        <w:rPr>
          <w:snapToGrid w:val="0"/>
          <w:sz w:val="22"/>
          <w:szCs w:val="22"/>
          <w:lang w:val="lt-LT" w:eastAsia="en-US"/>
        </w:rPr>
        <w:t>Linezolidas neveiksmingas gydant infekcines ligas, sukeltas gramneigiamų ligos sukėlėjų. Būtina pradėti kartu taikyti specifinį gydymą nuo gramneigiamų mikroorganizmų, jeigu yra patvirtintas ar įtariamas gramneigiamas ligos sukėlėjas.</w:t>
      </w:r>
    </w:p>
    <w:p w14:paraId="46450EFC" w14:textId="77777777" w:rsidR="00C41AA4" w:rsidRDefault="00C41AA4">
      <w:pPr>
        <w:widowControl w:val="0"/>
        <w:tabs>
          <w:tab w:val="left" w:pos="567"/>
        </w:tabs>
        <w:rPr>
          <w:b/>
          <w:snapToGrid w:val="0"/>
          <w:sz w:val="22"/>
          <w:szCs w:val="22"/>
          <w:lang w:val="lt-LT" w:eastAsia="en-US"/>
        </w:rPr>
      </w:pPr>
    </w:p>
    <w:p w14:paraId="625CB4A8" w14:textId="77777777" w:rsidR="00C41AA4" w:rsidRPr="00A07CAB" w:rsidRDefault="00F86457">
      <w:pPr>
        <w:widowControl w:val="0"/>
        <w:tabs>
          <w:tab w:val="left" w:pos="567"/>
        </w:tabs>
        <w:jc w:val="both"/>
        <w:outlineLvl w:val="3"/>
        <w:rPr>
          <w:b/>
          <w:bCs/>
          <w:snapToGrid w:val="0"/>
          <w:sz w:val="22"/>
          <w:szCs w:val="22"/>
          <w:u w:val="single"/>
          <w:lang w:val="lt-LT"/>
        </w:rPr>
      </w:pPr>
      <w:r w:rsidRPr="00A07CAB">
        <w:rPr>
          <w:b/>
          <w:bCs/>
          <w:snapToGrid w:val="0"/>
          <w:sz w:val="22"/>
          <w:szCs w:val="22"/>
          <w:u w:val="single"/>
          <w:lang w:val="lt-LT"/>
        </w:rPr>
        <w:t>Dozavimas ir vartojimo metodas</w:t>
      </w:r>
    </w:p>
    <w:p w14:paraId="198B8C71" w14:textId="7CB7339F" w:rsidR="00C41AA4" w:rsidRDefault="00F86457">
      <w:pPr>
        <w:widowControl w:val="0"/>
        <w:tabs>
          <w:tab w:val="left" w:pos="567"/>
        </w:tabs>
        <w:rPr>
          <w:b/>
          <w:snapToGrid w:val="0"/>
          <w:sz w:val="22"/>
          <w:szCs w:val="22"/>
          <w:lang w:val="lt-LT" w:eastAsia="en-US"/>
        </w:rPr>
      </w:pPr>
      <w:r>
        <w:rPr>
          <w:snapToGrid w:val="0"/>
          <w:sz w:val="22"/>
          <w:szCs w:val="22"/>
          <w:lang w:val="lt-LT" w:eastAsia="en-US"/>
        </w:rPr>
        <w:t xml:space="preserve">Gydymą linezolidu būtina pradėti tik ligoninėje ir tik </w:t>
      </w:r>
      <w:r w:rsidR="00D86A73" w:rsidRPr="00D86A73">
        <w:rPr>
          <w:snapToGrid w:val="0"/>
          <w:sz w:val="22"/>
          <w:szCs w:val="22"/>
          <w:lang w:val="lt-LT" w:eastAsia="en-US"/>
        </w:rPr>
        <w:t>pasikonsultavus su atitinkamu specialistu, tokiu, kaip mikrobiologas ar infekcinių ligų specialistas</w:t>
      </w:r>
      <w:r>
        <w:rPr>
          <w:snapToGrid w:val="0"/>
          <w:sz w:val="22"/>
          <w:szCs w:val="22"/>
          <w:lang w:val="lt-LT" w:eastAsia="en-US"/>
        </w:rPr>
        <w:t>.</w:t>
      </w:r>
    </w:p>
    <w:p w14:paraId="199784C0" w14:textId="77777777" w:rsidR="00C41AA4" w:rsidRDefault="00C41AA4">
      <w:pPr>
        <w:widowControl w:val="0"/>
        <w:tabs>
          <w:tab w:val="left" w:pos="567"/>
        </w:tabs>
        <w:rPr>
          <w:snapToGrid w:val="0"/>
          <w:sz w:val="22"/>
          <w:szCs w:val="22"/>
          <w:lang w:val="lt-LT" w:eastAsia="en-US"/>
        </w:rPr>
      </w:pPr>
    </w:p>
    <w:p w14:paraId="73632893" w14:textId="4A15FAD3" w:rsidR="00BB11D6" w:rsidRDefault="00BB11D6" w:rsidP="00BB11D6">
      <w:pPr>
        <w:widowControl w:val="0"/>
        <w:tabs>
          <w:tab w:val="left" w:pos="567"/>
        </w:tabs>
        <w:rPr>
          <w:snapToGrid w:val="0"/>
          <w:sz w:val="22"/>
          <w:szCs w:val="22"/>
          <w:lang w:val="lt-LT" w:eastAsia="en-US"/>
        </w:rPr>
      </w:pPr>
      <w:r>
        <w:rPr>
          <w:snapToGrid w:val="0"/>
          <w:sz w:val="22"/>
          <w:szCs w:val="22"/>
          <w:lang w:val="lt-LT" w:eastAsia="en-US"/>
        </w:rPr>
        <w:t>Linezolido infuzin</w:t>
      </w:r>
      <w:r w:rsidR="00335143" w:rsidRPr="00335143">
        <w:rPr>
          <w:snapToGrid w:val="0"/>
          <w:sz w:val="22"/>
          <w:szCs w:val="22"/>
          <w:lang w:val="lt-LT" w:eastAsia="en-US"/>
        </w:rPr>
        <w:t>į</w:t>
      </w:r>
      <w:r>
        <w:rPr>
          <w:snapToGrid w:val="0"/>
          <w:sz w:val="22"/>
          <w:szCs w:val="22"/>
          <w:lang w:val="lt-LT" w:eastAsia="en-US"/>
        </w:rPr>
        <w:t xml:space="preserve"> tirpal</w:t>
      </w:r>
      <w:r w:rsidR="00335143" w:rsidRPr="00335143">
        <w:rPr>
          <w:snapToGrid w:val="0"/>
          <w:sz w:val="22"/>
          <w:szCs w:val="22"/>
          <w:lang w:val="lt-LT" w:eastAsia="en-US"/>
        </w:rPr>
        <w:t>ą</w:t>
      </w:r>
      <w:r>
        <w:rPr>
          <w:snapToGrid w:val="0"/>
          <w:sz w:val="22"/>
          <w:szCs w:val="22"/>
          <w:lang w:val="lt-LT" w:eastAsia="en-US"/>
        </w:rPr>
        <w:t xml:space="preserve"> galima vartoti nuo pat gydymo pradžios. </w:t>
      </w:r>
    </w:p>
    <w:p w14:paraId="7424EFFF" w14:textId="77777777" w:rsidR="00BB11D6" w:rsidRDefault="00BB11D6">
      <w:pPr>
        <w:widowControl w:val="0"/>
        <w:tabs>
          <w:tab w:val="left" w:pos="567"/>
        </w:tabs>
        <w:rPr>
          <w:snapToGrid w:val="0"/>
          <w:sz w:val="22"/>
          <w:szCs w:val="22"/>
          <w:lang w:val="lt-LT" w:eastAsia="en-US"/>
        </w:rPr>
      </w:pPr>
    </w:p>
    <w:p w14:paraId="64CC67FB" w14:textId="082B2F4C"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Pradėjus gydymą parenteraliai vartojamu vaistiniu preparatu, jeigu kliniškai reikalinga, vėliau galima vartoti bet kurią geriamą vaistinio preparato formą. Tokiu atveju dozės keisti nereikia, nes geriamo linezolido biologinis prieinamumas yra </w:t>
      </w:r>
      <w:r w:rsidR="00335143" w:rsidRPr="00335143">
        <w:rPr>
          <w:snapToGrid w:val="0"/>
          <w:sz w:val="22"/>
          <w:szCs w:val="22"/>
          <w:lang w:eastAsia="en-US"/>
        </w:rPr>
        <w:t>maždaug</w:t>
      </w:r>
      <w:r>
        <w:rPr>
          <w:snapToGrid w:val="0"/>
          <w:sz w:val="22"/>
          <w:szCs w:val="22"/>
          <w:lang w:val="lt-LT" w:eastAsia="en-US"/>
        </w:rPr>
        <w:t xml:space="preserve"> 100 %.</w:t>
      </w:r>
    </w:p>
    <w:p w14:paraId="0F70ED39" w14:textId="77777777" w:rsidR="00C41AA4" w:rsidRDefault="00C41AA4">
      <w:pPr>
        <w:widowControl w:val="0"/>
        <w:tabs>
          <w:tab w:val="left" w:pos="567"/>
        </w:tabs>
        <w:rPr>
          <w:snapToGrid w:val="0"/>
          <w:sz w:val="22"/>
          <w:szCs w:val="22"/>
          <w:lang w:val="lt-LT" w:eastAsia="en-US"/>
        </w:rPr>
      </w:pPr>
    </w:p>
    <w:p w14:paraId="6A86D06A" w14:textId="7C128566" w:rsidR="00BB11D6" w:rsidRDefault="00F86457" w:rsidP="00BB11D6">
      <w:pPr>
        <w:widowControl w:val="0"/>
        <w:tabs>
          <w:tab w:val="left" w:pos="567"/>
        </w:tabs>
        <w:rPr>
          <w:b/>
          <w:bCs/>
          <w:iCs/>
          <w:snapToGrid w:val="0"/>
          <w:sz w:val="22"/>
          <w:szCs w:val="22"/>
          <w:lang w:val="lt-LT" w:eastAsia="en-US"/>
        </w:rPr>
      </w:pPr>
      <w:r>
        <w:rPr>
          <w:b/>
          <w:bCs/>
          <w:iCs/>
          <w:snapToGrid w:val="0"/>
          <w:sz w:val="22"/>
          <w:szCs w:val="22"/>
          <w:lang w:val="lt-LT" w:eastAsia="en-US"/>
        </w:rPr>
        <w:t xml:space="preserve">Rekomenduojamas </w:t>
      </w:r>
      <w:r w:rsidR="00335143" w:rsidRPr="00335143">
        <w:rPr>
          <w:b/>
          <w:bCs/>
          <w:iCs/>
          <w:snapToGrid w:val="0"/>
          <w:sz w:val="22"/>
          <w:szCs w:val="22"/>
          <w:lang w:eastAsia="en-US"/>
        </w:rPr>
        <w:t>vaistinio preparato</w:t>
      </w:r>
      <w:r w:rsidR="00335143">
        <w:rPr>
          <w:b/>
          <w:bCs/>
          <w:iCs/>
          <w:snapToGrid w:val="0"/>
          <w:sz w:val="22"/>
          <w:szCs w:val="22"/>
          <w:lang w:eastAsia="en-US"/>
        </w:rPr>
        <w:t xml:space="preserve"> </w:t>
      </w:r>
      <w:r>
        <w:rPr>
          <w:b/>
          <w:bCs/>
          <w:iCs/>
          <w:snapToGrid w:val="0"/>
          <w:sz w:val="22"/>
          <w:szCs w:val="22"/>
          <w:lang w:val="lt-LT" w:eastAsia="en-US"/>
        </w:rPr>
        <w:t xml:space="preserve">dozavimas ir </w:t>
      </w:r>
      <w:r w:rsidR="00335143" w:rsidRPr="00335143">
        <w:rPr>
          <w:b/>
          <w:bCs/>
          <w:iCs/>
          <w:snapToGrid w:val="0"/>
          <w:sz w:val="22"/>
          <w:szCs w:val="22"/>
          <w:lang w:eastAsia="en-US"/>
        </w:rPr>
        <w:t>gydymo</w:t>
      </w:r>
      <w:r>
        <w:rPr>
          <w:b/>
          <w:bCs/>
          <w:iCs/>
          <w:snapToGrid w:val="0"/>
          <w:sz w:val="22"/>
          <w:szCs w:val="22"/>
          <w:lang w:val="lt-LT" w:eastAsia="en-US"/>
        </w:rPr>
        <w:t xml:space="preserve"> trukmė suaugusiesiems</w:t>
      </w:r>
    </w:p>
    <w:p w14:paraId="6BFE4818" w14:textId="355A76A8" w:rsidR="00C41AA4" w:rsidRDefault="00F86457" w:rsidP="00BB11D6">
      <w:pPr>
        <w:widowControl w:val="0"/>
        <w:tabs>
          <w:tab w:val="left" w:pos="567"/>
        </w:tabs>
        <w:rPr>
          <w:snapToGrid w:val="0"/>
          <w:sz w:val="22"/>
          <w:szCs w:val="22"/>
          <w:lang w:val="lt-LT" w:eastAsia="en-US"/>
        </w:rPr>
      </w:pPr>
      <w:r>
        <w:rPr>
          <w:snapToGrid w:val="0"/>
          <w:sz w:val="22"/>
          <w:szCs w:val="22"/>
          <w:lang w:val="lt-LT" w:eastAsia="en-US"/>
        </w:rPr>
        <w:t>Gydymo trukmė priklauso nuo ligos sukėlėjo, infekcijos vietos ir jos sunkumo bei klinikinės paciento reakcijos.</w:t>
      </w:r>
    </w:p>
    <w:p w14:paraId="1520C0A0" w14:textId="77777777" w:rsidR="00C41AA4" w:rsidRDefault="00C41AA4">
      <w:pPr>
        <w:widowControl w:val="0"/>
        <w:tabs>
          <w:tab w:val="left" w:pos="567"/>
        </w:tabs>
        <w:rPr>
          <w:snapToGrid w:val="0"/>
          <w:sz w:val="22"/>
          <w:szCs w:val="22"/>
          <w:lang w:val="lt-LT" w:eastAsia="en-US"/>
        </w:rPr>
      </w:pPr>
    </w:p>
    <w:p w14:paraId="248A7000"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Toliau pateiktos rekomendacijos dėl gydymo trukmės atspindi gydymo trukmę, taikytą klinikinių tyrimų metu. Kai kurioms infekcinėms ligoms gydyti gali tikti trumpesni gydymo režimai, tačiau jie nebuvo įvertinti klinikiniuose tyrimuose.</w:t>
      </w:r>
    </w:p>
    <w:p w14:paraId="6DF77A7A" w14:textId="77777777" w:rsidR="00C41AA4" w:rsidRDefault="00C41AA4">
      <w:pPr>
        <w:widowControl w:val="0"/>
        <w:tabs>
          <w:tab w:val="left" w:pos="567"/>
        </w:tabs>
        <w:rPr>
          <w:snapToGrid w:val="0"/>
          <w:sz w:val="22"/>
          <w:szCs w:val="22"/>
          <w:lang w:val="lt-LT" w:eastAsia="en-US"/>
        </w:rPr>
      </w:pPr>
    </w:p>
    <w:p w14:paraId="4A22894A" w14:textId="2D9FB299" w:rsidR="00C41AA4" w:rsidRDefault="00F86457">
      <w:pPr>
        <w:widowControl w:val="0"/>
        <w:tabs>
          <w:tab w:val="left" w:pos="567"/>
        </w:tabs>
        <w:rPr>
          <w:snapToGrid w:val="0"/>
          <w:sz w:val="22"/>
          <w:szCs w:val="22"/>
          <w:lang w:val="lt-LT" w:eastAsia="en-US"/>
        </w:rPr>
      </w:pPr>
      <w:r>
        <w:rPr>
          <w:snapToGrid w:val="0"/>
          <w:sz w:val="22"/>
          <w:szCs w:val="22"/>
          <w:lang w:val="lt-LT" w:eastAsia="en-US"/>
        </w:rPr>
        <w:t>Ilgiausia gydymo laikotarpio trukmė yra 28 </w:t>
      </w:r>
      <w:r w:rsidR="00C67BB9">
        <w:rPr>
          <w:snapToGrid w:val="0"/>
          <w:sz w:val="22"/>
          <w:szCs w:val="22"/>
          <w:lang w:val="lt-LT" w:eastAsia="en-US"/>
        </w:rPr>
        <w:t>paros</w:t>
      </w:r>
      <w:r>
        <w:rPr>
          <w:snapToGrid w:val="0"/>
          <w:sz w:val="22"/>
          <w:szCs w:val="22"/>
          <w:lang w:val="lt-LT" w:eastAsia="en-US"/>
        </w:rPr>
        <w:t xml:space="preserve">. Linezolido saugumas ir veiksmingumas, skiriant vaistinį preparatą ilgiau nei </w:t>
      </w:r>
      <w:r w:rsidR="00C67BB9">
        <w:rPr>
          <w:snapToGrid w:val="0"/>
          <w:sz w:val="22"/>
          <w:szCs w:val="22"/>
          <w:lang w:val="lt-LT" w:eastAsia="en-US"/>
        </w:rPr>
        <w:t>28</w:t>
      </w:r>
      <w:r w:rsidR="00350EEA">
        <w:rPr>
          <w:snapToGrid w:val="0"/>
          <w:sz w:val="22"/>
          <w:szCs w:val="22"/>
          <w:lang w:val="lt-LT" w:eastAsia="en-US"/>
        </w:rPr>
        <w:t> </w:t>
      </w:r>
      <w:r w:rsidR="00C67BB9">
        <w:rPr>
          <w:snapToGrid w:val="0"/>
          <w:sz w:val="22"/>
          <w:szCs w:val="22"/>
          <w:lang w:val="lt-LT" w:eastAsia="en-US"/>
        </w:rPr>
        <w:t>paras</w:t>
      </w:r>
      <w:r>
        <w:rPr>
          <w:snapToGrid w:val="0"/>
          <w:sz w:val="22"/>
          <w:szCs w:val="22"/>
          <w:lang w:val="lt-LT" w:eastAsia="en-US"/>
        </w:rPr>
        <w:t xml:space="preserve">, </w:t>
      </w:r>
      <w:r w:rsidR="00335143" w:rsidRPr="00335143">
        <w:rPr>
          <w:snapToGrid w:val="0"/>
          <w:sz w:val="22"/>
          <w:szCs w:val="22"/>
          <w:lang w:eastAsia="en-US"/>
        </w:rPr>
        <w:t xml:space="preserve">nėra </w:t>
      </w:r>
      <w:r w:rsidR="00C67BB9">
        <w:rPr>
          <w:snapToGrid w:val="0"/>
          <w:sz w:val="22"/>
          <w:szCs w:val="22"/>
          <w:lang w:val="lt-LT" w:eastAsia="en-US"/>
        </w:rPr>
        <w:t>nustatytas.</w:t>
      </w:r>
    </w:p>
    <w:p w14:paraId="29F9B62C" w14:textId="77777777" w:rsidR="00C41AA4" w:rsidRDefault="00C41AA4">
      <w:pPr>
        <w:widowControl w:val="0"/>
        <w:tabs>
          <w:tab w:val="left" w:pos="567"/>
        </w:tabs>
        <w:rPr>
          <w:snapToGrid w:val="0"/>
          <w:sz w:val="22"/>
          <w:szCs w:val="22"/>
          <w:lang w:val="lt-LT" w:eastAsia="en-US"/>
        </w:rPr>
      </w:pPr>
    </w:p>
    <w:p w14:paraId="386D0CD2" w14:textId="77777777" w:rsidR="00BB11D6" w:rsidRDefault="00F86457">
      <w:pPr>
        <w:widowControl w:val="0"/>
        <w:tabs>
          <w:tab w:val="left" w:pos="567"/>
        </w:tabs>
        <w:rPr>
          <w:snapToGrid w:val="0"/>
          <w:sz w:val="22"/>
          <w:szCs w:val="22"/>
          <w:lang w:val="lt-LT" w:eastAsia="en-US"/>
        </w:rPr>
      </w:pPr>
      <w:r>
        <w:rPr>
          <w:snapToGrid w:val="0"/>
          <w:sz w:val="22"/>
          <w:szCs w:val="22"/>
          <w:lang w:val="lt-LT" w:eastAsia="en-US"/>
        </w:rPr>
        <w:t xml:space="preserve">Infekcinių ligų, susijusių su bakteriemija, atvejais didinti rekomenduojamą dozę ar ilginti gydymo trukmę nereikia. </w:t>
      </w:r>
    </w:p>
    <w:p w14:paraId="2AEAB58F" w14:textId="77777777" w:rsidR="00BB11D6" w:rsidRDefault="00BB11D6">
      <w:pPr>
        <w:widowControl w:val="0"/>
        <w:tabs>
          <w:tab w:val="left" w:pos="567"/>
        </w:tabs>
        <w:rPr>
          <w:snapToGrid w:val="0"/>
          <w:sz w:val="22"/>
          <w:szCs w:val="22"/>
          <w:lang w:val="lt-LT" w:eastAsia="en-US"/>
        </w:rPr>
      </w:pPr>
    </w:p>
    <w:p w14:paraId="6BCE8B1A" w14:textId="25665F4E" w:rsidR="00C41AA4" w:rsidRDefault="00F86457">
      <w:pPr>
        <w:widowControl w:val="0"/>
        <w:tabs>
          <w:tab w:val="left" w:pos="567"/>
        </w:tabs>
        <w:rPr>
          <w:snapToGrid w:val="0"/>
          <w:sz w:val="22"/>
          <w:szCs w:val="22"/>
          <w:lang w:val="lt-LT" w:eastAsia="en-US"/>
        </w:rPr>
      </w:pPr>
      <w:r>
        <w:rPr>
          <w:snapToGrid w:val="0"/>
          <w:sz w:val="22"/>
          <w:szCs w:val="22"/>
          <w:lang w:val="lt-LT" w:eastAsia="en-US"/>
        </w:rPr>
        <w:t>Infuzinio tirpalo dozavimo rekomendacijos yra pateikiamos toliau</w:t>
      </w:r>
      <w:r w:rsidR="00BB11D6">
        <w:rPr>
          <w:snapToGrid w:val="0"/>
          <w:sz w:val="22"/>
          <w:szCs w:val="22"/>
          <w:lang w:val="lt-LT" w:eastAsia="en-US"/>
        </w:rPr>
        <w:t>:</w:t>
      </w:r>
    </w:p>
    <w:p w14:paraId="6DBB4B78" w14:textId="77777777" w:rsidR="00C41AA4" w:rsidRDefault="00C41AA4">
      <w:pPr>
        <w:widowControl w:val="0"/>
        <w:tabs>
          <w:tab w:val="left" w:pos="567"/>
        </w:tabs>
        <w:rPr>
          <w:snapToGrid w:val="0"/>
          <w:sz w:val="22"/>
          <w:szCs w:val="22"/>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3261"/>
        <w:gridCol w:w="2403"/>
      </w:tblGrid>
      <w:tr w:rsidR="00C41AA4" w14:paraId="5208527B" w14:textId="77777777" w:rsidTr="001B6188">
        <w:tc>
          <w:tcPr>
            <w:tcW w:w="3289" w:type="dxa"/>
          </w:tcPr>
          <w:p w14:paraId="454B3181" w14:textId="77777777" w:rsidR="00C41AA4" w:rsidRDefault="00F86457">
            <w:pPr>
              <w:widowControl w:val="0"/>
              <w:tabs>
                <w:tab w:val="left" w:pos="567"/>
              </w:tabs>
              <w:rPr>
                <w:b/>
                <w:bCs/>
                <w:snapToGrid w:val="0"/>
                <w:sz w:val="22"/>
                <w:szCs w:val="22"/>
                <w:lang w:val="lt-LT" w:eastAsia="en-US"/>
              </w:rPr>
            </w:pPr>
            <w:r>
              <w:rPr>
                <w:b/>
                <w:bCs/>
                <w:snapToGrid w:val="0"/>
                <w:sz w:val="22"/>
                <w:szCs w:val="22"/>
                <w:lang w:val="lt-LT" w:eastAsia="en-US"/>
              </w:rPr>
              <w:t>Infekcinė liga</w:t>
            </w:r>
          </w:p>
        </w:tc>
        <w:tc>
          <w:tcPr>
            <w:tcW w:w="3261" w:type="dxa"/>
          </w:tcPr>
          <w:p w14:paraId="70B705E4" w14:textId="77777777" w:rsidR="00C41AA4" w:rsidRDefault="00F86457">
            <w:pPr>
              <w:widowControl w:val="0"/>
              <w:tabs>
                <w:tab w:val="left" w:pos="567"/>
              </w:tabs>
              <w:rPr>
                <w:b/>
                <w:bCs/>
                <w:snapToGrid w:val="0"/>
                <w:sz w:val="22"/>
                <w:szCs w:val="22"/>
                <w:lang w:val="lt-LT" w:eastAsia="en-US"/>
              </w:rPr>
            </w:pPr>
            <w:r>
              <w:rPr>
                <w:b/>
                <w:bCs/>
                <w:snapToGrid w:val="0"/>
                <w:sz w:val="22"/>
                <w:szCs w:val="22"/>
                <w:lang w:val="lt-LT" w:eastAsia="en-US"/>
              </w:rPr>
              <w:t>Dozavimas</w:t>
            </w:r>
          </w:p>
        </w:tc>
        <w:tc>
          <w:tcPr>
            <w:tcW w:w="2403" w:type="dxa"/>
          </w:tcPr>
          <w:p w14:paraId="3869E87A" w14:textId="0B8888E6" w:rsidR="00C41AA4" w:rsidRDefault="00BB11D6">
            <w:pPr>
              <w:widowControl w:val="0"/>
              <w:tabs>
                <w:tab w:val="left" w:pos="567"/>
              </w:tabs>
              <w:rPr>
                <w:b/>
                <w:bCs/>
                <w:snapToGrid w:val="0"/>
                <w:sz w:val="22"/>
                <w:szCs w:val="22"/>
                <w:lang w:val="lt-LT" w:eastAsia="en-US"/>
              </w:rPr>
            </w:pPr>
            <w:r>
              <w:rPr>
                <w:b/>
                <w:bCs/>
                <w:snapToGrid w:val="0"/>
                <w:sz w:val="22"/>
                <w:szCs w:val="22"/>
                <w:lang w:val="lt-LT" w:eastAsia="en-US"/>
              </w:rPr>
              <w:t>Gydymo</w:t>
            </w:r>
            <w:r w:rsidR="00F86457">
              <w:rPr>
                <w:b/>
                <w:bCs/>
                <w:snapToGrid w:val="0"/>
                <w:sz w:val="22"/>
                <w:szCs w:val="22"/>
                <w:lang w:val="lt-LT" w:eastAsia="en-US"/>
              </w:rPr>
              <w:t xml:space="preserve"> trukmė</w:t>
            </w:r>
          </w:p>
        </w:tc>
      </w:tr>
      <w:tr w:rsidR="00C41AA4" w14:paraId="7EFFA090" w14:textId="77777777" w:rsidTr="001B6188">
        <w:trPr>
          <w:cantSplit/>
          <w:trHeight w:val="292"/>
        </w:trPr>
        <w:tc>
          <w:tcPr>
            <w:tcW w:w="3289" w:type="dxa"/>
          </w:tcPr>
          <w:p w14:paraId="2451216F" w14:textId="533B70C9" w:rsidR="00C41AA4" w:rsidRDefault="00C67BB9">
            <w:pPr>
              <w:widowControl w:val="0"/>
              <w:tabs>
                <w:tab w:val="left" w:pos="567"/>
              </w:tabs>
              <w:rPr>
                <w:snapToGrid w:val="0"/>
                <w:sz w:val="22"/>
                <w:szCs w:val="22"/>
                <w:lang w:val="lt-LT" w:eastAsia="en-US"/>
              </w:rPr>
            </w:pPr>
            <w:r>
              <w:rPr>
                <w:snapToGrid w:val="0"/>
                <w:sz w:val="22"/>
                <w:szCs w:val="22"/>
                <w:lang w:val="lt-LT" w:eastAsia="en-US"/>
              </w:rPr>
              <w:t>Hospitalinė</w:t>
            </w:r>
            <w:r w:rsidR="00F86457">
              <w:rPr>
                <w:snapToGrid w:val="0"/>
                <w:sz w:val="22"/>
                <w:szCs w:val="22"/>
                <w:lang w:val="lt-LT" w:eastAsia="en-US"/>
              </w:rPr>
              <w:t xml:space="preserve"> pneumonija</w:t>
            </w:r>
          </w:p>
        </w:tc>
        <w:tc>
          <w:tcPr>
            <w:tcW w:w="3261" w:type="dxa"/>
            <w:vMerge w:val="restart"/>
          </w:tcPr>
          <w:p w14:paraId="577C769D"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600 mg du kartus per parą</w:t>
            </w:r>
          </w:p>
        </w:tc>
        <w:tc>
          <w:tcPr>
            <w:tcW w:w="2403" w:type="dxa"/>
            <w:vMerge w:val="restart"/>
          </w:tcPr>
          <w:p w14:paraId="5CDF5653" w14:textId="3DAC131F" w:rsidR="00C41AA4" w:rsidRDefault="00F86457">
            <w:pPr>
              <w:widowControl w:val="0"/>
              <w:tabs>
                <w:tab w:val="left" w:pos="567"/>
              </w:tabs>
              <w:rPr>
                <w:snapToGrid w:val="0"/>
                <w:sz w:val="22"/>
                <w:szCs w:val="22"/>
                <w:lang w:val="lt-LT" w:eastAsia="en-US"/>
              </w:rPr>
            </w:pPr>
            <w:r>
              <w:rPr>
                <w:snapToGrid w:val="0"/>
                <w:sz w:val="22"/>
                <w:szCs w:val="22"/>
                <w:lang w:val="lt-LT" w:eastAsia="en-US"/>
              </w:rPr>
              <w:t>10-14 </w:t>
            </w:r>
            <w:r w:rsidR="00C67BB9">
              <w:rPr>
                <w:snapToGrid w:val="0"/>
                <w:sz w:val="22"/>
                <w:szCs w:val="22"/>
                <w:lang w:val="lt-LT" w:eastAsia="en-US"/>
              </w:rPr>
              <w:t>parų</w:t>
            </w:r>
            <w:r>
              <w:rPr>
                <w:snapToGrid w:val="0"/>
                <w:sz w:val="22"/>
                <w:szCs w:val="22"/>
                <w:lang w:val="lt-LT" w:eastAsia="en-US"/>
              </w:rPr>
              <w:t xml:space="preserve"> iš eilės</w:t>
            </w:r>
          </w:p>
        </w:tc>
      </w:tr>
      <w:tr w:rsidR="00C41AA4" w14:paraId="480A4BE0" w14:textId="77777777" w:rsidTr="001B6188">
        <w:trPr>
          <w:cantSplit/>
          <w:trHeight w:val="281"/>
        </w:trPr>
        <w:tc>
          <w:tcPr>
            <w:tcW w:w="3289" w:type="dxa"/>
          </w:tcPr>
          <w:p w14:paraId="2FBFC287"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Visuomenėje įgyta pneumonija</w:t>
            </w:r>
          </w:p>
        </w:tc>
        <w:tc>
          <w:tcPr>
            <w:tcW w:w="3261" w:type="dxa"/>
            <w:vMerge/>
          </w:tcPr>
          <w:p w14:paraId="6A968597" w14:textId="77777777" w:rsidR="00C41AA4" w:rsidRDefault="00C41AA4">
            <w:pPr>
              <w:widowControl w:val="0"/>
              <w:tabs>
                <w:tab w:val="left" w:pos="567"/>
              </w:tabs>
              <w:rPr>
                <w:snapToGrid w:val="0"/>
                <w:sz w:val="22"/>
                <w:szCs w:val="22"/>
                <w:lang w:val="lt-LT" w:eastAsia="en-US"/>
              </w:rPr>
            </w:pPr>
          </w:p>
        </w:tc>
        <w:tc>
          <w:tcPr>
            <w:tcW w:w="2403" w:type="dxa"/>
            <w:vMerge/>
          </w:tcPr>
          <w:p w14:paraId="2B8FD5D0" w14:textId="77777777" w:rsidR="00C41AA4" w:rsidRDefault="00C41AA4">
            <w:pPr>
              <w:widowControl w:val="0"/>
              <w:tabs>
                <w:tab w:val="left" w:pos="567"/>
              </w:tabs>
              <w:rPr>
                <w:snapToGrid w:val="0"/>
                <w:sz w:val="22"/>
                <w:szCs w:val="22"/>
                <w:lang w:val="lt-LT" w:eastAsia="en-US"/>
              </w:rPr>
            </w:pPr>
          </w:p>
        </w:tc>
      </w:tr>
      <w:tr w:rsidR="00C41AA4" w14:paraId="1DFB892B" w14:textId="77777777" w:rsidTr="001B6188">
        <w:trPr>
          <w:cantSplit/>
        </w:trPr>
        <w:tc>
          <w:tcPr>
            <w:tcW w:w="3289" w:type="dxa"/>
          </w:tcPr>
          <w:p w14:paraId="4E0DBCDF" w14:textId="62562A53"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Komplikuotos odos ir </w:t>
            </w:r>
            <w:r w:rsidR="00335143" w:rsidRPr="00335143">
              <w:rPr>
                <w:snapToGrid w:val="0"/>
                <w:sz w:val="22"/>
                <w:szCs w:val="22"/>
                <w:lang w:eastAsia="en-US"/>
              </w:rPr>
              <w:t>minkštųjų</w:t>
            </w:r>
            <w:r>
              <w:rPr>
                <w:snapToGrid w:val="0"/>
                <w:sz w:val="22"/>
                <w:szCs w:val="22"/>
                <w:lang w:val="lt-LT" w:eastAsia="en-US"/>
              </w:rPr>
              <w:t xml:space="preserve"> audini</w:t>
            </w:r>
            <w:r w:rsidR="00335143" w:rsidRPr="00335143">
              <w:rPr>
                <w:snapToGrid w:val="0"/>
                <w:sz w:val="22"/>
                <w:szCs w:val="22"/>
                <w:lang w:val="lt-LT" w:eastAsia="en-US"/>
              </w:rPr>
              <w:t>ų</w:t>
            </w:r>
            <w:r>
              <w:rPr>
                <w:snapToGrid w:val="0"/>
                <w:sz w:val="22"/>
                <w:szCs w:val="22"/>
                <w:lang w:val="lt-LT" w:eastAsia="en-US"/>
              </w:rPr>
              <w:t xml:space="preserve"> infekcinės ligos </w:t>
            </w:r>
          </w:p>
        </w:tc>
        <w:tc>
          <w:tcPr>
            <w:tcW w:w="3261" w:type="dxa"/>
          </w:tcPr>
          <w:p w14:paraId="00139174"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600 mg du kartus per parą</w:t>
            </w:r>
          </w:p>
        </w:tc>
        <w:tc>
          <w:tcPr>
            <w:tcW w:w="2403" w:type="dxa"/>
            <w:vMerge/>
          </w:tcPr>
          <w:p w14:paraId="09BFCBD6" w14:textId="77777777" w:rsidR="00C41AA4" w:rsidRDefault="00C41AA4">
            <w:pPr>
              <w:widowControl w:val="0"/>
              <w:tabs>
                <w:tab w:val="left" w:pos="567"/>
              </w:tabs>
              <w:rPr>
                <w:snapToGrid w:val="0"/>
                <w:sz w:val="22"/>
                <w:szCs w:val="22"/>
                <w:lang w:val="lt-LT" w:eastAsia="en-US"/>
              </w:rPr>
            </w:pPr>
          </w:p>
        </w:tc>
      </w:tr>
    </w:tbl>
    <w:p w14:paraId="55C9EF22" w14:textId="77777777" w:rsidR="00C41AA4" w:rsidRDefault="00C41AA4">
      <w:pPr>
        <w:widowControl w:val="0"/>
        <w:tabs>
          <w:tab w:val="left" w:pos="567"/>
        </w:tabs>
        <w:rPr>
          <w:snapToGrid w:val="0"/>
          <w:sz w:val="22"/>
          <w:szCs w:val="22"/>
          <w:lang w:val="lt-LT" w:eastAsia="en-US"/>
        </w:rPr>
      </w:pPr>
    </w:p>
    <w:p w14:paraId="3EE7E20A" w14:textId="00BD7365" w:rsidR="00C41AA4" w:rsidRDefault="00F86457">
      <w:pPr>
        <w:widowControl w:val="0"/>
        <w:tabs>
          <w:tab w:val="left" w:pos="567"/>
        </w:tabs>
        <w:rPr>
          <w:snapToGrid w:val="0"/>
          <w:sz w:val="22"/>
          <w:szCs w:val="22"/>
          <w:lang w:val="lt-LT" w:eastAsia="en-US"/>
        </w:rPr>
      </w:pPr>
      <w:r>
        <w:rPr>
          <w:b/>
          <w:bCs/>
          <w:iCs/>
          <w:snapToGrid w:val="0"/>
          <w:sz w:val="22"/>
          <w:szCs w:val="22"/>
          <w:lang w:val="lt-LT" w:eastAsia="en-US"/>
        </w:rPr>
        <w:t>Vaikų populiacija</w:t>
      </w:r>
      <w:r w:rsidR="00C67BB9">
        <w:rPr>
          <w:b/>
          <w:bCs/>
          <w:iCs/>
          <w:snapToGrid w:val="0"/>
          <w:sz w:val="22"/>
          <w:szCs w:val="22"/>
          <w:lang w:val="lt-LT" w:eastAsia="en-US"/>
        </w:rPr>
        <w:t>:</w:t>
      </w:r>
      <w:r w:rsidR="00C67BB9">
        <w:rPr>
          <w:bCs/>
          <w:iCs/>
          <w:snapToGrid w:val="0"/>
          <w:sz w:val="22"/>
          <w:szCs w:val="22"/>
          <w:lang w:val="lt-LT" w:eastAsia="en-US"/>
        </w:rPr>
        <w:t xml:space="preserve"> </w:t>
      </w:r>
      <w:r w:rsidR="00335143">
        <w:rPr>
          <w:bCs/>
          <w:iCs/>
          <w:snapToGrid w:val="0"/>
          <w:sz w:val="22"/>
          <w:szCs w:val="22"/>
          <w:lang w:val="lt-LT" w:eastAsia="en-US"/>
        </w:rPr>
        <w:t>L</w:t>
      </w:r>
      <w:r>
        <w:rPr>
          <w:bCs/>
          <w:iCs/>
          <w:snapToGrid w:val="0"/>
          <w:sz w:val="22"/>
          <w:szCs w:val="22"/>
          <w:lang w:val="lt-LT" w:eastAsia="en-US"/>
        </w:rPr>
        <w:t xml:space="preserve">inezolido saugumas ir veiksmingumas vaikams </w:t>
      </w:r>
      <w:r w:rsidR="00335143" w:rsidRPr="00335143">
        <w:rPr>
          <w:bCs/>
          <w:iCs/>
          <w:snapToGrid w:val="0"/>
          <w:sz w:val="22"/>
          <w:szCs w:val="22"/>
          <w:lang w:eastAsia="en-US"/>
        </w:rPr>
        <w:t>ir paaugliams (</w:t>
      </w:r>
      <w:r w:rsidR="00AE30CF" w:rsidRPr="00AE30CF">
        <w:rPr>
          <w:bCs/>
          <w:iCs/>
          <w:snapToGrid w:val="0"/>
          <w:sz w:val="22"/>
          <w:szCs w:val="22"/>
          <w:lang w:eastAsia="en-US"/>
        </w:rPr>
        <w:t>jaunesniems kaip</w:t>
      </w:r>
      <w:r w:rsidR="00AE30CF">
        <w:rPr>
          <w:bCs/>
          <w:iCs/>
          <w:snapToGrid w:val="0"/>
          <w:sz w:val="22"/>
          <w:szCs w:val="22"/>
          <w:lang w:eastAsia="en-US"/>
        </w:rPr>
        <w:t xml:space="preserve"> </w:t>
      </w:r>
      <w:r>
        <w:rPr>
          <w:bCs/>
          <w:iCs/>
          <w:snapToGrid w:val="0"/>
          <w:sz w:val="22"/>
          <w:szCs w:val="22"/>
          <w:lang w:val="lt-LT" w:eastAsia="en-US"/>
        </w:rPr>
        <w:t xml:space="preserve">18 metų) </w:t>
      </w:r>
      <w:r w:rsidR="00FA58A1" w:rsidRPr="00FA58A1">
        <w:rPr>
          <w:bCs/>
          <w:iCs/>
          <w:snapToGrid w:val="0"/>
          <w:sz w:val="22"/>
          <w:szCs w:val="22"/>
          <w:lang w:eastAsia="en-US"/>
        </w:rPr>
        <w:t>neištirti</w:t>
      </w:r>
      <w:r w:rsidR="007815B3">
        <w:rPr>
          <w:bCs/>
          <w:iCs/>
          <w:snapToGrid w:val="0"/>
          <w:sz w:val="22"/>
          <w:szCs w:val="22"/>
          <w:lang w:val="lt-LT" w:eastAsia="en-US"/>
        </w:rPr>
        <w:t>.</w:t>
      </w:r>
      <w:r>
        <w:rPr>
          <w:bCs/>
          <w:iCs/>
          <w:snapToGrid w:val="0"/>
          <w:sz w:val="22"/>
          <w:szCs w:val="22"/>
          <w:lang w:val="lt-LT" w:eastAsia="en-US"/>
        </w:rPr>
        <w:t xml:space="preserve"> </w:t>
      </w:r>
      <w:r w:rsidR="007815B3">
        <w:rPr>
          <w:bCs/>
          <w:iCs/>
          <w:snapToGrid w:val="0"/>
          <w:sz w:val="22"/>
          <w:szCs w:val="22"/>
          <w:lang w:val="lt-LT" w:eastAsia="en-US"/>
        </w:rPr>
        <w:t>D</w:t>
      </w:r>
      <w:r>
        <w:rPr>
          <w:bCs/>
          <w:iCs/>
          <w:snapToGrid w:val="0"/>
          <w:sz w:val="22"/>
          <w:szCs w:val="22"/>
          <w:lang w:val="lt-LT" w:eastAsia="en-US"/>
        </w:rPr>
        <w:t>ozavimo rekomendacijų pateikti negalima</w:t>
      </w:r>
      <w:r>
        <w:rPr>
          <w:snapToGrid w:val="0"/>
          <w:sz w:val="22"/>
          <w:szCs w:val="22"/>
          <w:lang w:val="lt-LT" w:eastAsia="en-US"/>
        </w:rPr>
        <w:t>.</w:t>
      </w:r>
    </w:p>
    <w:p w14:paraId="60D768AE" w14:textId="77777777" w:rsidR="00C41AA4" w:rsidRDefault="00C41AA4">
      <w:pPr>
        <w:widowControl w:val="0"/>
        <w:tabs>
          <w:tab w:val="left" w:pos="567"/>
        </w:tabs>
        <w:rPr>
          <w:snapToGrid w:val="0"/>
          <w:sz w:val="22"/>
          <w:szCs w:val="22"/>
          <w:lang w:val="lt-LT" w:eastAsia="en-US"/>
        </w:rPr>
      </w:pPr>
    </w:p>
    <w:p w14:paraId="42D7CD40" w14:textId="04337F1C" w:rsidR="00C41AA4" w:rsidRDefault="00335143">
      <w:pPr>
        <w:widowControl w:val="0"/>
        <w:tabs>
          <w:tab w:val="left" w:pos="567"/>
        </w:tabs>
        <w:rPr>
          <w:snapToGrid w:val="0"/>
          <w:sz w:val="22"/>
          <w:szCs w:val="22"/>
          <w:lang w:val="lt-LT" w:eastAsia="en-US"/>
        </w:rPr>
      </w:pPr>
      <w:r w:rsidRPr="00335143">
        <w:rPr>
          <w:b/>
          <w:bCs/>
          <w:iCs/>
          <w:snapToGrid w:val="0"/>
          <w:sz w:val="22"/>
          <w:szCs w:val="22"/>
          <w:lang w:eastAsia="en-US"/>
        </w:rPr>
        <w:t>Senyviems pacientams</w:t>
      </w:r>
      <w:r w:rsidR="00F86457">
        <w:rPr>
          <w:b/>
          <w:bCs/>
          <w:iCs/>
          <w:snapToGrid w:val="0"/>
          <w:sz w:val="22"/>
          <w:szCs w:val="22"/>
          <w:lang w:val="lt-LT" w:eastAsia="en-US"/>
        </w:rPr>
        <w:t>:</w:t>
      </w:r>
      <w:r w:rsidR="00F86457">
        <w:rPr>
          <w:snapToGrid w:val="0"/>
          <w:sz w:val="22"/>
          <w:szCs w:val="22"/>
          <w:lang w:val="lt-LT" w:eastAsia="en-US"/>
        </w:rPr>
        <w:t xml:space="preserve"> </w:t>
      </w:r>
      <w:r>
        <w:rPr>
          <w:snapToGrid w:val="0"/>
          <w:sz w:val="22"/>
          <w:szCs w:val="22"/>
          <w:lang w:val="lt-LT" w:eastAsia="en-US"/>
        </w:rPr>
        <w:t>D</w:t>
      </w:r>
      <w:r w:rsidR="00F86457">
        <w:rPr>
          <w:snapToGrid w:val="0"/>
          <w:sz w:val="22"/>
          <w:szCs w:val="22"/>
          <w:lang w:val="lt-LT" w:eastAsia="en-US"/>
        </w:rPr>
        <w:t>ozės koreguoti nereikia.</w:t>
      </w:r>
    </w:p>
    <w:p w14:paraId="6BE9FB9F" w14:textId="77777777" w:rsidR="00C41AA4" w:rsidRDefault="00C41AA4">
      <w:pPr>
        <w:widowControl w:val="0"/>
        <w:tabs>
          <w:tab w:val="left" w:pos="567"/>
        </w:tabs>
        <w:rPr>
          <w:snapToGrid w:val="0"/>
          <w:sz w:val="22"/>
          <w:szCs w:val="22"/>
          <w:lang w:val="lt-LT" w:eastAsia="en-US"/>
        </w:rPr>
      </w:pPr>
    </w:p>
    <w:p w14:paraId="0A66E7C5" w14:textId="746287AA" w:rsidR="00C41AA4" w:rsidRDefault="00335143">
      <w:pPr>
        <w:widowControl w:val="0"/>
        <w:tabs>
          <w:tab w:val="left" w:pos="567"/>
        </w:tabs>
        <w:rPr>
          <w:snapToGrid w:val="0"/>
          <w:sz w:val="22"/>
          <w:szCs w:val="22"/>
          <w:lang w:val="lt-LT" w:eastAsia="en-US"/>
        </w:rPr>
      </w:pPr>
      <w:r w:rsidRPr="00335143">
        <w:rPr>
          <w:b/>
          <w:bCs/>
          <w:iCs/>
          <w:snapToGrid w:val="0"/>
          <w:sz w:val="22"/>
          <w:szCs w:val="22"/>
          <w:lang w:eastAsia="en-US"/>
        </w:rPr>
        <w:t>Pacientams, kurių inkstų funkcija sutrikusi</w:t>
      </w:r>
      <w:r w:rsidR="00F86457">
        <w:rPr>
          <w:snapToGrid w:val="0"/>
          <w:sz w:val="22"/>
          <w:szCs w:val="22"/>
          <w:lang w:val="lt-LT" w:eastAsia="en-US"/>
        </w:rPr>
        <w:t xml:space="preserve">: </w:t>
      </w:r>
      <w:r>
        <w:rPr>
          <w:snapToGrid w:val="0"/>
          <w:sz w:val="22"/>
          <w:szCs w:val="22"/>
          <w:lang w:val="lt-LT" w:eastAsia="en-US"/>
        </w:rPr>
        <w:t>D</w:t>
      </w:r>
      <w:r w:rsidR="00F86457">
        <w:rPr>
          <w:snapToGrid w:val="0"/>
          <w:sz w:val="22"/>
          <w:szCs w:val="22"/>
          <w:lang w:val="lt-LT" w:eastAsia="en-US"/>
        </w:rPr>
        <w:t>ozės koreguoti nereikia.</w:t>
      </w:r>
    </w:p>
    <w:p w14:paraId="28D61E59" w14:textId="77777777" w:rsidR="00C41AA4" w:rsidRDefault="00C41AA4">
      <w:pPr>
        <w:widowControl w:val="0"/>
        <w:tabs>
          <w:tab w:val="left" w:pos="567"/>
        </w:tabs>
        <w:rPr>
          <w:snapToGrid w:val="0"/>
          <w:sz w:val="22"/>
          <w:szCs w:val="22"/>
          <w:lang w:val="lt-LT" w:eastAsia="en-US"/>
        </w:rPr>
      </w:pPr>
    </w:p>
    <w:p w14:paraId="3957157F" w14:textId="3E54675E" w:rsidR="00C41AA4" w:rsidRDefault="00F86457">
      <w:pPr>
        <w:widowControl w:val="0"/>
        <w:tabs>
          <w:tab w:val="left" w:pos="567"/>
        </w:tabs>
        <w:rPr>
          <w:snapToGrid w:val="0"/>
          <w:sz w:val="22"/>
          <w:szCs w:val="22"/>
          <w:lang w:val="lt-LT" w:eastAsia="en-US"/>
        </w:rPr>
      </w:pPr>
      <w:r w:rsidRPr="00A07CAB">
        <w:rPr>
          <w:b/>
          <w:iCs/>
          <w:snapToGrid w:val="0"/>
          <w:sz w:val="22"/>
          <w:szCs w:val="22"/>
          <w:lang w:val="lt-LT" w:eastAsia="en-US"/>
        </w:rPr>
        <w:t xml:space="preserve">Sunkus inkstų </w:t>
      </w:r>
      <w:r w:rsidR="007815B3" w:rsidRPr="00A07CAB">
        <w:rPr>
          <w:b/>
          <w:iCs/>
          <w:snapToGrid w:val="0"/>
          <w:sz w:val="22"/>
          <w:szCs w:val="22"/>
          <w:lang w:val="lt-LT" w:eastAsia="en-US"/>
        </w:rPr>
        <w:t xml:space="preserve">funkcijos </w:t>
      </w:r>
      <w:r w:rsidRPr="00A07CAB">
        <w:rPr>
          <w:b/>
          <w:iCs/>
          <w:snapToGrid w:val="0"/>
          <w:sz w:val="22"/>
          <w:szCs w:val="22"/>
          <w:lang w:val="lt-LT" w:eastAsia="en-US"/>
        </w:rPr>
        <w:t xml:space="preserve">sutrikimas </w:t>
      </w:r>
      <w:r w:rsidRPr="00A07CAB">
        <w:rPr>
          <w:b/>
          <w:snapToGrid w:val="0"/>
          <w:sz w:val="22"/>
          <w:szCs w:val="22"/>
          <w:lang w:val="lt-LT" w:eastAsia="en-US"/>
        </w:rPr>
        <w:t xml:space="preserve">(t.y. kreatinino klirensas </w:t>
      </w:r>
      <w:r w:rsidR="00AE30CF" w:rsidRPr="00AE30CF">
        <w:rPr>
          <w:b/>
          <w:snapToGrid w:val="0"/>
          <w:sz w:val="22"/>
          <w:szCs w:val="22"/>
          <w:lang w:val="lt-LT" w:eastAsia="en-US"/>
        </w:rPr>
        <w:t>mažesnis nei</w:t>
      </w:r>
      <w:r w:rsidR="00AE30CF">
        <w:rPr>
          <w:b/>
          <w:snapToGrid w:val="0"/>
          <w:sz w:val="22"/>
          <w:szCs w:val="22"/>
          <w:lang w:val="lt-LT" w:eastAsia="en-US"/>
        </w:rPr>
        <w:t xml:space="preserve"> </w:t>
      </w:r>
      <w:r w:rsidRPr="00A07CAB">
        <w:rPr>
          <w:b/>
          <w:snapToGrid w:val="0"/>
          <w:sz w:val="22"/>
          <w:szCs w:val="22"/>
          <w:lang w:val="lt-LT" w:eastAsia="en-US"/>
        </w:rPr>
        <w:t>30 ml/min.)</w:t>
      </w:r>
      <w:r w:rsidR="007815B3" w:rsidRPr="00A07CAB">
        <w:rPr>
          <w:b/>
          <w:snapToGrid w:val="0"/>
          <w:sz w:val="22"/>
          <w:szCs w:val="22"/>
          <w:lang w:val="lt-LT" w:eastAsia="en-US"/>
        </w:rPr>
        <w:t>:</w:t>
      </w:r>
      <w:r w:rsidR="007815B3">
        <w:rPr>
          <w:snapToGrid w:val="0"/>
          <w:sz w:val="22"/>
          <w:szCs w:val="22"/>
          <w:lang w:val="lt-LT" w:eastAsia="en-US"/>
        </w:rPr>
        <w:t xml:space="preserve"> </w:t>
      </w:r>
      <w:r w:rsidR="00335143">
        <w:rPr>
          <w:snapToGrid w:val="0"/>
          <w:sz w:val="22"/>
          <w:szCs w:val="22"/>
          <w:lang w:val="lt-LT" w:eastAsia="en-US"/>
        </w:rPr>
        <w:t>D</w:t>
      </w:r>
      <w:r>
        <w:rPr>
          <w:snapToGrid w:val="0"/>
          <w:sz w:val="22"/>
          <w:szCs w:val="22"/>
          <w:lang w:val="lt-LT" w:eastAsia="en-US"/>
        </w:rPr>
        <w:t>ozės koreguoti nereikia. Kadangi dviejų svarbiausių linezolido metabolitų didesnės (iki 10 kartų) ekspozicijos klinikinė reikšmė pacientams, kuriems yra sunkus inkstų nepakankamumas, yra nežinoma, tokiems pacientams linezolid</w:t>
      </w:r>
      <w:r w:rsidR="00D86A73">
        <w:rPr>
          <w:snapToGrid w:val="0"/>
          <w:sz w:val="22"/>
          <w:szCs w:val="22"/>
          <w:lang w:val="lt-LT" w:eastAsia="en-US"/>
        </w:rPr>
        <w:t>o</w:t>
      </w:r>
      <w:r>
        <w:rPr>
          <w:snapToGrid w:val="0"/>
          <w:sz w:val="22"/>
          <w:szCs w:val="22"/>
          <w:lang w:val="lt-LT" w:eastAsia="en-US"/>
        </w:rPr>
        <w:t xml:space="preserve"> reikia vartoti ypatingai atsargiai ir tik kai manoma, jog laukiama nauda yra svarbesnė už teorinę riziką.</w:t>
      </w:r>
    </w:p>
    <w:p w14:paraId="5CE088D2" w14:textId="77777777" w:rsidR="00C41AA4" w:rsidRDefault="00C41AA4">
      <w:pPr>
        <w:widowControl w:val="0"/>
        <w:tabs>
          <w:tab w:val="left" w:pos="567"/>
        </w:tabs>
        <w:rPr>
          <w:snapToGrid w:val="0"/>
          <w:sz w:val="22"/>
          <w:szCs w:val="22"/>
          <w:lang w:val="lt-LT" w:eastAsia="en-US"/>
        </w:rPr>
      </w:pPr>
    </w:p>
    <w:p w14:paraId="72613A6E" w14:textId="3FC22088" w:rsidR="007815B3" w:rsidRDefault="00F86457">
      <w:pPr>
        <w:widowControl w:val="0"/>
        <w:tabs>
          <w:tab w:val="left" w:pos="567"/>
        </w:tabs>
        <w:rPr>
          <w:snapToGrid w:val="0"/>
          <w:sz w:val="22"/>
          <w:szCs w:val="22"/>
          <w:lang w:val="lt-LT" w:eastAsia="en-US"/>
        </w:rPr>
      </w:pPr>
      <w:r>
        <w:rPr>
          <w:snapToGrid w:val="0"/>
          <w:sz w:val="22"/>
          <w:szCs w:val="22"/>
          <w:lang w:val="lt-LT" w:eastAsia="en-US"/>
        </w:rPr>
        <w:t xml:space="preserve">Per 3 hemodializės valandas pašalinama apytiksliai 30 % linezolido dozės, todėl </w:t>
      </w:r>
      <w:r w:rsidR="00335143" w:rsidRPr="00335143">
        <w:rPr>
          <w:snapToGrid w:val="0"/>
          <w:sz w:val="22"/>
          <w:szCs w:val="22"/>
          <w:lang w:val="lt-LT" w:eastAsia="en-US"/>
        </w:rPr>
        <w:t>šiuo vaistiniu preparatu</w:t>
      </w:r>
      <w:r>
        <w:rPr>
          <w:snapToGrid w:val="0"/>
          <w:sz w:val="22"/>
          <w:szCs w:val="22"/>
          <w:lang w:val="lt-LT" w:eastAsia="en-US"/>
        </w:rPr>
        <w:t xml:space="preserve"> gydomiems pacientams </w:t>
      </w:r>
      <w:r w:rsidR="00335143" w:rsidRPr="00335143">
        <w:rPr>
          <w:snapToGrid w:val="0"/>
          <w:sz w:val="22"/>
          <w:szCs w:val="22"/>
          <w:lang w:val="lt-LT" w:eastAsia="en-US"/>
        </w:rPr>
        <w:t>linezolido</w:t>
      </w:r>
      <w:r>
        <w:rPr>
          <w:snapToGrid w:val="0"/>
          <w:sz w:val="22"/>
          <w:szCs w:val="22"/>
          <w:lang w:val="lt-LT" w:eastAsia="en-US"/>
        </w:rPr>
        <w:t xml:space="preserve"> reikia skirti po dializės. Nors hemodializės metu iš organizmo pašalinamas tam tikras pagrindinių linezolido metabolitų kiekis, tačiau dializuojamiems pacientams šių metabolitų koncentracija </w:t>
      </w:r>
      <w:r w:rsidR="00D86A73">
        <w:rPr>
          <w:snapToGrid w:val="0"/>
          <w:sz w:val="22"/>
          <w:szCs w:val="22"/>
          <w:lang w:val="lt-LT" w:eastAsia="en-US"/>
        </w:rPr>
        <w:t xml:space="preserve">po dializės </w:t>
      </w:r>
      <w:r>
        <w:rPr>
          <w:snapToGrid w:val="0"/>
          <w:sz w:val="22"/>
          <w:szCs w:val="22"/>
          <w:lang w:val="lt-LT" w:eastAsia="en-US"/>
        </w:rPr>
        <w:t xml:space="preserve">vis tiek būna gerokai didesnė nei pacientams, kurių inkstų funkcija normali arba kuriems yra lengvas ar vidutinio sunkumo inkstų nepakankamumas. </w:t>
      </w:r>
    </w:p>
    <w:p w14:paraId="2CEDB868" w14:textId="1566D507" w:rsidR="00C41AA4" w:rsidRDefault="00F86457">
      <w:pPr>
        <w:widowControl w:val="0"/>
        <w:tabs>
          <w:tab w:val="left" w:pos="567"/>
        </w:tabs>
        <w:rPr>
          <w:snapToGrid w:val="0"/>
          <w:sz w:val="22"/>
          <w:szCs w:val="22"/>
          <w:lang w:val="lt-LT" w:eastAsia="en-US"/>
        </w:rPr>
      </w:pPr>
      <w:r>
        <w:rPr>
          <w:snapToGrid w:val="0"/>
          <w:sz w:val="22"/>
          <w:szCs w:val="22"/>
          <w:lang w:val="lt-LT" w:eastAsia="en-US"/>
        </w:rPr>
        <w:t>Taigi, pacientams, kuriems yra sunkus inkstų nepakankamumas ir yra atliekama dializė, linezolid</w:t>
      </w:r>
      <w:r w:rsidR="00D86A73">
        <w:rPr>
          <w:snapToGrid w:val="0"/>
          <w:sz w:val="22"/>
          <w:szCs w:val="22"/>
          <w:lang w:val="lt-LT" w:eastAsia="en-US"/>
        </w:rPr>
        <w:t>o</w:t>
      </w:r>
      <w:r>
        <w:rPr>
          <w:snapToGrid w:val="0"/>
          <w:sz w:val="22"/>
          <w:szCs w:val="22"/>
          <w:lang w:val="lt-LT" w:eastAsia="en-US"/>
        </w:rPr>
        <w:t xml:space="preserve"> reikia vartoti ypatingai atsargiai ir tik kai manoma, jog laukiama nauda yra svarbesnė už teorinę riziką.</w:t>
      </w:r>
    </w:p>
    <w:p w14:paraId="36C838A3" w14:textId="77777777" w:rsidR="00C41AA4" w:rsidRDefault="00C41AA4">
      <w:pPr>
        <w:widowControl w:val="0"/>
        <w:tabs>
          <w:tab w:val="left" w:pos="567"/>
        </w:tabs>
        <w:rPr>
          <w:snapToGrid w:val="0"/>
          <w:sz w:val="22"/>
          <w:szCs w:val="22"/>
          <w:lang w:val="lt-LT" w:eastAsia="en-US"/>
        </w:rPr>
      </w:pPr>
    </w:p>
    <w:p w14:paraId="3A318A4D"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Linezolido vartojimo patirties pacientams, kuriems atliekama nuolatinė peritoninė dializė ambulatorinėmis sąlygomis ar taikomas kitoks inkstų nepakankamumo gydymas (ne hemodializė), kol kas nėra.</w:t>
      </w:r>
    </w:p>
    <w:p w14:paraId="19937195" w14:textId="77777777" w:rsidR="00C41AA4" w:rsidRDefault="00C41AA4">
      <w:pPr>
        <w:widowControl w:val="0"/>
        <w:tabs>
          <w:tab w:val="left" w:pos="567"/>
        </w:tabs>
        <w:rPr>
          <w:snapToGrid w:val="0"/>
          <w:sz w:val="22"/>
          <w:szCs w:val="22"/>
          <w:lang w:val="lt-LT" w:eastAsia="en-US"/>
        </w:rPr>
      </w:pPr>
    </w:p>
    <w:p w14:paraId="00F81809" w14:textId="738177D2" w:rsidR="00C41AA4" w:rsidRDefault="00335143">
      <w:pPr>
        <w:widowControl w:val="0"/>
        <w:tabs>
          <w:tab w:val="left" w:pos="567"/>
        </w:tabs>
        <w:rPr>
          <w:rFonts w:eastAsia="Calibri"/>
          <w:sz w:val="22"/>
          <w:szCs w:val="22"/>
          <w:lang w:val="lt-LT" w:eastAsia="en-US"/>
        </w:rPr>
      </w:pPr>
      <w:r w:rsidRPr="00335143">
        <w:rPr>
          <w:b/>
          <w:bCs/>
          <w:iCs/>
          <w:snapToGrid w:val="0"/>
          <w:sz w:val="22"/>
          <w:szCs w:val="22"/>
          <w:lang w:eastAsia="en-US"/>
        </w:rPr>
        <w:t>Pacientams, kurių kepenų funkcija sutrikusi</w:t>
      </w:r>
      <w:r>
        <w:rPr>
          <w:b/>
          <w:bCs/>
          <w:iCs/>
          <w:snapToGrid w:val="0"/>
          <w:sz w:val="22"/>
          <w:szCs w:val="22"/>
          <w:lang w:eastAsia="en-US"/>
        </w:rPr>
        <w:t>:</w:t>
      </w:r>
      <w:r>
        <w:rPr>
          <w:iCs/>
          <w:snapToGrid w:val="0"/>
          <w:sz w:val="22"/>
          <w:szCs w:val="22"/>
          <w:lang w:eastAsia="en-US"/>
        </w:rPr>
        <w:t xml:space="preserve"> </w:t>
      </w:r>
      <w:r w:rsidRPr="00335143">
        <w:rPr>
          <w:iCs/>
          <w:snapToGrid w:val="0"/>
          <w:sz w:val="22"/>
          <w:szCs w:val="22"/>
          <w:lang w:eastAsia="en-US"/>
        </w:rPr>
        <w:t>Dozės koreguoti nereikia. Vis dėlto, klinikinių duomenų yra nedaug ir rekomenduojama, kad tokiems</w:t>
      </w:r>
      <w:r w:rsidR="00D9059E">
        <w:rPr>
          <w:iCs/>
          <w:snapToGrid w:val="0"/>
          <w:sz w:val="22"/>
          <w:szCs w:val="22"/>
          <w:lang w:eastAsia="en-US"/>
        </w:rPr>
        <w:t xml:space="preserve"> </w:t>
      </w:r>
      <w:r w:rsidRPr="00335143">
        <w:rPr>
          <w:iCs/>
          <w:snapToGrid w:val="0"/>
          <w:sz w:val="22"/>
          <w:szCs w:val="22"/>
          <w:lang w:eastAsia="en-US"/>
        </w:rPr>
        <w:t>pacientams linezolidas turi būti vartojamas tik kai manoma, jog laukiama nauda yra svarbesnė už</w:t>
      </w:r>
      <w:r w:rsidR="00D9059E">
        <w:rPr>
          <w:iCs/>
          <w:snapToGrid w:val="0"/>
          <w:sz w:val="22"/>
          <w:szCs w:val="22"/>
          <w:lang w:eastAsia="en-US"/>
        </w:rPr>
        <w:t xml:space="preserve"> </w:t>
      </w:r>
      <w:r w:rsidRPr="00335143">
        <w:rPr>
          <w:iCs/>
          <w:snapToGrid w:val="0"/>
          <w:sz w:val="22"/>
          <w:szCs w:val="22"/>
          <w:lang w:eastAsia="en-US"/>
        </w:rPr>
        <w:t>teorinę riziką</w:t>
      </w:r>
      <w:r>
        <w:rPr>
          <w:iCs/>
          <w:snapToGrid w:val="0"/>
          <w:sz w:val="22"/>
          <w:szCs w:val="22"/>
          <w:lang w:eastAsia="en-US"/>
        </w:rPr>
        <w:t>.</w:t>
      </w:r>
    </w:p>
    <w:p w14:paraId="643B0504" w14:textId="77777777" w:rsidR="00BC54B6" w:rsidRDefault="00BC54B6">
      <w:pPr>
        <w:widowControl w:val="0"/>
        <w:tabs>
          <w:tab w:val="left" w:pos="567"/>
        </w:tabs>
        <w:rPr>
          <w:rFonts w:eastAsia="Calibri"/>
          <w:sz w:val="22"/>
          <w:szCs w:val="22"/>
          <w:lang w:val="lt-LT" w:eastAsia="en-US"/>
        </w:rPr>
      </w:pPr>
    </w:p>
    <w:p w14:paraId="021790EB" w14:textId="5544A921" w:rsidR="00BC54B6" w:rsidRPr="00BC54B6" w:rsidRDefault="00BC54B6">
      <w:pPr>
        <w:widowControl w:val="0"/>
        <w:tabs>
          <w:tab w:val="left" w:pos="567"/>
        </w:tabs>
        <w:rPr>
          <w:rFonts w:eastAsia="Calibri"/>
          <w:sz w:val="22"/>
          <w:szCs w:val="22"/>
          <w:lang w:val="lt-LT" w:eastAsia="en-US"/>
        </w:rPr>
      </w:pPr>
      <w:r w:rsidRPr="00A07CAB">
        <w:rPr>
          <w:rFonts w:eastAsia="Calibri"/>
          <w:b/>
          <w:bCs/>
          <w:sz w:val="22"/>
          <w:szCs w:val="22"/>
          <w:lang w:val="lt-LT" w:eastAsia="en-US"/>
        </w:rPr>
        <w:t>Vartojimo metodas</w:t>
      </w:r>
      <w:r>
        <w:rPr>
          <w:rFonts w:eastAsia="Calibri"/>
          <w:b/>
          <w:bCs/>
          <w:sz w:val="22"/>
          <w:szCs w:val="22"/>
          <w:lang w:val="lt-LT" w:eastAsia="en-US"/>
        </w:rPr>
        <w:t xml:space="preserve">: </w:t>
      </w:r>
      <w:r w:rsidR="00335143">
        <w:rPr>
          <w:rFonts w:eastAsia="Calibri"/>
          <w:sz w:val="22"/>
          <w:szCs w:val="22"/>
          <w:lang w:val="lt-LT" w:eastAsia="en-US"/>
        </w:rPr>
        <w:t>L</w:t>
      </w:r>
      <w:r w:rsidRPr="00A07CAB">
        <w:rPr>
          <w:rFonts w:eastAsia="Calibri"/>
          <w:sz w:val="22"/>
          <w:szCs w:val="22"/>
          <w:lang w:val="lt-LT" w:eastAsia="en-US"/>
        </w:rPr>
        <w:t>eisti į veną.</w:t>
      </w:r>
    </w:p>
    <w:p w14:paraId="1263F0DF" w14:textId="28989995" w:rsidR="00335143" w:rsidRDefault="00335143" w:rsidP="00BC54B6">
      <w:pPr>
        <w:widowControl w:val="0"/>
        <w:tabs>
          <w:tab w:val="left" w:pos="567"/>
        </w:tabs>
        <w:rPr>
          <w:snapToGrid w:val="0"/>
          <w:sz w:val="22"/>
          <w:szCs w:val="22"/>
          <w:lang w:eastAsia="en-US"/>
        </w:rPr>
      </w:pPr>
      <w:r w:rsidRPr="00335143">
        <w:rPr>
          <w:snapToGrid w:val="0"/>
          <w:sz w:val="22"/>
          <w:szCs w:val="22"/>
          <w:lang w:eastAsia="en-US"/>
        </w:rPr>
        <w:t xml:space="preserve">Rekomenduojama linezolido dozė turi būti </w:t>
      </w:r>
      <w:r w:rsidR="00D86A73">
        <w:rPr>
          <w:snapToGrid w:val="0"/>
          <w:sz w:val="22"/>
          <w:szCs w:val="22"/>
          <w:lang w:val="lt-LT" w:eastAsia="en-US"/>
        </w:rPr>
        <w:t xml:space="preserve">leidžiama </w:t>
      </w:r>
      <w:r w:rsidRPr="00335143">
        <w:rPr>
          <w:snapToGrid w:val="0"/>
          <w:sz w:val="22"/>
          <w:szCs w:val="22"/>
          <w:lang w:eastAsia="en-US"/>
        </w:rPr>
        <w:t>į veną du kartus per parą.</w:t>
      </w:r>
    </w:p>
    <w:p w14:paraId="5AABBC0A" w14:textId="530C5C73" w:rsidR="00BC54B6" w:rsidRDefault="00335143" w:rsidP="00BC54B6">
      <w:pPr>
        <w:widowControl w:val="0"/>
        <w:tabs>
          <w:tab w:val="left" w:pos="567"/>
        </w:tabs>
        <w:rPr>
          <w:snapToGrid w:val="0"/>
          <w:sz w:val="22"/>
          <w:szCs w:val="22"/>
          <w:lang w:val="lt-LT" w:eastAsia="en-US"/>
        </w:rPr>
      </w:pPr>
      <w:r w:rsidRPr="00335143">
        <w:rPr>
          <w:snapToGrid w:val="0"/>
          <w:sz w:val="22"/>
          <w:szCs w:val="22"/>
          <w:lang w:eastAsia="en-US"/>
        </w:rPr>
        <w:t>Infuzinį tirpalą reikia suleisti per 30-120</w:t>
      </w:r>
      <w:r>
        <w:rPr>
          <w:snapToGrid w:val="0"/>
          <w:sz w:val="22"/>
          <w:szCs w:val="22"/>
          <w:lang w:eastAsia="en-US"/>
        </w:rPr>
        <w:t> </w:t>
      </w:r>
      <w:r w:rsidRPr="00335143">
        <w:rPr>
          <w:snapToGrid w:val="0"/>
          <w:sz w:val="22"/>
          <w:szCs w:val="22"/>
          <w:lang w:eastAsia="en-US"/>
        </w:rPr>
        <w:t>minučių laikotarpį.</w:t>
      </w:r>
    </w:p>
    <w:p w14:paraId="701F3255" w14:textId="77777777" w:rsidR="00BC54B6" w:rsidRDefault="00BC54B6">
      <w:pPr>
        <w:widowControl w:val="0"/>
        <w:tabs>
          <w:tab w:val="left" w:pos="567"/>
        </w:tabs>
        <w:rPr>
          <w:snapToGrid w:val="0"/>
          <w:sz w:val="22"/>
          <w:szCs w:val="22"/>
          <w:lang w:val="lt-LT" w:eastAsia="en-US"/>
        </w:rPr>
      </w:pPr>
    </w:p>
    <w:p w14:paraId="103090D7" w14:textId="77777777" w:rsidR="00BC54B6" w:rsidRPr="00A07CAB" w:rsidRDefault="00BC54B6" w:rsidP="00BC54B6">
      <w:pPr>
        <w:widowControl w:val="0"/>
        <w:tabs>
          <w:tab w:val="left" w:pos="567"/>
        </w:tabs>
        <w:jc w:val="both"/>
        <w:outlineLvl w:val="3"/>
        <w:rPr>
          <w:b/>
          <w:bCs/>
          <w:snapToGrid w:val="0"/>
          <w:sz w:val="22"/>
          <w:szCs w:val="22"/>
          <w:u w:val="single"/>
          <w:lang w:val="lt-LT"/>
        </w:rPr>
      </w:pPr>
      <w:r w:rsidRPr="00A07CAB">
        <w:rPr>
          <w:b/>
          <w:bCs/>
          <w:snapToGrid w:val="0"/>
          <w:sz w:val="22"/>
          <w:szCs w:val="22"/>
          <w:u w:val="single"/>
          <w:lang w:val="lt-LT"/>
        </w:rPr>
        <w:t>Nesuderinamumas</w:t>
      </w:r>
    </w:p>
    <w:p w14:paraId="32313224" w14:textId="77777777" w:rsidR="00BC54B6" w:rsidRDefault="00BC54B6" w:rsidP="00BC54B6">
      <w:pPr>
        <w:widowControl w:val="0"/>
        <w:rPr>
          <w:snapToGrid w:val="0"/>
          <w:sz w:val="22"/>
          <w:szCs w:val="22"/>
          <w:lang w:val="lt-LT" w:eastAsia="en-US"/>
        </w:rPr>
      </w:pPr>
      <w:r>
        <w:rPr>
          <w:snapToGrid w:val="0"/>
          <w:sz w:val="22"/>
          <w:szCs w:val="22"/>
          <w:lang w:val="lt-LT" w:eastAsia="en-US"/>
        </w:rPr>
        <w:t>Maišyti tirpalo su kitomis medžiagomis negalima. Jei vartojant linezolidą vartojama kitų vaistinių preparatų, jų reikia vartoti atskirai, laikantis kiekvienam vaistiniam preparatui skirtų nurodymų. Atitinkamai, jei bus naudojama ta pati sistema infuzuoti keletui vaistinių preparatų į veną, prieš ir po linezolido skyrimo, infuzijų sistemą reikia praplauti suderinamu infuziniu tirpalu.</w:t>
      </w:r>
    </w:p>
    <w:p w14:paraId="245D6519" w14:textId="77777777" w:rsidR="00BC54B6" w:rsidRDefault="00BC54B6" w:rsidP="00BC54B6">
      <w:pPr>
        <w:widowControl w:val="0"/>
        <w:rPr>
          <w:snapToGrid w:val="0"/>
          <w:sz w:val="22"/>
          <w:szCs w:val="22"/>
          <w:lang w:val="lt-LT" w:eastAsia="en-US"/>
        </w:rPr>
      </w:pPr>
    </w:p>
    <w:p w14:paraId="2DFC37A4" w14:textId="3E74F500" w:rsidR="00BC54B6" w:rsidRDefault="00BC54B6" w:rsidP="00BC54B6">
      <w:pPr>
        <w:widowControl w:val="0"/>
        <w:rPr>
          <w:snapToGrid w:val="0"/>
          <w:sz w:val="22"/>
          <w:szCs w:val="22"/>
          <w:lang w:val="lt-LT" w:eastAsia="en-US"/>
        </w:rPr>
      </w:pPr>
      <w:r>
        <w:rPr>
          <w:snapToGrid w:val="0"/>
          <w:sz w:val="22"/>
          <w:szCs w:val="22"/>
          <w:lang w:val="lt-LT" w:eastAsia="en-US"/>
        </w:rPr>
        <w:t>Žinoma, kad linezolido infuzinis tirpalas fizikiniu požiūriu yra nesuderinamas su šiomis medžiagomis: amfotericinu B, chlorpromazino hidrochloridu, diazepamu, pentamidino izetionatu, eritromicino laktobionatu, fenitoino natrio druska ir sulfametoksazolu/trimetoprimu. Be to, vartojant kartu su ceftriaksono natrio druska pasireiškia cheminis nesuderinamumas.</w:t>
      </w:r>
    </w:p>
    <w:p w14:paraId="48B45EC3" w14:textId="77777777" w:rsidR="00BC54B6" w:rsidRDefault="00BC54B6">
      <w:pPr>
        <w:widowControl w:val="0"/>
        <w:tabs>
          <w:tab w:val="left" w:pos="567"/>
        </w:tabs>
        <w:jc w:val="both"/>
        <w:outlineLvl w:val="3"/>
        <w:rPr>
          <w:b/>
          <w:bCs/>
          <w:snapToGrid w:val="0"/>
          <w:sz w:val="22"/>
          <w:szCs w:val="22"/>
          <w:lang w:val="lt-LT"/>
        </w:rPr>
      </w:pPr>
    </w:p>
    <w:p w14:paraId="262987D7" w14:textId="77777777" w:rsidR="00BC54B6" w:rsidRPr="00A07CAB" w:rsidRDefault="00BC54B6" w:rsidP="00BC54B6">
      <w:pPr>
        <w:widowControl w:val="0"/>
        <w:rPr>
          <w:snapToGrid w:val="0"/>
          <w:sz w:val="22"/>
          <w:szCs w:val="22"/>
          <w:u w:val="single"/>
          <w:lang w:val="lt-LT" w:eastAsia="en-US"/>
        </w:rPr>
      </w:pPr>
      <w:r w:rsidRPr="00A07CAB">
        <w:rPr>
          <w:b/>
          <w:bCs/>
          <w:snapToGrid w:val="0"/>
          <w:sz w:val="22"/>
          <w:szCs w:val="22"/>
          <w:u w:val="single"/>
          <w:lang w:val="lt-LT"/>
        </w:rPr>
        <w:t>Reikalavimai vaistinio preparato ruošimui ir vartojimui</w:t>
      </w:r>
    </w:p>
    <w:p w14:paraId="08094413" w14:textId="77777777" w:rsidR="00BC54B6" w:rsidRDefault="00BC54B6" w:rsidP="00BC54B6">
      <w:pPr>
        <w:widowControl w:val="0"/>
        <w:rPr>
          <w:rFonts w:eastAsia="Calibri"/>
          <w:sz w:val="22"/>
          <w:szCs w:val="22"/>
          <w:lang w:val="lt-LT" w:eastAsia="en-US"/>
        </w:rPr>
      </w:pPr>
      <w:r>
        <w:rPr>
          <w:rFonts w:eastAsia="Calibri"/>
          <w:sz w:val="22"/>
          <w:szCs w:val="22"/>
          <w:lang w:val="lt-LT" w:eastAsia="en-US"/>
        </w:rPr>
        <w:t xml:space="preserve">Tik vienkartiniam vartojimui. </w:t>
      </w:r>
    </w:p>
    <w:p w14:paraId="64F8981B" w14:textId="77777777" w:rsidR="00BC54B6" w:rsidRDefault="00BC54B6" w:rsidP="00BC54B6">
      <w:pPr>
        <w:widowControl w:val="0"/>
        <w:rPr>
          <w:rFonts w:eastAsia="Calibri"/>
          <w:sz w:val="22"/>
          <w:szCs w:val="22"/>
          <w:lang w:val="lt-LT" w:eastAsia="en-US"/>
        </w:rPr>
      </w:pPr>
    </w:p>
    <w:p w14:paraId="55F371E0" w14:textId="6477FED2" w:rsidR="00BC54B6" w:rsidRDefault="00BC54B6" w:rsidP="00BC54B6">
      <w:pPr>
        <w:widowControl w:val="0"/>
        <w:rPr>
          <w:rFonts w:eastAsia="Calibri"/>
          <w:sz w:val="22"/>
          <w:szCs w:val="22"/>
          <w:lang w:val="lt-LT" w:eastAsia="en-US"/>
        </w:rPr>
      </w:pPr>
      <w:r>
        <w:rPr>
          <w:rFonts w:eastAsia="Calibri"/>
          <w:sz w:val="22"/>
          <w:szCs w:val="22"/>
          <w:lang w:val="lt-LT" w:eastAsia="en-US"/>
        </w:rPr>
        <w:t xml:space="preserve">Apvalkalą nuimkite tik </w:t>
      </w:r>
      <w:r w:rsidR="00335143" w:rsidRPr="00335143">
        <w:rPr>
          <w:rFonts w:eastAsia="Calibri"/>
          <w:sz w:val="22"/>
          <w:szCs w:val="22"/>
          <w:lang w:val="lt-LT" w:eastAsia="en-US"/>
        </w:rPr>
        <w:t xml:space="preserve">tada, kai būsite </w:t>
      </w:r>
      <w:r>
        <w:rPr>
          <w:rFonts w:eastAsia="Calibri"/>
          <w:sz w:val="22"/>
          <w:szCs w:val="22"/>
          <w:lang w:val="lt-LT" w:eastAsia="en-US"/>
        </w:rPr>
        <w:t xml:space="preserve">pasiruošę </w:t>
      </w:r>
      <w:r w:rsidR="00335143" w:rsidRPr="00335143">
        <w:rPr>
          <w:rFonts w:eastAsia="Calibri"/>
          <w:sz w:val="22"/>
          <w:szCs w:val="22"/>
          <w:lang w:eastAsia="en-US"/>
        </w:rPr>
        <w:t>naudoti</w:t>
      </w:r>
      <w:r>
        <w:rPr>
          <w:rFonts w:eastAsia="Calibri"/>
          <w:sz w:val="22"/>
          <w:szCs w:val="22"/>
          <w:lang w:val="lt-LT" w:eastAsia="en-US"/>
        </w:rPr>
        <w:t xml:space="preserve">. Vieną minutę tvirtai paspaudę maišelį, patikrinkite, ar iš jo nelaša tirpalas. Jei iš maišelio laša tirpalas, jo vartoti negalima, nes </w:t>
      </w:r>
      <w:r w:rsidR="00A017F8" w:rsidRPr="00A017F8">
        <w:rPr>
          <w:rFonts w:eastAsia="Calibri"/>
          <w:sz w:val="22"/>
          <w:szCs w:val="22"/>
          <w:lang w:val="lt-LT" w:eastAsia="en-US"/>
        </w:rPr>
        <w:t>tirpalas jame</w:t>
      </w:r>
      <w:r>
        <w:rPr>
          <w:rFonts w:eastAsia="Calibri"/>
          <w:sz w:val="22"/>
          <w:szCs w:val="22"/>
          <w:lang w:val="lt-LT" w:eastAsia="en-US"/>
        </w:rPr>
        <w:t xml:space="preserve"> gali būti </w:t>
      </w:r>
      <w:r w:rsidR="00A017F8" w:rsidRPr="00A017F8">
        <w:rPr>
          <w:rFonts w:eastAsia="Calibri"/>
          <w:sz w:val="22"/>
          <w:szCs w:val="22"/>
          <w:lang w:eastAsia="en-US"/>
        </w:rPr>
        <w:t>nesterilus</w:t>
      </w:r>
      <w:r>
        <w:rPr>
          <w:rFonts w:eastAsia="Calibri"/>
          <w:sz w:val="22"/>
          <w:szCs w:val="22"/>
          <w:lang w:val="lt-LT" w:eastAsia="en-US"/>
        </w:rPr>
        <w:t>.</w:t>
      </w:r>
    </w:p>
    <w:p w14:paraId="1A95FBB5" w14:textId="77777777" w:rsidR="00BC54B6" w:rsidRDefault="00BC54B6" w:rsidP="00BC54B6">
      <w:pPr>
        <w:widowControl w:val="0"/>
        <w:rPr>
          <w:rFonts w:eastAsia="Calibri"/>
          <w:sz w:val="22"/>
          <w:szCs w:val="22"/>
          <w:lang w:val="lt-LT" w:eastAsia="en-US"/>
        </w:rPr>
      </w:pPr>
    </w:p>
    <w:p w14:paraId="581DC2A1" w14:textId="1DC8C92C" w:rsidR="00F15977" w:rsidRDefault="00BC54B6" w:rsidP="00BC54B6">
      <w:pPr>
        <w:widowControl w:val="0"/>
        <w:rPr>
          <w:rFonts w:eastAsia="Calibri"/>
          <w:sz w:val="22"/>
          <w:szCs w:val="22"/>
          <w:lang w:val="lt-LT" w:eastAsia="en-US"/>
        </w:rPr>
      </w:pPr>
      <w:r>
        <w:rPr>
          <w:rFonts w:eastAsia="Calibri"/>
          <w:sz w:val="22"/>
          <w:szCs w:val="22"/>
          <w:lang w:val="lt-LT" w:eastAsia="en-US"/>
        </w:rPr>
        <w:t xml:space="preserve">Prieš vartojimą </w:t>
      </w:r>
      <w:r w:rsidR="00F15977">
        <w:rPr>
          <w:rFonts w:eastAsia="Calibri"/>
          <w:sz w:val="22"/>
          <w:szCs w:val="22"/>
          <w:lang w:val="lt-LT" w:eastAsia="en-US"/>
        </w:rPr>
        <w:t>vaistinį preparatą</w:t>
      </w:r>
      <w:r>
        <w:rPr>
          <w:rFonts w:eastAsia="Calibri"/>
          <w:sz w:val="22"/>
          <w:szCs w:val="22"/>
          <w:lang w:val="lt-LT" w:eastAsia="en-US"/>
        </w:rPr>
        <w:t xml:space="preserve"> reikia apžiūrėti. Galima vartoti tik skaidrų tirpalą, kuriame nėra dalelių. </w:t>
      </w:r>
    </w:p>
    <w:p w14:paraId="3C21553C" w14:textId="77777777" w:rsidR="00F15977" w:rsidRDefault="00F15977" w:rsidP="00BC54B6">
      <w:pPr>
        <w:widowControl w:val="0"/>
        <w:rPr>
          <w:rFonts w:eastAsia="Calibri"/>
          <w:sz w:val="22"/>
          <w:szCs w:val="22"/>
          <w:lang w:val="lt-LT" w:eastAsia="en-US"/>
        </w:rPr>
      </w:pPr>
    </w:p>
    <w:p w14:paraId="29FAD180" w14:textId="7EBF2E6C" w:rsidR="00F15977" w:rsidRPr="005D115C" w:rsidRDefault="00F15977" w:rsidP="00F15977">
      <w:pPr>
        <w:widowControl w:val="0"/>
        <w:rPr>
          <w:rFonts w:eastAsia="Calibri"/>
          <w:sz w:val="22"/>
          <w:szCs w:val="22"/>
          <w:lang w:val="lt-LT" w:eastAsia="en-US"/>
        </w:rPr>
      </w:pPr>
      <w:r>
        <w:rPr>
          <w:rFonts w:eastAsia="Calibri"/>
          <w:sz w:val="22"/>
          <w:szCs w:val="22"/>
          <w:lang w:val="lt-LT" w:eastAsia="en-US"/>
        </w:rPr>
        <w:t>Š</w:t>
      </w:r>
      <w:r w:rsidRPr="005D115C">
        <w:rPr>
          <w:rFonts w:eastAsia="Calibri"/>
          <w:sz w:val="22"/>
          <w:szCs w:val="22"/>
          <w:lang w:val="lt-LT" w:eastAsia="en-US"/>
        </w:rPr>
        <w:t>ių maišelių nuosekliai jungti</w:t>
      </w:r>
      <w:r>
        <w:rPr>
          <w:rFonts w:eastAsia="Calibri"/>
          <w:sz w:val="22"/>
          <w:szCs w:val="22"/>
          <w:lang w:val="lt-LT" w:eastAsia="en-US"/>
        </w:rPr>
        <w:t xml:space="preserve"> negalima</w:t>
      </w:r>
      <w:r w:rsidRPr="005D115C">
        <w:rPr>
          <w:rFonts w:eastAsia="Calibri"/>
          <w:sz w:val="22"/>
          <w:szCs w:val="22"/>
          <w:lang w:val="lt-LT" w:eastAsia="en-US"/>
        </w:rPr>
        <w:t xml:space="preserve">. </w:t>
      </w:r>
      <w:r>
        <w:rPr>
          <w:rFonts w:eastAsia="Calibri"/>
          <w:sz w:val="22"/>
          <w:szCs w:val="22"/>
          <w:lang w:val="lt-LT" w:eastAsia="en-US"/>
        </w:rPr>
        <w:t xml:space="preserve">Nesuvartotą </w:t>
      </w:r>
      <w:r w:rsidRPr="005D115C">
        <w:rPr>
          <w:rFonts w:eastAsia="Calibri"/>
          <w:sz w:val="22"/>
          <w:szCs w:val="22"/>
          <w:lang w:val="lt-LT" w:eastAsia="en-US"/>
        </w:rPr>
        <w:t>tirpal</w:t>
      </w:r>
      <w:r>
        <w:rPr>
          <w:rFonts w:eastAsia="Calibri"/>
          <w:sz w:val="22"/>
          <w:szCs w:val="22"/>
          <w:lang w:val="lt-LT" w:eastAsia="en-US"/>
        </w:rPr>
        <w:t xml:space="preserve">ą reikia išpilti. Iš dalies </w:t>
      </w:r>
      <w:r w:rsidR="009069C9">
        <w:rPr>
          <w:rFonts w:eastAsia="Calibri"/>
          <w:sz w:val="22"/>
          <w:szCs w:val="22"/>
          <w:lang w:val="lt-LT" w:eastAsia="en-US"/>
        </w:rPr>
        <w:t>naud</w:t>
      </w:r>
      <w:r>
        <w:rPr>
          <w:rFonts w:eastAsia="Calibri"/>
          <w:sz w:val="22"/>
          <w:szCs w:val="22"/>
          <w:lang w:val="lt-LT" w:eastAsia="en-US"/>
        </w:rPr>
        <w:t>otų maišelių vėl prijungti negalima</w:t>
      </w:r>
      <w:r w:rsidRPr="005D115C">
        <w:rPr>
          <w:rFonts w:eastAsia="Calibri"/>
          <w:sz w:val="22"/>
          <w:szCs w:val="22"/>
          <w:lang w:val="lt-LT" w:eastAsia="en-US"/>
        </w:rPr>
        <w:t>.</w:t>
      </w:r>
    </w:p>
    <w:p w14:paraId="1643F544" w14:textId="77777777" w:rsidR="00F15977" w:rsidRPr="005D115C" w:rsidRDefault="00F15977" w:rsidP="00F15977">
      <w:pPr>
        <w:widowControl w:val="0"/>
        <w:rPr>
          <w:rFonts w:eastAsia="Calibri"/>
          <w:sz w:val="22"/>
          <w:szCs w:val="22"/>
          <w:lang w:val="lt-LT" w:eastAsia="en-US"/>
        </w:rPr>
      </w:pPr>
    </w:p>
    <w:p w14:paraId="4824FC68" w14:textId="77777777" w:rsidR="00F15977" w:rsidRPr="005D115C" w:rsidRDefault="00F15977" w:rsidP="00F15977">
      <w:pPr>
        <w:widowControl w:val="0"/>
        <w:rPr>
          <w:rFonts w:eastAsia="Calibri"/>
          <w:sz w:val="22"/>
          <w:szCs w:val="22"/>
          <w:lang w:val="lt-LT" w:eastAsia="en-US"/>
        </w:rPr>
      </w:pPr>
      <w:r w:rsidRPr="005D115C">
        <w:rPr>
          <w:rFonts w:eastAsia="Calibri"/>
          <w:sz w:val="22"/>
          <w:szCs w:val="22"/>
          <w:lang w:val="lt-LT" w:eastAsia="en-US"/>
        </w:rPr>
        <w:t>Linezolid Kalceks infuzinis tirpalas yra suderinamas su šiais tirpalais:</w:t>
      </w:r>
    </w:p>
    <w:p w14:paraId="4DF3FF4B" w14:textId="2D08B145" w:rsidR="00F15977" w:rsidRPr="006E25A0" w:rsidRDefault="00F15977" w:rsidP="00F15977">
      <w:pPr>
        <w:pStyle w:val="Sraopastraipa"/>
        <w:widowControl w:val="0"/>
        <w:numPr>
          <w:ilvl w:val="0"/>
          <w:numId w:val="32"/>
        </w:numPr>
        <w:ind w:left="567" w:hanging="567"/>
        <w:rPr>
          <w:rFonts w:eastAsia="Calibri"/>
          <w:szCs w:val="22"/>
          <w:lang w:val="lt-LT"/>
        </w:rPr>
      </w:pPr>
      <w:r w:rsidRPr="006E25A0">
        <w:rPr>
          <w:rFonts w:eastAsia="Calibri"/>
          <w:szCs w:val="22"/>
          <w:lang w:val="lt-LT"/>
        </w:rPr>
        <w:t>50</w:t>
      </w:r>
      <w:r w:rsidR="00350EEA">
        <w:rPr>
          <w:rFonts w:eastAsia="Calibri"/>
          <w:szCs w:val="22"/>
          <w:lang w:val="lt-LT"/>
        </w:rPr>
        <w:t> </w:t>
      </w:r>
      <w:r w:rsidRPr="006E25A0">
        <w:rPr>
          <w:rFonts w:eastAsia="Calibri"/>
          <w:szCs w:val="22"/>
          <w:lang w:val="lt-LT"/>
        </w:rPr>
        <w:t>mg/ml (5</w:t>
      </w:r>
      <w:r w:rsidR="000A1758">
        <w:rPr>
          <w:rFonts w:eastAsia="Calibri"/>
          <w:szCs w:val="22"/>
          <w:lang w:val="lt-LT"/>
        </w:rPr>
        <w:t> </w:t>
      </w:r>
      <w:r w:rsidRPr="006E25A0">
        <w:rPr>
          <w:rFonts w:eastAsia="Calibri"/>
          <w:szCs w:val="22"/>
          <w:lang w:val="lt-LT"/>
        </w:rPr>
        <w:t>%) gliukozės infuziniu tirpalu</w:t>
      </w:r>
    </w:p>
    <w:p w14:paraId="2495AE19" w14:textId="5C9E6982" w:rsidR="00F15977" w:rsidRPr="006E25A0" w:rsidRDefault="00F15977" w:rsidP="00F15977">
      <w:pPr>
        <w:pStyle w:val="Sraopastraipa"/>
        <w:widowControl w:val="0"/>
        <w:numPr>
          <w:ilvl w:val="0"/>
          <w:numId w:val="32"/>
        </w:numPr>
        <w:ind w:left="567" w:hanging="567"/>
        <w:rPr>
          <w:rFonts w:eastAsia="Calibri"/>
          <w:szCs w:val="22"/>
          <w:lang w:val="lt-LT"/>
        </w:rPr>
      </w:pPr>
      <w:r w:rsidRPr="006E25A0">
        <w:rPr>
          <w:rFonts w:eastAsia="Calibri"/>
          <w:szCs w:val="22"/>
          <w:lang w:val="lt-LT"/>
        </w:rPr>
        <w:t>9</w:t>
      </w:r>
      <w:r w:rsidR="00350EEA">
        <w:rPr>
          <w:rFonts w:eastAsia="Calibri"/>
          <w:szCs w:val="22"/>
          <w:lang w:val="lt-LT"/>
        </w:rPr>
        <w:t> </w:t>
      </w:r>
      <w:r w:rsidRPr="006E25A0">
        <w:rPr>
          <w:rFonts w:eastAsia="Calibri"/>
          <w:szCs w:val="22"/>
          <w:lang w:val="lt-LT"/>
        </w:rPr>
        <w:t>mg/ml (0,9</w:t>
      </w:r>
      <w:r w:rsidR="000A1758">
        <w:rPr>
          <w:rFonts w:eastAsia="Calibri"/>
          <w:szCs w:val="22"/>
          <w:lang w:val="lt-LT"/>
        </w:rPr>
        <w:t> </w:t>
      </w:r>
      <w:r w:rsidRPr="006E25A0">
        <w:rPr>
          <w:rFonts w:eastAsia="Calibri"/>
          <w:szCs w:val="22"/>
          <w:lang w:val="lt-LT"/>
        </w:rPr>
        <w:t>%) natrio chlorido infuziniu tirpalu</w:t>
      </w:r>
    </w:p>
    <w:p w14:paraId="1D44C45C" w14:textId="77777777" w:rsidR="00F15977" w:rsidRPr="006E25A0" w:rsidRDefault="00F15977" w:rsidP="00F15977">
      <w:pPr>
        <w:pStyle w:val="Sraopastraipa"/>
        <w:widowControl w:val="0"/>
        <w:numPr>
          <w:ilvl w:val="0"/>
          <w:numId w:val="32"/>
        </w:numPr>
        <w:ind w:left="567" w:hanging="567"/>
        <w:rPr>
          <w:rFonts w:eastAsia="Calibri"/>
          <w:szCs w:val="22"/>
          <w:lang w:val="lt-LT"/>
        </w:rPr>
      </w:pPr>
      <w:r w:rsidRPr="006E25A0">
        <w:rPr>
          <w:rFonts w:eastAsia="Calibri"/>
          <w:szCs w:val="22"/>
          <w:lang w:val="lt-LT"/>
        </w:rPr>
        <w:t>Ringerio laktato tirpalu (Hartmano tirpalu).</w:t>
      </w:r>
    </w:p>
    <w:p w14:paraId="722DB7A3" w14:textId="77777777" w:rsidR="00F15977" w:rsidRDefault="00F15977" w:rsidP="00F15977">
      <w:pPr>
        <w:widowControl w:val="0"/>
        <w:rPr>
          <w:rFonts w:eastAsia="Calibri"/>
          <w:sz w:val="22"/>
          <w:szCs w:val="22"/>
          <w:lang w:val="lt-LT" w:eastAsia="en-US"/>
        </w:rPr>
      </w:pPr>
    </w:p>
    <w:p w14:paraId="0804B122" w14:textId="3B235FDE" w:rsidR="007F30EC" w:rsidRDefault="00F15977">
      <w:pPr>
        <w:widowControl w:val="0"/>
        <w:rPr>
          <w:rFonts w:eastAsia="Calibri"/>
          <w:sz w:val="22"/>
          <w:szCs w:val="22"/>
          <w:lang w:val="lt-LT" w:eastAsia="en-US"/>
        </w:rPr>
      </w:pPr>
      <w:r w:rsidRPr="00961023">
        <w:rPr>
          <w:noProof/>
          <w:sz w:val="22"/>
          <w:szCs w:val="22"/>
          <w:lang w:val="lt-LT"/>
        </w:rPr>
        <w:t>Nesuvartotą vaistinį preparatą ar atliekas reikia tvarkyti laikantis vietinių reikalavimų.</w:t>
      </w:r>
    </w:p>
    <w:sectPr w:rsidR="007F30EC" w:rsidSect="003B42CC">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616D2" w14:textId="77777777" w:rsidR="008D46F4" w:rsidRDefault="008D46F4">
      <w:r>
        <w:separator/>
      </w:r>
    </w:p>
  </w:endnote>
  <w:endnote w:type="continuationSeparator" w:id="0">
    <w:p w14:paraId="21B143A0" w14:textId="77777777" w:rsidR="008D46F4" w:rsidRDefault="008D46F4">
      <w:r>
        <w:continuationSeparator/>
      </w:r>
    </w:p>
  </w:endnote>
  <w:endnote w:type="continuationNotice" w:id="1">
    <w:p w14:paraId="3CA06D63" w14:textId="77777777" w:rsidR="008D46F4" w:rsidRDefault="008D4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F274B" w14:textId="77777777" w:rsidR="008D46F4" w:rsidRDefault="008D46F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132C81" w14:textId="77777777" w:rsidR="008D46F4" w:rsidRDefault="008D46F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578929"/>
      <w:docPartObj>
        <w:docPartGallery w:val="Page Numbers (Bottom of Page)"/>
        <w:docPartUnique/>
      </w:docPartObj>
    </w:sdtPr>
    <w:sdtContent>
      <w:p w14:paraId="2BF08DA3" w14:textId="52B2C1DF" w:rsidR="008D46F4" w:rsidRDefault="008D46F4">
        <w:pPr>
          <w:pStyle w:val="Porat"/>
          <w:jc w:val="center"/>
        </w:pPr>
        <w:r>
          <w:fldChar w:fldCharType="begin"/>
        </w:r>
        <w:r>
          <w:instrText>PAGE   \* MERGEFORMAT</w:instrText>
        </w:r>
        <w:r>
          <w:fldChar w:fldCharType="separate"/>
        </w:r>
        <w:r w:rsidR="009968D9" w:rsidRPr="009968D9">
          <w:rPr>
            <w:noProof/>
            <w:lang w:val="lt-LT"/>
          </w:rPr>
          <w:t>1</w:t>
        </w:r>
        <w:r>
          <w:fldChar w:fldCharType="end"/>
        </w:r>
      </w:p>
    </w:sdtContent>
  </w:sdt>
  <w:p w14:paraId="46767BA2" w14:textId="77777777" w:rsidR="008D46F4" w:rsidRDefault="008D46F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C689E" w14:textId="77777777" w:rsidR="008D46F4" w:rsidRDefault="008D46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684ED" w14:textId="77777777" w:rsidR="008D46F4" w:rsidRDefault="008D46F4">
      <w:r>
        <w:separator/>
      </w:r>
    </w:p>
  </w:footnote>
  <w:footnote w:type="continuationSeparator" w:id="0">
    <w:p w14:paraId="2A429D6F" w14:textId="77777777" w:rsidR="008D46F4" w:rsidRDefault="008D46F4">
      <w:r>
        <w:continuationSeparator/>
      </w:r>
    </w:p>
  </w:footnote>
  <w:footnote w:type="continuationNotice" w:id="1">
    <w:p w14:paraId="5398773E" w14:textId="77777777" w:rsidR="008D46F4" w:rsidRDefault="008D46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673BC" w14:textId="77777777" w:rsidR="008D46F4" w:rsidRDefault="008D46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D2688" w14:textId="77777777" w:rsidR="008D46F4" w:rsidRDefault="008D46F4">
    <w:pPr>
      <w:spacing w:line="20" w:lineRule="exact"/>
    </w:pPr>
  </w:p>
  <w:p w14:paraId="455C0739" w14:textId="77777777" w:rsidR="008D46F4" w:rsidRDefault="008D46F4">
    <w:pPr>
      <w:pStyle w:val="Antrats"/>
    </w:pPr>
    <w:bookmarkStart w:id="3" w:name="TableTag1"/>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2E47E" w14:textId="77777777" w:rsidR="008D46F4" w:rsidRDefault="008D46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D5ADB"/>
    <w:multiLevelType w:val="hybridMultilevel"/>
    <w:tmpl w:val="9210F516"/>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9537124"/>
    <w:multiLevelType w:val="hybridMultilevel"/>
    <w:tmpl w:val="43240C2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E2057"/>
    <w:multiLevelType w:val="hybridMultilevel"/>
    <w:tmpl w:val="8D08078A"/>
    <w:lvl w:ilvl="0" w:tplc="04090001">
      <w:start w:val="1"/>
      <w:numFmt w:val="bullet"/>
      <w:lvlText w:val=""/>
      <w:lvlJc w:val="left"/>
      <w:pPr>
        <w:ind w:left="360" w:hanging="360"/>
      </w:pPr>
      <w:rPr>
        <w:rFonts w:ascii="Symbol" w:hAnsi="Symbol" w:hint="default"/>
        <w:b w:val="0"/>
        <w:i w:val="0"/>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3A019A5"/>
    <w:multiLevelType w:val="hybridMultilevel"/>
    <w:tmpl w:val="5162ACA0"/>
    <w:lvl w:ilvl="0" w:tplc="04090001">
      <w:start w:val="1"/>
      <w:numFmt w:val="bullet"/>
      <w:lvlText w:val=""/>
      <w:lvlJc w:val="left"/>
      <w:pPr>
        <w:tabs>
          <w:tab w:val="num" w:pos="720"/>
        </w:tabs>
        <w:ind w:left="720" w:hanging="360"/>
      </w:pPr>
      <w:rPr>
        <w:rFonts w:ascii="Symbol" w:hAnsi="Symbol" w:hint="default"/>
        <w:b w:val="0"/>
        <w:i w:val="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70126C0"/>
    <w:multiLevelType w:val="hybridMultilevel"/>
    <w:tmpl w:val="40BA74D6"/>
    <w:lvl w:ilvl="0" w:tplc="04090001">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B035A"/>
    <w:multiLevelType w:val="hybridMultilevel"/>
    <w:tmpl w:val="B6C657DA"/>
    <w:lvl w:ilvl="0" w:tplc="0409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55E4306"/>
    <w:multiLevelType w:val="hybridMultilevel"/>
    <w:tmpl w:val="E3001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165B66"/>
    <w:multiLevelType w:val="hybridMultilevel"/>
    <w:tmpl w:val="723E12B2"/>
    <w:lvl w:ilvl="0" w:tplc="04090001">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860EDA"/>
    <w:multiLevelType w:val="hybridMultilevel"/>
    <w:tmpl w:val="F12A7B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86873"/>
    <w:multiLevelType w:val="hybridMultilevel"/>
    <w:tmpl w:val="76A4F886"/>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5F24CD4"/>
    <w:multiLevelType w:val="hybridMultilevel"/>
    <w:tmpl w:val="ECD8B152"/>
    <w:lvl w:ilvl="0" w:tplc="7FA0A830">
      <w:start w:val="1"/>
      <w:numFmt w:val="bullet"/>
      <w:lvlText w:val=""/>
      <w:lvlJc w:val="left"/>
      <w:pPr>
        <w:tabs>
          <w:tab w:val="num" w:pos="720"/>
        </w:tabs>
        <w:ind w:left="720" w:hanging="360"/>
      </w:pPr>
      <w:rPr>
        <w:rFonts w:ascii="Wingdings" w:hAnsi="Wingdings"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C30B1C"/>
    <w:multiLevelType w:val="hybridMultilevel"/>
    <w:tmpl w:val="B23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D7EB4"/>
    <w:multiLevelType w:val="hybridMultilevel"/>
    <w:tmpl w:val="3BF80B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9D3F6E"/>
    <w:multiLevelType w:val="hybridMultilevel"/>
    <w:tmpl w:val="584CDC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DA4B93"/>
    <w:multiLevelType w:val="hybridMultilevel"/>
    <w:tmpl w:val="18E0B218"/>
    <w:lvl w:ilvl="0" w:tplc="7FA0A8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AF4731"/>
    <w:multiLevelType w:val="hybridMultilevel"/>
    <w:tmpl w:val="CC4AA7C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54354089"/>
    <w:multiLevelType w:val="hybridMultilevel"/>
    <w:tmpl w:val="B9B28880"/>
    <w:lvl w:ilvl="0" w:tplc="04090001">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8"/>
  </w:num>
  <w:num w:numId="3">
    <w:abstractNumId w:val="6"/>
  </w:num>
  <w:num w:numId="4">
    <w:abstractNumId w:val="0"/>
    <w:lvlOverride w:ilvl="0">
      <w:lvl w:ilvl="0">
        <w:start w:val="1"/>
        <w:numFmt w:val="bullet"/>
        <w:lvlText w:val="-"/>
        <w:legacy w:legacy="1" w:legacySpace="0" w:legacyIndent="360"/>
        <w:lvlJc w:val="left"/>
        <w:pPr>
          <w:ind w:left="360" w:hanging="360"/>
        </w:pPr>
      </w:lvl>
    </w:lvlOverride>
  </w:num>
  <w:num w:numId="5">
    <w:abstractNumId w:val="26"/>
  </w:num>
  <w:num w:numId="6">
    <w:abstractNumId w:val="27"/>
  </w:num>
  <w:num w:numId="7">
    <w:abstractNumId w:val="16"/>
  </w:num>
  <w:num w:numId="8">
    <w:abstractNumId w:val="25"/>
  </w:num>
  <w:num w:numId="9">
    <w:abstractNumId w:val="14"/>
  </w:num>
  <w:num w:numId="10">
    <w:abstractNumId w:val="17"/>
  </w:num>
  <w:num w:numId="11">
    <w:abstractNumId w:val="3"/>
  </w:num>
  <w:num w:numId="12">
    <w:abstractNumId w:val="28"/>
  </w:num>
  <w:num w:numId="13">
    <w:abstractNumId w:val="0"/>
    <w:lvlOverride w:ilvl="0">
      <w:lvl w:ilvl="0">
        <w:start w:val="1"/>
        <w:numFmt w:val="bullet"/>
        <w:lvlText w:val="-"/>
        <w:lvlJc w:val="left"/>
        <w:pPr>
          <w:ind w:left="360" w:hanging="360"/>
        </w:pPr>
      </w:lvl>
    </w:lvlOverride>
  </w:num>
  <w:num w:numId="14">
    <w:abstractNumId w:val="0"/>
    <w:lvlOverride w:ilvl="0">
      <w:lvl w:ilvl="0">
        <w:start w:val="1"/>
        <w:numFmt w:val="bullet"/>
        <w:lvlText w:val=""/>
        <w:lvlJc w:val="left"/>
        <w:pPr>
          <w:ind w:left="360" w:hanging="360"/>
        </w:pPr>
        <w:rPr>
          <w:rFonts w:ascii="Symbol" w:hAnsi="Symbol" w:hint="default"/>
        </w:rPr>
      </w:lvl>
    </w:lvlOverride>
  </w:num>
  <w:num w:numId="15">
    <w:abstractNumId w:val="0"/>
    <w:lvlOverride w:ilvl="0">
      <w:lvl w:ilvl="0">
        <w:start w:val="1"/>
        <w:numFmt w:val="bullet"/>
        <w:lvlText w:val="-"/>
        <w:lvlJc w:val="left"/>
        <w:pPr>
          <w:ind w:left="360" w:hanging="360"/>
        </w:pPr>
      </w:lvl>
    </w:lvlOverride>
  </w:num>
  <w:num w:numId="16">
    <w:abstractNumId w:val="23"/>
  </w:num>
  <w:num w:numId="17">
    <w:abstractNumId w:val="13"/>
  </w:num>
  <w:num w:numId="18">
    <w:abstractNumId w:val="9"/>
  </w:num>
  <w:num w:numId="19">
    <w:abstractNumId w:val="15"/>
  </w:num>
  <w:num w:numId="20">
    <w:abstractNumId w:val="12"/>
  </w:num>
  <w:num w:numId="21">
    <w:abstractNumId w:val="1"/>
  </w:num>
  <w:num w:numId="22">
    <w:abstractNumId w:val="24"/>
  </w:num>
  <w:num w:numId="23">
    <w:abstractNumId w:val="4"/>
  </w:num>
  <w:num w:numId="24">
    <w:abstractNumId w:val="7"/>
  </w:num>
  <w:num w:numId="25">
    <w:abstractNumId w:val="11"/>
  </w:num>
  <w:num w:numId="26">
    <w:abstractNumId w:val="5"/>
  </w:num>
  <w:num w:numId="27">
    <w:abstractNumId w:val="19"/>
  </w:num>
  <w:num w:numId="28">
    <w:abstractNumId w:val="20"/>
  </w:num>
  <w:num w:numId="29">
    <w:abstractNumId w:val="22"/>
  </w:num>
  <w:num w:numId="30">
    <w:abstractNumId w:val="2"/>
  </w:num>
  <w:num w:numId="31">
    <w:abstractNumId w:val="1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AA4"/>
    <w:rsid w:val="00002F80"/>
    <w:rsid w:val="00015C16"/>
    <w:rsid w:val="00021FE2"/>
    <w:rsid w:val="00026F66"/>
    <w:rsid w:val="0003266E"/>
    <w:rsid w:val="00032996"/>
    <w:rsid w:val="000333BC"/>
    <w:rsid w:val="000546C3"/>
    <w:rsid w:val="000664F2"/>
    <w:rsid w:val="0008301A"/>
    <w:rsid w:val="000870BF"/>
    <w:rsid w:val="000877F8"/>
    <w:rsid w:val="00090FB0"/>
    <w:rsid w:val="0009669B"/>
    <w:rsid w:val="00097188"/>
    <w:rsid w:val="000A0105"/>
    <w:rsid w:val="000A1758"/>
    <w:rsid w:val="000A20B2"/>
    <w:rsid w:val="000A3783"/>
    <w:rsid w:val="000B2D2D"/>
    <w:rsid w:val="000B58A7"/>
    <w:rsid w:val="000C1966"/>
    <w:rsid w:val="000C6EA7"/>
    <w:rsid w:val="000E0B27"/>
    <w:rsid w:val="000E0BEC"/>
    <w:rsid w:val="000E3506"/>
    <w:rsid w:val="000F57E7"/>
    <w:rsid w:val="001023B9"/>
    <w:rsid w:val="001045B1"/>
    <w:rsid w:val="00105080"/>
    <w:rsid w:val="0010522E"/>
    <w:rsid w:val="00111CF4"/>
    <w:rsid w:val="0011212C"/>
    <w:rsid w:val="00112B5D"/>
    <w:rsid w:val="00113F52"/>
    <w:rsid w:val="001213E2"/>
    <w:rsid w:val="00123C1A"/>
    <w:rsid w:val="00127ADC"/>
    <w:rsid w:val="0013224E"/>
    <w:rsid w:val="00141E9D"/>
    <w:rsid w:val="00145BB5"/>
    <w:rsid w:val="001461D8"/>
    <w:rsid w:val="00146313"/>
    <w:rsid w:val="0014654B"/>
    <w:rsid w:val="0015168D"/>
    <w:rsid w:val="00151819"/>
    <w:rsid w:val="00163194"/>
    <w:rsid w:val="0017205E"/>
    <w:rsid w:val="0017294F"/>
    <w:rsid w:val="0018093A"/>
    <w:rsid w:val="00184CF5"/>
    <w:rsid w:val="00187070"/>
    <w:rsid w:val="001926F2"/>
    <w:rsid w:val="001A6785"/>
    <w:rsid w:val="001B14CD"/>
    <w:rsid w:val="001B17F9"/>
    <w:rsid w:val="001B3EA1"/>
    <w:rsid w:val="001B6188"/>
    <w:rsid w:val="001C29A8"/>
    <w:rsid w:val="001C7BEC"/>
    <w:rsid w:val="001C7D2F"/>
    <w:rsid w:val="001D56DF"/>
    <w:rsid w:val="001D5D08"/>
    <w:rsid w:val="001D68AB"/>
    <w:rsid w:val="001F4AFB"/>
    <w:rsid w:val="001F694B"/>
    <w:rsid w:val="00203944"/>
    <w:rsid w:val="00205EE9"/>
    <w:rsid w:val="00217DF2"/>
    <w:rsid w:val="0022166F"/>
    <w:rsid w:val="002244B2"/>
    <w:rsid w:val="00225B1C"/>
    <w:rsid w:val="0024094F"/>
    <w:rsid w:val="00253667"/>
    <w:rsid w:val="00263B4B"/>
    <w:rsid w:val="00273B12"/>
    <w:rsid w:val="002753F8"/>
    <w:rsid w:val="002814E0"/>
    <w:rsid w:val="002873A5"/>
    <w:rsid w:val="002960E0"/>
    <w:rsid w:val="002A1928"/>
    <w:rsid w:val="002B4BD6"/>
    <w:rsid w:val="002B6975"/>
    <w:rsid w:val="002E276B"/>
    <w:rsid w:val="002F3F7C"/>
    <w:rsid w:val="00304583"/>
    <w:rsid w:val="0031083B"/>
    <w:rsid w:val="003215D2"/>
    <w:rsid w:val="0032177F"/>
    <w:rsid w:val="00324609"/>
    <w:rsid w:val="003349A0"/>
    <w:rsid w:val="00335143"/>
    <w:rsid w:val="00342B3B"/>
    <w:rsid w:val="00350EEA"/>
    <w:rsid w:val="00355B27"/>
    <w:rsid w:val="00361503"/>
    <w:rsid w:val="0036232D"/>
    <w:rsid w:val="00363D7D"/>
    <w:rsid w:val="003659E7"/>
    <w:rsid w:val="00366C24"/>
    <w:rsid w:val="003673F1"/>
    <w:rsid w:val="0037207E"/>
    <w:rsid w:val="003724EF"/>
    <w:rsid w:val="00380FC7"/>
    <w:rsid w:val="00381CA1"/>
    <w:rsid w:val="00385669"/>
    <w:rsid w:val="0039501A"/>
    <w:rsid w:val="003A1E83"/>
    <w:rsid w:val="003A2C32"/>
    <w:rsid w:val="003A5D11"/>
    <w:rsid w:val="003A66CE"/>
    <w:rsid w:val="003A7E0D"/>
    <w:rsid w:val="003B2EF5"/>
    <w:rsid w:val="003B3C8B"/>
    <w:rsid w:val="003B42CC"/>
    <w:rsid w:val="003B4DDC"/>
    <w:rsid w:val="003C2609"/>
    <w:rsid w:val="003C5554"/>
    <w:rsid w:val="003C6D8A"/>
    <w:rsid w:val="003D14D9"/>
    <w:rsid w:val="003D204B"/>
    <w:rsid w:val="003E10CC"/>
    <w:rsid w:val="003E66ED"/>
    <w:rsid w:val="003E6FCA"/>
    <w:rsid w:val="003F4FD7"/>
    <w:rsid w:val="003F6261"/>
    <w:rsid w:val="003F7BEB"/>
    <w:rsid w:val="004042AA"/>
    <w:rsid w:val="00413C83"/>
    <w:rsid w:val="004233C0"/>
    <w:rsid w:val="00425F17"/>
    <w:rsid w:val="00433DF3"/>
    <w:rsid w:val="004429C0"/>
    <w:rsid w:val="004435AC"/>
    <w:rsid w:val="0045271A"/>
    <w:rsid w:val="0046297E"/>
    <w:rsid w:val="00466276"/>
    <w:rsid w:val="00466DB7"/>
    <w:rsid w:val="00480D2D"/>
    <w:rsid w:val="00480ECC"/>
    <w:rsid w:val="00495712"/>
    <w:rsid w:val="004976C4"/>
    <w:rsid w:val="004A4101"/>
    <w:rsid w:val="004A46F5"/>
    <w:rsid w:val="004A6956"/>
    <w:rsid w:val="004B011B"/>
    <w:rsid w:val="004B46E6"/>
    <w:rsid w:val="004C0AF6"/>
    <w:rsid w:val="004C584A"/>
    <w:rsid w:val="004C5CA0"/>
    <w:rsid w:val="004C6948"/>
    <w:rsid w:val="004C6C61"/>
    <w:rsid w:val="004C6D80"/>
    <w:rsid w:val="004C7F70"/>
    <w:rsid w:val="004D4E50"/>
    <w:rsid w:val="004D60DE"/>
    <w:rsid w:val="004E3B83"/>
    <w:rsid w:val="004E40DA"/>
    <w:rsid w:val="004E7CEE"/>
    <w:rsid w:val="004F169C"/>
    <w:rsid w:val="004F22AE"/>
    <w:rsid w:val="004F2C81"/>
    <w:rsid w:val="004F4D5F"/>
    <w:rsid w:val="00502053"/>
    <w:rsid w:val="00502266"/>
    <w:rsid w:val="00506C9E"/>
    <w:rsid w:val="0051293A"/>
    <w:rsid w:val="00513B7D"/>
    <w:rsid w:val="0051590A"/>
    <w:rsid w:val="00523B7E"/>
    <w:rsid w:val="00531DA6"/>
    <w:rsid w:val="005345B7"/>
    <w:rsid w:val="00536305"/>
    <w:rsid w:val="0054177A"/>
    <w:rsid w:val="00542152"/>
    <w:rsid w:val="00544DE3"/>
    <w:rsid w:val="00552B41"/>
    <w:rsid w:val="00552FA5"/>
    <w:rsid w:val="00565BB3"/>
    <w:rsid w:val="005757BC"/>
    <w:rsid w:val="00576CCC"/>
    <w:rsid w:val="0058346C"/>
    <w:rsid w:val="00583AFA"/>
    <w:rsid w:val="00583C3E"/>
    <w:rsid w:val="00591EB8"/>
    <w:rsid w:val="005B3868"/>
    <w:rsid w:val="005B5D37"/>
    <w:rsid w:val="005D115C"/>
    <w:rsid w:val="005D1278"/>
    <w:rsid w:val="005E0AE9"/>
    <w:rsid w:val="005E5705"/>
    <w:rsid w:val="005E69C2"/>
    <w:rsid w:val="005F0242"/>
    <w:rsid w:val="005F2362"/>
    <w:rsid w:val="005F2CE3"/>
    <w:rsid w:val="005F599B"/>
    <w:rsid w:val="00600B1B"/>
    <w:rsid w:val="006023FE"/>
    <w:rsid w:val="006025E8"/>
    <w:rsid w:val="00611E42"/>
    <w:rsid w:val="00613A17"/>
    <w:rsid w:val="0062182C"/>
    <w:rsid w:val="0062453D"/>
    <w:rsid w:val="0062490C"/>
    <w:rsid w:val="00624BB2"/>
    <w:rsid w:val="00626D91"/>
    <w:rsid w:val="00634343"/>
    <w:rsid w:val="00634E6D"/>
    <w:rsid w:val="00660026"/>
    <w:rsid w:val="00661146"/>
    <w:rsid w:val="006620AB"/>
    <w:rsid w:val="00671627"/>
    <w:rsid w:val="006720D6"/>
    <w:rsid w:val="0067372F"/>
    <w:rsid w:val="006777DB"/>
    <w:rsid w:val="00687F7F"/>
    <w:rsid w:val="006A186D"/>
    <w:rsid w:val="006A2090"/>
    <w:rsid w:val="006A6C76"/>
    <w:rsid w:val="006A765C"/>
    <w:rsid w:val="006B4C76"/>
    <w:rsid w:val="006B6F29"/>
    <w:rsid w:val="006C2633"/>
    <w:rsid w:val="006C621A"/>
    <w:rsid w:val="006D0983"/>
    <w:rsid w:val="006E05FC"/>
    <w:rsid w:val="006E0DA4"/>
    <w:rsid w:val="006E3000"/>
    <w:rsid w:val="006E60F2"/>
    <w:rsid w:val="006F01C3"/>
    <w:rsid w:val="006F0D6D"/>
    <w:rsid w:val="006F605A"/>
    <w:rsid w:val="006F6790"/>
    <w:rsid w:val="006F7720"/>
    <w:rsid w:val="00707D6B"/>
    <w:rsid w:val="0071302F"/>
    <w:rsid w:val="00717C10"/>
    <w:rsid w:val="007276DC"/>
    <w:rsid w:val="007305EB"/>
    <w:rsid w:val="00731935"/>
    <w:rsid w:val="007326D1"/>
    <w:rsid w:val="00732702"/>
    <w:rsid w:val="007408ED"/>
    <w:rsid w:val="007508E6"/>
    <w:rsid w:val="00750DC7"/>
    <w:rsid w:val="00764226"/>
    <w:rsid w:val="00777B67"/>
    <w:rsid w:val="007815B3"/>
    <w:rsid w:val="00786228"/>
    <w:rsid w:val="00786F98"/>
    <w:rsid w:val="00793A8B"/>
    <w:rsid w:val="00794CFB"/>
    <w:rsid w:val="007A1DBB"/>
    <w:rsid w:val="007A4D8D"/>
    <w:rsid w:val="007C3455"/>
    <w:rsid w:val="007D1EEF"/>
    <w:rsid w:val="007D295D"/>
    <w:rsid w:val="007F2A0B"/>
    <w:rsid w:val="007F30EC"/>
    <w:rsid w:val="007F3CCC"/>
    <w:rsid w:val="00800F61"/>
    <w:rsid w:val="00801B56"/>
    <w:rsid w:val="008032AD"/>
    <w:rsid w:val="00811287"/>
    <w:rsid w:val="00811349"/>
    <w:rsid w:val="00811510"/>
    <w:rsid w:val="00822593"/>
    <w:rsid w:val="00824346"/>
    <w:rsid w:val="00824D0D"/>
    <w:rsid w:val="008408A5"/>
    <w:rsid w:val="00846B9A"/>
    <w:rsid w:val="00847C7C"/>
    <w:rsid w:val="00861379"/>
    <w:rsid w:val="0086288F"/>
    <w:rsid w:val="00865ED8"/>
    <w:rsid w:val="00866BE5"/>
    <w:rsid w:val="00873772"/>
    <w:rsid w:val="00874DE5"/>
    <w:rsid w:val="00876783"/>
    <w:rsid w:val="008776CC"/>
    <w:rsid w:val="008822BC"/>
    <w:rsid w:val="00887801"/>
    <w:rsid w:val="00890169"/>
    <w:rsid w:val="00893427"/>
    <w:rsid w:val="00897B13"/>
    <w:rsid w:val="008A23DA"/>
    <w:rsid w:val="008B34F3"/>
    <w:rsid w:val="008B3E74"/>
    <w:rsid w:val="008B7641"/>
    <w:rsid w:val="008C0C4B"/>
    <w:rsid w:val="008C7300"/>
    <w:rsid w:val="008C7A06"/>
    <w:rsid w:val="008D0BD6"/>
    <w:rsid w:val="008D337F"/>
    <w:rsid w:val="008D46F4"/>
    <w:rsid w:val="008E3A77"/>
    <w:rsid w:val="008E5AE6"/>
    <w:rsid w:val="008F37F5"/>
    <w:rsid w:val="00903519"/>
    <w:rsid w:val="00903708"/>
    <w:rsid w:val="009069C9"/>
    <w:rsid w:val="00910D16"/>
    <w:rsid w:val="009115A6"/>
    <w:rsid w:val="0091318A"/>
    <w:rsid w:val="0091513B"/>
    <w:rsid w:val="009166BD"/>
    <w:rsid w:val="0092739A"/>
    <w:rsid w:val="00927933"/>
    <w:rsid w:val="009406DF"/>
    <w:rsid w:val="0095089C"/>
    <w:rsid w:val="0095285B"/>
    <w:rsid w:val="009559BF"/>
    <w:rsid w:val="009564F2"/>
    <w:rsid w:val="00957509"/>
    <w:rsid w:val="00960292"/>
    <w:rsid w:val="009609BC"/>
    <w:rsid w:val="00961023"/>
    <w:rsid w:val="00963741"/>
    <w:rsid w:val="00963B7F"/>
    <w:rsid w:val="00964E4F"/>
    <w:rsid w:val="009770F9"/>
    <w:rsid w:val="00981582"/>
    <w:rsid w:val="00983D7E"/>
    <w:rsid w:val="009912B1"/>
    <w:rsid w:val="009968D9"/>
    <w:rsid w:val="009A27F7"/>
    <w:rsid w:val="009A704E"/>
    <w:rsid w:val="009B3FBB"/>
    <w:rsid w:val="009B4624"/>
    <w:rsid w:val="009B4B5A"/>
    <w:rsid w:val="009B6F3D"/>
    <w:rsid w:val="009C0050"/>
    <w:rsid w:val="009C6765"/>
    <w:rsid w:val="009D2100"/>
    <w:rsid w:val="009D694E"/>
    <w:rsid w:val="009F59AE"/>
    <w:rsid w:val="00A017F8"/>
    <w:rsid w:val="00A06658"/>
    <w:rsid w:val="00A07CAB"/>
    <w:rsid w:val="00A2216D"/>
    <w:rsid w:val="00A23CCF"/>
    <w:rsid w:val="00A32714"/>
    <w:rsid w:val="00A34C25"/>
    <w:rsid w:val="00A40C7C"/>
    <w:rsid w:val="00A44487"/>
    <w:rsid w:val="00A45BE1"/>
    <w:rsid w:val="00A515F2"/>
    <w:rsid w:val="00A51870"/>
    <w:rsid w:val="00A610CA"/>
    <w:rsid w:val="00A6597B"/>
    <w:rsid w:val="00A70775"/>
    <w:rsid w:val="00A72D4E"/>
    <w:rsid w:val="00A76086"/>
    <w:rsid w:val="00A77F24"/>
    <w:rsid w:val="00A82616"/>
    <w:rsid w:val="00AA4D56"/>
    <w:rsid w:val="00AA65A9"/>
    <w:rsid w:val="00AC2370"/>
    <w:rsid w:val="00AC47A9"/>
    <w:rsid w:val="00AD0B5F"/>
    <w:rsid w:val="00AE30CF"/>
    <w:rsid w:val="00AE3C63"/>
    <w:rsid w:val="00AE590D"/>
    <w:rsid w:val="00AE790A"/>
    <w:rsid w:val="00AE7C5C"/>
    <w:rsid w:val="00AF060D"/>
    <w:rsid w:val="00AF596A"/>
    <w:rsid w:val="00B0375E"/>
    <w:rsid w:val="00B05045"/>
    <w:rsid w:val="00B07C23"/>
    <w:rsid w:val="00B1404D"/>
    <w:rsid w:val="00B2131E"/>
    <w:rsid w:val="00B25400"/>
    <w:rsid w:val="00B324B6"/>
    <w:rsid w:val="00B32F0A"/>
    <w:rsid w:val="00B54561"/>
    <w:rsid w:val="00B565F8"/>
    <w:rsid w:val="00B7050B"/>
    <w:rsid w:val="00B7165D"/>
    <w:rsid w:val="00B719AD"/>
    <w:rsid w:val="00B76E70"/>
    <w:rsid w:val="00B7739B"/>
    <w:rsid w:val="00B81A91"/>
    <w:rsid w:val="00B91783"/>
    <w:rsid w:val="00B92437"/>
    <w:rsid w:val="00BA2E6E"/>
    <w:rsid w:val="00BA6EC7"/>
    <w:rsid w:val="00BB046C"/>
    <w:rsid w:val="00BB04DE"/>
    <w:rsid w:val="00BB11D6"/>
    <w:rsid w:val="00BC2602"/>
    <w:rsid w:val="00BC54B6"/>
    <w:rsid w:val="00BE6D75"/>
    <w:rsid w:val="00BE6DCA"/>
    <w:rsid w:val="00BE754F"/>
    <w:rsid w:val="00C034AA"/>
    <w:rsid w:val="00C35229"/>
    <w:rsid w:val="00C36034"/>
    <w:rsid w:val="00C41AA4"/>
    <w:rsid w:val="00C41BD6"/>
    <w:rsid w:val="00C47D3D"/>
    <w:rsid w:val="00C67230"/>
    <w:rsid w:val="00C67BB9"/>
    <w:rsid w:val="00C70A90"/>
    <w:rsid w:val="00C743AE"/>
    <w:rsid w:val="00C92180"/>
    <w:rsid w:val="00C936E6"/>
    <w:rsid w:val="00C95972"/>
    <w:rsid w:val="00C967BC"/>
    <w:rsid w:val="00C97357"/>
    <w:rsid w:val="00CA32A9"/>
    <w:rsid w:val="00CA47B3"/>
    <w:rsid w:val="00CA67A2"/>
    <w:rsid w:val="00CB2545"/>
    <w:rsid w:val="00CB75BD"/>
    <w:rsid w:val="00CC12CA"/>
    <w:rsid w:val="00CC4CED"/>
    <w:rsid w:val="00CD0230"/>
    <w:rsid w:val="00CE2B70"/>
    <w:rsid w:val="00CE4517"/>
    <w:rsid w:val="00CE7E1E"/>
    <w:rsid w:val="00CF00E4"/>
    <w:rsid w:val="00CF387A"/>
    <w:rsid w:val="00CF4577"/>
    <w:rsid w:val="00D006AF"/>
    <w:rsid w:val="00D02765"/>
    <w:rsid w:val="00D13043"/>
    <w:rsid w:val="00D14F65"/>
    <w:rsid w:val="00D177AF"/>
    <w:rsid w:val="00D179F8"/>
    <w:rsid w:val="00D247A2"/>
    <w:rsid w:val="00D2791E"/>
    <w:rsid w:val="00D31350"/>
    <w:rsid w:val="00D33841"/>
    <w:rsid w:val="00D3619A"/>
    <w:rsid w:val="00D4123E"/>
    <w:rsid w:val="00D45E54"/>
    <w:rsid w:val="00D472DD"/>
    <w:rsid w:val="00D47397"/>
    <w:rsid w:val="00D51B64"/>
    <w:rsid w:val="00D51CD3"/>
    <w:rsid w:val="00D53708"/>
    <w:rsid w:val="00D57278"/>
    <w:rsid w:val="00D65FE6"/>
    <w:rsid w:val="00D7211F"/>
    <w:rsid w:val="00D73D7E"/>
    <w:rsid w:val="00D76EC5"/>
    <w:rsid w:val="00D840F9"/>
    <w:rsid w:val="00D86A73"/>
    <w:rsid w:val="00D87881"/>
    <w:rsid w:val="00D9059E"/>
    <w:rsid w:val="00D9220F"/>
    <w:rsid w:val="00D96F51"/>
    <w:rsid w:val="00D979EF"/>
    <w:rsid w:val="00DC60A8"/>
    <w:rsid w:val="00DF2EC1"/>
    <w:rsid w:val="00DF5676"/>
    <w:rsid w:val="00E00A00"/>
    <w:rsid w:val="00E037D2"/>
    <w:rsid w:val="00E04E00"/>
    <w:rsid w:val="00E05B11"/>
    <w:rsid w:val="00E1284D"/>
    <w:rsid w:val="00E2336C"/>
    <w:rsid w:val="00E24DC0"/>
    <w:rsid w:val="00E25993"/>
    <w:rsid w:val="00E333BC"/>
    <w:rsid w:val="00E360C4"/>
    <w:rsid w:val="00E36465"/>
    <w:rsid w:val="00E43617"/>
    <w:rsid w:val="00E50662"/>
    <w:rsid w:val="00E562B2"/>
    <w:rsid w:val="00E56932"/>
    <w:rsid w:val="00E62E2D"/>
    <w:rsid w:val="00E6597B"/>
    <w:rsid w:val="00E66A88"/>
    <w:rsid w:val="00E8571A"/>
    <w:rsid w:val="00E92BAA"/>
    <w:rsid w:val="00E97122"/>
    <w:rsid w:val="00EC1CF9"/>
    <w:rsid w:val="00EE3919"/>
    <w:rsid w:val="00EF090C"/>
    <w:rsid w:val="00EF301E"/>
    <w:rsid w:val="00F01120"/>
    <w:rsid w:val="00F02F41"/>
    <w:rsid w:val="00F06295"/>
    <w:rsid w:val="00F1009B"/>
    <w:rsid w:val="00F10526"/>
    <w:rsid w:val="00F10C12"/>
    <w:rsid w:val="00F15977"/>
    <w:rsid w:val="00F1700B"/>
    <w:rsid w:val="00F218F0"/>
    <w:rsid w:val="00F25EDD"/>
    <w:rsid w:val="00F3247C"/>
    <w:rsid w:val="00F42CBF"/>
    <w:rsid w:val="00F43A14"/>
    <w:rsid w:val="00F47BBD"/>
    <w:rsid w:val="00F50571"/>
    <w:rsid w:val="00F72474"/>
    <w:rsid w:val="00F73011"/>
    <w:rsid w:val="00F73AB1"/>
    <w:rsid w:val="00F828D0"/>
    <w:rsid w:val="00F86457"/>
    <w:rsid w:val="00FA58A1"/>
    <w:rsid w:val="00FC03BF"/>
    <w:rsid w:val="00FC564F"/>
    <w:rsid w:val="00FD3167"/>
    <w:rsid w:val="00FD52B4"/>
    <w:rsid w:val="00FE1A82"/>
    <w:rsid w:val="00FE1C22"/>
    <w:rsid w:val="00FF4E00"/>
    <w:rsid w:val="00FF6F9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6D95C"/>
  <w15:docId w15:val="{9F26DB14-DF7C-413B-B785-8DB4FD3F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sl-SI" w:eastAsia="sl-SI"/>
    </w:rPr>
  </w:style>
  <w:style w:type="paragraph" w:styleId="Antrat1">
    <w:name w:val="heading 1"/>
    <w:basedOn w:val="prastasis"/>
    <w:next w:val="prastasis"/>
    <w:link w:val="Antrat1Diagrama"/>
    <w:uiPriority w:val="99"/>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pPr>
      <w:keepNext/>
      <w:spacing w:before="240" w:after="60"/>
      <w:outlineLvl w:val="3"/>
    </w:pPr>
    <w:rPr>
      <w:b/>
      <w:bCs/>
      <w:sz w:val="28"/>
      <w:szCs w:val="28"/>
    </w:rPr>
  </w:style>
  <w:style w:type="paragraph" w:styleId="Antrat5">
    <w:name w:val="heading 5"/>
    <w:basedOn w:val="prastasis"/>
    <w:next w:val="prastasis"/>
    <w:link w:val="Antrat5Diagrama"/>
    <w:uiPriority w:val="99"/>
    <w:qFormat/>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qFormat/>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qFormat/>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qFormat/>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uiPriority w:val="99"/>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uiPriority w:val="99"/>
    <w:pPr>
      <w:numPr>
        <w:ilvl w:val="12"/>
      </w:numPr>
      <w:tabs>
        <w:tab w:val="left" w:pos="8505"/>
      </w:tabs>
      <w:ind w:right="-2"/>
    </w:pPr>
    <w:rPr>
      <w:sz w:val="22"/>
    </w:rPr>
  </w:style>
  <w:style w:type="paragraph" w:styleId="Pagrindinistekstas2">
    <w:name w:val="Body Text 2"/>
    <w:basedOn w:val="prastasis"/>
    <w:link w:val="Pagrindinistekstas2Diagrama"/>
    <w:uiPriority w:val="99"/>
    <w:pPr>
      <w:spacing w:after="120" w:line="480" w:lineRule="auto"/>
    </w:pPr>
  </w:style>
  <w:style w:type="paragraph" w:customStyle="1" w:styleId="EMEAEnBodyText">
    <w:name w:val="EMEA En Body Text"/>
    <w:basedOn w:val="prastasis"/>
    <w:uiPriority w:val="99"/>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uiPriority w:val="99"/>
    <w:rPr>
      <w:rFonts w:eastAsia="SimSun"/>
      <w:noProof/>
      <w:sz w:val="22"/>
      <w:lang w:val="en-GB" w:eastAsia="en-US"/>
    </w:rPr>
  </w:style>
  <w:style w:type="character" w:customStyle="1" w:styleId="Antrat7Diagrama">
    <w:name w:val="Antraštė 7 Diagrama"/>
    <w:link w:val="Antrat7"/>
    <w:uiPriority w:val="99"/>
    <w:rPr>
      <w:rFonts w:eastAsia="SimSun"/>
      <w:i/>
      <w:sz w:val="22"/>
      <w:lang w:val="en-GB" w:eastAsia="en-US"/>
    </w:rPr>
  </w:style>
  <w:style w:type="character" w:customStyle="1" w:styleId="Antrat8Diagrama">
    <w:name w:val="Antraštė 8 Diagrama"/>
    <w:link w:val="Antrat8"/>
    <w:uiPriority w:val="99"/>
    <w:rPr>
      <w:rFonts w:eastAsia="SimSun"/>
      <w:b/>
      <w:i/>
      <w:sz w:val="22"/>
      <w:lang w:val="en-GB" w:eastAsia="en-US"/>
    </w:rPr>
  </w:style>
  <w:style w:type="character" w:customStyle="1" w:styleId="Antrat9Diagrama">
    <w:name w:val="Antraštė 9 Diagrama"/>
    <w:link w:val="Antrat9"/>
    <w:uiPriority w:val="99"/>
    <w:rPr>
      <w:rFonts w:eastAsia="SimSun"/>
      <w:b/>
      <w:i/>
      <w:sz w:val="22"/>
      <w:lang w:val="en-GB" w:eastAsia="en-US"/>
    </w:rPr>
  </w:style>
  <w:style w:type="numbering" w:customStyle="1" w:styleId="Brezseznama1">
    <w:name w:val="Brez seznama1"/>
    <w:next w:val="Sraonra"/>
    <w:uiPriority w:val="99"/>
    <w:semiHidden/>
    <w:unhideWhenUsed/>
  </w:style>
  <w:style w:type="character" w:customStyle="1" w:styleId="Antrat1Diagrama">
    <w:name w:val="Antraštė 1 Diagrama"/>
    <w:link w:val="Antrat1"/>
    <w:uiPriority w:val="99"/>
    <w:rPr>
      <w:rFonts w:ascii="Arial" w:hAnsi="Arial" w:cs="Arial"/>
      <w:b/>
      <w:bCs/>
      <w:kern w:val="32"/>
      <w:sz w:val="32"/>
      <w:szCs w:val="32"/>
    </w:rPr>
  </w:style>
  <w:style w:type="character" w:customStyle="1" w:styleId="Antrat2Diagrama">
    <w:name w:val="Antraštė 2 Diagrama"/>
    <w:link w:val="Antrat2"/>
    <w:uiPriority w:val="99"/>
    <w:rPr>
      <w:b/>
      <w:sz w:val="24"/>
      <w:u w:val="single"/>
      <w:lang w:val="en-US"/>
    </w:rPr>
  </w:style>
  <w:style w:type="character" w:customStyle="1" w:styleId="Antrat3Diagrama">
    <w:name w:val="Antraštė 3 Diagrama"/>
    <w:link w:val="Antrat3"/>
    <w:uiPriority w:val="99"/>
    <w:rPr>
      <w:b/>
      <w:sz w:val="24"/>
      <w:lang w:val="en-US"/>
    </w:rPr>
  </w:style>
  <w:style w:type="character" w:customStyle="1" w:styleId="Antrat4Diagrama">
    <w:name w:val="Antraštė 4 Diagrama"/>
    <w:link w:val="Antrat4"/>
    <w:uiPriority w:val="99"/>
    <w:rPr>
      <w:b/>
      <w:bCs/>
      <w:sz w:val="28"/>
      <w:szCs w:val="28"/>
    </w:rPr>
  </w:style>
  <w:style w:type="character" w:customStyle="1" w:styleId="Antrat6Diagrama">
    <w:name w:val="Antraštė 6 Diagrama"/>
    <w:link w:val="Antrat6"/>
    <w:uiPriority w:val="99"/>
    <w:rPr>
      <w:b/>
      <w:sz w:val="24"/>
      <w:lang w:val="en-US"/>
    </w:rPr>
  </w:style>
  <w:style w:type="character" w:customStyle="1" w:styleId="PoratDiagrama">
    <w:name w:val="Poraštė Diagrama"/>
    <w:link w:val="Porat"/>
    <w:uiPriority w:val="99"/>
    <w:rPr>
      <w:sz w:val="24"/>
    </w:rPr>
  </w:style>
  <w:style w:type="character" w:customStyle="1" w:styleId="HeaderChar">
    <w:name w:val="Header Char"/>
    <w:rPr>
      <w:snapToGrid w:val="0"/>
      <w:sz w:val="22"/>
      <w:lang w:val="en-GB" w:eastAsia="en-US"/>
    </w:rPr>
  </w:style>
  <w:style w:type="paragraph" w:customStyle="1" w:styleId="BodytextAgency">
    <w:name w:val="Body text (Agency)"/>
    <w:basedOn w:val="prastasis"/>
    <w:link w:val="BodytextAgencyChar"/>
    <w:uiPriority w:val="99"/>
    <w:pPr>
      <w:spacing w:after="140" w:line="280" w:lineRule="atLeast"/>
    </w:pPr>
    <w:rPr>
      <w:rFonts w:ascii="Verdana" w:hAnsi="Verdana"/>
      <w:snapToGrid w:val="0"/>
      <w:sz w:val="18"/>
      <w:lang w:val="en-GB"/>
    </w:rPr>
  </w:style>
  <w:style w:type="paragraph" w:customStyle="1" w:styleId="NormalAgency">
    <w:name w:val="Normal (Agency)"/>
    <w:link w:val="NormalAgencyChar"/>
    <w:uiPriority w:val="99"/>
    <w:rPr>
      <w:rFonts w:ascii="Verdana" w:hAnsi="Verdana"/>
      <w:snapToGrid w:val="0"/>
      <w:sz w:val="18"/>
      <w:szCs w:val="22"/>
      <w:lang w:val="en-GB"/>
    </w:rPr>
  </w:style>
  <w:style w:type="paragraph" w:customStyle="1" w:styleId="TabletextrowsAgency">
    <w:name w:val="Table text rows (Agency)"/>
    <w:basedOn w:val="prastasis"/>
    <w:uiPriority w:val="99"/>
    <w:pPr>
      <w:spacing w:line="280" w:lineRule="exact"/>
    </w:pPr>
    <w:rPr>
      <w:rFonts w:ascii="Verdana" w:hAnsi="Verdana"/>
      <w:snapToGrid w:val="0"/>
      <w:sz w:val="18"/>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tabs>
        <w:tab w:val="left" w:pos="567"/>
      </w:tabs>
    </w:pPr>
    <w:rPr>
      <w:rFonts w:ascii="Tahoma" w:hAnsi="Tahoma"/>
      <w:snapToGrid w:val="0"/>
      <w:sz w:val="16"/>
      <w:szCs w:val="16"/>
      <w:lang w:val="en-GB"/>
    </w:rPr>
  </w:style>
  <w:style w:type="character" w:customStyle="1" w:styleId="DebesliotekstasDiagrama">
    <w:name w:val="Debesėlio tekstas Diagrama"/>
    <w:link w:val="Debesliotekstas"/>
    <w:uiPriority w:val="99"/>
    <w:rPr>
      <w:rFonts w:ascii="Tahoma" w:hAnsi="Tahoma"/>
      <w:snapToGrid/>
      <w:sz w:val="16"/>
      <w:szCs w:val="16"/>
      <w:lang w:val="en-GB"/>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pPr>
      <w:tabs>
        <w:tab w:val="left" w:pos="567"/>
      </w:tabs>
      <w:spacing w:line="260" w:lineRule="exact"/>
    </w:pPr>
    <w:rPr>
      <w:snapToGrid w:val="0"/>
      <w:sz w:val="20"/>
      <w:lang w:val="en-GB" w:eastAsia="en-US"/>
    </w:rPr>
  </w:style>
  <w:style w:type="character" w:customStyle="1" w:styleId="KomentarotekstasDiagrama">
    <w:name w:val="Komentaro tekstas Diagrama"/>
    <w:link w:val="Komentarotekstas"/>
    <w:uiPriority w:val="99"/>
    <w:rPr>
      <w:snapToGrid/>
      <w:lang w:val="en-GB" w:eastAsia="en-US"/>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b/>
      <w:bCs/>
      <w:snapToGrid/>
      <w:lang w:val="en-GB" w:eastAsia="en-US"/>
    </w:rPr>
  </w:style>
  <w:style w:type="paragraph" w:styleId="Pataisymai">
    <w:name w:val="Revision"/>
    <w:hidden/>
    <w:uiPriority w:val="99"/>
    <w:semiHidden/>
    <w:rPr>
      <w:snapToGrid w:val="0"/>
      <w:sz w:val="22"/>
      <w:lang w:val="en-GB" w:eastAsia="en-US"/>
    </w:rPr>
  </w:style>
  <w:style w:type="character" w:customStyle="1" w:styleId="tw4winMark">
    <w:name w:val="tw4winMark"/>
    <w:uiPriority w:val="99"/>
    <w:rPr>
      <w:rFonts w:ascii="Courier New" w:hAnsi="Courier New"/>
      <w:vanish/>
      <w:color w:val="800080"/>
      <w:sz w:val="24"/>
      <w:vertAlign w:val="subscript"/>
    </w:rPr>
  </w:style>
  <w:style w:type="character" w:customStyle="1" w:styleId="AntratsDiagrama">
    <w:name w:val="Antraštės Diagrama"/>
    <w:link w:val="Antrats"/>
    <w:uiPriority w:val="99"/>
    <w:rPr>
      <w:sz w:val="24"/>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uiPriority w:val="99"/>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link w:val="Pagrindiniotekstotrauka"/>
    <w:uiPriority w:val="99"/>
    <w:rPr>
      <w:rFonts w:eastAsia="SimSu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link w:val="Pagrindinistekstas3"/>
    <w:uiPriority w:val="99"/>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link w:val="Pagrindiniotekstotrauka2"/>
    <w:uiPriority w:val="99"/>
    <w:rPr>
      <w:rFonts w:eastAsia="SimSun"/>
      <w:b/>
      <w:bCs/>
      <w:color w:val="0000FF"/>
      <w:sz w:val="22"/>
      <w:szCs w:val="22"/>
      <w:lang w:val="en-GB" w:eastAsia="en-US"/>
    </w:rPr>
  </w:style>
  <w:style w:type="character" w:customStyle="1" w:styleId="PagrindinistekstasDiagrama">
    <w:name w:val="Pagrindinis tekstas Diagrama"/>
    <w:link w:val="Pagrindinistekstas"/>
    <w:uiPriority w:val="99"/>
    <w:rPr>
      <w:sz w:val="22"/>
    </w:rPr>
  </w:style>
  <w:style w:type="character" w:customStyle="1" w:styleId="Pagrindinistekstas2Diagrama">
    <w:name w:val="Pagrindinis tekstas 2 Diagrama"/>
    <w:link w:val="Pagrindinistekstas2"/>
    <w:uiPriority w:val="99"/>
    <w:rPr>
      <w:sz w:val="24"/>
    </w:rPr>
  </w:style>
  <w:style w:type="paragraph" w:customStyle="1" w:styleId="AHeader1">
    <w:name w:val="AHeader 1"/>
    <w:basedOn w:val="prastasis"/>
    <w:uiPriority w:val="99"/>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link w:val="Pagrindiniotekstotrauka3"/>
    <w:uiPriority w:val="99"/>
    <w:rPr>
      <w:rFonts w:eastAsia="SimSun"/>
      <w:sz w:val="22"/>
      <w:szCs w:val="21"/>
      <w:lang w:val="en-GB" w:eastAsia="en-US"/>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hAnsi="Verdana"/>
      <w:snapToGrid/>
      <w:sz w:val="18"/>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hAnsi="Verdana"/>
      <w:snapToGrid/>
      <w:sz w:val="18"/>
      <w:szCs w:val="22"/>
      <w:lang w:val="en-GB" w:eastAsia="lt-LT"/>
    </w:rPr>
  </w:style>
  <w:style w:type="character" w:customStyle="1" w:styleId="PaprastasistekstasDiagrama">
    <w:name w:val="Paprastasis tekstas Diagrama"/>
    <w:link w:val="Paprastasistekstas"/>
    <w:uiPriority w:val="99"/>
    <w:rPr>
      <w:rFonts w:ascii="Courier New" w:hAnsi="Courier New"/>
      <w:lang w:val="en-GB"/>
    </w:rPr>
  </w:style>
  <w:style w:type="paragraph" w:styleId="Pavadinimas">
    <w:name w:val="Title"/>
    <w:basedOn w:val="prastasis"/>
    <w:link w:val="PavadinimasDiagrama"/>
    <w:uiPriority w:val="99"/>
    <w:qFormat/>
    <w:pPr>
      <w:jc w:val="center"/>
    </w:pPr>
    <w:rPr>
      <w:rFonts w:eastAsia="SimSun"/>
      <w:b/>
      <w:sz w:val="22"/>
      <w:lang w:val="en-GB" w:eastAsia="en-US"/>
    </w:rPr>
  </w:style>
  <w:style w:type="character" w:customStyle="1" w:styleId="PavadinimasDiagrama">
    <w:name w:val="Pavadinimas Diagrama"/>
    <w:link w:val="Pavadinimas"/>
    <w:uiPriority w:val="99"/>
    <w:rPr>
      <w:rFonts w:eastAsia="SimSun"/>
      <w:b/>
      <w:sz w:val="22"/>
      <w:lang w:val="en-GB" w:eastAsia="en-US"/>
    </w:rPr>
  </w:style>
  <w:style w:type="paragraph" w:styleId="Dokumentoinaostekstas">
    <w:name w:val="endnote text"/>
    <w:basedOn w:val="prastasis"/>
    <w:link w:val="DokumentoinaostekstasDiagrama"/>
    <w:uiPriority w:val="99"/>
    <w:pPr>
      <w:tabs>
        <w:tab w:val="left" w:pos="567"/>
      </w:tabs>
    </w:pPr>
    <w:rPr>
      <w:rFonts w:eastAsia="SimSun"/>
      <w:sz w:val="22"/>
      <w:lang w:val="en-GB" w:eastAsia="en-US"/>
    </w:rPr>
  </w:style>
  <w:style w:type="character" w:customStyle="1" w:styleId="DokumentoinaostekstasDiagrama">
    <w:name w:val="Dokumento išnašos tekstas Diagrama"/>
    <w:link w:val="Dokumentoinaostekstas"/>
    <w:uiPriority w:val="99"/>
    <w:rPr>
      <w:rFonts w:eastAsia="SimSun"/>
      <w:sz w:val="22"/>
      <w:lang w:val="en-GB" w:eastAsia="en-US"/>
    </w:rPr>
  </w:style>
  <w:style w:type="paragraph" w:customStyle="1" w:styleId="BTEMEASMCA">
    <w:name w:val="BT EMEA_SMCA"/>
    <w:basedOn w:val="prastasis"/>
    <w:link w:val="BTEMEASMCAChar"/>
    <w:autoRedefine/>
    <w:rsid w:val="003B42CC"/>
    <w:rPr>
      <w:rFonts w:eastAsia="SimSun"/>
      <w:noProof/>
      <w:sz w:val="22"/>
      <w:szCs w:val="22"/>
    </w:rPr>
  </w:style>
  <w:style w:type="character" w:customStyle="1" w:styleId="BTEMEASMCAChar">
    <w:name w:val="BT EMEA_SMCA Char"/>
    <w:link w:val="BTEMEASMCA"/>
    <w:locked/>
    <w:rsid w:val="003B42CC"/>
    <w:rPr>
      <w:rFonts w:eastAsia="SimSun"/>
      <w:noProof/>
      <w:sz w:val="22"/>
      <w:szCs w:val="22"/>
      <w:lang w:val="sl-SI" w:eastAsia="sl-SI"/>
    </w:rPr>
  </w:style>
  <w:style w:type="character" w:customStyle="1" w:styleId="CharChar12">
    <w:name w:val="Char Char12"/>
    <w:locked/>
    <w:rPr>
      <w:snapToGrid w:val="0"/>
      <w:lang w:val="en-GB" w:eastAsia="en-US" w:bidi="ar-SA"/>
    </w:rPr>
  </w:style>
  <w:style w:type="numbering" w:customStyle="1" w:styleId="NoList1">
    <w:name w:val="No List1"/>
    <w:next w:val="Sraonra"/>
    <w:uiPriority w:val="99"/>
    <w:semiHidden/>
    <w:unhideWhenUsed/>
  </w:style>
  <w:style w:type="paragraph" w:styleId="Turinys7">
    <w:name w:val="toc 7"/>
    <w:basedOn w:val="prastasis"/>
    <w:next w:val="prastasis"/>
    <w:autoRedefine/>
    <w:uiPriority w:val="39"/>
    <w:pPr>
      <w:ind w:left="1440"/>
    </w:pPr>
  </w:style>
  <w:style w:type="numbering" w:customStyle="1" w:styleId="Brezseznama11">
    <w:name w:val="Brez seznama11"/>
    <w:next w:val="Sraonra"/>
    <w:uiPriority w:val="99"/>
    <w:semiHidden/>
    <w:unhideWhenUsed/>
  </w:style>
  <w:style w:type="paragraph" w:styleId="Paantrat">
    <w:name w:val="Subtitle"/>
    <w:basedOn w:val="prastasis"/>
    <w:link w:val="PaantratDiagrama"/>
    <w:uiPriority w:val="11"/>
    <w:qFormat/>
    <w:rPr>
      <w:u w:val="single"/>
      <w:lang w:val="en-US" w:eastAsia="en-US"/>
    </w:rPr>
  </w:style>
  <w:style w:type="character" w:customStyle="1" w:styleId="PaantratDiagrama">
    <w:name w:val="Paantraštė Diagrama"/>
    <w:link w:val="Paantrat"/>
    <w:uiPriority w:val="11"/>
    <w:rPr>
      <w:sz w:val="24"/>
      <w:u w:val="single"/>
      <w:lang w:val="en-US" w:eastAsia="en-US"/>
    </w:rPr>
  </w:style>
  <w:style w:type="numbering" w:customStyle="1" w:styleId="Brezseznama2">
    <w:name w:val="Brez seznama2"/>
    <w:next w:val="Sraonra"/>
    <w:uiPriority w:val="99"/>
    <w:semiHidden/>
    <w:unhideWhenUsed/>
  </w:style>
  <w:style w:type="paragraph" w:styleId="Betarp">
    <w:name w:val="No Spacing"/>
    <w:uiPriority w:val="1"/>
    <w:qFormat/>
    <w:pPr>
      <w:tabs>
        <w:tab w:val="left" w:pos="567"/>
      </w:tabs>
    </w:pPr>
    <w:rPr>
      <w:snapToGrid w:val="0"/>
      <w:sz w:val="22"/>
      <w:lang w:val="en-GB" w:eastAsia="en-US"/>
    </w:rPr>
  </w:style>
  <w:style w:type="paragraph" w:styleId="Sraopastraipa">
    <w:name w:val="List Paragraph"/>
    <w:basedOn w:val="prastasis"/>
    <w:uiPriority w:val="34"/>
    <w:qFormat/>
    <w:pPr>
      <w:tabs>
        <w:tab w:val="left" w:pos="567"/>
      </w:tabs>
      <w:spacing w:line="260" w:lineRule="exact"/>
      <w:ind w:left="720"/>
      <w:contextualSpacing/>
    </w:pPr>
    <w:rPr>
      <w:snapToGrid w:val="0"/>
      <w:sz w:val="22"/>
      <w:lang w:val="en-GB" w:eastAsia="en-US"/>
    </w:rPr>
  </w:style>
  <w:style w:type="character" w:customStyle="1" w:styleId="st">
    <w:name w:val="st"/>
  </w:style>
  <w:style w:type="character" w:styleId="Emfaz">
    <w:name w:val="Emphasis"/>
    <w:uiPriority w:val="20"/>
    <w:qFormat/>
    <w:rPr>
      <w:i/>
      <w:iCs/>
    </w:rPr>
  </w:style>
  <w:style w:type="character" w:customStyle="1" w:styleId="Neapdorotaspaminjimas1">
    <w:name w:val="Neapdorotas paminėjimas1"/>
    <w:basedOn w:val="Numatytasispastraiposriftas"/>
    <w:uiPriority w:val="99"/>
    <w:semiHidden/>
    <w:unhideWhenUsed/>
    <w:rsid w:val="006C621A"/>
    <w:rPr>
      <w:color w:val="605E5C"/>
      <w:shd w:val="clear" w:color="auto" w:fill="E1DFDD"/>
    </w:rPr>
  </w:style>
  <w:style w:type="paragraph" w:styleId="HTMLiankstoformatuotas">
    <w:name w:val="HTML Preformatted"/>
    <w:basedOn w:val="prastasis"/>
    <w:link w:val="HTMLiankstoformatuotasDiagrama"/>
    <w:semiHidden/>
    <w:unhideWhenUsed/>
    <w:rsid w:val="00660026"/>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660026"/>
    <w:rPr>
      <w:rFonts w:ascii="Consolas" w:hAnsi="Consolas"/>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55376">
      <w:bodyDiv w:val="1"/>
      <w:marLeft w:val="0"/>
      <w:marRight w:val="0"/>
      <w:marTop w:val="0"/>
      <w:marBottom w:val="0"/>
      <w:divBdr>
        <w:top w:val="none" w:sz="0" w:space="0" w:color="auto"/>
        <w:left w:val="none" w:sz="0" w:space="0" w:color="auto"/>
        <w:bottom w:val="none" w:sz="0" w:space="0" w:color="auto"/>
        <w:right w:val="none" w:sz="0" w:space="0" w:color="auto"/>
      </w:divBdr>
    </w:div>
    <w:div w:id="376660204">
      <w:bodyDiv w:val="1"/>
      <w:marLeft w:val="0"/>
      <w:marRight w:val="0"/>
      <w:marTop w:val="0"/>
      <w:marBottom w:val="0"/>
      <w:divBdr>
        <w:top w:val="none" w:sz="0" w:space="0" w:color="auto"/>
        <w:left w:val="none" w:sz="0" w:space="0" w:color="auto"/>
        <w:bottom w:val="none" w:sz="0" w:space="0" w:color="auto"/>
        <w:right w:val="none" w:sz="0" w:space="0" w:color="auto"/>
      </w:divBdr>
    </w:div>
    <w:div w:id="447939706">
      <w:bodyDiv w:val="1"/>
      <w:marLeft w:val="0"/>
      <w:marRight w:val="0"/>
      <w:marTop w:val="0"/>
      <w:marBottom w:val="0"/>
      <w:divBdr>
        <w:top w:val="none" w:sz="0" w:space="0" w:color="auto"/>
        <w:left w:val="none" w:sz="0" w:space="0" w:color="auto"/>
        <w:bottom w:val="none" w:sz="0" w:space="0" w:color="auto"/>
        <w:right w:val="none" w:sz="0" w:space="0" w:color="auto"/>
      </w:divBdr>
    </w:div>
    <w:div w:id="523983873">
      <w:bodyDiv w:val="1"/>
      <w:marLeft w:val="0"/>
      <w:marRight w:val="0"/>
      <w:marTop w:val="0"/>
      <w:marBottom w:val="0"/>
      <w:divBdr>
        <w:top w:val="none" w:sz="0" w:space="0" w:color="auto"/>
        <w:left w:val="none" w:sz="0" w:space="0" w:color="auto"/>
        <w:bottom w:val="none" w:sz="0" w:space="0" w:color="auto"/>
        <w:right w:val="none" w:sz="0" w:space="0" w:color="auto"/>
      </w:divBdr>
    </w:div>
    <w:div w:id="533425051">
      <w:bodyDiv w:val="1"/>
      <w:marLeft w:val="0"/>
      <w:marRight w:val="0"/>
      <w:marTop w:val="0"/>
      <w:marBottom w:val="0"/>
      <w:divBdr>
        <w:top w:val="none" w:sz="0" w:space="0" w:color="auto"/>
        <w:left w:val="none" w:sz="0" w:space="0" w:color="auto"/>
        <w:bottom w:val="none" w:sz="0" w:space="0" w:color="auto"/>
        <w:right w:val="none" w:sz="0" w:space="0" w:color="auto"/>
      </w:divBdr>
    </w:div>
    <w:div w:id="718553698">
      <w:bodyDiv w:val="1"/>
      <w:marLeft w:val="0"/>
      <w:marRight w:val="0"/>
      <w:marTop w:val="0"/>
      <w:marBottom w:val="0"/>
      <w:divBdr>
        <w:top w:val="none" w:sz="0" w:space="0" w:color="auto"/>
        <w:left w:val="none" w:sz="0" w:space="0" w:color="auto"/>
        <w:bottom w:val="none" w:sz="0" w:space="0" w:color="auto"/>
        <w:right w:val="none" w:sz="0" w:space="0" w:color="auto"/>
      </w:divBdr>
    </w:div>
    <w:div w:id="916980868">
      <w:bodyDiv w:val="1"/>
      <w:marLeft w:val="0"/>
      <w:marRight w:val="0"/>
      <w:marTop w:val="0"/>
      <w:marBottom w:val="0"/>
      <w:divBdr>
        <w:top w:val="none" w:sz="0" w:space="0" w:color="auto"/>
        <w:left w:val="none" w:sz="0" w:space="0" w:color="auto"/>
        <w:bottom w:val="none" w:sz="0" w:space="0" w:color="auto"/>
        <w:right w:val="none" w:sz="0" w:space="0" w:color="auto"/>
      </w:divBdr>
    </w:div>
    <w:div w:id="946040089">
      <w:bodyDiv w:val="1"/>
      <w:marLeft w:val="0"/>
      <w:marRight w:val="0"/>
      <w:marTop w:val="0"/>
      <w:marBottom w:val="0"/>
      <w:divBdr>
        <w:top w:val="none" w:sz="0" w:space="0" w:color="auto"/>
        <w:left w:val="none" w:sz="0" w:space="0" w:color="auto"/>
        <w:bottom w:val="none" w:sz="0" w:space="0" w:color="auto"/>
        <w:right w:val="none" w:sz="0" w:space="0" w:color="auto"/>
      </w:divBdr>
    </w:div>
    <w:div w:id="1061904584">
      <w:bodyDiv w:val="1"/>
      <w:marLeft w:val="0"/>
      <w:marRight w:val="0"/>
      <w:marTop w:val="0"/>
      <w:marBottom w:val="0"/>
      <w:divBdr>
        <w:top w:val="none" w:sz="0" w:space="0" w:color="auto"/>
        <w:left w:val="none" w:sz="0" w:space="0" w:color="auto"/>
        <w:bottom w:val="none" w:sz="0" w:space="0" w:color="auto"/>
        <w:right w:val="none" w:sz="0" w:space="0" w:color="auto"/>
      </w:divBdr>
    </w:div>
    <w:div w:id="1267736671">
      <w:bodyDiv w:val="1"/>
      <w:marLeft w:val="0"/>
      <w:marRight w:val="0"/>
      <w:marTop w:val="0"/>
      <w:marBottom w:val="0"/>
      <w:divBdr>
        <w:top w:val="none" w:sz="0" w:space="0" w:color="auto"/>
        <w:left w:val="none" w:sz="0" w:space="0" w:color="auto"/>
        <w:bottom w:val="none" w:sz="0" w:space="0" w:color="auto"/>
        <w:right w:val="none" w:sz="0" w:space="0" w:color="auto"/>
      </w:divBdr>
    </w:div>
    <w:div w:id="1287657772">
      <w:bodyDiv w:val="1"/>
      <w:marLeft w:val="0"/>
      <w:marRight w:val="0"/>
      <w:marTop w:val="0"/>
      <w:marBottom w:val="0"/>
      <w:divBdr>
        <w:top w:val="none" w:sz="0" w:space="0" w:color="auto"/>
        <w:left w:val="none" w:sz="0" w:space="0" w:color="auto"/>
        <w:bottom w:val="none" w:sz="0" w:space="0" w:color="auto"/>
        <w:right w:val="none" w:sz="0" w:space="0" w:color="auto"/>
      </w:divBdr>
    </w:div>
    <w:div w:id="1316060277">
      <w:bodyDiv w:val="1"/>
      <w:marLeft w:val="0"/>
      <w:marRight w:val="0"/>
      <w:marTop w:val="0"/>
      <w:marBottom w:val="0"/>
      <w:divBdr>
        <w:top w:val="none" w:sz="0" w:space="0" w:color="auto"/>
        <w:left w:val="none" w:sz="0" w:space="0" w:color="auto"/>
        <w:bottom w:val="none" w:sz="0" w:space="0" w:color="auto"/>
        <w:right w:val="none" w:sz="0" w:space="0" w:color="auto"/>
      </w:divBdr>
    </w:div>
    <w:div w:id="1357078219">
      <w:bodyDiv w:val="1"/>
      <w:marLeft w:val="0"/>
      <w:marRight w:val="0"/>
      <w:marTop w:val="0"/>
      <w:marBottom w:val="0"/>
      <w:divBdr>
        <w:top w:val="none" w:sz="0" w:space="0" w:color="auto"/>
        <w:left w:val="none" w:sz="0" w:space="0" w:color="auto"/>
        <w:bottom w:val="none" w:sz="0" w:space="0" w:color="auto"/>
        <w:right w:val="none" w:sz="0" w:space="0" w:color="auto"/>
      </w:divBdr>
    </w:div>
    <w:div w:id="1417626532">
      <w:bodyDiv w:val="1"/>
      <w:marLeft w:val="0"/>
      <w:marRight w:val="0"/>
      <w:marTop w:val="0"/>
      <w:marBottom w:val="0"/>
      <w:divBdr>
        <w:top w:val="none" w:sz="0" w:space="0" w:color="auto"/>
        <w:left w:val="none" w:sz="0" w:space="0" w:color="auto"/>
        <w:bottom w:val="none" w:sz="0" w:space="0" w:color="auto"/>
        <w:right w:val="none" w:sz="0" w:space="0" w:color="auto"/>
      </w:divBdr>
    </w:div>
    <w:div w:id="1627465894">
      <w:bodyDiv w:val="1"/>
      <w:marLeft w:val="0"/>
      <w:marRight w:val="0"/>
      <w:marTop w:val="0"/>
      <w:marBottom w:val="0"/>
      <w:divBdr>
        <w:top w:val="none" w:sz="0" w:space="0" w:color="auto"/>
        <w:left w:val="none" w:sz="0" w:space="0" w:color="auto"/>
        <w:bottom w:val="none" w:sz="0" w:space="0" w:color="auto"/>
        <w:right w:val="none" w:sz="0" w:space="0" w:color="auto"/>
      </w:divBdr>
    </w:div>
    <w:div w:id="1748069865">
      <w:bodyDiv w:val="1"/>
      <w:marLeft w:val="0"/>
      <w:marRight w:val="0"/>
      <w:marTop w:val="0"/>
      <w:marBottom w:val="0"/>
      <w:divBdr>
        <w:top w:val="none" w:sz="0" w:space="0" w:color="auto"/>
        <w:left w:val="none" w:sz="0" w:space="0" w:color="auto"/>
        <w:bottom w:val="none" w:sz="0" w:space="0" w:color="auto"/>
        <w:right w:val="none" w:sz="0" w:space="0" w:color="auto"/>
      </w:divBdr>
    </w:div>
    <w:div w:id="1985575364">
      <w:bodyDiv w:val="1"/>
      <w:marLeft w:val="0"/>
      <w:marRight w:val="0"/>
      <w:marTop w:val="0"/>
      <w:marBottom w:val="0"/>
      <w:divBdr>
        <w:top w:val="none" w:sz="0" w:space="0" w:color="auto"/>
        <w:left w:val="none" w:sz="0" w:space="0" w:color="auto"/>
        <w:bottom w:val="none" w:sz="0" w:space="0" w:color="auto"/>
        <w:right w:val="none" w:sz="0" w:space="0" w:color="auto"/>
      </w:divBdr>
    </w:div>
    <w:div w:id="201460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ceks@kalceks.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FF320-628B-44BE-A13F-CC8FB8E97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2869</Words>
  <Characters>20112</Characters>
  <Application>Microsoft Office Word</Application>
  <DocSecurity>0</DocSecurity>
  <Lines>167</Lines>
  <Paragraphs>45</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22936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creator>karmen</dc:creator>
  <cp:lastModifiedBy>Birutė Valkauskaitė</cp:lastModifiedBy>
  <cp:revision>2</cp:revision>
  <dcterms:created xsi:type="dcterms:W3CDTF">2025-04-28T11:54:00Z</dcterms:created>
  <dcterms:modified xsi:type="dcterms:W3CDTF">2025-04-28T11:54:00Z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PI_Text046606_3</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