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DC1D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D13EF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68C9D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13331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9BBD0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0AF1D1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8FCD98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730AFA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CEB32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BC3FE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EB6A9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B65D4A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C9B6C9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A2EFD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2D71FE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1EEFDB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8827E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A6F9B4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6A44B2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7E4140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3E00F0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AC6C6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2C6CF54" w14:textId="77777777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A. ŽENKLINIMAS</w:t>
      </w:r>
    </w:p>
    <w:p w14:paraId="500CC0B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br w:type="page"/>
      </w:r>
    </w:p>
    <w:p w14:paraId="144A791D" w14:textId="2D5387EF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lastRenderedPageBreak/>
        <w:t>INFORMACIJA ANT IŠORINĖS PAKUOTĖS</w:t>
      </w:r>
    </w:p>
    <w:p w14:paraId="08150356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4"/>
        </w:rPr>
      </w:pPr>
    </w:p>
    <w:p w14:paraId="292DBDC1" w14:textId="7CFD2F32" w:rsidR="005D554B" w:rsidRPr="005D554B" w:rsidRDefault="002E4282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>
        <w:rPr>
          <w:b/>
          <w:noProof/>
          <w:snapToGrid w:val="0"/>
          <w:sz w:val="22"/>
          <w:szCs w:val="24"/>
        </w:rPr>
        <w:t>KARTONO DĖŽUTĖ</w:t>
      </w:r>
    </w:p>
    <w:p w14:paraId="5AD561D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7174EF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43C6B96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caps/>
          <w:noProof/>
          <w:snapToGrid w:val="0"/>
          <w:sz w:val="22"/>
          <w:szCs w:val="24"/>
        </w:rPr>
        <w:t>VAISTINIO</w:t>
      </w:r>
      <w:r w:rsidRPr="005D554B">
        <w:rPr>
          <w:b/>
          <w:noProof/>
          <w:snapToGrid w:val="0"/>
          <w:sz w:val="22"/>
          <w:szCs w:val="24"/>
        </w:rPr>
        <w:t xml:space="preserve"> PREPARATO PAVADINIMAS</w:t>
      </w:r>
    </w:p>
    <w:p w14:paraId="7CF832E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8C4D653" w14:textId="38354BA3" w:rsidR="005D554B" w:rsidRPr="005D554B" w:rsidRDefault="008075A5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bookmarkStart w:id="0" w:name="_Hlk121501556"/>
      <w:r w:rsidRPr="008075A5">
        <w:rPr>
          <w:noProof/>
          <w:snapToGrid w:val="0"/>
          <w:sz w:val="22"/>
          <w:szCs w:val="24"/>
        </w:rPr>
        <w:t>Procto-Glyvenol</w:t>
      </w:r>
      <w:bookmarkEnd w:id="0"/>
      <w:r w:rsidR="00A32ABB" w:rsidRPr="00A32ABB">
        <w:rPr>
          <w:noProof/>
          <w:snapToGrid w:val="0"/>
          <w:sz w:val="22"/>
          <w:szCs w:val="24"/>
        </w:rPr>
        <w:t xml:space="preserve"> 400 mg/40 mg žvakutės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125F2045" w14:textId="732432FE" w:rsidR="005D554B" w:rsidRPr="005D554B" w:rsidRDefault="00A32AB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t</w:t>
      </w:r>
      <w:r w:rsidRPr="00A32ABB">
        <w:rPr>
          <w:noProof/>
          <w:snapToGrid w:val="0"/>
          <w:sz w:val="22"/>
          <w:szCs w:val="24"/>
        </w:rPr>
        <w:t>ribenozidas</w:t>
      </w:r>
      <w:r w:rsidR="0038681B">
        <w:rPr>
          <w:noProof/>
          <w:snapToGrid w:val="0"/>
          <w:sz w:val="22"/>
          <w:szCs w:val="24"/>
        </w:rPr>
        <w:t xml:space="preserve"> ir</w:t>
      </w:r>
      <w:r>
        <w:rPr>
          <w:noProof/>
          <w:snapToGrid w:val="0"/>
          <w:sz w:val="22"/>
          <w:szCs w:val="24"/>
        </w:rPr>
        <w:t xml:space="preserve"> l</w:t>
      </w:r>
      <w:r w:rsidRPr="00A32ABB">
        <w:rPr>
          <w:noProof/>
          <w:snapToGrid w:val="0"/>
          <w:sz w:val="22"/>
          <w:szCs w:val="24"/>
        </w:rPr>
        <w:t>idokainas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6665C30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8F85DE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B365543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2.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VEIKLIOJI (-IOS) MEDŽIAGA (-OS) IR JOS (-Ų) KIEKIS (-IAI)</w:t>
      </w:r>
    </w:p>
    <w:p w14:paraId="0E719A9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74590D7" w14:textId="177F032F" w:rsidR="005D554B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E20B7">
        <w:rPr>
          <w:snapToGrid w:val="0"/>
          <w:sz w:val="22"/>
          <w:szCs w:val="24"/>
        </w:rPr>
        <w:t>1 žvakutėje yra 400 mg tribenozido ir 40 mg lidokaino.</w:t>
      </w:r>
    </w:p>
    <w:p w14:paraId="7EA9DAA5" w14:textId="5535D69A" w:rsidR="008E20B7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D76AE56" w14:textId="77777777" w:rsidR="008E20B7" w:rsidRPr="005D554B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2D26219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3.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PAGALBINIŲ MEDŽIAGŲ SĄRAŠAS</w:t>
      </w:r>
    </w:p>
    <w:p w14:paraId="5C0A125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96DF1AB" w14:textId="32D44F44" w:rsidR="005D554B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E20B7">
        <w:rPr>
          <w:snapToGrid w:val="0"/>
          <w:sz w:val="22"/>
          <w:szCs w:val="24"/>
        </w:rPr>
        <w:t>Pagalbinės medžiagos: kietieji riebalai.</w:t>
      </w:r>
    </w:p>
    <w:p w14:paraId="15F1A8CA" w14:textId="72E512FD" w:rsidR="008E20B7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9166A4C" w14:textId="77777777" w:rsidR="008E20B7" w:rsidRPr="005D554B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9DCECBC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4.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FARMACINĖ FORMA IR KIEKIS PAKUOTĖJE</w:t>
      </w:r>
    </w:p>
    <w:p w14:paraId="0B72CA4E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DC7DC4A" w14:textId="438E98FF" w:rsidR="005D554B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E20B7">
        <w:rPr>
          <w:snapToGrid w:val="0"/>
          <w:sz w:val="22"/>
          <w:szCs w:val="24"/>
        </w:rPr>
        <w:t>10 žvakučių.</w:t>
      </w:r>
    </w:p>
    <w:p w14:paraId="5090458E" w14:textId="49C92709" w:rsidR="008E20B7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4EB64ED" w14:textId="77777777" w:rsidR="008E20B7" w:rsidRPr="005D554B" w:rsidRDefault="008E20B7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75AE771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5.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VARTOJIMO METODAS IR BŪDAS (-AI)</w:t>
      </w:r>
    </w:p>
    <w:p w14:paraId="456D846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CD7506F" w14:textId="77777777" w:rsidR="008E20B7" w:rsidRDefault="008E20B7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E20B7">
        <w:rPr>
          <w:noProof/>
          <w:snapToGrid w:val="0"/>
          <w:sz w:val="22"/>
          <w:szCs w:val="24"/>
        </w:rPr>
        <w:t>Vartoti į tiesiąją žarną.</w:t>
      </w:r>
    </w:p>
    <w:p w14:paraId="157C957F" w14:textId="51D46945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Prieš vartojimą perskaitykite pakuotės lapelį.</w:t>
      </w:r>
    </w:p>
    <w:p w14:paraId="677FE03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FC93E8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66F87E5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6.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SPECIALUS ĮSPĖJIMAS, KAD VAISTINĮ PREPARATĄ BŪTINA LAIKYTI VAIKAMS NEPASTEBIMOJE IR  NEPASIEKIAMOJE VIETOJE</w:t>
      </w:r>
    </w:p>
    <w:p w14:paraId="0FBD3C6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9C2F79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Laikyti vaikams nepastebimoje ir nepasiekiamoje vietoje.</w:t>
      </w:r>
    </w:p>
    <w:p w14:paraId="77A109D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042AF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2F225AB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7.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KITAS (-I) SPECIALUS (-ŪS) ĮSPĖJIMAS (-AI) (JEI REIKIA)</w:t>
      </w:r>
    </w:p>
    <w:p w14:paraId="2E9BF16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F88E5E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1E9389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8.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TINKAMUMO LAIKAS</w:t>
      </w:r>
    </w:p>
    <w:p w14:paraId="5B2DF3D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CF07545" w14:textId="1A15442A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EF16C4">
        <w:rPr>
          <w:snapToGrid w:val="0"/>
          <w:sz w:val="22"/>
          <w:highlight w:val="lightGray"/>
        </w:rPr>
        <w:t>Tinka iki</w:t>
      </w:r>
      <w:r w:rsidR="00EF16C4" w:rsidRPr="00EF16C4">
        <w:rPr>
          <w:snapToGrid w:val="0"/>
          <w:sz w:val="22"/>
          <w:highlight w:val="lightGray"/>
        </w:rPr>
        <w:t>/</w:t>
      </w:r>
      <w:r w:rsidR="00EF16C4">
        <w:rPr>
          <w:snapToGrid w:val="0"/>
          <w:sz w:val="22"/>
        </w:rPr>
        <w:t>EXP: MMMM mm</w:t>
      </w:r>
    </w:p>
    <w:p w14:paraId="5ABB678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280750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172B9E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9.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SPECIALIOS LAIKYMO SĄLYGOS</w:t>
      </w:r>
    </w:p>
    <w:p w14:paraId="14F1399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53A628B" w14:textId="67257DB0" w:rsidR="005D554B" w:rsidRPr="00EF16C4" w:rsidRDefault="00EF16C4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EF16C4">
        <w:rPr>
          <w:snapToGrid w:val="0"/>
          <w:sz w:val="22"/>
          <w:szCs w:val="22"/>
        </w:rPr>
        <w:t xml:space="preserve">Laikyti ne aukštesnėje kaip </w:t>
      </w:r>
      <w:r w:rsidRPr="00EF16C4">
        <w:rPr>
          <w:sz w:val="22"/>
          <w:szCs w:val="22"/>
        </w:rPr>
        <w:t>30 </w:t>
      </w:r>
      <w:r w:rsidRPr="00EF16C4">
        <w:rPr>
          <w:sz w:val="22"/>
          <w:szCs w:val="22"/>
        </w:rPr>
        <w:sym w:font="Symbol" w:char="F0B0"/>
      </w:r>
      <w:r w:rsidRPr="00EF16C4">
        <w:rPr>
          <w:sz w:val="22"/>
          <w:szCs w:val="22"/>
        </w:rPr>
        <w:t>C</w:t>
      </w:r>
      <w:r w:rsidRPr="00EF16C4">
        <w:rPr>
          <w:snapToGrid w:val="0"/>
          <w:sz w:val="22"/>
          <w:szCs w:val="22"/>
        </w:rPr>
        <w:t xml:space="preserve"> temperatūroje. Laikyti gamintojo pakuotėje.</w:t>
      </w:r>
    </w:p>
    <w:p w14:paraId="248F92C2" w14:textId="32FDE442" w:rsidR="00EF16C4" w:rsidRPr="00EF16C4" w:rsidRDefault="00EF16C4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12A9244" w14:textId="77777777" w:rsidR="00EF16C4" w:rsidRPr="00EF16C4" w:rsidRDefault="00EF16C4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BE3336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10.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SPECIALIOS ATSARGUMO PRIEMONĖS DĖL NESUVARTOTO VAISTINIO PREPARATO AR JO ATLIEKŲ TVARKYMO (JEI REIKIA)</w:t>
      </w:r>
    </w:p>
    <w:p w14:paraId="4638E0F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F1C6EE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D76CB5" w14:textId="46394D70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11.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caps/>
          <w:noProof/>
          <w:snapToGrid w:val="0"/>
          <w:sz w:val="22"/>
          <w:szCs w:val="24"/>
        </w:rPr>
        <w:t xml:space="preserve"> </w:t>
      </w:r>
      <w:r w:rsidR="00AA4CDA">
        <w:rPr>
          <w:b/>
          <w:caps/>
          <w:noProof/>
          <w:snapToGrid w:val="0"/>
          <w:sz w:val="22"/>
          <w:szCs w:val="24"/>
        </w:rPr>
        <w:t>LYGIAGRETUS IMPORTUOTOJAS</w:t>
      </w:r>
    </w:p>
    <w:p w14:paraId="73723EF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DF1D64F" w14:textId="75E43B6D" w:rsidR="005D554B" w:rsidRPr="005D554B" w:rsidRDefault="00CE13E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6E09A3">
        <w:rPr>
          <w:noProof/>
          <w:snapToGrid w:val="0"/>
          <w:sz w:val="22"/>
          <w:szCs w:val="22"/>
        </w:rPr>
        <w:t>Lygiagretus importuotojas UAB „TOJARIS PROJEKTAI“</w:t>
      </w:r>
      <w:r w:rsidRPr="006E09A3">
        <w:rPr>
          <w:sz w:val="22"/>
          <w:szCs w:val="22"/>
          <w:highlight w:val="lightGray"/>
        </w:rPr>
        <w:t>, Ukmergės g. 369A, LT-12142 Vilnius, Lietuva</w:t>
      </w:r>
    </w:p>
    <w:p w14:paraId="01B76A6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47A5CE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54B793F" w14:textId="6D156EE4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12.</w:t>
      </w:r>
      <w:r w:rsidRPr="005D554B">
        <w:rPr>
          <w:b/>
          <w:snapToGrid w:val="0"/>
          <w:sz w:val="22"/>
          <w:szCs w:val="24"/>
        </w:rPr>
        <w:tab/>
      </w:r>
      <w:r w:rsidR="00AA4CDA">
        <w:rPr>
          <w:b/>
          <w:noProof/>
          <w:snapToGrid w:val="0"/>
          <w:sz w:val="22"/>
          <w:szCs w:val="24"/>
        </w:rPr>
        <w:t>LYGIAGRETAUS IMPORTO LEIDIMO</w:t>
      </w:r>
      <w:r w:rsidRPr="005D554B">
        <w:rPr>
          <w:b/>
          <w:noProof/>
          <w:snapToGrid w:val="0"/>
          <w:sz w:val="22"/>
          <w:szCs w:val="24"/>
        </w:rPr>
        <w:t xml:space="preserve"> NUMERIS (-IAI)</w:t>
      </w:r>
      <w:r w:rsidRPr="005D554B">
        <w:rPr>
          <w:b/>
          <w:snapToGrid w:val="0"/>
          <w:sz w:val="22"/>
          <w:szCs w:val="24"/>
        </w:rPr>
        <w:t xml:space="preserve"> </w:t>
      </w:r>
    </w:p>
    <w:p w14:paraId="0B77103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1B6263B" w14:textId="5D8AF415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5D554B">
        <w:rPr>
          <w:snapToGrid w:val="0"/>
          <w:sz w:val="22"/>
        </w:rPr>
        <w:t>LT/</w:t>
      </w:r>
      <w:r w:rsidR="006037F0">
        <w:rPr>
          <w:snapToGrid w:val="0"/>
          <w:sz w:val="22"/>
        </w:rPr>
        <w:t>L</w:t>
      </w:r>
      <w:r w:rsidRPr="005D554B">
        <w:rPr>
          <w:snapToGrid w:val="0"/>
          <w:sz w:val="22"/>
        </w:rPr>
        <w:t>/</w:t>
      </w:r>
      <w:r w:rsidR="002D3DAB">
        <w:rPr>
          <w:snapToGrid w:val="0"/>
          <w:sz w:val="22"/>
        </w:rPr>
        <w:t>23/1804/001</w:t>
      </w:r>
    </w:p>
    <w:p w14:paraId="73E5A93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C9A29C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40AB8D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13.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 xml:space="preserve">SERIJOS NUMERIS </w:t>
      </w:r>
    </w:p>
    <w:p w14:paraId="3902234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637DB3FC" w14:textId="113AFDFB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6037F0">
        <w:rPr>
          <w:snapToGrid w:val="0"/>
          <w:sz w:val="22"/>
          <w:highlight w:val="lightGray"/>
        </w:rPr>
        <w:t>Serija</w:t>
      </w:r>
      <w:r w:rsidR="006037F0" w:rsidRPr="006037F0">
        <w:rPr>
          <w:snapToGrid w:val="0"/>
          <w:sz w:val="22"/>
          <w:highlight w:val="lightGray"/>
        </w:rPr>
        <w:t>/</w:t>
      </w:r>
      <w:r w:rsidR="006037F0">
        <w:rPr>
          <w:snapToGrid w:val="0"/>
          <w:sz w:val="22"/>
        </w:rPr>
        <w:t>Lot:</w:t>
      </w:r>
    </w:p>
    <w:p w14:paraId="686EC6D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CCF802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F73FB4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14.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PARDAVIMO (IŠDAVIMO) TVARKA</w:t>
      </w:r>
    </w:p>
    <w:p w14:paraId="5F7CE6E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0D37B83" w14:textId="2FC1349E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>Nereceptinis vaistas</w:t>
      </w:r>
    </w:p>
    <w:p w14:paraId="3C361D2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309C68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911DC98" w14:textId="77777777" w:rsidR="005D554B" w:rsidRPr="005D554B" w:rsidRDefault="005D554B" w:rsidP="005D554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15.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VARTOJIMO INSTRUKCIJA</w:t>
      </w:r>
    </w:p>
    <w:p w14:paraId="2D488BD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6071E48" w14:textId="77777777" w:rsidR="00AF2DF2" w:rsidRPr="00AF2DF2" w:rsidRDefault="00AF2DF2" w:rsidP="00AF2DF2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AF2DF2">
        <w:rPr>
          <w:snapToGrid w:val="0"/>
          <w:sz w:val="22"/>
          <w:szCs w:val="24"/>
        </w:rPr>
        <w:t>Vidinio ir išorinio hemorojaus sukeltiems simptomams malšinti.</w:t>
      </w:r>
    </w:p>
    <w:p w14:paraId="4A2191B6" w14:textId="77777777" w:rsidR="00AF2DF2" w:rsidRPr="00AF2DF2" w:rsidRDefault="00AF2DF2" w:rsidP="00AF2DF2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AF2DF2">
        <w:rPr>
          <w:snapToGrid w:val="0"/>
          <w:sz w:val="22"/>
          <w:szCs w:val="24"/>
        </w:rPr>
        <w:t>Vartoti po 1 žvakutę ryte ir vakare.</w:t>
      </w:r>
    </w:p>
    <w:p w14:paraId="532A6331" w14:textId="1BA0C3D4" w:rsidR="005D554B" w:rsidRDefault="00AF2DF2" w:rsidP="00AF2DF2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AF2DF2">
        <w:rPr>
          <w:snapToGrid w:val="0"/>
          <w:sz w:val="22"/>
          <w:szCs w:val="24"/>
        </w:rPr>
        <w:t>Vaisto negerti.</w:t>
      </w:r>
    </w:p>
    <w:p w14:paraId="01856A78" w14:textId="765237E3" w:rsidR="00AF2DF2" w:rsidRDefault="00AF2DF2" w:rsidP="00AF2DF2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B36E571" w14:textId="77777777" w:rsidR="00AF2DF2" w:rsidRPr="005D554B" w:rsidRDefault="00AF2DF2" w:rsidP="00AF2DF2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C2C3AB3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16.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INFORMACIJA BRAILIO RAŠTU</w:t>
      </w:r>
    </w:p>
    <w:p w14:paraId="67D4AE1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527394A" w14:textId="77E341E0" w:rsidR="005D554B" w:rsidRPr="005D554B" w:rsidRDefault="00AF2DF2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AF2DF2">
        <w:rPr>
          <w:snapToGrid w:val="0"/>
          <w:sz w:val="22"/>
        </w:rPr>
        <w:t>procto-glyvenol 400 mg/40 mg</w:t>
      </w:r>
    </w:p>
    <w:p w14:paraId="2CCDA7A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8A6388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4BD30149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  <w:lang w:val="en-GB"/>
        </w:rPr>
      </w:pPr>
      <w:r w:rsidRPr="005D554B">
        <w:rPr>
          <w:b/>
          <w:noProof/>
          <w:snapToGrid w:val="0"/>
          <w:sz w:val="22"/>
          <w:lang w:val="en-GB"/>
        </w:rPr>
        <w:t>17.</w:t>
      </w:r>
      <w:r w:rsidRPr="005D554B">
        <w:rPr>
          <w:b/>
          <w:noProof/>
          <w:snapToGrid w:val="0"/>
          <w:sz w:val="22"/>
          <w:lang w:val="en-GB"/>
        </w:rPr>
        <w:tab/>
        <w:t>UNIKALUS IDENTIFIKATORIUS – 2D BRŪKŠNINIS KODAS</w:t>
      </w:r>
    </w:p>
    <w:p w14:paraId="78E5257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27C9EB33" w14:textId="04BF0CE4" w:rsidR="005D554B" w:rsidRPr="00453BFC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highlight w:val="lightGray"/>
        </w:rPr>
      </w:pPr>
      <w:r w:rsidRPr="00453BFC">
        <w:rPr>
          <w:snapToGrid w:val="0"/>
          <w:sz w:val="22"/>
          <w:highlight w:val="lightGray"/>
        </w:rPr>
        <w:t>Duomenys nebūtini</w:t>
      </w:r>
    </w:p>
    <w:p w14:paraId="0850D67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2040BCB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6E94B3BC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n-GB"/>
        </w:rPr>
      </w:pPr>
      <w:r w:rsidRPr="005D554B">
        <w:rPr>
          <w:b/>
          <w:noProof/>
          <w:snapToGrid w:val="0"/>
          <w:sz w:val="22"/>
          <w:lang w:val="en-GB"/>
        </w:rPr>
        <w:t>18.</w:t>
      </w:r>
      <w:r w:rsidRPr="005D554B">
        <w:rPr>
          <w:b/>
          <w:noProof/>
          <w:snapToGrid w:val="0"/>
          <w:sz w:val="22"/>
          <w:lang w:val="en-GB"/>
        </w:rPr>
        <w:tab/>
        <w:t>UNIKALUS IDENTIFIKATORIUS – ŽMONĖMS SUPRANTAMI DUOMENYS</w:t>
      </w:r>
    </w:p>
    <w:p w14:paraId="59C02BC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40403331" w14:textId="3F8EBB8E" w:rsidR="005D554B" w:rsidRPr="00453BFC" w:rsidRDefault="00AF2DF2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453BFC">
        <w:rPr>
          <w:snapToGrid w:val="0"/>
          <w:sz w:val="22"/>
          <w:highlight w:val="lightGray"/>
        </w:rPr>
        <w:t>Duomenys nebūtini</w:t>
      </w:r>
    </w:p>
    <w:p w14:paraId="2A9C0C40" w14:textId="77777777" w:rsidR="00AF2DF2" w:rsidRPr="005D554B" w:rsidRDefault="00AF2DF2" w:rsidP="005D554B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  <w:lang w:val="en-GB"/>
        </w:rPr>
      </w:pPr>
    </w:p>
    <w:p w14:paraId="2737CFE9" w14:textId="77777777" w:rsidR="00CE13E0" w:rsidRDefault="00CE13E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1748C4A" w14:textId="77777777" w:rsidR="00CE13E0" w:rsidRPr="006E09A3" w:rsidRDefault="00CE13E0" w:rsidP="00CE13E0">
      <w:pPr>
        <w:rPr>
          <w:sz w:val="22"/>
          <w:szCs w:val="22"/>
        </w:rPr>
      </w:pPr>
      <w:r w:rsidRPr="006E09A3">
        <w:rPr>
          <w:b/>
          <w:noProof/>
          <w:sz w:val="22"/>
          <w:szCs w:val="22"/>
        </w:rPr>
        <w:t>-----------------------------------------------------------------------------------------------------------------------</w:t>
      </w:r>
    </w:p>
    <w:p w14:paraId="0F36B293" w14:textId="3C82FAE0" w:rsidR="00CE13E0" w:rsidRPr="00CE13E0" w:rsidRDefault="00CE13E0" w:rsidP="00CE13E0">
      <w:pPr>
        <w:pStyle w:val="Heading2"/>
        <w:spacing w:before="0" w:after="0"/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</w:pPr>
      <w:r w:rsidRPr="00CE13E0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 xml:space="preserve">Gamintojas: </w:t>
      </w:r>
      <w:r w:rsidR="00453BFC" w:rsidRPr="00453BFC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Delpharm Huningue S.A.S.</w:t>
      </w:r>
      <w:r w:rsidR="00453BFC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 xml:space="preserve">, Prancūzija arba </w:t>
      </w:r>
      <w:r w:rsidR="00453BFC" w:rsidRPr="00453BFC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ZETA Farmaceutici S</w:t>
      </w:r>
      <w:r w:rsidR="00CA0DE4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.</w:t>
      </w:r>
      <w:r w:rsidR="00453BFC" w:rsidRPr="00453BFC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p</w:t>
      </w:r>
      <w:r w:rsidR="00CA0DE4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.</w:t>
      </w:r>
      <w:r w:rsidR="00453BFC" w:rsidRPr="00453BFC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A</w:t>
      </w:r>
      <w:r w:rsidR="00CA0DE4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.</w:t>
      </w:r>
      <w:r w:rsidR="00453BFC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 xml:space="preserve">, Italija arba </w:t>
      </w:r>
      <w:r w:rsidR="00453BFC" w:rsidRPr="00453BFC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Temmler Italia s.r.l.</w:t>
      </w:r>
      <w:r w:rsidR="00453BFC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, Italija</w:t>
      </w:r>
    </w:p>
    <w:p w14:paraId="406D7404" w14:textId="77777777" w:rsidR="00CE13E0" w:rsidRPr="00CE13E0" w:rsidRDefault="00CE13E0" w:rsidP="00CE13E0">
      <w:pPr>
        <w:rPr>
          <w:sz w:val="22"/>
          <w:szCs w:val="22"/>
        </w:rPr>
      </w:pPr>
    </w:p>
    <w:p w14:paraId="42088349" w14:textId="77777777" w:rsidR="00CE13E0" w:rsidRPr="00CE13E0" w:rsidRDefault="00CE13E0" w:rsidP="00CE13E0">
      <w:pPr>
        <w:rPr>
          <w:sz w:val="22"/>
          <w:szCs w:val="22"/>
        </w:rPr>
      </w:pPr>
      <w:r w:rsidRPr="00CE13E0">
        <w:rPr>
          <w:sz w:val="22"/>
          <w:szCs w:val="22"/>
        </w:rPr>
        <w:t xml:space="preserve">Perpakavo: </w:t>
      </w:r>
      <w:r w:rsidRPr="00CE13E0">
        <w:rPr>
          <w:sz w:val="22"/>
          <w:szCs w:val="22"/>
          <w:highlight w:val="lightGray"/>
        </w:rPr>
        <w:t>UAB „ENTAFARMA“, Klonėnų vs. 1, LT-19156 Širvintų r. sav., Lietuva</w:t>
      </w:r>
    </w:p>
    <w:p w14:paraId="5BA16C72" w14:textId="77777777" w:rsidR="00CE13E0" w:rsidRPr="00CE13E0" w:rsidRDefault="00CE13E0" w:rsidP="00CE13E0">
      <w:pPr>
        <w:pStyle w:val="BTEMEASMCA"/>
        <w:rPr>
          <w:sz w:val="22"/>
          <w:szCs w:val="22"/>
        </w:rPr>
      </w:pPr>
      <w:r w:rsidRPr="00CE13E0">
        <w:rPr>
          <w:sz w:val="22"/>
          <w:szCs w:val="22"/>
          <w:highlight w:val="lightGray"/>
        </w:rPr>
        <w:t>UAB ,,ARMILA“, Molėtų pl. 75, LT-14259 Vilnius, Lietuva</w:t>
      </w:r>
    </w:p>
    <w:p w14:paraId="5ACA44F4" w14:textId="77777777" w:rsidR="00CE13E0" w:rsidRPr="00CE13E0" w:rsidRDefault="00CE13E0" w:rsidP="00CE13E0">
      <w:pPr>
        <w:pStyle w:val="BTEMEASMCA"/>
        <w:rPr>
          <w:sz w:val="22"/>
          <w:szCs w:val="22"/>
        </w:rPr>
      </w:pPr>
    </w:p>
    <w:p w14:paraId="4742D6E8" w14:textId="77777777" w:rsidR="00CE13E0" w:rsidRPr="00CE13E0" w:rsidRDefault="00CE13E0" w:rsidP="00CE13E0">
      <w:pPr>
        <w:pStyle w:val="BTEMEASMCA"/>
        <w:rPr>
          <w:sz w:val="22"/>
          <w:szCs w:val="22"/>
        </w:rPr>
      </w:pPr>
      <w:r w:rsidRPr="00CE13E0">
        <w:rPr>
          <w:sz w:val="22"/>
          <w:szCs w:val="22"/>
          <w:highlight w:val="lightGray"/>
        </w:rPr>
        <w:t>Perpakavimo serija:</w:t>
      </w:r>
    </w:p>
    <w:p w14:paraId="2584727E" w14:textId="2066EA50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br w:type="page"/>
      </w:r>
    </w:p>
    <w:p w14:paraId="0A12B1BB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0A3909B6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9363620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FC74D81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5BF52C92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67BBCDA7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ACD8019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8B7FF4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5C9D3A3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AC8E391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7CEF2DD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947E32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65E2F57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EF08278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BCA090F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0CA91FE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64F7565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1577F67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4BF78D8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008BDC00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083A433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53EF4D9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B43F046" w14:textId="77777777" w:rsidR="005D554B" w:rsidRPr="005D554B" w:rsidRDefault="005D554B" w:rsidP="005D554B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>B. PAKUOTĖS LAPELIS</w:t>
      </w:r>
    </w:p>
    <w:p w14:paraId="7865A1E7" w14:textId="6F8D5984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br w:type="page"/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lastRenderedPageBreak/>
        <w:t>Pakuotės lapelis: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t>informacija vartotojui</w:t>
      </w:r>
    </w:p>
    <w:p w14:paraId="6E0115DF" w14:textId="77777777" w:rsidR="005D554B" w:rsidRPr="005D554B" w:rsidRDefault="005D554B" w:rsidP="005D554B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3AB10F10" w14:textId="08AF5F6F" w:rsidR="005D554B" w:rsidRPr="005D554B" w:rsidRDefault="0013195B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4"/>
        </w:rPr>
      </w:pPr>
      <w:r w:rsidRPr="0013195B">
        <w:rPr>
          <w:b/>
          <w:noProof/>
          <w:snapToGrid w:val="0"/>
          <w:sz w:val="22"/>
          <w:szCs w:val="24"/>
        </w:rPr>
        <w:t>Procto-Glyvenol 400 mg/40 mg žvakutės</w:t>
      </w:r>
    </w:p>
    <w:p w14:paraId="359BA6D0" w14:textId="1E1376EC" w:rsidR="005D554B" w:rsidRPr="005D554B" w:rsidRDefault="0076490A" w:rsidP="005D554B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 w:rsidRPr="0076490A">
        <w:rPr>
          <w:noProof/>
          <w:snapToGrid w:val="0"/>
          <w:sz w:val="22"/>
          <w:szCs w:val="24"/>
        </w:rPr>
        <w:t>tribenozidas ir lidokainas</w:t>
      </w:r>
    </w:p>
    <w:p w14:paraId="2F5B56C6" w14:textId="77777777" w:rsidR="005D554B" w:rsidRPr="005D554B" w:rsidRDefault="005D554B" w:rsidP="001256E7">
      <w:pPr>
        <w:rPr>
          <w:snapToGrid w:val="0"/>
          <w:color w:val="008000"/>
          <w:sz w:val="22"/>
          <w:szCs w:val="24"/>
        </w:rPr>
      </w:pPr>
    </w:p>
    <w:p w14:paraId="69D77790" w14:textId="6BC60978" w:rsidR="005D554B" w:rsidRPr="005D554B" w:rsidRDefault="005D554B" w:rsidP="001256E7">
      <w:pPr>
        <w:numPr>
          <w:ilvl w:val="12"/>
          <w:numId w:val="0"/>
        </w:numPr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Atidžiai perskaitykite visą šį lapelį, prieš pradėdami vartoti šį vaistą, nes jame pateikiama Jums svarbi informacija.</w:t>
      </w:r>
    </w:p>
    <w:p w14:paraId="0A12C1BB" w14:textId="7638ED48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Visada vartokite šį vaistą tiksliai kaip aprašyta šiame lapelyje arba kaip nurodė gydytojas</w:t>
      </w:r>
      <w:r w:rsidR="0076490A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</w:t>
      </w:r>
      <w:r w:rsidR="0076490A">
        <w:rPr>
          <w:noProof/>
          <w:snapToGrid w:val="0"/>
          <w:sz w:val="22"/>
          <w:szCs w:val="24"/>
        </w:rPr>
        <w:t xml:space="preserve">a </w:t>
      </w:r>
      <w:r w:rsidRPr="005D554B">
        <w:rPr>
          <w:noProof/>
          <w:snapToGrid w:val="0"/>
          <w:sz w:val="22"/>
          <w:szCs w:val="24"/>
        </w:rPr>
        <w:t>vaistininkas.</w:t>
      </w:r>
    </w:p>
    <w:p w14:paraId="0C9EE46D" w14:textId="77777777" w:rsidR="005D554B" w:rsidRPr="005D554B" w:rsidRDefault="005D554B" w:rsidP="001256E7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Neišmeskite šio lapelio, nes vėl gali prireikti jį perskaityti.</w:t>
      </w:r>
      <w:r w:rsidRPr="005D554B">
        <w:rPr>
          <w:snapToGrid w:val="0"/>
          <w:sz w:val="22"/>
          <w:szCs w:val="24"/>
        </w:rPr>
        <w:t xml:space="preserve"> </w:t>
      </w:r>
    </w:p>
    <w:p w14:paraId="46ADD3A2" w14:textId="77777777" w:rsidR="005D554B" w:rsidRPr="005D554B" w:rsidRDefault="005D554B" w:rsidP="001256E7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norite sužinoti daugiau arba pasitarti, kreipkitės į vaistininką.</w:t>
      </w:r>
    </w:p>
    <w:p w14:paraId="159CC3DF" w14:textId="3377E9A2" w:rsidR="005D554B" w:rsidRPr="005D554B" w:rsidRDefault="005D554B" w:rsidP="001256E7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pasireiškė šalutinis poveikis (net jeigu jis šiame lapelyje nenurodytas), kreipkitės į gydytoją</w:t>
      </w:r>
      <w:r w:rsidR="0076490A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</w:t>
      </w:r>
      <w:r w:rsidR="0076490A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vaistininką. Žr. 4 skyrių.</w:t>
      </w:r>
    </w:p>
    <w:p w14:paraId="3A130992" w14:textId="4774A4E6" w:rsidR="005D554B" w:rsidRPr="005D554B" w:rsidRDefault="005D554B" w:rsidP="001256E7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per</w:t>
      </w:r>
      <w:r w:rsidR="0076490A">
        <w:rPr>
          <w:noProof/>
          <w:snapToGrid w:val="0"/>
          <w:sz w:val="22"/>
          <w:szCs w:val="24"/>
        </w:rPr>
        <w:t xml:space="preserve"> 7 dienas</w:t>
      </w:r>
      <w:r w:rsidRPr="005D554B">
        <w:rPr>
          <w:noProof/>
          <w:snapToGrid w:val="0"/>
          <w:sz w:val="22"/>
          <w:szCs w:val="24"/>
        </w:rPr>
        <w:t xml:space="preserve"> Jūsų savijauta nepagerėjo arba net pablogėjo, kreipkitės į gydytoją.</w:t>
      </w:r>
    </w:p>
    <w:p w14:paraId="0762EB6D" w14:textId="77777777" w:rsidR="005D554B" w:rsidRPr="005D554B" w:rsidRDefault="005D554B" w:rsidP="001256E7">
      <w:pPr>
        <w:rPr>
          <w:snapToGrid w:val="0"/>
          <w:sz w:val="22"/>
          <w:szCs w:val="24"/>
        </w:rPr>
      </w:pPr>
    </w:p>
    <w:p w14:paraId="78EE6FB7" w14:textId="77777777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14:paraId="6E40A561" w14:textId="77777777" w:rsidR="005D554B" w:rsidRPr="005D554B" w:rsidRDefault="005D554B" w:rsidP="001256E7">
      <w:pPr>
        <w:numPr>
          <w:ilvl w:val="12"/>
          <w:numId w:val="0"/>
        </w:numPr>
        <w:ind w:left="284"/>
        <w:rPr>
          <w:snapToGrid w:val="0"/>
          <w:sz w:val="22"/>
          <w:szCs w:val="24"/>
        </w:rPr>
      </w:pPr>
    </w:p>
    <w:p w14:paraId="41157BA4" w14:textId="7D7E8430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1.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 xml:space="preserve">Kas yra </w:t>
      </w:r>
      <w:r w:rsidR="007A56FC" w:rsidRPr="007A56FC">
        <w:rPr>
          <w:snapToGrid w:val="0"/>
          <w:sz w:val="22"/>
        </w:rPr>
        <w:t>Procto-Glyvenol</w:t>
      </w:r>
      <w:r w:rsidRPr="005D554B">
        <w:rPr>
          <w:snapToGrid w:val="0"/>
          <w:sz w:val="22"/>
        </w:rPr>
        <w:t xml:space="preserve"> ir kam jis vartojamas</w:t>
      </w:r>
      <w:r w:rsidRPr="005D554B">
        <w:rPr>
          <w:snapToGrid w:val="0"/>
          <w:sz w:val="22"/>
          <w:szCs w:val="24"/>
        </w:rPr>
        <w:t xml:space="preserve"> </w:t>
      </w:r>
    </w:p>
    <w:p w14:paraId="703510BA" w14:textId="55DE9910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2.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Kas žinotina prieš vartojant </w:t>
      </w:r>
      <w:r w:rsidR="007A56FC" w:rsidRPr="007A56FC">
        <w:rPr>
          <w:noProof/>
          <w:snapToGrid w:val="0"/>
          <w:sz w:val="22"/>
          <w:szCs w:val="24"/>
        </w:rPr>
        <w:t>Procto-Glyvenol</w:t>
      </w:r>
      <w:r w:rsidRPr="005D554B">
        <w:rPr>
          <w:snapToGrid w:val="0"/>
          <w:sz w:val="22"/>
          <w:szCs w:val="24"/>
        </w:rPr>
        <w:t xml:space="preserve">  </w:t>
      </w:r>
    </w:p>
    <w:p w14:paraId="3ECF9AB8" w14:textId="64085AB4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3.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Kaip vartoti </w:t>
      </w:r>
      <w:r w:rsidR="007A56FC" w:rsidRPr="007A56FC">
        <w:rPr>
          <w:noProof/>
          <w:snapToGrid w:val="0"/>
          <w:sz w:val="22"/>
          <w:szCs w:val="24"/>
        </w:rPr>
        <w:t>Procto-Glyvenol</w:t>
      </w:r>
      <w:r w:rsidRPr="005D554B">
        <w:rPr>
          <w:snapToGrid w:val="0"/>
          <w:sz w:val="22"/>
          <w:szCs w:val="24"/>
        </w:rPr>
        <w:t xml:space="preserve"> </w:t>
      </w:r>
    </w:p>
    <w:p w14:paraId="3D6F5518" w14:textId="77777777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4.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>Galimas šalutinis poveikis</w:t>
      </w:r>
      <w:r w:rsidRPr="005D554B">
        <w:rPr>
          <w:snapToGrid w:val="0"/>
          <w:sz w:val="22"/>
          <w:szCs w:val="24"/>
        </w:rPr>
        <w:t xml:space="preserve"> </w:t>
      </w:r>
    </w:p>
    <w:p w14:paraId="732041CC" w14:textId="05292D16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5.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 xml:space="preserve">Kaip laikyti </w:t>
      </w:r>
      <w:r w:rsidR="007A56FC" w:rsidRPr="007A56FC">
        <w:rPr>
          <w:snapToGrid w:val="0"/>
          <w:sz w:val="22"/>
        </w:rPr>
        <w:t>Procto-Glyvenol</w:t>
      </w:r>
      <w:r w:rsidRPr="005D554B">
        <w:rPr>
          <w:snapToGrid w:val="0"/>
          <w:sz w:val="22"/>
          <w:szCs w:val="24"/>
        </w:rPr>
        <w:t xml:space="preserve"> </w:t>
      </w:r>
    </w:p>
    <w:p w14:paraId="37892546" w14:textId="77777777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6.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>Pakuotės turinys ir kita informacija</w:t>
      </w:r>
    </w:p>
    <w:p w14:paraId="2367B324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C50353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0C1616E3" w14:textId="41C971F8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1.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yra </w:t>
      </w:r>
      <w:r w:rsidR="007A56FC" w:rsidRPr="007A56FC">
        <w:rPr>
          <w:b/>
          <w:bCs/>
          <w:snapToGrid w:val="0"/>
          <w:sz w:val="22"/>
          <w:szCs w:val="28"/>
          <w:lang w:eastAsia="x-none"/>
        </w:rPr>
        <w:t>Procto-Glyvenol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ir kam jis vartojamas</w:t>
      </w:r>
    </w:p>
    <w:p w14:paraId="4678B3C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1F9553FA" w14:textId="4B465D45" w:rsidR="005D554B" w:rsidRPr="005D554B" w:rsidRDefault="00D67252" w:rsidP="001256E7">
      <w:pPr>
        <w:rPr>
          <w:snapToGrid w:val="0"/>
          <w:sz w:val="22"/>
        </w:rPr>
      </w:pPr>
      <w:r w:rsidRPr="00D67252">
        <w:rPr>
          <w:noProof/>
          <w:snapToGrid w:val="0"/>
          <w:sz w:val="22"/>
        </w:rPr>
        <w:t>Procto-Glyvenol</w:t>
      </w:r>
      <w:r w:rsidR="003914A2" w:rsidRPr="003914A2">
        <w:rPr>
          <w:noProof/>
          <w:snapToGrid w:val="0"/>
          <w:sz w:val="22"/>
        </w:rPr>
        <w:t xml:space="preserve"> mažina išorinio ir vidinio hemorojaus sukeliamus nemalonius simptomus ir padeda šią ligą gydyti. Tribenozidas daro vietinį poveikį smulkiosioms kraujagyslėms ir mažina uždegimą. Lidokainas greitai malšina skausmą.</w:t>
      </w:r>
    </w:p>
    <w:p w14:paraId="3EC3554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66AAFB6D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87C69C0" w14:textId="02331BBA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2.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žinotina prieš vartojant </w:t>
      </w:r>
      <w:r w:rsidR="007A56FC" w:rsidRPr="007A56FC">
        <w:rPr>
          <w:b/>
          <w:bCs/>
          <w:snapToGrid w:val="0"/>
          <w:sz w:val="22"/>
          <w:szCs w:val="28"/>
          <w:lang w:eastAsia="x-none"/>
        </w:rPr>
        <w:t>Procto-Glyvenol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</w:p>
    <w:p w14:paraId="67F1CCD4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24BD84D" w14:textId="2B36B754" w:rsidR="005D554B" w:rsidRPr="005D554B" w:rsidRDefault="00D67252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67252">
        <w:rPr>
          <w:b/>
          <w:bCs/>
          <w:snapToGrid w:val="0"/>
          <w:sz w:val="22"/>
          <w:szCs w:val="22"/>
          <w:lang w:eastAsia="x-none"/>
        </w:rPr>
        <w:t>Procto-Glyvenol</w:t>
      </w:r>
      <w:r w:rsidR="005D554B" w:rsidRPr="005D554B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72B5E267" w14:textId="7D7F33D0" w:rsidR="005D554B" w:rsidRPr="005D554B" w:rsidRDefault="005D554B" w:rsidP="001256E7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>jeigu yra alergija veikliosioms medžiagoms arba bet kuriai pagalbinei šio vaisto medžiagai (jos išvardytos 6 skyriuje).</w:t>
      </w:r>
    </w:p>
    <w:p w14:paraId="46BB80DB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24B19B7" w14:textId="77777777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14:paraId="507919FB" w14:textId="4D102568" w:rsidR="003914A2" w:rsidRPr="003914A2" w:rsidRDefault="003914A2" w:rsidP="003914A2">
      <w:pPr>
        <w:rPr>
          <w:noProof/>
          <w:sz w:val="22"/>
          <w:szCs w:val="22"/>
        </w:rPr>
      </w:pPr>
      <w:r w:rsidRPr="003914A2">
        <w:rPr>
          <w:noProof/>
          <w:sz w:val="22"/>
          <w:szCs w:val="22"/>
        </w:rPr>
        <w:t xml:space="preserve">Pasitarkite su gydytoju arba vaistininku, prieš pradėdami vartoti </w:t>
      </w:r>
      <w:r w:rsidR="00D67252" w:rsidRPr="00D67252">
        <w:rPr>
          <w:noProof/>
          <w:sz w:val="22"/>
          <w:szCs w:val="22"/>
        </w:rPr>
        <w:t>Procto-Glyvenol</w:t>
      </w:r>
      <w:r w:rsidRPr="003914A2">
        <w:rPr>
          <w:noProof/>
          <w:sz w:val="22"/>
          <w:szCs w:val="22"/>
        </w:rPr>
        <w:t xml:space="preserve"> j</w:t>
      </w:r>
      <w:r w:rsidRPr="003914A2">
        <w:rPr>
          <w:sz w:val="22"/>
          <w:szCs w:val="22"/>
        </w:rPr>
        <w:t>eigu Jūs sergate sunkia kepenų liga.</w:t>
      </w:r>
    </w:p>
    <w:p w14:paraId="3A8D71B6" w14:textId="77777777" w:rsidR="003914A2" w:rsidRPr="003914A2" w:rsidRDefault="003914A2" w:rsidP="003914A2">
      <w:pPr>
        <w:pStyle w:val="BT-EMEASMCA"/>
        <w:numPr>
          <w:ilvl w:val="0"/>
          <w:numId w:val="0"/>
        </w:numPr>
      </w:pPr>
    </w:p>
    <w:p w14:paraId="36265840" w14:textId="50E69FCE" w:rsidR="005D554B" w:rsidRPr="003914A2" w:rsidRDefault="003914A2" w:rsidP="003914A2">
      <w:pPr>
        <w:pStyle w:val="BT-EMEASMCA"/>
        <w:numPr>
          <w:ilvl w:val="0"/>
          <w:numId w:val="0"/>
        </w:numPr>
      </w:pPr>
      <w:r w:rsidRPr="003914A2">
        <w:t>Venkite sąlyčio su akimis, nenurykite.</w:t>
      </w:r>
    </w:p>
    <w:p w14:paraId="78144FC3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E44D4BD" w14:textId="0181640A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Vaikams</w:t>
      </w:r>
    </w:p>
    <w:p w14:paraId="71A23BE3" w14:textId="3A4EAC52" w:rsidR="005D554B" w:rsidRPr="00271E49" w:rsidRDefault="00271E49" w:rsidP="001256E7">
      <w:pPr>
        <w:numPr>
          <w:ilvl w:val="12"/>
          <w:numId w:val="0"/>
        </w:numPr>
        <w:rPr>
          <w:bCs/>
          <w:snapToGrid w:val="0"/>
          <w:sz w:val="22"/>
          <w:szCs w:val="24"/>
        </w:rPr>
      </w:pPr>
      <w:r w:rsidRPr="00271E49">
        <w:rPr>
          <w:bCs/>
          <w:snapToGrid w:val="0"/>
          <w:sz w:val="22"/>
          <w:szCs w:val="24"/>
        </w:rPr>
        <w:t xml:space="preserve">Vartoti </w:t>
      </w:r>
      <w:r w:rsidR="00D67252" w:rsidRPr="00D67252">
        <w:rPr>
          <w:bCs/>
          <w:snapToGrid w:val="0"/>
          <w:sz w:val="22"/>
          <w:szCs w:val="24"/>
        </w:rPr>
        <w:t>Procto-Glyvenol</w:t>
      </w:r>
      <w:r w:rsidRPr="00271E49">
        <w:rPr>
          <w:bCs/>
          <w:snapToGrid w:val="0"/>
          <w:sz w:val="22"/>
          <w:szCs w:val="24"/>
        </w:rPr>
        <w:t xml:space="preserve"> vaikams nerekomenduojama, kadangi vartojimo patirties nėra.</w:t>
      </w:r>
    </w:p>
    <w:p w14:paraId="10FAA915" w14:textId="77777777" w:rsidR="00271E49" w:rsidRPr="00271E49" w:rsidRDefault="00271E49" w:rsidP="001256E7">
      <w:pPr>
        <w:numPr>
          <w:ilvl w:val="12"/>
          <w:numId w:val="0"/>
        </w:numPr>
        <w:rPr>
          <w:bCs/>
          <w:snapToGrid w:val="0"/>
          <w:sz w:val="22"/>
          <w:szCs w:val="24"/>
        </w:rPr>
      </w:pPr>
    </w:p>
    <w:p w14:paraId="77E05C83" w14:textId="5F86E155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Kiti vaistai ir </w:t>
      </w:r>
      <w:r w:rsidR="00D67252" w:rsidRPr="00D67252">
        <w:rPr>
          <w:b/>
          <w:bCs/>
          <w:snapToGrid w:val="0"/>
          <w:sz w:val="22"/>
          <w:szCs w:val="28"/>
          <w:lang w:eastAsia="x-none"/>
        </w:rPr>
        <w:t>Procto-Glyvenol</w:t>
      </w:r>
    </w:p>
    <w:p w14:paraId="754A00E7" w14:textId="3BB6BCD1" w:rsidR="005D554B" w:rsidRDefault="005D554B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vartojate ar neseniai vartojote kitų vaistų arba dėl to nesate tikri, apie tai pasakykite gydytojui arba vaistininkui.</w:t>
      </w:r>
    </w:p>
    <w:p w14:paraId="6C7671D8" w14:textId="6A064D3C" w:rsidR="00D67252" w:rsidRPr="005D554B" w:rsidRDefault="00D67252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D67252">
        <w:rPr>
          <w:snapToGrid w:val="0"/>
          <w:sz w:val="22"/>
          <w:szCs w:val="24"/>
        </w:rPr>
        <w:t>Iki šiol duomenų apie Procto-Glyvenol sąveiką su kitais vaistais nėra.</w:t>
      </w:r>
    </w:p>
    <w:p w14:paraId="33118CBD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1B8450E" w14:textId="294AFC57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Nėštumas</w:t>
      </w:r>
      <w:r w:rsidR="003914A2">
        <w:rPr>
          <w:b/>
          <w:noProof/>
          <w:snapToGrid w:val="0"/>
          <w:sz w:val="22"/>
          <w:szCs w:val="24"/>
          <w:lang w:eastAsia="x-none"/>
        </w:rPr>
        <w:t>,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žindymo laikotarpis ir vaisingumas</w:t>
      </w:r>
    </w:p>
    <w:p w14:paraId="582D46BF" w14:textId="77777777" w:rsidR="00D67252" w:rsidRDefault="005D554B" w:rsidP="00D67252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esate nėščia, žindote kūdikį, manote, kad galbūt esate nėščia, arba planuojate pastoti, tai prieš vartodama šį vaistą pasitarkite su gydytoju arba vaistininku.</w:t>
      </w:r>
      <w:r w:rsidR="00D67252">
        <w:rPr>
          <w:noProof/>
          <w:snapToGrid w:val="0"/>
          <w:sz w:val="22"/>
          <w:szCs w:val="24"/>
        </w:rPr>
        <w:t xml:space="preserve"> </w:t>
      </w:r>
    </w:p>
    <w:p w14:paraId="741AA133" w14:textId="41A6A982" w:rsidR="00D67252" w:rsidRPr="00D67252" w:rsidRDefault="00D67252" w:rsidP="00D67252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D67252">
        <w:rPr>
          <w:noProof/>
          <w:snapToGrid w:val="0"/>
          <w:sz w:val="22"/>
          <w:szCs w:val="24"/>
        </w:rPr>
        <w:t xml:space="preserve">Procto-Glyvenol negalite vartoti pirmuosius tris nėštumo mėnesius. Vaistą rekomenduojamomis dozėmis galite vartoti nuo ketvirtojo nėštumo mėnesio ir žindymo laikotarpiu. </w:t>
      </w:r>
    </w:p>
    <w:p w14:paraId="253E019B" w14:textId="3CA711D8" w:rsidR="005D554B" w:rsidRPr="005D554B" w:rsidRDefault="00D67252" w:rsidP="00D67252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D67252">
        <w:rPr>
          <w:noProof/>
          <w:snapToGrid w:val="0"/>
          <w:sz w:val="22"/>
          <w:szCs w:val="24"/>
        </w:rPr>
        <w:lastRenderedPageBreak/>
        <w:t>Duomenų apie galimą poveikį vaisingumui nėra.</w:t>
      </w:r>
    </w:p>
    <w:p w14:paraId="56D050C7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10B7C859" w14:textId="77777777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Vairavimas ir mechanizmų valdymas</w:t>
      </w:r>
    </w:p>
    <w:p w14:paraId="758DC0F1" w14:textId="4A35BB73" w:rsidR="005D554B" w:rsidRPr="005D554B" w:rsidRDefault="003914A2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3914A2">
        <w:rPr>
          <w:snapToGrid w:val="0"/>
          <w:sz w:val="22"/>
          <w:szCs w:val="24"/>
        </w:rPr>
        <w:t>Duomenys neaktualūs.</w:t>
      </w:r>
    </w:p>
    <w:p w14:paraId="765B8950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0AFB59A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FD6B261" w14:textId="4212E1D1" w:rsidR="005D554B" w:rsidRPr="005D554B" w:rsidRDefault="005D554B" w:rsidP="001256E7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3.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bookmarkStart w:id="1" w:name="_Hlk121502655"/>
      <w:r w:rsidR="007A56FC" w:rsidRPr="007A56FC">
        <w:rPr>
          <w:b/>
          <w:bCs/>
          <w:snapToGrid w:val="0"/>
          <w:sz w:val="22"/>
          <w:szCs w:val="26"/>
          <w:lang w:eastAsia="x-none"/>
        </w:rPr>
        <w:t>Procto-Glyvenol</w:t>
      </w:r>
      <w:bookmarkEnd w:id="1"/>
    </w:p>
    <w:p w14:paraId="4A86207C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041E714B" w14:textId="1918B424" w:rsidR="005D554B" w:rsidRPr="005D554B" w:rsidRDefault="005D554B" w:rsidP="001256E7">
      <w:pPr>
        <w:rPr>
          <w:snapToGrid w:val="0"/>
          <w:color w:val="008000"/>
          <w:sz w:val="22"/>
        </w:rPr>
      </w:pPr>
      <w:r w:rsidRPr="005D554B">
        <w:rPr>
          <w:noProof/>
          <w:snapToGrid w:val="0"/>
          <w:sz w:val="22"/>
        </w:rPr>
        <w:t>Visada vartokite šį vaistą tiksliai, kaip aprašyta šiame lapelyje arba kaip nurodė gydytojas arba vaistininkas.</w:t>
      </w:r>
      <w:r w:rsidRPr="005D554B">
        <w:rPr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Jeigu abejojate, kreipkitės į gydytoją</w:t>
      </w:r>
      <w:r w:rsidR="00DD20A2">
        <w:rPr>
          <w:noProof/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arba</w:t>
      </w:r>
      <w:r w:rsidR="00DD20A2">
        <w:rPr>
          <w:noProof/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vaistininką.</w:t>
      </w:r>
    </w:p>
    <w:p w14:paraId="1EECF73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59E9898" w14:textId="77777777" w:rsidR="004F6C71" w:rsidRPr="004F6C71" w:rsidRDefault="004F6C71" w:rsidP="004F6C71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  <w:r w:rsidRPr="004F6C71">
        <w:rPr>
          <w:snapToGrid w:val="0"/>
          <w:sz w:val="22"/>
          <w:szCs w:val="28"/>
          <w:lang w:eastAsia="x-none"/>
        </w:rPr>
        <w:t>Kai pasireiškia ūminiai ligos simptomai, vartokite po vieną žvakutę du kartus (ryte ir vakare) tol, kol ūminiai ligos požymiai išnyks, paprastai 7-10 dienų. Kai ligos simptomai silpnėja, vartokite po vieną žvakutę 1 kartą per dieną, ne ilgiau kaip 3 savaites, jei reikia.</w:t>
      </w:r>
    </w:p>
    <w:p w14:paraId="1B9ED4E3" w14:textId="67C0D056" w:rsidR="004F6C71" w:rsidRDefault="004F6C71" w:rsidP="004F6C71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  <w:r w:rsidRPr="004F6C71">
        <w:rPr>
          <w:snapToGrid w:val="0"/>
          <w:sz w:val="22"/>
          <w:szCs w:val="28"/>
          <w:lang w:eastAsia="x-none"/>
        </w:rPr>
        <w:t>Nevartokite vaisto didesnėmis nei rekomenduojama dozėmis.</w:t>
      </w:r>
    </w:p>
    <w:p w14:paraId="6B055F5D" w14:textId="77777777" w:rsidR="004F6C71" w:rsidRPr="004F6C71" w:rsidRDefault="004F6C71" w:rsidP="004F6C71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</w:p>
    <w:p w14:paraId="03D45F22" w14:textId="2E5B146D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Vartojimas vaikams</w:t>
      </w:r>
    </w:p>
    <w:p w14:paraId="64DBB0A1" w14:textId="4B6944C6" w:rsidR="005D554B" w:rsidRPr="005D554B" w:rsidRDefault="00C07191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C07191">
        <w:rPr>
          <w:noProof/>
          <w:snapToGrid w:val="0"/>
          <w:sz w:val="22"/>
          <w:szCs w:val="24"/>
        </w:rPr>
        <w:t>Procto-Glyvenol</w:t>
      </w:r>
      <w:r w:rsidR="004F6C71" w:rsidRPr="004F6C71">
        <w:rPr>
          <w:noProof/>
          <w:snapToGrid w:val="0"/>
          <w:sz w:val="22"/>
          <w:szCs w:val="24"/>
        </w:rPr>
        <w:t xml:space="preserve"> nerekomenduojama vartoti vaikams.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5B13F86A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82DD1E0" w14:textId="47A426FA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5D554B">
        <w:rPr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r w:rsidR="00C07191" w:rsidRPr="00C07191">
        <w:rPr>
          <w:b/>
          <w:bCs/>
          <w:snapToGrid w:val="0"/>
          <w:sz w:val="22"/>
          <w:szCs w:val="22"/>
          <w:lang w:eastAsia="x-none"/>
        </w:rPr>
        <w:t>Procto-Glyvenol</w:t>
      </w:r>
      <w:r w:rsidRPr="005D554B">
        <w:rPr>
          <w:b/>
          <w:bCs/>
          <w:snapToGrid w:val="0"/>
          <w:sz w:val="22"/>
          <w:szCs w:val="22"/>
          <w:lang w:eastAsia="x-none"/>
        </w:rPr>
        <w:t xml:space="preserve"> dozę</w:t>
      </w:r>
    </w:p>
    <w:p w14:paraId="212144E2" w14:textId="3F4C7117" w:rsidR="004F6C71" w:rsidRPr="004F6C71" w:rsidRDefault="004F6C71" w:rsidP="004F6C71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4F6C71">
        <w:rPr>
          <w:snapToGrid w:val="0"/>
          <w:sz w:val="22"/>
          <w:szCs w:val="24"/>
        </w:rPr>
        <w:t xml:space="preserve">Pranešimų apie </w:t>
      </w:r>
      <w:r w:rsidR="00C07191" w:rsidRPr="00C07191">
        <w:rPr>
          <w:snapToGrid w:val="0"/>
          <w:sz w:val="22"/>
          <w:szCs w:val="24"/>
        </w:rPr>
        <w:t>Procto-Glyvenol</w:t>
      </w:r>
      <w:r w:rsidRPr="004F6C71">
        <w:rPr>
          <w:snapToGrid w:val="0"/>
          <w:sz w:val="22"/>
          <w:szCs w:val="24"/>
        </w:rPr>
        <w:t xml:space="preserve"> perdozavimą nėra. Tačiau, jei atsitiktinai </w:t>
      </w:r>
      <w:r w:rsidR="00C07191" w:rsidRPr="00C07191">
        <w:rPr>
          <w:snapToGrid w:val="0"/>
          <w:sz w:val="22"/>
          <w:szCs w:val="24"/>
        </w:rPr>
        <w:t>Procto-Glyvenol</w:t>
      </w:r>
      <w:r w:rsidRPr="004F6C71">
        <w:rPr>
          <w:snapToGrid w:val="0"/>
          <w:sz w:val="22"/>
          <w:szCs w:val="24"/>
        </w:rPr>
        <w:t xml:space="preserve"> suvartojote daugiau nei rekomenduojama, nedelsdami susisiekite su gydytoju arba vaistininku. </w:t>
      </w:r>
    </w:p>
    <w:p w14:paraId="00D95047" w14:textId="63ECA27E" w:rsidR="005D554B" w:rsidRDefault="004F6C71" w:rsidP="004F6C71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4F6C71">
        <w:rPr>
          <w:snapToGrid w:val="0"/>
          <w:sz w:val="22"/>
          <w:szCs w:val="24"/>
        </w:rPr>
        <w:t xml:space="preserve">Jei netyčia nurijote </w:t>
      </w:r>
      <w:r w:rsidR="00C07191" w:rsidRPr="00C07191">
        <w:rPr>
          <w:snapToGrid w:val="0"/>
          <w:sz w:val="22"/>
          <w:szCs w:val="24"/>
        </w:rPr>
        <w:t>Procto-Glyvenol</w:t>
      </w:r>
      <w:r w:rsidRPr="004F6C71">
        <w:rPr>
          <w:snapToGrid w:val="0"/>
          <w:sz w:val="22"/>
          <w:szCs w:val="24"/>
        </w:rPr>
        <w:t>, nedelsdami kreipkitės į gydytoją.</w:t>
      </w:r>
    </w:p>
    <w:p w14:paraId="6B2F4E5B" w14:textId="77777777" w:rsidR="004F6C71" w:rsidRPr="005D554B" w:rsidRDefault="004F6C71" w:rsidP="004F6C71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BE9555D" w14:textId="510116CD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Pamiršus pavartoti </w:t>
      </w:r>
      <w:r w:rsidR="00C07191" w:rsidRPr="00C07191">
        <w:rPr>
          <w:b/>
          <w:bCs/>
          <w:snapToGrid w:val="0"/>
          <w:sz w:val="22"/>
          <w:szCs w:val="28"/>
          <w:lang w:eastAsia="x-none"/>
        </w:rPr>
        <w:t>Procto-Glyvenol</w:t>
      </w:r>
    </w:p>
    <w:p w14:paraId="317C92A6" w14:textId="4F8385A4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Negalima vartoti dvigubos dozės norint kompensuoti praleistą dozę</w:t>
      </w:r>
      <w:r w:rsidR="004F6C71">
        <w:rPr>
          <w:noProof/>
          <w:snapToGrid w:val="0"/>
          <w:sz w:val="22"/>
          <w:szCs w:val="24"/>
        </w:rPr>
        <w:t>.</w:t>
      </w:r>
    </w:p>
    <w:p w14:paraId="1312C2B0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D6F7C46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8FF69A3" w14:textId="77777777" w:rsidR="005D554B" w:rsidRPr="005D554B" w:rsidRDefault="005D554B" w:rsidP="001256E7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4.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p w14:paraId="098474C0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97F97C2" w14:textId="77777777" w:rsidR="005D554B" w:rsidRPr="005D554B" w:rsidRDefault="005D554B" w:rsidP="001256E7">
      <w:pPr>
        <w:rPr>
          <w:snapToGrid w:val="0"/>
          <w:sz w:val="22"/>
        </w:rPr>
      </w:pPr>
      <w:r w:rsidRPr="005D554B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14:paraId="6EEDB52E" w14:textId="77777777" w:rsidR="005D554B" w:rsidRPr="005D554B" w:rsidRDefault="005D554B" w:rsidP="001256E7">
      <w:pPr>
        <w:tabs>
          <w:tab w:val="left" w:pos="567"/>
        </w:tabs>
        <w:rPr>
          <w:noProof/>
          <w:snapToGrid w:val="0"/>
          <w:sz w:val="22"/>
        </w:rPr>
      </w:pPr>
    </w:p>
    <w:p w14:paraId="19A029A4" w14:textId="77777777" w:rsidR="00985395" w:rsidRPr="0015289E" w:rsidRDefault="00985395" w:rsidP="00985395">
      <w:pPr>
        <w:rPr>
          <w:b/>
          <w:bCs/>
          <w:sz w:val="22"/>
          <w:szCs w:val="22"/>
        </w:rPr>
      </w:pPr>
      <w:r w:rsidRPr="0015289E">
        <w:rPr>
          <w:b/>
          <w:bCs/>
          <w:sz w:val="22"/>
          <w:szCs w:val="22"/>
        </w:rPr>
        <w:t xml:space="preserve">Reti šalutinio poveikio </w:t>
      </w:r>
      <w:bookmarkStart w:id="2" w:name="_Hlk93325291"/>
      <w:r w:rsidRPr="0015289E">
        <w:rPr>
          <w:b/>
          <w:bCs/>
          <w:sz w:val="22"/>
          <w:szCs w:val="22"/>
        </w:rPr>
        <w:t>reiškiniai (gali pasireikšti rečiau kaip 1 iš 1 000 asmenų):</w:t>
      </w:r>
      <w:bookmarkEnd w:id="2"/>
    </w:p>
    <w:p w14:paraId="306A313A" w14:textId="77777777" w:rsidR="00985395" w:rsidRPr="00C4217D" w:rsidRDefault="00985395" w:rsidP="00985395">
      <w:pPr>
        <w:numPr>
          <w:ilvl w:val="0"/>
          <w:numId w:val="6"/>
        </w:numPr>
        <w:rPr>
          <w:sz w:val="22"/>
          <w:szCs w:val="22"/>
        </w:rPr>
      </w:pPr>
      <w:r w:rsidRPr="00C4217D">
        <w:rPr>
          <w:sz w:val="22"/>
          <w:szCs w:val="22"/>
        </w:rPr>
        <w:t>dilgėlinė;</w:t>
      </w:r>
    </w:p>
    <w:p w14:paraId="74EF3DD5" w14:textId="77777777" w:rsidR="00985395" w:rsidRPr="00C4217D" w:rsidRDefault="00985395" w:rsidP="00985395">
      <w:pPr>
        <w:numPr>
          <w:ilvl w:val="0"/>
          <w:numId w:val="6"/>
        </w:numPr>
        <w:rPr>
          <w:sz w:val="22"/>
          <w:szCs w:val="22"/>
        </w:rPr>
      </w:pPr>
      <w:r w:rsidRPr="00C4217D">
        <w:rPr>
          <w:sz w:val="22"/>
          <w:szCs w:val="22"/>
        </w:rPr>
        <w:t>vartojimo vietos niežulys, išbėrimas, skausmas.</w:t>
      </w:r>
    </w:p>
    <w:p w14:paraId="19240453" w14:textId="77777777" w:rsidR="00985395" w:rsidRPr="00C4217D" w:rsidRDefault="00985395" w:rsidP="00985395">
      <w:pPr>
        <w:rPr>
          <w:sz w:val="22"/>
          <w:szCs w:val="22"/>
        </w:rPr>
      </w:pPr>
    </w:p>
    <w:p w14:paraId="15C6A604" w14:textId="77777777" w:rsidR="00985395" w:rsidRPr="00C4217D" w:rsidRDefault="00985395" w:rsidP="00985395">
      <w:pPr>
        <w:rPr>
          <w:sz w:val="22"/>
          <w:szCs w:val="22"/>
        </w:rPr>
      </w:pPr>
      <w:r w:rsidRPr="0015289E">
        <w:rPr>
          <w:b/>
          <w:bCs/>
          <w:sz w:val="22"/>
          <w:szCs w:val="22"/>
        </w:rPr>
        <w:t xml:space="preserve">Labai reti šalutinio poveikio </w:t>
      </w:r>
      <w:bookmarkStart w:id="3" w:name="_Hlk93325321"/>
      <w:r w:rsidRPr="00F73329">
        <w:rPr>
          <w:b/>
          <w:bCs/>
          <w:sz w:val="22"/>
          <w:szCs w:val="22"/>
        </w:rPr>
        <w:t>reiškiniai</w:t>
      </w:r>
      <w:r w:rsidRPr="00C4217D">
        <w:rPr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gali pasireikšti rečiau kaip 1 iš 10 000 asmenų</w:t>
      </w:r>
      <w:r w:rsidRPr="0015289E">
        <w:rPr>
          <w:b/>
          <w:bCs/>
          <w:sz w:val="22"/>
          <w:szCs w:val="22"/>
        </w:rPr>
        <w:t>):</w:t>
      </w:r>
      <w:bookmarkEnd w:id="3"/>
    </w:p>
    <w:p w14:paraId="00DBB455" w14:textId="77777777" w:rsidR="00985395" w:rsidRPr="00C4217D" w:rsidRDefault="00985395" w:rsidP="00985395">
      <w:pPr>
        <w:numPr>
          <w:ilvl w:val="0"/>
          <w:numId w:val="7"/>
        </w:numPr>
        <w:rPr>
          <w:sz w:val="22"/>
          <w:szCs w:val="22"/>
        </w:rPr>
      </w:pPr>
      <w:r w:rsidRPr="00C4217D">
        <w:rPr>
          <w:sz w:val="22"/>
          <w:szCs w:val="22"/>
        </w:rPr>
        <w:t>anafilaksinė reakcija;</w:t>
      </w:r>
    </w:p>
    <w:p w14:paraId="07A1E24C" w14:textId="77777777" w:rsidR="00985395" w:rsidRPr="00C4217D" w:rsidRDefault="00985395" w:rsidP="00985395">
      <w:pPr>
        <w:numPr>
          <w:ilvl w:val="0"/>
          <w:numId w:val="7"/>
        </w:numPr>
        <w:rPr>
          <w:sz w:val="22"/>
          <w:szCs w:val="22"/>
        </w:rPr>
      </w:pPr>
      <w:r w:rsidRPr="00C4217D">
        <w:rPr>
          <w:sz w:val="22"/>
          <w:szCs w:val="22"/>
        </w:rPr>
        <w:t>širdies ir kraujagyslių sutrikimai;</w:t>
      </w:r>
    </w:p>
    <w:p w14:paraId="687320AD" w14:textId="77777777" w:rsidR="00985395" w:rsidRPr="00C4217D" w:rsidRDefault="00985395" w:rsidP="00985395">
      <w:pPr>
        <w:numPr>
          <w:ilvl w:val="0"/>
          <w:numId w:val="7"/>
        </w:numPr>
        <w:rPr>
          <w:sz w:val="22"/>
          <w:szCs w:val="22"/>
        </w:rPr>
      </w:pPr>
      <w:r w:rsidRPr="00C4217D">
        <w:rPr>
          <w:sz w:val="22"/>
          <w:szCs w:val="22"/>
        </w:rPr>
        <w:t>bronchų spazma</w:t>
      </w:r>
      <w:r>
        <w:rPr>
          <w:sz w:val="22"/>
          <w:szCs w:val="22"/>
        </w:rPr>
        <w:t>s</w:t>
      </w:r>
      <w:r w:rsidRPr="00C4217D">
        <w:rPr>
          <w:sz w:val="22"/>
          <w:szCs w:val="22"/>
        </w:rPr>
        <w:t>;</w:t>
      </w:r>
    </w:p>
    <w:p w14:paraId="23B9727D" w14:textId="77777777" w:rsidR="00985395" w:rsidRPr="00C4217D" w:rsidRDefault="00985395" w:rsidP="00985395">
      <w:pPr>
        <w:numPr>
          <w:ilvl w:val="0"/>
          <w:numId w:val="7"/>
        </w:numPr>
        <w:rPr>
          <w:sz w:val="22"/>
          <w:szCs w:val="22"/>
        </w:rPr>
      </w:pPr>
      <w:r w:rsidRPr="00C4217D">
        <w:rPr>
          <w:sz w:val="22"/>
          <w:szCs w:val="22"/>
        </w:rPr>
        <w:t>angio</w:t>
      </w:r>
      <w:r>
        <w:rPr>
          <w:sz w:val="22"/>
          <w:szCs w:val="22"/>
        </w:rPr>
        <w:t xml:space="preserve">neurozinė </w:t>
      </w:r>
      <w:r w:rsidRPr="00C4217D">
        <w:rPr>
          <w:sz w:val="22"/>
          <w:szCs w:val="22"/>
        </w:rPr>
        <w:t>edema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(alerginis patinimas)</w:t>
      </w:r>
      <w:r w:rsidRPr="00A13897">
        <w:rPr>
          <w:noProof/>
          <w:sz w:val="22"/>
          <w:szCs w:val="22"/>
        </w:rPr>
        <w:t>;</w:t>
      </w:r>
    </w:p>
    <w:p w14:paraId="1C69FB48" w14:textId="77777777" w:rsidR="00985395" w:rsidRPr="00C4217D" w:rsidRDefault="00985395" w:rsidP="00985395">
      <w:pPr>
        <w:numPr>
          <w:ilvl w:val="0"/>
          <w:numId w:val="7"/>
        </w:numPr>
        <w:rPr>
          <w:sz w:val="22"/>
          <w:szCs w:val="22"/>
        </w:rPr>
      </w:pPr>
      <w:r w:rsidRPr="00C4217D">
        <w:rPr>
          <w:sz w:val="22"/>
          <w:szCs w:val="22"/>
        </w:rPr>
        <w:t xml:space="preserve">veido </w:t>
      </w:r>
      <w:r>
        <w:rPr>
          <w:sz w:val="22"/>
          <w:szCs w:val="22"/>
        </w:rPr>
        <w:t>patinimas</w:t>
      </w:r>
      <w:r w:rsidRPr="00C4217D">
        <w:rPr>
          <w:sz w:val="22"/>
          <w:szCs w:val="22"/>
        </w:rPr>
        <w:t>.</w:t>
      </w:r>
    </w:p>
    <w:p w14:paraId="28D9B2C7" w14:textId="77777777" w:rsidR="00985395" w:rsidRDefault="00985395" w:rsidP="00985395">
      <w:pPr>
        <w:rPr>
          <w:sz w:val="22"/>
          <w:szCs w:val="22"/>
        </w:rPr>
      </w:pPr>
    </w:p>
    <w:p w14:paraId="6C5DA2E5" w14:textId="77777777" w:rsidR="005D554B" w:rsidRPr="005D554B" w:rsidRDefault="005D554B" w:rsidP="001256E7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Pranešimas apie šalutinį poveikį</w:t>
      </w:r>
    </w:p>
    <w:p w14:paraId="5F3F2194" w14:textId="085EC65F" w:rsidR="005D554B" w:rsidRPr="005D554B" w:rsidRDefault="005D554B" w:rsidP="001256E7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 arba</w:t>
      </w:r>
      <w:r w:rsidR="007A56FC"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9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10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13F8044F" w14:textId="77777777" w:rsidR="005D554B" w:rsidRPr="005D554B" w:rsidRDefault="005D554B" w:rsidP="001256E7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2CCA0080" w14:textId="77777777" w:rsidR="005D554B" w:rsidRPr="005D554B" w:rsidRDefault="005D554B" w:rsidP="001256E7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5C81F202" w14:textId="02AE444A" w:rsidR="005D554B" w:rsidRPr="005D554B" w:rsidRDefault="005D554B" w:rsidP="001256E7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5.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laikyti </w:t>
      </w:r>
      <w:r w:rsidR="007A56FC" w:rsidRPr="007A56FC">
        <w:rPr>
          <w:b/>
          <w:bCs/>
          <w:snapToGrid w:val="0"/>
          <w:sz w:val="22"/>
          <w:szCs w:val="26"/>
          <w:lang w:eastAsia="x-none"/>
        </w:rPr>
        <w:t>Procto-Glyvenol</w:t>
      </w:r>
    </w:p>
    <w:p w14:paraId="002E29D2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060710C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lastRenderedPageBreak/>
        <w:t>Šį vaistą laikykite vaikams nepastebimoje ir nepasiekiamoje vietoje.</w:t>
      </w:r>
    </w:p>
    <w:p w14:paraId="581B00E0" w14:textId="01BBEA62" w:rsid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33ADEA3" w14:textId="77777777" w:rsidR="005573B0" w:rsidRPr="005573B0" w:rsidRDefault="005573B0" w:rsidP="005573B0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573B0">
        <w:rPr>
          <w:snapToGrid w:val="0"/>
          <w:sz w:val="22"/>
          <w:szCs w:val="24"/>
        </w:rPr>
        <w:t>Laikyti ne aukštesnėje kaip 30 °C temperatūroje.</w:t>
      </w:r>
    </w:p>
    <w:p w14:paraId="211B5006" w14:textId="525E96F4" w:rsidR="005573B0" w:rsidRDefault="005573B0" w:rsidP="005573B0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573B0">
        <w:rPr>
          <w:snapToGrid w:val="0"/>
          <w:sz w:val="22"/>
          <w:szCs w:val="24"/>
        </w:rPr>
        <w:t>Laikyti gamintojo pakuotėje.</w:t>
      </w:r>
    </w:p>
    <w:p w14:paraId="11D1F61F" w14:textId="77777777" w:rsidR="005573B0" w:rsidRPr="005D554B" w:rsidRDefault="005573B0" w:rsidP="005573B0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1EFD7924" w14:textId="254F1683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Ant dėžutės</w:t>
      </w:r>
      <w:r w:rsidR="000976FA">
        <w:rPr>
          <w:noProof/>
          <w:snapToGrid w:val="0"/>
          <w:sz w:val="22"/>
          <w:szCs w:val="24"/>
        </w:rPr>
        <w:t xml:space="preserve"> ir žvakučių lizdinės plokštelės </w:t>
      </w:r>
      <w:r w:rsidRPr="005D554B">
        <w:rPr>
          <w:noProof/>
          <w:snapToGrid w:val="0"/>
          <w:sz w:val="22"/>
          <w:szCs w:val="24"/>
        </w:rPr>
        <w:t xml:space="preserve">po </w:t>
      </w:r>
      <w:r w:rsidR="000976FA" w:rsidRPr="00FE6115">
        <w:rPr>
          <w:iCs/>
          <w:sz w:val="22"/>
          <w:szCs w:val="22"/>
          <w:highlight w:val="lightGray"/>
        </w:rPr>
        <w:t>,</w:t>
      </w:r>
      <w:r w:rsidR="000976FA" w:rsidRPr="00FE6115">
        <w:rPr>
          <w:rFonts w:eastAsia="Calibri"/>
          <w:iCs/>
          <w:sz w:val="22"/>
          <w:szCs w:val="22"/>
          <w:highlight w:val="lightGray"/>
        </w:rPr>
        <w:t>,Tinka iki“</w:t>
      </w:r>
      <w:r w:rsidR="000976FA" w:rsidRPr="000C0E16">
        <w:rPr>
          <w:rFonts w:eastAsia="Calibri"/>
          <w:iCs/>
          <w:sz w:val="22"/>
          <w:szCs w:val="22"/>
        </w:rPr>
        <w:t>/ „EXP“</w:t>
      </w:r>
      <w:r w:rsidRPr="005D554B">
        <w:rPr>
          <w:noProof/>
          <w:snapToGrid w:val="0"/>
          <w:sz w:val="22"/>
          <w:szCs w:val="24"/>
        </w:rPr>
        <w:t xml:space="preserve"> nurodytam tinkamumo laikui pasibaigus, šio vaisto vartoti negalima.</w:t>
      </w:r>
      <w:r w:rsidR="000976FA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Vaistas tinkamas vartoti iki paskutinės nurodyto mėnesio dienos.</w:t>
      </w:r>
    </w:p>
    <w:p w14:paraId="7D1D0CA7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6D16CAF" w14:textId="0AC2A77C" w:rsidR="005D554B" w:rsidRPr="005D554B" w:rsidRDefault="005D554B" w:rsidP="001256E7">
      <w:pPr>
        <w:numPr>
          <w:ilvl w:val="12"/>
          <w:numId w:val="0"/>
        </w:numPr>
        <w:rPr>
          <w:i/>
          <w:snapToGrid w:val="0"/>
          <w:sz w:val="22"/>
        </w:rPr>
      </w:pPr>
      <w:r w:rsidRPr="005D554B">
        <w:rPr>
          <w:noProof/>
          <w:snapToGrid w:val="0"/>
          <w:sz w:val="22"/>
          <w:szCs w:val="24"/>
        </w:rPr>
        <w:t>Vaistų negalima išmesti į kanalizaciją arba su buitinėmis atliekomis.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Kaip išmesti nereikalingus vaistus, klauskite vaistininko.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Šios priemonės padės apsaugoti aplinką.</w:t>
      </w:r>
    </w:p>
    <w:p w14:paraId="4B433CFB" w14:textId="77777777" w:rsidR="005D554B" w:rsidRPr="005D554B" w:rsidRDefault="005D554B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6D8746FE" w14:textId="77777777" w:rsidR="005D554B" w:rsidRPr="005D554B" w:rsidRDefault="005D554B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79BB67FE" w14:textId="77777777" w:rsidR="005D554B" w:rsidRPr="005D554B" w:rsidRDefault="005D554B" w:rsidP="001256E7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6.</w:t>
      </w:r>
      <w:r w:rsidRPr="005D554B">
        <w:rPr>
          <w:bCs/>
          <w:snapToGrid w:val="0"/>
          <w:sz w:val="22"/>
          <w:szCs w:val="26"/>
          <w:lang w:eastAsia="x-none"/>
        </w:rPr>
        <w:tab/>
      </w:r>
      <w:r w:rsidRPr="005D554B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p w14:paraId="259186DE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AEFB569" w14:textId="0B2D6A6F" w:rsidR="005D554B" w:rsidRPr="005D554B" w:rsidRDefault="007A56FC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7A56FC">
        <w:rPr>
          <w:b/>
          <w:bCs/>
          <w:snapToGrid w:val="0"/>
          <w:sz w:val="22"/>
          <w:szCs w:val="28"/>
          <w:lang w:eastAsia="x-none"/>
        </w:rPr>
        <w:t>Procto-Glyvenol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sudėtis </w:t>
      </w:r>
    </w:p>
    <w:p w14:paraId="390F50EA" w14:textId="07DF3533" w:rsidR="005D554B" w:rsidRPr="005D554B" w:rsidRDefault="005D554B" w:rsidP="001256E7">
      <w:pPr>
        <w:numPr>
          <w:ilvl w:val="0"/>
          <w:numId w:val="5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Veiklio</w:t>
      </w:r>
      <w:r w:rsidR="00704697">
        <w:rPr>
          <w:noProof/>
          <w:snapToGrid w:val="0"/>
          <w:sz w:val="22"/>
          <w:szCs w:val="24"/>
        </w:rPr>
        <w:t>sios</w:t>
      </w:r>
      <w:r w:rsidRPr="005D554B">
        <w:rPr>
          <w:noProof/>
          <w:snapToGrid w:val="0"/>
          <w:sz w:val="22"/>
          <w:szCs w:val="24"/>
        </w:rPr>
        <w:t xml:space="preserve"> </w:t>
      </w:r>
      <w:r w:rsidR="00704697" w:rsidRPr="00704697">
        <w:rPr>
          <w:noProof/>
          <w:snapToGrid w:val="0"/>
          <w:sz w:val="22"/>
          <w:szCs w:val="24"/>
        </w:rPr>
        <w:t>medžiagos yra tribenozidas ir lidokainas. Vienoje žvakutėje yra 400 mg tribenozido ir 40 mg lidokaino</w:t>
      </w:r>
      <w:r w:rsidR="00CA0DE4">
        <w:rPr>
          <w:noProof/>
          <w:snapToGrid w:val="0"/>
          <w:sz w:val="22"/>
          <w:szCs w:val="24"/>
        </w:rPr>
        <w:t>.</w:t>
      </w:r>
      <w:r w:rsidRPr="005D554B">
        <w:rPr>
          <w:snapToGrid w:val="0"/>
          <w:sz w:val="22"/>
          <w:szCs w:val="24"/>
        </w:rPr>
        <w:t xml:space="preserve"> </w:t>
      </w:r>
    </w:p>
    <w:p w14:paraId="1B9FFDB2" w14:textId="77F791F6" w:rsidR="005D554B" w:rsidRPr="005D554B" w:rsidRDefault="005D554B" w:rsidP="001256E7">
      <w:pPr>
        <w:numPr>
          <w:ilvl w:val="0"/>
          <w:numId w:val="5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Pagalbinė</w:t>
      </w:r>
      <w:r w:rsidR="00704697">
        <w:rPr>
          <w:noProof/>
          <w:snapToGrid w:val="0"/>
          <w:sz w:val="22"/>
          <w:szCs w:val="24"/>
        </w:rPr>
        <w:t>s</w:t>
      </w:r>
      <w:r w:rsidRPr="005D554B">
        <w:rPr>
          <w:noProof/>
          <w:snapToGrid w:val="0"/>
          <w:sz w:val="22"/>
          <w:szCs w:val="24"/>
        </w:rPr>
        <w:t xml:space="preserve"> </w:t>
      </w:r>
      <w:r w:rsidR="00704697" w:rsidRPr="00704697">
        <w:rPr>
          <w:noProof/>
          <w:snapToGrid w:val="0"/>
          <w:sz w:val="22"/>
          <w:szCs w:val="24"/>
        </w:rPr>
        <w:t>medžiagos yra kietieji riebalai.</w:t>
      </w:r>
      <w:r w:rsidRPr="005D554B">
        <w:rPr>
          <w:i/>
          <w:snapToGrid w:val="0"/>
          <w:color w:val="008000"/>
          <w:sz w:val="22"/>
          <w:szCs w:val="24"/>
        </w:rPr>
        <w:t xml:space="preserve"> </w:t>
      </w:r>
    </w:p>
    <w:p w14:paraId="63D46396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65FD6E19" w14:textId="62D5C76B" w:rsidR="005D554B" w:rsidRPr="005D554B" w:rsidRDefault="007A56FC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7A56FC">
        <w:rPr>
          <w:b/>
          <w:bCs/>
          <w:snapToGrid w:val="0"/>
          <w:sz w:val="22"/>
          <w:szCs w:val="28"/>
          <w:lang w:eastAsia="x-none"/>
        </w:rPr>
        <w:t>Procto-Glyvenol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išvaizda ir kiekis pakuotėje</w:t>
      </w:r>
    </w:p>
    <w:p w14:paraId="53FBF77B" w14:textId="77777777" w:rsidR="00704697" w:rsidRDefault="00704697" w:rsidP="0070469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1EE2552" w14:textId="6D5CBFB8" w:rsidR="00704697" w:rsidRPr="00704697" w:rsidRDefault="008510C8" w:rsidP="0070469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8510C8">
        <w:rPr>
          <w:snapToGrid w:val="0"/>
          <w:sz w:val="22"/>
          <w:szCs w:val="24"/>
        </w:rPr>
        <w:t>Procto-Glyvenol</w:t>
      </w:r>
      <w:r w:rsidR="00704697" w:rsidRPr="00704697">
        <w:rPr>
          <w:snapToGrid w:val="0"/>
          <w:sz w:val="22"/>
          <w:szCs w:val="24"/>
        </w:rPr>
        <w:t xml:space="preserve"> yra gelsvai baltos, torpedos formos, kietos, šiek tiek riebios, be įtrūkimų žvakutės. </w:t>
      </w:r>
    </w:p>
    <w:p w14:paraId="4675918B" w14:textId="6F4BD014" w:rsidR="005D554B" w:rsidRDefault="00704697" w:rsidP="0070469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704697">
        <w:rPr>
          <w:snapToGrid w:val="0"/>
          <w:sz w:val="22"/>
          <w:szCs w:val="24"/>
        </w:rPr>
        <w:t>Vaistas tiekiamas lizdinėse plokštelėse po 10 žvakučių.</w:t>
      </w:r>
    </w:p>
    <w:p w14:paraId="4A7A8D25" w14:textId="77777777" w:rsidR="00704697" w:rsidRPr="005D554B" w:rsidRDefault="00704697" w:rsidP="0070469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AE31CF5" w14:textId="77777777" w:rsidR="002C69DD" w:rsidRPr="008C080D" w:rsidRDefault="002C69DD" w:rsidP="002C69DD">
      <w:pPr>
        <w:pStyle w:val="PI-3EMEASMCA"/>
      </w:pPr>
      <w:r w:rsidRPr="008C080D">
        <w:t>Gamintojas</w:t>
      </w:r>
    </w:p>
    <w:p w14:paraId="101F3DE5" w14:textId="77777777" w:rsidR="0013195B" w:rsidRPr="0013195B" w:rsidRDefault="0013195B" w:rsidP="0013195B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  <w:r w:rsidRPr="0013195B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 xml:space="preserve">Delpharm Huningue S.A.S. </w:t>
      </w:r>
    </w:p>
    <w:p w14:paraId="3453E8E9" w14:textId="6E557380" w:rsidR="0013195B" w:rsidRPr="0013195B" w:rsidRDefault="0013195B" w:rsidP="0013195B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  <w:r w:rsidRPr="0013195B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 xml:space="preserve">26 Rue de </w:t>
      </w:r>
      <w:r w:rsidR="00FD5F8E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 xml:space="preserve">la </w:t>
      </w:r>
      <w:r w:rsidRPr="0013195B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 xml:space="preserve">Chapelle </w:t>
      </w:r>
    </w:p>
    <w:p w14:paraId="121B067E" w14:textId="77777777" w:rsidR="0013195B" w:rsidRPr="0013195B" w:rsidRDefault="0013195B" w:rsidP="0013195B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  <w:r w:rsidRPr="0013195B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 xml:space="preserve">68333 Huningue, Cedex </w:t>
      </w:r>
    </w:p>
    <w:p w14:paraId="64D049CC" w14:textId="77777777" w:rsidR="0013195B" w:rsidRDefault="0013195B" w:rsidP="0013195B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  <w:r w:rsidRPr="0013195B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>Prancūzija</w:t>
      </w:r>
    </w:p>
    <w:p w14:paraId="55E4AB49" w14:textId="77777777" w:rsidR="0013195B" w:rsidRDefault="0013195B" w:rsidP="0013195B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</w:p>
    <w:p w14:paraId="7F83ABE3" w14:textId="7D965CD9" w:rsidR="0013195B" w:rsidRPr="0013195B" w:rsidRDefault="0013195B" w:rsidP="0013195B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  <w:r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>a</w:t>
      </w:r>
      <w:r w:rsidRPr="0013195B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>rba</w:t>
      </w:r>
    </w:p>
    <w:p w14:paraId="1F269BDF" w14:textId="77777777" w:rsidR="0013195B" w:rsidRPr="0013195B" w:rsidRDefault="0013195B" w:rsidP="0013195B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</w:p>
    <w:p w14:paraId="1AF931CF" w14:textId="0CCBDFFB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 w:rsidRPr="0013195B">
        <w:rPr>
          <w:i w:val="0"/>
          <w:color w:val="auto"/>
          <w:szCs w:val="22"/>
          <w:lang w:val="lt-LT"/>
        </w:rPr>
        <w:t>ZETA Farmaceutici S</w:t>
      </w:r>
      <w:r w:rsidR="00CA0DE4">
        <w:rPr>
          <w:i w:val="0"/>
          <w:color w:val="auto"/>
          <w:szCs w:val="22"/>
          <w:lang w:val="lt-LT"/>
        </w:rPr>
        <w:t>.</w:t>
      </w:r>
      <w:r w:rsidRPr="0013195B">
        <w:rPr>
          <w:i w:val="0"/>
          <w:color w:val="auto"/>
          <w:szCs w:val="22"/>
          <w:lang w:val="lt-LT"/>
        </w:rPr>
        <w:t>p</w:t>
      </w:r>
      <w:r w:rsidR="00CA0DE4">
        <w:rPr>
          <w:i w:val="0"/>
          <w:color w:val="auto"/>
          <w:szCs w:val="22"/>
          <w:lang w:val="lt-LT"/>
        </w:rPr>
        <w:t>.</w:t>
      </w:r>
      <w:r w:rsidRPr="0013195B">
        <w:rPr>
          <w:i w:val="0"/>
          <w:color w:val="auto"/>
          <w:szCs w:val="22"/>
          <w:lang w:val="lt-LT"/>
        </w:rPr>
        <w:t>A</w:t>
      </w:r>
      <w:r w:rsidR="00CA0DE4">
        <w:rPr>
          <w:i w:val="0"/>
          <w:color w:val="auto"/>
          <w:szCs w:val="22"/>
          <w:lang w:val="lt-LT"/>
        </w:rPr>
        <w:t>.</w:t>
      </w:r>
    </w:p>
    <w:p w14:paraId="64F8A358" w14:textId="77777777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 w:rsidRPr="0013195B">
        <w:rPr>
          <w:i w:val="0"/>
          <w:color w:val="auto"/>
          <w:szCs w:val="22"/>
          <w:lang w:val="lt-LT"/>
        </w:rPr>
        <w:t>Via Galvani 10</w:t>
      </w:r>
    </w:p>
    <w:p w14:paraId="319F5C4F" w14:textId="77777777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 w:rsidRPr="0013195B">
        <w:rPr>
          <w:i w:val="0"/>
          <w:color w:val="auto"/>
          <w:szCs w:val="22"/>
          <w:lang w:val="lt-LT"/>
        </w:rPr>
        <w:t>36066 Sandrigo (Vicenza)</w:t>
      </w:r>
    </w:p>
    <w:p w14:paraId="11EF3210" w14:textId="77777777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 w:rsidRPr="0013195B">
        <w:rPr>
          <w:i w:val="0"/>
          <w:color w:val="auto"/>
          <w:szCs w:val="22"/>
          <w:lang w:val="lt-LT"/>
        </w:rPr>
        <w:t>Italija</w:t>
      </w:r>
    </w:p>
    <w:p w14:paraId="27AEE34F" w14:textId="77777777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</w:p>
    <w:p w14:paraId="381F41E9" w14:textId="7B13B1AD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>
        <w:rPr>
          <w:i w:val="0"/>
          <w:color w:val="auto"/>
          <w:szCs w:val="22"/>
          <w:lang w:val="lt-LT"/>
        </w:rPr>
        <w:t>a</w:t>
      </w:r>
      <w:r w:rsidRPr="0013195B">
        <w:rPr>
          <w:i w:val="0"/>
          <w:color w:val="auto"/>
          <w:szCs w:val="22"/>
          <w:lang w:val="lt-LT"/>
        </w:rPr>
        <w:t>rba</w:t>
      </w:r>
    </w:p>
    <w:p w14:paraId="5998A1C4" w14:textId="77777777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</w:p>
    <w:p w14:paraId="06520CE7" w14:textId="3A9D74D8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 w:rsidRPr="0013195B">
        <w:rPr>
          <w:i w:val="0"/>
          <w:color w:val="auto"/>
          <w:szCs w:val="22"/>
          <w:lang w:val="lt-LT"/>
        </w:rPr>
        <w:t>Temmler Italia s.r.l.</w:t>
      </w:r>
    </w:p>
    <w:p w14:paraId="14C5B2A4" w14:textId="77777777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 w:rsidRPr="0013195B">
        <w:rPr>
          <w:i w:val="0"/>
          <w:color w:val="auto"/>
          <w:szCs w:val="22"/>
          <w:lang w:val="lt-LT"/>
        </w:rPr>
        <w:t>Via delle Industrie, 2</w:t>
      </w:r>
    </w:p>
    <w:p w14:paraId="7F63044F" w14:textId="77777777" w:rsidR="0013195B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 w:rsidRPr="0013195B">
        <w:rPr>
          <w:i w:val="0"/>
          <w:color w:val="auto"/>
          <w:szCs w:val="22"/>
          <w:lang w:val="lt-LT"/>
        </w:rPr>
        <w:t>20061 Carugate (MI)</w:t>
      </w:r>
    </w:p>
    <w:p w14:paraId="5F6EEF1E" w14:textId="14A93686" w:rsidR="002C69DD" w:rsidRPr="0013195B" w:rsidRDefault="0013195B" w:rsidP="0013195B">
      <w:pPr>
        <w:pStyle w:val="BodyText"/>
        <w:rPr>
          <w:i w:val="0"/>
          <w:color w:val="auto"/>
          <w:szCs w:val="22"/>
          <w:lang w:val="lt-LT"/>
        </w:rPr>
      </w:pPr>
      <w:r w:rsidRPr="0013195B">
        <w:rPr>
          <w:i w:val="0"/>
          <w:color w:val="auto"/>
          <w:szCs w:val="22"/>
          <w:lang w:val="lt-LT"/>
        </w:rPr>
        <w:t>Italija</w:t>
      </w:r>
    </w:p>
    <w:p w14:paraId="3DD83B66" w14:textId="77777777" w:rsidR="002C69DD" w:rsidRPr="006E09A3" w:rsidRDefault="002C69DD" w:rsidP="002C69DD">
      <w:pPr>
        <w:rPr>
          <w:b/>
          <w:sz w:val="22"/>
          <w:szCs w:val="22"/>
        </w:rPr>
      </w:pPr>
    </w:p>
    <w:p w14:paraId="2B6B884E" w14:textId="77777777" w:rsidR="002C69DD" w:rsidRPr="006E09A3" w:rsidRDefault="002C69DD" w:rsidP="002C69DD">
      <w:pPr>
        <w:rPr>
          <w:b/>
          <w:sz w:val="22"/>
          <w:szCs w:val="22"/>
        </w:rPr>
      </w:pPr>
      <w:r w:rsidRPr="006E09A3">
        <w:rPr>
          <w:b/>
          <w:sz w:val="22"/>
          <w:szCs w:val="22"/>
        </w:rPr>
        <w:t xml:space="preserve">Lygiagretus importuotojas </w:t>
      </w:r>
    </w:p>
    <w:p w14:paraId="5758E06A" w14:textId="77777777" w:rsidR="002C69DD" w:rsidRPr="006E09A3" w:rsidRDefault="002C69DD" w:rsidP="002C69DD">
      <w:pPr>
        <w:tabs>
          <w:tab w:val="left" w:pos="567"/>
        </w:tabs>
        <w:rPr>
          <w:sz w:val="22"/>
          <w:szCs w:val="22"/>
        </w:rPr>
      </w:pPr>
      <w:r w:rsidRPr="006E09A3">
        <w:rPr>
          <w:sz w:val="22"/>
          <w:szCs w:val="22"/>
        </w:rPr>
        <w:t>UAB „</w:t>
      </w:r>
      <w:r>
        <w:rPr>
          <w:sz w:val="22"/>
          <w:szCs w:val="22"/>
        </w:rPr>
        <w:t>TOJARIS PROJEKTAI</w:t>
      </w:r>
      <w:r w:rsidRPr="006E09A3">
        <w:rPr>
          <w:sz w:val="22"/>
          <w:szCs w:val="22"/>
        </w:rPr>
        <w:t xml:space="preserve">“ </w:t>
      </w:r>
    </w:p>
    <w:p w14:paraId="07A638AC" w14:textId="77777777" w:rsidR="002C69DD" w:rsidRPr="006E09A3" w:rsidRDefault="002C69DD" w:rsidP="002C69DD">
      <w:pPr>
        <w:tabs>
          <w:tab w:val="left" w:pos="567"/>
        </w:tabs>
        <w:rPr>
          <w:sz w:val="22"/>
          <w:szCs w:val="22"/>
        </w:rPr>
      </w:pPr>
      <w:r w:rsidRPr="006E09A3">
        <w:rPr>
          <w:sz w:val="22"/>
          <w:szCs w:val="22"/>
        </w:rPr>
        <w:t>Ukmergės g. 369</w:t>
      </w:r>
      <w:r>
        <w:rPr>
          <w:sz w:val="22"/>
          <w:szCs w:val="22"/>
        </w:rPr>
        <w:t>A</w:t>
      </w:r>
    </w:p>
    <w:p w14:paraId="0ED8E31F" w14:textId="77777777" w:rsidR="002C69DD" w:rsidRDefault="002C69DD" w:rsidP="002C69DD">
      <w:pPr>
        <w:tabs>
          <w:tab w:val="left" w:pos="567"/>
        </w:tabs>
        <w:rPr>
          <w:sz w:val="22"/>
          <w:szCs w:val="22"/>
        </w:rPr>
      </w:pPr>
      <w:r w:rsidRPr="006E09A3">
        <w:rPr>
          <w:sz w:val="22"/>
          <w:szCs w:val="22"/>
        </w:rPr>
        <w:t>LT-12142 Vilnius</w:t>
      </w:r>
    </w:p>
    <w:p w14:paraId="318DDE6D" w14:textId="77777777" w:rsidR="002C69DD" w:rsidRPr="006E09A3" w:rsidRDefault="002C69DD" w:rsidP="002C69DD">
      <w:pPr>
        <w:tabs>
          <w:tab w:val="left" w:pos="567"/>
        </w:tabs>
        <w:rPr>
          <w:sz w:val="22"/>
          <w:szCs w:val="22"/>
        </w:rPr>
      </w:pPr>
      <w:r w:rsidRPr="006E09A3">
        <w:rPr>
          <w:sz w:val="22"/>
          <w:szCs w:val="22"/>
        </w:rPr>
        <w:t>Lietuva</w:t>
      </w:r>
    </w:p>
    <w:p w14:paraId="2A9ABDFC" w14:textId="77777777" w:rsidR="002C69DD" w:rsidRPr="006E09A3" w:rsidRDefault="002C69DD" w:rsidP="002C69DD">
      <w:pPr>
        <w:rPr>
          <w:b/>
          <w:sz w:val="22"/>
          <w:szCs w:val="22"/>
        </w:rPr>
      </w:pPr>
    </w:p>
    <w:p w14:paraId="0D7743D7" w14:textId="77777777" w:rsidR="002C69DD" w:rsidRPr="006E09A3" w:rsidRDefault="002C69DD" w:rsidP="002C69DD">
      <w:pPr>
        <w:rPr>
          <w:b/>
          <w:sz w:val="22"/>
          <w:szCs w:val="22"/>
        </w:rPr>
      </w:pPr>
      <w:r w:rsidRPr="006E09A3">
        <w:rPr>
          <w:b/>
          <w:sz w:val="22"/>
          <w:szCs w:val="22"/>
        </w:rPr>
        <w:t xml:space="preserve">Perpakavo </w:t>
      </w:r>
    </w:p>
    <w:p w14:paraId="33725A09" w14:textId="77777777" w:rsidR="002C69DD" w:rsidRPr="006E09A3" w:rsidRDefault="002C69DD" w:rsidP="002C69DD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6E09A3">
        <w:rPr>
          <w:bCs/>
          <w:sz w:val="22"/>
          <w:szCs w:val="22"/>
        </w:rPr>
        <w:t>UAB “ENTAFARMA”</w:t>
      </w:r>
    </w:p>
    <w:p w14:paraId="44F4D752" w14:textId="77777777" w:rsidR="002C69DD" w:rsidRPr="006E09A3" w:rsidRDefault="002C69DD" w:rsidP="002C69DD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6E09A3">
        <w:rPr>
          <w:bCs/>
          <w:sz w:val="22"/>
          <w:szCs w:val="22"/>
        </w:rPr>
        <w:t>Klonėnų vs. 1</w:t>
      </w:r>
    </w:p>
    <w:p w14:paraId="7FF54CA3" w14:textId="77777777" w:rsidR="002C69DD" w:rsidRPr="006E09A3" w:rsidRDefault="002C69DD" w:rsidP="002C69DD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6E09A3">
        <w:rPr>
          <w:bCs/>
          <w:sz w:val="22"/>
          <w:szCs w:val="22"/>
        </w:rPr>
        <w:t>LT-19156 Širvintų r. sav.</w:t>
      </w:r>
    </w:p>
    <w:p w14:paraId="0089FFFB" w14:textId="77777777" w:rsidR="002C69DD" w:rsidRDefault="002C69DD" w:rsidP="002C69DD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6E09A3">
        <w:rPr>
          <w:bCs/>
          <w:sz w:val="22"/>
          <w:szCs w:val="22"/>
        </w:rPr>
        <w:t>Lietuva</w:t>
      </w:r>
    </w:p>
    <w:p w14:paraId="492DEFEA" w14:textId="77777777" w:rsidR="002C69DD" w:rsidRDefault="002C69DD" w:rsidP="002C69DD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</w:p>
    <w:p w14:paraId="0259B28A" w14:textId="77777777" w:rsidR="002C69DD" w:rsidRDefault="002C69DD" w:rsidP="002C69DD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arba</w:t>
      </w:r>
    </w:p>
    <w:p w14:paraId="4622FE7F" w14:textId="77777777" w:rsidR="002C69DD" w:rsidRDefault="002C69DD" w:rsidP="002C69DD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</w:p>
    <w:p w14:paraId="478A27FA" w14:textId="77777777" w:rsidR="002C69DD" w:rsidRPr="0039467A" w:rsidRDefault="002C69DD" w:rsidP="002C69DD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  <w:rPr>
          <w:sz w:val="22"/>
          <w:szCs w:val="22"/>
        </w:rPr>
      </w:pPr>
      <w:r w:rsidRPr="0039467A">
        <w:rPr>
          <w:sz w:val="22"/>
          <w:szCs w:val="22"/>
        </w:rPr>
        <w:t>UAB ,,ARMILA“</w:t>
      </w:r>
    </w:p>
    <w:p w14:paraId="1A2C8A7F" w14:textId="77777777" w:rsidR="002C69DD" w:rsidRPr="0039467A" w:rsidRDefault="002C69DD" w:rsidP="002C69DD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  <w:rPr>
          <w:sz w:val="22"/>
          <w:szCs w:val="22"/>
        </w:rPr>
      </w:pPr>
      <w:r w:rsidRPr="0039467A">
        <w:rPr>
          <w:sz w:val="22"/>
          <w:szCs w:val="22"/>
        </w:rPr>
        <w:t>Molėtų pl. 75</w:t>
      </w:r>
    </w:p>
    <w:p w14:paraId="39C9FA76" w14:textId="77777777" w:rsidR="002C69DD" w:rsidRPr="0039467A" w:rsidRDefault="002C69DD" w:rsidP="002C69DD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  <w:rPr>
          <w:sz w:val="22"/>
          <w:szCs w:val="22"/>
        </w:rPr>
      </w:pPr>
      <w:r w:rsidRPr="0039467A">
        <w:rPr>
          <w:sz w:val="22"/>
          <w:szCs w:val="22"/>
        </w:rPr>
        <w:t>LT-14259 Vilnius</w:t>
      </w:r>
    </w:p>
    <w:p w14:paraId="149A4FEB" w14:textId="77777777" w:rsidR="002C69DD" w:rsidRDefault="002C69DD" w:rsidP="002C69D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9467A">
        <w:rPr>
          <w:sz w:val="22"/>
          <w:szCs w:val="22"/>
        </w:rPr>
        <w:t>Lietuva</w:t>
      </w:r>
    </w:p>
    <w:p w14:paraId="7EF8B60C" w14:textId="77777777" w:rsidR="002C69DD" w:rsidRDefault="002C69DD" w:rsidP="002C69D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266CD5BC" w14:textId="5B072843" w:rsidR="002C69DD" w:rsidRPr="0013195B" w:rsidRDefault="002C69DD" w:rsidP="0013195B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Registruotojas</w:t>
      </w:r>
      <w:r w:rsidRPr="009774E8">
        <w:rPr>
          <w:sz w:val="22"/>
          <w:szCs w:val="22"/>
        </w:rPr>
        <w:t xml:space="preserve"> eksportuojančioje valstybėje yra</w:t>
      </w:r>
      <w:r>
        <w:rPr>
          <w:sz w:val="22"/>
          <w:szCs w:val="22"/>
        </w:rPr>
        <w:t xml:space="preserve"> </w:t>
      </w:r>
      <w:r w:rsidR="0013195B" w:rsidRPr="0013195B">
        <w:rPr>
          <w:sz w:val="22"/>
          <w:szCs w:val="22"/>
        </w:rPr>
        <w:t>RECORDATI ROMÂNIA S.R.L.</w:t>
      </w:r>
      <w:r w:rsidR="0013195B">
        <w:rPr>
          <w:sz w:val="22"/>
          <w:szCs w:val="22"/>
        </w:rPr>
        <w:t xml:space="preserve">, </w:t>
      </w:r>
      <w:r w:rsidR="0013195B" w:rsidRPr="0013195B">
        <w:rPr>
          <w:sz w:val="22"/>
          <w:szCs w:val="22"/>
        </w:rPr>
        <w:t>Str. Izvor nr. 92 - 96, Biroul B, Camerele 2 - 8, Etaj 4</w:t>
      </w:r>
      <w:r w:rsidR="0013195B">
        <w:rPr>
          <w:sz w:val="22"/>
          <w:szCs w:val="22"/>
        </w:rPr>
        <w:t xml:space="preserve">, </w:t>
      </w:r>
      <w:r w:rsidR="0013195B" w:rsidRPr="0013195B">
        <w:rPr>
          <w:sz w:val="22"/>
          <w:szCs w:val="22"/>
        </w:rPr>
        <w:t>Sector 5, Bucureşti</w:t>
      </w:r>
      <w:r w:rsidR="00704697">
        <w:rPr>
          <w:sz w:val="22"/>
          <w:szCs w:val="22"/>
        </w:rPr>
        <w:t>,</w:t>
      </w:r>
      <w:r w:rsidR="0013195B">
        <w:rPr>
          <w:sz w:val="22"/>
          <w:szCs w:val="22"/>
        </w:rPr>
        <w:t xml:space="preserve"> Rumunija.</w:t>
      </w:r>
    </w:p>
    <w:p w14:paraId="77896580" w14:textId="77777777" w:rsidR="005D554B" w:rsidRPr="005D554B" w:rsidRDefault="005D554B" w:rsidP="001256E7">
      <w:pPr>
        <w:numPr>
          <w:ilvl w:val="12"/>
          <w:numId w:val="0"/>
        </w:num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31C6E421" w14:textId="39A79DB2" w:rsidR="005D554B" w:rsidRPr="005D554B" w:rsidRDefault="005D554B" w:rsidP="001256E7">
      <w:pPr>
        <w:numPr>
          <w:ilvl w:val="12"/>
          <w:numId w:val="0"/>
        </w:numPr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 xml:space="preserve">Šis pakuotės lapelis paskutinį kartą peržiūrėtas </w:t>
      </w:r>
      <w:r w:rsidR="0044573F">
        <w:rPr>
          <w:b/>
          <w:snapToGrid w:val="0"/>
          <w:sz w:val="22"/>
        </w:rPr>
        <w:t>2023-01-</w:t>
      </w:r>
      <w:r w:rsidR="00C01421">
        <w:rPr>
          <w:b/>
          <w:snapToGrid w:val="0"/>
          <w:sz w:val="22"/>
        </w:rPr>
        <w:t>20</w:t>
      </w:r>
      <w:bookmarkStart w:id="4" w:name="_GoBack"/>
      <w:bookmarkEnd w:id="4"/>
      <w:r w:rsidR="00471991">
        <w:rPr>
          <w:b/>
          <w:snapToGrid w:val="0"/>
          <w:sz w:val="22"/>
        </w:rPr>
        <w:t>.</w:t>
      </w:r>
    </w:p>
    <w:p w14:paraId="362A93D7" w14:textId="77777777" w:rsidR="005D554B" w:rsidRPr="005D554B" w:rsidRDefault="005D554B" w:rsidP="001256E7">
      <w:pPr>
        <w:numPr>
          <w:ilvl w:val="12"/>
          <w:numId w:val="0"/>
        </w:numPr>
        <w:tabs>
          <w:tab w:val="left" w:pos="567"/>
        </w:tabs>
        <w:rPr>
          <w:i/>
          <w:snapToGrid w:val="0"/>
          <w:color w:val="008000"/>
          <w:sz w:val="22"/>
          <w:szCs w:val="24"/>
        </w:rPr>
      </w:pPr>
    </w:p>
    <w:p w14:paraId="66F5A219" w14:textId="77777777" w:rsidR="005D554B" w:rsidRPr="005D554B" w:rsidRDefault="005D554B" w:rsidP="001256E7">
      <w:pPr>
        <w:numPr>
          <w:ilvl w:val="12"/>
          <w:numId w:val="0"/>
        </w:numPr>
        <w:tabs>
          <w:tab w:val="left" w:pos="567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hyperlink r:id="rId11" w:history="1">
        <w:r w:rsidRPr="005D554B">
          <w:rPr>
            <w:rFonts w:eastAsia="SimSun"/>
            <w:snapToGrid w:val="0"/>
            <w:color w:val="0000FF"/>
            <w:sz w:val="22"/>
            <w:u w:val="single"/>
          </w:rPr>
          <w:t>http://www.vvkt.lt/</w:t>
        </w:r>
      </w:hyperlink>
      <w:r w:rsidRPr="005D554B">
        <w:rPr>
          <w:snapToGrid w:val="0"/>
          <w:sz w:val="22"/>
        </w:rPr>
        <w:t>.</w:t>
      </w:r>
    </w:p>
    <w:p w14:paraId="7790731F" w14:textId="77777777" w:rsidR="005D554B" w:rsidRPr="005D554B" w:rsidRDefault="005D554B" w:rsidP="001256E7">
      <w:pPr>
        <w:numPr>
          <w:ilvl w:val="12"/>
          <w:numId w:val="0"/>
        </w:numPr>
        <w:tabs>
          <w:tab w:val="left" w:pos="567"/>
          <w:tab w:val="left" w:pos="2657"/>
        </w:tabs>
        <w:rPr>
          <w:snapToGrid w:val="0"/>
          <w:sz w:val="22"/>
          <w:szCs w:val="24"/>
        </w:rPr>
      </w:pPr>
    </w:p>
    <w:p w14:paraId="7CA534D4" w14:textId="6330AB0D" w:rsidR="005D554B" w:rsidRDefault="005D554B" w:rsidP="001256E7">
      <w:pPr>
        <w:rPr>
          <w:szCs w:val="24"/>
          <w:lang w:eastAsia="lt-LT"/>
        </w:rPr>
      </w:pPr>
    </w:p>
    <w:sectPr w:rsidR="005D554B" w:rsidSect="006037F0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36951" w14:textId="77777777" w:rsidR="00CF4271" w:rsidRDefault="00CF427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1E44741E" w14:textId="77777777" w:rsidR="00CF4271" w:rsidRDefault="00CF427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5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6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8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D7E3C" w14:textId="77777777" w:rsidR="00CF4271" w:rsidRDefault="00CF427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7B3D9F0" w14:textId="77777777" w:rsidR="00CF4271" w:rsidRDefault="00CF427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2" w14:textId="77777777" w:rsidR="005D554B" w:rsidRDefault="005D554B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7" w14:textId="77777777" w:rsidR="005D554B" w:rsidRDefault="005D554B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45E28666"/>
    <w:lvl w:ilvl="0" w:tplc="800836EE">
      <w:start w:val="1"/>
      <w:numFmt w:val="bullet"/>
      <w:pStyle w:val="BT-EMEASMCA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0FCE"/>
    <w:multiLevelType w:val="hybridMultilevel"/>
    <w:tmpl w:val="24D0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74B8"/>
    <w:multiLevelType w:val="hybridMultilevel"/>
    <w:tmpl w:val="1E0C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3"/>
    <w:rsid w:val="000227A2"/>
    <w:rsid w:val="00022904"/>
    <w:rsid w:val="000330B2"/>
    <w:rsid w:val="00091D83"/>
    <w:rsid w:val="000976FA"/>
    <w:rsid w:val="000B7CD3"/>
    <w:rsid w:val="00110A33"/>
    <w:rsid w:val="001201A3"/>
    <w:rsid w:val="001256E7"/>
    <w:rsid w:val="0013195B"/>
    <w:rsid w:val="001605E5"/>
    <w:rsid w:val="00181989"/>
    <w:rsid w:val="00182D60"/>
    <w:rsid w:val="001A3840"/>
    <w:rsid w:val="001D40E5"/>
    <w:rsid w:val="001D6990"/>
    <w:rsid w:val="00203BA6"/>
    <w:rsid w:val="0021713A"/>
    <w:rsid w:val="00253051"/>
    <w:rsid w:val="00271E49"/>
    <w:rsid w:val="002C69DD"/>
    <w:rsid w:val="002D3DAB"/>
    <w:rsid w:val="002E4282"/>
    <w:rsid w:val="0038681B"/>
    <w:rsid w:val="003914A2"/>
    <w:rsid w:val="0044573F"/>
    <w:rsid w:val="00453BFC"/>
    <w:rsid w:val="00471991"/>
    <w:rsid w:val="00493D1F"/>
    <w:rsid w:val="004F6C71"/>
    <w:rsid w:val="00516DF6"/>
    <w:rsid w:val="00536523"/>
    <w:rsid w:val="005573B0"/>
    <w:rsid w:val="0057521D"/>
    <w:rsid w:val="00596DFE"/>
    <w:rsid w:val="005D554B"/>
    <w:rsid w:val="006037F0"/>
    <w:rsid w:val="006A484F"/>
    <w:rsid w:val="006C18E2"/>
    <w:rsid w:val="00704697"/>
    <w:rsid w:val="0074121E"/>
    <w:rsid w:val="00751C69"/>
    <w:rsid w:val="0076490A"/>
    <w:rsid w:val="00791BA1"/>
    <w:rsid w:val="007A56FC"/>
    <w:rsid w:val="007E25F2"/>
    <w:rsid w:val="008075A5"/>
    <w:rsid w:val="008148EF"/>
    <w:rsid w:val="008510C8"/>
    <w:rsid w:val="008E20B7"/>
    <w:rsid w:val="00985395"/>
    <w:rsid w:val="00985F80"/>
    <w:rsid w:val="009B6981"/>
    <w:rsid w:val="00A32ABB"/>
    <w:rsid w:val="00A5701D"/>
    <w:rsid w:val="00AA4CDA"/>
    <w:rsid w:val="00AF2DF2"/>
    <w:rsid w:val="00B23B89"/>
    <w:rsid w:val="00B44F2D"/>
    <w:rsid w:val="00BA2698"/>
    <w:rsid w:val="00BA54A9"/>
    <w:rsid w:val="00C01421"/>
    <w:rsid w:val="00C07191"/>
    <w:rsid w:val="00C5074A"/>
    <w:rsid w:val="00C7351E"/>
    <w:rsid w:val="00CA0DE4"/>
    <w:rsid w:val="00CD03A2"/>
    <w:rsid w:val="00CE13E0"/>
    <w:rsid w:val="00CF4271"/>
    <w:rsid w:val="00D074EB"/>
    <w:rsid w:val="00D25C49"/>
    <w:rsid w:val="00D67252"/>
    <w:rsid w:val="00DD20A2"/>
    <w:rsid w:val="00DF2228"/>
    <w:rsid w:val="00E25897"/>
    <w:rsid w:val="00EA18BF"/>
    <w:rsid w:val="00EF16C4"/>
    <w:rsid w:val="00EF1E9D"/>
    <w:rsid w:val="00EF67E3"/>
    <w:rsid w:val="00F27550"/>
    <w:rsid w:val="00F91165"/>
    <w:rsid w:val="00FA6DD1"/>
    <w:rsid w:val="00FD5F8E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9A6948"/>
  <w15:docId w15:val="{88775CA8-5190-4CCA-87E3-88BDF81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A3840"/>
    <w:rPr>
      <w:color w:val="808080"/>
    </w:rPr>
  </w:style>
  <w:style w:type="paragraph" w:styleId="Header">
    <w:name w:val="header"/>
    <w:basedOn w:val="Normal"/>
    <w:link w:val="HeaderChar1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1A3840"/>
  </w:style>
  <w:style w:type="character" w:customStyle="1" w:styleId="Heading1Char">
    <w:name w:val="Heading 1 Char"/>
    <w:basedOn w:val="DefaultParagraphFont"/>
    <w:link w:val="Heading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5D554B"/>
    <w:rPr>
      <w:rFonts w:eastAsia="SimSun"/>
      <w:noProof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5D554B"/>
    <w:rPr>
      <w:rFonts w:eastAsia="SimSu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5D554B"/>
    <w:rPr>
      <w:rFonts w:eastAsia="SimSun"/>
      <w:i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NoList"/>
    <w:uiPriority w:val="99"/>
    <w:semiHidden/>
    <w:unhideWhenUsed/>
    <w:rsid w:val="005D554B"/>
  </w:style>
  <w:style w:type="paragraph" w:styleId="Footer">
    <w:name w:val="footer"/>
    <w:basedOn w:val="Normal"/>
    <w:link w:val="FooterChar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5D554B"/>
    <w:rPr>
      <w:rFonts w:cs="Times New Roman"/>
    </w:rPr>
  </w:style>
  <w:style w:type="character" w:styleId="Hyperlink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Normal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CommentReference">
    <w:name w:val="annotation reference"/>
    <w:uiPriority w:val="99"/>
    <w:rsid w:val="005D5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54B"/>
    <w:rPr>
      <w:snapToGrid w:val="0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5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554B"/>
    <w:rPr>
      <w:b/>
      <w:bCs/>
      <w:snapToGrid w:val="0"/>
      <w:sz w:val="20"/>
      <w:lang w:val="en-GB"/>
    </w:rPr>
  </w:style>
  <w:style w:type="paragraph" w:styleId="Revision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Normal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cumentMap">
    <w:name w:val="Document Map"/>
    <w:basedOn w:val="Normal"/>
    <w:link w:val="DocumentMapChar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BodyText2">
    <w:name w:val="Body Text 2"/>
    <w:basedOn w:val="Normal"/>
    <w:link w:val="BodyText2Char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Normal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D554B"/>
    <w:rPr>
      <w:rFonts w:eastAsia="SimSun"/>
      <w:sz w:val="22"/>
      <w:szCs w:val="21"/>
      <w:lang w:val="en-GB"/>
    </w:rPr>
  </w:style>
  <w:style w:type="character" w:styleId="FollowedHyperlink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lainText">
    <w:name w:val="Plain Text"/>
    <w:basedOn w:val="Normal"/>
    <w:link w:val="PlainTextChar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Title">
    <w:name w:val="Title"/>
    <w:basedOn w:val="Normal"/>
    <w:link w:val="TitleChar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5D554B"/>
    <w:rPr>
      <w:rFonts w:eastAsia="SimSun"/>
      <w:b/>
      <w:sz w:val="22"/>
      <w:lang w:val="en-GB"/>
    </w:rPr>
  </w:style>
  <w:style w:type="paragraph" w:styleId="EndnoteText">
    <w:name w:val="endnote text"/>
    <w:basedOn w:val="Normal"/>
    <w:link w:val="EndnoteTextChar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paragraph" w:customStyle="1" w:styleId="PI-3EMEASMCA">
    <w:name w:val="PI-3 EMEA_SMCA"/>
    <w:basedOn w:val="Normal"/>
    <w:autoRedefine/>
    <w:uiPriority w:val="99"/>
    <w:rsid w:val="002C69DD"/>
    <w:rPr>
      <w:b/>
      <w:bCs/>
      <w:sz w:val="22"/>
      <w:szCs w:val="22"/>
    </w:rPr>
  </w:style>
  <w:style w:type="paragraph" w:customStyle="1" w:styleId="BT-EMEASMCA">
    <w:name w:val="BT- EMEA_SMCA"/>
    <w:basedOn w:val="BTEMEASMCA"/>
    <w:autoRedefine/>
    <w:rsid w:val="003914A2"/>
    <w:pPr>
      <w:numPr>
        <w:numId w:val="8"/>
      </w:numPr>
      <w:jc w:val="both"/>
    </w:pPr>
    <w:rPr>
      <w:rFonts w:eastAsia="Times New Roman"/>
      <w:noProof w:val="0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1BB24-889A-4685-B4A0-36FDC4FB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5737</Words>
  <Characters>3271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8991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Šniukštienė</dc:creator>
  <cp:lastModifiedBy>Renata Tomaševič</cp:lastModifiedBy>
  <cp:revision>63</cp:revision>
  <cp:lastPrinted>2016-12-22T10:29:00Z</cp:lastPrinted>
  <dcterms:created xsi:type="dcterms:W3CDTF">2021-09-13T19:10:00Z</dcterms:created>
  <dcterms:modified xsi:type="dcterms:W3CDTF">2023-01-20T11:41:00Z</dcterms:modified>
</cp:coreProperties>
</file>