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F3689" w14:textId="77777777" w:rsidR="008B38A7" w:rsidRPr="00C65653" w:rsidRDefault="008B38A7" w:rsidP="008B38A7">
      <w:pPr>
        <w:jc w:val="center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Pakuotės lapelis: informacija pacientui</w:t>
      </w:r>
    </w:p>
    <w:p w14:paraId="2E6BECE1" w14:textId="77777777" w:rsidR="008B38A7" w:rsidRPr="00C65653" w:rsidRDefault="008B38A7" w:rsidP="008B38A7">
      <w:pPr>
        <w:numPr>
          <w:ilvl w:val="12"/>
          <w:numId w:val="0"/>
        </w:numPr>
        <w:shd w:val="clear" w:color="auto" w:fill="FFFFFF"/>
        <w:jc w:val="center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D6B35AC" w14:textId="77777777" w:rsidR="008B38A7" w:rsidRPr="00C65653" w:rsidRDefault="008B38A7" w:rsidP="008B38A7">
      <w:pPr>
        <w:widowControl w:val="0"/>
        <w:tabs>
          <w:tab w:val="left" w:pos="567"/>
        </w:tabs>
        <w:jc w:val="center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50 mg/850 mg </w:t>
      </w: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plėvele dengtos tabletės</w:t>
      </w:r>
    </w:p>
    <w:p w14:paraId="14F701B2" w14:textId="77777777" w:rsidR="008B38A7" w:rsidRPr="00154D18" w:rsidRDefault="008B38A7" w:rsidP="008B38A7">
      <w:pPr>
        <w:widowControl w:val="0"/>
        <w:tabs>
          <w:tab w:val="left" w:pos="567"/>
        </w:tabs>
        <w:jc w:val="center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>Zentiva</w:t>
      </w:r>
      <w:proofErr w:type="spellEnd"/>
      <w:r w:rsidRPr="00BF4BBE">
        <w:rPr>
          <w:rFonts w:eastAsia="Times New Roman" w:cs="Times New Roman"/>
          <w:b/>
          <w:sz w:val="22"/>
          <w:szCs w:val="22"/>
          <w:highlight w:val="lightGray"/>
          <w:lang w:val="lt-LT" w:eastAsia="lt-LT" w:bidi="lt-LT"/>
        </w:rPr>
        <w:t xml:space="preserve"> 50 mg/1000 mg plėvele dengtos tabletės</w:t>
      </w:r>
    </w:p>
    <w:p w14:paraId="6308C707" w14:textId="77777777" w:rsidR="008B38A7" w:rsidRPr="00C65653" w:rsidRDefault="008B38A7" w:rsidP="008B38A7">
      <w:pPr>
        <w:numPr>
          <w:ilvl w:val="12"/>
          <w:numId w:val="0"/>
        </w:numPr>
        <w:jc w:val="center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itagliptinas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metformino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hidrochloridas</w:t>
      </w:r>
    </w:p>
    <w:p w14:paraId="62C84EAD" w14:textId="77777777" w:rsidR="008B38A7" w:rsidRDefault="008B38A7" w:rsidP="008B38A7">
      <w:p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97F3BB5" w14:textId="77777777" w:rsidR="008B38A7" w:rsidRPr="00C65653" w:rsidRDefault="008B38A7" w:rsidP="008B38A7">
      <w:p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61226811" w14:textId="77777777" w:rsidR="008B38A7" w:rsidRPr="00C65653" w:rsidRDefault="008B38A7" w:rsidP="008B38A7">
      <w:pPr>
        <w:suppressAutoHyphens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Atidžiai perskaitykite visą šį lapelį, prieš pradėdami vartoti vaistą, nes jame pateikiama Jum</w:t>
      </w:r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</w:t>
      </w: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svarbi informacija</w:t>
      </w: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.</w:t>
      </w:r>
    </w:p>
    <w:p w14:paraId="7FFF41CB" w14:textId="77777777" w:rsidR="008B38A7" w:rsidRPr="00C65653" w:rsidRDefault="008B38A7" w:rsidP="008B38A7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Neišmeskite šio lapelio, nes vėl gali prireikti jį perskaityti. </w:t>
      </w:r>
    </w:p>
    <w:p w14:paraId="7E8BFEFB" w14:textId="77777777" w:rsidR="008B38A7" w:rsidRPr="00C65653" w:rsidRDefault="008B38A7" w:rsidP="008B38A7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Jeigu kiltų daugiau klausimų, kreipkitės į gydytoją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arba 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vaistininką.</w:t>
      </w:r>
    </w:p>
    <w:p w14:paraId="5BC1D54C" w14:textId="77777777" w:rsidR="008B38A7" w:rsidRPr="00C65653" w:rsidRDefault="008B38A7" w:rsidP="008B38A7">
      <w:pPr>
        <w:tabs>
          <w:tab w:val="left" w:pos="567"/>
        </w:tabs>
        <w:ind w:left="567" w:right="-2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-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ab/>
        <w:t>Šis vaistas skirtas tik Jums, todėl kitiems žmonėms jo duoti negalima. Vaistas gali jiems pakenkti (net tiems, kurių ligos požymiai yra tokie patys kaip Jūsų).</w:t>
      </w:r>
      <w:r w:rsidRPr="00C65653">
        <w:rPr>
          <w:rFonts w:eastAsia="Times New Roman" w:cs="Times New Roman"/>
          <w:noProof/>
          <w:color w:val="008000"/>
          <w:sz w:val="22"/>
          <w:szCs w:val="22"/>
          <w:lang w:val="lt-LT" w:eastAsia="lt-LT" w:bidi="lt-LT"/>
        </w:rPr>
        <w:t xml:space="preserve"> </w:t>
      </w:r>
    </w:p>
    <w:p w14:paraId="3620B707" w14:textId="77777777" w:rsidR="008B38A7" w:rsidRPr="00C65653" w:rsidRDefault="008B38A7" w:rsidP="008B38A7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eastAsia="Times New Roman" w:cs="Times New Roman"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Jeigu pasireiškė šalutinis poveikis (net jeigu jis šiame lapelyje nenurodytas),</w:t>
      </w:r>
      <w:r w:rsidRPr="00C65653">
        <w:rPr>
          <w:rFonts w:eastAsia="Times New Roman" w:cs="Times New Roman"/>
          <w:color w:val="FF0000"/>
          <w:sz w:val="22"/>
          <w:szCs w:val="22"/>
          <w:lang w:val="lt-LT" w:eastAsia="lt-LT" w:bidi="lt-LT"/>
        </w:rPr>
        <w:t xml:space="preserve"> 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kreipkitės į gydytoją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arba 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vaistininką. Žr. 4 skyrių.</w:t>
      </w:r>
    </w:p>
    <w:p w14:paraId="201A4908" w14:textId="77777777" w:rsidR="008B38A7" w:rsidRPr="00C65653" w:rsidRDefault="008B38A7" w:rsidP="008B38A7">
      <w:p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B70884E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Apie ką rašoma šiame lapelyje?</w:t>
      </w:r>
    </w:p>
    <w:p w14:paraId="1729EE5B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EA9E09E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Kas yra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ir kam jis vartojamas </w:t>
      </w:r>
    </w:p>
    <w:p w14:paraId="161AD2C9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Kas žinotina prieš vartojant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1E152424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Kaip vartoti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2C18389E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Galimas šalutinis poveikis </w:t>
      </w:r>
    </w:p>
    <w:p w14:paraId="3840E070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Kaip laikyti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</w:p>
    <w:p w14:paraId="2BEEF6C4" w14:textId="77777777" w:rsidR="008B38A7" w:rsidRPr="00C65653" w:rsidRDefault="008B38A7" w:rsidP="008B38A7">
      <w:pPr>
        <w:numPr>
          <w:ilvl w:val="0"/>
          <w:numId w:val="3"/>
        </w:numPr>
        <w:tabs>
          <w:tab w:val="left" w:pos="426"/>
          <w:tab w:val="left" w:pos="567"/>
        </w:tabs>
        <w:spacing w:line="260" w:lineRule="exact"/>
        <w:ind w:left="426" w:right="-29"/>
        <w:contextualSpacing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Pakuotės turinys ir kita informacija</w:t>
      </w:r>
    </w:p>
    <w:p w14:paraId="097D7B06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DE5430A" w14:textId="77777777" w:rsidR="008B38A7" w:rsidRPr="00C65653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F499067" w14:textId="77777777" w:rsidR="008B38A7" w:rsidRPr="00C65653" w:rsidRDefault="008B38A7" w:rsidP="008B38A7">
      <w:pPr>
        <w:keepNext/>
        <w:numPr>
          <w:ilvl w:val="0"/>
          <w:numId w:val="2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Kas yra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ir kam jis vartojamas</w:t>
      </w:r>
    </w:p>
    <w:p w14:paraId="54359AFB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78767AD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Cs/>
          <w:sz w:val="22"/>
          <w:szCs w:val="22"/>
          <w:lang w:val="lt-LT" w:eastAsia="lt-LT" w:bidi="lt-LT"/>
        </w:rPr>
        <w:t xml:space="preserve"> sudėtyje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yra du skirtingi vaistai, vadinami sitagliptinu ir metforminu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:</w:t>
      </w:r>
    </w:p>
    <w:p w14:paraId="10A11F2F" w14:textId="77777777" w:rsidR="008B38A7" w:rsidRPr="008A56FB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s</w:t>
      </w:r>
      <w:r w:rsidRPr="008A56FB">
        <w:rPr>
          <w:noProof/>
          <w:sz w:val="22"/>
          <w:szCs w:val="22"/>
          <w:lang w:val="lt-LT" w:eastAsia="lt-LT" w:bidi="lt-LT"/>
        </w:rPr>
        <w:t>itagliptinas priklauso vaistų, vadinamų DPP-4 inhibitoriais (dipeptidilpeptidazės-4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noProof/>
          <w:sz w:val="22"/>
          <w:szCs w:val="22"/>
          <w:lang w:val="lt-LT" w:eastAsia="lt-LT" w:bidi="lt-LT"/>
        </w:rPr>
        <w:t>inhibitoriais), klasei.</w:t>
      </w:r>
    </w:p>
    <w:p w14:paraId="1035FE8E" w14:textId="77777777" w:rsidR="008B38A7" w:rsidRPr="008A56FB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m</w:t>
      </w:r>
      <w:r w:rsidRPr="008A56FB">
        <w:rPr>
          <w:noProof/>
          <w:sz w:val="22"/>
          <w:szCs w:val="22"/>
          <w:lang w:val="lt-LT" w:eastAsia="lt-LT" w:bidi="lt-LT"/>
        </w:rPr>
        <w:t>etforminas priklauso vaistų, vadinamų biguanidais, klasei.</w:t>
      </w:r>
    </w:p>
    <w:p w14:paraId="02735512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D9351F5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Veikdami kartu, jie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reguliuoja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cukraus kiekį kraujyje suaugusiems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pacientams,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sergantiems diabet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u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, vadinam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u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2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tipo cukriniu diabetu. Šis vaistas padeda padidinti insulino kiekį gaminamą po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valgio ir sumažina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Jūsų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organizmo gaminamo cukraus kiekį.</w:t>
      </w:r>
    </w:p>
    <w:p w14:paraId="37BBE33F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E09BE0E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Kartu su dieta ir fiziniais pratimais šis vaistas padeda sumažinti cukraus kiekį Jūsų kraujyje. Šis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vaistas gali būti vartojamas vienas arba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kartu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su tam tikr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ais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kit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ais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vaist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ais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nuo cukrinio diabeto (insulinu,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sulfonilurėjos dariniais ar glitazonais).</w:t>
      </w:r>
    </w:p>
    <w:p w14:paraId="16CCF495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FCFB545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Kas yra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2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tipo cukrinis diabetas?</w:t>
      </w:r>
    </w:p>
    <w:p w14:paraId="6E69FA4B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2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tipo cukrinis diabetas yra būklė, kai Jūsų organizmas gamina nepakankamai insulino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ir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Jūsų organizm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o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pagami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ntas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insulinas neveikia taip gerai, kaip turėtų veikti. Be to, Jūsų organizmas gamina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per daug cukraus. Kai taip atsitinka, kraujyje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cukraus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(gliukozės)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kiekis padidėja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. Tai gali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sukelti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sunki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ų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sveikatos sutrikim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,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tokius, kaip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širdies lig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, inkstų lig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as, aklumą, taip pat gali prireikti galūnių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amputacij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os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.</w:t>
      </w:r>
    </w:p>
    <w:p w14:paraId="72B41477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018217F0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6DD0BA8" w14:textId="77777777" w:rsidR="008B38A7" w:rsidRPr="006E50DB" w:rsidRDefault="008B38A7" w:rsidP="008B38A7">
      <w:pPr>
        <w:pStyle w:val="Sraopastraipa"/>
        <w:numPr>
          <w:ilvl w:val="0"/>
          <w:numId w:val="2"/>
        </w:numPr>
        <w:ind w:left="567" w:hanging="567"/>
        <w:rPr>
          <w:b/>
          <w:bCs/>
          <w:noProof/>
          <w:sz w:val="22"/>
          <w:szCs w:val="22"/>
          <w:lang w:val="lt-LT" w:eastAsia="lt-LT" w:bidi="lt-LT"/>
        </w:rPr>
      </w:pPr>
      <w:r w:rsidRPr="006E50DB">
        <w:rPr>
          <w:b/>
          <w:bCs/>
          <w:noProof/>
          <w:sz w:val="22"/>
          <w:szCs w:val="22"/>
          <w:lang w:val="lt-LT" w:eastAsia="lt-LT" w:bidi="lt-LT"/>
        </w:rPr>
        <w:t xml:space="preserve">Kas žinotina prieš vartojant </w:t>
      </w:r>
      <w:proofErr w:type="spellStart"/>
      <w:r>
        <w:rPr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b/>
          <w:sz w:val="22"/>
          <w:szCs w:val="22"/>
          <w:lang w:val="lt-LT" w:eastAsia="lt-LT" w:bidi="lt-LT"/>
        </w:rPr>
        <w:t>/</w:t>
      </w:r>
      <w:proofErr w:type="spellStart"/>
      <w:r>
        <w:rPr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b/>
          <w:sz w:val="22"/>
          <w:szCs w:val="22"/>
          <w:lang w:val="lt-LT" w:eastAsia="lt-LT" w:bidi="lt-LT"/>
        </w:rPr>
        <w:t>Zentiva</w:t>
      </w:r>
      <w:proofErr w:type="spellEnd"/>
    </w:p>
    <w:p w14:paraId="19151216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5863A424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Sitagliptin/Metformin Zentiva</w:t>
      </w:r>
      <w:r w:rsidRPr="00836875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vartoti </w:t>
      </w:r>
      <w:r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draudžiama</w:t>
      </w:r>
      <w:r w:rsidRPr="00836875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:</w:t>
      </w:r>
    </w:p>
    <w:p w14:paraId="019CE43B" w14:textId="77777777" w:rsidR="008B38A7" w:rsidRPr="00B27C78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</w:t>
      </w:r>
      <w:r w:rsidRPr="00B27C78">
        <w:rPr>
          <w:noProof/>
          <w:sz w:val="22"/>
          <w:szCs w:val="22"/>
          <w:lang w:val="lt-LT" w:eastAsia="lt-LT" w:bidi="lt-LT"/>
        </w:rPr>
        <w:t>yra alergija sitagliptinui arba metforminui, arba bet kuriai pagalbinei šio vaisto medžiagai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B27C78">
        <w:rPr>
          <w:noProof/>
          <w:sz w:val="22"/>
          <w:szCs w:val="22"/>
          <w:lang w:val="lt-LT" w:eastAsia="lt-LT" w:bidi="lt-LT"/>
        </w:rPr>
        <w:t>(jos išvardytos 6 skyriuje);</w:t>
      </w:r>
    </w:p>
    <w:p w14:paraId="7AEC552A" w14:textId="77777777" w:rsidR="008B38A7" w:rsidRPr="006E50DB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yra </w:t>
      </w:r>
      <w:r w:rsidRPr="006E50DB">
        <w:rPr>
          <w:noProof/>
          <w:sz w:val="22"/>
          <w:szCs w:val="22"/>
          <w:lang w:val="lt-LT" w:eastAsia="lt-LT" w:bidi="lt-LT"/>
        </w:rPr>
        <w:t xml:space="preserve">labai </w:t>
      </w:r>
      <w:r>
        <w:rPr>
          <w:noProof/>
          <w:sz w:val="22"/>
          <w:szCs w:val="22"/>
          <w:lang w:val="lt-LT" w:eastAsia="lt-LT" w:bidi="lt-LT"/>
        </w:rPr>
        <w:t>sutrikusi</w:t>
      </w:r>
      <w:r w:rsidRPr="006E50DB">
        <w:rPr>
          <w:noProof/>
          <w:sz w:val="22"/>
          <w:szCs w:val="22"/>
          <w:lang w:val="lt-LT" w:eastAsia="lt-LT" w:bidi="lt-LT"/>
        </w:rPr>
        <w:t xml:space="preserve"> inkstų funkcija;</w:t>
      </w:r>
    </w:p>
    <w:p w14:paraId="578C3321" w14:textId="77777777" w:rsidR="008B38A7" w:rsidRPr="00D02BF7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</w:t>
      </w:r>
      <w:r w:rsidRPr="00D02BF7">
        <w:rPr>
          <w:noProof/>
          <w:sz w:val="22"/>
          <w:szCs w:val="22"/>
          <w:lang w:val="lt-LT" w:eastAsia="lt-LT" w:bidi="lt-LT"/>
        </w:rPr>
        <w:t xml:space="preserve">sergate </w:t>
      </w:r>
      <w:r>
        <w:rPr>
          <w:noProof/>
          <w:sz w:val="22"/>
          <w:szCs w:val="22"/>
          <w:lang w:val="lt-LT" w:eastAsia="lt-LT" w:bidi="lt-LT"/>
        </w:rPr>
        <w:t>nesureguliuotu</w:t>
      </w:r>
      <w:r w:rsidRPr="00D02BF7">
        <w:rPr>
          <w:noProof/>
          <w:sz w:val="22"/>
          <w:szCs w:val="22"/>
          <w:lang w:val="lt-LT" w:eastAsia="lt-LT" w:bidi="lt-LT"/>
        </w:rPr>
        <w:t xml:space="preserve"> diabetu ir yra, pvz., sunki hiperglikemija (didelis gliukozės kiekis kraujyje), pasireiškia pykinimas, vėmimas, viduriavimas, greitas svorio kritimas, pieno rūgšties </w:t>
      </w:r>
      <w:r w:rsidRPr="00D02BF7">
        <w:rPr>
          <w:noProof/>
          <w:sz w:val="22"/>
          <w:szCs w:val="22"/>
          <w:lang w:val="lt-LT" w:eastAsia="lt-LT" w:bidi="lt-LT"/>
        </w:rPr>
        <w:lastRenderedPageBreak/>
        <w:t>acidozė (žr.</w:t>
      </w:r>
      <w:r>
        <w:rPr>
          <w:noProof/>
          <w:sz w:val="22"/>
          <w:szCs w:val="22"/>
          <w:lang w:val="lt-LT" w:eastAsia="lt-LT" w:bidi="lt-LT"/>
        </w:rPr>
        <w:t xml:space="preserve"> toliau </w:t>
      </w:r>
      <w:r w:rsidRPr="00D02BF7">
        <w:rPr>
          <w:noProof/>
          <w:sz w:val="22"/>
          <w:szCs w:val="22"/>
          <w:lang w:val="lt-LT" w:eastAsia="lt-LT" w:bidi="lt-LT"/>
        </w:rPr>
        <w:t>„Pieno rūgšties acidozės rizika“) arba ketoacidozė. Ketoacidozė yra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D02BF7">
        <w:rPr>
          <w:noProof/>
          <w:sz w:val="22"/>
          <w:szCs w:val="22"/>
          <w:lang w:val="lt-LT" w:eastAsia="lt-LT" w:bidi="lt-LT"/>
        </w:rPr>
        <w:t xml:space="preserve">būklė, kai kraujyje kaupiasi medžiagos, vadinamos ketoniniais kūnais, ji gali </w:t>
      </w:r>
      <w:r>
        <w:rPr>
          <w:noProof/>
          <w:sz w:val="22"/>
          <w:szCs w:val="22"/>
          <w:lang w:val="lt-LT" w:eastAsia="lt-LT" w:bidi="lt-LT"/>
        </w:rPr>
        <w:t xml:space="preserve">sukelti </w:t>
      </w:r>
      <w:r w:rsidRPr="00D02BF7">
        <w:rPr>
          <w:noProof/>
          <w:sz w:val="22"/>
          <w:szCs w:val="22"/>
          <w:lang w:val="lt-LT" w:eastAsia="lt-LT" w:bidi="lt-LT"/>
        </w:rPr>
        <w:t xml:space="preserve">diabetinę </w:t>
      </w:r>
      <w:r w:rsidRPr="00BD1164">
        <w:rPr>
          <w:noProof/>
          <w:sz w:val="22"/>
          <w:szCs w:val="22"/>
          <w:lang w:val="lt-LT" w:eastAsia="lt-LT" w:bidi="lt-LT"/>
        </w:rPr>
        <w:t>pr</w:t>
      </w:r>
      <w:r>
        <w:rPr>
          <w:noProof/>
          <w:sz w:val="22"/>
          <w:szCs w:val="22"/>
          <w:lang w:val="lt-LT" w:eastAsia="lt-LT" w:bidi="lt-LT"/>
        </w:rPr>
        <w:t>i</w:t>
      </w:r>
      <w:r w:rsidRPr="00BD1164">
        <w:rPr>
          <w:noProof/>
          <w:sz w:val="22"/>
          <w:szCs w:val="22"/>
          <w:lang w:val="lt-LT" w:eastAsia="lt-LT" w:bidi="lt-LT"/>
        </w:rPr>
        <w:t>e</w:t>
      </w:r>
      <w:r>
        <w:rPr>
          <w:noProof/>
          <w:sz w:val="22"/>
          <w:szCs w:val="22"/>
          <w:lang w:val="lt-LT" w:eastAsia="lt-LT" w:bidi="lt-LT"/>
        </w:rPr>
        <w:t>š</w:t>
      </w:r>
      <w:r w:rsidRPr="00BD1164">
        <w:rPr>
          <w:noProof/>
          <w:sz w:val="22"/>
          <w:szCs w:val="22"/>
          <w:lang w:val="lt-LT" w:eastAsia="lt-LT" w:bidi="lt-LT"/>
        </w:rPr>
        <w:t>kom</w:t>
      </w:r>
      <w:r>
        <w:rPr>
          <w:noProof/>
          <w:sz w:val="22"/>
          <w:szCs w:val="22"/>
          <w:lang w:val="lt-LT" w:eastAsia="lt-LT" w:bidi="lt-LT"/>
        </w:rPr>
        <w:t>inę būklę</w:t>
      </w:r>
      <w:r w:rsidRPr="00D02BF7">
        <w:rPr>
          <w:noProof/>
          <w:sz w:val="22"/>
          <w:szCs w:val="22"/>
          <w:lang w:val="lt-LT" w:eastAsia="lt-LT" w:bidi="lt-LT"/>
        </w:rPr>
        <w:t xml:space="preserve">. Simptomai gali būti pilvo skausmas, </w:t>
      </w:r>
      <w:r>
        <w:rPr>
          <w:noProof/>
          <w:sz w:val="22"/>
          <w:szCs w:val="22"/>
          <w:lang w:val="lt-LT" w:eastAsia="lt-LT" w:bidi="lt-LT"/>
        </w:rPr>
        <w:t>greitas</w:t>
      </w:r>
      <w:r w:rsidRPr="00D02BF7">
        <w:rPr>
          <w:noProof/>
          <w:sz w:val="22"/>
          <w:szCs w:val="22"/>
          <w:lang w:val="lt-LT" w:eastAsia="lt-LT" w:bidi="lt-LT"/>
        </w:rPr>
        <w:t xml:space="preserve"> ir gilus kvėpavimas, mieguistumas arba neįprastas vaisių kvapas iš burnos;</w:t>
      </w:r>
    </w:p>
    <w:p w14:paraId="38925C92" w14:textId="77777777" w:rsidR="008B38A7" w:rsidRPr="00AA26B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</w:t>
      </w:r>
      <w:r w:rsidRPr="00AA26BE">
        <w:rPr>
          <w:noProof/>
          <w:sz w:val="22"/>
          <w:szCs w:val="22"/>
          <w:lang w:val="lt-LT" w:eastAsia="lt-LT" w:bidi="lt-LT"/>
        </w:rPr>
        <w:t>yra sunki infekcija arba skysči</w:t>
      </w:r>
      <w:r>
        <w:rPr>
          <w:noProof/>
          <w:sz w:val="22"/>
          <w:szCs w:val="22"/>
          <w:lang w:val="lt-LT" w:eastAsia="lt-LT" w:bidi="lt-LT"/>
        </w:rPr>
        <w:t>ų</w:t>
      </w:r>
      <w:r w:rsidRPr="00AA26BE">
        <w:rPr>
          <w:noProof/>
          <w:sz w:val="22"/>
          <w:szCs w:val="22"/>
          <w:lang w:val="lt-LT" w:eastAsia="lt-LT" w:bidi="lt-LT"/>
        </w:rPr>
        <w:t xml:space="preserve"> trūkumas organizme;</w:t>
      </w:r>
    </w:p>
    <w:p w14:paraId="61F60FE0" w14:textId="77777777" w:rsidR="008B38A7" w:rsidRPr="00171BA0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jeigu Jums</w:t>
      </w:r>
      <w:r w:rsidRPr="00171BA0">
        <w:rPr>
          <w:noProof/>
          <w:sz w:val="22"/>
          <w:szCs w:val="22"/>
          <w:lang w:val="lt-LT" w:eastAsia="lt-LT" w:bidi="lt-LT"/>
        </w:rPr>
        <w:t xml:space="preserve"> numatoma atlikti rentgenologinį tyrimą, kurio metu Jums bus sušvirkšta dažo</w:t>
      </w:r>
      <w:r>
        <w:rPr>
          <w:noProof/>
          <w:sz w:val="22"/>
          <w:szCs w:val="22"/>
          <w:lang w:val="lt-LT" w:eastAsia="lt-LT" w:bidi="lt-LT"/>
        </w:rPr>
        <w:t xml:space="preserve"> (kontrasto)</w:t>
      </w:r>
      <w:r w:rsidRPr="00171BA0">
        <w:rPr>
          <w:noProof/>
          <w:sz w:val="22"/>
          <w:szCs w:val="22"/>
          <w:lang w:val="lt-LT" w:eastAsia="lt-LT" w:bidi="lt-LT"/>
        </w:rPr>
        <w:t xml:space="preserve">. Jums reikės nutraukti </w:t>
      </w:r>
      <w:r>
        <w:rPr>
          <w:noProof/>
          <w:sz w:val="22"/>
          <w:szCs w:val="22"/>
          <w:lang w:val="lt-LT" w:eastAsia="lt-LT" w:bidi="lt-LT"/>
        </w:rPr>
        <w:t xml:space="preserve">Sitagliptin/Metformin Zentiva </w:t>
      </w:r>
      <w:r w:rsidRPr="00171BA0">
        <w:rPr>
          <w:noProof/>
          <w:sz w:val="22"/>
          <w:szCs w:val="22"/>
          <w:lang w:val="lt-LT" w:eastAsia="lt-LT" w:bidi="lt-LT"/>
        </w:rPr>
        <w:t>vartojimą rentgenologinio tyrimo metu ir 2 ar daugiau parų po jo, kiek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171BA0">
        <w:rPr>
          <w:noProof/>
          <w:sz w:val="22"/>
          <w:szCs w:val="22"/>
          <w:lang w:val="lt-LT" w:eastAsia="lt-LT" w:bidi="lt-LT"/>
        </w:rPr>
        <w:t xml:space="preserve">nurodys gydytojas, </w:t>
      </w:r>
      <w:r>
        <w:rPr>
          <w:noProof/>
          <w:sz w:val="22"/>
          <w:szCs w:val="22"/>
          <w:lang w:val="lt-LT" w:eastAsia="lt-LT" w:bidi="lt-LT"/>
        </w:rPr>
        <w:t xml:space="preserve">atsižvelgiant į tai, kaip veikia </w:t>
      </w:r>
      <w:r w:rsidRPr="00171BA0">
        <w:rPr>
          <w:noProof/>
          <w:sz w:val="22"/>
          <w:szCs w:val="22"/>
          <w:lang w:val="lt-LT" w:eastAsia="lt-LT" w:bidi="lt-LT"/>
        </w:rPr>
        <w:t>Jūsų inkst</w:t>
      </w:r>
      <w:r>
        <w:rPr>
          <w:noProof/>
          <w:sz w:val="22"/>
          <w:szCs w:val="22"/>
          <w:lang w:val="lt-LT" w:eastAsia="lt-LT" w:bidi="lt-LT"/>
        </w:rPr>
        <w:t>ai</w:t>
      </w:r>
      <w:r w:rsidRPr="00171BA0">
        <w:rPr>
          <w:noProof/>
          <w:sz w:val="22"/>
          <w:szCs w:val="22"/>
          <w:lang w:val="lt-LT" w:eastAsia="lt-LT" w:bidi="lt-LT"/>
        </w:rPr>
        <w:t>;</w:t>
      </w:r>
    </w:p>
    <w:p w14:paraId="37CBDF1D" w14:textId="77777777" w:rsidR="008B38A7" w:rsidRPr="0074724C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</w:t>
      </w:r>
      <w:r w:rsidRPr="0074724C">
        <w:rPr>
          <w:noProof/>
          <w:sz w:val="22"/>
          <w:szCs w:val="22"/>
          <w:lang w:val="lt-LT" w:eastAsia="lt-LT" w:bidi="lt-LT"/>
        </w:rPr>
        <w:t>neseniai patyrėte širdies priepuolį arba Jums yra sunkių kraujotakos sutrikimų, tokių kaip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74724C">
        <w:rPr>
          <w:noProof/>
          <w:sz w:val="22"/>
          <w:szCs w:val="22"/>
          <w:lang w:val="lt-LT" w:eastAsia="lt-LT" w:bidi="lt-LT"/>
        </w:rPr>
        <w:t xml:space="preserve">šokas arba </w:t>
      </w:r>
      <w:r>
        <w:rPr>
          <w:noProof/>
          <w:sz w:val="22"/>
          <w:szCs w:val="22"/>
          <w:lang w:val="lt-LT" w:eastAsia="lt-LT" w:bidi="lt-LT"/>
        </w:rPr>
        <w:t>pasunkėjęs</w:t>
      </w:r>
      <w:r w:rsidRPr="0074724C">
        <w:rPr>
          <w:noProof/>
          <w:sz w:val="22"/>
          <w:szCs w:val="22"/>
          <w:lang w:val="lt-LT" w:eastAsia="lt-LT" w:bidi="lt-LT"/>
        </w:rPr>
        <w:t xml:space="preserve"> kvėpavimas;</w:t>
      </w:r>
    </w:p>
    <w:p w14:paraId="233B341A" w14:textId="77777777" w:rsidR="008B38A7" w:rsidRPr="00AA26B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yra sutrikusi </w:t>
      </w:r>
      <w:r w:rsidRPr="00AA26BE">
        <w:rPr>
          <w:noProof/>
          <w:sz w:val="22"/>
          <w:szCs w:val="22"/>
          <w:lang w:val="lt-LT" w:eastAsia="lt-LT" w:bidi="lt-LT"/>
        </w:rPr>
        <w:t>kepenų funkcija;</w:t>
      </w:r>
    </w:p>
    <w:p w14:paraId="314A97BF" w14:textId="77777777" w:rsidR="008B38A7" w:rsidRPr="00AA26B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jeigu </w:t>
      </w:r>
      <w:r w:rsidRPr="00AA26BE">
        <w:rPr>
          <w:noProof/>
          <w:sz w:val="22"/>
          <w:szCs w:val="22"/>
          <w:lang w:val="lt-LT" w:eastAsia="lt-LT" w:bidi="lt-LT"/>
        </w:rPr>
        <w:t>nesaikingai vartojate alkohol</w:t>
      </w:r>
      <w:r>
        <w:rPr>
          <w:noProof/>
          <w:sz w:val="22"/>
          <w:szCs w:val="22"/>
          <w:lang w:val="lt-LT" w:eastAsia="lt-LT" w:bidi="lt-LT"/>
        </w:rPr>
        <w:t>io</w:t>
      </w:r>
      <w:r w:rsidRPr="00AA26BE">
        <w:rPr>
          <w:noProof/>
          <w:sz w:val="22"/>
          <w:szCs w:val="22"/>
          <w:lang w:val="lt-LT" w:eastAsia="lt-LT" w:bidi="lt-LT"/>
        </w:rPr>
        <w:t xml:space="preserve"> (arba kiekvieną dieną</w:t>
      </w:r>
      <w:r>
        <w:rPr>
          <w:noProof/>
          <w:sz w:val="22"/>
          <w:szCs w:val="22"/>
          <w:lang w:val="lt-LT" w:eastAsia="lt-LT" w:bidi="lt-LT"/>
        </w:rPr>
        <w:t>,</w:t>
      </w:r>
      <w:r w:rsidRPr="00AA26BE">
        <w:rPr>
          <w:noProof/>
          <w:sz w:val="22"/>
          <w:szCs w:val="22"/>
          <w:lang w:val="lt-LT" w:eastAsia="lt-LT" w:bidi="lt-LT"/>
        </w:rPr>
        <w:t xml:space="preserve"> arba tik retkarčiais);</w:t>
      </w:r>
    </w:p>
    <w:p w14:paraId="15AC4D1C" w14:textId="77777777" w:rsidR="008B38A7" w:rsidRPr="00AA26B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jeigu žindote</w:t>
      </w:r>
      <w:r w:rsidRPr="00AA26BE">
        <w:rPr>
          <w:noProof/>
          <w:sz w:val="22"/>
          <w:szCs w:val="22"/>
          <w:lang w:val="lt-LT" w:eastAsia="lt-LT" w:bidi="lt-LT"/>
        </w:rPr>
        <w:t>.</w:t>
      </w:r>
    </w:p>
    <w:p w14:paraId="0E16F308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17634CD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Jeigu bet kuris iš išvardytų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atvejų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Jums tinka,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Sitagliptin/Metformin Zentiva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nevartokite ir pasitarkite su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savo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gydytoju apie kitus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Jūsų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cukrinio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diabeto gydymo būdus. Jeigu abejojate, kreipkitės į gydytoją, vaistininką arba slaugytoją, prieš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pradėdami vartoti</w:t>
      </w:r>
      <w:r w:rsidRPr="0036265E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.</w:t>
      </w:r>
    </w:p>
    <w:p w14:paraId="4ED46D78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6787BFF" w14:textId="77777777" w:rsidR="008B38A7" w:rsidRPr="00DD3E25" w:rsidRDefault="008B38A7" w:rsidP="008B38A7">
      <w:pPr>
        <w:numPr>
          <w:ilvl w:val="12"/>
          <w:numId w:val="0"/>
        </w:numPr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</w:pPr>
      <w:r w:rsidRPr="00DD3E25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Įspėjimai ir atsargumo priemonės</w:t>
      </w:r>
    </w:p>
    <w:p w14:paraId="1739B297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Pranešta apie kasos uždegimo (pankreatito) atvejus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sitagliptino ir metformino derinio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vartoj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usiems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pacienta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ms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(žr.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4 skyrių).</w:t>
      </w:r>
    </w:p>
    <w:p w14:paraId="1B85133D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5B3FD078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Jeigu ant odos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atsiranda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pūslių, tai gali būti pūsliniu pemfigoidu vadinamos būklės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požymis.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Jūsų g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ydytojas gali nurodyti nutraukti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Sitagliptin/Metformin Zentiva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vartojimą.</w:t>
      </w:r>
    </w:p>
    <w:p w14:paraId="3A2D661C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AB303D4" w14:textId="77777777" w:rsidR="008B38A7" w:rsidRPr="004F4942" w:rsidRDefault="008B38A7" w:rsidP="008B38A7">
      <w:pPr>
        <w:numPr>
          <w:ilvl w:val="12"/>
          <w:numId w:val="0"/>
        </w:numPr>
        <w:rPr>
          <w:rFonts w:eastAsia="Times New Roman" w:cs="Times New Roman"/>
          <w:b/>
          <w:bCs/>
          <w:noProof/>
          <w:sz w:val="22"/>
          <w:szCs w:val="22"/>
          <w:u w:val="single"/>
          <w:lang w:val="lt-LT" w:eastAsia="lt-LT" w:bidi="lt-LT"/>
        </w:rPr>
      </w:pPr>
      <w:r w:rsidRPr="004F4942">
        <w:rPr>
          <w:rFonts w:eastAsia="Times New Roman" w:cs="Times New Roman"/>
          <w:b/>
          <w:bCs/>
          <w:noProof/>
          <w:sz w:val="22"/>
          <w:szCs w:val="22"/>
          <w:u w:val="single"/>
          <w:lang w:val="lt-LT" w:eastAsia="lt-LT" w:bidi="lt-LT"/>
        </w:rPr>
        <w:t>Pieno rūgšties acidozės rizika</w:t>
      </w:r>
    </w:p>
    <w:p w14:paraId="40A6DD0B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Sitagliptin/Metformin Zentiva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gali sukelti labai retą, bet labai sunkų šalutinį poveikį, vadinamą pieno rūgšties acidoze, ypač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jei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yra inkstų veiklos (funkcijos) sutrikimas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. Pieno rūgšties acidozės pasireiškimo rizika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taip pat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padidėja esant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nekontroliuojamam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cukriniam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diabetui, sunkioms infekcijoms, ilgalaikiam badavimui arba piktnaudžiavimui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alkoholiu, dehidratacijai (žr. kitą informaciją toliau), kepenų funkcijos sutrikim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ams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ir bet kurioms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sveikatos būklėms</w:t>
      </w:r>
      <w:r w:rsidRPr="005A180A">
        <w:rPr>
          <w:rFonts w:eastAsia="Times New Roman" w:cs="Times New Roman"/>
          <w:noProof/>
          <w:sz w:val="22"/>
          <w:szCs w:val="22"/>
          <w:lang w:val="lt-LT" w:eastAsia="lt-LT" w:bidi="lt-LT"/>
        </w:rPr>
        <w:t>, kai sumažėja organizmo dalies aprūpinimas deguonimi (pvz., ūminei sunkiai širdies ligai).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</w:p>
    <w:p w14:paraId="5C7AC0BE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6C411961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Jeigu Jums tinka bent vienas iš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minėtų atvejų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, kreipkitės į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savo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gydytoją dėl tolesnių nurodymų.</w:t>
      </w:r>
    </w:p>
    <w:p w14:paraId="18778EB5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DAA81F5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A94378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Trumpam nustokite vartoti</w:t>
      </w:r>
      <w:r w:rsidRPr="0036265E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 w:rsidRPr="00A94378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, jeigu Jums yra būklė, kuri gali būti susijusi su dehidratacija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(reikšmingu organizmo skysčių netekimu), pvz., sunkus vėmimas, viduriavimas, karščiavimas,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buvimas karštoje aplinkoje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arba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jeigu geriate mažiau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nei įprastai skysči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. Kreipkitės į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savo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gydytoją dėl tolesnių nurodymų.</w:t>
      </w:r>
    </w:p>
    <w:p w14:paraId="5148636D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611B3B1D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7D424A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 xml:space="preserve">Nustokite vartoti </w:t>
      </w:r>
      <w:r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 xml:space="preserve">Sitagliptin/Metformin Zentiva </w:t>
      </w:r>
      <w:r w:rsidRPr="007D424A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ir nedelsdami kreipkitės į savo gydytoją arba artimiausią ligoninę, jeigu Jums pasireiškė pieno rūgšties acidozės simptom</w:t>
      </w:r>
      <w:r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ų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, nes ši būklė gali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sukelti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kom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ą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.</w:t>
      </w:r>
    </w:p>
    <w:p w14:paraId="6CB7C4AA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Galimi p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ieno rūgšties acidozės simptomai:</w:t>
      </w:r>
    </w:p>
    <w:p w14:paraId="610094A2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6E051E">
        <w:rPr>
          <w:noProof/>
          <w:sz w:val="22"/>
          <w:szCs w:val="22"/>
          <w:lang w:val="lt-LT" w:eastAsia="lt-LT" w:bidi="lt-LT"/>
        </w:rPr>
        <w:t>vėmim</w:t>
      </w:r>
      <w:r>
        <w:rPr>
          <w:noProof/>
          <w:sz w:val="22"/>
          <w:szCs w:val="22"/>
          <w:lang w:val="lt-LT" w:eastAsia="lt-LT" w:bidi="lt-LT"/>
        </w:rPr>
        <w:t>as</w:t>
      </w:r>
      <w:r w:rsidRPr="006E051E">
        <w:rPr>
          <w:noProof/>
          <w:sz w:val="22"/>
          <w:szCs w:val="22"/>
          <w:lang w:val="lt-LT" w:eastAsia="lt-LT" w:bidi="lt-LT"/>
        </w:rPr>
        <w:t>,</w:t>
      </w:r>
    </w:p>
    <w:p w14:paraId="6E52F3D3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skrandžio skausmas (</w:t>
      </w:r>
      <w:r w:rsidRPr="006E051E">
        <w:rPr>
          <w:noProof/>
          <w:sz w:val="22"/>
          <w:szCs w:val="22"/>
          <w:lang w:val="lt-LT" w:eastAsia="lt-LT" w:bidi="lt-LT"/>
        </w:rPr>
        <w:t>pilvo skausm</w:t>
      </w:r>
      <w:r>
        <w:rPr>
          <w:noProof/>
          <w:sz w:val="22"/>
          <w:szCs w:val="22"/>
          <w:lang w:val="lt-LT" w:eastAsia="lt-LT" w:bidi="lt-LT"/>
        </w:rPr>
        <w:t>as)</w:t>
      </w:r>
      <w:r w:rsidRPr="006E051E">
        <w:rPr>
          <w:noProof/>
          <w:sz w:val="22"/>
          <w:szCs w:val="22"/>
          <w:lang w:val="lt-LT" w:eastAsia="lt-LT" w:bidi="lt-LT"/>
        </w:rPr>
        <w:t>,</w:t>
      </w:r>
    </w:p>
    <w:p w14:paraId="7F60D1D8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6E051E">
        <w:rPr>
          <w:noProof/>
          <w:sz w:val="22"/>
          <w:szCs w:val="22"/>
          <w:lang w:val="lt-LT" w:eastAsia="lt-LT" w:bidi="lt-LT"/>
        </w:rPr>
        <w:t>raumenų mėšlung</w:t>
      </w:r>
      <w:r>
        <w:rPr>
          <w:noProof/>
          <w:sz w:val="22"/>
          <w:szCs w:val="22"/>
          <w:lang w:val="lt-LT" w:eastAsia="lt-LT" w:bidi="lt-LT"/>
        </w:rPr>
        <w:t>is,</w:t>
      </w:r>
    </w:p>
    <w:p w14:paraId="405F56C3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6E051E">
        <w:rPr>
          <w:noProof/>
          <w:sz w:val="22"/>
          <w:szCs w:val="22"/>
          <w:lang w:val="lt-LT" w:eastAsia="lt-LT" w:bidi="lt-LT"/>
        </w:rPr>
        <w:t>bend</w:t>
      </w:r>
      <w:r>
        <w:rPr>
          <w:noProof/>
          <w:sz w:val="22"/>
          <w:szCs w:val="22"/>
          <w:lang w:val="lt-LT" w:eastAsia="lt-LT" w:bidi="lt-LT"/>
        </w:rPr>
        <w:t>ras</w:t>
      </w:r>
      <w:r w:rsidRPr="006E051E">
        <w:rPr>
          <w:noProof/>
          <w:sz w:val="22"/>
          <w:szCs w:val="22"/>
          <w:lang w:val="lt-LT" w:eastAsia="lt-LT" w:bidi="lt-LT"/>
        </w:rPr>
        <w:t xml:space="preserve"> prastos savijautos pojūt</w:t>
      </w:r>
      <w:r>
        <w:rPr>
          <w:noProof/>
          <w:sz w:val="22"/>
          <w:szCs w:val="22"/>
          <w:lang w:val="lt-LT" w:eastAsia="lt-LT" w:bidi="lt-LT"/>
        </w:rPr>
        <w:t>is</w:t>
      </w:r>
      <w:r w:rsidRPr="006E051E">
        <w:rPr>
          <w:noProof/>
          <w:sz w:val="22"/>
          <w:szCs w:val="22"/>
          <w:lang w:val="lt-LT" w:eastAsia="lt-LT" w:bidi="lt-LT"/>
        </w:rPr>
        <w:t xml:space="preserve"> su dideliu nuovargiu,</w:t>
      </w:r>
    </w:p>
    <w:p w14:paraId="24904418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6E051E">
        <w:rPr>
          <w:noProof/>
          <w:sz w:val="22"/>
          <w:szCs w:val="22"/>
          <w:lang w:val="lt-LT" w:eastAsia="lt-LT" w:bidi="lt-LT"/>
        </w:rPr>
        <w:t>pasunkėj</w:t>
      </w:r>
      <w:r>
        <w:rPr>
          <w:noProof/>
          <w:sz w:val="22"/>
          <w:szCs w:val="22"/>
          <w:lang w:val="lt-LT" w:eastAsia="lt-LT" w:bidi="lt-LT"/>
        </w:rPr>
        <w:t>ęs</w:t>
      </w:r>
      <w:r w:rsidRPr="006E051E">
        <w:rPr>
          <w:noProof/>
          <w:sz w:val="22"/>
          <w:szCs w:val="22"/>
          <w:lang w:val="lt-LT" w:eastAsia="lt-LT" w:bidi="lt-LT"/>
        </w:rPr>
        <w:t xml:space="preserve"> kvėpavim</w:t>
      </w:r>
      <w:r>
        <w:rPr>
          <w:noProof/>
          <w:sz w:val="22"/>
          <w:szCs w:val="22"/>
          <w:lang w:val="lt-LT" w:eastAsia="lt-LT" w:bidi="lt-LT"/>
        </w:rPr>
        <w:t>as</w:t>
      </w:r>
      <w:r w:rsidRPr="006E051E">
        <w:rPr>
          <w:noProof/>
          <w:sz w:val="22"/>
          <w:szCs w:val="22"/>
          <w:lang w:val="lt-LT" w:eastAsia="lt-LT" w:bidi="lt-LT"/>
        </w:rPr>
        <w:t>,</w:t>
      </w:r>
    </w:p>
    <w:p w14:paraId="4D910A9C" w14:textId="77777777" w:rsidR="008B38A7" w:rsidRPr="006E051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6E051E">
        <w:rPr>
          <w:noProof/>
          <w:sz w:val="22"/>
          <w:szCs w:val="22"/>
          <w:lang w:val="lt-LT" w:eastAsia="lt-LT" w:bidi="lt-LT"/>
        </w:rPr>
        <w:t>sumažėjusi kūno temperatūr</w:t>
      </w:r>
      <w:r>
        <w:rPr>
          <w:noProof/>
          <w:sz w:val="22"/>
          <w:szCs w:val="22"/>
          <w:lang w:val="lt-LT" w:eastAsia="lt-LT" w:bidi="lt-LT"/>
        </w:rPr>
        <w:t>a</w:t>
      </w:r>
      <w:r w:rsidRPr="006E051E">
        <w:rPr>
          <w:noProof/>
          <w:sz w:val="22"/>
          <w:szCs w:val="22"/>
          <w:lang w:val="lt-LT" w:eastAsia="lt-LT" w:bidi="lt-LT"/>
        </w:rPr>
        <w:t xml:space="preserve"> ir ret</w:t>
      </w:r>
      <w:r>
        <w:rPr>
          <w:noProof/>
          <w:sz w:val="22"/>
          <w:szCs w:val="22"/>
          <w:lang w:val="lt-LT" w:eastAsia="lt-LT" w:bidi="lt-LT"/>
        </w:rPr>
        <w:t>as</w:t>
      </w:r>
      <w:r w:rsidRPr="006E051E">
        <w:rPr>
          <w:noProof/>
          <w:sz w:val="22"/>
          <w:szCs w:val="22"/>
          <w:lang w:val="lt-LT" w:eastAsia="lt-LT" w:bidi="lt-LT"/>
        </w:rPr>
        <w:t xml:space="preserve"> širdies plakim</w:t>
      </w:r>
      <w:r>
        <w:rPr>
          <w:noProof/>
          <w:sz w:val="22"/>
          <w:szCs w:val="22"/>
          <w:lang w:val="lt-LT" w:eastAsia="lt-LT" w:bidi="lt-LT"/>
        </w:rPr>
        <w:t>as</w:t>
      </w:r>
      <w:r w:rsidRPr="006E051E">
        <w:rPr>
          <w:noProof/>
          <w:sz w:val="22"/>
          <w:szCs w:val="22"/>
          <w:lang w:val="lt-LT" w:eastAsia="lt-LT" w:bidi="lt-LT"/>
        </w:rPr>
        <w:t>.</w:t>
      </w:r>
    </w:p>
    <w:p w14:paraId="5050DDDC" w14:textId="77777777" w:rsidR="008B38A7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95C1CEF" w14:textId="77777777" w:rsidR="008B38A7" w:rsidRPr="008A56FB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Pieno rūgšties acidozė yra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medicininė būklė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, kuri turi būti gydoma ligoninėje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.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Prieš prad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edant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vartoti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Sitagliptin/Metformin Zentiva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pasitarkite su gydytoju arba vaistininku:</w:t>
      </w:r>
    </w:p>
    <w:p w14:paraId="6DCED8C2" w14:textId="77777777" w:rsidR="008B38A7" w:rsidRPr="00C62D41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C62D41">
        <w:rPr>
          <w:noProof/>
          <w:sz w:val="22"/>
          <w:szCs w:val="22"/>
          <w:lang w:val="lt-LT" w:eastAsia="lt-LT" w:bidi="lt-LT"/>
        </w:rPr>
        <w:t>jeigu sergate ar sirgote kasos liga (pavyzdžiui, pankreatitu);</w:t>
      </w:r>
    </w:p>
    <w:p w14:paraId="335E85CF" w14:textId="77777777" w:rsidR="008B38A7" w:rsidRPr="00C62D41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C62D41">
        <w:rPr>
          <w:noProof/>
          <w:sz w:val="22"/>
          <w:szCs w:val="22"/>
          <w:lang w:val="lt-LT" w:eastAsia="lt-LT" w:bidi="lt-LT"/>
        </w:rPr>
        <w:lastRenderedPageBreak/>
        <w:t xml:space="preserve">jeigu Jums yra arba buvo tulžies akmenų, priklausomybė nuo alkoholio ar labai </w:t>
      </w:r>
      <w:r>
        <w:rPr>
          <w:noProof/>
          <w:sz w:val="22"/>
          <w:szCs w:val="22"/>
          <w:lang w:val="lt-LT" w:eastAsia="lt-LT" w:bidi="lt-LT"/>
        </w:rPr>
        <w:t>didelis</w:t>
      </w:r>
      <w:r w:rsidRPr="00C62D41">
        <w:rPr>
          <w:noProof/>
          <w:sz w:val="22"/>
          <w:szCs w:val="22"/>
          <w:lang w:val="lt-LT" w:eastAsia="lt-LT" w:bidi="lt-LT"/>
        </w:rPr>
        <w:t xml:space="preserve"> trigliceridų (tam tikros rūšies riebalų) </w:t>
      </w:r>
      <w:r>
        <w:rPr>
          <w:noProof/>
          <w:sz w:val="22"/>
          <w:szCs w:val="22"/>
          <w:lang w:val="lt-LT" w:eastAsia="lt-LT" w:bidi="lt-LT"/>
        </w:rPr>
        <w:t xml:space="preserve">kiekis </w:t>
      </w:r>
      <w:r w:rsidRPr="00C62D41">
        <w:rPr>
          <w:noProof/>
          <w:sz w:val="22"/>
          <w:szCs w:val="22"/>
          <w:lang w:val="lt-LT" w:eastAsia="lt-LT" w:bidi="lt-LT"/>
        </w:rPr>
        <w:t>kraujyje. Ši</w:t>
      </w:r>
      <w:r>
        <w:rPr>
          <w:noProof/>
          <w:sz w:val="22"/>
          <w:szCs w:val="22"/>
          <w:lang w:val="lt-LT" w:eastAsia="lt-LT" w:bidi="lt-LT"/>
        </w:rPr>
        <w:t>os medicininės būklės</w:t>
      </w:r>
      <w:r w:rsidRPr="00C62D41">
        <w:rPr>
          <w:noProof/>
          <w:sz w:val="22"/>
          <w:szCs w:val="22"/>
          <w:lang w:val="lt-LT" w:eastAsia="lt-LT" w:bidi="lt-LT"/>
        </w:rPr>
        <w:t xml:space="preserve"> gali padidinti </w:t>
      </w:r>
      <w:r>
        <w:rPr>
          <w:noProof/>
          <w:sz w:val="22"/>
          <w:szCs w:val="22"/>
          <w:lang w:val="lt-LT" w:eastAsia="lt-LT" w:bidi="lt-LT"/>
        </w:rPr>
        <w:t xml:space="preserve">Jūsų riziką </w:t>
      </w:r>
      <w:r w:rsidRPr="00C62D41">
        <w:rPr>
          <w:noProof/>
          <w:sz w:val="22"/>
          <w:szCs w:val="22"/>
          <w:lang w:val="lt-LT" w:eastAsia="lt-LT" w:bidi="lt-LT"/>
        </w:rPr>
        <w:t>susirgti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C62D41">
        <w:rPr>
          <w:noProof/>
          <w:sz w:val="22"/>
          <w:szCs w:val="22"/>
          <w:lang w:val="lt-LT" w:eastAsia="lt-LT" w:bidi="lt-LT"/>
        </w:rPr>
        <w:t>pankreatitu (žr. 4 skyrių);</w:t>
      </w:r>
    </w:p>
    <w:p w14:paraId="4C402F70" w14:textId="77777777" w:rsidR="008B38A7" w:rsidRPr="00DC45FF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DC45FF">
        <w:rPr>
          <w:noProof/>
          <w:sz w:val="22"/>
          <w:szCs w:val="22"/>
          <w:lang w:val="lt-LT" w:eastAsia="lt-LT" w:bidi="lt-LT"/>
        </w:rPr>
        <w:t>jeigu sergate 1 tipo cukriniu diabetu. Kartais jis vadinamas nuo insulino priklausomu cukriniu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DC45FF">
        <w:rPr>
          <w:noProof/>
          <w:sz w:val="22"/>
          <w:szCs w:val="22"/>
          <w:lang w:val="lt-LT" w:eastAsia="lt-LT" w:bidi="lt-LT"/>
        </w:rPr>
        <w:t>diabetu;</w:t>
      </w:r>
    </w:p>
    <w:p w14:paraId="5568C257" w14:textId="77777777" w:rsidR="008B38A7" w:rsidRPr="00DC45FF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DC45FF">
        <w:rPr>
          <w:noProof/>
          <w:sz w:val="22"/>
          <w:szCs w:val="22"/>
          <w:lang w:val="lt-LT" w:eastAsia="lt-LT" w:bidi="lt-LT"/>
        </w:rPr>
        <w:t xml:space="preserve">jeigu yra arba buvo </w:t>
      </w:r>
      <w:r>
        <w:rPr>
          <w:noProof/>
          <w:sz w:val="22"/>
          <w:szCs w:val="22"/>
          <w:lang w:val="lt-LT" w:eastAsia="lt-LT" w:bidi="lt-LT"/>
        </w:rPr>
        <w:t>alerginė</w:t>
      </w:r>
      <w:r w:rsidRPr="00DC45FF">
        <w:rPr>
          <w:noProof/>
          <w:sz w:val="22"/>
          <w:szCs w:val="22"/>
          <w:lang w:val="lt-LT" w:eastAsia="lt-LT" w:bidi="lt-LT"/>
        </w:rPr>
        <w:t xml:space="preserve"> reakcija sitagliptinui, metforminui arba </w:t>
      </w:r>
      <w:r>
        <w:rPr>
          <w:noProof/>
          <w:sz w:val="22"/>
          <w:szCs w:val="22"/>
          <w:lang w:val="lt-LT" w:eastAsia="lt-LT" w:bidi="lt-LT"/>
        </w:rPr>
        <w:t xml:space="preserve">Sitagliptin/Metformin Zentiva </w:t>
      </w:r>
      <w:r w:rsidRPr="00DC45FF">
        <w:rPr>
          <w:noProof/>
          <w:sz w:val="22"/>
          <w:szCs w:val="22"/>
          <w:lang w:val="lt-LT" w:eastAsia="lt-LT" w:bidi="lt-LT"/>
        </w:rPr>
        <w:t>(žr.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DC45FF">
        <w:rPr>
          <w:noProof/>
          <w:sz w:val="22"/>
          <w:szCs w:val="22"/>
          <w:lang w:val="lt-LT" w:eastAsia="lt-LT" w:bidi="lt-LT"/>
        </w:rPr>
        <w:t>4 skyrių);</w:t>
      </w:r>
    </w:p>
    <w:p w14:paraId="2EF4579A" w14:textId="77777777" w:rsidR="008B38A7" w:rsidRPr="00836875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8E3607">
        <w:rPr>
          <w:noProof/>
          <w:sz w:val="22"/>
          <w:szCs w:val="22"/>
          <w:lang w:val="lt-LT" w:eastAsia="lt-LT" w:bidi="lt-LT"/>
        </w:rPr>
        <w:t>jeigu vartojate sulfonilurėjos darinio arba insulino, t. y. vaistų nuo cukrinio diabeto, kartu su</w:t>
      </w:r>
      <w:r w:rsidRPr="0036265E">
        <w:rPr>
          <w:noProof/>
          <w:sz w:val="22"/>
          <w:szCs w:val="22"/>
          <w:lang w:val="lt-LT" w:eastAsia="lt-LT" w:bidi="lt-LT"/>
        </w:rPr>
        <w:t xml:space="preserve"> </w:t>
      </w:r>
      <w:r>
        <w:rPr>
          <w:noProof/>
          <w:sz w:val="22"/>
          <w:szCs w:val="22"/>
          <w:lang w:val="lt-LT" w:eastAsia="lt-LT" w:bidi="lt-LT"/>
        </w:rPr>
        <w:t>Sitagliptin/Metformin Zentiva</w:t>
      </w:r>
      <w:r w:rsidRPr="008E3607">
        <w:rPr>
          <w:noProof/>
          <w:sz w:val="22"/>
          <w:szCs w:val="22"/>
          <w:lang w:val="lt-LT" w:eastAsia="lt-LT" w:bidi="lt-LT"/>
        </w:rPr>
        <w:t>, dėl ko gali per daug sumažėti cukraus kiekis kraujyje (pasireikšti hipoglikemija). Jūsų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8E3607">
        <w:rPr>
          <w:noProof/>
          <w:sz w:val="22"/>
          <w:szCs w:val="22"/>
          <w:lang w:val="lt-LT" w:eastAsia="lt-LT" w:bidi="lt-LT"/>
        </w:rPr>
        <w:t>gydytojas gali sumažinti vartojamo sulfonilurėjos darinio arba insulino dozę.</w:t>
      </w:r>
    </w:p>
    <w:p w14:paraId="6ED17A2C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7548D1E8" w14:textId="77777777" w:rsidR="008B38A7" w:rsidRPr="00357E2C" w:rsidRDefault="008B38A7" w:rsidP="008B38A7">
      <w:pPr>
        <w:rPr>
          <w:noProof/>
          <w:sz w:val="22"/>
          <w:szCs w:val="22"/>
          <w:lang w:val="lt-LT" w:eastAsia="lt-LT" w:bidi="lt-LT"/>
        </w:rPr>
      </w:pPr>
      <w:r w:rsidRPr="00357E2C">
        <w:rPr>
          <w:noProof/>
          <w:sz w:val="22"/>
          <w:szCs w:val="22"/>
          <w:lang w:val="lt-LT" w:eastAsia="lt-LT" w:bidi="lt-LT"/>
        </w:rPr>
        <w:t>Nedelsdami kreipkitės į gydytoją dėl tolesnių nurodymų, jeigu:</w:t>
      </w:r>
    </w:p>
    <w:p w14:paraId="05A9AF17" w14:textId="77777777" w:rsidR="008B38A7" w:rsidRPr="0040202A" w:rsidRDefault="008B38A7" w:rsidP="008B38A7">
      <w:pPr>
        <w:pStyle w:val="Sraopastraipa"/>
        <w:numPr>
          <w:ilvl w:val="0"/>
          <w:numId w:val="9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40202A">
        <w:rPr>
          <w:noProof/>
          <w:sz w:val="22"/>
          <w:szCs w:val="22"/>
          <w:lang w:val="lt-LT" w:eastAsia="lt-LT" w:bidi="lt-LT"/>
        </w:rPr>
        <w:t>Jums diagnozuota genetiškai paveldima liga, pažeidžianti mitochondrijas (energiją gaminančius ląstelių komponentus), pvz., MELAS sindromas (mitochondrinė encefalopatija, miopatija, pieno rūgšties acidozė ir į insultą panašūs epizodai) arba iš motinos paveldimas diabetas ir kurtumas (MIDD)</w:t>
      </w:r>
      <w:r>
        <w:rPr>
          <w:noProof/>
          <w:sz w:val="22"/>
          <w:szCs w:val="22"/>
          <w:lang w:val="lt-LT" w:eastAsia="lt-LT" w:bidi="lt-LT"/>
        </w:rPr>
        <w:t>;</w:t>
      </w:r>
    </w:p>
    <w:p w14:paraId="59AEB7EE" w14:textId="77777777" w:rsidR="008B38A7" w:rsidRPr="0040202A" w:rsidRDefault="008B38A7" w:rsidP="008B38A7">
      <w:pPr>
        <w:pStyle w:val="Sraopastraipa"/>
        <w:numPr>
          <w:ilvl w:val="0"/>
          <w:numId w:val="9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p</w:t>
      </w:r>
      <w:r w:rsidRPr="0040202A">
        <w:rPr>
          <w:noProof/>
          <w:sz w:val="22"/>
          <w:szCs w:val="22"/>
          <w:lang w:val="lt-LT" w:eastAsia="lt-LT" w:bidi="lt-LT"/>
        </w:rPr>
        <w:t>radėjus vartoti metforminą, Jums pasireiškė bet kuris iš šių simptomų: traukuli</w:t>
      </w:r>
      <w:r>
        <w:rPr>
          <w:noProof/>
          <w:sz w:val="22"/>
          <w:szCs w:val="22"/>
          <w:lang w:val="lt-LT" w:eastAsia="lt-LT" w:bidi="lt-LT"/>
        </w:rPr>
        <w:t>ai</w:t>
      </w:r>
      <w:r w:rsidRPr="0040202A">
        <w:rPr>
          <w:noProof/>
          <w:sz w:val="22"/>
          <w:szCs w:val="22"/>
          <w:lang w:val="lt-LT" w:eastAsia="lt-LT" w:bidi="lt-LT"/>
        </w:rPr>
        <w:t>, pablogėjo pažintiniai gebėjimai, sutriko kūno judesiai, atsirado simptomų, rodančių nervų pažeidimą (pvz., skausmas arba tirpimas), migrena ir kurtumas.</w:t>
      </w:r>
    </w:p>
    <w:p w14:paraId="1ED3169B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2316F66D" w14:textId="77777777" w:rsidR="008B38A7" w:rsidRPr="00836875" w:rsidRDefault="008B38A7" w:rsidP="008B38A7">
      <w:pPr>
        <w:rPr>
          <w:noProof/>
          <w:sz w:val="22"/>
          <w:szCs w:val="22"/>
          <w:lang w:val="lt-LT" w:eastAsia="lt-LT" w:bidi="lt-LT"/>
        </w:rPr>
      </w:pPr>
      <w:r w:rsidRPr="00A72001">
        <w:rPr>
          <w:noProof/>
          <w:sz w:val="22"/>
          <w:szCs w:val="22"/>
          <w:lang w:val="lt-LT" w:eastAsia="lt-LT" w:bidi="lt-LT"/>
        </w:rPr>
        <w:t xml:space="preserve">Jeigu Jums reikia atlikti didelę operaciją, </w:t>
      </w:r>
      <w:r>
        <w:rPr>
          <w:noProof/>
          <w:sz w:val="22"/>
          <w:szCs w:val="22"/>
          <w:lang w:val="lt-LT" w:eastAsia="lt-LT" w:bidi="lt-LT"/>
        </w:rPr>
        <w:t>Sitagliptin/Metformin Zentiva</w:t>
      </w:r>
      <w:r w:rsidRPr="00A72001">
        <w:rPr>
          <w:noProof/>
          <w:sz w:val="22"/>
          <w:szCs w:val="22"/>
          <w:lang w:val="lt-LT" w:eastAsia="lt-LT" w:bidi="lt-LT"/>
        </w:rPr>
        <w:t xml:space="preserve"> </w:t>
      </w:r>
      <w:r w:rsidRPr="00CD071A">
        <w:rPr>
          <w:sz w:val="22"/>
          <w:szCs w:val="22"/>
          <w:lang w:val="lt-LT"/>
        </w:rPr>
        <w:t>vartojimą turite nutraukti procedūros metu ir tam tikrą laikotarpį po procedūros.</w:t>
      </w:r>
      <w:r w:rsidRPr="00A72001">
        <w:rPr>
          <w:noProof/>
          <w:sz w:val="22"/>
          <w:szCs w:val="22"/>
          <w:lang w:val="lt-LT" w:eastAsia="lt-LT" w:bidi="lt-LT"/>
        </w:rPr>
        <w:t xml:space="preserve"> Jūsų gydytojas nuspręs, kada turite nutraukti ir atnaujinti gydymą</w:t>
      </w:r>
      <w:r w:rsidRPr="00836875">
        <w:rPr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sz w:val="22"/>
          <w:szCs w:val="22"/>
          <w:lang w:val="lt-LT" w:eastAsia="lt-LT" w:bidi="lt-LT"/>
        </w:rPr>
        <w:t>Sitagliptin</w:t>
      </w:r>
      <w:proofErr w:type="spellEnd"/>
      <w:r>
        <w:rPr>
          <w:sz w:val="22"/>
          <w:szCs w:val="22"/>
          <w:lang w:val="lt-LT" w:eastAsia="lt-LT" w:bidi="lt-LT"/>
        </w:rPr>
        <w:t>/</w:t>
      </w:r>
      <w:proofErr w:type="spellStart"/>
      <w:r>
        <w:rPr>
          <w:sz w:val="22"/>
          <w:szCs w:val="22"/>
          <w:lang w:val="lt-LT" w:eastAsia="lt-LT" w:bidi="lt-LT"/>
        </w:rPr>
        <w:t>Metformin</w:t>
      </w:r>
      <w:proofErr w:type="spellEnd"/>
      <w:r>
        <w:rPr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sz w:val="22"/>
          <w:szCs w:val="22"/>
          <w:lang w:val="lt-LT" w:eastAsia="lt-LT" w:bidi="lt-LT"/>
        </w:rPr>
        <w:t>Zentiva</w:t>
      </w:r>
      <w:proofErr w:type="spellEnd"/>
      <w:r w:rsidRPr="00836875">
        <w:rPr>
          <w:noProof/>
          <w:sz w:val="22"/>
          <w:szCs w:val="22"/>
          <w:lang w:val="lt-LT" w:eastAsia="lt-LT" w:bidi="lt-LT"/>
        </w:rPr>
        <w:t>.</w:t>
      </w:r>
    </w:p>
    <w:p w14:paraId="42F87D54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51ECCF2A" w14:textId="77777777" w:rsidR="008B38A7" w:rsidRDefault="008B38A7" w:rsidP="008B38A7">
      <w:p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A7703B">
        <w:rPr>
          <w:noProof/>
          <w:sz w:val="22"/>
          <w:szCs w:val="22"/>
          <w:lang w:val="lt-LT" w:eastAsia="lt-LT" w:bidi="lt-LT"/>
        </w:rPr>
        <w:t xml:space="preserve">Jeigu nesate tikri, ar </w:t>
      </w:r>
      <w:r>
        <w:rPr>
          <w:noProof/>
          <w:sz w:val="22"/>
          <w:szCs w:val="22"/>
          <w:lang w:val="lt-LT" w:eastAsia="lt-LT" w:bidi="lt-LT"/>
        </w:rPr>
        <w:t xml:space="preserve">jums tinka </w:t>
      </w:r>
      <w:r w:rsidRPr="00A7703B">
        <w:rPr>
          <w:noProof/>
          <w:sz w:val="22"/>
          <w:szCs w:val="22"/>
          <w:lang w:val="lt-LT" w:eastAsia="lt-LT" w:bidi="lt-LT"/>
        </w:rPr>
        <w:t xml:space="preserve">kuris </w:t>
      </w:r>
      <w:r>
        <w:rPr>
          <w:noProof/>
          <w:sz w:val="22"/>
          <w:szCs w:val="22"/>
          <w:lang w:val="lt-LT" w:eastAsia="lt-LT" w:bidi="lt-LT"/>
        </w:rPr>
        <w:t xml:space="preserve">nors </w:t>
      </w:r>
      <w:r w:rsidRPr="00A7703B">
        <w:rPr>
          <w:noProof/>
          <w:sz w:val="22"/>
          <w:szCs w:val="22"/>
          <w:lang w:val="lt-LT" w:eastAsia="lt-LT" w:bidi="lt-LT"/>
        </w:rPr>
        <w:t xml:space="preserve">iš išvardytų </w:t>
      </w:r>
      <w:r>
        <w:rPr>
          <w:noProof/>
          <w:sz w:val="22"/>
          <w:szCs w:val="22"/>
          <w:lang w:val="lt-LT" w:eastAsia="lt-LT" w:bidi="lt-LT"/>
        </w:rPr>
        <w:t>atvejų</w:t>
      </w:r>
      <w:r w:rsidRPr="00A7703B">
        <w:rPr>
          <w:noProof/>
          <w:sz w:val="22"/>
          <w:szCs w:val="22"/>
          <w:lang w:val="lt-LT" w:eastAsia="lt-LT" w:bidi="lt-LT"/>
        </w:rPr>
        <w:t xml:space="preserve">, pasitarkite su </w:t>
      </w:r>
      <w:r>
        <w:rPr>
          <w:noProof/>
          <w:sz w:val="22"/>
          <w:szCs w:val="22"/>
          <w:lang w:val="lt-LT" w:eastAsia="lt-LT" w:bidi="lt-LT"/>
        </w:rPr>
        <w:t xml:space="preserve">savo </w:t>
      </w:r>
      <w:r w:rsidRPr="00A7703B">
        <w:rPr>
          <w:noProof/>
          <w:sz w:val="22"/>
          <w:szCs w:val="22"/>
          <w:lang w:val="lt-LT" w:eastAsia="lt-LT" w:bidi="lt-LT"/>
        </w:rPr>
        <w:t>gydytoju ar vaistininku prieš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prad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ėdami</w:t>
      </w:r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vartoti</w:t>
      </w:r>
      <w:r w:rsidRPr="0036265E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8A56FB">
        <w:rPr>
          <w:rFonts w:eastAsia="Times New Roman" w:cs="Times New Roman"/>
          <w:noProof/>
          <w:sz w:val="22"/>
          <w:szCs w:val="22"/>
          <w:lang w:val="lt-LT" w:eastAsia="lt-LT" w:bidi="lt-LT"/>
        </w:rPr>
        <w:t>.</w:t>
      </w:r>
    </w:p>
    <w:p w14:paraId="04D45B53" w14:textId="77777777" w:rsidR="008B38A7" w:rsidRPr="008A56FB" w:rsidRDefault="008B38A7" w:rsidP="008B38A7">
      <w:pPr>
        <w:numPr>
          <w:ilvl w:val="12"/>
          <w:numId w:val="0"/>
        </w:numPr>
        <w:ind w:left="567" w:hanging="567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61C02331" w14:textId="77777777" w:rsidR="008B38A7" w:rsidRPr="00C62D41" w:rsidRDefault="008B38A7" w:rsidP="008B38A7">
      <w:p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C0F9F">
        <w:rPr>
          <w:noProof/>
          <w:sz w:val="22"/>
          <w:szCs w:val="22"/>
          <w:lang w:val="lt-LT" w:eastAsia="lt-LT" w:bidi="lt-LT"/>
        </w:rPr>
        <w:t>Jeigu esate senyv</w:t>
      </w:r>
      <w:r>
        <w:rPr>
          <w:noProof/>
          <w:sz w:val="22"/>
          <w:szCs w:val="22"/>
          <w:lang w:val="lt-LT" w:eastAsia="lt-LT" w:bidi="lt-LT"/>
        </w:rPr>
        <w:t>i</w:t>
      </w:r>
      <w:r w:rsidRPr="00CC0F9F">
        <w:rPr>
          <w:noProof/>
          <w:sz w:val="22"/>
          <w:szCs w:val="22"/>
          <w:lang w:val="lt-LT" w:eastAsia="lt-LT" w:bidi="lt-LT"/>
        </w:rPr>
        <w:t xml:space="preserve"> ir (arba) Jūsų inkstų </w:t>
      </w:r>
      <w:r>
        <w:rPr>
          <w:noProof/>
          <w:sz w:val="22"/>
          <w:szCs w:val="22"/>
          <w:lang w:val="lt-LT" w:eastAsia="lt-LT" w:bidi="lt-LT"/>
        </w:rPr>
        <w:t>veikla (</w:t>
      </w:r>
      <w:r w:rsidRPr="00CC0F9F">
        <w:rPr>
          <w:noProof/>
          <w:sz w:val="22"/>
          <w:szCs w:val="22"/>
          <w:lang w:val="lt-LT" w:eastAsia="lt-LT" w:bidi="lt-LT"/>
        </w:rPr>
        <w:t>funkcija</w:t>
      </w:r>
      <w:r>
        <w:rPr>
          <w:noProof/>
          <w:sz w:val="22"/>
          <w:szCs w:val="22"/>
          <w:lang w:val="lt-LT" w:eastAsia="lt-LT" w:bidi="lt-LT"/>
        </w:rPr>
        <w:t>)</w:t>
      </w:r>
      <w:r w:rsidRPr="00CC0F9F">
        <w:rPr>
          <w:noProof/>
          <w:sz w:val="22"/>
          <w:szCs w:val="22"/>
          <w:lang w:val="lt-LT" w:eastAsia="lt-LT" w:bidi="lt-LT"/>
        </w:rPr>
        <w:t xml:space="preserve"> yra su</w:t>
      </w:r>
      <w:r>
        <w:rPr>
          <w:noProof/>
          <w:sz w:val="22"/>
          <w:szCs w:val="22"/>
          <w:lang w:val="lt-LT" w:eastAsia="lt-LT" w:bidi="lt-LT"/>
        </w:rPr>
        <w:t>trik</w:t>
      </w:r>
      <w:r w:rsidRPr="00CC0F9F">
        <w:rPr>
          <w:noProof/>
          <w:sz w:val="22"/>
          <w:szCs w:val="22"/>
          <w:lang w:val="lt-LT" w:eastAsia="lt-LT" w:bidi="lt-LT"/>
        </w:rPr>
        <w:t xml:space="preserve">usi, gydymo </w:t>
      </w:r>
      <w:r>
        <w:rPr>
          <w:noProof/>
          <w:sz w:val="22"/>
          <w:szCs w:val="22"/>
          <w:lang w:val="lt-LT" w:eastAsia="lt-LT" w:bidi="lt-LT"/>
        </w:rPr>
        <w:t xml:space="preserve">Sitagliptin/Metformin Zentiva </w:t>
      </w:r>
      <w:r w:rsidRPr="00CC0F9F">
        <w:rPr>
          <w:noProof/>
          <w:sz w:val="22"/>
          <w:szCs w:val="22"/>
          <w:lang w:val="lt-LT" w:eastAsia="lt-LT" w:bidi="lt-LT"/>
        </w:rPr>
        <w:t>metu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C62D41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gydytojas tikrins Jūsų inkstų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veiklą (</w:t>
      </w:r>
      <w:r w:rsidRPr="00C62D41">
        <w:rPr>
          <w:rFonts w:eastAsia="Times New Roman" w:cs="Times New Roman"/>
          <w:noProof/>
          <w:sz w:val="22"/>
          <w:szCs w:val="22"/>
          <w:lang w:val="lt-LT" w:eastAsia="lt-LT" w:bidi="lt-LT"/>
        </w:rPr>
        <w:t>funkciją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)</w:t>
      </w:r>
      <w:r w:rsidRPr="00C62D41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ne rečiau kaip</w:t>
      </w:r>
      <w:r w:rsidRPr="00C62D41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kartą per metus arba dažniau.</w:t>
      </w:r>
    </w:p>
    <w:p w14:paraId="2312F6CE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2992F4CF" w14:textId="77777777" w:rsidR="008B38A7" w:rsidRPr="00CC0F9F" w:rsidRDefault="008B38A7" w:rsidP="008B38A7">
      <w:pPr>
        <w:rPr>
          <w:b/>
          <w:bCs/>
          <w:noProof/>
          <w:sz w:val="22"/>
          <w:szCs w:val="22"/>
          <w:lang w:val="lt-LT" w:eastAsia="lt-LT" w:bidi="lt-LT"/>
        </w:rPr>
      </w:pPr>
      <w:r w:rsidRPr="00CC0F9F">
        <w:rPr>
          <w:b/>
          <w:bCs/>
          <w:noProof/>
          <w:sz w:val="22"/>
          <w:szCs w:val="22"/>
          <w:lang w:val="lt-LT" w:eastAsia="lt-LT" w:bidi="lt-LT"/>
        </w:rPr>
        <w:t>Vaikams ir paaugliams</w:t>
      </w:r>
    </w:p>
    <w:p w14:paraId="05C676FB" w14:textId="77777777" w:rsidR="008B38A7" w:rsidRPr="00CC0F9F" w:rsidRDefault="008B38A7" w:rsidP="008B38A7">
      <w:pPr>
        <w:rPr>
          <w:noProof/>
          <w:sz w:val="22"/>
          <w:szCs w:val="22"/>
          <w:lang w:val="lt-LT" w:eastAsia="lt-LT" w:bidi="lt-LT"/>
        </w:rPr>
      </w:pPr>
      <w:r w:rsidRPr="00704F54">
        <w:rPr>
          <w:noProof/>
          <w:sz w:val="22"/>
          <w:szCs w:val="22"/>
          <w:lang w:val="lt-LT" w:eastAsia="lt-LT" w:bidi="lt-LT"/>
        </w:rPr>
        <w:t xml:space="preserve">Vaikams ir jaunesniems kaip 18 metų paaugliams šio vaisto vartoti negalima. </w:t>
      </w:r>
      <w:r>
        <w:rPr>
          <w:noProof/>
          <w:sz w:val="22"/>
          <w:szCs w:val="22"/>
          <w:lang w:val="lt-LT" w:eastAsia="lt-LT" w:bidi="lt-LT"/>
        </w:rPr>
        <w:t xml:space="preserve">Jis nėra veiksmingas vaikams ir nuo 10 iki 17 metų paaugliams. </w:t>
      </w:r>
      <w:r w:rsidRPr="00CC0F9F">
        <w:rPr>
          <w:noProof/>
          <w:sz w:val="22"/>
          <w:szCs w:val="22"/>
          <w:lang w:val="lt-LT" w:eastAsia="lt-LT" w:bidi="lt-LT"/>
        </w:rPr>
        <w:t>Ar</w:t>
      </w:r>
      <w:r>
        <w:rPr>
          <w:noProof/>
          <w:sz w:val="22"/>
          <w:szCs w:val="22"/>
          <w:lang w:val="lt-LT" w:eastAsia="lt-LT" w:bidi="lt-LT"/>
        </w:rPr>
        <w:t xml:space="preserve"> jaunesniems kaip 10 metų vaikams</w:t>
      </w:r>
      <w:r w:rsidRPr="00CC0F9F">
        <w:rPr>
          <w:noProof/>
          <w:sz w:val="22"/>
          <w:szCs w:val="22"/>
          <w:lang w:val="lt-LT" w:eastAsia="lt-LT" w:bidi="lt-LT"/>
        </w:rPr>
        <w:t xml:space="preserve"> š</w:t>
      </w:r>
      <w:r>
        <w:rPr>
          <w:noProof/>
          <w:sz w:val="22"/>
          <w:szCs w:val="22"/>
          <w:lang w:val="lt-LT" w:eastAsia="lt-LT" w:bidi="lt-LT"/>
        </w:rPr>
        <w:t>į</w:t>
      </w:r>
      <w:r w:rsidRPr="00CC0F9F">
        <w:rPr>
          <w:noProof/>
          <w:sz w:val="22"/>
          <w:szCs w:val="22"/>
          <w:lang w:val="lt-LT" w:eastAsia="lt-LT" w:bidi="lt-LT"/>
        </w:rPr>
        <w:t xml:space="preserve"> vaist</w:t>
      </w:r>
      <w:r>
        <w:rPr>
          <w:noProof/>
          <w:sz w:val="22"/>
          <w:szCs w:val="22"/>
          <w:lang w:val="lt-LT" w:eastAsia="lt-LT" w:bidi="lt-LT"/>
        </w:rPr>
        <w:t>ą</w:t>
      </w:r>
      <w:r w:rsidRPr="00CC0F9F">
        <w:rPr>
          <w:noProof/>
          <w:sz w:val="22"/>
          <w:szCs w:val="22"/>
          <w:lang w:val="lt-LT" w:eastAsia="lt-LT" w:bidi="lt-LT"/>
        </w:rPr>
        <w:t xml:space="preserve"> vartoti saugu ir veiksminga, </w:t>
      </w:r>
      <w:r>
        <w:rPr>
          <w:noProof/>
          <w:sz w:val="22"/>
          <w:szCs w:val="22"/>
          <w:lang w:val="lt-LT" w:eastAsia="lt-LT" w:bidi="lt-LT"/>
        </w:rPr>
        <w:t>ne</w:t>
      </w:r>
      <w:r w:rsidRPr="00CC0F9F">
        <w:rPr>
          <w:noProof/>
          <w:sz w:val="22"/>
          <w:szCs w:val="22"/>
          <w:lang w:val="lt-LT" w:eastAsia="lt-LT" w:bidi="lt-LT"/>
        </w:rPr>
        <w:t>žinoma.</w:t>
      </w:r>
    </w:p>
    <w:p w14:paraId="29CF1D21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</w:p>
    <w:p w14:paraId="099D3955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Kiti vaistai ir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</w:p>
    <w:p w14:paraId="6FAD2A26" w14:textId="77777777" w:rsidR="008B38A7" w:rsidRPr="003852FE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Jeigu Jums reikia į kraują suleisti kontrastinės medžiagos, kurios sudėtyje yra jodo, pvz., atliekant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rentgeno arba skenavimo tyrimą, prieš leidžiant arba leidimo metu turite n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utraukti</w:t>
      </w:r>
      <w:r w:rsidRPr="0036265E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vartojimą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.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Jūsų g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ydytojas nuspręs, kada turite 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nutraukti ir atnaujinti gydymą</w:t>
      </w:r>
      <w:r w:rsidRPr="0036265E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.</w:t>
      </w:r>
    </w:p>
    <w:p w14:paraId="6136DD74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10DA897B" w14:textId="77777777" w:rsidR="008B38A7" w:rsidRPr="003852FE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Jeigu vartojate ar neseniai vartojote kitų vaistų arba dėl to nesate tikri, apie tai pasakykite 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savo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gydytojui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arba vaistininkui. Jums gali 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reikėti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 dažn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iau tirti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 gliukozės kiek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į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 kraujyje ir inkstų funkcij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ą a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rba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jūsų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gydytojui gali reikėti koreguoti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doz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ę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. Ypač svarbu paminėti:</w:t>
      </w:r>
    </w:p>
    <w:p w14:paraId="2AD8DB19" w14:textId="77777777" w:rsidR="008B38A7" w:rsidRPr="000D7B89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v</w:t>
      </w:r>
      <w:r w:rsidRPr="000D7B89">
        <w:rPr>
          <w:noProof/>
          <w:sz w:val="22"/>
          <w:szCs w:val="22"/>
          <w:lang w:val="lt-LT" w:eastAsia="lt-LT" w:bidi="lt-LT"/>
        </w:rPr>
        <w:t>aistus (geriamuosius, įkvep</w:t>
      </w:r>
      <w:r>
        <w:rPr>
          <w:noProof/>
          <w:sz w:val="22"/>
          <w:szCs w:val="22"/>
          <w:lang w:val="lt-LT" w:eastAsia="lt-LT" w:bidi="lt-LT"/>
        </w:rPr>
        <w:t>i</w:t>
      </w:r>
      <w:r w:rsidRPr="000D7B89">
        <w:rPr>
          <w:noProof/>
          <w:sz w:val="22"/>
          <w:szCs w:val="22"/>
          <w:lang w:val="lt-LT" w:eastAsia="lt-LT" w:bidi="lt-LT"/>
        </w:rPr>
        <w:t>amuosius ar leidžiamuosius)</w:t>
      </w:r>
      <w:r>
        <w:rPr>
          <w:noProof/>
          <w:sz w:val="22"/>
          <w:szCs w:val="22"/>
          <w:lang w:val="lt-LT" w:eastAsia="lt-LT" w:bidi="lt-LT"/>
        </w:rPr>
        <w:t>,</w:t>
      </w:r>
      <w:r w:rsidRPr="000D7B89">
        <w:rPr>
          <w:noProof/>
          <w:sz w:val="22"/>
          <w:szCs w:val="22"/>
          <w:lang w:val="lt-LT" w:eastAsia="lt-LT" w:bidi="lt-LT"/>
        </w:rPr>
        <w:t xml:space="preserve"> vartojamus</w:t>
      </w:r>
      <w:r>
        <w:rPr>
          <w:noProof/>
          <w:sz w:val="22"/>
          <w:szCs w:val="22"/>
          <w:lang w:val="lt-LT" w:eastAsia="lt-LT" w:bidi="lt-LT"/>
        </w:rPr>
        <w:t xml:space="preserve"> gydyti</w:t>
      </w:r>
      <w:r w:rsidRPr="000D7B89">
        <w:rPr>
          <w:noProof/>
          <w:sz w:val="22"/>
          <w:szCs w:val="22"/>
          <w:lang w:val="lt-LT" w:eastAsia="lt-LT" w:bidi="lt-LT"/>
        </w:rPr>
        <w:t xml:space="preserve"> uždegimin</w:t>
      </w:r>
      <w:r>
        <w:rPr>
          <w:noProof/>
          <w:sz w:val="22"/>
          <w:szCs w:val="22"/>
          <w:lang w:val="lt-LT" w:eastAsia="lt-LT" w:bidi="lt-LT"/>
        </w:rPr>
        <w:t>ėms</w:t>
      </w:r>
      <w:r w:rsidRPr="000D7B89">
        <w:rPr>
          <w:noProof/>
          <w:sz w:val="22"/>
          <w:szCs w:val="22"/>
          <w:lang w:val="lt-LT" w:eastAsia="lt-LT" w:bidi="lt-LT"/>
        </w:rPr>
        <w:t xml:space="preserve"> lig</w:t>
      </w:r>
      <w:r>
        <w:rPr>
          <w:noProof/>
          <w:sz w:val="22"/>
          <w:szCs w:val="22"/>
          <w:lang w:val="lt-LT" w:eastAsia="lt-LT" w:bidi="lt-LT"/>
        </w:rPr>
        <w:t xml:space="preserve">oms, </w:t>
      </w:r>
      <w:r w:rsidRPr="000D7B89">
        <w:rPr>
          <w:noProof/>
          <w:sz w:val="22"/>
          <w:szCs w:val="22"/>
          <w:lang w:val="lt-LT" w:eastAsia="lt-LT" w:bidi="lt-LT"/>
        </w:rPr>
        <w:t>toki</w:t>
      </w:r>
      <w:r>
        <w:rPr>
          <w:noProof/>
          <w:sz w:val="22"/>
          <w:szCs w:val="22"/>
          <w:lang w:val="lt-LT" w:eastAsia="lt-LT" w:bidi="lt-LT"/>
        </w:rPr>
        <w:t>oms</w:t>
      </w:r>
      <w:r w:rsidRPr="000D7B89">
        <w:rPr>
          <w:noProof/>
          <w:sz w:val="22"/>
          <w:szCs w:val="22"/>
          <w:lang w:val="lt-LT" w:eastAsia="lt-LT" w:bidi="lt-LT"/>
        </w:rPr>
        <w:t xml:space="preserve"> kaip astma ar artritas (kortikosteroid</w:t>
      </w:r>
      <w:r>
        <w:rPr>
          <w:noProof/>
          <w:sz w:val="22"/>
          <w:szCs w:val="22"/>
          <w:lang w:val="lt-LT" w:eastAsia="lt-LT" w:bidi="lt-LT"/>
        </w:rPr>
        <w:t>us</w:t>
      </w:r>
      <w:r w:rsidRPr="000D7B89">
        <w:rPr>
          <w:noProof/>
          <w:sz w:val="22"/>
          <w:szCs w:val="22"/>
          <w:lang w:val="lt-LT" w:eastAsia="lt-LT" w:bidi="lt-LT"/>
        </w:rPr>
        <w:t>);</w:t>
      </w:r>
    </w:p>
    <w:p w14:paraId="5C5A1663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3852FE">
        <w:rPr>
          <w:noProof/>
          <w:sz w:val="22"/>
          <w:szCs w:val="22"/>
          <w:lang w:val="lt-LT" w:eastAsia="lt-LT" w:bidi="lt-LT"/>
        </w:rPr>
        <w:t xml:space="preserve">vaistus, kurie skatina šlapimo </w:t>
      </w:r>
      <w:r>
        <w:rPr>
          <w:noProof/>
          <w:sz w:val="22"/>
          <w:szCs w:val="22"/>
          <w:lang w:val="lt-LT" w:eastAsia="lt-LT" w:bidi="lt-LT"/>
        </w:rPr>
        <w:t>išsiskyrimą</w:t>
      </w:r>
      <w:r w:rsidRPr="003852FE">
        <w:rPr>
          <w:noProof/>
          <w:sz w:val="22"/>
          <w:szCs w:val="22"/>
          <w:lang w:val="lt-LT" w:eastAsia="lt-LT" w:bidi="lt-LT"/>
        </w:rPr>
        <w:t xml:space="preserve"> (diuretik</w:t>
      </w:r>
      <w:r>
        <w:rPr>
          <w:noProof/>
          <w:sz w:val="22"/>
          <w:szCs w:val="22"/>
          <w:lang w:val="lt-LT" w:eastAsia="lt-LT" w:bidi="lt-LT"/>
        </w:rPr>
        <w:t>us</w:t>
      </w:r>
      <w:r w:rsidRPr="003852FE">
        <w:rPr>
          <w:noProof/>
          <w:sz w:val="22"/>
          <w:szCs w:val="22"/>
          <w:lang w:val="lt-LT" w:eastAsia="lt-LT" w:bidi="lt-LT"/>
        </w:rPr>
        <w:t>);</w:t>
      </w:r>
    </w:p>
    <w:p w14:paraId="0719B8AC" w14:textId="77777777" w:rsidR="008B38A7" w:rsidRPr="00DA0EA9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DA0EA9">
        <w:rPr>
          <w:noProof/>
          <w:sz w:val="22"/>
          <w:szCs w:val="22"/>
          <w:lang w:val="lt-LT" w:eastAsia="lt-LT" w:bidi="lt-LT"/>
        </w:rPr>
        <w:t>vaistus, vartojamus skausm</w:t>
      </w:r>
      <w:r>
        <w:rPr>
          <w:noProof/>
          <w:sz w:val="22"/>
          <w:szCs w:val="22"/>
          <w:lang w:val="lt-LT" w:eastAsia="lt-LT" w:bidi="lt-LT"/>
        </w:rPr>
        <w:t>ui</w:t>
      </w:r>
      <w:r w:rsidRPr="00DA0EA9">
        <w:rPr>
          <w:noProof/>
          <w:sz w:val="22"/>
          <w:szCs w:val="22"/>
          <w:lang w:val="lt-LT" w:eastAsia="lt-LT" w:bidi="lt-LT"/>
        </w:rPr>
        <w:t xml:space="preserve"> ir uždegim</w:t>
      </w:r>
      <w:r>
        <w:rPr>
          <w:noProof/>
          <w:sz w:val="22"/>
          <w:szCs w:val="22"/>
          <w:lang w:val="lt-LT" w:eastAsia="lt-LT" w:bidi="lt-LT"/>
        </w:rPr>
        <w:t>ui mažinti</w:t>
      </w:r>
      <w:r w:rsidRPr="00DA0EA9">
        <w:rPr>
          <w:noProof/>
          <w:sz w:val="22"/>
          <w:szCs w:val="22"/>
          <w:lang w:val="lt-LT" w:eastAsia="lt-LT" w:bidi="lt-LT"/>
        </w:rPr>
        <w:t xml:space="preserve"> (</w:t>
      </w:r>
      <w:r>
        <w:rPr>
          <w:noProof/>
          <w:sz w:val="22"/>
          <w:szCs w:val="22"/>
          <w:lang w:val="lt-LT" w:eastAsia="lt-LT" w:bidi="lt-LT"/>
        </w:rPr>
        <w:t xml:space="preserve">nesteroidinius vaistus nuo uždegimo, </w:t>
      </w:r>
      <w:r w:rsidRPr="00DA0EA9">
        <w:rPr>
          <w:noProof/>
          <w:sz w:val="22"/>
          <w:szCs w:val="22"/>
          <w:lang w:val="lt-LT" w:eastAsia="lt-LT" w:bidi="lt-LT"/>
        </w:rPr>
        <w:t>NVNU ir COX-2 inhibitorius, pvz.,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DA0EA9">
        <w:rPr>
          <w:noProof/>
          <w:sz w:val="22"/>
          <w:szCs w:val="22"/>
          <w:lang w:val="lt-LT" w:eastAsia="lt-LT" w:bidi="lt-LT"/>
        </w:rPr>
        <w:t>ibuprofen</w:t>
      </w:r>
      <w:r>
        <w:rPr>
          <w:noProof/>
          <w:sz w:val="22"/>
          <w:szCs w:val="22"/>
          <w:lang w:val="lt-LT" w:eastAsia="lt-LT" w:bidi="lt-LT"/>
        </w:rPr>
        <w:t>ą</w:t>
      </w:r>
      <w:r w:rsidRPr="00DA0EA9">
        <w:rPr>
          <w:noProof/>
          <w:sz w:val="22"/>
          <w:szCs w:val="22"/>
          <w:lang w:val="lt-LT" w:eastAsia="lt-LT" w:bidi="lt-LT"/>
        </w:rPr>
        <w:t xml:space="preserve"> ir celekoksib</w:t>
      </w:r>
      <w:r>
        <w:rPr>
          <w:noProof/>
          <w:sz w:val="22"/>
          <w:szCs w:val="22"/>
          <w:lang w:val="lt-LT" w:eastAsia="lt-LT" w:bidi="lt-LT"/>
        </w:rPr>
        <w:t>ą</w:t>
      </w:r>
      <w:r w:rsidRPr="00DA0EA9">
        <w:rPr>
          <w:noProof/>
          <w:sz w:val="22"/>
          <w:szCs w:val="22"/>
          <w:lang w:val="lt-LT" w:eastAsia="lt-LT" w:bidi="lt-LT"/>
        </w:rPr>
        <w:t>);</w:t>
      </w:r>
    </w:p>
    <w:p w14:paraId="00CE56C2" w14:textId="77777777" w:rsidR="008B38A7" w:rsidRPr="00DA0EA9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DA0EA9">
        <w:rPr>
          <w:noProof/>
          <w:sz w:val="22"/>
          <w:szCs w:val="22"/>
          <w:lang w:val="lt-LT" w:eastAsia="lt-LT" w:bidi="lt-LT"/>
        </w:rPr>
        <w:t>tam tikrus vaistus padidėjusi</w:t>
      </w:r>
      <w:r>
        <w:rPr>
          <w:noProof/>
          <w:sz w:val="22"/>
          <w:szCs w:val="22"/>
          <w:lang w:val="lt-LT" w:eastAsia="lt-LT" w:bidi="lt-LT"/>
        </w:rPr>
        <w:t>am</w:t>
      </w:r>
      <w:r w:rsidRPr="00DA0EA9">
        <w:rPr>
          <w:noProof/>
          <w:sz w:val="22"/>
          <w:szCs w:val="22"/>
          <w:lang w:val="lt-LT" w:eastAsia="lt-LT" w:bidi="lt-LT"/>
        </w:rPr>
        <w:t xml:space="preserve"> kraujospūdži</w:t>
      </w:r>
      <w:r>
        <w:rPr>
          <w:noProof/>
          <w:sz w:val="22"/>
          <w:szCs w:val="22"/>
          <w:lang w:val="lt-LT" w:eastAsia="lt-LT" w:bidi="lt-LT"/>
        </w:rPr>
        <w:t>ui gydyti</w:t>
      </w:r>
      <w:r w:rsidRPr="00DA0EA9">
        <w:rPr>
          <w:noProof/>
          <w:sz w:val="22"/>
          <w:szCs w:val="22"/>
          <w:lang w:val="lt-LT" w:eastAsia="lt-LT" w:bidi="lt-LT"/>
        </w:rPr>
        <w:t xml:space="preserve"> (</w:t>
      </w:r>
      <w:r>
        <w:rPr>
          <w:noProof/>
          <w:sz w:val="22"/>
          <w:szCs w:val="22"/>
          <w:lang w:val="lt-LT" w:eastAsia="lt-LT" w:bidi="lt-LT"/>
        </w:rPr>
        <w:t>angiotenziną konvertuojančio fermento (</w:t>
      </w:r>
      <w:r w:rsidRPr="00DA0EA9">
        <w:rPr>
          <w:noProof/>
          <w:sz w:val="22"/>
          <w:szCs w:val="22"/>
          <w:lang w:val="lt-LT" w:eastAsia="lt-LT" w:bidi="lt-LT"/>
        </w:rPr>
        <w:t>AKF</w:t>
      </w:r>
      <w:r>
        <w:rPr>
          <w:noProof/>
          <w:sz w:val="22"/>
          <w:szCs w:val="22"/>
          <w:lang w:val="lt-LT" w:eastAsia="lt-LT" w:bidi="lt-LT"/>
        </w:rPr>
        <w:t>)</w:t>
      </w:r>
      <w:r w:rsidRPr="00DA0EA9">
        <w:rPr>
          <w:noProof/>
          <w:sz w:val="22"/>
          <w:szCs w:val="22"/>
          <w:lang w:val="lt-LT" w:eastAsia="lt-LT" w:bidi="lt-LT"/>
        </w:rPr>
        <w:t xml:space="preserve"> inhibitorius ir angiotenzino II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DA0EA9">
        <w:rPr>
          <w:noProof/>
          <w:sz w:val="22"/>
          <w:szCs w:val="22"/>
          <w:lang w:val="lt-LT" w:eastAsia="lt-LT" w:bidi="lt-LT"/>
        </w:rPr>
        <w:t>receptorių blokatori</w:t>
      </w:r>
      <w:r>
        <w:rPr>
          <w:noProof/>
          <w:sz w:val="22"/>
          <w:szCs w:val="22"/>
          <w:lang w:val="lt-LT" w:eastAsia="lt-LT" w:bidi="lt-LT"/>
        </w:rPr>
        <w:t>us</w:t>
      </w:r>
      <w:r w:rsidRPr="00DA0EA9">
        <w:rPr>
          <w:noProof/>
          <w:sz w:val="22"/>
          <w:szCs w:val="22"/>
          <w:lang w:val="lt-LT" w:eastAsia="lt-LT" w:bidi="lt-LT"/>
        </w:rPr>
        <w:t>);</w:t>
      </w:r>
    </w:p>
    <w:p w14:paraId="06E313C4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3852FE">
        <w:rPr>
          <w:noProof/>
          <w:sz w:val="22"/>
          <w:szCs w:val="22"/>
          <w:lang w:val="lt-LT" w:eastAsia="lt-LT" w:bidi="lt-LT"/>
        </w:rPr>
        <w:t xml:space="preserve">specifinius vaistus </w:t>
      </w:r>
      <w:r>
        <w:rPr>
          <w:noProof/>
          <w:sz w:val="22"/>
          <w:szCs w:val="22"/>
          <w:lang w:val="lt-LT" w:eastAsia="lt-LT" w:bidi="lt-LT"/>
        </w:rPr>
        <w:t xml:space="preserve">bronchų </w:t>
      </w:r>
      <w:r w:rsidRPr="003852FE">
        <w:rPr>
          <w:noProof/>
          <w:sz w:val="22"/>
          <w:szCs w:val="22"/>
          <w:lang w:val="lt-LT" w:eastAsia="lt-LT" w:bidi="lt-LT"/>
        </w:rPr>
        <w:t>astm</w:t>
      </w:r>
      <w:r>
        <w:rPr>
          <w:noProof/>
          <w:sz w:val="22"/>
          <w:szCs w:val="22"/>
          <w:lang w:val="lt-LT" w:eastAsia="lt-LT" w:bidi="lt-LT"/>
        </w:rPr>
        <w:t>ai gydyti</w:t>
      </w:r>
      <w:r w:rsidRPr="003852FE">
        <w:rPr>
          <w:noProof/>
          <w:sz w:val="22"/>
          <w:szCs w:val="22"/>
          <w:lang w:val="lt-LT" w:eastAsia="lt-LT" w:bidi="lt-LT"/>
        </w:rPr>
        <w:t xml:space="preserve"> (beta simpatomimetik</w:t>
      </w:r>
      <w:r>
        <w:rPr>
          <w:noProof/>
          <w:sz w:val="22"/>
          <w:szCs w:val="22"/>
          <w:lang w:val="lt-LT" w:eastAsia="lt-LT" w:bidi="lt-LT"/>
        </w:rPr>
        <w:t>us</w:t>
      </w:r>
      <w:r w:rsidRPr="003852FE">
        <w:rPr>
          <w:noProof/>
          <w:sz w:val="22"/>
          <w:szCs w:val="22"/>
          <w:lang w:val="lt-LT" w:eastAsia="lt-LT" w:bidi="lt-LT"/>
        </w:rPr>
        <w:t>);</w:t>
      </w:r>
    </w:p>
    <w:p w14:paraId="5079FE06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kontrastines medžiagas, kurių sudėtyje yra jodo, ir </w:t>
      </w:r>
      <w:r w:rsidRPr="003852FE">
        <w:rPr>
          <w:noProof/>
          <w:sz w:val="22"/>
          <w:szCs w:val="22"/>
          <w:lang w:val="lt-LT" w:eastAsia="lt-LT" w:bidi="lt-LT"/>
        </w:rPr>
        <w:t>vaistus, kurių sudėtyje yra alkoholio;</w:t>
      </w:r>
    </w:p>
    <w:p w14:paraId="73131DE1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3852FE">
        <w:rPr>
          <w:noProof/>
          <w:sz w:val="22"/>
          <w:szCs w:val="22"/>
          <w:lang w:val="lt-LT" w:eastAsia="lt-LT" w:bidi="lt-LT"/>
        </w:rPr>
        <w:t xml:space="preserve">kai kuriuos </w:t>
      </w:r>
      <w:r>
        <w:rPr>
          <w:noProof/>
          <w:sz w:val="22"/>
          <w:szCs w:val="22"/>
          <w:lang w:val="lt-LT" w:eastAsia="lt-LT" w:bidi="lt-LT"/>
        </w:rPr>
        <w:t xml:space="preserve">vaistus </w:t>
      </w:r>
      <w:r w:rsidRPr="003852FE">
        <w:rPr>
          <w:noProof/>
          <w:sz w:val="22"/>
          <w:szCs w:val="22"/>
          <w:lang w:val="lt-LT" w:eastAsia="lt-LT" w:bidi="lt-LT"/>
        </w:rPr>
        <w:t xml:space="preserve">skrandžio </w:t>
      </w:r>
      <w:r>
        <w:rPr>
          <w:noProof/>
          <w:sz w:val="22"/>
          <w:szCs w:val="22"/>
          <w:lang w:val="lt-LT" w:eastAsia="lt-LT" w:bidi="lt-LT"/>
        </w:rPr>
        <w:t>sutrikimų gydymui</w:t>
      </w:r>
      <w:r w:rsidRPr="003852FE">
        <w:rPr>
          <w:noProof/>
          <w:sz w:val="22"/>
          <w:szCs w:val="22"/>
          <w:lang w:val="lt-LT" w:eastAsia="lt-LT" w:bidi="lt-LT"/>
        </w:rPr>
        <w:t>, tokius kaip cimetidinas;</w:t>
      </w:r>
    </w:p>
    <w:p w14:paraId="3F6E4643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3852FE">
        <w:rPr>
          <w:noProof/>
          <w:sz w:val="22"/>
          <w:szCs w:val="22"/>
          <w:lang w:val="lt-LT" w:eastAsia="lt-LT" w:bidi="lt-LT"/>
        </w:rPr>
        <w:t>ranolaziną, krūtinės anginai gydyti vartojamą vaist</w:t>
      </w:r>
      <w:r>
        <w:rPr>
          <w:noProof/>
          <w:sz w:val="22"/>
          <w:szCs w:val="22"/>
          <w:lang w:val="lt-LT" w:eastAsia="lt-LT" w:bidi="lt-LT"/>
        </w:rPr>
        <w:t>ą</w:t>
      </w:r>
      <w:r w:rsidRPr="003852FE">
        <w:rPr>
          <w:noProof/>
          <w:sz w:val="22"/>
          <w:szCs w:val="22"/>
          <w:lang w:val="lt-LT" w:eastAsia="lt-LT" w:bidi="lt-LT"/>
        </w:rPr>
        <w:t>;</w:t>
      </w:r>
    </w:p>
    <w:p w14:paraId="048A4632" w14:textId="77777777" w:rsidR="008B38A7" w:rsidRPr="003852FE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3852FE">
        <w:rPr>
          <w:noProof/>
          <w:sz w:val="22"/>
          <w:szCs w:val="22"/>
          <w:lang w:val="lt-LT" w:eastAsia="lt-LT" w:bidi="lt-LT"/>
        </w:rPr>
        <w:lastRenderedPageBreak/>
        <w:t xml:space="preserve">dolutegravirą, </w:t>
      </w:r>
      <w:r>
        <w:rPr>
          <w:noProof/>
          <w:sz w:val="22"/>
          <w:szCs w:val="22"/>
          <w:lang w:val="lt-LT" w:eastAsia="lt-LT" w:bidi="lt-LT"/>
        </w:rPr>
        <w:t>žmogaus imunodeficito viruso (</w:t>
      </w:r>
      <w:r w:rsidRPr="003852FE">
        <w:rPr>
          <w:noProof/>
          <w:sz w:val="22"/>
          <w:szCs w:val="22"/>
          <w:lang w:val="lt-LT" w:eastAsia="lt-LT" w:bidi="lt-LT"/>
        </w:rPr>
        <w:t>ŽIV</w:t>
      </w:r>
      <w:r>
        <w:rPr>
          <w:noProof/>
          <w:sz w:val="22"/>
          <w:szCs w:val="22"/>
          <w:lang w:val="lt-LT" w:eastAsia="lt-LT" w:bidi="lt-LT"/>
        </w:rPr>
        <w:t>)</w:t>
      </w:r>
      <w:r w:rsidRPr="003852FE">
        <w:rPr>
          <w:noProof/>
          <w:sz w:val="22"/>
          <w:szCs w:val="22"/>
          <w:lang w:val="lt-LT" w:eastAsia="lt-LT" w:bidi="lt-LT"/>
        </w:rPr>
        <w:t xml:space="preserve"> infekcijai gydyti vartojamą vaist</w:t>
      </w:r>
      <w:r>
        <w:rPr>
          <w:noProof/>
          <w:sz w:val="22"/>
          <w:szCs w:val="22"/>
          <w:lang w:val="lt-LT" w:eastAsia="lt-LT" w:bidi="lt-LT"/>
        </w:rPr>
        <w:t>ą</w:t>
      </w:r>
      <w:r w:rsidRPr="003852FE">
        <w:rPr>
          <w:noProof/>
          <w:sz w:val="22"/>
          <w:szCs w:val="22"/>
          <w:lang w:val="lt-LT" w:eastAsia="lt-LT" w:bidi="lt-LT"/>
        </w:rPr>
        <w:t>;</w:t>
      </w:r>
    </w:p>
    <w:p w14:paraId="47B39513" w14:textId="77777777" w:rsidR="008B38A7" w:rsidRPr="00903798" w:rsidRDefault="008B38A7" w:rsidP="008B38A7">
      <w:pPr>
        <w:pStyle w:val="Sraopastraipa"/>
        <w:numPr>
          <w:ilvl w:val="0"/>
          <w:numId w:val="6"/>
        </w:numPr>
        <w:ind w:left="567" w:hanging="567"/>
        <w:rPr>
          <w:noProof/>
          <w:sz w:val="22"/>
          <w:szCs w:val="22"/>
          <w:lang w:val="lt-LT" w:eastAsia="lt-LT" w:bidi="lt-LT"/>
        </w:rPr>
      </w:pPr>
      <w:r w:rsidRPr="00903798">
        <w:rPr>
          <w:noProof/>
          <w:sz w:val="22"/>
          <w:szCs w:val="22"/>
          <w:lang w:val="lt-LT" w:eastAsia="lt-LT" w:bidi="lt-LT"/>
        </w:rPr>
        <w:t>vandetanibą, tam tikram skydliaukės vėžiui (meduliniam skydliaukės vėžiui) gydyti vartojamą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903798">
        <w:rPr>
          <w:noProof/>
          <w:sz w:val="22"/>
          <w:szCs w:val="22"/>
          <w:lang w:val="lt-LT" w:eastAsia="lt-LT" w:bidi="lt-LT"/>
        </w:rPr>
        <w:t>vaist</w:t>
      </w:r>
      <w:r>
        <w:rPr>
          <w:noProof/>
          <w:sz w:val="22"/>
          <w:szCs w:val="22"/>
          <w:lang w:val="lt-LT" w:eastAsia="lt-LT" w:bidi="lt-LT"/>
        </w:rPr>
        <w:t>ą</w:t>
      </w:r>
      <w:r w:rsidRPr="00903798">
        <w:rPr>
          <w:noProof/>
          <w:sz w:val="22"/>
          <w:szCs w:val="22"/>
          <w:lang w:val="lt-LT" w:eastAsia="lt-LT" w:bidi="lt-LT"/>
        </w:rPr>
        <w:t>;</w:t>
      </w:r>
    </w:p>
    <w:p w14:paraId="4F6ADA7C" w14:textId="77777777" w:rsidR="008B38A7" w:rsidRPr="00B515B4" w:rsidRDefault="008B38A7" w:rsidP="008B38A7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  <w:lang w:val="lt-LT" w:eastAsia="lt-LT" w:bidi="lt-LT"/>
        </w:rPr>
      </w:pPr>
      <w:r w:rsidRPr="00B515B4">
        <w:rPr>
          <w:noProof/>
          <w:sz w:val="22"/>
          <w:szCs w:val="22"/>
          <w:lang w:val="lt-LT" w:eastAsia="lt-LT" w:bidi="lt-LT"/>
        </w:rPr>
        <w:t>digoksiną (nereguliaraus širdies plakim</w:t>
      </w:r>
      <w:r>
        <w:rPr>
          <w:noProof/>
          <w:sz w:val="22"/>
          <w:szCs w:val="22"/>
          <w:lang w:val="lt-LT" w:eastAsia="lt-LT" w:bidi="lt-LT"/>
        </w:rPr>
        <w:t xml:space="preserve">ui </w:t>
      </w:r>
      <w:r w:rsidRPr="00B515B4">
        <w:rPr>
          <w:noProof/>
          <w:sz w:val="22"/>
          <w:szCs w:val="22"/>
          <w:lang w:val="lt-LT" w:eastAsia="lt-LT" w:bidi="lt-LT"/>
        </w:rPr>
        <w:t xml:space="preserve">ir </w:t>
      </w:r>
      <w:r w:rsidRPr="00BD1164">
        <w:rPr>
          <w:noProof/>
          <w:sz w:val="22"/>
          <w:szCs w:val="22"/>
          <w:lang w:val="lt-LT" w:eastAsia="lt-LT" w:bidi="lt-LT"/>
        </w:rPr>
        <w:t>kit</w:t>
      </w:r>
      <w:r>
        <w:rPr>
          <w:noProof/>
          <w:sz w:val="22"/>
          <w:szCs w:val="22"/>
          <w:lang w:val="lt-LT" w:eastAsia="lt-LT" w:bidi="lt-LT"/>
        </w:rPr>
        <w:t>iems</w:t>
      </w:r>
      <w:r w:rsidRPr="00B515B4">
        <w:rPr>
          <w:noProof/>
          <w:sz w:val="22"/>
          <w:szCs w:val="22"/>
          <w:lang w:val="lt-LT" w:eastAsia="lt-LT" w:bidi="lt-LT"/>
        </w:rPr>
        <w:t xml:space="preserve"> širdies veiklos </w:t>
      </w:r>
      <w:r w:rsidRPr="00BD1164">
        <w:rPr>
          <w:noProof/>
          <w:sz w:val="22"/>
          <w:szCs w:val="22"/>
          <w:lang w:val="lt-LT" w:eastAsia="lt-LT" w:bidi="lt-LT"/>
        </w:rPr>
        <w:t>sutrikim</w:t>
      </w:r>
      <w:r>
        <w:rPr>
          <w:noProof/>
          <w:sz w:val="22"/>
          <w:szCs w:val="22"/>
          <w:lang w:val="lt-LT" w:eastAsia="lt-LT" w:bidi="lt-LT"/>
        </w:rPr>
        <w:t>ams gydyti</w:t>
      </w:r>
      <w:r w:rsidRPr="00B515B4">
        <w:rPr>
          <w:noProof/>
          <w:sz w:val="22"/>
          <w:szCs w:val="22"/>
          <w:lang w:val="lt-LT" w:eastAsia="lt-LT" w:bidi="lt-LT"/>
        </w:rPr>
        <w:t>). Kol</w:t>
      </w:r>
      <w:r>
        <w:rPr>
          <w:noProof/>
          <w:sz w:val="22"/>
          <w:szCs w:val="22"/>
          <w:lang w:val="lt-LT" w:eastAsia="lt-LT" w:bidi="lt-LT"/>
        </w:rPr>
        <w:t xml:space="preserve"> </w:t>
      </w:r>
      <w:r w:rsidRPr="00B515B4">
        <w:rPr>
          <w:noProof/>
          <w:sz w:val="22"/>
          <w:szCs w:val="22"/>
          <w:lang w:val="lt-LT" w:eastAsia="lt-LT" w:bidi="lt-LT"/>
        </w:rPr>
        <w:t>vartosite</w:t>
      </w:r>
      <w:r w:rsidRPr="0036265E">
        <w:rPr>
          <w:noProof/>
          <w:sz w:val="22"/>
          <w:szCs w:val="22"/>
          <w:lang w:val="lt-LT" w:eastAsia="lt-LT" w:bidi="lt-LT"/>
        </w:rPr>
        <w:t xml:space="preserve"> </w:t>
      </w:r>
      <w:r>
        <w:rPr>
          <w:noProof/>
          <w:sz w:val="22"/>
          <w:szCs w:val="22"/>
          <w:lang w:val="lt-LT" w:eastAsia="lt-LT" w:bidi="lt-LT"/>
        </w:rPr>
        <w:t>Sitagliptin/Metformin</w:t>
      </w:r>
      <w:r>
        <w:rPr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sz w:val="22"/>
          <w:szCs w:val="22"/>
          <w:lang w:val="lt-LT" w:eastAsia="lt-LT" w:bidi="lt-LT"/>
        </w:rPr>
        <w:t>Zentiva</w:t>
      </w:r>
      <w:proofErr w:type="spellEnd"/>
      <w:r w:rsidRPr="00B515B4">
        <w:rPr>
          <w:sz w:val="22"/>
          <w:szCs w:val="22"/>
          <w:lang w:val="lt-LT" w:eastAsia="lt-LT" w:bidi="lt-LT"/>
        </w:rPr>
        <w:t xml:space="preserve">, gali </w:t>
      </w:r>
      <w:r>
        <w:rPr>
          <w:sz w:val="22"/>
          <w:szCs w:val="22"/>
          <w:lang w:val="lt-LT" w:eastAsia="lt-LT" w:bidi="lt-LT"/>
        </w:rPr>
        <w:t>reikėti tikrinti</w:t>
      </w:r>
      <w:r w:rsidRPr="00B515B4">
        <w:rPr>
          <w:sz w:val="22"/>
          <w:szCs w:val="22"/>
          <w:lang w:val="lt-LT" w:eastAsia="lt-LT" w:bidi="lt-LT"/>
        </w:rPr>
        <w:t xml:space="preserve"> </w:t>
      </w:r>
      <w:proofErr w:type="spellStart"/>
      <w:r w:rsidRPr="00B515B4">
        <w:rPr>
          <w:sz w:val="22"/>
          <w:szCs w:val="22"/>
          <w:lang w:val="lt-LT" w:eastAsia="lt-LT" w:bidi="lt-LT"/>
        </w:rPr>
        <w:t>digoksino</w:t>
      </w:r>
      <w:proofErr w:type="spellEnd"/>
      <w:r w:rsidRPr="00B515B4">
        <w:rPr>
          <w:sz w:val="22"/>
          <w:szCs w:val="22"/>
          <w:lang w:val="lt-LT" w:eastAsia="lt-LT" w:bidi="lt-LT"/>
        </w:rPr>
        <w:t xml:space="preserve"> </w:t>
      </w:r>
      <w:r>
        <w:rPr>
          <w:sz w:val="22"/>
          <w:szCs w:val="22"/>
          <w:lang w:val="lt-LT" w:eastAsia="lt-LT" w:bidi="lt-LT"/>
        </w:rPr>
        <w:t xml:space="preserve">kiekį (koncentraciją) </w:t>
      </w:r>
      <w:r w:rsidRPr="00B515B4">
        <w:rPr>
          <w:sz w:val="22"/>
          <w:szCs w:val="22"/>
          <w:lang w:val="lt-LT" w:eastAsia="lt-LT" w:bidi="lt-LT"/>
        </w:rPr>
        <w:t>kraujyje.</w:t>
      </w:r>
    </w:p>
    <w:p w14:paraId="514CA60E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048B4D38" w14:textId="77777777" w:rsidR="008B38A7" w:rsidRPr="000451B8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/>
          <w:b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 xml:space="preserve"> </w:t>
      </w:r>
      <w:r w:rsidRPr="000451B8">
        <w:rPr>
          <w:rFonts w:eastAsia="Times New Roman" w:cs="Times New Roman"/>
          <w:b/>
          <w:bCs/>
          <w:sz w:val="22"/>
          <w:szCs w:val="22"/>
          <w:lang w:val="lt-LT" w:eastAsia="lt-LT" w:bidi="lt-LT"/>
        </w:rPr>
        <w:t>vartojimas su alkoholiu</w:t>
      </w:r>
    </w:p>
    <w:p w14:paraId="6F1E008F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Vartodami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venkite piktnaudžiauti alkoholiu, nes tai gali padidinti pieno rūgšties </w:t>
      </w:r>
      <w:proofErr w:type="spellStart"/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acidozės</w:t>
      </w:r>
      <w:proofErr w:type="spellEnd"/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 xml:space="preserve"> riziką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3852FE">
        <w:rPr>
          <w:rFonts w:eastAsia="Times New Roman" w:cs="Times New Roman"/>
          <w:sz w:val="22"/>
          <w:szCs w:val="22"/>
          <w:lang w:val="lt-LT" w:eastAsia="lt-LT" w:bidi="lt-LT"/>
        </w:rPr>
        <w:t>(žr. skyrių „Įspėjimai ir atsargumo priemonės“).</w:t>
      </w:r>
    </w:p>
    <w:p w14:paraId="6D085606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3D9098E" w14:textId="77777777" w:rsidR="008B38A7" w:rsidRPr="00C65653" w:rsidRDefault="008B38A7" w:rsidP="008B38A7">
      <w:pPr>
        <w:keepNext/>
        <w:numPr>
          <w:ilvl w:val="12"/>
          <w:numId w:val="0"/>
        </w:numPr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Nėštumas ir žindymo laikotarpis</w:t>
      </w:r>
    </w:p>
    <w:p w14:paraId="685083A5" w14:textId="77777777" w:rsidR="008B38A7" w:rsidRPr="004F1449" w:rsidRDefault="008B38A7" w:rsidP="008B38A7">
      <w:pPr>
        <w:numPr>
          <w:ilvl w:val="12"/>
          <w:numId w:val="0"/>
        </w:numPr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Jeigu esate nėščia, žindote kūdikį, manote, kad galbūt esate nėščia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,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 arba planuojate pastoti, tai prieš vartodama šį vaistą pasitarkite su gydytoju arba vaistininku.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DB579F">
        <w:rPr>
          <w:rFonts w:eastAsia="Times New Roman" w:cs="Times New Roman"/>
          <w:sz w:val="22"/>
          <w:szCs w:val="22"/>
          <w:lang w:val="lt-LT" w:eastAsia="lt-LT" w:bidi="lt-LT"/>
        </w:rPr>
        <w:t>Nėštumo ar žindymo metu šio vaisto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 xml:space="preserve">vartoti 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draudžiama</w:t>
      </w:r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>. Žr. 2 skyrių „</w:t>
      </w:r>
      <w:proofErr w:type="spellStart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4F1449">
        <w:rPr>
          <w:rFonts w:eastAsia="Times New Roman" w:cs="Times New Roman"/>
          <w:sz w:val="22"/>
          <w:szCs w:val="22"/>
          <w:lang w:val="lt-LT" w:eastAsia="lt-LT" w:bidi="lt-LT"/>
        </w:rPr>
        <w:t xml:space="preserve"> vartoti draudžiama“.</w:t>
      </w:r>
    </w:p>
    <w:p w14:paraId="73D742E8" w14:textId="77777777" w:rsidR="008B38A7" w:rsidRPr="00C65653" w:rsidRDefault="008B38A7" w:rsidP="008B38A7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</w:p>
    <w:p w14:paraId="242EA2B0" w14:textId="77777777" w:rsidR="008B38A7" w:rsidRPr="00C65653" w:rsidRDefault="008B38A7" w:rsidP="008B38A7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Vairavimas ir mechanizmų valdymas</w:t>
      </w:r>
    </w:p>
    <w:p w14:paraId="2C23FCB3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C65653">
        <w:rPr>
          <w:rFonts w:cs="Times New Roman"/>
          <w:sz w:val="22"/>
          <w:szCs w:val="22"/>
          <w:lang w:val="lt-LT" w:eastAsia="en-US"/>
        </w:rPr>
        <w:t xml:space="preserve">Šis </w:t>
      </w:r>
      <w:r w:rsidRPr="004767DD">
        <w:rPr>
          <w:rFonts w:cs="Times New Roman"/>
          <w:sz w:val="22"/>
          <w:szCs w:val="22"/>
          <w:lang w:val="lt-LT" w:eastAsia="en-US"/>
        </w:rPr>
        <w:t>vaistas</w:t>
      </w:r>
      <w:r w:rsidRPr="00C65653">
        <w:rPr>
          <w:rFonts w:cs="Times New Roman"/>
          <w:sz w:val="22"/>
          <w:szCs w:val="22"/>
          <w:lang w:val="lt-LT" w:eastAsia="en-US"/>
        </w:rPr>
        <w:t xml:space="preserve"> gebėjimo vairuoti ir valdyti mechanizmus neveikia arba veikia nereikšmingai. Tačiau </w:t>
      </w:r>
      <w:r>
        <w:rPr>
          <w:rFonts w:cs="Times New Roman"/>
          <w:sz w:val="22"/>
          <w:szCs w:val="22"/>
          <w:lang w:val="lt-LT" w:eastAsia="en-US"/>
        </w:rPr>
        <w:t xml:space="preserve">vartojant </w:t>
      </w:r>
      <w:proofErr w:type="spellStart"/>
      <w:r>
        <w:rPr>
          <w:rFonts w:cs="Times New Roman"/>
          <w:sz w:val="22"/>
          <w:szCs w:val="22"/>
          <w:lang w:val="lt-LT" w:eastAsia="en-US"/>
        </w:rPr>
        <w:t>sitagliptino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buvo pranešta</w:t>
      </w:r>
      <w:r w:rsidRPr="00C65653">
        <w:rPr>
          <w:rFonts w:cs="Times New Roman"/>
          <w:sz w:val="22"/>
          <w:szCs w:val="22"/>
          <w:lang w:val="lt-LT" w:eastAsia="en-US"/>
        </w:rPr>
        <w:t xml:space="preserve"> apie </w:t>
      </w:r>
      <w:r>
        <w:rPr>
          <w:rFonts w:cs="Times New Roman"/>
          <w:sz w:val="22"/>
          <w:szCs w:val="22"/>
          <w:lang w:val="lt-LT" w:eastAsia="en-US"/>
        </w:rPr>
        <w:t>svaigulio</w:t>
      </w:r>
      <w:r w:rsidRPr="00C65653">
        <w:rPr>
          <w:rFonts w:cs="Times New Roman"/>
          <w:sz w:val="22"/>
          <w:szCs w:val="22"/>
          <w:lang w:val="lt-LT" w:eastAsia="en-US"/>
        </w:rPr>
        <w:t xml:space="preserve"> ir mieguistum</w:t>
      </w:r>
      <w:r>
        <w:rPr>
          <w:rFonts w:cs="Times New Roman"/>
          <w:sz w:val="22"/>
          <w:szCs w:val="22"/>
          <w:lang w:val="lt-LT" w:eastAsia="en-US"/>
        </w:rPr>
        <w:t>o atvejus</w:t>
      </w:r>
      <w:r w:rsidRPr="00C65653">
        <w:rPr>
          <w:rFonts w:cs="Times New Roman"/>
          <w:sz w:val="22"/>
          <w:szCs w:val="22"/>
          <w:lang w:val="lt-LT" w:eastAsia="en-US"/>
        </w:rPr>
        <w:t>, kurie gali paveikti Jūsų gebėjimą vairuoti ar valdyti mechanizmus.</w:t>
      </w:r>
    </w:p>
    <w:p w14:paraId="7BA232CB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188398CC" w14:textId="77777777" w:rsidR="008B38A7" w:rsidRPr="00C65653" w:rsidRDefault="008B38A7" w:rsidP="008B38A7">
      <w:pPr>
        <w:autoSpaceDE w:val="0"/>
        <w:autoSpaceDN w:val="0"/>
        <w:adjustRightInd w:val="0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cs="Times New Roman"/>
          <w:sz w:val="22"/>
          <w:szCs w:val="22"/>
          <w:lang w:val="lt-LT" w:eastAsia="en-US"/>
        </w:rPr>
        <w:t>Š</w:t>
      </w:r>
      <w:r>
        <w:rPr>
          <w:rFonts w:cs="Times New Roman"/>
          <w:sz w:val="22"/>
          <w:szCs w:val="22"/>
          <w:lang w:val="lt-LT" w:eastAsia="en-US"/>
        </w:rPr>
        <w:t>io</w:t>
      </w:r>
      <w:r w:rsidRPr="00C65653">
        <w:rPr>
          <w:rFonts w:cs="Times New Roman"/>
          <w:sz w:val="22"/>
          <w:szCs w:val="22"/>
          <w:lang w:val="lt-LT" w:eastAsia="en-US"/>
        </w:rPr>
        <w:t xml:space="preserve"> vaist</w:t>
      </w:r>
      <w:r>
        <w:rPr>
          <w:rFonts w:cs="Times New Roman"/>
          <w:sz w:val="22"/>
          <w:szCs w:val="22"/>
          <w:lang w:val="lt-LT" w:eastAsia="en-US"/>
        </w:rPr>
        <w:t>o</w:t>
      </w:r>
      <w:r w:rsidRPr="00C65653">
        <w:rPr>
          <w:rFonts w:cs="Times New Roman"/>
          <w:sz w:val="22"/>
          <w:szCs w:val="22"/>
          <w:lang w:val="lt-LT" w:eastAsia="en-US"/>
        </w:rPr>
        <w:t xml:space="preserve"> vartojant </w:t>
      </w:r>
      <w:r>
        <w:rPr>
          <w:rFonts w:cs="Times New Roman"/>
          <w:sz w:val="22"/>
          <w:szCs w:val="22"/>
          <w:lang w:val="lt-LT" w:eastAsia="en-US"/>
        </w:rPr>
        <w:t>derinyje</w:t>
      </w:r>
      <w:r w:rsidRPr="00C65653">
        <w:rPr>
          <w:rFonts w:cs="Times New Roman"/>
          <w:sz w:val="22"/>
          <w:szCs w:val="22"/>
          <w:lang w:val="lt-LT" w:eastAsia="en-US"/>
        </w:rPr>
        <w:t xml:space="preserve"> su vaistais, vadinamais </w:t>
      </w:r>
      <w:proofErr w:type="spellStart"/>
      <w:r w:rsidRPr="00C65653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 w:rsidRPr="00C65653">
        <w:rPr>
          <w:rFonts w:cs="Times New Roman"/>
          <w:sz w:val="22"/>
          <w:szCs w:val="22"/>
          <w:lang w:val="lt-LT" w:eastAsia="en-US"/>
        </w:rPr>
        <w:t xml:space="preserve"> dariniais, arba su insulinu gali pasireikšti hipoglikemija, kuri gali pakenkti gebėjimui vairuoti, valdyti mechanizmus arba dirbti</w:t>
      </w:r>
      <w:r>
        <w:rPr>
          <w:rFonts w:cs="Times New Roman"/>
          <w:sz w:val="22"/>
          <w:szCs w:val="22"/>
          <w:lang w:val="lt-LT" w:eastAsia="en-US"/>
        </w:rPr>
        <w:t>, kai nėra</w:t>
      </w:r>
      <w:r w:rsidRPr="00C65653">
        <w:rPr>
          <w:rFonts w:cs="Times New Roman"/>
          <w:sz w:val="22"/>
          <w:szCs w:val="22"/>
          <w:lang w:val="lt-LT" w:eastAsia="en-US"/>
        </w:rPr>
        <w:t xml:space="preserve"> saugios atramos kojoms.</w:t>
      </w:r>
    </w:p>
    <w:p w14:paraId="0B89981D" w14:textId="77777777" w:rsidR="008B38A7" w:rsidRDefault="008B38A7" w:rsidP="008B38A7">
      <w:pPr>
        <w:rPr>
          <w:rFonts w:eastAsia="Times New Roman" w:cs="Times New Roman"/>
          <w:b/>
          <w:sz w:val="22"/>
          <w:szCs w:val="22"/>
          <w:lang w:val="lt-LT" w:eastAsia="lt-LT" w:bidi="lt-LT"/>
        </w:rPr>
      </w:pPr>
    </w:p>
    <w:p w14:paraId="389D4762" w14:textId="77777777" w:rsidR="008B38A7" w:rsidRPr="00820A96" w:rsidRDefault="008B38A7" w:rsidP="008B38A7">
      <w:pPr>
        <w:rPr>
          <w:rFonts w:eastAsia="Times New Roman" w:cs="Times New Roman"/>
          <w:i/>
          <w:iCs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7A2398">
        <w:rPr>
          <w:rFonts w:eastAsia="Arial Unicode MS" w:cs="Times New Roman"/>
          <w:b/>
          <w:noProof/>
          <w:sz w:val="22"/>
          <w:szCs w:val="22"/>
          <w:lang w:val="lt-LT" w:eastAsia="lt-LT"/>
        </w:rPr>
        <w:t>sudėtyje yra natrio</w:t>
      </w:r>
      <w:r>
        <w:rPr>
          <w:rFonts w:eastAsia="Arial Unicode MS" w:cs="Times New Roman"/>
          <w:b/>
          <w:noProof/>
          <w:sz w:val="22"/>
          <w:szCs w:val="22"/>
          <w:lang w:val="lt-LT" w:eastAsia="lt-LT"/>
        </w:rPr>
        <w:t xml:space="preserve"> ir sulfitų</w:t>
      </w:r>
    </w:p>
    <w:p w14:paraId="04C852F2" w14:textId="77777777" w:rsidR="008B38A7" w:rsidRPr="00820A96" w:rsidRDefault="008B38A7" w:rsidP="008B38A7">
      <w:pPr>
        <w:rPr>
          <w:rFonts w:eastAsia="Arial Unicode MS" w:cs="Times New Roman"/>
          <w:bCs/>
          <w:i/>
          <w:iCs/>
          <w:noProof/>
          <w:sz w:val="22"/>
          <w:szCs w:val="22"/>
          <w:lang w:val="lt-LT" w:eastAsia="lt-LT"/>
        </w:rPr>
      </w:pPr>
      <w:r w:rsidRPr="00820A96">
        <w:rPr>
          <w:rFonts w:eastAsia="Times New Roman" w:cs="Times New Roman"/>
          <w:i/>
          <w:iCs/>
          <w:sz w:val="22"/>
          <w:szCs w:val="22"/>
          <w:lang w:val="lt-LT" w:eastAsia="lt-LT" w:bidi="lt-LT"/>
        </w:rPr>
        <w:t>Natris</w:t>
      </w:r>
    </w:p>
    <w:p w14:paraId="1422C750" w14:textId="77777777" w:rsidR="008B38A7" w:rsidRPr="00B57A2E" w:rsidRDefault="008B38A7" w:rsidP="008B38A7">
      <w:pPr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en-US"/>
        </w:rPr>
      </w:pPr>
      <w:r w:rsidRPr="00B57A2E">
        <w:rPr>
          <w:rFonts w:eastAsia="Times New Roman" w:cs="Times New Roman"/>
          <w:sz w:val="22"/>
          <w:szCs w:val="22"/>
          <w:lang w:val="lt-LT" w:eastAsia="en-US"/>
        </w:rPr>
        <w:t>Šio vaisto vienoje</w:t>
      </w:r>
      <w:r>
        <w:rPr>
          <w:rFonts w:eastAsia="Times New Roman" w:cs="Times New Roman"/>
          <w:sz w:val="22"/>
          <w:szCs w:val="22"/>
          <w:lang w:val="lt-LT" w:eastAsia="en-US"/>
        </w:rPr>
        <w:t xml:space="preserve"> plėvele dengtoje</w:t>
      </w:r>
      <w:r w:rsidRPr="00B57A2E">
        <w:rPr>
          <w:rFonts w:eastAsia="Times New Roman" w:cs="Times New Roman"/>
          <w:sz w:val="22"/>
          <w:szCs w:val="22"/>
          <w:lang w:val="lt-LT" w:eastAsia="en-US"/>
        </w:rPr>
        <w:t xml:space="preserve"> tablet</w:t>
      </w:r>
      <w:r w:rsidRPr="00494463">
        <w:rPr>
          <w:rFonts w:eastAsia="Times New Roman" w:cs="Times New Roman"/>
          <w:sz w:val="22"/>
          <w:szCs w:val="22"/>
          <w:lang w:val="lt-LT" w:eastAsia="en-US"/>
        </w:rPr>
        <w:t>ėje</w:t>
      </w:r>
      <w:r w:rsidRPr="00B57A2E">
        <w:rPr>
          <w:rFonts w:eastAsia="Times New Roman" w:cs="Times New Roman"/>
          <w:sz w:val="22"/>
          <w:szCs w:val="22"/>
          <w:lang w:val="lt-LT" w:eastAsia="en-US"/>
        </w:rPr>
        <w:t xml:space="preserve"> yra mažiau kaip 1</w:t>
      </w:r>
      <w:r>
        <w:rPr>
          <w:rFonts w:eastAsia="Times New Roman" w:cs="Times New Roman"/>
          <w:sz w:val="22"/>
          <w:szCs w:val="22"/>
          <w:lang w:val="lt-LT" w:eastAsia="en-US"/>
        </w:rPr>
        <w:t> </w:t>
      </w:r>
      <w:proofErr w:type="spellStart"/>
      <w:r w:rsidRPr="00B57A2E">
        <w:rPr>
          <w:rFonts w:eastAsia="Times New Roman" w:cs="Times New Roman"/>
          <w:sz w:val="22"/>
          <w:szCs w:val="22"/>
          <w:lang w:val="lt-LT" w:eastAsia="en-US"/>
        </w:rPr>
        <w:t>mmol</w:t>
      </w:r>
      <w:proofErr w:type="spellEnd"/>
      <w:r w:rsidRPr="00B57A2E">
        <w:rPr>
          <w:rFonts w:eastAsia="Times New Roman" w:cs="Times New Roman"/>
          <w:sz w:val="22"/>
          <w:szCs w:val="22"/>
          <w:lang w:val="lt-LT" w:eastAsia="en-US"/>
        </w:rPr>
        <w:t xml:space="preserve"> (23</w:t>
      </w:r>
      <w:r>
        <w:rPr>
          <w:rFonts w:eastAsia="Times New Roman" w:cs="Times New Roman"/>
          <w:sz w:val="22"/>
          <w:szCs w:val="22"/>
          <w:lang w:val="lt-LT" w:eastAsia="en-US"/>
        </w:rPr>
        <w:t> </w:t>
      </w:r>
      <w:r w:rsidRPr="00B57A2E">
        <w:rPr>
          <w:rFonts w:eastAsia="Times New Roman" w:cs="Times New Roman"/>
          <w:sz w:val="22"/>
          <w:szCs w:val="22"/>
          <w:lang w:val="lt-LT" w:eastAsia="en-US"/>
        </w:rPr>
        <w:t xml:space="preserve">mg) natrio, </w:t>
      </w:r>
      <w:proofErr w:type="spellStart"/>
      <w:r w:rsidRPr="00B57A2E">
        <w:rPr>
          <w:rFonts w:eastAsia="Times New Roman" w:cs="Times New Roman"/>
          <w:sz w:val="22"/>
          <w:szCs w:val="22"/>
          <w:lang w:val="lt-LT" w:eastAsia="en-US"/>
        </w:rPr>
        <w:t>t.y</w:t>
      </w:r>
      <w:proofErr w:type="spellEnd"/>
      <w:r w:rsidRPr="00B57A2E">
        <w:rPr>
          <w:rFonts w:eastAsia="Times New Roman" w:cs="Times New Roman"/>
          <w:sz w:val="22"/>
          <w:szCs w:val="22"/>
          <w:lang w:val="lt-LT" w:eastAsia="en-US"/>
        </w:rPr>
        <w:t>. jis beveik neturi reikšmės.</w:t>
      </w:r>
    </w:p>
    <w:p w14:paraId="154500C9" w14:textId="77777777" w:rsidR="008B38A7" w:rsidRPr="00B57A2E" w:rsidRDefault="008B38A7" w:rsidP="008B38A7">
      <w:pPr>
        <w:numPr>
          <w:ilvl w:val="12"/>
          <w:numId w:val="0"/>
        </w:numPr>
        <w:rPr>
          <w:rFonts w:eastAsia="Times New Roman" w:cs="Times New Roman"/>
          <w:b/>
          <w:noProof/>
          <w:sz w:val="22"/>
          <w:lang w:val="lt-LT" w:eastAsia="en-US"/>
        </w:rPr>
      </w:pPr>
    </w:p>
    <w:p w14:paraId="133BE5C1" w14:textId="77777777" w:rsidR="008B38A7" w:rsidRPr="0029340D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i/>
          <w:iCs/>
          <w:noProof/>
          <w:sz w:val="22"/>
          <w:szCs w:val="22"/>
          <w:lang w:val="lt-LT" w:eastAsia="lt-LT" w:bidi="lt-LT"/>
        </w:rPr>
      </w:pPr>
      <w:r w:rsidRPr="0029340D">
        <w:rPr>
          <w:rFonts w:eastAsia="Times New Roman" w:cs="Times New Roman"/>
          <w:i/>
          <w:iCs/>
          <w:noProof/>
          <w:sz w:val="22"/>
          <w:szCs w:val="22"/>
          <w:lang w:val="lt-LT" w:eastAsia="lt-LT" w:bidi="lt-LT"/>
        </w:rPr>
        <w:t>Sulfitai</w:t>
      </w:r>
    </w:p>
    <w:p w14:paraId="7BE9E292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29340D">
        <w:rPr>
          <w:rFonts w:eastAsia="Times New Roman" w:cs="Times New Roman"/>
          <w:noProof/>
          <w:sz w:val="22"/>
          <w:szCs w:val="22"/>
          <w:lang w:val="lt-LT" w:eastAsia="lt-LT" w:bidi="lt-LT"/>
        </w:rPr>
        <w:t>Retais atvejais gali sukelti sunkių padidėjusio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29340D">
        <w:rPr>
          <w:rFonts w:eastAsia="Times New Roman" w:cs="Times New Roman"/>
          <w:noProof/>
          <w:sz w:val="22"/>
          <w:szCs w:val="22"/>
          <w:lang w:val="lt-LT" w:eastAsia="lt-LT" w:bidi="lt-LT"/>
        </w:rPr>
        <w:t>jautrumo reakcijų ir bronchų spazmą.</w:t>
      </w:r>
    </w:p>
    <w:p w14:paraId="56A5E37D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5151458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04BA36F5" w14:textId="77777777" w:rsidR="008B38A7" w:rsidRPr="00C65653" w:rsidRDefault="008B38A7" w:rsidP="008B38A7">
      <w:pPr>
        <w:keepNext/>
        <w:numPr>
          <w:ilvl w:val="0"/>
          <w:numId w:val="2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>Kaip vartoti</w:t>
      </w:r>
      <w:r w:rsidRPr="0036265E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</w:p>
    <w:p w14:paraId="76DB1750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E1A4EC0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Visada vartokite šį </w:t>
      </w:r>
      <w:r w:rsidRPr="004767DD">
        <w:rPr>
          <w:rFonts w:eastAsia="Times New Roman" w:cs="Times New Roman"/>
          <w:sz w:val="22"/>
          <w:szCs w:val="22"/>
          <w:lang w:val="lt-LT" w:eastAsia="lt-LT" w:bidi="lt-LT"/>
        </w:rPr>
        <w:t>vaistą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 tiksliai</w:t>
      </w:r>
      <w:r>
        <w:rPr>
          <w:rFonts w:eastAsia="Times New Roman" w:cs="Times New Roman"/>
          <w:sz w:val="22"/>
          <w:szCs w:val="22"/>
          <w:lang w:val="lt-LT" w:eastAsia="lt-LT" w:bidi="lt-LT"/>
        </w:rPr>
        <w:t>,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 kaip nurodė gydytojas. Jeigu abejojate, kreipkitės į gydytoją arba vaistininką.</w:t>
      </w:r>
    </w:p>
    <w:p w14:paraId="624BEACC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57B8627" w14:textId="77777777" w:rsidR="008B38A7" w:rsidRPr="007A539E" w:rsidRDefault="008B38A7" w:rsidP="008B38A7">
      <w:pPr>
        <w:pStyle w:val="Sraopastraipa"/>
        <w:numPr>
          <w:ilvl w:val="0"/>
          <w:numId w:val="7"/>
        </w:numPr>
        <w:ind w:left="567" w:right="-2" w:hanging="567"/>
        <w:rPr>
          <w:noProof/>
          <w:sz w:val="22"/>
          <w:szCs w:val="22"/>
          <w:lang w:val="lt-LT" w:eastAsia="lt-LT" w:bidi="lt-LT"/>
        </w:rPr>
      </w:pPr>
      <w:r w:rsidRPr="007A539E">
        <w:rPr>
          <w:noProof/>
          <w:sz w:val="22"/>
          <w:szCs w:val="22"/>
          <w:lang w:val="lt-LT" w:eastAsia="lt-LT" w:bidi="lt-LT"/>
        </w:rPr>
        <w:t>Gerkite vieną tabletę:</w:t>
      </w:r>
    </w:p>
    <w:p w14:paraId="3ED64B2D" w14:textId="77777777" w:rsidR="008B38A7" w:rsidRPr="007A539E" w:rsidRDefault="008B38A7" w:rsidP="008B38A7">
      <w:pPr>
        <w:pStyle w:val="Sraopastraipa"/>
        <w:numPr>
          <w:ilvl w:val="0"/>
          <w:numId w:val="5"/>
        </w:numPr>
        <w:ind w:right="-2"/>
        <w:rPr>
          <w:noProof/>
          <w:sz w:val="22"/>
          <w:szCs w:val="22"/>
          <w:lang w:val="lt-LT" w:eastAsia="lt-LT" w:bidi="lt-LT"/>
        </w:rPr>
      </w:pPr>
      <w:r w:rsidRPr="007A539E">
        <w:rPr>
          <w:noProof/>
          <w:sz w:val="22"/>
          <w:szCs w:val="22"/>
          <w:lang w:val="lt-LT" w:eastAsia="lt-LT" w:bidi="lt-LT"/>
        </w:rPr>
        <w:t>du kartus per parą;</w:t>
      </w:r>
    </w:p>
    <w:p w14:paraId="3E0EE25A" w14:textId="77777777" w:rsidR="008B38A7" w:rsidRDefault="008B38A7" w:rsidP="008B38A7">
      <w:pPr>
        <w:pStyle w:val="Sraopastraipa"/>
        <w:numPr>
          <w:ilvl w:val="0"/>
          <w:numId w:val="5"/>
        </w:numPr>
        <w:ind w:right="-2"/>
        <w:rPr>
          <w:noProof/>
          <w:sz w:val="22"/>
          <w:szCs w:val="22"/>
          <w:lang w:val="lt-LT" w:eastAsia="lt-LT" w:bidi="lt-LT"/>
        </w:rPr>
      </w:pPr>
      <w:r w:rsidRPr="007A539E">
        <w:rPr>
          <w:noProof/>
          <w:sz w:val="22"/>
          <w:szCs w:val="22"/>
          <w:lang w:val="lt-LT" w:eastAsia="lt-LT" w:bidi="lt-LT"/>
        </w:rPr>
        <w:t>valgio metu, kad sum</w:t>
      </w:r>
      <w:r>
        <w:rPr>
          <w:noProof/>
          <w:sz w:val="22"/>
          <w:szCs w:val="22"/>
          <w:lang w:val="lt-LT" w:eastAsia="lt-LT" w:bidi="lt-LT"/>
        </w:rPr>
        <w:t xml:space="preserve">ažėtų </w:t>
      </w:r>
      <w:r w:rsidRPr="002A4850">
        <w:rPr>
          <w:noProof/>
          <w:sz w:val="22"/>
          <w:szCs w:val="22"/>
          <w:lang w:val="lt-LT" w:eastAsia="lt-LT" w:bidi="lt-LT"/>
        </w:rPr>
        <w:t>skrandžio sutrikimo tikimybė.</w:t>
      </w:r>
    </w:p>
    <w:p w14:paraId="5C0E6AD7" w14:textId="77777777" w:rsidR="008B38A7" w:rsidRPr="007A539E" w:rsidRDefault="008B38A7" w:rsidP="008B38A7">
      <w:pPr>
        <w:pStyle w:val="Sraopastraipa"/>
        <w:ind w:right="-2"/>
        <w:rPr>
          <w:noProof/>
          <w:sz w:val="22"/>
          <w:szCs w:val="22"/>
          <w:lang w:val="lt-LT" w:eastAsia="lt-LT" w:bidi="lt-LT"/>
        </w:rPr>
      </w:pPr>
    </w:p>
    <w:p w14:paraId="30259345" w14:textId="77777777" w:rsidR="008B38A7" w:rsidRPr="004F1449" w:rsidRDefault="008B38A7" w:rsidP="008B38A7">
      <w:pPr>
        <w:pStyle w:val="Sraopastraipa"/>
        <w:numPr>
          <w:ilvl w:val="0"/>
          <w:numId w:val="7"/>
        </w:numPr>
        <w:ind w:left="567" w:right="-2" w:hanging="567"/>
        <w:rPr>
          <w:noProof/>
          <w:sz w:val="22"/>
          <w:szCs w:val="22"/>
          <w:highlight w:val="lightGray"/>
          <w:lang w:val="lt-LT" w:eastAsia="lt-LT" w:bidi="lt-LT"/>
        </w:rPr>
      </w:pPr>
      <w:r w:rsidRPr="004F1449">
        <w:rPr>
          <w:noProof/>
          <w:sz w:val="22"/>
          <w:szCs w:val="22"/>
          <w:highlight w:val="lightGray"/>
          <w:lang w:val="lt-LT" w:eastAsia="lt-LT" w:bidi="lt-LT"/>
        </w:rPr>
        <w:t>Gydytojui gali tekti padidinti Jūsų dozę, kad būtų galima sureguliuoti cukraus kiekį kraujyje.</w:t>
      </w:r>
    </w:p>
    <w:p w14:paraId="2C8F9DC0" w14:textId="77777777" w:rsidR="008B38A7" w:rsidRPr="007A539E" w:rsidRDefault="008B38A7" w:rsidP="008B38A7">
      <w:pPr>
        <w:pStyle w:val="Sraopastraipa"/>
        <w:ind w:left="567" w:right="-2"/>
        <w:rPr>
          <w:noProof/>
          <w:sz w:val="22"/>
          <w:szCs w:val="22"/>
          <w:lang w:val="lt-LT" w:eastAsia="lt-LT" w:bidi="lt-LT"/>
        </w:rPr>
      </w:pPr>
    </w:p>
    <w:p w14:paraId="1CA3A6DE" w14:textId="77777777" w:rsidR="008B38A7" w:rsidRPr="007A539E" w:rsidRDefault="008B38A7" w:rsidP="008B38A7">
      <w:pPr>
        <w:pStyle w:val="Sraopastraipa"/>
        <w:numPr>
          <w:ilvl w:val="0"/>
          <w:numId w:val="7"/>
        </w:numPr>
        <w:ind w:left="567" w:right="-2" w:hanging="567"/>
        <w:rPr>
          <w:noProof/>
          <w:sz w:val="22"/>
          <w:szCs w:val="22"/>
          <w:lang w:val="lt-LT" w:eastAsia="lt-LT" w:bidi="lt-LT"/>
        </w:rPr>
      </w:pPr>
      <w:r w:rsidRPr="007A539E">
        <w:rPr>
          <w:noProof/>
          <w:sz w:val="22"/>
          <w:szCs w:val="22"/>
          <w:lang w:val="lt-LT" w:eastAsia="lt-LT" w:bidi="lt-LT"/>
        </w:rPr>
        <w:t>Jeigu Jūsų inkstų funkcija yra su</w:t>
      </w:r>
      <w:r>
        <w:rPr>
          <w:noProof/>
          <w:sz w:val="22"/>
          <w:szCs w:val="22"/>
          <w:lang w:val="lt-LT" w:eastAsia="lt-LT" w:bidi="lt-LT"/>
        </w:rPr>
        <w:t>trik</w:t>
      </w:r>
      <w:r w:rsidRPr="007A539E">
        <w:rPr>
          <w:noProof/>
          <w:sz w:val="22"/>
          <w:szCs w:val="22"/>
          <w:lang w:val="lt-LT" w:eastAsia="lt-LT" w:bidi="lt-LT"/>
        </w:rPr>
        <w:t xml:space="preserve">usi, </w:t>
      </w:r>
      <w:r>
        <w:rPr>
          <w:noProof/>
          <w:sz w:val="22"/>
          <w:szCs w:val="22"/>
          <w:lang w:val="lt-LT" w:eastAsia="lt-LT" w:bidi="lt-LT"/>
        </w:rPr>
        <w:t xml:space="preserve">Jūsų </w:t>
      </w:r>
      <w:r w:rsidRPr="007A539E">
        <w:rPr>
          <w:noProof/>
          <w:sz w:val="22"/>
          <w:szCs w:val="22"/>
          <w:lang w:val="lt-LT" w:eastAsia="lt-LT" w:bidi="lt-LT"/>
        </w:rPr>
        <w:t>gydytojas gali skirti mažesnę dozę.</w:t>
      </w:r>
    </w:p>
    <w:p w14:paraId="4D455D80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920E2F2" w14:textId="77777777" w:rsidR="008B38A7" w:rsidRPr="00902B9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Gydymo šiuo </w:t>
      </w:r>
      <w:r w:rsidRPr="004767DD">
        <w:rPr>
          <w:rFonts w:eastAsia="Times New Roman" w:cs="Times New Roman"/>
          <w:noProof/>
          <w:sz w:val="22"/>
          <w:szCs w:val="22"/>
          <w:lang w:val="lt-LT" w:eastAsia="lt-LT" w:bidi="lt-LT"/>
        </w:rPr>
        <w:t>vaistu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metu turite ir toliau laikytis dietos, kurią rekomendavo J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ūsų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gydytojas, ir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pasirūpinti, kad suvartojamų angliavandenių kiekis per parą būtų tolygiai paskirstytas.</w:t>
      </w:r>
    </w:p>
    <w:p w14:paraId="7DAF49E2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8B25990" w14:textId="77777777" w:rsidR="008B38A7" w:rsidRPr="00902B9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Nėra tikėtina, kad vien š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is </w:t>
      </w:r>
      <w:r w:rsidRPr="004767DD">
        <w:rPr>
          <w:rFonts w:eastAsia="Times New Roman" w:cs="Times New Roman"/>
          <w:noProof/>
          <w:sz w:val="22"/>
          <w:szCs w:val="22"/>
          <w:lang w:val="lt-LT" w:eastAsia="lt-LT" w:bidi="lt-LT"/>
        </w:rPr>
        <w:t>vaistas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pernelyg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sumažintų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cukraus kiekį kraujyje (sukelt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ų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hipoglikemij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ą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). Š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io </w:t>
      </w:r>
      <w:r w:rsidRPr="004767DD">
        <w:rPr>
          <w:rFonts w:eastAsia="Times New Roman" w:cs="Times New Roman"/>
          <w:noProof/>
          <w:sz w:val="22"/>
          <w:szCs w:val="22"/>
          <w:lang w:val="lt-LT" w:eastAsia="lt-LT" w:bidi="lt-LT"/>
        </w:rPr>
        <w:t>vaisto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vartojant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derinyje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su sulfonilurėjos dariniu arba su insulinu, cukraus kiekis kraujyje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tapti mažas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, todėl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Jūsų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gydytojas gali sumažinti vartojamo sulfonilurėjos darinio arba insulino dozę.</w:t>
      </w:r>
    </w:p>
    <w:p w14:paraId="7D22C9E4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AA83533" w14:textId="77777777" w:rsidR="008B38A7" w:rsidRPr="00F450E9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</w:pPr>
      <w:r w:rsidRPr="00F450E9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 xml:space="preserve">Ką daryti pavartojus per didelę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F450E9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>dozę</w:t>
      </w:r>
    </w:p>
    <w:p w14:paraId="620DCBA7" w14:textId="77777777" w:rsidR="008B38A7" w:rsidRPr="00902B9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Jei išgėrėte didesnę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negu paskirta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šio vaisto dozę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,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nedelsdami susisiekite su savo gydytoju.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Pasireiškus pieno rūgšties acidozės simptomams, tokiems kaip šaltkrėtis ar bloga savijauta, sunkus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pykinimas ar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lastRenderedPageBreak/>
        <w:t xml:space="preserve">vėmimas, skrandžio skausmas, nepaaiškinamas kūno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svorio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mažėjimas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, mėšlungis ar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greitas kvėpavimas, nedelsdami vykite į ligoninę (žr.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skyrių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„Įspėjimai ir atsargumo priemonės“).</w:t>
      </w:r>
    </w:p>
    <w:p w14:paraId="464AB59C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B2609BF" w14:textId="77777777" w:rsidR="008B38A7" w:rsidRPr="006C11CF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</w:pPr>
      <w:r w:rsidRPr="006C11CF">
        <w:rPr>
          <w:rFonts w:eastAsia="Times New Roman" w:cs="Times New Roman"/>
          <w:b/>
          <w:bCs/>
          <w:noProof/>
          <w:sz w:val="22"/>
          <w:szCs w:val="22"/>
          <w:lang w:val="lt-LT" w:eastAsia="lt-LT" w:bidi="lt-LT"/>
        </w:rPr>
        <w:t xml:space="preserve">Pamiršus pavartoti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</w:p>
    <w:p w14:paraId="3D50C9B1" w14:textId="77777777" w:rsidR="008B38A7" w:rsidRPr="00902B9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Jei 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>pamiršote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išgerti dozę, gerkite ją tuoj pat, kai tik prisiminsite. Jei neprisiminėte iki tol, kol</w:t>
      </w: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 xml:space="preserve"> </w:t>
      </w: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bus atėjęs kitos dozės vartojimo laikas, pamirštą dozę praleiskite, o kitas dozes gerkite įprastu laiku.</w:t>
      </w:r>
    </w:p>
    <w:p w14:paraId="5F5654F4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902B93">
        <w:rPr>
          <w:rFonts w:eastAsia="Times New Roman" w:cs="Times New Roman"/>
          <w:noProof/>
          <w:sz w:val="22"/>
          <w:szCs w:val="22"/>
          <w:lang w:val="lt-LT" w:eastAsia="lt-LT" w:bidi="lt-LT"/>
        </w:rPr>
        <w:t>Negalima vartoti dvigubos dozės, norint kompensuoti praleistą dozę.</w:t>
      </w:r>
    </w:p>
    <w:p w14:paraId="0E0603B0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17C831C2" w14:textId="77777777" w:rsidR="008B38A7" w:rsidRPr="00C65653" w:rsidRDefault="008B38A7" w:rsidP="008B38A7">
      <w:pPr>
        <w:numPr>
          <w:ilvl w:val="12"/>
          <w:numId w:val="0"/>
        </w:numPr>
        <w:ind w:right="-2"/>
        <w:outlineLvl w:val="0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Nustojus vartoti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</w:p>
    <w:p w14:paraId="7629A981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 xml:space="preserve">Tęskite šio </w:t>
      </w:r>
      <w:r w:rsidRPr="004767DD">
        <w:rPr>
          <w:rFonts w:cs="Times New Roman"/>
          <w:sz w:val="22"/>
          <w:szCs w:val="22"/>
          <w:lang w:val="lt-LT" w:eastAsia="en-US"/>
        </w:rPr>
        <w:t>vaisto</w:t>
      </w:r>
      <w:r>
        <w:rPr>
          <w:rFonts w:cs="Times New Roman"/>
          <w:sz w:val="22"/>
          <w:szCs w:val="22"/>
          <w:lang w:val="lt-LT" w:eastAsia="en-US"/>
        </w:rPr>
        <w:t xml:space="preserve"> vartojimą</w:t>
      </w:r>
      <w:r w:rsidRPr="00C65653">
        <w:rPr>
          <w:rFonts w:cs="Times New Roman"/>
          <w:sz w:val="22"/>
          <w:szCs w:val="22"/>
          <w:lang w:val="lt-LT" w:eastAsia="en-US"/>
        </w:rPr>
        <w:t xml:space="preserve"> tiek laiko, kiek skyrė Jūsų gydytojas, nes tai padės toliau </w:t>
      </w:r>
      <w:r>
        <w:rPr>
          <w:rFonts w:cs="Times New Roman"/>
          <w:sz w:val="22"/>
          <w:szCs w:val="22"/>
          <w:lang w:val="lt-LT" w:eastAsia="en-US"/>
        </w:rPr>
        <w:t>reguliuoti</w:t>
      </w:r>
      <w:r w:rsidRPr="00C65653">
        <w:rPr>
          <w:rFonts w:cs="Times New Roman"/>
          <w:sz w:val="22"/>
          <w:szCs w:val="22"/>
          <w:lang w:val="lt-LT" w:eastAsia="en-US"/>
        </w:rPr>
        <w:t xml:space="preserve"> cukraus kiekį </w:t>
      </w:r>
      <w:r>
        <w:rPr>
          <w:rFonts w:cs="Times New Roman"/>
          <w:sz w:val="22"/>
          <w:szCs w:val="22"/>
          <w:lang w:val="lt-LT" w:eastAsia="en-US"/>
        </w:rPr>
        <w:t xml:space="preserve">Jūsų </w:t>
      </w:r>
      <w:r w:rsidRPr="00C65653">
        <w:rPr>
          <w:rFonts w:cs="Times New Roman"/>
          <w:sz w:val="22"/>
          <w:szCs w:val="22"/>
          <w:lang w:val="lt-LT" w:eastAsia="en-US"/>
        </w:rPr>
        <w:t xml:space="preserve">kraujyje. </w:t>
      </w:r>
      <w:r>
        <w:rPr>
          <w:rFonts w:cs="Times New Roman"/>
          <w:sz w:val="22"/>
          <w:szCs w:val="22"/>
          <w:lang w:val="lt-LT" w:eastAsia="en-US"/>
        </w:rPr>
        <w:t>Nenustokite</w:t>
      </w:r>
      <w:r w:rsidRPr="00C65653">
        <w:rPr>
          <w:rFonts w:cs="Times New Roman"/>
          <w:sz w:val="22"/>
          <w:szCs w:val="22"/>
          <w:lang w:val="lt-LT" w:eastAsia="en-US"/>
        </w:rPr>
        <w:t xml:space="preserve"> vartoję šio </w:t>
      </w:r>
      <w:r w:rsidRPr="004767DD">
        <w:rPr>
          <w:rFonts w:cs="Times New Roman"/>
          <w:sz w:val="22"/>
          <w:szCs w:val="22"/>
          <w:lang w:val="lt-LT" w:eastAsia="en-US"/>
        </w:rPr>
        <w:t>vaisto</w:t>
      </w:r>
      <w:r w:rsidRPr="00C65653">
        <w:rPr>
          <w:rFonts w:cs="Times New Roman"/>
          <w:sz w:val="22"/>
          <w:szCs w:val="22"/>
          <w:lang w:val="lt-LT" w:eastAsia="en-US"/>
        </w:rPr>
        <w:t>, prieš tai nepasitarę su savo gydytoju.</w:t>
      </w:r>
      <w:r w:rsidRPr="008D6C5E">
        <w:rPr>
          <w:rFonts w:cs="Times New Roman"/>
          <w:sz w:val="22"/>
          <w:szCs w:val="22"/>
          <w:lang w:val="lt-LT" w:eastAsia="en-US"/>
        </w:rPr>
        <w:t xml:space="preserve"> Nustojus vartoti</w:t>
      </w:r>
      <w:r w:rsidRPr="0036265E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8D6C5E">
        <w:rPr>
          <w:rFonts w:cs="Times New Roman"/>
          <w:sz w:val="22"/>
          <w:szCs w:val="22"/>
          <w:lang w:val="lt-LT" w:eastAsia="en-US"/>
        </w:rPr>
        <w:t>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8D6C5E">
        <w:rPr>
          <w:rFonts w:cs="Times New Roman"/>
          <w:sz w:val="22"/>
          <w:szCs w:val="22"/>
          <w:lang w:val="lt-LT" w:eastAsia="en-US"/>
        </w:rPr>
        <w:t>Jūsų kraujyje cukraus</w:t>
      </w:r>
      <w:r>
        <w:rPr>
          <w:rFonts w:cs="Times New Roman"/>
          <w:sz w:val="22"/>
          <w:szCs w:val="22"/>
          <w:lang w:val="lt-LT" w:eastAsia="en-US"/>
        </w:rPr>
        <w:t xml:space="preserve"> kiekis</w:t>
      </w:r>
      <w:r w:rsidRPr="008D6C5E">
        <w:rPr>
          <w:rFonts w:cs="Times New Roman"/>
          <w:sz w:val="22"/>
          <w:szCs w:val="22"/>
          <w:lang w:val="lt-LT" w:eastAsia="en-US"/>
        </w:rPr>
        <w:t xml:space="preserve"> gali vėl </w:t>
      </w:r>
      <w:r>
        <w:rPr>
          <w:rFonts w:cs="Times New Roman"/>
          <w:sz w:val="22"/>
          <w:szCs w:val="22"/>
          <w:lang w:val="lt-LT" w:eastAsia="en-US"/>
        </w:rPr>
        <w:t>padid</w:t>
      </w:r>
      <w:r w:rsidRPr="008D6C5E">
        <w:rPr>
          <w:rFonts w:cs="Times New Roman"/>
          <w:sz w:val="22"/>
          <w:szCs w:val="22"/>
          <w:lang w:val="lt-LT" w:eastAsia="en-US"/>
        </w:rPr>
        <w:t>ėti.</w:t>
      </w:r>
    </w:p>
    <w:p w14:paraId="3758A563" w14:textId="77777777" w:rsidR="008B38A7" w:rsidRDefault="008B38A7" w:rsidP="008B38A7">
      <w:pPr>
        <w:numPr>
          <w:ilvl w:val="12"/>
          <w:numId w:val="0"/>
        </w:numPr>
        <w:ind w:right="-29"/>
        <w:rPr>
          <w:rFonts w:cs="Times New Roman"/>
          <w:sz w:val="22"/>
          <w:szCs w:val="22"/>
          <w:lang w:val="lt-LT" w:eastAsia="en-US"/>
        </w:rPr>
      </w:pPr>
    </w:p>
    <w:p w14:paraId="5ECD939D" w14:textId="77777777" w:rsidR="008B38A7" w:rsidRPr="00C65653" w:rsidRDefault="008B38A7" w:rsidP="008B38A7">
      <w:pPr>
        <w:numPr>
          <w:ilvl w:val="12"/>
          <w:numId w:val="0"/>
        </w:numPr>
        <w:ind w:right="-29"/>
        <w:rPr>
          <w:rFonts w:eastAsia="Times New Roman" w:cs="Times New Roman"/>
          <w:sz w:val="22"/>
          <w:szCs w:val="22"/>
          <w:lang w:val="lt-LT" w:eastAsia="lt-LT" w:bidi="lt-LT"/>
        </w:rPr>
      </w:pPr>
      <w:r w:rsidRPr="00C65653">
        <w:rPr>
          <w:rFonts w:cs="Times New Roman"/>
          <w:sz w:val="22"/>
          <w:szCs w:val="22"/>
          <w:lang w:val="lt-LT" w:eastAsia="en-US"/>
        </w:rPr>
        <w:t xml:space="preserve">Jeigu kiltų daugiau klausimų dėl šio </w:t>
      </w:r>
      <w:r w:rsidRPr="004767DD">
        <w:rPr>
          <w:rFonts w:cs="Times New Roman"/>
          <w:sz w:val="22"/>
          <w:szCs w:val="22"/>
          <w:lang w:val="lt-LT" w:eastAsia="en-US"/>
        </w:rPr>
        <w:t>vaisto</w:t>
      </w:r>
      <w:r w:rsidRPr="00C65653">
        <w:rPr>
          <w:rFonts w:cs="Times New Roman"/>
          <w:sz w:val="22"/>
          <w:szCs w:val="22"/>
          <w:lang w:val="lt-LT" w:eastAsia="en-US"/>
        </w:rPr>
        <w:t xml:space="preserve"> vartojimo, kreipkitės į gydytoją arba vaistininką.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</w:p>
    <w:p w14:paraId="0FA4E746" w14:textId="77777777" w:rsidR="008B38A7" w:rsidRPr="00C65653" w:rsidRDefault="008B38A7" w:rsidP="008B38A7">
      <w:pPr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444917DC" w14:textId="77777777" w:rsidR="008B38A7" w:rsidRPr="00C65653" w:rsidRDefault="008B38A7" w:rsidP="008B38A7">
      <w:pPr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43252BF0" w14:textId="77777777" w:rsidR="008B38A7" w:rsidRPr="00C65653" w:rsidRDefault="008B38A7" w:rsidP="008B38A7">
      <w:pPr>
        <w:keepNext/>
        <w:numPr>
          <w:ilvl w:val="0"/>
          <w:numId w:val="2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Galimas šalutinis poveikis</w:t>
      </w:r>
    </w:p>
    <w:p w14:paraId="041367F0" w14:textId="77777777" w:rsidR="008B38A7" w:rsidRPr="00C65653" w:rsidRDefault="008B38A7" w:rsidP="008B38A7">
      <w:pPr>
        <w:keepNext/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77871C2E" w14:textId="77777777" w:rsidR="008B38A7" w:rsidRPr="00C65653" w:rsidRDefault="008B38A7" w:rsidP="008B38A7">
      <w:pPr>
        <w:numPr>
          <w:ilvl w:val="12"/>
          <w:numId w:val="0"/>
        </w:numPr>
        <w:ind w:right="-29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 xml:space="preserve">Šis </w:t>
      </w:r>
      <w:r w:rsidRPr="004767DD">
        <w:rPr>
          <w:rFonts w:eastAsia="Times New Roman" w:cs="Times New Roman"/>
          <w:sz w:val="22"/>
          <w:szCs w:val="22"/>
          <w:lang w:val="lt-LT" w:eastAsia="lt-LT" w:bidi="lt-LT"/>
        </w:rPr>
        <w:t>vaistas</w:t>
      </w: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, kaip ir visi kiti, gali sukelti šalutinį poveikį, nors jis pasireiškia ne visiems žmonėms.</w:t>
      </w:r>
    </w:p>
    <w:p w14:paraId="1551012E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FA70DE9" w14:textId="77777777" w:rsidR="008B38A7" w:rsidRPr="00836875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C65653">
        <w:rPr>
          <w:rFonts w:cs="Times New Roman"/>
          <w:sz w:val="22"/>
          <w:szCs w:val="22"/>
          <w:lang w:val="lt-LT" w:eastAsia="en-US"/>
        </w:rPr>
        <w:t xml:space="preserve">Pastebėję bet kurį iš </w:t>
      </w:r>
      <w:r>
        <w:rPr>
          <w:rFonts w:cs="Times New Roman"/>
          <w:sz w:val="22"/>
          <w:szCs w:val="22"/>
          <w:lang w:val="lt-LT" w:eastAsia="en-US"/>
        </w:rPr>
        <w:t>toliau</w:t>
      </w:r>
      <w:r w:rsidRPr="00C65653">
        <w:rPr>
          <w:rFonts w:cs="Times New Roman"/>
          <w:sz w:val="22"/>
          <w:szCs w:val="22"/>
          <w:lang w:val="lt-LT" w:eastAsia="en-US"/>
        </w:rPr>
        <w:t xml:space="preserve"> išvardintų sunk</w:t>
      </w:r>
      <w:r>
        <w:rPr>
          <w:rFonts w:cs="Times New Roman"/>
          <w:sz w:val="22"/>
          <w:szCs w:val="22"/>
          <w:lang w:val="lt-LT" w:eastAsia="en-US"/>
        </w:rPr>
        <w:t>aus</w:t>
      </w:r>
      <w:r w:rsidRPr="00C65653">
        <w:rPr>
          <w:rFonts w:cs="Times New Roman"/>
          <w:sz w:val="22"/>
          <w:szCs w:val="22"/>
          <w:lang w:val="lt-LT" w:eastAsia="en-US"/>
        </w:rPr>
        <w:t xml:space="preserve"> šalutini</w:t>
      </w:r>
      <w:r>
        <w:rPr>
          <w:rFonts w:cs="Times New Roman"/>
          <w:sz w:val="22"/>
          <w:szCs w:val="22"/>
          <w:lang w:val="lt-LT" w:eastAsia="en-US"/>
        </w:rPr>
        <w:t>o poveikio atvejų,</w:t>
      </w:r>
      <w:r w:rsidRPr="00C65653">
        <w:rPr>
          <w:rFonts w:cs="Times New Roman"/>
          <w:sz w:val="22"/>
          <w:szCs w:val="22"/>
          <w:lang w:val="lt-LT" w:eastAsia="en-US"/>
        </w:rPr>
        <w:t xml:space="preserve"> </w:t>
      </w:r>
      <w:r>
        <w:rPr>
          <w:rFonts w:cs="Times New Roman"/>
          <w:sz w:val="22"/>
          <w:szCs w:val="22"/>
          <w:lang w:val="lt-LT" w:eastAsia="en-US"/>
        </w:rPr>
        <w:t>NUSTOKITE vartoti</w:t>
      </w:r>
      <w:r w:rsidRPr="00836875"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836875"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r w:rsidRPr="00836875">
        <w:rPr>
          <w:rFonts w:cs="Times New Roman"/>
          <w:sz w:val="22"/>
          <w:szCs w:val="22"/>
          <w:lang w:val="lt-LT" w:eastAsia="en-US"/>
        </w:rPr>
        <w:t>ir nedelsdami kreipkitės į savo gydytoją:</w:t>
      </w:r>
    </w:p>
    <w:p w14:paraId="26CD996F" w14:textId="77777777" w:rsidR="008B38A7" w:rsidRPr="00C65653" w:rsidRDefault="008B38A7" w:rsidP="008B38A7">
      <w:pPr>
        <w:pStyle w:val="BT-EMEASMCA"/>
        <w:numPr>
          <w:ilvl w:val="0"/>
          <w:numId w:val="4"/>
        </w:numPr>
        <w:ind w:left="567" w:hanging="567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s</w:t>
      </w:r>
      <w:r w:rsidRPr="00C65653">
        <w:rPr>
          <w:rFonts w:cs="Times New Roman"/>
          <w:sz w:val="22"/>
          <w:szCs w:val="22"/>
          <w:lang w:val="lt-LT" w:eastAsia="en-US"/>
        </w:rPr>
        <w:t>tiprus nepraeinantis pilvo skausmas (skrandžio srityje), kuris gali plisti į nugarą, su pykinimu arba vėmimu</w:t>
      </w:r>
      <w:r>
        <w:rPr>
          <w:rFonts w:cs="Times New Roman"/>
          <w:sz w:val="22"/>
          <w:szCs w:val="22"/>
          <w:lang w:val="lt-LT" w:eastAsia="en-US"/>
        </w:rPr>
        <w:t>,</w:t>
      </w:r>
      <w:r w:rsidRPr="00C65653">
        <w:rPr>
          <w:rFonts w:cs="Times New Roman"/>
          <w:sz w:val="22"/>
          <w:szCs w:val="22"/>
          <w:lang w:val="lt-LT" w:eastAsia="en-US"/>
        </w:rPr>
        <w:t xml:space="preserve"> arba be </w:t>
      </w:r>
      <w:r>
        <w:rPr>
          <w:rFonts w:cs="Times New Roman"/>
          <w:sz w:val="22"/>
          <w:szCs w:val="22"/>
          <w:lang w:val="lt-LT" w:eastAsia="en-US"/>
        </w:rPr>
        <w:t>šių simptomų</w:t>
      </w:r>
      <w:r w:rsidRPr="00C65653">
        <w:rPr>
          <w:rFonts w:cs="Times New Roman"/>
          <w:sz w:val="22"/>
          <w:szCs w:val="22"/>
          <w:lang w:val="lt-LT" w:eastAsia="en-US"/>
        </w:rPr>
        <w:t>, nes tai gal</w:t>
      </w:r>
      <w:r>
        <w:rPr>
          <w:rFonts w:cs="Times New Roman"/>
          <w:sz w:val="22"/>
          <w:szCs w:val="22"/>
          <w:lang w:val="lt-LT" w:eastAsia="en-US"/>
        </w:rPr>
        <w:t>o</w:t>
      </w:r>
      <w:r w:rsidRPr="00C65653">
        <w:rPr>
          <w:rFonts w:cs="Times New Roman"/>
          <w:sz w:val="22"/>
          <w:szCs w:val="22"/>
          <w:lang w:val="lt-LT" w:eastAsia="en-US"/>
        </w:rPr>
        <w:t xml:space="preserve"> būti kasos uždegimo (pankreatito) požymiai.</w:t>
      </w:r>
    </w:p>
    <w:p w14:paraId="3883FF7B" w14:textId="77777777" w:rsidR="008B38A7" w:rsidRPr="00C65653" w:rsidRDefault="008B38A7" w:rsidP="008B38A7">
      <w:pPr>
        <w:pStyle w:val="BT-EMEASMCA"/>
        <w:ind w:left="567"/>
        <w:rPr>
          <w:rFonts w:cs="Times New Roman"/>
          <w:sz w:val="22"/>
          <w:szCs w:val="22"/>
          <w:lang w:val="lt-LT" w:eastAsia="en-US"/>
        </w:rPr>
      </w:pPr>
    </w:p>
    <w:p w14:paraId="3AECE874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proofErr w:type="spellStart"/>
      <w:r>
        <w:rPr>
          <w:rFonts w:cs="Times New Roman"/>
          <w:sz w:val="22"/>
          <w:szCs w:val="22"/>
          <w:lang w:val="lt-LT" w:eastAsia="en-US"/>
        </w:rPr>
        <w:t>Sitagliptin</w:t>
      </w:r>
      <w:proofErr w:type="spellEnd"/>
      <w:r>
        <w:rPr>
          <w:rFonts w:cs="Times New Roman"/>
          <w:sz w:val="22"/>
          <w:szCs w:val="22"/>
          <w:lang w:val="lt-LT" w:eastAsia="en-US"/>
        </w:rPr>
        <w:t>/</w:t>
      </w:r>
      <w:proofErr w:type="spellStart"/>
      <w:r>
        <w:rPr>
          <w:rFonts w:cs="Times New Roman"/>
          <w:sz w:val="22"/>
          <w:szCs w:val="22"/>
          <w:lang w:val="lt-LT" w:eastAsia="en-US"/>
        </w:rPr>
        <w:t>Metformin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 w:eastAsia="en-US"/>
        </w:rPr>
        <w:t>Zentiva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gali sukelti labai retą (gali pasireikšti </w:t>
      </w:r>
      <w:r>
        <w:rPr>
          <w:rFonts w:cs="Times New Roman"/>
          <w:sz w:val="22"/>
          <w:szCs w:val="22"/>
          <w:lang w:val="lt-LT" w:eastAsia="en-US"/>
        </w:rPr>
        <w:t>rečiau</w:t>
      </w:r>
      <w:r w:rsidRPr="00533C2D">
        <w:rPr>
          <w:rFonts w:cs="Times New Roman"/>
          <w:sz w:val="22"/>
          <w:szCs w:val="22"/>
          <w:lang w:val="lt-LT" w:eastAsia="en-US"/>
        </w:rPr>
        <w:t xml:space="preserve"> kaip 1 iš 10</w:t>
      </w:r>
      <w:r>
        <w:rPr>
          <w:rFonts w:cs="Times New Roman"/>
          <w:sz w:val="22"/>
          <w:szCs w:val="22"/>
          <w:lang w:val="lt-LT" w:eastAsia="en-US"/>
        </w:rPr>
        <w:t> </w:t>
      </w:r>
      <w:r w:rsidRPr="00533C2D">
        <w:rPr>
          <w:rFonts w:cs="Times New Roman"/>
          <w:sz w:val="22"/>
          <w:szCs w:val="22"/>
          <w:lang w:val="lt-LT" w:eastAsia="en-US"/>
        </w:rPr>
        <w:t xml:space="preserve">000 </w:t>
      </w:r>
      <w:r>
        <w:rPr>
          <w:rFonts w:cs="Times New Roman"/>
          <w:sz w:val="22"/>
          <w:szCs w:val="22"/>
          <w:lang w:val="lt-LT" w:eastAsia="en-US"/>
        </w:rPr>
        <w:t>asmenų</w:t>
      </w:r>
      <w:r w:rsidRPr="00533C2D">
        <w:rPr>
          <w:rFonts w:cs="Times New Roman"/>
          <w:sz w:val="22"/>
          <w:szCs w:val="22"/>
          <w:lang w:val="lt-LT" w:eastAsia="en-US"/>
        </w:rPr>
        <w:t>), tačiau labai sunkų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šalutinį poveikį, vadinamą pieno rūgšties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acidoze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(žr. </w:t>
      </w:r>
      <w:r>
        <w:rPr>
          <w:rFonts w:cs="Times New Roman"/>
          <w:sz w:val="22"/>
          <w:szCs w:val="22"/>
          <w:lang w:val="lt-LT" w:eastAsia="en-US"/>
        </w:rPr>
        <w:t>skyrių</w:t>
      </w:r>
      <w:r w:rsidRPr="00533C2D">
        <w:rPr>
          <w:rFonts w:cs="Times New Roman"/>
          <w:sz w:val="22"/>
          <w:szCs w:val="22"/>
          <w:lang w:val="lt-LT" w:eastAsia="en-US"/>
        </w:rPr>
        <w:t xml:space="preserve"> „Įspėjimai ir atsargumo priemonės“).</w:t>
      </w:r>
      <w:r>
        <w:rPr>
          <w:rFonts w:cs="Times New Roman"/>
          <w:sz w:val="22"/>
          <w:szCs w:val="22"/>
          <w:lang w:val="lt-LT" w:eastAsia="en-US"/>
        </w:rPr>
        <w:t xml:space="preserve"> Jeigu tai atsitinka,</w:t>
      </w:r>
      <w:r w:rsidRPr="00533C2D">
        <w:rPr>
          <w:rFonts w:cs="Times New Roman"/>
          <w:sz w:val="22"/>
          <w:szCs w:val="22"/>
          <w:lang w:val="lt-LT" w:eastAsia="en-US"/>
        </w:rPr>
        <w:t xml:space="preserve"> </w:t>
      </w:r>
      <w:r w:rsidRPr="00700413">
        <w:rPr>
          <w:rFonts w:cs="Times New Roman"/>
          <w:b/>
          <w:bCs/>
          <w:sz w:val="22"/>
          <w:szCs w:val="22"/>
          <w:lang w:val="lt-LT" w:eastAsia="en-US"/>
        </w:rPr>
        <w:t xml:space="preserve">turite nustoti vartoti </w:t>
      </w:r>
      <w:proofErr w:type="spellStart"/>
      <w:r>
        <w:rPr>
          <w:rFonts w:cs="Times New Roman"/>
          <w:b/>
          <w:bCs/>
          <w:sz w:val="22"/>
          <w:szCs w:val="22"/>
          <w:lang w:val="lt-LT" w:eastAsia="en-US"/>
        </w:rPr>
        <w:t>Sitagliptin</w:t>
      </w:r>
      <w:proofErr w:type="spellEnd"/>
      <w:r>
        <w:rPr>
          <w:rFonts w:cs="Times New Roman"/>
          <w:b/>
          <w:bCs/>
          <w:sz w:val="22"/>
          <w:szCs w:val="22"/>
          <w:lang w:val="lt-LT" w:eastAsia="en-US"/>
        </w:rPr>
        <w:t>/</w:t>
      </w:r>
      <w:proofErr w:type="spellStart"/>
      <w:r>
        <w:rPr>
          <w:rFonts w:cs="Times New Roman"/>
          <w:b/>
          <w:bCs/>
          <w:sz w:val="22"/>
          <w:szCs w:val="22"/>
          <w:lang w:val="lt-LT" w:eastAsia="en-US"/>
        </w:rPr>
        <w:t>Metformin</w:t>
      </w:r>
      <w:proofErr w:type="spellEnd"/>
      <w:r>
        <w:rPr>
          <w:rFonts w:cs="Times New Roman"/>
          <w:b/>
          <w:bCs/>
          <w:sz w:val="22"/>
          <w:szCs w:val="22"/>
          <w:lang w:val="lt-LT" w:eastAsia="en-US"/>
        </w:rPr>
        <w:t xml:space="preserve"> </w:t>
      </w:r>
      <w:proofErr w:type="spellStart"/>
      <w:r>
        <w:rPr>
          <w:rFonts w:cs="Times New Roman"/>
          <w:b/>
          <w:bCs/>
          <w:sz w:val="22"/>
          <w:szCs w:val="22"/>
          <w:lang w:val="lt-LT" w:eastAsia="en-US"/>
        </w:rPr>
        <w:t>Zentiva</w:t>
      </w:r>
      <w:proofErr w:type="spellEnd"/>
      <w:r>
        <w:rPr>
          <w:rFonts w:cs="Times New Roman"/>
          <w:b/>
          <w:bCs/>
          <w:sz w:val="22"/>
          <w:szCs w:val="22"/>
          <w:lang w:val="lt-LT" w:eastAsia="en-US"/>
        </w:rPr>
        <w:t xml:space="preserve"> </w:t>
      </w:r>
      <w:r w:rsidRPr="00700413">
        <w:rPr>
          <w:rFonts w:cs="Times New Roman"/>
          <w:b/>
          <w:bCs/>
          <w:sz w:val="22"/>
          <w:szCs w:val="22"/>
          <w:lang w:val="lt-LT" w:eastAsia="en-US"/>
        </w:rPr>
        <w:t>ir nedelsdami kreiptis į gydytoją arba artimiausią ligoninę</w:t>
      </w:r>
      <w:r w:rsidRPr="00533C2D">
        <w:rPr>
          <w:rFonts w:cs="Times New Roman"/>
          <w:sz w:val="22"/>
          <w:szCs w:val="22"/>
          <w:lang w:val="lt-LT" w:eastAsia="en-US"/>
        </w:rPr>
        <w:t xml:space="preserve">, nes pieno rūgšties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acidozė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gali </w:t>
      </w:r>
      <w:r>
        <w:rPr>
          <w:rFonts w:cs="Times New Roman"/>
          <w:sz w:val="22"/>
          <w:szCs w:val="22"/>
          <w:lang w:val="lt-LT" w:eastAsia="en-US"/>
        </w:rPr>
        <w:t>sukelti</w:t>
      </w:r>
      <w:r w:rsidRPr="00533C2D">
        <w:rPr>
          <w:rFonts w:cs="Times New Roman"/>
          <w:sz w:val="22"/>
          <w:szCs w:val="22"/>
          <w:lang w:val="lt-LT" w:eastAsia="en-US"/>
        </w:rPr>
        <w:t xml:space="preserve"> kom</w:t>
      </w:r>
      <w:r>
        <w:rPr>
          <w:rFonts w:cs="Times New Roman"/>
          <w:sz w:val="22"/>
          <w:szCs w:val="22"/>
          <w:lang w:val="lt-LT" w:eastAsia="en-US"/>
        </w:rPr>
        <w:t>ą</w:t>
      </w:r>
      <w:r w:rsidRPr="00533C2D">
        <w:rPr>
          <w:rFonts w:cs="Times New Roman"/>
          <w:sz w:val="22"/>
          <w:szCs w:val="22"/>
          <w:lang w:val="lt-LT" w:eastAsia="en-US"/>
        </w:rPr>
        <w:t>.</w:t>
      </w:r>
    </w:p>
    <w:p w14:paraId="2D9E6AA8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316E7192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>Jeigu Jums pasireiškė sunki alerginė reakcija (dažnis nežinomas), įskaitant išbėrimą, dilgėlinę,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pūsleles ant odos arba odos lupimąsi bei veido, lūpų, liežuvio ar gerklės patinimą, galintį pasunkinti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kvėpavimą ar rijimą, </w:t>
      </w:r>
      <w:r>
        <w:rPr>
          <w:rFonts w:cs="Times New Roman"/>
          <w:sz w:val="22"/>
          <w:szCs w:val="22"/>
          <w:lang w:val="lt-LT" w:eastAsia="en-US"/>
        </w:rPr>
        <w:t>nutraukite</w:t>
      </w:r>
      <w:r w:rsidRPr="00533C2D">
        <w:rPr>
          <w:rFonts w:cs="Times New Roman"/>
          <w:sz w:val="22"/>
          <w:szCs w:val="22"/>
          <w:lang w:val="lt-LT" w:eastAsia="en-US"/>
        </w:rPr>
        <w:t xml:space="preserve"> šio vaisto </w:t>
      </w:r>
      <w:r>
        <w:rPr>
          <w:rFonts w:cs="Times New Roman"/>
          <w:sz w:val="22"/>
          <w:szCs w:val="22"/>
          <w:lang w:val="lt-LT" w:eastAsia="en-US"/>
        </w:rPr>
        <w:t xml:space="preserve">vartojimą </w:t>
      </w:r>
      <w:r w:rsidRPr="00533C2D">
        <w:rPr>
          <w:rFonts w:cs="Times New Roman"/>
          <w:sz w:val="22"/>
          <w:szCs w:val="22"/>
          <w:lang w:val="lt-LT" w:eastAsia="en-US"/>
        </w:rPr>
        <w:t xml:space="preserve">ir nedelsdami kreipkitės į </w:t>
      </w:r>
      <w:r>
        <w:rPr>
          <w:rFonts w:cs="Times New Roman"/>
          <w:sz w:val="22"/>
          <w:szCs w:val="22"/>
          <w:lang w:val="lt-LT" w:eastAsia="en-US"/>
        </w:rPr>
        <w:t xml:space="preserve">savo </w:t>
      </w:r>
      <w:r w:rsidRPr="00533C2D">
        <w:rPr>
          <w:rFonts w:cs="Times New Roman"/>
          <w:sz w:val="22"/>
          <w:szCs w:val="22"/>
          <w:lang w:val="lt-LT" w:eastAsia="en-US"/>
        </w:rPr>
        <w:t>gydytoją. Gydytojas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gali Jums paskirti vaistų alerginei reakcijai gydyti ir kitų </w:t>
      </w:r>
      <w:r w:rsidRPr="00F22C51">
        <w:rPr>
          <w:rFonts w:cs="Times New Roman"/>
          <w:sz w:val="22"/>
          <w:szCs w:val="22"/>
          <w:lang w:val="lt-LT" w:eastAsia="en-US"/>
        </w:rPr>
        <w:t>vaistų</w:t>
      </w:r>
      <w:r w:rsidRPr="00533C2D">
        <w:rPr>
          <w:rFonts w:cs="Times New Roman"/>
          <w:sz w:val="22"/>
          <w:szCs w:val="22"/>
          <w:lang w:val="lt-LT" w:eastAsia="en-US"/>
        </w:rPr>
        <w:t xml:space="preserve"> nuo cukrinio diabeto.</w:t>
      </w:r>
    </w:p>
    <w:p w14:paraId="7507ACE7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428102F8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Šalutinis poveikis, pasireiškęs kai kuriems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metformin</w:t>
      </w:r>
      <w:r>
        <w:rPr>
          <w:rFonts w:cs="Times New Roman"/>
          <w:sz w:val="22"/>
          <w:szCs w:val="22"/>
          <w:lang w:val="lt-LT" w:eastAsia="en-US"/>
        </w:rPr>
        <w:t>o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vartoj</w:t>
      </w:r>
      <w:r>
        <w:rPr>
          <w:rFonts w:cs="Times New Roman"/>
          <w:sz w:val="22"/>
          <w:szCs w:val="22"/>
          <w:lang w:val="lt-LT" w:eastAsia="en-US"/>
        </w:rPr>
        <w:t>antiems pacientams</w:t>
      </w:r>
      <w:r w:rsidRPr="00533C2D">
        <w:rPr>
          <w:rFonts w:cs="Times New Roman"/>
          <w:sz w:val="22"/>
          <w:szCs w:val="22"/>
          <w:lang w:val="lt-LT" w:eastAsia="en-US"/>
        </w:rPr>
        <w:t xml:space="preserve"> pradėjus vartoti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sitagliptino</w:t>
      </w:r>
      <w:proofErr w:type="spellEnd"/>
      <w:r>
        <w:rPr>
          <w:rFonts w:cs="Times New Roman"/>
          <w:sz w:val="22"/>
          <w:szCs w:val="22"/>
          <w:lang w:val="lt-LT" w:eastAsia="en-US"/>
        </w:rPr>
        <w:t>:</w:t>
      </w:r>
    </w:p>
    <w:p w14:paraId="6A5BB10B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Dažni šalutinio poveikio reiškiniai</w:t>
      </w:r>
      <w:r w:rsidRPr="008A14A2">
        <w:rPr>
          <w:rFonts w:cs="Times New Roman"/>
          <w:i/>
          <w:iCs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(gali pasireikšti </w:t>
      </w:r>
      <w:r>
        <w:rPr>
          <w:rFonts w:cs="Times New Roman"/>
          <w:sz w:val="22"/>
          <w:szCs w:val="22"/>
          <w:lang w:val="lt-LT" w:eastAsia="en-US"/>
        </w:rPr>
        <w:t>rečiau</w:t>
      </w:r>
      <w:r w:rsidRPr="00533C2D">
        <w:rPr>
          <w:rFonts w:cs="Times New Roman"/>
          <w:sz w:val="22"/>
          <w:szCs w:val="22"/>
          <w:lang w:val="lt-LT" w:eastAsia="en-US"/>
        </w:rPr>
        <w:t xml:space="preserve"> kaip 1 iš 10 </w:t>
      </w:r>
      <w:r>
        <w:rPr>
          <w:rFonts w:cs="Times New Roman"/>
          <w:sz w:val="22"/>
          <w:szCs w:val="22"/>
          <w:lang w:val="lt-LT" w:eastAsia="en-US"/>
        </w:rPr>
        <w:t>asmenų</w:t>
      </w:r>
      <w:r w:rsidRPr="00533C2D">
        <w:rPr>
          <w:rFonts w:cs="Times New Roman"/>
          <w:sz w:val="22"/>
          <w:szCs w:val="22"/>
          <w:lang w:val="lt-LT" w:eastAsia="en-US"/>
        </w:rPr>
        <w:t>): mažas cukraus kiekis kraujyje, pykinimas,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vidurių pūtimas, vėmimas.</w:t>
      </w:r>
    </w:p>
    <w:p w14:paraId="5AA3E1BD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 xml:space="preserve">Nedažni šalutinio poveikio reiškiniai </w:t>
      </w:r>
      <w:r w:rsidRPr="00533C2D">
        <w:rPr>
          <w:rFonts w:cs="Times New Roman"/>
          <w:sz w:val="22"/>
          <w:szCs w:val="22"/>
          <w:lang w:val="lt-LT" w:eastAsia="en-US"/>
        </w:rPr>
        <w:t xml:space="preserve">(gali pasireikšti </w:t>
      </w:r>
      <w:r>
        <w:rPr>
          <w:rFonts w:cs="Times New Roman"/>
          <w:sz w:val="22"/>
          <w:szCs w:val="22"/>
          <w:lang w:val="lt-LT" w:eastAsia="en-US"/>
        </w:rPr>
        <w:t>rečiau</w:t>
      </w:r>
      <w:r w:rsidRPr="00533C2D">
        <w:rPr>
          <w:rFonts w:cs="Times New Roman"/>
          <w:sz w:val="22"/>
          <w:szCs w:val="22"/>
          <w:lang w:val="lt-LT" w:eastAsia="en-US"/>
        </w:rPr>
        <w:t xml:space="preserve"> kaip 1 iš 100 </w:t>
      </w:r>
      <w:r>
        <w:rPr>
          <w:rFonts w:cs="Times New Roman"/>
          <w:sz w:val="22"/>
          <w:szCs w:val="22"/>
          <w:lang w:val="lt-LT" w:eastAsia="en-US"/>
        </w:rPr>
        <w:t>asmenų</w:t>
      </w:r>
      <w:r w:rsidRPr="00533C2D">
        <w:rPr>
          <w:rFonts w:cs="Times New Roman"/>
          <w:sz w:val="22"/>
          <w:szCs w:val="22"/>
          <w:lang w:val="lt-LT" w:eastAsia="en-US"/>
        </w:rPr>
        <w:t>): skrandžio skausmas, viduriavimas, vidurių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užkietėjimas, mieguistumas.</w:t>
      </w:r>
    </w:p>
    <w:p w14:paraId="5C17FB55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1F11C665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Kai kuriems pacientams, pradėjusiems vartoti </w:t>
      </w:r>
      <w:proofErr w:type="spellStart"/>
      <w:r>
        <w:rPr>
          <w:rFonts w:cs="Times New Roman"/>
          <w:sz w:val="22"/>
          <w:szCs w:val="22"/>
          <w:lang w:val="lt-LT" w:eastAsia="en-US"/>
        </w:rPr>
        <w:t>sitagliptino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derinyje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metforminu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, </w:t>
      </w:r>
      <w:r>
        <w:rPr>
          <w:rFonts w:cs="Times New Roman"/>
          <w:sz w:val="22"/>
          <w:szCs w:val="22"/>
          <w:lang w:val="lt-LT" w:eastAsia="en-US"/>
        </w:rPr>
        <w:t>pasireiškė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viduriavimas,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pykinimas, vidurių pūtimas, vidurių užkietėjimas, skrandžio skausmas ar vėmimas (dažni sutrikimai).</w:t>
      </w:r>
    </w:p>
    <w:p w14:paraId="07F4D45B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6835B5C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Šalutinis poveikis, pasireiškęs kai kuriems </w:t>
      </w:r>
      <w:r>
        <w:rPr>
          <w:rFonts w:cs="Times New Roman"/>
          <w:sz w:val="22"/>
          <w:szCs w:val="22"/>
          <w:lang w:val="lt-LT" w:eastAsia="en-US"/>
        </w:rPr>
        <w:t>pacientams</w:t>
      </w:r>
      <w:r w:rsidRPr="00533C2D">
        <w:rPr>
          <w:rFonts w:cs="Times New Roman"/>
          <w:sz w:val="22"/>
          <w:szCs w:val="22"/>
          <w:lang w:val="lt-LT" w:eastAsia="en-US"/>
        </w:rPr>
        <w:t xml:space="preserve">, </w:t>
      </w:r>
      <w:r>
        <w:rPr>
          <w:rFonts w:cs="Times New Roman"/>
          <w:sz w:val="22"/>
          <w:szCs w:val="22"/>
          <w:lang w:val="lt-LT" w:eastAsia="en-US"/>
        </w:rPr>
        <w:t xml:space="preserve">šio vaisto </w:t>
      </w:r>
      <w:r w:rsidRPr="00533C2D">
        <w:rPr>
          <w:rFonts w:cs="Times New Roman"/>
          <w:sz w:val="22"/>
          <w:szCs w:val="22"/>
          <w:lang w:val="lt-LT" w:eastAsia="en-US"/>
        </w:rPr>
        <w:t xml:space="preserve">vartojusiems </w:t>
      </w:r>
      <w:r>
        <w:rPr>
          <w:rFonts w:cs="Times New Roman"/>
          <w:sz w:val="22"/>
          <w:szCs w:val="22"/>
          <w:lang w:val="lt-LT" w:eastAsia="en-US"/>
        </w:rPr>
        <w:t>derinyje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sulfonilurėjos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dariniu, tokiu kaip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glimepiridas</w:t>
      </w:r>
      <w:proofErr w:type="spellEnd"/>
      <w:r>
        <w:rPr>
          <w:rFonts w:cs="Times New Roman"/>
          <w:sz w:val="22"/>
          <w:szCs w:val="22"/>
          <w:lang w:val="lt-LT" w:eastAsia="en-US"/>
        </w:rPr>
        <w:t>:</w:t>
      </w:r>
    </w:p>
    <w:p w14:paraId="0854AA06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Labai dažni šalutinio poveikio reiškiniai</w:t>
      </w:r>
      <w:r w:rsidRPr="00533C2D">
        <w:rPr>
          <w:rFonts w:cs="Times New Roman"/>
          <w:sz w:val="22"/>
          <w:szCs w:val="22"/>
          <w:lang w:val="lt-LT" w:eastAsia="en-US"/>
        </w:rPr>
        <w:t xml:space="preserve"> (gali pasireikšti </w:t>
      </w:r>
      <w:r>
        <w:rPr>
          <w:rFonts w:cs="Times New Roman"/>
          <w:sz w:val="22"/>
          <w:szCs w:val="22"/>
          <w:lang w:val="lt-LT" w:eastAsia="en-US"/>
        </w:rPr>
        <w:t>ne rečiau</w:t>
      </w:r>
      <w:r w:rsidRPr="00533C2D">
        <w:rPr>
          <w:rFonts w:cs="Times New Roman"/>
          <w:sz w:val="22"/>
          <w:szCs w:val="22"/>
          <w:lang w:val="lt-LT" w:eastAsia="en-US"/>
        </w:rPr>
        <w:t xml:space="preserve"> kaip 1 iš 10 </w:t>
      </w:r>
      <w:r>
        <w:rPr>
          <w:rFonts w:cs="Times New Roman"/>
          <w:sz w:val="22"/>
          <w:szCs w:val="22"/>
          <w:lang w:val="lt-LT" w:eastAsia="en-US"/>
        </w:rPr>
        <w:t>asmenų</w:t>
      </w:r>
      <w:r w:rsidRPr="00533C2D">
        <w:rPr>
          <w:rFonts w:cs="Times New Roman"/>
          <w:sz w:val="22"/>
          <w:szCs w:val="22"/>
          <w:lang w:val="lt-LT" w:eastAsia="en-US"/>
        </w:rPr>
        <w:t>): mažas cukraus kiekis kraujyje.</w:t>
      </w:r>
    </w:p>
    <w:p w14:paraId="330B543D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Dažni šalutinio poveikio reiškiniai</w:t>
      </w:r>
      <w:r w:rsidRPr="00E3763E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vidurių užkietėjimas.</w:t>
      </w:r>
    </w:p>
    <w:p w14:paraId="54AB7A81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187989B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Šalutinis poveikis, pasireiškęs kai kuriems </w:t>
      </w:r>
      <w:r>
        <w:rPr>
          <w:rFonts w:cs="Times New Roman"/>
          <w:sz w:val="22"/>
          <w:szCs w:val="22"/>
          <w:lang w:val="lt-LT" w:eastAsia="en-US"/>
        </w:rPr>
        <w:t>pacientams</w:t>
      </w:r>
      <w:r w:rsidRPr="00533C2D">
        <w:rPr>
          <w:rFonts w:cs="Times New Roman"/>
          <w:sz w:val="22"/>
          <w:szCs w:val="22"/>
          <w:lang w:val="lt-LT" w:eastAsia="en-US"/>
        </w:rPr>
        <w:t>, š</w:t>
      </w:r>
      <w:r>
        <w:rPr>
          <w:rFonts w:cs="Times New Roman"/>
          <w:sz w:val="22"/>
          <w:szCs w:val="22"/>
          <w:lang w:val="lt-LT" w:eastAsia="en-US"/>
        </w:rPr>
        <w:t>io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vaist</w:t>
      </w:r>
      <w:r>
        <w:rPr>
          <w:rFonts w:cs="Times New Roman"/>
          <w:sz w:val="22"/>
          <w:szCs w:val="22"/>
          <w:lang w:val="lt-LT" w:eastAsia="en-US"/>
        </w:rPr>
        <w:t>o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vartojusiems </w:t>
      </w:r>
      <w:r>
        <w:rPr>
          <w:rFonts w:cs="Times New Roman"/>
          <w:sz w:val="22"/>
          <w:szCs w:val="22"/>
          <w:lang w:val="lt-LT" w:eastAsia="en-US"/>
        </w:rPr>
        <w:t>derinyje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pioglitazonu</w:t>
      </w:r>
      <w:proofErr w:type="spellEnd"/>
      <w:r>
        <w:rPr>
          <w:rFonts w:cs="Times New Roman"/>
          <w:sz w:val="22"/>
          <w:szCs w:val="22"/>
          <w:lang w:val="lt-LT" w:eastAsia="en-US"/>
        </w:rPr>
        <w:t>:</w:t>
      </w:r>
    </w:p>
    <w:p w14:paraId="59F641CE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Dažni šalutinio poveikio reiškiniai</w:t>
      </w:r>
      <w:r w:rsidRPr="008823F9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rankų arba kojų patinimas.</w:t>
      </w:r>
    </w:p>
    <w:p w14:paraId="57477153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6AD34FCC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lastRenderedPageBreak/>
        <w:t xml:space="preserve">Šalutinis poveikis, pasireiškęs kai kuriems </w:t>
      </w:r>
      <w:r>
        <w:rPr>
          <w:rFonts w:cs="Times New Roman"/>
          <w:sz w:val="22"/>
          <w:szCs w:val="22"/>
          <w:lang w:val="lt-LT" w:eastAsia="en-US"/>
        </w:rPr>
        <w:t>pacientams</w:t>
      </w:r>
      <w:r w:rsidRPr="00533C2D">
        <w:rPr>
          <w:rFonts w:cs="Times New Roman"/>
          <w:sz w:val="22"/>
          <w:szCs w:val="22"/>
          <w:lang w:val="lt-LT" w:eastAsia="en-US"/>
        </w:rPr>
        <w:t>, š</w:t>
      </w:r>
      <w:r>
        <w:rPr>
          <w:rFonts w:cs="Times New Roman"/>
          <w:sz w:val="22"/>
          <w:szCs w:val="22"/>
          <w:lang w:val="lt-LT" w:eastAsia="en-US"/>
        </w:rPr>
        <w:t>io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vaist</w:t>
      </w:r>
      <w:r>
        <w:rPr>
          <w:rFonts w:cs="Times New Roman"/>
          <w:sz w:val="22"/>
          <w:szCs w:val="22"/>
          <w:lang w:val="lt-LT" w:eastAsia="en-US"/>
        </w:rPr>
        <w:t>o</w:t>
      </w:r>
      <w:r w:rsidRPr="00533C2D">
        <w:rPr>
          <w:rFonts w:cs="Times New Roman"/>
          <w:sz w:val="22"/>
          <w:szCs w:val="22"/>
          <w:lang w:val="lt-LT" w:eastAsia="en-US"/>
        </w:rPr>
        <w:t xml:space="preserve"> vartojusiems </w:t>
      </w:r>
      <w:r>
        <w:rPr>
          <w:rFonts w:cs="Times New Roman"/>
          <w:sz w:val="22"/>
          <w:szCs w:val="22"/>
          <w:lang w:val="lt-LT" w:eastAsia="en-US"/>
        </w:rPr>
        <w:t>derinyje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 insulinu</w:t>
      </w:r>
      <w:r>
        <w:rPr>
          <w:rFonts w:cs="Times New Roman"/>
          <w:sz w:val="22"/>
          <w:szCs w:val="22"/>
          <w:lang w:val="lt-LT" w:eastAsia="en-US"/>
        </w:rPr>
        <w:t>:</w:t>
      </w:r>
    </w:p>
    <w:p w14:paraId="47A92C5C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Labai dažni šalutinio poveikio reiškiniai: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mažas cukraus kiekis kraujyje.</w:t>
      </w:r>
    </w:p>
    <w:p w14:paraId="4017AAF3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43469">
        <w:rPr>
          <w:rFonts w:cs="Times New Roman"/>
          <w:sz w:val="22"/>
          <w:szCs w:val="22"/>
          <w:lang w:val="lt-LT" w:eastAsia="en-US"/>
        </w:rPr>
        <w:t>Nedažn</w:t>
      </w:r>
      <w:bookmarkStart w:id="0" w:name="_Hlk58240783"/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8823F9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</w:t>
      </w:r>
      <w:bookmarkEnd w:id="0"/>
      <w:r w:rsidRPr="00533C2D">
        <w:rPr>
          <w:rFonts w:cs="Times New Roman"/>
          <w:sz w:val="22"/>
          <w:szCs w:val="22"/>
          <w:lang w:val="lt-LT" w:eastAsia="en-US"/>
        </w:rPr>
        <w:t>burnos džiūvimas, galvos skausmas.</w:t>
      </w:r>
    </w:p>
    <w:p w14:paraId="67060AD6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6DDA966C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Šalutinis poveikis, pasireiškęs kai kuriems </w:t>
      </w:r>
      <w:r>
        <w:rPr>
          <w:rFonts w:cs="Times New Roman"/>
          <w:sz w:val="22"/>
          <w:szCs w:val="22"/>
          <w:lang w:val="lt-LT" w:eastAsia="en-US"/>
        </w:rPr>
        <w:t>pacientams</w:t>
      </w:r>
      <w:r w:rsidRPr="00533C2D">
        <w:rPr>
          <w:rFonts w:cs="Times New Roman"/>
          <w:sz w:val="22"/>
          <w:szCs w:val="22"/>
          <w:lang w:val="lt-LT" w:eastAsia="en-US"/>
        </w:rPr>
        <w:t>, klinikinių tyrimų metu vartojusiems tik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sitagliptin</w:t>
      </w:r>
      <w:r>
        <w:rPr>
          <w:rFonts w:cs="Times New Roman"/>
          <w:sz w:val="22"/>
          <w:szCs w:val="22"/>
          <w:lang w:val="lt-LT" w:eastAsia="en-US"/>
        </w:rPr>
        <w:t>o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(vien</w:t>
      </w:r>
      <w:r>
        <w:rPr>
          <w:rFonts w:cs="Times New Roman"/>
          <w:sz w:val="22"/>
          <w:szCs w:val="22"/>
          <w:lang w:val="lt-LT" w:eastAsia="en-US"/>
        </w:rPr>
        <w:t>os</w:t>
      </w:r>
      <w:r w:rsidRPr="00533C2D">
        <w:rPr>
          <w:rFonts w:cs="Times New Roman"/>
          <w:sz w:val="22"/>
          <w:szCs w:val="22"/>
          <w:lang w:val="lt-LT" w:eastAsia="en-US"/>
        </w:rPr>
        <w:t xml:space="preserve"> iš </w:t>
      </w:r>
      <w:proofErr w:type="spellStart"/>
      <w:r>
        <w:rPr>
          <w:rFonts w:cs="Times New Roman"/>
          <w:sz w:val="22"/>
          <w:szCs w:val="22"/>
          <w:lang w:val="lt-LT" w:eastAsia="en-US"/>
        </w:rPr>
        <w:t>Sitagliptin</w:t>
      </w:r>
      <w:proofErr w:type="spellEnd"/>
      <w:r>
        <w:rPr>
          <w:rFonts w:cs="Times New Roman"/>
          <w:sz w:val="22"/>
          <w:szCs w:val="22"/>
          <w:lang w:val="lt-LT" w:eastAsia="en-US"/>
        </w:rPr>
        <w:t>/</w:t>
      </w:r>
      <w:proofErr w:type="spellStart"/>
      <w:r>
        <w:rPr>
          <w:rFonts w:cs="Times New Roman"/>
          <w:sz w:val="22"/>
          <w:szCs w:val="22"/>
          <w:lang w:val="lt-LT" w:eastAsia="en-US"/>
        </w:rPr>
        <w:t>Metformin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 w:eastAsia="en-US"/>
        </w:rPr>
        <w:t>Zentiva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vaistinių medžiagų), arba po vaisto registracijos vartojusiems </w:t>
      </w:r>
      <w:proofErr w:type="spellStart"/>
      <w:r>
        <w:rPr>
          <w:rFonts w:cs="Times New Roman"/>
          <w:sz w:val="22"/>
          <w:szCs w:val="22"/>
          <w:lang w:val="lt-LT" w:eastAsia="en-US"/>
        </w:rPr>
        <w:t>Sitagliptin</w:t>
      </w:r>
      <w:proofErr w:type="spellEnd"/>
      <w:r>
        <w:rPr>
          <w:rFonts w:cs="Times New Roman"/>
          <w:sz w:val="22"/>
          <w:szCs w:val="22"/>
          <w:lang w:val="lt-LT" w:eastAsia="en-US"/>
        </w:rPr>
        <w:t>/</w:t>
      </w:r>
      <w:proofErr w:type="spellStart"/>
      <w:r>
        <w:rPr>
          <w:rFonts w:cs="Times New Roman"/>
          <w:sz w:val="22"/>
          <w:szCs w:val="22"/>
          <w:lang w:val="lt-LT" w:eastAsia="en-US"/>
        </w:rPr>
        <w:t>Metformin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>
        <w:rPr>
          <w:rFonts w:cs="Times New Roman"/>
          <w:sz w:val="22"/>
          <w:szCs w:val="22"/>
          <w:lang w:val="lt-LT" w:eastAsia="en-US"/>
        </w:rPr>
        <w:t>Zentiva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ar</w:t>
      </w:r>
      <w:r>
        <w:rPr>
          <w:rFonts w:cs="Times New Roman"/>
          <w:sz w:val="22"/>
          <w:szCs w:val="22"/>
          <w:lang w:val="lt-LT" w:eastAsia="en-US"/>
        </w:rPr>
        <w:t xml:space="preserve">ba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sitagliptin</w:t>
      </w:r>
      <w:r>
        <w:rPr>
          <w:rFonts w:cs="Times New Roman"/>
          <w:sz w:val="22"/>
          <w:szCs w:val="22"/>
          <w:lang w:val="lt-LT" w:eastAsia="en-US"/>
        </w:rPr>
        <w:t>o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vien</w:t>
      </w:r>
      <w:r>
        <w:rPr>
          <w:rFonts w:cs="Times New Roman"/>
          <w:sz w:val="22"/>
          <w:szCs w:val="22"/>
          <w:lang w:val="lt-LT" w:eastAsia="en-US"/>
        </w:rPr>
        <w:t>o</w:t>
      </w:r>
      <w:r w:rsidRPr="00533C2D">
        <w:rPr>
          <w:rFonts w:cs="Times New Roman"/>
          <w:sz w:val="22"/>
          <w:szCs w:val="22"/>
          <w:lang w:val="lt-LT" w:eastAsia="en-US"/>
        </w:rPr>
        <w:t xml:space="preserve"> ar </w:t>
      </w:r>
      <w:r>
        <w:rPr>
          <w:rFonts w:cs="Times New Roman"/>
          <w:sz w:val="22"/>
          <w:szCs w:val="22"/>
          <w:lang w:val="lt-LT" w:eastAsia="en-US"/>
        </w:rPr>
        <w:t>kartu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 kitais vaistais </w:t>
      </w:r>
      <w:r>
        <w:rPr>
          <w:rFonts w:cs="Times New Roman"/>
          <w:sz w:val="22"/>
          <w:szCs w:val="22"/>
          <w:lang w:val="lt-LT" w:eastAsia="en-US"/>
        </w:rPr>
        <w:t xml:space="preserve">cukriniam </w:t>
      </w:r>
      <w:r w:rsidRPr="00533C2D">
        <w:rPr>
          <w:rFonts w:cs="Times New Roman"/>
          <w:sz w:val="22"/>
          <w:szCs w:val="22"/>
          <w:lang w:val="lt-LT" w:eastAsia="en-US"/>
        </w:rPr>
        <w:t>diabet</w:t>
      </w:r>
      <w:r>
        <w:rPr>
          <w:rFonts w:cs="Times New Roman"/>
          <w:sz w:val="22"/>
          <w:szCs w:val="22"/>
          <w:lang w:val="lt-LT" w:eastAsia="en-US"/>
        </w:rPr>
        <w:t>ui gydyti</w:t>
      </w:r>
      <w:r w:rsidRPr="00533C2D">
        <w:rPr>
          <w:rFonts w:cs="Times New Roman"/>
          <w:sz w:val="22"/>
          <w:szCs w:val="22"/>
          <w:lang w:val="lt-LT" w:eastAsia="en-US"/>
        </w:rPr>
        <w:t>:</w:t>
      </w:r>
    </w:p>
    <w:p w14:paraId="75C98F8A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43469">
        <w:rPr>
          <w:rFonts w:cs="Times New Roman"/>
          <w:sz w:val="22"/>
          <w:szCs w:val="22"/>
          <w:lang w:val="lt-LT" w:eastAsia="en-US"/>
        </w:rPr>
        <w:t>Dažn</w:t>
      </w:r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2C6861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mažas cukraus kiekis kraujyje, galvos skausmas, viršutinių kvėpavimo takų infekcinė liga,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užsikimšusi arba varvanti nosis ir gerklės skausmas,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osteoartritas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>, rankos ar kojos skausmas.</w:t>
      </w:r>
    </w:p>
    <w:p w14:paraId="509486F6" w14:textId="77777777" w:rsidR="008B38A7" w:rsidRPr="00533C2D" w:rsidRDefault="008B38A7" w:rsidP="008B38A7">
      <w:pPr>
        <w:autoSpaceDE w:val="0"/>
        <w:autoSpaceDN w:val="0"/>
        <w:adjustRightInd w:val="0"/>
        <w:ind w:left="567" w:hanging="567"/>
        <w:rPr>
          <w:rFonts w:cs="Times New Roman"/>
          <w:sz w:val="22"/>
          <w:szCs w:val="22"/>
          <w:lang w:val="lt-LT" w:eastAsia="en-US"/>
        </w:rPr>
      </w:pPr>
      <w:r w:rsidRPr="00543469">
        <w:rPr>
          <w:rFonts w:cs="Times New Roman"/>
          <w:sz w:val="22"/>
          <w:szCs w:val="22"/>
          <w:lang w:val="lt-LT" w:eastAsia="en-US"/>
        </w:rPr>
        <w:t>Nedažn</w:t>
      </w:r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2C6861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</w:t>
      </w:r>
      <w:r>
        <w:rPr>
          <w:rFonts w:cs="Times New Roman"/>
          <w:sz w:val="22"/>
          <w:szCs w:val="22"/>
          <w:lang w:val="lt-LT" w:eastAsia="en-US"/>
        </w:rPr>
        <w:t>svaigulys</w:t>
      </w:r>
      <w:r w:rsidRPr="00533C2D">
        <w:rPr>
          <w:rFonts w:cs="Times New Roman"/>
          <w:sz w:val="22"/>
          <w:szCs w:val="22"/>
          <w:lang w:val="lt-LT" w:eastAsia="en-US"/>
        </w:rPr>
        <w:t>, vidurių užkietėjimas, niežulys.</w:t>
      </w:r>
    </w:p>
    <w:p w14:paraId="6D0A5F82" w14:textId="77777777" w:rsidR="008B38A7" w:rsidRPr="00533C2D" w:rsidRDefault="008B38A7" w:rsidP="008B38A7">
      <w:pPr>
        <w:autoSpaceDE w:val="0"/>
        <w:autoSpaceDN w:val="0"/>
        <w:adjustRightInd w:val="0"/>
        <w:ind w:left="567" w:hanging="567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Reti šalutinio poveikio reiškiniai</w:t>
      </w:r>
      <w:r w:rsidRPr="002C6861">
        <w:rPr>
          <w:rFonts w:cs="Times New Roman"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sumažėjęs trombocitų skaičius.</w:t>
      </w:r>
    </w:p>
    <w:p w14:paraId="41FEFDC1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Šalutinio poveikio reiškiniai, kurių dažnis nežinomas</w:t>
      </w:r>
      <w:r w:rsidRPr="00533C2D">
        <w:rPr>
          <w:rFonts w:cs="Times New Roman"/>
          <w:sz w:val="22"/>
          <w:szCs w:val="22"/>
          <w:lang w:val="lt-LT" w:eastAsia="en-US"/>
        </w:rPr>
        <w:t>: inkstų funkcijos sutrikimai (kartais prireikė dializės), vėmimas, sąnarių skausmas,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raumenų skausmas, nugaros skausmas,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intersticinė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plaučių liga,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pūslinis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pemfigoidas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(tam tikro tipo</w:t>
      </w:r>
      <w:r>
        <w:rPr>
          <w:rFonts w:cs="Times New Roman"/>
          <w:sz w:val="22"/>
          <w:szCs w:val="22"/>
          <w:lang w:val="lt-LT" w:eastAsia="en-US"/>
        </w:rPr>
        <w:t xml:space="preserve"> odos pūslės</w:t>
      </w:r>
      <w:r w:rsidRPr="00533C2D">
        <w:rPr>
          <w:rFonts w:cs="Times New Roman"/>
          <w:sz w:val="22"/>
          <w:szCs w:val="22"/>
          <w:lang w:val="lt-LT" w:eastAsia="en-US"/>
        </w:rPr>
        <w:t>).</w:t>
      </w:r>
    </w:p>
    <w:p w14:paraId="6E59B4F2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027F8DF8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33C2D">
        <w:rPr>
          <w:rFonts w:cs="Times New Roman"/>
          <w:sz w:val="22"/>
          <w:szCs w:val="22"/>
          <w:lang w:val="lt-LT" w:eastAsia="en-US"/>
        </w:rPr>
        <w:t xml:space="preserve">Šalutinis poveikis, pasireiškęs kai kuriems </w:t>
      </w:r>
      <w:r>
        <w:rPr>
          <w:rFonts w:cs="Times New Roman"/>
          <w:sz w:val="22"/>
          <w:szCs w:val="22"/>
          <w:lang w:val="lt-LT" w:eastAsia="en-US"/>
        </w:rPr>
        <w:t>pacientams</w:t>
      </w:r>
      <w:r w:rsidRPr="00533C2D">
        <w:rPr>
          <w:rFonts w:cs="Times New Roman"/>
          <w:sz w:val="22"/>
          <w:szCs w:val="22"/>
          <w:lang w:val="lt-LT" w:eastAsia="en-US"/>
        </w:rPr>
        <w:t xml:space="preserve">, vartojusiems vien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metformino</w:t>
      </w:r>
      <w:proofErr w:type="spellEnd"/>
      <w:r>
        <w:rPr>
          <w:rFonts w:cs="Times New Roman"/>
          <w:sz w:val="22"/>
          <w:szCs w:val="22"/>
          <w:lang w:val="lt-LT" w:eastAsia="en-US"/>
        </w:rPr>
        <w:t>:</w:t>
      </w:r>
    </w:p>
    <w:p w14:paraId="727625DA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543469">
        <w:rPr>
          <w:rFonts w:cs="Times New Roman"/>
          <w:sz w:val="22"/>
          <w:szCs w:val="22"/>
          <w:lang w:val="lt-LT" w:eastAsia="en-US"/>
        </w:rPr>
        <w:t>Labai dažn</w:t>
      </w:r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533C2D">
        <w:rPr>
          <w:rFonts w:cs="Times New Roman"/>
          <w:sz w:val="22"/>
          <w:szCs w:val="22"/>
          <w:lang w:val="lt-LT" w:eastAsia="en-US"/>
        </w:rPr>
        <w:t>: pykinimas, vėmimas, viduriavimas, skrandžio skausmas ir apetito sumažėjimas. Šie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 xml:space="preserve">simptomai gali atsirasti pradėjus vartoti </w:t>
      </w:r>
      <w:proofErr w:type="spellStart"/>
      <w:r w:rsidRPr="00533C2D">
        <w:rPr>
          <w:rFonts w:cs="Times New Roman"/>
          <w:sz w:val="22"/>
          <w:szCs w:val="22"/>
          <w:lang w:val="lt-LT" w:eastAsia="en-US"/>
        </w:rPr>
        <w:t>metformino</w:t>
      </w:r>
      <w:proofErr w:type="spellEnd"/>
      <w:r w:rsidRPr="00533C2D">
        <w:rPr>
          <w:rFonts w:cs="Times New Roman"/>
          <w:sz w:val="22"/>
          <w:szCs w:val="22"/>
          <w:lang w:val="lt-LT" w:eastAsia="en-US"/>
        </w:rPr>
        <w:t xml:space="preserve"> ir vėliau paprastai išnyksta.</w:t>
      </w:r>
    </w:p>
    <w:p w14:paraId="39971655" w14:textId="77777777" w:rsidR="008B38A7" w:rsidRPr="00533C2D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78122D">
        <w:rPr>
          <w:rFonts w:cs="Times New Roman"/>
          <w:sz w:val="22"/>
          <w:szCs w:val="22"/>
          <w:lang w:val="lt-LT" w:eastAsia="en-US"/>
        </w:rPr>
        <w:t>Dažn</w:t>
      </w:r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364875">
        <w:rPr>
          <w:rFonts w:cs="Times New Roman"/>
          <w:i/>
          <w:iCs/>
          <w:sz w:val="22"/>
          <w:szCs w:val="22"/>
          <w:lang w:val="lt-LT" w:eastAsia="en-US"/>
        </w:rPr>
        <w:t>:</w:t>
      </w:r>
      <w:r w:rsidRPr="00533C2D">
        <w:rPr>
          <w:rFonts w:cs="Times New Roman"/>
          <w:sz w:val="22"/>
          <w:szCs w:val="22"/>
          <w:lang w:val="lt-LT" w:eastAsia="en-US"/>
        </w:rPr>
        <w:t xml:space="preserve"> metalo skonis burnoje</w:t>
      </w:r>
      <w:r>
        <w:rPr>
          <w:rFonts w:cs="Times New Roman"/>
          <w:sz w:val="22"/>
          <w:szCs w:val="22"/>
          <w:lang w:val="lt-LT" w:eastAsia="en-US"/>
        </w:rPr>
        <w:t xml:space="preserve">, </w:t>
      </w:r>
      <w:r w:rsidRPr="00942500">
        <w:rPr>
          <w:rFonts w:cs="Times New Roman"/>
          <w:sz w:val="22"/>
          <w:szCs w:val="22"/>
          <w:lang w:val="lt-LT" w:eastAsia="en-US"/>
        </w:rPr>
        <w:t>sumažėjęs arba mažas vitamino B</w:t>
      </w:r>
      <w:r w:rsidRPr="00942500">
        <w:rPr>
          <w:rFonts w:cs="Times New Roman"/>
          <w:sz w:val="22"/>
          <w:szCs w:val="22"/>
          <w:vertAlign w:val="subscript"/>
          <w:lang w:val="lt-LT" w:eastAsia="en-US"/>
        </w:rPr>
        <w:t>12</w:t>
      </w:r>
      <w:r w:rsidRPr="00942500">
        <w:rPr>
          <w:rFonts w:cs="Times New Roman"/>
          <w:sz w:val="22"/>
          <w:szCs w:val="22"/>
          <w:lang w:val="lt-LT" w:eastAsia="en-US"/>
        </w:rPr>
        <w:t xml:space="preserve"> kiekis kraujyje (simptomai gali būti didelis nuovargis, skausmingas ir raudonas liežuvis (glositas), dilgčiojimas ir badymas (</w:t>
      </w:r>
      <w:proofErr w:type="spellStart"/>
      <w:r w:rsidRPr="00942500">
        <w:rPr>
          <w:rFonts w:cs="Times New Roman"/>
          <w:sz w:val="22"/>
          <w:szCs w:val="22"/>
          <w:lang w:val="lt-LT" w:eastAsia="en-US"/>
        </w:rPr>
        <w:t>parestezija</w:t>
      </w:r>
      <w:proofErr w:type="spellEnd"/>
      <w:r w:rsidRPr="00942500">
        <w:rPr>
          <w:rFonts w:cs="Times New Roman"/>
          <w:sz w:val="22"/>
          <w:szCs w:val="22"/>
          <w:lang w:val="lt-LT" w:eastAsia="en-US"/>
        </w:rPr>
        <w:t>) ar blyški arba pageltusi oda). Gydytojas gali paskirti kai kuriuos tyrimus, kad išsiaiškintų jūsų simptomų priežastį, nes kai kuriuos iš jų taip pat gali sukelti diabetas arba kitos nesusijusios sveikatos problemos.</w:t>
      </w:r>
    </w:p>
    <w:p w14:paraId="74408847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78122D">
        <w:rPr>
          <w:rFonts w:cs="Times New Roman"/>
          <w:sz w:val="22"/>
          <w:szCs w:val="22"/>
          <w:lang w:val="lt-LT" w:eastAsia="en-US"/>
        </w:rPr>
        <w:t>Labai ret</w:t>
      </w:r>
      <w:r>
        <w:rPr>
          <w:rFonts w:cs="Times New Roman"/>
          <w:sz w:val="22"/>
          <w:szCs w:val="22"/>
          <w:lang w:val="lt-LT" w:eastAsia="en-US"/>
        </w:rPr>
        <w:t>i šalutinio poveikio reiškiniai</w:t>
      </w:r>
      <w:r w:rsidRPr="00533C2D">
        <w:rPr>
          <w:rFonts w:cs="Times New Roman"/>
          <w:sz w:val="22"/>
          <w:szCs w:val="22"/>
          <w:lang w:val="lt-LT" w:eastAsia="en-US"/>
        </w:rPr>
        <w:t>: hepatitas (kepenų sutrikimas), dilgėlinė, odos paraudimas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533C2D">
        <w:rPr>
          <w:rFonts w:cs="Times New Roman"/>
          <w:sz w:val="22"/>
          <w:szCs w:val="22"/>
          <w:lang w:val="lt-LT" w:eastAsia="en-US"/>
        </w:rPr>
        <w:t>(</w:t>
      </w:r>
      <w:r>
        <w:rPr>
          <w:rFonts w:cs="Times New Roman"/>
          <w:sz w:val="22"/>
          <w:szCs w:val="22"/>
          <w:lang w:val="lt-LT" w:eastAsia="en-US"/>
        </w:rPr>
        <w:t>iš</w:t>
      </w:r>
      <w:r w:rsidRPr="00533C2D">
        <w:rPr>
          <w:rFonts w:cs="Times New Roman"/>
          <w:sz w:val="22"/>
          <w:szCs w:val="22"/>
          <w:lang w:val="lt-LT" w:eastAsia="en-US"/>
        </w:rPr>
        <w:t>bėrimas) arba niežulys.</w:t>
      </w:r>
    </w:p>
    <w:p w14:paraId="6AB8FDFB" w14:textId="77777777" w:rsidR="008B38A7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55F47F7E" w14:textId="77777777" w:rsidR="008B38A7" w:rsidRPr="00E41C0C" w:rsidRDefault="008B38A7" w:rsidP="008B38A7">
      <w:pPr>
        <w:tabs>
          <w:tab w:val="left" w:pos="567"/>
        </w:tabs>
        <w:rPr>
          <w:rFonts w:eastAsia="Times New Roman" w:cs="Times New Roman"/>
          <w:b/>
          <w:snapToGrid w:val="0"/>
          <w:sz w:val="22"/>
          <w:szCs w:val="22"/>
          <w:lang w:val="lt-LT" w:eastAsia="en-US"/>
        </w:rPr>
      </w:pPr>
      <w:r w:rsidRPr="00E41C0C">
        <w:rPr>
          <w:rFonts w:eastAsia="Times New Roman" w:cs="Times New Roman"/>
          <w:b/>
          <w:noProof/>
          <w:snapToGrid w:val="0"/>
          <w:sz w:val="22"/>
          <w:szCs w:val="22"/>
          <w:lang w:val="lt-LT" w:eastAsia="en-US"/>
        </w:rPr>
        <w:t>Pranešimas apie šalutinį poveikį</w:t>
      </w:r>
    </w:p>
    <w:p w14:paraId="1FCBE189" w14:textId="77777777" w:rsidR="008B38A7" w:rsidRDefault="008B38A7" w:rsidP="008B38A7">
      <w:pPr>
        <w:tabs>
          <w:tab w:val="left" w:pos="567"/>
        </w:tabs>
        <w:spacing w:line="260" w:lineRule="exact"/>
        <w:ind w:right="-449"/>
        <w:rPr>
          <w:sz w:val="22"/>
        </w:rPr>
      </w:pPr>
      <w:r w:rsidRPr="00E41C0C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Jeigu pasireiškė šalutinis poveikis, įskaitant šiame l</w:t>
      </w:r>
      <w:r w:rsidRPr="00C6565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apelyje nenurodytą, pasakykite </w:t>
      </w:r>
      <w:r w:rsidRPr="00E41C0C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gydytojui</w:t>
      </w:r>
      <w:r w:rsidRPr="00C6565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 </w:t>
      </w:r>
      <w:r w:rsidRPr="00E41C0C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arba</w:t>
      </w:r>
      <w:r w:rsidRPr="00C65653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 xml:space="preserve"> </w:t>
      </w:r>
      <w:r w:rsidRPr="00E41C0C"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vaistininkui</w:t>
      </w:r>
      <w:r>
        <w:rPr>
          <w:rFonts w:eastAsia="Times New Roman" w:cs="Times New Roman"/>
          <w:noProof/>
          <w:snapToGrid w:val="0"/>
          <w:sz w:val="22"/>
          <w:szCs w:val="22"/>
          <w:lang w:val="lt-LT" w:eastAsia="en-US"/>
        </w:rPr>
        <w:t>.</w:t>
      </w:r>
      <w:r w:rsidRPr="0078122D">
        <w:rPr>
          <w:sz w:val="22"/>
        </w:rPr>
        <w:t xml:space="preserve"> </w:t>
      </w:r>
      <w:r w:rsidRPr="00855376">
        <w:rPr>
          <w:sz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fldChar w:fldCharType="begin"/>
      </w:r>
      <w:r>
        <w:instrText>HYPERLINK "https://vvkt.lrv.lt/lt/"</w:instrText>
      </w:r>
      <w:r>
        <w:fldChar w:fldCharType="separate"/>
      </w:r>
      <w:r w:rsidRPr="00F608FC">
        <w:rPr>
          <w:rStyle w:val="Hipersaitas"/>
          <w:sz w:val="22"/>
        </w:rPr>
        <w:t>https://vvkt.lrv.lt/lt/</w:t>
      </w:r>
      <w:r>
        <w:fldChar w:fldCharType="end"/>
      </w:r>
      <w:r w:rsidRPr="00855376">
        <w:rPr>
          <w:sz w:val="22"/>
        </w:rPr>
        <w:t xml:space="preserve"> nurodytais būdais arba paskambinti nemokamu telefonu </w:t>
      </w:r>
      <w:r>
        <w:rPr>
          <w:sz w:val="22"/>
        </w:rPr>
        <w:t>+370</w:t>
      </w:r>
      <w:r w:rsidRPr="00855376">
        <w:rPr>
          <w:sz w:val="22"/>
        </w:rPr>
        <w:t xml:space="preserve"> 800 73 568. Pranešdami apie šalutinį poveikį galite mums padėti gauti daugiau informacijos apie šio vaisto saugumą.</w:t>
      </w:r>
      <w:r>
        <w:rPr>
          <w:sz w:val="22"/>
        </w:rPr>
        <w:t xml:space="preserve"> </w:t>
      </w:r>
    </w:p>
    <w:p w14:paraId="6B9819A9" w14:textId="77777777" w:rsidR="008B38A7" w:rsidRPr="00C65653" w:rsidRDefault="008B38A7" w:rsidP="008B38A7">
      <w:pPr>
        <w:tabs>
          <w:tab w:val="left" w:pos="567"/>
        </w:tabs>
        <w:spacing w:line="260" w:lineRule="exact"/>
        <w:ind w:right="-449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451D60E1" w14:textId="77777777" w:rsidR="008B38A7" w:rsidRPr="00C65653" w:rsidRDefault="008B38A7" w:rsidP="008B38A7">
      <w:pPr>
        <w:tabs>
          <w:tab w:val="left" w:pos="567"/>
        </w:tabs>
        <w:autoSpaceDE w:val="0"/>
        <w:autoSpaceDN w:val="0"/>
        <w:adjustRightInd w:val="0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131A7494" w14:textId="77777777" w:rsidR="008B38A7" w:rsidRPr="00C65653" w:rsidRDefault="008B38A7" w:rsidP="008B38A7">
      <w:pPr>
        <w:keepNext/>
        <w:numPr>
          <w:ilvl w:val="0"/>
          <w:numId w:val="2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noProof/>
          <w:sz w:val="22"/>
          <w:szCs w:val="22"/>
          <w:lang w:val="lt-LT" w:eastAsia="lt-LT" w:bidi="lt-LT"/>
        </w:rPr>
        <w:t xml:space="preserve">Kaip laikyti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</w:p>
    <w:p w14:paraId="78F70743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37DE89B4" w14:textId="77777777" w:rsidR="008B38A7" w:rsidRPr="007149BF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Cs/>
          <w:noProof/>
          <w:sz w:val="22"/>
          <w:szCs w:val="22"/>
          <w:lang w:val="lt-LT" w:eastAsia="lt-LT" w:bidi="lt-LT"/>
        </w:rPr>
      </w:pPr>
      <w:r w:rsidRPr="007149BF">
        <w:rPr>
          <w:rFonts w:eastAsia="Times New Roman" w:cs="Times New Roman"/>
          <w:bCs/>
          <w:sz w:val="22"/>
          <w:szCs w:val="22"/>
          <w:lang w:val="lt-LT" w:eastAsia="lt-LT" w:bidi="lt-LT"/>
        </w:rPr>
        <w:t>Šį vaistą laikykite vaikams nepastebimoje ir nepasiekiamoje vietoje.</w:t>
      </w:r>
    </w:p>
    <w:p w14:paraId="6F559BAC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42421B28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  <w:r w:rsidRPr="00C65653">
        <w:rPr>
          <w:rFonts w:cs="Times New Roman"/>
          <w:sz w:val="22"/>
          <w:szCs w:val="22"/>
          <w:lang w:val="lt-LT" w:eastAsia="en-US"/>
        </w:rPr>
        <w:t xml:space="preserve">Ant lizdinės plokštelės ir dėžutės po </w:t>
      </w:r>
      <w:r>
        <w:rPr>
          <w:rFonts w:cs="Times New Roman"/>
          <w:sz w:val="22"/>
          <w:szCs w:val="22"/>
          <w:lang w:val="lt-LT" w:eastAsia="en-US"/>
        </w:rPr>
        <w:t>„</w:t>
      </w:r>
      <w:r w:rsidRPr="00C65653">
        <w:rPr>
          <w:rFonts w:cs="Times New Roman"/>
          <w:sz w:val="22"/>
          <w:szCs w:val="22"/>
          <w:lang w:val="lt-LT" w:eastAsia="en-US"/>
        </w:rPr>
        <w:t>EXP</w:t>
      </w:r>
      <w:r>
        <w:rPr>
          <w:rFonts w:cs="Times New Roman"/>
          <w:sz w:val="22"/>
          <w:szCs w:val="22"/>
          <w:lang w:val="lt-LT" w:eastAsia="en-US"/>
        </w:rPr>
        <w:t>“</w:t>
      </w:r>
      <w:r w:rsidRPr="00C65653">
        <w:rPr>
          <w:rFonts w:cs="Times New Roman"/>
          <w:sz w:val="22"/>
          <w:szCs w:val="22"/>
          <w:lang w:val="lt-LT" w:eastAsia="en-US"/>
        </w:rPr>
        <w:t xml:space="preserve"> nurodytam tinkamumo laikui pasibaigus, šio</w:t>
      </w:r>
      <w:r>
        <w:rPr>
          <w:rFonts w:cs="Times New Roman"/>
          <w:sz w:val="22"/>
          <w:szCs w:val="22"/>
          <w:lang w:val="lt-LT" w:eastAsia="en-US"/>
        </w:rPr>
        <w:t xml:space="preserve"> </w:t>
      </w:r>
      <w:r w:rsidRPr="00C65653">
        <w:rPr>
          <w:rFonts w:cs="Times New Roman"/>
          <w:sz w:val="22"/>
          <w:szCs w:val="22"/>
          <w:lang w:val="lt-LT" w:eastAsia="en-US"/>
        </w:rPr>
        <w:t>vaisto vartoti negalima. Vaistas tinkamas vartoti iki paskutinės nurodyto mėnesio dienos.</w:t>
      </w:r>
    </w:p>
    <w:p w14:paraId="7D18A92A" w14:textId="77777777" w:rsidR="008B38A7" w:rsidRPr="00C65653" w:rsidRDefault="008B38A7" w:rsidP="008B38A7">
      <w:pPr>
        <w:autoSpaceDE w:val="0"/>
        <w:autoSpaceDN w:val="0"/>
        <w:adjustRightInd w:val="0"/>
        <w:rPr>
          <w:rFonts w:cs="Times New Roman"/>
          <w:sz w:val="22"/>
          <w:szCs w:val="22"/>
          <w:lang w:val="lt-LT" w:eastAsia="en-US"/>
        </w:rPr>
      </w:pPr>
    </w:p>
    <w:p w14:paraId="361EB615" w14:textId="77777777" w:rsidR="008B38A7" w:rsidRDefault="008B38A7" w:rsidP="008B38A7">
      <w:pPr>
        <w:rPr>
          <w:rFonts w:eastAsia="Times New Roman" w:cs="Times New Roman"/>
          <w:sz w:val="22"/>
          <w:szCs w:val="22"/>
          <w:lang w:val="lt-LT" w:eastAsia="en-US"/>
        </w:rPr>
      </w:pPr>
      <w:r w:rsidRPr="00055D1D">
        <w:rPr>
          <w:rFonts w:eastAsia="Times New Roman" w:cs="Times New Roman"/>
          <w:sz w:val="22"/>
          <w:szCs w:val="22"/>
          <w:lang w:val="lt-LT" w:eastAsia="en-US"/>
        </w:rPr>
        <w:t xml:space="preserve">Laikyti </w:t>
      </w:r>
      <w:r>
        <w:rPr>
          <w:rFonts w:eastAsia="Times New Roman" w:cs="Times New Roman"/>
          <w:sz w:val="22"/>
          <w:szCs w:val="22"/>
          <w:lang w:val="lt-LT" w:eastAsia="en-US"/>
        </w:rPr>
        <w:t>žemesnėje</w:t>
      </w:r>
      <w:r w:rsidRPr="00055D1D">
        <w:rPr>
          <w:rFonts w:eastAsia="Times New Roman" w:cs="Times New Roman"/>
          <w:sz w:val="22"/>
          <w:szCs w:val="22"/>
          <w:lang w:val="lt-LT" w:eastAsia="en-US"/>
        </w:rPr>
        <w:t xml:space="preserve"> kaip 30 °C temperatūroje.</w:t>
      </w:r>
    </w:p>
    <w:p w14:paraId="533C06FD" w14:textId="77777777" w:rsidR="008B38A7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40E4FD10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i/>
          <w:iCs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Vaistų negalima išmesti į kanalizaciją arba su buitinėmis atliekomis. Kaip išmesti nereikalingus vaistus, klauskite vaistininko. Šios priemonės padės apsaugoti aplinką.</w:t>
      </w:r>
    </w:p>
    <w:p w14:paraId="2BCD30E5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79D9921C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noProof/>
          <w:sz w:val="22"/>
          <w:szCs w:val="22"/>
          <w:lang w:val="lt-LT" w:eastAsia="lt-LT" w:bidi="lt-LT"/>
        </w:rPr>
      </w:pPr>
    </w:p>
    <w:p w14:paraId="2AC742F8" w14:textId="77777777" w:rsidR="008B38A7" w:rsidRPr="00C65653" w:rsidRDefault="008B38A7" w:rsidP="008B38A7">
      <w:pPr>
        <w:keepNext/>
        <w:numPr>
          <w:ilvl w:val="0"/>
          <w:numId w:val="2"/>
        </w:numPr>
        <w:tabs>
          <w:tab w:val="left" w:pos="567"/>
        </w:tabs>
        <w:spacing w:line="260" w:lineRule="exact"/>
        <w:ind w:left="567"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Pakuotės turinys ir kita informacija</w:t>
      </w:r>
    </w:p>
    <w:p w14:paraId="3960F53E" w14:textId="77777777" w:rsidR="008B38A7" w:rsidRPr="00C65653" w:rsidRDefault="008B38A7" w:rsidP="008B38A7">
      <w:pPr>
        <w:keepNext/>
        <w:numPr>
          <w:ilvl w:val="12"/>
          <w:numId w:val="0"/>
        </w:numPr>
        <w:rPr>
          <w:rFonts w:eastAsia="Times New Roman" w:cs="Times New Roman"/>
          <w:sz w:val="22"/>
          <w:szCs w:val="22"/>
          <w:lang w:val="lt-LT" w:eastAsia="lt-LT" w:bidi="lt-LT"/>
        </w:rPr>
      </w:pPr>
    </w:p>
    <w:p w14:paraId="57AD1A7F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sudėtis </w:t>
      </w:r>
    </w:p>
    <w:p w14:paraId="26DE6536" w14:textId="77777777" w:rsidR="008B38A7" w:rsidRDefault="008B38A7" w:rsidP="008B38A7">
      <w:pPr>
        <w:pStyle w:val="Sraopastraipa"/>
        <w:numPr>
          <w:ilvl w:val="0"/>
          <w:numId w:val="8"/>
        </w:numPr>
        <w:ind w:left="567" w:hanging="567"/>
        <w:rPr>
          <w:sz w:val="22"/>
          <w:szCs w:val="22"/>
          <w:lang w:val="lt-LT" w:eastAsia="en-US"/>
        </w:rPr>
      </w:pPr>
      <w:proofErr w:type="spellStart"/>
      <w:r>
        <w:rPr>
          <w:sz w:val="22"/>
          <w:szCs w:val="22"/>
          <w:lang w:val="lt-LT" w:eastAsia="en-US"/>
        </w:rPr>
        <w:t>Sitagliptin</w:t>
      </w:r>
      <w:proofErr w:type="spellEnd"/>
      <w:r>
        <w:rPr>
          <w:sz w:val="22"/>
          <w:szCs w:val="22"/>
          <w:lang w:val="lt-LT" w:eastAsia="en-US"/>
        </w:rPr>
        <w:t>/</w:t>
      </w:r>
      <w:proofErr w:type="spellStart"/>
      <w:r>
        <w:rPr>
          <w:sz w:val="22"/>
          <w:szCs w:val="22"/>
          <w:lang w:val="lt-LT" w:eastAsia="en-US"/>
        </w:rPr>
        <w:t>Metformin</w:t>
      </w:r>
      <w:proofErr w:type="spellEnd"/>
      <w:r>
        <w:rPr>
          <w:sz w:val="22"/>
          <w:szCs w:val="22"/>
          <w:lang w:val="lt-LT" w:eastAsia="en-US"/>
        </w:rPr>
        <w:t xml:space="preserve"> </w:t>
      </w:r>
      <w:proofErr w:type="spellStart"/>
      <w:r>
        <w:rPr>
          <w:sz w:val="22"/>
          <w:szCs w:val="22"/>
          <w:lang w:val="lt-LT" w:eastAsia="en-US"/>
        </w:rPr>
        <w:t>Zentiva</w:t>
      </w:r>
      <w:proofErr w:type="spellEnd"/>
      <w:r w:rsidRPr="007D767E">
        <w:rPr>
          <w:sz w:val="22"/>
          <w:szCs w:val="22"/>
          <w:lang w:val="lt-LT" w:eastAsia="en-US"/>
        </w:rPr>
        <w:t xml:space="preserve"> 50 mg/850 mg</w:t>
      </w:r>
      <w:r w:rsidRPr="00B43034">
        <w:rPr>
          <w:sz w:val="22"/>
          <w:szCs w:val="22"/>
          <w:lang w:val="lt-LT" w:eastAsia="lt-LT" w:bidi="lt-LT"/>
        </w:rPr>
        <w:t xml:space="preserve"> </w:t>
      </w:r>
    </w:p>
    <w:p w14:paraId="3CDD91BF" w14:textId="77777777" w:rsidR="008B38A7" w:rsidRDefault="008B38A7" w:rsidP="008B38A7">
      <w:pPr>
        <w:pStyle w:val="Sraopastraipa"/>
        <w:ind w:left="567"/>
        <w:rPr>
          <w:sz w:val="22"/>
          <w:szCs w:val="22"/>
          <w:lang w:val="lt-LT" w:eastAsia="en-US"/>
        </w:rPr>
      </w:pPr>
      <w:r w:rsidRPr="00B43034">
        <w:rPr>
          <w:sz w:val="22"/>
          <w:szCs w:val="22"/>
          <w:lang w:val="lt-LT" w:eastAsia="lt-LT" w:bidi="lt-LT"/>
        </w:rPr>
        <w:t>Veiklio</w:t>
      </w:r>
      <w:r>
        <w:rPr>
          <w:sz w:val="22"/>
          <w:szCs w:val="22"/>
          <w:lang w:val="lt-LT" w:eastAsia="lt-LT" w:bidi="lt-LT"/>
        </w:rPr>
        <w:t>sios</w:t>
      </w:r>
      <w:r w:rsidRPr="00B43034">
        <w:rPr>
          <w:sz w:val="22"/>
          <w:szCs w:val="22"/>
          <w:lang w:val="lt-LT" w:eastAsia="lt-LT" w:bidi="lt-LT"/>
        </w:rPr>
        <w:t xml:space="preserve"> medžiag</w:t>
      </w:r>
      <w:r>
        <w:rPr>
          <w:sz w:val="22"/>
          <w:szCs w:val="22"/>
          <w:lang w:val="lt-LT" w:eastAsia="lt-LT" w:bidi="lt-LT"/>
        </w:rPr>
        <w:t>os</w:t>
      </w:r>
      <w:r w:rsidRPr="00B43034">
        <w:rPr>
          <w:sz w:val="22"/>
          <w:szCs w:val="22"/>
          <w:lang w:val="lt-LT" w:eastAsia="lt-LT" w:bidi="lt-LT"/>
        </w:rPr>
        <w:t xml:space="preserve"> yra </w:t>
      </w:r>
      <w:proofErr w:type="spellStart"/>
      <w:r w:rsidRPr="00B43034">
        <w:rPr>
          <w:sz w:val="22"/>
          <w:szCs w:val="22"/>
          <w:lang w:val="lt-LT" w:eastAsia="lt-LT" w:bidi="lt-LT"/>
        </w:rPr>
        <w:t>sitagliptinas</w:t>
      </w:r>
      <w:proofErr w:type="spellEnd"/>
      <w:r w:rsidRPr="00B43034">
        <w:rPr>
          <w:sz w:val="22"/>
          <w:szCs w:val="22"/>
          <w:lang w:val="lt-LT" w:eastAsia="lt-LT" w:bidi="lt-LT"/>
        </w:rPr>
        <w:t xml:space="preserve"> ir </w:t>
      </w:r>
      <w:proofErr w:type="spellStart"/>
      <w:r w:rsidRPr="00B43034">
        <w:rPr>
          <w:sz w:val="22"/>
          <w:szCs w:val="22"/>
          <w:lang w:val="lt-LT" w:eastAsia="lt-LT" w:bidi="lt-LT"/>
        </w:rPr>
        <w:t>metforminas</w:t>
      </w:r>
      <w:proofErr w:type="spellEnd"/>
      <w:r w:rsidRPr="00B43034">
        <w:rPr>
          <w:sz w:val="22"/>
          <w:szCs w:val="22"/>
          <w:lang w:val="lt-LT" w:eastAsia="lt-LT" w:bidi="lt-LT"/>
        </w:rPr>
        <w:t>.</w:t>
      </w:r>
      <w:r>
        <w:rPr>
          <w:sz w:val="22"/>
          <w:szCs w:val="22"/>
          <w:lang w:val="lt-LT" w:eastAsia="lt-LT" w:bidi="lt-LT"/>
        </w:rPr>
        <w:t xml:space="preserve"> </w:t>
      </w:r>
      <w:r w:rsidRPr="00B43034">
        <w:rPr>
          <w:sz w:val="22"/>
          <w:szCs w:val="22"/>
          <w:lang w:val="lt-LT" w:eastAsia="en-US"/>
        </w:rPr>
        <w:t xml:space="preserve">Kiekvienoje </w:t>
      </w:r>
      <w:r>
        <w:rPr>
          <w:sz w:val="22"/>
          <w:szCs w:val="22"/>
          <w:lang w:val="lt-LT" w:eastAsia="en-US"/>
        </w:rPr>
        <w:t xml:space="preserve">plėvele dengtoje </w:t>
      </w:r>
      <w:r w:rsidRPr="00B43034">
        <w:rPr>
          <w:sz w:val="22"/>
          <w:szCs w:val="22"/>
          <w:lang w:val="lt-LT" w:eastAsia="en-US"/>
        </w:rPr>
        <w:t xml:space="preserve">tabletėje yra </w:t>
      </w:r>
      <w:proofErr w:type="spellStart"/>
      <w:r w:rsidRPr="00B43034">
        <w:rPr>
          <w:sz w:val="22"/>
          <w:szCs w:val="22"/>
          <w:lang w:val="lt-LT" w:eastAsia="en-US"/>
        </w:rPr>
        <w:t>sitagliptino</w:t>
      </w:r>
      <w:proofErr w:type="spellEnd"/>
      <w:r w:rsidRPr="00B43034">
        <w:rPr>
          <w:sz w:val="22"/>
          <w:szCs w:val="22"/>
          <w:lang w:val="lt-LT" w:eastAsia="en-US"/>
        </w:rPr>
        <w:t xml:space="preserve"> </w:t>
      </w:r>
      <w:r>
        <w:rPr>
          <w:sz w:val="22"/>
          <w:szCs w:val="22"/>
          <w:lang w:val="lt-LT" w:eastAsia="en-US"/>
        </w:rPr>
        <w:t>fosfato</w:t>
      </w:r>
      <w:r w:rsidRPr="00B43034">
        <w:rPr>
          <w:sz w:val="22"/>
          <w:szCs w:val="22"/>
          <w:lang w:val="lt-LT" w:eastAsia="en-US"/>
        </w:rPr>
        <w:t xml:space="preserve"> </w:t>
      </w:r>
      <w:proofErr w:type="spellStart"/>
      <w:r w:rsidRPr="00B43034">
        <w:rPr>
          <w:sz w:val="22"/>
          <w:szCs w:val="22"/>
          <w:lang w:val="lt-LT" w:eastAsia="en-US"/>
        </w:rPr>
        <w:t>monohidrato</w:t>
      </w:r>
      <w:proofErr w:type="spellEnd"/>
      <w:r w:rsidRPr="00B43034">
        <w:rPr>
          <w:sz w:val="22"/>
          <w:szCs w:val="22"/>
          <w:lang w:val="lt-LT" w:eastAsia="en-US"/>
        </w:rPr>
        <w:t xml:space="preserve">, atitinkančio 50 mg </w:t>
      </w:r>
      <w:proofErr w:type="spellStart"/>
      <w:r w:rsidRPr="00B43034">
        <w:rPr>
          <w:sz w:val="22"/>
          <w:szCs w:val="22"/>
          <w:lang w:val="lt-LT" w:eastAsia="en-US"/>
        </w:rPr>
        <w:t>sitagliptino</w:t>
      </w:r>
      <w:proofErr w:type="spellEnd"/>
      <w:r w:rsidRPr="00B43034">
        <w:rPr>
          <w:sz w:val="22"/>
          <w:szCs w:val="22"/>
          <w:lang w:val="lt-LT" w:eastAsia="en-US"/>
        </w:rPr>
        <w:t xml:space="preserve">, ir 850 mg </w:t>
      </w:r>
      <w:proofErr w:type="spellStart"/>
      <w:r w:rsidRPr="00B43034">
        <w:rPr>
          <w:sz w:val="22"/>
          <w:szCs w:val="22"/>
          <w:lang w:val="lt-LT" w:eastAsia="en-US"/>
        </w:rPr>
        <w:t>metformino</w:t>
      </w:r>
      <w:proofErr w:type="spellEnd"/>
      <w:r w:rsidRPr="00B43034">
        <w:rPr>
          <w:sz w:val="22"/>
          <w:szCs w:val="22"/>
          <w:lang w:val="lt-LT" w:eastAsia="en-US"/>
        </w:rPr>
        <w:t xml:space="preserve"> hidrochlorido.</w:t>
      </w:r>
    </w:p>
    <w:p w14:paraId="1B2D3105" w14:textId="77777777" w:rsidR="008B38A7" w:rsidRDefault="008B38A7" w:rsidP="008B38A7">
      <w:pPr>
        <w:pStyle w:val="Sraopastraipa"/>
        <w:numPr>
          <w:ilvl w:val="0"/>
          <w:numId w:val="8"/>
        </w:numPr>
        <w:ind w:left="567" w:hanging="567"/>
        <w:rPr>
          <w:sz w:val="22"/>
          <w:szCs w:val="22"/>
          <w:highlight w:val="lightGray"/>
          <w:lang w:val="lt-LT" w:eastAsia="en-US"/>
        </w:rPr>
      </w:pPr>
      <w:proofErr w:type="spellStart"/>
      <w:r>
        <w:rPr>
          <w:sz w:val="22"/>
          <w:szCs w:val="22"/>
          <w:highlight w:val="lightGray"/>
          <w:lang w:val="lt-LT" w:eastAsia="en-US"/>
        </w:rPr>
        <w:lastRenderedPageBreak/>
        <w:t>Sitagliptin</w:t>
      </w:r>
      <w:proofErr w:type="spellEnd"/>
      <w:r>
        <w:rPr>
          <w:sz w:val="22"/>
          <w:szCs w:val="22"/>
          <w:highlight w:val="lightGray"/>
          <w:lang w:val="lt-LT" w:eastAsia="en-US"/>
        </w:rPr>
        <w:t>/</w:t>
      </w:r>
      <w:proofErr w:type="spellStart"/>
      <w:r>
        <w:rPr>
          <w:sz w:val="22"/>
          <w:szCs w:val="22"/>
          <w:highlight w:val="lightGray"/>
          <w:lang w:val="lt-LT" w:eastAsia="en-US"/>
        </w:rPr>
        <w:t>Metformin</w:t>
      </w:r>
      <w:proofErr w:type="spellEnd"/>
      <w:r>
        <w:rPr>
          <w:sz w:val="22"/>
          <w:szCs w:val="22"/>
          <w:highlight w:val="lightGray"/>
          <w:lang w:val="lt-LT" w:eastAsia="en-US"/>
        </w:rPr>
        <w:t xml:space="preserve"> </w:t>
      </w:r>
      <w:proofErr w:type="spellStart"/>
      <w:r>
        <w:rPr>
          <w:sz w:val="22"/>
          <w:szCs w:val="22"/>
          <w:highlight w:val="lightGray"/>
          <w:lang w:val="lt-LT" w:eastAsia="en-US"/>
        </w:rPr>
        <w:t>Zentiva</w:t>
      </w:r>
      <w:proofErr w:type="spellEnd"/>
      <w:r w:rsidRPr="007D767E">
        <w:rPr>
          <w:sz w:val="22"/>
          <w:szCs w:val="22"/>
          <w:highlight w:val="lightGray"/>
          <w:lang w:val="lt-LT" w:eastAsia="en-US"/>
        </w:rPr>
        <w:t xml:space="preserve"> 50 mg/1000 mg</w:t>
      </w:r>
      <w:r w:rsidRPr="007D767E">
        <w:rPr>
          <w:sz w:val="22"/>
          <w:szCs w:val="22"/>
          <w:highlight w:val="lightGray"/>
          <w:lang w:val="lt-LT" w:eastAsia="lt-LT" w:bidi="lt-LT"/>
        </w:rPr>
        <w:t xml:space="preserve"> </w:t>
      </w:r>
    </w:p>
    <w:p w14:paraId="2FBE3E1F" w14:textId="77777777" w:rsidR="008B38A7" w:rsidRPr="007D767E" w:rsidRDefault="008B38A7" w:rsidP="008B38A7">
      <w:pPr>
        <w:pStyle w:val="Sraopastraipa"/>
        <w:ind w:left="567"/>
        <w:rPr>
          <w:sz w:val="22"/>
          <w:szCs w:val="22"/>
          <w:highlight w:val="lightGray"/>
          <w:lang w:val="lt-LT" w:eastAsia="en-US"/>
        </w:rPr>
      </w:pPr>
      <w:r w:rsidRPr="007D767E">
        <w:rPr>
          <w:sz w:val="22"/>
          <w:szCs w:val="22"/>
          <w:highlight w:val="lightGray"/>
          <w:lang w:val="lt-LT" w:eastAsia="lt-LT" w:bidi="lt-LT"/>
        </w:rPr>
        <w:t>Veiklio</w:t>
      </w:r>
      <w:r>
        <w:rPr>
          <w:sz w:val="22"/>
          <w:szCs w:val="22"/>
          <w:highlight w:val="lightGray"/>
          <w:lang w:val="lt-LT" w:eastAsia="lt-LT" w:bidi="lt-LT"/>
        </w:rPr>
        <w:t>sios</w:t>
      </w:r>
      <w:r w:rsidRPr="007D767E">
        <w:rPr>
          <w:sz w:val="22"/>
          <w:szCs w:val="22"/>
          <w:highlight w:val="lightGray"/>
          <w:lang w:val="lt-LT" w:eastAsia="lt-LT" w:bidi="lt-LT"/>
        </w:rPr>
        <w:t xml:space="preserve"> medžiag</w:t>
      </w:r>
      <w:r>
        <w:rPr>
          <w:sz w:val="22"/>
          <w:szCs w:val="22"/>
          <w:highlight w:val="lightGray"/>
          <w:lang w:val="lt-LT" w:eastAsia="lt-LT" w:bidi="lt-LT"/>
        </w:rPr>
        <w:t>os</w:t>
      </w:r>
      <w:r w:rsidRPr="007D767E">
        <w:rPr>
          <w:sz w:val="22"/>
          <w:szCs w:val="22"/>
          <w:highlight w:val="lightGray"/>
          <w:lang w:val="lt-LT" w:eastAsia="lt-LT" w:bidi="lt-LT"/>
        </w:rPr>
        <w:t xml:space="preserve"> yra </w:t>
      </w:r>
      <w:proofErr w:type="spellStart"/>
      <w:r w:rsidRPr="007D767E">
        <w:rPr>
          <w:sz w:val="22"/>
          <w:szCs w:val="22"/>
          <w:highlight w:val="lightGray"/>
          <w:lang w:val="lt-LT" w:eastAsia="lt-LT" w:bidi="lt-LT"/>
        </w:rPr>
        <w:t>sitagliptinas</w:t>
      </w:r>
      <w:proofErr w:type="spellEnd"/>
      <w:r w:rsidRPr="007D767E">
        <w:rPr>
          <w:sz w:val="22"/>
          <w:szCs w:val="22"/>
          <w:highlight w:val="lightGray"/>
          <w:lang w:val="lt-LT" w:eastAsia="lt-LT" w:bidi="lt-LT"/>
        </w:rPr>
        <w:t xml:space="preserve"> ir </w:t>
      </w:r>
      <w:proofErr w:type="spellStart"/>
      <w:r w:rsidRPr="007D767E">
        <w:rPr>
          <w:sz w:val="22"/>
          <w:szCs w:val="22"/>
          <w:highlight w:val="lightGray"/>
          <w:lang w:val="lt-LT" w:eastAsia="lt-LT" w:bidi="lt-LT"/>
        </w:rPr>
        <w:t>metforminas</w:t>
      </w:r>
      <w:proofErr w:type="spellEnd"/>
      <w:r w:rsidRPr="007D767E">
        <w:rPr>
          <w:sz w:val="22"/>
          <w:szCs w:val="22"/>
          <w:highlight w:val="lightGray"/>
          <w:lang w:val="lt-LT" w:eastAsia="lt-LT" w:bidi="lt-LT"/>
        </w:rPr>
        <w:t xml:space="preserve">. </w:t>
      </w:r>
      <w:r w:rsidRPr="007D767E">
        <w:rPr>
          <w:sz w:val="22"/>
          <w:szCs w:val="22"/>
          <w:highlight w:val="lightGray"/>
          <w:lang w:val="lt-LT" w:eastAsia="en-US"/>
        </w:rPr>
        <w:t xml:space="preserve">Kiekvienoje plėvele dengtoje tabletėje yra </w:t>
      </w:r>
      <w:proofErr w:type="spellStart"/>
      <w:r w:rsidRPr="007D767E">
        <w:rPr>
          <w:sz w:val="22"/>
          <w:szCs w:val="22"/>
          <w:highlight w:val="lightGray"/>
          <w:lang w:val="lt-LT" w:eastAsia="en-US"/>
        </w:rPr>
        <w:t>sitagliptino</w:t>
      </w:r>
      <w:proofErr w:type="spellEnd"/>
      <w:r w:rsidRPr="007D767E">
        <w:rPr>
          <w:sz w:val="22"/>
          <w:szCs w:val="22"/>
          <w:highlight w:val="lightGray"/>
          <w:lang w:val="lt-LT" w:eastAsia="en-US"/>
        </w:rPr>
        <w:t xml:space="preserve"> </w:t>
      </w:r>
      <w:r>
        <w:rPr>
          <w:sz w:val="22"/>
          <w:szCs w:val="22"/>
          <w:highlight w:val="lightGray"/>
          <w:lang w:val="lt-LT" w:eastAsia="en-US"/>
        </w:rPr>
        <w:t>fosfato</w:t>
      </w:r>
      <w:r w:rsidRPr="007D767E">
        <w:rPr>
          <w:sz w:val="22"/>
          <w:szCs w:val="22"/>
          <w:highlight w:val="lightGray"/>
          <w:lang w:val="lt-LT" w:eastAsia="en-US"/>
        </w:rPr>
        <w:t xml:space="preserve"> </w:t>
      </w:r>
      <w:proofErr w:type="spellStart"/>
      <w:r w:rsidRPr="007D767E">
        <w:rPr>
          <w:sz w:val="22"/>
          <w:szCs w:val="22"/>
          <w:highlight w:val="lightGray"/>
          <w:lang w:val="lt-LT" w:eastAsia="en-US"/>
        </w:rPr>
        <w:t>monohidrato</w:t>
      </w:r>
      <w:proofErr w:type="spellEnd"/>
      <w:r w:rsidRPr="007D767E">
        <w:rPr>
          <w:sz w:val="22"/>
          <w:szCs w:val="22"/>
          <w:highlight w:val="lightGray"/>
          <w:lang w:val="lt-LT" w:eastAsia="en-US"/>
        </w:rPr>
        <w:t xml:space="preserve">, atitinkančio 50 mg </w:t>
      </w:r>
      <w:proofErr w:type="spellStart"/>
      <w:r w:rsidRPr="007D767E">
        <w:rPr>
          <w:sz w:val="22"/>
          <w:szCs w:val="22"/>
          <w:highlight w:val="lightGray"/>
          <w:lang w:val="lt-LT" w:eastAsia="en-US"/>
        </w:rPr>
        <w:t>sitagliptino</w:t>
      </w:r>
      <w:proofErr w:type="spellEnd"/>
      <w:r w:rsidRPr="007D767E">
        <w:rPr>
          <w:sz w:val="22"/>
          <w:szCs w:val="22"/>
          <w:highlight w:val="lightGray"/>
          <w:lang w:val="lt-LT" w:eastAsia="en-US"/>
        </w:rPr>
        <w:t xml:space="preserve">, ir 1000 mg </w:t>
      </w:r>
      <w:proofErr w:type="spellStart"/>
      <w:r w:rsidRPr="007D767E">
        <w:rPr>
          <w:sz w:val="22"/>
          <w:szCs w:val="22"/>
          <w:highlight w:val="lightGray"/>
          <w:lang w:val="lt-LT" w:eastAsia="en-US"/>
        </w:rPr>
        <w:t>metformino</w:t>
      </w:r>
      <w:proofErr w:type="spellEnd"/>
      <w:r w:rsidRPr="007D767E">
        <w:rPr>
          <w:sz w:val="22"/>
          <w:szCs w:val="22"/>
          <w:highlight w:val="lightGray"/>
          <w:lang w:val="lt-LT" w:eastAsia="en-US"/>
        </w:rPr>
        <w:t xml:space="preserve"> hidrochlorido.</w:t>
      </w:r>
    </w:p>
    <w:p w14:paraId="3061F2AB" w14:textId="77777777" w:rsidR="008B38A7" w:rsidRPr="00665A71" w:rsidRDefault="008B38A7" w:rsidP="008B38A7">
      <w:pPr>
        <w:ind w:left="567" w:hanging="567"/>
        <w:rPr>
          <w:sz w:val="22"/>
          <w:szCs w:val="22"/>
          <w:lang w:val="lt-LT" w:eastAsia="en-US"/>
        </w:rPr>
      </w:pPr>
    </w:p>
    <w:p w14:paraId="38A767EF" w14:textId="77777777" w:rsidR="008B38A7" w:rsidRDefault="008B38A7" w:rsidP="008B38A7">
      <w:pPr>
        <w:pStyle w:val="Sraopastraipa"/>
        <w:numPr>
          <w:ilvl w:val="0"/>
          <w:numId w:val="8"/>
        </w:numPr>
        <w:ind w:left="567" w:hanging="567"/>
        <w:rPr>
          <w:sz w:val="22"/>
          <w:szCs w:val="22"/>
          <w:lang w:val="lt-LT" w:eastAsia="lt-LT" w:bidi="lt-LT"/>
        </w:rPr>
      </w:pPr>
      <w:r w:rsidRPr="00B632EE">
        <w:rPr>
          <w:sz w:val="22"/>
          <w:szCs w:val="22"/>
          <w:lang w:val="lt-LT" w:eastAsia="lt-LT" w:bidi="lt-LT"/>
        </w:rPr>
        <w:t>Pagalbinės medžiagos</w:t>
      </w:r>
      <w:r>
        <w:rPr>
          <w:sz w:val="22"/>
          <w:szCs w:val="22"/>
          <w:lang w:val="lt-LT" w:eastAsia="lt-LT" w:bidi="lt-LT"/>
        </w:rPr>
        <w:t xml:space="preserve"> yra</w:t>
      </w:r>
      <w:r w:rsidRPr="00B632EE">
        <w:rPr>
          <w:sz w:val="22"/>
          <w:szCs w:val="22"/>
          <w:lang w:val="lt-LT" w:eastAsia="lt-LT" w:bidi="lt-LT"/>
        </w:rPr>
        <w:t>:</w:t>
      </w:r>
    </w:p>
    <w:p w14:paraId="094AFF30" w14:textId="77777777" w:rsidR="008B38A7" w:rsidRDefault="008B38A7" w:rsidP="008B38A7">
      <w:pPr>
        <w:pStyle w:val="Sraopastraipa"/>
        <w:ind w:left="567"/>
        <w:rPr>
          <w:sz w:val="22"/>
          <w:szCs w:val="22"/>
          <w:lang w:val="lt-LT" w:eastAsia="en-US"/>
        </w:rPr>
      </w:pPr>
      <w:r w:rsidRPr="007D767E">
        <w:rPr>
          <w:sz w:val="22"/>
          <w:szCs w:val="22"/>
          <w:u w:val="single"/>
          <w:lang w:val="lt-LT" w:eastAsia="lt-LT" w:bidi="lt-LT"/>
        </w:rPr>
        <w:t>Tabletės šerdis</w:t>
      </w:r>
      <w:r>
        <w:rPr>
          <w:sz w:val="22"/>
          <w:szCs w:val="22"/>
          <w:lang w:val="lt-LT" w:eastAsia="lt-LT" w:bidi="lt-LT"/>
        </w:rPr>
        <w:t xml:space="preserve"> – </w:t>
      </w:r>
      <w:proofErr w:type="spellStart"/>
      <w:r>
        <w:rPr>
          <w:sz w:val="22"/>
          <w:szCs w:val="22"/>
          <w:lang w:val="lt-LT" w:eastAsia="lt-LT" w:bidi="lt-LT"/>
        </w:rPr>
        <w:t>m</w:t>
      </w:r>
      <w:r w:rsidRPr="00C65653">
        <w:rPr>
          <w:sz w:val="22"/>
          <w:szCs w:val="22"/>
          <w:lang w:val="lt-LT" w:eastAsia="en-US"/>
        </w:rPr>
        <w:t>ikrokristalinė</w:t>
      </w:r>
      <w:proofErr w:type="spellEnd"/>
      <w:r w:rsidRPr="00C65653">
        <w:rPr>
          <w:sz w:val="22"/>
          <w:szCs w:val="22"/>
          <w:lang w:val="lt-LT" w:eastAsia="en-US"/>
        </w:rPr>
        <w:t xml:space="preserve"> celiuliozė</w:t>
      </w:r>
      <w:r>
        <w:rPr>
          <w:sz w:val="22"/>
          <w:szCs w:val="22"/>
          <w:lang w:val="lt-LT" w:eastAsia="en-US"/>
        </w:rPr>
        <w:t xml:space="preserve"> (E</w:t>
      </w:r>
      <w:r w:rsidRPr="0040202A">
        <w:rPr>
          <w:sz w:val="22"/>
          <w:szCs w:val="22"/>
          <w:lang w:val="lt-LT" w:eastAsia="en-US"/>
        </w:rPr>
        <w:t>460i</w:t>
      </w:r>
      <w:r>
        <w:rPr>
          <w:sz w:val="22"/>
          <w:szCs w:val="22"/>
          <w:lang w:val="lt-LT" w:eastAsia="en-US"/>
        </w:rPr>
        <w:t xml:space="preserve">), </w:t>
      </w:r>
      <w:proofErr w:type="spellStart"/>
      <w:r>
        <w:rPr>
          <w:sz w:val="22"/>
          <w:szCs w:val="22"/>
          <w:lang w:val="lt-LT" w:eastAsia="en-US"/>
        </w:rPr>
        <w:t>povidonas</w:t>
      </w:r>
      <w:proofErr w:type="spellEnd"/>
      <w:r>
        <w:rPr>
          <w:sz w:val="22"/>
          <w:szCs w:val="22"/>
          <w:lang w:val="lt-LT" w:eastAsia="en-US"/>
        </w:rPr>
        <w:t xml:space="preserve">, natrio sulfitas (E221), natrio </w:t>
      </w:r>
      <w:proofErr w:type="spellStart"/>
      <w:r>
        <w:rPr>
          <w:sz w:val="22"/>
          <w:szCs w:val="22"/>
          <w:lang w:val="lt-LT" w:eastAsia="en-US"/>
        </w:rPr>
        <w:t>laurilsulfatas</w:t>
      </w:r>
      <w:proofErr w:type="spellEnd"/>
      <w:r>
        <w:rPr>
          <w:sz w:val="22"/>
          <w:szCs w:val="22"/>
          <w:lang w:val="lt-LT" w:eastAsia="en-US"/>
        </w:rPr>
        <w:t xml:space="preserve">, natrio </w:t>
      </w:r>
      <w:proofErr w:type="spellStart"/>
      <w:r>
        <w:rPr>
          <w:sz w:val="22"/>
          <w:szCs w:val="22"/>
          <w:lang w:val="lt-LT" w:eastAsia="en-US"/>
        </w:rPr>
        <w:t>stearilfumaratas</w:t>
      </w:r>
      <w:proofErr w:type="spellEnd"/>
      <w:r>
        <w:rPr>
          <w:sz w:val="22"/>
          <w:szCs w:val="22"/>
          <w:lang w:val="lt-LT" w:eastAsia="en-US"/>
        </w:rPr>
        <w:t xml:space="preserve"> (E485).</w:t>
      </w:r>
    </w:p>
    <w:p w14:paraId="1D2C933B" w14:textId="77777777" w:rsidR="008B38A7" w:rsidRDefault="008B38A7" w:rsidP="008B38A7">
      <w:pPr>
        <w:autoSpaceDE w:val="0"/>
        <w:autoSpaceDN w:val="0"/>
        <w:adjustRightInd w:val="0"/>
        <w:ind w:left="567"/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u w:val="single"/>
          <w:lang w:val="lt-LT" w:eastAsia="en-US"/>
        </w:rPr>
        <w:t>Tabletės p</w:t>
      </w:r>
      <w:r w:rsidRPr="007D767E">
        <w:rPr>
          <w:rFonts w:cs="Times New Roman"/>
          <w:sz w:val="22"/>
          <w:szCs w:val="22"/>
          <w:u w:val="single"/>
          <w:lang w:val="lt-LT" w:eastAsia="en-US"/>
        </w:rPr>
        <w:t>lėvelė</w:t>
      </w:r>
      <w:r>
        <w:rPr>
          <w:rFonts w:cs="Times New Roman"/>
          <w:sz w:val="22"/>
          <w:szCs w:val="22"/>
          <w:lang w:val="lt-LT" w:eastAsia="en-US"/>
        </w:rPr>
        <w:t xml:space="preserve"> – </w:t>
      </w:r>
      <w:r w:rsidRPr="00362AFC">
        <w:rPr>
          <w:rFonts w:cs="Times New Roman"/>
          <w:sz w:val="22"/>
          <w:szCs w:val="22"/>
          <w:lang w:val="lt-LT" w:eastAsia="en-US"/>
        </w:rPr>
        <w:t>polivinilo alkoholi</w:t>
      </w:r>
      <w:r>
        <w:rPr>
          <w:rFonts w:cs="Times New Roman"/>
          <w:sz w:val="22"/>
          <w:szCs w:val="22"/>
          <w:lang w:val="lt-LT" w:eastAsia="en-US"/>
        </w:rPr>
        <w:t>s</w:t>
      </w:r>
      <w:r w:rsidRPr="00362AFC">
        <w:rPr>
          <w:rFonts w:cs="Times New Roman"/>
          <w:sz w:val="22"/>
          <w:szCs w:val="22"/>
          <w:lang w:val="lt-LT" w:eastAsia="en-US"/>
        </w:rPr>
        <w:t xml:space="preserve"> (E120</w:t>
      </w:r>
      <w:r>
        <w:rPr>
          <w:rFonts w:cs="Times New Roman"/>
          <w:sz w:val="22"/>
          <w:szCs w:val="22"/>
          <w:lang w:val="lt-LT" w:eastAsia="en-US"/>
        </w:rPr>
        <w:t>3</w:t>
      </w:r>
      <w:r w:rsidRPr="00362AFC">
        <w:rPr>
          <w:rFonts w:cs="Times New Roman"/>
          <w:sz w:val="22"/>
          <w:szCs w:val="22"/>
          <w:lang w:val="lt-LT" w:eastAsia="en-US"/>
        </w:rPr>
        <w:t xml:space="preserve">), </w:t>
      </w:r>
      <w:r>
        <w:rPr>
          <w:rFonts w:cs="Times New Roman"/>
          <w:sz w:val="22"/>
          <w:szCs w:val="22"/>
          <w:lang w:val="lt-LT" w:eastAsia="en-US"/>
        </w:rPr>
        <w:t>t</w:t>
      </w:r>
      <w:r w:rsidRPr="00C65653">
        <w:rPr>
          <w:rFonts w:cs="Times New Roman"/>
          <w:sz w:val="22"/>
          <w:szCs w:val="22"/>
          <w:lang w:val="lt-LT" w:eastAsia="en-US"/>
        </w:rPr>
        <w:t>itano dioksidas (E171)</w:t>
      </w:r>
      <w:r>
        <w:rPr>
          <w:rFonts w:cs="Times New Roman"/>
          <w:sz w:val="22"/>
          <w:szCs w:val="22"/>
          <w:lang w:val="lt-LT" w:eastAsia="en-US"/>
        </w:rPr>
        <w:t xml:space="preserve">, </w:t>
      </w:r>
      <w:proofErr w:type="spellStart"/>
      <w:r>
        <w:rPr>
          <w:rFonts w:cs="Times New Roman"/>
          <w:sz w:val="22"/>
          <w:szCs w:val="22"/>
          <w:lang w:val="lt-LT" w:eastAsia="en-US"/>
        </w:rPr>
        <w:t>makrogolis</w:t>
      </w:r>
      <w:proofErr w:type="spellEnd"/>
      <w:r>
        <w:rPr>
          <w:rFonts w:cs="Times New Roman"/>
          <w:sz w:val="22"/>
          <w:szCs w:val="22"/>
          <w:lang w:val="lt-LT" w:eastAsia="en-US"/>
        </w:rPr>
        <w:t xml:space="preserve"> (E1521), </w:t>
      </w:r>
      <w:r w:rsidRPr="00362AFC">
        <w:rPr>
          <w:rFonts w:cs="Times New Roman"/>
          <w:sz w:val="22"/>
          <w:szCs w:val="22"/>
          <w:lang w:val="lt-LT" w:eastAsia="en-US"/>
        </w:rPr>
        <w:t>talkas (E553b)</w:t>
      </w:r>
      <w:r>
        <w:rPr>
          <w:rFonts w:cs="Times New Roman"/>
          <w:sz w:val="22"/>
          <w:szCs w:val="22"/>
          <w:lang w:val="lt-LT" w:eastAsia="en-US"/>
        </w:rPr>
        <w:t>.</w:t>
      </w:r>
    </w:p>
    <w:p w14:paraId="5218FA27" w14:textId="77777777" w:rsidR="008B38A7" w:rsidRPr="00C65653" w:rsidRDefault="008B38A7" w:rsidP="008B38A7">
      <w:pPr>
        <w:tabs>
          <w:tab w:val="left" w:pos="567"/>
        </w:tabs>
        <w:ind w:left="567" w:hanging="567"/>
        <w:rPr>
          <w:rFonts w:cs="Times New Roman"/>
          <w:sz w:val="22"/>
          <w:szCs w:val="22"/>
          <w:lang w:val="lt-LT" w:eastAsia="en-US"/>
        </w:rPr>
      </w:pPr>
      <w:r>
        <w:rPr>
          <w:rFonts w:eastAsia="Times New Roman" w:cs="Times New Roman"/>
          <w:noProof/>
          <w:sz w:val="22"/>
          <w:szCs w:val="22"/>
          <w:lang w:val="lt-LT" w:eastAsia="lt-LT" w:bidi="lt-LT"/>
        </w:rPr>
        <w:tab/>
      </w:r>
      <w:proofErr w:type="spellStart"/>
      <w:r w:rsidRPr="00942500">
        <w:rPr>
          <w:rFonts w:cs="Times New Roman"/>
          <w:sz w:val="22"/>
          <w:szCs w:val="22"/>
          <w:highlight w:val="lightGray"/>
          <w:lang w:val="lt-LT" w:eastAsia="en-US"/>
        </w:rPr>
        <w:t>Si</w:t>
      </w:r>
      <w:r>
        <w:rPr>
          <w:rFonts w:cs="Times New Roman"/>
          <w:sz w:val="22"/>
          <w:szCs w:val="22"/>
          <w:highlight w:val="lightGray"/>
          <w:lang w:val="lt-LT" w:eastAsia="en-US"/>
        </w:rPr>
        <w:t>tagliptin</w:t>
      </w:r>
      <w:proofErr w:type="spellEnd"/>
      <w:r>
        <w:rPr>
          <w:rFonts w:cs="Times New Roman"/>
          <w:sz w:val="22"/>
          <w:szCs w:val="22"/>
          <w:highlight w:val="lightGray"/>
          <w:lang w:val="lt-LT" w:eastAsia="en-US"/>
        </w:rPr>
        <w:t>/</w:t>
      </w:r>
      <w:proofErr w:type="spellStart"/>
      <w:r>
        <w:rPr>
          <w:rFonts w:cs="Times New Roman"/>
          <w:sz w:val="22"/>
          <w:szCs w:val="22"/>
          <w:highlight w:val="lightGray"/>
          <w:lang w:val="lt-LT" w:eastAsia="en-US"/>
        </w:rPr>
        <w:t>Metformin</w:t>
      </w:r>
      <w:proofErr w:type="spellEnd"/>
      <w:r>
        <w:rPr>
          <w:rFonts w:cs="Times New Roman"/>
          <w:sz w:val="22"/>
          <w:szCs w:val="22"/>
          <w:highlight w:val="lightGray"/>
          <w:lang w:val="lt-LT" w:eastAsia="en-US"/>
        </w:rPr>
        <w:t xml:space="preserve"> </w:t>
      </w:r>
      <w:proofErr w:type="spellStart"/>
      <w:r>
        <w:rPr>
          <w:rFonts w:cs="Times New Roman"/>
          <w:sz w:val="22"/>
          <w:szCs w:val="22"/>
          <w:highlight w:val="lightGray"/>
          <w:lang w:val="lt-LT" w:eastAsia="en-US"/>
        </w:rPr>
        <w:t>Zentiva</w:t>
      </w:r>
      <w:proofErr w:type="spellEnd"/>
      <w:r w:rsidRPr="007D767E">
        <w:rPr>
          <w:rFonts w:cs="Times New Roman"/>
          <w:sz w:val="22"/>
          <w:szCs w:val="22"/>
          <w:highlight w:val="lightGray"/>
          <w:lang w:val="lt-LT" w:eastAsia="en-US"/>
        </w:rPr>
        <w:t xml:space="preserve"> 50 mg/1000 mg</w:t>
      </w:r>
      <w:r>
        <w:rPr>
          <w:rFonts w:cs="Times New Roman"/>
          <w:sz w:val="22"/>
          <w:szCs w:val="22"/>
          <w:highlight w:val="lightGray"/>
          <w:lang w:val="lt-LT" w:eastAsia="en-US"/>
        </w:rPr>
        <w:t xml:space="preserve"> </w:t>
      </w:r>
      <w:r w:rsidRPr="007D767E">
        <w:rPr>
          <w:rFonts w:cs="Times New Roman"/>
          <w:sz w:val="22"/>
          <w:szCs w:val="22"/>
          <w:highlight w:val="lightGray"/>
          <w:lang w:val="lt-LT" w:eastAsia="en-US"/>
        </w:rPr>
        <w:t>–</w:t>
      </w:r>
      <w:r>
        <w:rPr>
          <w:rFonts w:cs="Times New Roman"/>
          <w:sz w:val="22"/>
          <w:szCs w:val="22"/>
          <w:highlight w:val="lightGray"/>
          <w:lang w:val="lt-LT" w:eastAsia="en-US"/>
        </w:rPr>
        <w:t xml:space="preserve"> </w:t>
      </w:r>
      <w:r w:rsidRPr="00820A96">
        <w:rPr>
          <w:rFonts w:cs="Times New Roman"/>
          <w:sz w:val="22"/>
          <w:szCs w:val="22"/>
          <w:highlight w:val="lightGray"/>
          <w:lang w:val="lt-LT" w:eastAsia="en-US"/>
        </w:rPr>
        <w:t>geltonasis gele</w:t>
      </w:r>
      <w:r>
        <w:rPr>
          <w:rFonts w:cs="Times New Roman"/>
          <w:sz w:val="22"/>
          <w:szCs w:val="22"/>
          <w:highlight w:val="lightGray"/>
          <w:lang w:val="lt-LT" w:eastAsia="en-US"/>
        </w:rPr>
        <w:t>žies oksidas (</w:t>
      </w:r>
      <w:r w:rsidRPr="00820A96">
        <w:rPr>
          <w:rFonts w:cs="Times New Roman"/>
          <w:sz w:val="22"/>
          <w:szCs w:val="22"/>
          <w:highlight w:val="lightGray"/>
          <w:lang w:val="lt-LT" w:eastAsia="en-US"/>
        </w:rPr>
        <w:t>E172),</w:t>
      </w:r>
      <w:r>
        <w:rPr>
          <w:rFonts w:cs="Times New Roman"/>
          <w:sz w:val="22"/>
          <w:szCs w:val="22"/>
          <w:highlight w:val="lightGray"/>
          <w:lang w:val="lt-LT" w:eastAsia="en-US"/>
        </w:rPr>
        <w:t xml:space="preserve"> </w:t>
      </w:r>
      <w:r w:rsidRPr="007D767E">
        <w:rPr>
          <w:rFonts w:eastAsia="Times New Roman" w:cs="Times New Roman"/>
          <w:noProof/>
          <w:sz w:val="22"/>
          <w:szCs w:val="22"/>
          <w:highlight w:val="lightGray"/>
          <w:lang w:val="lt-LT" w:eastAsia="lt-LT" w:bidi="lt-LT"/>
        </w:rPr>
        <w:t>r</w:t>
      </w:r>
      <w:r w:rsidRPr="007D767E">
        <w:rPr>
          <w:rFonts w:cs="Times New Roman"/>
          <w:sz w:val="22"/>
          <w:szCs w:val="22"/>
          <w:highlight w:val="lightGray"/>
          <w:lang w:val="lt-LT" w:eastAsia="en-US"/>
        </w:rPr>
        <w:t>audonasis geležies oksidas (E172)</w:t>
      </w:r>
      <w:r>
        <w:rPr>
          <w:rFonts w:cs="Times New Roman"/>
          <w:sz w:val="22"/>
          <w:szCs w:val="22"/>
          <w:lang w:val="lt-LT" w:eastAsia="en-US"/>
        </w:rPr>
        <w:t>.</w:t>
      </w:r>
    </w:p>
    <w:p w14:paraId="23417B18" w14:textId="77777777" w:rsidR="008B38A7" w:rsidRPr="00665A71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221C01CA" w14:textId="77777777" w:rsidR="008B38A7" w:rsidRPr="00C65653" w:rsidRDefault="008B38A7" w:rsidP="008B38A7">
      <w:pPr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>Zentiva</w:t>
      </w:r>
      <w:proofErr w:type="spellEnd"/>
      <w:r>
        <w:rPr>
          <w:rFonts w:eastAsia="Times New Roman" w:cs="Times New Roman"/>
          <w:b/>
          <w:sz w:val="22"/>
          <w:szCs w:val="22"/>
          <w:lang w:val="lt-LT" w:eastAsia="lt-LT" w:bidi="lt-LT"/>
        </w:rPr>
        <w:t xml:space="preserve"> </w:t>
      </w: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išvaizda ir kiekis pakuotėje</w:t>
      </w:r>
    </w:p>
    <w:p w14:paraId="277D7375" w14:textId="77777777" w:rsidR="008B38A7" w:rsidRPr="00CD51E3" w:rsidRDefault="008B38A7" w:rsidP="008B38A7">
      <w:pPr>
        <w:widowControl w:val="0"/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lt-LT" w:eastAsia="lt-LT" w:bidi="lt-LT"/>
        </w:rPr>
        <w:t>Zentiva</w:t>
      </w:r>
      <w:proofErr w:type="spellEnd"/>
      <w:r w:rsidRPr="002F6247">
        <w:rPr>
          <w:rFonts w:eastAsia="Times New Roman" w:cs="Times New Roman"/>
          <w:sz w:val="22"/>
          <w:szCs w:val="22"/>
          <w:lang w:val="lt-LT" w:eastAsia="lt-LT" w:bidi="lt-LT"/>
        </w:rPr>
        <w:t xml:space="preserve"> 50 mg/850 mg plėvele dengtos tabletės</w:t>
      </w:r>
      <w:r>
        <w:rPr>
          <w:rFonts w:eastAsia="Times New Roman" w:cs="Times New Roman"/>
          <w:sz w:val="22"/>
          <w:szCs w:val="22"/>
          <w:lang w:val="lt-LT" w:eastAsia="lt-LT" w:bidi="lt-LT"/>
        </w:rPr>
        <w:t xml:space="preserve"> (tabletės) yra baltos ar beveik baltos spalvos, pailgos, su vagele abiejose pusėse, </w:t>
      </w:r>
      <w:r>
        <w:rPr>
          <w:rFonts w:cs="Times New Roman"/>
          <w:sz w:val="22"/>
          <w:szCs w:val="22"/>
          <w:lang w:val="lt-LT" w:eastAsia="en-US"/>
        </w:rPr>
        <w:t>matmenys apytiksliai 2</w:t>
      </w:r>
      <w:r w:rsidRPr="00820A96">
        <w:rPr>
          <w:rFonts w:cs="Times New Roman"/>
          <w:sz w:val="22"/>
          <w:szCs w:val="22"/>
          <w:lang w:val="lt-LT" w:eastAsia="en-US"/>
        </w:rPr>
        <w:t>1</w:t>
      </w:r>
      <w:r>
        <w:rPr>
          <w:rFonts w:cs="Times New Roman"/>
          <w:sz w:val="22"/>
          <w:szCs w:val="22"/>
          <w:lang w:val="lt-LT" w:eastAsia="en-US"/>
        </w:rPr>
        <w:t xml:space="preserve"> mm x 10 mm. </w:t>
      </w:r>
      <w:r w:rsidRPr="00B679B2">
        <w:rPr>
          <w:rFonts w:cs="Times New Roman"/>
          <w:sz w:val="22"/>
          <w:szCs w:val="22"/>
          <w:lang w:val="lt-LT" w:eastAsia="en-US"/>
        </w:rPr>
        <w:t>Vagelė skirta tik tabletei perlaužti, kad būtų lengviau nuryti, bet ne jai padalyti į lygias dozes.</w:t>
      </w:r>
    </w:p>
    <w:p w14:paraId="12C31783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highlight w:val="lightGray"/>
          <w:lang w:val="lt-LT" w:eastAsia="en-US"/>
        </w:rPr>
      </w:pPr>
    </w:p>
    <w:p w14:paraId="6169C56B" w14:textId="77777777" w:rsidR="008B38A7" w:rsidRPr="00CD51E3" w:rsidRDefault="008B38A7" w:rsidP="008B38A7">
      <w:pPr>
        <w:widowControl w:val="0"/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proofErr w:type="spellStart"/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>Sitagliptin</w:t>
      </w:r>
      <w:proofErr w:type="spellEnd"/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>/</w:t>
      </w:r>
      <w:proofErr w:type="spellStart"/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>Metformin</w:t>
      </w:r>
      <w:proofErr w:type="spellEnd"/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>Zentiva</w:t>
      </w:r>
      <w:proofErr w:type="spellEnd"/>
      <w:r w:rsidRPr="0040400E"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 xml:space="preserve"> 50 mg/1000 mg plėvele dengtos tabletės</w:t>
      </w:r>
      <w:r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 xml:space="preserve"> (tabletės)</w:t>
      </w:r>
      <w:r w:rsidRPr="0040400E">
        <w:rPr>
          <w:rFonts w:eastAsia="Times New Roman" w:cs="Times New Roman"/>
          <w:sz w:val="22"/>
          <w:szCs w:val="22"/>
          <w:highlight w:val="lightGray"/>
          <w:lang w:val="lt-LT" w:eastAsia="lt-LT" w:bidi="lt-LT"/>
        </w:rPr>
        <w:t xml:space="preserve"> yra</w:t>
      </w:r>
      <w:r w:rsidRPr="0040400E">
        <w:rPr>
          <w:rFonts w:cs="Times New Roman"/>
          <w:sz w:val="22"/>
          <w:szCs w:val="22"/>
          <w:highlight w:val="lightGray"/>
          <w:lang w:val="lt-LT" w:eastAsia="en-US"/>
        </w:rPr>
        <w:t xml:space="preserve"> </w:t>
      </w:r>
      <w:r>
        <w:rPr>
          <w:rFonts w:cs="Times New Roman"/>
          <w:sz w:val="22"/>
          <w:szCs w:val="22"/>
          <w:highlight w:val="lightGray"/>
          <w:lang w:val="lt-LT" w:eastAsia="en-US"/>
        </w:rPr>
        <w:t xml:space="preserve">šviesiai rožinės spalvos, pailgos, su vagele vienoje pusėje, </w:t>
      </w:r>
      <w:r w:rsidRPr="0040400E">
        <w:rPr>
          <w:rFonts w:cs="Times New Roman"/>
          <w:sz w:val="22"/>
          <w:szCs w:val="22"/>
          <w:highlight w:val="lightGray"/>
          <w:lang w:val="lt-LT" w:eastAsia="en-US"/>
        </w:rPr>
        <w:t xml:space="preserve">matmenys </w:t>
      </w:r>
      <w:r>
        <w:rPr>
          <w:rFonts w:cs="Times New Roman"/>
          <w:sz w:val="22"/>
          <w:szCs w:val="22"/>
          <w:highlight w:val="lightGray"/>
          <w:lang w:val="lt-LT" w:eastAsia="en-US"/>
        </w:rPr>
        <w:t>apytiksliai</w:t>
      </w:r>
      <w:r w:rsidRPr="0040400E">
        <w:rPr>
          <w:rFonts w:cs="Times New Roman"/>
          <w:sz w:val="22"/>
          <w:szCs w:val="22"/>
          <w:highlight w:val="lightGray"/>
          <w:lang w:val="lt-LT" w:eastAsia="en-US"/>
        </w:rPr>
        <w:t xml:space="preserve"> 21 mm x 10 mm</w:t>
      </w:r>
      <w:r w:rsidRPr="00B679B2">
        <w:rPr>
          <w:rFonts w:cs="Times New Roman"/>
          <w:sz w:val="22"/>
          <w:szCs w:val="22"/>
          <w:highlight w:val="lightGray"/>
          <w:lang w:val="lt-LT" w:eastAsia="en-US"/>
        </w:rPr>
        <w:t>. Vagelė skirta tik tabletei perlaužti, kad būtų lengviau nuryti, bet ne jai padalyti į lygias dozes.</w:t>
      </w:r>
    </w:p>
    <w:p w14:paraId="31C788FE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</w:p>
    <w:p w14:paraId="4EDF3A0F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>PVC / PVDC //Al lizdinės plokštelės.</w:t>
      </w:r>
    </w:p>
    <w:p w14:paraId="64C33DB8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  <w:r>
        <w:rPr>
          <w:rFonts w:cs="Times New Roman"/>
          <w:sz w:val="22"/>
          <w:szCs w:val="22"/>
          <w:lang w:val="lt-LT" w:eastAsia="en-US"/>
        </w:rPr>
        <w:t xml:space="preserve">Pakuotės </w:t>
      </w:r>
      <w:proofErr w:type="spellStart"/>
      <w:r>
        <w:rPr>
          <w:rFonts w:cs="Times New Roman"/>
          <w:sz w:val="22"/>
          <w:szCs w:val="22"/>
          <w:lang w:val="lt-LT" w:eastAsia="en-US"/>
        </w:rPr>
        <w:t>dyddžiai</w:t>
      </w:r>
      <w:proofErr w:type="spellEnd"/>
      <w:r>
        <w:rPr>
          <w:rFonts w:cs="Times New Roman"/>
          <w:sz w:val="22"/>
          <w:szCs w:val="22"/>
          <w:lang w:val="lt-LT" w:eastAsia="en-US"/>
        </w:rPr>
        <w:t>: 28, 56, 60 ir 196 plėvele dengtos tabletės.</w:t>
      </w:r>
    </w:p>
    <w:p w14:paraId="3123A7BE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</w:p>
    <w:p w14:paraId="3FE6ED14" w14:textId="77777777" w:rsidR="008B38A7" w:rsidRPr="00C65653" w:rsidRDefault="008B38A7" w:rsidP="008B38A7">
      <w:pPr>
        <w:tabs>
          <w:tab w:val="left" w:pos="567"/>
        </w:tabs>
        <w:rPr>
          <w:rFonts w:eastAsia="Times New Roman" w:cs="Times New Roman"/>
          <w:noProof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sz w:val="22"/>
          <w:szCs w:val="22"/>
          <w:lang w:val="lt-LT" w:eastAsia="lt-LT" w:bidi="lt-LT"/>
        </w:rPr>
        <w:t>Gali būti tiekiamos ne visų dydžių pakuotės.</w:t>
      </w:r>
    </w:p>
    <w:p w14:paraId="1921F5EE" w14:textId="77777777" w:rsidR="008B38A7" w:rsidRDefault="008B38A7" w:rsidP="008B38A7">
      <w:pPr>
        <w:tabs>
          <w:tab w:val="left" w:pos="567"/>
        </w:tabs>
        <w:rPr>
          <w:rFonts w:cs="Times New Roman"/>
          <w:sz w:val="22"/>
          <w:szCs w:val="22"/>
          <w:lang w:val="lt-LT" w:eastAsia="en-US"/>
        </w:rPr>
      </w:pPr>
    </w:p>
    <w:p w14:paraId="46E460E2" w14:textId="77777777" w:rsidR="008B38A7" w:rsidRPr="00C65653" w:rsidRDefault="008B38A7" w:rsidP="008B38A7">
      <w:pPr>
        <w:keepNext/>
        <w:numPr>
          <w:ilvl w:val="12"/>
          <w:numId w:val="0"/>
        </w:numPr>
        <w:ind w:right="-2"/>
        <w:rPr>
          <w:rFonts w:eastAsia="Times New Roman" w:cs="Times New Roman"/>
          <w:b/>
          <w:sz w:val="22"/>
          <w:szCs w:val="22"/>
          <w:lang w:val="lt-LT" w:eastAsia="lt-LT" w:bidi="lt-LT"/>
        </w:rPr>
      </w:pPr>
      <w:r w:rsidRPr="00C65653">
        <w:rPr>
          <w:rFonts w:eastAsia="Times New Roman" w:cs="Times New Roman"/>
          <w:b/>
          <w:sz w:val="22"/>
          <w:szCs w:val="22"/>
          <w:lang w:val="lt-LT" w:eastAsia="lt-LT" w:bidi="lt-LT"/>
        </w:rPr>
        <w:t>Registruotojas ir gamintojas</w:t>
      </w:r>
    </w:p>
    <w:p w14:paraId="4265AB7F" w14:textId="77777777" w:rsidR="008B38A7" w:rsidRPr="00070B4E" w:rsidRDefault="008B38A7" w:rsidP="008B38A7">
      <w:pPr>
        <w:tabs>
          <w:tab w:val="left" w:pos="425"/>
          <w:tab w:val="left" w:pos="567"/>
        </w:tabs>
        <w:suppressAutoHyphens/>
        <w:rPr>
          <w:rFonts w:eastAsia="Times New Roman" w:cs="Times New Roman"/>
          <w:i/>
          <w:iCs/>
          <w:color w:val="000000"/>
          <w:sz w:val="22"/>
          <w:szCs w:val="22"/>
          <w:lang w:val="lt-LT" w:eastAsia="ar-SA"/>
        </w:rPr>
      </w:pPr>
      <w:r>
        <w:rPr>
          <w:rFonts w:eastAsia="Times New Roman" w:cs="Times New Roman"/>
          <w:i/>
          <w:iCs/>
          <w:color w:val="000000"/>
          <w:sz w:val="22"/>
          <w:szCs w:val="22"/>
          <w:lang w:val="lt-LT" w:eastAsia="ar-SA"/>
        </w:rPr>
        <w:t>Registruotojas</w:t>
      </w:r>
    </w:p>
    <w:p w14:paraId="51710878" w14:textId="77777777" w:rsidR="008B38A7" w:rsidRPr="00055D1D" w:rsidRDefault="008B38A7" w:rsidP="008B38A7">
      <w:pPr>
        <w:tabs>
          <w:tab w:val="left" w:pos="425"/>
          <w:tab w:val="left" w:pos="567"/>
        </w:tabs>
        <w:suppressAutoHyphens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proofErr w:type="spellStart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Zentiva</w:t>
      </w:r>
      <w:proofErr w:type="spellEnd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, </w:t>
      </w:r>
      <w:proofErr w:type="spellStart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k.s</w:t>
      </w:r>
      <w:proofErr w:type="spellEnd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.</w:t>
      </w:r>
    </w:p>
    <w:p w14:paraId="785EBB8E" w14:textId="77777777" w:rsidR="008B38A7" w:rsidRPr="00055D1D" w:rsidRDefault="008B38A7" w:rsidP="008B38A7">
      <w:pPr>
        <w:tabs>
          <w:tab w:val="left" w:pos="425"/>
          <w:tab w:val="left" w:pos="567"/>
        </w:tabs>
        <w:suppressAutoHyphens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U </w:t>
      </w:r>
      <w:proofErr w:type="spellStart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kabelovny</w:t>
      </w:r>
      <w:proofErr w:type="spellEnd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 130</w:t>
      </w:r>
    </w:p>
    <w:p w14:paraId="654E403A" w14:textId="77777777" w:rsidR="008B38A7" w:rsidRPr="00055D1D" w:rsidRDefault="008B38A7" w:rsidP="008B38A7">
      <w:pPr>
        <w:tabs>
          <w:tab w:val="left" w:pos="425"/>
          <w:tab w:val="left" w:pos="567"/>
        </w:tabs>
        <w:suppressAutoHyphens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proofErr w:type="spellStart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Dolní</w:t>
      </w:r>
      <w:proofErr w:type="spellEnd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 xml:space="preserve"> </w:t>
      </w:r>
      <w:proofErr w:type="spellStart"/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Měcholupy</w:t>
      </w:r>
      <w:proofErr w:type="spellEnd"/>
    </w:p>
    <w:p w14:paraId="0602E4D7" w14:textId="77777777" w:rsidR="008B38A7" w:rsidRPr="00055D1D" w:rsidRDefault="008B38A7" w:rsidP="008B38A7">
      <w:pPr>
        <w:tabs>
          <w:tab w:val="left" w:pos="425"/>
          <w:tab w:val="left" w:pos="567"/>
        </w:tabs>
        <w:suppressAutoHyphens/>
        <w:rPr>
          <w:rFonts w:eastAsia="Times New Roman" w:cs="Times New Roman"/>
          <w:color w:val="000000"/>
          <w:sz w:val="22"/>
          <w:szCs w:val="22"/>
          <w:lang w:val="lt-LT" w:eastAsia="ar-SA"/>
        </w:rPr>
      </w:pPr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102 37 Praha 10</w:t>
      </w:r>
    </w:p>
    <w:p w14:paraId="3811B192" w14:textId="77777777" w:rsidR="008B38A7" w:rsidRPr="0032719C" w:rsidRDefault="008B38A7" w:rsidP="008B38A7">
      <w:pPr>
        <w:tabs>
          <w:tab w:val="left" w:pos="425"/>
          <w:tab w:val="left" w:pos="567"/>
        </w:tabs>
        <w:suppressAutoHyphens/>
        <w:rPr>
          <w:rFonts w:eastAsia="SimSun" w:cs="Times New Roman"/>
          <w:color w:val="000000"/>
          <w:sz w:val="22"/>
          <w:szCs w:val="22"/>
          <w:lang w:val="lt-LT" w:eastAsia="ar-SA"/>
        </w:rPr>
      </w:pPr>
      <w:r w:rsidRPr="00055D1D">
        <w:rPr>
          <w:rFonts w:eastAsia="Times New Roman" w:cs="Times New Roman"/>
          <w:color w:val="000000"/>
          <w:sz w:val="22"/>
          <w:szCs w:val="22"/>
          <w:lang w:val="lt-LT" w:eastAsia="ar-SA"/>
        </w:rPr>
        <w:t>Čekija</w:t>
      </w:r>
    </w:p>
    <w:p w14:paraId="19D600FD" w14:textId="77777777" w:rsidR="008B38A7" w:rsidRDefault="008B38A7" w:rsidP="008B38A7">
      <w:pPr>
        <w:rPr>
          <w:rFonts w:eastAsia="Calibri" w:cs="Times New Roman"/>
          <w:i/>
          <w:sz w:val="22"/>
          <w:szCs w:val="22"/>
          <w:lang w:val="lt-LT" w:eastAsia="en-US"/>
        </w:rPr>
      </w:pPr>
    </w:p>
    <w:p w14:paraId="41F0A04F" w14:textId="77777777" w:rsidR="008B38A7" w:rsidRDefault="008B38A7" w:rsidP="008B38A7">
      <w:pPr>
        <w:rPr>
          <w:rFonts w:eastAsia="Calibri" w:cs="Times New Roman"/>
          <w:iCs/>
          <w:sz w:val="22"/>
          <w:szCs w:val="22"/>
          <w:lang w:val="lt-LT" w:eastAsia="en-US"/>
        </w:rPr>
      </w:pPr>
      <w:r>
        <w:rPr>
          <w:rFonts w:eastAsia="Calibri" w:cs="Times New Roman"/>
          <w:i/>
          <w:sz w:val="22"/>
          <w:szCs w:val="22"/>
          <w:lang w:val="lt-LT" w:eastAsia="en-US"/>
        </w:rPr>
        <w:t>Gamintojas</w:t>
      </w:r>
    </w:p>
    <w:p w14:paraId="4742CB98" w14:textId="77777777" w:rsidR="008B38A7" w:rsidRPr="00857F1F" w:rsidRDefault="008B38A7" w:rsidP="008B38A7">
      <w:pPr>
        <w:rPr>
          <w:rFonts w:eastAsia="Calibri" w:cs="Times New Roman"/>
          <w:iCs/>
          <w:sz w:val="22"/>
          <w:szCs w:val="22"/>
          <w:lang w:val="lt-LT" w:eastAsia="en-US"/>
        </w:rPr>
      </w:pP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Zentiva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 SA</w:t>
      </w:r>
    </w:p>
    <w:p w14:paraId="68895857" w14:textId="77777777" w:rsidR="008B38A7" w:rsidRPr="00857F1F" w:rsidRDefault="008B38A7" w:rsidP="008B38A7">
      <w:pPr>
        <w:rPr>
          <w:rFonts w:eastAsia="Calibri" w:cs="Times New Roman"/>
          <w:iCs/>
          <w:sz w:val="22"/>
          <w:szCs w:val="22"/>
          <w:lang w:val="lt-LT" w:eastAsia="en-US"/>
        </w:rPr>
      </w:pPr>
      <w:r w:rsidRPr="00857F1F">
        <w:rPr>
          <w:rFonts w:eastAsia="Calibri" w:cs="Times New Roman"/>
          <w:iCs/>
          <w:sz w:val="22"/>
          <w:szCs w:val="22"/>
          <w:lang w:val="lt-LT" w:eastAsia="en-US"/>
        </w:rPr>
        <w:t>B-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dul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 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Theodor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 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Pallady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, 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nr.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 50, 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Sector</w:t>
      </w:r>
      <w:proofErr w:type="spellEnd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 3 </w:t>
      </w:r>
    </w:p>
    <w:p w14:paraId="780EDE70" w14:textId="77777777" w:rsidR="008B38A7" w:rsidRPr="00857F1F" w:rsidRDefault="008B38A7" w:rsidP="008B38A7">
      <w:pPr>
        <w:rPr>
          <w:rFonts w:eastAsia="Calibri" w:cs="Times New Roman"/>
          <w:iCs/>
          <w:sz w:val="22"/>
          <w:szCs w:val="22"/>
          <w:lang w:val="lt-LT" w:eastAsia="en-US"/>
        </w:rPr>
      </w:pPr>
      <w:r w:rsidRPr="00857F1F">
        <w:rPr>
          <w:rFonts w:eastAsia="Calibri" w:cs="Times New Roman"/>
          <w:iCs/>
          <w:sz w:val="22"/>
          <w:szCs w:val="22"/>
          <w:lang w:val="lt-LT" w:eastAsia="en-US"/>
        </w:rPr>
        <w:t xml:space="preserve">032266, </w:t>
      </w:r>
      <w:proofErr w:type="spellStart"/>
      <w:r w:rsidRPr="00857F1F">
        <w:rPr>
          <w:rFonts w:eastAsia="Calibri" w:cs="Times New Roman"/>
          <w:iCs/>
          <w:sz w:val="22"/>
          <w:szCs w:val="22"/>
          <w:lang w:val="lt-LT" w:eastAsia="en-US"/>
        </w:rPr>
        <w:t>Bucuresti</w:t>
      </w:r>
      <w:proofErr w:type="spellEnd"/>
    </w:p>
    <w:p w14:paraId="6D7870E9" w14:textId="77777777" w:rsidR="008B38A7" w:rsidRDefault="008B38A7" w:rsidP="008B38A7">
      <w:pPr>
        <w:rPr>
          <w:rFonts w:eastAsia="Calibri" w:cs="Times New Roman"/>
          <w:iCs/>
          <w:sz w:val="22"/>
          <w:szCs w:val="22"/>
          <w:lang w:val="lt-LT" w:eastAsia="en-US"/>
        </w:rPr>
      </w:pPr>
      <w:r w:rsidRPr="00857F1F">
        <w:rPr>
          <w:rFonts w:eastAsia="Calibri" w:cs="Times New Roman"/>
          <w:iCs/>
          <w:sz w:val="22"/>
          <w:szCs w:val="22"/>
          <w:lang w:val="lt-LT" w:eastAsia="en-US"/>
        </w:rPr>
        <w:t>R</w:t>
      </w:r>
      <w:r>
        <w:rPr>
          <w:rFonts w:eastAsia="Calibri" w:cs="Times New Roman"/>
          <w:iCs/>
          <w:sz w:val="22"/>
          <w:szCs w:val="22"/>
          <w:lang w:val="lt-LT" w:eastAsia="en-US"/>
        </w:rPr>
        <w:t>u</w:t>
      </w:r>
      <w:r w:rsidRPr="00857F1F">
        <w:rPr>
          <w:rFonts w:eastAsia="Calibri" w:cs="Times New Roman"/>
          <w:iCs/>
          <w:sz w:val="22"/>
          <w:szCs w:val="22"/>
          <w:lang w:val="lt-LT" w:eastAsia="en-US"/>
        </w:rPr>
        <w:t>m</w:t>
      </w:r>
      <w:r>
        <w:rPr>
          <w:rFonts w:eastAsia="Calibri" w:cs="Times New Roman"/>
          <w:iCs/>
          <w:sz w:val="22"/>
          <w:szCs w:val="22"/>
          <w:lang w:val="lt-LT" w:eastAsia="en-US"/>
        </w:rPr>
        <w:t>u</w:t>
      </w:r>
      <w:r w:rsidRPr="00857F1F">
        <w:rPr>
          <w:rFonts w:eastAsia="Calibri" w:cs="Times New Roman"/>
          <w:iCs/>
          <w:sz w:val="22"/>
          <w:szCs w:val="22"/>
          <w:lang w:val="lt-LT" w:eastAsia="en-US"/>
        </w:rPr>
        <w:t>ni</w:t>
      </w:r>
      <w:r>
        <w:rPr>
          <w:rFonts w:eastAsia="Calibri" w:cs="Times New Roman"/>
          <w:iCs/>
          <w:sz w:val="22"/>
          <w:szCs w:val="22"/>
          <w:lang w:val="lt-LT" w:eastAsia="en-US"/>
        </w:rPr>
        <w:t>j</w:t>
      </w:r>
      <w:r w:rsidRPr="00857F1F">
        <w:rPr>
          <w:rFonts w:eastAsia="Calibri" w:cs="Times New Roman"/>
          <w:iCs/>
          <w:sz w:val="22"/>
          <w:szCs w:val="22"/>
          <w:lang w:val="lt-LT" w:eastAsia="en-US"/>
        </w:rPr>
        <w:t>a</w:t>
      </w:r>
    </w:p>
    <w:p w14:paraId="40908F29" w14:textId="77777777" w:rsidR="008B38A7" w:rsidRPr="006B16B5" w:rsidRDefault="008B38A7" w:rsidP="008B38A7">
      <w:pPr>
        <w:rPr>
          <w:sz w:val="22"/>
          <w:lang w:val="lt-LT"/>
        </w:rPr>
      </w:pPr>
    </w:p>
    <w:p w14:paraId="04D0DCC2" w14:textId="77777777" w:rsidR="008B38A7" w:rsidRDefault="008B38A7" w:rsidP="008B38A7">
      <w:pPr>
        <w:tabs>
          <w:tab w:val="left" w:pos="567"/>
        </w:tabs>
        <w:suppressAutoHyphens/>
        <w:spacing w:after="120"/>
        <w:rPr>
          <w:rFonts w:eastAsia="SimSun" w:cs="Times New Roman"/>
          <w:color w:val="000000"/>
          <w:sz w:val="22"/>
          <w:szCs w:val="22"/>
          <w:lang w:val="lt-LT" w:eastAsia="ar-SA"/>
        </w:rPr>
      </w:pPr>
      <w:r w:rsidRPr="0032719C">
        <w:rPr>
          <w:rFonts w:eastAsia="SimSun" w:cs="Times New Roman"/>
          <w:b/>
          <w:color w:val="000000"/>
          <w:sz w:val="22"/>
          <w:szCs w:val="22"/>
          <w:lang w:val="lt-LT" w:eastAsia="ar-SA"/>
        </w:rPr>
        <w:t>Šis vaistas E</w:t>
      </w:r>
      <w:r>
        <w:rPr>
          <w:rFonts w:eastAsia="SimSun" w:cs="Times New Roman"/>
          <w:b/>
          <w:color w:val="000000"/>
          <w:sz w:val="22"/>
          <w:szCs w:val="22"/>
          <w:lang w:val="lt-LT" w:eastAsia="ar-SA"/>
        </w:rPr>
        <w:t>uropos ekonominės erdvės</w:t>
      </w:r>
      <w:r w:rsidRPr="0032719C">
        <w:rPr>
          <w:rFonts w:eastAsia="SimSun" w:cs="Times New Roman"/>
          <w:b/>
          <w:color w:val="000000"/>
          <w:sz w:val="22"/>
          <w:szCs w:val="22"/>
          <w:lang w:val="lt-LT" w:eastAsia="ar-SA"/>
        </w:rPr>
        <w:t xml:space="preserve"> valstybėse narėse registruotas tokiais pavadinimais</w:t>
      </w:r>
      <w:r w:rsidRPr="0032719C">
        <w:rPr>
          <w:rFonts w:eastAsia="SimSun" w:cs="Times New Roman"/>
          <w:color w:val="000000"/>
          <w:sz w:val="22"/>
          <w:szCs w:val="22"/>
          <w:lang w:val="lt-LT" w:eastAsia="ar-SA"/>
        </w:rPr>
        <w:t>:</w:t>
      </w:r>
    </w:p>
    <w:p w14:paraId="5BB1AF2E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Austrija, Čekija, Švedija – Sitagliptin/Metformin Zentiva k.s.</w:t>
      </w:r>
    </w:p>
    <w:p w14:paraId="4A9A5419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Danija, Islandija, Norvegija, Suomija – Sitagliptin/Metformin Zentiva ApS</w:t>
      </w:r>
    </w:p>
    <w:p w14:paraId="1D991B80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>Estija, Latvija, Lietuva, Vengrija – Sitagliptin/Metformin Zentiva</w:t>
      </w:r>
    </w:p>
    <w:p w14:paraId="15C0BDDE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Italija – </w:t>
      </w:r>
      <w:r w:rsidRPr="004F559D">
        <w:rPr>
          <w:noProof/>
          <w:sz w:val="22"/>
          <w:szCs w:val="22"/>
          <w:lang w:val="lt-LT" w:eastAsia="lt-LT" w:bidi="lt-LT"/>
        </w:rPr>
        <w:t>Sitagliptin e Metformina Zentiva Srl</w:t>
      </w:r>
    </w:p>
    <w:p w14:paraId="1E40A240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Portugalija – </w:t>
      </w:r>
      <w:r w:rsidRPr="004F559D">
        <w:rPr>
          <w:noProof/>
          <w:sz w:val="22"/>
          <w:szCs w:val="22"/>
          <w:lang w:val="lt-LT" w:eastAsia="lt-LT" w:bidi="lt-LT"/>
        </w:rPr>
        <w:t>Metformina + Sitagliptina Zen</w:t>
      </w:r>
      <w:r>
        <w:rPr>
          <w:noProof/>
          <w:sz w:val="22"/>
          <w:szCs w:val="22"/>
          <w:lang w:val="lt-LT" w:eastAsia="lt-LT" w:bidi="lt-LT"/>
        </w:rPr>
        <w:t>tiva k.s.</w:t>
      </w:r>
    </w:p>
    <w:p w14:paraId="309D385C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Prancūzija – </w:t>
      </w:r>
      <w:r w:rsidRPr="00E53975">
        <w:rPr>
          <w:noProof/>
          <w:sz w:val="22"/>
          <w:szCs w:val="22"/>
          <w:lang w:val="lt-LT" w:eastAsia="lt-LT" w:bidi="lt-LT"/>
        </w:rPr>
        <w:t>Sitagliptine/Metformine Zentiva k.s.</w:t>
      </w:r>
    </w:p>
    <w:p w14:paraId="1A87E35D" w14:textId="77777777" w:rsidR="008B38A7" w:rsidRDefault="008B38A7" w:rsidP="008B38A7">
      <w:pPr>
        <w:rPr>
          <w:noProof/>
          <w:sz w:val="22"/>
          <w:szCs w:val="22"/>
          <w:lang w:val="lt-LT" w:eastAsia="lt-LT" w:bidi="lt-LT"/>
        </w:rPr>
      </w:pPr>
      <w:r>
        <w:rPr>
          <w:noProof/>
          <w:sz w:val="22"/>
          <w:szCs w:val="22"/>
          <w:lang w:val="lt-LT" w:eastAsia="lt-LT" w:bidi="lt-LT"/>
        </w:rPr>
        <w:t xml:space="preserve">Vokietija – </w:t>
      </w:r>
      <w:r w:rsidRPr="004F559D">
        <w:rPr>
          <w:noProof/>
          <w:sz w:val="22"/>
          <w:szCs w:val="22"/>
          <w:lang w:val="lt-LT" w:eastAsia="lt-LT" w:bidi="lt-LT"/>
        </w:rPr>
        <w:t>Sitagliptin Metformin Zentiva k.s.</w:t>
      </w:r>
    </w:p>
    <w:p w14:paraId="6A2A1444" w14:textId="77777777" w:rsidR="008B38A7" w:rsidRDefault="008B38A7" w:rsidP="008B38A7">
      <w:pPr>
        <w:rPr>
          <w:b/>
          <w:bCs/>
          <w:noProof/>
          <w:sz w:val="22"/>
          <w:szCs w:val="22"/>
          <w:lang w:val="lt-LT" w:eastAsia="lt-LT" w:bidi="lt-LT"/>
        </w:rPr>
      </w:pPr>
    </w:p>
    <w:p w14:paraId="6B58585B" w14:textId="77777777" w:rsidR="008B38A7" w:rsidRPr="00DE6DA8" w:rsidRDefault="008B38A7" w:rsidP="008B38A7">
      <w:pPr>
        <w:rPr>
          <w:b/>
          <w:bCs/>
          <w:noProof/>
          <w:sz w:val="22"/>
          <w:szCs w:val="22"/>
          <w:lang w:val="lt-LT" w:eastAsia="lt-LT" w:bidi="lt-LT"/>
        </w:rPr>
      </w:pPr>
      <w:r w:rsidRPr="00DE6DA8">
        <w:rPr>
          <w:b/>
          <w:bCs/>
          <w:noProof/>
          <w:sz w:val="22"/>
          <w:szCs w:val="22"/>
          <w:lang w:val="lt-LT" w:eastAsia="lt-LT" w:bidi="lt-LT"/>
        </w:rPr>
        <w:t>Šis pakuotės lapelis paskutinį kartą peržiūrėtas</w:t>
      </w:r>
      <w:r>
        <w:rPr>
          <w:b/>
          <w:bCs/>
          <w:noProof/>
          <w:sz w:val="22"/>
          <w:szCs w:val="22"/>
          <w:lang w:val="lt-LT" w:eastAsia="lt-LT" w:bidi="lt-LT"/>
        </w:rPr>
        <w:t xml:space="preserve"> 2025-05-16.</w:t>
      </w:r>
    </w:p>
    <w:p w14:paraId="37428B3A" w14:textId="77777777" w:rsidR="008B38A7" w:rsidRPr="001F7861" w:rsidRDefault="008B38A7" w:rsidP="008B38A7">
      <w:pPr>
        <w:rPr>
          <w:noProof/>
          <w:sz w:val="22"/>
          <w:szCs w:val="22"/>
          <w:lang w:val="lt-LT" w:eastAsia="lt-LT" w:bidi="lt-LT"/>
        </w:rPr>
      </w:pPr>
    </w:p>
    <w:p w14:paraId="0EE406C4" w14:textId="77777777" w:rsidR="008B38A7" w:rsidRPr="00855376" w:rsidRDefault="008B38A7" w:rsidP="008B38A7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4"/>
        </w:rPr>
      </w:pPr>
      <w:r>
        <w:rPr>
          <w:sz w:val="22"/>
        </w:rPr>
        <w:t xml:space="preserve">Išsami informacija apie šį </w:t>
      </w:r>
      <w:r>
        <w:rPr>
          <w:sz w:val="22"/>
          <w:szCs w:val="24"/>
        </w:rPr>
        <w:t>vaistą</w:t>
      </w:r>
      <w:r>
        <w:rPr>
          <w:sz w:val="22"/>
        </w:rPr>
        <w:t xml:space="preserve"> pateikiama Valstybinės vaistų kontrolės tarnybos prie Lietuvos Respublikos sveikatos apsaugos ministerijos tinklalapyje</w:t>
      </w:r>
      <w:r>
        <w:rPr>
          <w:i/>
          <w:sz w:val="22"/>
          <w:szCs w:val="24"/>
        </w:rPr>
        <w:t xml:space="preserve"> </w:t>
      </w:r>
      <w:r w:rsidRPr="00BE11CD">
        <w:rPr>
          <w:rFonts w:eastAsia="SimSun"/>
          <w:color w:val="0000FF"/>
          <w:sz w:val="22"/>
          <w:u w:val="single"/>
        </w:rPr>
        <w:t>https://vvkt.lrv.lt/lt/</w:t>
      </w:r>
      <w:r>
        <w:rPr>
          <w:sz w:val="22"/>
        </w:rPr>
        <w:t>.</w:t>
      </w:r>
    </w:p>
    <w:p w14:paraId="5CE446BF" w14:textId="77777777" w:rsidR="008B38A7" w:rsidRDefault="008B38A7" w:rsidP="008B38A7"/>
    <w:p w14:paraId="5CE1A50F" w14:textId="77777777" w:rsidR="00222FED" w:rsidRDefault="00222FED"/>
    <w:sectPr w:rsidR="00222FED" w:rsidSect="008B38A7">
      <w:headerReference w:type="default" r:id="rId5"/>
      <w:footerReference w:type="default" r:id="rId6"/>
      <w:headerReference w:type="first" r:id="rId7"/>
      <w:footerReference w:type="first" r:id="rId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CF6B" w14:textId="77777777" w:rsidR="008B38A7" w:rsidRPr="003D7CAB" w:rsidRDefault="008B38A7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fldChar w:fldCharType="begin"/>
    </w:r>
    <w:r>
      <w:instrText xml:space="preserve"> EQ </w:instrText>
    </w:r>
    <w:r>
      <w:fldChar w:fldCharType="end"/>
    </w:r>
    <w:r w:rsidRPr="003D7CAB">
      <w:rPr>
        <w:rStyle w:val="Puslapionumeris"/>
        <w:rFonts w:ascii="Times New Roman" w:hAnsi="Times New Roman"/>
        <w:sz w:val="22"/>
        <w:szCs w:val="22"/>
      </w:rPr>
      <w:fldChar w:fldCharType="begin"/>
    </w:r>
    <w:r w:rsidRPr="003D7CAB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D7CAB">
      <w:rPr>
        <w:rStyle w:val="Puslapionumeris"/>
        <w:rFonts w:ascii="Times New Roman" w:hAnsi="Times New Roman"/>
        <w:sz w:val="22"/>
        <w:szCs w:val="22"/>
      </w:rPr>
      <w:fldChar w:fldCharType="separate"/>
    </w:r>
    <w:r>
      <w:rPr>
        <w:rStyle w:val="Puslapionumeris"/>
        <w:rFonts w:ascii="Times New Roman" w:hAnsi="Times New Roman"/>
        <w:sz w:val="22"/>
        <w:szCs w:val="22"/>
      </w:rPr>
      <w:t>3</w:t>
    </w:r>
    <w:r>
      <w:rPr>
        <w:rStyle w:val="Puslapionumeris"/>
        <w:rFonts w:ascii="Times New Roman" w:hAnsi="Times New Roman"/>
        <w:sz w:val="22"/>
        <w:szCs w:val="22"/>
      </w:rPr>
      <w:t>6</w:t>
    </w:r>
    <w:r w:rsidRPr="003D7CAB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E473" w14:textId="77777777" w:rsidR="008B38A7" w:rsidRPr="003D7CAB" w:rsidRDefault="008B38A7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>
      <w:fldChar w:fldCharType="begin"/>
    </w:r>
    <w:r>
      <w:instrText xml:space="preserve"> EQ </w:instrText>
    </w:r>
    <w:r>
      <w:fldChar w:fldCharType="end"/>
    </w:r>
    <w:r w:rsidRPr="003D7CAB">
      <w:rPr>
        <w:rStyle w:val="Puslapionumeris"/>
        <w:rFonts w:ascii="Times New Roman" w:hAnsi="Times New Roman"/>
        <w:sz w:val="22"/>
        <w:szCs w:val="22"/>
      </w:rPr>
      <w:fldChar w:fldCharType="begin"/>
    </w:r>
    <w:r w:rsidRPr="003D7CAB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D7CAB">
      <w:rPr>
        <w:rStyle w:val="Puslapionumeris"/>
        <w:rFonts w:ascii="Times New Roman" w:hAnsi="Times New Roman"/>
        <w:sz w:val="22"/>
        <w:szCs w:val="22"/>
      </w:rPr>
      <w:fldChar w:fldCharType="separate"/>
    </w:r>
    <w:r>
      <w:rPr>
        <w:rStyle w:val="Puslapionumeris"/>
        <w:rFonts w:ascii="Times New Roman" w:hAnsi="Times New Roman"/>
        <w:sz w:val="22"/>
        <w:szCs w:val="22"/>
      </w:rPr>
      <w:t>1</w:t>
    </w:r>
    <w:r w:rsidRPr="003D7CAB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A68" w14:textId="77777777" w:rsidR="008B38A7" w:rsidRDefault="008B38A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C984" w14:textId="77777777" w:rsidR="008B38A7" w:rsidRPr="00B61A33" w:rsidRDefault="008B38A7" w:rsidP="002F6247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D3F14CF"/>
    <w:multiLevelType w:val="hybridMultilevel"/>
    <w:tmpl w:val="9950349E"/>
    <w:lvl w:ilvl="0" w:tplc="F13072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ECA4F9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C0446"/>
    <w:multiLevelType w:val="hybridMultilevel"/>
    <w:tmpl w:val="B20E620E"/>
    <w:lvl w:ilvl="0" w:tplc="3D507D8E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F1CFC"/>
    <w:multiLevelType w:val="hybridMultilevel"/>
    <w:tmpl w:val="FBBC09A2"/>
    <w:lvl w:ilvl="0" w:tplc="2042DDC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824D2"/>
    <w:multiLevelType w:val="hybridMultilevel"/>
    <w:tmpl w:val="A1A25640"/>
    <w:lvl w:ilvl="0" w:tplc="511648D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2510"/>
    <w:multiLevelType w:val="hybridMultilevel"/>
    <w:tmpl w:val="1480D03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C6C0A5D"/>
    <w:multiLevelType w:val="hybridMultilevel"/>
    <w:tmpl w:val="67D4CFB8"/>
    <w:lvl w:ilvl="0" w:tplc="2042DDC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06342"/>
    <w:multiLevelType w:val="hybridMultilevel"/>
    <w:tmpl w:val="65C6DE0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04E76"/>
    <w:multiLevelType w:val="hybridMultilevel"/>
    <w:tmpl w:val="46B29D76"/>
    <w:lvl w:ilvl="0" w:tplc="2042DDC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409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989090052">
    <w:abstractNumId w:val="2"/>
  </w:num>
  <w:num w:numId="3" w16cid:durableId="501354877">
    <w:abstractNumId w:val="1"/>
  </w:num>
  <w:num w:numId="4" w16cid:durableId="660815222">
    <w:abstractNumId w:val="5"/>
  </w:num>
  <w:num w:numId="5" w16cid:durableId="1167089854">
    <w:abstractNumId w:val="4"/>
  </w:num>
  <w:num w:numId="6" w16cid:durableId="1946961140">
    <w:abstractNumId w:val="6"/>
  </w:num>
  <w:num w:numId="7" w16cid:durableId="917712712">
    <w:abstractNumId w:val="8"/>
  </w:num>
  <w:num w:numId="8" w16cid:durableId="48774065">
    <w:abstractNumId w:val="3"/>
  </w:num>
  <w:num w:numId="9" w16cid:durableId="115566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A7"/>
    <w:rsid w:val="00222FED"/>
    <w:rsid w:val="005F173E"/>
    <w:rsid w:val="008B38A7"/>
    <w:rsid w:val="008B3AD4"/>
    <w:rsid w:val="009F30E2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017A"/>
  <w15:chartTrackingRefBased/>
  <w15:docId w15:val="{EE824671-C55A-4DFD-BDE2-0813B600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38A7"/>
    <w:pPr>
      <w:spacing w:after="0" w:line="240" w:lineRule="auto"/>
    </w:pPr>
    <w:rPr>
      <w:rFonts w:ascii="Times New Roman" w:hAnsi="Times New Roman"/>
      <w:kern w:val="0"/>
      <w:szCs w:val="20"/>
      <w:lang w:val="sl-SI" w:eastAsia="sl-SI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B3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3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3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3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3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3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3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3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3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3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3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3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38A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38A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38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38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38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38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3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3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3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3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3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38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38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38A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3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38A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38A7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8B38A7"/>
    <w:pPr>
      <w:tabs>
        <w:tab w:val="left" w:pos="567"/>
        <w:tab w:val="center" w:pos="4536"/>
        <w:tab w:val="right" w:pos="8306"/>
      </w:tabs>
      <w:spacing w:line="260" w:lineRule="exact"/>
    </w:pPr>
    <w:rPr>
      <w:rFonts w:ascii="Arial" w:eastAsia="Times New Roman" w:hAnsi="Arial" w:cs="Times New Roman"/>
      <w:noProof/>
      <w:sz w:val="16"/>
      <w:lang w:val="lt-LT" w:eastAsia="lt-LT" w:bidi="lt-LT"/>
    </w:rPr>
  </w:style>
  <w:style w:type="character" w:customStyle="1" w:styleId="PoratDiagrama">
    <w:name w:val="Poraštė Diagrama"/>
    <w:basedOn w:val="Numatytasispastraiposriftas"/>
    <w:link w:val="Porat"/>
    <w:rsid w:val="008B38A7"/>
    <w:rPr>
      <w:rFonts w:ascii="Arial" w:eastAsia="Times New Roman" w:hAnsi="Arial" w:cs="Times New Roman"/>
      <w:noProof/>
      <w:kern w:val="0"/>
      <w:sz w:val="16"/>
      <w:szCs w:val="20"/>
      <w:lang w:eastAsia="lt-LT" w:bidi="lt-LT"/>
      <w14:ligatures w14:val="none"/>
    </w:rPr>
  </w:style>
  <w:style w:type="paragraph" w:styleId="Antrats">
    <w:name w:val="header"/>
    <w:basedOn w:val="prastasis"/>
    <w:link w:val="AntratsDiagrama"/>
    <w:rsid w:val="008B38A7"/>
    <w:pPr>
      <w:tabs>
        <w:tab w:val="left" w:pos="567"/>
        <w:tab w:val="center" w:pos="4153"/>
        <w:tab w:val="right" w:pos="8306"/>
      </w:tabs>
      <w:spacing w:line="260" w:lineRule="exact"/>
    </w:pPr>
    <w:rPr>
      <w:rFonts w:ascii="Arial" w:eastAsia="Times New Roman" w:hAnsi="Arial" w:cs="Times New Roman"/>
      <w:sz w:val="20"/>
      <w:lang w:val="lt-LT" w:eastAsia="lt-LT" w:bidi="lt-LT"/>
    </w:rPr>
  </w:style>
  <w:style w:type="character" w:customStyle="1" w:styleId="AntratsDiagrama">
    <w:name w:val="Antraštės Diagrama"/>
    <w:basedOn w:val="Numatytasispastraiposriftas"/>
    <w:link w:val="Antrats"/>
    <w:rsid w:val="008B38A7"/>
    <w:rPr>
      <w:rFonts w:ascii="Arial" w:eastAsia="Times New Roman" w:hAnsi="Arial" w:cs="Times New Roman"/>
      <w:kern w:val="0"/>
      <w:sz w:val="20"/>
      <w:szCs w:val="20"/>
      <w:lang w:eastAsia="lt-LT" w:bidi="lt-LT"/>
      <w14:ligatures w14:val="none"/>
    </w:rPr>
  </w:style>
  <w:style w:type="character" w:styleId="Puslapionumeris">
    <w:name w:val="page number"/>
    <w:basedOn w:val="Numatytasispastraiposriftas"/>
    <w:rsid w:val="008B38A7"/>
  </w:style>
  <w:style w:type="character" w:styleId="Hipersaitas">
    <w:name w:val="Hyperlink"/>
    <w:uiPriority w:val="99"/>
    <w:rsid w:val="008B38A7"/>
    <w:rPr>
      <w:color w:val="0000FF"/>
      <w:u w:val="single"/>
    </w:rPr>
  </w:style>
  <w:style w:type="paragraph" w:customStyle="1" w:styleId="BT-EMEASMCA">
    <w:name w:val="BT- EMEA_SMCA"/>
    <w:basedOn w:val="prastasis"/>
    <w:rsid w:val="008B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13962</Words>
  <Characters>7959</Characters>
  <Application>Microsoft Office Word</Application>
  <DocSecurity>0</DocSecurity>
  <Lines>66</Lines>
  <Paragraphs>43</Paragraphs>
  <ScaleCrop>false</ScaleCrop>
  <Company/>
  <LinksUpToDate>false</LinksUpToDate>
  <CharactersWithSpaces>21878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2025-08-25T05:38:00Z</dcterms:created>
  <dcterms:modified xsi:type="dcterms:W3CDTF">2025-08-25T05:38:00Z</dcterms:modified>
</cp:coreProperties>
</file>