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0633" w14:textId="77777777" w:rsidR="00720411" w:rsidRPr="00156C44" w:rsidRDefault="00720411" w:rsidP="00720411">
      <w:pPr>
        <w:pStyle w:val="Antrat1"/>
        <w:spacing w:before="0" w:after="0"/>
        <w:jc w:val="center"/>
        <w:rPr>
          <w:rFonts w:ascii="Times New Roman" w:hAnsi="Times New Roman" w:cs="Times New Roman"/>
          <w:b/>
          <w:bCs/>
          <w:color w:val="auto"/>
          <w:sz w:val="22"/>
          <w:szCs w:val="22"/>
        </w:rPr>
      </w:pPr>
      <w:r w:rsidRPr="00156C44">
        <w:rPr>
          <w:rFonts w:ascii="Times New Roman" w:hAnsi="Times New Roman" w:cs="Times New Roman"/>
          <w:b/>
          <w:bCs/>
          <w:color w:val="auto"/>
          <w:sz w:val="22"/>
          <w:szCs w:val="22"/>
        </w:rPr>
        <w:t>Pakuotės lapelis: informacija vartotojui</w:t>
      </w:r>
    </w:p>
    <w:p w14:paraId="561B9A4F" w14:textId="77777777" w:rsidR="00720411" w:rsidRPr="00720411" w:rsidRDefault="00720411" w:rsidP="00720411">
      <w:pPr>
        <w:pStyle w:val="Pagrindinistekstas"/>
        <w:rPr>
          <w:b/>
        </w:rPr>
      </w:pPr>
    </w:p>
    <w:p w14:paraId="7BFBA2FC" w14:textId="77777777" w:rsidR="00720411" w:rsidRPr="00720411" w:rsidRDefault="00720411" w:rsidP="00720411">
      <w:pPr>
        <w:jc w:val="center"/>
        <w:rPr>
          <w:b/>
        </w:rPr>
      </w:pPr>
      <w:proofErr w:type="spellStart"/>
      <w:r w:rsidRPr="00720411">
        <w:rPr>
          <w:b/>
        </w:rPr>
        <w:t>Ertapenem</w:t>
      </w:r>
      <w:proofErr w:type="spellEnd"/>
      <w:r w:rsidRPr="00720411">
        <w:rPr>
          <w:b/>
        </w:rPr>
        <w:t xml:space="preserve"> QILU 1 g milteliai infuzinio tirpalo koncentratui</w:t>
      </w:r>
    </w:p>
    <w:p w14:paraId="7FA89906" w14:textId="77777777" w:rsidR="00720411" w:rsidRPr="00720411" w:rsidRDefault="00720411" w:rsidP="00720411">
      <w:pPr>
        <w:pStyle w:val="Pagrindinistekstas"/>
        <w:jc w:val="center"/>
      </w:pPr>
      <w:proofErr w:type="spellStart"/>
      <w:r w:rsidRPr="00720411">
        <w:t>ertapenemas</w:t>
      </w:r>
      <w:proofErr w:type="spellEnd"/>
    </w:p>
    <w:p w14:paraId="02038893" w14:textId="77777777" w:rsidR="00720411" w:rsidRPr="00720411" w:rsidRDefault="00720411" w:rsidP="00720411">
      <w:pPr>
        <w:pStyle w:val="Pagrindinistekstas"/>
      </w:pPr>
    </w:p>
    <w:p w14:paraId="5C9B1996" w14:textId="77777777" w:rsidR="00720411" w:rsidRPr="00156C44" w:rsidRDefault="00720411" w:rsidP="00720411">
      <w:pPr>
        <w:pStyle w:val="Antrat1"/>
        <w:spacing w:before="0" w:after="0"/>
        <w:rPr>
          <w:rFonts w:ascii="Times New Roman" w:hAnsi="Times New Roman" w:cs="Times New Roman"/>
          <w:b/>
          <w:bCs/>
          <w:color w:val="auto"/>
          <w:sz w:val="22"/>
          <w:szCs w:val="22"/>
        </w:rPr>
      </w:pPr>
      <w:r w:rsidRPr="00156C44">
        <w:rPr>
          <w:rFonts w:ascii="Times New Roman" w:hAnsi="Times New Roman" w:cs="Times New Roman"/>
          <w:b/>
          <w:bCs/>
          <w:color w:val="auto"/>
          <w:sz w:val="22"/>
          <w:szCs w:val="22"/>
        </w:rPr>
        <w:t>Atidžiai perskaitykite visą šį lapelį, prieš pradėdami vartoti šį vaistą, nes jame pateikiama Jums svarbi informacija.</w:t>
      </w:r>
    </w:p>
    <w:p w14:paraId="45317373" w14:textId="77777777" w:rsidR="00720411" w:rsidRPr="00720411" w:rsidRDefault="00720411" w:rsidP="00720411">
      <w:pPr>
        <w:pStyle w:val="Sraopastraipa"/>
        <w:numPr>
          <w:ilvl w:val="0"/>
          <w:numId w:val="4"/>
        </w:numPr>
        <w:tabs>
          <w:tab w:val="left" w:pos="786"/>
        </w:tabs>
        <w:ind w:left="540"/>
        <w:contextualSpacing w:val="0"/>
      </w:pPr>
      <w:r w:rsidRPr="00720411">
        <w:t>Neišmeskite šio lapelio, nes vėl gali prireikti jį perskaityti.</w:t>
      </w:r>
    </w:p>
    <w:p w14:paraId="1526D919" w14:textId="77777777" w:rsidR="00720411" w:rsidRPr="00720411" w:rsidRDefault="00720411" w:rsidP="00720411">
      <w:pPr>
        <w:pStyle w:val="Sraopastraipa"/>
        <w:numPr>
          <w:ilvl w:val="0"/>
          <w:numId w:val="4"/>
        </w:numPr>
        <w:tabs>
          <w:tab w:val="left" w:pos="786"/>
        </w:tabs>
        <w:ind w:left="540"/>
        <w:contextualSpacing w:val="0"/>
      </w:pPr>
      <w:r w:rsidRPr="00720411">
        <w:t>Jeigu kiltų daugiau klausimų, kreipkitės į gydytoją, vaistininką arba slaugytoją.</w:t>
      </w:r>
    </w:p>
    <w:p w14:paraId="0E635127" w14:textId="77777777" w:rsidR="00720411" w:rsidRPr="00720411" w:rsidRDefault="00720411" w:rsidP="00720411">
      <w:pPr>
        <w:pStyle w:val="Sraopastraipa"/>
        <w:numPr>
          <w:ilvl w:val="0"/>
          <w:numId w:val="4"/>
        </w:numPr>
        <w:tabs>
          <w:tab w:val="left" w:pos="786"/>
        </w:tabs>
        <w:ind w:left="540"/>
        <w:contextualSpacing w:val="0"/>
      </w:pPr>
      <w:r w:rsidRPr="00720411">
        <w:t>Šis vaistas skirtas tik Jums, todėl kitiems žmonėms jo duoti negalima. Vaistas gali jiems pakenkti (net tiems, kurių ligos požymiai yra tokie patys kaip Jūsų).</w:t>
      </w:r>
    </w:p>
    <w:p w14:paraId="132CFA12" w14:textId="77777777" w:rsidR="00720411" w:rsidRPr="00720411" w:rsidRDefault="00720411" w:rsidP="00720411">
      <w:pPr>
        <w:pStyle w:val="Sraopastraipa"/>
        <w:numPr>
          <w:ilvl w:val="0"/>
          <w:numId w:val="4"/>
        </w:numPr>
        <w:tabs>
          <w:tab w:val="left" w:pos="786"/>
        </w:tabs>
        <w:ind w:left="540"/>
        <w:contextualSpacing w:val="0"/>
      </w:pPr>
      <w:r w:rsidRPr="00720411">
        <w:t>Jeigu pasireiškė šalutinis poveikis (net jeigu jis šiame lapelyje nenurodytas), kreipkitės į gydytoją, vaistininką arba slaugytoją. Žr. 4 skyrių.</w:t>
      </w:r>
    </w:p>
    <w:p w14:paraId="3F824128" w14:textId="77777777" w:rsidR="00720411" w:rsidRPr="00720411" w:rsidRDefault="00720411" w:rsidP="00720411">
      <w:pPr>
        <w:pStyle w:val="Pagrindinistekstas"/>
      </w:pPr>
    </w:p>
    <w:p w14:paraId="030A735A" w14:textId="77777777" w:rsidR="00720411" w:rsidRPr="00156C44" w:rsidRDefault="00720411" w:rsidP="00720411">
      <w:pPr>
        <w:pStyle w:val="Antrat1"/>
        <w:spacing w:before="0" w:after="0"/>
        <w:rPr>
          <w:rFonts w:ascii="Times New Roman" w:hAnsi="Times New Roman" w:cs="Times New Roman"/>
          <w:b/>
          <w:bCs/>
          <w:color w:val="auto"/>
          <w:sz w:val="22"/>
          <w:szCs w:val="22"/>
        </w:rPr>
      </w:pPr>
      <w:r w:rsidRPr="00156C44">
        <w:rPr>
          <w:rFonts w:ascii="Times New Roman" w:hAnsi="Times New Roman" w:cs="Times New Roman"/>
          <w:b/>
          <w:bCs/>
          <w:color w:val="auto"/>
          <w:sz w:val="22"/>
          <w:szCs w:val="22"/>
        </w:rPr>
        <w:t>Apie ką rašoma šiame lapelyje?</w:t>
      </w:r>
    </w:p>
    <w:p w14:paraId="42F7F2AD" w14:textId="77777777" w:rsidR="00720411" w:rsidRPr="00720411" w:rsidRDefault="00720411" w:rsidP="00720411">
      <w:pPr>
        <w:pStyle w:val="Pagrindinistekstas"/>
        <w:rPr>
          <w:b/>
        </w:rPr>
      </w:pPr>
    </w:p>
    <w:p w14:paraId="3D25AC6B" w14:textId="77777777" w:rsidR="00720411" w:rsidRPr="00720411" w:rsidRDefault="00720411" w:rsidP="00720411">
      <w:pPr>
        <w:pStyle w:val="Sraopastraipa"/>
        <w:numPr>
          <w:ilvl w:val="0"/>
          <w:numId w:val="3"/>
        </w:numPr>
        <w:tabs>
          <w:tab w:val="left" w:pos="804"/>
        </w:tabs>
        <w:ind w:left="540" w:hanging="540"/>
        <w:contextualSpacing w:val="0"/>
      </w:pPr>
      <w:r w:rsidRPr="00720411">
        <w:t xml:space="preserve">Kas yra </w:t>
      </w:r>
      <w:proofErr w:type="spellStart"/>
      <w:r w:rsidRPr="00720411">
        <w:t>Ertapenem</w:t>
      </w:r>
      <w:proofErr w:type="spellEnd"/>
      <w:r w:rsidRPr="00720411">
        <w:t xml:space="preserve"> QILU ir kam jis vartojamas</w:t>
      </w:r>
    </w:p>
    <w:p w14:paraId="69545FFB" w14:textId="77777777" w:rsidR="00720411" w:rsidRPr="00720411" w:rsidRDefault="00720411" w:rsidP="00720411">
      <w:pPr>
        <w:pStyle w:val="Sraopastraipa"/>
        <w:numPr>
          <w:ilvl w:val="0"/>
          <w:numId w:val="3"/>
        </w:numPr>
        <w:tabs>
          <w:tab w:val="left" w:pos="804"/>
        </w:tabs>
        <w:ind w:left="540" w:hanging="540"/>
        <w:contextualSpacing w:val="0"/>
      </w:pPr>
      <w:r w:rsidRPr="00720411">
        <w:t xml:space="preserve">Kas žinotina prieš vartojant </w:t>
      </w:r>
      <w:proofErr w:type="spellStart"/>
      <w:r w:rsidRPr="00720411">
        <w:t>Ertapenem</w:t>
      </w:r>
      <w:proofErr w:type="spellEnd"/>
      <w:r w:rsidRPr="00720411">
        <w:t xml:space="preserve"> QILU</w:t>
      </w:r>
    </w:p>
    <w:p w14:paraId="64F31B97" w14:textId="77777777" w:rsidR="00720411" w:rsidRPr="00720411" w:rsidRDefault="00720411" w:rsidP="00720411">
      <w:pPr>
        <w:pStyle w:val="Sraopastraipa"/>
        <w:numPr>
          <w:ilvl w:val="0"/>
          <w:numId w:val="3"/>
        </w:numPr>
        <w:tabs>
          <w:tab w:val="left" w:pos="804"/>
        </w:tabs>
        <w:ind w:left="540" w:hanging="540"/>
        <w:contextualSpacing w:val="0"/>
      </w:pPr>
      <w:r w:rsidRPr="00720411">
        <w:t xml:space="preserve">Kaip vartoti </w:t>
      </w:r>
      <w:proofErr w:type="spellStart"/>
      <w:r w:rsidRPr="00720411">
        <w:t>Ertapenem</w:t>
      </w:r>
      <w:proofErr w:type="spellEnd"/>
      <w:r w:rsidRPr="00720411">
        <w:t xml:space="preserve"> QILU</w:t>
      </w:r>
    </w:p>
    <w:p w14:paraId="5D764FE9" w14:textId="77777777" w:rsidR="00720411" w:rsidRPr="00720411" w:rsidRDefault="00720411" w:rsidP="00720411">
      <w:pPr>
        <w:pStyle w:val="Sraopastraipa"/>
        <w:numPr>
          <w:ilvl w:val="0"/>
          <w:numId w:val="3"/>
        </w:numPr>
        <w:tabs>
          <w:tab w:val="left" w:pos="804"/>
        </w:tabs>
        <w:ind w:left="540" w:hanging="540"/>
        <w:contextualSpacing w:val="0"/>
      </w:pPr>
      <w:r w:rsidRPr="00720411">
        <w:t>Galimas šalutinis poveikis</w:t>
      </w:r>
    </w:p>
    <w:p w14:paraId="1EE4989B" w14:textId="77777777" w:rsidR="00720411" w:rsidRPr="00720411" w:rsidRDefault="00720411" w:rsidP="00720411">
      <w:pPr>
        <w:pStyle w:val="Sraopastraipa"/>
        <w:numPr>
          <w:ilvl w:val="0"/>
          <w:numId w:val="3"/>
        </w:numPr>
        <w:tabs>
          <w:tab w:val="left" w:pos="804"/>
        </w:tabs>
        <w:ind w:left="540" w:hanging="540"/>
        <w:contextualSpacing w:val="0"/>
      </w:pPr>
      <w:r w:rsidRPr="00720411">
        <w:t xml:space="preserve">Kaip laikyti </w:t>
      </w:r>
      <w:proofErr w:type="spellStart"/>
      <w:r w:rsidRPr="00720411">
        <w:t>Ertapenem</w:t>
      </w:r>
      <w:proofErr w:type="spellEnd"/>
      <w:r w:rsidRPr="00720411">
        <w:t xml:space="preserve"> QILU </w:t>
      </w:r>
    </w:p>
    <w:p w14:paraId="42BF288F" w14:textId="77777777" w:rsidR="00720411" w:rsidRPr="00720411" w:rsidRDefault="00720411" w:rsidP="00720411">
      <w:pPr>
        <w:pStyle w:val="Sraopastraipa"/>
        <w:numPr>
          <w:ilvl w:val="0"/>
          <w:numId w:val="3"/>
        </w:numPr>
        <w:tabs>
          <w:tab w:val="left" w:pos="804"/>
        </w:tabs>
        <w:ind w:left="540" w:hanging="540"/>
        <w:contextualSpacing w:val="0"/>
      </w:pPr>
      <w:r w:rsidRPr="00720411">
        <w:t>Pakuotės turinys ir kita informacija</w:t>
      </w:r>
    </w:p>
    <w:p w14:paraId="3A83BCE8" w14:textId="77777777" w:rsidR="00720411" w:rsidRPr="00720411" w:rsidRDefault="00720411" w:rsidP="00720411">
      <w:pPr>
        <w:pStyle w:val="Pagrindinistekstas"/>
      </w:pPr>
    </w:p>
    <w:p w14:paraId="6AF2EAA4" w14:textId="77777777" w:rsidR="00720411" w:rsidRPr="00720411" w:rsidRDefault="00720411" w:rsidP="00720411">
      <w:pPr>
        <w:pStyle w:val="Pagrindinistekstas"/>
      </w:pPr>
    </w:p>
    <w:p w14:paraId="04209808" w14:textId="77777777" w:rsidR="00720411" w:rsidRPr="00156C44" w:rsidRDefault="00720411" w:rsidP="00720411">
      <w:pPr>
        <w:pStyle w:val="Antrat1"/>
        <w:numPr>
          <w:ilvl w:val="0"/>
          <w:numId w:val="2"/>
        </w:numPr>
        <w:tabs>
          <w:tab w:val="left" w:pos="804"/>
        </w:tabs>
        <w:spacing w:before="0" w:after="0"/>
        <w:ind w:left="540" w:hanging="540"/>
        <w:rPr>
          <w:rFonts w:ascii="Times New Roman" w:hAnsi="Times New Roman" w:cs="Times New Roman"/>
          <w:b/>
          <w:bCs/>
          <w:color w:val="auto"/>
          <w:sz w:val="22"/>
          <w:szCs w:val="22"/>
        </w:rPr>
      </w:pPr>
      <w:r w:rsidRPr="00156C44">
        <w:rPr>
          <w:rFonts w:ascii="Times New Roman" w:hAnsi="Times New Roman" w:cs="Times New Roman"/>
          <w:b/>
          <w:bCs/>
          <w:color w:val="auto"/>
          <w:sz w:val="22"/>
          <w:szCs w:val="22"/>
        </w:rPr>
        <w:t xml:space="preserve">Kas yra </w:t>
      </w:r>
      <w:proofErr w:type="spellStart"/>
      <w:r w:rsidRPr="00156C44">
        <w:rPr>
          <w:rFonts w:ascii="Times New Roman" w:hAnsi="Times New Roman" w:cs="Times New Roman"/>
          <w:b/>
          <w:bCs/>
          <w:color w:val="auto"/>
          <w:sz w:val="22"/>
          <w:szCs w:val="22"/>
        </w:rPr>
        <w:t>Ertapenem</w:t>
      </w:r>
      <w:proofErr w:type="spellEnd"/>
      <w:r w:rsidRPr="00156C44">
        <w:rPr>
          <w:rFonts w:ascii="Times New Roman" w:hAnsi="Times New Roman" w:cs="Times New Roman"/>
          <w:b/>
          <w:bCs/>
          <w:color w:val="auto"/>
          <w:sz w:val="22"/>
          <w:szCs w:val="22"/>
        </w:rPr>
        <w:t xml:space="preserve"> QILU ir kam jis vartojamas</w:t>
      </w:r>
    </w:p>
    <w:p w14:paraId="71752785" w14:textId="77777777" w:rsidR="00720411" w:rsidRPr="00720411" w:rsidRDefault="00720411" w:rsidP="00720411">
      <w:pPr>
        <w:pStyle w:val="Pagrindinistekstas"/>
        <w:rPr>
          <w:b/>
        </w:rPr>
      </w:pPr>
    </w:p>
    <w:p w14:paraId="367A177F" w14:textId="77777777" w:rsidR="00720411" w:rsidRPr="00720411" w:rsidRDefault="00720411" w:rsidP="00720411">
      <w:pPr>
        <w:pStyle w:val="Pagrindinistekstas"/>
      </w:pPr>
      <w:proofErr w:type="spellStart"/>
      <w:r w:rsidRPr="00720411">
        <w:t>Ertapenem</w:t>
      </w:r>
      <w:proofErr w:type="spellEnd"/>
      <w:r w:rsidRPr="00720411">
        <w:t xml:space="preserve"> QILU sudėtyje yra </w:t>
      </w:r>
      <w:proofErr w:type="spellStart"/>
      <w:r w:rsidRPr="00720411">
        <w:t>ertapenemo</w:t>
      </w:r>
      <w:proofErr w:type="spellEnd"/>
      <w:r w:rsidRPr="00720411">
        <w:t>, kuris yra beta laktamų grupės antibiotikas. Jis naikina daug įvairių bakterijų (mikrobų), sukeliančių įvairių kūno vietų infekcines ligas.</w:t>
      </w:r>
    </w:p>
    <w:p w14:paraId="04E4387C" w14:textId="77777777" w:rsidR="00720411" w:rsidRPr="00720411" w:rsidRDefault="00720411" w:rsidP="00720411">
      <w:pPr>
        <w:pStyle w:val="Pagrindinistekstas"/>
      </w:pPr>
      <w:proofErr w:type="spellStart"/>
      <w:r w:rsidRPr="00720411">
        <w:t>Ertapenem</w:t>
      </w:r>
      <w:proofErr w:type="spellEnd"/>
      <w:r w:rsidRPr="00720411">
        <w:t xml:space="preserve"> QILU galima skirti 3 mėnesių ir vyresniems žmonėms. </w:t>
      </w:r>
    </w:p>
    <w:p w14:paraId="42579C40" w14:textId="77777777" w:rsidR="00720411" w:rsidRPr="00720411" w:rsidRDefault="00720411" w:rsidP="00720411">
      <w:pPr>
        <w:pStyle w:val="Pagrindinistekstas"/>
      </w:pPr>
    </w:p>
    <w:p w14:paraId="36122DB9" w14:textId="77777777" w:rsidR="00720411" w:rsidRPr="00720411" w:rsidRDefault="00720411" w:rsidP="00720411">
      <w:pPr>
        <w:pStyle w:val="Pagrindinistekstas"/>
      </w:pPr>
      <w:r w:rsidRPr="00720411">
        <w:t>Gydymas</w:t>
      </w:r>
    </w:p>
    <w:p w14:paraId="7270F050" w14:textId="77777777" w:rsidR="00720411" w:rsidRPr="00720411" w:rsidRDefault="00720411" w:rsidP="00720411">
      <w:pPr>
        <w:pStyle w:val="Pagrindinistekstas"/>
      </w:pPr>
      <w:r w:rsidRPr="00720411">
        <w:t xml:space="preserve">Gydytojas paskyrė </w:t>
      </w:r>
      <w:proofErr w:type="spellStart"/>
      <w:r w:rsidRPr="00720411">
        <w:t>Ertapenem</w:t>
      </w:r>
      <w:proofErr w:type="spellEnd"/>
      <w:r w:rsidRPr="00720411">
        <w:t xml:space="preserve"> QILU, kadangi Jūs arba Jūsų vaikas serga viena (arba keliomis) iš šių infekcinių ligų:</w:t>
      </w:r>
    </w:p>
    <w:p w14:paraId="71C032A8" w14:textId="77777777" w:rsidR="00720411" w:rsidRPr="00720411" w:rsidRDefault="00720411" w:rsidP="00720411">
      <w:pPr>
        <w:pStyle w:val="Sraopastraipa"/>
        <w:numPr>
          <w:ilvl w:val="1"/>
          <w:numId w:val="2"/>
        </w:numPr>
        <w:tabs>
          <w:tab w:val="left" w:pos="777"/>
        </w:tabs>
        <w:ind w:left="540"/>
        <w:contextualSpacing w:val="0"/>
      </w:pPr>
      <w:r w:rsidRPr="00720411">
        <w:t>pilvo organų infekcine liga,</w:t>
      </w:r>
    </w:p>
    <w:p w14:paraId="75645223" w14:textId="77777777" w:rsidR="00720411" w:rsidRPr="00720411" w:rsidRDefault="00720411" w:rsidP="00720411">
      <w:pPr>
        <w:pStyle w:val="Sraopastraipa"/>
        <w:numPr>
          <w:ilvl w:val="1"/>
          <w:numId w:val="2"/>
        </w:numPr>
        <w:tabs>
          <w:tab w:val="left" w:pos="777"/>
        </w:tabs>
        <w:ind w:left="540"/>
        <w:contextualSpacing w:val="0"/>
      </w:pPr>
      <w:r w:rsidRPr="00720411">
        <w:t>plaučių infekcine liga (pneumonija),</w:t>
      </w:r>
    </w:p>
    <w:p w14:paraId="24AFF357" w14:textId="77777777" w:rsidR="00720411" w:rsidRPr="00720411" w:rsidRDefault="00720411" w:rsidP="00720411">
      <w:pPr>
        <w:pStyle w:val="Sraopastraipa"/>
        <w:numPr>
          <w:ilvl w:val="1"/>
          <w:numId w:val="2"/>
        </w:numPr>
        <w:tabs>
          <w:tab w:val="left" w:pos="777"/>
        </w:tabs>
        <w:ind w:left="540"/>
        <w:contextualSpacing w:val="0"/>
      </w:pPr>
      <w:r w:rsidRPr="00720411">
        <w:t>ginekologinėmis infekcinėmis ligomis,</w:t>
      </w:r>
    </w:p>
    <w:p w14:paraId="0D17165E" w14:textId="77777777" w:rsidR="00720411" w:rsidRPr="00720411" w:rsidRDefault="00720411" w:rsidP="00720411">
      <w:pPr>
        <w:pStyle w:val="Sraopastraipa"/>
        <w:numPr>
          <w:ilvl w:val="1"/>
          <w:numId w:val="2"/>
        </w:numPr>
        <w:tabs>
          <w:tab w:val="left" w:pos="777"/>
        </w:tabs>
        <w:ind w:left="540"/>
        <w:contextualSpacing w:val="0"/>
      </w:pPr>
      <w:r w:rsidRPr="00720411">
        <w:t>sergančiųjų diabetu pėdos odos infekcinėmis ligomis.</w:t>
      </w:r>
    </w:p>
    <w:p w14:paraId="49C1CBBF" w14:textId="77777777" w:rsidR="00720411" w:rsidRPr="00720411" w:rsidRDefault="00720411" w:rsidP="00720411">
      <w:pPr>
        <w:pStyle w:val="Pagrindinistekstas"/>
      </w:pPr>
    </w:p>
    <w:p w14:paraId="2AB22FAF" w14:textId="77777777" w:rsidR="00720411" w:rsidRPr="00720411" w:rsidRDefault="00720411" w:rsidP="00720411">
      <w:pPr>
        <w:pStyle w:val="Pagrindinistekstas"/>
      </w:pPr>
      <w:r w:rsidRPr="00720411">
        <w:t>Profilaktika:</w:t>
      </w:r>
    </w:p>
    <w:p w14:paraId="10DC297D" w14:textId="77777777" w:rsidR="00720411" w:rsidRPr="00720411" w:rsidRDefault="00720411" w:rsidP="00720411">
      <w:pPr>
        <w:pStyle w:val="Sraopastraipa"/>
        <w:numPr>
          <w:ilvl w:val="1"/>
          <w:numId w:val="2"/>
        </w:numPr>
        <w:tabs>
          <w:tab w:val="left" w:pos="777"/>
        </w:tabs>
        <w:ind w:left="540"/>
        <w:contextualSpacing w:val="0"/>
      </w:pPr>
      <w:r w:rsidRPr="00720411">
        <w:t>suaugusiems pacientams operacinės žaizdos infekcijos profilaktikai po gaubtinės ar tiesiosios žarnos operacijos.</w:t>
      </w:r>
    </w:p>
    <w:p w14:paraId="69305CE0" w14:textId="77777777" w:rsidR="00720411" w:rsidRPr="00720411" w:rsidRDefault="00720411" w:rsidP="00720411">
      <w:pPr>
        <w:pStyle w:val="Pagrindinistekstas"/>
      </w:pPr>
    </w:p>
    <w:p w14:paraId="7F67ED9D" w14:textId="77777777" w:rsidR="00720411" w:rsidRPr="00720411" w:rsidRDefault="00720411" w:rsidP="00720411">
      <w:pPr>
        <w:pStyle w:val="Pagrindinistekstas"/>
      </w:pPr>
    </w:p>
    <w:p w14:paraId="5113A3FC" w14:textId="77777777" w:rsidR="00720411" w:rsidRPr="00156C44" w:rsidRDefault="00720411" w:rsidP="00720411">
      <w:pPr>
        <w:pStyle w:val="Antrat1"/>
        <w:numPr>
          <w:ilvl w:val="0"/>
          <w:numId w:val="2"/>
        </w:numPr>
        <w:tabs>
          <w:tab w:val="left" w:pos="786"/>
        </w:tabs>
        <w:spacing w:before="0" w:after="0"/>
        <w:ind w:left="540" w:hanging="540"/>
        <w:rPr>
          <w:rFonts w:ascii="Times New Roman" w:hAnsi="Times New Roman" w:cs="Times New Roman"/>
          <w:b/>
          <w:bCs/>
          <w:color w:val="auto"/>
          <w:sz w:val="22"/>
          <w:szCs w:val="22"/>
        </w:rPr>
      </w:pPr>
      <w:r w:rsidRPr="00156C44">
        <w:rPr>
          <w:rFonts w:ascii="Times New Roman" w:hAnsi="Times New Roman" w:cs="Times New Roman"/>
          <w:b/>
          <w:bCs/>
          <w:color w:val="auto"/>
          <w:sz w:val="22"/>
          <w:szCs w:val="22"/>
        </w:rPr>
        <w:t xml:space="preserve">Kas žinotina prieš vartojant </w:t>
      </w:r>
      <w:proofErr w:type="spellStart"/>
      <w:r w:rsidRPr="00156C44">
        <w:rPr>
          <w:rFonts w:ascii="Times New Roman" w:hAnsi="Times New Roman" w:cs="Times New Roman"/>
          <w:b/>
          <w:bCs/>
          <w:color w:val="auto"/>
          <w:sz w:val="22"/>
          <w:szCs w:val="22"/>
        </w:rPr>
        <w:t>Ertapenem</w:t>
      </w:r>
      <w:proofErr w:type="spellEnd"/>
      <w:r w:rsidRPr="00156C44">
        <w:rPr>
          <w:rFonts w:ascii="Times New Roman" w:hAnsi="Times New Roman" w:cs="Times New Roman"/>
          <w:b/>
          <w:bCs/>
          <w:color w:val="auto"/>
          <w:sz w:val="22"/>
          <w:szCs w:val="22"/>
        </w:rPr>
        <w:t xml:space="preserve"> QILU </w:t>
      </w:r>
    </w:p>
    <w:p w14:paraId="7986CF70" w14:textId="77777777" w:rsidR="00720411" w:rsidRPr="00720411" w:rsidRDefault="00720411" w:rsidP="00720411">
      <w:pPr>
        <w:pStyle w:val="Antrat1"/>
        <w:tabs>
          <w:tab w:val="left" w:pos="786"/>
        </w:tabs>
        <w:spacing w:before="0" w:after="0"/>
        <w:rPr>
          <w:rFonts w:ascii="Times New Roman" w:hAnsi="Times New Roman" w:cs="Times New Roman"/>
          <w:color w:val="auto"/>
          <w:sz w:val="22"/>
          <w:szCs w:val="22"/>
        </w:rPr>
      </w:pPr>
    </w:p>
    <w:p w14:paraId="43D0F42C" w14:textId="77777777" w:rsidR="00720411" w:rsidRPr="00156C44" w:rsidRDefault="00720411" w:rsidP="00720411">
      <w:pPr>
        <w:pStyle w:val="Antrat1"/>
        <w:spacing w:before="0" w:after="0"/>
        <w:rPr>
          <w:rFonts w:ascii="Times New Roman" w:hAnsi="Times New Roman" w:cs="Times New Roman"/>
          <w:b/>
          <w:bCs/>
          <w:color w:val="auto"/>
          <w:sz w:val="22"/>
          <w:szCs w:val="22"/>
        </w:rPr>
      </w:pPr>
      <w:proofErr w:type="spellStart"/>
      <w:r w:rsidRPr="00156C44">
        <w:rPr>
          <w:rFonts w:ascii="Times New Roman" w:hAnsi="Times New Roman" w:cs="Times New Roman"/>
          <w:b/>
          <w:bCs/>
          <w:color w:val="auto"/>
          <w:sz w:val="22"/>
          <w:szCs w:val="22"/>
        </w:rPr>
        <w:t>Ertapenem</w:t>
      </w:r>
      <w:proofErr w:type="spellEnd"/>
      <w:r w:rsidRPr="00156C44">
        <w:rPr>
          <w:rFonts w:ascii="Times New Roman" w:hAnsi="Times New Roman" w:cs="Times New Roman"/>
          <w:b/>
          <w:bCs/>
          <w:color w:val="auto"/>
          <w:sz w:val="22"/>
          <w:szCs w:val="22"/>
        </w:rPr>
        <w:t xml:space="preserve"> QILU vartoti draudžiama</w:t>
      </w:r>
    </w:p>
    <w:p w14:paraId="423418D2" w14:textId="77777777" w:rsidR="00720411" w:rsidRPr="00720411" w:rsidRDefault="00720411" w:rsidP="00720411">
      <w:pPr>
        <w:pStyle w:val="Sraopastraipa"/>
        <w:numPr>
          <w:ilvl w:val="0"/>
          <w:numId w:val="1"/>
        </w:numPr>
        <w:tabs>
          <w:tab w:val="left" w:pos="786"/>
        </w:tabs>
        <w:ind w:left="540"/>
        <w:contextualSpacing w:val="0"/>
      </w:pPr>
      <w:r w:rsidRPr="00720411">
        <w:t xml:space="preserve">jeigu yra alergija </w:t>
      </w:r>
      <w:proofErr w:type="spellStart"/>
      <w:r w:rsidRPr="00720411">
        <w:t>ertapenemui</w:t>
      </w:r>
      <w:proofErr w:type="spellEnd"/>
      <w:r w:rsidRPr="00720411">
        <w:t xml:space="preserve"> arba bet kuriai pagalbinei šio vaisto medžiagai (jos išvardytos 6 skyriuje),</w:t>
      </w:r>
    </w:p>
    <w:p w14:paraId="63A90C26" w14:textId="77777777" w:rsidR="00720411" w:rsidRPr="00720411" w:rsidRDefault="00720411" w:rsidP="00720411">
      <w:pPr>
        <w:pStyle w:val="Sraopastraipa"/>
        <w:numPr>
          <w:ilvl w:val="0"/>
          <w:numId w:val="1"/>
        </w:numPr>
        <w:tabs>
          <w:tab w:val="left" w:pos="786"/>
        </w:tabs>
        <w:ind w:left="540"/>
        <w:contextualSpacing w:val="0"/>
      </w:pPr>
      <w:r w:rsidRPr="00720411">
        <w:t xml:space="preserve">jeigu yra alergija antibiotikams, tokiems kaip penicilinai, </w:t>
      </w:r>
      <w:proofErr w:type="spellStart"/>
      <w:r w:rsidRPr="00720411">
        <w:t>cefalosporinai</w:t>
      </w:r>
      <w:proofErr w:type="spellEnd"/>
      <w:r w:rsidRPr="00720411">
        <w:t xml:space="preserve"> ar </w:t>
      </w:r>
      <w:proofErr w:type="spellStart"/>
      <w:r w:rsidRPr="00720411">
        <w:t>karbapenemai</w:t>
      </w:r>
      <w:proofErr w:type="spellEnd"/>
      <w:r w:rsidRPr="00720411">
        <w:t xml:space="preserve"> (jais gydomos įvairios infekcinės ligos).</w:t>
      </w:r>
    </w:p>
    <w:p w14:paraId="6744022B" w14:textId="77777777" w:rsidR="00720411" w:rsidRPr="00720411" w:rsidRDefault="00720411" w:rsidP="00720411">
      <w:pPr>
        <w:pStyle w:val="Pagrindinistekstas"/>
        <w:ind w:left="540"/>
      </w:pPr>
    </w:p>
    <w:p w14:paraId="371408D5" w14:textId="77777777" w:rsidR="00720411" w:rsidRPr="00156C44" w:rsidRDefault="00720411" w:rsidP="00720411">
      <w:pPr>
        <w:pStyle w:val="Antrat1"/>
        <w:spacing w:before="0" w:after="0"/>
        <w:rPr>
          <w:rFonts w:ascii="Times New Roman" w:hAnsi="Times New Roman" w:cs="Times New Roman"/>
          <w:b/>
          <w:bCs/>
          <w:color w:val="auto"/>
          <w:sz w:val="22"/>
          <w:szCs w:val="22"/>
        </w:rPr>
      </w:pPr>
      <w:r w:rsidRPr="00156C44">
        <w:rPr>
          <w:rFonts w:ascii="Times New Roman" w:hAnsi="Times New Roman" w:cs="Times New Roman"/>
          <w:b/>
          <w:bCs/>
          <w:color w:val="auto"/>
          <w:sz w:val="22"/>
          <w:szCs w:val="22"/>
        </w:rPr>
        <w:t>Įspėjimai ir atsargumo priemonės</w:t>
      </w:r>
    </w:p>
    <w:p w14:paraId="16A3ABB9" w14:textId="77777777" w:rsidR="00720411" w:rsidRPr="00720411" w:rsidRDefault="00720411" w:rsidP="00720411">
      <w:pPr>
        <w:pStyle w:val="Pagrindinistekstas"/>
      </w:pPr>
      <w:r w:rsidRPr="00720411">
        <w:t xml:space="preserve">Pasitarkite su gydytoju, vaistininku arba slaugytoju, prieš pradėdami vartoti </w:t>
      </w:r>
      <w:proofErr w:type="spellStart"/>
      <w:r w:rsidRPr="00720411">
        <w:t>Ertapenem</w:t>
      </w:r>
      <w:proofErr w:type="spellEnd"/>
      <w:r w:rsidRPr="00720411">
        <w:t xml:space="preserve"> QILU.</w:t>
      </w:r>
    </w:p>
    <w:p w14:paraId="1FFF919B" w14:textId="77777777" w:rsidR="00720411" w:rsidRPr="00720411" w:rsidRDefault="00720411" w:rsidP="00720411">
      <w:pPr>
        <w:pStyle w:val="Pagrindinistekstas"/>
      </w:pPr>
    </w:p>
    <w:p w14:paraId="2A81A008" w14:textId="77777777" w:rsidR="00720411" w:rsidRPr="00720411" w:rsidRDefault="00720411" w:rsidP="00720411">
      <w:pPr>
        <w:pStyle w:val="Pagrindinistekstas"/>
      </w:pPr>
      <w:r w:rsidRPr="00720411">
        <w:t>Jeigu gydymo metu pasireiškia alerginė reakcija (tokia kaip veido, liežuvio ar ryklės pabrinkimas, pasunkėjęs kvėpavimas arba rijimas, odos išbėrimas), nedelsdami pasakykite savo gydytojui, nes Jums gali prireikti skubios medicininės pagalbos.</w:t>
      </w:r>
    </w:p>
    <w:p w14:paraId="49E519A3" w14:textId="77777777" w:rsidR="00720411" w:rsidRPr="00720411" w:rsidRDefault="00720411" w:rsidP="00720411">
      <w:pPr>
        <w:pStyle w:val="Pagrindinistekstas"/>
      </w:pPr>
    </w:p>
    <w:p w14:paraId="75156E09" w14:textId="77777777" w:rsidR="00720411" w:rsidRPr="00720411" w:rsidRDefault="00720411" w:rsidP="00720411">
      <w:pPr>
        <w:pStyle w:val="Pagrindinistekstas"/>
      </w:pPr>
      <w:r w:rsidRPr="00720411">
        <w:lastRenderedPageBreak/>
        <w:t xml:space="preserve">Tuo metu, kai antibiotikai, įskaitant </w:t>
      </w:r>
      <w:proofErr w:type="spellStart"/>
      <w:r w:rsidRPr="00720411">
        <w:t>ertapenemą</w:t>
      </w:r>
      <w:proofErr w:type="spellEnd"/>
      <w:r w:rsidRPr="00720411">
        <w:t xml:space="preserve">, naikina tam tikras bakterijas, kitos bakterijos ir grybeliai gali pradėti daugintis sparčiau nei įprastai. Tai vadinama </w:t>
      </w:r>
      <w:proofErr w:type="spellStart"/>
      <w:r w:rsidRPr="00720411">
        <w:t>superinfekcija</w:t>
      </w:r>
      <w:proofErr w:type="spellEnd"/>
      <w:r w:rsidRPr="00720411">
        <w:t>. Jūsų gydytojas tai stebės ir gydys, jei to prireiks.</w:t>
      </w:r>
    </w:p>
    <w:p w14:paraId="522B37B8" w14:textId="77777777" w:rsidR="00720411" w:rsidRPr="00720411" w:rsidRDefault="00720411" w:rsidP="00720411">
      <w:pPr>
        <w:pStyle w:val="Pagrindinistekstas"/>
      </w:pPr>
    </w:p>
    <w:p w14:paraId="5F056FC6" w14:textId="77777777" w:rsidR="00720411" w:rsidRPr="00720411" w:rsidRDefault="00720411" w:rsidP="00720411">
      <w:pPr>
        <w:pStyle w:val="Pagrindinistekstas"/>
      </w:pPr>
      <w:r w:rsidRPr="00720411">
        <w:t xml:space="preserve">Svarbu, kad pasakytumėte savo gydytojui, jei pradėsite viduriuoti prieš pradedant gydymą, gydymo metu ar baigus gydymą </w:t>
      </w:r>
      <w:proofErr w:type="spellStart"/>
      <w:r w:rsidRPr="00720411">
        <w:t>Ertapenem</w:t>
      </w:r>
      <w:proofErr w:type="spellEnd"/>
      <w:r w:rsidRPr="00720411">
        <w:t xml:space="preserve"> QILU. To reikia dėl to, kad Jums gali būti būklė, žinoma kaip kolitas (storosios žarnos uždegimas). Kol gydytojas Jūsų nepatikrins, viduriavimui gydyti jokių vaistų nevartokite.</w:t>
      </w:r>
    </w:p>
    <w:p w14:paraId="6E9DE847" w14:textId="77777777" w:rsidR="00720411" w:rsidRPr="00720411" w:rsidRDefault="00720411" w:rsidP="00720411">
      <w:pPr>
        <w:pStyle w:val="Pagrindinistekstas"/>
      </w:pPr>
    </w:p>
    <w:p w14:paraId="3AE4D478" w14:textId="77777777" w:rsidR="00720411" w:rsidRPr="00720411" w:rsidRDefault="00720411" w:rsidP="00720411">
      <w:pPr>
        <w:pStyle w:val="Pagrindinistekstas"/>
      </w:pPr>
      <w:r w:rsidRPr="00720411">
        <w:t xml:space="preserve">Pasakykite savo gydytojui, jei vartojate vaistus, vadinamus </w:t>
      </w:r>
      <w:proofErr w:type="spellStart"/>
      <w:r w:rsidRPr="00720411">
        <w:t>valpro</w:t>
      </w:r>
      <w:proofErr w:type="spellEnd"/>
      <w:r w:rsidRPr="00720411">
        <w:t xml:space="preserve"> rūgštimi arba natrio </w:t>
      </w:r>
      <w:proofErr w:type="spellStart"/>
      <w:r w:rsidRPr="00720411">
        <w:t>valproatu</w:t>
      </w:r>
      <w:proofErr w:type="spellEnd"/>
      <w:r w:rsidRPr="00720411">
        <w:t xml:space="preserve"> (žr. skyriuje „Kiti vaistai ir </w:t>
      </w:r>
      <w:proofErr w:type="spellStart"/>
      <w:r w:rsidRPr="00720411">
        <w:t>Ertapenem</w:t>
      </w:r>
      <w:proofErr w:type="spellEnd"/>
      <w:r w:rsidRPr="00720411">
        <w:t xml:space="preserve"> QILU“ toliau).</w:t>
      </w:r>
    </w:p>
    <w:p w14:paraId="77B7CFFD" w14:textId="77777777" w:rsidR="00720411" w:rsidRPr="00720411" w:rsidRDefault="00720411" w:rsidP="00720411">
      <w:pPr>
        <w:pStyle w:val="Pagrindinistekstas"/>
      </w:pPr>
    </w:p>
    <w:p w14:paraId="61B3194A" w14:textId="77777777" w:rsidR="00720411" w:rsidRPr="00720411" w:rsidRDefault="00720411" w:rsidP="00720411">
      <w:pPr>
        <w:pStyle w:val="Pagrindinistekstas"/>
      </w:pPr>
      <w:r w:rsidRPr="00720411">
        <w:t>Pasakykite savo gydytojui, jeigu sergate arba sirgote bet kokia liga, ypač, jei tai:</w:t>
      </w:r>
    </w:p>
    <w:p w14:paraId="2EDE19CE" w14:textId="77777777" w:rsidR="00720411" w:rsidRPr="00720411" w:rsidRDefault="00720411" w:rsidP="00720411">
      <w:pPr>
        <w:pStyle w:val="Sraopastraipa"/>
        <w:numPr>
          <w:ilvl w:val="0"/>
          <w:numId w:val="1"/>
        </w:numPr>
        <w:tabs>
          <w:tab w:val="left" w:pos="804"/>
        </w:tabs>
        <w:ind w:left="540" w:hanging="540"/>
        <w:contextualSpacing w:val="0"/>
      </w:pPr>
      <w:r w:rsidRPr="00720411">
        <w:t>inkstų liga: yra ypač svarbu, kad gydytojas žinotų, jeigu sergate inkstų liga ir jeigu Jums taikoma dializė,</w:t>
      </w:r>
    </w:p>
    <w:p w14:paraId="1990B939" w14:textId="77777777" w:rsidR="00720411" w:rsidRPr="00720411" w:rsidRDefault="00720411" w:rsidP="00720411">
      <w:pPr>
        <w:pStyle w:val="Sraopastraipa"/>
        <w:numPr>
          <w:ilvl w:val="0"/>
          <w:numId w:val="1"/>
        </w:numPr>
        <w:tabs>
          <w:tab w:val="left" w:pos="804"/>
        </w:tabs>
        <w:ind w:left="540" w:hanging="540"/>
        <w:contextualSpacing w:val="0"/>
      </w:pPr>
      <w:r w:rsidRPr="00720411">
        <w:t>alergija bet kuriam vaistui, įskaitant antibiotikus,</w:t>
      </w:r>
    </w:p>
    <w:p w14:paraId="601E7AD3" w14:textId="77777777" w:rsidR="00720411" w:rsidRPr="00720411" w:rsidRDefault="00720411" w:rsidP="00720411">
      <w:pPr>
        <w:pStyle w:val="Sraopastraipa"/>
        <w:numPr>
          <w:ilvl w:val="0"/>
          <w:numId w:val="1"/>
        </w:numPr>
        <w:tabs>
          <w:tab w:val="left" w:pos="804"/>
        </w:tabs>
        <w:ind w:left="540" w:hanging="540"/>
        <w:contextualSpacing w:val="0"/>
      </w:pPr>
      <w:r w:rsidRPr="00720411">
        <w:t>centrinės nervų sistemos sutrikimai, tokie kaip tam tikros vietos drebulys (tremoras) ar traukuliai (priepuoliai).</w:t>
      </w:r>
    </w:p>
    <w:p w14:paraId="0C5AD68F" w14:textId="77777777" w:rsidR="00720411" w:rsidRPr="00720411" w:rsidRDefault="00720411" w:rsidP="00720411">
      <w:pPr>
        <w:pStyle w:val="Pagrindinistekstas"/>
      </w:pPr>
    </w:p>
    <w:p w14:paraId="13E5E0A0" w14:textId="77777777" w:rsidR="00720411" w:rsidRPr="00156C44" w:rsidRDefault="00720411" w:rsidP="00720411">
      <w:pPr>
        <w:pStyle w:val="Antrat1"/>
        <w:spacing w:before="0" w:after="0"/>
        <w:rPr>
          <w:rFonts w:ascii="Times New Roman" w:hAnsi="Times New Roman" w:cs="Times New Roman"/>
          <w:b/>
          <w:bCs/>
          <w:color w:val="auto"/>
          <w:sz w:val="22"/>
          <w:szCs w:val="22"/>
        </w:rPr>
      </w:pPr>
      <w:r w:rsidRPr="00156C44">
        <w:rPr>
          <w:rFonts w:ascii="Times New Roman" w:hAnsi="Times New Roman" w:cs="Times New Roman"/>
          <w:b/>
          <w:bCs/>
          <w:color w:val="auto"/>
          <w:sz w:val="22"/>
          <w:szCs w:val="22"/>
        </w:rPr>
        <w:t>Vaikams ir paaugliams (nuo 3 mėnesių iki 17 metų)</w:t>
      </w:r>
    </w:p>
    <w:p w14:paraId="74E72833" w14:textId="77777777" w:rsidR="00720411" w:rsidRPr="00720411" w:rsidRDefault="00720411" w:rsidP="00720411">
      <w:pPr>
        <w:pStyle w:val="Pagrindinistekstas"/>
      </w:pPr>
      <w:r w:rsidRPr="00720411">
        <w:t xml:space="preserve">Jaunesnių kaip dvejų metų vaikų gydymo </w:t>
      </w:r>
      <w:proofErr w:type="spellStart"/>
      <w:r w:rsidRPr="00720411">
        <w:t>Ertapenem</w:t>
      </w:r>
      <w:proofErr w:type="spellEnd"/>
      <w:r w:rsidRPr="00720411">
        <w:t xml:space="preserve"> QILU patirties yra nedaug. Įvertinęs galimą naudą, gydytojas nuspręs, ar skirti </w:t>
      </w:r>
      <w:proofErr w:type="spellStart"/>
      <w:r w:rsidRPr="00720411">
        <w:t>Ertapenem</w:t>
      </w:r>
      <w:proofErr w:type="spellEnd"/>
      <w:r w:rsidRPr="00720411">
        <w:t xml:space="preserve"> QILU tokio amžiaus vaikui. Jaunesnių kaip 3 mėnesių kūdikių gydymo patirties nėra.</w:t>
      </w:r>
    </w:p>
    <w:p w14:paraId="62FE10B4" w14:textId="77777777" w:rsidR="00720411" w:rsidRPr="00720411" w:rsidRDefault="00720411" w:rsidP="00720411">
      <w:pPr>
        <w:pStyle w:val="Pagrindinistekstas"/>
      </w:pPr>
    </w:p>
    <w:p w14:paraId="47D3C40C" w14:textId="77777777" w:rsidR="00720411" w:rsidRPr="00156C44" w:rsidRDefault="00720411" w:rsidP="00720411">
      <w:pPr>
        <w:pStyle w:val="Antrat1"/>
        <w:spacing w:before="0" w:after="0"/>
        <w:rPr>
          <w:rFonts w:ascii="Times New Roman" w:hAnsi="Times New Roman" w:cs="Times New Roman"/>
          <w:b/>
          <w:bCs/>
          <w:color w:val="auto"/>
          <w:sz w:val="22"/>
          <w:szCs w:val="22"/>
        </w:rPr>
      </w:pPr>
      <w:r w:rsidRPr="00156C44">
        <w:rPr>
          <w:rFonts w:ascii="Times New Roman" w:hAnsi="Times New Roman" w:cs="Times New Roman"/>
          <w:b/>
          <w:bCs/>
          <w:color w:val="auto"/>
          <w:sz w:val="22"/>
          <w:szCs w:val="22"/>
        </w:rPr>
        <w:t xml:space="preserve">Kiti vaistai ir </w:t>
      </w:r>
      <w:proofErr w:type="spellStart"/>
      <w:r w:rsidRPr="00156C44">
        <w:rPr>
          <w:rFonts w:ascii="Times New Roman" w:hAnsi="Times New Roman" w:cs="Times New Roman"/>
          <w:b/>
          <w:bCs/>
          <w:color w:val="auto"/>
          <w:sz w:val="22"/>
          <w:szCs w:val="22"/>
        </w:rPr>
        <w:t>Ertapenem</w:t>
      </w:r>
      <w:proofErr w:type="spellEnd"/>
      <w:r w:rsidRPr="00156C44">
        <w:rPr>
          <w:rFonts w:ascii="Times New Roman" w:hAnsi="Times New Roman" w:cs="Times New Roman"/>
          <w:b/>
          <w:bCs/>
          <w:color w:val="auto"/>
          <w:sz w:val="22"/>
          <w:szCs w:val="22"/>
        </w:rPr>
        <w:t xml:space="preserve"> QILU</w:t>
      </w:r>
    </w:p>
    <w:p w14:paraId="2214E776" w14:textId="77777777" w:rsidR="00720411" w:rsidRPr="00720411" w:rsidRDefault="00720411" w:rsidP="00720411">
      <w:pPr>
        <w:pStyle w:val="Pagrindinistekstas"/>
      </w:pPr>
      <w:r w:rsidRPr="00720411">
        <w:t>Jeigu vartojate ar neseniai vartojote kitų vaistų arba dėl to nesate tikri, apie tai pasakykite gydytojui.</w:t>
      </w:r>
    </w:p>
    <w:p w14:paraId="17007150" w14:textId="77777777" w:rsidR="00720411" w:rsidRPr="00720411" w:rsidRDefault="00720411" w:rsidP="00720411">
      <w:pPr>
        <w:pStyle w:val="Pagrindinistekstas"/>
      </w:pPr>
    </w:p>
    <w:p w14:paraId="0707BC91" w14:textId="77777777" w:rsidR="00720411" w:rsidRPr="00720411" w:rsidRDefault="00720411" w:rsidP="00720411">
      <w:pPr>
        <w:pStyle w:val="Pagrindinistekstas"/>
      </w:pPr>
      <w:r w:rsidRPr="00720411">
        <w:t xml:space="preserve">Pasakykite savo gydytojui, vaistininkui arba slaugytojui, jei vartojate vaistus, vadinamus </w:t>
      </w:r>
      <w:proofErr w:type="spellStart"/>
      <w:r w:rsidRPr="00720411">
        <w:t>valpro</w:t>
      </w:r>
      <w:proofErr w:type="spellEnd"/>
      <w:r w:rsidRPr="00720411">
        <w:t xml:space="preserve"> rūgštimi arba natrio </w:t>
      </w:r>
      <w:proofErr w:type="spellStart"/>
      <w:r w:rsidRPr="00720411">
        <w:t>valproatu</w:t>
      </w:r>
      <w:proofErr w:type="spellEnd"/>
      <w:r w:rsidRPr="00720411">
        <w:t xml:space="preserve"> (jais gydoma epilepsija, </w:t>
      </w:r>
      <w:proofErr w:type="spellStart"/>
      <w:r w:rsidRPr="00720411">
        <w:t>bipolinis</w:t>
      </w:r>
      <w:proofErr w:type="spellEnd"/>
      <w:r w:rsidRPr="00720411">
        <w:t xml:space="preserve"> sutrikimas, migrena ar šizofrenija). Tai svarbu, nes </w:t>
      </w:r>
      <w:proofErr w:type="spellStart"/>
      <w:r w:rsidRPr="00720411">
        <w:t>Ertapenem</w:t>
      </w:r>
      <w:proofErr w:type="spellEnd"/>
      <w:r w:rsidRPr="00720411">
        <w:t xml:space="preserve"> QILU gali pakeisti kai kurių vaistų veikimą. Jūsų gydytojas nuspręs, ar Jums galima </w:t>
      </w:r>
      <w:proofErr w:type="spellStart"/>
      <w:r w:rsidRPr="00720411">
        <w:t>Ertapenem</w:t>
      </w:r>
      <w:proofErr w:type="spellEnd"/>
      <w:r w:rsidRPr="00720411">
        <w:t xml:space="preserve"> QILU vartoti kartu su šiais vaistais.</w:t>
      </w:r>
    </w:p>
    <w:p w14:paraId="4ED9CA7C" w14:textId="77777777" w:rsidR="00720411" w:rsidRPr="00720411" w:rsidRDefault="00720411" w:rsidP="00720411">
      <w:pPr>
        <w:pStyle w:val="Pagrindinistekstas"/>
      </w:pPr>
    </w:p>
    <w:p w14:paraId="1439DFA6" w14:textId="77777777" w:rsidR="00720411" w:rsidRPr="00156C44" w:rsidRDefault="00720411" w:rsidP="00720411">
      <w:pPr>
        <w:pStyle w:val="Antrat1"/>
        <w:spacing w:before="0" w:after="0"/>
        <w:rPr>
          <w:rFonts w:ascii="Times New Roman" w:hAnsi="Times New Roman" w:cs="Times New Roman"/>
          <w:b/>
          <w:bCs/>
          <w:color w:val="auto"/>
          <w:sz w:val="22"/>
          <w:szCs w:val="22"/>
        </w:rPr>
      </w:pPr>
      <w:r w:rsidRPr="00156C44">
        <w:rPr>
          <w:rFonts w:ascii="Times New Roman" w:hAnsi="Times New Roman" w:cs="Times New Roman"/>
          <w:b/>
          <w:bCs/>
          <w:color w:val="auto"/>
          <w:sz w:val="22"/>
          <w:szCs w:val="22"/>
        </w:rPr>
        <w:t>Nėštumas ir žindymo laikotarpis</w:t>
      </w:r>
    </w:p>
    <w:p w14:paraId="0B45ACAA" w14:textId="77777777" w:rsidR="00720411" w:rsidRPr="00720411" w:rsidRDefault="00720411" w:rsidP="00720411">
      <w:pPr>
        <w:pStyle w:val="Pagrindinistekstas"/>
      </w:pPr>
      <w:r w:rsidRPr="00720411">
        <w:t>Jeigu esate nėščia, žindote kūdikį, manote, kad galbūt esate nėščia arba planuojate pastoti, tai prieš</w:t>
      </w:r>
    </w:p>
    <w:p w14:paraId="0AFDA292" w14:textId="77777777" w:rsidR="00720411" w:rsidRPr="00720411" w:rsidRDefault="00720411" w:rsidP="00720411">
      <w:pPr>
        <w:pStyle w:val="Pagrindinistekstas"/>
      </w:pPr>
      <w:r w:rsidRPr="00720411">
        <w:t>vartodama šį vaistą pasitarkite su gydytoju.</w:t>
      </w:r>
    </w:p>
    <w:p w14:paraId="3F525FFB" w14:textId="77777777" w:rsidR="00720411" w:rsidRPr="00720411" w:rsidRDefault="00720411" w:rsidP="00720411">
      <w:pPr>
        <w:pStyle w:val="Pagrindinistekstas"/>
      </w:pPr>
    </w:p>
    <w:p w14:paraId="5638E8B7" w14:textId="77777777" w:rsidR="00720411" w:rsidRPr="00720411" w:rsidRDefault="00720411" w:rsidP="00720411">
      <w:pPr>
        <w:pStyle w:val="Pagrindinistekstas"/>
      </w:pPr>
      <w:proofErr w:type="spellStart"/>
      <w:r w:rsidRPr="00720411">
        <w:t>Ertapenem</w:t>
      </w:r>
      <w:proofErr w:type="spellEnd"/>
      <w:r w:rsidRPr="00720411">
        <w:t xml:space="preserve"> QILU poveikis nėščioms moterims netirtas. Nėštumo laikotarpiu </w:t>
      </w:r>
      <w:proofErr w:type="spellStart"/>
      <w:r w:rsidRPr="00720411">
        <w:t>Ertapenem</w:t>
      </w:r>
      <w:proofErr w:type="spellEnd"/>
      <w:r w:rsidRPr="00720411">
        <w:t xml:space="preserve"> QILU vartoti negalima, nebent gydytojas nuspręs, kad gydomasis poveikis motinai bus svarbesnis už galimą pavojų vaisiui.</w:t>
      </w:r>
    </w:p>
    <w:p w14:paraId="604487B9" w14:textId="77777777" w:rsidR="00720411" w:rsidRPr="00720411" w:rsidRDefault="00720411" w:rsidP="00720411">
      <w:pPr>
        <w:pStyle w:val="Pagrindinistekstas"/>
      </w:pPr>
    </w:p>
    <w:p w14:paraId="4017BCD8" w14:textId="77777777" w:rsidR="00720411" w:rsidRPr="00720411" w:rsidRDefault="00720411" w:rsidP="00720411">
      <w:pPr>
        <w:pStyle w:val="Pagrindinistekstas"/>
      </w:pPr>
      <w:r w:rsidRPr="00720411">
        <w:t xml:space="preserve">Moterims, kurios vartoja </w:t>
      </w:r>
      <w:proofErr w:type="spellStart"/>
      <w:r w:rsidRPr="00720411">
        <w:t>Ertapenem</w:t>
      </w:r>
      <w:proofErr w:type="spellEnd"/>
      <w:r w:rsidRPr="00720411">
        <w:t xml:space="preserve"> QILU, žindyti negalima, nes jis patenka į motinos pieną ir gali pakenkti kūdikiui.</w:t>
      </w:r>
    </w:p>
    <w:p w14:paraId="69B46EE0" w14:textId="77777777" w:rsidR="00720411" w:rsidRPr="00720411" w:rsidRDefault="00720411" w:rsidP="00720411">
      <w:pPr>
        <w:pStyle w:val="Pagrindinistekstas"/>
      </w:pPr>
    </w:p>
    <w:p w14:paraId="4A0E815C" w14:textId="77777777" w:rsidR="00720411" w:rsidRPr="00156C44" w:rsidRDefault="00720411" w:rsidP="00720411">
      <w:pPr>
        <w:pStyle w:val="Antrat1"/>
        <w:spacing w:before="0" w:after="0"/>
        <w:rPr>
          <w:rFonts w:ascii="Times New Roman" w:hAnsi="Times New Roman" w:cs="Times New Roman"/>
          <w:b/>
          <w:bCs/>
          <w:color w:val="auto"/>
          <w:sz w:val="22"/>
          <w:szCs w:val="22"/>
        </w:rPr>
      </w:pPr>
      <w:r w:rsidRPr="00156C44">
        <w:rPr>
          <w:rFonts w:ascii="Times New Roman" w:hAnsi="Times New Roman" w:cs="Times New Roman"/>
          <w:b/>
          <w:bCs/>
          <w:color w:val="auto"/>
          <w:sz w:val="22"/>
          <w:szCs w:val="22"/>
        </w:rPr>
        <w:t>Vairavimas ir mechanizmų valdymas</w:t>
      </w:r>
    </w:p>
    <w:p w14:paraId="2985752C" w14:textId="77777777" w:rsidR="00720411" w:rsidRPr="00720411" w:rsidRDefault="00720411" w:rsidP="00720411">
      <w:pPr>
        <w:pStyle w:val="Pagrindinistekstas"/>
      </w:pPr>
      <w:r w:rsidRPr="00720411">
        <w:t>Nevairuokite ar nevaldykite mechanizmų, kol nesužinosite savo reakcijos į vaistą.</w:t>
      </w:r>
    </w:p>
    <w:p w14:paraId="7FECEF26" w14:textId="77777777" w:rsidR="00720411" w:rsidRPr="00720411" w:rsidRDefault="00720411" w:rsidP="00720411">
      <w:pPr>
        <w:pStyle w:val="Pagrindinistekstas"/>
      </w:pPr>
      <w:r w:rsidRPr="00720411">
        <w:t xml:space="preserve">Vartojant </w:t>
      </w:r>
      <w:proofErr w:type="spellStart"/>
      <w:r w:rsidRPr="00720411">
        <w:t>Ertapenem</w:t>
      </w:r>
      <w:proofErr w:type="spellEnd"/>
      <w:r w:rsidRPr="00720411">
        <w:t xml:space="preserve"> QILU buvo pastebėti tam tikri šalutiniai poveikiai, tokie kaip svaigulys ir mieguistumas, galintys paveikti kai kurių pacientų gebėjimą vairuoti ar valdyti mechanizmus.</w:t>
      </w:r>
    </w:p>
    <w:p w14:paraId="3F9F80A9" w14:textId="77777777" w:rsidR="00720411" w:rsidRPr="00720411" w:rsidRDefault="00720411" w:rsidP="00720411">
      <w:pPr>
        <w:pStyle w:val="Pagrindinistekstas"/>
      </w:pPr>
    </w:p>
    <w:p w14:paraId="6517B6F9" w14:textId="77777777" w:rsidR="00720411" w:rsidRPr="00156C44" w:rsidRDefault="00720411" w:rsidP="00720411">
      <w:pPr>
        <w:pStyle w:val="Antrat1"/>
        <w:spacing w:before="0" w:after="0"/>
        <w:rPr>
          <w:rFonts w:ascii="Times New Roman" w:hAnsi="Times New Roman" w:cs="Times New Roman"/>
          <w:b/>
          <w:bCs/>
          <w:color w:val="auto"/>
          <w:sz w:val="22"/>
          <w:szCs w:val="22"/>
        </w:rPr>
      </w:pPr>
      <w:proofErr w:type="spellStart"/>
      <w:r w:rsidRPr="00156C44">
        <w:rPr>
          <w:rFonts w:ascii="Times New Roman" w:hAnsi="Times New Roman" w:cs="Times New Roman"/>
          <w:b/>
          <w:bCs/>
          <w:color w:val="auto"/>
          <w:sz w:val="22"/>
          <w:szCs w:val="22"/>
        </w:rPr>
        <w:t>Ertapenem</w:t>
      </w:r>
      <w:proofErr w:type="spellEnd"/>
      <w:r w:rsidRPr="00156C44">
        <w:rPr>
          <w:rFonts w:ascii="Times New Roman" w:hAnsi="Times New Roman" w:cs="Times New Roman"/>
          <w:b/>
          <w:bCs/>
          <w:color w:val="auto"/>
          <w:sz w:val="22"/>
          <w:szCs w:val="22"/>
        </w:rPr>
        <w:t xml:space="preserve"> QILU sudėtyje yra natrio</w:t>
      </w:r>
    </w:p>
    <w:p w14:paraId="59D357A8" w14:textId="77777777" w:rsidR="00720411" w:rsidRPr="00720411" w:rsidRDefault="00720411" w:rsidP="00720411">
      <w:r w:rsidRPr="00720411">
        <w:t>Kiekvienoje šio vaisto 1 g dozėje yra apytiksliai 137 mg natrio (valgomosios druskos sudedamosios dalies). Tai atitinka 6,85 % didžiausios rekomenduojamos natrio paros normos suaugusiesiems.</w:t>
      </w:r>
    </w:p>
    <w:p w14:paraId="1BD6A2C6" w14:textId="77777777" w:rsidR="00720411" w:rsidRPr="00720411" w:rsidRDefault="00720411" w:rsidP="00720411">
      <w:pPr>
        <w:pStyle w:val="Antrat1"/>
        <w:tabs>
          <w:tab w:val="left" w:pos="804"/>
        </w:tabs>
        <w:spacing w:before="0" w:after="0"/>
        <w:rPr>
          <w:rFonts w:ascii="Times New Roman" w:hAnsi="Times New Roman" w:cs="Times New Roman"/>
          <w:color w:val="auto"/>
          <w:sz w:val="22"/>
          <w:szCs w:val="22"/>
        </w:rPr>
      </w:pPr>
    </w:p>
    <w:p w14:paraId="142F3822" w14:textId="77777777" w:rsidR="00720411" w:rsidRPr="00720411" w:rsidRDefault="00720411" w:rsidP="00720411">
      <w:pPr>
        <w:pStyle w:val="Antrat1"/>
        <w:tabs>
          <w:tab w:val="left" w:pos="804"/>
        </w:tabs>
        <w:spacing w:before="0" w:after="0"/>
        <w:rPr>
          <w:rFonts w:ascii="Times New Roman" w:hAnsi="Times New Roman" w:cs="Times New Roman"/>
          <w:color w:val="auto"/>
          <w:sz w:val="22"/>
          <w:szCs w:val="22"/>
        </w:rPr>
      </w:pPr>
    </w:p>
    <w:p w14:paraId="72893EA6" w14:textId="77777777" w:rsidR="00720411" w:rsidRPr="00156C44" w:rsidRDefault="00720411" w:rsidP="00720411">
      <w:pPr>
        <w:pStyle w:val="Antrat1"/>
        <w:numPr>
          <w:ilvl w:val="0"/>
          <w:numId w:val="2"/>
        </w:numPr>
        <w:tabs>
          <w:tab w:val="left" w:pos="804"/>
        </w:tabs>
        <w:spacing w:before="0" w:after="0"/>
        <w:ind w:left="540" w:hanging="540"/>
        <w:rPr>
          <w:rFonts w:ascii="Times New Roman" w:hAnsi="Times New Roman" w:cs="Times New Roman"/>
          <w:b/>
          <w:bCs/>
          <w:color w:val="auto"/>
          <w:sz w:val="22"/>
          <w:szCs w:val="22"/>
        </w:rPr>
      </w:pPr>
      <w:r w:rsidRPr="00156C44">
        <w:rPr>
          <w:rFonts w:ascii="Times New Roman" w:hAnsi="Times New Roman" w:cs="Times New Roman"/>
          <w:b/>
          <w:bCs/>
          <w:color w:val="auto"/>
          <w:sz w:val="22"/>
          <w:szCs w:val="22"/>
        </w:rPr>
        <w:t xml:space="preserve">Kaip vartoti </w:t>
      </w:r>
      <w:proofErr w:type="spellStart"/>
      <w:r w:rsidRPr="00156C44">
        <w:rPr>
          <w:rFonts w:ascii="Times New Roman" w:hAnsi="Times New Roman" w:cs="Times New Roman"/>
          <w:b/>
          <w:bCs/>
          <w:color w:val="auto"/>
          <w:sz w:val="22"/>
          <w:szCs w:val="22"/>
        </w:rPr>
        <w:t>Ertapenem</w:t>
      </w:r>
      <w:proofErr w:type="spellEnd"/>
      <w:r w:rsidRPr="00156C44">
        <w:rPr>
          <w:rFonts w:ascii="Times New Roman" w:hAnsi="Times New Roman" w:cs="Times New Roman"/>
          <w:b/>
          <w:bCs/>
          <w:color w:val="auto"/>
          <w:sz w:val="22"/>
          <w:szCs w:val="22"/>
        </w:rPr>
        <w:t xml:space="preserve"> QILU</w:t>
      </w:r>
    </w:p>
    <w:p w14:paraId="16355F64" w14:textId="77777777" w:rsidR="00720411" w:rsidRPr="00720411" w:rsidRDefault="00720411" w:rsidP="00720411">
      <w:pPr>
        <w:pStyle w:val="Pagrindinistekstas"/>
        <w:rPr>
          <w:b/>
        </w:rPr>
      </w:pPr>
    </w:p>
    <w:p w14:paraId="18994730" w14:textId="77777777" w:rsidR="00720411" w:rsidRPr="00720411" w:rsidRDefault="00720411" w:rsidP="00720411">
      <w:pPr>
        <w:pStyle w:val="Pagrindinistekstas"/>
      </w:pPr>
      <w:r w:rsidRPr="00720411">
        <w:t>Šį vaistą paruošti ir jį suleisti į veną gali tik gydytojas arba kitas sveikatos priežiūros specialistas.</w:t>
      </w:r>
    </w:p>
    <w:p w14:paraId="4B4CB755" w14:textId="77777777" w:rsidR="00720411" w:rsidRPr="00720411" w:rsidRDefault="00720411" w:rsidP="00720411">
      <w:pPr>
        <w:pStyle w:val="Pagrindinistekstas"/>
      </w:pPr>
    </w:p>
    <w:p w14:paraId="592208E0" w14:textId="77777777" w:rsidR="00720411" w:rsidRPr="00720411" w:rsidRDefault="00720411" w:rsidP="00720411">
      <w:pPr>
        <w:pStyle w:val="Pagrindinistekstas"/>
      </w:pPr>
      <w:r w:rsidRPr="00720411">
        <w:t xml:space="preserve">Rekomenduojama šio vaisto dozė suaugusiesiems ir 13 metų bei vyresniems paaugliams yra 1 g (gramas), sulašinama vieną kartą per parą. </w:t>
      </w:r>
    </w:p>
    <w:p w14:paraId="09BB60C8" w14:textId="77777777" w:rsidR="00720411" w:rsidRPr="00720411" w:rsidRDefault="00720411" w:rsidP="00720411">
      <w:pPr>
        <w:pStyle w:val="Pagrindinistekstas"/>
      </w:pPr>
    </w:p>
    <w:p w14:paraId="747C7F3E" w14:textId="77777777" w:rsidR="00720411" w:rsidRPr="00720411" w:rsidRDefault="00720411" w:rsidP="00720411">
      <w:pPr>
        <w:pStyle w:val="Pagrindinistekstas"/>
        <w:rPr>
          <w:b/>
        </w:rPr>
      </w:pPr>
      <w:r w:rsidRPr="00720411">
        <w:rPr>
          <w:b/>
        </w:rPr>
        <w:t>Vartojimas vaikams</w:t>
      </w:r>
    </w:p>
    <w:p w14:paraId="672A5C44" w14:textId="77777777" w:rsidR="00720411" w:rsidRPr="00720411" w:rsidRDefault="00720411" w:rsidP="00720411">
      <w:pPr>
        <w:pStyle w:val="Pagrindinistekstas"/>
      </w:pPr>
      <w:r w:rsidRPr="00720411">
        <w:t xml:space="preserve">Rekomenduojama dozė vaikams nuo 3 mėnesių iki 12 metų yra 15 mg/kg, lašinama 2 kartus per parą (negalima viršyti 1 g per parą). </w:t>
      </w:r>
    </w:p>
    <w:p w14:paraId="5F228886" w14:textId="77777777" w:rsidR="00720411" w:rsidRPr="00720411" w:rsidRDefault="00720411" w:rsidP="00720411">
      <w:pPr>
        <w:pStyle w:val="Pagrindinistekstas"/>
      </w:pPr>
    </w:p>
    <w:p w14:paraId="4ADC6521" w14:textId="77777777" w:rsidR="00720411" w:rsidRPr="00720411" w:rsidRDefault="00720411" w:rsidP="00720411">
      <w:pPr>
        <w:pStyle w:val="Pagrindinistekstas"/>
      </w:pPr>
      <w:r w:rsidRPr="00720411">
        <w:t>Kiek dienų Jus reikia gydyti, nuspręs gydytojas.</w:t>
      </w:r>
    </w:p>
    <w:p w14:paraId="042084C6" w14:textId="77777777" w:rsidR="00720411" w:rsidRPr="00720411" w:rsidRDefault="00720411" w:rsidP="00720411">
      <w:pPr>
        <w:pStyle w:val="Pagrindinistekstas"/>
      </w:pPr>
    </w:p>
    <w:p w14:paraId="6E9254FA" w14:textId="77777777" w:rsidR="00720411" w:rsidRPr="00720411" w:rsidRDefault="00720411" w:rsidP="00720411">
      <w:pPr>
        <w:pStyle w:val="Pagrindinistekstas"/>
      </w:pPr>
      <w:r w:rsidRPr="00720411">
        <w:t xml:space="preserve">Rekomenduojama šio vaisto dozė operacinės žaizdos infekcijos profilaktikai po gaubtinės ar tiesiosios žarnos operacijos yra 1 g, </w:t>
      </w:r>
      <w:proofErr w:type="spellStart"/>
      <w:r w:rsidRPr="00720411">
        <w:t>infuzuojama</w:t>
      </w:r>
      <w:proofErr w:type="spellEnd"/>
      <w:r w:rsidRPr="00720411">
        <w:t xml:space="preserve"> vieną kartą likus 1 valandai iki operacijos.</w:t>
      </w:r>
    </w:p>
    <w:p w14:paraId="7ED2EBBC" w14:textId="77777777" w:rsidR="00720411" w:rsidRPr="00720411" w:rsidRDefault="00720411" w:rsidP="00720411">
      <w:pPr>
        <w:pStyle w:val="Pagrindinistekstas"/>
      </w:pPr>
    </w:p>
    <w:p w14:paraId="7CAA814E" w14:textId="77777777" w:rsidR="00720411" w:rsidRPr="00156C44" w:rsidRDefault="00720411" w:rsidP="00720411">
      <w:pPr>
        <w:pStyle w:val="Antrat1"/>
        <w:spacing w:before="0" w:after="0"/>
        <w:rPr>
          <w:rFonts w:ascii="Times New Roman" w:hAnsi="Times New Roman" w:cs="Times New Roman"/>
          <w:b/>
          <w:bCs/>
          <w:color w:val="auto"/>
          <w:sz w:val="22"/>
          <w:szCs w:val="22"/>
        </w:rPr>
      </w:pPr>
      <w:r w:rsidRPr="00156C44">
        <w:rPr>
          <w:rFonts w:ascii="Times New Roman" w:hAnsi="Times New Roman" w:cs="Times New Roman"/>
          <w:b/>
          <w:bCs/>
          <w:color w:val="auto"/>
          <w:sz w:val="22"/>
          <w:szCs w:val="22"/>
        </w:rPr>
        <w:t xml:space="preserve">Ką daryti pavartojus per didelę </w:t>
      </w:r>
      <w:proofErr w:type="spellStart"/>
      <w:r w:rsidRPr="00156C44">
        <w:rPr>
          <w:rFonts w:ascii="Times New Roman" w:hAnsi="Times New Roman" w:cs="Times New Roman"/>
          <w:b/>
          <w:bCs/>
          <w:color w:val="auto"/>
          <w:sz w:val="22"/>
          <w:szCs w:val="22"/>
        </w:rPr>
        <w:t>Ertapenem</w:t>
      </w:r>
      <w:proofErr w:type="spellEnd"/>
      <w:r w:rsidRPr="00156C44">
        <w:rPr>
          <w:rFonts w:ascii="Times New Roman" w:hAnsi="Times New Roman" w:cs="Times New Roman"/>
          <w:b/>
          <w:bCs/>
          <w:color w:val="auto"/>
          <w:sz w:val="22"/>
          <w:szCs w:val="22"/>
        </w:rPr>
        <w:t xml:space="preserve"> QILU dozę</w:t>
      </w:r>
    </w:p>
    <w:p w14:paraId="342F90D6" w14:textId="77777777" w:rsidR="00720411" w:rsidRPr="00720411" w:rsidRDefault="00720411" w:rsidP="00720411">
      <w:pPr>
        <w:pStyle w:val="Pagrindinistekstas"/>
      </w:pPr>
      <w:r w:rsidRPr="00720411">
        <w:t>Jei manote, kad Jums suleido per daug šio vaisto, nedelsdami kreipkitės į gydytoją arba kitą sveikatos priežiūros specialistą.</w:t>
      </w:r>
    </w:p>
    <w:p w14:paraId="1FD43331" w14:textId="77777777" w:rsidR="00720411" w:rsidRPr="00720411" w:rsidRDefault="00720411" w:rsidP="00720411">
      <w:pPr>
        <w:pStyle w:val="Pagrindinistekstas"/>
      </w:pPr>
    </w:p>
    <w:p w14:paraId="2ABCA349" w14:textId="77777777" w:rsidR="00720411" w:rsidRPr="00156C44" w:rsidRDefault="00720411" w:rsidP="00720411">
      <w:pPr>
        <w:pStyle w:val="Antrat1"/>
        <w:spacing w:before="0" w:after="0"/>
        <w:rPr>
          <w:rFonts w:ascii="Times New Roman" w:hAnsi="Times New Roman" w:cs="Times New Roman"/>
          <w:b/>
          <w:bCs/>
          <w:color w:val="auto"/>
          <w:sz w:val="22"/>
          <w:szCs w:val="22"/>
        </w:rPr>
      </w:pPr>
      <w:r w:rsidRPr="00156C44">
        <w:rPr>
          <w:rFonts w:ascii="Times New Roman" w:hAnsi="Times New Roman" w:cs="Times New Roman"/>
          <w:b/>
          <w:bCs/>
          <w:color w:val="auto"/>
          <w:sz w:val="22"/>
          <w:szCs w:val="22"/>
        </w:rPr>
        <w:t xml:space="preserve">Pamiršus pavartoti </w:t>
      </w:r>
      <w:proofErr w:type="spellStart"/>
      <w:r w:rsidRPr="00156C44">
        <w:rPr>
          <w:rFonts w:ascii="Times New Roman" w:hAnsi="Times New Roman" w:cs="Times New Roman"/>
          <w:b/>
          <w:bCs/>
          <w:color w:val="auto"/>
          <w:sz w:val="22"/>
          <w:szCs w:val="22"/>
        </w:rPr>
        <w:t>Ertapenem</w:t>
      </w:r>
      <w:proofErr w:type="spellEnd"/>
      <w:r w:rsidRPr="00156C44">
        <w:rPr>
          <w:rFonts w:ascii="Times New Roman" w:hAnsi="Times New Roman" w:cs="Times New Roman"/>
          <w:b/>
          <w:bCs/>
          <w:color w:val="auto"/>
          <w:sz w:val="22"/>
          <w:szCs w:val="22"/>
        </w:rPr>
        <w:t xml:space="preserve"> QILU</w:t>
      </w:r>
    </w:p>
    <w:p w14:paraId="21D1021C" w14:textId="77777777" w:rsidR="00720411" w:rsidRPr="00720411" w:rsidRDefault="00720411" w:rsidP="00720411">
      <w:pPr>
        <w:pStyle w:val="Pagrindinistekstas"/>
      </w:pPr>
      <w:r w:rsidRPr="00720411">
        <w:t>Jeigu nerimaujate, kad galėjote praleisti dozę, nedelsdami kreipkitės į gydytoją arba kitą sveikatos priežiūros specialistą.</w:t>
      </w:r>
    </w:p>
    <w:p w14:paraId="6A4AB6CC" w14:textId="77777777" w:rsidR="00720411" w:rsidRPr="00720411" w:rsidRDefault="00720411" w:rsidP="00720411">
      <w:pPr>
        <w:pStyle w:val="Pagrindinistekstas"/>
      </w:pPr>
    </w:p>
    <w:p w14:paraId="4F53AD04" w14:textId="77777777" w:rsidR="00720411" w:rsidRPr="00720411" w:rsidRDefault="00720411" w:rsidP="00720411">
      <w:pPr>
        <w:pStyle w:val="Pagrindinistekstas"/>
      </w:pPr>
      <w:r w:rsidRPr="00720411">
        <w:rPr>
          <w:b/>
          <w:bCs/>
          <w:snapToGrid w:val="0"/>
        </w:rPr>
        <w:t xml:space="preserve">Nustojus vartoti </w:t>
      </w:r>
      <w:proofErr w:type="spellStart"/>
      <w:r w:rsidRPr="00720411">
        <w:rPr>
          <w:b/>
          <w:bCs/>
          <w:snapToGrid w:val="0"/>
        </w:rPr>
        <w:t>Ertapenem</w:t>
      </w:r>
      <w:proofErr w:type="spellEnd"/>
      <w:r w:rsidRPr="00720411">
        <w:rPr>
          <w:b/>
          <w:bCs/>
          <w:snapToGrid w:val="0"/>
        </w:rPr>
        <w:t xml:space="preserve"> QILU</w:t>
      </w:r>
    </w:p>
    <w:p w14:paraId="5821446C" w14:textId="77777777" w:rsidR="00720411" w:rsidRPr="00720411" w:rsidRDefault="00720411" w:rsidP="00720411">
      <w:pPr>
        <w:pStyle w:val="Pagrindinistekstas"/>
      </w:pPr>
      <w:r w:rsidRPr="00720411">
        <w:t xml:space="preserve">Labai svarbu </w:t>
      </w:r>
      <w:proofErr w:type="spellStart"/>
      <w:r w:rsidRPr="00720411">
        <w:t>Ertapenem</w:t>
      </w:r>
      <w:proofErr w:type="spellEnd"/>
      <w:r w:rsidRPr="00720411">
        <w:t xml:space="preserve"> QILU vartoti tiek laiko, kiek skyrė gydytojas.</w:t>
      </w:r>
    </w:p>
    <w:p w14:paraId="0F4AD880" w14:textId="77777777" w:rsidR="00720411" w:rsidRPr="00720411" w:rsidRDefault="00720411" w:rsidP="00720411">
      <w:pPr>
        <w:pStyle w:val="Pagrindinistekstas"/>
      </w:pPr>
    </w:p>
    <w:p w14:paraId="4560643E" w14:textId="77777777" w:rsidR="00720411" w:rsidRPr="00720411" w:rsidRDefault="00720411" w:rsidP="00720411">
      <w:pPr>
        <w:pStyle w:val="Pagrindinistekstas"/>
      </w:pPr>
      <w:r w:rsidRPr="00720411">
        <w:rPr>
          <w:noProof/>
          <w:snapToGrid w:val="0"/>
        </w:rPr>
        <w:t>Jeigu kiltų daugiau klausimų dėl šio vaisto vartojimo, kreipkitės į gydytoją, vaistininką arba slaugytoją.</w:t>
      </w:r>
    </w:p>
    <w:p w14:paraId="1DF26BC7" w14:textId="77777777" w:rsidR="00720411" w:rsidRPr="00720411" w:rsidRDefault="00720411" w:rsidP="00720411">
      <w:pPr>
        <w:pStyle w:val="Pagrindinistekstas"/>
      </w:pPr>
    </w:p>
    <w:p w14:paraId="781D6F2E" w14:textId="77777777" w:rsidR="00720411" w:rsidRPr="00720411" w:rsidRDefault="00720411" w:rsidP="00720411">
      <w:pPr>
        <w:pStyle w:val="Pagrindinistekstas"/>
      </w:pPr>
    </w:p>
    <w:p w14:paraId="1C3F3944" w14:textId="77777777" w:rsidR="00720411" w:rsidRPr="00156C44" w:rsidRDefault="00720411" w:rsidP="00720411">
      <w:pPr>
        <w:pStyle w:val="Antrat1"/>
        <w:numPr>
          <w:ilvl w:val="0"/>
          <w:numId w:val="2"/>
        </w:numPr>
        <w:tabs>
          <w:tab w:val="left" w:pos="804"/>
        </w:tabs>
        <w:spacing w:before="0" w:after="0"/>
        <w:ind w:left="540" w:hanging="540"/>
        <w:rPr>
          <w:rFonts w:ascii="Times New Roman" w:hAnsi="Times New Roman" w:cs="Times New Roman"/>
          <w:b/>
          <w:bCs/>
          <w:color w:val="auto"/>
          <w:sz w:val="22"/>
          <w:szCs w:val="22"/>
        </w:rPr>
      </w:pPr>
      <w:r w:rsidRPr="00156C44">
        <w:rPr>
          <w:rFonts w:ascii="Times New Roman" w:hAnsi="Times New Roman" w:cs="Times New Roman"/>
          <w:b/>
          <w:bCs/>
          <w:color w:val="auto"/>
          <w:sz w:val="22"/>
          <w:szCs w:val="22"/>
        </w:rPr>
        <w:t>Galimas šalutinis poveikis</w:t>
      </w:r>
    </w:p>
    <w:p w14:paraId="40849B6D" w14:textId="77777777" w:rsidR="00720411" w:rsidRPr="00720411" w:rsidRDefault="00720411" w:rsidP="00720411">
      <w:pPr>
        <w:pStyle w:val="Pagrindinistekstas"/>
        <w:rPr>
          <w:b/>
        </w:rPr>
      </w:pPr>
    </w:p>
    <w:p w14:paraId="3A4B8781" w14:textId="77777777" w:rsidR="00720411" w:rsidRPr="00720411" w:rsidRDefault="00720411" w:rsidP="00720411">
      <w:pPr>
        <w:pStyle w:val="Pagrindinistekstas"/>
      </w:pPr>
      <w:r w:rsidRPr="00720411">
        <w:t>Šis vaistas, kaip ir visi kiti, gali sukelti šalutinį poveikį, nors jis pasireiškia ne visiems žmonėms.</w:t>
      </w:r>
    </w:p>
    <w:p w14:paraId="7E9A30B5" w14:textId="77777777" w:rsidR="00720411" w:rsidRPr="00720411" w:rsidRDefault="00720411" w:rsidP="00720411">
      <w:pPr>
        <w:pStyle w:val="Pagrindinistekstas"/>
      </w:pPr>
    </w:p>
    <w:p w14:paraId="7C4B8F94" w14:textId="77777777" w:rsidR="00720411" w:rsidRPr="00156C44" w:rsidRDefault="00720411" w:rsidP="00720411">
      <w:pPr>
        <w:pStyle w:val="Antrat2"/>
        <w:spacing w:before="0" w:after="0"/>
        <w:rPr>
          <w:rFonts w:ascii="Times New Roman" w:hAnsi="Times New Roman" w:cs="Times New Roman"/>
          <w:b/>
          <w:bCs/>
          <w:i/>
          <w:iCs/>
          <w:color w:val="auto"/>
          <w:sz w:val="22"/>
          <w:szCs w:val="22"/>
        </w:rPr>
      </w:pPr>
      <w:r w:rsidRPr="00156C44">
        <w:rPr>
          <w:rFonts w:ascii="Times New Roman" w:hAnsi="Times New Roman" w:cs="Times New Roman"/>
          <w:b/>
          <w:bCs/>
          <w:i/>
          <w:iCs/>
          <w:color w:val="auto"/>
          <w:sz w:val="22"/>
          <w:szCs w:val="22"/>
        </w:rPr>
        <w:t>18 metų ir vyresni suaugusieji</w:t>
      </w:r>
    </w:p>
    <w:p w14:paraId="79D01C78" w14:textId="77777777" w:rsidR="00720411" w:rsidRPr="00720411" w:rsidRDefault="00720411" w:rsidP="00720411">
      <w:pPr>
        <w:pStyle w:val="Pagrindinistekstas"/>
        <w:rPr>
          <w:b/>
          <w:i/>
        </w:rPr>
      </w:pPr>
    </w:p>
    <w:p w14:paraId="3FE1239A" w14:textId="77777777" w:rsidR="00720411" w:rsidRPr="00720411" w:rsidRDefault="00720411" w:rsidP="00720411">
      <w:pPr>
        <w:pStyle w:val="Pagrindinistekstas"/>
      </w:pPr>
      <w:r w:rsidRPr="00720411">
        <w:t>Šiam vaistui esant rinkoje buvo pastebėtos sunkios alerginės reakcijos (</w:t>
      </w:r>
      <w:proofErr w:type="spellStart"/>
      <w:r w:rsidRPr="00720411">
        <w:t>anafilaksija</w:t>
      </w:r>
      <w:proofErr w:type="spellEnd"/>
      <w:r w:rsidRPr="00720411">
        <w:t>), padidėjusio jautrumo sindromai (alerginės reakcijos, įskaitant išbėrimą, karščiavimą, kraujo tyrimų pokyčius). Pirmieji sunkių alerginių reakcijų požymiai gali būti veido ir (arba) ryklės pabrinkimas. Jei atsiranda šių simptomų, nedelsdami praneškite gydytojui, nes gali prireikti Jus skubiai gydyti.</w:t>
      </w:r>
    </w:p>
    <w:p w14:paraId="3B1F9619" w14:textId="77777777" w:rsidR="00720411" w:rsidRPr="00720411" w:rsidRDefault="00720411" w:rsidP="00720411">
      <w:pPr>
        <w:pStyle w:val="Pagrindinistekstas"/>
      </w:pPr>
    </w:p>
    <w:p w14:paraId="45CE1E0A" w14:textId="77777777" w:rsidR="00720411" w:rsidRPr="00720411" w:rsidRDefault="00720411" w:rsidP="00720411">
      <w:pPr>
        <w:pStyle w:val="Pagrindinistekstas"/>
      </w:pPr>
      <w:r w:rsidRPr="00720411">
        <w:rPr>
          <w:b/>
          <w:bCs/>
          <w:noProof/>
          <w:snapToGrid w:val="0"/>
        </w:rPr>
        <w:t>Dažni šalutinio poveikio reiškiniai (gali pasireikšti rečiau kaip 1 iš 10 asmenų)</w:t>
      </w:r>
      <w:r w:rsidRPr="00720411">
        <w:t>:</w:t>
      </w:r>
    </w:p>
    <w:p w14:paraId="0F634120" w14:textId="77777777" w:rsidR="00720411" w:rsidRPr="00720411" w:rsidRDefault="00720411" w:rsidP="00720411">
      <w:pPr>
        <w:pStyle w:val="Sraopastraipa"/>
        <w:numPr>
          <w:ilvl w:val="1"/>
          <w:numId w:val="2"/>
        </w:numPr>
        <w:tabs>
          <w:tab w:val="left" w:pos="776"/>
        </w:tabs>
        <w:ind w:left="540"/>
        <w:contextualSpacing w:val="0"/>
      </w:pPr>
      <w:r w:rsidRPr="00720411">
        <w:t>galvos skausmas,</w:t>
      </w:r>
    </w:p>
    <w:p w14:paraId="6DC613C8" w14:textId="77777777" w:rsidR="00720411" w:rsidRPr="00720411" w:rsidRDefault="00720411" w:rsidP="00720411">
      <w:pPr>
        <w:pStyle w:val="Sraopastraipa"/>
        <w:numPr>
          <w:ilvl w:val="1"/>
          <w:numId w:val="2"/>
        </w:numPr>
        <w:tabs>
          <w:tab w:val="left" w:pos="776"/>
        </w:tabs>
        <w:ind w:left="540"/>
        <w:contextualSpacing w:val="0"/>
      </w:pPr>
      <w:r w:rsidRPr="00720411">
        <w:t>viduriavimas, pykinimas, vėmimas,</w:t>
      </w:r>
    </w:p>
    <w:p w14:paraId="62F1D178" w14:textId="77777777" w:rsidR="00720411" w:rsidRPr="00720411" w:rsidRDefault="00720411" w:rsidP="00720411">
      <w:pPr>
        <w:pStyle w:val="Sraopastraipa"/>
        <w:numPr>
          <w:ilvl w:val="1"/>
          <w:numId w:val="2"/>
        </w:numPr>
        <w:tabs>
          <w:tab w:val="left" w:pos="776"/>
        </w:tabs>
        <w:ind w:left="540"/>
        <w:contextualSpacing w:val="0"/>
      </w:pPr>
      <w:r w:rsidRPr="00720411">
        <w:t>išbėrimas, niežėjimas,</w:t>
      </w:r>
    </w:p>
    <w:p w14:paraId="71FDE57F" w14:textId="77777777" w:rsidR="00720411" w:rsidRPr="00720411" w:rsidRDefault="00720411" w:rsidP="00720411">
      <w:pPr>
        <w:pStyle w:val="Sraopastraipa"/>
        <w:numPr>
          <w:ilvl w:val="1"/>
          <w:numId w:val="2"/>
        </w:numPr>
        <w:tabs>
          <w:tab w:val="left" w:pos="776"/>
        </w:tabs>
        <w:ind w:left="540"/>
        <w:contextualSpacing w:val="0"/>
      </w:pPr>
      <w:r w:rsidRPr="00720411">
        <w:t>venos, į kurią suleidžiamas vaistas, pažeidimas, įskaitant uždegimą, gumbo susidarymą, patinimą, injekcijos vietos pabrinkimą arba skysčių patekimą į odą arba audinius, esančius apie injekcijos vietą,</w:t>
      </w:r>
    </w:p>
    <w:p w14:paraId="345A3179" w14:textId="77777777" w:rsidR="00720411" w:rsidRPr="00720411" w:rsidRDefault="00720411" w:rsidP="00720411">
      <w:pPr>
        <w:pStyle w:val="Sraopastraipa"/>
        <w:numPr>
          <w:ilvl w:val="1"/>
          <w:numId w:val="2"/>
        </w:numPr>
        <w:tabs>
          <w:tab w:val="left" w:pos="804"/>
        </w:tabs>
        <w:ind w:left="540" w:hanging="568"/>
        <w:contextualSpacing w:val="0"/>
      </w:pPr>
      <w:r w:rsidRPr="00720411">
        <w:t>trombocitų kiekio padidėjimas,</w:t>
      </w:r>
    </w:p>
    <w:p w14:paraId="0328BE03" w14:textId="77777777" w:rsidR="00720411" w:rsidRPr="00720411" w:rsidRDefault="00720411" w:rsidP="00720411">
      <w:pPr>
        <w:pStyle w:val="Sraopastraipa"/>
        <w:numPr>
          <w:ilvl w:val="1"/>
          <w:numId w:val="2"/>
        </w:numPr>
        <w:tabs>
          <w:tab w:val="left" w:pos="804"/>
        </w:tabs>
        <w:ind w:left="540" w:hanging="567"/>
        <w:contextualSpacing w:val="0"/>
      </w:pPr>
      <w:r w:rsidRPr="00720411">
        <w:t>kepenų funkcijos rodmenų pokyčiai.</w:t>
      </w:r>
    </w:p>
    <w:p w14:paraId="4D0E1E67" w14:textId="77777777" w:rsidR="00720411" w:rsidRPr="00720411" w:rsidRDefault="00720411" w:rsidP="00720411">
      <w:pPr>
        <w:pStyle w:val="Pagrindinistekstas"/>
      </w:pPr>
    </w:p>
    <w:p w14:paraId="31B140CB" w14:textId="77777777" w:rsidR="00720411" w:rsidRPr="00720411" w:rsidRDefault="00720411" w:rsidP="00720411">
      <w:pPr>
        <w:pStyle w:val="Pagrindinistekstas"/>
      </w:pPr>
      <w:r w:rsidRPr="00720411">
        <w:rPr>
          <w:b/>
          <w:bCs/>
          <w:noProof/>
          <w:snapToGrid w:val="0"/>
        </w:rPr>
        <w:t>Nedažni šalutinio poveikio reiškiniai (gali pasireikšti rečiau kaip 1 iš 100 asmenų):</w:t>
      </w:r>
    </w:p>
    <w:p w14:paraId="780F8163" w14:textId="77777777" w:rsidR="00720411" w:rsidRPr="00720411" w:rsidRDefault="00720411" w:rsidP="00720411">
      <w:pPr>
        <w:pStyle w:val="Sraopastraipa"/>
        <w:numPr>
          <w:ilvl w:val="1"/>
          <w:numId w:val="2"/>
        </w:numPr>
        <w:tabs>
          <w:tab w:val="left" w:pos="777"/>
        </w:tabs>
        <w:ind w:left="540"/>
        <w:contextualSpacing w:val="0"/>
      </w:pPr>
      <w:r w:rsidRPr="00720411">
        <w:t>svaigulys, mieguistumas, nemiga, sumišimas, traukuliai,</w:t>
      </w:r>
    </w:p>
    <w:p w14:paraId="05E3A469" w14:textId="77777777" w:rsidR="00720411" w:rsidRPr="00720411" w:rsidRDefault="00720411" w:rsidP="00720411">
      <w:pPr>
        <w:pStyle w:val="Sraopastraipa"/>
        <w:numPr>
          <w:ilvl w:val="1"/>
          <w:numId w:val="2"/>
        </w:numPr>
        <w:tabs>
          <w:tab w:val="left" w:pos="777"/>
        </w:tabs>
        <w:ind w:left="540"/>
        <w:contextualSpacing w:val="0"/>
      </w:pPr>
      <w:r w:rsidRPr="00720411">
        <w:t>kraujospūdžio sumažėjimas, retas širdies plakimas,</w:t>
      </w:r>
    </w:p>
    <w:p w14:paraId="092703EC" w14:textId="77777777" w:rsidR="00720411" w:rsidRPr="00720411" w:rsidRDefault="00720411" w:rsidP="00720411">
      <w:pPr>
        <w:pStyle w:val="Sraopastraipa"/>
        <w:numPr>
          <w:ilvl w:val="1"/>
          <w:numId w:val="2"/>
        </w:numPr>
        <w:tabs>
          <w:tab w:val="left" w:pos="777"/>
        </w:tabs>
        <w:ind w:left="540"/>
        <w:contextualSpacing w:val="0"/>
      </w:pPr>
      <w:r w:rsidRPr="00720411">
        <w:t>dusulys, ryklės skausmas,</w:t>
      </w:r>
    </w:p>
    <w:p w14:paraId="38CE3BEB" w14:textId="77777777" w:rsidR="00720411" w:rsidRPr="00720411" w:rsidRDefault="00720411" w:rsidP="00720411">
      <w:pPr>
        <w:pStyle w:val="Sraopastraipa"/>
        <w:numPr>
          <w:ilvl w:val="1"/>
          <w:numId w:val="2"/>
        </w:numPr>
        <w:tabs>
          <w:tab w:val="left" w:pos="777"/>
        </w:tabs>
        <w:ind w:left="540"/>
        <w:contextualSpacing w:val="0"/>
      </w:pPr>
      <w:r w:rsidRPr="00720411">
        <w:t>vidurių užkietėjimas, grybelinė burnos infekcija, su antibiotikų vartojimu susijęs viduriavimas, atsirūgimas rūgštimi, burnos sausmė, virškinimo sutrikimas, apetito netekimas,</w:t>
      </w:r>
    </w:p>
    <w:p w14:paraId="5ADD6F46" w14:textId="77777777" w:rsidR="00720411" w:rsidRPr="00720411" w:rsidRDefault="00720411" w:rsidP="00720411">
      <w:pPr>
        <w:pStyle w:val="Sraopastraipa"/>
        <w:numPr>
          <w:ilvl w:val="1"/>
          <w:numId w:val="2"/>
        </w:numPr>
        <w:tabs>
          <w:tab w:val="left" w:pos="777"/>
        </w:tabs>
        <w:ind w:left="540"/>
        <w:contextualSpacing w:val="0"/>
      </w:pPr>
      <w:r w:rsidRPr="00720411">
        <w:t>odos paraudimas,</w:t>
      </w:r>
    </w:p>
    <w:p w14:paraId="7C02C683" w14:textId="77777777" w:rsidR="00720411" w:rsidRPr="00720411" w:rsidRDefault="00720411" w:rsidP="00720411">
      <w:pPr>
        <w:pStyle w:val="Sraopastraipa"/>
        <w:numPr>
          <w:ilvl w:val="1"/>
          <w:numId w:val="2"/>
        </w:numPr>
        <w:tabs>
          <w:tab w:val="left" w:pos="777"/>
        </w:tabs>
        <w:ind w:left="540"/>
        <w:contextualSpacing w:val="0"/>
      </w:pPr>
      <w:r w:rsidRPr="00720411">
        <w:t>išskyrų iš makšties atsiradimas ir dirginimas,</w:t>
      </w:r>
    </w:p>
    <w:p w14:paraId="118699FC" w14:textId="77777777" w:rsidR="00720411" w:rsidRPr="00720411" w:rsidRDefault="00720411" w:rsidP="00720411">
      <w:pPr>
        <w:pStyle w:val="Sraopastraipa"/>
        <w:numPr>
          <w:ilvl w:val="1"/>
          <w:numId w:val="2"/>
        </w:numPr>
        <w:tabs>
          <w:tab w:val="left" w:pos="777"/>
        </w:tabs>
        <w:ind w:left="540"/>
        <w:contextualSpacing w:val="0"/>
      </w:pPr>
      <w:r w:rsidRPr="00720411">
        <w:t>pilvo skausmas, nuovargis, grybelinė infekcija, karščiavimas, edema (patinimas), krūtinės skausmas, skonio pojūčio pakitimas,</w:t>
      </w:r>
    </w:p>
    <w:p w14:paraId="73CE1EE7" w14:textId="77777777" w:rsidR="00720411" w:rsidRPr="00720411" w:rsidRDefault="00720411" w:rsidP="00720411">
      <w:pPr>
        <w:pStyle w:val="Sraopastraipa"/>
        <w:numPr>
          <w:ilvl w:val="1"/>
          <w:numId w:val="2"/>
        </w:numPr>
        <w:tabs>
          <w:tab w:val="left" w:pos="804"/>
        </w:tabs>
        <w:ind w:left="540" w:hanging="567"/>
        <w:contextualSpacing w:val="0"/>
      </w:pPr>
      <w:r w:rsidRPr="00720411">
        <w:t>kai kurių laboratorinių kraujo ir šlapimo tyrimų rezultatų pakitimai.</w:t>
      </w:r>
    </w:p>
    <w:p w14:paraId="45847343" w14:textId="77777777" w:rsidR="00720411" w:rsidRPr="00720411" w:rsidRDefault="00720411" w:rsidP="00720411">
      <w:pPr>
        <w:pStyle w:val="Pagrindinistekstas"/>
        <w:rPr>
          <w:b/>
        </w:rPr>
      </w:pPr>
    </w:p>
    <w:p w14:paraId="0546A830" w14:textId="77777777" w:rsidR="00720411" w:rsidRPr="00720411" w:rsidRDefault="00720411" w:rsidP="00720411">
      <w:pPr>
        <w:pStyle w:val="Pagrindinistekstas"/>
      </w:pPr>
      <w:r w:rsidRPr="00720411">
        <w:rPr>
          <w:b/>
          <w:bCs/>
          <w:noProof/>
          <w:snapToGrid w:val="0"/>
        </w:rPr>
        <w:t>Reti šalutinio poveikio reiškiniai (gali pasireikšti rečiau kaip 1 iš 1 000 asmenų):</w:t>
      </w:r>
    </w:p>
    <w:p w14:paraId="02AEDA8F" w14:textId="77777777" w:rsidR="00720411" w:rsidRPr="00720411" w:rsidRDefault="00720411" w:rsidP="00720411">
      <w:pPr>
        <w:pStyle w:val="Sraopastraipa"/>
        <w:numPr>
          <w:ilvl w:val="1"/>
          <w:numId w:val="2"/>
        </w:numPr>
        <w:tabs>
          <w:tab w:val="left" w:pos="776"/>
        </w:tabs>
        <w:ind w:left="540"/>
        <w:contextualSpacing w:val="0"/>
      </w:pPr>
      <w:r w:rsidRPr="00720411">
        <w:lastRenderedPageBreak/>
        <w:t>baltųjų kraujo kūnelių ir trombocitų kiekio sumažėjimas,</w:t>
      </w:r>
    </w:p>
    <w:p w14:paraId="09035E5E" w14:textId="77777777" w:rsidR="00720411" w:rsidRPr="00720411" w:rsidRDefault="00720411" w:rsidP="00720411">
      <w:pPr>
        <w:pStyle w:val="Sraopastraipa"/>
        <w:numPr>
          <w:ilvl w:val="1"/>
          <w:numId w:val="2"/>
        </w:numPr>
        <w:tabs>
          <w:tab w:val="left" w:pos="776"/>
        </w:tabs>
        <w:ind w:left="540"/>
        <w:contextualSpacing w:val="0"/>
      </w:pPr>
      <w:r w:rsidRPr="00720411">
        <w:t>cukraus kiekio kraujyje sumažėjimas,</w:t>
      </w:r>
    </w:p>
    <w:p w14:paraId="6147FB63" w14:textId="77777777" w:rsidR="00720411" w:rsidRPr="00720411" w:rsidRDefault="00720411" w:rsidP="00720411">
      <w:pPr>
        <w:pStyle w:val="Sraopastraipa"/>
        <w:numPr>
          <w:ilvl w:val="1"/>
          <w:numId w:val="2"/>
        </w:numPr>
        <w:tabs>
          <w:tab w:val="left" w:pos="776"/>
        </w:tabs>
        <w:ind w:left="540"/>
        <w:contextualSpacing w:val="0"/>
      </w:pPr>
      <w:r w:rsidRPr="00720411">
        <w:t>sujaudinimas, nerimas, depresija, drebulys,</w:t>
      </w:r>
    </w:p>
    <w:p w14:paraId="2184017D" w14:textId="77777777" w:rsidR="00720411" w:rsidRPr="00720411" w:rsidRDefault="00720411" w:rsidP="00720411">
      <w:pPr>
        <w:pStyle w:val="Sraopastraipa"/>
        <w:numPr>
          <w:ilvl w:val="1"/>
          <w:numId w:val="2"/>
        </w:numPr>
        <w:tabs>
          <w:tab w:val="left" w:pos="776"/>
        </w:tabs>
        <w:ind w:left="540"/>
        <w:contextualSpacing w:val="0"/>
      </w:pPr>
      <w:r w:rsidRPr="00720411">
        <w:t>nereguliarus širdies ritmas, padidėjęs kraujospūdis, kraujavimas, širdies ritmo pagreitėjimas,</w:t>
      </w:r>
    </w:p>
    <w:p w14:paraId="6039DE9E" w14:textId="77777777" w:rsidR="00720411" w:rsidRPr="00720411" w:rsidRDefault="00720411" w:rsidP="00720411">
      <w:pPr>
        <w:pStyle w:val="Sraopastraipa"/>
        <w:numPr>
          <w:ilvl w:val="1"/>
          <w:numId w:val="2"/>
        </w:numPr>
        <w:tabs>
          <w:tab w:val="left" w:pos="776"/>
        </w:tabs>
        <w:ind w:left="540"/>
        <w:contextualSpacing w:val="0"/>
      </w:pPr>
      <w:r w:rsidRPr="00720411">
        <w:t>nosies užgulimas, kosulys, kraujavimas iš nosies, pneumonija, nenormalus kvėpavimo garsas,</w:t>
      </w:r>
    </w:p>
    <w:p w14:paraId="271E34CF" w14:textId="77777777" w:rsidR="00720411" w:rsidRPr="00720411" w:rsidRDefault="00720411" w:rsidP="00720411">
      <w:pPr>
        <w:pStyle w:val="Pagrindinistekstas"/>
        <w:ind w:left="540"/>
      </w:pPr>
      <w:r w:rsidRPr="00720411">
        <w:t>švokštimas,</w:t>
      </w:r>
    </w:p>
    <w:p w14:paraId="4CDCA1C5" w14:textId="77777777" w:rsidR="00720411" w:rsidRPr="00720411" w:rsidRDefault="00720411" w:rsidP="00720411">
      <w:pPr>
        <w:pStyle w:val="Sraopastraipa"/>
        <w:numPr>
          <w:ilvl w:val="1"/>
          <w:numId w:val="2"/>
        </w:numPr>
        <w:tabs>
          <w:tab w:val="left" w:pos="776"/>
        </w:tabs>
        <w:ind w:left="540"/>
        <w:contextualSpacing w:val="0"/>
      </w:pPr>
      <w:r w:rsidRPr="00720411">
        <w:t>tulžies pūslės uždegimas, rijimo pasunkėjimas, išmatų nelaikymas, gelta, kepenų funkcijos</w:t>
      </w:r>
    </w:p>
    <w:p w14:paraId="4736E1BA" w14:textId="77777777" w:rsidR="00720411" w:rsidRPr="00720411" w:rsidRDefault="00720411" w:rsidP="00720411">
      <w:pPr>
        <w:pStyle w:val="Pagrindinistekstas"/>
        <w:ind w:left="540"/>
      </w:pPr>
      <w:r w:rsidRPr="00720411">
        <w:t>sutrikimas,</w:t>
      </w:r>
    </w:p>
    <w:p w14:paraId="1F7E6A46" w14:textId="77777777" w:rsidR="00720411" w:rsidRPr="00720411" w:rsidRDefault="00720411" w:rsidP="00720411">
      <w:pPr>
        <w:pStyle w:val="Sraopastraipa"/>
        <w:numPr>
          <w:ilvl w:val="1"/>
          <w:numId w:val="2"/>
        </w:numPr>
        <w:tabs>
          <w:tab w:val="left" w:pos="776"/>
        </w:tabs>
        <w:ind w:left="540"/>
        <w:contextualSpacing w:val="0"/>
      </w:pPr>
      <w:r w:rsidRPr="00720411">
        <w:t>odos uždegimas, odos grybelinė infekcija, odos lupimasis, pooperacinės žaizdos infekcija,</w:t>
      </w:r>
    </w:p>
    <w:p w14:paraId="4FBFC0C4" w14:textId="77777777" w:rsidR="00720411" w:rsidRPr="00720411" w:rsidRDefault="00720411" w:rsidP="00720411">
      <w:pPr>
        <w:pStyle w:val="Sraopastraipa"/>
        <w:numPr>
          <w:ilvl w:val="1"/>
          <w:numId w:val="2"/>
        </w:numPr>
        <w:tabs>
          <w:tab w:val="left" w:pos="776"/>
        </w:tabs>
        <w:ind w:left="540"/>
        <w:contextualSpacing w:val="0"/>
      </w:pPr>
      <w:r w:rsidRPr="00720411">
        <w:t>raumenų mėšlungis, peties skausmas,</w:t>
      </w:r>
    </w:p>
    <w:p w14:paraId="0A530808" w14:textId="77777777" w:rsidR="00720411" w:rsidRPr="00720411" w:rsidRDefault="00720411" w:rsidP="00720411">
      <w:pPr>
        <w:pStyle w:val="Sraopastraipa"/>
        <w:numPr>
          <w:ilvl w:val="1"/>
          <w:numId w:val="2"/>
        </w:numPr>
        <w:tabs>
          <w:tab w:val="left" w:pos="776"/>
        </w:tabs>
        <w:ind w:left="540"/>
        <w:contextualSpacing w:val="0"/>
      </w:pPr>
      <w:r w:rsidRPr="00720411">
        <w:t>šlapimo takų infekcija, inkstų pažeidimas,</w:t>
      </w:r>
    </w:p>
    <w:p w14:paraId="2E67D2CE" w14:textId="77777777" w:rsidR="00720411" w:rsidRPr="00720411" w:rsidRDefault="00720411" w:rsidP="00720411">
      <w:pPr>
        <w:pStyle w:val="Sraopastraipa"/>
        <w:numPr>
          <w:ilvl w:val="1"/>
          <w:numId w:val="2"/>
        </w:numPr>
        <w:tabs>
          <w:tab w:val="left" w:pos="776"/>
        </w:tabs>
        <w:ind w:left="540"/>
        <w:contextualSpacing w:val="0"/>
      </w:pPr>
      <w:r w:rsidRPr="00720411">
        <w:t>persileidimas, kraujavimas iš lytinių organų,</w:t>
      </w:r>
    </w:p>
    <w:p w14:paraId="600EEFA4" w14:textId="77777777" w:rsidR="00720411" w:rsidRPr="00720411" w:rsidRDefault="00720411" w:rsidP="00720411">
      <w:pPr>
        <w:pStyle w:val="Sraopastraipa"/>
        <w:numPr>
          <w:ilvl w:val="1"/>
          <w:numId w:val="2"/>
        </w:numPr>
        <w:tabs>
          <w:tab w:val="left" w:pos="776"/>
        </w:tabs>
        <w:ind w:left="540"/>
        <w:contextualSpacing w:val="0"/>
      </w:pPr>
      <w:r w:rsidRPr="00720411">
        <w:t>alergija, prasta savijauta, dubens peritonitas, akies odenos pokytis, alpulys,</w:t>
      </w:r>
    </w:p>
    <w:p w14:paraId="380C595E" w14:textId="77777777" w:rsidR="00720411" w:rsidRPr="00720411" w:rsidRDefault="00720411" w:rsidP="00720411">
      <w:pPr>
        <w:pStyle w:val="Sraopastraipa"/>
        <w:numPr>
          <w:ilvl w:val="1"/>
          <w:numId w:val="2"/>
        </w:numPr>
        <w:tabs>
          <w:tab w:val="left" w:pos="776"/>
        </w:tabs>
        <w:ind w:left="540"/>
        <w:contextualSpacing w:val="0"/>
      </w:pPr>
      <w:r w:rsidRPr="00720411">
        <w:t>galimas odos sukietėjimas injekcijos vietoje,</w:t>
      </w:r>
    </w:p>
    <w:p w14:paraId="4CCD4F7A" w14:textId="77777777" w:rsidR="00720411" w:rsidRPr="00720411" w:rsidRDefault="00720411" w:rsidP="00720411">
      <w:pPr>
        <w:pStyle w:val="Sraopastraipa"/>
        <w:numPr>
          <w:ilvl w:val="1"/>
          <w:numId w:val="2"/>
        </w:numPr>
        <w:tabs>
          <w:tab w:val="left" w:pos="776"/>
        </w:tabs>
        <w:ind w:left="540"/>
        <w:contextualSpacing w:val="0"/>
      </w:pPr>
      <w:r w:rsidRPr="00720411">
        <w:t>odos kraujagyslių patinimas.</w:t>
      </w:r>
    </w:p>
    <w:p w14:paraId="7B6EDD79" w14:textId="77777777" w:rsidR="00720411" w:rsidRPr="00720411" w:rsidRDefault="00720411" w:rsidP="00720411">
      <w:pPr>
        <w:pStyle w:val="Pagrindinistekstas"/>
      </w:pPr>
    </w:p>
    <w:p w14:paraId="67336936" w14:textId="77777777" w:rsidR="00720411" w:rsidRPr="00720411" w:rsidRDefault="00720411" w:rsidP="00720411">
      <w:pPr>
        <w:rPr>
          <w:b/>
        </w:rPr>
      </w:pPr>
      <w:r w:rsidRPr="00720411">
        <w:rPr>
          <w:b/>
        </w:rPr>
        <w:t>Šalutinio poveikio reiškiniai, kurių dažnis nežinomas (negali būti apskaičiuotas pagal turimus duomenis):</w:t>
      </w:r>
    </w:p>
    <w:p w14:paraId="3A581901" w14:textId="77777777" w:rsidR="00720411" w:rsidRPr="00720411" w:rsidRDefault="00720411" w:rsidP="00720411">
      <w:pPr>
        <w:pStyle w:val="Sraopastraipa"/>
        <w:numPr>
          <w:ilvl w:val="1"/>
          <w:numId w:val="2"/>
        </w:numPr>
        <w:tabs>
          <w:tab w:val="left" w:pos="804"/>
        </w:tabs>
        <w:ind w:left="540"/>
        <w:contextualSpacing w:val="0"/>
      </w:pPr>
      <w:r w:rsidRPr="00720411">
        <w:t>haliucinacijos,</w:t>
      </w:r>
    </w:p>
    <w:p w14:paraId="60C413C7" w14:textId="77777777" w:rsidR="00720411" w:rsidRPr="00720411" w:rsidRDefault="00720411" w:rsidP="00720411">
      <w:pPr>
        <w:pStyle w:val="Sraopastraipa"/>
        <w:numPr>
          <w:ilvl w:val="1"/>
          <w:numId w:val="2"/>
        </w:numPr>
        <w:tabs>
          <w:tab w:val="left" w:pos="804"/>
        </w:tabs>
        <w:ind w:left="540"/>
        <w:contextualSpacing w:val="0"/>
      </w:pPr>
      <w:r w:rsidRPr="00720411">
        <w:t>sąmonės pritemimas;</w:t>
      </w:r>
    </w:p>
    <w:p w14:paraId="5D37A005" w14:textId="77777777" w:rsidR="00720411" w:rsidRPr="00720411" w:rsidRDefault="00720411" w:rsidP="00720411">
      <w:pPr>
        <w:pStyle w:val="Sraopastraipa"/>
        <w:numPr>
          <w:ilvl w:val="1"/>
          <w:numId w:val="2"/>
        </w:numPr>
        <w:tabs>
          <w:tab w:val="left" w:pos="804"/>
        </w:tabs>
        <w:ind w:left="540"/>
        <w:contextualSpacing w:val="0"/>
      </w:pPr>
      <w:r w:rsidRPr="00720411">
        <w:t xml:space="preserve">pakitusi psichinė būklė (įskaitant agresiją, </w:t>
      </w:r>
      <w:proofErr w:type="spellStart"/>
      <w:r w:rsidRPr="00720411">
        <w:t>delyrą</w:t>
      </w:r>
      <w:proofErr w:type="spellEnd"/>
      <w:r w:rsidRPr="00720411">
        <w:t>, orientacijos sutrikimą, psichinės būsenos pokyčius),</w:t>
      </w:r>
    </w:p>
    <w:p w14:paraId="3A02BAC8" w14:textId="77777777" w:rsidR="00720411" w:rsidRPr="00720411" w:rsidRDefault="00720411" w:rsidP="00720411">
      <w:pPr>
        <w:pStyle w:val="Sraopastraipa"/>
        <w:numPr>
          <w:ilvl w:val="1"/>
          <w:numId w:val="2"/>
        </w:numPr>
        <w:tabs>
          <w:tab w:val="left" w:pos="804"/>
        </w:tabs>
        <w:ind w:left="540"/>
        <w:contextualSpacing w:val="0"/>
      </w:pPr>
      <w:r w:rsidRPr="00720411">
        <w:t>nenormalūs judesiai,</w:t>
      </w:r>
    </w:p>
    <w:p w14:paraId="15C451C4" w14:textId="77777777" w:rsidR="00720411" w:rsidRPr="00720411" w:rsidRDefault="00720411" w:rsidP="00720411">
      <w:pPr>
        <w:pStyle w:val="Sraopastraipa"/>
        <w:numPr>
          <w:ilvl w:val="1"/>
          <w:numId w:val="2"/>
        </w:numPr>
        <w:tabs>
          <w:tab w:val="left" w:pos="804"/>
        </w:tabs>
        <w:ind w:left="540"/>
        <w:contextualSpacing w:val="0"/>
      </w:pPr>
      <w:r w:rsidRPr="00720411">
        <w:t>raumenų silpnumas,</w:t>
      </w:r>
    </w:p>
    <w:p w14:paraId="27818E24" w14:textId="77777777" w:rsidR="00720411" w:rsidRPr="00720411" w:rsidRDefault="00720411" w:rsidP="00720411">
      <w:pPr>
        <w:pStyle w:val="Sraopastraipa"/>
        <w:numPr>
          <w:ilvl w:val="1"/>
          <w:numId w:val="2"/>
        </w:numPr>
        <w:tabs>
          <w:tab w:val="left" w:pos="804"/>
        </w:tabs>
        <w:ind w:left="540"/>
        <w:contextualSpacing w:val="0"/>
      </w:pPr>
      <w:r w:rsidRPr="00720411">
        <w:t>netvirta eisena,</w:t>
      </w:r>
    </w:p>
    <w:p w14:paraId="3036CEED" w14:textId="77777777" w:rsidR="00720411" w:rsidRPr="00720411" w:rsidRDefault="00720411" w:rsidP="00720411">
      <w:pPr>
        <w:pStyle w:val="Sraopastraipa"/>
        <w:numPr>
          <w:ilvl w:val="1"/>
          <w:numId w:val="2"/>
        </w:numPr>
        <w:tabs>
          <w:tab w:val="left" w:pos="804"/>
        </w:tabs>
        <w:ind w:left="540"/>
        <w:contextualSpacing w:val="0"/>
      </w:pPr>
      <w:r w:rsidRPr="00720411">
        <w:t xml:space="preserve">dantų </w:t>
      </w:r>
      <w:proofErr w:type="spellStart"/>
      <w:r w:rsidRPr="00720411">
        <w:t>dėmėtumas</w:t>
      </w:r>
      <w:proofErr w:type="spellEnd"/>
      <w:r w:rsidRPr="00720411">
        <w:t>.</w:t>
      </w:r>
    </w:p>
    <w:p w14:paraId="41AD1764" w14:textId="77777777" w:rsidR="00720411" w:rsidRPr="00720411" w:rsidRDefault="00720411" w:rsidP="00720411">
      <w:pPr>
        <w:pStyle w:val="Pagrindinistekstas"/>
      </w:pPr>
    </w:p>
    <w:p w14:paraId="28672122" w14:textId="77777777" w:rsidR="00720411" w:rsidRPr="00720411" w:rsidRDefault="00720411" w:rsidP="00720411">
      <w:pPr>
        <w:pStyle w:val="Pagrindinistekstas"/>
      </w:pPr>
      <w:r w:rsidRPr="00720411">
        <w:t>Be to, buvo pastebėti kai kurių laboratorinių kraujo tyrimų rodiklių pokyčiai.</w:t>
      </w:r>
    </w:p>
    <w:p w14:paraId="176EEBF9" w14:textId="77777777" w:rsidR="00720411" w:rsidRPr="00720411" w:rsidRDefault="00720411" w:rsidP="00720411">
      <w:pPr>
        <w:pStyle w:val="Pagrindinistekstas"/>
      </w:pPr>
    </w:p>
    <w:p w14:paraId="155F6209" w14:textId="77777777" w:rsidR="00720411" w:rsidRPr="00720411" w:rsidRDefault="00720411" w:rsidP="00720411">
      <w:pPr>
        <w:pStyle w:val="Pagrindinistekstas"/>
      </w:pPr>
      <w:r w:rsidRPr="00720411">
        <w:t>Jeigu Jums dideliame odos plote atsirastų pakilusių ar prisipildžiusių skysčio odos dėmelių, nedelsdami pasakykite apie tai gydytojui arba slaugytojui.</w:t>
      </w:r>
    </w:p>
    <w:p w14:paraId="0740BE0D" w14:textId="77777777" w:rsidR="00720411" w:rsidRPr="00720411" w:rsidRDefault="00720411" w:rsidP="00720411">
      <w:pPr>
        <w:pStyle w:val="Pagrindinistekstas"/>
      </w:pPr>
    </w:p>
    <w:p w14:paraId="59C7B6D6" w14:textId="77777777" w:rsidR="00720411" w:rsidRPr="00720411" w:rsidRDefault="00720411" w:rsidP="00720411">
      <w:pPr>
        <w:pStyle w:val="Antrat2"/>
        <w:spacing w:before="0" w:after="0"/>
        <w:rPr>
          <w:rFonts w:ascii="Times New Roman" w:hAnsi="Times New Roman" w:cs="Times New Roman"/>
          <w:i/>
          <w:color w:val="auto"/>
          <w:sz w:val="22"/>
          <w:szCs w:val="22"/>
        </w:rPr>
      </w:pPr>
      <w:r w:rsidRPr="00720411">
        <w:rPr>
          <w:rFonts w:ascii="Times New Roman" w:hAnsi="Times New Roman" w:cs="Times New Roman"/>
          <w:color w:val="auto"/>
          <w:sz w:val="22"/>
          <w:szCs w:val="22"/>
        </w:rPr>
        <w:t>Vaikai ir paaugliai (nuo 3 mėnesių iki 17 metų)</w:t>
      </w:r>
    </w:p>
    <w:p w14:paraId="5DBE1FD5" w14:textId="77777777" w:rsidR="00720411" w:rsidRPr="00720411" w:rsidRDefault="00720411" w:rsidP="00720411">
      <w:pPr>
        <w:pStyle w:val="Pagrindinistekstas"/>
        <w:rPr>
          <w:b/>
          <w:i/>
        </w:rPr>
      </w:pPr>
    </w:p>
    <w:p w14:paraId="61D82464" w14:textId="77777777" w:rsidR="00720411" w:rsidRPr="00720411" w:rsidRDefault="00720411" w:rsidP="00720411">
      <w:pPr>
        <w:pStyle w:val="Pagrindinistekstas"/>
      </w:pPr>
      <w:r w:rsidRPr="00720411">
        <w:rPr>
          <w:b/>
          <w:bCs/>
          <w:noProof/>
          <w:snapToGrid w:val="0"/>
        </w:rPr>
        <w:t>Dažni šalutinio poveikio reiškiniai (gali pasireikšti rečiau kaip 1 iš 10 asmenų):</w:t>
      </w:r>
    </w:p>
    <w:p w14:paraId="3BF8ED64" w14:textId="77777777" w:rsidR="00720411" w:rsidRPr="00720411" w:rsidRDefault="00720411" w:rsidP="00720411">
      <w:pPr>
        <w:pStyle w:val="Sraopastraipa"/>
        <w:numPr>
          <w:ilvl w:val="1"/>
          <w:numId w:val="2"/>
        </w:numPr>
        <w:tabs>
          <w:tab w:val="left" w:pos="776"/>
        </w:tabs>
        <w:ind w:left="540"/>
        <w:contextualSpacing w:val="0"/>
      </w:pPr>
      <w:r w:rsidRPr="00720411">
        <w:t>viduriavimas,</w:t>
      </w:r>
    </w:p>
    <w:p w14:paraId="57B7DFBB" w14:textId="77777777" w:rsidR="00720411" w:rsidRPr="00720411" w:rsidRDefault="00720411" w:rsidP="00720411">
      <w:pPr>
        <w:pStyle w:val="Sraopastraipa"/>
        <w:numPr>
          <w:ilvl w:val="1"/>
          <w:numId w:val="2"/>
        </w:numPr>
        <w:tabs>
          <w:tab w:val="left" w:pos="776"/>
        </w:tabs>
        <w:ind w:left="540"/>
        <w:contextualSpacing w:val="0"/>
      </w:pPr>
      <w:r w:rsidRPr="00720411">
        <w:t>išbėrimas nuo vystyklų,</w:t>
      </w:r>
    </w:p>
    <w:p w14:paraId="440EF0EF" w14:textId="77777777" w:rsidR="00720411" w:rsidRPr="00720411" w:rsidRDefault="00720411" w:rsidP="00720411">
      <w:pPr>
        <w:pStyle w:val="Sraopastraipa"/>
        <w:numPr>
          <w:ilvl w:val="1"/>
          <w:numId w:val="2"/>
        </w:numPr>
        <w:tabs>
          <w:tab w:val="left" w:pos="776"/>
        </w:tabs>
        <w:ind w:left="540"/>
        <w:contextualSpacing w:val="0"/>
      </w:pPr>
      <w:r w:rsidRPr="00720411">
        <w:t>infuzijos vietos skausmas,</w:t>
      </w:r>
    </w:p>
    <w:p w14:paraId="0C3DDF2A" w14:textId="77777777" w:rsidR="00720411" w:rsidRPr="00720411" w:rsidRDefault="00720411" w:rsidP="00720411">
      <w:pPr>
        <w:pStyle w:val="Sraopastraipa"/>
        <w:numPr>
          <w:ilvl w:val="1"/>
          <w:numId w:val="2"/>
        </w:numPr>
        <w:tabs>
          <w:tab w:val="left" w:pos="804"/>
        </w:tabs>
        <w:ind w:left="540" w:hanging="568"/>
        <w:contextualSpacing w:val="0"/>
      </w:pPr>
      <w:r w:rsidRPr="00720411">
        <w:t>baltųjų kraujo kūnelių kiekio pokyčiai,</w:t>
      </w:r>
    </w:p>
    <w:p w14:paraId="3CA6F5AC" w14:textId="77777777" w:rsidR="00720411" w:rsidRPr="00720411" w:rsidRDefault="00720411" w:rsidP="00720411">
      <w:pPr>
        <w:pStyle w:val="Sraopastraipa"/>
        <w:numPr>
          <w:ilvl w:val="1"/>
          <w:numId w:val="2"/>
        </w:numPr>
        <w:tabs>
          <w:tab w:val="left" w:pos="804"/>
        </w:tabs>
        <w:ind w:left="540" w:hanging="568"/>
        <w:contextualSpacing w:val="0"/>
      </w:pPr>
      <w:r w:rsidRPr="00720411">
        <w:t>kepenų funkcijos rodiklių pokyčiai.</w:t>
      </w:r>
    </w:p>
    <w:p w14:paraId="6C2B8FCA" w14:textId="77777777" w:rsidR="00720411" w:rsidRPr="00720411" w:rsidRDefault="00720411" w:rsidP="00720411">
      <w:pPr>
        <w:pStyle w:val="Pagrindinistekstas"/>
      </w:pPr>
    </w:p>
    <w:p w14:paraId="5E381D16" w14:textId="77777777" w:rsidR="00720411" w:rsidRPr="00720411" w:rsidRDefault="00720411" w:rsidP="00720411">
      <w:pPr>
        <w:pStyle w:val="Pagrindinistekstas"/>
      </w:pPr>
      <w:r w:rsidRPr="00720411">
        <w:rPr>
          <w:b/>
        </w:rPr>
        <w:t>Nedažni šalutinio poveikio reiškiniai (gali pasireikšti rečiau kaip 1 iš 100 asmenų):</w:t>
      </w:r>
    </w:p>
    <w:p w14:paraId="29C0B3A1" w14:textId="77777777" w:rsidR="00720411" w:rsidRPr="00720411" w:rsidRDefault="00720411" w:rsidP="00720411">
      <w:pPr>
        <w:pStyle w:val="Sraopastraipa"/>
        <w:numPr>
          <w:ilvl w:val="1"/>
          <w:numId w:val="2"/>
        </w:numPr>
        <w:tabs>
          <w:tab w:val="left" w:pos="776"/>
        </w:tabs>
        <w:ind w:left="540"/>
        <w:contextualSpacing w:val="0"/>
      </w:pPr>
      <w:r w:rsidRPr="00720411">
        <w:t>galvos skausmas,</w:t>
      </w:r>
    </w:p>
    <w:p w14:paraId="60B7EAC6" w14:textId="77777777" w:rsidR="00720411" w:rsidRPr="00720411" w:rsidRDefault="00720411" w:rsidP="00720411">
      <w:pPr>
        <w:pStyle w:val="Sraopastraipa"/>
        <w:numPr>
          <w:ilvl w:val="1"/>
          <w:numId w:val="2"/>
        </w:numPr>
        <w:tabs>
          <w:tab w:val="left" w:pos="776"/>
        </w:tabs>
        <w:ind w:left="540"/>
        <w:contextualSpacing w:val="0"/>
      </w:pPr>
      <w:r w:rsidRPr="00720411">
        <w:t xml:space="preserve">kraujo </w:t>
      </w:r>
      <w:proofErr w:type="spellStart"/>
      <w:r w:rsidRPr="00720411">
        <w:t>samplūdis</w:t>
      </w:r>
      <w:proofErr w:type="spellEnd"/>
      <w:r w:rsidRPr="00720411">
        <w:t xml:space="preserve"> į veidą, padidėjęs kraujospūdis, raudonos arba purpurinės, plokščios, smeigtuko galvutės dydžio dėmelės po oda,</w:t>
      </w:r>
    </w:p>
    <w:p w14:paraId="0AB68C1E" w14:textId="77777777" w:rsidR="00720411" w:rsidRPr="00720411" w:rsidRDefault="00720411" w:rsidP="00720411">
      <w:pPr>
        <w:pStyle w:val="Sraopastraipa"/>
        <w:numPr>
          <w:ilvl w:val="1"/>
          <w:numId w:val="2"/>
        </w:numPr>
        <w:tabs>
          <w:tab w:val="left" w:pos="776"/>
        </w:tabs>
        <w:ind w:left="540"/>
        <w:contextualSpacing w:val="0"/>
      </w:pPr>
      <w:r w:rsidRPr="00720411">
        <w:t>pakitusios spalvos išmatos, juodos kaip degutas išmatos,</w:t>
      </w:r>
    </w:p>
    <w:p w14:paraId="182A1ABD" w14:textId="77777777" w:rsidR="00720411" w:rsidRPr="00720411" w:rsidRDefault="00720411" w:rsidP="00720411">
      <w:pPr>
        <w:pStyle w:val="Sraopastraipa"/>
        <w:numPr>
          <w:ilvl w:val="1"/>
          <w:numId w:val="2"/>
        </w:numPr>
        <w:tabs>
          <w:tab w:val="left" w:pos="776"/>
        </w:tabs>
        <w:ind w:left="540"/>
        <w:contextualSpacing w:val="0"/>
      </w:pPr>
      <w:r w:rsidRPr="00720411">
        <w:t>odos paraudimas, odos išbėrimas,</w:t>
      </w:r>
    </w:p>
    <w:p w14:paraId="22509536" w14:textId="77777777" w:rsidR="00720411" w:rsidRPr="00720411" w:rsidRDefault="00720411" w:rsidP="00720411">
      <w:pPr>
        <w:pStyle w:val="Sraopastraipa"/>
        <w:numPr>
          <w:ilvl w:val="1"/>
          <w:numId w:val="2"/>
        </w:numPr>
        <w:tabs>
          <w:tab w:val="left" w:pos="776"/>
        </w:tabs>
        <w:ind w:left="540"/>
        <w:contextualSpacing w:val="0"/>
      </w:pPr>
      <w:r w:rsidRPr="00720411">
        <w:t>infuzijos vietos deginimas, niežėjimas, paraudimas ir šilimas, injekcijos vietos paraudimas,</w:t>
      </w:r>
    </w:p>
    <w:p w14:paraId="0878F636" w14:textId="77777777" w:rsidR="00720411" w:rsidRPr="00720411" w:rsidRDefault="00720411" w:rsidP="00720411">
      <w:pPr>
        <w:pStyle w:val="Sraopastraipa"/>
        <w:numPr>
          <w:ilvl w:val="1"/>
          <w:numId w:val="2"/>
        </w:numPr>
        <w:tabs>
          <w:tab w:val="left" w:pos="776"/>
        </w:tabs>
        <w:ind w:left="540"/>
        <w:contextualSpacing w:val="0"/>
      </w:pPr>
      <w:r w:rsidRPr="00720411">
        <w:t>padidėjęs trombocitų skaičius,</w:t>
      </w:r>
    </w:p>
    <w:p w14:paraId="238A34EF" w14:textId="77777777" w:rsidR="00720411" w:rsidRPr="00720411" w:rsidRDefault="00720411" w:rsidP="00720411">
      <w:pPr>
        <w:pStyle w:val="Sraopastraipa"/>
        <w:numPr>
          <w:ilvl w:val="1"/>
          <w:numId w:val="2"/>
        </w:numPr>
        <w:tabs>
          <w:tab w:val="left" w:pos="804"/>
        </w:tabs>
        <w:ind w:left="540" w:hanging="568"/>
        <w:contextualSpacing w:val="0"/>
      </w:pPr>
      <w:r w:rsidRPr="00720411">
        <w:t>kai kurių laboratorinių kraujo tyrimų rezultatų pokyčiai.</w:t>
      </w:r>
    </w:p>
    <w:p w14:paraId="081D7AF6" w14:textId="77777777" w:rsidR="00720411" w:rsidRPr="00720411" w:rsidRDefault="00720411" w:rsidP="00720411">
      <w:pPr>
        <w:rPr>
          <w:b/>
        </w:rPr>
      </w:pPr>
      <w:r w:rsidRPr="00720411">
        <w:rPr>
          <w:b/>
        </w:rPr>
        <w:t>Šalutinio poveikio reiškiniai, kurių dažnis nežinomas (negali būti apskaičiuotas pagal turimus duomenis):</w:t>
      </w:r>
    </w:p>
    <w:p w14:paraId="6E02E371" w14:textId="77777777" w:rsidR="00720411" w:rsidRPr="00720411" w:rsidRDefault="00720411" w:rsidP="00720411">
      <w:pPr>
        <w:pStyle w:val="Sraopastraipa"/>
        <w:numPr>
          <w:ilvl w:val="1"/>
          <w:numId w:val="2"/>
        </w:numPr>
        <w:tabs>
          <w:tab w:val="left" w:pos="804"/>
        </w:tabs>
        <w:ind w:left="540"/>
        <w:contextualSpacing w:val="0"/>
      </w:pPr>
      <w:r w:rsidRPr="00720411">
        <w:t>haliucinacijos,</w:t>
      </w:r>
    </w:p>
    <w:p w14:paraId="7FDC491A" w14:textId="77777777" w:rsidR="00720411" w:rsidRPr="00720411" w:rsidRDefault="00720411" w:rsidP="00720411">
      <w:pPr>
        <w:pStyle w:val="Sraopastraipa"/>
        <w:numPr>
          <w:ilvl w:val="1"/>
          <w:numId w:val="2"/>
        </w:numPr>
        <w:tabs>
          <w:tab w:val="left" w:pos="804"/>
        </w:tabs>
        <w:ind w:left="540"/>
        <w:contextualSpacing w:val="0"/>
      </w:pPr>
      <w:r w:rsidRPr="00720411">
        <w:t>pakitusi psichinė būklė (įskaitant agresiją).</w:t>
      </w:r>
    </w:p>
    <w:p w14:paraId="40ED6FBE" w14:textId="77777777" w:rsidR="00720411" w:rsidRPr="00720411" w:rsidRDefault="00720411" w:rsidP="00720411">
      <w:pPr>
        <w:pStyle w:val="Pagrindinistekstas"/>
      </w:pPr>
    </w:p>
    <w:p w14:paraId="6FE4AB41" w14:textId="77777777" w:rsidR="00720411" w:rsidRPr="00720411" w:rsidRDefault="00720411" w:rsidP="00720411">
      <w:pPr>
        <w:pStyle w:val="Antrat1"/>
        <w:spacing w:before="0" w:after="0"/>
        <w:rPr>
          <w:rFonts w:ascii="Times New Roman" w:hAnsi="Times New Roman" w:cs="Times New Roman"/>
          <w:color w:val="auto"/>
          <w:sz w:val="22"/>
          <w:szCs w:val="22"/>
        </w:rPr>
      </w:pPr>
      <w:r w:rsidRPr="00720411">
        <w:rPr>
          <w:rFonts w:ascii="Times New Roman" w:hAnsi="Times New Roman" w:cs="Times New Roman"/>
          <w:color w:val="auto"/>
          <w:sz w:val="22"/>
          <w:szCs w:val="22"/>
        </w:rPr>
        <w:t>Pranešimas apie šalutinį poveikį</w:t>
      </w:r>
    </w:p>
    <w:p w14:paraId="328AD7A6" w14:textId="77777777" w:rsidR="00720411" w:rsidRPr="00720411" w:rsidRDefault="00720411" w:rsidP="00720411">
      <w:pPr>
        <w:pStyle w:val="Pagrindinistekstas"/>
      </w:pPr>
      <w:r w:rsidRPr="00720411">
        <w:t>Jeigu pasireiškė šalutinis poveikis, įskaitant šiame lapelyje nenurodytą, pasakykite gydytojui,</w:t>
      </w:r>
    </w:p>
    <w:p w14:paraId="137FB8AD" w14:textId="77777777" w:rsidR="00720411" w:rsidRPr="00720411" w:rsidRDefault="00720411" w:rsidP="00720411">
      <w:pPr>
        <w:pStyle w:val="Pagrindinistekstas"/>
      </w:pPr>
      <w:r w:rsidRPr="00720411">
        <w:lastRenderedPageBreak/>
        <w:t xml:space="preserve">vaistininkui arba slaugytojui. </w:t>
      </w:r>
      <w:r w:rsidRPr="00720411">
        <w:rPr>
          <w:lang w:eastAsia="lt-LT"/>
        </w:rPr>
        <w:t xml:space="preserve"> Pranešimą apie šalutinį poveikį galite užpildyti ir pateikti Valstybinės vaistų kontrolės tarnybos prie Lietuvos Respublikos sveikatos apsaugos ministerijos tinklalapyje </w:t>
      </w:r>
      <w:r w:rsidRPr="00720411">
        <w:rPr>
          <w:u w:val="single"/>
          <w:lang w:eastAsia="lt-LT"/>
        </w:rPr>
        <w:t>https://vvkt.lrv.lt/lt/</w:t>
      </w:r>
      <w:r w:rsidRPr="00720411">
        <w:rPr>
          <w:lang w:eastAsia="lt-LT"/>
        </w:rPr>
        <w:t xml:space="preserve"> nurodytais būdais arba paskambinti nemokamu telefonu +370 800 73 568. Pranešdami apie šalutinį poveikį galite mums padėti gauti daugiau informacijos apie šio vaisto saugumą.</w:t>
      </w:r>
    </w:p>
    <w:p w14:paraId="25DC6F42" w14:textId="77777777" w:rsidR="00720411" w:rsidRPr="00720411" w:rsidRDefault="00720411" w:rsidP="00720411">
      <w:pPr>
        <w:pStyle w:val="Pagrindinistekstas"/>
      </w:pPr>
    </w:p>
    <w:p w14:paraId="14A5097A" w14:textId="77777777" w:rsidR="00720411" w:rsidRPr="00720411" w:rsidRDefault="00720411" w:rsidP="00720411">
      <w:pPr>
        <w:pStyle w:val="Pagrindinistekstas"/>
      </w:pPr>
    </w:p>
    <w:p w14:paraId="1A694046" w14:textId="77777777" w:rsidR="00720411" w:rsidRPr="00156C44" w:rsidRDefault="00720411" w:rsidP="00720411">
      <w:pPr>
        <w:pStyle w:val="Antrat1"/>
        <w:numPr>
          <w:ilvl w:val="0"/>
          <w:numId w:val="2"/>
        </w:numPr>
        <w:tabs>
          <w:tab w:val="left" w:pos="804"/>
        </w:tabs>
        <w:spacing w:before="0" w:after="0"/>
        <w:ind w:left="540" w:hanging="540"/>
        <w:rPr>
          <w:rFonts w:ascii="Times New Roman" w:hAnsi="Times New Roman" w:cs="Times New Roman"/>
          <w:b/>
          <w:bCs/>
          <w:color w:val="auto"/>
          <w:sz w:val="22"/>
          <w:szCs w:val="22"/>
        </w:rPr>
      </w:pPr>
      <w:r w:rsidRPr="00156C44">
        <w:rPr>
          <w:rFonts w:ascii="Times New Roman" w:hAnsi="Times New Roman" w:cs="Times New Roman"/>
          <w:b/>
          <w:bCs/>
          <w:color w:val="auto"/>
          <w:sz w:val="22"/>
          <w:szCs w:val="22"/>
        </w:rPr>
        <w:t xml:space="preserve">Kaip laikyti </w:t>
      </w:r>
      <w:proofErr w:type="spellStart"/>
      <w:r w:rsidRPr="00156C44">
        <w:rPr>
          <w:rFonts w:ascii="Times New Roman" w:hAnsi="Times New Roman" w:cs="Times New Roman"/>
          <w:b/>
          <w:bCs/>
          <w:color w:val="auto"/>
          <w:sz w:val="22"/>
          <w:szCs w:val="22"/>
        </w:rPr>
        <w:t>Ertapenem</w:t>
      </w:r>
      <w:proofErr w:type="spellEnd"/>
      <w:r w:rsidRPr="00156C44">
        <w:rPr>
          <w:rFonts w:ascii="Times New Roman" w:hAnsi="Times New Roman" w:cs="Times New Roman"/>
          <w:b/>
          <w:bCs/>
          <w:color w:val="auto"/>
          <w:sz w:val="22"/>
          <w:szCs w:val="22"/>
        </w:rPr>
        <w:t xml:space="preserve"> QILU</w:t>
      </w:r>
    </w:p>
    <w:p w14:paraId="52D384B0" w14:textId="77777777" w:rsidR="00720411" w:rsidRPr="00720411" w:rsidRDefault="00720411" w:rsidP="00720411">
      <w:pPr>
        <w:pStyle w:val="Pagrindinistekstas"/>
        <w:rPr>
          <w:b/>
        </w:rPr>
      </w:pPr>
    </w:p>
    <w:p w14:paraId="179623D0" w14:textId="77777777" w:rsidR="00720411" w:rsidRPr="00720411" w:rsidRDefault="00720411" w:rsidP="00720411">
      <w:pPr>
        <w:pStyle w:val="Pagrindinistekstas"/>
      </w:pPr>
      <w:r w:rsidRPr="00720411">
        <w:t>Šį vaistą laikykite vaikams nepastebimoje ir nepasiekiamoje vietoje.</w:t>
      </w:r>
    </w:p>
    <w:p w14:paraId="75E8AE2A" w14:textId="77777777" w:rsidR="00720411" w:rsidRPr="00720411" w:rsidRDefault="00720411" w:rsidP="00720411">
      <w:pPr>
        <w:pStyle w:val="Pagrindinistekstas"/>
      </w:pPr>
    </w:p>
    <w:p w14:paraId="7A6E65A9" w14:textId="77777777" w:rsidR="00720411" w:rsidRPr="00720411" w:rsidRDefault="00720411" w:rsidP="00720411">
      <w:pPr>
        <w:pStyle w:val="Pagrindinistekstas"/>
      </w:pPr>
      <w:r w:rsidRPr="00720411">
        <w:t>Ant kartono dėžutės ir flakono ženklinimo po „EXP“ nurodytam tinkamumo laikui pasibaigus, šio vaisto vartoti negalima. Vaistas tinkamas vartoti iki paskutinės nurodyto mėnesio dienos.</w:t>
      </w:r>
    </w:p>
    <w:p w14:paraId="783EED84" w14:textId="77777777" w:rsidR="00720411" w:rsidRPr="00720411" w:rsidRDefault="00720411" w:rsidP="00720411">
      <w:pPr>
        <w:pStyle w:val="Pagrindinistekstas"/>
      </w:pPr>
    </w:p>
    <w:p w14:paraId="212ADB2A" w14:textId="77777777" w:rsidR="00720411" w:rsidRPr="00720411" w:rsidRDefault="00720411" w:rsidP="00720411">
      <w:pPr>
        <w:pStyle w:val="Pagrindinistekstas"/>
      </w:pPr>
      <w:r w:rsidRPr="00720411">
        <w:t>Laikyti ne aukštesnėje kaip 25 °C temperatūroje.</w:t>
      </w:r>
    </w:p>
    <w:p w14:paraId="042697A1" w14:textId="77777777" w:rsidR="00720411" w:rsidRPr="00720411" w:rsidRDefault="00720411" w:rsidP="00720411">
      <w:pPr>
        <w:pStyle w:val="Pagrindinistekstas"/>
      </w:pPr>
    </w:p>
    <w:p w14:paraId="5793A5E6" w14:textId="77777777" w:rsidR="00720411" w:rsidRPr="00720411" w:rsidRDefault="00720411" w:rsidP="00720411">
      <w:pPr>
        <w:pStyle w:val="Pagrindinistekstas"/>
      </w:pPr>
      <w:r w:rsidRPr="00720411">
        <w:rPr>
          <w:u w:val="single"/>
        </w:rPr>
        <w:t>Ištirpinus.</w:t>
      </w:r>
      <w:r w:rsidRPr="00720411">
        <w:t xml:space="preserve"> </w:t>
      </w:r>
    </w:p>
    <w:p w14:paraId="56503B0D" w14:textId="77777777" w:rsidR="00720411" w:rsidRPr="00720411" w:rsidRDefault="00720411" w:rsidP="00720411">
      <w:pPr>
        <w:pStyle w:val="Pagrindinistekstas"/>
      </w:pPr>
      <w:r w:rsidRPr="00720411">
        <w:t xml:space="preserve">Ištirpinus gautą tirpalą reikia vartoti nedelsiant. </w:t>
      </w:r>
    </w:p>
    <w:p w14:paraId="5EF63B09" w14:textId="77777777" w:rsidR="00720411" w:rsidRPr="00720411" w:rsidRDefault="00720411" w:rsidP="00720411">
      <w:pPr>
        <w:pStyle w:val="Pagrindinistekstas"/>
      </w:pPr>
    </w:p>
    <w:p w14:paraId="2743B5E4" w14:textId="77777777" w:rsidR="00720411" w:rsidRPr="00720411" w:rsidRDefault="00720411" w:rsidP="00720411">
      <w:pPr>
        <w:pStyle w:val="Pagrindinistekstas"/>
        <w:rPr>
          <w:u w:val="single"/>
        </w:rPr>
      </w:pPr>
      <w:r w:rsidRPr="00720411">
        <w:rPr>
          <w:u w:val="single"/>
        </w:rPr>
        <w:t>Praskiedus.</w:t>
      </w:r>
    </w:p>
    <w:p w14:paraId="6BA5BBB3" w14:textId="77777777" w:rsidR="00720411" w:rsidRPr="00720411" w:rsidRDefault="00720411" w:rsidP="00720411">
      <w:pPr>
        <w:pStyle w:val="Pagrindinistekstas"/>
      </w:pPr>
      <w:r w:rsidRPr="00720411">
        <w:t xml:space="preserve">Praskiesto tirpalo (maždaug 1 mg/ml ir 20 mg/ml) fizinis ir cheminis stabilumas 25 °C temperatūroje išlieka 6 valandas, o 2 °C–8 °C temperatūroje (šaldytuve) – 24 valandas. Iš šaldytuvo išimtų vaistinio preparato tirpalų tinkamumo laikas – 4 valandos. </w:t>
      </w:r>
      <w:proofErr w:type="spellStart"/>
      <w:r w:rsidRPr="00720411">
        <w:t>Ertapenem</w:t>
      </w:r>
      <w:proofErr w:type="spellEnd"/>
      <w:r w:rsidRPr="00720411">
        <w:t xml:space="preserve"> QILU tirpalų negalima užšaldyti.</w:t>
      </w:r>
    </w:p>
    <w:p w14:paraId="501EB3FE" w14:textId="77777777" w:rsidR="00720411" w:rsidRPr="00720411" w:rsidRDefault="00720411" w:rsidP="00720411">
      <w:pPr>
        <w:pStyle w:val="Pagrindinistekstas"/>
      </w:pPr>
    </w:p>
    <w:p w14:paraId="44EBFBC1" w14:textId="77777777" w:rsidR="00720411" w:rsidRPr="00720411" w:rsidRDefault="00720411" w:rsidP="00720411">
      <w:pPr>
        <w:pStyle w:val="Pagrindinistekstas"/>
      </w:pPr>
      <w:r w:rsidRPr="00720411">
        <w:rPr>
          <w:lang w:eastAsia="lt-LT"/>
        </w:rPr>
        <w:t xml:space="preserve">Mikrobiologiniu požiūriu, vaistinį preparatą reikia vartoti nedelsiant, nebent tirpalas ruošiamas ir skiedžiamas kontroliuojamomis </w:t>
      </w:r>
      <w:proofErr w:type="spellStart"/>
      <w:r w:rsidRPr="00720411">
        <w:rPr>
          <w:lang w:eastAsia="lt-LT"/>
        </w:rPr>
        <w:t>aseptinėmis</w:t>
      </w:r>
      <w:proofErr w:type="spellEnd"/>
      <w:r w:rsidRPr="00720411">
        <w:rPr>
          <w:lang w:eastAsia="lt-LT"/>
        </w:rPr>
        <w:t xml:space="preserve"> sąlygomis. Jeigu jis iš karto nevartojamas, už jo laikymo trukmę ir sąlygas prieš vartojimą atsako vartotojas.</w:t>
      </w:r>
    </w:p>
    <w:p w14:paraId="2C25E4D8" w14:textId="77777777" w:rsidR="00720411" w:rsidRPr="00720411" w:rsidRDefault="00720411" w:rsidP="00720411">
      <w:pPr>
        <w:pStyle w:val="Pagrindinistekstas"/>
      </w:pPr>
    </w:p>
    <w:p w14:paraId="44C9021E" w14:textId="77777777" w:rsidR="00720411" w:rsidRPr="00720411" w:rsidRDefault="00720411" w:rsidP="00720411">
      <w:pPr>
        <w:pStyle w:val="Pagrindinistekstas"/>
      </w:pPr>
    </w:p>
    <w:p w14:paraId="6E6315F5" w14:textId="77777777" w:rsidR="00720411" w:rsidRPr="00156C44" w:rsidRDefault="00720411" w:rsidP="00720411">
      <w:pPr>
        <w:pStyle w:val="Antrat1"/>
        <w:numPr>
          <w:ilvl w:val="0"/>
          <w:numId w:val="2"/>
        </w:numPr>
        <w:tabs>
          <w:tab w:val="left" w:pos="804"/>
        </w:tabs>
        <w:spacing w:before="0" w:after="0"/>
        <w:ind w:left="540" w:hanging="540"/>
        <w:rPr>
          <w:rFonts w:ascii="Times New Roman" w:hAnsi="Times New Roman" w:cs="Times New Roman"/>
          <w:b/>
          <w:bCs/>
          <w:color w:val="auto"/>
          <w:sz w:val="22"/>
          <w:szCs w:val="22"/>
        </w:rPr>
      </w:pPr>
      <w:r w:rsidRPr="00156C44">
        <w:rPr>
          <w:rFonts w:ascii="Times New Roman" w:hAnsi="Times New Roman" w:cs="Times New Roman"/>
          <w:b/>
          <w:bCs/>
          <w:color w:val="auto"/>
          <w:sz w:val="22"/>
          <w:szCs w:val="22"/>
        </w:rPr>
        <w:t xml:space="preserve">Pakuotės turinys ir kita informacija </w:t>
      </w:r>
    </w:p>
    <w:p w14:paraId="6A4E48C5" w14:textId="77777777" w:rsidR="00720411" w:rsidRPr="00720411" w:rsidRDefault="00720411" w:rsidP="00720411">
      <w:pPr>
        <w:pStyle w:val="Antrat1"/>
        <w:tabs>
          <w:tab w:val="left" w:pos="804"/>
        </w:tabs>
        <w:spacing w:before="0" w:after="0"/>
        <w:rPr>
          <w:rFonts w:ascii="Times New Roman" w:hAnsi="Times New Roman" w:cs="Times New Roman"/>
          <w:color w:val="auto"/>
          <w:sz w:val="22"/>
          <w:szCs w:val="22"/>
        </w:rPr>
      </w:pPr>
    </w:p>
    <w:p w14:paraId="584A95A4" w14:textId="77777777" w:rsidR="00720411" w:rsidRPr="00156C44" w:rsidRDefault="00720411" w:rsidP="00720411">
      <w:pPr>
        <w:pStyle w:val="Antrat1"/>
        <w:spacing w:before="0" w:after="0"/>
        <w:rPr>
          <w:rFonts w:ascii="Times New Roman" w:hAnsi="Times New Roman" w:cs="Times New Roman"/>
          <w:b/>
          <w:bCs/>
          <w:color w:val="auto"/>
          <w:sz w:val="22"/>
          <w:szCs w:val="22"/>
        </w:rPr>
      </w:pPr>
      <w:proofErr w:type="spellStart"/>
      <w:r w:rsidRPr="00156C44">
        <w:rPr>
          <w:rFonts w:ascii="Times New Roman" w:hAnsi="Times New Roman" w:cs="Times New Roman"/>
          <w:b/>
          <w:bCs/>
          <w:color w:val="auto"/>
          <w:sz w:val="22"/>
          <w:szCs w:val="22"/>
        </w:rPr>
        <w:t>Ertapenem</w:t>
      </w:r>
      <w:proofErr w:type="spellEnd"/>
      <w:r w:rsidRPr="00156C44">
        <w:rPr>
          <w:rFonts w:ascii="Times New Roman" w:hAnsi="Times New Roman" w:cs="Times New Roman"/>
          <w:b/>
          <w:bCs/>
          <w:color w:val="auto"/>
          <w:sz w:val="22"/>
          <w:szCs w:val="22"/>
        </w:rPr>
        <w:t xml:space="preserve"> QILU sudėtis</w:t>
      </w:r>
    </w:p>
    <w:p w14:paraId="405B99E2" w14:textId="77777777" w:rsidR="00720411" w:rsidRPr="00720411" w:rsidRDefault="00720411" w:rsidP="00720411">
      <w:pPr>
        <w:pStyle w:val="Pagrindinistekstas"/>
        <w:numPr>
          <w:ilvl w:val="0"/>
          <w:numId w:val="5"/>
        </w:numPr>
        <w:ind w:left="567" w:hanging="567"/>
      </w:pPr>
      <w:r w:rsidRPr="00720411">
        <w:t xml:space="preserve">Veiklioji medžiaga yra </w:t>
      </w:r>
      <w:proofErr w:type="spellStart"/>
      <w:r w:rsidRPr="00720411">
        <w:t>ertapenemas</w:t>
      </w:r>
      <w:proofErr w:type="spellEnd"/>
      <w:r w:rsidRPr="00720411">
        <w:t xml:space="preserve">. Viename </w:t>
      </w:r>
      <w:proofErr w:type="spellStart"/>
      <w:r w:rsidRPr="00720411">
        <w:t>Ertapenem</w:t>
      </w:r>
      <w:proofErr w:type="spellEnd"/>
      <w:r w:rsidRPr="00720411">
        <w:t xml:space="preserve"> QILU 1 g miltelių infuzinio tirpalo koncentratui grame yra 1 gramas </w:t>
      </w:r>
      <w:proofErr w:type="spellStart"/>
      <w:r w:rsidRPr="00720411">
        <w:t>ertapenemo</w:t>
      </w:r>
      <w:proofErr w:type="spellEnd"/>
      <w:r w:rsidRPr="00720411">
        <w:t xml:space="preserve">. </w:t>
      </w:r>
    </w:p>
    <w:p w14:paraId="152B3CC2" w14:textId="77777777" w:rsidR="00720411" w:rsidRPr="00720411" w:rsidRDefault="00720411" w:rsidP="00720411">
      <w:pPr>
        <w:pStyle w:val="Pagrindinistekstas"/>
        <w:numPr>
          <w:ilvl w:val="0"/>
          <w:numId w:val="5"/>
        </w:numPr>
        <w:ind w:left="567" w:hanging="578"/>
      </w:pPr>
      <w:r w:rsidRPr="00720411">
        <w:t xml:space="preserve">Pagalbinės medžiagos yra natrio-vandenilio karbonatas (pH koreguoti) ir natrio hidroksidas (pH koreguoti). </w:t>
      </w:r>
    </w:p>
    <w:p w14:paraId="36C6A728" w14:textId="77777777" w:rsidR="00720411" w:rsidRPr="00720411" w:rsidRDefault="00720411" w:rsidP="00720411">
      <w:pPr>
        <w:pStyle w:val="Pagrindinistekstas"/>
      </w:pPr>
    </w:p>
    <w:p w14:paraId="7E078AB6" w14:textId="77777777" w:rsidR="00720411" w:rsidRPr="00156C44" w:rsidRDefault="00720411" w:rsidP="00720411">
      <w:pPr>
        <w:pStyle w:val="Antrat1"/>
        <w:spacing w:before="0" w:after="0"/>
        <w:rPr>
          <w:rFonts w:ascii="Times New Roman" w:hAnsi="Times New Roman" w:cs="Times New Roman"/>
          <w:b/>
          <w:bCs/>
          <w:color w:val="auto"/>
          <w:sz w:val="22"/>
          <w:szCs w:val="22"/>
        </w:rPr>
      </w:pPr>
      <w:proofErr w:type="spellStart"/>
      <w:r w:rsidRPr="00156C44">
        <w:rPr>
          <w:rFonts w:ascii="Times New Roman" w:hAnsi="Times New Roman" w:cs="Times New Roman"/>
          <w:b/>
          <w:bCs/>
          <w:color w:val="auto"/>
          <w:sz w:val="22"/>
          <w:szCs w:val="22"/>
        </w:rPr>
        <w:t>Ertapenem</w:t>
      </w:r>
      <w:proofErr w:type="spellEnd"/>
      <w:r w:rsidRPr="00156C44">
        <w:rPr>
          <w:rFonts w:ascii="Times New Roman" w:hAnsi="Times New Roman" w:cs="Times New Roman"/>
          <w:b/>
          <w:bCs/>
          <w:color w:val="auto"/>
          <w:sz w:val="22"/>
          <w:szCs w:val="22"/>
        </w:rPr>
        <w:t xml:space="preserve"> QILU išvaizda ir kiekis pakuotėje</w:t>
      </w:r>
    </w:p>
    <w:p w14:paraId="02615884" w14:textId="77777777" w:rsidR="00720411" w:rsidRPr="00720411" w:rsidRDefault="00720411" w:rsidP="00720411">
      <w:pPr>
        <w:pStyle w:val="Pagrindinistekstas"/>
      </w:pPr>
      <w:proofErr w:type="spellStart"/>
      <w:r w:rsidRPr="00720411">
        <w:t>Ertapenem</w:t>
      </w:r>
      <w:proofErr w:type="spellEnd"/>
      <w:r w:rsidRPr="00720411">
        <w:t xml:space="preserve"> QILU – tai balti arba balkšvi milteliai infuzinio tirpalo koncentratui.</w:t>
      </w:r>
    </w:p>
    <w:p w14:paraId="6B8D5EBF" w14:textId="77777777" w:rsidR="00720411" w:rsidRPr="00720411" w:rsidRDefault="00720411" w:rsidP="00720411">
      <w:pPr>
        <w:pStyle w:val="Pagrindinistekstas"/>
      </w:pPr>
      <w:proofErr w:type="spellStart"/>
      <w:r w:rsidRPr="00720411">
        <w:t>Ertapenem</w:t>
      </w:r>
      <w:proofErr w:type="spellEnd"/>
      <w:r w:rsidRPr="00720411">
        <w:t xml:space="preserve"> QILU tirpalų spalva svyruoja nuo bespalvės iki šviesiai gelsvos.  Jei tirpalo spalvos pokytis atitinka nurodytas ribas, jo poveikis nekinta.</w:t>
      </w:r>
    </w:p>
    <w:p w14:paraId="2978B855" w14:textId="77777777" w:rsidR="00720411" w:rsidRPr="00720411" w:rsidRDefault="00720411" w:rsidP="00720411">
      <w:pPr>
        <w:pStyle w:val="Pagrindinistekstas"/>
      </w:pPr>
    </w:p>
    <w:p w14:paraId="17445180" w14:textId="77777777" w:rsidR="00720411" w:rsidRPr="00720411" w:rsidRDefault="00720411" w:rsidP="00720411">
      <w:pPr>
        <w:pStyle w:val="Pagrindinistekstas"/>
      </w:pPr>
      <w:proofErr w:type="spellStart"/>
      <w:r w:rsidRPr="00720411">
        <w:t>Ertapenem</w:t>
      </w:r>
      <w:proofErr w:type="spellEnd"/>
      <w:r w:rsidRPr="00720411">
        <w:t xml:space="preserve"> QILU tiekiamas pakuotėmis po 1 flakoną arba 10 flakonų. </w:t>
      </w:r>
    </w:p>
    <w:p w14:paraId="32F74CF4" w14:textId="77777777" w:rsidR="00720411" w:rsidRPr="00720411" w:rsidRDefault="00720411" w:rsidP="00720411">
      <w:pPr>
        <w:pStyle w:val="Pagrindinistekstas"/>
      </w:pPr>
      <w:r w:rsidRPr="00720411">
        <w:t>Gali būti tiekiamos ne visų dydžių pakuotės.</w:t>
      </w:r>
    </w:p>
    <w:p w14:paraId="545001FC" w14:textId="77777777" w:rsidR="00720411" w:rsidRPr="00720411" w:rsidRDefault="00720411" w:rsidP="00720411">
      <w:pPr>
        <w:pStyle w:val="Pagrindinistekstas"/>
      </w:pPr>
    </w:p>
    <w:p w14:paraId="1C68F61E" w14:textId="77777777" w:rsidR="00720411" w:rsidRPr="00156C44" w:rsidRDefault="00720411" w:rsidP="00720411">
      <w:pPr>
        <w:pStyle w:val="Antrat1"/>
        <w:spacing w:before="0" w:after="0"/>
        <w:rPr>
          <w:rFonts w:ascii="Times New Roman" w:hAnsi="Times New Roman" w:cs="Times New Roman"/>
          <w:b/>
          <w:bCs/>
          <w:color w:val="auto"/>
          <w:sz w:val="22"/>
          <w:szCs w:val="22"/>
        </w:rPr>
      </w:pPr>
      <w:r w:rsidRPr="00156C44">
        <w:rPr>
          <w:rFonts w:ascii="Times New Roman" w:hAnsi="Times New Roman" w:cs="Times New Roman"/>
          <w:b/>
          <w:bCs/>
          <w:color w:val="auto"/>
          <w:sz w:val="22"/>
          <w:szCs w:val="22"/>
        </w:rPr>
        <w:t>Registruotojas</w:t>
      </w:r>
    </w:p>
    <w:p w14:paraId="01B6A103" w14:textId="77777777" w:rsidR="00720411" w:rsidRPr="00720411" w:rsidRDefault="00720411" w:rsidP="00720411">
      <w:pPr>
        <w:pStyle w:val="Pagrindinistekstas"/>
      </w:pPr>
      <w:r w:rsidRPr="00720411">
        <w:t>QILU PHARMA SPAIN S.L..</w:t>
      </w:r>
    </w:p>
    <w:p w14:paraId="564BA7D6" w14:textId="77777777" w:rsidR="00720411" w:rsidRPr="00720411" w:rsidRDefault="00720411" w:rsidP="00720411">
      <w:pPr>
        <w:pStyle w:val="Pagrindinistekstas"/>
      </w:pPr>
      <w:proofErr w:type="spellStart"/>
      <w:r w:rsidRPr="00720411">
        <w:t>Paseo</w:t>
      </w:r>
      <w:proofErr w:type="spellEnd"/>
      <w:r w:rsidRPr="00720411">
        <w:t xml:space="preserve"> de </w:t>
      </w:r>
      <w:proofErr w:type="spellStart"/>
      <w:r w:rsidRPr="00720411">
        <w:t>la</w:t>
      </w:r>
      <w:proofErr w:type="spellEnd"/>
      <w:r w:rsidRPr="00720411">
        <w:t xml:space="preserve"> </w:t>
      </w:r>
      <w:proofErr w:type="spellStart"/>
      <w:r w:rsidRPr="00720411">
        <w:t>Castellana</w:t>
      </w:r>
      <w:proofErr w:type="spellEnd"/>
      <w:r w:rsidRPr="00720411">
        <w:t xml:space="preserve"> 40, planta 8</w:t>
      </w:r>
    </w:p>
    <w:p w14:paraId="2F729BFB" w14:textId="77777777" w:rsidR="00720411" w:rsidRPr="00720411" w:rsidRDefault="00720411" w:rsidP="00720411">
      <w:pPr>
        <w:pStyle w:val="Pagrindinistekstas"/>
      </w:pPr>
      <w:proofErr w:type="spellStart"/>
      <w:r w:rsidRPr="00720411">
        <w:t>Madrid</w:t>
      </w:r>
      <w:proofErr w:type="spellEnd"/>
      <w:r w:rsidRPr="00720411">
        <w:t xml:space="preserve"> – 28046</w:t>
      </w:r>
    </w:p>
    <w:p w14:paraId="5AD6B17E" w14:textId="77777777" w:rsidR="00720411" w:rsidRPr="00720411" w:rsidRDefault="00720411" w:rsidP="00720411">
      <w:pPr>
        <w:pStyle w:val="Pagrindinistekstas"/>
      </w:pPr>
      <w:r w:rsidRPr="00720411">
        <w:t>Ispanija</w:t>
      </w:r>
    </w:p>
    <w:p w14:paraId="79640949" w14:textId="77777777" w:rsidR="00720411" w:rsidRPr="00720411" w:rsidRDefault="00720411" w:rsidP="00720411">
      <w:pPr>
        <w:pStyle w:val="Pagrindinistekstas"/>
      </w:pPr>
    </w:p>
    <w:p w14:paraId="0DC51F8C" w14:textId="77777777" w:rsidR="00720411" w:rsidRPr="00156C44" w:rsidRDefault="00720411" w:rsidP="00720411">
      <w:pPr>
        <w:pStyle w:val="Antrat1"/>
        <w:spacing w:before="0" w:after="0"/>
        <w:rPr>
          <w:rFonts w:ascii="Times New Roman" w:hAnsi="Times New Roman" w:cs="Times New Roman"/>
          <w:b/>
          <w:bCs/>
          <w:color w:val="auto"/>
          <w:sz w:val="22"/>
          <w:szCs w:val="22"/>
        </w:rPr>
      </w:pPr>
      <w:r w:rsidRPr="00156C44">
        <w:rPr>
          <w:rFonts w:ascii="Times New Roman" w:hAnsi="Times New Roman" w:cs="Times New Roman"/>
          <w:b/>
          <w:bCs/>
          <w:color w:val="auto"/>
          <w:sz w:val="22"/>
          <w:szCs w:val="22"/>
        </w:rPr>
        <w:t>Gamintojas</w:t>
      </w:r>
    </w:p>
    <w:p w14:paraId="5E57F23C" w14:textId="77777777" w:rsidR="00720411" w:rsidRPr="00720411" w:rsidRDefault="00720411" w:rsidP="00720411">
      <w:pPr>
        <w:pStyle w:val="Pagrindinistekstas"/>
      </w:pPr>
      <w:r w:rsidRPr="00720411">
        <w:t xml:space="preserve">KYMOS, S.L. </w:t>
      </w:r>
    </w:p>
    <w:p w14:paraId="6EF4C05C" w14:textId="77777777" w:rsidR="00720411" w:rsidRPr="00720411" w:rsidRDefault="00720411" w:rsidP="00720411">
      <w:pPr>
        <w:pStyle w:val="Pagrindinistekstas"/>
      </w:pPr>
      <w:proofErr w:type="spellStart"/>
      <w:r w:rsidRPr="00720411">
        <w:t>Ronda</w:t>
      </w:r>
      <w:proofErr w:type="spellEnd"/>
      <w:r w:rsidRPr="00720411">
        <w:t xml:space="preserve"> de </w:t>
      </w:r>
      <w:proofErr w:type="spellStart"/>
      <w:r w:rsidRPr="00720411">
        <w:t>Can</w:t>
      </w:r>
      <w:proofErr w:type="spellEnd"/>
      <w:r w:rsidRPr="00720411">
        <w:t xml:space="preserve"> </w:t>
      </w:r>
      <w:proofErr w:type="spellStart"/>
      <w:r w:rsidRPr="00720411">
        <w:t>Fatjó</w:t>
      </w:r>
      <w:proofErr w:type="spellEnd"/>
      <w:r w:rsidRPr="00720411">
        <w:t>, 7B (</w:t>
      </w:r>
      <w:proofErr w:type="spellStart"/>
      <w:r w:rsidRPr="00720411">
        <w:t>Parque</w:t>
      </w:r>
      <w:proofErr w:type="spellEnd"/>
      <w:r w:rsidRPr="00720411">
        <w:t xml:space="preserve"> </w:t>
      </w:r>
      <w:proofErr w:type="spellStart"/>
      <w:r w:rsidRPr="00720411">
        <w:t>Tecnológico</w:t>
      </w:r>
      <w:proofErr w:type="spellEnd"/>
      <w:r w:rsidRPr="00720411">
        <w:t xml:space="preserve"> </w:t>
      </w:r>
      <w:proofErr w:type="spellStart"/>
      <w:r w:rsidRPr="00720411">
        <w:t>del</w:t>
      </w:r>
      <w:proofErr w:type="spellEnd"/>
      <w:r w:rsidRPr="00720411">
        <w:t xml:space="preserve"> </w:t>
      </w:r>
      <w:proofErr w:type="spellStart"/>
      <w:r w:rsidRPr="00720411">
        <w:t>Vallès</w:t>
      </w:r>
      <w:proofErr w:type="spellEnd"/>
      <w:r w:rsidRPr="00720411">
        <w:t xml:space="preserve">), </w:t>
      </w:r>
      <w:proofErr w:type="spellStart"/>
      <w:r w:rsidRPr="00720411">
        <w:t>Cerdanyola</w:t>
      </w:r>
      <w:proofErr w:type="spellEnd"/>
      <w:r w:rsidRPr="00720411">
        <w:t xml:space="preserve"> </w:t>
      </w:r>
      <w:proofErr w:type="spellStart"/>
      <w:r w:rsidRPr="00720411">
        <w:t>del</w:t>
      </w:r>
      <w:proofErr w:type="spellEnd"/>
      <w:r w:rsidRPr="00720411">
        <w:t xml:space="preserve"> </w:t>
      </w:r>
      <w:proofErr w:type="spellStart"/>
      <w:r w:rsidRPr="00720411">
        <w:t>Vallès</w:t>
      </w:r>
      <w:proofErr w:type="spellEnd"/>
    </w:p>
    <w:p w14:paraId="3E847E16" w14:textId="77777777" w:rsidR="00720411" w:rsidRPr="00720411" w:rsidRDefault="00720411" w:rsidP="00720411">
      <w:pPr>
        <w:pStyle w:val="Pagrindinistekstas"/>
      </w:pPr>
      <w:proofErr w:type="spellStart"/>
      <w:r w:rsidRPr="00720411">
        <w:t>Barcelona</w:t>
      </w:r>
      <w:proofErr w:type="spellEnd"/>
      <w:r w:rsidRPr="00720411">
        <w:t>, 08290</w:t>
      </w:r>
    </w:p>
    <w:p w14:paraId="7BE5E4C9" w14:textId="77777777" w:rsidR="00720411" w:rsidRPr="00720411" w:rsidRDefault="00720411" w:rsidP="00720411">
      <w:pPr>
        <w:pStyle w:val="Pagrindinistekstas"/>
      </w:pPr>
      <w:r w:rsidRPr="00720411">
        <w:t>Ispanija</w:t>
      </w:r>
    </w:p>
    <w:p w14:paraId="3D86E835" w14:textId="77777777" w:rsidR="00720411" w:rsidRPr="00720411" w:rsidRDefault="00720411" w:rsidP="00720411">
      <w:pPr>
        <w:pStyle w:val="Pagrindinistekstas"/>
      </w:pPr>
    </w:p>
    <w:p w14:paraId="7B871663" w14:textId="77777777" w:rsidR="00720411" w:rsidRPr="00720411" w:rsidRDefault="00720411" w:rsidP="00720411">
      <w:pPr>
        <w:pStyle w:val="Pagrindinistekstas"/>
      </w:pPr>
      <w:r w:rsidRPr="00720411">
        <w:t>arba</w:t>
      </w:r>
    </w:p>
    <w:p w14:paraId="0872CBB4" w14:textId="77777777" w:rsidR="00720411" w:rsidRPr="00720411" w:rsidRDefault="00720411" w:rsidP="00720411">
      <w:pPr>
        <w:pStyle w:val="Pagrindinistekstas"/>
      </w:pPr>
    </w:p>
    <w:p w14:paraId="36FD760F" w14:textId="77777777" w:rsidR="00720411" w:rsidRPr="00720411" w:rsidRDefault="00720411" w:rsidP="00720411">
      <w:pPr>
        <w:pStyle w:val="Pagrindinistekstas"/>
      </w:pPr>
      <w:proofErr w:type="spellStart"/>
      <w:r w:rsidRPr="00720411">
        <w:lastRenderedPageBreak/>
        <w:t>Eurofins</w:t>
      </w:r>
      <w:proofErr w:type="spellEnd"/>
      <w:r w:rsidRPr="00720411">
        <w:t xml:space="preserve"> </w:t>
      </w:r>
      <w:proofErr w:type="spellStart"/>
      <w:r w:rsidRPr="00720411">
        <w:t>Analytical</w:t>
      </w:r>
      <w:proofErr w:type="spellEnd"/>
      <w:r w:rsidRPr="00720411">
        <w:t xml:space="preserve"> </w:t>
      </w:r>
      <w:proofErr w:type="spellStart"/>
      <w:r w:rsidRPr="00720411">
        <w:t>Services</w:t>
      </w:r>
      <w:proofErr w:type="spellEnd"/>
      <w:r w:rsidRPr="00720411">
        <w:t xml:space="preserve"> </w:t>
      </w:r>
      <w:proofErr w:type="spellStart"/>
      <w:r w:rsidRPr="00720411">
        <w:t>Hungary</w:t>
      </w:r>
      <w:proofErr w:type="spellEnd"/>
      <w:r w:rsidRPr="00720411">
        <w:t xml:space="preserve"> </w:t>
      </w:r>
      <w:proofErr w:type="spellStart"/>
      <w:r w:rsidRPr="00720411">
        <w:t>Kft</w:t>
      </w:r>
      <w:proofErr w:type="spellEnd"/>
      <w:r w:rsidRPr="00720411">
        <w:t>.</w:t>
      </w:r>
    </w:p>
    <w:p w14:paraId="34A6E3BC" w14:textId="77777777" w:rsidR="00720411" w:rsidRPr="00720411" w:rsidRDefault="00720411" w:rsidP="00720411">
      <w:pPr>
        <w:pStyle w:val="Pagrindinistekstas"/>
      </w:pPr>
      <w:proofErr w:type="spellStart"/>
      <w:r w:rsidRPr="00720411">
        <w:t>Anonymus</w:t>
      </w:r>
      <w:proofErr w:type="spellEnd"/>
      <w:r w:rsidRPr="00720411">
        <w:t xml:space="preserve"> </w:t>
      </w:r>
      <w:proofErr w:type="spellStart"/>
      <w:r w:rsidRPr="00720411">
        <w:t>utca</w:t>
      </w:r>
      <w:proofErr w:type="spellEnd"/>
      <w:r w:rsidRPr="00720411">
        <w:t xml:space="preserve"> 6.</w:t>
      </w:r>
    </w:p>
    <w:p w14:paraId="017B6550" w14:textId="77777777" w:rsidR="00720411" w:rsidRPr="00720411" w:rsidRDefault="00720411" w:rsidP="00720411">
      <w:pPr>
        <w:pStyle w:val="Pagrindinistekstas"/>
      </w:pPr>
      <w:proofErr w:type="spellStart"/>
      <w:r w:rsidRPr="00720411">
        <w:t>Budapest</w:t>
      </w:r>
      <w:proofErr w:type="spellEnd"/>
      <w:r w:rsidRPr="00720411">
        <w:t>, H-1045</w:t>
      </w:r>
    </w:p>
    <w:p w14:paraId="75EA6282" w14:textId="77777777" w:rsidR="00720411" w:rsidRPr="00720411" w:rsidRDefault="00720411" w:rsidP="00720411">
      <w:pPr>
        <w:pStyle w:val="Pagrindinistekstas"/>
      </w:pPr>
      <w:r w:rsidRPr="00720411">
        <w:t>Vengrija</w:t>
      </w:r>
    </w:p>
    <w:p w14:paraId="3BD21B20" w14:textId="77777777" w:rsidR="00720411" w:rsidRPr="00720411" w:rsidRDefault="00720411" w:rsidP="00720411">
      <w:pPr>
        <w:pStyle w:val="Antrat1"/>
        <w:spacing w:before="0" w:after="0"/>
        <w:rPr>
          <w:rFonts w:ascii="Times New Roman" w:hAnsi="Times New Roman" w:cs="Times New Roman"/>
          <w:color w:val="auto"/>
          <w:sz w:val="22"/>
          <w:szCs w:val="22"/>
        </w:rPr>
      </w:pPr>
    </w:p>
    <w:p w14:paraId="0667706C" w14:textId="77777777" w:rsidR="00720411" w:rsidRPr="00720411" w:rsidRDefault="00720411" w:rsidP="00720411">
      <w:pPr>
        <w:numPr>
          <w:ilvl w:val="12"/>
          <w:numId w:val="0"/>
        </w:numPr>
        <w:tabs>
          <w:tab w:val="left" w:pos="567"/>
        </w:tabs>
        <w:rPr>
          <w:snapToGrid w:val="0"/>
        </w:rPr>
      </w:pPr>
      <w:r w:rsidRPr="00720411">
        <w:rPr>
          <w:b/>
          <w:snapToGrid w:val="0"/>
        </w:rPr>
        <w:t>Šis vaistas Europos ekonominės erdvės valstybėse narėse registruotas tokiais pavadinimais:</w:t>
      </w:r>
    </w:p>
    <w:p w14:paraId="495091E3" w14:textId="77777777" w:rsidR="00720411" w:rsidRPr="00720411" w:rsidRDefault="00720411" w:rsidP="00720411">
      <w:pPr>
        <w:ind w:left="1440" w:hanging="1440"/>
        <w:rPr>
          <w:snapToGrid w:val="0"/>
        </w:rPr>
      </w:pPr>
      <w:r w:rsidRPr="00720411">
        <w:rPr>
          <w:snapToGrid w:val="0"/>
        </w:rPr>
        <w:t>Danija</w:t>
      </w:r>
      <w:r w:rsidRPr="00720411">
        <w:rPr>
          <w:snapToGrid w:val="0"/>
        </w:rPr>
        <w:tab/>
      </w:r>
      <w:proofErr w:type="spellStart"/>
      <w:r w:rsidRPr="00720411">
        <w:rPr>
          <w:snapToGrid w:val="0"/>
        </w:rPr>
        <w:t>Ertapenem</w:t>
      </w:r>
      <w:proofErr w:type="spellEnd"/>
      <w:r w:rsidRPr="00720411">
        <w:rPr>
          <w:snapToGrid w:val="0"/>
        </w:rPr>
        <w:t xml:space="preserve"> </w:t>
      </w:r>
      <w:proofErr w:type="spellStart"/>
      <w:r w:rsidRPr="00720411">
        <w:rPr>
          <w:snapToGrid w:val="0"/>
        </w:rPr>
        <w:t>Qilu</w:t>
      </w:r>
      <w:proofErr w:type="spellEnd"/>
    </w:p>
    <w:p w14:paraId="32F98336" w14:textId="77777777" w:rsidR="00720411" w:rsidRPr="00720411" w:rsidRDefault="00720411" w:rsidP="00720411">
      <w:pPr>
        <w:ind w:left="1440" w:hanging="1440"/>
        <w:rPr>
          <w:snapToGrid w:val="0"/>
        </w:rPr>
      </w:pPr>
      <w:r w:rsidRPr="00720411">
        <w:rPr>
          <w:snapToGrid w:val="0"/>
        </w:rPr>
        <w:t>Estija</w:t>
      </w:r>
      <w:r w:rsidRPr="00720411">
        <w:rPr>
          <w:snapToGrid w:val="0"/>
        </w:rPr>
        <w:tab/>
      </w:r>
      <w:proofErr w:type="spellStart"/>
      <w:r w:rsidRPr="00720411">
        <w:rPr>
          <w:snapToGrid w:val="0"/>
        </w:rPr>
        <w:t>Ertapenem</w:t>
      </w:r>
      <w:proofErr w:type="spellEnd"/>
      <w:r w:rsidRPr="00720411">
        <w:rPr>
          <w:snapToGrid w:val="0"/>
        </w:rPr>
        <w:t xml:space="preserve"> </w:t>
      </w:r>
      <w:proofErr w:type="spellStart"/>
      <w:r w:rsidRPr="00720411">
        <w:rPr>
          <w:snapToGrid w:val="0"/>
        </w:rPr>
        <w:t>Qilu</w:t>
      </w:r>
      <w:proofErr w:type="spellEnd"/>
    </w:p>
    <w:p w14:paraId="292B8EFA" w14:textId="77777777" w:rsidR="00720411" w:rsidRPr="00720411" w:rsidRDefault="00720411" w:rsidP="00720411">
      <w:pPr>
        <w:ind w:left="1440" w:hanging="1440"/>
        <w:rPr>
          <w:snapToGrid w:val="0"/>
        </w:rPr>
      </w:pPr>
      <w:r w:rsidRPr="00720411">
        <w:rPr>
          <w:snapToGrid w:val="0"/>
        </w:rPr>
        <w:t>Ispanija</w:t>
      </w:r>
      <w:r w:rsidRPr="00720411">
        <w:rPr>
          <w:snapToGrid w:val="0"/>
        </w:rPr>
        <w:tab/>
      </w:r>
      <w:proofErr w:type="spellStart"/>
      <w:r w:rsidRPr="00720411">
        <w:rPr>
          <w:snapToGrid w:val="0"/>
        </w:rPr>
        <w:t>Ertapenem</w:t>
      </w:r>
      <w:proofErr w:type="spellEnd"/>
      <w:r w:rsidRPr="00720411">
        <w:rPr>
          <w:snapToGrid w:val="0"/>
        </w:rPr>
        <w:t xml:space="preserve"> </w:t>
      </w:r>
      <w:proofErr w:type="spellStart"/>
      <w:r w:rsidRPr="00720411">
        <w:rPr>
          <w:snapToGrid w:val="0"/>
        </w:rPr>
        <w:t>Qilu</w:t>
      </w:r>
      <w:proofErr w:type="spellEnd"/>
      <w:r w:rsidRPr="00720411">
        <w:rPr>
          <w:snapToGrid w:val="0"/>
        </w:rPr>
        <w:t xml:space="preserve"> 1 g </w:t>
      </w:r>
      <w:proofErr w:type="spellStart"/>
      <w:r w:rsidRPr="00720411">
        <w:rPr>
          <w:snapToGrid w:val="0"/>
        </w:rPr>
        <w:t>polvo</w:t>
      </w:r>
      <w:proofErr w:type="spellEnd"/>
      <w:r w:rsidRPr="00720411">
        <w:rPr>
          <w:snapToGrid w:val="0"/>
        </w:rPr>
        <w:t xml:space="preserve"> para </w:t>
      </w:r>
      <w:proofErr w:type="spellStart"/>
      <w:r w:rsidRPr="00720411">
        <w:rPr>
          <w:snapToGrid w:val="0"/>
        </w:rPr>
        <w:t>concentrado</w:t>
      </w:r>
      <w:proofErr w:type="spellEnd"/>
      <w:r w:rsidRPr="00720411">
        <w:rPr>
          <w:snapToGrid w:val="0"/>
        </w:rPr>
        <w:t xml:space="preserve"> para </w:t>
      </w:r>
      <w:proofErr w:type="spellStart"/>
      <w:r w:rsidRPr="00720411">
        <w:rPr>
          <w:snapToGrid w:val="0"/>
        </w:rPr>
        <w:t>solución</w:t>
      </w:r>
      <w:proofErr w:type="spellEnd"/>
      <w:r w:rsidRPr="00720411">
        <w:rPr>
          <w:snapToGrid w:val="0"/>
        </w:rPr>
        <w:t xml:space="preserve"> para </w:t>
      </w:r>
      <w:proofErr w:type="spellStart"/>
      <w:r w:rsidRPr="00720411">
        <w:rPr>
          <w:snapToGrid w:val="0"/>
        </w:rPr>
        <w:t>perfusión</w:t>
      </w:r>
      <w:proofErr w:type="spellEnd"/>
      <w:r w:rsidRPr="00720411">
        <w:rPr>
          <w:snapToGrid w:val="0"/>
        </w:rPr>
        <w:t xml:space="preserve"> EFG</w:t>
      </w:r>
    </w:p>
    <w:p w14:paraId="0718D6EE" w14:textId="77777777" w:rsidR="00720411" w:rsidRPr="00720411" w:rsidRDefault="00720411" w:rsidP="00720411">
      <w:pPr>
        <w:ind w:left="1440" w:hanging="1440"/>
        <w:rPr>
          <w:snapToGrid w:val="0"/>
        </w:rPr>
      </w:pPr>
      <w:r w:rsidRPr="00720411">
        <w:rPr>
          <w:snapToGrid w:val="0"/>
        </w:rPr>
        <w:t>Italija</w:t>
      </w:r>
      <w:r w:rsidRPr="00720411">
        <w:rPr>
          <w:snapToGrid w:val="0"/>
        </w:rPr>
        <w:tab/>
      </w:r>
      <w:proofErr w:type="spellStart"/>
      <w:r w:rsidRPr="00720411">
        <w:rPr>
          <w:snapToGrid w:val="0"/>
        </w:rPr>
        <w:t>Ertapenem</w:t>
      </w:r>
      <w:proofErr w:type="spellEnd"/>
      <w:r w:rsidRPr="00720411">
        <w:rPr>
          <w:snapToGrid w:val="0"/>
        </w:rPr>
        <w:t xml:space="preserve"> </w:t>
      </w:r>
      <w:proofErr w:type="spellStart"/>
      <w:r w:rsidRPr="00720411">
        <w:rPr>
          <w:snapToGrid w:val="0"/>
        </w:rPr>
        <w:t>Qilu</w:t>
      </w:r>
      <w:proofErr w:type="spellEnd"/>
    </w:p>
    <w:p w14:paraId="5EFA0E39" w14:textId="77777777" w:rsidR="00720411" w:rsidRPr="00720411" w:rsidRDefault="00720411" w:rsidP="00720411">
      <w:pPr>
        <w:tabs>
          <w:tab w:val="left" w:pos="567"/>
        </w:tabs>
        <w:ind w:left="1440" w:hanging="1440"/>
        <w:rPr>
          <w:snapToGrid w:val="0"/>
        </w:rPr>
      </w:pPr>
      <w:r w:rsidRPr="00720411">
        <w:rPr>
          <w:snapToGrid w:val="0"/>
        </w:rPr>
        <w:t>Latvija</w:t>
      </w:r>
      <w:r w:rsidRPr="00720411">
        <w:rPr>
          <w:snapToGrid w:val="0"/>
        </w:rPr>
        <w:tab/>
      </w:r>
      <w:proofErr w:type="spellStart"/>
      <w:r w:rsidRPr="00720411">
        <w:rPr>
          <w:snapToGrid w:val="0"/>
        </w:rPr>
        <w:t>Ertapenem</w:t>
      </w:r>
      <w:proofErr w:type="spellEnd"/>
      <w:r w:rsidRPr="00720411">
        <w:rPr>
          <w:snapToGrid w:val="0"/>
        </w:rPr>
        <w:t xml:space="preserve"> </w:t>
      </w:r>
      <w:proofErr w:type="spellStart"/>
      <w:r w:rsidRPr="00720411">
        <w:rPr>
          <w:snapToGrid w:val="0"/>
        </w:rPr>
        <w:t>Qilu</w:t>
      </w:r>
      <w:proofErr w:type="spellEnd"/>
      <w:r w:rsidRPr="00720411">
        <w:rPr>
          <w:snapToGrid w:val="0"/>
        </w:rPr>
        <w:t xml:space="preserve"> 1 g </w:t>
      </w:r>
      <w:proofErr w:type="spellStart"/>
      <w:r w:rsidRPr="00720411">
        <w:rPr>
          <w:snapToGrid w:val="0"/>
        </w:rPr>
        <w:t>pulveris</w:t>
      </w:r>
      <w:proofErr w:type="spellEnd"/>
      <w:r w:rsidRPr="00720411">
        <w:rPr>
          <w:snapToGrid w:val="0"/>
        </w:rPr>
        <w:t xml:space="preserve"> </w:t>
      </w:r>
      <w:proofErr w:type="spellStart"/>
      <w:r w:rsidRPr="00720411">
        <w:rPr>
          <w:snapToGrid w:val="0"/>
        </w:rPr>
        <w:t>infūziju</w:t>
      </w:r>
      <w:proofErr w:type="spellEnd"/>
      <w:r w:rsidRPr="00720411">
        <w:rPr>
          <w:snapToGrid w:val="0"/>
        </w:rPr>
        <w:t xml:space="preserve"> </w:t>
      </w:r>
      <w:proofErr w:type="spellStart"/>
      <w:r w:rsidRPr="00720411">
        <w:rPr>
          <w:snapToGrid w:val="0"/>
        </w:rPr>
        <w:t>šķīduma</w:t>
      </w:r>
      <w:proofErr w:type="spellEnd"/>
      <w:r w:rsidRPr="00720411">
        <w:rPr>
          <w:snapToGrid w:val="0"/>
        </w:rPr>
        <w:t xml:space="preserve"> </w:t>
      </w:r>
      <w:proofErr w:type="spellStart"/>
      <w:r w:rsidRPr="00720411">
        <w:rPr>
          <w:snapToGrid w:val="0"/>
        </w:rPr>
        <w:t>koncentrāta</w:t>
      </w:r>
      <w:proofErr w:type="spellEnd"/>
      <w:r w:rsidRPr="00720411">
        <w:rPr>
          <w:snapToGrid w:val="0"/>
        </w:rPr>
        <w:t xml:space="preserve"> </w:t>
      </w:r>
      <w:proofErr w:type="spellStart"/>
      <w:r w:rsidRPr="00720411">
        <w:rPr>
          <w:snapToGrid w:val="0"/>
        </w:rPr>
        <w:t>pagatavošanai</w:t>
      </w:r>
      <w:proofErr w:type="spellEnd"/>
    </w:p>
    <w:p w14:paraId="3A008F87" w14:textId="77777777" w:rsidR="00720411" w:rsidRPr="00720411" w:rsidRDefault="00720411" w:rsidP="00720411">
      <w:pPr>
        <w:tabs>
          <w:tab w:val="left" w:pos="567"/>
        </w:tabs>
        <w:ind w:left="1440" w:hanging="1440"/>
        <w:rPr>
          <w:snapToGrid w:val="0"/>
        </w:rPr>
      </w:pPr>
      <w:r w:rsidRPr="00720411">
        <w:rPr>
          <w:snapToGrid w:val="0"/>
        </w:rPr>
        <w:t>Lietuva</w:t>
      </w:r>
      <w:r w:rsidRPr="00720411">
        <w:rPr>
          <w:snapToGrid w:val="0"/>
        </w:rPr>
        <w:tab/>
      </w:r>
      <w:proofErr w:type="spellStart"/>
      <w:r w:rsidRPr="00720411">
        <w:rPr>
          <w:snapToGrid w:val="0"/>
        </w:rPr>
        <w:t>Ertapenem</w:t>
      </w:r>
      <w:proofErr w:type="spellEnd"/>
      <w:r w:rsidRPr="00720411">
        <w:rPr>
          <w:snapToGrid w:val="0"/>
        </w:rPr>
        <w:t xml:space="preserve"> </w:t>
      </w:r>
      <w:proofErr w:type="spellStart"/>
      <w:r w:rsidRPr="00720411">
        <w:rPr>
          <w:snapToGrid w:val="0"/>
        </w:rPr>
        <w:t>Qilu</w:t>
      </w:r>
      <w:proofErr w:type="spellEnd"/>
      <w:r w:rsidRPr="00720411">
        <w:rPr>
          <w:snapToGrid w:val="0"/>
        </w:rPr>
        <w:t xml:space="preserve"> 1 g milteliai infuzinio tirpalo koncentratui</w:t>
      </w:r>
    </w:p>
    <w:p w14:paraId="428EFA52" w14:textId="77777777" w:rsidR="00720411" w:rsidRPr="00720411" w:rsidRDefault="00720411" w:rsidP="00720411">
      <w:pPr>
        <w:tabs>
          <w:tab w:val="left" w:pos="567"/>
        </w:tabs>
        <w:ind w:left="1440" w:hanging="1440"/>
        <w:rPr>
          <w:snapToGrid w:val="0"/>
        </w:rPr>
      </w:pPr>
      <w:r w:rsidRPr="00720411">
        <w:rPr>
          <w:snapToGrid w:val="0"/>
        </w:rPr>
        <w:t>Norvegija</w:t>
      </w:r>
      <w:r w:rsidRPr="00720411">
        <w:rPr>
          <w:snapToGrid w:val="0"/>
        </w:rPr>
        <w:tab/>
      </w:r>
      <w:proofErr w:type="spellStart"/>
      <w:r w:rsidRPr="00720411">
        <w:rPr>
          <w:snapToGrid w:val="0"/>
        </w:rPr>
        <w:t>Ertapenem</w:t>
      </w:r>
      <w:proofErr w:type="spellEnd"/>
      <w:r w:rsidRPr="00720411">
        <w:rPr>
          <w:snapToGrid w:val="0"/>
        </w:rPr>
        <w:t xml:space="preserve"> </w:t>
      </w:r>
      <w:proofErr w:type="spellStart"/>
      <w:r w:rsidRPr="00720411">
        <w:rPr>
          <w:snapToGrid w:val="0"/>
        </w:rPr>
        <w:t>Qilu</w:t>
      </w:r>
      <w:proofErr w:type="spellEnd"/>
    </w:p>
    <w:p w14:paraId="0225F22F" w14:textId="77777777" w:rsidR="00720411" w:rsidRPr="00720411" w:rsidRDefault="00720411" w:rsidP="00720411">
      <w:pPr>
        <w:tabs>
          <w:tab w:val="left" w:pos="567"/>
        </w:tabs>
        <w:ind w:left="1440" w:hanging="1440"/>
        <w:rPr>
          <w:snapToGrid w:val="0"/>
        </w:rPr>
      </w:pPr>
      <w:r w:rsidRPr="00720411">
        <w:rPr>
          <w:snapToGrid w:val="0"/>
        </w:rPr>
        <w:t>Prancūzija</w:t>
      </w:r>
      <w:r w:rsidRPr="00720411">
        <w:rPr>
          <w:snapToGrid w:val="0"/>
        </w:rPr>
        <w:tab/>
        <w:t xml:space="preserve">ERTAPENEM QILU 1 g, </w:t>
      </w:r>
      <w:proofErr w:type="spellStart"/>
      <w:r w:rsidRPr="00720411">
        <w:rPr>
          <w:snapToGrid w:val="0"/>
        </w:rPr>
        <w:t>poudre</w:t>
      </w:r>
      <w:proofErr w:type="spellEnd"/>
      <w:r w:rsidRPr="00720411">
        <w:rPr>
          <w:snapToGrid w:val="0"/>
        </w:rPr>
        <w:t xml:space="preserve"> </w:t>
      </w:r>
      <w:proofErr w:type="spellStart"/>
      <w:r w:rsidRPr="00720411">
        <w:rPr>
          <w:snapToGrid w:val="0"/>
        </w:rPr>
        <w:t>pour</w:t>
      </w:r>
      <w:proofErr w:type="spellEnd"/>
      <w:r w:rsidRPr="00720411">
        <w:rPr>
          <w:snapToGrid w:val="0"/>
        </w:rPr>
        <w:t xml:space="preserve"> </w:t>
      </w:r>
      <w:proofErr w:type="spellStart"/>
      <w:r w:rsidRPr="00720411">
        <w:rPr>
          <w:snapToGrid w:val="0"/>
        </w:rPr>
        <w:t>solution</w:t>
      </w:r>
      <w:proofErr w:type="spellEnd"/>
      <w:r w:rsidRPr="00720411">
        <w:rPr>
          <w:snapToGrid w:val="0"/>
        </w:rPr>
        <w:t xml:space="preserve"> à </w:t>
      </w:r>
      <w:proofErr w:type="spellStart"/>
      <w:r w:rsidRPr="00720411">
        <w:rPr>
          <w:snapToGrid w:val="0"/>
        </w:rPr>
        <w:t>diluer</w:t>
      </w:r>
      <w:proofErr w:type="spellEnd"/>
      <w:r w:rsidRPr="00720411">
        <w:rPr>
          <w:snapToGrid w:val="0"/>
        </w:rPr>
        <w:t xml:space="preserve"> </w:t>
      </w:r>
      <w:proofErr w:type="spellStart"/>
      <w:r w:rsidRPr="00720411">
        <w:rPr>
          <w:snapToGrid w:val="0"/>
        </w:rPr>
        <w:t>pour</w:t>
      </w:r>
      <w:proofErr w:type="spellEnd"/>
      <w:r w:rsidRPr="00720411">
        <w:rPr>
          <w:snapToGrid w:val="0"/>
        </w:rPr>
        <w:t xml:space="preserve"> </w:t>
      </w:r>
      <w:proofErr w:type="spellStart"/>
      <w:r w:rsidRPr="00720411">
        <w:rPr>
          <w:snapToGrid w:val="0"/>
        </w:rPr>
        <w:t>perfusion</w:t>
      </w:r>
      <w:proofErr w:type="spellEnd"/>
    </w:p>
    <w:p w14:paraId="04C8B91D" w14:textId="77777777" w:rsidR="00720411" w:rsidRPr="00720411" w:rsidRDefault="00720411" w:rsidP="00720411">
      <w:pPr>
        <w:tabs>
          <w:tab w:val="left" w:pos="567"/>
        </w:tabs>
        <w:ind w:left="1440" w:hanging="1440"/>
        <w:rPr>
          <w:snapToGrid w:val="0"/>
        </w:rPr>
      </w:pPr>
      <w:r w:rsidRPr="00720411">
        <w:rPr>
          <w:snapToGrid w:val="0"/>
        </w:rPr>
        <w:t>Suomija</w:t>
      </w:r>
      <w:r w:rsidRPr="00720411">
        <w:rPr>
          <w:snapToGrid w:val="0"/>
        </w:rPr>
        <w:tab/>
      </w:r>
      <w:proofErr w:type="spellStart"/>
      <w:r w:rsidRPr="00720411">
        <w:rPr>
          <w:snapToGrid w:val="0"/>
        </w:rPr>
        <w:t>Ertapenem</w:t>
      </w:r>
      <w:proofErr w:type="spellEnd"/>
      <w:r w:rsidRPr="00720411">
        <w:rPr>
          <w:snapToGrid w:val="0"/>
        </w:rPr>
        <w:t xml:space="preserve"> </w:t>
      </w:r>
      <w:proofErr w:type="spellStart"/>
      <w:r w:rsidRPr="00720411">
        <w:rPr>
          <w:snapToGrid w:val="0"/>
        </w:rPr>
        <w:t>Qilu</w:t>
      </w:r>
      <w:proofErr w:type="spellEnd"/>
      <w:r w:rsidRPr="00720411">
        <w:rPr>
          <w:snapToGrid w:val="0"/>
        </w:rPr>
        <w:t xml:space="preserve"> 1 g </w:t>
      </w:r>
      <w:proofErr w:type="spellStart"/>
      <w:r w:rsidRPr="00720411">
        <w:rPr>
          <w:snapToGrid w:val="0"/>
        </w:rPr>
        <w:t>kuiva</w:t>
      </w:r>
      <w:proofErr w:type="spellEnd"/>
      <w:r w:rsidRPr="00720411">
        <w:rPr>
          <w:snapToGrid w:val="0"/>
        </w:rPr>
        <w:t xml:space="preserve">-aine </w:t>
      </w:r>
      <w:proofErr w:type="spellStart"/>
      <w:r w:rsidRPr="00720411">
        <w:rPr>
          <w:snapToGrid w:val="0"/>
        </w:rPr>
        <w:t>välikonsentraatiksi</w:t>
      </w:r>
      <w:proofErr w:type="spellEnd"/>
      <w:r w:rsidRPr="00720411">
        <w:rPr>
          <w:snapToGrid w:val="0"/>
        </w:rPr>
        <w:t xml:space="preserve"> </w:t>
      </w:r>
      <w:proofErr w:type="spellStart"/>
      <w:r w:rsidRPr="00720411">
        <w:rPr>
          <w:snapToGrid w:val="0"/>
        </w:rPr>
        <w:t>infuusionestettä</w:t>
      </w:r>
      <w:proofErr w:type="spellEnd"/>
      <w:r w:rsidRPr="00720411">
        <w:rPr>
          <w:snapToGrid w:val="0"/>
        </w:rPr>
        <w:t xml:space="preserve"> </w:t>
      </w:r>
      <w:proofErr w:type="spellStart"/>
      <w:r w:rsidRPr="00720411">
        <w:rPr>
          <w:snapToGrid w:val="0"/>
        </w:rPr>
        <w:t>varten</w:t>
      </w:r>
      <w:proofErr w:type="spellEnd"/>
      <w:r w:rsidRPr="00720411">
        <w:rPr>
          <w:snapToGrid w:val="0"/>
        </w:rPr>
        <w:t xml:space="preserve">, </w:t>
      </w:r>
      <w:proofErr w:type="spellStart"/>
      <w:r w:rsidRPr="00720411">
        <w:rPr>
          <w:snapToGrid w:val="0"/>
        </w:rPr>
        <w:t>liuos</w:t>
      </w:r>
      <w:proofErr w:type="spellEnd"/>
    </w:p>
    <w:p w14:paraId="23723E51" w14:textId="77777777" w:rsidR="00720411" w:rsidRPr="00720411" w:rsidRDefault="00720411" w:rsidP="00720411">
      <w:pPr>
        <w:tabs>
          <w:tab w:val="left" w:pos="567"/>
        </w:tabs>
        <w:ind w:left="1440" w:hanging="1440"/>
        <w:rPr>
          <w:snapToGrid w:val="0"/>
        </w:rPr>
      </w:pPr>
      <w:r w:rsidRPr="00720411">
        <w:rPr>
          <w:snapToGrid w:val="0"/>
        </w:rPr>
        <w:t>Švedija</w:t>
      </w:r>
      <w:r w:rsidRPr="00720411">
        <w:rPr>
          <w:snapToGrid w:val="0"/>
        </w:rPr>
        <w:tab/>
      </w:r>
      <w:proofErr w:type="spellStart"/>
      <w:r w:rsidRPr="00720411">
        <w:rPr>
          <w:snapToGrid w:val="0"/>
        </w:rPr>
        <w:t>Ertapenem</w:t>
      </w:r>
      <w:proofErr w:type="spellEnd"/>
      <w:r w:rsidRPr="00720411">
        <w:rPr>
          <w:snapToGrid w:val="0"/>
        </w:rPr>
        <w:t xml:space="preserve"> </w:t>
      </w:r>
      <w:proofErr w:type="spellStart"/>
      <w:r w:rsidRPr="00720411">
        <w:rPr>
          <w:snapToGrid w:val="0"/>
        </w:rPr>
        <w:t>Qilu</w:t>
      </w:r>
      <w:proofErr w:type="spellEnd"/>
      <w:r w:rsidRPr="00720411">
        <w:rPr>
          <w:snapToGrid w:val="0"/>
        </w:rPr>
        <w:t xml:space="preserve"> 1 g </w:t>
      </w:r>
      <w:proofErr w:type="spellStart"/>
      <w:r w:rsidRPr="00720411">
        <w:rPr>
          <w:snapToGrid w:val="0"/>
        </w:rPr>
        <w:t>pulver</w:t>
      </w:r>
      <w:proofErr w:type="spellEnd"/>
      <w:r w:rsidRPr="00720411">
        <w:rPr>
          <w:snapToGrid w:val="0"/>
        </w:rPr>
        <w:t xml:space="preserve"> </w:t>
      </w:r>
      <w:proofErr w:type="spellStart"/>
      <w:r w:rsidRPr="00720411">
        <w:rPr>
          <w:snapToGrid w:val="0"/>
        </w:rPr>
        <w:t>till</w:t>
      </w:r>
      <w:proofErr w:type="spellEnd"/>
      <w:r w:rsidRPr="00720411">
        <w:rPr>
          <w:snapToGrid w:val="0"/>
        </w:rPr>
        <w:t xml:space="preserve"> </w:t>
      </w:r>
      <w:proofErr w:type="spellStart"/>
      <w:r w:rsidRPr="00720411">
        <w:rPr>
          <w:snapToGrid w:val="0"/>
        </w:rPr>
        <w:t>koncentrat</w:t>
      </w:r>
      <w:proofErr w:type="spellEnd"/>
      <w:r w:rsidRPr="00720411">
        <w:rPr>
          <w:snapToGrid w:val="0"/>
        </w:rPr>
        <w:t xml:space="preserve"> </w:t>
      </w:r>
      <w:proofErr w:type="spellStart"/>
      <w:r w:rsidRPr="00720411">
        <w:rPr>
          <w:snapToGrid w:val="0"/>
        </w:rPr>
        <w:t>till</w:t>
      </w:r>
      <w:proofErr w:type="spellEnd"/>
      <w:r w:rsidRPr="00720411">
        <w:rPr>
          <w:snapToGrid w:val="0"/>
        </w:rPr>
        <w:t xml:space="preserve"> </w:t>
      </w:r>
      <w:proofErr w:type="spellStart"/>
      <w:r w:rsidRPr="00720411">
        <w:rPr>
          <w:snapToGrid w:val="0"/>
        </w:rPr>
        <w:t>infusionsvätska</w:t>
      </w:r>
      <w:proofErr w:type="spellEnd"/>
      <w:r w:rsidRPr="00720411">
        <w:rPr>
          <w:snapToGrid w:val="0"/>
        </w:rPr>
        <w:t xml:space="preserve">, </w:t>
      </w:r>
      <w:proofErr w:type="spellStart"/>
      <w:r w:rsidRPr="00720411">
        <w:rPr>
          <w:snapToGrid w:val="0"/>
        </w:rPr>
        <w:t>lösning</w:t>
      </w:r>
      <w:proofErr w:type="spellEnd"/>
    </w:p>
    <w:p w14:paraId="70CD7D69" w14:textId="77777777" w:rsidR="00720411" w:rsidRPr="00720411" w:rsidRDefault="00720411" w:rsidP="00720411">
      <w:pPr>
        <w:numPr>
          <w:ilvl w:val="12"/>
          <w:numId w:val="0"/>
        </w:numPr>
        <w:rPr>
          <w:b/>
          <w:snapToGrid w:val="0"/>
        </w:rPr>
      </w:pPr>
    </w:p>
    <w:p w14:paraId="1651077E" w14:textId="77777777" w:rsidR="00720411" w:rsidRPr="00156C44" w:rsidRDefault="00720411" w:rsidP="00720411">
      <w:pPr>
        <w:pStyle w:val="Antrat1"/>
        <w:spacing w:before="0" w:after="0"/>
        <w:rPr>
          <w:rFonts w:ascii="Times New Roman" w:hAnsi="Times New Roman" w:cs="Times New Roman"/>
          <w:b/>
          <w:bCs/>
          <w:color w:val="auto"/>
          <w:sz w:val="22"/>
          <w:szCs w:val="22"/>
        </w:rPr>
      </w:pPr>
      <w:r w:rsidRPr="00156C44">
        <w:rPr>
          <w:rFonts w:ascii="Times New Roman" w:hAnsi="Times New Roman" w:cs="Times New Roman"/>
          <w:b/>
          <w:bCs/>
          <w:color w:val="auto"/>
          <w:sz w:val="22"/>
          <w:szCs w:val="22"/>
        </w:rPr>
        <w:t>Šis pakuotės lapelis paskutinį kartą peržiūrėtas 2026-02-22.</w:t>
      </w:r>
    </w:p>
    <w:p w14:paraId="3D991CA7" w14:textId="77777777" w:rsidR="00720411" w:rsidRPr="00720411" w:rsidRDefault="00720411" w:rsidP="00720411">
      <w:pPr>
        <w:pStyle w:val="Pagrindinistekstas"/>
        <w:rPr>
          <w:b/>
        </w:rPr>
      </w:pPr>
    </w:p>
    <w:p w14:paraId="35ED0F21" w14:textId="77777777" w:rsidR="00720411" w:rsidRPr="00720411" w:rsidRDefault="00720411" w:rsidP="00720411">
      <w:pPr>
        <w:numPr>
          <w:ilvl w:val="12"/>
          <w:numId w:val="0"/>
        </w:numPr>
        <w:tabs>
          <w:tab w:val="left" w:pos="567"/>
        </w:tabs>
        <w:rPr>
          <w:snapToGrid w:val="0"/>
        </w:rPr>
      </w:pPr>
      <w:r w:rsidRPr="00720411">
        <w:rPr>
          <w:snapToGrid w:val="0"/>
        </w:rPr>
        <w:t>Išsami informacija apie šį vaistą pateikiama Valstybinės vaistų kontrolės tarnybos prie Lietuvos Respublikos sveikatos apsaugos ministerijos tinklalapyje</w:t>
      </w:r>
      <w:r w:rsidRPr="00720411">
        <w:rPr>
          <w:i/>
          <w:snapToGrid w:val="0"/>
        </w:rPr>
        <w:t xml:space="preserve"> </w:t>
      </w:r>
      <w:hyperlink r:id="rId5" w:history="1">
        <w:r w:rsidRPr="00720411">
          <w:rPr>
            <w:rStyle w:val="Hipersaitas"/>
            <w:rFonts w:eastAsia="SimSun"/>
            <w:snapToGrid w:val="0"/>
            <w:color w:val="auto"/>
          </w:rPr>
          <w:t>https://vvkt.lrv.lt/lt/</w:t>
        </w:r>
      </w:hyperlink>
      <w:r w:rsidRPr="00720411">
        <w:rPr>
          <w:snapToGrid w:val="0"/>
        </w:rPr>
        <w:t>.</w:t>
      </w:r>
    </w:p>
    <w:p w14:paraId="626A445F" w14:textId="77777777" w:rsidR="00720411" w:rsidRPr="00720411" w:rsidRDefault="00720411" w:rsidP="00720411">
      <w:pPr>
        <w:numPr>
          <w:ilvl w:val="12"/>
          <w:numId w:val="0"/>
        </w:numPr>
        <w:tabs>
          <w:tab w:val="left" w:pos="567"/>
        </w:tabs>
        <w:rPr>
          <w:snapToGrid w:val="0"/>
        </w:rPr>
      </w:pPr>
    </w:p>
    <w:p w14:paraId="21CDD31F" w14:textId="77777777" w:rsidR="00720411" w:rsidRPr="00720411" w:rsidRDefault="00720411" w:rsidP="00720411">
      <w:pPr>
        <w:numPr>
          <w:ilvl w:val="12"/>
          <w:numId w:val="0"/>
        </w:numPr>
        <w:rPr>
          <w:snapToGrid w:val="0"/>
        </w:rPr>
      </w:pPr>
      <w:r w:rsidRPr="00720411">
        <w:rPr>
          <w:snapToGrid w:val="0"/>
        </w:rPr>
        <w:t>---------------------------------------------------------------------------------------------------------------------------</w:t>
      </w:r>
    </w:p>
    <w:p w14:paraId="7029013C" w14:textId="77777777" w:rsidR="00720411" w:rsidRPr="00720411" w:rsidRDefault="00720411" w:rsidP="00720411">
      <w:pPr>
        <w:pStyle w:val="Pagrindinistekstas"/>
        <w:rPr>
          <w:b/>
        </w:rPr>
      </w:pPr>
      <w:r w:rsidRPr="00720411">
        <w:rPr>
          <w:b/>
          <w:snapToGrid w:val="0"/>
        </w:rPr>
        <w:t>Toliau pateikta informacija skirta tik sveikatos priežiūros specialistams:</w:t>
      </w:r>
    </w:p>
    <w:p w14:paraId="702144BE" w14:textId="77777777" w:rsidR="00720411" w:rsidRPr="00720411" w:rsidRDefault="00720411" w:rsidP="00720411">
      <w:pPr>
        <w:pStyle w:val="Pagrindinistekstas"/>
      </w:pPr>
    </w:p>
    <w:p w14:paraId="4757273B" w14:textId="77777777" w:rsidR="00720411" w:rsidRPr="00720411" w:rsidRDefault="00720411" w:rsidP="00720411">
      <w:pPr>
        <w:pStyle w:val="Pagrindinistekstas"/>
      </w:pPr>
      <w:proofErr w:type="spellStart"/>
      <w:r w:rsidRPr="00720411">
        <w:t>Ertapenem</w:t>
      </w:r>
      <w:proofErr w:type="spellEnd"/>
      <w:r w:rsidRPr="00720411">
        <w:t xml:space="preserve"> QILU tirpinimo ir skiedimo instrukcijos:</w:t>
      </w:r>
    </w:p>
    <w:p w14:paraId="7588E629" w14:textId="77777777" w:rsidR="00720411" w:rsidRPr="00720411" w:rsidRDefault="00720411" w:rsidP="00720411">
      <w:pPr>
        <w:pStyle w:val="Pagrindinistekstas"/>
      </w:pPr>
    </w:p>
    <w:p w14:paraId="1FF2AA08" w14:textId="77777777" w:rsidR="00720411" w:rsidRPr="00720411" w:rsidRDefault="00720411" w:rsidP="00720411">
      <w:pPr>
        <w:pStyle w:val="Pagrindinistekstas"/>
      </w:pPr>
      <w:r w:rsidRPr="00720411">
        <w:t>Tik vienkartiniam vartojimui.</w:t>
      </w:r>
    </w:p>
    <w:p w14:paraId="3B71C78E" w14:textId="77777777" w:rsidR="00720411" w:rsidRPr="00720411" w:rsidRDefault="00720411" w:rsidP="00720411">
      <w:pPr>
        <w:pStyle w:val="Pagrindinistekstas"/>
      </w:pPr>
    </w:p>
    <w:p w14:paraId="1701537A" w14:textId="77777777" w:rsidR="00720411" w:rsidRPr="00720411" w:rsidRDefault="00720411" w:rsidP="00720411">
      <w:pPr>
        <w:rPr>
          <w:i/>
        </w:rPr>
      </w:pPr>
      <w:r w:rsidRPr="00720411">
        <w:rPr>
          <w:i/>
          <w:u w:val="single"/>
        </w:rPr>
        <w:t>Intraveninio tirpalo ruošimas</w:t>
      </w:r>
    </w:p>
    <w:p w14:paraId="28EC2E56" w14:textId="77777777" w:rsidR="00720411" w:rsidRPr="00156C44" w:rsidRDefault="00720411" w:rsidP="00720411">
      <w:pPr>
        <w:pStyle w:val="Antrat1"/>
        <w:spacing w:before="0" w:after="0"/>
        <w:rPr>
          <w:rFonts w:ascii="Times New Roman" w:hAnsi="Times New Roman" w:cs="Times New Roman"/>
          <w:b/>
          <w:bCs/>
          <w:color w:val="auto"/>
          <w:sz w:val="22"/>
          <w:szCs w:val="22"/>
        </w:rPr>
      </w:pPr>
      <w:r w:rsidRPr="00156C44">
        <w:rPr>
          <w:rFonts w:ascii="Times New Roman" w:hAnsi="Times New Roman" w:cs="Times New Roman"/>
          <w:b/>
          <w:bCs/>
          <w:color w:val="auto"/>
          <w:sz w:val="22"/>
          <w:szCs w:val="22"/>
        </w:rPr>
        <w:t xml:space="preserve">Prieš vartojimą </w:t>
      </w:r>
      <w:proofErr w:type="spellStart"/>
      <w:r w:rsidRPr="00156C44">
        <w:rPr>
          <w:rFonts w:ascii="Times New Roman" w:hAnsi="Times New Roman" w:cs="Times New Roman"/>
          <w:b/>
          <w:bCs/>
          <w:color w:val="auto"/>
          <w:sz w:val="22"/>
          <w:szCs w:val="22"/>
        </w:rPr>
        <w:t>Ertapenem</w:t>
      </w:r>
      <w:proofErr w:type="spellEnd"/>
      <w:r w:rsidRPr="00156C44">
        <w:rPr>
          <w:rFonts w:ascii="Times New Roman" w:hAnsi="Times New Roman" w:cs="Times New Roman"/>
          <w:b/>
          <w:bCs/>
          <w:color w:val="auto"/>
          <w:sz w:val="22"/>
          <w:szCs w:val="22"/>
        </w:rPr>
        <w:t xml:space="preserve"> QILU būtina ištirpinti ir tik po to praskiesti.</w:t>
      </w:r>
    </w:p>
    <w:p w14:paraId="07BA69DE" w14:textId="77777777" w:rsidR="00720411" w:rsidRPr="00720411" w:rsidRDefault="00720411" w:rsidP="00720411">
      <w:pPr>
        <w:pStyle w:val="Pagrindinistekstas"/>
        <w:rPr>
          <w:b/>
        </w:rPr>
      </w:pPr>
    </w:p>
    <w:p w14:paraId="157C2E36" w14:textId="77777777" w:rsidR="00720411" w:rsidRPr="00720411" w:rsidRDefault="00720411" w:rsidP="00720411">
      <w:pPr>
        <w:pStyle w:val="Pagrindinistekstas"/>
      </w:pPr>
      <w:r w:rsidRPr="00720411">
        <w:t xml:space="preserve">Suaugusieji ir paaugliai (nuo 13 iki 17 metų </w:t>
      </w:r>
      <w:r w:rsidRPr="00720411">
        <w:rPr>
          <w:u w:val="single"/>
        </w:rPr>
        <w:t>amžiaus</w:t>
      </w:r>
      <w:r w:rsidRPr="00720411">
        <w:t xml:space="preserve">) </w:t>
      </w:r>
    </w:p>
    <w:p w14:paraId="580588CF" w14:textId="77777777" w:rsidR="00720411" w:rsidRPr="00720411" w:rsidRDefault="00720411" w:rsidP="00720411">
      <w:pPr>
        <w:pStyle w:val="Pagrindinistekstas"/>
      </w:pPr>
      <w:r w:rsidRPr="00720411">
        <w:rPr>
          <w:u w:val="single"/>
        </w:rPr>
        <w:t>Tirpinimas</w:t>
      </w:r>
    </w:p>
    <w:p w14:paraId="675E5A11" w14:textId="77777777" w:rsidR="00720411" w:rsidRPr="00720411" w:rsidRDefault="00720411" w:rsidP="00720411">
      <w:pPr>
        <w:pStyle w:val="Pagrindinistekstas"/>
      </w:pPr>
      <w:r w:rsidRPr="00720411">
        <w:t xml:space="preserve">1 g (1 flakono turinį) </w:t>
      </w:r>
      <w:proofErr w:type="spellStart"/>
      <w:r w:rsidRPr="00720411">
        <w:t>Ertapenem</w:t>
      </w:r>
      <w:proofErr w:type="spellEnd"/>
      <w:r w:rsidRPr="00720411">
        <w:t xml:space="preserve"> QILU ištirpinkite 10 ml injekcinio vandens arba 9 mg/ml (0,9 %) natrio chlorido injekcinio tirpalo, gauto tirpalo koncentracija bus maždaug 100 mg/ml. Kad ištirptų, flakoną gerai pakratykite.</w:t>
      </w:r>
    </w:p>
    <w:p w14:paraId="29B23B75" w14:textId="77777777" w:rsidR="00720411" w:rsidRPr="00720411" w:rsidRDefault="00720411" w:rsidP="00720411">
      <w:pPr>
        <w:pStyle w:val="Pagrindinistekstas"/>
      </w:pPr>
      <w:r w:rsidRPr="00720411">
        <w:rPr>
          <w:u w:val="single"/>
        </w:rPr>
        <w:t>Skiedimas</w:t>
      </w:r>
    </w:p>
    <w:p w14:paraId="359FC5F4" w14:textId="77777777" w:rsidR="00720411" w:rsidRPr="00720411" w:rsidRDefault="00720411" w:rsidP="00720411">
      <w:pPr>
        <w:pStyle w:val="Pagrindinistekstas"/>
      </w:pPr>
      <w:r w:rsidRPr="00720411">
        <w:rPr>
          <w:u w:val="single"/>
        </w:rPr>
        <w:t>50 ml skiediklio maišeliui.</w:t>
      </w:r>
      <w:r w:rsidRPr="00720411">
        <w:t xml:space="preserve"> Norėdami gauti 1 g dozę, ištirpintą vaistinį preparatą iš flakono nedelsiant įpilkite į 50 ml 9 mg/ml (0,9 %) natrio chlorido tirpalo injekcijoms maišelį; arba</w:t>
      </w:r>
    </w:p>
    <w:p w14:paraId="4D7A024C" w14:textId="77777777" w:rsidR="00720411" w:rsidRPr="00720411" w:rsidRDefault="00720411" w:rsidP="00720411">
      <w:pPr>
        <w:pStyle w:val="Pagrindinistekstas"/>
      </w:pPr>
    </w:p>
    <w:p w14:paraId="5CB70396" w14:textId="77777777" w:rsidR="00720411" w:rsidRPr="00720411" w:rsidRDefault="00720411" w:rsidP="00720411">
      <w:pPr>
        <w:pStyle w:val="Pagrindinistekstas"/>
      </w:pPr>
      <w:r w:rsidRPr="00720411">
        <w:rPr>
          <w:u w:val="single"/>
        </w:rPr>
        <w:t>50 ml skiediklio flakonui.</w:t>
      </w:r>
      <w:r w:rsidRPr="00720411">
        <w:t xml:space="preserve"> Norėdami gauti 1 g dozę, ištraukite 10 ml iš 50 ml 9 mg/ml (0,9 %) natrio chlorido injekcinio tirpalo flakono ir išpilkite. Perpilkite ištirpintą 1 g </w:t>
      </w:r>
      <w:proofErr w:type="spellStart"/>
      <w:r w:rsidRPr="00720411">
        <w:t>Ertapenem</w:t>
      </w:r>
      <w:proofErr w:type="spellEnd"/>
      <w:r w:rsidRPr="00720411">
        <w:t xml:space="preserve"> QILU flakono turinį į 50 ml 9 mg/ml (0,9 %) natrio chlorido tirpalo injekcijoms flakoną.</w:t>
      </w:r>
    </w:p>
    <w:p w14:paraId="7411737F" w14:textId="77777777" w:rsidR="00720411" w:rsidRPr="00720411" w:rsidRDefault="00720411" w:rsidP="00720411">
      <w:pPr>
        <w:pStyle w:val="Pagrindinistekstas"/>
      </w:pPr>
      <w:r w:rsidRPr="00720411">
        <w:rPr>
          <w:u w:val="single"/>
        </w:rPr>
        <w:t>Infuzija</w:t>
      </w:r>
    </w:p>
    <w:p w14:paraId="5C88BF74" w14:textId="77777777" w:rsidR="00720411" w:rsidRPr="00720411" w:rsidRDefault="00720411" w:rsidP="00720411">
      <w:pPr>
        <w:pStyle w:val="Pagrindinistekstas"/>
      </w:pPr>
      <w:proofErr w:type="spellStart"/>
      <w:r w:rsidRPr="00720411">
        <w:t>Infuzuoti</w:t>
      </w:r>
      <w:proofErr w:type="spellEnd"/>
      <w:r w:rsidRPr="00720411">
        <w:t xml:space="preserve"> į veną per 30 minučių.</w:t>
      </w:r>
    </w:p>
    <w:p w14:paraId="0525A9C6" w14:textId="77777777" w:rsidR="00720411" w:rsidRPr="00720411" w:rsidRDefault="00720411" w:rsidP="00720411">
      <w:pPr>
        <w:pStyle w:val="Pagrindinistekstas"/>
      </w:pPr>
    </w:p>
    <w:p w14:paraId="10EEC23C" w14:textId="77777777" w:rsidR="00720411" w:rsidRPr="00720411" w:rsidRDefault="00720411" w:rsidP="00720411">
      <w:pPr>
        <w:pStyle w:val="Pagrindinistekstas"/>
      </w:pPr>
      <w:r w:rsidRPr="00720411">
        <w:t>Vaikai (nuo 3 mėnesių iki 12 metų</w:t>
      </w:r>
      <w:r w:rsidRPr="00720411">
        <w:rPr>
          <w:u w:val="single"/>
        </w:rPr>
        <w:t xml:space="preserve"> amžiaus</w:t>
      </w:r>
      <w:r w:rsidRPr="00720411">
        <w:t>)</w:t>
      </w:r>
    </w:p>
    <w:p w14:paraId="329E3F34" w14:textId="77777777" w:rsidR="00720411" w:rsidRPr="00720411" w:rsidRDefault="00720411" w:rsidP="00720411">
      <w:pPr>
        <w:pStyle w:val="Pagrindinistekstas"/>
      </w:pPr>
      <w:r w:rsidRPr="00720411">
        <w:rPr>
          <w:u w:val="single"/>
        </w:rPr>
        <w:t>Tirpinimas</w:t>
      </w:r>
    </w:p>
    <w:p w14:paraId="7BEB8BB3" w14:textId="77777777" w:rsidR="00720411" w:rsidRPr="00720411" w:rsidRDefault="00720411" w:rsidP="00720411">
      <w:pPr>
        <w:pStyle w:val="Pagrindinistekstas"/>
      </w:pPr>
      <w:r w:rsidRPr="00720411">
        <w:t xml:space="preserve">1 g (1 flakono turinį) </w:t>
      </w:r>
      <w:proofErr w:type="spellStart"/>
      <w:r w:rsidRPr="00720411">
        <w:t>Ertapenem</w:t>
      </w:r>
      <w:proofErr w:type="spellEnd"/>
      <w:r w:rsidRPr="00720411">
        <w:t xml:space="preserve"> QILU ištirpinkite 10 ml injekcinio vandens arba 9 mg/ml (0,9 %) natrio chlorido injekcinio tirpalo, gauto tirpalo koncentracija bus maždaug 100 mg/ml. Kad gerai ištirptų, flakoną gerai pakratykite.</w:t>
      </w:r>
    </w:p>
    <w:p w14:paraId="165B3BC1" w14:textId="77777777" w:rsidR="00720411" w:rsidRPr="00720411" w:rsidRDefault="00720411" w:rsidP="00720411">
      <w:pPr>
        <w:pStyle w:val="Pagrindinistekstas"/>
      </w:pPr>
      <w:r w:rsidRPr="00720411">
        <w:rPr>
          <w:u w:val="single"/>
        </w:rPr>
        <w:t>Skiedimas</w:t>
      </w:r>
    </w:p>
    <w:p w14:paraId="451019FA" w14:textId="77777777" w:rsidR="00720411" w:rsidRPr="00720411" w:rsidRDefault="00720411" w:rsidP="00720411">
      <w:pPr>
        <w:pStyle w:val="Pagrindinistekstas"/>
      </w:pPr>
      <w:r w:rsidRPr="00720411">
        <w:t>Skiediklio maišeliui. Tūrį, prilygstantį 15 mg/kg kūno svorio (bet ne daugiau kaip 1 g per parą) dozei, įpilkite į 9 mg/ml (0,9 %) natrio chlorido injekcinio tirpalo maišelį, kad galutinė koncentracija būtų 20 mg/ml ar mažesnė; arba</w:t>
      </w:r>
    </w:p>
    <w:p w14:paraId="15C174DF" w14:textId="77777777" w:rsidR="00720411" w:rsidRPr="00720411" w:rsidRDefault="00720411" w:rsidP="00720411">
      <w:pPr>
        <w:pStyle w:val="Pagrindinistekstas"/>
      </w:pPr>
    </w:p>
    <w:p w14:paraId="39AD5BD0" w14:textId="77777777" w:rsidR="00720411" w:rsidRPr="00720411" w:rsidRDefault="00720411" w:rsidP="00720411">
      <w:pPr>
        <w:pStyle w:val="Pagrindinistekstas"/>
      </w:pPr>
      <w:r w:rsidRPr="00720411">
        <w:t xml:space="preserve">Skiediklio flakonui. Tūrį, prilygstantį 15 mg/kg kūno svorio (bet ne daugiau kaip 1 g per parą) dozei, įpilkite </w:t>
      </w:r>
      <w:r w:rsidRPr="00720411">
        <w:lastRenderedPageBreak/>
        <w:t>į 9 mg/ml (0,9 %) natrio chlorido injekcinio tirpalo flakoną, kad galutinė koncentracija būtų 20 mg/ml ar mažesnė.</w:t>
      </w:r>
    </w:p>
    <w:p w14:paraId="4AA81B5F" w14:textId="77777777" w:rsidR="00720411" w:rsidRPr="00720411" w:rsidRDefault="00720411" w:rsidP="00720411">
      <w:pPr>
        <w:pStyle w:val="Pagrindinistekstas"/>
      </w:pPr>
      <w:r w:rsidRPr="00720411">
        <w:rPr>
          <w:u w:val="single"/>
        </w:rPr>
        <w:t>Infuzija</w:t>
      </w:r>
    </w:p>
    <w:p w14:paraId="2E2ED910" w14:textId="77777777" w:rsidR="00720411" w:rsidRPr="00720411" w:rsidRDefault="00720411" w:rsidP="00720411">
      <w:pPr>
        <w:pStyle w:val="Pagrindinistekstas"/>
      </w:pPr>
      <w:proofErr w:type="spellStart"/>
      <w:r w:rsidRPr="00720411">
        <w:t>Infuzuoti</w:t>
      </w:r>
      <w:proofErr w:type="spellEnd"/>
      <w:r w:rsidRPr="00720411">
        <w:t xml:space="preserve"> į veną per 30 minučių.</w:t>
      </w:r>
    </w:p>
    <w:p w14:paraId="564A1493" w14:textId="77777777" w:rsidR="00720411" w:rsidRPr="00720411" w:rsidRDefault="00720411" w:rsidP="00720411">
      <w:pPr>
        <w:pStyle w:val="Pagrindinistekstas"/>
      </w:pPr>
    </w:p>
    <w:p w14:paraId="73043C77" w14:textId="77777777" w:rsidR="00720411" w:rsidRPr="00720411" w:rsidRDefault="00720411" w:rsidP="00720411">
      <w:pPr>
        <w:pStyle w:val="Pagrindinistekstas"/>
      </w:pPr>
      <w:r w:rsidRPr="00720411">
        <w:t xml:space="preserve">Ištirpinus miltelius, gautą tirpalą reikia tuoj pat skiesti 9 mg/ml (0,9 %) natrio chlorido injekciniu tirpalu. Praskiestą tirpalą būtina vartoti nedelsiant. </w:t>
      </w:r>
    </w:p>
    <w:p w14:paraId="0490A51C" w14:textId="77777777" w:rsidR="00720411" w:rsidRPr="00720411" w:rsidRDefault="00720411" w:rsidP="00720411">
      <w:pPr>
        <w:pStyle w:val="Pagrindinistekstas"/>
      </w:pPr>
    </w:p>
    <w:p w14:paraId="3C1ACAA9" w14:textId="77777777" w:rsidR="00720411" w:rsidRPr="00720411" w:rsidRDefault="00720411" w:rsidP="00720411">
      <w:pPr>
        <w:pStyle w:val="Pagrindinistekstas"/>
      </w:pPr>
      <w:r w:rsidRPr="00720411">
        <w:t>Tinkamumo laikas ištirpinus ir atskiedus: žr. 5 skyrių.</w:t>
      </w:r>
    </w:p>
    <w:p w14:paraId="6ADD84AB" w14:textId="77777777" w:rsidR="00720411" w:rsidRPr="00720411" w:rsidRDefault="00720411" w:rsidP="00720411">
      <w:pPr>
        <w:pStyle w:val="Pagrindinistekstas"/>
      </w:pPr>
    </w:p>
    <w:p w14:paraId="4F3774B4" w14:textId="77777777" w:rsidR="00720411" w:rsidRPr="00720411" w:rsidRDefault="00720411" w:rsidP="00720411">
      <w:pPr>
        <w:pStyle w:val="Pagrindinistekstas"/>
      </w:pPr>
      <w:r w:rsidRPr="00720411">
        <w:t xml:space="preserve">Jeigu </w:t>
      </w:r>
      <w:proofErr w:type="spellStart"/>
      <w:r w:rsidRPr="00720411">
        <w:t>talpyklė</w:t>
      </w:r>
      <w:proofErr w:type="spellEnd"/>
      <w:r w:rsidRPr="00720411">
        <w:t xml:space="preserve"> yra permatoma, prieš vartojimą būtina patikrinti, ar praskiestame tirpale nėra kietųjų dalelių ir ar nepakito tirpalo spalva. </w:t>
      </w:r>
      <w:proofErr w:type="spellStart"/>
      <w:r w:rsidRPr="00720411">
        <w:t>Ertapenem</w:t>
      </w:r>
      <w:proofErr w:type="spellEnd"/>
      <w:r w:rsidRPr="00720411">
        <w:t xml:space="preserve"> QILU tirpalas būna nuo bespalvio iki šviesiai gelsvos spalvos. Jei tirpalo spalvos pokytis atitinka nurodytas ribas, jo poveikis nekinta.</w:t>
      </w:r>
    </w:p>
    <w:p w14:paraId="1D84FC7A" w14:textId="77777777" w:rsidR="00720411" w:rsidRPr="00720411" w:rsidRDefault="00720411" w:rsidP="00720411">
      <w:pPr>
        <w:pStyle w:val="Pagrindinistekstas"/>
      </w:pPr>
    </w:p>
    <w:p w14:paraId="11D69B0E" w14:textId="77777777" w:rsidR="00720411" w:rsidRPr="00720411" w:rsidRDefault="00720411" w:rsidP="00720411">
      <w:pPr>
        <w:pStyle w:val="Pagrindinistekstas"/>
      </w:pPr>
      <w:r w:rsidRPr="00720411">
        <w:t>Nesuvartotą vaistą ar atliekas reikia tvarkyti laikantis vietinių reikalavimų.</w:t>
      </w:r>
    </w:p>
    <w:p w14:paraId="51DBFA0A" w14:textId="77777777" w:rsidR="00222FED" w:rsidRPr="00720411" w:rsidRDefault="00222FED" w:rsidP="00720411"/>
    <w:sectPr w:rsidR="00222FED" w:rsidRPr="00720411" w:rsidSect="00720411">
      <w:pgSz w:w="11910" w:h="16840"/>
      <w:pgMar w:top="1040" w:right="1160" w:bottom="900" w:left="1180" w:header="0" w:footer="71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B5ADB"/>
    <w:multiLevelType w:val="hybridMultilevel"/>
    <w:tmpl w:val="B57AB18C"/>
    <w:lvl w:ilvl="0" w:tplc="FE6C1578">
      <w:start w:val="1"/>
      <w:numFmt w:val="decimal"/>
      <w:lvlText w:val="%1."/>
      <w:lvlJc w:val="left"/>
      <w:pPr>
        <w:ind w:left="804" w:hanging="568"/>
      </w:pPr>
      <w:rPr>
        <w:rFonts w:ascii="Times New Roman" w:eastAsia="Times New Roman" w:hAnsi="Times New Roman" w:cs="Times New Roman" w:hint="default"/>
        <w:b/>
        <w:bCs/>
        <w:i w:val="0"/>
        <w:iCs w:val="0"/>
        <w:spacing w:val="0"/>
        <w:w w:val="99"/>
        <w:sz w:val="22"/>
        <w:szCs w:val="22"/>
        <w:lang w:val="lt-LT" w:eastAsia="en-US" w:bidi="ar-SA"/>
      </w:rPr>
    </w:lvl>
    <w:lvl w:ilvl="1" w:tplc="EA6CC216">
      <w:numFmt w:val="bullet"/>
      <w:lvlText w:val=""/>
      <w:lvlJc w:val="left"/>
      <w:pPr>
        <w:ind w:left="777" w:hanging="540"/>
      </w:pPr>
      <w:rPr>
        <w:rFonts w:ascii="Symbol" w:eastAsia="Symbol" w:hAnsi="Symbol" w:cs="Symbol" w:hint="default"/>
        <w:b w:val="0"/>
        <w:bCs w:val="0"/>
        <w:i w:val="0"/>
        <w:iCs w:val="0"/>
        <w:spacing w:val="0"/>
        <w:w w:val="99"/>
        <w:sz w:val="22"/>
        <w:szCs w:val="22"/>
        <w:lang w:val="lt-LT" w:eastAsia="en-US" w:bidi="ar-SA"/>
      </w:rPr>
    </w:lvl>
    <w:lvl w:ilvl="2" w:tplc="46C8CE52">
      <w:numFmt w:val="bullet"/>
      <w:lvlText w:val="•"/>
      <w:lvlJc w:val="left"/>
      <w:pPr>
        <w:ind w:left="1774" w:hanging="540"/>
      </w:pPr>
      <w:rPr>
        <w:rFonts w:hint="default"/>
        <w:lang w:val="lt-LT" w:eastAsia="en-US" w:bidi="ar-SA"/>
      </w:rPr>
    </w:lvl>
    <w:lvl w:ilvl="3" w:tplc="A1467008">
      <w:numFmt w:val="bullet"/>
      <w:lvlText w:val="•"/>
      <w:lvlJc w:val="left"/>
      <w:pPr>
        <w:ind w:left="2748" w:hanging="540"/>
      </w:pPr>
      <w:rPr>
        <w:rFonts w:hint="default"/>
        <w:lang w:val="lt-LT" w:eastAsia="en-US" w:bidi="ar-SA"/>
      </w:rPr>
    </w:lvl>
    <w:lvl w:ilvl="4" w:tplc="56CE893A">
      <w:numFmt w:val="bullet"/>
      <w:lvlText w:val="•"/>
      <w:lvlJc w:val="left"/>
      <w:pPr>
        <w:ind w:left="3722" w:hanging="540"/>
      </w:pPr>
      <w:rPr>
        <w:rFonts w:hint="default"/>
        <w:lang w:val="lt-LT" w:eastAsia="en-US" w:bidi="ar-SA"/>
      </w:rPr>
    </w:lvl>
    <w:lvl w:ilvl="5" w:tplc="0D7EFF72">
      <w:numFmt w:val="bullet"/>
      <w:lvlText w:val="•"/>
      <w:lvlJc w:val="left"/>
      <w:pPr>
        <w:ind w:left="4696" w:hanging="540"/>
      </w:pPr>
      <w:rPr>
        <w:rFonts w:hint="default"/>
        <w:lang w:val="lt-LT" w:eastAsia="en-US" w:bidi="ar-SA"/>
      </w:rPr>
    </w:lvl>
    <w:lvl w:ilvl="6" w:tplc="42400FEE">
      <w:numFmt w:val="bullet"/>
      <w:lvlText w:val="•"/>
      <w:lvlJc w:val="left"/>
      <w:pPr>
        <w:ind w:left="5670" w:hanging="540"/>
      </w:pPr>
      <w:rPr>
        <w:rFonts w:hint="default"/>
        <w:lang w:val="lt-LT" w:eastAsia="en-US" w:bidi="ar-SA"/>
      </w:rPr>
    </w:lvl>
    <w:lvl w:ilvl="7" w:tplc="8E1095AA">
      <w:numFmt w:val="bullet"/>
      <w:lvlText w:val="•"/>
      <w:lvlJc w:val="left"/>
      <w:pPr>
        <w:ind w:left="6644" w:hanging="540"/>
      </w:pPr>
      <w:rPr>
        <w:rFonts w:hint="default"/>
        <w:lang w:val="lt-LT" w:eastAsia="en-US" w:bidi="ar-SA"/>
      </w:rPr>
    </w:lvl>
    <w:lvl w:ilvl="8" w:tplc="30101C42">
      <w:numFmt w:val="bullet"/>
      <w:lvlText w:val="•"/>
      <w:lvlJc w:val="left"/>
      <w:pPr>
        <w:ind w:left="7618" w:hanging="540"/>
      </w:pPr>
      <w:rPr>
        <w:rFonts w:hint="default"/>
        <w:lang w:val="lt-LT" w:eastAsia="en-US" w:bidi="ar-SA"/>
      </w:rPr>
    </w:lvl>
  </w:abstractNum>
  <w:abstractNum w:abstractNumId="1" w15:restartNumberingAfterBreak="0">
    <w:nsid w:val="1EF13102"/>
    <w:multiLevelType w:val="hybridMultilevel"/>
    <w:tmpl w:val="24505C3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54210"/>
    <w:multiLevelType w:val="hybridMultilevel"/>
    <w:tmpl w:val="5720E86C"/>
    <w:lvl w:ilvl="0" w:tplc="112C30A8">
      <w:start w:val="1"/>
      <w:numFmt w:val="decimal"/>
      <w:lvlText w:val="%1."/>
      <w:lvlJc w:val="left"/>
      <w:pPr>
        <w:ind w:left="804" w:hanging="568"/>
      </w:pPr>
      <w:rPr>
        <w:rFonts w:ascii="Times New Roman" w:eastAsia="Times New Roman" w:hAnsi="Times New Roman" w:cs="Times New Roman" w:hint="default"/>
        <w:b w:val="0"/>
        <w:bCs w:val="0"/>
        <w:i w:val="0"/>
        <w:iCs w:val="0"/>
        <w:spacing w:val="0"/>
        <w:w w:val="99"/>
        <w:sz w:val="22"/>
        <w:szCs w:val="22"/>
        <w:lang w:val="lt-LT" w:eastAsia="en-US" w:bidi="ar-SA"/>
      </w:rPr>
    </w:lvl>
    <w:lvl w:ilvl="1" w:tplc="22CEB590">
      <w:numFmt w:val="bullet"/>
      <w:lvlText w:val="•"/>
      <w:lvlJc w:val="left"/>
      <w:pPr>
        <w:ind w:left="1676" w:hanging="568"/>
      </w:pPr>
      <w:rPr>
        <w:rFonts w:hint="default"/>
        <w:lang w:val="lt-LT" w:eastAsia="en-US" w:bidi="ar-SA"/>
      </w:rPr>
    </w:lvl>
    <w:lvl w:ilvl="2" w:tplc="E760FA9A">
      <w:numFmt w:val="bullet"/>
      <w:lvlText w:val="•"/>
      <w:lvlJc w:val="left"/>
      <w:pPr>
        <w:ind w:left="2553" w:hanging="568"/>
      </w:pPr>
      <w:rPr>
        <w:rFonts w:hint="default"/>
        <w:lang w:val="lt-LT" w:eastAsia="en-US" w:bidi="ar-SA"/>
      </w:rPr>
    </w:lvl>
    <w:lvl w:ilvl="3" w:tplc="AC249298">
      <w:numFmt w:val="bullet"/>
      <w:lvlText w:val="•"/>
      <w:lvlJc w:val="left"/>
      <w:pPr>
        <w:ind w:left="3429" w:hanging="568"/>
      </w:pPr>
      <w:rPr>
        <w:rFonts w:hint="default"/>
        <w:lang w:val="lt-LT" w:eastAsia="en-US" w:bidi="ar-SA"/>
      </w:rPr>
    </w:lvl>
    <w:lvl w:ilvl="4" w:tplc="46F0B8B8">
      <w:numFmt w:val="bullet"/>
      <w:lvlText w:val="•"/>
      <w:lvlJc w:val="left"/>
      <w:pPr>
        <w:ind w:left="4306" w:hanging="568"/>
      </w:pPr>
      <w:rPr>
        <w:rFonts w:hint="default"/>
        <w:lang w:val="lt-LT" w:eastAsia="en-US" w:bidi="ar-SA"/>
      </w:rPr>
    </w:lvl>
    <w:lvl w:ilvl="5" w:tplc="178A6ED8">
      <w:numFmt w:val="bullet"/>
      <w:lvlText w:val="•"/>
      <w:lvlJc w:val="left"/>
      <w:pPr>
        <w:ind w:left="5183" w:hanging="568"/>
      </w:pPr>
      <w:rPr>
        <w:rFonts w:hint="default"/>
        <w:lang w:val="lt-LT" w:eastAsia="en-US" w:bidi="ar-SA"/>
      </w:rPr>
    </w:lvl>
    <w:lvl w:ilvl="6" w:tplc="DBB8E3B4">
      <w:numFmt w:val="bullet"/>
      <w:lvlText w:val="•"/>
      <w:lvlJc w:val="left"/>
      <w:pPr>
        <w:ind w:left="6059" w:hanging="568"/>
      </w:pPr>
      <w:rPr>
        <w:rFonts w:hint="default"/>
        <w:lang w:val="lt-LT" w:eastAsia="en-US" w:bidi="ar-SA"/>
      </w:rPr>
    </w:lvl>
    <w:lvl w:ilvl="7" w:tplc="143CB65A">
      <w:numFmt w:val="bullet"/>
      <w:lvlText w:val="•"/>
      <w:lvlJc w:val="left"/>
      <w:pPr>
        <w:ind w:left="6936" w:hanging="568"/>
      </w:pPr>
      <w:rPr>
        <w:rFonts w:hint="default"/>
        <w:lang w:val="lt-LT" w:eastAsia="en-US" w:bidi="ar-SA"/>
      </w:rPr>
    </w:lvl>
    <w:lvl w:ilvl="8" w:tplc="4F86566C">
      <w:numFmt w:val="bullet"/>
      <w:lvlText w:val="•"/>
      <w:lvlJc w:val="left"/>
      <w:pPr>
        <w:ind w:left="7813" w:hanging="568"/>
      </w:pPr>
      <w:rPr>
        <w:rFonts w:hint="default"/>
        <w:lang w:val="lt-LT" w:eastAsia="en-US" w:bidi="ar-SA"/>
      </w:rPr>
    </w:lvl>
  </w:abstractNum>
  <w:abstractNum w:abstractNumId="3" w15:restartNumberingAfterBreak="0">
    <w:nsid w:val="499D400D"/>
    <w:multiLevelType w:val="hybridMultilevel"/>
    <w:tmpl w:val="D396B8B8"/>
    <w:lvl w:ilvl="0" w:tplc="FFF4D546">
      <w:numFmt w:val="bullet"/>
      <w:lvlText w:val="-"/>
      <w:lvlJc w:val="left"/>
      <w:pPr>
        <w:ind w:left="786" w:hanging="550"/>
      </w:pPr>
      <w:rPr>
        <w:rFonts w:ascii="Times New Roman" w:eastAsia="Times New Roman" w:hAnsi="Times New Roman" w:cs="Times New Roman" w:hint="default"/>
        <w:b w:val="0"/>
        <w:bCs w:val="0"/>
        <w:i w:val="0"/>
        <w:iCs w:val="0"/>
        <w:spacing w:val="0"/>
        <w:w w:val="99"/>
        <w:sz w:val="22"/>
        <w:szCs w:val="22"/>
        <w:lang w:val="lt-LT" w:eastAsia="en-US" w:bidi="ar-SA"/>
      </w:rPr>
    </w:lvl>
    <w:lvl w:ilvl="1" w:tplc="86D29186">
      <w:numFmt w:val="bullet"/>
      <w:lvlText w:val="•"/>
      <w:lvlJc w:val="left"/>
      <w:pPr>
        <w:ind w:left="1658" w:hanging="550"/>
      </w:pPr>
      <w:rPr>
        <w:rFonts w:hint="default"/>
        <w:lang w:val="lt-LT" w:eastAsia="en-US" w:bidi="ar-SA"/>
      </w:rPr>
    </w:lvl>
    <w:lvl w:ilvl="2" w:tplc="24703850">
      <w:numFmt w:val="bullet"/>
      <w:lvlText w:val="•"/>
      <w:lvlJc w:val="left"/>
      <w:pPr>
        <w:ind w:left="2537" w:hanging="550"/>
      </w:pPr>
      <w:rPr>
        <w:rFonts w:hint="default"/>
        <w:lang w:val="lt-LT" w:eastAsia="en-US" w:bidi="ar-SA"/>
      </w:rPr>
    </w:lvl>
    <w:lvl w:ilvl="3" w:tplc="AFF25644">
      <w:numFmt w:val="bullet"/>
      <w:lvlText w:val="•"/>
      <w:lvlJc w:val="left"/>
      <w:pPr>
        <w:ind w:left="3415" w:hanging="550"/>
      </w:pPr>
      <w:rPr>
        <w:rFonts w:hint="default"/>
        <w:lang w:val="lt-LT" w:eastAsia="en-US" w:bidi="ar-SA"/>
      </w:rPr>
    </w:lvl>
    <w:lvl w:ilvl="4" w:tplc="0318072A">
      <w:numFmt w:val="bullet"/>
      <w:lvlText w:val="•"/>
      <w:lvlJc w:val="left"/>
      <w:pPr>
        <w:ind w:left="4294" w:hanging="550"/>
      </w:pPr>
      <w:rPr>
        <w:rFonts w:hint="default"/>
        <w:lang w:val="lt-LT" w:eastAsia="en-US" w:bidi="ar-SA"/>
      </w:rPr>
    </w:lvl>
    <w:lvl w:ilvl="5" w:tplc="4BAA4FF6">
      <w:numFmt w:val="bullet"/>
      <w:lvlText w:val="•"/>
      <w:lvlJc w:val="left"/>
      <w:pPr>
        <w:ind w:left="5173" w:hanging="550"/>
      </w:pPr>
      <w:rPr>
        <w:rFonts w:hint="default"/>
        <w:lang w:val="lt-LT" w:eastAsia="en-US" w:bidi="ar-SA"/>
      </w:rPr>
    </w:lvl>
    <w:lvl w:ilvl="6" w:tplc="EB8CE212">
      <w:numFmt w:val="bullet"/>
      <w:lvlText w:val="•"/>
      <w:lvlJc w:val="left"/>
      <w:pPr>
        <w:ind w:left="6051" w:hanging="550"/>
      </w:pPr>
      <w:rPr>
        <w:rFonts w:hint="default"/>
        <w:lang w:val="lt-LT" w:eastAsia="en-US" w:bidi="ar-SA"/>
      </w:rPr>
    </w:lvl>
    <w:lvl w:ilvl="7" w:tplc="893A10D4">
      <w:numFmt w:val="bullet"/>
      <w:lvlText w:val="•"/>
      <w:lvlJc w:val="left"/>
      <w:pPr>
        <w:ind w:left="6930" w:hanging="550"/>
      </w:pPr>
      <w:rPr>
        <w:rFonts w:hint="default"/>
        <w:lang w:val="lt-LT" w:eastAsia="en-US" w:bidi="ar-SA"/>
      </w:rPr>
    </w:lvl>
    <w:lvl w:ilvl="8" w:tplc="0E701E5C">
      <w:numFmt w:val="bullet"/>
      <w:lvlText w:val="•"/>
      <w:lvlJc w:val="left"/>
      <w:pPr>
        <w:ind w:left="7809" w:hanging="550"/>
      </w:pPr>
      <w:rPr>
        <w:rFonts w:hint="default"/>
        <w:lang w:val="lt-LT" w:eastAsia="en-US" w:bidi="ar-SA"/>
      </w:rPr>
    </w:lvl>
  </w:abstractNum>
  <w:abstractNum w:abstractNumId="4" w15:restartNumberingAfterBreak="0">
    <w:nsid w:val="732E0870"/>
    <w:multiLevelType w:val="hybridMultilevel"/>
    <w:tmpl w:val="CEA42316"/>
    <w:lvl w:ilvl="0" w:tplc="5812445A">
      <w:numFmt w:val="bullet"/>
      <w:lvlText w:val="-"/>
      <w:lvlJc w:val="left"/>
      <w:pPr>
        <w:ind w:left="786" w:hanging="550"/>
      </w:pPr>
      <w:rPr>
        <w:rFonts w:ascii="Times New Roman" w:eastAsia="Times New Roman" w:hAnsi="Times New Roman" w:cs="Times New Roman" w:hint="default"/>
        <w:b w:val="0"/>
        <w:bCs w:val="0"/>
        <w:i w:val="0"/>
        <w:iCs w:val="0"/>
        <w:spacing w:val="0"/>
        <w:w w:val="99"/>
        <w:sz w:val="22"/>
        <w:szCs w:val="22"/>
        <w:lang w:val="lt-LT" w:eastAsia="en-US" w:bidi="ar-SA"/>
      </w:rPr>
    </w:lvl>
    <w:lvl w:ilvl="1" w:tplc="90DCD744">
      <w:numFmt w:val="bullet"/>
      <w:lvlText w:val="•"/>
      <w:lvlJc w:val="left"/>
      <w:pPr>
        <w:ind w:left="1658" w:hanging="550"/>
      </w:pPr>
      <w:rPr>
        <w:rFonts w:hint="default"/>
        <w:lang w:val="lt-LT" w:eastAsia="en-US" w:bidi="ar-SA"/>
      </w:rPr>
    </w:lvl>
    <w:lvl w:ilvl="2" w:tplc="E918DCE6">
      <w:numFmt w:val="bullet"/>
      <w:lvlText w:val="•"/>
      <w:lvlJc w:val="left"/>
      <w:pPr>
        <w:ind w:left="2537" w:hanging="550"/>
      </w:pPr>
      <w:rPr>
        <w:rFonts w:hint="default"/>
        <w:lang w:val="lt-LT" w:eastAsia="en-US" w:bidi="ar-SA"/>
      </w:rPr>
    </w:lvl>
    <w:lvl w:ilvl="3" w:tplc="EF345E34">
      <w:numFmt w:val="bullet"/>
      <w:lvlText w:val="•"/>
      <w:lvlJc w:val="left"/>
      <w:pPr>
        <w:ind w:left="3415" w:hanging="550"/>
      </w:pPr>
      <w:rPr>
        <w:rFonts w:hint="default"/>
        <w:lang w:val="lt-LT" w:eastAsia="en-US" w:bidi="ar-SA"/>
      </w:rPr>
    </w:lvl>
    <w:lvl w:ilvl="4" w:tplc="7BC820B4">
      <w:numFmt w:val="bullet"/>
      <w:lvlText w:val="•"/>
      <w:lvlJc w:val="left"/>
      <w:pPr>
        <w:ind w:left="4294" w:hanging="550"/>
      </w:pPr>
      <w:rPr>
        <w:rFonts w:hint="default"/>
        <w:lang w:val="lt-LT" w:eastAsia="en-US" w:bidi="ar-SA"/>
      </w:rPr>
    </w:lvl>
    <w:lvl w:ilvl="5" w:tplc="D97030A2">
      <w:numFmt w:val="bullet"/>
      <w:lvlText w:val="•"/>
      <w:lvlJc w:val="left"/>
      <w:pPr>
        <w:ind w:left="5173" w:hanging="550"/>
      </w:pPr>
      <w:rPr>
        <w:rFonts w:hint="default"/>
        <w:lang w:val="lt-LT" w:eastAsia="en-US" w:bidi="ar-SA"/>
      </w:rPr>
    </w:lvl>
    <w:lvl w:ilvl="6" w:tplc="0670749C">
      <w:numFmt w:val="bullet"/>
      <w:lvlText w:val="•"/>
      <w:lvlJc w:val="left"/>
      <w:pPr>
        <w:ind w:left="6051" w:hanging="550"/>
      </w:pPr>
      <w:rPr>
        <w:rFonts w:hint="default"/>
        <w:lang w:val="lt-LT" w:eastAsia="en-US" w:bidi="ar-SA"/>
      </w:rPr>
    </w:lvl>
    <w:lvl w:ilvl="7" w:tplc="E500B0F8">
      <w:numFmt w:val="bullet"/>
      <w:lvlText w:val="•"/>
      <w:lvlJc w:val="left"/>
      <w:pPr>
        <w:ind w:left="6930" w:hanging="550"/>
      </w:pPr>
      <w:rPr>
        <w:rFonts w:hint="default"/>
        <w:lang w:val="lt-LT" w:eastAsia="en-US" w:bidi="ar-SA"/>
      </w:rPr>
    </w:lvl>
    <w:lvl w:ilvl="8" w:tplc="C60C5DE0">
      <w:numFmt w:val="bullet"/>
      <w:lvlText w:val="•"/>
      <w:lvlJc w:val="left"/>
      <w:pPr>
        <w:ind w:left="7809" w:hanging="550"/>
      </w:pPr>
      <w:rPr>
        <w:rFonts w:hint="default"/>
        <w:lang w:val="lt-LT" w:eastAsia="en-US" w:bidi="ar-SA"/>
      </w:rPr>
    </w:lvl>
  </w:abstractNum>
  <w:num w:numId="1" w16cid:durableId="305166026">
    <w:abstractNumId w:val="3"/>
  </w:num>
  <w:num w:numId="2" w16cid:durableId="1129662695">
    <w:abstractNumId w:val="0"/>
  </w:num>
  <w:num w:numId="3" w16cid:durableId="521359092">
    <w:abstractNumId w:val="2"/>
  </w:num>
  <w:num w:numId="4" w16cid:durableId="310329680">
    <w:abstractNumId w:val="4"/>
  </w:num>
  <w:num w:numId="5" w16cid:durableId="2128307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11"/>
    <w:rsid w:val="000021CA"/>
    <w:rsid w:val="00156C44"/>
    <w:rsid w:val="00222FED"/>
    <w:rsid w:val="005F173E"/>
    <w:rsid w:val="00720411"/>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3F625"/>
  <w15:chartTrackingRefBased/>
  <w15:docId w15:val="{029A19FB-D340-4B33-B1F6-528ED206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720411"/>
    <w:pPr>
      <w:widowControl w:val="0"/>
      <w:autoSpaceDE w:val="0"/>
      <w:autoSpaceDN w:val="0"/>
      <w:spacing w:after="0" w:line="240" w:lineRule="auto"/>
    </w:pPr>
    <w:rPr>
      <w:rFonts w:eastAsia="Times New Roman"/>
      <w:kern w:val="0"/>
      <w14:ligatures w14:val="none"/>
    </w:rPr>
  </w:style>
  <w:style w:type="paragraph" w:styleId="Antrat1">
    <w:name w:val="heading 1"/>
    <w:basedOn w:val="prastasis"/>
    <w:next w:val="prastasis"/>
    <w:link w:val="Antrat1Diagrama"/>
    <w:uiPriority w:val="1"/>
    <w:qFormat/>
    <w:rsid w:val="00720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1"/>
    <w:unhideWhenUsed/>
    <w:qFormat/>
    <w:rsid w:val="00720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2041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2041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2041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2041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2041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2041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2041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2041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2041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2041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2041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2041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2041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2041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2041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2041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2041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2041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2041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2041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2041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20411"/>
    <w:rPr>
      <w:i/>
      <w:iCs/>
      <w:color w:val="404040" w:themeColor="text1" w:themeTint="BF"/>
    </w:rPr>
  </w:style>
  <w:style w:type="paragraph" w:styleId="Sraopastraipa">
    <w:name w:val="List Paragraph"/>
    <w:basedOn w:val="prastasis"/>
    <w:uiPriority w:val="1"/>
    <w:qFormat/>
    <w:rsid w:val="00720411"/>
    <w:pPr>
      <w:ind w:left="720"/>
      <w:contextualSpacing/>
    </w:pPr>
  </w:style>
  <w:style w:type="character" w:styleId="Rykuspabraukimas">
    <w:name w:val="Intense Emphasis"/>
    <w:basedOn w:val="Numatytasispastraiposriftas"/>
    <w:uiPriority w:val="21"/>
    <w:qFormat/>
    <w:rsid w:val="00720411"/>
    <w:rPr>
      <w:i/>
      <w:iCs/>
      <w:color w:val="0F4761" w:themeColor="accent1" w:themeShade="BF"/>
    </w:rPr>
  </w:style>
  <w:style w:type="paragraph" w:styleId="Iskirtacitata">
    <w:name w:val="Intense Quote"/>
    <w:basedOn w:val="prastasis"/>
    <w:next w:val="prastasis"/>
    <w:link w:val="IskirtacitataDiagrama"/>
    <w:uiPriority w:val="30"/>
    <w:qFormat/>
    <w:rsid w:val="00720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20411"/>
    <w:rPr>
      <w:i/>
      <w:iCs/>
      <w:color w:val="0F4761" w:themeColor="accent1" w:themeShade="BF"/>
    </w:rPr>
  </w:style>
  <w:style w:type="character" w:styleId="Rykinuoroda">
    <w:name w:val="Intense Reference"/>
    <w:basedOn w:val="Numatytasispastraiposriftas"/>
    <w:uiPriority w:val="32"/>
    <w:qFormat/>
    <w:rsid w:val="00720411"/>
    <w:rPr>
      <w:b/>
      <w:bCs/>
      <w:smallCaps/>
      <w:color w:val="0F4761" w:themeColor="accent1" w:themeShade="BF"/>
      <w:spacing w:val="5"/>
    </w:rPr>
  </w:style>
  <w:style w:type="paragraph" w:styleId="Pagrindinistekstas">
    <w:name w:val="Body Text"/>
    <w:basedOn w:val="prastasis"/>
    <w:link w:val="PagrindinistekstasDiagrama"/>
    <w:uiPriority w:val="1"/>
    <w:qFormat/>
    <w:rsid w:val="00720411"/>
  </w:style>
  <w:style w:type="character" w:customStyle="1" w:styleId="PagrindinistekstasDiagrama">
    <w:name w:val="Pagrindinis tekstas Diagrama"/>
    <w:basedOn w:val="Numatytasispastraiposriftas"/>
    <w:link w:val="Pagrindinistekstas"/>
    <w:uiPriority w:val="1"/>
    <w:rsid w:val="00720411"/>
    <w:rPr>
      <w:rFonts w:eastAsia="Times New Roman"/>
      <w:kern w:val="0"/>
      <w14:ligatures w14:val="none"/>
    </w:rPr>
  </w:style>
  <w:style w:type="character" w:styleId="Hipersaitas">
    <w:name w:val="Hyperlink"/>
    <w:basedOn w:val="Numatytasispastraiposriftas"/>
    <w:uiPriority w:val="99"/>
    <w:unhideWhenUsed/>
    <w:rsid w:val="0072041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10496</Words>
  <Characters>5984</Characters>
  <Application>Microsoft Office Word</Application>
  <DocSecurity>0</DocSecurity>
  <Lines>49</Lines>
  <Paragraphs>32</Paragraphs>
  <ScaleCrop>false</ScaleCrop>
  <Company/>
  <LinksUpToDate>false</LinksUpToDate>
  <CharactersWithSpaces>16448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2026-02-23T11:51:00Z</dcterms:created>
  <dcterms:modified xsi:type="dcterms:W3CDTF">2026-02-23T11:54:00Z</dcterms:modified>
</cp:coreProperties>
</file>