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8D57A" w14:textId="5C109705" w:rsidR="006A3C5D" w:rsidRPr="002B7279" w:rsidRDefault="006A3C5D" w:rsidP="002B7279">
      <w:pPr>
        <w:spacing w:after="0" w:line="240" w:lineRule="auto"/>
        <w:ind w:right="261"/>
        <w:contextualSpacing/>
        <w:rPr>
          <w:rFonts w:eastAsia="Times New Roman"/>
          <w:b/>
          <w:bCs/>
          <w:color w:val="000000"/>
          <w:sz w:val="22"/>
          <w:lang w:val="lt-LT" w:eastAsia="cs-CZ"/>
        </w:rPr>
      </w:pPr>
    </w:p>
    <w:p w14:paraId="29927190"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E87CFEF"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114A4F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09445F7"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B9C8F5E"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1D35C3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724F43D4"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FDF3262"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AAA790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E2D1E0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23769D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3CC59DE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9BE4258"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7E8B516A"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572B31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D52095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2DDA3686"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3AE03B8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41EC70B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01FF2F6" w14:textId="77777777" w:rsidR="006A3C5D" w:rsidRPr="002B7279" w:rsidRDefault="006A3C5D" w:rsidP="002B7279">
      <w:pPr>
        <w:spacing w:after="0" w:line="240" w:lineRule="auto"/>
        <w:ind w:right="261"/>
        <w:contextualSpacing/>
        <w:rPr>
          <w:rFonts w:eastAsia="Times New Roman"/>
          <w:bCs/>
          <w:sz w:val="22"/>
          <w:lang w:val="lt-LT" w:eastAsia="x-none"/>
        </w:rPr>
      </w:pPr>
    </w:p>
    <w:p w14:paraId="6EB29C68" w14:textId="77777777" w:rsidR="006A3C5D" w:rsidRPr="002B7279" w:rsidRDefault="006A3C5D" w:rsidP="002B7279">
      <w:pPr>
        <w:spacing w:after="0" w:line="240" w:lineRule="auto"/>
        <w:ind w:right="261"/>
        <w:contextualSpacing/>
        <w:rPr>
          <w:rFonts w:eastAsia="Times New Roman"/>
          <w:bCs/>
          <w:sz w:val="22"/>
          <w:lang w:val="lt-LT" w:eastAsia="x-none"/>
        </w:rPr>
      </w:pPr>
    </w:p>
    <w:p w14:paraId="552741FC" w14:textId="77777777" w:rsidR="006A3C5D" w:rsidRPr="002B7279" w:rsidRDefault="006A3C5D" w:rsidP="002B7279">
      <w:pPr>
        <w:spacing w:after="0" w:line="240" w:lineRule="auto"/>
        <w:ind w:right="261"/>
        <w:contextualSpacing/>
        <w:rPr>
          <w:rFonts w:eastAsia="Times New Roman"/>
          <w:bCs/>
          <w:sz w:val="22"/>
          <w:lang w:val="lt-LT" w:eastAsia="x-none"/>
        </w:rPr>
      </w:pPr>
    </w:p>
    <w:p w14:paraId="5E1B324B"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 PRIEDAS</w:t>
      </w:r>
    </w:p>
    <w:p w14:paraId="5465479A" w14:textId="77777777" w:rsidR="006A3C5D" w:rsidRPr="002B7279" w:rsidRDefault="006A3C5D" w:rsidP="002B7279">
      <w:pPr>
        <w:spacing w:after="160" w:line="240" w:lineRule="auto"/>
        <w:contextualSpacing/>
        <w:jc w:val="center"/>
        <w:rPr>
          <w:rFonts w:eastAsia="Times New Roman"/>
          <w:b/>
          <w:sz w:val="22"/>
          <w:lang w:val="lt-LT" w:eastAsia="x-none"/>
        </w:rPr>
      </w:pPr>
    </w:p>
    <w:p w14:paraId="4C78CF6A"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PREPARATO CHARAKTERISTIKŲ SANTRAUKA</w:t>
      </w:r>
    </w:p>
    <w:p w14:paraId="561131D1" w14:textId="51B9E1A2" w:rsidR="006A3C5D" w:rsidRPr="002B7279" w:rsidRDefault="006A3C5D" w:rsidP="002B7279">
      <w:pPr>
        <w:spacing w:after="160" w:line="240" w:lineRule="auto"/>
        <w:rPr>
          <w:rFonts w:eastAsia="Times New Roman"/>
          <w:b/>
          <w:bCs/>
          <w:color w:val="000000"/>
          <w:sz w:val="22"/>
          <w:lang w:val="lt-LT" w:eastAsia="cs-CZ"/>
        </w:rPr>
      </w:pPr>
      <w:r w:rsidRPr="002B7279">
        <w:rPr>
          <w:rFonts w:eastAsia="Times New Roman"/>
          <w:b/>
          <w:bCs/>
          <w:sz w:val="22"/>
          <w:lang w:val="lt-LT"/>
        </w:rPr>
        <w:br w:type="page"/>
      </w:r>
    </w:p>
    <w:p w14:paraId="0F3259AD" w14:textId="11B6B4DC" w:rsidR="0085444A" w:rsidRPr="002B7279" w:rsidRDefault="0085444A" w:rsidP="002B7279">
      <w:pPr>
        <w:spacing w:after="0" w:line="240" w:lineRule="auto"/>
        <w:rPr>
          <w:rFonts w:eastAsia="Times New Roman"/>
          <w:color w:val="000000"/>
          <w:sz w:val="22"/>
          <w:lang w:val="lt-LT" w:eastAsia="cs-CZ"/>
        </w:rPr>
      </w:pPr>
    </w:p>
    <w:p w14:paraId="19A6F0D5" w14:textId="77777777" w:rsidR="0085444A" w:rsidRPr="002B7279" w:rsidRDefault="0085444A" w:rsidP="002B7279">
      <w:pPr>
        <w:keepNext/>
        <w:keepLines/>
        <w:tabs>
          <w:tab w:val="center" w:pos="567"/>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 xml:space="preserve">1. </w:t>
      </w:r>
      <w:r w:rsidRPr="002B7279">
        <w:rPr>
          <w:rFonts w:eastAsia="Times New Roman"/>
          <w:b/>
          <w:color w:val="000000"/>
          <w:sz w:val="22"/>
          <w:lang w:val="lt-LT" w:eastAsia="cs-CZ"/>
        </w:rPr>
        <w:tab/>
        <w:t>VAISTINIO PREPARATO PAVADINIMAS</w:t>
      </w:r>
    </w:p>
    <w:p w14:paraId="3471CA96"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0C75A09B" w14:textId="2945049C" w:rsidR="0085444A" w:rsidRPr="00796354" w:rsidRDefault="0085444A" w:rsidP="002B7279">
      <w:pPr>
        <w:spacing w:after="5" w:line="240" w:lineRule="auto"/>
        <w:ind w:left="-5"/>
        <w:rPr>
          <w:color w:val="000000"/>
          <w:sz w:val="22"/>
          <w:lang w:val="pt-PT"/>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23</w:t>
      </w:r>
      <w:r w:rsidR="00A247DD">
        <w:rPr>
          <w:rFonts w:eastAsia="Times New Roman"/>
          <w:color w:val="000000"/>
          <w:sz w:val="22"/>
          <w:lang w:val="lt-LT" w:eastAsia="cs-CZ"/>
        </w:rPr>
        <w:t>,</w:t>
      </w:r>
      <w:r w:rsidRPr="002B7279">
        <w:rPr>
          <w:rFonts w:eastAsia="Times New Roman"/>
          <w:color w:val="000000"/>
          <w:sz w:val="22"/>
          <w:lang w:val="lt-LT" w:eastAsia="cs-CZ"/>
        </w:rPr>
        <w:t>75 mg pailginto atpalaidavimo tabletės</w:t>
      </w:r>
    </w:p>
    <w:p w14:paraId="179F120F" w14:textId="57CEA059"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47</w:t>
      </w:r>
      <w:r w:rsidR="00A247DD">
        <w:rPr>
          <w:rFonts w:eastAsia="Times New Roman"/>
          <w:color w:val="000000"/>
          <w:sz w:val="22"/>
          <w:lang w:val="lt-LT" w:eastAsia="cs-CZ"/>
        </w:rPr>
        <w:t>,</w:t>
      </w:r>
      <w:r w:rsidRPr="002B7279">
        <w:rPr>
          <w:rFonts w:eastAsia="Times New Roman"/>
          <w:color w:val="000000"/>
          <w:sz w:val="22"/>
          <w:lang w:val="lt-LT" w:eastAsia="cs-CZ"/>
        </w:rPr>
        <w:t>5 mg pailginto atpalaidavimo tabletės</w:t>
      </w:r>
    </w:p>
    <w:p w14:paraId="4C848252"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95 mg pailginto atpalaidavimo tabletės</w:t>
      </w:r>
    </w:p>
    <w:p w14:paraId="12885876"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190 mg pailginto atpalaidavimo tabletės</w:t>
      </w:r>
    </w:p>
    <w:p w14:paraId="13B66416" w14:textId="77777777" w:rsidR="0085444A" w:rsidRPr="002B7279" w:rsidRDefault="0085444A" w:rsidP="002B7279">
      <w:pPr>
        <w:spacing w:after="0" w:line="240" w:lineRule="auto"/>
        <w:rPr>
          <w:rFonts w:eastAsia="Times New Roman"/>
          <w:b/>
          <w:bCs/>
          <w:color w:val="000000"/>
          <w:sz w:val="22"/>
          <w:lang w:val="lt-LT" w:eastAsia="cs-CZ"/>
        </w:rPr>
      </w:pPr>
      <w:r w:rsidRPr="002B7279">
        <w:rPr>
          <w:rFonts w:eastAsia="Times New Roman"/>
          <w:color w:val="000000"/>
          <w:sz w:val="22"/>
          <w:lang w:val="lt-LT" w:eastAsia="cs-CZ"/>
        </w:rPr>
        <w:t xml:space="preserve"> </w:t>
      </w:r>
      <w:r w:rsidRPr="002B7279">
        <w:rPr>
          <w:rFonts w:eastAsia="Times New Roman"/>
          <w:b/>
          <w:bCs/>
          <w:color w:val="000000"/>
          <w:sz w:val="22"/>
          <w:lang w:val="lt-LT" w:eastAsia="cs-CZ"/>
        </w:rPr>
        <w:t xml:space="preserve"> </w:t>
      </w:r>
    </w:p>
    <w:p w14:paraId="572A62D4" w14:textId="77777777" w:rsidR="0085444A" w:rsidRPr="002B7279" w:rsidRDefault="0085444A" w:rsidP="002B7279">
      <w:pPr>
        <w:spacing w:after="0" w:line="240" w:lineRule="auto"/>
        <w:rPr>
          <w:rFonts w:eastAsia="Times New Roman"/>
          <w:b/>
          <w:bCs/>
          <w:color w:val="000000"/>
          <w:sz w:val="22"/>
          <w:lang w:val="lt-LT" w:eastAsia="cs-CZ"/>
        </w:rPr>
      </w:pPr>
    </w:p>
    <w:p w14:paraId="101E39C2" w14:textId="77777777" w:rsidR="0085444A" w:rsidRPr="002B7279" w:rsidRDefault="0085444A" w:rsidP="002B7279">
      <w:pPr>
        <w:spacing w:after="0" w:line="240" w:lineRule="auto"/>
        <w:ind w:left="539" w:hanging="539"/>
        <w:rPr>
          <w:rFonts w:eastAsia="Times New Roman"/>
          <w:b/>
          <w:bCs/>
          <w:color w:val="000000"/>
          <w:sz w:val="22"/>
          <w:lang w:val="lt-LT" w:eastAsia="cs-CZ"/>
        </w:rPr>
      </w:pPr>
      <w:r w:rsidRPr="002B7279">
        <w:rPr>
          <w:rFonts w:eastAsia="Times New Roman"/>
          <w:b/>
          <w:bCs/>
          <w:color w:val="000000"/>
          <w:sz w:val="22"/>
          <w:lang w:val="lt-LT" w:eastAsia="cs-CZ"/>
        </w:rPr>
        <w:t>2.</w:t>
      </w:r>
      <w:r w:rsidRPr="002B7279">
        <w:rPr>
          <w:rFonts w:ascii="Arial" w:eastAsia="Arial" w:hAnsi="Arial" w:cs="Arial"/>
          <w:color w:val="000000"/>
          <w:sz w:val="22"/>
          <w:lang w:val="lt-LT" w:eastAsia="cs-CZ"/>
        </w:rPr>
        <w:tab/>
      </w:r>
      <w:r w:rsidRPr="002B7279">
        <w:rPr>
          <w:rFonts w:eastAsia="Times New Roman"/>
          <w:b/>
          <w:color w:val="000000"/>
          <w:sz w:val="22"/>
          <w:lang w:val="lt-LT" w:eastAsia="cs-CZ"/>
        </w:rPr>
        <w:t>KOKYBINĖ IR KIEKYBINĖ SUDĖTIS</w:t>
      </w:r>
    </w:p>
    <w:p w14:paraId="729A79AD"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2B3AD683"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Kiekvienoje pailginto atpalaidavimo tabletėje yra 23,75 mg, 47,5 mg, 95 mg arba 190 mg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sukcinato</w:t>
      </w:r>
      <w:proofErr w:type="spellEnd"/>
      <w:r w:rsidRPr="002B7279">
        <w:rPr>
          <w:rFonts w:eastAsia="Times New Roman"/>
          <w:color w:val="000000"/>
          <w:sz w:val="22"/>
          <w:lang w:val="lt-LT" w:eastAsia="cs-CZ"/>
        </w:rPr>
        <w:t xml:space="preserve">, kuris atitinka 25 mg, 50 mg, 100 mg arba 200 mg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tartrato</w:t>
      </w:r>
      <w:proofErr w:type="spellEnd"/>
      <w:r w:rsidRPr="002B7279">
        <w:rPr>
          <w:rFonts w:eastAsia="Times New Roman"/>
          <w:color w:val="000000"/>
          <w:sz w:val="22"/>
          <w:lang w:val="lt-LT" w:eastAsia="cs-CZ"/>
        </w:rPr>
        <w:t>.</w:t>
      </w:r>
    </w:p>
    <w:p w14:paraId="0B443264" w14:textId="77777777" w:rsidR="0085444A" w:rsidRPr="002B7279" w:rsidRDefault="0085444A" w:rsidP="002B7279">
      <w:pPr>
        <w:spacing w:after="0" w:line="240" w:lineRule="auto"/>
        <w:rPr>
          <w:rFonts w:eastAsia="Times New Roman"/>
          <w:color w:val="000000"/>
          <w:sz w:val="22"/>
          <w:lang w:val="lt-LT" w:eastAsia="cs-CZ"/>
        </w:rPr>
      </w:pPr>
    </w:p>
    <w:p w14:paraId="524DCECA" w14:textId="77777777" w:rsidR="0085444A" w:rsidRPr="002B7279" w:rsidRDefault="0085444A" w:rsidP="002B7279">
      <w:pPr>
        <w:spacing w:after="160" w:line="240" w:lineRule="auto"/>
        <w:rPr>
          <w:rFonts w:eastAsia="Times New Roman"/>
          <w:color w:val="000000"/>
          <w:sz w:val="22"/>
          <w:lang w:val="lt-LT" w:eastAsia="cs-CZ"/>
        </w:rPr>
      </w:pPr>
      <w:r w:rsidRPr="002B7279">
        <w:rPr>
          <w:rFonts w:eastAsia="Times New Roman"/>
          <w:color w:val="000000"/>
          <w:sz w:val="22"/>
          <w:lang w:val="lt-LT" w:eastAsia="cs-CZ"/>
        </w:rPr>
        <w:t>Visos pagalbinės medžiagos išvardytos 6.1 skyriuje.</w:t>
      </w:r>
    </w:p>
    <w:p w14:paraId="0E02F886" w14:textId="77777777" w:rsidR="0085444A" w:rsidRPr="002B7279" w:rsidRDefault="0085444A" w:rsidP="002B7279">
      <w:pPr>
        <w:spacing w:after="0" w:line="240" w:lineRule="auto"/>
        <w:rPr>
          <w:rFonts w:eastAsia="Times New Roman"/>
          <w:color w:val="000000"/>
          <w:sz w:val="22"/>
          <w:lang w:val="lt-LT" w:eastAsia="cs-CZ"/>
        </w:rPr>
      </w:pPr>
    </w:p>
    <w:p w14:paraId="2304D7B1" w14:textId="77777777" w:rsidR="0085444A" w:rsidRPr="002B7279" w:rsidRDefault="0085444A" w:rsidP="002B7279">
      <w:pPr>
        <w:keepNext/>
        <w:keepLines/>
        <w:tabs>
          <w:tab w:val="center" w:pos="1985"/>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3.</w:t>
      </w:r>
      <w:r w:rsidRPr="002B7279">
        <w:rPr>
          <w:rFonts w:eastAsia="Times New Roman"/>
          <w:b/>
          <w:color w:val="000000"/>
          <w:sz w:val="22"/>
          <w:lang w:val="lt-LT" w:eastAsia="cs-CZ"/>
        </w:rPr>
        <w:tab/>
        <w:t>FARMACINĖ FORMA</w:t>
      </w:r>
    </w:p>
    <w:p w14:paraId="0BD35ED2"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46E956A3" w14:textId="77777777" w:rsidR="0085444A" w:rsidRPr="002B7279" w:rsidRDefault="0085444A" w:rsidP="002B7279">
      <w:pPr>
        <w:spacing w:after="0" w:line="240" w:lineRule="auto"/>
        <w:jc w:val="both"/>
        <w:rPr>
          <w:rFonts w:eastAsia="Times New Roman"/>
          <w:color w:val="000000"/>
          <w:sz w:val="22"/>
          <w:lang w:val="lt-LT" w:eastAsia="en-IN"/>
        </w:rPr>
      </w:pPr>
      <w:r w:rsidRPr="002B7279">
        <w:rPr>
          <w:rFonts w:eastAsia="Times New Roman"/>
          <w:color w:val="000000"/>
          <w:sz w:val="22"/>
          <w:lang w:val="lt-LT" w:eastAsia="en-IN"/>
        </w:rPr>
        <w:t>Pailginto atpalaidavimo tabletė.</w:t>
      </w:r>
    </w:p>
    <w:p w14:paraId="00AD7579" w14:textId="77777777" w:rsidR="0085444A" w:rsidRPr="002B7279" w:rsidRDefault="0085444A" w:rsidP="002B7279">
      <w:pPr>
        <w:spacing w:after="0" w:line="240" w:lineRule="auto"/>
        <w:jc w:val="both"/>
        <w:rPr>
          <w:rFonts w:eastAsia="Times New Roman"/>
          <w:color w:val="000000"/>
          <w:sz w:val="22"/>
          <w:lang w:val="lt-LT" w:eastAsia="en-IN"/>
        </w:rPr>
      </w:pPr>
    </w:p>
    <w:p w14:paraId="198056A9" w14:textId="2CEA61B5" w:rsidR="0085444A" w:rsidRPr="002B7279" w:rsidRDefault="0085444A" w:rsidP="002B7279">
      <w:pPr>
        <w:spacing w:after="0" w:line="240" w:lineRule="auto"/>
        <w:jc w:val="both"/>
        <w:rPr>
          <w:rFonts w:eastAsia="Times New Roman"/>
          <w:color w:val="000000"/>
          <w:sz w:val="22"/>
          <w:lang w:val="lt-LT" w:eastAsia="en-IN"/>
        </w:rPr>
      </w:pPr>
      <w:bookmarkStart w:id="0" w:name="_Hlk161395512"/>
      <w:r w:rsidRPr="002B7279">
        <w:rPr>
          <w:rFonts w:eastAsia="Times New Roman"/>
          <w:b/>
          <w:bCs/>
          <w:color w:val="000000"/>
          <w:sz w:val="22"/>
          <w:lang w:val="lt-LT" w:eastAsia="en-IN"/>
        </w:rPr>
        <w:t>23</w:t>
      </w:r>
      <w:r w:rsidR="00A247DD">
        <w:rPr>
          <w:rFonts w:eastAsia="Times New Roman"/>
          <w:b/>
          <w:bCs/>
          <w:color w:val="000000"/>
          <w:sz w:val="22"/>
          <w:lang w:val="lt-LT" w:eastAsia="en-IN"/>
        </w:rPr>
        <w:t>,</w:t>
      </w:r>
      <w:r w:rsidRPr="002B7279">
        <w:rPr>
          <w:rFonts w:eastAsia="Times New Roman"/>
          <w:b/>
          <w:bCs/>
          <w:color w:val="000000"/>
          <w:sz w:val="22"/>
          <w:lang w:val="lt-LT" w:eastAsia="en-IN"/>
        </w:rPr>
        <w:t>75 mg:</w:t>
      </w:r>
      <w:r w:rsidRPr="002B7279">
        <w:rPr>
          <w:rFonts w:eastAsia="Times New Roman"/>
          <w:color w:val="000000"/>
          <w:sz w:val="22"/>
          <w:lang w:val="lt-LT" w:eastAsia="en-IN"/>
        </w:rPr>
        <w:t xml:space="preserve"> Baltos arba beveik baltos, ovalios, 8,0 mm x 4,1 mm dydžio plėvele dengtos tabletės su vagele, vienoje pusėje įspausta "I" ir "25", kitoje pusėje - vagele. Tabletę galima padalyti į lygias dozes.</w:t>
      </w:r>
    </w:p>
    <w:p w14:paraId="6B89519B" w14:textId="77777777" w:rsidR="0085444A" w:rsidRPr="002B7279" w:rsidRDefault="0085444A" w:rsidP="002B7279">
      <w:pPr>
        <w:spacing w:after="0" w:line="240" w:lineRule="auto"/>
        <w:jc w:val="both"/>
        <w:rPr>
          <w:rFonts w:eastAsia="Times New Roman"/>
          <w:color w:val="000000"/>
          <w:sz w:val="22"/>
          <w:lang w:val="lt-LT" w:eastAsia="en-IN"/>
        </w:rPr>
      </w:pPr>
    </w:p>
    <w:p w14:paraId="0E0CA634" w14:textId="102EC5D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47</w:t>
      </w:r>
      <w:r w:rsidR="00A247DD">
        <w:rPr>
          <w:rFonts w:eastAsia="Times New Roman"/>
          <w:b/>
          <w:bCs/>
          <w:color w:val="000000"/>
          <w:sz w:val="22"/>
          <w:lang w:val="lt-LT" w:eastAsia="en-IN"/>
        </w:rPr>
        <w:t>,</w:t>
      </w:r>
      <w:r w:rsidRPr="002B7279">
        <w:rPr>
          <w:rFonts w:eastAsia="Times New Roman"/>
          <w:b/>
          <w:bCs/>
          <w:color w:val="000000"/>
          <w:sz w:val="22"/>
          <w:lang w:val="lt-LT" w:eastAsia="en-IN"/>
        </w:rPr>
        <w:t>5 mg:</w:t>
      </w:r>
      <w:r w:rsidRPr="002B7279">
        <w:rPr>
          <w:rFonts w:eastAsia="Times New Roman"/>
          <w:color w:val="000000"/>
          <w:sz w:val="22"/>
          <w:lang w:val="lt-LT" w:eastAsia="en-IN"/>
        </w:rPr>
        <w:t xml:space="preserve"> Baltos arba beveik baltos, apvalios, 8,2 mm plėvele dengtos tabletės su vagele, kurių vienoje pusėje įspausta "I", kitoje - "50". Tabletę galima padalyti į lygias dozes.</w:t>
      </w:r>
    </w:p>
    <w:p w14:paraId="1650D091" w14:textId="7777777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p>
    <w:p w14:paraId="355DFC94" w14:textId="6D687BE8"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 xml:space="preserve">95 mg: </w:t>
      </w:r>
      <w:r w:rsidRPr="002B7279">
        <w:rPr>
          <w:rFonts w:eastAsia="Times New Roman"/>
          <w:color w:val="000000"/>
          <w:sz w:val="22"/>
          <w:lang w:val="lt-LT" w:eastAsia="en-IN"/>
        </w:rPr>
        <w:t>Baltos arba beveik baltos, apvalios, plėvele dengtos 10,0 mm dydžio tabletės su įspaudu "I" vienoje pusėje ir "100" kitoje pusėje. Tabletę galima padalyti į lygias dozes.</w:t>
      </w:r>
    </w:p>
    <w:p w14:paraId="71AF928E" w14:textId="7777777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p>
    <w:p w14:paraId="779634CA" w14:textId="5C6652F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190 mg:</w:t>
      </w:r>
      <w:r w:rsidRPr="002B7279">
        <w:rPr>
          <w:rFonts w:eastAsia="Times New Roman"/>
          <w:color w:val="000000"/>
          <w:sz w:val="22"/>
          <w:lang w:val="lt-LT" w:eastAsia="en-IN"/>
        </w:rPr>
        <w:t xml:space="preserve"> Baltos arba beveik baltos, oval</w:t>
      </w:r>
      <w:r w:rsidR="00DA41B7">
        <w:rPr>
          <w:rFonts w:eastAsia="Times New Roman"/>
          <w:color w:val="000000"/>
          <w:sz w:val="22"/>
          <w:lang w:val="lt-LT" w:eastAsia="en-IN"/>
        </w:rPr>
        <w:t>ios</w:t>
      </w:r>
      <w:r w:rsidRPr="002B7279">
        <w:rPr>
          <w:rFonts w:eastAsia="Times New Roman"/>
          <w:color w:val="000000"/>
          <w:sz w:val="22"/>
          <w:lang w:val="lt-LT" w:eastAsia="en-IN"/>
        </w:rPr>
        <w:t xml:space="preserve">, plėvele dengtos 17,0 x 8,5 mm dydžio tabletės su įspaudu "I" vienoje pusėje ir </w:t>
      </w:r>
      <w:r w:rsidR="00A247DD">
        <w:rPr>
          <w:rFonts w:eastAsia="Times New Roman"/>
          <w:color w:val="000000"/>
          <w:sz w:val="22"/>
          <w:lang w:val="lt-LT" w:eastAsia="en-IN"/>
        </w:rPr>
        <w:t>„</w:t>
      </w:r>
      <w:r w:rsidRPr="002B7279">
        <w:rPr>
          <w:rFonts w:eastAsia="Times New Roman"/>
          <w:color w:val="000000"/>
          <w:sz w:val="22"/>
          <w:lang w:val="lt-LT" w:eastAsia="en-IN"/>
        </w:rPr>
        <w:t>200</w:t>
      </w:r>
      <w:r w:rsidR="00A247DD">
        <w:rPr>
          <w:rFonts w:eastAsia="Times New Roman"/>
          <w:color w:val="000000"/>
          <w:sz w:val="22"/>
          <w:lang w:val="lt-LT" w:eastAsia="en-IN"/>
        </w:rPr>
        <w:t>“</w:t>
      </w:r>
      <w:r w:rsidRPr="002B7279">
        <w:rPr>
          <w:rFonts w:eastAsia="Times New Roman"/>
          <w:color w:val="000000"/>
          <w:sz w:val="22"/>
          <w:lang w:val="lt-LT" w:eastAsia="en-IN"/>
        </w:rPr>
        <w:t xml:space="preserve"> kitoje pusėje. Tabletę galima padalyti į lygias dozes.</w:t>
      </w:r>
    </w:p>
    <w:p w14:paraId="5874161A"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bookmarkEnd w:id="0"/>
    <w:p w14:paraId="7880D2DC" w14:textId="77777777" w:rsidR="0085444A" w:rsidRPr="002B7279" w:rsidRDefault="0085444A" w:rsidP="002B7279">
      <w:pPr>
        <w:spacing w:after="0" w:line="240" w:lineRule="auto"/>
        <w:rPr>
          <w:rFonts w:eastAsia="Times New Roman"/>
          <w:color w:val="000000"/>
          <w:sz w:val="22"/>
          <w:lang w:val="lt-LT" w:eastAsia="cs-CZ"/>
        </w:rPr>
      </w:pPr>
    </w:p>
    <w:p w14:paraId="012645F3" w14:textId="77777777" w:rsidR="0085444A" w:rsidRPr="002B7279" w:rsidRDefault="0085444A" w:rsidP="002B7279">
      <w:pPr>
        <w:keepNext/>
        <w:keepLines/>
        <w:tabs>
          <w:tab w:val="center" w:pos="1843"/>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4.</w:t>
      </w:r>
      <w:r w:rsidRPr="002B7279">
        <w:rPr>
          <w:rFonts w:eastAsia="Times New Roman"/>
          <w:b/>
          <w:color w:val="000000"/>
          <w:sz w:val="22"/>
          <w:lang w:val="lt-LT" w:eastAsia="cs-CZ"/>
        </w:rPr>
        <w:tab/>
        <w:t>KLINIKINĖ INFORMACIJA</w:t>
      </w:r>
    </w:p>
    <w:p w14:paraId="345630DA" w14:textId="77777777" w:rsidR="0085444A" w:rsidRPr="002B7279" w:rsidRDefault="0085444A" w:rsidP="002B7279">
      <w:pPr>
        <w:spacing w:after="0" w:line="240" w:lineRule="auto"/>
        <w:rPr>
          <w:rFonts w:eastAsia="Times New Roman"/>
          <w:color w:val="000000"/>
          <w:sz w:val="22"/>
          <w:lang w:val="lt-LT" w:eastAsia="cs-CZ"/>
        </w:rPr>
      </w:pPr>
    </w:p>
    <w:p w14:paraId="699CF02A" w14:textId="77777777" w:rsidR="0085444A" w:rsidRPr="002B7279" w:rsidRDefault="0085444A" w:rsidP="002B7279">
      <w:pPr>
        <w:keepNext/>
        <w:keepLines/>
        <w:spacing w:after="3" w:line="240" w:lineRule="auto"/>
        <w:ind w:left="10" w:hanging="10"/>
        <w:outlineLvl w:val="3"/>
        <w:rPr>
          <w:rFonts w:eastAsia="Times New Roman"/>
          <w:b/>
          <w:color w:val="000000"/>
          <w:sz w:val="22"/>
          <w:lang w:val="lt-LT" w:eastAsia="cs-CZ"/>
        </w:rPr>
      </w:pPr>
      <w:bookmarkStart w:id="1" w:name="_Hlk121394757"/>
      <w:r w:rsidRPr="002B7279">
        <w:rPr>
          <w:rFonts w:eastAsia="Times New Roman"/>
          <w:b/>
          <w:color w:val="000000"/>
          <w:sz w:val="22"/>
          <w:lang w:val="lt-LT" w:eastAsia="cs-CZ"/>
        </w:rPr>
        <w:t>4.1     Terapinės indikacijos</w:t>
      </w:r>
    </w:p>
    <w:p w14:paraId="44B65FD9" w14:textId="77777777" w:rsidR="0085444A" w:rsidRPr="002B7279" w:rsidRDefault="0085444A" w:rsidP="002B7279">
      <w:pPr>
        <w:spacing w:after="0" w:line="240" w:lineRule="auto"/>
        <w:rPr>
          <w:rFonts w:eastAsia="Times New Roman"/>
          <w:color w:val="000000"/>
          <w:sz w:val="22"/>
          <w:lang w:val="lt-LT" w:eastAsia="cs-CZ"/>
        </w:rPr>
      </w:pPr>
    </w:p>
    <w:p w14:paraId="2387EF3C" w14:textId="77777777" w:rsidR="0085444A" w:rsidRPr="002B7279" w:rsidRDefault="0085444A" w:rsidP="002B7279">
      <w:pPr>
        <w:spacing w:after="0" w:line="240" w:lineRule="auto"/>
        <w:jc w:val="both"/>
        <w:rPr>
          <w:rFonts w:eastAsia="Times New Roman"/>
          <w:i/>
          <w:iCs/>
          <w:color w:val="000000"/>
          <w:sz w:val="22"/>
          <w:lang w:val="lt-LT" w:eastAsia="cs-CZ"/>
        </w:rPr>
      </w:pPr>
      <w:r w:rsidRPr="002B7279">
        <w:rPr>
          <w:rFonts w:eastAsia="Times New Roman"/>
          <w:i/>
          <w:iCs/>
          <w:color w:val="000000"/>
          <w:sz w:val="22"/>
          <w:lang w:val="lt-LT" w:eastAsia="cs-CZ"/>
        </w:rPr>
        <w:t>Suaugusiesiems</w:t>
      </w:r>
    </w:p>
    <w:p w14:paraId="30F19DC0"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Hipertenzijos gydymas - kraujospūdžio mažinimas, mirtingumo nuo širdies ir kraujagyslių ligų (įskaitant staigią mirtį) ir sergamumo širdies ir kraujagyslių ligomis rizikos mažinimas.</w:t>
      </w:r>
    </w:p>
    <w:p w14:paraId="403D9722"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Krūtinės anginos gydymas.</w:t>
      </w:r>
    </w:p>
    <w:p w14:paraId="15DBB8AA" w14:textId="688F58C6"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Stabilaus simptominio </w:t>
      </w:r>
      <w:r w:rsidR="00354B45">
        <w:rPr>
          <w:rFonts w:eastAsia="Times New Roman"/>
          <w:color w:val="000000"/>
          <w:sz w:val="22"/>
          <w:lang w:val="lt-LT" w:eastAsia="cs-CZ"/>
        </w:rPr>
        <w:t xml:space="preserve">lengvo ar sunkaus </w:t>
      </w:r>
      <w:r w:rsidRPr="002B7279">
        <w:rPr>
          <w:rFonts w:eastAsia="Times New Roman"/>
          <w:color w:val="000000"/>
          <w:sz w:val="22"/>
          <w:lang w:val="lt-LT" w:eastAsia="cs-CZ"/>
        </w:rPr>
        <w:t>širdies nepakankamumo (II</w:t>
      </w:r>
      <w:r w:rsidR="00354B45">
        <w:rPr>
          <w:rFonts w:eastAsia="Times New Roman"/>
          <w:color w:val="000000"/>
          <w:sz w:val="22"/>
          <w:lang w:val="lt-LT" w:eastAsia="cs-CZ"/>
        </w:rPr>
        <w:t>-</w:t>
      </w:r>
      <w:r w:rsidRPr="002B7279">
        <w:rPr>
          <w:rFonts w:eastAsia="Times New Roman"/>
          <w:color w:val="000000"/>
          <w:sz w:val="22"/>
          <w:lang w:val="lt-LT" w:eastAsia="cs-CZ"/>
        </w:rPr>
        <w:t xml:space="preserve">IV funkcinės klasės pagal </w:t>
      </w:r>
      <w:r w:rsidRPr="00796354">
        <w:rPr>
          <w:rFonts w:eastAsia="Times New Roman"/>
          <w:i/>
          <w:iCs/>
          <w:color w:val="000000"/>
          <w:sz w:val="22"/>
          <w:lang w:val="lt-LT" w:eastAsia="cs-CZ"/>
        </w:rPr>
        <w:t>NYHA</w:t>
      </w:r>
      <w:r w:rsidRPr="002B7279">
        <w:rPr>
          <w:rFonts w:eastAsia="Times New Roman"/>
          <w:color w:val="000000"/>
          <w:sz w:val="22"/>
          <w:lang w:val="lt-LT" w:eastAsia="cs-CZ"/>
        </w:rPr>
        <w:t xml:space="preserve">) gydymas, kai vartojama </w:t>
      </w:r>
      <w:r w:rsidR="00354B45">
        <w:rPr>
          <w:rFonts w:eastAsia="Times New Roman"/>
          <w:color w:val="000000"/>
          <w:sz w:val="22"/>
          <w:lang w:val="lt-LT" w:eastAsia="cs-CZ"/>
        </w:rPr>
        <w:t xml:space="preserve">kartu </w:t>
      </w:r>
      <w:r w:rsidRPr="002B7279">
        <w:rPr>
          <w:rFonts w:eastAsia="Times New Roman"/>
          <w:color w:val="000000"/>
          <w:sz w:val="22"/>
          <w:lang w:val="lt-LT" w:eastAsia="cs-CZ"/>
        </w:rPr>
        <w:t xml:space="preserve">su </w:t>
      </w:r>
      <w:r w:rsidR="00C06A9C">
        <w:rPr>
          <w:rFonts w:eastAsia="Times New Roman"/>
          <w:color w:val="000000"/>
          <w:sz w:val="22"/>
          <w:lang w:val="lt-LT" w:eastAsia="cs-CZ"/>
        </w:rPr>
        <w:t xml:space="preserve">AKF inhibitoriais, diuretikais ir galbūt </w:t>
      </w:r>
      <w:proofErr w:type="spellStart"/>
      <w:r w:rsidR="00C06A9C">
        <w:rPr>
          <w:rFonts w:eastAsia="Times New Roman"/>
          <w:color w:val="000000"/>
          <w:sz w:val="22"/>
          <w:lang w:val="lt-LT" w:eastAsia="cs-CZ"/>
        </w:rPr>
        <w:t>digoksinu</w:t>
      </w:r>
      <w:proofErr w:type="spellEnd"/>
      <w:r w:rsidRPr="002B7279">
        <w:rPr>
          <w:rFonts w:eastAsia="Times New Roman"/>
          <w:color w:val="000000"/>
          <w:sz w:val="22"/>
          <w:lang w:val="lt-LT" w:eastAsia="cs-CZ"/>
        </w:rPr>
        <w:t xml:space="preserve"> (</w:t>
      </w:r>
      <w:r w:rsidR="00C06A9C">
        <w:rPr>
          <w:rFonts w:eastAsia="Times New Roman"/>
          <w:color w:val="000000"/>
          <w:sz w:val="22"/>
          <w:lang w:val="lt-LT" w:eastAsia="cs-CZ"/>
        </w:rPr>
        <w:t xml:space="preserve">taip pat </w:t>
      </w:r>
      <w:r w:rsidRPr="002B7279">
        <w:rPr>
          <w:rFonts w:eastAsia="Times New Roman"/>
          <w:color w:val="000000"/>
          <w:sz w:val="22"/>
          <w:lang w:val="lt-LT" w:eastAsia="cs-CZ"/>
        </w:rPr>
        <w:t>žr. 5.1 skyrių).</w:t>
      </w:r>
    </w:p>
    <w:p w14:paraId="294805E9"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Širdies aritmijų, ypač </w:t>
      </w:r>
      <w:proofErr w:type="spellStart"/>
      <w:r w:rsidRPr="002B7279">
        <w:rPr>
          <w:rFonts w:eastAsia="Times New Roman"/>
          <w:color w:val="000000"/>
          <w:sz w:val="22"/>
          <w:lang w:val="lt-LT" w:eastAsia="cs-CZ"/>
        </w:rPr>
        <w:t>supraventrikulinės</w:t>
      </w:r>
      <w:proofErr w:type="spellEnd"/>
      <w:r w:rsidRPr="002B7279">
        <w:rPr>
          <w:rFonts w:eastAsia="Times New Roman"/>
          <w:color w:val="000000"/>
          <w:sz w:val="22"/>
          <w:lang w:val="lt-LT" w:eastAsia="cs-CZ"/>
        </w:rPr>
        <w:t xml:space="preserve"> tachikardijos, gydymas.</w:t>
      </w:r>
    </w:p>
    <w:p w14:paraId="4B177F4E"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Staigios </w:t>
      </w:r>
      <w:proofErr w:type="spellStart"/>
      <w:r w:rsidRPr="002B7279">
        <w:rPr>
          <w:rFonts w:eastAsia="Times New Roman"/>
          <w:color w:val="000000"/>
          <w:sz w:val="22"/>
          <w:lang w:val="lt-LT" w:eastAsia="cs-CZ"/>
        </w:rPr>
        <w:t>kardialinės</w:t>
      </w:r>
      <w:proofErr w:type="spellEnd"/>
      <w:r w:rsidRPr="002B7279">
        <w:rPr>
          <w:rFonts w:eastAsia="Times New Roman"/>
          <w:color w:val="000000"/>
          <w:sz w:val="22"/>
          <w:lang w:val="lt-LT" w:eastAsia="cs-CZ"/>
        </w:rPr>
        <w:t xml:space="preserve"> mirties ir pakartotinio miokardo infarkto profilaktika po ūminės miokardo infarkto fazės.</w:t>
      </w:r>
    </w:p>
    <w:p w14:paraId="5F7BADFF" w14:textId="66B64481"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Funkcini</w:t>
      </w:r>
      <w:r w:rsidR="00C06A9C">
        <w:rPr>
          <w:rFonts w:eastAsia="Times New Roman"/>
          <w:color w:val="000000"/>
          <w:sz w:val="22"/>
          <w:lang w:val="lt-LT" w:eastAsia="cs-CZ"/>
        </w:rPr>
        <w:t>ų</w:t>
      </w:r>
      <w:r w:rsidRPr="002B7279">
        <w:rPr>
          <w:rFonts w:eastAsia="Times New Roman"/>
          <w:color w:val="000000"/>
          <w:sz w:val="22"/>
          <w:lang w:val="lt-LT" w:eastAsia="cs-CZ"/>
        </w:rPr>
        <w:t xml:space="preserve"> širdies sutrikim</w:t>
      </w:r>
      <w:r w:rsidR="00C06A9C">
        <w:rPr>
          <w:rFonts w:eastAsia="Times New Roman"/>
          <w:color w:val="000000"/>
          <w:sz w:val="22"/>
          <w:lang w:val="lt-LT" w:eastAsia="cs-CZ"/>
        </w:rPr>
        <w:t>ų</w:t>
      </w:r>
      <w:r w:rsidRPr="002B7279">
        <w:rPr>
          <w:rFonts w:eastAsia="Times New Roman"/>
          <w:color w:val="000000"/>
          <w:sz w:val="22"/>
          <w:lang w:val="lt-LT" w:eastAsia="cs-CZ"/>
        </w:rPr>
        <w:t xml:space="preserve"> su </w:t>
      </w:r>
      <w:proofErr w:type="spellStart"/>
      <w:r w:rsidRPr="002B7279">
        <w:rPr>
          <w:rFonts w:eastAsia="Times New Roman"/>
          <w:color w:val="000000"/>
          <w:sz w:val="22"/>
          <w:lang w:val="lt-LT" w:eastAsia="cs-CZ"/>
        </w:rPr>
        <w:t>palpitacijo</w:t>
      </w:r>
      <w:r w:rsidR="00C06A9C">
        <w:rPr>
          <w:rFonts w:eastAsia="Times New Roman"/>
          <w:color w:val="000000"/>
          <w:sz w:val="22"/>
          <w:lang w:val="lt-LT" w:eastAsia="cs-CZ"/>
        </w:rPr>
        <w:t>mis</w:t>
      </w:r>
      <w:proofErr w:type="spellEnd"/>
      <w:r w:rsidRPr="002B7279">
        <w:rPr>
          <w:rFonts w:eastAsia="Times New Roman"/>
          <w:color w:val="000000"/>
          <w:sz w:val="22"/>
          <w:lang w:val="lt-LT" w:eastAsia="cs-CZ"/>
        </w:rPr>
        <w:t xml:space="preserve"> gydymas.</w:t>
      </w:r>
    </w:p>
    <w:p w14:paraId="26CF0799" w14:textId="62E9FD2F"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Migrenos profilaktika</w:t>
      </w:r>
      <w:r w:rsidR="000471DF" w:rsidRPr="002B7279">
        <w:rPr>
          <w:rFonts w:eastAsia="Times New Roman"/>
          <w:color w:val="000000"/>
          <w:sz w:val="22"/>
          <w:lang w:val="lt-LT" w:eastAsia="cs-CZ"/>
        </w:rPr>
        <w:t>.</w:t>
      </w:r>
    </w:p>
    <w:p w14:paraId="6F634B00" w14:textId="77777777" w:rsidR="0085444A" w:rsidRPr="002B7279" w:rsidRDefault="0085444A" w:rsidP="002B7279">
      <w:pPr>
        <w:spacing w:after="0" w:line="240" w:lineRule="auto"/>
        <w:jc w:val="both"/>
        <w:rPr>
          <w:rFonts w:eastAsia="Times New Roman"/>
          <w:color w:val="000000"/>
          <w:sz w:val="22"/>
          <w:lang w:val="lt-LT" w:eastAsia="cs-CZ"/>
        </w:rPr>
      </w:pPr>
    </w:p>
    <w:p w14:paraId="14030C93" w14:textId="77777777" w:rsidR="0085444A" w:rsidRPr="002B7279" w:rsidRDefault="0085444A" w:rsidP="002B7279">
      <w:pPr>
        <w:spacing w:after="0" w:line="240" w:lineRule="auto"/>
        <w:contextualSpacing/>
        <w:outlineLvl w:val="0"/>
        <w:rPr>
          <w:i/>
          <w:color w:val="000000"/>
          <w:sz w:val="22"/>
          <w:lang w:val="lt-LT" w:eastAsia="cs-CZ"/>
        </w:rPr>
      </w:pPr>
      <w:r w:rsidRPr="002B7279">
        <w:rPr>
          <w:i/>
          <w:color w:val="000000"/>
          <w:sz w:val="22"/>
          <w:lang w:val="lt-LT" w:eastAsia="cs-CZ"/>
        </w:rPr>
        <w:t>Vaikams ir paaugliams (6</w:t>
      </w:r>
      <w:r w:rsidRPr="002B7279">
        <w:rPr>
          <w:i/>
          <w:color w:val="000000"/>
          <w:sz w:val="22"/>
          <w:lang w:val="lt-LT" w:eastAsia="cs-CZ"/>
        </w:rPr>
        <w:noBreakHyphen/>
        <w:t>18 metų)</w:t>
      </w:r>
    </w:p>
    <w:p w14:paraId="5406138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Arterinės hipertenzijos gydymas.</w:t>
      </w:r>
    </w:p>
    <w:p w14:paraId="08272D3C" w14:textId="77777777" w:rsidR="0085444A" w:rsidRPr="002B7279" w:rsidRDefault="0085444A" w:rsidP="002B7279">
      <w:pPr>
        <w:spacing w:after="0" w:line="240" w:lineRule="auto"/>
        <w:jc w:val="both"/>
        <w:rPr>
          <w:rFonts w:eastAsia="Times New Roman"/>
          <w:color w:val="000000"/>
          <w:sz w:val="22"/>
          <w:lang w:val="lt-LT" w:eastAsia="cs-CZ"/>
        </w:rPr>
      </w:pPr>
    </w:p>
    <w:p w14:paraId="61FF0374" w14:textId="77777777" w:rsidR="0085444A" w:rsidRPr="002B7279" w:rsidRDefault="0085444A" w:rsidP="002B7279">
      <w:pPr>
        <w:tabs>
          <w:tab w:val="left" w:pos="567"/>
        </w:tabs>
        <w:spacing w:after="0" w:line="240" w:lineRule="auto"/>
        <w:ind w:left="-15"/>
        <w:rPr>
          <w:rFonts w:eastAsia="Times New Roman"/>
          <w:color w:val="000000"/>
          <w:sz w:val="22"/>
          <w:lang w:val="lt-LT" w:eastAsia="cs-CZ"/>
        </w:rPr>
      </w:pPr>
      <w:r w:rsidRPr="002B7279">
        <w:rPr>
          <w:rFonts w:eastAsia="Times New Roman"/>
          <w:b/>
          <w:color w:val="000000"/>
          <w:sz w:val="22"/>
          <w:lang w:val="lt-LT" w:eastAsia="cs-CZ"/>
        </w:rPr>
        <w:lastRenderedPageBreak/>
        <w:t>4.2</w:t>
      </w:r>
      <w:r w:rsidRPr="002B7279">
        <w:rPr>
          <w:rFonts w:eastAsia="Times New Roman"/>
          <w:b/>
          <w:color w:val="000000"/>
          <w:sz w:val="22"/>
          <w:lang w:val="lt-LT" w:eastAsia="cs-CZ"/>
        </w:rPr>
        <w:tab/>
        <w:t xml:space="preserve">Dozavimas ir vartojimo metodas </w:t>
      </w:r>
    </w:p>
    <w:p w14:paraId="0F345CE0"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13C09C85" w14:textId="45A2CF7D" w:rsidR="0085444A" w:rsidRPr="002B7279" w:rsidRDefault="0085444A" w:rsidP="002B7279">
      <w:pPr>
        <w:keepNext/>
        <w:keepLines/>
        <w:spacing w:after="0" w:line="240" w:lineRule="auto"/>
        <w:ind w:left="-5" w:hanging="10"/>
        <w:jc w:val="both"/>
        <w:outlineLvl w:val="1"/>
        <w:rPr>
          <w:rFonts w:eastAsia="Times New Roman"/>
          <w:color w:val="000000"/>
          <w:sz w:val="22"/>
          <w:u w:val="single" w:color="000000"/>
          <w:lang w:val="lt-LT" w:eastAsia="cs-CZ"/>
        </w:rPr>
      </w:pPr>
      <w:r w:rsidRPr="002B7279">
        <w:rPr>
          <w:rFonts w:eastAsia="Times New Roman"/>
          <w:color w:val="000000"/>
          <w:sz w:val="22"/>
          <w:u w:val="single" w:color="000000"/>
          <w:lang w:val="lt-LT" w:eastAsia="cs-CZ"/>
        </w:rPr>
        <w:t>Dozavimas</w:t>
      </w:r>
    </w:p>
    <w:p w14:paraId="5F414D44" w14:textId="796EF595"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Siekiant išvengti bradikardijos, dozę reikia koreguoti individualiai. Toliau pateikiamos rekomendacijos</w:t>
      </w:r>
      <w:r w:rsidR="009C1498">
        <w:rPr>
          <w:rFonts w:eastAsia="Times New Roman"/>
          <w:color w:val="000000"/>
          <w:sz w:val="22"/>
          <w:lang w:val="lt-LT" w:eastAsia="cs-CZ"/>
        </w:rPr>
        <w:t>.</w:t>
      </w:r>
    </w:p>
    <w:p w14:paraId="673E1752" w14:textId="77777777" w:rsidR="0085444A" w:rsidRPr="002B7279" w:rsidRDefault="0085444A" w:rsidP="004F0E25">
      <w:pPr>
        <w:spacing w:after="0" w:line="240" w:lineRule="auto"/>
        <w:rPr>
          <w:rFonts w:eastAsia="Times New Roman"/>
          <w:color w:val="000000"/>
          <w:sz w:val="22"/>
          <w:lang w:val="lt-LT" w:eastAsia="cs-CZ"/>
        </w:rPr>
      </w:pPr>
    </w:p>
    <w:p w14:paraId="54119B06" w14:textId="77777777" w:rsidR="0085444A" w:rsidRPr="002B7279" w:rsidRDefault="0085444A" w:rsidP="004F0E25">
      <w:pPr>
        <w:keepNext/>
        <w:keepLines/>
        <w:spacing w:after="0" w:line="240" w:lineRule="auto"/>
        <w:ind w:left="-5" w:hanging="10"/>
        <w:outlineLvl w:val="2"/>
        <w:rPr>
          <w:rFonts w:eastAsia="Times New Roman"/>
          <w:i/>
          <w:color w:val="000000"/>
          <w:sz w:val="22"/>
          <w:lang w:val="lt-LT" w:eastAsia="cs-CZ"/>
        </w:rPr>
      </w:pPr>
      <w:r w:rsidRPr="002B7279">
        <w:rPr>
          <w:rFonts w:eastAsia="Times New Roman"/>
          <w:i/>
          <w:color w:val="000000"/>
          <w:sz w:val="22"/>
          <w:lang w:val="lt-LT" w:eastAsia="cs-CZ"/>
        </w:rPr>
        <w:t>Arterinė hipertenzija</w:t>
      </w:r>
    </w:p>
    <w:p w14:paraId="42752725" w14:textId="30D0447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47,5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95 mg </w:t>
      </w:r>
      <w:r w:rsidR="00767C85">
        <w:rPr>
          <w:rFonts w:eastAsia="Times New Roman"/>
          <w:color w:val="000000"/>
          <w:sz w:val="22"/>
          <w:lang w:val="lt-LT" w:eastAsia="cs-CZ"/>
        </w:rPr>
        <w:t xml:space="preserve">vieną kartą </w:t>
      </w:r>
      <w:r w:rsidRPr="002B7279">
        <w:rPr>
          <w:rFonts w:eastAsia="Times New Roman"/>
          <w:color w:val="000000"/>
          <w:sz w:val="22"/>
          <w:lang w:val="lt-LT" w:eastAsia="cs-CZ"/>
        </w:rPr>
        <w:t>per parą. Jei 95</w:t>
      </w:r>
      <w:r w:rsidR="004F0E25">
        <w:rPr>
          <w:rFonts w:eastAsia="Times New Roman"/>
          <w:color w:val="000000"/>
          <w:sz w:val="22"/>
          <w:lang w:val="lt-LT" w:eastAsia="cs-CZ"/>
        </w:rPr>
        <w:t> </w:t>
      </w:r>
      <w:r w:rsidRPr="002B7279">
        <w:rPr>
          <w:rFonts w:eastAsia="Times New Roman"/>
          <w:color w:val="000000"/>
          <w:sz w:val="22"/>
          <w:lang w:val="lt-LT" w:eastAsia="cs-CZ"/>
        </w:rPr>
        <w:t>mg dozė neveiksminga, galima ją didinti iki 19</w:t>
      </w:r>
      <w:r w:rsidR="00767C85">
        <w:rPr>
          <w:rFonts w:eastAsia="Times New Roman"/>
          <w:color w:val="000000"/>
          <w:sz w:val="22"/>
          <w:lang w:val="lt-LT" w:eastAsia="cs-CZ"/>
        </w:rPr>
        <w:t>0</w:t>
      </w:r>
      <w:r w:rsidRPr="002B7279">
        <w:rPr>
          <w:rFonts w:eastAsia="Times New Roman"/>
          <w:color w:val="000000"/>
          <w:sz w:val="22"/>
          <w:lang w:val="lt-LT" w:eastAsia="cs-CZ"/>
        </w:rPr>
        <w:t> mg</w:t>
      </w:r>
      <w:r w:rsidR="00767C85">
        <w:rPr>
          <w:rFonts w:eastAsia="Times New Roman"/>
          <w:color w:val="000000"/>
          <w:sz w:val="22"/>
          <w:lang w:val="lt-LT" w:eastAsia="cs-CZ"/>
        </w:rPr>
        <w:t xml:space="preserve"> vieną kartą</w:t>
      </w:r>
      <w:r w:rsidRPr="002B7279">
        <w:rPr>
          <w:rFonts w:eastAsia="Times New Roman"/>
          <w:color w:val="000000"/>
          <w:sz w:val="22"/>
          <w:lang w:val="lt-LT" w:eastAsia="cs-CZ"/>
        </w:rPr>
        <w:t xml:space="preserve"> per parą arba kartu skirti kitų </w:t>
      </w:r>
      <w:proofErr w:type="spellStart"/>
      <w:r w:rsidRPr="002B7279">
        <w:rPr>
          <w:rFonts w:eastAsia="Times New Roman"/>
          <w:color w:val="000000"/>
          <w:sz w:val="22"/>
          <w:lang w:val="lt-LT" w:eastAsia="cs-CZ"/>
        </w:rPr>
        <w:t>antihipertenzinių</w:t>
      </w:r>
      <w:proofErr w:type="spellEnd"/>
      <w:r w:rsidRPr="002B7279">
        <w:rPr>
          <w:rFonts w:eastAsia="Times New Roman"/>
          <w:color w:val="000000"/>
          <w:sz w:val="22"/>
          <w:lang w:val="lt-LT" w:eastAsia="cs-CZ"/>
        </w:rPr>
        <w:t xml:space="preserve"> vaistinių preparatų, ypač diuretikų arba </w:t>
      </w:r>
      <w:proofErr w:type="spellStart"/>
      <w:r w:rsidRPr="002B7279">
        <w:rPr>
          <w:rFonts w:eastAsia="Times New Roman"/>
          <w:color w:val="000000"/>
          <w:sz w:val="22"/>
          <w:lang w:val="lt-LT" w:eastAsia="cs-CZ"/>
        </w:rPr>
        <w:t>dihidropiridinų</w:t>
      </w:r>
      <w:proofErr w:type="spellEnd"/>
      <w:r w:rsidRPr="002B7279">
        <w:rPr>
          <w:rFonts w:eastAsia="Times New Roman"/>
          <w:color w:val="000000"/>
          <w:sz w:val="22"/>
          <w:lang w:val="lt-LT" w:eastAsia="cs-CZ"/>
        </w:rPr>
        <w:t xml:space="preserve"> grupės kalcio kanalų blokatorių.</w:t>
      </w:r>
    </w:p>
    <w:p w14:paraId="236B9AD9" w14:textId="77777777" w:rsidR="0085444A" w:rsidRPr="002B7279" w:rsidRDefault="0085444A" w:rsidP="004F0E25">
      <w:pPr>
        <w:shd w:val="clear" w:color="auto" w:fill="FFFFFF"/>
        <w:spacing w:after="0" w:line="240" w:lineRule="auto"/>
        <w:rPr>
          <w:rFonts w:eastAsia="Times New Roman"/>
          <w:color w:val="000000"/>
          <w:sz w:val="22"/>
          <w:lang w:val="lt-LT"/>
        </w:rPr>
      </w:pPr>
    </w:p>
    <w:p w14:paraId="72203997" w14:textId="77777777"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 xml:space="preserve">Ilgalaikis </w:t>
      </w:r>
      <w:proofErr w:type="spellStart"/>
      <w:r w:rsidRPr="002B7279">
        <w:rPr>
          <w:rFonts w:eastAsia="Times New Roman"/>
          <w:color w:val="000000"/>
          <w:sz w:val="22"/>
          <w:lang w:val="lt-LT"/>
        </w:rPr>
        <w:t>antihipertenzinis</w:t>
      </w:r>
      <w:proofErr w:type="spellEnd"/>
      <w:r w:rsidRPr="002B7279">
        <w:rPr>
          <w:rFonts w:eastAsia="Times New Roman"/>
          <w:color w:val="000000"/>
          <w:sz w:val="22"/>
          <w:lang w:val="lt-LT"/>
        </w:rPr>
        <w:t xml:space="preserve"> gydymas </w:t>
      </w:r>
      <w:proofErr w:type="spellStart"/>
      <w:r w:rsidRPr="002B7279">
        <w:rPr>
          <w:rFonts w:eastAsia="Times New Roman"/>
          <w:color w:val="000000"/>
          <w:sz w:val="22"/>
          <w:lang w:val="lt-LT"/>
        </w:rPr>
        <w:t>metoprololiu</w:t>
      </w:r>
      <w:proofErr w:type="spellEnd"/>
      <w:r w:rsidRPr="002B7279">
        <w:rPr>
          <w:rFonts w:eastAsia="Times New Roman"/>
          <w:color w:val="000000"/>
          <w:sz w:val="22"/>
          <w:lang w:val="lt-LT"/>
        </w:rPr>
        <w:t>, kurio paros dozė yra 95-190 mg, sumažina pacientų, sergančių hipertenzija, mirtingumo riziką, įskaitant staigios širdies ir kraujagyslių mirties, insulto ir koronarinių ligų riziką.</w:t>
      </w:r>
    </w:p>
    <w:p w14:paraId="594E4FFD" w14:textId="77777777" w:rsidR="0085444A" w:rsidRPr="002B7279" w:rsidRDefault="0085444A" w:rsidP="004F0E25">
      <w:pPr>
        <w:shd w:val="clear" w:color="auto" w:fill="FFFFFF"/>
        <w:spacing w:after="0" w:line="240" w:lineRule="auto"/>
        <w:rPr>
          <w:rFonts w:eastAsia="Times New Roman"/>
          <w:color w:val="000000"/>
          <w:sz w:val="22"/>
          <w:lang w:val="lt-LT"/>
        </w:rPr>
      </w:pPr>
    </w:p>
    <w:p w14:paraId="2C5F79BF"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Krūtinės angina</w:t>
      </w:r>
    </w:p>
    <w:p w14:paraId="65CE703F" w14:textId="40DFACCD"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Rekomenduojama dozė yra 95</w:t>
      </w:r>
      <w:r w:rsidR="004F0E25">
        <w:rPr>
          <w:rFonts w:eastAsia="Times New Roman"/>
          <w:color w:val="000000"/>
          <w:sz w:val="22"/>
          <w:lang w:val="lt-LT"/>
        </w:rPr>
        <w:noBreakHyphen/>
      </w:r>
      <w:r w:rsidRPr="002B7279">
        <w:rPr>
          <w:rFonts w:eastAsia="Times New Roman"/>
          <w:color w:val="000000"/>
          <w:sz w:val="22"/>
          <w:lang w:val="lt-LT"/>
        </w:rPr>
        <w:t xml:space="preserve">190 mg </w:t>
      </w:r>
      <w:r w:rsidR="00767C85">
        <w:rPr>
          <w:rFonts w:eastAsia="Times New Roman"/>
          <w:color w:val="000000"/>
          <w:sz w:val="22"/>
          <w:lang w:val="lt-LT"/>
        </w:rPr>
        <w:t xml:space="preserve">vieną kartą </w:t>
      </w:r>
      <w:r w:rsidRPr="002B7279">
        <w:rPr>
          <w:rFonts w:eastAsia="Times New Roman"/>
          <w:color w:val="000000"/>
          <w:sz w:val="22"/>
          <w:lang w:val="lt-LT"/>
        </w:rPr>
        <w:t xml:space="preserve">per parą. Prireikus </w:t>
      </w:r>
      <w:proofErr w:type="spellStart"/>
      <w:r w:rsidRPr="00796354">
        <w:rPr>
          <w:rFonts w:eastAsia="Times New Roman"/>
          <w:sz w:val="22"/>
          <w:lang w:val="lt-LT"/>
        </w:rPr>
        <w:t>Metoprolol</w:t>
      </w:r>
      <w:proofErr w:type="spellEnd"/>
      <w:r w:rsidRPr="00796354">
        <w:rPr>
          <w:rFonts w:eastAsia="Times New Roman"/>
          <w:sz w:val="22"/>
          <w:lang w:val="lt-LT"/>
        </w:rPr>
        <w:t xml:space="preserve"> </w:t>
      </w:r>
      <w:proofErr w:type="spellStart"/>
      <w:r w:rsidRPr="00796354">
        <w:rPr>
          <w:rFonts w:eastAsia="Times New Roman"/>
          <w:sz w:val="22"/>
          <w:lang w:val="lt-LT"/>
        </w:rPr>
        <w:t>succinate</w:t>
      </w:r>
      <w:proofErr w:type="spellEnd"/>
      <w:r w:rsidRPr="00796354">
        <w:rPr>
          <w:rFonts w:eastAsia="Times New Roman"/>
          <w:sz w:val="22"/>
          <w:lang w:val="lt-LT"/>
        </w:rPr>
        <w:t xml:space="preserve"> </w:t>
      </w:r>
      <w:proofErr w:type="spellStart"/>
      <w:r w:rsidRPr="00796354">
        <w:rPr>
          <w:rFonts w:eastAsia="Times New Roman"/>
          <w:sz w:val="22"/>
          <w:lang w:val="lt-LT"/>
        </w:rPr>
        <w:t>Pharmaclan</w:t>
      </w:r>
      <w:proofErr w:type="spellEnd"/>
      <w:r w:rsidRPr="00796354">
        <w:rPr>
          <w:rFonts w:eastAsia="Times New Roman"/>
          <w:sz w:val="22"/>
          <w:lang w:val="lt-LT"/>
        </w:rPr>
        <w:t xml:space="preserve"> dozę galima didinti arba derinti kartu su kitais vaist</w:t>
      </w:r>
      <w:r w:rsidR="00767C85" w:rsidRPr="00796354">
        <w:rPr>
          <w:rFonts w:eastAsia="Times New Roman"/>
          <w:sz w:val="22"/>
          <w:lang w:val="lt-LT"/>
        </w:rPr>
        <w:t>ini</w:t>
      </w:r>
      <w:r w:rsidRPr="00796354">
        <w:rPr>
          <w:rFonts w:eastAsia="Times New Roman"/>
          <w:sz w:val="22"/>
          <w:lang w:val="lt-LT"/>
        </w:rPr>
        <w:t>ais</w:t>
      </w:r>
      <w:r w:rsidR="00767C85" w:rsidRPr="00796354">
        <w:rPr>
          <w:rFonts w:eastAsia="Times New Roman"/>
          <w:sz w:val="22"/>
          <w:lang w:val="lt-LT"/>
        </w:rPr>
        <w:t xml:space="preserve"> preparatais</w:t>
      </w:r>
      <w:r w:rsidRPr="00796354">
        <w:rPr>
          <w:rFonts w:eastAsia="Times New Roman"/>
          <w:sz w:val="22"/>
          <w:lang w:val="lt-LT"/>
        </w:rPr>
        <w:t xml:space="preserve"> nuo krūtinės anginos (nitratais).</w:t>
      </w:r>
    </w:p>
    <w:p w14:paraId="3BB51540" w14:textId="77777777" w:rsidR="0085444A" w:rsidRPr="002B7279" w:rsidRDefault="0085444A" w:rsidP="004F0E25">
      <w:pPr>
        <w:shd w:val="clear" w:color="auto" w:fill="FFFFFF"/>
        <w:spacing w:after="0" w:line="240" w:lineRule="auto"/>
        <w:rPr>
          <w:rFonts w:eastAsia="Times New Roman"/>
          <w:color w:val="000000"/>
          <w:sz w:val="22"/>
          <w:lang w:val="lt-LT"/>
        </w:rPr>
      </w:pPr>
    </w:p>
    <w:p w14:paraId="2CFD1576"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Stabilus simptominis širdies nepakankamumas (AKF inhibitorių, diuretikų ir galbūt širdies glikozidų poveikiui papildyti)</w:t>
      </w:r>
    </w:p>
    <w:p w14:paraId="042D2836" w14:textId="77777777" w:rsidR="0085444A" w:rsidRPr="002B7279" w:rsidRDefault="0085444A" w:rsidP="004F0E25">
      <w:pPr>
        <w:shd w:val="clear" w:color="auto" w:fill="FFFFFF"/>
        <w:spacing w:after="0" w:line="240" w:lineRule="auto"/>
        <w:rPr>
          <w:rFonts w:eastAsia="Times New Roman"/>
          <w:color w:val="000000"/>
          <w:sz w:val="22"/>
          <w:lang w:val="lt-LT"/>
        </w:rPr>
      </w:pP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dozę stabiliu lėtiniu širdies nepakankamumu sergantiems pacientams, kuriems taikomas pagrindinis gydymas, reikia koreguoti individualiai. Šio vaistinio preparato galima skirti tik tada, kai lėtinis širdies nepakankamumas yra stabilus, bent 6 pastarąsias savaites nebuvo ūminio širdies nepakankamumo ir bent 2 pastarąsias savaites nebuvo reikšmingų pagrindinio gydymo pokyčių. </w:t>
      </w:r>
    </w:p>
    <w:p w14:paraId="536C5903" w14:textId="5FF4FBF4"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Širdies nepakankamumui gydyti vartojami β</w:t>
      </w:r>
      <w:r w:rsidR="00A00FF9">
        <w:rPr>
          <w:rFonts w:eastAsia="Times New Roman"/>
          <w:color w:val="000000"/>
          <w:sz w:val="22"/>
          <w:lang w:val="lt-LT" w:eastAsia="cs-CZ"/>
        </w:rPr>
        <w:t>-</w:t>
      </w:r>
      <w:r w:rsidRPr="002B7279">
        <w:rPr>
          <w:rFonts w:eastAsia="Times New Roman"/>
          <w:color w:val="000000"/>
          <w:sz w:val="22"/>
          <w:lang w:val="lt-LT" w:eastAsia="cs-CZ"/>
        </w:rPr>
        <w:t xml:space="preserve">blokatoriai kartais gali sukelti laikiną ligos simptomų paūmėjimą. Vienais atvejais būna galimybė gydymo nekeisti ar sumažinti dozę, kitais vaistinio preparato vartojimą gali tekti nutraukti. Sunkaus (IV klasės pagal </w:t>
      </w:r>
      <w:r w:rsidRPr="002B7279">
        <w:rPr>
          <w:rFonts w:eastAsia="Times New Roman"/>
          <w:i/>
          <w:color w:val="000000"/>
          <w:sz w:val="22"/>
          <w:lang w:val="lt-LT" w:eastAsia="cs-CZ"/>
        </w:rPr>
        <w:t>NYHA</w:t>
      </w:r>
      <w:r w:rsidRPr="002B7279">
        <w:rPr>
          <w:rFonts w:eastAsia="Times New Roman"/>
          <w:color w:val="000000"/>
          <w:sz w:val="22"/>
          <w:lang w:val="lt-LT" w:eastAsia="cs-CZ"/>
        </w:rPr>
        <w:t>) širdies nepakankamumo gydymą šiuo vaistiniu preparatu gali pradėti tik gydytojas, turintis labai daug širdies nepakankamumo gydymo patirties (žr. 4.4 skyrių).</w:t>
      </w:r>
    </w:p>
    <w:p w14:paraId="7E9FA72C" w14:textId="77777777" w:rsidR="0085444A" w:rsidRPr="002B7279" w:rsidRDefault="0085444A" w:rsidP="004F0E25">
      <w:pPr>
        <w:shd w:val="clear" w:color="auto" w:fill="FFFFFF"/>
        <w:spacing w:after="0" w:line="240" w:lineRule="auto"/>
        <w:rPr>
          <w:rFonts w:eastAsia="Times New Roman"/>
          <w:i/>
          <w:iCs/>
          <w:color w:val="000000"/>
          <w:sz w:val="22"/>
          <w:lang w:val="lt-LT"/>
        </w:rPr>
      </w:pPr>
    </w:p>
    <w:p w14:paraId="4DDD3014" w14:textId="77777777" w:rsidR="0085444A" w:rsidRPr="002B7279" w:rsidRDefault="0085444A" w:rsidP="004F0E25">
      <w:pPr>
        <w:spacing w:after="0" w:line="240" w:lineRule="auto"/>
        <w:rPr>
          <w:rFonts w:eastAsia="Times New Roman"/>
          <w:i/>
          <w:iCs/>
          <w:sz w:val="22"/>
          <w:lang w:val="lt-LT" w:eastAsia="en-IN"/>
        </w:rPr>
      </w:pPr>
      <w:r w:rsidRPr="002B7279">
        <w:rPr>
          <w:rFonts w:eastAsia="Times New Roman"/>
          <w:i/>
          <w:iCs/>
          <w:sz w:val="22"/>
          <w:lang w:val="lt-LT" w:eastAsia="en-IN"/>
        </w:rPr>
        <w:t>Dozavimas pacientams, sergantiems stabiliu II funkcinės klasės širdies nepakankamumu</w:t>
      </w:r>
    </w:p>
    <w:p w14:paraId="33BECB8B" w14:textId="77777777" w:rsidR="000471DF" w:rsidRPr="002B7279" w:rsidRDefault="000471DF" w:rsidP="004F0E25">
      <w:pPr>
        <w:spacing w:after="0" w:line="240" w:lineRule="auto"/>
        <w:rPr>
          <w:rFonts w:eastAsia="Times New Roman"/>
          <w:i/>
          <w:iCs/>
          <w:sz w:val="22"/>
          <w:lang w:val="lt-LT" w:eastAsia="en-IN"/>
        </w:rPr>
      </w:pPr>
    </w:p>
    <w:p w14:paraId="398A5B17" w14:textId="4D1A827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Rekomenduojama dozė pirmąsias 2 savaites – 23,75 mg </w:t>
      </w:r>
      <w:r w:rsidR="00A00FF9">
        <w:rPr>
          <w:rFonts w:eastAsia="Times New Roman"/>
          <w:color w:val="000000"/>
          <w:sz w:val="22"/>
          <w:lang w:val="lt-LT" w:eastAsia="cs-CZ"/>
        </w:rPr>
        <w:t>vieną</w:t>
      </w:r>
      <w:r w:rsidRPr="002B7279">
        <w:rPr>
          <w:rFonts w:eastAsia="Times New Roman"/>
          <w:color w:val="000000"/>
          <w:sz w:val="22"/>
          <w:lang w:val="lt-LT" w:eastAsia="cs-CZ"/>
        </w:rPr>
        <w:t> kartą per parą. Joms praėjus, dozę galima padidinti iki 47,5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A00FF9">
        <w:rPr>
          <w:rFonts w:eastAsia="Times New Roman"/>
          <w:color w:val="000000"/>
          <w:sz w:val="22"/>
          <w:lang w:val="lt-LT" w:eastAsia="cs-CZ"/>
        </w:rPr>
        <w:t>vieną</w:t>
      </w:r>
      <w:r w:rsidRPr="002B7279">
        <w:rPr>
          <w:rFonts w:eastAsia="Times New Roman"/>
          <w:color w:val="000000"/>
          <w:sz w:val="22"/>
          <w:lang w:val="lt-LT" w:eastAsia="cs-CZ"/>
        </w:rPr>
        <w:t> kartą per parą, o paskui kas 2 savaites – dvigubinti. Palaikomoji ilgalaikio gydymo dozė – 190</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A00FF9">
        <w:rPr>
          <w:rFonts w:eastAsia="Times New Roman"/>
          <w:color w:val="000000"/>
          <w:sz w:val="22"/>
          <w:lang w:val="lt-LT" w:eastAsia="cs-CZ"/>
        </w:rPr>
        <w:t xml:space="preserve">vieną kartą </w:t>
      </w:r>
      <w:r w:rsidRPr="002B7279">
        <w:rPr>
          <w:rFonts w:eastAsia="Times New Roman"/>
          <w:color w:val="000000"/>
          <w:sz w:val="22"/>
          <w:lang w:val="lt-LT" w:eastAsia="cs-CZ"/>
        </w:rPr>
        <w:t>per parą.</w:t>
      </w:r>
    </w:p>
    <w:p w14:paraId="0BD54372" w14:textId="77777777" w:rsidR="0085444A" w:rsidRPr="002B7279" w:rsidRDefault="0085444A" w:rsidP="004F0E25">
      <w:pPr>
        <w:spacing w:after="0" w:line="240" w:lineRule="auto"/>
        <w:rPr>
          <w:rFonts w:eastAsia="Times New Roman"/>
          <w:i/>
          <w:iCs/>
          <w:sz w:val="22"/>
          <w:lang w:val="lt-LT" w:eastAsia="en-IN"/>
        </w:rPr>
      </w:pPr>
    </w:p>
    <w:p w14:paraId="0F8927D6" w14:textId="77777777" w:rsidR="0085444A" w:rsidRPr="002B7279" w:rsidRDefault="0085444A" w:rsidP="004F0E25">
      <w:pPr>
        <w:spacing w:after="0" w:line="240" w:lineRule="auto"/>
        <w:rPr>
          <w:rFonts w:eastAsia="Times New Roman"/>
          <w:i/>
          <w:iCs/>
          <w:sz w:val="22"/>
          <w:lang w:val="lt-LT" w:eastAsia="en-IN"/>
        </w:rPr>
      </w:pPr>
      <w:r w:rsidRPr="002B7279">
        <w:rPr>
          <w:rFonts w:eastAsia="Times New Roman"/>
          <w:i/>
          <w:iCs/>
          <w:sz w:val="22"/>
          <w:lang w:val="lt-LT" w:eastAsia="en-IN"/>
        </w:rPr>
        <w:t>Dozavimas pacientams, sergantiems stabiliu III arba IV funkcinės klasės širdies nepakankamumu</w:t>
      </w:r>
    </w:p>
    <w:p w14:paraId="686BC730" w14:textId="77777777" w:rsidR="000471DF" w:rsidRPr="002B7279" w:rsidRDefault="000471DF" w:rsidP="004F0E25">
      <w:pPr>
        <w:spacing w:after="0" w:line="240" w:lineRule="auto"/>
        <w:rPr>
          <w:rFonts w:eastAsia="Times New Roman"/>
          <w:i/>
          <w:iCs/>
          <w:sz w:val="22"/>
          <w:lang w:val="lt-LT" w:eastAsia="en-IN"/>
        </w:rPr>
      </w:pPr>
    </w:p>
    <w:p w14:paraId="1BC9F1CB" w14:textId="6A3EECFD"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Rekomenduojama pradinė dozė </w:t>
      </w:r>
      <w:r w:rsidR="00283F2F" w:rsidRPr="00283F2F">
        <w:rPr>
          <w:rFonts w:eastAsia="Times New Roman"/>
          <w:color w:val="000000"/>
          <w:sz w:val="22"/>
          <w:lang w:val="lt-LT" w:eastAsia="cs-CZ"/>
        </w:rPr>
        <w:t>pacientams, sergantiems stabiliu III arba IV funkcinės klasės</w:t>
      </w:r>
      <w:r w:rsidR="00283F2F">
        <w:rPr>
          <w:rFonts w:eastAsia="Times New Roman"/>
          <w:color w:val="000000"/>
          <w:sz w:val="22"/>
          <w:lang w:val="lt-LT" w:eastAsia="cs-CZ"/>
        </w:rPr>
        <w:t xml:space="preserve"> pagal </w:t>
      </w:r>
      <w:r w:rsidR="00283F2F" w:rsidRPr="00796354">
        <w:rPr>
          <w:rFonts w:eastAsia="Times New Roman"/>
          <w:i/>
          <w:iCs/>
          <w:color w:val="000000"/>
          <w:sz w:val="22"/>
          <w:lang w:val="lt-LT" w:eastAsia="cs-CZ"/>
        </w:rPr>
        <w:t>NYHA</w:t>
      </w:r>
      <w:r w:rsidR="00283F2F" w:rsidRPr="00283F2F">
        <w:rPr>
          <w:rFonts w:eastAsia="Times New Roman"/>
          <w:color w:val="000000"/>
          <w:sz w:val="22"/>
          <w:lang w:val="lt-LT" w:eastAsia="cs-CZ"/>
        </w:rPr>
        <w:t xml:space="preserve"> širdies nepakankamumu </w:t>
      </w:r>
      <w:r w:rsidRPr="002B7279">
        <w:rPr>
          <w:rFonts w:eastAsia="Times New Roman"/>
          <w:color w:val="000000"/>
          <w:sz w:val="22"/>
          <w:lang w:val="lt-LT" w:eastAsia="cs-CZ"/>
        </w:rPr>
        <w:t>–11,72</w:t>
      </w:r>
      <w:r w:rsidR="004F0E25">
        <w:rPr>
          <w:rFonts w:eastAsia="Times New Roman"/>
          <w:color w:val="000000"/>
          <w:sz w:val="22"/>
          <w:lang w:val="lt-LT" w:eastAsia="cs-CZ"/>
        </w:rPr>
        <w:t> </w:t>
      </w:r>
      <w:r w:rsidRPr="002B7279">
        <w:rPr>
          <w:rFonts w:eastAsia="Times New Roman"/>
          <w:color w:val="000000"/>
          <w:sz w:val="22"/>
          <w:lang w:val="lt-LT" w:eastAsia="cs-CZ"/>
        </w:rPr>
        <w:t> mg (pusė 23,75</w:t>
      </w:r>
      <w:r w:rsidR="004F0E25">
        <w:rPr>
          <w:rFonts w:eastAsia="Times New Roman"/>
          <w:color w:val="000000"/>
          <w:sz w:val="22"/>
          <w:lang w:val="lt-LT" w:eastAsia="cs-CZ"/>
        </w:rPr>
        <w:t> </w:t>
      </w:r>
      <w:r w:rsidRPr="002B7279">
        <w:rPr>
          <w:rFonts w:eastAsia="Times New Roman"/>
          <w:color w:val="000000"/>
          <w:sz w:val="22"/>
          <w:lang w:val="lt-LT" w:eastAsia="cs-CZ"/>
        </w:rPr>
        <w:t xml:space="preserve">mg tabletės) </w:t>
      </w:r>
      <w:r w:rsidR="008869AC">
        <w:rPr>
          <w:rFonts w:eastAsia="Times New Roman"/>
          <w:color w:val="000000"/>
          <w:sz w:val="22"/>
          <w:lang w:val="lt-LT" w:eastAsia="cs-CZ"/>
        </w:rPr>
        <w:t xml:space="preserve">vartojama vieną kartą </w:t>
      </w:r>
      <w:r w:rsidRPr="002B7279">
        <w:rPr>
          <w:rFonts w:eastAsia="Times New Roman"/>
          <w:color w:val="000000"/>
          <w:sz w:val="22"/>
          <w:lang w:val="lt-LT" w:eastAsia="cs-CZ"/>
        </w:rPr>
        <w:t>per parą</w:t>
      </w:r>
      <w:r w:rsidR="008869AC">
        <w:rPr>
          <w:rFonts w:eastAsia="Times New Roman"/>
          <w:color w:val="000000"/>
          <w:sz w:val="22"/>
          <w:lang w:val="lt-LT" w:eastAsia="cs-CZ"/>
        </w:rPr>
        <w:t xml:space="preserve"> pirmąją savaitę</w:t>
      </w:r>
      <w:r w:rsidRPr="002B7279">
        <w:rPr>
          <w:rFonts w:eastAsia="Times New Roman"/>
          <w:color w:val="000000"/>
          <w:sz w:val="22"/>
          <w:lang w:val="lt-LT" w:eastAsia="cs-CZ"/>
        </w:rPr>
        <w:t>. Dozę reik</w:t>
      </w:r>
      <w:r w:rsidR="00283F2F">
        <w:rPr>
          <w:rFonts w:eastAsia="Times New Roman"/>
          <w:color w:val="000000"/>
          <w:sz w:val="22"/>
          <w:lang w:val="lt-LT" w:eastAsia="cs-CZ"/>
        </w:rPr>
        <w:t>ia</w:t>
      </w:r>
      <w:r w:rsidRPr="002B7279">
        <w:rPr>
          <w:rFonts w:eastAsia="Times New Roman"/>
          <w:color w:val="000000"/>
          <w:sz w:val="22"/>
          <w:lang w:val="lt-LT" w:eastAsia="cs-CZ"/>
        </w:rPr>
        <w:t xml:space="preserve"> parinkti individualiai. Pacientą, kuriam dozė didinama, reik</w:t>
      </w:r>
      <w:r w:rsidR="00283F2F">
        <w:rPr>
          <w:rFonts w:eastAsia="Times New Roman"/>
          <w:color w:val="000000"/>
          <w:sz w:val="22"/>
          <w:lang w:val="lt-LT" w:eastAsia="cs-CZ"/>
        </w:rPr>
        <w:t>ia</w:t>
      </w:r>
      <w:r w:rsidRPr="002B7279">
        <w:rPr>
          <w:rFonts w:eastAsia="Times New Roman"/>
          <w:color w:val="000000"/>
          <w:sz w:val="22"/>
          <w:lang w:val="lt-LT" w:eastAsia="cs-CZ"/>
        </w:rPr>
        <w:t xml:space="preserve"> atidžiai stebėti, kadangi gali pasunkėti širdies nepakankamumo simptomai. Po 1</w:t>
      </w:r>
      <w:r w:rsidRPr="002B7279">
        <w:rPr>
          <w:rFonts w:eastAsia="Times New Roman"/>
          <w:color w:val="000000"/>
          <w:sz w:val="22"/>
          <w:lang w:val="lt-LT" w:eastAsia="cs-CZ"/>
        </w:rPr>
        <w:noBreakHyphen/>
        <w:t>2 savaičių dozę galima padidinti iki 23,7</w:t>
      </w:r>
      <w:r w:rsidR="004F0E25">
        <w:rPr>
          <w:rFonts w:eastAsia="Times New Roman"/>
          <w:color w:val="000000"/>
          <w:sz w:val="22"/>
          <w:lang w:val="lt-LT" w:eastAsia="cs-CZ"/>
        </w:rPr>
        <w:t> </w:t>
      </w:r>
      <w:r w:rsidRPr="002B7279">
        <w:rPr>
          <w:rFonts w:eastAsia="Times New Roman"/>
          <w:color w:val="000000"/>
          <w:sz w:val="22"/>
          <w:lang w:val="lt-LT" w:eastAsia="cs-CZ"/>
        </w:rPr>
        <w:t xml:space="preserve">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dar po 2 savaičių – iki 47,5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Jei pacientas toleruoja pastarąją dozę, tai kas 2 savaites ją galima dvigubinti, kol bus pasiekta didžiausia – 19</w:t>
      </w:r>
      <w:r w:rsidR="00283F2F">
        <w:rPr>
          <w:rFonts w:eastAsia="Times New Roman"/>
          <w:color w:val="000000"/>
          <w:sz w:val="22"/>
          <w:lang w:val="lt-LT" w:eastAsia="cs-CZ"/>
        </w:rPr>
        <w:t>0</w:t>
      </w:r>
      <w:r w:rsidRPr="002B7279">
        <w:rPr>
          <w:rFonts w:eastAsia="Times New Roman"/>
          <w:color w:val="000000"/>
          <w:sz w:val="22"/>
          <w:lang w:val="lt-LT" w:eastAsia="cs-CZ"/>
        </w:rPr>
        <w:t> mg per parą.</w:t>
      </w:r>
    </w:p>
    <w:p w14:paraId="2D4DC34D" w14:textId="77777777" w:rsidR="0085444A" w:rsidRPr="002B7279" w:rsidRDefault="0085444A" w:rsidP="004F0E25">
      <w:pPr>
        <w:shd w:val="clear" w:color="auto" w:fill="FFFFFF"/>
        <w:spacing w:after="0" w:line="240" w:lineRule="auto"/>
        <w:rPr>
          <w:rFonts w:eastAsia="Times New Roman"/>
          <w:color w:val="000000"/>
          <w:sz w:val="22"/>
          <w:lang w:val="lt-LT"/>
        </w:rPr>
      </w:pPr>
    </w:p>
    <w:p w14:paraId="1B4A308D" w14:textId="0B168838"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Pasireiškus </w:t>
      </w:r>
      <w:proofErr w:type="spellStart"/>
      <w:r w:rsidRPr="002B7279">
        <w:rPr>
          <w:rFonts w:eastAsia="Times New Roman"/>
          <w:color w:val="000000"/>
          <w:sz w:val="22"/>
          <w:lang w:val="lt-LT" w:eastAsia="cs-CZ"/>
        </w:rPr>
        <w:t>hipotenzijai</w:t>
      </w:r>
      <w:proofErr w:type="spellEnd"/>
      <w:r w:rsidRPr="002B7279">
        <w:rPr>
          <w:rFonts w:eastAsia="Times New Roman"/>
          <w:color w:val="000000"/>
          <w:sz w:val="22"/>
          <w:lang w:val="lt-LT" w:eastAsia="cs-CZ"/>
        </w:rPr>
        <w:t xml:space="preserve"> ir (arba) bradikardijai, gali tekti mažinti kartu vartojamų vaistinių preparatų arba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dozę. Iš pradžių pasireiškusi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w:t>
      </w:r>
      <w:r w:rsidR="00283F2F">
        <w:rPr>
          <w:rFonts w:eastAsia="Times New Roman"/>
          <w:color w:val="000000"/>
          <w:sz w:val="22"/>
          <w:lang w:val="lt-LT" w:eastAsia="cs-CZ"/>
        </w:rPr>
        <w:t>nereiškia</w:t>
      </w:r>
      <w:r w:rsidRPr="002B7279">
        <w:rPr>
          <w:rFonts w:eastAsia="Times New Roman"/>
          <w:color w:val="000000"/>
          <w:sz w:val="22"/>
          <w:lang w:val="lt-LT" w:eastAsia="cs-CZ"/>
        </w:rPr>
        <w:t>, kad ją sukėlusios dozės pacientas netoleruos ir vėliau, tačiau ši dozė nedidinama tol, kol stabilizuosis paciento būklė. Be to, gali tekti atidžiau stebėti inkstų funkciją.</w:t>
      </w:r>
    </w:p>
    <w:p w14:paraId="4A5CECD5" w14:textId="77777777" w:rsidR="000471DF" w:rsidRPr="002B7279" w:rsidRDefault="000471DF" w:rsidP="004F0E25">
      <w:pPr>
        <w:spacing w:after="0" w:line="240" w:lineRule="auto"/>
        <w:contextualSpacing/>
        <w:rPr>
          <w:rFonts w:eastAsia="Times New Roman"/>
          <w:color w:val="000000"/>
          <w:sz w:val="22"/>
          <w:lang w:val="lt-LT" w:eastAsia="cs-CZ"/>
        </w:rPr>
      </w:pPr>
    </w:p>
    <w:p w14:paraId="083540F5"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Širdies aritmija</w:t>
      </w:r>
    </w:p>
    <w:p w14:paraId="7E099F29" w14:textId="77711138"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190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prireikus dozę galima didinti.</w:t>
      </w:r>
    </w:p>
    <w:p w14:paraId="522BF5E2" w14:textId="77777777" w:rsidR="0085444A" w:rsidRPr="002B7279" w:rsidRDefault="0085444A" w:rsidP="004F0E25">
      <w:pPr>
        <w:shd w:val="clear" w:color="auto" w:fill="FFFFFF"/>
        <w:spacing w:after="0" w:line="240" w:lineRule="auto"/>
        <w:rPr>
          <w:rFonts w:eastAsia="Times New Roman"/>
          <w:color w:val="000000"/>
          <w:sz w:val="22"/>
          <w:lang w:val="lt-LT"/>
        </w:rPr>
      </w:pPr>
    </w:p>
    <w:p w14:paraId="7B84C108"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lastRenderedPageBreak/>
        <w:t>Profilaktinis gydymas po miokardo infarkto</w:t>
      </w:r>
    </w:p>
    <w:p w14:paraId="2EEE3942" w14:textId="7F5BECE8"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Palaikomoji dozė, 190</w:t>
      </w:r>
      <w:r w:rsidR="004F0E25">
        <w:rPr>
          <w:rFonts w:eastAsia="Times New Roman"/>
          <w:color w:val="000000"/>
          <w:sz w:val="22"/>
          <w:lang w:val="lt-LT"/>
        </w:rPr>
        <w:t> </w:t>
      </w:r>
      <w:r w:rsidRPr="002B7279">
        <w:rPr>
          <w:rFonts w:eastAsia="Times New Roman"/>
          <w:color w:val="000000"/>
          <w:sz w:val="22"/>
          <w:lang w:val="lt-LT"/>
        </w:rPr>
        <w:t xml:space="preserve">mg skiriama </w:t>
      </w:r>
      <w:r w:rsidR="00283F2F">
        <w:rPr>
          <w:rFonts w:eastAsia="Times New Roman"/>
          <w:color w:val="000000"/>
          <w:sz w:val="22"/>
          <w:lang w:val="lt-LT"/>
        </w:rPr>
        <w:t xml:space="preserve">vieną </w:t>
      </w:r>
      <w:r w:rsidRPr="002B7279">
        <w:rPr>
          <w:rFonts w:eastAsia="Times New Roman"/>
          <w:color w:val="000000"/>
          <w:sz w:val="22"/>
          <w:lang w:val="lt-LT"/>
        </w:rPr>
        <w:t>kartą per parą. Ilgalaikis gydymas</w:t>
      </w:r>
      <w:r w:rsidR="00511373" w:rsidRPr="002B7279">
        <w:rPr>
          <w:rFonts w:eastAsia="Times New Roman"/>
          <w:color w:val="000000"/>
          <w:sz w:val="22"/>
          <w:lang w:val="lt-LT"/>
        </w:rPr>
        <w:t xml:space="preserve"> per burną vartojamu</w:t>
      </w:r>
      <w:r w:rsidRPr="002B7279">
        <w:rPr>
          <w:rFonts w:eastAsia="Times New Roman"/>
          <w:color w:val="000000"/>
          <w:sz w:val="22"/>
          <w:lang w:val="lt-LT"/>
        </w:rPr>
        <w:t xml:space="preserve"> </w:t>
      </w:r>
      <w:proofErr w:type="spellStart"/>
      <w:r w:rsidRPr="002B7279">
        <w:rPr>
          <w:rFonts w:eastAsia="Times New Roman"/>
          <w:color w:val="000000"/>
          <w:sz w:val="22"/>
          <w:lang w:val="lt-LT"/>
        </w:rPr>
        <w:t>metoprololiu</w:t>
      </w:r>
      <w:proofErr w:type="spellEnd"/>
      <w:r w:rsidRPr="002B7279">
        <w:rPr>
          <w:rFonts w:eastAsia="Times New Roman"/>
          <w:color w:val="000000"/>
          <w:sz w:val="22"/>
          <w:lang w:val="lt-LT"/>
        </w:rPr>
        <w:t xml:space="preserve"> yra 190</w:t>
      </w:r>
      <w:r w:rsidR="004F0E25">
        <w:rPr>
          <w:rFonts w:eastAsia="Times New Roman"/>
          <w:color w:val="000000"/>
          <w:sz w:val="22"/>
          <w:lang w:val="lt-LT"/>
        </w:rPr>
        <w:t> </w:t>
      </w:r>
      <w:r w:rsidRPr="002B7279">
        <w:rPr>
          <w:rFonts w:eastAsia="Times New Roman"/>
          <w:color w:val="000000"/>
          <w:sz w:val="22"/>
          <w:lang w:val="lt-LT"/>
        </w:rPr>
        <w:t>mg dozė vieną kartą per parą, kuri sumažina mirties (įskaitant staigią mirtį) riziką ir pakartotinio infarkto riziką (taip pat ir cukriniu diabetu sergantiems pacientams).</w:t>
      </w:r>
    </w:p>
    <w:p w14:paraId="04175B71" w14:textId="77777777" w:rsidR="0085444A" w:rsidRPr="002B7279" w:rsidRDefault="0085444A" w:rsidP="004F0E25">
      <w:pPr>
        <w:shd w:val="clear" w:color="auto" w:fill="FFFFFF"/>
        <w:spacing w:after="0" w:line="240" w:lineRule="auto"/>
        <w:rPr>
          <w:rFonts w:eastAsia="Times New Roman"/>
          <w:color w:val="000000"/>
          <w:sz w:val="22"/>
          <w:lang w:val="lt-LT"/>
        </w:rPr>
      </w:pPr>
    </w:p>
    <w:p w14:paraId="0F1BB5F3" w14:textId="001DAAE4"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Funkcini</w:t>
      </w:r>
      <w:r w:rsidR="00283F2F">
        <w:rPr>
          <w:rFonts w:eastAsia="Times New Roman"/>
          <w:i/>
          <w:iCs/>
          <w:color w:val="000000"/>
          <w:sz w:val="22"/>
          <w:lang w:val="lt-LT"/>
        </w:rPr>
        <w:t>ų</w:t>
      </w:r>
      <w:r w:rsidRPr="002B7279">
        <w:rPr>
          <w:rFonts w:eastAsia="Times New Roman"/>
          <w:i/>
          <w:iCs/>
          <w:color w:val="000000"/>
          <w:sz w:val="22"/>
          <w:lang w:val="lt-LT"/>
        </w:rPr>
        <w:t xml:space="preserve"> širdies sutrikim</w:t>
      </w:r>
      <w:r w:rsidR="00283F2F">
        <w:rPr>
          <w:rFonts w:eastAsia="Times New Roman"/>
          <w:i/>
          <w:iCs/>
          <w:color w:val="000000"/>
          <w:sz w:val="22"/>
          <w:lang w:val="lt-LT"/>
        </w:rPr>
        <w:t>ų</w:t>
      </w:r>
      <w:r w:rsidRPr="002B7279">
        <w:rPr>
          <w:rFonts w:eastAsia="Times New Roman"/>
          <w:i/>
          <w:iCs/>
          <w:color w:val="000000"/>
          <w:sz w:val="22"/>
          <w:lang w:val="lt-LT"/>
        </w:rPr>
        <w:t xml:space="preserve"> su </w:t>
      </w:r>
      <w:proofErr w:type="spellStart"/>
      <w:r w:rsidRPr="002B7279">
        <w:rPr>
          <w:rFonts w:eastAsia="Times New Roman"/>
          <w:i/>
          <w:iCs/>
          <w:color w:val="000000"/>
          <w:sz w:val="22"/>
          <w:lang w:val="lt-LT"/>
        </w:rPr>
        <w:t>palpitacijo</w:t>
      </w:r>
      <w:r w:rsidR="00283F2F">
        <w:rPr>
          <w:rFonts w:eastAsia="Times New Roman"/>
          <w:i/>
          <w:iCs/>
          <w:color w:val="000000"/>
          <w:sz w:val="22"/>
          <w:lang w:val="lt-LT"/>
        </w:rPr>
        <w:t>mi</w:t>
      </w:r>
      <w:r w:rsidRPr="002B7279">
        <w:rPr>
          <w:rFonts w:eastAsia="Times New Roman"/>
          <w:i/>
          <w:iCs/>
          <w:color w:val="000000"/>
          <w:sz w:val="22"/>
          <w:lang w:val="lt-LT"/>
        </w:rPr>
        <w:t>s</w:t>
      </w:r>
      <w:proofErr w:type="spellEnd"/>
      <w:r w:rsidRPr="002B7279">
        <w:rPr>
          <w:rFonts w:eastAsia="Times New Roman"/>
          <w:i/>
          <w:iCs/>
          <w:color w:val="000000"/>
          <w:sz w:val="22"/>
          <w:lang w:val="lt-LT"/>
        </w:rPr>
        <w:t xml:space="preserve"> gydymas</w:t>
      </w:r>
    </w:p>
    <w:p w14:paraId="351FF216" w14:textId="3E5746A5"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prireikus dozę galima didinti.</w:t>
      </w:r>
    </w:p>
    <w:p w14:paraId="2597026C" w14:textId="77777777" w:rsidR="0085444A" w:rsidRPr="002B7279" w:rsidRDefault="0085444A" w:rsidP="004F0E25">
      <w:pPr>
        <w:shd w:val="clear" w:color="auto" w:fill="FFFFFF"/>
        <w:spacing w:after="0" w:line="240" w:lineRule="auto"/>
        <w:rPr>
          <w:rFonts w:eastAsia="Times New Roman"/>
          <w:color w:val="000000"/>
          <w:sz w:val="22"/>
          <w:lang w:val="lt-LT"/>
        </w:rPr>
      </w:pPr>
    </w:p>
    <w:p w14:paraId="2D44A734"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Migrenos profilaktika</w:t>
      </w:r>
    </w:p>
    <w:p w14:paraId="3DCF31AF" w14:textId="1682059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190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w:t>
      </w:r>
    </w:p>
    <w:p w14:paraId="50B1DE77" w14:textId="77777777" w:rsidR="0085444A" w:rsidRPr="002B7279" w:rsidRDefault="0085444A" w:rsidP="004F0E25">
      <w:pPr>
        <w:shd w:val="clear" w:color="auto" w:fill="FFFFFF"/>
        <w:spacing w:after="0" w:line="240" w:lineRule="auto"/>
        <w:rPr>
          <w:rFonts w:eastAsia="Times New Roman"/>
          <w:color w:val="000000"/>
          <w:sz w:val="22"/>
          <w:lang w:val="lt-LT"/>
        </w:rPr>
      </w:pPr>
    </w:p>
    <w:p w14:paraId="52B0578B" w14:textId="6EADD57C"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 xml:space="preserve">Didžiausia </w:t>
      </w: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paros dozė yra 400</w:t>
      </w:r>
      <w:r w:rsidR="004F0E25">
        <w:rPr>
          <w:rFonts w:eastAsia="Times New Roman"/>
          <w:color w:val="000000"/>
          <w:sz w:val="22"/>
          <w:lang w:val="lt-LT"/>
        </w:rPr>
        <w:t> </w:t>
      </w:r>
      <w:r w:rsidRPr="002B7279">
        <w:rPr>
          <w:rFonts w:eastAsia="Times New Roman"/>
          <w:color w:val="000000"/>
          <w:sz w:val="22"/>
          <w:lang w:val="lt-LT"/>
        </w:rPr>
        <w:t>mg.</w:t>
      </w:r>
    </w:p>
    <w:p w14:paraId="521B40F1"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7A974865"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Ypatingos populiacijos</w:t>
      </w:r>
    </w:p>
    <w:p w14:paraId="18C14BA5" w14:textId="77777777" w:rsidR="0085444A" w:rsidRPr="002B7279" w:rsidRDefault="0085444A" w:rsidP="002B7279">
      <w:pPr>
        <w:shd w:val="clear" w:color="auto" w:fill="FFFFFF"/>
        <w:spacing w:after="0" w:line="240" w:lineRule="auto"/>
        <w:jc w:val="both"/>
        <w:rPr>
          <w:rFonts w:eastAsia="Times New Roman"/>
          <w:i/>
          <w:iCs/>
          <w:color w:val="000000"/>
          <w:sz w:val="22"/>
          <w:u w:val="single"/>
          <w:lang w:val="lt-LT"/>
        </w:rPr>
      </w:pPr>
    </w:p>
    <w:p w14:paraId="4A7FC3A5"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Pacientams, kurių inkstų funkcija sutrikusi</w:t>
      </w:r>
    </w:p>
    <w:p w14:paraId="22816E74" w14:textId="7777777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Pacientams, kurių inkstų funkcija sutrikusi, rekomenduojamos dozės koreguoti nereikia.</w:t>
      </w:r>
    </w:p>
    <w:p w14:paraId="5A7725FD"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27F9508D"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Pacientams, kurių kepenų funkcija sutrikusi</w:t>
      </w:r>
    </w:p>
    <w:p w14:paraId="2293EB72" w14:textId="05D24867"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Pacientams, </w:t>
      </w:r>
      <w:r w:rsidR="00283F2F">
        <w:rPr>
          <w:rFonts w:eastAsia="Times New Roman"/>
          <w:color w:val="000000"/>
          <w:sz w:val="22"/>
          <w:lang w:val="lt-LT" w:eastAsia="cs-CZ"/>
        </w:rPr>
        <w:t>kuriems yra</w:t>
      </w:r>
      <w:r w:rsidRPr="002B7279">
        <w:rPr>
          <w:rFonts w:eastAsia="Times New Roman"/>
          <w:color w:val="000000"/>
          <w:sz w:val="22"/>
          <w:lang w:val="lt-LT" w:eastAsia="cs-CZ"/>
        </w:rPr>
        <w:t xml:space="preserve"> kepenų </w:t>
      </w:r>
      <w:r w:rsidR="00283F2F">
        <w:rPr>
          <w:rFonts w:eastAsia="Times New Roman"/>
          <w:color w:val="000000"/>
          <w:sz w:val="22"/>
          <w:lang w:val="lt-LT" w:eastAsia="cs-CZ"/>
        </w:rPr>
        <w:t>nepakankamumas r</w:t>
      </w:r>
      <w:r w:rsidR="00283F2F" w:rsidRPr="00283F2F">
        <w:rPr>
          <w:rFonts w:eastAsia="Times New Roman"/>
          <w:color w:val="000000"/>
          <w:sz w:val="22"/>
          <w:lang w:val="lt-LT" w:eastAsia="cs-CZ"/>
        </w:rPr>
        <w:t>ekomenduojamos dozės koreguoti paprastai nereikia.</w:t>
      </w:r>
      <w:r w:rsidRPr="002B7279">
        <w:rPr>
          <w:rFonts w:eastAsia="Times New Roman"/>
          <w:color w:val="000000"/>
          <w:sz w:val="22"/>
          <w:lang w:val="lt-LT" w:eastAsia="cs-CZ"/>
        </w:rPr>
        <w:t xml:space="preserve">. Dozę gali būti tikslinga mažinti tik kai yra </w:t>
      </w:r>
      <w:r w:rsidR="00283F2F">
        <w:rPr>
          <w:rFonts w:eastAsia="Times New Roman"/>
          <w:color w:val="000000"/>
          <w:sz w:val="22"/>
          <w:lang w:val="lt-LT" w:eastAsia="cs-CZ"/>
        </w:rPr>
        <w:t xml:space="preserve">labai </w:t>
      </w:r>
      <w:r w:rsidRPr="002B7279">
        <w:rPr>
          <w:rFonts w:eastAsia="Times New Roman"/>
          <w:color w:val="000000"/>
          <w:sz w:val="22"/>
          <w:lang w:val="lt-LT" w:eastAsia="cs-CZ"/>
        </w:rPr>
        <w:t xml:space="preserve">sunkus kepenų </w:t>
      </w:r>
      <w:r w:rsidR="00283F2F">
        <w:rPr>
          <w:rFonts w:eastAsia="Times New Roman"/>
          <w:color w:val="000000"/>
          <w:sz w:val="22"/>
          <w:lang w:val="lt-LT" w:eastAsia="cs-CZ"/>
        </w:rPr>
        <w:t>funkcijos sutrikimas</w:t>
      </w:r>
      <w:r w:rsidRPr="002B7279">
        <w:rPr>
          <w:rFonts w:eastAsia="Times New Roman"/>
          <w:color w:val="000000"/>
          <w:sz w:val="22"/>
          <w:lang w:val="lt-LT" w:eastAsia="cs-CZ"/>
        </w:rPr>
        <w:t xml:space="preserve"> (pvz., pacientams, </w:t>
      </w:r>
      <w:r w:rsidR="00283F2F" w:rsidRPr="00283F2F">
        <w:rPr>
          <w:rFonts w:eastAsia="Times New Roman"/>
          <w:color w:val="000000"/>
          <w:sz w:val="22"/>
          <w:lang w:val="lt-LT" w:eastAsia="cs-CZ"/>
        </w:rPr>
        <w:t>sergantiems sunkia kepenų ciroze ir</w:t>
      </w:r>
      <w:r w:rsidR="00283F2F">
        <w:rPr>
          <w:rFonts w:eastAsia="Times New Roman"/>
          <w:color w:val="000000"/>
          <w:sz w:val="22"/>
          <w:lang w:val="lt-LT" w:eastAsia="cs-CZ"/>
        </w:rPr>
        <w:t xml:space="preserve"> kuriems atlikta</w:t>
      </w:r>
      <w:r w:rsidR="00283F2F" w:rsidRPr="00283F2F">
        <w:rPr>
          <w:rFonts w:eastAsia="Times New Roman"/>
          <w:color w:val="000000"/>
          <w:sz w:val="22"/>
          <w:lang w:val="lt-LT" w:eastAsia="cs-CZ"/>
        </w:rPr>
        <w:t xml:space="preserve"> </w:t>
      </w:r>
      <w:proofErr w:type="spellStart"/>
      <w:r w:rsidR="00283F2F" w:rsidRPr="00283F2F">
        <w:rPr>
          <w:rFonts w:eastAsia="Times New Roman"/>
          <w:color w:val="000000"/>
          <w:sz w:val="22"/>
          <w:lang w:val="lt-LT" w:eastAsia="cs-CZ"/>
        </w:rPr>
        <w:t>portokavalin</w:t>
      </w:r>
      <w:r w:rsidR="00283F2F">
        <w:rPr>
          <w:rFonts w:eastAsia="Times New Roman"/>
          <w:color w:val="000000"/>
          <w:sz w:val="22"/>
          <w:lang w:val="lt-LT" w:eastAsia="cs-CZ"/>
        </w:rPr>
        <w:t>ė</w:t>
      </w:r>
      <w:proofErr w:type="spellEnd"/>
      <w:r w:rsidR="00283F2F" w:rsidRPr="00283F2F">
        <w:rPr>
          <w:rFonts w:eastAsia="Times New Roman"/>
          <w:color w:val="000000"/>
          <w:sz w:val="22"/>
          <w:lang w:val="lt-LT" w:eastAsia="cs-CZ"/>
        </w:rPr>
        <w:t xml:space="preserve"> </w:t>
      </w:r>
      <w:proofErr w:type="spellStart"/>
      <w:r w:rsidR="00283F2F" w:rsidRPr="00283F2F">
        <w:rPr>
          <w:rFonts w:eastAsia="Times New Roman"/>
          <w:color w:val="000000"/>
          <w:sz w:val="22"/>
          <w:lang w:val="lt-LT" w:eastAsia="cs-CZ"/>
        </w:rPr>
        <w:t>anastomoz</w:t>
      </w:r>
      <w:r w:rsidR="00283F2F">
        <w:rPr>
          <w:rFonts w:eastAsia="Times New Roman"/>
          <w:color w:val="000000"/>
          <w:sz w:val="22"/>
          <w:lang w:val="lt-LT" w:eastAsia="cs-CZ"/>
        </w:rPr>
        <w:t>ė</w:t>
      </w:r>
      <w:proofErr w:type="spellEnd"/>
      <w:r w:rsidRPr="002B7279">
        <w:rPr>
          <w:rFonts w:eastAsia="Times New Roman"/>
          <w:color w:val="000000"/>
          <w:sz w:val="22"/>
          <w:lang w:val="lt-LT" w:eastAsia="cs-CZ"/>
        </w:rPr>
        <w:t>).</w:t>
      </w:r>
    </w:p>
    <w:p w14:paraId="1FBC2D10"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11197E94"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Senyviems pacientams</w:t>
      </w:r>
    </w:p>
    <w:p w14:paraId="1A19BD59" w14:textId="7E94A8A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 xml:space="preserve">Senyviems pacientams </w:t>
      </w:r>
      <w:r w:rsidR="00251D8A">
        <w:rPr>
          <w:rFonts w:eastAsia="Times New Roman"/>
          <w:color w:val="000000"/>
          <w:sz w:val="22"/>
          <w:lang w:val="lt-LT"/>
        </w:rPr>
        <w:t xml:space="preserve">rekomenduojamos </w:t>
      </w:r>
      <w:r w:rsidRPr="002B7279">
        <w:rPr>
          <w:rFonts w:eastAsia="Times New Roman"/>
          <w:color w:val="000000"/>
          <w:sz w:val="22"/>
          <w:lang w:val="lt-LT"/>
        </w:rPr>
        <w:t>dozės koreguoti nereikia.</w:t>
      </w:r>
    </w:p>
    <w:p w14:paraId="6881C10B"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54D7A84C" w14:textId="6F304353"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Vaikų populiacija</w:t>
      </w:r>
    </w:p>
    <w:p w14:paraId="70605BA0" w14:textId="6647D576" w:rsidR="0085444A" w:rsidRPr="002B7279" w:rsidRDefault="0085444A" w:rsidP="002B7279">
      <w:pPr>
        <w:spacing w:after="0" w:line="240" w:lineRule="auto"/>
        <w:contextualSpacing/>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saugumas ir veiksmingumas gydant vaikus ir paauglius pagal kitas nei hipertenzija indikacijas dar nenustatytas</w:t>
      </w:r>
      <w:r w:rsidRPr="00796354">
        <w:rPr>
          <w:rFonts w:eastAsia="Times New Roman"/>
          <w:color w:val="000000"/>
          <w:sz w:val="22"/>
          <w:lang w:val="lt-LT" w:eastAsia="cs-CZ"/>
        </w:rPr>
        <w:t>.</w:t>
      </w:r>
      <w:r w:rsidR="0002112E" w:rsidRPr="002B7279">
        <w:rPr>
          <w:rFonts w:eastAsia="Times New Roman"/>
          <w:color w:val="000000"/>
          <w:sz w:val="22"/>
          <w:lang w:val="lt-LT" w:eastAsia="cs-CZ"/>
        </w:rPr>
        <w:t xml:space="preserve"> </w:t>
      </w:r>
      <w:r w:rsidR="00251D8A">
        <w:rPr>
          <w:rFonts w:eastAsia="Times New Roman"/>
          <w:color w:val="000000"/>
          <w:sz w:val="22"/>
          <w:lang w:val="lt-LT" w:eastAsia="cs-CZ"/>
        </w:rPr>
        <w:t>D</w:t>
      </w:r>
      <w:r w:rsidR="0002112E" w:rsidRPr="002B7279">
        <w:rPr>
          <w:rFonts w:eastAsia="Times New Roman"/>
          <w:color w:val="000000"/>
          <w:sz w:val="22"/>
          <w:lang w:val="lt-LT" w:eastAsia="cs-CZ"/>
        </w:rPr>
        <w:t>uomenų nėra.</w:t>
      </w:r>
      <w:r w:rsidRPr="002B7279">
        <w:rPr>
          <w:rFonts w:eastAsia="Times New Roman"/>
          <w:color w:val="000000"/>
          <w:sz w:val="22"/>
          <w:lang w:val="lt-LT" w:eastAsia="cs-CZ"/>
        </w:rPr>
        <w:t xml:space="preserve"> </w:t>
      </w:r>
      <w:r w:rsidRPr="002B7279">
        <w:rPr>
          <w:iCs/>
          <w:color w:val="000000"/>
          <w:sz w:val="22"/>
          <w:lang w:val="lt-LT" w:eastAsia="nl-NL"/>
        </w:rPr>
        <w:t xml:space="preserve">Rekomenduojama pradinė dozė 6 metų ir vyresniems </w:t>
      </w:r>
      <w:r w:rsidRPr="002B7279">
        <w:rPr>
          <w:iCs/>
          <w:color w:val="000000"/>
          <w:sz w:val="22"/>
          <w:lang w:val="lt-LT" w:eastAsia="cs-CZ"/>
        </w:rPr>
        <w:t xml:space="preserve">hipertenzija sergantiems </w:t>
      </w:r>
      <w:r w:rsidR="00251D8A">
        <w:rPr>
          <w:iCs/>
          <w:color w:val="000000"/>
          <w:sz w:val="22"/>
          <w:lang w:val="lt-LT" w:eastAsia="cs-CZ"/>
        </w:rPr>
        <w:t>vaikams</w:t>
      </w:r>
      <w:r w:rsidRPr="002B7279">
        <w:rPr>
          <w:iCs/>
          <w:color w:val="000000"/>
          <w:sz w:val="22"/>
          <w:lang w:val="lt-LT" w:eastAsia="cs-CZ"/>
        </w:rPr>
        <w:t xml:space="preserve"> yra </w:t>
      </w:r>
      <w:r w:rsidRPr="002B7279">
        <w:rPr>
          <w:iCs/>
          <w:color w:val="000000"/>
          <w:sz w:val="22"/>
          <w:lang w:val="lt-LT" w:eastAsia="nl-NL"/>
        </w:rPr>
        <w:t>0,48</w:t>
      </w:r>
      <w:r w:rsidR="004F0E25">
        <w:rPr>
          <w:iCs/>
          <w:color w:val="000000"/>
          <w:sz w:val="22"/>
          <w:lang w:val="lt-LT" w:eastAsia="nl-NL"/>
        </w:rPr>
        <w:t> </w:t>
      </w:r>
      <w:r w:rsidRPr="002B7279">
        <w:rPr>
          <w:iCs/>
          <w:color w:val="000000"/>
          <w:sz w:val="22"/>
          <w:lang w:val="lt-LT" w:eastAsia="nl-NL"/>
        </w:rPr>
        <w:t xml:space="preserve">mg/kg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Pr="002B7279">
        <w:rPr>
          <w:iCs/>
          <w:color w:val="000000"/>
          <w:sz w:val="22"/>
          <w:lang w:val="lt-LT" w:eastAsia="nl-NL"/>
        </w:rPr>
        <w:t xml:space="preserve"> </w:t>
      </w:r>
      <w:r w:rsidR="00251D8A">
        <w:rPr>
          <w:iCs/>
          <w:color w:val="000000"/>
          <w:sz w:val="22"/>
          <w:lang w:val="lt-LT" w:eastAsia="nl-NL"/>
        </w:rPr>
        <w:t>vieną</w:t>
      </w:r>
      <w:r w:rsidRPr="002B7279">
        <w:rPr>
          <w:iCs/>
          <w:color w:val="000000"/>
          <w:sz w:val="22"/>
          <w:lang w:val="lt-LT" w:eastAsia="nl-NL"/>
        </w:rPr>
        <w:t xml:space="preserve"> kartą per parą. Vartojama dozė miligramais turi būti artimiausia apskaičiuotai mg/kg. Jeigu 0,48</w:t>
      </w:r>
      <w:r w:rsidR="004F0E25">
        <w:rPr>
          <w:iCs/>
          <w:color w:val="000000"/>
          <w:sz w:val="22"/>
          <w:lang w:val="lt-LT" w:eastAsia="nl-NL"/>
        </w:rPr>
        <w:t> </w:t>
      </w:r>
      <w:r w:rsidRPr="002B7279">
        <w:rPr>
          <w:iCs/>
          <w:color w:val="000000"/>
          <w:sz w:val="22"/>
          <w:lang w:val="lt-LT" w:eastAsia="nl-NL"/>
        </w:rPr>
        <w:t>mg/kg reikiamo poveikio nesukelia, dozę galima padidinti iki 0,95</w:t>
      </w:r>
      <w:r w:rsidR="004F0E25">
        <w:rPr>
          <w:iCs/>
          <w:color w:val="000000"/>
          <w:sz w:val="22"/>
          <w:lang w:val="lt-LT" w:eastAsia="nl-NL"/>
        </w:rPr>
        <w:t> </w:t>
      </w:r>
      <w:r w:rsidRPr="002B7279">
        <w:rPr>
          <w:iCs/>
          <w:color w:val="000000"/>
          <w:sz w:val="22"/>
          <w:lang w:val="lt-LT" w:eastAsia="nl-NL"/>
        </w:rPr>
        <w:t xml:space="preserve">mg/kg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Pr="002B7279">
        <w:rPr>
          <w:iCs/>
          <w:color w:val="000000"/>
          <w:sz w:val="22"/>
          <w:lang w:val="lt-LT" w:eastAsia="nl-NL"/>
        </w:rPr>
        <w:t>, bet ne didesnės kaip 47,5</w:t>
      </w:r>
      <w:r w:rsidR="004F0E25">
        <w:rPr>
          <w:iCs/>
          <w:color w:val="000000"/>
          <w:sz w:val="22"/>
          <w:lang w:val="lt-LT" w:eastAsia="nl-NL"/>
        </w:rPr>
        <w:t> </w:t>
      </w:r>
      <w:r w:rsidRPr="002B7279">
        <w:rPr>
          <w:iCs/>
          <w:color w:val="000000"/>
          <w:sz w:val="22"/>
          <w:lang w:val="lt-LT" w:eastAsia="nl-NL"/>
        </w:rPr>
        <w:t xml:space="preserve">mg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00251D8A">
        <w:rPr>
          <w:iCs/>
          <w:color w:val="000000"/>
          <w:sz w:val="22"/>
          <w:lang w:val="lt-LT" w:eastAsia="nl-NL"/>
        </w:rPr>
        <w:t xml:space="preserve"> per parą</w:t>
      </w:r>
      <w:r w:rsidR="0002112E" w:rsidRPr="002B7279">
        <w:rPr>
          <w:iCs/>
          <w:color w:val="000000"/>
          <w:sz w:val="22"/>
          <w:lang w:val="lt-LT" w:eastAsia="nl-NL"/>
        </w:rPr>
        <w:t>.</w:t>
      </w:r>
    </w:p>
    <w:p w14:paraId="3BA7F82B"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35E86AF4" w14:textId="114CC51E"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Pacientams, kurie nereaguoja į 0,95</w:t>
      </w:r>
      <w:r w:rsidR="004F0E25">
        <w:rPr>
          <w:rFonts w:eastAsia="Times New Roman"/>
          <w:color w:val="000000"/>
          <w:sz w:val="22"/>
          <w:lang w:val="lt-LT"/>
        </w:rPr>
        <w:t> </w:t>
      </w:r>
      <w:r w:rsidRPr="002B7279">
        <w:rPr>
          <w:rFonts w:eastAsia="Times New Roman"/>
          <w:color w:val="000000"/>
          <w:sz w:val="22"/>
          <w:lang w:val="lt-LT"/>
        </w:rPr>
        <w:t>mg/kg dozę, dozę galima didinti iki didžiausios 1,9</w:t>
      </w:r>
      <w:r w:rsidR="004F0E25">
        <w:rPr>
          <w:rFonts w:eastAsia="Times New Roman"/>
          <w:color w:val="000000"/>
          <w:sz w:val="22"/>
          <w:lang w:val="lt-LT"/>
        </w:rPr>
        <w:t> </w:t>
      </w:r>
      <w:r w:rsidRPr="002B7279">
        <w:rPr>
          <w:rFonts w:eastAsia="Times New Roman"/>
          <w:color w:val="000000"/>
          <w:sz w:val="22"/>
          <w:lang w:val="lt-LT"/>
        </w:rPr>
        <w:t xml:space="preserve">mg/kg </w:t>
      </w:r>
      <w:proofErr w:type="spellStart"/>
      <w:r w:rsidRPr="002B7279">
        <w:rPr>
          <w:rFonts w:eastAsia="Times New Roman"/>
          <w:color w:val="000000"/>
          <w:sz w:val="22"/>
          <w:lang w:val="lt-LT"/>
        </w:rPr>
        <w:t>metoprololio</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sukcinato</w:t>
      </w:r>
      <w:proofErr w:type="spellEnd"/>
      <w:r w:rsidRPr="002B7279">
        <w:rPr>
          <w:rFonts w:eastAsia="Times New Roman"/>
          <w:color w:val="000000"/>
          <w:sz w:val="22"/>
          <w:lang w:val="lt-LT"/>
        </w:rPr>
        <w:t xml:space="preserve"> dozės. Didesnės nei 190</w:t>
      </w:r>
      <w:r w:rsidR="004F0E25">
        <w:rPr>
          <w:rFonts w:eastAsia="Times New Roman"/>
          <w:color w:val="000000"/>
          <w:sz w:val="22"/>
          <w:lang w:val="lt-LT"/>
        </w:rPr>
        <w:t> </w:t>
      </w:r>
      <w:r w:rsidRPr="002B7279">
        <w:rPr>
          <w:rFonts w:eastAsia="Times New Roman"/>
          <w:color w:val="000000"/>
          <w:sz w:val="22"/>
          <w:lang w:val="lt-LT"/>
        </w:rPr>
        <w:t xml:space="preserve">mg </w:t>
      </w:r>
      <w:proofErr w:type="spellStart"/>
      <w:r w:rsidRPr="002B7279">
        <w:rPr>
          <w:rFonts w:eastAsia="Times New Roman"/>
          <w:color w:val="000000"/>
          <w:sz w:val="22"/>
          <w:lang w:val="lt-LT"/>
        </w:rPr>
        <w:t>metoprololio</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sukcinato</w:t>
      </w:r>
      <w:proofErr w:type="spellEnd"/>
      <w:r w:rsidRPr="002B7279">
        <w:rPr>
          <w:rFonts w:eastAsia="Times New Roman"/>
          <w:color w:val="000000"/>
          <w:sz w:val="22"/>
          <w:lang w:val="lt-LT"/>
        </w:rPr>
        <w:t xml:space="preserve"> dozės per parą vaikams ir paaugliams nebuvo tirtos.</w:t>
      </w:r>
    </w:p>
    <w:p w14:paraId="305BEA9C"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51441F96" w14:textId="7777777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 xml:space="preserve">Veiksmingumas ir saugumas gydant jaunesnius nei 6 metų vaikus nebuvo tirti. Dėl šios priežasties </w:t>
      </w: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nerekomenduojama vartoti šios amžiaus grupės vaikams.</w:t>
      </w:r>
    </w:p>
    <w:p w14:paraId="3D7CB12F"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73A61CEE"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Vartojimo metodas</w:t>
      </w:r>
    </w:p>
    <w:p w14:paraId="46B0D3E4"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p>
    <w:p w14:paraId="210A4843" w14:textId="1680D9D4" w:rsidR="00B62994"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Vartojimas per burną</w:t>
      </w:r>
    </w:p>
    <w:p w14:paraId="6FD70C22" w14:textId="2ABFC69B" w:rsidR="0085444A" w:rsidRPr="002B7279" w:rsidRDefault="0085444A" w:rsidP="002B7279">
      <w:pPr>
        <w:spacing w:after="0" w:line="240" w:lineRule="auto"/>
        <w:jc w:val="both"/>
        <w:rPr>
          <w:rFonts w:eastAsia="Times New Roman"/>
          <w:color w:val="000000"/>
          <w:sz w:val="22"/>
          <w:lang w:val="lt-LT" w:eastAsia="cs-CZ"/>
        </w:rPr>
      </w:pPr>
      <w:bookmarkStart w:id="2" w:name="_Hlk161303534"/>
      <w:bookmarkEnd w:id="1"/>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bookmarkEnd w:id="2"/>
      <w:r w:rsidRPr="002B7279">
        <w:rPr>
          <w:rFonts w:eastAsia="Times New Roman"/>
          <w:color w:val="000000"/>
          <w:sz w:val="22"/>
          <w:lang w:val="lt-LT" w:eastAsia="cs-CZ"/>
        </w:rPr>
        <w:t xml:space="preserve">skirtas vartoti </w:t>
      </w:r>
      <w:r w:rsidR="002B6434">
        <w:rPr>
          <w:rFonts w:eastAsia="Times New Roman"/>
          <w:color w:val="000000"/>
          <w:sz w:val="22"/>
          <w:lang w:val="lt-LT" w:eastAsia="cs-CZ"/>
        </w:rPr>
        <w:t xml:space="preserve">vieną </w:t>
      </w:r>
      <w:r w:rsidRPr="002B7279">
        <w:rPr>
          <w:rFonts w:eastAsia="Times New Roman"/>
          <w:color w:val="000000"/>
          <w:sz w:val="22"/>
          <w:lang w:val="lt-LT" w:eastAsia="cs-CZ"/>
        </w:rPr>
        <w:t>kartą per parą, geriausia ryte prieš valgį arba valgio metu. Tabletę galima perskelti, tačiau negalima jos kramtyti ar traiškyti. Tablet</w:t>
      </w:r>
      <w:r w:rsidR="002B6434">
        <w:rPr>
          <w:rFonts w:eastAsia="Times New Roman"/>
          <w:color w:val="000000"/>
          <w:sz w:val="22"/>
          <w:lang w:val="lt-LT" w:eastAsia="cs-CZ"/>
        </w:rPr>
        <w:t>es reikia nuryti</w:t>
      </w:r>
      <w:r w:rsidRPr="002B7279">
        <w:rPr>
          <w:rFonts w:eastAsia="Times New Roman"/>
          <w:color w:val="000000"/>
          <w:sz w:val="22"/>
          <w:lang w:val="lt-LT" w:eastAsia="cs-CZ"/>
        </w:rPr>
        <w:t xml:space="preserve"> užgeria</w:t>
      </w:r>
      <w:r w:rsidR="002B6434">
        <w:rPr>
          <w:rFonts w:eastAsia="Times New Roman"/>
          <w:color w:val="000000"/>
          <w:sz w:val="22"/>
          <w:lang w:val="lt-LT" w:eastAsia="cs-CZ"/>
        </w:rPr>
        <w:t>nt</w:t>
      </w:r>
      <w:r w:rsidRPr="002B7279">
        <w:rPr>
          <w:rFonts w:eastAsia="Times New Roman"/>
          <w:color w:val="000000"/>
          <w:sz w:val="22"/>
          <w:lang w:val="lt-LT" w:eastAsia="cs-CZ"/>
        </w:rPr>
        <w:t xml:space="preserve"> stiklin</w:t>
      </w:r>
      <w:r w:rsidR="002B6434">
        <w:rPr>
          <w:rFonts w:eastAsia="Times New Roman"/>
          <w:color w:val="000000"/>
          <w:sz w:val="22"/>
          <w:lang w:val="lt-LT" w:eastAsia="cs-CZ"/>
        </w:rPr>
        <w:t>e vandens</w:t>
      </w:r>
      <w:r w:rsidRPr="002B7279">
        <w:rPr>
          <w:rFonts w:eastAsia="Times New Roman"/>
          <w:color w:val="000000"/>
          <w:sz w:val="22"/>
          <w:lang w:val="lt-LT" w:eastAsia="cs-CZ"/>
        </w:rPr>
        <w:t>.</w:t>
      </w:r>
    </w:p>
    <w:p w14:paraId="27F97934" w14:textId="77777777" w:rsidR="0085444A" w:rsidRPr="002B7279" w:rsidRDefault="0085444A" w:rsidP="002B7279">
      <w:pPr>
        <w:spacing w:after="0" w:line="240" w:lineRule="auto"/>
        <w:jc w:val="both"/>
        <w:rPr>
          <w:rFonts w:eastAsia="Times New Roman"/>
          <w:color w:val="000000"/>
          <w:sz w:val="22"/>
          <w:lang w:val="lt-LT" w:eastAsia="cs-CZ"/>
        </w:rPr>
      </w:pPr>
    </w:p>
    <w:p w14:paraId="28AB7551" w14:textId="698CB3A6" w:rsidR="0085444A" w:rsidRPr="002B7279" w:rsidRDefault="0085444A" w:rsidP="002B7279">
      <w:pPr>
        <w:pStyle w:val="Sraopastraipa"/>
        <w:keepNext/>
        <w:keepLines/>
        <w:numPr>
          <w:ilvl w:val="1"/>
          <w:numId w:val="27"/>
        </w:numPr>
        <w:spacing w:after="0" w:line="240" w:lineRule="auto"/>
        <w:jc w:val="both"/>
        <w:outlineLvl w:val="2"/>
        <w:rPr>
          <w:rFonts w:eastAsia="Times New Roman"/>
          <w:b/>
          <w:bCs/>
          <w:iCs/>
          <w:color w:val="000000"/>
          <w:sz w:val="22"/>
          <w:lang w:val="lt-LT" w:eastAsia="cs-CZ"/>
        </w:rPr>
      </w:pPr>
      <w:r w:rsidRPr="002B7279">
        <w:rPr>
          <w:rFonts w:eastAsia="Times New Roman"/>
          <w:b/>
          <w:bCs/>
          <w:iCs/>
          <w:color w:val="000000"/>
          <w:sz w:val="22"/>
          <w:lang w:val="lt-LT" w:eastAsia="cs-CZ"/>
        </w:rPr>
        <w:t>Kontraindikacijos</w:t>
      </w:r>
    </w:p>
    <w:p w14:paraId="54C06B75" w14:textId="77777777" w:rsidR="0085444A" w:rsidRPr="002B7279" w:rsidRDefault="0085444A" w:rsidP="002B7279">
      <w:pPr>
        <w:spacing w:after="0" w:line="240" w:lineRule="auto"/>
        <w:rPr>
          <w:rFonts w:eastAsia="Times New Roman"/>
          <w:color w:val="000000"/>
          <w:sz w:val="22"/>
          <w:lang w:val="cs-CZ" w:eastAsia="cs-CZ"/>
        </w:rPr>
      </w:pPr>
      <w:r w:rsidRPr="002B7279">
        <w:rPr>
          <w:rFonts w:eastAsia="Times New Roman"/>
          <w:color w:val="000000"/>
          <w:sz w:val="22"/>
          <w:lang w:val="lt-LT" w:eastAsia="cs-CZ"/>
        </w:rPr>
        <w:t xml:space="preserve"> </w:t>
      </w:r>
    </w:p>
    <w:p w14:paraId="08416902" w14:textId="1A3300CD" w:rsidR="00B62994"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Padidėjęs jautrumas veikliajai arba bet kuriai 6.1 skyriuje </w:t>
      </w:r>
      <w:r w:rsidR="00592681">
        <w:rPr>
          <w:rFonts w:eastAsia="Times New Roman"/>
          <w:color w:val="000000"/>
          <w:sz w:val="22"/>
          <w:lang w:val="lt-LT" w:eastAsia="cs-CZ"/>
        </w:rPr>
        <w:t>nurodytai</w:t>
      </w:r>
      <w:r w:rsidRPr="002B7279">
        <w:rPr>
          <w:rFonts w:eastAsia="Times New Roman"/>
          <w:color w:val="000000"/>
          <w:sz w:val="22"/>
          <w:lang w:val="lt-LT" w:eastAsia="cs-CZ"/>
        </w:rPr>
        <w:t xml:space="preserve"> pagalbinei medžiagai</w:t>
      </w:r>
    </w:p>
    <w:p w14:paraId="67E211B5" w14:textId="31B27FCE" w:rsidR="0085444A" w:rsidRPr="004F0E25" w:rsidRDefault="0085444A" w:rsidP="00796354">
      <w:pPr>
        <w:pStyle w:val="Sraopastraipa"/>
        <w:spacing w:after="0" w:line="240" w:lineRule="auto"/>
        <w:ind w:left="567"/>
        <w:rPr>
          <w:rFonts w:eastAsia="Times New Roman"/>
          <w:color w:val="000000"/>
          <w:sz w:val="22"/>
          <w:lang w:val="lt-LT" w:eastAsia="cs-CZ"/>
        </w:rPr>
      </w:pPr>
      <w:r w:rsidRPr="004F0E25">
        <w:rPr>
          <w:rFonts w:eastAsia="Times New Roman"/>
          <w:color w:val="000000"/>
          <w:sz w:val="22"/>
          <w:lang w:val="lt-LT" w:eastAsia="cs-CZ"/>
        </w:rPr>
        <w:t>arba kitiems beta</w:t>
      </w:r>
      <w:r w:rsidR="00592681">
        <w:rPr>
          <w:rFonts w:eastAsia="Times New Roman"/>
          <w:color w:val="000000"/>
          <w:sz w:val="22"/>
          <w:lang w:val="lt-LT" w:eastAsia="cs-CZ"/>
        </w:rPr>
        <w:t>-</w:t>
      </w:r>
      <w:r w:rsidRPr="004F0E25">
        <w:rPr>
          <w:rFonts w:eastAsia="Times New Roman"/>
          <w:color w:val="000000"/>
          <w:sz w:val="22"/>
          <w:lang w:val="lt-LT" w:eastAsia="cs-CZ"/>
        </w:rPr>
        <w:t>blokatoriams</w:t>
      </w:r>
      <w:r w:rsidR="00B62994" w:rsidRPr="004F0E25">
        <w:rPr>
          <w:rFonts w:eastAsia="Times New Roman"/>
          <w:color w:val="000000"/>
          <w:sz w:val="22"/>
          <w:lang w:val="lt-LT" w:eastAsia="cs-CZ"/>
        </w:rPr>
        <w:t>.</w:t>
      </w:r>
    </w:p>
    <w:p w14:paraId="66CE302F" w14:textId="7B54EBBC"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t xml:space="preserve">II arba III laipsnio </w:t>
      </w:r>
      <w:proofErr w:type="spellStart"/>
      <w:r w:rsidRPr="002B7279">
        <w:rPr>
          <w:rFonts w:eastAsia="Times New Roman"/>
          <w:color w:val="000000"/>
          <w:sz w:val="22"/>
          <w:lang w:val="lt-LT" w:eastAsia="cs-CZ"/>
        </w:rPr>
        <w:t>atrioventrikulinė</w:t>
      </w:r>
      <w:proofErr w:type="spellEnd"/>
      <w:r w:rsidRPr="002B7279">
        <w:rPr>
          <w:rFonts w:eastAsia="Times New Roman"/>
          <w:color w:val="000000"/>
          <w:sz w:val="22"/>
          <w:lang w:val="lt-LT" w:eastAsia="cs-CZ"/>
        </w:rPr>
        <w:t xml:space="preserve"> blokada</w:t>
      </w:r>
      <w:r w:rsidR="00B62994" w:rsidRPr="002B7279">
        <w:rPr>
          <w:rFonts w:eastAsia="Times New Roman"/>
          <w:color w:val="000000"/>
          <w:sz w:val="22"/>
          <w:lang w:val="lt-LT" w:eastAsia="cs-CZ"/>
        </w:rPr>
        <w:t>.</w:t>
      </w:r>
    </w:p>
    <w:p w14:paraId="0F1B5657" w14:textId="7A473513"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lastRenderedPageBreak/>
        <w:t xml:space="preserve">Nestabilus, </w:t>
      </w:r>
      <w:proofErr w:type="spellStart"/>
      <w:r w:rsidR="00592681">
        <w:rPr>
          <w:rFonts w:eastAsia="Times New Roman"/>
          <w:color w:val="000000"/>
          <w:sz w:val="22"/>
          <w:lang w:val="lt-LT" w:eastAsia="cs-CZ"/>
        </w:rPr>
        <w:t>de</w:t>
      </w:r>
      <w:r w:rsidRPr="002B7279">
        <w:rPr>
          <w:rFonts w:eastAsia="Times New Roman"/>
          <w:color w:val="000000"/>
          <w:sz w:val="22"/>
          <w:lang w:val="lt-LT" w:eastAsia="cs-CZ"/>
        </w:rPr>
        <w:t>kompensuo</w:t>
      </w:r>
      <w:r w:rsidR="00592681">
        <w:rPr>
          <w:rFonts w:eastAsia="Times New Roman"/>
          <w:color w:val="000000"/>
          <w:sz w:val="22"/>
          <w:lang w:val="lt-LT" w:eastAsia="cs-CZ"/>
        </w:rPr>
        <w:t>t</w:t>
      </w:r>
      <w:r w:rsidRPr="002B7279">
        <w:rPr>
          <w:rFonts w:eastAsia="Times New Roman"/>
          <w:color w:val="000000"/>
          <w:sz w:val="22"/>
          <w:lang w:val="lt-LT" w:eastAsia="cs-CZ"/>
        </w:rPr>
        <w:t>as</w:t>
      </w:r>
      <w:proofErr w:type="spellEnd"/>
      <w:r w:rsidRPr="002B7279">
        <w:rPr>
          <w:rFonts w:eastAsia="Times New Roman"/>
          <w:color w:val="000000"/>
          <w:sz w:val="22"/>
          <w:lang w:val="lt-LT" w:eastAsia="cs-CZ"/>
        </w:rPr>
        <w:t xml:space="preserve"> širdies nepakankamumas (plaučių edema, </w:t>
      </w:r>
      <w:proofErr w:type="spellStart"/>
      <w:r w:rsidRPr="002B7279">
        <w:rPr>
          <w:rFonts w:eastAsia="Times New Roman"/>
          <w:color w:val="000000"/>
          <w:sz w:val="22"/>
          <w:lang w:val="lt-LT" w:eastAsia="cs-CZ"/>
        </w:rPr>
        <w:t>hipoperfuzija</w:t>
      </w:r>
      <w:proofErr w:type="spellEnd"/>
      <w:r w:rsidRPr="002B7279">
        <w:rPr>
          <w:rFonts w:eastAsia="Times New Roman"/>
          <w:color w:val="000000"/>
          <w:sz w:val="22"/>
          <w:lang w:val="lt-LT" w:eastAsia="cs-CZ"/>
        </w:rPr>
        <w:t xml:space="preserve"> ar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nuolatinis ar periodinis gydymas beta receptorių </w:t>
      </w:r>
      <w:proofErr w:type="spellStart"/>
      <w:r w:rsidRPr="002B7279">
        <w:rPr>
          <w:rFonts w:eastAsia="Times New Roman"/>
          <w:color w:val="000000"/>
          <w:sz w:val="22"/>
          <w:lang w:val="lt-LT" w:eastAsia="cs-CZ"/>
        </w:rPr>
        <w:t>agonistais</w:t>
      </w:r>
      <w:proofErr w:type="spellEnd"/>
      <w:r w:rsidRPr="002B7279">
        <w:rPr>
          <w:rFonts w:eastAsia="Times New Roman"/>
          <w:color w:val="000000"/>
          <w:sz w:val="22"/>
          <w:lang w:val="lt-LT" w:eastAsia="cs-CZ"/>
        </w:rPr>
        <w:t xml:space="preserve">, siekiant padidinti miokardo </w:t>
      </w:r>
      <w:proofErr w:type="spellStart"/>
      <w:r w:rsidRPr="002B7279">
        <w:rPr>
          <w:rFonts w:eastAsia="Times New Roman"/>
          <w:color w:val="000000"/>
          <w:sz w:val="22"/>
          <w:lang w:val="lt-LT" w:eastAsia="cs-CZ"/>
        </w:rPr>
        <w:t>kontraktilumą</w:t>
      </w:r>
      <w:proofErr w:type="spellEnd"/>
      <w:r w:rsidR="00B62994" w:rsidRPr="002B7279">
        <w:rPr>
          <w:rFonts w:eastAsia="Times New Roman"/>
          <w:color w:val="000000"/>
          <w:sz w:val="22"/>
          <w:lang w:val="lt-LT" w:eastAsia="cs-CZ"/>
        </w:rPr>
        <w:t>.</w:t>
      </w:r>
    </w:p>
    <w:p w14:paraId="26CC0439" w14:textId="097B0136"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Simptominė bradikardija arba </w:t>
      </w:r>
      <w:proofErr w:type="spellStart"/>
      <w:r w:rsidRPr="002B7279">
        <w:rPr>
          <w:rFonts w:eastAsia="Times New Roman"/>
          <w:color w:val="000000"/>
          <w:sz w:val="22"/>
          <w:lang w:val="lt-LT" w:eastAsia="cs-CZ"/>
        </w:rPr>
        <w:t>hipotenzija</w:t>
      </w:r>
      <w:proofErr w:type="spellEnd"/>
      <w:r w:rsidR="00B62994" w:rsidRPr="002B7279">
        <w:rPr>
          <w:rFonts w:eastAsia="Times New Roman"/>
          <w:color w:val="000000"/>
          <w:sz w:val="22"/>
          <w:lang w:val="lt-LT" w:eastAsia="cs-CZ"/>
        </w:rPr>
        <w:t>.</w:t>
      </w:r>
    </w:p>
    <w:p w14:paraId="7BCAD685" w14:textId="6AD59B2D"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Sinus</w:t>
      </w:r>
      <w:r w:rsidR="00592681">
        <w:rPr>
          <w:rFonts w:eastAsia="Times New Roman"/>
          <w:color w:val="000000"/>
          <w:sz w:val="22"/>
          <w:lang w:val="lt-LT" w:eastAsia="cs-CZ"/>
        </w:rPr>
        <w:t>inio mazgo silpnumo</w:t>
      </w:r>
      <w:r w:rsidRPr="002B7279">
        <w:rPr>
          <w:rFonts w:eastAsia="Times New Roman"/>
          <w:color w:val="000000"/>
          <w:sz w:val="22"/>
          <w:lang w:val="lt-LT" w:eastAsia="cs-CZ"/>
        </w:rPr>
        <w:t xml:space="preserve"> sindromas (jei ne</w:t>
      </w:r>
      <w:r w:rsidR="00592681">
        <w:rPr>
          <w:rFonts w:eastAsia="Times New Roman"/>
          <w:color w:val="000000"/>
          <w:sz w:val="22"/>
          <w:lang w:val="lt-LT" w:eastAsia="cs-CZ"/>
        </w:rPr>
        <w:t>naudojamas</w:t>
      </w:r>
      <w:r w:rsidRPr="002B7279">
        <w:rPr>
          <w:rFonts w:eastAsia="Times New Roman"/>
          <w:color w:val="000000"/>
          <w:sz w:val="22"/>
          <w:lang w:val="lt-LT" w:eastAsia="cs-CZ"/>
        </w:rPr>
        <w:t xml:space="preserve"> širdies stimuliatorius)</w:t>
      </w:r>
      <w:r w:rsidR="00B62994" w:rsidRPr="002B7279">
        <w:rPr>
          <w:rFonts w:eastAsia="Times New Roman"/>
          <w:color w:val="000000"/>
          <w:sz w:val="22"/>
          <w:lang w:val="lt-LT" w:eastAsia="cs-CZ"/>
        </w:rPr>
        <w:t>.</w:t>
      </w:r>
    </w:p>
    <w:p w14:paraId="2F94A806" w14:textId="0ECD80B3"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proofErr w:type="spellStart"/>
      <w:r w:rsidRPr="002B7279">
        <w:rPr>
          <w:rFonts w:eastAsia="Times New Roman"/>
          <w:color w:val="000000"/>
          <w:sz w:val="22"/>
          <w:lang w:val="lt-LT" w:eastAsia="cs-CZ"/>
        </w:rPr>
        <w:t>Kardiogeninis</w:t>
      </w:r>
      <w:proofErr w:type="spellEnd"/>
      <w:r w:rsidRPr="002B7279">
        <w:rPr>
          <w:rFonts w:eastAsia="Times New Roman"/>
          <w:color w:val="000000"/>
          <w:sz w:val="22"/>
          <w:lang w:val="lt-LT" w:eastAsia="cs-CZ"/>
        </w:rPr>
        <w:t xml:space="preserve"> šokas</w:t>
      </w:r>
      <w:r w:rsidR="00B62994" w:rsidRPr="002B7279">
        <w:rPr>
          <w:rFonts w:eastAsia="Times New Roman"/>
          <w:color w:val="000000"/>
          <w:sz w:val="22"/>
          <w:lang w:val="lt-LT" w:eastAsia="cs-CZ"/>
        </w:rPr>
        <w:t>.</w:t>
      </w:r>
    </w:p>
    <w:p w14:paraId="74FEC3D2" w14:textId="2D7891B1"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Sunkus periferinės arterinės kraujotakos sutrikimas su gangrenos grėsme</w:t>
      </w:r>
      <w:r w:rsidR="00B62994" w:rsidRPr="002B7279">
        <w:rPr>
          <w:rFonts w:eastAsia="Times New Roman"/>
          <w:color w:val="000000"/>
          <w:sz w:val="22"/>
          <w:lang w:val="lt-LT" w:eastAsia="cs-CZ"/>
        </w:rPr>
        <w:t>.</w:t>
      </w:r>
    </w:p>
    <w:p w14:paraId="6CAB40BA" w14:textId="326A90DE"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Sunki </w:t>
      </w:r>
      <w:r w:rsidR="00592681">
        <w:rPr>
          <w:rFonts w:eastAsia="Times New Roman"/>
          <w:color w:val="000000"/>
          <w:sz w:val="22"/>
          <w:lang w:val="lt-LT" w:eastAsia="cs-CZ"/>
        </w:rPr>
        <w:t xml:space="preserve">bronchinė </w:t>
      </w:r>
      <w:r w:rsidRPr="002B7279">
        <w:rPr>
          <w:rFonts w:eastAsia="Times New Roman"/>
          <w:color w:val="000000"/>
          <w:sz w:val="22"/>
          <w:lang w:val="lt-LT" w:eastAsia="cs-CZ"/>
        </w:rPr>
        <w:t>astma ar lėtinė obstrukcinė plaučių liga (LOPL)</w:t>
      </w:r>
      <w:r w:rsidR="00B62994" w:rsidRPr="002B7279">
        <w:rPr>
          <w:rFonts w:eastAsia="Times New Roman"/>
          <w:color w:val="000000"/>
          <w:sz w:val="22"/>
          <w:lang w:val="lt-LT" w:eastAsia="cs-CZ"/>
        </w:rPr>
        <w:t>.</w:t>
      </w:r>
    </w:p>
    <w:p w14:paraId="00DF2014" w14:textId="5743765F"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sz w:val="22"/>
          <w:lang w:val="lt-LT"/>
        </w:rPr>
        <w:t xml:space="preserve">Negydoma </w:t>
      </w:r>
      <w:proofErr w:type="spellStart"/>
      <w:r w:rsidRPr="002B7279">
        <w:rPr>
          <w:sz w:val="22"/>
          <w:lang w:val="lt-LT"/>
        </w:rPr>
        <w:t>feochromocitoma</w:t>
      </w:r>
      <w:proofErr w:type="spellEnd"/>
      <w:r w:rsidR="00B62994" w:rsidRPr="002B7279">
        <w:rPr>
          <w:sz w:val="22"/>
          <w:lang w:val="lt-LT"/>
        </w:rPr>
        <w:t>.</w:t>
      </w:r>
    </w:p>
    <w:p w14:paraId="0ADE402A" w14:textId="56C6614C"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proofErr w:type="spellStart"/>
      <w:r w:rsidRPr="002B7279">
        <w:rPr>
          <w:rFonts w:eastAsia="Times New Roman"/>
          <w:color w:val="000000"/>
          <w:sz w:val="22"/>
          <w:lang w:val="lt-LT" w:eastAsia="cs-CZ"/>
        </w:rPr>
        <w:t>Metabolinė</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acidozė</w:t>
      </w:r>
      <w:proofErr w:type="spellEnd"/>
      <w:r w:rsidR="00B62994" w:rsidRPr="002B7279">
        <w:rPr>
          <w:rFonts w:eastAsia="Times New Roman"/>
          <w:color w:val="000000"/>
          <w:sz w:val="22"/>
          <w:lang w:val="lt-LT" w:eastAsia="cs-CZ"/>
        </w:rPr>
        <w:t>.</w:t>
      </w:r>
    </w:p>
    <w:p w14:paraId="0B5034C6" w14:textId="149D061D"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t xml:space="preserve">MAO inhibitorių </w:t>
      </w:r>
      <w:r w:rsidR="00592681">
        <w:rPr>
          <w:rFonts w:eastAsia="Times New Roman"/>
          <w:color w:val="000000"/>
          <w:sz w:val="22"/>
          <w:lang w:val="lt-LT" w:eastAsia="cs-CZ"/>
        </w:rPr>
        <w:t xml:space="preserve">vartojimas </w:t>
      </w:r>
      <w:r w:rsidRPr="002B7279">
        <w:rPr>
          <w:rFonts w:eastAsia="Times New Roman"/>
          <w:color w:val="000000"/>
          <w:sz w:val="22"/>
          <w:lang w:val="lt-LT" w:eastAsia="cs-CZ"/>
        </w:rPr>
        <w:t>(išskyrus MAO- B inhibitorius).</w:t>
      </w:r>
    </w:p>
    <w:p w14:paraId="1F0540AC" w14:textId="77777777" w:rsidR="0085444A" w:rsidRPr="002B7279" w:rsidRDefault="0085444A" w:rsidP="00CB7640">
      <w:pPr>
        <w:spacing w:after="0" w:line="240" w:lineRule="auto"/>
        <w:ind w:left="567"/>
        <w:rPr>
          <w:rFonts w:eastAsia="Times New Roman"/>
          <w:color w:val="000000"/>
          <w:sz w:val="22"/>
          <w:lang w:val="lt-LT" w:eastAsia="cs-CZ"/>
        </w:rPr>
      </w:pPr>
    </w:p>
    <w:p w14:paraId="278ED32D" w14:textId="77777777" w:rsidR="0085444A" w:rsidRPr="002B7279" w:rsidRDefault="0085444A" w:rsidP="002B7279">
      <w:pPr>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negalima skirti pacientams, kuriems įtariamas ūminis miokardo infarktas, jei širdies</w:t>
      </w:r>
    </w:p>
    <w:p w14:paraId="2D482886" w14:textId="6700506A"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susitraukimų dažnis yra mažesnis nei 45 </w:t>
      </w:r>
      <w:r w:rsidR="00592681">
        <w:rPr>
          <w:rFonts w:eastAsia="Times New Roman"/>
          <w:color w:val="000000"/>
          <w:sz w:val="22"/>
          <w:lang w:val="lt-LT" w:eastAsia="cs-CZ"/>
        </w:rPr>
        <w:t>kartai</w:t>
      </w:r>
      <w:r w:rsidRPr="002B7279">
        <w:rPr>
          <w:rFonts w:eastAsia="Times New Roman"/>
          <w:color w:val="000000"/>
          <w:sz w:val="22"/>
          <w:lang w:val="lt-LT" w:eastAsia="cs-CZ"/>
        </w:rPr>
        <w:t xml:space="preserve"> per minutę, P-Q intervalas yra ilgesnis nei</w:t>
      </w:r>
    </w:p>
    <w:p w14:paraId="44475D3B" w14:textId="7E1B91D4"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0,24 sekundės arba </w:t>
      </w:r>
      <w:proofErr w:type="spellStart"/>
      <w:r w:rsidRPr="002B7279">
        <w:rPr>
          <w:rFonts w:eastAsia="Times New Roman"/>
          <w:color w:val="000000"/>
          <w:sz w:val="22"/>
          <w:lang w:val="lt-LT" w:eastAsia="cs-CZ"/>
        </w:rPr>
        <w:t>sistolinis</w:t>
      </w:r>
      <w:proofErr w:type="spellEnd"/>
      <w:r w:rsidRPr="002B7279">
        <w:rPr>
          <w:rFonts w:eastAsia="Times New Roman"/>
          <w:color w:val="000000"/>
          <w:sz w:val="22"/>
          <w:lang w:val="lt-LT" w:eastAsia="cs-CZ"/>
        </w:rPr>
        <w:t xml:space="preserve"> kraujospūdis yra mažesnis nei 100</w:t>
      </w:r>
      <w:r w:rsidR="004F0E25">
        <w:rPr>
          <w:rFonts w:eastAsia="Times New Roman"/>
          <w:color w:val="000000"/>
          <w:sz w:val="22"/>
          <w:lang w:val="lt-LT" w:eastAsia="cs-CZ"/>
        </w:rPr>
        <w:t> </w:t>
      </w:r>
      <w:r w:rsidRPr="002B7279">
        <w:rPr>
          <w:rFonts w:eastAsia="Times New Roman"/>
          <w:color w:val="000000"/>
          <w:sz w:val="22"/>
          <w:lang w:val="lt-LT" w:eastAsia="cs-CZ"/>
        </w:rPr>
        <w:t xml:space="preserve">mm </w:t>
      </w:r>
      <w:proofErr w:type="spellStart"/>
      <w:r w:rsidRPr="002B7279">
        <w:rPr>
          <w:rFonts w:eastAsia="Times New Roman"/>
          <w:color w:val="000000"/>
          <w:sz w:val="22"/>
          <w:lang w:val="lt-LT" w:eastAsia="cs-CZ"/>
        </w:rPr>
        <w:t>Hg</w:t>
      </w:r>
      <w:proofErr w:type="spellEnd"/>
      <w:r w:rsidRPr="002B7279">
        <w:rPr>
          <w:rFonts w:eastAsia="Times New Roman"/>
          <w:color w:val="000000"/>
          <w:sz w:val="22"/>
          <w:lang w:val="lt-LT" w:eastAsia="cs-CZ"/>
        </w:rPr>
        <w:t xml:space="preserve"> (13,33</w:t>
      </w:r>
      <w:r w:rsidR="004F0E25">
        <w:rPr>
          <w:rFonts w:eastAsia="Times New Roman"/>
          <w:color w:val="000000"/>
          <w:sz w:val="22"/>
          <w:lang w:val="lt-LT" w:eastAsia="cs-CZ"/>
        </w:rPr>
        <w:t> </w:t>
      </w:r>
      <w:proofErr w:type="spellStart"/>
      <w:r w:rsidRPr="002B7279">
        <w:rPr>
          <w:rFonts w:eastAsia="Times New Roman"/>
          <w:color w:val="000000"/>
          <w:sz w:val="22"/>
          <w:lang w:val="lt-LT" w:eastAsia="cs-CZ"/>
        </w:rPr>
        <w:t>kPa</w:t>
      </w:r>
      <w:proofErr w:type="spellEnd"/>
      <w:r w:rsidRPr="002B7279">
        <w:rPr>
          <w:rFonts w:eastAsia="Times New Roman"/>
          <w:color w:val="000000"/>
          <w:sz w:val="22"/>
          <w:lang w:val="lt-LT" w:eastAsia="cs-CZ"/>
        </w:rPr>
        <w:t>).</w:t>
      </w:r>
    </w:p>
    <w:p w14:paraId="00D079A4" w14:textId="77777777" w:rsidR="0085444A" w:rsidRPr="002B7279" w:rsidRDefault="0085444A" w:rsidP="002B7279">
      <w:pPr>
        <w:spacing w:after="0" w:line="240" w:lineRule="auto"/>
        <w:jc w:val="both"/>
        <w:rPr>
          <w:rFonts w:eastAsia="Times New Roman"/>
          <w:color w:val="000000"/>
          <w:sz w:val="22"/>
          <w:lang w:val="lt-LT" w:eastAsia="cs-CZ"/>
        </w:rPr>
      </w:pPr>
    </w:p>
    <w:p w14:paraId="58D7323D" w14:textId="77777777" w:rsidR="0085444A" w:rsidRPr="002B7279" w:rsidRDefault="0085444A" w:rsidP="002B7279">
      <w:pPr>
        <w:keepNext/>
        <w:keepLines/>
        <w:spacing w:after="0" w:line="240" w:lineRule="auto"/>
        <w:ind w:left="567" w:hanging="567"/>
        <w:jc w:val="both"/>
        <w:outlineLvl w:val="2"/>
        <w:rPr>
          <w:rFonts w:eastAsia="Times New Roman"/>
          <w:i/>
          <w:color w:val="000000"/>
          <w:sz w:val="22"/>
          <w:lang w:val="lt-LT" w:eastAsia="cs-CZ"/>
        </w:rPr>
      </w:pPr>
      <w:r w:rsidRPr="002B7279">
        <w:rPr>
          <w:rFonts w:eastAsia="Times New Roman"/>
          <w:b/>
          <w:color w:val="000000"/>
          <w:sz w:val="22"/>
          <w:lang w:val="lt-LT" w:eastAsia="cs-CZ"/>
        </w:rPr>
        <w:t>4.4</w:t>
      </w:r>
      <w:r w:rsidRPr="002B7279">
        <w:rPr>
          <w:rFonts w:ascii="Arial" w:eastAsia="Arial" w:hAnsi="Arial" w:cs="Arial"/>
          <w:b/>
          <w:color w:val="000000"/>
          <w:sz w:val="22"/>
          <w:lang w:val="lt-LT" w:eastAsia="cs-CZ"/>
        </w:rPr>
        <w:tab/>
      </w:r>
      <w:r w:rsidRPr="002B7279">
        <w:rPr>
          <w:rFonts w:eastAsia="Arial"/>
          <w:b/>
          <w:color w:val="000000"/>
          <w:sz w:val="22"/>
          <w:lang w:val="lt-LT" w:eastAsia="cs-CZ"/>
        </w:rPr>
        <w:t>Specialūs įspėjimai ir atsargumo priemonės</w:t>
      </w:r>
    </w:p>
    <w:p w14:paraId="52AF27B3"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492E5A8"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ascii="TimesNewRomanPS-BoldMT" w:hAnsi="TimesNewRomanPS-BoldMT" w:cs="TimesNewRomanPS-BoldMT"/>
          <w:b/>
          <w:bCs/>
          <w:sz w:val="22"/>
          <w:lang w:val="lt-LT"/>
        </w:rPr>
        <w:t>Vartojimas su kalcio kanalų blokatoriais</w:t>
      </w:r>
    </w:p>
    <w:p w14:paraId="32811987" w14:textId="3B3F8358" w:rsidR="0085444A" w:rsidRPr="00796354" w:rsidRDefault="0085444A"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t xml:space="preserve">Pacientams, gydomiems </w:t>
      </w:r>
      <w:r w:rsidR="00796354" w:rsidRPr="00796354">
        <w:rPr>
          <w:rFonts w:eastAsia="Times New Roman"/>
          <w:color w:val="000000"/>
          <w:sz w:val="22"/>
          <w:lang w:val="lt-LT" w:eastAsia="cs-CZ"/>
        </w:rPr>
        <w:t>β</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adrenoblokatoriais</w:t>
      </w:r>
      <w:proofErr w:type="spellEnd"/>
      <w:r w:rsidRPr="00796354">
        <w:rPr>
          <w:rFonts w:eastAsia="Times New Roman"/>
          <w:color w:val="000000"/>
          <w:sz w:val="22"/>
          <w:lang w:val="lt-LT" w:eastAsia="cs-CZ"/>
        </w:rPr>
        <w:t xml:space="preserve">, negalima kartu į veną leisti </w:t>
      </w:r>
      <w:proofErr w:type="spellStart"/>
      <w:r w:rsidRPr="00796354">
        <w:rPr>
          <w:rFonts w:eastAsia="Times New Roman"/>
          <w:color w:val="000000"/>
          <w:sz w:val="22"/>
          <w:lang w:val="lt-LT" w:eastAsia="cs-CZ"/>
        </w:rPr>
        <w:t>verapamilio</w:t>
      </w:r>
      <w:proofErr w:type="spellEnd"/>
      <w:r w:rsidRPr="00796354">
        <w:rPr>
          <w:rFonts w:eastAsia="Times New Roman"/>
          <w:color w:val="000000"/>
          <w:sz w:val="22"/>
          <w:lang w:val="lt-LT" w:eastAsia="cs-CZ"/>
        </w:rPr>
        <w:t xml:space="preserve"> grupės kalcio kanalų blokatorių.</w:t>
      </w:r>
    </w:p>
    <w:p w14:paraId="1DBD0C10" w14:textId="77777777" w:rsidR="0085444A" w:rsidRPr="00796354" w:rsidRDefault="0085444A" w:rsidP="002B7279">
      <w:pPr>
        <w:spacing w:after="0" w:line="240" w:lineRule="auto"/>
        <w:jc w:val="both"/>
        <w:rPr>
          <w:rFonts w:eastAsia="Times New Roman"/>
          <w:color w:val="000000"/>
          <w:sz w:val="22"/>
          <w:lang w:val="lt-LT" w:eastAsia="cs-CZ"/>
        </w:rPr>
      </w:pPr>
    </w:p>
    <w:p w14:paraId="7884883E" w14:textId="77777777" w:rsidR="0085444A" w:rsidRPr="00796354" w:rsidRDefault="0085444A" w:rsidP="002B7279">
      <w:pPr>
        <w:spacing w:after="0" w:line="240" w:lineRule="auto"/>
        <w:ind w:left="-5"/>
        <w:jc w:val="both"/>
        <w:rPr>
          <w:rFonts w:eastAsia="Times New Roman"/>
          <w:b/>
          <w:bCs/>
          <w:color w:val="000000"/>
          <w:sz w:val="22"/>
          <w:lang w:val="lt-LT" w:eastAsia="cs-CZ"/>
        </w:rPr>
      </w:pPr>
      <w:r w:rsidRPr="00796354">
        <w:rPr>
          <w:b/>
          <w:bCs/>
          <w:sz w:val="22"/>
          <w:lang w:val="lt-LT"/>
        </w:rPr>
        <w:t>Astma arba LOPL</w:t>
      </w:r>
    </w:p>
    <w:p w14:paraId="0F6BA8D7"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Gydant pacientus, sergančius astma ar LOPL (tais atvejais, kai kiti tinkami vaistiniai preparatai</w:t>
      </w:r>
    </w:p>
    <w:p w14:paraId="3038EC64" w14:textId="7812F0BE"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blogai toleruojami arba yra mažai veiksmingi), kartu reikia vartoti </w:t>
      </w:r>
      <w:r w:rsidR="005A0B3D" w:rsidRPr="00796354">
        <w:rPr>
          <w:rFonts w:eastAsia="Times New Roman"/>
          <w:color w:val="000000"/>
          <w:sz w:val="22"/>
          <w:lang w:val="lt-LT" w:eastAsia="cs-CZ"/>
        </w:rPr>
        <w:t>β</w:t>
      </w:r>
      <w:r w:rsidRPr="00796354">
        <w:rPr>
          <w:rFonts w:eastAsia="Times New Roman"/>
          <w:color w:val="000000"/>
          <w:sz w:val="22"/>
          <w:vertAlign w:val="subscript"/>
          <w:lang w:val="lt-LT" w:eastAsia="cs-CZ"/>
        </w:rPr>
        <w:t>2</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simpatomimetikų</w:t>
      </w:r>
      <w:proofErr w:type="spellEnd"/>
      <w:r w:rsidRPr="00796354">
        <w:rPr>
          <w:rFonts w:eastAsia="Times New Roman"/>
          <w:color w:val="000000"/>
          <w:sz w:val="22"/>
          <w:lang w:val="lt-LT" w:eastAsia="cs-CZ"/>
        </w:rPr>
        <w:t xml:space="preserve"> (tablečių</w:t>
      </w:r>
    </w:p>
    <w:p w14:paraId="12D17938"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ar aerozolio pavidalu). Pradėjus gydymą </w:t>
      </w:r>
      <w:proofErr w:type="spellStart"/>
      <w:r w:rsidRPr="00796354">
        <w:rPr>
          <w:rFonts w:eastAsia="Times New Roman"/>
          <w:color w:val="000000"/>
          <w:sz w:val="22"/>
          <w:lang w:val="lt-LT" w:eastAsia="cs-CZ"/>
        </w:rPr>
        <w:t>metoprololiu</w:t>
      </w:r>
      <w:proofErr w:type="spellEnd"/>
      <w:r w:rsidRPr="00796354">
        <w:rPr>
          <w:rFonts w:eastAsia="Times New Roman"/>
          <w:color w:val="000000"/>
          <w:sz w:val="22"/>
          <w:lang w:val="lt-LT" w:eastAsia="cs-CZ"/>
        </w:rPr>
        <w:t>, gali prireikti padidinti beta</w:t>
      </w:r>
      <w:r w:rsidRPr="00796354">
        <w:rPr>
          <w:rFonts w:eastAsia="Times New Roman"/>
          <w:color w:val="000000"/>
          <w:sz w:val="22"/>
          <w:vertAlign w:val="subscript"/>
          <w:lang w:val="lt-LT" w:eastAsia="cs-CZ"/>
        </w:rPr>
        <w:t xml:space="preserve">2 </w:t>
      </w:r>
      <w:proofErr w:type="spellStart"/>
      <w:r w:rsidRPr="00796354">
        <w:rPr>
          <w:rFonts w:eastAsia="Times New Roman"/>
          <w:color w:val="000000"/>
          <w:sz w:val="22"/>
          <w:lang w:val="lt-LT" w:eastAsia="cs-CZ"/>
        </w:rPr>
        <w:t>simpatomimetiko</w:t>
      </w:r>
      <w:proofErr w:type="spellEnd"/>
    </w:p>
    <w:p w14:paraId="0924185D"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dozę. </w:t>
      </w:r>
      <w:proofErr w:type="spellStart"/>
      <w:r w:rsidRPr="00796354">
        <w:rPr>
          <w:rFonts w:eastAsia="Times New Roman"/>
          <w:color w:val="000000"/>
          <w:sz w:val="22"/>
          <w:lang w:val="lt-LT" w:eastAsia="cs-CZ"/>
        </w:rPr>
        <w:t>Metoprolol</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succinate</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Pharmaclan</w:t>
      </w:r>
      <w:proofErr w:type="spellEnd"/>
      <w:r w:rsidRPr="00796354">
        <w:rPr>
          <w:rFonts w:eastAsia="Times New Roman"/>
          <w:color w:val="000000"/>
          <w:sz w:val="22"/>
          <w:lang w:val="lt-LT" w:eastAsia="cs-CZ"/>
        </w:rPr>
        <w:t xml:space="preserve"> interferencijos su beta</w:t>
      </w:r>
      <w:r w:rsidRPr="00796354">
        <w:rPr>
          <w:rFonts w:eastAsia="Times New Roman"/>
          <w:color w:val="000000"/>
          <w:sz w:val="22"/>
          <w:vertAlign w:val="subscript"/>
          <w:lang w:val="lt-LT" w:eastAsia="cs-CZ"/>
        </w:rPr>
        <w:t>2</w:t>
      </w:r>
      <w:r w:rsidRPr="00796354">
        <w:rPr>
          <w:rFonts w:eastAsia="Times New Roman"/>
          <w:color w:val="000000"/>
          <w:sz w:val="22"/>
          <w:lang w:val="lt-LT" w:eastAsia="cs-CZ"/>
        </w:rPr>
        <w:t xml:space="preserve"> -receptoriais rizika yra mažesnė, palyginti su įprastine farmacine forma, kurios sudėtyje yra </w:t>
      </w:r>
      <w:proofErr w:type="spellStart"/>
      <w:r w:rsidRPr="00796354">
        <w:rPr>
          <w:rFonts w:eastAsia="Times New Roman"/>
          <w:color w:val="000000"/>
          <w:sz w:val="22"/>
          <w:lang w:val="lt-LT" w:eastAsia="cs-CZ"/>
        </w:rPr>
        <w:t>metoprololio</w:t>
      </w:r>
      <w:proofErr w:type="spellEnd"/>
      <w:r w:rsidRPr="00796354">
        <w:rPr>
          <w:rFonts w:eastAsia="Times New Roman"/>
          <w:color w:val="000000"/>
          <w:sz w:val="22"/>
          <w:lang w:val="lt-LT" w:eastAsia="cs-CZ"/>
        </w:rPr>
        <w:t>.</w:t>
      </w:r>
    </w:p>
    <w:p w14:paraId="48C7520B" w14:textId="77777777" w:rsidR="0085444A" w:rsidRPr="00796354" w:rsidRDefault="0085444A" w:rsidP="002B7279">
      <w:pPr>
        <w:spacing w:after="0" w:line="240" w:lineRule="auto"/>
        <w:jc w:val="both"/>
        <w:rPr>
          <w:rFonts w:eastAsia="Times New Roman"/>
          <w:color w:val="000000"/>
          <w:sz w:val="22"/>
          <w:lang w:val="lt-LT" w:eastAsia="cs-CZ"/>
        </w:rPr>
      </w:pPr>
    </w:p>
    <w:p w14:paraId="21A35AEC" w14:textId="77777777" w:rsidR="0085444A" w:rsidRPr="00796354" w:rsidRDefault="0085444A" w:rsidP="002B7279">
      <w:pPr>
        <w:spacing w:after="0" w:line="240" w:lineRule="auto"/>
        <w:ind w:left="-5" w:right="-10"/>
        <w:jc w:val="both"/>
        <w:rPr>
          <w:rFonts w:ascii="TimesNewRomanPS-BoldMT" w:hAnsi="TimesNewRomanPS-BoldMT" w:cs="TimesNewRomanPS-BoldMT"/>
          <w:b/>
          <w:bCs/>
          <w:sz w:val="22"/>
          <w:lang w:val="lt-LT"/>
        </w:rPr>
      </w:pPr>
      <w:r w:rsidRPr="00796354">
        <w:rPr>
          <w:rFonts w:ascii="TimesNewRomanPS-BoldMT" w:hAnsi="TimesNewRomanPS-BoldMT" w:cs="TimesNewRomanPS-BoldMT"/>
          <w:b/>
          <w:bCs/>
          <w:sz w:val="22"/>
          <w:lang w:val="lt-LT"/>
        </w:rPr>
        <w:t>Sutrikusi angliavandenių apykaita</w:t>
      </w:r>
    </w:p>
    <w:p w14:paraId="12E3CAEE" w14:textId="09AAAFC0" w:rsidR="0085444A" w:rsidRPr="002B7279" w:rsidRDefault="0085444A" w:rsidP="002B7279">
      <w:pPr>
        <w:spacing w:after="0" w:line="240" w:lineRule="auto"/>
        <w:ind w:left="-5" w:right="-10"/>
        <w:jc w:val="both"/>
        <w:rPr>
          <w:rFonts w:eastAsia="Times New Roman"/>
          <w:color w:val="000000"/>
          <w:sz w:val="22"/>
          <w:lang w:val="lt-LT" w:eastAsia="cs-CZ"/>
        </w:rPr>
      </w:pPr>
      <w:r w:rsidRPr="00796354">
        <w:rPr>
          <w:rFonts w:eastAsia="Times New Roman"/>
          <w:color w:val="000000"/>
          <w:sz w:val="22"/>
          <w:lang w:val="lt-LT" w:eastAsia="cs-CZ"/>
        </w:rPr>
        <w:t xml:space="preserve">Gydymo </w:t>
      </w:r>
      <w:bookmarkStart w:id="3" w:name="_Hlk161409461"/>
      <w:proofErr w:type="spellStart"/>
      <w:r w:rsidRPr="00796354">
        <w:rPr>
          <w:rFonts w:eastAsia="Times New Roman"/>
          <w:color w:val="000000"/>
          <w:sz w:val="22"/>
          <w:lang w:val="lt-LT" w:eastAsia="cs-CZ"/>
        </w:rPr>
        <w:t>Metoprolol</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succinate</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Pharmaclan</w:t>
      </w:r>
      <w:bookmarkEnd w:id="3"/>
      <w:proofErr w:type="spellEnd"/>
      <w:r w:rsidRPr="00796354">
        <w:rPr>
          <w:rFonts w:eastAsia="Times New Roman"/>
          <w:color w:val="000000"/>
          <w:sz w:val="22"/>
          <w:lang w:val="lt-LT" w:eastAsia="cs-CZ"/>
        </w:rPr>
        <w:t xml:space="preserve"> metu gliukozės apykaitos poveikio arba hipoglikemijos maskavimo rizika yra mažesnė nei gydant neselektyviais </w:t>
      </w:r>
      <w:r w:rsidR="005A0B3D" w:rsidRPr="00796354">
        <w:rPr>
          <w:rFonts w:eastAsia="Times New Roman"/>
          <w:color w:val="000000"/>
          <w:sz w:val="22"/>
          <w:lang w:val="lt-LT" w:eastAsia="cs-CZ"/>
        </w:rPr>
        <w:t>β</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adrenoblokatoriais</w:t>
      </w:r>
      <w:proofErr w:type="spellEnd"/>
      <w:r w:rsidRPr="00796354">
        <w:rPr>
          <w:rFonts w:eastAsia="Times New Roman"/>
          <w:color w:val="000000"/>
          <w:sz w:val="22"/>
          <w:lang w:val="lt-LT" w:eastAsia="cs-CZ"/>
        </w:rPr>
        <w:t>.</w:t>
      </w:r>
    </w:p>
    <w:p w14:paraId="47ECD2F8"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3664B02" w14:textId="1B833D4E" w:rsidR="0085444A" w:rsidRPr="002B7279" w:rsidRDefault="0085444A" w:rsidP="002B7279">
      <w:pPr>
        <w:spacing w:after="0" w:line="240" w:lineRule="auto"/>
        <w:ind w:left="-5" w:right="-10"/>
        <w:rPr>
          <w:rFonts w:eastAsia="Times New Roman"/>
          <w:b/>
          <w:bCs/>
          <w:color w:val="000000"/>
          <w:sz w:val="22"/>
          <w:lang w:val="lt-LT" w:eastAsia="cs-CZ"/>
        </w:rPr>
      </w:pPr>
      <w:r w:rsidRPr="002B7279">
        <w:rPr>
          <w:rFonts w:eastAsia="Times New Roman"/>
          <w:b/>
          <w:bCs/>
          <w:color w:val="000000"/>
          <w:sz w:val="22"/>
          <w:lang w:val="lt-LT" w:eastAsia="cs-CZ"/>
        </w:rPr>
        <w:t xml:space="preserve">Esama </w:t>
      </w:r>
      <w:proofErr w:type="spellStart"/>
      <w:r w:rsidRPr="002B7279">
        <w:rPr>
          <w:rFonts w:eastAsia="Times New Roman"/>
          <w:b/>
          <w:bCs/>
          <w:color w:val="000000"/>
          <w:sz w:val="22"/>
          <w:lang w:val="lt-LT" w:eastAsia="cs-CZ"/>
        </w:rPr>
        <w:t>atrioventrikulinė</w:t>
      </w:r>
      <w:proofErr w:type="spellEnd"/>
      <w:r w:rsidR="002C4E0A">
        <w:rPr>
          <w:rFonts w:eastAsia="Times New Roman"/>
          <w:b/>
          <w:bCs/>
          <w:color w:val="000000"/>
          <w:sz w:val="22"/>
          <w:lang w:val="lt-LT" w:eastAsia="cs-CZ"/>
        </w:rPr>
        <w:t xml:space="preserve"> (AV)</w:t>
      </w:r>
      <w:r w:rsidRPr="002B7279">
        <w:rPr>
          <w:rFonts w:eastAsia="Times New Roman"/>
          <w:b/>
          <w:bCs/>
          <w:color w:val="000000"/>
          <w:sz w:val="22"/>
          <w:lang w:val="lt-LT" w:eastAsia="cs-CZ"/>
        </w:rPr>
        <w:t xml:space="preserve"> blokada </w:t>
      </w:r>
    </w:p>
    <w:p w14:paraId="6C480ECA" w14:textId="23A619D0" w:rsidR="0085444A"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Labai retais atvejais anksčiau buvę lengvi </w:t>
      </w:r>
      <w:r w:rsidR="002C4E0A">
        <w:rPr>
          <w:rFonts w:eastAsia="Times New Roman"/>
          <w:color w:val="000000"/>
          <w:sz w:val="22"/>
          <w:lang w:val="lt-LT" w:eastAsia="cs-CZ"/>
        </w:rPr>
        <w:t>AV</w:t>
      </w:r>
      <w:r w:rsidRPr="002B7279">
        <w:rPr>
          <w:rFonts w:eastAsia="Times New Roman"/>
          <w:color w:val="000000"/>
          <w:sz w:val="22"/>
          <w:lang w:val="lt-LT" w:eastAsia="cs-CZ"/>
        </w:rPr>
        <w:t xml:space="preserve"> laidumo sutrikimai gali paūmėti ir sukelti sunkesnę </w:t>
      </w:r>
      <w:r w:rsidR="002C4E0A">
        <w:rPr>
          <w:rFonts w:eastAsia="Times New Roman"/>
          <w:color w:val="000000"/>
          <w:sz w:val="22"/>
          <w:lang w:val="lt-LT" w:eastAsia="cs-CZ"/>
        </w:rPr>
        <w:t>AV</w:t>
      </w:r>
      <w:r w:rsidRPr="002B7279">
        <w:rPr>
          <w:rFonts w:eastAsia="Times New Roman"/>
          <w:color w:val="000000"/>
          <w:sz w:val="22"/>
          <w:lang w:val="lt-LT" w:eastAsia="cs-CZ"/>
        </w:rPr>
        <w:t xml:space="preserve"> blokadą. Pacientams, kuriems yra pirmojo laipsnio </w:t>
      </w:r>
      <w:r w:rsidR="002C4E0A">
        <w:rPr>
          <w:rFonts w:eastAsia="Times New Roman"/>
          <w:color w:val="000000"/>
          <w:sz w:val="22"/>
          <w:lang w:val="lt-LT" w:eastAsia="cs-CZ"/>
        </w:rPr>
        <w:t>AV</w:t>
      </w:r>
      <w:r w:rsidRPr="002B7279">
        <w:rPr>
          <w:rFonts w:eastAsia="Times New Roman"/>
          <w:color w:val="000000"/>
          <w:sz w:val="22"/>
          <w:lang w:val="lt-LT" w:eastAsia="cs-CZ"/>
        </w:rPr>
        <w:t xml:space="preserve"> blokada, vaist</w:t>
      </w:r>
      <w:r w:rsidR="002C4E0A">
        <w:rPr>
          <w:rFonts w:eastAsia="Times New Roman"/>
          <w:color w:val="000000"/>
          <w:sz w:val="22"/>
          <w:lang w:val="lt-LT" w:eastAsia="cs-CZ"/>
        </w:rPr>
        <w:t>inį preparat</w:t>
      </w:r>
      <w:r w:rsidRPr="002B7279">
        <w:rPr>
          <w:rFonts w:eastAsia="Times New Roman"/>
          <w:color w:val="000000"/>
          <w:sz w:val="22"/>
          <w:lang w:val="lt-LT" w:eastAsia="cs-CZ"/>
        </w:rPr>
        <w:t>ą reikia skirti labai atsargiai.</w:t>
      </w:r>
    </w:p>
    <w:p w14:paraId="287031A5" w14:textId="77777777" w:rsidR="002C4E0A" w:rsidRPr="002B7279" w:rsidRDefault="002C4E0A" w:rsidP="002B7279">
      <w:pPr>
        <w:spacing w:after="0" w:line="240" w:lineRule="auto"/>
        <w:rPr>
          <w:rFonts w:eastAsia="Times New Roman"/>
          <w:color w:val="000000"/>
          <w:sz w:val="22"/>
          <w:lang w:val="lt-LT" w:eastAsia="cs-CZ"/>
        </w:rPr>
      </w:pPr>
    </w:p>
    <w:p w14:paraId="236C415D" w14:textId="77777777" w:rsidR="0085444A" w:rsidRPr="002B7279" w:rsidRDefault="0085444A" w:rsidP="004F0E25">
      <w:pPr>
        <w:spacing w:after="0" w:line="240" w:lineRule="auto"/>
        <w:ind w:left="-5"/>
        <w:rPr>
          <w:rFonts w:ascii="TimesNewRomanPS-BoldMT" w:hAnsi="TimesNewRomanPS-BoldMT" w:cs="TimesNewRomanPS-BoldMT"/>
          <w:b/>
          <w:bCs/>
          <w:sz w:val="22"/>
          <w:lang w:val="lt-LT"/>
        </w:rPr>
      </w:pPr>
      <w:r w:rsidRPr="002B7279">
        <w:rPr>
          <w:b/>
          <w:bCs/>
          <w:sz w:val="22"/>
          <w:lang w:val="lt-LT"/>
        </w:rPr>
        <w:t>Per</w:t>
      </w:r>
      <w:r w:rsidRPr="002B7279">
        <w:rPr>
          <w:rFonts w:ascii="TimesNewRomanPS-BoldMT" w:hAnsi="TimesNewRomanPS-BoldMT" w:cs="TimesNewRomanPS-BoldMT"/>
          <w:b/>
          <w:bCs/>
          <w:sz w:val="22"/>
          <w:lang w:val="lt-LT"/>
        </w:rPr>
        <w:t>iferinės kraujotakos sutrikimai</w:t>
      </w:r>
    </w:p>
    <w:p w14:paraId="0B144882" w14:textId="36390905" w:rsidR="0085444A" w:rsidRPr="002B7279" w:rsidRDefault="0085444A" w:rsidP="004F0E25">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Dėl </w:t>
      </w:r>
      <w:proofErr w:type="spellStart"/>
      <w:r w:rsidRPr="002B7279">
        <w:rPr>
          <w:rFonts w:eastAsia="Times New Roman"/>
          <w:color w:val="000000"/>
          <w:sz w:val="22"/>
          <w:lang w:val="lt-LT" w:eastAsia="cs-CZ"/>
        </w:rPr>
        <w:t>antihipertenzinio</w:t>
      </w:r>
      <w:proofErr w:type="spellEnd"/>
      <w:r w:rsidRPr="002B7279">
        <w:rPr>
          <w:rFonts w:eastAsia="Times New Roman"/>
          <w:color w:val="000000"/>
          <w:sz w:val="22"/>
          <w:lang w:val="lt-LT" w:eastAsia="cs-CZ"/>
        </w:rPr>
        <w:t xml:space="preserve"> poveikio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gali pabloginti periferinės kraujotakos sutrikimų simptomus.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gali pasunkinti periferinės arterinės kraujotakos sutrikimų, tokių kaip protarpinis šlubavimas, simptomus. Šį vaistinį preparatą reikia vartoti </w:t>
      </w:r>
      <w:r w:rsidR="002C4E0A">
        <w:rPr>
          <w:rFonts w:eastAsia="Times New Roman"/>
          <w:color w:val="000000"/>
          <w:sz w:val="22"/>
          <w:lang w:val="lt-LT" w:eastAsia="cs-CZ"/>
        </w:rPr>
        <w:t>a</w:t>
      </w:r>
      <w:r w:rsidRPr="002B7279">
        <w:rPr>
          <w:rFonts w:eastAsia="Times New Roman"/>
          <w:color w:val="000000"/>
          <w:sz w:val="22"/>
          <w:lang w:val="lt-LT" w:eastAsia="cs-CZ"/>
        </w:rPr>
        <w:t xml:space="preserve">tsargiai pacientams, sergantiems sunkiu inkstų funkcijos nepakankamumu, sunkia ūmine liga su </w:t>
      </w:r>
      <w:proofErr w:type="spellStart"/>
      <w:r w:rsidRPr="002B7279">
        <w:rPr>
          <w:rFonts w:eastAsia="Times New Roman"/>
          <w:color w:val="000000"/>
          <w:sz w:val="22"/>
          <w:lang w:val="lt-LT" w:eastAsia="cs-CZ"/>
        </w:rPr>
        <w:t>metaboline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acidoze</w:t>
      </w:r>
      <w:proofErr w:type="spellEnd"/>
      <w:r w:rsidRPr="002B7279">
        <w:rPr>
          <w:rFonts w:eastAsia="Times New Roman"/>
          <w:color w:val="000000"/>
          <w:sz w:val="22"/>
          <w:lang w:val="lt-LT" w:eastAsia="cs-CZ"/>
        </w:rPr>
        <w:t xml:space="preserve"> ir kartu su širdies glikozidais.</w:t>
      </w:r>
    </w:p>
    <w:p w14:paraId="242E4DCA" w14:textId="77777777" w:rsidR="0085444A" w:rsidRPr="002B7279" w:rsidRDefault="0085444A" w:rsidP="004F0E25">
      <w:pPr>
        <w:spacing w:after="0" w:line="240" w:lineRule="auto"/>
        <w:ind w:left="-5"/>
        <w:rPr>
          <w:rFonts w:eastAsia="Times New Roman"/>
          <w:b/>
          <w:bCs/>
          <w:color w:val="000000"/>
          <w:sz w:val="22"/>
          <w:lang w:val="lt-LT" w:eastAsia="cs-CZ"/>
        </w:rPr>
      </w:pPr>
    </w:p>
    <w:p w14:paraId="1F6AF874" w14:textId="77777777" w:rsidR="0085444A" w:rsidRPr="002B7279" w:rsidRDefault="0085444A" w:rsidP="004F0E25">
      <w:pPr>
        <w:spacing w:after="0" w:line="240" w:lineRule="auto"/>
        <w:ind w:left="-5"/>
        <w:rPr>
          <w:rFonts w:eastAsia="Times New Roman"/>
          <w:b/>
          <w:bCs/>
          <w:color w:val="000000"/>
          <w:sz w:val="22"/>
          <w:lang w:val="lt-LT" w:eastAsia="cs-CZ"/>
        </w:rPr>
      </w:pPr>
      <w:r w:rsidRPr="002B7279">
        <w:rPr>
          <w:rFonts w:eastAsia="Times New Roman"/>
          <w:b/>
          <w:bCs/>
          <w:color w:val="000000"/>
          <w:sz w:val="22"/>
          <w:lang w:val="lt-LT" w:eastAsia="cs-CZ"/>
        </w:rPr>
        <w:t>Širdies nepakankamumas</w:t>
      </w:r>
    </w:p>
    <w:p w14:paraId="65CA4B36" w14:textId="57315C1C" w:rsidR="0085444A" w:rsidRPr="002B7279" w:rsidRDefault="002C4E0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Β</w:t>
      </w:r>
      <w:r>
        <w:rPr>
          <w:rFonts w:eastAsia="Times New Roman"/>
          <w:color w:val="000000"/>
          <w:sz w:val="22"/>
          <w:lang w:val="lt-LT" w:eastAsia="cs-CZ"/>
        </w:rPr>
        <w:t>-</w:t>
      </w:r>
      <w:proofErr w:type="spellStart"/>
      <w:r w:rsidR="00226E9B">
        <w:rPr>
          <w:rFonts w:eastAsia="Times New Roman"/>
          <w:color w:val="000000"/>
          <w:sz w:val="22"/>
          <w:lang w:val="lt-LT" w:eastAsia="cs-CZ"/>
        </w:rPr>
        <w:t>adreno</w:t>
      </w:r>
      <w:r w:rsidR="0085444A" w:rsidRPr="002B7279">
        <w:rPr>
          <w:rFonts w:eastAsia="Times New Roman"/>
          <w:color w:val="000000"/>
          <w:sz w:val="22"/>
          <w:lang w:val="lt-LT" w:eastAsia="cs-CZ"/>
        </w:rPr>
        <w:t>blokatorių</w:t>
      </w:r>
      <w:proofErr w:type="spellEnd"/>
      <w:r w:rsidR="0085444A" w:rsidRPr="002B7279">
        <w:rPr>
          <w:rFonts w:eastAsia="Times New Roman"/>
          <w:color w:val="000000"/>
          <w:sz w:val="22"/>
          <w:lang w:val="lt-LT" w:eastAsia="cs-CZ"/>
        </w:rPr>
        <w:t xml:space="preserve"> vartojimas gali apsunkinti anafilaksinės reakcijos gydymą, įprastinės </w:t>
      </w:r>
      <w:proofErr w:type="spellStart"/>
      <w:r w:rsidR="0085444A" w:rsidRPr="002B7279">
        <w:rPr>
          <w:rFonts w:eastAsia="Times New Roman"/>
          <w:color w:val="000000"/>
          <w:sz w:val="22"/>
          <w:lang w:val="lt-LT" w:eastAsia="cs-CZ"/>
        </w:rPr>
        <w:t>epinefrino</w:t>
      </w:r>
      <w:proofErr w:type="spellEnd"/>
      <w:r w:rsidR="0085444A" w:rsidRPr="002B7279">
        <w:rPr>
          <w:rFonts w:eastAsia="Times New Roman"/>
          <w:color w:val="000000"/>
          <w:sz w:val="22"/>
          <w:lang w:val="lt-LT" w:eastAsia="cs-CZ"/>
        </w:rPr>
        <w:t xml:space="preserve"> (adrenalino) dozės ne visada sukelia laukiamą gydomąjį poveikį. Jei </w:t>
      </w:r>
      <w:proofErr w:type="spellStart"/>
      <w:r w:rsidR="0085444A" w:rsidRPr="002B7279">
        <w:rPr>
          <w:rFonts w:eastAsia="Times New Roman"/>
          <w:color w:val="000000"/>
          <w:sz w:val="22"/>
          <w:lang w:val="lt-LT" w:eastAsia="cs-CZ"/>
        </w:rPr>
        <w:t>Metoprolol</w:t>
      </w:r>
      <w:proofErr w:type="spellEnd"/>
      <w:r w:rsidR="0085444A" w:rsidRPr="002B7279">
        <w:rPr>
          <w:rFonts w:eastAsia="Times New Roman"/>
          <w:color w:val="000000"/>
          <w:sz w:val="22"/>
          <w:lang w:val="lt-LT" w:eastAsia="cs-CZ"/>
        </w:rPr>
        <w:t xml:space="preserve"> </w:t>
      </w:r>
      <w:proofErr w:type="spellStart"/>
      <w:r w:rsidR="0085444A" w:rsidRPr="002B7279">
        <w:rPr>
          <w:rFonts w:eastAsia="Times New Roman"/>
          <w:color w:val="000000"/>
          <w:sz w:val="22"/>
          <w:lang w:val="lt-LT" w:eastAsia="cs-CZ"/>
        </w:rPr>
        <w:t>succinate</w:t>
      </w:r>
      <w:proofErr w:type="spellEnd"/>
      <w:r w:rsidR="0085444A" w:rsidRPr="002B7279">
        <w:rPr>
          <w:rFonts w:eastAsia="Times New Roman"/>
          <w:color w:val="000000"/>
          <w:sz w:val="22"/>
          <w:lang w:val="lt-LT" w:eastAsia="cs-CZ"/>
        </w:rPr>
        <w:t xml:space="preserve"> </w:t>
      </w:r>
      <w:proofErr w:type="spellStart"/>
      <w:r w:rsidR="0085444A" w:rsidRPr="002B7279">
        <w:rPr>
          <w:rFonts w:eastAsia="Times New Roman"/>
          <w:color w:val="000000"/>
          <w:sz w:val="22"/>
          <w:lang w:val="lt-LT" w:eastAsia="cs-CZ"/>
        </w:rPr>
        <w:t>Pharmaclan</w:t>
      </w:r>
      <w:proofErr w:type="spellEnd"/>
      <w:r w:rsidR="0085444A" w:rsidRPr="002B7279">
        <w:rPr>
          <w:rFonts w:eastAsia="Times New Roman"/>
          <w:color w:val="000000"/>
          <w:sz w:val="22"/>
          <w:lang w:val="lt-LT" w:eastAsia="cs-CZ"/>
        </w:rPr>
        <w:t xml:space="preserve"> skiriama </w:t>
      </w:r>
      <w:proofErr w:type="spellStart"/>
      <w:r w:rsidR="0085444A" w:rsidRPr="002B7279">
        <w:rPr>
          <w:rFonts w:eastAsia="Times New Roman"/>
          <w:color w:val="000000"/>
          <w:sz w:val="22"/>
          <w:lang w:val="lt-LT" w:eastAsia="cs-CZ"/>
        </w:rPr>
        <w:t>feochromocitoma</w:t>
      </w:r>
      <w:proofErr w:type="spellEnd"/>
      <w:r w:rsidR="0085444A" w:rsidRPr="002B7279">
        <w:rPr>
          <w:rFonts w:eastAsia="Times New Roman"/>
          <w:color w:val="000000"/>
          <w:sz w:val="22"/>
          <w:lang w:val="lt-LT" w:eastAsia="cs-CZ"/>
        </w:rPr>
        <w:t xml:space="preserve"> sergančiam pacientui, reikėtų apsvarstyti, ar nebūtų tikslinga kartu skirti α</w:t>
      </w:r>
      <w:r>
        <w:rPr>
          <w:rFonts w:eastAsia="Times New Roman"/>
          <w:color w:val="000000"/>
          <w:sz w:val="22"/>
          <w:lang w:val="lt-LT" w:eastAsia="cs-CZ"/>
        </w:rPr>
        <w:t>-</w:t>
      </w:r>
      <w:r w:rsidR="0085444A" w:rsidRPr="002B7279">
        <w:rPr>
          <w:rFonts w:eastAsia="Times New Roman"/>
          <w:color w:val="000000"/>
          <w:sz w:val="22"/>
          <w:lang w:val="lt-LT" w:eastAsia="cs-CZ"/>
        </w:rPr>
        <w:t>blokatorių.</w:t>
      </w:r>
    </w:p>
    <w:p w14:paraId="1CB444FD" w14:textId="77777777" w:rsidR="0085444A" w:rsidRPr="002B7279" w:rsidRDefault="0085444A" w:rsidP="004F0E25">
      <w:pPr>
        <w:spacing w:after="0" w:line="240" w:lineRule="auto"/>
        <w:rPr>
          <w:rFonts w:eastAsia="Times New Roman"/>
          <w:color w:val="000000"/>
          <w:sz w:val="22"/>
          <w:lang w:val="lt-LT" w:eastAsia="cs-CZ"/>
        </w:rPr>
      </w:pPr>
    </w:p>
    <w:p w14:paraId="4AC766BD" w14:textId="77777777"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Kontroliuojamų klinikinių tyrimų duomenų apie šio vaistinio preparato veiksmingumą ir saugumą sunkiu stabiliu simptominiu (IV klasės pagal </w:t>
      </w:r>
      <w:r w:rsidRPr="002B7279">
        <w:rPr>
          <w:rFonts w:eastAsia="Times New Roman"/>
          <w:i/>
          <w:color w:val="000000"/>
          <w:sz w:val="22"/>
          <w:lang w:val="lt-LT" w:eastAsia="cs-CZ"/>
        </w:rPr>
        <w:t>NYHA</w:t>
      </w:r>
      <w:r w:rsidRPr="002B7279">
        <w:rPr>
          <w:rFonts w:eastAsia="Times New Roman"/>
          <w:color w:val="000000"/>
          <w:sz w:val="22"/>
          <w:lang w:val="lt-LT" w:eastAsia="cs-CZ"/>
        </w:rPr>
        <w:t xml:space="preserve">) širdies nepakankamumu sergantiems pacientams yra </w:t>
      </w:r>
      <w:r w:rsidRPr="002B7279">
        <w:rPr>
          <w:rFonts w:eastAsia="Times New Roman"/>
          <w:color w:val="000000"/>
          <w:sz w:val="22"/>
          <w:lang w:val="lt-LT" w:eastAsia="cs-CZ"/>
        </w:rPr>
        <w:lastRenderedPageBreak/>
        <w:t>nedaug, todėl jo gydymą šiuo vaistiniu preparatu gali pradėti tik gydytojas, turintis labai daug širdies nepakankamumo gydymo patirties (žr. 4.2. skyriuje).</w:t>
      </w:r>
    </w:p>
    <w:p w14:paraId="5EBD4FC7" w14:textId="77777777" w:rsidR="0085444A" w:rsidRPr="002B7279" w:rsidRDefault="0085444A" w:rsidP="002B7279">
      <w:pPr>
        <w:spacing w:after="0" w:line="240" w:lineRule="auto"/>
        <w:jc w:val="both"/>
        <w:rPr>
          <w:rFonts w:eastAsia="Times New Roman"/>
          <w:color w:val="000000"/>
          <w:sz w:val="22"/>
          <w:lang w:val="lt-LT" w:eastAsia="cs-CZ"/>
        </w:rPr>
      </w:pPr>
    </w:p>
    <w:p w14:paraId="1FAA6D72" w14:textId="1BA78893"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Tyrime, kurio metu nustatyta, kad širdies nepakankamumas yra indikacija </w:t>
      </w:r>
      <w:proofErr w:type="spellStart"/>
      <w:r w:rsidRPr="002B7279">
        <w:rPr>
          <w:rFonts w:eastAsia="Times New Roman"/>
          <w:color w:val="000000"/>
          <w:sz w:val="22"/>
          <w:lang w:val="lt-LT" w:eastAsia="cs-CZ"/>
        </w:rPr>
        <w:t>metoprololiui</w:t>
      </w:r>
      <w:proofErr w:type="spellEnd"/>
      <w:r w:rsidRPr="002B7279">
        <w:rPr>
          <w:rFonts w:eastAsia="Times New Roman"/>
          <w:color w:val="000000"/>
          <w:sz w:val="22"/>
          <w:lang w:val="lt-LT" w:eastAsia="cs-CZ"/>
        </w:rPr>
        <w:t xml:space="preserve"> vartoti, nedalyvavo simptominiu širdies nepakankamumu sergantys pacientai, ištikti ūminio miokardo infarkto arba nestabilios krūtinės anginos. Duomenų apie ūminio miokardo infarkto, susijusio su širdies nepakankamumu, gydymo šiuo vaistiniu preparatu veiksmingumą ir saugumą, nėra. Pacientams, sergantiems nestabiliu ir </w:t>
      </w:r>
      <w:proofErr w:type="spellStart"/>
      <w:r w:rsidR="002C4E0A">
        <w:rPr>
          <w:rFonts w:eastAsia="Times New Roman"/>
          <w:color w:val="000000"/>
          <w:sz w:val="22"/>
          <w:lang w:val="lt-LT" w:eastAsia="cs-CZ"/>
        </w:rPr>
        <w:t>de</w:t>
      </w:r>
      <w:r w:rsidRPr="002B7279">
        <w:rPr>
          <w:rFonts w:eastAsia="Times New Roman"/>
          <w:color w:val="000000"/>
          <w:sz w:val="22"/>
          <w:lang w:val="lt-LT" w:eastAsia="cs-CZ"/>
        </w:rPr>
        <w:t>kompensuotu</w:t>
      </w:r>
      <w:proofErr w:type="spellEnd"/>
      <w:r w:rsidRPr="002B7279">
        <w:rPr>
          <w:rFonts w:eastAsia="Times New Roman"/>
          <w:color w:val="000000"/>
          <w:sz w:val="22"/>
          <w:lang w:val="lt-LT" w:eastAsia="cs-CZ"/>
        </w:rPr>
        <w:t xml:space="preserve"> širdies nepakankamumu,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skirti negalima (žr. 4.3. skyriuje).</w:t>
      </w:r>
    </w:p>
    <w:p w14:paraId="68357452" w14:textId="77777777" w:rsidR="0085444A" w:rsidRPr="002B7279" w:rsidRDefault="0085444A" w:rsidP="002B7279">
      <w:pPr>
        <w:spacing w:after="0" w:line="240" w:lineRule="auto"/>
        <w:jc w:val="both"/>
        <w:rPr>
          <w:rFonts w:eastAsia="Times New Roman"/>
          <w:color w:val="000000"/>
          <w:sz w:val="22"/>
          <w:lang w:val="lt-LT" w:eastAsia="cs-CZ"/>
        </w:rPr>
      </w:pPr>
    </w:p>
    <w:p w14:paraId="65BC59AF"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 xml:space="preserve">Gydymo nutraukimas </w:t>
      </w:r>
    </w:p>
    <w:p w14:paraId="05C97DFF" w14:textId="1D8F2879"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negalima nutraukti staiga, ypač didelės rizikos pacientams, nes gali pasunkėti lėtinis širdies nepakankamumas, padidėti miokardo infarkto ir staigios mirties rizika. Dėl to, jei įmanoma,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nutraukiamas palaipsniui, ne greičiau kaip per 2 savaites. Kaskart dozė mažinama pusiau. Paskutinė dozė, prieš nutraukiant vaistinio preparato vartojimą, turėtų būti 11,725</w:t>
      </w:r>
      <w:r w:rsidR="004F0E25">
        <w:rPr>
          <w:rFonts w:eastAsia="Times New Roman"/>
          <w:color w:val="000000"/>
          <w:sz w:val="22"/>
          <w:lang w:val="lt-LT" w:eastAsia="cs-CZ"/>
        </w:rPr>
        <w:t> </w:t>
      </w:r>
      <w:r w:rsidRPr="002B7279">
        <w:rPr>
          <w:rFonts w:eastAsia="Times New Roman"/>
          <w:color w:val="000000"/>
          <w:sz w:val="22"/>
          <w:lang w:val="lt-LT" w:eastAsia="cs-CZ"/>
        </w:rPr>
        <w:t>mg (pusė 23,75</w:t>
      </w:r>
      <w:r w:rsidR="004F0E25">
        <w:rPr>
          <w:rFonts w:eastAsia="Times New Roman"/>
          <w:color w:val="000000"/>
          <w:sz w:val="22"/>
          <w:lang w:val="lt-LT" w:eastAsia="cs-CZ"/>
        </w:rPr>
        <w:t> </w:t>
      </w:r>
      <w:r w:rsidRPr="002B7279">
        <w:rPr>
          <w:rFonts w:eastAsia="Times New Roman"/>
          <w:color w:val="000000"/>
          <w:sz w:val="22"/>
          <w:lang w:val="lt-LT" w:eastAsia="cs-CZ"/>
        </w:rPr>
        <w:t>mg tabletės). Ji vartojama bent 4 dienas. Šiuo laikotarpiu ypač atidžiai reikia stebėti pacientus, sergančius išemine širdies liga. Nutraukiant gydymą beta</w:t>
      </w:r>
      <w:r w:rsidR="002C4E0A">
        <w:rPr>
          <w:rFonts w:eastAsia="Times New Roman"/>
          <w:color w:val="000000"/>
          <w:sz w:val="22"/>
          <w:lang w:val="lt-LT" w:eastAsia="cs-CZ"/>
        </w:rPr>
        <w:t>-</w:t>
      </w:r>
      <w:r w:rsidRPr="002B7279">
        <w:rPr>
          <w:rFonts w:eastAsia="Times New Roman"/>
          <w:color w:val="000000"/>
          <w:sz w:val="22"/>
          <w:lang w:val="lt-LT" w:eastAsia="cs-CZ"/>
        </w:rPr>
        <w:t xml:space="preserve">blokatoriais, gali padidėti koronarinio įvykio, įskaitant staigią mirtį, rizika. Padidintas atsargumas ypač būtinas pacientams, sergantiems </w:t>
      </w:r>
      <w:proofErr w:type="spellStart"/>
      <w:r w:rsidRPr="002B7279">
        <w:rPr>
          <w:rFonts w:eastAsia="Times New Roman"/>
          <w:color w:val="000000"/>
          <w:sz w:val="22"/>
          <w:lang w:val="lt-LT" w:eastAsia="cs-CZ"/>
        </w:rPr>
        <w:t>Prin</w:t>
      </w:r>
      <w:r w:rsidR="002C4E0A">
        <w:rPr>
          <w:rFonts w:eastAsia="Times New Roman"/>
          <w:color w:val="000000"/>
          <w:sz w:val="22"/>
          <w:lang w:val="lt-LT" w:eastAsia="cs-CZ"/>
        </w:rPr>
        <w:t>c</w:t>
      </w:r>
      <w:r w:rsidRPr="002B7279">
        <w:rPr>
          <w:rFonts w:eastAsia="Times New Roman"/>
          <w:color w:val="000000"/>
          <w:sz w:val="22"/>
          <w:lang w:val="lt-LT" w:eastAsia="cs-CZ"/>
        </w:rPr>
        <w:t>metalo</w:t>
      </w:r>
      <w:proofErr w:type="spellEnd"/>
      <w:r w:rsidR="002C4E0A">
        <w:rPr>
          <w:rFonts w:eastAsia="Times New Roman"/>
          <w:color w:val="000000"/>
          <w:sz w:val="22"/>
          <w:lang w:val="lt-LT" w:eastAsia="cs-CZ"/>
        </w:rPr>
        <w:t xml:space="preserve"> (</w:t>
      </w:r>
      <w:proofErr w:type="spellStart"/>
      <w:r w:rsidR="002C4E0A" w:rsidRPr="00796354">
        <w:rPr>
          <w:rFonts w:eastAsia="Times New Roman"/>
          <w:i/>
          <w:iCs/>
          <w:color w:val="000000"/>
          <w:sz w:val="22"/>
          <w:lang w:val="lt-LT" w:eastAsia="cs-CZ"/>
        </w:rPr>
        <w:t>Prinzmetal‘s</w:t>
      </w:r>
      <w:proofErr w:type="spellEnd"/>
      <w:r w:rsidR="002C4E0A">
        <w:rPr>
          <w:rFonts w:eastAsia="Times New Roman"/>
          <w:color w:val="000000"/>
          <w:sz w:val="22"/>
          <w:lang w:val="lt-LT" w:eastAsia="cs-CZ"/>
        </w:rPr>
        <w:t>)</w:t>
      </w:r>
      <w:r w:rsidRPr="002B7279">
        <w:rPr>
          <w:rFonts w:eastAsia="Times New Roman"/>
          <w:color w:val="000000"/>
          <w:sz w:val="22"/>
          <w:lang w:val="lt-LT" w:eastAsia="cs-CZ"/>
        </w:rPr>
        <w:t xml:space="preserve"> krūtinės angina.</w:t>
      </w:r>
    </w:p>
    <w:p w14:paraId="1DF356F0" w14:textId="77777777" w:rsidR="0085444A" w:rsidRPr="002B7279" w:rsidRDefault="0085444A" w:rsidP="002B7279">
      <w:pPr>
        <w:spacing w:after="0" w:line="240" w:lineRule="auto"/>
        <w:jc w:val="both"/>
        <w:rPr>
          <w:rFonts w:eastAsia="Times New Roman"/>
          <w:color w:val="000000"/>
          <w:sz w:val="22"/>
          <w:lang w:val="lt-LT" w:eastAsia="cs-CZ"/>
        </w:rPr>
      </w:pPr>
    </w:p>
    <w:p w14:paraId="1B5AEA9D"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Angina</w:t>
      </w:r>
    </w:p>
    <w:p w14:paraId="09E75012" w14:textId="48DCE5FA"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Dėl α</w:t>
      </w:r>
      <w:r w:rsidR="00412F72">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stimuliacijos sukeliamo vainikinių arterijų susiaurėjimo gali padažnėti ir pasunkėti </w:t>
      </w:r>
      <w:proofErr w:type="spellStart"/>
      <w:r w:rsidRPr="002B7279">
        <w:rPr>
          <w:rFonts w:eastAsia="Times New Roman"/>
          <w:color w:val="000000"/>
          <w:sz w:val="22"/>
          <w:lang w:val="lt-LT" w:eastAsia="cs-CZ"/>
        </w:rPr>
        <w:t>vazospazminės</w:t>
      </w:r>
      <w:proofErr w:type="spellEnd"/>
      <w:r w:rsidRPr="002B7279">
        <w:rPr>
          <w:rFonts w:eastAsia="Times New Roman"/>
          <w:color w:val="000000"/>
          <w:sz w:val="22"/>
          <w:lang w:val="lt-LT" w:eastAsia="cs-CZ"/>
        </w:rPr>
        <w:t xml:space="preserve"> (</w:t>
      </w:r>
      <w:proofErr w:type="spellStart"/>
      <w:r w:rsidRPr="002B7279">
        <w:rPr>
          <w:rFonts w:eastAsia="Times New Roman"/>
          <w:i/>
          <w:color w:val="000000"/>
          <w:sz w:val="22"/>
          <w:lang w:val="lt-LT" w:eastAsia="cs-CZ"/>
        </w:rPr>
        <w:t>Prinzmetal</w:t>
      </w:r>
      <w:proofErr w:type="spellEnd"/>
      <w:r w:rsidRPr="002B7279">
        <w:rPr>
          <w:rFonts w:eastAsia="Times New Roman"/>
          <w:color w:val="000000"/>
          <w:sz w:val="22"/>
          <w:lang w:val="lt-LT" w:eastAsia="cs-CZ"/>
        </w:rPr>
        <w:t xml:space="preserve">) krūtinės anginos priepuoliai, todėl šia liga sergantiems pacientams neselektyvių </w:t>
      </w:r>
      <w:r w:rsidRPr="00700855">
        <w:rPr>
          <w:rFonts w:eastAsia="Times New Roman"/>
          <w:color w:val="000000"/>
          <w:sz w:val="22"/>
          <w:lang w:val="lt-LT" w:eastAsia="cs-CZ"/>
        </w:rPr>
        <w:t>β</w:t>
      </w:r>
      <w:r w:rsidR="00412F72" w:rsidRPr="00700855">
        <w:rPr>
          <w:rFonts w:eastAsia="Times New Roman"/>
          <w:color w:val="000000"/>
          <w:sz w:val="22"/>
          <w:lang w:val="lt-LT" w:eastAsia="cs-CZ"/>
        </w:rPr>
        <w:t>-</w:t>
      </w:r>
      <w:proofErr w:type="spellStart"/>
      <w:r w:rsidR="00565485">
        <w:rPr>
          <w:rFonts w:eastAsia="Times New Roman"/>
          <w:color w:val="000000"/>
          <w:sz w:val="22"/>
          <w:lang w:val="lt-LT" w:eastAsia="cs-CZ"/>
        </w:rPr>
        <w:t>adreno</w:t>
      </w:r>
      <w:r w:rsidRPr="002B7279">
        <w:rPr>
          <w:rFonts w:eastAsia="Times New Roman"/>
          <w:color w:val="000000"/>
          <w:sz w:val="22"/>
          <w:lang w:val="lt-LT" w:eastAsia="cs-CZ"/>
        </w:rPr>
        <w:t>blokatorių</w:t>
      </w:r>
      <w:proofErr w:type="spellEnd"/>
      <w:r w:rsidRPr="002B7279">
        <w:rPr>
          <w:rFonts w:eastAsia="Times New Roman"/>
          <w:color w:val="000000"/>
          <w:sz w:val="22"/>
          <w:lang w:val="lt-LT" w:eastAsia="cs-CZ"/>
        </w:rPr>
        <w:t xml:space="preserve"> neskiriama, o β</w:t>
      </w:r>
      <w:r w:rsidRPr="002B7279">
        <w:rPr>
          <w:rFonts w:eastAsia="Times New Roman"/>
          <w:color w:val="000000"/>
          <w:sz w:val="22"/>
          <w:vertAlign w:val="subscript"/>
          <w:lang w:val="lt-LT" w:eastAsia="cs-CZ"/>
        </w:rPr>
        <w:t>1</w:t>
      </w:r>
      <w:r w:rsidRPr="002B7279">
        <w:rPr>
          <w:rFonts w:eastAsia="Times New Roman"/>
          <w:color w:val="0000FF"/>
          <w:sz w:val="22"/>
          <w:lang w:val="lt-LT" w:eastAsia="cs-CZ"/>
        </w:rPr>
        <w:t xml:space="preserve"> </w:t>
      </w:r>
      <w:r w:rsidRPr="002B7279">
        <w:rPr>
          <w:rFonts w:eastAsia="Times New Roman"/>
          <w:color w:val="000000"/>
          <w:sz w:val="22"/>
          <w:lang w:val="lt-LT" w:eastAsia="cs-CZ"/>
        </w:rPr>
        <w:t>selektyvių skiriama atsargiai.</w:t>
      </w:r>
    </w:p>
    <w:p w14:paraId="09F77D83" w14:textId="190A8ADD"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Jei pacientui, sergančiam širdies nepakankamumu, pakartotinai išmatavus </w:t>
      </w:r>
      <w:proofErr w:type="spellStart"/>
      <w:r w:rsidRPr="002B7279">
        <w:rPr>
          <w:rFonts w:eastAsia="Times New Roman"/>
          <w:color w:val="000000"/>
          <w:sz w:val="22"/>
          <w:lang w:val="lt-LT" w:eastAsia="cs-CZ"/>
        </w:rPr>
        <w:t>sistolinį</w:t>
      </w:r>
      <w:proofErr w:type="spellEnd"/>
      <w:r w:rsidRPr="002B7279">
        <w:rPr>
          <w:rFonts w:eastAsia="Times New Roman"/>
          <w:color w:val="000000"/>
          <w:sz w:val="22"/>
          <w:lang w:val="lt-LT" w:eastAsia="cs-CZ"/>
        </w:rPr>
        <w:t xml:space="preserve"> kraujospūdį gulint, </w:t>
      </w:r>
      <w:r w:rsidR="00412F72">
        <w:rPr>
          <w:rFonts w:eastAsia="Times New Roman"/>
          <w:color w:val="000000"/>
          <w:sz w:val="22"/>
          <w:lang w:val="lt-LT" w:eastAsia="cs-CZ"/>
        </w:rPr>
        <w:t xml:space="preserve">jis </w:t>
      </w:r>
      <w:r w:rsidR="00412F72" w:rsidRPr="00412F72">
        <w:rPr>
          <w:rFonts w:eastAsia="Times New Roman"/>
          <w:color w:val="000000"/>
          <w:sz w:val="22"/>
          <w:lang w:val="lt-LT" w:eastAsia="cs-CZ"/>
        </w:rPr>
        <w:t>yra mažesnis nei 100</w:t>
      </w:r>
      <w:r w:rsidR="00226E9B">
        <w:rPr>
          <w:rFonts w:eastAsia="Times New Roman"/>
          <w:color w:val="000000"/>
          <w:sz w:val="22"/>
          <w:lang w:val="lt-LT" w:eastAsia="cs-CZ"/>
        </w:rPr>
        <w:t> </w:t>
      </w:r>
      <w:r w:rsidR="00412F72" w:rsidRPr="00412F72">
        <w:rPr>
          <w:rFonts w:eastAsia="Times New Roman"/>
          <w:color w:val="000000"/>
          <w:sz w:val="22"/>
          <w:lang w:val="lt-LT" w:eastAsia="cs-CZ"/>
        </w:rPr>
        <w:t>mm</w:t>
      </w:r>
      <w:r w:rsidR="00226E9B">
        <w:rPr>
          <w:rFonts w:eastAsia="Times New Roman"/>
          <w:color w:val="000000"/>
          <w:sz w:val="22"/>
          <w:lang w:val="lt-LT" w:eastAsia="cs-CZ"/>
        </w:rPr>
        <w:t> </w:t>
      </w:r>
      <w:proofErr w:type="spellStart"/>
      <w:r w:rsidR="00412F72" w:rsidRPr="00412F72">
        <w:rPr>
          <w:rFonts w:eastAsia="Times New Roman"/>
          <w:color w:val="000000"/>
          <w:sz w:val="22"/>
          <w:lang w:val="lt-LT" w:eastAsia="cs-CZ"/>
        </w:rPr>
        <w:t>Hg</w:t>
      </w:r>
      <w:proofErr w:type="spellEnd"/>
      <w:r w:rsidR="00412F72" w:rsidRPr="00412F72">
        <w:rPr>
          <w:rFonts w:eastAsia="Times New Roman"/>
          <w:color w:val="000000"/>
          <w:sz w:val="22"/>
          <w:lang w:val="lt-LT" w:eastAsia="cs-CZ"/>
        </w:rPr>
        <w:t>,</w:t>
      </w:r>
      <w:r w:rsidR="00412F72">
        <w:rPr>
          <w:rFonts w:eastAsia="Times New Roman"/>
          <w:color w:val="000000"/>
          <w:sz w:val="22"/>
          <w:lang w:val="lt-LT" w:eastAsia="cs-CZ"/>
        </w:rPr>
        <w:t xml:space="preserve"> </w:t>
      </w:r>
      <w:r w:rsidRPr="002B7279">
        <w:rPr>
          <w:rFonts w:eastAsia="Times New Roman"/>
          <w:color w:val="000000"/>
          <w:sz w:val="22"/>
          <w:lang w:val="lt-LT" w:eastAsia="cs-CZ"/>
        </w:rPr>
        <w:t xml:space="preserve">jo būklė turi būti dar kartą įvertinta prieš skiriant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w:t>
      </w:r>
    </w:p>
    <w:p w14:paraId="7696BC30" w14:textId="77777777" w:rsidR="0085444A" w:rsidRPr="002B7279" w:rsidRDefault="0085444A" w:rsidP="002B7279">
      <w:pPr>
        <w:spacing w:after="0" w:line="240" w:lineRule="auto"/>
        <w:jc w:val="both"/>
        <w:rPr>
          <w:rFonts w:eastAsia="Times New Roman"/>
          <w:color w:val="000000"/>
          <w:sz w:val="22"/>
          <w:lang w:val="lt-LT" w:eastAsia="cs-CZ"/>
        </w:rPr>
      </w:pPr>
    </w:p>
    <w:p w14:paraId="0FBE8716"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Bendroji anestezija</w:t>
      </w:r>
    </w:p>
    <w:p w14:paraId="1B50FE08" w14:textId="447DFF00"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Prieš taikant bendrąją anesteziją, anesteziologą reikia informuoti, kad pacientas vartoja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Nerekomenduojama nutraukti 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operacijos metu. Jei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nutraukiamas prieš operaciją, tai reikia padaryti likus ne mažiau kaip 48 valandoms iki operacijos, išskyrus ypatingus atvejus, tokius kaip </w:t>
      </w:r>
      <w:proofErr w:type="spellStart"/>
      <w:r w:rsidRPr="002B7279">
        <w:rPr>
          <w:rFonts w:eastAsia="Times New Roman"/>
          <w:color w:val="000000"/>
          <w:sz w:val="22"/>
          <w:lang w:val="lt-LT" w:eastAsia="cs-CZ"/>
        </w:rPr>
        <w:t>tirotoksikozė</w:t>
      </w:r>
      <w:proofErr w:type="spellEnd"/>
      <w:r w:rsidRPr="002B7279">
        <w:rPr>
          <w:rFonts w:eastAsia="Times New Roman"/>
          <w:color w:val="000000"/>
          <w:sz w:val="22"/>
          <w:lang w:val="lt-LT" w:eastAsia="cs-CZ"/>
        </w:rPr>
        <w:t xml:space="preserve"> ar </w:t>
      </w:r>
      <w:proofErr w:type="spellStart"/>
      <w:r w:rsidRPr="002B7279">
        <w:rPr>
          <w:rFonts w:eastAsia="Times New Roman"/>
          <w:color w:val="000000"/>
          <w:sz w:val="22"/>
          <w:lang w:val="lt-LT" w:eastAsia="cs-CZ"/>
        </w:rPr>
        <w:t>feochromocitoma</w:t>
      </w:r>
      <w:proofErr w:type="spellEnd"/>
      <w:r w:rsidRPr="002B7279">
        <w:rPr>
          <w:rFonts w:eastAsia="Times New Roman"/>
          <w:color w:val="000000"/>
          <w:sz w:val="22"/>
          <w:lang w:val="lt-LT" w:eastAsia="cs-CZ"/>
        </w:rPr>
        <w:t>. Reik</w:t>
      </w:r>
      <w:r w:rsidR="00BB48ED">
        <w:rPr>
          <w:rFonts w:eastAsia="Times New Roman"/>
          <w:color w:val="000000"/>
          <w:sz w:val="22"/>
          <w:lang w:val="lt-LT" w:eastAsia="cs-CZ"/>
        </w:rPr>
        <w:t>ia</w:t>
      </w:r>
      <w:r w:rsidRPr="002B7279">
        <w:rPr>
          <w:rFonts w:eastAsia="Times New Roman"/>
          <w:color w:val="000000"/>
          <w:sz w:val="22"/>
          <w:lang w:val="lt-LT" w:eastAsia="cs-CZ"/>
        </w:rPr>
        <w:t xml:space="preserve"> vengti ūmiai pradėti vartoti dideles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dozes pacientams, kuriems nurodyta atlikti ne širdies operaciją, nes tai buvo susiję su bradikardija,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ir </w:t>
      </w:r>
      <w:proofErr w:type="spellStart"/>
      <w:r w:rsidRPr="002B7279">
        <w:rPr>
          <w:rFonts w:eastAsia="Times New Roman"/>
          <w:color w:val="000000"/>
          <w:sz w:val="22"/>
          <w:lang w:val="lt-LT" w:eastAsia="cs-CZ"/>
        </w:rPr>
        <w:t>cerebrovaskuliniais</w:t>
      </w:r>
      <w:proofErr w:type="spellEnd"/>
      <w:r w:rsidRPr="002B7279">
        <w:rPr>
          <w:rFonts w:eastAsia="Times New Roman"/>
          <w:color w:val="000000"/>
          <w:sz w:val="22"/>
          <w:lang w:val="lt-LT" w:eastAsia="cs-CZ"/>
        </w:rPr>
        <w:t xml:space="preserve"> įvykiais, įskaitant mirtinus atvejus, pacientams, kuriems yra širdies ir kraujagyslių ligų rizika.</w:t>
      </w:r>
    </w:p>
    <w:p w14:paraId="0D2E44BD" w14:textId="77777777" w:rsidR="0085444A" w:rsidRPr="002B7279" w:rsidRDefault="0085444A" w:rsidP="002B7279">
      <w:pPr>
        <w:spacing w:after="0" w:line="240" w:lineRule="auto"/>
        <w:jc w:val="both"/>
        <w:rPr>
          <w:rFonts w:eastAsia="Times New Roman"/>
          <w:color w:val="000000"/>
          <w:sz w:val="22"/>
          <w:lang w:val="lt-LT" w:eastAsia="cs-CZ"/>
        </w:rPr>
      </w:pPr>
    </w:p>
    <w:p w14:paraId="430FB33E" w14:textId="77777777" w:rsidR="0085444A" w:rsidRPr="002B7279" w:rsidRDefault="0085444A" w:rsidP="002B7279">
      <w:pPr>
        <w:spacing w:after="0" w:line="240" w:lineRule="auto"/>
        <w:jc w:val="both"/>
        <w:rPr>
          <w:rFonts w:eastAsia="Times New Roman"/>
          <w:b/>
          <w:bCs/>
          <w:color w:val="000000"/>
          <w:sz w:val="22"/>
          <w:lang w:val="lt-LT" w:eastAsia="cs-CZ"/>
        </w:rPr>
      </w:pPr>
      <w:r w:rsidRPr="002B7279">
        <w:rPr>
          <w:rFonts w:ascii="TimesNewRomanPS-BoldMT" w:hAnsi="TimesNewRomanPS-BoldMT" w:cs="TimesNewRomanPS-BoldMT"/>
          <w:b/>
          <w:bCs/>
          <w:sz w:val="22"/>
          <w:lang w:val="lt-LT"/>
        </w:rPr>
        <w:t>Pagalbinės medžiagos</w:t>
      </w:r>
    </w:p>
    <w:p w14:paraId="4C5C2E49" w14:textId="25C11B26" w:rsidR="0085444A" w:rsidRPr="002B7279" w:rsidRDefault="0085444A" w:rsidP="002B7279">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Šio vaistinio preparato tabletėje yra mažiau kaip 1</w:t>
      </w:r>
      <w:r w:rsidR="004F0E25">
        <w:rPr>
          <w:rFonts w:eastAsia="Times New Roman"/>
          <w:bCs/>
          <w:color w:val="000000"/>
          <w:sz w:val="22"/>
          <w:lang w:val="lt-LT" w:eastAsia="cs-CZ"/>
        </w:rPr>
        <w:t> </w:t>
      </w:r>
      <w:proofErr w:type="spellStart"/>
      <w:r w:rsidRPr="002B7279">
        <w:rPr>
          <w:rFonts w:eastAsia="Times New Roman"/>
          <w:bCs/>
          <w:color w:val="000000"/>
          <w:sz w:val="22"/>
          <w:lang w:val="lt-LT" w:eastAsia="cs-CZ"/>
        </w:rPr>
        <w:t>mmol</w:t>
      </w:r>
      <w:proofErr w:type="spellEnd"/>
      <w:r w:rsidRPr="002B7279">
        <w:rPr>
          <w:rFonts w:eastAsia="Times New Roman"/>
          <w:bCs/>
          <w:color w:val="000000"/>
          <w:sz w:val="22"/>
          <w:lang w:val="lt-LT" w:eastAsia="cs-CZ"/>
        </w:rPr>
        <w:t xml:space="preserve"> (23</w:t>
      </w:r>
      <w:r w:rsidR="004F0E25">
        <w:rPr>
          <w:rFonts w:eastAsia="Times New Roman"/>
          <w:bCs/>
          <w:color w:val="000000"/>
          <w:sz w:val="22"/>
          <w:lang w:val="lt-LT" w:eastAsia="cs-CZ"/>
        </w:rPr>
        <w:t> </w:t>
      </w:r>
      <w:r w:rsidRPr="002B7279">
        <w:rPr>
          <w:rFonts w:eastAsia="Times New Roman"/>
          <w:bCs/>
          <w:color w:val="000000"/>
          <w:sz w:val="22"/>
          <w:lang w:val="lt-LT" w:eastAsia="cs-CZ"/>
        </w:rPr>
        <w:t xml:space="preserve">mg) natrio, </w:t>
      </w:r>
      <w:proofErr w:type="spellStart"/>
      <w:r w:rsidRPr="002B7279">
        <w:rPr>
          <w:rFonts w:eastAsia="Times New Roman"/>
          <w:bCs/>
          <w:color w:val="000000"/>
          <w:sz w:val="22"/>
          <w:lang w:val="lt-LT" w:eastAsia="cs-CZ"/>
        </w:rPr>
        <w:t>t.y</w:t>
      </w:r>
      <w:proofErr w:type="spellEnd"/>
      <w:r w:rsidRPr="002B7279">
        <w:rPr>
          <w:rFonts w:eastAsia="Times New Roman"/>
          <w:bCs/>
          <w:color w:val="000000"/>
          <w:sz w:val="22"/>
          <w:lang w:val="lt-LT" w:eastAsia="cs-CZ"/>
        </w:rPr>
        <w:t>. jis beveik neturi reikšmės.</w:t>
      </w:r>
    </w:p>
    <w:p w14:paraId="07687B6B" w14:textId="77777777" w:rsidR="0085444A" w:rsidRPr="002B7279" w:rsidRDefault="0085444A" w:rsidP="002B7279">
      <w:pPr>
        <w:spacing w:after="0" w:line="240" w:lineRule="auto"/>
        <w:jc w:val="both"/>
        <w:rPr>
          <w:rFonts w:eastAsia="Times New Roman"/>
          <w:color w:val="000000"/>
          <w:sz w:val="22"/>
          <w:lang w:val="lt-LT" w:eastAsia="cs-CZ"/>
        </w:rPr>
      </w:pPr>
    </w:p>
    <w:p w14:paraId="4E5363A1" w14:textId="77777777" w:rsidR="0085444A" w:rsidRPr="00796354" w:rsidRDefault="0085444A" w:rsidP="002B7279">
      <w:pPr>
        <w:keepNext/>
        <w:keepLines/>
        <w:spacing w:after="0" w:line="240" w:lineRule="auto"/>
        <w:ind w:left="567" w:hanging="582"/>
        <w:jc w:val="both"/>
        <w:outlineLvl w:val="2"/>
        <w:rPr>
          <w:rFonts w:eastAsia="Times New Roman"/>
          <w:b/>
          <w:bCs/>
          <w:i/>
          <w:color w:val="000000"/>
          <w:sz w:val="22"/>
          <w:lang w:val="lt-LT" w:eastAsia="cs-CZ"/>
        </w:rPr>
      </w:pPr>
      <w:r w:rsidRPr="00796354">
        <w:rPr>
          <w:rFonts w:eastAsia="Times New Roman"/>
          <w:b/>
          <w:color w:val="000000"/>
          <w:sz w:val="22"/>
          <w:lang w:val="lt-LT" w:eastAsia="cs-CZ"/>
        </w:rPr>
        <w:t>4.5</w:t>
      </w:r>
      <w:r w:rsidRPr="00796354">
        <w:rPr>
          <w:rFonts w:eastAsia="Times New Roman"/>
          <w:b/>
          <w:color w:val="000000"/>
          <w:sz w:val="22"/>
          <w:lang w:val="lt-LT" w:eastAsia="cs-CZ"/>
        </w:rPr>
        <w:tab/>
        <w:t>Sąveika su kitais vaistiniais preparatais ir kitokia sąveika</w:t>
      </w:r>
    </w:p>
    <w:p w14:paraId="7021F452" w14:textId="77777777" w:rsidR="0085444A" w:rsidRPr="00796354" w:rsidRDefault="0085444A" w:rsidP="002B7279">
      <w:pPr>
        <w:keepNext/>
        <w:keepLines/>
        <w:spacing w:after="0" w:line="240" w:lineRule="auto"/>
        <w:ind w:left="-5" w:hanging="10"/>
        <w:jc w:val="both"/>
        <w:outlineLvl w:val="2"/>
        <w:rPr>
          <w:rFonts w:eastAsia="Times New Roman"/>
          <w:i/>
          <w:color w:val="000000"/>
          <w:sz w:val="22"/>
          <w:lang w:val="lt-LT" w:eastAsia="cs-CZ"/>
        </w:rPr>
      </w:pPr>
      <w:r w:rsidRPr="00796354">
        <w:rPr>
          <w:rFonts w:eastAsia="Times New Roman"/>
          <w:i/>
          <w:color w:val="000000"/>
          <w:sz w:val="22"/>
          <w:lang w:val="lt-LT" w:eastAsia="cs-CZ"/>
        </w:rPr>
        <w:t xml:space="preserve"> </w:t>
      </w:r>
    </w:p>
    <w:p w14:paraId="61A6F003" w14:textId="646EF394" w:rsidR="0085444A" w:rsidRPr="00796354" w:rsidRDefault="0085444A" w:rsidP="002B7279">
      <w:pPr>
        <w:spacing w:after="0" w:line="240" w:lineRule="auto"/>
        <w:rPr>
          <w:rFonts w:eastAsia="Times New Roman"/>
          <w:color w:val="000000"/>
          <w:sz w:val="22"/>
          <w:lang w:val="lt-LT" w:eastAsia="cs-CZ"/>
        </w:rPr>
      </w:pPr>
      <w:r w:rsidRPr="00796354">
        <w:rPr>
          <w:rFonts w:eastAsia="Times New Roman"/>
          <w:color w:val="000000"/>
          <w:sz w:val="22"/>
          <w:lang w:val="lt-LT" w:eastAsia="cs-CZ"/>
        </w:rPr>
        <w:t>Visiems pacientams, kartu vartojantiems kitų vaist</w:t>
      </w:r>
      <w:r w:rsidR="00415256" w:rsidRPr="00796354">
        <w:rPr>
          <w:rFonts w:eastAsia="Times New Roman"/>
          <w:color w:val="000000"/>
          <w:sz w:val="22"/>
          <w:lang w:val="lt-LT" w:eastAsia="cs-CZ"/>
        </w:rPr>
        <w:t>ini</w:t>
      </w:r>
      <w:r w:rsidRPr="00796354">
        <w:rPr>
          <w:rFonts w:eastAsia="Times New Roman"/>
          <w:color w:val="000000"/>
          <w:sz w:val="22"/>
          <w:lang w:val="lt-LT" w:eastAsia="cs-CZ"/>
        </w:rPr>
        <w:t>ų</w:t>
      </w:r>
      <w:r w:rsidR="00415256" w:rsidRPr="00796354">
        <w:rPr>
          <w:rFonts w:eastAsia="Times New Roman"/>
          <w:color w:val="000000"/>
          <w:sz w:val="22"/>
          <w:lang w:val="lt-LT" w:eastAsia="cs-CZ"/>
        </w:rPr>
        <w:t xml:space="preserve"> preparatų</w:t>
      </w:r>
      <w:r w:rsidRPr="00796354">
        <w:rPr>
          <w:rFonts w:eastAsia="Times New Roman"/>
          <w:color w:val="000000"/>
          <w:sz w:val="22"/>
          <w:lang w:val="lt-LT" w:eastAsia="cs-CZ"/>
        </w:rPr>
        <w:t>, įskaitant β</w:t>
      </w:r>
      <w:r w:rsidRPr="00796354">
        <w:rPr>
          <w:rFonts w:eastAsia="Times New Roman"/>
          <w:color w:val="000000"/>
          <w:sz w:val="22"/>
          <w:vertAlign w:val="subscript"/>
          <w:lang w:val="lt-LT" w:eastAsia="cs-CZ"/>
        </w:rPr>
        <w:t>1</w:t>
      </w:r>
      <w:r w:rsidRPr="00796354">
        <w:rPr>
          <w:rFonts w:eastAsia="Times New Roman"/>
          <w:color w:val="000000"/>
          <w:sz w:val="22"/>
          <w:lang w:val="lt-LT" w:eastAsia="cs-CZ"/>
        </w:rPr>
        <w:t>-simpatomimetikus (</w:t>
      </w:r>
      <w:proofErr w:type="spellStart"/>
      <w:r w:rsidRPr="00796354">
        <w:rPr>
          <w:rFonts w:eastAsia="Times New Roman"/>
          <w:color w:val="000000"/>
          <w:sz w:val="22"/>
          <w:lang w:val="lt-LT" w:eastAsia="cs-CZ"/>
        </w:rPr>
        <w:t>pvz.,akių</w:t>
      </w:r>
      <w:proofErr w:type="spellEnd"/>
      <w:r w:rsidRPr="00796354">
        <w:rPr>
          <w:rFonts w:eastAsia="Times New Roman"/>
          <w:color w:val="000000"/>
          <w:sz w:val="22"/>
          <w:lang w:val="lt-LT" w:eastAsia="cs-CZ"/>
        </w:rPr>
        <w:t xml:space="preserve"> lašus) arba </w:t>
      </w:r>
      <w:proofErr w:type="spellStart"/>
      <w:r w:rsidRPr="00796354">
        <w:rPr>
          <w:rFonts w:eastAsia="Times New Roman"/>
          <w:color w:val="000000"/>
          <w:sz w:val="22"/>
          <w:lang w:val="lt-LT" w:eastAsia="cs-CZ"/>
        </w:rPr>
        <w:t>ganglioplegikų</w:t>
      </w:r>
      <w:proofErr w:type="spellEnd"/>
      <w:r w:rsidRPr="00796354">
        <w:rPr>
          <w:rFonts w:eastAsia="Times New Roman"/>
          <w:color w:val="000000"/>
          <w:sz w:val="22"/>
          <w:lang w:val="lt-LT" w:eastAsia="cs-CZ"/>
        </w:rPr>
        <w:t>, būtina atidesnė gydytojo priežiūra. Įkvepiami anestetikai gali sustiprinti β</w:t>
      </w:r>
      <w:r w:rsidR="00415256" w:rsidRPr="00796354">
        <w:rPr>
          <w:rFonts w:eastAsia="Times New Roman"/>
          <w:color w:val="000000"/>
          <w:sz w:val="22"/>
          <w:lang w:val="lt-LT" w:eastAsia="cs-CZ"/>
        </w:rPr>
        <w:t>-</w:t>
      </w:r>
      <w:r w:rsidRPr="00796354">
        <w:rPr>
          <w:rFonts w:eastAsia="Times New Roman"/>
          <w:color w:val="000000"/>
          <w:sz w:val="22"/>
          <w:lang w:val="lt-LT" w:eastAsia="cs-CZ"/>
        </w:rPr>
        <w:t xml:space="preserve">blokatorių slopinamąjį poveikį širdžiai. Kartu vartoti </w:t>
      </w:r>
      <w:proofErr w:type="spellStart"/>
      <w:r w:rsidRPr="00796354">
        <w:rPr>
          <w:rFonts w:eastAsia="Times New Roman"/>
          <w:color w:val="000000"/>
          <w:sz w:val="22"/>
          <w:lang w:val="lt-LT" w:eastAsia="cs-CZ"/>
        </w:rPr>
        <w:t>monoaminooksidazės</w:t>
      </w:r>
      <w:proofErr w:type="spellEnd"/>
      <w:r w:rsidR="00226E9B" w:rsidRPr="00796354">
        <w:rPr>
          <w:rFonts w:eastAsia="Times New Roman"/>
          <w:color w:val="000000"/>
          <w:sz w:val="22"/>
          <w:lang w:val="lt-LT" w:eastAsia="cs-CZ"/>
        </w:rPr>
        <w:t xml:space="preserve"> (MAO)</w:t>
      </w:r>
      <w:r w:rsidRPr="00796354">
        <w:rPr>
          <w:rFonts w:eastAsia="Times New Roman"/>
          <w:color w:val="000000"/>
          <w:sz w:val="22"/>
          <w:lang w:val="lt-LT" w:eastAsia="cs-CZ"/>
        </w:rPr>
        <w:t xml:space="preserve"> inhibitorių  nerekomenduojama dėl </w:t>
      </w:r>
      <w:proofErr w:type="spellStart"/>
      <w:r w:rsidRPr="00796354">
        <w:rPr>
          <w:rFonts w:eastAsia="Times New Roman"/>
          <w:color w:val="000000"/>
          <w:sz w:val="22"/>
          <w:lang w:val="lt-LT" w:eastAsia="cs-CZ"/>
        </w:rPr>
        <w:t>metoprololio</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hipotenzinio</w:t>
      </w:r>
      <w:proofErr w:type="spellEnd"/>
      <w:r w:rsidRPr="00796354">
        <w:rPr>
          <w:rFonts w:eastAsia="Times New Roman"/>
          <w:color w:val="000000"/>
          <w:sz w:val="22"/>
          <w:lang w:val="lt-LT" w:eastAsia="cs-CZ"/>
        </w:rPr>
        <w:t xml:space="preserve"> poveikio sustiprėjimo rizikos</w:t>
      </w:r>
      <w:r w:rsidR="00415256" w:rsidRPr="00796354">
        <w:rPr>
          <w:rFonts w:eastAsia="Times New Roman"/>
          <w:color w:val="000000"/>
          <w:sz w:val="22"/>
          <w:lang w:val="lt-LT" w:eastAsia="cs-CZ"/>
        </w:rPr>
        <w:t>,</w:t>
      </w:r>
      <w:r w:rsidRPr="00796354">
        <w:rPr>
          <w:rFonts w:eastAsia="Times New Roman"/>
          <w:color w:val="000000"/>
          <w:sz w:val="22"/>
          <w:lang w:val="lt-LT" w:eastAsia="cs-CZ"/>
        </w:rPr>
        <w:t xml:space="preserve"> taip pat dėl </w:t>
      </w:r>
      <w:proofErr w:type="spellStart"/>
      <w:r w:rsidRPr="00796354">
        <w:rPr>
          <w:rFonts w:eastAsia="Times New Roman"/>
          <w:color w:val="000000"/>
          <w:sz w:val="22"/>
          <w:lang w:val="lt-LT" w:eastAsia="cs-CZ"/>
        </w:rPr>
        <w:t>hipertenzinės</w:t>
      </w:r>
      <w:proofErr w:type="spellEnd"/>
      <w:r w:rsidRPr="00796354">
        <w:rPr>
          <w:rFonts w:eastAsia="Times New Roman"/>
          <w:color w:val="000000"/>
          <w:sz w:val="22"/>
          <w:lang w:val="lt-LT" w:eastAsia="cs-CZ"/>
        </w:rPr>
        <w:t xml:space="preserve"> krizės rizikos, kuri gali pasireikšti per 14 dienų po MAOI vartojimo nutraukimo.</w:t>
      </w:r>
    </w:p>
    <w:p w14:paraId="5C52979A" w14:textId="77777777" w:rsidR="0085444A" w:rsidRPr="00796354" w:rsidRDefault="0085444A" w:rsidP="002B7279">
      <w:pPr>
        <w:spacing w:after="0" w:line="240" w:lineRule="auto"/>
        <w:jc w:val="both"/>
        <w:rPr>
          <w:rFonts w:eastAsia="Times New Roman"/>
          <w:color w:val="000000"/>
          <w:sz w:val="22"/>
          <w:lang w:val="lt-LT" w:eastAsia="cs-CZ"/>
        </w:rPr>
      </w:pPr>
    </w:p>
    <w:p w14:paraId="678EDA17" w14:textId="77777777" w:rsidR="0085444A" w:rsidRPr="00796354" w:rsidRDefault="0085444A" w:rsidP="002B7279">
      <w:pPr>
        <w:spacing w:after="0" w:line="240" w:lineRule="auto"/>
        <w:jc w:val="both"/>
        <w:rPr>
          <w:rFonts w:eastAsia="Times New Roman"/>
          <w:i/>
          <w:iCs/>
          <w:color w:val="000000"/>
          <w:sz w:val="22"/>
          <w:lang w:val="lt-LT" w:eastAsia="cs-CZ"/>
        </w:rPr>
      </w:pPr>
      <w:proofErr w:type="spellStart"/>
      <w:r w:rsidRPr="00796354">
        <w:rPr>
          <w:rFonts w:eastAsia="Times New Roman"/>
          <w:i/>
          <w:iCs/>
          <w:color w:val="000000"/>
          <w:sz w:val="22"/>
          <w:lang w:val="lt-LT" w:eastAsia="cs-CZ"/>
        </w:rPr>
        <w:t>Klonidinas</w:t>
      </w:r>
      <w:proofErr w:type="spellEnd"/>
    </w:p>
    <w:p w14:paraId="6E519AD1" w14:textId="63E51A1C" w:rsidR="0085444A" w:rsidRPr="00796354" w:rsidRDefault="0085444A" w:rsidP="002B7279">
      <w:pPr>
        <w:spacing w:after="0" w:line="240" w:lineRule="auto"/>
        <w:contextualSpacing/>
        <w:rPr>
          <w:rFonts w:eastAsia="Times New Roman"/>
          <w:color w:val="000000"/>
          <w:sz w:val="22"/>
          <w:lang w:val="lt-LT" w:eastAsia="cs-CZ"/>
        </w:rPr>
      </w:pPr>
      <w:r w:rsidRPr="00796354">
        <w:rPr>
          <w:rFonts w:eastAsia="Times New Roman"/>
          <w:color w:val="000000"/>
          <w:sz w:val="22"/>
          <w:lang w:val="lt-LT" w:eastAsia="cs-CZ"/>
        </w:rPr>
        <w:t xml:space="preserve">Beta </w:t>
      </w:r>
      <w:proofErr w:type="spellStart"/>
      <w:r w:rsidRPr="00796354">
        <w:rPr>
          <w:rFonts w:eastAsia="Times New Roman"/>
          <w:color w:val="000000"/>
          <w:sz w:val="22"/>
          <w:lang w:val="lt-LT" w:eastAsia="cs-CZ"/>
        </w:rPr>
        <w:t>adrenoblokatoriai</w:t>
      </w:r>
      <w:proofErr w:type="spellEnd"/>
      <w:r w:rsidRPr="00796354">
        <w:rPr>
          <w:rFonts w:eastAsia="Times New Roman"/>
          <w:color w:val="000000"/>
          <w:sz w:val="22"/>
          <w:lang w:val="lt-LT" w:eastAsia="cs-CZ"/>
        </w:rPr>
        <w:t xml:space="preserve"> gali sustiprinti hipertenziją, kuri gali atsirasti nutraukus </w:t>
      </w:r>
      <w:proofErr w:type="spellStart"/>
      <w:r w:rsidRPr="00796354">
        <w:rPr>
          <w:rFonts w:eastAsia="Times New Roman"/>
          <w:color w:val="000000"/>
          <w:sz w:val="22"/>
          <w:lang w:val="lt-LT" w:eastAsia="cs-CZ"/>
        </w:rPr>
        <w:t>klonidino</w:t>
      </w:r>
      <w:proofErr w:type="spellEnd"/>
      <w:r w:rsidRPr="00796354">
        <w:rPr>
          <w:rFonts w:eastAsia="Times New Roman"/>
          <w:color w:val="000000"/>
          <w:sz w:val="22"/>
          <w:lang w:val="lt-LT" w:eastAsia="cs-CZ"/>
        </w:rPr>
        <w:t xml:space="preserve"> vartojimą. </w:t>
      </w:r>
      <w:proofErr w:type="spellStart"/>
      <w:r w:rsidRPr="00796354">
        <w:rPr>
          <w:rFonts w:eastAsia="Times New Roman"/>
          <w:bCs/>
          <w:color w:val="000000"/>
          <w:sz w:val="22"/>
          <w:lang w:val="lt-LT" w:eastAsia="cs-CZ"/>
        </w:rPr>
        <w:t>Klonidino</w:t>
      </w:r>
      <w:proofErr w:type="spellEnd"/>
      <w:r w:rsidRPr="00796354">
        <w:rPr>
          <w:rFonts w:eastAsia="Times New Roman"/>
          <w:bCs/>
          <w:color w:val="000000"/>
          <w:sz w:val="22"/>
          <w:lang w:val="lt-LT" w:eastAsia="cs-CZ"/>
        </w:rPr>
        <w:t xml:space="preserve"> vartojimą galima nutraukti tik praėjus kelioms dienoms po gydymo </w:t>
      </w:r>
      <w:proofErr w:type="spellStart"/>
      <w:r w:rsidRPr="00796354">
        <w:rPr>
          <w:rFonts w:eastAsia="Times New Roman"/>
          <w:bCs/>
          <w:color w:val="000000"/>
          <w:sz w:val="22"/>
          <w:lang w:val="lt-LT" w:eastAsia="cs-CZ"/>
        </w:rPr>
        <w:t>metoprololiu</w:t>
      </w:r>
      <w:proofErr w:type="spellEnd"/>
      <w:r w:rsidRPr="00796354">
        <w:rPr>
          <w:rFonts w:eastAsia="Times New Roman"/>
          <w:bCs/>
          <w:color w:val="000000"/>
          <w:sz w:val="22"/>
          <w:lang w:val="lt-LT" w:eastAsia="cs-CZ"/>
        </w:rPr>
        <w:t xml:space="preserve"> nutraukimo, tačiau tai reikia daryti iš lėto mažinant dozę (žr. informaciją apie </w:t>
      </w:r>
      <w:proofErr w:type="spellStart"/>
      <w:r w:rsidRPr="00796354">
        <w:rPr>
          <w:rFonts w:eastAsia="Times New Roman"/>
          <w:bCs/>
          <w:color w:val="000000"/>
          <w:sz w:val="22"/>
          <w:lang w:val="lt-LT" w:eastAsia="cs-CZ"/>
        </w:rPr>
        <w:t>klonidiną</w:t>
      </w:r>
      <w:proofErr w:type="spellEnd"/>
      <w:r w:rsidRPr="00796354">
        <w:rPr>
          <w:rFonts w:eastAsia="Times New Roman"/>
          <w:bCs/>
          <w:color w:val="000000"/>
          <w:sz w:val="22"/>
          <w:lang w:val="lt-LT" w:eastAsia="cs-CZ"/>
        </w:rPr>
        <w:t>).</w:t>
      </w:r>
    </w:p>
    <w:p w14:paraId="4BAD246F" w14:textId="77777777" w:rsidR="0085444A" w:rsidRPr="00796354" w:rsidRDefault="0085444A" w:rsidP="002B7279">
      <w:pPr>
        <w:spacing w:after="0" w:line="240" w:lineRule="auto"/>
        <w:jc w:val="both"/>
        <w:rPr>
          <w:rFonts w:eastAsia="Times New Roman"/>
          <w:color w:val="000000"/>
          <w:sz w:val="22"/>
          <w:lang w:val="lt-LT" w:eastAsia="cs-CZ"/>
        </w:rPr>
      </w:pPr>
    </w:p>
    <w:p w14:paraId="4C5B8E5D" w14:textId="0F8354D4" w:rsidR="0085444A" w:rsidRPr="00796354" w:rsidRDefault="0085444A" w:rsidP="002B7279">
      <w:pPr>
        <w:spacing w:after="0" w:line="240" w:lineRule="auto"/>
        <w:jc w:val="both"/>
        <w:rPr>
          <w:rFonts w:eastAsia="Times New Roman"/>
          <w:i/>
          <w:iCs/>
          <w:color w:val="000000"/>
          <w:sz w:val="22"/>
          <w:u w:val="single"/>
          <w:lang w:val="lt-LT" w:eastAsia="cs-CZ"/>
        </w:rPr>
      </w:pPr>
      <w:r w:rsidRPr="00796354">
        <w:rPr>
          <w:rFonts w:eastAsia="Times New Roman"/>
          <w:i/>
          <w:iCs/>
          <w:color w:val="000000"/>
          <w:sz w:val="22"/>
          <w:u w:val="single"/>
          <w:lang w:val="lt-LT" w:eastAsia="cs-CZ"/>
        </w:rPr>
        <w:lastRenderedPageBreak/>
        <w:t>Nerekomenduojami deriniai</w:t>
      </w:r>
    </w:p>
    <w:p w14:paraId="6F717008" w14:textId="77777777" w:rsidR="0085444A" w:rsidRPr="00796354" w:rsidRDefault="0085444A" w:rsidP="002B7279">
      <w:pPr>
        <w:spacing w:after="0" w:line="240" w:lineRule="auto"/>
        <w:jc w:val="both"/>
        <w:rPr>
          <w:rFonts w:eastAsia="Times New Roman"/>
          <w:color w:val="000000"/>
          <w:sz w:val="22"/>
          <w:lang w:val="lt-LT" w:eastAsia="cs-CZ"/>
        </w:rPr>
      </w:pPr>
    </w:p>
    <w:p w14:paraId="6DE3D279" w14:textId="77777777" w:rsidR="0085444A" w:rsidRPr="00796354" w:rsidRDefault="0085444A" w:rsidP="002B7279">
      <w:pPr>
        <w:spacing w:after="0" w:line="240" w:lineRule="auto"/>
        <w:jc w:val="both"/>
        <w:rPr>
          <w:rFonts w:eastAsia="Times New Roman"/>
          <w:i/>
          <w:iCs/>
          <w:color w:val="000000"/>
          <w:sz w:val="22"/>
          <w:lang w:val="lt-LT" w:eastAsia="cs-CZ"/>
        </w:rPr>
      </w:pPr>
      <w:proofErr w:type="spellStart"/>
      <w:r w:rsidRPr="00796354">
        <w:rPr>
          <w:rFonts w:eastAsia="Times New Roman"/>
          <w:i/>
          <w:iCs/>
          <w:color w:val="000000"/>
          <w:sz w:val="22"/>
          <w:lang w:val="lt-LT" w:eastAsia="cs-CZ"/>
        </w:rPr>
        <w:t>Verapamilis</w:t>
      </w:r>
      <w:proofErr w:type="spellEnd"/>
      <w:r w:rsidRPr="00796354">
        <w:rPr>
          <w:rFonts w:eastAsia="Times New Roman"/>
          <w:i/>
          <w:iCs/>
          <w:color w:val="000000"/>
          <w:sz w:val="22"/>
          <w:lang w:val="lt-LT" w:eastAsia="cs-CZ"/>
        </w:rPr>
        <w:t xml:space="preserve"> </w:t>
      </w:r>
    </w:p>
    <w:p w14:paraId="580E57A1" w14:textId="6EB0E192" w:rsidR="0085444A" w:rsidRPr="00796354" w:rsidRDefault="0085444A" w:rsidP="002B7279">
      <w:pPr>
        <w:spacing w:after="0" w:line="240" w:lineRule="auto"/>
        <w:jc w:val="both"/>
        <w:rPr>
          <w:rFonts w:eastAsia="Times New Roman"/>
          <w:color w:val="000000"/>
          <w:sz w:val="22"/>
          <w:lang w:val="lt-LT" w:eastAsia="cs-CZ"/>
        </w:rPr>
      </w:pPr>
      <w:proofErr w:type="spellStart"/>
      <w:r w:rsidRPr="00796354">
        <w:rPr>
          <w:rFonts w:eastAsia="Times New Roman"/>
          <w:color w:val="000000"/>
          <w:sz w:val="22"/>
          <w:lang w:val="lt-LT" w:eastAsia="cs-CZ"/>
        </w:rPr>
        <w:t>Verapamilis</w:t>
      </w:r>
      <w:proofErr w:type="spellEnd"/>
      <w:r w:rsidRPr="00796354">
        <w:rPr>
          <w:rFonts w:eastAsia="Times New Roman"/>
          <w:color w:val="000000"/>
          <w:sz w:val="22"/>
          <w:lang w:val="lt-LT" w:eastAsia="cs-CZ"/>
        </w:rPr>
        <w:t xml:space="preserve"> gali sukelti bradikardiją ir </w:t>
      </w:r>
      <w:proofErr w:type="spellStart"/>
      <w:r w:rsidRPr="00796354">
        <w:rPr>
          <w:rFonts w:eastAsia="Times New Roman"/>
          <w:color w:val="000000"/>
          <w:sz w:val="22"/>
          <w:lang w:val="lt-LT" w:eastAsia="cs-CZ"/>
        </w:rPr>
        <w:t>hipotenziją</w:t>
      </w:r>
      <w:proofErr w:type="spellEnd"/>
      <w:r w:rsidRPr="00796354">
        <w:rPr>
          <w:rFonts w:eastAsia="Times New Roman"/>
          <w:color w:val="000000"/>
          <w:sz w:val="22"/>
          <w:lang w:val="lt-LT" w:eastAsia="cs-CZ"/>
        </w:rPr>
        <w:t>, kai vartojamas kartu su β</w:t>
      </w:r>
      <w:r w:rsidR="00415256" w:rsidRPr="00796354">
        <w:rPr>
          <w:rFonts w:eastAsia="Times New Roman"/>
          <w:color w:val="000000"/>
          <w:sz w:val="22"/>
          <w:lang w:val="lt-LT" w:eastAsia="cs-CZ"/>
        </w:rPr>
        <w:t>-</w:t>
      </w:r>
      <w:proofErr w:type="spellStart"/>
      <w:r w:rsidR="00226E9B" w:rsidRPr="00796354">
        <w:rPr>
          <w:rFonts w:eastAsia="Times New Roman"/>
          <w:color w:val="000000"/>
          <w:sz w:val="22"/>
          <w:lang w:val="lt-LT" w:eastAsia="cs-CZ"/>
        </w:rPr>
        <w:t>adreno</w:t>
      </w:r>
      <w:r w:rsidRPr="00796354">
        <w:rPr>
          <w:rFonts w:eastAsia="Times New Roman"/>
          <w:color w:val="000000"/>
          <w:sz w:val="22"/>
          <w:lang w:val="lt-LT" w:eastAsia="cs-CZ"/>
        </w:rPr>
        <w:t>blokatoriais</w:t>
      </w:r>
      <w:proofErr w:type="spellEnd"/>
      <w:r w:rsidRPr="00796354">
        <w:rPr>
          <w:rFonts w:eastAsia="Times New Roman"/>
          <w:color w:val="000000"/>
          <w:sz w:val="22"/>
          <w:lang w:val="lt-LT" w:eastAsia="cs-CZ"/>
        </w:rPr>
        <w:t xml:space="preserve"> (aprašyta sąveika su </w:t>
      </w:r>
      <w:proofErr w:type="spellStart"/>
      <w:r w:rsidRPr="00796354">
        <w:rPr>
          <w:rFonts w:eastAsia="Times New Roman"/>
          <w:color w:val="000000"/>
          <w:sz w:val="22"/>
          <w:lang w:val="lt-LT" w:eastAsia="cs-CZ"/>
        </w:rPr>
        <w:t>atenololiu</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propranololiu</w:t>
      </w:r>
      <w:proofErr w:type="spellEnd"/>
      <w:r w:rsidRPr="00796354">
        <w:rPr>
          <w:rFonts w:eastAsia="Times New Roman"/>
          <w:color w:val="000000"/>
          <w:sz w:val="22"/>
          <w:lang w:val="lt-LT" w:eastAsia="cs-CZ"/>
        </w:rPr>
        <w:t xml:space="preserve"> ir </w:t>
      </w:r>
      <w:proofErr w:type="spellStart"/>
      <w:r w:rsidRPr="00796354">
        <w:rPr>
          <w:rFonts w:eastAsia="Times New Roman"/>
          <w:color w:val="000000"/>
          <w:sz w:val="22"/>
          <w:lang w:val="lt-LT" w:eastAsia="cs-CZ"/>
        </w:rPr>
        <w:t>pindololiu</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Verapamilio</w:t>
      </w:r>
      <w:proofErr w:type="spellEnd"/>
      <w:r w:rsidRPr="00796354">
        <w:rPr>
          <w:rFonts w:eastAsia="Times New Roman"/>
          <w:color w:val="000000"/>
          <w:sz w:val="22"/>
          <w:lang w:val="lt-LT" w:eastAsia="cs-CZ"/>
        </w:rPr>
        <w:t xml:space="preserve"> ir β</w:t>
      </w:r>
      <w:r w:rsidR="005A0B3D"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adrenoblokatorių</w:t>
      </w:r>
      <w:proofErr w:type="spellEnd"/>
      <w:r w:rsidRPr="00796354">
        <w:rPr>
          <w:rFonts w:eastAsia="Times New Roman"/>
          <w:color w:val="000000"/>
          <w:sz w:val="22"/>
          <w:lang w:val="lt-LT" w:eastAsia="cs-CZ"/>
        </w:rPr>
        <w:t xml:space="preserve"> poveikis </w:t>
      </w:r>
      <w:proofErr w:type="spellStart"/>
      <w:r w:rsidRPr="00796354">
        <w:rPr>
          <w:rFonts w:eastAsia="Times New Roman"/>
          <w:color w:val="000000"/>
          <w:sz w:val="22"/>
          <w:lang w:val="lt-LT" w:eastAsia="cs-CZ"/>
        </w:rPr>
        <w:t>atrioventrikuliniam</w:t>
      </w:r>
      <w:proofErr w:type="spellEnd"/>
      <w:r w:rsidRPr="00796354">
        <w:rPr>
          <w:rFonts w:eastAsia="Times New Roman"/>
          <w:color w:val="000000"/>
          <w:sz w:val="22"/>
          <w:lang w:val="lt-LT" w:eastAsia="cs-CZ"/>
        </w:rPr>
        <w:t xml:space="preserve"> ir sinusiniam mazgui yra adityvus.</w:t>
      </w:r>
    </w:p>
    <w:p w14:paraId="39449614" w14:textId="77777777" w:rsidR="0085444A" w:rsidRPr="00796354" w:rsidRDefault="0085444A" w:rsidP="002B7279">
      <w:pPr>
        <w:spacing w:after="0" w:line="240" w:lineRule="auto"/>
        <w:jc w:val="both"/>
        <w:rPr>
          <w:rFonts w:eastAsia="Times New Roman"/>
          <w:color w:val="000000"/>
          <w:sz w:val="22"/>
          <w:lang w:val="lt-LT" w:eastAsia="cs-CZ"/>
        </w:rPr>
      </w:pPr>
    </w:p>
    <w:p w14:paraId="173E47E6" w14:textId="58A5DD75" w:rsidR="0085444A" w:rsidRPr="002B7279" w:rsidRDefault="0085444A" w:rsidP="002B7279">
      <w:pPr>
        <w:spacing w:after="0" w:line="240" w:lineRule="auto"/>
        <w:jc w:val="both"/>
        <w:rPr>
          <w:rFonts w:ascii="TimesNewRomanPS-ItalicMT" w:hAnsi="TimesNewRomanPS-ItalicMT" w:cs="TimesNewRomanPS-ItalicMT"/>
          <w:i/>
          <w:iCs/>
          <w:sz w:val="22"/>
          <w:u w:val="single"/>
          <w:lang w:val="lt-LT"/>
        </w:rPr>
      </w:pPr>
      <w:r w:rsidRPr="00796354">
        <w:rPr>
          <w:rFonts w:ascii="TimesNewRomanPS-ItalicMT" w:hAnsi="TimesNewRomanPS-ItalicMT" w:cs="TimesNewRomanPS-ItalicMT"/>
          <w:i/>
          <w:iCs/>
          <w:sz w:val="22"/>
          <w:u w:val="single"/>
          <w:lang w:val="lt-LT"/>
        </w:rPr>
        <w:t>Deriniai, dėl kurių gali prireikti koreguoti dozę</w:t>
      </w:r>
    </w:p>
    <w:p w14:paraId="4B58F2BC" w14:textId="77777777" w:rsidR="0085444A" w:rsidRPr="002B7279" w:rsidRDefault="0085444A" w:rsidP="002B7279">
      <w:pPr>
        <w:spacing w:after="0" w:line="240" w:lineRule="auto"/>
        <w:jc w:val="both"/>
        <w:rPr>
          <w:rFonts w:eastAsia="Times New Roman"/>
          <w:color w:val="000000"/>
          <w:sz w:val="22"/>
          <w:lang w:val="lt-LT" w:eastAsia="cs-CZ"/>
        </w:rPr>
      </w:pPr>
    </w:p>
    <w:p w14:paraId="2E64E845" w14:textId="77777777" w:rsidR="0085444A" w:rsidRPr="002B7279" w:rsidRDefault="0085444A" w:rsidP="002B7279">
      <w:pPr>
        <w:spacing w:after="0" w:line="240" w:lineRule="auto"/>
        <w:jc w:val="both"/>
        <w:rPr>
          <w:rFonts w:eastAsia="Times New Roman"/>
          <w:i/>
          <w:iCs/>
          <w:color w:val="000000"/>
          <w:sz w:val="22"/>
          <w:lang w:val="lt-LT" w:eastAsia="cs-CZ"/>
        </w:rPr>
      </w:pPr>
      <w:proofErr w:type="spellStart"/>
      <w:r w:rsidRPr="002B7279">
        <w:rPr>
          <w:rFonts w:eastAsia="Times New Roman"/>
          <w:i/>
          <w:iCs/>
          <w:color w:val="000000"/>
          <w:sz w:val="22"/>
          <w:lang w:val="lt-LT" w:eastAsia="cs-CZ"/>
        </w:rPr>
        <w:t>Diltiazemas</w:t>
      </w:r>
      <w:proofErr w:type="spellEnd"/>
      <w:r w:rsidRPr="002B7279">
        <w:rPr>
          <w:rFonts w:eastAsia="Times New Roman"/>
          <w:i/>
          <w:iCs/>
          <w:color w:val="000000"/>
          <w:sz w:val="22"/>
          <w:lang w:val="lt-LT" w:eastAsia="cs-CZ"/>
        </w:rPr>
        <w:t xml:space="preserve"> </w:t>
      </w:r>
    </w:p>
    <w:p w14:paraId="702F6DF7" w14:textId="21C4F248" w:rsidR="0085444A" w:rsidRPr="002B7279" w:rsidRDefault="0085444A" w:rsidP="002B7279">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Atrioventrikulinio</w:t>
      </w:r>
      <w:proofErr w:type="spellEnd"/>
      <w:r w:rsidRPr="002B7279">
        <w:rPr>
          <w:rFonts w:eastAsia="Times New Roman"/>
          <w:color w:val="000000"/>
          <w:sz w:val="22"/>
          <w:lang w:val="lt-LT" w:eastAsia="x-none"/>
        </w:rPr>
        <w:t xml:space="preserve"> mazgo laidumą mažinantis ir sinusinio mazgo veiklą slopinantis </w:t>
      </w:r>
      <w:proofErr w:type="spellStart"/>
      <w:r w:rsidRPr="002B7279">
        <w:rPr>
          <w:rFonts w:eastAsia="Times New Roman"/>
          <w:color w:val="000000"/>
          <w:sz w:val="22"/>
          <w:lang w:val="lt-LT" w:eastAsia="x-none"/>
        </w:rPr>
        <w:t>diltiazemo</w:t>
      </w:r>
      <w:proofErr w:type="spellEnd"/>
      <w:r w:rsidRPr="002B7279">
        <w:rPr>
          <w:rFonts w:eastAsia="Times New Roman"/>
          <w:color w:val="000000"/>
          <w:sz w:val="22"/>
          <w:lang w:val="lt-LT" w:eastAsia="x-none"/>
        </w:rPr>
        <w:t xml:space="preserve"> ir β</w:t>
      </w:r>
      <w:r w:rsidR="00415256">
        <w:rPr>
          <w:rFonts w:eastAsia="Times New Roman"/>
          <w:color w:val="000000"/>
          <w:sz w:val="22"/>
          <w:lang w:val="lt-LT" w:eastAsia="x-none"/>
        </w:rPr>
        <w:t>-</w:t>
      </w:r>
      <w:r w:rsidRPr="002B7279">
        <w:rPr>
          <w:rFonts w:eastAsia="Times New Roman"/>
          <w:color w:val="000000"/>
          <w:sz w:val="22"/>
          <w:lang w:val="lt-LT" w:eastAsia="x-none"/>
        </w:rPr>
        <w:t>blokatorių poveikiai sumuojasi. Gauta spontaninių pranešimų apie ryškią bradikardiją β</w:t>
      </w:r>
      <w:r w:rsidR="00415256">
        <w:rPr>
          <w:rFonts w:eastAsia="Times New Roman"/>
          <w:color w:val="000000"/>
          <w:sz w:val="22"/>
          <w:lang w:val="lt-LT" w:eastAsia="x-none"/>
        </w:rPr>
        <w:t>-</w:t>
      </w:r>
      <w:proofErr w:type="spellStart"/>
      <w:r w:rsidR="00226E9B">
        <w:rPr>
          <w:rFonts w:eastAsia="Times New Roman"/>
          <w:color w:val="000000"/>
          <w:sz w:val="22"/>
          <w:lang w:val="lt-LT" w:eastAsia="x-none"/>
        </w:rPr>
        <w:t>adreno</w:t>
      </w:r>
      <w:r w:rsidRPr="002B7279">
        <w:rPr>
          <w:rFonts w:eastAsia="Times New Roman"/>
          <w:color w:val="000000"/>
          <w:sz w:val="22"/>
          <w:lang w:val="lt-LT" w:eastAsia="x-none"/>
        </w:rPr>
        <w:t>blokatori</w:t>
      </w:r>
      <w:r w:rsidR="00226E9B">
        <w:rPr>
          <w:rFonts w:eastAsia="Times New Roman"/>
          <w:color w:val="000000"/>
          <w:sz w:val="22"/>
          <w:lang w:val="lt-LT" w:eastAsia="x-none"/>
        </w:rPr>
        <w:t>ų</w:t>
      </w:r>
      <w:proofErr w:type="spellEnd"/>
      <w:r w:rsidRPr="002B7279">
        <w:rPr>
          <w:rFonts w:eastAsia="Times New Roman"/>
          <w:color w:val="000000"/>
          <w:sz w:val="22"/>
          <w:lang w:val="lt-LT" w:eastAsia="x-none"/>
        </w:rPr>
        <w:t xml:space="preserve"> vartojant kartu su </w:t>
      </w:r>
      <w:proofErr w:type="spellStart"/>
      <w:r w:rsidRPr="002B7279">
        <w:rPr>
          <w:rFonts w:eastAsia="Times New Roman"/>
          <w:color w:val="000000"/>
          <w:sz w:val="22"/>
          <w:lang w:val="lt-LT" w:eastAsia="x-none"/>
        </w:rPr>
        <w:t>diltiazemu</w:t>
      </w:r>
      <w:proofErr w:type="spellEnd"/>
      <w:r w:rsidRPr="002B7279">
        <w:rPr>
          <w:rFonts w:eastAsia="Times New Roman"/>
          <w:color w:val="000000"/>
          <w:sz w:val="22"/>
          <w:lang w:val="lt-LT" w:eastAsia="x-none"/>
        </w:rPr>
        <w:t>.</w:t>
      </w:r>
    </w:p>
    <w:p w14:paraId="669A80D5" w14:textId="77777777" w:rsidR="0085444A" w:rsidRPr="002B7279" w:rsidRDefault="0085444A" w:rsidP="002B7279">
      <w:pPr>
        <w:spacing w:after="0" w:line="240" w:lineRule="auto"/>
        <w:ind w:left="-5"/>
        <w:jc w:val="both"/>
        <w:rPr>
          <w:rFonts w:eastAsia="Times New Roman"/>
          <w:color w:val="000000"/>
          <w:sz w:val="22"/>
          <w:lang w:val="lt-LT" w:eastAsia="cs-CZ"/>
        </w:rPr>
      </w:pPr>
    </w:p>
    <w:p w14:paraId="4AA40661" w14:textId="11959966" w:rsidR="005F798A" w:rsidRPr="002B7279" w:rsidRDefault="005F798A" w:rsidP="002B7279">
      <w:pPr>
        <w:spacing w:after="0" w:line="240" w:lineRule="auto"/>
        <w:ind w:left="-5"/>
        <w:jc w:val="both"/>
        <w:rPr>
          <w:rFonts w:eastAsia="Times New Roman"/>
          <w:color w:val="000000"/>
          <w:sz w:val="22"/>
          <w:lang w:val="lt-LT" w:eastAsia="cs-CZ"/>
        </w:rPr>
      </w:pPr>
      <w:r w:rsidRPr="002B7279">
        <w:rPr>
          <w:rFonts w:eastAsia="Times New Roman"/>
          <w:i/>
          <w:iCs/>
          <w:color w:val="000000"/>
          <w:sz w:val="22"/>
          <w:lang w:val="lt-LT" w:eastAsia="cs-CZ"/>
        </w:rPr>
        <w:t>Širdies glikozidai</w:t>
      </w:r>
    </w:p>
    <w:p w14:paraId="504D5EFE" w14:textId="1B8F659D" w:rsidR="0085444A" w:rsidRPr="002B7279" w:rsidRDefault="0085444A" w:rsidP="002B7279">
      <w:pPr>
        <w:spacing w:after="0" w:line="240" w:lineRule="auto"/>
        <w:ind w:left="-5"/>
        <w:jc w:val="both"/>
        <w:rPr>
          <w:rFonts w:eastAsia="Times New Roman"/>
          <w:color w:val="000000"/>
          <w:sz w:val="22"/>
          <w:lang w:val="lt-LT" w:eastAsia="x-none"/>
        </w:rPr>
      </w:pPr>
      <w:r w:rsidRPr="002B7279">
        <w:rPr>
          <w:rFonts w:eastAsia="Times New Roman"/>
          <w:color w:val="000000"/>
          <w:sz w:val="22"/>
          <w:lang w:val="lt-LT" w:eastAsia="cs-CZ"/>
        </w:rPr>
        <w:t>Širdies glikozidai</w:t>
      </w:r>
      <w:r w:rsidR="005F798A" w:rsidRPr="002B7279">
        <w:rPr>
          <w:rFonts w:eastAsia="Times New Roman"/>
          <w:i/>
          <w:iCs/>
          <w:color w:val="000000"/>
          <w:sz w:val="22"/>
          <w:lang w:val="lt-LT" w:eastAsia="cs-CZ"/>
        </w:rPr>
        <w:t xml:space="preserve"> </w:t>
      </w:r>
      <w:r w:rsidRPr="002B7279">
        <w:rPr>
          <w:rFonts w:eastAsia="Times New Roman"/>
          <w:color w:val="000000"/>
          <w:sz w:val="22"/>
          <w:lang w:val="lt-LT" w:eastAsia="x-none"/>
        </w:rPr>
        <w:t>vartojami kartu su β</w:t>
      </w:r>
      <w:r w:rsidR="00415256">
        <w:rPr>
          <w:rFonts w:eastAsia="Times New Roman"/>
          <w:color w:val="000000"/>
          <w:sz w:val="22"/>
          <w:lang w:val="lt-LT" w:eastAsia="x-none"/>
        </w:rPr>
        <w:t>-</w:t>
      </w:r>
      <w:r w:rsidRPr="002B7279">
        <w:rPr>
          <w:rFonts w:eastAsia="Times New Roman"/>
          <w:color w:val="000000"/>
          <w:sz w:val="22"/>
          <w:lang w:val="lt-LT" w:eastAsia="x-none"/>
        </w:rPr>
        <w:t xml:space="preserve">blokatoriais, gali sulėtinti impulso sklidimą </w:t>
      </w:r>
      <w:proofErr w:type="spellStart"/>
      <w:r w:rsidRPr="002B7279">
        <w:rPr>
          <w:rFonts w:eastAsia="Times New Roman"/>
          <w:color w:val="000000"/>
          <w:sz w:val="22"/>
          <w:lang w:val="lt-LT" w:eastAsia="x-none"/>
        </w:rPr>
        <w:t>atrioventrikuliniu</w:t>
      </w:r>
      <w:proofErr w:type="spellEnd"/>
      <w:r w:rsidRPr="002B7279">
        <w:rPr>
          <w:rFonts w:eastAsia="Times New Roman"/>
          <w:color w:val="000000"/>
          <w:sz w:val="22"/>
          <w:lang w:val="lt-LT" w:eastAsia="x-none"/>
        </w:rPr>
        <w:t xml:space="preserve"> mazgu ir sukelti bradikardiją.</w:t>
      </w:r>
    </w:p>
    <w:p w14:paraId="43421A87" w14:textId="77777777" w:rsidR="0085444A" w:rsidRPr="002B7279" w:rsidRDefault="0085444A" w:rsidP="002B7279">
      <w:pPr>
        <w:spacing w:after="0" w:line="240" w:lineRule="auto"/>
        <w:ind w:left="-5"/>
        <w:jc w:val="both"/>
        <w:rPr>
          <w:rFonts w:eastAsia="Times New Roman"/>
          <w:i/>
          <w:iCs/>
          <w:color w:val="000000"/>
          <w:sz w:val="22"/>
          <w:lang w:val="lt-LT" w:eastAsia="cs-CZ"/>
        </w:rPr>
      </w:pPr>
    </w:p>
    <w:p w14:paraId="5A00883B" w14:textId="6739E703" w:rsidR="0085444A" w:rsidRPr="002B7279" w:rsidRDefault="0085444A" w:rsidP="002B7279">
      <w:pPr>
        <w:spacing w:after="0" w:line="240" w:lineRule="auto"/>
        <w:ind w:left="-5"/>
        <w:jc w:val="both"/>
        <w:rPr>
          <w:rFonts w:eastAsia="Times New Roman"/>
          <w:color w:val="000000"/>
          <w:sz w:val="22"/>
          <w:lang w:val="lt-LT" w:eastAsia="cs-CZ"/>
        </w:rPr>
      </w:pPr>
      <w:proofErr w:type="spellStart"/>
      <w:r w:rsidRPr="002B7279">
        <w:rPr>
          <w:rFonts w:eastAsia="Times New Roman"/>
          <w:i/>
          <w:iCs/>
          <w:color w:val="000000"/>
          <w:sz w:val="22"/>
          <w:lang w:val="lt-LT" w:eastAsia="cs-CZ"/>
        </w:rPr>
        <w:t>Am</w:t>
      </w:r>
      <w:r w:rsidR="00415256">
        <w:rPr>
          <w:rFonts w:eastAsia="Times New Roman"/>
          <w:i/>
          <w:iCs/>
          <w:color w:val="000000"/>
          <w:sz w:val="22"/>
          <w:lang w:val="lt-LT" w:eastAsia="cs-CZ"/>
        </w:rPr>
        <w:t>j</w:t>
      </w:r>
      <w:r w:rsidRPr="002B7279">
        <w:rPr>
          <w:rFonts w:eastAsia="Times New Roman"/>
          <w:i/>
          <w:iCs/>
          <w:color w:val="000000"/>
          <w:sz w:val="22"/>
          <w:lang w:val="lt-LT" w:eastAsia="cs-CZ"/>
        </w:rPr>
        <w:t>odaronas</w:t>
      </w:r>
      <w:proofErr w:type="spellEnd"/>
      <w:r w:rsidRPr="002B7279">
        <w:rPr>
          <w:rFonts w:eastAsia="Times New Roman"/>
          <w:color w:val="000000"/>
          <w:sz w:val="22"/>
          <w:lang w:val="lt-LT" w:eastAsia="cs-CZ"/>
        </w:rPr>
        <w:t xml:space="preserve"> </w:t>
      </w:r>
    </w:p>
    <w:p w14:paraId="61771B72" w14:textId="33605A06" w:rsidR="0085444A" w:rsidRPr="002B7279" w:rsidRDefault="0085444A" w:rsidP="002B7279">
      <w:pPr>
        <w:spacing w:after="0" w:line="240" w:lineRule="auto"/>
        <w:ind w:left="-5"/>
        <w:jc w:val="both"/>
        <w:rPr>
          <w:rFonts w:eastAsia="Times New Roman"/>
          <w:color w:val="000000"/>
          <w:sz w:val="22"/>
          <w:lang w:val="lt-LT" w:eastAsia="x-none"/>
        </w:rPr>
      </w:pPr>
      <w:r w:rsidRPr="002B7279">
        <w:rPr>
          <w:rFonts w:eastAsia="Times New Roman"/>
          <w:color w:val="000000"/>
          <w:sz w:val="22"/>
          <w:lang w:val="lt-LT" w:eastAsia="x-none"/>
        </w:rPr>
        <w:t xml:space="preserve">Spontaninių pranešimų duomenimis, </w:t>
      </w:r>
      <w:proofErr w:type="spellStart"/>
      <w:r w:rsidRPr="002B7279">
        <w:rPr>
          <w:rFonts w:eastAsia="Times New Roman"/>
          <w:color w:val="000000"/>
          <w:sz w:val="22"/>
          <w:lang w:val="lt-LT" w:eastAsia="x-none"/>
        </w:rPr>
        <w:t>amjodaroną</w:t>
      </w:r>
      <w:proofErr w:type="spellEnd"/>
      <w:r w:rsidRPr="002B7279">
        <w:rPr>
          <w:rFonts w:eastAsia="Times New Roman"/>
          <w:color w:val="000000"/>
          <w:sz w:val="22"/>
          <w:lang w:val="lt-LT" w:eastAsia="x-none"/>
        </w:rPr>
        <w:t xml:space="preserve"> vartojant kartu su </w:t>
      </w:r>
      <w:proofErr w:type="spellStart"/>
      <w:r w:rsidRPr="002B7279">
        <w:rPr>
          <w:rFonts w:eastAsia="Times New Roman"/>
          <w:color w:val="000000"/>
          <w:sz w:val="22"/>
          <w:lang w:val="lt-LT" w:eastAsia="x-none"/>
        </w:rPr>
        <w:t>metoprololiu</w:t>
      </w:r>
      <w:proofErr w:type="spellEnd"/>
      <w:r w:rsidRPr="002B7279">
        <w:rPr>
          <w:rFonts w:eastAsia="Times New Roman"/>
          <w:color w:val="000000"/>
          <w:sz w:val="22"/>
          <w:lang w:val="lt-LT" w:eastAsia="x-none"/>
        </w:rPr>
        <w:t xml:space="preserve">, gali pasireikšti ryški sinusinė bradikardija. </w:t>
      </w:r>
      <w:proofErr w:type="spellStart"/>
      <w:r w:rsidRPr="002B7279">
        <w:rPr>
          <w:rFonts w:eastAsia="Times New Roman"/>
          <w:color w:val="000000"/>
          <w:sz w:val="22"/>
          <w:lang w:val="lt-LT" w:eastAsia="x-none"/>
        </w:rPr>
        <w:t>Amjodarono</w:t>
      </w:r>
      <w:proofErr w:type="spellEnd"/>
      <w:r w:rsidRPr="002B7279">
        <w:rPr>
          <w:rFonts w:eastAsia="Times New Roman"/>
          <w:color w:val="000000"/>
          <w:sz w:val="22"/>
          <w:lang w:val="lt-LT" w:eastAsia="x-none"/>
        </w:rPr>
        <w:t xml:space="preserve"> pusin</w:t>
      </w:r>
      <w:r w:rsidR="00415256">
        <w:rPr>
          <w:rFonts w:eastAsia="Times New Roman"/>
          <w:color w:val="000000"/>
          <w:sz w:val="22"/>
          <w:lang w:val="lt-LT" w:eastAsia="x-none"/>
        </w:rPr>
        <w:t>ės</w:t>
      </w:r>
      <w:r w:rsidRPr="002B7279">
        <w:rPr>
          <w:rFonts w:eastAsia="Times New Roman"/>
          <w:color w:val="000000"/>
          <w:sz w:val="22"/>
          <w:lang w:val="lt-LT" w:eastAsia="x-none"/>
        </w:rPr>
        <w:t xml:space="preserve"> </w:t>
      </w:r>
      <w:r w:rsidR="00415256">
        <w:rPr>
          <w:rFonts w:eastAsia="Times New Roman"/>
          <w:color w:val="000000"/>
          <w:sz w:val="22"/>
          <w:lang w:val="lt-LT" w:eastAsia="x-none"/>
        </w:rPr>
        <w:t xml:space="preserve">eliminacijos </w:t>
      </w:r>
      <w:r w:rsidRPr="002B7279">
        <w:rPr>
          <w:rFonts w:eastAsia="Times New Roman"/>
          <w:color w:val="000000"/>
          <w:sz w:val="22"/>
          <w:lang w:val="lt-LT" w:eastAsia="x-none"/>
        </w:rPr>
        <w:t>laikas yra labai ilgas (maždaug 50 dienų), todėl, baigus jį vartoti, sąveika yra galima dar ilgai.</w:t>
      </w:r>
    </w:p>
    <w:p w14:paraId="3164C05A" w14:textId="77777777" w:rsidR="0085444A" w:rsidRPr="002B7279" w:rsidRDefault="0085444A" w:rsidP="002B7279">
      <w:pPr>
        <w:spacing w:after="0" w:line="240" w:lineRule="auto"/>
        <w:ind w:left="-5"/>
        <w:jc w:val="both"/>
        <w:rPr>
          <w:rFonts w:eastAsia="Times New Roman"/>
          <w:color w:val="000000"/>
          <w:sz w:val="22"/>
          <w:lang w:val="lt-LT" w:eastAsia="cs-CZ"/>
        </w:rPr>
      </w:pPr>
    </w:p>
    <w:p w14:paraId="013411AB" w14:textId="4E9F7A93" w:rsidR="0085444A" w:rsidRPr="002B7279" w:rsidRDefault="0085444A" w:rsidP="002B7279">
      <w:pPr>
        <w:spacing w:after="0" w:line="240" w:lineRule="auto"/>
        <w:ind w:left="-5"/>
        <w:jc w:val="both"/>
        <w:rPr>
          <w:rFonts w:eastAsia="Times New Roman"/>
          <w:color w:val="000000"/>
          <w:sz w:val="22"/>
          <w:lang w:val="lt-LT" w:eastAsia="cs-CZ"/>
        </w:rPr>
      </w:pPr>
      <w:r w:rsidRPr="002B7279">
        <w:rPr>
          <w:rFonts w:ascii="TimesNewRomanPS-ItalicMT" w:hAnsi="TimesNewRomanPS-ItalicMT" w:cs="TimesNewRomanPS-ItalicMT"/>
          <w:i/>
          <w:iCs/>
          <w:sz w:val="22"/>
          <w:lang w:val="lt-LT"/>
        </w:rPr>
        <w:t xml:space="preserve">I klasės </w:t>
      </w:r>
      <w:proofErr w:type="spellStart"/>
      <w:r w:rsidRPr="002B7279">
        <w:rPr>
          <w:rFonts w:ascii="TimesNewRomanPS-ItalicMT" w:hAnsi="TimesNewRomanPS-ItalicMT" w:cs="TimesNewRomanPS-ItalicMT"/>
          <w:i/>
          <w:iCs/>
          <w:sz w:val="22"/>
          <w:lang w:val="lt-LT"/>
        </w:rPr>
        <w:t>antiaritminiai</w:t>
      </w:r>
      <w:proofErr w:type="spellEnd"/>
      <w:r w:rsidRPr="002B7279">
        <w:rPr>
          <w:rFonts w:ascii="TimesNewRomanPS-ItalicMT" w:hAnsi="TimesNewRomanPS-ItalicMT" w:cs="TimesNewRomanPS-ItalicMT"/>
          <w:i/>
          <w:iCs/>
          <w:sz w:val="22"/>
          <w:lang w:val="lt-LT"/>
        </w:rPr>
        <w:t xml:space="preserve"> </w:t>
      </w:r>
      <w:r w:rsidRPr="00796354">
        <w:rPr>
          <w:i/>
          <w:iCs/>
          <w:sz w:val="22"/>
          <w:lang w:val="lt-LT"/>
        </w:rPr>
        <w:t>vaist</w:t>
      </w:r>
      <w:r w:rsidR="00415256" w:rsidRPr="00796354">
        <w:rPr>
          <w:i/>
          <w:iCs/>
          <w:sz w:val="22"/>
          <w:lang w:val="lt-LT"/>
        </w:rPr>
        <w:t>ini</w:t>
      </w:r>
      <w:r w:rsidRPr="00796354">
        <w:rPr>
          <w:i/>
          <w:iCs/>
          <w:sz w:val="22"/>
          <w:lang w:val="lt-LT"/>
        </w:rPr>
        <w:t>ai</w:t>
      </w:r>
      <w:r w:rsidR="00415256" w:rsidRPr="00796354">
        <w:rPr>
          <w:i/>
          <w:iCs/>
          <w:sz w:val="22"/>
          <w:lang w:val="lt-LT"/>
        </w:rPr>
        <w:t xml:space="preserve"> preparatai</w:t>
      </w:r>
    </w:p>
    <w:p w14:paraId="45967FD9" w14:textId="59879D64" w:rsidR="0085444A" w:rsidRPr="002B7279" w:rsidRDefault="0085444A" w:rsidP="002B7279">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I klasės </w:t>
      </w:r>
      <w:proofErr w:type="spellStart"/>
      <w:r w:rsidR="00415256">
        <w:rPr>
          <w:rFonts w:eastAsia="Times New Roman"/>
          <w:color w:val="000000"/>
          <w:sz w:val="22"/>
          <w:lang w:val="lt-LT" w:eastAsia="x-none"/>
        </w:rPr>
        <w:t>antiaritminių</w:t>
      </w:r>
      <w:proofErr w:type="spellEnd"/>
      <w:r w:rsidR="00415256">
        <w:rPr>
          <w:rFonts w:eastAsia="Times New Roman"/>
          <w:color w:val="000000"/>
          <w:sz w:val="22"/>
          <w:lang w:val="lt-LT" w:eastAsia="x-none"/>
        </w:rPr>
        <w:t xml:space="preserve"> </w:t>
      </w:r>
      <w:r w:rsidRPr="002B7279">
        <w:rPr>
          <w:rFonts w:eastAsia="Times New Roman"/>
          <w:color w:val="000000"/>
          <w:sz w:val="22"/>
          <w:lang w:val="lt-LT" w:eastAsia="x-none"/>
        </w:rPr>
        <w:t xml:space="preserve">vaistinių preparatų </w:t>
      </w:r>
      <w:r w:rsidRPr="00796354">
        <w:rPr>
          <w:rFonts w:eastAsia="Times New Roman"/>
          <w:color w:val="000000"/>
          <w:sz w:val="22"/>
          <w:lang w:val="lt-LT" w:eastAsia="x-none"/>
        </w:rPr>
        <w:t>ir β</w:t>
      </w:r>
      <w:r w:rsidR="005A0B3D" w:rsidRPr="00796354">
        <w:rPr>
          <w:rFonts w:eastAsia="Times New Roman"/>
          <w:color w:val="000000"/>
          <w:sz w:val="22"/>
          <w:lang w:val="lt-LT" w:eastAsia="x-none"/>
        </w:rPr>
        <w:t>-</w:t>
      </w:r>
      <w:r w:rsidRPr="00796354">
        <w:rPr>
          <w:rFonts w:eastAsia="Times New Roman"/>
          <w:color w:val="000000"/>
          <w:sz w:val="22"/>
          <w:lang w:val="lt-LT" w:eastAsia="x-none"/>
        </w:rPr>
        <w:t>blokatorių neigiamas</w:t>
      </w:r>
      <w:r w:rsidRPr="002B7279">
        <w:rPr>
          <w:rFonts w:eastAsia="Times New Roman"/>
          <w:color w:val="000000"/>
          <w:sz w:val="22"/>
          <w:lang w:val="lt-LT" w:eastAsia="x-none"/>
        </w:rPr>
        <w:t xml:space="preserve"> </w:t>
      </w:r>
      <w:proofErr w:type="spellStart"/>
      <w:r w:rsidRPr="002B7279">
        <w:rPr>
          <w:rFonts w:eastAsia="Times New Roman"/>
          <w:color w:val="000000"/>
          <w:sz w:val="22"/>
          <w:lang w:val="lt-LT" w:eastAsia="x-none"/>
        </w:rPr>
        <w:t>inotropinis</w:t>
      </w:r>
      <w:proofErr w:type="spellEnd"/>
      <w:r w:rsidRPr="002B7279">
        <w:rPr>
          <w:rFonts w:eastAsia="Times New Roman"/>
          <w:color w:val="000000"/>
          <w:sz w:val="22"/>
          <w:lang w:val="lt-LT" w:eastAsia="x-none"/>
        </w:rPr>
        <w:t xml:space="preserve"> poveikis sumuojasi, todėl gali labai pablogėti kraujotaka pacientų, kurių kairiojo skilvelio funkcija sutrikusi. Be to, šio derinio nereik</w:t>
      </w:r>
      <w:r w:rsidR="00415256">
        <w:rPr>
          <w:rFonts w:eastAsia="Times New Roman"/>
          <w:color w:val="000000"/>
          <w:sz w:val="22"/>
          <w:lang w:val="lt-LT" w:eastAsia="x-none"/>
        </w:rPr>
        <w:t>ia</w:t>
      </w:r>
      <w:r w:rsidRPr="002B7279">
        <w:rPr>
          <w:rFonts w:eastAsia="Times New Roman"/>
          <w:color w:val="000000"/>
          <w:sz w:val="22"/>
          <w:lang w:val="lt-LT" w:eastAsia="x-none"/>
        </w:rPr>
        <w:t xml:space="preserve"> skirti esant sinusinio mazgo silpnumo sindromui ar sutrikusiam </w:t>
      </w:r>
      <w:proofErr w:type="spellStart"/>
      <w:r w:rsidRPr="002B7279">
        <w:rPr>
          <w:rFonts w:eastAsia="Times New Roman"/>
          <w:color w:val="000000"/>
          <w:sz w:val="22"/>
          <w:lang w:val="lt-LT" w:eastAsia="x-none"/>
        </w:rPr>
        <w:t>atrioventrikuliniam</w:t>
      </w:r>
      <w:proofErr w:type="spellEnd"/>
      <w:r w:rsidRPr="002B7279">
        <w:rPr>
          <w:rFonts w:eastAsia="Times New Roman"/>
          <w:color w:val="000000"/>
          <w:sz w:val="22"/>
          <w:lang w:val="lt-LT" w:eastAsia="x-none"/>
        </w:rPr>
        <w:t xml:space="preserve"> laidumui. Geriausiai aprašyta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sąveika su </w:t>
      </w:r>
      <w:proofErr w:type="spellStart"/>
      <w:r w:rsidRPr="002B7279">
        <w:rPr>
          <w:rFonts w:eastAsia="Times New Roman"/>
          <w:color w:val="000000"/>
          <w:sz w:val="22"/>
          <w:lang w:val="lt-LT" w:eastAsia="x-none"/>
        </w:rPr>
        <w:t>di</w:t>
      </w:r>
      <w:r w:rsidR="00415256">
        <w:rPr>
          <w:rFonts w:eastAsia="Times New Roman"/>
          <w:color w:val="000000"/>
          <w:sz w:val="22"/>
          <w:lang w:val="lt-LT" w:eastAsia="x-none"/>
        </w:rPr>
        <w:t>z</w:t>
      </w:r>
      <w:r w:rsidRPr="002B7279">
        <w:rPr>
          <w:rFonts w:eastAsia="Times New Roman"/>
          <w:color w:val="000000"/>
          <w:sz w:val="22"/>
          <w:lang w:val="lt-LT" w:eastAsia="x-none"/>
        </w:rPr>
        <w:t>opiramidu</w:t>
      </w:r>
      <w:proofErr w:type="spellEnd"/>
      <w:r w:rsidRPr="002B7279">
        <w:rPr>
          <w:rFonts w:eastAsia="Times New Roman"/>
          <w:color w:val="000000"/>
          <w:sz w:val="22"/>
          <w:lang w:val="lt-LT" w:eastAsia="x-none"/>
        </w:rPr>
        <w:t>.</w:t>
      </w:r>
    </w:p>
    <w:p w14:paraId="39B3808D" w14:textId="77777777" w:rsidR="0085444A" w:rsidRPr="002B7279" w:rsidRDefault="0085444A" w:rsidP="002B7279">
      <w:pPr>
        <w:spacing w:after="0" w:line="240" w:lineRule="auto"/>
        <w:ind w:left="-5"/>
        <w:jc w:val="both"/>
        <w:rPr>
          <w:rFonts w:eastAsia="Times New Roman"/>
          <w:color w:val="000000"/>
          <w:sz w:val="22"/>
          <w:lang w:val="lt-LT" w:eastAsia="cs-CZ"/>
        </w:rPr>
      </w:pPr>
    </w:p>
    <w:p w14:paraId="36576290" w14:textId="77777777" w:rsidR="0085444A" w:rsidRPr="002B7279" w:rsidRDefault="0085444A" w:rsidP="002B7279">
      <w:pPr>
        <w:spacing w:after="0" w:line="240" w:lineRule="auto"/>
        <w:ind w:left="-5"/>
        <w:jc w:val="both"/>
        <w:rPr>
          <w:rFonts w:ascii="TimesNewRomanPS-ItalicMT" w:hAnsi="TimesNewRomanPS-ItalicMT" w:cs="TimesNewRomanPS-ItalicMT"/>
          <w:i/>
          <w:iCs/>
          <w:sz w:val="22"/>
          <w:lang w:val="lt-LT"/>
        </w:rPr>
      </w:pPr>
      <w:r w:rsidRPr="002B7279">
        <w:rPr>
          <w:rFonts w:ascii="TimesNewRomanPS-ItalicMT" w:hAnsi="TimesNewRomanPS-ItalicMT" w:cs="TimesNewRomanPS-ItalicMT"/>
          <w:i/>
          <w:iCs/>
          <w:sz w:val="22"/>
          <w:lang w:val="lt-LT"/>
        </w:rPr>
        <w:t xml:space="preserve">Fermentų </w:t>
      </w:r>
      <w:proofErr w:type="spellStart"/>
      <w:r w:rsidRPr="002B7279">
        <w:rPr>
          <w:rFonts w:ascii="TimesNewRomanPS-ItalicMT" w:hAnsi="TimesNewRomanPS-ItalicMT" w:cs="TimesNewRomanPS-ItalicMT"/>
          <w:i/>
          <w:iCs/>
          <w:sz w:val="22"/>
          <w:lang w:val="lt-LT"/>
        </w:rPr>
        <w:t>induktoriai</w:t>
      </w:r>
      <w:proofErr w:type="spellEnd"/>
      <w:r w:rsidRPr="002B7279">
        <w:rPr>
          <w:rFonts w:ascii="TimesNewRomanPS-ItalicMT" w:hAnsi="TimesNewRomanPS-ItalicMT" w:cs="TimesNewRomanPS-ItalicMT"/>
          <w:i/>
          <w:iCs/>
          <w:sz w:val="22"/>
          <w:lang w:val="lt-LT"/>
        </w:rPr>
        <w:t xml:space="preserve"> ir fermentų inhibitoriai</w:t>
      </w:r>
    </w:p>
    <w:p w14:paraId="516CF0C6" w14:textId="78B16032"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yra </w:t>
      </w:r>
      <w:proofErr w:type="spellStart"/>
      <w:r w:rsidRPr="002B7279">
        <w:rPr>
          <w:rFonts w:eastAsia="Times New Roman"/>
          <w:color w:val="000000"/>
          <w:sz w:val="22"/>
          <w:lang w:val="lt-LT" w:eastAsia="cs-CZ"/>
        </w:rPr>
        <w:t>citochromo</w:t>
      </w:r>
      <w:proofErr w:type="spellEnd"/>
      <w:r w:rsidRPr="002B7279">
        <w:rPr>
          <w:rFonts w:eastAsia="Times New Roman"/>
          <w:color w:val="000000"/>
          <w:sz w:val="22"/>
          <w:lang w:val="lt-LT" w:eastAsia="cs-CZ"/>
        </w:rPr>
        <w:t xml:space="preserve"> P450 </w:t>
      </w:r>
      <w:proofErr w:type="spellStart"/>
      <w:r w:rsidRPr="002B7279">
        <w:rPr>
          <w:rFonts w:eastAsia="Times New Roman"/>
          <w:color w:val="000000"/>
          <w:sz w:val="22"/>
          <w:lang w:val="lt-LT" w:eastAsia="cs-CZ"/>
        </w:rPr>
        <w:t>izofermentų</w:t>
      </w:r>
      <w:proofErr w:type="spellEnd"/>
      <w:r w:rsidRPr="002B7279">
        <w:rPr>
          <w:rFonts w:eastAsia="Times New Roman"/>
          <w:color w:val="000000"/>
          <w:sz w:val="22"/>
          <w:lang w:val="lt-LT" w:eastAsia="cs-CZ"/>
        </w:rPr>
        <w:t xml:space="preserve"> CYP2D6 </w:t>
      </w:r>
      <w:proofErr w:type="spellStart"/>
      <w:r w:rsidRPr="002B7279">
        <w:rPr>
          <w:rFonts w:eastAsia="Times New Roman"/>
          <w:color w:val="000000"/>
          <w:sz w:val="22"/>
          <w:lang w:val="lt-LT" w:eastAsia="cs-CZ"/>
        </w:rPr>
        <w:t>metabolinis</w:t>
      </w:r>
      <w:proofErr w:type="spellEnd"/>
      <w:r w:rsidRPr="002B7279">
        <w:rPr>
          <w:rFonts w:eastAsia="Times New Roman"/>
          <w:color w:val="000000"/>
          <w:sz w:val="22"/>
          <w:lang w:val="lt-LT" w:eastAsia="cs-CZ"/>
        </w:rPr>
        <w:t xml:space="preserve"> substratas. Vaist</w:t>
      </w:r>
      <w:r w:rsidR="00415256">
        <w:rPr>
          <w:rFonts w:eastAsia="Times New Roman"/>
          <w:color w:val="000000"/>
          <w:sz w:val="22"/>
          <w:lang w:val="lt-LT" w:eastAsia="cs-CZ"/>
        </w:rPr>
        <w:t>ini</w:t>
      </w:r>
      <w:r w:rsidRPr="002B7279">
        <w:rPr>
          <w:rFonts w:eastAsia="Times New Roman"/>
          <w:color w:val="000000"/>
          <w:sz w:val="22"/>
          <w:lang w:val="lt-LT" w:eastAsia="cs-CZ"/>
        </w:rPr>
        <w:t>ai</w:t>
      </w:r>
      <w:r w:rsidR="00415256">
        <w:rPr>
          <w:rFonts w:eastAsia="Times New Roman"/>
          <w:color w:val="000000"/>
          <w:sz w:val="22"/>
          <w:lang w:val="lt-LT" w:eastAsia="cs-CZ"/>
        </w:rPr>
        <w:t xml:space="preserve"> preparatai</w:t>
      </w:r>
      <w:r w:rsidRPr="002B7279">
        <w:rPr>
          <w:rFonts w:eastAsia="Times New Roman"/>
          <w:color w:val="000000"/>
          <w:sz w:val="22"/>
          <w:lang w:val="lt-LT" w:eastAsia="cs-CZ"/>
        </w:rPr>
        <w:t xml:space="preserve">, veikiantys kaip fermentų </w:t>
      </w:r>
      <w:proofErr w:type="spellStart"/>
      <w:r w:rsidRPr="002B7279">
        <w:rPr>
          <w:rFonts w:eastAsia="Times New Roman"/>
          <w:color w:val="000000"/>
          <w:sz w:val="22"/>
          <w:lang w:val="lt-LT" w:eastAsia="cs-CZ"/>
        </w:rPr>
        <w:t>induktoriai</w:t>
      </w:r>
      <w:proofErr w:type="spellEnd"/>
      <w:r w:rsidRPr="002B7279">
        <w:rPr>
          <w:rFonts w:eastAsia="Times New Roman"/>
          <w:color w:val="000000"/>
          <w:sz w:val="22"/>
          <w:lang w:val="lt-LT" w:eastAsia="cs-CZ"/>
        </w:rPr>
        <w:t xml:space="preserve"> ir inhibitoriai, gali turėti įtakos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koncentracijai plazmoje.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 plazmoje gali padidėti kartu vartojant medžiagų, </w:t>
      </w:r>
      <w:proofErr w:type="spellStart"/>
      <w:r w:rsidRPr="002B7279">
        <w:rPr>
          <w:rFonts w:eastAsia="Times New Roman"/>
          <w:color w:val="000000"/>
          <w:sz w:val="22"/>
          <w:lang w:val="lt-LT" w:eastAsia="cs-CZ"/>
        </w:rPr>
        <w:t>metabolizuojamų</w:t>
      </w:r>
      <w:proofErr w:type="spellEnd"/>
      <w:r w:rsidRPr="002B7279">
        <w:rPr>
          <w:rFonts w:eastAsia="Times New Roman"/>
          <w:color w:val="000000"/>
          <w:sz w:val="22"/>
          <w:lang w:val="lt-LT" w:eastAsia="cs-CZ"/>
        </w:rPr>
        <w:t xml:space="preserve"> CYP2D6, t. y. </w:t>
      </w:r>
      <w:proofErr w:type="spellStart"/>
      <w:r w:rsidRPr="002B7279">
        <w:rPr>
          <w:rFonts w:eastAsia="Times New Roman"/>
          <w:color w:val="000000"/>
          <w:sz w:val="22"/>
          <w:lang w:val="lt-LT" w:eastAsia="cs-CZ"/>
        </w:rPr>
        <w:t>antiaritmikų</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antihistamininių</w:t>
      </w:r>
      <w:proofErr w:type="spellEnd"/>
      <w:r w:rsidRPr="002B7279">
        <w:rPr>
          <w:rFonts w:eastAsia="Times New Roman"/>
          <w:color w:val="000000"/>
          <w:sz w:val="22"/>
          <w:lang w:val="lt-LT" w:eastAsia="cs-CZ"/>
        </w:rPr>
        <w:t xml:space="preserve"> vaist</w:t>
      </w:r>
      <w:r w:rsidR="00415256">
        <w:rPr>
          <w:rFonts w:eastAsia="Times New Roman"/>
          <w:color w:val="000000"/>
          <w:sz w:val="22"/>
          <w:lang w:val="lt-LT" w:eastAsia="cs-CZ"/>
        </w:rPr>
        <w:t>ini</w:t>
      </w:r>
      <w:r w:rsidRPr="002B7279">
        <w:rPr>
          <w:rFonts w:eastAsia="Times New Roman"/>
          <w:color w:val="000000"/>
          <w:sz w:val="22"/>
          <w:lang w:val="lt-LT" w:eastAsia="cs-CZ"/>
        </w:rPr>
        <w:t>ų</w:t>
      </w:r>
      <w:r w:rsidR="00415256">
        <w:rPr>
          <w:rFonts w:eastAsia="Times New Roman"/>
          <w:color w:val="000000"/>
          <w:sz w:val="22"/>
          <w:lang w:val="lt-LT" w:eastAsia="cs-CZ"/>
        </w:rPr>
        <w:t xml:space="preserve"> preparatų</w:t>
      </w:r>
      <w:r w:rsidRPr="002B7279">
        <w:rPr>
          <w:rFonts w:eastAsia="Times New Roman"/>
          <w:color w:val="000000"/>
          <w:sz w:val="22"/>
          <w:lang w:val="lt-LT" w:eastAsia="cs-CZ"/>
        </w:rPr>
        <w:t xml:space="preserve">, H2 receptorių antagonistų, </w:t>
      </w:r>
      <w:proofErr w:type="spellStart"/>
      <w:r w:rsidRPr="002B7279">
        <w:rPr>
          <w:rFonts w:eastAsia="Times New Roman"/>
          <w:color w:val="000000"/>
          <w:sz w:val="22"/>
          <w:lang w:val="lt-LT" w:eastAsia="cs-CZ"/>
        </w:rPr>
        <w:t>tricikli</w:t>
      </w:r>
      <w:r w:rsidR="00415256">
        <w:rPr>
          <w:rFonts w:eastAsia="Times New Roman"/>
          <w:color w:val="000000"/>
          <w:sz w:val="22"/>
          <w:lang w:val="lt-LT" w:eastAsia="cs-CZ"/>
        </w:rPr>
        <w:t>ni</w:t>
      </w:r>
      <w:r w:rsidRPr="002B7279">
        <w:rPr>
          <w:rFonts w:eastAsia="Times New Roman"/>
          <w:color w:val="000000"/>
          <w:sz w:val="22"/>
          <w:lang w:val="lt-LT" w:eastAsia="cs-CZ"/>
        </w:rPr>
        <w:t>ų</w:t>
      </w:r>
      <w:proofErr w:type="spellEnd"/>
      <w:r w:rsidRPr="002B7279">
        <w:rPr>
          <w:rFonts w:eastAsia="Times New Roman"/>
          <w:color w:val="000000"/>
          <w:sz w:val="22"/>
          <w:lang w:val="lt-LT" w:eastAsia="cs-CZ"/>
        </w:rPr>
        <w:t xml:space="preserve"> antidepresantų, </w:t>
      </w:r>
      <w:proofErr w:type="spellStart"/>
      <w:r w:rsidRPr="002B7279">
        <w:rPr>
          <w:rFonts w:eastAsia="Times New Roman"/>
          <w:color w:val="000000"/>
          <w:sz w:val="22"/>
          <w:lang w:val="lt-LT" w:eastAsia="cs-CZ"/>
        </w:rPr>
        <w:t>cimetidino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hidralazino</w:t>
      </w:r>
      <w:proofErr w:type="spellEnd"/>
      <w:r w:rsidRPr="002B7279">
        <w:rPr>
          <w:rFonts w:eastAsia="Times New Roman"/>
          <w:color w:val="000000"/>
          <w:sz w:val="22"/>
          <w:lang w:val="lt-LT" w:eastAsia="cs-CZ"/>
        </w:rPr>
        <w:t xml:space="preserve">, selektyvių </w:t>
      </w:r>
      <w:proofErr w:type="spellStart"/>
      <w:r w:rsidRPr="002B7279">
        <w:rPr>
          <w:rFonts w:eastAsia="Times New Roman"/>
          <w:color w:val="000000"/>
          <w:sz w:val="22"/>
          <w:lang w:val="lt-LT" w:eastAsia="cs-CZ"/>
        </w:rPr>
        <w:t>serotonino</w:t>
      </w:r>
      <w:proofErr w:type="spellEnd"/>
      <w:r w:rsidRPr="002B7279">
        <w:rPr>
          <w:rFonts w:eastAsia="Times New Roman"/>
          <w:color w:val="000000"/>
          <w:sz w:val="22"/>
          <w:lang w:val="lt-LT" w:eastAsia="cs-CZ"/>
        </w:rPr>
        <w:t xml:space="preserve"> reabsorbcijos inhibitorių (</w:t>
      </w:r>
      <w:proofErr w:type="spellStart"/>
      <w:r w:rsidRPr="002B7279">
        <w:rPr>
          <w:rFonts w:eastAsia="Times New Roman"/>
          <w:color w:val="000000"/>
          <w:sz w:val="22"/>
          <w:lang w:val="lt-LT" w:eastAsia="cs-CZ"/>
        </w:rPr>
        <w:t>pvz.paroksetinas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fluoksetinas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sertralinas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antipsichotik</w:t>
      </w:r>
      <w:r w:rsidR="00415256">
        <w:rPr>
          <w:rFonts w:eastAsia="Times New Roman"/>
          <w:color w:val="000000"/>
          <w:sz w:val="22"/>
          <w:lang w:val="lt-LT" w:eastAsia="cs-CZ"/>
        </w:rPr>
        <w:t>ų</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fenotiazinai</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propafenon</w:t>
      </w:r>
      <w:r w:rsidR="00415256">
        <w:rPr>
          <w:rFonts w:eastAsia="Times New Roman"/>
          <w:color w:val="000000"/>
          <w:sz w:val="22"/>
          <w:lang w:val="lt-LT" w:eastAsia="cs-CZ"/>
        </w:rPr>
        <w:t>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chinidin</w:t>
      </w:r>
      <w:r w:rsidR="00415256">
        <w:rPr>
          <w:rFonts w:eastAsia="Times New Roman"/>
          <w:color w:val="000000"/>
          <w:sz w:val="22"/>
          <w:lang w:val="lt-LT" w:eastAsia="cs-CZ"/>
        </w:rPr>
        <w:t>o</w:t>
      </w:r>
      <w:proofErr w:type="spellEnd"/>
      <w:r w:rsidRPr="002B7279">
        <w:rPr>
          <w:rFonts w:eastAsia="Times New Roman"/>
          <w:color w:val="000000"/>
          <w:sz w:val="22"/>
          <w:lang w:val="lt-LT" w:eastAsia="cs-CZ"/>
        </w:rPr>
        <w:t>, difenhidramin</w:t>
      </w:r>
      <w:r w:rsidR="00415256">
        <w:rPr>
          <w:rFonts w:eastAsia="Times New Roman"/>
          <w:color w:val="000000"/>
          <w:sz w:val="22"/>
          <w:lang w:val="lt-LT" w:eastAsia="cs-CZ"/>
        </w:rPr>
        <w:t>o</w:t>
      </w:r>
      <w:r w:rsidRPr="002B7279">
        <w:rPr>
          <w:rFonts w:eastAsia="Times New Roman"/>
          <w:color w:val="000000"/>
          <w:sz w:val="22"/>
          <w:lang w:val="lt-LT" w:eastAsia="cs-CZ"/>
        </w:rPr>
        <w:t xml:space="preserve"> ir ciklooksigenazės-2 inhibitori</w:t>
      </w:r>
      <w:r w:rsidR="00415256">
        <w:rPr>
          <w:rFonts w:eastAsia="Times New Roman"/>
          <w:color w:val="000000"/>
          <w:sz w:val="22"/>
          <w:lang w:val="lt-LT" w:eastAsia="cs-CZ"/>
        </w:rPr>
        <w:t>ų</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 plazmoje sumažėja vartojant </w:t>
      </w:r>
      <w:proofErr w:type="spellStart"/>
      <w:r w:rsidRPr="002B7279">
        <w:rPr>
          <w:rFonts w:eastAsia="Times New Roman"/>
          <w:color w:val="000000"/>
          <w:sz w:val="22"/>
          <w:lang w:val="lt-LT" w:eastAsia="cs-CZ"/>
        </w:rPr>
        <w:t>rifampiciną</w:t>
      </w:r>
      <w:proofErr w:type="spellEnd"/>
      <w:r w:rsidRPr="002B7279">
        <w:rPr>
          <w:rFonts w:eastAsia="Times New Roman"/>
          <w:color w:val="000000"/>
          <w:sz w:val="22"/>
          <w:lang w:val="lt-LT" w:eastAsia="cs-CZ"/>
        </w:rPr>
        <w:t xml:space="preserve"> ir gali padidėti kartu vartojant alkoholio ir </w:t>
      </w:r>
      <w:proofErr w:type="spellStart"/>
      <w:r w:rsidRPr="002B7279">
        <w:rPr>
          <w:rFonts w:eastAsia="Times New Roman"/>
          <w:color w:val="000000"/>
          <w:sz w:val="22"/>
          <w:lang w:val="lt-LT" w:eastAsia="cs-CZ"/>
        </w:rPr>
        <w:t>hidralazino</w:t>
      </w:r>
      <w:proofErr w:type="spellEnd"/>
      <w:r w:rsidRPr="002B7279">
        <w:rPr>
          <w:rFonts w:eastAsia="Times New Roman"/>
          <w:color w:val="000000"/>
          <w:sz w:val="22"/>
          <w:lang w:val="lt-LT" w:eastAsia="cs-CZ"/>
        </w:rPr>
        <w:t>.</w:t>
      </w:r>
    </w:p>
    <w:p w14:paraId="5B5DBA30" w14:textId="77777777" w:rsidR="0085444A" w:rsidRPr="002B7279" w:rsidRDefault="0085444A" w:rsidP="002B7279">
      <w:pPr>
        <w:spacing w:after="0" w:line="240" w:lineRule="auto"/>
        <w:rPr>
          <w:rFonts w:eastAsia="Times New Roman"/>
          <w:color w:val="000000"/>
          <w:sz w:val="22"/>
          <w:lang w:val="lt-LT" w:eastAsia="cs-CZ"/>
        </w:rPr>
      </w:pPr>
    </w:p>
    <w:p w14:paraId="35BCB09C" w14:textId="2B18C59F" w:rsidR="0085444A" w:rsidRPr="00796354" w:rsidRDefault="0085444A" w:rsidP="002B7279">
      <w:pPr>
        <w:spacing w:after="0" w:line="240" w:lineRule="auto"/>
        <w:ind w:left="-5"/>
        <w:jc w:val="both"/>
        <w:rPr>
          <w:rFonts w:eastAsia="Times New Roman"/>
          <w:i/>
          <w:iCs/>
          <w:color w:val="000000"/>
          <w:sz w:val="22"/>
          <w:lang w:val="lt-LT" w:eastAsia="cs-CZ"/>
        </w:rPr>
      </w:pPr>
      <w:r w:rsidRPr="00796354">
        <w:rPr>
          <w:i/>
          <w:iCs/>
          <w:sz w:val="22"/>
          <w:lang w:val="lt-LT"/>
        </w:rPr>
        <w:t>Nesteroidiniai vaist</w:t>
      </w:r>
      <w:r w:rsidR="00415256" w:rsidRPr="00796354">
        <w:rPr>
          <w:i/>
          <w:iCs/>
          <w:sz w:val="22"/>
          <w:lang w:val="lt-LT"/>
        </w:rPr>
        <w:t>ini</w:t>
      </w:r>
      <w:r w:rsidRPr="00796354">
        <w:rPr>
          <w:i/>
          <w:iCs/>
          <w:sz w:val="22"/>
          <w:lang w:val="lt-LT"/>
        </w:rPr>
        <w:t xml:space="preserve">ai </w:t>
      </w:r>
      <w:r w:rsidR="00415256" w:rsidRPr="00796354">
        <w:rPr>
          <w:i/>
          <w:iCs/>
          <w:sz w:val="22"/>
          <w:lang w:val="lt-LT"/>
        </w:rPr>
        <w:t>preparatai</w:t>
      </w:r>
      <w:r w:rsidR="00415256" w:rsidRPr="00796354">
        <w:rPr>
          <w:sz w:val="22"/>
          <w:lang w:val="lt-LT"/>
        </w:rPr>
        <w:t xml:space="preserve"> </w:t>
      </w:r>
      <w:r w:rsidRPr="00796354">
        <w:rPr>
          <w:rFonts w:ascii="TimesNewRomanPS-ItalicMT" w:hAnsi="TimesNewRomanPS-ItalicMT" w:cs="TimesNewRomanPS-ItalicMT"/>
          <w:i/>
          <w:iCs/>
          <w:sz w:val="22"/>
          <w:lang w:val="lt-LT"/>
        </w:rPr>
        <w:t>nuo uždegimo</w:t>
      </w:r>
    </w:p>
    <w:p w14:paraId="22D01D1A" w14:textId="47C45753" w:rsidR="0085444A" w:rsidRPr="00796354" w:rsidRDefault="0085444A" w:rsidP="004F0E25">
      <w:pPr>
        <w:spacing w:after="0" w:line="240" w:lineRule="auto"/>
        <w:contextualSpacing/>
        <w:rPr>
          <w:rFonts w:eastAsia="Times New Roman"/>
          <w:color w:val="000000"/>
          <w:sz w:val="22"/>
          <w:lang w:val="lt-LT" w:eastAsia="x-none"/>
        </w:rPr>
      </w:pPr>
      <w:r w:rsidRPr="00796354">
        <w:rPr>
          <w:rFonts w:eastAsia="Times New Roman"/>
          <w:color w:val="000000"/>
          <w:sz w:val="22"/>
          <w:lang w:val="lt-LT" w:eastAsia="x-none"/>
        </w:rPr>
        <w:t>Nustatyta, kad nesteroidiniai vaistiniai preparatai nuo uždegimo silpnina β</w:t>
      </w:r>
      <w:r w:rsidR="00415256" w:rsidRPr="00796354">
        <w:rPr>
          <w:rFonts w:eastAsia="Times New Roman"/>
          <w:color w:val="000000"/>
          <w:sz w:val="22"/>
          <w:lang w:val="lt-LT" w:eastAsia="x-none"/>
        </w:rPr>
        <w:t>-</w:t>
      </w:r>
      <w:r w:rsidRPr="00796354">
        <w:rPr>
          <w:rFonts w:eastAsia="Times New Roman"/>
          <w:color w:val="000000"/>
          <w:sz w:val="22"/>
          <w:lang w:val="lt-LT" w:eastAsia="x-none"/>
        </w:rPr>
        <w:t xml:space="preserve">blokatorių </w:t>
      </w:r>
      <w:proofErr w:type="spellStart"/>
      <w:r w:rsidRPr="00796354">
        <w:rPr>
          <w:rFonts w:eastAsia="Times New Roman"/>
          <w:color w:val="000000"/>
          <w:sz w:val="22"/>
          <w:lang w:val="lt-LT" w:eastAsia="x-none"/>
        </w:rPr>
        <w:t>antihipertenzinį</w:t>
      </w:r>
      <w:proofErr w:type="spellEnd"/>
      <w:r w:rsidRPr="00796354">
        <w:rPr>
          <w:rFonts w:eastAsia="Times New Roman"/>
          <w:color w:val="000000"/>
          <w:sz w:val="22"/>
          <w:lang w:val="lt-LT" w:eastAsia="x-none"/>
        </w:rPr>
        <w:t xml:space="preserve"> poveikį (geriausiai ištirta tokia </w:t>
      </w:r>
      <w:proofErr w:type="spellStart"/>
      <w:r w:rsidRPr="00796354">
        <w:rPr>
          <w:rFonts w:eastAsia="Times New Roman"/>
          <w:color w:val="000000"/>
          <w:sz w:val="22"/>
          <w:lang w:val="lt-LT" w:eastAsia="x-none"/>
        </w:rPr>
        <w:t>indometacino</w:t>
      </w:r>
      <w:proofErr w:type="spellEnd"/>
      <w:r w:rsidRPr="00796354">
        <w:rPr>
          <w:rFonts w:eastAsia="Times New Roman"/>
          <w:color w:val="000000"/>
          <w:sz w:val="22"/>
          <w:lang w:val="lt-LT" w:eastAsia="x-none"/>
        </w:rPr>
        <w:t xml:space="preserve"> įtaka). </w:t>
      </w:r>
    </w:p>
    <w:p w14:paraId="24F92C6A" w14:textId="77777777" w:rsidR="0085444A" w:rsidRPr="00796354" w:rsidRDefault="0085444A" w:rsidP="004F0E25">
      <w:pPr>
        <w:spacing w:after="0" w:line="240" w:lineRule="auto"/>
        <w:contextualSpacing/>
        <w:rPr>
          <w:rFonts w:eastAsia="Times New Roman"/>
          <w:color w:val="000000"/>
          <w:sz w:val="22"/>
          <w:lang w:val="lt-LT" w:eastAsia="x-none"/>
        </w:rPr>
      </w:pPr>
    </w:p>
    <w:p w14:paraId="06299A4E" w14:textId="5256DA0D" w:rsidR="0085444A" w:rsidRPr="00796354" w:rsidRDefault="0085444A" w:rsidP="004F0E25">
      <w:pPr>
        <w:spacing w:after="0" w:line="240" w:lineRule="auto"/>
        <w:contextualSpacing/>
        <w:rPr>
          <w:rFonts w:eastAsia="Times New Roman"/>
          <w:color w:val="000000"/>
          <w:sz w:val="22"/>
          <w:lang w:val="lt-LT" w:eastAsia="x-none"/>
        </w:rPr>
      </w:pPr>
      <w:proofErr w:type="spellStart"/>
      <w:r w:rsidRPr="00796354">
        <w:rPr>
          <w:rFonts w:eastAsia="Times New Roman"/>
          <w:color w:val="000000"/>
          <w:sz w:val="22"/>
          <w:lang w:val="lt-LT" w:eastAsia="x-none"/>
        </w:rPr>
        <w:t>Sulindakas</w:t>
      </w:r>
      <w:proofErr w:type="spellEnd"/>
      <w:r w:rsidRPr="00796354">
        <w:rPr>
          <w:rFonts w:eastAsia="Times New Roman"/>
          <w:color w:val="000000"/>
          <w:sz w:val="22"/>
          <w:lang w:val="lt-LT" w:eastAsia="x-none"/>
        </w:rPr>
        <w:t xml:space="preserve"> β</w:t>
      </w:r>
      <w:r w:rsidR="005C0989" w:rsidRPr="00796354">
        <w:rPr>
          <w:rFonts w:eastAsia="Times New Roman"/>
          <w:color w:val="000000"/>
          <w:sz w:val="22"/>
          <w:lang w:val="lt-LT" w:eastAsia="x-none"/>
        </w:rPr>
        <w:t>-</w:t>
      </w:r>
      <w:r w:rsidRPr="00796354">
        <w:rPr>
          <w:rFonts w:eastAsia="Times New Roman"/>
          <w:color w:val="000000"/>
          <w:sz w:val="22"/>
          <w:lang w:val="lt-LT" w:eastAsia="x-none"/>
        </w:rPr>
        <w:t xml:space="preserve">blokatorių </w:t>
      </w:r>
      <w:proofErr w:type="spellStart"/>
      <w:r w:rsidRPr="00796354">
        <w:rPr>
          <w:rFonts w:eastAsia="Times New Roman"/>
          <w:color w:val="000000"/>
          <w:sz w:val="22"/>
          <w:lang w:val="lt-LT" w:eastAsia="x-none"/>
        </w:rPr>
        <w:t>antihipertenzinio</w:t>
      </w:r>
      <w:proofErr w:type="spellEnd"/>
      <w:r w:rsidRPr="00796354">
        <w:rPr>
          <w:rFonts w:eastAsia="Times New Roman"/>
          <w:color w:val="000000"/>
          <w:sz w:val="22"/>
          <w:lang w:val="lt-LT" w:eastAsia="x-none"/>
        </w:rPr>
        <w:t xml:space="preserve"> poveikio tikriausiai nesilpnina, specifinis tyrimas neparodė tokios sąveikos ir su </w:t>
      </w:r>
      <w:proofErr w:type="spellStart"/>
      <w:r w:rsidRPr="00796354">
        <w:rPr>
          <w:rFonts w:eastAsia="Times New Roman"/>
          <w:color w:val="000000"/>
          <w:sz w:val="22"/>
          <w:lang w:val="lt-LT" w:eastAsia="x-none"/>
        </w:rPr>
        <w:t>diklofenaku</w:t>
      </w:r>
      <w:proofErr w:type="spellEnd"/>
      <w:r w:rsidRPr="00796354">
        <w:rPr>
          <w:rFonts w:eastAsia="Times New Roman"/>
          <w:color w:val="000000"/>
          <w:sz w:val="22"/>
          <w:lang w:val="lt-LT" w:eastAsia="x-none"/>
        </w:rPr>
        <w:t>.</w:t>
      </w:r>
    </w:p>
    <w:p w14:paraId="051153DE" w14:textId="77777777" w:rsidR="0085444A" w:rsidRPr="00796354" w:rsidRDefault="0085444A" w:rsidP="004F0E25">
      <w:pPr>
        <w:spacing w:after="0" w:line="240" w:lineRule="auto"/>
        <w:ind w:left="-5"/>
        <w:rPr>
          <w:rFonts w:eastAsia="Times New Roman"/>
          <w:color w:val="000000"/>
          <w:sz w:val="22"/>
          <w:lang w:val="lt-LT" w:eastAsia="cs-CZ"/>
        </w:rPr>
      </w:pPr>
    </w:p>
    <w:p w14:paraId="04CB219A" w14:textId="77777777" w:rsidR="0085444A" w:rsidRPr="00796354" w:rsidRDefault="0085444A" w:rsidP="004F0E25">
      <w:pPr>
        <w:spacing w:after="0" w:line="240" w:lineRule="auto"/>
        <w:ind w:left="-5"/>
        <w:rPr>
          <w:rFonts w:eastAsia="Times New Roman"/>
          <w:color w:val="000000"/>
          <w:sz w:val="22"/>
          <w:lang w:val="lt-LT" w:eastAsia="cs-CZ"/>
        </w:rPr>
      </w:pPr>
      <w:proofErr w:type="spellStart"/>
      <w:r w:rsidRPr="00796354">
        <w:rPr>
          <w:rFonts w:eastAsia="Times New Roman"/>
          <w:i/>
          <w:iCs/>
          <w:color w:val="000000"/>
          <w:sz w:val="22"/>
          <w:lang w:val="lt-LT" w:eastAsia="cs-CZ"/>
        </w:rPr>
        <w:t>Epinefrinas</w:t>
      </w:r>
      <w:proofErr w:type="spellEnd"/>
    </w:p>
    <w:p w14:paraId="7FD4BC07" w14:textId="7A4FE2BD" w:rsidR="0085444A" w:rsidRPr="00796354" w:rsidRDefault="0085444A" w:rsidP="004F0E25">
      <w:pPr>
        <w:spacing w:after="0" w:line="240" w:lineRule="auto"/>
        <w:ind w:left="-5"/>
        <w:rPr>
          <w:rFonts w:eastAsia="Times New Roman"/>
          <w:color w:val="000000"/>
          <w:sz w:val="22"/>
          <w:lang w:val="lt-LT" w:eastAsia="cs-CZ"/>
        </w:rPr>
      </w:pPr>
      <w:r w:rsidRPr="00796354">
        <w:rPr>
          <w:rFonts w:eastAsia="Times New Roman"/>
          <w:color w:val="000000"/>
          <w:sz w:val="22"/>
          <w:lang w:val="lt-LT" w:eastAsia="cs-CZ"/>
        </w:rPr>
        <w:t>Aprašyta apie 10 atvejų, kai pacientams, vartojantiems neselektyvių β</w:t>
      </w:r>
      <w:r w:rsidR="005A0B3D"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adrenoblokatorių</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pindololio</w:t>
      </w:r>
      <w:proofErr w:type="spellEnd"/>
      <w:r w:rsidRPr="00796354">
        <w:rPr>
          <w:rFonts w:eastAsia="Times New Roman"/>
          <w:color w:val="000000"/>
          <w:sz w:val="22"/>
          <w:lang w:val="lt-LT" w:eastAsia="cs-CZ"/>
        </w:rPr>
        <w:t>,</w:t>
      </w:r>
    </w:p>
    <w:p w14:paraId="1F3E4365" w14:textId="404A53D0" w:rsidR="0085444A" w:rsidRPr="002B7279" w:rsidRDefault="0085444A" w:rsidP="004F0E25">
      <w:pPr>
        <w:spacing w:after="0" w:line="240" w:lineRule="auto"/>
        <w:ind w:left="-5"/>
        <w:rPr>
          <w:rFonts w:eastAsia="Times New Roman"/>
          <w:color w:val="000000"/>
          <w:sz w:val="22"/>
          <w:lang w:val="lt-LT" w:eastAsia="cs-CZ"/>
        </w:rPr>
      </w:pPr>
      <w:proofErr w:type="spellStart"/>
      <w:r w:rsidRPr="00796354">
        <w:rPr>
          <w:rFonts w:eastAsia="Times New Roman"/>
          <w:color w:val="000000"/>
          <w:sz w:val="22"/>
          <w:lang w:val="lt-LT" w:eastAsia="cs-CZ"/>
        </w:rPr>
        <w:t>propranololio</w:t>
      </w:r>
      <w:proofErr w:type="spellEnd"/>
      <w:r w:rsidRPr="00796354">
        <w:rPr>
          <w:rFonts w:eastAsia="Times New Roman"/>
          <w:color w:val="000000"/>
          <w:sz w:val="22"/>
          <w:lang w:val="lt-LT" w:eastAsia="cs-CZ"/>
        </w:rPr>
        <w:t>), su</w:t>
      </w:r>
      <w:r w:rsidR="005C0989" w:rsidRPr="00796354">
        <w:rPr>
          <w:rFonts w:eastAsia="Times New Roman"/>
          <w:color w:val="000000"/>
          <w:sz w:val="22"/>
          <w:lang w:val="lt-LT" w:eastAsia="cs-CZ"/>
        </w:rPr>
        <w:t>leidus</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epinefrino</w:t>
      </w:r>
      <w:proofErr w:type="spellEnd"/>
      <w:r w:rsidRPr="00796354">
        <w:rPr>
          <w:rFonts w:eastAsia="Times New Roman"/>
          <w:color w:val="000000"/>
          <w:sz w:val="22"/>
          <w:lang w:val="lt-LT" w:eastAsia="cs-CZ"/>
        </w:rPr>
        <w:t xml:space="preserve"> (adrenalino), pasireiškė ryški hipertenzija ir bradikardija. Šiuos klinikinius stebėjimus patvirtino ir sveikų savanorių tyrimai. Manoma, kad toks poveikis </w:t>
      </w:r>
      <w:r w:rsidR="005C0989" w:rsidRPr="00796354">
        <w:rPr>
          <w:rFonts w:eastAsia="Times New Roman"/>
          <w:color w:val="000000"/>
          <w:sz w:val="22"/>
          <w:lang w:val="lt-LT" w:eastAsia="cs-CZ"/>
        </w:rPr>
        <w:t xml:space="preserve">gali </w:t>
      </w:r>
      <w:r w:rsidRPr="00796354">
        <w:rPr>
          <w:rFonts w:eastAsia="Times New Roman"/>
          <w:color w:val="000000"/>
          <w:sz w:val="22"/>
          <w:lang w:val="lt-LT" w:eastAsia="cs-CZ"/>
        </w:rPr>
        <w:t>pasirei</w:t>
      </w:r>
      <w:r w:rsidR="005C0989" w:rsidRPr="00796354">
        <w:rPr>
          <w:rFonts w:eastAsia="Times New Roman"/>
          <w:color w:val="000000"/>
          <w:sz w:val="22"/>
          <w:lang w:val="lt-LT" w:eastAsia="cs-CZ"/>
        </w:rPr>
        <w:t>kšti</w:t>
      </w:r>
      <w:r w:rsidRPr="00796354">
        <w:rPr>
          <w:rFonts w:eastAsia="Times New Roman"/>
          <w:color w:val="000000"/>
          <w:sz w:val="22"/>
          <w:lang w:val="lt-LT" w:eastAsia="cs-CZ"/>
        </w:rPr>
        <w:t xml:space="preserve"> po vietinių anestetikų tirpalų, kurių sudėtyje yra </w:t>
      </w:r>
      <w:proofErr w:type="spellStart"/>
      <w:r w:rsidRPr="00796354">
        <w:rPr>
          <w:rFonts w:eastAsia="Times New Roman"/>
          <w:color w:val="000000"/>
          <w:sz w:val="22"/>
          <w:lang w:val="lt-LT" w:eastAsia="cs-CZ"/>
        </w:rPr>
        <w:t>epinefrino</w:t>
      </w:r>
      <w:proofErr w:type="spellEnd"/>
      <w:r w:rsidRPr="00796354">
        <w:rPr>
          <w:rFonts w:eastAsia="Times New Roman"/>
          <w:color w:val="000000"/>
          <w:sz w:val="22"/>
          <w:lang w:val="lt-LT" w:eastAsia="cs-CZ"/>
        </w:rPr>
        <w:t xml:space="preserve">, </w:t>
      </w:r>
      <w:r w:rsidR="005C0989" w:rsidRPr="00796354">
        <w:rPr>
          <w:rFonts w:eastAsia="Times New Roman"/>
          <w:color w:val="000000"/>
          <w:sz w:val="22"/>
          <w:lang w:val="lt-LT" w:eastAsia="cs-CZ"/>
        </w:rPr>
        <w:t>suleidimo</w:t>
      </w:r>
      <w:r w:rsidRPr="00796354">
        <w:rPr>
          <w:rFonts w:eastAsia="Times New Roman"/>
          <w:color w:val="000000"/>
          <w:sz w:val="22"/>
          <w:lang w:val="lt-LT" w:eastAsia="cs-CZ"/>
        </w:rPr>
        <w:t xml:space="preserve"> į kraujagysles. Tikėtina, kad tokių reakcijų rizika yra mažesnė vartojant </w:t>
      </w:r>
      <w:proofErr w:type="spellStart"/>
      <w:r w:rsidRPr="00796354">
        <w:rPr>
          <w:rFonts w:eastAsia="Times New Roman"/>
          <w:color w:val="000000"/>
          <w:sz w:val="22"/>
          <w:lang w:val="lt-LT" w:eastAsia="cs-CZ"/>
        </w:rPr>
        <w:t>kardioselektyvius</w:t>
      </w:r>
      <w:proofErr w:type="spellEnd"/>
      <w:r w:rsidRPr="00796354">
        <w:rPr>
          <w:rFonts w:eastAsia="Times New Roman"/>
          <w:color w:val="000000"/>
          <w:sz w:val="22"/>
          <w:lang w:val="lt-LT" w:eastAsia="cs-CZ"/>
        </w:rPr>
        <w:t xml:space="preserve"> β</w:t>
      </w:r>
      <w:r w:rsidR="005C0989" w:rsidRPr="00796354">
        <w:rPr>
          <w:rFonts w:eastAsia="Times New Roman"/>
          <w:color w:val="000000"/>
          <w:sz w:val="22"/>
          <w:lang w:val="lt-LT" w:eastAsia="cs-CZ"/>
        </w:rPr>
        <w:t>-</w:t>
      </w:r>
      <w:r w:rsidRPr="00796354">
        <w:rPr>
          <w:rFonts w:eastAsia="Times New Roman"/>
          <w:color w:val="000000"/>
          <w:sz w:val="22"/>
          <w:lang w:val="lt-LT" w:eastAsia="cs-CZ"/>
        </w:rPr>
        <w:t>blokatorius.</w:t>
      </w:r>
    </w:p>
    <w:p w14:paraId="32AC2E11" w14:textId="77777777" w:rsidR="0085444A" w:rsidRPr="002B7279" w:rsidRDefault="0085444A" w:rsidP="004F0E25">
      <w:pPr>
        <w:spacing w:after="0" w:line="240" w:lineRule="auto"/>
        <w:ind w:left="-5"/>
        <w:rPr>
          <w:rFonts w:eastAsia="Times New Roman"/>
          <w:color w:val="000000"/>
          <w:sz w:val="22"/>
          <w:lang w:val="lt-LT" w:eastAsia="cs-CZ"/>
        </w:rPr>
      </w:pPr>
    </w:p>
    <w:p w14:paraId="12701ABE" w14:textId="77777777" w:rsidR="0085444A" w:rsidRPr="002B7279" w:rsidRDefault="0085444A" w:rsidP="004F0E25">
      <w:pPr>
        <w:spacing w:after="0" w:line="240" w:lineRule="auto"/>
        <w:ind w:left="-5"/>
        <w:rPr>
          <w:rFonts w:eastAsia="Times New Roman"/>
          <w:i/>
          <w:iCs/>
          <w:color w:val="000000"/>
          <w:sz w:val="22"/>
          <w:lang w:val="lt-LT" w:eastAsia="cs-CZ"/>
        </w:rPr>
      </w:pPr>
      <w:proofErr w:type="spellStart"/>
      <w:r w:rsidRPr="002B7279">
        <w:rPr>
          <w:rFonts w:eastAsia="Times New Roman"/>
          <w:i/>
          <w:iCs/>
          <w:color w:val="000000"/>
          <w:sz w:val="22"/>
          <w:lang w:val="lt-LT" w:eastAsia="cs-CZ"/>
        </w:rPr>
        <w:lastRenderedPageBreak/>
        <w:t>Fenilpropanolaminas</w:t>
      </w:r>
      <w:proofErr w:type="spellEnd"/>
      <w:r w:rsidRPr="002B7279">
        <w:rPr>
          <w:rFonts w:eastAsia="Times New Roman"/>
          <w:i/>
          <w:iCs/>
          <w:color w:val="000000"/>
          <w:sz w:val="22"/>
          <w:lang w:val="lt-LT" w:eastAsia="cs-CZ"/>
        </w:rPr>
        <w:t xml:space="preserve"> </w:t>
      </w:r>
    </w:p>
    <w:p w14:paraId="71BEB952" w14:textId="7E7E2E7F"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Vienkartinė 47,5 mg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norefedrino</w:t>
      </w:r>
      <w:proofErr w:type="spellEnd"/>
      <w:r w:rsidRPr="002B7279">
        <w:rPr>
          <w:rFonts w:eastAsia="Times New Roman"/>
          <w:color w:val="000000"/>
          <w:sz w:val="22"/>
          <w:lang w:val="lt-LT" w:eastAsia="cs-CZ"/>
        </w:rPr>
        <w:t xml:space="preserve">) dozė sveikiems savanoriams gali padidinti </w:t>
      </w:r>
      <w:proofErr w:type="spellStart"/>
      <w:r w:rsidRPr="002B7279">
        <w:rPr>
          <w:rFonts w:eastAsia="Times New Roman"/>
          <w:color w:val="000000"/>
          <w:sz w:val="22"/>
          <w:lang w:val="lt-LT" w:eastAsia="cs-CZ"/>
        </w:rPr>
        <w:t>diastolinį</w:t>
      </w:r>
      <w:proofErr w:type="spellEnd"/>
      <w:r w:rsidRPr="002B7279">
        <w:rPr>
          <w:rFonts w:eastAsia="Times New Roman"/>
          <w:color w:val="000000"/>
          <w:sz w:val="22"/>
          <w:lang w:val="lt-LT" w:eastAsia="cs-CZ"/>
        </w:rPr>
        <w:t xml:space="preserve"> kraujospūdį iki neįprastai aukšto lygio. </w:t>
      </w:r>
      <w:proofErr w:type="spellStart"/>
      <w:r w:rsidRPr="002B7279">
        <w:rPr>
          <w:rFonts w:eastAsia="Times New Roman"/>
          <w:color w:val="000000"/>
          <w:sz w:val="22"/>
          <w:lang w:val="lt-LT" w:eastAsia="cs-CZ"/>
        </w:rPr>
        <w:t>Propranololis</w:t>
      </w:r>
      <w:proofErr w:type="spellEnd"/>
      <w:r w:rsidRPr="002B7279">
        <w:rPr>
          <w:rFonts w:eastAsia="Times New Roman"/>
          <w:color w:val="000000"/>
          <w:sz w:val="22"/>
          <w:lang w:val="lt-LT" w:eastAsia="cs-CZ"/>
        </w:rPr>
        <w:t xml:space="preserve"> paprastai apsaugo nuo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kraujospūdį didinančio poveikio, tačiau β</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blokatoriai gali sukelti paradoksalias </w:t>
      </w:r>
      <w:proofErr w:type="spellStart"/>
      <w:r w:rsidRPr="002B7279">
        <w:rPr>
          <w:rFonts w:eastAsia="Times New Roman"/>
          <w:color w:val="000000"/>
          <w:sz w:val="22"/>
          <w:lang w:val="lt-LT" w:eastAsia="cs-CZ"/>
        </w:rPr>
        <w:t>hipertenzines</w:t>
      </w:r>
      <w:proofErr w:type="spellEnd"/>
      <w:r w:rsidRPr="002B7279">
        <w:rPr>
          <w:rFonts w:eastAsia="Times New Roman"/>
          <w:color w:val="000000"/>
          <w:sz w:val="22"/>
          <w:lang w:val="lt-LT" w:eastAsia="cs-CZ"/>
        </w:rPr>
        <w:t xml:space="preserve"> reakcijas pacientams, vartojantiems dideles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dozes. Aprašyti 2 </w:t>
      </w:r>
      <w:proofErr w:type="spellStart"/>
      <w:r w:rsidRPr="002B7279">
        <w:rPr>
          <w:rFonts w:eastAsia="Times New Roman"/>
          <w:color w:val="000000"/>
          <w:sz w:val="22"/>
          <w:lang w:val="lt-LT" w:eastAsia="cs-CZ"/>
        </w:rPr>
        <w:t>hipertenzinės</w:t>
      </w:r>
      <w:proofErr w:type="spellEnd"/>
      <w:r w:rsidRPr="002B7279">
        <w:rPr>
          <w:rFonts w:eastAsia="Times New Roman"/>
          <w:color w:val="000000"/>
          <w:sz w:val="22"/>
          <w:lang w:val="lt-LT" w:eastAsia="cs-CZ"/>
        </w:rPr>
        <w:t xml:space="preserve"> krizės atvejai pacientams, vartojusiems vien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w:t>
      </w:r>
    </w:p>
    <w:p w14:paraId="3CD877E0" w14:textId="77777777" w:rsidR="0085444A" w:rsidRPr="002B7279" w:rsidRDefault="0085444A" w:rsidP="004F0E25">
      <w:pPr>
        <w:spacing w:after="0" w:line="240" w:lineRule="auto"/>
        <w:rPr>
          <w:rFonts w:eastAsia="Times New Roman"/>
          <w:color w:val="000000"/>
          <w:sz w:val="22"/>
          <w:lang w:val="lt-LT" w:eastAsia="cs-CZ"/>
        </w:rPr>
      </w:pPr>
    </w:p>
    <w:p w14:paraId="577B943B" w14:textId="013A09D6" w:rsidR="0085444A" w:rsidRPr="002B7279" w:rsidRDefault="0085444A" w:rsidP="004F0E25">
      <w:pPr>
        <w:spacing w:after="0" w:line="240" w:lineRule="auto"/>
        <w:ind w:left="-5"/>
        <w:rPr>
          <w:rFonts w:eastAsia="Times New Roman"/>
          <w:color w:val="000000"/>
          <w:sz w:val="22"/>
          <w:lang w:val="lt-LT" w:eastAsia="cs-CZ"/>
        </w:rPr>
      </w:pPr>
      <w:r w:rsidRPr="002B7279">
        <w:rPr>
          <w:i/>
          <w:iCs/>
          <w:sz w:val="22"/>
          <w:lang w:val="lt-LT"/>
        </w:rPr>
        <w:t>Insulinas ir geriamieji vaist</w:t>
      </w:r>
      <w:r w:rsidR="005C0989">
        <w:rPr>
          <w:i/>
          <w:iCs/>
          <w:sz w:val="22"/>
          <w:lang w:val="lt-LT"/>
        </w:rPr>
        <w:t>ini</w:t>
      </w:r>
      <w:r w:rsidRPr="002B7279">
        <w:rPr>
          <w:i/>
          <w:iCs/>
          <w:sz w:val="22"/>
          <w:lang w:val="lt-LT"/>
        </w:rPr>
        <w:t>ai</w:t>
      </w:r>
      <w:r w:rsidR="005C0989">
        <w:rPr>
          <w:i/>
          <w:iCs/>
          <w:sz w:val="22"/>
          <w:lang w:val="lt-LT"/>
        </w:rPr>
        <w:t xml:space="preserve"> preparatai nuo cukrinio diabeto</w:t>
      </w:r>
    </w:p>
    <w:p w14:paraId="3AF27CB1" w14:textId="423988C5" w:rsidR="0085444A" w:rsidRPr="002B7279" w:rsidRDefault="0085444A" w:rsidP="004F0E25">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Metoprololis</w:t>
      </w:r>
      <w:proofErr w:type="spellEnd"/>
      <w:r w:rsidRPr="002B7279">
        <w:rPr>
          <w:rFonts w:eastAsia="Times New Roman"/>
          <w:color w:val="000000"/>
          <w:sz w:val="22"/>
          <w:lang w:val="lt-LT" w:eastAsia="x-none"/>
        </w:rPr>
        <w:t xml:space="preserve"> gali sustiprinti arba pailginti insulino arba geriamųjų vaistinių preparatų</w:t>
      </w:r>
      <w:r w:rsidR="005C0989">
        <w:rPr>
          <w:rFonts w:eastAsia="Times New Roman"/>
          <w:color w:val="000000"/>
          <w:sz w:val="22"/>
          <w:lang w:val="lt-LT" w:eastAsia="x-none"/>
        </w:rPr>
        <w:t xml:space="preserve"> nuo cukrinio diabeto</w:t>
      </w:r>
      <w:r w:rsidRPr="002B7279">
        <w:rPr>
          <w:rFonts w:eastAsia="Times New Roman"/>
          <w:color w:val="000000"/>
          <w:sz w:val="22"/>
          <w:lang w:val="lt-LT" w:eastAsia="x-none"/>
        </w:rPr>
        <w:t xml:space="preserve"> veikimą. Hipoglikemijos simptomai, ypač tachikardija ir tremoras, gali tapti nepastebimi arba labai susilpnėti, todėl būtina reguliariai kontroliuoti gliukozės koncentraciją kraujyje. </w:t>
      </w:r>
      <w:r w:rsidRPr="002B7279">
        <w:rPr>
          <w:rFonts w:eastAsia="Times New Roman"/>
          <w:color w:val="000000"/>
          <w:sz w:val="22"/>
          <w:lang w:val="lt-LT" w:eastAsia="cs-CZ"/>
        </w:rPr>
        <w:t>Geriamųjų vaist</w:t>
      </w:r>
      <w:r w:rsidR="005C0989">
        <w:rPr>
          <w:rFonts w:eastAsia="Times New Roman"/>
          <w:color w:val="000000"/>
          <w:sz w:val="22"/>
          <w:lang w:val="lt-LT" w:eastAsia="cs-CZ"/>
        </w:rPr>
        <w:t>ini</w:t>
      </w:r>
      <w:r w:rsidRPr="002B7279">
        <w:rPr>
          <w:rFonts w:eastAsia="Times New Roman"/>
          <w:color w:val="000000"/>
          <w:sz w:val="22"/>
          <w:lang w:val="lt-LT" w:eastAsia="cs-CZ"/>
        </w:rPr>
        <w:t xml:space="preserve">ų </w:t>
      </w:r>
      <w:r w:rsidR="005C0989">
        <w:rPr>
          <w:rFonts w:eastAsia="Times New Roman"/>
          <w:color w:val="000000"/>
          <w:sz w:val="22"/>
          <w:lang w:val="lt-LT" w:eastAsia="cs-CZ"/>
        </w:rPr>
        <w:t xml:space="preserve">preparatų nuo cukrinio diabeto </w:t>
      </w:r>
      <w:r w:rsidRPr="002B7279">
        <w:rPr>
          <w:rFonts w:eastAsia="Times New Roman"/>
          <w:color w:val="000000"/>
          <w:sz w:val="22"/>
          <w:lang w:val="lt-LT" w:eastAsia="cs-CZ"/>
        </w:rPr>
        <w:t>doze pacientams, vartojantiems beta</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blokatorių, kartais reikia koreguoti. Vartojant kartu </w:t>
      </w:r>
      <w:proofErr w:type="spellStart"/>
      <w:r w:rsidRPr="002B7279">
        <w:rPr>
          <w:rFonts w:eastAsia="Times New Roman"/>
          <w:color w:val="000000"/>
          <w:sz w:val="22"/>
          <w:lang w:val="lt-LT" w:eastAsia="cs-CZ"/>
        </w:rPr>
        <w:t>indometaciną</w:t>
      </w:r>
      <w:proofErr w:type="spellEnd"/>
      <w:r w:rsidRPr="002B7279">
        <w:rPr>
          <w:rFonts w:eastAsia="Times New Roman"/>
          <w:color w:val="000000"/>
          <w:sz w:val="22"/>
          <w:lang w:val="lt-LT" w:eastAsia="cs-CZ"/>
        </w:rPr>
        <w:t xml:space="preserve"> ar kitų prostaglandinų sintezės inhibitorių, gali susilpnėti </w:t>
      </w:r>
      <w:proofErr w:type="spellStart"/>
      <w:r w:rsidRPr="002B7279">
        <w:rPr>
          <w:rFonts w:eastAsia="Times New Roman"/>
          <w:color w:val="000000"/>
          <w:sz w:val="22"/>
          <w:lang w:val="lt-LT" w:eastAsia="cs-CZ"/>
        </w:rPr>
        <w:t>antihipertenzinis</w:t>
      </w:r>
      <w:proofErr w:type="spellEnd"/>
      <w:r w:rsidRPr="002B7279">
        <w:rPr>
          <w:rFonts w:eastAsia="Times New Roman"/>
          <w:color w:val="000000"/>
          <w:sz w:val="22"/>
          <w:lang w:val="lt-LT" w:eastAsia="cs-CZ"/>
        </w:rPr>
        <w:t xml:space="preserve"> beta</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blokatorių poveikis.</w:t>
      </w:r>
    </w:p>
    <w:p w14:paraId="03A6634D" w14:textId="77777777" w:rsidR="0085444A" w:rsidRPr="002B7279" w:rsidRDefault="0085444A" w:rsidP="004F0E25">
      <w:pPr>
        <w:spacing w:after="0" w:line="240" w:lineRule="auto"/>
        <w:ind w:left="-5"/>
        <w:rPr>
          <w:rFonts w:eastAsia="Times New Roman"/>
          <w:color w:val="000000"/>
          <w:sz w:val="22"/>
          <w:lang w:val="lt-LT" w:eastAsia="cs-CZ"/>
        </w:rPr>
      </w:pPr>
    </w:p>
    <w:p w14:paraId="213C4203" w14:textId="77777777" w:rsidR="0085444A" w:rsidRPr="002B7279" w:rsidRDefault="0085444A" w:rsidP="004F0E25">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 xml:space="preserve">Adrenalinas </w:t>
      </w:r>
    </w:p>
    <w:p w14:paraId="1FBD3A0B" w14:textId="3440C2E9" w:rsidR="0085444A" w:rsidRPr="002B7279" w:rsidRDefault="0085444A" w:rsidP="004F0E25">
      <w:pPr>
        <w:spacing w:after="0" w:line="240" w:lineRule="auto"/>
        <w:ind w:left="-5"/>
        <w:rPr>
          <w:rFonts w:eastAsia="Times New Roman"/>
          <w:color w:val="000000"/>
          <w:sz w:val="22"/>
          <w:lang w:val="lt-LT" w:eastAsia="x-none"/>
        </w:rPr>
      </w:pPr>
      <w:r w:rsidRPr="002B7279">
        <w:rPr>
          <w:rFonts w:eastAsia="Times New Roman"/>
          <w:color w:val="000000"/>
          <w:sz w:val="22"/>
          <w:lang w:val="lt-LT" w:eastAsia="x-none"/>
        </w:rPr>
        <w:t>Adrenalino poveikis gydant anafilaksinę reakciją pacientams, kurie vartoja beta</w:t>
      </w:r>
      <w:r w:rsidR="005C0989">
        <w:rPr>
          <w:rFonts w:eastAsia="Times New Roman"/>
          <w:color w:val="000000"/>
          <w:sz w:val="22"/>
          <w:lang w:val="lt-LT" w:eastAsia="x-none"/>
        </w:rPr>
        <w:t>-</w:t>
      </w:r>
      <w:r w:rsidRPr="002B7279">
        <w:rPr>
          <w:rFonts w:eastAsia="Times New Roman"/>
          <w:color w:val="000000"/>
          <w:sz w:val="22"/>
          <w:lang w:val="lt-LT" w:eastAsia="x-none"/>
        </w:rPr>
        <w:t>receptorių blokatorių, gali būti silpnesnis.</w:t>
      </w:r>
    </w:p>
    <w:p w14:paraId="39688061" w14:textId="77777777" w:rsidR="0085444A" w:rsidRPr="002B7279" w:rsidRDefault="0085444A" w:rsidP="004F0E25">
      <w:pPr>
        <w:spacing w:after="0" w:line="240" w:lineRule="auto"/>
        <w:ind w:left="-5"/>
        <w:rPr>
          <w:rFonts w:eastAsia="Times New Roman"/>
          <w:color w:val="000000"/>
          <w:sz w:val="22"/>
          <w:lang w:val="lt-LT" w:eastAsia="cs-CZ"/>
        </w:rPr>
      </w:pPr>
    </w:p>
    <w:p w14:paraId="7911CE8B" w14:textId="77777777" w:rsidR="0085444A" w:rsidRPr="002B7279" w:rsidRDefault="0085444A" w:rsidP="004F0E25">
      <w:pPr>
        <w:spacing w:after="0" w:line="240" w:lineRule="auto"/>
        <w:ind w:left="-5"/>
        <w:rPr>
          <w:rFonts w:eastAsia="Times New Roman"/>
          <w:color w:val="000000"/>
          <w:sz w:val="22"/>
          <w:lang w:val="lt-LT" w:eastAsia="cs-CZ"/>
        </w:rPr>
      </w:pPr>
      <w:proofErr w:type="spellStart"/>
      <w:r w:rsidRPr="002B7279">
        <w:rPr>
          <w:rFonts w:eastAsia="Times New Roman"/>
          <w:i/>
          <w:iCs/>
          <w:color w:val="000000"/>
          <w:sz w:val="22"/>
          <w:lang w:val="lt-LT" w:eastAsia="cs-CZ"/>
        </w:rPr>
        <w:t>Miorelaksantai</w:t>
      </w:r>
      <w:proofErr w:type="spellEnd"/>
    </w:p>
    <w:p w14:paraId="3B2DAB60" w14:textId="33823A37" w:rsidR="0085444A" w:rsidRPr="002B7279" w:rsidRDefault="0085444A" w:rsidP="004F0E25">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Jeigu prieš operaciją, kurios metu </w:t>
      </w:r>
      <w:r w:rsidR="005C0989">
        <w:rPr>
          <w:rFonts w:eastAsia="Times New Roman"/>
          <w:color w:val="000000"/>
          <w:sz w:val="22"/>
          <w:lang w:val="lt-LT" w:eastAsia="x-none"/>
        </w:rPr>
        <w:t>pacientui</w:t>
      </w:r>
      <w:r w:rsidRPr="002B7279">
        <w:rPr>
          <w:rFonts w:eastAsia="Times New Roman"/>
          <w:color w:val="000000"/>
          <w:sz w:val="22"/>
          <w:lang w:val="lt-LT" w:eastAsia="x-none"/>
        </w:rPr>
        <w:t xml:space="preserve"> sukeliama bendroji anestezija, arba prieš periferinio poveikio </w:t>
      </w:r>
      <w:proofErr w:type="spellStart"/>
      <w:r w:rsidRPr="002B7279">
        <w:rPr>
          <w:rFonts w:eastAsia="Times New Roman"/>
          <w:color w:val="000000"/>
          <w:sz w:val="22"/>
          <w:lang w:val="lt-LT" w:eastAsia="x-none"/>
        </w:rPr>
        <w:t>miorelaksantų</w:t>
      </w:r>
      <w:proofErr w:type="spellEnd"/>
      <w:r w:rsidRPr="002B7279">
        <w:rPr>
          <w:rFonts w:eastAsia="Times New Roman"/>
          <w:color w:val="000000"/>
          <w:sz w:val="22"/>
          <w:lang w:val="lt-LT" w:eastAsia="x-none"/>
        </w:rPr>
        <w:t xml:space="preserve"> vartojimą gydymo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nutraukti neįmanoma, būtina informuoti anesteziologą apie šio </w:t>
      </w:r>
      <w:r w:rsidR="005C0989">
        <w:rPr>
          <w:rFonts w:eastAsia="Times New Roman"/>
          <w:color w:val="000000"/>
          <w:sz w:val="22"/>
          <w:lang w:val="lt-LT" w:eastAsia="x-none"/>
        </w:rPr>
        <w:t xml:space="preserve">vaistinio </w:t>
      </w:r>
      <w:r w:rsidRPr="002B7279">
        <w:rPr>
          <w:rFonts w:eastAsia="Times New Roman"/>
          <w:color w:val="000000"/>
          <w:sz w:val="22"/>
          <w:lang w:val="lt-LT" w:eastAsia="x-none"/>
        </w:rPr>
        <w:t>preparato vartojimą.</w:t>
      </w:r>
    </w:p>
    <w:p w14:paraId="62144589" w14:textId="77777777" w:rsidR="0085444A" w:rsidRPr="002B7279" w:rsidRDefault="0085444A" w:rsidP="004F0E25">
      <w:pPr>
        <w:spacing w:after="0" w:line="240" w:lineRule="auto"/>
        <w:rPr>
          <w:rFonts w:eastAsia="Times New Roman"/>
          <w:color w:val="000000"/>
          <w:sz w:val="22"/>
          <w:lang w:val="lt-LT" w:eastAsia="cs-CZ"/>
        </w:rPr>
      </w:pPr>
    </w:p>
    <w:p w14:paraId="3EBC736F" w14:textId="77777777" w:rsidR="0085444A" w:rsidRPr="002B7279" w:rsidRDefault="0085444A" w:rsidP="002B7279">
      <w:pPr>
        <w:spacing w:after="0" w:line="240" w:lineRule="auto"/>
        <w:ind w:left="567" w:hanging="572"/>
        <w:jc w:val="both"/>
        <w:rPr>
          <w:rFonts w:eastAsia="Times New Roman"/>
          <w:b/>
          <w:bCs/>
          <w:color w:val="000000"/>
          <w:sz w:val="22"/>
          <w:lang w:val="lt-LT" w:eastAsia="cs-CZ"/>
        </w:rPr>
      </w:pPr>
      <w:r w:rsidRPr="002B7279">
        <w:rPr>
          <w:rFonts w:eastAsia="Times New Roman"/>
          <w:b/>
          <w:color w:val="000000"/>
          <w:sz w:val="22"/>
          <w:lang w:val="lt-LT" w:eastAsia="cs-CZ"/>
        </w:rPr>
        <w:t>4.6</w:t>
      </w:r>
      <w:r w:rsidRPr="002B7279">
        <w:rPr>
          <w:rFonts w:ascii="Arial" w:eastAsia="Arial" w:hAnsi="Arial" w:cs="Arial"/>
          <w:b/>
          <w:color w:val="000000"/>
          <w:sz w:val="22"/>
          <w:lang w:val="lt-LT" w:eastAsia="cs-CZ"/>
        </w:rPr>
        <w:tab/>
      </w:r>
      <w:r w:rsidRPr="002B7279">
        <w:rPr>
          <w:rFonts w:eastAsia="Arial"/>
          <w:b/>
          <w:color w:val="000000"/>
          <w:sz w:val="22"/>
          <w:lang w:val="lt-LT" w:eastAsia="cs-CZ"/>
        </w:rPr>
        <w:t>Vaisingumas, nėštumas ir žindymas</w:t>
      </w:r>
    </w:p>
    <w:p w14:paraId="5EA53AEB" w14:textId="77777777" w:rsidR="0085444A" w:rsidRPr="002B7279" w:rsidRDefault="0085444A" w:rsidP="002B7279">
      <w:pPr>
        <w:spacing w:after="0" w:line="240" w:lineRule="auto"/>
        <w:ind w:left="-5"/>
        <w:jc w:val="both"/>
        <w:rPr>
          <w:rFonts w:eastAsia="Times New Roman"/>
          <w:iCs/>
          <w:color w:val="000000"/>
          <w:sz w:val="22"/>
          <w:u w:val="single"/>
          <w:lang w:val="lt-LT" w:eastAsia="cs-CZ"/>
        </w:rPr>
      </w:pPr>
      <w:r w:rsidRPr="002B7279">
        <w:rPr>
          <w:rFonts w:eastAsia="Times New Roman"/>
          <w:iCs/>
          <w:color w:val="000000"/>
          <w:sz w:val="22"/>
          <w:u w:val="single"/>
          <w:lang w:val="lt-LT" w:eastAsia="cs-CZ"/>
        </w:rPr>
        <w:t xml:space="preserve"> </w:t>
      </w:r>
    </w:p>
    <w:p w14:paraId="03D24229" w14:textId="77777777" w:rsidR="0085444A" w:rsidRPr="002B7279" w:rsidRDefault="0085444A" w:rsidP="002B7279">
      <w:pPr>
        <w:keepNext/>
        <w:keepLines/>
        <w:spacing w:after="0" w:line="240" w:lineRule="auto"/>
        <w:ind w:left="-5" w:right="3729" w:hanging="10"/>
        <w:jc w:val="both"/>
        <w:outlineLvl w:val="2"/>
        <w:rPr>
          <w:rFonts w:eastAsia="Times New Roman"/>
          <w:i/>
          <w:color w:val="000000"/>
          <w:sz w:val="22"/>
          <w:lang w:val="lt-LT" w:eastAsia="cs-CZ"/>
        </w:rPr>
      </w:pPr>
      <w:r w:rsidRPr="002B7279">
        <w:rPr>
          <w:rFonts w:eastAsia="Times New Roman"/>
          <w:i/>
          <w:color w:val="000000"/>
          <w:sz w:val="22"/>
          <w:lang w:val="lt-LT" w:eastAsia="cs-CZ"/>
        </w:rPr>
        <w:t>Nėštumas</w:t>
      </w:r>
    </w:p>
    <w:p w14:paraId="3440CAE1" w14:textId="26001418" w:rsidR="0085444A" w:rsidRPr="002B7279" w:rsidRDefault="0085444A" w:rsidP="004F0E25">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β</w:t>
      </w:r>
      <w:r w:rsidR="005C0989">
        <w:rPr>
          <w:rFonts w:eastAsia="Times New Roman"/>
          <w:bCs/>
          <w:color w:val="000000"/>
          <w:sz w:val="22"/>
          <w:lang w:val="lt-LT" w:eastAsia="cs-CZ"/>
        </w:rPr>
        <w:t>-</w:t>
      </w:r>
      <w:r w:rsidRPr="002B7279">
        <w:rPr>
          <w:rFonts w:eastAsia="Times New Roman"/>
          <w:bCs/>
          <w:color w:val="000000"/>
          <w:sz w:val="22"/>
          <w:lang w:val="lt-LT" w:eastAsia="cs-CZ"/>
        </w:rPr>
        <w:t xml:space="preserve">blokatoriai gali sukelti bradikardiją vaisiui ir naujagimiui. Į tai reikėtų atsižvelgti šių vaistinių preparatų skiriant paskutinį nėštumo trimestrą ar gimdymo metu. </w:t>
      </w:r>
      <w:proofErr w:type="spellStart"/>
      <w:r w:rsidRPr="002B7279">
        <w:rPr>
          <w:rFonts w:eastAsia="Times New Roman"/>
          <w:bCs/>
          <w:color w:val="000000"/>
          <w:sz w:val="22"/>
          <w:lang w:val="lt-LT" w:eastAsia="cs-CZ"/>
        </w:rPr>
        <w:t>Metoprololį</w:t>
      </w:r>
      <w:proofErr w:type="spellEnd"/>
      <w:r w:rsidRPr="002B7279">
        <w:rPr>
          <w:rFonts w:eastAsia="Times New Roman"/>
          <w:bCs/>
          <w:color w:val="000000"/>
          <w:sz w:val="22"/>
          <w:lang w:val="lt-LT" w:eastAsia="cs-CZ"/>
        </w:rPr>
        <w:t xml:space="preserve"> nėštumo metu vartoti galima, jeigu nauda motinai persveria riziką gemalui ar vaisiui.</w:t>
      </w:r>
    </w:p>
    <w:p w14:paraId="0E493B2F" w14:textId="77777777" w:rsidR="0085444A" w:rsidRPr="002B7279" w:rsidRDefault="0085444A" w:rsidP="004F0E25">
      <w:pPr>
        <w:spacing w:after="0" w:line="240" w:lineRule="auto"/>
        <w:rPr>
          <w:rFonts w:eastAsia="Times New Roman"/>
          <w:color w:val="000000"/>
          <w:sz w:val="22"/>
          <w:lang w:val="lt-LT" w:eastAsia="cs-CZ"/>
        </w:rPr>
      </w:pPr>
    </w:p>
    <w:p w14:paraId="5D6BAD1E" w14:textId="0858D802" w:rsidR="0002112E" w:rsidRPr="002B7279" w:rsidRDefault="0002112E"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Beta</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blokatoriai paprastai mažina placentos kraujotaką, kuri gali būti susijusi su vaisiaus augimo gimdoje sulėtėjimu, vaisiaus mirtimi, persileidimu ir priešlaikiniu gimdymu. Jei nėščia moteris vartoja </w:t>
      </w:r>
      <w:proofErr w:type="spellStart"/>
      <w:r w:rsidRPr="002B7279">
        <w:rPr>
          <w:rFonts w:eastAsia="Times New Roman"/>
          <w:color w:val="000000"/>
          <w:sz w:val="22"/>
          <w:lang w:val="lt-LT" w:eastAsia="cs-CZ"/>
        </w:rPr>
        <w:t>metoprololį</w:t>
      </w:r>
      <w:proofErr w:type="spellEnd"/>
      <w:r w:rsidRPr="002B7279">
        <w:rPr>
          <w:rFonts w:eastAsia="Times New Roman"/>
          <w:color w:val="000000"/>
          <w:sz w:val="22"/>
          <w:lang w:val="lt-LT" w:eastAsia="cs-CZ"/>
        </w:rPr>
        <w:t>, rekomenduojama tinkamai stebėti motiną ir vaisi</w:t>
      </w:r>
      <w:r w:rsidR="009549F6" w:rsidRPr="002B7279">
        <w:rPr>
          <w:rFonts w:eastAsia="Times New Roman"/>
          <w:color w:val="000000"/>
          <w:sz w:val="22"/>
          <w:lang w:val="lt-LT" w:eastAsia="cs-CZ"/>
        </w:rPr>
        <w:t>ų</w:t>
      </w:r>
      <w:r w:rsidRPr="002B7279">
        <w:rPr>
          <w:rFonts w:eastAsia="Times New Roman"/>
          <w:color w:val="000000"/>
          <w:sz w:val="22"/>
          <w:lang w:val="lt-LT" w:eastAsia="cs-CZ"/>
        </w:rPr>
        <w:t>. Nustatyta, kad β</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blokatoriai pailgina gimdymą. Kaip ir kiti beta</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gali sukelti, pavyzdžiui, bradikardiją ir hipoglikemiją vaisiui, naujagimiui ir kūdikiui. Be to, </w:t>
      </w:r>
      <w:r w:rsidR="009549F6" w:rsidRPr="002B7279">
        <w:rPr>
          <w:rFonts w:eastAsia="Times New Roman"/>
          <w:color w:val="000000"/>
          <w:sz w:val="22"/>
          <w:lang w:val="lt-LT" w:eastAsia="cs-CZ"/>
        </w:rPr>
        <w:t>gauta</w:t>
      </w:r>
      <w:r w:rsidRPr="002B7279">
        <w:rPr>
          <w:rFonts w:eastAsia="Times New Roman"/>
          <w:color w:val="000000"/>
          <w:sz w:val="22"/>
          <w:lang w:val="lt-LT" w:eastAsia="cs-CZ"/>
        </w:rPr>
        <w:t xml:space="preserve"> pranešimų</w:t>
      </w:r>
      <w:r w:rsidR="009549F6" w:rsidRPr="002B7279">
        <w:rPr>
          <w:rFonts w:eastAsia="Times New Roman"/>
          <w:color w:val="000000"/>
          <w:sz w:val="22"/>
          <w:lang w:val="lt-LT" w:eastAsia="cs-CZ"/>
        </w:rPr>
        <w:t xml:space="preserve">, kad naujagimiui pasireiškė </w:t>
      </w:r>
      <w:r w:rsidRPr="002B7279">
        <w:rPr>
          <w:rFonts w:eastAsia="Times New Roman"/>
          <w:color w:val="000000"/>
          <w:sz w:val="22"/>
          <w:lang w:val="lt-LT" w:eastAsia="cs-CZ"/>
        </w:rPr>
        <w:t>hiperglikemij</w:t>
      </w:r>
      <w:r w:rsidR="009549F6" w:rsidRPr="002B7279">
        <w:rPr>
          <w:rFonts w:eastAsia="Times New Roman"/>
          <w:color w:val="000000"/>
          <w:sz w:val="22"/>
          <w:lang w:val="lt-LT" w:eastAsia="cs-CZ"/>
        </w:rPr>
        <w:t>a</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hipotenzij</w:t>
      </w:r>
      <w:r w:rsidR="009549F6" w:rsidRPr="002B7279">
        <w:rPr>
          <w:rFonts w:eastAsia="Times New Roman"/>
          <w:color w:val="000000"/>
          <w:sz w:val="22"/>
          <w:lang w:val="lt-LT" w:eastAsia="cs-CZ"/>
        </w:rPr>
        <w:t>a</w:t>
      </w:r>
      <w:proofErr w:type="spellEnd"/>
      <w:r w:rsidRPr="002B7279">
        <w:rPr>
          <w:rFonts w:eastAsia="Times New Roman"/>
          <w:color w:val="000000"/>
          <w:sz w:val="22"/>
          <w:lang w:val="lt-LT" w:eastAsia="cs-CZ"/>
        </w:rPr>
        <w:t>, padidėj</w:t>
      </w:r>
      <w:r w:rsidR="009549F6" w:rsidRPr="002B7279">
        <w:rPr>
          <w:rFonts w:eastAsia="Times New Roman"/>
          <w:color w:val="000000"/>
          <w:sz w:val="22"/>
          <w:lang w:val="lt-LT" w:eastAsia="cs-CZ"/>
        </w:rPr>
        <w:t xml:space="preserve">o </w:t>
      </w:r>
      <w:proofErr w:type="spellStart"/>
      <w:r w:rsidR="009549F6" w:rsidRPr="002B7279">
        <w:rPr>
          <w:rFonts w:eastAsia="Times New Roman"/>
          <w:color w:val="000000"/>
          <w:sz w:val="22"/>
          <w:lang w:val="lt-LT" w:eastAsia="cs-CZ"/>
        </w:rPr>
        <w:t>bilirubinemija</w:t>
      </w:r>
      <w:proofErr w:type="spellEnd"/>
      <w:r w:rsidRPr="002B7279">
        <w:rPr>
          <w:rFonts w:eastAsia="Times New Roman"/>
          <w:color w:val="000000"/>
          <w:sz w:val="22"/>
          <w:lang w:val="lt-LT" w:eastAsia="cs-CZ"/>
        </w:rPr>
        <w:t xml:space="preserve"> </w:t>
      </w:r>
      <w:r w:rsidR="009549F6" w:rsidRPr="002B7279">
        <w:rPr>
          <w:rFonts w:eastAsia="Times New Roman"/>
          <w:bCs/>
          <w:color w:val="000000"/>
          <w:sz w:val="22"/>
          <w:lang w:val="lt-LT" w:eastAsia="cs-CZ"/>
        </w:rPr>
        <w:t>bei sutriko naujagimio reakcija į deguonies stoką</w:t>
      </w:r>
      <w:r w:rsidRPr="002B7279">
        <w:rPr>
          <w:rFonts w:eastAsia="Times New Roman"/>
          <w:color w:val="000000"/>
          <w:sz w:val="22"/>
          <w:lang w:val="lt-LT" w:eastAsia="cs-CZ"/>
        </w:rPr>
        <w:t xml:space="preserve">. Kadangi naujagimiams gali pasireikšti </w:t>
      </w:r>
      <w:r w:rsidR="009549F6" w:rsidRPr="002B7279">
        <w:rPr>
          <w:rFonts w:eastAsia="Times New Roman"/>
          <w:color w:val="000000"/>
          <w:sz w:val="22"/>
          <w:lang w:val="lt-LT" w:eastAsia="cs-CZ"/>
        </w:rPr>
        <w:t>bradikardija</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hipoglikemija ir kvėpavimo slopinimas, gydymą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reikia nutraukti likus 48</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72 valandoms iki numatomos gimdymo datos. Jei ši priemonė neįmanoma, būtina atidžiai stebėti, ar </w:t>
      </w:r>
      <w:r w:rsidR="009549F6" w:rsidRPr="002B7279">
        <w:rPr>
          <w:rFonts w:eastAsia="Times New Roman"/>
          <w:color w:val="000000"/>
          <w:sz w:val="22"/>
          <w:lang w:val="lt-LT" w:eastAsia="cs-CZ"/>
        </w:rPr>
        <w:t xml:space="preserve">naujagimiui </w:t>
      </w:r>
      <w:r w:rsidRPr="002B7279">
        <w:rPr>
          <w:rFonts w:eastAsia="Times New Roman"/>
          <w:color w:val="000000"/>
          <w:sz w:val="22"/>
          <w:lang w:val="lt-LT" w:eastAsia="cs-CZ"/>
        </w:rPr>
        <w:t>neatsiranda beta</w:t>
      </w:r>
      <w:r w:rsidR="005C0989">
        <w:rPr>
          <w:rFonts w:eastAsia="Times New Roman"/>
          <w:color w:val="000000"/>
          <w:sz w:val="22"/>
          <w:lang w:val="lt-LT" w:eastAsia="cs-CZ"/>
        </w:rPr>
        <w:t>-</w:t>
      </w:r>
      <w:proofErr w:type="spellStart"/>
      <w:r w:rsidR="009549F6" w:rsidRPr="002B7279">
        <w:rPr>
          <w:rFonts w:eastAsia="Times New Roman"/>
          <w:color w:val="000000"/>
          <w:sz w:val="22"/>
          <w:lang w:val="lt-LT" w:eastAsia="cs-CZ"/>
        </w:rPr>
        <w:t>adrenoreceptorių</w:t>
      </w:r>
      <w:proofErr w:type="spellEnd"/>
      <w:r w:rsidR="009549F6" w:rsidRPr="002B7279">
        <w:rPr>
          <w:rFonts w:eastAsia="Times New Roman"/>
          <w:color w:val="000000"/>
          <w:sz w:val="22"/>
          <w:lang w:val="lt-LT" w:eastAsia="cs-CZ"/>
        </w:rPr>
        <w:t xml:space="preserve"> </w:t>
      </w:r>
      <w:r w:rsidRPr="002B7279">
        <w:rPr>
          <w:rFonts w:eastAsia="Times New Roman"/>
          <w:color w:val="000000"/>
          <w:sz w:val="22"/>
          <w:lang w:val="lt-LT" w:eastAsia="cs-CZ"/>
        </w:rPr>
        <w:t>blokados požymių ir simptomų (pvz., širdies ir plaučių komplikacijų) praėjus 48</w:t>
      </w:r>
      <w:r w:rsidR="004F0E25">
        <w:rPr>
          <w:rFonts w:eastAsia="Times New Roman"/>
          <w:color w:val="000000"/>
          <w:sz w:val="22"/>
          <w:lang w:val="lt-LT" w:eastAsia="cs-CZ"/>
        </w:rPr>
        <w:noBreakHyphen/>
      </w:r>
      <w:r w:rsidRPr="002B7279">
        <w:rPr>
          <w:rFonts w:eastAsia="Times New Roman"/>
          <w:color w:val="000000"/>
          <w:sz w:val="22"/>
          <w:lang w:val="lt-LT" w:eastAsia="cs-CZ"/>
        </w:rPr>
        <w:t>72 valandoms po gimimo.</w:t>
      </w:r>
    </w:p>
    <w:p w14:paraId="4ECD98D5" w14:textId="77777777" w:rsidR="0002112E" w:rsidRPr="002B7279" w:rsidRDefault="0002112E" w:rsidP="004F0E25">
      <w:pPr>
        <w:spacing w:after="0" w:line="240" w:lineRule="auto"/>
        <w:rPr>
          <w:rFonts w:eastAsia="Times New Roman"/>
          <w:color w:val="000000"/>
          <w:sz w:val="22"/>
          <w:lang w:val="lt-LT" w:eastAsia="cs-CZ"/>
        </w:rPr>
      </w:pPr>
    </w:p>
    <w:p w14:paraId="2A70265C" w14:textId="77777777" w:rsidR="0085444A" w:rsidRPr="002B7279" w:rsidRDefault="0085444A" w:rsidP="004F0E25">
      <w:pPr>
        <w:keepNext/>
        <w:keepLines/>
        <w:spacing w:after="0" w:line="240" w:lineRule="auto"/>
        <w:ind w:left="-5" w:right="3729" w:hanging="10"/>
        <w:outlineLvl w:val="2"/>
        <w:rPr>
          <w:rFonts w:eastAsia="Times New Roman"/>
          <w:i/>
          <w:color w:val="000000"/>
          <w:sz w:val="22"/>
          <w:lang w:val="lt-LT" w:eastAsia="cs-CZ"/>
        </w:rPr>
      </w:pPr>
      <w:r w:rsidRPr="002B7279">
        <w:rPr>
          <w:rFonts w:eastAsia="Times New Roman"/>
          <w:i/>
          <w:color w:val="000000"/>
          <w:sz w:val="22"/>
          <w:lang w:val="lt-LT" w:eastAsia="cs-CZ"/>
        </w:rPr>
        <w:t>Žindymas</w:t>
      </w:r>
    </w:p>
    <w:p w14:paraId="2B7C5850" w14:textId="0EBA5D4E" w:rsidR="0085444A" w:rsidRPr="002B7279" w:rsidRDefault="0085444A" w:rsidP="004F0E25">
      <w:pPr>
        <w:tabs>
          <w:tab w:val="left" w:pos="567"/>
        </w:tabs>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išsiskiria </w:t>
      </w:r>
      <w:r w:rsidR="005C0989">
        <w:rPr>
          <w:rFonts w:eastAsia="Times New Roman"/>
          <w:color w:val="000000"/>
          <w:sz w:val="22"/>
          <w:lang w:val="lt-LT" w:eastAsia="x-none"/>
        </w:rPr>
        <w:t>į</w:t>
      </w:r>
      <w:r w:rsidRPr="002B7279">
        <w:rPr>
          <w:rFonts w:eastAsia="Times New Roman"/>
          <w:color w:val="000000"/>
          <w:sz w:val="22"/>
          <w:lang w:val="lt-LT" w:eastAsia="x-none"/>
        </w:rPr>
        <w:t xml:space="preserve"> motinos pien</w:t>
      </w:r>
      <w:r w:rsidR="005C0989">
        <w:rPr>
          <w:rFonts w:eastAsia="Times New Roman"/>
          <w:color w:val="000000"/>
          <w:sz w:val="22"/>
          <w:lang w:val="lt-LT" w:eastAsia="x-none"/>
        </w:rPr>
        <w:t>ą</w:t>
      </w:r>
      <w:r w:rsidRPr="002B7279">
        <w:rPr>
          <w:rFonts w:eastAsia="Times New Roman"/>
          <w:color w:val="000000"/>
          <w:sz w:val="22"/>
          <w:lang w:val="lt-LT" w:eastAsia="x-none"/>
        </w:rPr>
        <w:t>, tačiau, vartojant šį vaistinį preparatą gydomosiomis dozėmis, poveikio žindomam kūdikiui neturėtų pasireikšti, vis dėlto reikia atidžiai stebėti, ar žindomam kūdikiui neatsiranda beta</w:t>
      </w:r>
      <w:r w:rsidR="005C0989">
        <w:rPr>
          <w:rFonts w:eastAsia="Times New Roman"/>
          <w:color w:val="000000"/>
          <w:sz w:val="22"/>
          <w:lang w:val="lt-LT" w:eastAsia="x-none"/>
        </w:rPr>
        <w:t>-</w:t>
      </w:r>
      <w:proofErr w:type="spellStart"/>
      <w:r w:rsidRPr="002B7279">
        <w:rPr>
          <w:rFonts w:eastAsia="Times New Roman"/>
          <w:color w:val="000000"/>
          <w:sz w:val="22"/>
          <w:lang w:val="lt-LT" w:eastAsia="x-none"/>
        </w:rPr>
        <w:t>adrenoreceptorių</w:t>
      </w:r>
      <w:proofErr w:type="spellEnd"/>
      <w:r w:rsidRPr="002B7279">
        <w:rPr>
          <w:rFonts w:eastAsia="Times New Roman"/>
          <w:color w:val="000000"/>
          <w:sz w:val="22"/>
          <w:lang w:val="lt-LT" w:eastAsia="x-none"/>
        </w:rPr>
        <w:t xml:space="preserve"> blokados požymių. Su motinos pienu patekęs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kiekis gali būti mažesnis, jei kūdikis žindomas praėjus 3</w:t>
      </w:r>
      <w:r w:rsidR="004F0E25">
        <w:rPr>
          <w:rFonts w:eastAsia="Times New Roman"/>
          <w:color w:val="000000"/>
          <w:sz w:val="22"/>
          <w:lang w:val="lt-LT" w:eastAsia="x-none"/>
        </w:rPr>
        <w:noBreakHyphen/>
      </w:r>
      <w:r w:rsidRPr="002B7279">
        <w:rPr>
          <w:rFonts w:eastAsia="Times New Roman"/>
          <w:color w:val="000000"/>
          <w:sz w:val="22"/>
          <w:lang w:val="lt-LT" w:eastAsia="x-none"/>
        </w:rPr>
        <w:t>4 val. po vaistinio preparato vartojimo.</w:t>
      </w:r>
    </w:p>
    <w:p w14:paraId="5C54B413" w14:textId="77777777" w:rsidR="0085444A" w:rsidRPr="002B7279" w:rsidRDefault="0085444A" w:rsidP="004F0E25">
      <w:pPr>
        <w:spacing w:after="0" w:line="240" w:lineRule="auto"/>
        <w:rPr>
          <w:rFonts w:eastAsia="Times New Roman"/>
          <w:color w:val="000000"/>
          <w:sz w:val="22"/>
          <w:lang w:val="lt-LT" w:eastAsia="cs-CZ"/>
        </w:rPr>
      </w:pPr>
    </w:p>
    <w:p w14:paraId="388D33E4" w14:textId="77777777" w:rsidR="0085444A" w:rsidRPr="002B7279" w:rsidRDefault="0085444A" w:rsidP="004F0E25">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t>Vaisingumas</w:t>
      </w:r>
    </w:p>
    <w:p w14:paraId="1C0C7664" w14:textId="1E9A3308"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Duomenų apie </w:t>
      </w:r>
      <w:r w:rsidR="003A12D6">
        <w:rPr>
          <w:rFonts w:eastAsia="Times New Roman"/>
          <w:color w:val="000000"/>
          <w:sz w:val="22"/>
          <w:lang w:val="lt-LT" w:eastAsia="cs-CZ"/>
        </w:rPr>
        <w:t xml:space="preserve">poveikį </w:t>
      </w:r>
      <w:r w:rsidRPr="002B7279">
        <w:rPr>
          <w:rFonts w:eastAsia="Times New Roman"/>
          <w:color w:val="000000"/>
          <w:sz w:val="22"/>
          <w:lang w:val="lt-LT" w:eastAsia="cs-CZ"/>
        </w:rPr>
        <w:t>vaisingum</w:t>
      </w:r>
      <w:r w:rsidR="003A12D6">
        <w:rPr>
          <w:rFonts w:eastAsia="Times New Roman"/>
          <w:color w:val="000000"/>
          <w:sz w:val="22"/>
          <w:lang w:val="lt-LT" w:eastAsia="cs-CZ"/>
        </w:rPr>
        <w:t>ui</w:t>
      </w:r>
      <w:r w:rsidRPr="002B7279">
        <w:rPr>
          <w:rFonts w:eastAsia="Times New Roman"/>
          <w:color w:val="000000"/>
          <w:sz w:val="22"/>
          <w:lang w:val="lt-LT" w:eastAsia="cs-CZ"/>
        </w:rPr>
        <w:t xml:space="preserve"> nėra.</w:t>
      </w:r>
    </w:p>
    <w:p w14:paraId="25269586" w14:textId="77777777" w:rsidR="0085444A" w:rsidRPr="002B7279" w:rsidRDefault="0085444A" w:rsidP="004F0E25">
      <w:pPr>
        <w:spacing w:after="0" w:line="240" w:lineRule="auto"/>
        <w:rPr>
          <w:rFonts w:eastAsia="Times New Roman"/>
          <w:color w:val="000000"/>
          <w:sz w:val="22"/>
          <w:lang w:val="lt-LT" w:eastAsia="cs-CZ"/>
        </w:rPr>
      </w:pPr>
    </w:p>
    <w:p w14:paraId="5442FC30" w14:textId="77777777" w:rsidR="0085444A" w:rsidRPr="002B7279" w:rsidRDefault="0085444A" w:rsidP="004F0E25">
      <w:pPr>
        <w:keepNext/>
        <w:keepLines/>
        <w:spacing w:after="0" w:line="240" w:lineRule="auto"/>
        <w:ind w:left="567" w:hanging="567"/>
        <w:outlineLvl w:val="3"/>
        <w:rPr>
          <w:rFonts w:eastAsia="Times New Roman"/>
          <w:b/>
          <w:color w:val="000000"/>
          <w:sz w:val="22"/>
          <w:lang w:val="lt-LT" w:eastAsia="cs-CZ"/>
        </w:rPr>
      </w:pPr>
      <w:r w:rsidRPr="002B7279">
        <w:rPr>
          <w:rFonts w:eastAsia="Times New Roman"/>
          <w:b/>
          <w:color w:val="000000"/>
          <w:sz w:val="22"/>
          <w:lang w:val="lt-LT" w:eastAsia="cs-CZ"/>
        </w:rPr>
        <w:t>4.7</w:t>
      </w:r>
      <w:r w:rsidRPr="002B7279">
        <w:rPr>
          <w:rFonts w:ascii="Arial" w:eastAsia="Arial" w:hAnsi="Arial" w:cs="Arial"/>
          <w:b/>
          <w:color w:val="000000"/>
          <w:sz w:val="22"/>
          <w:lang w:val="lt-LT" w:eastAsia="cs-CZ"/>
        </w:rPr>
        <w:tab/>
      </w:r>
      <w:r w:rsidRPr="002B7279">
        <w:rPr>
          <w:rFonts w:eastAsia="Times New Roman"/>
          <w:b/>
          <w:color w:val="000000"/>
          <w:sz w:val="22"/>
          <w:lang w:val="lt-LT" w:eastAsia="cs-CZ"/>
        </w:rPr>
        <w:t xml:space="preserve">Poveikis gebėjimui vairuoti ir valdyti mechanizmus </w:t>
      </w:r>
    </w:p>
    <w:p w14:paraId="28D1945B"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0B353583" w14:textId="77777777" w:rsidR="0085444A" w:rsidRPr="002B7279" w:rsidRDefault="0085444A" w:rsidP="004F0E25">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lastRenderedPageBreak/>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gali neigiamai paveikti veiklą, kuriai reikia didesnio dėmesio, motorinės koordinacijos ir greito sprendimų priėmimo. Jei 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metu jaučiate galvos svaigimą ar nuovargį, nevairuokite ir nevaldykite mechanizmų.</w:t>
      </w:r>
    </w:p>
    <w:p w14:paraId="13529CE3"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3597014" w14:textId="77777777" w:rsidR="0085444A" w:rsidRPr="002B7279" w:rsidRDefault="0085444A" w:rsidP="004F0E25">
      <w:pPr>
        <w:keepNext/>
        <w:keepLines/>
        <w:spacing w:after="0" w:line="240" w:lineRule="auto"/>
        <w:ind w:left="567" w:hanging="567"/>
        <w:outlineLvl w:val="3"/>
        <w:rPr>
          <w:rFonts w:eastAsia="Times New Roman"/>
          <w:b/>
          <w:color w:val="000000"/>
          <w:sz w:val="22"/>
          <w:lang w:val="lt-LT" w:eastAsia="cs-CZ"/>
        </w:rPr>
      </w:pPr>
      <w:r w:rsidRPr="002B7279">
        <w:rPr>
          <w:rFonts w:eastAsia="Times New Roman"/>
          <w:b/>
          <w:color w:val="000000"/>
          <w:sz w:val="22"/>
          <w:lang w:val="lt-LT" w:eastAsia="cs-CZ"/>
        </w:rPr>
        <w:t>4.8</w:t>
      </w:r>
      <w:r w:rsidRPr="002B7279">
        <w:rPr>
          <w:rFonts w:ascii="Arial" w:eastAsia="Arial" w:hAnsi="Arial" w:cs="Arial"/>
          <w:b/>
          <w:color w:val="000000"/>
          <w:sz w:val="22"/>
          <w:lang w:val="lt-LT" w:eastAsia="cs-CZ"/>
        </w:rPr>
        <w:tab/>
      </w:r>
      <w:r w:rsidRPr="002B7279">
        <w:rPr>
          <w:rFonts w:eastAsia="Arial"/>
          <w:b/>
          <w:color w:val="000000"/>
          <w:sz w:val="22"/>
          <w:lang w:val="lt-LT" w:eastAsia="cs-CZ"/>
        </w:rPr>
        <w:t>Nepageidaujamas poveikis</w:t>
      </w:r>
      <w:r w:rsidRPr="002B7279">
        <w:rPr>
          <w:rFonts w:eastAsia="Times New Roman"/>
          <w:b/>
          <w:color w:val="000000"/>
          <w:sz w:val="22"/>
          <w:lang w:val="lt-LT" w:eastAsia="cs-CZ"/>
        </w:rPr>
        <w:t xml:space="preserve"> </w:t>
      </w:r>
    </w:p>
    <w:p w14:paraId="792D9145"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42AF462" w14:textId="23609C7F" w:rsidR="0085444A" w:rsidRPr="002B7279" w:rsidRDefault="0085444A" w:rsidP="004F0E25">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gerai toleruojamas, o šalutini</w:t>
      </w:r>
      <w:r w:rsidR="003A12D6">
        <w:rPr>
          <w:rFonts w:eastAsia="Times New Roman"/>
          <w:color w:val="000000"/>
          <w:sz w:val="22"/>
          <w:lang w:val="lt-LT" w:eastAsia="cs-CZ"/>
        </w:rPr>
        <w:t>ai</w:t>
      </w:r>
      <w:r w:rsidRPr="002B7279">
        <w:rPr>
          <w:rFonts w:eastAsia="Times New Roman"/>
          <w:color w:val="000000"/>
          <w:sz w:val="22"/>
          <w:lang w:val="lt-LT" w:eastAsia="cs-CZ"/>
        </w:rPr>
        <w:t xml:space="preserve"> poveiki</w:t>
      </w:r>
      <w:r w:rsidR="003A12D6">
        <w:rPr>
          <w:rFonts w:eastAsia="Times New Roman"/>
          <w:color w:val="000000"/>
          <w:sz w:val="22"/>
          <w:lang w:val="lt-LT" w:eastAsia="cs-CZ"/>
        </w:rPr>
        <w:t>ai</w:t>
      </w:r>
      <w:r w:rsidRPr="002B7279">
        <w:rPr>
          <w:rFonts w:eastAsia="Times New Roman"/>
          <w:color w:val="000000"/>
          <w:sz w:val="22"/>
          <w:lang w:val="lt-LT" w:eastAsia="cs-CZ"/>
        </w:rPr>
        <w:t xml:space="preserve"> paprastai būna lengv</w:t>
      </w:r>
      <w:r w:rsidR="003A12D6">
        <w:rPr>
          <w:rFonts w:eastAsia="Times New Roman"/>
          <w:color w:val="000000"/>
          <w:sz w:val="22"/>
          <w:lang w:val="lt-LT" w:eastAsia="cs-CZ"/>
        </w:rPr>
        <w:t>i</w:t>
      </w:r>
      <w:r w:rsidRPr="002B7279">
        <w:rPr>
          <w:rFonts w:eastAsia="Times New Roman"/>
          <w:color w:val="000000"/>
          <w:sz w:val="22"/>
          <w:lang w:val="lt-LT" w:eastAsia="cs-CZ"/>
        </w:rPr>
        <w:t xml:space="preserve"> ir</w:t>
      </w:r>
    </w:p>
    <w:p w14:paraId="5EEE383B" w14:textId="4B5B1F45"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grįžtam</w:t>
      </w:r>
      <w:r w:rsidR="003A12D6">
        <w:rPr>
          <w:rFonts w:eastAsia="Times New Roman"/>
          <w:color w:val="000000"/>
          <w:sz w:val="22"/>
          <w:lang w:val="lt-LT" w:eastAsia="cs-CZ"/>
        </w:rPr>
        <w:t>i</w:t>
      </w:r>
      <w:r w:rsidRPr="002B7279">
        <w:rPr>
          <w:rFonts w:eastAsia="Times New Roman"/>
          <w:color w:val="000000"/>
          <w:sz w:val="22"/>
          <w:lang w:val="lt-LT" w:eastAsia="cs-CZ"/>
        </w:rPr>
        <w:t xml:space="preserve">. Daugeliu registruotų atvejų priežastinis ryšys su gydymu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nenustatytas. Nepageidaujamos reakcijos, susijusios su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toliau pateikiamos pagal organų </w:t>
      </w:r>
      <w:r w:rsidR="003A12D6" w:rsidRPr="002B7279">
        <w:rPr>
          <w:rFonts w:eastAsia="Times New Roman"/>
          <w:color w:val="000000"/>
          <w:sz w:val="22"/>
          <w:lang w:val="lt-LT" w:eastAsia="cs-CZ"/>
        </w:rPr>
        <w:t>sistemų</w:t>
      </w:r>
      <w:r w:rsidRPr="002B7279">
        <w:rPr>
          <w:rFonts w:eastAsia="Times New Roman"/>
          <w:color w:val="000000"/>
          <w:sz w:val="22"/>
          <w:lang w:val="lt-LT" w:eastAsia="cs-CZ"/>
        </w:rPr>
        <w:t xml:space="preserve"> </w:t>
      </w:r>
      <w:r w:rsidR="003A12D6">
        <w:rPr>
          <w:rFonts w:eastAsia="Times New Roman"/>
          <w:color w:val="000000"/>
          <w:sz w:val="22"/>
          <w:lang w:val="lt-LT" w:eastAsia="cs-CZ"/>
        </w:rPr>
        <w:t>klasę</w:t>
      </w:r>
      <w:r w:rsidRPr="002B7279">
        <w:rPr>
          <w:rFonts w:eastAsia="Times New Roman"/>
          <w:color w:val="000000"/>
          <w:sz w:val="22"/>
          <w:lang w:val="lt-LT" w:eastAsia="cs-CZ"/>
        </w:rPr>
        <w:t xml:space="preserve"> ir dažnį (žr. 1 lentelę). Nepageidaujamo poveikio dažnis apibūdinamas taip: labai dažnas (≥ 1/10), dažnas (nuo ≥ 1/100 iki &lt; 1/10), nedažnas (nuo ≥ 1/1000 iki &lt; 1/100), retas (nuo ≥ 1/10000 iki &lt; 1/1000), labai retas (&lt; 1/10000) ir dažnis nežinomas (negali būti apskaičiuotas pagal turimus duomenis).</w:t>
      </w:r>
    </w:p>
    <w:p w14:paraId="73F00719"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5A4D37DA" w14:textId="77777777" w:rsidR="0085444A" w:rsidRPr="002B7279" w:rsidRDefault="0085444A" w:rsidP="004F0E25">
      <w:pPr>
        <w:spacing w:after="0" w:line="240" w:lineRule="auto"/>
        <w:rPr>
          <w:rFonts w:eastAsia="Times New Roman"/>
          <w:color w:val="000000"/>
          <w:sz w:val="22"/>
          <w:lang w:val="lt-LT" w:eastAsia="cs-CZ"/>
        </w:rPr>
      </w:pPr>
    </w:p>
    <w:tbl>
      <w:tblPr>
        <w:tblStyle w:val="Lentelstinklelis1"/>
        <w:tblW w:w="0" w:type="auto"/>
        <w:tblLook w:val="04A0" w:firstRow="1" w:lastRow="0" w:firstColumn="1" w:lastColumn="0" w:noHBand="0" w:noVBand="1"/>
      </w:tblPr>
      <w:tblGrid>
        <w:gridCol w:w="1621"/>
        <w:gridCol w:w="1084"/>
        <w:gridCol w:w="1420"/>
        <w:gridCol w:w="1793"/>
        <w:gridCol w:w="1538"/>
        <w:gridCol w:w="1777"/>
      </w:tblGrid>
      <w:tr w:rsidR="0085444A" w:rsidRPr="00E23EEE" w14:paraId="2E2BE3F6" w14:textId="77777777" w:rsidTr="001E5CAA">
        <w:trPr>
          <w:trHeight w:val="472"/>
        </w:trPr>
        <w:tc>
          <w:tcPr>
            <w:tcW w:w="8898" w:type="dxa"/>
            <w:gridSpan w:val="6"/>
          </w:tcPr>
          <w:p w14:paraId="5F648414" w14:textId="73DFCBD3" w:rsidR="0085444A" w:rsidRPr="002B7279" w:rsidRDefault="0085444A" w:rsidP="004F0E25">
            <w:pPr>
              <w:spacing w:after="0" w:line="240" w:lineRule="auto"/>
              <w:rPr>
                <w:rFonts w:eastAsia="Times New Roman"/>
                <w:b/>
                <w:bCs/>
                <w:color w:val="000000"/>
                <w:sz w:val="22"/>
                <w:lang w:val="lt-LT"/>
              </w:rPr>
            </w:pPr>
            <w:r w:rsidRPr="002B7279">
              <w:rPr>
                <w:rFonts w:ascii="TimesNewRomanPS-BoldMT" w:hAnsi="TimesNewRomanPS-BoldMT" w:cs="TimesNewRomanPS-BoldMT"/>
                <w:b/>
                <w:bCs/>
                <w:sz w:val="22"/>
                <w:lang w:val="lt-LT"/>
              </w:rPr>
              <w:t xml:space="preserve">1 lentelė. Nepageidaujamos reakcijos į vaistinį preparatą pagal organų </w:t>
            </w:r>
            <w:r w:rsidR="00570E52" w:rsidRPr="002B7279">
              <w:rPr>
                <w:rFonts w:ascii="TimesNewRomanPS-BoldMT" w:hAnsi="TimesNewRomanPS-BoldMT" w:cs="TimesNewRomanPS-BoldMT"/>
                <w:b/>
                <w:bCs/>
                <w:sz w:val="22"/>
                <w:lang w:val="lt-LT"/>
              </w:rPr>
              <w:t>sistemų</w:t>
            </w:r>
            <w:r w:rsidRPr="002B7279">
              <w:rPr>
                <w:rFonts w:ascii="TimesNewRomanPS-BoldMT" w:hAnsi="TimesNewRomanPS-BoldMT" w:cs="TimesNewRomanPS-BoldMT"/>
                <w:b/>
                <w:bCs/>
                <w:sz w:val="22"/>
                <w:lang w:val="lt-LT"/>
              </w:rPr>
              <w:t xml:space="preserve"> </w:t>
            </w:r>
            <w:r w:rsidR="00570E52">
              <w:rPr>
                <w:rFonts w:ascii="TimesNewRomanPS-BoldMT" w:hAnsi="TimesNewRomanPS-BoldMT" w:cs="TimesNewRomanPS-BoldMT"/>
                <w:b/>
                <w:bCs/>
                <w:sz w:val="22"/>
                <w:lang w:val="lt-LT"/>
              </w:rPr>
              <w:t>klasę</w:t>
            </w:r>
          </w:p>
        </w:tc>
      </w:tr>
      <w:tr w:rsidR="0085444A" w:rsidRPr="002B7279" w14:paraId="76005B2A" w14:textId="77777777" w:rsidTr="001E5CAA">
        <w:trPr>
          <w:trHeight w:val="706"/>
        </w:trPr>
        <w:tc>
          <w:tcPr>
            <w:tcW w:w="1621" w:type="dxa"/>
            <w:vAlign w:val="center"/>
          </w:tcPr>
          <w:p w14:paraId="64D50F0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Organų sistemos klasė</w:t>
            </w:r>
          </w:p>
        </w:tc>
        <w:tc>
          <w:tcPr>
            <w:tcW w:w="904" w:type="dxa"/>
            <w:vAlign w:val="center"/>
          </w:tcPr>
          <w:p w14:paraId="5CAEAEB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Labai dažnas</w:t>
            </w:r>
          </w:p>
        </w:tc>
        <w:tc>
          <w:tcPr>
            <w:tcW w:w="1281" w:type="dxa"/>
            <w:vAlign w:val="center"/>
          </w:tcPr>
          <w:p w14:paraId="3471E2F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Dažnas</w:t>
            </w:r>
          </w:p>
        </w:tc>
        <w:tc>
          <w:tcPr>
            <w:tcW w:w="1777" w:type="dxa"/>
            <w:vAlign w:val="center"/>
          </w:tcPr>
          <w:p w14:paraId="101D364A"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Nedažnas</w:t>
            </w:r>
          </w:p>
        </w:tc>
        <w:tc>
          <w:tcPr>
            <w:tcW w:w="1538" w:type="dxa"/>
            <w:vAlign w:val="center"/>
          </w:tcPr>
          <w:p w14:paraId="4BB86177"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Retas</w:t>
            </w:r>
          </w:p>
        </w:tc>
        <w:tc>
          <w:tcPr>
            <w:tcW w:w="1777" w:type="dxa"/>
            <w:vAlign w:val="center"/>
          </w:tcPr>
          <w:p w14:paraId="7B7FEEFD"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Labai retas</w:t>
            </w:r>
          </w:p>
        </w:tc>
      </w:tr>
      <w:tr w:rsidR="0085444A" w:rsidRPr="00E23EEE" w14:paraId="429170FF" w14:textId="77777777" w:rsidTr="001E5CAA">
        <w:tc>
          <w:tcPr>
            <w:tcW w:w="1621" w:type="dxa"/>
          </w:tcPr>
          <w:p w14:paraId="06B652D2"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Psichikos sutrikimai</w:t>
            </w:r>
          </w:p>
        </w:tc>
        <w:tc>
          <w:tcPr>
            <w:tcW w:w="1068" w:type="dxa"/>
          </w:tcPr>
          <w:p w14:paraId="1B93FFCF"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17C9608C"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2389A51E" w14:textId="3EA3CEE4"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miego sutrikimai, košmar</w:t>
            </w:r>
            <w:r w:rsidR="00570E52">
              <w:rPr>
                <w:rFonts w:eastAsia="Times New Roman"/>
                <w:color w:val="000000"/>
                <w:sz w:val="22"/>
                <w:lang w:val="lt-LT"/>
              </w:rPr>
              <w:t>iški sapnai</w:t>
            </w:r>
            <w:r w:rsidRPr="002B7279">
              <w:rPr>
                <w:rFonts w:eastAsia="Times New Roman"/>
                <w:color w:val="000000"/>
                <w:sz w:val="22"/>
                <w:lang w:val="lt-LT"/>
              </w:rPr>
              <w:t>, depresija, dėmesio sutelkimo sutrikimas, mieguistumas</w:t>
            </w:r>
          </w:p>
        </w:tc>
        <w:tc>
          <w:tcPr>
            <w:tcW w:w="1538" w:type="dxa"/>
          </w:tcPr>
          <w:p w14:paraId="7290239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1EB28B29" w14:textId="77777777" w:rsidR="0085444A" w:rsidRPr="002B7279" w:rsidRDefault="0085444A" w:rsidP="004F0E25">
            <w:pPr>
              <w:spacing w:after="0" w:line="240" w:lineRule="auto"/>
              <w:rPr>
                <w:rFonts w:eastAsia="Times New Roman"/>
                <w:color w:val="000000"/>
                <w:sz w:val="22"/>
                <w:lang w:val="lt-LT"/>
              </w:rPr>
            </w:pPr>
          </w:p>
        </w:tc>
      </w:tr>
      <w:tr w:rsidR="0085444A" w:rsidRPr="002B7279" w14:paraId="5743ACF9" w14:textId="77777777" w:rsidTr="001E5CAA">
        <w:tc>
          <w:tcPr>
            <w:tcW w:w="1621" w:type="dxa"/>
          </w:tcPr>
          <w:p w14:paraId="60A8BCF4"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Nervų sistemos sutrikimai</w:t>
            </w:r>
          </w:p>
        </w:tc>
        <w:tc>
          <w:tcPr>
            <w:tcW w:w="1068" w:type="dxa"/>
          </w:tcPr>
          <w:p w14:paraId="4465C012"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0E864DCE" w14:textId="2D44DFEA"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galvos skausmas ir svaig</w:t>
            </w:r>
            <w:r w:rsidR="00570E52">
              <w:rPr>
                <w:rFonts w:eastAsia="Times New Roman"/>
                <w:color w:val="000000"/>
                <w:sz w:val="22"/>
                <w:lang w:val="lt-LT"/>
              </w:rPr>
              <w:t>ulys</w:t>
            </w:r>
          </w:p>
        </w:tc>
        <w:tc>
          <w:tcPr>
            <w:tcW w:w="1777" w:type="dxa"/>
          </w:tcPr>
          <w:p w14:paraId="51639474" w14:textId="77777777" w:rsidR="0085444A" w:rsidRPr="002B7279" w:rsidRDefault="0085444A" w:rsidP="004F0E25">
            <w:pPr>
              <w:spacing w:after="0" w:line="240" w:lineRule="auto"/>
              <w:rPr>
                <w:rFonts w:eastAsia="Times New Roman"/>
                <w:color w:val="000000"/>
                <w:sz w:val="22"/>
                <w:lang w:val="lt-LT"/>
              </w:rPr>
            </w:pPr>
            <w:proofErr w:type="spellStart"/>
            <w:r w:rsidRPr="002B7279">
              <w:rPr>
                <w:rFonts w:eastAsia="Times New Roman"/>
                <w:color w:val="000000"/>
                <w:sz w:val="22"/>
                <w:lang w:val="lt-LT"/>
              </w:rPr>
              <w:t>parestezijos</w:t>
            </w:r>
            <w:proofErr w:type="spellEnd"/>
          </w:p>
        </w:tc>
        <w:tc>
          <w:tcPr>
            <w:tcW w:w="1538" w:type="dxa"/>
          </w:tcPr>
          <w:p w14:paraId="7442FDF4"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nervingumas, nerimas</w:t>
            </w:r>
          </w:p>
        </w:tc>
        <w:tc>
          <w:tcPr>
            <w:tcW w:w="1777" w:type="dxa"/>
          </w:tcPr>
          <w:p w14:paraId="49157559"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atminties sutrikimai, sumišimas</w:t>
            </w:r>
          </w:p>
        </w:tc>
      </w:tr>
      <w:tr w:rsidR="0085444A" w:rsidRPr="00E23EEE" w14:paraId="1CBC8D54" w14:textId="77777777" w:rsidTr="001E5CAA">
        <w:tc>
          <w:tcPr>
            <w:tcW w:w="1621" w:type="dxa"/>
          </w:tcPr>
          <w:p w14:paraId="5A4FBDE6"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Akių sutrikimai</w:t>
            </w:r>
          </w:p>
        </w:tc>
        <w:tc>
          <w:tcPr>
            <w:tcW w:w="1068" w:type="dxa"/>
          </w:tcPr>
          <w:p w14:paraId="4034FA8B"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4B7C861B"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03318AF6"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1EACA7FB"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t>regėjimo sutrikimai, akių sausumas ir (arba) dirginimas, simptomai, panašūs į konjunktyvitą</w:t>
            </w:r>
          </w:p>
        </w:tc>
        <w:tc>
          <w:tcPr>
            <w:tcW w:w="1777" w:type="dxa"/>
          </w:tcPr>
          <w:p w14:paraId="60B50CE5" w14:textId="77777777" w:rsidR="0085444A" w:rsidRPr="002B7279" w:rsidRDefault="0085444A" w:rsidP="002B7279">
            <w:pPr>
              <w:spacing w:after="0" w:line="240" w:lineRule="auto"/>
              <w:jc w:val="both"/>
              <w:rPr>
                <w:rFonts w:eastAsia="Times New Roman"/>
                <w:color w:val="000000"/>
                <w:sz w:val="22"/>
                <w:lang w:val="lt-LT"/>
              </w:rPr>
            </w:pPr>
          </w:p>
        </w:tc>
      </w:tr>
      <w:tr w:rsidR="0085444A" w:rsidRPr="002B7279" w14:paraId="3E7DE0A5" w14:textId="77777777" w:rsidTr="001E5CAA">
        <w:tc>
          <w:tcPr>
            <w:tcW w:w="1621" w:type="dxa"/>
          </w:tcPr>
          <w:p w14:paraId="088684B8"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Ausų ir labirintų sutrikimai</w:t>
            </w:r>
          </w:p>
        </w:tc>
        <w:tc>
          <w:tcPr>
            <w:tcW w:w="1068" w:type="dxa"/>
          </w:tcPr>
          <w:p w14:paraId="2B9E38F9"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6FFC6FC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42596F3A"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7C0CCBA0"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11ECA4E0" w14:textId="5A2A707B" w:rsidR="0085444A" w:rsidRPr="002B7279" w:rsidRDefault="00565485" w:rsidP="002B7279">
            <w:pPr>
              <w:spacing w:after="0" w:line="240" w:lineRule="auto"/>
              <w:jc w:val="both"/>
              <w:rPr>
                <w:rFonts w:eastAsia="Times New Roman"/>
                <w:color w:val="000000"/>
                <w:sz w:val="22"/>
                <w:lang w:val="lt-LT"/>
              </w:rPr>
            </w:pPr>
            <w:r>
              <w:rPr>
                <w:rFonts w:eastAsia="Times New Roman"/>
                <w:color w:val="000000"/>
                <w:sz w:val="22"/>
                <w:lang w:val="lt-LT"/>
              </w:rPr>
              <w:t>ū</w:t>
            </w:r>
            <w:r w:rsidR="0085444A" w:rsidRPr="002B7279">
              <w:rPr>
                <w:rFonts w:eastAsia="Times New Roman"/>
                <w:color w:val="000000"/>
                <w:sz w:val="22"/>
                <w:lang w:val="lt-LT"/>
              </w:rPr>
              <w:t>žesys</w:t>
            </w:r>
            <w:r w:rsidR="00570E52">
              <w:rPr>
                <w:rFonts w:eastAsia="Times New Roman"/>
                <w:color w:val="000000"/>
                <w:sz w:val="22"/>
                <w:lang w:val="lt-LT"/>
              </w:rPr>
              <w:t xml:space="preserve"> (</w:t>
            </w:r>
            <w:proofErr w:type="spellStart"/>
            <w:r w:rsidR="00570E52" w:rsidRPr="00796354">
              <w:rPr>
                <w:rFonts w:eastAsia="Times New Roman"/>
                <w:i/>
                <w:iCs/>
                <w:color w:val="000000"/>
                <w:sz w:val="22"/>
                <w:lang w:val="lt-LT"/>
              </w:rPr>
              <w:t>tinnitus</w:t>
            </w:r>
            <w:proofErr w:type="spellEnd"/>
            <w:r w:rsidR="00570E52">
              <w:rPr>
                <w:rFonts w:eastAsia="Times New Roman"/>
                <w:color w:val="000000"/>
                <w:sz w:val="22"/>
                <w:lang w:val="lt-LT"/>
              </w:rPr>
              <w:t>)</w:t>
            </w:r>
          </w:p>
        </w:tc>
      </w:tr>
      <w:tr w:rsidR="0085444A" w:rsidRPr="002B7279" w14:paraId="2C303488" w14:textId="77777777" w:rsidTr="001E5CAA">
        <w:tc>
          <w:tcPr>
            <w:tcW w:w="1621" w:type="dxa"/>
          </w:tcPr>
          <w:p w14:paraId="7E1FE76A"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Kraujo ir limfinės sistemos sutrikimai</w:t>
            </w:r>
          </w:p>
        </w:tc>
        <w:tc>
          <w:tcPr>
            <w:tcW w:w="1068" w:type="dxa"/>
          </w:tcPr>
          <w:p w14:paraId="28FDC6AB"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2ABB5D06"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70EC6CEB"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391B66FC"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B4AB5E0" w14:textId="77777777" w:rsidR="0085444A" w:rsidRPr="002B7279" w:rsidRDefault="0085444A" w:rsidP="002B7279">
            <w:pPr>
              <w:spacing w:after="0" w:line="240" w:lineRule="auto"/>
              <w:jc w:val="both"/>
              <w:rPr>
                <w:rFonts w:eastAsia="Times New Roman"/>
                <w:color w:val="000000"/>
                <w:sz w:val="22"/>
                <w:lang w:val="lt-LT"/>
              </w:rPr>
            </w:pPr>
            <w:proofErr w:type="spellStart"/>
            <w:r w:rsidRPr="002B7279">
              <w:rPr>
                <w:rFonts w:eastAsia="Times New Roman"/>
                <w:color w:val="000000"/>
                <w:sz w:val="22"/>
                <w:lang w:val="lt-LT"/>
              </w:rPr>
              <w:t>trombocitopenija</w:t>
            </w:r>
            <w:proofErr w:type="spellEnd"/>
          </w:p>
        </w:tc>
      </w:tr>
      <w:tr w:rsidR="0085444A" w:rsidRPr="00E23EEE" w14:paraId="474A91E5" w14:textId="77777777" w:rsidTr="001E5CAA">
        <w:tc>
          <w:tcPr>
            <w:tcW w:w="1621" w:type="dxa"/>
          </w:tcPr>
          <w:p w14:paraId="505C1D72"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Širdies sutrikimai</w:t>
            </w:r>
          </w:p>
        </w:tc>
        <w:tc>
          <w:tcPr>
            <w:tcW w:w="1068" w:type="dxa"/>
          </w:tcPr>
          <w:p w14:paraId="78E288A9"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25A1AAF7" w14:textId="292A0723"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 xml:space="preserve">bradikardija, dusulys fizinio krūvio metu, </w:t>
            </w:r>
            <w:proofErr w:type="spellStart"/>
            <w:r w:rsidRPr="002B7279">
              <w:rPr>
                <w:rFonts w:eastAsia="Times New Roman"/>
                <w:color w:val="000000"/>
                <w:sz w:val="22"/>
                <w:lang w:val="lt-LT"/>
              </w:rPr>
              <w:t>palpitacij</w:t>
            </w:r>
            <w:r w:rsidR="00570E52">
              <w:rPr>
                <w:rFonts w:eastAsia="Times New Roman"/>
                <w:color w:val="000000"/>
                <w:sz w:val="22"/>
                <w:lang w:val="lt-LT"/>
              </w:rPr>
              <w:t>os</w:t>
            </w:r>
            <w:proofErr w:type="spellEnd"/>
          </w:p>
        </w:tc>
        <w:tc>
          <w:tcPr>
            <w:tcW w:w="1777" w:type="dxa"/>
          </w:tcPr>
          <w:p w14:paraId="46288B0A" w14:textId="4C608522"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 xml:space="preserve">trumpalaikis širdies nepakankamumo pasunkėjimas, </w:t>
            </w:r>
            <w:proofErr w:type="spellStart"/>
            <w:r w:rsidRPr="002B7279">
              <w:rPr>
                <w:rFonts w:eastAsia="Times New Roman"/>
                <w:color w:val="000000"/>
                <w:sz w:val="22"/>
                <w:lang w:val="lt-LT"/>
              </w:rPr>
              <w:t>kardiogeninis</w:t>
            </w:r>
            <w:proofErr w:type="spellEnd"/>
            <w:r w:rsidRPr="002B7279">
              <w:rPr>
                <w:rFonts w:eastAsia="Times New Roman"/>
                <w:color w:val="000000"/>
                <w:sz w:val="22"/>
                <w:lang w:val="lt-LT"/>
              </w:rPr>
              <w:t xml:space="preserve"> šokas (ūminio miokardo infarkto ištiktiems </w:t>
            </w:r>
            <w:r w:rsidRPr="002B7279">
              <w:rPr>
                <w:rFonts w:eastAsia="Times New Roman"/>
                <w:color w:val="000000"/>
                <w:sz w:val="22"/>
                <w:lang w:val="lt-LT"/>
              </w:rPr>
              <w:lastRenderedPageBreak/>
              <w:t>pacientams)</w:t>
            </w:r>
            <w:r w:rsidR="00570E52">
              <w:rPr>
                <w:rFonts w:eastAsia="Times New Roman"/>
                <w:color w:val="000000"/>
                <w:sz w:val="22"/>
                <w:lang w:val="lt-LT"/>
              </w:rPr>
              <w:t>*</w:t>
            </w:r>
            <w:r w:rsidRPr="002B7279">
              <w:rPr>
                <w:rFonts w:eastAsia="Times New Roman"/>
                <w:color w:val="000000"/>
                <w:sz w:val="22"/>
                <w:lang w:val="lt-LT"/>
              </w:rPr>
              <w:t>, laikinas širdies ligos simptomų (pvz., dusulio, nuovargio, kulkšnių tinimo) pasunkėjimas</w:t>
            </w:r>
          </w:p>
        </w:tc>
        <w:tc>
          <w:tcPr>
            <w:tcW w:w="1538" w:type="dxa"/>
          </w:tcPr>
          <w:p w14:paraId="1C6AD926" w14:textId="2DE044C4" w:rsidR="0085444A" w:rsidRPr="002B7279" w:rsidRDefault="00570E52" w:rsidP="002B7279">
            <w:pPr>
              <w:spacing w:after="0" w:line="240" w:lineRule="auto"/>
              <w:jc w:val="both"/>
              <w:rPr>
                <w:rFonts w:eastAsia="Times New Roman"/>
                <w:color w:val="000000"/>
                <w:sz w:val="22"/>
                <w:lang w:val="lt-LT"/>
              </w:rPr>
            </w:pPr>
            <w:proofErr w:type="spellStart"/>
            <w:r>
              <w:rPr>
                <w:rFonts w:eastAsia="Times New Roman"/>
                <w:bCs/>
                <w:color w:val="000000"/>
                <w:sz w:val="22"/>
                <w:lang w:val="lt-LT"/>
              </w:rPr>
              <w:lastRenderedPageBreak/>
              <w:t>a</w:t>
            </w:r>
            <w:r w:rsidR="0085444A" w:rsidRPr="002B7279">
              <w:rPr>
                <w:rFonts w:eastAsia="Times New Roman"/>
                <w:bCs/>
                <w:color w:val="000000"/>
                <w:sz w:val="22"/>
                <w:lang w:val="lt-LT"/>
              </w:rPr>
              <w:t>trioventri-kulinio</w:t>
            </w:r>
            <w:proofErr w:type="spellEnd"/>
            <w:r w:rsidR="0085444A" w:rsidRPr="002B7279">
              <w:rPr>
                <w:rFonts w:eastAsia="Times New Roman"/>
                <w:bCs/>
                <w:color w:val="000000"/>
                <w:sz w:val="22"/>
                <w:lang w:val="lt-LT"/>
              </w:rPr>
              <w:t xml:space="preserve"> mazgo laidumo sumažėjimas, aritmijos, sinkopė</w:t>
            </w:r>
          </w:p>
        </w:tc>
        <w:tc>
          <w:tcPr>
            <w:tcW w:w="1777" w:type="dxa"/>
          </w:tcPr>
          <w:p w14:paraId="4A194A77"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5A81EFE8" w14:textId="77777777" w:rsidTr="001E5CAA">
        <w:tc>
          <w:tcPr>
            <w:tcW w:w="1621" w:type="dxa"/>
          </w:tcPr>
          <w:p w14:paraId="12CBCFCB"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Kraujagyslių sutrikimai</w:t>
            </w:r>
          </w:p>
        </w:tc>
        <w:tc>
          <w:tcPr>
            <w:tcW w:w="1068" w:type="dxa"/>
          </w:tcPr>
          <w:p w14:paraId="2FEF4ACE"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0A159330" w14:textId="0EDA2B0E" w:rsidR="0085444A" w:rsidRPr="002B7279" w:rsidRDefault="0085444A" w:rsidP="004F0E25">
            <w:pPr>
              <w:spacing w:after="0" w:line="240" w:lineRule="auto"/>
              <w:rPr>
                <w:rFonts w:eastAsia="Times New Roman"/>
                <w:color w:val="000000"/>
                <w:sz w:val="22"/>
                <w:lang w:val="lt-LT"/>
              </w:rPr>
            </w:pPr>
            <w:r w:rsidRPr="002B7279">
              <w:rPr>
                <w:rFonts w:eastAsia="Times New Roman"/>
                <w:bCs/>
                <w:color w:val="000000"/>
                <w:sz w:val="22"/>
                <w:lang w:val="lt-LT"/>
              </w:rPr>
              <w:t>galūnių šalimas,  svaig</w:t>
            </w:r>
            <w:r w:rsidR="00570E52">
              <w:rPr>
                <w:rFonts w:eastAsia="Times New Roman"/>
                <w:bCs/>
                <w:color w:val="000000"/>
                <w:sz w:val="22"/>
                <w:lang w:val="lt-LT"/>
              </w:rPr>
              <w:t>ulys</w:t>
            </w:r>
            <w:r w:rsidRPr="002B7279">
              <w:rPr>
                <w:rFonts w:eastAsia="Times New Roman"/>
                <w:bCs/>
                <w:color w:val="000000"/>
                <w:sz w:val="22"/>
                <w:lang w:val="lt-LT"/>
              </w:rPr>
              <w:t xml:space="preserve"> pakeitus kūno padėtį (labai retai kartu galimas apalpimas)</w:t>
            </w:r>
          </w:p>
        </w:tc>
        <w:tc>
          <w:tcPr>
            <w:tcW w:w="1777" w:type="dxa"/>
          </w:tcPr>
          <w:p w14:paraId="78BC3D73"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688E5AA3"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383814C7"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t>gangrena (kraujagyslių ligomis sergantiems pacientams)</w:t>
            </w:r>
          </w:p>
        </w:tc>
      </w:tr>
      <w:tr w:rsidR="0085444A" w:rsidRPr="00E23EEE" w14:paraId="0187374D" w14:textId="77777777" w:rsidTr="001E5CAA">
        <w:tc>
          <w:tcPr>
            <w:tcW w:w="1621" w:type="dxa"/>
          </w:tcPr>
          <w:p w14:paraId="45DD7A69"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Kvėpavimo sistemos, krūtinės ląstos ir tarpuplaučio sutrikimai</w:t>
            </w:r>
          </w:p>
        </w:tc>
        <w:tc>
          <w:tcPr>
            <w:tcW w:w="1068" w:type="dxa"/>
          </w:tcPr>
          <w:p w14:paraId="5CADF3E5"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18728BA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7D648258" w14:textId="77777777" w:rsidR="0085444A" w:rsidRPr="002B7279" w:rsidRDefault="0085444A" w:rsidP="004F0E25">
            <w:pPr>
              <w:spacing w:after="0" w:line="240" w:lineRule="auto"/>
              <w:rPr>
                <w:rFonts w:eastAsia="Times New Roman"/>
                <w:color w:val="000000"/>
                <w:sz w:val="22"/>
                <w:lang w:val="lt-LT"/>
              </w:rPr>
            </w:pPr>
            <w:r w:rsidRPr="002B7279">
              <w:rPr>
                <w:rFonts w:eastAsia="Times New Roman"/>
                <w:bCs/>
                <w:color w:val="000000"/>
                <w:sz w:val="22"/>
                <w:lang w:val="lt-LT"/>
              </w:rPr>
              <w:t>dusulys, bronchų spazmas (bronchų astma ar į ją panašia liga sergantiems pacientams), kvėpavimo takų gniaužimo pojūtis</w:t>
            </w:r>
          </w:p>
        </w:tc>
        <w:tc>
          <w:tcPr>
            <w:tcW w:w="1538" w:type="dxa"/>
          </w:tcPr>
          <w:p w14:paraId="13E973C4"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E0ADB2D"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6D92A693" w14:textId="77777777" w:rsidTr="001E5CAA">
        <w:tc>
          <w:tcPr>
            <w:tcW w:w="1621" w:type="dxa"/>
          </w:tcPr>
          <w:p w14:paraId="3B613274" w14:textId="62B267D0"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Virškin</w:t>
            </w:r>
            <w:r w:rsidR="00570E52">
              <w:rPr>
                <w:rFonts w:eastAsia="Times New Roman"/>
                <w:i/>
                <w:iCs/>
                <w:color w:val="000000"/>
                <w:sz w:val="22"/>
                <w:lang w:val="lt-LT"/>
              </w:rPr>
              <w:t>imo</w:t>
            </w:r>
            <w:r w:rsidRPr="002B7279">
              <w:rPr>
                <w:rFonts w:eastAsia="Times New Roman"/>
                <w:i/>
                <w:iCs/>
                <w:color w:val="000000"/>
                <w:sz w:val="22"/>
                <w:lang w:val="lt-LT"/>
              </w:rPr>
              <w:t xml:space="preserve"> trakto sutrikimai</w:t>
            </w:r>
          </w:p>
        </w:tc>
        <w:tc>
          <w:tcPr>
            <w:tcW w:w="1068" w:type="dxa"/>
          </w:tcPr>
          <w:p w14:paraId="1AD96FCD"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22A2BA61"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bCs/>
                <w:color w:val="000000"/>
                <w:sz w:val="22"/>
                <w:lang w:val="lt-LT"/>
              </w:rPr>
              <w:t>pilvo skausmas, pykinimas, vėmimas, viduriavimas, vidurių užkietėjimas</w:t>
            </w:r>
          </w:p>
        </w:tc>
        <w:tc>
          <w:tcPr>
            <w:tcW w:w="1777" w:type="dxa"/>
          </w:tcPr>
          <w:p w14:paraId="57D4E9D6" w14:textId="77777777" w:rsidR="0085444A" w:rsidRPr="002B7279" w:rsidRDefault="0085444A" w:rsidP="002B7279">
            <w:pPr>
              <w:spacing w:after="0" w:line="240" w:lineRule="auto"/>
              <w:jc w:val="both"/>
              <w:rPr>
                <w:rFonts w:eastAsia="Times New Roman"/>
                <w:color w:val="000000"/>
                <w:sz w:val="22"/>
                <w:lang w:val="lt-LT"/>
              </w:rPr>
            </w:pPr>
          </w:p>
        </w:tc>
        <w:tc>
          <w:tcPr>
            <w:tcW w:w="1538" w:type="dxa"/>
          </w:tcPr>
          <w:p w14:paraId="1E1BA557"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25A2B1FB" w14:textId="77777777" w:rsidR="0085444A" w:rsidRPr="002B7279" w:rsidRDefault="0085444A" w:rsidP="002B7279">
            <w:pPr>
              <w:spacing w:after="0" w:line="240" w:lineRule="auto"/>
              <w:jc w:val="both"/>
              <w:rPr>
                <w:rFonts w:eastAsia="Times New Roman"/>
                <w:color w:val="000000"/>
                <w:sz w:val="22"/>
                <w:lang w:val="lt-LT"/>
              </w:rPr>
            </w:pPr>
          </w:p>
        </w:tc>
      </w:tr>
      <w:tr w:rsidR="0085444A" w:rsidRPr="002B7279" w14:paraId="161731CA" w14:textId="77777777" w:rsidTr="001E5CAA">
        <w:tc>
          <w:tcPr>
            <w:tcW w:w="1621" w:type="dxa"/>
          </w:tcPr>
          <w:p w14:paraId="2E0D3EAE"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Kepenų, tulžies pūslės ir latakų sutrikimai</w:t>
            </w:r>
          </w:p>
        </w:tc>
        <w:tc>
          <w:tcPr>
            <w:tcW w:w="1068" w:type="dxa"/>
          </w:tcPr>
          <w:p w14:paraId="4D2A54A1"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6BFD7FE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7208B78" w14:textId="77777777" w:rsidR="0085444A" w:rsidRPr="002B7279" w:rsidRDefault="0085444A" w:rsidP="002B7279">
            <w:pPr>
              <w:spacing w:after="0" w:line="240" w:lineRule="auto"/>
              <w:jc w:val="both"/>
              <w:rPr>
                <w:rFonts w:eastAsia="Times New Roman"/>
                <w:color w:val="000000"/>
                <w:sz w:val="22"/>
                <w:lang w:val="lt-LT"/>
              </w:rPr>
            </w:pPr>
          </w:p>
        </w:tc>
        <w:tc>
          <w:tcPr>
            <w:tcW w:w="1538" w:type="dxa"/>
          </w:tcPr>
          <w:p w14:paraId="3693709B" w14:textId="71458B73"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 xml:space="preserve">padidėjęs </w:t>
            </w:r>
            <w:proofErr w:type="spellStart"/>
            <w:r w:rsidRPr="002B7279">
              <w:rPr>
                <w:rFonts w:eastAsia="Times New Roman"/>
                <w:color w:val="000000"/>
                <w:sz w:val="22"/>
                <w:lang w:val="lt-LT"/>
              </w:rPr>
              <w:t>transaminazių</w:t>
            </w:r>
            <w:proofErr w:type="spellEnd"/>
            <w:r w:rsidRPr="002B7279">
              <w:rPr>
                <w:rFonts w:eastAsia="Times New Roman"/>
                <w:color w:val="000000"/>
                <w:sz w:val="22"/>
                <w:lang w:val="lt-LT"/>
              </w:rPr>
              <w:t xml:space="preserve"> aktyvumas kraujyje</w:t>
            </w:r>
          </w:p>
        </w:tc>
        <w:tc>
          <w:tcPr>
            <w:tcW w:w="1777" w:type="dxa"/>
          </w:tcPr>
          <w:p w14:paraId="5153C772"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hepatitas</w:t>
            </w:r>
          </w:p>
        </w:tc>
      </w:tr>
      <w:tr w:rsidR="0085444A" w:rsidRPr="00E23EEE" w14:paraId="3C66AF6E" w14:textId="77777777" w:rsidTr="001E5CAA">
        <w:tc>
          <w:tcPr>
            <w:tcW w:w="1621" w:type="dxa"/>
          </w:tcPr>
          <w:p w14:paraId="12DDCFE7"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Odos ir poodinio audinio sutrikimai</w:t>
            </w:r>
          </w:p>
        </w:tc>
        <w:tc>
          <w:tcPr>
            <w:tcW w:w="1068" w:type="dxa"/>
          </w:tcPr>
          <w:p w14:paraId="627D8943"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0507BFF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155BF412" w14:textId="7753696F"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 xml:space="preserve">odos </w:t>
            </w:r>
            <w:r w:rsidR="00570E52">
              <w:rPr>
                <w:rFonts w:eastAsia="Times New Roman"/>
                <w:color w:val="000000"/>
                <w:sz w:val="22"/>
                <w:lang w:val="lt-LT"/>
              </w:rPr>
              <w:t>iš</w:t>
            </w:r>
            <w:r w:rsidRPr="002B7279">
              <w:rPr>
                <w:rFonts w:eastAsia="Times New Roman"/>
                <w:color w:val="000000"/>
                <w:sz w:val="22"/>
                <w:lang w:val="lt-LT"/>
              </w:rPr>
              <w:t>bėrimas</w:t>
            </w:r>
          </w:p>
        </w:tc>
        <w:tc>
          <w:tcPr>
            <w:tcW w:w="1538" w:type="dxa"/>
          </w:tcPr>
          <w:p w14:paraId="03AF16C2"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F08B723"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padidėjusio jautrumo reakcijos, psoriazės paūmėjimas, jautrumo šviesai reakcijos</w:t>
            </w:r>
          </w:p>
        </w:tc>
      </w:tr>
      <w:tr w:rsidR="0085444A" w:rsidRPr="002B7279" w14:paraId="08BF219B" w14:textId="77777777" w:rsidTr="001E5CAA">
        <w:tc>
          <w:tcPr>
            <w:tcW w:w="1621" w:type="dxa"/>
          </w:tcPr>
          <w:p w14:paraId="4A64D039"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Skeleto, raumenų ir jungiamojo audinio sutrikimai</w:t>
            </w:r>
          </w:p>
        </w:tc>
        <w:tc>
          <w:tcPr>
            <w:tcW w:w="1068" w:type="dxa"/>
          </w:tcPr>
          <w:p w14:paraId="1894FC91"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26AA02B2"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3362D18"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mėšlungis</w:t>
            </w:r>
          </w:p>
        </w:tc>
        <w:tc>
          <w:tcPr>
            <w:tcW w:w="1538" w:type="dxa"/>
          </w:tcPr>
          <w:p w14:paraId="306CE808"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5D0E4D7A" w14:textId="77777777" w:rsidR="0085444A" w:rsidRPr="002B7279" w:rsidRDefault="0085444A" w:rsidP="002B7279">
            <w:pPr>
              <w:spacing w:after="0" w:line="240" w:lineRule="auto"/>
              <w:jc w:val="both"/>
              <w:rPr>
                <w:rFonts w:eastAsia="Times New Roman"/>
                <w:color w:val="000000"/>
                <w:sz w:val="22"/>
                <w:lang w:val="lt-LT"/>
              </w:rPr>
            </w:pPr>
            <w:proofErr w:type="spellStart"/>
            <w:r w:rsidRPr="002B7279">
              <w:rPr>
                <w:rFonts w:eastAsia="Times New Roman"/>
                <w:color w:val="000000"/>
                <w:sz w:val="22"/>
                <w:lang w:val="lt-LT"/>
              </w:rPr>
              <w:t>artralgija</w:t>
            </w:r>
            <w:proofErr w:type="spellEnd"/>
          </w:p>
        </w:tc>
      </w:tr>
      <w:tr w:rsidR="0085444A" w:rsidRPr="00E23EEE" w14:paraId="67C3263B" w14:textId="77777777" w:rsidTr="001E5CAA">
        <w:tc>
          <w:tcPr>
            <w:tcW w:w="1621" w:type="dxa"/>
          </w:tcPr>
          <w:p w14:paraId="2778FA72" w14:textId="77777777"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Bendrieji ir vartojimo vietos sutrikimai</w:t>
            </w:r>
          </w:p>
        </w:tc>
        <w:tc>
          <w:tcPr>
            <w:tcW w:w="1068" w:type="dxa"/>
          </w:tcPr>
          <w:p w14:paraId="672CB7A9"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nuovargis</w:t>
            </w:r>
          </w:p>
        </w:tc>
        <w:tc>
          <w:tcPr>
            <w:tcW w:w="1117" w:type="dxa"/>
          </w:tcPr>
          <w:p w14:paraId="398EBCD7"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33EF53E8" w14:textId="1403A268" w:rsidR="0085444A" w:rsidRPr="002B7279" w:rsidRDefault="0085444A" w:rsidP="002B7279">
            <w:pPr>
              <w:spacing w:after="0" w:line="240" w:lineRule="auto"/>
              <w:rPr>
                <w:rFonts w:eastAsia="Times New Roman"/>
                <w:color w:val="000000"/>
                <w:sz w:val="22"/>
                <w:lang w:val="lt-LT"/>
              </w:rPr>
            </w:pPr>
            <w:r w:rsidRPr="002B7279">
              <w:rPr>
                <w:rFonts w:eastAsia="Times New Roman"/>
                <w:bCs/>
                <w:color w:val="000000"/>
                <w:sz w:val="22"/>
                <w:lang w:val="lt-LT"/>
              </w:rPr>
              <w:t>krūtinės skausmas, svorio p</w:t>
            </w:r>
            <w:r w:rsidR="00570E52">
              <w:rPr>
                <w:rFonts w:eastAsia="Times New Roman"/>
                <w:bCs/>
                <w:color w:val="000000"/>
                <w:sz w:val="22"/>
                <w:lang w:val="lt-LT"/>
              </w:rPr>
              <w:t>adidėjimas</w:t>
            </w:r>
            <w:r w:rsidRPr="002B7279">
              <w:rPr>
                <w:rFonts w:eastAsia="Times New Roman"/>
                <w:bCs/>
                <w:color w:val="000000"/>
                <w:sz w:val="22"/>
                <w:lang w:val="lt-LT"/>
              </w:rPr>
              <w:t xml:space="preserve">, mėšlungis, </w:t>
            </w:r>
            <w:r w:rsidRPr="002B7279">
              <w:rPr>
                <w:rFonts w:eastAsia="Times New Roman"/>
                <w:bCs/>
                <w:color w:val="000000"/>
                <w:sz w:val="22"/>
                <w:lang w:val="lt-LT"/>
              </w:rPr>
              <w:lastRenderedPageBreak/>
              <w:t xml:space="preserve">edema, </w:t>
            </w:r>
            <w:proofErr w:type="spellStart"/>
            <w:r w:rsidRPr="002B7279">
              <w:rPr>
                <w:rFonts w:eastAsia="Times New Roman"/>
                <w:bCs/>
                <w:color w:val="000000"/>
                <w:sz w:val="22"/>
                <w:lang w:val="lt-LT"/>
              </w:rPr>
              <w:t>hiperhidrozė</w:t>
            </w:r>
            <w:proofErr w:type="spellEnd"/>
          </w:p>
        </w:tc>
        <w:tc>
          <w:tcPr>
            <w:tcW w:w="1538" w:type="dxa"/>
          </w:tcPr>
          <w:p w14:paraId="7F72AFE9"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lastRenderedPageBreak/>
              <w:t xml:space="preserve">plaukų slinkimas, skonio sutrikimai, burnos </w:t>
            </w:r>
            <w:r w:rsidRPr="002B7279">
              <w:rPr>
                <w:rFonts w:eastAsia="Times New Roman"/>
                <w:color w:val="000000"/>
                <w:sz w:val="22"/>
                <w:lang w:val="lt-LT"/>
              </w:rPr>
              <w:lastRenderedPageBreak/>
              <w:t>džiūvimas, laikinas lytinės funkcijos sutrikimas, sloga</w:t>
            </w:r>
          </w:p>
        </w:tc>
        <w:tc>
          <w:tcPr>
            <w:tcW w:w="1777" w:type="dxa"/>
          </w:tcPr>
          <w:p w14:paraId="6DD38C88"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66F43F38" w14:textId="77777777" w:rsidTr="001E5CAA">
        <w:tc>
          <w:tcPr>
            <w:tcW w:w="1621" w:type="dxa"/>
          </w:tcPr>
          <w:p w14:paraId="449E83C5" w14:textId="77777777"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Tyrimai</w:t>
            </w:r>
          </w:p>
        </w:tc>
        <w:tc>
          <w:tcPr>
            <w:tcW w:w="1068" w:type="dxa"/>
          </w:tcPr>
          <w:p w14:paraId="1031EA58"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65F7FA4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5493421" w14:textId="6A7A2B59" w:rsidR="0085444A" w:rsidRPr="002B7279" w:rsidRDefault="0085444A" w:rsidP="002B7279">
            <w:pPr>
              <w:spacing w:after="0" w:line="240" w:lineRule="auto"/>
              <w:jc w:val="both"/>
              <w:rPr>
                <w:rFonts w:eastAsia="Times New Roman"/>
                <w:color w:val="000000"/>
                <w:sz w:val="22"/>
                <w:lang w:val="lt-LT"/>
              </w:rPr>
            </w:pPr>
            <w:r w:rsidRPr="002B7279">
              <w:rPr>
                <w:rFonts w:eastAsia="Times New Roman"/>
                <w:bCs/>
                <w:color w:val="000000"/>
                <w:sz w:val="22"/>
                <w:lang w:val="lt-LT"/>
              </w:rPr>
              <w:t xml:space="preserve">nedideli pokyčiai </w:t>
            </w:r>
            <w:proofErr w:type="spellStart"/>
            <w:r w:rsidRPr="002B7279">
              <w:rPr>
                <w:rFonts w:eastAsia="Times New Roman"/>
                <w:bCs/>
                <w:color w:val="000000"/>
                <w:sz w:val="22"/>
                <w:lang w:val="lt-LT"/>
              </w:rPr>
              <w:t>elektrokardiogra-moje</w:t>
            </w:r>
            <w:proofErr w:type="spellEnd"/>
            <w:r w:rsidRPr="002B7279">
              <w:rPr>
                <w:rFonts w:eastAsia="Times New Roman"/>
                <w:bCs/>
                <w:color w:val="000000"/>
                <w:sz w:val="22"/>
                <w:lang w:val="lt-LT"/>
              </w:rPr>
              <w:t xml:space="preserve"> (jie nerodo</w:t>
            </w:r>
            <w:r w:rsidR="00570E52">
              <w:rPr>
                <w:rFonts w:eastAsia="Times New Roman"/>
                <w:bCs/>
                <w:color w:val="000000"/>
                <w:sz w:val="22"/>
                <w:lang w:val="lt-LT"/>
              </w:rPr>
              <w:t xml:space="preserve"> širdies nepakankamumo</w:t>
            </w:r>
            <w:r w:rsidRPr="002B7279">
              <w:rPr>
                <w:rFonts w:eastAsia="Times New Roman"/>
                <w:bCs/>
                <w:color w:val="000000"/>
                <w:sz w:val="22"/>
                <w:lang w:val="lt-LT"/>
              </w:rPr>
              <w:t>)</w:t>
            </w:r>
          </w:p>
        </w:tc>
        <w:tc>
          <w:tcPr>
            <w:tcW w:w="1538" w:type="dxa"/>
          </w:tcPr>
          <w:p w14:paraId="1461DAFD"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091ADF46" w14:textId="77777777" w:rsidR="0085444A" w:rsidRPr="002B7279" w:rsidRDefault="0085444A" w:rsidP="002B7279">
            <w:pPr>
              <w:spacing w:after="0" w:line="240" w:lineRule="auto"/>
              <w:jc w:val="both"/>
              <w:rPr>
                <w:rFonts w:eastAsia="Times New Roman"/>
                <w:color w:val="000000"/>
                <w:sz w:val="22"/>
                <w:lang w:val="lt-LT"/>
              </w:rPr>
            </w:pPr>
          </w:p>
        </w:tc>
      </w:tr>
    </w:tbl>
    <w:p w14:paraId="432A296D" w14:textId="77777777" w:rsidR="0085444A" w:rsidRPr="002B7279" w:rsidRDefault="0085444A" w:rsidP="002B7279">
      <w:pPr>
        <w:spacing w:after="0" w:line="240" w:lineRule="auto"/>
        <w:jc w:val="both"/>
        <w:rPr>
          <w:rFonts w:eastAsia="Times New Roman"/>
          <w:color w:val="000000"/>
          <w:sz w:val="22"/>
          <w:lang w:val="lt-LT" w:eastAsia="cs-CZ"/>
        </w:rPr>
      </w:pPr>
    </w:p>
    <w:p w14:paraId="43840B85" w14:textId="77777777" w:rsidR="0085444A" w:rsidRPr="002B7279" w:rsidRDefault="0085444A" w:rsidP="00B8357B">
      <w:pPr>
        <w:keepNext/>
        <w:keepLines/>
        <w:spacing w:after="0" w:line="240" w:lineRule="auto"/>
        <w:ind w:left="-6" w:right="170" w:hanging="11"/>
        <w:outlineLvl w:val="2"/>
        <w:rPr>
          <w:rFonts w:eastAsia="Times New Roman"/>
          <w:i/>
          <w:color w:val="000000"/>
          <w:sz w:val="22"/>
          <w:lang w:val="lt-LT" w:eastAsia="cs-CZ"/>
        </w:rPr>
      </w:pPr>
      <w:r w:rsidRPr="002B7279">
        <w:rPr>
          <w:rFonts w:eastAsia="Times New Roman"/>
          <w:i/>
          <w:color w:val="000000"/>
          <w:sz w:val="22"/>
          <w:lang w:val="lt-LT" w:eastAsia="cs-CZ"/>
        </w:rPr>
        <w:t>*</w:t>
      </w:r>
      <w:r w:rsidRPr="002B7279">
        <w:rPr>
          <w:rFonts w:eastAsia="Times New Roman"/>
          <w:i/>
          <w:color w:val="000000"/>
          <w:sz w:val="22"/>
          <w:lang w:val="cs-CZ" w:eastAsia="cs-CZ"/>
        </w:rPr>
        <w:t xml:space="preserve"> </w:t>
      </w:r>
      <w:r w:rsidRPr="002B7279">
        <w:rPr>
          <w:rFonts w:eastAsia="Times New Roman"/>
          <w:i/>
          <w:color w:val="000000"/>
          <w:sz w:val="22"/>
          <w:lang w:val="lt-LT" w:eastAsia="cs-CZ"/>
        </w:rPr>
        <w:t xml:space="preserve">Tyrimo, kuriame dalyvavo 46000 ūminio miokardo infarkto ištiktų pacientų, metu </w:t>
      </w:r>
      <w:proofErr w:type="spellStart"/>
      <w:r w:rsidRPr="002B7279">
        <w:rPr>
          <w:rFonts w:eastAsia="Times New Roman"/>
          <w:i/>
          <w:color w:val="000000"/>
          <w:sz w:val="22"/>
          <w:lang w:val="lt-LT" w:eastAsia="cs-CZ"/>
        </w:rPr>
        <w:t>metoprololį</w:t>
      </w:r>
      <w:proofErr w:type="spellEnd"/>
      <w:r w:rsidRPr="002B7279">
        <w:rPr>
          <w:rFonts w:eastAsia="Times New Roman"/>
          <w:i/>
          <w:color w:val="000000"/>
          <w:sz w:val="22"/>
          <w:lang w:val="lt-LT" w:eastAsia="cs-CZ"/>
        </w:rPr>
        <w:t xml:space="preserve"> vartojusius pacientus </w:t>
      </w:r>
      <w:proofErr w:type="spellStart"/>
      <w:r w:rsidRPr="002B7279">
        <w:rPr>
          <w:rFonts w:eastAsia="Times New Roman"/>
          <w:i/>
          <w:color w:val="000000"/>
          <w:sz w:val="22"/>
          <w:lang w:val="lt-LT" w:eastAsia="cs-CZ"/>
        </w:rPr>
        <w:t>kardiogeninis</w:t>
      </w:r>
      <w:proofErr w:type="spellEnd"/>
      <w:r w:rsidRPr="002B7279">
        <w:rPr>
          <w:rFonts w:eastAsia="Times New Roman"/>
          <w:i/>
          <w:color w:val="000000"/>
          <w:sz w:val="22"/>
          <w:lang w:val="lt-LT" w:eastAsia="cs-CZ"/>
        </w:rPr>
        <w:t xml:space="preserve"> šokas ištiko 0,4 % dažniau negu vartojusius placebą (jį patyrė atitinkamai 2,3 % </w:t>
      </w:r>
      <w:proofErr w:type="spellStart"/>
      <w:r w:rsidRPr="002B7279">
        <w:rPr>
          <w:rFonts w:eastAsia="Times New Roman"/>
          <w:i/>
          <w:color w:val="000000"/>
          <w:sz w:val="22"/>
          <w:lang w:val="lt-LT" w:eastAsia="cs-CZ"/>
        </w:rPr>
        <w:t>metoprololio</w:t>
      </w:r>
      <w:proofErr w:type="spellEnd"/>
      <w:r w:rsidRPr="002B7279">
        <w:rPr>
          <w:rFonts w:eastAsia="Times New Roman"/>
          <w:i/>
          <w:color w:val="000000"/>
          <w:sz w:val="22"/>
          <w:lang w:val="lt-LT" w:eastAsia="cs-CZ"/>
        </w:rPr>
        <w:t xml:space="preserve"> grupės ir 1,9 % placebo grupės pacientų skaičiuojant tik turėjusius mažą šoko rizikos rodiklį). Šoko rizikos rodiklis buvo pagrįstas absoliučia šoko rizika konkrečiam pacientui atsižvelgiant į amžių, lytį, uždelstą laiką, </w:t>
      </w:r>
      <w:proofErr w:type="spellStart"/>
      <w:r w:rsidRPr="002B7279">
        <w:rPr>
          <w:rFonts w:eastAsia="Times New Roman"/>
          <w:i/>
          <w:color w:val="000000"/>
          <w:sz w:val="22"/>
          <w:lang w:val="lt-LT" w:eastAsia="cs-CZ"/>
        </w:rPr>
        <w:t>Killip</w:t>
      </w:r>
      <w:proofErr w:type="spellEnd"/>
      <w:r w:rsidRPr="002B7279">
        <w:rPr>
          <w:rFonts w:eastAsia="Times New Roman"/>
          <w:i/>
          <w:color w:val="000000"/>
          <w:sz w:val="22"/>
          <w:lang w:val="lt-LT" w:eastAsia="cs-CZ"/>
        </w:rPr>
        <w:t xml:space="preserve"> klasę, kraujospūdį, širdies susitraukimų dažnį, EKG anomalijas bei hipertenziją anamnezėje. Pacientai, kuriems ūminio miokardo infarkto atveju rekomenduojama vartoti </w:t>
      </w:r>
      <w:proofErr w:type="spellStart"/>
      <w:r w:rsidRPr="002B7279">
        <w:rPr>
          <w:rFonts w:eastAsia="Times New Roman"/>
          <w:i/>
          <w:color w:val="000000"/>
          <w:sz w:val="22"/>
          <w:lang w:val="lt-LT" w:eastAsia="cs-CZ"/>
        </w:rPr>
        <w:t>metoprololį</w:t>
      </w:r>
      <w:proofErr w:type="spellEnd"/>
      <w:r w:rsidRPr="002B7279">
        <w:rPr>
          <w:rFonts w:eastAsia="Times New Roman"/>
          <w:i/>
          <w:color w:val="000000"/>
          <w:sz w:val="22"/>
          <w:lang w:val="lt-LT" w:eastAsia="cs-CZ"/>
        </w:rPr>
        <w:t>, priklauso būtent šiai (mažos šoko rizikos) grupei.</w:t>
      </w:r>
    </w:p>
    <w:p w14:paraId="3BBACDC0" w14:textId="77777777" w:rsidR="0085444A" w:rsidRPr="002B7279" w:rsidRDefault="0085444A" w:rsidP="00B8357B">
      <w:pPr>
        <w:spacing w:after="0" w:line="240" w:lineRule="auto"/>
        <w:ind w:left="-5"/>
        <w:rPr>
          <w:rFonts w:eastAsia="Times New Roman"/>
          <w:color w:val="000000"/>
          <w:sz w:val="22"/>
          <w:lang w:val="lt-LT" w:eastAsia="cs-CZ"/>
        </w:rPr>
      </w:pPr>
    </w:p>
    <w:p w14:paraId="08740FD3" w14:textId="77777777" w:rsidR="0085444A" w:rsidRPr="002B7279" w:rsidRDefault="0085444A" w:rsidP="002B7279">
      <w:pPr>
        <w:spacing w:after="0" w:line="240" w:lineRule="auto"/>
        <w:jc w:val="both"/>
        <w:rPr>
          <w:rFonts w:eastAsia="Times New Roman"/>
          <w:color w:val="000000"/>
          <w:sz w:val="22"/>
          <w:lang w:val="lt-LT" w:eastAsia="cs-CZ"/>
        </w:rPr>
      </w:pPr>
    </w:p>
    <w:p w14:paraId="678FD9A8" w14:textId="77777777" w:rsidR="0085444A" w:rsidRPr="002B7279" w:rsidRDefault="0085444A" w:rsidP="00B8357B">
      <w:pPr>
        <w:tabs>
          <w:tab w:val="left" w:pos="567"/>
        </w:tabs>
        <w:autoSpaceDE w:val="0"/>
        <w:autoSpaceDN w:val="0"/>
        <w:adjustRightInd w:val="0"/>
        <w:spacing w:after="0" w:line="240" w:lineRule="auto"/>
        <w:rPr>
          <w:rFonts w:eastAsia="Times New Roman"/>
          <w:noProof/>
          <w:snapToGrid w:val="0"/>
          <w:color w:val="000000"/>
          <w:sz w:val="22"/>
          <w:u w:val="single"/>
          <w:lang w:val="lt-LT"/>
        </w:rPr>
      </w:pPr>
      <w:r w:rsidRPr="002B7279">
        <w:rPr>
          <w:rFonts w:eastAsia="Times New Roman"/>
          <w:noProof/>
          <w:snapToGrid w:val="0"/>
          <w:color w:val="000000"/>
          <w:sz w:val="22"/>
          <w:u w:val="single"/>
          <w:lang w:val="lt-LT"/>
        </w:rPr>
        <w:t>Pranešimas apie įtariamas nepageidaujamas reakcijas</w:t>
      </w:r>
    </w:p>
    <w:p w14:paraId="149DF13A" w14:textId="77777777" w:rsidR="0085444A" w:rsidRPr="002B7279" w:rsidRDefault="0085444A" w:rsidP="00B8357B">
      <w:pPr>
        <w:tabs>
          <w:tab w:val="left" w:pos="567"/>
        </w:tabs>
        <w:autoSpaceDE w:val="0"/>
        <w:autoSpaceDN w:val="0"/>
        <w:adjustRightInd w:val="0"/>
        <w:spacing w:after="0" w:line="240" w:lineRule="auto"/>
        <w:rPr>
          <w:rFonts w:eastAsia="SimSun"/>
          <w:iCs/>
          <w:noProof/>
          <w:color w:val="000000"/>
          <w:sz w:val="22"/>
          <w:lang w:val="lt-LT" w:eastAsia="cs-CZ"/>
        </w:rPr>
      </w:pPr>
      <w:r w:rsidRPr="002B7279">
        <w:rPr>
          <w:rFonts w:eastAsia="SimSun"/>
          <w:iCs/>
          <w:noProof/>
          <w:color w:val="000000"/>
          <w:sz w:val="22"/>
          <w:lang w:val="lt-LT" w:eastAsia="cs-CZ"/>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2B7279">
          <w:rPr>
            <w:rFonts w:eastAsia="SimSun"/>
            <w:iCs/>
            <w:noProof/>
            <w:color w:val="0563C1"/>
            <w:sz w:val="22"/>
            <w:u w:val="single"/>
            <w:lang w:val="lt-LT" w:eastAsia="cs-CZ"/>
          </w:rPr>
          <w:t>https://vapris.vvkt.lt/vvkt-web/public/nrvSpecialist</w:t>
        </w:r>
      </w:hyperlink>
      <w:r w:rsidRPr="002B7279">
        <w:rPr>
          <w:rFonts w:eastAsia="SimSun"/>
          <w:iCs/>
          <w:noProof/>
          <w:color w:val="000000"/>
          <w:sz w:val="22"/>
          <w:lang w:val="lt-LT" w:eastAsia="cs-CZ"/>
        </w:rPr>
        <w:t xml:space="preserve"> arba užpildę Sveikatos priežiūros ar farmacijos specialisto pranešimo apie įtariamą nepageidaujamą reakciją (ĮNR) formą, kuri skelbiama </w:t>
      </w:r>
      <w:hyperlink r:id="rId9" w:history="1">
        <w:r w:rsidRPr="002B7279">
          <w:rPr>
            <w:rFonts w:eastAsia="SimSun"/>
            <w:iCs/>
            <w:noProof/>
            <w:color w:val="0563C1"/>
            <w:sz w:val="22"/>
            <w:u w:val="single"/>
            <w:lang w:val="lt-LT" w:eastAsia="cs-CZ"/>
          </w:rPr>
          <w:t>https://www.vvkt.lt/index.php?1399030386</w:t>
        </w:r>
      </w:hyperlink>
      <w:r w:rsidRPr="002B7279">
        <w:rPr>
          <w:rFonts w:eastAsia="SimSun"/>
          <w:iCs/>
          <w:noProof/>
          <w:color w:val="000000"/>
          <w:sz w:val="22"/>
          <w:lang w:val="lt-LT" w:eastAsia="cs-CZ"/>
        </w:rPr>
        <w:t>, ir atsiųsti elektroniniu paštu (adresu NepageidaujamaR@vvkt.lt).</w:t>
      </w:r>
    </w:p>
    <w:p w14:paraId="0A3C06D4" w14:textId="77777777" w:rsidR="0085444A" w:rsidRPr="002B7279" w:rsidRDefault="0085444A" w:rsidP="002B7279">
      <w:pPr>
        <w:keepNext/>
        <w:keepLines/>
        <w:spacing w:after="0" w:line="240" w:lineRule="auto"/>
        <w:jc w:val="both"/>
        <w:outlineLvl w:val="1"/>
        <w:rPr>
          <w:rFonts w:eastAsia="Times New Roman"/>
          <w:color w:val="000000"/>
          <w:sz w:val="22"/>
          <w:lang w:val="lt-LT" w:eastAsia="cs-CZ"/>
        </w:rPr>
      </w:pPr>
    </w:p>
    <w:p w14:paraId="3BDEB4CE" w14:textId="77777777" w:rsidR="0085444A" w:rsidRPr="002B7279" w:rsidRDefault="0085444A" w:rsidP="002B7279">
      <w:pPr>
        <w:spacing w:after="0" w:line="240" w:lineRule="auto"/>
        <w:jc w:val="both"/>
        <w:rPr>
          <w:rFonts w:eastAsia="Times New Roman"/>
          <w:color w:val="000000"/>
          <w:sz w:val="22"/>
          <w:lang w:val="lt-LT" w:eastAsia="cs-CZ"/>
        </w:rPr>
      </w:pPr>
    </w:p>
    <w:p w14:paraId="69CB08BE"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b/>
          <w:color w:val="000000"/>
          <w:sz w:val="22"/>
          <w:lang w:val="lt-LT" w:eastAsia="cs-CZ"/>
        </w:rPr>
        <w:t>4.9      Perdozavimas</w:t>
      </w:r>
    </w:p>
    <w:p w14:paraId="2D1B4CEC"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0B62C2CB" w14:textId="77777777" w:rsidR="0085444A" w:rsidRPr="002B7279" w:rsidRDefault="0085444A" w:rsidP="00B8357B">
      <w:pPr>
        <w:keepNext/>
        <w:keepLines/>
        <w:spacing w:after="0" w:line="240" w:lineRule="auto"/>
        <w:ind w:left="-5" w:right="3729" w:hanging="10"/>
        <w:outlineLvl w:val="1"/>
        <w:rPr>
          <w:rFonts w:eastAsia="Times New Roman"/>
          <w:i/>
          <w:color w:val="000000"/>
          <w:sz w:val="22"/>
          <w:lang w:val="lt-LT" w:eastAsia="cs-CZ"/>
        </w:rPr>
      </w:pPr>
      <w:r w:rsidRPr="002B7279">
        <w:rPr>
          <w:rFonts w:eastAsia="Times New Roman"/>
          <w:i/>
          <w:color w:val="000000"/>
          <w:sz w:val="22"/>
          <w:lang w:val="lt-LT" w:eastAsia="cs-CZ"/>
        </w:rPr>
        <w:t>Simptomai</w:t>
      </w:r>
    </w:p>
    <w:p w14:paraId="66D79D0B"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Perdozavimo simptomai gali būti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širdies nepakankamumas, bradikardija ir </w:t>
      </w:r>
      <w:proofErr w:type="spellStart"/>
      <w:r w:rsidRPr="002B7279">
        <w:rPr>
          <w:rFonts w:eastAsia="Times New Roman"/>
          <w:color w:val="000000"/>
          <w:sz w:val="22"/>
          <w:lang w:val="lt-LT" w:eastAsia="cs-CZ"/>
        </w:rPr>
        <w:t>bradiaritmija</w:t>
      </w:r>
      <w:proofErr w:type="spellEnd"/>
      <w:r w:rsidRPr="002B7279">
        <w:rPr>
          <w:rFonts w:eastAsia="Times New Roman"/>
          <w:color w:val="000000"/>
          <w:sz w:val="22"/>
          <w:lang w:val="lt-LT" w:eastAsia="cs-CZ"/>
        </w:rPr>
        <w:t>,</w:t>
      </w:r>
    </w:p>
    <w:p w14:paraId="78B08AC8"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širdies laidumo sutrikimai ir bronchų spazmas.</w:t>
      </w:r>
    </w:p>
    <w:p w14:paraId="27C9080E" w14:textId="77777777" w:rsidR="0085444A" w:rsidRPr="002B7279" w:rsidRDefault="0085444A" w:rsidP="00B8357B">
      <w:pPr>
        <w:spacing w:after="0" w:line="240" w:lineRule="auto"/>
        <w:rPr>
          <w:rFonts w:eastAsia="Times New Roman"/>
          <w:color w:val="000000"/>
          <w:sz w:val="22"/>
          <w:lang w:val="lt-LT" w:eastAsia="cs-CZ"/>
        </w:rPr>
      </w:pPr>
    </w:p>
    <w:p w14:paraId="6646BC0D" w14:textId="77777777" w:rsidR="0085444A" w:rsidRPr="002B7279" w:rsidRDefault="0085444A" w:rsidP="00B8357B">
      <w:pPr>
        <w:spacing w:after="0" w:line="240" w:lineRule="auto"/>
        <w:rPr>
          <w:rFonts w:eastAsia="Times New Roman"/>
          <w:i/>
          <w:color w:val="000000"/>
          <w:sz w:val="22"/>
          <w:lang w:val="lt-LT" w:eastAsia="cs-CZ"/>
        </w:rPr>
      </w:pPr>
      <w:r w:rsidRPr="002B7279">
        <w:rPr>
          <w:rFonts w:eastAsia="Times New Roman"/>
          <w:i/>
          <w:color w:val="000000"/>
          <w:sz w:val="22"/>
          <w:lang w:val="lt-LT" w:eastAsia="cs-CZ"/>
        </w:rPr>
        <w:t>Gydymas</w:t>
      </w:r>
    </w:p>
    <w:p w14:paraId="42A93D0D"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Perdozavus pacientas turi būti gydomas gydymo įstaigoje, kurioje būtų tinkama įranga bei palaikomosios priemonės taip pat, kad būtų galima stebėti ir prižiūrėti pacientą.</w:t>
      </w:r>
    </w:p>
    <w:p w14:paraId="7197FF00" w14:textId="77777777" w:rsidR="0085444A" w:rsidRPr="002B7279" w:rsidRDefault="0085444A" w:rsidP="00B8357B">
      <w:pPr>
        <w:spacing w:after="0" w:line="240" w:lineRule="auto"/>
        <w:rPr>
          <w:rFonts w:eastAsia="Times New Roman"/>
          <w:color w:val="000000"/>
          <w:sz w:val="22"/>
          <w:lang w:val="lt-LT" w:eastAsia="cs-CZ"/>
        </w:rPr>
      </w:pPr>
    </w:p>
    <w:p w14:paraId="6F1E96B0" w14:textId="77777777" w:rsidR="0085444A" w:rsidRPr="002B7279" w:rsidRDefault="0085444A" w:rsidP="00B8357B">
      <w:pPr>
        <w:spacing w:after="0" w:line="240" w:lineRule="auto"/>
        <w:contextualSpacing/>
        <w:outlineLvl w:val="0"/>
        <w:rPr>
          <w:color w:val="000000"/>
          <w:sz w:val="22"/>
          <w:lang w:val="lt-LT" w:eastAsia="cs-CZ"/>
        </w:rPr>
      </w:pPr>
      <w:r w:rsidRPr="002B7279">
        <w:rPr>
          <w:color w:val="000000"/>
          <w:sz w:val="22"/>
          <w:lang w:val="lt-LT" w:eastAsia="cs-CZ"/>
        </w:rPr>
        <w:t>Pagal poreikį galima išplauti skrandį ir (arba) duoti gerti aktyvintosios anglies.</w:t>
      </w:r>
    </w:p>
    <w:p w14:paraId="0387C92A" w14:textId="77777777" w:rsidR="0085444A" w:rsidRPr="002B7279" w:rsidRDefault="0085444A" w:rsidP="00B8357B">
      <w:pPr>
        <w:spacing w:after="0" w:line="240" w:lineRule="auto"/>
        <w:rPr>
          <w:rFonts w:eastAsia="Times New Roman"/>
          <w:color w:val="000000"/>
          <w:sz w:val="22"/>
          <w:lang w:val="lt-LT" w:eastAsia="cs-CZ"/>
        </w:rPr>
      </w:pPr>
    </w:p>
    <w:p w14:paraId="0B3D010A" w14:textId="77777777" w:rsidR="0085444A" w:rsidRPr="002B7279" w:rsidRDefault="0085444A" w:rsidP="00B8357B">
      <w:pPr>
        <w:spacing w:after="0" w:line="240" w:lineRule="auto"/>
        <w:contextualSpacing/>
        <w:outlineLvl w:val="0"/>
        <w:rPr>
          <w:color w:val="000000"/>
          <w:sz w:val="22"/>
          <w:lang w:val="lt-LT" w:eastAsia="cs-CZ"/>
        </w:rPr>
      </w:pPr>
      <w:r w:rsidRPr="002B7279">
        <w:rPr>
          <w:color w:val="000000"/>
          <w:sz w:val="22"/>
          <w:lang w:val="lt-LT" w:eastAsia="cs-CZ"/>
        </w:rPr>
        <w:t xml:space="preserve">Bradikardija ir laidumo sutrikimai gydomi atropinu, </w:t>
      </w:r>
      <w:proofErr w:type="spellStart"/>
      <w:r w:rsidRPr="002B7279">
        <w:rPr>
          <w:color w:val="000000"/>
          <w:sz w:val="22"/>
          <w:lang w:val="lt-LT" w:eastAsia="cs-CZ"/>
        </w:rPr>
        <w:t>adrenomimetikais</w:t>
      </w:r>
      <w:proofErr w:type="spellEnd"/>
      <w:r w:rsidRPr="002B7279">
        <w:rPr>
          <w:color w:val="000000"/>
          <w:sz w:val="22"/>
          <w:lang w:val="lt-LT" w:eastAsia="cs-CZ"/>
        </w:rPr>
        <w:t xml:space="preserve"> ar elektriniu širdies stimuliatoriumi.</w:t>
      </w:r>
    </w:p>
    <w:p w14:paraId="3E5D99A0" w14:textId="77777777" w:rsidR="0085444A" w:rsidRPr="002B7279" w:rsidRDefault="0085444A" w:rsidP="00B8357B">
      <w:pPr>
        <w:spacing w:after="0" w:line="240" w:lineRule="auto"/>
        <w:contextualSpacing/>
        <w:outlineLvl w:val="0"/>
        <w:rPr>
          <w:color w:val="000000"/>
          <w:sz w:val="22"/>
          <w:lang w:val="lt-LT" w:eastAsia="cs-CZ"/>
        </w:rPr>
      </w:pPr>
    </w:p>
    <w:p w14:paraId="27DB636C" w14:textId="39B4A1E3" w:rsidR="0085444A" w:rsidRPr="002B7279" w:rsidRDefault="0085444A" w:rsidP="00B8357B">
      <w:pPr>
        <w:spacing w:after="0" w:line="240" w:lineRule="auto"/>
        <w:contextualSpacing/>
        <w:rPr>
          <w:color w:val="000000"/>
          <w:sz w:val="22"/>
          <w:lang w:val="lt-LT" w:eastAsia="cs-CZ"/>
        </w:rPr>
      </w:pPr>
      <w:proofErr w:type="spellStart"/>
      <w:r w:rsidRPr="002B7279">
        <w:rPr>
          <w:color w:val="000000"/>
          <w:sz w:val="22"/>
          <w:lang w:val="lt-LT" w:eastAsia="cs-CZ"/>
        </w:rPr>
        <w:t>Hipotenzija</w:t>
      </w:r>
      <w:proofErr w:type="spellEnd"/>
      <w:r w:rsidRPr="002B7279">
        <w:rPr>
          <w:color w:val="000000"/>
          <w:sz w:val="22"/>
          <w:lang w:val="lt-LT" w:eastAsia="cs-CZ"/>
        </w:rPr>
        <w:t xml:space="preserve">, ūminis širdies nepakankamumas ir šokas gydomi pagal poreikį didinant cirkuliuojančio kraujo tūrį, </w:t>
      </w:r>
      <w:r w:rsidR="001F15DE">
        <w:rPr>
          <w:color w:val="000000"/>
          <w:sz w:val="22"/>
          <w:lang w:val="lt-LT" w:eastAsia="cs-CZ"/>
        </w:rPr>
        <w:t>leidžiant</w:t>
      </w:r>
      <w:r w:rsidRPr="002B7279">
        <w:rPr>
          <w:color w:val="000000"/>
          <w:sz w:val="22"/>
          <w:lang w:val="lt-LT" w:eastAsia="cs-CZ"/>
        </w:rPr>
        <w:t xml:space="preserve"> </w:t>
      </w:r>
      <w:proofErr w:type="spellStart"/>
      <w:r w:rsidRPr="002B7279">
        <w:rPr>
          <w:color w:val="000000"/>
          <w:sz w:val="22"/>
          <w:lang w:val="lt-LT" w:eastAsia="cs-CZ"/>
        </w:rPr>
        <w:t>gliukagono</w:t>
      </w:r>
      <w:proofErr w:type="spellEnd"/>
      <w:r w:rsidRPr="002B7279">
        <w:rPr>
          <w:color w:val="000000"/>
          <w:sz w:val="22"/>
          <w:lang w:val="lt-LT" w:eastAsia="cs-CZ"/>
        </w:rPr>
        <w:t xml:space="preserve"> (prireikus paskui jo </w:t>
      </w:r>
      <w:proofErr w:type="spellStart"/>
      <w:r w:rsidRPr="002B7279">
        <w:rPr>
          <w:color w:val="000000"/>
          <w:sz w:val="22"/>
          <w:lang w:val="lt-LT" w:eastAsia="cs-CZ"/>
        </w:rPr>
        <w:t>infuzuojama</w:t>
      </w:r>
      <w:proofErr w:type="spellEnd"/>
      <w:r w:rsidRPr="002B7279">
        <w:rPr>
          <w:color w:val="000000"/>
          <w:sz w:val="22"/>
          <w:lang w:val="lt-LT" w:eastAsia="cs-CZ"/>
        </w:rPr>
        <w:t xml:space="preserve">), </w:t>
      </w:r>
      <w:proofErr w:type="spellStart"/>
      <w:r w:rsidRPr="002B7279">
        <w:rPr>
          <w:color w:val="000000"/>
          <w:sz w:val="22"/>
          <w:lang w:val="lt-LT" w:eastAsia="cs-CZ"/>
        </w:rPr>
        <w:t>adrenomimetikais</w:t>
      </w:r>
      <w:proofErr w:type="spellEnd"/>
      <w:r w:rsidRPr="002B7279">
        <w:rPr>
          <w:color w:val="000000"/>
          <w:sz w:val="22"/>
          <w:lang w:val="lt-LT" w:eastAsia="cs-CZ"/>
        </w:rPr>
        <w:t xml:space="preserve"> (pvz., </w:t>
      </w:r>
      <w:proofErr w:type="spellStart"/>
      <w:r w:rsidRPr="002B7279">
        <w:rPr>
          <w:color w:val="000000"/>
          <w:sz w:val="22"/>
          <w:lang w:val="lt-LT" w:eastAsia="cs-CZ"/>
        </w:rPr>
        <w:t>dobutaminu</w:t>
      </w:r>
      <w:proofErr w:type="spellEnd"/>
      <w:r w:rsidRPr="002B7279">
        <w:rPr>
          <w:color w:val="000000"/>
          <w:sz w:val="22"/>
          <w:lang w:val="lt-LT" w:eastAsia="cs-CZ"/>
        </w:rPr>
        <w:t>) į veną, o jeigu išsiplėtusios kraujagyslės – taip pat α</w:t>
      </w:r>
      <w:r w:rsidRPr="002B7279">
        <w:rPr>
          <w:color w:val="000000"/>
          <w:sz w:val="22"/>
          <w:vertAlign w:val="subscript"/>
          <w:lang w:val="lt-LT" w:eastAsia="cs-CZ"/>
        </w:rPr>
        <w:t>1</w:t>
      </w:r>
      <w:r w:rsidR="001F15DE">
        <w:rPr>
          <w:color w:val="000000"/>
          <w:sz w:val="22"/>
          <w:lang w:val="lt-LT" w:eastAsia="cs-CZ"/>
        </w:rPr>
        <w:t>-</w:t>
      </w:r>
      <w:r w:rsidRPr="002B7279">
        <w:rPr>
          <w:color w:val="000000"/>
          <w:sz w:val="22"/>
          <w:lang w:val="lt-LT" w:eastAsia="cs-CZ"/>
        </w:rPr>
        <w:t xml:space="preserve">adrenoreceptorių </w:t>
      </w:r>
      <w:proofErr w:type="spellStart"/>
      <w:r w:rsidRPr="002B7279">
        <w:rPr>
          <w:color w:val="000000"/>
          <w:sz w:val="22"/>
          <w:lang w:val="lt-LT" w:eastAsia="cs-CZ"/>
        </w:rPr>
        <w:t>agonistais</w:t>
      </w:r>
      <w:proofErr w:type="spellEnd"/>
      <w:r w:rsidRPr="002B7279">
        <w:rPr>
          <w:color w:val="000000"/>
          <w:sz w:val="22"/>
          <w:lang w:val="lt-LT" w:eastAsia="cs-CZ"/>
        </w:rPr>
        <w:t>. Be to, galima svarstyti tikslingumą leisti kalcio į veną.</w:t>
      </w:r>
    </w:p>
    <w:p w14:paraId="2681E6F9" w14:textId="61B351DC" w:rsidR="0085444A" w:rsidRPr="002B7279" w:rsidRDefault="0085444A" w:rsidP="00B8357B">
      <w:pPr>
        <w:spacing w:after="0" w:line="240" w:lineRule="auto"/>
        <w:contextualSpacing/>
        <w:outlineLvl w:val="0"/>
        <w:rPr>
          <w:rFonts w:eastAsia="Times New Roman"/>
          <w:color w:val="000000"/>
          <w:sz w:val="22"/>
          <w:lang w:val="lt-LT" w:eastAsia="x-none"/>
        </w:rPr>
      </w:pPr>
      <w:r w:rsidRPr="002B7279">
        <w:rPr>
          <w:rFonts w:eastAsia="Times New Roman"/>
          <w:color w:val="000000"/>
          <w:sz w:val="22"/>
          <w:lang w:val="lt-LT" w:eastAsia="x-none"/>
        </w:rPr>
        <w:t>Bronchų spazmą dažniausiai galima pašalinti bronchų plečia</w:t>
      </w:r>
      <w:r w:rsidR="001F15DE">
        <w:rPr>
          <w:rFonts w:eastAsia="Times New Roman"/>
          <w:color w:val="000000"/>
          <w:sz w:val="22"/>
          <w:lang w:val="lt-LT" w:eastAsia="x-none"/>
        </w:rPr>
        <w:t>nčiais</w:t>
      </w:r>
      <w:r w:rsidRPr="002B7279">
        <w:rPr>
          <w:rFonts w:eastAsia="Times New Roman"/>
          <w:color w:val="000000"/>
          <w:sz w:val="22"/>
          <w:lang w:val="lt-LT" w:eastAsia="x-none"/>
        </w:rPr>
        <w:t xml:space="preserve"> vaistiniai</w:t>
      </w:r>
      <w:r w:rsidR="001F15DE">
        <w:rPr>
          <w:rFonts w:eastAsia="Times New Roman"/>
          <w:color w:val="000000"/>
          <w:sz w:val="22"/>
          <w:lang w:val="lt-LT" w:eastAsia="x-none"/>
        </w:rPr>
        <w:t>s</w:t>
      </w:r>
      <w:r w:rsidRPr="002B7279">
        <w:rPr>
          <w:rFonts w:eastAsia="Times New Roman"/>
          <w:color w:val="000000"/>
          <w:sz w:val="22"/>
          <w:lang w:val="lt-LT" w:eastAsia="x-none"/>
        </w:rPr>
        <w:t xml:space="preserve"> preparatais.</w:t>
      </w:r>
    </w:p>
    <w:p w14:paraId="4992200B" w14:textId="5499B4E4" w:rsidR="0085444A" w:rsidRPr="002B7279" w:rsidRDefault="0085444A" w:rsidP="00B8357B">
      <w:pPr>
        <w:spacing w:after="0" w:line="240" w:lineRule="auto"/>
        <w:rPr>
          <w:rFonts w:eastAsia="Times New Roman"/>
          <w:color w:val="000000"/>
          <w:sz w:val="22"/>
          <w:lang w:val="lt-LT" w:eastAsia="cs-CZ"/>
        </w:rPr>
      </w:pPr>
    </w:p>
    <w:p w14:paraId="05E42E9A" w14:textId="77777777" w:rsidR="0085444A" w:rsidRPr="002B7279" w:rsidRDefault="0085444A" w:rsidP="00B8357B">
      <w:pPr>
        <w:keepNext/>
        <w:keepLines/>
        <w:tabs>
          <w:tab w:val="center" w:pos="2552"/>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5.</w:t>
      </w:r>
      <w:r w:rsidRPr="002B7279">
        <w:rPr>
          <w:rFonts w:eastAsia="Times New Roman"/>
          <w:b/>
          <w:color w:val="000000"/>
          <w:sz w:val="22"/>
          <w:lang w:val="lt-LT" w:eastAsia="cs-CZ"/>
        </w:rPr>
        <w:tab/>
        <w:t>FARMAKOLOGINĖS SAVYBĖS</w:t>
      </w:r>
    </w:p>
    <w:p w14:paraId="1DDC6CF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C4C065C" w14:textId="77777777" w:rsidR="0085444A" w:rsidRPr="002B7279" w:rsidRDefault="0085444A" w:rsidP="002B7279">
      <w:pPr>
        <w:keepNext/>
        <w:keepLines/>
        <w:tabs>
          <w:tab w:val="center" w:pos="1985"/>
        </w:tabs>
        <w:spacing w:after="0" w:line="240" w:lineRule="auto"/>
        <w:ind w:left="-15"/>
        <w:jc w:val="both"/>
        <w:outlineLvl w:val="1"/>
        <w:rPr>
          <w:rFonts w:eastAsia="Times New Roman"/>
          <w:i/>
          <w:color w:val="000000"/>
          <w:sz w:val="22"/>
          <w:lang w:val="lt-LT" w:eastAsia="cs-CZ"/>
        </w:rPr>
      </w:pPr>
      <w:r w:rsidRPr="002B7279">
        <w:rPr>
          <w:rFonts w:eastAsia="Times New Roman"/>
          <w:b/>
          <w:color w:val="000000"/>
          <w:sz w:val="22"/>
          <w:lang w:val="lt-LT" w:eastAsia="cs-CZ"/>
        </w:rPr>
        <w:t>5.1</w:t>
      </w:r>
      <w:r w:rsidRPr="002B7279">
        <w:rPr>
          <w:rFonts w:eastAsia="Times New Roman"/>
          <w:b/>
          <w:color w:val="000000"/>
          <w:sz w:val="22"/>
          <w:lang w:val="lt-LT" w:eastAsia="cs-CZ"/>
        </w:rPr>
        <w:tab/>
      </w:r>
      <w:proofErr w:type="spellStart"/>
      <w:r w:rsidRPr="002B7279">
        <w:rPr>
          <w:rFonts w:eastAsia="Times New Roman"/>
          <w:b/>
          <w:color w:val="000000"/>
          <w:sz w:val="22"/>
          <w:lang w:val="lt-LT" w:eastAsia="cs-CZ"/>
        </w:rPr>
        <w:t>Farmakodinaminės</w:t>
      </w:r>
      <w:proofErr w:type="spellEnd"/>
      <w:r w:rsidRPr="002B7279">
        <w:rPr>
          <w:rFonts w:eastAsia="Times New Roman"/>
          <w:b/>
          <w:color w:val="000000"/>
          <w:sz w:val="22"/>
          <w:lang w:val="lt-LT" w:eastAsia="cs-CZ"/>
        </w:rPr>
        <w:t xml:space="preserve"> savybės</w:t>
      </w:r>
      <w:r w:rsidRPr="002B7279">
        <w:rPr>
          <w:rFonts w:eastAsia="Times New Roman"/>
          <w:color w:val="000000"/>
          <w:sz w:val="22"/>
          <w:lang w:val="lt-LT" w:eastAsia="cs-CZ"/>
        </w:rPr>
        <w:t xml:space="preserve"> </w:t>
      </w:r>
    </w:p>
    <w:p w14:paraId="7B9CC2B9"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47E7221A" w14:textId="40C80871" w:rsidR="0085444A" w:rsidRPr="00796354" w:rsidRDefault="0085444A" w:rsidP="002B7279">
      <w:pPr>
        <w:spacing w:after="160" w:line="240" w:lineRule="auto"/>
        <w:rPr>
          <w:rFonts w:eastAsia="Times New Roman"/>
          <w:color w:val="000000"/>
          <w:sz w:val="22"/>
          <w:lang w:val="lt-LT" w:eastAsia="cs-CZ"/>
        </w:rPr>
      </w:pPr>
      <w:proofErr w:type="spellStart"/>
      <w:r w:rsidRPr="00796354">
        <w:rPr>
          <w:rFonts w:eastAsia="Times New Roman"/>
          <w:color w:val="000000"/>
          <w:sz w:val="22"/>
          <w:lang w:val="lt-LT" w:eastAsia="cs-CZ"/>
        </w:rPr>
        <w:t>Farmakoterapinė</w:t>
      </w:r>
      <w:proofErr w:type="spellEnd"/>
      <w:r w:rsidRPr="00796354">
        <w:rPr>
          <w:rFonts w:eastAsia="Times New Roman"/>
          <w:color w:val="000000"/>
          <w:sz w:val="22"/>
          <w:lang w:val="lt-LT" w:eastAsia="cs-CZ"/>
        </w:rPr>
        <w:t xml:space="preserve"> grupė – selektyvūs </w:t>
      </w:r>
      <w:r w:rsidR="005A0B3D" w:rsidRPr="00796354">
        <w:rPr>
          <w:rFonts w:eastAsia="Times New Roman"/>
          <w:color w:val="000000"/>
          <w:sz w:val="22"/>
          <w:lang w:val="lt-LT" w:eastAsia="cs-CZ"/>
        </w:rPr>
        <w:t>β</w:t>
      </w:r>
      <w:r w:rsidR="00A72513"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adrenoblokatoriai</w:t>
      </w:r>
      <w:proofErr w:type="spellEnd"/>
      <w:r w:rsidRPr="00796354">
        <w:rPr>
          <w:rFonts w:eastAsia="Times New Roman"/>
          <w:color w:val="000000"/>
          <w:sz w:val="22"/>
          <w:lang w:val="lt-LT" w:eastAsia="cs-CZ"/>
        </w:rPr>
        <w:t>, ATC kodas – C07AB02.</w:t>
      </w:r>
    </w:p>
    <w:p w14:paraId="091412B2" w14:textId="4223D601" w:rsidR="0085444A" w:rsidRPr="00796354" w:rsidRDefault="0085444A" w:rsidP="002B7279">
      <w:pPr>
        <w:spacing w:after="0" w:line="240" w:lineRule="auto"/>
        <w:ind w:left="-6"/>
        <w:rPr>
          <w:rFonts w:eastAsia="Times New Roman"/>
          <w:i/>
          <w:color w:val="000000"/>
          <w:sz w:val="22"/>
          <w:lang w:val="lt-LT" w:eastAsia="cs-CZ"/>
        </w:rPr>
      </w:pPr>
      <w:r w:rsidRPr="00796354">
        <w:rPr>
          <w:rFonts w:eastAsia="Times New Roman"/>
          <w:i/>
          <w:color w:val="000000"/>
          <w:sz w:val="22"/>
          <w:lang w:val="lt-LT" w:eastAsia="cs-CZ"/>
        </w:rPr>
        <w:t>Selektyvūs beta</w:t>
      </w:r>
      <w:r w:rsidR="00A72513" w:rsidRPr="00796354">
        <w:rPr>
          <w:rFonts w:eastAsia="Times New Roman"/>
          <w:i/>
          <w:color w:val="000000"/>
          <w:sz w:val="22"/>
          <w:lang w:val="lt-LT" w:eastAsia="cs-CZ"/>
        </w:rPr>
        <w:t>-</w:t>
      </w:r>
      <w:proofErr w:type="spellStart"/>
      <w:r w:rsidRPr="00796354">
        <w:rPr>
          <w:rFonts w:eastAsia="Times New Roman"/>
          <w:i/>
          <w:color w:val="000000"/>
          <w:sz w:val="22"/>
          <w:lang w:val="lt-LT" w:eastAsia="cs-CZ"/>
        </w:rPr>
        <w:t>adrenoblokatoriai</w:t>
      </w:r>
      <w:proofErr w:type="spellEnd"/>
    </w:p>
    <w:p w14:paraId="621DE292" w14:textId="54F8A713" w:rsidR="0085444A" w:rsidRPr="00796354" w:rsidRDefault="0085444A" w:rsidP="002B7279">
      <w:pPr>
        <w:spacing w:after="0" w:line="240" w:lineRule="auto"/>
        <w:contextualSpacing/>
        <w:rPr>
          <w:rFonts w:eastAsia="Times New Roman"/>
          <w:color w:val="000000"/>
          <w:sz w:val="22"/>
          <w:lang w:val="lt-LT" w:eastAsia="x-none"/>
        </w:rPr>
      </w:pPr>
      <w:proofErr w:type="spellStart"/>
      <w:r w:rsidRPr="00796354">
        <w:rPr>
          <w:rFonts w:eastAsia="Times New Roman"/>
          <w:color w:val="000000"/>
          <w:sz w:val="22"/>
          <w:lang w:val="lt-LT" w:eastAsia="x-none"/>
        </w:rPr>
        <w:t>Metoprololis</w:t>
      </w:r>
      <w:proofErr w:type="spellEnd"/>
      <w:r w:rsidRPr="00796354">
        <w:rPr>
          <w:rFonts w:eastAsia="Times New Roman"/>
          <w:color w:val="000000"/>
          <w:sz w:val="22"/>
          <w:lang w:val="lt-LT" w:eastAsia="x-none"/>
        </w:rPr>
        <w:t xml:space="preserve"> yra β</w:t>
      </w:r>
      <w:r w:rsidR="005A0B3D" w:rsidRPr="00796354">
        <w:rPr>
          <w:rFonts w:eastAsia="Times New Roman"/>
          <w:color w:val="000000"/>
          <w:sz w:val="22"/>
          <w:lang w:val="lt-LT" w:eastAsia="x-none"/>
        </w:rPr>
        <w:t>-</w:t>
      </w:r>
      <w:r w:rsidRPr="00796354">
        <w:rPr>
          <w:rFonts w:eastAsia="Times New Roman"/>
          <w:color w:val="000000"/>
          <w:sz w:val="22"/>
          <w:lang w:val="lt-LT" w:eastAsia="x-none"/>
        </w:rPr>
        <w:t>blokatorius, selektyvus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receptoriams, </w:t>
      </w:r>
      <w:proofErr w:type="spellStart"/>
      <w:r w:rsidRPr="00796354">
        <w:rPr>
          <w:rFonts w:eastAsia="Times New Roman"/>
          <w:color w:val="000000"/>
          <w:sz w:val="22"/>
          <w:lang w:val="lt-LT" w:eastAsia="x-none"/>
        </w:rPr>
        <w:t>t.y</w:t>
      </w:r>
      <w:proofErr w:type="spellEnd"/>
      <w:r w:rsidRPr="00796354">
        <w:rPr>
          <w:rFonts w:eastAsia="Times New Roman"/>
          <w:color w:val="000000"/>
          <w:sz w:val="22"/>
          <w:lang w:val="lt-LT" w:eastAsia="x-none"/>
        </w:rPr>
        <w:t>. blokuoja širdies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receptorius vartojamas mažesnėmis dozėmis negu periferinių kraujagyslių ir bronchų β</w:t>
      </w:r>
      <w:r w:rsidRPr="00796354">
        <w:rPr>
          <w:rFonts w:eastAsia="Times New Roman"/>
          <w:color w:val="000000"/>
          <w:sz w:val="22"/>
          <w:vertAlign w:val="subscript"/>
          <w:lang w:val="lt-LT" w:eastAsia="x-none"/>
        </w:rPr>
        <w:t>2</w:t>
      </w:r>
      <w:r w:rsidRPr="00796354">
        <w:rPr>
          <w:rFonts w:eastAsia="Times New Roman"/>
          <w:color w:val="000000"/>
          <w:sz w:val="22"/>
          <w:lang w:val="lt-LT" w:eastAsia="x-none"/>
        </w:rPr>
        <w:t xml:space="preserve"> receptorius. </w:t>
      </w:r>
      <w:proofErr w:type="spellStart"/>
      <w:r w:rsidR="00A72513" w:rsidRPr="00796354">
        <w:rPr>
          <w:rFonts w:eastAsia="Times New Roman"/>
          <w:color w:val="000000"/>
          <w:sz w:val="22"/>
          <w:lang w:val="lt-LT" w:eastAsia="x-none"/>
        </w:rPr>
        <w:t>Metoprolol</w:t>
      </w:r>
      <w:proofErr w:type="spellEnd"/>
      <w:r w:rsidR="00A72513" w:rsidRPr="00796354">
        <w:rPr>
          <w:rFonts w:eastAsia="Times New Roman"/>
          <w:color w:val="000000"/>
          <w:sz w:val="22"/>
          <w:lang w:val="lt-LT" w:eastAsia="x-none"/>
        </w:rPr>
        <w:t xml:space="preserve"> </w:t>
      </w:r>
      <w:proofErr w:type="spellStart"/>
      <w:r w:rsidR="00A72513" w:rsidRPr="00796354">
        <w:rPr>
          <w:rFonts w:eastAsia="Times New Roman"/>
          <w:color w:val="000000"/>
          <w:sz w:val="22"/>
          <w:lang w:val="lt-LT" w:eastAsia="x-none"/>
        </w:rPr>
        <w:t>succinate</w:t>
      </w:r>
      <w:proofErr w:type="spellEnd"/>
      <w:r w:rsidR="00A72513" w:rsidRPr="00796354">
        <w:rPr>
          <w:rFonts w:eastAsia="Times New Roman"/>
          <w:color w:val="000000"/>
          <w:sz w:val="22"/>
          <w:lang w:val="lt-LT" w:eastAsia="x-none"/>
        </w:rPr>
        <w:t xml:space="preserve"> </w:t>
      </w:r>
      <w:proofErr w:type="spellStart"/>
      <w:r w:rsidR="00A72513" w:rsidRPr="00796354">
        <w:rPr>
          <w:rFonts w:eastAsia="Times New Roman"/>
          <w:color w:val="000000"/>
          <w:sz w:val="22"/>
          <w:lang w:val="lt-LT" w:eastAsia="x-none"/>
        </w:rPr>
        <w:t>Pharmaclan</w:t>
      </w:r>
      <w:proofErr w:type="spellEnd"/>
      <w:r w:rsidRPr="00796354">
        <w:rPr>
          <w:rFonts w:eastAsia="Times New Roman"/>
          <w:color w:val="000000"/>
          <w:sz w:val="22"/>
          <w:lang w:val="lt-LT" w:eastAsia="x-none"/>
        </w:rPr>
        <w:t xml:space="preserve"> selektyvumas priklauso nuo dozės. Išgėrus pailginto atpalaidavimo </w:t>
      </w:r>
      <w:proofErr w:type="spellStart"/>
      <w:r w:rsidR="00A72513" w:rsidRPr="00796354">
        <w:rPr>
          <w:rFonts w:eastAsia="Times New Roman"/>
          <w:color w:val="000000"/>
          <w:sz w:val="22"/>
          <w:lang w:val="lt-LT" w:eastAsia="cs-CZ"/>
        </w:rPr>
        <w:t>Metoprolol</w:t>
      </w:r>
      <w:proofErr w:type="spellEnd"/>
      <w:r w:rsidR="00A72513" w:rsidRPr="00796354">
        <w:rPr>
          <w:rFonts w:eastAsia="Times New Roman"/>
          <w:color w:val="000000"/>
          <w:sz w:val="22"/>
          <w:lang w:val="lt-LT" w:eastAsia="cs-CZ"/>
        </w:rPr>
        <w:t xml:space="preserve"> </w:t>
      </w:r>
      <w:proofErr w:type="spellStart"/>
      <w:r w:rsidR="00A72513" w:rsidRPr="00796354">
        <w:rPr>
          <w:rFonts w:eastAsia="Times New Roman"/>
          <w:color w:val="000000"/>
          <w:sz w:val="22"/>
          <w:lang w:val="lt-LT" w:eastAsia="cs-CZ"/>
        </w:rPr>
        <w:t>succinate</w:t>
      </w:r>
      <w:proofErr w:type="spellEnd"/>
      <w:r w:rsidR="00A72513" w:rsidRPr="00796354">
        <w:rPr>
          <w:rFonts w:eastAsia="Times New Roman"/>
          <w:color w:val="000000"/>
          <w:sz w:val="22"/>
          <w:lang w:val="lt-LT" w:eastAsia="cs-CZ"/>
        </w:rPr>
        <w:t xml:space="preserve"> </w:t>
      </w:r>
      <w:proofErr w:type="spellStart"/>
      <w:r w:rsidR="00A72513" w:rsidRPr="00796354">
        <w:rPr>
          <w:rFonts w:eastAsia="Times New Roman"/>
          <w:color w:val="000000"/>
          <w:sz w:val="22"/>
          <w:lang w:val="lt-LT" w:eastAsia="cs-CZ"/>
        </w:rPr>
        <w:t>Pharmaclan</w:t>
      </w:r>
      <w:proofErr w:type="spellEnd"/>
      <w:r w:rsidR="00A72513" w:rsidRPr="00796354">
        <w:rPr>
          <w:rFonts w:eastAsia="Times New Roman"/>
          <w:color w:val="000000"/>
          <w:sz w:val="22"/>
          <w:lang w:val="lt-LT" w:eastAsia="cs-CZ"/>
        </w:rPr>
        <w:t xml:space="preserve"> </w:t>
      </w:r>
      <w:r w:rsidRPr="00796354">
        <w:rPr>
          <w:rFonts w:eastAsia="Times New Roman"/>
          <w:color w:val="000000"/>
          <w:sz w:val="22"/>
          <w:lang w:val="lt-LT" w:eastAsia="x-none"/>
        </w:rPr>
        <w:t xml:space="preserve"> tabletę, plazmoje susidaro reikšmingai mažesnė didžiausia </w:t>
      </w:r>
      <w:proofErr w:type="spellStart"/>
      <w:r w:rsidRPr="00796354">
        <w:rPr>
          <w:rFonts w:eastAsia="Times New Roman"/>
          <w:color w:val="000000"/>
          <w:sz w:val="22"/>
          <w:lang w:val="lt-LT" w:eastAsia="x-none"/>
        </w:rPr>
        <w:t>metoprololio</w:t>
      </w:r>
      <w:proofErr w:type="spellEnd"/>
      <w:r w:rsidRPr="00796354">
        <w:rPr>
          <w:rFonts w:eastAsia="Times New Roman"/>
          <w:color w:val="000000"/>
          <w:sz w:val="22"/>
          <w:lang w:val="lt-LT" w:eastAsia="x-none"/>
        </w:rPr>
        <w:t xml:space="preserve"> koncentracija negu išgėrus paprastą tabletę, o tai didina šio vaistinio preparato selektyvumą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receptoriams.</w:t>
      </w:r>
    </w:p>
    <w:p w14:paraId="2F89E5D0" w14:textId="77777777" w:rsidR="0085444A" w:rsidRPr="002B7279" w:rsidRDefault="0085444A" w:rsidP="002B7279">
      <w:pPr>
        <w:spacing w:after="0" w:line="240" w:lineRule="auto"/>
        <w:contextualSpacing/>
        <w:rPr>
          <w:rFonts w:eastAsia="Times New Roman"/>
          <w:color w:val="000000"/>
          <w:sz w:val="22"/>
          <w:lang w:val="lt-LT" w:eastAsia="x-none"/>
        </w:rPr>
      </w:pPr>
      <w:r w:rsidRPr="00796354">
        <w:rPr>
          <w:rFonts w:eastAsia="Times New Roman"/>
          <w:color w:val="000000"/>
          <w:sz w:val="22"/>
          <w:lang w:val="lt-LT" w:eastAsia="x-none"/>
        </w:rPr>
        <w:t xml:space="preserve">Dalinio </w:t>
      </w:r>
      <w:proofErr w:type="spellStart"/>
      <w:r w:rsidRPr="00796354">
        <w:rPr>
          <w:rFonts w:eastAsia="Times New Roman"/>
          <w:color w:val="000000"/>
          <w:sz w:val="22"/>
          <w:lang w:val="lt-LT" w:eastAsia="x-none"/>
        </w:rPr>
        <w:t>agonistinio</w:t>
      </w:r>
      <w:proofErr w:type="spellEnd"/>
      <w:r w:rsidRPr="00796354">
        <w:rPr>
          <w:rFonts w:eastAsia="Times New Roman"/>
          <w:color w:val="000000"/>
          <w:sz w:val="22"/>
          <w:lang w:val="lt-LT" w:eastAsia="x-none"/>
        </w:rPr>
        <w:t xml:space="preserve"> poveikio β receptoriams </w:t>
      </w:r>
      <w:proofErr w:type="spellStart"/>
      <w:r w:rsidRPr="00796354">
        <w:rPr>
          <w:rFonts w:eastAsia="Times New Roman"/>
          <w:color w:val="000000"/>
          <w:sz w:val="22"/>
          <w:lang w:val="lt-LT" w:eastAsia="x-none"/>
        </w:rPr>
        <w:t>metoprololis</w:t>
      </w:r>
      <w:proofErr w:type="spellEnd"/>
      <w:r w:rsidRPr="00796354">
        <w:rPr>
          <w:rFonts w:eastAsia="Times New Roman"/>
          <w:color w:val="000000"/>
          <w:sz w:val="22"/>
          <w:lang w:val="lt-LT" w:eastAsia="x-none"/>
        </w:rPr>
        <w:t xml:space="preserve"> neturi, membranas stabilizuojantis šio vaistinio preparato poveikis yra silpnas. β blokatoriai mažina širdies susitraukimų jėgą ir dažnį.</w:t>
      </w:r>
    </w:p>
    <w:p w14:paraId="5842302E" w14:textId="77777777" w:rsidR="0085444A" w:rsidRPr="002B7279" w:rsidRDefault="0085444A" w:rsidP="002B7279">
      <w:pPr>
        <w:spacing w:after="0" w:line="240" w:lineRule="auto"/>
        <w:ind w:left="-5"/>
        <w:rPr>
          <w:rFonts w:eastAsia="Times New Roman"/>
          <w:color w:val="000000"/>
          <w:sz w:val="22"/>
          <w:lang w:val="lt-LT" w:eastAsia="cs-CZ"/>
        </w:rPr>
      </w:pPr>
    </w:p>
    <w:p w14:paraId="7E3F49D2" w14:textId="77777777"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arba slopina </w:t>
      </w:r>
      <w:proofErr w:type="spellStart"/>
      <w:r w:rsidRPr="002B7279">
        <w:rPr>
          <w:rFonts w:eastAsia="Times New Roman"/>
          <w:color w:val="000000"/>
          <w:sz w:val="22"/>
          <w:lang w:val="lt-LT" w:eastAsia="cs-CZ"/>
        </w:rPr>
        <w:t>katecholaminų</w:t>
      </w:r>
      <w:proofErr w:type="spellEnd"/>
      <w:r w:rsidRPr="002B7279">
        <w:rPr>
          <w:rFonts w:eastAsia="Times New Roman"/>
          <w:color w:val="000000"/>
          <w:sz w:val="22"/>
          <w:lang w:val="lt-LT" w:eastAsia="cs-CZ"/>
        </w:rPr>
        <w:t xml:space="preserve"> (išsiskiriančių fizinio krūvio ar psichinės įtampos metu) </w:t>
      </w:r>
      <w:proofErr w:type="spellStart"/>
      <w:r w:rsidRPr="002B7279">
        <w:rPr>
          <w:rFonts w:eastAsia="Times New Roman"/>
          <w:color w:val="000000"/>
          <w:sz w:val="22"/>
          <w:lang w:val="lt-LT" w:eastAsia="cs-CZ"/>
        </w:rPr>
        <w:t>agonistinį</w:t>
      </w:r>
      <w:proofErr w:type="spellEnd"/>
      <w:r w:rsidRPr="002B7279">
        <w:rPr>
          <w:rFonts w:eastAsia="Times New Roman"/>
          <w:color w:val="000000"/>
          <w:sz w:val="22"/>
          <w:lang w:val="lt-LT" w:eastAsia="cs-CZ"/>
        </w:rPr>
        <w:t xml:space="preserve"> poveikį, mažina širdies susitraukimų dažnį, minutinį tūrį ir kraujospūdį. Tai reiškia, kad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įprastą širdies susitraukimų dažnio, širdies tūrio, širdies susitraukimo ir kraujospūdžio padidėjimą po ūmaus </w:t>
      </w:r>
      <w:proofErr w:type="spellStart"/>
      <w:r w:rsidRPr="002B7279">
        <w:rPr>
          <w:rFonts w:eastAsia="Times New Roman"/>
          <w:color w:val="000000"/>
          <w:sz w:val="22"/>
          <w:lang w:val="lt-LT" w:eastAsia="cs-CZ"/>
        </w:rPr>
        <w:t>katecholaminų</w:t>
      </w:r>
      <w:proofErr w:type="spellEnd"/>
      <w:r w:rsidRPr="002B7279">
        <w:rPr>
          <w:rFonts w:eastAsia="Times New Roman"/>
          <w:color w:val="000000"/>
          <w:sz w:val="22"/>
          <w:lang w:val="lt-LT" w:eastAsia="cs-CZ"/>
        </w:rPr>
        <w:t xml:space="preserve"> koncentracijos padidėjimo.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neslopina fiziologinio kraujagyslių išsiplėtimo dėl streso sukelto padidėjusio adrenalino išsiskyrimo. Esant didelėms endogeninio adrenalino koncentracijoms,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mažiau veikia kraujospūdį nei neselektyvūs beta </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w:t>
      </w:r>
    </w:p>
    <w:p w14:paraId="5CFFF9D2" w14:textId="77777777" w:rsidR="0085444A" w:rsidRPr="002B7279" w:rsidRDefault="0085444A" w:rsidP="002B7279">
      <w:pPr>
        <w:spacing w:after="0" w:line="240" w:lineRule="auto"/>
        <w:rPr>
          <w:rFonts w:eastAsia="Times New Roman"/>
          <w:color w:val="000000"/>
          <w:sz w:val="22"/>
          <w:lang w:val="lt-LT" w:eastAsia="cs-CZ"/>
        </w:rPr>
      </w:pPr>
    </w:p>
    <w:p w14:paraId="631FC2EE" w14:textId="77777777"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Terapinėmis dozėmis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turi silpnesnį bronchus sutraukiantį poveikį nei neselektyvūs β </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 todėl jį galima vartoti (kartu su β</w:t>
      </w:r>
      <w:r w:rsidRPr="002B7279">
        <w:rPr>
          <w:rFonts w:eastAsia="Times New Roman"/>
          <w:color w:val="000000"/>
          <w:sz w:val="22"/>
          <w:vertAlign w:val="subscript"/>
          <w:lang w:val="lt-LT" w:eastAsia="cs-CZ"/>
        </w:rPr>
        <w:t>2</w:t>
      </w:r>
      <w:r w:rsidRPr="002B7279">
        <w:rPr>
          <w:rFonts w:eastAsia="Times New Roman"/>
          <w:color w:val="000000"/>
          <w:sz w:val="22"/>
          <w:lang w:val="lt-LT" w:eastAsia="cs-CZ"/>
        </w:rPr>
        <w:t xml:space="preserve"> receptorių </w:t>
      </w:r>
      <w:proofErr w:type="spellStart"/>
      <w:r w:rsidRPr="002B7279">
        <w:rPr>
          <w:rFonts w:eastAsia="Times New Roman"/>
          <w:color w:val="000000"/>
          <w:sz w:val="22"/>
          <w:lang w:val="lt-LT" w:eastAsia="cs-CZ"/>
        </w:rPr>
        <w:t>agonistais</w:t>
      </w:r>
      <w:proofErr w:type="spellEnd"/>
      <w:r w:rsidRPr="002B7279">
        <w:rPr>
          <w:rFonts w:eastAsia="Times New Roman"/>
          <w:color w:val="000000"/>
          <w:sz w:val="22"/>
          <w:lang w:val="lt-LT" w:eastAsia="cs-CZ"/>
        </w:rPr>
        <w:t>) pacientams, sergantiems bronchine astma ar kita obstrukcine plaučių liga.</w:t>
      </w:r>
    </w:p>
    <w:p w14:paraId="548615E7" w14:textId="77777777" w:rsidR="0085444A" w:rsidRPr="002B7279" w:rsidRDefault="0085444A" w:rsidP="002B7279">
      <w:pPr>
        <w:spacing w:after="0" w:line="240" w:lineRule="auto"/>
        <w:rPr>
          <w:rFonts w:eastAsia="Times New Roman"/>
          <w:color w:val="000000"/>
          <w:sz w:val="22"/>
          <w:lang w:val="lt-LT" w:eastAsia="cs-CZ"/>
        </w:rPr>
      </w:pPr>
    </w:p>
    <w:p w14:paraId="370318E8" w14:textId="7F995599" w:rsidR="0085444A" w:rsidRPr="002B7279" w:rsidRDefault="0085444A" w:rsidP="002B7279">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įtaka insulino išsiskyrimui ir angliavandenių metabolizmui yra silpnesnė negu neselektyvių β blokatorių, todėl šį vaistinį preparatą galima vartoti cukriniu diabetu sergantiems pacientams. Palyginus su neselektyviais β blokatoriais,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poveikis hipoglikemijos sukeliamoms širdies ir kraujagyslių sistemos reakcijoms (pvz., tachikardijai) yra silpnesnis, vartojant šį vaistinį preparatą gliukozės koncentracija kraujyje </w:t>
      </w:r>
      <w:r w:rsidR="00A72513">
        <w:rPr>
          <w:rFonts w:eastAsia="Times New Roman"/>
          <w:color w:val="000000"/>
          <w:sz w:val="22"/>
          <w:lang w:val="lt-LT" w:eastAsia="x-none"/>
        </w:rPr>
        <w:t>normalizuojasi</w:t>
      </w:r>
      <w:r w:rsidRPr="002B7279">
        <w:rPr>
          <w:rFonts w:eastAsia="Times New Roman"/>
          <w:color w:val="000000"/>
          <w:sz w:val="22"/>
          <w:lang w:val="lt-LT" w:eastAsia="x-none"/>
        </w:rPr>
        <w:t xml:space="preserve"> greičiau. </w:t>
      </w:r>
    </w:p>
    <w:p w14:paraId="0CDF5BE5" w14:textId="77777777" w:rsidR="0085444A" w:rsidRPr="002B7279" w:rsidRDefault="0085444A" w:rsidP="002B7279">
      <w:pPr>
        <w:spacing w:after="0" w:line="240" w:lineRule="auto"/>
        <w:rPr>
          <w:rFonts w:eastAsia="Times New Roman"/>
          <w:color w:val="000000"/>
          <w:sz w:val="22"/>
          <w:lang w:val="lt-LT" w:eastAsia="cs-CZ"/>
        </w:rPr>
      </w:pPr>
    </w:p>
    <w:p w14:paraId="6FD50AF9"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hipertenzijai</w:t>
      </w:r>
    </w:p>
    <w:p w14:paraId="5B12E7CB" w14:textId="77777777"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mažina padidėjusį kraujospūdį gulint ir stovint. Pradėjus gydymą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gali pasireikšti trumpalaikis (keleto valandų) ir kliniškai nereikšmingas periferinių kraujagyslių pasipriešinimo padidėjimas. Ilgalaikio gydymo metu bendras periferinis pasipriešinimas gali sumažėti dėl teigiamo poveikio atsparumo arterijų hipertrofijai. Ilgalaikis </w:t>
      </w:r>
      <w:proofErr w:type="spellStart"/>
      <w:r w:rsidRPr="002B7279">
        <w:rPr>
          <w:rFonts w:eastAsia="Times New Roman"/>
          <w:color w:val="000000"/>
          <w:sz w:val="22"/>
          <w:lang w:val="lt-LT" w:eastAsia="cs-CZ"/>
        </w:rPr>
        <w:t>antihipertenzinis</w:t>
      </w:r>
      <w:proofErr w:type="spellEnd"/>
      <w:r w:rsidRPr="002B7279">
        <w:rPr>
          <w:rFonts w:eastAsia="Times New Roman"/>
          <w:color w:val="000000"/>
          <w:sz w:val="22"/>
          <w:lang w:val="lt-LT" w:eastAsia="cs-CZ"/>
        </w:rPr>
        <w:t xml:space="preserve"> gydymas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taip pat mažina kairiojo skilvelio hipertrofiją, pagerina jo </w:t>
      </w:r>
      <w:proofErr w:type="spellStart"/>
      <w:r w:rsidRPr="002B7279">
        <w:rPr>
          <w:rFonts w:eastAsia="Times New Roman"/>
          <w:color w:val="000000"/>
          <w:sz w:val="22"/>
          <w:lang w:val="lt-LT" w:eastAsia="cs-CZ"/>
        </w:rPr>
        <w:t>diastolinę</w:t>
      </w:r>
      <w:proofErr w:type="spellEnd"/>
      <w:r w:rsidRPr="002B7279">
        <w:rPr>
          <w:rFonts w:eastAsia="Times New Roman"/>
          <w:color w:val="000000"/>
          <w:sz w:val="22"/>
          <w:lang w:val="lt-LT" w:eastAsia="cs-CZ"/>
        </w:rPr>
        <w:t xml:space="preserve"> funkciją ir prisipildymo spaudimą.</w:t>
      </w:r>
    </w:p>
    <w:p w14:paraId="7F5341F7"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Vyrams, sergantiems vidutinio sunkumo ar sunkia hipertenzija,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mirties nuo širdies ir kraujagyslių ligų riziką, daugiausia sumažindamas staigios mirties, mirtinų ir nemirtinų miokardo infarktų ir smegenų kraujagyslių reiškinių riziką. Nėra jokių elektrolitų pusiausvyros sutrikimų.</w:t>
      </w:r>
    </w:p>
    <w:p w14:paraId="38169E29" w14:textId="77777777" w:rsidR="0085444A" w:rsidRPr="002B7279" w:rsidRDefault="0085444A" w:rsidP="002B7279">
      <w:pPr>
        <w:spacing w:after="0" w:line="240" w:lineRule="auto"/>
        <w:rPr>
          <w:rFonts w:eastAsia="Times New Roman"/>
          <w:color w:val="000000"/>
          <w:sz w:val="22"/>
          <w:lang w:val="lt-LT" w:eastAsia="cs-CZ"/>
        </w:rPr>
      </w:pPr>
    </w:p>
    <w:p w14:paraId="56BE676E"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krūtinės anginai</w:t>
      </w:r>
    </w:p>
    <w:p w14:paraId="6192CD50"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Pacientams, sergantiems krūtinės angina,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krūtinės anginos priepuolių ir tylių išeminių reiškinių dažnumą, trukmę ir sunkumą bei padidina fizinį pajėgumą.</w:t>
      </w:r>
    </w:p>
    <w:p w14:paraId="57DB548C" w14:textId="77777777" w:rsidR="0085444A" w:rsidRPr="002B7279" w:rsidRDefault="0085444A" w:rsidP="002B7279">
      <w:pPr>
        <w:spacing w:after="0" w:line="240" w:lineRule="auto"/>
        <w:rPr>
          <w:rFonts w:eastAsia="Times New Roman"/>
          <w:color w:val="000000"/>
          <w:sz w:val="22"/>
          <w:lang w:val="lt-LT" w:eastAsia="cs-CZ"/>
        </w:rPr>
      </w:pPr>
    </w:p>
    <w:p w14:paraId="14475A93"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lėtiniam širdies nepakankamumui</w:t>
      </w:r>
    </w:p>
    <w:p w14:paraId="106A7978" w14:textId="1A400A22" w:rsidR="0085444A" w:rsidRPr="002B7279" w:rsidRDefault="0085444A" w:rsidP="002B7279">
      <w:pPr>
        <w:spacing w:after="0" w:line="240" w:lineRule="auto"/>
        <w:ind w:left="-5"/>
        <w:rPr>
          <w:color w:val="000000"/>
          <w:sz w:val="22"/>
          <w:lang w:val="lt-LT" w:eastAsia="cs-CZ"/>
        </w:rPr>
      </w:pPr>
      <w:r w:rsidRPr="002B7279">
        <w:rPr>
          <w:color w:val="000000"/>
          <w:sz w:val="22"/>
          <w:lang w:val="lt-LT" w:eastAsia="cs-CZ"/>
        </w:rPr>
        <w:t xml:space="preserve">MERIT HF klinikinio tyrimo, kuriame dalyvavusiems 3991 pacientui nustatytas II–IV funkcinės klasės širdies nepakankamumas pagal </w:t>
      </w:r>
      <w:r w:rsidRPr="002B7279">
        <w:rPr>
          <w:i/>
          <w:color w:val="000000"/>
          <w:sz w:val="22"/>
          <w:lang w:val="lt-LT" w:eastAsia="cs-CZ"/>
        </w:rPr>
        <w:t xml:space="preserve">NYHA </w:t>
      </w:r>
      <w:r w:rsidRPr="002B7279">
        <w:rPr>
          <w:iCs/>
          <w:color w:val="000000"/>
          <w:sz w:val="22"/>
          <w:lang w:val="lt-LT" w:eastAsia="cs-CZ"/>
        </w:rPr>
        <w:t>(</w:t>
      </w:r>
      <w:r w:rsidRPr="002B7279">
        <w:rPr>
          <w:color w:val="000000"/>
          <w:sz w:val="22"/>
          <w:lang w:val="lt-LT" w:eastAsia="cs-CZ"/>
        </w:rPr>
        <w:t>iš</w:t>
      </w:r>
      <w:r w:rsidR="00A72513">
        <w:rPr>
          <w:color w:val="000000"/>
          <w:sz w:val="22"/>
          <w:lang w:val="lt-LT" w:eastAsia="cs-CZ"/>
        </w:rPr>
        <w:t>metimo</w:t>
      </w:r>
      <w:r w:rsidRPr="002B7279">
        <w:rPr>
          <w:color w:val="000000"/>
          <w:sz w:val="22"/>
          <w:lang w:val="lt-LT" w:eastAsia="cs-CZ"/>
        </w:rPr>
        <w:t xml:space="preserve"> frakcija ≤ 40 %) buvo taikomas gydymas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Įrodyta, kad dėl pablogėjusio širdies nepakankamumo pailgėja išgyvenamumas ir </w:t>
      </w:r>
      <w:r w:rsidRPr="002B7279">
        <w:rPr>
          <w:rFonts w:eastAsia="Times New Roman"/>
          <w:color w:val="000000"/>
          <w:sz w:val="22"/>
          <w:lang w:val="lt-LT" w:eastAsia="cs-CZ"/>
        </w:rPr>
        <w:lastRenderedPageBreak/>
        <w:t xml:space="preserve">sumažėja pakartotinių hospitalizacijų skaičius.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sukcinato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padidina iš</w:t>
      </w:r>
      <w:r w:rsidR="00A72513">
        <w:rPr>
          <w:rFonts w:eastAsia="Times New Roman"/>
          <w:color w:val="000000"/>
          <w:sz w:val="22"/>
          <w:lang w:val="lt-LT" w:eastAsia="cs-CZ"/>
        </w:rPr>
        <w:t>metimo</w:t>
      </w:r>
      <w:r w:rsidRPr="002B7279">
        <w:rPr>
          <w:rFonts w:eastAsia="Times New Roman"/>
          <w:color w:val="000000"/>
          <w:sz w:val="22"/>
          <w:lang w:val="lt-LT" w:eastAsia="cs-CZ"/>
        </w:rPr>
        <w:t xml:space="preserve"> frakciją, sumažina kairiojo skilvelio tūrį </w:t>
      </w:r>
      <w:proofErr w:type="spellStart"/>
      <w:r w:rsidRPr="002B7279">
        <w:rPr>
          <w:rFonts w:eastAsia="Times New Roman"/>
          <w:color w:val="000000"/>
          <w:sz w:val="22"/>
          <w:lang w:val="lt-LT" w:eastAsia="cs-CZ"/>
        </w:rPr>
        <w:t>sistolės</w:t>
      </w:r>
      <w:proofErr w:type="spellEnd"/>
      <w:r w:rsidRPr="002B7279">
        <w:rPr>
          <w:rFonts w:eastAsia="Times New Roman"/>
          <w:color w:val="000000"/>
          <w:sz w:val="22"/>
          <w:lang w:val="lt-LT" w:eastAsia="cs-CZ"/>
        </w:rPr>
        <w:t xml:space="preserve"> ir </w:t>
      </w:r>
      <w:proofErr w:type="spellStart"/>
      <w:r w:rsidRPr="002B7279">
        <w:rPr>
          <w:rFonts w:eastAsia="Times New Roman"/>
          <w:color w:val="000000"/>
          <w:sz w:val="22"/>
          <w:lang w:val="lt-LT" w:eastAsia="cs-CZ"/>
        </w:rPr>
        <w:t>diastolės</w:t>
      </w:r>
      <w:proofErr w:type="spellEnd"/>
      <w:r w:rsidRPr="002B7279">
        <w:rPr>
          <w:rFonts w:eastAsia="Times New Roman"/>
          <w:color w:val="000000"/>
          <w:sz w:val="22"/>
          <w:lang w:val="lt-LT" w:eastAsia="cs-CZ"/>
        </w:rPr>
        <w:t xml:space="preserve"> pabaigoje, pagerina NYHA klasę ir pagerina gyvenimo kokybę.</w:t>
      </w:r>
      <w:r w:rsidRPr="002B7279">
        <w:rPr>
          <w:color w:val="000000"/>
          <w:sz w:val="22"/>
          <w:lang w:val="lt-LT" w:eastAsia="cs-CZ"/>
        </w:rPr>
        <w:t xml:space="preserve"> </w:t>
      </w:r>
    </w:p>
    <w:p w14:paraId="5FC2AFAF" w14:textId="77777777" w:rsidR="0085444A" w:rsidRPr="002B7279" w:rsidRDefault="0085444A" w:rsidP="002B7279">
      <w:pPr>
        <w:spacing w:after="0" w:line="240" w:lineRule="auto"/>
        <w:rPr>
          <w:rFonts w:eastAsia="Times New Roman"/>
          <w:color w:val="000000"/>
          <w:sz w:val="22"/>
          <w:lang w:val="lt-LT" w:eastAsia="cs-CZ"/>
        </w:rPr>
      </w:pPr>
    </w:p>
    <w:p w14:paraId="4ADAA42A" w14:textId="77777777" w:rsidR="0085444A" w:rsidRPr="002B7279" w:rsidRDefault="0085444A" w:rsidP="002B7279">
      <w:pPr>
        <w:spacing w:after="0" w:line="240" w:lineRule="auto"/>
        <w:rPr>
          <w:rFonts w:eastAsia="Times New Roman"/>
          <w:color w:val="000000"/>
          <w:sz w:val="22"/>
          <w:lang w:val="lt-LT" w:eastAsia="cs-CZ"/>
        </w:rPr>
      </w:pPr>
    </w:p>
    <w:p w14:paraId="40D8C60F" w14:textId="25D16C68" w:rsidR="0085444A" w:rsidRPr="002B7279" w:rsidRDefault="0085444A" w:rsidP="002B7279">
      <w:pPr>
        <w:spacing w:after="0" w:line="240" w:lineRule="auto"/>
        <w:rPr>
          <w:rFonts w:eastAsia="Times New Roman"/>
          <w:i/>
          <w:color w:val="000000"/>
          <w:sz w:val="22"/>
          <w:lang w:val="lt-LT" w:eastAsia="cs-CZ"/>
        </w:rPr>
      </w:pPr>
      <w:r w:rsidRPr="002B7279">
        <w:rPr>
          <w:rFonts w:eastAsia="Times New Roman"/>
          <w:i/>
          <w:color w:val="000000"/>
          <w:sz w:val="22"/>
          <w:lang w:val="lt-LT" w:eastAsia="cs-CZ"/>
        </w:rPr>
        <w:t xml:space="preserve">Poveikis širdies </w:t>
      </w:r>
      <w:r w:rsidR="00A72513">
        <w:rPr>
          <w:rFonts w:eastAsia="Times New Roman"/>
          <w:i/>
          <w:color w:val="000000"/>
          <w:sz w:val="22"/>
          <w:lang w:val="lt-LT" w:eastAsia="cs-CZ"/>
        </w:rPr>
        <w:t>funkcijai</w:t>
      </w:r>
    </w:p>
    <w:p w14:paraId="57330F61" w14:textId="6E389224"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teigiamai veikia širdies </w:t>
      </w:r>
      <w:r w:rsidR="00A72513">
        <w:rPr>
          <w:rFonts w:eastAsia="Times New Roman"/>
          <w:color w:val="000000"/>
          <w:sz w:val="22"/>
          <w:lang w:val="lt-LT" w:eastAsia="cs-CZ"/>
        </w:rPr>
        <w:t>funkciją</w:t>
      </w:r>
      <w:r w:rsidRPr="002B7279">
        <w:rPr>
          <w:rFonts w:eastAsia="Times New Roman"/>
          <w:color w:val="000000"/>
          <w:sz w:val="22"/>
          <w:lang w:val="lt-LT" w:eastAsia="cs-CZ"/>
        </w:rPr>
        <w:t xml:space="preserve">, ypač esant </w:t>
      </w:r>
      <w:proofErr w:type="spellStart"/>
      <w:r w:rsidRPr="002B7279">
        <w:rPr>
          <w:rFonts w:eastAsia="Times New Roman"/>
          <w:color w:val="000000"/>
          <w:sz w:val="22"/>
          <w:lang w:val="lt-LT" w:eastAsia="cs-CZ"/>
        </w:rPr>
        <w:t>supraventrikulinei</w:t>
      </w:r>
      <w:proofErr w:type="spellEnd"/>
      <w:r w:rsidRPr="002B7279">
        <w:rPr>
          <w:rFonts w:eastAsia="Times New Roman"/>
          <w:color w:val="000000"/>
          <w:sz w:val="22"/>
          <w:lang w:val="lt-LT" w:eastAsia="cs-CZ"/>
        </w:rPr>
        <w:t xml:space="preserve"> tachikardijai ar prieširdžių virpėjimui ir skilvelių </w:t>
      </w:r>
      <w:proofErr w:type="spellStart"/>
      <w:r w:rsidRPr="002B7279">
        <w:rPr>
          <w:rFonts w:eastAsia="Times New Roman"/>
          <w:color w:val="000000"/>
          <w:sz w:val="22"/>
          <w:lang w:val="lt-LT" w:eastAsia="cs-CZ"/>
        </w:rPr>
        <w:t>ekstrasistolių</w:t>
      </w:r>
      <w:proofErr w:type="spellEnd"/>
      <w:r w:rsidRPr="002B7279">
        <w:rPr>
          <w:rFonts w:eastAsia="Times New Roman"/>
          <w:color w:val="000000"/>
          <w:sz w:val="22"/>
          <w:lang w:val="lt-LT" w:eastAsia="cs-CZ"/>
        </w:rPr>
        <w:t xml:space="preserve"> atveju.</w:t>
      </w:r>
    </w:p>
    <w:p w14:paraId="5CE1E596"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Esant </w:t>
      </w:r>
      <w:proofErr w:type="spellStart"/>
      <w:r w:rsidRPr="002B7279">
        <w:rPr>
          <w:rFonts w:eastAsia="Times New Roman"/>
          <w:color w:val="000000"/>
          <w:sz w:val="22"/>
          <w:lang w:val="lt-LT" w:eastAsia="cs-CZ"/>
        </w:rPr>
        <w:t>tachiaritmijai</w:t>
      </w:r>
      <w:proofErr w:type="spellEnd"/>
      <w:r w:rsidRPr="002B7279">
        <w:rPr>
          <w:rFonts w:eastAsia="Times New Roman"/>
          <w:color w:val="000000"/>
          <w:sz w:val="22"/>
          <w:lang w:val="lt-LT" w:eastAsia="cs-CZ"/>
        </w:rPr>
        <w:t xml:space="preserve">, šis vaistinis preparatas blokuoja simpatinės nervų sistemos aktyvumo padidėjimą. Širdies susitraukimų dažnio sumažėjimą daugiausia lemia ritmo laidininko </w:t>
      </w:r>
      <w:proofErr w:type="spellStart"/>
      <w:r w:rsidRPr="002B7279">
        <w:rPr>
          <w:rFonts w:eastAsia="Times New Roman"/>
          <w:color w:val="000000"/>
          <w:sz w:val="22"/>
          <w:lang w:val="lt-LT" w:eastAsia="cs-CZ"/>
        </w:rPr>
        <w:t>automatiškumo</w:t>
      </w:r>
      <w:proofErr w:type="spellEnd"/>
      <w:r w:rsidRPr="002B7279">
        <w:rPr>
          <w:rFonts w:eastAsia="Times New Roman"/>
          <w:color w:val="000000"/>
          <w:sz w:val="22"/>
          <w:lang w:val="lt-LT" w:eastAsia="cs-CZ"/>
        </w:rPr>
        <w:t xml:space="preserve"> sumažėjimas, o kiek mažesniu mastu - </w:t>
      </w:r>
      <w:proofErr w:type="spellStart"/>
      <w:r w:rsidRPr="002B7279">
        <w:rPr>
          <w:rFonts w:eastAsia="Times New Roman"/>
          <w:color w:val="000000"/>
          <w:sz w:val="22"/>
          <w:lang w:val="lt-LT" w:eastAsia="cs-CZ"/>
        </w:rPr>
        <w:t>atrioventrikulinio</w:t>
      </w:r>
      <w:proofErr w:type="spellEnd"/>
      <w:r w:rsidRPr="002B7279">
        <w:rPr>
          <w:rFonts w:eastAsia="Times New Roman"/>
          <w:color w:val="000000"/>
          <w:sz w:val="22"/>
          <w:lang w:val="lt-LT" w:eastAsia="cs-CZ"/>
        </w:rPr>
        <w:t xml:space="preserve"> mazgo laidumo sumažėjimas.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pasikartojančio miokardo infarkto ir širdies mirties (ypač staigios mirties dėl miokardo infarkto) riziką.</w:t>
      </w:r>
    </w:p>
    <w:p w14:paraId="6131942A" w14:textId="77777777" w:rsidR="0085444A" w:rsidRPr="002B7279" w:rsidRDefault="0085444A" w:rsidP="002B7279">
      <w:pPr>
        <w:spacing w:after="0" w:line="240" w:lineRule="auto"/>
        <w:rPr>
          <w:rFonts w:eastAsia="Times New Roman"/>
          <w:color w:val="000000"/>
          <w:sz w:val="22"/>
          <w:lang w:val="lt-LT" w:eastAsia="cs-CZ"/>
        </w:rPr>
      </w:pPr>
    </w:p>
    <w:p w14:paraId="460E05F2" w14:textId="77777777" w:rsidR="0085444A" w:rsidRPr="002B7279" w:rsidRDefault="0085444A" w:rsidP="002B7279">
      <w:pPr>
        <w:spacing w:after="0" w:line="240" w:lineRule="auto"/>
        <w:ind w:left="-5"/>
        <w:jc w:val="both"/>
        <w:rPr>
          <w:rFonts w:eastAsia="Times New Roman"/>
          <w:iCs/>
          <w:color w:val="000000"/>
          <w:sz w:val="22"/>
          <w:u w:val="single"/>
          <w:lang w:val="lt-LT" w:eastAsia="cs-CZ"/>
        </w:rPr>
      </w:pPr>
      <w:r w:rsidRPr="002B7279">
        <w:rPr>
          <w:rFonts w:eastAsia="Times New Roman"/>
          <w:iCs/>
          <w:color w:val="000000"/>
          <w:sz w:val="22"/>
          <w:u w:val="single"/>
          <w:lang w:val="lt-LT" w:eastAsia="cs-CZ"/>
        </w:rPr>
        <w:t>Vaikų populiacija</w:t>
      </w:r>
    </w:p>
    <w:p w14:paraId="2306E3F7" w14:textId="5757814E" w:rsidR="0085444A" w:rsidRPr="002B7279" w:rsidRDefault="0085444A" w:rsidP="002B7279">
      <w:pPr>
        <w:spacing w:after="160" w:line="240" w:lineRule="auto"/>
        <w:rPr>
          <w:rFonts w:eastAsia="Times New Roman"/>
          <w:color w:val="000000"/>
          <w:sz w:val="22"/>
          <w:lang w:val="lt-LT"/>
        </w:rPr>
      </w:pPr>
      <w:r w:rsidRPr="002B7279">
        <w:rPr>
          <w:rFonts w:eastAsia="Times New Roman"/>
          <w:color w:val="000000"/>
          <w:sz w:val="22"/>
          <w:lang w:val="lt-LT"/>
        </w:rPr>
        <w:t>4 savaičių trukmės tyrimas, kuriame dalyvavo 144 pirmine arterine hipertenzija sergantys 6</w:t>
      </w:r>
      <w:r w:rsidRPr="002B7279">
        <w:rPr>
          <w:rFonts w:eastAsia="Times New Roman"/>
          <w:color w:val="000000"/>
          <w:sz w:val="22"/>
          <w:lang w:val="lt-LT"/>
        </w:rPr>
        <w:noBreakHyphen/>
        <w:t xml:space="preserve">16 metų vaikai, parodė, kad vartojant 0,2 mg/kg kūno svorio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rPr>
        <w:t xml:space="preserve"> kraujo spaudimas sumažėja 5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(p=0,145), 1 mg/kg kūno svorio – 7,7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(p=0,027) ir 2 mg/kg kūno svorio</w:t>
      </w:r>
      <w:r w:rsidR="00B8357B">
        <w:rPr>
          <w:rFonts w:eastAsia="Times New Roman"/>
          <w:color w:val="000000"/>
          <w:sz w:val="22"/>
          <w:lang w:val="lt-LT"/>
        </w:rPr>
        <w:noBreakHyphen/>
        <w:t xml:space="preserve"> </w:t>
      </w:r>
      <w:r w:rsidRPr="002B7279">
        <w:rPr>
          <w:rFonts w:eastAsia="Times New Roman"/>
          <w:color w:val="000000"/>
          <w:sz w:val="22"/>
          <w:lang w:val="lt-LT"/>
        </w:rPr>
        <w:t>6,3 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(p=0,049) (vartojant ne didesnę kaip 200</w:t>
      </w:r>
      <w:r w:rsidR="00B8357B">
        <w:rPr>
          <w:rFonts w:eastAsia="Times New Roman"/>
          <w:color w:val="000000"/>
          <w:sz w:val="22"/>
          <w:lang w:val="lt-LT"/>
        </w:rPr>
        <w:t> </w:t>
      </w:r>
      <w:r w:rsidRPr="002B7279">
        <w:rPr>
          <w:rFonts w:eastAsia="Times New Roman"/>
          <w:color w:val="000000"/>
          <w:sz w:val="22"/>
          <w:lang w:val="lt-LT"/>
        </w:rPr>
        <w:t>mg paros dozę), palyginti su 1,9</w:t>
      </w:r>
      <w:r w:rsidR="00B8357B">
        <w:rPr>
          <w:rFonts w:eastAsia="Times New Roman"/>
          <w:color w:val="000000"/>
          <w:sz w:val="22"/>
          <w:lang w:val="lt-LT"/>
        </w:rPr>
        <w:t>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vartojant placebą. </w:t>
      </w:r>
      <w:proofErr w:type="spellStart"/>
      <w:r w:rsidRPr="002B7279">
        <w:rPr>
          <w:rFonts w:eastAsia="Times New Roman"/>
          <w:color w:val="000000"/>
          <w:sz w:val="22"/>
          <w:lang w:val="lt-LT"/>
        </w:rPr>
        <w:t>Diastoliniam</w:t>
      </w:r>
      <w:proofErr w:type="spellEnd"/>
      <w:r w:rsidRPr="002B7279">
        <w:rPr>
          <w:rFonts w:eastAsia="Times New Roman"/>
          <w:color w:val="000000"/>
          <w:sz w:val="22"/>
          <w:lang w:val="lt-LT"/>
        </w:rPr>
        <w:t xml:space="preserve"> kraujospūdžiui šis sumažėjimas buvo atitinkamai </w:t>
      </w:r>
      <w:r w:rsidRPr="002B7279">
        <w:rPr>
          <w:rFonts w:eastAsia="Times New Roman"/>
          <w:color w:val="000000"/>
          <w:sz w:val="22"/>
          <w:lang w:val="lt-LT" w:eastAsia="cs-CZ"/>
        </w:rPr>
        <w:t>3,1 (p=0,655), 4,9</w:t>
      </w:r>
      <w:r w:rsidR="00B8357B">
        <w:rPr>
          <w:rFonts w:eastAsia="Times New Roman"/>
          <w:color w:val="000000"/>
          <w:sz w:val="22"/>
          <w:lang w:val="lt-LT" w:eastAsia="cs-CZ"/>
        </w:rPr>
        <w:t> </w:t>
      </w:r>
      <w:r w:rsidRPr="002B7279">
        <w:rPr>
          <w:rFonts w:eastAsia="Times New Roman"/>
          <w:color w:val="000000"/>
          <w:sz w:val="22"/>
          <w:lang w:val="lt-LT" w:eastAsia="cs-CZ"/>
        </w:rPr>
        <w:t>(p=0,280), 7,5 (p=0,017) ir 2,1 </w:t>
      </w:r>
      <w:proofErr w:type="spellStart"/>
      <w:r w:rsidRPr="002B7279">
        <w:rPr>
          <w:rFonts w:eastAsia="Times New Roman"/>
          <w:color w:val="000000"/>
          <w:sz w:val="22"/>
          <w:lang w:val="lt-LT" w:eastAsia="cs-CZ"/>
        </w:rPr>
        <w:t>mmHg</w:t>
      </w:r>
      <w:proofErr w:type="spellEnd"/>
      <w:r w:rsidRPr="002B7279">
        <w:rPr>
          <w:rFonts w:eastAsia="Times New Roman"/>
          <w:color w:val="000000"/>
          <w:sz w:val="22"/>
          <w:lang w:val="lt-LT"/>
        </w:rPr>
        <w:t>. Aiškių kraujospūdžio sumažėjimo skirtumų, susijusių su amžiumi,</w:t>
      </w:r>
      <w:r w:rsidR="00B8357B">
        <w:rPr>
          <w:rFonts w:eastAsia="Times New Roman"/>
          <w:color w:val="000000"/>
          <w:sz w:val="22"/>
          <w:lang w:val="lt-LT"/>
        </w:rPr>
        <w:t xml:space="preserve"> </w:t>
      </w:r>
      <w:r w:rsidRPr="002B7279">
        <w:rPr>
          <w:rFonts w:eastAsia="Times New Roman"/>
          <w:color w:val="000000"/>
          <w:sz w:val="22"/>
          <w:lang w:val="lt-LT"/>
        </w:rPr>
        <w:t xml:space="preserve">brendimo stadija pagal </w:t>
      </w:r>
      <w:proofErr w:type="spellStart"/>
      <w:r w:rsidRPr="002B7279">
        <w:rPr>
          <w:rFonts w:eastAsia="Times New Roman"/>
          <w:i/>
          <w:color w:val="000000"/>
          <w:sz w:val="22"/>
          <w:lang w:val="lt-LT"/>
        </w:rPr>
        <w:t>Tanner</w:t>
      </w:r>
      <w:proofErr w:type="spellEnd"/>
      <w:r w:rsidRPr="002B7279">
        <w:rPr>
          <w:rFonts w:eastAsia="Times New Roman"/>
          <w:color w:val="000000"/>
          <w:sz w:val="22"/>
          <w:lang w:val="lt-LT"/>
        </w:rPr>
        <w:t xml:space="preserve"> ir rase, nenustatyta.</w:t>
      </w:r>
    </w:p>
    <w:p w14:paraId="5A644668" w14:textId="77777777" w:rsidR="0085444A" w:rsidRPr="002B7279" w:rsidRDefault="0085444A" w:rsidP="002B7279">
      <w:pPr>
        <w:spacing w:after="0" w:line="240" w:lineRule="auto"/>
        <w:jc w:val="both"/>
        <w:rPr>
          <w:rFonts w:eastAsia="Times New Roman"/>
          <w:color w:val="000000"/>
          <w:sz w:val="22"/>
          <w:lang w:val="lt-LT" w:eastAsia="cs-CZ"/>
        </w:rPr>
      </w:pPr>
    </w:p>
    <w:p w14:paraId="53EDEF27"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2B7279">
        <w:rPr>
          <w:rFonts w:eastAsia="Times New Roman"/>
          <w:b/>
          <w:color w:val="000000"/>
          <w:sz w:val="22"/>
          <w:lang w:val="lt-LT" w:eastAsia="cs-CZ"/>
        </w:rPr>
        <w:t>5.2</w:t>
      </w:r>
      <w:r w:rsidRPr="002B7279">
        <w:rPr>
          <w:rFonts w:ascii="Arial" w:eastAsia="Arial" w:hAnsi="Arial" w:cs="Arial"/>
          <w:b/>
          <w:color w:val="000000"/>
          <w:sz w:val="22"/>
          <w:lang w:val="lt-LT" w:eastAsia="cs-CZ"/>
        </w:rPr>
        <w:tab/>
      </w:r>
      <w:proofErr w:type="spellStart"/>
      <w:r w:rsidRPr="002B7279">
        <w:rPr>
          <w:rFonts w:eastAsia="Arial"/>
          <w:b/>
          <w:color w:val="000000"/>
          <w:sz w:val="22"/>
          <w:lang w:val="lt-LT" w:eastAsia="cs-CZ"/>
        </w:rPr>
        <w:t>Farmakokinetinės</w:t>
      </w:r>
      <w:proofErr w:type="spellEnd"/>
      <w:r w:rsidRPr="002B7279">
        <w:rPr>
          <w:rFonts w:eastAsia="Arial"/>
          <w:b/>
          <w:color w:val="000000"/>
          <w:sz w:val="22"/>
          <w:lang w:val="lt-LT" w:eastAsia="cs-CZ"/>
        </w:rPr>
        <w:t xml:space="preserve"> savybės</w:t>
      </w:r>
    </w:p>
    <w:p w14:paraId="69FC902B"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933BC22" w14:textId="77777777" w:rsidR="0085444A" w:rsidRPr="002B7279" w:rsidRDefault="0085444A" w:rsidP="002B7279">
      <w:pPr>
        <w:spacing w:after="0" w:line="240" w:lineRule="auto"/>
        <w:jc w:val="both"/>
        <w:rPr>
          <w:rFonts w:eastAsia="Times New Roman"/>
          <w:color w:val="000000"/>
          <w:sz w:val="22"/>
          <w:u w:val="single"/>
          <w:lang w:val="lt-LT" w:eastAsia="cs-CZ"/>
        </w:rPr>
      </w:pPr>
      <w:r w:rsidRPr="002B7279">
        <w:rPr>
          <w:rFonts w:eastAsia="Times New Roman"/>
          <w:color w:val="000000"/>
          <w:sz w:val="22"/>
          <w:u w:val="single"/>
          <w:lang w:val="lt-LT" w:eastAsia="cs-CZ"/>
        </w:rPr>
        <w:t>Absorbcija ir pasiskirstymas</w:t>
      </w:r>
    </w:p>
    <w:p w14:paraId="70C51726" w14:textId="0B4B7068" w:rsidR="0085444A" w:rsidRPr="002B7279" w:rsidRDefault="0085444A" w:rsidP="00B8357B">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Rezorbuojama visa išgerta šio vaistinio preparato dozė, jo </w:t>
      </w:r>
      <w:proofErr w:type="spellStart"/>
      <w:r w:rsidRPr="002B7279">
        <w:rPr>
          <w:rFonts w:eastAsia="Times New Roman"/>
          <w:color w:val="000000"/>
          <w:sz w:val="22"/>
          <w:lang w:val="lt-LT" w:eastAsia="x-none"/>
        </w:rPr>
        <w:t>rezorbcija</w:t>
      </w:r>
      <w:proofErr w:type="spellEnd"/>
      <w:r w:rsidRPr="002B7279">
        <w:rPr>
          <w:rFonts w:eastAsia="Times New Roman"/>
          <w:color w:val="000000"/>
          <w:sz w:val="22"/>
          <w:lang w:val="lt-LT" w:eastAsia="x-none"/>
        </w:rPr>
        <w:t xml:space="preserve"> vyksta visame virškinimo trakte, įskaitant gaubtinę žarną.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biologinis prieinamumas, vartojant</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x-none"/>
        </w:rPr>
        <w:t>, yra 30</w:t>
      </w:r>
      <w:r w:rsidRPr="002B7279">
        <w:rPr>
          <w:rFonts w:eastAsia="Times New Roman"/>
          <w:color w:val="000000"/>
          <w:sz w:val="22"/>
          <w:lang w:val="lt-LT" w:eastAsia="x-none"/>
        </w:rPr>
        <w:noBreakHyphen/>
        <w:t xml:space="preserve">40 %.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r w:rsidRPr="002B7279">
        <w:rPr>
          <w:rFonts w:eastAsia="Times New Roman"/>
          <w:color w:val="000000"/>
          <w:sz w:val="22"/>
          <w:lang w:val="lt-LT" w:eastAsia="x-none"/>
        </w:rPr>
        <w:t xml:space="preserve">pailginto atpalaidavimo tabletę sudaro </w:t>
      </w:r>
      <w:proofErr w:type="spellStart"/>
      <w:r w:rsidRPr="002B7279">
        <w:rPr>
          <w:rFonts w:eastAsia="Times New Roman"/>
          <w:color w:val="000000"/>
          <w:sz w:val="22"/>
          <w:lang w:val="lt-LT" w:eastAsia="x-none"/>
        </w:rPr>
        <w:t>mikrokapsulėse</w:t>
      </w:r>
      <w:proofErr w:type="spellEnd"/>
      <w:r w:rsidRPr="002B7279">
        <w:rPr>
          <w:rFonts w:eastAsia="Times New Roman"/>
          <w:color w:val="000000"/>
          <w:sz w:val="22"/>
          <w:lang w:val="lt-LT" w:eastAsia="x-none"/>
        </w:rPr>
        <w:t xml:space="preserve"> esantys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w:t>
      </w:r>
      <w:proofErr w:type="spellStart"/>
      <w:r w:rsidRPr="002B7279">
        <w:rPr>
          <w:rFonts w:eastAsia="Times New Roman"/>
          <w:color w:val="000000"/>
          <w:sz w:val="22"/>
          <w:lang w:val="lt-LT" w:eastAsia="x-none"/>
        </w:rPr>
        <w:t>sukcinato</w:t>
      </w:r>
      <w:proofErr w:type="spellEnd"/>
      <w:r w:rsidRPr="002B7279">
        <w:rPr>
          <w:rFonts w:eastAsia="Times New Roman"/>
          <w:color w:val="000000"/>
          <w:sz w:val="22"/>
          <w:lang w:val="lt-LT" w:eastAsia="x-none"/>
        </w:rPr>
        <w:t xml:space="preserve"> rutuliukai, kiekvienas atskirame depe. Kiekvienas rutuliukas padengtas polimerine membrana, kontroliuojančia vaistinio preparato atpalaidavimo greitį. Patekusi į skystį tabletė greitai suyra, todėl rutuliukai disperguojami dideliame virškinimo trakto paviršiaus plote. Vaistinio pre</w:t>
      </w:r>
      <w:r w:rsidR="009C743B">
        <w:rPr>
          <w:rFonts w:eastAsia="Times New Roman"/>
          <w:color w:val="000000"/>
          <w:sz w:val="22"/>
          <w:lang w:val="lt-LT" w:eastAsia="x-none"/>
        </w:rPr>
        <w:t>pa</w:t>
      </w:r>
      <w:r w:rsidRPr="002B7279">
        <w:rPr>
          <w:rFonts w:eastAsia="Times New Roman"/>
          <w:color w:val="000000"/>
          <w:sz w:val="22"/>
          <w:lang w:val="lt-LT" w:eastAsia="x-none"/>
        </w:rPr>
        <w:t xml:space="preserve">rato atpalaidavimas nepriklauso nuo terpės skysčio pH ir maždaug 20 val. vyksta beveik pastoviu greičiu. Išgėrus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r w:rsidRPr="002B7279">
        <w:rPr>
          <w:rFonts w:eastAsia="Times New Roman"/>
          <w:color w:val="000000"/>
          <w:sz w:val="22"/>
          <w:lang w:val="lt-LT" w:eastAsia="x-none"/>
        </w:rPr>
        <w:t>tabletę, visai parai užtikrinama maždaug vienoda vaistinio preparato koncentracija kraujyje ir jo poveikis.</w:t>
      </w:r>
    </w:p>
    <w:p w14:paraId="541612DA" w14:textId="77777777" w:rsidR="0085444A" w:rsidRPr="002B7279" w:rsidRDefault="0085444A" w:rsidP="00B8357B">
      <w:pPr>
        <w:spacing w:after="0" w:line="240" w:lineRule="auto"/>
        <w:ind w:left="-5"/>
        <w:rPr>
          <w:rFonts w:eastAsia="Times New Roman"/>
          <w:color w:val="000000"/>
          <w:sz w:val="22"/>
          <w:lang w:val="lt-LT" w:eastAsia="cs-CZ"/>
        </w:rPr>
      </w:pPr>
    </w:p>
    <w:p w14:paraId="6DDE0D62" w14:textId="77777777" w:rsidR="0085444A" w:rsidRPr="002B7279" w:rsidDel="004759E1" w:rsidRDefault="0085444A" w:rsidP="00B8357B">
      <w:pPr>
        <w:spacing w:after="0" w:line="240" w:lineRule="auto"/>
        <w:contextualSpacing/>
        <w:outlineLvl w:val="0"/>
        <w:rPr>
          <w:rFonts w:eastAsia="Times New Roman"/>
          <w:color w:val="000000"/>
          <w:sz w:val="22"/>
          <w:lang w:val="lt-LT" w:eastAsia="x-none"/>
        </w:rPr>
      </w:pPr>
      <w:r w:rsidRPr="002B7279">
        <w:rPr>
          <w:rFonts w:eastAsia="Times New Roman"/>
          <w:color w:val="000000"/>
          <w:sz w:val="22"/>
          <w:lang w:val="lt-LT" w:eastAsia="x-none"/>
        </w:rPr>
        <w:t xml:space="preserve">Prie plazmos baltymų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būna prisijungusio nedaug, maždaug 5</w:t>
      </w:r>
      <w:r w:rsidRPr="002B7279">
        <w:rPr>
          <w:rFonts w:eastAsia="Times New Roman"/>
          <w:color w:val="000000"/>
          <w:sz w:val="22"/>
          <w:lang w:val="lt-LT" w:eastAsia="x-none"/>
        </w:rPr>
        <w:noBreakHyphen/>
        <w:t>10 %.</w:t>
      </w:r>
    </w:p>
    <w:p w14:paraId="7AB460C9" w14:textId="77777777" w:rsidR="0085444A" w:rsidRPr="002B7279" w:rsidRDefault="0085444A" w:rsidP="00B8357B">
      <w:pPr>
        <w:spacing w:after="0" w:line="240" w:lineRule="auto"/>
        <w:ind w:left="-5"/>
        <w:rPr>
          <w:rFonts w:eastAsia="Times New Roman"/>
          <w:color w:val="000000"/>
          <w:sz w:val="22"/>
          <w:lang w:val="lt-LT" w:eastAsia="cs-CZ"/>
        </w:rPr>
      </w:pPr>
    </w:p>
    <w:p w14:paraId="74F1E658" w14:textId="77777777" w:rsidR="0085444A" w:rsidRPr="002B7279" w:rsidRDefault="0085444A" w:rsidP="002B7279">
      <w:pPr>
        <w:spacing w:after="0" w:line="240" w:lineRule="auto"/>
        <w:jc w:val="both"/>
        <w:rPr>
          <w:rFonts w:eastAsia="Times New Roman"/>
          <w:iCs/>
          <w:color w:val="000000"/>
          <w:sz w:val="22"/>
          <w:u w:val="single"/>
          <w:lang w:val="lt-LT" w:eastAsia="cs-CZ"/>
        </w:rPr>
      </w:pPr>
      <w:proofErr w:type="spellStart"/>
      <w:r w:rsidRPr="002B7279">
        <w:rPr>
          <w:rFonts w:eastAsia="Times New Roman"/>
          <w:iCs/>
          <w:color w:val="000000"/>
          <w:sz w:val="22"/>
          <w:u w:val="single"/>
          <w:lang w:val="lt-LT" w:eastAsia="cs-CZ"/>
        </w:rPr>
        <w:t>Biotransformacija</w:t>
      </w:r>
      <w:proofErr w:type="spellEnd"/>
      <w:r w:rsidRPr="002B7279">
        <w:rPr>
          <w:rFonts w:eastAsia="Times New Roman"/>
          <w:iCs/>
          <w:color w:val="000000"/>
          <w:sz w:val="22"/>
          <w:u w:val="single"/>
          <w:lang w:val="lt-LT" w:eastAsia="cs-CZ"/>
        </w:rPr>
        <w:t xml:space="preserve"> ir eliminacija</w:t>
      </w:r>
    </w:p>
    <w:p w14:paraId="7F1EAA63" w14:textId="77777777" w:rsidR="0085444A" w:rsidRPr="002B7279" w:rsidRDefault="0085444A" w:rsidP="002B7279">
      <w:pPr>
        <w:spacing w:after="0" w:line="240" w:lineRule="auto"/>
        <w:contextualSpacing/>
        <w:rPr>
          <w:rFonts w:eastAsia="Times New Roman"/>
          <w:bCs/>
          <w:color w:val="000000"/>
          <w:sz w:val="22"/>
          <w:lang w:val="lt-LT" w:eastAsia="cs-CZ"/>
        </w:rPr>
      </w:pPr>
      <w:proofErr w:type="spellStart"/>
      <w:r w:rsidRPr="002B7279">
        <w:rPr>
          <w:rFonts w:eastAsia="Times New Roman"/>
          <w:bCs/>
          <w:color w:val="000000"/>
          <w:sz w:val="22"/>
          <w:lang w:val="lt-LT" w:eastAsia="cs-CZ"/>
        </w:rPr>
        <w:t>Metoprololis</w:t>
      </w:r>
      <w:proofErr w:type="spellEnd"/>
      <w:r w:rsidRPr="002B7279">
        <w:rPr>
          <w:rFonts w:eastAsia="Times New Roman"/>
          <w:bCs/>
          <w:color w:val="000000"/>
          <w:sz w:val="22"/>
          <w:lang w:val="lt-LT" w:eastAsia="cs-CZ"/>
        </w:rPr>
        <w:t xml:space="preserve"> </w:t>
      </w:r>
      <w:proofErr w:type="spellStart"/>
      <w:r w:rsidRPr="002B7279">
        <w:rPr>
          <w:rFonts w:eastAsia="Times New Roman"/>
          <w:bCs/>
          <w:color w:val="000000"/>
          <w:sz w:val="22"/>
          <w:lang w:val="lt-LT" w:eastAsia="cs-CZ"/>
        </w:rPr>
        <w:t>metabolizuojamas</w:t>
      </w:r>
      <w:proofErr w:type="spellEnd"/>
      <w:r w:rsidRPr="002B7279">
        <w:rPr>
          <w:rFonts w:eastAsia="Times New Roman"/>
          <w:bCs/>
          <w:color w:val="000000"/>
          <w:sz w:val="22"/>
          <w:lang w:val="lt-LT" w:eastAsia="cs-CZ"/>
        </w:rPr>
        <w:t xml:space="preserve"> oksidacijos būdu kepenyse , daugiausiai veikiant </w:t>
      </w:r>
      <w:proofErr w:type="spellStart"/>
      <w:r w:rsidRPr="002B7279">
        <w:rPr>
          <w:rFonts w:eastAsia="Times New Roman"/>
          <w:bCs/>
          <w:color w:val="000000"/>
          <w:sz w:val="22"/>
          <w:lang w:val="lt-LT" w:eastAsia="cs-CZ"/>
        </w:rPr>
        <w:t>izofermentui</w:t>
      </w:r>
      <w:proofErr w:type="spellEnd"/>
      <w:r w:rsidRPr="002B7279">
        <w:rPr>
          <w:rFonts w:eastAsia="Times New Roman"/>
          <w:bCs/>
          <w:color w:val="000000"/>
          <w:sz w:val="22"/>
          <w:lang w:val="lt-LT" w:eastAsia="cs-CZ"/>
        </w:rPr>
        <w:t xml:space="preserve"> CYP2D6. Identifikuoti trys pagrindiniai metabolitai, tačiau nei vienas iš jų kliniškai reikšmingai neblokuoja beta receptorių.</w:t>
      </w:r>
    </w:p>
    <w:p w14:paraId="567B91DF" w14:textId="68240D09" w:rsidR="0085444A" w:rsidRPr="002B7279" w:rsidRDefault="0085444A" w:rsidP="002B7279">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Dažniausiai daugiau kaip 95</w:t>
      </w:r>
      <w:r w:rsidR="00B8357B">
        <w:rPr>
          <w:rFonts w:eastAsia="Times New Roman"/>
          <w:bCs/>
          <w:color w:val="000000"/>
          <w:sz w:val="22"/>
          <w:lang w:val="lt-LT" w:eastAsia="cs-CZ"/>
        </w:rPr>
        <w:t> </w:t>
      </w:r>
      <w:r w:rsidRPr="002B7279">
        <w:rPr>
          <w:rFonts w:eastAsia="Times New Roman"/>
          <w:bCs/>
          <w:color w:val="000000"/>
          <w:sz w:val="22"/>
          <w:lang w:val="lt-LT" w:eastAsia="cs-CZ"/>
        </w:rPr>
        <w:t>% per burną pavartotos dozės randama šlapime. Apie 5 % (atskirais atvejais – iki 30</w:t>
      </w:r>
      <w:r w:rsidR="00B8357B">
        <w:rPr>
          <w:rFonts w:eastAsia="Times New Roman"/>
          <w:bCs/>
          <w:color w:val="000000"/>
          <w:sz w:val="22"/>
          <w:lang w:val="lt-LT" w:eastAsia="cs-CZ"/>
        </w:rPr>
        <w:t> </w:t>
      </w:r>
      <w:r w:rsidRPr="002B7279">
        <w:rPr>
          <w:rFonts w:eastAsia="Times New Roman"/>
          <w:bCs/>
          <w:color w:val="000000"/>
          <w:sz w:val="22"/>
          <w:lang w:val="lt-LT" w:eastAsia="cs-CZ"/>
        </w:rPr>
        <w:t xml:space="preserve">%) pavartotos dozės išskiriama su šlapimu nepakitusio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pavidalo. Vidutinis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pusinis eliminacijos </w:t>
      </w:r>
      <w:r w:rsidR="009C743B">
        <w:rPr>
          <w:rFonts w:eastAsia="Times New Roman"/>
          <w:bCs/>
          <w:color w:val="000000"/>
          <w:sz w:val="22"/>
          <w:lang w:val="lt-LT" w:eastAsia="cs-CZ"/>
        </w:rPr>
        <w:t>laikas</w:t>
      </w:r>
      <w:r w:rsidRPr="002B7279">
        <w:rPr>
          <w:rFonts w:eastAsia="Times New Roman"/>
          <w:bCs/>
          <w:color w:val="000000"/>
          <w:sz w:val="22"/>
          <w:lang w:val="lt-LT" w:eastAsia="cs-CZ"/>
        </w:rPr>
        <w:t xml:space="preserve"> plazmoje yra 3,5</w:t>
      </w:r>
      <w:r w:rsidR="00B8357B">
        <w:rPr>
          <w:rFonts w:eastAsia="Times New Roman"/>
          <w:bCs/>
          <w:color w:val="000000"/>
          <w:sz w:val="22"/>
          <w:lang w:val="lt-LT" w:eastAsia="cs-CZ"/>
        </w:rPr>
        <w:t> </w:t>
      </w:r>
      <w:r w:rsidRPr="002B7279">
        <w:rPr>
          <w:rFonts w:eastAsia="Times New Roman"/>
          <w:bCs/>
          <w:color w:val="000000"/>
          <w:sz w:val="22"/>
          <w:lang w:val="lt-LT" w:eastAsia="cs-CZ"/>
        </w:rPr>
        <w:t>val. (diapazonas – 1</w:t>
      </w:r>
      <w:r w:rsidR="00B8357B">
        <w:rPr>
          <w:rFonts w:eastAsia="Times New Roman"/>
          <w:bCs/>
          <w:color w:val="000000"/>
          <w:sz w:val="22"/>
          <w:lang w:val="lt-LT" w:eastAsia="cs-CZ"/>
        </w:rPr>
        <w:noBreakHyphen/>
      </w:r>
      <w:r w:rsidRPr="002B7279">
        <w:rPr>
          <w:rFonts w:eastAsia="Times New Roman"/>
          <w:bCs/>
          <w:color w:val="000000"/>
          <w:sz w:val="22"/>
          <w:lang w:val="lt-LT" w:eastAsia="cs-CZ"/>
        </w:rPr>
        <w:t>9 val.), suminis klirensas – maždaug 1</w:t>
      </w:r>
      <w:r w:rsidR="00B8357B">
        <w:rPr>
          <w:rFonts w:eastAsia="Times New Roman"/>
          <w:bCs/>
          <w:color w:val="000000"/>
          <w:sz w:val="22"/>
          <w:lang w:val="lt-LT" w:eastAsia="cs-CZ"/>
        </w:rPr>
        <w:t> </w:t>
      </w:r>
      <w:r w:rsidRPr="002B7279">
        <w:rPr>
          <w:rFonts w:eastAsia="Times New Roman"/>
          <w:bCs/>
          <w:color w:val="000000"/>
          <w:sz w:val="22"/>
          <w:lang w:val="lt-LT" w:eastAsia="cs-CZ"/>
        </w:rPr>
        <w:t>l/min.</w:t>
      </w:r>
    </w:p>
    <w:p w14:paraId="5D98063B" w14:textId="77777777" w:rsidR="0085444A" w:rsidRPr="002B7279" w:rsidRDefault="0085444A" w:rsidP="002B7279">
      <w:pPr>
        <w:spacing w:after="0" w:line="240" w:lineRule="auto"/>
        <w:jc w:val="both"/>
        <w:rPr>
          <w:rFonts w:eastAsia="Times New Roman"/>
          <w:color w:val="000000"/>
          <w:sz w:val="22"/>
          <w:lang w:val="lt-LT" w:eastAsia="cs-CZ"/>
        </w:rPr>
      </w:pPr>
    </w:p>
    <w:p w14:paraId="2C33E6B1" w14:textId="77777777" w:rsidR="0085444A" w:rsidRPr="002B7279" w:rsidRDefault="0085444A" w:rsidP="002B7279">
      <w:pPr>
        <w:spacing w:after="0" w:line="240" w:lineRule="auto"/>
        <w:jc w:val="both"/>
        <w:rPr>
          <w:rFonts w:eastAsia="Times New Roman"/>
          <w:color w:val="000000"/>
          <w:sz w:val="22"/>
          <w:lang w:val="lt-LT" w:eastAsia="cs-CZ"/>
        </w:rPr>
      </w:pPr>
    </w:p>
    <w:p w14:paraId="5E25E54C" w14:textId="77777777" w:rsidR="0085444A" w:rsidRPr="002B7279" w:rsidRDefault="0085444A" w:rsidP="002B7279">
      <w:pPr>
        <w:spacing w:after="0" w:line="240" w:lineRule="auto"/>
        <w:jc w:val="both"/>
        <w:rPr>
          <w:rFonts w:eastAsia="Times New Roman"/>
          <w:color w:val="000000"/>
          <w:sz w:val="22"/>
          <w:u w:val="single"/>
          <w:lang w:val="lt-LT" w:eastAsia="cs-CZ"/>
        </w:rPr>
      </w:pPr>
      <w:r w:rsidRPr="002B7279">
        <w:rPr>
          <w:rFonts w:eastAsia="Times New Roman"/>
          <w:color w:val="000000"/>
          <w:sz w:val="22"/>
          <w:u w:val="single"/>
          <w:lang w:val="lt-LT" w:eastAsia="cs-CZ"/>
        </w:rPr>
        <w:t>Ypatingos populiacijos</w:t>
      </w:r>
    </w:p>
    <w:p w14:paraId="6EDA7C02" w14:textId="77777777" w:rsidR="0085444A" w:rsidRPr="002B7279" w:rsidRDefault="0085444A" w:rsidP="002B7279">
      <w:pPr>
        <w:spacing w:after="0" w:line="240" w:lineRule="auto"/>
        <w:jc w:val="both"/>
        <w:rPr>
          <w:rFonts w:eastAsia="Times New Roman"/>
          <w:color w:val="000000"/>
          <w:sz w:val="22"/>
          <w:u w:val="single"/>
          <w:lang w:val="lt-LT" w:eastAsia="cs-CZ"/>
        </w:rPr>
      </w:pPr>
    </w:p>
    <w:p w14:paraId="4ED44C0A" w14:textId="77777777" w:rsidR="0085444A" w:rsidRPr="002B7279" w:rsidRDefault="0085444A" w:rsidP="00B8357B">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t xml:space="preserve">Senyvi pacientai </w:t>
      </w:r>
    </w:p>
    <w:p w14:paraId="41760A74" w14:textId="77777777" w:rsidR="0085444A" w:rsidRPr="002B7279" w:rsidRDefault="0085444A" w:rsidP="00B8357B">
      <w:pPr>
        <w:spacing w:after="16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farmakokinetika senyvų ir jaunesnių žmonių organizme reikšmingai nesiskiria. </w:t>
      </w:r>
    </w:p>
    <w:p w14:paraId="687BD06A" w14:textId="77777777" w:rsidR="0085444A" w:rsidRPr="002B7279" w:rsidRDefault="0085444A" w:rsidP="00B8357B">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lastRenderedPageBreak/>
        <w:t xml:space="preserve">Sutrikusi inkstų funkcija </w:t>
      </w:r>
    </w:p>
    <w:p w14:paraId="70F76F43" w14:textId="23F42ED5" w:rsidR="0085444A" w:rsidRPr="002B7279" w:rsidRDefault="0085444A" w:rsidP="00B8357B">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Pacientų, kurių inkstų funkcija su</w:t>
      </w:r>
      <w:r w:rsidR="009C743B">
        <w:rPr>
          <w:rFonts w:eastAsia="Times New Roman"/>
          <w:bCs/>
          <w:color w:val="000000"/>
          <w:sz w:val="22"/>
          <w:lang w:val="lt-LT" w:eastAsia="cs-CZ"/>
        </w:rPr>
        <w:t>trikusi</w:t>
      </w:r>
      <w:r w:rsidRPr="002B7279">
        <w:rPr>
          <w:rFonts w:eastAsia="Times New Roman"/>
          <w:bCs/>
          <w:color w:val="000000"/>
          <w:sz w:val="22"/>
          <w:lang w:val="lt-LT" w:eastAsia="cs-CZ"/>
        </w:rPr>
        <w:t xml:space="preserve">, organizme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sisteminis biologinis prieinamumas ir eliminacija išlieka nepakitę, tačiau metabolitų išskiriama mažiau. Reikšminga metabolitų akumuliacija nustatyta esant mažesnei kaip 5 ml/min </w:t>
      </w:r>
      <w:proofErr w:type="spellStart"/>
      <w:r w:rsidRPr="002B7279">
        <w:rPr>
          <w:rFonts w:eastAsia="Times New Roman"/>
          <w:bCs/>
          <w:color w:val="000000"/>
          <w:sz w:val="22"/>
          <w:lang w:val="lt-LT" w:eastAsia="cs-CZ"/>
        </w:rPr>
        <w:t>glomerulų</w:t>
      </w:r>
      <w:proofErr w:type="spellEnd"/>
      <w:r w:rsidRPr="002B7279">
        <w:rPr>
          <w:rFonts w:eastAsia="Times New Roman"/>
          <w:bCs/>
          <w:color w:val="000000"/>
          <w:sz w:val="22"/>
          <w:lang w:val="lt-LT" w:eastAsia="cs-CZ"/>
        </w:rPr>
        <w:t xml:space="preserve"> filtracijai, tačiau dėl jos beta </w:t>
      </w:r>
      <w:proofErr w:type="spellStart"/>
      <w:r w:rsidRPr="002B7279">
        <w:rPr>
          <w:rFonts w:eastAsia="Times New Roman"/>
          <w:bCs/>
          <w:color w:val="000000"/>
          <w:sz w:val="22"/>
          <w:lang w:val="lt-LT" w:eastAsia="cs-CZ"/>
        </w:rPr>
        <w:t>adrenoreceptorių</w:t>
      </w:r>
      <w:proofErr w:type="spellEnd"/>
      <w:r w:rsidRPr="002B7279">
        <w:rPr>
          <w:rFonts w:eastAsia="Times New Roman"/>
          <w:bCs/>
          <w:color w:val="000000"/>
          <w:sz w:val="22"/>
          <w:lang w:val="lt-LT" w:eastAsia="cs-CZ"/>
        </w:rPr>
        <w:t xml:space="preserve"> blokavimas nesustiprėja.</w:t>
      </w:r>
    </w:p>
    <w:p w14:paraId="5F7447BD" w14:textId="77777777" w:rsidR="0085444A" w:rsidRPr="002B7279" w:rsidRDefault="0085444A" w:rsidP="00B8357B">
      <w:pPr>
        <w:spacing w:after="0" w:line="240" w:lineRule="auto"/>
        <w:rPr>
          <w:rFonts w:eastAsia="Times New Roman"/>
          <w:color w:val="000000"/>
          <w:sz w:val="22"/>
          <w:lang w:val="lt-LT" w:eastAsia="cs-CZ"/>
        </w:rPr>
      </w:pPr>
    </w:p>
    <w:p w14:paraId="0AF0F4CE" w14:textId="77777777" w:rsidR="0085444A" w:rsidRPr="002B7279" w:rsidRDefault="0085444A" w:rsidP="00B8357B">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Sutrikusi kepenų funkcija</w:t>
      </w:r>
    </w:p>
    <w:p w14:paraId="58EC3FD4" w14:textId="6E1A74FE" w:rsidR="0085444A" w:rsidRPr="002B7279" w:rsidRDefault="0085444A" w:rsidP="00B8357B">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Su</w:t>
      </w:r>
      <w:r w:rsidR="009C743B">
        <w:rPr>
          <w:rFonts w:eastAsia="Times New Roman"/>
          <w:bCs/>
          <w:color w:val="000000"/>
          <w:sz w:val="22"/>
          <w:lang w:val="lt-LT" w:eastAsia="cs-CZ"/>
        </w:rPr>
        <w:t>trikusi</w:t>
      </w:r>
      <w:r w:rsidRPr="002B7279">
        <w:rPr>
          <w:rFonts w:eastAsia="Times New Roman"/>
          <w:bCs/>
          <w:color w:val="000000"/>
          <w:sz w:val="22"/>
          <w:lang w:val="lt-LT" w:eastAsia="cs-CZ"/>
        </w:rPr>
        <w:t xml:space="preserve"> kepenų funkcija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farmakokinetiką veikia minimaliai, tačiau esant sunkiai kepenų cirozei ir vartų venos </w:t>
      </w:r>
      <w:proofErr w:type="spellStart"/>
      <w:r w:rsidRPr="002B7279">
        <w:rPr>
          <w:rFonts w:eastAsia="Times New Roman"/>
          <w:bCs/>
          <w:color w:val="000000"/>
          <w:sz w:val="22"/>
          <w:lang w:val="lt-LT" w:eastAsia="cs-CZ"/>
        </w:rPr>
        <w:t>anastomozei</w:t>
      </w:r>
      <w:proofErr w:type="spellEnd"/>
      <w:r w:rsidRPr="002B7279">
        <w:rPr>
          <w:rFonts w:eastAsia="Times New Roman"/>
          <w:bCs/>
          <w:color w:val="000000"/>
          <w:sz w:val="22"/>
          <w:lang w:val="lt-LT" w:eastAsia="cs-CZ"/>
        </w:rPr>
        <w:t xml:space="preserve"> su tuščiąja vena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biologinis prieinamumas gali būti didesnis, o suminis klirensas – mažesnis. Apskaičiuota, kad vartų venos </w:t>
      </w:r>
      <w:proofErr w:type="spellStart"/>
      <w:r w:rsidRPr="002B7279">
        <w:rPr>
          <w:rFonts w:eastAsia="Times New Roman"/>
          <w:bCs/>
          <w:color w:val="000000"/>
          <w:sz w:val="22"/>
          <w:lang w:val="lt-LT" w:eastAsia="cs-CZ"/>
        </w:rPr>
        <w:t>anastomozę</w:t>
      </w:r>
      <w:proofErr w:type="spellEnd"/>
      <w:r w:rsidRPr="002B7279">
        <w:rPr>
          <w:rFonts w:eastAsia="Times New Roman"/>
          <w:bCs/>
          <w:color w:val="000000"/>
          <w:sz w:val="22"/>
          <w:lang w:val="lt-LT" w:eastAsia="cs-CZ"/>
        </w:rPr>
        <w:t xml:space="preserve"> su tuščiąja vena turinčių pacientų organizme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suminis klirensas būna maždaug 0,3</w:t>
      </w:r>
      <w:r w:rsidR="00B8357B">
        <w:rPr>
          <w:rFonts w:eastAsia="Times New Roman"/>
          <w:bCs/>
          <w:color w:val="000000"/>
          <w:sz w:val="22"/>
          <w:lang w:val="lt-LT" w:eastAsia="cs-CZ"/>
        </w:rPr>
        <w:t> </w:t>
      </w:r>
      <w:r w:rsidRPr="002B7279">
        <w:rPr>
          <w:rFonts w:eastAsia="Times New Roman"/>
          <w:bCs/>
          <w:color w:val="000000"/>
          <w:sz w:val="22"/>
          <w:lang w:val="lt-LT" w:eastAsia="cs-CZ"/>
        </w:rPr>
        <w:t>l/min., o plotas po koncentracijos plazmoje kreive (AUC) – iki 6 kartų didesnis negu sveikų asmenų.</w:t>
      </w:r>
    </w:p>
    <w:p w14:paraId="7A597C4F" w14:textId="77777777" w:rsidR="0085444A" w:rsidRPr="002B7279" w:rsidRDefault="0085444A" w:rsidP="00B8357B">
      <w:pPr>
        <w:spacing w:after="0" w:line="240" w:lineRule="auto"/>
        <w:ind w:left="-5"/>
        <w:rPr>
          <w:rFonts w:eastAsia="Times New Roman"/>
          <w:color w:val="000000"/>
          <w:sz w:val="22"/>
          <w:lang w:val="lt-LT" w:eastAsia="cs-CZ"/>
        </w:rPr>
      </w:pPr>
    </w:p>
    <w:p w14:paraId="5602C9CD" w14:textId="77777777" w:rsidR="0085444A" w:rsidRPr="002B7279" w:rsidRDefault="0085444A" w:rsidP="00B8357B">
      <w:pPr>
        <w:spacing w:after="0" w:line="240" w:lineRule="auto"/>
        <w:ind w:left="-5"/>
        <w:rPr>
          <w:rFonts w:eastAsia="Times New Roman"/>
          <w:color w:val="000000"/>
          <w:sz w:val="22"/>
          <w:u w:val="single"/>
          <w:lang w:val="lt-LT" w:eastAsia="cs-CZ"/>
        </w:rPr>
      </w:pPr>
      <w:r w:rsidRPr="002B7279">
        <w:rPr>
          <w:rFonts w:eastAsia="Times New Roman"/>
          <w:color w:val="000000"/>
          <w:sz w:val="22"/>
          <w:u w:val="single"/>
          <w:lang w:val="lt-LT" w:eastAsia="cs-CZ"/>
        </w:rPr>
        <w:t>Vaikų populiacija</w:t>
      </w:r>
    </w:p>
    <w:p w14:paraId="440494EA" w14:textId="77777777" w:rsidR="0085444A" w:rsidRPr="002B7279" w:rsidRDefault="0085444A" w:rsidP="00B8357B">
      <w:pPr>
        <w:spacing w:after="0" w:line="240" w:lineRule="auto"/>
        <w:contextualSpacing/>
        <w:rPr>
          <w:rFonts w:eastAsia="Times New Roman"/>
          <w:bCs/>
          <w:color w:val="000000"/>
          <w:sz w:val="22"/>
          <w:lang w:val="lt-LT" w:eastAsia="cs-CZ"/>
        </w:rPr>
      </w:pP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w:t>
      </w:r>
      <w:proofErr w:type="spellStart"/>
      <w:r w:rsidRPr="002B7279">
        <w:rPr>
          <w:rFonts w:eastAsia="Times New Roman"/>
          <w:bCs/>
          <w:color w:val="000000"/>
          <w:sz w:val="22"/>
          <w:lang w:val="lt-LT" w:eastAsia="cs-CZ"/>
        </w:rPr>
        <w:t>farmakokinetiniai</w:t>
      </w:r>
      <w:proofErr w:type="spellEnd"/>
      <w:r w:rsidRPr="002B7279">
        <w:rPr>
          <w:rFonts w:eastAsia="Times New Roman"/>
          <w:bCs/>
          <w:color w:val="000000"/>
          <w:sz w:val="22"/>
          <w:lang w:val="lt-LT" w:eastAsia="cs-CZ"/>
        </w:rPr>
        <w:t xml:space="preserve"> rodikliai hipertenzija sergančių 6</w:t>
      </w:r>
      <w:r w:rsidRPr="002B7279">
        <w:rPr>
          <w:rFonts w:eastAsia="Times New Roman"/>
          <w:bCs/>
          <w:color w:val="000000"/>
          <w:sz w:val="22"/>
          <w:lang w:val="lt-LT" w:eastAsia="cs-CZ"/>
        </w:rPr>
        <w:noBreakHyphen/>
        <w:t xml:space="preserve">17 metų vaikų organizme yra panašūs į anksčiau aprašytus suaugusių. Tarp kūno svorio ir geriamojo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tariamojo klirenso nustatyta tiesinė priklausomybė.</w:t>
      </w:r>
    </w:p>
    <w:p w14:paraId="7ED1ADDF" w14:textId="77777777" w:rsidR="0085444A" w:rsidRPr="002B7279" w:rsidRDefault="0085444A" w:rsidP="00B8357B">
      <w:pPr>
        <w:spacing w:after="0" w:line="240" w:lineRule="auto"/>
        <w:rPr>
          <w:rFonts w:eastAsia="Times New Roman"/>
          <w:color w:val="000000"/>
          <w:sz w:val="22"/>
          <w:lang w:val="lt-LT" w:eastAsia="cs-CZ"/>
        </w:rPr>
      </w:pPr>
    </w:p>
    <w:p w14:paraId="4D082E2F"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2B7279">
        <w:rPr>
          <w:rFonts w:eastAsia="Times New Roman"/>
          <w:b/>
          <w:color w:val="000000"/>
          <w:sz w:val="22"/>
          <w:lang w:val="lt-LT" w:eastAsia="cs-CZ"/>
        </w:rPr>
        <w:t>5.3</w:t>
      </w:r>
      <w:r w:rsidRPr="002B7279">
        <w:rPr>
          <w:rFonts w:ascii="Arial" w:eastAsia="Arial" w:hAnsi="Arial" w:cs="Arial"/>
          <w:b/>
          <w:color w:val="000000"/>
          <w:sz w:val="22"/>
          <w:lang w:val="lt-LT" w:eastAsia="cs-CZ"/>
        </w:rPr>
        <w:tab/>
      </w:r>
      <w:proofErr w:type="spellStart"/>
      <w:r w:rsidRPr="002B7279">
        <w:rPr>
          <w:rFonts w:eastAsia="Arial"/>
          <w:b/>
          <w:color w:val="000000"/>
          <w:sz w:val="22"/>
          <w:lang w:val="lt-LT" w:eastAsia="cs-CZ"/>
        </w:rPr>
        <w:t>Ikiklinikinių</w:t>
      </w:r>
      <w:proofErr w:type="spellEnd"/>
      <w:r w:rsidRPr="002B7279">
        <w:rPr>
          <w:rFonts w:eastAsia="Arial"/>
          <w:b/>
          <w:color w:val="000000"/>
          <w:sz w:val="22"/>
          <w:lang w:val="lt-LT" w:eastAsia="cs-CZ"/>
        </w:rPr>
        <w:t xml:space="preserve"> saugumo tyrimų duomenys</w:t>
      </w:r>
    </w:p>
    <w:p w14:paraId="4DE0A9C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3EDCFB13" w14:textId="77777777" w:rsidR="0085444A" w:rsidRPr="002B7279" w:rsidRDefault="0085444A" w:rsidP="002B7279">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Reikšmingų </w:t>
      </w:r>
      <w:proofErr w:type="spellStart"/>
      <w:r w:rsidRPr="002B7279">
        <w:rPr>
          <w:rFonts w:eastAsia="Times New Roman"/>
          <w:color w:val="000000"/>
          <w:sz w:val="22"/>
          <w:lang w:val="lt-LT" w:eastAsia="x-none"/>
        </w:rPr>
        <w:t>ikiklinikinių</w:t>
      </w:r>
      <w:proofErr w:type="spellEnd"/>
      <w:r w:rsidRPr="002B7279">
        <w:rPr>
          <w:rFonts w:eastAsia="Times New Roman"/>
          <w:color w:val="000000"/>
          <w:sz w:val="22"/>
          <w:lang w:val="lt-LT" w:eastAsia="x-none"/>
        </w:rPr>
        <w:t xml:space="preserve"> tyrimų duomenų, nepaminėtų kituose šios preparato charakteristikų santraukos skyriuose, nėra.</w:t>
      </w:r>
    </w:p>
    <w:p w14:paraId="3E98D6F4" w14:textId="77777777" w:rsidR="0085444A"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5B1E2D79" w14:textId="77777777" w:rsidR="00DA41B7" w:rsidRPr="002B7279" w:rsidRDefault="00DA41B7" w:rsidP="002B7279">
      <w:pPr>
        <w:spacing w:after="0" w:line="240" w:lineRule="auto"/>
        <w:jc w:val="both"/>
        <w:rPr>
          <w:rFonts w:eastAsia="Times New Roman"/>
          <w:color w:val="000000"/>
          <w:sz w:val="22"/>
          <w:lang w:val="lt-LT" w:eastAsia="cs-CZ"/>
        </w:rPr>
      </w:pPr>
    </w:p>
    <w:p w14:paraId="087B1A52" w14:textId="77777777" w:rsidR="0085444A" w:rsidRPr="002B7279" w:rsidRDefault="0085444A" w:rsidP="002B7279">
      <w:pPr>
        <w:keepNext/>
        <w:keepLines/>
        <w:tabs>
          <w:tab w:val="center" w:pos="2552"/>
        </w:tabs>
        <w:spacing w:after="0" w:line="240" w:lineRule="auto"/>
        <w:ind w:left="539" w:hanging="539"/>
        <w:jc w:val="both"/>
        <w:outlineLvl w:val="0"/>
        <w:rPr>
          <w:rFonts w:eastAsia="Times New Roman"/>
          <w:b/>
          <w:color w:val="000000"/>
          <w:sz w:val="22"/>
          <w:lang w:val="lt-LT" w:eastAsia="cs-CZ"/>
        </w:rPr>
      </w:pPr>
      <w:r w:rsidRPr="002B7279">
        <w:rPr>
          <w:rFonts w:eastAsia="Times New Roman"/>
          <w:b/>
          <w:color w:val="000000"/>
          <w:sz w:val="22"/>
          <w:lang w:val="lt-LT" w:eastAsia="cs-CZ"/>
        </w:rPr>
        <w:t>6.</w:t>
      </w:r>
      <w:r w:rsidRPr="002B7279">
        <w:rPr>
          <w:rFonts w:eastAsia="Times New Roman"/>
          <w:b/>
          <w:color w:val="000000"/>
          <w:sz w:val="22"/>
          <w:lang w:val="lt-LT" w:eastAsia="cs-CZ"/>
        </w:rPr>
        <w:tab/>
        <w:t>FARMACINĖ INFORMACIJA</w:t>
      </w:r>
    </w:p>
    <w:p w14:paraId="75AD80CC"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C32F71D" w14:textId="77777777" w:rsidR="0085444A" w:rsidRPr="002B7279" w:rsidRDefault="0085444A" w:rsidP="002B7279">
      <w:pPr>
        <w:keepNext/>
        <w:keepLine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6.1</w:t>
      </w:r>
      <w:r w:rsidRPr="002B7279">
        <w:rPr>
          <w:rFonts w:eastAsia="Arial"/>
          <w:b/>
          <w:color w:val="000000"/>
          <w:sz w:val="22"/>
          <w:lang w:val="lt-LT" w:eastAsia="cs-CZ"/>
        </w:rPr>
        <w:tab/>
        <w:t>Pagalbinių medžiagų sąrašas</w:t>
      </w:r>
    </w:p>
    <w:p w14:paraId="6A3EE7AD"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0A4AD761" w14:textId="77777777" w:rsidR="0085444A" w:rsidRPr="002B7279" w:rsidRDefault="0085444A" w:rsidP="002B7279">
      <w:pPr>
        <w:spacing w:after="0" w:line="240" w:lineRule="auto"/>
        <w:rPr>
          <w:rFonts w:eastAsia="Times New Roman"/>
          <w:color w:val="000000"/>
          <w:sz w:val="22"/>
          <w:u w:val="single"/>
          <w:lang w:val="lt-LT" w:eastAsia="cs-CZ"/>
        </w:rPr>
      </w:pPr>
      <w:r w:rsidRPr="002B7279">
        <w:rPr>
          <w:rFonts w:eastAsia="Times New Roman"/>
          <w:color w:val="000000"/>
          <w:sz w:val="22"/>
          <w:u w:val="single"/>
          <w:lang w:val="lt-LT" w:eastAsia="cs-CZ"/>
        </w:rPr>
        <w:t>Tabletės branduolys:</w:t>
      </w:r>
    </w:p>
    <w:p w14:paraId="74355D8E"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Etilceliuliozė</w:t>
      </w:r>
      <w:proofErr w:type="spellEnd"/>
    </w:p>
    <w:p w14:paraId="3E530F11"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Glicerolio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dibehenatas</w:t>
      </w:r>
      <w:proofErr w:type="spellEnd"/>
    </w:p>
    <w:p w14:paraId="1375CA08"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Hidroksipropilceliuliozė</w:t>
      </w:r>
      <w:proofErr w:type="spellEnd"/>
    </w:p>
    <w:p w14:paraId="28D459FE"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Makrogolis</w:t>
      </w:r>
      <w:proofErr w:type="spellEnd"/>
      <w:r w:rsidRPr="002B7279">
        <w:rPr>
          <w:rFonts w:eastAsia="Times New Roman"/>
          <w:color w:val="000000"/>
          <w:sz w:val="22"/>
          <w:lang w:val="lt-LT" w:eastAsia="cs-CZ"/>
        </w:rPr>
        <w:t xml:space="preserve"> 6000</w:t>
      </w:r>
    </w:p>
    <w:p w14:paraId="758D2AE1"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Tributilacetilcitratas</w:t>
      </w:r>
      <w:proofErr w:type="spellEnd"/>
    </w:p>
    <w:p w14:paraId="43B2F020"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Mikrokristalinė</w:t>
      </w:r>
      <w:proofErr w:type="spellEnd"/>
      <w:r w:rsidRPr="002B7279">
        <w:rPr>
          <w:rFonts w:eastAsia="Times New Roman"/>
          <w:color w:val="000000"/>
          <w:sz w:val="22"/>
          <w:lang w:val="lt-LT" w:eastAsia="cs-CZ"/>
        </w:rPr>
        <w:t xml:space="preserve"> celiuliozė (PH 105 ir PH 102)</w:t>
      </w:r>
    </w:p>
    <w:p w14:paraId="42B2D52A" w14:textId="168C289F" w:rsidR="0085444A" w:rsidRPr="002B7279" w:rsidRDefault="00A247DD" w:rsidP="002B7279">
      <w:pPr>
        <w:spacing w:after="0" w:line="240" w:lineRule="auto"/>
        <w:rPr>
          <w:rFonts w:eastAsia="Times New Roman"/>
          <w:color w:val="000000"/>
          <w:sz w:val="22"/>
          <w:lang w:val="lt-LT" w:eastAsia="cs-CZ"/>
        </w:rPr>
      </w:pPr>
      <w:r>
        <w:rPr>
          <w:rFonts w:eastAsia="Times New Roman"/>
          <w:color w:val="000000"/>
          <w:sz w:val="22"/>
          <w:lang w:val="lt-LT" w:eastAsia="cs-CZ"/>
        </w:rPr>
        <w:t>B</w:t>
      </w:r>
      <w:r w:rsidRPr="002B7279">
        <w:rPr>
          <w:rFonts w:eastAsia="Times New Roman"/>
          <w:color w:val="000000"/>
          <w:sz w:val="22"/>
          <w:lang w:val="lt-LT" w:eastAsia="cs-CZ"/>
        </w:rPr>
        <w:t xml:space="preserve">evandenis </w:t>
      </w:r>
      <w:r>
        <w:rPr>
          <w:rFonts w:eastAsia="Times New Roman"/>
          <w:color w:val="000000"/>
          <w:sz w:val="22"/>
          <w:lang w:val="lt-LT" w:eastAsia="cs-CZ"/>
        </w:rPr>
        <w:t>k</w:t>
      </w:r>
      <w:r w:rsidR="0085444A" w:rsidRPr="002B7279">
        <w:rPr>
          <w:rFonts w:eastAsia="Times New Roman"/>
          <w:color w:val="000000"/>
          <w:sz w:val="22"/>
          <w:lang w:val="lt-LT" w:eastAsia="cs-CZ"/>
        </w:rPr>
        <w:t>oloidinis silicio dioksidas</w:t>
      </w:r>
    </w:p>
    <w:p w14:paraId="61A8886B"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Natrio </w:t>
      </w:r>
      <w:proofErr w:type="spellStart"/>
      <w:r w:rsidRPr="002B7279">
        <w:rPr>
          <w:rFonts w:eastAsia="Times New Roman"/>
          <w:color w:val="000000"/>
          <w:sz w:val="22"/>
          <w:lang w:val="lt-LT" w:eastAsia="cs-CZ"/>
        </w:rPr>
        <w:t>stearilfumaratas</w:t>
      </w:r>
      <w:proofErr w:type="spellEnd"/>
    </w:p>
    <w:p w14:paraId="19865ABF" w14:textId="77777777" w:rsidR="0085444A" w:rsidRPr="002B7279" w:rsidRDefault="0085444A" w:rsidP="002B7279">
      <w:pPr>
        <w:spacing w:after="0" w:line="240" w:lineRule="auto"/>
        <w:rPr>
          <w:rFonts w:eastAsia="Times New Roman"/>
          <w:color w:val="000000"/>
          <w:sz w:val="22"/>
          <w:lang w:val="lt-LT" w:eastAsia="cs-CZ"/>
        </w:rPr>
      </w:pPr>
    </w:p>
    <w:p w14:paraId="52541E1D" w14:textId="19FF1143" w:rsidR="0085444A" w:rsidRPr="002B7279" w:rsidRDefault="0085444A" w:rsidP="002B7279">
      <w:pPr>
        <w:spacing w:after="0" w:line="240" w:lineRule="auto"/>
        <w:rPr>
          <w:rFonts w:eastAsia="Times New Roman"/>
          <w:color w:val="000000"/>
          <w:sz w:val="22"/>
          <w:u w:val="single"/>
          <w:lang w:val="lt-LT" w:eastAsia="cs-CZ"/>
        </w:rPr>
      </w:pPr>
      <w:r w:rsidRPr="002B7279">
        <w:rPr>
          <w:rFonts w:eastAsia="Times New Roman"/>
          <w:color w:val="000000"/>
          <w:sz w:val="22"/>
          <w:u w:val="single"/>
          <w:lang w:val="lt-LT" w:eastAsia="cs-CZ"/>
        </w:rPr>
        <w:t xml:space="preserve">Tabletės </w:t>
      </w:r>
      <w:r w:rsidR="00A247DD">
        <w:rPr>
          <w:rFonts w:eastAsia="Times New Roman"/>
          <w:color w:val="000000"/>
          <w:sz w:val="22"/>
          <w:u w:val="single"/>
          <w:lang w:val="lt-LT" w:eastAsia="cs-CZ"/>
        </w:rPr>
        <w:t>plėvelė</w:t>
      </w:r>
      <w:r w:rsidRPr="002B7279">
        <w:rPr>
          <w:rFonts w:eastAsia="Times New Roman"/>
          <w:color w:val="000000"/>
          <w:sz w:val="22"/>
          <w:u w:val="single"/>
          <w:lang w:val="lt-LT" w:eastAsia="cs-CZ"/>
        </w:rPr>
        <w:t>:</w:t>
      </w:r>
    </w:p>
    <w:p w14:paraId="00141861"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Hipromeliozė</w:t>
      </w:r>
      <w:proofErr w:type="spellEnd"/>
    </w:p>
    <w:p w14:paraId="1DF7EC8D"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Makrogolis</w:t>
      </w:r>
      <w:proofErr w:type="spellEnd"/>
      <w:r w:rsidRPr="002B7279">
        <w:rPr>
          <w:rFonts w:eastAsia="Times New Roman"/>
          <w:sz w:val="22"/>
          <w:lang w:val="lt-LT" w:eastAsia="cs-CZ"/>
        </w:rPr>
        <w:t xml:space="preserve"> 400</w:t>
      </w:r>
    </w:p>
    <w:p w14:paraId="4B3A9040"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Karnaubo</w:t>
      </w:r>
      <w:proofErr w:type="spellEnd"/>
      <w:r w:rsidRPr="002B7279">
        <w:rPr>
          <w:rFonts w:eastAsia="Times New Roman"/>
          <w:sz w:val="22"/>
          <w:lang w:val="lt-LT" w:eastAsia="cs-CZ"/>
        </w:rPr>
        <w:t xml:space="preserve"> vaškas</w:t>
      </w:r>
    </w:p>
    <w:p w14:paraId="20BCC31D" w14:textId="77777777" w:rsidR="0085444A" w:rsidRPr="002B7279" w:rsidRDefault="0085444A" w:rsidP="002B7279">
      <w:pPr>
        <w:spacing w:after="0" w:line="240" w:lineRule="auto"/>
        <w:rPr>
          <w:rFonts w:eastAsia="Times New Roman"/>
          <w:sz w:val="22"/>
          <w:lang w:val="lt-LT" w:eastAsia="cs-CZ"/>
        </w:rPr>
      </w:pPr>
      <w:r w:rsidRPr="002B7279">
        <w:rPr>
          <w:rFonts w:eastAsia="Times New Roman"/>
          <w:sz w:val="22"/>
          <w:lang w:val="lt-LT" w:eastAsia="cs-CZ"/>
        </w:rPr>
        <w:t>Titano dioksidas (E171)</w:t>
      </w:r>
    </w:p>
    <w:p w14:paraId="0495FD8A" w14:textId="77777777" w:rsidR="0085444A" w:rsidRPr="002B7279" w:rsidRDefault="0085444A" w:rsidP="002B7279">
      <w:pPr>
        <w:spacing w:after="0" w:line="240" w:lineRule="auto"/>
        <w:rPr>
          <w:rFonts w:eastAsia="Times New Roman"/>
          <w:sz w:val="22"/>
          <w:lang w:val="lt-LT" w:eastAsia="cs-CZ"/>
        </w:rPr>
      </w:pPr>
    </w:p>
    <w:p w14:paraId="092C4DFC" w14:textId="77777777" w:rsidR="0085444A" w:rsidRPr="002B7279" w:rsidRDefault="0085444A" w:rsidP="002B7279">
      <w:pPr>
        <w:spacing w:after="0" w:line="240" w:lineRule="auto"/>
        <w:ind w:left="567" w:hanging="567"/>
        <w:jc w:val="both"/>
        <w:rPr>
          <w:rFonts w:eastAsia="Times New Roman"/>
          <w:b/>
          <w:color w:val="000000"/>
          <w:sz w:val="22"/>
          <w:lang w:val="lt-LT" w:eastAsia="cs-CZ"/>
        </w:rPr>
      </w:pPr>
      <w:r w:rsidRPr="002B7279">
        <w:rPr>
          <w:rFonts w:eastAsia="Times New Roman"/>
          <w:b/>
          <w:color w:val="000000"/>
          <w:sz w:val="22"/>
          <w:lang w:val="lt-LT" w:eastAsia="cs-CZ"/>
        </w:rPr>
        <w:t>6.2</w:t>
      </w:r>
      <w:r w:rsidRPr="002B7279">
        <w:rPr>
          <w:rFonts w:ascii="Arial" w:eastAsia="Arial" w:hAnsi="Arial" w:cs="Arial"/>
          <w:b/>
          <w:color w:val="000000"/>
          <w:sz w:val="22"/>
          <w:lang w:val="lt-LT" w:eastAsia="cs-CZ"/>
        </w:rPr>
        <w:tab/>
      </w:r>
      <w:r w:rsidRPr="002B7279">
        <w:rPr>
          <w:rFonts w:eastAsia="Times New Roman"/>
          <w:b/>
          <w:color w:val="000000"/>
          <w:sz w:val="22"/>
          <w:lang w:val="lt-LT" w:eastAsia="cs-CZ"/>
        </w:rPr>
        <w:t xml:space="preserve">Nesuderinamumas </w:t>
      </w:r>
    </w:p>
    <w:p w14:paraId="03B86E87" w14:textId="77777777" w:rsidR="0085444A" w:rsidRPr="002B7279" w:rsidRDefault="0085444A" w:rsidP="002B7279">
      <w:pPr>
        <w:spacing w:after="0" w:line="240" w:lineRule="auto"/>
        <w:ind w:left="567" w:hanging="567"/>
        <w:jc w:val="both"/>
        <w:rPr>
          <w:rFonts w:eastAsia="Times New Roman"/>
          <w:color w:val="000000"/>
          <w:sz w:val="22"/>
          <w:lang w:val="lt-LT" w:eastAsia="cs-CZ"/>
        </w:rPr>
      </w:pPr>
    </w:p>
    <w:p w14:paraId="5574EA70" w14:textId="77777777" w:rsidR="0085444A" w:rsidRPr="002B7279" w:rsidRDefault="0085444A" w:rsidP="002B7279">
      <w:pPr>
        <w:keepNext/>
        <w:keepLines/>
        <w:spacing w:after="0" w:line="240" w:lineRule="auto"/>
        <w:contextualSpacing/>
        <w:outlineLvl w:val="0"/>
        <w:rPr>
          <w:rFonts w:eastAsia="Times New Roman"/>
          <w:color w:val="000000"/>
          <w:sz w:val="22"/>
          <w:lang w:val="lt-LT" w:eastAsia="cs-CZ"/>
        </w:rPr>
      </w:pPr>
      <w:r w:rsidRPr="002B7279">
        <w:rPr>
          <w:rFonts w:eastAsia="Times New Roman"/>
          <w:color w:val="000000"/>
          <w:sz w:val="22"/>
          <w:lang w:val="lt-LT" w:eastAsia="cs-CZ"/>
        </w:rPr>
        <w:t>Duomenys nebūtini.</w:t>
      </w:r>
    </w:p>
    <w:p w14:paraId="0152A9C7" w14:textId="77777777" w:rsidR="0085444A" w:rsidRPr="002B7279" w:rsidRDefault="0085444A" w:rsidP="002B7279">
      <w:pPr>
        <w:spacing w:after="0" w:line="240" w:lineRule="auto"/>
        <w:jc w:val="both"/>
        <w:rPr>
          <w:rFonts w:eastAsia="Times New Roman"/>
          <w:color w:val="000000"/>
          <w:sz w:val="22"/>
          <w:lang w:val="lt-LT" w:eastAsia="cs-CZ"/>
        </w:rPr>
      </w:pPr>
    </w:p>
    <w:p w14:paraId="5B47D7A9" w14:textId="77777777" w:rsidR="0085444A" w:rsidRPr="002B7279" w:rsidRDefault="0085444A" w:rsidP="002B7279">
      <w:pPr>
        <w:spacing w:after="0" w:line="240" w:lineRule="auto"/>
        <w:ind w:left="567" w:hanging="567"/>
        <w:jc w:val="both"/>
        <w:rPr>
          <w:rFonts w:eastAsia="Times New Roman"/>
          <w:color w:val="000000"/>
          <w:sz w:val="22"/>
          <w:lang w:val="lt-LT" w:eastAsia="cs-CZ"/>
        </w:rPr>
      </w:pPr>
      <w:r w:rsidRPr="002B7279">
        <w:rPr>
          <w:rFonts w:eastAsia="Times New Roman"/>
          <w:b/>
          <w:color w:val="000000"/>
          <w:sz w:val="22"/>
          <w:lang w:val="lt-LT" w:eastAsia="cs-CZ"/>
        </w:rPr>
        <w:t>6.3</w:t>
      </w:r>
      <w:r w:rsidRPr="002B7279">
        <w:rPr>
          <w:rFonts w:eastAsia="Times New Roman"/>
          <w:b/>
          <w:color w:val="000000"/>
          <w:sz w:val="22"/>
          <w:lang w:val="lt-LT" w:eastAsia="cs-CZ"/>
        </w:rPr>
        <w:tab/>
        <w:t xml:space="preserve">Tinkamumo laikas </w:t>
      </w:r>
    </w:p>
    <w:p w14:paraId="6E295A37"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4376E3E5" w14:textId="77777777" w:rsidR="0085444A" w:rsidRPr="002B7279" w:rsidRDefault="0085444A" w:rsidP="002B7279">
      <w:pPr>
        <w:spacing w:after="0" w:line="240" w:lineRule="auto"/>
        <w:ind w:left="-5"/>
        <w:jc w:val="both"/>
        <w:rPr>
          <w:rFonts w:eastAsia="Times New Roman"/>
          <w:color w:val="000000"/>
          <w:sz w:val="22"/>
          <w:lang w:val="lt-LT" w:eastAsia="cs-CZ"/>
        </w:rPr>
      </w:pPr>
      <w:r w:rsidRPr="002B7279">
        <w:rPr>
          <w:rFonts w:eastAsia="Times New Roman"/>
          <w:color w:val="000000"/>
          <w:sz w:val="22"/>
          <w:lang w:val="lt-LT" w:eastAsia="cs-CZ"/>
        </w:rPr>
        <w:t xml:space="preserve">2 metai </w:t>
      </w:r>
    </w:p>
    <w:p w14:paraId="4311A208" w14:textId="77777777" w:rsidR="0085444A" w:rsidRPr="002B7279" w:rsidRDefault="0085444A" w:rsidP="002B7279">
      <w:pPr>
        <w:spacing w:after="0" w:line="240" w:lineRule="auto"/>
        <w:ind w:left="-5"/>
        <w:jc w:val="both"/>
        <w:rPr>
          <w:rFonts w:eastAsia="Times New Roman"/>
          <w:color w:val="000000"/>
          <w:sz w:val="22"/>
          <w:lang w:val="lt-LT" w:eastAsia="cs-CZ"/>
        </w:rPr>
      </w:pPr>
    </w:p>
    <w:p w14:paraId="0479F881" w14:textId="77777777" w:rsidR="00643E86" w:rsidRPr="002B7279" w:rsidRDefault="00643E86" w:rsidP="00643E86">
      <w:pPr>
        <w:spacing w:after="0" w:line="240" w:lineRule="auto"/>
        <w:ind w:left="-5"/>
        <w:jc w:val="both"/>
        <w:rPr>
          <w:rFonts w:eastAsia="Times New Roman"/>
          <w:color w:val="000000"/>
          <w:sz w:val="22"/>
          <w:lang w:val="lt-LT" w:eastAsia="cs-CZ"/>
        </w:rPr>
      </w:pPr>
      <w:r w:rsidRPr="00661365">
        <w:rPr>
          <w:rFonts w:eastAsia="Times New Roman"/>
          <w:color w:val="000000"/>
          <w:sz w:val="22"/>
          <w:lang w:val="lt-LT" w:eastAsia="cs-CZ"/>
        </w:rPr>
        <w:t>DTPE buteliukas:</w:t>
      </w:r>
    </w:p>
    <w:p w14:paraId="1681DE95" w14:textId="38ECEAF4" w:rsidR="0085444A" w:rsidRDefault="004D2085"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lastRenderedPageBreak/>
        <w:t xml:space="preserve">Pirmą kartą atidarius </w:t>
      </w:r>
      <w:r w:rsidR="0085444A" w:rsidRPr="004D2085">
        <w:rPr>
          <w:rFonts w:eastAsia="Times New Roman"/>
          <w:color w:val="000000"/>
          <w:sz w:val="22"/>
          <w:lang w:val="lt-LT" w:eastAsia="cs-CZ"/>
        </w:rPr>
        <w:t>buteliuką</w:t>
      </w:r>
      <w:r w:rsidRPr="00796354">
        <w:rPr>
          <w:rFonts w:eastAsia="Times New Roman"/>
          <w:color w:val="000000"/>
          <w:sz w:val="22"/>
          <w:lang w:val="lt-LT" w:eastAsia="cs-CZ"/>
        </w:rPr>
        <w:t>, vaistinį preparatą</w:t>
      </w:r>
      <w:r w:rsidR="0085444A" w:rsidRPr="004D2085">
        <w:rPr>
          <w:rFonts w:eastAsia="Times New Roman"/>
          <w:color w:val="000000"/>
          <w:sz w:val="22"/>
          <w:lang w:val="lt-LT" w:eastAsia="cs-CZ"/>
        </w:rPr>
        <w:t xml:space="preserve"> su</w:t>
      </w:r>
      <w:r w:rsidRPr="00796354">
        <w:rPr>
          <w:rFonts w:eastAsia="Times New Roman"/>
          <w:color w:val="000000"/>
          <w:sz w:val="22"/>
          <w:lang w:val="lt-LT" w:eastAsia="cs-CZ"/>
        </w:rPr>
        <w:t>vartoti</w:t>
      </w:r>
      <w:r w:rsidR="0085444A" w:rsidRPr="004D2085">
        <w:rPr>
          <w:rFonts w:eastAsia="Times New Roman"/>
          <w:color w:val="000000"/>
          <w:sz w:val="22"/>
          <w:lang w:val="lt-LT" w:eastAsia="cs-CZ"/>
        </w:rPr>
        <w:t xml:space="preserve"> per 30 dienų</w:t>
      </w:r>
      <w:r w:rsidRPr="004D2085">
        <w:rPr>
          <w:rFonts w:eastAsia="Times New Roman"/>
          <w:color w:val="000000"/>
          <w:sz w:val="22"/>
          <w:lang w:val="lt-LT" w:eastAsia="cs-CZ"/>
        </w:rPr>
        <w:t>.</w:t>
      </w:r>
    </w:p>
    <w:p w14:paraId="7FCD1505" w14:textId="0D7657A9" w:rsidR="00643E86" w:rsidRPr="004D2085" w:rsidRDefault="00643E86"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t xml:space="preserve">Pirmą kartą atidarius </w:t>
      </w:r>
      <w:r w:rsidRPr="004D2085">
        <w:rPr>
          <w:rFonts w:eastAsia="Times New Roman"/>
          <w:color w:val="000000"/>
          <w:sz w:val="22"/>
          <w:lang w:val="lt-LT" w:eastAsia="cs-CZ"/>
        </w:rPr>
        <w:t>buteliuką</w:t>
      </w:r>
      <w:r w:rsidRPr="00796354">
        <w:rPr>
          <w:rFonts w:eastAsia="Times New Roman"/>
          <w:color w:val="000000"/>
          <w:sz w:val="22"/>
          <w:lang w:val="lt-LT" w:eastAsia="cs-CZ"/>
        </w:rPr>
        <w:t>, vaistinį preparatą</w:t>
      </w:r>
      <w:r w:rsidRPr="004D2085">
        <w:rPr>
          <w:rFonts w:eastAsia="Times New Roman"/>
          <w:color w:val="000000"/>
          <w:sz w:val="22"/>
          <w:lang w:val="lt-LT" w:eastAsia="cs-CZ"/>
        </w:rPr>
        <w:t xml:space="preserve"> su</w:t>
      </w:r>
      <w:r w:rsidRPr="00796354">
        <w:rPr>
          <w:rFonts w:eastAsia="Times New Roman"/>
          <w:color w:val="000000"/>
          <w:sz w:val="22"/>
          <w:lang w:val="lt-LT" w:eastAsia="cs-CZ"/>
        </w:rPr>
        <w:t>vartoti</w:t>
      </w:r>
      <w:r w:rsidRPr="004D2085">
        <w:rPr>
          <w:rFonts w:eastAsia="Times New Roman"/>
          <w:color w:val="000000"/>
          <w:sz w:val="22"/>
          <w:lang w:val="lt-LT" w:eastAsia="cs-CZ"/>
        </w:rPr>
        <w:t xml:space="preserve"> per </w:t>
      </w:r>
      <w:r>
        <w:rPr>
          <w:rFonts w:eastAsia="Times New Roman"/>
          <w:color w:val="000000"/>
          <w:sz w:val="22"/>
          <w:lang w:val="lt-LT" w:eastAsia="cs-CZ"/>
        </w:rPr>
        <w:t>100</w:t>
      </w:r>
      <w:r w:rsidRPr="004D2085">
        <w:rPr>
          <w:rFonts w:eastAsia="Times New Roman"/>
          <w:color w:val="000000"/>
          <w:sz w:val="22"/>
          <w:lang w:val="lt-LT" w:eastAsia="cs-CZ"/>
        </w:rPr>
        <w:t xml:space="preserve"> dienų.</w:t>
      </w:r>
    </w:p>
    <w:p w14:paraId="0F44AD29" w14:textId="77777777" w:rsidR="0085444A" w:rsidRPr="004D2085" w:rsidRDefault="0085444A" w:rsidP="002B7279">
      <w:pPr>
        <w:spacing w:after="0" w:line="240" w:lineRule="auto"/>
        <w:jc w:val="both"/>
        <w:rPr>
          <w:rFonts w:eastAsia="Times New Roman"/>
          <w:color w:val="000000"/>
          <w:sz w:val="22"/>
          <w:lang w:val="lt-LT" w:eastAsia="cs-CZ"/>
        </w:rPr>
      </w:pPr>
    </w:p>
    <w:p w14:paraId="58B3A5C1"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4D2085">
        <w:rPr>
          <w:rFonts w:eastAsia="Times New Roman"/>
          <w:b/>
          <w:color w:val="000000"/>
          <w:sz w:val="22"/>
          <w:lang w:val="lt-LT" w:eastAsia="cs-CZ"/>
        </w:rPr>
        <w:t>6.</w:t>
      </w:r>
      <w:r w:rsidRPr="002B7279">
        <w:rPr>
          <w:rFonts w:eastAsia="Times New Roman"/>
          <w:b/>
          <w:color w:val="000000"/>
          <w:sz w:val="22"/>
          <w:lang w:val="lt-LT" w:eastAsia="cs-CZ"/>
        </w:rPr>
        <w:t>4</w:t>
      </w:r>
      <w:r w:rsidRPr="002B7279">
        <w:rPr>
          <w:rFonts w:eastAsia="Times New Roman"/>
          <w:b/>
          <w:color w:val="000000"/>
          <w:sz w:val="22"/>
          <w:lang w:val="lt-LT" w:eastAsia="cs-CZ"/>
        </w:rPr>
        <w:tab/>
      </w:r>
      <w:r w:rsidRPr="002B7279">
        <w:rPr>
          <w:rFonts w:eastAsia="Times New Roman"/>
          <w:b/>
          <w:bCs/>
          <w:color w:val="000000"/>
          <w:sz w:val="22"/>
          <w:lang w:val="lt-LT" w:eastAsia="cs-CZ"/>
        </w:rPr>
        <w:t>Specialios laikymo sąlygos</w:t>
      </w:r>
    </w:p>
    <w:p w14:paraId="7EEACF3A"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11CD66A" w14:textId="73FE595F"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Šiam vaistiniam preparatui specialių laikymo sąlygų</w:t>
      </w:r>
      <w:r w:rsidR="00A247DD" w:rsidRPr="00A247DD">
        <w:rPr>
          <w:rFonts w:eastAsia="Times New Roman"/>
          <w:color w:val="000000"/>
          <w:sz w:val="22"/>
          <w:lang w:val="lt-LT" w:eastAsia="cs-CZ"/>
        </w:rPr>
        <w:t xml:space="preserve"> </w:t>
      </w:r>
      <w:r w:rsidR="00A247DD" w:rsidRPr="002B7279">
        <w:rPr>
          <w:rFonts w:eastAsia="Times New Roman"/>
          <w:color w:val="000000"/>
          <w:sz w:val="22"/>
          <w:lang w:val="lt-LT" w:eastAsia="cs-CZ"/>
        </w:rPr>
        <w:t>nereikia</w:t>
      </w:r>
      <w:r w:rsidRPr="002B7279">
        <w:rPr>
          <w:rFonts w:eastAsia="Times New Roman"/>
          <w:color w:val="000000"/>
          <w:sz w:val="22"/>
          <w:lang w:val="lt-LT" w:eastAsia="cs-CZ"/>
        </w:rPr>
        <w:t>.</w:t>
      </w:r>
    </w:p>
    <w:p w14:paraId="1A5A5B2E" w14:textId="77777777" w:rsidR="0085444A" w:rsidRPr="002B7279" w:rsidRDefault="0085444A" w:rsidP="002B7279">
      <w:pPr>
        <w:spacing w:after="0" w:line="240" w:lineRule="auto"/>
        <w:jc w:val="both"/>
        <w:rPr>
          <w:rFonts w:eastAsia="Times New Roman"/>
          <w:color w:val="000000"/>
          <w:sz w:val="22"/>
          <w:lang w:val="lt-LT" w:eastAsia="cs-CZ"/>
        </w:rPr>
      </w:pPr>
    </w:p>
    <w:p w14:paraId="1768AFCE" w14:textId="77777777" w:rsidR="0085444A" w:rsidRPr="002B7279" w:rsidRDefault="0085444A" w:rsidP="002B7279">
      <w:pPr>
        <w:keepNext/>
        <w:keepLine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6.5</w:t>
      </w:r>
      <w:r w:rsidRPr="002B7279">
        <w:rPr>
          <w:rFonts w:ascii="Arial" w:eastAsia="Arial" w:hAnsi="Arial" w:cs="Arial"/>
          <w:b/>
          <w:color w:val="000000"/>
          <w:sz w:val="22"/>
          <w:lang w:val="lt-LT" w:eastAsia="cs-CZ"/>
        </w:rPr>
        <w:tab/>
      </w:r>
      <w:proofErr w:type="spellStart"/>
      <w:r w:rsidRPr="002B7279">
        <w:rPr>
          <w:rFonts w:eastAsia="Times New Roman"/>
          <w:b/>
          <w:bCs/>
          <w:color w:val="000000"/>
          <w:sz w:val="22"/>
          <w:lang w:val="lt-LT" w:eastAsia="cs-CZ"/>
        </w:rPr>
        <w:t>Talpyklės</w:t>
      </w:r>
      <w:proofErr w:type="spellEnd"/>
      <w:r w:rsidRPr="002B7279">
        <w:rPr>
          <w:rFonts w:eastAsia="Times New Roman"/>
          <w:b/>
          <w:bCs/>
          <w:color w:val="000000"/>
          <w:sz w:val="22"/>
          <w:lang w:val="lt-LT" w:eastAsia="cs-CZ"/>
        </w:rPr>
        <w:t xml:space="preserve"> pobūdis ir jos turinys</w:t>
      </w:r>
    </w:p>
    <w:p w14:paraId="262D3F3D"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30DFD2FD" w14:textId="77777777" w:rsidR="0085444A" w:rsidRPr="002B7279" w:rsidRDefault="0085444A" w:rsidP="002B7279">
      <w:pPr>
        <w:spacing w:after="0" w:line="240" w:lineRule="auto"/>
        <w:rPr>
          <w:rFonts w:eastAsia="Times New Roman"/>
          <w:color w:val="000000"/>
          <w:sz w:val="22"/>
          <w:lang w:val="lt-LT" w:eastAsia="cs-CZ"/>
        </w:rPr>
      </w:pPr>
      <w:bookmarkStart w:id="4" w:name="_Hlk161395565"/>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23,75 mg:</w:t>
      </w:r>
    </w:p>
    <w:p w14:paraId="15AE06DC" w14:textId="7FB77D54"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80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(8x10 tablečių)</w:t>
      </w:r>
      <w:r w:rsidR="00E1582B">
        <w:rPr>
          <w:rFonts w:eastAsia="Times New Roman"/>
          <w:color w:val="000000"/>
          <w:sz w:val="22"/>
          <w:lang w:val="lt-LT" w:eastAsia="cs-CZ"/>
        </w:rPr>
        <w:t>.</w:t>
      </w:r>
    </w:p>
    <w:p w14:paraId="5049DC52" w14:textId="5E0ECEF0"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3C960AAF" w14:textId="77777777" w:rsidR="0085444A" w:rsidRPr="00AA26CA" w:rsidRDefault="0085444A" w:rsidP="002B7279">
      <w:pPr>
        <w:spacing w:after="0" w:line="240" w:lineRule="auto"/>
        <w:rPr>
          <w:rFonts w:eastAsia="Times New Roman"/>
          <w:color w:val="000000"/>
          <w:sz w:val="20"/>
          <w:szCs w:val="20"/>
          <w:lang w:val="lt-LT" w:eastAsia="cs-CZ"/>
        </w:rPr>
      </w:pPr>
    </w:p>
    <w:p w14:paraId="6324ADB2" w14:textId="61E0CBD3"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47</w:t>
      </w:r>
      <w:r w:rsidR="00E1582B">
        <w:rPr>
          <w:rFonts w:eastAsia="Times New Roman"/>
          <w:color w:val="000000"/>
          <w:sz w:val="22"/>
          <w:lang w:val="lt-LT" w:eastAsia="cs-CZ"/>
        </w:rPr>
        <w:t>,</w:t>
      </w:r>
      <w:r w:rsidRPr="002B7279">
        <w:rPr>
          <w:rFonts w:eastAsia="Times New Roman"/>
          <w:color w:val="000000"/>
          <w:sz w:val="22"/>
          <w:lang w:val="lt-LT" w:eastAsia="cs-CZ"/>
        </w:rPr>
        <w:t>5 mg:</w:t>
      </w:r>
    </w:p>
    <w:p w14:paraId="11286281" w14:textId="07F85072"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90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(9x10 tablečių)</w:t>
      </w:r>
      <w:r w:rsidR="00E1582B">
        <w:rPr>
          <w:rFonts w:eastAsia="Times New Roman"/>
          <w:color w:val="000000"/>
          <w:sz w:val="22"/>
          <w:lang w:val="lt-LT" w:eastAsia="cs-CZ"/>
        </w:rPr>
        <w:t>.</w:t>
      </w:r>
    </w:p>
    <w:p w14:paraId="5557A45C" w14:textId="238A34FE"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PE buteliukas su polipropileno</w:t>
      </w:r>
      <w:r>
        <w:rPr>
          <w:rFonts w:eastAsia="Times New Roman"/>
          <w:color w:val="000000"/>
          <w:sz w:val="22"/>
          <w:lang w:val="lt-LT" w:eastAsia="cs-CZ"/>
        </w:rPr>
        <w:t xml:space="preserve">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1E4951CA" w14:textId="77777777" w:rsidR="0085444A" w:rsidRPr="00AA26CA" w:rsidRDefault="0085444A" w:rsidP="002B7279">
      <w:pPr>
        <w:spacing w:after="0" w:line="240" w:lineRule="auto"/>
        <w:rPr>
          <w:rFonts w:eastAsia="Times New Roman"/>
          <w:color w:val="000000"/>
          <w:sz w:val="20"/>
          <w:szCs w:val="20"/>
          <w:lang w:val="lt-LT" w:eastAsia="cs-CZ"/>
        </w:rPr>
      </w:pPr>
    </w:p>
    <w:p w14:paraId="7DD3693A"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95 mg:</w:t>
      </w:r>
    </w:p>
    <w:p w14:paraId="3278D4C6" w14:textId="1E457471"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100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(10x10 tablečių)</w:t>
      </w:r>
      <w:r w:rsidR="00E1582B">
        <w:rPr>
          <w:rFonts w:eastAsia="Times New Roman"/>
          <w:color w:val="000000"/>
          <w:sz w:val="22"/>
          <w:lang w:val="lt-LT" w:eastAsia="cs-CZ"/>
        </w:rPr>
        <w:t>.</w:t>
      </w:r>
    </w:p>
    <w:p w14:paraId="60878FC3" w14:textId="60CD8144"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Pr>
          <w:rFonts w:eastAsia="Times New Roman"/>
          <w:color w:val="000000"/>
          <w:sz w:val="22"/>
          <w:lang w:val="lt-LT" w:eastAsia="cs-CZ"/>
        </w:rPr>
        <w:t>v</w:t>
      </w:r>
      <w:r w:rsidR="004D2085" w:rsidRPr="00E1582B">
        <w:rPr>
          <w:rFonts w:eastAsia="Times New Roman"/>
          <w:color w:val="000000"/>
          <w:sz w:val="22"/>
          <w:lang w:val="lt-LT" w:eastAsia="cs-CZ"/>
        </w:rPr>
        <w:t>aikų sunkiai atidarom</w:t>
      </w:r>
      <w:r w:rsidR="004D2085">
        <w:rPr>
          <w:rFonts w:eastAsia="Times New Roman"/>
          <w:color w:val="000000"/>
          <w:sz w:val="22"/>
          <w:lang w:val="lt-LT" w:eastAsia="cs-CZ"/>
        </w:rPr>
        <w:t>u</w:t>
      </w:r>
      <w:r w:rsidR="004D2085" w:rsidRPr="00E1582B">
        <w:rPr>
          <w:rFonts w:eastAsia="Times New Roman"/>
          <w:color w:val="000000"/>
          <w:sz w:val="22"/>
          <w:lang w:val="lt-LT" w:eastAsia="cs-CZ"/>
        </w:rPr>
        <w:t xml:space="preserve"> </w:t>
      </w:r>
      <w:r w:rsidRPr="00E1582B">
        <w:rPr>
          <w:rFonts w:eastAsia="Times New Roman"/>
          <w:color w:val="000000"/>
          <w:sz w:val="22"/>
          <w:lang w:val="lt-LT" w:eastAsia="cs-CZ"/>
        </w:rPr>
        <w:t>uždori</w:t>
      </w:r>
      <w:r>
        <w:rPr>
          <w:rFonts w:eastAsia="Times New Roman"/>
          <w:color w:val="000000"/>
          <w:sz w:val="22"/>
          <w:lang w:val="lt-LT" w:eastAsia="cs-CZ"/>
        </w:rPr>
        <w:t>u. 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4BA311E4" w14:textId="77777777" w:rsidR="0085444A" w:rsidRPr="00AA26CA" w:rsidRDefault="0085444A" w:rsidP="002B7279">
      <w:pPr>
        <w:spacing w:after="0" w:line="240" w:lineRule="auto"/>
        <w:rPr>
          <w:rFonts w:eastAsia="Times New Roman"/>
          <w:color w:val="000000"/>
          <w:sz w:val="18"/>
          <w:szCs w:val="18"/>
          <w:lang w:val="lt-LT" w:eastAsia="cs-CZ"/>
        </w:rPr>
      </w:pPr>
    </w:p>
    <w:p w14:paraId="49F240CD"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190 mg:</w:t>
      </w:r>
    </w:p>
    <w:p w14:paraId="6DACE4AB" w14:textId="271A1762"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70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(7x10 tablečių)</w:t>
      </w:r>
      <w:r w:rsidR="00E1582B">
        <w:rPr>
          <w:rFonts w:eastAsia="Times New Roman"/>
          <w:color w:val="000000"/>
          <w:sz w:val="22"/>
          <w:lang w:val="lt-LT" w:eastAsia="cs-CZ"/>
        </w:rPr>
        <w:t>.</w:t>
      </w:r>
    </w:p>
    <w:p w14:paraId="1CCD590D" w14:textId="1331AE0D"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0CDE14FA" w14:textId="2E40AAEA" w:rsidR="0085444A" w:rsidRPr="002B7279" w:rsidRDefault="0085444A" w:rsidP="002B7279">
      <w:pPr>
        <w:spacing w:after="160" w:line="240" w:lineRule="auto"/>
        <w:rPr>
          <w:rFonts w:eastAsia="Times New Roman"/>
          <w:color w:val="000000"/>
          <w:sz w:val="22"/>
          <w:lang w:val="lt-LT" w:eastAsia="cs-CZ"/>
        </w:rPr>
      </w:pPr>
      <w:r w:rsidRPr="002B7279">
        <w:rPr>
          <w:rFonts w:eastAsia="Times New Roman"/>
          <w:color w:val="000000"/>
          <w:sz w:val="22"/>
          <w:lang w:val="lt-LT" w:eastAsia="cs-CZ"/>
        </w:rPr>
        <w:t>Gali būti tiekiamos ne visų dydžių pakuotės.</w:t>
      </w:r>
    </w:p>
    <w:bookmarkEnd w:id="4"/>
    <w:p w14:paraId="3ED778B6" w14:textId="77777777" w:rsidR="0085444A" w:rsidRPr="002B7279" w:rsidRDefault="0085444A" w:rsidP="002B7279">
      <w:pPr>
        <w:keepNext/>
        <w:keepLines/>
        <w:tabs>
          <w:tab w:val="center" w:pos="2511"/>
        </w:tabs>
        <w:spacing w:after="0" w:line="240" w:lineRule="auto"/>
        <w:ind w:left="567" w:hanging="582"/>
        <w:jc w:val="both"/>
        <w:outlineLvl w:val="1"/>
        <w:rPr>
          <w:rFonts w:eastAsia="Times New Roman"/>
          <w:b/>
          <w:color w:val="000000"/>
          <w:sz w:val="22"/>
          <w:lang w:val="lt-LT" w:eastAsia="cs-CZ"/>
        </w:rPr>
      </w:pPr>
    </w:p>
    <w:p w14:paraId="6B3EB94D" w14:textId="77777777" w:rsidR="0085444A" w:rsidRPr="002B7279" w:rsidRDefault="0085444A" w:rsidP="002B7279">
      <w:pPr>
        <w:keepNext/>
        <w:keepLines/>
        <w:tabs>
          <w:tab w:val="center" w:pos="2511"/>
        </w:tab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6.6</w:t>
      </w:r>
      <w:r w:rsidRPr="002B7279">
        <w:rPr>
          <w:rFonts w:eastAsia="Times New Roman"/>
          <w:b/>
          <w:color w:val="000000"/>
          <w:sz w:val="22"/>
          <w:lang w:val="lt-LT" w:eastAsia="cs-CZ"/>
        </w:rPr>
        <w:tab/>
      </w:r>
      <w:r w:rsidRPr="002B7279">
        <w:rPr>
          <w:rFonts w:eastAsia="Times New Roman"/>
          <w:b/>
          <w:bCs/>
          <w:iCs/>
          <w:color w:val="000000"/>
          <w:sz w:val="22"/>
          <w:lang w:val="lt-LT" w:eastAsia="cs-CZ"/>
        </w:rPr>
        <w:t>Specialūs reikalavimai atliekoms tvarkyti</w:t>
      </w:r>
    </w:p>
    <w:p w14:paraId="6057C159"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1A14F45"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Specialių reikalavimų nėra.</w:t>
      </w:r>
    </w:p>
    <w:p w14:paraId="446ADF09" w14:textId="77777777" w:rsidR="0085444A" w:rsidRPr="00AA26CA" w:rsidRDefault="0085444A" w:rsidP="002B7279">
      <w:pPr>
        <w:spacing w:after="0" w:line="240" w:lineRule="auto"/>
        <w:jc w:val="both"/>
        <w:rPr>
          <w:rFonts w:eastAsia="Times New Roman"/>
          <w:color w:val="000000"/>
          <w:sz w:val="20"/>
          <w:szCs w:val="20"/>
          <w:lang w:val="lt-LT" w:eastAsia="cs-CZ"/>
        </w:rPr>
      </w:pPr>
    </w:p>
    <w:p w14:paraId="2ADCF977" w14:textId="77777777" w:rsidR="004D2085" w:rsidRPr="00AA26CA" w:rsidRDefault="004D2085" w:rsidP="002B7279">
      <w:pPr>
        <w:spacing w:after="0" w:line="240" w:lineRule="auto"/>
        <w:jc w:val="both"/>
        <w:rPr>
          <w:rFonts w:eastAsia="Times New Roman"/>
          <w:color w:val="000000"/>
          <w:sz w:val="20"/>
          <w:szCs w:val="20"/>
          <w:lang w:val="lt-LT" w:eastAsia="cs-CZ"/>
        </w:rPr>
      </w:pPr>
    </w:p>
    <w:p w14:paraId="52FB355C" w14:textId="77777777" w:rsidR="0085444A" w:rsidRPr="002B7279" w:rsidRDefault="0085444A" w:rsidP="002B7279">
      <w:pPr>
        <w:tabs>
          <w:tab w:val="left" w:pos="567"/>
          <w:tab w:val="center" w:pos="2696"/>
        </w:tabs>
        <w:spacing w:after="0" w:line="240" w:lineRule="auto"/>
        <w:ind w:left="-15"/>
        <w:rPr>
          <w:rFonts w:eastAsia="Times New Roman"/>
          <w:color w:val="000000"/>
          <w:sz w:val="22"/>
          <w:lang w:val="lt-LT" w:eastAsia="cs-CZ"/>
        </w:rPr>
      </w:pPr>
      <w:r w:rsidRPr="002B7279">
        <w:rPr>
          <w:rFonts w:eastAsia="Times New Roman"/>
          <w:b/>
          <w:color w:val="000000"/>
          <w:sz w:val="22"/>
          <w:lang w:val="lt-LT" w:eastAsia="cs-CZ"/>
        </w:rPr>
        <w:t>7.</w:t>
      </w:r>
      <w:r w:rsidRPr="002B7279">
        <w:rPr>
          <w:rFonts w:ascii="Arial" w:eastAsia="Arial" w:hAnsi="Arial" w:cs="Arial"/>
          <w:b/>
          <w:color w:val="000000"/>
          <w:sz w:val="22"/>
          <w:lang w:val="lt-LT" w:eastAsia="cs-CZ"/>
        </w:rPr>
        <w:t xml:space="preserve"> </w:t>
      </w:r>
      <w:r w:rsidRPr="002B7279">
        <w:rPr>
          <w:rFonts w:ascii="Arial" w:eastAsia="Arial" w:hAnsi="Arial" w:cs="Arial"/>
          <w:b/>
          <w:color w:val="000000"/>
          <w:sz w:val="22"/>
          <w:lang w:val="lt-LT" w:eastAsia="cs-CZ"/>
        </w:rPr>
        <w:tab/>
      </w:r>
      <w:r w:rsidRPr="002B7279">
        <w:rPr>
          <w:rFonts w:eastAsia="Arial"/>
          <w:b/>
          <w:color w:val="000000"/>
          <w:sz w:val="22"/>
          <w:lang w:val="lt-LT" w:eastAsia="cs-CZ"/>
        </w:rPr>
        <w:t>REGISTRUOTOJAS</w:t>
      </w:r>
    </w:p>
    <w:p w14:paraId="0A3AE324" w14:textId="7D9D91A4" w:rsidR="0085444A" w:rsidRPr="002B7279" w:rsidRDefault="0085444A" w:rsidP="002B7279">
      <w:pPr>
        <w:tabs>
          <w:tab w:val="left" w:pos="567"/>
        </w:tabs>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r w:rsidRPr="002B7279">
        <w:rPr>
          <w:rFonts w:eastAsia="Times New Roman"/>
          <w:color w:val="000000"/>
          <w:sz w:val="22"/>
          <w:lang w:val="lt-LT" w:eastAsia="cs-CZ"/>
        </w:rPr>
        <w:tab/>
      </w:r>
    </w:p>
    <w:p w14:paraId="555C8E4F" w14:textId="77777777" w:rsidR="0085444A" w:rsidRPr="002B7279" w:rsidRDefault="0085444A" w:rsidP="002B7279">
      <w:pPr>
        <w:tabs>
          <w:tab w:val="left" w:pos="567"/>
        </w:tabs>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s.r.o</w:t>
      </w:r>
      <w:proofErr w:type="spellEnd"/>
      <w:r w:rsidRPr="002B7279">
        <w:rPr>
          <w:rFonts w:eastAsia="Times New Roman"/>
          <w:color w:val="000000"/>
          <w:sz w:val="22"/>
          <w:lang w:val="lt-LT" w:eastAsia="cs-CZ"/>
        </w:rPr>
        <w:t>.</w:t>
      </w:r>
    </w:p>
    <w:p w14:paraId="5ACC445D" w14:textId="77777777" w:rsidR="0085444A" w:rsidRPr="002B7279" w:rsidRDefault="0085444A" w:rsidP="002B7279">
      <w:pPr>
        <w:tabs>
          <w:tab w:val="left" w:pos="567"/>
        </w:tabs>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Třtinová</w:t>
      </w:r>
      <w:proofErr w:type="spellEnd"/>
      <w:r w:rsidRPr="002B7279">
        <w:rPr>
          <w:rFonts w:eastAsia="Times New Roman"/>
          <w:color w:val="000000"/>
          <w:sz w:val="22"/>
          <w:lang w:val="lt-LT" w:eastAsia="cs-CZ"/>
        </w:rPr>
        <w:t xml:space="preserve"> 260/1, </w:t>
      </w:r>
      <w:proofErr w:type="spellStart"/>
      <w:r w:rsidRPr="002B7279">
        <w:rPr>
          <w:rFonts w:eastAsia="Times New Roman"/>
          <w:color w:val="000000"/>
          <w:sz w:val="22"/>
          <w:lang w:val="lt-LT" w:eastAsia="cs-CZ"/>
        </w:rPr>
        <w:t>Prague</w:t>
      </w:r>
      <w:proofErr w:type="spellEnd"/>
      <w:r w:rsidRPr="002B7279">
        <w:rPr>
          <w:rFonts w:eastAsia="Times New Roman"/>
          <w:color w:val="000000"/>
          <w:sz w:val="22"/>
          <w:lang w:val="lt-LT" w:eastAsia="cs-CZ"/>
        </w:rPr>
        <w:t xml:space="preserve"> 9</w:t>
      </w:r>
    </w:p>
    <w:p w14:paraId="2D3C4370" w14:textId="6967918E" w:rsidR="0085444A" w:rsidRPr="002B7279" w:rsidRDefault="0085444A" w:rsidP="002B7279">
      <w:pPr>
        <w:tabs>
          <w:tab w:val="left" w:pos="567"/>
        </w:tabs>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19600, Čekijos Respublika</w:t>
      </w:r>
    </w:p>
    <w:p w14:paraId="102891F4" w14:textId="77777777" w:rsidR="0085444A" w:rsidRPr="002B7279" w:rsidRDefault="0085444A" w:rsidP="002B7279">
      <w:pPr>
        <w:spacing w:after="0" w:line="240" w:lineRule="auto"/>
        <w:jc w:val="both"/>
        <w:rPr>
          <w:rFonts w:eastAsia="Times New Roman"/>
          <w:color w:val="000000"/>
          <w:sz w:val="22"/>
          <w:lang w:val="lt-LT" w:eastAsia="cs-CZ"/>
        </w:rPr>
      </w:pPr>
    </w:p>
    <w:p w14:paraId="7F74081E"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64AC6DD2" w14:textId="77777777" w:rsidR="00524C71" w:rsidRPr="00524C71" w:rsidRDefault="00524C71" w:rsidP="00524C71">
      <w:pPr>
        <w:spacing w:after="0" w:line="240" w:lineRule="auto"/>
        <w:ind w:left="540" w:hanging="540"/>
        <w:rPr>
          <w:rFonts w:eastAsia="Times New Roman"/>
          <w:b/>
          <w:sz w:val="22"/>
          <w:lang w:val="lt-LT" w:eastAsia="lt-LT"/>
        </w:rPr>
      </w:pPr>
      <w:r w:rsidRPr="00524C71">
        <w:rPr>
          <w:rFonts w:eastAsia="Times New Roman"/>
          <w:b/>
          <w:sz w:val="22"/>
          <w:lang w:val="lt-LT" w:eastAsia="lt-LT"/>
        </w:rPr>
        <w:t>8.</w:t>
      </w:r>
      <w:r w:rsidRPr="00524C71">
        <w:rPr>
          <w:rFonts w:eastAsia="Times New Roman"/>
          <w:b/>
          <w:sz w:val="22"/>
          <w:lang w:val="lt-LT" w:eastAsia="lt-LT"/>
        </w:rPr>
        <w:tab/>
        <w:t>REGISTRACIJOS PAŽYMĖJIMO NUMERIS (-IAI)</w:t>
      </w:r>
    </w:p>
    <w:p w14:paraId="3AB2FFF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AA26CA" w14:paraId="2F704AE7" w14:textId="77777777" w:rsidTr="00AA26CA">
        <w:tc>
          <w:tcPr>
            <w:tcW w:w="4697" w:type="dxa"/>
          </w:tcPr>
          <w:p w14:paraId="52C783B4" w14:textId="2AF39F60" w:rsidR="00AA26CA" w:rsidRPr="00AA26CA" w:rsidRDefault="00AA26CA" w:rsidP="00AA26CA">
            <w:pPr>
              <w:spacing w:after="0" w:line="240" w:lineRule="auto"/>
              <w:jc w:val="both"/>
              <w:rPr>
                <w:rFonts w:eastAsia="Times New Roman"/>
                <w:sz w:val="22"/>
                <w:u w:val="single"/>
                <w:lang w:val="lt-LT" w:eastAsia="cs-CZ"/>
              </w:rPr>
            </w:pPr>
            <w:bookmarkStart w:id="5" w:name="_Hlk212482156"/>
            <w:r w:rsidRPr="00AA26CA">
              <w:rPr>
                <w:rFonts w:eastAsia="Times New Roman"/>
                <w:sz w:val="22"/>
                <w:u w:val="single"/>
                <w:lang w:val="lt-LT" w:eastAsia="cs-CZ"/>
              </w:rPr>
              <w:t>23</w:t>
            </w:r>
            <w:r w:rsidR="00C96A45">
              <w:rPr>
                <w:rFonts w:eastAsia="Times New Roman"/>
                <w:sz w:val="22"/>
                <w:u w:val="single"/>
                <w:lang w:val="lt-LT" w:eastAsia="cs-CZ"/>
              </w:rPr>
              <w:t>,</w:t>
            </w:r>
            <w:r w:rsidRPr="00AA26CA">
              <w:rPr>
                <w:rFonts w:eastAsia="Times New Roman"/>
                <w:sz w:val="22"/>
                <w:u w:val="single"/>
                <w:lang w:val="lt-LT" w:eastAsia="cs-CZ"/>
              </w:rPr>
              <w:t>75 mg</w:t>
            </w:r>
          </w:p>
          <w:p w14:paraId="02A24F9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27D3D5CE"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LT/1/24/5418/001 – N80 (8x10)</w:t>
            </w:r>
          </w:p>
          <w:p w14:paraId="04BE0F0B"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645183EE"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LT/1/24/5418/002 – N30</w:t>
            </w:r>
          </w:p>
          <w:p w14:paraId="3C5725CA" w14:textId="1E43D86D"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LT/1/24/5418/00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c>
          <w:tcPr>
            <w:tcW w:w="4697" w:type="dxa"/>
          </w:tcPr>
          <w:p w14:paraId="513599AB" w14:textId="32A9034C"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47</w:t>
            </w:r>
            <w:r w:rsidR="00C96A45">
              <w:rPr>
                <w:rFonts w:eastAsia="Times New Roman"/>
                <w:sz w:val="22"/>
                <w:u w:val="single"/>
                <w:lang w:val="lt-LT" w:eastAsia="cs-CZ"/>
              </w:rPr>
              <w:t>,</w:t>
            </w:r>
            <w:r w:rsidRPr="00AA26CA">
              <w:rPr>
                <w:rFonts w:eastAsia="Times New Roman"/>
                <w:sz w:val="22"/>
                <w:u w:val="single"/>
                <w:lang w:val="lt-LT" w:eastAsia="cs-CZ"/>
              </w:rPr>
              <w:t>5 mg</w:t>
            </w:r>
          </w:p>
          <w:p w14:paraId="22B7558B"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6E5985D1"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LT/1/24/5419/001 – N90 (9x10)</w:t>
            </w:r>
          </w:p>
          <w:p w14:paraId="7B6F985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78EBECE5"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LT/1/24/5419/002 – N30</w:t>
            </w:r>
          </w:p>
          <w:p w14:paraId="76517E89" w14:textId="1B5309EF"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LT/1/24/5419/00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r>
      <w:tr w:rsidR="00AA26CA" w14:paraId="45D844EF" w14:textId="77777777" w:rsidTr="00AA26CA">
        <w:tc>
          <w:tcPr>
            <w:tcW w:w="4697" w:type="dxa"/>
          </w:tcPr>
          <w:p w14:paraId="2DC7B218" w14:textId="77777777"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95 mg</w:t>
            </w:r>
          </w:p>
          <w:p w14:paraId="655C349A"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1D5AF800"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LT/1/24/5420/001 – N100 (10x10)</w:t>
            </w:r>
          </w:p>
          <w:p w14:paraId="45E8DBBC"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38D1920C"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LT/1/24/5420/002 – N30</w:t>
            </w:r>
          </w:p>
          <w:p w14:paraId="01F64096" w14:textId="693E100C"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w:t>
            </w:r>
            <w:r>
              <w:rPr>
                <w:rFonts w:eastAsia="Times New Roman"/>
                <w:sz w:val="22"/>
                <w:lang w:val="lt-LT" w:eastAsia="cs-CZ"/>
              </w:rPr>
              <w:t>20</w:t>
            </w:r>
            <w:r w:rsidRPr="00AA26CA">
              <w:rPr>
                <w:rFonts w:eastAsia="Times New Roman"/>
                <w:sz w:val="22"/>
                <w:lang w:val="lt-LT" w:eastAsia="cs-CZ"/>
              </w:rPr>
              <w:t>/00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c>
          <w:tcPr>
            <w:tcW w:w="4697" w:type="dxa"/>
          </w:tcPr>
          <w:p w14:paraId="24FA6369" w14:textId="77777777"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190 mg</w:t>
            </w:r>
          </w:p>
          <w:p w14:paraId="64BE650C"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77375FF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LT/1/24/5421/001 – N70 (7x10)</w:t>
            </w:r>
          </w:p>
          <w:p w14:paraId="22696212"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3B77CB5A" w14:textId="77777777" w:rsidR="00AA26CA" w:rsidRDefault="00AA26CA" w:rsidP="00AA26CA">
            <w:pPr>
              <w:spacing w:after="0" w:line="240" w:lineRule="auto"/>
              <w:jc w:val="both"/>
              <w:rPr>
                <w:rFonts w:eastAsia="Times New Roman"/>
                <w:color w:val="000000"/>
                <w:sz w:val="22"/>
                <w:lang w:val="lt-LT" w:eastAsia="cs-CZ"/>
              </w:rPr>
            </w:pPr>
            <w:r w:rsidRPr="00AA26CA">
              <w:rPr>
                <w:rFonts w:eastAsia="Times New Roman"/>
                <w:sz w:val="22"/>
                <w:lang w:val="lt-LT" w:eastAsia="cs-CZ"/>
              </w:rPr>
              <w:t>LT/1/24/5421/002 – N30</w:t>
            </w:r>
            <w:r w:rsidRPr="002B7279">
              <w:rPr>
                <w:rFonts w:eastAsia="Times New Roman"/>
                <w:color w:val="000000"/>
                <w:sz w:val="22"/>
                <w:lang w:val="lt-LT" w:eastAsia="cs-CZ"/>
              </w:rPr>
              <w:t xml:space="preserve"> </w:t>
            </w:r>
          </w:p>
          <w:p w14:paraId="5F18649A" w14:textId="0DC5CF46"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LT/1/24/5421/00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r>
      <w:bookmarkEnd w:id="5"/>
    </w:tbl>
    <w:p w14:paraId="30776830" w14:textId="77777777" w:rsidR="00AA26CA" w:rsidRDefault="00AA26CA" w:rsidP="00AA26CA">
      <w:pPr>
        <w:spacing w:after="0" w:line="240" w:lineRule="auto"/>
        <w:jc w:val="both"/>
        <w:rPr>
          <w:rFonts w:eastAsia="Times New Roman"/>
          <w:sz w:val="22"/>
          <w:lang w:val="lt-LT" w:eastAsia="cs-CZ"/>
        </w:rPr>
      </w:pPr>
    </w:p>
    <w:p w14:paraId="5716C242" w14:textId="150E5004" w:rsidR="0085444A" w:rsidRPr="002B7279" w:rsidRDefault="0085444A" w:rsidP="002B7279">
      <w:pPr>
        <w:spacing w:after="0" w:line="240" w:lineRule="auto"/>
        <w:jc w:val="both"/>
        <w:rPr>
          <w:rFonts w:eastAsia="Times New Roman"/>
          <w:color w:val="000000"/>
          <w:sz w:val="22"/>
          <w:lang w:val="lt-LT" w:eastAsia="cs-CZ"/>
        </w:rPr>
      </w:pPr>
    </w:p>
    <w:p w14:paraId="1F27489A" w14:textId="77777777" w:rsidR="0085444A" w:rsidRPr="002B7279" w:rsidRDefault="0085444A" w:rsidP="002B7279">
      <w:pPr>
        <w:keepNext/>
        <w:keepLines/>
        <w:tabs>
          <w:tab w:val="left" w:pos="567"/>
          <w:tab w:val="center" w:pos="3718"/>
        </w:tabs>
        <w:spacing w:after="0" w:line="240" w:lineRule="auto"/>
        <w:ind w:left="-15"/>
        <w:outlineLvl w:val="0"/>
        <w:rPr>
          <w:rFonts w:eastAsia="Times New Roman"/>
          <w:b/>
          <w:color w:val="000000"/>
          <w:sz w:val="22"/>
          <w:lang w:val="lt-LT" w:eastAsia="cs-CZ"/>
        </w:rPr>
      </w:pPr>
      <w:r w:rsidRPr="002B7279">
        <w:rPr>
          <w:rFonts w:eastAsia="Times New Roman"/>
          <w:b/>
          <w:color w:val="000000"/>
          <w:sz w:val="22"/>
          <w:lang w:val="lt-LT" w:eastAsia="cs-CZ"/>
        </w:rPr>
        <w:t xml:space="preserve">9. </w:t>
      </w:r>
      <w:r w:rsidRPr="002B7279">
        <w:rPr>
          <w:rFonts w:eastAsia="Times New Roman"/>
          <w:b/>
          <w:color w:val="000000"/>
          <w:sz w:val="22"/>
          <w:lang w:val="lt-LT" w:eastAsia="cs-CZ"/>
        </w:rPr>
        <w:tab/>
      </w:r>
      <w:r w:rsidRPr="002B7279">
        <w:rPr>
          <w:rFonts w:eastAsia="Times New Roman"/>
          <w:b/>
          <w:sz w:val="22"/>
          <w:szCs w:val="20"/>
          <w:lang w:val="lt-LT"/>
        </w:rPr>
        <w:t>REGISTRAVIMO/PERREGISTRAVIMO DATA</w:t>
      </w:r>
    </w:p>
    <w:p w14:paraId="411901A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7760547A" w14:textId="3B245A0C" w:rsidR="0085444A" w:rsidRPr="002B7279" w:rsidRDefault="004D2085" w:rsidP="002B7279">
      <w:pPr>
        <w:spacing w:after="0" w:line="240" w:lineRule="auto"/>
        <w:jc w:val="both"/>
        <w:rPr>
          <w:rFonts w:eastAsia="Times New Roman"/>
          <w:color w:val="000000"/>
          <w:sz w:val="22"/>
          <w:lang w:val="lt-LT" w:eastAsia="cs-CZ"/>
        </w:rPr>
      </w:pPr>
      <w:r w:rsidRPr="004D2085">
        <w:rPr>
          <w:rFonts w:eastAsia="Times New Roman"/>
          <w:color w:val="000000"/>
          <w:sz w:val="22"/>
          <w:lang w:val="lt-LT" w:eastAsia="cs-CZ"/>
        </w:rPr>
        <w:t xml:space="preserve">Registravimo data </w:t>
      </w:r>
      <w:r w:rsidR="00C96A45">
        <w:rPr>
          <w:rFonts w:eastAsia="Times New Roman"/>
          <w:color w:val="000000"/>
          <w:sz w:val="22"/>
          <w:lang w:val="lt-LT" w:eastAsia="cs-CZ"/>
        </w:rPr>
        <w:t>2024 m. balandžio 30 d.</w:t>
      </w:r>
    </w:p>
    <w:p w14:paraId="4595C81A" w14:textId="77777777" w:rsidR="0085444A"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FC4980F" w14:textId="77777777" w:rsidR="00C31153" w:rsidRPr="002B7279" w:rsidRDefault="00C31153" w:rsidP="002B7279">
      <w:pPr>
        <w:spacing w:after="0" w:line="240" w:lineRule="auto"/>
        <w:jc w:val="both"/>
        <w:rPr>
          <w:rFonts w:eastAsia="Times New Roman"/>
          <w:color w:val="000000"/>
          <w:sz w:val="22"/>
          <w:lang w:val="lt-LT" w:eastAsia="cs-CZ"/>
        </w:rPr>
      </w:pPr>
    </w:p>
    <w:p w14:paraId="1E2A69FC" w14:textId="77777777" w:rsidR="0085444A" w:rsidRPr="002B7279" w:rsidRDefault="0085444A" w:rsidP="002B7279">
      <w:pPr>
        <w:keepNext/>
        <w:keepLines/>
        <w:tabs>
          <w:tab w:val="left" w:pos="567"/>
          <w:tab w:val="center" w:pos="1841"/>
        </w:tabs>
        <w:spacing w:after="0" w:line="240" w:lineRule="auto"/>
        <w:ind w:left="-15"/>
        <w:outlineLvl w:val="0"/>
        <w:rPr>
          <w:rFonts w:eastAsia="Times New Roman"/>
          <w:b/>
          <w:sz w:val="22"/>
          <w:szCs w:val="20"/>
          <w:lang w:val="lt-LT"/>
        </w:rPr>
      </w:pPr>
      <w:r w:rsidRPr="002B7279">
        <w:rPr>
          <w:rFonts w:eastAsia="Times New Roman"/>
          <w:b/>
          <w:color w:val="000000"/>
          <w:sz w:val="22"/>
          <w:lang w:val="lt-LT" w:eastAsia="cs-CZ"/>
        </w:rPr>
        <w:t xml:space="preserve">10. </w:t>
      </w:r>
      <w:r w:rsidRPr="002B7279">
        <w:rPr>
          <w:rFonts w:eastAsia="Times New Roman"/>
          <w:b/>
          <w:color w:val="000000"/>
          <w:sz w:val="22"/>
          <w:lang w:val="lt-LT" w:eastAsia="cs-CZ"/>
        </w:rPr>
        <w:tab/>
      </w:r>
      <w:r w:rsidRPr="002B7279">
        <w:rPr>
          <w:rFonts w:eastAsia="Times New Roman"/>
          <w:b/>
          <w:sz w:val="22"/>
          <w:szCs w:val="20"/>
          <w:lang w:val="lt-LT"/>
        </w:rPr>
        <w:t>TEKSTO PERŽIŪROS DATA</w:t>
      </w:r>
    </w:p>
    <w:p w14:paraId="5C30A889" w14:textId="77777777" w:rsidR="0085444A" w:rsidRDefault="0085444A" w:rsidP="002B7279">
      <w:pPr>
        <w:spacing w:after="160" w:line="240" w:lineRule="auto"/>
        <w:rPr>
          <w:rFonts w:eastAsia="Times New Roman"/>
          <w:color w:val="000000"/>
          <w:sz w:val="22"/>
          <w:lang w:val="lt-LT"/>
        </w:rPr>
      </w:pPr>
    </w:p>
    <w:p w14:paraId="08C525AB" w14:textId="5AF5EFBE" w:rsidR="00C96A45" w:rsidRPr="002B7279" w:rsidRDefault="00C96A45" w:rsidP="002B7279">
      <w:pPr>
        <w:spacing w:after="160" w:line="240" w:lineRule="auto"/>
        <w:rPr>
          <w:rFonts w:eastAsia="Times New Roman"/>
          <w:color w:val="000000"/>
          <w:sz w:val="22"/>
          <w:lang w:val="lt-LT"/>
        </w:rPr>
      </w:pPr>
      <w:r>
        <w:rPr>
          <w:rFonts w:eastAsia="Times New Roman"/>
          <w:color w:val="000000"/>
          <w:sz w:val="22"/>
          <w:lang w:val="lt-LT"/>
        </w:rPr>
        <w:t>202</w:t>
      </w:r>
      <w:r w:rsidR="006C6C17">
        <w:rPr>
          <w:rFonts w:eastAsia="Times New Roman"/>
          <w:color w:val="000000"/>
          <w:sz w:val="22"/>
          <w:lang w:val="lt-LT"/>
        </w:rPr>
        <w:t>5</w:t>
      </w:r>
      <w:r>
        <w:rPr>
          <w:rFonts w:eastAsia="Times New Roman"/>
          <w:color w:val="000000"/>
          <w:sz w:val="22"/>
          <w:lang w:val="lt-LT"/>
        </w:rPr>
        <w:t xml:space="preserve"> m. </w:t>
      </w:r>
      <w:r w:rsidR="006C6C17">
        <w:rPr>
          <w:rFonts w:eastAsia="Times New Roman"/>
          <w:color w:val="000000"/>
          <w:sz w:val="22"/>
          <w:lang w:val="lt-LT"/>
        </w:rPr>
        <w:t>l</w:t>
      </w:r>
      <w:r w:rsidR="000271C4">
        <w:rPr>
          <w:rFonts w:eastAsia="Times New Roman"/>
          <w:color w:val="000000"/>
          <w:sz w:val="22"/>
          <w:lang w:val="lt-LT"/>
        </w:rPr>
        <w:t>apkričio</w:t>
      </w:r>
      <w:r>
        <w:rPr>
          <w:rFonts w:eastAsia="Times New Roman"/>
          <w:color w:val="000000"/>
          <w:sz w:val="22"/>
          <w:lang w:val="lt-LT"/>
        </w:rPr>
        <w:t xml:space="preserve"> </w:t>
      </w:r>
      <w:r w:rsidR="000271C4">
        <w:rPr>
          <w:rFonts w:eastAsia="Times New Roman"/>
          <w:color w:val="000000"/>
          <w:sz w:val="22"/>
          <w:lang w:val="lt-LT"/>
        </w:rPr>
        <w:t>9</w:t>
      </w:r>
      <w:r>
        <w:rPr>
          <w:rFonts w:eastAsia="Times New Roman"/>
          <w:color w:val="000000"/>
          <w:sz w:val="22"/>
          <w:lang w:val="lt-LT"/>
        </w:rPr>
        <w:t xml:space="preserve"> d.</w:t>
      </w:r>
    </w:p>
    <w:p w14:paraId="51BE6E4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b/>
          <w:color w:val="000000"/>
          <w:sz w:val="22"/>
          <w:lang w:val="lt-LT" w:eastAsia="cs-CZ"/>
        </w:rPr>
        <w:t xml:space="preserve"> </w:t>
      </w:r>
    </w:p>
    <w:p w14:paraId="11988F54" w14:textId="77777777" w:rsidR="0085444A" w:rsidRPr="002B7279" w:rsidRDefault="0085444A" w:rsidP="002B7279">
      <w:pPr>
        <w:tabs>
          <w:tab w:val="left" w:pos="5954"/>
          <w:tab w:val="left" w:pos="6237"/>
          <w:tab w:val="left" w:pos="6663"/>
          <w:tab w:val="left" w:pos="6946"/>
        </w:tabs>
        <w:spacing w:after="0" w:line="240" w:lineRule="auto"/>
        <w:contextualSpacing/>
        <w:rPr>
          <w:rFonts w:eastAsia="SimSun"/>
          <w:color w:val="000000"/>
          <w:sz w:val="22"/>
          <w:lang w:val="lt-LT" w:eastAsia="cs-CZ"/>
        </w:rPr>
      </w:pPr>
      <w:r w:rsidRPr="002B7279">
        <w:rPr>
          <w:rFonts w:eastAsia="SimSun"/>
          <w:color w:val="000000"/>
          <w:sz w:val="22"/>
          <w:lang w:val="lt-LT" w:eastAsia="cs-CZ"/>
        </w:rPr>
        <w:t>Išsami informacija apie šį vaistinį preparatą pateikiama Valstybinės vaistų kontrolės tarnybos prie Lietuvos Respublikos sveikatos apsaugos ministerijos tinklalapyje</w:t>
      </w:r>
      <w:r w:rsidRPr="002B7279">
        <w:rPr>
          <w:rFonts w:eastAsia="SimSun"/>
          <w:i/>
          <w:color w:val="000000"/>
          <w:sz w:val="22"/>
          <w:lang w:val="lt-LT" w:eastAsia="cs-CZ"/>
        </w:rPr>
        <w:t xml:space="preserve"> </w:t>
      </w:r>
      <w:hyperlink r:id="rId10" w:history="1">
        <w:r w:rsidRPr="002B7279">
          <w:rPr>
            <w:rFonts w:eastAsia="SimSun"/>
            <w:color w:val="0000FF"/>
            <w:sz w:val="22"/>
            <w:u w:val="single"/>
            <w:lang w:val="lt-LT" w:eastAsia="cs-CZ"/>
          </w:rPr>
          <w:t>http://www.vvkt.lt</w:t>
        </w:r>
      </w:hyperlink>
    </w:p>
    <w:p w14:paraId="24BF4995" w14:textId="77777777" w:rsidR="0085444A" w:rsidRPr="002B7279" w:rsidRDefault="0085444A" w:rsidP="002B7279">
      <w:pPr>
        <w:spacing w:after="0" w:line="240" w:lineRule="auto"/>
        <w:rPr>
          <w:rFonts w:eastAsia="Times New Roman"/>
          <w:sz w:val="22"/>
          <w:lang w:val="lt-LT" w:eastAsia="cs-CZ"/>
        </w:rPr>
      </w:pPr>
    </w:p>
    <w:p w14:paraId="4B9845E9" w14:textId="496D8D48" w:rsidR="004D2085" w:rsidRDefault="0085444A" w:rsidP="00C31153">
      <w:pPr>
        <w:spacing w:after="0" w:line="240" w:lineRule="auto"/>
        <w:jc w:val="both"/>
        <w:rPr>
          <w:rFonts w:eastAsia="Times New Roman"/>
          <w:b/>
          <w:bCs/>
          <w:sz w:val="22"/>
          <w:lang w:val="lt-LT" w:eastAsia="x-none"/>
        </w:rPr>
      </w:pPr>
      <w:r w:rsidRPr="002B7279">
        <w:rPr>
          <w:rFonts w:eastAsia="Times New Roman"/>
          <w:color w:val="000000"/>
          <w:sz w:val="22"/>
          <w:lang w:val="lt-LT" w:eastAsia="cs-CZ"/>
        </w:rPr>
        <w:t xml:space="preserve"> </w:t>
      </w:r>
    </w:p>
    <w:p w14:paraId="3E9E94A1"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042CCB75"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5C8651E4"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4F449B33"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2C9C32EF"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15B3B10F"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63F527F2"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73F82BDD"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5DE0F500"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2EACE09C"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77ECBACE"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15BFB724"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0516EF09"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679BC1AF"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1EC217D3"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29887339"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3FE0440C"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10F26C99"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6A5EE0F7"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CF6117C"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C8E1DAC"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2E4495F"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1C05C8E"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86CC95A"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54896562"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7C49658"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16E205D"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20A82FB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40350767"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0E0EA0E6"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726CE991"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49A2D9F"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577C2A6"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404299E"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DB82F75"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31BCDF1"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55CE93B"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D43593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33E092D4" w14:textId="77777777" w:rsidR="00C31153" w:rsidRDefault="00C31153" w:rsidP="00C31153">
      <w:pPr>
        <w:spacing w:after="0" w:line="240" w:lineRule="auto"/>
        <w:ind w:right="261"/>
        <w:contextualSpacing/>
        <w:outlineLvl w:val="0"/>
        <w:rPr>
          <w:rFonts w:eastAsia="Times New Roman"/>
          <w:b/>
          <w:bCs/>
          <w:sz w:val="22"/>
          <w:lang w:val="lt-LT" w:eastAsia="x-none"/>
        </w:rPr>
      </w:pPr>
    </w:p>
    <w:p w14:paraId="1565FC44"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F30A673"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0D59A7C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7EC2DCE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79AA038"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EE674D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8B56D74"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5717A922"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2C4178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754BF25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B23DE5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55BD1E1"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0A3BD3FF"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B397E9B"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2A8A9011"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EDEB10E"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995B343" w14:textId="42DD637C"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II PRIEDAS</w:t>
      </w:r>
    </w:p>
    <w:p w14:paraId="3F0AE51C"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20043FDC"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REGISTRACIJOS SĄLYGOS</w:t>
      </w:r>
    </w:p>
    <w:p w14:paraId="5E12A8D9" w14:textId="77777777" w:rsidR="006A3C5D" w:rsidRPr="002B7279" w:rsidRDefault="006A3C5D" w:rsidP="002B7279">
      <w:pPr>
        <w:spacing w:after="160" w:line="240" w:lineRule="auto"/>
        <w:contextualSpacing/>
        <w:rPr>
          <w:rFonts w:eastAsia="Times New Roman"/>
          <w:sz w:val="22"/>
          <w:lang w:val="lt-LT" w:eastAsia="x-none"/>
        </w:rPr>
      </w:pPr>
    </w:p>
    <w:p w14:paraId="0CE46314" w14:textId="77777777" w:rsidR="006A3C5D" w:rsidRPr="002B7279" w:rsidRDefault="006A3C5D" w:rsidP="002B7279">
      <w:pPr>
        <w:tabs>
          <w:tab w:val="left" w:pos="567"/>
        </w:tabs>
        <w:spacing w:after="0" w:line="240" w:lineRule="auto"/>
        <w:ind w:left="1701" w:right="1418" w:hanging="709"/>
        <w:contextualSpacing/>
        <w:outlineLvl w:val="0"/>
        <w:rPr>
          <w:b/>
          <w:sz w:val="22"/>
          <w:lang w:val="lt-LT" w:eastAsia="x-none"/>
        </w:rPr>
      </w:pPr>
      <w:r w:rsidRPr="002B7279">
        <w:rPr>
          <w:b/>
          <w:sz w:val="22"/>
          <w:lang w:val="lt-LT" w:eastAsia="x-none"/>
        </w:rPr>
        <w:t xml:space="preserve">A. </w:t>
      </w:r>
      <w:r w:rsidRPr="002B7279">
        <w:rPr>
          <w:b/>
          <w:sz w:val="22"/>
          <w:lang w:val="lt-LT" w:eastAsia="x-none"/>
        </w:rPr>
        <w:tab/>
        <w:t>GAMINTOJAI, ATSAKINGI UŽ SERIJŲ IŠLEIDIMĄ</w:t>
      </w:r>
    </w:p>
    <w:p w14:paraId="30B9AC5D" w14:textId="77777777" w:rsidR="006A3C5D" w:rsidRPr="002B7279" w:rsidRDefault="006A3C5D" w:rsidP="002B7279">
      <w:pPr>
        <w:tabs>
          <w:tab w:val="left" w:pos="567"/>
        </w:tabs>
        <w:spacing w:after="0" w:line="240" w:lineRule="auto"/>
        <w:ind w:left="1701" w:right="1418" w:hanging="709"/>
        <w:contextualSpacing/>
        <w:rPr>
          <w:rFonts w:eastAsia="Times New Roman"/>
          <w:b/>
          <w:sz w:val="22"/>
          <w:lang w:val="lt-LT" w:eastAsia="x-none"/>
        </w:rPr>
      </w:pPr>
    </w:p>
    <w:p w14:paraId="5E164B2B" w14:textId="77777777" w:rsidR="006A3C5D" w:rsidRPr="002B7279" w:rsidRDefault="006A3C5D" w:rsidP="002B7279">
      <w:pPr>
        <w:suppressLineNumbers/>
        <w:spacing w:after="0" w:line="240" w:lineRule="auto"/>
        <w:ind w:left="1701" w:right="1418" w:hanging="709"/>
        <w:contextualSpacing/>
        <w:rPr>
          <w:rFonts w:eastAsia="Times New Roman"/>
          <w:b/>
          <w:bCs/>
          <w:sz w:val="22"/>
          <w:lang w:val="lt-LT"/>
        </w:rPr>
      </w:pPr>
      <w:r w:rsidRPr="002B7279">
        <w:rPr>
          <w:rFonts w:eastAsia="Times New Roman"/>
          <w:b/>
          <w:bCs/>
          <w:sz w:val="22"/>
          <w:lang w:val="lt-LT"/>
        </w:rPr>
        <w:t xml:space="preserve">B. </w:t>
      </w:r>
      <w:r w:rsidRPr="002B7279">
        <w:rPr>
          <w:rFonts w:eastAsia="Times New Roman"/>
          <w:b/>
          <w:bCs/>
          <w:sz w:val="22"/>
          <w:lang w:val="lt-LT"/>
        </w:rPr>
        <w:tab/>
        <w:t>TIEKIMO IR VARTOJIMO SĄLYGOS AR APRIBOJIMAI</w:t>
      </w:r>
    </w:p>
    <w:p w14:paraId="184E933B" w14:textId="7A290E90" w:rsidR="006A3C5D" w:rsidRPr="002B7279" w:rsidRDefault="006A3C5D" w:rsidP="002B7279">
      <w:pPr>
        <w:tabs>
          <w:tab w:val="left" w:pos="567"/>
        </w:tabs>
        <w:spacing w:after="160" w:line="240" w:lineRule="auto"/>
        <w:contextualSpacing/>
        <w:outlineLvl w:val="0"/>
        <w:rPr>
          <w:rFonts w:eastAsia="Times New Roman"/>
          <w:b/>
          <w:sz w:val="22"/>
          <w:lang w:val="lt-LT" w:eastAsia="x-none"/>
        </w:rPr>
      </w:pPr>
      <w:r w:rsidRPr="002B7279">
        <w:rPr>
          <w:rFonts w:eastAsia="Times New Roman"/>
          <w:sz w:val="22"/>
          <w:lang w:val="lt-LT" w:eastAsia="x-none"/>
        </w:rPr>
        <w:br w:type="page"/>
      </w:r>
      <w:r w:rsidRPr="002B7279">
        <w:rPr>
          <w:rFonts w:eastAsia="Times New Roman"/>
          <w:b/>
          <w:sz w:val="22"/>
          <w:lang w:val="lt-LT" w:eastAsia="x-none"/>
        </w:rPr>
        <w:lastRenderedPageBreak/>
        <w:t xml:space="preserve">A. </w:t>
      </w:r>
      <w:r w:rsidRPr="002B7279">
        <w:rPr>
          <w:rFonts w:eastAsia="Times New Roman"/>
          <w:b/>
          <w:sz w:val="22"/>
          <w:lang w:val="lt-LT" w:eastAsia="x-none"/>
        </w:rPr>
        <w:tab/>
        <w:t>GAMINTOJA</w:t>
      </w:r>
      <w:r w:rsidR="004D2085">
        <w:rPr>
          <w:rFonts w:eastAsia="Times New Roman"/>
          <w:b/>
          <w:sz w:val="22"/>
          <w:lang w:val="lt-LT" w:eastAsia="x-none"/>
        </w:rPr>
        <w:t>S</w:t>
      </w:r>
      <w:r w:rsidRPr="002B7279">
        <w:rPr>
          <w:rFonts w:eastAsia="Times New Roman"/>
          <w:b/>
          <w:sz w:val="22"/>
          <w:lang w:val="lt-LT" w:eastAsia="x-none"/>
        </w:rPr>
        <w:t>, ATSAKING</w:t>
      </w:r>
      <w:r w:rsidR="004D2085">
        <w:rPr>
          <w:rFonts w:eastAsia="Times New Roman"/>
          <w:b/>
          <w:sz w:val="22"/>
          <w:lang w:val="lt-LT" w:eastAsia="x-none"/>
        </w:rPr>
        <w:t>AS</w:t>
      </w:r>
      <w:r w:rsidRPr="002B7279">
        <w:rPr>
          <w:rFonts w:eastAsia="Times New Roman"/>
          <w:b/>
          <w:sz w:val="22"/>
          <w:lang w:val="lt-LT" w:eastAsia="x-none"/>
        </w:rPr>
        <w:t xml:space="preserve"> UŽ SERIJŲ IŠLEIDIMĄ</w:t>
      </w:r>
    </w:p>
    <w:p w14:paraId="1972F369" w14:textId="77777777" w:rsidR="006A3C5D" w:rsidRPr="002B7279" w:rsidRDefault="006A3C5D" w:rsidP="002B7279">
      <w:pPr>
        <w:spacing w:after="160" w:line="240" w:lineRule="auto"/>
        <w:contextualSpacing/>
        <w:rPr>
          <w:rFonts w:eastAsia="Times New Roman"/>
          <w:sz w:val="22"/>
          <w:u w:val="single"/>
          <w:lang w:val="lt-LT"/>
        </w:rPr>
      </w:pPr>
    </w:p>
    <w:p w14:paraId="69F0C6BA" w14:textId="20270587" w:rsidR="006A3C5D" w:rsidRPr="002B7279" w:rsidRDefault="006A3C5D" w:rsidP="002B7279">
      <w:pPr>
        <w:spacing w:after="160" w:line="240" w:lineRule="auto"/>
        <w:contextualSpacing/>
        <w:outlineLvl w:val="0"/>
        <w:rPr>
          <w:rFonts w:eastAsia="Times New Roman"/>
          <w:sz w:val="22"/>
          <w:u w:val="single"/>
          <w:lang w:val="lt-LT"/>
        </w:rPr>
      </w:pPr>
      <w:r w:rsidRPr="002B7279">
        <w:rPr>
          <w:rFonts w:eastAsia="Times New Roman"/>
          <w:sz w:val="22"/>
          <w:u w:val="single"/>
          <w:lang w:val="lt-LT"/>
        </w:rPr>
        <w:t>Gamintoj</w:t>
      </w:r>
      <w:r w:rsidR="004D2085">
        <w:rPr>
          <w:rFonts w:eastAsia="Times New Roman"/>
          <w:sz w:val="22"/>
          <w:u w:val="single"/>
          <w:lang w:val="lt-LT"/>
        </w:rPr>
        <w:t>o</w:t>
      </w:r>
      <w:r w:rsidRPr="002B7279">
        <w:rPr>
          <w:rFonts w:eastAsia="Times New Roman"/>
          <w:sz w:val="22"/>
          <w:u w:val="single"/>
          <w:lang w:val="lt-LT"/>
        </w:rPr>
        <w:t>, atsaking</w:t>
      </w:r>
      <w:r w:rsidR="004D2085">
        <w:rPr>
          <w:rFonts w:eastAsia="Times New Roman"/>
          <w:sz w:val="22"/>
          <w:u w:val="single"/>
          <w:lang w:val="lt-LT"/>
        </w:rPr>
        <w:t>o</w:t>
      </w:r>
      <w:r w:rsidRPr="002B7279">
        <w:rPr>
          <w:rFonts w:eastAsia="Times New Roman"/>
          <w:sz w:val="22"/>
          <w:u w:val="single"/>
          <w:lang w:val="lt-LT"/>
        </w:rPr>
        <w:t xml:space="preserve"> už serijų išleidimą, pavadinima</w:t>
      </w:r>
      <w:r w:rsidR="004D2085">
        <w:rPr>
          <w:rFonts w:eastAsia="Times New Roman"/>
          <w:sz w:val="22"/>
          <w:u w:val="single"/>
          <w:lang w:val="lt-LT"/>
        </w:rPr>
        <w:t>s</w:t>
      </w:r>
      <w:r w:rsidRPr="002B7279">
        <w:rPr>
          <w:rFonts w:eastAsia="Times New Roman"/>
          <w:sz w:val="22"/>
          <w:u w:val="single"/>
          <w:lang w:val="lt-LT"/>
        </w:rPr>
        <w:t xml:space="preserve"> ir adresa</w:t>
      </w:r>
      <w:r w:rsidR="004D2085">
        <w:rPr>
          <w:rFonts w:eastAsia="Times New Roman"/>
          <w:sz w:val="22"/>
          <w:u w:val="single"/>
          <w:lang w:val="lt-LT"/>
        </w:rPr>
        <w:t>s</w:t>
      </w:r>
      <w:r w:rsidRPr="002B7279">
        <w:rPr>
          <w:rFonts w:eastAsia="Times New Roman"/>
          <w:sz w:val="22"/>
          <w:u w:val="single"/>
          <w:lang w:val="lt-LT"/>
        </w:rPr>
        <w:t xml:space="preserve"> </w:t>
      </w:r>
    </w:p>
    <w:p w14:paraId="5504C7A1" w14:textId="77777777" w:rsidR="006A3C5D" w:rsidRPr="002B7279" w:rsidRDefault="006A3C5D" w:rsidP="002B7279">
      <w:pPr>
        <w:spacing w:after="160" w:line="240" w:lineRule="auto"/>
        <w:contextualSpacing/>
        <w:rPr>
          <w:rFonts w:eastAsia="Times New Roman"/>
          <w:sz w:val="22"/>
          <w:lang w:val="lt-LT" w:eastAsia="x-none"/>
        </w:rPr>
      </w:pPr>
    </w:p>
    <w:p w14:paraId="47D981B3" w14:textId="77777777" w:rsidR="004743D6" w:rsidRPr="002B7279" w:rsidRDefault="004743D6" w:rsidP="002B7279">
      <w:pPr>
        <w:spacing w:after="160" w:line="240" w:lineRule="auto"/>
        <w:contextualSpacing/>
        <w:rPr>
          <w:rFonts w:eastAsia="Times New Roman"/>
          <w:sz w:val="22"/>
          <w:lang w:eastAsia="x-none"/>
        </w:rPr>
      </w:pPr>
      <w:proofErr w:type="spellStart"/>
      <w:r w:rsidRPr="002B7279">
        <w:rPr>
          <w:rFonts w:eastAsia="Times New Roman"/>
          <w:sz w:val="22"/>
          <w:lang w:eastAsia="x-none"/>
        </w:rPr>
        <w:t>Pharmazet</w:t>
      </w:r>
      <w:proofErr w:type="spellEnd"/>
      <w:r w:rsidRPr="002B7279">
        <w:rPr>
          <w:rFonts w:eastAsia="Times New Roman"/>
          <w:sz w:val="22"/>
          <w:lang w:eastAsia="x-none"/>
        </w:rPr>
        <w:t xml:space="preserve"> Group </w:t>
      </w:r>
      <w:proofErr w:type="spellStart"/>
      <w:r w:rsidRPr="002B7279">
        <w:rPr>
          <w:rFonts w:eastAsia="Times New Roman"/>
          <w:sz w:val="22"/>
          <w:lang w:eastAsia="x-none"/>
        </w:rPr>
        <w:t>s.r.o.</w:t>
      </w:r>
      <w:proofErr w:type="spellEnd"/>
    </w:p>
    <w:p w14:paraId="51069677" w14:textId="77777777" w:rsidR="004D2085" w:rsidRPr="00796354" w:rsidRDefault="004743D6" w:rsidP="002B7279">
      <w:pPr>
        <w:spacing w:after="160" w:line="240" w:lineRule="auto"/>
        <w:contextualSpacing/>
        <w:rPr>
          <w:rFonts w:eastAsia="Times New Roman"/>
          <w:sz w:val="22"/>
          <w:lang w:val="pt-PT" w:eastAsia="x-none"/>
        </w:rPr>
      </w:pPr>
      <w:r w:rsidRPr="00796354">
        <w:rPr>
          <w:rFonts w:eastAsia="Times New Roman"/>
          <w:sz w:val="22"/>
          <w:lang w:val="pt-PT" w:eastAsia="x-none"/>
        </w:rPr>
        <w:t>Třtinová 260/1 196 00</w:t>
      </w:r>
    </w:p>
    <w:p w14:paraId="2ED19238" w14:textId="140BD673" w:rsidR="004D2085" w:rsidRPr="00796354" w:rsidRDefault="004743D6" w:rsidP="002B7279">
      <w:pPr>
        <w:spacing w:after="160" w:line="240" w:lineRule="auto"/>
        <w:contextualSpacing/>
        <w:rPr>
          <w:rFonts w:eastAsia="Times New Roman"/>
          <w:sz w:val="22"/>
          <w:lang w:val="pt-PT" w:eastAsia="x-none"/>
        </w:rPr>
      </w:pPr>
      <w:r w:rsidRPr="00796354">
        <w:rPr>
          <w:rFonts w:eastAsia="Times New Roman"/>
          <w:sz w:val="22"/>
          <w:lang w:val="pt-PT" w:eastAsia="x-none"/>
        </w:rPr>
        <w:t xml:space="preserve">Prague 9 </w:t>
      </w:r>
    </w:p>
    <w:p w14:paraId="0ADB8A15" w14:textId="252EBB6B" w:rsidR="006A3C5D" w:rsidRPr="00796354" w:rsidRDefault="004743D6" w:rsidP="002B7279">
      <w:pPr>
        <w:spacing w:after="160" w:line="240" w:lineRule="auto"/>
        <w:contextualSpacing/>
        <w:rPr>
          <w:rFonts w:eastAsia="Times New Roman"/>
          <w:sz w:val="22"/>
          <w:highlight w:val="yellow"/>
          <w:lang w:val="pt-PT" w:eastAsia="x-none"/>
        </w:rPr>
      </w:pPr>
      <w:r w:rsidRPr="00796354">
        <w:rPr>
          <w:rFonts w:eastAsia="Times New Roman"/>
          <w:sz w:val="22"/>
          <w:lang w:val="pt-PT" w:eastAsia="x-none"/>
        </w:rPr>
        <w:t>Čekij</w:t>
      </w:r>
      <w:r w:rsidR="004D2085" w:rsidRPr="00796354">
        <w:rPr>
          <w:rFonts w:eastAsia="Times New Roman"/>
          <w:sz w:val="22"/>
          <w:lang w:val="pt-PT" w:eastAsia="x-none"/>
        </w:rPr>
        <w:t>os Respublika</w:t>
      </w:r>
    </w:p>
    <w:p w14:paraId="05623323" w14:textId="77777777" w:rsidR="006A3C5D" w:rsidRPr="002B7279" w:rsidRDefault="006A3C5D" w:rsidP="002B7279">
      <w:pPr>
        <w:spacing w:after="160" w:line="240" w:lineRule="auto"/>
        <w:contextualSpacing/>
        <w:rPr>
          <w:rFonts w:eastAsia="Times New Roman"/>
          <w:bCs/>
          <w:sz w:val="22"/>
          <w:lang w:val="lt-LT" w:eastAsia="x-none"/>
        </w:rPr>
      </w:pPr>
    </w:p>
    <w:p w14:paraId="1111528E" w14:textId="77777777" w:rsidR="006A3C5D" w:rsidRPr="002B7279" w:rsidRDefault="006A3C5D" w:rsidP="002B7279">
      <w:pPr>
        <w:spacing w:after="160" w:line="240" w:lineRule="auto"/>
        <w:contextualSpacing/>
        <w:rPr>
          <w:rFonts w:eastAsia="Times New Roman"/>
          <w:sz w:val="22"/>
          <w:lang w:val="lt-LT" w:eastAsia="x-none"/>
        </w:rPr>
      </w:pPr>
    </w:p>
    <w:p w14:paraId="6098D1DF" w14:textId="77777777" w:rsidR="006A3C5D" w:rsidRPr="002B7279" w:rsidRDefault="006A3C5D" w:rsidP="002B7279">
      <w:pPr>
        <w:tabs>
          <w:tab w:val="left" w:pos="567"/>
        </w:tabs>
        <w:spacing w:after="160" w:line="240" w:lineRule="auto"/>
        <w:contextualSpacing/>
        <w:outlineLvl w:val="0"/>
        <w:rPr>
          <w:rFonts w:eastAsia="Times New Roman"/>
          <w:b/>
          <w:sz w:val="22"/>
          <w:lang w:val="lt-LT" w:eastAsia="x-none"/>
        </w:rPr>
      </w:pPr>
      <w:r w:rsidRPr="002B7279">
        <w:rPr>
          <w:rFonts w:eastAsia="Times New Roman"/>
          <w:b/>
          <w:sz w:val="22"/>
          <w:lang w:val="lt-LT" w:eastAsia="x-none"/>
        </w:rPr>
        <w:t xml:space="preserve">B. </w:t>
      </w:r>
      <w:r w:rsidRPr="002B7279">
        <w:rPr>
          <w:rFonts w:eastAsia="Times New Roman"/>
          <w:b/>
          <w:sz w:val="22"/>
          <w:lang w:val="lt-LT" w:eastAsia="x-none"/>
        </w:rPr>
        <w:tab/>
        <w:t xml:space="preserve">TIEKIMO IR VARTOJIMO SĄLYGOS AR APRIBOJIMAI </w:t>
      </w:r>
    </w:p>
    <w:p w14:paraId="61B8525E" w14:textId="77777777" w:rsidR="006A3C5D" w:rsidRPr="002B7279" w:rsidRDefault="006A3C5D" w:rsidP="002B7279">
      <w:pPr>
        <w:spacing w:after="160" w:line="240" w:lineRule="auto"/>
        <w:contextualSpacing/>
        <w:rPr>
          <w:rFonts w:eastAsia="Times New Roman"/>
          <w:sz w:val="22"/>
          <w:lang w:val="lt-LT" w:eastAsia="x-none"/>
        </w:rPr>
      </w:pPr>
    </w:p>
    <w:p w14:paraId="773CD1BD" w14:textId="77777777" w:rsidR="006A3C5D" w:rsidRPr="002B7279" w:rsidRDefault="006A3C5D" w:rsidP="002B7279">
      <w:pPr>
        <w:spacing w:after="160" w:line="240" w:lineRule="auto"/>
        <w:contextualSpacing/>
        <w:outlineLvl w:val="0"/>
        <w:rPr>
          <w:rFonts w:eastAsia="Times New Roman"/>
          <w:sz w:val="22"/>
          <w:lang w:val="lt-LT" w:eastAsia="x-none"/>
        </w:rPr>
      </w:pPr>
      <w:r w:rsidRPr="002B7279">
        <w:rPr>
          <w:rFonts w:eastAsia="Times New Roman"/>
          <w:sz w:val="22"/>
          <w:lang w:val="lt-LT" w:eastAsia="x-none"/>
        </w:rPr>
        <w:t>Receptinis vaistinis preparatas.</w:t>
      </w:r>
    </w:p>
    <w:p w14:paraId="73472795" w14:textId="77777777" w:rsidR="006A3C5D" w:rsidRPr="002B7279" w:rsidRDefault="006A3C5D" w:rsidP="002B7279">
      <w:pPr>
        <w:spacing w:after="0" w:line="240" w:lineRule="auto"/>
        <w:ind w:right="261"/>
        <w:contextualSpacing/>
        <w:rPr>
          <w:rFonts w:eastAsia="Times New Roman"/>
          <w:bCs/>
          <w:sz w:val="22"/>
          <w:lang w:val="lt-LT" w:eastAsia="x-none"/>
        </w:rPr>
      </w:pPr>
    </w:p>
    <w:p w14:paraId="7B79ECA0" w14:textId="0BC67CF0" w:rsidR="0085444A" w:rsidRPr="002B7279" w:rsidRDefault="0085444A" w:rsidP="002B7279">
      <w:pPr>
        <w:spacing w:after="160" w:line="240" w:lineRule="auto"/>
        <w:rPr>
          <w:rFonts w:eastAsia="Times New Roman"/>
          <w:b/>
          <w:noProof/>
          <w:sz w:val="24"/>
          <w:szCs w:val="24"/>
          <w:lang w:val="cs-CZ"/>
        </w:rPr>
      </w:pPr>
    </w:p>
    <w:p w14:paraId="1E103AEA" w14:textId="77777777" w:rsidR="006A3C5D" w:rsidRPr="002B7279" w:rsidRDefault="006A3C5D" w:rsidP="002B7279">
      <w:pPr>
        <w:spacing w:after="160" w:line="240" w:lineRule="auto"/>
        <w:rPr>
          <w:rFonts w:eastAsia="Times New Roman"/>
          <w:b/>
          <w:noProof/>
          <w:sz w:val="24"/>
          <w:szCs w:val="24"/>
          <w:lang w:val="cs-CZ"/>
        </w:rPr>
      </w:pPr>
    </w:p>
    <w:p w14:paraId="71687EF4" w14:textId="77777777" w:rsidR="006A3C5D" w:rsidRPr="002B7279" w:rsidRDefault="006A3C5D" w:rsidP="002B7279">
      <w:pPr>
        <w:spacing w:after="160" w:line="240" w:lineRule="auto"/>
        <w:rPr>
          <w:rFonts w:eastAsia="Times New Roman"/>
          <w:b/>
          <w:noProof/>
          <w:sz w:val="24"/>
          <w:szCs w:val="24"/>
          <w:lang w:val="cs-CZ"/>
        </w:rPr>
      </w:pPr>
    </w:p>
    <w:p w14:paraId="0777870D" w14:textId="77777777" w:rsidR="006A3C5D" w:rsidRPr="002B7279" w:rsidRDefault="006A3C5D" w:rsidP="002B7279">
      <w:pPr>
        <w:spacing w:after="160" w:line="240" w:lineRule="auto"/>
        <w:rPr>
          <w:rFonts w:eastAsia="Times New Roman"/>
          <w:b/>
          <w:noProof/>
          <w:sz w:val="24"/>
          <w:szCs w:val="24"/>
          <w:lang w:val="cs-CZ"/>
        </w:rPr>
      </w:pPr>
    </w:p>
    <w:p w14:paraId="6F60F0C7" w14:textId="77777777" w:rsidR="006A3C5D" w:rsidRPr="002B7279" w:rsidRDefault="006A3C5D" w:rsidP="002B7279">
      <w:pPr>
        <w:spacing w:after="160" w:line="240" w:lineRule="auto"/>
        <w:rPr>
          <w:rFonts w:eastAsia="Times New Roman"/>
          <w:b/>
          <w:noProof/>
          <w:sz w:val="24"/>
          <w:szCs w:val="24"/>
          <w:lang w:val="cs-CZ"/>
        </w:rPr>
      </w:pPr>
    </w:p>
    <w:p w14:paraId="64F0A44E" w14:textId="77777777" w:rsidR="006A3C5D" w:rsidRPr="002B7279" w:rsidRDefault="006A3C5D" w:rsidP="002B7279">
      <w:pPr>
        <w:spacing w:after="160" w:line="240" w:lineRule="auto"/>
        <w:rPr>
          <w:rFonts w:eastAsia="Times New Roman"/>
          <w:b/>
          <w:noProof/>
          <w:sz w:val="24"/>
          <w:szCs w:val="24"/>
          <w:lang w:val="cs-CZ"/>
        </w:rPr>
      </w:pPr>
    </w:p>
    <w:p w14:paraId="5F10E3EA" w14:textId="77777777" w:rsidR="006A3C5D" w:rsidRPr="002B7279" w:rsidRDefault="006A3C5D" w:rsidP="002B7279">
      <w:pPr>
        <w:spacing w:after="160" w:line="240" w:lineRule="auto"/>
        <w:rPr>
          <w:rFonts w:eastAsia="Times New Roman"/>
          <w:b/>
          <w:noProof/>
          <w:sz w:val="24"/>
          <w:szCs w:val="24"/>
          <w:lang w:val="cs-CZ"/>
        </w:rPr>
      </w:pPr>
    </w:p>
    <w:p w14:paraId="10E5969C" w14:textId="77777777" w:rsidR="006A3C5D" w:rsidRPr="002B7279" w:rsidRDefault="006A3C5D" w:rsidP="002B7279">
      <w:pPr>
        <w:spacing w:after="160" w:line="240" w:lineRule="auto"/>
        <w:rPr>
          <w:rFonts w:eastAsia="Times New Roman"/>
          <w:b/>
          <w:noProof/>
          <w:sz w:val="24"/>
          <w:szCs w:val="24"/>
          <w:lang w:val="cs-CZ"/>
        </w:rPr>
      </w:pPr>
    </w:p>
    <w:p w14:paraId="036827FA" w14:textId="77777777" w:rsidR="006A3C5D" w:rsidRPr="002B7279" w:rsidRDefault="006A3C5D" w:rsidP="002B7279">
      <w:pPr>
        <w:spacing w:after="160" w:line="240" w:lineRule="auto"/>
        <w:rPr>
          <w:rFonts w:eastAsia="Times New Roman"/>
          <w:b/>
          <w:noProof/>
          <w:sz w:val="24"/>
          <w:szCs w:val="24"/>
          <w:lang w:val="cs-CZ"/>
        </w:rPr>
      </w:pPr>
    </w:p>
    <w:p w14:paraId="4939FADB" w14:textId="77777777" w:rsidR="006A3C5D" w:rsidRPr="002B7279" w:rsidRDefault="006A3C5D" w:rsidP="002B7279">
      <w:pPr>
        <w:spacing w:after="0" w:line="240" w:lineRule="auto"/>
        <w:ind w:right="261"/>
        <w:contextualSpacing/>
        <w:rPr>
          <w:rFonts w:eastAsia="Times New Roman"/>
          <w:bCs/>
          <w:sz w:val="22"/>
          <w:lang w:val="lt-LT" w:eastAsia="x-none"/>
        </w:rPr>
      </w:pPr>
    </w:p>
    <w:p w14:paraId="505981D1" w14:textId="77777777" w:rsidR="006A3C5D" w:rsidRPr="002B7279" w:rsidRDefault="006A3C5D" w:rsidP="002B7279">
      <w:pPr>
        <w:spacing w:after="0" w:line="240" w:lineRule="auto"/>
        <w:ind w:right="261"/>
        <w:contextualSpacing/>
        <w:rPr>
          <w:rFonts w:eastAsia="Times New Roman"/>
          <w:bCs/>
          <w:sz w:val="22"/>
          <w:lang w:val="lt-LT" w:eastAsia="x-none"/>
        </w:rPr>
      </w:pPr>
    </w:p>
    <w:p w14:paraId="14D61C19" w14:textId="77777777" w:rsidR="006A3C5D" w:rsidRPr="002B7279" w:rsidRDefault="006A3C5D" w:rsidP="002B7279">
      <w:pPr>
        <w:spacing w:after="0" w:line="240" w:lineRule="auto"/>
        <w:ind w:right="261"/>
        <w:contextualSpacing/>
        <w:rPr>
          <w:rFonts w:eastAsia="Times New Roman"/>
          <w:bCs/>
          <w:sz w:val="22"/>
          <w:lang w:val="lt-LT" w:eastAsia="x-none"/>
        </w:rPr>
      </w:pPr>
    </w:p>
    <w:p w14:paraId="7500B782" w14:textId="77777777" w:rsidR="006A3C5D" w:rsidRPr="002B7279" w:rsidRDefault="006A3C5D" w:rsidP="002B7279">
      <w:pPr>
        <w:spacing w:after="0" w:line="240" w:lineRule="auto"/>
        <w:ind w:right="261"/>
        <w:contextualSpacing/>
        <w:rPr>
          <w:rFonts w:eastAsia="Times New Roman"/>
          <w:bCs/>
          <w:sz w:val="22"/>
          <w:lang w:val="lt-LT" w:eastAsia="x-none"/>
        </w:rPr>
      </w:pPr>
    </w:p>
    <w:p w14:paraId="378CDA8E" w14:textId="77777777" w:rsidR="006A3C5D" w:rsidRPr="002B7279" w:rsidRDefault="006A3C5D" w:rsidP="002B7279">
      <w:pPr>
        <w:spacing w:after="0" w:line="240" w:lineRule="auto"/>
        <w:ind w:right="261"/>
        <w:contextualSpacing/>
        <w:rPr>
          <w:rFonts w:eastAsia="Times New Roman"/>
          <w:bCs/>
          <w:sz w:val="22"/>
          <w:lang w:val="lt-LT" w:eastAsia="x-none"/>
        </w:rPr>
      </w:pPr>
    </w:p>
    <w:p w14:paraId="7387E7F0" w14:textId="77777777" w:rsidR="006A3C5D" w:rsidRPr="002B7279" w:rsidRDefault="006A3C5D" w:rsidP="002B7279">
      <w:pPr>
        <w:spacing w:after="0" w:line="240" w:lineRule="auto"/>
        <w:ind w:right="261"/>
        <w:contextualSpacing/>
        <w:rPr>
          <w:rFonts w:eastAsia="Times New Roman"/>
          <w:bCs/>
          <w:sz w:val="22"/>
          <w:lang w:val="lt-LT" w:eastAsia="x-none"/>
        </w:rPr>
      </w:pPr>
    </w:p>
    <w:p w14:paraId="24648CF0" w14:textId="77777777" w:rsidR="006A3C5D" w:rsidRPr="002B7279" w:rsidRDefault="006A3C5D" w:rsidP="002B7279">
      <w:pPr>
        <w:spacing w:after="0" w:line="240" w:lineRule="auto"/>
        <w:ind w:right="261"/>
        <w:contextualSpacing/>
        <w:rPr>
          <w:rFonts w:eastAsia="Times New Roman"/>
          <w:bCs/>
          <w:sz w:val="22"/>
          <w:lang w:val="lt-LT" w:eastAsia="x-none"/>
        </w:rPr>
      </w:pPr>
    </w:p>
    <w:p w14:paraId="793E03D4" w14:textId="77777777" w:rsidR="006A3C5D" w:rsidRPr="002B7279" w:rsidRDefault="006A3C5D" w:rsidP="002B7279">
      <w:pPr>
        <w:spacing w:after="0" w:line="240" w:lineRule="auto"/>
        <w:ind w:right="261"/>
        <w:contextualSpacing/>
        <w:rPr>
          <w:rFonts w:eastAsia="Times New Roman"/>
          <w:bCs/>
          <w:sz w:val="22"/>
          <w:lang w:val="lt-LT" w:eastAsia="x-none"/>
        </w:rPr>
      </w:pPr>
    </w:p>
    <w:p w14:paraId="56C5FEC8" w14:textId="77777777" w:rsidR="006A3C5D" w:rsidRPr="002B7279" w:rsidRDefault="006A3C5D" w:rsidP="002B7279">
      <w:pPr>
        <w:spacing w:after="0" w:line="240" w:lineRule="auto"/>
        <w:ind w:right="261"/>
        <w:contextualSpacing/>
        <w:rPr>
          <w:rFonts w:eastAsia="Times New Roman"/>
          <w:bCs/>
          <w:sz w:val="22"/>
          <w:lang w:val="lt-LT" w:eastAsia="x-none"/>
        </w:rPr>
      </w:pPr>
    </w:p>
    <w:p w14:paraId="26921DC4" w14:textId="77777777" w:rsidR="006A3C5D" w:rsidRPr="002B7279" w:rsidRDefault="006A3C5D" w:rsidP="002B7279">
      <w:pPr>
        <w:spacing w:after="0" w:line="240" w:lineRule="auto"/>
        <w:ind w:right="261"/>
        <w:contextualSpacing/>
        <w:rPr>
          <w:rFonts w:eastAsia="Times New Roman"/>
          <w:bCs/>
          <w:sz w:val="22"/>
          <w:lang w:val="lt-LT" w:eastAsia="x-none"/>
        </w:rPr>
      </w:pPr>
    </w:p>
    <w:p w14:paraId="052E7D83" w14:textId="77777777" w:rsidR="006A3C5D" w:rsidRPr="002B7279" w:rsidRDefault="006A3C5D" w:rsidP="002B7279">
      <w:pPr>
        <w:spacing w:after="0" w:line="240" w:lineRule="auto"/>
        <w:ind w:right="261"/>
        <w:contextualSpacing/>
        <w:rPr>
          <w:rFonts w:eastAsia="Times New Roman"/>
          <w:bCs/>
          <w:sz w:val="22"/>
          <w:lang w:val="lt-LT" w:eastAsia="x-none"/>
        </w:rPr>
      </w:pPr>
    </w:p>
    <w:p w14:paraId="6B886913" w14:textId="77777777" w:rsidR="006A3C5D" w:rsidRPr="002B7279" w:rsidRDefault="006A3C5D" w:rsidP="002B7279">
      <w:pPr>
        <w:spacing w:after="0" w:line="240" w:lineRule="auto"/>
        <w:ind w:right="261"/>
        <w:contextualSpacing/>
        <w:rPr>
          <w:rFonts w:eastAsia="Times New Roman"/>
          <w:bCs/>
          <w:sz w:val="22"/>
          <w:lang w:val="lt-LT" w:eastAsia="x-none"/>
        </w:rPr>
      </w:pPr>
    </w:p>
    <w:p w14:paraId="433B13E8" w14:textId="77777777" w:rsidR="006A3C5D" w:rsidRPr="002B7279" w:rsidRDefault="006A3C5D" w:rsidP="002B7279">
      <w:pPr>
        <w:spacing w:after="0" w:line="240" w:lineRule="auto"/>
        <w:ind w:right="261"/>
        <w:contextualSpacing/>
        <w:rPr>
          <w:rFonts w:eastAsia="Times New Roman"/>
          <w:bCs/>
          <w:sz w:val="22"/>
          <w:lang w:val="lt-LT" w:eastAsia="x-none"/>
        </w:rPr>
      </w:pPr>
    </w:p>
    <w:p w14:paraId="1E1E6040" w14:textId="77777777" w:rsidR="006A3C5D" w:rsidRPr="002B7279" w:rsidRDefault="006A3C5D" w:rsidP="002B7279">
      <w:pPr>
        <w:spacing w:after="0" w:line="240" w:lineRule="auto"/>
        <w:ind w:right="261"/>
        <w:contextualSpacing/>
        <w:rPr>
          <w:rFonts w:eastAsia="Times New Roman"/>
          <w:bCs/>
          <w:sz w:val="22"/>
          <w:lang w:val="lt-LT" w:eastAsia="x-none"/>
        </w:rPr>
      </w:pPr>
    </w:p>
    <w:p w14:paraId="61B94CA2" w14:textId="77777777" w:rsidR="006A3C5D" w:rsidRPr="002B7279" w:rsidRDefault="006A3C5D" w:rsidP="002B7279">
      <w:pPr>
        <w:spacing w:after="0" w:line="240" w:lineRule="auto"/>
        <w:ind w:right="261"/>
        <w:contextualSpacing/>
        <w:rPr>
          <w:rFonts w:eastAsia="Times New Roman"/>
          <w:bCs/>
          <w:sz w:val="22"/>
          <w:lang w:val="lt-LT" w:eastAsia="x-none"/>
        </w:rPr>
      </w:pPr>
    </w:p>
    <w:p w14:paraId="3988FB1B" w14:textId="77777777" w:rsidR="006A3C5D" w:rsidRPr="002B7279" w:rsidRDefault="006A3C5D" w:rsidP="002B7279">
      <w:pPr>
        <w:spacing w:after="0" w:line="240" w:lineRule="auto"/>
        <w:ind w:right="261"/>
        <w:contextualSpacing/>
        <w:rPr>
          <w:rFonts w:eastAsia="Times New Roman"/>
          <w:bCs/>
          <w:sz w:val="22"/>
          <w:lang w:val="lt-LT" w:eastAsia="x-none"/>
        </w:rPr>
      </w:pPr>
    </w:p>
    <w:p w14:paraId="31A95BD1" w14:textId="77777777" w:rsidR="006A3C5D" w:rsidRPr="002B7279" w:rsidRDefault="006A3C5D" w:rsidP="002B7279">
      <w:pPr>
        <w:spacing w:after="0" w:line="240" w:lineRule="auto"/>
        <w:ind w:right="261"/>
        <w:contextualSpacing/>
        <w:rPr>
          <w:rFonts w:eastAsia="Times New Roman"/>
          <w:bCs/>
          <w:sz w:val="22"/>
          <w:lang w:val="lt-LT" w:eastAsia="x-none"/>
        </w:rPr>
      </w:pPr>
    </w:p>
    <w:p w14:paraId="49343FC9" w14:textId="77777777" w:rsidR="006A3C5D" w:rsidRPr="002B7279" w:rsidRDefault="006A3C5D" w:rsidP="002B7279">
      <w:pPr>
        <w:spacing w:after="0" w:line="240" w:lineRule="auto"/>
        <w:ind w:right="261"/>
        <w:contextualSpacing/>
        <w:rPr>
          <w:rFonts w:eastAsia="Times New Roman"/>
          <w:bCs/>
          <w:sz w:val="22"/>
          <w:lang w:val="lt-LT" w:eastAsia="x-none"/>
        </w:rPr>
      </w:pPr>
    </w:p>
    <w:p w14:paraId="747FDA35" w14:textId="77777777" w:rsidR="006A3C5D" w:rsidRPr="002B7279" w:rsidRDefault="006A3C5D" w:rsidP="002B7279">
      <w:pPr>
        <w:spacing w:after="0" w:line="240" w:lineRule="auto"/>
        <w:ind w:right="261"/>
        <w:contextualSpacing/>
        <w:rPr>
          <w:rFonts w:eastAsia="Times New Roman"/>
          <w:bCs/>
          <w:sz w:val="22"/>
          <w:lang w:val="lt-LT" w:eastAsia="x-none"/>
        </w:rPr>
      </w:pPr>
    </w:p>
    <w:p w14:paraId="67E31B70"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109CE2BA"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C2C657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0350583B"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38358EB0"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A32C669"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C229C2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BB188AB"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19D9DB3"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227879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0C77DB9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13F157C"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5B1A343"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21409A14"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8B6930E"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84215A2"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DF4F05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716F57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3D9B3864"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CE35088" w14:textId="77777777" w:rsidR="00B8357B" w:rsidRDefault="00B8357B" w:rsidP="00B8357B">
      <w:pPr>
        <w:spacing w:after="0" w:line="240" w:lineRule="auto"/>
        <w:ind w:right="261"/>
        <w:contextualSpacing/>
        <w:outlineLvl w:val="0"/>
        <w:rPr>
          <w:rFonts w:eastAsia="Times New Roman"/>
          <w:b/>
          <w:bCs/>
          <w:sz w:val="22"/>
          <w:lang w:val="lt-LT" w:eastAsia="x-none"/>
        </w:rPr>
      </w:pPr>
    </w:p>
    <w:p w14:paraId="790C583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57896C2"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EEFEFF7"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7705479B"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28DCEB4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6231E831"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7D3217FA"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0EA07F04" w14:textId="69A26138"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III PRIEDAS</w:t>
      </w:r>
    </w:p>
    <w:p w14:paraId="3E358270"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25D9CF31" w14:textId="04F8E6B7" w:rsidR="00A5303C"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sz w:val="22"/>
          <w:lang w:val="lt-LT" w:eastAsia="x-none"/>
        </w:rPr>
        <w:t>ŽENKLINIMAS IR PAKUOTĖS LAPELIS</w:t>
      </w:r>
      <w:r w:rsidRPr="002B7279">
        <w:rPr>
          <w:rFonts w:eastAsia="Times New Roman"/>
          <w:b/>
          <w:bCs/>
          <w:sz w:val="22"/>
          <w:lang w:val="lt-LT" w:eastAsia="x-none"/>
        </w:rPr>
        <w:t xml:space="preserve"> </w:t>
      </w:r>
    </w:p>
    <w:p w14:paraId="5BB7B872" w14:textId="77777777" w:rsidR="00A5303C" w:rsidRDefault="00A5303C">
      <w:pPr>
        <w:spacing w:after="160" w:line="259" w:lineRule="auto"/>
        <w:rPr>
          <w:rFonts w:eastAsia="Times New Roman"/>
          <w:b/>
          <w:bCs/>
          <w:sz w:val="22"/>
          <w:lang w:val="lt-LT" w:eastAsia="x-none"/>
        </w:rPr>
      </w:pPr>
      <w:r>
        <w:rPr>
          <w:rFonts w:eastAsia="Times New Roman"/>
          <w:b/>
          <w:bCs/>
          <w:sz w:val="22"/>
          <w:lang w:val="lt-LT" w:eastAsia="x-none"/>
        </w:rPr>
        <w:br w:type="page"/>
      </w:r>
    </w:p>
    <w:p w14:paraId="7BC2CFF5" w14:textId="77777777" w:rsidR="00A5303C" w:rsidRDefault="00A5303C" w:rsidP="00C31153">
      <w:pPr>
        <w:spacing w:after="0" w:line="240" w:lineRule="auto"/>
        <w:rPr>
          <w:rFonts w:eastAsia="Times New Roman"/>
          <w:b/>
          <w:bCs/>
          <w:sz w:val="22"/>
          <w:lang w:val="lt-LT" w:eastAsia="x-none"/>
        </w:rPr>
      </w:pPr>
    </w:p>
    <w:p w14:paraId="49FF487D" w14:textId="77777777" w:rsidR="00A5303C" w:rsidRDefault="00A5303C" w:rsidP="00C31153">
      <w:pPr>
        <w:spacing w:after="0" w:line="240" w:lineRule="auto"/>
        <w:rPr>
          <w:rFonts w:eastAsia="Times New Roman"/>
          <w:b/>
          <w:bCs/>
          <w:sz w:val="22"/>
          <w:lang w:val="lt-LT" w:eastAsia="x-none"/>
        </w:rPr>
      </w:pPr>
    </w:p>
    <w:p w14:paraId="7252EEBE" w14:textId="77777777" w:rsidR="00A5303C" w:rsidRDefault="00A5303C" w:rsidP="00C31153">
      <w:pPr>
        <w:spacing w:after="0" w:line="240" w:lineRule="auto"/>
        <w:rPr>
          <w:rFonts w:eastAsia="Times New Roman"/>
          <w:b/>
          <w:bCs/>
          <w:sz w:val="22"/>
          <w:lang w:val="lt-LT" w:eastAsia="x-none"/>
        </w:rPr>
      </w:pPr>
    </w:p>
    <w:p w14:paraId="76CF2CDC"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p>
    <w:p w14:paraId="10D4D2F9" w14:textId="77777777" w:rsidR="00A5303C" w:rsidRDefault="00A5303C" w:rsidP="002B7279">
      <w:pPr>
        <w:spacing w:after="0" w:line="240" w:lineRule="auto"/>
        <w:ind w:right="261"/>
        <w:contextualSpacing/>
        <w:jc w:val="center"/>
        <w:rPr>
          <w:rFonts w:eastAsia="Times New Roman"/>
          <w:b/>
          <w:bCs/>
          <w:sz w:val="22"/>
          <w:lang w:val="lt-LT" w:eastAsia="x-none"/>
        </w:rPr>
      </w:pPr>
    </w:p>
    <w:p w14:paraId="701B3706" w14:textId="77777777" w:rsidR="00A5303C" w:rsidRDefault="00A5303C" w:rsidP="002B7279">
      <w:pPr>
        <w:spacing w:after="0" w:line="240" w:lineRule="auto"/>
        <w:ind w:right="261"/>
        <w:contextualSpacing/>
        <w:jc w:val="center"/>
        <w:rPr>
          <w:rFonts w:eastAsia="Times New Roman"/>
          <w:b/>
          <w:bCs/>
          <w:sz w:val="22"/>
          <w:lang w:val="lt-LT" w:eastAsia="x-none"/>
        </w:rPr>
      </w:pPr>
    </w:p>
    <w:p w14:paraId="2384D286" w14:textId="77777777" w:rsidR="00A5303C" w:rsidRDefault="00A5303C" w:rsidP="002B7279">
      <w:pPr>
        <w:spacing w:after="0" w:line="240" w:lineRule="auto"/>
        <w:ind w:right="261"/>
        <w:contextualSpacing/>
        <w:jc w:val="center"/>
        <w:rPr>
          <w:rFonts w:eastAsia="Times New Roman"/>
          <w:b/>
          <w:bCs/>
          <w:sz w:val="22"/>
          <w:lang w:val="lt-LT" w:eastAsia="x-none"/>
        </w:rPr>
      </w:pPr>
    </w:p>
    <w:p w14:paraId="7953BCC5" w14:textId="77777777" w:rsidR="00A5303C" w:rsidRDefault="00A5303C" w:rsidP="002B7279">
      <w:pPr>
        <w:spacing w:after="0" w:line="240" w:lineRule="auto"/>
        <w:ind w:right="261"/>
        <w:contextualSpacing/>
        <w:jc w:val="center"/>
        <w:rPr>
          <w:rFonts w:eastAsia="Times New Roman"/>
          <w:b/>
          <w:bCs/>
          <w:sz w:val="22"/>
          <w:lang w:val="lt-LT" w:eastAsia="x-none"/>
        </w:rPr>
      </w:pPr>
    </w:p>
    <w:p w14:paraId="21AEA6B3" w14:textId="77777777" w:rsidR="00A5303C" w:rsidRDefault="00A5303C" w:rsidP="002B7279">
      <w:pPr>
        <w:spacing w:after="0" w:line="240" w:lineRule="auto"/>
        <w:ind w:right="261"/>
        <w:contextualSpacing/>
        <w:jc w:val="center"/>
        <w:rPr>
          <w:rFonts w:eastAsia="Times New Roman"/>
          <w:b/>
          <w:bCs/>
          <w:sz w:val="22"/>
          <w:lang w:val="lt-LT" w:eastAsia="x-none"/>
        </w:rPr>
      </w:pPr>
    </w:p>
    <w:p w14:paraId="13394899" w14:textId="77777777" w:rsidR="00A5303C" w:rsidRDefault="00A5303C" w:rsidP="002B7279">
      <w:pPr>
        <w:spacing w:after="0" w:line="240" w:lineRule="auto"/>
        <w:ind w:right="261"/>
        <w:contextualSpacing/>
        <w:jc w:val="center"/>
        <w:rPr>
          <w:rFonts w:eastAsia="Times New Roman"/>
          <w:b/>
          <w:bCs/>
          <w:sz w:val="22"/>
          <w:lang w:val="lt-LT" w:eastAsia="x-none"/>
        </w:rPr>
      </w:pPr>
    </w:p>
    <w:p w14:paraId="5D32DD29" w14:textId="77777777" w:rsidR="00A5303C" w:rsidRDefault="00A5303C" w:rsidP="002B7279">
      <w:pPr>
        <w:spacing w:after="0" w:line="240" w:lineRule="auto"/>
        <w:ind w:right="261"/>
        <w:contextualSpacing/>
        <w:jc w:val="center"/>
        <w:rPr>
          <w:rFonts w:eastAsia="Times New Roman"/>
          <w:b/>
          <w:bCs/>
          <w:sz w:val="22"/>
          <w:lang w:val="lt-LT" w:eastAsia="x-none"/>
        </w:rPr>
      </w:pPr>
    </w:p>
    <w:p w14:paraId="61545806" w14:textId="77777777" w:rsidR="00A5303C" w:rsidRDefault="00A5303C" w:rsidP="002B7279">
      <w:pPr>
        <w:spacing w:after="0" w:line="240" w:lineRule="auto"/>
        <w:ind w:right="261"/>
        <w:contextualSpacing/>
        <w:jc w:val="center"/>
        <w:rPr>
          <w:rFonts w:eastAsia="Times New Roman"/>
          <w:b/>
          <w:bCs/>
          <w:sz w:val="22"/>
          <w:lang w:val="lt-LT" w:eastAsia="x-none"/>
        </w:rPr>
      </w:pPr>
    </w:p>
    <w:p w14:paraId="57018CD5" w14:textId="77777777" w:rsidR="00A5303C" w:rsidRDefault="00A5303C" w:rsidP="002B7279">
      <w:pPr>
        <w:spacing w:after="0" w:line="240" w:lineRule="auto"/>
        <w:ind w:right="261"/>
        <w:contextualSpacing/>
        <w:jc w:val="center"/>
        <w:rPr>
          <w:rFonts w:eastAsia="Times New Roman"/>
          <w:b/>
          <w:bCs/>
          <w:sz w:val="22"/>
          <w:lang w:val="lt-LT" w:eastAsia="x-none"/>
        </w:rPr>
      </w:pPr>
    </w:p>
    <w:p w14:paraId="0BAA8AAB" w14:textId="77777777" w:rsidR="00A5303C" w:rsidRDefault="00A5303C" w:rsidP="002B7279">
      <w:pPr>
        <w:spacing w:after="0" w:line="240" w:lineRule="auto"/>
        <w:ind w:right="261"/>
        <w:contextualSpacing/>
        <w:jc w:val="center"/>
        <w:rPr>
          <w:rFonts w:eastAsia="Times New Roman"/>
          <w:b/>
          <w:bCs/>
          <w:sz w:val="22"/>
          <w:lang w:val="lt-LT" w:eastAsia="x-none"/>
        </w:rPr>
      </w:pPr>
    </w:p>
    <w:p w14:paraId="31E7A0B3" w14:textId="77777777" w:rsidR="00A5303C" w:rsidRDefault="00A5303C" w:rsidP="002B7279">
      <w:pPr>
        <w:spacing w:after="0" w:line="240" w:lineRule="auto"/>
        <w:ind w:right="261"/>
        <w:contextualSpacing/>
        <w:jc w:val="center"/>
        <w:rPr>
          <w:rFonts w:eastAsia="Times New Roman"/>
          <w:b/>
          <w:bCs/>
          <w:sz w:val="22"/>
          <w:lang w:val="lt-LT" w:eastAsia="x-none"/>
        </w:rPr>
      </w:pPr>
    </w:p>
    <w:p w14:paraId="6AD48110" w14:textId="77777777" w:rsidR="00A5303C" w:rsidRDefault="00A5303C" w:rsidP="002B7279">
      <w:pPr>
        <w:spacing w:after="0" w:line="240" w:lineRule="auto"/>
        <w:ind w:right="261"/>
        <w:contextualSpacing/>
        <w:jc w:val="center"/>
        <w:rPr>
          <w:rFonts w:eastAsia="Times New Roman"/>
          <w:b/>
          <w:bCs/>
          <w:sz w:val="22"/>
          <w:lang w:val="lt-LT" w:eastAsia="x-none"/>
        </w:rPr>
      </w:pPr>
    </w:p>
    <w:p w14:paraId="19F2A055" w14:textId="77777777" w:rsidR="00C31153" w:rsidRDefault="00C31153" w:rsidP="002B7279">
      <w:pPr>
        <w:spacing w:after="0" w:line="240" w:lineRule="auto"/>
        <w:ind w:right="261"/>
        <w:contextualSpacing/>
        <w:jc w:val="center"/>
        <w:rPr>
          <w:rFonts w:eastAsia="Times New Roman"/>
          <w:b/>
          <w:bCs/>
          <w:sz w:val="22"/>
          <w:lang w:val="lt-LT" w:eastAsia="x-none"/>
        </w:rPr>
      </w:pPr>
    </w:p>
    <w:p w14:paraId="19C5C2AA" w14:textId="77777777" w:rsidR="00C31153" w:rsidRDefault="00C31153" w:rsidP="002B7279">
      <w:pPr>
        <w:spacing w:after="0" w:line="240" w:lineRule="auto"/>
        <w:ind w:right="261"/>
        <w:contextualSpacing/>
        <w:jc w:val="center"/>
        <w:rPr>
          <w:rFonts w:eastAsia="Times New Roman"/>
          <w:b/>
          <w:bCs/>
          <w:sz w:val="22"/>
          <w:lang w:val="lt-LT" w:eastAsia="x-none"/>
        </w:rPr>
      </w:pPr>
    </w:p>
    <w:p w14:paraId="1EAE28A0" w14:textId="77777777" w:rsidR="00C31153" w:rsidRDefault="00C31153" w:rsidP="002B7279">
      <w:pPr>
        <w:spacing w:after="0" w:line="240" w:lineRule="auto"/>
        <w:ind w:right="261"/>
        <w:contextualSpacing/>
        <w:jc w:val="center"/>
        <w:rPr>
          <w:rFonts w:eastAsia="Times New Roman"/>
          <w:b/>
          <w:bCs/>
          <w:sz w:val="22"/>
          <w:lang w:val="lt-LT" w:eastAsia="x-none"/>
        </w:rPr>
      </w:pPr>
    </w:p>
    <w:p w14:paraId="6C5B9BC0" w14:textId="77777777" w:rsidR="00C31153" w:rsidRDefault="00C31153" w:rsidP="002B7279">
      <w:pPr>
        <w:spacing w:after="0" w:line="240" w:lineRule="auto"/>
        <w:ind w:right="261"/>
        <w:contextualSpacing/>
        <w:jc w:val="center"/>
        <w:rPr>
          <w:rFonts w:eastAsia="Times New Roman"/>
          <w:b/>
          <w:bCs/>
          <w:sz w:val="22"/>
          <w:lang w:val="lt-LT" w:eastAsia="x-none"/>
        </w:rPr>
      </w:pPr>
    </w:p>
    <w:p w14:paraId="06C3E8B8" w14:textId="77777777" w:rsidR="00C31153" w:rsidRDefault="00C31153" w:rsidP="002B7279">
      <w:pPr>
        <w:spacing w:after="0" w:line="240" w:lineRule="auto"/>
        <w:ind w:right="261"/>
        <w:contextualSpacing/>
        <w:jc w:val="center"/>
        <w:rPr>
          <w:rFonts w:eastAsia="Times New Roman"/>
          <w:b/>
          <w:bCs/>
          <w:sz w:val="22"/>
          <w:lang w:val="lt-LT" w:eastAsia="x-none"/>
        </w:rPr>
      </w:pPr>
    </w:p>
    <w:p w14:paraId="7DD00A9A" w14:textId="77777777" w:rsidR="00C31153" w:rsidRDefault="00C31153" w:rsidP="002B7279">
      <w:pPr>
        <w:spacing w:after="0" w:line="240" w:lineRule="auto"/>
        <w:ind w:right="261"/>
        <w:contextualSpacing/>
        <w:jc w:val="center"/>
        <w:rPr>
          <w:rFonts w:eastAsia="Times New Roman"/>
          <w:b/>
          <w:bCs/>
          <w:sz w:val="22"/>
          <w:lang w:val="lt-LT" w:eastAsia="x-none"/>
        </w:rPr>
      </w:pPr>
    </w:p>
    <w:p w14:paraId="2991AE1A" w14:textId="77777777" w:rsidR="00C31153" w:rsidRDefault="00C31153" w:rsidP="002B7279">
      <w:pPr>
        <w:spacing w:after="0" w:line="240" w:lineRule="auto"/>
        <w:ind w:right="261"/>
        <w:contextualSpacing/>
        <w:jc w:val="center"/>
        <w:rPr>
          <w:rFonts w:eastAsia="Times New Roman"/>
          <w:b/>
          <w:bCs/>
          <w:sz w:val="22"/>
          <w:lang w:val="lt-LT" w:eastAsia="x-none"/>
        </w:rPr>
      </w:pPr>
    </w:p>
    <w:p w14:paraId="7792E2D4" w14:textId="77777777" w:rsidR="00A5303C" w:rsidRPr="00A5303C" w:rsidRDefault="00A5303C" w:rsidP="00A5303C">
      <w:pPr>
        <w:numPr>
          <w:ilvl w:val="0"/>
          <w:numId w:val="29"/>
        </w:numPr>
        <w:spacing w:after="0" w:line="240" w:lineRule="auto"/>
        <w:contextualSpacing/>
        <w:jc w:val="center"/>
        <w:rPr>
          <w:rFonts w:eastAsia="Times New Roman"/>
          <w:b/>
          <w:sz w:val="22"/>
          <w:lang w:val="lt-LT" w:eastAsia="x-none"/>
        </w:rPr>
      </w:pPr>
      <w:r w:rsidRPr="00A5303C">
        <w:rPr>
          <w:rFonts w:eastAsia="Times New Roman"/>
          <w:b/>
          <w:sz w:val="22"/>
          <w:lang w:val="lt-LT" w:eastAsia="x-none"/>
        </w:rPr>
        <w:t>ŽENKLINIMAS</w:t>
      </w:r>
    </w:p>
    <w:p w14:paraId="182DA126" w14:textId="1E0CC454" w:rsidR="006A3C5D" w:rsidRPr="002B7279" w:rsidRDefault="006A3C5D" w:rsidP="002B7279">
      <w:pPr>
        <w:spacing w:after="0" w:line="240" w:lineRule="auto"/>
        <w:ind w:right="261"/>
        <w:contextualSpacing/>
        <w:jc w:val="center"/>
        <w:rPr>
          <w:rFonts w:eastAsia="Times New Roman"/>
          <w:bCs/>
          <w:sz w:val="22"/>
          <w:lang w:val="lt-LT" w:eastAsia="x-none"/>
        </w:rPr>
      </w:pPr>
      <w:r w:rsidRPr="002B7279">
        <w:rPr>
          <w:rFonts w:eastAsia="Times New Roman"/>
          <w:b/>
          <w:bCs/>
          <w:sz w:val="22"/>
          <w:lang w:val="lt-LT" w:eastAsia="x-none"/>
        </w:rPr>
        <w:br w:type="page"/>
      </w:r>
    </w:p>
    <w:p w14:paraId="5A9281CB" w14:textId="4E099E42"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r w:rsidRPr="002B7279">
        <w:rPr>
          <w:rFonts w:eastAsia="Times New Roman"/>
          <w:b/>
          <w:noProof/>
          <w:sz w:val="24"/>
          <w:szCs w:val="24"/>
          <w:lang w:val="lt-LT"/>
        </w:rPr>
        <w:lastRenderedPageBreak/>
        <w:t>INFORMACIJA ANT IŠORINĖS PAKUOTĖS</w:t>
      </w:r>
    </w:p>
    <w:p w14:paraId="418A29C7"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p>
    <w:p w14:paraId="6C7199BF"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r w:rsidRPr="002B7279">
        <w:rPr>
          <w:rFonts w:eastAsia="Times New Roman"/>
          <w:b/>
          <w:noProof/>
          <w:sz w:val="24"/>
          <w:szCs w:val="24"/>
          <w:lang w:val="lt-LT"/>
        </w:rPr>
        <w:t>KARTONINĖ DĖŽUTĖ LIZDINEI PLOKŠTELEI</w:t>
      </w:r>
    </w:p>
    <w:p w14:paraId="5D242826" w14:textId="77777777" w:rsidR="0085444A" w:rsidRPr="002B7279" w:rsidRDefault="0085444A" w:rsidP="002B7279">
      <w:pPr>
        <w:spacing w:after="0" w:line="240" w:lineRule="auto"/>
        <w:rPr>
          <w:rFonts w:eastAsia="Times New Roman"/>
          <w:noProof/>
          <w:sz w:val="22"/>
          <w:lang w:val="lt-LT"/>
        </w:rPr>
      </w:pPr>
    </w:p>
    <w:p w14:paraId="4F252C12" w14:textId="77777777" w:rsidR="0085444A" w:rsidRPr="002B7279" w:rsidRDefault="0085444A" w:rsidP="002B7279">
      <w:pPr>
        <w:spacing w:after="0" w:line="240" w:lineRule="auto"/>
        <w:rPr>
          <w:rFonts w:eastAsia="Times New Roman"/>
          <w:noProof/>
          <w:sz w:val="22"/>
          <w:lang w:val="lt-LT"/>
        </w:rPr>
      </w:pPr>
    </w:p>
    <w:p w14:paraId="60188874"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w:t>
      </w:r>
      <w:r w:rsidRPr="002B7279">
        <w:rPr>
          <w:rFonts w:eastAsia="Times New Roman"/>
          <w:b/>
          <w:noProof/>
          <w:sz w:val="22"/>
          <w:lang w:val="pt-BR"/>
        </w:rPr>
        <w:tab/>
      </w:r>
      <w:r w:rsidRPr="002B7279">
        <w:rPr>
          <w:rFonts w:eastAsia="Times New Roman"/>
          <w:b/>
          <w:caps/>
          <w:sz w:val="22"/>
          <w:lang w:val="pt-BR"/>
        </w:rPr>
        <w:t>vaistinio preparato pavadinimas</w:t>
      </w:r>
    </w:p>
    <w:p w14:paraId="2837A2C8" w14:textId="77777777" w:rsidR="0085444A" w:rsidRPr="002B7279" w:rsidRDefault="0085444A" w:rsidP="002B7279">
      <w:pPr>
        <w:spacing w:after="0" w:line="240" w:lineRule="auto"/>
        <w:rPr>
          <w:rFonts w:eastAsia="Times New Roman"/>
          <w:noProof/>
          <w:sz w:val="22"/>
          <w:lang w:val="pt-BR"/>
        </w:rPr>
      </w:pPr>
    </w:p>
    <w:p w14:paraId="796CA7EC" w14:textId="4F5B9C31" w:rsidR="0085444A" w:rsidRPr="002B7279" w:rsidRDefault="0085444A" w:rsidP="002B7279">
      <w:pPr>
        <w:tabs>
          <w:tab w:val="left" w:pos="567"/>
        </w:tabs>
        <w:spacing w:after="0" w:line="240" w:lineRule="auto"/>
        <w:rPr>
          <w:rFonts w:eastAsia="Times New Roman"/>
          <w:bCs/>
          <w:sz w:val="22"/>
          <w:lang w:val="pt-BR"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B7279">
        <w:rPr>
          <w:rFonts w:eastAsia="Times New Roman"/>
          <w:sz w:val="22"/>
          <w:szCs w:val="20"/>
          <w:lang w:val="lt-LT"/>
        </w:rPr>
        <w:t xml:space="preserve"> </w:t>
      </w:r>
      <w:r w:rsidRPr="002B7279">
        <w:rPr>
          <w:rFonts w:eastAsia="Times New Roman"/>
          <w:bCs/>
          <w:sz w:val="22"/>
          <w:lang w:val="pt-BR" w:eastAsia="en-IN"/>
        </w:rPr>
        <w:t>23</w:t>
      </w:r>
      <w:r w:rsidR="004D2085">
        <w:rPr>
          <w:rFonts w:eastAsia="Times New Roman"/>
          <w:bCs/>
          <w:sz w:val="22"/>
          <w:lang w:val="pt-BR" w:eastAsia="en-IN"/>
        </w:rPr>
        <w:t>,</w:t>
      </w:r>
      <w:r w:rsidRPr="002B7279">
        <w:rPr>
          <w:rFonts w:eastAsia="Times New Roman"/>
          <w:bCs/>
          <w:sz w:val="22"/>
          <w:lang w:val="pt-BR" w:eastAsia="en-IN"/>
        </w:rPr>
        <w:t>75</w:t>
      </w:r>
      <w:r w:rsidR="00B8357B">
        <w:rPr>
          <w:rFonts w:eastAsia="Times New Roman"/>
          <w:bCs/>
          <w:sz w:val="22"/>
          <w:lang w:val="pt-BR" w:eastAsia="en-IN"/>
        </w:rPr>
        <w:t> </w:t>
      </w:r>
      <w:r w:rsidRPr="002B7279">
        <w:rPr>
          <w:rFonts w:eastAsia="Times New Roman"/>
          <w:bCs/>
          <w:sz w:val="22"/>
          <w:lang w:val="pt-BR" w:eastAsia="en-IN"/>
        </w:rPr>
        <w:t xml:space="preserve">mg </w:t>
      </w:r>
      <w:r w:rsidRPr="002B7279">
        <w:rPr>
          <w:rFonts w:eastAsia="Times New Roman"/>
          <w:sz w:val="22"/>
          <w:lang w:val="lt-LT"/>
        </w:rPr>
        <w:t>pailginto atpalaidavimo tabletės</w:t>
      </w:r>
    </w:p>
    <w:p w14:paraId="5872FDB2" w14:textId="0883E895"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pt-BR" w:eastAsia="en-IN"/>
        </w:rPr>
        <w:t>47</w:t>
      </w:r>
      <w:r w:rsidR="004D2085">
        <w:rPr>
          <w:rFonts w:eastAsia="Times New Roman"/>
          <w:bCs/>
          <w:sz w:val="22"/>
          <w:highlight w:val="lightGray"/>
          <w:lang w:val="pt-BR" w:eastAsia="en-IN"/>
        </w:rPr>
        <w:t>,</w:t>
      </w:r>
      <w:r w:rsidRPr="002B7279">
        <w:rPr>
          <w:rFonts w:eastAsia="Times New Roman"/>
          <w:bCs/>
          <w:sz w:val="22"/>
          <w:highlight w:val="lightGray"/>
          <w:lang w:val="pt-BR" w:eastAsia="en-IN"/>
        </w:rPr>
        <w:t>5</w:t>
      </w:r>
      <w:r w:rsidR="00B8357B">
        <w:rPr>
          <w:rFonts w:eastAsia="Times New Roman"/>
          <w:bCs/>
          <w:sz w:val="22"/>
          <w:highlight w:val="lightGray"/>
          <w:lang w:val="pt-BR" w:eastAsia="en-IN"/>
        </w:rPr>
        <w:t> </w:t>
      </w:r>
      <w:r w:rsidRPr="002B7279">
        <w:rPr>
          <w:rFonts w:eastAsia="Times New Roman"/>
          <w:bCs/>
          <w:sz w:val="22"/>
          <w:highlight w:val="lightGray"/>
          <w:lang w:val="pt-BR" w:eastAsia="en-IN"/>
        </w:rPr>
        <w:t xml:space="preserve">mg </w:t>
      </w:r>
      <w:r w:rsidRPr="002B7279">
        <w:rPr>
          <w:rFonts w:eastAsia="Times New Roman"/>
          <w:sz w:val="22"/>
          <w:highlight w:val="lightGray"/>
          <w:lang w:val="lt-LT"/>
        </w:rPr>
        <w:t>pailginto atpalaidavimo tabletės</w:t>
      </w:r>
    </w:p>
    <w:p w14:paraId="4E7B8455" w14:textId="09EC78AE"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lt-LT" w:eastAsia="en-IN"/>
        </w:rPr>
        <w:t>95</w:t>
      </w:r>
      <w:r w:rsidR="00B8357B">
        <w:rPr>
          <w:rFonts w:eastAsia="Times New Roman"/>
          <w:bCs/>
          <w:sz w:val="22"/>
          <w:highlight w:val="lightGray"/>
          <w:lang w:val="lt-LT" w:eastAsia="en-IN"/>
        </w:rPr>
        <w:t> </w:t>
      </w:r>
      <w:r w:rsidRPr="002B7279">
        <w:rPr>
          <w:rFonts w:eastAsia="Times New Roman"/>
          <w:bCs/>
          <w:sz w:val="22"/>
          <w:highlight w:val="lightGray"/>
          <w:lang w:val="lt-LT" w:eastAsia="en-IN"/>
        </w:rPr>
        <w:t xml:space="preserve">mg </w:t>
      </w:r>
      <w:r w:rsidRPr="002B7279">
        <w:rPr>
          <w:rFonts w:eastAsia="Times New Roman"/>
          <w:sz w:val="22"/>
          <w:highlight w:val="lightGray"/>
          <w:lang w:val="lt-LT"/>
        </w:rPr>
        <w:t>pailginto atpalaidavimo tabletės</w:t>
      </w:r>
    </w:p>
    <w:p w14:paraId="73909594" w14:textId="20A41A75"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lt-LT" w:eastAsia="en-IN"/>
        </w:rPr>
        <w:t>190</w:t>
      </w:r>
      <w:r w:rsidR="00B8357B">
        <w:rPr>
          <w:rFonts w:eastAsia="Times New Roman"/>
          <w:bCs/>
          <w:sz w:val="22"/>
          <w:highlight w:val="lightGray"/>
          <w:lang w:val="lt-LT" w:eastAsia="en-IN"/>
        </w:rPr>
        <w:t> </w:t>
      </w:r>
      <w:r w:rsidRPr="002B7279">
        <w:rPr>
          <w:rFonts w:eastAsia="Times New Roman"/>
          <w:bCs/>
          <w:sz w:val="22"/>
          <w:highlight w:val="lightGray"/>
          <w:lang w:val="lt-LT" w:eastAsia="en-IN"/>
        </w:rPr>
        <w:t xml:space="preserve">mg </w:t>
      </w:r>
      <w:r w:rsidRPr="002B7279">
        <w:rPr>
          <w:rFonts w:eastAsia="Times New Roman"/>
          <w:sz w:val="22"/>
          <w:highlight w:val="lightGray"/>
          <w:lang w:val="lt-LT"/>
        </w:rPr>
        <w:t>pailginto atpalaidavimo tabletės</w:t>
      </w:r>
    </w:p>
    <w:p w14:paraId="0CC753C4" w14:textId="77777777" w:rsidR="0085444A" w:rsidRPr="002B7279" w:rsidRDefault="0085444A" w:rsidP="002B7279">
      <w:pPr>
        <w:tabs>
          <w:tab w:val="left" w:pos="567"/>
        </w:tabs>
        <w:spacing w:after="0" w:line="240" w:lineRule="auto"/>
        <w:rPr>
          <w:rFonts w:eastAsia="Times New Roman"/>
          <w:sz w:val="22"/>
          <w:lang w:val="lt-LT"/>
        </w:rPr>
      </w:pPr>
    </w:p>
    <w:p w14:paraId="55E54990" w14:textId="77777777" w:rsidR="0085444A" w:rsidRPr="002B7279" w:rsidRDefault="0085444A" w:rsidP="002B7279">
      <w:pPr>
        <w:tabs>
          <w:tab w:val="left" w:pos="567"/>
        </w:tabs>
        <w:spacing w:after="0" w:line="240" w:lineRule="auto"/>
        <w:ind w:left="567" w:hanging="567"/>
        <w:contextualSpacing/>
        <w:outlineLvl w:val="0"/>
        <w:rPr>
          <w:rFonts w:eastAsia="Times New Roman"/>
          <w:bCs/>
          <w:iCs/>
          <w:sz w:val="22"/>
          <w:szCs w:val="20"/>
          <w:lang w:val="lt-LT"/>
        </w:rPr>
      </w:pPr>
      <w:proofErr w:type="spellStart"/>
      <w:r w:rsidRPr="002B7279">
        <w:rPr>
          <w:rFonts w:eastAsia="Times New Roman"/>
          <w:bCs/>
          <w:iCs/>
          <w:sz w:val="22"/>
          <w:szCs w:val="20"/>
          <w:lang w:val="lt-LT"/>
        </w:rPr>
        <w:t>metoprololi</w:t>
      </w:r>
      <w:proofErr w:type="spellEnd"/>
      <w:r w:rsidRPr="002B7279">
        <w:rPr>
          <w:rFonts w:eastAsia="Times New Roman"/>
          <w:bCs/>
          <w:iCs/>
          <w:sz w:val="22"/>
          <w:szCs w:val="20"/>
          <w:lang w:val="lt-LT"/>
        </w:rPr>
        <w:t xml:space="preserve"> </w:t>
      </w:r>
      <w:proofErr w:type="spellStart"/>
      <w:r w:rsidRPr="002B7279">
        <w:rPr>
          <w:rFonts w:eastAsia="Times New Roman"/>
          <w:bCs/>
          <w:iCs/>
          <w:sz w:val="22"/>
          <w:szCs w:val="20"/>
          <w:lang w:val="lt-LT"/>
        </w:rPr>
        <w:t>succinas</w:t>
      </w:r>
      <w:proofErr w:type="spellEnd"/>
      <w:r w:rsidRPr="002B7279">
        <w:rPr>
          <w:rFonts w:eastAsia="Times New Roman"/>
          <w:sz w:val="22"/>
          <w:lang w:val="lt-LT"/>
        </w:rPr>
        <w:br/>
      </w:r>
    </w:p>
    <w:p w14:paraId="5843FE77" w14:textId="77777777" w:rsidR="0085444A" w:rsidRPr="002B7279" w:rsidRDefault="0085444A" w:rsidP="002B7279">
      <w:pPr>
        <w:spacing w:after="0" w:line="240" w:lineRule="auto"/>
        <w:rPr>
          <w:rFonts w:eastAsia="Times New Roman"/>
          <w:noProof/>
          <w:sz w:val="22"/>
          <w:lang w:val="lt-LT"/>
        </w:rPr>
      </w:pPr>
    </w:p>
    <w:p w14:paraId="4385FD5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2.</w:t>
      </w:r>
      <w:r w:rsidRPr="002B7279">
        <w:rPr>
          <w:rFonts w:eastAsia="Times New Roman"/>
          <w:b/>
          <w:noProof/>
          <w:sz w:val="22"/>
          <w:lang w:val="pt-BR"/>
        </w:rPr>
        <w:tab/>
      </w:r>
      <w:r w:rsidRPr="002B7279">
        <w:rPr>
          <w:rFonts w:eastAsia="Times New Roman"/>
          <w:b/>
          <w:noProof/>
          <w:sz w:val="22"/>
          <w:szCs w:val="24"/>
          <w:lang w:val="lt-LT"/>
        </w:rPr>
        <w:t>VEIKLIOJI (-IOS) MEDŽIAGA (-OS) IR JOS (-Ų) KIEKIS (-IAI)</w:t>
      </w:r>
    </w:p>
    <w:p w14:paraId="0653B6FD" w14:textId="77777777" w:rsidR="0085444A" w:rsidRPr="002B7279" w:rsidRDefault="0085444A" w:rsidP="002B7279">
      <w:pPr>
        <w:spacing w:after="0" w:line="240" w:lineRule="auto"/>
        <w:rPr>
          <w:rFonts w:eastAsia="Times New Roman"/>
          <w:noProof/>
          <w:sz w:val="22"/>
          <w:lang w:val="pt-BR"/>
        </w:rPr>
      </w:pPr>
    </w:p>
    <w:p w14:paraId="549FC1FB" w14:textId="477E5B5E" w:rsidR="0085444A" w:rsidRPr="002B7279" w:rsidRDefault="0085444A" w:rsidP="002B7279">
      <w:pPr>
        <w:spacing w:after="0" w:line="240" w:lineRule="auto"/>
        <w:rPr>
          <w:rFonts w:eastAsia="Times New Roman"/>
          <w:noProof/>
          <w:sz w:val="22"/>
          <w:lang w:val="lt-LT"/>
        </w:rPr>
      </w:pPr>
      <w:bookmarkStart w:id="6" w:name="_Hlk161385368"/>
      <w:r w:rsidRPr="002B7279">
        <w:rPr>
          <w:rFonts w:eastAsia="Times New Roman"/>
          <w:noProof/>
          <w:sz w:val="22"/>
          <w:lang w:val="lt-LT"/>
        </w:rPr>
        <w:t>Vienoje pailginto atpalaidavimo tabletėje yra 23</w:t>
      </w:r>
      <w:r w:rsidR="004D2085">
        <w:rPr>
          <w:rFonts w:eastAsia="Times New Roman"/>
          <w:noProof/>
          <w:sz w:val="22"/>
          <w:lang w:val="lt-LT"/>
        </w:rPr>
        <w:t>,</w:t>
      </w:r>
      <w:r w:rsidRPr="002B7279">
        <w:rPr>
          <w:rFonts w:eastAsia="Times New Roman"/>
          <w:noProof/>
          <w:sz w:val="22"/>
          <w:lang w:val="lt-LT"/>
        </w:rPr>
        <w:t>75</w:t>
      </w:r>
      <w:r w:rsidR="00B8357B">
        <w:rPr>
          <w:rFonts w:eastAsia="Times New Roman"/>
          <w:noProof/>
          <w:sz w:val="22"/>
          <w:lang w:val="lt-LT"/>
        </w:rPr>
        <w:t> </w:t>
      </w:r>
      <w:r w:rsidRPr="002B7279">
        <w:rPr>
          <w:rFonts w:eastAsia="Times New Roman"/>
          <w:noProof/>
          <w:sz w:val="22"/>
          <w:lang w:val="lt-LT"/>
        </w:rPr>
        <w:t>mg metoprololio sukcinato, kuris atitinka</w:t>
      </w:r>
      <w:r w:rsidRPr="002B7279">
        <w:rPr>
          <w:rFonts w:eastAsia="Times New Roman"/>
          <w:bCs/>
          <w:sz w:val="22"/>
          <w:lang w:val="lt-LT" w:eastAsia="en-IN"/>
        </w:rPr>
        <w:t xml:space="preserve"> 25 mg </w:t>
      </w:r>
      <w:proofErr w:type="spellStart"/>
      <w:r w:rsidRPr="002B7279">
        <w:rPr>
          <w:rFonts w:eastAsia="Times New Roman"/>
          <w:bCs/>
          <w:sz w:val="22"/>
          <w:lang w:val="lt-LT" w:eastAsia="en-IN"/>
        </w:rPr>
        <w:t>metoprololio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tartrato</w:t>
      </w:r>
      <w:proofErr w:type="spellEnd"/>
      <w:r w:rsidRPr="002B7279">
        <w:rPr>
          <w:rFonts w:eastAsia="Times New Roman"/>
          <w:bCs/>
          <w:sz w:val="22"/>
          <w:lang w:val="lt-LT" w:eastAsia="en-IN"/>
        </w:rPr>
        <w:t>.</w:t>
      </w:r>
    </w:p>
    <w:p w14:paraId="0FE18B42" w14:textId="55840AAD"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47</w:t>
      </w:r>
      <w:r w:rsidR="004D2085">
        <w:rPr>
          <w:rFonts w:eastAsia="Times New Roman"/>
          <w:noProof/>
          <w:sz w:val="22"/>
          <w:highlight w:val="lightGray"/>
          <w:lang w:val="lt-LT"/>
        </w:rPr>
        <w:t>,</w:t>
      </w:r>
      <w:r w:rsidRPr="002B7279">
        <w:rPr>
          <w:rFonts w:eastAsia="Times New Roman"/>
          <w:noProof/>
          <w:sz w:val="22"/>
          <w:highlight w:val="lightGray"/>
          <w:lang w:val="lt-LT"/>
        </w:rPr>
        <w:t>5</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50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p w14:paraId="5AA82AFB" w14:textId="1B0D659D"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95</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100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p w14:paraId="0085CE62" w14:textId="54DDFF0C"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190</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200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bookmarkEnd w:id="6"/>
    <w:p w14:paraId="284B27FF" w14:textId="77777777" w:rsidR="0085444A" w:rsidRPr="002B7279" w:rsidRDefault="0085444A" w:rsidP="002B7279">
      <w:pPr>
        <w:spacing w:after="0" w:line="240" w:lineRule="auto"/>
        <w:rPr>
          <w:rFonts w:eastAsia="Times New Roman"/>
          <w:noProof/>
          <w:sz w:val="22"/>
          <w:lang w:val="lt-LT"/>
        </w:rPr>
      </w:pPr>
    </w:p>
    <w:p w14:paraId="664A236C" w14:textId="77777777" w:rsidR="0085444A" w:rsidRPr="002B7279" w:rsidRDefault="0085444A" w:rsidP="002B7279">
      <w:pPr>
        <w:spacing w:after="0" w:line="240" w:lineRule="auto"/>
        <w:rPr>
          <w:rFonts w:eastAsia="Times New Roman"/>
          <w:noProof/>
          <w:sz w:val="22"/>
          <w:lang w:val="lt-LT"/>
        </w:rPr>
      </w:pPr>
    </w:p>
    <w:p w14:paraId="453DDE02"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lt-LT"/>
        </w:rPr>
      </w:pPr>
      <w:r w:rsidRPr="002B7279">
        <w:rPr>
          <w:rFonts w:eastAsia="Times New Roman"/>
          <w:b/>
          <w:noProof/>
          <w:sz w:val="22"/>
          <w:lang w:val="lt-LT"/>
        </w:rPr>
        <w:t>3.</w:t>
      </w:r>
      <w:r w:rsidRPr="002B7279">
        <w:rPr>
          <w:rFonts w:eastAsia="Times New Roman"/>
          <w:b/>
          <w:noProof/>
          <w:sz w:val="22"/>
          <w:lang w:val="lt-LT"/>
        </w:rPr>
        <w:tab/>
        <w:t>PAGALBINIŲ MEDŽIAGŲ SĄRAŠAS</w:t>
      </w:r>
    </w:p>
    <w:p w14:paraId="717AC6F1" w14:textId="77777777" w:rsidR="0085444A" w:rsidRPr="002B7279" w:rsidRDefault="0085444A" w:rsidP="002B7279">
      <w:pPr>
        <w:spacing w:after="0" w:line="240" w:lineRule="auto"/>
        <w:rPr>
          <w:rFonts w:eastAsia="Times New Roman"/>
          <w:noProof/>
          <w:sz w:val="22"/>
          <w:lang w:val="lt-LT"/>
        </w:rPr>
      </w:pPr>
    </w:p>
    <w:p w14:paraId="0E2F120D" w14:textId="77777777" w:rsidR="0085444A" w:rsidRPr="002B7279" w:rsidRDefault="0085444A" w:rsidP="002B7279">
      <w:pPr>
        <w:spacing w:after="0" w:line="240" w:lineRule="auto"/>
        <w:rPr>
          <w:rFonts w:eastAsia="Times New Roman"/>
          <w:noProof/>
          <w:sz w:val="22"/>
          <w:lang w:val="lt-LT"/>
        </w:rPr>
      </w:pPr>
    </w:p>
    <w:p w14:paraId="3ED431FF"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lt-LT"/>
        </w:rPr>
      </w:pPr>
      <w:r w:rsidRPr="002B7279">
        <w:rPr>
          <w:rFonts w:eastAsia="Times New Roman"/>
          <w:b/>
          <w:noProof/>
          <w:sz w:val="22"/>
          <w:lang w:val="lt-LT"/>
        </w:rPr>
        <w:t>4.</w:t>
      </w:r>
      <w:r w:rsidRPr="002B7279">
        <w:rPr>
          <w:rFonts w:eastAsia="Times New Roman"/>
          <w:b/>
          <w:noProof/>
          <w:sz w:val="22"/>
          <w:lang w:val="lt-LT"/>
        </w:rPr>
        <w:tab/>
      </w:r>
      <w:r w:rsidRPr="002B7279">
        <w:rPr>
          <w:rFonts w:eastAsia="Times New Roman"/>
          <w:b/>
          <w:caps/>
          <w:sz w:val="22"/>
          <w:lang w:val="lt-LT"/>
        </w:rPr>
        <w:t>FARMACINĖ forma ir KIEKIS PAKUOTĖJE</w:t>
      </w:r>
    </w:p>
    <w:p w14:paraId="6D8EE318" w14:textId="77777777" w:rsidR="0085444A" w:rsidRPr="002B7279" w:rsidRDefault="0085444A" w:rsidP="002B7279">
      <w:pPr>
        <w:spacing w:after="0" w:line="240" w:lineRule="auto"/>
        <w:rPr>
          <w:rFonts w:eastAsia="Times New Roman"/>
          <w:noProof/>
          <w:sz w:val="22"/>
          <w:lang w:val="lt-LT"/>
        </w:rPr>
      </w:pPr>
    </w:p>
    <w:p w14:paraId="1DAAF94C" w14:textId="77777777"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Prailginto atpalaidavimo tabletė</w:t>
      </w:r>
    </w:p>
    <w:p w14:paraId="432A898A" w14:textId="77777777" w:rsidR="0085444A" w:rsidRPr="002B7279" w:rsidRDefault="0085444A" w:rsidP="002B7279">
      <w:pPr>
        <w:spacing w:after="0" w:line="240" w:lineRule="auto"/>
        <w:rPr>
          <w:rFonts w:eastAsia="Times New Roman"/>
          <w:noProof/>
          <w:sz w:val="22"/>
          <w:lang w:val="lt-LT"/>
        </w:rPr>
      </w:pPr>
    </w:p>
    <w:p w14:paraId="51EB3E0F" w14:textId="77777777" w:rsidR="0085444A" w:rsidRDefault="0085444A" w:rsidP="002B7279">
      <w:pPr>
        <w:spacing w:after="0" w:line="240" w:lineRule="auto"/>
        <w:rPr>
          <w:rFonts w:eastAsia="Times New Roman"/>
          <w:noProof/>
          <w:sz w:val="22"/>
          <w:lang w:val="lt-LT"/>
        </w:rPr>
      </w:pPr>
      <w:bookmarkStart w:id="7" w:name="_Hlk161385433"/>
      <w:r w:rsidRPr="002B7279">
        <w:rPr>
          <w:rFonts w:eastAsia="Times New Roman"/>
          <w:noProof/>
          <w:sz w:val="22"/>
          <w:lang w:val="lt-LT"/>
        </w:rPr>
        <w:t xml:space="preserve">[23,75 mg] </w:t>
      </w:r>
    </w:p>
    <w:p w14:paraId="0D85E8D4" w14:textId="648FE661" w:rsidR="00B706C9" w:rsidRPr="002B7279" w:rsidRDefault="00B706C9" w:rsidP="002B7279">
      <w:pPr>
        <w:spacing w:after="0" w:line="240" w:lineRule="auto"/>
        <w:rPr>
          <w:rFonts w:eastAsia="Times New Roman"/>
          <w:noProof/>
          <w:sz w:val="22"/>
          <w:lang w:val="lt-LT"/>
        </w:rPr>
      </w:pPr>
      <w:bookmarkStart w:id="8" w:name="_Hlk196480549"/>
      <w:r>
        <w:rPr>
          <w:rFonts w:eastAsia="Times New Roman"/>
          <w:noProof/>
          <w:sz w:val="22"/>
          <w:lang w:val="lt-LT"/>
        </w:rPr>
        <w:t>L</w:t>
      </w:r>
      <w:r w:rsidRPr="00B706C9">
        <w:rPr>
          <w:rFonts w:eastAsia="Times New Roman"/>
          <w:noProof/>
          <w:sz w:val="22"/>
          <w:lang w:val="lt-LT"/>
        </w:rPr>
        <w:t>izdinė plokštelė</w:t>
      </w:r>
      <w:bookmarkEnd w:id="8"/>
    </w:p>
    <w:p w14:paraId="48B8B7DD" w14:textId="459A6D68"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 xml:space="preserve">(8X10 </w:t>
      </w:r>
      <w:r w:rsidR="00836CDF">
        <w:rPr>
          <w:rFonts w:eastAsia="Times New Roman"/>
          <w:noProof/>
          <w:sz w:val="22"/>
          <w:lang w:val="lt-LT"/>
        </w:rPr>
        <w:t>tablečių</w:t>
      </w:r>
      <w:r w:rsidRPr="002B7279">
        <w:rPr>
          <w:rFonts w:eastAsia="Times New Roman"/>
          <w:noProof/>
          <w:sz w:val="22"/>
          <w:lang w:val="lt-LT"/>
        </w:rPr>
        <w:t xml:space="preserve">) </w:t>
      </w:r>
    </w:p>
    <w:p w14:paraId="71728122" w14:textId="77777777" w:rsidR="0085444A" w:rsidRDefault="0085444A" w:rsidP="002B7279">
      <w:pPr>
        <w:spacing w:after="0" w:line="240" w:lineRule="auto"/>
        <w:rPr>
          <w:rFonts w:eastAsia="Times New Roman"/>
          <w:noProof/>
          <w:sz w:val="22"/>
          <w:lang w:val="lt-LT"/>
        </w:rPr>
      </w:pPr>
      <w:r w:rsidRPr="002B7279">
        <w:rPr>
          <w:rFonts w:eastAsia="Times New Roman"/>
          <w:noProof/>
          <w:sz w:val="22"/>
          <w:lang w:val="lt-LT"/>
        </w:rPr>
        <w:t>80 pailginto atpalaidavimo tablečių</w:t>
      </w:r>
    </w:p>
    <w:p w14:paraId="50D0EC1D" w14:textId="77777777" w:rsidR="0085444A" w:rsidRPr="002B7279" w:rsidRDefault="0085444A" w:rsidP="002B7279">
      <w:pPr>
        <w:spacing w:after="0" w:line="240" w:lineRule="auto"/>
        <w:rPr>
          <w:rFonts w:eastAsia="Times New Roman"/>
          <w:noProof/>
          <w:sz w:val="22"/>
          <w:lang w:val="lt-LT"/>
        </w:rPr>
      </w:pPr>
    </w:p>
    <w:p w14:paraId="79FEEAA0"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[47,5 mg] </w:t>
      </w:r>
    </w:p>
    <w:p w14:paraId="74F704D7" w14:textId="74695BF3"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437BF103" w14:textId="50641176"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(9X10 </w:t>
      </w:r>
      <w:r w:rsidR="00836CDF">
        <w:rPr>
          <w:rFonts w:eastAsia="Times New Roman"/>
          <w:noProof/>
          <w:sz w:val="22"/>
          <w:highlight w:val="lightGray"/>
          <w:lang w:val="lt-LT"/>
        </w:rPr>
        <w:t>tablečių</w:t>
      </w:r>
      <w:r w:rsidRPr="002B7279">
        <w:rPr>
          <w:rFonts w:eastAsia="Times New Roman"/>
          <w:noProof/>
          <w:sz w:val="22"/>
          <w:highlight w:val="lightGray"/>
          <w:lang w:val="lt-LT"/>
        </w:rPr>
        <w:t xml:space="preserve">) </w:t>
      </w:r>
    </w:p>
    <w:p w14:paraId="04D9E7B8"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 xml:space="preserve">90 </w:t>
      </w:r>
      <w:bookmarkStart w:id="9" w:name="_Hlk196480448"/>
      <w:r w:rsidRPr="002B7279">
        <w:rPr>
          <w:rFonts w:eastAsia="Times New Roman"/>
          <w:noProof/>
          <w:sz w:val="22"/>
          <w:highlight w:val="lightGray"/>
          <w:lang w:val="lt-LT"/>
        </w:rPr>
        <w:t>pailginto atpalaidavimo tablečių</w:t>
      </w:r>
      <w:bookmarkEnd w:id="9"/>
    </w:p>
    <w:p w14:paraId="369B3956" w14:textId="77777777" w:rsidR="0085444A" w:rsidRPr="002B7279" w:rsidRDefault="0085444A" w:rsidP="002B7279">
      <w:pPr>
        <w:spacing w:after="0" w:line="240" w:lineRule="auto"/>
        <w:rPr>
          <w:rFonts w:eastAsia="Times New Roman"/>
          <w:noProof/>
          <w:sz w:val="22"/>
          <w:lang w:val="lt-LT"/>
        </w:rPr>
      </w:pPr>
    </w:p>
    <w:p w14:paraId="7BF37A9F"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[95 mg] </w:t>
      </w:r>
    </w:p>
    <w:p w14:paraId="4DDCC796" w14:textId="57B966E7"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46B4128F" w14:textId="29FEBE2D"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(10X10 </w:t>
      </w:r>
      <w:r w:rsidR="00836CDF">
        <w:rPr>
          <w:rFonts w:eastAsia="Times New Roman"/>
          <w:noProof/>
          <w:sz w:val="22"/>
          <w:highlight w:val="lightGray"/>
          <w:lang w:val="lt-LT"/>
        </w:rPr>
        <w:t>tablečių</w:t>
      </w:r>
      <w:r w:rsidRPr="002B7279">
        <w:rPr>
          <w:rFonts w:eastAsia="Times New Roman"/>
          <w:noProof/>
          <w:sz w:val="22"/>
          <w:highlight w:val="lightGray"/>
          <w:lang w:val="lt-LT"/>
        </w:rPr>
        <w:t xml:space="preserve">) </w:t>
      </w:r>
    </w:p>
    <w:p w14:paraId="0538C7E7"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100 pailginto atpalaidavimo tablečių</w:t>
      </w:r>
    </w:p>
    <w:p w14:paraId="6E599520" w14:textId="77777777" w:rsidR="0085444A" w:rsidRPr="002B7279" w:rsidRDefault="0085444A" w:rsidP="002B7279">
      <w:pPr>
        <w:spacing w:after="0" w:line="240" w:lineRule="auto"/>
        <w:rPr>
          <w:rFonts w:eastAsia="Times New Roman"/>
          <w:noProof/>
          <w:sz w:val="22"/>
          <w:highlight w:val="lightGray"/>
          <w:lang w:val="lt-LT"/>
        </w:rPr>
      </w:pPr>
    </w:p>
    <w:p w14:paraId="7DBACCE8"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[190 mg]</w:t>
      </w:r>
    </w:p>
    <w:p w14:paraId="7D84E1EF" w14:textId="5228A8AD"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0253C9DC" w14:textId="2CD283D0"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lastRenderedPageBreak/>
        <w:t xml:space="preserve">(7X10 </w:t>
      </w:r>
      <w:r w:rsidR="00836CDF">
        <w:rPr>
          <w:rFonts w:eastAsia="Times New Roman"/>
          <w:noProof/>
          <w:sz w:val="22"/>
          <w:highlight w:val="lightGray"/>
          <w:lang w:val="lt-LT"/>
        </w:rPr>
        <w:t>tablečių</w:t>
      </w:r>
      <w:r w:rsidRPr="002B7279">
        <w:rPr>
          <w:rFonts w:eastAsia="Times New Roman"/>
          <w:noProof/>
          <w:sz w:val="22"/>
          <w:highlight w:val="lightGray"/>
          <w:lang w:val="lt-LT"/>
        </w:rPr>
        <w:t>)</w:t>
      </w:r>
    </w:p>
    <w:p w14:paraId="6373ADD9"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70 pailginto atpalaidavimo tablečių</w:t>
      </w:r>
      <w:r w:rsidRPr="002B7279">
        <w:rPr>
          <w:rFonts w:eastAsia="Times New Roman"/>
          <w:noProof/>
          <w:sz w:val="22"/>
          <w:lang w:val="lt-LT"/>
        </w:rPr>
        <w:t xml:space="preserve"> </w:t>
      </w:r>
    </w:p>
    <w:bookmarkEnd w:id="7"/>
    <w:p w14:paraId="50B7D830" w14:textId="77777777" w:rsidR="00236607" w:rsidRPr="002B7279" w:rsidRDefault="00236607" w:rsidP="002B7279">
      <w:pPr>
        <w:spacing w:after="0" w:line="240" w:lineRule="auto"/>
        <w:rPr>
          <w:rFonts w:eastAsia="Times New Roman"/>
          <w:noProof/>
          <w:sz w:val="22"/>
          <w:lang w:val="lt-LT"/>
        </w:rPr>
      </w:pPr>
    </w:p>
    <w:p w14:paraId="49A561AE"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5.</w:t>
      </w:r>
      <w:r w:rsidRPr="002B7279">
        <w:rPr>
          <w:rFonts w:eastAsia="Times New Roman"/>
          <w:b/>
          <w:noProof/>
          <w:sz w:val="22"/>
          <w:lang w:val="pt-BR"/>
        </w:rPr>
        <w:tab/>
        <w:t>VARTOJIMO METODAS IR BŪDAS (-AI)</w:t>
      </w:r>
    </w:p>
    <w:p w14:paraId="68A12EFE" w14:textId="77777777" w:rsidR="0085444A" w:rsidRPr="00236607" w:rsidRDefault="0085444A" w:rsidP="002B7279">
      <w:pPr>
        <w:spacing w:after="0" w:line="240" w:lineRule="auto"/>
        <w:rPr>
          <w:rFonts w:eastAsia="Times New Roman"/>
          <w:i/>
          <w:noProof/>
          <w:sz w:val="16"/>
          <w:szCs w:val="16"/>
          <w:lang w:val="pt-BR"/>
        </w:rPr>
      </w:pPr>
    </w:p>
    <w:p w14:paraId="0A94BDDD"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Vartoti per burną.</w:t>
      </w:r>
    </w:p>
    <w:p w14:paraId="074476DE"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Prieš vartojimą perskaitykite pakuotės lapelį</w:t>
      </w:r>
    </w:p>
    <w:p w14:paraId="6890E33C" w14:textId="77777777" w:rsidR="0085444A" w:rsidRDefault="0085444A" w:rsidP="002B7279">
      <w:pPr>
        <w:spacing w:after="0" w:line="240" w:lineRule="auto"/>
        <w:rPr>
          <w:rFonts w:eastAsia="Times New Roman"/>
          <w:noProof/>
          <w:sz w:val="22"/>
          <w:lang w:val="pt-BR"/>
        </w:rPr>
      </w:pPr>
    </w:p>
    <w:p w14:paraId="34BA722A" w14:textId="77777777" w:rsidR="00836CDF" w:rsidRPr="002B7279" w:rsidRDefault="00836CDF" w:rsidP="002B7279">
      <w:pPr>
        <w:spacing w:after="0" w:line="240" w:lineRule="auto"/>
        <w:rPr>
          <w:rFonts w:eastAsia="Times New Roman"/>
          <w:noProof/>
          <w:sz w:val="22"/>
          <w:lang w:val="pt-BR"/>
        </w:rPr>
      </w:pPr>
    </w:p>
    <w:p w14:paraId="196A64A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6.</w:t>
      </w:r>
      <w:r w:rsidRPr="002B7279">
        <w:rPr>
          <w:rFonts w:eastAsia="Times New Roman"/>
          <w:b/>
          <w:noProof/>
          <w:sz w:val="22"/>
          <w:lang w:val="pt-BR"/>
        </w:rPr>
        <w:tab/>
        <w:t>SPECIALUS ĮSPĖJIMAS, KAD VAISTINĮ PREPARATĄ BŪTINA LAIKYTI VAIKAMS NEPASTEBIMOJE IR NEPASIEKIAMOJE  VIETOJE</w:t>
      </w:r>
    </w:p>
    <w:p w14:paraId="21A4AEDE" w14:textId="77777777" w:rsidR="0085444A" w:rsidRPr="002B7279" w:rsidRDefault="0085444A" w:rsidP="002B7279">
      <w:pPr>
        <w:spacing w:after="0" w:line="240" w:lineRule="auto"/>
        <w:rPr>
          <w:rFonts w:eastAsia="Times New Roman"/>
          <w:noProof/>
          <w:sz w:val="22"/>
          <w:lang w:val="pt-BR"/>
        </w:rPr>
      </w:pPr>
    </w:p>
    <w:p w14:paraId="45D53DB6" w14:textId="77777777" w:rsidR="0085444A" w:rsidRDefault="0085444A" w:rsidP="002B7279">
      <w:pPr>
        <w:spacing w:after="0" w:line="240" w:lineRule="auto"/>
        <w:rPr>
          <w:rFonts w:eastAsia="Times New Roman"/>
          <w:noProof/>
          <w:sz w:val="22"/>
          <w:lang w:val="pt-BR"/>
        </w:rPr>
      </w:pPr>
      <w:r w:rsidRPr="002B7279">
        <w:rPr>
          <w:rFonts w:eastAsia="Times New Roman"/>
          <w:noProof/>
          <w:sz w:val="22"/>
          <w:lang w:val="pt-BR"/>
        </w:rPr>
        <w:t>Laikyti vaikams nepastebimoje  ir nepasiekiamoje vietoje.</w:t>
      </w:r>
    </w:p>
    <w:p w14:paraId="09F7024B" w14:textId="77777777" w:rsidR="00836CDF" w:rsidRPr="002B7279" w:rsidRDefault="00836CDF" w:rsidP="002B7279">
      <w:pPr>
        <w:spacing w:after="0" w:line="240" w:lineRule="auto"/>
        <w:rPr>
          <w:rFonts w:eastAsia="Times New Roman"/>
          <w:noProof/>
          <w:sz w:val="22"/>
          <w:lang w:val="pt-BR"/>
        </w:rPr>
      </w:pPr>
    </w:p>
    <w:p w14:paraId="20AD3866" w14:textId="77777777" w:rsidR="0085444A" w:rsidRPr="002B7279" w:rsidRDefault="0085444A" w:rsidP="002B7279">
      <w:pPr>
        <w:spacing w:after="0" w:line="240" w:lineRule="auto"/>
        <w:rPr>
          <w:rFonts w:eastAsia="Times New Roman"/>
          <w:noProof/>
          <w:sz w:val="22"/>
          <w:lang w:val="pt-BR"/>
        </w:rPr>
      </w:pPr>
    </w:p>
    <w:p w14:paraId="30596D42"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7.</w:t>
      </w:r>
      <w:r w:rsidRPr="002B7279">
        <w:rPr>
          <w:rFonts w:eastAsia="Times New Roman"/>
          <w:b/>
          <w:noProof/>
          <w:sz w:val="22"/>
          <w:lang w:val="pt-BR"/>
        </w:rPr>
        <w:tab/>
        <w:t>KITAS (-I) SPECIALUS (-ŪS) ĮSPĖJIMAS (-AI) (JEI REIKIA)</w:t>
      </w:r>
    </w:p>
    <w:p w14:paraId="71C14C66" w14:textId="77777777" w:rsidR="0085444A" w:rsidRPr="002B7279" w:rsidRDefault="0085444A" w:rsidP="002B7279">
      <w:pPr>
        <w:spacing w:after="0" w:line="240" w:lineRule="auto"/>
        <w:rPr>
          <w:rFonts w:eastAsia="Times New Roman"/>
          <w:noProof/>
          <w:sz w:val="22"/>
          <w:lang w:val="pt-BR"/>
        </w:rPr>
      </w:pPr>
    </w:p>
    <w:p w14:paraId="1F9CD394" w14:textId="77777777" w:rsidR="0085444A" w:rsidRPr="002B7279" w:rsidRDefault="0085444A" w:rsidP="002B7279">
      <w:pPr>
        <w:spacing w:after="0" w:line="240" w:lineRule="auto"/>
        <w:rPr>
          <w:rFonts w:eastAsia="Times New Roman"/>
          <w:noProof/>
          <w:sz w:val="22"/>
          <w:lang w:val="pt-BR"/>
        </w:rPr>
      </w:pPr>
    </w:p>
    <w:p w14:paraId="5E6D853E"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fi-FI"/>
        </w:rPr>
      </w:pPr>
      <w:r w:rsidRPr="002B7279">
        <w:rPr>
          <w:rFonts w:eastAsia="Times New Roman"/>
          <w:b/>
          <w:noProof/>
          <w:sz w:val="22"/>
          <w:lang w:val="fi-FI"/>
        </w:rPr>
        <w:t>8.</w:t>
      </w:r>
      <w:r w:rsidRPr="002B7279">
        <w:rPr>
          <w:rFonts w:eastAsia="Times New Roman"/>
          <w:b/>
          <w:noProof/>
          <w:sz w:val="22"/>
          <w:lang w:val="fi-FI"/>
        </w:rPr>
        <w:tab/>
      </w:r>
      <w:r w:rsidRPr="002B7279">
        <w:rPr>
          <w:rFonts w:eastAsia="Times New Roman"/>
          <w:b/>
          <w:caps/>
          <w:sz w:val="22"/>
          <w:lang w:val="fi-FI"/>
        </w:rPr>
        <w:t>tinkamumo laikas</w:t>
      </w:r>
    </w:p>
    <w:p w14:paraId="2A9D895F" w14:textId="77777777" w:rsidR="0085444A" w:rsidRPr="002B7279" w:rsidRDefault="0085444A" w:rsidP="002B7279">
      <w:pPr>
        <w:spacing w:after="0" w:line="240" w:lineRule="auto"/>
        <w:rPr>
          <w:rFonts w:eastAsia="Times New Roman"/>
          <w:noProof/>
          <w:sz w:val="22"/>
          <w:lang w:val="fi-FI"/>
        </w:rPr>
      </w:pPr>
    </w:p>
    <w:p w14:paraId="78ABBFED" w14:textId="77777777" w:rsidR="0085444A" w:rsidRPr="002B7279" w:rsidRDefault="0085444A" w:rsidP="002B7279">
      <w:pPr>
        <w:spacing w:after="0" w:line="240" w:lineRule="auto"/>
        <w:rPr>
          <w:rFonts w:eastAsia="Times New Roman"/>
          <w:noProof/>
          <w:sz w:val="22"/>
          <w:lang w:val="fi-FI"/>
        </w:rPr>
      </w:pPr>
      <w:r w:rsidRPr="002B7279">
        <w:rPr>
          <w:rFonts w:eastAsia="Times New Roman"/>
          <w:noProof/>
          <w:sz w:val="22"/>
          <w:lang w:val="fi-FI"/>
        </w:rPr>
        <w:t xml:space="preserve">EXP </w:t>
      </w:r>
      <w:r w:rsidRPr="002B7279">
        <w:rPr>
          <w:rFonts w:eastAsia="Times New Roman"/>
          <w:sz w:val="22"/>
          <w:lang w:val="fi-FI"/>
        </w:rPr>
        <w:t>{mm MMMM}</w:t>
      </w:r>
    </w:p>
    <w:p w14:paraId="6FEECCB3" w14:textId="77777777" w:rsidR="0085444A" w:rsidRPr="002B7279" w:rsidRDefault="0085444A" w:rsidP="002B7279">
      <w:pPr>
        <w:spacing w:after="0" w:line="240" w:lineRule="auto"/>
        <w:rPr>
          <w:rFonts w:eastAsia="Times New Roman"/>
          <w:noProof/>
          <w:sz w:val="22"/>
          <w:lang w:val="fi-FI"/>
        </w:rPr>
      </w:pPr>
    </w:p>
    <w:p w14:paraId="372FD48E" w14:textId="77777777" w:rsidR="0085444A" w:rsidRPr="002B7279" w:rsidRDefault="0085444A" w:rsidP="002B7279">
      <w:pPr>
        <w:spacing w:after="0" w:line="240" w:lineRule="auto"/>
        <w:rPr>
          <w:rFonts w:eastAsia="Times New Roman"/>
          <w:noProof/>
          <w:sz w:val="22"/>
          <w:lang w:val="fi-FI"/>
        </w:rPr>
      </w:pPr>
    </w:p>
    <w:p w14:paraId="40FA2A3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9.</w:t>
      </w:r>
      <w:r w:rsidRPr="002B7279">
        <w:rPr>
          <w:rFonts w:eastAsia="Times New Roman"/>
          <w:b/>
          <w:noProof/>
          <w:sz w:val="22"/>
          <w:lang w:val="pt-BR"/>
        </w:rPr>
        <w:tab/>
      </w:r>
      <w:r w:rsidRPr="002B7279">
        <w:rPr>
          <w:rFonts w:eastAsia="Times New Roman"/>
          <w:b/>
          <w:caps/>
          <w:sz w:val="22"/>
          <w:lang w:val="pt-BR"/>
        </w:rPr>
        <w:t>SPECIALIOS laikymo sąlygos</w:t>
      </w:r>
    </w:p>
    <w:p w14:paraId="58328FFE" w14:textId="77777777" w:rsidR="0085444A" w:rsidRPr="002B7279" w:rsidRDefault="0085444A" w:rsidP="002B7279">
      <w:pPr>
        <w:spacing w:after="0" w:line="240" w:lineRule="auto"/>
        <w:ind w:left="567" w:hanging="567"/>
        <w:rPr>
          <w:rFonts w:eastAsia="Times New Roman"/>
          <w:noProof/>
          <w:sz w:val="22"/>
          <w:lang w:val="pt-BR"/>
        </w:rPr>
      </w:pPr>
    </w:p>
    <w:p w14:paraId="26CAE176" w14:textId="77777777" w:rsidR="0085444A" w:rsidRPr="002B7279" w:rsidRDefault="0085444A" w:rsidP="002B7279">
      <w:pPr>
        <w:spacing w:after="0" w:line="240" w:lineRule="auto"/>
        <w:ind w:left="567" w:hanging="567"/>
        <w:rPr>
          <w:rFonts w:eastAsia="Times New Roman"/>
          <w:noProof/>
          <w:sz w:val="22"/>
          <w:lang w:val="pt-BR"/>
        </w:rPr>
      </w:pPr>
    </w:p>
    <w:p w14:paraId="50382BB5"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10. </w:t>
      </w:r>
      <w:r w:rsidRPr="002B7279">
        <w:rPr>
          <w:rFonts w:eastAsia="Times New Roman"/>
          <w:b/>
          <w:noProof/>
          <w:sz w:val="22"/>
          <w:lang w:val="pt-BR"/>
        </w:rPr>
        <w:tab/>
      </w:r>
      <w:r w:rsidRPr="002B7279">
        <w:rPr>
          <w:rFonts w:eastAsia="Times New Roman"/>
          <w:b/>
          <w:caps/>
          <w:sz w:val="22"/>
          <w:lang w:val="pt-BR"/>
        </w:rPr>
        <w:t>specialios atsargumo priemonės</w:t>
      </w:r>
      <w:r w:rsidRPr="002B7279">
        <w:rPr>
          <w:rFonts w:eastAsia="Times New Roman"/>
          <w:sz w:val="22"/>
          <w:szCs w:val="20"/>
          <w:lang w:val="pt-BR"/>
        </w:rPr>
        <w:t xml:space="preserve"> </w:t>
      </w:r>
      <w:r w:rsidRPr="002B7279">
        <w:rPr>
          <w:rFonts w:eastAsia="Times New Roman"/>
          <w:b/>
          <w:caps/>
          <w:sz w:val="22"/>
          <w:lang w:val="pt-BR"/>
        </w:rPr>
        <w:t>DĖL NESUVARTOTO VAISTINIO PREPARATO AR JO ATLIEKŲ TVARKYMO</w:t>
      </w:r>
      <w:r w:rsidRPr="002B7279">
        <w:rPr>
          <w:rFonts w:eastAsia="Times New Roman"/>
          <w:caps/>
          <w:sz w:val="22"/>
          <w:lang w:val="pt-BR"/>
        </w:rPr>
        <w:t xml:space="preserve"> </w:t>
      </w:r>
      <w:r w:rsidRPr="002B7279">
        <w:rPr>
          <w:rFonts w:eastAsia="Times New Roman"/>
          <w:b/>
          <w:caps/>
          <w:sz w:val="22"/>
          <w:lang w:val="pt-BR"/>
        </w:rPr>
        <w:t>(jei reikia)</w:t>
      </w:r>
    </w:p>
    <w:p w14:paraId="15F18F4E" w14:textId="77777777" w:rsidR="0085444A" w:rsidRPr="002B7279" w:rsidRDefault="0085444A" w:rsidP="002B7279">
      <w:pPr>
        <w:spacing w:after="0" w:line="240" w:lineRule="auto"/>
        <w:rPr>
          <w:rFonts w:eastAsia="Times New Roman"/>
          <w:noProof/>
          <w:sz w:val="22"/>
          <w:lang w:val="pt-BR"/>
        </w:rPr>
      </w:pPr>
    </w:p>
    <w:p w14:paraId="557A49C6" w14:textId="77777777" w:rsidR="0085444A" w:rsidRPr="002B7279" w:rsidRDefault="0085444A" w:rsidP="002B7279">
      <w:pPr>
        <w:spacing w:after="0" w:line="240" w:lineRule="auto"/>
        <w:rPr>
          <w:rFonts w:eastAsia="Times New Roman"/>
          <w:noProof/>
          <w:sz w:val="22"/>
          <w:lang w:val="pt-BR"/>
        </w:rPr>
      </w:pPr>
    </w:p>
    <w:p w14:paraId="4F6D1D8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11. </w:t>
      </w:r>
      <w:r w:rsidRPr="002B7279">
        <w:rPr>
          <w:rFonts w:eastAsia="Times New Roman"/>
          <w:b/>
          <w:noProof/>
          <w:sz w:val="22"/>
          <w:lang w:val="pt-BR"/>
        </w:rPr>
        <w:tab/>
        <w:t>REGISTRUOTOJO  PAVADINIMAS IR ADRESAS</w:t>
      </w:r>
    </w:p>
    <w:p w14:paraId="281198E9" w14:textId="77777777" w:rsidR="0085444A" w:rsidRPr="002B7279" w:rsidRDefault="0085444A" w:rsidP="002B7279">
      <w:pPr>
        <w:spacing w:after="0" w:line="240" w:lineRule="auto"/>
        <w:rPr>
          <w:rFonts w:eastAsia="Times New Roman"/>
          <w:noProof/>
          <w:sz w:val="22"/>
          <w:lang w:val="pt-BR"/>
        </w:rPr>
      </w:pPr>
    </w:p>
    <w:p w14:paraId="4623DB37" w14:textId="1957E3F4" w:rsidR="0085444A" w:rsidRDefault="0085444A" w:rsidP="002B7279">
      <w:pPr>
        <w:spacing w:after="0" w:line="240" w:lineRule="auto"/>
        <w:rPr>
          <w:rFonts w:eastAsia="Times New Roman"/>
          <w:noProof/>
          <w:sz w:val="22"/>
          <w:lang w:val="lt-LT"/>
        </w:rPr>
      </w:pPr>
      <w:bookmarkStart w:id="10" w:name="_Hlk161412285"/>
      <w:bookmarkStart w:id="11" w:name="_Hlk161412267"/>
      <w:r w:rsidRPr="002B7279">
        <w:rPr>
          <w:rFonts w:eastAsia="Times New Roman"/>
          <w:noProof/>
          <w:sz w:val="22"/>
          <w:lang w:val="lt-LT"/>
        </w:rPr>
        <w:t>Pharmaclan s.r.o.</w:t>
      </w:r>
      <w:bookmarkEnd w:id="10"/>
      <w:r w:rsidRPr="002B7279">
        <w:rPr>
          <w:rFonts w:eastAsia="Times New Roman"/>
          <w:noProof/>
          <w:sz w:val="22"/>
          <w:lang w:val="lt-LT"/>
        </w:rPr>
        <w:br/>
        <w:t>Třtinová 260/1, Prague 9</w:t>
      </w:r>
      <w:r w:rsidRPr="002B7279">
        <w:rPr>
          <w:rFonts w:eastAsia="Times New Roman"/>
          <w:noProof/>
          <w:sz w:val="22"/>
          <w:lang w:val="lt-LT"/>
        </w:rPr>
        <w:br/>
        <w:t>19600, Čekijos Respublika</w:t>
      </w:r>
      <w:bookmarkEnd w:id="11"/>
    </w:p>
    <w:p w14:paraId="56D85C86" w14:textId="77777777" w:rsidR="00836CDF" w:rsidRPr="00236607" w:rsidRDefault="00836CDF" w:rsidP="002B7279">
      <w:pPr>
        <w:spacing w:after="0" w:line="240" w:lineRule="auto"/>
        <w:rPr>
          <w:rFonts w:eastAsia="Times New Roman"/>
          <w:noProof/>
          <w:sz w:val="16"/>
          <w:szCs w:val="16"/>
          <w:lang w:val="pt-BR"/>
        </w:rPr>
      </w:pPr>
    </w:p>
    <w:p w14:paraId="689DAC23" w14:textId="77777777" w:rsidR="0085444A" w:rsidRPr="002B7279" w:rsidRDefault="0085444A" w:rsidP="002B7279">
      <w:pPr>
        <w:spacing w:after="0" w:line="240" w:lineRule="auto"/>
        <w:rPr>
          <w:rFonts w:eastAsia="Times New Roman"/>
          <w:noProof/>
          <w:sz w:val="22"/>
          <w:lang w:val="pt-BR"/>
        </w:rPr>
      </w:pPr>
    </w:p>
    <w:p w14:paraId="03E1AEC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12. </w:t>
      </w:r>
      <w:r w:rsidRPr="002B7279">
        <w:rPr>
          <w:rFonts w:eastAsia="Times New Roman"/>
          <w:b/>
          <w:noProof/>
          <w:sz w:val="22"/>
          <w:lang w:val="pt-BR"/>
        </w:rPr>
        <w:tab/>
      </w:r>
      <w:r w:rsidRPr="002B7279">
        <w:rPr>
          <w:rFonts w:eastAsia="Times New Roman"/>
          <w:b/>
          <w:caps/>
          <w:sz w:val="22"/>
          <w:lang w:val="pt-BR"/>
        </w:rPr>
        <w:t>REGISTRACIJOS PAŽYMĖJIMO numeris (-IAI)</w:t>
      </w:r>
      <w:r w:rsidRPr="002B7279">
        <w:rPr>
          <w:rFonts w:eastAsia="Times New Roman"/>
          <w:b/>
          <w:noProof/>
          <w:sz w:val="22"/>
          <w:lang w:val="pt-BR"/>
        </w:rPr>
        <w:t xml:space="preserve"> </w:t>
      </w:r>
    </w:p>
    <w:p w14:paraId="03FAEFFF" w14:textId="77777777" w:rsidR="0085444A" w:rsidRPr="002B7279" w:rsidRDefault="0085444A" w:rsidP="002B7279">
      <w:pPr>
        <w:spacing w:after="0" w:line="240" w:lineRule="auto"/>
        <w:rPr>
          <w:rFonts w:eastAsia="Times New Roman"/>
          <w:noProof/>
          <w:sz w:val="22"/>
          <w:lang w:val="pt-BR"/>
        </w:rPr>
      </w:pPr>
    </w:p>
    <w:p w14:paraId="7C591C06"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lang w:val="pt-BR"/>
        </w:rPr>
        <w:t>[</w:t>
      </w:r>
      <w:r w:rsidRPr="00236607">
        <w:rPr>
          <w:rFonts w:eastAsia="Times New Roman"/>
          <w:noProof/>
          <w:sz w:val="22"/>
          <w:shd w:val="clear" w:color="auto" w:fill="E7E6E6" w:themeFill="background2"/>
          <w:lang w:val="pt-BR"/>
        </w:rPr>
        <w:t xml:space="preserve">23,75 mg] </w:t>
      </w:r>
    </w:p>
    <w:p w14:paraId="169D9528" w14:textId="58D13718" w:rsidR="00236607" w:rsidRPr="00236607" w:rsidRDefault="00236607" w:rsidP="00236607">
      <w:pPr>
        <w:spacing w:after="0" w:line="240" w:lineRule="auto"/>
        <w:rPr>
          <w:rFonts w:eastAsia="Times New Roman"/>
          <w:noProof/>
          <w:sz w:val="22"/>
          <w:lang w:val="lt-LT"/>
        </w:rPr>
      </w:pPr>
      <w:r w:rsidRPr="00236607">
        <w:rPr>
          <w:rFonts w:eastAsia="Times New Roman"/>
          <w:noProof/>
          <w:sz w:val="22"/>
          <w:lang w:val="lt-LT"/>
        </w:rPr>
        <w:t>LT/1/24/5418/001</w:t>
      </w:r>
    </w:p>
    <w:p w14:paraId="237E5047"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366FD8C7"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[47,5 mg] </w:t>
      </w:r>
    </w:p>
    <w:p w14:paraId="43D00A67" w14:textId="43522D01"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LT/1/24/5419/001</w:t>
      </w:r>
    </w:p>
    <w:p w14:paraId="7494E831"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1F2BE87D"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[95 mg] </w:t>
      </w:r>
    </w:p>
    <w:p w14:paraId="4732CC63" w14:textId="0AA159CD"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LT/1/24/5420/001</w:t>
      </w:r>
    </w:p>
    <w:p w14:paraId="57A96F3E"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02D7CCEF"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[190 mg]</w:t>
      </w:r>
    </w:p>
    <w:p w14:paraId="7A9DD83E" w14:textId="5201C48E"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w:t>
      </w:r>
      <w:r w:rsidR="00C867FF">
        <w:rPr>
          <w:rFonts w:eastAsia="Times New Roman"/>
          <w:noProof/>
          <w:sz w:val="22"/>
          <w:shd w:val="clear" w:color="auto" w:fill="E7E6E6" w:themeFill="background2"/>
          <w:lang w:val="pt-BR"/>
        </w:rPr>
        <w:t>21</w:t>
      </w:r>
      <w:r w:rsidRPr="00236607">
        <w:rPr>
          <w:rFonts w:eastAsia="Times New Roman"/>
          <w:noProof/>
          <w:sz w:val="22"/>
          <w:shd w:val="clear" w:color="auto" w:fill="E7E6E6" w:themeFill="background2"/>
          <w:lang w:val="pt-BR"/>
        </w:rPr>
        <w:t>/001</w:t>
      </w:r>
    </w:p>
    <w:p w14:paraId="74188AAA" w14:textId="77777777" w:rsidR="00236607" w:rsidRPr="00236607" w:rsidRDefault="00236607" w:rsidP="00236607">
      <w:pPr>
        <w:spacing w:after="0" w:line="240" w:lineRule="auto"/>
        <w:rPr>
          <w:rFonts w:eastAsia="Times New Roman"/>
          <w:noProof/>
          <w:sz w:val="16"/>
          <w:szCs w:val="16"/>
          <w:lang w:val="pt-BR"/>
        </w:rPr>
      </w:pPr>
    </w:p>
    <w:p w14:paraId="4103B958" w14:textId="77777777" w:rsidR="0085444A" w:rsidRPr="002B7279" w:rsidRDefault="0085444A" w:rsidP="002B7279">
      <w:pPr>
        <w:spacing w:after="0" w:line="240" w:lineRule="auto"/>
        <w:rPr>
          <w:rFonts w:eastAsia="Times New Roman"/>
          <w:noProof/>
          <w:sz w:val="22"/>
          <w:lang w:val="pt-BR"/>
        </w:rPr>
      </w:pPr>
    </w:p>
    <w:p w14:paraId="46EA2BC7"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lastRenderedPageBreak/>
        <w:t xml:space="preserve">13. </w:t>
      </w:r>
      <w:r w:rsidRPr="002B7279">
        <w:rPr>
          <w:rFonts w:eastAsia="Times New Roman"/>
          <w:b/>
          <w:noProof/>
          <w:sz w:val="22"/>
          <w:lang w:val="pt-BR"/>
        </w:rPr>
        <w:tab/>
      </w:r>
      <w:r w:rsidRPr="002B7279">
        <w:rPr>
          <w:rFonts w:eastAsia="Times New Roman"/>
          <w:b/>
          <w:caps/>
          <w:sz w:val="22"/>
          <w:lang w:val="pt-BR"/>
        </w:rPr>
        <w:t>serijos numeris</w:t>
      </w:r>
    </w:p>
    <w:p w14:paraId="209E3DB9" w14:textId="77777777" w:rsidR="0085444A" w:rsidRPr="00236607" w:rsidRDefault="0085444A" w:rsidP="002B7279">
      <w:pPr>
        <w:spacing w:after="0" w:line="240" w:lineRule="auto"/>
        <w:rPr>
          <w:rFonts w:eastAsia="Times New Roman"/>
          <w:i/>
          <w:noProof/>
          <w:sz w:val="16"/>
          <w:szCs w:val="16"/>
          <w:lang w:val="pt-BR"/>
        </w:rPr>
      </w:pPr>
    </w:p>
    <w:p w14:paraId="71B2A02C"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Serija</w:t>
      </w:r>
    </w:p>
    <w:p w14:paraId="6CB79A23" w14:textId="77777777" w:rsidR="0085444A" w:rsidRPr="002B7279" w:rsidRDefault="0085444A" w:rsidP="002B7279">
      <w:pPr>
        <w:spacing w:after="0" w:line="240" w:lineRule="auto"/>
        <w:rPr>
          <w:rFonts w:eastAsia="Times New Roman"/>
          <w:noProof/>
          <w:sz w:val="22"/>
          <w:lang w:val="pt-BR"/>
        </w:rPr>
      </w:pPr>
    </w:p>
    <w:p w14:paraId="5AA12F1E" w14:textId="77777777" w:rsidR="0085444A" w:rsidRPr="002B7279" w:rsidRDefault="0085444A" w:rsidP="002B7279">
      <w:pPr>
        <w:spacing w:after="0" w:line="240" w:lineRule="auto"/>
        <w:rPr>
          <w:rFonts w:eastAsia="Times New Roman"/>
          <w:noProof/>
          <w:sz w:val="22"/>
          <w:lang w:val="pt-BR"/>
        </w:rPr>
      </w:pPr>
    </w:p>
    <w:p w14:paraId="74997C3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14. </w:t>
      </w:r>
      <w:r w:rsidRPr="002B7279">
        <w:rPr>
          <w:rFonts w:eastAsia="Times New Roman"/>
          <w:b/>
          <w:noProof/>
          <w:sz w:val="22"/>
          <w:lang w:val="pt-BR"/>
        </w:rPr>
        <w:tab/>
      </w:r>
      <w:r w:rsidRPr="002B7279">
        <w:rPr>
          <w:rFonts w:eastAsia="Times New Roman"/>
          <w:b/>
          <w:caps/>
          <w:sz w:val="22"/>
          <w:lang w:val="pt-BR"/>
        </w:rPr>
        <w:t>PARDAVIMO (IŠDAVIMO) tvarka</w:t>
      </w:r>
    </w:p>
    <w:p w14:paraId="7E5AAD5C" w14:textId="77777777" w:rsidR="0085444A" w:rsidRPr="002B7279" w:rsidRDefault="0085444A" w:rsidP="002B7279">
      <w:pPr>
        <w:spacing w:after="0" w:line="240" w:lineRule="auto"/>
        <w:rPr>
          <w:rFonts w:eastAsia="Times New Roman"/>
          <w:noProof/>
          <w:sz w:val="22"/>
          <w:lang w:val="pt-BR"/>
        </w:rPr>
      </w:pPr>
    </w:p>
    <w:p w14:paraId="77B9AAA3" w14:textId="77777777" w:rsidR="0085444A" w:rsidRPr="002B7279" w:rsidRDefault="0085444A" w:rsidP="002B7279">
      <w:pPr>
        <w:spacing w:after="0" w:line="240" w:lineRule="auto"/>
        <w:rPr>
          <w:rFonts w:eastAsia="Times New Roman"/>
          <w:noProof/>
          <w:sz w:val="22"/>
          <w:lang w:val="pt-BR"/>
        </w:rPr>
      </w:pPr>
    </w:p>
    <w:p w14:paraId="28D4381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15. </w:t>
      </w:r>
      <w:r w:rsidRPr="002B7279">
        <w:rPr>
          <w:rFonts w:eastAsia="Times New Roman"/>
          <w:b/>
          <w:noProof/>
          <w:sz w:val="22"/>
          <w:lang w:val="pt-BR"/>
        </w:rPr>
        <w:tab/>
      </w:r>
      <w:r w:rsidRPr="002B7279">
        <w:rPr>
          <w:rFonts w:eastAsia="Times New Roman"/>
          <w:b/>
          <w:caps/>
          <w:sz w:val="22"/>
          <w:lang w:val="pt-BR"/>
        </w:rPr>
        <w:t>vartojimo instrukcijA</w:t>
      </w:r>
    </w:p>
    <w:p w14:paraId="70795E9D" w14:textId="77777777" w:rsidR="0085444A" w:rsidRPr="002B7279" w:rsidRDefault="0085444A" w:rsidP="002B7279">
      <w:pPr>
        <w:spacing w:after="0" w:line="240" w:lineRule="auto"/>
        <w:rPr>
          <w:rFonts w:eastAsia="Times New Roman"/>
          <w:noProof/>
          <w:sz w:val="22"/>
          <w:lang w:val="pt-BR"/>
        </w:rPr>
      </w:pPr>
    </w:p>
    <w:p w14:paraId="7B2FA212" w14:textId="77777777" w:rsidR="0085444A" w:rsidRPr="002B7279" w:rsidRDefault="0085444A" w:rsidP="002B7279">
      <w:pPr>
        <w:spacing w:after="0" w:line="240" w:lineRule="auto"/>
        <w:rPr>
          <w:rFonts w:eastAsia="Times New Roman"/>
          <w:noProof/>
          <w:sz w:val="22"/>
          <w:lang w:val="pt-BR"/>
        </w:rPr>
      </w:pPr>
    </w:p>
    <w:p w14:paraId="6D69824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16.</w:t>
      </w:r>
      <w:r w:rsidRPr="002B7279">
        <w:rPr>
          <w:rFonts w:eastAsia="Times New Roman"/>
          <w:b/>
          <w:noProof/>
          <w:sz w:val="22"/>
          <w:lang w:val="pt-BR"/>
        </w:rPr>
        <w:tab/>
      </w:r>
      <w:r w:rsidRPr="002B7279">
        <w:rPr>
          <w:rFonts w:eastAsia="Times New Roman"/>
          <w:b/>
          <w:sz w:val="22"/>
          <w:lang w:val="pt-BR"/>
        </w:rPr>
        <w:t>INFORMACIJA BRAILIO RAŠTU</w:t>
      </w:r>
    </w:p>
    <w:p w14:paraId="03B6B8E1" w14:textId="77777777" w:rsidR="0085444A" w:rsidRPr="002B7279" w:rsidRDefault="0085444A" w:rsidP="002B7279">
      <w:pPr>
        <w:spacing w:after="0" w:line="240" w:lineRule="auto"/>
        <w:rPr>
          <w:rFonts w:eastAsia="Times New Roman"/>
          <w:sz w:val="22"/>
          <w:lang w:val="pt-BR"/>
        </w:rPr>
      </w:pPr>
    </w:p>
    <w:p w14:paraId="13DF4B4F" w14:textId="231796A2" w:rsidR="0085444A" w:rsidRPr="00796354" w:rsidRDefault="0085444A" w:rsidP="002B7279">
      <w:pPr>
        <w:tabs>
          <w:tab w:val="left" w:pos="567"/>
        </w:tabs>
        <w:spacing w:after="0" w:line="240" w:lineRule="auto"/>
        <w:rPr>
          <w:rFonts w:eastAsia="Times New Roman"/>
          <w:bCs/>
          <w:sz w:val="22"/>
          <w:lang w:val="pt-BR"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796354">
        <w:rPr>
          <w:rFonts w:eastAsia="Times New Roman"/>
          <w:bCs/>
          <w:sz w:val="22"/>
          <w:lang w:val="pt-BR" w:eastAsia="en-IN"/>
        </w:rPr>
        <w:t xml:space="preserve"> 23</w:t>
      </w:r>
      <w:r w:rsidR="00836CDF">
        <w:rPr>
          <w:rFonts w:eastAsia="Times New Roman"/>
          <w:bCs/>
          <w:sz w:val="22"/>
          <w:lang w:val="pt-BR" w:eastAsia="en-IN"/>
        </w:rPr>
        <w:t>,</w:t>
      </w:r>
      <w:r w:rsidRPr="00796354">
        <w:rPr>
          <w:rFonts w:eastAsia="Times New Roman"/>
          <w:bCs/>
          <w:sz w:val="22"/>
          <w:lang w:val="pt-BR" w:eastAsia="en-IN"/>
        </w:rPr>
        <w:t xml:space="preserve">75 mg </w:t>
      </w:r>
    </w:p>
    <w:p w14:paraId="7858D8AF" w14:textId="5AFA970C" w:rsidR="0085444A" w:rsidRPr="00796354"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796354">
        <w:rPr>
          <w:rFonts w:eastAsia="Times New Roman"/>
          <w:bCs/>
          <w:sz w:val="22"/>
          <w:highlight w:val="lightGray"/>
          <w:lang w:val="pt-BR" w:eastAsia="en-IN"/>
        </w:rPr>
        <w:t xml:space="preserve"> 47</w:t>
      </w:r>
      <w:r w:rsidR="00836CDF" w:rsidRPr="00796354">
        <w:rPr>
          <w:rFonts w:eastAsia="Times New Roman"/>
          <w:bCs/>
          <w:sz w:val="22"/>
          <w:highlight w:val="lightGray"/>
          <w:lang w:val="pt-BR" w:eastAsia="en-IN"/>
        </w:rPr>
        <w:t>,</w:t>
      </w:r>
      <w:r w:rsidRPr="00796354">
        <w:rPr>
          <w:rFonts w:eastAsia="Times New Roman"/>
          <w:bCs/>
          <w:sz w:val="22"/>
          <w:highlight w:val="lightGray"/>
          <w:lang w:val="pt-BR" w:eastAsia="en-IN"/>
        </w:rPr>
        <w:t xml:space="preserve">5 mg </w:t>
      </w:r>
    </w:p>
    <w:p w14:paraId="037D9A41" w14:textId="77777777" w:rsidR="0085444A" w:rsidRPr="00796354"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796354">
        <w:rPr>
          <w:rFonts w:eastAsia="Times New Roman"/>
          <w:bCs/>
          <w:sz w:val="22"/>
          <w:highlight w:val="lightGray"/>
          <w:lang w:val="pt-BR" w:eastAsia="en-IN"/>
        </w:rPr>
        <w:t xml:space="preserve"> 95 mg </w:t>
      </w:r>
    </w:p>
    <w:p w14:paraId="049359A7" w14:textId="77777777" w:rsidR="0085444A" w:rsidRPr="00236607"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36607">
        <w:rPr>
          <w:rFonts w:eastAsia="Times New Roman"/>
          <w:bCs/>
          <w:sz w:val="22"/>
          <w:highlight w:val="lightGray"/>
          <w:lang w:val="pt-BR" w:eastAsia="en-IN"/>
        </w:rPr>
        <w:t xml:space="preserve">190 mg </w:t>
      </w:r>
    </w:p>
    <w:p w14:paraId="23E30B53" w14:textId="77777777" w:rsidR="0085444A" w:rsidRPr="00236607" w:rsidRDefault="0085444A" w:rsidP="002B7279">
      <w:pPr>
        <w:tabs>
          <w:tab w:val="left" w:pos="567"/>
        </w:tabs>
        <w:spacing w:after="0" w:line="240" w:lineRule="auto"/>
        <w:rPr>
          <w:rFonts w:eastAsia="Times New Roman"/>
          <w:noProof/>
          <w:sz w:val="22"/>
          <w:lang w:val="pt-BR"/>
        </w:rPr>
      </w:pPr>
    </w:p>
    <w:p w14:paraId="583636B5" w14:textId="77777777" w:rsidR="0085444A" w:rsidRPr="00236607" w:rsidRDefault="0085444A" w:rsidP="002B7279">
      <w:pPr>
        <w:spacing w:after="0" w:line="240" w:lineRule="auto"/>
        <w:rPr>
          <w:rFonts w:eastAsia="Times New Roman"/>
          <w:i/>
          <w:iCs/>
          <w:color w:val="FF0000"/>
          <w:sz w:val="22"/>
          <w:szCs w:val="20"/>
          <w:lang w:val="pt-BR"/>
        </w:rPr>
      </w:pPr>
    </w:p>
    <w:p w14:paraId="32DDA980"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17.</w:t>
      </w:r>
      <w:r w:rsidRPr="002B7279">
        <w:rPr>
          <w:rFonts w:eastAsia="Times New Roman"/>
          <w:b/>
          <w:noProof/>
          <w:sz w:val="22"/>
          <w:szCs w:val="20"/>
          <w:lang w:val="fi-FI"/>
        </w:rPr>
        <w:tab/>
      </w:r>
      <w:r w:rsidRPr="002B7279">
        <w:rPr>
          <w:rFonts w:eastAsia="Times New Roman"/>
          <w:b/>
          <w:noProof/>
          <w:sz w:val="22"/>
          <w:szCs w:val="20"/>
          <w:lang w:val="fi-FI" w:bidi="lt-LT"/>
        </w:rPr>
        <w:t>UNIKALUS IDENTIFIKATORIUS – 2D BRŪKŠNINIS KODAS</w:t>
      </w:r>
      <w:r w:rsidRPr="002B7279">
        <w:rPr>
          <w:rFonts w:eastAsia="Times New Roman"/>
          <w:b/>
          <w:noProof/>
          <w:sz w:val="22"/>
          <w:szCs w:val="20"/>
          <w:lang w:val="fi-FI"/>
        </w:rPr>
        <w:t xml:space="preserve"> </w:t>
      </w:r>
    </w:p>
    <w:p w14:paraId="7CBC74FA" w14:textId="77777777" w:rsidR="0085444A" w:rsidRPr="002B7279" w:rsidRDefault="0085444A" w:rsidP="002B7279">
      <w:pPr>
        <w:spacing w:after="0" w:line="240" w:lineRule="auto"/>
        <w:rPr>
          <w:rFonts w:eastAsia="Times New Roman"/>
          <w:noProof/>
          <w:sz w:val="22"/>
          <w:szCs w:val="20"/>
          <w:lang w:val="fi-FI"/>
        </w:rPr>
      </w:pPr>
    </w:p>
    <w:p w14:paraId="64E0A716" w14:textId="77777777" w:rsidR="0085444A" w:rsidRDefault="0085444A" w:rsidP="002B7279">
      <w:pPr>
        <w:tabs>
          <w:tab w:val="left" w:pos="567"/>
        </w:tabs>
        <w:spacing w:after="0" w:line="240" w:lineRule="auto"/>
        <w:rPr>
          <w:rFonts w:eastAsia="Times New Roman"/>
          <w:noProof/>
          <w:sz w:val="22"/>
          <w:shd w:val="clear" w:color="auto" w:fill="CCCCCC"/>
          <w:lang w:val="fi-FI"/>
        </w:rPr>
      </w:pPr>
      <w:r w:rsidRPr="002B7279">
        <w:rPr>
          <w:rFonts w:eastAsia="Times New Roman"/>
          <w:noProof/>
          <w:sz w:val="22"/>
          <w:shd w:val="clear" w:color="auto" w:fill="CCCCCC"/>
          <w:lang w:val="fi-FI"/>
        </w:rPr>
        <w:t>2D brūkšninis kodas su nurodytu unikaliu identifikatoriumi.</w:t>
      </w:r>
    </w:p>
    <w:p w14:paraId="478F27BD" w14:textId="77777777" w:rsidR="00836CDF" w:rsidRPr="002B7279" w:rsidRDefault="00836CDF" w:rsidP="002B7279">
      <w:pPr>
        <w:tabs>
          <w:tab w:val="left" w:pos="567"/>
        </w:tabs>
        <w:spacing w:after="0" w:line="240" w:lineRule="auto"/>
        <w:rPr>
          <w:rFonts w:eastAsia="Times New Roman"/>
          <w:noProof/>
          <w:sz w:val="22"/>
          <w:shd w:val="clear" w:color="auto" w:fill="CCCCCC"/>
          <w:lang w:val="fi-FI"/>
        </w:rPr>
      </w:pPr>
    </w:p>
    <w:p w14:paraId="1976D208" w14:textId="77777777" w:rsidR="0085444A" w:rsidRPr="002B7279" w:rsidRDefault="0085444A" w:rsidP="002B7279">
      <w:pPr>
        <w:tabs>
          <w:tab w:val="left" w:pos="567"/>
        </w:tabs>
        <w:spacing w:after="0" w:line="240" w:lineRule="auto"/>
        <w:rPr>
          <w:rFonts w:eastAsia="Times New Roman"/>
          <w:noProof/>
          <w:sz w:val="22"/>
          <w:shd w:val="clear" w:color="auto" w:fill="CCCCCC"/>
          <w:lang w:val="fi-FI"/>
        </w:rPr>
      </w:pPr>
    </w:p>
    <w:p w14:paraId="7E644AFA"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18.</w:t>
      </w:r>
      <w:r w:rsidRPr="002B7279">
        <w:rPr>
          <w:rFonts w:eastAsia="Times New Roman"/>
          <w:b/>
          <w:noProof/>
          <w:sz w:val="22"/>
          <w:szCs w:val="20"/>
          <w:lang w:val="fi-FI"/>
        </w:rPr>
        <w:tab/>
      </w:r>
      <w:r w:rsidRPr="002B7279">
        <w:rPr>
          <w:rFonts w:eastAsia="Times New Roman"/>
          <w:b/>
          <w:noProof/>
          <w:sz w:val="22"/>
          <w:szCs w:val="20"/>
          <w:lang w:val="fi-FI" w:bidi="lt-LT"/>
        </w:rPr>
        <w:t>UNIKALUS IDENTIFIKATORIUS – ŽMONĖMS SUPRANTAMI DUOMENYS</w:t>
      </w:r>
    </w:p>
    <w:p w14:paraId="689D635C" w14:textId="77777777" w:rsidR="0085444A" w:rsidRPr="002B7279" w:rsidRDefault="0085444A" w:rsidP="002B7279">
      <w:pPr>
        <w:spacing w:after="0" w:line="240" w:lineRule="auto"/>
        <w:rPr>
          <w:rFonts w:eastAsia="Times New Roman"/>
          <w:noProof/>
          <w:sz w:val="22"/>
          <w:szCs w:val="20"/>
          <w:lang w:val="fi-FI"/>
        </w:rPr>
      </w:pPr>
    </w:p>
    <w:p w14:paraId="78F9BB14" w14:textId="77777777" w:rsidR="0085444A" w:rsidRPr="002B7279" w:rsidRDefault="0085444A" w:rsidP="002B7279">
      <w:pPr>
        <w:shd w:val="clear" w:color="auto" w:fill="FFFFFF"/>
        <w:spacing w:after="0" w:line="240" w:lineRule="auto"/>
        <w:rPr>
          <w:rFonts w:eastAsia="Times New Roman"/>
          <w:noProof/>
          <w:sz w:val="22"/>
          <w:lang w:val="fi-FI"/>
        </w:rPr>
      </w:pPr>
      <w:r w:rsidRPr="002B7279">
        <w:rPr>
          <w:rFonts w:eastAsia="Times New Roman"/>
          <w:noProof/>
          <w:sz w:val="22"/>
          <w:lang w:val="fi-FI"/>
        </w:rPr>
        <w:t>PC: {numeris}</w:t>
      </w:r>
    </w:p>
    <w:p w14:paraId="1F8AD55F" w14:textId="77777777" w:rsidR="0085444A" w:rsidRPr="002B7279" w:rsidRDefault="0085444A" w:rsidP="002B7279">
      <w:pPr>
        <w:shd w:val="clear" w:color="auto" w:fill="FFFFFF"/>
        <w:spacing w:after="0" w:line="240" w:lineRule="auto"/>
        <w:rPr>
          <w:rFonts w:eastAsia="Times New Roman"/>
          <w:noProof/>
          <w:sz w:val="22"/>
          <w:lang w:val="fi-FI"/>
        </w:rPr>
      </w:pPr>
      <w:r w:rsidRPr="002B7279">
        <w:rPr>
          <w:rFonts w:eastAsia="Times New Roman"/>
          <w:noProof/>
          <w:sz w:val="22"/>
          <w:lang w:val="fi-FI"/>
        </w:rPr>
        <w:t>SN: {numeris}</w:t>
      </w:r>
    </w:p>
    <w:p w14:paraId="2C284E97" w14:textId="77777777" w:rsidR="0085444A" w:rsidRPr="002B7279" w:rsidRDefault="0085444A" w:rsidP="002B7279">
      <w:pPr>
        <w:shd w:val="clear" w:color="auto" w:fill="FFFFFF"/>
        <w:spacing w:after="0" w:line="240" w:lineRule="auto"/>
        <w:rPr>
          <w:rFonts w:eastAsia="Times New Roman"/>
          <w:noProof/>
          <w:sz w:val="22"/>
          <w:lang w:val="en-GB"/>
        </w:rPr>
      </w:pPr>
      <w:r w:rsidRPr="002B7279">
        <w:rPr>
          <w:rFonts w:eastAsia="Times New Roman"/>
          <w:noProof/>
          <w:sz w:val="22"/>
          <w:highlight w:val="lightGray"/>
          <w:lang w:val="en-GB"/>
        </w:rPr>
        <w:t>NN: {numeris}</w:t>
      </w:r>
      <w:r w:rsidRPr="002B7279">
        <w:rPr>
          <w:rFonts w:eastAsia="Times New Roman"/>
          <w:noProof/>
          <w:sz w:val="22"/>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16565E39" w14:textId="77777777" w:rsidTr="001E5CAA">
        <w:trPr>
          <w:trHeight w:val="785"/>
        </w:trPr>
        <w:tc>
          <w:tcPr>
            <w:tcW w:w="9287" w:type="dxa"/>
          </w:tcPr>
          <w:p w14:paraId="5A3CB004" w14:textId="77777777" w:rsidR="0085444A" w:rsidRPr="002B7279" w:rsidRDefault="0085444A" w:rsidP="002B7279">
            <w:pPr>
              <w:tabs>
                <w:tab w:val="left" w:pos="567"/>
              </w:tabs>
              <w:spacing w:after="0" w:line="240" w:lineRule="auto"/>
              <w:rPr>
                <w:rFonts w:eastAsia="Times New Roman"/>
                <w:b/>
                <w:sz w:val="22"/>
                <w:lang w:val="en-GB"/>
              </w:rPr>
            </w:pPr>
            <w:r w:rsidRPr="002B7279">
              <w:rPr>
                <w:rFonts w:eastAsia="Times New Roman"/>
                <w:b/>
                <w:sz w:val="22"/>
                <w:lang w:val="en-GB"/>
              </w:rPr>
              <w:lastRenderedPageBreak/>
              <w:t xml:space="preserve">MINIMALI </w:t>
            </w:r>
            <w:r w:rsidRPr="002B7279">
              <w:rPr>
                <w:rFonts w:eastAsia="Times New Roman"/>
                <w:b/>
                <w:caps/>
                <w:sz w:val="22"/>
                <w:lang w:val="en-GB"/>
              </w:rPr>
              <w:t xml:space="preserve">informacija ant </w:t>
            </w:r>
            <w:r w:rsidRPr="002B7279">
              <w:rPr>
                <w:rFonts w:eastAsia="Times New Roman"/>
                <w:b/>
                <w:sz w:val="22"/>
                <w:lang w:val="en-GB"/>
              </w:rPr>
              <w:t>LIZDINIŲ PLOKŠTELIŲ ARBA DVISLUOKSNIŲ JUOSTELIŲ</w:t>
            </w:r>
          </w:p>
          <w:p w14:paraId="6539720D" w14:textId="77777777" w:rsidR="0085444A" w:rsidRPr="002B7279" w:rsidRDefault="0085444A" w:rsidP="002B7279">
            <w:pPr>
              <w:tabs>
                <w:tab w:val="left" w:pos="567"/>
              </w:tabs>
              <w:spacing w:after="0" w:line="240" w:lineRule="auto"/>
              <w:rPr>
                <w:rFonts w:eastAsia="Times New Roman"/>
                <w:b/>
                <w:noProof/>
                <w:sz w:val="22"/>
                <w:lang w:val="en-GB"/>
              </w:rPr>
            </w:pPr>
          </w:p>
          <w:p w14:paraId="67D94C70" w14:textId="77777777" w:rsidR="0085444A" w:rsidRPr="002B7279" w:rsidRDefault="0085444A" w:rsidP="002B7279">
            <w:pPr>
              <w:spacing w:after="0" w:line="240" w:lineRule="auto"/>
              <w:rPr>
                <w:rFonts w:eastAsia="Times New Roman"/>
                <w:bCs/>
                <w:noProof/>
                <w:sz w:val="22"/>
                <w:lang w:val="lt-LT"/>
              </w:rPr>
            </w:pPr>
            <w:r w:rsidRPr="002B7279">
              <w:rPr>
                <w:rFonts w:eastAsia="Times New Roman"/>
                <w:b/>
                <w:noProof/>
                <w:sz w:val="22"/>
                <w:lang w:val="en-GB"/>
              </w:rPr>
              <w:t>LIZDINĖ PLOKŠTELĖ</w:t>
            </w:r>
          </w:p>
        </w:tc>
      </w:tr>
    </w:tbl>
    <w:p w14:paraId="0A697C03" w14:textId="77777777" w:rsidR="0085444A" w:rsidRPr="002B7279" w:rsidRDefault="0085444A" w:rsidP="002B7279">
      <w:pPr>
        <w:spacing w:after="0" w:line="240" w:lineRule="auto"/>
        <w:rPr>
          <w:rFonts w:eastAsia="Times New Roman"/>
          <w:b/>
          <w:noProof/>
          <w:sz w:val="22"/>
          <w:lang w:val="en-GB"/>
        </w:rPr>
      </w:pPr>
    </w:p>
    <w:p w14:paraId="0BC747A0" w14:textId="77777777" w:rsidR="0085444A" w:rsidRPr="002B7279" w:rsidRDefault="0085444A" w:rsidP="002B7279">
      <w:pPr>
        <w:spacing w:after="0" w:line="240" w:lineRule="auto"/>
        <w:rPr>
          <w:rFonts w:eastAsia="Times New Roman"/>
          <w:b/>
          <w:noProof/>
          <w:sz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40098900" w14:textId="77777777" w:rsidTr="001E5CAA">
        <w:tc>
          <w:tcPr>
            <w:tcW w:w="9287" w:type="dxa"/>
          </w:tcPr>
          <w:p w14:paraId="77137201"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1.</w:t>
            </w:r>
            <w:r w:rsidRPr="002B7279">
              <w:rPr>
                <w:rFonts w:eastAsia="Times New Roman"/>
                <w:b/>
                <w:noProof/>
                <w:sz w:val="22"/>
                <w:lang w:val="lt-LT"/>
              </w:rPr>
              <w:tab/>
            </w:r>
            <w:r w:rsidRPr="002B7279">
              <w:rPr>
                <w:rFonts w:eastAsia="Times New Roman"/>
                <w:b/>
                <w:caps/>
                <w:sz w:val="22"/>
                <w:lang w:val="lt-LT"/>
              </w:rPr>
              <w:t>Vaistinio preparato pavadinimas</w:t>
            </w:r>
          </w:p>
        </w:tc>
      </w:tr>
    </w:tbl>
    <w:p w14:paraId="48D9898F" w14:textId="77777777" w:rsidR="0085444A" w:rsidRPr="002B7279" w:rsidRDefault="0085444A" w:rsidP="002B7279">
      <w:pPr>
        <w:tabs>
          <w:tab w:val="left" w:pos="567"/>
        </w:tabs>
        <w:spacing w:after="0" w:line="240" w:lineRule="auto"/>
        <w:rPr>
          <w:rFonts w:eastAsia="Times New Roman"/>
          <w:noProof/>
          <w:sz w:val="22"/>
          <w:lang w:val="lt-LT"/>
        </w:rPr>
      </w:pPr>
    </w:p>
    <w:p w14:paraId="5C7F1481" w14:textId="5A818B2A"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B7279">
        <w:rPr>
          <w:rFonts w:eastAsia="Times New Roman"/>
          <w:bCs/>
          <w:sz w:val="22"/>
          <w:lang w:val="lt-LT" w:eastAsia="en-IN"/>
        </w:rPr>
        <w:t xml:space="preserve"> 23</w:t>
      </w:r>
      <w:r w:rsidR="00836CDF">
        <w:rPr>
          <w:rFonts w:eastAsia="Times New Roman"/>
          <w:bCs/>
          <w:sz w:val="22"/>
          <w:lang w:val="lt-LT" w:eastAsia="en-IN"/>
        </w:rPr>
        <w:t>,</w:t>
      </w:r>
      <w:r w:rsidRPr="002B7279">
        <w:rPr>
          <w:rFonts w:eastAsia="Times New Roman"/>
          <w:bCs/>
          <w:sz w:val="22"/>
          <w:lang w:val="lt-LT" w:eastAsia="en-IN"/>
        </w:rPr>
        <w:t>75 mg pailginto atpalaidavimo tabletės</w:t>
      </w:r>
    </w:p>
    <w:p w14:paraId="124285BD" w14:textId="36C4A200"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47</w:t>
      </w:r>
      <w:r w:rsidR="00836CDF">
        <w:rPr>
          <w:rFonts w:eastAsia="Times New Roman"/>
          <w:bCs/>
          <w:sz w:val="22"/>
          <w:highlight w:val="lightGray"/>
          <w:lang w:val="lt-LT" w:eastAsia="en-IN"/>
        </w:rPr>
        <w:t>,</w:t>
      </w:r>
      <w:r w:rsidRPr="002B7279">
        <w:rPr>
          <w:rFonts w:eastAsia="Times New Roman"/>
          <w:bCs/>
          <w:sz w:val="22"/>
          <w:highlight w:val="lightGray"/>
          <w:lang w:val="lt-LT" w:eastAsia="en-IN"/>
        </w:rPr>
        <w:t xml:space="preserve">5 mg </w:t>
      </w:r>
      <w:r w:rsidRPr="002B7279">
        <w:rPr>
          <w:rFonts w:eastAsia="Times New Roman"/>
          <w:sz w:val="22"/>
          <w:highlight w:val="lightGray"/>
          <w:lang w:val="lt-LT"/>
        </w:rPr>
        <w:t>pailginto atpalaidavimo tabletės</w:t>
      </w:r>
    </w:p>
    <w:p w14:paraId="1D115437" w14:textId="77777777"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95 mg </w:t>
      </w:r>
      <w:r w:rsidRPr="002B7279">
        <w:rPr>
          <w:rFonts w:eastAsia="Times New Roman"/>
          <w:sz w:val="22"/>
          <w:highlight w:val="lightGray"/>
          <w:lang w:val="lt-LT"/>
        </w:rPr>
        <w:t>pailginto atpalaidavimo tabletės</w:t>
      </w:r>
    </w:p>
    <w:p w14:paraId="3CD8906E" w14:textId="77777777"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190 mg </w:t>
      </w:r>
      <w:r w:rsidRPr="002B7279">
        <w:rPr>
          <w:rFonts w:eastAsia="Times New Roman"/>
          <w:sz w:val="22"/>
          <w:highlight w:val="lightGray"/>
          <w:lang w:val="lt-LT"/>
        </w:rPr>
        <w:t>pailginto atpalaidavimo tabletės</w:t>
      </w:r>
    </w:p>
    <w:p w14:paraId="5B29AC9E" w14:textId="77777777" w:rsidR="0085444A" w:rsidRPr="002B7279" w:rsidRDefault="0085444A" w:rsidP="002B7279">
      <w:pPr>
        <w:tabs>
          <w:tab w:val="left" w:pos="567"/>
        </w:tabs>
        <w:spacing w:after="0" w:line="240" w:lineRule="auto"/>
        <w:rPr>
          <w:rFonts w:eastAsia="Times New Roman"/>
          <w:sz w:val="22"/>
          <w:lang w:val="lt-LT"/>
        </w:rPr>
      </w:pPr>
    </w:p>
    <w:p w14:paraId="68D00F60" w14:textId="77777777"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metoprololi</w:t>
      </w:r>
      <w:proofErr w:type="spellEnd"/>
      <w:r w:rsidRPr="002B7279">
        <w:rPr>
          <w:rFonts w:eastAsia="Times New Roman"/>
          <w:sz w:val="22"/>
          <w:lang w:val="lt-LT"/>
        </w:rPr>
        <w:t xml:space="preserve"> </w:t>
      </w:r>
      <w:proofErr w:type="spellStart"/>
      <w:r w:rsidRPr="002B7279">
        <w:rPr>
          <w:rFonts w:eastAsia="Times New Roman"/>
          <w:sz w:val="22"/>
          <w:lang w:val="lt-LT"/>
        </w:rPr>
        <w:t>succinas</w:t>
      </w:r>
      <w:proofErr w:type="spellEnd"/>
    </w:p>
    <w:p w14:paraId="35C66B50" w14:textId="77777777" w:rsidR="00DA41B7" w:rsidRPr="002B7279" w:rsidRDefault="00DA41B7" w:rsidP="002B7279">
      <w:pPr>
        <w:spacing w:after="0" w:line="240" w:lineRule="auto"/>
        <w:rPr>
          <w:rFonts w:eastAsia="Times New Roman"/>
          <w:sz w:val="22"/>
          <w:lang w:val="lt-LT"/>
        </w:rPr>
      </w:pPr>
    </w:p>
    <w:p w14:paraId="10EAB7E2" w14:textId="77777777" w:rsidR="0085444A" w:rsidRPr="002B7279" w:rsidRDefault="0085444A" w:rsidP="002B7279">
      <w:pPr>
        <w:spacing w:after="0" w:line="240" w:lineRule="auto"/>
        <w:rPr>
          <w:rFonts w:eastAsia="Times New Roman"/>
          <w:b/>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256B4A5" w14:textId="77777777" w:rsidTr="001E5CAA">
        <w:tc>
          <w:tcPr>
            <w:tcW w:w="9287" w:type="dxa"/>
          </w:tcPr>
          <w:p w14:paraId="179D230F"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2.</w:t>
            </w:r>
            <w:r w:rsidRPr="002B7279">
              <w:rPr>
                <w:rFonts w:eastAsia="Times New Roman"/>
                <w:b/>
                <w:noProof/>
                <w:sz w:val="22"/>
                <w:lang w:val="lt-LT"/>
              </w:rPr>
              <w:tab/>
            </w:r>
            <w:r w:rsidRPr="002B7279">
              <w:rPr>
                <w:rFonts w:eastAsia="Times New Roman"/>
                <w:b/>
                <w:caps/>
                <w:sz w:val="22"/>
                <w:lang w:val="lt-LT"/>
              </w:rPr>
              <w:t>REGISTRUOTOJO  pavadinimas</w:t>
            </w:r>
          </w:p>
        </w:tc>
      </w:tr>
    </w:tbl>
    <w:p w14:paraId="535CC846" w14:textId="77777777" w:rsidR="0085444A" w:rsidRPr="002B7279" w:rsidRDefault="0085444A" w:rsidP="002B7279">
      <w:pPr>
        <w:spacing w:after="0" w:line="240" w:lineRule="auto"/>
        <w:rPr>
          <w:rFonts w:eastAsia="Times New Roman"/>
          <w:sz w:val="22"/>
          <w:highlight w:val="lightGray"/>
          <w:lang w:val="lt-LT" w:eastAsia="is-IS"/>
        </w:rPr>
      </w:pPr>
    </w:p>
    <w:p w14:paraId="297C1753" w14:textId="235DE2EB"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Pharmaclan</w:t>
      </w:r>
      <w:proofErr w:type="spellEnd"/>
      <w:r w:rsidRPr="002B7279">
        <w:rPr>
          <w:rFonts w:eastAsia="Times New Roman"/>
          <w:sz w:val="22"/>
          <w:lang w:val="lt-LT"/>
        </w:rPr>
        <w:t xml:space="preserve"> </w:t>
      </w:r>
      <w:proofErr w:type="spellStart"/>
      <w:r w:rsidRPr="002B7279">
        <w:rPr>
          <w:rFonts w:eastAsia="Times New Roman"/>
          <w:sz w:val="22"/>
          <w:lang w:val="lt-LT"/>
        </w:rPr>
        <w:t>s.r.o</w:t>
      </w:r>
      <w:proofErr w:type="spellEnd"/>
      <w:r w:rsidRPr="002B7279">
        <w:rPr>
          <w:rFonts w:eastAsia="Times New Roman"/>
          <w:sz w:val="22"/>
          <w:lang w:val="lt-LT"/>
        </w:rPr>
        <w:t>.</w:t>
      </w:r>
    </w:p>
    <w:p w14:paraId="5E87ED87" w14:textId="77777777" w:rsidR="00836CDF" w:rsidRPr="002B7279" w:rsidRDefault="00836CDF" w:rsidP="002B7279">
      <w:pPr>
        <w:spacing w:after="0" w:line="240" w:lineRule="auto"/>
        <w:rPr>
          <w:rFonts w:eastAsia="Times New Roman"/>
          <w:sz w:val="22"/>
          <w:lang w:val="lt-LT"/>
        </w:rPr>
      </w:pPr>
    </w:p>
    <w:p w14:paraId="1897993B" w14:textId="77777777" w:rsidR="0085444A" w:rsidRPr="002B7279" w:rsidRDefault="0085444A" w:rsidP="002B7279">
      <w:pPr>
        <w:spacing w:after="0" w:line="240" w:lineRule="auto"/>
        <w:ind w:firstLine="567"/>
        <w:rPr>
          <w:rFonts w:eastAsia="Times New Roman"/>
          <w:b/>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807AD79" w14:textId="77777777" w:rsidTr="001E5CAA">
        <w:trPr>
          <w:trHeight w:val="72"/>
        </w:trPr>
        <w:tc>
          <w:tcPr>
            <w:tcW w:w="9287" w:type="dxa"/>
          </w:tcPr>
          <w:p w14:paraId="0ADE2A41"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3.</w:t>
            </w:r>
            <w:r w:rsidRPr="002B7279">
              <w:rPr>
                <w:rFonts w:eastAsia="Times New Roman"/>
                <w:b/>
                <w:noProof/>
                <w:sz w:val="22"/>
                <w:lang w:val="lt-LT"/>
              </w:rPr>
              <w:tab/>
            </w:r>
            <w:r w:rsidRPr="002B7279">
              <w:rPr>
                <w:rFonts w:eastAsia="Times New Roman"/>
                <w:b/>
                <w:caps/>
                <w:sz w:val="22"/>
                <w:lang w:val="lt-LT"/>
              </w:rPr>
              <w:t>tinkamumo laikas</w:t>
            </w:r>
          </w:p>
        </w:tc>
      </w:tr>
    </w:tbl>
    <w:p w14:paraId="2996B4BA" w14:textId="77777777" w:rsidR="0085444A" w:rsidRPr="002B7279" w:rsidRDefault="0085444A" w:rsidP="002B7279">
      <w:pPr>
        <w:spacing w:after="0" w:line="240" w:lineRule="auto"/>
        <w:rPr>
          <w:rFonts w:eastAsia="Times New Roman"/>
          <w:noProof/>
          <w:sz w:val="22"/>
          <w:lang w:val="lt-LT"/>
        </w:rPr>
      </w:pPr>
    </w:p>
    <w:p w14:paraId="15A01F23" w14:textId="77777777"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 xml:space="preserve">EXP </w:t>
      </w:r>
      <w:r w:rsidRPr="002B7279">
        <w:rPr>
          <w:rFonts w:eastAsia="Times New Roman"/>
          <w:sz w:val="22"/>
          <w:lang w:val="lt-LT"/>
        </w:rPr>
        <w:t>{mm MMMM}</w:t>
      </w:r>
    </w:p>
    <w:p w14:paraId="3AD733D8" w14:textId="77777777" w:rsidR="0085444A" w:rsidRPr="002B7279" w:rsidRDefault="0085444A" w:rsidP="002B7279">
      <w:pPr>
        <w:spacing w:after="0" w:line="240" w:lineRule="auto"/>
        <w:rPr>
          <w:rFonts w:eastAsia="Times New Roman"/>
          <w:noProof/>
          <w:sz w:val="22"/>
          <w:lang w:val="lt-LT"/>
        </w:rPr>
      </w:pPr>
    </w:p>
    <w:p w14:paraId="6CECACCC" w14:textId="77777777" w:rsidR="0085444A" w:rsidRPr="002B7279" w:rsidRDefault="0085444A" w:rsidP="002B7279">
      <w:pPr>
        <w:spacing w:after="0" w:line="240" w:lineRule="auto"/>
        <w:rPr>
          <w:rFonts w:eastAsia="Times New Roman"/>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5F4E9FC" w14:textId="77777777" w:rsidTr="001E5CAA">
        <w:tc>
          <w:tcPr>
            <w:tcW w:w="9287" w:type="dxa"/>
          </w:tcPr>
          <w:p w14:paraId="4EAE0B50"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4.</w:t>
            </w:r>
            <w:r w:rsidRPr="002B7279">
              <w:rPr>
                <w:rFonts w:eastAsia="Times New Roman"/>
                <w:b/>
                <w:noProof/>
                <w:sz w:val="22"/>
                <w:lang w:val="lt-LT"/>
              </w:rPr>
              <w:tab/>
            </w:r>
            <w:r w:rsidRPr="002B7279">
              <w:rPr>
                <w:rFonts w:eastAsia="Times New Roman"/>
                <w:b/>
                <w:caps/>
                <w:sz w:val="22"/>
                <w:lang w:val="lt-LT"/>
              </w:rPr>
              <w:t>serijos numeris</w:t>
            </w:r>
          </w:p>
        </w:tc>
      </w:tr>
    </w:tbl>
    <w:p w14:paraId="1FC12DEF" w14:textId="77777777" w:rsidR="0085444A" w:rsidRPr="002B7279" w:rsidRDefault="0085444A" w:rsidP="002B7279">
      <w:pPr>
        <w:spacing w:after="0" w:line="240" w:lineRule="auto"/>
        <w:ind w:right="113"/>
        <w:rPr>
          <w:rFonts w:eastAsia="Times New Roman"/>
          <w:noProof/>
          <w:sz w:val="22"/>
          <w:lang w:val="lt-LT"/>
        </w:rPr>
      </w:pPr>
    </w:p>
    <w:p w14:paraId="510BE4F1" w14:textId="77777777" w:rsidR="0085444A" w:rsidRPr="002B7279" w:rsidRDefault="0085444A" w:rsidP="002B7279">
      <w:pPr>
        <w:spacing w:after="0" w:line="240" w:lineRule="auto"/>
        <w:ind w:right="113"/>
        <w:rPr>
          <w:rFonts w:eastAsia="Times New Roman"/>
          <w:noProof/>
          <w:sz w:val="22"/>
          <w:lang w:val="lt-LT"/>
        </w:rPr>
      </w:pPr>
      <w:r w:rsidRPr="002B7279">
        <w:rPr>
          <w:rFonts w:eastAsia="Times New Roman"/>
          <w:noProof/>
          <w:sz w:val="22"/>
          <w:lang w:val="lt-LT"/>
        </w:rPr>
        <w:t>Lot</w:t>
      </w:r>
    </w:p>
    <w:p w14:paraId="505AD774" w14:textId="77777777" w:rsidR="0085444A" w:rsidRPr="002B7279" w:rsidRDefault="0085444A" w:rsidP="002B7279">
      <w:pPr>
        <w:spacing w:after="0" w:line="240" w:lineRule="auto"/>
        <w:ind w:right="113"/>
        <w:rPr>
          <w:rFonts w:eastAsia="Times New Roman"/>
          <w:noProof/>
          <w:sz w:val="22"/>
          <w:lang w:val="lt-LT"/>
        </w:rPr>
      </w:pPr>
    </w:p>
    <w:p w14:paraId="4808582E" w14:textId="77777777" w:rsidR="0085444A" w:rsidRPr="002B7279" w:rsidRDefault="0085444A" w:rsidP="002B7279">
      <w:pPr>
        <w:spacing w:after="0" w:line="240" w:lineRule="auto"/>
        <w:ind w:right="113"/>
        <w:rPr>
          <w:rFonts w:eastAsia="Times New Roman"/>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3D43C533" w14:textId="77777777" w:rsidTr="001E5CAA">
        <w:tc>
          <w:tcPr>
            <w:tcW w:w="9287" w:type="dxa"/>
          </w:tcPr>
          <w:p w14:paraId="032BAACA"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5.</w:t>
            </w:r>
            <w:r w:rsidRPr="002B7279">
              <w:rPr>
                <w:rFonts w:eastAsia="Times New Roman"/>
                <w:b/>
                <w:noProof/>
                <w:sz w:val="22"/>
                <w:lang w:val="lt-LT"/>
              </w:rPr>
              <w:tab/>
              <w:t>KITA</w:t>
            </w:r>
          </w:p>
        </w:tc>
      </w:tr>
    </w:tbl>
    <w:p w14:paraId="6BF109BF" w14:textId="77777777" w:rsidR="0085444A" w:rsidRPr="002B7279" w:rsidRDefault="0085444A" w:rsidP="002B7279">
      <w:pPr>
        <w:spacing w:after="0" w:line="240" w:lineRule="auto"/>
        <w:ind w:right="113"/>
        <w:rPr>
          <w:rFonts w:eastAsia="Times New Roman"/>
          <w:noProof/>
          <w:sz w:val="22"/>
          <w:lang w:val="lt-LT"/>
        </w:rPr>
      </w:pPr>
    </w:p>
    <w:p w14:paraId="190FDB87" w14:textId="77777777" w:rsidR="0085444A" w:rsidRPr="002B7279" w:rsidRDefault="0085444A" w:rsidP="002B7279">
      <w:pPr>
        <w:spacing w:after="0" w:line="240" w:lineRule="auto"/>
        <w:rPr>
          <w:rFonts w:eastAsia="Times New Roman"/>
          <w:sz w:val="22"/>
          <w:szCs w:val="20"/>
          <w:lang w:val="lt-LT"/>
        </w:rPr>
      </w:pPr>
      <w:r w:rsidRPr="002B7279">
        <w:rPr>
          <w:rFonts w:eastAsia="Times New Roman"/>
          <w:sz w:val="22"/>
          <w:szCs w:val="20"/>
          <w:lang w:val="lt-LT"/>
        </w:rPr>
        <w:br w:type="page"/>
      </w:r>
    </w:p>
    <w:p w14:paraId="10657654"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bCs/>
          <w:noProof/>
          <w:sz w:val="24"/>
          <w:szCs w:val="24"/>
          <w:lang w:val="en-GB"/>
        </w:rPr>
      </w:pPr>
      <w:r w:rsidRPr="002B7279">
        <w:rPr>
          <w:rFonts w:eastAsia="Times New Roman"/>
          <w:b/>
          <w:bCs/>
          <w:noProof/>
          <w:sz w:val="24"/>
          <w:szCs w:val="24"/>
          <w:lang w:val="en-GB"/>
        </w:rPr>
        <w:lastRenderedPageBreak/>
        <w:t>INFORMACIJA ANT IŠORINĖS PAKUOTĖS</w:t>
      </w:r>
    </w:p>
    <w:p w14:paraId="1F793568"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en-GB"/>
        </w:rPr>
      </w:pPr>
    </w:p>
    <w:p w14:paraId="080295CD" w14:textId="3087A860"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en-GB"/>
        </w:rPr>
      </w:pPr>
      <w:r w:rsidRPr="002B7279">
        <w:rPr>
          <w:rFonts w:eastAsia="Times New Roman"/>
          <w:b/>
          <w:caps/>
          <w:sz w:val="22"/>
          <w:szCs w:val="20"/>
          <w:lang w:val="en-GB"/>
        </w:rPr>
        <w:t xml:space="preserve">etiketė </w:t>
      </w:r>
      <w:r w:rsidR="00836CDF">
        <w:rPr>
          <w:rFonts w:eastAsia="Times New Roman"/>
          <w:b/>
          <w:caps/>
          <w:sz w:val="22"/>
          <w:szCs w:val="20"/>
          <w:lang w:val="en-GB"/>
        </w:rPr>
        <w:t>DT</w:t>
      </w:r>
      <w:r w:rsidRPr="002B7279">
        <w:rPr>
          <w:rFonts w:eastAsia="Times New Roman"/>
          <w:b/>
          <w:caps/>
          <w:sz w:val="22"/>
          <w:szCs w:val="20"/>
          <w:lang w:val="en-GB"/>
        </w:rPr>
        <w:t xml:space="preserve">PE Buteliukui </w:t>
      </w:r>
    </w:p>
    <w:p w14:paraId="663983BB" w14:textId="77777777" w:rsidR="0085444A" w:rsidRPr="002B7279" w:rsidRDefault="0085444A" w:rsidP="002B7279">
      <w:pPr>
        <w:spacing w:after="0" w:line="240" w:lineRule="auto"/>
        <w:rPr>
          <w:rFonts w:eastAsia="Times New Roman"/>
          <w:noProof/>
          <w:sz w:val="22"/>
          <w:lang w:val="en-GB"/>
        </w:rPr>
      </w:pPr>
    </w:p>
    <w:p w14:paraId="477F87DB" w14:textId="77777777" w:rsidR="0085444A" w:rsidRPr="002B7279" w:rsidRDefault="0085444A" w:rsidP="002B7279">
      <w:pPr>
        <w:spacing w:after="0" w:line="240" w:lineRule="auto"/>
        <w:rPr>
          <w:rFonts w:eastAsia="Times New Roman"/>
          <w:noProof/>
          <w:sz w:val="22"/>
          <w:lang w:val="en-GB"/>
        </w:rPr>
      </w:pPr>
    </w:p>
    <w:p w14:paraId="028BBE1F"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en-GB"/>
        </w:rPr>
      </w:pPr>
      <w:r w:rsidRPr="002B7279">
        <w:rPr>
          <w:rFonts w:eastAsia="Times New Roman"/>
          <w:b/>
          <w:noProof/>
          <w:sz w:val="22"/>
          <w:lang w:val="en-GB"/>
        </w:rPr>
        <w:t>1.</w:t>
      </w:r>
      <w:r w:rsidRPr="002B7279">
        <w:rPr>
          <w:rFonts w:eastAsia="Times New Roman"/>
          <w:b/>
          <w:noProof/>
          <w:sz w:val="22"/>
          <w:lang w:val="en-GB"/>
        </w:rPr>
        <w:tab/>
        <w:t>VAISTINIO PREPARATO PAVADINIMAS</w:t>
      </w:r>
    </w:p>
    <w:p w14:paraId="46094B68" w14:textId="77777777" w:rsidR="0085444A" w:rsidRPr="002B7279" w:rsidRDefault="0085444A" w:rsidP="002B7279">
      <w:pPr>
        <w:spacing w:after="0" w:line="240" w:lineRule="auto"/>
        <w:rPr>
          <w:rFonts w:eastAsia="Times New Roman"/>
          <w:noProof/>
          <w:sz w:val="22"/>
          <w:lang w:val="en-GB"/>
        </w:rPr>
      </w:pPr>
    </w:p>
    <w:p w14:paraId="6D9EABB3" w14:textId="5F534490"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36607">
        <w:rPr>
          <w:rFonts w:eastAsia="Times New Roman"/>
          <w:bCs/>
          <w:sz w:val="22"/>
          <w:lang w:val="it-CH" w:eastAsia="en-IN"/>
        </w:rPr>
        <w:t xml:space="preserve"> 23</w:t>
      </w:r>
      <w:r w:rsidR="00836CDF" w:rsidRPr="00236607">
        <w:rPr>
          <w:rFonts w:eastAsia="Times New Roman"/>
          <w:bCs/>
          <w:sz w:val="22"/>
          <w:lang w:val="it-CH" w:eastAsia="en-IN"/>
        </w:rPr>
        <w:t>,</w:t>
      </w:r>
      <w:r w:rsidRPr="002B7279">
        <w:rPr>
          <w:rFonts w:eastAsia="Times New Roman"/>
          <w:bCs/>
          <w:sz w:val="22"/>
          <w:lang w:val="lt-LT" w:eastAsia="en-IN"/>
        </w:rPr>
        <w:t>75 mg pailginto atpalaidavimo tabletės</w:t>
      </w:r>
    </w:p>
    <w:p w14:paraId="7B2DD77A" w14:textId="187A326A"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47</w:t>
      </w:r>
      <w:r w:rsidR="00836CDF">
        <w:rPr>
          <w:rFonts w:eastAsia="Times New Roman"/>
          <w:bCs/>
          <w:sz w:val="22"/>
          <w:highlight w:val="lightGray"/>
          <w:lang w:val="lt-LT" w:eastAsia="en-IN"/>
        </w:rPr>
        <w:t>,</w:t>
      </w:r>
      <w:r w:rsidRPr="002B7279">
        <w:rPr>
          <w:rFonts w:eastAsia="Times New Roman"/>
          <w:bCs/>
          <w:sz w:val="22"/>
          <w:highlight w:val="lightGray"/>
          <w:lang w:val="lt-LT" w:eastAsia="en-IN"/>
        </w:rPr>
        <w:t>5 mg pailginto atpalaidavimo tabletės</w:t>
      </w:r>
    </w:p>
    <w:p w14:paraId="28B0616D" w14:textId="77777777"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95 mg pailginto atpalaidavimo tabletės</w:t>
      </w:r>
    </w:p>
    <w:p w14:paraId="1196610D" w14:textId="77777777"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190 mg pailginto atpalaidavimo tabletės</w:t>
      </w:r>
    </w:p>
    <w:p w14:paraId="5115EA04" w14:textId="77777777" w:rsidR="0085444A" w:rsidRPr="00796354" w:rsidRDefault="0085444A" w:rsidP="002B7279">
      <w:pPr>
        <w:tabs>
          <w:tab w:val="left" w:pos="567"/>
        </w:tabs>
        <w:spacing w:after="0" w:line="240" w:lineRule="auto"/>
        <w:rPr>
          <w:rFonts w:eastAsia="Times New Roman"/>
          <w:sz w:val="22"/>
          <w:lang w:val="lt-LT"/>
        </w:rPr>
      </w:pPr>
    </w:p>
    <w:p w14:paraId="50BF816E" w14:textId="77777777" w:rsidR="0085444A" w:rsidRPr="00796354" w:rsidRDefault="0085444A" w:rsidP="002B7279">
      <w:pPr>
        <w:spacing w:after="0" w:line="240" w:lineRule="auto"/>
        <w:rPr>
          <w:rFonts w:eastAsia="Times New Roman"/>
          <w:noProof/>
          <w:sz w:val="22"/>
          <w:lang w:val="pt-PT"/>
        </w:rPr>
      </w:pPr>
      <w:r w:rsidRPr="00796354">
        <w:rPr>
          <w:rFonts w:eastAsia="Times New Roman"/>
          <w:noProof/>
          <w:sz w:val="22"/>
          <w:lang w:val="pt-PT"/>
        </w:rPr>
        <w:t>metoprololi succinas</w:t>
      </w:r>
    </w:p>
    <w:p w14:paraId="5123935F" w14:textId="77777777" w:rsidR="00836CDF" w:rsidRPr="00796354" w:rsidRDefault="00836CDF" w:rsidP="002B7279">
      <w:pPr>
        <w:spacing w:after="0" w:line="240" w:lineRule="auto"/>
        <w:rPr>
          <w:rFonts w:eastAsia="Times New Roman"/>
          <w:noProof/>
          <w:sz w:val="22"/>
          <w:lang w:val="pt-PT"/>
        </w:rPr>
      </w:pPr>
    </w:p>
    <w:p w14:paraId="5DD53AF7" w14:textId="77777777" w:rsidR="0085444A" w:rsidRPr="00796354" w:rsidRDefault="0085444A" w:rsidP="002B7279">
      <w:pPr>
        <w:spacing w:after="0" w:line="240" w:lineRule="auto"/>
        <w:rPr>
          <w:rFonts w:eastAsia="Times New Roman"/>
          <w:noProof/>
          <w:sz w:val="22"/>
          <w:lang w:val="pt-PT"/>
        </w:rPr>
      </w:pPr>
    </w:p>
    <w:p w14:paraId="5844060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2.</w:t>
      </w:r>
      <w:r w:rsidRPr="002B7279">
        <w:rPr>
          <w:rFonts w:eastAsia="Times New Roman"/>
          <w:b/>
          <w:noProof/>
          <w:sz w:val="22"/>
          <w:lang w:val="pt-BR"/>
        </w:rPr>
        <w:tab/>
      </w:r>
      <w:r w:rsidRPr="002B7279">
        <w:rPr>
          <w:rFonts w:eastAsia="Times New Roman"/>
          <w:b/>
          <w:noProof/>
          <w:sz w:val="22"/>
          <w:szCs w:val="24"/>
          <w:lang w:val="lt-LT"/>
        </w:rPr>
        <w:t>VEIKLIOJI (-IOS) MEDŽIAGA (-OS) IR JOS (-Ų) KIEKIS (-IAI)</w:t>
      </w:r>
    </w:p>
    <w:p w14:paraId="44A8DEEA" w14:textId="77777777" w:rsidR="0085444A" w:rsidRPr="002B7279" w:rsidRDefault="0085444A" w:rsidP="002B7279">
      <w:pPr>
        <w:spacing w:after="0" w:line="240" w:lineRule="auto"/>
        <w:rPr>
          <w:rFonts w:eastAsia="Times New Roman"/>
          <w:noProof/>
          <w:sz w:val="22"/>
          <w:lang w:val="pt-BR"/>
        </w:rPr>
      </w:pPr>
    </w:p>
    <w:p w14:paraId="1D7C87B5" w14:textId="22ECC7C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Kiekvienoje pailginto atpalaidavimo tabletėje yra 23</w:t>
      </w:r>
      <w:r w:rsidR="00836CDF">
        <w:rPr>
          <w:rFonts w:eastAsia="Times New Roman"/>
          <w:noProof/>
          <w:sz w:val="22"/>
          <w:lang w:val="pt-BR"/>
        </w:rPr>
        <w:t>,</w:t>
      </w:r>
      <w:r w:rsidRPr="002B7279">
        <w:rPr>
          <w:rFonts w:eastAsia="Times New Roman"/>
          <w:noProof/>
          <w:sz w:val="22"/>
          <w:lang w:val="pt-BR"/>
        </w:rPr>
        <w:t>75 mg metoprololio sukcinato, kuris atitinka 25 mg metoprololio tartrato.</w:t>
      </w:r>
    </w:p>
    <w:p w14:paraId="4D6EF648" w14:textId="70B8EAC4" w:rsidR="0085444A" w:rsidRPr="002B7279" w:rsidRDefault="0085444A" w:rsidP="002B7279">
      <w:pPr>
        <w:spacing w:after="0" w:line="240" w:lineRule="auto"/>
        <w:rPr>
          <w:rFonts w:eastAsia="Times New Roman"/>
          <w:noProof/>
          <w:sz w:val="22"/>
          <w:highlight w:val="lightGray"/>
          <w:lang w:val="pt-BR"/>
        </w:rPr>
      </w:pPr>
      <w:r w:rsidRPr="002B7279">
        <w:rPr>
          <w:rFonts w:eastAsia="Times New Roman"/>
          <w:noProof/>
          <w:sz w:val="22"/>
          <w:highlight w:val="lightGray"/>
          <w:lang w:val="pt-BR"/>
        </w:rPr>
        <w:t>Kiekvienoje pailginto atpalaidavimo tabletėje yra 47</w:t>
      </w:r>
      <w:r w:rsidR="00836CDF">
        <w:rPr>
          <w:rFonts w:eastAsia="Times New Roman"/>
          <w:noProof/>
          <w:sz w:val="22"/>
          <w:highlight w:val="lightGray"/>
          <w:lang w:val="pt-BR"/>
        </w:rPr>
        <w:t>,</w:t>
      </w:r>
      <w:r w:rsidRPr="002B7279">
        <w:rPr>
          <w:rFonts w:eastAsia="Times New Roman"/>
          <w:noProof/>
          <w:sz w:val="22"/>
          <w:highlight w:val="lightGray"/>
          <w:lang w:val="pt-BR"/>
        </w:rPr>
        <w:t>5 mg metoprololio sukcinato, kuris atitinka 50 mg metoprololio tartrato.</w:t>
      </w:r>
    </w:p>
    <w:p w14:paraId="34EB0598" w14:textId="77777777" w:rsidR="0085444A" w:rsidRPr="002B7279" w:rsidRDefault="0085444A" w:rsidP="002B7279">
      <w:pPr>
        <w:spacing w:after="0" w:line="240" w:lineRule="auto"/>
        <w:rPr>
          <w:rFonts w:eastAsia="Times New Roman"/>
          <w:noProof/>
          <w:sz w:val="22"/>
          <w:highlight w:val="lightGray"/>
          <w:lang w:val="pt-BR"/>
        </w:rPr>
      </w:pPr>
      <w:r w:rsidRPr="002B7279">
        <w:rPr>
          <w:rFonts w:eastAsia="Times New Roman"/>
          <w:noProof/>
          <w:sz w:val="22"/>
          <w:highlight w:val="lightGray"/>
          <w:lang w:val="pt-BR"/>
        </w:rPr>
        <w:t>Kiekvienoje pailginto atpalaidavimo tabletėje yra 95 mg metoprololio sukcinato, kuris atitinka 100 mg metoprololio tartrato.</w:t>
      </w:r>
    </w:p>
    <w:p w14:paraId="37425F1A"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highlight w:val="lightGray"/>
          <w:lang w:val="pt-BR"/>
        </w:rPr>
        <w:t>Kiekvienoje pailginto atpalaidavimo tabletėje yra 190 mg metoprololio sukcinato, kuris atitinka 200 mg metoprololio tartrato.</w:t>
      </w:r>
    </w:p>
    <w:p w14:paraId="08473BD8" w14:textId="77777777" w:rsidR="0085444A" w:rsidRDefault="0085444A" w:rsidP="002B7279">
      <w:pPr>
        <w:spacing w:after="0" w:line="240" w:lineRule="auto"/>
        <w:rPr>
          <w:rFonts w:eastAsia="Times New Roman"/>
          <w:noProof/>
          <w:sz w:val="22"/>
          <w:lang w:val="pt-BR"/>
        </w:rPr>
      </w:pPr>
    </w:p>
    <w:p w14:paraId="0D78170C" w14:textId="77777777" w:rsidR="00836CDF" w:rsidRPr="002B7279" w:rsidRDefault="00836CDF" w:rsidP="002B7279">
      <w:pPr>
        <w:spacing w:after="0" w:line="240" w:lineRule="auto"/>
        <w:rPr>
          <w:rFonts w:eastAsia="Times New Roman"/>
          <w:noProof/>
          <w:sz w:val="22"/>
          <w:lang w:val="pt-BR"/>
        </w:rPr>
      </w:pPr>
    </w:p>
    <w:p w14:paraId="2FCF8751"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3.</w:t>
      </w:r>
      <w:r w:rsidRPr="002B7279">
        <w:rPr>
          <w:rFonts w:eastAsia="Times New Roman"/>
          <w:b/>
          <w:noProof/>
          <w:sz w:val="22"/>
          <w:lang w:val="pt-BR"/>
        </w:rPr>
        <w:tab/>
      </w:r>
      <w:r w:rsidRPr="002B7279">
        <w:rPr>
          <w:rFonts w:eastAsia="Times New Roman"/>
          <w:b/>
          <w:caps/>
          <w:sz w:val="22"/>
          <w:lang w:val="pt-BR"/>
        </w:rPr>
        <w:t>pagalbinių medžiagų sąrašas</w:t>
      </w:r>
    </w:p>
    <w:p w14:paraId="4786EA98" w14:textId="77777777" w:rsidR="0085444A" w:rsidRPr="002B7279" w:rsidRDefault="0085444A" w:rsidP="002B7279">
      <w:pPr>
        <w:spacing w:after="0" w:line="240" w:lineRule="auto"/>
        <w:rPr>
          <w:rFonts w:eastAsia="Times New Roman"/>
          <w:noProof/>
          <w:sz w:val="22"/>
          <w:lang w:val="pt-BR"/>
        </w:rPr>
      </w:pPr>
    </w:p>
    <w:p w14:paraId="1DE29D97" w14:textId="77777777" w:rsidR="0085444A" w:rsidRPr="002B7279" w:rsidRDefault="0085444A" w:rsidP="002B7279">
      <w:pPr>
        <w:spacing w:after="0" w:line="240" w:lineRule="auto"/>
        <w:rPr>
          <w:rFonts w:eastAsia="Times New Roman"/>
          <w:noProof/>
          <w:sz w:val="22"/>
          <w:lang w:val="pt-BR"/>
        </w:rPr>
      </w:pPr>
    </w:p>
    <w:p w14:paraId="19C47191"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4.</w:t>
      </w:r>
      <w:r w:rsidRPr="002B7279">
        <w:rPr>
          <w:rFonts w:eastAsia="Times New Roman"/>
          <w:b/>
          <w:noProof/>
          <w:sz w:val="22"/>
          <w:lang w:val="pt-BR"/>
        </w:rPr>
        <w:tab/>
        <w:t>FARMACINĖ FORMA IR KIEKIS PAKUOTĖJE</w:t>
      </w:r>
    </w:p>
    <w:p w14:paraId="204574A3" w14:textId="77777777" w:rsidR="0085444A" w:rsidRPr="002B7279" w:rsidRDefault="0085444A" w:rsidP="002B7279">
      <w:pPr>
        <w:spacing w:after="0" w:line="240" w:lineRule="auto"/>
        <w:rPr>
          <w:rFonts w:eastAsia="Times New Roman"/>
          <w:noProof/>
          <w:sz w:val="22"/>
          <w:lang w:val="pt-BR"/>
        </w:rPr>
      </w:pPr>
    </w:p>
    <w:p w14:paraId="666AC28C" w14:textId="77777777" w:rsidR="00C31153" w:rsidRPr="002B7279" w:rsidRDefault="00C31153" w:rsidP="00C31153">
      <w:pPr>
        <w:spacing w:after="0" w:line="240" w:lineRule="auto"/>
        <w:rPr>
          <w:rFonts w:eastAsia="Times New Roman"/>
          <w:noProof/>
          <w:sz w:val="22"/>
          <w:lang w:val="pt-BR"/>
        </w:rPr>
      </w:pPr>
      <w:r w:rsidRPr="002B7279">
        <w:rPr>
          <w:rFonts w:eastAsia="Times New Roman"/>
          <w:noProof/>
          <w:sz w:val="22"/>
          <w:lang w:val="pt-BR"/>
        </w:rPr>
        <w:t>Pailginto atpalaidavimo tabletė</w:t>
      </w:r>
    </w:p>
    <w:p w14:paraId="28B6560B" w14:textId="77777777" w:rsidR="00C31153" w:rsidRPr="002B7279" w:rsidRDefault="00C31153" w:rsidP="00C31153">
      <w:pPr>
        <w:spacing w:after="0" w:line="240" w:lineRule="auto"/>
        <w:rPr>
          <w:rFonts w:eastAsia="Times New Roman"/>
          <w:noProof/>
          <w:sz w:val="22"/>
          <w:lang w:val="pt-BR"/>
        </w:rPr>
      </w:pPr>
    </w:p>
    <w:p w14:paraId="760FAE06" w14:textId="77777777" w:rsidR="00C31153" w:rsidRPr="002B7279" w:rsidRDefault="00C31153" w:rsidP="00C31153">
      <w:pPr>
        <w:spacing w:after="0" w:line="240" w:lineRule="auto"/>
        <w:rPr>
          <w:rFonts w:eastAsia="Times New Roman"/>
          <w:noProof/>
          <w:sz w:val="22"/>
          <w:lang w:val="pt-BR"/>
        </w:rPr>
      </w:pPr>
      <w:r w:rsidRPr="002B7279">
        <w:rPr>
          <w:rFonts w:eastAsia="Times New Roman"/>
          <w:noProof/>
          <w:sz w:val="22"/>
          <w:lang w:val="pt-BR"/>
        </w:rPr>
        <w:t xml:space="preserve">[23,75 mg] </w:t>
      </w:r>
    </w:p>
    <w:p w14:paraId="55514AC6" w14:textId="77777777" w:rsidR="00B201B1" w:rsidRDefault="00B201B1" w:rsidP="00B201B1">
      <w:pPr>
        <w:spacing w:after="0" w:line="240" w:lineRule="auto"/>
        <w:rPr>
          <w:rFonts w:eastAsia="Times New Roman"/>
          <w:color w:val="000000"/>
          <w:sz w:val="22"/>
          <w:lang w:val="lt-LT" w:eastAsia="cs-CZ"/>
        </w:rPr>
      </w:pPr>
      <w:r>
        <w:rPr>
          <w:rFonts w:eastAsia="Times New Roman"/>
          <w:color w:val="000000"/>
          <w:sz w:val="22"/>
          <w:lang w:val="lt-LT" w:eastAsia="cs-CZ"/>
        </w:rPr>
        <w:t>DT</w:t>
      </w:r>
      <w:r w:rsidRPr="002B7279">
        <w:rPr>
          <w:rFonts w:eastAsia="Times New Roman"/>
          <w:color w:val="000000"/>
          <w:sz w:val="22"/>
          <w:lang w:val="lt-LT" w:eastAsia="cs-CZ"/>
        </w:rPr>
        <w:t>PE buteliukas</w:t>
      </w:r>
    </w:p>
    <w:p w14:paraId="2AAE6140" w14:textId="77777777" w:rsidR="00B201B1" w:rsidRDefault="00B201B1" w:rsidP="00B201B1">
      <w:pPr>
        <w:spacing w:after="0" w:line="240" w:lineRule="auto"/>
        <w:rPr>
          <w:rFonts w:eastAsia="Times New Roman"/>
          <w:color w:val="000000"/>
          <w:sz w:val="22"/>
          <w:lang w:val="lt-LT" w:eastAsia="cs-CZ"/>
        </w:rPr>
      </w:pPr>
      <w:r>
        <w:rPr>
          <w:rFonts w:eastAsia="Times New Roman"/>
          <w:color w:val="000000"/>
          <w:sz w:val="22"/>
          <w:lang w:val="lt-LT" w:eastAsia="cs-CZ"/>
        </w:rPr>
        <w:t xml:space="preserve">30 </w:t>
      </w:r>
      <w:r w:rsidRPr="00B706C9">
        <w:rPr>
          <w:rFonts w:eastAsia="Times New Roman"/>
          <w:color w:val="000000"/>
          <w:sz w:val="22"/>
          <w:lang w:val="lt-LT" w:eastAsia="cs-CZ"/>
        </w:rPr>
        <w:t>pailginto atpalaidavimo tablečių</w:t>
      </w:r>
    </w:p>
    <w:p w14:paraId="7ED5AD7C" w14:textId="77777777" w:rsidR="00B201B1" w:rsidRPr="002B7279" w:rsidRDefault="00B201B1" w:rsidP="00B201B1">
      <w:pPr>
        <w:spacing w:after="0" w:line="240" w:lineRule="auto"/>
        <w:rPr>
          <w:rFonts w:eastAsia="Times New Roman"/>
          <w:noProof/>
          <w:sz w:val="22"/>
          <w:lang w:val="lt-LT"/>
        </w:rPr>
      </w:pPr>
      <w:r>
        <w:rPr>
          <w:rFonts w:eastAsia="Times New Roman"/>
          <w:color w:val="000000"/>
          <w:sz w:val="22"/>
          <w:lang w:val="lt-LT" w:eastAsia="cs-CZ"/>
        </w:rPr>
        <w:t xml:space="preserve">100 </w:t>
      </w:r>
      <w:r w:rsidRPr="00B706C9">
        <w:rPr>
          <w:rFonts w:eastAsia="Times New Roman"/>
          <w:color w:val="000000"/>
          <w:sz w:val="22"/>
          <w:lang w:val="lt-LT" w:eastAsia="cs-CZ"/>
        </w:rPr>
        <w:t>pailginto atpalaidavimo tablečių</w:t>
      </w:r>
    </w:p>
    <w:p w14:paraId="13F8510C" w14:textId="77777777" w:rsidR="00C31153" w:rsidRPr="002B7279" w:rsidRDefault="00C31153" w:rsidP="00C31153">
      <w:pPr>
        <w:spacing w:after="0" w:line="240" w:lineRule="auto"/>
        <w:rPr>
          <w:rFonts w:eastAsia="Times New Roman"/>
          <w:noProof/>
          <w:sz w:val="22"/>
          <w:lang w:val="pt-BR"/>
        </w:rPr>
      </w:pPr>
    </w:p>
    <w:p w14:paraId="3849E5DE"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 xml:space="preserve">[47,5 mg] </w:t>
      </w:r>
    </w:p>
    <w:p w14:paraId="4C0A471B" w14:textId="77777777" w:rsidR="00B201B1" w:rsidRDefault="00B201B1" w:rsidP="00B201B1">
      <w:pPr>
        <w:spacing w:after="0" w:line="240" w:lineRule="auto"/>
        <w:rPr>
          <w:rFonts w:eastAsia="Times New Roman"/>
          <w:noProof/>
          <w:sz w:val="22"/>
          <w:highlight w:val="lightGray"/>
          <w:lang w:val="lt-LT"/>
        </w:rPr>
      </w:pPr>
      <w:r w:rsidRPr="002A58D5">
        <w:rPr>
          <w:rFonts w:eastAsia="Times New Roman"/>
          <w:noProof/>
          <w:sz w:val="22"/>
          <w:highlight w:val="lightGray"/>
          <w:lang w:val="lt-LT"/>
        </w:rPr>
        <w:t>DTPE buteliukas</w:t>
      </w:r>
    </w:p>
    <w:p w14:paraId="4156BC90"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t>30 pailginto atpalaidavimo tablečių</w:t>
      </w:r>
    </w:p>
    <w:p w14:paraId="378CAD6A" w14:textId="77777777" w:rsidR="00B201B1" w:rsidRPr="002B7279" w:rsidRDefault="00B201B1" w:rsidP="00B201B1">
      <w:pPr>
        <w:spacing w:after="0" w:line="240" w:lineRule="auto"/>
        <w:rPr>
          <w:rFonts w:eastAsia="Times New Roman"/>
          <w:noProof/>
          <w:sz w:val="22"/>
          <w:lang w:val="lt-LT"/>
        </w:rPr>
      </w:pPr>
      <w:r w:rsidRPr="002A58D5">
        <w:rPr>
          <w:rFonts w:eastAsia="Times New Roman"/>
          <w:noProof/>
          <w:sz w:val="22"/>
          <w:highlight w:val="lightGray"/>
          <w:lang w:val="lt-LT"/>
        </w:rPr>
        <w:t>100 pailginto atpalaidavimo tablečių</w:t>
      </w:r>
    </w:p>
    <w:p w14:paraId="6DCF0710" w14:textId="77777777" w:rsidR="00C31153" w:rsidRPr="002B7279" w:rsidRDefault="00C31153" w:rsidP="00C31153">
      <w:pPr>
        <w:spacing w:after="0" w:line="240" w:lineRule="auto"/>
        <w:rPr>
          <w:rFonts w:eastAsia="Times New Roman"/>
          <w:noProof/>
          <w:sz w:val="22"/>
          <w:lang w:val="pt-BR"/>
        </w:rPr>
      </w:pPr>
    </w:p>
    <w:p w14:paraId="3A4EE8EC"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 xml:space="preserve">[95 mg] </w:t>
      </w:r>
    </w:p>
    <w:p w14:paraId="6E7B8198" w14:textId="77777777" w:rsidR="00B201B1" w:rsidRDefault="00B201B1" w:rsidP="00B201B1">
      <w:pPr>
        <w:spacing w:after="0" w:line="240" w:lineRule="auto"/>
        <w:rPr>
          <w:rFonts w:eastAsia="Times New Roman"/>
          <w:noProof/>
          <w:sz w:val="22"/>
          <w:highlight w:val="lightGray"/>
          <w:lang w:val="lt-LT"/>
        </w:rPr>
      </w:pPr>
      <w:r w:rsidRPr="001115B7">
        <w:rPr>
          <w:rFonts w:eastAsia="Times New Roman"/>
          <w:noProof/>
          <w:sz w:val="22"/>
          <w:highlight w:val="lightGray"/>
          <w:lang w:val="lt-LT"/>
        </w:rPr>
        <w:t>DTPE buteliukas</w:t>
      </w:r>
    </w:p>
    <w:p w14:paraId="13279EEB"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t>30 pailginto atpalaidavimo tablečių</w:t>
      </w:r>
    </w:p>
    <w:p w14:paraId="72084E72" w14:textId="77777777" w:rsidR="00B201B1" w:rsidRPr="002B7279" w:rsidRDefault="00B201B1" w:rsidP="00B201B1">
      <w:pPr>
        <w:spacing w:after="0" w:line="240" w:lineRule="auto"/>
        <w:rPr>
          <w:rFonts w:eastAsia="Times New Roman"/>
          <w:noProof/>
          <w:sz w:val="22"/>
          <w:lang w:val="lt-LT"/>
        </w:rPr>
      </w:pPr>
      <w:r w:rsidRPr="001115B7">
        <w:rPr>
          <w:rFonts w:eastAsia="Times New Roman"/>
          <w:noProof/>
          <w:sz w:val="22"/>
          <w:highlight w:val="lightGray"/>
          <w:lang w:val="lt-LT"/>
        </w:rPr>
        <w:t>100 pailginto atpalaidavimo tablečių</w:t>
      </w:r>
    </w:p>
    <w:p w14:paraId="4609F0B2" w14:textId="77777777" w:rsidR="00C31153" w:rsidRPr="002B7279" w:rsidRDefault="00C31153" w:rsidP="00C31153">
      <w:pPr>
        <w:spacing w:after="0" w:line="240" w:lineRule="auto"/>
        <w:rPr>
          <w:rFonts w:eastAsia="Times New Roman"/>
          <w:noProof/>
          <w:sz w:val="22"/>
          <w:lang w:val="pt-BR"/>
        </w:rPr>
      </w:pPr>
    </w:p>
    <w:p w14:paraId="0663A4AD"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[190 mg]</w:t>
      </w:r>
    </w:p>
    <w:p w14:paraId="7245A08E" w14:textId="77777777" w:rsidR="00B201B1" w:rsidRDefault="00B201B1" w:rsidP="00B201B1">
      <w:pPr>
        <w:spacing w:after="0" w:line="240" w:lineRule="auto"/>
        <w:rPr>
          <w:rFonts w:eastAsia="Times New Roman"/>
          <w:noProof/>
          <w:sz w:val="22"/>
          <w:highlight w:val="lightGray"/>
          <w:lang w:val="lt-LT"/>
        </w:rPr>
      </w:pPr>
      <w:r w:rsidRPr="001115B7">
        <w:rPr>
          <w:rFonts w:eastAsia="Times New Roman"/>
          <w:noProof/>
          <w:sz w:val="22"/>
          <w:highlight w:val="lightGray"/>
          <w:lang w:val="lt-LT"/>
        </w:rPr>
        <w:t>DTPE buteliukas</w:t>
      </w:r>
    </w:p>
    <w:p w14:paraId="742D62EA"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lastRenderedPageBreak/>
        <w:t>30 pailginto atpalaidavimo tablečių</w:t>
      </w:r>
    </w:p>
    <w:p w14:paraId="3C9F01A3" w14:textId="241D5D62" w:rsidR="0085444A" w:rsidRDefault="00B201B1" w:rsidP="002B7279">
      <w:pPr>
        <w:spacing w:after="0" w:line="240" w:lineRule="auto"/>
        <w:rPr>
          <w:rFonts w:eastAsia="Times New Roman"/>
          <w:noProof/>
          <w:sz w:val="22"/>
          <w:highlight w:val="lightGray"/>
          <w:lang w:val="pt-BR"/>
        </w:rPr>
      </w:pPr>
      <w:r w:rsidRPr="001115B7">
        <w:rPr>
          <w:rFonts w:eastAsia="Times New Roman"/>
          <w:noProof/>
          <w:sz w:val="22"/>
          <w:highlight w:val="lightGray"/>
          <w:lang w:val="lt-LT"/>
        </w:rPr>
        <w:t>100 pailginto atpalaidavimo tablečių</w:t>
      </w:r>
    </w:p>
    <w:p w14:paraId="434F977F" w14:textId="77777777" w:rsidR="00A5303C" w:rsidRPr="002B7279" w:rsidRDefault="00A5303C" w:rsidP="002B7279">
      <w:pPr>
        <w:spacing w:after="0" w:line="240" w:lineRule="auto"/>
        <w:rPr>
          <w:rFonts w:eastAsia="Times New Roman"/>
          <w:noProof/>
          <w:sz w:val="22"/>
          <w:highlight w:val="lightGray"/>
          <w:lang w:val="pt-BR"/>
        </w:rPr>
      </w:pPr>
    </w:p>
    <w:p w14:paraId="3B0EABC6"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5.</w:t>
      </w:r>
      <w:r w:rsidRPr="002B7279">
        <w:rPr>
          <w:rFonts w:eastAsia="Times New Roman"/>
          <w:b/>
          <w:noProof/>
          <w:sz w:val="22"/>
          <w:lang w:val="pt-BR"/>
        </w:rPr>
        <w:tab/>
        <w:t>VARTOJIMO METODAS IR BŪDAS (-AI)</w:t>
      </w:r>
    </w:p>
    <w:p w14:paraId="3CE09170" w14:textId="77777777" w:rsidR="0085444A" w:rsidRPr="002B7279" w:rsidRDefault="0085444A" w:rsidP="002B7279">
      <w:pPr>
        <w:spacing w:after="0" w:line="240" w:lineRule="auto"/>
        <w:rPr>
          <w:rFonts w:eastAsia="Times New Roman"/>
          <w:i/>
          <w:noProof/>
          <w:sz w:val="22"/>
          <w:lang w:val="pt-BR"/>
        </w:rPr>
      </w:pPr>
    </w:p>
    <w:p w14:paraId="0E384C9C" w14:textId="77777777" w:rsidR="0085444A" w:rsidRPr="002B7279" w:rsidRDefault="0085444A" w:rsidP="002B7279">
      <w:pPr>
        <w:tabs>
          <w:tab w:val="left" w:pos="567"/>
        </w:tabs>
        <w:spacing w:after="0" w:line="240" w:lineRule="auto"/>
        <w:ind w:left="567" w:hanging="567"/>
        <w:rPr>
          <w:rFonts w:eastAsia="Times New Roman"/>
          <w:sz w:val="22"/>
          <w:lang w:val="lt-LT"/>
        </w:rPr>
      </w:pPr>
      <w:r w:rsidRPr="002B7279">
        <w:rPr>
          <w:rFonts w:eastAsia="Times New Roman"/>
          <w:sz w:val="22"/>
          <w:lang w:val="lt-LT"/>
        </w:rPr>
        <w:t>Vartoti per burną.</w:t>
      </w:r>
    </w:p>
    <w:p w14:paraId="3EC08722" w14:textId="77777777" w:rsidR="0085444A" w:rsidRDefault="0085444A" w:rsidP="002B7279">
      <w:pPr>
        <w:spacing w:after="0" w:line="240" w:lineRule="auto"/>
        <w:rPr>
          <w:rFonts w:eastAsia="Times New Roman"/>
          <w:sz w:val="22"/>
          <w:lang w:val="lt-LT"/>
        </w:rPr>
      </w:pPr>
      <w:r w:rsidRPr="002B7279">
        <w:rPr>
          <w:rFonts w:eastAsia="Times New Roman"/>
          <w:sz w:val="22"/>
          <w:lang w:val="lt-LT"/>
        </w:rPr>
        <w:t>Prieš vartojimą perskaitykite pakuotės lapelį.</w:t>
      </w:r>
    </w:p>
    <w:p w14:paraId="7FA19AC0" w14:textId="77777777" w:rsidR="00836CDF" w:rsidRDefault="00836CDF" w:rsidP="002B7279">
      <w:pPr>
        <w:spacing w:after="0" w:line="240" w:lineRule="auto"/>
        <w:rPr>
          <w:rFonts w:eastAsia="Times New Roman"/>
          <w:sz w:val="22"/>
          <w:lang w:val="lt-LT"/>
        </w:rPr>
      </w:pPr>
    </w:p>
    <w:p w14:paraId="258537D8" w14:textId="77777777" w:rsidR="00836CDF" w:rsidRPr="002B7279" w:rsidRDefault="00836CDF" w:rsidP="002B7279">
      <w:pPr>
        <w:spacing w:after="0" w:line="240" w:lineRule="auto"/>
        <w:rPr>
          <w:rFonts w:eastAsia="Times New Roman"/>
          <w:noProof/>
          <w:sz w:val="22"/>
          <w:lang w:val="lt-LT"/>
        </w:rPr>
      </w:pPr>
    </w:p>
    <w:p w14:paraId="7B0D0953"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lt-LT"/>
        </w:rPr>
      </w:pPr>
      <w:r w:rsidRPr="002B7279">
        <w:rPr>
          <w:rFonts w:eastAsia="Times New Roman"/>
          <w:b/>
          <w:noProof/>
          <w:sz w:val="22"/>
          <w:lang w:val="lt-LT"/>
        </w:rPr>
        <w:t>6.</w:t>
      </w:r>
      <w:r w:rsidRPr="002B7279">
        <w:rPr>
          <w:rFonts w:eastAsia="Times New Roman"/>
          <w:b/>
          <w:noProof/>
          <w:sz w:val="22"/>
          <w:lang w:val="lt-LT"/>
        </w:rPr>
        <w:tab/>
        <w:t>SPECIALUS ĮSPĖJIMAS, KAD VAISTINĮ PREPARATĄ BŪTINA LAIKYTI VAIKAMS NEPASTEBIMOJE IR NEPASIEKIAMOJE  VIETOJE</w:t>
      </w:r>
    </w:p>
    <w:p w14:paraId="3E2BBD86" w14:textId="77777777" w:rsidR="0085444A" w:rsidRPr="002B7279" w:rsidRDefault="0085444A" w:rsidP="002B7279">
      <w:pPr>
        <w:spacing w:after="0" w:line="240" w:lineRule="auto"/>
        <w:rPr>
          <w:rFonts w:eastAsia="Times New Roman"/>
          <w:noProof/>
          <w:sz w:val="22"/>
          <w:lang w:val="lt-LT"/>
        </w:rPr>
      </w:pPr>
    </w:p>
    <w:p w14:paraId="2F1287A3" w14:textId="77777777" w:rsidR="0085444A" w:rsidRDefault="0085444A" w:rsidP="002B7279">
      <w:pPr>
        <w:spacing w:after="0" w:line="240" w:lineRule="auto"/>
        <w:outlineLvl w:val="0"/>
        <w:rPr>
          <w:rFonts w:eastAsia="Times New Roman"/>
          <w:noProof/>
          <w:sz w:val="22"/>
          <w:lang w:val="lt-LT"/>
        </w:rPr>
      </w:pPr>
      <w:r w:rsidRPr="002B7279">
        <w:rPr>
          <w:rFonts w:eastAsia="Times New Roman"/>
          <w:noProof/>
          <w:sz w:val="22"/>
          <w:lang w:val="lt-LT"/>
        </w:rPr>
        <w:t>Laikyti vaikams nepastebimoje  ir nepasiekiamoje vietoje.</w:t>
      </w:r>
    </w:p>
    <w:p w14:paraId="606EA44F" w14:textId="77777777" w:rsidR="00836CDF" w:rsidRPr="002B7279" w:rsidRDefault="00836CDF" w:rsidP="002B7279">
      <w:pPr>
        <w:spacing w:after="0" w:line="240" w:lineRule="auto"/>
        <w:outlineLvl w:val="0"/>
        <w:rPr>
          <w:rFonts w:eastAsia="Times New Roman"/>
          <w:noProof/>
          <w:sz w:val="22"/>
          <w:lang w:val="lt-LT"/>
        </w:rPr>
      </w:pPr>
    </w:p>
    <w:p w14:paraId="74EA3667" w14:textId="77777777" w:rsidR="0085444A" w:rsidRPr="002B7279" w:rsidRDefault="0085444A" w:rsidP="002B7279">
      <w:pPr>
        <w:spacing w:after="0" w:line="240" w:lineRule="auto"/>
        <w:rPr>
          <w:rFonts w:eastAsia="Times New Roman"/>
          <w:noProof/>
          <w:sz w:val="22"/>
          <w:lang w:val="lt-LT"/>
        </w:rPr>
      </w:pPr>
    </w:p>
    <w:p w14:paraId="5836047A"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lt-LT"/>
        </w:rPr>
      </w:pPr>
      <w:r w:rsidRPr="002B7279">
        <w:rPr>
          <w:rFonts w:eastAsia="Times New Roman"/>
          <w:b/>
          <w:noProof/>
          <w:sz w:val="22"/>
          <w:lang w:val="lt-LT"/>
        </w:rPr>
        <w:t>7.</w:t>
      </w:r>
      <w:r w:rsidRPr="002B7279">
        <w:rPr>
          <w:rFonts w:eastAsia="Times New Roman"/>
          <w:b/>
          <w:noProof/>
          <w:sz w:val="22"/>
          <w:lang w:val="lt-LT"/>
        </w:rPr>
        <w:tab/>
        <w:t>KITAS (-I) SPECIALUS (-ŪS) ĮSPĖJIMAS (-AI) (JEI REIKIA)</w:t>
      </w:r>
    </w:p>
    <w:p w14:paraId="2B56AE4A" w14:textId="77777777" w:rsidR="0085444A" w:rsidRPr="002B7279" w:rsidRDefault="0085444A" w:rsidP="002B7279">
      <w:pPr>
        <w:spacing w:after="0" w:line="240" w:lineRule="auto"/>
        <w:rPr>
          <w:rFonts w:eastAsia="Times New Roman"/>
          <w:noProof/>
          <w:sz w:val="22"/>
          <w:lang w:val="lt-LT"/>
        </w:rPr>
      </w:pPr>
    </w:p>
    <w:p w14:paraId="37690AED" w14:textId="77777777" w:rsidR="0085444A" w:rsidRPr="002B7279" w:rsidRDefault="0085444A" w:rsidP="002B7279">
      <w:pPr>
        <w:spacing w:after="0" w:line="240" w:lineRule="auto"/>
        <w:rPr>
          <w:rFonts w:eastAsia="Times New Roman"/>
          <w:noProof/>
          <w:sz w:val="22"/>
          <w:lang w:val="lt-LT"/>
        </w:rPr>
      </w:pPr>
    </w:p>
    <w:p w14:paraId="53D4E8D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fi-FI"/>
        </w:rPr>
      </w:pPr>
      <w:r w:rsidRPr="002B7279">
        <w:rPr>
          <w:rFonts w:eastAsia="Times New Roman"/>
          <w:b/>
          <w:noProof/>
          <w:sz w:val="22"/>
          <w:lang w:val="fi-FI"/>
        </w:rPr>
        <w:t>8.</w:t>
      </w:r>
      <w:r w:rsidRPr="002B7279">
        <w:rPr>
          <w:rFonts w:eastAsia="Times New Roman"/>
          <w:b/>
          <w:noProof/>
          <w:sz w:val="22"/>
          <w:lang w:val="fi-FI"/>
        </w:rPr>
        <w:tab/>
        <w:t>TINKAMUMO LAIKAS</w:t>
      </w:r>
    </w:p>
    <w:p w14:paraId="29F613B2" w14:textId="77777777" w:rsidR="0085444A" w:rsidRPr="002B7279" w:rsidRDefault="0085444A" w:rsidP="002B7279">
      <w:pPr>
        <w:spacing w:after="0" w:line="240" w:lineRule="auto"/>
        <w:rPr>
          <w:rFonts w:eastAsia="Times New Roman"/>
          <w:noProof/>
          <w:sz w:val="22"/>
          <w:lang w:val="fi-FI"/>
        </w:rPr>
      </w:pPr>
    </w:p>
    <w:p w14:paraId="605E49FC" w14:textId="77777777" w:rsidR="0085444A" w:rsidRPr="002B7279" w:rsidRDefault="0085444A" w:rsidP="002B7279">
      <w:pPr>
        <w:spacing w:after="0" w:line="240" w:lineRule="auto"/>
        <w:rPr>
          <w:rFonts w:eastAsia="Times New Roman"/>
          <w:sz w:val="22"/>
          <w:lang w:val="fi-FI"/>
        </w:rPr>
      </w:pPr>
      <w:r w:rsidRPr="002B7279">
        <w:rPr>
          <w:rFonts w:eastAsia="Times New Roman"/>
          <w:noProof/>
          <w:sz w:val="22"/>
          <w:lang w:val="fi-FI"/>
        </w:rPr>
        <w:t xml:space="preserve">EXP </w:t>
      </w:r>
      <w:r w:rsidRPr="002B7279">
        <w:rPr>
          <w:rFonts w:eastAsia="Times New Roman"/>
          <w:sz w:val="22"/>
          <w:lang w:val="fi-FI"/>
        </w:rPr>
        <w:t>{mm MMMM}</w:t>
      </w:r>
    </w:p>
    <w:p w14:paraId="272D275D" w14:textId="77777777" w:rsidR="00B201B1" w:rsidRPr="00B201B1" w:rsidRDefault="00B201B1" w:rsidP="00B201B1">
      <w:pPr>
        <w:spacing w:after="0" w:line="240" w:lineRule="auto"/>
        <w:rPr>
          <w:rFonts w:eastAsia="Times New Roman"/>
          <w:noProof/>
          <w:sz w:val="22"/>
          <w:lang w:val="cs-CZ"/>
        </w:rPr>
      </w:pPr>
      <w:r w:rsidRPr="00B201B1">
        <w:rPr>
          <w:rFonts w:eastAsia="Times New Roman"/>
          <w:noProof/>
          <w:sz w:val="22"/>
          <w:lang w:val="cs-CZ"/>
        </w:rPr>
        <w:t>[30 vnt. HDPE buteliukas]</w:t>
      </w:r>
      <w:r w:rsidRPr="00B201B1">
        <w:rPr>
          <w:rFonts w:eastAsia="Times New Roman"/>
          <w:noProof/>
          <w:sz w:val="22"/>
          <w:lang w:val="cs-CZ"/>
        </w:rPr>
        <w:br/>
        <w:t>Vartoti per 30 dienų nuo atidarymo.</w:t>
      </w:r>
    </w:p>
    <w:p w14:paraId="0A4BDD06" w14:textId="77777777" w:rsidR="00B201B1" w:rsidRPr="00B201B1" w:rsidRDefault="00B201B1" w:rsidP="00B201B1">
      <w:pPr>
        <w:spacing w:after="0" w:line="240" w:lineRule="auto"/>
        <w:rPr>
          <w:rFonts w:eastAsia="Times New Roman"/>
          <w:noProof/>
          <w:sz w:val="22"/>
          <w:lang w:val="cs-CZ"/>
        </w:rPr>
      </w:pPr>
      <w:r w:rsidRPr="00552171">
        <w:rPr>
          <w:rFonts w:eastAsia="Times New Roman"/>
          <w:noProof/>
          <w:sz w:val="22"/>
          <w:highlight w:val="lightGray"/>
          <w:lang w:val="cs-CZ"/>
        </w:rPr>
        <w:t>[100 vnt. HDPE buteliukas]</w:t>
      </w:r>
      <w:r w:rsidRPr="00552171">
        <w:rPr>
          <w:rFonts w:eastAsia="Times New Roman"/>
          <w:noProof/>
          <w:sz w:val="22"/>
          <w:highlight w:val="lightGray"/>
          <w:lang w:val="cs-CZ"/>
        </w:rPr>
        <w:br/>
        <w:t>Vartoti per 100 dienų nuo atidarymo.</w:t>
      </w:r>
    </w:p>
    <w:p w14:paraId="365DC538" w14:textId="77777777" w:rsidR="00836CDF" w:rsidRPr="002B7279" w:rsidRDefault="00836CDF" w:rsidP="002B7279">
      <w:pPr>
        <w:spacing w:after="0" w:line="240" w:lineRule="auto"/>
        <w:ind w:right="146"/>
        <w:rPr>
          <w:rFonts w:eastAsia="Times New Roman"/>
          <w:sz w:val="22"/>
          <w:szCs w:val="20"/>
          <w:lang w:val="lt-LT" w:bidi="kn-IN"/>
        </w:rPr>
      </w:pPr>
    </w:p>
    <w:p w14:paraId="2F98A702" w14:textId="77777777" w:rsidR="0085444A" w:rsidRPr="002B7279" w:rsidRDefault="0085444A" w:rsidP="002B7279">
      <w:pPr>
        <w:spacing w:after="0" w:line="240" w:lineRule="auto"/>
        <w:rPr>
          <w:rFonts w:eastAsia="Times New Roman"/>
          <w:noProof/>
          <w:sz w:val="22"/>
          <w:lang w:val="pt-BR"/>
        </w:rPr>
      </w:pPr>
    </w:p>
    <w:p w14:paraId="0E4BD71D"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9.</w:t>
      </w:r>
      <w:r w:rsidRPr="002B7279">
        <w:rPr>
          <w:rFonts w:eastAsia="Times New Roman"/>
          <w:b/>
          <w:noProof/>
          <w:sz w:val="22"/>
          <w:lang w:val="pt-BR"/>
        </w:rPr>
        <w:tab/>
      </w:r>
      <w:r w:rsidRPr="002B7279">
        <w:rPr>
          <w:rFonts w:eastAsia="Times New Roman"/>
          <w:b/>
          <w:caps/>
          <w:sz w:val="22"/>
          <w:lang w:val="pt-BR"/>
        </w:rPr>
        <w:t>SPECIALIOS laikymo sąlygos</w:t>
      </w:r>
    </w:p>
    <w:p w14:paraId="0E882FC8" w14:textId="77777777" w:rsidR="0085444A" w:rsidRPr="002B7279" w:rsidRDefault="0085444A" w:rsidP="002B7279">
      <w:pPr>
        <w:spacing w:after="0" w:line="240" w:lineRule="auto"/>
        <w:ind w:left="567" w:hanging="567"/>
        <w:rPr>
          <w:rFonts w:eastAsia="Times New Roman"/>
          <w:noProof/>
          <w:sz w:val="22"/>
          <w:lang w:val="pt-BR"/>
        </w:rPr>
      </w:pPr>
    </w:p>
    <w:p w14:paraId="199DC0A2" w14:textId="77777777" w:rsidR="0085444A" w:rsidRPr="002B7279" w:rsidRDefault="0085444A" w:rsidP="002B7279">
      <w:pPr>
        <w:spacing w:after="0" w:line="240" w:lineRule="auto"/>
        <w:ind w:left="567" w:hanging="567"/>
        <w:rPr>
          <w:rFonts w:eastAsia="Times New Roman"/>
          <w:noProof/>
          <w:sz w:val="22"/>
          <w:lang w:val="pt-BR"/>
        </w:rPr>
      </w:pPr>
    </w:p>
    <w:p w14:paraId="53F3CA7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10. </w:t>
      </w:r>
      <w:r w:rsidRPr="002B7279">
        <w:rPr>
          <w:rFonts w:eastAsia="Times New Roman"/>
          <w:b/>
          <w:noProof/>
          <w:sz w:val="22"/>
          <w:lang w:val="pt-BR"/>
        </w:rPr>
        <w:tab/>
      </w:r>
      <w:r w:rsidRPr="002B7279">
        <w:rPr>
          <w:rFonts w:eastAsia="Times New Roman"/>
          <w:b/>
          <w:caps/>
          <w:sz w:val="22"/>
          <w:lang w:val="pt-BR"/>
        </w:rPr>
        <w:t>specialios atsargumo priemonės</w:t>
      </w:r>
      <w:r w:rsidRPr="002B7279">
        <w:rPr>
          <w:rFonts w:eastAsia="Times New Roman"/>
          <w:sz w:val="22"/>
          <w:szCs w:val="20"/>
          <w:lang w:val="pt-BR"/>
        </w:rPr>
        <w:t xml:space="preserve"> </w:t>
      </w:r>
      <w:r w:rsidRPr="002B7279">
        <w:rPr>
          <w:rFonts w:eastAsia="Times New Roman"/>
          <w:b/>
          <w:caps/>
          <w:sz w:val="22"/>
          <w:lang w:val="pt-BR"/>
        </w:rPr>
        <w:t>DĖL NESUVARTOTO VAISTINIO PREPARATO AR JO ATLIEKŲ TVARKYMO</w:t>
      </w:r>
      <w:r w:rsidRPr="002B7279">
        <w:rPr>
          <w:rFonts w:eastAsia="Times New Roman"/>
          <w:caps/>
          <w:sz w:val="22"/>
          <w:lang w:val="pt-BR"/>
        </w:rPr>
        <w:t xml:space="preserve"> </w:t>
      </w:r>
      <w:r w:rsidRPr="002B7279">
        <w:rPr>
          <w:rFonts w:eastAsia="Times New Roman"/>
          <w:b/>
          <w:caps/>
          <w:sz w:val="22"/>
          <w:lang w:val="pt-BR"/>
        </w:rPr>
        <w:t>(jei reikia)</w:t>
      </w:r>
    </w:p>
    <w:p w14:paraId="4AA9FE62" w14:textId="77777777" w:rsidR="0085444A" w:rsidRPr="002B7279" w:rsidRDefault="0085444A" w:rsidP="002B7279">
      <w:pPr>
        <w:spacing w:after="0" w:line="240" w:lineRule="auto"/>
        <w:rPr>
          <w:rFonts w:eastAsia="Times New Roman"/>
          <w:noProof/>
          <w:sz w:val="22"/>
          <w:lang w:val="pt-BR"/>
        </w:rPr>
      </w:pPr>
    </w:p>
    <w:p w14:paraId="2BD4DAD6" w14:textId="77777777" w:rsidR="0085444A" w:rsidRPr="002B7279" w:rsidRDefault="0085444A" w:rsidP="002B7279">
      <w:pPr>
        <w:spacing w:after="0" w:line="240" w:lineRule="auto"/>
        <w:rPr>
          <w:rFonts w:eastAsia="Times New Roman"/>
          <w:noProof/>
          <w:sz w:val="22"/>
          <w:lang w:val="pt-BR"/>
        </w:rPr>
      </w:pPr>
    </w:p>
    <w:p w14:paraId="1FDC19B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11. </w:t>
      </w:r>
      <w:r w:rsidRPr="002B7279">
        <w:rPr>
          <w:rFonts w:eastAsia="Times New Roman"/>
          <w:b/>
          <w:noProof/>
          <w:sz w:val="22"/>
          <w:lang w:val="pt-BR"/>
        </w:rPr>
        <w:tab/>
      </w:r>
      <w:r w:rsidRPr="002B7279">
        <w:rPr>
          <w:rFonts w:eastAsia="Times New Roman"/>
          <w:b/>
          <w:caps/>
          <w:sz w:val="22"/>
          <w:lang w:val="pt-BR"/>
        </w:rPr>
        <w:t>REGISTRUOTOJO PAVADINIMAS ir adresas</w:t>
      </w:r>
    </w:p>
    <w:p w14:paraId="59D23586" w14:textId="77777777" w:rsidR="0085444A" w:rsidRPr="002B7279" w:rsidRDefault="0085444A" w:rsidP="002B7279">
      <w:pPr>
        <w:spacing w:after="0" w:line="240" w:lineRule="auto"/>
        <w:rPr>
          <w:rFonts w:eastAsia="Times New Roman"/>
          <w:noProof/>
          <w:sz w:val="22"/>
          <w:lang w:val="pt-BR"/>
        </w:rPr>
      </w:pPr>
    </w:p>
    <w:p w14:paraId="705C458C" w14:textId="6390AF18"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Pharmaclan</w:t>
      </w:r>
      <w:proofErr w:type="spellEnd"/>
      <w:r w:rsidRPr="002B7279">
        <w:rPr>
          <w:rFonts w:eastAsia="Times New Roman"/>
          <w:sz w:val="22"/>
          <w:lang w:val="lt-LT"/>
        </w:rPr>
        <w:t xml:space="preserve"> </w:t>
      </w:r>
      <w:proofErr w:type="spellStart"/>
      <w:r w:rsidRPr="002B7279">
        <w:rPr>
          <w:rFonts w:eastAsia="Times New Roman"/>
          <w:sz w:val="22"/>
          <w:lang w:val="lt-LT"/>
        </w:rPr>
        <w:t>s.r.o</w:t>
      </w:r>
      <w:proofErr w:type="spellEnd"/>
      <w:r w:rsidRPr="002B7279">
        <w:rPr>
          <w:rFonts w:eastAsia="Times New Roman"/>
          <w:sz w:val="22"/>
          <w:lang w:val="lt-LT"/>
        </w:rPr>
        <w:t>.</w:t>
      </w:r>
      <w:r w:rsidRPr="002B7279">
        <w:rPr>
          <w:rFonts w:eastAsia="Times New Roman"/>
          <w:sz w:val="22"/>
          <w:lang w:val="lt-LT"/>
        </w:rPr>
        <w:br/>
      </w:r>
      <w:proofErr w:type="spellStart"/>
      <w:r w:rsidRPr="002B7279">
        <w:rPr>
          <w:rFonts w:eastAsia="Times New Roman"/>
          <w:sz w:val="22"/>
          <w:lang w:val="lt-LT"/>
        </w:rPr>
        <w:t>Třtinová</w:t>
      </w:r>
      <w:proofErr w:type="spellEnd"/>
      <w:r w:rsidRPr="002B7279">
        <w:rPr>
          <w:rFonts w:eastAsia="Times New Roman"/>
          <w:sz w:val="22"/>
          <w:lang w:val="lt-LT"/>
        </w:rPr>
        <w:t xml:space="preserve"> 260/1, </w:t>
      </w:r>
      <w:proofErr w:type="spellStart"/>
      <w:r w:rsidRPr="002B7279">
        <w:rPr>
          <w:rFonts w:eastAsia="Times New Roman"/>
          <w:sz w:val="22"/>
          <w:lang w:val="lt-LT"/>
        </w:rPr>
        <w:t>Prague</w:t>
      </w:r>
      <w:proofErr w:type="spellEnd"/>
      <w:r w:rsidRPr="002B7279">
        <w:rPr>
          <w:rFonts w:eastAsia="Times New Roman"/>
          <w:sz w:val="22"/>
          <w:lang w:val="lt-LT"/>
        </w:rPr>
        <w:t xml:space="preserve"> 9</w:t>
      </w:r>
      <w:r w:rsidRPr="002B7279">
        <w:rPr>
          <w:rFonts w:eastAsia="Times New Roman"/>
          <w:sz w:val="22"/>
          <w:lang w:val="lt-LT"/>
        </w:rPr>
        <w:br/>
        <w:t>19600, Čekijos Respublika</w:t>
      </w:r>
    </w:p>
    <w:p w14:paraId="5195F235" w14:textId="77777777" w:rsidR="00836CDF" w:rsidRPr="002B7279" w:rsidRDefault="00836CDF" w:rsidP="002B7279">
      <w:pPr>
        <w:spacing w:after="0" w:line="240" w:lineRule="auto"/>
        <w:rPr>
          <w:rFonts w:eastAsia="Times New Roman"/>
          <w:sz w:val="22"/>
          <w:lang w:val="pt-BR"/>
        </w:rPr>
      </w:pPr>
    </w:p>
    <w:p w14:paraId="1EE4ECF8" w14:textId="77777777" w:rsidR="0085444A" w:rsidRPr="002B7279" w:rsidRDefault="0085444A" w:rsidP="002B7279">
      <w:pPr>
        <w:spacing w:after="0" w:line="240" w:lineRule="auto"/>
        <w:rPr>
          <w:rFonts w:eastAsia="Times New Roman"/>
          <w:noProof/>
          <w:sz w:val="22"/>
          <w:lang w:val="pt-BR"/>
        </w:rPr>
      </w:pPr>
    </w:p>
    <w:p w14:paraId="4F63A927"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12. </w:t>
      </w:r>
      <w:r w:rsidRPr="002B7279">
        <w:rPr>
          <w:rFonts w:eastAsia="Times New Roman"/>
          <w:b/>
          <w:noProof/>
          <w:sz w:val="22"/>
          <w:lang w:val="pt-BR"/>
        </w:rPr>
        <w:tab/>
      </w:r>
      <w:r w:rsidRPr="002B7279">
        <w:rPr>
          <w:rFonts w:eastAsia="Times New Roman"/>
          <w:b/>
          <w:caps/>
          <w:sz w:val="22"/>
          <w:lang w:val="pt-BR"/>
        </w:rPr>
        <w:t>REGISTRACIJOS PAŽYMĖJIMO numeris (-IAI)</w:t>
      </w:r>
      <w:r w:rsidRPr="002B7279">
        <w:rPr>
          <w:rFonts w:eastAsia="Times New Roman"/>
          <w:b/>
          <w:noProof/>
          <w:sz w:val="22"/>
          <w:lang w:val="pt-BR"/>
        </w:rPr>
        <w:t xml:space="preserve"> </w:t>
      </w:r>
    </w:p>
    <w:p w14:paraId="3D5D2CD0" w14:textId="77777777" w:rsidR="0085444A" w:rsidRPr="002B7279" w:rsidRDefault="0085444A" w:rsidP="002B7279">
      <w:pPr>
        <w:spacing w:after="0" w:line="240" w:lineRule="auto"/>
        <w:rPr>
          <w:rFonts w:eastAsia="Times New Roman"/>
          <w:noProof/>
          <w:sz w:val="22"/>
          <w:lang w:val="pt-BR"/>
        </w:rPr>
      </w:pPr>
    </w:p>
    <w:p w14:paraId="35976161"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w:t>
      </w:r>
      <w:r w:rsidRPr="00236607">
        <w:rPr>
          <w:rFonts w:eastAsia="Times New Roman"/>
          <w:noProof/>
          <w:sz w:val="22"/>
          <w:shd w:val="clear" w:color="auto" w:fill="E7E6E6" w:themeFill="background2"/>
          <w:lang w:val="pt-BR"/>
        </w:rPr>
        <w:t xml:space="preserve">23,75 mg] </w:t>
      </w:r>
    </w:p>
    <w:p w14:paraId="0B7F93F1" w14:textId="2F72E20E" w:rsidR="00364F39" w:rsidRDefault="00364F39"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LT/1/24/5418/00</w:t>
      </w:r>
      <w:r>
        <w:rPr>
          <w:rFonts w:eastAsia="Times New Roman"/>
          <w:noProof/>
          <w:sz w:val="22"/>
          <w:shd w:val="clear" w:color="auto" w:fill="E7E6E6" w:themeFill="background2"/>
          <w:lang w:val="pt-BR"/>
        </w:rPr>
        <w:t>2</w:t>
      </w:r>
    </w:p>
    <w:p w14:paraId="6710FB63" w14:textId="793AD87D" w:rsidR="00E64D5C"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LT/1/24/5418/00</w:t>
      </w:r>
      <w:r>
        <w:rPr>
          <w:rFonts w:eastAsia="Times New Roman"/>
          <w:noProof/>
          <w:sz w:val="22"/>
          <w:shd w:val="clear" w:color="auto" w:fill="E7E6E6" w:themeFill="background2"/>
          <w:lang w:val="pt-BR"/>
        </w:rPr>
        <w:t>3</w:t>
      </w:r>
    </w:p>
    <w:p w14:paraId="7FF172C2" w14:textId="77777777" w:rsidR="00E64D5C" w:rsidRPr="00364F39" w:rsidRDefault="00E64D5C" w:rsidP="00364F39">
      <w:pPr>
        <w:spacing w:after="0" w:line="240" w:lineRule="auto"/>
        <w:rPr>
          <w:rFonts w:eastAsia="Times New Roman"/>
          <w:noProof/>
          <w:sz w:val="22"/>
          <w:shd w:val="clear" w:color="auto" w:fill="E7E6E6" w:themeFill="background2"/>
          <w:lang w:val="pt-BR"/>
        </w:rPr>
      </w:pPr>
    </w:p>
    <w:p w14:paraId="385B45E4"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2094FE4B"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[47,5 mg] </w:t>
      </w:r>
    </w:p>
    <w:p w14:paraId="0EEC3B25" w14:textId="5797B1C5"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LT/1/24/5419/00</w:t>
      </w:r>
      <w:r>
        <w:rPr>
          <w:rFonts w:eastAsia="Times New Roman"/>
          <w:noProof/>
          <w:sz w:val="22"/>
          <w:shd w:val="clear" w:color="auto" w:fill="E7E6E6" w:themeFill="background2"/>
          <w:lang w:val="pt-BR"/>
        </w:rPr>
        <w:t>2</w:t>
      </w:r>
    </w:p>
    <w:p w14:paraId="6AE5C27F" w14:textId="3DD0AFA3"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w:t>
      </w:r>
      <w:r w:rsidR="00C867FF">
        <w:rPr>
          <w:rFonts w:eastAsia="Times New Roman"/>
          <w:noProof/>
          <w:sz w:val="22"/>
          <w:shd w:val="clear" w:color="auto" w:fill="E7E6E6" w:themeFill="background2"/>
          <w:lang w:val="pt-BR"/>
        </w:rPr>
        <w:t>9</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17A5C140"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4CF380AD"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[95 mg] </w:t>
      </w:r>
    </w:p>
    <w:p w14:paraId="349C512D" w14:textId="1650A43B"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LT/1/24/5420/00</w:t>
      </w:r>
      <w:r>
        <w:rPr>
          <w:rFonts w:eastAsia="Times New Roman"/>
          <w:noProof/>
          <w:sz w:val="22"/>
          <w:shd w:val="clear" w:color="auto" w:fill="E7E6E6" w:themeFill="background2"/>
          <w:lang w:val="pt-BR"/>
        </w:rPr>
        <w:t>2</w:t>
      </w:r>
    </w:p>
    <w:p w14:paraId="12817856" w14:textId="2F2A54D2"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w:t>
      </w:r>
      <w:r w:rsidR="00C867FF">
        <w:rPr>
          <w:rFonts w:eastAsia="Times New Roman"/>
          <w:noProof/>
          <w:sz w:val="22"/>
          <w:shd w:val="clear" w:color="auto" w:fill="E7E6E6" w:themeFill="background2"/>
          <w:lang w:val="pt-BR"/>
        </w:rPr>
        <w:t>20</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6BE30D80"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0089E5C2"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[190 mg]</w:t>
      </w:r>
    </w:p>
    <w:p w14:paraId="453FF980" w14:textId="28DE4B63"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w:t>
      </w:r>
      <w:r w:rsidR="000271C4">
        <w:rPr>
          <w:rFonts w:eastAsia="Times New Roman"/>
          <w:noProof/>
          <w:sz w:val="22"/>
          <w:shd w:val="clear" w:color="auto" w:fill="E7E6E6" w:themeFill="background2"/>
          <w:lang w:val="pt-BR"/>
        </w:rPr>
        <w:t>2</w:t>
      </w:r>
      <w:r w:rsidRPr="00236607">
        <w:rPr>
          <w:rFonts w:eastAsia="Times New Roman"/>
          <w:noProof/>
          <w:sz w:val="22"/>
          <w:shd w:val="clear" w:color="auto" w:fill="E7E6E6" w:themeFill="background2"/>
          <w:lang w:val="pt-BR"/>
        </w:rPr>
        <w:t>1/00</w:t>
      </w:r>
      <w:r>
        <w:rPr>
          <w:rFonts w:eastAsia="Times New Roman"/>
          <w:noProof/>
          <w:sz w:val="22"/>
          <w:shd w:val="clear" w:color="auto" w:fill="E7E6E6" w:themeFill="background2"/>
          <w:lang w:val="pt-BR"/>
        </w:rPr>
        <w:t>2</w:t>
      </w:r>
    </w:p>
    <w:p w14:paraId="173BC6A1" w14:textId="72FED999"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w:t>
      </w:r>
      <w:r w:rsidR="000271C4">
        <w:rPr>
          <w:rFonts w:eastAsia="Times New Roman"/>
          <w:noProof/>
          <w:sz w:val="22"/>
          <w:shd w:val="clear" w:color="auto" w:fill="E7E6E6" w:themeFill="background2"/>
          <w:lang w:val="pt-BR"/>
        </w:rPr>
        <w:t>21</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3A8CF3C4" w14:textId="77777777" w:rsidR="0085444A" w:rsidRPr="002B7279" w:rsidRDefault="0085444A" w:rsidP="002B7279">
      <w:pPr>
        <w:spacing w:after="0" w:line="240" w:lineRule="auto"/>
        <w:rPr>
          <w:rFonts w:eastAsia="Times New Roman"/>
          <w:noProof/>
          <w:sz w:val="22"/>
          <w:lang w:val="pt-BR"/>
        </w:rPr>
      </w:pPr>
    </w:p>
    <w:p w14:paraId="4C7075A0" w14:textId="77777777" w:rsidR="0085444A" w:rsidRPr="002B7279" w:rsidRDefault="0085444A" w:rsidP="002B7279">
      <w:pPr>
        <w:spacing w:after="0" w:line="240" w:lineRule="auto"/>
        <w:rPr>
          <w:rFonts w:eastAsia="Times New Roman"/>
          <w:noProof/>
          <w:sz w:val="22"/>
          <w:lang w:val="pt-BR"/>
        </w:rPr>
      </w:pPr>
    </w:p>
    <w:p w14:paraId="115D69A6"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13.</w:t>
      </w:r>
      <w:r w:rsidRPr="002B7279">
        <w:rPr>
          <w:rFonts w:eastAsia="Times New Roman"/>
          <w:b/>
          <w:caps/>
          <w:sz w:val="22"/>
          <w:lang w:val="pt-BR"/>
        </w:rPr>
        <w:t xml:space="preserve"> </w:t>
      </w:r>
      <w:r w:rsidRPr="002B7279">
        <w:rPr>
          <w:rFonts w:eastAsia="Times New Roman"/>
          <w:b/>
          <w:caps/>
          <w:sz w:val="22"/>
          <w:lang w:val="pt-BR"/>
        </w:rPr>
        <w:tab/>
        <w:t>serijos numeris</w:t>
      </w:r>
    </w:p>
    <w:p w14:paraId="47AAB5B5" w14:textId="77777777" w:rsidR="0085444A" w:rsidRPr="002B7279" w:rsidRDefault="0085444A" w:rsidP="002B7279">
      <w:pPr>
        <w:spacing w:after="0" w:line="240" w:lineRule="auto"/>
        <w:rPr>
          <w:rFonts w:eastAsia="Times New Roman"/>
          <w:i/>
          <w:noProof/>
          <w:sz w:val="22"/>
          <w:lang w:val="pt-BR"/>
        </w:rPr>
      </w:pPr>
    </w:p>
    <w:p w14:paraId="7B09C7A1"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Serija</w:t>
      </w:r>
    </w:p>
    <w:p w14:paraId="413C5463" w14:textId="77777777" w:rsidR="0085444A" w:rsidRPr="002B7279" w:rsidRDefault="0085444A" w:rsidP="002B7279">
      <w:pPr>
        <w:spacing w:after="0" w:line="240" w:lineRule="auto"/>
        <w:rPr>
          <w:rFonts w:eastAsia="Times New Roman"/>
          <w:noProof/>
          <w:sz w:val="22"/>
          <w:lang w:val="pt-BR"/>
        </w:rPr>
      </w:pPr>
    </w:p>
    <w:p w14:paraId="427E3F31" w14:textId="77777777" w:rsidR="0085444A" w:rsidRPr="002B7279" w:rsidRDefault="0085444A" w:rsidP="002B7279">
      <w:pPr>
        <w:spacing w:after="0" w:line="240" w:lineRule="auto"/>
        <w:rPr>
          <w:rFonts w:eastAsia="Times New Roman"/>
          <w:noProof/>
          <w:sz w:val="22"/>
          <w:lang w:val="pt-BR"/>
        </w:rPr>
      </w:pPr>
    </w:p>
    <w:p w14:paraId="004B23D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14.</w:t>
      </w:r>
      <w:r w:rsidRPr="002B7279">
        <w:rPr>
          <w:rFonts w:eastAsia="Times New Roman"/>
          <w:b/>
          <w:caps/>
          <w:sz w:val="22"/>
          <w:lang w:val="pt-BR"/>
        </w:rPr>
        <w:t xml:space="preserve"> </w:t>
      </w:r>
      <w:r w:rsidRPr="002B7279">
        <w:rPr>
          <w:rFonts w:eastAsia="Times New Roman"/>
          <w:b/>
          <w:caps/>
          <w:sz w:val="22"/>
          <w:lang w:val="pt-BR"/>
        </w:rPr>
        <w:tab/>
        <w:t>PARDAVIMO (IŠDAVIMO) tvarka</w:t>
      </w:r>
    </w:p>
    <w:p w14:paraId="5DAB2EFF" w14:textId="77777777" w:rsidR="0085444A" w:rsidRPr="002B7279" w:rsidRDefault="0085444A" w:rsidP="002B7279">
      <w:pPr>
        <w:spacing w:after="0" w:line="240" w:lineRule="auto"/>
        <w:rPr>
          <w:rFonts w:eastAsia="Times New Roman"/>
          <w:noProof/>
          <w:sz w:val="22"/>
          <w:lang w:val="pt-BR"/>
        </w:rPr>
      </w:pPr>
    </w:p>
    <w:p w14:paraId="50746A5A" w14:textId="77777777" w:rsidR="0085444A" w:rsidRPr="002B7279" w:rsidRDefault="0085444A" w:rsidP="002B7279">
      <w:pPr>
        <w:spacing w:after="0" w:line="240" w:lineRule="auto"/>
        <w:rPr>
          <w:rFonts w:eastAsia="Times New Roman"/>
          <w:noProof/>
          <w:sz w:val="22"/>
          <w:lang w:val="pt-BR"/>
        </w:rPr>
      </w:pPr>
    </w:p>
    <w:p w14:paraId="1D20D3A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15.</w:t>
      </w:r>
      <w:r w:rsidRPr="002B7279">
        <w:rPr>
          <w:rFonts w:eastAsia="Times New Roman"/>
          <w:b/>
          <w:caps/>
          <w:sz w:val="22"/>
          <w:lang w:val="pt-BR"/>
        </w:rPr>
        <w:t xml:space="preserve"> </w:t>
      </w:r>
      <w:r w:rsidRPr="002B7279">
        <w:rPr>
          <w:rFonts w:eastAsia="Times New Roman"/>
          <w:b/>
          <w:caps/>
          <w:sz w:val="22"/>
          <w:lang w:val="pt-BR"/>
        </w:rPr>
        <w:tab/>
        <w:t>vartojimo instrukcijA</w:t>
      </w:r>
    </w:p>
    <w:p w14:paraId="0F64F9DA" w14:textId="77777777" w:rsidR="0085444A" w:rsidRPr="002B7279" w:rsidRDefault="0085444A" w:rsidP="002B7279">
      <w:pPr>
        <w:spacing w:after="0" w:line="240" w:lineRule="auto"/>
        <w:rPr>
          <w:rFonts w:eastAsia="Times New Roman"/>
          <w:noProof/>
          <w:sz w:val="22"/>
          <w:lang w:val="pt-BR"/>
        </w:rPr>
      </w:pPr>
    </w:p>
    <w:p w14:paraId="1F872119" w14:textId="77777777" w:rsidR="0085444A" w:rsidRPr="002B7279" w:rsidRDefault="0085444A" w:rsidP="002B7279">
      <w:pPr>
        <w:spacing w:after="0" w:line="240" w:lineRule="auto"/>
        <w:rPr>
          <w:rFonts w:eastAsia="Times New Roman"/>
          <w:noProof/>
          <w:sz w:val="22"/>
          <w:lang w:val="pt-BR"/>
        </w:rPr>
      </w:pPr>
    </w:p>
    <w:p w14:paraId="1E0D869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16.</w:t>
      </w:r>
      <w:r w:rsidRPr="002B7279">
        <w:rPr>
          <w:rFonts w:eastAsia="Times New Roman"/>
          <w:b/>
          <w:sz w:val="22"/>
          <w:lang w:val="pt-BR"/>
        </w:rPr>
        <w:t xml:space="preserve"> </w:t>
      </w:r>
      <w:r w:rsidRPr="002B7279">
        <w:rPr>
          <w:rFonts w:eastAsia="Times New Roman"/>
          <w:b/>
          <w:sz w:val="22"/>
          <w:lang w:val="pt-BR"/>
        </w:rPr>
        <w:tab/>
        <w:t>INFORMACIJA BRAILIO RAŠTU</w:t>
      </w:r>
    </w:p>
    <w:p w14:paraId="07F00AEC" w14:textId="77777777" w:rsidR="0085444A" w:rsidRPr="002B7279" w:rsidRDefault="0085444A" w:rsidP="002B7279">
      <w:pPr>
        <w:spacing w:after="0" w:line="240" w:lineRule="auto"/>
        <w:rPr>
          <w:rFonts w:eastAsia="Times New Roman"/>
          <w:sz w:val="22"/>
          <w:lang w:val="pt-BR"/>
        </w:rPr>
      </w:pPr>
    </w:p>
    <w:p w14:paraId="1EDFB396" w14:textId="1047AED1" w:rsidR="0085444A" w:rsidRPr="00796354" w:rsidRDefault="0085444A" w:rsidP="002B7279">
      <w:pPr>
        <w:tabs>
          <w:tab w:val="left" w:pos="567"/>
        </w:tabs>
        <w:spacing w:after="0" w:line="240" w:lineRule="auto"/>
        <w:rPr>
          <w:rFonts w:eastAsia="Times New Roman"/>
          <w:noProof/>
          <w:sz w:val="22"/>
          <w:lang w:val="pt-BR"/>
        </w:rPr>
      </w:pPr>
      <w:r w:rsidRPr="00796354">
        <w:rPr>
          <w:rFonts w:eastAsia="Times New Roman"/>
          <w:noProof/>
          <w:sz w:val="22"/>
          <w:lang w:val="pt-BR"/>
        </w:rPr>
        <w:t>Metoprolol succinate Pharmaclan 23</w:t>
      </w:r>
      <w:r w:rsidR="00836CDF">
        <w:rPr>
          <w:rFonts w:eastAsia="Times New Roman"/>
          <w:noProof/>
          <w:sz w:val="22"/>
          <w:lang w:val="pt-BR"/>
        </w:rPr>
        <w:t>,</w:t>
      </w:r>
      <w:r w:rsidRPr="00796354">
        <w:rPr>
          <w:rFonts w:eastAsia="Times New Roman"/>
          <w:noProof/>
          <w:sz w:val="22"/>
          <w:lang w:val="pt-BR"/>
        </w:rPr>
        <w:t xml:space="preserve">75 mg </w:t>
      </w:r>
    </w:p>
    <w:p w14:paraId="06F94FA5" w14:textId="290A3BC7" w:rsidR="0085444A" w:rsidRPr="00796354" w:rsidRDefault="0085444A" w:rsidP="002B7279">
      <w:pPr>
        <w:tabs>
          <w:tab w:val="left" w:pos="567"/>
        </w:tabs>
        <w:spacing w:after="0" w:line="240" w:lineRule="auto"/>
        <w:rPr>
          <w:rFonts w:eastAsia="Times New Roman"/>
          <w:noProof/>
          <w:sz w:val="22"/>
          <w:highlight w:val="lightGray"/>
          <w:lang w:val="pt-BR"/>
        </w:rPr>
      </w:pPr>
      <w:r w:rsidRPr="00796354">
        <w:rPr>
          <w:rFonts w:eastAsia="Times New Roman"/>
          <w:noProof/>
          <w:sz w:val="22"/>
          <w:highlight w:val="lightGray"/>
          <w:lang w:val="pt-BR"/>
        </w:rPr>
        <w:t>Metoprolol succinate Pharmaclan 47</w:t>
      </w:r>
      <w:r w:rsidR="00836CDF" w:rsidRPr="00796354">
        <w:rPr>
          <w:rFonts w:eastAsia="Times New Roman"/>
          <w:noProof/>
          <w:sz w:val="22"/>
          <w:highlight w:val="lightGray"/>
          <w:lang w:val="pt-BR"/>
        </w:rPr>
        <w:t>,</w:t>
      </w:r>
      <w:r w:rsidRPr="00796354">
        <w:rPr>
          <w:rFonts w:eastAsia="Times New Roman"/>
          <w:noProof/>
          <w:sz w:val="22"/>
          <w:highlight w:val="lightGray"/>
          <w:lang w:val="pt-BR"/>
        </w:rPr>
        <w:t xml:space="preserve">5 mg </w:t>
      </w:r>
    </w:p>
    <w:p w14:paraId="257131BA" w14:textId="77777777" w:rsidR="0085444A" w:rsidRPr="00796354" w:rsidRDefault="0085444A" w:rsidP="002B7279">
      <w:pPr>
        <w:tabs>
          <w:tab w:val="left" w:pos="567"/>
        </w:tabs>
        <w:spacing w:after="0" w:line="240" w:lineRule="auto"/>
        <w:rPr>
          <w:rFonts w:eastAsia="Times New Roman"/>
          <w:noProof/>
          <w:sz w:val="22"/>
          <w:highlight w:val="lightGray"/>
          <w:lang w:val="pt-BR"/>
        </w:rPr>
      </w:pPr>
      <w:r w:rsidRPr="00796354">
        <w:rPr>
          <w:rFonts w:eastAsia="Times New Roman"/>
          <w:noProof/>
          <w:sz w:val="22"/>
          <w:highlight w:val="lightGray"/>
          <w:lang w:val="pt-BR"/>
        </w:rPr>
        <w:t xml:space="preserve">Metoprolol succinate Pharmaclan 95 mg </w:t>
      </w:r>
    </w:p>
    <w:p w14:paraId="028D7CAC" w14:textId="77777777" w:rsidR="0085444A" w:rsidRPr="00236607" w:rsidRDefault="0085444A" w:rsidP="002B7279">
      <w:pPr>
        <w:tabs>
          <w:tab w:val="left" w:pos="567"/>
        </w:tabs>
        <w:spacing w:after="0" w:line="240" w:lineRule="auto"/>
        <w:rPr>
          <w:rFonts w:eastAsia="Times New Roman"/>
          <w:noProof/>
          <w:sz w:val="22"/>
          <w:lang w:val="pt-BR"/>
        </w:rPr>
      </w:pPr>
      <w:r w:rsidRPr="00236607">
        <w:rPr>
          <w:rFonts w:eastAsia="Times New Roman"/>
          <w:noProof/>
          <w:sz w:val="22"/>
          <w:highlight w:val="lightGray"/>
          <w:lang w:val="pt-BR"/>
        </w:rPr>
        <w:t>Metoprolol succinate Pharmaclan 190 mg</w:t>
      </w:r>
    </w:p>
    <w:p w14:paraId="7258237B" w14:textId="77777777" w:rsidR="00836CDF" w:rsidRPr="00236607" w:rsidRDefault="00836CDF" w:rsidP="002B7279">
      <w:pPr>
        <w:tabs>
          <w:tab w:val="left" w:pos="567"/>
        </w:tabs>
        <w:spacing w:after="0" w:line="240" w:lineRule="auto"/>
        <w:rPr>
          <w:rFonts w:eastAsia="Times New Roman"/>
          <w:noProof/>
          <w:sz w:val="22"/>
          <w:lang w:val="pt-BR"/>
        </w:rPr>
      </w:pPr>
    </w:p>
    <w:p w14:paraId="08F48CA2" w14:textId="77777777" w:rsidR="0085444A" w:rsidRPr="00236607" w:rsidRDefault="0085444A" w:rsidP="002B7279">
      <w:pPr>
        <w:spacing w:after="0" w:line="240" w:lineRule="auto"/>
        <w:rPr>
          <w:rFonts w:eastAsia="Times New Roman"/>
          <w:i/>
          <w:iCs/>
          <w:color w:val="FF0000"/>
          <w:sz w:val="22"/>
          <w:szCs w:val="20"/>
          <w:lang w:val="pt-BR"/>
        </w:rPr>
      </w:pPr>
    </w:p>
    <w:p w14:paraId="28C3D488" w14:textId="77777777" w:rsidR="0085444A" w:rsidRPr="00E23EEE"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pt-BR"/>
        </w:rPr>
      </w:pPr>
      <w:r w:rsidRPr="00E23EEE">
        <w:rPr>
          <w:rFonts w:eastAsia="Times New Roman"/>
          <w:b/>
          <w:noProof/>
          <w:sz w:val="22"/>
          <w:szCs w:val="20"/>
          <w:lang w:val="pt-BR"/>
        </w:rPr>
        <w:t>17.</w:t>
      </w:r>
      <w:r w:rsidRPr="00E23EEE">
        <w:rPr>
          <w:rFonts w:eastAsia="Times New Roman"/>
          <w:sz w:val="22"/>
          <w:szCs w:val="20"/>
          <w:lang w:val="pt-BR"/>
        </w:rPr>
        <w:t xml:space="preserve"> </w:t>
      </w:r>
      <w:r w:rsidRPr="00E23EEE">
        <w:rPr>
          <w:rFonts w:eastAsia="Times New Roman"/>
          <w:sz w:val="22"/>
          <w:szCs w:val="20"/>
          <w:lang w:val="pt-BR"/>
        </w:rPr>
        <w:tab/>
      </w:r>
      <w:r w:rsidRPr="00E23EEE">
        <w:rPr>
          <w:rFonts w:eastAsia="Times New Roman"/>
          <w:b/>
          <w:noProof/>
          <w:sz w:val="22"/>
          <w:szCs w:val="20"/>
          <w:lang w:val="pt-BR"/>
        </w:rPr>
        <w:t>UNIKALUS IDENTIFIKATORIUS – 2D BRŪKŠNINIS KODAS</w:t>
      </w:r>
    </w:p>
    <w:p w14:paraId="7BBD4048" w14:textId="77777777" w:rsidR="0085444A" w:rsidRPr="00E23EEE" w:rsidRDefault="0085444A" w:rsidP="002B7279">
      <w:pPr>
        <w:spacing w:after="0" w:line="240" w:lineRule="auto"/>
        <w:rPr>
          <w:rFonts w:eastAsia="Times New Roman"/>
          <w:noProof/>
          <w:sz w:val="22"/>
          <w:szCs w:val="20"/>
          <w:lang w:val="pt-BR"/>
        </w:rPr>
      </w:pPr>
    </w:p>
    <w:p w14:paraId="265807C7" w14:textId="77777777" w:rsidR="0085444A" w:rsidRDefault="0085444A" w:rsidP="002B7279">
      <w:pPr>
        <w:tabs>
          <w:tab w:val="left" w:pos="567"/>
        </w:tabs>
        <w:spacing w:after="0" w:line="240" w:lineRule="auto"/>
        <w:rPr>
          <w:rFonts w:eastAsia="Times New Roman"/>
          <w:noProof/>
          <w:sz w:val="22"/>
          <w:shd w:val="clear" w:color="auto" w:fill="CCCCCC"/>
          <w:lang w:val="fi-FI"/>
        </w:rPr>
      </w:pPr>
      <w:r w:rsidRPr="002B7279">
        <w:rPr>
          <w:rFonts w:eastAsia="Times New Roman"/>
          <w:noProof/>
          <w:sz w:val="22"/>
          <w:shd w:val="clear" w:color="auto" w:fill="CCCCCC"/>
          <w:lang w:val="fi-FI"/>
        </w:rPr>
        <w:t>2D brūkšninis kodas su nurodytu unikaliu identifikatoriumi.</w:t>
      </w:r>
    </w:p>
    <w:p w14:paraId="55A8361B" w14:textId="77777777" w:rsidR="00836CDF" w:rsidRPr="002B7279" w:rsidRDefault="00836CDF" w:rsidP="002B7279">
      <w:pPr>
        <w:tabs>
          <w:tab w:val="left" w:pos="567"/>
        </w:tabs>
        <w:spacing w:after="0" w:line="240" w:lineRule="auto"/>
        <w:rPr>
          <w:rFonts w:eastAsia="Times New Roman"/>
          <w:noProof/>
          <w:sz w:val="22"/>
          <w:shd w:val="clear" w:color="auto" w:fill="CCCCCC"/>
          <w:lang w:val="fi-FI"/>
        </w:rPr>
      </w:pPr>
    </w:p>
    <w:p w14:paraId="1A2F11AC" w14:textId="77777777" w:rsidR="0085444A" w:rsidRPr="002B7279" w:rsidRDefault="0085444A" w:rsidP="002B7279">
      <w:pPr>
        <w:tabs>
          <w:tab w:val="left" w:pos="567"/>
        </w:tabs>
        <w:spacing w:after="0" w:line="240" w:lineRule="auto"/>
        <w:rPr>
          <w:rFonts w:eastAsia="Times New Roman"/>
          <w:noProof/>
          <w:sz w:val="22"/>
          <w:shd w:val="clear" w:color="auto" w:fill="CCCCCC"/>
          <w:lang w:val="fi-FI"/>
        </w:rPr>
      </w:pPr>
    </w:p>
    <w:p w14:paraId="1AC5A5B0"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18.</w:t>
      </w:r>
      <w:r w:rsidRPr="002B7279">
        <w:rPr>
          <w:rFonts w:eastAsia="Times New Roman"/>
          <w:b/>
          <w:noProof/>
          <w:sz w:val="22"/>
          <w:szCs w:val="20"/>
          <w:lang w:val="fi-FI" w:bidi="lt-LT"/>
        </w:rPr>
        <w:t xml:space="preserve"> </w:t>
      </w:r>
      <w:r w:rsidRPr="002B7279">
        <w:rPr>
          <w:rFonts w:eastAsia="Times New Roman"/>
          <w:b/>
          <w:noProof/>
          <w:sz w:val="22"/>
          <w:szCs w:val="20"/>
          <w:lang w:val="fi-FI" w:bidi="lt-LT"/>
        </w:rPr>
        <w:tab/>
        <w:t>UNIKALUS IDENTIFIKATORIUS – ŽMONĖMS SUPRANTAMI DUOMENYS</w:t>
      </w:r>
    </w:p>
    <w:p w14:paraId="2B721F3D" w14:textId="77777777" w:rsidR="0085444A" w:rsidRPr="002B7279" w:rsidRDefault="0085444A" w:rsidP="002B7279">
      <w:pPr>
        <w:spacing w:after="0" w:line="240" w:lineRule="auto"/>
        <w:rPr>
          <w:rFonts w:eastAsia="Times New Roman"/>
          <w:noProof/>
          <w:sz w:val="22"/>
          <w:szCs w:val="20"/>
          <w:lang w:val="fi-FI"/>
        </w:rPr>
      </w:pPr>
    </w:p>
    <w:p w14:paraId="542539E1" w14:textId="77777777" w:rsidR="0085444A" w:rsidRPr="002B7279"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lang w:val="lt-LT"/>
        </w:rPr>
        <w:t>PC: {numeris}</w:t>
      </w:r>
    </w:p>
    <w:p w14:paraId="332A5AF5" w14:textId="77777777" w:rsidR="0085444A" w:rsidRPr="002B7279"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lang w:val="lt-LT"/>
        </w:rPr>
        <w:t>SN: {numeris}</w:t>
      </w:r>
    </w:p>
    <w:p w14:paraId="7AF04A42" w14:textId="77777777" w:rsidR="0085444A"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highlight w:val="lightGray"/>
          <w:lang w:val="lt-LT"/>
        </w:rPr>
        <w:t>NN: {numeris}</w:t>
      </w:r>
    </w:p>
    <w:p w14:paraId="3BCAB367" w14:textId="6A5155B9" w:rsidR="00A5303C" w:rsidRDefault="00A5303C">
      <w:pPr>
        <w:spacing w:after="160" w:line="259" w:lineRule="auto"/>
        <w:rPr>
          <w:rFonts w:eastAsia="Times New Roman"/>
          <w:sz w:val="22"/>
          <w:szCs w:val="20"/>
          <w:highlight w:val="lightGray"/>
          <w:lang w:val="lt-LT"/>
        </w:rPr>
      </w:pPr>
      <w:r>
        <w:rPr>
          <w:rFonts w:eastAsia="Times New Roman"/>
          <w:sz w:val="22"/>
          <w:szCs w:val="20"/>
          <w:highlight w:val="lightGray"/>
          <w:lang w:val="lt-LT"/>
        </w:rPr>
        <w:br w:type="page"/>
      </w:r>
    </w:p>
    <w:p w14:paraId="4D529C35" w14:textId="77777777" w:rsidR="00A5303C" w:rsidRPr="002B7279" w:rsidRDefault="00A5303C" w:rsidP="002B7279">
      <w:pPr>
        <w:tabs>
          <w:tab w:val="left" w:pos="567"/>
        </w:tabs>
        <w:spacing w:after="0" w:line="240" w:lineRule="auto"/>
        <w:rPr>
          <w:rFonts w:eastAsia="Times New Roman"/>
          <w:sz w:val="22"/>
          <w:szCs w:val="20"/>
          <w:lang w:val="lt-LT"/>
        </w:rPr>
      </w:pPr>
    </w:p>
    <w:p w14:paraId="6F5DBD56" w14:textId="77777777" w:rsidR="0085444A" w:rsidRPr="002B7279" w:rsidRDefault="0085444A" w:rsidP="002B7279">
      <w:pPr>
        <w:tabs>
          <w:tab w:val="left" w:pos="567"/>
        </w:tabs>
        <w:spacing w:after="0" w:line="240" w:lineRule="auto"/>
        <w:rPr>
          <w:rFonts w:eastAsia="Times New Roman"/>
          <w:sz w:val="22"/>
          <w:szCs w:val="20"/>
          <w:lang w:val="lt-LT"/>
        </w:rPr>
      </w:pPr>
    </w:p>
    <w:p w14:paraId="22D0E30F" w14:textId="77777777" w:rsidR="0085444A" w:rsidRPr="002B7279" w:rsidRDefault="0085444A" w:rsidP="002B7279">
      <w:pPr>
        <w:spacing w:after="0" w:line="240" w:lineRule="auto"/>
        <w:jc w:val="center"/>
        <w:rPr>
          <w:rFonts w:eastAsia="Times New Roman"/>
          <w:b/>
          <w:sz w:val="22"/>
          <w:lang w:val="lt-LT" w:eastAsia="cs-CZ"/>
        </w:rPr>
      </w:pPr>
    </w:p>
    <w:p w14:paraId="13D5873F" w14:textId="77777777" w:rsidR="0085444A" w:rsidRPr="002B7279" w:rsidRDefault="0085444A" w:rsidP="002B7279">
      <w:pPr>
        <w:spacing w:after="0" w:line="240" w:lineRule="auto"/>
        <w:jc w:val="center"/>
        <w:rPr>
          <w:rFonts w:eastAsia="Times New Roman"/>
          <w:b/>
          <w:sz w:val="22"/>
          <w:lang w:val="lt-LT" w:eastAsia="cs-CZ"/>
        </w:rPr>
      </w:pPr>
    </w:p>
    <w:p w14:paraId="2A79C3D9" w14:textId="77777777" w:rsidR="0085444A" w:rsidRPr="002B7279" w:rsidRDefault="0085444A" w:rsidP="002B7279">
      <w:pPr>
        <w:spacing w:after="0" w:line="240" w:lineRule="auto"/>
        <w:jc w:val="center"/>
        <w:rPr>
          <w:rFonts w:eastAsia="Times New Roman"/>
          <w:b/>
          <w:sz w:val="22"/>
          <w:lang w:val="lt-LT" w:eastAsia="cs-CZ"/>
        </w:rPr>
      </w:pPr>
    </w:p>
    <w:p w14:paraId="70D69F4A" w14:textId="77777777" w:rsidR="0085444A" w:rsidRPr="002B7279" w:rsidRDefault="0085444A" w:rsidP="002B7279">
      <w:pPr>
        <w:spacing w:after="0" w:line="240" w:lineRule="auto"/>
        <w:jc w:val="center"/>
        <w:rPr>
          <w:rFonts w:eastAsia="Times New Roman"/>
          <w:b/>
          <w:sz w:val="22"/>
          <w:lang w:val="lt-LT" w:eastAsia="cs-CZ"/>
        </w:rPr>
      </w:pPr>
    </w:p>
    <w:p w14:paraId="2F37FCBF" w14:textId="77777777" w:rsidR="0085444A" w:rsidRPr="002B7279" w:rsidRDefault="0085444A" w:rsidP="002B7279">
      <w:pPr>
        <w:spacing w:after="0" w:line="240" w:lineRule="auto"/>
        <w:jc w:val="center"/>
        <w:rPr>
          <w:rFonts w:eastAsia="Times New Roman"/>
          <w:b/>
          <w:sz w:val="22"/>
          <w:lang w:val="lt-LT" w:eastAsia="cs-CZ"/>
        </w:rPr>
      </w:pPr>
    </w:p>
    <w:p w14:paraId="0A8DF13B" w14:textId="77777777" w:rsidR="0085444A" w:rsidRPr="002B7279" w:rsidRDefault="0085444A" w:rsidP="002B7279">
      <w:pPr>
        <w:spacing w:after="0" w:line="240" w:lineRule="auto"/>
        <w:jc w:val="center"/>
        <w:rPr>
          <w:rFonts w:eastAsia="Times New Roman"/>
          <w:b/>
          <w:sz w:val="22"/>
          <w:lang w:val="lt-LT" w:eastAsia="cs-CZ"/>
        </w:rPr>
      </w:pPr>
    </w:p>
    <w:p w14:paraId="0AA13781" w14:textId="77777777" w:rsidR="0085444A" w:rsidRPr="002B7279" w:rsidRDefault="0085444A" w:rsidP="002B7279">
      <w:pPr>
        <w:spacing w:after="0" w:line="240" w:lineRule="auto"/>
        <w:jc w:val="center"/>
        <w:rPr>
          <w:rFonts w:eastAsia="Times New Roman"/>
          <w:b/>
          <w:sz w:val="22"/>
          <w:lang w:val="lt-LT" w:eastAsia="cs-CZ"/>
        </w:rPr>
      </w:pPr>
    </w:p>
    <w:p w14:paraId="2157E407" w14:textId="77777777" w:rsidR="0085444A" w:rsidRPr="002B7279" w:rsidRDefault="0085444A" w:rsidP="002B7279">
      <w:pPr>
        <w:spacing w:after="0" w:line="240" w:lineRule="auto"/>
        <w:jc w:val="center"/>
        <w:rPr>
          <w:rFonts w:eastAsia="Times New Roman"/>
          <w:b/>
          <w:sz w:val="22"/>
          <w:lang w:val="lt-LT" w:eastAsia="cs-CZ"/>
        </w:rPr>
      </w:pPr>
    </w:p>
    <w:p w14:paraId="294699F2" w14:textId="77777777" w:rsidR="0085444A" w:rsidRPr="002B7279" w:rsidRDefault="0085444A" w:rsidP="002B7279">
      <w:pPr>
        <w:spacing w:after="0" w:line="240" w:lineRule="auto"/>
        <w:jc w:val="center"/>
        <w:rPr>
          <w:rFonts w:eastAsia="Times New Roman"/>
          <w:b/>
          <w:sz w:val="22"/>
          <w:lang w:val="lt-LT" w:eastAsia="cs-CZ"/>
        </w:rPr>
      </w:pPr>
    </w:p>
    <w:p w14:paraId="6F90C2E2" w14:textId="77777777" w:rsidR="0085444A" w:rsidRPr="002B7279" w:rsidRDefault="0085444A" w:rsidP="002B7279">
      <w:pPr>
        <w:spacing w:after="0" w:line="240" w:lineRule="auto"/>
        <w:jc w:val="center"/>
        <w:rPr>
          <w:rFonts w:eastAsia="Times New Roman"/>
          <w:b/>
          <w:sz w:val="22"/>
          <w:lang w:val="lt-LT" w:eastAsia="cs-CZ"/>
        </w:rPr>
      </w:pPr>
    </w:p>
    <w:p w14:paraId="266B54B5" w14:textId="77777777" w:rsidR="0085444A" w:rsidRPr="002B7279" w:rsidRDefault="0085444A" w:rsidP="002B7279">
      <w:pPr>
        <w:spacing w:after="0" w:line="240" w:lineRule="auto"/>
        <w:jc w:val="center"/>
        <w:rPr>
          <w:rFonts w:eastAsia="Times New Roman"/>
          <w:b/>
          <w:sz w:val="22"/>
          <w:lang w:val="lt-LT" w:eastAsia="cs-CZ"/>
        </w:rPr>
      </w:pPr>
    </w:p>
    <w:p w14:paraId="7883BD6F" w14:textId="77777777" w:rsidR="0085444A" w:rsidRPr="002B7279" w:rsidRDefault="0085444A" w:rsidP="002B7279">
      <w:pPr>
        <w:spacing w:after="0" w:line="240" w:lineRule="auto"/>
        <w:jc w:val="center"/>
        <w:rPr>
          <w:rFonts w:eastAsia="Times New Roman"/>
          <w:b/>
          <w:sz w:val="22"/>
          <w:lang w:val="lt-LT" w:eastAsia="cs-CZ"/>
        </w:rPr>
      </w:pPr>
    </w:p>
    <w:p w14:paraId="3F2B9453" w14:textId="77777777" w:rsidR="0085444A" w:rsidRPr="002B7279" w:rsidRDefault="0085444A" w:rsidP="002B7279">
      <w:pPr>
        <w:spacing w:after="0" w:line="240" w:lineRule="auto"/>
        <w:jc w:val="center"/>
        <w:rPr>
          <w:rFonts w:eastAsia="Times New Roman"/>
          <w:b/>
          <w:sz w:val="22"/>
          <w:lang w:val="lt-LT" w:eastAsia="cs-CZ"/>
        </w:rPr>
      </w:pPr>
    </w:p>
    <w:p w14:paraId="6734C99D" w14:textId="77777777" w:rsidR="0085444A" w:rsidRPr="002B7279" w:rsidRDefault="0085444A" w:rsidP="002B7279">
      <w:pPr>
        <w:spacing w:after="0" w:line="240" w:lineRule="auto"/>
        <w:jc w:val="center"/>
        <w:rPr>
          <w:rFonts w:eastAsia="Times New Roman"/>
          <w:b/>
          <w:sz w:val="22"/>
          <w:lang w:val="lt-LT" w:eastAsia="cs-CZ"/>
        </w:rPr>
      </w:pPr>
    </w:p>
    <w:p w14:paraId="58E5ECBB" w14:textId="77777777" w:rsidR="0085444A" w:rsidRPr="002B7279" w:rsidRDefault="0085444A" w:rsidP="002B7279">
      <w:pPr>
        <w:spacing w:after="0" w:line="240" w:lineRule="auto"/>
        <w:jc w:val="center"/>
        <w:rPr>
          <w:rFonts w:eastAsia="Times New Roman"/>
          <w:b/>
          <w:sz w:val="22"/>
          <w:lang w:val="lt-LT" w:eastAsia="cs-CZ"/>
        </w:rPr>
      </w:pPr>
    </w:p>
    <w:p w14:paraId="2BCE365C" w14:textId="77777777" w:rsidR="0085444A" w:rsidRPr="002B7279" w:rsidRDefault="0085444A" w:rsidP="002B7279">
      <w:pPr>
        <w:spacing w:after="0" w:line="240" w:lineRule="auto"/>
        <w:jc w:val="center"/>
        <w:rPr>
          <w:rFonts w:eastAsia="Times New Roman"/>
          <w:b/>
          <w:sz w:val="22"/>
          <w:lang w:val="lt-LT" w:eastAsia="cs-CZ"/>
        </w:rPr>
      </w:pPr>
    </w:p>
    <w:p w14:paraId="51EDD958" w14:textId="77777777" w:rsidR="0085444A" w:rsidRPr="002B7279" w:rsidRDefault="0085444A" w:rsidP="002B7279">
      <w:pPr>
        <w:spacing w:after="0" w:line="240" w:lineRule="auto"/>
        <w:jc w:val="center"/>
        <w:rPr>
          <w:rFonts w:eastAsia="Times New Roman"/>
          <w:b/>
          <w:sz w:val="22"/>
          <w:lang w:val="lt-LT" w:eastAsia="cs-CZ"/>
        </w:rPr>
      </w:pPr>
    </w:p>
    <w:p w14:paraId="24058738" w14:textId="77777777" w:rsidR="0085444A" w:rsidRPr="002B7279" w:rsidRDefault="0085444A" w:rsidP="002B7279">
      <w:pPr>
        <w:spacing w:after="0" w:line="240" w:lineRule="auto"/>
        <w:jc w:val="center"/>
        <w:rPr>
          <w:rFonts w:eastAsia="Times New Roman"/>
          <w:b/>
          <w:sz w:val="22"/>
          <w:lang w:val="lt-LT" w:eastAsia="cs-CZ"/>
        </w:rPr>
      </w:pPr>
    </w:p>
    <w:p w14:paraId="2C9A3D6C" w14:textId="77777777" w:rsidR="0085444A" w:rsidRPr="002B7279" w:rsidRDefault="0085444A" w:rsidP="002B7279">
      <w:pPr>
        <w:spacing w:after="0" w:line="240" w:lineRule="auto"/>
        <w:jc w:val="center"/>
        <w:rPr>
          <w:rFonts w:eastAsia="Times New Roman"/>
          <w:b/>
          <w:sz w:val="22"/>
          <w:lang w:val="lt-LT" w:eastAsia="cs-CZ"/>
        </w:rPr>
      </w:pPr>
    </w:p>
    <w:p w14:paraId="2AF26D21" w14:textId="77777777" w:rsidR="0085444A" w:rsidRPr="002B7279" w:rsidRDefault="0085444A" w:rsidP="002B7279">
      <w:pPr>
        <w:spacing w:after="0" w:line="240" w:lineRule="auto"/>
        <w:jc w:val="center"/>
        <w:rPr>
          <w:rFonts w:eastAsia="Times New Roman"/>
          <w:b/>
          <w:sz w:val="22"/>
          <w:lang w:val="lt-LT" w:eastAsia="cs-CZ"/>
        </w:rPr>
      </w:pPr>
    </w:p>
    <w:p w14:paraId="1AD247F9" w14:textId="77777777" w:rsidR="0085444A" w:rsidRPr="002B7279" w:rsidRDefault="0085444A" w:rsidP="002B7279">
      <w:pPr>
        <w:spacing w:after="0" w:line="240" w:lineRule="auto"/>
        <w:jc w:val="center"/>
        <w:rPr>
          <w:rFonts w:eastAsia="Times New Roman"/>
          <w:b/>
          <w:sz w:val="22"/>
          <w:lang w:val="lt-LT" w:eastAsia="cs-CZ"/>
        </w:rPr>
      </w:pPr>
    </w:p>
    <w:p w14:paraId="16A7B79B" w14:textId="77777777" w:rsidR="00A5303C" w:rsidRPr="00A5303C" w:rsidRDefault="00A5303C" w:rsidP="00A5303C">
      <w:pPr>
        <w:spacing w:after="0" w:line="240" w:lineRule="auto"/>
        <w:ind w:right="261"/>
        <w:contextualSpacing/>
        <w:jc w:val="center"/>
        <w:outlineLvl w:val="0"/>
        <w:rPr>
          <w:rFonts w:eastAsia="Times New Roman"/>
          <w:b/>
          <w:bCs/>
          <w:sz w:val="22"/>
          <w:lang w:val="lt-LT" w:eastAsia="x-none"/>
        </w:rPr>
      </w:pPr>
      <w:r w:rsidRPr="00A5303C">
        <w:rPr>
          <w:rFonts w:eastAsia="Times New Roman"/>
          <w:b/>
          <w:bCs/>
          <w:sz w:val="22"/>
          <w:lang w:val="lt-LT" w:eastAsia="x-none"/>
        </w:rPr>
        <w:t>B. PAKUOTĖS LAPELIS</w:t>
      </w:r>
    </w:p>
    <w:p w14:paraId="6AB81D2C" w14:textId="3D50D9FD" w:rsidR="00B8357B" w:rsidRDefault="00A5303C" w:rsidP="00A5303C">
      <w:pPr>
        <w:spacing w:after="0" w:line="240" w:lineRule="auto"/>
        <w:jc w:val="center"/>
        <w:rPr>
          <w:rFonts w:eastAsia="Times New Roman"/>
          <w:b/>
          <w:sz w:val="22"/>
          <w:lang w:val="lt-LT" w:eastAsia="cs-CZ"/>
        </w:rPr>
      </w:pPr>
      <w:r w:rsidRPr="00A5303C">
        <w:rPr>
          <w:rFonts w:eastAsia="Times New Roman"/>
          <w:b/>
          <w:bCs/>
          <w:iCs/>
          <w:caps/>
          <w:sz w:val="22"/>
          <w:lang w:val="lt-LT" w:eastAsia="x-none"/>
        </w:rPr>
        <w:br w:type="page"/>
      </w:r>
    </w:p>
    <w:p w14:paraId="4BA84425" w14:textId="198CC55D" w:rsidR="0085444A" w:rsidRPr="002B7279" w:rsidRDefault="0085444A" w:rsidP="002B7279">
      <w:pPr>
        <w:spacing w:after="0" w:line="240" w:lineRule="auto"/>
        <w:jc w:val="center"/>
        <w:rPr>
          <w:rFonts w:eastAsia="Times New Roman"/>
          <w:b/>
          <w:sz w:val="22"/>
          <w:lang w:val="lt-LT" w:eastAsia="cs-CZ"/>
        </w:rPr>
      </w:pPr>
      <w:r w:rsidRPr="002B7279">
        <w:rPr>
          <w:rFonts w:eastAsia="Times New Roman"/>
          <w:b/>
          <w:sz w:val="22"/>
          <w:lang w:val="lt-LT" w:eastAsia="cs-CZ"/>
        </w:rPr>
        <w:lastRenderedPageBreak/>
        <w:t>Pakuotės lapelis: informacija pacientui</w:t>
      </w:r>
    </w:p>
    <w:p w14:paraId="114B293E" w14:textId="77777777" w:rsidR="0085444A" w:rsidRPr="002B7279" w:rsidRDefault="0085444A" w:rsidP="002B7279">
      <w:pPr>
        <w:pStyle w:val="Antrat2"/>
        <w:spacing w:before="0" w:line="240" w:lineRule="auto"/>
        <w:ind w:right="146"/>
        <w:jc w:val="center"/>
        <w:rPr>
          <w:sz w:val="22"/>
          <w:szCs w:val="22"/>
          <w:lang w:val="lt-LT"/>
        </w:rPr>
      </w:pPr>
    </w:p>
    <w:p w14:paraId="0B79F549" w14:textId="08A40F72" w:rsidR="0085444A" w:rsidRPr="002B7279" w:rsidRDefault="0085444A" w:rsidP="002B7279">
      <w:pPr>
        <w:tabs>
          <w:tab w:val="center" w:pos="4320"/>
          <w:tab w:val="right" w:pos="8640"/>
        </w:tabs>
        <w:spacing w:after="0" w:line="240" w:lineRule="auto"/>
        <w:ind w:right="146"/>
        <w:jc w:val="center"/>
        <w:rPr>
          <w:rFonts w:eastAsia="Times New Roman"/>
          <w:b/>
          <w:sz w:val="22"/>
          <w:lang w:val="lt-LT" w:eastAsia="cs-CZ"/>
        </w:rPr>
      </w:pPr>
      <w:bookmarkStart w:id="12" w:name="_Hlk97483394"/>
      <w:proofErr w:type="spellStart"/>
      <w:r w:rsidRPr="002B7279">
        <w:rPr>
          <w:rFonts w:eastAsia="Times New Roman"/>
          <w:b/>
          <w:sz w:val="22"/>
          <w:lang w:val="lt-LT" w:eastAsia="cs-CZ"/>
        </w:rPr>
        <w:t>Metoprolol</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succinate</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Pharmaclan</w:t>
      </w:r>
      <w:proofErr w:type="spellEnd"/>
      <w:r w:rsidRPr="002B7279">
        <w:rPr>
          <w:rFonts w:eastAsia="Times New Roman"/>
          <w:b/>
          <w:sz w:val="22"/>
          <w:lang w:val="lt-LT" w:eastAsia="cs-CZ"/>
        </w:rPr>
        <w:t xml:space="preserve"> 23</w:t>
      </w:r>
      <w:r w:rsidR="00836CDF">
        <w:rPr>
          <w:rFonts w:eastAsia="Times New Roman"/>
          <w:b/>
          <w:sz w:val="22"/>
          <w:lang w:val="lt-LT" w:eastAsia="cs-CZ"/>
        </w:rPr>
        <w:t>,</w:t>
      </w:r>
      <w:r w:rsidRPr="002B7279">
        <w:rPr>
          <w:rFonts w:eastAsia="Times New Roman"/>
          <w:b/>
          <w:sz w:val="22"/>
          <w:lang w:val="lt-LT" w:eastAsia="cs-CZ"/>
        </w:rPr>
        <w:t>75 mg pailginto atpalaidavimo tabletės</w:t>
      </w:r>
    </w:p>
    <w:p w14:paraId="60C3A91D" w14:textId="18F14D33" w:rsidR="0085444A" w:rsidRPr="002B7279" w:rsidRDefault="0085444A" w:rsidP="002B727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47</w:t>
      </w:r>
      <w:r w:rsidR="00836CDF">
        <w:rPr>
          <w:rFonts w:eastAsia="Times New Roman"/>
          <w:b/>
          <w:sz w:val="22"/>
          <w:highlight w:val="lightGray"/>
          <w:lang w:val="lt-LT" w:eastAsia="cs-CZ"/>
        </w:rPr>
        <w:t>,</w:t>
      </w:r>
      <w:r w:rsidRPr="002B7279">
        <w:rPr>
          <w:rFonts w:eastAsia="Times New Roman"/>
          <w:b/>
          <w:sz w:val="22"/>
          <w:highlight w:val="lightGray"/>
          <w:lang w:val="lt-LT" w:eastAsia="cs-CZ"/>
        </w:rPr>
        <w:t>5 mg pailginto atpalaidavimo tabletės</w:t>
      </w:r>
    </w:p>
    <w:p w14:paraId="4D3BB532" w14:textId="77777777" w:rsidR="0085444A" w:rsidRPr="002B7279" w:rsidRDefault="0085444A" w:rsidP="002B727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95 mg pailginto atpalaidavimo tabletės</w:t>
      </w:r>
    </w:p>
    <w:p w14:paraId="06A31C14" w14:textId="77777777" w:rsidR="0085444A" w:rsidRPr="002B7279" w:rsidRDefault="0085444A" w:rsidP="002B7279">
      <w:pPr>
        <w:tabs>
          <w:tab w:val="center" w:pos="4320"/>
          <w:tab w:val="right" w:pos="8640"/>
        </w:tabs>
        <w:spacing w:after="0" w:line="240" w:lineRule="auto"/>
        <w:ind w:right="146"/>
        <w:jc w:val="center"/>
        <w:rPr>
          <w:rFonts w:eastAsia="Times New Roman"/>
          <w:b/>
          <w:sz w:val="22"/>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190 mg pailginto atpalaidavimo tabletės</w:t>
      </w:r>
    </w:p>
    <w:p w14:paraId="3A78E7BC" w14:textId="77777777" w:rsidR="0085444A" w:rsidRPr="002B7279" w:rsidRDefault="0085444A" w:rsidP="002B7279">
      <w:pPr>
        <w:tabs>
          <w:tab w:val="center" w:pos="4320"/>
          <w:tab w:val="right" w:pos="8640"/>
        </w:tabs>
        <w:spacing w:after="0" w:line="240" w:lineRule="auto"/>
        <w:ind w:right="146"/>
        <w:jc w:val="center"/>
        <w:rPr>
          <w:rFonts w:eastAsia="Times New Roman"/>
          <w:bCs/>
          <w:sz w:val="22"/>
          <w:lang w:val="lt-LT" w:eastAsia="cs-CZ"/>
        </w:rPr>
      </w:pPr>
    </w:p>
    <w:p w14:paraId="4B5EE12D" w14:textId="77777777" w:rsidR="0085444A" w:rsidRPr="002B7279" w:rsidRDefault="0085444A" w:rsidP="002B7279">
      <w:pPr>
        <w:tabs>
          <w:tab w:val="center" w:pos="4320"/>
          <w:tab w:val="right" w:pos="8640"/>
        </w:tabs>
        <w:spacing w:after="0" w:line="240" w:lineRule="auto"/>
        <w:ind w:right="146"/>
        <w:jc w:val="center"/>
        <w:rPr>
          <w:rFonts w:eastAsia="Times New Roman"/>
          <w:bCs/>
          <w:sz w:val="22"/>
          <w:lang w:val="lt-LT" w:eastAsia="cs-CZ"/>
        </w:rPr>
      </w:pPr>
      <w:proofErr w:type="spellStart"/>
      <w:r w:rsidRPr="002B7279">
        <w:rPr>
          <w:rFonts w:eastAsia="Times New Roman"/>
          <w:bCs/>
          <w:sz w:val="22"/>
          <w:lang w:val="lt-LT" w:eastAsia="cs-CZ"/>
        </w:rPr>
        <w:t>metoprololio</w:t>
      </w:r>
      <w:proofErr w:type="spellEnd"/>
      <w:r w:rsidRPr="002B7279">
        <w:rPr>
          <w:rFonts w:eastAsia="Times New Roman"/>
          <w:bCs/>
          <w:sz w:val="22"/>
          <w:lang w:val="lt-LT" w:eastAsia="cs-CZ"/>
        </w:rPr>
        <w:t xml:space="preserve"> </w:t>
      </w:r>
      <w:proofErr w:type="spellStart"/>
      <w:r w:rsidRPr="002B7279">
        <w:rPr>
          <w:rFonts w:eastAsia="Times New Roman"/>
          <w:bCs/>
          <w:sz w:val="22"/>
          <w:lang w:val="lt-LT" w:eastAsia="cs-CZ"/>
        </w:rPr>
        <w:t>sukcinatas</w:t>
      </w:r>
      <w:proofErr w:type="spellEnd"/>
    </w:p>
    <w:bookmarkEnd w:id="12"/>
    <w:p w14:paraId="11F158F0" w14:textId="77777777" w:rsidR="0085444A" w:rsidRPr="002B7279" w:rsidRDefault="0085444A" w:rsidP="002B7279">
      <w:pPr>
        <w:tabs>
          <w:tab w:val="center" w:pos="4320"/>
          <w:tab w:val="right" w:pos="8640"/>
        </w:tabs>
        <w:spacing w:after="0" w:line="240" w:lineRule="auto"/>
        <w:ind w:right="146"/>
        <w:rPr>
          <w:rFonts w:eastAsia="Times New Roman"/>
          <w:b/>
          <w:bCs/>
          <w:sz w:val="22"/>
          <w:lang w:val="lt-LT" w:eastAsia="en-IN"/>
        </w:rPr>
      </w:pPr>
    </w:p>
    <w:p w14:paraId="72ED9DA4" w14:textId="77777777" w:rsidR="0085444A" w:rsidRPr="002B7279" w:rsidRDefault="0085444A" w:rsidP="002B7279">
      <w:pPr>
        <w:spacing w:after="0" w:line="240" w:lineRule="auto"/>
        <w:ind w:right="146"/>
        <w:rPr>
          <w:rFonts w:eastAsia="Times New Roman"/>
          <w:b/>
          <w:bCs/>
          <w:sz w:val="22"/>
          <w:lang w:val="lt-LT" w:bidi="kn-IN"/>
        </w:rPr>
      </w:pPr>
      <w:r w:rsidRPr="002B7279">
        <w:rPr>
          <w:rFonts w:eastAsia="Times New Roman"/>
          <w:b/>
          <w:bCs/>
          <w:sz w:val="22"/>
          <w:lang w:val="lt-LT" w:bidi="kn-IN"/>
        </w:rPr>
        <w:t>Atidžiai perskaitykite visą šį lapelį, prieš pradėdami vartoti vaistą, nes jame pateikiama Jums svarbi informacija.</w:t>
      </w:r>
    </w:p>
    <w:p w14:paraId="20C58E19" w14:textId="77777777" w:rsidR="0085444A" w:rsidRPr="002B7279" w:rsidRDefault="0085444A" w:rsidP="002B7279">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Neišmeskite šio lapelio, nes vėl gali prireikti jį perskaityti.</w:t>
      </w:r>
    </w:p>
    <w:p w14:paraId="55E90FC0" w14:textId="77777777" w:rsidR="0085444A" w:rsidRPr="002B7279" w:rsidRDefault="0085444A" w:rsidP="002B7279">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kiltų daugiau klausimų, kreipkitės į gydytoją, vaistininką arba slaugytoją.</w:t>
      </w:r>
    </w:p>
    <w:p w14:paraId="690E1B34" w14:textId="77777777" w:rsidR="0085444A" w:rsidRPr="002B7279" w:rsidRDefault="0085444A" w:rsidP="002B7279">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Šis vaistas skirtas tik Jums, todėl kitiems žmonėms jo duoti negalima. Vaistas gali jiems pakenkti (net tiems, kurių ligos požymiai yra tokie patys kaip Jūsų).</w:t>
      </w:r>
    </w:p>
    <w:p w14:paraId="5D368DA7" w14:textId="77777777" w:rsidR="0085444A" w:rsidRPr="002B7279" w:rsidRDefault="0085444A" w:rsidP="002B7279">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pasireiškė šalutinis poveikis (net jeigu jis šiame lapelyje nenurodytas), kreipkitės į gydytoją arba vaistininką. Žr. 4 skyrių.</w:t>
      </w:r>
    </w:p>
    <w:p w14:paraId="10E531DD" w14:textId="77777777" w:rsidR="0085444A" w:rsidRPr="002B7279" w:rsidRDefault="0085444A" w:rsidP="002B727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43B697DE" w14:textId="77777777" w:rsidR="0085444A" w:rsidRPr="002B7279" w:rsidRDefault="0085444A" w:rsidP="002B727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4EECFC69" w14:textId="77777777" w:rsidR="0085444A" w:rsidRPr="002B7279" w:rsidRDefault="0085444A" w:rsidP="002B7279">
      <w:pPr>
        <w:numPr>
          <w:ilvl w:val="12"/>
          <w:numId w:val="0"/>
        </w:numPr>
        <w:spacing w:after="0" w:line="240" w:lineRule="auto"/>
        <w:ind w:left="567" w:right="146" w:hanging="567"/>
        <w:rPr>
          <w:b/>
          <w:noProof/>
          <w:sz w:val="22"/>
          <w:lang w:val="lt-LT"/>
        </w:rPr>
      </w:pPr>
      <w:r w:rsidRPr="002B7279">
        <w:rPr>
          <w:b/>
          <w:noProof/>
          <w:sz w:val="22"/>
          <w:lang w:val="lt-LT"/>
        </w:rPr>
        <w:t>Apie ką rašoma šiame lapelyje?</w:t>
      </w:r>
    </w:p>
    <w:p w14:paraId="749C1D09" w14:textId="77777777" w:rsidR="0085444A" w:rsidRPr="002B7279" w:rsidRDefault="0085444A" w:rsidP="002B7279">
      <w:pPr>
        <w:numPr>
          <w:ilvl w:val="12"/>
          <w:numId w:val="0"/>
        </w:numPr>
        <w:spacing w:after="0" w:line="240" w:lineRule="auto"/>
        <w:ind w:left="567" w:right="146" w:hanging="567"/>
        <w:rPr>
          <w:b/>
          <w:noProof/>
          <w:sz w:val="22"/>
          <w:lang w:val="lt-LT"/>
        </w:rPr>
      </w:pPr>
    </w:p>
    <w:p w14:paraId="2412DAC2" w14:textId="77777777" w:rsidR="0085444A" w:rsidRPr="002B7279" w:rsidRDefault="0085444A" w:rsidP="002B727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1.</w:t>
      </w:r>
      <w:r w:rsidRPr="002B7279">
        <w:rPr>
          <w:rFonts w:eastAsia="Times New Roman"/>
          <w:bCs/>
          <w:sz w:val="22"/>
          <w:lang w:val="lt-LT" w:bidi="kn-IN"/>
        </w:rPr>
        <w:tab/>
        <w:t xml:space="preserve">Kas yra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r w:rsidRPr="002B7279">
        <w:rPr>
          <w:rFonts w:eastAsia="Times New Roman"/>
          <w:bCs/>
          <w:sz w:val="22"/>
          <w:lang w:val="lt-LT" w:bidi="kn-IN"/>
        </w:rPr>
        <w:t xml:space="preserve"> ir kam jis vartojamas</w:t>
      </w:r>
    </w:p>
    <w:p w14:paraId="025EFAF4" w14:textId="77777777" w:rsidR="0085444A" w:rsidRPr="002B7279" w:rsidRDefault="0085444A" w:rsidP="002B727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2.</w:t>
      </w:r>
      <w:r w:rsidRPr="002B7279">
        <w:rPr>
          <w:rFonts w:eastAsia="Times New Roman"/>
          <w:bCs/>
          <w:sz w:val="22"/>
          <w:lang w:val="lt-LT" w:bidi="kn-IN"/>
        </w:rPr>
        <w:tab/>
        <w:t xml:space="preserve">Kas žinotina prieš vartojant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10CE1825" w14:textId="77777777" w:rsidR="0085444A" w:rsidRPr="002B7279" w:rsidRDefault="0085444A" w:rsidP="002B727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3.</w:t>
      </w:r>
      <w:r w:rsidRPr="002B7279">
        <w:rPr>
          <w:rFonts w:eastAsia="Times New Roman"/>
          <w:bCs/>
          <w:sz w:val="22"/>
          <w:lang w:val="lt-LT" w:bidi="kn-IN"/>
        </w:rPr>
        <w:tab/>
        <w:t xml:space="preserve">Kaip vartoti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4D80EB15" w14:textId="77777777" w:rsidR="0085444A" w:rsidRPr="002B7279" w:rsidRDefault="0085444A" w:rsidP="002B727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4.</w:t>
      </w:r>
      <w:r w:rsidRPr="002B7279">
        <w:rPr>
          <w:rFonts w:eastAsia="Times New Roman"/>
          <w:bCs/>
          <w:sz w:val="22"/>
          <w:lang w:val="lt-LT" w:bidi="kn-IN"/>
        </w:rPr>
        <w:tab/>
        <w:t>Galimas šalutinis poveikis</w:t>
      </w:r>
    </w:p>
    <w:p w14:paraId="65C7527A" w14:textId="77777777" w:rsidR="0085444A" w:rsidRPr="002B7279" w:rsidRDefault="0085444A" w:rsidP="002B727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5.</w:t>
      </w:r>
      <w:r w:rsidRPr="002B7279">
        <w:rPr>
          <w:rFonts w:eastAsia="Times New Roman"/>
          <w:bCs/>
          <w:sz w:val="22"/>
          <w:lang w:val="lt-LT" w:bidi="kn-IN"/>
        </w:rPr>
        <w:tab/>
        <w:t xml:space="preserve">Kaip laikyti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2AB407F6" w14:textId="77777777" w:rsidR="0085444A" w:rsidRPr="002B7279" w:rsidRDefault="0085444A" w:rsidP="002B7279">
      <w:pPr>
        <w:autoSpaceDE w:val="0"/>
        <w:autoSpaceDN w:val="0"/>
        <w:adjustRightInd w:val="0"/>
        <w:spacing w:after="0" w:line="240" w:lineRule="auto"/>
        <w:ind w:left="567" w:right="146" w:hanging="567"/>
        <w:rPr>
          <w:rFonts w:eastAsia="Times New Roman"/>
          <w:bCs/>
          <w:sz w:val="22"/>
          <w:lang w:val="lt-LT" w:bidi="kn-IN"/>
        </w:rPr>
      </w:pPr>
      <w:r w:rsidRPr="002B7279">
        <w:rPr>
          <w:rFonts w:eastAsia="Times New Roman"/>
          <w:bCs/>
          <w:sz w:val="22"/>
          <w:lang w:val="lt-LT" w:bidi="kn-IN"/>
        </w:rPr>
        <w:t>6.</w:t>
      </w:r>
      <w:r w:rsidRPr="002B7279">
        <w:rPr>
          <w:rFonts w:eastAsia="Times New Roman"/>
          <w:bCs/>
          <w:sz w:val="22"/>
          <w:lang w:val="lt-LT" w:bidi="kn-IN"/>
        </w:rPr>
        <w:tab/>
        <w:t>Pakuotės turinys ir kita informacija</w:t>
      </w:r>
    </w:p>
    <w:p w14:paraId="57A22296" w14:textId="77777777" w:rsidR="0085444A" w:rsidRPr="002B7279" w:rsidRDefault="0085444A" w:rsidP="002B7279">
      <w:pPr>
        <w:autoSpaceDE w:val="0"/>
        <w:autoSpaceDN w:val="0"/>
        <w:adjustRightInd w:val="0"/>
        <w:spacing w:after="0" w:line="240" w:lineRule="auto"/>
        <w:ind w:right="146"/>
        <w:rPr>
          <w:rFonts w:eastAsia="Times New Roman"/>
          <w:bCs/>
          <w:sz w:val="22"/>
          <w:lang w:val="lt-LT" w:bidi="kn-IN"/>
        </w:rPr>
      </w:pPr>
    </w:p>
    <w:p w14:paraId="0215B381" w14:textId="77777777" w:rsidR="0085444A" w:rsidRPr="002B7279" w:rsidRDefault="0085444A" w:rsidP="002B7279">
      <w:pPr>
        <w:autoSpaceDE w:val="0"/>
        <w:autoSpaceDN w:val="0"/>
        <w:adjustRightInd w:val="0"/>
        <w:spacing w:after="0" w:line="240" w:lineRule="auto"/>
        <w:ind w:right="146"/>
        <w:rPr>
          <w:rFonts w:eastAsia="Times New Roman"/>
          <w:bCs/>
          <w:sz w:val="22"/>
          <w:lang w:val="lt-LT" w:bidi="kn-IN"/>
        </w:rPr>
      </w:pPr>
    </w:p>
    <w:p w14:paraId="15941BA1" w14:textId="77777777" w:rsidR="0085444A" w:rsidRPr="002B7279" w:rsidRDefault="0085444A" w:rsidP="002B7279">
      <w:pPr>
        <w:tabs>
          <w:tab w:val="left" w:pos="720"/>
        </w:tabs>
        <w:spacing w:after="0" w:line="240" w:lineRule="auto"/>
        <w:ind w:left="539" w:hanging="539"/>
        <w:contextualSpacing/>
        <w:rPr>
          <w:rFonts w:eastAsia="Times New Roman"/>
          <w:b/>
          <w:sz w:val="22"/>
          <w:lang w:val="lt-LT" w:bidi="kn-IN"/>
        </w:rPr>
      </w:pPr>
      <w:r w:rsidRPr="002B7279">
        <w:rPr>
          <w:rFonts w:eastAsia="Times New Roman"/>
          <w:b/>
          <w:sz w:val="22"/>
          <w:lang w:val="lt-LT" w:bidi="kn-IN"/>
        </w:rPr>
        <w:t xml:space="preserve">1. </w:t>
      </w:r>
      <w:r w:rsidRPr="002B7279">
        <w:rPr>
          <w:rFonts w:eastAsia="Times New Roman"/>
          <w:b/>
          <w:sz w:val="22"/>
          <w:lang w:val="lt-LT" w:bidi="kn-IN"/>
        </w:rPr>
        <w:tab/>
        <w:t xml:space="preserve">Kas yra </w:t>
      </w:r>
      <w:proofErr w:type="spellStart"/>
      <w:r w:rsidRPr="002B7279">
        <w:rPr>
          <w:rFonts w:eastAsia="Times New Roman"/>
          <w:b/>
          <w:sz w:val="22"/>
          <w:lang w:val="lt-LT" w:bidi="kn-IN"/>
        </w:rPr>
        <w:t>Metoprolol</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succinate</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Pharmaclan</w:t>
      </w:r>
      <w:proofErr w:type="spellEnd"/>
      <w:r w:rsidRPr="002B7279">
        <w:rPr>
          <w:rFonts w:eastAsia="Times New Roman"/>
          <w:b/>
          <w:sz w:val="22"/>
          <w:lang w:val="lt-LT" w:bidi="kn-IN"/>
        </w:rPr>
        <w:t xml:space="preserve"> ir kam jis vartojamas</w:t>
      </w:r>
    </w:p>
    <w:p w14:paraId="6DF4B911" w14:textId="77777777" w:rsidR="0085444A" w:rsidRPr="002B7279" w:rsidRDefault="0085444A" w:rsidP="002B7279">
      <w:pPr>
        <w:tabs>
          <w:tab w:val="left" w:pos="720"/>
        </w:tabs>
        <w:spacing w:after="0" w:line="240" w:lineRule="auto"/>
        <w:ind w:right="146"/>
        <w:contextualSpacing/>
        <w:rPr>
          <w:rFonts w:eastAsia="Times New Roman"/>
          <w:bCs/>
          <w:sz w:val="22"/>
          <w:lang w:val="lt-LT" w:bidi="kn-IN"/>
        </w:rPr>
      </w:pPr>
    </w:p>
    <w:p w14:paraId="606CC041" w14:textId="735B1935" w:rsidR="0085444A" w:rsidRPr="002B7279" w:rsidRDefault="0085444A" w:rsidP="00A5303C">
      <w:pPr>
        <w:pStyle w:val="Pagrindinistekstas"/>
        <w:ind w:left="120" w:right="108"/>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sz w:val="22"/>
          <w:szCs w:val="22"/>
          <w:lang w:val="lt-LT"/>
        </w:rPr>
        <w:t xml:space="preserve"> veiklioji medžiaga yra </w:t>
      </w:r>
      <w:proofErr w:type="spellStart"/>
      <w:r w:rsidRPr="002B7279">
        <w:rPr>
          <w:sz w:val="22"/>
          <w:szCs w:val="22"/>
          <w:lang w:val="lt-LT"/>
        </w:rPr>
        <w:t>metoprololio</w:t>
      </w:r>
      <w:proofErr w:type="spellEnd"/>
      <w:r w:rsidRPr="002B7279">
        <w:rPr>
          <w:sz w:val="22"/>
          <w:szCs w:val="22"/>
          <w:lang w:val="lt-LT"/>
        </w:rPr>
        <w:t xml:space="preserve"> </w:t>
      </w:r>
      <w:proofErr w:type="spellStart"/>
      <w:r w:rsidRPr="002B7279">
        <w:rPr>
          <w:sz w:val="22"/>
          <w:szCs w:val="22"/>
          <w:lang w:val="lt-LT"/>
        </w:rPr>
        <w:t>sukcinatas</w:t>
      </w:r>
      <w:proofErr w:type="spellEnd"/>
      <w:r w:rsidRPr="002B7279">
        <w:rPr>
          <w:sz w:val="22"/>
          <w:szCs w:val="22"/>
          <w:lang w:val="lt-LT"/>
        </w:rPr>
        <w:t xml:space="preserve">. </w:t>
      </w:r>
      <w:proofErr w:type="spellStart"/>
      <w:r w:rsidRPr="002B7279">
        <w:rPr>
          <w:sz w:val="22"/>
          <w:szCs w:val="22"/>
          <w:lang w:val="lt-LT"/>
        </w:rPr>
        <w:t>Metoprololis</w:t>
      </w:r>
      <w:proofErr w:type="spellEnd"/>
      <w:r w:rsidRPr="002B7279">
        <w:rPr>
          <w:sz w:val="22"/>
          <w:szCs w:val="22"/>
          <w:lang w:val="lt-LT"/>
        </w:rPr>
        <w:t xml:space="preserve"> priklauso selektyvių beta </w:t>
      </w:r>
      <w:proofErr w:type="spellStart"/>
      <w:r w:rsidRPr="002B7279">
        <w:rPr>
          <w:sz w:val="22"/>
          <w:szCs w:val="22"/>
          <w:lang w:val="lt-LT"/>
        </w:rPr>
        <w:t>adrenoblokatorių</w:t>
      </w:r>
      <w:proofErr w:type="spellEnd"/>
      <w:r w:rsidRPr="002B7279">
        <w:rPr>
          <w:sz w:val="22"/>
          <w:szCs w:val="22"/>
          <w:lang w:val="lt-LT"/>
        </w:rPr>
        <w:t xml:space="preserve"> grupei ir blokuoja tam tikrus </w:t>
      </w:r>
      <w:proofErr w:type="spellStart"/>
      <w:r w:rsidRPr="002B7279">
        <w:rPr>
          <w:sz w:val="22"/>
          <w:szCs w:val="22"/>
          <w:lang w:val="lt-LT"/>
        </w:rPr>
        <w:t>adrenoreceptorius</w:t>
      </w:r>
      <w:proofErr w:type="spellEnd"/>
      <w:r w:rsidRPr="002B7279">
        <w:rPr>
          <w:sz w:val="22"/>
          <w:szCs w:val="22"/>
          <w:lang w:val="lt-LT"/>
        </w:rPr>
        <w:t xml:space="preserve">. Gydymas </w:t>
      </w:r>
      <w:proofErr w:type="spellStart"/>
      <w:r w:rsidRPr="002B7279">
        <w:rPr>
          <w:sz w:val="22"/>
          <w:szCs w:val="22"/>
          <w:lang w:val="lt-LT"/>
        </w:rPr>
        <w:t>metoprololiu</w:t>
      </w:r>
      <w:proofErr w:type="spellEnd"/>
      <w:r w:rsidRPr="002B7279">
        <w:rPr>
          <w:sz w:val="22"/>
          <w:szCs w:val="22"/>
          <w:lang w:val="lt-LT"/>
        </w:rPr>
        <w:t xml:space="preserve"> mažina streso hormonų poveikį vadinamiesiems beta1-receptoriams (beta1 surišimo vietos ląstelėse), esantiems širdyje, kraujagyslėse, inkstuose ir smegenyse. Kontroliuojamas </w:t>
      </w:r>
      <w:proofErr w:type="spellStart"/>
      <w:r w:rsidRPr="002B7279">
        <w:rPr>
          <w:sz w:val="22"/>
          <w:szCs w:val="22"/>
          <w:lang w:val="lt-LT"/>
        </w:rPr>
        <w:t>metoprololio</w:t>
      </w:r>
      <w:proofErr w:type="spellEnd"/>
      <w:r w:rsidRPr="002B7279">
        <w:rPr>
          <w:sz w:val="22"/>
          <w:szCs w:val="22"/>
          <w:lang w:val="lt-LT"/>
        </w:rPr>
        <w:t xml:space="preserve"> atpalaidavimas iš pailginto atpalaidavimo tablečių užtikrina tolygų poveikį per 24 valandas, kai šis vartojama </w:t>
      </w:r>
      <w:r w:rsidR="00D74575">
        <w:rPr>
          <w:sz w:val="22"/>
          <w:szCs w:val="22"/>
          <w:lang w:val="lt-LT"/>
        </w:rPr>
        <w:t xml:space="preserve">vieną </w:t>
      </w:r>
      <w:r w:rsidRPr="002B7279">
        <w:rPr>
          <w:sz w:val="22"/>
          <w:szCs w:val="22"/>
          <w:lang w:val="lt-LT"/>
        </w:rPr>
        <w:t>kartą per parą.</w:t>
      </w:r>
    </w:p>
    <w:p w14:paraId="471859DA" w14:textId="77777777" w:rsidR="0085444A" w:rsidRPr="002B7279" w:rsidRDefault="0085444A" w:rsidP="00A5303C">
      <w:pPr>
        <w:pStyle w:val="Pagrindinistekstas"/>
        <w:rPr>
          <w:sz w:val="22"/>
          <w:szCs w:val="22"/>
          <w:lang w:val="lt-LT"/>
        </w:rPr>
      </w:pPr>
    </w:p>
    <w:p w14:paraId="0C3BCAAD" w14:textId="7C2B6D9F" w:rsidR="0085444A" w:rsidRPr="002B7279" w:rsidRDefault="0085444A" w:rsidP="00A5303C">
      <w:pPr>
        <w:pStyle w:val="Pagrindinistekstas"/>
        <w:rPr>
          <w:sz w:val="22"/>
          <w:szCs w:val="22"/>
          <w:lang w:val="lt-LT"/>
        </w:rPr>
      </w:pPr>
      <w:r w:rsidRPr="00796354">
        <w:rPr>
          <w:i/>
          <w:iCs/>
          <w:sz w:val="22"/>
          <w:szCs w:val="22"/>
          <w:lang w:val="lt-LT"/>
        </w:rPr>
        <w:t>Suaugusiesiems</w:t>
      </w:r>
    </w:p>
    <w:p w14:paraId="6CDB1773" w14:textId="77777777" w:rsidR="0085444A" w:rsidRPr="002B7279" w:rsidRDefault="0085444A" w:rsidP="00A5303C">
      <w:pPr>
        <w:pStyle w:val="Pagrindinistekstas"/>
        <w:ind w:left="120"/>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bCs/>
          <w:sz w:val="22"/>
          <w:lang w:val="lt-LT" w:bidi="kn-IN"/>
        </w:rPr>
        <w:t xml:space="preserve"> </w:t>
      </w:r>
      <w:r w:rsidRPr="002B7279">
        <w:rPr>
          <w:sz w:val="22"/>
          <w:szCs w:val="22"/>
          <w:lang w:val="lt-LT"/>
        </w:rPr>
        <w:t>yra vartojamas:</w:t>
      </w:r>
    </w:p>
    <w:p w14:paraId="2C1F975B" w14:textId="61EFB345" w:rsidR="0085444A" w:rsidRPr="002B7279" w:rsidRDefault="00D74575" w:rsidP="00A5303C">
      <w:pPr>
        <w:pStyle w:val="Sraopastraipa"/>
        <w:numPr>
          <w:ilvl w:val="0"/>
          <w:numId w:val="31"/>
        </w:numPr>
        <w:spacing w:line="240" w:lineRule="auto"/>
        <w:ind w:left="567"/>
        <w:rPr>
          <w:rFonts w:eastAsia="Times New Roman"/>
          <w:sz w:val="22"/>
          <w:lang w:val="lt-LT"/>
        </w:rPr>
      </w:pPr>
      <w:r>
        <w:rPr>
          <w:rFonts w:eastAsia="Times New Roman"/>
          <w:sz w:val="22"/>
          <w:lang w:val="lt-LT"/>
        </w:rPr>
        <w:t>aukšto kraujospūdžio (</w:t>
      </w:r>
      <w:r w:rsidR="0085444A" w:rsidRPr="002B7279">
        <w:rPr>
          <w:rFonts w:eastAsia="Times New Roman"/>
          <w:sz w:val="22"/>
          <w:lang w:val="lt-LT"/>
        </w:rPr>
        <w:t>hipertenzijos</w:t>
      </w:r>
      <w:r>
        <w:rPr>
          <w:rFonts w:eastAsia="Times New Roman"/>
          <w:sz w:val="22"/>
          <w:lang w:val="lt-LT"/>
        </w:rPr>
        <w:t>)</w:t>
      </w:r>
      <w:r w:rsidR="0085444A" w:rsidRPr="002B7279">
        <w:rPr>
          <w:rFonts w:eastAsia="Times New Roman"/>
          <w:sz w:val="22"/>
          <w:lang w:val="lt-LT"/>
        </w:rPr>
        <w:t xml:space="preserve"> gydymui ir su hipertenzija susijusių komplikacijų, insulto, širdies priepuolio ir staigaus širdies sustojimo rizikos mažinimui;</w:t>
      </w:r>
    </w:p>
    <w:p w14:paraId="52FE4C35" w14:textId="77777777" w:rsidR="0085444A" w:rsidRPr="002B7279" w:rsidRDefault="0085444A" w:rsidP="00A5303C">
      <w:pPr>
        <w:pStyle w:val="Sraopastraipa"/>
        <w:numPr>
          <w:ilvl w:val="0"/>
          <w:numId w:val="31"/>
        </w:numPr>
        <w:spacing w:line="240" w:lineRule="auto"/>
        <w:ind w:left="567"/>
        <w:rPr>
          <w:rFonts w:eastAsia="Times New Roman"/>
          <w:sz w:val="22"/>
          <w:lang w:val="lt-LT"/>
        </w:rPr>
      </w:pPr>
      <w:r w:rsidRPr="002B7279">
        <w:rPr>
          <w:rFonts w:eastAsia="Times New Roman"/>
          <w:sz w:val="22"/>
          <w:lang w:val="lt-LT"/>
        </w:rPr>
        <w:t>ilgalaikiam gydymui po miokardo infarkto (siekiant išvengti tolesnių infarktų);</w:t>
      </w:r>
    </w:p>
    <w:p w14:paraId="00BE7868" w14:textId="77777777" w:rsidR="0085444A" w:rsidRPr="002B7279" w:rsidRDefault="0085444A" w:rsidP="00A5303C">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ilgalaikiam krūtinės anginos (skausmas po krūtinkauliu, dažnai plintantis į kairę ranką, atsirandantis dėl sutrikusio širdies raumens aprūpinimo krauju, kurį išprovokuoja padidėjęs krūvis ar stresas) gydymui;</w:t>
      </w:r>
    </w:p>
    <w:p w14:paraId="261DD785" w14:textId="77777777" w:rsidR="0085444A" w:rsidRPr="002B7279" w:rsidRDefault="0085444A" w:rsidP="00A5303C">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stabiliam lėtiniam simptominiam lengvo ar sunkaus laipsnio širdies nepakankamumui (</w:t>
      </w:r>
      <w:r w:rsidRPr="00796354">
        <w:rPr>
          <w:rFonts w:eastAsia="Times New Roman"/>
          <w:i/>
          <w:iCs/>
          <w:sz w:val="22"/>
          <w:lang w:val="lt-LT"/>
        </w:rPr>
        <w:t>NYHA</w:t>
      </w:r>
      <w:r w:rsidRPr="002B7279">
        <w:rPr>
          <w:rFonts w:eastAsia="Times New Roman"/>
          <w:sz w:val="22"/>
          <w:lang w:val="lt-LT"/>
        </w:rPr>
        <w:t xml:space="preserve"> II-IV klasės) gydymui kartu su kitais vaistais, vartojamais širdies nepakankamumui gydyti (AKF inhibitoriais, diuretikais, </w:t>
      </w:r>
      <w:proofErr w:type="spellStart"/>
      <w:r w:rsidRPr="002B7279">
        <w:rPr>
          <w:rFonts w:eastAsia="Times New Roman"/>
          <w:sz w:val="22"/>
          <w:lang w:val="lt-LT"/>
        </w:rPr>
        <w:t>digoksinu</w:t>
      </w:r>
      <w:proofErr w:type="spellEnd"/>
      <w:r w:rsidRPr="002B7279">
        <w:rPr>
          <w:rFonts w:eastAsia="Times New Roman"/>
          <w:sz w:val="22"/>
          <w:lang w:val="lt-LT"/>
        </w:rPr>
        <w:t>). Šis gydymas pailgina išgyvenamumo laiką, sumažina pakartotinių hospitalizacijų skaičių, pagerina kairiojo skilvelio funkciją ir paciento gyvenimo kokybę;</w:t>
      </w:r>
    </w:p>
    <w:p w14:paraId="61E1C376" w14:textId="77777777" w:rsidR="0085444A" w:rsidRPr="002B7279" w:rsidRDefault="0085444A" w:rsidP="00A5303C">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širdies ritmo sutrikimų (aritmijų) gydymui pacientams, turintiems širdies sutrikimų (kai pagreitėjęs prieširdžių aktyvumas);</w:t>
      </w:r>
    </w:p>
    <w:p w14:paraId="2D146969" w14:textId="77777777" w:rsidR="0085444A" w:rsidRPr="002B7279" w:rsidRDefault="0085444A" w:rsidP="00A5303C">
      <w:pPr>
        <w:pStyle w:val="Sraopastraipa"/>
        <w:widowControl w:val="0"/>
        <w:numPr>
          <w:ilvl w:val="0"/>
          <w:numId w:val="31"/>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lastRenderedPageBreak/>
        <w:t>širdies ritmo sutrikimų neturintiems pacientams (funkciniai širdies sutrikimai, pasireiškiantys nereguliaria širdies veikla ir širdies plakimu) gydymui;</w:t>
      </w:r>
    </w:p>
    <w:p w14:paraId="031CB3B8" w14:textId="77777777" w:rsidR="0085444A" w:rsidRPr="002B7279" w:rsidRDefault="0085444A" w:rsidP="00A5303C">
      <w:pPr>
        <w:pStyle w:val="Sraopastraipa"/>
        <w:widowControl w:val="0"/>
        <w:numPr>
          <w:ilvl w:val="0"/>
          <w:numId w:val="31"/>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migrenos priepuolių prevencijai.</w:t>
      </w:r>
    </w:p>
    <w:p w14:paraId="7F2753C3" w14:textId="77777777" w:rsidR="0085444A" w:rsidRPr="002B7279" w:rsidRDefault="0085444A" w:rsidP="00A5303C">
      <w:pPr>
        <w:pStyle w:val="Sraopastraipa"/>
        <w:widowControl w:val="0"/>
        <w:tabs>
          <w:tab w:val="left" w:pos="709"/>
          <w:tab w:val="left" w:pos="688"/>
        </w:tabs>
        <w:autoSpaceDE w:val="0"/>
        <w:autoSpaceDN w:val="0"/>
        <w:spacing w:after="0" w:line="240" w:lineRule="auto"/>
        <w:ind w:left="567" w:right="109"/>
        <w:contextualSpacing w:val="0"/>
        <w:rPr>
          <w:rFonts w:eastAsia="Times New Roman"/>
          <w:sz w:val="22"/>
          <w:lang w:val="lt-LT"/>
        </w:rPr>
      </w:pPr>
    </w:p>
    <w:p w14:paraId="22C54958" w14:textId="291973A2" w:rsidR="0085444A" w:rsidRPr="00796354" w:rsidRDefault="0085444A" w:rsidP="002B7279">
      <w:pPr>
        <w:pStyle w:val="Pagrindinistekstas"/>
        <w:ind w:left="120"/>
        <w:rPr>
          <w:i/>
          <w:iCs/>
          <w:sz w:val="22"/>
          <w:szCs w:val="22"/>
          <w:lang w:val="lt-LT"/>
        </w:rPr>
      </w:pPr>
      <w:r w:rsidRPr="00796354">
        <w:rPr>
          <w:i/>
          <w:iCs/>
          <w:sz w:val="22"/>
          <w:szCs w:val="22"/>
          <w:lang w:val="lt-LT"/>
        </w:rPr>
        <w:t>Vaikams ir paaugliams (6-18 metų amžiaus)</w:t>
      </w:r>
    </w:p>
    <w:p w14:paraId="059B75EF" w14:textId="5075E5E4" w:rsidR="0085444A" w:rsidRPr="00796354" w:rsidRDefault="00D74575" w:rsidP="00796354">
      <w:pPr>
        <w:spacing w:line="240" w:lineRule="auto"/>
        <w:rPr>
          <w:rFonts w:eastAsia="Times New Roman"/>
          <w:sz w:val="22"/>
          <w:lang w:val="lt-LT"/>
        </w:rPr>
      </w:pPr>
      <w:r>
        <w:rPr>
          <w:rFonts w:eastAsia="Times New Roman"/>
          <w:sz w:val="22"/>
          <w:lang w:val="lt-LT"/>
        </w:rPr>
        <w:t>P</w:t>
      </w:r>
      <w:r w:rsidR="0085444A" w:rsidRPr="00796354">
        <w:rPr>
          <w:rFonts w:eastAsia="Times New Roman"/>
          <w:sz w:val="22"/>
          <w:lang w:val="lt-LT"/>
        </w:rPr>
        <w:t>adidėjusiam kraujospūdžiui mažinti (arterinei hipertenzijai gydyti).</w:t>
      </w:r>
    </w:p>
    <w:p w14:paraId="380817CF" w14:textId="77777777" w:rsidR="0085444A" w:rsidRPr="002B7279" w:rsidRDefault="0085444A" w:rsidP="002B7279">
      <w:pPr>
        <w:tabs>
          <w:tab w:val="left" w:pos="720"/>
        </w:tabs>
        <w:spacing w:after="0" w:line="240" w:lineRule="auto"/>
        <w:ind w:right="146"/>
        <w:rPr>
          <w:rFonts w:eastAsia="Times New Roman"/>
          <w:bCs/>
          <w:sz w:val="22"/>
          <w:lang w:val="lt-LT" w:bidi="kn-IN"/>
        </w:rPr>
      </w:pPr>
    </w:p>
    <w:p w14:paraId="29862CB4" w14:textId="77777777" w:rsidR="0085444A" w:rsidRPr="002B7279" w:rsidRDefault="0085444A" w:rsidP="002B7279">
      <w:pPr>
        <w:autoSpaceDE w:val="0"/>
        <w:autoSpaceDN w:val="0"/>
        <w:adjustRightInd w:val="0"/>
        <w:spacing w:after="0" w:line="240" w:lineRule="auto"/>
        <w:ind w:left="539" w:hanging="539"/>
        <w:rPr>
          <w:b/>
          <w:bCs/>
          <w:sz w:val="22"/>
          <w:lang w:val="lt-LT"/>
        </w:rPr>
      </w:pPr>
      <w:r w:rsidRPr="002B7279">
        <w:rPr>
          <w:rFonts w:eastAsia="Times New Roman"/>
          <w:b/>
          <w:sz w:val="22"/>
          <w:lang w:val="lt-LT"/>
        </w:rPr>
        <w:t>2.</w:t>
      </w:r>
      <w:r w:rsidRPr="002B7279">
        <w:rPr>
          <w:rFonts w:eastAsia="Times New Roman"/>
          <w:b/>
          <w:sz w:val="22"/>
          <w:lang w:val="lt-LT"/>
        </w:rPr>
        <w:tab/>
        <w:t xml:space="preserve">Kas žinotina prieš vartojant </w:t>
      </w: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p>
    <w:p w14:paraId="1B6DBA54" w14:textId="77777777" w:rsidR="0085444A" w:rsidRPr="002B7279" w:rsidRDefault="0085444A" w:rsidP="002B7279">
      <w:pPr>
        <w:autoSpaceDE w:val="0"/>
        <w:autoSpaceDN w:val="0"/>
        <w:adjustRightInd w:val="0"/>
        <w:spacing w:after="0" w:line="240" w:lineRule="auto"/>
        <w:ind w:right="146"/>
        <w:rPr>
          <w:bCs/>
          <w:sz w:val="22"/>
          <w:lang w:val="lt-LT"/>
        </w:rPr>
      </w:pPr>
    </w:p>
    <w:p w14:paraId="5B91E030" w14:textId="56014613" w:rsidR="0085444A" w:rsidRPr="002B7279" w:rsidRDefault="0085444A" w:rsidP="002B7279">
      <w:pPr>
        <w:autoSpaceDE w:val="0"/>
        <w:autoSpaceDN w:val="0"/>
        <w:adjustRightInd w:val="0"/>
        <w:spacing w:after="0" w:line="240" w:lineRule="auto"/>
        <w:ind w:right="146"/>
        <w:rPr>
          <w:rFonts w:eastAsia="Times New Roman"/>
          <w:b/>
          <w:sz w:val="22"/>
          <w:lang w:val="lt-LT" w:bidi="kn-IN"/>
        </w:rPr>
      </w:pP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r w:rsidRPr="002B7279">
        <w:rPr>
          <w:rFonts w:eastAsia="Times New Roman"/>
          <w:b/>
          <w:sz w:val="22"/>
          <w:lang w:val="lt-LT"/>
        </w:rPr>
        <w:t xml:space="preserve"> vartoti </w:t>
      </w:r>
      <w:r w:rsidR="00D74575">
        <w:rPr>
          <w:rFonts w:eastAsia="Times New Roman"/>
          <w:b/>
          <w:sz w:val="22"/>
          <w:lang w:val="lt-LT"/>
        </w:rPr>
        <w:t>draudžiama</w:t>
      </w:r>
      <w:r w:rsidRPr="002B7279">
        <w:rPr>
          <w:rFonts w:eastAsia="Times New Roman"/>
          <w:b/>
          <w:sz w:val="22"/>
          <w:lang w:val="lt-LT"/>
        </w:rPr>
        <w:t>:</w:t>
      </w:r>
    </w:p>
    <w:p w14:paraId="065269B5" w14:textId="77777777" w:rsidR="0085444A" w:rsidRPr="002B7279" w:rsidRDefault="0085444A" w:rsidP="002B7279">
      <w:pPr>
        <w:pStyle w:val="Sraopastraipa"/>
        <w:numPr>
          <w:ilvl w:val="0"/>
          <w:numId w:val="20"/>
        </w:numPr>
        <w:spacing w:after="0" w:line="240" w:lineRule="auto"/>
        <w:rPr>
          <w:sz w:val="22"/>
          <w:lang w:val="lt-LT"/>
        </w:rPr>
      </w:pPr>
      <w:r w:rsidRPr="002B7279">
        <w:rPr>
          <w:sz w:val="22"/>
          <w:lang w:val="lt-LT"/>
        </w:rPr>
        <w:t xml:space="preserve">jeigu esate alergiškas </w:t>
      </w:r>
      <w:proofErr w:type="spellStart"/>
      <w:r w:rsidRPr="002B7279">
        <w:rPr>
          <w:sz w:val="22"/>
          <w:lang w:val="lt-LT"/>
        </w:rPr>
        <w:t>metoprololio</w:t>
      </w:r>
      <w:proofErr w:type="spellEnd"/>
      <w:r w:rsidRPr="002B7279">
        <w:rPr>
          <w:sz w:val="22"/>
          <w:lang w:val="lt-LT"/>
        </w:rPr>
        <w:t xml:space="preserve"> </w:t>
      </w:r>
      <w:proofErr w:type="spellStart"/>
      <w:r w:rsidRPr="002B7279">
        <w:rPr>
          <w:sz w:val="22"/>
          <w:lang w:val="lt-LT"/>
        </w:rPr>
        <w:t>sukcinatui</w:t>
      </w:r>
      <w:proofErr w:type="spellEnd"/>
      <w:r w:rsidRPr="002B7279">
        <w:rPr>
          <w:sz w:val="22"/>
          <w:lang w:val="lt-LT"/>
        </w:rPr>
        <w:t xml:space="preserve"> arba bet kuriai pagalbinei šio vaisto medžiagai (jos yra išvardytos 6 skyriuje);</w:t>
      </w:r>
    </w:p>
    <w:p w14:paraId="22ADF72F" w14:textId="77777777" w:rsidR="0085444A" w:rsidRPr="002B7279" w:rsidRDefault="0085444A" w:rsidP="002B7279">
      <w:pPr>
        <w:pStyle w:val="Sraopastraipa"/>
        <w:numPr>
          <w:ilvl w:val="0"/>
          <w:numId w:val="20"/>
        </w:numPr>
        <w:spacing w:after="0" w:line="240" w:lineRule="auto"/>
        <w:rPr>
          <w:sz w:val="22"/>
          <w:lang w:val="lt-LT"/>
        </w:rPr>
      </w:pPr>
      <w:r w:rsidRPr="002B7279">
        <w:rPr>
          <w:sz w:val="22"/>
          <w:lang w:val="lt-LT"/>
        </w:rPr>
        <w:t xml:space="preserve">jeigu esate alergiškas kitiems beta </w:t>
      </w:r>
      <w:proofErr w:type="spellStart"/>
      <w:r w:rsidRPr="002B7279">
        <w:rPr>
          <w:sz w:val="22"/>
          <w:lang w:val="lt-LT"/>
        </w:rPr>
        <w:t>adrenoreceptorių</w:t>
      </w:r>
      <w:proofErr w:type="spellEnd"/>
      <w:r w:rsidRPr="002B7279">
        <w:rPr>
          <w:sz w:val="22"/>
          <w:lang w:val="lt-LT"/>
        </w:rPr>
        <w:t xml:space="preserve"> blokatorių grupės vaistams(pvz.: </w:t>
      </w:r>
      <w:proofErr w:type="spellStart"/>
      <w:r w:rsidRPr="002B7279">
        <w:rPr>
          <w:sz w:val="22"/>
          <w:lang w:val="lt-LT"/>
        </w:rPr>
        <w:t>atenololiui</w:t>
      </w:r>
      <w:proofErr w:type="spellEnd"/>
      <w:r w:rsidRPr="002B7279">
        <w:rPr>
          <w:sz w:val="22"/>
          <w:lang w:val="lt-LT"/>
        </w:rPr>
        <w:t xml:space="preserve"> ar </w:t>
      </w:r>
      <w:proofErr w:type="spellStart"/>
      <w:r w:rsidRPr="002B7279">
        <w:rPr>
          <w:sz w:val="22"/>
          <w:lang w:val="lt-LT"/>
        </w:rPr>
        <w:t>propranololiui</w:t>
      </w:r>
      <w:proofErr w:type="spellEnd"/>
      <w:r w:rsidRPr="002B7279">
        <w:rPr>
          <w:sz w:val="22"/>
          <w:lang w:val="lt-LT"/>
        </w:rPr>
        <w:t>);</w:t>
      </w:r>
    </w:p>
    <w:p w14:paraId="06F082EB" w14:textId="77777777" w:rsidR="0085444A" w:rsidRPr="002B7279" w:rsidRDefault="0085444A" w:rsidP="002B7279">
      <w:pPr>
        <w:numPr>
          <w:ilvl w:val="0"/>
          <w:numId w:val="20"/>
        </w:numPr>
        <w:autoSpaceDE w:val="0"/>
        <w:autoSpaceDN w:val="0"/>
        <w:adjustRightInd w:val="0"/>
        <w:spacing w:after="0" w:line="240" w:lineRule="auto"/>
        <w:ind w:right="146"/>
        <w:rPr>
          <w:sz w:val="22"/>
          <w:lang w:val="lt-LT"/>
        </w:rPr>
      </w:pPr>
      <w:r w:rsidRPr="002B7279">
        <w:rPr>
          <w:sz w:val="22"/>
          <w:lang w:val="lt-LT"/>
        </w:rPr>
        <w:t>jeigu kada nors turėjote vieną iš šių širdies sutrikimų:</w:t>
      </w:r>
    </w:p>
    <w:p w14:paraId="53DB37BA" w14:textId="092022B6" w:rsidR="0085444A" w:rsidRPr="002B7279" w:rsidRDefault="0085444A" w:rsidP="00796354">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širdies sutrikimų sukeltas šokas</w:t>
      </w:r>
      <w:r w:rsidR="00D74575">
        <w:rPr>
          <w:sz w:val="22"/>
          <w:lang w:val="lt-LT"/>
        </w:rPr>
        <w:t>;</w:t>
      </w:r>
    </w:p>
    <w:p w14:paraId="1BF5C9EB" w14:textId="188F8885" w:rsidR="0085444A" w:rsidRPr="002B7279" w:rsidRDefault="0085444A" w:rsidP="00796354">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negydytas širdies nepakankamumas, kuris yra nekontroliuojamas (tai paprastai Jums sukelia dusulį ir kulkšn</w:t>
      </w:r>
      <w:r w:rsidR="00D74575">
        <w:rPr>
          <w:sz w:val="22"/>
          <w:lang w:val="lt-LT"/>
        </w:rPr>
        <w:t>i</w:t>
      </w:r>
      <w:r w:rsidRPr="002B7279">
        <w:rPr>
          <w:sz w:val="22"/>
          <w:lang w:val="lt-LT"/>
        </w:rPr>
        <w:t>ų patinimą);</w:t>
      </w:r>
    </w:p>
    <w:p w14:paraId="3F4FECB3" w14:textId="4BB28C03" w:rsidR="0085444A" w:rsidRPr="002B7279" w:rsidRDefault="0085444A" w:rsidP="00796354">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2-ojo arba 3-jo laipsnio</w:t>
      </w:r>
      <w:r w:rsidR="00D74575">
        <w:rPr>
          <w:sz w:val="22"/>
          <w:lang w:val="lt-LT"/>
        </w:rPr>
        <w:t xml:space="preserve"> širdies blokada</w:t>
      </w:r>
      <w:r w:rsidRPr="002B7279">
        <w:rPr>
          <w:sz w:val="22"/>
          <w:lang w:val="lt-LT"/>
        </w:rPr>
        <w:t xml:space="preserve"> </w:t>
      </w:r>
      <w:r w:rsidR="00D74575">
        <w:rPr>
          <w:sz w:val="22"/>
          <w:lang w:val="lt-LT"/>
        </w:rPr>
        <w:t>(</w:t>
      </w:r>
      <w:proofErr w:type="spellStart"/>
      <w:r w:rsidRPr="002B7279">
        <w:rPr>
          <w:sz w:val="22"/>
          <w:lang w:val="lt-LT"/>
        </w:rPr>
        <w:t>atrioventrikulinė</w:t>
      </w:r>
      <w:proofErr w:type="spellEnd"/>
      <w:r w:rsidRPr="002B7279">
        <w:rPr>
          <w:sz w:val="22"/>
          <w:lang w:val="lt-LT"/>
        </w:rPr>
        <w:t xml:space="preserve"> blokada</w:t>
      </w:r>
      <w:r w:rsidR="00D74575">
        <w:rPr>
          <w:sz w:val="22"/>
          <w:lang w:val="lt-LT"/>
        </w:rPr>
        <w:t>);</w:t>
      </w:r>
    </w:p>
    <w:p w14:paraId="78386EEF" w14:textId="09EA3679" w:rsidR="0085444A" w:rsidRPr="002B7279" w:rsidRDefault="0085444A" w:rsidP="00796354">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 xml:space="preserve">sinusinio mazgo silpnumo sindromas </w:t>
      </w:r>
      <w:r w:rsidR="00D74575">
        <w:rPr>
          <w:sz w:val="22"/>
          <w:lang w:val="lt-LT"/>
        </w:rPr>
        <w:t>(</w:t>
      </w:r>
      <w:r w:rsidRPr="002B7279">
        <w:rPr>
          <w:sz w:val="22"/>
          <w:lang w:val="lt-LT"/>
        </w:rPr>
        <w:t>išskyrus pacientus, kuriems yra nuolatinis širdies stimuliatorius)</w:t>
      </w:r>
      <w:r w:rsidR="00D74575">
        <w:rPr>
          <w:sz w:val="22"/>
          <w:lang w:val="lt-LT"/>
        </w:rPr>
        <w:t>;</w:t>
      </w:r>
    </w:p>
    <w:p w14:paraId="2804B3D9" w14:textId="77777777" w:rsidR="0085444A" w:rsidRPr="002B7279" w:rsidRDefault="0085444A" w:rsidP="00796354">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širdies veikla yra labai lėta arba labai nereguliari.</w:t>
      </w:r>
    </w:p>
    <w:p w14:paraId="57744A65" w14:textId="77777777" w:rsidR="0085444A" w:rsidRPr="002B7279" w:rsidRDefault="0085444A" w:rsidP="002B7279">
      <w:pPr>
        <w:numPr>
          <w:ilvl w:val="0"/>
          <w:numId w:val="20"/>
        </w:numPr>
        <w:autoSpaceDE w:val="0"/>
        <w:autoSpaceDN w:val="0"/>
        <w:adjustRightInd w:val="0"/>
        <w:spacing w:after="0" w:line="240" w:lineRule="auto"/>
        <w:ind w:right="146"/>
        <w:rPr>
          <w:sz w:val="22"/>
          <w:lang w:val="lt-LT"/>
        </w:rPr>
      </w:pPr>
      <w:r w:rsidRPr="002B7279">
        <w:rPr>
          <w:sz w:val="22"/>
          <w:lang w:val="lt-LT"/>
        </w:rPr>
        <w:t>jeigu Jūsų kraujospūdis yra labai žemas ir pasireiškia silpnumu;</w:t>
      </w:r>
    </w:p>
    <w:p w14:paraId="2356F83C" w14:textId="77777777" w:rsidR="0085444A" w:rsidRPr="002B7279" w:rsidRDefault="0085444A" w:rsidP="002B7279">
      <w:pPr>
        <w:numPr>
          <w:ilvl w:val="0"/>
          <w:numId w:val="20"/>
        </w:numPr>
        <w:autoSpaceDE w:val="0"/>
        <w:autoSpaceDN w:val="0"/>
        <w:adjustRightInd w:val="0"/>
        <w:spacing w:after="0" w:line="240" w:lineRule="auto"/>
        <w:ind w:right="146"/>
        <w:rPr>
          <w:sz w:val="22"/>
          <w:lang w:val="lt-LT"/>
        </w:rPr>
      </w:pPr>
      <w:r w:rsidRPr="002B7279">
        <w:rPr>
          <w:sz w:val="22"/>
          <w:lang w:val="lt-LT"/>
        </w:rPr>
        <w:t>jeigu Jums yra sunkių kraujotakos sutrikimų;</w:t>
      </w:r>
    </w:p>
    <w:p w14:paraId="5A7DCCB8" w14:textId="79388530" w:rsidR="0085444A" w:rsidRPr="002B7279" w:rsidRDefault="00D74575" w:rsidP="002B7279">
      <w:pPr>
        <w:pStyle w:val="Sraopastraipa"/>
        <w:numPr>
          <w:ilvl w:val="0"/>
          <w:numId w:val="20"/>
        </w:numPr>
        <w:spacing w:line="240" w:lineRule="auto"/>
        <w:rPr>
          <w:sz w:val="22"/>
          <w:lang w:val="lt-LT"/>
        </w:rPr>
      </w:pPr>
      <w:r>
        <w:rPr>
          <w:sz w:val="22"/>
          <w:lang w:val="lt-LT"/>
        </w:rPr>
        <w:t xml:space="preserve">jeigu </w:t>
      </w:r>
      <w:r w:rsidRPr="00D74575">
        <w:rPr>
          <w:sz w:val="22"/>
          <w:lang w:val="lt-LT"/>
        </w:rPr>
        <w:t xml:space="preserve">sergate vėžiu, vadinamu </w:t>
      </w:r>
      <w:proofErr w:type="spellStart"/>
      <w:r w:rsidRPr="00D74575">
        <w:rPr>
          <w:sz w:val="22"/>
          <w:lang w:val="lt-LT"/>
        </w:rPr>
        <w:t>feochromocitoma</w:t>
      </w:r>
      <w:proofErr w:type="spellEnd"/>
      <w:r w:rsidRPr="00D74575">
        <w:rPr>
          <w:sz w:val="22"/>
          <w:lang w:val="lt-LT"/>
        </w:rPr>
        <w:t xml:space="preserve">, kuris negydomas. Šis vėžys pažeidžia antinksčius ir gali sukelti aukštą kraujospūdį. Jei gydotės nuo šio naviko, gydytojas paskirs vaistų, kurių sudėtyje yra alfa </w:t>
      </w:r>
      <w:proofErr w:type="spellStart"/>
      <w:r w:rsidRPr="00D74575">
        <w:rPr>
          <w:sz w:val="22"/>
          <w:lang w:val="lt-LT"/>
        </w:rPr>
        <w:t>adrenoblokatorių</w:t>
      </w:r>
      <w:proofErr w:type="spellEnd"/>
      <w:r w:rsidRPr="00D74575">
        <w:rPr>
          <w:sz w:val="22"/>
          <w:lang w:val="lt-LT"/>
        </w:rPr>
        <w:t xml:space="preserve">. Šį vaistą turite vartoti kartu su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0085444A" w:rsidRPr="002B7279">
        <w:rPr>
          <w:sz w:val="22"/>
          <w:lang w:val="lt-LT"/>
        </w:rPr>
        <w:t>;</w:t>
      </w:r>
    </w:p>
    <w:p w14:paraId="27238E28" w14:textId="12612A31" w:rsidR="0085444A" w:rsidRPr="002B7279" w:rsidRDefault="0085444A" w:rsidP="002B7279">
      <w:pPr>
        <w:pStyle w:val="Sraopastraipa"/>
        <w:numPr>
          <w:ilvl w:val="0"/>
          <w:numId w:val="20"/>
        </w:numPr>
        <w:spacing w:line="240" w:lineRule="auto"/>
        <w:rPr>
          <w:sz w:val="22"/>
          <w:lang w:val="lt-LT"/>
        </w:rPr>
      </w:pPr>
      <w:r w:rsidRPr="002B7279">
        <w:rPr>
          <w:sz w:val="22"/>
          <w:lang w:val="lt-LT"/>
        </w:rPr>
        <w:t xml:space="preserve">jeigu Jūsų kraujas yra rūgštesnis negu normaliai ( </w:t>
      </w:r>
      <w:proofErr w:type="spellStart"/>
      <w:r w:rsidRPr="002B7279">
        <w:rPr>
          <w:sz w:val="22"/>
          <w:lang w:val="lt-LT"/>
        </w:rPr>
        <w:t>metaboline</w:t>
      </w:r>
      <w:proofErr w:type="spellEnd"/>
      <w:r w:rsidRPr="002B7279">
        <w:rPr>
          <w:sz w:val="22"/>
          <w:lang w:val="lt-LT"/>
        </w:rPr>
        <w:t xml:space="preserve"> </w:t>
      </w:r>
      <w:proofErr w:type="spellStart"/>
      <w:r w:rsidRPr="002B7279">
        <w:rPr>
          <w:sz w:val="22"/>
          <w:lang w:val="lt-LT"/>
        </w:rPr>
        <w:t>acidoze</w:t>
      </w:r>
      <w:proofErr w:type="spellEnd"/>
      <w:r w:rsidRPr="002B7279">
        <w:rPr>
          <w:sz w:val="22"/>
          <w:lang w:val="lt-LT"/>
        </w:rPr>
        <w:t>);</w:t>
      </w:r>
    </w:p>
    <w:p w14:paraId="1A1149CF" w14:textId="6C6A01A9" w:rsidR="0085444A" w:rsidRPr="002B7279" w:rsidRDefault="0085444A" w:rsidP="002B7279">
      <w:pPr>
        <w:pStyle w:val="Sraopastraipa"/>
        <w:numPr>
          <w:ilvl w:val="0"/>
          <w:numId w:val="20"/>
        </w:numPr>
        <w:spacing w:line="240" w:lineRule="auto"/>
        <w:rPr>
          <w:sz w:val="22"/>
          <w:lang w:val="lt-LT"/>
        </w:rPr>
      </w:pPr>
      <w:r w:rsidRPr="002B7279">
        <w:rPr>
          <w:sz w:val="22"/>
          <w:lang w:val="lt-LT"/>
        </w:rPr>
        <w:t>jeigu Jums yra sunki astma arba lėtinė obstrukcinė plaučių liga (LOPL)</w:t>
      </w:r>
      <w:r w:rsidR="00D74575">
        <w:rPr>
          <w:sz w:val="22"/>
          <w:lang w:val="lt-LT"/>
        </w:rPr>
        <w:t>, dėl kurios sutrinka kvėpavimas</w:t>
      </w:r>
      <w:r w:rsidRPr="002B7279">
        <w:rPr>
          <w:sz w:val="22"/>
          <w:lang w:val="lt-LT"/>
        </w:rPr>
        <w:t>;</w:t>
      </w:r>
    </w:p>
    <w:p w14:paraId="2449434C" w14:textId="39CE97CC" w:rsidR="0085444A" w:rsidRPr="002B7279" w:rsidRDefault="0085444A" w:rsidP="002B7279">
      <w:pPr>
        <w:pStyle w:val="Sraopastraipa"/>
        <w:numPr>
          <w:ilvl w:val="0"/>
          <w:numId w:val="20"/>
        </w:numPr>
        <w:spacing w:line="240" w:lineRule="auto"/>
        <w:rPr>
          <w:sz w:val="22"/>
          <w:lang w:val="lt-LT"/>
        </w:rPr>
      </w:pPr>
      <w:r w:rsidRPr="002B7279">
        <w:rPr>
          <w:sz w:val="22"/>
          <w:lang w:val="lt-LT"/>
        </w:rPr>
        <w:t xml:space="preserve">jeigu vartojate </w:t>
      </w:r>
      <w:proofErr w:type="spellStart"/>
      <w:r w:rsidRPr="002B7279">
        <w:rPr>
          <w:sz w:val="22"/>
          <w:lang w:val="lt-LT"/>
        </w:rPr>
        <w:t>monoaminooksidazės</w:t>
      </w:r>
      <w:proofErr w:type="spellEnd"/>
      <w:r w:rsidRPr="002B7279">
        <w:rPr>
          <w:sz w:val="22"/>
          <w:lang w:val="lt-LT"/>
        </w:rPr>
        <w:t xml:space="preserve"> (MAO) inhibitorių</w:t>
      </w:r>
      <w:r w:rsidR="00237EEB">
        <w:rPr>
          <w:sz w:val="22"/>
          <w:lang w:val="lt-LT"/>
        </w:rPr>
        <w:t xml:space="preserve">. </w:t>
      </w:r>
      <w:r w:rsidR="00237EEB" w:rsidRPr="00237EEB">
        <w:rPr>
          <w:sz w:val="22"/>
          <w:lang w:val="lt-LT"/>
        </w:rPr>
        <w:t xml:space="preserve">Kartu su šiuo vaistu neturėtumėte vartoti MAO inhibitorių </w:t>
      </w:r>
      <w:r w:rsidRPr="002B7279">
        <w:rPr>
          <w:sz w:val="22"/>
          <w:lang w:val="lt-LT"/>
        </w:rPr>
        <w:t>(išskyrus MAO B inhibitorių).</w:t>
      </w:r>
    </w:p>
    <w:p w14:paraId="29A77DD2" w14:textId="77777777" w:rsidR="0085444A" w:rsidRPr="002B7279" w:rsidRDefault="0085444A" w:rsidP="002B7279">
      <w:pPr>
        <w:autoSpaceDE w:val="0"/>
        <w:autoSpaceDN w:val="0"/>
        <w:adjustRightInd w:val="0"/>
        <w:spacing w:after="0" w:line="240" w:lineRule="auto"/>
        <w:ind w:right="146"/>
        <w:rPr>
          <w:sz w:val="22"/>
          <w:lang w:val="lt-LT"/>
        </w:rPr>
      </w:pPr>
      <w:r w:rsidRPr="002B7279">
        <w:rPr>
          <w:sz w:val="22"/>
          <w:lang w:val="lt-LT"/>
        </w:rPr>
        <w:t xml:space="preserve">Jei kuris nors iš pirmiau išvardytų atvejų taikomas ir Jums,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 xml:space="preserve"> negalite vartoti. Kilus neaiškumams pirmą kartą vartojant vaistą pasitarkite su gydytoju arba vaistininku. </w:t>
      </w:r>
    </w:p>
    <w:p w14:paraId="1992B882" w14:textId="77777777" w:rsidR="0085444A" w:rsidRPr="002B7279" w:rsidRDefault="0085444A" w:rsidP="002B7279">
      <w:pPr>
        <w:autoSpaceDE w:val="0"/>
        <w:autoSpaceDN w:val="0"/>
        <w:adjustRightInd w:val="0"/>
        <w:spacing w:after="0" w:line="240" w:lineRule="auto"/>
        <w:ind w:right="146"/>
        <w:rPr>
          <w:rFonts w:eastAsia="Times New Roman"/>
          <w:color w:val="000000"/>
          <w:sz w:val="22"/>
          <w:lang w:val="lt-LT"/>
        </w:rPr>
      </w:pPr>
    </w:p>
    <w:p w14:paraId="2CBD1730"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Įspėjimai ir atsargumo priemonės</w:t>
      </w:r>
    </w:p>
    <w:p w14:paraId="0ADFEB0D" w14:textId="77777777" w:rsidR="00237EEB" w:rsidRDefault="0085444A" w:rsidP="002B7279">
      <w:pPr>
        <w:autoSpaceDE w:val="0"/>
        <w:autoSpaceDN w:val="0"/>
        <w:adjustRightInd w:val="0"/>
        <w:spacing w:after="0" w:line="240" w:lineRule="auto"/>
        <w:ind w:right="146"/>
        <w:rPr>
          <w:sz w:val="22"/>
          <w:lang w:val="lt-LT" w:eastAsia="en-IN"/>
        </w:rPr>
      </w:pPr>
      <w:r w:rsidRPr="002B7279">
        <w:rPr>
          <w:sz w:val="22"/>
          <w:lang w:val="lt-LT" w:eastAsia="en-IN"/>
        </w:rPr>
        <w:t xml:space="preserve">Pasitarkite su gydytoju arba vaistininku, prieš pradėdami vartoti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00237EEB">
        <w:rPr>
          <w:sz w:val="22"/>
          <w:lang w:val="lt-LT" w:eastAsia="en-IN"/>
        </w:rPr>
        <w:t>.</w:t>
      </w:r>
    </w:p>
    <w:p w14:paraId="6D2F5C9C" w14:textId="45A23A10" w:rsidR="0085444A" w:rsidRPr="002B7279" w:rsidRDefault="00237EEB" w:rsidP="002B7279">
      <w:pPr>
        <w:autoSpaceDE w:val="0"/>
        <w:autoSpaceDN w:val="0"/>
        <w:adjustRightInd w:val="0"/>
        <w:spacing w:after="0" w:line="240" w:lineRule="auto"/>
        <w:ind w:right="146"/>
        <w:rPr>
          <w:sz w:val="22"/>
          <w:lang w:val="lt-LT" w:eastAsia="en-IN"/>
        </w:rPr>
      </w:pPr>
      <w:r w:rsidRPr="00796354">
        <w:rPr>
          <w:lang w:val="lt-LT"/>
        </w:rPr>
        <w:t xml:space="preserve"> </w:t>
      </w:r>
      <w:r w:rsidRPr="00237EEB">
        <w:rPr>
          <w:sz w:val="22"/>
          <w:lang w:val="lt-LT" w:eastAsia="en-IN"/>
        </w:rPr>
        <w:t>Būkite ypač atsargūs</w:t>
      </w:r>
      <w:r>
        <w:rPr>
          <w:sz w:val="22"/>
          <w:lang w:val="lt-LT" w:eastAsia="en-IN"/>
        </w:rPr>
        <w:t>:</w:t>
      </w:r>
    </w:p>
    <w:p w14:paraId="4D00B426" w14:textId="050F6740"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jeigu Jūs kažkada sirgote sunki astma ar buvo sunkių švokštimo priepuolių</w:t>
      </w:r>
      <w:r w:rsidR="00237EEB">
        <w:rPr>
          <w:sz w:val="22"/>
          <w:lang w:val="lt-LT" w:eastAsia="en-IN"/>
        </w:rPr>
        <w:t>, šio vaisto vartoti negalima prieš tai nepasitarę su gydytoju</w:t>
      </w:r>
      <w:r w:rsidRPr="002B7279">
        <w:rPr>
          <w:sz w:val="22"/>
          <w:lang w:val="lt-LT" w:eastAsia="en-IN"/>
        </w:rPr>
        <w:t>;</w:t>
      </w:r>
    </w:p>
    <w:p w14:paraId="2F0BE9CD" w14:textId="7B9A4031"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 xml:space="preserve">jeigu Jus kamuoja retos formos krūtinės angina, vadinama </w:t>
      </w:r>
      <w:proofErr w:type="spellStart"/>
      <w:r w:rsidRPr="002B7279">
        <w:rPr>
          <w:sz w:val="22"/>
          <w:lang w:val="lt-LT" w:eastAsia="en-IN"/>
        </w:rPr>
        <w:t>Prin</w:t>
      </w:r>
      <w:r w:rsidR="00237EEB">
        <w:rPr>
          <w:sz w:val="22"/>
          <w:lang w:val="lt-LT" w:eastAsia="en-IN"/>
        </w:rPr>
        <w:t>c</w:t>
      </w:r>
      <w:r w:rsidRPr="002B7279">
        <w:rPr>
          <w:sz w:val="22"/>
          <w:lang w:val="lt-LT" w:eastAsia="en-IN"/>
        </w:rPr>
        <w:t>metalo</w:t>
      </w:r>
      <w:proofErr w:type="spellEnd"/>
      <w:r w:rsidR="00237EEB">
        <w:rPr>
          <w:sz w:val="22"/>
          <w:lang w:val="lt-LT" w:eastAsia="en-IN"/>
        </w:rPr>
        <w:t xml:space="preserve"> (</w:t>
      </w:r>
      <w:proofErr w:type="spellStart"/>
      <w:r w:rsidR="00237EEB" w:rsidRPr="00796354">
        <w:rPr>
          <w:i/>
          <w:iCs/>
          <w:sz w:val="22"/>
          <w:lang w:val="lt-LT" w:eastAsia="en-IN"/>
        </w:rPr>
        <w:t>Prinzmetal</w:t>
      </w:r>
      <w:proofErr w:type="spellEnd"/>
      <w:r w:rsidR="00237EEB">
        <w:rPr>
          <w:sz w:val="22"/>
          <w:lang w:val="lt-LT" w:eastAsia="en-IN"/>
        </w:rPr>
        <w:t>)</w:t>
      </w:r>
      <w:r w:rsidRPr="002B7279">
        <w:rPr>
          <w:sz w:val="22"/>
          <w:lang w:val="lt-LT" w:eastAsia="en-IN"/>
        </w:rPr>
        <w:t xml:space="preserve"> angina;</w:t>
      </w:r>
    </w:p>
    <w:p w14:paraId="771528B3" w14:textId="679D8378"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 xml:space="preserve">jeigu Jums yra sutrikusi kraujotaka arba širdies </w:t>
      </w:r>
      <w:r w:rsidR="00237EEB">
        <w:rPr>
          <w:sz w:val="22"/>
          <w:lang w:val="lt-LT" w:eastAsia="en-IN"/>
        </w:rPr>
        <w:t>veiklą, kurį kontroliuojama gydymu</w:t>
      </w:r>
      <w:r w:rsidRPr="002B7279">
        <w:rPr>
          <w:sz w:val="22"/>
          <w:lang w:val="lt-LT" w:eastAsia="en-IN"/>
        </w:rPr>
        <w:t>;</w:t>
      </w:r>
    </w:p>
    <w:p w14:paraId="01C742F5" w14:textId="77777777"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jeigu Jums yra širdies ritmo sutrikimai;</w:t>
      </w:r>
    </w:p>
    <w:p w14:paraId="54606215" w14:textId="77777777"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jeigu Jus kamuoja kepenų problemos;</w:t>
      </w:r>
    </w:p>
    <w:p w14:paraId="109F9880" w14:textId="462A9CC2" w:rsidR="0085444A" w:rsidRPr="002B7279" w:rsidRDefault="0085444A" w:rsidP="002B7279">
      <w:pPr>
        <w:pStyle w:val="Sraopastraipa"/>
        <w:numPr>
          <w:ilvl w:val="0"/>
          <w:numId w:val="10"/>
        </w:numPr>
        <w:spacing w:line="240" w:lineRule="auto"/>
        <w:rPr>
          <w:sz w:val="22"/>
          <w:lang w:val="lt-LT" w:eastAsia="en-IN"/>
        </w:rPr>
      </w:pPr>
      <w:r w:rsidRPr="002B7279">
        <w:rPr>
          <w:sz w:val="22"/>
          <w:lang w:val="lt-LT" w:eastAsia="en-IN"/>
        </w:rPr>
        <w:t>jeigu sergate cukriniu diabetu arba yra sutrikusi angliavandenių apykaita.</w:t>
      </w:r>
      <w:r w:rsidR="00237EEB" w:rsidRPr="00796354">
        <w:rPr>
          <w:lang w:val="lt-LT"/>
        </w:rPr>
        <w:t xml:space="preserve"> </w:t>
      </w:r>
      <w:r w:rsidR="00237EEB" w:rsidRPr="00237EEB">
        <w:rPr>
          <w:sz w:val="22"/>
          <w:lang w:val="lt-LT" w:eastAsia="en-IN"/>
        </w:rPr>
        <w:t>Tokiu atveju gydytojui gali tekti pakoreguoti diabeto gydymą.</w:t>
      </w:r>
    </w:p>
    <w:p w14:paraId="55AA1AF3" w14:textId="77777777" w:rsidR="0085444A" w:rsidRPr="002B7279" w:rsidRDefault="0085444A" w:rsidP="002B7279">
      <w:pPr>
        <w:autoSpaceDE w:val="0"/>
        <w:autoSpaceDN w:val="0"/>
        <w:adjustRightInd w:val="0"/>
        <w:spacing w:after="0" w:line="240" w:lineRule="auto"/>
        <w:ind w:right="146"/>
        <w:rPr>
          <w:sz w:val="22"/>
          <w:lang w:val="lt-LT" w:eastAsia="en-IN"/>
        </w:rPr>
      </w:pPr>
      <w:r w:rsidRPr="002B7279">
        <w:rPr>
          <w:sz w:val="22"/>
          <w:lang w:val="lt-LT" w:eastAsia="en-IN"/>
        </w:rPr>
        <w:t xml:space="preserve">Jeigu Jums,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širdies susitraukimai suretėjo ir retėja toliau, apie tai kuo greičiau praneškite gydytojui. Gydytojas gali patarti sumažinti šio vaisto dozę arba palaipsniui nutraukti jo vartojimą. Jeigu planuojate operaciją tokiu atveju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lastRenderedPageBreak/>
        <w:t>Pharmaclan</w:t>
      </w:r>
      <w:proofErr w:type="spellEnd"/>
      <w:r w:rsidRPr="002B7279">
        <w:rPr>
          <w:sz w:val="22"/>
          <w:lang w:val="lt-LT" w:eastAsia="en-IN"/>
        </w:rPr>
        <w:t xml:space="preserve"> vartojimą reikia nutraukti likus ne mažiau kaip 48 valandoms iki operacijos, išskyrus ypatingus atvejus, tokius kaip </w:t>
      </w:r>
      <w:proofErr w:type="spellStart"/>
      <w:r w:rsidRPr="002B7279">
        <w:rPr>
          <w:sz w:val="22"/>
          <w:lang w:val="lt-LT" w:eastAsia="en-IN"/>
        </w:rPr>
        <w:t>tirotoksikozė</w:t>
      </w:r>
      <w:proofErr w:type="spellEnd"/>
      <w:r w:rsidRPr="002B7279">
        <w:rPr>
          <w:sz w:val="22"/>
          <w:lang w:val="lt-LT" w:eastAsia="en-IN"/>
        </w:rPr>
        <w:t xml:space="preserve"> ar </w:t>
      </w:r>
      <w:proofErr w:type="spellStart"/>
      <w:r w:rsidRPr="002B7279">
        <w:rPr>
          <w:sz w:val="22"/>
          <w:lang w:val="lt-LT" w:eastAsia="en-IN"/>
        </w:rPr>
        <w:t>feochromocitoma</w:t>
      </w:r>
      <w:proofErr w:type="spellEnd"/>
      <w:r w:rsidRPr="002B7279">
        <w:rPr>
          <w:sz w:val="22"/>
          <w:lang w:val="lt-LT" w:eastAsia="en-IN"/>
        </w:rPr>
        <w:t>.</w:t>
      </w:r>
    </w:p>
    <w:p w14:paraId="79D8BBCF" w14:textId="77777777" w:rsidR="0085444A" w:rsidRPr="002B7279" w:rsidRDefault="0085444A" w:rsidP="002B7279">
      <w:pPr>
        <w:autoSpaceDE w:val="0"/>
        <w:autoSpaceDN w:val="0"/>
        <w:adjustRightInd w:val="0"/>
        <w:spacing w:after="0" w:line="240" w:lineRule="auto"/>
        <w:ind w:right="146"/>
        <w:rPr>
          <w:sz w:val="22"/>
          <w:lang w:val="lt-LT" w:eastAsia="en-IN"/>
        </w:rPr>
      </w:pPr>
    </w:p>
    <w:p w14:paraId="0AA9E4BF" w14:textId="2C5B20B0" w:rsidR="0085444A" w:rsidRPr="002B7279" w:rsidRDefault="0085444A" w:rsidP="002B7279">
      <w:pPr>
        <w:autoSpaceDE w:val="0"/>
        <w:autoSpaceDN w:val="0"/>
        <w:adjustRightInd w:val="0"/>
        <w:spacing w:after="0" w:line="240" w:lineRule="auto"/>
        <w:ind w:right="146"/>
        <w:rPr>
          <w:sz w:val="22"/>
          <w:lang w:val="lt-LT" w:eastAsia="en-IN"/>
        </w:rPr>
      </w:pPr>
      <w:r w:rsidRPr="002B7279">
        <w:rPr>
          <w:sz w:val="22"/>
          <w:lang w:val="lt-LT" w:eastAsia="en-IN"/>
        </w:rPr>
        <w:t xml:space="preserve">Jeigu Jūs ruošiatės dantų gydymui arba operacijai ligoninėje (ypač jei numatoma bendroji anestezija), apie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tablečių vartojimą informuokite stomatologą</w:t>
      </w:r>
      <w:r w:rsidR="00237EEB">
        <w:rPr>
          <w:sz w:val="22"/>
          <w:lang w:val="lt-LT" w:eastAsia="en-IN"/>
        </w:rPr>
        <w:t>, anesteziologą</w:t>
      </w:r>
      <w:r w:rsidRPr="002B7279">
        <w:rPr>
          <w:sz w:val="22"/>
          <w:lang w:val="lt-LT" w:eastAsia="en-IN"/>
        </w:rPr>
        <w:t xml:space="preserve"> arba gydytoją.</w:t>
      </w:r>
      <w:r w:rsidR="00DA41B7">
        <w:rPr>
          <w:sz w:val="22"/>
          <w:lang w:val="lt-LT" w:eastAsia="en-IN"/>
        </w:rPr>
        <w:t xml:space="preserve"> </w:t>
      </w:r>
      <w:r w:rsidRPr="002B7279">
        <w:rPr>
          <w:sz w:val="22"/>
          <w:lang w:val="lt-LT" w:eastAsia="en-IN"/>
        </w:rPr>
        <w:t xml:space="preserve">Yra tikimybė, kad pavartojus kai kurių anestetikų,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gali sumažėti kraujospūdis.</w:t>
      </w:r>
    </w:p>
    <w:p w14:paraId="32B92045" w14:textId="77777777" w:rsidR="0085444A" w:rsidRPr="002B7279" w:rsidRDefault="0085444A" w:rsidP="002B7279">
      <w:pPr>
        <w:autoSpaceDE w:val="0"/>
        <w:autoSpaceDN w:val="0"/>
        <w:adjustRightInd w:val="0"/>
        <w:spacing w:after="0" w:line="240" w:lineRule="auto"/>
        <w:ind w:right="146"/>
        <w:rPr>
          <w:sz w:val="22"/>
          <w:lang w:val="lt-LT" w:eastAsia="en-IN"/>
        </w:rPr>
      </w:pPr>
    </w:p>
    <w:p w14:paraId="0317C957" w14:textId="77777777" w:rsidR="0085444A" w:rsidRPr="002B7279" w:rsidRDefault="0085444A" w:rsidP="002B7279">
      <w:pPr>
        <w:autoSpaceDE w:val="0"/>
        <w:autoSpaceDN w:val="0"/>
        <w:adjustRightInd w:val="0"/>
        <w:spacing w:after="0" w:line="240" w:lineRule="auto"/>
        <w:ind w:right="146"/>
        <w:rPr>
          <w:sz w:val="22"/>
          <w:lang w:val="lt-LT" w:eastAsia="en-IN"/>
        </w:rPr>
      </w:pPr>
      <w:r w:rsidRPr="002B7279">
        <w:rPr>
          <w:sz w:val="22"/>
          <w:lang w:val="lt-LT" w:eastAsia="en-IN"/>
        </w:rPr>
        <w:t xml:space="preserve">Jeigu vartojate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anafilaksinis šokas būna sunkesnis.</w:t>
      </w:r>
    </w:p>
    <w:p w14:paraId="4293D304" w14:textId="77777777" w:rsidR="0085444A" w:rsidRPr="002B7279" w:rsidRDefault="0085444A" w:rsidP="002B7279">
      <w:pPr>
        <w:autoSpaceDE w:val="0"/>
        <w:autoSpaceDN w:val="0"/>
        <w:adjustRightInd w:val="0"/>
        <w:spacing w:after="0" w:line="240" w:lineRule="auto"/>
        <w:ind w:right="146"/>
        <w:rPr>
          <w:sz w:val="22"/>
          <w:lang w:val="lt-LT" w:eastAsia="en-IN"/>
        </w:rPr>
      </w:pPr>
    </w:p>
    <w:p w14:paraId="3C131413" w14:textId="77777777" w:rsidR="0085444A" w:rsidRPr="002B7279" w:rsidRDefault="0085444A" w:rsidP="002B7279">
      <w:pPr>
        <w:autoSpaceDE w:val="0"/>
        <w:autoSpaceDN w:val="0"/>
        <w:adjustRightInd w:val="0"/>
        <w:spacing w:after="0" w:line="240" w:lineRule="auto"/>
        <w:ind w:right="146"/>
        <w:rPr>
          <w:b/>
          <w:bCs/>
          <w:sz w:val="22"/>
          <w:lang w:val="lt-LT" w:eastAsia="en-IN"/>
        </w:rPr>
      </w:pPr>
      <w:r w:rsidRPr="002B7279">
        <w:rPr>
          <w:b/>
          <w:bCs/>
          <w:sz w:val="22"/>
          <w:lang w:val="lt-LT" w:eastAsia="en-IN"/>
        </w:rPr>
        <w:t>Vaikams ir paaugliams</w:t>
      </w:r>
    </w:p>
    <w:p w14:paraId="42F602A8" w14:textId="77777777" w:rsidR="0085444A" w:rsidRPr="002B7279" w:rsidRDefault="0085444A" w:rsidP="002B7279">
      <w:pPr>
        <w:autoSpaceDE w:val="0"/>
        <w:autoSpaceDN w:val="0"/>
        <w:adjustRightInd w:val="0"/>
        <w:spacing w:after="0" w:line="240" w:lineRule="auto"/>
        <w:ind w:right="146"/>
        <w:rPr>
          <w:sz w:val="22"/>
          <w:lang w:val="lt-LT" w:eastAsia="en-IN"/>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nerekomenduojama vartoti jaunesniems kaip 6 metų vaikams.</w:t>
      </w:r>
    </w:p>
    <w:p w14:paraId="72D0B421" w14:textId="77777777" w:rsidR="0085444A" w:rsidRPr="002B7279" w:rsidRDefault="0085444A" w:rsidP="002B7279">
      <w:pPr>
        <w:autoSpaceDE w:val="0"/>
        <w:autoSpaceDN w:val="0"/>
        <w:adjustRightInd w:val="0"/>
        <w:spacing w:after="0" w:line="240" w:lineRule="auto"/>
        <w:ind w:right="146"/>
        <w:rPr>
          <w:rFonts w:eastAsia="Times New Roman"/>
          <w:bCs/>
          <w:sz w:val="22"/>
          <w:lang w:val="lt-LT" w:bidi="kn-IN"/>
        </w:rPr>
      </w:pPr>
    </w:p>
    <w:p w14:paraId="4B9B52AB"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 xml:space="preserve">Kiti vaistai ir </w:t>
      </w: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sidDel="00C97C7A">
        <w:rPr>
          <w:rFonts w:eastAsia="Times New Roman"/>
          <w:b/>
          <w:color w:val="000000"/>
          <w:sz w:val="22"/>
          <w:lang w:val="lt-LT"/>
        </w:rPr>
        <w:t xml:space="preserve"> </w:t>
      </w:r>
    </w:p>
    <w:p w14:paraId="20BF4D8E" w14:textId="77777777" w:rsidR="0085444A" w:rsidRPr="002B7279" w:rsidRDefault="0085444A" w:rsidP="002B7279">
      <w:pPr>
        <w:autoSpaceDE w:val="0"/>
        <w:autoSpaceDN w:val="0"/>
        <w:adjustRightInd w:val="0"/>
        <w:spacing w:after="0" w:line="240" w:lineRule="auto"/>
        <w:ind w:right="146"/>
        <w:rPr>
          <w:rFonts w:eastAsia="Times New Roman"/>
          <w:color w:val="000000"/>
          <w:sz w:val="22"/>
          <w:lang w:val="lt-LT"/>
        </w:rPr>
      </w:pPr>
      <w:r w:rsidRPr="002B7279">
        <w:rPr>
          <w:rFonts w:eastAsia="Times New Roman"/>
          <w:color w:val="000000"/>
          <w:sz w:val="22"/>
          <w:lang w:val="lt-LT"/>
        </w:rPr>
        <w:t>Jeigu vartojate ar neseniai vartojote kitų vaistų arba dėl to nesate tikri, apie tai pasakykite gydytojui arba vaistininkui.</w:t>
      </w:r>
    </w:p>
    <w:p w14:paraId="660EF57C" w14:textId="77777777" w:rsidR="0085444A" w:rsidRPr="002B7279" w:rsidRDefault="0085444A" w:rsidP="002B7279">
      <w:pPr>
        <w:autoSpaceDE w:val="0"/>
        <w:autoSpaceDN w:val="0"/>
        <w:adjustRightInd w:val="0"/>
        <w:spacing w:after="0" w:line="240" w:lineRule="auto"/>
        <w:ind w:right="146"/>
        <w:rPr>
          <w:rFonts w:eastAsia="Times New Roman"/>
          <w:color w:val="000000"/>
          <w:sz w:val="22"/>
          <w:lang w:val="lt-LT"/>
        </w:rPr>
      </w:pPr>
    </w:p>
    <w:p w14:paraId="18EBD95D" w14:textId="366D8DF4" w:rsidR="0085444A" w:rsidRPr="002B7279" w:rsidRDefault="00237EEB" w:rsidP="00A5303C">
      <w:pPr>
        <w:numPr>
          <w:ilvl w:val="0"/>
          <w:numId w:val="37"/>
        </w:numPr>
        <w:autoSpaceDE w:val="0"/>
        <w:autoSpaceDN w:val="0"/>
        <w:adjustRightInd w:val="0"/>
        <w:spacing w:after="0" w:line="240" w:lineRule="auto"/>
        <w:ind w:left="924" w:right="146" w:hanging="357"/>
        <w:rPr>
          <w:rFonts w:eastAsia="Times New Roman"/>
          <w:color w:val="000000"/>
          <w:sz w:val="22"/>
          <w:lang w:val="lt-LT"/>
        </w:rPr>
      </w:pPr>
      <w:r w:rsidRPr="00237EEB">
        <w:rPr>
          <w:sz w:val="22"/>
          <w:lang w:val="lt-LT" w:eastAsia="en-IN"/>
        </w:rPr>
        <w:t xml:space="preserve">Ypač svarbi informacija apie šiuos </w:t>
      </w:r>
      <w:proofErr w:type="spellStart"/>
      <w:r w:rsidRPr="00237EEB">
        <w:rPr>
          <w:sz w:val="22"/>
          <w:lang w:val="lt-LT" w:eastAsia="en-IN"/>
        </w:rPr>
        <w:t>vaistus:</w:t>
      </w:r>
      <w:r w:rsidR="0085444A" w:rsidRPr="002B7279">
        <w:rPr>
          <w:rFonts w:eastAsia="Times New Roman"/>
          <w:color w:val="000000"/>
          <w:sz w:val="22"/>
          <w:lang w:val="lt-LT"/>
        </w:rPr>
        <w:t>klonidinas</w:t>
      </w:r>
      <w:proofErr w:type="spellEnd"/>
      <w:r w:rsidR="0085444A" w:rsidRPr="002B7279">
        <w:rPr>
          <w:rFonts w:eastAsia="Times New Roman"/>
          <w:color w:val="000000"/>
          <w:sz w:val="22"/>
          <w:lang w:val="lt-LT"/>
        </w:rPr>
        <w:t xml:space="preserve"> (vartojamas aukštam kraujospūdžiui ir (arba) migrenai gydyti). Jei tuo pačiu metu vartojate </w:t>
      </w:r>
      <w:proofErr w:type="spellStart"/>
      <w:r w:rsidR="0085444A" w:rsidRPr="002B7279">
        <w:rPr>
          <w:rFonts w:eastAsia="Times New Roman"/>
          <w:color w:val="000000"/>
          <w:sz w:val="22"/>
          <w:lang w:val="lt-LT"/>
        </w:rPr>
        <w:t>klonidiną</w:t>
      </w:r>
      <w:proofErr w:type="spellEnd"/>
      <w:r w:rsidR="0085444A" w:rsidRPr="002B7279">
        <w:rPr>
          <w:rFonts w:eastAsia="Times New Roman"/>
          <w:color w:val="000000"/>
          <w:sz w:val="22"/>
          <w:lang w:val="lt-LT"/>
        </w:rPr>
        <w:t xml:space="preserve"> ir </w:t>
      </w:r>
      <w:proofErr w:type="spellStart"/>
      <w:r w:rsidR="0085444A" w:rsidRPr="002B7279">
        <w:rPr>
          <w:sz w:val="22"/>
          <w:lang w:val="lt-LT" w:eastAsia="en-IN"/>
        </w:rPr>
        <w:t>Metoprolol</w:t>
      </w:r>
      <w:proofErr w:type="spellEnd"/>
      <w:r w:rsidR="0085444A" w:rsidRPr="002B7279">
        <w:rPr>
          <w:sz w:val="22"/>
          <w:lang w:val="lt-LT" w:eastAsia="en-IN"/>
        </w:rPr>
        <w:t xml:space="preserve"> </w:t>
      </w:r>
      <w:proofErr w:type="spellStart"/>
      <w:r w:rsidR="0085444A" w:rsidRPr="002B7279">
        <w:rPr>
          <w:sz w:val="22"/>
          <w:lang w:val="lt-LT" w:eastAsia="en-IN"/>
        </w:rPr>
        <w:t>succinate</w:t>
      </w:r>
      <w:proofErr w:type="spellEnd"/>
      <w:r w:rsidR="0085444A" w:rsidRPr="002B7279">
        <w:rPr>
          <w:sz w:val="22"/>
          <w:lang w:val="lt-LT" w:eastAsia="en-IN"/>
        </w:rPr>
        <w:t xml:space="preserve"> </w:t>
      </w:r>
      <w:proofErr w:type="spellStart"/>
      <w:r w:rsidR="0085444A" w:rsidRPr="002B7279">
        <w:rPr>
          <w:sz w:val="22"/>
          <w:lang w:val="lt-LT" w:eastAsia="en-IN"/>
        </w:rPr>
        <w:t>Pharmaclan</w:t>
      </w:r>
      <w:proofErr w:type="spellEnd"/>
      <w:r w:rsidR="0085444A" w:rsidRPr="002B7279">
        <w:rPr>
          <w:sz w:val="22"/>
          <w:lang w:val="lt-LT" w:eastAsia="en-IN"/>
        </w:rPr>
        <w:t xml:space="preserve"> </w:t>
      </w:r>
      <w:r w:rsidR="0085444A" w:rsidRPr="002B7279">
        <w:rPr>
          <w:rFonts w:eastAsia="Times New Roman"/>
          <w:color w:val="000000"/>
          <w:sz w:val="22"/>
          <w:lang w:val="lt-LT"/>
        </w:rPr>
        <w:t xml:space="preserve">nenutraukite </w:t>
      </w:r>
      <w:proofErr w:type="spellStart"/>
      <w:r w:rsidR="0085444A" w:rsidRPr="002B7279">
        <w:rPr>
          <w:rFonts w:eastAsia="Times New Roman"/>
          <w:color w:val="000000"/>
          <w:sz w:val="22"/>
          <w:lang w:val="lt-LT"/>
        </w:rPr>
        <w:t>klonidino</w:t>
      </w:r>
      <w:proofErr w:type="spellEnd"/>
      <w:r w:rsidR="0085444A" w:rsidRPr="002B7279">
        <w:rPr>
          <w:rFonts w:eastAsia="Times New Roman"/>
          <w:color w:val="000000"/>
          <w:sz w:val="22"/>
          <w:lang w:val="lt-LT"/>
        </w:rPr>
        <w:t xml:space="preserve"> vartojimo, kol to nenusprendė gydytojas. Gydytojas suteiks Jums tikslią informaciją, kaip nutraukti gydymą </w:t>
      </w:r>
      <w:proofErr w:type="spellStart"/>
      <w:r w:rsidR="0085444A" w:rsidRPr="002B7279">
        <w:rPr>
          <w:rFonts w:eastAsia="Times New Roman"/>
          <w:color w:val="000000"/>
          <w:sz w:val="22"/>
          <w:lang w:val="lt-LT"/>
        </w:rPr>
        <w:t>klonidinu</w:t>
      </w:r>
      <w:proofErr w:type="spellEnd"/>
      <w:r w:rsidR="0085444A" w:rsidRPr="002B7279">
        <w:rPr>
          <w:rFonts w:eastAsia="Times New Roman"/>
          <w:color w:val="000000"/>
          <w:sz w:val="22"/>
          <w:lang w:val="lt-LT"/>
        </w:rPr>
        <w:t xml:space="preserve"> arba </w:t>
      </w:r>
      <w:proofErr w:type="spellStart"/>
      <w:r w:rsidR="0085444A" w:rsidRPr="002B7279">
        <w:rPr>
          <w:sz w:val="22"/>
          <w:lang w:val="lt-LT" w:eastAsia="en-IN"/>
        </w:rPr>
        <w:t>Metoprolol</w:t>
      </w:r>
      <w:proofErr w:type="spellEnd"/>
      <w:r w:rsidR="0085444A" w:rsidRPr="002B7279">
        <w:rPr>
          <w:sz w:val="22"/>
          <w:lang w:val="lt-LT" w:eastAsia="en-IN"/>
        </w:rPr>
        <w:t xml:space="preserve"> </w:t>
      </w:r>
      <w:proofErr w:type="spellStart"/>
      <w:r w:rsidR="0085444A" w:rsidRPr="002B7279">
        <w:rPr>
          <w:sz w:val="22"/>
          <w:lang w:val="lt-LT" w:eastAsia="en-IN"/>
        </w:rPr>
        <w:t>succinate</w:t>
      </w:r>
      <w:proofErr w:type="spellEnd"/>
      <w:r w:rsidR="0085444A" w:rsidRPr="002B7279">
        <w:rPr>
          <w:sz w:val="22"/>
          <w:lang w:val="lt-LT" w:eastAsia="en-IN"/>
        </w:rPr>
        <w:t xml:space="preserve"> </w:t>
      </w:r>
      <w:proofErr w:type="spellStart"/>
      <w:r w:rsidR="0085444A" w:rsidRPr="002B7279">
        <w:rPr>
          <w:sz w:val="22"/>
          <w:lang w:val="lt-LT" w:eastAsia="en-IN"/>
        </w:rPr>
        <w:t>Pharmaclan</w:t>
      </w:r>
      <w:proofErr w:type="spellEnd"/>
      <w:r w:rsidR="0085444A" w:rsidRPr="002B7279">
        <w:rPr>
          <w:sz w:val="22"/>
          <w:lang w:val="lt-LT" w:eastAsia="en-IN"/>
        </w:rPr>
        <w:t>.</w:t>
      </w:r>
    </w:p>
    <w:p w14:paraId="2AFE73C4"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monoaminooksidazės</w:t>
      </w:r>
      <w:proofErr w:type="spellEnd"/>
      <w:r w:rsidRPr="002B7279">
        <w:rPr>
          <w:rFonts w:eastAsia="Times New Roman"/>
          <w:color w:val="000000"/>
          <w:sz w:val="22"/>
          <w:lang w:val="lt-LT"/>
        </w:rPr>
        <w:t xml:space="preserve"> (MAO) inhibitoriais, kurie skirti depresijos gydymui (pvz.:</w:t>
      </w:r>
      <w:r w:rsidRPr="002B7279">
        <w:rPr>
          <w:lang w:val="lt-LT"/>
        </w:rPr>
        <w:t xml:space="preserve"> </w:t>
      </w:r>
      <w:proofErr w:type="spellStart"/>
      <w:r w:rsidRPr="002B7279">
        <w:rPr>
          <w:rFonts w:eastAsia="Times New Roman"/>
          <w:color w:val="000000"/>
          <w:sz w:val="22"/>
          <w:lang w:val="lt-LT"/>
        </w:rPr>
        <w:t>moklobemidas</w:t>
      </w:r>
      <w:proofErr w:type="spellEnd"/>
      <w:r w:rsidRPr="002B7279">
        <w:rPr>
          <w:rFonts w:eastAsia="Times New Roman"/>
          <w:color w:val="000000"/>
          <w:sz w:val="22"/>
          <w:lang w:val="lt-LT"/>
        </w:rPr>
        <w:t>).</w:t>
      </w:r>
    </w:p>
    <w:p w14:paraId="7EABFBC5"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verapamiliu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diltiazemu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nifedipinu</w:t>
      </w:r>
      <w:proofErr w:type="spellEnd"/>
      <w:r w:rsidRPr="002B7279">
        <w:rPr>
          <w:rFonts w:eastAsia="Times New Roman"/>
          <w:color w:val="000000"/>
          <w:sz w:val="22"/>
          <w:lang w:val="lt-LT"/>
        </w:rPr>
        <w:t>, kurie skirti padidėjusiam kraujospūdžiui arba krūtinės skausmui (krūtinės anginai) gydymui.</w:t>
      </w:r>
    </w:p>
    <w:p w14:paraId="26E69F0B" w14:textId="23EB9BB0"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chinidinu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am</w:t>
      </w:r>
      <w:r w:rsidR="00237EEB">
        <w:rPr>
          <w:rFonts w:eastAsia="Times New Roman"/>
          <w:color w:val="000000"/>
          <w:sz w:val="22"/>
          <w:lang w:val="lt-LT"/>
        </w:rPr>
        <w:t>j</w:t>
      </w:r>
      <w:r w:rsidRPr="002B7279">
        <w:rPr>
          <w:rFonts w:eastAsia="Times New Roman"/>
          <w:color w:val="000000"/>
          <w:sz w:val="22"/>
          <w:lang w:val="lt-LT"/>
        </w:rPr>
        <w:t>odaronu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digoksinu</w:t>
      </w:r>
      <w:proofErr w:type="spellEnd"/>
      <w:r w:rsidRPr="002B7279">
        <w:rPr>
          <w:rFonts w:eastAsia="Times New Roman"/>
          <w:color w:val="000000"/>
          <w:sz w:val="22"/>
          <w:lang w:val="lt-LT"/>
        </w:rPr>
        <w:t>, kurie skirti nereguliarios širdies veiklos gydymui.</w:t>
      </w:r>
    </w:p>
    <w:p w14:paraId="787020D1"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hidralazinas</w:t>
      </w:r>
      <w:proofErr w:type="spellEnd"/>
      <w:r w:rsidRPr="002B7279">
        <w:rPr>
          <w:rFonts w:eastAsia="Times New Roman"/>
          <w:color w:val="000000"/>
          <w:sz w:val="22"/>
          <w:lang w:val="lt-LT"/>
        </w:rPr>
        <w:t xml:space="preserve"> (aukšto kraujospūdžio gydymui).</w:t>
      </w:r>
    </w:p>
    <w:p w14:paraId="00A7D822"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antiartiminiais</w:t>
      </w:r>
      <w:proofErr w:type="spellEnd"/>
      <w:r w:rsidRPr="002B7279">
        <w:rPr>
          <w:rFonts w:eastAsia="Times New Roman"/>
          <w:color w:val="000000"/>
          <w:sz w:val="22"/>
          <w:lang w:val="lt-LT"/>
        </w:rPr>
        <w:t xml:space="preserve"> vaistais tokiais kaip </w:t>
      </w:r>
      <w:proofErr w:type="spellStart"/>
      <w:r w:rsidRPr="002B7279">
        <w:rPr>
          <w:rFonts w:eastAsia="Times New Roman"/>
          <w:color w:val="000000"/>
          <w:sz w:val="22"/>
          <w:lang w:val="lt-LT"/>
        </w:rPr>
        <w:t>propafenonas</w:t>
      </w:r>
      <w:proofErr w:type="spellEnd"/>
      <w:r w:rsidRPr="002B7279">
        <w:rPr>
          <w:rFonts w:eastAsia="Times New Roman"/>
          <w:color w:val="000000"/>
          <w:sz w:val="22"/>
          <w:lang w:val="lt-LT"/>
        </w:rPr>
        <w:t xml:space="preserve"> (širdies ir kraujagyslių ligų gydymui).</w:t>
      </w:r>
    </w:p>
    <w:p w14:paraId="421B3A89"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H</w:t>
      </w:r>
      <w:r w:rsidRPr="002B7279">
        <w:rPr>
          <w:rFonts w:eastAsia="Times New Roman"/>
          <w:color w:val="000000"/>
          <w:sz w:val="22"/>
          <w:vertAlign w:val="subscript"/>
          <w:lang w:val="lt-LT"/>
        </w:rPr>
        <w:t>2</w:t>
      </w:r>
      <w:r w:rsidRPr="002B7279">
        <w:rPr>
          <w:rFonts w:eastAsia="Times New Roman"/>
          <w:color w:val="000000"/>
          <w:sz w:val="22"/>
          <w:lang w:val="lt-LT"/>
        </w:rPr>
        <w:t xml:space="preserve"> receptorių antagonistai (pvz., </w:t>
      </w:r>
      <w:proofErr w:type="spellStart"/>
      <w:r w:rsidRPr="002B7279">
        <w:rPr>
          <w:rFonts w:eastAsia="Times New Roman"/>
          <w:color w:val="000000"/>
          <w:sz w:val="22"/>
          <w:lang w:val="lt-LT"/>
        </w:rPr>
        <w:t>cimetidinas</w:t>
      </w:r>
      <w:proofErr w:type="spellEnd"/>
      <w:r w:rsidRPr="002B7279">
        <w:rPr>
          <w:rFonts w:eastAsia="Times New Roman"/>
          <w:color w:val="000000"/>
          <w:sz w:val="22"/>
          <w:lang w:val="lt-LT"/>
        </w:rPr>
        <w:t xml:space="preserve"> - skrandžio opoms gydyti).</w:t>
      </w:r>
    </w:p>
    <w:p w14:paraId="29A17DBA"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rifampicinu</w:t>
      </w:r>
      <w:proofErr w:type="spellEnd"/>
      <w:r w:rsidRPr="002B7279">
        <w:rPr>
          <w:rFonts w:eastAsia="Times New Roman"/>
          <w:color w:val="000000"/>
          <w:sz w:val="22"/>
          <w:lang w:val="lt-LT"/>
        </w:rPr>
        <w:t xml:space="preserve"> (infekcinėms ligoms gydyti).</w:t>
      </w:r>
    </w:p>
    <w:p w14:paraId="3361135A"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adrenalinu, dar vadinamo </w:t>
      </w:r>
      <w:proofErr w:type="spellStart"/>
      <w:r w:rsidRPr="002B7279">
        <w:rPr>
          <w:rFonts w:eastAsia="Times New Roman"/>
          <w:color w:val="000000"/>
          <w:sz w:val="22"/>
          <w:lang w:val="lt-LT"/>
        </w:rPr>
        <w:t>epinefrinu</w:t>
      </w:r>
      <w:proofErr w:type="spellEnd"/>
      <w:r w:rsidRPr="002B7279">
        <w:rPr>
          <w:rFonts w:eastAsia="Times New Roman"/>
          <w:color w:val="000000"/>
          <w:sz w:val="22"/>
          <w:lang w:val="lt-LT"/>
        </w:rPr>
        <w:t xml:space="preserve"> (širdies veiklai stimuliuoti).</w:t>
      </w:r>
    </w:p>
    <w:p w14:paraId="2E3021D0"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ciklooksigenazės</w:t>
      </w:r>
      <w:proofErr w:type="spellEnd"/>
      <w:r w:rsidRPr="002B7279">
        <w:rPr>
          <w:rFonts w:eastAsia="Times New Roman"/>
          <w:color w:val="000000"/>
          <w:sz w:val="22"/>
          <w:lang w:val="lt-LT"/>
        </w:rPr>
        <w:t xml:space="preserve"> inhibitoriais (pvz., </w:t>
      </w:r>
      <w:proofErr w:type="spellStart"/>
      <w:r w:rsidRPr="002B7279">
        <w:rPr>
          <w:rFonts w:eastAsia="Times New Roman"/>
          <w:color w:val="000000"/>
          <w:sz w:val="22"/>
          <w:lang w:val="lt-LT"/>
        </w:rPr>
        <w:t>indometacinu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celekoksibu</w:t>
      </w:r>
      <w:proofErr w:type="spellEnd"/>
      <w:r w:rsidRPr="002B7279">
        <w:rPr>
          <w:rFonts w:eastAsia="Times New Roman"/>
          <w:color w:val="000000"/>
          <w:sz w:val="22"/>
          <w:lang w:val="lt-LT"/>
        </w:rPr>
        <w:t xml:space="preserve"> - skausmui, uždegiminėms ligoms ir sąnarių uždegimui gydyti).</w:t>
      </w:r>
    </w:p>
    <w:p w14:paraId="078DF24C" w14:textId="391EC3EF"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tricikli</w:t>
      </w:r>
      <w:r w:rsidR="00237EEB">
        <w:rPr>
          <w:rFonts w:eastAsia="Times New Roman"/>
          <w:color w:val="000000"/>
          <w:sz w:val="22"/>
          <w:lang w:val="lt-LT"/>
        </w:rPr>
        <w:t>ni</w:t>
      </w:r>
      <w:r w:rsidRPr="002B7279">
        <w:rPr>
          <w:rFonts w:eastAsia="Times New Roman"/>
          <w:color w:val="000000"/>
          <w:sz w:val="22"/>
          <w:lang w:val="lt-LT"/>
        </w:rPr>
        <w:t>ais</w:t>
      </w:r>
      <w:proofErr w:type="spellEnd"/>
      <w:r w:rsidRPr="002B7279">
        <w:rPr>
          <w:rFonts w:eastAsia="Times New Roman"/>
          <w:color w:val="000000"/>
          <w:sz w:val="22"/>
          <w:lang w:val="lt-LT"/>
        </w:rPr>
        <w:t xml:space="preserve"> antidepresantais (pvz., </w:t>
      </w:r>
      <w:proofErr w:type="spellStart"/>
      <w:r w:rsidRPr="002B7279">
        <w:rPr>
          <w:rFonts w:eastAsia="Times New Roman"/>
          <w:color w:val="000000"/>
          <w:sz w:val="22"/>
          <w:lang w:val="lt-LT"/>
        </w:rPr>
        <w:t>amitriptilinu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nortriptilinu</w:t>
      </w:r>
      <w:proofErr w:type="spellEnd"/>
      <w:r w:rsidRPr="002B7279">
        <w:rPr>
          <w:rFonts w:eastAsia="Times New Roman"/>
          <w:color w:val="000000"/>
          <w:sz w:val="22"/>
          <w:lang w:val="lt-LT"/>
        </w:rPr>
        <w:t xml:space="preserve"> - depresijai gydyti).</w:t>
      </w:r>
    </w:p>
    <w:p w14:paraId="6B94F6E4"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fenotiazinais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chlorpromazinu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levomepromazinu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fliufenazinu</w:t>
      </w:r>
      <w:proofErr w:type="spellEnd"/>
      <w:r w:rsidRPr="002B7279">
        <w:rPr>
          <w:rFonts w:eastAsia="Times New Roman"/>
          <w:color w:val="000000"/>
          <w:sz w:val="22"/>
          <w:lang w:val="lt-LT"/>
        </w:rPr>
        <w:t xml:space="preserve"> - psichozėms gydyti).</w:t>
      </w:r>
    </w:p>
    <w:p w14:paraId="4CD08C40"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selektyviais </w:t>
      </w:r>
      <w:proofErr w:type="spellStart"/>
      <w:r w:rsidRPr="002B7279">
        <w:rPr>
          <w:rFonts w:eastAsia="Times New Roman"/>
          <w:color w:val="000000"/>
          <w:sz w:val="22"/>
          <w:lang w:val="lt-LT"/>
        </w:rPr>
        <w:t>serotonino</w:t>
      </w:r>
      <w:proofErr w:type="spellEnd"/>
      <w:r w:rsidRPr="002B7279">
        <w:rPr>
          <w:rFonts w:eastAsia="Times New Roman"/>
          <w:color w:val="000000"/>
          <w:sz w:val="22"/>
          <w:lang w:val="lt-LT"/>
        </w:rPr>
        <w:t xml:space="preserve"> reabsorbcijos inhibitoriais (pvz., </w:t>
      </w:r>
      <w:proofErr w:type="spellStart"/>
      <w:r w:rsidRPr="002B7279">
        <w:rPr>
          <w:rFonts w:eastAsia="Times New Roman"/>
          <w:color w:val="000000"/>
          <w:sz w:val="22"/>
          <w:lang w:val="lt-LT"/>
        </w:rPr>
        <w:t>paroksetinu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fluoksetinu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sertralinu</w:t>
      </w:r>
      <w:proofErr w:type="spellEnd"/>
      <w:r w:rsidRPr="002B7279">
        <w:rPr>
          <w:rFonts w:eastAsia="Times New Roman"/>
          <w:color w:val="000000"/>
          <w:sz w:val="22"/>
          <w:lang w:val="lt-LT"/>
        </w:rPr>
        <w:t>).</w:t>
      </w:r>
    </w:p>
    <w:p w14:paraId="77A1642A"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barbitūratais (pvz., </w:t>
      </w:r>
      <w:proofErr w:type="spellStart"/>
      <w:r w:rsidRPr="002B7279">
        <w:rPr>
          <w:rFonts w:eastAsia="Times New Roman"/>
          <w:color w:val="000000"/>
          <w:sz w:val="22"/>
          <w:lang w:val="lt-LT"/>
        </w:rPr>
        <w:t>fenobarbitaliu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tiopentaliu</w:t>
      </w:r>
      <w:proofErr w:type="spellEnd"/>
      <w:r w:rsidRPr="002B7279">
        <w:rPr>
          <w:rFonts w:eastAsia="Times New Roman"/>
          <w:color w:val="000000"/>
          <w:sz w:val="22"/>
          <w:lang w:val="lt-LT"/>
        </w:rPr>
        <w:t xml:space="preserve"> - vaistai, pasižymintys slopinamuoju ir (arba) spazmus mažinančiu poveikiu).</w:t>
      </w:r>
    </w:p>
    <w:p w14:paraId="058C9533"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antihistamininiais</w:t>
      </w:r>
      <w:proofErr w:type="spellEnd"/>
      <w:r w:rsidRPr="002B7279">
        <w:rPr>
          <w:rFonts w:eastAsia="Times New Roman"/>
          <w:color w:val="000000"/>
          <w:sz w:val="22"/>
          <w:lang w:val="lt-LT"/>
        </w:rPr>
        <w:t xml:space="preserve"> vaistais (pvz., </w:t>
      </w:r>
      <w:proofErr w:type="spellStart"/>
      <w:r w:rsidRPr="002B7279">
        <w:rPr>
          <w:rFonts w:eastAsia="Times New Roman"/>
          <w:color w:val="000000"/>
          <w:sz w:val="22"/>
          <w:lang w:val="lt-LT"/>
        </w:rPr>
        <w:t>loratadinu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bisulepinu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prometazinu</w:t>
      </w:r>
      <w:proofErr w:type="spellEnd"/>
      <w:r w:rsidRPr="002B7279">
        <w:rPr>
          <w:rFonts w:eastAsia="Times New Roman"/>
          <w:color w:val="000000"/>
          <w:sz w:val="22"/>
          <w:lang w:val="lt-LT"/>
        </w:rPr>
        <w:t xml:space="preserve"> - šienligei ir alergijai gydyti).</w:t>
      </w:r>
    </w:p>
    <w:p w14:paraId="7D447567"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kitais beta </w:t>
      </w:r>
      <w:proofErr w:type="spellStart"/>
      <w:r w:rsidRPr="002B7279">
        <w:rPr>
          <w:rFonts w:eastAsia="Times New Roman"/>
          <w:color w:val="000000"/>
          <w:sz w:val="22"/>
          <w:lang w:val="lt-LT"/>
        </w:rPr>
        <w:t>adrenoblokatoriais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timololiu</w:t>
      </w:r>
      <w:proofErr w:type="spellEnd"/>
      <w:r w:rsidRPr="002B7279">
        <w:rPr>
          <w:rFonts w:eastAsia="Times New Roman"/>
          <w:color w:val="000000"/>
          <w:sz w:val="22"/>
          <w:lang w:val="lt-LT"/>
        </w:rPr>
        <w:t>).</w:t>
      </w:r>
    </w:p>
    <w:p w14:paraId="4658F33E" w14:textId="20C084CF"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insulinu arba vaistais, skirtais cukrinio diabeto gydymui</w:t>
      </w:r>
      <w:r w:rsidR="00C06D08" w:rsidRPr="00796354">
        <w:rPr>
          <w:sz w:val="22"/>
          <w:lang w:val="pt-PT"/>
        </w:rPr>
        <w:t>,</w:t>
      </w:r>
      <w:r w:rsidR="00C06D08" w:rsidRPr="00796354">
        <w:rPr>
          <w:lang w:val="pt-PT"/>
        </w:rPr>
        <w:t xml:space="preserve"> </w:t>
      </w:r>
      <w:r w:rsidR="00C06D08" w:rsidRPr="00C06D08">
        <w:rPr>
          <w:rFonts w:eastAsia="Times New Roman"/>
          <w:color w:val="000000"/>
          <w:sz w:val="22"/>
          <w:lang w:val="lt-LT"/>
        </w:rPr>
        <w:t>vartojam</w:t>
      </w:r>
      <w:r w:rsidR="00C06D08">
        <w:rPr>
          <w:rFonts w:eastAsia="Times New Roman"/>
          <w:color w:val="000000"/>
          <w:sz w:val="22"/>
          <w:lang w:val="lt-LT"/>
        </w:rPr>
        <w:t>ais</w:t>
      </w:r>
      <w:r w:rsidR="00C06D08" w:rsidRPr="00C06D08">
        <w:rPr>
          <w:rFonts w:eastAsia="Times New Roman"/>
          <w:color w:val="000000"/>
          <w:sz w:val="22"/>
          <w:lang w:val="lt-LT"/>
        </w:rPr>
        <w:t xml:space="preserve"> per burną. Gydytojui gali prireikti koreguoti šių vaistų dozes.</w:t>
      </w:r>
    </w:p>
    <w:p w14:paraId="5D78710E"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lidokainu</w:t>
      </w:r>
      <w:proofErr w:type="spellEnd"/>
      <w:r w:rsidRPr="002B7279">
        <w:rPr>
          <w:rFonts w:eastAsia="Times New Roman"/>
          <w:color w:val="000000"/>
          <w:sz w:val="22"/>
          <w:lang w:val="lt-LT"/>
        </w:rPr>
        <w:t xml:space="preserve"> (vietiškai skausmą malšinanti medžiaga).</w:t>
      </w:r>
    </w:p>
    <w:p w14:paraId="709616A0"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vaistais, kurių sudėtyje yra </w:t>
      </w:r>
      <w:proofErr w:type="spellStart"/>
      <w:r w:rsidRPr="002B7279">
        <w:rPr>
          <w:rFonts w:eastAsia="Times New Roman"/>
          <w:color w:val="000000"/>
          <w:sz w:val="22"/>
          <w:lang w:val="lt-LT"/>
        </w:rPr>
        <w:t>ergotamino</w:t>
      </w:r>
      <w:proofErr w:type="spellEnd"/>
      <w:r w:rsidRPr="002B7279">
        <w:rPr>
          <w:rFonts w:eastAsia="Times New Roman"/>
          <w:color w:val="000000"/>
          <w:sz w:val="22"/>
          <w:lang w:val="lt-LT"/>
        </w:rPr>
        <w:t xml:space="preserve"> (migrenai gydyti).</w:t>
      </w:r>
    </w:p>
    <w:p w14:paraId="48EEF195" w14:textId="77777777" w:rsidR="0085444A" w:rsidRPr="002B7279" w:rsidRDefault="0085444A" w:rsidP="00A5303C">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įkvepiamaisias</w:t>
      </w:r>
      <w:proofErr w:type="spellEnd"/>
      <w:r w:rsidRPr="002B7279">
        <w:rPr>
          <w:rFonts w:eastAsia="Times New Roman"/>
          <w:color w:val="000000"/>
          <w:sz w:val="22"/>
          <w:lang w:val="lt-LT"/>
        </w:rPr>
        <w:t xml:space="preserve"> anestetikais (bendrajai anestezijai).</w:t>
      </w:r>
    </w:p>
    <w:p w14:paraId="11B6CBE8" w14:textId="77777777" w:rsidR="0085444A" w:rsidRPr="002B7279" w:rsidRDefault="0085444A" w:rsidP="002B7279">
      <w:pPr>
        <w:autoSpaceDE w:val="0"/>
        <w:autoSpaceDN w:val="0"/>
        <w:adjustRightInd w:val="0"/>
        <w:spacing w:after="0" w:line="240" w:lineRule="auto"/>
        <w:ind w:right="146"/>
        <w:rPr>
          <w:rFonts w:eastAsia="Times New Roman"/>
          <w:color w:val="000000"/>
          <w:sz w:val="22"/>
        </w:rPr>
      </w:pPr>
    </w:p>
    <w:p w14:paraId="2CB9308A" w14:textId="77777777" w:rsidR="0085444A" w:rsidRPr="002B7279" w:rsidRDefault="0085444A" w:rsidP="002B7279">
      <w:pPr>
        <w:autoSpaceDE w:val="0"/>
        <w:autoSpaceDN w:val="0"/>
        <w:adjustRightInd w:val="0"/>
        <w:spacing w:after="0" w:line="240" w:lineRule="auto"/>
        <w:ind w:right="146"/>
        <w:rPr>
          <w:b/>
          <w:bCs/>
          <w:noProof/>
          <w:sz w:val="22"/>
        </w:rPr>
      </w:pPr>
      <w:r w:rsidRPr="002B7279">
        <w:rPr>
          <w:b/>
          <w:bCs/>
          <w:noProof/>
          <w:sz w:val="22"/>
        </w:rPr>
        <w:t>Nėštumas, žindymo laikotarpis ir vaisingumas</w:t>
      </w:r>
    </w:p>
    <w:p w14:paraId="5787ECE2" w14:textId="77777777" w:rsidR="0085444A" w:rsidRPr="002B7279" w:rsidRDefault="0085444A" w:rsidP="002B7279">
      <w:pPr>
        <w:autoSpaceDE w:val="0"/>
        <w:autoSpaceDN w:val="0"/>
        <w:adjustRightInd w:val="0"/>
        <w:spacing w:after="0" w:line="240" w:lineRule="auto"/>
        <w:ind w:right="146"/>
        <w:rPr>
          <w:noProof/>
          <w:sz w:val="22"/>
        </w:rPr>
      </w:pPr>
      <w:r w:rsidRPr="002B7279">
        <w:rPr>
          <w:noProof/>
          <w:sz w:val="22"/>
        </w:rPr>
        <w:t>Jeigu esate nėščia, žindote kūdikį, manote, kad galbūt esate nėščia arba planuojate pastoti, tai prieš vartodama šį vaistą pasitarkite su gydytoju arba vaistininku.</w:t>
      </w:r>
    </w:p>
    <w:p w14:paraId="14977046" w14:textId="77777777" w:rsidR="0085444A" w:rsidRPr="002B7279" w:rsidRDefault="0085444A" w:rsidP="002B7279">
      <w:pPr>
        <w:autoSpaceDE w:val="0"/>
        <w:autoSpaceDN w:val="0"/>
        <w:adjustRightInd w:val="0"/>
        <w:spacing w:after="0" w:line="240" w:lineRule="auto"/>
        <w:ind w:right="146"/>
        <w:rPr>
          <w:noProof/>
          <w:sz w:val="22"/>
        </w:rPr>
      </w:pPr>
    </w:p>
    <w:p w14:paraId="10BADC90" w14:textId="77777777" w:rsidR="0085444A" w:rsidRPr="002B7279" w:rsidRDefault="0085444A" w:rsidP="002B7279">
      <w:pPr>
        <w:autoSpaceDE w:val="0"/>
        <w:autoSpaceDN w:val="0"/>
        <w:adjustRightInd w:val="0"/>
        <w:spacing w:after="0" w:line="240" w:lineRule="auto"/>
        <w:ind w:right="146"/>
        <w:rPr>
          <w:noProof/>
          <w:sz w:val="22"/>
        </w:rPr>
      </w:pPr>
      <w:r w:rsidRPr="002B7279">
        <w:rPr>
          <w:noProof/>
          <w:sz w:val="22"/>
        </w:rPr>
        <w:lastRenderedPageBreak/>
        <w:t>Beta adrenoblokatoriai, įskaitant metoprololį, gali pakenkti vaisiui ir sukelti priešlaikinį gimdymą.</w:t>
      </w:r>
    </w:p>
    <w:p w14:paraId="6BAC3D74" w14:textId="77777777" w:rsidR="0085444A" w:rsidRPr="002B7279" w:rsidRDefault="0085444A" w:rsidP="002B7279">
      <w:pPr>
        <w:autoSpaceDE w:val="0"/>
        <w:autoSpaceDN w:val="0"/>
        <w:adjustRightInd w:val="0"/>
        <w:spacing w:after="0" w:line="240" w:lineRule="auto"/>
        <w:ind w:right="146"/>
        <w:rPr>
          <w:noProof/>
          <w:sz w:val="22"/>
        </w:rPr>
      </w:pPr>
    </w:p>
    <w:p w14:paraId="49BE6D5F" w14:textId="77777777" w:rsidR="0085444A" w:rsidRPr="002B7279" w:rsidRDefault="0085444A" w:rsidP="002B7279">
      <w:pPr>
        <w:autoSpaceDE w:val="0"/>
        <w:autoSpaceDN w:val="0"/>
        <w:adjustRightInd w:val="0"/>
        <w:spacing w:after="0" w:line="240" w:lineRule="auto"/>
        <w:ind w:right="146"/>
        <w:rPr>
          <w:noProof/>
          <w:sz w:val="22"/>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noProof/>
          <w:sz w:val="22"/>
        </w:rPr>
        <w:t xml:space="preserve">turi būti vartojamas nėštumo metu tik esant įtikinamai indikacijai ir Jūsų gydymą prižiūrinčiam gydytojui atidžiai apsvarsčius tikėtiną naudą ir galimą riziką. Jei gydymo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noProof/>
          <w:sz w:val="22"/>
        </w:rPr>
        <w:t xml:space="preserve"> metu pastojote, apie tai kuo greičiau pasakykite gydytojui, nes šis vaistas gali sulėtinti kūdikio širdies veiklą.</w:t>
      </w:r>
    </w:p>
    <w:p w14:paraId="2976B473" w14:textId="77777777" w:rsidR="0085444A" w:rsidRPr="002B7279" w:rsidRDefault="0085444A" w:rsidP="002B7279">
      <w:pPr>
        <w:autoSpaceDE w:val="0"/>
        <w:autoSpaceDN w:val="0"/>
        <w:adjustRightInd w:val="0"/>
        <w:spacing w:after="0" w:line="240" w:lineRule="auto"/>
        <w:ind w:right="146"/>
        <w:rPr>
          <w:rFonts w:eastAsia="Times New Roman"/>
          <w:bCs/>
          <w:color w:val="000000"/>
          <w:sz w:val="22"/>
        </w:rPr>
      </w:pPr>
    </w:p>
    <w:p w14:paraId="49F55893" w14:textId="14B3B2D2" w:rsidR="0085444A" w:rsidRPr="002B7279" w:rsidRDefault="0085444A" w:rsidP="002B7279">
      <w:pPr>
        <w:autoSpaceDE w:val="0"/>
        <w:autoSpaceDN w:val="0"/>
        <w:adjustRightInd w:val="0"/>
        <w:spacing w:after="0" w:line="240" w:lineRule="auto"/>
        <w:ind w:right="146"/>
        <w:rPr>
          <w:rFonts w:eastAsia="Times New Roman"/>
          <w:bCs/>
          <w:color w:val="000000"/>
          <w:sz w:val="22"/>
          <w:lang w:val="lt-LT"/>
        </w:rPr>
      </w:pP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poveikis kūdikiui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rFonts w:eastAsia="Times New Roman"/>
          <w:bCs/>
          <w:color w:val="000000"/>
          <w:sz w:val="22"/>
          <w:lang w:val="lt-LT"/>
        </w:rPr>
        <w:t xml:space="preserve"> rekomenduojamomis dozėmis greičiausiai yra nereikšmingas.  Tačiau gydytojas tur</w:t>
      </w:r>
      <w:r w:rsidR="00C203B4">
        <w:rPr>
          <w:rFonts w:eastAsia="Times New Roman"/>
          <w:bCs/>
          <w:color w:val="000000"/>
          <w:sz w:val="22"/>
          <w:lang w:val="lt-LT"/>
        </w:rPr>
        <w:t>i</w:t>
      </w:r>
      <w:r w:rsidRPr="002B7279">
        <w:rPr>
          <w:rFonts w:eastAsia="Times New Roman"/>
          <w:bCs/>
          <w:color w:val="000000"/>
          <w:sz w:val="22"/>
          <w:lang w:val="lt-LT"/>
        </w:rPr>
        <w:t xml:space="preserve"> atidžiai stebėti kūdikį dėl galimo β </w:t>
      </w:r>
      <w:proofErr w:type="spellStart"/>
      <w:r w:rsidRPr="002B7279">
        <w:rPr>
          <w:rFonts w:eastAsia="Times New Roman"/>
          <w:bCs/>
          <w:color w:val="000000"/>
          <w:sz w:val="22"/>
          <w:lang w:val="lt-LT"/>
        </w:rPr>
        <w:t>adrenoreceptorių</w:t>
      </w:r>
      <w:proofErr w:type="spellEnd"/>
      <w:r w:rsidRPr="002B7279">
        <w:rPr>
          <w:rFonts w:eastAsia="Times New Roman"/>
          <w:bCs/>
          <w:color w:val="000000"/>
          <w:sz w:val="22"/>
          <w:lang w:val="lt-LT"/>
        </w:rPr>
        <w:t xml:space="preserve"> blokados poveikio.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suvartojimas gali būti mažesnis, jei kūdikis maitinamas krūtimi praėjus 3-4 valandoms po vaisto vartojimo.</w:t>
      </w:r>
    </w:p>
    <w:p w14:paraId="6453CD1A"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
    <w:p w14:paraId="7DF04625"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vartojimas su maistu, gėrimais ir alkoholiu</w:t>
      </w:r>
    </w:p>
    <w:p w14:paraId="05BFE245" w14:textId="77777777" w:rsidR="0085444A" w:rsidRPr="002B7279" w:rsidRDefault="0085444A" w:rsidP="002B727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Vartokite </w:t>
      </w:r>
      <w:proofErr w:type="spellStart"/>
      <w:r w:rsidRPr="002B7279">
        <w:rPr>
          <w:rFonts w:eastAsia="Times New Roman"/>
          <w:bCs/>
          <w:color w:val="000000"/>
          <w:sz w:val="22"/>
          <w:lang w:val="lt-LT"/>
        </w:rPr>
        <w:t>Metoprolol</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succinate</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Pharmaclan</w:t>
      </w:r>
      <w:proofErr w:type="spellEnd"/>
      <w:r w:rsidRPr="002B7279">
        <w:rPr>
          <w:rFonts w:eastAsia="Times New Roman"/>
          <w:bCs/>
          <w:color w:val="000000"/>
          <w:sz w:val="22"/>
          <w:lang w:val="lt-LT"/>
        </w:rPr>
        <w:t xml:space="preserve"> prieš valgį arba valgio metu. Tabletes arba jų puseles nurykite sveikas (nekramtykite ir netraiškykite) ir užgerkite vandeniu.</w:t>
      </w:r>
    </w:p>
    <w:p w14:paraId="2D58290A"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
    <w:p w14:paraId="2A2B3269" w14:textId="77777777" w:rsidR="0085444A" w:rsidRPr="002B7279" w:rsidRDefault="0085444A" w:rsidP="002B727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Kartu vartojamas alkoholis didina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koncentraciją kraujyje ir gali sustiprinti jo poveikį.</w:t>
      </w:r>
    </w:p>
    <w:p w14:paraId="5639AE73"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
    <w:p w14:paraId="7DE6567A"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Vairavimas ir mechanizmų valdymas</w:t>
      </w:r>
    </w:p>
    <w:p w14:paraId="08908B52" w14:textId="4CDFEFEA" w:rsidR="0085444A" w:rsidRPr="002B7279" w:rsidRDefault="00C203B4" w:rsidP="002B7279">
      <w:pPr>
        <w:autoSpaceDE w:val="0"/>
        <w:autoSpaceDN w:val="0"/>
        <w:adjustRightInd w:val="0"/>
        <w:spacing w:after="0" w:line="240" w:lineRule="auto"/>
        <w:ind w:right="146"/>
        <w:rPr>
          <w:rFonts w:eastAsia="Times New Roman"/>
          <w:bCs/>
          <w:color w:val="000000"/>
          <w:sz w:val="22"/>
          <w:lang w:val="lt-LT"/>
        </w:rPr>
      </w:pPr>
      <w:r w:rsidRPr="00C203B4">
        <w:rPr>
          <w:rFonts w:eastAsia="Times New Roman"/>
          <w:bCs/>
          <w:color w:val="000000"/>
          <w:sz w:val="22"/>
          <w:lang w:val="lt-LT"/>
        </w:rPr>
        <w:t xml:space="preserve">Jeigu gydymo </w:t>
      </w:r>
      <w:proofErr w:type="spellStart"/>
      <w:r w:rsidRPr="00C203B4">
        <w:rPr>
          <w:rFonts w:eastAsia="Times New Roman"/>
          <w:bCs/>
          <w:color w:val="000000"/>
          <w:sz w:val="22"/>
          <w:lang w:val="lt-LT"/>
        </w:rPr>
        <w:t>Metoprolol</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succinate</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Pharmaclan</w:t>
      </w:r>
      <w:proofErr w:type="spellEnd"/>
      <w:r w:rsidRPr="00C203B4">
        <w:rPr>
          <w:rFonts w:eastAsia="Times New Roman"/>
          <w:bCs/>
          <w:color w:val="000000"/>
          <w:sz w:val="22"/>
          <w:lang w:val="lt-LT"/>
        </w:rPr>
        <w:t xml:space="preserve"> metu svaigsta galva arba jaučiate nuovargį, nevairuokite ir nevaldykite mechanizmų.</w:t>
      </w:r>
    </w:p>
    <w:p w14:paraId="2C3D8C27"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
    <w:p w14:paraId="503672F5" w14:textId="77777777" w:rsidR="0085444A" w:rsidRPr="002B7279" w:rsidRDefault="0085444A" w:rsidP="002B727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sudėtyje yra natrio</w:t>
      </w:r>
    </w:p>
    <w:p w14:paraId="53E50316" w14:textId="77777777" w:rsidR="0085444A" w:rsidRPr="002B7279" w:rsidRDefault="0085444A" w:rsidP="002B7279">
      <w:pPr>
        <w:tabs>
          <w:tab w:val="left" w:pos="0"/>
        </w:tabs>
        <w:autoSpaceDE w:val="0"/>
        <w:autoSpaceDN w:val="0"/>
        <w:adjustRightInd w:val="0"/>
        <w:spacing w:after="0" w:line="240" w:lineRule="auto"/>
        <w:ind w:right="146"/>
        <w:contextualSpacing/>
        <w:rPr>
          <w:rFonts w:eastAsia="Times New Roman"/>
          <w:color w:val="000000"/>
          <w:sz w:val="22"/>
          <w:lang w:val="lt-LT"/>
        </w:rPr>
      </w:pPr>
      <w:r w:rsidRPr="002B7279">
        <w:rPr>
          <w:rFonts w:eastAsia="Times New Roman"/>
          <w:color w:val="000000"/>
          <w:sz w:val="22"/>
          <w:lang w:val="lt-LT"/>
        </w:rPr>
        <w:t xml:space="preserve">Šio vaisto tabletėje yra mažiau kaip 1 </w:t>
      </w:r>
      <w:proofErr w:type="spellStart"/>
      <w:r w:rsidRPr="002B7279">
        <w:rPr>
          <w:rFonts w:eastAsia="Times New Roman"/>
          <w:color w:val="000000"/>
          <w:sz w:val="22"/>
          <w:lang w:val="lt-LT"/>
        </w:rPr>
        <w:t>mmol</w:t>
      </w:r>
      <w:proofErr w:type="spellEnd"/>
      <w:r w:rsidRPr="002B7279">
        <w:rPr>
          <w:rFonts w:eastAsia="Times New Roman"/>
          <w:color w:val="000000"/>
          <w:sz w:val="22"/>
          <w:lang w:val="lt-LT"/>
        </w:rPr>
        <w:t xml:space="preserve"> (23 mg) natrio, </w:t>
      </w:r>
      <w:proofErr w:type="spellStart"/>
      <w:r w:rsidRPr="002B7279">
        <w:rPr>
          <w:rFonts w:eastAsia="Times New Roman"/>
          <w:color w:val="000000"/>
          <w:sz w:val="22"/>
          <w:lang w:val="lt-LT"/>
        </w:rPr>
        <w:t>t.y</w:t>
      </w:r>
      <w:proofErr w:type="spellEnd"/>
      <w:r w:rsidRPr="002B7279">
        <w:rPr>
          <w:rFonts w:eastAsia="Times New Roman"/>
          <w:color w:val="000000"/>
          <w:sz w:val="22"/>
          <w:lang w:val="lt-LT"/>
        </w:rPr>
        <w:t>. jis beveik neturi reikšmės.</w:t>
      </w:r>
    </w:p>
    <w:p w14:paraId="13B433EB" w14:textId="77777777" w:rsidR="0085444A" w:rsidRDefault="0085444A" w:rsidP="002B727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6E5BA82E" w14:textId="77777777" w:rsidR="00AB2F60" w:rsidRPr="002B7279" w:rsidRDefault="00AB2F60" w:rsidP="002B727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03387872" w14:textId="77777777" w:rsidR="0085444A" w:rsidRPr="002B7279" w:rsidRDefault="0085444A" w:rsidP="002B7279">
      <w:pPr>
        <w:tabs>
          <w:tab w:val="left" w:pos="0"/>
        </w:tabs>
        <w:autoSpaceDE w:val="0"/>
        <w:autoSpaceDN w:val="0"/>
        <w:adjustRightInd w:val="0"/>
        <w:spacing w:after="0" w:line="240" w:lineRule="auto"/>
        <w:ind w:left="539" w:right="147" w:hanging="539"/>
        <w:contextualSpacing/>
        <w:rPr>
          <w:rFonts w:eastAsia="Times New Roman"/>
          <w:b/>
          <w:bCs/>
          <w:sz w:val="22"/>
          <w:lang w:val="lt-LT"/>
        </w:rPr>
      </w:pPr>
      <w:r w:rsidRPr="002B7279">
        <w:rPr>
          <w:rFonts w:eastAsia="Times New Roman"/>
          <w:b/>
          <w:bCs/>
          <w:color w:val="000000"/>
          <w:sz w:val="22"/>
          <w:lang w:val="lt-LT"/>
        </w:rPr>
        <w:t xml:space="preserve">3. </w:t>
      </w:r>
      <w:r w:rsidRPr="002B7279">
        <w:rPr>
          <w:rFonts w:eastAsia="Times New Roman"/>
          <w:b/>
          <w:bCs/>
          <w:color w:val="000000"/>
          <w:sz w:val="22"/>
          <w:lang w:val="lt-LT"/>
        </w:rPr>
        <w:tab/>
        <w:t xml:space="preserve">Kaip vartoti </w:t>
      </w:r>
      <w:proofErr w:type="spellStart"/>
      <w:r w:rsidRPr="002B7279">
        <w:rPr>
          <w:rFonts w:eastAsia="Times New Roman"/>
          <w:b/>
          <w:bCs/>
          <w:color w:val="000000"/>
          <w:sz w:val="22"/>
          <w:lang w:val="lt-LT"/>
        </w:rPr>
        <w:t>Metoprolol</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succinate</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Pharmaclan</w:t>
      </w:r>
      <w:proofErr w:type="spellEnd"/>
    </w:p>
    <w:p w14:paraId="28715820" w14:textId="77777777" w:rsidR="0085444A" w:rsidRPr="002B7279" w:rsidRDefault="0085444A" w:rsidP="002B7279">
      <w:pPr>
        <w:tabs>
          <w:tab w:val="left" w:pos="0"/>
        </w:tabs>
        <w:autoSpaceDE w:val="0"/>
        <w:autoSpaceDN w:val="0"/>
        <w:adjustRightInd w:val="0"/>
        <w:spacing w:after="0" w:line="240" w:lineRule="auto"/>
        <w:ind w:right="146"/>
        <w:contextualSpacing/>
        <w:rPr>
          <w:rFonts w:eastAsia="Times New Roman"/>
          <w:b/>
          <w:sz w:val="22"/>
          <w:lang w:val="lt-LT"/>
        </w:rPr>
      </w:pPr>
    </w:p>
    <w:p w14:paraId="1F4E8BA3"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Visada vartokite šį vaistą tiksliai taip, kaip nurodė gydytojas. Jei nesate tikri, pasitarkite su gydytoju arba vaistininku.</w:t>
      </w:r>
    </w:p>
    <w:p w14:paraId="234FA5B0" w14:textId="4603C4BD"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Gydytojas pasakys Jums, kiek tablečių ir kada jas gerti. </w:t>
      </w:r>
      <w:r w:rsidR="00AB2F60" w:rsidRPr="00AB2F60">
        <w:rPr>
          <w:rFonts w:eastAsia="Times New Roman"/>
          <w:sz w:val="22"/>
          <w:lang w:val="lt-LT"/>
        </w:rPr>
        <w:t>Gydytojo ar vaistininko ant vaistų dėžutės parašyta dozė primins, ką pasakė gydytojas.</w:t>
      </w:r>
    </w:p>
    <w:p w14:paraId="419410A0" w14:textId="77777777" w:rsidR="0085444A" w:rsidRPr="002B7279" w:rsidRDefault="0085444A" w:rsidP="002B7279">
      <w:pPr>
        <w:numPr>
          <w:ilvl w:val="0"/>
          <w:numId w:val="12"/>
        </w:num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vartojamas vieną kartą per dieną prieš valgį arba valgio metu.</w:t>
      </w:r>
    </w:p>
    <w:p w14:paraId="684EB319" w14:textId="77777777" w:rsidR="0085444A" w:rsidRPr="002B7279" w:rsidRDefault="0085444A" w:rsidP="002B7279">
      <w:pPr>
        <w:numPr>
          <w:ilvl w:val="0"/>
          <w:numId w:val="12"/>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Nurykite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visą arba pusę tabletės užgerdami vandeniu.</w:t>
      </w:r>
    </w:p>
    <w:p w14:paraId="2E39B248" w14:textId="77777777" w:rsidR="0085444A" w:rsidRPr="002B7279" w:rsidRDefault="0085444A" w:rsidP="002B7279">
      <w:pPr>
        <w:numPr>
          <w:ilvl w:val="0"/>
          <w:numId w:val="12"/>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Tablečių nesusmulkinkite ir nekramtykite.</w:t>
      </w:r>
    </w:p>
    <w:p w14:paraId="767932B8"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rPr>
      </w:pPr>
    </w:p>
    <w:p w14:paraId="229BB063" w14:textId="11072778"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Suaugusie</w:t>
      </w:r>
      <w:r w:rsidR="00AB38EA">
        <w:rPr>
          <w:rFonts w:eastAsia="Times New Roman"/>
          <w:b/>
          <w:bCs/>
          <w:sz w:val="22"/>
          <w:lang w:val="lt-LT"/>
        </w:rPr>
        <w:t>sie</w:t>
      </w:r>
      <w:r w:rsidRPr="002B7279">
        <w:rPr>
          <w:rFonts w:eastAsia="Times New Roman"/>
          <w:b/>
          <w:bCs/>
          <w:sz w:val="22"/>
          <w:lang w:val="lt-LT"/>
        </w:rPr>
        <w:t>ms</w:t>
      </w:r>
    </w:p>
    <w:p w14:paraId="49CA7D09"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rPr>
      </w:pPr>
    </w:p>
    <w:p w14:paraId="782BAF83" w14:textId="1522DF32" w:rsidR="0085444A" w:rsidRPr="002B7279" w:rsidRDefault="00AB38EA" w:rsidP="002B7279">
      <w:pPr>
        <w:tabs>
          <w:tab w:val="left" w:pos="720"/>
        </w:tabs>
        <w:autoSpaceDE w:val="0"/>
        <w:autoSpaceDN w:val="0"/>
        <w:adjustRightInd w:val="0"/>
        <w:spacing w:after="0" w:line="240" w:lineRule="auto"/>
        <w:ind w:right="146"/>
        <w:rPr>
          <w:rFonts w:eastAsia="Times New Roman"/>
          <w:b/>
          <w:bCs/>
          <w:sz w:val="22"/>
          <w:lang w:val="lt-LT"/>
        </w:rPr>
      </w:pPr>
      <w:r>
        <w:rPr>
          <w:rFonts w:eastAsia="Times New Roman"/>
          <w:b/>
          <w:bCs/>
          <w:sz w:val="22"/>
          <w:lang w:val="lt-LT"/>
        </w:rPr>
        <w:t>Rekomenduojama</w:t>
      </w:r>
      <w:r w:rsidR="0085444A" w:rsidRPr="002B7279">
        <w:rPr>
          <w:rFonts w:eastAsia="Times New Roman"/>
          <w:b/>
          <w:bCs/>
          <w:sz w:val="22"/>
          <w:lang w:val="lt-LT"/>
        </w:rPr>
        <w:t xml:space="preserve"> </w:t>
      </w:r>
      <w:r>
        <w:rPr>
          <w:rFonts w:eastAsia="Times New Roman"/>
          <w:b/>
          <w:bCs/>
          <w:sz w:val="22"/>
          <w:lang w:val="lt-LT"/>
        </w:rPr>
        <w:t xml:space="preserve">vaisto </w:t>
      </w:r>
      <w:r w:rsidR="0085444A" w:rsidRPr="002B7279">
        <w:rPr>
          <w:rFonts w:eastAsia="Times New Roman"/>
          <w:b/>
          <w:bCs/>
          <w:sz w:val="22"/>
          <w:lang w:val="lt-LT"/>
        </w:rPr>
        <w:t xml:space="preserve">dozė </w:t>
      </w:r>
      <w:r>
        <w:rPr>
          <w:rFonts w:eastAsia="Times New Roman"/>
          <w:b/>
          <w:bCs/>
          <w:sz w:val="22"/>
          <w:lang w:val="lt-LT"/>
        </w:rPr>
        <w:t>nurodyta toliau.</w:t>
      </w:r>
    </w:p>
    <w:p w14:paraId="3EF92E59"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p>
    <w:p w14:paraId="7873EC9D" w14:textId="75D94B7D"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Aukštas kraujo spaudimas (hipertenzija)</w:t>
      </w:r>
    </w:p>
    <w:p w14:paraId="12492C8A" w14:textId="55A5D084"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kuriems yra lengva arba vidutinio laipsnio</w:t>
      </w:r>
      <w:r w:rsidR="00AB38EA">
        <w:rPr>
          <w:rFonts w:eastAsia="Times New Roman"/>
          <w:sz w:val="22"/>
          <w:lang w:val="lt-LT"/>
        </w:rPr>
        <w:t xml:space="preserve"> hipertenzija</w:t>
      </w:r>
      <w:r w:rsidRPr="002B7279">
        <w:rPr>
          <w:rFonts w:eastAsia="Times New Roman"/>
          <w:sz w:val="22"/>
          <w:lang w:val="lt-LT"/>
        </w:rPr>
        <w:t>, rekomenduojama gerti 47,5</w:t>
      </w:r>
      <w:r w:rsidR="00AB38EA">
        <w:rPr>
          <w:rFonts w:eastAsia="Times New Roman"/>
          <w:sz w:val="22"/>
          <w:lang w:val="lt-LT"/>
        </w:rPr>
        <w:t>-95</w:t>
      </w:r>
      <w:r w:rsidR="00A5303C">
        <w:rPr>
          <w:rFonts w:eastAsia="Times New Roman"/>
          <w:sz w:val="22"/>
          <w:lang w:val="lt-LT"/>
        </w:rPr>
        <w:t> </w:t>
      </w:r>
      <w:r w:rsidRPr="002B7279">
        <w:rPr>
          <w:rFonts w:eastAsia="Times New Roman"/>
          <w:sz w:val="22"/>
          <w:lang w:val="lt-LT"/>
        </w:rPr>
        <w:t xml:space="preserve">mg </w:t>
      </w:r>
      <w:r w:rsidR="00AB38EA">
        <w:rPr>
          <w:rFonts w:eastAsia="Times New Roman"/>
          <w:sz w:val="22"/>
          <w:lang w:val="lt-LT"/>
        </w:rPr>
        <w:t xml:space="preserve">vieną kartą </w:t>
      </w:r>
      <w:r w:rsidRPr="002B7279">
        <w:rPr>
          <w:rFonts w:eastAsia="Times New Roman"/>
          <w:sz w:val="22"/>
          <w:lang w:val="lt-LT"/>
        </w:rPr>
        <w:t xml:space="preserve">per parą. Jei ši dozė nesukelia pakankamo gydomojo poveikio, gydytojas gali padidinti ją iki 190 mg </w:t>
      </w:r>
      <w:r w:rsidR="00AB38EA">
        <w:rPr>
          <w:rFonts w:eastAsia="Times New Roman"/>
          <w:sz w:val="22"/>
          <w:lang w:val="lt-LT"/>
        </w:rPr>
        <w:t xml:space="preserve">vieną kartą </w:t>
      </w:r>
      <w:r w:rsidRPr="002B7279">
        <w:rPr>
          <w:rFonts w:eastAsia="Times New Roman"/>
          <w:sz w:val="22"/>
          <w:lang w:val="lt-LT"/>
        </w:rPr>
        <w:t>per parą ir (arba) kartu</w:t>
      </w:r>
      <w:r w:rsidR="00120D19">
        <w:rPr>
          <w:rFonts w:eastAsia="Times New Roman"/>
          <w:sz w:val="22"/>
          <w:lang w:val="lt-LT"/>
        </w:rPr>
        <w:t xml:space="preserve"> su </w:t>
      </w:r>
      <w:proofErr w:type="spellStart"/>
      <w:r w:rsidR="00120D19" w:rsidRPr="00796354">
        <w:rPr>
          <w:rFonts w:eastAsia="Times New Roman"/>
          <w:color w:val="000000"/>
          <w:sz w:val="22"/>
          <w:lang w:val="lt-LT"/>
        </w:rPr>
        <w:t>Metoprolol</w:t>
      </w:r>
      <w:proofErr w:type="spellEnd"/>
      <w:r w:rsidR="00120D19" w:rsidRPr="00796354">
        <w:rPr>
          <w:rFonts w:eastAsia="Times New Roman"/>
          <w:color w:val="000000"/>
          <w:sz w:val="22"/>
          <w:lang w:val="lt-LT"/>
        </w:rPr>
        <w:t xml:space="preserve"> </w:t>
      </w:r>
      <w:proofErr w:type="spellStart"/>
      <w:r w:rsidR="00120D19" w:rsidRPr="00796354">
        <w:rPr>
          <w:rFonts w:eastAsia="Times New Roman"/>
          <w:color w:val="000000"/>
          <w:sz w:val="22"/>
          <w:lang w:val="lt-LT"/>
        </w:rPr>
        <w:t>succinate</w:t>
      </w:r>
      <w:proofErr w:type="spellEnd"/>
      <w:r w:rsidR="00120D19" w:rsidRPr="00796354">
        <w:rPr>
          <w:rFonts w:eastAsia="Times New Roman"/>
          <w:color w:val="000000"/>
          <w:sz w:val="22"/>
          <w:lang w:val="lt-LT"/>
        </w:rPr>
        <w:t xml:space="preserve"> </w:t>
      </w:r>
      <w:proofErr w:type="spellStart"/>
      <w:r w:rsidR="00120D19" w:rsidRPr="00796354">
        <w:rPr>
          <w:rFonts w:eastAsia="Times New Roman"/>
          <w:color w:val="000000"/>
          <w:sz w:val="22"/>
          <w:lang w:val="lt-LT"/>
        </w:rPr>
        <w:t>Pharmaclan</w:t>
      </w:r>
      <w:proofErr w:type="spellEnd"/>
      <w:r w:rsidRPr="002B7279">
        <w:rPr>
          <w:rFonts w:eastAsia="Times New Roman"/>
          <w:sz w:val="22"/>
          <w:lang w:val="lt-LT"/>
        </w:rPr>
        <w:t xml:space="preserve"> skirti kitų vaistų aukštam kraujospūdžiui mažinti.</w:t>
      </w:r>
    </w:p>
    <w:p w14:paraId="1C3E5405" w14:textId="1DBB1618"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Nustatyta, kad ilgalaikis gydymas 95</w:t>
      </w:r>
      <w:r w:rsidR="00A5303C">
        <w:rPr>
          <w:rFonts w:eastAsia="Times New Roman"/>
          <w:sz w:val="22"/>
          <w:lang w:val="lt-LT"/>
        </w:rPr>
        <w:noBreakHyphen/>
      </w:r>
      <w:r w:rsidRPr="002B7279">
        <w:rPr>
          <w:rFonts w:eastAsia="Times New Roman"/>
          <w:sz w:val="22"/>
          <w:lang w:val="lt-LT"/>
        </w:rPr>
        <w:t xml:space="preserve">190 mg </w:t>
      </w:r>
      <w:proofErr w:type="spellStart"/>
      <w:r w:rsidRPr="002B7279">
        <w:rPr>
          <w:rFonts w:eastAsia="Times New Roman"/>
          <w:sz w:val="22"/>
          <w:lang w:val="lt-LT"/>
        </w:rPr>
        <w:t>metoprololio</w:t>
      </w:r>
      <w:proofErr w:type="spellEnd"/>
      <w:r w:rsidRPr="002B7279">
        <w:rPr>
          <w:rFonts w:eastAsia="Times New Roman"/>
          <w:sz w:val="22"/>
          <w:lang w:val="lt-LT"/>
        </w:rPr>
        <w:t xml:space="preserve"> paros dozėmis mažina padidėjusio kraujospūdžio komplikacijų (insulto, širdies priepuolio, staigios mirties nuo širdies ir kraujagyslių ligų) pavojų.</w:t>
      </w:r>
    </w:p>
    <w:p w14:paraId="1E2A0BE6"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4E17465A" w14:textId="553D4606"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Gydymas po širdies priepuolio</w:t>
      </w:r>
      <w:r w:rsidRPr="002B7279">
        <w:rPr>
          <w:rFonts w:eastAsia="Times New Roman"/>
          <w:sz w:val="22"/>
          <w:lang w:val="lt-LT"/>
        </w:rPr>
        <w:t xml:space="preserve"> </w:t>
      </w:r>
    </w:p>
    <w:p w14:paraId="6DF2D5B1" w14:textId="2AB42780"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190</w:t>
      </w:r>
      <w:r w:rsidR="00A5303C">
        <w:rPr>
          <w:rFonts w:eastAsia="Times New Roman"/>
          <w:sz w:val="22"/>
          <w:lang w:val="lt-LT"/>
        </w:rPr>
        <w:t> </w:t>
      </w:r>
      <w:r w:rsidRPr="002B7279">
        <w:rPr>
          <w:rFonts w:eastAsia="Times New Roman"/>
          <w:sz w:val="22"/>
          <w:lang w:val="lt-LT"/>
        </w:rPr>
        <w:t xml:space="preserve">mg </w:t>
      </w:r>
      <w:proofErr w:type="spellStart"/>
      <w:r w:rsidRPr="002B7279">
        <w:rPr>
          <w:rFonts w:eastAsia="Times New Roman"/>
          <w:sz w:val="22"/>
          <w:lang w:val="lt-LT"/>
        </w:rPr>
        <w:t>metoprololio</w:t>
      </w:r>
      <w:proofErr w:type="spellEnd"/>
      <w:r w:rsidRPr="002B7279">
        <w:rPr>
          <w:rFonts w:eastAsia="Times New Roman"/>
          <w:sz w:val="22"/>
          <w:lang w:val="lt-LT"/>
        </w:rPr>
        <w:t xml:space="preserve"> </w:t>
      </w:r>
      <w:proofErr w:type="spellStart"/>
      <w:r w:rsidRPr="002B7279">
        <w:rPr>
          <w:rFonts w:eastAsia="Times New Roman"/>
          <w:sz w:val="22"/>
          <w:lang w:val="lt-LT"/>
        </w:rPr>
        <w:t>sukcinato</w:t>
      </w:r>
      <w:proofErr w:type="spellEnd"/>
      <w:r w:rsidR="00120D19">
        <w:rPr>
          <w:rFonts w:eastAsia="Times New Roman"/>
          <w:sz w:val="22"/>
          <w:lang w:val="lt-LT"/>
        </w:rPr>
        <w:t xml:space="preserve"> vieną</w:t>
      </w:r>
      <w:r w:rsidRPr="002B7279">
        <w:rPr>
          <w:rFonts w:eastAsia="Times New Roman"/>
          <w:sz w:val="22"/>
          <w:lang w:val="lt-LT"/>
        </w:rPr>
        <w:t xml:space="preserve"> kartą per parą. Ilgalaikis gydymas </w:t>
      </w:r>
      <w:proofErr w:type="spellStart"/>
      <w:r w:rsidR="00120D19">
        <w:rPr>
          <w:rFonts w:eastAsia="Times New Roman"/>
          <w:sz w:val="22"/>
          <w:lang w:val="lt-LT"/>
        </w:rPr>
        <w:t>metaprololiu</w:t>
      </w:r>
      <w:proofErr w:type="spellEnd"/>
      <w:r w:rsidR="00120D19">
        <w:rPr>
          <w:rFonts w:eastAsia="Times New Roman"/>
          <w:sz w:val="22"/>
          <w:lang w:val="lt-LT"/>
        </w:rPr>
        <w:t xml:space="preserve"> </w:t>
      </w:r>
      <w:r w:rsidRPr="002B7279">
        <w:rPr>
          <w:rFonts w:eastAsia="Times New Roman"/>
          <w:sz w:val="22"/>
          <w:lang w:val="lt-LT"/>
        </w:rPr>
        <w:t>190 mg</w:t>
      </w:r>
      <w:r w:rsidR="00120D19">
        <w:rPr>
          <w:rFonts w:eastAsia="Times New Roman"/>
          <w:sz w:val="22"/>
          <w:lang w:val="lt-LT"/>
        </w:rPr>
        <w:t xml:space="preserve"> per parą</w:t>
      </w:r>
      <w:r w:rsidRPr="002B7279">
        <w:rPr>
          <w:rFonts w:eastAsia="Times New Roman"/>
          <w:sz w:val="22"/>
          <w:lang w:val="lt-LT"/>
        </w:rPr>
        <w:t xml:space="preserve"> sumažina mirties ir naujo širdies priepuolio riziką.</w:t>
      </w:r>
    </w:p>
    <w:p w14:paraId="17FCCFD4"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58BDBA7A"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lastRenderedPageBreak/>
        <w:t>Krūtinės skausmas (krūtinės angina):</w:t>
      </w:r>
    </w:p>
    <w:p w14:paraId="01A7B896" w14:textId="5C5C32BD"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sidR="00A5303C">
        <w:rPr>
          <w:rFonts w:eastAsia="Times New Roman"/>
          <w:sz w:val="22"/>
          <w:lang w:val="lt-LT"/>
        </w:rPr>
        <w:noBreakHyphen/>
      </w:r>
      <w:r w:rsidRPr="002B7279">
        <w:rPr>
          <w:rFonts w:eastAsia="Times New Roman"/>
          <w:sz w:val="22"/>
          <w:lang w:val="lt-LT"/>
        </w:rPr>
        <w:t xml:space="preserve">190 mg </w:t>
      </w:r>
      <w:r w:rsidR="00120D19">
        <w:rPr>
          <w:rFonts w:eastAsia="Times New Roman"/>
          <w:sz w:val="22"/>
          <w:lang w:val="lt-LT"/>
        </w:rPr>
        <w:t xml:space="preserve">vieną </w:t>
      </w:r>
      <w:r w:rsidRPr="002B7279">
        <w:rPr>
          <w:rFonts w:eastAsia="Times New Roman"/>
          <w:sz w:val="22"/>
          <w:lang w:val="lt-LT"/>
        </w:rPr>
        <w:t xml:space="preserve">kartą per parą. Gydytojas gali derinti gydymą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su kitais vaistais skirtais krūtinės anginai gydymui.</w:t>
      </w:r>
    </w:p>
    <w:p w14:paraId="1A60F2F0"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1454AD9E" w14:textId="58136350"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Simptominis lėtinis širdies nepakankamumas</w:t>
      </w:r>
    </w:p>
    <w:p w14:paraId="067AF1C8" w14:textId="77777777" w:rsidR="00120D19" w:rsidRDefault="00120D19" w:rsidP="002B7279">
      <w:pPr>
        <w:tabs>
          <w:tab w:val="left" w:pos="720"/>
        </w:tabs>
        <w:autoSpaceDE w:val="0"/>
        <w:autoSpaceDN w:val="0"/>
        <w:adjustRightInd w:val="0"/>
        <w:spacing w:after="0" w:line="240" w:lineRule="auto"/>
        <w:ind w:right="146"/>
        <w:rPr>
          <w:rFonts w:eastAsia="Times New Roman"/>
          <w:sz w:val="22"/>
          <w:lang w:val="lt-LT"/>
        </w:rPr>
      </w:pPr>
      <w:r w:rsidRPr="00120D19">
        <w:rPr>
          <w:rFonts w:eastAsia="Times New Roman"/>
          <w:sz w:val="22"/>
          <w:lang w:val="lt-LT"/>
        </w:rPr>
        <w:t>Dozę nustatys Jūsų gydytojas.</w:t>
      </w:r>
    </w:p>
    <w:p w14:paraId="0F954FDE" w14:textId="7830A552"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Rekomenduojama pradinė dozė yra 23,75</w:t>
      </w:r>
      <w:r w:rsidR="00A5303C">
        <w:rPr>
          <w:rFonts w:eastAsia="Times New Roman"/>
          <w:sz w:val="22"/>
          <w:lang w:val="lt-LT"/>
        </w:rPr>
        <w:t> </w:t>
      </w:r>
      <w:r w:rsidRPr="002B7279">
        <w:rPr>
          <w:rFonts w:eastAsia="Times New Roman"/>
          <w:sz w:val="22"/>
          <w:lang w:val="lt-LT"/>
        </w:rPr>
        <w:t>mg tabletė</w:t>
      </w:r>
      <w:r w:rsidR="00120D19">
        <w:rPr>
          <w:rFonts w:eastAsia="Times New Roman"/>
          <w:sz w:val="22"/>
          <w:lang w:val="lt-LT"/>
        </w:rPr>
        <w:t xml:space="preserve"> vieną</w:t>
      </w:r>
      <w:r w:rsidRPr="002B7279">
        <w:rPr>
          <w:rFonts w:eastAsia="Times New Roman"/>
          <w:sz w:val="22"/>
          <w:lang w:val="lt-LT"/>
        </w:rPr>
        <w:t xml:space="preserve"> kartą per parą pirmąsias 2 gydymo savaites. </w:t>
      </w:r>
    </w:p>
    <w:p w14:paraId="6E25C216" w14:textId="7AD5C80E"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sergantiems sunkesniu širdies nepakankamumu, pirmąją gydymo savaitę vartojama po pusę 23,75</w:t>
      </w:r>
      <w:r w:rsidR="00A5303C">
        <w:rPr>
          <w:rFonts w:eastAsia="Times New Roman"/>
          <w:sz w:val="22"/>
          <w:lang w:val="lt-LT"/>
        </w:rPr>
        <w:t> </w:t>
      </w:r>
      <w:r w:rsidRPr="002B7279">
        <w:rPr>
          <w:rFonts w:eastAsia="Times New Roman"/>
          <w:sz w:val="22"/>
          <w:lang w:val="lt-LT"/>
        </w:rPr>
        <w:t>mg tabletės vieną kartą per parą. Po dviejų gydymo savaičių gydytojas dozę padvigubina (t. y. 23,75</w:t>
      </w:r>
      <w:r w:rsidR="00A5303C">
        <w:rPr>
          <w:rFonts w:eastAsia="Times New Roman"/>
          <w:sz w:val="22"/>
          <w:lang w:val="lt-LT"/>
        </w:rPr>
        <w:t> </w:t>
      </w:r>
      <w:r w:rsidRPr="002B7279">
        <w:rPr>
          <w:rFonts w:eastAsia="Times New Roman"/>
          <w:sz w:val="22"/>
          <w:lang w:val="lt-LT"/>
        </w:rPr>
        <w:t>mg po tabletę vieną kartą per parą), o kitas dvi savaites bus vartojama 47,5</w:t>
      </w:r>
      <w:r w:rsidR="00A5303C">
        <w:rPr>
          <w:rFonts w:eastAsia="Times New Roman"/>
          <w:sz w:val="22"/>
          <w:lang w:val="lt-LT"/>
        </w:rPr>
        <w:t> </w:t>
      </w:r>
      <w:r w:rsidRPr="002B7279">
        <w:rPr>
          <w:rFonts w:eastAsia="Times New Roman"/>
          <w:sz w:val="22"/>
          <w:lang w:val="lt-LT"/>
        </w:rPr>
        <w:t>mg dozė vieną kartą per parą. Toliau vėl dvigubi</w:t>
      </w:r>
      <w:r w:rsidR="00120D19">
        <w:rPr>
          <w:rFonts w:eastAsia="Times New Roman"/>
          <w:sz w:val="22"/>
          <w:lang w:val="lt-LT"/>
        </w:rPr>
        <w:t>na</w:t>
      </w:r>
      <w:r w:rsidRPr="002B7279">
        <w:rPr>
          <w:rFonts w:eastAsia="Times New Roman"/>
          <w:sz w:val="22"/>
          <w:lang w:val="lt-LT"/>
        </w:rPr>
        <w:t>ma dozė (t. y. 95</w:t>
      </w:r>
      <w:r w:rsidR="00A5303C">
        <w:rPr>
          <w:rFonts w:eastAsia="Times New Roman"/>
          <w:sz w:val="22"/>
          <w:lang w:val="lt-LT"/>
        </w:rPr>
        <w:t> </w:t>
      </w:r>
      <w:r w:rsidRPr="002B7279">
        <w:rPr>
          <w:rFonts w:eastAsia="Times New Roman"/>
          <w:sz w:val="22"/>
          <w:lang w:val="lt-LT"/>
        </w:rPr>
        <w:t>mg) kas dvi savaites, kol bus pasiekta 190</w:t>
      </w:r>
      <w:r w:rsidR="00A5303C">
        <w:rPr>
          <w:rFonts w:eastAsia="Times New Roman"/>
          <w:sz w:val="22"/>
          <w:lang w:val="lt-LT"/>
        </w:rPr>
        <w:t> </w:t>
      </w:r>
      <w:r w:rsidRPr="002B7279">
        <w:rPr>
          <w:rFonts w:eastAsia="Times New Roman"/>
          <w:sz w:val="22"/>
          <w:lang w:val="lt-LT"/>
        </w:rPr>
        <w:t>mg dozė vieną kartą per parą arba didžiausia Jūsų toleruojama dozė.</w:t>
      </w:r>
    </w:p>
    <w:p w14:paraId="3993C4A9"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74EC5099" w14:textId="7668B2AD" w:rsidR="0085444A" w:rsidRPr="002B7279" w:rsidRDefault="0085444A" w:rsidP="002B7279">
      <w:pPr>
        <w:spacing w:line="240" w:lineRule="auto"/>
        <w:rPr>
          <w:rFonts w:eastAsia="Times New Roman"/>
          <w:sz w:val="22"/>
          <w:lang w:val="lt-LT"/>
        </w:rPr>
      </w:pPr>
      <w:r w:rsidRPr="002B7279">
        <w:rPr>
          <w:rFonts w:eastAsia="Times New Roman"/>
          <w:i/>
          <w:iCs/>
          <w:sz w:val="22"/>
          <w:lang w:val="lt-LT"/>
        </w:rPr>
        <w:t>Širdies ritmo sutrikimai</w:t>
      </w:r>
      <w:r w:rsidRPr="002B7279">
        <w:rPr>
          <w:rFonts w:eastAsia="Times New Roman"/>
          <w:sz w:val="22"/>
          <w:lang w:val="lt-LT"/>
        </w:rPr>
        <w:t xml:space="preserve"> </w:t>
      </w:r>
    </w:p>
    <w:p w14:paraId="28DCE92E" w14:textId="299B7EC6" w:rsidR="0085444A" w:rsidRPr="002B7279" w:rsidRDefault="0085444A" w:rsidP="002B7279">
      <w:pPr>
        <w:spacing w:line="240" w:lineRule="auto"/>
        <w:rPr>
          <w:rFonts w:eastAsia="Times New Roman"/>
          <w:sz w:val="22"/>
          <w:lang w:val="lt-LT"/>
        </w:rPr>
      </w:pPr>
      <w:r w:rsidRPr="002B7279">
        <w:rPr>
          <w:rFonts w:eastAsia="Times New Roman"/>
          <w:sz w:val="22"/>
          <w:lang w:val="lt-LT"/>
        </w:rPr>
        <w:t>Įprastinė dozė yra 95</w:t>
      </w:r>
      <w:r w:rsidR="00A5303C">
        <w:rPr>
          <w:rFonts w:eastAsia="Times New Roman"/>
          <w:sz w:val="22"/>
          <w:lang w:val="lt-LT"/>
        </w:rPr>
        <w:noBreakHyphen/>
      </w:r>
      <w:r w:rsidRPr="002B7279">
        <w:rPr>
          <w:rFonts w:eastAsia="Times New Roman"/>
          <w:sz w:val="22"/>
          <w:lang w:val="lt-LT"/>
        </w:rPr>
        <w:t xml:space="preserve">190 mg </w:t>
      </w:r>
      <w:r w:rsidR="00120D19">
        <w:rPr>
          <w:rFonts w:eastAsia="Times New Roman"/>
          <w:sz w:val="22"/>
          <w:lang w:val="lt-LT"/>
        </w:rPr>
        <w:t>vieną</w:t>
      </w:r>
      <w:r w:rsidRPr="002B7279">
        <w:rPr>
          <w:rFonts w:eastAsia="Times New Roman"/>
          <w:sz w:val="22"/>
          <w:lang w:val="lt-LT"/>
        </w:rPr>
        <w:t xml:space="preserve"> kartą per parą.</w:t>
      </w:r>
    </w:p>
    <w:p w14:paraId="3DEA5D42" w14:textId="4D5B495F"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Funkciniai širdies sutrikimai su širdies susitraukimų padažnėjim</w:t>
      </w:r>
      <w:r w:rsidR="00120D19">
        <w:rPr>
          <w:rFonts w:eastAsia="Times New Roman"/>
          <w:i/>
          <w:iCs/>
          <w:sz w:val="22"/>
          <w:lang w:val="lt-LT"/>
        </w:rPr>
        <w:t>u</w:t>
      </w:r>
      <w:r w:rsidRPr="002B7279">
        <w:rPr>
          <w:rFonts w:eastAsia="Times New Roman"/>
          <w:sz w:val="22"/>
          <w:lang w:val="lt-LT"/>
        </w:rPr>
        <w:t xml:space="preserve"> </w:t>
      </w:r>
    </w:p>
    <w:p w14:paraId="630874C2" w14:textId="421A9A60"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Rekomenduojama dozė – 95 mg </w:t>
      </w:r>
      <w:r w:rsidR="00120D19">
        <w:rPr>
          <w:rFonts w:eastAsia="Times New Roman"/>
          <w:sz w:val="22"/>
          <w:lang w:val="lt-LT"/>
        </w:rPr>
        <w:t>vieną</w:t>
      </w:r>
      <w:r w:rsidRPr="002B7279">
        <w:rPr>
          <w:rFonts w:eastAsia="Times New Roman"/>
          <w:sz w:val="22"/>
          <w:lang w:val="lt-LT"/>
        </w:rPr>
        <w:t xml:space="preserve"> kartą per parą. Prireikus gydytojas gali ją padidinti iki 190</w:t>
      </w:r>
      <w:r w:rsidR="00CB7640">
        <w:rPr>
          <w:rFonts w:eastAsia="Times New Roman"/>
          <w:sz w:val="22"/>
          <w:lang w:val="lt-LT"/>
        </w:rPr>
        <w:t> </w:t>
      </w:r>
      <w:r w:rsidRPr="002B7279">
        <w:rPr>
          <w:rFonts w:eastAsia="Times New Roman"/>
          <w:sz w:val="22"/>
          <w:lang w:val="lt-LT"/>
        </w:rPr>
        <w:t>mg per parą.</w:t>
      </w:r>
    </w:p>
    <w:p w14:paraId="567410C4"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3DB40452" w14:textId="11A13F0D"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Migrenos priepuolių profilaktika</w:t>
      </w:r>
    </w:p>
    <w:p w14:paraId="3E16A4D1" w14:textId="71FC97F5"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sidR="00CB7640">
        <w:rPr>
          <w:rFonts w:eastAsia="Times New Roman"/>
          <w:sz w:val="22"/>
          <w:lang w:val="lt-LT"/>
        </w:rPr>
        <w:noBreakHyphen/>
      </w:r>
      <w:r w:rsidRPr="002B7279">
        <w:rPr>
          <w:rFonts w:eastAsia="Times New Roman"/>
          <w:sz w:val="22"/>
          <w:lang w:val="lt-LT"/>
        </w:rPr>
        <w:t xml:space="preserve">190 mg </w:t>
      </w:r>
      <w:r w:rsidR="00120D19">
        <w:rPr>
          <w:rFonts w:eastAsia="Times New Roman"/>
          <w:sz w:val="22"/>
          <w:lang w:val="lt-LT"/>
        </w:rPr>
        <w:t>vieną</w:t>
      </w:r>
      <w:r w:rsidRPr="002B7279">
        <w:rPr>
          <w:rFonts w:eastAsia="Times New Roman"/>
          <w:sz w:val="22"/>
          <w:lang w:val="lt-LT"/>
        </w:rPr>
        <w:t xml:space="preserve"> kartą per parą.</w:t>
      </w:r>
    </w:p>
    <w:p w14:paraId="05BDB667"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5A0B440A" w14:textId="3E4CA3B8"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Didžiausia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paros dozė yra 400</w:t>
      </w:r>
      <w:r w:rsidR="00CB7640">
        <w:rPr>
          <w:rFonts w:eastAsia="Times New Roman"/>
          <w:sz w:val="22"/>
          <w:lang w:val="lt-LT"/>
        </w:rPr>
        <w:t> </w:t>
      </w:r>
      <w:r w:rsidRPr="002B7279">
        <w:rPr>
          <w:rFonts w:eastAsia="Times New Roman"/>
          <w:sz w:val="22"/>
          <w:lang w:val="lt-LT"/>
        </w:rPr>
        <w:t xml:space="preserve">mg.  </w:t>
      </w:r>
    </w:p>
    <w:p w14:paraId="7D3E1D6E" w14:textId="77777777" w:rsidR="0085444A" w:rsidRPr="00796354"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52FBF115"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Vartojimas vaikams ir paaugliams</w:t>
      </w:r>
    </w:p>
    <w:p w14:paraId="265C90AA" w14:textId="025E81BA" w:rsidR="0085444A" w:rsidRPr="002B7279" w:rsidRDefault="0085444A" w:rsidP="002B7279">
      <w:pPr>
        <w:tabs>
          <w:tab w:val="left" w:pos="720"/>
        </w:tabs>
        <w:autoSpaceDE w:val="0"/>
        <w:autoSpaceDN w:val="0"/>
        <w:adjustRightInd w:val="0"/>
        <w:spacing w:after="0" w:line="240" w:lineRule="auto"/>
        <w:ind w:right="146"/>
        <w:jc w:val="both"/>
        <w:rPr>
          <w:rFonts w:eastAsia="Times New Roman"/>
          <w:i/>
          <w:iCs/>
          <w:sz w:val="22"/>
          <w:lang w:val="lt-LT"/>
        </w:rPr>
      </w:pPr>
      <w:r w:rsidRPr="002B7279">
        <w:rPr>
          <w:rFonts w:eastAsia="Times New Roman"/>
          <w:i/>
          <w:iCs/>
          <w:sz w:val="22"/>
          <w:lang w:val="lt-LT"/>
        </w:rPr>
        <w:t>Padidėjęs kraujospūdis</w:t>
      </w:r>
    </w:p>
    <w:p w14:paraId="4826A206" w14:textId="7EA36973" w:rsidR="0085444A" w:rsidRPr="002B7279" w:rsidRDefault="0085444A" w:rsidP="002B727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sz w:val="22"/>
          <w:lang w:val="lt-LT"/>
        </w:rPr>
        <w:t>Rekomenduojama dozė</w:t>
      </w:r>
      <w:r w:rsidRPr="002B7279">
        <w:rPr>
          <w:rFonts w:eastAsia="Times New Roman"/>
          <w:i/>
          <w:iCs/>
          <w:sz w:val="22"/>
          <w:lang w:val="lt-LT"/>
        </w:rPr>
        <w:t xml:space="preserve"> </w:t>
      </w:r>
      <w:r w:rsidRPr="002B7279">
        <w:rPr>
          <w:rFonts w:eastAsia="Times New Roman"/>
          <w:sz w:val="22"/>
          <w:lang w:val="lt-LT"/>
        </w:rPr>
        <w:t>6 metų ir vyresniems vaikams priklauso nuo vaiko kūno svorio. Gydytojas apskaičiuos reikiamą dozę Jūsų vaikui. Įprasta pradinė dozė yra 0,5</w:t>
      </w:r>
      <w:r w:rsidR="00CB7640">
        <w:rPr>
          <w:rFonts w:eastAsia="Times New Roman"/>
          <w:sz w:val="22"/>
          <w:lang w:val="lt-LT"/>
        </w:rPr>
        <w:t> </w:t>
      </w:r>
      <w:r w:rsidRPr="002B7279">
        <w:rPr>
          <w:rFonts w:eastAsia="Times New Roman"/>
          <w:sz w:val="22"/>
          <w:lang w:val="lt-LT"/>
        </w:rPr>
        <w:t xml:space="preserve">mg/kg kūno svorio </w:t>
      </w:r>
      <w:r w:rsidR="003A5329">
        <w:rPr>
          <w:rFonts w:eastAsia="Times New Roman"/>
          <w:sz w:val="22"/>
          <w:lang w:val="lt-LT"/>
        </w:rPr>
        <w:t>vieną</w:t>
      </w:r>
      <w:r w:rsidRPr="002B7279">
        <w:rPr>
          <w:rFonts w:eastAsia="Times New Roman"/>
          <w:sz w:val="22"/>
          <w:lang w:val="lt-LT"/>
        </w:rPr>
        <w:t xml:space="preserve"> kartą per parą, tačiau ji turi neviršyti 47,5</w:t>
      </w:r>
      <w:r w:rsidR="00CB7640">
        <w:rPr>
          <w:rFonts w:eastAsia="Times New Roman"/>
          <w:sz w:val="22"/>
          <w:lang w:val="lt-LT"/>
        </w:rPr>
        <w:t> </w:t>
      </w:r>
      <w:r w:rsidRPr="002B7279">
        <w:rPr>
          <w:rFonts w:eastAsia="Times New Roman"/>
          <w:sz w:val="22"/>
          <w:lang w:val="lt-LT"/>
        </w:rPr>
        <w:t>mg. Dozė priderinama prie artimiausio stiprumo tabletės. Jūsų gydytojas gali padidinti dozę iki 2,0</w:t>
      </w:r>
      <w:r w:rsidR="00CB7640">
        <w:rPr>
          <w:rFonts w:eastAsia="Times New Roman"/>
          <w:sz w:val="22"/>
          <w:lang w:val="lt-LT"/>
        </w:rPr>
        <w:t> </w:t>
      </w:r>
      <w:r w:rsidRPr="002B7279">
        <w:rPr>
          <w:rFonts w:eastAsia="Times New Roman"/>
          <w:sz w:val="22"/>
          <w:lang w:val="lt-LT"/>
        </w:rPr>
        <w:t>mg/ kg kūno svorio, atsižvelgęs į kraujospūdžio reakciją. Didesnių negu 190</w:t>
      </w:r>
      <w:r w:rsidR="00CB7640">
        <w:rPr>
          <w:rFonts w:eastAsia="Times New Roman"/>
          <w:sz w:val="22"/>
          <w:lang w:val="lt-LT"/>
        </w:rPr>
        <w:t> </w:t>
      </w:r>
      <w:r w:rsidRPr="002B7279">
        <w:rPr>
          <w:rFonts w:eastAsia="Times New Roman"/>
          <w:sz w:val="22"/>
          <w:lang w:val="lt-LT"/>
        </w:rPr>
        <w:t>mg dozių vartojimas vaikams ir paaugliams netirtas.</w:t>
      </w:r>
      <w:r w:rsidRPr="002B7279">
        <w:rPr>
          <w:rFonts w:eastAsia="Times New Roman"/>
          <w:i/>
          <w:iCs/>
          <w:sz w:val="22"/>
          <w:lang w:val="lt-LT"/>
        </w:rPr>
        <w:t xml:space="preserve">  </w:t>
      </w:r>
    </w:p>
    <w:p w14:paraId="0D2298F9"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0353454E"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tablečių nerekomenduojama vartoti jaunesniems kaip 6 metų amžiaus vaikams.</w:t>
      </w:r>
    </w:p>
    <w:p w14:paraId="2C966155"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 </w:t>
      </w:r>
    </w:p>
    <w:p w14:paraId="2020C2DD"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Ką daryti pavartojus per didelę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r w:rsidRPr="002B7279">
        <w:rPr>
          <w:rFonts w:eastAsia="Times New Roman"/>
          <w:b/>
          <w:bCs/>
          <w:sz w:val="22"/>
          <w:lang w:val="lt-LT"/>
        </w:rPr>
        <w:t xml:space="preserve"> dozę?</w:t>
      </w:r>
    </w:p>
    <w:p w14:paraId="23E05F9E" w14:textId="5E11596A"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Jeigu išgėrėte didesnę dozę </w:t>
      </w:r>
      <w:bookmarkStart w:id="13" w:name="_Hlk161411451"/>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bookmarkEnd w:id="13"/>
      <w:proofErr w:type="spellEnd"/>
      <w:r w:rsidRPr="002B7279">
        <w:rPr>
          <w:rFonts w:eastAsia="Times New Roman"/>
          <w:sz w:val="22"/>
          <w:lang w:val="lt-LT"/>
        </w:rPr>
        <w:t xml:space="preserve">, nei Jums skyrė gydytojas, nedelsdami kreipkitės į gydytoją, kuris Jums skyrė šį vaistą arba vykite į ligoninę. Turėkite su savimi vaisto pakuotę tam, kad gydytojas galėtų išsiaiškinti, kokios medžiagos Jūs išgėrėte. Pirmuosius perdozavimo požymius galima pastebėti praėjus 20 minučių - 2 valandoms po vaisto pavartojimo. Perdozavimas pasireiškia sulėtėjusia ir nereguliaria širdies veikla, dusuliu, kulkšnių patinimu, širdies plakimu, galvos svaigimu, silpnumu, krūtinės skausmu, šalta oda, blogai apčiuopiamu pulsu, sumišimu, nerimu, širdies sustojimu, kvėpavimo takų </w:t>
      </w:r>
      <w:r w:rsidR="003A5329">
        <w:rPr>
          <w:rFonts w:eastAsia="Times New Roman"/>
          <w:sz w:val="22"/>
          <w:lang w:val="lt-LT"/>
        </w:rPr>
        <w:t>obstrukcijos</w:t>
      </w:r>
      <w:r w:rsidRPr="002B7279">
        <w:rPr>
          <w:rFonts w:eastAsia="Times New Roman"/>
          <w:sz w:val="22"/>
          <w:lang w:val="lt-LT"/>
        </w:rPr>
        <w:t xml:space="preserve"> pojūčiu, daliniu ar visišku sąmonės netekimu, pykinimu, vėmimu, mėlynėmis lūpose. Labai svarbu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taip kaip nurodė gydytojas.</w:t>
      </w:r>
    </w:p>
    <w:p w14:paraId="71C1073D"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2388C7F5" w14:textId="77777777" w:rsidR="00CB7640" w:rsidRDefault="00CB7640" w:rsidP="002B7279">
      <w:pPr>
        <w:tabs>
          <w:tab w:val="left" w:pos="720"/>
        </w:tabs>
        <w:autoSpaceDE w:val="0"/>
        <w:autoSpaceDN w:val="0"/>
        <w:adjustRightInd w:val="0"/>
        <w:spacing w:after="0" w:line="240" w:lineRule="auto"/>
        <w:ind w:right="146"/>
        <w:rPr>
          <w:rFonts w:eastAsia="Times New Roman"/>
          <w:b/>
          <w:bCs/>
          <w:sz w:val="22"/>
          <w:lang w:val="lt-LT"/>
        </w:rPr>
      </w:pPr>
    </w:p>
    <w:p w14:paraId="153F9D02" w14:textId="610F504F"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Pamiršus pavartoti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4477144B"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Jei užmiršote išgerti įprastą vaisto dozę, o iki kitos dozės vartojimo liko apie 12 val., nedelsdami išgerkite praleistąją dozę. Jei iki kitos dozės liko mažiau nei 12 val., išgerkite pusę įprastinės dozės ir kitą dozę gerkite laiku. Nevartokite dvigubos dozės norint kompensuoti praleistą dozę.</w:t>
      </w:r>
    </w:p>
    <w:p w14:paraId="27524E6D"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1B976286"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lastRenderedPageBreak/>
        <w:t xml:space="preserve">Nustojus 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19AB67A1"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Nenustokite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be gydytojo žinios. Kai kuriais atvejais būtina nutraukti gydymą palaipsniui, paprastai per dvi savaites..</w:t>
      </w:r>
    </w:p>
    <w:p w14:paraId="5FB340C3"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7AC8584C"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Cs/>
          <w:sz w:val="22"/>
          <w:lang w:val="lt-LT"/>
        </w:rPr>
      </w:pPr>
      <w:r w:rsidRPr="002B7279">
        <w:rPr>
          <w:rFonts w:eastAsia="Times New Roman"/>
          <w:bCs/>
          <w:sz w:val="22"/>
          <w:lang w:val="lt-LT"/>
        </w:rPr>
        <w:t>Jeigu kiltų daugiau klausimų dėl šio vaisto vartojimo, kreipkitės į gydytoją arba vaistininką.</w:t>
      </w:r>
    </w:p>
    <w:p w14:paraId="72F0452E"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sz w:val="22"/>
          <w:lang w:val="lt-LT"/>
        </w:rPr>
      </w:pPr>
    </w:p>
    <w:p w14:paraId="069AF35F" w14:textId="77777777" w:rsidR="0085444A" w:rsidRPr="002B7279" w:rsidRDefault="0085444A" w:rsidP="002B7279">
      <w:pPr>
        <w:tabs>
          <w:tab w:val="left" w:pos="142"/>
          <w:tab w:val="left" w:pos="567"/>
        </w:tabs>
        <w:autoSpaceDE w:val="0"/>
        <w:autoSpaceDN w:val="0"/>
        <w:adjustRightInd w:val="0"/>
        <w:spacing w:after="0" w:line="240" w:lineRule="auto"/>
        <w:ind w:right="146"/>
        <w:contextualSpacing/>
        <w:rPr>
          <w:rFonts w:eastAsia="Times New Roman"/>
          <w:b/>
          <w:sz w:val="22"/>
          <w:lang w:val="lt-LT"/>
        </w:rPr>
      </w:pPr>
    </w:p>
    <w:p w14:paraId="01772828" w14:textId="77777777" w:rsidR="0085444A" w:rsidRPr="002B7279" w:rsidRDefault="0085444A" w:rsidP="002B7279">
      <w:pPr>
        <w:tabs>
          <w:tab w:val="left" w:pos="142"/>
          <w:tab w:val="left" w:pos="567"/>
        </w:tabs>
        <w:autoSpaceDE w:val="0"/>
        <w:autoSpaceDN w:val="0"/>
        <w:adjustRightInd w:val="0"/>
        <w:spacing w:after="0" w:line="240" w:lineRule="auto"/>
        <w:ind w:left="539" w:hanging="539"/>
        <w:contextualSpacing/>
        <w:rPr>
          <w:rFonts w:eastAsia="Times New Roman"/>
          <w:sz w:val="22"/>
          <w:lang w:val="lt-LT"/>
        </w:rPr>
      </w:pPr>
      <w:r w:rsidRPr="002B7279">
        <w:rPr>
          <w:rFonts w:eastAsia="Times New Roman"/>
          <w:b/>
          <w:sz w:val="22"/>
          <w:lang w:val="lt-LT"/>
        </w:rPr>
        <w:t xml:space="preserve">4. </w:t>
      </w:r>
      <w:r w:rsidRPr="002B7279">
        <w:rPr>
          <w:rFonts w:eastAsia="Times New Roman"/>
          <w:b/>
          <w:sz w:val="22"/>
          <w:lang w:val="lt-LT"/>
        </w:rPr>
        <w:tab/>
      </w:r>
      <w:r w:rsidRPr="002B7279">
        <w:rPr>
          <w:rFonts w:eastAsia="Times New Roman"/>
          <w:b/>
          <w:bCs/>
          <w:sz w:val="22"/>
          <w:lang w:val="lt-LT"/>
        </w:rPr>
        <w:t>Galimas šalutinis poveikis</w:t>
      </w:r>
    </w:p>
    <w:p w14:paraId="534C3330" w14:textId="77777777" w:rsidR="0085444A" w:rsidRPr="002B7279" w:rsidRDefault="0085444A" w:rsidP="002B7279">
      <w:pPr>
        <w:autoSpaceDE w:val="0"/>
        <w:autoSpaceDN w:val="0"/>
        <w:adjustRightInd w:val="0"/>
        <w:spacing w:after="0" w:line="240" w:lineRule="auto"/>
        <w:ind w:right="146"/>
        <w:rPr>
          <w:sz w:val="22"/>
          <w:lang w:val="lt-LT"/>
        </w:rPr>
      </w:pPr>
    </w:p>
    <w:p w14:paraId="2D549C2B"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Šis vaistas, kaip ir visi kiti, gali sukelti šalutinį poveikį, nors jis pasireiškia ne visiems žmonėms.</w:t>
      </w:r>
    </w:p>
    <w:p w14:paraId="21F7F9DC"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41393767" w14:textId="4A059229"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šį vaistą gali pasireikšti </w:t>
      </w:r>
      <w:r w:rsidR="00671A18">
        <w:rPr>
          <w:rFonts w:eastAsia="Times New Roman"/>
          <w:sz w:val="22"/>
          <w:lang w:val="lt-LT"/>
        </w:rPr>
        <w:t>toliau nurodytas</w:t>
      </w:r>
      <w:r w:rsidRPr="002B7279">
        <w:rPr>
          <w:rFonts w:eastAsia="Times New Roman"/>
          <w:sz w:val="22"/>
          <w:lang w:val="lt-LT"/>
        </w:rPr>
        <w:t xml:space="preserve"> šalutinis poveikis</w:t>
      </w:r>
      <w:r w:rsidR="00671A18">
        <w:rPr>
          <w:rFonts w:eastAsia="Times New Roman"/>
          <w:sz w:val="22"/>
          <w:lang w:val="lt-LT"/>
        </w:rPr>
        <w:t>.</w:t>
      </w:r>
    </w:p>
    <w:p w14:paraId="4B0F3306"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21254765" w14:textId="52C4FA59"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dažnas </w:t>
      </w:r>
      <w:r w:rsidR="00671A18">
        <w:rPr>
          <w:rFonts w:eastAsia="Times New Roman"/>
          <w:b/>
          <w:bCs/>
          <w:sz w:val="22"/>
          <w:lang w:val="lt-LT"/>
        </w:rPr>
        <w:t>(</w:t>
      </w:r>
      <w:r w:rsidRPr="002B7279">
        <w:rPr>
          <w:rFonts w:eastAsia="Times New Roman"/>
          <w:b/>
          <w:bCs/>
          <w:sz w:val="22"/>
          <w:lang w:val="lt-LT"/>
        </w:rPr>
        <w:t>gali pasireikšti dažniau kaip 1 iš 10 asmenų</w:t>
      </w:r>
      <w:r w:rsidR="00671A18">
        <w:rPr>
          <w:rFonts w:eastAsia="Times New Roman"/>
          <w:b/>
          <w:bCs/>
          <w:sz w:val="22"/>
          <w:lang w:val="lt-LT"/>
        </w:rPr>
        <w:t>):</w:t>
      </w:r>
    </w:p>
    <w:p w14:paraId="2E30BBD8" w14:textId="69C4FECC" w:rsidR="0085444A" w:rsidRPr="002B7279" w:rsidRDefault="00671A18" w:rsidP="002B7279">
      <w:pPr>
        <w:numPr>
          <w:ilvl w:val="0"/>
          <w:numId w:val="13"/>
        </w:numPr>
        <w:tabs>
          <w:tab w:val="left" w:pos="709"/>
        </w:tabs>
        <w:autoSpaceDE w:val="0"/>
        <w:autoSpaceDN w:val="0"/>
        <w:adjustRightInd w:val="0"/>
        <w:spacing w:after="0" w:line="240" w:lineRule="auto"/>
        <w:ind w:right="146"/>
        <w:rPr>
          <w:rFonts w:eastAsia="Times New Roman"/>
          <w:sz w:val="22"/>
          <w:lang w:val="lt-LT"/>
        </w:rPr>
      </w:pPr>
      <w:r>
        <w:rPr>
          <w:rFonts w:eastAsia="Times New Roman"/>
          <w:sz w:val="22"/>
          <w:lang w:val="lt-LT"/>
        </w:rPr>
        <w:t>n</w:t>
      </w:r>
      <w:r w:rsidR="0085444A" w:rsidRPr="002B7279">
        <w:rPr>
          <w:rFonts w:eastAsia="Times New Roman"/>
          <w:sz w:val="22"/>
          <w:lang w:val="lt-LT"/>
        </w:rPr>
        <w:t>uovargis</w:t>
      </w:r>
      <w:r>
        <w:rPr>
          <w:rFonts w:eastAsia="Times New Roman"/>
          <w:sz w:val="22"/>
          <w:lang w:val="lt-LT"/>
        </w:rPr>
        <w:t>.</w:t>
      </w:r>
    </w:p>
    <w:p w14:paraId="1EA31241"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710017B5" w14:textId="456FC97A"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Dažnas </w:t>
      </w:r>
      <w:r w:rsidR="00671A18">
        <w:rPr>
          <w:rFonts w:eastAsia="Times New Roman"/>
          <w:b/>
          <w:bCs/>
          <w:sz w:val="22"/>
          <w:lang w:val="lt-LT"/>
        </w:rPr>
        <w:t>(</w:t>
      </w:r>
      <w:r w:rsidRPr="002B7279">
        <w:rPr>
          <w:rFonts w:eastAsia="Times New Roman"/>
          <w:b/>
          <w:bCs/>
          <w:sz w:val="22"/>
          <w:lang w:val="lt-LT"/>
        </w:rPr>
        <w:t>gali pasireikšti rečiau kaip 1 iš 10 asmenų</w:t>
      </w:r>
      <w:r w:rsidR="00671A18">
        <w:rPr>
          <w:rFonts w:eastAsia="Times New Roman"/>
          <w:b/>
          <w:bCs/>
          <w:sz w:val="22"/>
          <w:lang w:val="lt-LT"/>
        </w:rPr>
        <w:t>):</w:t>
      </w:r>
    </w:p>
    <w:p w14:paraId="2B9A81A0"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gali sulėtėti širdies veikla.  Tai normalu, tačiau jei kyla kokių nors abejonių, praneškite apie tai gydytojui.</w:t>
      </w:r>
    </w:p>
    <w:p w14:paraId="616BAF2A" w14:textId="6C912057" w:rsidR="0085444A" w:rsidRPr="002B7279" w:rsidRDefault="00565485"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 xml:space="preserve">Stiprūs, juntami </w:t>
      </w:r>
      <w:r w:rsidR="00671A18">
        <w:rPr>
          <w:rFonts w:eastAsia="Times New Roman"/>
          <w:sz w:val="22"/>
          <w:lang w:val="lt-LT"/>
        </w:rPr>
        <w:t>širdies plakimai/perplakimai (</w:t>
      </w:r>
      <w:proofErr w:type="spellStart"/>
      <w:r w:rsidR="00671A18">
        <w:rPr>
          <w:rFonts w:eastAsia="Times New Roman"/>
          <w:sz w:val="22"/>
          <w:lang w:val="lt-LT"/>
        </w:rPr>
        <w:t>p</w:t>
      </w:r>
      <w:r w:rsidR="0085444A" w:rsidRPr="002B7279">
        <w:rPr>
          <w:rFonts w:eastAsia="Times New Roman"/>
          <w:sz w:val="22"/>
          <w:lang w:val="lt-LT"/>
        </w:rPr>
        <w:t>alpitacijos</w:t>
      </w:r>
      <w:proofErr w:type="spellEnd"/>
      <w:r w:rsidR="00671A18">
        <w:rPr>
          <w:rFonts w:eastAsia="Times New Roman"/>
          <w:sz w:val="22"/>
          <w:lang w:val="lt-LT"/>
        </w:rPr>
        <w:t>);</w:t>
      </w:r>
    </w:p>
    <w:p w14:paraId="7B2BC881" w14:textId="0F44ED18" w:rsidR="0085444A" w:rsidRPr="002B7279" w:rsidRDefault="00671A18"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l</w:t>
      </w:r>
      <w:r w:rsidR="0085444A" w:rsidRPr="002B7279">
        <w:rPr>
          <w:rFonts w:eastAsia="Times New Roman"/>
          <w:sz w:val="22"/>
          <w:lang w:val="lt-LT"/>
        </w:rPr>
        <w:t>ėtesnis širdies ritmas. Turėtumėte apie tai pasakyti gydytojui, kuris gali sumažinti dozę arba palaipsniui nutraukti gydymą</w:t>
      </w:r>
      <w:r w:rsidR="00CC650C">
        <w:rPr>
          <w:rFonts w:eastAsia="Times New Roman"/>
          <w:sz w:val="22"/>
          <w:lang w:val="lt-LT"/>
        </w:rPr>
        <w:t>;</w:t>
      </w:r>
    </w:p>
    <w:p w14:paraId="59B7EC6E" w14:textId="464FD9AE"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0085444A" w:rsidRPr="002B7279">
        <w:rPr>
          <w:rFonts w:eastAsia="Times New Roman"/>
          <w:sz w:val="22"/>
          <w:lang w:val="lt-LT"/>
        </w:rPr>
        <w:t>alvos svaigimas, ypač keičiant kūno padėtį (keliantis). Kartais kartu su j</w:t>
      </w:r>
      <w:r>
        <w:rPr>
          <w:rFonts w:eastAsia="Times New Roman"/>
          <w:sz w:val="22"/>
          <w:lang w:val="lt-LT"/>
        </w:rPr>
        <w:t>uo</w:t>
      </w:r>
      <w:r w:rsidR="0085444A" w:rsidRPr="002B7279">
        <w:rPr>
          <w:rFonts w:eastAsia="Times New Roman"/>
          <w:sz w:val="22"/>
          <w:lang w:val="lt-LT"/>
        </w:rPr>
        <w:t xml:space="preserve"> gali pasireikšti bendras silpnumas ir (arba) alpimas</w:t>
      </w:r>
      <w:r>
        <w:rPr>
          <w:rFonts w:eastAsia="Times New Roman"/>
          <w:sz w:val="22"/>
          <w:lang w:val="lt-LT"/>
        </w:rPr>
        <w:t>;</w:t>
      </w:r>
    </w:p>
    <w:p w14:paraId="7FF623A1" w14:textId="4C41D5AC"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0085444A" w:rsidRPr="002B7279">
        <w:rPr>
          <w:rFonts w:eastAsia="Times New Roman"/>
          <w:sz w:val="22"/>
          <w:lang w:val="lt-LT"/>
        </w:rPr>
        <w:t>alvos skausmas</w:t>
      </w:r>
      <w:r>
        <w:rPr>
          <w:rFonts w:eastAsia="Times New Roman"/>
          <w:sz w:val="22"/>
          <w:lang w:val="lt-LT"/>
        </w:rPr>
        <w:t>;</w:t>
      </w:r>
    </w:p>
    <w:p w14:paraId="20C1D85E" w14:textId="14AF0DC4"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d</w:t>
      </w:r>
      <w:r w:rsidR="0085444A" w:rsidRPr="002B7279">
        <w:rPr>
          <w:rFonts w:eastAsia="Times New Roman"/>
          <w:sz w:val="22"/>
          <w:lang w:val="lt-LT"/>
        </w:rPr>
        <w:t>usulys, ypač fizinio krūvio metu</w:t>
      </w:r>
      <w:r>
        <w:rPr>
          <w:rFonts w:eastAsia="Times New Roman"/>
          <w:sz w:val="22"/>
          <w:lang w:val="lt-LT"/>
        </w:rPr>
        <w:t>;</w:t>
      </w:r>
    </w:p>
    <w:p w14:paraId="479651CF" w14:textId="1AAFD7BF"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p</w:t>
      </w:r>
      <w:r w:rsidR="0085444A" w:rsidRPr="002B7279">
        <w:rPr>
          <w:rFonts w:eastAsia="Times New Roman"/>
          <w:sz w:val="22"/>
          <w:lang w:val="lt-LT"/>
        </w:rPr>
        <w:t>ykinimas, vėmimas</w:t>
      </w:r>
      <w:r>
        <w:rPr>
          <w:rFonts w:eastAsia="Times New Roman"/>
          <w:sz w:val="22"/>
          <w:lang w:val="lt-LT"/>
        </w:rPr>
        <w:t>;</w:t>
      </w:r>
    </w:p>
    <w:p w14:paraId="6CCD4CDC" w14:textId="4A5586E3"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0085444A" w:rsidRPr="002B7279">
        <w:rPr>
          <w:rFonts w:eastAsia="Times New Roman"/>
          <w:sz w:val="22"/>
          <w:lang w:val="lt-LT"/>
        </w:rPr>
        <w:t>pazmai skrandžio srityje</w:t>
      </w:r>
      <w:r>
        <w:rPr>
          <w:rFonts w:eastAsia="Times New Roman"/>
          <w:sz w:val="22"/>
          <w:lang w:val="lt-LT"/>
        </w:rPr>
        <w:t>;</w:t>
      </w:r>
    </w:p>
    <w:p w14:paraId="1B0A8BE2" w14:textId="6CB40C29" w:rsidR="0085444A" w:rsidRPr="002B7279"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v</w:t>
      </w:r>
      <w:r w:rsidR="0085444A" w:rsidRPr="002B7279">
        <w:rPr>
          <w:rFonts w:eastAsia="Times New Roman"/>
          <w:sz w:val="22"/>
          <w:lang w:val="lt-LT"/>
        </w:rPr>
        <w:t>iduriavimas arba vidurių užkietėjimas</w:t>
      </w:r>
      <w:r>
        <w:rPr>
          <w:rFonts w:eastAsia="Times New Roman"/>
          <w:sz w:val="22"/>
          <w:lang w:val="lt-LT"/>
        </w:rPr>
        <w:t>;</w:t>
      </w:r>
    </w:p>
    <w:p w14:paraId="221FD9E6" w14:textId="52436107" w:rsidR="0085444A" w:rsidRDefault="00CC650C" w:rsidP="00CB7640">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š</w:t>
      </w:r>
      <w:r w:rsidR="0085444A" w:rsidRPr="002B7279">
        <w:rPr>
          <w:rFonts w:eastAsia="Times New Roman"/>
          <w:sz w:val="22"/>
          <w:lang w:val="lt-LT"/>
        </w:rPr>
        <w:t>altos rankos ir kojos.</w:t>
      </w:r>
    </w:p>
    <w:p w14:paraId="661AE6CD" w14:textId="77777777" w:rsidR="00CB7640" w:rsidRPr="00CB7640" w:rsidRDefault="00CB7640" w:rsidP="00CB7640">
      <w:pPr>
        <w:tabs>
          <w:tab w:val="left" w:pos="720"/>
        </w:tabs>
        <w:autoSpaceDE w:val="0"/>
        <w:autoSpaceDN w:val="0"/>
        <w:adjustRightInd w:val="0"/>
        <w:spacing w:after="0" w:line="240" w:lineRule="auto"/>
        <w:ind w:left="720" w:right="146"/>
        <w:rPr>
          <w:rFonts w:eastAsia="Times New Roman"/>
          <w:sz w:val="22"/>
          <w:lang w:val="lt-LT"/>
        </w:rPr>
      </w:pPr>
    </w:p>
    <w:p w14:paraId="3AF713D0" w14:textId="7DEE252D"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sz w:val="22"/>
          <w:lang w:val="lt-LT"/>
        </w:rPr>
        <w:t xml:space="preserve"> </w:t>
      </w:r>
      <w:r w:rsidRPr="002B7279">
        <w:rPr>
          <w:rFonts w:eastAsia="Times New Roman"/>
          <w:b/>
          <w:bCs/>
          <w:sz w:val="22"/>
          <w:lang w:val="lt-LT"/>
        </w:rPr>
        <w:t xml:space="preserve">Nedažnas </w:t>
      </w:r>
      <w:r w:rsidR="00CC650C">
        <w:rPr>
          <w:rFonts w:eastAsia="Times New Roman"/>
          <w:b/>
          <w:bCs/>
          <w:sz w:val="22"/>
          <w:lang w:val="lt-LT"/>
        </w:rPr>
        <w:t>(</w:t>
      </w:r>
      <w:r w:rsidRPr="002B7279">
        <w:rPr>
          <w:rFonts w:eastAsia="Times New Roman"/>
          <w:b/>
          <w:bCs/>
          <w:sz w:val="22"/>
          <w:lang w:val="lt-LT"/>
        </w:rPr>
        <w:t>gali pasireikšti rečiau kaip 1 iš 100 asmenų</w:t>
      </w:r>
      <w:r w:rsidR="00CC650C">
        <w:rPr>
          <w:rFonts w:eastAsia="Times New Roman"/>
          <w:b/>
          <w:bCs/>
          <w:sz w:val="22"/>
          <w:lang w:val="lt-LT"/>
        </w:rPr>
        <w:t>):</w:t>
      </w:r>
    </w:p>
    <w:p w14:paraId="33BFE270" w14:textId="2CA59C59"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0085444A" w:rsidRPr="002B7279">
        <w:rPr>
          <w:rFonts w:eastAsia="Times New Roman"/>
          <w:sz w:val="22"/>
          <w:lang w:val="lt-LT"/>
        </w:rPr>
        <w:t>epresija</w:t>
      </w:r>
      <w:r>
        <w:rPr>
          <w:rFonts w:eastAsia="Times New Roman"/>
          <w:sz w:val="22"/>
          <w:lang w:val="lt-LT"/>
        </w:rPr>
        <w:t>;</w:t>
      </w:r>
    </w:p>
    <w:p w14:paraId="635EAE4A" w14:textId="08DCA459"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0085444A" w:rsidRPr="002B7279">
        <w:rPr>
          <w:rFonts w:eastAsia="Times New Roman"/>
          <w:sz w:val="22"/>
          <w:lang w:val="lt-LT"/>
        </w:rPr>
        <w:t>iego sutrikimai</w:t>
      </w:r>
      <w:r>
        <w:rPr>
          <w:rFonts w:eastAsia="Times New Roman"/>
          <w:sz w:val="22"/>
          <w:lang w:val="lt-LT"/>
        </w:rPr>
        <w:t>;</w:t>
      </w:r>
    </w:p>
    <w:p w14:paraId="42513149" w14:textId="05F1CF44"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0085444A" w:rsidRPr="002B7279">
        <w:rPr>
          <w:rFonts w:eastAsia="Times New Roman"/>
          <w:sz w:val="22"/>
          <w:lang w:val="lt-LT"/>
        </w:rPr>
        <w:t>aktiniai košmarai</w:t>
      </w:r>
      <w:r>
        <w:rPr>
          <w:rFonts w:eastAsia="Times New Roman"/>
          <w:sz w:val="22"/>
          <w:lang w:val="lt-LT"/>
        </w:rPr>
        <w:t>;</w:t>
      </w:r>
    </w:p>
    <w:p w14:paraId="3FDCA6A5" w14:textId="789AC083"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0085444A" w:rsidRPr="002B7279">
        <w:rPr>
          <w:rFonts w:eastAsia="Times New Roman"/>
          <w:sz w:val="22"/>
          <w:lang w:val="lt-LT"/>
        </w:rPr>
        <w:t>ablogėjęs dėmesio sutelkimas</w:t>
      </w:r>
      <w:r>
        <w:rPr>
          <w:rFonts w:eastAsia="Times New Roman"/>
          <w:sz w:val="22"/>
          <w:lang w:val="lt-LT"/>
        </w:rPr>
        <w:t>;</w:t>
      </w:r>
    </w:p>
    <w:p w14:paraId="0EF1DBB7" w14:textId="7C9FF7C6"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0085444A" w:rsidRPr="002B7279">
        <w:rPr>
          <w:rFonts w:eastAsia="Times New Roman"/>
          <w:sz w:val="22"/>
          <w:lang w:val="lt-LT"/>
        </w:rPr>
        <w:t>ieguistumas</w:t>
      </w:r>
      <w:r>
        <w:rPr>
          <w:rFonts w:eastAsia="Times New Roman"/>
          <w:sz w:val="22"/>
          <w:lang w:val="lt-LT"/>
        </w:rPr>
        <w:t>;</w:t>
      </w:r>
    </w:p>
    <w:p w14:paraId="6F86B1CD" w14:textId="07739EB1"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0085444A" w:rsidRPr="002B7279">
        <w:rPr>
          <w:rFonts w:eastAsia="Times New Roman"/>
          <w:sz w:val="22"/>
          <w:lang w:val="lt-LT"/>
        </w:rPr>
        <w:t>enormalus odos dilgčiojimo, dygsėjimo ar nutirpimo pojūtis</w:t>
      </w:r>
      <w:r>
        <w:rPr>
          <w:rFonts w:eastAsia="Times New Roman"/>
          <w:sz w:val="22"/>
          <w:lang w:val="lt-LT"/>
        </w:rPr>
        <w:t>;</w:t>
      </w:r>
    </w:p>
    <w:p w14:paraId="1D5FF9C4" w14:textId="615911F5"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0085444A" w:rsidRPr="002B7279">
        <w:rPr>
          <w:rFonts w:eastAsia="Times New Roman"/>
          <w:sz w:val="22"/>
          <w:lang w:val="lt-LT"/>
        </w:rPr>
        <w:t>edideli EKG pokyčiai</w:t>
      </w:r>
      <w:r>
        <w:rPr>
          <w:rFonts w:eastAsia="Times New Roman"/>
          <w:sz w:val="22"/>
          <w:lang w:val="lt-LT"/>
        </w:rPr>
        <w:t>;</w:t>
      </w:r>
    </w:p>
    <w:p w14:paraId="05FD8416" w14:textId="37BC1120"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0085444A" w:rsidRPr="002B7279">
        <w:rPr>
          <w:rFonts w:eastAsia="Times New Roman"/>
          <w:sz w:val="22"/>
          <w:lang w:val="lt-LT"/>
        </w:rPr>
        <w:t>usulys</w:t>
      </w:r>
      <w:r>
        <w:rPr>
          <w:rFonts w:eastAsia="Times New Roman"/>
          <w:sz w:val="22"/>
          <w:lang w:val="lt-LT"/>
        </w:rPr>
        <w:t>;</w:t>
      </w:r>
    </w:p>
    <w:p w14:paraId="69C0F617" w14:textId="555F1D64"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š</w:t>
      </w:r>
      <w:r w:rsidR="0085444A" w:rsidRPr="002B7279">
        <w:rPr>
          <w:rFonts w:eastAsia="Times New Roman"/>
          <w:sz w:val="22"/>
          <w:lang w:val="lt-LT"/>
        </w:rPr>
        <w:t>irdies nepakankamumo pablogėjimas</w:t>
      </w:r>
      <w:r>
        <w:rPr>
          <w:rFonts w:eastAsia="Times New Roman"/>
          <w:sz w:val="22"/>
          <w:lang w:val="lt-LT"/>
        </w:rPr>
        <w:t>;</w:t>
      </w:r>
    </w:p>
    <w:p w14:paraId="2AADAFBE" w14:textId="78B48A2B"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s</w:t>
      </w:r>
      <w:r w:rsidR="0085444A" w:rsidRPr="002B7279">
        <w:rPr>
          <w:rFonts w:eastAsia="Times New Roman"/>
          <w:sz w:val="22"/>
          <w:lang w:val="lt-LT"/>
        </w:rPr>
        <w:t>taigus kraujospūdžio sumažėjimas širdies priepuolio metu (</w:t>
      </w:r>
      <w:proofErr w:type="spellStart"/>
      <w:r w:rsidR="0085444A" w:rsidRPr="002B7279">
        <w:rPr>
          <w:rFonts w:eastAsia="Times New Roman"/>
          <w:sz w:val="22"/>
          <w:lang w:val="lt-LT"/>
        </w:rPr>
        <w:t>kardiogeninis</w:t>
      </w:r>
      <w:proofErr w:type="spellEnd"/>
      <w:r w:rsidR="0085444A" w:rsidRPr="002B7279">
        <w:rPr>
          <w:rFonts w:eastAsia="Times New Roman"/>
          <w:sz w:val="22"/>
          <w:lang w:val="lt-LT"/>
        </w:rPr>
        <w:t xml:space="preserve"> šokas)</w:t>
      </w:r>
      <w:r>
        <w:rPr>
          <w:rFonts w:eastAsia="Times New Roman"/>
          <w:sz w:val="22"/>
          <w:lang w:val="lt-LT"/>
        </w:rPr>
        <w:t>;</w:t>
      </w:r>
    </w:p>
    <w:p w14:paraId="643BC844" w14:textId="5ADB496E"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o</w:t>
      </w:r>
      <w:r w:rsidR="0085444A" w:rsidRPr="002B7279">
        <w:rPr>
          <w:rFonts w:eastAsia="Times New Roman"/>
          <w:sz w:val="22"/>
          <w:lang w:val="lt-LT"/>
        </w:rPr>
        <w:t xml:space="preserve">dos </w:t>
      </w:r>
      <w:r>
        <w:rPr>
          <w:rFonts w:eastAsia="Times New Roman"/>
          <w:sz w:val="22"/>
          <w:lang w:val="lt-LT"/>
        </w:rPr>
        <w:t>iš</w:t>
      </w:r>
      <w:r w:rsidR="0085444A" w:rsidRPr="002B7279">
        <w:rPr>
          <w:rFonts w:eastAsia="Times New Roman"/>
          <w:sz w:val="22"/>
          <w:lang w:val="lt-LT"/>
        </w:rPr>
        <w:t>bėrimas</w:t>
      </w:r>
      <w:r>
        <w:rPr>
          <w:rFonts w:eastAsia="Times New Roman"/>
          <w:sz w:val="22"/>
          <w:lang w:val="lt-LT"/>
        </w:rPr>
        <w:t>;</w:t>
      </w:r>
    </w:p>
    <w:p w14:paraId="647EB40A" w14:textId="04C73684"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0085444A" w:rsidRPr="002B7279">
        <w:rPr>
          <w:rFonts w:eastAsia="Times New Roman"/>
          <w:sz w:val="22"/>
          <w:lang w:val="lt-LT"/>
        </w:rPr>
        <w:t>adidėjęs prakaitavimas</w:t>
      </w:r>
      <w:r>
        <w:rPr>
          <w:rFonts w:eastAsia="Times New Roman"/>
          <w:sz w:val="22"/>
          <w:lang w:val="lt-LT"/>
        </w:rPr>
        <w:t>;</w:t>
      </w:r>
    </w:p>
    <w:p w14:paraId="6BCDCD94" w14:textId="63E3D49B" w:rsidR="0085444A" w:rsidRPr="002B7279" w:rsidRDefault="00CC650C" w:rsidP="00CB7640">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r</w:t>
      </w:r>
      <w:r w:rsidR="0085444A" w:rsidRPr="002B7279">
        <w:rPr>
          <w:rFonts w:eastAsia="Times New Roman"/>
          <w:sz w:val="22"/>
          <w:lang w:val="lt-LT"/>
        </w:rPr>
        <w:t>aumenų spazmai (mėšlungis)</w:t>
      </w:r>
      <w:r>
        <w:rPr>
          <w:rFonts w:eastAsia="Times New Roman"/>
          <w:sz w:val="22"/>
          <w:lang w:val="lt-LT"/>
        </w:rPr>
        <w:t>;</w:t>
      </w:r>
    </w:p>
    <w:p w14:paraId="5154A0D3" w14:textId="24D51E91" w:rsidR="0085444A" w:rsidRPr="002B7279" w:rsidRDefault="00CC650C" w:rsidP="00CB7640">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č</w:t>
      </w:r>
      <w:r w:rsidR="0085444A" w:rsidRPr="002B7279">
        <w:rPr>
          <w:rFonts w:eastAsia="Times New Roman"/>
          <w:sz w:val="22"/>
          <w:lang w:val="lt-LT"/>
        </w:rPr>
        <w:t>iurnos patinimas</w:t>
      </w:r>
      <w:r>
        <w:rPr>
          <w:rFonts w:eastAsia="Times New Roman"/>
          <w:sz w:val="22"/>
          <w:lang w:val="lt-LT"/>
        </w:rPr>
        <w:t>;</w:t>
      </w:r>
    </w:p>
    <w:p w14:paraId="02837DE2" w14:textId="39A4F3D9" w:rsidR="00CB7640" w:rsidRDefault="00CC650C" w:rsidP="00CB7640">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0085444A" w:rsidRPr="002B7279">
        <w:rPr>
          <w:rFonts w:eastAsia="Times New Roman"/>
          <w:sz w:val="22"/>
          <w:lang w:val="lt-LT"/>
        </w:rPr>
        <w:t>vorio padidėjimas</w:t>
      </w:r>
      <w:r>
        <w:rPr>
          <w:rFonts w:eastAsia="Times New Roman"/>
          <w:sz w:val="22"/>
          <w:lang w:val="lt-LT"/>
        </w:rPr>
        <w:t>;</w:t>
      </w:r>
    </w:p>
    <w:p w14:paraId="6D24418C" w14:textId="0A07511F" w:rsidR="00CB7640" w:rsidRDefault="00CC650C" w:rsidP="00CB7640">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0085444A" w:rsidRPr="00CB7640">
        <w:rPr>
          <w:rFonts w:eastAsia="Times New Roman"/>
          <w:sz w:val="22"/>
          <w:lang w:val="lt-LT"/>
        </w:rPr>
        <w:t>vėpavimo takų spazmas (bronchų spazmas)</w:t>
      </w:r>
      <w:r>
        <w:rPr>
          <w:rFonts w:eastAsia="Times New Roman"/>
          <w:sz w:val="22"/>
          <w:lang w:val="lt-LT"/>
        </w:rPr>
        <w:t xml:space="preserve">, </w:t>
      </w:r>
      <w:r w:rsidRPr="00CC650C">
        <w:rPr>
          <w:rFonts w:eastAsia="Times New Roman"/>
          <w:sz w:val="22"/>
          <w:lang w:val="lt-LT"/>
        </w:rPr>
        <w:t>sergantiems bronchine astma ar panašia būkle</w:t>
      </w:r>
      <w:r>
        <w:rPr>
          <w:rFonts w:eastAsia="Times New Roman"/>
          <w:sz w:val="22"/>
          <w:lang w:val="lt-LT"/>
        </w:rPr>
        <w:t>;</w:t>
      </w:r>
    </w:p>
    <w:p w14:paraId="7B11C797" w14:textId="55BFCCB4" w:rsidR="00CB7640" w:rsidRDefault="00CC650C" w:rsidP="00CB7640">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0085444A" w:rsidRPr="00CB7640">
        <w:rPr>
          <w:rFonts w:eastAsia="Times New Roman"/>
          <w:sz w:val="22"/>
          <w:lang w:val="lt-LT"/>
        </w:rPr>
        <w:t>rūtinės skausmas</w:t>
      </w:r>
      <w:r>
        <w:rPr>
          <w:rFonts w:eastAsia="Times New Roman"/>
          <w:sz w:val="22"/>
          <w:lang w:val="lt-LT"/>
        </w:rPr>
        <w:t>;</w:t>
      </w:r>
    </w:p>
    <w:p w14:paraId="1465BB1D" w14:textId="3A1D094E" w:rsidR="0085444A" w:rsidRDefault="00CC650C" w:rsidP="00CB7640">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proofErr w:type="spellStart"/>
      <w:r>
        <w:rPr>
          <w:rFonts w:eastAsia="Times New Roman"/>
          <w:sz w:val="22"/>
          <w:lang w:val="lt-LT"/>
        </w:rPr>
        <w:t>h</w:t>
      </w:r>
      <w:r w:rsidR="0085444A" w:rsidRPr="00CB7640">
        <w:rPr>
          <w:rFonts w:eastAsia="Times New Roman"/>
          <w:sz w:val="22"/>
          <w:lang w:val="lt-LT"/>
        </w:rPr>
        <w:t>iperhidrozė</w:t>
      </w:r>
      <w:proofErr w:type="spellEnd"/>
      <w:r>
        <w:rPr>
          <w:rFonts w:eastAsia="Times New Roman"/>
          <w:sz w:val="22"/>
          <w:lang w:val="lt-LT"/>
        </w:rPr>
        <w:t>.</w:t>
      </w:r>
    </w:p>
    <w:p w14:paraId="7B2E4889" w14:textId="77777777" w:rsidR="00CB7640" w:rsidRPr="00CB7640" w:rsidRDefault="00CB7640" w:rsidP="00CB7640">
      <w:pPr>
        <w:tabs>
          <w:tab w:val="left" w:pos="720"/>
        </w:tabs>
        <w:autoSpaceDE w:val="0"/>
        <w:autoSpaceDN w:val="0"/>
        <w:adjustRightInd w:val="0"/>
        <w:spacing w:after="0" w:line="240" w:lineRule="auto"/>
        <w:ind w:left="924"/>
        <w:rPr>
          <w:rFonts w:eastAsia="Times New Roman"/>
          <w:sz w:val="22"/>
          <w:lang w:val="lt-LT"/>
        </w:rPr>
      </w:pPr>
    </w:p>
    <w:p w14:paraId="1DC811A4" w14:textId="06FACF1B"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Retas </w:t>
      </w:r>
      <w:r w:rsidR="00CC650C">
        <w:rPr>
          <w:rFonts w:eastAsia="Times New Roman"/>
          <w:b/>
          <w:bCs/>
          <w:sz w:val="22"/>
          <w:lang w:val="lt-LT"/>
        </w:rPr>
        <w:t>(</w:t>
      </w:r>
      <w:r w:rsidRPr="002B7279">
        <w:rPr>
          <w:rFonts w:eastAsia="Times New Roman"/>
          <w:b/>
          <w:bCs/>
          <w:sz w:val="22"/>
          <w:lang w:val="lt-LT"/>
        </w:rPr>
        <w:t>gali pasireikšti rečiau kaip 1 iš 1000 asmenų</w:t>
      </w:r>
      <w:r w:rsidR="00CC650C">
        <w:rPr>
          <w:rFonts w:eastAsia="Times New Roman"/>
          <w:b/>
          <w:bCs/>
          <w:sz w:val="22"/>
          <w:lang w:val="lt-LT"/>
        </w:rPr>
        <w:t>):</w:t>
      </w:r>
    </w:p>
    <w:p w14:paraId="1F598CB5" w14:textId="01020652"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0085444A" w:rsidRPr="002B7279">
        <w:rPr>
          <w:rFonts w:eastAsia="Times New Roman"/>
          <w:sz w:val="22"/>
          <w:lang w:val="lt-LT"/>
        </w:rPr>
        <w:t>ervingumas, nerimas</w:t>
      </w:r>
      <w:r>
        <w:rPr>
          <w:rFonts w:eastAsia="Times New Roman"/>
          <w:sz w:val="22"/>
          <w:lang w:val="lt-LT"/>
        </w:rPr>
        <w:t>;</w:t>
      </w:r>
    </w:p>
    <w:p w14:paraId="4977C436" w14:textId="69F1B611"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lastRenderedPageBreak/>
        <w:t>r</w:t>
      </w:r>
      <w:r w:rsidR="0085444A" w:rsidRPr="002B7279">
        <w:rPr>
          <w:rFonts w:eastAsia="Times New Roman"/>
          <w:sz w:val="22"/>
          <w:lang w:val="lt-LT"/>
        </w:rPr>
        <w:t>egos sutrikimai</w:t>
      </w:r>
      <w:r>
        <w:rPr>
          <w:rFonts w:eastAsia="Times New Roman"/>
          <w:sz w:val="22"/>
          <w:lang w:val="lt-LT"/>
        </w:rPr>
        <w:t>;</w:t>
      </w:r>
    </w:p>
    <w:p w14:paraId="12AF17E6" w14:textId="27A9DFB3"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s</w:t>
      </w:r>
      <w:r w:rsidR="0085444A" w:rsidRPr="002B7279">
        <w:rPr>
          <w:rFonts w:eastAsia="Times New Roman"/>
          <w:sz w:val="22"/>
          <w:lang w:val="lt-LT"/>
        </w:rPr>
        <w:t>ausos ar sudirgintos akys (konjunktyvitas)</w:t>
      </w:r>
      <w:r>
        <w:rPr>
          <w:rFonts w:eastAsia="Times New Roman"/>
          <w:sz w:val="22"/>
          <w:lang w:val="lt-LT"/>
        </w:rPr>
        <w:t>;</w:t>
      </w:r>
    </w:p>
    <w:p w14:paraId="62348295" w14:textId="4A7BF0D2"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0085444A" w:rsidRPr="002B7279">
        <w:rPr>
          <w:rFonts w:eastAsia="Times New Roman"/>
          <w:sz w:val="22"/>
          <w:lang w:val="lt-LT"/>
        </w:rPr>
        <w:t>ereguliarus širdies darbas ir (arba) ritmas</w:t>
      </w:r>
      <w:r>
        <w:rPr>
          <w:rFonts w:eastAsia="Times New Roman"/>
          <w:sz w:val="22"/>
          <w:lang w:val="lt-LT"/>
        </w:rPr>
        <w:t>;</w:t>
      </w:r>
    </w:p>
    <w:p w14:paraId="13827888" w14:textId="1B18EF2E" w:rsidR="0085444A" w:rsidRPr="002B7279" w:rsidRDefault="00CC650C" w:rsidP="00CB7640">
      <w:pPr>
        <w:pStyle w:val="Sraopastraipa"/>
        <w:numPr>
          <w:ilvl w:val="0"/>
          <w:numId w:val="16"/>
        </w:numPr>
        <w:spacing w:line="240" w:lineRule="auto"/>
        <w:ind w:left="567" w:firstLine="0"/>
        <w:rPr>
          <w:rFonts w:eastAsia="Times New Roman"/>
          <w:sz w:val="22"/>
          <w:lang w:val="lt-LT"/>
        </w:rPr>
      </w:pPr>
      <w:proofErr w:type="spellStart"/>
      <w:r>
        <w:rPr>
          <w:rFonts w:eastAsia="Times New Roman"/>
          <w:sz w:val="22"/>
          <w:lang w:val="lt-LT"/>
        </w:rPr>
        <w:t>a</w:t>
      </w:r>
      <w:r w:rsidR="0085444A" w:rsidRPr="002B7279">
        <w:rPr>
          <w:rFonts w:eastAsia="Times New Roman"/>
          <w:sz w:val="22"/>
          <w:lang w:val="lt-LT"/>
        </w:rPr>
        <w:t>trioventrikulinės</w:t>
      </w:r>
      <w:proofErr w:type="spellEnd"/>
      <w:r w:rsidR="0085444A" w:rsidRPr="002B7279">
        <w:rPr>
          <w:rFonts w:eastAsia="Times New Roman"/>
          <w:sz w:val="22"/>
          <w:lang w:val="lt-LT"/>
        </w:rPr>
        <w:t xml:space="preserve"> blokados pasunkėjimas</w:t>
      </w:r>
      <w:r>
        <w:rPr>
          <w:rFonts w:eastAsia="Times New Roman"/>
          <w:sz w:val="22"/>
          <w:lang w:val="lt-LT"/>
        </w:rPr>
        <w:t>;</w:t>
      </w:r>
    </w:p>
    <w:p w14:paraId="0F56AA30" w14:textId="5989A4F4"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b</w:t>
      </w:r>
      <w:r w:rsidR="0085444A" w:rsidRPr="002B7279">
        <w:rPr>
          <w:rFonts w:eastAsia="Times New Roman"/>
          <w:sz w:val="22"/>
          <w:lang w:val="lt-LT"/>
        </w:rPr>
        <w:t>urnos džiūvimas, skonio sutrikimai</w:t>
      </w:r>
      <w:r>
        <w:rPr>
          <w:rFonts w:eastAsia="Times New Roman"/>
          <w:sz w:val="22"/>
          <w:lang w:val="lt-LT"/>
        </w:rPr>
        <w:t>;</w:t>
      </w:r>
    </w:p>
    <w:p w14:paraId="0ACBB06F" w14:textId="01559EC6"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i</w:t>
      </w:r>
      <w:r w:rsidR="0085444A" w:rsidRPr="002B7279">
        <w:rPr>
          <w:rFonts w:eastAsia="Times New Roman"/>
          <w:sz w:val="22"/>
          <w:lang w:val="lt-LT"/>
        </w:rPr>
        <w:t xml:space="preserve">mpotencija ir </w:t>
      </w:r>
      <w:r>
        <w:rPr>
          <w:rFonts w:eastAsia="Times New Roman"/>
          <w:sz w:val="22"/>
          <w:lang w:val="lt-LT"/>
        </w:rPr>
        <w:t>seksualiniai</w:t>
      </w:r>
      <w:r w:rsidR="0085444A" w:rsidRPr="002B7279">
        <w:rPr>
          <w:rFonts w:eastAsia="Times New Roman"/>
          <w:sz w:val="22"/>
          <w:lang w:val="lt-LT"/>
        </w:rPr>
        <w:t xml:space="preserve"> sutrikimai</w:t>
      </w:r>
      <w:r>
        <w:rPr>
          <w:rFonts w:eastAsia="Times New Roman"/>
          <w:sz w:val="22"/>
          <w:lang w:val="lt-LT"/>
        </w:rPr>
        <w:t>;</w:t>
      </w:r>
    </w:p>
    <w:p w14:paraId="433C4041" w14:textId="6457FC89"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p</w:t>
      </w:r>
      <w:r w:rsidR="0085444A" w:rsidRPr="002B7279">
        <w:rPr>
          <w:rFonts w:eastAsia="Times New Roman"/>
          <w:sz w:val="22"/>
          <w:lang w:val="lt-LT"/>
        </w:rPr>
        <w:t xml:space="preserve">adidėjęs </w:t>
      </w:r>
      <w:proofErr w:type="spellStart"/>
      <w:r w:rsidR="0085444A" w:rsidRPr="002B7279">
        <w:rPr>
          <w:rFonts w:eastAsia="Times New Roman"/>
          <w:sz w:val="22"/>
          <w:lang w:val="lt-LT"/>
        </w:rPr>
        <w:t>transaminazių</w:t>
      </w:r>
      <w:proofErr w:type="spellEnd"/>
      <w:r w:rsidR="0085444A" w:rsidRPr="002B7279">
        <w:rPr>
          <w:rFonts w:eastAsia="Times New Roman"/>
          <w:sz w:val="22"/>
          <w:lang w:val="lt-LT"/>
        </w:rPr>
        <w:t xml:space="preserve"> aktyvumas kraujyje</w:t>
      </w:r>
      <w:r>
        <w:rPr>
          <w:rFonts w:eastAsia="Times New Roman"/>
          <w:sz w:val="22"/>
          <w:lang w:val="lt-LT"/>
        </w:rPr>
        <w:t>;</w:t>
      </w:r>
    </w:p>
    <w:p w14:paraId="7979E4B6" w14:textId="2E46BA46"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s</w:t>
      </w:r>
      <w:r w:rsidR="0085444A" w:rsidRPr="002B7279">
        <w:rPr>
          <w:rFonts w:eastAsia="Times New Roman"/>
          <w:sz w:val="22"/>
          <w:lang w:val="lt-LT"/>
        </w:rPr>
        <w:t>inkopė</w:t>
      </w:r>
      <w:r>
        <w:rPr>
          <w:rFonts w:eastAsia="Times New Roman"/>
          <w:sz w:val="22"/>
          <w:lang w:val="lt-LT"/>
        </w:rPr>
        <w:t>;</w:t>
      </w:r>
      <w:r w:rsidR="0085444A" w:rsidRPr="002B7279">
        <w:rPr>
          <w:rFonts w:eastAsia="Times New Roman"/>
          <w:sz w:val="22"/>
          <w:lang w:val="lt-LT"/>
        </w:rPr>
        <w:tab/>
      </w:r>
    </w:p>
    <w:p w14:paraId="544817EC" w14:textId="3B3C1A6A"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p</w:t>
      </w:r>
      <w:r w:rsidR="0085444A" w:rsidRPr="002B7279">
        <w:rPr>
          <w:rFonts w:eastAsia="Times New Roman"/>
          <w:sz w:val="22"/>
          <w:lang w:val="lt-LT"/>
        </w:rPr>
        <w:t>laukų slinkimas</w:t>
      </w:r>
      <w:r>
        <w:rPr>
          <w:rFonts w:eastAsia="Times New Roman"/>
          <w:sz w:val="22"/>
          <w:lang w:val="lt-LT"/>
        </w:rPr>
        <w:t>;</w:t>
      </w:r>
    </w:p>
    <w:p w14:paraId="6CCA91AC" w14:textId="0BCE1BC5" w:rsidR="0085444A" w:rsidRPr="002B7279" w:rsidRDefault="00CC650C" w:rsidP="00CB7640">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0085444A" w:rsidRPr="002B7279">
        <w:rPr>
          <w:rFonts w:eastAsia="Times New Roman"/>
          <w:sz w:val="22"/>
          <w:lang w:val="lt-LT"/>
        </w:rPr>
        <w:t>osies užgulimas.</w:t>
      </w:r>
    </w:p>
    <w:p w14:paraId="324364A1" w14:textId="4055A656"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retas </w:t>
      </w:r>
      <w:r w:rsidR="00AB568F">
        <w:rPr>
          <w:rFonts w:eastAsia="Times New Roman"/>
          <w:b/>
          <w:bCs/>
          <w:sz w:val="22"/>
          <w:lang w:val="lt-LT"/>
        </w:rPr>
        <w:t>(</w:t>
      </w:r>
      <w:r w:rsidRPr="002B7279">
        <w:rPr>
          <w:rFonts w:eastAsia="Times New Roman"/>
          <w:b/>
          <w:bCs/>
          <w:sz w:val="22"/>
          <w:lang w:val="lt-LT"/>
        </w:rPr>
        <w:t>gali pasireikšti rečiau kaip 1 iš 10000 asmenų</w:t>
      </w:r>
      <w:r w:rsidR="00AB568F">
        <w:rPr>
          <w:rFonts w:eastAsia="Times New Roman"/>
          <w:b/>
          <w:bCs/>
          <w:sz w:val="22"/>
          <w:lang w:val="lt-LT"/>
        </w:rPr>
        <w:t>):</w:t>
      </w:r>
    </w:p>
    <w:p w14:paraId="5E7832C1" w14:textId="501F10DE" w:rsidR="0085444A" w:rsidRPr="002B7279" w:rsidRDefault="00AB568F" w:rsidP="00CB7640">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k</w:t>
      </w:r>
      <w:r w:rsidR="0085444A" w:rsidRPr="002B7279">
        <w:rPr>
          <w:rFonts w:eastAsia="Times New Roman"/>
          <w:sz w:val="22"/>
          <w:lang w:val="lt-LT"/>
        </w:rPr>
        <w:t>raujo plokštelių kiekio sumažėjimas (</w:t>
      </w:r>
      <w:proofErr w:type="spellStart"/>
      <w:r w:rsidR="0085444A" w:rsidRPr="002B7279">
        <w:rPr>
          <w:rFonts w:eastAsia="Times New Roman"/>
          <w:sz w:val="22"/>
          <w:lang w:val="lt-LT"/>
        </w:rPr>
        <w:t>trombocitopenija</w:t>
      </w:r>
      <w:proofErr w:type="spellEnd"/>
      <w:r w:rsidR="0085444A" w:rsidRPr="002B7279">
        <w:rPr>
          <w:rFonts w:eastAsia="Times New Roman"/>
          <w:sz w:val="22"/>
          <w:lang w:val="lt-LT"/>
        </w:rPr>
        <w:t>)</w:t>
      </w:r>
      <w:r>
        <w:rPr>
          <w:rFonts w:eastAsia="Times New Roman"/>
          <w:sz w:val="22"/>
          <w:lang w:val="lt-LT"/>
        </w:rPr>
        <w:t>;</w:t>
      </w:r>
    </w:p>
    <w:p w14:paraId="443FEDC8" w14:textId="1C2030B8" w:rsidR="0085444A" w:rsidRPr="002B7279" w:rsidRDefault="00AB568F" w:rsidP="00CB7640">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0085444A" w:rsidRPr="002B7279">
        <w:rPr>
          <w:rFonts w:eastAsia="Times New Roman"/>
          <w:sz w:val="22"/>
          <w:lang w:val="lt-LT"/>
        </w:rPr>
        <w:t>umišimas</w:t>
      </w:r>
      <w:r>
        <w:rPr>
          <w:rFonts w:eastAsia="Times New Roman"/>
          <w:sz w:val="22"/>
          <w:lang w:val="lt-LT"/>
        </w:rPr>
        <w:t>;</w:t>
      </w:r>
    </w:p>
    <w:p w14:paraId="6391D910" w14:textId="200D08D6" w:rsidR="0085444A" w:rsidRPr="002B7279" w:rsidRDefault="00AB568F" w:rsidP="00CB7640">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a</w:t>
      </w:r>
      <w:r w:rsidR="0085444A" w:rsidRPr="002B7279">
        <w:rPr>
          <w:rFonts w:eastAsia="Times New Roman"/>
          <w:sz w:val="22"/>
          <w:lang w:val="lt-LT"/>
        </w:rPr>
        <w:t>tminties sutrikimai, atminties praradimas</w:t>
      </w:r>
      <w:r>
        <w:rPr>
          <w:rFonts w:eastAsia="Times New Roman"/>
          <w:sz w:val="22"/>
          <w:lang w:val="lt-LT"/>
        </w:rPr>
        <w:t>;</w:t>
      </w:r>
    </w:p>
    <w:p w14:paraId="6D41189F" w14:textId="6429A771" w:rsidR="0085444A" w:rsidRPr="002B7279" w:rsidRDefault="00AB568F" w:rsidP="00CB7640">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0085444A" w:rsidRPr="002B7279">
        <w:rPr>
          <w:rFonts w:eastAsia="Times New Roman"/>
          <w:sz w:val="22"/>
          <w:lang w:val="lt-LT"/>
        </w:rPr>
        <w:t>pengimas ausyse (</w:t>
      </w:r>
      <w:proofErr w:type="spellStart"/>
      <w:r w:rsidR="0085444A" w:rsidRPr="00796354">
        <w:rPr>
          <w:rFonts w:eastAsia="Times New Roman"/>
          <w:i/>
          <w:iCs/>
          <w:sz w:val="22"/>
          <w:lang w:val="lt-LT"/>
        </w:rPr>
        <w:t>tinnitus</w:t>
      </w:r>
      <w:proofErr w:type="spellEnd"/>
      <w:r w:rsidR="0085444A" w:rsidRPr="002B7279">
        <w:rPr>
          <w:rFonts w:eastAsia="Times New Roman"/>
          <w:sz w:val="22"/>
          <w:lang w:val="lt-LT"/>
        </w:rPr>
        <w:t>)</w:t>
      </w:r>
      <w:r>
        <w:rPr>
          <w:rFonts w:eastAsia="Times New Roman"/>
          <w:sz w:val="22"/>
          <w:lang w:val="lt-LT"/>
        </w:rPr>
        <w:t>;</w:t>
      </w:r>
    </w:p>
    <w:p w14:paraId="755A757C" w14:textId="5F5C3BBD"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k</w:t>
      </w:r>
      <w:r w:rsidR="0085444A" w:rsidRPr="002B7279">
        <w:rPr>
          <w:rFonts w:eastAsia="Times New Roman"/>
          <w:sz w:val="22"/>
          <w:lang w:val="lt-LT"/>
        </w:rPr>
        <w:t>epenų uždegimas</w:t>
      </w:r>
      <w:r>
        <w:rPr>
          <w:rFonts w:eastAsia="Times New Roman"/>
          <w:sz w:val="22"/>
          <w:lang w:val="lt-LT"/>
        </w:rPr>
        <w:t>;</w:t>
      </w:r>
    </w:p>
    <w:p w14:paraId="2A59FB47" w14:textId="14B56B39"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p</w:t>
      </w:r>
      <w:r w:rsidR="0085444A" w:rsidRPr="002B7279">
        <w:rPr>
          <w:rFonts w:eastAsia="Times New Roman"/>
          <w:sz w:val="22"/>
          <w:lang w:val="lt-LT"/>
        </w:rPr>
        <w:t>adidėjęs jautrumas šviesai, saulės spinduliams</w:t>
      </w:r>
      <w:r>
        <w:rPr>
          <w:rFonts w:eastAsia="Times New Roman"/>
          <w:sz w:val="22"/>
          <w:lang w:val="lt-LT"/>
        </w:rPr>
        <w:t>;</w:t>
      </w:r>
    </w:p>
    <w:p w14:paraId="5909958E" w14:textId="21275D79"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s</w:t>
      </w:r>
      <w:r w:rsidR="0085444A" w:rsidRPr="002B7279">
        <w:rPr>
          <w:rFonts w:eastAsia="Times New Roman"/>
          <w:sz w:val="22"/>
          <w:lang w:val="lt-LT"/>
        </w:rPr>
        <w:t>ąnarių skausmas</w:t>
      </w:r>
      <w:r>
        <w:rPr>
          <w:rFonts w:eastAsia="Times New Roman"/>
          <w:sz w:val="22"/>
          <w:lang w:val="lt-LT"/>
        </w:rPr>
        <w:t>;</w:t>
      </w:r>
    </w:p>
    <w:p w14:paraId="5FBB3C5B" w14:textId="04269280"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a</w:t>
      </w:r>
      <w:r w:rsidR="0085444A" w:rsidRPr="002B7279">
        <w:rPr>
          <w:rFonts w:eastAsia="Times New Roman"/>
          <w:sz w:val="22"/>
          <w:lang w:val="lt-LT"/>
        </w:rPr>
        <w:t>udinių žuvimas (nekrozė) pacientams, kuriems prieš gydymą buvo sunkus periferinės kraujotakos sutrikimas</w:t>
      </w:r>
      <w:r>
        <w:rPr>
          <w:rFonts w:eastAsia="Times New Roman"/>
          <w:sz w:val="22"/>
          <w:lang w:val="lt-LT"/>
        </w:rPr>
        <w:t>;</w:t>
      </w:r>
    </w:p>
    <w:p w14:paraId="2D074BBF" w14:textId="59DB3787"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ž</w:t>
      </w:r>
      <w:r w:rsidR="0085444A" w:rsidRPr="002B7279">
        <w:rPr>
          <w:rFonts w:eastAsia="Times New Roman"/>
          <w:sz w:val="22"/>
          <w:lang w:val="lt-LT"/>
        </w:rPr>
        <w:t>vynelinės pasunkėjimas</w:t>
      </w:r>
      <w:r>
        <w:rPr>
          <w:rFonts w:eastAsia="Times New Roman"/>
          <w:sz w:val="22"/>
          <w:lang w:val="lt-LT"/>
        </w:rPr>
        <w:t>;</w:t>
      </w:r>
    </w:p>
    <w:p w14:paraId="0BF1AC51" w14:textId="49EE1BB8" w:rsidR="0085444A" w:rsidRPr="002B7279" w:rsidRDefault="00AB568F" w:rsidP="00CB7640">
      <w:pPr>
        <w:pStyle w:val="Sraopastraipa"/>
        <w:numPr>
          <w:ilvl w:val="0"/>
          <w:numId w:val="17"/>
        </w:numPr>
        <w:spacing w:line="240" w:lineRule="auto"/>
        <w:ind w:left="567" w:firstLine="0"/>
        <w:rPr>
          <w:rFonts w:eastAsia="Times New Roman"/>
          <w:sz w:val="22"/>
          <w:lang w:val="lt-LT"/>
        </w:rPr>
      </w:pPr>
      <w:r>
        <w:rPr>
          <w:rFonts w:eastAsia="Times New Roman"/>
          <w:sz w:val="22"/>
          <w:lang w:val="lt-LT"/>
        </w:rPr>
        <w:t>p</w:t>
      </w:r>
      <w:r w:rsidR="0085444A" w:rsidRPr="002B7279">
        <w:rPr>
          <w:rFonts w:eastAsia="Times New Roman"/>
          <w:sz w:val="22"/>
          <w:lang w:val="lt-LT"/>
        </w:rPr>
        <w:t>adidėjęs jautrumas.</w:t>
      </w:r>
    </w:p>
    <w:p w14:paraId="516C4F4E"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Būklės, kurios gydymo metu gali pablogėti.</w:t>
      </w:r>
    </w:p>
    <w:p w14:paraId="432B3FCC"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 turite toliau išvardytų sutrikimų, gydymo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metu jie gali pablogėti:</w:t>
      </w:r>
    </w:p>
    <w:p w14:paraId="6D3B547E" w14:textId="7C9B9B0C" w:rsidR="0085444A" w:rsidRPr="002B7279" w:rsidRDefault="0085444A" w:rsidP="00CB7640">
      <w:pPr>
        <w:numPr>
          <w:ilvl w:val="0"/>
          <w:numId w:val="18"/>
        </w:numPr>
        <w:tabs>
          <w:tab w:val="left" w:pos="720"/>
        </w:tabs>
        <w:autoSpaceDE w:val="0"/>
        <w:autoSpaceDN w:val="0"/>
        <w:adjustRightInd w:val="0"/>
        <w:spacing w:after="0" w:line="240" w:lineRule="auto"/>
        <w:ind w:left="924" w:hanging="357"/>
        <w:rPr>
          <w:rFonts w:eastAsia="Times New Roman"/>
          <w:sz w:val="22"/>
          <w:lang w:val="lt-LT"/>
        </w:rPr>
      </w:pPr>
      <w:r w:rsidRPr="002B7279">
        <w:rPr>
          <w:rFonts w:eastAsia="Times New Roman"/>
          <w:sz w:val="22"/>
          <w:lang w:val="lt-LT"/>
        </w:rPr>
        <w:t>kvėpavimo sunkumas (jaučiate dusulį), nuovargis, patinusios kulkšnys</w:t>
      </w:r>
      <w:r w:rsidR="004865E3">
        <w:rPr>
          <w:rFonts w:eastAsia="Times New Roman"/>
          <w:sz w:val="22"/>
          <w:lang w:val="lt-LT"/>
        </w:rPr>
        <w:t xml:space="preserve"> (širdies nepakankamumo požymiai)</w:t>
      </w:r>
      <w:r w:rsidRPr="002B7279">
        <w:rPr>
          <w:rFonts w:eastAsia="Times New Roman"/>
          <w:sz w:val="22"/>
          <w:lang w:val="lt-LT"/>
        </w:rPr>
        <w:t>. Šios problemos gali laikinai pasunkėti. Apie šį šalutinį poveikį pranešė mažiau nei vienas asmuo iš 100.</w:t>
      </w:r>
    </w:p>
    <w:p w14:paraId="385BCD5A" w14:textId="789820A7" w:rsidR="0085444A" w:rsidRPr="002B7279" w:rsidRDefault="004865E3" w:rsidP="00CB7640">
      <w:pPr>
        <w:numPr>
          <w:ilvl w:val="0"/>
          <w:numId w:val="18"/>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0085444A" w:rsidRPr="002B7279">
        <w:rPr>
          <w:rFonts w:eastAsia="Times New Roman"/>
          <w:sz w:val="22"/>
          <w:lang w:val="lt-LT"/>
        </w:rPr>
        <w:t>ydymo metu gali dar labiau pasunkėti žvynelinė ir pablogėti kraujotaka.</w:t>
      </w:r>
    </w:p>
    <w:p w14:paraId="34E1C964"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54F7D70C"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sz w:val="22"/>
          <w:lang w:val="lt-LT"/>
        </w:rPr>
      </w:pPr>
    </w:p>
    <w:p w14:paraId="4301B968" w14:textId="77777777" w:rsidR="0085444A" w:rsidRPr="002B7279" w:rsidRDefault="0085444A" w:rsidP="00836CDF">
      <w:pPr>
        <w:tabs>
          <w:tab w:val="left" w:pos="720"/>
        </w:tabs>
        <w:autoSpaceDE w:val="0"/>
        <w:autoSpaceDN w:val="0"/>
        <w:adjustRightInd w:val="0"/>
        <w:spacing w:after="0" w:line="240" w:lineRule="auto"/>
        <w:ind w:right="146"/>
        <w:rPr>
          <w:b/>
          <w:bCs/>
          <w:sz w:val="22"/>
          <w:lang w:val="lt-LT"/>
        </w:rPr>
      </w:pPr>
      <w:r w:rsidRPr="002B7279">
        <w:rPr>
          <w:b/>
          <w:bCs/>
          <w:sz w:val="22"/>
          <w:lang w:val="lt-LT"/>
        </w:rPr>
        <w:t>Pranešimas apie šalutinį poveikį</w:t>
      </w:r>
    </w:p>
    <w:p w14:paraId="3432A0A6" w14:textId="77777777" w:rsidR="0085444A" w:rsidRPr="002B7279" w:rsidRDefault="0085444A" w:rsidP="00796354">
      <w:pPr>
        <w:spacing w:after="0" w:line="240" w:lineRule="auto"/>
        <w:rPr>
          <w:sz w:val="22"/>
          <w:lang w:val="lt-LT"/>
        </w:rPr>
      </w:pPr>
      <w:r w:rsidRPr="002B7279">
        <w:rPr>
          <w:sz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 </w:t>
      </w:r>
      <w:hyperlink r:id="rId11" w:history="1">
        <w:r w:rsidRPr="002B7279">
          <w:rPr>
            <w:rStyle w:val="Hipersaitas"/>
            <w:sz w:val="22"/>
            <w:lang w:val="lt-LT"/>
          </w:rPr>
          <w:t>https://vapris.vvkt.lt/vvkt-web/public/nrvSpecialist</w:t>
        </w:r>
      </w:hyperlink>
      <w:r w:rsidRPr="002B7279">
        <w:rPr>
          <w:sz w:val="22"/>
          <w:lang w:val="lt-LT"/>
        </w:rPr>
        <w:t xml:space="preserve"> arba užpildę Sveikatos priežiūros ar farmacijos specialisto pranešimo apie įtariamą nepageidaujamą reakciją (ĮNR) formą, kuri skelbiama </w:t>
      </w:r>
      <w:hyperlink r:id="rId12" w:history="1">
        <w:r w:rsidRPr="002B7279">
          <w:rPr>
            <w:rStyle w:val="Hipersaitas"/>
            <w:sz w:val="22"/>
            <w:lang w:val="lt-LT"/>
          </w:rPr>
          <w:t>https://www.vvkt.lt/index.php?1399030386</w:t>
        </w:r>
      </w:hyperlink>
      <w:r w:rsidRPr="002B7279">
        <w:rPr>
          <w:sz w:val="22"/>
          <w:lang w:val="lt-LT"/>
        </w:rPr>
        <w:t xml:space="preserve">, ir atsiųsti elektroniniu paštu (adresu </w:t>
      </w:r>
      <w:hyperlink r:id="rId13" w:history="1">
        <w:r w:rsidRPr="002B7279">
          <w:rPr>
            <w:rStyle w:val="Hipersaitas"/>
            <w:sz w:val="22"/>
            <w:lang w:val="lt-LT"/>
          </w:rPr>
          <w:t>NepageidaujamaR@vvkt.lt</w:t>
        </w:r>
      </w:hyperlink>
      <w:r w:rsidRPr="002B7279">
        <w:rPr>
          <w:sz w:val="22"/>
          <w:lang w:val="lt-LT"/>
        </w:rPr>
        <w:t>).</w:t>
      </w:r>
    </w:p>
    <w:p w14:paraId="1549E04A" w14:textId="77777777" w:rsidR="0085444A" w:rsidRPr="002B7279" w:rsidRDefault="0085444A" w:rsidP="00836CDF">
      <w:pPr>
        <w:tabs>
          <w:tab w:val="left" w:pos="720"/>
        </w:tabs>
        <w:autoSpaceDE w:val="0"/>
        <w:autoSpaceDN w:val="0"/>
        <w:adjustRightInd w:val="0"/>
        <w:spacing w:after="0" w:line="240" w:lineRule="auto"/>
        <w:ind w:right="146"/>
        <w:rPr>
          <w:sz w:val="22"/>
          <w:lang w:val="lt-LT"/>
        </w:rPr>
      </w:pPr>
    </w:p>
    <w:p w14:paraId="4E2E4482" w14:textId="77777777" w:rsidR="0085444A" w:rsidRPr="002B7279" w:rsidRDefault="0085444A" w:rsidP="00836CDF">
      <w:pPr>
        <w:tabs>
          <w:tab w:val="left" w:pos="720"/>
        </w:tabs>
        <w:autoSpaceDE w:val="0"/>
        <w:autoSpaceDN w:val="0"/>
        <w:adjustRightInd w:val="0"/>
        <w:spacing w:after="0" w:line="240" w:lineRule="auto"/>
        <w:ind w:right="146"/>
        <w:rPr>
          <w:sz w:val="22"/>
          <w:lang w:val="lt-LT"/>
        </w:rPr>
      </w:pPr>
    </w:p>
    <w:p w14:paraId="60070FF5" w14:textId="77777777" w:rsidR="0085444A" w:rsidRPr="002B7279" w:rsidRDefault="0085444A" w:rsidP="00836CDF">
      <w:pPr>
        <w:tabs>
          <w:tab w:val="left" w:pos="0"/>
        </w:tabs>
        <w:autoSpaceDE w:val="0"/>
        <w:autoSpaceDN w:val="0"/>
        <w:adjustRightInd w:val="0"/>
        <w:spacing w:after="0" w:line="240" w:lineRule="auto"/>
        <w:ind w:left="539" w:hanging="539"/>
        <w:rPr>
          <w:rFonts w:eastAsia="Times New Roman"/>
          <w:b/>
          <w:sz w:val="22"/>
          <w:lang w:val="lt-LT"/>
        </w:rPr>
      </w:pPr>
      <w:r w:rsidRPr="002B7279">
        <w:rPr>
          <w:rFonts w:eastAsia="Times New Roman"/>
          <w:b/>
          <w:bCs/>
          <w:sz w:val="22"/>
          <w:lang w:val="lt-LT" w:bidi="kn-IN"/>
        </w:rPr>
        <w:t xml:space="preserve">5. </w:t>
      </w:r>
      <w:r w:rsidRPr="002B7279">
        <w:rPr>
          <w:rFonts w:eastAsia="Times New Roman"/>
          <w:b/>
          <w:bCs/>
          <w:sz w:val="22"/>
          <w:lang w:val="lt-LT" w:bidi="kn-IN"/>
        </w:rPr>
        <w:tab/>
        <w:t xml:space="preserve">Kaip laikyti </w:t>
      </w: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p>
    <w:p w14:paraId="09FC16F4" w14:textId="77777777" w:rsidR="0085444A" w:rsidRPr="002B7279" w:rsidRDefault="0085444A" w:rsidP="002B7279">
      <w:pPr>
        <w:tabs>
          <w:tab w:val="left" w:pos="720"/>
        </w:tabs>
        <w:autoSpaceDE w:val="0"/>
        <w:autoSpaceDN w:val="0"/>
        <w:adjustRightInd w:val="0"/>
        <w:spacing w:after="0" w:line="240" w:lineRule="auto"/>
        <w:ind w:right="146"/>
        <w:rPr>
          <w:rFonts w:eastAsia="Times New Roman"/>
          <w:b/>
          <w:sz w:val="22"/>
          <w:lang w:val="lt-LT"/>
        </w:rPr>
      </w:pPr>
    </w:p>
    <w:p w14:paraId="2709462A" w14:textId="77777777" w:rsidR="0085444A" w:rsidRPr="002B7279" w:rsidRDefault="0085444A" w:rsidP="00796354">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Šį vaistą laikykite vaikams nepastebimoje ir nepasiekiamoje vietoje.</w:t>
      </w:r>
    </w:p>
    <w:p w14:paraId="29D58397" w14:textId="7F29AC43" w:rsidR="0085444A" w:rsidRPr="002B7279" w:rsidRDefault="0085444A" w:rsidP="00796354">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Šiam vaistui specialių laikymo sąlygų</w:t>
      </w:r>
      <w:r w:rsidR="00836CDF" w:rsidRPr="00836CDF">
        <w:rPr>
          <w:rFonts w:eastAsia="Times New Roman"/>
          <w:sz w:val="22"/>
          <w:lang w:val="lt-LT" w:bidi="kn-IN"/>
        </w:rPr>
        <w:t xml:space="preserve"> </w:t>
      </w:r>
      <w:r w:rsidR="00836CDF" w:rsidRPr="002B7279">
        <w:rPr>
          <w:rFonts w:eastAsia="Times New Roman"/>
          <w:sz w:val="22"/>
          <w:lang w:val="lt-LT" w:bidi="kn-IN"/>
        </w:rPr>
        <w:t>nereikia</w:t>
      </w:r>
      <w:r w:rsidRPr="002B7279">
        <w:rPr>
          <w:rFonts w:eastAsia="Times New Roman"/>
          <w:sz w:val="22"/>
          <w:lang w:val="lt-LT" w:bidi="kn-IN"/>
        </w:rPr>
        <w:t>.</w:t>
      </w:r>
    </w:p>
    <w:p w14:paraId="7F25F285" w14:textId="77777777" w:rsidR="0085444A" w:rsidRPr="002B7279" w:rsidRDefault="0085444A" w:rsidP="00796354">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 xml:space="preserve">Ant dėžutės po „Tinka iki“ ir ant  buteliuko ar lizdinės plokštelės po „EXP“ nurodytam tinkamumo laikui pasibaigus, šio vaisto vartoti negalima. Vaistas tinkamas vartoti iki paskutinės nurodyto mėnesio dienos. Pastebėjus pažeistą pakuotę, </w:t>
      </w:r>
      <w:proofErr w:type="spellStart"/>
      <w:r w:rsidRPr="002B7279">
        <w:rPr>
          <w:rFonts w:eastAsia="Times New Roman"/>
          <w:sz w:val="22"/>
          <w:lang w:val="lt-LT" w:bidi="kn-IN"/>
        </w:rPr>
        <w:t>Metoprolol</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succinate</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Pharmaclan</w:t>
      </w:r>
      <w:proofErr w:type="spellEnd"/>
      <w:r w:rsidRPr="002B7279">
        <w:rPr>
          <w:rFonts w:eastAsia="Times New Roman"/>
          <w:b/>
          <w:bCs/>
          <w:sz w:val="22"/>
          <w:lang w:val="lt-LT" w:bidi="kn-IN"/>
        </w:rPr>
        <w:t xml:space="preserve"> </w:t>
      </w:r>
      <w:r w:rsidRPr="002B7279">
        <w:rPr>
          <w:rFonts w:eastAsia="Times New Roman"/>
          <w:sz w:val="22"/>
          <w:lang w:val="lt-LT" w:bidi="kn-IN"/>
        </w:rPr>
        <w:t>vartoti negalima. Nevartokite vaisto, kurio pakuotė pažeista.</w:t>
      </w:r>
    </w:p>
    <w:p w14:paraId="6DD5E122" w14:textId="35E88E64" w:rsidR="0085444A" w:rsidRPr="002B7279" w:rsidRDefault="00836CDF" w:rsidP="00796354">
      <w:pPr>
        <w:numPr>
          <w:ilvl w:val="0"/>
          <w:numId w:val="8"/>
        </w:numPr>
        <w:spacing w:after="0" w:line="240" w:lineRule="auto"/>
        <w:ind w:left="0" w:firstLine="0"/>
        <w:rPr>
          <w:rFonts w:eastAsia="Times New Roman"/>
          <w:sz w:val="22"/>
          <w:lang w:val="lt-LT" w:bidi="kn-IN"/>
        </w:rPr>
      </w:pPr>
      <w:r>
        <w:rPr>
          <w:rFonts w:eastAsia="Times New Roman"/>
          <w:sz w:val="22"/>
          <w:lang w:val="lt-LT" w:bidi="kn-IN"/>
        </w:rPr>
        <w:t>Po pirmojo atidarymo b</w:t>
      </w:r>
      <w:r w:rsidR="0085444A" w:rsidRPr="002B7279">
        <w:rPr>
          <w:rFonts w:eastAsia="Times New Roman"/>
          <w:sz w:val="22"/>
          <w:lang w:val="lt-LT" w:bidi="kn-IN"/>
        </w:rPr>
        <w:t xml:space="preserve">uteliuko turinį reikia </w:t>
      </w:r>
      <w:r>
        <w:rPr>
          <w:rFonts w:eastAsia="Times New Roman"/>
          <w:sz w:val="22"/>
          <w:lang w:val="lt-LT" w:bidi="kn-IN"/>
        </w:rPr>
        <w:t>suvartoti</w:t>
      </w:r>
      <w:r w:rsidR="0085444A" w:rsidRPr="002B7279">
        <w:rPr>
          <w:rFonts w:eastAsia="Times New Roman"/>
          <w:sz w:val="22"/>
          <w:lang w:val="lt-LT" w:bidi="kn-IN"/>
        </w:rPr>
        <w:t xml:space="preserve"> per 30 dienų.</w:t>
      </w:r>
    </w:p>
    <w:p w14:paraId="412AC944" w14:textId="77777777" w:rsidR="0085444A" w:rsidRPr="002B7279" w:rsidRDefault="0085444A" w:rsidP="00796354">
      <w:pPr>
        <w:numPr>
          <w:ilvl w:val="0"/>
          <w:numId w:val="8"/>
        </w:numPr>
        <w:spacing w:after="0" w:line="240" w:lineRule="auto"/>
        <w:ind w:left="0" w:firstLine="0"/>
        <w:rPr>
          <w:rFonts w:eastAsia="Times New Roman"/>
          <w:sz w:val="22"/>
          <w:lang w:val="lt-LT" w:bidi="kn-IN"/>
        </w:rPr>
      </w:pPr>
      <w:r w:rsidRPr="002B7279">
        <w:rPr>
          <w:rFonts w:eastAsia="Times New Roman"/>
          <w:sz w:val="22"/>
          <w:lang w:val="lt-LT" w:bidi="kn-IN"/>
        </w:rPr>
        <w:t>Nevartokite šio vaisto, jei pastebėjote kokių nors matomų pablogėjimo požymių.</w:t>
      </w:r>
    </w:p>
    <w:p w14:paraId="21780F8B" w14:textId="77777777" w:rsidR="0085444A" w:rsidRPr="002B7279" w:rsidRDefault="0085444A" w:rsidP="00796354">
      <w:pPr>
        <w:numPr>
          <w:ilvl w:val="0"/>
          <w:numId w:val="8"/>
        </w:numPr>
        <w:autoSpaceDE w:val="0"/>
        <w:autoSpaceDN w:val="0"/>
        <w:adjustRightInd w:val="0"/>
        <w:spacing w:after="0" w:line="240" w:lineRule="auto"/>
        <w:ind w:left="0" w:firstLine="0"/>
        <w:rPr>
          <w:rFonts w:eastAsia="Times New Roman"/>
          <w:sz w:val="22"/>
          <w:lang w:val="lt-LT" w:bidi="kn-IN"/>
        </w:rPr>
      </w:pPr>
      <w:r w:rsidRPr="002B7279">
        <w:rPr>
          <w:rFonts w:eastAsia="Times New Roman"/>
          <w:sz w:val="22"/>
          <w:lang w:val="lt-LT" w:bidi="kn-IN"/>
        </w:rPr>
        <w:lastRenderedPageBreak/>
        <w:t>Vaistų negalima išmesti į kanalizaciją arba su buitinėmis atliekomis. Kaip išmesti nereikalingus vaistus, klauskite vaistininko. Šios priemonės padės apsaugoti aplinką.</w:t>
      </w:r>
    </w:p>
    <w:p w14:paraId="15F9192C" w14:textId="77777777" w:rsidR="0085444A" w:rsidRDefault="0085444A" w:rsidP="002B727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161002BF" w14:textId="77777777" w:rsidR="00836CDF" w:rsidRPr="002B7279" w:rsidRDefault="00836CDF" w:rsidP="002B727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10476004" w14:textId="77777777" w:rsidR="0085444A" w:rsidRPr="002B7279" w:rsidRDefault="0085444A" w:rsidP="002B7279">
      <w:pPr>
        <w:tabs>
          <w:tab w:val="left" w:pos="0"/>
        </w:tabs>
        <w:autoSpaceDE w:val="0"/>
        <w:autoSpaceDN w:val="0"/>
        <w:adjustRightInd w:val="0"/>
        <w:spacing w:after="0" w:line="240" w:lineRule="auto"/>
        <w:ind w:left="539" w:hanging="539"/>
        <w:rPr>
          <w:rFonts w:eastAsia="Times New Roman"/>
          <w:b/>
          <w:bCs/>
          <w:sz w:val="22"/>
          <w:lang w:val="lt-LT" w:bidi="kn-IN"/>
        </w:rPr>
      </w:pPr>
      <w:r w:rsidRPr="002B7279">
        <w:rPr>
          <w:rFonts w:eastAsia="Times New Roman"/>
          <w:b/>
          <w:bCs/>
          <w:sz w:val="22"/>
          <w:lang w:val="fi-FI" w:bidi="kn-IN"/>
        </w:rPr>
        <w:t xml:space="preserve">6. </w:t>
      </w:r>
      <w:r w:rsidRPr="002B7279">
        <w:rPr>
          <w:rFonts w:eastAsia="Times New Roman"/>
          <w:b/>
          <w:bCs/>
          <w:sz w:val="22"/>
          <w:lang w:val="fi-FI" w:bidi="kn-IN"/>
        </w:rPr>
        <w:tab/>
      </w:r>
      <w:r w:rsidRPr="002B7279">
        <w:rPr>
          <w:rFonts w:eastAsia="Times New Roman"/>
          <w:b/>
          <w:bCs/>
          <w:sz w:val="22"/>
          <w:lang w:val="lt-LT" w:bidi="kn-IN"/>
        </w:rPr>
        <w:t>Pakuotės turinys ir kita informacija</w:t>
      </w:r>
    </w:p>
    <w:p w14:paraId="1D3B2151" w14:textId="77777777" w:rsidR="0085444A" w:rsidRPr="002B7279" w:rsidRDefault="0085444A" w:rsidP="002B7279">
      <w:pPr>
        <w:tabs>
          <w:tab w:val="left" w:pos="720"/>
          <w:tab w:val="left" w:pos="900"/>
        </w:tabs>
        <w:autoSpaceDE w:val="0"/>
        <w:autoSpaceDN w:val="0"/>
        <w:adjustRightInd w:val="0"/>
        <w:spacing w:after="0" w:line="240" w:lineRule="auto"/>
        <w:ind w:right="146"/>
        <w:rPr>
          <w:rFonts w:eastAsia="Times New Roman"/>
          <w:b/>
          <w:bCs/>
          <w:sz w:val="22"/>
          <w:lang w:val="lt-LT" w:bidi="kn-IN"/>
        </w:rPr>
      </w:pPr>
    </w:p>
    <w:p w14:paraId="0079EC2F" w14:textId="77777777" w:rsidR="0085444A" w:rsidRPr="002B7279" w:rsidRDefault="0085444A" w:rsidP="002B7279">
      <w:pPr>
        <w:autoSpaceDE w:val="0"/>
        <w:autoSpaceDN w:val="0"/>
        <w:adjustRightInd w:val="0"/>
        <w:spacing w:after="0" w:line="240" w:lineRule="auto"/>
        <w:ind w:right="146"/>
        <w:rPr>
          <w:rFonts w:eastAsia="Times New Roman"/>
          <w:b/>
          <w:bCs/>
          <w:color w:val="000000"/>
          <w:sz w:val="22"/>
          <w:lang w:val="lt-LT" w:bidi="kn-IN"/>
        </w:rPr>
      </w:pPr>
      <w:bookmarkStart w:id="14" w:name="_Hlk161411739"/>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w:t>
      </w:r>
      <w:bookmarkEnd w:id="14"/>
      <w:r w:rsidRPr="002B7279">
        <w:rPr>
          <w:rFonts w:eastAsia="Times New Roman"/>
          <w:b/>
          <w:bCs/>
          <w:sz w:val="22"/>
          <w:lang w:val="lt-LT" w:bidi="kn-IN"/>
        </w:rPr>
        <w:t>sudėtis</w:t>
      </w:r>
      <w:r w:rsidRPr="002B7279">
        <w:rPr>
          <w:rFonts w:eastAsia="Times New Roman"/>
          <w:b/>
          <w:bCs/>
          <w:color w:val="000000"/>
          <w:sz w:val="22"/>
          <w:lang w:val="lt-LT" w:bidi="kn-IN"/>
        </w:rPr>
        <w:t xml:space="preserve"> </w:t>
      </w:r>
    </w:p>
    <w:p w14:paraId="60666CB0" w14:textId="40941089" w:rsidR="0085444A" w:rsidRPr="00796354" w:rsidRDefault="0085444A" w:rsidP="00796354">
      <w:pPr>
        <w:pStyle w:val="Sraopastraipa"/>
        <w:numPr>
          <w:ilvl w:val="0"/>
          <w:numId w:val="8"/>
        </w:numPr>
        <w:autoSpaceDE w:val="0"/>
        <w:autoSpaceDN w:val="0"/>
        <w:adjustRightInd w:val="0"/>
        <w:spacing w:after="0" w:line="240" w:lineRule="auto"/>
        <w:ind w:left="567" w:right="146" w:hanging="567"/>
        <w:rPr>
          <w:rFonts w:eastAsia="Times New Roman"/>
          <w:color w:val="000000"/>
          <w:sz w:val="22"/>
          <w:lang w:val="lt-LT" w:bidi="kn-IN"/>
        </w:rPr>
      </w:pPr>
      <w:r w:rsidRPr="00796354">
        <w:rPr>
          <w:rFonts w:eastAsia="Times New Roman"/>
          <w:color w:val="000000"/>
          <w:sz w:val="22"/>
          <w:lang w:val="lt-LT" w:bidi="kn-IN"/>
        </w:rPr>
        <w:t xml:space="preserve">Veiklioji medžiaga yra </w:t>
      </w:r>
      <w:proofErr w:type="spellStart"/>
      <w:r w:rsidRPr="00796354">
        <w:rPr>
          <w:rFonts w:eastAsia="Times New Roman"/>
          <w:color w:val="000000"/>
          <w:sz w:val="22"/>
          <w:lang w:val="lt-LT" w:bidi="kn-IN"/>
        </w:rPr>
        <w:t>metoprololio</w:t>
      </w:r>
      <w:proofErr w:type="spellEnd"/>
      <w:r w:rsidRPr="00796354">
        <w:rPr>
          <w:rFonts w:eastAsia="Times New Roman"/>
          <w:color w:val="000000"/>
          <w:sz w:val="22"/>
          <w:lang w:val="lt-LT" w:bidi="kn-IN"/>
        </w:rPr>
        <w:t xml:space="preserve"> </w:t>
      </w:r>
      <w:proofErr w:type="spellStart"/>
      <w:r w:rsidRPr="00796354">
        <w:rPr>
          <w:rFonts w:eastAsia="Times New Roman"/>
          <w:color w:val="000000"/>
          <w:sz w:val="22"/>
          <w:lang w:val="lt-LT" w:bidi="kn-IN"/>
        </w:rPr>
        <w:t>sukcinatas</w:t>
      </w:r>
      <w:proofErr w:type="spellEnd"/>
      <w:r w:rsidRPr="00796354">
        <w:rPr>
          <w:rFonts w:eastAsia="Times New Roman"/>
          <w:color w:val="000000"/>
          <w:sz w:val="22"/>
          <w:lang w:val="lt-LT" w:bidi="kn-IN"/>
        </w:rPr>
        <w:t>, tiekiamas 23,75 arba 47,5, arba 95, arba 190 mg tabletėmis.</w:t>
      </w:r>
    </w:p>
    <w:p w14:paraId="54647CD2" w14:textId="77777777" w:rsidR="0085444A" w:rsidRPr="002B7279" w:rsidRDefault="0085444A" w:rsidP="002B7279">
      <w:pPr>
        <w:autoSpaceDE w:val="0"/>
        <w:autoSpaceDN w:val="0"/>
        <w:adjustRightInd w:val="0"/>
        <w:spacing w:after="0" w:line="240" w:lineRule="auto"/>
        <w:ind w:right="146"/>
        <w:rPr>
          <w:rFonts w:eastAsia="Times New Roman"/>
          <w:color w:val="000000"/>
          <w:sz w:val="22"/>
          <w:lang w:val="lt-LT" w:bidi="kn-IN"/>
        </w:rPr>
      </w:pPr>
    </w:p>
    <w:p w14:paraId="2E156446" w14:textId="6267D1A2" w:rsidR="0085444A" w:rsidRPr="00796354" w:rsidRDefault="0085444A" w:rsidP="00796354">
      <w:pPr>
        <w:pStyle w:val="Sraopastraipa"/>
        <w:numPr>
          <w:ilvl w:val="0"/>
          <w:numId w:val="8"/>
        </w:numPr>
        <w:tabs>
          <w:tab w:val="left" w:pos="284"/>
        </w:tabs>
        <w:spacing w:after="0" w:line="240" w:lineRule="auto"/>
        <w:ind w:left="567" w:right="146" w:hanging="567"/>
        <w:rPr>
          <w:rFonts w:eastAsia="Times New Roman"/>
          <w:bCs/>
          <w:sz w:val="22"/>
          <w:lang w:val="lt-LT" w:eastAsia="en-IN"/>
        </w:rPr>
      </w:pPr>
      <w:r w:rsidRPr="00796354">
        <w:rPr>
          <w:rFonts w:eastAsia="Times New Roman"/>
          <w:bCs/>
          <w:sz w:val="22"/>
          <w:lang w:val="lt-LT" w:eastAsia="en-IN"/>
        </w:rPr>
        <w:t>Kitos sudedamosios dalys:</w:t>
      </w:r>
    </w:p>
    <w:p w14:paraId="05B49F0F" w14:textId="35AB704A" w:rsidR="0085444A" w:rsidRPr="002B7279" w:rsidRDefault="0085444A" w:rsidP="002B7279">
      <w:pPr>
        <w:tabs>
          <w:tab w:val="left" w:pos="284"/>
        </w:tabs>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branduolys – </w:t>
      </w:r>
      <w:proofErr w:type="spellStart"/>
      <w:r w:rsidRPr="002B7279">
        <w:rPr>
          <w:rFonts w:eastAsia="Times New Roman"/>
          <w:bCs/>
          <w:sz w:val="22"/>
          <w:lang w:val="lt-LT" w:eastAsia="en-IN"/>
        </w:rPr>
        <w:t>etilceliuliozė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glicerolio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dibehenatas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hidroksipropilceliuliozė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6000, </w:t>
      </w:r>
      <w:proofErr w:type="spellStart"/>
      <w:r w:rsidRPr="002B7279">
        <w:rPr>
          <w:rFonts w:eastAsia="Times New Roman"/>
          <w:bCs/>
          <w:sz w:val="22"/>
          <w:lang w:val="lt-LT" w:eastAsia="en-IN"/>
        </w:rPr>
        <w:t>tributilacetilcitratas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mikrokristalinė</w:t>
      </w:r>
      <w:proofErr w:type="spellEnd"/>
      <w:r w:rsidRPr="002B7279">
        <w:rPr>
          <w:rFonts w:eastAsia="Times New Roman"/>
          <w:bCs/>
          <w:sz w:val="22"/>
          <w:lang w:val="lt-LT" w:eastAsia="en-IN"/>
        </w:rPr>
        <w:t xml:space="preserve"> celiuliozė (PH 105 ir PH 102), </w:t>
      </w:r>
      <w:r w:rsidR="00836CDF" w:rsidRPr="002B7279">
        <w:rPr>
          <w:rFonts w:eastAsia="Times New Roman"/>
          <w:bCs/>
          <w:sz w:val="22"/>
          <w:lang w:val="lt-LT" w:eastAsia="en-IN"/>
        </w:rPr>
        <w:t xml:space="preserve">bevandenis </w:t>
      </w:r>
      <w:r w:rsidRPr="002B7279">
        <w:rPr>
          <w:rFonts w:eastAsia="Times New Roman"/>
          <w:bCs/>
          <w:sz w:val="22"/>
          <w:lang w:val="lt-LT" w:eastAsia="en-IN"/>
        </w:rPr>
        <w:t xml:space="preserve">koloidinis silicio dioksidas, natrio </w:t>
      </w:r>
      <w:proofErr w:type="spellStart"/>
      <w:r w:rsidRPr="002B7279">
        <w:rPr>
          <w:rFonts w:eastAsia="Times New Roman"/>
          <w:bCs/>
          <w:sz w:val="22"/>
          <w:lang w:val="lt-LT" w:eastAsia="en-IN"/>
        </w:rPr>
        <w:t>stearilfumaratas</w:t>
      </w:r>
      <w:proofErr w:type="spellEnd"/>
      <w:r w:rsidR="00836CDF">
        <w:rPr>
          <w:rFonts w:eastAsia="Times New Roman"/>
          <w:bCs/>
          <w:sz w:val="22"/>
          <w:lang w:val="lt-LT" w:eastAsia="en-IN"/>
        </w:rPr>
        <w:t>.</w:t>
      </w:r>
    </w:p>
    <w:p w14:paraId="7D46BCD1" w14:textId="0CFF982F" w:rsidR="0085444A" w:rsidRPr="002B7279" w:rsidRDefault="0085444A" w:rsidP="002B7279">
      <w:pPr>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w:t>
      </w:r>
      <w:r w:rsidR="00836CDF">
        <w:rPr>
          <w:rFonts w:eastAsia="Times New Roman"/>
          <w:bCs/>
          <w:sz w:val="22"/>
          <w:lang w:val="lt-LT" w:eastAsia="en-IN"/>
        </w:rPr>
        <w:t>plėvelė</w:t>
      </w:r>
      <w:r w:rsidRPr="002B7279">
        <w:rPr>
          <w:rFonts w:eastAsia="Times New Roman"/>
          <w:bCs/>
          <w:sz w:val="22"/>
          <w:lang w:val="lt-LT" w:eastAsia="en-IN"/>
        </w:rPr>
        <w:t xml:space="preserve"> – </w:t>
      </w:r>
      <w:proofErr w:type="spellStart"/>
      <w:r w:rsidRPr="002B7279">
        <w:rPr>
          <w:rFonts w:eastAsia="Times New Roman"/>
          <w:bCs/>
          <w:sz w:val="22"/>
          <w:lang w:val="lt-LT" w:eastAsia="en-IN"/>
        </w:rPr>
        <w:t>hipromeliozė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400, </w:t>
      </w:r>
      <w:proofErr w:type="spellStart"/>
      <w:r w:rsidRPr="002B7279">
        <w:rPr>
          <w:rFonts w:eastAsia="Times New Roman"/>
          <w:bCs/>
          <w:sz w:val="22"/>
          <w:lang w:val="lt-LT" w:eastAsia="en-IN"/>
        </w:rPr>
        <w:t>karnaubo</w:t>
      </w:r>
      <w:proofErr w:type="spellEnd"/>
      <w:r w:rsidRPr="002B7279">
        <w:rPr>
          <w:rFonts w:eastAsia="Times New Roman"/>
          <w:bCs/>
          <w:sz w:val="22"/>
          <w:lang w:val="lt-LT" w:eastAsia="en-IN"/>
        </w:rPr>
        <w:t xml:space="preserve"> vaškas, titano dioksidas (E171)</w:t>
      </w:r>
    </w:p>
    <w:p w14:paraId="1DC68AE0" w14:textId="77777777" w:rsidR="0085444A" w:rsidRPr="00796354" w:rsidRDefault="0085444A" w:rsidP="002B7279">
      <w:pPr>
        <w:spacing w:after="0" w:line="240" w:lineRule="auto"/>
        <w:ind w:right="146"/>
        <w:rPr>
          <w:rFonts w:eastAsia="Times New Roman"/>
          <w:bCs/>
          <w:sz w:val="22"/>
          <w:lang w:val="lt-LT" w:eastAsia="en-IN"/>
        </w:rPr>
      </w:pPr>
    </w:p>
    <w:p w14:paraId="64CA6B0B" w14:textId="77777777" w:rsidR="0085444A" w:rsidRPr="002B7279" w:rsidRDefault="0085444A" w:rsidP="002B7279">
      <w:pPr>
        <w:autoSpaceDE w:val="0"/>
        <w:autoSpaceDN w:val="0"/>
        <w:adjustRightInd w:val="0"/>
        <w:spacing w:after="0" w:line="240" w:lineRule="auto"/>
        <w:ind w:right="146"/>
        <w:rPr>
          <w:rFonts w:eastAsia="Times New Roman"/>
          <w:b/>
          <w:bCs/>
          <w:color w:val="000000"/>
          <w:sz w:val="22"/>
          <w:lang w:val="lt-LT" w:bidi="kn-IN"/>
        </w:rPr>
      </w:pP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išvaizda ir kiekis pakuotėje</w:t>
      </w:r>
    </w:p>
    <w:p w14:paraId="447983A0" w14:textId="77777777" w:rsidR="0085444A" w:rsidRPr="002B7279" w:rsidRDefault="0085444A" w:rsidP="002B7279">
      <w:pPr>
        <w:spacing w:after="0" w:line="240" w:lineRule="auto"/>
        <w:ind w:right="146"/>
        <w:jc w:val="both"/>
        <w:rPr>
          <w:rFonts w:eastAsia="Times New Roman"/>
          <w:bCs/>
          <w:sz w:val="22"/>
          <w:lang w:val="lt-LT" w:eastAsia="en-IN"/>
        </w:rPr>
      </w:pPr>
      <w:bookmarkStart w:id="15" w:name="_Hlk69809910"/>
    </w:p>
    <w:p w14:paraId="04BB69EB" w14:textId="447DF99F" w:rsidR="0085444A" w:rsidRPr="002B7279" w:rsidRDefault="0085444A" w:rsidP="002B7279">
      <w:pPr>
        <w:spacing w:after="0" w:line="240" w:lineRule="auto"/>
        <w:ind w:right="146"/>
        <w:jc w:val="both"/>
        <w:rPr>
          <w:rFonts w:eastAsia="Times New Roman"/>
          <w:bCs/>
          <w:sz w:val="22"/>
          <w:lang w:val="lt-LT" w:eastAsia="en-IN"/>
        </w:rPr>
      </w:pPr>
      <w:r w:rsidRPr="002B7279">
        <w:rPr>
          <w:rFonts w:eastAsia="Times New Roman"/>
          <w:b/>
          <w:sz w:val="22"/>
          <w:lang w:val="lt-LT" w:eastAsia="en-IN"/>
        </w:rPr>
        <w:t>23</w:t>
      </w:r>
      <w:r w:rsidR="007D7E9D">
        <w:rPr>
          <w:rFonts w:eastAsia="Times New Roman"/>
          <w:b/>
          <w:sz w:val="22"/>
          <w:lang w:val="lt-LT" w:eastAsia="en-IN"/>
        </w:rPr>
        <w:t>,</w:t>
      </w:r>
      <w:r w:rsidRPr="002B7279">
        <w:rPr>
          <w:rFonts w:eastAsia="Times New Roman"/>
          <w:b/>
          <w:sz w:val="22"/>
          <w:lang w:val="lt-LT" w:eastAsia="en-IN"/>
        </w:rPr>
        <w:t>75 mg:</w:t>
      </w:r>
      <w:r w:rsidRPr="002B7279">
        <w:rPr>
          <w:rFonts w:eastAsia="Times New Roman"/>
          <w:bCs/>
          <w:sz w:val="22"/>
          <w:lang w:val="lt-LT" w:eastAsia="en-IN"/>
        </w:rPr>
        <w:t xml:space="preserve"> Baltos arba beveik baltos, ovalios, 8,0 mm x 4,1 mm dydžio plėvele dengtos tabletės su vagele, vienoje pusėje įspausta "I" ir "25", kitoje pusėje - vagele. Tabletę galima padalyti į lygias dozes.</w:t>
      </w:r>
    </w:p>
    <w:p w14:paraId="24DB1937" w14:textId="77777777" w:rsidR="0085444A" w:rsidRPr="002B7279" w:rsidRDefault="0085444A" w:rsidP="002B7279">
      <w:pPr>
        <w:spacing w:after="0" w:line="240" w:lineRule="auto"/>
        <w:ind w:right="146"/>
        <w:jc w:val="both"/>
        <w:rPr>
          <w:rFonts w:eastAsia="Times New Roman"/>
          <w:bCs/>
          <w:sz w:val="22"/>
          <w:lang w:val="lt-LT" w:eastAsia="en-IN"/>
        </w:rPr>
      </w:pPr>
    </w:p>
    <w:p w14:paraId="04631958" w14:textId="793B3018" w:rsidR="0085444A" w:rsidRPr="002B7279" w:rsidRDefault="0085444A" w:rsidP="002B7279">
      <w:pPr>
        <w:spacing w:after="0" w:line="240" w:lineRule="auto"/>
        <w:ind w:right="146"/>
        <w:jc w:val="both"/>
        <w:rPr>
          <w:rFonts w:eastAsia="Times New Roman"/>
          <w:bCs/>
          <w:sz w:val="22"/>
          <w:lang w:val="lt-LT" w:eastAsia="en-IN"/>
        </w:rPr>
      </w:pPr>
      <w:r w:rsidRPr="002B7279">
        <w:rPr>
          <w:rFonts w:eastAsia="Times New Roman"/>
          <w:b/>
          <w:sz w:val="22"/>
          <w:lang w:val="lt-LT" w:eastAsia="en-IN"/>
        </w:rPr>
        <w:t>47</w:t>
      </w:r>
      <w:r w:rsidR="007D7E9D">
        <w:rPr>
          <w:rFonts w:eastAsia="Times New Roman"/>
          <w:b/>
          <w:sz w:val="22"/>
          <w:lang w:val="lt-LT" w:eastAsia="en-IN"/>
        </w:rPr>
        <w:t>,</w:t>
      </w:r>
      <w:r w:rsidRPr="002B7279">
        <w:rPr>
          <w:rFonts w:eastAsia="Times New Roman"/>
          <w:b/>
          <w:sz w:val="22"/>
          <w:lang w:val="lt-LT" w:eastAsia="en-IN"/>
        </w:rPr>
        <w:t>5 mg:</w:t>
      </w:r>
      <w:r w:rsidRPr="002B7279">
        <w:rPr>
          <w:rFonts w:eastAsia="Times New Roman"/>
          <w:bCs/>
          <w:sz w:val="22"/>
          <w:lang w:val="lt-LT" w:eastAsia="en-IN"/>
        </w:rPr>
        <w:t xml:space="preserve"> Baltos arba beveik baltos, apvalios, 8,2 mm plėvele dengtos tabletės su vagele, kurių vienoje pusėje įspausta "I", kitoje - "50". Tabletę galima padalyti į lygias dozes.</w:t>
      </w:r>
    </w:p>
    <w:p w14:paraId="68CFE795" w14:textId="77777777" w:rsidR="0085444A" w:rsidRPr="002B7279" w:rsidRDefault="0085444A" w:rsidP="002B7279">
      <w:pPr>
        <w:spacing w:after="0" w:line="240" w:lineRule="auto"/>
        <w:ind w:right="146"/>
        <w:jc w:val="both"/>
        <w:rPr>
          <w:rFonts w:eastAsia="Times New Roman"/>
          <w:bCs/>
          <w:sz w:val="22"/>
          <w:lang w:val="lt-LT" w:eastAsia="en-IN"/>
        </w:rPr>
      </w:pPr>
    </w:p>
    <w:p w14:paraId="0AF43C30" w14:textId="6EB10CAA" w:rsidR="0085444A" w:rsidRPr="002B7279" w:rsidRDefault="0085444A" w:rsidP="002B7279">
      <w:pPr>
        <w:spacing w:after="0" w:line="240" w:lineRule="auto"/>
        <w:ind w:right="146"/>
        <w:jc w:val="both"/>
        <w:rPr>
          <w:rFonts w:eastAsia="Times New Roman"/>
          <w:bCs/>
          <w:sz w:val="22"/>
          <w:lang w:val="lt-LT" w:eastAsia="en-IN"/>
        </w:rPr>
      </w:pPr>
      <w:r w:rsidRPr="002B7279">
        <w:rPr>
          <w:rFonts w:eastAsia="Times New Roman"/>
          <w:b/>
          <w:sz w:val="22"/>
          <w:lang w:val="lt-LT" w:eastAsia="en-IN"/>
        </w:rPr>
        <w:t>95 mg:</w:t>
      </w:r>
      <w:r w:rsidRPr="002B7279">
        <w:rPr>
          <w:rFonts w:eastAsia="Times New Roman"/>
          <w:bCs/>
          <w:sz w:val="22"/>
          <w:lang w:val="lt-LT" w:eastAsia="en-IN"/>
        </w:rPr>
        <w:t xml:space="preserve"> Baltos arba beveik baltos, apvalios, plėvele dengtos 10,0 mm dydžio tabletės su įspaudu "I" vienoje pusėje ir "100" kitoje pusėje. Tabletę galima padalyti į lygias dozes.</w:t>
      </w:r>
    </w:p>
    <w:p w14:paraId="56B5B6FB" w14:textId="77777777" w:rsidR="0085444A" w:rsidRPr="002B7279" w:rsidRDefault="0085444A" w:rsidP="002B7279">
      <w:pPr>
        <w:spacing w:after="0" w:line="240" w:lineRule="auto"/>
        <w:ind w:right="146"/>
        <w:jc w:val="both"/>
        <w:rPr>
          <w:rFonts w:eastAsia="Times New Roman"/>
          <w:bCs/>
          <w:sz w:val="22"/>
          <w:lang w:val="lt-LT" w:eastAsia="en-IN"/>
        </w:rPr>
      </w:pPr>
    </w:p>
    <w:p w14:paraId="1439A835" w14:textId="193FD104" w:rsidR="0085444A" w:rsidRPr="002B7279" w:rsidRDefault="0085444A" w:rsidP="002B7279">
      <w:pPr>
        <w:spacing w:after="0" w:line="240" w:lineRule="auto"/>
        <w:ind w:right="146"/>
        <w:jc w:val="both"/>
        <w:rPr>
          <w:rFonts w:eastAsia="Times New Roman"/>
          <w:bCs/>
          <w:sz w:val="22"/>
          <w:lang w:val="lt-LT" w:eastAsia="en-IN"/>
        </w:rPr>
      </w:pPr>
      <w:r w:rsidRPr="002B7279">
        <w:rPr>
          <w:rFonts w:eastAsia="Times New Roman"/>
          <w:b/>
          <w:sz w:val="22"/>
          <w:lang w:val="lt-LT" w:eastAsia="en-IN"/>
        </w:rPr>
        <w:t>190 mg:</w:t>
      </w:r>
      <w:r w:rsidRPr="002B7279">
        <w:rPr>
          <w:rFonts w:eastAsia="Times New Roman"/>
          <w:bCs/>
          <w:sz w:val="22"/>
          <w:lang w:val="lt-LT" w:eastAsia="en-IN"/>
        </w:rPr>
        <w:t xml:space="preserve"> Baltos arba beveik baltos, oval</w:t>
      </w:r>
      <w:r w:rsidR="00DA41B7">
        <w:rPr>
          <w:rFonts w:eastAsia="Times New Roman"/>
          <w:bCs/>
          <w:sz w:val="22"/>
          <w:lang w:val="lt-LT" w:eastAsia="en-IN"/>
        </w:rPr>
        <w:t>ios</w:t>
      </w:r>
      <w:r w:rsidRPr="002B7279">
        <w:rPr>
          <w:rFonts w:eastAsia="Times New Roman"/>
          <w:bCs/>
          <w:sz w:val="22"/>
          <w:lang w:val="lt-LT" w:eastAsia="en-IN"/>
        </w:rPr>
        <w:t xml:space="preserve">, plėvele dengtos 17,0 x 8,5 mm dydžio tabletės su įspaudu "I" vienoje pusėje ir </w:t>
      </w:r>
      <w:r w:rsidR="007D7E9D">
        <w:rPr>
          <w:rFonts w:eastAsia="Times New Roman"/>
          <w:bCs/>
          <w:sz w:val="22"/>
          <w:lang w:val="lt-LT" w:eastAsia="en-IN"/>
        </w:rPr>
        <w:t>„</w:t>
      </w:r>
      <w:r w:rsidRPr="002B7279">
        <w:rPr>
          <w:rFonts w:eastAsia="Times New Roman"/>
          <w:bCs/>
          <w:sz w:val="22"/>
          <w:lang w:val="lt-LT" w:eastAsia="en-IN"/>
        </w:rPr>
        <w:t>200</w:t>
      </w:r>
      <w:r w:rsidR="007D7E9D">
        <w:rPr>
          <w:rFonts w:eastAsia="Times New Roman"/>
          <w:bCs/>
          <w:sz w:val="22"/>
          <w:lang w:val="lt-LT" w:eastAsia="en-IN"/>
        </w:rPr>
        <w:t>“</w:t>
      </w:r>
      <w:r w:rsidRPr="002B7279">
        <w:rPr>
          <w:rFonts w:eastAsia="Times New Roman"/>
          <w:bCs/>
          <w:sz w:val="22"/>
          <w:lang w:val="lt-LT" w:eastAsia="en-IN"/>
        </w:rPr>
        <w:t xml:space="preserve"> kitoje pusėje. Tabletę galima padalyti į lygias dozes.</w:t>
      </w:r>
    </w:p>
    <w:p w14:paraId="02F6B7C0" w14:textId="77777777" w:rsidR="0085444A" w:rsidRPr="002B7279" w:rsidRDefault="0085444A" w:rsidP="002B7279">
      <w:pPr>
        <w:spacing w:after="0" w:line="240" w:lineRule="auto"/>
        <w:ind w:right="146"/>
        <w:jc w:val="both"/>
        <w:rPr>
          <w:rFonts w:eastAsia="Times New Roman"/>
          <w:bCs/>
          <w:sz w:val="22"/>
          <w:lang w:val="lt-LT" w:eastAsia="en-IN"/>
        </w:rPr>
      </w:pPr>
    </w:p>
    <w:p w14:paraId="4DF3E098" w14:textId="77777777" w:rsidR="0085444A" w:rsidRPr="002B7279" w:rsidRDefault="0085444A" w:rsidP="002B7279">
      <w:pPr>
        <w:spacing w:after="0" w:line="240" w:lineRule="auto"/>
        <w:ind w:right="146"/>
        <w:jc w:val="both"/>
        <w:rPr>
          <w:rFonts w:eastAsia="Times New Roman"/>
          <w:b/>
          <w:sz w:val="22"/>
          <w:lang w:val="lt-LT" w:eastAsia="en-IN"/>
        </w:rPr>
      </w:pPr>
      <w:r w:rsidRPr="002B7279">
        <w:rPr>
          <w:rFonts w:eastAsia="Times New Roman"/>
          <w:b/>
          <w:sz w:val="22"/>
          <w:lang w:val="lt-LT" w:eastAsia="en-IN"/>
        </w:rPr>
        <w:t>Pakuotės informacija</w:t>
      </w:r>
    </w:p>
    <w:p w14:paraId="1FFC08A1" w14:textId="77777777" w:rsidR="0085444A" w:rsidRPr="002B7279" w:rsidRDefault="0085444A" w:rsidP="002B7279">
      <w:pPr>
        <w:spacing w:after="0" w:line="240" w:lineRule="auto"/>
        <w:ind w:right="146"/>
        <w:jc w:val="both"/>
        <w:rPr>
          <w:rFonts w:eastAsia="Times New Roman"/>
          <w:b/>
          <w:sz w:val="22"/>
          <w:lang w:val="lt-LT" w:eastAsia="en-IN"/>
        </w:rPr>
      </w:pPr>
    </w:p>
    <w:bookmarkEnd w:id="15"/>
    <w:p w14:paraId="22E3D810"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23,75 mg:</w:t>
      </w:r>
    </w:p>
    <w:p w14:paraId="19E4B3E8" w14:textId="404258A6"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80 tablečių</w:t>
      </w:r>
      <w:r w:rsidR="007D7E9D">
        <w:rPr>
          <w:rFonts w:eastAsia="Times New Roman"/>
          <w:bCs/>
          <w:sz w:val="22"/>
          <w:lang w:val="lt-LT" w:eastAsia="en-IN"/>
        </w:rPr>
        <w:t xml:space="preserve"> </w:t>
      </w:r>
      <w:r w:rsidR="007D7E9D" w:rsidRPr="002B7279">
        <w:rPr>
          <w:rFonts w:eastAsia="Times New Roman"/>
          <w:bCs/>
          <w:sz w:val="22"/>
          <w:lang w:val="lt-LT" w:eastAsia="en-IN"/>
        </w:rPr>
        <w:t xml:space="preserve">(8X10 </w:t>
      </w:r>
      <w:r w:rsidR="007D7E9D">
        <w:rPr>
          <w:rFonts w:eastAsia="Times New Roman"/>
          <w:bCs/>
          <w:sz w:val="22"/>
          <w:lang w:val="lt-LT" w:eastAsia="en-IN"/>
        </w:rPr>
        <w:t>tablečių</w:t>
      </w:r>
      <w:r w:rsidR="007D7E9D" w:rsidRPr="002B7279">
        <w:rPr>
          <w:rFonts w:eastAsia="Times New Roman"/>
          <w:bCs/>
          <w:sz w:val="22"/>
          <w:lang w:val="lt-LT" w:eastAsia="en-IN"/>
        </w:rPr>
        <w:t>)</w:t>
      </w:r>
      <w:r w:rsidR="007D7E9D">
        <w:rPr>
          <w:rFonts w:eastAsia="Times New Roman"/>
          <w:bCs/>
          <w:sz w:val="22"/>
          <w:lang w:val="lt-LT" w:eastAsia="en-IN"/>
        </w:rPr>
        <w:t>.</w:t>
      </w:r>
    </w:p>
    <w:p w14:paraId="75D699CE" w14:textId="0F2C2A0C" w:rsidR="0085444A" w:rsidRPr="002B7279" w:rsidRDefault="007D7E9D" w:rsidP="002B727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0085444A" w:rsidRPr="002B7279">
        <w:rPr>
          <w:rFonts w:eastAsia="Times New Roman"/>
          <w:bCs/>
          <w:sz w:val="22"/>
          <w:lang w:val="lt-LT" w:eastAsia="en-IN"/>
        </w:rPr>
        <w:t xml:space="preserve">PE buteliukas su polipropileno </w:t>
      </w:r>
      <w:bookmarkStart w:id="16" w:name="_Hlk162257489"/>
      <w:r>
        <w:rPr>
          <w:rFonts w:eastAsia="Times New Roman"/>
          <w:bCs/>
          <w:sz w:val="22"/>
          <w:lang w:val="lt-LT" w:eastAsia="en-IN"/>
        </w:rPr>
        <w:t>vaikų sunkiai atidaromu uždoriu</w:t>
      </w:r>
      <w:bookmarkEnd w:id="16"/>
      <w:r>
        <w:rPr>
          <w:rFonts w:eastAsia="Times New Roman"/>
          <w:bCs/>
          <w:sz w:val="22"/>
          <w:lang w:val="lt-LT" w:eastAsia="en-IN"/>
        </w:rPr>
        <w:t>.</w:t>
      </w:r>
      <w:r w:rsidR="0085444A" w:rsidRPr="002B7279">
        <w:rPr>
          <w:rFonts w:eastAsia="Times New Roman"/>
          <w:bCs/>
          <w:sz w:val="22"/>
          <w:lang w:val="lt-LT" w:eastAsia="en-IN"/>
        </w:rPr>
        <w:t xml:space="preserve"> </w:t>
      </w:r>
      <w:r>
        <w:rPr>
          <w:rFonts w:eastAsia="Times New Roman"/>
          <w:bCs/>
          <w:sz w:val="22"/>
          <w:lang w:val="lt-LT" w:eastAsia="en-IN"/>
        </w:rPr>
        <w:t>Buteliuke</w:t>
      </w:r>
      <w:r w:rsidR="0085444A" w:rsidRPr="002B7279">
        <w:rPr>
          <w:rFonts w:eastAsia="Times New Roman"/>
          <w:bCs/>
          <w:sz w:val="22"/>
          <w:lang w:val="lt-LT" w:eastAsia="en-IN"/>
        </w:rPr>
        <w:t xml:space="preserve"> yra 30 </w:t>
      </w:r>
      <w:r w:rsidR="00B706C9" w:rsidRPr="00B706C9">
        <w:rPr>
          <w:rFonts w:eastAsia="Times New Roman"/>
          <w:color w:val="000000"/>
          <w:sz w:val="22"/>
          <w:lang w:val="lt-LT" w:eastAsia="cs-CZ"/>
        </w:rPr>
        <w:t>arba 100</w:t>
      </w:r>
      <w:r w:rsidR="00B706C9" w:rsidRPr="002B7279">
        <w:rPr>
          <w:rFonts w:eastAsia="Times New Roman"/>
          <w:color w:val="000000"/>
          <w:sz w:val="22"/>
          <w:lang w:val="lt-LT" w:eastAsia="cs-CZ"/>
        </w:rPr>
        <w:t xml:space="preserve"> </w:t>
      </w:r>
      <w:r w:rsidR="0085444A" w:rsidRPr="002B7279">
        <w:rPr>
          <w:rFonts w:eastAsia="Times New Roman"/>
          <w:bCs/>
          <w:sz w:val="22"/>
          <w:lang w:val="lt-LT" w:eastAsia="en-IN"/>
        </w:rPr>
        <w:t>tablečių</w:t>
      </w:r>
      <w:r>
        <w:rPr>
          <w:rFonts w:eastAsia="Times New Roman"/>
          <w:bCs/>
          <w:sz w:val="22"/>
          <w:lang w:val="lt-LT" w:eastAsia="en-IN"/>
        </w:rPr>
        <w:t>.</w:t>
      </w:r>
    </w:p>
    <w:p w14:paraId="44D75B76" w14:textId="77777777" w:rsidR="0085444A" w:rsidRPr="002B7279" w:rsidRDefault="0085444A" w:rsidP="002B7279">
      <w:pPr>
        <w:tabs>
          <w:tab w:val="left" w:pos="2880"/>
        </w:tabs>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ab/>
      </w:r>
    </w:p>
    <w:p w14:paraId="14DC9FCD" w14:textId="5E0D494A"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47</w:t>
      </w:r>
      <w:r w:rsidR="00DA41B7">
        <w:rPr>
          <w:rFonts w:eastAsia="Times New Roman"/>
          <w:bCs/>
          <w:sz w:val="22"/>
          <w:lang w:val="lt-LT" w:eastAsia="en-IN"/>
        </w:rPr>
        <w:t>,</w:t>
      </w:r>
      <w:r w:rsidRPr="002B7279">
        <w:rPr>
          <w:rFonts w:eastAsia="Times New Roman"/>
          <w:bCs/>
          <w:sz w:val="22"/>
          <w:lang w:val="lt-LT" w:eastAsia="en-IN"/>
        </w:rPr>
        <w:t>5 mg:</w:t>
      </w:r>
    </w:p>
    <w:p w14:paraId="6EEB3E75" w14:textId="3EC185FB"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90 tablečių</w:t>
      </w:r>
      <w:r w:rsidR="007D7E9D">
        <w:rPr>
          <w:rFonts w:eastAsia="Times New Roman"/>
          <w:bCs/>
          <w:sz w:val="22"/>
          <w:lang w:val="lt-LT" w:eastAsia="en-IN"/>
        </w:rPr>
        <w:t xml:space="preserve"> </w:t>
      </w:r>
      <w:r w:rsidR="007D7E9D" w:rsidRPr="002B7279">
        <w:rPr>
          <w:rFonts w:eastAsia="Times New Roman"/>
          <w:bCs/>
          <w:sz w:val="22"/>
          <w:lang w:val="lt-LT" w:eastAsia="en-IN"/>
        </w:rPr>
        <w:t xml:space="preserve">(9X10 </w:t>
      </w:r>
      <w:r w:rsidR="007D7E9D">
        <w:rPr>
          <w:rFonts w:eastAsia="Times New Roman"/>
          <w:bCs/>
          <w:sz w:val="22"/>
          <w:lang w:val="lt-LT" w:eastAsia="en-IN"/>
        </w:rPr>
        <w:t>tablečių</w:t>
      </w:r>
      <w:r w:rsidR="007D7E9D" w:rsidRPr="002B7279">
        <w:rPr>
          <w:rFonts w:eastAsia="Times New Roman"/>
          <w:bCs/>
          <w:sz w:val="22"/>
          <w:lang w:val="lt-LT" w:eastAsia="en-IN"/>
        </w:rPr>
        <w:t>)</w:t>
      </w:r>
      <w:r w:rsidR="007D7E9D">
        <w:rPr>
          <w:rFonts w:eastAsia="Times New Roman"/>
          <w:bCs/>
          <w:sz w:val="22"/>
          <w:lang w:val="lt-LT" w:eastAsia="en-IN"/>
        </w:rPr>
        <w:t>.</w:t>
      </w:r>
    </w:p>
    <w:p w14:paraId="51C7F72E" w14:textId="5C7C33E1" w:rsidR="0085444A" w:rsidRPr="002B7279" w:rsidRDefault="007D7E9D" w:rsidP="002B727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0085444A"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0085444A" w:rsidRPr="002B7279">
        <w:rPr>
          <w:rFonts w:eastAsia="Times New Roman"/>
          <w:bCs/>
          <w:sz w:val="22"/>
          <w:lang w:val="lt-LT" w:eastAsia="en-IN"/>
        </w:rPr>
        <w:t xml:space="preserve"> </w:t>
      </w:r>
      <w:r>
        <w:rPr>
          <w:rFonts w:eastAsia="Times New Roman"/>
          <w:bCs/>
          <w:sz w:val="22"/>
          <w:lang w:val="lt-LT" w:eastAsia="en-IN"/>
        </w:rPr>
        <w:t>Buteliuke</w:t>
      </w:r>
      <w:r w:rsidR="0085444A" w:rsidRPr="002B7279">
        <w:rPr>
          <w:rFonts w:eastAsia="Times New Roman"/>
          <w:bCs/>
          <w:sz w:val="22"/>
          <w:lang w:val="lt-LT" w:eastAsia="en-IN"/>
        </w:rPr>
        <w:t xml:space="preserve"> yra 30 </w:t>
      </w:r>
      <w:r w:rsidR="00B706C9" w:rsidRPr="00B706C9">
        <w:rPr>
          <w:rFonts w:eastAsia="Times New Roman"/>
          <w:color w:val="000000"/>
          <w:sz w:val="22"/>
          <w:lang w:val="lt-LT" w:eastAsia="cs-CZ"/>
        </w:rPr>
        <w:t>arba 100</w:t>
      </w:r>
      <w:r w:rsidR="00B706C9" w:rsidRPr="002B7279">
        <w:rPr>
          <w:rFonts w:eastAsia="Times New Roman"/>
          <w:color w:val="000000"/>
          <w:sz w:val="22"/>
          <w:lang w:val="lt-LT" w:eastAsia="cs-CZ"/>
        </w:rPr>
        <w:t xml:space="preserve"> </w:t>
      </w:r>
      <w:r w:rsidR="0085444A" w:rsidRPr="002B7279">
        <w:rPr>
          <w:rFonts w:eastAsia="Times New Roman"/>
          <w:bCs/>
          <w:sz w:val="22"/>
          <w:lang w:val="lt-LT" w:eastAsia="en-IN"/>
        </w:rPr>
        <w:t>tablečių</w:t>
      </w:r>
      <w:r>
        <w:rPr>
          <w:rFonts w:eastAsia="Times New Roman"/>
          <w:bCs/>
          <w:sz w:val="22"/>
          <w:lang w:val="lt-LT" w:eastAsia="en-IN"/>
        </w:rPr>
        <w:t>.</w:t>
      </w:r>
    </w:p>
    <w:p w14:paraId="7F62701B"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
    <w:p w14:paraId="7E73B830"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95 mg:</w:t>
      </w:r>
    </w:p>
    <w:p w14:paraId="386DF75C" w14:textId="645683F8"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100 tablečių</w:t>
      </w:r>
      <w:r w:rsidR="007D7E9D">
        <w:rPr>
          <w:rFonts w:eastAsia="Times New Roman"/>
          <w:bCs/>
          <w:sz w:val="22"/>
          <w:lang w:val="lt-LT" w:eastAsia="en-IN"/>
        </w:rPr>
        <w:t xml:space="preserve"> (</w:t>
      </w:r>
      <w:r w:rsidR="007D7E9D" w:rsidRPr="002B7279">
        <w:rPr>
          <w:rFonts w:eastAsia="Times New Roman"/>
          <w:bCs/>
          <w:sz w:val="22"/>
          <w:lang w:val="lt-LT" w:eastAsia="en-IN"/>
        </w:rPr>
        <w:t>10X10 tablečių)</w:t>
      </w:r>
      <w:r w:rsidR="007D7E9D">
        <w:rPr>
          <w:rFonts w:eastAsia="Times New Roman"/>
          <w:bCs/>
          <w:sz w:val="22"/>
          <w:lang w:val="lt-LT" w:eastAsia="en-IN"/>
        </w:rPr>
        <w:t>.</w:t>
      </w:r>
    </w:p>
    <w:p w14:paraId="6DB749E1" w14:textId="711AAFF0" w:rsidR="0085444A" w:rsidRPr="002B7279" w:rsidRDefault="007D7E9D" w:rsidP="002B727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0085444A"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0085444A" w:rsidRPr="002B7279">
        <w:rPr>
          <w:rFonts w:eastAsia="Times New Roman"/>
          <w:bCs/>
          <w:sz w:val="22"/>
          <w:lang w:val="lt-LT" w:eastAsia="en-IN"/>
        </w:rPr>
        <w:t xml:space="preserve"> </w:t>
      </w:r>
      <w:r>
        <w:rPr>
          <w:rFonts w:eastAsia="Times New Roman"/>
          <w:bCs/>
          <w:sz w:val="22"/>
          <w:lang w:val="lt-LT" w:eastAsia="en-IN"/>
        </w:rPr>
        <w:t>Buteliuke</w:t>
      </w:r>
      <w:r w:rsidR="0085444A" w:rsidRPr="002B7279">
        <w:rPr>
          <w:rFonts w:eastAsia="Times New Roman"/>
          <w:bCs/>
          <w:sz w:val="22"/>
          <w:lang w:val="lt-LT" w:eastAsia="en-IN"/>
        </w:rPr>
        <w:t xml:space="preserve"> yra 30 </w:t>
      </w:r>
      <w:r w:rsidR="00B706C9" w:rsidRPr="00B706C9">
        <w:rPr>
          <w:rFonts w:eastAsia="Times New Roman"/>
          <w:color w:val="000000"/>
          <w:sz w:val="22"/>
          <w:lang w:val="lt-LT" w:eastAsia="cs-CZ"/>
        </w:rPr>
        <w:t>arba 100</w:t>
      </w:r>
      <w:r w:rsidR="00B706C9" w:rsidRPr="002B7279">
        <w:rPr>
          <w:rFonts w:eastAsia="Times New Roman"/>
          <w:color w:val="000000"/>
          <w:sz w:val="22"/>
          <w:lang w:val="lt-LT" w:eastAsia="cs-CZ"/>
        </w:rPr>
        <w:t xml:space="preserve"> </w:t>
      </w:r>
      <w:r w:rsidR="0085444A" w:rsidRPr="002B7279">
        <w:rPr>
          <w:rFonts w:eastAsia="Times New Roman"/>
          <w:bCs/>
          <w:sz w:val="22"/>
          <w:lang w:val="lt-LT" w:eastAsia="en-IN"/>
        </w:rPr>
        <w:t>tablečių</w:t>
      </w:r>
      <w:r>
        <w:rPr>
          <w:rFonts w:eastAsia="Times New Roman"/>
          <w:bCs/>
          <w:sz w:val="22"/>
          <w:lang w:val="lt-LT" w:eastAsia="en-IN"/>
        </w:rPr>
        <w:t>.</w:t>
      </w:r>
    </w:p>
    <w:p w14:paraId="2B9A2531"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
    <w:p w14:paraId="5391845E"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190 mg:</w:t>
      </w:r>
    </w:p>
    <w:p w14:paraId="108FF380" w14:textId="1C19A10D"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70 tablečių</w:t>
      </w:r>
      <w:r w:rsidR="007D7E9D">
        <w:rPr>
          <w:rFonts w:eastAsia="Times New Roman"/>
          <w:bCs/>
          <w:sz w:val="22"/>
          <w:lang w:val="lt-LT" w:eastAsia="en-IN"/>
        </w:rPr>
        <w:t xml:space="preserve"> </w:t>
      </w:r>
      <w:r w:rsidR="007D7E9D" w:rsidRPr="002B7279">
        <w:rPr>
          <w:rFonts w:eastAsia="Times New Roman"/>
          <w:bCs/>
          <w:sz w:val="22"/>
          <w:lang w:val="lt-LT" w:eastAsia="en-IN"/>
        </w:rPr>
        <w:t xml:space="preserve">(7X10 </w:t>
      </w:r>
      <w:r w:rsidR="007D7E9D">
        <w:rPr>
          <w:rFonts w:eastAsia="Times New Roman"/>
          <w:bCs/>
          <w:sz w:val="22"/>
          <w:lang w:val="lt-LT" w:eastAsia="en-IN"/>
        </w:rPr>
        <w:t>tablečių</w:t>
      </w:r>
      <w:r w:rsidR="007D7E9D" w:rsidRPr="002B7279">
        <w:rPr>
          <w:rFonts w:eastAsia="Times New Roman"/>
          <w:bCs/>
          <w:sz w:val="22"/>
          <w:lang w:val="lt-LT" w:eastAsia="en-IN"/>
        </w:rPr>
        <w:t>)</w:t>
      </w:r>
      <w:r w:rsidR="007D7E9D">
        <w:rPr>
          <w:rFonts w:eastAsia="Times New Roman"/>
          <w:bCs/>
          <w:sz w:val="22"/>
          <w:lang w:val="lt-LT" w:eastAsia="en-IN"/>
        </w:rPr>
        <w:t>.</w:t>
      </w:r>
    </w:p>
    <w:p w14:paraId="7D7D37CF" w14:textId="512F38DB" w:rsidR="0085444A" w:rsidRPr="002B7279" w:rsidRDefault="007D7E9D" w:rsidP="002B727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0085444A"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0085444A" w:rsidRPr="002B7279">
        <w:rPr>
          <w:rFonts w:eastAsia="Times New Roman"/>
          <w:bCs/>
          <w:sz w:val="22"/>
          <w:lang w:val="lt-LT" w:eastAsia="en-IN"/>
        </w:rPr>
        <w:t xml:space="preserve"> </w:t>
      </w:r>
      <w:r>
        <w:rPr>
          <w:rFonts w:eastAsia="Times New Roman"/>
          <w:bCs/>
          <w:sz w:val="22"/>
          <w:lang w:val="lt-LT" w:eastAsia="en-IN"/>
        </w:rPr>
        <w:t>Buteliuke</w:t>
      </w:r>
      <w:r w:rsidR="0085444A" w:rsidRPr="002B7279">
        <w:rPr>
          <w:rFonts w:eastAsia="Times New Roman"/>
          <w:bCs/>
          <w:sz w:val="22"/>
          <w:lang w:val="lt-LT" w:eastAsia="en-IN"/>
        </w:rPr>
        <w:t xml:space="preserve"> yra 30 </w:t>
      </w:r>
      <w:r w:rsidR="00B706C9" w:rsidRPr="00B706C9">
        <w:rPr>
          <w:rFonts w:eastAsia="Times New Roman"/>
          <w:color w:val="000000"/>
          <w:sz w:val="22"/>
          <w:lang w:val="lt-LT" w:eastAsia="cs-CZ"/>
        </w:rPr>
        <w:t>arba 100</w:t>
      </w:r>
      <w:r w:rsidR="00B706C9" w:rsidRPr="002B7279">
        <w:rPr>
          <w:rFonts w:eastAsia="Times New Roman"/>
          <w:color w:val="000000"/>
          <w:sz w:val="22"/>
          <w:lang w:val="lt-LT" w:eastAsia="cs-CZ"/>
        </w:rPr>
        <w:t xml:space="preserve"> </w:t>
      </w:r>
      <w:r w:rsidR="0085444A" w:rsidRPr="002B7279">
        <w:rPr>
          <w:rFonts w:eastAsia="Times New Roman"/>
          <w:bCs/>
          <w:sz w:val="22"/>
          <w:lang w:val="lt-LT" w:eastAsia="en-IN"/>
        </w:rPr>
        <w:t>tablečių</w:t>
      </w:r>
      <w:r>
        <w:rPr>
          <w:rFonts w:eastAsia="Times New Roman"/>
          <w:bCs/>
          <w:sz w:val="22"/>
          <w:lang w:val="lt-LT" w:eastAsia="en-IN"/>
        </w:rPr>
        <w:t>.</w:t>
      </w:r>
    </w:p>
    <w:p w14:paraId="47D2F6E3" w14:textId="77777777"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p>
    <w:p w14:paraId="03563185" w14:textId="6ECD9510" w:rsidR="0085444A" w:rsidRPr="002B7279" w:rsidRDefault="0085444A" w:rsidP="002B7279">
      <w:pPr>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Gali būti tiekiamos ne visų dydžių pakuotės.</w:t>
      </w:r>
    </w:p>
    <w:p w14:paraId="1CB660A2" w14:textId="77777777" w:rsidR="0085444A" w:rsidRPr="002B7279" w:rsidRDefault="0085444A" w:rsidP="002B7279">
      <w:pPr>
        <w:autoSpaceDE w:val="0"/>
        <w:autoSpaceDN w:val="0"/>
        <w:adjustRightInd w:val="0"/>
        <w:spacing w:after="0" w:line="240" w:lineRule="auto"/>
        <w:ind w:right="146"/>
        <w:rPr>
          <w:rFonts w:eastAsia="Times New Roman"/>
          <w:b/>
          <w:bCs/>
          <w:sz w:val="22"/>
          <w:lang w:val="lt-LT" w:bidi="kn-IN"/>
        </w:rPr>
      </w:pPr>
    </w:p>
    <w:p w14:paraId="436205D5" w14:textId="77777777" w:rsidR="00910BFE" w:rsidRDefault="00910BFE" w:rsidP="002B7279">
      <w:pPr>
        <w:spacing w:after="0" w:line="240" w:lineRule="auto"/>
        <w:ind w:right="146"/>
        <w:rPr>
          <w:rFonts w:eastAsia="Times New Roman"/>
          <w:b/>
          <w:bCs/>
          <w:sz w:val="22"/>
          <w:lang w:val="lt-LT" w:bidi="kn-IN"/>
        </w:rPr>
      </w:pPr>
    </w:p>
    <w:p w14:paraId="4E471F9D" w14:textId="77777777" w:rsidR="00910BFE" w:rsidRDefault="00910BFE" w:rsidP="002B7279">
      <w:pPr>
        <w:spacing w:after="0" w:line="240" w:lineRule="auto"/>
        <w:ind w:right="146"/>
        <w:rPr>
          <w:rFonts w:eastAsia="Times New Roman"/>
          <w:b/>
          <w:bCs/>
          <w:sz w:val="22"/>
          <w:lang w:val="lt-LT" w:bidi="kn-IN"/>
        </w:rPr>
      </w:pPr>
    </w:p>
    <w:p w14:paraId="1BA5EBDD" w14:textId="09925803" w:rsidR="0085444A" w:rsidRPr="002B7279" w:rsidRDefault="0085444A" w:rsidP="002B7279">
      <w:pPr>
        <w:spacing w:after="0" w:line="240" w:lineRule="auto"/>
        <w:ind w:right="146"/>
        <w:rPr>
          <w:rFonts w:eastAsia="Times New Roman"/>
          <w:b/>
          <w:bCs/>
          <w:sz w:val="22"/>
          <w:lang w:val="lt-LT" w:bidi="kn-IN"/>
        </w:rPr>
      </w:pPr>
      <w:r w:rsidRPr="002B7279">
        <w:rPr>
          <w:rFonts w:eastAsia="Times New Roman"/>
          <w:b/>
          <w:bCs/>
          <w:sz w:val="22"/>
          <w:lang w:val="lt-LT" w:bidi="kn-IN"/>
        </w:rPr>
        <w:lastRenderedPageBreak/>
        <w:t xml:space="preserve">Registruotojas </w:t>
      </w:r>
    </w:p>
    <w:p w14:paraId="47563BED" w14:textId="77777777" w:rsidR="0085444A" w:rsidRPr="002B7279" w:rsidRDefault="0085444A" w:rsidP="002B7279">
      <w:pPr>
        <w:spacing w:after="0" w:line="240" w:lineRule="auto"/>
        <w:ind w:right="146"/>
        <w:rPr>
          <w:rFonts w:eastAsia="Times New Roman"/>
          <w:b/>
          <w:bCs/>
          <w:sz w:val="22"/>
          <w:lang w:val="lt-LT" w:bidi="kn-IN"/>
        </w:rPr>
      </w:pPr>
    </w:p>
    <w:p w14:paraId="5245C73E" w14:textId="77777777" w:rsidR="0085444A" w:rsidRPr="002B7279" w:rsidRDefault="0085444A" w:rsidP="002B7279">
      <w:pPr>
        <w:spacing w:after="0" w:line="240" w:lineRule="auto"/>
        <w:ind w:right="146"/>
        <w:rPr>
          <w:rFonts w:eastAsia="Times New Roman"/>
          <w:sz w:val="22"/>
          <w:lang w:val="lt-LT" w:bidi="kn-IN"/>
        </w:rPr>
      </w:pPr>
      <w:proofErr w:type="spellStart"/>
      <w:r w:rsidRPr="002B7279">
        <w:rPr>
          <w:rFonts w:eastAsia="Times New Roman"/>
          <w:sz w:val="22"/>
          <w:lang w:val="lt-LT" w:bidi="kn-IN"/>
        </w:rPr>
        <w:t>Pharmaclan</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s.r.o</w:t>
      </w:r>
      <w:proofErr w:type="spellEnd"/>
      <w:r w:rsidRPr="002B7279">
        <w:rPr>
          <w:rFonts w:eastAsia="Times New Roman"/>
          <w:sz w:val="22"/>
          <w:lang w:val="lt-LT" w:bidi="kn-IN"/>
        </w:rPr>
        <w:t>.</w:t>
      </w:r>
      <w:r w:rsidRPr="002B7279">
        <w:rPr>
          <w:rFonts w:eastAsia="Times New Roman"/>
          <w:sz w:val="22"/>
          <w:lang w:val="lt-LT" w:bidi="kn-IN"/>
        </w:rPr>
        <w:br/>
      </w:r>
      <w:proofErr w:type="spellStart"/>
      <w:r w:rsidRPr="002B7279">
        <w:rPr>
          <w:rFonts w:eastAsia="Times New Roman"/>
          <w:sz w:val="22"/>
          <w:lang w:val="lt-LT" w:bidi="kn-IN"/>
        </w:rPr>
        <w:t>Třtinová</w:t>
      </w:r>
      <w:proofErr w:type="spellEnd"/>
      <w:r w:rsidRPr="002B7279">
        <w:rPr>
          <w:rFonts w:eastAsia="Times New Roman"/>
          <w:sz w:val="22"/>
          <w:lang w:val="lt-LT" w:bidi="kn-IN"/>
        </w:rPr>
        <w:t xml:space="preserve"> 260/1, </w:t>
      </w:r>
      <w:proofErr w:type="spellStart"/>
      <w:r w:rsidRPr="002B7279">
        <w:rPr>
          <w:rFonts w:eastAsia="Times New Roman"/>
          <w:sz w:val="22"/>
          <w:lang w:val="lt-LT" w:bidi="kn-IN"/>
        </w:rPr>
        <w:t>Prague</w:t>
      </w:r>
      <w:proofErr w:type="spellEnd"/>
      <w:r w:rsidRPr="002B7279">
        <w:rPr>
          <w:rFonts w:eastAsia="Times New Roman"/>
          <w:sz w:val="22"/>
          <w:lang w:val="lt-LT" w:bidi="kn-IN"/>
        </w:rPr>
        <w:t xml:space="preserve"> 9</w:t>
      </w:r>
      <w:r w:rsidRPr="002B7279">
        <w:rPr>
          <w:rFonts w:eastAsia="Times New Roman"/>
          <w:sz w:val="22"/>
          <w:lang w:val="lt-LT" w:bidi="kn-IN"/>
        </w:rPr>
        <w:br/>
        <w:t>19600, Čekijos Respublika</w:t>
      </w:r>
    </w:p>
    <w:p w14:paraId="59F96EB0" w14:textId="77777777" w:rsidR="0085444A" w:rsidRPr="002B7279" w:rsidRDefault="0085444A" w:rsidP="002B7279">
      <w:pPr>
        <w:spacing w:after="0" w:line="240" w:lineRule="auto"/>
        <w:ind w:right="146"/>
        <w:rPr>
          <w:sz w:val="22"/>
          <w:lang w:val="lt-LT"/>
        </w:rPr>
      </w:pPr>
    </w:p>
    <w:p w14:paraId="5118359F" w14:textId="77777777" w:rsidR="0085444A" w:rsidRPr="002B7279" w:rsidRDefault="0085444A" w:rsidP="002B7279">
      <w:pPr>
        <w:spacing w:after="0" w:line="240" w:lineRule="auto"/>
        <w:ind w:right="146"/>
        <w:rPr>
          <w:rFonts w:eastAsia="Times New Roman"/>
          <w:sz w:val="22"/>
          <w:lang w:val="lt-LT" w:bidi="kn-IN"/>
        </w:rPr>
      </w:pPr>
    </w:p>
    <w:p w14:paraId="28CDECE1" w14:textId="77777777" w:rsidR="0085444A" w:rsidRPr="002B7279" w:rsidRDefault="0085444A" w:rsidP="002B7279">
      <w:pPr>
        <w:spacing w:after="0" w:line="240" w:lineRule="auto"/>
        <w:ind w:right="146"/>
        <w:rPr>
          <w:rFonts w:eastAsia="Times New Roman"/>
          <w:b/>
          <w:bCs/>
          <w:sz w:val="22"/>
          <w:lang w:val="lt-LT" w:bidi="kn-IN"/>
        </w:rPr>
      </w:pPr>
      <w:r w:rsidRPr="002B7279">
        <w:rPr>
          <w:rFonts w:eastAsia="Times New Roman"/>
          <w:b/>
          <w:bCs/>
          <w:sz w:val="22"/>
          <w:lang w:val="lt-LT" w:bidi="kn-IN"/>
        </w:rPr>
        <w:t xml:space="preserve">Gamintojas </w:t>
      </w:r>
    </w:p>
    <w:p w14:paraId="7F053E97" w14:textId="77777777" w:rsidR="0085444A" w:rsidRPr="002B7279" w:rsidRDefault="0085444A" w:rsidP="002B7279">
      <w:pPr>
        <w:spacing w:after="0" w:line="240" w:lineRule="auto"/>
        <w:ind w:right="146"/>
        <w:rPr>
          <w:rFonts w:eastAsia="Times New Roman"/>
          <w:b/>
          <w:bCs/>
          <w:sz w:val="22"/>
          <w:lang w:val="lt-LT" w:bidi="kn-IN"/>
        </w:rPr>
      </w:pPr>
    </w:p>
    <w:p w14:paraId="200D1D1C" w14:textId="77777777" w:rsidR="004743D6" w:rsidRPr="00796354" w:rsidRDefault="004743D6" w:rsidP="002B7279">
      <w:pPr>
        <w:spacing w:after="0" w:line="240" w:lineRule="auto"/>
        <w:ind w:right="146"/>
        <w:rPr>
          <w:rFonts w:eastAsia="Times New Roman"/>
          <w:sz w:val="22"/>
          <w:lang w:bidi="kn-IN"/>
        </w:rPr>
      </w:pPr>
      <w:proofErr w:type="spellStart"/>
      <w:r w:rsidRPr="00796354">
        <w:rPr>
          <w:rFonts w:eastAsia="Times New Roman"/>
          <w:sz w:val="22"/>
          <w:lang w:bidi="kn-IN"/>
        </w:rPr>
        <w:t>Pharmazet</w:t>
      </w:r>
      <w:proofErr w:type="spellEnd"/>
      <w:r w:rsidRPr="00796354">
        <w:rPr>
          <w:rFonts w:eastAsia="Times New Roman"/>
          <w:sz w:val="22"/>
          <w:lang w:bidi="kn-IN"/>
        </w:rPr>
        <w:t xml:space="preserve"> Group </w:t>
      </w:r>
      <w:proofErr w:type="spellStart"/>
      <w:r w:rsidRPr="00796354">
        <w:rPr>
          <w:rFonts w:eastAsia="Times New Roman"/>
          <w:sz w:val="22"/>
          <w:lang w:bidi="kn-IN"/>
        </w:rPr>
        <w:t>s.r.o.</w:t>
      </w:r>
      <w:proofErr w:type="spellEnd"/>
    </w:p>
    <w:p w14:paraId="4447BED0" w14:textId="77777777" w:rsidR="00DA41B7" w:rsidRDefault="004743D6" w:rsidP="002B7279">
      <w:pPr>
        <w:spacing w:after="0" w:line="240" w:lineRule="auto"/>
        <w:ind w:right="146"/>
        <w:rPr>
          <w:rFonts w:eastAsia="Times New Roman"/>
          <w:sz w:val="22"/>
          <w:lang w:val="pt-BR" w:bidi="kn-IN"/>
        </w:rPr>
      </w:pPr>
      <w:r w:rsidRPr="00796354">
        <w:rPr>
          <w:rFonts w:eastAsia="Times New Roman"/>
          <w:sz w:val="22"/>
          <w:lang w:val="pt-BR" w:bidi="kn-IN"/>
        </w:rPr>
        <w:t>Třtinová 260/1</w:t>
      </w:r>
    </w:p>
    <w:p w14:paraId="18D207EF" w14:textId="5FDC6D50" w:rsidR="00DA41B7" w:rsidRDefault="004743D6" w:rsidP="002B7279">
      <w:pPr>
        <w:spacing w:after="0" w:line="240" w:lineRule="auto"/>
        <w:ind w:right="146"/>
        <w:rPr>
          <w:rFonts w:eastAsia="Times New Roman"/>
          <w:sz w:val="22"/>
          <w:lang w:val="pt-BR" w:bidi="kn-IN"/>
        </w:rPr>
      </w:pPr>
      <w:r w:rsidRPr="00796354">
        <w:rPr>
          <w:rFonts w:eastAsia="Times New Roman"/>
          <w:sz w:val="22"/>
          <w:lang w:val="pt-BR" w:bidi="kn-IN"/>
        </w:rPr>
        <w:t xml:space="preserve">196 00 Prague 9 </w:t>
      </w:r>
    </w:p>
    <w:p w14:paraId="19AE0019" w14:textId="265A827C" w:rsidR="0085444A" w:rsidRPr="00796354" w:rsidRDefault="004743D6" w:rsidP="002B7279">
      <w:pPr>
        <w:spacing w:after="0" w:line="240" w:lineRule="auto"/>
        <w:ind w:right="146"/>
        <w:rPr>
          <w:rFonts w:eastAsia="Times New Roman"/>
          <w:sz w:val="22"/>
          <w:lang w:val="pt-BR" w:bidi="kn-IN"/>
        </w:rPr>
      </w:pPr>
      <w:r w:rsidRPr="00796354">
        <w:rPr>
          <w:rFonts w:eastAsia="Times New Roman"/>
          <w:sz w:val="22"/>
          <w:lang w:val="pt-BR" w:bidi="kn-IN"/>
        </w:rPr>
        <w:t>Čekij</w:t>
      </w:r>
      <w:r w:rsidR="00DA41B7">
        <w:rPr>
          <w:rFonts w:eastAsia="Times New Roman"/>
          <w:sz w:val="22"/>
          <w:lang w:val="pt-BR" w:bidi="kn-IN"/>
        </w:rPr>
        <w:t>os Respublika</w:t>
      </w:r>
    </w:p>
    <w:p w14:paraId="434676AE" w14:textId="77777777" w:rsidR="0085444A" w:rsidRPr="002B7279" w:rsidRDefault="0085444A" w:rsidP="002B7279">
      <w:pPr>
        <w:spacing w:after="0" w:line="240" w:lineRule="auto"/>
        <w:ind w:right="146"/>
        <w:rPr>
          <w:rFonts w:eastAsia="Times New Roman"/>
          <w:sz w:val="22"/>
          <w:lang w:val="lt-LT" w:bidi="kn-IN"/>
        </w:rPr>
      </w:pPr>
    </w:p>
    <w:p w14:paraId="0143C283" w14:textId="77777777" w:rsidR="0085444A" w:rsidRPr="002B7279" w:rsidRDefault="0085444A" w:rsidP="002B7279">
      <w:pPr>
        <w:spacing w:after="0" w:line="240" w:lineRule="auto"/>
        <w:ind w:right="146"/>
        <w:rPr>
          <w:b/>
          <w:bCs/>
          <w:sz w:val="22"/>
          <w:lang w:val="lt-LT"/>
        </w:rPr>
      </w:pPr>
      <w:r w:rsidRPr="002B7279">
        <w:rPr>
          <w:b/>
          <w:bCs/>
          <w:sz w:val="22"/>
          <w:lang w:val="lt-LT"/>
        </w:rPr>
        <w:t>Šis vaistas EEE valstybėse narėse registruotas tokiais pavadinimais:</w:t>
      </w:r>
    </w:p>
    <w:p w14:paraId="1F89D224" w14:textId="77777777" w:rsidR="0085444A" w:rsidRPr="002B7279" w:rsidRDefault="0085444A" w:rsidP="002B7279">
      <w:pPr>
        <w:spacing w:after="0" w:line="240" w:lineRule="auto"/>
        <w:ind w:right="146"/>
        <w:rPr>
          <w:b/>
          <w:bCs/>
          <w:sz w:val="22"/>
          <w:lang w:val="lt-LT"/>
        </w:rPr>
      </w:pPr>
    </w:p>
    <w:p w14:paraId="054F6B8D" w14:textId="77777777" w:rsidR="0085444A" w:rsidRPr="00236607" w:rsidRDefault="0085444A" w:rsidP="002B7279">
      <w:pPr>
        <w:spacing w:after="0" w:line="240" w:lineRule="auto"/>
        <w:ind w:right="146"/>
        <w:rPr>
          <w:sz w:val="22"/>
          <w:lang w:val="it-CH"/>
        </w:rPr>
      </w:pPr>
      <w:r w:rsidRPr="002B7279">
        <w:rPr>
          <w:sz w:val="22"/>
          <w:lang w:val="lt-LT"/>
        </w:rPr>
        <w:t>Danija:</w:t>
      </w:r>
      <w:r w:rsidRPr="002B7279">
        <w:rPr>
          <w:b/>
          <w:bCs/>
          <w:sz w:val="22"/>
          <w:lang w:val="lt-LT"/>
        </w:rPr>
        <w:t xml:space="preserve"> </w:t>
      </w:r>
      <w:r w:rsidRPr="00236607">
        <w:rPr>
          <w:sz w:val="22"/>
          <w:lang w:val="it-CH"/>
        </w:rPr>
        <w:t>Metoprolol succinate Pharmaclan 23.75 mg/47.5 mg/95 mg/190 mg Retardtablette</w:t>
      </w:r>
    </w:p>
    <w:p w14:paraId="52DDAF3D" w14:textId="77777777" w:rsidR="0085444A" w:rsidRPr="002B7279" w:rsidRDefault="0085444A" w:rsidP="002B7279">
      <w:pPr>
        <w:spacing w:after="0" w:line="240" w:lineRule="auto"/>
        <w:ind w:right="146"/>
        <w:rPr>
          <w:b/>
          <w:bCs/>
          <w:sz w:val="22"/>
          <w:lang w:val="lt-LT"/>
        </w:rPr>
      </w:pPr>
      <w:r w:rsidRPr="00236607">
        <w:rPr>
          <w:sz w:val="22"/>
          <w:lang w:val="it-CH"/>
        </w:rPr>
        <w:t>Čekijos Respublika: Metoprolol Pharmaclan</w:t>
      </w:r>
    </w:p>
    <w:p w14:paraId="1D98A366" w14:textId="77777777" w:rsidR="0085444A" w:rsidRPr="002B7279" w:rsidRDefault="0085444A" w:rsidP="002B7279">
      <w:pPr>
        <w:pStyle w:val="Default"/>
        <w:ind w:right="146"/>
        <w:rPr>
          <w:sz w:val="22"/>
          <w:szCs w:val="22"/>
          <w:lang w:val="lt-LT"/>
        </w:rPr>
      </w:pPr>
    </w:p>
    <w:p w14:paraId="03C12EF7" w14:textId="202713A3" w:rsidR="0085444A" w:rsidRPr="002B7279" w:rsidRDefault="0085444A" w:rsidP="002B7279">
      <w:pPr>
        <w:spacing w:after="0" w:line="240" w:lineRule="auto"/>
        <w:ind w:right="146"/>
        <w:rPr>
          <w:b/>
          <w:bCs/>
          <w:sz w:val="22"/>
          <w:lang w:val="lt-LT"/>
        </w:rPr>
      </w:pPr>
      <w:r w:rsidRPr="002B7279">
        <w:rPr>
          <w:b/>
          <w:bCs/>
          <w:sz w:val="22"/>
          <w:lang w:val="lt-LT"/>
        </w:rPr>
        <w:t>Šis pakuotės lapelis paskutinį kartą peržiūrėtas</w:t>
      </w:r>
      <w:r w:rsidR="00364F39">
        <w:rPr>
          <w:b/>
          <w:bCs/>
          <w:sz w:val="22"/>
          <w:lang w:val="lt-LT"/>
        </w:rPr>
        <w:t xml:space="preserve"> 202</w:t>
      </w:r>
      <w:r w:rsidR="00BA6AF2">
        <w:rPr>
          <w:b/>
          <w:bCs/>
          <w:sz w:val="22"/>
          <w:lang w:val="lt-LT"/>
        </w:rPr>
        <w:t>5-</w:t>
      </w:r>
      <w:r w:rsidR="00E64D5C">
        <w:rPr>
          <w:b/>
          <w:bCs/>
          <w:sz w:val="22"/>
          <w:lang w:val="lt-LT"/>
        </w:rPr>
        <w:t>11</w:t>
      </w:r>
      <w:r w:rsidR="00BA6AF2">
        <w:rPr>
          <w:b/>
          <w:bCs/>
          <w:sz w:val="22"/>
          <w:lang w:val="lt-LT"/>
        </w:rPr>
        <w:t>-0</w:t>
      </w:r>
      <w:r w:rsidR="00E64D5C">
        <w:rPr>
          <w:b/>
          <w:bCs/>
          <w:sz w:val="22"/>
          <w:lang w:val="lt-LT"/>
        </w:rPr>
        <w:t>9</w:t>
      </w:r>
    </w:p>
    <w:p w14:paraId="253361F8" w14:textId="77777777" w:rsidR="0085444A" w:rsidRPr="002B7279" w:rsidRDefault="0085444A" w:rsidP="002B7279">
      <w:pPr>
        <w:spacing w:after="0" w:line="240" w:lineRule="auto"/>
        <w:ind w:right="146"/>
        <w:rPr>
          <w:b/>
          <w:bCs/>
          <w:sz w:val="22"/>
          <w:lang w:val="lt-LT"/>
        </w:rPr>
      </w:pPr>
    </w:p>
    <w:p w14:paraId="24BB22E0" w14:textId="69A88CF8" w:rsidR="00DA6DBF" w:rsidRDefault="0085444A" w:rsidP="002B7279">
      <w:pPr>
        <w:spacing w:line="240" w:lineRule="auto"/>
        <w:rPr>
          <w:sz w:val="22"/>
          <w:szCs w:val="18"/>
          <w:lang w:val="lt-LT"/>
        </w:rPr>
      </w:pPr>
      <w:r w:rsidRPr="002B7279">
        <w:rPr>
          <w:sz w:val="22"/>
          <w:szCs w:val="18"/>
          <w:lang w:val="lt-LT"/>
        </w:rPr>
        <w:t xml:space="preserve">Išsami informacija apie šį vaistą pateikiama Valstybinės vaistų kontrolės tarnybos prie Lietuvos Respublikos sveikatos apsaugos ministerijos tinklalapyje </w:t>
      </w:r>
      <w:hyperlink r:id="rId14" w:history="1">
        <w:r w:rsidRPr="002B7279">
          <w:rPr>
            <w:rStyle w:val="Hipersaitas"/>
            <w:sz w:val="22"/>
            <w:szCs w:val="18"/>
            <w:lang w:val="lt-LT"/>
          </w:rPr>
          <w:t>http://www.vvkt.lt/</w:t>
        </w:r>
      </w:hyperlink>
      <w:r w:rsidRPr="002B7279">
        <w:rPr>
          <w:sz w:val="22"/>
          <w:szCs w:val="18"/>
          <w:lang w:val="lt-LT"/>
        </w:rPr>
        <w:t>.</w:t>
      </w:r>
    </w:p>
    <w:p w14:paraId="73B768E8" w14:textId="77777777" w:rsidR="00560E5E" w:rsidRPr="002B7279" w:rsidRDefault="00560E5E" w:rsidP="002B7279">
      <w:pPr>
        <w:spacing w:line="240" w:lineRule="auto"/>
        <w:rPr>
          <w:sz w:val="22"/>
          <w:szCs w:val="18"/>
          <w:lang w:val="lt-LT"/>
        </w:rPr>
      </w:pPr>
    </w:p>
    <w:sectPr w:rsidR="00560E5E" w:rsidRPr="002B7279" w:rsidSect="00796354">
      <w:footerReference w:type="default" r:id="rId15"/>
      <w:pgSz w:w="12240" w:h="15840" w:code="1"/>
      <w:pgMar w:top="1134" w:right="1418" w:bottom="1134" w:left="1418" w:header="737" w:footer="73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85B2E" w14:textId="77777777" w:rsidR="00796354" w:rsidRDefault="00796354" w:rsidP="0085444A">
      <w:pPr>
        <w:spacing w:after="0" w:line="240" w:lineRule="auto"/>
      </w:pPr>
      <w:r>
        <w:separator/>
      </w:r>
    </w:p>
  </w:endnote>
  <w:endnote w:type="continuationSeparator" w:id="0">
    <w:p w14:paraId="083E48B9" w14:textId="77777777" w:rsidR="00796354" w:rsidRDefault="00796354" w:rsidP="0085444A">
      <w:pPr>
        <w:spacing w:after="0" w:line="240" w:lineRule="auto"/>
      </w:pPr>
      <w:r>
        <w:continuationSeparator/>
      </w:r>
    </w:p>
  </w:endnote>
  <w:endnote w:type="continuationNotice" w:id="1">
    <w:p w14:paraId="40BDD98F" w14:textId="77777777" w:rsidR="00796354" w:rsidRDefault="007963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42B40" w14:textId="77777777" w:rsidR="00DA6DBF" w:rsidRPr="00A44063" w:rsidRDefault="00DA6DBF" w:rsidP="0018688B">
    <w:pPr>
      <w:pStyle w:val="Porat"/>
      <w:rPr>
        <w:i/>
      </w:rPr>
    </w:pPr>
  </w:p>
  <w:p w14:paraId="622C2B49" w14:textId="77777777" w:rsidR="00DA6DBF" w:rsidRPr="0018688B" w:rsidRDefault="00DA6DBF" w:rsidP="0018688B">
    <w:pPr>
      <w:pStyle w:val="Pora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0C131" w14:textId="77777777" w:rsidR="00796354" w:rsidRDefault="00796354" w:rsidP="0085444A">
      <w:pPr>
        <w:spacing w:after="0" w:line="240" w:lineRule="auto"/>
      </w:pPr>
      <w:r>
        <w:separator/>
      </w:r>
    </w:p>
  </w:footnote>
  <w:footnote w:type="continuationSeparator" w:id="0">
    <w:p w14:paraId="13CE4429" w14:textId="77777777" w:rsidR="00796354" w:rsidRDefault="00796354" w:rsidP="0085444A">
      <w:pPr>
        <w:spacing w:after="0" w:line="240" w:lineRule="auto"/>
      </w:pPr>
      <w:r>
        <w:continuationSeparator/>
      </w:r>
    </w:p>
  </w:footnote>
  <w:footnote w:type="continuationNotice" w:id="1">
    <w:p w14:paraId="49571899" w14:textId="77777777" w:rsidR="00796354" w:rsidRDefault="0079635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434"/>
    <w:multiLevelType w:val="hybridMultilevel"/>
    <w:tmpl w:val="5FB8A87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BCB2100"/>
    <w:multiLevelType w:val="hybridMultilevel"/>
    <w:tmpl w:val="218AEC4A"/>
    <w:lvl w:ilvl="0" w:tplc="0FDA591C">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 w15:restartNumberingAfterBreak="0">
    <w:nsid w:val="10A07EDD"/>
    <w:multiLevelType w:val="hybridMultilevel"/>
    <w:tmpl w:val="96ACB7D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3321D2D"/>
    <w:multiLevelType w:val="hybridMultilevel"/>
    <w:tmpl w:val="F58EF0B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3D919A0"/>
    <w:multiLevelType w:val="hybridMultilevel"/>
    <w:tmpl w:val="A78C5228"/>
    <w:lvl w:ilvl="0" w:tplc="DFDC8688">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334C25"/>
    <w:multiLevelType w:val="hybridMultilevel"/>
    <w:tmpl w:val="FC423100"/>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B803473"/>
    <w:multiLevelType w:val="hybridMultilevel"/>
    <w:tmpl w:val="E0408610"/>
    <w:lvl w:ilvl="0" w:tplc="DFDC8688">
      <w:start w:val="1"/>
      <w:numFmt w:val="bullet"/>
      <w:lvlText w:val=""/>
      <w:lvlJc w:val="left"/>
      <w:pPr>
        <w:ind w:left="840" w:hanging="360"/>
      </w:pPr>
      <w:rPr>
        <w:rFonts w:ascii="Symbol" w:hAnsi="Symbol" w:hint="default"/>
        <w:sz w:val="16"/>
        <w:szCs w:val="16"/>
      </w:rPr>
    </w:lvl>
    <w:lvl w:ilvl="1" w:tplc="04270003" w:tentative="1">
      <w:start w:val="1"/>
      <w:numFmt w:val="bullet"/>
      <w:lvlText w:val="o"/>
      <w:lvlJc w:val="left"/>
      <w:pPr>
        <w:ind w:left="1560" w:hanging="360"/>
      </w:pPr>
      <w:rPr>
        <w:rFonts w:ascii="Courier New" w:hAnsi="Courier New" w:cs="Courier New" w:hint="default"/>
      </w:rPr>
    </w:lvl>
    <w:lvl w:ilvl="2" w:tplc="04270005" w:tentative="1">
      <w:start w:val="1"/>
      <w:numFmt w:val="bullet"/>
      <w:lvlText w:val=""/>
      <w:lvlJc w:val="left"/>
      <w:pPr>
        <w:ind w:left="2280" w:hanging="360"/>
      </w:pPr>
      <w:rPr>
        <w:rFonts w:ascii="Wingdings" w:hAnsi="Wingdings" w:hint="default"/>
      </w:rPr>
    </w:lvl>
    <w:lvl w:ilvl="3" w:tplc="04270001" w:tentative="1">
      <w:start w:val="1"/>
      <w:numFmt w:val="bullet"/>
      <w:lvlText w:val=""/>
      <w:lvlJc w:val="left"/>
      <w:pPr>
        <w:ind w:left="3000" w:hanging="360"/>
      </w:pPr>
      <w:rPr>
        <w:rFonts w:ascii="Symbol" w:hAnsi="Symbol" w:hint="default"/>
      </w:rPr>
    </w:lvl>
    <w:lvl w:ilvl="4" w:tplc="04270003" w:tentative="1">
      <w:start w:val="1"/>
      <w:numFmt w:val="bullet"/>
      <w:lvlText w:val="o"/>
      <w:lvlJc w:val="left"/>
      <w:pPr>
        <w:ind w:left="3720" w:hanging="360"/>
      </w:pPr>
      <w:rPr>
        <w:rFonts w:ascii="Courier New" w:hAnsi="Courier New" w:cs="Courier New" w:hint="default"/>
      </w:rPr>
    </w:lvl>
    <w:lvl w:ilvl="5" w:tplc="04270005" w:tentative="1">
      <w:start w:val="1"/>
      <w:numFmt w:val="bullet"/>
      <w:lvlText w:val=""/>
      <w:lvlJc w:val="left"/>
      <w:pPr>
        <w:ind w:left="4440" w:hanging="360"/>
      </w:pPr>
      <w:rPr>
        <w:rFonts w:ascii="Wingdings" w:hAnsi="Wingdings" w:hint="default"/>
      </w:rPr>
    </w:lvl>
    <w:lvl w:ilvl="6" w:tplc="04270001" w:tentative="1">
      <w:start w:val="1"/>
      <w:numFmt w:val="bullet"/>
      <w:lvlText w:val=""/>
      <w:lvlJc w:val="left"/>
      <w:pPr>
        <w:ind w:left="5160" w:hanging="360"/>
      </w:pPr>
      <w:rPr>
        <w:rFonts w:ascii="Symbol" w:hAnsi="Symbol" w:hint="default"/>
      </w:rPr>
    </w:lvl>
    <w:lvl w:ilvl="7" w:tplc="04270003" w:tentative="1">
      <w:start w:val="1"/>
      <w:numFmt w:val="bullet"/>
      <w:lvlText w:val="o"/>
      <w:lvlJc w:val="left"/>
      <w:pPr>
        <w:ind w:left="5880" w:hanging="360"/>
      </w:pPr>
      <w:rPr>
        <w:rFonts w:ascii="Courier New" w:hAnsi="Courier New" w:cs="Courier New" w:hint="default"/>
      </w:rPr>
    </w:lvl>
    <w:lvl w:ilvl="8" w:tplc="04270005" w:tentative="1">
      <w:start w:val="1"/>
      <w:numFmt w:val="bullet"/>
      <w:lvlText w:val=""/>
      <w:lvlJc w:val="left"/>
      <w:pPr>
        <w:ind w:left="6600" w:hanging="360"/>
      </w:pPr>
      <w:rPr>
        <w:rFonts w:ascii="Wingdings" w:hAnsi="Wingdings" w:hint="default"/>
      </w:rPr>
    </w:lvl>
  </w:abstractNum>
  <w:abstractNum w:abstractNumId="7" w15:restartNumberingAfterBreak="0">
    <w:nsid w:val="1FCC7D0A"/>
    <w:multiLevelType w:val="hybridMultilevel"/>
    <w:tmpl w:val="84CAB73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A57006C"/>
    <w:multiLevelType w:val="hybridMultilevel"/>
    <w:tmpl w:val="77AA53BA"/>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9" w15:restartNumberingAfterBreak="0">
    <w:nsid w:val="30C07F52"/>
    <w:multiLevelType w:val="hybridMultilevel"/>
    <w:tmpl w:val="7984348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42949EE"/>
    <w:multiLevelType w:val="hybridMultilevel"/>
    <w:tmpl w:val="F51A990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AEB7EB5"/>
    <w:multiLevelType w:val="hybridMultilevel"/>
    <w:tmpl w:val="6054CA1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B8D4070"/>
    <w:multiLevelType w:val="hybridMultilevel"/>
    <w:tmpl w:val="901E3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D540CB1"/>
    <w:multiLevelType w:val="hybridMultilevel"/>
    <w:tmpl w:val="96B8AEF4"/>
    <w:lvl w:ilvl="0" w:tplc="AAFAE264">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4" w15:restartNumberingAfterBreak="0">
    <w:nsid w:val="3DC04045"/>
    <w:multiLevelType w:val="hybridMultilevel"/>
    <w:tmpl w:val="CB9A7CC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06F188F"/>
    <w:multiLevelType w:val="hybridMultilevel"/>
    <w:tmpl w:val="9F5272F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0874AF7"/>
    <w:multiLevelType w:val="hybridMultilevel"/>
    <w:tmpl w:val="3DF2C24E"/>
    <w:lvl w:ilvl="0" w:tplc="0FDA591C">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64F7A44"/>
    <w:multiLevelType w:val="hybridMultilevel"/>
    <w:tmpl w:val="C480D9CC"/>
    <w:lvl w:ilvl="0" w:tplc="FB7ED6EC">
      <w:start w:val="1"/>
      <w:numFmt w:val="bullet"/>
      <w:lvlText w:val="-"/>
      <w:lvlJc w:val="left"/>
      <w:pPr>
        <w:ind w:left="785"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50003" w:tentative="1">
      <w:start w:val="1"/>
      <w:numFmt w:val="bullet"/>
      <w:lvlText w:val="o"/>
      <w:lvlJc w:val="left"/>
      <w:pPr>
        <w:ind w:left="1505" w:hanging="360"/>
      </w:pPr>
      <w:rPr>
        <w:rFonts w:ascii="Courier New" w:hAnsi="Courier New" w:cs="Courier New" w:hint="default"/>
      </w:rPr>
    </w:lvl>
    <w:lvl w:ilvl="2" w:tplc="04050005" w:tentative="1">
      <w:start w:val="1"/>
      <w:numFmt w:val="bullet"/>
      <w:lvlText w:val=""/>
      <w:lvlJc w:val="left"/>
      <w:pPr>
        <w:ind w:left="2225" w:hanging="360"/>
      </w:pPr>
      <w:rPr>
        <w:rFonts w:ascii="Wingdings" w:hAnsi="Wingdings" w:hint="default"/>
      </w:rPr>
    </w:lvl>
    <w:lvl w:ilvl="3" w:tplc="04050001" w:tentative="1">
      <w:start w:val="1"/>
      <w:numFmt w:val="bullet"/>
      <w:lvlText w:val=""/>
      <w:lvlJc w:val="left"/>
      <w:pPr>
        <w:ind w:left="2945" w:hanging="360"/>
      </w:pPr>
      <w:rPr>
        <w:rFonts w:ascii="Symbol" w:hAnsi="Symbol" w:hint="default"/>
      </w:rPr>
    </w:lvl>
    <w:lvl w:ilvl="4" w:tplc="04050003" w:tentative="1">
      <w:start w:val="1"/>
      <w:numFmt w:val="bullet"/>
      <w:lvlText w:val="o"/>
      <w:lvlJc w:val="left"/>
      <w:pPr>
        <w:ind w:left="3665" w:hanging="360"/>
      </w:pPr>
      <w:rPr>
        <w:rFonts w:ascii="Courier New" w:hAnsi="Courier New" w:cs="Courier New" w:hint="default"/>
      </w:rPr>
    </w:lvl>
    <w:lvl w:ilvl="5" w:tplc="04050005" w:tentative="1">
      <w:start w:val="1"/>
      <w:numFmt w:val="bullet"/>
      <w:lvlText w:val=""/>
      <w:lvlJc w:val="left"/>
      <w:pPr>
        <w:ind w:left="4385" w:hanging="360"/>
      </w:pPr>
      <w:rPr>
        <w:rFonts w:ascii="Wingdings" w:hAnsi="Wingdings" w:hint="default"/>
      </w:rPr>
    </w:lvl>
    <w:lvl w:ilvl="6" w:tplc="04050001" w:tentative="1">
      <w:start w:val="1"/>
      <w:numFmt w:val="bullet"/>
      <w:lvlText w:val=""/>
      <w:lvlJc w:val="left"/>
      <w:pPr>
        <w:ind w:left="5105" w:hanging="360"/>
      </w:pPr>
      <w:rPr>
        <w:rFonts w:ascii="Symbol" w:hAnsi="Symbol" w:hint="default"/>
      </w:rPr>
    </w:lvl>
    <w:lvl w:ilvl="7" w:tplc="04050003" w:tentative="1">
      <w:start w:val="1"/>
      <w:numFmt w:val="bullet"/>
      <w:lvlText w:val="o"/>
      <w:lvlJc w:val="left"/>
      <w:pPr>
        <w:ind w:left="5825" w:hanging="360"/>
      </w:pPr>
      <w:rPr>
        <w:rFonts w:ascii="Courier New" w:hAnsi="Courier New" w:cs="Courier New" w:hint="default"/>
      </w:rPr>
    </w:lvl>
    <w:lvl w:ilvl="8" w:tplc="04050005" w:tentative="1">
      <w:start w:val="1"/>
      <w:numFmt w:val="bullet"/>
      <w:lvlText w:val=""/>
      <w:lvlJc w:val="left"/>
      <w:pPr>
        <w:ind w:left="6545" w:hanging="360"/>
      </w:pPr>
      <w:rPr>
        <w:rFonts w:ascii="Wingdings" w:hAnsi="Wingdings" w:hint="default"/>
      </w:rPr>
    </w:lvl>
  </w:abstractNum>
  <w:abstractNum w:abstractNumId="18" w15:restartNumberingAfterBreak="0">
    <w:nsid w:val="497A0931"/>
    <w:multiLevelType w:val="hybridMultilevel"/>
    <w:tmpl w:val="925C4E3A"/>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4D103229"/>
    <w:multiLevelType w:val="hybridMultilevel"/>
    <w:tmpl w:val="047EC37E"/>
    <w:lvl w:ilvl="0" w:tplc="3B06D4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F3387A"/>
    <w:multiLevelType w:val="hybridMultilevel"/>
    <w:tmpl w:val="BCC8D24C"/>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5B4C46FD"/>
    <w:multiLevelType w:val="hybridMultilevel"/>
    <w:tmpl w:val="CB925BBC"/>
    <w:lvl w:ilvl="0" w:tplc="DFDC8688">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523176"/>
    <w:multiLevelType w:val="hybridMultilevel"/>
    <w:tmpl w:val="B860C494"/>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65345507"/>
    <w:multiLevelType w:val="hybridMultilevel"/>
    <w:tmpl w:val="4844ADD0"/>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66A33E40"/>
    <w:multiLevelType w:val="hybridMultilevel"/>
    <w:tmpl w:val="D4BCF22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CEB464E"/>
    <w:multiLevelType w:val="hybridMultilevel"/>
    <w:tmpl w:val="B9604DF8"/>
    <w:lvl w:ilvl="0" w:tplc="FFFFFFFF">
      <w:start w:val="1"/>
      <w:numFmt w:val="bullet"/>
      <w:lvlText w:val="-"/>
      <w:lvlJc w:val="left"/>
      <w:pPr>
        <w:ind w:left="720" w:hanging="360"/>
      </w:pPr>
      <w:rPr>
        <w:rFonts w:hint="default"/>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6D791949"/>
    <w:multiLevelType w:val="hybridMultilevel"/>
    <w:tmpl w:val="8474F82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DCD0EAA"/>
    <w:multiLevelType w:val="hybridMultilevel"/>
    <w:tmpl w:val="E368AC3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E743872"/>
    <w:multiLevelType w:val="hybridMultilevel"/>
    <w:tmpl w:val="4962A7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70ED78D1"/>
    <w:multiLevelType w:val="hybridMultilevel"/>
    <w:tmpl w:val="92A42306"/>
    <w:lvl w:ilvl="0" w:tplc="DFDC8688">
      <w:start w:val="1"/>
      <w:numFmt w:val="bullet"/>
      <w:lvlText w:val=""/>
      <w:lvlJc w:val="left"/>
      <w:pPr>
        <w:ind w:left="840" w:hanging="360"/>
      </w:pPr>
      <w:rPr>
        <w:rFonts w:ascii="Symbol" w:hAnsi="Symbol"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0" w15:restartNumberingAfterBreak="0">
    <w:nsid w:val="727D6665"/>
    <w:multiLevelType w:val="hybridMultilevel"/>
    <w:tmpl w:val="DEE220A2"/>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1" w15:restartNumberingAfterBreak="0">
    <w:nsid w:val="768D464F"/>
    <w:multiLevelType w:val="hybridMultilevel"/>
    <w:tmpl w:val="E2686B5C"/>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2" w15:restartNumberingAfterBreak="0">
    <w:nsid w:val="78DF5A68"/>
    <w:multiLevelType w:val="hybridMultilevel"/>
    <w:tmpl w:val="1D42C270"/>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9DC2CE5"/>
    <w:multiLevelType w:val="hybridMultilevel"/>
    <w:tmpl w:val="117AC1E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C1B5C76"/>
    <w:multiLevelType w:val="hybridMultilevel"/>
    <w:tmpl w:val="971A5762"/>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5" w15:restartNumberingAfterBreak="0">
    <w:nsid w:val="7D103391"/>
    <w:multiLevelType w:val="hybridMultilevel"/>
    <w:tmpl w:val="0F50ADF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6" w15:restartNumberingAfterBreak="0">
    <w:nsid w:val="7E2526CB"/>
    <w:multiLevelType w:val="multilevel"/>
    <w:tmpl w:val="D6A403E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2051571039">
    <w:abstractNumId w:val="28"/>
  </w:num>
  <w:num w:numId="2" w16cid:durableId="643656987">
    <w:abstractNumId w:val="1"/>
  </w:num>
  <w:num w:numId="3" w16cid:durableId="138694275">
    <w:abstractNumId w:val="16"/>
  </w:num>
  <w:num w:numId="4" w16cid:durableId="1992127675">
    <w:abstractNumId w:val="18"/>
  </w:num>
  <w:num w:numId="5" w16cid:durableId="42797663">
    <w:abstractNumId w:val="20"/>
  </w:num>
  <w:num w:numId="6" w16cid:durableId="369033282">
    <w:abstractNumId w:val="23"/>
  </w:num>
  <w:num w:numId="7" w16cid:durableId="696463984">
    <w:abstractNumId w:val="21"/>
  </w:num>
  <w:num w:numId="8" w16cid:durableId="1335108898">
    <w:abstractNumId w:val="17"/>
  </w:num>
  <w:num w:numId="9" w16cid:durableId="1693993034">
    <w:abstractNumId w:val="15"/>
  </w:num>
  <w:num w:numId="10" w16cid:durableId="1997611140">
    <w:abstractNumId w:val="7"/>
  </w:num>
  <w:num w:numId="11" w16cid:durableId="263459857">
    <w:abstractNumId w:val="11"/>
  </w:num>
  <w:num w:numId="12" w16cid:durableId="874391602">
    <w:abstractNumId w:val="33"/>
  </w:num>
  <w:num w:numId="13" w16cid:durableId="707990984">
    <w:abstractNumId w:val="0"/>
  </w:num>
  <w:num w:numId="14" w16cid:durableId="634217465">
    <w:abstractNumId w:val="24"/>
  </w:num>
  <w:num w:numId="15" w16cid:durableId="80228180">
    <w:abstractNumId w:val="26"/>
  </w:num>
  <w:num w:numId="16" w16cid:durableId="1200819121">
    <w:abstractNumId w:val="2"/>
  </w:num>
  <w:num w:numId="17" w16cid:durableId="1558274199">
    <w:abstractNumId w:val="14"/>
  </w:num>
  <w:num w:numId="18" w16cid:durableId="580916672">
    <w:abstractNumId w:val="9"/>
  </w:num>
  <w:num w:numId="19" w16cid:durableId="491530347">
    <w:abstractNumId w:val="6"/>
  </w:num>
  <w:num w:numId="20" w16cid:durableId="223487884">
    <w:abstractNumId w:val="19"/>
  </w:num>
  <w:num w:numId="21" w16cid:durableId="743602208">
    <w:abstractNumId w:val="25"/>
  </w:num>
  <w:num w:numId="22" w16cid:durableId="1615863057">
    <w:abstractNumId w:val="12"/>
  </w:num>
  <w:num w:numId="23" w16cid:durableId="633870682">
    <w:abstractNumId w:val="27"/>
  </w:num>
  <w:num w:numId="24" w16cid:durableId="601304892">
    <w:abstractNumId w:val="10"/>
  </w:num>
  <w:num w:numId="25" w16cid:durableId="1929344644">
    <w:abstractNumId w:val="35"/>
  </w:num>
  <w:num w:numId="26" w16cid:durableId="449476282">
    <w:abstractNumId w:val="3"/>
  </w:num>
  <w:num w:numId="27" w16cid:durableId="398212906">
    <w:abstractNumId w:val="36"/>
  </w:num>
  <w:num w:numId="28" w16cid:durableId="1696612539">
    <w:abstractNumId w:val="4"/>
  </w:num>
  <w:num w:numId="29" w16cid:durableId="3525361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3424953">
    <w:abstractNumId w:val="13"/>
  </w:num>
  <w:num w:numId="31" w16cid:durableId="1065446002">
    <w:abstractNumId w:val="22"/>
  </w:num>
  <w:num w:numId="32" w16cid:durableId="279651075">
    <w:abstractNumId w:val="30"/>
  </w:num>
  <w:num w:numId="33" w16cid:durableId="1552380680">
    <w:abstractNumId w:val="34"/>
  </w:num>
  <w:num w:numId="34" w16cid:durableId="1056970838">
    <w:abstractNumId w:val="29"/>
  </w:num>
  <w:num w:numId="35" w16cid:durableId="148979531">
    <w:abstractNumId w:val="31"/>
  </w:num>
  <w:num w:numId="36" w16cid:durableId="1635914413">
    <w:abstractNumId w:val="8"/>
  </w:num>
  <w:num w:numId="37" w16cid:durableId="1782842761">
    <w:abstractNumId w:val="5"/>
  </w:num>
  <w:num w:numId="38" w16cid:durableId="86406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44A"/>
    <w:rsid w:val="000027DF"/>
    <w:rsid w:val="0002112E"/>
    <w:rsid w:val="000230FA"/>
    <w:rsid w:val="000271C4"/>
    <w:rsid w:val="000471DF"/>
    <w:rsid w:val="00120D19"/>
    <w:rsid w:val="0017505C"/>
    <w:rsid w:val="001B0147"/>
    <w:rsid w:val="001D0E27"/>
    <w:rsid w:val="001F15DE"/>
    <w:rsid w:val="00224D25"/>
    <w:rsid w:val="00226E9B"/>
    <w:rsid w:val="00236607"/>
    <w:rsid w:val="00237EEB"/>
    <w:rsid w:val="00245F94"/>
    <w:rsid w:val="00251D8A"/>
    <w:rsid w:val="00283F2F"/>
    <w:rsid w:val="002A0DD3"/>
    <w:rsid w:val="002B6434"/>
    <w:rsid w:val="002B7279"/>
    <w:rsid w:val="002C4E0A"/>
    <w:rsid w:val="002F3002"/>
    <w:rsid w:val="00325465"/>
    <w:rsid w:val="00354B45"/>
    <w:rsid w:val="00364F39"/>
    <w:rsid w:val="003A12D6"/>
    <w:rsid w:val="003A5329"/>
    <w:rsid w:val="003C6413"/>
    <w:rsid w:val="00412F72"/>
    <w:rsid w:val="00415256"/>
    <w:rsid w:val="004743D6"/>
    <w:rsid w:val="004865E3"/>
    <w:rsid w:val="004D2085"/>
    <w:rsid w:val="004E263F"/>
    <w:rsid w:val="004F0E25"/>
    <w:rsid w:val="00511373"/>
    <w:rsid w:val="00524C71"/>
    <w:rsid w:val="005320CF"/>
    <w:rsid w:val="00552171"/>
    <w:rsid w:val="00555B33"/>
    <w:rsid w:val="00560E5E"/>
    <w:rsid w:val="00565485"/>
    <w:rsid w:val="00570E52"/>
    <w:rsid w:val="005834A0"/>
    <w:rsid w:val="005913AA"/>
    <w:rsid w:val="00592681"/>
    <w:rsid w:val="005A0B3D"/>
    <w:rsid w:val="005A458F"/>
    <w:rsid w:val="005A73AE"/>
    <w:rsid w:val="005C0989"/>
    <w:rsid w:val="005F3807"/>
    <w:rsid w:val="005F798A"/>
    <w:rsid w:val="0060119E"/>
    <w:rsid w:val="00643E86"/>
    <w:rsid w:val="00671A18"/>
    <w:rsid w:val="006852B1"/>
    <w:rsid w:val="006A3C5D"/>
    <w:rsid w:val="006C157B"/>
    <w:rsid w:val="006C6C17"/>
    <w:rsid w:val="00700855"/>
    <w:rsid w:val="00736A5C"/>
    <w:rsid w:val="00767C85"/>
    <w:rsid w:val="00796354"/>
    <w:rsid w:val="007D7E9D"/>
    <w:rsid w:val="00836CDF"/>
    <w:rsid w:val="0085444A"/>
    <w:rsid w:val="008869AC"/>
    <w:rsid w:val="008E2175"/>
    <w:rsid w:val="00910BFE"/>
    <w:rsid w:val="009549F6"/>
    <w:rsid w:val="009C1498"/>
    <w:rsid w:val="009C743B"/>
    <w:rsid w:val="00A00FF9"/>
    <w:rsid w:val="00A247DD"/>
    <w:rsid w:val="00A525C7"/>
    <w:rsid w:val="00A5303C"/>
    <w:rsid w:val="00A72513"/>
    <w:rsid w:val="00A90A31"/>
    <w:rsid w:val="00AA26CA"/>
    <w:rsid w:val="00AB2F60"/>
    <w:rsid w:val="00AB38EA"/>
    <w:rsid w:val="00AB568F"/>
    <w:rsid w:val="00B1149A"/>
    <w:rsid w:val="00B201B1"/>
    <w:rsid w:val="00B62994"/>
    <w:rsid w:val="00B706C9"/>
    <w:rsid w:val="00B8357B"/>
    <w:rsid w:val="00BA6AF2"/>
    <w:rsid w:val="00BB48ED"/>
    <w:rsid w:val="00C06A9C"/>
    <w:rsid w:val="00C06D08"/>
    <w:rsid w:val="00C203B4"/>
    <w:rsid w:val="00C3099D"/>
    <w:rsid w:val="00C31153"/>
    <w:rsid w:val="00C867FF"/>
    <w:rsid w:val="00C96A45"/>
    <w:rsid w:val="00CB7640"/>
    <w:rsid w:val="00CC650C"/>
    <w:rsid w:val="00D74575"/>
    <w:rsid w:val="00DA41B7"/>
    <w:rsid w:val="00DA6DBF"/>
    <w:rsid w:val="00DB4267"/>
    <w:rsid w:val="00E1582B"/>
    <w:rsid w:val="00E23EEE"/>
    <w:rsid w:val="00E64D5C"/>
    <w:rsid w:val="00F30AF2"/>
    <w:rsid w:val="00F521B3"/>
    <w:rsid w:val="00F5653F"/>
    <w:rsid w:val="00FC0309"/>
    <w:rsid w:val="00FD2168"/>
    <w:rsid w:val="00FF1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305E68"/>
  <w15:chartTrackingRefBased/>
  <w15:docId w15:val="{64C935D0-B356-4336-9235-A6C309C7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444A"/>
    <w:pPr>
      <w:spacing w:after="200" w:line="276" w:lineRule="auto"/>
    </w:pPr>
    <w:rPr>
      <w:rFonts w:ascii="Times New Roman" w:eastAsia="Calibri" w:hAnsi="Times New Roman" w:cs="Times New Roman"/>
      <w:kern w:val="0"/>
      <w:sz w:val="28"/>
      <w14:ligatures w14:val="none"/>
    </w:rPr>
  </w:style>
  <w:style w:type="paragraph" w:styleId="Antrat1">
    <w:name w:val="heading 1"/>
    <w:basedOn w:val="prastasis"/>
    <w:next w:val="prastasis"/>
    <w:link w:val="Antrat1Diagrama"/>
    <w:uiPriority w:val="9"/>
    <w:qFormat/>
    <w:rsid w:val="008544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unhideWhenUsed/>
    <w:qFormat/>
    <w:rsid w:val="0085444A"/>
    <w:pPr>
      <w:keepNext/>
      <w:keepLines/>
      <w:spacing w:before="40" w:after="0"/>
      <w:outlineLvl w:val="1"/>
    </w:pPr>
    <w:rPr>
      <w:rFonts w:eastAsia="Times New Roman"/>
      <w:b/>
      <w:sz w:val="24"/>
      <w:szCs w:val="26"/>
    </w:rPr>
  </w:style>
  <w:style w:type="paragraph" w:styleId="Antrat3">
    <w:name w:val="heading 3"/>
    <w:basedOn w:val="prastasis"/>
    <w:next w:val="prastasis"/>
    <w:link w:val="Antrat3Diagrama"/>
    <w:uiPriority w:val="9"/>
    <w:semiHidden/>
    <w:unhideWhenUsed/>
    <w:qFormat/>
    <w:rsid w:val="0085444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iPriority w:val="9"/>
    <w:semiHidden/>
    <w:unhideWhenUsed/>
    <w:qFormat/>
    <w:rsid w:val="0085444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85444A"/>
    <w:rPr>
      <w:rFonts w:ascii="Times New Roman" w:eastAsia="Times New Roman" w:hAnsi="Times New Roman" w:cs="Times New Roman"/>
      <w:b/>
      <w:kern w:val="0"/>
      <w:sz w:val="24"/>
      <w:szCs w:val="26"/>
      <w14:ligatures w14:val="none"/>
    </w:rPr>
  </w:style>
  <w:style w:type="paragraph" w:styleId="Porat">
    <w:name w:val="footer"/>
    <w:aliases w:val=" Char1"/>
    <w:basedOn w:val="prastasis"/>
    <w:link w:val="PoratDiagrama"/>
    <w:uiPriority w:val="99"/>
    <w:unhideWhenUsed/>
    <w:rsid w:val="0085444A"/>
    <w:pPr>
      <w:tabs>
        <w:tab w:val="center" w:pos="4680"/>
        <w:tab w:val="right" w:pos="9360"/>
      </w:tabs>
      <w:spacing w:after="0" w:line="240" w:lineRule="auto"/>
    </w:pPr>
    <w:rPr>
      <w:rFonts w:ascii="Calibri" w:eastAsia="Times New Roman" w:hAnsi="Calibri"/>
      <w:sz w:val="22"/>
    </w:rPr>
  </w:style>
  <w:style w:type="character" w:customStyle="1" w:styleId="PoratDiagrama">
    <w:name w:val="Poraštė Diagrama"/>
    <w:aliases w:val=" Char1 Diagrama"/>
    <w:basedOn w:val="Numatytasispastraiposriftas"/>
    <w:link w:val="Porat"/>
    <w:uiPriority w:val="99"/>
    <w:rsid w:val="0085444A"/>
    <w:rPr>
      <w:rFonts w:ascii="Calibri" w:eastAsia="Times New Roman" w:hAnsi="Calibri" w:cs="Times New Roman"/>
      <w:kern w:val="0"/>
      <w14:ligatures w14:val="none"/>
    </w:rPr>
  </w:style>
  <w:style w:type="paragraph" w:styleId="Sraopastraipa">
    <w:name w:val="List Paragraph"/>
    <w:basedOn w:val="prastasis"/>
    <w:uiPriority w:val="1"/>
    <w:qFormat/>
    <w:rsid w:val="0085444A"/>
    <w:pPr>
      <w:ind w:left="720"/>
      <w:contextualSpacing/>
    </w:pPr>
  </w:style>
  <w:style w:type="paragraph" w:styleId="Antrats">
    <w:name w:val="header"/>
    <w:basedOn w:val="prastasis"/>
    <w:link w:val="AntratsDiagrama"/>
    <w:uiPriority w:val="99"/>
    <w:unhideWhenUsed/>
    <w:rsid w:val="0085444A"/>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85444A"/>
    <w:rPr>
      <w:rFonts w:ascii="Times New Roman" w:eastAsia="Calibri" w:hAnsi="Times New Roman" w:cs="Times New Roman"/>
      <w:kern w:val="0"/>
      <w:sz w:val="28"/>
      <w14:ligatures w14:val="none"/>
    </w:rPr>
  </w:style>
  <w:style w:type="character" w:styleId="Hipersaitas">
    <w:name w:val="Hyperlink"/>
    <w:unhideWhenUsed/>
    <w:rsid w:val="0085444A"/>
    <w:rPr>
      <w:color w:val="0000FF"/>
      <w:u w:val="single"/>
    </w:rPr>
  </w:style>
  <w:style w:type="paragraph" w:customStyle="1" w:styleId="Default">
    <w:name w:val="Default"/>
    <w:rsid w:val="0085444A"/>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styleId="Pagrindinistekstas">
    <w:name w:val="Body Text"/>
    <w:basedOn w:val="prastasis"/>
    <w:link w:val="PagrindinistekstasDiagrama"/>
    <w:uiPriority w:val="1"/>
    <w:qFormat/>
    <w:rsid w:val="0085444A"/>
    <w:pPr>
      <w:widowControl w:val="0"/>
      <w:autoSpaceDE w:val="0"/>
      <w:autoSpaceDN w:val="0"/>
      <w:spacing w:after="0" w:line="240" w:lineRule="auto"/>
    </w:pPr>
    <w:rPr>
      <w:rFonts w:eastAsia="Times New Roman"/>
      <w:sz w:val="17"/>
      <w:szCs w:val="17"/>
    </w:rPr>
  </w:style>
  <w:style w:type="character" w:customStyle="1" w:styleId="PagrindinistekstasDiagrama">
    <w:name w:val="Pagrindinis tekstas Diagrama"/>
    <w:basedOn w:val="Numatytasispastraiposriftas"/>
    <w:link w:val="Pagrindinistekstas"/>
    <w:uiPriority w:val="1"/>
    <w:rsid w:val="0085444A"/>
    <w:rPr>
      <w:rFonts w:ascii="Times New Roman" w:eastAsia="Times New Roman" w:hAnsi="Times New Roman" w:cs="Times New Roman"/>
      <w:kern w:val="0"/>
      <w:sz w:val="17"/>
      <w:szCs w:val="17"/>
      <w14:ligatures w14:val="none"/>
    </w:rPr>
  </w:style>
  <w:style w:type="character" w:customStyle="1" w:styleId="Antrat1Diagrama">
    <w:name w:val="Antraštė 1 Diagrama"/>
    <w:basedOn w:val="Numatytasispastraiposriftas"/>
    <w:link w:val="Antrat1"/>
    <w:uiPriority w:val="9"/>
    <w:rsid w:val="0085444A"/>
    <w:rPr>
      <w:rFonts w:asciiTheme="majorHAnsi" w:eastAsiaTheme="majorEastAsia" w:hAnsiTheme="majorHAnsi" w:cstheme="majorBidi"/>
      <w:color w:val="2F5496" w:themeColor="accent1" w:themeShade="BF"/>
      <w:kern w:val="0"/>
      <w:sz w:val="32"/>
      <w:szCs w:val="32"/>
      <w14:ligatures w14:val="none"/>
    </w:rPr>
  </w:style>
  <w:style w:type="character" w:customStyle="1" w:styleId="Antrat3Diagrama">
    <w:name w:val="Antraštė 3 Diagrama"/>
    <w:basedOn w:val="Numatytasispastraiposriftas"/>
    <w:link w:val="Antrat3"/>
    <w:uiPriority w:val="9"/>
    <w:semiHidden/>
    <w:rsid w:val="0085444A"/>
    <w:rPr>
      <w:rFonts w:asciiTheme="majorHAnsi" w:eastAsiaTheme="majorEastAsia" w:hAnsiTheme="majorHAnsi" w:cstheme="majorBidi"/>
      <w:color w:val="1F3763" w:themeColor="accent1" w:themeShade="7F"/>
      <w:kern w:val="0"/>
      <w:sz w:val="24"/>
      <w:szCs w:val="24"/>
      <w14:ligatures w14:val="none"/>
    </w:rPr>
  </w:style>
  <w:style w:type="character" w:customStyle="1" w:styleId="Antrat4Diagrama">
    <w:name w:val="Antraštė 4 Diagrama"/>
    <w:basedOn w:val="Numatytasispastraiposriftas"/>
    <w:link w:val="Antrat4"/>
    <w:uiPriority w:val="9"/>
    <w:semiHidden/>
    <w:rsid w:val="0085444A"/>
    <w:rPr>
      <w:rFonts w:asciiTheme="majorHAnsi" w:eastAsiaTheme="majorEastAsia" w:hAnsiTheme="majorHAnsi" w:cstheme="majorBidi"/>
      <w:i/>
      <w:iCs/>
      <w:color w:val="2F5496" w:themeColor="accent1" w:themeShade="BF"/>
      <w:kern w:val="0"/>
      <w:sz w:val="28"/>
      <w14:ligatures w14:val="none"/>
    </w:rPr>
  </w:style>
  <w:style w:type="table" w:customStyle="1" w:styleId="Lentelstinklelis1">
    <w:name w:val="Lentelės tinklelis1"/>
    <w:basedOn w:val="prastojilentel"/>
    <w:next w:val="Lentelstinklelis"/>
    <w:uiPriority w:val="39"/>
    <w:rsid w:val="0085444A"/>
    <w:pPr>
      <w:spacing w:after="0" w:line="240" w:lineRule="auto"/>
    </w:pPr>
    <w:rPr>
      <w:rFonts w:eastAsia="Times New Roman"/>
      <w:kern w:val="0"/>
      <w:lang w:val="cs-CZ" w:eastAsia="cs-C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854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0027DF"/>
    <w:rPr>
      <w:sz w:val="16"/>
      <w:szCs w:val="16"/>
    </w:rPr>
  </w:style>
  <w:style w:type="paragraph" w:styleId="Komentarotekstas">
    <w:name w:val="annotation text"/>
    <w:basedOn w:val="prastasis"/>
    <w:link w:val="KomentarotekstasDiagrama"/>
    <w:uiPriority w:val="99"/>
    <w:unhideWhenUsed/>
    <w:rsid w:val="000027DF"/>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0027DF"/>
    <w:rPr>
      <w:rFonts w:ascii="Times New Roman" w:eastAsia="Calibri" w:hAnsi="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0027DF"/>
    <w:rPr>
      <w:b/>
      <w:bCs/>
    </w:rPr>
  </w:style>
  <w:style w:type="character" w:customStyle="1" w:styleId="KomentarotemaDiagrama">
    <w:name w:val="Komentaro tema Diagrama"/>
    <w:basedOn w:val="KomentarotekstasDiagrama"/>
    <w:link w:val="Komentarotema"/>
    <w:uiPriority w:val="99"/>
    <w:semiHidden/>
    <w:rsid w:val="000027DF"/>
    <w:rPr>
      <w:rFonts w:ascii="Times New Roman" w:eastAsia="Calibri" w:hAnsi="Times New Roman" w:cs="Times New Roman"/>
      <w:b/>
      <w:bCs/>
      <w:kern w:val="0"/>
      <w:sz w:val="20"/>
      <w:szCs w:val="20"/>
      <w14:ligatures w14:val="none"/>
    </w:rPr>
  </w:style>
  <w:style w:type="paragraph" w:styleId="Pataisymai">
    <w:name w:val="Revision"/>
    <w:hidden/>
    <w:uiPriority w:val="99"/>
    <w:semiHidden/>
    <w:rsid w:val="00354B45"/>
    <w:pPr>
      <w:spacing w:after="0" w:line="240" w:lineRule="auto"/>
    </w:pPr>
    <w:rPr>
      <w:rFonts w:ascii="Times New Roman" w:eastAsia="Calibri" w:hAnsi="Times New Roman" w:cs="Times New Roman"/>
      <w:kern w:val="0"/>
      <w:sz w:val="28"/>
      <w14:ligatures w14:val="none"/>
    </w:rPr>
  </w:style>
  <w:style w:type="character" w:styleId="Neapdorotaspaminjimas">
    <w:name w:val="Unresolved Mention"/>
    <w:basedOn w:val="Numatytasispastraiposriftas"/>
    <w:uiPriority w:val="99"/>
    <w:semiHidden/>
    <w:unhideWhenUsed/>
    <w:rsid w:val="004E26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66141">
      <w:bodyDiv w:val="1"/>
      <w:marLeft w:val="0"/>
      <w:marRight w:val="0"/>
      <w:marTop w:val="0"/>
      <w:marBottom w:val="0"/>
      <w:divBdr>
        <w:top w:val="none" w:sz="0" w:space="0" w:color="auto"/>
        <w:left w:val="none" w:sz="0" w:space="0" w:color="auto"/>
        <w:bottom w:val="none" w:sz="0" w:space="0" w:color="auto"/>
        <w:right w:val="none" w:sz="0" w:space="0" w:color="auto"/>
      </w:divBdr>
    </w:div>
    <w:div w:id="498153666">
      <w:bodyDiv w:val="1"/>
      <w:marLeft w:val="0"/>
      <w:marRight w:val="0"/>
      <w:marTop w:val="0"/>
      <w:marBottom w:val="0"/>
      <w:divBdr>
        <w:top w:val="none" w:sz="0" w:space="0" w:color="auto"/>
        <w:left w:val="none" w:sz="0" w:space="0" w:color="auto"/>
        <w:bottom w:val="none" w:sz="0" w:space="0" w:color="auto"/>
        <w:right w:val="none" w:sz="0" w:space="0" w:color="auto"/>
      </w:divBdr>
    </w:div>
    <w:div w:id="521364104">
      <w:bodyDiv w:val="1"/>
      <w:marLeft w:val="0"/>
      <w:marRight w:val="0"/>
      <w:marTop w:val="0"/>
      <w:marBottom w:val="0"/>
      <w:divBdr>
        <w:top w:val="none" w:sz="0" w:space="0" w:color="auto"/>
        <w:left w:val="none" w:sz="0" w:space="0" w:color="auto"/>
        <w:bottom w:val="none" w:sz="0" w:space="0" w:color="auto"/>
        <w:right w:val="none" w:sz="0" w:space="0" w:color="auto"/>
      </w:divBdr>
    </w:div>
    <w:div w:id="714890297">
      <w:bodyDiv w:val="1"/>
      <w:marLeft w:val="0"/>
      <w:marRight w:val="0"/>
      <w:marTop w:val="0"/>
      <w:marBottom w:val="0"/>
      <w:divBdr>
        <w:top w:val="none" w:sz="0" w:space="0" w:color="auto"/>
        <w:left w:val="none" w:sz="0" w:space="0" w:color="auto"/>
        <w:bottom w:val="none" w:sz="0" w:space="0" w:color="auto"/>
        <w:right w:val="none" w:sz="0" w:space="0" w:color="auto"/>
      </w:divBdr>
    </w:div>
    <w:div w:id="727193792">
      <w:bodyDiv w:val="1"/>
      <w:marLeft w:val="0"/>
      <w:marRight w:val="0"/>
      <w:marTop w:val="0"/>
      <w:marBottom w:val="0"/>
      <w:divBdr>
        <w:top w:val="none" w:sz="0" w:space="0" w:color="auto"/>
        <w:left w:val="none" w:sz="0" w:space="0" w:color="auto"/>
        <w:bottom w:val="none" w:sz="0" w:space="0" w:color="auto"/>
        <w:right w:val="none" w:sz="0" w:space="0" w:color="auto"/>
      </w:divBdr>
    </w:div>
    <w:div w:id="1201406092">
      <w:bodyDiv w:val="1"/>
      <w:marLeft w:val="0"/>
      <w:marRight w:val="0"/>
      <w:marTop w:val="0"/>
      <w:marBottom w:val="0"/>
      <w:divBdr>
        <w:top w:val="none" w:sz="0" w:space="0" w:color="auto"/>
        <w:left w:val="none" w:sz="0" w:space="0" w:color="auto"/>
        <w:bottom w:val="none" w:sz="0" w:space="0" w:color="auto"/>
        <w:right w:val="none" w:sz="0" w:space="0" w:color="auto"/>
      </w:divBdr>
    </w:div>
    <w:div w:id="1460340409">
      <w:bodyDiv w:val="1"/>
      <w:marLeft w:val="0"/>
      <w:marRight w:val="0"/>
      <w:marTop w:val="0"/>
      <w:marBottom w:val="0"/>
      <w:divBdr>
        <w:top w:val="none" w:sz="0" w:space="0" w:color="auto"/>
        <w:left w:val="none" w:sz="0" w:space="0" w:color="auto"/>
        <w:bottom w:val="none" w:sz="0" w:space="0" w:color="auto"/>
        <w:right w:val="none" w:sz="0" w:space="0" w:color="auto"/>
      </w:divBdr>
    </w:div>
    <w:div w:id="1527670202">
      <w:bodyDiv w:val="1"/>
      <w:marLeft w:val="0"/>
      <w:marRight w:val="0"/>
      <w:marTop w:val="0"/>
      <w:marBottom w:val="0"/>
      <w:divBdr>
        <w:top w:val="none" w:sz="0" w:space="0" w:color="auto"/>
        <w:left w:val="none" w:sz="0" w:space="0" w:color="auto"/>
        <w:bottom w:val="none" w:sz="0" w:space="0" w:color="auto"/>
        <w:right w:val="none" w:sz="0" w:space="0" w:color="auto"/>
      </w:divBdr>
    </w:div>
    <w:div w:id="20326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13990303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Specialis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C2FDB-9655-44B9-B5CC-6A7489952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8126</Words>
  <Characters>59366</Characters>
  <Application>Microsoft Office Word</Application>
  <DocSecurity>0</DocSecurity>
  <Lines>494</Lines>
  <Paragraphs>134</Paragraphs>
  <ScaleCrop>false</ScaleCrop>
  <HeadingPairs>
    <vt:vector size="4" baseType="variant">
      <vt:variant>
        <vt:lpstr>Pavadinimas</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67358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dcterms:created xsi:type="dcterms:W3CDTF">2025-11-11T07:13:00Z</dcterms:created>
  <dcterms:modified xsi:type="dcterms:W3CDTF">2025-11-11T07:15:00Z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5cb54f63-c646-4bb9-b4ec-ca4f00aecd51</vt:lpwstr>
  </property>
</Properties>
</file>