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1ACC6" w14:textId="0AB885CB" w:rsidR="006F5D75" w:rsidRPr="000A7CCD" w:rsidRDefault="006F5D75" w:rsidP="002A4D05">
      <w:pPr>
        <w:spacing w:after="0" w:line="240" w:lineRule="auto"/>
        <w:rPr>
          <w:rFonts w:ascii="Times New Roman" w:eastAsia="Times New Roman" w:hAnsi="Times New Roman" w:cs="Times New Roman"/>
          <w:lang w:val="lt-LT" w:eastAsia="lt-LT"/>
        </w:rPr>
      </w:pPr>
    </w:p>
    <w:p w14:paraId="284E00DF"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0A7CCD" w:rsidRDefault="003D07DA" w:rsidP="002A4D05">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0A7CCD" w:rsidRDefault="006F5D75" w:rsidP="002A4D05">
      <w:pPr>
        <w:spacing w:after="0" w:line="240" w:lineRule="auto"/>
        <w:jc w:val="center"/>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A. ŽENKLINIMAS</w:t>
      </w:r>
    </w:p>
    <w:p w14:paraId="6AC90E7D" w14:textId="77777777" w:rsidR="006F5D75" w:rsidRPr="000A7CCD" w:rsidRDefault="006F5D75" w:rsidP="002A4D05">
      <w:pPr>
        <w:shd w:val="clear" w:color="auto" w:fill="FFFFFF"/>
        <w:spacing w:after="0" w:line="240" w:lineRule="auto"/>
        <w:rPr>
          <w:rFonts w:ascii="Times New Roman" w:eastAsia="Times New Roman" w:hAnsi="Times New Roman" w:cs="Times New Roman"/>
          <w:lang w:val="lt-LT" w:eastAsia="lt-LT"/>
        </w:rPr>
      </w:pPr>
      <w:r w:rsidRPr="000A7CCD">
        <w:rPr>
          <w:rFonts w:ascii="Times New Roman" w:eastAsia="Times New Roman" w:hAnsi="Times New Roman" w:cs="Times New Roman"/>
          <w:lang w:val="lt-LT" w:eastAsia="lt-LT"/>
        </w:rPr>
        <w:br w:type="page"/>
      </w:r>
    </w:p>
    <w:p w14:paraId="3E3DB4FE" w14:textId="6A2ED60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A7CCD">
        <w:rPr>
          <w:rFonts w:ascii="Times New Roman" w:eastAsia="Times New Roman" w:hAnsi="Times New Roman" w:cs="Times New Roman"/>
          <w:b/>
          <w:lang w:val="lt-LT" w:eastAsia="lt-LT"/>
        </w:rPr>
        <w:lastRenderedPageBreak/>
        <w:t>INFORMACIJA ANT IŠORINĖS PAKUOTĖS</w:t>
      </w:r>
    </w:p>
    <w:p w14:paraId="6055372F"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0A7CCD" w:rsidRDefault="00AE7B39" w:rsidP="002A4D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0A7CCD">
        <w:rPr>
          <w:rFonts w:ascii="Times New Roman" w:eastAsia="Times New Roman" w:hAnsi="Times New Roman" w:cs="Times New Roman"/>
          <w:b/>
          <w:bCs/>
          <w:caps/>
          <w:lang w:val="lt-LT"/>
        </w:rPr>
        <w:t>Kartono dėžutė</w:t>
      </w:r>
    </w:p>
    <w:p w14:paraId="7BF2B819"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298D8C1F"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3645509D"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1.</w:t>
      </w:r>
      <w:r w:rsidRPr="000A7CCD">
        <w:rPr>
          <w:rFonts w:ascii="Times New Roman" w:eastAsia="Times New Roman" w:hAnsi="Times New Roman" w:cs="Times New Roman"/>
          <w:b/>
          <w:lang w:val="lt-LT" w:eastAsia="lt-LT"/>
        </w:rPr>
        <w:tab/>
        <w:t>VAISTINIO PREPARATO PAVADINIMAS</w:t>
      </w:r>
    </w:p>
    <w:p w14:paraId="1C32583A"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6D196C2F" w14:textId="0CC46DB7" w:rsidR="000420EF" w:rsidRPr="000A7CCD" w:rsidRDefault="0059539D" w:rsidP="002A4D05">
      <w:pPr>
        <w:spacing w:after="0" w:line="240" w:lineRule="auto"/>
        <w:rPr>
          <w:rFonts w:ascii="Times New Roman" w:eastAsia="Times New Roman" w:hAnsi="Times New Roman" w:cs="Times New Roman"/>
          <w:snapToGrid w:val="0"/>
          <w:lang w:val="lt-LT"/>
        </w:rPr>
      </w:pPr>
      <w:r w:rsidRPr="000A7CCD">
        <w:rPr>
          <w:rFonts w:ascii="Times New Roman" w:eastAsia="Times New Roman" w:hAnsi="Times New Roman" w:cs="Times New Roman"/>
          <w:snapToGrid w:val="0"/>
          <w:lang w:val="lt-LT"/>
        </w:rPr>
        <w:t>Lubion</w:t>
      </w:r>
      <w:r w:rsidR="008B1BCE" w:rsidRPr="000A7CCD">
        <w:rPr>
          <w:rFonts w:ascii="Times New Roman" w:eastAsia="Times New Roman" w:hAnsi="Times New Roman" w:cs="Times New Roman"/>
          <w:snapToGrid w:val="0"/>
          <w:lang w:val="lt-LT"/>
        </w:rPr>
        <w:t xml:space="preserve"> 25</w:t>
      </w:r>
      <w:r w:rsidR="002A4D05" w:rsidRPr="000A7CCD">
        <w:rPr>
          <w:rFonts w:ascii="Times New Roman" w:eastAsia="Times New Roman" w:hAnsi="Times New Roman" w:cs="Times New Roman"/>
          <w:snapToGrid w:val="0"/>
          <w:lang w:val="lt-LT"/>
        </w:rPr>
        <w:t> </w:t>
      </w:r>
      <w:r w:rsidR="008B1BCE" w:rsidRPr="000A7CCD">
        <w:rPr>
          <w:rFonts w:ascii="Times New Roman" w:eastAsia="Times New Roman" w:hAnsi="Times New Roman" w:cs="Times New Roman"/>
          <w:snapToGrid w:val="0"/>
          <w:lang w:val="lt-LT"/>
        </w:rPr>
        <w:t>mg injekcinis tirpalas</w:t>
      </w:r>
    </w:p>
    <w:p w14:paraId="3C5310F9" w14:textId="1BAEA068" w:rsidR="00C74ABF" w:rsidRPr="000A7CCD" w:rsidRDefault="008B1BCE" w:rsidP="002A4D05">
      <w:pPr>
        <w:spacing w:after="0" w:line="240" w:lineRule="auto"/>
        <w:rPr>
          <w:rFonts w:ascii="Times New Roman" w:eastAsia="Times New Roman" w:hAnsi="Times New Roman" w:cs="Times New Roman"/>
          <w:snapToGrid w:val="0"/>
          <w:lang w:val="lt-LT"/>
        </w:rPr>
      </w:pPr>
      <w:r w:rsidRPr="000A7CCD">
        <w:rPr>
          <w:rFonts w:ascii="Times New Roman" w:eastAsia="Times New Roman" w:hAnsi="Times New Roman" w:cs="Times New Roman"/>
          <w:snapToGrid w:val="0"/>
          <w:lang w:val="lt-LT"/>
        </w:rPr>
        <w:t>progesteronas</w:t>
      </w:r>
    </w:p>
    <w:p w14:paraId="28A7ED1F" w14:textId="77777777" w:rsidR="008B1BCE" w:rsidRPr="000A7CCD" w:rsidRDefault="008B1BCE" w:rsidP="002A4D05">
      <w:pPr>
        <w:spacing w:after="0" w:line="240" w:lineRule="auto"/>
        <w:rPr>
          <w:rFonts w:ascii="Times New Roman" w:eastAsia="Times New Roman" w:hAnsi="Times New Roman" w:cs="Times New Roman"/>
          <w:lang w:val="lt-LT" w:eastAsia="lt-LT"/>
        </w:rPr>
      </w:pPr>
    </w:p>
    <w:p w14:paraId="3390AC74" w14:textId="77777777" w:rsidR="00141446" w:rsidRPr="000A7CCD" w:rsidRDefault="00141446" w:rsidP="002A4D05">
      <w:pPr>
        <w:spacing w:after="0" w:line="240" w:lineRule="auto"/>
        <w:rPr>
          <w:rFonts w:ascii="Times New Roman" w:eastAsia="Times New Roman" w:hAnsi="Times New Roman" w:cs="Times New Roman"/>
          <w:lang w:val="lt-LT" w:eastAsia="lt-LT"/>
        </w:rPr>
      </w:pPr>
    </w:p>
    <w:p w14:paraId="7837CD2C"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0A7CCD">
        <w:rPr>
          <w:rFonts w:ascii="Times New Roman" w:eastAsia="Times New Roman" w:hAnsi="Times New Roman" w:cs="Times New Roman"/>
          <w:b/>
          <w:lang w:val="lt-LT" w:eastAsia="lt-LT"/>
        </w:rPr>
        <w:t>2.</w:t>
      </w:r>
      <w:r w:rsidRPr="000A7CCD">
        <w:rPr>
          <w:rFonts w:ascii="Times New Roman" w:eastAsia="Times New Roman" w:hAnsi="Times New Roman" w:cs="Times New Roman"/>
          <w:b/>
          <w:lang w:val="lt-LT" w:eastAsia="lt-LT"/>
        </w:rPr>
        <w:tab/>
      </w:r>
      <w:r w:rsidR="006E20BA" w:rsidRPr="000A7CCD">
        <w:rPr>
          <w:rFonts w:ascii="Times New Roman" w:hAnsi="Times New Roman" w:cs="Times New Roman"/>
          <w:b/>
          <w:bCs/>
          <w:lang w:val="lt-LT" w:eastAsia="zh-CN" w:bidi="lo-LA"/>
        </w:rPr>
        <w:t>VEIKLIOJI (-IOS) MEDŽIAGA (-OS) IR JOS (-Ų) KIEKIS (-IAI)</w:t>
      </w:r>
    </w:p>
    <w:p w14:paraId="0FC6F82A"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1E8F23BA" w14:textId="76BA2D92" w:rsidR="000420EF" w:rsidRPr="000A7CCD" w:rsidRDefault="008B1BCE" w:rsidP="002A4D05">
      <w:pPr>
        <w:spacing w:after="0" w:line="240" w:lineRule="auto"/>
        <w:rPr>
          <w:rFonts w:ascii="Times New Roman" w:eastAsia="Times New Roman" w:hAnsi="Times New Roman" w:cs="Times New Roman"/>
          <w:snapToGrid w:val="0"/>
          <w:lang w:val="lt-LT"/>
        </w:rPr>
      </w:pPr>
      <w:r w:rsidRPr="000A7CCD">
        <w:rPr>
          <w:rFonts w:ascii="Times New Roman" w:eastAsia="Times New Roman" w:hAnsi="Times New Roman" w:cs="Times New Roman"/>
          <w:snapToGrid w:val="0"/>
          <w:lang w:val="lt-LT"/>
        </w:rPr>
        <w:t>Kiekviename flakone (1,112</w:t>
      </w:r>
      <w:r w:rsidR="002A4D05" w:rsidRPr="000A7CCD">
        <w:rPr>
          <w:rFonts w:ascii="Times New Roman" w:eastAsia="Times New Roman" w:hAnsi="Times New Roman" w:cs="Times New Roman"/>
          <w:snapToGrid w:val="0"/>
          <w:lang w:val="lt-LT"/>
        </w:rPr>
        <w:t> </w:t>
      </w:r>
      <w:r w:rsidRPr="000A7CCD">
        <w:rPr>
          <w:rFonts w:ascii="Times New Roman" w:eastAsia="Times New Roman" w:hAnsi="Times New Roman" w:cs="Times New Roman"/>
          <w:snapToGrid w:val="0"/>
          <w:lang w:val="lt-LT"/>
        </w:rPr>
        <w:t>ml) yra 25</w:t>
      </w:r>
      <w:r w:rsidR="002A4D05" w:rsidRPr="000A7CCD">
        <w:rPr>
          <w:rFonts w:ascii="Times New Roman" w:eastAsia="Times New Roman" w:hAnsi="Times New Roman" w:cs="Times New Roman"/>
          <w:snapToGrid w:val="0"/>
          <w:lang w:val="lt-LT"/>
        </w:rPr>
        <w:t> </w:t>
      </w:r>
      <w:r w:rsidRPr="000A7CCD">
        <w:rPr>
          <w:rFonts w:ascii="Times New Roman" w:eastAsia="Times New Roman" w:hAnsi="Times New Roman" w:cs="Times New Roman"/>
          <w:snapToGrid w:val="0"/>
          <w:lang w:val="lt-LT"/>
        </w:rPr>
        <w:t>mg progesterono (teorinė koncentracija – 22,48</w:t>
      </w:r>
      <w:r w:rsidR="002A4D05" w:rsidRPr="000A7CCD">
        <w:rPr>
          <w:rFonts w:ascii="Times New Roman" w:eastAsia="Times New Roman" w:hAnsi="Times New Roman" w:cs="Times New Roman"/>
          <w:snapToGrid w:val="0"/>
          <w:lang w:val="lt-LT"/>
        </w:rPr>
        <w:t> </w:t>
      </w:r>
      <w:r w:rsidRPr="000A7CCD">
        <w:rPr>
          <w:rFonts w:ascii="Times New Roman" w:eastAsia="Times New Roman" w:hAnsi="Times New Roman" w:cs="Times New Roman"/>
          <w:snapToGrid w:val="0"/>
          <w:lang w:val="lt-LT"/>
        </w:rPr>
        <w:t>mg/ml).</w:t>
      </w:r>
    </w:p>
    <w:p w14:paraId="0BE30A72" w14:textId="77777777" w:rsidR="008B1BCE" w:rsidRPr="000A7CCD" w:rsidRDefault="008B1BCE" w:rsidP="002A4D05">
      <w:pPr>
        <w:spacing w:after="0" w:line="240" w:lineRule="auto"/>
        <w:rPr>
          <w:rFonts w:ascii="Times New Roman" w:eastAsia="Times New Roman" w:hAnsi="Times New Roman" w:cs="Times New Roman"/>
          <w:lang w:val="lt-LT" w:eastAsia="lt-LT"/>
        </w:rPr>
      </w:pPr>
    </w:p>
    <w:p w14:paraId="5034B834" w14:textId="77777777" w:rsidR="00141446" w:rsidRPr="000A7CCD" w:rsidRDefault="00141446" w:rsidP="002A4D05">
      <w:pPr>
        <w:spacing w:after="0" w:line="240" w:lineRule="auto"/>
        <w:rPr>
          <w:rFonts w:ascii="Times New Roman" w:eastAsia="Times New Roman" w:hAnsi="Times New Roman" w:cs="Times New Roman"/>
          <w:lang w:val="lt-LT" w:eastAsia="lt-LT"/>
        </w:rPr>
      </w:pPr>
    </w:p>
    <w:p w14:paraId="35C3D7B5"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3.</w:t>
      </w:r>
      <w:r w:rsidRPr="000A7CCD">
        <w:rPr>
          <w:rFonts w:ascii="Times New Roman" w:eastAsia="Times New Roman" w:hAnsi="Times New Roman" w:cs="Times New Roman"/>
          <w:b/>
          <w:lang w:val="lt-LT" w:eastAsia="lt-LT"/>
        </w:rPr>
        <w:tab/>
        <w:t>PAGALBINIŲ MEDŽIAGŲ SĄRAŠAS</w:t>
      </w:r>
    </w:p>
    <w:p w14:paraId="67D05B4F" w14:textId="4B18EF04" w:rsidR="00741EE2" w:rsidRPr="000A7CCD" w:rsidRDefault="00741EE2" w:rsidP="002A4D05">
      <w:pPr>
        <w:tabs>
          <w:tab w:val="left" w:pos="567"/>
        </w:tabs>
        <w:spacing w:after="0" w:line="240" w:lineRule="auto"/>
        <w:rPr>
          <w:rFonts w:ascii="Times New Roman" w:hAnsi="Times New Roman" w:cs="Times New Roman"/>
          <w:lang w:val="lt-LT"/>
        </w:rPr>
      </w:pPr>
    </w:p>
    <w:p w14:paraId="55F1C6AD" w14:textId="31C03233" w:rsidR="008B1BCE" w:rsidRPr="000A7CCD" w:rsidRDefault="000420EF" w:rsidP="002A4D05">
      <w:pPr>
        <w:tabs>
          <w:tab w:val="left" w:pos="567"/>
        </w:tabs>
        <w:spacing w:after="0" w:line="240" w:lineRule="auto"/>
        <w:rPr>
          <w:rFonts w:ascii="Times New Roman" w:hAnsi="Times New Roman" w:cs="Times New Roman"/>
          <w:lang w:val="lt-LT"/>
        </w:rPr>
      </w:pPr>
      <w:r w:rsidRPr="000A7CCD">
        <w:rPr>
          <w:rFonts w:ascii="Times New Roman" w:hAnsi="Times New Roman" w:cs="Times New Roman"/>
          <w:lang w:val="lt-LT"/>
        </w:rPr>
        <w:t>Pagalbinės medžiagos:</w:t>
      </w:r>
      <w:r w:rsidR="008B1BCE" w:rsidRPr="000A7CCD">
        <w:rPr>
          <w:rFonts w:ascii="Times New Roman" w:hAnsi="Times New Roman" w:cs="Times New Roman"/>
          <w:lang w:val="lt-LT"/>
        </w:rPr>
        <w:t xml:space="preserve"> </w:t>
      </w:r>
      <w:proofErr w:type="spellStart"/>
      <w:r w:rsidR="008B1BCE" w:rsidRPr="000A7CCD">
        <w:rPr>
          <w:rFonts w:ascii="Times New Roman" w:hAnsi="Times New Roman" w:cs="Times New Roman"/>
          <w:lang w:val="lt-LT"/>
        </w:rPr>
        <w:t>hidroksipropilbetadeksas</w:t>
      </w:r>
      <w:proofErr w:type="spellEnd"/>
      <w:r w:rsidR="008B1BCE" w:rsidRPr="000A7CCD">
        <w:rPr>
          <w:rFonts w:ascii="Times New Roman" w:hAnsi="Times New Roman" w:cs="Times New Roman"/>
          <w:lang w:val="lt-LT"/>
        </w:rPr>
        <w:t xml:space="preserve">, </w:t>
      </w:r>
      <w:proofErr w:type="spellStart"/>
      <w:r w:rsidR="00F023FE" w:rsidRPr="00F023FE">
        <w:rPr>
          <w:rFonts w:ascii="Times New Roman" w:hAnsi="Times New Roman" w:cs="Times New Roman"/>
          <w:lang w:val="lt-LT"/>
        </w:rPr>
        <w:t>dinatrio</w:t>
      </w:r>
      <w:proofErr w:type="spellEnd"/>
      <w:r w:rsidR="00F023FE" w:rsidRPr="00F023FE">
        <w:rPr>
          <w:rFonts w:ascii="Times New Roman" w:hAnsi="Times New Roman" w:cs="Times New Roman"/>
          <w:lang w:val="lt-LT"/>
        </w:rPr>
        <w:t xml:space="preserve"> fosfatas, natrio-</w:t>
      </w:r>
      <w:proofErr w:type="spellStart"/>
      <w:r w:rsidR="00F023FE" w:rsidRPr="00F023FE">
        <w:rPr>
          <w:rFonts w:ascii="Times New Roman" w:hAnsi="Times New Roman" w:cs="Times New Roman"/>
          <w:lang w:val="lt-LT"/>
        </w:rPr>
        <w:t>divandenilio</w:t>
      </w:r>
      <w:proofErr w:type="spellEnd"/>
      <w:r w:rsidR="00F023FE" w:rsidRPr="00F023FE">
        <w:rPr>
          <w:rFonts w:ascii="Times New Roman" w:hAnsi="Times New Roman" w:cs="Times New Roman"/>
          <w:lang w:val="lt-LT"/>
        </w:rPr>
        <w:t xml:space="preserve"> fosfatas </w:t>
      </w:r>
      <w:proofErr w:type="spellStart"/>
      <w:r w:rsidR="00F023FE" w:rsidRPr="00F023FE">
        <w:rPr>
          <w:rFonts w:ascii="Times New Roman" w:hAnsi="Times New Roman" w:cs="Times New Roman"/>
          <w:lang w:val="lt-LT"/>
        </w:rPr>
        <w:t>dihidratas</w:t>
      </w:r>
      <w:proofErr w:type="spellEnd"/>
      <w:r w:rsidR="00F023FE" w:rsidRPr="00F023FE">
        <w:rPr>
          <w:rFonts w:ascii="Times New Roman" w:hAnsi="Times New Roman" w:cs="Times New Roman"/>
          <w:lang w:val="lt-LT"/>
        </w:rPr>
        <w:t>,</w:t>
      </w:r>
      <w:r w:rsidR="00F023FE">
        <w:rPr>
          <w:rFonts w:ascii="Times New Roman" w:hAnsi="Times New Roman" w:cs="Times New Roman"/>
          <w:lang w:val="lt-LT"/>
        </w:rPr>
        <w:t xml:space="preserve"> </w:t>
      </w:r>
      <w:r w:rsidR="008B1BCE" w:rsidRPr="000A7CCD">
        <w:rPr>
          <w:rFonts w:ascii="Times New Roman" w:hAnsi="Times New Roman" w:cs="Times New Roman"/>
          <w:lang w:val="lt-LT"/>
        </w:rPr>
        <w:t>injekcinis vanduo.</w:t>
      </w:r>
    </w:p>
    <w:p w14:paraId="5AAF7EC3" w14:textId="6F24C447" w:rsidR="008B1BCE" w:rsidRPr="000A7CCD" w:rsidRDefault="008B1BCE" w:rsidP="002A4D05">
      <w:pPr>
        <w:tabs>
          <w:tab w:val="left" w:pos="567"/>
        </w:tabs>
        <w:spacing w:after="0" w:line="240" w:lineRule="auto"/>
        <w:rPr>
          <w:rFonts w:ascii="Times New Roman" w:hAnsi="Times New Roman" w:cs="Times New Roman"/>
          <w:lang w:val="lt-LT"/>
        </w:rPr>
      </w:pPr>
      <w:r w:rsidRPr="000A7CCD">
        <w:rPr>
          <w:rFonts w:ascii="Times New Roman" w:hAnsi="Times New Roman" w:cs="Times New Roman"/>
          <w:lang w:val="lt-LT"/>
        </w:rPr>
        <w:t>Daugiau informacijos pateikta pakuotės lapelyje.</w:t>
      </w:r>
    </w:p>
    <w:p w14:paraId="2568F274" w14:textId="199EF06F" w:rsidR="000420EF" w:rsidRPr="000A7CCD" w:rsidRDefault="000420EF" w:rsidP="002A4D05">
      <w:pPr>
        <w:tabs>
          <w:tab w:val="left" w:pos="567"/>
        </w:tabs>
        <w:spacing w:after="0" w:line="240" w:lineRule="auto"/>
        <w:rPr>
          <w:rFonts w:ascii="Times New Roman" w:hAnsi="Times New Roman" w:cs="Times New Roman"/>
          <w:lang w:val="lt-LT"/>
        </w:rPr>
      </w:pPr>
    </w:p>
    <w:p w14:paraId="3F4BCB61" w14:textId="77777777" w:rsidR="00741EE2" w:rsidRPr="000A7CCD" w:rsidRDefault="00741EE2" w:rsidP="002A4D05">
      <w:pPr>
        <w:tabs>
          <w:tab w:val="left" w:pos="567"/>
        </w:tabs>
        <w:spacing w:after="0" w:line="240" w:lineRule="auto"/>
        <w:rPr>
          <w:rFonts w:ascii="Times New Roman" w:hAnsi="Times New Roman" w:cs="Times New Roman"/>
          <w:lang w:val="lt-LT"/>
        </w:rPr>
      </w:pPr>
    </w:p>
    <w:p w14:paraId="68338A2E"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4.</w:t>
      </w:r>
      <w:r w:rsidRPr="000A7CCD">
        <w:rPr>
          <w:rFonts w:ascii="Times New Roman" w:eastAsia="Times New Roman" w:hAnsi="Times New Roman" w:cs="Times New Roman"/>
          <w:b/>
          <w:lang w:val="lt-LT" w:eastAsia="lt-LT"/>
        </w:rPr>
        <w:tab/>
      </w:r>
      <w:r w:rsidRPr="000A7CCD">
        <w:rPr>
          <w:rFonts w:ascii="Times New Roman" w:eastAsia="Times New Roman" w:hAnsi="Times New Roman" w:cs="Times New Roman"/>
          <w:b/>
          <w:bCs/>
          <w:lang w:val="lt-LT" w:eastAsia="lt-LT"/>
        </w:rPr>
        <w:t>FARMACINĖ FORMA IR KIEKIS PAKUOTĖJE</w:t>
      </w:r>
    </w:p>
    <w:p w14:paraId="1C48F010" w14:textId="77777777" w:rsidR="00895BBC" w:rsidRPr="000A7CCD" w:rsidRDefault="00895BBC" w:rsidP="002A4D05">
      <w:pPr>
        <w:spacing w:after="0" w:line="240" w:lineRule="auto"/>
        <w:rPr>
          <w:rFonts w:ascii="Times New Roman" w:eastAsia="Times New Roman" w:hAnsi="Times New Roman" w:cs="Times New Roman"/>
          <w:lang w:val="lt-LT" w:eastAsia="lt-LT"/>
        </w:rPr>
      </w:pPr>
    </w:p>
    <w:p w14:paraId="71EF1398" w14:textId="1731C4B9" w:rsidR="000420EF" w:rsidRPr="000A7CCD" w:rsidRDefault="008B1BCE" w:rsidP="002A4D05">
      <w:pPr>
        <w:spacing w:after="0" w:line="240" w:lineRule="auto"/>
        <w:rPr>
          <w:rFonts w:ascii="Times New Roman" w:hAnsi="Times New Roman" w:cs="Times New Roman"/>
          <w:lang w:val="lt-LT"/>
        </w:rPr>
      </w:pPr>
      <w:r w:rsidRPr="000A7CCD">
        <w:rPr>
          <w:rFonts w:ascii="Times New Roman" w:hAnsi="Times New Roman" w:cs="Times New Roman"/>
          <w:highlight w:val="lightGray"/>
          <w:lang w:val="lt-LT"/>
        </w:rPr>
        <w:t>Injekcinis tirpalas</w:t>
      </w:r>
      <w:r w:rsidR="008B4AF4" w:rsidRPr="000A7CCD">
        <w:rPr>
          <w:rFonts w:ascii="Times New Roman" w:hAnsi="Times New Roman" w:cs="Times New Roman"/>
          <w:highlight w:val="lightGray"/>
          <w:lang w:val="lt-LT"/>
        </w:rPr>
        <w:t>.</w:t>
      </w:r>
    </w:p>
    <w:p w14:paraId="6B54BB94" w14:textId="77777777" w:rsidR="009A2F3D" w:rsidRPr="000A7CCD" w:rsidRDefault="009A2F3D" w:rsidP="002A4D05">
      <w:pPr>
        <w:spacing w:after="0" w:line="240" w:lineRule="auto"/>
        <w:rPr>
          <w:rFonts w:ascii="Times New Roman" w:hAnsi="Times New Roman" w:cs="Times New Roman"/>
          <w:lang w:val="lt-LT"/>
        </w:rPr>
      </w:pPr>
    </w:p>
    <w:p w14:paraId="716ACF97" w14:textId="0B48838B" w:rsidR="008B1BCE" w:rsidRPr="000A7CCD" w:rsidRDefault="008B1BCE" w:rsidP="002A4D05">
      <w:pPr>
        <w:spacing w:after="0" w:line="240" w:lineRule="auto"/>
        <w:rPr>
          <w:rFonts w:ascii="Times New Roman" w:eastAsia="Times New Roman" w:hAnsi="Times New Roman" w:cs="Times New Roman"/>
          <w:lang w:val="lt-LT" w:eastAsia="lt-LT"/>
        </w:rPr>
      </w:pPr>
      <w:r w:rsidRPr="000A7CCD">
        <w:rPr>
          <w:rFonts w:ascii="Times New Roman" w:eastAsia="Times New Roman" w:hAnsi="Times New Roman" w:cs="Times New Roman"/>
          <w:lang w:val="lt-LT" w:eastAsia="lt-LT"/>
        </w:rPr>
        <w:t>7 flakonai</w:t>
      </w:r>
    </w:p>
    <w:p w14:paraId="77EB0FAF" w14:textId="59867B37" w:rsidR="009A2F3D" w:rsidRPr="000A7CCD" w:rsidRDefault="009A2F3D" w:rsidP="002A4D05">
      <w:pPr>
        <w:spacing w:after="0" w:line="240" w:lineRule="auto"/>
        <w:rPr>
          <w:rFonts w:ascii="Times New Roman" w:eastAsia="Times New Roman" w:hAnsi="Times New Roman" w:cs="Times New Roman"/>
          <w:lang w:val="lt-LT" w:eastAsia="lt-LT"/>
        </w:rPr>
      </w:pPr>
      <w:r w:rsidRPr="000A7CCD">
        <w:rPr>
          <w:rFonts w:ascii="Times New Roman" w:eastAsia="Times New Roman" w:hAnsi="Times New Roman" w:cs="Times New Roman"/>
          <w:highlight w:val="lightGray"/>
          <w:lang w:val="lt-LT" w:eastAsia="lt-LT"/>
        </w:rPr>
        <w:t>14 flakonų</w:t>
      </w:r>
    </w:p>
    <w:p w14:paraId="08F14073" w14:textId="77777777" w:rsidR="008B1BCE" w:rsidRPr="000A7CCD" w:rsidRDefault="008B1BCE" w:rsidP="002A4D05">
      <w:pPr>
        <w:spacing w:after="0" w:line="240" w:lineRule="auto"/>
        <w:rPr>
          <w:rFonts w:ascii="Times New Roman" w:eastAsia="Times New Roman" w:hAnsi="Times New Roman" w:cs="Times New Roman"/>
          <w:lang w:val="lt-LT" w:eastAsia="lt-LT"/>
        </w:rPr>
      </w:pPr>
    </w:p>
    <w:p w14:paraId="62F20D94" w14:textId="77777777" w:rsidR="006135E4" w:rsidRPr="000A7CCD" w:rsidRDefault="006135E4" w:rsidP="002A4D05">
      <w:pPr>
        <w:spacing w:after="0" w:line="240" w:lineRule="auto"/>
        <w:rPr>
          <w:rFonts w:ascii="Times New Roman" w:eastAsia="Times New Roman" w:hAnsi="Times New Roman" w:cs="Times New Roman"/>
          <w:lang w:val="lt-LT" w:eastAsia="lt-LT"/>
        </w:rPr>
      </w:pPr>
    </w:p>
    <w:p w14:paraId="765A8231"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5.</w:t>
      </w:r>
      <w:r w:rsidRPr="000A7CCD">
        <w:rPr>
          <w:rFonts w:ascii="Times New Roman" w:eastAsia="Times New Roman" w:hAnsi="Times New Roman" w:cs="Times New Roman"/>
          <w:b/>
          <w:lang w:val="lt-LT" w:eastAsia="lt-LT"/>
        </w:rPr>
        <w:tab/>
      </w:r>
      <w:r w:rsidRPr="000A7CCD">
        <w:rPr>
          <w:rFonts w:ascii="Times New Roman" w:eastAsia="Times New Roman" w:hAnsi="Times New Roman" w:cs="Times New Roman"/>
          <w:b/>
          <w:bCs/>
          <w:lang w:val="lt-LT" w:eastAsia="lt-LT"/>
        </w:rPr>
        <w:t>VARTOJIMO METODAS IR BŪDAS (-AI)</w:t>
      </w:r>
    </w:p>
    <w:p w14:paraId="09417D2D" w14:textId="77777777" w:rsidR="006F5D75" w:rsidRPr="000A7CCD" w:rsidRDefault="006F5D75" w:rsidP="002A4D05">
      <w:pPr>
        <w:spacing w:after="0" w:line="240" w:lineRule="auto"/>
        <w:rPr>
          <w:rFonts w:ascii="Times New Roman" w:eastAsia="Times New Roman" w:hAnsi="Times New Roman" w:cs="Times New Roman"/>
          <w:i/>
          <w:lang w:val="lt-LT" w:eastAsia="lt-LT"/>
        </w:rPr>
      </w:pPr>
    </w:p>
    <w:p w14:paraId="35733EF9" w14:textId="77777777" w:rsidR="008B1BCE" w:rsidRPr="000A7CCD" w:rsidRDefault="008B1BCE" w:rsidP="002A4D05">
      <w:pPr>
        <w:spacing w:after="0" w:line="240" w:lineRule="auto"/>
        <w:rPr>
          <w:rFonts w:ascii="Times New Roman" w:eastAsia="Times New Roman" w:hAnsi="Times New Roman" w:cs="Times New Roman"/>
          <w:snapToGrid w:val="0"/>
          <w:lang w:val="lt-LT"/>
        </w:rPr>
      </w:pPr>
      <w:r w:rsidRPr="000A7CCD">
        <w:rPr>
          <w:rFonts w:ascii="Times New Roman" w:eastAsia="Times New Roman" w:hAnsi="Times New Roman" w:cs="Times New Roman"/>
          <w:snapToGrid w:val="0"/>
          <w:lang w:val="lt-LT"/>
        </w:rPr>
        <w:t>Leisti į raumenis arba po oda.</w:t>
      </w:r>
    </w:p>
    <w:p w14:paraId="0A0810C3" w14:textId="214398EC" w:rsidR="003925D3" w:rsidRPr="000A7CCD" w:rsidRDefault="008B1BCE" w:rsidP="002A4D05">
      <w:pPr>
        <w:spacing w:after="0" w:line="240" w:lineRule="auto"/>
        <w:rPr>
          <w:rFonts w:ascii="Times New Roman" w:eastAsia="Times New Roman" w:hAnsi="Times New Roman" w:cs="Times New Roman"/>
          <w:snapToGrid w:val="0"/>
          <w:lang w:val="lt-LT"/>
        </w:rPr>
      </w:pPr>
      <w:r w:rsidRPr="000A7CCD">
        <w:rPr>
          <w:rFonts w:ascii="Times New Roman" w:eastAsia="Times New Roman" w:hAnsi="Times New Roman" w:cs="Times New Roman"/>
          <w:snapToGrid w:val="0"/>
          <w:lang w:val="lt-LT"/>
        </w:rPr>
        <w:t>Prieš vartojimą perskaitykite pakuotės lapelį.</w:t>
      </w:r>
    </w:p>
    <w:p w14:paraId="00FE8FBD" w14:textId="77777777" w:rsidR="00A95827" w:rsidRPr="000A7CCD" w:rsidRDefault="00A95827" w:rsidP="002A4D05">
      <w:pPr>
        <w:spacing w:after="0" w:line="240" w:lineRule="auto"/>
        <w:rPr>
          <w:rFonts w:ascii="Times New Roman" w:eastAsia="Times New Roman" w:hAnsi="Times New Roman" w:cs="Times New Roman"/>
          <w:lang w:val="lt-LT" w:eastAsia="lt-LT"/>
        </w:rPr>
      </w:pPr>
    </w:p>
    <w:p w14:paraId="08B6DC1D" w14:textId="77777777" w:rsidR="00141446" w:rsidRPr="000A7CCD" w:rsidRDefault="00141446" w:rsidP="002A4D05">
      <w:pPr>
        <w:spacing w:after="0" w:line="240" w:lineRule="auto"/>
        <w:rPr>
          <w:rFonts w:ascii="Times New Roman" w:eastAsia="Times New Roman" w:hAnsi="Times New Roman" w:cs="Times New Roman"/>
          <w:lang w:val="lt-LT" w:eastAsia="lt-LT"/>
        </w:rPr>
      </w:pPr>
    </w:p>
    <w:p w14:paraId="39DD5823" w14:textId="77777777" w:rsidR="006F5D75" w:rsidRPr="000A7CCD" w:rsidRDefault="006F5D75" w:rsidP="002A4D0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6.</w:t>
      </w:r>
      <w:r w:rsidRPr="000A7CCD">
        <w:rPr>
          <w:rFonts w:ascii="Times New Roman" w:eastAsia="Times New Roman" w:hAnsi="Times New Roman" w:cs="Times New Roman"/>
          <w:b/>
          <w:lang w:val="lt-LT" w:eastAsia="lt-LT"/>
        </w:rPr>
        <w:tab/>
      </w:r>
      <w:r w:rsidRPr="000A7CCD">
        <w:rPr>
          <w:rFonts w:ascii="Times New Roman" w:eastAsia="Times New Roman" w:hAnsi="Times New Roman" w:cs="Times New Roman"/>
          <w:b/>
          <w:bCs/>
          <w:lang w:val="lt-LT" w:eastAsia="lt-LT"/>
        </w:rPr>
        <w:t xml:space="preserve">SPECIALUS ĮSPĖJIMAS, KAD VAISTINĮ PREPARATĄ BŪTINA LAIKYTI VAIKAMS </w:t>
      </w:r>
      <w:r w:rsidR="00C34F49" w:rsidRPr="000A7CCD">
        <w:rPr>
          <w:rFonts w:ascii="Times New Roman" w:eastAsia="Times New Roman" w:hAnsi="Times New Roman" w:cs="Times New Roman"/>
          <w:b/>
          <w:bCs/>
          <w:lang w:val="lt-LT"/>
        </w:rPr>
        <w:t>NEPASTEBIMOJE IR NEPASIEKIAMOJE</w:t>
      </w:r>
      <w:r w:rsidRPr="000A7CCD">
        <w:rPr>
          <w:rFonts w:ascii="Times New Roman" w:eastAsia="Times New Roman" w:hAnsi="Times New Roman" w:cs="Times New Roman"/>
          <w:b/>
          <w:bCs/>
          <w:lang w:val="lt-LT" w:eastAsia="lt-LT"/>
        </w:rPr>
        <w:t xml:space="preserve"> VIETOJE</w:t>
      </w:r>
    </w:p>
    <w:p w14:paraId="7B8B0B75"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567B41F3" w14:textId="7C4A4417" w:rsidR="006F5D75" w:rsidRPr="000A7CCD" w:rsidRDefault="008B1BCE" w:rsidP="002A4D05">
      <w:pPr>
        <w:spacing w:after="0" w:line="240" w:lineRule="auto"/>
        <w:rPr>
          <w:rFonts w:ascii="Times New Roman" w:hAnsi="Times New Roman" w:cs="Times New Roman"/>
          <w:lang w:val="lt-LT"/>
        </w:rPr>
      </w:pPr>
      <w:r w:rsidRPr="000A7CCD">
        <w:rPr>
          <w:rFonts w:ascii="Times New Roman" w:hAnsi="Times New Roman" w:cs="Times New Roman"/>
          <w:lang w:val="lt-LT"/>
        </w:rPr>
        <w:t>Laikyti vaikams nepastebimoje ir nepasiekiamoje vietoje.</w:t>
      </w:r>
    </w:p>
    <w:p w14:paraId="48846EEF" w14:textId="77777777" w:rsidR="00C74ABF" w:rsidRPr="000A7CCD" w:rsidRDefault="00C74ABF" w:rsidP="002A4D05">
      <w:pPr>
        <w:spacing w:after="0" w:line="240" w:lineRule="auto"/>
        <w:rPr>
          <w:rFonts w:ascii="Times New Roman" w:eastAsia="Times New Roman" w:hAnsi="Times New Roman" w:cs="Times New Roman"/>
          <w:lang w:val="lt-LT" w:eastAsia="lt-LT"/>
        </w:rPr>
      </w:pPr>
    </w:p>
    <w:p w14:paraId="6A2705B8" w14:textId="77777777" w:rsidR="00141446" w:rsidRPr="000A7CCD" w:rsidRDefault="00141446" w:rsidP="002A4D05">
      <w:pPr>
        <w:spacing w:after="0" w:line="240" w:lineRule="auto"/>
        <w:rPr>
          <w:rFonts w:ascii="Times New Roman" w:eastAsia="Times New Roman" w:hAnsi="Times New Roman" w:cs="Times New Roman"/>
          <w:lang w:val="lt-LT" w:eastAsia="lt-LT"/>
        </w:rPr>
      </w:pPr>
    </w:p>
    <w:p w14:paraId="519DF053"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7.</w:t>
      </w:r>
      <w:r w:rsidRPr="000A7CCD">
        <w:rPr>
          <w:rFonts w:ascii="Times New Roman" w:eastAsia="Times New Roman" w:hAnsi="Times New Roman" w:cs="Times New Roman"/>
          <w:b/>
          <w:bCs/>
          <w:lang w:val="lt-LT" w:eastAsia="lt-LT"/>
        </w:rPr>
        <w:tab/>
        <w:t>KITAS (-I) SPECIALUS (-ŪS) ĮSPĖJIMAS (-AI) (JEI REIKIA)</w:t>
      </w:r>
    </w:p>
    <w:p w14:paraId="63C663DD" w14:textId="77777777" w:rsidR="008B1BCE" w:rsidRPr="000A7CCD" w:rsidRDefault="008B1BCE" w:rsidP="002A4D05">
      <w:pPr>
        <w:tabs>
          <w:tab w:val="left" w:pos="567"/>
        </w:tabs>
        <w:snapToGrid w:val="0"/>
        <w:spacing w:after="0" w:line="240" w:lineRule="auto"/>
        <w:rPr>
          <w:rFonts w:ascii="Times New Roman" w:eastAsia="Times New Roman" w:hAnsi="Times New Roman" w:cs="Times New Roman"/>
          <w:lang w:val="lt-LT"/>
        </w:rPr>
      </w:pPr>
    </w:p>
    <w:p w14:paraId="5679D127" w14:textId="368E92C4" w:rsidR="008B1BCE" w:rsidRPr="000A7CCD" w:rsidRDefault="008B1BCE"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Vartoti</w:t>
      </w:r>
      <w:r w:rsidR="00F1563D" w:rsidRPr="000A7CCD">
        <w:rPr>
          <w:rFonts w:ascii="Times New Roman" w:eastAsia="Times New Roman" w:hAnsi="Times New Roman" w:cs="Times New Roman"/>
          <w:lang w:val="lt-LT"/>
        </w:rPr>
        <w:t>,</w:t>
      </w:r>
      <w:r w:rsidRPr="000A7CCD">
        <w:rPr>
          <w:rFonts w:ascii="Times New Roman" w:eastAsia="Times New Roman" w:hAnsi="Times New Roman" w:cs="Times New Roman"/>
          <w:lang w:val="lt-LT"/>
        </w:rPr>
        <w:t xml:space="preserve"> kaip nurodė gydytojas.</w:t>
      </w:r>
    </w:p>
    <w:p w14:paraId="7EDC175D" w14:textId="77777777" w:rsidR="008B1BCE" w:rsidRPr="000A7CCD" w:rsidRDefault="008B1BCE"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Šis vaistas turi būti suvartotas iš karto po pirmojo atidarymo. Bet koks tirpalo likutis turi būti išmestas.</w:t>
      </w:r>
    </w:p>
    <w:p w14:paraId="34AEB8B0" w14:textId="77777777" w:rsidR="008B1BCE" w:rsidRPr="000A7CCD" w:rsidRDefault="008B1BCE" w:rsidP="002A4D05">
      <w:pPr>
        <w:tabs>
          <w:tab w:val="left" w:pos="567"/>
        </w:tabs>
        <w:snapToGrid w:val="0"/>
        <w:spacing w:after="0" w:line="240" w:lineRule="auto"/>
        <w:rPr>
          <w:rFonts w:ascii="Times New Roman" w:eastAsia="Times New Roman" w:hAnsi="Times New Roman" w:cs="Times New Roman"/>
          <w:lang w:val="lt-LT"/>
        </w:rPr>
      </w:pPr>
    </w:p>
    <w:p w14:paraId="2DF017FF" w14:textId="006A3F95" w:rsidR="008B1BCE" w:rsidRPr="000A7CCD" w:rsidRDefault="008B1BCE" w:rsidP="002A4D05">
      <w:pPr>
        <w:pBdr>
          <w:top w:val="single" w:sz="4" w:space="1" w:color="auto"/>
          <w:left w:val="single" w:sz="4" w:space="4" w:color="auto"/>
          <w:bottom w:val="single" w:sz="4" w:space="1" w:color="auto"/>
          <w:right w:val="single" w:sz="4" w:space="4" w:color="auto"/>
        </w:pBdr>
        <w:tabs>
          <w:tab w:val="left" w:pos="567"/>
          <w:tab w:val="left" w:pos="720"/>
        </w:tabs>
        <w:snapToGrid w:val="0"/>
        <w:spacing w:after="0" w:line="240" w:lineRule="auto"/>
        <w:ind w:right="-29"/>
        <w:rPr>
          <w:rFonts w:ascii="Times New Roman" w:eastAsia="Times New Roman" w:hAnsi="Times New Roman" w:cs="Times New Roman"/>
          <w:lang w:val="lt-LT"/>
        </w:rPr>
      </w:pPr>
      <w:r w:rsidRPr="000A7CCD">
        <w:rPr>
          <w:rFonts w:ascii="Times New Roman" w:eastAsia="Times New Roman" w:hAnsi="Times New Roman" w:cs="Times New Roman"/>
          <w:b/>
          <w:lang w:val="lt-LT"/>
        </w:rPr>
        <w:t>Pacientai susileidžia:</w:t>
      </w:r>
      <w:r w:rsidRPr="000A7CCD">
        <w:rPr>
          <w:rFonts w:ascii="Times New Roman" w:eastAsia="Times New Roman" w:hAnsi="Times New Roman" w:cs="Times New Roman"/>
          <w:lang w:val="lt-LT"/>
        </w:rPr>
        <w:t xml:space="preserve"> </w:t>
      </w:r>
      <w:r w:rsidRPr="000A7CCD">
        <w:rPr>
          <w:rFonts w:ascii="Times New Roman" w:eastAsia="Times New Roman" w:hAnsi="Times New Roman" w:cs="Times New Roman"/>
          <w:u w:val="single"/>
          <w:lang w:val="lt-LT"/>
        </w:rPr>
        <w:t>tik poodinę injekciją</w:t>
      </w:r>
      <w:r w:rsidR="000D2AED" w:rsidRPr="000A7CCD">
        <w:rPr>
          <w:rFonts w:ascii="Times New Roman" w:eastAsia="Times New Roman" w:hAnsi="Times New Roman" w:cs="Times New Roman"/>
          <w:lang w:val="lt-LT"/>
        </w:rPr>
        <w:t>.</w:t>
      </w:r>
    </w:p>
    <w:p w14:paraId="6ED5663A" w14:textId="65325723" w:rsidR="008B1BCE" w:rsidRPr="000A7CCD" w:rsidRDefault="008B1BCE" w:rsidP="002A4D05">
      <w:pPr>
        <w:pBdr>
          <w:top w:val="single" w:sz="4" w:space="1" w:color="auto"/>
          <w:left w:val="single" w:sz="4" w:space="4" w:color="auto"/>
          <w:bottom w:val="single" w:sz="4" w:space="1" w:color="auto"/>
          <w:right w:val="single" w:sz="4" w:space="4" w:color="auto"/>
        </w:pBdr>
        <w:tabs>
          <w:tab w:val="left" w:pos="567"/>
          <w:tab w:val="left" w:pos="720"/>
        </w:tabs>
        <w:snapToGrid w:val="0"/>
        <w:spacing w:after="0" w:line="240" w:lineRule="auto"/>
        <w:ind w:right="-29"/>
        <w:rPr>
          <w:rFonts w:ascii="Times New Roman" w:eastAsia="Times New Roman" w:hAnsi="Times New Roman" w:cs="Times New Roman"/>
          <w:lang w:val="lt-LT"/>
        </w:rPr>
      </w:pPr>
      <w:r w:rsidRPr="000A7CCD">
        <w:rPr>
          <w:rFonts w:ascii="Times New Roman" w:eastAsia="Times New Roman" w:hAnsi="Times New Roman" w:cs="Times New Roman"/>
          <w:b/>
          <w:lang w:val="lt-LT"/>
        </w:rPr>
        <w:t>Sveikatos priežiūros specialistai suleidžia:</w:t>
      </w:r>
      <w:r w:rsidRPr="000A7CCD">
        <w:rPr>
          <w:rFonts w:ascii="Times New Roman" w:eastAsia="Times New Roman" w:hAnsi="Times New Roman" w:cs="Times New Roman"/>
          <w:lang w:val="lt-LT"/>
        </w:rPr>
        <w:t xml:space="preserve"> poodinę injekciją ir injekciją į raumenis</w:t>
      </w:r>
      <w:r w:rsidR="000D2AED" w:rsidRPr="000A7CCD">
        <w:rPr>
          <w:rFonts w:ascii="Times New Roman" w:eastAsia="Times New Roman" w:hAnsi="Times New Roman" w:cs="Times New Roman"/>
          <w:lang w:val="lt-LT"/>
        </w:rPr>
        <w:t>.</w:t>
      </w:r>
    </w:p>
    <w:p w14:paraId="33199351" w14:textId="553C0D9B" w:rsidR="006F5D75" w:rsidRPr="000A7CCD" w:rsidRDefault="006F5D75" w:rsidP="002A4D05">
      <w:pPr>
        <w:spacing w:after="0" w:line="240" w:lineRule="auto"/>
        <w:rPr>
          <w:rFonts w:ascii="Times New Roman" w:eastAsia="Times New Roman" w:hAnsi="Times New Roman" w:cs="Times New Roman"/>
          <w:lang w:val="lt-LT" w:eastAsia="lt-LT"/>
        </w:rPr>
      </w:pPr>
    </w:p>
    <w:p w14:paraId="7BE2CEF1" w14:textId="77777777" w:rsidR="008B1BCE" w:rsidRPr="000A7CCD" w:rsidRDefault="008B1BCE" w:rsidP="002A4D05">
      <w:pPr>
        <w:spacing w:after="0" w:line="240" w:lineRule="auto"/>
        <w:rPr>
          <w:rFonts w:ascii="Times New Roman" w:eastAsia="Times New Roman" w:hAnsi="Times New Roman" w:cs="Times New Roman"/>
          <w:lang w:val="lt-LT" w:eastAsia="lt-LT"/>
        </w:rPr>
      </w:pPr>
    </w:p>
    <w:p w14:paraId="575FAA59"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8.</w:t>
      </w:r>
      <w:r w:rsidRPr="000A7CCD">
        <w:rPr>
          <w:rFonts w:ascii="Times New Roman" w:eastAsia="Times New Roman" w:hAnsi="Times New Roman" w:cs="Times New Roman"/>
          <w:b/>
          <w:lang w:val="lt-LT" w:eastAsia="lt-LT"/>
        </w:rPr>
        <w:tab/>
      </w:r>
      <w:r w:rsidRPr="000A7CCD">
        <w:rPr>
          <w:rFonts w:ascii="Times New Roman" w:eastAsia="Times New Roman" w:hAnsi="Times New Roman" w:cs="Times New Roman"/>
          <w:b/>
          <w:bCs/>
          <w:lang w:val="lt-LT" w:eastAsia="lt-LT"/>
        </w:rPr>
        <w:t>TINKAMUMO LAIKAS</w:t>
      </w:r>
    </w:p>
    <w:p w14:paraId="0C16F22D"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675553A7" w14:textId="4A719163" w:rsidR="006F5D75" w:rsidRPr="000A7CCD" w:rsidRDefault="00AE7B39" w:rsidP="002A4D05">
      <w:pPr>
        <w:spacing w:after="0" w:line="240" w:lineRule="auto"/>
        <w:rPr>
          <w:rFonts w:ascii="Times New Roman" w:eastAsia="Times New Roman" w:hAnsi="Times New Roman" w:cs="Times New Roman"/>
          <w:lang w:val="lt-LT" w:eastAsia="lt-LT"/>
        </w:rPr>
      </w:pPr>
      <w:r w:rsidRPr="000A7CCD">
        <w:rPr>
          <w:rFonts w:ascii="Times New Roman" w:eastAsia="Times New Roman" w:hAnsi="Times New Roman" w:cs="Times New Roman"/>
          <w:lang w:val="lt-LT" w:eastAsia="lt-LT"/>
        </w:rPr>
        <w:t>EXP</w:t>
      </w:r>
      <w:r w:rsidR="001D7199" w:rsidRPr="000A7CCD">
        <w:rPr>
          <w:rFonts w:ascii="Times New Roman" w:eastAsia="Times New Roman" w:hAnsi="Times New Roman" w:cs="Times New Roman"/>
          <w:lang w:val="lt-LT" w:eastAsia="lt-LT"/>
        </w:rPr>
        <w:t xml:space="preserve">: </w:t>
      </w:r>
      <w:r w:rsidR="00E94E16" w:rsidRPr="000A7CCD">
        <w:rPr>
          <w:rFonts w:ascii="Times New Roman" w:eastAsia="Times New Roman" w:hAnsi="Times New Roman" w:cs="Times New Roman"/>
          <w:lang w:val="lt-LT" w:eastAsia="lt-LT"/>
        </w:rPr>
        <w:t>MMMM</w:t>
      </w:r>
      <w:r w:rsidR="009A2F3D" w:rsidRPr="000A7CCD">
        <w:rPr>
          <w:rFonts w:ascii="Times New Roman" w:eastAsia="Times New Roman" w:hAnsi="Times New Roman" w:cs="Times New Roman"/>
          <w:lang w:val="lt-LT" w:eastAsia="lt-LT"/>
        </w:rPr>
        <w:t xml:space="preserve"> </w:t>
      </w:r>
      <w:r w:rsidR="00E94E16" w:rsidRPr="000A7CCD">
        <w:rPr>
          <w:rFonts w:ascii="Times New Roman" w:eastAsia="Times New Roman" w:hAnsi="Times New Roman" w:cs="Times New Roman"/>
          <w:lang w:val="lt-LT" w:eastAsia="lt-LT"/>
        </w:rPr>
        <w:t>mm</w:t>
      </w:r>
    </w:p>
    <w:p w14:paraId="36BCE21D" w14:textId="77777777" w:rsidR="003925D3" w:rsidRPr="000A7CCD" w:rsidRDefault="003925D3" w:rsidP="002A4D05">
      <w:pPr>
        <w:spacing w:after="0" w:line="240" w:lineRule="auto"/>
        <w:rPr>
          <w:rFonts w:ascii="Times New Roman" w:eastAsia="Times New Roman" w:hAnsi="Times New Roman" w:cs="Times New Roman"/>
          <w:lang w:val="lt-LT" w:eastAsia="lt-LT"/>
        </w:rPr>
      </w:pPr>
    </w:p>
    <w:p w14:paraId="76136518" w14:textId="77777777" w:rsidR="00141446" w:rsidRPr="000A7CCD" w:rsidRDefault="00141446" w:rsidP="002A4D05">
      <w:pPr>
        <w:spacing w:after="0" w:line="240" w:lineRule="auto"/>
        <w:rPr>
          <w:rFonts w:ascii="Times New Roman" w:eastAsia="Times New Roman" w:hAnsi="Times New Roman" w:cs="Times New Roman"/>
          <w:lang w:val="lt-LT" w:eastAsia="lt-LT"/>
        </w:rPr>
      </w:pPr>
    </w:p>
    <w:p w14:paraId="2A165676"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9.</w:t>
      </w:r>
      <w:r w:rsidRPr="000A7CCD">
        <w:rPr>
          <w:rFonts w:ascii="Times New Roman" w:eastAsia="Times New Roman" w:hAnsi="Times New Roman" w:cs="Times New Roman"/>
          <w:b/>
          <w:lang w:val="lt-LT" w:eastAsia="lt-LT"/>
        </w:rPr>
        <w:tab/>
      </w:r>
      <w:r w:rsidRPr="000A7CCD">
        <w:rPr>
          <w:rFonts w:ascii="Times New Roman" w:eastAsia="Times New Roman" w:hAnsi="Times New Roman" w:cs="Times New Roman"/>
          <w:b/>
          <w:caps/>
          <w:lang w:val="lt-LT" w:eastAsia="lt-LT"/>
        </w:rPr>
        <w:t>SPECIALIOS laikymo sąlygos</w:t>
      </w:r>
    </w:p>
    <w:p w14:paraId="35FFB89F" w14:textId="77777777" w:rsidR="006C7CE1" w:rsidRPr="000A7CCD" w:rsidRDefault="006C7CE1" w:rsidP="002A4D05">
      <w:pPr>
        <w:spacing w:after="0" w:line="240" w:lineRule="auto"/>
        <w:rPr>
          <w:rFonts w:ascii="Times New Roman" w:hAnsi="Times New Roman" w:cs="Times New Roman"/>
          <w:lang w:val="lt-LT"/>
        </w:rPr>
      </w:pPr>
    </w:p>
    <w:p w14:paraId="42C9132B" w14:textId="369D9262" w:rsidR="00A95827" w:rsidRPr="000A7CCD" w:rsidRDefault="008B1BCE" w:rsidP="002A4D05">
      <w:pPr>
        <w:spacing w:after="0" w:line="240" w:lineRule="auto"/>
        <w:rPr>
          <w:rFonts w:ascii="Times New Roman" w:eastAsia="Times New Roman" w:hAnsi="Times New Roman" w:cs="Times New Roman"/>
          <w:snapToGrid w:val="0"/>
          <w:lang w:val="lt-LT"/>
        </w:rPr>
      </w:pPr>
      <w:bookmarkStart w:id="0" w:name="_Hlk109917990"/>
      <w:r w:rsidRPr="000A7CCD">
        <w:rPr>
          <w:rFonts w:ascii="Times New Roman" w:eastAsia="Times New Roman" w:hAnsi="Times New Roman" w:cs="Times New Roman"/>
          <w:snapToGrid w:val="0"/>
          <w:lang w:val="lt-LT"/>
        </w:rPr>
        <w:t xml:space="preserve">Laikyti žemesnėje </w:t>
      </w:r>
      <w:r w:rsidR="00387288" w:rsidRPr="000A7CCD">
        <w:rPr>
          <w:rFonts w:ascii="Times New Roman" w:eastAsia="Times New Roman" w:hAnsi="Times New Roman" w:cs="Times New Roman"/>
          <w:snapToGrid w:val="0"/>
          <w:lang w:val="lt-LT"/>
        </w:rPr>
        <w:t>kaip</w:t>
      </w:r>
      <w:r w:rsidRPr="000A7CCD">
        <w:rPr>
          <w:rFonts w:ascii="Times New Roman" w:eastAsia="Times New Roman" w:hAnsi="Times New Roman" w:cs="Times New Roman"/>
          <w:snapToGrid w:val="0"/>
          <w:lang w:val="lt-LT"/>
        </w:rPr>
        <w:t xml:space="preserve"> 25</w:t>
      </w:r>
      <w:r w:rsidR="00387288" w:rsidRPr="000A7CCD">
        <w:rPr>
          <w:rFonts w:ascii="Times New Roman" w:eastAsia="Times New Roman" w:hAnsi="Times New Roman" w:cs="Times New Roman"/>
          <w:snapToGrid w:val="0"/>
          <w:lang w:val="lt-LT"/>
        </w:rPr>
        <w:t> </w:t>
      </w:r>
      <w:r w:rsidRPr="000A7CCD">
        <w:rPr>
          <w:rFonts w:ascii="Times New Roman" w:eastAsia="Times New Roman" w:hAnsi="Times New Roman" w:cs="Times New Roman"/>
          <w:snapToGrid w:val="0"/>
          <w:lang w:val="lt-LT"/>
        </w:rPr>
        <w:t>°C</w:t>
      </w:r>
      <w:r w:rsidR="006F4AAB" w:rsidRPr="000A7CCD">
        <w:rPr>
          <w:rFonts w:ascii="Times New Roman" w:eastAsia="Times New Roman" w:hAnsi="Times New Roman" w:cs="Times New Roman"/>
          <w:snapToGrid w:val="0"/>
          <w:lang w:val="lt-LT"/>
        </w:rPr>
        <w:t xml:space="preserve"> temperatūroje</w:t>
      </w:r>
      <w:r w:rsidRPr="000A7CCD">
        <w:rPr>
          <w:rFonts w:ascii="Times New Roman" w:eastAsia="Times New Roman" w:hAnsi="Times New Roman" w:cs="Times New Roman"/>
          <w:snapToGrid w:val="0"/>
          <w:lang w:val="lt-LT"/>
        </w:rPr>
        <w:t>. Flakon</w:t>
      </w:r>
      <w:r w:rsidR="00F10E61">
        <w:rPr>
          <w:rFonts w:ascii="Times New Roman" w:eastAsia="Times New Roman" w:hAnsi="Times New Roman" w:cs="Times New Roman"/>
          <w:snapToGrid w:val="0"/>
          <w:lang w:val="lt-LT"/>
        </w:rPr>
        <w:t>us</w:t>
      </w:r>
      <w:r w:rsidRPr="000A7CCD">
        <w:rPr>
          <w:rFonts w:ascii="Times New Roman" w:eastAsia="Times New Roman" w:hAnsi="Times New Roman" w:cs="Times New Roman"/>
          <w:snapToGrid w:val="0"/>
          <w:lang w:val="lt-LT"/>
        </w:rPr>
        <w:t xml:space="preserve"> laikyti gamintojo pakuotėje, kad vaistas būtų apsaugotas nuo šviesos. Negalima šaldyti ar užšaldyti.</w:t>
      </w:r>
      <w:r w:rsidR="004D6F18" w:rsidRPr="000A7CCD">
        <w:rPr>
          <w:rFonts w:ascii="Times New Roman" w:eastAsia="Times New Roman" w:hAnsi="Times New Roman" w:cs="Times New Roman"/>
          <w:snapToGrid w:val="0"/>
          <w:lang w:val="lt-LT"/>
        </w:rPr>
        <w:t> </w:t>
      </w:r>
    </w:p>
    <w:bookmarkEnd w:id="0"/>
    <w:p w14:paraId="31AA669F" w14:textId="77777777" w:rsidR="000420EF" w:rsidRPr="000A7CCD" w:rsidRDefault="000420EF" w:rsidP="002A4D05">
      <w:pPr>
        <w:spacing w:after="0" w:line="240" w:lineRule="auto"/>
        <w:ind w:left="567" w:hanging="567"/>
        <w:rPr>
          <w:rFonts w:ascii="Times New Roman" w:eastAsia="Times New Roman" w:hAnsi="Times New Roman" w:cs="Times New Roman"/>
          <w:lang w:val="lt-LT" w:eastAsia="lt-LT"/>
        </w:rPr>
      </w:pPr>
    </w:p>
    <w:p w14:paraId="21CD84E9" w14:textId="77777777" w:rsidR="00741EE2" w:rsidRPr="000A7CCD" w:rsidRDefault="00741EE2" w:rsidP="002A4D05">
      <w:pPr>
        <w:spacing w:after="0" w:line="240" w:lineRule="auto"/>
        <w:ind w:left="567" w:hanging="567"/>
        <w:rPr>
          <w:rFonts w:ascii="Times New Roman" w:eastAsia="Times New Roman" w:hAnsi="Times New Roman" w:cs="Times New Roman"/>
          <w:lang w:val="lt-LT" w:eastAsia="lt-LT"/>
        </w:rPr>
      </w:pPr>
    </w:p>
    <w:p w14:paraId="6A1A3218"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0A7CCD">
        <w:rPr>
          <w:rFonts w:ascii="Times New Roman" w:eastAsia="Times New Roman" w:hAnsi="Times New Roman" w:cs="Times New Roman"/>
          <w:b/>
          <w:lang w:val="lt-LT" w:eastAsia="lt-LT"/>
        </w:rPr>
        <w:t>10.</w:t>
      </w:r>
      <w:r w:rsidRPr="000A7CCD">
        <w:rPr>
          <w:rFonts w:ascii="Times New Roman" w:eastAsia="Times New Roman" w:hAnsi="Times New Roman" w:cs="Times New Roman"/>
          <w:b/>
          <w:lang w:val="lt-LT" w:eastAsia="lt-LT"/>
        </w:rPr>
        <w:tab/>
      </w:r>
      <w:r w:rsidRPr="000A7CCD">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580C62E2"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6E3A57B5" w14:textId="77777777" w:rsidR="006F5D75" w:rsidRPr="000A7CCD" w:rsidRDefault="006F5D75" w:rsidP="002A4D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11.</w:t>
      </w:r>
      <w:r w:rsidRPr="000A7CCD">
        <w:rPr>
          <w:rFonts w:ascii="Times New Roman" w:eastAsia="Times New Roman" w:hAnsi="Times New Roman" w:cs="Times New Roman"/>
          <w:b/>
          <w:bCs/>
          <w:lang w:val="lt-LT"/>
        </w:rPr>
        <w:tab/>
      </w:r>
      <w:r w:rsidR="00F978F9" w:rsidRPr="000A7CCD">
        <w:rPr>
          <w:rFonts w:ascii="Times New Roman" w:eastAsia="Times New Roman" w:hAnsi="Times New Roman" w:cs="Times New Roman"/>
          <w:b/>
          <w:bCs/>
          <w:lang w:val="lt-LT"/>
        </w:rPr>
        <w:t>LYGIAGRETUS IMPORTUOTOJAS</w:t>
      </w:r>
    </w:p>
    <w:p w14:paraId="4F43B244"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1A769060" w14:textId="77777777" w:rsidR="00CB446E" w:rsidRPr="000A7CCD" w:rsidRDefault="00CB446E" w:rsidP="00CB446E">
      <w:pPr>
        <w:spacing w:after="0" w:line="240" w:lineRule="auto"/>
        <w:rPr>
          <w:rFonts w:ascii="Times New Roman" w:eastAsia="Times New Roman" w:hAnsi="Times New Roman" w:cs="Times New Roman"/>
          <w:b/>
          <w:bCs/>
          <w:lang w:val="lt-LT" w:eastAsia="lt-LT"/>
        </w:rPr>
      </w:pPr>
      <w:r w:rsidRPr="000A7CCD">
        <w:rPr>
          <w:rFonts w:ascii="Times New Roman" w:eastAsia="Times New Roman" w:hAnsi="Times New Roman" w:cs="Times New Roman"/>
          <w:b/>
          <w:bCs/>
          <w:lang w:val="lt-LT" w:eastAsia="lt-LT"/>
        </w:rPr>
        <w:t>Lygiagretus importuotojas</w:t>
      </w:r>
    </w:p>
    <w:p w14:paraId="518D7449" w14:textId="77777777" w:rsidR="00CB446E" w:rsidRPr="000A7CCD" w:rsidRDefault="00CB446E" w:rsidP="00CB446E">
      <w:pPr>
        <w:spacing w:after="0" w:line="240" w:lineRule="auto"/>
        <w:rPr>
          <w:rFonts w:ascii="Times New Roman" w:eastAsia="Times New Roman" w:hAnsi="Times New Roman" w:cs="Times New Roman"/>
          <w:lang w:val="lt-LT" w:eastAsia="lt-LT"/>
        </w:rPr>
      </w:pPr>
      <w:r w:rsidRPr="000A7CCD">
        <w:rPr>
          <w:rFonts w:ascii="Times New Roman" w:eastAsia="Times New Roman" w:hAnsi="Times New Roman" w:cs="Times New Roman"/>
          <w:lang w:val="lt-LT" w:eastAsia="lt-LT"/>
        </w:rPr>
        <w:t>UAB „Ideal Trade Links“</w:t>
      </w:r>
    </w:p>
    <w:p w14:paraId="3AB30450" w14:textId="77777777" w:rsidR="00CB446E" w:rsidRPr="000A7CCD" w:rsidRDefault="00CB446E" w:rsidP="00CB446E">
      <w:pPr>
        <w:spacing w:after="0" w:line="240" w:lineRule="auto"/>
        <w:rPr>
          <w:rFonts w:ascii="Times New Roman" w:eastAsia="Times New Roman" w:hAnsi="Times New Roman" w:cs="Times New Roman"/>
          <w:highlight w:val="lightGray"/>
          <w:lang w:val="lt-LT" w:eastAsia="lt-LT"/>
        </w:rPr>
      </w:pPr>
      <w:r w:rsidRPr="000A7CCD">
        <w:rPr>
          <w:rFonts w:ascii="Times New Roman" w:eastAsia="Times New Roman" w:hAnsi="Times New Roman" w:cs="Times New Roman"/>
          <w:highlight w:val="lightGray"/>
          <w:lang w:val="lt-LT" w:eastAsia="lt-LT"/>
        </w:rPr>
        <w:t>Kerupės g. 17, Zapyškis</w:t>
      </w:r>
    </w:p>
    <w:p w14:paraId="00B94B35" w14:textId="77777777" w:rsidR="00CB446E" w:rsidRPr="000A7CCD" w:rsidRDefault="00CB446E" w:rsidP="00CB446E">
      <w:pPr>
        <w:spacing w:after="0" w:line="240" w:lineRule="auto"/>
        <w:rPr>
          <w:rFonts w:ascii="Times New Roman" w:eastAsia="Times New Roman" w:hAnsi="Times New Roman" w:cs="Times New Roman"/>
          <w:highlight w:val="lightGray"/>
          <w:lang w:val="lt-LT" w:eastAsia="lt-LT"/>
        </w:rPr>
      </w:pPr>
      <w:r w:rsidRPr="000A7CCD">
        <w:rPr>
          <w:rFonts w:ascii="Times New Roman" w:eastAsia="Times New Roman" w:hAnsi="Times New Roman" w:cs="Times New Roman"/>
          <w:highlight w:val="lightGray"/>
          <w:lang w:val="lt-LT" w:eastAsia="lt-LT"/>
        </w:rPr>
        <w:t>LT-53431 Kauno r.</w:t>
      </w:r>
    </w:p>
    <w:p w14:paraId="60EF1CCA" w14:textId="520F8ECF" w:rsidR="006F5D75" w:rsidRPr="000A7CCD" w:rsidRDefault="00CB446E" w:rsidP="00CB446E">
      <w:pPr>
        <w:spacing w:after="0" w:line="240" w:lineRule="auto"/>
        <w:rPr>
          <w:rFonts w:ascii="Times New Roman" w:eastAsia="Times New Roman" w:hAnsi="Times New Roman" w:cs="Times New Roman"/>
          <w:lang w:val="lt-LT" w:eastAsia="lt-LT"/>
        </w:rPr>
      </w:pPr>
      <w:r w:rsidRPr="000A7CCD">
        <w:rPr>
          <w:rFonts w:ascii="Times New Roman" w:eastAsia="Times New Roman" w:hAnsi="Times New Roman" w:cs="Times New Roman"/>
          <w:highlight w:val="lightGray"/>
          <w:lang w:val="lt-LT" w:eastAsia="lt-LT"/>
        </w:rPr>
        <w:t>Lietuva</w:t>
      </w:r>
    </w:p>
    <w:p w14:paraId="39E67663" w14:textId="77777777" w:rsidR="00CB446E" w:rsidRPr="000A7CCD" w:rsidRDefault="00CB446E" w:rsidP="00CB446E">
      <w:pPr>
        <w:spacing w:after="0" w:line="240" w:lineRule="auto"/>
        <w:rPr>
          <w:rFonts w:ascii="Times New Roman" w:eastAsia="Times New Roman" w:hAnsi="Times New Roman" w:cs="Times New Roman"/>
          <w:lang w:val="lt-LT" w:eastAsia="lt-LT"/>
        </w:rPr>
      </w:pPr>
    </w:p>
    <w:p w14:paraId="44B8C0C4" w14:textId="77777777" w:rsidR="00141446" w:rsidRPr="000A7CCD" w:rsidRDefault="00141446" w:rsidP="002A4D05">
      <w:pPr>
        <w:spacing w:after="0" w:line="240" w:lineRule="auto"/>
        <w:rPr>
          <w:rFonts w:ascii="Times New Roman" w:eastAsia="Times New Roman" w:hAnsi="Times New Roman" w:cs="Times New Roman"/>
          <w:lang w:val="lt-LT" w:eastAsia="lt-LT"/>
        </w:rPr>
      </w:pPr>
    </w:p>
    <w:p w14:paraId="50305CE7" w14:textId="4DB4658D"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12.</w:t>
      </w:r>
      <w:r w:rsidRPr="000A7CCD">
        <w:rPr>
          <w:rFonts w:ascii="Times New Roman" w:eastAsia="Times New Roman" w:hAnsi="Times New Roman" w:cs="Times New Roman"/>
          <w:b/>
          <w:lang w:val="lt-LT" w:eastAsia="lt-LT"/>
        </w:rPr>
        <w:tab/>
      </w:r>
      <w:r w:rsidR="00F978F9" w:rsidRPr="000A7CCD">
        <w:rPr>
          <w:rFonts w:ascii="Times New Roman" w:eastAsia="Times New Roman" w:hAnsi="Times New Roman" w:cs="Times New Roman"/>
          <w:b/>
          <w:bCs/>
          <w:lang w:val="lt-LT" w:eastAsia="lt-LT"/>
        </w:rPr>
        <w:t>LYGIAGRETAUS IMPORTO LEIDIMO NUMERIS</w:t>
      </w:r>
      <w:r w:rsidR="009A2F3D" w:rsidRPr="000A7CCD">
        <w:rPr>
          <w:rFonts w:ascii="Times New Roman" w:eastAsia="Times New Roman" w:hAnsi="Times New Roman" w:cs="Times New Roman"/>
          <w:b/>
          <w:bCs/>
          <w:lang w:val="lt-LT" w:eastAsia="lt-LT"/>
        </w:rPr>
        <w:t xml:space="preserve"> (-IAI)</w:t>
      </w:r>
    </w:p>
    <w:p w14:paraId="6A68FCDB"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56744EB3" w14:textId="77777777" w:rsidR="00CD103F" w:rsidRPr="004364F6" w:rsidRDefault="00CB446E" w:rsidP="002A4D05">
      <w:pPr>
        <w:spacing w:after="0" w:line="240" w:lineRule="auto"/>
        <w:rPr>
          <w:rFonts w:ascii="Times New Roman" w:hAnsi="Times New Roman" w:cs="Times New Roman"/>
          <w:lang w:val="pt-PT"/>
        </w:rPr>
      </w:pPr>
      <w:r w:rsidRPr="00CD103F">
        <w:rPr>
          <w:rFonts w:ascii="Times New Roman" w:eastAsia="Times New Roman" w:hAnsi="Times New Roman" w:cs="Times New Roman"/>
          <w:lang w:val="lt-LT" w:eastAsia="lt-LT"/>
        </w:rPr>
        <w:t xml:space="preserve">N7 – </w:t>
      </w:r>
      <w:r w:rsidR="00CD103F" w:rsidRPr="004364F6">
        <w:rPr>
          <w:rFonts w:ascii="Times New Roman" w:hAnsi="Times New Roman" w:cs="Times New Roman"/>
          <w:lang w:val="pt-PT"/>
        </w:rPr>
        <w:t>LT/L/23/1816/001</w:t>
      </w:r>
    </w:p>
    <w:p w14:paraId="14E19E70" w14:textId="26287B70" w:rsidR="00CB446E" w:rsidRPr="00CD103F" w:rsidRDefault="00CB446E" w:rsidP="002A4D05">
      <w:pPr>
        <w:spacing w:after="0" w:line="240" w:lineRule="auto"/>
        <w:rPr>
          <w:rFonts w:ascii="Times New Roman" w:eastAsia="Times New Roman" w:hAnsi="Times New Roman" w:cs="Times New Roman"/>
          <w:lang w:val="lt-LT" w:eastAsia="lt-LT"/>
        </w:rPr>
      </w:pPr>
      <w:r w:rsidRPr="00CD103F">
        <w:rPr>
          <w:rFonts w:ascii="Times New Roman" w:eastAsia="Times New Roman" w:hAnsi="Times New Roman" w:cs="Times New Roman"/>
          <w:lang w:val="lt-LT" w:eastAsia="lt-LT"/>
        </w:rPr>
        <w:t xml:space="preserve">N14 </w:t>
      </w:r>
      <w:r w:rsidR="00CD0178" w:rsidRPr="00CD103F">
        <w:rPr>
          <w:rFonts w:ascii="Times New Roman" w:eastAsia="Times New Roman" w:hAnsi="Times New Roman" w:cs="Times New Roman"/>
          <w:lang w:val="lt-LT" w:eastAsia="lt-LT"/>
        </w:rPr>
        <w:t>–</w:t>
      </w:r>
      <w:r w:rsidRPr="00CD103F">
        <w:rPr>
          <w:rFonts w:ascii="Times New Roman" w:eastAsia="Times New Roman" w:hAnsi="Times New Roman" w:cs="Times New Roman"/>
          <w:lang w:val="lt-LT" w:eastAsia="lt-LT"/>
        </w:rPr>
        <w:t xml:space="preserve"> </w:t>
      </w:r>
      <w:r w:rsidR="00CD103F" w:rsidRPr="004364F6">
        <w:rPr>
          <w:rFonts w:ascii="Times New Roman" w:hAnsi="Times New Roman" w:cs="Times New Roman"/>
          <w:lang w:val="pt-PT"/>
        </w:rPr>
        <w:t>LT/L/23/1816/002</w:t>
      </w:r>
    </w:p>
    <w:p w14:paraId="2BF4E853" w14:textId="77777777" w:rsidR="00CB446E" w:rsidRPr="000A7CCD" w:rsidRDefault="00CB446E" w:rsidP="002A4D05">
      <w:pPr>
        <w:spacing w:after="0" w:line="240" w:lineRule="auto"/>
        <w:rPr>
          <w:rFonts w:ascii="Times New Roman" w:eastAsia="Times New Roman" w:hAnsi="Times New Roman" w:cs="Times New Roman"/>
          <w:lang w:val="lt-LT" w:eastAsia="lt-LT"/>
        </w:rPr>
      </w:pPr>
    </w:p>
    <w:p w14:paraId="7EC7F2AB" w14:textId="7D99EEB8" w:rsidR="00141446" w:rsidRPr="000A7CCD" w:rsidRDefault="00141446" w:rsidP="002A4D05">
      <w:pPr>
        <w:spacing w:after="0" w:line="240" w:lineRule="auto"/>
        <w:rPr>
          <w:rFonts w:ascii="Times New Roman" w:eastAsia="Times New Roman" w:hAnsi="Times New Roman" w:cs="Times New Roman"/>
          <w:lang w:val="lt-LT" w:eastAsia="lt-LT"/>
        </w:rPr>
      </w:pPr>
    </w:p>
    <w:p w14:paraId="7DEC3250"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13.</w:t>
      </w:r>
      <w:r w:rsidRPr="000A7CCD">
        <w:rPr>
          <w:rFonts w:ascii="Times New Roman" w:eastAsia="Times New Roman" w:hAnsi="Times New Roman" w:cs="Times New Roman"/>
          <w:b/>
          <w:lang w:val="lt-LT" w:eastAsia="lt-LT"/>
        </w:rPr>
        <w:tab/>
        <w:t>SERIJOS NUMERIS</w:t>
      </w:r>
    </w:p>
    <w:p w14:paraId="695322B1"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3566D56A" w14:textId="1CA89DD4" w:rsidR="006F5D75" w:rsidRPr="000A7CCD" w:rsidRDefault="00C34F49" w:rsidP="002A4D05">
      <w:pPr>
        <w:spacing w:after="0" w:line="240" w:lineRule="auto"/>
        <w:rPr>
          <w:rFonts w:ascii="Times New Roman" w:eastAsia="Times New Roman" w:hAnsi="Times New Roman" w:cs="Times New Roman"/>
          <w:lang w:val="lt-LT" w:eastAsia="lt-LT"/>
        </w:rPr>
      </w:pPr>
      <w:proofErr w:type="spellStart"/>
      <w:r w:rsidRPr="000A7CCD">
        <w:rPr>
          <w:rFonts w:ascii="Times New Roman" w:eastAsia="Times New Roman" w:hAnsi="Times New Roman" w:cs="Times New Roman"/>
          <w:lang w:val="lt-LT" w:eastAsia="lt-LT"/>
        </w:rPr>
        <w:t>L</w:t>
      </w:r>
      <w:r w:rsidR="006135E4" w:rsidRPr="000A7CCD">
        <w:rPr>
          <w:rFonts w:ascii="Times New Roman" w:eastAsia="Times New Roman" w:hAnsi="Times New Roman" w:cs="Times New Roman"/>
          <w:lang w:val="lt-LT" w:eastAsia="lt-LT"/>
        </w:rPr>
        <w:t>ot</w:t>
      </w:r>
      <w:proofErr w:type="spellEnd"/>
      <w:r w:rsidR="00CF08C2" w:rsidRPr="000A7CCD">
        <w:rPr>
          <w:rFonts w:ascii="Times New Roman" w:eastAsia="Times New Roman" w:hAnsi="Times New Roman" w:cs="Times New Roman"/>
          <w:lang w:val="lt-LT" w:eastAsia="lt-LT"/>
        </w:rPr>
        <w:t xml:space="preserve">: </w:t>
      </w:r>
    </w:p>
    <w:p w14:paraId="451619AD"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57B597A9" w14:textId="77777777" w:rsidR="00141446" w:rsidRPr="000A7CCD" w:rsidRDefault="00141446" w:rsidP="002A4D05">
      <w:pPr>
        <w:spacing w:after="0" w:line="240" w:lineRule="auto"/>
        <w:rPr>
          <w:rFonts w:ascii="Times New Roman" w:eastAsia="Times New Roman" w:hAnsi="Times New Roman" w:cs="Times New Roman"/>
          <w:lang w:val="lt-LT" w:eastAsia="lt-LT"/>
        </w:rPr>
      </w:pPr>
    </w:p>
    <w:p w14:paraId="7BE3D756"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14.</w:t>
      </w:r>
      <w:r w:rsidRPr="000A7CCD">
        <w:rPr>
          <w:rFonts w:ascii="Times New Roman" w:eastAsia="Times New Roman" w:hAnsi="Times New Roman" w:cs="Times New Roman"/>
          <w:b/>
          <w:lang w:val="lt-LT" w:eastAsia="lt-LT"/>
        </w:rPr>
        <w:tab/>
      </w:r>
      <w:r w:rsidRPr="000A7CCD">
        <w:rPr>
          <w:rFonts w:ascii="Times New Roman" w:eastAsia="Times New Roman" w:hAnsi="Times New Roman" w:cs="Times New Roman"/>
          <w:b/>
          <w:bCs/>
          <w:lang w:val="lt-LT" w:eastAsia="lt-LT"/>
        </w:rPr>
        <w:t>PARDAVIMO (IŠDAVIMO) TVARKA</w:t>
      </w:r>
    </w:p>
    <w:p w14:paraId="6EC9081C"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5807DA5A" w14:textId="73CA7DFE" w:rsidR="006F5D75" w:rsidRPr="000A7CCD" w:rsidRDefault="00C74ABF" w:rsidP="002A4D05">
      <w:pPr>
        <w:spacing w:after="0" w:line="240" w:lineRule="auto"/>
        <w:rPr>
          <w:rFonts w:ascii="Times New Roman" w:eastAsia="Times New Roman" w:hAnsi="Times New Roman" w:cs="Times New Roman"/>
          <w:lang w:val="lt-LT" w:eastAsia="lt-LT"/>
        </w:rPr>
      </w:pPr>
      <w:r w:rsidRPr="000A7CCD">
        <w:rPr>
          <w:rFonts w:ascii="Times New Roman" w:eastAsia="Times New Roman" w:hAnsi="Times New Roman" w:cs="Times New Roman"/>
          <w:lang w:val="lt-LT" w:eastAsia="lt-LT"/>
        </w:rPr>
        <w:t>Receptinis vaistas.</w:t>
      </w:r>
    </w:p>
    <w:p w14:paraId="3A505E0D" w14:textId="77777777" w:rsidR="00C74ABF" w:rsidRPr="000A7CCD" w:rsidRDefault="00C74ABF" w:rsidP="002A4D05">
      <w:pPr>
        <w:spacing w:after="0" w:line="240" w:lineRule="auto"/>
        <w:rPr>
          <w:rFonts w:ascii="Times New Roman" w:eastAsia="Times New Roman" w:hAnsi="Times New Roman" w:cs="Times New Roman"/>
          <w:lang w:val="lt-LT" w:eastAsia="lt-LT"/>
        </w:rPr>
      </w:pPr>
    </w:p>
    <w:p w14:paraId="6C880CE0" w14:textId="77777777" w:rsidR="00141446" w:rsidRPr="000A7CCD" w:rsidRDefault="00141446" w:rsidP="002A4D05">
      <w:pPr>
        <w:spacing w:after="0" w:line="240" w:lineRule="auto"/>
        <w:rPr>
          <w:rFonts w:ascii="Times New Roman" w:eastAsia="Times New Roman" w:hAnsi="Times New Roman" w:cs="Times New Roman"/>
          <w:lang w:val="lt-LT" w:eastAsia="lt-LT"/>
        </w:rPr>
      </w:pPr>
    </w:p>
    <w:p w14:paraId="40508DDB"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15.</w:t>
      </w:r>
      <w:r w:rsidRPr="000A7CCD">
        <w:rPr>
          <w:rFonts w:ascii="Times New Roman" w:eastAsia="Times New Roman" w:hAnsi="Times New Roman" w:cs="Times New Roman"/>
          <w:b/>
          <w:lang w:val="lt-LT" w:eastAsia="lt-LT"/>
        </w:rPr>
        <w:tab/>
      </w:r>
      <w:r w:rsidRPr="000A7CCD">
        <w:rPr>
          <w:rFonts w:ascii="Times New Roman" w:eastAsia="Times New Roman" w:hAnsi="Times New Roman" w:cs="Times New Roman"/>
          <w:b/>
          <w:caps/>
          <w:lang w:val="lt-LT" w:eastAsia="lt-LT"/>
        </w:rPr>
        <w:t>vartojimo instrukcijA</w:t>
      </w:r>
    </w:p>
    <w:p w14:paraId="6D5ED842"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6A9B43AD" w14:textId="77777777" w:rsidR="006F5D75" w:rsidRPr="000A7CCD" w:rsidRDefault="006F5D75" w:rsidP="002A4D05">
      <w:pPr>
        <w:spacing w:after="0" w:line="240" w:lineRule="auto"/>
        <w:rPr>
          <w:rFonts w:ascii="Times New Roman" w:eastAsia="Times New Roman" w:hAnsi="Times New Roman" w:cs="Times New Roman"/>
          <w:lang w:val="lt-LT" w:eastAsia="lt-LT"/>
        </w:rPr>
      </w:pPr>
    </w:p>
    <w:p w14:paraId="61802CAC" w14:textId="77777777" w:rsidR="006F5D75" w:rsidRPr="000A7CCD" w:rsidRDefault="006F5D75" w:rsidP="002A4D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b/>
          <w:lang w:val="lt-LT" w:eastAsia="lt-LT"/>
        </w:rPr>
        <w:t>16.</w:t>
      </w:r>
      <w:r w:rsidRPr="000A7CCD">
        <w:rPr>
          <w:rFonts w:ascii="Times New Roman" w:eastAsia="Times New Roman" w:hAnsi="Times New Roman" w:cs="Times New Roman"/>
          <w:b/>
          <w:lang w:val="lt-LT" w:eastAsia="lt-LT"/>
        </w:rPr>
        <w:tab/>
        <w:t>INFORMACIJA BRAILIO RAŠTU</w:t>
      </w:r>
    </w:p>
    <w:p w14:paraId="0D3EA0BF" w14:textId="77777777" w:rsidR="00883F5D" w:rsidRPr="000A7CCD" w:rsidRDefault="00883F5D" w:rsidP="002A4D05">
      <w:pPr>
        <w:pStyle w:val="BodyText"/>
        <w:spacing w:after="0"/>
        <w:rPr>
          <w:szCs w:val="22"/>
        </w:rPr>
      </w:pPr>
    </w:p>
    <w:p w14:paraId="03CFE092" w14:textId="772AC045" w:rsidR="000003BA" w:rsidRPr="000A7CCD" w:rsidRDefault="009A2F3D" w:rsidP="002A4D05">
      <w:pPr>
        <w:spacing w:after="0" w:line="240" w:lineRule="auto"/>
        <w:rPr>
          <w:rFonts w:ascii="Times New Roman" w:eastAsia="Times New Roman" w:hAnsi="Times New Roman" w:cs="Times New Roman"/>
          <w:lang w:val="lt-LT" w:eastAsia="sl-SI"/>
        </w:rPr>
      </w:pPr>
      <w:bookmarkStart w:id="1" w:name="_Hlk113622141"/>
      <w:proofErr w:type="spellStart"/>
      <w:r w:rsidRPr="000A7CCD">
        <w:rPr>
          <w:rFonts w:ascii="Times New Roman" w:eastAsia="Times New Roman" w:hAnsi="Times New Roman" w:cs="Times New Roman"/>
          <w:lang w:val="lt-LT" w:eastAsia="sl-SI"/>
        </w:rPr>
        <w:t>l</w:t>
      </w:r>
      <w:r w:rsidR="0059539D" w:rsidRPr="000A7CCD">
        <w:rPr>
          <w:rFonts w:ascii="Times New Roman" w:eastAsia="Times New Roman" w:hAnsi="Times New Roman" w:cs="Times New Roman"/>
          <w:lang w:val="lt-LT" w:eastAsia="sl-SI"/>
        </w:rPr>
        <w:t>ubion</w:t>
      </w:r>
      <w:proofErr w:type="spellEnd"/>
      <w:r w:rsidR="007255E4" w:rsidRPr="000A7CCD">
        <w:rPr>
          <w:rFonts w:ascii="Times New Roman" w:eastAsia="Times New Roman" w:hAnsi="Times New Roman" w:cs="Times New Roman"/>
          <w:lang w:val="lt-LT" w:eastAsia="sl-SI"/>
        </w:rPr>
        <w:t xml:space="preserve"> 25</w:t>
      </w:r>
      <w:r w:rsidR="00F10E61">
        <w:rPr>
          <w:rFonts w:ascii="Times New Roman" w:eastAsia="Times New Roman" w:hAnsi="Times New Roman" w:cs="Times New Roman"/>
          <w:lang w:val="lt-LT" w:eastAsia="sl-SI"/>
        </w:rPr>
        <w:t> </w:t>
      </w:r>
      <w:r w:rsidR="007255E4" w:rsidRPr="000A7CCD">
        <w:rPr>
          <w:rFonts w:ascii="Times New Roman" w:eastAsia="Times New Roman" w:hAnsi="Times New Roman" w:cs="Times New Roman"/>
          <w:lang w:val="lt-LT" w:eastAsia="sl-SI"/>
        </w:rPr>
        <w:t xml:space="preserve">mg </w:t>
      </w:r>
      <w:r w:rsidR="007255E4" w:rsidRPr="00F10E61">
        <w:rPr>
          <w:rFonts w:ascii="Times New Roman" w:eastAsia="Times New Roman" w:hAnsi="Times New Roman" w:cs="Times New Roman"/>
          <w:lang w:val="lt-LT" w:eastAsia="sl-SI"/>
        </w:rPr>
        <w:t>injekcinis tirpalas</w:t>
      </w:r>
    </w:p>
    <w:bookmarkEnd w:id="1"/>
    <w:p w14:paraId="361C8DE7" w14:textId="77777777" w:rsidR="000420EF" w:rsidRPr="000A7CCD" w:rsidRDefault="000420EF" w:rsidP="002A4D05">
      <w:pPr>
        <w:spacing w:after="0" w:line="240" w:lineRule="auto"/>
        <w:rPr>
          <w:rFonts w:ascii="Times New Roman" w:eastAsia="Times New Roman" w:hAnsi="Times New Roman" w:cs="Times New Roman"/>
          <w:lang w:val="lt-LT" w:eastAsia="lt-LT"/>
        </w:rPr>
      </w:pPr>
    </w:p>
    <w:p w14:paraId="01869D30" w14:textId="77777777" w:rsidR="00105934" w:rsidRPr="000A7CCD" w:rsidRDefault="00105934" w:rsidP="002A4D05">
      <w:pPr>
        <w:spacing w:after="0" w:line="240" w:lineRule="auto"/>
        <w:rPr>
          <w:rFonts w:ascii="Times New Roman" w:eastAsia="Times New Roman" w:hAnsi="Times New Roman" w:cs="Times New Roman"/>
          <w:lang w:val="lt-LT" w:eastAsia="lt-LT"/>
        </w:rPr>
      </w:pPr>
    </w:p>
    <w:p w14:paraId="2448F63B" w14:textId="77777777" w:rsidR="00105934" w:rsidRPr="000A7CCD" w:rsidRDefault="00105934" w:rsidP="002A4D0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A7CCD">
        <w:rPr>
          <w:rFonts w:ascii="Times New Roman" w:eastAsia="Times New Roman" w:hAnsi="Times New Roman" w:cs="Times New Roman"/>
          <w:b/>
          <w:lang w:val="lt-LT"/>
        </w:rPr>
        <w:t>17.</w:t>
      </w:r>
      <w:r w:rsidRPr="000A7CCD">
        <w:rPr>
          <w:rFonts w:ascii="Times New Roman" w:eastAsia="Times New Roman" w:hAnsi="Times New Roman" w:cs="Times New Roman"/>
          <w:b/>
          <w:lang w:val="lt-LT"/>
        </w:rPr>
        <w:tab/>
        <w:t>UNIKALUS IDENTIFIKATORIUS – 2D BRŪKŠNINIS KODAS</w:t>
      </w:r>
    </w:p>
    <w:p w14:paraId="1E1B0D54" w14:textId="77777777" w:rsidR="00105934" w:rsidRPr="000A7CCD" w:rsidRDefault="00105934" w:rsidP="002A4D05">
      <w:pPr>
        <w:spacing w:after="0" w:line="240" w:lineRule="auto"/>
        <w:rPr>
          <w:rFonts w:ascii="Times New Roman" w:eastAsia="Times New Roman" w:hAnsi="Times New Roman" w:cs="Times New Roman"/>
          <w:lang w:val="lt-LT"/>
        </w:rPr>
      </w:pPr>
    </w:p>
    <w:p w14:paraId="0EDB10F8" w14:textId="77777777" w:rsidR="00105934" w:rsidRPr="000A7CCD" w:rsidRDefault="00105934" w:rsidP="002A4D05">
      <w:pPr>
        <w:spacing w:after="0" w:line="240" w:lineRule="auto"/>
        <w:rPr>
          <w:rFonts w:ascii="Times New Roman" w:eastAsia="Times New Roman" w:hAnsi="Times New Roman" w:cs="Times New Roman"/>
          <w:shd w:val="clear" w:color="auto" w:fill="CCCCCC"/>
          <w:lang w:val="lt-LT"/>
        </w:rPr>
      </w:pPr>
      <w:r w:rsidRPr="000A7CCD">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0A7CCD" w:rsidRDefault="00105934" w:rsidP="002A4D05">
      <w:pPr>
        <w:spacing w:after="0" w:line="240" w:lineRule="auto"/>
        <w:rPr>
          <w:rFonts w:ascii="Times New Roman" w:eastAsia="Times New Roman" w:hAnsi="Times New Roman" w:cs="Times New Roman"/>
          <w:lang w:val="lt-LT"/>
        </w:rPr>
      </w:pPr>
    </w:p>
    <w:p w14:paraId="0537A33A" w14:textId="77777777" w:rsidR="000003BA" w:rsidRPr="000A7CCD" w:rsidRDefault="000003BA" w:rsidP="002A4D05">
      <w:pPr>
        <w:spacing w:after="0" w:line="240" w:lineRule="auto"/>
        <w:rPr>
          <w:rFonts w:ascii="Times New Roman" w:eastAsia="Times New Roman" w:hAnsi="Times New Roman" w:cs="Times New Roman"/>
          <w:lang w:val="lt-LT"/>
        </w:rPr>
      </w:pPr>
    </w:p>
    <w:p w14:paraId="413D2861" w14:textId="77777777" w:rsidR="00105934" w:rsidRPr="000A7CCD" w:rsidRDefault="00105934" w:rsidP="002A4D0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A7CCD">
        <w:rPr>
          <w:rFonts w:ascii="Times New Roman" w:eastAsia="Times New Roman" w:hAnsi="Times New Roman" w:cs="Times New Roman"/>
          <w:b/>
          <w:lang w:val="lt-LT"/>
        </w:rPr>
        <w:t>18.</w:t>
      </w:r>
      <w:r w:rsidRPr="000A7CCD">
        <w:rPr>
          <w:rFonts w:ascii="Times New Roman" w:eastAsia="Times New Roman" w:hAnsi="Times New Roman" w:cs="Times New Roman"/>
          <w:b/>
          <w:lang w:val="lt-LT"/>
        </w:rPr>
        <w:tab/>
        <w:t>UNIKALUS IDENTIFIKATORIUS – ŽMONĖMS SUPRANTAMI DUOMENYS</w:t>
      </w:r>
    </w:p>
    <w:p w14:paraId="6242D86B" w14:textId="77777777" w:rsidR="00105934" w:rsidRPr="000A7CCD" w:rsidRDefault="00105934" w:rsidP="002A4D05">
      <w:pPr>
        <w:spacing w:after="0" w:line="240" w:lineRule="auto"/>
        <w:rPr>
          <w:rFonts w:ascii="Times New Roman" w:eastAsia="Times New Roman" w:hAnsi="Times New Roman" w:cs="Times New Roman"/>
          <w:lang w:val="lt-LT"/>
        </w:rPr>
      </w:pPr>
    </w:p>
    <w:p w14:paraId="39757024" w14:textId="61B2352C" w:rsidR="00105934" w:rsidRPr="000A7CCD" w:rsidRDefault="00105934" w:rsidP="002A4D05">
      <w:pPr>
        <w:spacing w:after="0" w:line="240" w:lineRule="auto"/>
        <w:rPr>
          <w:rFonts w:ascii="Times New Roman" w:eastAsia="Times New Roman" w:hAnsi="Times New Roman" w:cs="Times New Roman"/>
          <w:color w:val="008000"/>
          <w:lang w:val="lt-LT"/>
        </w:rPr>
      </w:pPr>
      <w:r w:rsidRPr="000A7CCD">
        <w:rPr>
          <w:rFonts w:ascii="Times New Roman" w:eastAsia="Times New Roman" w:hAnsi="Times New Roman" w:cs="Times New Roman"/>
          <w:lang w:val="lt-LT"/>
        </w:rPr>
        <w:t xml:space="preserve">PC: </w:t>
      </w:r>
    </w:p>
    <w:p w14:paraId="695BE4CD" w14:textId="0CAECCE7" w:rsidR="00105934" w:rsidRPr="000A7CCD" w:rsidRDefault="00105934" w:rsidP="002A4D05">
      <w:pPr>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SN: </w:t>
      </w:r>
    </w:p>
    <w:p w14:paraId="05657081" w14:textId="28F76D52" w:rsidR="00105934" w:rsidRPr="000A7CCD" w:rsidRDefault="00105934" w:rsidP="002A4D05">
      <w:pPr>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highlight w:val="lightGray"/>
          <w:lang w:val="lt-LT"/>
        </w:rPr>
        <w:t xml:space="preserve">NN: </w:t>
      </w:r>
    </w:p>
    <w:p w14:paraId="6A1332D0" w14:textId="77777777" w:rsidR="00105934" w:rsidRPr="000A7CCD" w:rsidRDefault="00105934" w:rsidP="002A4D05">
      <w:pPr>
        <w:autoSpaceDE w:val="0"/>
        <w:autoSpaceDN w:val="0"/>
        <w:adjustRightInd w:val="0"/>
        <w:spacing w:after="0" w:line="240" w:lineRule="auto"/>
        <w:rPr>
          <w:rFonts w:ascii="Times New Roman" w:hAnsi="Times New Roman" w:cs="Times New Roman"/>
          <w:lang w:val="lt-LT"/>
        </w:rPr>
      </w:pPr>
    </w:p>
    <w:p w14:paraId="52A52391" w14:textId="76ACE3F5" w:rsidR="00C74ABF" w:rsidRPr="000A7CCD" w:rsidRDefault="00F978F9" w:rsidP="002A4D05">
      <w:pPr>
        <w:numPr>
          <w:ilvl w:val="12"/>
          <w:numId w:val="0"/>
        </w:numPr>
        <w:spacing w:after="0" w:line="240" w:lineRule="auto"/>
        <w:ind w:right="-2"/>
        <w:rPr>
          <w:rFonts w:ascii="Times New Roman" w:hAnsi="Times New Roman" w:cs="Times New Roman"/>
          <w:lang w:val="lt-LT"/>
        </w:rPr>
      </w:pPr>
      <w:r w:rsidRPr="000A7CCD">
        <w:rPr>
          <w:rFonts w:ascii="Times New Roman" w:hAnsi="Times New Roman" w:cs="Times New Roman"/>
          <w:b/>
          <w:bCs/>
          <w:lang w:val="lt-LT"/>
        </w:rPr>
        <w:t>Gamintoja</w:t>
      </w:r>
      <w:r w:rsidR="00D64DEE" w:rsidRPr="000A7CCD">
        <w:rPr>
          <w:rFonts w:ascii="Times New Roman" w:hAnsi="Times New Roman" w:cs="Times New Roman"/>
          <w:lang w:val="lt-LT"/>
        </w:rPr>
        <w:t>s</w:t>
      </w:r>
      <w:r w:rsidRPr="000A7CCD">
        <w:rPr>
          <w:rFonts w:ascii="Times New Roman" w:hAnsi="Times New Roman" w:cs="Times New Roman"/>
          <w:lang w:val="lt-LT"/>
        </w:rPr>
        <w:t xml:space="preserve"> </w:t>
      </w:r>
      <w:r w:rsidR="005E06FB" w:rsidRPr="000A7CCD">
        <w:rPr>
          <w:rFonts w:ascii="Times New Roman" w:hAnsi="Times New Roman" w:cs="Times New Roman"/>
          <w:lang w:val="lt-LT"/>
        </w:rPr>
        <w:t xml:space="preserve">IBSA </w:t>
      </w:r>
      <w:proofErr w:type="spellStart"/>
      <w:r w:rsidR="005E06FB" w:rsidRPr="000A7CCD">
        <w:rPr>
          <w:rFonts w:ascii="Times New Roman" w:hAnsi="Times New Roman" w:cs="Times New Roman"/>
          <w:lang w:val="lt-LT"/>
        </w:rPr>
        <w:t>Farmaceutici</w:t>
      </w:r>
      <w:proofErr w:type="spellEnd"/>
      <w:r w:rsidR="005E06FB" w:rsidRPr="000A7CCD">
        <w:rPr>
          <w:rFonts w:ascii="Times New Roman" w:hAnsi="Times New Roman" w:cs="Times New Roman"/>
          <w:lang w:val="lt-LT"/>
        </w:rPr>
        <w:t xml:space="preserve"> </w:t>
      </w:r>
      <w:proofErr w:type="spellStart"/>
      <w:r w:rsidR="005E06FB" w:rsidRPr="000A7CCD">
        <w:rPr>
          <w:rFonts w:ascii="Times New Roman" w:hAnsi="Times New Roman" w:cs="Times New Roman"/>
          <w:lang w:val="lt-LT"/>
        </w:rPr>
        <w:t>Italia</w:t>
      </w:r>
      <w:proofErr w:type="spellEnd"/>
      <w:r w:rsidR="005E06FB" w:rsidRPr="000A7CCD">
        <w:rPr>
          <w:rFonts w:ascii="Times New Roman" w:hAnsi="Times New Roman" w:cs="Times New Roman"/>
          <w:lang w:val="lt-LT"/>
        </w:rPr>
        <w:t xml:space="preserve"> </w:t>
      </w:r>
      <w:proofErr w:type="spellStart"/>
      <w:r w:rsidR="005E06FB" w:rsidRPr="000A7CCD">
        <w:rPr>
          <w:rFonts w:ascii="Times New Roman" w:hAnsi="Times New Roman" w:cs="Times New Roman"/>
          <w:lang w:val="lt-LT"/>
        </w:rPr>
        <w:t>srl</w:t>
      </w:r>
      <w:proofErr w:type="spellEnd"/>
      <w:r w:rsidR="005E06FB" w:rsidRPr="000A7CCD">
        <w:rPr>
          <w:rFonts w:ascii="Times New Roman" w:hAnsi="Times New Roman" w:cs="Times New Roman"/>
          <w:lang w:val="lt-LT"/>
        </w:rPr>
        <w:t xml:space="preserve">, </w:t>
      </w:r>
      <w:r w:rsidR="005E06FB" w:rsidRPr="000A7CCD">
        <w:rPr>
          <w:rFonts w:ascii="Times New Roman" w:hAnsi="Times New Roman" w:cs="Times New Roman"/>
          <w:highlight w:val="lightGray"/>
          <w:lang w:val="lt-LT"/>
        </w:rPr>
        <w:t xml:space="preserve">Via </w:t>
      </w:r>
      <w:proofErr w:type="spellStart"/>
      <w:r w:rsidR="005E06FB" w:rsidRPr="000A7CCD">
        <w:rPr>
          <w:rFonts w:ascii="Times New Roman" w:hAnsi="Times New Roman" w:cs="Times New Roman"/>
          <w:highlight w:val="lightGray"/>
          <w:lang w:val="lt-LT"/>
        </w:rPr>
        <w:t>Martiri</w:t>
      </w:r>
      <w:proofErr w:type="spellEnd"/>
      <w:r w:rsidR="005E06FB" w:rsidRPr="000A7CCD">
        <w:rPr>
          <w:rFonts w:ascii="Times New Roman" w:hAnsi="Times New Roman" w:cs="Times New Roman"/>
          <w:highlight w:val="lightGray"/>
          <w:lang w:val="lt-LT"/>
        </w:rPr>
        <w:t xml:space="preserve"> di </w:t>
      </w:r>
      <w:proofErr w:type="spellStart"/>
      <w:r w:rsidR="005E06FB" w:rsidRPr="000A7CCD">
        <w:rPr>
          <w:rFonts w:ascii="Times New Roman" w:hAnsi="Times New Roman" w:cs="Times New Roman"/>
          <w:highlight w:val="lightGray"/>
          <w:lang w:val="lt-LT"/>
        </w:rPr>
        <w:t>Cefalonia</w:t>
      </w:r>
      <w:proofErr w:type="spellEnd"/>
      <w:r w:rsidR="005E06FB" w:rsidRPr="000A7CCD">
        <w:rPr>
          <w:rFonts w:ascii="Times New Roman" w:hAnsi="Times New Roman" w:cs="Times New Roman"/>
          <w:highlight w:val="lightGray"/>
          <w:lang w:val="lt-LT"/>
        </w:rPr>
        <w:t xml:space="preserve">, 2, 26900 </w:t>
      </w:r>
      <w:proofErr w:type="spellStart"/>
      <w:r w:rsidR="005E06FB" w:rsidRPr="000A7CCD">
        <w:rPr>
          <w:rFonts w:ascii="Times New Roman" w:hAnsi="Times New Roman" w:cs="Times New Roman"/>
          <w:highlight w:val="lightGray"/>
          <w:lang w:val="lt-LT"/>
        </w:rPr>
        <w:t>Lodi</w:t>
      </w:r>
      <w:proofErr w:type="spellEnd"/>
      <w:r w:rsidR="005E06FB" w:rsidRPr="000A7CCD">
        <w:rPr>
          <w:rFonts w:ascii="Times New Roman" w:hAnsi="Times New Roman" w:cs="Times New Roman"/>
          <w:highlight w:val="lightGray"/>
          <w:lang w:val="lt-LT"/>
        </w:rPr>
        <w:t>,</w:t>
      </w:r>
      <w:r w:rsidR="005E06FB" w:rsidRPr="000A7CCD">
        <w:rPr>
          <w:rFonts w:ascii="Times New Roman" w:hAnsi="Times New Roman" w:cs="Times New Roman"/>
          <w:lang w:val="lt-LT"/>
        </w:rPr>
        <w:t xml:space="preserve"> Italija.</w:t>
      </w:r>
    </w:p>
    <w:p w14:paraId="04415A94" w14:textId="7996EE25" w:rsidR="003E3C1D" w:rsidRPr="000A7CCD" w:rsidRDefault="003E3C1D" w:rsidP="002A4D05">
      <w:pPr>
        <w:spacing w:after="0" w:line="240" w:lineRule="auto"/>
        <w:jc w:val="both"/>
        <w:rPr>
          <w:rFonts w:ascii="Times New Roman" w:hAnsi="Times New Roman" w:cs="Times New Roman"/>
          <w:lang w:val="lt-LT"/>
        </w:rPr>
      </w:pPr>
    </w:p>
    <w:p w14:paraId="083496A9" w14:textId="77777777" w:rsidR="009A2F3D" w:rsidRPr="000A7CCD" w:rsidRDefault="009A2F3D" w:rsidP="009A2F3D">
      <w:pPr>
        <w:spacing w:after="0" w:line="240" w:lineRule="auto"/>
        <w:rPr>
          <w:rFonts w:ascii="Times New Roman" w:eastAsia="Times New Roman" w:hAnsi="Times New Roman" w:cs="Times New Roman"/>
          <w:highlight w:val="lightGray"/>
          <w:lang w:val="lt-LT" w:eastAsia="lt-LT"/>
        </w:rPr>
      </w:pPr>
      <w:r w:rsidRPr="000A7CCD">
        <w:rPr>
          <w:rFonts w:ascii="Times New Roman" w:eastAsia="Times New Roman" w:hAnsi="Times New Roman" w:cs="Times New Roman"/>
          <w:b/>
          <w:bCs/>
          <w:lang w:val="lt-LT" w:eastAsia="lt-LT"/>
        </w:rPr>
        <w:t>Perpakavo</w:t>
      </w:r>
      <w:r w:rsidRPr="000A7CCD">
        <w:rPr>
          <w:rFonts w:ascii="Times New Roman" w:eastAsia="Times New Roman" w:hAnsi="Times New Roman" w:cs="Times New Roman"/>
          <w:lang w:val="lt-LT" w:eastAsia="lt-LT"/>
        </w:rPr>
        <w:t xml:space="preserve"> </w:t>
      </w:r>
      <w:r w:rsidRPr="000A7CCD">
        <w:rPr>
          <w:rFonts w:ascii="Times New Roman" w:eastAsia="Times New Roman" w:hAnsi="Times New Roman" w:cs="Times New Roman"/>
          <w:highlight w:val="lightGray"/>
          <w:lang w:val="lt-LT" w:eastAsia="lt-LT"/>
        </w:rPr>
        <w:t>UAB „Entafarma“</w:t>
      </w:r>
    </w:p>
    <w:p w14:paraId="648491E8" w14:textId="384F28B2" w:rsidR="009A2F3D" w:rsidRPr="000A7CCD" w:rsidRDefault="009A2F3D" w:rsidP="009A2F3D">
      <w:pPr>
        <w:spacing w:after="0" w:line="240" w:lineRule="auto"/>
        <w:rPr>
          <w:rFonts w:ascii="Times New Roman" w:eastAsia="Times New Roman" w:hAnsi="Times New Roman" w:cs="Times New Roman"/>
          <w:highlight w:val="lightGray"/>
          <w:lang w:val="lt-LT" w:eastAsia="lt-LT"/>
        </w:rPr>
      </w:pPr>
      <w:proofErr w:type="spellStart"/>
      <w:r w:rsidRPr="000A7CCD">
        <w:rPr>
          <w:rFonts w:ascii="Times New Roman" w:eastAsia="Times New Roman" w:hAnsi="Times New Roman" w:cs="Times New Roman"/>
          <w:highlight w:val="lightGray"/>
          <w:lang w:val="lt-LT" w:eastAsia="lt-LT"/>
        </w:rPr>
        <w:t>Cefea</w:t>
      </w:r>
      <w:proofErr w:type="spellEnd"/>
      <w:r w:rsidRPr="000A7CCD">
        <w:rPr>
          <w:rFonts w:ascii="Times New Roman" w:eastAsia="Times New Roman" w:hAnsi="Times New Roman" w:cs="Times New Roman"/>
          <w:highlight w:val="lightGray"/>
          <w:lang w:val="lt-LT" w:eastAsia="lt-LT"/>
        </w:rPr>
        <w:t xml:space="preserve"> Sp. z </w:t>
      </w:r>
      <w:proofErr w:type="spellStart"/>
      <w:r w:rsidRPr="000A7CCD">
        <w:rPr>
          <w:rFonts w:ascii="Times New Roman" w:eastAsia="Times New Roman" w:hAnsi="Times New Roman" w:cs="Times New Roman"/>
          <w:highlight w:val="lightGray"/>
          <w:lang w:val="lt-LT" w:eastAsia="lt-LT"/>
        </w:rPr>
        <w:t>o.o</w:t>
      </w:r>
      <w:proofErr w:type="spellEnd"/>
      <w:r w:rsidRPr="000A7CCD">
        <w:rPr>
          <w:rFonts w:ascii="Times New Roman" w:eastAsia="Times New Roman" w:hAnsi="Times New Roman" w:cs="Times New Roman"/>
          <w:highlight w:val="lightGray"/>
          <w:lang w:val="lt-LT" w:eastAsia="lt-LT"/>
        </w:rPr>
        <w:t>. S.K,</w:t>
      </w:r>
    </w:p>
    <w:p w14:paraId="4CDE5A2E" w14:textId="675FC0FB" w:rsidR="009A2F3D" w:rsidRPr="000A7CCD" w:rsidRDefault="009A2F3D" w:rsidP="009A2F3D">
      <w:pPr>
        <w:spacing w:after="0" w:line="240" w:lineRule="auto"/>
        <w:rPr>
          <w:rFonts w:ascii="Times New Roman" w:eastAsia="Times New Roman" w:hAnsi="Times New Roman" w:cs="Times New Roman"/>
          <w:lang w:val="lt-LT" w:eastAsia="lt-LT"/>
        </w:rPr>
      </w:pPr>
      <w:proofErr w:type="spellStart"/>
      <w:r w:rsidRPr="00311FAA">
        <w:rPr>
          <w:rFonts w:ascii="Times New Roman" w:eastAsia="Times New Roman" w:hAnsi="Times New Roman" w:cs="Times New Roman"/>
          <w:lang w:val="lt-LT" w:eastAsia="lt-LT"/>
        </w:rPr>
        <w:t>M</w:t>
      </w:r>
      <w:r w:rsidR="00F10E61" w:rsidRPr="00311FAA">
        <w:rPr>
          <w:rFonts w:ascii="Times New Roman" w:eastAsia="Times New Roman" w:hAnsi="Times New Roman" w:cs="Times New Roman"/>
          <w:lang w:val="lt-LT" w:eastAsia="lt-LT"/>
        </w:rPr>
        <w:t>edezin</w:t>
      </w:r>
      <w:proofErr w:type="spellEnd"/>
      <w:r w:rsidRPr="00311FAA">
        <w:rPr>
          <w:rFonts w:ascii="Times New Roman" w:eastAsia="Times New Roman" w:hAnsi="Times New Roman" w:cs="Times New Roman"/>
          <w:lang w:val="lt-LT" w:eastAsia="lt-LT"/>
        </w:rPr>
        <w:t xml:space="preserve"> </w:t>
      </w:r>
      <w:r w:rsidR="00F10E61" w:rsidRPr="00311FAA">
        <w:rPr>
          <w:rFonts w:ascii="Times New Roman" w:eastAsia="Times New Roman" w:hAnsi="Times New Roman" w:cs="Times New Roman"/>
          <w:lang w:val="lt-LT" w:eastAsia="lt-LT"/>
        </w:rPr>
        <w:t>S</w:t>
      </w:r>
      <w:r w:rsidRPr="00311FAA">
        <w:rPr>
          <w:rFonts w:ascii="Times New Roman" w:eastAsia="Times New Roman" w:hAnsi="Times New Roman" w:cs="Times New Roman"/>
          <w:lang w:val="lt-LT" w:eastAsia="lt-LT"/>
        </w:rPr>
        <w:t xml:space="preserve">p. z </w:t>
      </w:r>
      <w:proofErr w:type="spellStart"/>
      <w:r w:rsidRPr="00311FAA">
        <w:rPr>
          <w:rFonts w:ascii="Times New Roman" w:eastAsia="Times New Roman" w:hAnsi="Times New Roman" w:cs="Times New Roman"/>
          <w:lang w:val="lt-LT" w:eastAsia="lt-LT"/>
        </w:rPr>
        <w:t>o.o</w:t>
      </w:r>
      <w:proofErr w:type="spellEnd"/>
      <w:r w:rsidRPr="00311FAA">
        <w:rPr>
          <w:rFonts w:ascii="Times New Roman" w:eastAsia="Times New Roman" w:hAnsi="Times New Roman" w:cs="Times New Roman"/>
          <w:lang w:val="lt-LT" w:eastAsia="lt-LT"/>
        </w:rPr>
        <w:t>.</w:t>
      </w:r>
    </w:p>
    <w:p w14:paraId="09367BF1" w14:textId="77777777" w:rsidR="009A2F3D" w:rsidRPr="000A7CCD" w:rsidRDefault="009A2F3D" w:rsidP="009A2F3D">
      <w:pPr>
        <w:spacing w:after="0" w:line="240" w:lineRule="auto"/>
        <w:rPr>
          <w:rFonts w:ascii="Times New Roman" w:eastAsia="Times New Roman" w:hAnsi="Times New Roman" w:cs="Times New Roman"/>
          <w:lang w:val="lt-LT" w:eastAsia="lt-LT"/>
        </w:rPr>
      </w:pPr>
    </w:p>
    <w:p w14:paraId="0A3D8F3E" w14:textId="77777777" w:rsidR="009A2F3D" w:rsidRPr="000A7CCD" w:rsidRDefault="009A2F3D" w:rsidP="009A2F3D">
      <w:pPr>
        <w:spacing w:after="0" w:line="240" w:lineRule="auto"/>
        <w:rPr>
          <w:rFonts w:ascii="Times New Roman" w:eastAsia="Times New Roman" w:hAnsi="Times New Roman" w:cs="Times New Roman"/>
          <w:b/>
          <w:bCs/>
          <w:lang w:val="lt-LT" w:eastAsia="lt-LT"/>
        </w:rPr>
      </w:pPr>
      <w:r w:rsidRPr="000A7CCD">
        <w:rPr>
          <w:rFonts w:ascii="Times New Roman" w:eastAsia="Times New Roman" w:hAnsi="Times New Roman" w:cs="Times New Roman"/>
          <w:b/>
          <w:bCs/>
          <w:highlight w:val="lightGray"/>
          <w:lang w:val="lt-LT" w:eastAsia="lt-LT"/>
        </w:rPr>
        <w:t>Perpakavimo serija</w:t>
      </w:r>
    </w:p>
    <w:p w14:paraId="07E946E1" w14:textId="4144ECDE" w:rsidR="001B11ED" w:rsidRPr="000A7CCD" w:rsidRDefault="00436A9A" w:rsidP="00432432">
      <w:pPr>
        <w:spacing w:after="0" w:line="240" w:lineRule="auto"/>
        <w:rPr>
          <w:rFonts w:ascii="Times New Roman" w:eastAsia="Times New Roman" w:hAnsi="Times New Roman" w:cs="Times New Roman"/>
          <w:i/>
          <w:iCs/>
          <w:lang w:val="lt-LT" w:eastAsia="lt-LT"/>
        </w:rPr>
      </w:pPr>
      <w:r w:rsidRPr="000A7CCD">
        <w:rPr>
          <w:rFonts w:ascii="Times New Roman" w:eastAsia="Times New Roman" w:hAnsi="Times New Roman" w:cs="Times New Roman"/>
          <w:lang w:val="lt-LT" w:eastAsia="lt-LT"/>
        </w:rPr>
        <w:br w:type="page"/>
      </w:r>
    </w:p>
    <w:p w14:paraId="6EE1B247" w14:textId="77777777" w:rsidR="006F5D75" w:rsidRPr="000A7CCD" w:rsidRDefault="006F5D75" w:rsidP="002A4D05">
      <w:pPr>
        <w:spacing w:after="0" w:line="240" w:lineRule="auto"/>
        <w:jc w:val="center"/>
        <w:outlineLvl w:val="0"/>
        <w:rPr>
          <w:rFonts w:ascii="Times New Roman" w:eastAsia="Times New Roman" w:hAnsi="Times New Roman" w:cs="Times New Roman"/>
          <w:b/>
          <w:kern w:val="28"/>
          <w:lang w:val="lt-LT" w:eastAsia="lt-LT"/>
        </w:rPr>
      </w:pPr>
    </w:p>
    <w:p w14:paraId="3203578C"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45425ADE" w14:textId="77777777" w:rsidR="00A05A56" w:rsidRPr="00A05A56" w:rsidRDefault="00A05A56" w:rsidP="00A05A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4"/>
          <w:lang w:val="lt-LT"/>
        </w:rPr>
      </w:pPr>
      <w:r w:rsidRPr="00A05A56">
        <w:rPr>
          <w:rFonts w:ascii="Times New Roman" w:eastAsia="Times New Roman" w:hAnsi="Times New Roman" w:cs="Times New Roman"/>
          <w:b/>
          <w:szCs w:val="24"/>
          <w:lang w:val="lt-LT"/>
        </w:rPr>
        <w:t>MINIMALI INFORMACIJA ANT MAŽŲ VIDINIŲ PAKUOČIŲ</w:t>
      </w:r>
    </w:p>
    <w:p w14:paraId="1DA4DBA7" w14:textId="77777777" w:rsidR="00A05A56" w:rsidRPr="00A05A56" w:rsidRDefault="00A05A56" w:rsidP="00A05A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4"/>
          <w:lang w:val="lt-LT"/>
        </w:rPr>
      </w:pPr>
    </w:p>
    <w:p w14:paraId="588B69D0" w14:textId="6CA34DA2" w:rsidR="00A05A56" w:rsidRPr="00A05A56" w:rsidRDefault="00A05A56" w:rsidP="00A05A56">
      <w:p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hanging="567"/>
        <w:rPr>
          <w:rFonts w:ascii="Times New Roman" w:eastAsia="Times New Roman" w:hAnsi="Times New Roman" w:cs="Times New Roman"/>
          <w:b/>
          <w:szCs w:val="20"/>
          <w:lang w:val="lt-LT"/>
        </w:rPr>
      </w:pPr>
      <w:r>
        <w:rPr>
          <w:rFonts w:ascii="Times New Roman" w:eastAsia="Times New Roman" w:hAnsi="Times New Roman" w:cs="Times New Roman"/>
          <w:b/>
          <w:szCs w:val="20"/>
          <w:lang w:val="lt-LT"/>
        </w:rPr>
        <w:t>FLAKONAS</w:t>
      </w:r>
    </w:p>
    <w:p w14:paraId="776729B9"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0"/>
          <w:lang w:val="lt-LT"/>
        </w:rPr>
      </w:pPr>
    </w:p>
    <w:p w14:paraId="4BB8A441" w14:textId="77777777" w:rsidR="00A05A56" w:rsidRPr="00A05A56" w:rsidRDefault="00A05A56" w:rsidP="00A05A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4"/>
          <w:lang w:val="lt-LT"/>
        </w:rPr>
      </w:pPr>
      <w:r w:rsidRPr="00A05A56">
        <w:rPr>
          <w:rFonts w:ascii="Times New Roman" w:eastAsia="Times New Roman" w:hAnsi="Times New Roman" w:cs="Times New Roman"/>
          <w:b/>
          <w:szCs w:val="24"/>
          <w:lang w:val="lt-LT"/>
        </w:rPr>
        <w:t>1.</w:t>
      </w:r>
      <w:r w:rsidRPr="00A05A56">
        <w:rPr>
          <w:rFonts w:ascii="Times New Roman" w:eastAsia="Times New Roman" w:hAnsi="Times New Roman" w:cs="Times New Roman"/>
          <w:b/>
          <w:szCs w:val="24"/>
          <w:lang w:val="lt-LT"/>
        </w:rPr>
        <w:tab/>
      </w:r>
      <w:r w:rsidRPr="00A05A56">
        <w:rPr>
          <w:rFonts w:ascii="Times New Roman" w:eastAsia="Times New Roman" w:hAnsi="Times New Roman" w:cs="Times New Roman"/>
          <w:b/>
          <w:caps/>
          <w:szCs w:val="24"/>
          <w:lang w:val="lt-LT"/>
        </w:rPr>
        <w:t>VAISTINIO</w:t>
      </w:r>
      <w:r w:rsidRPr="00A05A56">
        <w:rPr>
          <w:rFonts w:ascii="Times New Roman" w:eastAsia="Times New Roman" w:hAnsi="Times New Roman" w:cs="Times New Roman"/>
          <w:b/>
          <w:szCs w:val="24"/>
          <w:lang w:val="lt-LT"/>
        </w:rPr>
        <w:t xml:space="preserve"> PREPARATO PAVADINIMAS</w:t>
      </w:r>
    </w:p>
    <w:p w14:paraId="058229CF"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6D8A95A8"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r w:rsidRPr="00A05A56">
        <w:rPr>
          <w:rFonts w:ascii="Times New Roman" w:eastAsia="Times New Roman" w:hAnsi="Times New Roman" w:cs="Times New Roman"/>
          <w:szCs w:val="24"/>
          <w:lang w:val="lt-LT"/>
        </w:rPr>
        <w:t xml:space="preserve">Lubion 25 mg injekcinis tirpalas </w:t>
      </w:r>
    </w:p>
    <w:p w14:paraId="789C355B" w14:textId="2FACF6F3"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r w:rsidRPr="00A05A56">
        <w:rPr>
          <w:rFonts w:ascii="Times New Roman" w:eastAsia="Times New Roman" w:hAnsi="Times New Roman" w:cs="Times New Roman"/>
          <w:szCs w:val="24"/>
          <w:lang w:val="lt-LT"/>
        </w:rPr>
        <w:t>progesteron</w:t>
      </w:r>
      <w:r>
        <w:rPr>
          <w:rFonts w:ascii="Times New Roman" w:eastAsia="Times New Roman" w:hAnsi="Times New Roman" w:cs="Times New Roman"/>
          <w:szCs w:val="24"/>
          <w:lang w:val="lt-LT"/>
        </w:rPr>
        <w:t>as</w:t>
      </w:r>
    </w:p>
    <w:p w14:paraId="1BB7D07B"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roofErr w:type="spellStart"/>
      <w:r w:rsidRPr="00A05A56">
        <w:rPr>
          <w:rFonts w:ascii="Times New Roman" w:eastAsia="Times New Roman" w:hAnsi="Times New Roman" w:cs="Times New Roman"/>
          <w:szCs w:val="24"/>
          <w:lang w:val="lt-LT"/>
        </w:rPr>
        <w:t>i.m</w:t>
      </w:r>
      <w:proofErr w:type="spellEnd"/>
      <w:r w:rsidRPr="00A05A56">
        <w:rPr>
          <w:rFonts w:ascii="Times New Roman" w:eastAsia="Times New Roman" w:hAnsi="Times New Roman" w:cs="Times New Roman"/>
          <w:szCs w:val="24"/>
          <w:lang w:val="lt-LT"/>
        </w:rPr>
        <w:t>., s.c.</w:t>
      </w:r>
    </w:p>
    <w:p w14:paraId="75C5D23A"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411EE937"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59E5BD6B" w14:textId="77777777" w:rsidR="00A05A56" w:rsidRPr="00A05A56" w:rsidRDefault="00A05A56" w:rsidP="00A05A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4"/>
          <w:lang w:val="lt-LT"/>
        </w:rPr>
      </w:pPr>
      <w:r w:rsidRPr="00A05A56">
        <w:rPr>
          <w:rFonts w:ascii="Times New Roman" w:eastAsia="Times New Roman" w:hAnsi="Times New Roman" w:cs="Times New Roman"/>
          <w:b/>
          <w:szCs w:val="24"/>
          <w:lang w:val="lt-LT"/>
        </w:rPr>
        <w:t>2.</w:t>
      </w:r>
      <w:r w:rsidRPr="00A05A56">
        <w:rPr>
          <w:rFonts w:ascii="Times New Roman" w:eastAsia="Times New Roman" w:hAnsi="Times New Roman" w:cs="Times New Roman"/>
          <w:b/>
          <w:szCs w:val="24"/>
          <w:lang w:val="lt-LT"/>
        </w:rPr>
        <w:tab/>
        <w:t>VARTOJIMO METODAS</w:t>
      </w:r>
    </w:p>
    <w:p w14:paraId="5DA094ED"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747E26E1"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26A67D53" w14:textId="77777777" w:rsidR="00A05A56" w:rsidRPr="00A05A56" w:rsidRDefault="00A05A56" w:rsidP="00A05A56">
      <w:pPr>
        <w:pBdr>
          <w:top w:val="single" w:sz="4" w:space="1" w:color="auto"/>
          <w:left w:val="single" w:sz="4" w:space="4" w:color="auto"/>
          <w:bottom w:val="single" w:sz="4" w:space="2"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4"/>
          <w:lang w:val="lt-LT"/>
        </w:rPr>
      </w:pPr>
      <w:r w:rsidRPr="00A05A56">
        <w:rPr>
          <w:rFonts w:ascii="Times New Roman" w:eastAsia="Times New Roman" w:hAnsi="Times New Roman" w:cs="Times New Roman"/>
          <w:b/>
          <w:szCs w:val="24"/>
          <w:lang w:val="lt-LT"/>
        </w:rPr>
        <w:t>3.</w:t>
      </w:r>
      <w:r w:rsidRPr="00A05A56">
        <w:rPr>
          <w:rFonts w:ascii="Times New Roman" w:eastAsia="Times New Roman" w:hAnsi="Times New Roman" w:cs="Times New Roman"/>
          <w:b/>
          <w:szCs w:val="24"/>
          <w:lang w:val="lt-LT"/>
        </w:rPr>
        <w:tab/>
        <w:t>TINKAMUMO LAIKAS</w:t>
      </w:r>
    </w:p>
    <w:p w14:paraId="5C22AF18"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39A412AC" w14:textId="14DBF3E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0"/>
          <w:lang w:val="lt-LT"/>
        </w:rPr>
      </w:pPr>
      <w:r w:rsidRPr="00A05A56">
        <w:rPr>
          <w:rFonts w:ascii="Times New Roman" w:eastAsia="Times New Roman" w:hAnsi="Times New Roman" w:cs="Times New Roman"/>
          <w:szCs w:val="20"/>
          <w:lang w:val="lt-LT"/>
        </w:rPr>
        <w:t>EXP</w:t>
      </w:r>
      <w:r>
        <w:rPr>
          <w:rFonts w:ascii="Times New Roman" w:eastAsia="Times New Roman" w:hAnsi="Times New Roman" w:cs="Times New Roman"/>
          <w:szCs w:val="20"/>
          <w:lang w:val="lt-LT"/>
        </w:rPr>
        <w:t>:</w:t>
      </w:r>
      <w:r w:rsidRPr="00A05A56">
        <w:rPr>
          <w:rFonts w:ascii="Times New Roman" w:eastAsia="Times New Roman" w:hAnsi="Times New Roman" w:cs="Times New Roman"/>
          <w:szCs w:val="20"/>
          <w:lang w:val="lt-LT"/>
        </w:rPr>
        <w:t xml:space="preserve"> </w:t>
      </w:r>
      <w:r w:rsidRPr="00A05A56">
        <w:rPr>
          <w:rFonts w:ascii="Times New Roman" w:eastAsia="Times New Roman" w:hAnsi="Times New Roman" w:cs="Times New Roman"/>
          <w:lang w:val="lt-LT"/>
        </w:rPr>
        <w:t>{MMMM</w:t>
      </w:r>
      <w:r>
        <w:rPr>
          <w:rFonts w:ascii="Times New Roman" w:eastAsia="Times New Roman" w:hAnsi="Times New Roman" w:cs="Times New Roman"/>
          <w:lang w:val="lt-LT"/>
        </w:rPr>
        <w:t xml:space="preserve"> mm</w:t>
      </w:r>
      <w:r w:rsidRPr="00A05A56">
        <w:rPr>
          <w:rFonts w:ascii="Times New Roman" w:eastAsia="Times New Roman" w:hAnsi="Times New Roman" w:cs="Times New Roman"/>
          <w:lang w:val="lt-LT"/>
        </w:rPr>
        <w:t>}</w:t>
      </w:r>
    </w:p>
    <w:p w14:paraId="666D19FD"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0"/>
          <w:lang w:val="lt-LT"/>
        </w:rPr>
      </w:pPr>
    </w:p>
    <w:p w14:paraId="028AE005"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0"/>
          <w:lang w:val="lt-LT"/>
        </w:rPr>
      </w:pPr>
    </w:p>
    <w:p w14:paraId="24C0E2E1" w14:textId="77777777" w:rsidR="00A05A56" w:rsidRPr="00A05A56" w:rsidRDefault="00A05A56" w:rsidP="00A05A56">
      <w:pPr>
        <w:suppressLineNumbers/>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4"/>
          <w:lang w:val="lt-LT"/>
        </w:rPr>
      </w:pPr>
      <w:r w:rsidRPr="00A05A56">
        <w:rPr>
          <w:rFonts w:ascii="Times New Roman" w:eastAsia="Times New Roman" w:hAnsi="Times New Roman" w:cs="Times New Roman"/>
          <w:b/>
          <w:szCs w:val="24"/>
          <w:lang w:val="lt-LT"/>
        </w:rPr>
        <w:t>4.</w:t>
      </w:r>
      <w:r w:rsidRPr="00A05A56">
        <w:rPr>
          <w:rFonts w:ascii="Times New Roman" w:eastAsia="Times New Roman" w:hAnsi="Times New Roman" w:cs="Times New Roman"/>
          <w:b/>
          <w:szCs w:val="24"/>
          <w:lang w:val="lt-LT"/>
        </w:rPr>
        <w:tab/>
        <w:t>SERIJOS NUMERIS</w:t>
      </w:r>
    </w:p>
    <w:p w14:paraId="16CC9B06"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0"/>
          <w:lang w:val="lt-LT"/>
        </w:rPr>
      </w:pPr>
    </w:p>
    <w:p w14:paraId="4263F206" w14:textId="3386DD49" w:rsidR="00A05A56" w:rsidRPr="00A05A56" w:rsidRDefault="00A05A56" w:rsidP="00A05A56">
      <w:pPr>
        <w:tabs>
          <w:tab w:val="left" w:pos="567"/>
        </w:tabs>
        <w:snapToGrid w:val="0"/>
        <w:spacing w:after="0" w:line="240" w:lineRule="auto"/>
        <w:outlineLvl w:val="0"/>
        <w:rPr>
          <w:rFonts w:ascii="Times New Roman" w:eastAsia="Times New Roman" w:hAnsi="Times New Roman" w:cs="Times New Roman"/>
          <w:b/>
          <w:szCs w:val="20"/>
          <w:lang w:val="lt-LT"/>
        </w:rPr>
      </w:pPr>
      <w:proofErr w:type="spellStart"/>
      <w:r w:rsidRPr="00A05A56">
        <w:rPr>
          <w:rFonts w:ascii="Times New Roman" w:eastAsia="Times New Roman" w:hAnsi="Times New Roman" w:cs="Times New Roman"/>
          <w:szCs w:val="20"/>
          <w:lang w:val="lt-LT"/>
        </w:rPr>
        <w:t>Lot</w:t>
      </w:r>
      <w:proofErr w:type="spellEnd"/>
      <w:r>
        <w:rPr>
          <w:rFonts w:ascii="Times New Roman" w:eastAsia="Times New Roman" w:hAnsi="Times New Roman" w:cs="Times New Roman"/>
          <w:szCs w:val="20"/>
          <w:lang w:val="lt-LT"/>
        </w:rPr>
        <w:t>:</w:t>
      </w:r>
    </w:p>
    <w:p w14:paraId="0F48968A"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6EC3F51C"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6E9F303A" w14:textId="77777777" w:rsidR="00A05A56" w:rsidRPr="00A05A56" w:rsidRDefault="00A05A56" w:rsidP="00A05A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szCs w:val="24"/>
          <w:lang w:val="lt-LT"/>
        </w:rPr>
      </w:pPr>
      <w:r w:rsidRPr="00A05A56">
        <w:rPr>
          <w:rFonts w:ascii="Times New Roman" w:eastAsia="Times New Roman" w:hAnsi="Times New Roman" w:cs="Times New Roman"/>
          <w:b/>
          <w:szCs w:val="24"/>
          <w:lang w:val="lt-LT"/>
        </w:rPr>
        <w:t>5.</w:t>
      </w:r>
      <w:r w:rsidRPr="00A05A56">
        <w:rPr>
          <w:rFonts w:ascii="Times New Roman" w:eastAsia="Times New Roman" w:hAnsi="Times New Roman" w:cs="Times New Roman"/>
          <w:b/>
          <w:szCs w:val="24"/>
          <w:lang w:val="lt-LT"/>
        </w:rPr>
        <w:tab/>
      </w:r>
      <w:r w:rsidRPr="00A05A56">
        <w:rPr>
          <w:rFonts w:ascii="Times New Roman" w:eastAsia="Times New Roman" w:hAnsi="Times New Roman" w:cs="Times New Roman"/>
          <w:b/>
          <w:szCs w:val="20"/>
          <w:lang w:val="lt-LT"/>
        </w:rPr>
        <w:t>KIEKIS (MASĖ, TŪRIS ARBA VIENETAI)</w:t>
      </w:r>
    </w:p>
    <w:p w14:paraId="6C0A010D"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56D743C9"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r w:rsidRPr="00A11EF3">
        <w:rPr>
          <w:rFonts w:ascii="Times New Roman" w:eastAsia="Times New Roman" w:hAnsi="Times New Roman" w:cs="Times New Roman"/>
          <w:szCs w:val="24"/>
          <w:highlight w:val="lightGray"/>
          <w:lang w:val="lt-LT"/>
        </w:rPr>
        <w:t>Kiekviename flakone yra 1,112 ml.</w:t>
      </w:r>
    </w:p>
    <w:p w14:paraId="1B505DCC"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752B2489"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13259C46" w14:textId="77777777" w:rsidR="00A05A56" w:rsidRPr="00A05A56" w:rsidRDefault="00A05A56" w:rsidP="00A05A56">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szCs w:val="24"/>
          <w:lang w:val="lt-LT"/>
        </w:rPr>
      </w:pPr>
      <w:r w:rsidRPr="00A05A56">
        <w:rPr>
          <w:rFonts w:ascii="Times New Roman" w:eastAsia="Times New Roman" w:hAnsi="Times New Roman" w:cs="Times New Roman"/>
          <w:b/>
          <w:szCs w:val="24"/>
          <w:lang w:val="lt-LT"/>
        </w:rPr>
        <w:t>6.</w:t>
      </w:r>
      <w:r w:rsidRPr="00A05A56">
        <w:rPr>
          <w:rFonts w:ascii="Times New Roman" w:eastAsia="Times New Roman" w:hAnsi="Times New Roman" w:cs="Times New Roman"/>
          <w:b/>
          <w:szCs w:val="24"/>
          <w:lang w:val="lt-LT"/>
        </w:rPr>
        <w:tab/>
        <w:t>KITA</w:t>
      </w:r>
    </w:p>
    <w:p w14:paraId="24E8F0B0" w14:textId="77777777" w:rsidR="00A05A56" w:rsidRPr="00A05A56" w:rsidRDefault="00A05A56" w:rsidP="00A05A56">
      <w:pPr>
        <w:tabs>
          <w:tab w:val="left" w:pos="567"/>
        </w:tabs>
        <w:snapToGrid w:val="0"/>
        <w:spacing w:after="0" w:line="240" w:lineRule="auto"/>
        <w:rPr>
          <w:rFonts w:ascii="Times New Roman" w:eastAsia="Times New Roman" w:hAnsi="Times New Roman" w:cs="Times New Roman"/>
          <w:szCs w:val="24"/>
          <w:lang w:val="lt-LT"/>
        </w:rPr>
      </w:pPr>
    </w:p>
    <w:p w14:paraId="6381351E" w14:textId="092E3342" w:rsidR="00B1421E" w:rsidRPr="00A11EF3" w:rsidRDefault="00A05A56" w:rsidP="00A11EF3">
      <w:pPr>
        <w:spacing w:after="0" w:line="240" w:lineRule="auto"/>
        <w:outlineLvl w:val="0"/>
        <w:rPr>
          <w:rFonts w:ascii="Times New Roman" w:eastAsia="Times New Roman" w:hAnsi="Times New Roman" w:cs="Times New Roman"/>
          <w:bCs/>
          <w:kern w:val="28"/>
          <w:lang w:val="lt-LT" w:eastAsia="lt-LT"/>
        </w:rPr>
      </w:pPr>
      <w:r w:rsidRPr="00311FAA">
        <w:rPr>
          <w:rFonts w:ascii="Times New Roman" w:eastAsia="Times New Roman" w:hAnsi="Times New Roman" w:cs="Times New Roman"/>
          <w:bCs/>
          <w:kern w:val="28"/>
          <w:highlight w:val="lightGray"/>
          <w:lang w:val="lt-LT" w:eastAsia="lt-LT"/>
        </w:rPr>
        <w:t>Ideal Trade Links</w:t>
      </w:r>
    </w:p>
    <w:p w14:paraId="6EDFAC51" w14:textId="7E2DD269" w:rsidR="00361AD0" w:rsidRDefault="00361AD0">
      <w:pPr>
        <w:rPr>
          <w:rFonts w:ascii="Times New Roman" w:eastAsia="Times New Roman" w:hAnsi="Times New Roman" w:cs="Times New Roman"/>
          <w:b/>
          <w:kern w:val="28"/>
          <w:lang w:val="lt-LT" w:eastAsia="lt-LT"/>
        </w:rPr>
      </w:pPr>
      <w:r>
        <w:rPr>
          <w:rFonts w:ascii="Times New Roman" w:eastAsia="Times New Roman" w:hAnsi="Times New Roman" w:cs="Times New Roman"/>
          <w:b/>
          <w:kern w:val="28"/>
          <w:lang w:val="lt-LT" w:eastAsia="lt-LT"/>
        </w:rPr>
        <w:br w:type="page"/>
      </w:r>
    </w:p>
    <w:p w14:paraId="3EEDF6FD" w14:textId="77777777" w:rsidR="00B1421E" w:rsidRPr="000A7CCD" w:rsidRDefault="00B1421E" w:rsidP="002A4D05">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0A7CCD" w:rsidRDefault="00B1421E" w:rsidP="002A4D05">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0A7CCD" w:rsidRDefault="00B1421E" w:rsidP="002A4D05">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0A7CCD" w:rsidRDefault="00B1421E" w:rsidP="002A4D05">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0A7CCD" w:rsidRDefault="0046113B"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7"/>
      <w:bookmarkStart w:id="3" w:name="_Toc129243262"/>
    </w:p>
    <w:p w14:paraId="08B9A9E6" w14:textId="77777777" w:rsidR="0046113B" w:rsidRPr="000A7CCD" w:rsidRDefault="0046113B"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0A7CCD"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Default="003D07DA"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8CBB41" w14:textId="77777777" w:rsidR="00F10E61" w:rsidRDefault="00F10E61"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5CD07C2" w14:textId="77777777" w:rsidR="00F10E61" w:rsidRDefault="00F10E61"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0A7CCD" w:rsidRDefault="006F5D75" w:rsidP="002A4D0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A7CCD">
        <w:rPr>
          <w:rFonts w:ascii="Times New Roman" w:eastAsia="Times New Roman" w:hAnsi="Times New Roman" w:cs="Times New Roman"/>
          <w:b/>
          <w:caps/>
          <w:lang w:val="lt-LT"/>
        </w:rPr>
        <w:t>B. PAKUOTĖS LAPELIS</w:t>
      </w:r>
      <w:bookmarkEnd w:id="2"/>
      <w:bookmarkEnd w:id="3"/>
    </w:p>
    <w:p w14:paraId="2809274B" w14:textId="77777777" w:rsidR="006F5D75" w:rsidRPr="000A7CCD" w:rsidRDefault="006F5D75" w:rsidP="002A4D05">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0A7CCD" w:rsidRDefault="006F5D75" w:rsidP="002A4D05">
      <w:pPr>
        <w:spacing w:after="0" w:line="240" w:lineRule="auto"/>
        <w:jc w:val="center"/>
        <w:outlineLvl w:val="0"/>
        <w:rPr>
          <w:rFonts w:ascii="Times New Roman" w:eastAsia="Times New Roman" w:hAnsi="Times New Roman" w:cs="Times New Roman"/>
          <w:lang w:val="lt-LT" w:eastAsia="lt-LT"/>
        </w:rPr>
      </w:pPr>
      <w:r w:rsidRPr="000A7CCD">
        <w:rPr>
          <w:rFonts w:ascii="Times New Roman" w:eastAsia="Times New Roman" w:hAnsi="Times New Roman" w:cs="Times New Roman"/>
          <w:lang w:val="lt-LT" w:eastAsia="lt-LT"/>
        </w:rPr>
        <w:br w:type="page"/>
      </w:r>
      <w:bookmarkStart w:id="4" w:name="_Toc129243138"/>
      <w:bookmarkStart w:id="5" w:name="_Toc129243263"/>
    </w:p>
    <w:bookmarkEnd w:id="4"/>
    <w:bookmarkEnd w:id="5"/>
    <w:p w14:paraId="35C8FF5D" w14:textId="77777777" w:rsidR="00F61977" w:rsidRPr="000A7CCD" w:rsidRDefault="00F61977" w:rsidP="002A4D05">
      <w:pPr>
        <w:numPr>
          <w:ilvl w:val="12"/>
          <w:numId w:val="0"/>
        </w:numPr>
        <w:spacing w:after="0" w:line="240" w:lineRule="auto"/>
        <w:jc w:val="center"/>
        <w:rPr>
          <w:rFonts w:ascii="Times New Roman" w:eastAsia="Calibri" w:hAnsi="Times New Roman" w:cs="Times New Roman"/>
          <w:b/>
          <w:bCs/>
          <w:lang w:val="lt-LT" w:eastAsia="lt-LT"/>
        </w:rPr>
      </w:pPr>
    </w:p>
    <w:p w14:paraId="1AE43FB0" w14:textId="77777777" w:rsidR="00F61977" w:rsidRPr="000A7CCD" w:rsidRDefault="00F61977" w:rsidP="002A4D05">
      <w:pPr>
        <w:keepNext/>
        <w:spacing w:after="0" w:line="240" w:lineRule="auto"/>
        <w:jc w:val="center"/>
        <w:outlineLvl w:val="1"/>
        <w:rPr>
          <w:rFonts w:ascii="Times New Roman" w:eastAsia="Calibri" w:hAnsi="Times New Roman" w:cs="Times New Roman"/>
          <w:b/>
          <w:bCs/>
          <w:iCs/>
          <w:lang w:val="lt-LT" w:eastAsia="lt-LT"/>
        </w:rPr>
      </w:pPr>
      <w:r w:rsidRPr="000A7CCD">
        <w:rPr>
          <w:rFonts w:ascii="Times New Roman" w:eastAsia="Calibri" w:hAnsi="Times New Roman" w:cs="Times New Roman"/>
          <w:b/>
          <w:bCs/>
          <w:lang w:val="lt-LT" w:eastAsia="lt-LT"/>
        </w:rPr>
        <w:t>Pakuotės lapelis: informacija vartotojui</w:t>
      </w:r>
    </w:p>
    <w:p w14:paraId="7AF967D3" w14:textId="77777777" w:rsidR="00F61977" w:rsidRPr="000A7CCD" w:rsidRDefault="00F61977" w:rsidP="002A4D05">
      <w:pPr>
        <w:numPr>
          <w:ilvl w:val="12"/>
          <w:numId w:val="0"/>
        </w:numPr>
        <w:spacing w:after="0" w:line="240" w:lineRule="auto"/>
        <w:jc w:val="center"/>
        <w:rPr>
          <w:rFonts w:ascii="Times New Roman" w:eastAsia="Calibri" w:hAnsi="Times New Roman" w:cs="Times New Roman"/>
          <w:b/>
          <w:bCs/>
          <w:lang w:val="lt-LT" w:eastAsia="lt-LT"/>
        </w:rPr>
      </w:pPr>
    </w:p>
    <w:p w14:paraId="37D63504" w14:textId="232AA2BF" w:rsidR="007255E4" w:rsidRPr="000A7CCD" w:rsidRDefault="0059539D" w:rsidP="002A4D05">
      <w:pPr>
        <w:spacing w:after="0" w:line="240" w:lineRule="auto"/>
        <w:ind w:left="567" w:hanging="567"/>
        <w:jc w:val="center"/>
        <w:rPr>
          <w:rFonts w:ascii="Times New Roman" w:eastAsia="Times New Roman" w:hAnsi="Times New Roman" w:cs="Times New Roman"/>
          <w:b/>
          <w:lang w:val="lt-LT" w:eastAsia="lt-LT"/>
        </w:rPr>
      </w:pPr>
      <w:r w:rsidRPr="000A7CCD">
        <w:rPr>
          <w:rFonts w:ascii="Times New Roman" w:eastAsia="Times New Roman" w:hAnsi="Times New Roman" w:cs="Times New Roman"/>
          <w:b/>
          <w:lang w:val="lt-LT" w:eastAsia="lt-LT"/>
        </w:rPr>
        <w:t>Lubion</w:t>
      </w:r>
      <w:r w:rsidR="007255E4" w:rsidRPr="000A7CCD">
        <w:rPr>
          <w:rFonts w:ascii="Times New Roman" w:eastAsia="Times New Roman" w:hAnsi="Times New Roman" w:cs="Times New Roman"/>
          <w:b/>
          <w:lang w:val="lt-LT" w:eastAsia="lt-LT"/>
        </w:rPr>
        <w:t xml:space="preserve"> 25</w:t>
      </w:r>
      <w:r w:rsidR="003E5F5A" w:rsidRPr="000A7CCD">
        <w:rPr>
          <w:rFonts w:ascii="Times New Roman" w:eastAsia="Times New Roman" w:hAnsi="Times New Roman" w:cs="Times New Roman"/>
          <w:b/>
          <w:lang w:val="lt-LT" w:eastAsia="lt-LT"/>
        </w:rPr>
        <w:t> </w:t>
      </w:r>
      <w:r w:rsidR="007255E4" w:rsidRPr="000A7CCD">
        <w:rPr>
          <w:rFonts w:ascii="Times New Roman" w:eastAsia="Times New Roman" w:hAnsi="Times New Roman" w:cs="Times New Roman"/>
          <w:b/>
          <w:lang w:val="lt-LT" w:eastAsia="lt-LT"/>
        </w:rPr>
        <w:t xml:space="preserve">mg </w:t>
      </w:r>
      <w:r w:rsidR="003E5F5A" w:rsidRPr="000A7CCD">
        <w:rPr>
          <w:rFonts w:ascii="Times New Roman" w:eastAsia="Times New Roman" w:hAnsi="Times New Roman" w:cs="Times New Roman"/>
          <w:b/>
          <w:lang w:val="lt-LT" w:eastAsia="lt-LT"/>
        </w:rPr>
        <w:t>injekcinis tirpalas</w:t>
      </w:r>
    </w:p>
    <w:p w14:paraId="0A1764A2" w14:textId="2FBCB99D" w:rsidR="000420EF" w:rsidRPr="000A7CCD" w:rsidRDefault="007255E4" w:rsidP="002A4D05">
      <w:pPr>
        <w:spacing w:after="0" w:line="240" w:lineRule="auto"/>
        <w:ind w:left="567" w:hanging="567"/>
        <w:jc w:val="center"/>
        <w:rPr>
          <w:rFonts w:ascii="Times New Roman" w:hAnsi="Times New Roman" w:cs="Times New Roman"/>
          <w:bCs/>
          <w:lang w:val="lt-LT"/>
        </w:rPr>
      </w:pPr>
      <w:r w:rsidRPr="000A7CCD">
        <w:rPr>
          <w:rFonts w:ascii="Times New Roman" w:eastAsia="Times New Roman" w:hAnsi="Times New Roman" w:cs="Times New Roman"/>
          <w:bCs/>
          <w:lang w:val="lt-LT" w:eastAsia="lt-LT"/>
        </w:rPr>
        <w:t>progesteronas</w:t>
      </w:r>
    </w:p>
    <w:p w14:paraId="3E7C4E54" w14:textId="77777777" w:rsidR="000420EF" w:rsidRPr="000A7CCD" w:rsidRDefault="000420EF" w:rsidP="002A4D05">
      <w:pPr>
        <w:spacing w:after="0" w:line="240" w:lineRule="auto"/>
        <w:jc w:val="center"/>
        <w:rPr>
          <w:rFonts w:ascii="Times New Roman" w:hAnsi="Times New Roman" w:cs="Times New Roman"/>
          <w:lang w:val="lt-LT"/>
        </w:rPr>
      </w:pPr>
    </w:p>
    <w:p w14:paraId="41D5BE30" w14:textId="77777777" w:rsidR="000420EF" w:rsidRPr="000A7CCD" w:rsidRDefault="000420EF" w:rsidP="002A4D05">
      <w:pPr>
        <w:spacing w:after="0" w:line="240" w:lineRule="auto"/>
        <w:rPr>
          <w:rFonts w:ascii="Times New Roman" w:eastAsia="Times New Roman" w:hAnsi="Times New Roman" w:cs="Times New Roman"/>
          <w:b/>
          <w:lang w:val="lt-LT"/>
        </w:rPr>
      </w:pPr>
      <w:r w:rsidRPr="000A7CCD">
        <w:rPr>
          <w:rFonts w:ascii="Times New Roman" w:eastAsia="Times New Roman" w:hAnsi="Times New Roman" w:cs="Times New Roman"/>
          <w:b/>
          <w:lang w:val="lt-LT"/>
        </w:rPr>
        <w:t>Atidžiai perskaitykite visą šį lapelį, prieš pradėdami vartoti vaistą, nes jame pateikiama Jums svarbi informacija.</w:t>
      </w:r>
    </w:p>
    <w:p w14:paraId="3FEE10D4" w14:textId="77777777" w:rsidR="000420EF" w:rsidRPr="000A7CCD" w:rsidRDefault="000420EF" w:rsidP="002A4D05">
      <w:pPr>
        <w:tabs>
          <w:tab w:val="num" w:pos="900"/>
        </w:tabs>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w:t>
      </w:r>
      <w:r w:rsidRPr="000A7CCD">
        <w:rPr>
          <w:rFonts w:ascii="Times New Roman" w:eastAsia="Times New Roman" w:hAnsi="Times New Roman" w:cs="Times New Roman"/>
          <w:lang w:val="lt-LT"/>
        </w:rPr>
        <w:tab/>
        <w:t>Neišmeskite šio lapelio, nes vėl gali prireikti jį perskaityti.</w:t>
      </w:r>
    </w:p>
    <w:p w14:paraId="2B08633E" w14:textId="77777777" w:rsidR="000420EF" w:rsidRPr="000A7CCD" w:rsidRDefault="000420EF" w:rsidP="002A4D05">
      <w:pPr>
        <w:tabs>
          <w:tab w:val="num" w:pos="900"/>
        </w:tabs>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w:t>
      </w:r>
      <w:r w:rsidRPr="000A7CCD">
        <w:rPr>
          <w:rFonts w:ascii="Times New Roman" w:eastAsia="Times New Roman" w:hAnsi="Times New Roman" w:cs="Times New Roman"/>
          <w:lang w:val="lt-LT"/>
        </w:rPr>
        <w:tab/>
        <w:t>Jeigu kiltų daugiau klausimų, kreipkitės į gydytoją arba vaistininką.</w:t>
      </w:r>
    </w:p>
    <w:p w14:paraId="7BD40D46" w14:textId="77777777" w:rsidR="000420EF" w:rsidRPr="000A7CCD" w:rsidRDefault="000420EF" w:rsidP="002A4D05">
      <w:pPr>
        <w:tabs>
          <w:tab w:val="num" w:pos="900"/>
        </w:tabs>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w:t>
      </w:r>
      <w:r w:rsidRPr="000A7CCD">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110E28C6" w14:textId="7803E47F" w:rsidR="000420EF" w:rsidRPr="000A7CCD" w:rsidRDefault="000420EF" w:rsidP="002A4D05">
      <w:pPr>
        <w:tabs>
          <w:tab w:val="num" w:pos="900"/>
        </w:tabs>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w:t>
      </w:r>
      <w:r w:rsidRPr="000A7CCD">
        <w:rPr>
          <w:rFonts w:ascii="Times New Roman" w:eastAsia="Times New Roman" w:hAnsi="Times New Roman" w:cs="Times New Roman"/>
          <w:lang w:val="lt-LT"/>
        </w:rPr>
        <w:tab/>
        <w:t>Jeigu pasireiškė šalutinis poveikis (net jeigu jis šiame lapelyje nenurodytas), kreipkitės į</w:t>
      </w:r>
      <w:r w:rsidR="00CD489F" w:rsidRPr="000A7CCD">
        <w:rPr>
          <w:rFonts w:ascii="Times New Roman" w:eastAsia="Times New Roman" w:hAnsi="Times New Roman" w:cs="Times New Roman"/>
          <w:lang w:val="lt-LT"/>
        </w:rPr>
        <w:t xml:space="preserve"> </w:t>
      </w:r>
      <w:r w:rsidRPr="000A7CCD">
        <w:rPr>
          <w:rFonts w:ascii="Times New Roman" w:eastAsia="Times New Roman" w:hAnsi="Times New Roman" w:cs="Times New Roman"/>
          <w:lang w:val="lt-LT"/>
        </w:rPr>
        <w:t>gydytoją arba vaistininką.</w:t>
      </w:r>
      <w:r w:rsidR="00CD489F" w:rsidRPr="000A7CCD">
        <w:rPr>
          <w:rFonts w:ascii="Times New Roman" w:eastAsia="Times New Roman" w:hAnsi="Times New Roman" w:cs="Times New Roman"/>
          <w:lang w:val="lt-LT"/>
        </w:rPr>
        <w:t xml:space="preserve"> </w:t>
      </w:r>
      <w:r w:rsidRPr="000A7CCD">
        <w:rPr>
          <w:rFonts w:ascii="Times New Roman" w:eastAsia="Times New Roman" w:hAnsi="Times New Roman" w:cs="Times New Roman"/>
          <w:lang w:val="lt-LT"/>
        </w:rPr>
        <w:t>Žr. 4 skyrių.</w:t>
      </w:r>
    </w:p>
    <w:p w14:paraId="4861C7BC" w14:textId="1D014401" w:rsidR="007255E4" w:rsidRPr="000A7CCD" w:rsidRDefault="007255E4" w:rsidP="002A4D05">
      <w:pPr>
        <w:tabs>
          <w:tab w:val="num" w:pos="900"/>
        </w:tabs>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w:t>
      </w:r>
      <w:r w:rsidRPr="000A7CCD">
        <w:rPr>
          <w:rFonts w:ascii="Times New Roman" w:eastAsia="Times New Roman" w:hAnsi="Times New Roman" w:cs="Times New Roman"/>
          <w:lang w:val="lt-LT"/>
        </w:rPr>
        <w:tab/>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25</w:t>
      </w:r>
      <w:r w:rsidR="003E5F5A" w:rsidRPr="000A7CCD">
        <w:rPr>
          <w:rFonts w:ascii="Times New Roman" w:eastAsia="Times New Roman" w:hAnsi="Times New Roman" w:cs="Times New Roman"/>
          <w:lang w:val="lt-LT"/>
        </w:rPr>
        <w:t> </w:t>
      </w:r>
      <w:r w:rsidRPr="000A7CCD">
        <w:rPr>
          <w:rFonts w:ascii="Times New Roman" w:eastAsia="Times New Roman" w:hAnsi="Times New Roman" w:cs="Times New Roman"/>
          <w:lang w:val="lt-LT"/>
        </w:rPr>
        <w:t xml:space="preserve">mg injekcinis tirpalas šiame lapelyje bus vadinamas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w:t>
      </w:r>
    </w:p>
    <w:p w14:paraId="673EEE99" w14:textId="77777777" w:rsidR="000420EF" w:rsidRPr="000A7CCD" w:rsidRDefault="000420EF" w:rsidP="002A4D05">
      <w:pPr>
        <w:spacing w:after="0" w:line="240" w:lineRule="auto"/>
        <w:rPr>
          <w:rFonts w:ascii="Times New Roman" w:hAnsi="Times New Roman" w:cs="Times New Roman"/>
          <w:lang w:val="lt-LT"/>
        </w:rPr>
      </w:pPr>
    </w:p>
    <w:p w14:paraId="74544609" w14:textId="77777777" w:rsidR="000420EF" w:rsidRPr="000A7CCD" w:rsidRDefault="000420EF" w:rsidP="002A4D05">
      <w:pPr>
        <w:spacing w:after="0" w:line="240" w:lineRule="auto"/>
        <w:rPr>
          <w:rFonts w:ascii="Times New Roman" w:hAnsi="Times New Roman" w:cs="Times New Roman"/>
          <w:lang w:val="lt-LT"/>
        </w:rPr>
      </w:pPr>
    </w:p>
    <w:p w14:paraId="600FBB08" w14:textId="77777777" w:rsidR="000420EF" w:rsidRPr="000A7CCD" w:rsidRDefault="000420EF" w:rsidP="002A4D05">
      <w:pPr>
        <w:spacing w:after="0" w:line="240" w:lineRule="auto"/>
        <w:rPr>
          <w:rFonts w:ascii="Times New Roman" w:eastAsia="Times New Roman" w:hAnsi="Times New Roman" w:cs="Times New Roman"/>
          <w:b/>
          <w:lang w:val="lt-LT"/>
        </w:rPr>
      </w:pPr>
      <w:r w:rsidRPr="000A7CCD">
        <w:rPr>
          <w:rFonts w:ascii="Times New Roman" w:eastAsia="Times New Roman" w:hAnsi="Times New Roman" w:cs="Times New Roman"/>
          <w:b/>
          <w:lang w:val="lt-LT"/>
        </w:rPr>
        <w:t>Apie ką rašoma šiame lapelyje?</w:t>
      </w:r>
    </w:p>
    <w:p w14:paraId="5687142C" w14:textId="77777777" w:rsidR="000420EF" w:rsidRPr="000A7CCD" w:rsidRDefault="000420EF" w:rsidP="002A4D05">
      <w:pPr>
        <w:spacing w:after="0" w:line="240" w:lineRule="auto"/>
        <w:rPr>
          <w:rFonts w:ascii="Times New Roman" w:eastAsia="Times New Roman" w:hAnsi="Times New Roman" w:cs="Times New Roman"/>
          <w:b/>
          <w:lang w:val="lt-LT"/>
        </w:rPr>
      </w:pPr>
    </w:p>
    <w:p w14:paraId="6ACCC81E" w14:textId="4AA1A75C" w:rsidR="007255E4" w:rsidRPr="000A7CCD" w:rsidRDefault="000420EF" w:rsidP="002A4D05">
      <w:pPr>
        <w:spacing w:after="0" w:line="240" w:lineRule="auto"/>
        <w:ind w:left="540" w:hanging="540"/>
        <w:rPr>
          <w:rFonts w:ascii="Times New Roman" w:hAnsi="Times New Roman" w:cs="Times New Roman"/>
          <w:lang w:val="lt-LT"/>
        </w:rPr>
      </w:pPr>
      <w:r w:rsidRPr="000A7CCD">
        <w:rPr>
          <w:rFonts w:ascii="Times New Roman" w:hAnsi="Times New Roman" w:cs="Times New Roman"/>
          <w:lang w:val="lt-LT"/>
        </w:rPr>
        <w:t>1.</w:t>
      </w:r>
      <w:r w:rsidRPr="000A7CCD">
        <w:rPr>
          <w:rFonts w:ascii="Times New Roman" w:hAnsi="Times New Roman" w:cs="Times New Roman"/>
          <w:lang w:val="lt-LT"/>
        </w:rPr>
        <w:tab/>
      </w:r>
      <w:r w:rsidR="007255E4" w:rsidRPr="000A7CCD">
        <w:rPr>
          <w:rFonts w:ascii="Times New Roman" w:hAnsi="Times New Roman" w:cs="Times New Roman"/>
          <w:lang w:val="lt-LT"/>
        </w:rPr>
        <w:t xml:space="preserve">Kas yra </w:t>
      </w:r>
      <w:r w:rsidR="0059539D" w:rsidRPr="000A7CCD">
        <w:rPr>
          <w:rFonts w:ascii="Times New Roman" w:hAnsi="Times New Roman" w:cs="Times New Roman"/>
          <w:lang w:val="lt-LT"/>
        </w:rPr>
        <w:t>Lubion</w:t>
      </w:r>
      <w:r w:rsidR="007255E4" w:rsidRPr="000A7CCD">
        <w:rPr>
          <w:rFonts w:ascii="Times New Roman" w:hAnsi="Times New Roman" w:cs="Times New Roman"/>
          <w:lang w:val="lt-LT"/>
        </w:rPr>
        <w:t xml:space="preserve"> ir kam jis vartojamas</w:t>
      </w:r>
    </w:p>
    <w:p w14:paraId="4D260B3A" w14:textId="736963C8" w:rsidR="007255E4" w:rsidRPr="000A7CCD" w:rsidRDefault="007255E4" w:rsidP="002A4D05">
      <w:pPr>
        <w:spacing w:after="0" w:line="240" w:lineRule="auto"/>
        <w:ind w:left="540" w:hanging="540"/>
        <w:rPr>
          <w:rFonts w:ascii="Times New Roman" w:hAnsi="Times New Roman" w:cs="Times New Roman"/>
          <w:lang w:val="lt-LT"/>
        </w:rPr>
      </w:pPr>
      <w:r w:rsidRPr="000A7CCD">
        <w:rPr>
          <w:rFonts w:ascii="Times New Roman" w:hAnsi="Times New Roman" w:cs="Times New Roman"/>
          <w:lang w:val="lt-LT"/>
        </w:rPr>
        <w:t xml:space="preserve">2. </w:t>
      </w:r>
      <w:r w:rsidRPr="000A7CCD">
        <w:rPr>
          <w:rFonts w:ascii="Times New Roman" w:hAnsi="Times New Roman" w:cs="Times New Roman"/>
          <w:lang w:val="lt-LT"/>
        </w:rPr>
        <w:tab/>
        <w:t xml:space="preserve">Kas žinotina prieš vartojant </w:t>
      </w:r>
      <w:r w:rsidR="0059539D" w:rsidRPr="000A7CCD">
        <w:rPr>
          <w:rFonts w:ascii="Times New Roman" w:hAnsi="Times New Roman" w:cs="Times New Roman"/>
          <w:lang w:val="lt-LT"/>
        </w:rPr>
        <w:t>Lubion</w:t>
      </w:r>
    </w:p>
    <w:p w14:paraId="4789924D" w14:textId="246C914A" w:rsidR="007255E4" w:rsidRPr="000A7CCD" w:rsidRDefault="007255E4" w:rsidP="002A4D05">
      <w:pPr>
        <w:spacing w:after="0" w:line="240" w:lineRule="auto"/>
        <w:ind w:left="540" w:hanging="540"/>
        <w:rPr>
          <w:rFonts w:ascii="Times New Roman" w:hAnsi="Times New Roman" w:cs="Times New Roman"/>
          <w:lang w:val="lt-LT"/>
        </w:rPr>
      </w:pPr>
      <w:r w:rsidRPr="000A7CCD">
        <w:rPr>
          <w:rFonts w:ascii="Times New Roman" w:hAnsi="Times New Roman" w:cs="Times New Roman"/>
          <w:lang w:val="lt-LT"/>
        </w:rPr>
        <w:t xml:space="preserve">3. </w:t>
      </w:r>
      <w:r w:rsidRPr="000A7CCD">
        <w:rPr>
          <w:rFonts w:ascii="Times New Roman" w:hAnsi="Times New Roman" w:cs="Times New Roman"/>
          <w:lang w:val="lt-LT"/>
        </w:rPr>
        <w:tab/>
        <w:t xml:space="preserve">Kaip vartoti </w:t>
      </w:r>
      <w:r w:rsidR="0059539D" w:rsidRPr="000A7CCD">
        <w:rPr>
          <w:rFonts w:ascii="Times New Roman" w:hAnsi="Times New Roman" w:cs="Times New Roman"/>
          <w:lang w:val="lt-LT"/>
        </w:rPr>
        <w:t>Lubion</w:t>
      </w:r>
    </w:p>
    <w:p w14:paraId="03BE72D6" w14:textId="136FE14D" w:rsidR="007255E4" w:rsidRPr="000A7CCD" w:rsidRDefault="007255E4" w:rsidP="002A4D05">
      <w:pPr>
        <w:spacing w:after="0" w:line="240" w:lineRule="auto"/>
        <w:ind w:left="540" w:hanging="540"/>
        <w:rPr>
          <w:rFonts w:ascii="Times New Roman" w:hAnsi="Times New Roman" w:cs="Times New Roman"/>
          <w:lang w:val="lt-LT"/>
        </w:rPr>
      </w:pPr>
      <w:r w:rsidRPr="000A7CCD">
        <w:rPr>
          <w:rFonts w:ascii="Times New Roman" w:hAnsi="Times New Roman" w:cs="Times New Roman"/>
          <w:lang w:val="lt-LT"/>
        </w:rPr>
        <w:t xml:space="preserve">4. </w:t>
      </w:r>
      <w:r w:rsidRPr="000A7CCD">
        <w:rPr>
          <w:rFonts w:ascii="Times New Roman" w:hAnsi="Times New Roman" w:cs="Times New Roman"/>
          <w:lang w:val="lt-LT"/>
        </w:rPr>
        <w:tab/>
        <w:t>Galimas šalutinis poveikis</w:t>
      </w:r>
    </w:p>
    <w:p w14:paraId="3C482D92" w14:textId="6E24C6A1" w:rsidR="007255E4" w:rsidRPr="000A7CCD" w:rsidRDefault="007255E4" w:rsidP="002A4D05">
      <w:pPr>
        <w:spacing w:after="0" w:line="240" w:lineRule="auto"/>
        <w:ind w:left="540" w:hanging="540"/>
        <w:rPr>
          <w:rFonts w:ascii="Times New Roman" w:hAnsi="Times New Roman" w:cs="Times New Roman"/>
          <w:lang w:val="lt-LT"/>
        </w:rPr>
      </w:pPr>
      <w:r w:rsidRPr="000A7CCD">
        <w:rPr>
          <w:rFonts w:ascii="Times New Roman" w:hAnsi="Times New Roman" w:cs="Times New Roman"/>
          <w:lang w:val="lt-LT"/>
        </w:rPr>
        <w:t xml:space="preserve">5. </w:t>
      </w:r>
      <w:r w:rsidRPr="000A7CCD">
        <w:rPr>
          <w:rFonts w:ascii="Times New Roman" w:hAnsi="Times New Roman" w:cs="Times New Roman"/>
          <w:lang w:val="lt-LT"/>
        </w:rPr>
        <w:tab/>
        <w:t xml:space="preserve">Kaip laikyti </w:t>
      </w:r>
      <w:r w:rsidR="0059539D" w:rsidRPr="000A7CCD">
        <w:rPr>
          <w:rFonts w:ascii="Times New Roman" w:hAnsi="Times New Roman" w:cs="Times New Roman"/>
          <w:lang w:val="lt-LT"/>
        </w:rPr>
        <w:t>Lubion</w:t>
      </w:r>
    </w:p>
    <w:p w14:paraId="06348041" w14:textId="498CA151" w:rsidR="000420EF" w:rsidRPr="000A7CCD" w:rsidRDefault="007255E4" w:rsidP="002A4D05">
      <w:pPr>
        <w:spacing w:after="0" w:line="240" w:lineRule="auto"/>
        <w:ind w:left="540" w:hanging="540"/>
        <w:rPr>
          <w:rFonts w:ascii="Times New Roman" w:hAnsi="Times New Roman" w:cs="Times New Roman"/>
          <w:lang w:val="lt-LT"/>
        </w:rPr>
      </w:pPr>
      <w:r w:rsidRPr="000A7CCD">
        <w:rPr>
          <w:rFonts w:ascii="Times New Roman" w:hAnsi="Times New Roman" w:cs="Times New Roman"/>
          <w:lang w:val="lt-LT"/>
        </w:rPr>
        <w:t xml:space="preserve">6. </w:t>
      </w:r>
      <w:r w:rsidRPr="000A7CCD">
        <w:rPr>
          <w:rFonts w:ascii="Times New Roman" w:hAnsi="Times New Roman" w:cs="Times New Roman"/>
          <w:lang w:val="lt-LT"/>
        </w:rPr>
        <w:tab/>
        <w:t>Pakuotės turinys ir kita informacija</w:t>
      </w:r>
    </w:p>
    <w:p w14:paraId="2728FA02" w14:textId="77777777" w:rsidR="000420EF" w:rsidRPr="000A7CCD" w:rsidRDefault="000420EF" w:rsidP="002A4D05">
      <w:pPr>
        <w:spacing w:after="0" w:line="240" w:lineRule="auto"/>
        <w:rPr>
          <w:rFonts w:ascii="Times New Roman" w:hAnsi="Times New Roman" w:cs="Times New Roman"/>
          <w:lang w:val="lt-LT"/>
        </w:rPr>
      </w:pPr>
    </w:p>
    <w:p w14:paraId="467EA984"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043A0B97" w14:textId="52F34AC2" w:rsidR="007255E4" w:rsidRPr="000A7CCD" w:rsidRDefault="007255E4" w:rsidP="002A4D05">
      <w:pPr>
        <w:numPr>
          <w:ilvl w:val="0"/>
          <w:numId w:val="20"/>
        </w:num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Kas yra </w:t>
      </w:r>
      <w:r w:rsidR="0059539D" w:rsidRPr="000A7CCD">
        <w:rPr>
          <w:rFonts w:ascii="Times New Roman" w:eastAsia="Times New Roman" w:hAnsi="Times New Roman" w:cs="Times New Roman"/>
          <w:b/>
          <w:bCs/>
          <w:lang w:val="lt-LT"/>
        </w:rPr>
        <w:t>Lubion</w:t>
      </w:r>
      <w:r w:rsidRPr="000A7CCD">
        <w:rPr>
          <w:rFonts w:ascii="Times New Roman" w:eastAsia="Times New Roman" w:hAnsi="Times New Roman" w:cs="Times New Roman"/>
          <w:b/>
          <w:bCs/>
          <w:lang w:val="lt-LT"/>
        </w:rPr>
        <w:t xml:space="preserve"> ir kam jis vartojamas</w:t>
      </w:r>
    </w:p>
    <w:p w14:paraId="41DB6324"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18773A44" w14:textId="271CA9EF" w:rsidR="007255E4" w:rsidRPr="000A7CCD" w:rsidRDefault="0059539D"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Lubion</w:t>
      </w:r>
      <w:r w:rsidR="007255E4" w:rsidRPr="000A7CCD">
        <w:rPr>
          <w:rFonts w:ascii="Times New Roman" w:eastAsia="Times New Roman" w:hAnsi="Times New Roman" w:cs="Times New Roman"/>
          <w:lang w:val="lt-LT"/>
        </w:rPr>
        <w:t xml:space="preserve"> sudėtyje yra veikliosios medžiagos progesterono. Progesteronas yra natūralus moters lytinis hormonas. Vaistas veikia gimdos gleivinę ir padeda Jums pastoti ir išlikti nėščia.</w:t>
      </w:r>
    </w:p>
    <w:p w14:paraId="3103028B"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5B855F0B" w14:textId="2A755D02" w:rsidR="007255E4" w:rsidRPr="000A7CCD" w:rsidRDefault="0059539D"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Lubion</w:t>
      </w:r>
      <w:r w:rsidR="007255E4" w:rsidRPr="000A7CCD">
        <w:rPr>
          <w:rFonts w:ascii="Times New Roman" w:eastAsia="Times New Roman" w:hAnsi="Times New Roman" w:cs="Times New Roman"/>
          <w:lang w:val="lt-LT"/>
        </w:rPr>
        <w:t xml:space="preserve"> yra skirtas moterims, kurioms reikia papilomai progesterono, kol yra gydomos pagal pagalbinio apvaisinimo (angl. </w:t>
      </w:r>
      <w:proofErr w:type="spellStart"/>
      <w:r w:rsidR="007255E4" w:rsidRPr="000A7CCD">
        <w:rPr>
          <w:rFonts w:ascii="Times New Roman" w:eastAsia="Times New Roman" w:hAnsi="Times New Roman" w:cs="Times New Roman"/>
          <w:i/>
          <w:iCs/>
          <w:lang w:val="lt-LT"/>
        </w:rPr>
        <w:t>Assisted</w:t>
      </w:r>
      <w:proofErr w:type="spellEnd"/>
      <w:r w:rsidR="007255E4" w:rsidRPr="000A7CCD">
        <w:rPr>
          <w:rFonts w:ascii="Times New Roman" w:eastAsia="Times New Roman" w:hAnsi="Times New Roman" w:cs="Times New Roman"/>
          <w:i/>
          <w:iCs/>
          <w:lang w:val="lt-LT"/>
        </w:rPr>
        <w:t xml:space="preserve"> </w:t>
      </w:r>
      <w:proofErr w:type="spellStart"/>
      <w:r w:rsidR="007255E4" w:rsidRPr="000A7CCD">
        <w:rPr>
          <w:rFonts w:ascii="Times New Roman" w:eastAsia="Times New Roman" w:hAnsi="Times New Roman" w:cs="Times New Roman"/>
          <w:i/>
          <w:iCs/>
          <w:lang w:val="lt-LT"/>
        </w:rPr>
        <w:t>Reproductive</w:t>
      </w:r>
      <w:proofErr w:type="spellEnd"/>
      <w:r w:rsidR="007255E4" w:rsidRPr="000A7CCD">
        <w:rPr>
          <w:rFonts w:ascii="Times New Roman" w:eastAsia="Times New Roman" w:hAnsi="Times New Roman" w:cs="Times New Roman"/>
          <w:i/>
          <w:iCs/>
          <w:lang w:val="lt-LT"/>
        </w:rPr>
        <w:t xml:space="preserve"> </w:t>
      </w:r>
      <w:proofErr w:type="spellStart"/>
      <w:r w:rsidR="007255E4" w:rsidRPr="000A7CCD">
        <w:rPr>
          <w:rFonts w:ascii="Times New Roman" w:eastAsia="Times New Roman" w:hAnsi="Times New Roman" w:cs="Times New Roman"/>
          <w:i/>
          <w:iCs/>
          <w:lang w:val="lt-LT"/>
        </w:rPr>
        <w:t>Technology</w:t>
      </w:r>
      <w:proofErr w:type="spellEnd"/>
      <w:r w:rsidR="007255E4" w:rsidRPr="000A7CCD">
        <w:rPr>
          <w:rFonts w:ascii="Times New Roman" w:eastAsia="Times New Roman" w:hAnsi="Times New Roman" w:cs="Times New Roman"/>
          <w:lang w:val="lt-LT"/>
        </w:rPr>
        <w:t>, ART) programą, ir kurios negali vartoti arba netoleruoja į makštį vartojamų vaistų.</w:t>
      </w:r>
    </w:p>
    <w:p w14:paraId="269C0CF4"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4BA9ABF4"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47369C23" w14:textId="403FCC27" w:rsidR="007255E4" w:rsidRPr="000A7CCD" w:rsidRDefault="007255E4" w:rsidP="002A4D05">
      <w:pPr>
        <w:numPr>
          <w:ilvl w:val="0"/>
          <w:numId w:val="20"/>
        </w:num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Kas žinotina prieš vartojant </w:t>
      </w:r>
      <w:r w:rsidR="0059539D" w:rsidRPr="000A7CCD">
        <w:rPr>
          <w:rFonts w:ascii="Times New Roman" w:eastAsia="Times New Roman" w:hAnsi="Times New Roman" w:cs="Times New Roman"/>
          <w:b/>
          <w:bCs/>
          <w:lang w:val="lt-LT"/>
        </w:rPr>
        <w:t>Lubion</w:t>
      </w:r>
    </w:p>
    <w:p w14:paraId="1510C528"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3F684C39" w14:textId="74CF0D3A" w:rsidR="007255E4" w:rsidRPr="000A7CCD" w:rsidRDefault="0059539D"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Lubion</w:t>
      </w:r>
      <w:r w:rsidR="007255E4" w:rsidRPr="000A7CCD">
        <w:rPr>
          <w:rFonts w:ascii="Times New Roman" w:eastAsia="Times New Roman" w:hAnsi="Times New Roman" w:cs="Times New Roman"/>
          <w:b/>
          <w:bCs/>
          <w:lang w:val="lt-LT"/>
        </w:rPr>
        <w:t xml:space="preserve"> vartoti </w:t>
      </w:r>
      <w:r w:rsidR="0095153D" w:rsidRPr="000A7CCD">
        <w:rPr>
          <w:rFonts w:ascii="Times New Roman" w:eastAsia="Times New Roman" w:hAnsi="Times New Roman" w:cs="Times New Roman"/>
          <w:b/>
          <w:bCs/>
          <w:lang w:val="lt-LT"/>
        </w:rPr>
        <w:t>draudžiama</w:t>
      </w:r>
    </w:p>
    <w:p w14:paraId="1F41057E" w14:textId="6E2FAAC8"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 xml:space="preserve">Jeigu yra alergija progesteronui ar bet kuriai pagalbinei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medžiagai</w:t>
      </w:r>
      <w:r w:rsidR="003E5F5A" w:rsidRPr="000A7CCD">
        <w:rPr>
          <w:rFonts w:ascii="Times New Roman" w:eastAsia="Times New Roman" w:hAnsi="Times New Roman" w:cs="Times New Roman"/>
          <w:lang w:val="lt-LT"/>
        </w:rPr>
        <w:t>.</w:t>
      </w:r>
    </w:p>
    <w:p w14:paraId="1C7C8400" w14:textId="77777777"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Jei vargina kraujavimas iš makšties (neskaitant normalių mėnesinių), kurio dar neįvertino Jūsų gydytojas.</w:t>
      </w:r>
    </w:p>
    <w:p w14:paraId="6FE0A394" w14:textId="77777777"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Jei Jums buvo persileidimas ir Jūsų gydytojas įtaria, kad gimdoje liko dalis audinio.</w:t>
      </w:r>
    </w:p>
    <w:p w14:paraId="17F04BB8" w14:textId="707C6A81"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 xml:space="preserve">Jei Jums </w:t>
      </w:r>
      <w:r w:rsidR="00FB52F0">
        <w:rPr>
          <w:rFonts w:ascii="Times New Roman" w:eastAsia="Times New Roman" w:hAnsi="Times New Roman" w:cs="Times New Roman"/>
          <w:lang w:val="lt-LT"/>
        </w:rPr>
        <w:t xml:space="preserve">šiuo metu yra </w:t>
      </w:r>
      <w:r w:rsidRPr="000A7CCD">
        <w:rPr>
          <w:rFonts w:ascii="Times New Roman" w:eastAsia="Times New Roman" w:hAnsi="Times New Roman" w:cs="Times New Roman"/>
          <w:lang w:val="lt-LT"/>
        </w:rPr>
        <w:t>nėštumas ne gimdoje (</w:t>
      </w:r>
      <w:proofErr w:type="spellStart"/>
      <w:r w:rsidRPr="000A7CCD">
        <w:rPr>
          <w:rFonts w:ascii="Times New Roman" w:eastAsia="Times New Roman" w:hAnsi="Times New Roman" w:cs="Times New Roman"/>
          <w:lang w:val="lt-LT"/>
        </w:rPr>
        <w:t>ektopinis</w:t>
      </w:r>
      <w:proofErr w:type="spellEnd"/>
      <w:r w:rsidRPr="000A7CCD">
        <w:rPr>
          <w:rFonts w:ascii="Times New Roman" w:eastAsia="Times New Roman" w:hAnsi="Times New Roman" w:cs="Times New Roman"/>
          <w:lang w:val="lt-LT"/>
        </w:rPr>
        <w:t xml:space="preserve"> nėštumas).</w:t>
      </w:r>
    </w:p>
    <w:p w14:paraId="78959B7F" w14:textId="77777777"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Jei yra arba buvo sunkių kepenų sutrikimų.</w:t>
      </w:r>
    </w:p>
    <w:p w14:paraId="1E7B462F" w14:textId="77777777"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Jei Jums buvo nustatytas arba įtartas krūties vėžys ar lytinių organų vėžys.</w:t>
      </w:r>
    </w:p>
    <w:p w14:paraId="7A40340A" w14:textId="77777777"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Jei yra ar buvo kraujo krešulių kojose, plaučiuose, akyse ar kitose kūno vietose.</w:t>
      </w:r>
    </w:p>
    <w:p w14:paraId="0C1961F7" w14:textId="77777777"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Jei yra porfirija vadinamų sutrikimų (grupė paveldėtų ar įgytų tam tikrų fermentų sutrikimų).</w:t>
      </w:r>
    </w:p>
    <w:p w14:paraId="44CFFDCC" w14:textId="77777777"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Jei nėštumo metu Jus vargino gelta (buvo pageltusios akys ir oda dėl kepenų problemų), kamavo stiprus niežulys ir (arba) pūslelės ant odos.</w:t>
      </w:r>
    </w:p>
    <w:p w14:paraId="7A48565E" w14:textId="77777777" w:rsidR="007255E4" w:rsidRPr="000A7CCD" w:rsidRDefault="007255E4" w:rsidP="002A4D05">
      <w:pPr>
        <w:numPr>
          <w:ilvl w:val="0"/>
          <w:numId w:val="21"/>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lang w:val="lt-LT"/>
        </w:rPr>
        <w:t>Jei Jums yra mažiau nei 18 metų.</w:t>
      </w:r>
    </w:p>
    <w:p w14:paraId="44265D7E"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0EDD82AB" w14:textId="77777777" w:rsidR="007255E4" w:rsidRPr="000A7CCD" w:rsidRDefault="007255E4" w:rsidP="002A4D05">
      <w:pPr>
        <w:keepNext/>
        <w:numPr>
          <w:ilvl w:val="12"/>
          <w:numId w:val="0"/>
        </w:numPr>
        <w:snapToGrid w:val="0"/>
        <w:spacing w:after="0" w:line="240" w:lineRule="auto"/>
        <w:outlineLvl w:val="0"/>
        <w:rPr>
          <w:rFonts w:ascii="Times New Roman" w:eastAsia="Times New Roman" w:hAnsi="Times New Roman" w:cs="Times New Roman"/>
          <w:b/>
          <w:lang w:val="lt-LT"/>
        </w:rPr>
      </w:pPr>
      <w:r w:rsidRPr="000A7CCD">
        <w:rPr>
          <w:rFonts w:ascii="Times New Roman" w:eastAsia="Times New Roman" w:hAnsi="Times New Roman" w:cs="Times New Roman"/>
          <w:b/>
          <w:lang w:val="lt-LT"/>
        </w:rPr>
        <w:t xml:space="preserve">Įspėjimai ir atsargumo priemonės </w:t>
      </w:r>
    </w:p>
    <w:p w14:paraId="62EA9011" w14:textId="77777777" w:rsidR="007255E4" w:rsidRPr="000A7CCD" w:rsidRDefault="007255E4" w:rsidP="002A4D05">
      <w:pPr>
        <w:keepNext/>
        <w:tabs>
          <w:tab w:val="left" w:pos="567"/>
        </w:tabs>
        <w:snapToGrid w:val="0"/>
        <w:spacing w:after="0" w:line="240" w:lineRule="auto"/>
        <w:rPr>
          <w:rFonts w:ascii="Times New Roman" w:eastAsia="Times New Roman" w:hAnsi="Times New Roman" w:cs="Times New Roman"/>
          <w:b/>
          <w:bCs/>
          <w:lang w:val="lt-LT"/>
        </w:rPr>
      </w:pPr>
    </w:p>
    <w:p w14:paraId="5BA5D3FC" w14:textId="614F60B5" w:rsidR="007255E4" w:rsidRPr="000A7CCD" w:rsidRDefault="007255E4" w:rsidP="002A4D05">
      <w:pPr>
        <w:keepNext/>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Specialios atsargumo priemonės vartojant </w:t>
      </w:r>
      <w:r w:rsidR="0059539D" w:rsidRPr="000A7CCD">
        <w:rPr>
          <w:rFonts w:ascii="Times New Roman" w:eastAsia="Times New Roman" w:hAnsi="Times New Roman" w:cs="Times New Roman"/>
          <w:b/>
          <w:bCs/>
          <w:lang w:val="lt-LT"/>
        </w:rPr>
        <w:t>Lubion</w:t>
      </w:r>
    </w:p>
    <w:p w14:paraId="03C25566" w14:textId="77777777" w:rsidR="007255E4" w:rsidRPr="000A7CCD" w:rsidRDefault="007255E4" w:rsidP="002A4D05">
      <w:pPr>
        <w:keepNext/>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Jei gydymo metu patiriate vieną šių reiškinių, </w:t>
      </w:r>
      <w:r w:rsidRPr="000A7CCD">
        <w:rPr>
          <w:rFonts w:ascii="Times New Roman" w:eastAsia="Times New Roman" w:hAnsi="Times New Roman" w:cs="Times New Roman"/>
          <w:b/>
          <w:bCs/>
          <w:lang w:val="lt-LT"/>
        </w:rPr>
        <w:t>nedelsiant apie tai pasakykite savo gydytojui</w:t>
      </w:r>
      <w:r w:rsidRPr="000A7CCD">
        <w:rPr>
          <w:rFonts w:ascii="Times New Roman" w:eastAsia="Times New Roman" w:hAnsi="Times New Roman" w:cs="Times New Roman"/>
          <w:lang w:val="lt-LT"/>
        </w:rPr>
        <w:t>, kadangi gali reikėti nutraukti Jūsų gydymą. Taip pat nedelsiant pasakykite, jei patirsite šių reiškinių keletą dienų po paskutinės dozės pavartojimo:</w:t>
      </w:r>
    </w:p>
    <w:p w14:paraId="5152DE47" w14:textId="77777777" w:rsidR="007255E4" w:rsidRPr="000A7CCD" w:rsidRDefault="007255E4" w:rsidP="002A4D05">
      <w:pPr>
        <w:numPr>
          <w:ilvl w:val="0"/>
          <w:numId w:val="22"/>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Širdies smūgis (skausmai krūtinėje arba nugaros skausmas ir (arba) gilus skausmas arba pulsavimas vienoje arba abiejose rankose, staigus oro stygius, prakaitavimas, galvos sukimasis, svaigulys, pykinimas, juntamas širdies plakimas).</w:t>
      </w:r>
    </w:p>
    <w:p w14:paraId="73263AC8" w14:textId="77777777" w:rsidR="007255E4" w:rsidRPr="000A7CCD" w:rsidRDefault="007255E4" w:rsidP="002A4D05">
      <w:pPr>
        <w:numPr>
          <w:ilvl w:val="0"/>
          <w:numId w:val="22"/>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Insultas (stiprus galvos skausmas ar vėmimas, galvos svaigimas, blogumas arba regos arba kalbos pakitimai, silpnumas arba vienos rankos ar kojos nutirpimas).</w:t>
      </w:r>
    </w:p>
    <w:p w14:paraId="1CAA0790" w14:textId="77777777" w:rsidR="007255E4" w:rsidRPr="000A7CCD" w:rsidRDefault="007255E4" w:rsidP="002A4D05">
      <w:pPr>
        <w:numPr>
          <w:ilvl w:val="0"/>
          <w:numId w:val="22"/>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Kraujo krešuliai akyse arba kitur kūne (skausmas akyse arba skausmas ir tinimas kulkšnyse, kojose ir rankose).</w:t>
      </w:r>
    </w:p>
    <w:p w14:paraId="41F0F15C" w14:textId="77777777" w:rsidR="007255E4" w:rsidRPr="000A7CCD" w:rsidRDefault="007255E4" w:rsidP="002A4D05">
      <w:pPr>
        <w:numPr>
          <w:ilvl w:val="0"/>
          <w:numId w:val="22"/>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Depresijos pablogėjimas.</w:t>
      </w:r>
    </w:p>
    <w:p w14:paraId="53682C4A" w14:textId="77777777" w:rsidR="007255E4" w:rsidRPr="000A7CCD" w:rsidRDefault="007255E4" w:rsidP="002A4D05">
      <w:pPr>
        <w:numPr>
          <w:ilvl w:val="0"/>
          <w:numId w:val="22"/>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Stiprūs galvos skausmai, regos pokyčiai.</w:t>
      </w:r>
    </w:p>
    <w:p w14:paraId="5E77F2DD"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3AACFC46" w14:textId="0D85D7B5"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Prieš pradedant gydymą</w:t>
      </w:r>
      <w:r w:rsidRPr="000A7CCD">
        <w:rPr>
          <w:rFonts w:ascii="Times New Roman" w:eastAsia="Times New Roman" w:hAnsi="Times New Roman" w:cs="Times New Roman"/>
          <w:lang w:val="lt-LT"/>
        </w:rPr>
        <w:t xml:space="preserve"> </w:t>
      </w:r>
      <w:r w:rsidR="0059539D" w:rsidRPr="000A7CCD">
        <w:rPr>
          <w:rFonts w:ascii="Times New Roman" w:eastAsia="Times New Roman" w:hAnsi="Times New Roman" w:cs="Times New Roman"/>
          <w:b/>
          <w:bCs/>
          <w:lang w:val="lt-LT"/>
        </w:rPr>
        <w:t>Lubion</w:t>
      </w:r>
    </w:p>
    <w:p w14:paraId="1956EA2A" w14:textId="3890808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Prieš vartojant </w:t>
      </w:r>
      <w:r w:rsidR="0059539D" w:rsidRPr="000A7CCD">
        <w:rPr>
          <w:rFonts w:ascii="Times New Roman" w:eastAsia="Times New Roman" w:hAnsi="Times New Roman" w:cs="Times New Roman"/>
          <w:b/>
          <w:bCs/>
          <w:lang w:val="lt-LT"/>
        </w:rPr>
        <w:t>Lubion</w:t>
      </w:r>
      <w:r w:rsidRPr="000A7CCD">
        <w:rPr>
          <w:rFonts w:ascii="Times New Roman" w:eastAsia="Times New Roman" w:hAnsi="Times New Roman" w:cs="Times New Roman"/>
          <w:lang w:val="lt-LT"/>
        </w:rPr>
        <w:t>, pasakykite savo gydytojui, jei Jums yra ar buvo bet kuris iš šių reiškinių:</w:t>
      </w:r>
    </w:p>
    <w:p w14:paraId="366213D7" w14:textId="77777777" w:rsidR="007255E4" w:rsidRPr="000A7CCD" w:rsidRDefault="007255E4" w:rsidP="002A4D05">
      <w:pPr>
        <w:numPr>
          <w:ilvl w:val="0"/>
          <w:numId w:val="23"/>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Kepenų sutrikimų (lengvų ar vidutinio sunkumo)</w:t>
      </w:r>
    </w:p>
    <w:p w14:paraId="6B9FFCFD" w14:textId="77777777" w:rsidR="007255E4" w:rsidRPr="000A7CCD" w:rsidRDefault="007255E4" w:rsidP="002A4D05">
      <w:pPr>
        <w:numPr>
          <w:ilvl w:val="0"/>
          <w:numId w:val="23"/>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Epilepsija</w:t>
      </w:r>
    </w:p>
    <w:p w14:paraId="73B96699" w14:textId="77777777" w:rsidR="007255E4" w:rsidRPr="000A7CCD" w:rsidRDefault="007255E4" w:rsidP="002A4D05">
      <w:pPr>
        <w:numPr>
          <w:ilvl w:val="0"/>
          <w:numId w:val="23"/>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Migrena</w:t>
      </w:r>
    </w:p>
    <w:p w14:paraId="2AA202FB" w14:textId="77777777" w:rsidR="007255E4" w:rsidRPr="000A7CCD" w:rsidRDefault="007255E4" w:rsidP="002A4D05">
      <w:pPr>
        <w:numPr>
          <w:ilvl w:val="0"/>
          <w:numId w:val="23"/>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Astma</w:t>
      </w:r>
    </w:p>
    <w:p w14:paraId="2459135A" w14:textId="77777777" w:rsidR="007255E4" w:rsidRPr="000A7CCD" w:rsidRDefault="007255E4" w:rsidP="002A4D05">
      <w:pPr>
        <w:numPr>
          <w:ilvl w:val="0"/>
          <w:numId w:val="23"/>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Širdies ar inkstų sutrikimų</w:t>
      </w:r>
    </w:p>
    <w:p w14:paraId="08483811" w14:textId="77777777" w:rsidR="007255E4" w:rsidRPr="000A7CCD" w:rsidRDefault="007255E4" w:rsidP="002A4D05">
      <w:pPr>
        <w:numPr>
          <w:ilvl w:val="0"/>
          <w:numId w:val="23"/>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Cukrinis diabetas</w:t>
      </w:r>
    </w:p>
    <w:p w14:paraId="559BABE2" w14:textId="77777777" w:rsidR="007255E4" w:rsidRPr="000A7CCD" w:rsidRDefault="007255E4" w:rsidP="002A4D05">
      <w:pPr>
        <w:numPr>
          <w:ilvl w:val="0"/>
          <w:numId w:val="23"/>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Depresija</w:t>
      </w:r>
    </w:p>
    <w:p w14:paraId="501DD06C"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Jei bent vienas iš išvardytų atvejų Jums tinka, gydytojas Jus atidžiai stebės gydymo metu.</w:t>
      </w:r>
    </w:p>
    <w:p w14:paraId="22D1987A"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5DD3409B" w14:textId="77777777" w:rsidR="007255E4" w:rsidRPr="000A7CCD" w:rsidRDefault="007255E4" w:rsidP="002A4D05">
      <w:pPr>
        <w:keepNext/>
        <w:numPr>
          <w:ilvl w:val="12"/>
          <w:numId w:val="0"/>
        </w:numPr>
        <w:snapToGrid w:val="0"/>
        <w:spacing w:after="0" w:line="240" w:lineRule="auto"/>
        <w:rPr>
          <w:rFonts w:ascii="Times New Roman" w:eastAsia="Times New Roman" w:hAnsi="Times New Roman" w:cs="Times New Roman"/>
          <w:b/>
          <w:lang w:val="lt-LT"/>
        </w:rPr>
      </w:pPr>
      <w:r w:rsidRPr="000A7CCD">
        <w:rPr>
          <w:rFonts w:ascii="Times New Roman" w:eastAsia="Times New Roman" w:hAnsi="Times New Roman" w:cs="Times New Roman"/>
          <w:b/>
          <w:lang w:val="lt-LT"/>
        </w:rPr>
        <w:t>Vaikams ir paaugliams</w:t>
      </w:r>
    </w:p>
    <w:p w14:paraId="0C6274AC" w14:textId="77777777" w:rsidR="007255E4" w:rsidRPr="000A7CCD" w:rsidRDefault="007255E4" w:rsidP="002A4D05">
      <w:pPr>
        <w:keepNext/>
        <w:numPr>
          <w:ilvl w:val="12"/>
          <w:numId w:val="0"/>
        </w:numPr>
        <w:snapToGrid w:val="0"/>
        <w:spacing w:after="0" w:line="240" w:lineRule="auto"/>
        <w:rPr>
          <w:rFonts w:ascii="Times New Roman" w:eastAsia="Times New Roman" w:hAnsi="Times New Roman" w:cs="Times New Roman"/>
          <w:bCs/>
          <w:lang w:val="lt-LT"/>
        </w:rPr>
      </w:pPr>
      <w:r w:rsidRPr="000A7CCD">
        <w:rPr>
          <w:rFonts w:ascii="Times New Roman" w:eastAsia="Times New Roman" w:hAnsi="Times New Roman" w:cs="Times New Roman"/>
          <w:bCs/>
          <w:lang w:val="lt-LT"/>
        </w:rPr>
        <w:t>Vaisto negalima vartoti vaikams ir paaugliams.</w:t>
      </w:r>
    </w:p>
    <w:p w14:paraId="38228F5A"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20E23143" w14:textId="78198885"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Kiti vaistai ir </w:t>
      </w:r>
      <w:r w:rsidR="0059539D" w:rsidRPr="000A7CCD">
        <w:rPr>
          <w:rFonts w:ascii="Times New Roman" w:eastAsia="Times New Roman" w:hAnsi="Times New Roman" w:cs="Times New Roman"/>
          <w:b/>
          <w:bCs/>
          <w:lang w:val="lt-LT"/>
        </w:rPr>
        <w:t>Lubion</w:t>
      </w:r>
    </w:p>
    <w:p w14:paraId="20888858" w14:textId="74D0F5A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Jeigu vartojate ar neseniai vartojote kitų vaistų, įskaitant nereceptinius vaistus ir vaistažolių preparatus, </w:t>
      </w:r>
      <w:r w:rsidRPr="000A7CCD">
        <w:rPr>
          <w:rFonts w:ascii="Times New Roman" w:eastAsia="Times New Roman" w:hAnsi="Times New Roman" w:cs="Times New Roman"/>
          <w:snapToGrid w:val="0"/>
          <w:lang w:val="lt-LT"/>
        </w:rPr>
        <w:t xml:space="preserve">arba dėl to nesate tikri, </w:t>
      </w:r>
      <w:r w:rsidRPr="000A7CCD">
        <w:rPr>
          <w:rFonts w:ascii="Times New Roman" w:eastAsia="Times New Roman" w:hAnsi="Times New Roman" w:cs="Times New Roman"/>
          <w:lang w:val="lt-LT"/>
        </w:rPr>
        <w:t xml:space="preserve">apie tai pasakykite gydytojui ar vaistininkui. Kai kurie vaistai gali sąveikauti su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Pavyzdžiui:</w:t>
      </w:r>
    </w:p>
    <w:p w14:paraId="30E369DE" w14:textId="09D38556" w:rsidR="007255E4" w:rsidRPr="000A7CCD" w:rsidRDefault="007255E4" w:rsidP="002A4D05">
      <w:pPr>
        <w:numPr>
          <w:ilvl w:val="0"/>
          <w:numId w:val="24"/>
        </w:numPr>
        <w:tabs>
          <w:tab w:val="left" w:pos="567"/>
        </w:tabs>
        <w:snapToGrid w:val="0"/>
        <w:spacing w:after="0" w:line="240" w:lineRule="auto"/>
        <w:ind w:left="567" w:hanging="567"/>
        <w:rPr>
          <w:rFonts w:ascii="Times New Roman" w:eastAsia="Times New Roman" w:hAnsi="Times New Roman" w:cs="Times New Roman"/>
          <w:lang w:val="lt-LT"/>
        </w:rPr>
      </w:pPr>
      <w:proofErr w:type="spellStart"/>
      <w:r w:rsidRPr="000A7CCD">
        <w:rPr>
          <w:rFonts w:ascii="Times New Roman" w:eastAsia="Times New Roman" w:hAnsi="Times New Roman" w:cs="Times New Roman"/>
          <w:lang w:val="lt-LT"/>
        </w:rPr>
        <w:t>Karbamazepinas</w:t>
      </w:r>
      <w:proofErr w:type="spellEnd"/>
      <w:r w:rsidRPr="000A7CCD">
        <w:rPr>
          <w:rFonts w:ascii="Times New Roman" w:eastAsia="Times New Roman" w:hAnsi="Times New Roman" w:cs="Times New Roman"/>
          <w:lang w:val="lt-LT"/>
        </w:rPr>
        <w:t xml:space="preserve"> (vartojamas traukuliams [priepuoliams] gydyti)</w:t>
      </w:r>
      <w:r w:rsidR="00281238" w:rsidRPr="000A7CCD">
        <w:rPr>
          <w:rFonts w:ascii="Times New Roman" w:eastAsia="Times New Roman" w:hAnsi="Times New Roman" w:cs="Times New Roman"/>
          <w:lang w:val="lt-LT"/>
        </w:rPr>
        <w:t>.</w:t>
      </w:r>
    </w:p>
    <w:p w14:paraId="1F613195" w14:textId="12AED98F" w:rsidR="007255E4" w:rsidRPr="000A7CCD" w:rsidRDefault="007255E4" w:rsidP="002A4D05">
      <w:pPr>
        <w:numPr>
          <w:ilvl w:val="0"/>
          <w:numId w:val="24"/>
        </w:numPr>
        <w:tabs>
          <w:tab w:val="left" w:pos="567"/>
        </w:tabs>
        <w:snapToGrid w:val="0"/>
        <w:spacing w:after="0" w:line="240" w:lineRule="auto"/>
        <w:ind w:left="567" w:hanging="567"/>
        <w:rPr>
          <w:rFonts w:ascii="Times New Roman" w:eastAsia="Times New Roman" w:hAnsi="Times New Roman" w:cs="Times New Roman"/>
          <w:lang w:val="lt-LT"/>
        </w:rPr>
      </w:pPr>
      <w:proofErr w:type="spellStart"/>
      <w:r w:rsidRPr="000A7CCD">
        <w:rPr>
          <w:rFonts w:ascii="Times New Roman" w:eastAsia="Times New Roman" w:hAnsi="Times New Roman" w:cs="Times New Roman"/>
          <w:lang w:val="lt-LT"/>
        </w:rPr>
        <w:t>Rifampicinas</w:t>
      </w:r>
      <w:proofErr w:type="spellEnd"/>
      <w:r w:rsidRPr="000A7CCD">
        <w:rPr>
          <w:rFonts w:ascii="Times New Roman" w:eastAsia="Times New Roman" w:hAnsi="Times New Roman" w:cs="Times New Roman"/>
          <w:lang w:val="lt-LT"/>
        </w:rPr>
        <w:t xml:space="preserve"> (antibiotikas)</w:t>
      </w:r>
      <w:r w:rsidR="00281238" w:rsidRPr="000A7CCD">
        <w:rPr>
          <w:rFonts w:ascii="Times New Roman" w:eastAsia="Times New Roman" w:hAnsi="Times New Roman" w:cs="Times New Roman"/>
          <w:lang w:val="lt-LT"/>
        </w:rPr>
        <w:t>.</w:t>
      </w:r>
    </w:p>
    <w:p w14:paraId="6EB7E2FD" w14:textId="58DD07F5" w:rsidR="007255E4" w:rsidRPr="000A7CCD" w:rsidRDefault="007255E4" w:rsidP="002A4D05">
      <w:pPr>
        <w:numPr>
          <w:ilvl w:val="0"/>
          <w:numId w:val="24"/>
        </w:numPr>
        <w:tabs>
          <w:tab w:val="left" w:pos="567"/>
        </w:tabs>
        <w:snapToGrid w:val="0"/>
        <w:spacing w:after="0" w:line="240" w:lineRule="auto"/>
        <w:ind w:left="567" w:hanging="567"/>
        <w:rPr>
          <w:rFonts w:ascii="Times New Roman" w:eastAsia="Times New Roman" w:hAnsi="Times New Roman" w:cs="Times New Roman"/>
          <w:lang w:val="lt-LT"/>
        </w:rPr>
      </w:pPr>
      <w:proofErr w:type="spellStart"/>
      <w:r w:rsidRPr="000A7CCD">
        <w:rPr>
          <w:rFonts w:ascii="Times New Roman" w:eastAsia="Times New Roman" w:hAnsi="Times New Roman" w:cs="Times New Roman"/>
          <w:lang w:val="lt-LT"/>
        </w:rPr>
        <w:t>Grizeofulvinas</w:t>
      </w:r>
      <w:proofErr w:type="spellEnd"/>
      <w:r w:rsidRPr="000A7CCD">
        <w:rPr>
          <w:rFonts w:ascii="Times New Roman" w:eastAsia="Times New Roman" w:hAnsi="Times New Roman" w:cs="Times New Roman"/>
          <w:lang w:val="lt-LT"/>
        </w:rPr>
        <w:t xml:space="preserve"> ir </w:t>
      </w:r>
      <w:proofErr w:type="spellStart"/>
      <w:r w:rsidRPr="000A7CCD">
        <w:rPr>
          <w:rFonts w:ascii="Times New Roman" w:eastAsia="Times New Roman" w:hAnsi="Times New Roman" w:cs="Times New Roman"/>
          <w:lang w:val="lt-LT"/>
        </w:rPr>
        <w:t>fenobarbitalis</w:t>
      </w:r>
      <w:proofErr w:type="spellEnd"/>
      <w:r w:rsidRPr="000A7CCD">
        <w:rPr>
          <w:rFonts w:ascii="Times New Roman" w:eastAsia="Times New Roman" w:hAnsi="Times New Roman" w:cs="Times New Roman"/>
          <w:lang w:val="lt-LT"/>
        </w:rPr>
        <w:t xml:space="preserve"> (vartojami epilepsijai gydyti)</w:t>
      </w:r>
      <w:r w:rsidR="00281238" w:rsidRPr="000A7CCD">
        <w:rPr>
          <w:rFonts w:ascii="Times New Roman" w:eastAsia="Times New Roman" w:hAnsi="Times New Roman" w:cs="Times New Roman"/>
          <w:lang w:val="lt-LT"/>
        </w:rPr>
        <w:t>.</w:t>
      </w:r>
    </w:p>
    <w:p w14:paraId="1F8BF727" w14:textId="77777777" w:rsidR="007255E4" w:rsidRPr="000A7CCD" w:rsidRDefault="007255E4" w:rsidP="002A4D05">
      <w:pPr>
        <w:numPr>
          <w:ilvl w:val="0"/>
          <w:numId w:val="24"/>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Vaistažolių preparatai, kurių sudėtyje yra jonažolių.</w:t>
      </w:r>
    </w:p>
    <w:p w14:paraId="579554BB" w14:textId="32872702" w:rsidR="007255E4" w:rsidRPr="000A7CCD" w:rsidRDefault="007255E4" w:rsidP="002A4D05">
      <w:pPr>
        <w:numPr>
          <w:ilvl w:val="0"/>
          <w:numId w:val="24"/>
        </w:numPr>
        <w:tabs>
          <w:tab w:val="left" w:pos="567"/>
        </w:tabs>
        <w:snapToGrid w:val="0"/>
        <w:spacing w:after="0" w:line="240" w:lineRule="auto"/>
        <w:ind w:left="567" w:hanging="567"/>
        <w:rPr>
          <w:rFonts w:ascii="Times New Roman" w:eastAsia="Times New Roman" w:hAnsi="Times New Roman" w:cs="Times New Roman"/>
          <w:lang w:val="lt-LT"/>
        </w:rPr>
      </w:pPr>
      <w:proofErr w:type="spellStart"/>
      <w:r w:rsidRPr="000A7CCD">
        <w:rPr>
          <w:rFonts w:ascii="Times New Roman" w:eastAsia="Times New Roman" w:hAnsi="Times New Roman" w:cs="Times New Roman"/>
          <w:lang w:val="lt-LT"/>
        </w:rPr>
        <w:t>Ciklosporinas</w:t>
      </w:r>
      <w:proofErr w:type="spellEnd"/>
      <w:r w:rsidRPr="000A7CCD">
        <w:rPr>
          <w:rFonts w:ascii="Times New Roman" w:eastAsia="Times New Roman" w:hAnsi="Times New Roman" w:cs="Times New Roman"/>
          <w:lang w:val="lt-LT"/>
        </w:rPr>
        <w:t xml:space="preserve"> (vaistas, vartojamas nuo tam tikro tipo uždegimo ir po organo persodinimo)</w:t>
      </w:r>
      <w:r w:rsidR="00281238" w:rsidRPr="000A7CCD">
        <w:rPr>
          <w:rFonts w:ascii="Times New Roman" w:eastAsia="Times New Roman" w:hAnsi="Times New Roman" w:cs="Times New Roman"/>
          <w:lang w:val="lt-LT"/>
        </w:rPr>
        <w:t>.</w:t>
      </w:r>
    </w:p>
    <w:p w14:paraId="16E0614E" w14:textId="05F04BE0" w:rsidR="007255E4" w:rsidRPr="000A7CCD" w:rsidRDefault="007255E4" w:rsidP="002A4D05">
      <w:pPr>
        <w:numPr>
          <w:ilvl w:val="0"/>
          <w:numId w:val="24"/>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Vaistai nuo cukrinio diabeto</w:t>
      </w:r>
      <w:r w:rsidR="00281238" w:rsidRPr="000A7CCD">
        <w:rPr>
          <w:rFonts w:ascii="Times New Roman" w:eastAsia="Times New Roman" w:hAnsi="Times New Roman" w:cs="Times New Roman"/>
          <w:lang w:val="lt-LT"/>
        </w:rPr>
        <w:t>.</w:t>
      </w:r>
    </w:p>
    <w:p w14:paraId="390198DF" w14:textId="6E9B832D" w:rsidR="007255E4" w:rsidRPr="000A7CCD" w:rsidRDefault="007255E4" w:rsidP="002A4D05">
      <w:pPr>
        <w:numPr>
          <w:ilvl w:val="0"/>
          <w:numId w:val="24"/>
        </w:numPr>
        <w:tabs>
          <w:tab w:val="left" w:pos="567"/>
        </w:tabs>
        <w:snapToGrid w:val="0"/>
        <w:spacing w:after="0" w:line="240" w:lineRule="auto"/>
        <w:ind w:left="567" w:hanging="567"/>
        <w:rPr>
          <w:rFonts w:ascii="Times New Roman" w:eastAsia="Times New Roman" w:hAnsi="Times New Roman" w:cs="Times New Roman"/>
          <w:lang w:val="lt-LT"/>
        </w:rPr>
      </w:pPr>
      <w:proofErr w:type="spellStart"/>
      <w:r w:rsidRPr="000A7CCD">
        <w:rPr>
          <w:rFonts w:ascii="Times New Roman" w:eastAsia="Times New Roman" w:hAnsi="Times New Roman" w:cs="Times New Roman"/>
          <w:lang w:val="lt-LT"/>
        </w:rPr>
        <w:t>Ketokonazolas</w:t>
      </w:r>
      <w:proofErr w:type="spellEnd"/>
      <w:r w:rsidRPr="000A7CCD">
        <w:rPr>
          <w:rFonts w:ascii="Times New Roman" w:eastAsia="Times New Roman" w:hAnsi="Times New Roman" w:cs="Times New Roman"/>
          <w:lang w:val="lt-LT"/>
        </w:rPr>
        <w:t xml:space="preserve"> (priešgrybelinis vaistas)</w:t>
      </w:r>
      <w:r w:rsidR="00281238" w:rsidRPr="000A7CCD">
        <w:rPr>
          <w:rFonts w:ascii="Times New Roman" w:eastAsia="Times New Roman" w:hAnsi="Times New Roman" w:cs="Times New Roman"/>
          <w:lang w:val="lt-LT"/>
        </w:rPr>
        <w:t>.</w:t>
      </w:r>
    </w:p>
    <w:p w14:paraId="0D526AF2"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2DDD87C7" w14:textId="62CB7F3D"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Neleiskite </w:t>
      </w:r>
      <w:r w:rsidR="0059539D" w:rsidRPr="000A7CCD">
        <w:rPr>
          <w:rFonts w:ascii="Times New Roman" w:eastAsia="Times New Roman" w:hAnsi="Times New Roman" w:cs="Times New Roman"/>
          <w:b/>
          <w:bCs/>
          <w:lang w:val="lt-LT"/>
        </w:rPr>
        <w:t>Lubion</w:t>
      </w:r>
      <w:r w:rsidRPr="000A7CCD">
        <w:rPr>
          <w:rFonts w:ascii="Times New Roman" w:eastAsia="Times New Roman" w:hAnsi="Times New Roman" w:cs="Times New Roman"/>
          <w:lang w:val="lt-LT"/>
        </w:rPr>
        <w:t xml:space="preserve"> tuo pačiu laiku su kitais leidžiamais vaistais.</w:t>
      </w:r>
    </w:p>
    <w:p w14:paraId="26AEAA2C"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15C31B66"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Nėštumas ir žindymo laikotarpis</w:t>
      </w:r>
    </w:p>
    <w:p w14:paraId="78FEE17B"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Pasitarkite su gydytoju arba su vaistininku prieš vartojant bet kokį vaistą. </w:t>
      </w:r>
    </w:p>
    <w:p w14:paraId="651D2C2F" w14:textId="49D9BA09" w:rsidR="007255E4" w:rsidRPr="000A7CCD" w:rsidRDefault="0059539D" w:rsidP="002A4D05">
      <w:pPr>
        <w:numPr>
          <w:ilvl w:val="0"/>
          <w:numId w:val="25"/>
        </w:numPr>
        <w:tabs>
          <w:tab w:val="left" w:pos="567"/>
        </w:tabs>
        <w:snapToGrid w:val="0"/>
        <w:spacing w:after="0" w:line="240" w:lineRule="auto"/>
        <w:ind w:hanging="720"/>
        <w:rPr>
          <w:rFonts w:ascii="Times New Roman" w:eastAsia="Times New Roman" w:hAnsi="Times New Roman" w:cs="Times New Roman"/>
          <w:lang w:val="lt-LT"/>
        </w:rPr>
      </w:pPr>
      <w:r w:rsidRPr="000A7CCD">
        <w:rPr>
          <w:rFonts w:ascii="Times New Roman" w:eastAsia="Times New Roman" w:hAnsi="Times New Roman" w:cs="Times New Roman"/>
          <w:lang w:val="lt-LT"/>
        </w:rPr>
        <w:t>Lubion</w:t>
      </w:r>
      <w:r w:rsidR="007255E4" w:rsidRPr="000A7CCD">
        <w:rPr>
          <w:rFonts w:ascii="Times New Roman" w:eastAsia="Times New Roman" w:hAnsi="Times New Roman" w:cs="Times New Roman"/>
          <w:lang w:val="lt-LT"/>
        </w:rPr>
        <w:t xml:space="preserve"> gali būti vartojamas pirmuosius tris nėštumo mėnesius.</w:t>
      </w:r>
    </w:p>
    <w:p w14:paraId="2B34F4B2" w14:textId="77777777" w:rsidR="007255E4" w:rsidRPr="000A7CCD" w:rsidRDefault="007255E4" w:rsidP="002A4D05">
      <w:pPr>
        <w:numPr>
          <w:ilvl w:val="0"/>
          <w:numId w:val="25"/>
        </w:numPr>
        <w:tabs>
          <w:tab w:val="left" w:pos="567"/>
        </w:tabs>
        <w:snapToGrid w:val="0"/>
        <w:spacing w:after="0" w:line="240" w:lineRule="auto"/>
        <w:ind w:hanging="720"/>
        <w:rPr>
          <w:rFonts w:ascii="Times New Roman" w:eastAsia="Times New Roman" w:hAnsi="Times New Roman" w:cs="Times New Roman"/>
          <w:lang w:val="lt-LT"/>
        </w:rPr>
      </w:pPr>
      <w:r w:rsidRPr="000A7CCD">
        <w:rPr>
          <w:rFonts w:ascii="Times New Roman" w:eastAsia="Times New Roman" w:hAnsi="Times New Roman" w:cs="Times New Roman"/>
          <w:lang w:val="lt-LT"/>
        </w:rPr>
        <w:t>Žindymo laikotarpiu šio vaisto turi būti nevartojama.</w:t>
      </w:r>
    </w:p>
    <w:p w14:paraId="299C208A"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659919BC" w14:textId="5F043508"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Poveikis gebėjimui vairuoti ir va</w:t>
      </w:r>
      <w:r w:rsidR="00281238" w:rsidRPr="000A7CCD">
        <w:rPr>
          <w:rFonts w:ascii="Times New Roman" w:eastAsia="Times New Roman" w:hAnsi="Times New Roman" w:cs="Times New Roman"/>
          <w:b/>
          <w:bCs/>
          <w:lang w:val="lt-LT"/>
        </w:rPr>
        <w:t>l</w:t>
      </w:r>
      <w:r w:rsidRPr="000A7CCD">
        <w:rPr>
          <w:rFonts w:ascii="Times New Roman" w:eastAsia="Times New Roman" w:hAnsi="Times New Roman" w:cs="Times New Roman"/>
          <w:b/>
          <w:bCs/>
          <w:lang w:val="lt-LT"/>
        </w:rPr>
        <w:t>dyti mechanizmus</w:t>
      </w:r>
    </w:p>
    <w:p w14:paraId="3D7D25B4" w14:textId="0C9A6321"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Vartodami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nevairuokite ir nesinaudokite jokiais įrankiais arba nevaldykite mechanizmų, jei jaučiatės mieguista ir (arba) Jums svaigsta galva.</w:t>
      </w:r>
    </w:p>
    <w:p w14:paraId="051C2D28"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24FD04F1" w14:textId="4DE3E0ED" w:rsidR="007255E4" w:rsidRPr="000A7CCD" w:rsidRDefault="0059539D" w:rsidP="002A4D05">
      <w:pPr>
        <w:tabs>
          <w:tab w:val="left" w:pos="567"/>
        </w:tabs>
        <w:snapToGrid w:val="0"/>
        <w:spacing w:after="0" w:line="240" w:lineRule="auto"/>
        <w:rPr>
          <w:rFonts w:ascii="Times New Roman" w:eastAsia="Times New Roman" w:hAnsi="Times New Roman" w:cs="Times New Roman"/>
          <w:b/>
          <w:bCs/>
          <w:lang w:val="lt-LT"/>
        </w:rPr>
      </w:pPr>
      <w:proofErr w:type="spellStart"/>
      <w:r w:rsidRPr="000A7CCD">
        <w:rPr>
          <w:rFonts w:ascii="Times New Roman" w:eastAsia="Times New Roman" w:hAnsi="Times New Roman" w:cs="Times New Roman"/>
          <w:b/>
          <w:bCs/>
          <w:lang w:val="lt-LT"/>
        </w:rPr>
        <w:t>Lubion</w:t>
      </w:r>
      <w:proofErr w:type="spellEnd"/>
      <w:r w:rsidR="007255E4" w:rsidRPr="000A7CCD">
        <w:rPr>
          <w:rFonts w:ascii="Times New Roman" w:eastAsia="Times New Roman" w:hAnsi="Times New Roman" w:cs="Times New Roman"/>
          <w:b/>
          <w:bCs/>
          <w:lang w:val="lt-LT"/>
        </w:rPr>
        <w:t xml:space="preserve"> sudėtyje yra </w:t>
      </w:r>
      <w:proofErr w:type="spellStart"/>
      <w:r w:rsidR="007255E4" w:rsidRPr="000A7CCD">
        <w:rPr>
          <w:rFonts w:ascii="Times New Roman" w:eastAsia="Times New Roman" w:hAnsi="Times New Roman" w:cs="Times New Roman"/>
          <w:b/>
          <w:bCs/>
          <w:lang w:val="lt-LT"/>
        </w:rPr>
        <w:t>hidroksipropilbetadekso</w:t>
      </w:r>
      <w:proofErr w:type="spellEnd"/>
    </w:p>
    <w:p w14:paraId="19B347E0" w14:textId="77777777" w:rsidR="007255E4"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Jeigu sergate inkstų liga, prieš pradėdami vartoti šį vaistą pasitarkite su gydytoju.</w:t>
      </w:r>
    </w:p>
    <w:p w14:paraId="714C77C7" w14:textId="77777777" w:rsidR="009B40DA" w:rsidRDefault="009B40DA" w:rsidP="002A4D05">
      <w:pPr>
        <w:tabs>
          <w:tab w:val="left" w:pos="567"/>
        </w:tabs>
        <w:snapToGrid w:val="0"/>
        <w:spacing w:after="0" w:line="240" w:lineRule="auto"/>
        <w:rPr>
          <w:rFonts w:ascii="Times New Roman" w:eastAsia="Times New Roman" w:hAnsi="Times New Roman" w:cs="Times New Roman"/>
          <w:lang w:val="lt-LT"/>
        </w:rPr>
      </w:pPr>
    </w:p>
    <w:p w14:paraId="593A2061" w14:textId="7B4655E7" w:rsidR="009B40DA" w:rsidRPr="00311FAA" w:rsidRDefault="009B40DA" w:rsidP="002A4D05">
      <w:pPr>
        <w:tabs>
          <w:tab w:val="left" w:pos="567"/>
        </w:tabs>
        <w:snapToGrid w:val="0"/>
        <w:spacing w:after="0" w:line="240" w:lineRule="auto"/>
        <w:rPr>
          <w:rFonts w:ascii="Times New Roman" w:eastAsia="Times New Roman" w:hAnsi="Times New Roman" w:cs="Times New Roman"/>
          <w:b/>
          <w:bCs/>
          <w:lang w:val="lt-LT"/>
        </w:rPr>
      </w:pPr>
      <w:r w:rsidRPr="00311FAA">
        <w:rPr>
          <w:rFonts w:ascii="Times New Roman" w:eastAsia="Times New Roman" w:hAnsi="Times New Roman" w:cs="Times New Roman"/>
          <w:b/>
          <w:bCs/>
          <w:lang w:val="lt-LT"/>
        </w:rPr>
        <w:t>Lubion sudėtyje yra natrio</w:t>
      </w:r>
    </w:p>
    <w:p w14:paraId="33B9A018" w14:textId="2CFCCB09" w:rsidR="009B40DA" w:rsidRPr="00311FAA" w:rsidRDefault="009B40DA" w:rsidP="00311FAA">
      <w:pPr>
        <w:spacing w:after="0" w:line="240" w:lineRule="auto"/>
        <w:rPr>
          <w:rFonts w:ascii="Times New Roman" w:hAnsi="Times New Roman" w:cs="Times New Roman"/>
          <w:lang w:val="lt-LT"/>
        </w:rPr>
      </w:pPr>
      <w:r w:rsidRPr="00311FAA">
        <w:rPr>
          <w:rFonts w:ascii="Times New Roman" w:hAnsi="Times New Roman" w:cs="Times New Roman"/>
          <w:lang w:val="lt-LT"/>
        </w:rPr>
        <w:t xml:space="preserve">Šio vaisto dozavimo vienete yra mažiau kaip 1 </w:t>
      </w:r>
      <w:proofErr w:type="spellStart"/>
      <w:r w:rsidRPr="00311FAA">
        <w:rPr>
          <w:rFonts w:ascii="Times New Roman" w:hAnsi="Times New Roman" w:cs="Times New Roman"/>
          <w:lang w:val="lt-LT"/>
        </w:rPr>
        <w:t>mmol</w:t>
      </w:r>
      <w:proofErr w:type="spellEnd"/>
      <w:r w:rsidRPr="00311FAA">
        <w:rPr>
          <w:rFonts w:ascii="Times New Roman" w:hAnsi="Times New Roman" w:cs="Times New Roman"/>
          <w:lang w:val="lt-LT"/>
        </w:rPr>
        <w:t xml:space="preserve"> (23 mg) natrio, t.</w:t>
      </w:r>
      <w:r>
        <w:rPr>
          <w:rFonts w:ascii="Times New Roman" w:hAnsi="Times New Roman" w:cs="Times New Roman"/>
          <w:lang w:val="lt-LT"/>
        </w:rPr>
        <w:t xml:space="preserve"> </w:t>
      </w:r>
      <w:r w:rsidRPr="00311FAA">
        <w:rPr>
          <w:rFonts w:ascii="Times New Roman" w:hAnsi="Times New Roman" w:cs="Times New Roman"/>
          <w:lang w:val="lt-LT"/>
        </w:rPr>
        <w:t>y. jis beveik neturi reikšmės.</w:t>
      </w:r>
    </w:p>
    <w:p w14:paraId="3564F24A" w14:textId="77777777" w:rsidR="009B40DA" w:rsidRPr="000A7CCD" w:rsidRDefault="009B40DA" w:rsidP="009B40DA">
      <w:pPr>
        <w:tabs>
          <w:tab w:val="left" w:pos="567"/>
        </w:tabs>
        <w:snapToGrid w:val="0"/>
        <w:spacing w:after="0" w:line="240" w:lineRule="auto"/>
        <w:rPr>
          <w:rFonts w:ascii="Times New Roman" w:eastAsia="Times New Roman" w:hAnsi="Times New Roman" w:cs="Times New Roman"/>
          <w:lang w:val="lt-LT"/>
        </w:rPr>
      </w:pPr>
    </w:p>
    <w:p w14:paraId="5F38A237" w14:textId="77777777" w:rsidR="007255E4" w:rsidRPr="000A7CCD" w:rsidRDefault="007255E4" w:rsidP="009B40DA">
      <w:pPr>
        <w:tabs>
          <w:tab w:val="left" w:pos="567"/>
        </w:tabs>
        <w:snapToGrid w:val="0"/>
        <w:spacing w:after="0" w:line="240" w:lineRule="auto"/>
        <w:rPr>
          <w:rFonts w:ascii="Times New Roman" w:eastAsia="Times New Roman" w:hAnsi="Times New Roman" w:cs="Times New Roman"/>
          <w:lang w:val="lt-LT"/>
        </w:rPr>
      </w:pPr>
    </w:p>
    <w:p w14:paraId="1AB3F472" w14:textId="2E2ECE1C" w:rsidR="007255E4" w:rsidRPr="000A7CCD" w:rsidRDefault="007255E4" w:rsidP="002A4D05">
      <w:pPr>
        <w:numPr>
          <w:ilvl w:val="0"/>
          <w:numId w:val="20"/>
        </w:num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Kaip vartoti </w:t>
      </w:r>
      <w:r w:rsidR="0059539D" w:rsidRPr="000A7CCD">
        <w:rPr>
          <w:rFonts w:ascii="Times New Roman" w:eastAsia="Times New Roman" w:hAnsi="Times New Roman" w:cs="Times New Roman"/>
          <w:b/>
          <w:bCs/>
          <w:lang w:val="lt-LT"/>
        </w:rPr>
        <w:t>Lubion</w:t>
      </w:r>
    </w:p>
    <w:p w14:paraId="04B57270"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3FF3EEEE" w14:textId="2C15A07B"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Visada vartokite </w:t>
      </w:r>
      <w:r w:rsidR="0059539D" w:rsidRPr="000A7CCD">
        <w:rPr>
          <w:rFonts w:ascii="Times New Roman" w:eastAsia="Times New Roman" w:hAnsi="Times New Roman" w:cs="Times New Roman"/>
          <w:b/>
          <w:bCs/>
          <w:lang w:val="lt-LT"/>
        </w:rPr>
        <w:t>Lubion</w:t>
      </w:r>
      <w:r w:rsidRPr="000A7CCD">
        <w:rPr>
          <w:rFonts w:ascii="Times New Roman" w:eastAsia="Times New Roman" w:hAnsi="Times New Roman" w:cs="Times New Roman"/>
          <w:lang w:val="lt-LT"/>
        </w:rPr>
        <w:t xml:space="preserve"> tiksliai kaip nurodė gydytojas. Atminkite, kad </w:t>
      </w:r>
      <w:r w:rsidR="0059539D" w:rsidRPr="000A7CCD">
        <w:rPr>
          <w:rFonts w:ascii="Times New Roman" w:eastAsia="Times New Roman" w:hAnsi="Times New Roman" w:cs="Times New Roman"/>
          <w:b/>
          <w:bCs/>
          <w:lang w:val="lt-LT"/>
        </w:rPr>
        <w:t>Lubion</w:t>
      </w:r>
      <w:r w:rsidRPr="000A7CCD">
        <w:rPr>
          <w:rFonts w:ascii="Times New Roman" w:eastAsia="Times New Roman" w:hAnsi="Times New Roman" w:cs="Times New Roman"/>
          <w:lang w:val="lt-LT"/>
        </w:rPr>
        <w:t xml:space="preserve"> turi būti vartojamas prižiūrint gydytojui, turinčiam vaisingumo sutrikimų gydymo patirties.</w:t>
      </w:r>
    </w:p>
    <w:p w14:paraId="0C21FBCD"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0EC5AB10" w14:textId="0BFE48BD"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Kiek </w:t>
      </w:r>
      <w:r w:rsidR="0059539D" w:rsidRPr="000A7CCD">
        <w:rPr>
          <w:rFonts w:ascii="Times New Roman" w:eastAsia="Times New Roman" w:hAnsi="Times New Roman" w:cs="Times New Roman"/>
          <w:b/>
          <w:bCs/>
          <w:lang w:val="lt-LT"/>
        </w:rPr>
        <w:t>Lubion</w:t>
      </w:r>
      <w:r w:rsidRPr="000A7CCD">
        <w:rPr>
          <w:rFonts w:ascii="Times New Roman" w:eastAsia="Times New Roman" w:hAnsi="Times New Roman" w:cs="Times New Roman"/>
          <w:b/>
          <w:bCs/>
          <w:lang w:val="lt-LT"/>
        </w:rPr>
        <w:t xml:space="preserve"> turėtumėte vartoti ir kaip ilgai?</w:t>
      </w:r>
    </w:p>
    <w:p w14:paraId="50403225"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49D08B29"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Įprastinė dozė yra vieną kartą per parą leidžiama 25 mg injekcija paprastai iki 12-os patvirtinto nėštumo savaitės (t. y. 10 savaičių gydymo).</w:t>
      </w:r>
    </w:p>
    <w:p w14:paraId="607775F0"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61F4746B" w14:textId="6D1C0CDA"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b/>
          <w:bCs/>
          <w:lang w:val="lt-LT"/>
        </w:rPr>
        <w:t xml:space="preserve">Kaip vartoti </w:t>
      </w:r>
      <w:r w:rsidR="0059539D" w:rsidRPr="000A7CCD">
        <w:rPr>
          <w:rFonts w:ascii="Times New Roman" w:eastAsia="Times New Roman" w:hAnsi="Times New Roman" w:cs="Times New Roman"/>
          <w:b/>
          <w:bCs/>
          <w:lang w:val="lt-LT"/>
        </w:rPr>
        <w:t>Lubion</w:t>
      </w:r>
      <w:r w:rsidRPr="000A7CCD">
        <w:rPr>
          <w:rFonts w:ascii="Times New Roman" w:eastAsia="Times New Roman" w:hAnsi="Times New Roman" w:cs="Times New Roman"/>
          <w:b/>
          <w:bCs/>
          <w:lang w:val="lt-LT"/>
        </w:rPr>
        <w:t>?</w:t>
      </w:r>
    </w:p>
    <w:p w14:paraId="7A230CDA"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2DB0FB30" w14:textId="1247D039" w:rsidR="007255E4" w:rsidRPr="000A7CCD" w:rsidRDefault="0059539D"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Lubion</w:t>
      </w:r>
      <w:r w:rsidR="007255E4" w:rsidRPr="000A7CCD">
        <w:rPr>
          <w:rFonts w:ascii="Times New Roman" w:eastAsia="Times New Roman" w:hAnsi="Times New Roman" w:cs="Times New Roman"/>
          <w:lang w:val="lt-LT"/>
        </w:rPr>
        <w:t xml:space="preserve"> gali būti leidžiamas arba po oda (poodinė injekcija)</w:t>
      </w:r>
      <w:r w:rsidR="0095153D" w:rsidRPr="000A7CCD">
        <w:rPr>
          <w:rFonts w:ascii="Times New Roman" w:eastAsia="Times New Roman" w:hAnsi="Times New Roman" w:cs="Times New Roman"/>
          <w:lang w:val="lt-LT"/>
        </w:rPr>
        <w:t>,</w:t>
      </w:r>
      <w:r w:rsidR="007255E4" w:rsidRPr="000A7CCD">
        <w:rPr>
          <w:rFonts w:ascii="Times New Roman" w:eastAsia="Times New Roman" w:hAnsi="Times New Roman" w:cs="Times New Roman"/>
          <w:lang w:val="lt-LT"/>
        </w:rPr>
        <w:t xml:space="preserve"> arba į raumenis (</w:t>
      </w:r>
      <w:proofErr w:type="spellStart"/>
      <w:r w:rsidR="007255E4" w:rsidRPr="000A7CCD">
        <w:rPr>
          <w:rFonts w:ascii="Times New Roman" w:eastAsia="Times New Roman" w:hAnsi="Times New Roman" w:cs="Times New Roman"/>
          <w:lang w:val="lt-LT"/>
        </w:rPr>
        <w:t>intramuskulinė</w:t>
      </w:r>
      <w:proofErr w:type="spellEnd"/>
      <w:r w:rsidR="007255E4" w:rsidRPr="000A7CCD">
        <w:rPr>
          <w:rFonts w:ascii="Times New Roman" w:eastAsia="Times New Roman" w:hAnsi="Times New Roman" w:cs="Times New Roman"/>
          <w:lang w:val="lt-LT"/>
        </w:rPr>
        <w:t xml:space="preserve"> injekcija).</w:t>
      </w:r>
    </w:p>
    <w:p w14:paraId="79A11ACE"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348E3DC8" w14:textId="2A44B7FA"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Jūs galėsite susileisti 25 mg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po to, kai Jus atitinkamai pakonsultuos ir apmokys Jūsų gydytojas arba sveikatos priežiūros specialistas.</w:t>
      </w:r>
    </w:p>
    <w:p w14:paraId="4FE4FFB1"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1F320192"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Poodinė injekcija</w:t>
      </w:r>
    </w:p>
    <w:p w14:paraId="5C72F077"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407FE870" w14:textId="66EED47D"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Prieš Jums leidžiantis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gausite šį apmokymą ir konsultaciją:</w:t>
      </w:r>
    </w:p>
    <w:p w14:paraId="0604D70D"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02BAB058" w14:textId="77777777" w:rsidR="007255E4" w:rsidRPr="000A7CCD" w:rsidRDefault="007255E4" w:rsidP="002A4D05">
      <w:pPr>
        <w:numPr>
          <w:ilvl w:val="0"/>
          <w:numId w:val="2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Praktikuositės leisti po oda</w:t>
      </w:r>
    </w:p>
    <w:p w14:paraId="4F0BD04C" w14:textId="77777777" w:rsidR="007255E4" w:rsidRPr="000A7CCD" w:rsidRDefault="007255E4" w:rsidP="002A4D05">
      <w:pPr>
        <w:numPr>
          <w:ilvl w:val="0"/>
          <w:numId w:val="2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Kur leisti vaistą</w:t>
      </w:r>
    </w:p>
    <w:p w14:paraId="1342D386" w14:textId="77777777" w:rsidR="007255E4" w:rsidRPr="000A7CCD" w:rsidRDefault="007255E4" w:rsidP="002A4D05">
      <w:pPr>
        <w:numPr>
          <w:ilvl w:val="0"/>
          <w:numId w:val="2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Kaip paruošti injekcinį tirpalą</w:t>
      </w:r>
    </w:p>
    <w:p w14:paraId="05B972FB" w14:textId="77777777" w:rsidR="007255E4" w:rsidRPr="000A7CCD" w:rsidRDefault="007255E4" w:rsidP="002A4D05">
      <w:pPr>
        <w:numPr>
          <w:ilvl w:val="0"/>
          <w:numId w:val="2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Kaip susileisti vaistą</w:t>
      </w:r>
    </w:p>
    <w:p w14:paraId="367CBC9C" w14:textId="77777777" w:rsidR="007255E4" w:rsidRPr="000A7CCD" w:rsidRDefault="007255E4" w:rsidP="002A4D05">
      <w:pPr>
        <w:tabs>
          <w:tab w:val="left" w:pos="567"/>
        </w:tabs>
        <w:snapToGrid w:val="0"/>
        <w:spacing w:after="0" w:line="240" w:lineRule="auto"/>
        <w:ind w:left="567"/>
        <w:rPr>
          <w:rFonts w:ascii="Times New Roman" w:eastAsia="Times New Roman" w:hAnsi="Times New Roman" w:cs="Times New Roman"/>
          <w:lang w:val="lt-LT"/>
        </w:rPr>
      </w:pPr>
    </w:p>
    <w:p w14:paraId="6A5C73B4" w14:textId="79567425"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Prašome atidžiai perskaityti toliau pateiktą </w:t>
      </w:r>
      <w:r w:rsidR="0059539D" w:rsidRPr="000A7CCD">
        <w:rPr>
          <w:rFonts w:ascii="Times New Roman" w:eastAsia="Times New Roman" w:hAnsi="Times New Roman" w:cs="Times New Roman"/>
          <w:b/>
          <w:bCs/>
          <w:lang w:val="lt-LT"/>
        </w:rPr>
        <w:t>Lubion</w:t>
      </w:r>
      <w:r w:rsidRPr="000A7CCD">
        <w:rPr>
          <w:rFonts w:ascii="Times New Roman" w:eastAsia="Times New Roman" w:hAnsi="Times New Roman" w:cs="Times New Roman"/>
          <w:b/>
          <w:bCs/>
          <w:lang w:val="lt-LT"/>
        </w:rPr>
        <w:t xml:space="preserve"> paruošimo ir suleidimo instrukciją.</w:t>
      </w:r>
    </w:p>
    <w:p w14:paraId="77CFA1B8"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737C0E2C"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Norėdami susileisti, atlikite šiuos veiksmus:</w:t>
      </w:r>
    </w:p>
    <w:p w14:paraId="79389169" w14:textId="77777777" w:rsidR="007255E4" w:rsidRPr="000A7CCD" w:rsidRDefault="007255E4" w:rsidP="002A4D05">
      <w:pPr>
        <w:numPr>
          <w:ilvl w:val="0"/>
          <w:numId w:val="27"/>
        </w:numPr>
        <w:tabs>
          <w:tab w:val="left" w:pos="567"/>
        </w:tabs>
        <w:snapToGrid w:val="0"/>
        <w:spacing w:after="0" w:line="240" w:lineRule="auto"/>
        <w:ind w:hanging="1080"/>
        <w:rPr>
          <w:rFonts w:ascii="Times New Roman" w:eastAsia="Times New Roman" w:hAnsi="Times New Roman" w:cs="Times New Roman"/>
          <w:lang w:val="lt-LT"/>
        </w:rPr>
      </w:pPr>
      <w:r w:rsidRPr="000A7CCD">
        <w:rPr>
          <w:rFonts w:ascii="Times New Roman" w:eastAsia="Times New Roman" w:hAnsi="Times New Roman" w:cs="Times New Roman"/>
          <w:lang w:val="lt-LT"/>
        </w:rPr>
        <w:t>Pasiruošimas injekcijai</w:t>
      </w:r>
    </w:p>
    <w:p w14:paraId="0A2F6AD9" w14:textId="77777777" w:rsidR="007255E4" w:rsidRPr="000A7CCD" w:rsidRDefault="007255E4" w:rsidP="002A4D05">
      <w:pPr>
        <w:numPr>
          <w:ilvl w:val="0"/>
          <w:numId w:val="27"/>
        </w:numPr>
        <w:tabs>
          <w:tab w:val="left" w:pos="567"/>
        </w:tabs>
        <w:snapToGrid w:val="0"/>
        <w:spacing w:after="0" w:line="240" w:lineRule="auto"/>
        <w:ind w:hanging="1080"/>
        <w:rPr>
          <w:rFonts w:ascii="Times New Roman" w:eastAsia="Times New Roman" w:hAnsi="Times New Roman" w:cs="Times New Roman"/>
          <w:lang w:val="lt-LT"/>
        </w:rPr>
      </w:pPr>
      <w:r w:rsidRPr="000A7CCD">
        <w:rPr>
          <w:rFonts w:ascii="Times New Roman" w:eastAsia="Times New Roman" w:hAnsi="Times New Roman" w:cs="Times New Roman"/>
          <w:lang w:val="lt-LT"/>
        </w:rPr>
        <w:t>Pakuotės patikrinimas</w:t>
      </w:r>
    </w:p>
    <w:p w14:paraId="5822CA7E" w14:textId="77777777" w:rsidR="007255E4" w:rsidRPr="000A7CCD" w:rsidRDefault="007255E4" w:rsidP="002A4D05">
      <w:pPr>
        <w:numPr>
          <w:ilvl w:val="0"/>
          <w:numId w:val="27"/>
        </w:numPr>
        <w:tabs>
          <w:tab w:val="left" w:pos="567"/>
        </w:tabs>
        <w:snapToGrid w:val="0"/>
        <w:spacing w:after="0" w:line="240" w:lineRule="auto"/>
        <w:ind w:hanging="1080"/>
        <w:rPr>
          <w:rFonts w:ascii="Times New Roman" w:eastAsia="Times New Roman" w:hAnsi="Times New Roman" w:cs="Times New Roman"/>
          <w:lang w:val="lt-LT"/>
        </w:rPr>
      </w:pPr>
      <w:r w:rsidRPr="000A7CCD">
        <w:rPr>
          <w:rFonts w:ascii="Times New Roman" w:eastAsia="Times New Roman" w:hAnsi="Times New Roman" w:cs="Times New Roman"/>
          <w:lang w:val="lt-LT"/>
        </w:rPr>
        <w:t>Flakono ir švirkšto paruošimas</w:t>
      </w:r>
    </w:p>
    <w:p w14:paraId="49BF1E70" w14:textId="77777777" w:rsidR="007255E4" w:rsidRPr="000A7CCD" w:rsidRDefault="007255E4" w:rsidP="002A4D05">
      <w:pPr>
        <w:numPr>
          <w:ilvl w:val="0"/>
          <w:numId w:val="27"/>
        </w:numPr>
        <w:tabs>
          <w:tab w:val="left" w:pos="567"/>
        </w:tabs>
        <w:snapToGrid w:val="0"/>
        <w:spacing w:after="0" w:line="240" w:lineRule="auto"/>
        <w:ind w:hanging="1080"/>
        <w:rPr>
          <w:rFonts w:ascii="Times New Roman" w:eastAsia="Times New Roman" w:hAnsi="Times New Roman" w:cs="Times New Roman"/>
          <w:lang w:val="lt-LT"/>
        </w:rPr>
      </w:pPr>
      <w:r w:rsidRPr="000A7CCD">
        <w:rPr>
          <w:rFonts w:ascii="Times New Roman" w:eastAsia="Times New Roman" w:hAnsi="Times New Roman" w:cs="Times New Roman"/>
          <w:lang w:val="lt-LT"/>
        </w:rPr>
        <w:t>Švirkšto užpildymas</w:t>
      </w:r>
    </w:p>
    <w:p w14:paraId="43FF8049" w14:textId="77777777" w:rsidR="007255E4" w:rsidRPr="000A7CCD" w:rsidRDefault="007255E4" w:rsidP="002A4D05">
      <w:pPr>
        <w:numPr>
          <w:ilvl w:val="0"/>
          <w:numId w:val="27"/>
        </w:numPr>
        <w:tabs>
          <w:tab w:val="left" w:pos="567"/>
        </w:tabs>
        <w:snapToGrid w:val="0"/>
        <w:spacing w:after="0" w:line="240" w:lineRule="auto"/>
        <w:ind w:hanging="1080"/>
        <w:rPr>
          <w:rFonts w:ascii="Times New Roman" w:eastAsia="Times New Roman" w:hAnsi="Times New Roman" w:cs="Times New Roman"/>
          <w:lang w:val="lt-LT"/>
        </w:rPr>
      </w:pPr>
      <w:r w:rsidRPr="000A7CCD">
        <w:rPr>
          <w:rFonts w:ascii="Times New Roman" w:eastAsia="Times New Roman" w:hAnsi="Times New Roman" w:cs="Times New Roman"/>
          <w:lang w:val="lt-LT"/>
        </w:rPr>
        <w:t>Injekcinės adatos pakeitimas</w:t>
      </w:r>
    </w:p>
    <w:p w14:paraId="3BE942F1" w14:textId="77777777" w:rsidR="007255E4" w:rsidRPr="000A7CCD" w:rsidRDefault="007255E4" w:rsidP="002A4D05">
      <w:pPr>
        <w:numPr>
          <w:ilvl w:val="0"/>
          <w:numId w:val="27"/>
        </w:numPr>
        <w:tabs>
          <w:tab w:val="left" w:pos="567"/>
        </w:tabs>
        <w:snapToGrid w:val="0"/>
        <w:spacing w:after="0" w:line="240" w:lineRule="auto"/>
        <w:ind w:hanging="1080"/>
        <w:rPr>
          <w:rFonts w:ascii="Times New Roman" w:eastAsia="Times New Roman" w:hAnsi="Times New Roman" w:cs="Times New Roman"/>
          <w:lang w:val="lt-LT"/>
        </w:rPr>
      </w:pPr>
      <w:r w:rsidRPr="000A7CCD">
        <w:rPr>
          <w:rFonts w:ascii="Times New Roman" w:eastAsia="Times New Roman" w:hAnsi="Times New Roman" w:cs="Times New Roman"/>
          <w:lang w:val="lt-LT"/>
        </w:rPr>
        <w:t>Oro burbuliukų pašalinimas</w:t>
      </w:r>
    </w:p>
    <w:p w14:paraId="7EB9E9E5" w14:textId="77777777" w:rsidR="007255E4" w:rsidRPr="000A7CCD" w:rsidRDefault="007255E4" w:rsidP="002A4D05">
      <w:pPr>
        <w:numPr>
          <w:ilvl w:val="0"/>
          <w:numId w:val="27"/>
        </w:numPr>
        <w:tabs>
          <w:tab w:val="left" w:pos="567"/>
        </w:tabs>
        <w:snapToGrid w:val="0"/>
        <w:spacing w:after="0" w:line="240" w:lineRule="auto"/>
        <w:ind w:hanging="1080"/>
        <w:rPr>
          <w:rFonts w:ascii="Times New Roman" w:eastAsia="Times New Roman" w:hAnsi="Times New Roman" w:cs="Times New Roman"/>
          <w:lang w:val="lt-LT"/>
        </w:rPr>
      </w:pPr>
      <w:r w:rsidRPr="000A7CCD">
        <w:rPr>
          <w:rFonts w:ascii="Times New Roman" w:eastAsia="Times New Roman" w:hAnsi="Times New Roman" w:cs="Times New Roman"/>
          <w:lang w:val="lt-LT"/>
        </w:rPr>
        <w:t>Leidimas po oda</w:t>
      </w:r>
    </w:p>
    <w:p w14:paraId="3D4EE7EF" w14:textId="77777777" w:rsidR="007255E4" w:rsidRPr="000A7CCD" w:rsidRDefault="007255E4" w:rsidP="002A4D05">
      <w:pPr>
        <w:numPr>
          <w:ilvl w:val="0"/>
          <w:numId w:val="27"/>
        </w:numPr>
        <w:tabs>
          <w:tab w:val="left" w:pos="567"/>
        </w:tabs>
        <w:snapToGrid w:val="0"/>
        <w:spacing w:after="0" w:line="240" w:lineRule="auto"/>
        <w:ind w:hanging="1080"/>
        <w:rPr>
          <w:rFonts w:ascii="Times New Roman" w:eastAsia="Times New Roman" w:hAnsi="Times New Roman" w:cs="Times New Roman"/>
          <w:lang w:val="lt-LT"/>
        </w:rPr>
      </w:pPr>
      <w:r w:rsidRPr="000A7CCD">
        <w:rPr>
          <w:rFonts w:ascii="Times New Roman" w:eastAsia="Times New Roman" w:hAnsi="Times New Roman" w:cs="Times New Roman"/>
          <w:lang w:val="lt-LT"/>
        </w:rPr>
        <w:t>Panaudotų daiktų šalinimas.</w:t>
      </w:r>
    </w:p>
    <w:p w14:paraId="17248B7A" w14:textId="77777777" w:rsidR="007255E4" w:rsidRPr="000A7CCD" w:rsidRDefault="007255E4" w:rsidP="002A4D05">
      <w:pPr>
        <w:tabs>
          <w:tab w:val="left" w:pos="567"/>
        </w:tabs>
        <w:snapToGrid w:val="0"/>
        <w:spacing w:after="0" w:line="240" w:lineRule="auto"/>
        <w:ind w:left="1080"/>
        <w:rPr>
          <w:rFonts w:ascii="Times New Roman" w:eastAsia="Times New Roman" w:hAnsi="Times New Roman" w:cs="Times New Roman"/>
          <w:lang w:val="lt-LT"/>
        </w:rPr>
      </w:pPr>
    </w:p>
    <w:p w14:paraId="70077E04"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Šie žingsniai išsamiai paaiškinti toliau.</w:t>
      </w:r>
    </w:p>
    <w:p w14:paraId="6A7A5038"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71645C6B"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SVARBU: kiekvienas flakonas turi būti panaudotas tik vieną kartą. Tirpalas turi būti vartojamas iš karto po atidarymo. Tirpalo negalima laikyti švirkšte.</w:t>
      </w:r>
    </w:p>
    <w:p w14:paraId="323A5A2D"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03A23A02" w14:textId="77777777" w:rsidR="007255E4" w:rsidRPr="000A7CCD" w:rsidRDefault="007255E4" w:rsidP="002A4D05">
      <w:pPr>
        <w:numPr>
          <w:ilvl w:val="0"/>
          <w:numId w:val="37"/>
        </w:numPr>
        <w:tabs>
          <w:tab w:val="left" w:pos="567"/>
        </w:tabs>
        <w:snapToGrid w:val="0"/>
        <w:spacing w:after="0" w:line="240" w:lineRule="auto"/>
        <w:ind w:hanging="720"/>
        <w:contextualSpacing/>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Pasiruošimas injekcijai</w:t>
      </w:r>
    </w:p>
    <w:p w14:paraId="0198010C"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Labai svarbu, kad viskas būtų labai švaru, todėl pradėkite nuo kruopštaus rankų plovimo ir nusausinkite jas švariu rankšluosčiu. Pasirinkite švarią vietą vaisto paruošimui:</w:t>
      </w:r>
    </w:p>
    <w:p w14:paraId="3F6CE42E" w14:textId="57B84B4A" w:rsidR="007255E4" w:rsidRPr="000A7CCD" w:rsidRDefault="007255E4" w:rsidP="002A4D05">
      <w:pPr>
        <w:numPr>
          <w:ilvl w:val="0"/>
          <w:numId w:val="28"/>
        </w:num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Vienas flakonas, kuriame yra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injekcinis tirpalas</w:t>
      </w:r>
      <w:r w:rsidR="009E6F74" w:rsidRPr="000A7CCD">
        <w:rPr>
          <w:rFonts w:ascii="Times New Roman" w:eastAsia="Times New Roman" w:hAnsi="Times New Roman" w:cs="Times New Roman"/>
          <w:lang w:val="lt-LT"/>
        </w:rPr>
        <w:t>.</w:t>
      </w:r>
    </w:p>
    <w:p w14:paraId="4F7A82BE" w14:textId="77777777" w:rsidR="007255E4" w:rsidRPr="000A7CCD" w:rsidRDefault="007255E4" w:rsidP="002A4D05">
      <w:pPr>
        <w:tabs>
          <w:tab w:val="left" w:pos="567"/>
        </w:tabs>
        <w:snapToGrid w:val="0"/>
        <w:spacing w:after="0" w:line="240" w:lineRule="auto"/>
        <w:ind w:left="1080"/>
        <w:rPr>
          <w:rFonts w:ascii="Times New Roman" w:eastAsia="Times New Roman" w:hAnsi="Times New Roman" w:cs="Times New Roman"/>
          <w:lang w:val="lt-LT"/>
        </w:rPr>
      </w:pPr>
    </w:p>
    <w:p w14:paraId="29F683A6"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Toliau nurodyti daiktai nėra tiekiami su vaistu. Jais aprūpins Jūsų gydytojas arba vaistininkas.</w:t>
      </w:r>
    </w:p>
    <w:p w14:paraId="71253BDD" w14:textId="47D5A72D" w:rsidR="007255E4" w:rsidRPr="000A7CCD" w:rsidRDefault="007255E4" w:rsidP="002A4D05">
      <w:pPr>
        <w:numPr>
          <w:ilvl w:val="0"/>
          <w:numId w:val="28"/>
        </w:num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Vienas švirkštas</w:t>
      </w:r>
      <w:r w:rsidR="009E6F74" w:rsidRPr="000A7CCD">
        <w:rPr>
          <w:rFonts w:ascii="Times New Roman" w:eastAsia="Times New Roman" w:hAnsi="Times New Roman" w:cs="Times New Roman"/>
          <w:lang w:val="lt-LT"/>
        </w:rPr>
        <w:t>.</w:t>
      </w:r>
    </w:p>
    <w:p w14:paraId="3C766ED8" w14:textId="6A7B3D44" w:rsidR="007255E4" w:rsidRPr="000A7CCD" w:rsidRDefault="007255E4" w:rsidP="002A4D05">
      <w:pPr>
        <w:numPr>
          <w:ilvl w:val="0"/>
          <w:numId w:val="28"/>
        </w:num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Viena didelė adata (įprastai 21G dydžio žalia adata, skirta leidimui į raumenis)</w:t>
      </w:r>
      <w:r w:rsidR="009E6F74" w:rsidRPr="000A7CCD">
        <w:rPr>
          <w:rFonts w:ascii="Times New Roman" w:eastAsia="Times New Roman" w:hAnsi="Times New Roman" w:cs="Times New Roman"/>
          <w:lang w:val="lt-LT"/>
        </w:rPr>
        <w:t>.</w:t>
      </w:r>
    </w:p>
    <w:p w14:paraId="26871B21" w14:textId="14EA4454" w:rsidR="007255E4" w:rsidRPr="000A7CCD" w:rsidRDefault="007255E4" w:rsidP="002A4D05">
      <w:pPr>
        <w:numPr>
          <w:ilvl w:val="0"/>
          <w:numId w:val="28"/>
        </w:num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Viena maža plona adata (įprastai 27G dydžio pilka adata, skirta leidimui po oda)</w:t>
      </w:r>
      <w:r w:rsidR="009E6F74" w:rsidRPr="000A7CCD">
        <w:rPr>
          <w:rFonts w:ascii="Times New Roman" w:eastAsia="Times New Roman" w:hAnsi="Times New Roman" w:cs="Times New Roman"/>
          <w:lang w:val="lt-LT"/>
        </w:rPr>
        <w:t>.</w:t>
      </w:r>
    </w:p>
    <w:p w14:paraId="28287F7B" w14:textId="7A4C1032" w:rsidR="007255E4" w:rsidRPr="000A7CCD" w:rsidRDefault="007255E4" w:rsidP="002A4D05">
      <w:pPr>
        <w:numPr>
          <w:ilvl w:val="0"/>
          <w:numId w:val="28"/>
        </w:num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Dvi spiritinės servetėlės</w:t>
      </w:r>
      <w:r w:rsidR="009E6F74" w:rsidRPr="000A7CCD">
        <w:rPr>
          <w:rFonts w:ascii="Times New Roman" w:eastAsia="Times New Roman" w:hAnsi="Times New Roman" w:cs="Times New Roman"/>
          <w:lang w:val="lt-LT"/>
        </w:rPr>
        <w:t>.</w:t>
      </w:r>
    </w:p>
    <w:p w14:paraId="34AF57E4" w14:textId="53164B85" w:rsidR="007255E4" w:rsidRPr="000A7CCD" w:rsidRDefault="007255E4" w:rsidP="002A4D05">
      <w:pPr>
        <w:numPr>
          <w:ilvl w:val="0"/>
          <w:numId w:val="28"/>
        </w:num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Aštrių atliekų </w:t>
      </w:r>
      <w:proofErr w:type="spellStart"/>
      <w:r w:rsidRPr="000A7CCD">
        <w:rPr>
          <w:rFonts w:ascii="Times New Roman" w:eastAsia="Times New Roman" w:hAnsi="Times New Roman" w:cs="Times New Roman"/>
          <w:lang w:val="lt-LT"/>
        </w:rPr>
        <w:t>talpyklė</w:t>
      </w:r>
      <w:proofErr w:type="spellEnd"/>
      <w:r w:rsidRPr="000A7CCD">
        <w:rPr>
          <w:rFonts w:ascii="Times New Roman" w:eastAsia="Times New Roman" w:hAnsi="Times New Roman" w:cs="Times New Roman"/>
          <w:lang w:val="lt-LT"/>
        </w:rPr>
        <w:t xml:space="preserve"> (adatoms, flakonams ir kt. saugiai išmesti)</w:t>
      </w:r>
      <w:r w:rsidR="009E6F74" w:rsidRPr="000A7CCD">
        <w:rPr>
          <w:rFonts w:ascii="Times New Roman" w:eastAsia="Times New Roman" w:hAnsi="Times New Roman" w:cs="Times New Roman"/>
          <w:lang w:val="lt-LT"/>
        </w:rPr>
        <w:t>.</w:t>
      </w:r>
    </w:p>
    <w:p w14:paraId="45CBA73C"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30DB87BB"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B.</w:t>
      </w:r>
      <w:r w:rsidRPr="000A7CCD">
        <w:rPr>
          <w:rFonts w:ascii="Times New Roman" w:eastAsia="Times New Roman" w:hAnsi="Times New Roman" w:cs="Times New Roman"/>
          <w:b/>
          <w:bCs/>
          <w:lang w:val="lt-LT"/>
        </w:rPr>
        <w:tab/>
        <w:t>Pakuotės patikrinimas</w:t>
      </w:r>
    </w:p>
    <w:p w14:paraId="70F2F017" w14:textId="64DFFA20" w:rsidR="007255E4" w:rsidRPr="000A7CCD" w:rsidRDefault="0059539D" w:rsidP="002A4D05">
      <w:pPr>
        <w:numPr>
          <w:ilvl w:val="0"/>
          <w:numId w:val="29"/>
        </w:numPr>
        <w:tabs>
          <w:tab w:val="left" w:pos="567"/>
        </w:tabs>
        <w:snapToGrid w:val="0"/>
        <w:spacing w:after="0" w:line="240" w:lineRule="auto"/>
        <w:ind w:left="1134" w:hanging="425"/>
        <w:rPr>
          <w:rFonts w:ascii="Times New Roman" w:eastAsia="Times New Roman" w:hAnsi="Times New Roman" w:cs="Times New Roman"/>
          <w:lang w:val="lt-LT"/>
        </w:rPr>
      </w:pPr>
      <w:r w:rsidRPr="000A7CCD">
        <w:rPr>
          <w:rFonts w:ascii="Times New Roman" w:eastAsia="Times New Roman" w:hAnsi="Times New Roman" w:cs="Times New Roman"/>
          <w:lang w:val="lt-LT"/>
        </w:rPr>
        <w:t>Lubion</w:t>
      </w:r>
      <w:r w:rsidR="007255E4" w:rsidRPr="000A7CCD">
        <w:rPr>
          <w:rFonts w:ascii="Times New Roman" w:eastAsia="Times New Roman" w:hAnsi="Times New Roman" w:cs="Times New Roman"/>
          <w:lang w:val="lt-LT"/>
        </w:rPr>
        <w:t xml:space="preserve"> flakonas, švirkštas ir adatos turi apsauginius dangtelius.</w:t>
      </w:r>
    </w:p>
    <w:p w14:paraId="32F1966C" w14:textId="77777777" w:rsidR="007255E4" w:rsidRPr="000A7CCD" w:rsidRDefault="007255E4" w:rsidP="002A4D05">
      <w:pPr>
        <w:numPr>
          <w:ilvl w:val="0"/>
          <w:numId w:val="29"/>
        </w:numPr>
        <w:tabs>
          <w:tab w:val="left" w:pos="567"/>
        </w:tabs>
        <w:snapToGrid w:val="0"/>
        <w:spacing w:after="0" w:line="240" w:lineRule="auto"/>
        <w:ind w:left="1134" w:hanging="425"/>
        <w:rPr>
          <w:rFonts w:ascii="Times New Roman" w:eastAsia="Times New Roman" w:hAnsi="Times New Roman" w:cs="Times New Roman"/>
          <w:lang w:val="lt-LT"/>
        </w:rPr>
      </w:pPr>
      <w:r w:rsidRPr="000A7CCD">
        <w:rPr>
          <w:rFonts w:ascii="Times New Roman" w:eastAsia="Times New Roman" w:hAnsi="Times New Roman" w:cs="Times New Roman"/>
          <w:lang w:val="lt-LT"/>
        </w:rPr>
        <w:t>Patikrinkite, ar visi dangteliai yra tvirtai uždėti, o jeigu ne arba jei jie yra pažeisti, nenaudokite jų.</w:t>
      </w:r>
    </w:p>
    <w:p w14:paraId="79246EA5" w14:textId="2977C818" w:rsidR="007255E4" w:rsidRPr="000A7CCD" w:rsidRDefault="007255E4" w:rsidP="002A4D05">
      <w:pPr>
        <w:numPr>
          <w:ilvl w:val="0"/>
          <w:numId w:val="29"/>
        </w:numPr>
        <w:tabs>
          <w:tab w:val="left" w:pos="567"/>
        </w:tabs>
        <w:snapToGrid w:val="0"/>
        <w:spacing w:after="0" w:line="240" w:lineRule="auto"/>
        <w:ind w:left="1134" w:hanging="425"/>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Įsitikinkite, kad tinkamumo laikas ant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flakono dar nepasibaigęs. Nenaudokite produktų, kurių tinkamumo laikas pasibaigęs.</w:t>
      </w:r>
    </w:p>
    <w:p w14:paraId="05B59FBD" w14:textId="77777777" w:rsidR="007255E4" w:rsidRPr="000A7CCD" w:rsidRDefault="007255E4" w:rsidP="002A4D05">
      <w:pPr>
        <w:tabs>
          <w:tab w:val="left" w:pos="567"/>
        </w:tabs>
        <w:snapToGrid w:val="0"/>
        <w:spacing w:after="0" w:line="240" w:lineRule="auto"/>
        <w:ind w:left="1134"/>
        <w:rPr>
          <w:rFonts w:ascii="Times New Roman" w:eastAsia="Times New Roman" w:hAnsi="Times New Roman" w:cs="Times New Roman"/>
          <w:lang w:val="lt-LT"/>
        </w:rPr>
      </w:pPr>
    </w:p>
    <w:p w14:paraId="23BDC970" w14:textId="77777777" w:rsidR="007255E4" w:rsidRPr="000A7CCD" w:rsidRDefault="007255E4" w:rsidP="002A4D05">
      <w:pPr>
        <w:keepNext/>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C.</w:t>
      </w:r>
      <w:r w:rsidRPr="000A7CCD">
        <w:rPr>
          <w:rFonts w:ascii="Times New Roman" w:eastAsia="Times New Roman" w:hAnsi="Times New Roman" w:cs="Times New Roman"/>
          <w:b/>
          <w:bCs/>
          <w:lang w:val="lt-LT"/>
        </w:rPr>
        <w:tab/>
        <w:t>Flakono ir švirkšto paruošimas</w:t>
      </w:r>
    </w:p>
    <w:p w14:paraId="42E594DF" w14:textId="77777777" w:rsidR="007255E4" w:rsidRPr="000A7CCD" w:rsidRDefault="007255E4" w:rsidP="002A4D05">
      <w:pPr>
        <w:keepNext/>
        <w:tabs>
          <w:tab w:val="left" w:pos="567"/>
        </w:tabs>
        <w:snapToGrid w:val="0"/>
        <w:spacing w:after="0" w:line="240" w:lineRule="auto"/>
        <w:rPr>
          <w:rFonts w:ascii="Times New Roman" w:eastAsia="Times New Roman" w:hAnsi="Times New Roman" w:cs="Times New Roman"/>
          <w:lang w:val="lt-LT"/>
        </w:rPr>
      </w:pPr>
    </w:p>
    <w:tbl>
      <w:tblPr>
        <w:tblStyle w:val="TableGrid"/>
        <w:tblW w:w="0" w:type="auto"/>
        <w:tblInd w:w="-5" w:type="dxa"/>
        <w:tblLook w:val="04A0" w:firstRow="1" w:lastRow="0" w:firstColumn="1" w:lastColumn="0" w:noHBand="0" w:noVBand="1"/>
      </w:tblPr>
      <w:tblGrid>
        <w:gridCol w:w="1885"/>
        <w:gridCol w:w="6456"/>
      </w:tblGrid>
      <w:tr w:rsidR="007255E4" w:rsidRPr="00FB52F0" w14:paraId="39FC6738" w14:textId="77777777" w:rsidTr="006C5702">
        <w:trPr>
          <w:trHeight w:val="2285"/>
        </w:trPr>
        <w:tc>
          <w:tcPr>
            <w:tcW w:w="1885" w:type="dxa"/>
            <w:tcBorders>
              <w:top w:val="single" w:sz="4" w:space="0" w:color="auto"/>
              <w:left w:val="single" w:sz="4" w:space="0" w:color="auto"/>
              <w:bottom w:val="single" w:sz="4" w:space="0" w:color="auto"/>
              <w:right w:val="single" w:sz="4" w:space="0" w:color="auto"/>
            </w:tcBorders>
            <w:hideMark/>
          </w:tcPr>
          <w:p w14:paraId="7C8CF7EA" w14:textId="77777777" w:rsidR="007255E4" w:rsidRPr="000A7CCD" w:rsidRDefault="007255E4" w:rsidP="002A4D05">
            <w:pPr>
              <w:keepNext/>
              <w:tabs>
                <w:tab w:val="left" w:pos="567"/>
              </w:tabs>
              <w:snapToGrid w:val="0"/>
              <w:rPr>
                <w:rFonts w:ascii="Times New Roman" w:eastAsia="Times New Roman" w:hAnsi="Times New Roman" w:cs="Times New Roman"/>
                <w:lang w:val="lt-LT"/>
              </w:rPr>
            </w:pPr>
          </w:p>
          <w:p w14:paraId="470FC218" w14:textId="23476507" w:rsidR="007255E4" w:rsidRPr="000A7CCD" w:rsidRDefault="00FB52F0" w:rsidP="002A4D05">
            <w:pPr>
              <w:keepNext/>
              <w:tabs>
                <w:tab w:val="left" w:pos="567"/>
              </w:tabs>
              <w:snapToGrid w:val="0"/>
              <w:rPr>
                <w:rFonts w:ascii="Times New Roman" w:eastAsia="Times New Roman" w:hAnsi="Times New Roman" w:cs="Times New Roman"/>
                <w:lang w:val="lt-LT"/>
              </w:rPr>
            </w:pPr>
            <w:r w:rsidRPr="00FB52F0">
              <w:rPr>
                <w:rFonts w:ascii="Times New Roman" w:eastAsia="Times New Roman" w:hAnsi="Times New Roman" w:cs="Times New Roman"/>
                <w:b/>
                <w:bCs/>
                <w:noProof/>
                <w:lang w:val="lt-LT" w:eastAsia="lt-LT"/>
              </w:rPr>
              <w:drawing>
                <wp:anchor distT="0" distB="0" distL="114300" distR="114300" simplePos="0" relativeHeight="251664384" behindDoc="0" locked="0" layoutInCell="1" allowOverlap="1" wp14:anchorId="5428A40B" wp14:editId="362A0A3F">
                  <wp:simplePos x="0" y="0"/>
                  <wp:positionH relativeFrom="column">
                    <wp:posOffset>-3175</wp:posOffset>
                  </wp:positionH>
                  <wp:positionV relativeFrom="paragraph">
                    <wp:posOffset>167640</wp:posOffset>
                  </wp:positionV>
                  <wp:extent cx="731520" cy="707390"/>
                  <wp:effectExtent l="0" t="0" r="0" b="0"/>
                  <wp:wrapSquare wrapText="bothSides"/>
                  <wp:docPr id="1771314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707390"/>
                          </a:xfrm>
                          <a:prstGeom prst="rect">
                            <a:avLst/>
                          </a:prstGeom>
                          <a:noFill/>
                        </pic:spPr>
                      </pic:pic>
                    </a:graphicData>
                  </a:graphic>
                </wp:anchor>
              </w:drawing>
            </w:r>
          </w:p>
          <w:p w14:paraId="4295F6C0" w14:textId="77777777" w:rsidR="007255E4" w:rsidRPr="000A7CCD" w:rsidRDefault="007255E4" w:rsidP="002A4D05">
            <w:pPr>
              <w:keepNext/>
              <w:tabs>
                <w:tab w:val="left" w:pos="567"/>
              </w:tabs>
              <w:snapToGrid w:val="0"/>
              <w:rPr>
                <w:rFonts w:ascii="Times New Roman" w:eastAsia="Times New Roman" w:hAnsi="Times New Roman" w:cs="Times New Roman"/>
                <w:lang w:val="lt-LT"/>
              </w:rPr>
            </w:pPr>
          </w:p>
        </w:tc>
        <w:tc>
          <w:tcPr>
            <w:tcW w:w="6456" w:type="dxa"/>
            <w:tcBorders>
              <w:top w:val="single" w:sz="4" w:space="0" w:color="auto"/>
              <w:left w:val="single" w:sz="4" w:space="0" w:color="auto"/>
              <w:bottom w:val="single" w:sz="4" w:space="0" w:color="auto"/>
              <w:right w:val="single" w:sz="4" w:space="0" w:color="auto"/>
            </w:tcBorders>
            <w:hideMark/>
          </w:tcPr>
          <w:p w14:paraId="0E27EA09" w14:textId="1693736F" w:rsidR="007255E4" w:rsidRPr="000A7CCD" w:rsidRDefault="007255E4" w:rsidP="002A4D05">
            <w:pPr>
              <w:keepNext/>
              <w:numPr>
                <w:ilvl w:val="0"/>
                <w:numId w:val="30"/>
              </w:numPr>
              <w:tabs>
                <w:tab w:val="left" w:pos="567"/>
              </w:tabs>
              <w:snapToGrid w:val="0"/>
              <w:ind w:left="558" w:hanging="425"/>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Nuimkite plastikinį dangtelį nuo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flakono švelniai stumtelėdami jį aukštyn.</w:t>
            </w:r>
          </w:p>
          <w:p w14:paraId="2C4A1D48" w14:textId="216D9F34" w:rsidR="007255E4" w:rsidRPr="000A7CCD" w:rsidRDefault="007255E4" w:rsidP="002A4D05">
            <w:pPr>
              <w:keepNext/>
              <w:numPr>
                <w:ilvl w:val="0"/>
                <w:numId w:val="30"/>
              </w:numPr>
              <w:tabs>
                <w:tab w:val="left" w:pos="567"/>
              </w:tabs>
              <w:snapToGrid w:val="0"/>
              <w:ind w:left="558" w:hanging="425"/>
              <w:rPr>
                <w:rFonts w:ascii="Times New Roman" w:eastAsia="Times New Roman" w:hAnsi="Times New Roman" w:cs="Times New Roman"/>
                <w:lang w:val="lt-LT"/>
              </w:rPr>
            </w:pPr>
            <w:r w:rsidRPr="000A7CCD">
              <w:rPr>
                <w:rFonts w:ascii="Times New Roman" w:eastAsia="Times New Roman" w:hAnsi="Times New Roman" w:cs="Times New Roman"/>
                <w:lang w:val="lt-LT"/>
              </w:rPr>
              <w:t>Nuvalykite guminį paviršių spiritine servetėle ir leiskite išdžiūti</w:t>
            </w:r>
            <w:r w:rsidR="00001300" w:rsidRPr="000A7CCD">
              <w:rPr>
                <w:rFonts w:ascii="Times New Roman" w:eastAsia="Times New Roman" w:hAnsi="Times New Roman" w:cs="Times New Roman"/>
                <w:lang w:val="lt-LT"/>
              </w:rPr>
              <w:t>.</w:t>
            </w:r>
          </w:p>
          <w:p w14:paraId="32522DF8" w14:textId="05815860" w:rsidR="007255E4" w:rsidRPr="000A7CCD" w:rsidRDefault="007255E4" w:rsidP="002A4D05">
            <w:pPr>
              <w:keepNext/>
              <w:numPr>
                <w:ilvl w:val="0"/>
                <w:numId w:val="30"/>
              </w:numPr>
              <w:tabs>
                <w:tab w:val="left" w:pos="567"/>
              </w:tabs>
              <w:snapToGrid w:val="0"/>
              <w:ind w:left="558" w:hanging="425"/>
              <w:rPr>
                <w:rFonts w:ascii="Times New Roman" w:eastAsia="Times New Roman" w:hAnsi="Times New Roman" w:cs="Times New Roman"/>
                <w:lang w:val="lt-LT"/>
              </w:rPr>
            </w:pPr>
            <w:r w:rsidRPr="000A7CCD">
              <w:rPr>
                <w:rFonts w:ascii="Times New Roman" w:eastAsia="Times New Roman" w:hAnsi="Times New Roman" w:cs="Times New Roman"/>
                <w:lang w:val="lt-LT"/>
              </w:rPr>
              <w:t>Išpakuokite švirkštą ir laikykite jį</w:t>
            </w:r>
            <w:r w:rsidR="00001300" w:rsidRPr="000A7CCD">
              <w:rPr>
                <w:rFonts w:ascii="Times New Roman" w:eastAsia="Times New Roman" w:hAnsi="Times New Roman" w:cs="Times New Roman"/>
                <w:lang w:val="lt-LT"/>
              </w:rPr>
              <w:t>.</w:t>
            </w:r>
          </w:p>
          <w:p w14:paraId="15BA62A1" w14:textId="4E27FD1E" w:rsidR="007255E4" w:rsidRPr="000A7CCD" w:rsidRDefault="007255E4" w:rsidP="002A4D05">
            <w:pPr>
              <w:keepNext/>
              <w:numPr>
                <w:ilvl w:val="0"/>
                <w:numId w:val="30"/>
              </w:numPr>
              <w:tabs>
                <w:tab w:val="left" w:pos="567"/>
              </w:tabs>
              <w:snapToGrid w:val="0"/>
              <w:ind w:left="558" w:hanging="425"/>
              <w:rPr>
                <w:rFonts w:ascii="Times New Roman" w:eastAsia="Times New Roman" w:hAnsi="Times New Roman" w:cs="Times New Roman"/>
                <w:lang w:val="lt-LT"/>
              </w:rPr>
            </w:pPr>
            <w:r w:rsidRPr="000A7CCD">
              <w:rPr>
                <w:rFonts w:ascii="Times New Roman" w:eastAsia="Times New Roman" w:hAnsi="Times New Roman" w:cs="Times New Roman"/>
                <w:lang w:val="lt-LT"/>
              </w:rPr>
              <w:t>Išpakuokite didelę 21G žalią adatą, bet nenuimkite jos dangtelio</w:t>
            </w:r>
            <w:r w:rsidR="00001300" w:rsidRPr="000A7CCD">
              <w:rPr>
                <w:rFonts w:ascii="Times New Roman" w:eastAsia="Times New Roman" w:hAnsi="Times New Roman" w:cs="Times New Roman"/>
                <w:lang w:val="lt-LT"/>
              </w:rPr>
              <w:t>.</w:t>
            </w:r>
          </w:p>
          <w:p w14:paraId="2A6684AB" w14:textId="6F26421C" w:rsidR="007255E4" w:rsidRPr="000A7CCD" w:rsidRDefault="007255E4" w:rsidP="002A4D05">
            <w:pPr>
              <w:keepNext/>
              <w:numPr>
                <w:ilvl w:val="0"/>
                <w:numId w:val="30"/>
              </w:numPr>
              <w:tabs>
                <w:tab w:val="left" w:pos="567"/>
              </w:tabs>
              <w:snapToGrid w:val="0"/>
              <w:ind w:left="558" w:hanging="425"/>
              <w:rPr>
                <w:rFonts w:ascii="Times New Roman" w:eastAsia="Times New Roman" w:hAnsi="Times New Roman" w:cs="Times New Roman"/>
                <w:lang w:val="lt-LT"/>
              </w:rPr>
            </w:pPr>
            <w:r w:rsidRPr="000A7CCD">
              <w:rPr>
                <w:rFonts w:ascii="Times New Roman" w:eastAsia="Times New Roman" w:hAnsi="Times New Roman" w:cs="Times New Roman"/>
                <w:lang w:val="lt-LT"/>
              </w:rPr>
              <w:t>Laikykite švirkštą rankoje, pritvirtinkite didelę 21G žalią adatą prie švirkšto, tada nuimkite adatos dangtelį</w:t>
            </w:r>
            <w:r w:rsidR="00001300" w:rsidRPr="000A7CCD">
              <w:rPr>
                <w:rFonts w:ascii="Times New Roman" w:eastAsia="Times New Roman" w:hAnsi="Times New Roman" w:cs="Times New Roman"/>
                <w:lang w:val="lt-LT"/>
              </w:rPr>
              <w:t>.</w:t>
            </w:r>
          </w:p>
        </w:tc>
      </w:tr>
    </w:tbl>
    <w:p w14:paraId="231093AE"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4DFE46DD"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D.</w:t>
      </w:r>
      <w:r w:rsidRPr="000A7CCD">
        <w:rPr>
          <w:rFonts w:ascii="Times New Roman" w:eastAsia="Times New Roman" w:hAnsi="Times New Roman" w:cs="Times New Roman"/>
          <w:b/>
          <w:bCs/>
          <w:lang w:val="lt-LT"/>
        </w:rPr>
        <w:tab/>
        <w:t>Švirkšto užpildymas</w:t>
      </w:r>
    </w:p>
    <w:p w14:paraId="2EF15F28"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tbl>
      <w:tblPr>
        <w:tblStyle w:val="TableGrid"/>
        <w:tblW w:w="0" w:type="auto"/>
        <w:tblInd w:w="-5" w:type="dxa"/>
        <w:tblLook w:val="04A0" w:firstRow="1" w:lastRow="0" w:firstColumn="1" w:lastColumn="0" w:noHBand="0" w:noVBand="1"/>
      </w:tblPr>
      <w:tblGrid>
        <w:gridCol w:w="1985"/>
        <w:gridCol w:w="6356"/>
      </w:tblGrid>
      <w:tr w:rsidR="007255E4" w:rsidRPr="00FB52F0" w14:paraId="4477547F" w14:textId="77777777" w:rsidTr="006C5702">
        <w:trPr>
          <w:trHeight w:val="2285"/>
        </w:trPr>
        <w:tc>
          <w:tcPr>
            <w:tcW w:w="1985" w:type="dxa"/>
            <w:tcBorders>
              <w:top w:val="single" w:sz="4" w:space="0" w:color="auto"/>
              <w:left w:val="single" w:sz="4" w:space="0" w:color="auto"/>
              <w:bottom w:val="single" w:sz="4" w:space="0" w:color="auto"/>
              <w:right w:val="single" w:sz="4" w:space="0" w:color="auto"/>
            </w:tcBorders>
          </w:tcPr>
          <w:p w14:paraId="7CDC5752" w14:textId="161039FB" w:rsidR="007255E4" w:rsidRPr="000A7CCD" w:rsidRDefault="00FB52F0" w:rsidP="002A4D05">
            <w:pPr>
              <w:tabs>
                <w:tab w:val="left" w:pos="567"/>
              </w:tabs>
              <w:snapToGrid w:val="0"/>
              <w:rPr>
                <w:rFonts w:ascii="Times New Roman" w:eastAsia="Times New Roman" w:hAnsi="Times New Roman" w:cs="Times New Roman"/>
                <w:lang w:val="lt-LT"/>
              </w:rPr>
            </w:pPr>
            <w:r w:rsidRPr="00FB52F0">
              <w:rPr>
                <w:rFonts w:ascii="Times New Roman" w:eastAsia="Times New Roman" w:hAnsi="Times New Roman" w:cs="Times New Roman"/>
                <w:noProof/>
                <w:szCs w:val="20"/>
                <w:lang w:val="lt-LT" w:eastAsia="lt-LT"/>
              </w:rPr>
              <w:drawing>
                <wp:anchor distT="0" distB="0" distL="114300" distR="114300" simplePos="0" relativeHeight="251666432" behindDoc="0" locked="0" layoutInCell="1" allowOverlap="1" wp14:anchorId="64953372" wp14:editId="4AE37B33">
                  <wp:simplePos x="0" y="0"/>
                  <wp:positionH relativeFrom="margin">
                    <wp:posOffset>-3175</wp:posOffset>
                  </wp:positionH>
                  <wp:positionV relativeFrom="page">
                    <wp:posOffset>161290</wp:posOffset>
                  </wp:positionV>
                  <wp:extent cx="748665" cy="705485"/>
                  <wp:effectExtent l="0" t="0" r="0" b="0"/>
                  <wp:wrapSquare wrapText="bothSides"/>
                  <wp:docPr id="2033345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866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EE42B" w14:textId="77777777" w:rsidR="007255E4" w:rsidRPr="000A7CCD" w:rsidRDefault="007255E4" w:rsidP="002A4D05">
            <w:pPr>
              <w:tabs>
                <w:tab w:val="left" w:pos="567"/>
              </w:tabs>
              <w:snapToGrid w:val="0"/>
              <w:rPr>
                <w:rFonts w:ascii="Times New Roman" w:eastAsia="Times New Roman" w:hAnsi="Times New Roman" w:cs="Times New Roman"/>
                <w:lang w:val="lt-LT"/>
              </w:rPr>
            </w:pPr>
          </w:p>
          <w:p w14:paraId="5254175E" w14:textId="77777777" w:rsidR="007255E4" w:rsidRPr="000A7CCD" w:rsidRDefault="007255E4" w:rsidP="002A4D05">
            <w:pPr>
              <w:tabs>
                <w:tab w:val="left" w:pos="567"/>
              </w:tabs>
              <w:snapToGrid w:val="0"/>
              <w:rPr>
                <w:rFonts w:ascii="Times New Roman" w:eastAsia="Times New Roman" w:hAnsi="Times New Roman" w:cs="Times New Roman"/>
                <w:lang w:val="lt-LT"/>
              </w:rPr>
            </w:pPr>
          </w:p>
          <w:p w14:paraId="7F115181" w14:textId="77777777" w:rsidR="007255E4" w:rsidRPr="000A7CCD" w:rsidRDefault="007255E4" w:rsidP="002A4D05">
            <w:pPr>
              <w:tabs>
                <w:tab w:val="left" w:pos="567"/>
              </w:tabs>
              <w:snapToGrid w:val="0"/>
              <w:rPr>
                <w:rFonts w:ascii="Times New Roman" w:eastAsia="Times New Roman" w:hAnsi="Times New Roman" w:cs="Times New Roman"/>
                <w:lang w:val="lt-LT"/>
              </w:rPr>
            </w:pPr>
          </w:p>
          <w:p w14:paraId="5670B254" w14:textId="77777777" w:rsidR="007255E4" w:rsidRPr="000A7CCD" w:rsidRDefault="007255E4" w:rsidP="002A4D05">
            <w:pPr>
              <w:tabs>
                <w:tab w:val="left" w:pos="567"/>
              </w:tabs>
              <w:snapToGrid w:val="0"/>
              <w:rPr>
                <w:rFonts w:ascii="Times New Roman" w:eastAsia="Times New Roman" w:hAnsi="Times New Roman" w:cs="Times New Roman"/>
                <w:lang w:val="lt-LT"/>
              </w:rPr>
            </w:pPr>
          </w:p>
          <w:p w14:paraId="3C763315" w14:textId="77777777" w:rsidR="007255E4" w:rsidRPr="000A7CCD" w:rsidRDefault="007255E4" w:rsidP="002A4D05">
            <w:pPr>
              <w:tabs>
                <w:tab w:val="left" w:pos="567"/>
              </w:tabs>
              <w:snapToGrid w:val="0"/>
              <w:rPr>
                <w:rFonts w:ascii="Times New Roman" w:eastAsia="Times New Roman" w:hAnsi="Times New Roman" w:cs="Times New Roman"/>
                <w:lang w:val="lt-LT"/>
              </w:rPr>
            </w:pPr>
          </w:p>
          <w:p w14:paraId="1D927C0E" w14:textId="77777777" w:rsidR="007255E4" w:rsidRPr="000A7CCD" w:rsidRDefault="007255E4" w:rsidP="002A4D05">
            <w:pPr>
              <w:tabs>
                <w:tab w:val="left" w:pos="567"/>
              </w:tabs>
              <w:snapToGrid w:val="0"/>
              <w:rPr>
                <w:rFonts w:ascii="Times New Roman" w:eastAsia="Times New Roman" w:hAnsi="Times New Roman" w:cs="Times New Roman"/>
                <w:lang w:val="lt-LT"/>
              </w:rPr>
            </w:pPr>
          </w:p>
        </w:tc>
        <w:tc>
          <w:tcPr>
            <w:tcW w:w="6356" w:type="dxa"/>
            <w:tcBorders>
              <w:top w:val="single" w:sz="4" w:space="0" w:color="auto"/>
              <w:left w:val="single" w:sz="4" w:space="0" w:color="auto"/>
              <w:bottom w:val="single" w:sz="4" w:space="0" w:color="auto"/>
              <w:right w:val="single" w:sz="4" w:space="0" w:color="auto"/>
            </w:tcBorders>
            <w:hideMark/>
          </w:tcPr>
          <w:p w14:paraId="17ADED3F" w14:textId="34F2158E" w:rsidR="007255E4" w:rsidRPr="000A7CCD" w:rsidRDefault="007255E4" w:rsidP="002A4D05">
            <w:pPr>
              <w:numPr>
                <w:ilvl w:val="0"/>
                <w:numId w:val="30"/>
              </w:numPr>
              <w:tabs>
                <w:tab w:val="left" w:pos="567"/>
                <w:tab w:val="left" w:pos="595"/>
              </w:tabs>
              <w:snapToGrid w:val="0"/>
              <w:ind w:left="595"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Didele 21G žalia adata pradurkite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flakono guminio kamščio vidurį</w:t>
            </w:r>
            <w:r w:rsidR="008F208D" w:rsidRPr="000A7CCD">
              <w:rPr>
                <w:rFonts w:ascii="Times New Roman" w:eastAsia="Times New Roman" w:hAnsi="Times New Roman" w:cs="Times New Roman"/>
                <w:lang w:val="lt-LT"/>
              </w:rPr>
              <w:t>.</w:t>
            </w:r>
          </w:p>
          <w:p w14:paraId="06733A4B" w14:textId="6E689F74" w:rsidR="007255E4" w:rsidRPr="000A7CCD" w:rsidRDefault="007255E4" w:rsidP="002A4D05">
            <w:pPr>
              <w:numPr>
                <w:ilvl w:val="0"/>
                <w:numId w:val="30"/>
              </w:numPr>
              <w:tabs>
                <w:tab w:val="left" w:pos="567"/>
                <w:tab w:val="left" w:pos="595"/>
              </w:tabs>
              <w:snapToGrid w:val="0"/>
              <w:ind w:left="595"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Adatai tebesant įkištai į flakoną, apverskite jį. Adata turėtų išlaikyti flakoną jo neprilaikant</w:t>
            </w:r>
            <w:r w:rsidR="008F208D" w:rsidRPr="000A7CCD">
              <w:rPr>
                <w:rFonts w:ascii="Times New Roman" w:eastAsia="Times New Roman" w:hAnsi="Times New Roman" w:cs="Times New Roman"/>
                <w:lang w:val="lt-LT"/>
              </w:rPr>
              <w:t>.</w:t>
            </w:r>
          </w:p>
          <w:p w14:paraId="0D900FC3" w14:textId="3EBA0739" w:rsidR="007255E4" w:rsidRPr="000A7CCD" w:rsidRDefault="007255E4" w:rsidP="002A4D05">
            <w:pPr>
              <w:numPr>
                <w:ilvl w:val="0"/>
                <w:numId w:val="30"/>
              </w:numPr>
              <w:tabs>
                <w:tab w:val="left" w:pos="567"/>
                <w:tab w:val="left" w:pos="595"/>
              </w:tabs>
              <w:snapToGrid w:val="0"/>
              <w:ind w:left="595"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Įsitikinkite, kad didelės adatos galiukas yra žemiau skysčio ribos</w:t>
            </w:r>
            <w:r w:rsidR="008F208D" w:rsidRPr="000A7CCD">
              <w:rPr>
                <w:rFonts w:ascii="Times New Roman" w:eastAsia="Times New Roman" w:hAnsi="Times New Roman" w:cs="Times New Roman"/>
                <w:lang w:val="lt-LT"/>
              </w:rPr>
              <w:t>.</w:t>
            </w:r>
          </w:p>
          <w:p w14:paraId="6AB96E60" w14:textId="01B3E6B5" w:rsidR="007255E4" w:rsidRPr="000A7CCD" w:rsidRDefault="007255E4" w:rsidP="002A4D05">
            <w:pPr>
              <w:numPr>
                <w:ilvl w:val="0"/>
                <w:numId w:val="30"/>
              </w:numPr>
              <w:tabs>
                <w:tab w:val="left" w:pos="567"/>
                <w:tab w:val="left" w:pos="595"/>
              </w:tabs>
              <w:snapToGrid w:val="0"/>
              <w:ind w:left="595"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Švelniai traukite stūmoklį, kad pritrauktumėte mišinio į švirkštą</w:t>
            </w:r>
            <w:r w:rsidR="008F208D" w:rsidRPr="000A7CCD">
              <w:rPr>
                <w:rFonts w:ascii="Times New Roman" w:eastAsia="Times New Roman" w:hAnsi="Times New Roman" w:cs="Times New Roman"/>
                <w:lang w:val="lt-LT"/>
              </w:rPr>
              <w:t>.</w:t>
            </w:r>
          </w:p>
          <w:p w14:paraId="66CC3E1A" w14:textId="6DA66ECA" w:rsidR="007255E4" w:rsidRPr="000A7CCD" w:rsidRDefault="007255E4" w:rsidP="002A4D05">
            <w:pPr>
              <w:numPr>
                <w:ilvl w:val="0"/>
                <w:numId w:val="30"/>
              </w:numPr>
              <w:tabs>
                <w:tab w:val="left" w:pos="567"/>
                <w:tab w:val="left" w:pos="595"/>
              </w:tabs>
              <w:snapToGrid w:val="0"/>
              <w:ind w:left="595"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Ištraukite didelę adatą iš flakono</w:t>
            </w:r>
            <w:r w:rsidR="008F208D" w:rsidRPr="000A7CCD">
              <w:rPr>
                <w:rFonts w:ascii="Times New Roman" w:eastAsia="Times New Roman" w:hAnsi="Times New Roman" w:cs="Times New Roman"/>
                <w:lang w:val="lt-LT"/>
              </w:rPr>
              <w:t>.</w:t>
            </w:r>
          </w:p>
        </w:tc>
      </w:tr>
    </w:tbl>
    <w:p w14:paraId="30F158F1"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35EDCFFF"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E.</w:t>
      </w:r>
      <w:r w:rsidRPr="000A7CCD">
        <w:rPr>
          <w:rFonts w:ascii="Times New Roman" w:eastAsia="Times New Roman" w:hAnsi="Times New Roman" w:cs="Times New Roman"/>
          <w:b/>
          <w:bCs/>
          <w:lang w:val="lt-LT"/>
        </w:rPr>
        <w:tab/>
        <w:t>Injekcinės adatos pakeitimas</w:t>
      </w:r>
    </w:p>
    <w:p w14:paraId="7F51372F"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69BF0633"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Šį veiksmą turite atlikti tik jei injekciją po oda atliekate savarankiškai; jei gydytojas atlieka injekciją į raumenis, jis nustatys dozę ir suleis vaistą.</w:t>
      </w:r>
    </w:p>
    <w:p w14:paraId="605DC3BE"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082B3B79" w14:textId="77777777" w:rsidR="007255E4" w:rsidRPr="000A7CCD" w:rsidRDefault="007255E4" w:rsidP="002A4D05">
      <w:pPr>
        <w:numPr>
          <w:ilvl w:val="0"/>
          <w:numId w:val="31"/>
        </w:numPr>
        <w:tabs>
          <w:tab w:val="left" w:pos="567"/>
        </w:tabs>
        <w:snapToGrid w:val="0"/>
        <w:spacing w:after="0" w:line="240" w:lineRule="auto"/>
        <w:ind w:hanging="720"/>
        <w:rPr>
          <w:rFonts w:ascii="Times New Roman" w:eastAsia="Times New Roman" w:hAnsi="Times New Roman" w:cs="Times New Roman"/>
          <w:lang w:val="lt-LT"/>
        </w:rPr>
      </w:pPr>
      <w:r w:rsidRPr="000A7CCD">
        <w:rPr>
          <w:rFonts w:ascii="Times New Roman" w:eastAsia="Times New Roman" w:hAnsi="Times New Roman" w:cs="Times New Roman"/>
          <w:lang w:val="lt-LT"/>
        </w:rPr>
        <w:t>Uždėkite adatos dangtelį ant didelės 21G žalios adatos ir tuomet atsargiai nuimkite nuo švirkšto.</w:t>
      </w:r>
    </w:p>
    <w:p w14:paraId="7D955690" w14:textId="77777777" w:rsidR="007255E4" w:rsidRPr="000A7CCD" w:rsidRDefault="007255E4" w:rsidP="002A4D05">
      <w:pPr>
        <w:numPr>
          <w:ilvl w:val="0"/>
          <w:numId w:val="31"/>
        </w:numPr>
        <w:tabs>
          <w:tab w:val="left" w:pos="567"/>
        </w:tabs>
        <w:snapToGrid w:val="0"/>
        <w:spacing w:after="0" w:line="240" w:lineRule="auto"/>
        <w:ind w:hanging="720"/>
        <w:rPr>
          <w:rFonts w:ascii="Times New Roman" w:eastAsia="Times New Roman" w:hAnsi="Times New Roman" w:cs="Times New Roman"/>
          <w:lang w:val="lt-LT"/>
        </w:rPr>
      </w:pPr>
      <w:r w:rsidRPr="000A7CCD">
        <w:rPr>
          <w:rFonts w:ascii="Times New Roman" w:eastAsia="Times New Roman" w:hAnsi="Times New Roman" w:cs="Times New Roman"/>
          <w:lang w:val="lt-LT"/>
        </w:rPr>
        <w:t>Išimkite mažesnę 27G pilką injekcinę adatą iš pakuotės, nenuimdami adatos dangtelio.</w:t>
      </w:r>
    </w:p>
    <w:p w14:paraId="6526C8B2" w14:textId="77777777" w:rsidR="007255E4" w:rsidRPr="000A7CCD" w:rsidRDefault="007255E4" w:rsidP="002A4D05">
      <w:pPr>
        <w:numPr>
          <w:ilvl w:val="0"/>
          <w:numId w:val="31"/>
        </w:numPr>
        <w:tabs>
          <w:tab w:val="left" w:pos="567"/>
        </w:tabs>
        <w:snapToGrid w:val="0"/>
        <w:spacing w:after="0" w:line="240" w:lineRule="auto"/>
        <w:ind w:hanging="720"/>
        <w:rPr>
          <w:rFonts w:ascii="Times New Roman" w:eastAsia="Times New Roman" w:hAnsi="Times New Roman" w:cs="Times New Roman"/>
          <w:lang w:val="lt-LT"/>
        </w:rPr>
      </w:pPr>
      <w:r w:rsidRPr="000A7CCD">
        <w:rPr>
          <w:rFonts w:ascii="Times New Roman" w:eastAsia="Times New Roman" w:hAnsi="Times New Roman" w:cs="Times New Roman"/>
          <w:lang w:val="lt-LT"/>
        </w:rPr>
        <w:t>Pritvirtinkite mažą 27G pilką adatą prie švirkšto, tada nuimkite adatos dangtelį.</w:t>
      </w:r>
    </w:p>
    <w:p w14:paraId="1BEE5492"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212F1AD7"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F.</w:t>
      </w:r>
      <w:r w:rsidRPr="000A7CCD">
        <w:rPr>
          <w:rFonts w:ascii="Times New Roman" w:eastAsia="Times New Roman" w:hAnsi="Times New Roman" w:cs="Times New Roman"/>
          <w:b/>
          <w:bCs/>
          <w:lang w:val="lt-LT"/>
        </w:rPr>
        <w:tab/>
        <w:t>Oro burbuliukų pašalinimas</w:t>
      </w:r>
    </w:p>
    <w:p w14:paraId="27256D9E"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tbl>
      <w:tblPr>
        <w:tblStyle w:val="TableGrid"/>
        <w:tblW w:w="0" w:type="auto"/>
        <w:tblInd w:w="-5" w:type="dxa"/>
        <w:tblLook w:val="04A0" w:firstRow="1" w:lastRow="0" w:firstColumn="1" w:lastColumn="0" w:noHBand="0" w:noVBand="1"/>
      </w:tblPr>
      <w:tblGrid>
        <w:gridCol w:w="1985"/>
        <w:gridCol w:w="6356"/>
      </w:tblGrid>
      <w:tr w:rsidR="007255E4" w:rsidRPr="00FB52F0" w14:paraId="1E10B14F" w14:textId="77777777" w:rsidTr="006C5702">
        <w:trPr>
          <w:trHeight w:val="2123"/>
        </w:trPr>
        <w:tc>
          <w:tcPr>
            <w:tcW w:w="1985" w:type="dxa"/>
            <w:tcBorders>
              <w:top w:val="single" w:sz="4" w:space="0" w:color="auto"/>
              <w:left w:val="single" w:sz="4" w:space="0" w:color="auto"/>
              <w:bottom w:val="single" w:sz="4" w:space="0" w:color="auto"/>
              <w:right w:val="single" w:sz="4" w:space="0" w:color="auto"/>
            </w:tcBorders>
            <w:vAlign w:val="center"/>
          </w:tcPr>
          <w:p w14:paraId="61EB1320" w14:textId="4EBAAF64" w:rsidR="007255E4" w:rsidRPr="000A7CCD" w:rsidRDefault="00FB52F0" w:rsidP="002A4D05">
            <w:pPr>
              <w:tabs>
                <w:tab w:val="left" w:pos="567"/>
              </w:tabs>
              <w:snapToGrid w:val="0"/>
              <w:ind w:firstLine="321"/>
              <w:rPr>
                <w:rFonts w:ascii="Times New Roman" w:eastAsia="Times New Roman" w:hAnsi="Times New Roman" w:cs="Times New Roman"/>
                <w:lang w:val="lt-LT"/>
              </w:rPr>
            </w:pPr>
            <w:r w:rsidRPr="00FB52F0">
              <w:rPr>
                <w:rFonts w:ascii="Times New Roman" w:eastAsia="Times New Roman" w:hAnsi="Times New Roman" w:cs="Times New Roman"/>
                <w:b/>
                <w:noProof/>
                <w:szCs w:val="20"/>
                <w:lang w:val="lt-LT" w:eastAsia="lt-LT"/>
              </w:rPr>
              <w:drawing>
                <wp:anchor distT="0" distB="0" distL="114300" distR="114300" simplePos="0" relativeHeight="251668480" behindDoc="0" locked="0" layoutInCell="1" allowOverlap="1" wp14:anchorId="49CBFDC3" wp14:editId="46756E0D">
                  <wp:simplePos x="0" y="0"/>
                  <wp:positionH relativeFrom="column">
                    <wp:posOffset>220345</wp:posOffset>
                  </wp:positionH>
                  <wp:positionV relativeFrom="paragraph">
                    <wp:posOffset>-745490</wp:posOffset>
                  </wp:positionV>
                  <wp:extent cx="742950" cy="704850"/>
                  <wp:effectExtent l="0" t="0" r="0" b="0"/>
                  <wp:wrapSquare wrapText="bothSides"/>
                  <wp:docPr id="1725944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56" w:type="dxa"/>
            <w:tcBorders>
              <w:top w:val="single" w:sz="4" w:space="0" w:color="auto"/>
              <w:left w:val="single" w:sz="4" w:space="0" w:color="auto"/>
              <w:bottom w:val="single" w:sz="4" w:space="0" w:color="auto"/>
              <w:right w:val="single" w:sz="4" w:space="0" w:color="auto"/>
            </w:tcBorders>
            <w:hideMark/>
          </w:tcPr>
          <w:p w14:paraId="12498C78" w14:textId="77777777" w:rsidR="007255E4" w:rsidRPr="000A7CCD" w:rsidRDefault="007255E4" w:rsidP="002A4D05">
            <w:pPr>
              <w:numPr>
                <w:ilvl w:val="0"/>
                <w:numId w:val="32"/>
              </w:numPr>
              <w:tabs>
                <w:tab w:val="left" w:pos="567"/>
              </w:tabs>
              <w:snapToGrid w:val="0"/>
              <w:ind w:left="595"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Laikydami švirkštą vertikalioje padėtyje taip, kad maža 27G pilka adata būtų atsukta į lubas, truputį atitraukite stūmoklį ir pastuksenkite per švirkštą, kad visi oro burbuliukai iškiltų į paviršių.</w:t>
            </w:r>
          </w:p>
          <w:p w14:paraId="2A9E82E7" w14:textId="77777777" w:rsidR="007255E4" w:rsidRPr="000A7CCD" w:rsidRDefault="007255E4" w:rsidP="002A4D05">
            <w:pPr>
              <w:numPr>
                <w:ilvl w:val="0"/>
                <w:numId w:val="32"/>
              </w:numPr>
              <w:tabs>
                <w:tab w:val="left" w:pos="567"/>
              </w:tabs>
              <w:snapToGrid w:val="0"/>
              <w:ind w:left="595"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Lėtai stumkite stūmoklį, kol visas oras pasišalins iš švirkšto ir mažos 27G pilkos adatos smaigalyje pamatysite bent vieną tirpalo lašą.</w:t>
            </w:r>
          </w:p>
        </w:tc>
      </w:tr>
    </w:tbl>
    <w:p w14:paraId="016EF1EE"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1843DCDA"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G.</w:t>
      </w:r>
      <w:r w:rsidRPr="000A7CCD">
        <w:rPr>
          <w:rFonts w:ascii="Times New Roman" w:eastAsia="Times New Roman" w:hAnsi="Times New Roman" w:cs="Times New Roman"/>
          <w:b/>
          <w:bCs/>
          <w:lang w:val="lt-LT"/>
        </w:rPr>
        <w:tab/>
        <w:t>Leidimas po oda</w:t>
      </w:r>
    </w:p>
    <w:p w14:paraId="7E7C632C"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04F57B5F" w14:textId="7D83E6B3" w:rsidR="007255E4" w:rsidRPr="000A7CCD" w:rsidRDefault="007255E4" w:rsidP="002A4D05">
      <w:pPr>
        <w:numPr>
          <w:ilvl w:val="0"/>
          <w:numId w:val="33"/>
        </w:numPr>
        <w:tabs>
          <w:tab w:val="left" w:pos="567"/>
        </w:tabs>
        <w:snapToGrid w:val="0"/>
        <w:spacing w:after="0" w:line="240" w:lineRule="auto"/>
        <w:ind w:left="426" w:hanging="426"/>
        <w:rPr>
          <w:rFonts w:ascii="Times New Roman" w:eastAsia="Times New Roman" w:hAnsi="Times New Roman" w:cs="Times New Roman"/>
          <w:lang w:val="lt-LT"/>
        </w:rPr>
      </w:pPr>
      <w:r w:rsidRPr="000A7CCD">
        <w:rPr>
          <w:rFonts w:ascii="Times New Roman" w:eastAsia="Times New Roman" w:hAnsi="Times New Roman" w:cs="Times New Roman"/>
          <w:lang w:val="lt-LT"/>
        </w:rPr>
        <w:t>Jūsų gydytojas arba sveikatos priežiūros specialistas Jums bus jau parodęs</w:t>
      </w:r>
      <w:r w:rsidR="008F208D" w:rsidRPr="000A7CCD">
        <w:rPr>
          <w:rFonts w:ascii="Times New Roman" w:eastAsia="Times New Roman" w:hAnsi="Times New Roman" w:cs="Times New Roman"/>
          <w:lang w:val="lt-LT"/>
        </w:rPr>
        <w:t>,</w:t>
      </w:r>
      <w:r w:rsidRPr="000A7CCD">
        <w:rPr>
          <w:rFonts w:ascii="Times New Roman" w:eastAsia="Times New Roman" w:hAnsi="Times New Roman" w:cs="Times New Roman"/>
          <w:lang w:val="lt-LT"/>
        </w:rPr>
        <w:t xml:space="preserve"> kur leisti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(pvz., pilvą arba šlaunies priekinę pusę).</w:t>
      </w:r>
    </w:p>
    <w:p w14:paraId="588AA86D" w14:textId="77777777" w:rsidR="007255E4" w:rsidRPr="000A7CCD" w:rsidRDefault="007255E4" w:rsidP="002A4D05">
      <w:pPr>
        <w:numPr>
          <w:ilvl w:val="0"/>
          <w:numId w:val="33"/>
        </w:numPr>
        <w:tabs>
          <w:tab w:val="left" w:pos="567"/>
        </w:tabs>
        <w:snapToGrid w:val="0"/>
        <w:spacing w:after="0" w:line="240" w:lineRule="auto"/>
        <w:ind w:left="426" w:hanging="426"/>
        <w:rPr>
          <w:rFonts w:ascii="Times New Roman" w:eastAsia="Times New Roman" w:hAnsi="Times New Roman" w:cs="Times New Roman"/>
          <w:lang w:val="lt-LT"/>
        </w:rPr>
      </w:pPr>
      <w:r w:rsidRPr="000A7CCD">
        <w:rPr>
          <w:rFonts w:ascii="Times New Roman" w:eastAsia="Times New Roman" w:hAnsi="Times New Roman" w:cs="Times New Roman"/>
          <w:lang w:val="lt-LT"/>
        </w:rPr>
        <w:t>Išimkite spiritinę servetėlę iš pakuotės ir atsargiai nuvalykite tą odos vietą, kur ketinate leisti vaistą, ir leiskite jai išdžiūti.</w:t>
      </w:r>
    </w:p>
    <w:p w14:paraId="5A6C5149" w14:textId="77777777" w:rsidR="007255E4" w:rsidRPr="000A7CCD" w:rsidRDefault="007255E4" w:rsidP="002A4D05">
      <w:pPr>
        <w:numPr>
          <w:ilvl w:val="0"/>
          <w:numId w:val="33"/>
        </w:numPr>
        <w:tabs>
          <w:tab w:val="left" w:pos="567"/>
        </w:tabs>
        <w:snapToGrid w:val="0"/>
        <w:spacing w:after="0" w:line="240" w:lineRule="auto"/>
        <w:ind w:left="426" w:hanging="426"/>
        <w:rPr>
          <w:rFonts w:ascii="Times New Roman" w:eastAsia="Times New Roman" w:hAnsi="Times New Roman" w:cs="Times New Roman"/>
          <w:lang w:val="lt-LT"/>
        </w:rPr>
      </w:pPr>
      <w:r w:rsidRPr="000A7CCD">
        <w:rPr>
          <w:rFonts w:ascii="Times New Roman" w:eastAsia="Times New Roman" w:hAnsi="Times New Roman" w:cs="Times New Roman"/>
          <w:lang w:val="lt-LT"/>
        </w:rPr>
        <w:t>Laikykite švirkštą vienoje rankoje. Kita ranka švelniai nykščiu ir rodomuoju pirštu suimkite odą.</w:t>
      </w:r>
    </w:p>
    <w:p w14:paraId="087748BF"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tbl>
      <w:tblPr>
        <w:tblStyle w:val="TableGrid"/>
        <w:tblW w:w="0" w:type="auto"/>
        <w:tblInd w:w="-5" w:type="dxa"/>
        <w:tblLook w:val="04A0" w:firstRow="1" w:lastRow="0" w:firstColumn="1" w:lastColumn="0" w:noHBand="0" w:noVBand="1"/>
      </w:tblPr>
      <w:tblGrid>
        <w:gridCol w:w="2616"/>
        <w:gridCol w:w="5429"/>
      </w:tblGrid>
      <w:tr w:rsidR="007255E4" w:rsidRPr="00FB52F0" w14:paraId="59966778" w14:textId="77777777" w:rsidTr="00B9628D">
        <w:trPr>
          <w:trHeight w:val="1266"/>
        </w:trPr>
        <w:tc>
          <w:tcPr>
            <w:tcW w:w="2616" w:type="dxa"/>
            <w:tcBorders>
              <w:top w:val="single" w:sz="4" w:space="0" w:color="auto"/>
              <w:left w:val="single" w:sz="4" w:space="0" w:color="auto"/>
              <w:bottom w:val="single" w:sz="4" w:space="0" w:color="auto"/>
              <w:right w:val="single" w:sz="4" w:space="0" w:color="auto"/>
            </w:tcBorders>
            <w:hideMark/>
          </w:tcPr>
          <w:p w14:paraId="11BDDF71" w14:textId="1582821E" w:rsidR="007255E4" w:rsidRPr="000A7CCD" w:rsidRDefault="00FB52F0" w:rsidP="002A4D05">
            <w:pPr>
              <w:tabs>
                <w:tab w:val="left" w:pos="567"/>
              </w:tabs>
              <w:snapToGrid w:val="0"/>
              <w:rPr>
                <w:rFonts w:ascii="Times New Roman" w:eastAsia="Times New Roman" w:hAnsi="Times New Roman" w:cs="Times New Roman"/>
                <w:lang w:val="lt-LT"/>
              </w:rPr>
            </w:pPr>
            <w:r w:rsidRPr="00FB52F0">
              <w:rPr>
                <w:rFonts w:ascii="Times New Roman" w:eastAsia="Times New Roman" w:hAnsi="Times New Roman" w:cs="Times New Roman"/>
                <w:b/>
                <w:noProof/>
                <w:szCs w:val="20"/>
                <w:lang w:val="lt-LT" w:eastAsia="lt-LT"/>
              </w:rPr>
              <w:drawing>
                <wp:anchor distT="0" distB="0" distL="114300" distR="114300" simplePos="0" relativeHeight="251670528" behindDoc="0" locked="0" layoutInCell="1" allowOverlap="1" wp14:anchorId="275213FA" wp14:editId="2D6DA2EC">
                  <wp:simplePos x="0" y="0"/>
                  <wp:positionH relativeFrom="column">
                    <wp:posOffset>371475</wp:posOffset>
                  </wp:positionH>
                  <wp:positionV relativeFrom="paragraph">
                    <wp:posOffset>82550</wp:posOffset>
                  </wp:positionV>
                  <wp:extent cx="790575" cy="704850"/>
                  <wp:effectExtent l="0" t="0" r="9525" b="0"/>
                  <wp:wrapSquare wrapText="bothSides"/>
                  <wp:docPr id="6916133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anchor>
              </w:drawing>
            </w:r>
          </w:p>
        </w:tc>
        <w:tc>
          <w:tcPr>
            <w:tcW w:w="5429" w:type="dxa"/>
            <w:tcBorders>
              <w:top w:val="single" w:sz="4" w:space="0" w:color="auto"/>
              <w:left w:val="single" w:sz="4" w:space="0" w:color="auto"/>
              <w:bottom w:val="single" w:sz="4" w:space="0" w:color="auto"/>
              <w:right w:val="single" w:sz="4" w:space="0" w:color="auto"/>
            </w:tcBorders>
            <w:hideMark/>
          </w:tcPr>
          <w:p w14:paraId="3C31B26A" w14:textId="77777777" w:rsidR="007255E4" w:rsidRPr="000A7CCD" w:rsidRDefault="007255E4" w:rsidP="002A4D05">
            <w:pPr>
              <w:numPr>
                <w:ilvl w:val="0"/>
                <w:numId w:val="34"/>
              </w:numPr>
              <w:tabs>
                <w:tab w:val="left" w:pos="567"/>
              </w:tabs>
              <w:snapToGrid w:val="0"/>
              <w:ind w:left="613" w:hanging="507"/>
              <w:rPr>
                <w:rFonts w:ascii="Times New Roman" w:eastAsia="Times New Roman" w:hAnsi="Times New Roman" w:cs="Times New Roman"/>
                <w:lang w:val="lt-LT"/>
              </w:rPr>
            </w:pPr>
            <w:r w:rsidRPr="000A7CCD">
              <w:rPr>
                <w:rFonts w:ascii="Times New Roman" w:eastAsia="Times New Roman" w:hAnsi="Times New Roman" w:cs="Times New Roman"/>
                <w:lang w:val="lt-LT"/>
              </w:rPr>
              <w:t>Durdami tarsi strėlytę, įdurkite mažą 27G pilką adatą į odą taip, kad adata būtų statmenai odai.</w:t>
            </w:r>
          </w:p>
        </w:tc>
      </w:tr>
    </w:tbl>
    <w:p w14:paraId="7A0C5410"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4601D21D" w14:textId="77777777" w:rsidR="007255E4" w:rsidRPr="000A7CCD" w:rsidRDefault="007255E4" w:rsidP="002A4D05">
      <w:pPr>
        <w:numPr>
          <w:ilvl w:val="0"/>
          <w:numId w:val="34"/>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Įdurkite mažą 27G pilką adatą visą į odą. </w:t>
      </w:r>
      <w:r w:rsidRPr="000A7CCD">
        <w:rPr>
          <w:rFonts w:ascii="Times New Roman" w:eastAsia="Times New Roman" w:hAnsi="Times New Roman" w:cs="Times New Roman"/>
          <w:b/>
          <w:bCs/>
          <w:lang w:val="lt-LT"/>
        </w:rPr>
        <w:t>Neleiskite tiesiai į veną.</w:t>
      </w:r>
    </w:p>
    <w:p w14:paraId="4EE67661" w14:textId="77777777" w:rsidR="007255E4" w:rsidRPr="000A7CCD" w:rsidRDefault="007255E4" w:rsidP="002A4D05">
      <w:pPr>
        <w:numPr>
          <w:ilvl w:val="0"/>
          <w:numId w:val="34"/>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Leiskite tirpalą švelniai ir tolygiai stumdami stūmoklį, kol po oda bus suleistas visas tirpalas. Suleiskite visą paskirtą tirpalą.</w:t>
      </w:r>
    </w:p>
    <w:p w14:paraId="7A584AE4" w14:textId="77777777" w:rsidR="007255E4" w:rsidRPr="000A7CCD" w:rsidRDefault="007255E4" w:rsidP="002A4D05">
      <w:pPr>
        <w:numPr>
          <w:ilvl w:val="0"/>
          <w:numId w:val="34"/>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Atleiskite odą ir ištraukite adatą tiesia trajektorija.</w:t>
      </w:r>
    </w:p>
    <w:p w14:paraId="283DFCFF" w14:textId="77777777" w:rsidR="007255E4" w:rsidRPr="000A7CCD" w:rsidRDefault="007255E4" w:rsidP="002A4D05">
      <w:pPr>
        <w:numPr>
          <w:ilvl w:val="0"/>
          <w:numId w:val="34"/>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Sukdami ratu nuvalykite odą leidimo vietoje spiritine servetėle.</w:t>
      </w:r>
    </w:p>
    <w:p w14:paraId="6D1F9954" w14:textId="77777777" w:rsidR="007255E4" w:rsidRPr="000A7CCD" w:rsidRDefault="007255E4" w:rsidP="002A4D05">
      <w:pPr>
        <w:tabs>
          <w:tab w:val="left" w:pos="567"/>
        </w:tabs>
        <w:snapToGrid w:val="0"/>
        <w:spacing w:after="0" w:line="240" w:lineRule="auto"/>
        <w:ind w:left="567"/>
        <w:rPr>
          <w:rFonts w:ascii="Times New Roman" w:eastAsia="Times New Roman" w:hAnsi="Times New Roman" w:cs="Times New Roman"/>
          <w:lang w:val="lt-LT"/>
        </w:rPr>
      </w:pPr>
    </w:p>
    <w:p w14:paraId="704A0B6C"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H.</w:t>
      </w:r>
      <w:r w:rsidRPr="000A7CCD">
        <w:rPr>
          <w:rFonts w:ascii="Times New Roman" w:eastAsia="Times New Roman" w:hAnsi="Times New Roman" w:cs="Times New Roman"/>
          <w:b/>
          <w:bCs/>
          <w:lang w:val="lt-LT"/>
        </w:rPr>
        <w:tab/>
        <w:t>Panaudotų daiktų šalinimas</w:t>
      </w:r>
    </w:p>
    <w:p w14:paraId="63A51B41"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5013718B" w14:textId="77777777" w:rsidR="007255E4" w:rsidRPr="000A7CCD" w:rsidRDefault="007255E4" w:rsidP="002A4D05">
      <w:pPr>
        <w:numPr>
          <w:ilvl w:val="0"/>
          <w:numId w:val="35"/>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Kai pabaigsite injekciją, išmeskite visas adatas, tuščius flakonus ir švirkštus į aštrių atliekų </w:t>
      </w:r>
      <w:proofErr w:type="spellStart"/>
      <w:r w:rsidRPr="000A7CCD">
        <w:rPr>
          <w:rFonts w:ascii="Times New Roman" w:eastAsia="Times New Roman" w:hAnsi="Times New Roman" w:cs="Times New Roman"/>
          <w:lang w:val="lt-LT"/>
        </w:rPr>
        <w:t>talpyklę</w:t>
      </w:r>
      <w:proofErr w:type="spellEnd"/>
      <w:r w:rsidRPr="000A7CCD">
        <w:rPr>
          <w:rFonts w:ascii="Times New Roman" w:eastAsia="Times New Roman" w:hAnsi="Times New Roman" w:cs="Times New Roman"/>
          <w:lang w:val="lt-LT"/>
        </w:rPr>
        <w:t>.</w:t>
      </w:r>
    </w:p>
    <w:p w14:paraId="14F7AEAD" w14:textId="77777777" w:rsidR="007255E4" w:rsidRPr="000A7CCD" w:rsidRDefault="007255E4" w:rsidP="002A4D05">
      <w:pPr>
        <w:numPr>
          <w:ilvl w:val="0"/>
          <w:numId w:val="35"/>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Bet koks nepanaudotas tirpalo kiekis turi taip pat būti išmestas.</w:t>
      </w:r>
    </w:p>
    <w:p w14:paraId="7CF4D9C4"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585339E0"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Injekcijas į raumenis turi atlikti tik gydytojas arba sveikatos priežiūros specialistas</w:t>
      </w:r>
    </w:p>
    <w:p w14:paraId="0BE02204"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Visas injekcijas į raumenis atliks Jūsų gydytojas ar kitas sveikatos priežiūros specialistas.</w:t>
      </w:r>
    </w:p>
    <w:p w14:paraId="3085AC8D" w14:textId="665D0749" w:rsidR="007255E4" w:rsidRPr="000A7CCD" w:rsidRDefault="0059539D"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Lubion</w:t>
      </w:r>
      <w:r w:rsidR="007255E4" w:rsidRPr="000A7CCD">
        <w:rPr>
          <w:rFonts w:ascii="Times New Roman" w:eastAsia="Times New Roman" w:hAnsi="Times New Roman" w:cs="Times New Roman"/>
          <w:lang w:val="lt-LT"/>
        </w:rPr>
        <w:t xml:space="preserve"> injekcija bus leidžiama į šlaunies šoninę arba užpakalinę dalį. Jūsų gydytojas arba sveikatos priežiūros specialistas nuvalys odos vietą, kur bus leidžiamas vaistas, spiritine servetėle ir leis jai išdžiūti. Tarsi staigiu judesiu, jie įdurs didelę adatą į raumenį. Jie suleis tirpalą švelniai ir tolygiai spausdami stūmoklį, kol visas tirpalas bus suleistas į raumenį. Jie ištrauks adatą tiesia trajektorija ir nuvalys odą injekcijos vietoje spiritine servetėle.</w:t>
      </w:r>
    </w:p>
    <w:p w14:paraId="13396070"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1B35598B" w14:textId="6E8745A9"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Ką daryti pavartojus per didelę </w:t>
      </w:r>
      <w:proofErr w:type="spellStart"/>
      <w:r w:rsidR="0059539D" w:rsidRPr="000A7CCD">
        <w:rPr>
          <w:rFonts w:ascii="Times New Roman" w:eastAsia="Times New Roman" w:hAnsi="Times New Roman" w:cs="Times New Roman"/>
          <w:b/>
          <w:bCs/>
          <w:lang w:val="lt-LT"/>
        </w:rPr>
        <w:t>Lubion</w:t>
      </w:r>
      <w:proofErr w:type="spellEnd"/>
      <w:r w:rsidRPr="000A7CCD">
        <w:rPr>
          <w:rFonts w:ascii="Times New Roman" w:eastAsia="Times New Roman" w:hAnsi="Times New Roman" w:cs="Times New Roman"/>
          <w:b/>
          <w:bCs/>
          <w:lang w:val="lt-LT"/>
        </w:rPr>
        <w:t xml:space="preserve"> dozę</w:t>
      </w:r>
    </w:p>
    <w:p w14:paraId="68B8ED74"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Pasakykite apie tai savo gydytojui arba vaistininkui. Vienas iš per didelės dozės pavartojimo simptomų yra mieguistumas.</w:t>
      </w:r>
    </w:p>
    <w:p w14:paraId="197A71AE"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0967E154" w14:textId="58933BF2"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Pamiršus pavartoti </w:t>
      </w:r>
      <w:r w:rsidR="0059539D" w:rsidRPr="000A7CCD">
        <w:rPr>
          <w:rFonts w:ascii="Times New Roman" w:eastAsia="Times New Roman" w:hAnsi="Times New Roman" w:cs="Times New Roman"/>
          <w:b/>
          <w:bCs/>
          <w:lang w:val="lt-LT"/>
        </w:rPr>
        <w:t>Lubion</w:t>
      </w:r>
    </w:p>
    <w:p w14:paraId="713C0112" w14:textId="0FCC421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Pavartokite dozę iškart, kai prisiminsite, ir po to tęskite kaip anksčiau. </w:t>
      </w:r>
      <w:r w:rsidRPr="000A7CCD">
        <w:rPr>
          <w:rFonts w:ascii="Times New Roman" w:eastAsia="Times New Roman" w:hAnsi="Times New Roman" w:cs="Times New Roman"/>
          <w:snapToGrid w:val="0"/>
          <w:lang w:val="lt-LT"/>
        </w:rPr>
        <w:t>Negalima vartoti dvigubos dozės norint kompensuoti praleistą dozę</w:t>
      </w:r>
      <w:r w:rsidRPr="000A7CCD">
        <w:rPr>
          <w:rFonts w:ascii="Times New Roman" w:eastAsia="Times New Roman" w:hAnsi="Times New Roman" w:cs="Times New Roman"/>
          <w:lang w:val="lt-LT"/>
        </w:rPr>
        <w:t>. Praneškite gydytojui apie tai, ką padarėte.</w:t>
      </w:r>
    </w:p>
    <w:p w14:paraId="2601FA2A"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34E6E304" w14:textId="0A4F301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Nustojus vartoti </w:t>
      </w:r>
      <w:r w:rsidR="0059539D" w:rsidRPr="000A7CCD">
        <w:rPr>
          <w:rFonts w:ascii="Times New Roman" w:eastAsia="Times New Roman" w:hAnsi="Times New Roman" w:cs="Times New Roman"/>
          <w:b/>
          <w:bCs/>
          <w:lang w:val="lt-LT"/>
        </w:rPr>
        <w:t>Lubion</w:t>
      </w:r>
    </w:p>
    <w:p w14:paraId="189FEE6A" w14:textId="792299A9"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Nenustokite vartoti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pirmiau nepasitarę su savo gydytoju ar vaistininku. Staigus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vartojimo nutraukimas gali sukelti padidėjusį nerimą, nuotaikų kaitą ir padidinti traukulių (priepuolių) riziką.</w:t>
      </w:r>
    </w:p>
    <w:p w14:paraId="4A8A29CE"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Jeigu kiltų daugiau klausimų dėl šio vaisto vartojimo, kreipkitės į gydytoją arba vaistininką.</w:t>
      </w:r>
    </w:p>
    <w:p w14:paraId="3172A0C0"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158DA238"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75950838" w14:textId="77777777" w:rsidR="007255E4" w:rsidRPr="000A7CCD" w:rsidRDefault="007255E4" w:rsidP="002A4D05">
      <w:pPr>
        <w:numPr>
          <w:ilvl w:val="0"/>
          <w:numId w:val="20"/>
        </w:num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Galimas šalutinis poveikis</w:t>
      </w:r>
    </w:p>
    <w:p w14:paraId="7169504A"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703A2223"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Šis vaistas, kaip ir visi kiti, gali sukelti šalutinį poveikį, nors jis pasireiškia ne visiems žmonėms.</w:t>
      </w:r>
    </w:p>
    <w:p w14:paraId="013C9147"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0B9E0E50"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Nebevartokite šio vaisto ir nedelsdama kreipkitės medicininės pagalbos, jei Jums pasireiškia bet kuris iš šių simptomų:</w:t>
      </w:r>
    </w:p>
    <w:p w14:paraId="4997CB69" w14:textId="77777777"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Per didelė kiaušidžių stimuliacija (simptomai yra skausmas pilvo apačioje, troškulys ir pykinimas bei kartais vėmimas, sumažėjęs koncentruoto šlapimo kiekis ir svorio padidėjimas).</w:t>
      </w:r>
    </w:p>
    <w:p w14:paraId="5F6350E6" w14:textId="77777777"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Depresija.</w:t>
      </w:r>
    </w:p>
    <w:p w14:paraId="0023704F" w14:textId="77777777"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Odos ir akių baltymų pageltimas (gelta).</w:t>
      </w:r>
    </w:p>
    <w:p w14:paraId="6A9837A0" w14:textId="77777777"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Sunkios alerginės reakcijos, kurios gali sukelti kvėpavimo sunkumų, veido ir gerklės tinimą arba sunkų išbėrimą (</w:t>
      </w:r>
      <w:proofErr w:type="spellStart"/>
      <w:r w:rsidRPr="000A7CCD">
        <w:rPr>
          <w:rFonts w:ascii="Times New Roman" w:eastAsia="Times New Roman" w:hAnsi="Times New Roman" w:cs="Times New Roman"/>
          <w:lang w:val="lt-LT"/>
        </w:rPr>
        <w:t>anafilaktoidinės</w:t>
      </w:r>
      <w:proofErr w:type="spellEnd"/>
      <w:r w:rsidRPr="000A7CCD">
        <w:rPr>
          <w:rFonts w:ascii="Times New Roman" w:eastAsia="Times New Roman" w:hAnsi="Times New Roman" w:cs="Times New Roman"/>
          <w:lang w:val="lt-LT"/>
        </w:rPr>
        <w:t xml:space="preserve"> reakcijos).</w:t>
      </w:r>
    </w:p>
    <w:p w14:paraId="6C9AE66A"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0D867150" w14:textId="188A1EE8" w:rsidR="007255E4" w:rsidRPr="000A7CCD" w:rsidRDefault="008E175D"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b/>
          <w:bCs/>
          <w:lang w:val="lt-LT"/>
        </w:rPr>
        <w:t>Labai dažni šalutinio poveikio reiškiniai</w:t>
      </w:r>
      <w:r w:rsidRPr="00A05A56">
        <w:rPr>
          <w:rFonts w:ascii="Times New Roman" w:eastAsia="Times New Roman" w:hAnsi="Times New Roman" w:cs="Times New Roman"/>
          <w:b/>
          <w:lang w:val="lt-LT"/>
        </w:rPr>
        <w:t xml:space="preserve"> </w:t>
      </w:r>
      <w:r w:rsidRPr="00A11EF3">
        <w:rPr>
          <w:rFonts w:ascii="Times New Roman" w:eastAsia="Times New Roman" w:hAnsi="Times New Roman" w:cs="Times New Roman"/>
          <w:b/>
          <w:lang w:val="lt-LT"/>
        </w:rPr>
        <w:t>(gali pasireikšti ne rečiau kaip 1 iš 10 asmenų)</w:t>
      </w:r>
      <w:r w:rsidR="00A05A56">
        <w:rPr>
          <w:rFonts w:ascii="Times New Roman" w:eastAsia="Times New Roman" w:hAnsi="Times New Roman" w:cs="Times New Roman"/>
          <w:b/>
          <w:lang w:val="lt-LT"/>
        </w:rPr>
        <w:t>:</w:t>
      </w:r>
    </w:p>
    <w:p w14:paraId="79B5C6D3" w14:textId="2A10290D"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Skausmas, paraudimas, niežėjimas, dirginimas ar patinimas injekcijos vietoje</w:t>
      </w:r>
      <w:r w:rsidR="00B9628D" w:rsidRPr="000A7CCD">
        <w:rPr>
          <w:rFonts w:ascii="Times New Roman" w:eastAsia="Times New Roman" w:hAnsi="Times New Roman" w:cs="Times New Roman"/>
          <w:lang w:val="lt-LT"/>
        </w:rPr>
        <w:t>.</w:t>
      </w:r>
    </w:p>
    <w:p w14:paraId="4D9998C5" w14:textId="49039025"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Gimdos spazmas</w:t>
      </w:r>
      <w:r w:rsidR="00B9628D" w:rsidRPr="000A7CCD">
        <w:rPr>
          <w:rFonts w:ascii="Times New Roman" w:eastAsia="Times New Roman" w:hAnsi="Times New Roman" w:cs="Times New Roman"/>
          <w:lang w:val="lt-LT"/>
        </w:rPr>
        <w:t>.</w:t>
      </w:r>
    </w:p>
    <w:p w14:paraId="18868AD2" w14:textId="28BDACAA"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Kraujavimas iš makšties</w:t>
      </w:r>
      <w:r w:rsidR="00B9628D" w:rsidRPr="000A7CCD">
        <w:rPr>
          <w:rFonts w:ascii="Times New Roman" w:eastAsia="Times New Roman" w:hAnsi="Times New Roman" w:cs="Times New Roman"/>
          <w:lang w:val="lt-LT"/>
        </w:rPr>
        <w:t>.</w:t>
      </w:r>
    </w:p>
    <w:p w14:paraId="7C88582D"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15ABB7E7" w14:textId="7C41740B" w:rsidR="007255E4" w:rsidRPr="00A11EF3" w:rsidRDefault="008E175D" w:rsidP="002A4D05">
      <w:pPr>
        <w:tabs>
          <w:tab w:val="left" w:pos="567"/>
        </w:tabs>
        <w:snapToGrid w:val="0"/>
        <w:spacing w:after="0" w:line="240" w:lineRule="auto"/>
        <w:rPr>
          <w:rFonts w:ascii="Times New Roman" w:eastAsia="Times New Roman" w:hAnsi="Times New Roman" w:cs="Times New Roman"/>
          <w:b/>
          <w:lang w:val="lt-LT"/>
        </w:rPr>
      </w:pPr>
      <w:r w:rsidRPr="000A7CCD">
        <w:rPr>
          <w:rFonts w:ascii="Times New Roman" w:eastAsia="Times New Roman" w:hAnsi="Times New Roman" w:cs="Times New Roman"/>
          <w:b/>
          <w:bCs/>
          <w:lang w:val="lt-LT"/>
        </w:rPr>
        <w:t xml:space="preserve">Dažni šalutinio poveikio reiškiniai </w:t>
      </w:r>
      <w:r w:rsidRPr="00A11EF3">
        <w:rPr>
          <w:rFonts w:ascii="Times New Roman" w:eastAsia="Times New Roman" w:hAnsi="Times New Roman" w:cs="Times New Roman"/>
          <w:b/>
          <w:lang w:val="lt-LT"/>
        </w:rPr>
        <w:t>(gali pasireikšti rečiau kaip 1 iš 10 asmenų)</w:t>
      </w:r>
      <w:r w:rsidR="00A05A56">
        <w:rPr>
          <w:rFonts w:ascii="Times New Roman" w:eastAsia="Times New Roman" w:hAnsi="Times New Roman" w:cs="Times New Roman"/>
          <w:b/>
          <w:lang w:val="lt-LT"/>
        </w:rPr>
        <w:t>:</w:t>
      </w:r>
    </w:p>
    <w:p w14:paraId="77BACEA3" w14:textId="0F95CBB4"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Galvos skausmas</w:t>
      </w:r>
      <w:r w:rsidR="00B9628D" w:rsidRPr="000A7CCD">
        <w:rPr>
          <w:rFonts w:ascii="Times New Roman" w:eastAsia="Times New Roman" w:hAnsi="Times New Roman" w:cs="Times New Roman"/>
          <w:lang w:val="lt-LT"/>
        </w:rPr>
        <w:t>.</w:t>
      </w:r>
    </w:p>
    <w:p w14:paraId="54964C7C" w14:textId="00B478FC"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Išpūstas pilvas</w:t>
      </w:r>
      <w:r w:rsidR="00B9628D" w:rsidRPr="000A7CCD">
        <w:rPr>
          <w:rFonts w:ascii="Times New Roman" w:eastAsia="Times New Roman" w:hAnsi="Times New Roman" w:cs="Times New Roman"/>
          <w:lang w:val="lt-LT"/>
        </w:rPr>
        <w:t>.</w:t>
      </w:r>
    </w:p>
    <w:p w14:paraId="250101E5" w14:textId="2691FEB1"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Pilvo skausmas</w:t>
      </w:r>
      <w:r w:rsidR="00B9628D" w:rsidRPr="000A7CCD">
        <w:rPr>
          <w:rFonts w:ascii="Times New Roman" w:eastAsia="Times New Roman" w:hAnsi="Times New Roman" w:cs="Times New Roman"/>
          <w:lang w:val="lt-LT"/>
        </w:rPr>
        <w:t>.</w:t>
      </w:r>
    </w:p>
    <w:p w14:paraId="32B287A8" w14:textId="49E4870C"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Vidurių užkietėjimas</w:t>
      </w:r>
      <w:r w:rsidR="00B9628D" w:rsidRPr="000A7CCD">
        <w:rPr>
          <w:rFonts w:ascii="Times New Roman" w:eastAsia="Times New Roman" w:hAnsi="Times New Roman" w:cs="Times New Roman"/>
          <w:lang w:val="lt-LT"/>
        </w:rPr>
        <w:t>.</w:t>
      </w:r>
    </w:p>
    <w:p w14:paraId="060B0D3B" w14:textId="5F1DA5EC"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Vėmimas ir pykinimas</w:t>
      </w:r>
      <w:r w:rsidR="00B9628D" w:rsidRPr="000A7CCD">
        <w:rPr>
          <w:rFonts w:ascii="Times New Roman" w:eastAsia="Times New Roman" w:hAnsi="Times New Roman" w:cs="Times New Roman"/>
          <w:lang w:val="lt-LT"/>
        </w:rPr>
        <w:t>.</w:t>
      </w:r>
      <w:r w:rsidRPr="000A7CCD" w:rsidDel="00EF3188">
        <w:rPr>
          <w:rFonts w:ascii="Times New Roman" w:eastAsia="Times New Roman" w:hAnsi="Times New Roman" w:cs="Times New Roman"/>
          <w:lang w:val="lt-LT"/>
        </w:rPr>
        <w:t xml:space="preserve"> </w:t>
      </w:r>
    </w:p>
    <w:p w14:paraId="710731B3" w14:textId="0F7326B4"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Krūtų skausmingumas ir (arba) skausmas</w:t>
      </w:r>
      <w:r w:rsidR="00B9628D" w:rsidRPr="000A7CCD">
        <w:rPr>
          <w:rFonts w:ascii="Times New Roman" w:eastAsia="Times New Roman" w:hAnsi="Times New Roman" w:cs="Times New Roman"/>
          <w:lang w:val="lt-LT"/>
        </w:rPr>
        <w:t>.</w:t>
      </w:r>
    </w:p>
    <w:p w14:paraId="3C0A92BE" w14:textId="4FA0844F"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Išskyros iš makšties</w:t>
      </w:r>
      <w:r w:rsidR="00B9628D" w:rsidRPr="000A7CCD">
        <w:rPr>
          <w:rFonts w:ascii="Times New Roman" w:eastAsia="Times New Roman" w:hAnsi="Times New Roman" w:cs="Times New Roman"/>
          <w:lang w:val="lt-LT"/>
        </w:rPr>
        <w:t>.</w:t>
      </w:r>
    </w:p>
    <w:p w14:paraId="7CAC6075" w14:textId="5C009806"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Makšties odos ir aplinkinio ploto dilgčiojimas ar nemalonus dirginimas, ar niežėjimas</w:t>
      </w:r>
      <w:r w:rsidR="00B9628D" w:rsidRPr="000A7CCD">
        <w:rPr>
          <w:rFonts w:ascii="Times New Roman" w:eastAsia="Times New Roman" w:hAnsi="Times New Roman" w:cs="Times New Roman"/>
          <w:lang w:val="lt-LT"/>
        </w:rPr>
        <w:t>.</w:t>
      </w:r>
    </w:p>
    <w:p w14:paraId="7BFD55BF" w14:textId="77777777"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Sukietėjimas aplink suleidimo vietą.</w:t>
      </w:r>
    </w:p>
    <w:p w14:paraId="40CF7A4C" w14:textId="1DD50968"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Mėlynė (kraujosruva) aplink suleidimo vietą</w:t>
      </w:r>
      <w:r w:rsidR="00B9628D" w:rsidRPr="000A7CCD">
        <w:rPr>
          <w:rFonts w:ascii="Times New Roman" w:eastAsia="Times New Roman" w:hAnsi="Times New Roman" w:cs="Times New Roman"/>
          <w:lang w:val="lt-LT"/>
        </w:rPr>
        <w:t>.</w:t>
      </w:r>
    </w:p>
    <w:p w14:paraId="72937D76" w14:textId="10D68B7D"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Nuovargis (didelis pavargimas, išsekimas, letargija)</w:t>
      </w:r>
      <w:r w:rsidR="00B9628D" w:rsidRPr="000A7CCD">
        <w:rPr>
          <w:rFonts w:ascii="Times New Roman" w:eastAsia="Times New Roman" w:hAnsi="Times New Roman" w:cs="Times New Roman"/>
          <w:lang w:val="lt-LT"/>
        </w:rPr>
        <w:t>.</w:t>
      </w:r>
    </w:p>
    <w:p w14:paraId="1F411F7D"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p>
    <w:p w14:paraId="2061CF8F" w14:textId="33868BA7" w:rsidR="007255E4" w:rsidRPr="000A7CCD" w:rsidRDefault="008E175D"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Nedažni šalutinio poveikio reiškiniai </w:t>
      </w:r>
      <w:r w:rsidRPr="000A7CCD">
        <w:rPr>
          <w:rFonts w:ascii="Times New Roman" w:eastAsia="Times New Roman" w:hAnsi="Times New Roman" w:cs="Times New Roman"/>
          <w:b/>
          <w:lang w:val="lt-LT"/>
        </w:rPr>
        <w:t>(gali pasireikšti rečiau kaip 1 iš 100 asmenų)</w:t>
      </w:r>
      <w:r w:rsidR="00A05A56">
        <w:rPr>
          <w:rFonts w:ascii="Times New Roman" w:eastAsia="Times New Roman" w:hAnsi="Times New Roman" w:cs="Times New Roman"/>
          <w:b/>
          <w:lang w:val="lt-LT"/>
        </w:rPr>
        <w:t>:</w:t>
      </w:r>
    </w:p>
    <w:p w14:paraId="63646FEC" w14:textId="11B1F070"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Nuotaikos svyravimai</w:t>
      </w:r>
      <w:r w:rsidR="00B9628D" w:rsidRPr="000A7CCD">
        <w:rPr>
          <w:rFonts w:ascii="Times New Roman" w:eastAsia="Times New Roman" w:hAnsi="Times New Roman" w:cs="Times New Roman"/>
          <w:lang w:val="lt-LT"/>
        </w:rPr>
        <w:t>.</w:t>
      </w:r>
    </w:p>
    <w:p w14:paraId="1F269BCF" w14:textId="7261AABD"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Svaigulys</w:t>
      </w:r>
      <w:r w:rsidR="00B9628D" w:rsidRPr="000A7CCD">
        <w:rPr>
          <w:rFonts w:ascii="Times New Roman" w:eastAsia="Times New Roman" w:hAnsi="Times New Roman" w:cs="Times New Roman"/>
          <w:lang w:val="lt-LT"/>
        </w:rPr>
        <w:t>.</w:t>
      </w:r>
    </w:p>
    <w:p w14:paraId="27341D55" w14:textId="27DFFB63"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Nemiga</w:t>
      </w:r>
      <w:r w:rsidR="00B9628D" w:rsidRPr="000A7CCD">
        <w:rPr>
          <w:rFonts w:ascii="Times New Roman" w:eastAsia="Times New Roman" w:hAnsi="Times New Roman" w:cs="Times New Roman"/>
          <w:lang w:val="lt-LT"/>
        </w:rPr>
        <w:t>.</w:t>
      </w:r>
    </w:p>
    <w:p w14:paraId="15560426" w14:textId="56BBE000"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Skrandžio ir žarnyno sutrikimai (įskaitant skrandžio diskomfortą ar maudimą, dujas, skausmingus spazmus ir raugėjimą)</w:t>
      </w:r>
      <w:r w:rsidR="00B9628D" w:rsidRPr="000A7CCD">
        <w:rPr>
          <w:rFonts w:ascii="Times New Roman" w:eastAsia="Times New Roman" w:hAnsi="Times New Roman" w:cs="Times New Roman"/>
          <w:lang w:val="lt-LT"/>
        </w:rPr>
        <w:t>.</w:t>
      </w:r>
    </w:p>
    <w:p w14:paraId="1FE9D71C" w14:textId="008D5471"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Odos išbėrimai (įskaitant raudoną, šiltą odą arba iškilusius, niežtinčius gumbelius ar dėmes arba sausą, suskeldėjusią arba pūslelėmis nusėtą ar patinusią odą)</w:t>
      </w:r>
      <w:r w:rsidR="00B9628D" w:rsidRPr="000A7CCD">
        <w:rPr>
          <w:rFonts w:ascii="Times New Roman" w:eastAsia="Times New Roman" w:hAnsi="Times New Roman" w:cs="Times New Roman"/>
          <w:lang w:val="lt-LT"/>
        </w:rPr>
        <w:t>.</w:t>
      </w:r>
    </w:p>
    <w:p w14:paraId="68EE1494" w14:textId="48ED30DE"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Krūtų pabrinkimas arba padidėjimas</w:t>
      </w:r>
      <w:r w:rsidR="00B9628D" w:rsidRPr="000A7CCD">
        <w:rPr>
          <w:rFonts w:ascii="Times New Roman" w:eastAsia="Times New Roman" w:hAnsi="Times New Roman" w:cs="Times New Roman"/>
          <w:lang w:val="lt-LT"/>
        </w:rPr>
        <w:t>.</w:t>
      </w:r>
    </w:p>
    <w:p w14:paraId="10984F94" w14:textId="4E7888DE"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Karščio pojūtis</w:t>
      </w:r>
      <w:r w:rsidR="00B9628D" w:rsidRPr="000A7CCD">
        <w:rPr>
          <w:rFonts w:ascii="Times New Roman" w:eastAsia="Times New Roman" w:hAnsi="Times New Roman" w:cs="Times New Roman"/>
          <w:lang w:val="lt-LT"/>
        </w:rPr>
        <w:t>.</w:t>
      </w:r>
    </w:p>
    <w:p w14:paraId="3E31A420" w14:textId="01279840"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Bendras diskomforto pojūtis arba „blogos savijautos“ pojūtis</w:t>
      </w:r>
      <w:r w:rsidR="00B9628D" w:rsidRPr="000A7CCD">
        <w:rPr>
          <w:rFonts w:ascii="Times New Roman" w:eastAsia="Times New Roman" w:hAnsi="Times New Roman" w:cs="Times New Roman"/>
          <w:lang w:val="lt-LT"/>
        </w:rPr>
        <w:t>.</w:t>
      </w:r>
    </w:p>
    <w:p w14:paraId="117244C8" w14:textId="67087C6E" w:rsidR="007255E4" w:rsidRPr="000A7CCD" w:rsidRDefault="007255E4" w:rsidP="002A4D05">
      <w:pPr>
        <w:numPr>
          <w:ilvl w:val="0"/>
          <w:numId w:val="36"/>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Skausmas</w:t>
      </w:r>
      <w:r w:rsidR="00B9628D" w:rsidRPr="000A7CCD">
        <w:rPr>
          <w:rFonts w:ascii="Times New Roman" w:eastAsia="Times New Roman" w:hAnsi="Times New Roman" w:cs="Times New Roman"/>
          <w:lang w:val="lt-LT"/>
        </w:rPr>
        <w:t>.</w:t>
      </w:r>
    </w:p>
    <w:p w14:paraId="67C5685F" w14:textId="77777777" w:rsidR="007255E4" w:rsidRPr="000A7CCD" w:rsidRDefault="007255E4" w:rsidP="002A4D05">
      <w:pPr>
        <w:tabs>
          <w:tab w:val="left" w:pos="567"/>
        </w:tabs>
        <w:snapToGrid w:val="0"/>
        <w:spacing w:after="0" w:line="240" w:lineRule="auto"/>
        <w:rPr>
          <w:rFonts w:ascii="Times New Roman" w:eastAsia="Times New Roman" w:hAnsi="Times New Roman" w:cs="Times New Roman"/>
          <w:b/>
          <w:bCs/>
          <w:lang w:val="lt-LT"/>
        </w:rPr>
      </w:pPr>
    </w:p>
    <w:p w14:paraId="1B41FBCD" w14:textId="262A30F1" w:rsidR="007255E4" w:rsidRPr="000A7CCD" w:rsidRDefault="008E175D"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 xml:space="preserve">Šalutinio poveikio reiškiniai, kurių dažnis nežinomas </w:t>
      </w:r>
      <w:r w:rsidRPr="000A7CCD">
        <w:rPr>
          <w:rFonts w:ascii="Times New Roman" w:eastAsia="Times New Roman" w:hAnsi="Times New Roman" w:cs="Times New Roman"/>
          <w:bCs/>
          <w:lang w:val="lt-LT"/>
        </w:rPr>
        <w:t>(negali būti apskaičiuotas pagal turimus duomenis)</w:t>
      </w:r>
    </w:p>
    <w:p w14:paraId="4D65A18B" w14:textId="75A0D16A" w:rsidR="007255E4" w:rsidRPr="000A7CCD" w:rsidRDefault="007255E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Vartojant kitų </w:t>
      </w:r>
      <w:proofErr w:type="spellStart"/>
      <w:r w:rsidRPr="000A7CCD">
        <w:rPr>
          <w:rFonts w:ascii="Times New Roman" w:eastAsia="Times New Roman" w:hAnsi="Times New Roman" w:cs="Times New Roman"/>
          <w:lang w:val="lt-LT"/>
        </w:rPr>
        <w:t>progestinų</w:t>
      </w:r>
      <w:proofErr w:type="spellEnd"/>
      <w:r w:rsidRPr="000A7CCD">
        <w:rPr>
          <w:rFonts w:ascii="Times New Roman" w:eastAsia="Times New Roman" w:hAnsi="Times New Roman" w:cs="Times New Roman"/>
          <w:lang w:val="lt-LT"/>
        </w:rPr>
        <w:t xml:space="preserve">, buvo nustatyti šie sutrikimai, nors </w:t>
      </w:r>
      <w:r w:rsidR="0059539D" w:rsidRPr="000A7CCD">
        <w:rPr>
          <w:rFonts w:ascii="Times New Roman" w:eastAsia="Times New Roman" w:hAnsi="Times New Roman" w:cs="Times New Roman"/>
          <w:lang w:val="lt-LT"/>
        </w:rPr>
        <w:t>Lubion</w:t>
      </w:r>
      <w:r w:rsidRPr="000A7CCD">
        <w:rPr>
          <w:rFonts w:ascii="Times New Roman" w:eastAsia="Times New Roman" w:hAnsi="Times New Roman" w:cs="Times New Roman"/>
          <w:lang w:val="lt-LT"/>
        </w:rPr>
        <w:t xml:space="preserve"> klinikiniuose tyrimuose dalyvavę pacientai apie tai nepranešė: negalėjimas miegoti (nemiga), į </w:t>
      </w:r>
      <w:proofErr w:type="spellStart"/>
      <w:r w:rsidRPr="000A7CCD">
        <w:rPr>
          <w:rFonts w:ascii="Times New Roman" w:eastAsia="Times New Roman" w:hAnsi="Times New Roman" w:cs="Times New Roman"/>
          <w:lang w:val="lt-LT"/>
        </w:rPr>
        <w:t>priešmenstruacinį</w:t>
      </w:r>
      <w:proofErr w:type="spellEnd"/>
      <w:r w:rsidRPr="000A7CCD">
        <w:rPr>
          <w:rFonts w:ascii="Times New Roman" w:eastAsia="Times New Roman" w:hAnsi="Times New Roman" w:cs="Times New Roman"/>
          <w:lang w:val="lt-LT"/>
        </w:rPr>
        <w:t xml:space="preserve"> panašus sindromas ir mėnesinių sutrikimai, dilgėlinė, spuogai (</w:t>
      </w:r>
      <w:proofErr w:type="spellStart"/>
      <w:r w:rsidRPr="000A7CCD">
        <w:rPr>
          <w:rFonts w:ascii="Times New Roman" w:eastAsia="Times New Roman" w:hAnsi="Times New Roman" w:cs="Times New Roman"/>
          <w:lang w:val="lt-LT"/>
        </w:rPr>
        <w:t>aknė</w:t>
      </w:r>
      <w:proofErr w:type="spellEnd"/>
      <w:r w:rsidRPr="000A7CCD">
        <w:rPr>
          <w:rFonts w:ascii="Times New Roman" w:eastAsia="Times New Roman" w:hAnsi="Times New Roman" w:cs="Times New Roman"/>
          <w:lang w:val="lt-LT"/>
        </w:rPr>
        <w:t>), per didelis plaukuotumas, plaukų slinkimas (</w:t>
      </w:r>
      <w:proofErr w:type="spellStart"/>
      <w:r w:rsidRPr="000A7CCD">
        <w:rPr>
          <w:rFonts w:ascii="Times New Roman" w:eastAsia="Times New Roman" w:hAnsi="Times New Roman" w:cs="Times New Roman"/>
          <w:lang w:val="lt-LT"/>
        </w:rPr>
        <w:t>alopecija</w:t>
      </w:r>
      <w:proofErr w:type="spellEnd"/>
      <w:r w:rsidRPr="000A7CCD">
        <w:rPr>
          <w:rFonts w:ascii="Times New Roman" w:eastAsia="Times New Roman" w:hAnsi="Times New Roman" w:cs="Times New Roman"/>
          <w:lang w:val="lt-LT"/>
        </w:rPr>
        <w:t>), svorio padidėjimas.</w:t>
      </w:r>
    </w:p>
    <w:p w14:paraId="7B208217" w14:textId="7B26F7F3" w:rsidR="00B558F5" w:rsidRPr="000A7CCD" w:rsidRDefault="00B558F5" w:rsidP="002A4D05">
      <w:pPr>
        <w:numPr>
          <w:ilvl w:val="12"/>
          <w:numId w:val="0"/>
        </w:numPr>
        <w:spacing w:after="0" w:line="240" w:lineRule="auto"/>
        <w:jc w:val="center"/>
        <w:rPr>
          <w:rFonts w:ascii="Times New Roman" w:eastAsia="Calibri" w:hAnsi="Times New Roman" w:cs="Times New Roman"/>
          <w:lang w:val="lt-LT" w:eastAsia="lt-LT"/>
        </w:rPr>
      </w:pPr>
    </w:p>
    <w:p w14:paraId="292BA96A" w14:textId="77777777" w:rsidR="00B558F5" w:rsidRPr="000A7CCD" w:rsidRDefault="00B558F5" w:rsidP="002A4D05">
      <w:pPr>
        <w:spacing w:after="0" w:line="240" w:lineRule="auto"/>
        <w:ind w:right="-2"/>
        <w:rPr>
          <w:rFonts w:ascii="Times New Roman" w:eastAsia="Calibri" w:hAnsi="Times New Roman" w:cs="Times New Roman"/>
          <w:b/>
          <w:lang w:val="lt-LT" w:eastAsia="lt-LT"/>
        </w:rPr>
      </w:pPr>
      <w:r w:rsidRPr="000A7CCD">
        <w:rPr>
          <w:rFonts w:ascii="Times New Roman" w:eastAsia="Calibri" w:hAnsi="Times New Roman" w:cs="Times New Roman"/>
          <w:b/>
          <w:lang w:val="lt-LT" w:eastAsia="lt-LT"/>
        </w:rPr>
        <w:t>Pranešimas apie šalutinį poveikį</w:t>
      </w:r>
    </w:p>
    <w:p w14:paraId="0B0F0122" w14:textId="465C2702" w:rsidR="00B558F5" w:rsidRPr="000A7CCD" w:rsidRDefault="00B558F5" w:rsidP="002A4D05">
      <w:pPr>
        <w:numPr>
          <w:ilvl w:val="12"/>
          <w:numId w:val="0"/>
        </w:numPr>
        <w:spacing w:after="0" w:line="240" w:lineRule="auto"/>
        <w:ind w:right="-2"/>
        <w:jc w:val="both"/>
        <w:rPr>
          <w:rFonts w:ascii="Times New Roman" w:eastAsia="Calibri" w:hAnsi="Times New Roman" w:cs="Times New Roman"/>
          <w:lang w:val="lt-LT" w:eastAsia="lt-LT"/>
        </w:rPr>
      </w:pPr>
      <w:r w:rsidRPr="000A7CCD">
        <w:rPr>
          <w:rFonts w:ascii="Times New Roman" w:eastAsia="Calibri" w:hAnsi="Times New Roman" w:cs="Times New Roman"/>
          <w:lang w:val="lt-LT" w:eastAsia="lt-LT"/>
        </w:rPr>
        <w:t xml:space="preserve">Jeigu pasireiškė šalutinis poveikis, įskaitant šiame lapelyje nenurodytą, pasakykite </w:t>
      </w:r>
      <w:r w:rsidR="00CD489F" w:rsidRPr="000A7CCD">
        <w:rPr>
          <w:rFonts w:ascii="Times New Roman" w:eastAsia="Calibri" w:hAnsi="Times New Roman" w:cs="Times New Roman"/>
          <w:lang w:val="lt-LT" w:eastAsia="lt-LT"/>
        </w:rPr>
        <w:t>gydytojui, vaistininkui arba slaugytojui</w:t>
      </w:r>
      <w:r w:rsidRPr="000A7CCD">
        <w:rPr>
          <w:rFonts w:ascii="Times New Roman" w:eastAsia="Calibri" w:hAnsi="Times New Roman" w:cs="Times New Roman"/>
          <w:lang w:val="lt-LT" w:eastAsia="lt-LT"/>
        </w:rPr>
        <w:t xml:space="preserve">. </w:t>
      </w:r>
      <w:r w:rsidR="00FB52F0" w:rsidRPr="00311FAA">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FB52F0" w:rsidRPr="00311FAA">
        <w:rPr>
          <w:rFonts w:ascii="Times New Roman" w:hAnsi="Times New Roman" w:cs="Times New Roman"/>
          <w:color w:val="0000EE"/>
          <w:u w:val="single"/>
          <w:lang w:val="lt-LT" w:eastAsia="lt-LT"/>
        </w:rPr>
        <w:t>https://vvkt.lrv.lt/lt/</w:t>
      </w:r>
      <w:r w:rsidR="00FB52F0" w:rsidRPr="00311FAA">
        <w:rPr>
          <w:rFonts w:ascii="Times New Roman" w:hAnsi="Times New Roman" w:cs="Times New Roman"/>
          <w:lang w:val="lt-LT" w:eastAsia="lt-LT"/>
        </w:rPr>
        <w:t xml:space="preserve"> nurodytais būdais arba paskambinti nemokamu telefonu 8 800 73 568</w:t>
      </w:r>
      <w:r w:rsidR="00CD489F" w:rsidRPr="00FB52F0">
        <w:rPr>
          <w:rFonts w:ascii="Times New Roman" w:eastAsia="Calibri" w:hAnsi="Times New Roman" w:cs="Times New Roman"/>
          <w:lang w:val="lt-LT" w:eastAsia="lt-LT"/>
        </w:rPr>
        <w:t>. Pranešdami apie šalutinį poveikį galite mums padėti gauti daugiau informacijos apie šio vaisto saugumą</w:t>
      </w:r>
      <w:r w:rsidR="00CD489F" w:rsidRPr="000A7CCD">
        <w:rPr>
          <w:rFonts w:ascii="Times New Roman" w:eastAsia="Calibri" w:hAnsi="Times New Roman" w:cs="Times New Roman"/>
          <w:lang w:val="lt-LT" w:eastAsia="lt-LT"/>
        </w:rPr>
        <w:t>.</w:t>
      </w:r>
    </w:p>
    <w:p w14:paraId="570369DA" w14:textId="483710F1" w:rsidR="00C74ABF" w:rsidRPr="000A7CCD" w:rsidRDefault="00C74ABF" w:rsidP="002A4D05">
      <w:pPr>
        <w:tabs>
          <w:tab w:val="left" w:pos="567"/>
        </w:tabs>
        <w:spacing w:after="0" w:line="240" w:lineRule="auto"/>
        <w:ind w:right="-449"/>
        <w:rPr>
          <w:rFonts w:ascii="Times New Roman" w:eastAsia="Times New Roman" w:hAnsi="Times New Roman" w:cs="Times New Roman"/>
          <w:snapToGrid w:val="0"/>
          <w:lang w:val="lt-LT"/>
        </w:rPr>
      </w:pPr>
    </w:p>
    <w:p w14:paraId="0391CAC4" w14:textId="77777777" w:rsidR="00B558F5" w:rsidRPr="000A7CCD" w:rsidRDefault="00B558F5" w:rsidP="002A4D05">
      <w:pPr>
        <w:tabs>
          <w:tab w:val="left" w:pos="567"/>
        </w:tabs>
        <w:spacing w:after="0" w:line="240" w:lineRule="auto"/>
        <w:ind w:right="-449"/>
        <w:rPr>
          <w:rFonts w:ascii="Times New Roman" w:eastAsia="Times New Roman" w:hAnsi="Times New Roman" w:cs="Times New Roman"/>
          <w:snapToGrid w:val="0"/>
          <w:lang w:val="lt-LT"/>
        </w:rPr>
      </w:pPr>
    </w:p>
    <w:p w14:paraId="1DD01DEA" w14:textId="402B48AA" w:rsidR="00A95827" w:rsidRPr="000A7CCD" w:rsidRDefault="00C74ABF" w:rsidP="002A4D05">
      <w:pPr>
        <w:numPr>
          <w:ilvl w:val="12"/>
          <w:numId w:val="0"/>
        </w:numPr>
        <w:spacing w:after="0" w:line="240" w:lineRule="auto"/>
        <w:ind w:left="567" w:right="-2" w:hanging="567"/>
        <w:rPr>
          <w:rFonts w:ascii="Times New Roman" w:eastAsia="Calibri" w:hAnsi="Times New Roman" w:cs="Times New Roman"/>
          <w:lang w:val="lt-LT" w:eastAsia="lt-LT"/>
        </w:rPr>
      </w:pPr>
      <w:r w:rsidRPr="000A7CCD">
        <w:rPr>
          <w:rFonts w:ascii="Times New Roman" w:eastAsia="Times New Roman" w:hAnsi="Times New Roman" w:cs="Times New Roman"/>
          <w:b/>
          <w:bCs/>
          <w:snapToGrid w:val="0"/>
          <w:lang w:val="lt-LT"/>
        </w:rPr>
        <w:t>5.</w:t>
      </w:r>
      <w:r w:rsidRPr="000A7CCD">
        <w:rPr>
          <w:rFonts w:ascii="Times New Roman" w:eastAsia="Times New Roman" w:hAnsi="Times New Roman" w:cs="Times New Roman"/>
          <w:b/>
          <w:bCs/>
          <w:snapToGrid w:val="0"/>
          <w:lang w:val="lt-LT"/>
        </w:rPr>
        <w:tab/>
      </w:r>
      <w:r w:rsidR="004B7C2D" w:rsidRPr="000A7CCD">
        <w:rPr>
          <w:rFonts w:ascii="Times New Roman" w:eastAsia="Times New Roman" w:hAnsi="Times New Roman" w:cs="Times New Roman"/>
          <w:b/>
          <w:bCs/>
          <w:snapToGrid w:val="0"/>
          <w:lang w:val="lt-LT"/>
        </w:rPr>
        <w:t xml:space="preserve">Kaip laikyti </w:t>
      </w:r>
      <w:r w:rsidR="0059539D" w:rsidRPr="000A7CCD">
        <w:rPr>
          <w:rFonts w:ascii="Times New Roman" w:eastAsia="Calibri" w:hAnsi="Times New Roman" w:cs="Times New Roman"/>
          <w:b/>
          <w:lang w:val="lt-LT" w:eastAsia="lt-LT"/>
        </w:rPr>
        <w:t>Lubion</w:t>
      </w:r>
    </w:p>
    <w:p w14:paraId="54184B03" w14:textId="77777777" w:rsidR="00A95827" w:rsidRPr="000A7CCD" w:rsidRDefault="00A95827" w:rsidP="002A4D05">
      <w:pPr>
        <w:numPr>
          <w:ilvl w:val="12"/>
          <w:numId w:val="0"/>
        </w:numPr>
        <w:spacing w:after="0" w:line="240" w:lineRule="auto"/>
        <w:ind w:right="-2"/>
        <w:rPr>
          <w:rFonts w:ascii="Times New Roman" w:eastAsia="Calibri" w:hAnsi="Times New Roman" w:cs="Times New Roman"/>
          <w:lang w:val="lt-LT" w:eastAsia="lt-LT"/>
        </w:rPr>
      </w:pPr>
    </w:p>
    <w:p w14:paraId="430283FD" w14:textId="54754562" w:rsidR="00A95827" w:rsidRPr="000A7CCD" w:rsidRDefault="00A95827" w:rsidP="002A4D05">
      <w:pPr>
        <w:numPr>
          <w:ilvl w:val="12"/>
          <w:numId w:val="0"/>
        </w:numPr>
        <w:spacing w:after="0" w:line="240" w:lineRule="auto"/>
        <w:ind w:right="-2"/>
        <w:rPr>
          <w:rFonts w:ascii="Times New Roman" w:eastAsia="Calibri" w:hAnsi="Times New Roman" w:cs="Times New Roman"/>
          <w:lang w:val="lt-LT" w:eastAsia="lt-LT"/>
        </w:rPr>
      </w:pPr>
      <w:r w:rsidRPr="000A7CCD">
        <w:rPr>
          <w:rFonts w:ascii="Times New Roman" w:eastAsia="Calibri" w:hAnsi="Times New Roman" w:cs="Times New Roman"/>
          <w:bCs/>
          <w:lang w:val="lt-LT" w:eastAsia="lt-LT"/>
        </w:rPr>
        <w:t>Šį vaistą laikykite</w:t>
      </w:r>
      <w:r w:rsidRPr="000A7CCD">
        <w:rPr>
          <w:rFonts w:ascii="Times New Roman" w:eastAsia="Calibri" w:hAnsi="Times New Roman" w:cs="Times New Roman"/>
          <w:lang w:val="lt-LT" w:eastAsia="lt-LT"/>
        </w:rPr>
        <w:t xml:space="preserve"> vaikams </w:t>
      </w:r>
      <w:r w:rsidRPr="000A7CCD">
        <w:rPr>
          <w:rFonts w:ascii="Times New Roman" w:eastAsia="Calibri" w:hAnsi="Times New Roman" w:cs="Times New Roman"/>
          <w:bCs/>
          <w:lang w:val="lt-LT" w:eastAsia="lt-LT"/>
        </w:rPr>
        <w:t xml:space="preserve">nepastebimoje ir </w:t>
      </w:r>
      <w:r w:rsidRPr="000A7CCD">
        <w:rPr>
          <w:rFonts w:ascii="Times New Roman" w:eastAsia="Calibri" w:hAnsi="Times New Roman" w:cs="Times New Roman"/>
          <w:lang w:val="lt-LT" w:eastAsia="lt-LT"/>
        </w:rPr>
        <w:t>nepasiekiamoje vietoje.</w:t>
      </w:r>
    </w:p>
    <w:p w14:paraId="31F3A41C" w14:textId="6AEB820A" w:rsidR="000420EF" w:rsidRPr="000A7CCD" w:rsidRDefault="000420EF" w:rsidP="002A4D05">
      <w:pPr>
        <w:numPr>
          <w:ilvl w:val="12"/>
          <w:numId w:val="0"/>
        </w:numPr>
        <w:spacing w:after="0" w:line="240" w:lineRule="auto"/>
        <w:ind w:right="-2"/>
        <w:rPr>
          <w:rFonts w:ascii="Times New Roman" w:eastAsia="Calibri" w:hAnsi="Times New Roman" w:cs="Times New Roman"/>
          <w:lang w:val="lt-LT" w:eastAsia="lt-LT"/>
        </w:rPr>
      </w:pPr>
    </w:p>
    <w:p w14:paraId="7AA60476" w14:textId="51B0B6FF" w:rsidR="007255E4" w:rsidRPr="000A7CCD" w:rsidRDefault="007255E4" w:rsidP="002A4D05">
      <w:pPr>
        <w:numPr>
          <w:ilvl w:val="12"/>
          <w:numId w:val="0"/>
        </w:numPr>
        <w:spacing w:after="0" w:line="240" w:lineRule="auto"/>
        <w:ind w:right="-2"/>
        <w:rPr>
          <w:rFonts w:ascii="Times New Roman" w:eastAsia="Calibri" w:hAnsi="Times New Roman" w:cs="Times New Roman"/>
          <w:lang w:val="lt-LT" w:eastAsia="lt-LT"/>
        </w:rPr>
      </w:pPr>
      <w:r w:rsidRPr="000A7CCD">
        <w:rPr>
          <w:rFonts w:ascii="Times New Roman" w:eastAsia="Calibri" w:hAnsi="Times New Roman" w:cs="Times New Roman"/>
          <w:lang w:val="lt-LT" w:eastAsia="lt-LT"/>
        </w:rPr>
        <w:t>Laikyti žemesnėje kaip 25</w:t>
      </w:r>
      <w:r w:rsidR="003E5F5A" w:rsidRPr="000A7CCD">
        <w:rPr>
          <w:rFonts w:ascii="Times New Roman" w:eastAsia="Calibri" w:hAnsi="Times New Roman" w:cs="Times New Roman"/>
          <w:lang w:val="lt-LT" w:eastAsia="lt-LT"/>
        </w:rPr>
        <w:t> </w:t>
      </w:r>
      <w:r w:rsidR="00026C24" w:rsidRPr="000A7CCD">
        <w:rPr>
          <w:rFonts w:ascii="Times New Roman" w:hAnsi="Times New Roman" w:cs="Times New Roman"/>
          <w:lang w:val="lt-LT"/>
        </w:rPr>
        <w:sym w:font="Symbol" w:char="F0B0"/>
      </w:r>
      <w:r w:rsidRPr="000A7CCD">
        <w:rPr>
          <w:rFonts w:ascii="Times New Roman" w:eastAsia="Calibri" w:hAnsi="Times New Roman" w:cs="Times New Roman"/>
          <w:lang w:val="lt-LT" w:eastAsia="lt-LT"/>
        </w:rPr>
        <w:t>C temperatūroje.</w:t>
      </w:r>
    </w:p>
    <w:p w14:paraId="4E06235E" w14:textId="77777777" w:rsidR="007255E4" w:rsidRPr="000A7CCD" w:rsidRDefault="007255E4" w:rsidP="002A4D05">
      <w:pPr>
        <w:numPr>
          <w:ilvl w:val="12"/>
          <w:numId w:val="0"/>
        </w:numPr>
        <w:spacing w:after="0" w:line="240" w:lineRule="auto"/>
        <w:ind w:right="-2"/>
        <w:rPr>
          <w:rFonts w:ascii="Times New Roman" w:eastAsia="Calibri" w:hAnsi="Times New Roman" w:cs="Times New Roman"/>
          <w:lang w:val="lt-LT" w:eastAsia="lt-LT"/>
        </w:rPr>
      </w:pPr>
      <w:r w:rsidRPr="000A7CCD">
        <w:rPr>
          <w:rFonts w:ascii="Times New Roman" w:eastAsia="Calibri" w:hAnsi="Times New Roman" w:cs="Times New Roman"/>
          <w:lang w:val="lt-LT" w:eastAsia="lt-LT"/>
        </w:rPr>
        <w:t>Negalima šaldyti ar užšaldyti.</w:t>
      </w:r>
    </w:p>
    <w:p w14:paraId="2DFDF700" w14:textId="77777777" w:rsidR="00CB446E" w:rsidRPr="000A7CCD" w:rsidRDefault="00CB446E" w:rsidP="002A4D05">
      <w:pPr>
        <w:numPr>
          <w:ilvl w:val="12"/>
          <w:numId w:val="0"/>
        </w:numPr>
        <w:spacing w:after="0" w:line="240" w:lineRule="auto"/>
        <w:ind w:right="-2"/>
        <w:rPr>
          <w:rFonts w:ascii="Times New Roman" w:eastAsia="Calibri" w:hAnsi="Times New Roman" w:cs="Times New Roman"/>
          <w:lang w:val="lt-LT" w:eastAsia="lt-LT"/>
        </w:rPr>
      </w:pPr>
    </w:p>
    <w:p w14:paraId="5C87BAC4" w14:textId="047F982F" w:rsidR="007255E4" w:rsidRPr="000A7CCD" w:rsidRDefault="007255E4" w:rsidP="002A4D05">
      <w:pPr>
        <w:numPr>
          <w:ilvl w:val="12"/>
          <w:numId w:val="0"/>
        </w:numPr>
        <w:spacing w:after="0" w:line="240" w:lineRule="auto"/>
        <w:ind w:right="-2"/>
        <w:rPr>
          <w:rFonts w:ascii="Times New Roman" w:eastAsia="Calibri" w:hAnsi="Times New Roman" w:cs="Times New Roman"/>
          <w:lang w:val="lt-LT" w:eastAsia="lt-LT"/>
        </w:rPr>
      </w:pPr>
      <w:r w:rsidRPr="000A7CCD">
        <w:rPr>
          <w:rFonts w:ascii="Times New Roman" w:eastAsia="Calibri" w:hAnsi="Times New Roman" w:cs="Times New Roman"/>
          <w:lang w:val="lt-LT" w:eastAsia="lt-LT"/>
        </w:rPr>
        <w:t>Laikyti gamintojo pakuotėje, kad vaistas būtų apsaugotas nuo šviesos.</w:t>
      </w:r>
    </w:p>
    <w:p w14:paraId="3B1AB5ED" w14:textId="77777777" w:rsidR="00CB446E" w:rsidRPr="000A7CCD" w:rsidRDefault="00CB446E" w:rsidP="002A4D05">
      <w:pPr>
        <w:numPr>
          <w:ilvl w:val="12"/>
          <w:numId w:val="0"/>
        </w:numPr>
        <w:spacing w:after="0" w:line="240" w:lineRule="auto"/>
        <w:ind w:right="-2"/>
        <w:rPr>
          <w:rFonts w:ascii="Times New Roman" w:eastAsia="Calibri" w:hAnsi="Times New Roman" w:cs="Times New Roman"/>
          <w:lang w:val="lt-LT" w:eastAsia="lt-LT"/>
        </w:rPr>
      </w:pPr>
    </w:p>
    <w:p w14:paraId="5E14E770" w14:textId="02F9901F" w:rsidR="007255E4" w:rsidRPr="000A7CCD" w:rsidRDefault="007255E4" w:rsidP="002A4D05">
      <w:pPr>
        <w:numPr>
          <w:ilvl w:val="12"/>
          <w:numId w:val="0"/>
        </w:numPr>
        <w:spacing w:after="0" w:line="240" w:lineRule="auto"/>
        <w:ind w:right="-2"/>
        <w:rPr>
          <w:rFonts w:ascii="Times New Roman" w:eastAsia="Calibri" w:hAnsi="Times New Roman" w:cs="Times New Roman"/>
          <w:lang w:val="lt-LT" w:eastAsia="lt-LT"/>
        </w:rPr>
      </w:pPr>
      <w:r w:rsidRPr="000A7CCD">
        <w:rPr>
          <w:rFonts w:ascii="Times New Roman" w:eastAsia="Calibri" w:hAnsi="Times New Roman" w:cs="Times New Roman"/>
          <w:lang w:val="lt-LT" w:eastAsia="lt-LT"/>
        </w:rPr>
        <w:t>Šis vaistas turi būti suvartotas iškart po pirmojo atidarymo.</w:t>
      </w:r>
    </w:p>
    <w:p w14:paraId="52C27607" w14:textId="77777777" w:rsidR="00CB446E" w:rsidRPr="000A7CCD" w:rsidRDefault="00CB446E" w:rsidP="002A4D05">
      <w:pPr>
        <w:numPr>
          <w:ilvl w:val="12"/>
          <w:numId w:val="0"/>
        </w:numPr>
        <w:spacing w:after="0" w:line="240" w:lineRule="auto"/>
        <w:ind w:right="-2"/>
        <w:rPr>
          <w:rFonts w:ascii="Times New Roman" w:eastAsia="Calibri" w:hAnsi="Times New Roman" w:cs="Times New Roman"/>
          <w:lang w:val="lt-LT" w:eastAsia="lt-LT"/>
        </w:rPr>
      </w:pPr>
    </w:p>
    <w:p w14:paraId="528E48D7" w14:textId="35B24F68" w:rsidR="00A95827" w:rsidRPr="000A7CCD" w:rsidRDefault="007255E4" w:rsidP="002A4D05">
      <w:pPr>
        <w:numPr>
          <w:ilvl w:val="12"/>
          <w:numId w:val="0"/>
        </w:numPr>
        <w:spacing w:after="0" w:line="240" w:lineRule="auto"/>
        <w:ind w:right="-2"/>
        <w:rPr>
          <w:rFonts w:ascii="Times New Roman" w:eastAsia="Calibri" w:hAnsi="Times New Roman" w:cs="Times New Roman"/>
          <w:lang w:val="lt-LT" w:eastAsia="lt-LT"/>
        </w:rPr>
      </w:pPr>
      <w:r w:rsidRPr="000A7CCD">
        <w:rPr>
          <w:rFonts w:ascii="Times New Roman" w:eastAsia="Calibri" w:hAnsi="Times New Roman" w:cs="Times New Roman"/>
          <w:lang w:val="lt-LT" w:eastAsia="lt-LT"/>
        </w:rPr>
        <w:t>Bet koks tirpalo likutis turi būti išmestas.</w:t>
      </w:r>
    </w:p>
    <w:p w14:paraId="63E93266" w14:textId="77777777" w:rsidR="004D6F18" w:rsidRPr="000A7CCD" w:rsidRDefault="004D6F18" w:rsidP="002A4D05">
      <w:pPr>
        <w:numPr>
          <w:ilvl w:val="12"/>
          <w:numId w:val="0"/>
        </w:numPr>
        <w:spacing w:after="0" w:line="240" w:lineRule="auto"/>
        <w:ind w:right="-2"/>
        <w:rPr>
          <w:rFonts w:ascii="Times New Roman" w:eastAsia="Calibri" w:hAnsi="Times New Roman" w:cs="Times New Roman"/>
          <w:b/>
          <w:lang w:val="lt-LT" w:eastAsia="lt-LT"/>
        </w:rPr>
      </w:pPr>
    </w:p>
    <w:p w14:paraId="378D4855" w14:textId="0250958C" w:rsidR="00A95827" w:rsidRPr="000A7CCD" w:rsidRDefault="000420EF" w:rsidP="002A4D05">
      <w:pPr>
        <w:spacing w:after="0" w:line="240" w:lineRule="auto"/>
        <w:rPr>
          <w:rFonts w:ascii="Times New Roman" w:eastAsia="Calibri" w:hAnsi="Times New Roman" w:cs="Times New Roman"/>
          <w:lang w:val="lt-LT" w:eastAsia="lt-LT"/>
        </w:rPr>
      </w:pPr>
      <w:r w:rsidRPr="000A7CCD">
        <w:rPr>
          <w:rFonts w:ascii="Times New Roman" w:eastAsia="Calibri" w:hAnsi="Times New Roman" w:cs="Times New Roman"/>
          <w:lang w:val="lt-LT" w:eastAsia="lt-LT"/>
        </w:rPr>
        <w:t>Ant dėžutės</w:t>
      </w:r>
      <w:r w:rsidR="00CD489F" w:rsidRPr="000A7CCD">
        <w:rPr>
          <w:rFonts w:ascii="Times New Roman" w:eastAsia="Calibri" w:hAnsi="Times New Roman" w:cs="Times New Roman"/>
          <w:lang w:val="lt-LT" w:eastAsia="lt-LT"/>
        </w:rPr>
        <w:t xml:space="preserve"> </w:t>
      </w:r>
      <w:r w:rsidRPr="000A7CCD">
        <w:rPr>
          <w:rFonts w:ascii="Times New Roman" w:eastAsia="Calibri" w:hAnsi="Times New Roman" w:cs="Times New Roman"/>
          <w:lang w:val="lt-LT" w:eastAsia="lt-LT"/>
        </w:rPr>
        <w:t xml:space="preserve">po </w:t>
      </w:r>
      <w:r w:rsidR="00B558F5" w:rsidRPr="000A7CCD">
        <w:rPr>
          <w:rFonts w:ascii="Times New Roman" w:eastAsia="Calibri" w:hAnsi="Times New Roman" w:cs="Times New Roman"/>
          <w:lang w:val="lt-LT" w:eastAsia="lt-LT"/>
        </w:rPr>
        <w:t>„EXP“</w:t>
      </w:r>
      <w:r w:rsidR="00A95827" w:rsidRPr="000A7CCD">
        <w:rPr>
          <w:rFonts w:ascii="Times New Roman" w:eastAsia="Calibri" w:hAnsi="Times New Roman" w:cs="Times New Roman"/>
          <w:lang w:val="lt-LT" w:eastAsia="lt-LT"/>
        </w:rPr>
        <w:t xml:space="preserve"> </w:t>
      </w:r>
      <w:r w:rsidR="00CB446E" w:rsidRPr="000A7CCD">
        <w:rPr>
          <w:rFonts w:ascii="Times New Roman" w:eastAsia="Calibri" w:hAnsi="Times New Roman" w:cs="Times New Roman"/>
          <w:lang w:val="lt-LT" w:eastAsia="lt-LT"/>
        </w:rPr>
        <w:t xml:space="preserve">ir flakono </w:t>
      </w:r>
      <w:r w:rsidR="00A95827" w:rsidRPr="000A7CCD">
        <w:rPr>
          <w:rFonts w:ascii="Times New Roman" w:eastAsia="Calibri" w:hAnsi="Times New Roman" w:cs="Times New Roman"/>
          <w:lang w:val="lt-LT" w:eastAsia="lt-LT"/>
        </w:rPr>
        <w:t xml:space="preserve">nurodytam tinkamumo laikui pasibaigus, </w:t>
      </w:r>
      <w:r w:rsidR="00A95827" w:rsidRPr="000A7CCD">
        <w:rPr>
          <w:rFonts w:ascii="Times New Roman" w:eastAsia="Calibri" w:hAnsi="Times New Roman" w:cs="Times New Roman"/>
          <w:bCs/>
          <w:lang w:val="lt-LT" w:eastAsia="lt-LT"/>
        </w:rPr>
        <w:t>šio vaisto</w:t>
      </w:r>
      <w:r w:rsidR="00A95827" w:rsidRPr="000A7CCD">
        <w:rPr>
          <w:rFonts w:ascii="Times New Roman" w:eastAsia="Calibri" w:hAnsi="Times New Roman" w:cs="Times New Roman"/>
          <w:lang w:val="lt-LT" w:eastAsia="lt-LT"/>
        </w:rPr>
        <w:t xml:space="preserve"> vartoti negalima. Vaistas tinkamas vartoti iki paskutinės nurodyto mėnesio dienos. </w:t>
      </w:r>
    </w:p>
    <w:p w14:paraId="3453A647" w14:textId="081ECDBC" w:rsidR="00026C24" w:rsidRPr="000A7CCD" w:rsidRDefault="00026C24" w:rsidP="002A4D05">
      <w:pPr>
        <w:spacing w:after="0" w:line="240" w:lineRule="auto"/>
        <w:rPr>
          <w:rFonts w:ascii="Times New Roman" w:eastAsia="Calibri" w:hAnsi="Times New Roman" w:cs="Times New Roman"/>
          <w:lang w:val="lt-LT" w:eastAsia="lt-LT"/>
        </w:rPr>
      </w:pPr>
    </w:p>
    <w:p w14:paraId="20C753E8" w14:textId="35631B51" w:rsidR="00026C24" w:rsidRPr="000A7CCD" w:rsidRDefault="00026C24" w:rsidP="002A4D05">
      <w:pPr>
        <w:spacing w:after="0" w:line="240" w:lineRule="auto"/>
        <w:rPr>
          <w:rFonts w:ascii="Times New Roman" w:eastAsia="Calibri" w:hAnsi="Times New Roman" w:cs="Times New Roman"/>
          <w:lang w:val="lt-LT" w:eastAsia="lt-LT"/>
        </w:rPr>
      </w:pPr>
      <w:r w:rsidRPr="000A7CCD">
        <w:rPr>
          <w:rFonts w:ascii="Times New Roman" w:eastAsia="Calibri" w:hAnsi="Times New Roman" w:cs="Times New Roman"/>
          <w:lang w:val="lt-LT" w:eastAsia="lt-LT"/>
        </w:rPr>
        <w:t xml:space="preserve">Pastebėjus tirpale dalelių arba jei tirpalas neskaidrus, </w:t>
      </w:r>
      <w:r w:rsidR="0059539D" w:rsidRPr="000A7CCD">
        <w:rPr>
          <w:rFonts w:ascii="Times New Roman" w:eastAsia="Calibri" w:hAnsi="Times New Roman" w:cs="Times New Roman"/>
          <w:lang w:val="lt-LT" w:eastAsia="lt-LT"/>
        </w:rPr>
        <w:t>Lubion</w:t>
      </w:r>
      <w:r w:rsidRPr="000A7CCD">
        <w:rPr>
          <w:rFonts w:ascii="Times New Roman" w:eastAsia="Calibri" w:hAnsi="Times New Roman" w:cs="Times New Roman"/>
          <w:lang w:val="lt-LT" w:eastAsia="lt-LT"/>
        </w:rPr>
        <w:t xml:space="preserve"> vartoti negalima.</w:t>
      </w:r>
    </w:p>
    <w:p w14:paraId="421CB1C1" w14:textId="77777777" w:rsidR="00A95827" w:rsidRPr="000A7CCD" w:rsidRDefault="00A95827" w:rsidP="002A4D05">
      <w:pPr>
        <w:numPr>
          <w:ilvl w:val="12"/>
          <w:numId w:val="0"/>
        </w:numPr>
        <w:spacing w:after="0" w:line="240" w:lineRule="auto"/>
        <w:ind w:right="-2"/>
        <w:rPr>
          <w:rFonts w:ascii="Times New Roman" w:eastAsia="Calibri" w:hAnsi="Times New Roman" w:cs="Times New Roman"/>
          <w:b/>
          <w:lang w:val="lt-LT" w:eastAsia="lt-LT"/>
        </w:rPr>
      </w:pPr>
    </w:p>
    <w:p w14:paraId="2CD2821E" w14:textId="77777777" w:rsidR="00A95827" w:rsidRPr="000A7CCD" w:rsidRDefault="00A95827" w:rsidP="002A4D05">
      <w:pPr>
        <w:spacing w:after="0" w:line="240" w:lineRule="auto"/>
        <w:rPr>
          <w:rFonts w:ascii="Times New Roman" w:eastAsia="Calibri" w:hAnsi="Times New Roman" w:cs="Times New Roman"/>
          <w:lang w:val="lt-LT" w:eastAsia="lt-LT"/>
        </w:rPr>
      </w:pPr>
      <w:r w:rsidRPr="000A7CCD">
        <w:rPr>
          <w:rFonts w:ascii="Times New Roman" w:eastAsia="Calibri" w:hAnsi="Times New Roman" w:cs="Times New Roman"/>
          <w:lang w:val="lt-LT" w:eastAsia="lt-LT"/>
        </w:rPr>
        <w:t xml:space="preserve">Vaistų negalima išmesti į kanalizaciją arba su buitinėmis atliekomis. Kaip išmesti nereikalingus vaistus, klauskite vaistininko. Šios priemonės padės apsaugoti aplinką. </w:t>
      </w:r>
    </w:p>
    <w:p w14:paraId="02FD86D4" w14:textId="50E9362C" w:rsidR="00C74ABF" w:rsidRPr="000A7CCD" w:rsidRDefault="00C74ABF" w:rsidP="002A4D05">
      <w:pPr>
        <w:keepNext/>
        <w:keepLines/>
        <w:tabs>
          <w:tab w:val="left" w:pos="567"/>
        </w:tabs>
        <w:spacing w:after="0" w:line="240" w:lineRule="auto"/>
        <w:outlineLvl w:val="2"/>
        <w:rPr>
          <w:rFonts w:ascii="Times New Roman" w:eastAsia="Times New Roman" w:hAnsi="Times New Roman" w:cs="Times New Roman"/>
          <w:snapToGrid w:val="0"/>
          <w:lang w:val="lt-LT"/>
        </w:rPr>
      </w:pPr>
    </w:p>
    <w:p w14:paraId="22D68015" w14:textId="77777777" w:rsidR="00A95827" w:rsidRPr="000A7CCD" w:rsidRDefault="00A95827" w:rsidP="002A4D05">
      <w:pPr>
        <w:keepNext/>
        <w:keepLines/>
        <w:tabs>
          <w:tab w:val="left" w:pos="567"/>
        </w:tabs>
        <w:spacing w:after="0" w:line="240" w:lineRule="auto"/>
        <w:outlineLvl w:val="2"/>
        <w:rPr>
          <w:rFonts w:ascii="Times New Roman" w:eastAsia="Times New Roman" w:hAnsi="Times New Roman" w:cs="Times New Roman"/>
          <w:snapToGrid w:val="0"/>
          <w:lang w:val="lt-LT"/>
        </w:rPr>
      </w:pPr>
    </w:p>
    <w:p w14:paraId="532A2418" w14:textId="77777777" w:rsidR="00C74ABF" w:rsidRPr="000A7CCD" w:rsidRDefault="00C74ABF" w:rsidP="002A4D05">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0A7CCD">
        <w:rPr>
          <w:rFonts w:ascii="Times New Roman" w:eastAsia="Times New Roman" w:hAnsi="Times New Roman" w:cs="Times New Roman"/>
          <w:b/>
          <w:bCs/>
          <w:snapToGrid w:val="0"/>
          <w:lang w:val="lt-LT"/>
        </w:rPr>
        <w:t>6.</w:t>
      </w:r>
      <w:r w:rsidRPr="000A7CCD">
        <w:rPr>
          <w:rFonts w:ascii="Times New Roman" w:eastAsia="Times New Roman" w:hAnsi="Times New Roman" w:cs="Times New Roman"/>
          <w:bCs/>
          <w:snapToGrid w:val="0"/>
          <w:lang w:val="lt-LT"/>
        </w:rPr>
        <w:tab/>
      </w:r>
      <w:r w:rsidRPr="000A7CCD">
        <w:rPr>
          <w:rFonts w:ascii="Times New Roman" w:eastAsia="Times New Roman" w:hAnsi="Times New Roman" w:cs="Times New Roman"/>
          <w:b/>
          <w:bCs/>
          <w:snapToGrid w:val="0"/>
          <w:lang w:val="lt-LT"/>
        </w:rPr>
        <w:t>Pakuotės turinys ir kita informacija</w:t>
      </w:r>
    </w:p>
    <w:p w14:paraId="12B78597" w14:textId="77777777" w:rsidR="00C74ABF" w:rsidRPr="000A7CCD" w:rsidRDefault="00C74ABF" w:rsidP="002A4D05">
      <w:pPr>
        <w:numPr>
          <w:ilvl w:val="12"/>
          <w:numId w:val="0"/>
        </w:numPr>
        <w:spacing w:after="0" w:line="240" w:lineRule="auto"/>
        <w:rPr>
          <w:rFonts w:ascii="Times New Roman" w:eastAsia="Times New Roman" w:hAnsi="Times New Roman" w:cs="Times New Roman"/>
          <w:snapToGrid w:val="0"/>
          <w:lang w:val="lt-LT"/>
        </w:rPr>
      </w:pPr>
    </w:p>
    <w:p w14:paraId="1C3B137D" w14:textId="6289891B" w:rsidR="009116C7" w:rsidRPr="000A7CCD" w:rsidRDefault="0059539D" w:rsidP="002A4D05">
      <w:pPr>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Lubion</w:t>
      </w:r>
      <w:r w:rsidR="00026C24" w:rsidRPr="000A7CCD">
        <w:rPr>
          <w:rFonts w:ascii="Times New Roman" w:eastAsia="Times New Roman" w:hAnsi="Times New Roman" w:cs="Times New Roman"/>
          <w:b/>
          <w:bCs/>
          <w:lang w:val="lt-LT"/>
        </w:rPr>
        <w:t xml:space="preserve"> sudėtis</w:t>
      </w:r>
    </w:p>
    <w:p w14:paraId="3646870A" w14:textId="77777777" w:rsidR="00026C24" w:rsidRPr="000A7CCD" w:rsidRDefault="00026C24" w:rsidP="002A4D05">
      <w:pPr>
        <w:spacing w:after="0" w:line="240" w:lineRule="auto"/>
        <w:rPr>
          <w:rFonts w:ascii="Times New Roman" w:eastAsia="Times New Roman" w:hAnsi="Times New Roman" w:cs="Times New Roman"/>
          <w:b/>
          <w:bCs/>
          <w:lang w:val="lt-LT"/>
        </w:rPr>
      </w:pPr>
    </w:p>
    <w:p w14:paraId="1D756383" w14:textId="77777777" w:rsidR="00026C24" w:rsidRPr="000A7CCD" w:rsidRDefault="00026C24" w:rsidP="009A2F3D">
      <w:pPr>
        <w:pStyle w:val="ListParagraph"/>
        <w:numPr>
          <w:ilvl w:val="0"/>
          <w:numId w:val="38"/>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Veiklioji medžiaga yra progesteronas. Kiekviename flakone (1,112 ml) yra 25 mg progesterono (teorinė koncentracija – 22,48 mg/ml).</w:t>
      </w:r>
    </w:p>
    <w:p w14:paraId="3B774A31" w14:textId="17AE4EDB" w:rsidR="00026C24" w:rsidRPr="000A7CCD" w:rsidRDefault="00026C24" w:rsidP="009A2F3D">
      <w:pPr>
        <w:pStyle w:val="ListParagraph"/>
        <w:numPr>
          <w:ilvl w:val="0"/>
          <w:numId w:val="38"/>
        </w:numPr>
        <w:tabs>
          <w:tab w:val="left" w:pos="567"/>
        </w:tabs>
        <w:snapToGrid w:val="0"/>
        <w:spacing w:after="0" w:line="240" w:lineRule="auto"/>
        <w:ind w:left="567" w:hanging="567"/>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Pagalbinės medžiagos yra: </w:t>
      </w:r>
      <w:proofErr w:type="spellStart"/>
      <w:r w:rsidRPr="000A7CCD">
        <w:rPr>
          <w:rFonts w:ascii="Times New Roman" w:eastAsia="Times New Roman" w:hAnsi="Times New Roman" w:cs="Times New Roman"/>
          <w:lang w:val="lt-LT"/>
        </w:rPr>
        <w:t>hidroksipropilbetadeksas</w:t>
      </w:r>
      <w:proofErr w:type="spellEnd"/>
      <w:r w:rsidRPr="000A7CCD">
        <w:rPr>
          <w:rFonts w:ascii="Times New Roman" w:eastAsia="Times New Roman" w:hAnsi="Times New Roman" w:cs="Times New Roman"/>
          <w:lang w:val="lt-LT"/>
        </w:rPr>
        <w:t>,</w:t>
      </w:r>
      <w:r w:rsidR="00552B0C">
        <w:rPr>
          <w:rFonts w:ascii="Times New Roman" w:eastAsia="Times New Roman" w:hAnsi="Times New Roman" w:cs="Times New Roman"/>
          <w:lang w:val="lt-LT"/>
        </w:rPr>
        <w:t xml:space="preserve"> </w:t>
      </w:r>
      <w:proofErr w:type="spellStart"/>
      <w:r w:rsidR="00552B0C" w:rsidRPr="00F023FE">
        <w:rPr>
          <w:rFonts w:ascii="Times New Roman" w:hAnsi="Times New Roman" w:cs="Times New Roman"/>
          <w:lang w:val="lt-LT"/>
        </w:rPr>
        <w:t>dinatrio</w:t>
      </w:r>
      <w:proofErr w:type="spellEnd"/>
      <w:r w:rsidR="00552B0C" w:rsidRPr="00F023FE">
        <w:rPr>
          <w:rFonts w:ascii="Times New Roman" w:hAnsi="Times New Roman" w:cs="Times New Roman"/>
          <w:lang w:val="lt-LT"/>
        </w:rPr>
        <w:t xml:space="preserve"> fosfatas, natrio-</w:t>
      </w:r>
      <w:proofErr w:type="spellStart"/>
      <w:r w:rsidR="00552B0C" w:rsidRPr="00F023FE">
        <w:rPr>
          <w:rFonts w:ascii="Times New Roman" w:hAnsi="Times New Roman" w:cs="Times New Roman"/>
          <w:lang w:val="lt-LT"/>
        </w:rPr>
        <w:t>divandenilio</w:t>
      </w:r>
      <w:proofErr w:type="spellEnd"/>
      <w:r w:rsidR="00552B0C" w:rsidRPr="00F023FE">
        <w:rPr>
          <w:rFonts w:ascii="Times New Roman" w:hAnsi="Times New Roman" w:cs="Times New Roman"/>
          <w:lang w:val="lt-LT"/>
        </w:rPr>
        <w:t xml:space="preserve"> fosfatas </w:t>
      </w:r>
      <w:proofErr w:type="spellStart"/>
      <w:r w:rsidR="00552B0C" w:rsidRPr="00F023FE">
        <w:rPr>
          <w:rFonts w:ascii="Times New Roman" w:hAnsi="Times New Roman" w:cs="Times New Roman"/>
          <w:lang w:val="lt-LT"/>
        </w:rPr>
        <w:t>dihidratas</w:t>
      </w:r>
      <w:proofErr w:type="spellEnd"/>
      <w:r w:rsidR="00552B0C">
        <w:rPr>
          <w:rFonts w:ascii="Times New Roman" w:hAnsi="Times New Roman" w:cs="Times New Roman"/>
          <w:lang w:val="lt-LT"/>
        </w:rPr>
        <w:t>,</w:t>
      </w:r>
      <w:r w:rsidRPr="000A7CCD">
        <w:rPr>
          <w:rFonts w:ascii="Times New Roman" w:eastAsia="Times New Roman" w:hAnsi="Times New Roman" w:cs="Times New Roman"/>
          <w:lang w:val="lt-LT"/>
        </w:rPr>
        <w:t xml:space="preserve"> injekcinis vanduo.</w:t>
      </w:r>
    </w:p>
    <w:p w14:paraId="0EDD5318" w14:textId="77777777" w:rsidR="009116C7" w:rsidRPr="000A7CCD" w:rsidRDefault="009116C7" w:rsidP="002A4D05">
      <w:pPr>
        <w:spacing w:after="0" w:line="240" w:lineRule="auto"/>
        <w:ind w:left="567" w:hanging="567"/>
        <w:rPr>
          <w:rFonts w:ascii="Times New Roman" w:eastAsia="Times New Roman" w:hAnsi="Times New Roman" w:cs="Times New Roman"/>
          <w:b/>
          <w:bCs/>
          <w:lang w:val="lt-LT" w:eastAsia="lt-LT"/>
        </w:rPr>
      </w:pPr>
    </w:p>
    <w:p w14:paraId="1BE07F50" w14:textId="169B581A" w:rsidR="00026C24" w:rsidRPr="000A7CCD" w:rsidRDefault="0059539D" w:rsidP="002A4D05">
      <w:pPr>
        <w:tabs>
          <w:tab w:val="left" w:pos="567"/>
        </w:tabs>
        <w:snapToGrid w:val="0"/>
        <w:spacing w:after="0" w:line="240" w:lineRule="auto"/>
        <w:rPr>
          <w:rFonts w:ascii="Times New Roman" w:eastAsia="Times New Roman" w:hAnsi="Times New Roman" w:cs="Times New Roman"/>
          <w:b/>
          <w:bCs/>
          <w:lang w:val="lt-LT"/>
        </w:rPr>
      </w:pPr>
      <w:r w:rsidRPr="000A7CCD">
        <w:rPr>
          <w:rFonts w:ascii="Times New Roman" w:eastAsia="Times New Roman" w:hAnsi="Times New Roman" w:cs="Times New Roman"/>
          <w:b/>
          <w:bCs/>
          <w:lang w:val="lt-LT"/>
        </w:rPr>
        <w:t>Lubion</w:t>
      </w:r>
      <w:r w:rsidR="00026C24" w:rsidRPr="000A7CCD">
        <w:rPr>
          <w:rFonts w:ascii="Times New Roman" w:eastAsia="Times New Roman" w:hAnsi="Times New Roman" w:cs="Times New Roman"/>
          <w:b/>
          <w:bCs/>
          <w:lang w:val="lt-LT"/>
        </w:rPr>
        <w:t xml:space="preserve"> išvaizda ir kiekis pakuotėje</w:t>
      </w:r>
    </w:p>
    <w:p w14:paraId="0E80D856" w14:textId="77777777" w:rsidR="00026C24" w:rsidRPr="000A7CCD" w:rsidRDefault="00026C24" w:rsidP="002A4D05">
      <w:pPr>
        <w:tabs>
          <w:tab w:val="left" w:pos="567"/>
        </w:tabs>
        <w:snapToGrid w:val="0"/>
        <w:spacing w:after="0" w:line="240" w:lineRule="auto"/>
        <w:rPr>
          <w:rFonts w:ascii="Times New Roman" w:eastAsia="Times New Roman" w:hAnsi="Times New Roman" w:cs="Times New Roman"/>
          <w:lang w:val="lt-LT"/>
        </w:rPr>
      </w:pPr>
    </w:p>
    <w:p w14:paraId="7FF81E86" w14:textId="002A4EBA" w:rsidR="00026C24" w:rsidRPr="000A7CCD" w:rsidRDefault="0059539D"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Lubion</w:t>
      </w:r>
      <w:r w:rsidR="00026C24" w:rsidRPr="000A7CCD">
        <w:rPr>
          <w:rFonts w:ascii="Times New Roman" w:eastAsia="Times New Roman" w:hAnsi="Times New Roman" w:cs="Times New Roman"/>
          <w:lang w:val="lt-LT"/>
        </w:rPr>
        <w:t xml:space="preserve"> yra skaidrus, bespalvis tirpalas, tiekiamas bespalviame stikliniame flakone.</w:t>
      </w:r>
    </w:p>
    <w:p w14:paraId="6CB7FF3A" w14:textId="0703D7F8" w:rsidR="00026C24" w:rsidRPr="000A7CCD" w:rsidRDefault="00026C24" w:rsidP="002A4D05">
      <w:pPr>
        <w:tabs>
          <w:tab w:val="left" w:pos="567"/>
        </w:tabs>
        <w:snapToGrid w:val="0"/>
        <w:spacing w:after="0" w:line="240" w:lineRule="auto"/>
        <w:rPr>
          <w:rFonts w:ascii="Times New Roman" w:eastAsia="Times New Roman" w:hAnsi="Times New Roman" w:cs="Times New Roman"/>
          <w:lang w:val="lt-LT"/>
        </w:rPr>
      </w:pPr>
      <w:r w:rsidRPr="000A7CCD">
        <w:rPr>
          <w:rFonts w:ascii="Times New Roman" w:eastAsia="Times New Roman" w:hAnsi="Times New Roman" w:cs="Times New Roman"/>
          <w:lang w:val="lt-LT"/>
        </w:rPr>
        <w:t xml:space="preserve">Kiekvienoje pakuotėje yra 7 </w:t>
      </w:r>
      <w:r w:rsidR="009A2F3D" w:rsidRPr="000A7CCD">
        <w:rPr>
          <w:rFonts w:ascii="Times New Roman" w:eastAsia="Times New Roman" w:hAnsi="Times New Roman" w:cs="Times New Roman"/>
          <w:lang w:val="lt-LT"/>
        </w:rPr>
        <w:t xml:space="preserve">arba 14 </w:t>
      </w:r>
      <w:r w:rsidRPr="000A7CCD">
        <w:rPr>
          <w:rFonts w:ascii="Times New Roman" w:eastAsia="Times New Roman" w:hAnsi="Times New Roman" w:cs="Times New Roman"/>
          <w:lang w:val="lt-LT"/>
        </w:rPr>
        <w:t>flakon</w:t>
      </w:r>
      <w:r w:rsidR="009A2F3D" w:rsidRPr="000A7CCD">
        <w:rPr>
          <w:rFonts w:ascii="Times New Roman" w:eastAsia="Times New Roman" w:hAnsi="Times New Roman" w:cs="Times New Roman"/>
          <w:lang w:val="lt-LT"/>
        </w:rPr>
        <w:t>ų</w:t>
      </w:r>
      <w:r w:rsidRPr="000A7CCD">
        <w:rPr>
          <w:rFonts w:ascii="Times New Roman" w:eastAsia="Times New Roman" w:hAnsi="Times New Roman" w:cs="Times New Roman"/>
          <w:lang w:val="lt-LT"/>
        </w:rPr>
        <w:t xml:space="preserve">. </w:t>
      </w:r>
    </w:p>
    <w:p w14:paraId="3980ECBB" w14:textId="22069F26" w:rsidR="009A2F3D" w:rsidRPr="000A7CCD" w:rsidRDefault="009A2F3D" w:rsidP="002A4D05">
      <w:pPr>
        <w:tabs>
          <w:tab w:val="left" w:pos="567"/>
        </w:tabs>
        <w:snapToGrid w:val="0"/>
        <w:spacing w:after="0" w:line="240" w:lineRule="auto"/>
        <w:rPr>
          <w:rFonts w:ascii="Times New Roman" w:eastAsia="Times New Roman" w:hAnsi="Times New Roman" w:cs="Times New Roman"/>
          <w:lang w:val="lt-LT"/>
        </w:rPr>
      </w:pPr>
    </w:p>
    <w:p w14:paraId="430EF2B0" w14:textId="58516126" w:rsidR="008E5DC9" w:rsidRPr="000A7CCD" w:rsidRDefault="009A2F3D" w:rsidP="00311FAA">
      <w:pPr>
        <w:tabs>
          <w:tab w:val="left" w:pos="567"/>
        </w:tabs>
        <w:snapToGrid w:val="0"/>
        <w:spacing w:after="0" w:line="240" w:lineRule="auto"/>
        <w:rPr>
          <w:rFonts w:ascii="Times New Roman" w:hAnsi="Times New Roman" w:cs="Times New Roman"/>
          <w:b/>
          <w:strike/>
          <w:lang w:val="lt-LT"/>
        </w:rPr>
      </w:pPr>
      <w:r w:rsidRPr="000A7CCD">
        <w:rPr>
          <w:rFonts w:ascii="Times New Roman" w:eastAsia="Times New Roman" w:hAnsi="Times New Roman" w:cs="Times New Roman"/>
          <w:lang w:val="lt-LT"/>
        </w:rPr>
        <w:t>Gali būti tiekiamos ne visų dydžių pakuotės.</w:t>
      </w:r>
    </w:p>
    <w:p w14:paraId="652D9816" w14:textId="77777777" w:rsidR="009116C7" w:rsidRPr="000A7CCD" w:rsidRDefault="009116C7" w:rsidP="00311FAA">
      <w:pPr>
        <w:spacing w:after="0" w:line="240" w:lineRule="auto"/>
        <w:rPr>
          <w:rFonts w:ascii="Times New Roman" w:hAnsi="Times New Roman" w:cs="Times New Roman"/>
          <w:b/>
          <w:strike/>
          <w:lang w:val="lt-LT"/>
        </w:rPr>
      </w:pPr>
    </w:p>
    <w:p w14:paraId="5BE6CC4E" w14:textId="1F87FB1F" w:rsidR="008F1DCF" w:rsidRPr="000A7CCD" w:rsidRDefault="008F1DCF" w:rsidP="002A4D05">
      <w:pPr>
        <w:keepNext/>
        <w:tabs>
          <w:tab w:val="left" w:pos="142"/>
        </w:tabs>
        <w:spacing w:after="0" w:line="240" w:lineRule="auto"/>
        <w:outlineLvl w:val="3"/>
        <w:rPr>
          <w:rFonts w:ascii="Times New Roman" w:eastAsia="SimSun" w:hAnsi="Times New Roman" w:cs="Times New Roman"/>
          <w:b/>
          <w:lang w:val="lt-LT" w:eastAsia="lt-LT"/>
        </w:rPr>
      </w:pPr>
      <w:r w:rsidRPr="000A7CCD">
        <w:rPr>
          <w:rFonts w:ascii="Times New Roman" w:eastAsia="SimSun" w:hAnsi="Times New Roman" w:cs="Times New Roman"/>
          <w:b/>
          <w:lang w:val="lt-LT" w:eastAsia="lt-LT"/>
        </w:rPr>
        <w:t xml:space="preserve">Registruotojas </w:t>
      </w:r>
      <w:r w:rsidR="00026C24" w:rsidRPr="000A7CCD">
        <w:rPr>
          <w:rFonts w:ascii="Times New Roman" w:eastAsia="SimSun" w:hAnsi="Times New Roman" w:cs="Times New Roman"/>
          <w:b/>
          <w:lang w:val="lt-LT" w:eastAsia="lt-LT"/>
        </w:rPr>
        <w:t xml:space="preserve">eksportuojančioje valstybėje </w:t>
      </w:r>
      <w:r w:rsidRPr="000A7CCD">
        <w:rPr>
          <w:rFonts w:ascii="Times New Roman" w:eastAsia="SimSun" w:hAnsi="Times New Roman" w:cs="Times New Roman"/>
          <w:b/>
          <w:lang w:val="lt-LT" w:eastAsia="lt-LT"/>
        </w:rPr>
        <w:t>ir gamintojas</w:t>
      </w:r>
    </w:p>
    <w:p w14:paraId="5E37B738" w14:textId="77777777" w:rsidR="00026C24" w:rsidRPr="000A7CCD" w:rsidRDefault="00026C24" w:rsidP="002A4D05">
      <w:pPr>
        <w:keepNext/>
        <w:tabs>
          <w:tab w:val="left" w:pos="142"/>
        </w:tabs>
        <w:spacing w:after="0" w:line="240" w:lineRule="auto"/>
        <w:outlineLvl w:val="3"/>
        <w:rPr>
          <w:rFonts w:ascii="Times New Roman" w:eastAsia="SimSun" w:hAnsi="Times New Roman" w:cs="Times New Roman"/>
          <w:lang w:val="lt-LT" w:eastAsia="lt-LT"/>
        </w:rPr>
      </w:pPr>
      <w:r w:rsidRPr="000A7CCD">
        <w:rPr>
          <w:rFonts w:ascii="Times New Roman" w:eastAsia="SimSun" w:hAnsi="Times New Roman" w:cs="Times New Roman"/>
          <w:lang w:val="lt-LT" w:eastAsia="lt-LT"/>
        </w:rPr>
        <w:t xml:space="preserve">IBSA </w:t>
      </w:r>
      <w:proofErr w:type="spellStart"/>
      <w:r w:rsidRPr="000A7CCD">
        <w:rPr>
          <w:rFonts w:ascii="Times New Roman" w:eastAsia="SimSun" w:hAnsi="Times New Roman" w:cs="Times New Roman"/>
          <w:lang w:val="lt-LT" w:eastAsia="lt-LT"/>
        </w:rPr>
        <w:t>Farmaceutici</w:t>
      </w:r>
      <w:proofErr w:type="spellEnd"/>
      <w:r w:rsidRPr="000A7CCD">
        <w:rPr>
          <w:rFonts w:ascii="Times New Roman" w:eastAsia="SimSun" w:hAnsi="Times New Roman" w:cs="Times New Roman"/>
          <w:lang w:val="lt-LT" w:eastAsia="lt-LT"/>
        </w:rPr>
        <w:t xml:space="preserve"> </w:t>
      </w:r>
      <w:proofErr w:type="spellStart"/>
      <w:r w:rsidRPr="000A7CCD">
        <w:rPr>
          <w:rFonts w:ascii="Times New Roman" w:eastAsia="SimSun" w:hAnsi="Times New Roman" w:cs="Times New Roman"/>
          <w:lang w:val="lt-LT" w:eastAsia="lt-LT"/>
        </w:rPr>
        <w:t>Italia</w:t>
      </w:r>
      <w:proofErr w:type="spellEnd"/>
      <w:r w:rsidRPr="000A7CCD">
        <w:rPr>
          <w:rFonts w:ascii="Times New Roman" w:eastAsia="SimSun" w:hAnsi="Times New Roman" w:cs="Times New Roman"/>
          <w:lang w:val="lt-LT" w:eastAsia="lt-LT"/>
        </w:rPr>
        <w:t xml:space="preserve"> </w:t>
      </w:r>
      <w:proofErr w:type="spellStart"/>
      <w:r w:rsidRPr="000A7CCD">
        <w:rPr>
          <w:rFonts w:ascii="Times New Roman" w:eastAsia="SimSun" w:hAnsi="Times New Roman" w:cs="Times New Roman"/>
          <w:lang w:val="lt-LT" w:eastAsia="lt-LT"/>
        </w:rPr>
        <w:t>srl</w:t>
      </w:r>
      <w:proofErr w:type="spellEnd"/>
    </w:p>
    <w:p w14:paraId="1A7CD715" w14:textId="77777777" w:rsidR="00026C24" w:rsidRPr="000A7CCD" w:rsidRDefault="00026C24" w:rsidP="002A4D05">
      <w:pPr>
        <w:keepNext/>
        <w:tabs>
          <w:tab w:val="left" w:pos="142"/>
        </w:tabs>
        <w:spacing w:after="0" w:line="240" w:lineRule="auto"/>
        <w:outlineLvl w:val="3"/>
        <w:rPr>
          <w:rFonts w:ascii="Times New Roman" w:eastAsia="SimSun" w:hAnsi="Times New Roman" w:cs="Times New Roman"/>
          <w:lang w:val="lt-LT" w:eastAsia="lt-LT"/>
        </w:rPr>
      </w:pPr>
      <w:r w:rsidRPr="000A7CCD">
        <w:rPr>
          <w:rFonts w:ascii="Times New Roman" w:eastAsia="SimSun" w:hAnsi="Times New Roman" w:cs="Times New Roman"/>
          <w:lang w:val="lt-LT" w:eastAsia="lt-LT"/>
        </w:rPr>
        <w:t xml:space="preserve">Via </w:t>
      </w:r>
      <w:proofErr w:type="spellStart"/>
      <w:r w:rsidRPr="000A7CCD">
        <w:rPr>
          <w:rFonts w:ascii="Times New Roman" w:eastAsia="SimSun" w:hAnsi="Times New Roman" w:cs="Times New Roman"/>
          <w:lang w:val="lt-LT" w:eastAsia="lt-LT"/>
        </w:rPr>
        <w:t>Martiri</w:t>
      </w:r>
      <w:proofErr w:type="spellEnd"/>
      <w:r w:rsidRPr="000A7CCD">
        <w:rPr>
          <w:rFonts w:ascii="Times New Roman" w:eastAsia="SimSun" w:hAnsi="Times New Roman" w:cs="Times New Roman"/>
          <w:lang w:val="lt-LT" w:eastAsia="lt-LT"/>
        </w:rPr>
        <w:t xml:space="preserve"> di </w:t>
      </w:r>
      <w:proofErr w:type="spellStart"/>
      <w:r w:rsidRPr="000A7CCD">
        <w:rPr>
          <w:rFonts w:ascii="Times New Roman" w:eastAsia="SimSun" w:hAnsi="Times New Roman" w:cs="Times New Roman"/>
          <w:lang w:val="lt-LT" w:eastAsia="lt-LT"/>
        </w:rPr>
        <w:t>Cefalonia</w:t>
      </w:r>
      <w:proofErr w:type="spellEnd"/>
      <w:r w:rsidRPr="000A7CCD">
        <w:rPr>
          <w:rFonts w:ascii="Times New Roman" w:eastAsia="SimSun" w:hAnsi="Times New Roman" w:cs="Times New Roman"/>
          <w:lang w:val="lt-LT" w:eastAsia="lt-LT"/>
        </w:rPr>
        <w:t>, 2</w:t>
      </w:r>
    </w:p>
    <w:p w14:paraId="4253FE25" w14:textId="77777777" w:rsidR="00026C24" w:rsidRPr="000A7CCD" w:rsidRDefault="00026C24" w:rsidP="002A4D05">
      <w:pPr>
        <w:keepNext/>
        <w:tabs>
          <w:tab w:val="left" w:pos="142"/>
        </w:tabs>
        <w:spacing w:after="0" w:line="240" w:lineRule="auto"/>
        <w:outlineLvl w:val="3"/>
        <w:rPr>
          <w:rFonts w:ascii="Times New Roman" w:eastAsia="SimSun" w:hAnsi="Times New Roman" w:cs="Times New Roman"/>
          <w:lang w:val="lt-LT" w:eastAsia="lt-LT"/>
        </w:rPr>
      </w:pPr>
      <w:r w:rsidRPr="000A7CCD">
        <w:rPr>
          <w:rFonts w:ascii="Times New Roman" w:eastAsia="SimSun" w:hAnsi="Times New Roman" w:cs="Times New Roman"/>
          <w:lang w:val="lt-LT" w:eastAsia="lt-LT"/>
        </w:rPr>
        <w:t xml:space="preserve">26900 </w:t>
      </w:r>
      <w:proofErr w:type="spellStart"/>
      <w:r w:rsidRPr="000A7CCD">
        <w:rPr>
          <w:rFonts w:ascii="Times New Roman" w:eastAsia="SimSun" w:hAnsi="Times New Roman" w:cs="Times New Roman"/>
          <w:lang w:val="lt-LT" w:eastAsia="lt-LT"/>
        </w:rPr>
        <w:t>Lodi</w:t>
      </w:r>
      <w:proofErr w:type="spellEnd"/>
    </w:p>
    <w:p w14:paraId="7BC38BB3" w14:textId="2B49B027" w:rsidR="00D1110E" w:rsidRPr="000A7CCD" w:rsidRDefault="00026C24" w:rsidP="002A4D05">
      <w:pPr>
        <w:keepNext/>
        <w:tabs>
          <w:tab w:val="left" w:pos="142"/>
        </w:tabs>
        <w:spacing w:after="0" w:line="240" w:lineRule="auto"/>
        <w:outlineLvl w:val="3"/>
        <w:rPr>
          <w:rFonts w:ascii="Times New Roman" w:eastAsia="SimSun" w:hAnsi="Times New Roman" w:cs="Times New Roman"/>
          <w:lang w:val="lt-LT" w:eastAsia="lt-LT"/>
        </w:rPr>
      </w:pPr>
      <w:r w:rsidRPr="000A7CCD">
        <w:rPr>
          <w:rFonts w:ascii="Times New Roman" w:eastAsia="SimSun" w:hAnsi="Times New Roman" w:cs="Times New Roman"/>
          <w:lang w:val="lt-LT" w:eastAsia="lt-LT"/>
        </w:rPr>
        <w:t>Italija</w:t>
      </w:r>
    </w:p>
    <w:p w14:paraId="4986DBA5" w14:textId="77777777" w:rsidR="00BA1440" w:rsidRPr="000A7CCD" w:rsidRDefault="00BA1440" w:rsidP="002A4D05">
      <w:pPr>
        <w:spacing w:after="0" w:line="240" w:lineRule="auto"/>
        <w:rPr>
          <w:rFonts w:ascii="Times New Roman" w:hAnsi="Times New Roman" w:cs="Times New Roman"/>
          <w:lang w:val="lt-LT"/>
        </w:rPr>
      </w:pPr>
    </w:p>
    <w:p w14:paraId="42A90D61" w14:textId="77777777" w:rsidR="009A2F3D" w:rsidRPr="000A7CCD" w:rsidRDefault="009A2F3D" w:rsidP="009A2F3D">
      <w:pPr>
        <w:tabs>
          <w:tab w:val="left" w:pos="0"/>
        </w:tabs>
        <w:spacing w:after="0" w:line="240" w:lineRule="auto"/>
        <w:rPr>
          <w:rFonts w:ascii="Times New Roman" w:eastAsia="Times New Roman" w:hAnsi="Times New Roman" w:cs="Times New Roman"/>
          <w:b/>
          <w:noProof/>
          <w:szCs w:val="24"/>
          <w:lang w:val="lt-LT"/>
        </w:rPr>
      </w:pPr>
      <w:r w:rsidRPr="000A7CCD">
        <w:rPr>
          <w:rFonts w:ascii="Times New Roman" w:eastAsia="Times New Roman" w:hAnsi="Times New Roman" w:cs="Times New Roman"/>
          <w:b/>
          <w:noProof/>
          <w:szCs w:val="24"/>
          <w:lang w:val="lt-LT"/>
        </w:rPr>
        <w:t xml:space="preserve">Lygiagretus importuotojas </w:t>
      </w:r>
    </w:p>
    <w:p w14:paraId="6A732B5C" w14:textId="77777777" w:rsidR="009A2F3D" w:rsidRPr="000A7CCD" w:rsidRDefault="009A2F3D" w:rsidP="009A2F3D">
      <w:pPr>
        <w:spacing w:after="0" w:line="240" w:lineRule="auto"/>
        <w:rPr>
          <w:rFonts w:ascii="Times New Roman" w:eastAsia="Times New Roman" w:hAnsi="Times New Roman" w:cs="Times New Roman"/>
          <w:szCs w:val="24"/>
          <w:lang w:val="lt-LT"/>
        </w:rPr>
      </w:pPr>
      <w:r w:rsidRPr="000A7CCD">
        <w:rPr>
          <w:rFonts w:ascii="Times New Roman" w:eastAsia="Times New Roman" w:hAnsi="Times New Roman" w:cs="Times New Roman"/>
          <w:szCs w:val="24"/>
          <w:lang w:val="lt-LT"/>
        </w:rPr>
        <w:t>UAB „Ideal Trade Links“</w:t>
      </w:r>
    </w:p>
    <w:p w14:paraId="5F53628E" w14:textId="77777777" w:rsidR="009A2F3D" w:rsidRPr="000A7CCD" w:rsidRDefault="009A2F3D" w:rsidP="009A2F3D">
      <w:pPr>
        <w:tabs>
          <w:tab w:val="left" w:pos="567"/>
        </w:tabs>
        <w:spacing w:after="0" w:line="240" w:lineRule="auto"/>
        <w:rPr>
          <w:rFonts w:ascii="Times New Roman" w:eastAsia="Times New Roman" w:hAnsi="Times New Roman" w:cs="Times New Roman"/>
          <w:szCs w:val="24"/>
          <w:lang w:val="lt-LT"/>
        </w:rPr>
      </w:pPr>
      <w:r w:rsidRPr="000A7CCD">
        <w:rPr>
          <w:rFonts w:ascii="Times New Roman" w:eastAsia="Times New Roman" w:hAnsi="Times New Roman" w:cs="Times New Roman"/>
          <w:szCs w:val="24"/>
          <w:lang w:val="lt-LT"/>
        </w:rPr>
        <w:t>Kerupės g. 17, Zapyškis</w:t>
      </w:r>
    </w:p>
    <w:p w14:paraId="1CF8BE46" w14:textId="77777777" w:rsidR="009A2F3D" w:rsidRPr="000A7CCD" w:rsidRDefault="009A2F3D" w:rsidP="009A2F3D">
      <w:pPr>
        <w:tabs>
          <w:tab w:val="left" w:pos="567"/>
        </w:tabs>
        <w:spacing w:after="0" w:line="240" w:lineRule="auto"/>
        <w:rPr>
          <w:rFonts w:ascii="Times New Roman" w:eastAsia="Times New Roman" w:hAnsi="Times New Roman" w:cs="Times New Roman"/>
          <w:szCs w:val="24"/>
          <w:lang w:val="lt-LT"/>
        </w:rPr>
      </w:pPr>
      <w:r w:rsidRPr="000A7CCD">
        <w:rPr>
          <w:rFonts w:ascii="Times New Roman" w:eastAsia="Times New Roman" w:hAnsi="Times New Roman" w:cs="Times New Roman"/>
          <w:szCs w:val="24"/>
          <w:lang w:val="lt-LT"/>
        </w:rPr>
        <w:t>LT-53431 Kauno r.</w:t>
      </w:r>
    </w:p>
    <w:p w14:paraId="0DA8515C" w14:textId="77777777" w:rsidR="009A2F3D" w:rsidRPr="000A7CCD" w:rsidRDefault="009A2F3D" w:rsidP="009A2F3D">
      <w:pPr>
        <w:tabs>
          <w:tab w:val="left" w:pos="0"/>
        </w:tabs>
        <w:spacing w:after="0" w:line="240" w:lineRule="auto"/>
        <w:rPr>
          <w:rFonts w:ascii="Times New Roman" w:eastAsia="Times New Roman" w:hAnsi="Times New Roman" w:cs="Times New Roman"/>
          <w:szCs w:val="24"/>
          <w:lang w:val="lt-LT"/>
        </w:rPr>
      </w:pPr>
      <w:r w:rsidRPr="000A7CCD">
        <w:rPr>
          <w:rFonts w:ascii="Times New Roman" w:eastAsia="Times New Roman" w:hAnsi="Times New Roman" w:cs="Times New Roman"/>
          <w:szCs w:val="24"/>
          <w:lang w:val="lt-LT"/>
        </w:rPr>
        <w:t>Lietuva</w:t>
      </w:r>
    </w:p>
    <w:p w14:paraId="0D45E64E" w14:textId="77777777" w:rsidR="009A2F3D" w:rsidRPr="000A7CCD" w:rsidRDefault="009A2F3D" w:rsidP="009A2F3D">
      <w:pPr>
        <w:tabs>
          <w:tab w:val="left" w:pos="0"/>
        </w:tabs>
        <w:spacing w:after="0" w:line="240" w:lineRule="auto"/>
        <w:rPr>
          <w:rFonts w:ascii="Times New Roman" w:eastAsia="Times New Roman" w:hAnsi="Times New Roman" w:cs="Times New Roman"/>
          <w:bCs/>
          <w:noProof/>
          <w:szCs w:val="24"/>
          <w:lang w:val="lt-LT"/>
        </w:rPr>
      </w:pPr>
    </w:p>
    <w:p w14:paraId="4DA0F46F" w14:textId="77777777" w:rsidR="009A2F3D" w:rsidRPr="000A7CCD" w:rsidRDefault="009A2F3D" w:rsidP="009A2F3D">
      <w:pPr>
        <w:tabs>
          <w:tab w:val="left" w:pos="0"/>
        </w:tabs>
        <w:spacing w:after="0" w:line="240" w:lineRule="auto"/>
        <w:rPr>
          <w:rFonts w:ascii="Times New Roman" w:eastAsia="Times New Roman" w:hAnsi="Times New Roman" w:cs="Times New Roman"/>
          <w:b/>
          <w:noProof/>
          <w:szCs w:val="24"/>
          <w:lang w:val="lt-LT"/>
        </w:rPr>
      </w:pPr>
      <w:r w:rsidRPr="000A7CCD">
        <w:rPr>
          <w:rFonts w:ascii="Times New Roman" w:eastAsia="Times New Roman" w:hAnsi="Times New Roman" w:cs="Times New Roman"/>
          <w:b/>
          <w:noProof/>
          <w:szCs w:val="24"/>
          <w:lang w:val="lt-LT"/>
        </w:rPr>
        <w:t>Perpakavo</w:t>
      </w:r>
    </w:p>
    <w:p w14:paraId="32CE25B6" w14:textId="77777777" w:rsidR="009A2F3D" w:rsidRPr="000A7CCD" w:rsidRDefault="009A2F3D" w:rsidP="009A2F3D">
      <w:pPr>
        <w:spacing w:after="0" w:line="240" w:lineRule="auto"/>
        <w:rPr>
          <w:rFonts w:ascii="Times New Roman" w:eastAsia="Times New Roman" w:hAnsi="Times New Roman" w:cs="Times New Roman"/>
          <w:bCs/>
          <w:iCs/>
          <w:lang w:val="lt-LT" w:eastAsia="lt-LT"/>
        </w:rPr>
      </w:pPr>
      <w:r w:rsidRPr="000A7CCD">
        <w:rPr>
          <w:rFonts w:ascii="Times New Roman" w:eastAsia="Times New Roman" w:hAnsi="Times New Roman" w:cs="Times New Roman"/>
          <w:bCs/>
          <w:iCs/>
          <w:lang w:val="lt-LT" w:eastAsia="lt-LT"/>
        </w:rPr>
        <w:t>UAB „Entafarma“</w:t>
      </w:r>
    </w:p>
    <w:p w14:paraId="2989735C" w14:textId="77777777" w:rsidR="009A2F3D" w:rsidRPr="000A7CCD" w:rsidRDefault="009A2F3D" w:rsidP="009A2F3D">
      <w:pPr>
        <w:spacing w:after="0" w:line="240" w:lineRule="auto"/>
        <w:rPr>
          <w:rFonts w:ascii="Times New Roman" w:eastAsia="Times New Roman" w:hAnsi="Times New Roman" w:cs="Times New Roman"/>
          <w:bCs/>
          <w:iCs/>
          <w:lang w:val="lt-LT" w:eastAsia="lt-LT"/>
        </w:rPr>
      </w:pPr>
      <w:r w:rsidRPr="000A7CCD">
        <w:rPr>
          <w:rFonts w:ascii="Times New Roman" w:eastAsia="Times New Roman" w:hAnsi="Times New Roman" w:cs="Times New Roman"/>
          <w:bCs/>
          <w:iCs/>
          <w:lang w:val="lt-LT" w:eastAsia="lt-LT"/>
        </w:rPr>
        <w:t>Klonėnų vs. 1</w:t>
      </w:r>
    </w:p>
    <w:p w14:paraId="191B6BC3" w14:textId="77777777" w:rsidR="009A2F3D" w:rsidRPr="000A7CCD" w:rsidRDefault="009A2F3D" w:rsidP="009A2F3D">
      <w:pPr>
        <w:spacing w:after="0" w:line="240" w:lineRule="auto"/>
        <w:rPr>
          <w:rFonts w:ascii="Times New Roman" w:eastAsia="Times New Roman" w:hAnsi="Times New Roman" w:cs="Times New Roman"/>
          <w:bCs/>
          <w:iCs/>
          <w:lang w:val="lt-LT" w:eastAsia="lt-LT"/>
        </w:rPr>
      </w:pPr>
      <w:r w:rsidRPr="000A7CCD">
        <w:rPr>
          <w:rFonts w:ascii="Times New Roman" w:eastAsia="Times New Roman" w:hAnsi="Times New Roman" w:cs="Times New Roman"/>
          <w:bCs/>
          <w:iCs/>
          <w:lang w:val="lt-LT" w:eastAsia="lt-LT"/>
        </w:rPr>
        <w:t>LT-19156 Širvintų r. sav., Jauniūnų sen.</w:t>
      </w:r>
    </w:p>
    <w:p w14:paraId="4C01DB6D" w14:textId="77777777" w:rsidR="009A2F3D" w:rsidRPr="000A7CCD" w:rsidRDefault="009A2F3D" w:rsidP="009A2F3D">
      <w:pPr>
        <w:spacing w:after="0" w:line="240" w:lineRule="auto"/>
        <w:ind w:left="567" w:hanging="567"/>
        <w:rPr>
          <w:rFonts w:ascii="Times New Roman" w:eastAsia="Calibri" w:hAnsi="Times New Roman" w:cs="Times New Roman"/>
          <w:b/>
          <w:lang w:val="lt-LT"/>
        </w:rPr>
      </w:pPr>
      <w:r w:rsidRPr="000A7CCD">
        <w:rPr>
          <w:rFonts w:ascii="Times New Roman" w:eastAsia="Times New Roman" w:hAnsi="Times New Roman" w:cs="Times New Roman"/>
          <w:bCs/>
          <w:iCs/>
          <w:lang w:val="lt-LT" w:eastAsia="lt-LT"/>
        </w:rPr>
        <w:t>Lietuva</w:t>
      </w:r>
    </w:p>
    <w:p w14:paraId="7E4BB84A" w14:textId="77777777" w:rsidR="009A2F3D" w:rsidRPr="000A7CCD" w:rsidRDefault="009A2F3D" w:rsidP="009A2F3D">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val="lt-LT" w:eastAsia="fr-FR"/>
        </w:rPr>
      </w:pPr>
    </w:p>
    <w:p w14:paraId="39E9EAF7" w14:textId="01F038FC" w:rsidR="009A2F3D" w:rsidRPr="000A7CCD" w:rsidRDefault="009A2F3D" w:rsidP="009A2F3D">
      <w:pPr>
        <w:spacing w:after="0" w:line="240" w:lineRule="auto"/>
        <w:rPr>
          <w:rFonts w:ascii="Times New Roman" w:eastAsia="Calibri" w:hAnsi="Times New Roman" w:cs="Times New Roman"/>
          <w:bCs/>
          <w:iCs/>
          <w:lang w:val="lt-LT"/>
        </w:rPr>
      </w:pPr>
      <w:r w:rsidRPr="000A7CCD">
        <w:rPr>
          <w:rFonts w:ascii="Times New Roman" w:eastAsia="Calibri" w:hAnsi="Times New Roman" w:cs="Times New Roman"/>
          <w:bCs/>
          <w:iCs/>
          <w:highlight w:val="lightGray"/>
          <w:lang w:val="lt-LT"/>
        </w:rPr>
        <w:t>arba</w:t>
      </w:r>
      <w:r w:rsidRPr="000A7CCD">
        <w:rPr>
          <w:rFonts w:ascii="Times New Roman" w:eastAsia="Calibri" w:hAnsi="Times New Roman" w:cs="Times New Roman"/>
          <w:bCs/>
          <w:iCs/>
          <w:lang w:val="lt-LT"/>
        </w:rPr>
        <w:t xml:space="preserve"> </w:t>
      </w:r>
    </w:p>
    <w:p w14:paraId="5DE7D7C7" w14:textId="77C6D743" w:rsidR="009A2F3D" w:rsidRPr="000A7CCD" w:rsidRDefault="009A2F3D" w:rsidP="009A2F3D">
      <w:pPr>
        <w:spacing w:after="0" w:line="240" w:lineRule="auto"/>
        <w:rPr>
          <w:rFonts w:ascii="Times New Roman" w:eastAsia="Calibri" w:hAnsi="Times New Roman" w:cs="Times New Roman"/>
          <w:bCs/>
          <w:iCs/>
          <w:lang w:val="lt-LT"/>
        </w:rPr>
      </w:pPr>
    </w:p>
    <w:p w14:paraId="224DC32A" w14:textId="6082AD82" w:rsidR="009A2F3D" w:rsidRPr="000A7CCD" w:rsidRDefault="009A2F3D" w:rsidP="009A2F3D">
      <w:pPr>
        <w:spacing w:after="0" w:line="240" w:lineRule="auto"/>
        <w:rPr>
          <w:rFonts w:ascii="Times New Roman" w:eastAsia="Calibri" w:hAnsi="Times New Roman" w:cs="Times New Roman"/>
          <w:color w:val="010E18"/>
          <w:lang w:val="lt-LT"/>
        </w:rPr>
      </w:pPr>
      <w:proofErr w:type="spellStart"/>
      <w:r w:rsidRPr="000A7CCD">
        <w:rPr>
          <w:rFonts w:ascii="Times New Roman" w:eastAsia="Calibri" w:hAnsi="Times New Roman" w:cs="Times New Roman"/>
          <w:color w:val="010E18"/>
          <w:lang w:val="lt-LT"/>
        </w:rPr>
        <w:t>Cefea</w:t>
      </w:r>
      <w:proofErr w:type="spellEnd"/>
      <w:r w:rsidRPr="000A7CCD">
        <w:rPr>
          <w:rFonts w:ascii="Times New Roman" w:eastAsia="Calibri" w:hAnsi="Times New Roman" w:cs="Times New Roman"/>
          <w:color w:val="010E18"/>
          <w:lang w:val="lt-LT"/>
        </w:rPr>
        <w:t xml:space="preserve"> Sp. z </w:t>
      </w:r>
      <w:proofErr w:type="spellStart"/>
      <w:r w:rsidRPr="000A7CCD">
        <w:rPr>
          <w:rFonts w:ascii="Times New Roman" w:eastAsia="Calibri" w:hAnsi="Times New Roman" w:cs="Times New Roman"/>
          <w:color w:val="010E18"/>
          <w:lang w:val="lt-LT"/>
        </w:rPr>
        <w:t>o.o</w:t>
      </w:r>
      <w:proofErr w:type="spellEnd"/>
      <w:r w:rsidRPr="000A7CCD">
        <w:rPr>
          <w:rFonts w:ascii="Times New Roman" w:eastAsia="Calibri" w:hAnsi="Times New Roman" w:cs="Times New Roman"/>
          <w:color w:val="010E18"/>
          <w:lang w:val="lt-LT"/>
        </w:rPr>
        <w:t>. S.</w:t>
      </w:r>
      <w:r w:rsidRPr="000A7CCD">
        <w:rPr>
          <w:rFonts w:ascii="Times New Roman" w:eastAsia="Calibri" w:hAnsi="Times New Roman" w:cs="Times New Roman"/>
          <w:lang w:val="lt-LT"/>
        </w:rPr>
        <w:t>K.</w:t>
      </w:r>
      <w:r w:rsidRPr="000A7CCD">
        <w:rPr>
          <w:rFonts w:ascii="Times New Roman" w:eastAsia="Calibri" w:hAnsi="Times New Roman" w:cs="Times New Roman"/>
          <w:color w:val="010E18"/>
          <w:lang w:val="lt-LT"/>
        </w:rPr>
        <w:t xml:space="preserve"> </w:t>
      </w:r>
    </w:p>
    <w:p w14:paraId="1C44DBE1" w14:textId="5BE6CF9F" w:rsidR="009A2F3D" w:rsidRPr="000A7CCD" w:rsidRDefault="009A2F3D" w:rsidP="009A2F3D">
      <w:pPr>
        <w:spacing w:after="0" w:line="240" w:lineRule="auto"/>
        <w:rPr>
          <w:rFonts w:ascii="Times New Roman" w:eastAsia="Calibri" w:hAnsi="Times New Roman" w:cs="Times New Roman"/>
          <w:color w:val="010E18"/>
          <w:lang w:val="lt-LT"/>
        </w:rPr>
      </w:pPr>
      <w:proofErr w:type="spellStart"/>
      <w:r w:rsidRPr="000A7CCD">
        <w:rPr>
          <w:rFonts w:ascii="Times New Roman" w:eastAsia="Calibri" w:hAnsi="Times New Roman" w:cs="Times New Roman"/>
          <w:color w:val="010E18"/>
          <w:lang w:val="lt-LT"/>
        </w:rPr>
        <w:t>ul</w:t>
      </w:r>
      <w:proofErr w:type="spellEnd"/>
      <w:r w:rsidRPr="000A7CCD">
        <w:rPr>
          <w:rFonts w:ascii="Times New Roman" w:eastAsia="Calibri" w:hAnsi="Times New Roman" w:cs="Times New Roman"/>
          <w:color w:val="010E18"/>
          <w:lang w:val="lt-LT"/>
        </w:rPr>
        <w:t xml:space="preserve">. </w:t>
      </w:r>
      <w:proofErr w:type="spellStart"/>
      <w:r w:rsidRPr="000A7CCD">
        <w:rPr>
          <w:rFonts w:ascii="Times New Roman" w:eastAsia="Calibri" w:hAnsi="Times New Roman" w:cs="Times New Roman"/>
          <w:color w:val="010E18"/>
          <w:lang w:val="lt-LT"/>
        </w:rPr>
        <w:t>Działkowa</w:t>
      </w:r>
      <w:proofErr w:type="spellEnd"/>
      <w:r w:rsidRPr="000A7CCD">
        <w:rPr>
          <w:rFonts w:ascii="Times New Roman" w:eastAsia="Calibri" w:hAnsi="Times New Roman" w:cs="Times New Roman"/>
          <w:color w:val="010E18"/>
          <w:lang w:val="lt-LT"/>
        </w:rPr>
        <w:t xml:space="preserve"> </w:t>
      </w:r>
      <w:r w:rsidR="000A7CCD" w:rsidRPr="000A7CCD">
        <w:rPr>
          <w:rFonts w:ascii="Times New Roman" w:eastAsia="Calibri" w:hAnsi="Times New Roman" w:cs="Times New Roman"/>
          <w:color w:val="010E18"/>
          <w:lang w:val="lt-LT"/>
        </w:rPr>
        <w:t>56</w:t>
      </w:r>
    </w:p>
    <w:p w14:paraId="18B4145E" w14:textId="6C2CE337" w:rsidR="009A2F3D" w:rsidRPr="000A7CCD" w:rsidRDefault="009A2F3D" w:rsidP="009A2F3D">
      <w:pPr>
        <w:spacing w:after="0" w:line="240" w:lineRule="auto"/>
        <w:rPr>
          <w:rFonts w:ascii="Times New Roman" w:eastAsia="Calibri" w:hAnsi="Times New Roman" w:cs="Times New Roman"/>
          <w:color w:val="010E18"/>
          <w:lang w:val="lt-LT"/>
        </w:rPr>
      </w:pPr>
      <w:r w:rsidRPr="000A7CCD">
        <w:rPr>
          <w:rFonts w:ascii="Times New Roman" w:eastAsia="Calibri" w:hAnsi="Times New Roman" w:cs="Times New Roman"/>
          <w:color w:val="010E18"/>
          <w:lang w:val="lt-LT"/>
        </w:rPr>
        <w:t xml:space="preserve">02-234 </w:t>
      </w:r>
      <w:proofErr w:type="spellStart"/>
      <w:r w:rsidRPr="000A7CCD">
        <w:rPr>
          <w:rFonts w:ascii="Times New Roman" w:eastAsia="Calibri" w:hAnsi="Times New Roman" w:cs="Times New Roman"/>
          <w:color w:val="010E18"/>
          <w:lang w:val="lt-LT"/>
        </w:rPr>
        <w:t>Warszaw</w:t>
      </w:r>
      <w:proofErr w:type="spellEnd"/>
    </w:p>
    <w:p w14:paraId="4F7E1484" w14:textId="0576449F" w:rsidR="009A2F3D" w:rsidRPr="000A7CCD" w:rsidRDefault="009A2F3D" w:rsidP="009A2F3D">
      <w:pPr>
        <w:spacing w:after="0" w:line="240" w:lineRule="auto"/>
        <w:rPr>
          <w:rFonts w:ascii="Times New Roman" w:eastAsia="Calibri" w:hAnsi="Times New Roman" w:cs="Times New Roman"/>
          <w:lang w:val="lt-LT"/>
        </w:rPr>
      </w:pPr>
      <w:r w:rsidRPr="000A7CCD">
        <w:rPr>
          <w:rFonts w:ascii="Times New Roman" w:eastAsia="Calibri" w:hAnsi="Times New Roman" w:cs="Times New Roman"/>
          <w:color w:val="010E18"/>
          <w:lang w:val="lt-LT"/>
        </w:rPr>
        <w:t>Lenkija</w:t>
      </w:r>
    </w:p>
    <w:p w14:paraId="32E5F8E6" w14:textId="1CB10B45" w:rsidR="009A2F3D" w:rsidRPr="000A7CCD" w:rsidRDefault="009A2F3D" w:rsidP="009A2F3D">
      <w:pPr>
        <w:spacing w:after="0" w:line="240" w:lineRule="auto"/>
        <w:jc w:val="both"/>
        <w:rPr>
          <w:rFonts w:ascii="Times New Roman" w:eastAsia="Calibri" w:hAnsi="Times New Roman" w:cs="Times New Roman"/>
          <w:lang w:val="lt-LT"/>
        </w:rPr>
      </w:pPr>
    </w:p>
    <w:p w14:paraId="3B8A6D71" w14:textId="77777777" w:rsidR="009A2F3D" w:rsidRPr="000A7CCD" w:rsidRDefault="009A2F3D" w:rsidP="009A2F3D">
      <w:pPr>
        <w:spacing w:after="0" w:line="240" w:lineRule="auto"/>
        <w:jc w:val="both"/>
        <w:rPr>
          <w:rFonts w:ascii="Times New Roman" w:eastAsia="Calibri" w:hAnsi="Times New Roman" w:cs="Times New Roman"/>
          <w:lang w:val="lt-LT"/>
        </w:rPr>
      </w:pPr>
      <w:r w:rsidRPr="000A7CCD">
        <w:rPr>
          <w:rFonts w:ascii="Times New Roman" w:eastAsia="Calibri" w:hAnsi="Times New Roman" w:cs="Times New Roman"/>
          <w:highlight w:val="lightGray"/>
          <w:lang w:val="lt-LT"/>
        </w:rPr>
        <w:t>arba</w:t>
      </w:r>
      <w:r w:rsidRPr="000A7CCD">
        <w:rPr>
          <w:rFonts w:ascii="Times New Roman" w:eastAsia="Calibri" w:hAnsi="Times New Roman" w:cs="Times New Roman"/>
          <w:lang w:val="lt-LT"/>
        </w:rPr>
        <w:t xml:space="preserve"> </w:t>
      </w:r>
    </w:p>
    <w:p w14:paraId="48955261" w14:textId="77777777" w:rsidR="009A2F3D" w:rsidRPr="000A7CCD" w:rsidRDefault="009A2F3D" w:rsidP="009A2F3D">
      <w:pPr>
        <w:spacing w:after="0" w:line="240" w:lineRule="auto"/>
        <w:jc w:val="both"/>
        <w:rPr>
          <w:rFonts w:ascii="Times New Roman" w:eastAsia="Calibri" w:hAnsi="Times New Roman" w:cs="Times New Roman"/>
          <w:lang w:val="lt-LT"/>
        </w:rPr>
      </w:pPr>
    </w:p>
    <w:p w14:paraId="23863446" w14:textId="77777777" w:rsidR="009A2F3D" w:rsidRPr="000A7CCD" w:rsidRDefault="009A2F3D" w:rsidP="009A2F3D">
      <w:pPr>
        <w:autoSpaceDE w:val="0"/>
        <w:autoSpaceDN w:val="0"/>
        <w:adjustRightInd w:val="0"/>
        <w:spacing w:after="0" w:line="240" w:lineRule="auto"/>
        <w:rPr>
          <w:rFonts w:ascii="Times New Roman" w:eastAsia="Times New Roman" w:hAnsi="Times New Roman" w:cs="Times New Roman"/>
          <w:color w:val="000000"/>
          <w:lang w:val="lt-LT" w:eastAsia="lt-LT"/>
        </w:rPr>
      </w:pPr>
      <w:r w:rsidRPr="000A7CCD">
        <w:rPr>
          <w:rFonts w:ascii="Times New Roman" w:eastAsia="Times New Roman" w:hAnsi="Times New Roman" w:cs="Times New Roman"/>
          <w:color w:val="000000"/>
          <w:lang w:val="lt-LT" w:eastAsia="lt-LT"/>
        </w:rPr>
        <w:t xml:space="preserve">Medezin Sp. z </w:t>
      </w:r>
      <w:proofErr w:type="spellStart"/>
      <w:r w:rsidRPr="000A7CCD">
        <w:rPr>
          <w:rFonts w:ascii="Times New Roman" w:eastAsia="Times New Roman" w:hAnsi="Times New Roman" w:cs="Times New Roman"/>
          <w:color w:val="000000"/>
          <w:lang w:val="lt-LT" w:eastAsia="lt-LT"/>
        </w:rPr>
        <w:t>o.o</w:t>
      </w:r>
      <w:proofErr w:type="spellEnd"/>
      <w:r w:rsidRPr="000A7CCD">
        <w:rPr>
          <w:rFonts w:ascii="Times New Roman" w:eastAsia="Times New Roman" w:hAnsi="Times New Roman" w:cs="Times New Roman"/>
          <w:color w:val="000000"/>
          <w:lang w:val="lt-LT" w:eastAsia="lt-LT"/>
        </w:rPr>
        <w:t>.</w:t>
      </w:r>
    </w:p>
    <w:p w14:paraId="6E901D85" w14:textId="77777777" w:rsidR="009A2F3D" w:rsidRPr="000A7CCD" w:rsidRDefault="009A2F3D" w:rsidP="009A2F3D">
      <w:pPr>
        <w:autoSpaceDE w:val="0"/>
        <w:autoSpaceDN w:val="0"/>
        <w:adjustRightInd w:val="0"/>
        <w:spacing w:after="0" w:line="240" w:lineRule="auto"/>
        <w:rPr>
          <w:rFonts w:ascii="Times New Roman" w:eastAsia="Times New Roman" w:hAnsi="Times New Roman" w:cs="Times New Roman"/>
          <w:color w:val="000000"/>
          <w:lang w:val="lt-LT" w:eastAsia="lt-LT"/>
        </w:rPr>
      </w:pPr>
      <w:proofErr w:type="spellStart"/>
      <w:r w:rsidRPr="000A7CCD">
        <w:rPr>
          <w:rFonts w:ascii="Times New Roman" w:eastAsia="Times New Roman" w:hAnsi="Times New Roman" w:cs="Times New Roman"/>
          <w:color w:val="000000"/>
          <w:lang w:val="lt-LT" w:eastAsia="lt-LT"/>
        </w:rPr>
        <w:t>Ul</w:t>
      </w:r>
      <w:proofErr w:type="spellEnd"/>
      <w:r w:rsidRPr="000A7CCD">
        <w:rPr>
          <w:rFonts w:ascii="Times New Roman" w:eastAsia="Times New Roman" w:hAnsi="Times New Roman" w:cs="Times New Roman"/>
          <w:color w:val="000000"/>
          <w:lang w:val="lt-LT" w:eastAsia="lt-LT"/>
        </w:rPr>
        <w:t xml:space="preserve">. </w:t>
      </w:r>
      <w:proofErr w:type="spellStart"/>
      <w:r w:rsidRPr="000A7CCD">
        <w:rPr>
          <w:rFonts w:ascii="Times New Roman" w:eastAsia="Times New Roman" w:hAnsi="Times New Roman" w:cs="Times New Roman"/>
          <w:color w:val="000000"/>
          <w:lang w:val="lt-LT" w:eastAsia="lt-LT"/>
        </w:rPr>
        <w:t>Księdza</w:t>
      </w:r>
      <w:proofErr w:type="spellEnd"/>
      <w:r w:rsidRPr="000A7CCD">
        <w:rPr>
          <w:rFonts w:ascii="Times New Roman" w:eastAsia="Times New Roman" w:hAnsi="Times New Roman" w:cs="Times New Roman"/>
          <w:color w:val="000000"/>
          <w:lang w:val="lt-LT" w:eastAsia="lt-LT"/>
        </w:rPr>
        <w:t xml:space="preserve"> </w:t>
      </w:r>
      <w:proofErr w:type="spellStart"/>
      <w:r w:rsidRPr="000A7CCD">
        <w:rPr>
          <w:rFonts w:ascii="Times New Roman" w:eastAsia="Times New Roman" w:hAnsi="Times New Roman" w:cs="Times New Roman"/>
          <w:color w:val="000000"/>
          <w:lang w:val="lt-LT" w:eastAsia="lt-LT"/>
        </w:rPr>
        <w:t>Kazimierza</w:t>
      </w:r>
      <w:proofErr w:type="spellEnd"/>
      <w:r w:rsidRPr="000A7CCD">
        <w:rPr>
          <w:rFonts w:ascii="Times New Roman" w:eastAsia="Times New Roman" w:hAnsi="Times New Roman" w:cs="Times New Roman"/>
          <w:color w:val="000000"/>
          <w:lang w:val="lt-LT" w:eastAsia="lt-LT"/>
        </w:rPr>
        <w:t xml:space="preserve"> </w:t>
      </w:r>
      <w:proofErr w:type="spellStart"/>
      <w:r w:rsidRPr="000A7CCD">
        <w:rPr>
          <w:rFonts w:ascii="Times New Roman" w:eastAsia="Times New Roman" w:hAnsi="Times New Roman" w:cs="Times New Roman"/>
          <w:color w:val="000000"/>
          <w:lang w:val="lt-LT" w:eastAsia="lt-LT"/>
        </w:rPr>
        <w:t>Janika</w:t>
      </w:r>
      <w:proofErr w:type="spellEnd"/>
      <w:r w:rsidRPr="000A7CCD">
        <w:rPr>
          <w:rFonts w:ascii="Times New Roman" w:eastAsia="Times New Roman" w:hAnsi="Times New Roman" w:cs="Times New Roman"/>
          <w:color w:val="000000"/>
          <w:lang w:val="lt-LT" w:eastAsia="lt-LT"/>
        </w:rPr>
        <w:t xml:space="preserve"> 14</w:t>
      </w:r>
    </w:p>
    <w:p w14:paraId="29C96B15" w14:textId="5EDBE0E5" w:rsidR="009A2F3D" w:rsidRPr="000A7CCD" w:rsidRDefault="009A2F3D" w:rsidP="009A2F3D">
      <w:pPr>
        <w:autoSpaceDE w:val="0"/>
        <w:autoSpaceDN w:val="0"/>
        <w:adjustRightInd w:val="0"/>
        <w:spacing w:after="0" w:line="240" w:lineRule="auto"/>
        <w:rPr>
          <w:rFonts w:ascii="Times New Roman" w:eastAsia="Times New Roman" w:hAnsi="Times New Roman" w:cs="Times New Roman"/>
          <w:color w:val="000000"/>
          <w:lang w:val="lt-LT" w:eastAsia="lt-LT"/>
        </w:rPr>
      </w:pPr>
      <w:proofErr w:type="spellStart"/>
      <w:r w:rsidRPr="000A7CCD">
        <w:rPr>
          <w:rFonts w:ascii="Times New Roman" w:eastAsia="Times New Roman" w:hAnsi="Times New Roman" w:cs="Times New Roman"/>
          <w:color w:val="000000"/>
          <w:lang w:val="lt-LT" w:eastAsia="lt-LT"/>
        </w:rPr>
        <w:t>Konstantyn</w:t>
      </w:r>
      <w:r w:rsidR="004364F6" w:rsidRPr="000A7CCD">
        <w:rPr>
          <w:rFonts w:ascii="Times New Roman" w:eastAsia="Times New Roman" w:hAnsi="Times New Roman" w:cs="Times New Roman"/>
          <w:color w:val="000000"/>
          <w:lang w:val="lt-LT" w:eastAsia="lt-LT"/>
        </w:rPr>
        <w:t>ó</w:t>
      </w:r>
      <w:r w:rsidRPr="000A7CCD">
        <w:rPr>
          <w:rFonts w:ascii="Times New Roman" w:eastAsia="Times New Roman" w:hAnsi="Times New Roman" w:cs="Times New Roman"/>
          <w:color w:val="000000"/>
          <w:lang w:val="lt-LT" w:eastAsia="lt-LT"/>
        </w:rPr>
        <w:t>w</w:t>
      </w:r>
      <w:proofErr w:type="spellEnd"/>
      <w:r w:rsidRPr="000A7CCD">
        <w:rPr>
          <w:rFonts w:ascii="Times New Roman" w:eastAsia="Times New Roman" w:hAnsi="Times New Roman" w:cs="Times New Roman"/>
          <w:color w:val="000000"/>
          <w:lang w:val="lt-LT" w:eastAsia="lt-LT"/>
        </w:rPr>
        <w:t xml:space="preserve"> </w:t>
      </w:r>
      <w:proofErr w:type="spellStart"/>
      <w:r w:rsidRPr="000A7CCD">
        <w:rPr>
          <w:rFonts w:ascii="Times New Roman" w:eastAsia="Times New Roman" w:hAnsi="Times New Roman" w:cs="Times New Roman"/>
          <w:color w:val="000000"/>
          <w:lang w:val="lt-LT" w:eastAsia="lt-LT"/>
        </w:rPr>
        <w:t>Łódzki</w:t>
      </w:r>
      <w:proofErr w:type="spellEnd"/>
      <w:r w:rsidRPr="000A7CCD">
        <w:rPr>
          <w:rFonts w:ascii="Times New Roman" w:eastAsia="Times New Roman" w:hAnsi="Times New Roman" w:cs="Times New Roman"/>
          <w:color w:val="000000"/>
          <w:lang w:val="lt-LT" w:eastAsia="lt-LT"/>
        </w:rPr>
        <w:t xml:space="preserve">, </w:t>
      </w:r>
      <w:proofErr w:type="spellStart"/>
      <w:r w:rsidRPr="000A7CCD">
        <w:rPr>
          <w:rFonts w:ascii="Times New Roman" w:eastAsia="Times New Roman" w:hAnsi="Times New Roman" w:cs="Times New Roman"/>
          <w:color w:val="000000"/>
          <w:lang w:val="lt-LT" w:eastAsia="lt-LT"/>
        </w:rPr>
        <w:t>Łódzkie</w:t>
      </w:r>
      <w:proofErr w:type="spellEnd"/>
      <w:r w:rsidRPr="000A7CCD">
        <w:rPr>
          <w:rFonts w:ascii="Times New Roman" w:eastAsia="Times New Roman" w:hAnsi="Times New Roman" w:cs="Times New Roman"/>
          <w:color w:val="000000"/>
          <w:lang w:val="lt-LT" w:eastAsia="lt-LT"/>
        </w:rPr>
        <w:t xml:space="preserve"> 95-050</w:t>
      </w:r>
    </w:p>
    <w:p w14:paraId="2F1DD088" w14:textId="77777777" w:rsidR="009A2F3D" w:rsidRPr="000A7CCD" w:rsidRDefault="009A2F3D" w:rsidP="009A2F3D">
      <w:pPr>
        <w:autoSpaceDE w:val="0"/>
        <w:autoSpaceDN w:val="0"/>
        <w:adjustRightInd w:val="0"/>
        <w:spacing w:after="0" w:line="240" w:lineRule="auto"/>
        <w:rPr>
          <w:rFonts w:ascii="Times New Roman" w:eastAsia="Times New Roman" w:hAnsi="Times New Roman" w:cs="Times New Roman"/>
          <w:color w:val="000000"/>
          <w:lang w:val="lt-LT" w:eastAsia="lt-LT"/>
        </w:rPr>
      </w:pPr>
      <w:r w:rsidRPr="000A7CCD">
        <w:rPr>
          <w:rFonts w:ascii="Times New Roman" w:eastAsia="Times New Roman" w:hAnsi="Times New Roman" w:cs="Times New Roman"/>
          <w:color w:val="000000"/>
          <w:lang w:val="lt-LT" w:eastAsia="lt-LT"/>
        </w:rPr>
        <w:t>Lenkija</w:t>
      </w:r>
    </w:p>
    <w:p w14:paraId="45245BCB" w14:textId="77777777" w:rsidR="001B11ED" w:rsidRPr="000A7CCD" w:rsidRDefault="001B11ED" w:rsidP="002A4D05">
      <w:pPr>
        <w:spacing w:after="0" w:line="240" w:lineRule="auto"/>
        <w:rPr>
          <w:rFonts w:ascii="Times New Roman" w:eastAsia="Times New Roman" w:hAnsi="Times New Roman" w:cs="Times New Roman"/>
          <w:bCs/>
          <w:iCs/>
          <w:lang w:val="lt-LT" w:eastAsia="lt-LT"/>
        </w:rPr>
      </w:pPr>
    </w:p>
    <w:p w14:paraId="32C6E3C6" w14:textId="4508DE73" w:rsidR="00BA6CFA" w:rsidRPr="000A7CCD" w:rsidRDefault="00BA6CFA" w:rsidP="00C0278B">
      <w:pPr>
        <w:numPr>
          <w:ilvl w:val="12"/>
          <w:numId w:val="0"/>
        </w:numPr>
        <w:tabs>
          <w:tab w:val="left" w:pos="567"/>
        </w:tabs>
        <w:snapToGrid w:val="0"/>
        <w:spacing w:after="0" w:line="240" w:lineRule="auto"/>
        <w:ind w:right="-2"/>
        <w:rPr>
          <w:rFonts w:ascii="Times New Roman" w:eastAsia="Times New Roman" w:hAnsi="Times New Roman" w:cs="Times New Roman"/>
          <w:lang w:val="lt-LT"/>
        </w:rPr>
      </w:pPr>
      <w:r w:rsidRPr="000A7CCD">
        <w:rPr>
          <w:rFonts w:ascii="Times New Roman" w:eastAsia="Times New Roman" w:hAnsi="Times New Roman" w:cs="Times New Roman"/>
          <w:b/>
          <w:lang w:val="lt-LT"/>
        </w:rPr>
        <w:t xml:space="preserve">Šis vaistas </w:t>
      </w:r>
      <w:r w:rsidR="00FB52F0" w:rsidRPr="00311FAA">
        <w:rPr>
          <w:rFonts w:ascii="Times New Roman" w:hAnsi="Times New Roman" w:cs="Times New Roman"/>
          <w:b/>
          <w:lang w:val="lt-LT"/>
        </w:rPr>
        <w:t>Europos ekonominės erdvės</w:t>
      </w:r>
      <w:r w:rsidRPr="00FB52F0">
        <w:rPr>
          <w:rFonts w:ascii="Times New Roman" w:eastAsia="Times New Roman" w:hAnsi="Times New Roman" w:cs="Times New Roman"/>
          <w:b/>
          <w:lang w:val="lt-LT"/>
        </w:rPr>
        <w:t xml:space="preserve"> </w:t>
      </w:r>
      <w:r w:rsidRPr="000A7CCD">
        <w:rPr>
          <w:rFonts w:ascii="Times New Roman" w:eastAsia="Times New Roman" w:hAnsi="Times New Roman" w:cs="Times New Roman"/>
          <w:b/>
          <w:lang w:val="lt-LT"/>
        </w:rPr>
        <w:t>valstybėse narėse registruotas tokiais pavadinimais</w:t>
      </w:r>
      <w:r w:rsidRPr="000A7CCD">
        <w:rPr>
          <w:rFonts w:ascii="Times New Roman" w:eastAsia="Times New Roman" w:hAnsi="Times New Roman" w:cs="Times New Roman"/>
          <w:lang w:val="lt-LT"/>
        </w:rPr>
        <w:t>:</w:t>
      </w:r>
    </w:p>
    <w:p w14:paraId="22408DF5" w14:textId="77777777" w:rsidR="00C0278B" w:rsidRPr="000A7CCD" w:rsidRDefault="00C0278B" w:rsidP="00C0278B">
      <w:pPr>
        <w:tabs>
          <w:tab w:val="left" w:pos="567"/>
        </w:tabs>
        <w:snapToGrid w:val="0"/>
        <w:spacing w:after="0" w:line="240" w:lineRule="auto"/>
        <w:ind w:left="567" w:hanging="567"/>
        <w:rPr>
          <w:rFonts w:ascii="Times New Roman" w:eastAsia="Times New Roman" w:hAnsi="Times New Roman" w:cs="Times New Roman"/>
          <w:szCs w:val="20"/>
          <w:lang w:val="lt-LT"/>
        </w:rPr>
      </w:pPr>
      <w:r w:rsidRPr="000A7CCD">
        <w:rPr>
          <w:rFonts w:ascii="Times New Roman" w:eastAsia="Times New Roman" w:hAnsi="Times New Roman" w:cs="Times New Roman"/>
          <w:szCs w:val="20"/>
          <w:lang w:val="lt-LT"/>
        </w:rPr>
        <w:t xml:space="preserve">Austrija: </w:t>
      </w:r>
      <w:proofErr w:type="spellStart"/>
      <w:r w:rsidRPr="000A7CCD">
        <w:rPr>
          <w:rFonts w:ascii="Times New Roman" w:eastAsia="Times New Roman" w:hAnsi="Times New Roman" w:cs="Times New Roman"/>
          <w:szCs w:val="20"/>
          <w:lang w:val="lt-LT"/>
        </w:rPr>
        <w:t>Progedex</w:t>
      </w:r>
      <w:proofErr w:type="spellEnd"/>
      <w:r w:rsidRPr="000A7CCD">
        <w:rPr>
          <w:rFonts w:ascii="Times New Roman" w:eastAsia="Times New Roman" w:hAnsi="Times New Roman" w:cs="Times New Roman"/>
          <w:szCs w:val="20"/>
          <w:lang w:val="lt-LT"/>
        </w:rPr>
        <w:t>;</w:t>
      </w:r>
    </w:p>
    <w:p w14:paraId="2192B7F0" w14:textId="77777777" w:rsidR="00C0278B" w:rsidRPr="000A7CCD" w:rsidRDefault="00C0278B" w:rsidP="00C0278B">
      <w:pPr>
        <w:tabs>
          <w:tab w:val="left" w:pos="0"/>
        </w:tabs>
        <w:snapToGrid w:val="0"/>
        <w:spacing w:after="0" w:line="240" w:lineRule="auto"/>
        <w:rPr>
          <w:rFonts w:ascii="Times New Roman" w:eastAsia="Times New Roman" w:hAnsi="Times New Roman" w:cs="Times New Roman"/>
          <w:szCs w:val="20"/>
          <w:lang w:val="lt-LT"/>
        </w:rPr>
      </w:pPr>
      <w:r w:rsidRPr="000A7CCD">
        <w:rPr>
          <w:rFonts w:ascii="Times New Roman" w:eastAsia="Times New Roman" w:hAnsi="Times New Roman" w:cs="Times New Roman"/>
          <w:szCs w:val="20"/>
          <w:lang w:val="lt-LT"/>
        </w:rPr>
        <w:t xml:space="preserve">Bulgarija, Kipras, Čekija, Danija, Suomija, Vokietija, Graikija, Vengrija, Norvegija, Lenkija, Portugalija, Rumunija, Slovakija, Švedija, Ispanija, Nyderlandai: </w:t>
      </w:r>
      <w:proofErr w:type="spellStart"/>
      <w:r w:rsidRPr="000A7CCD">
        <w:rPr>
          <w:rFonts w:ascii="Times New Roman" w:eastAsia="Times New Roman" w:hAnsi="Times New Roman" w:cs="Times New Roman"/>
          <w:szCs w:val="20"/>
          <w:lang w:val="lt-LT"/>
        </w:rPr>
        <w:t>Prolutex</w:t>
      </w:r>
      <w:proofErr w:type="spellEnd"/>
      <w:r w:rsidRPr="000A7CCD">
        <w:rPr>
          <w:rFonts w:ascii="Times New Roman" w:eastAsia="Times New Roman" w:hAnsi="Times New Roman" w:cs="Times New Roman"/>
          <w:szCs w:val="20"/>
          <w:lang w:val="lt-LT"/>
        </w:rPr>
        <w:t>;</w:t>
      </w:r>
    </w:p>
    <w:p w14:paraId="14A7340D" w14:textId="77777777" w:rsidR="00C0278B" w:rsidRPr="000A7CCD" w:rsidRDefault="00C0278B" w:rsidP="00C0278B">
      <w:pPr>
        <w:tabs>
          <w:tab w:val="left" w:pos="567"/>
        </w:tabs>
        <w:snapToGrid w:val="0"/>
        <w:spacing w:after="0" w:line="240" w:lineRule="auto"/>
        <w:ind w:left="567" w:hanging="567"/>
        <w:rPr>
          <w:rFonts w:ascii="Times New Roman" w:eastAsia="Times New Roman" w:hAnsi="Times New Roman" w:cs="Times New Roman"/>
          <w:szCs w:val="20"/>
          <w:lang w:val="lt-LT"/>
        </w:rPr>
      </w:pPr>
      <w:r w:rsidRPr="000A7CCD">
        <w:rPr>
          <w:rFonts w:ascii="Times New Roman" w:eastAsia="Times New Roman" w:hAnsi="Times New Roman" w:cs="Times New Roman"/>
          <w:szCs w:val="20"/>
          <w:lang w:val="lt-LT"/>
        </w:rPr>
        <w:t xml:space="preserve">Belgija, Liuksemburgas: </w:t>
      </w:r>
      <w:proofErr w:type="spellStart"/>
      <w:r w:rsidRPr="000A7CCD">
        <w:rPr>
          <w:rFonts w:ascii="Times New Roman" w:eastAsia="Times New Roman" w:hAnsi="Times New Roman" w:cs="Times New Roman"/>
          <w:szCs w:val="20"/>
          <w:lang w:val="lt-LT"/>
        </w:rPr>
        <w:t>Inprosub</w:t>
      </w:r>
      <w:proofErr w:type="spellEnd"/>
      <w:r w:rsidRPr="000A7CCD">
        <w:rPr>
          <w:rFonts w:ascii="Times New Roman" w:eastAsia="Times New Roman" w:hAnsi="Times New Roman" w:cs="Times New Roman"/>
          <w:szCs w:val="20"/>
          <w:lang w:val="lt-LT"/>
        </w:rPr>
        <w:t>;</w:t>
      </w:r>
    </w:p>
    <w:p w14:paraId="6D84A399" w14:textId="77777777" w:rsidR="00C0278B" w:rsidRPr="000A7CCD" w:rsidRDefault="00C0278B" w:rsidP="00C0278B">
      <w:pPr>
        <w:tabs>
          <w:tab w:val="left" w:pos="567"/>
        </w:tabs>
        <w:snapToGrid w:val="0"/>
        <w:spacing w:after="0" w:line="240" w:lineRule="auto"/>
        <w:ind w:left="567" w:hanging="567"/>
        <w:rPr>
          <w:rFonts w:ascii="Times New Roman" w:eastAsia="Times New Roman" w:hAnsi="Times New Roman" w:cs="Times New Roman"/>
          <w:szCs w:val="20"/>
          <w:lang w:val="lt-LT"/>
        </w:rPr>
      </w:pPr>
      <w:r w:rsidRPr="000A7CCD">
        <w:rPr>
          <w:rFonts w:ascii="Times New Roman" w:eastAsia="Times New Roman" w:hAnsi="Times New Roman" w:cs="Times New Roman"/>
          <w:szCs w:val="20"/>
          <w:lang w:val="lt-LT"/>
        </w:rPr>
        <w:t>Estija, Lietuva, Latvija, Jungtinė Karalystė: Lubion;</w:t>
      </w:r>
    </w:p>
    <w:p w14:paraId="14850C5C" w14:textId="77777777" w:rsidR="00C0278B" w:rsidRPr="000A7CCD" w:rsidRDefault="00C0278B" w:rsidP="00C0278B">
      <w:pPr>
        <w:tabs>
          <w:tab w:val="left" w:pos="567"/>
        </w:tabs>
        <w:snapToGrid w:val="0"/>
        <w:spacing w:after="0" w:line="240" w:lineRule="auto"/>
        <w:ind w:left="567" w:hanging="567"/>
        <w:rPr>
          <w:rFonts w:ascii="Times New Roman" w:eastAsia="Times New Roman" w:hAnsi="Times New Roman" w:cs="Times New Roman"/>
          <w:szCs w:val="20"/>
          <w:lang w:val="lt-LT"/>
        </w:rPr>
      </w:pPr>
      <w:r w:rsidRPr="000A7CCD">
        <w:rPr>
          <w:rFonts w:ascii="Times New Roman" w:eastAsia="Times New Roman" w:hAnsi="Times New Roman" w:cs="Times New Roman"/>
          <w:szCs w:val="20"/>
          <w:lang w:val="lt-LT"/>
        </w:rPr>
        <w:t xml:space="preserve">Prancūzija: </w:t>
      </w:r>
      <w:proofErr w:type="spellStart"/>
      <w:r w:rsidRPr="000A7CCD">
        <w:rPr>
          <w:rFonts w:ascii="Times New Roman" w:eastAsia="Times New Roman" w:hAnsi="Times New Roman" w:cs="Times New Roman"/>
          <w:szCs w:val="20"/>
          <w:lang w:val="lt-LT"/>
        </w:rPr>
        <w:t>Progiron</w:t>
      </w:r>
      <w:proofErr w:type="spellEnd"/>
      <w:r w:rsidRPr="000A7CCD">
        <w:rPr>
          <w:rFonts w:ascii="Times New Roman" w:eastAsia="Times New Roman" w:hAnsi="Times New Roman" w:cs="Times New Roman"/>
          <w:szCs w:val="20"/>
          <w:lang w:val="lt-LT"/>
        </w:rPr>
        <w:t>;</w:t>
      </w:r>
    </w:p>
    <w:p w14:paraId="73D723F7" w14:textId="0A19BB0D" w:rsidR="00BA6CFA" w:rsidRPr="000A7CCD" w:rsidRDefault="00C0278B" w:rsidP="00C0278B">
      <w:pPr>
        <w:tabs>
          <w:tab w:val="left" w:pos="567"/>
        </w:tabs>
        <w:snapToGrid w:val="0"/>
        <w:spacing w:after="0" w:line="240" w:lineRule="auto"/>
        <w:ind w:left="567" w:hanging="567"/>
        <w:rPr>
          <w:rFonts w:ascii="Times New Roman" w:eastAsia="Times New Roman" w:hAnsi="Times New Roman" w:cs="Times New Roman"/>
          <w:b/>
          <w:bCs/>
          <w:lang w:val="lt-LT"/>
        </w:rPr>
      </w:pPr>
      <w:r w:rsidRPr="000A7CCD">
        <w:rPr>
          <w:rFonts w:ascii="Times New Roman" w:eastAsia="Times New Roman" w:hAnsi="Times New Roman" w:cs="Times New Roman"/>
          <w:szCs w:val="20"/>
          <w:lang w:val="lt-LT"/>
        </w:rPr>
        <w:t xml:space="preserve">Italija: </w:t>
      </w:r>
      <w:proofErr w:type="spellStart"/>
      <w:r w:rsidR="00410D3C">
        <w:rPr>
          <w:rFonts w:ascii="Times New Roman" w:eastAsia="Times New Roman" w:hAnsi="Times New Roman" w:cs="Times New Roman"/>
          <w:szCs w:val="20"/>
          <w:lang w:val="lt-LT"/>
        </w:rPr>
        <w:t>Pleyris</w:t>
      </w:r>
      <w:proofErr w:type="spellEnd"/>
    </w:p>
    <w:p w14:paraId="38648451" w14:textId="77777777" w:rsidR="00A95827" w:rsidRPr="000A7CCD" w:rsidRDefault="00A95827" w:rsidP="00C0278B">
      <w:pPr>
        <w:spacing w:after="0" w:line="240" w:lineRule="auto"/>
        <w:rPr>
          <w:rFonts w:ascii="Times New Roman" w:hAnsi="Times New Roman" w:cs="Times New Roman"/>
          <w:b/>
          <w:strike/>
          <w:lang w:val="lt-LT"/>
        </w:rPr>
      </w:pPr>
    </w:p>
    <w:p w14:paraId="2A483869" w14:textId="1E0221BA" w:rsidR="008F1DCF" w:rsidRPr="000A7CCD" w:rsidRDefault="008F1DCF" w:rsidP="00C0278B">
      <w:pPr>
        <w:spacing w:after="0" w:line="240" w:lineRule="auto"/>
        <w:rPr>
          <w:rFonts w:ascii="Times New Roman" w:eastAsia="Times New Roman" w:hAnsi="Times New Roman" w:cs="Times New Roman"/>
          <w:b/>
          <w:lang w:val="lt-LT" w:eastAsia="lt-LT"/>
        </w:rPr>
      </w:pPr>
      <w:r w:rsidRPr="000A7CCD">
        <w:rPr>
          <w:rFonts w:ascii="Times New Roman" w:eastAsia="Times New Roman" w:hAnsi="Times New Roman" w:cs="Times New Roman"/>
          <w:b/>
          <w:lang w:val="lt-LT" w:eastAsia="lt-LT"/>
        </w:rPr>
        <w:t>Šis pakuotės lapelis paskutinį kartą peržiūrėtas</w:t>
      </w:r>
      <w:r w:rsidR="00311FAA">
        <w:rPr>
          <w:rFonts w:ascii="Times New Roman" w:eastAsia="Times New Roman" w:hAnsi="Times New Roman" w:cs="Times New Roman"/>
          <w:b/>
          <w:lang w:val="lt-LT" w:eastAsia="lt-LT"/>
        </w:rPr>
        <w:t xml:space="preserve"> 2025-03-21.</w:t>
      </w:r>
      <w:bookmarkStart w:id="6" w:name="_GoBack"/>
      <w:bookmarkEnd w:id="6"/>
    </w:p>
    <w:p w14:paraId="2FA8EAFD" w14:textId="77777777" w:rsidR="008F1DCF" w:rsidRPr="000A7CCD" w:rsidRDefault="008F1DCF" w:rsidP="00C0278B">
      <w:pPr>
        <w:spacing w:after="0" w:line="240" w:lineRule="auto"/>
        <w:rPr>
          <w:rFonts w:ascii="Times New Roman" w:eastAsia="Times New Roman" w:hAnsi="Times New Roman" w:cs="Times New Roman"/>
          <w:lang w:val="lt-LT"/>
        </w:rPr>
      </w:pPr>
    </w:p>
    <w:p w14:paraId="7E4BB363" w14:textId="67D839D4" w:rsidR="008F1DCF" w:rsidRPr="000A7CCD" w:rsidRDefault="008F1DCF" w:rsidP="00C0278B">
      <w:pPr>
        <w:spacing w:after="0" w:line="240" w:lineRule="auto"/>
        <w:rPr>
          <w:rFonts w:ascii="Times New Roman" w:eastAsia="Times New Roman" w:hAnsi="Times New Roman" w:cs="Times New Roman"/>
          <w:color w:val="0000FF"/>
          <w:lang w:val="lt-LT"/>
        </w:rPr>
      </w:pPr>
      <w:r w:rsidRPr="000A7CCD">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w:t>
      </w:r>
      <w:r w:rsidRPr="00381AB5">
        <w:rPr>
          <w:rFonts w:ascii="Times New Roman" w:eastAsia="Times New Roman" w:hAnsi="Times New Roman" w:cs="Times New Roman"/>
          <w:lang w:val="lt-LT"/>
        </w:rPr>
        <w:t xml:space="preserve">e </w:t>
      </w:r>
      <w:r w:rsidR="00381AB5" w:rsidRPr="00311FAA">
        <w:rPr>
          <w:rFonts w:ascii="Times New Roman" w:hAnsi="Times New Roman" w:cs="Times New Roman"/>
          <w:color w:val="0000EE"/>
          <w:u w:val="single"/>
          <w:lang w:val="lt-LT" w:eastAsia="lt-LT"/>
        </w:rPr>
        <w:t>https://vvkt.lrv.lt/lt</w:t>
      </w:r>
      <w:r w:rsidR="00381AB5" w:rsidRPr="00311FAA">
        <w:rPr>
          <w:rFonts w:ascii="Times New Roman" w:hAnsi="Times New Roman" w:cs="Times New Roman"/>
          <w:lang w:val="lt-LT"/>
        </w:rPr>
        <w:t xml:space="preserve"> </w:t>
      </w:r>
      <w:hyperlink r:id="rId15" w:history="1"/>
    </w:p>
    <w:p w14:paraId="7CC19A45" w14:textId="6DA690EF" w:rsidR="008F1DCF" w:rsidRPr="000A7CCD" w:rsidRDefault="008F1DCF" w:rsidP="00C0278B">
      <w:pPr>
        <w:spacing w:after="0" w:line="240" w:lineRule="auto"/>
        <w:rPr>
          <w:rFonts w:ascii="Times New Roman" w:hAnsi="Times New Roman" w:cs="Times New Roman"/>
          <w:b/>
          <w:strike/>
          <w:lang w:val="lt-LT"/>
        </w:rPr>
      </w:pPr>
    </w:p>
    <w:p w14:paraId="2A132287" w14:textId="77777777" w:rsidR="00CF2AFC" w:rsidRPr="000A7CCD" w:rsidRDefault="00CF2AFC" w:rsidP="00C0278B">
      <w:pPr>
        <w:spacing w:after="0" w:line="240" w:lineRule="auto"/>
        <w:rPr>
          <w:rFonts w:ascii="Times New Roman" w:hAnsi="Times New Roman" w:cs="Times New Roman"/>
          <w:b/>
          <w:strike/>
          <w:lang w:val="lt-LT"/>
        </w:rPr>
      </w:pPr>
    </w:p>
    <w:sectPr w:rsidR="00CF2AFC" w:rsidRPr="000A7CCD" w:rsidSect="002A4D05">
      <w:footerReference w:type="even" r:id="rId16"/>
      <w:footerReference w:type="default" r:id="rId17"/>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DA2F" w14:textId="77777777" w:rsidR="001E2FEB" w:rsidRDefault="001E2FEB">
      <w:pPr>
        <w:spacing w:after="0" w:line="240" w:lineRule="auto"/>
      </w:pPr>
      <w:r>
        <w:separator/>
      </w:r>
    </w:p>
  </w:endnote>
  <w:endnote w:type="continuationSeparator" w:id="0">
    <w:p w14:paraId="40FF2A4E" w14:textId="77777777" w:rsidR="001E2FEB" w:rsidRDefault="001E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66FFBDB8"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1FAA">
      <w:rPr>
        <w:rStyle w:val="PageNumber"/>
        <w:noProof/>
      </w:rPr>
      <w:t>14</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F8760" w14:textId="77777777" w:rsidR="001E2FEB" w:rsidRDefault="001E2FEB">
      <w:pPr>
        <w:spacing w:after="0" w:line="240" w:lineRule="auto"/>
      </w:pPr>
      <w:r>
        <w:separator/>
      </w:r>
    </w:p>
  </w:footnote>
  <w:footnote w:type="continuationSeparator" w:id="0">
    <w:p w14:paraId="7B8CAE11" w14:textId="77777777" w:rsidR="001E2FEB" w:rsidRDefault="001E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AC7CEC"/>
    <w:multiLevelType w:val="hybridMultilevel"/>
    <w:tmpl w:val="2EE8F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D947F2"/>
    <w:multiLevelType w:val="hybridMultilevel"/>
    <w:tmpl w:val="99501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1C4A37"/>
    <w:multiLevelType w:val="hybridMultilevel"/>
    <w:tmpl w:val="7702E5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E0D1F46"/>
    <w:multiLevelType w:val="hybridMultilevel"/>
    <w:tmpl w:val="503691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ECA649F"/>
    <w:multiLevelType w:val="hybridMultilevel"/>
    <w:tmpl w:val="0D2CCFB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0834B5"/>
    <w:multiLevelType w:val="hybridMultilevel"/>
    <w:tmpl w:val="EC6A3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2A4AF6"/>
    <w:multiLevelType w:val="hybridMultilevel"/>
    <w:tmpl w:val="A774B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0F7A71"/>
    <w:multiLevelType w:val="hybridMultilevel"/>
    <w:tmpl w:val="3590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14B41"/>
    <w:multiLevelType w:val="hybridMultilevel"/>
    <w:tmpl w:val="A6188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966719"/>
    <w:multiLevelType w:val="hybridMultilevel"/>
    <w:tmpl w:val="21AA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CD2808"/>
    <w:multiLevelType w:val="hybridMultilevel"/>
    <w:tmpl w:val="EF761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914E9"/>
    <w:multiLevelType w:val="hybridMultilevel"/>
    <w:tmpl w:val="73503108"/>
    <w:lvl w:ilvl="0" w:tplc="BFA4A1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8732084"/>
    <w:multiLevelType w:val="hybridMultilevel"/>
    <w:tmpl w:val="4FC80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9D76A0"/>
    <w:multiLevelType w:val="hybridMultilevel"/>
    <w:tmpl w:val="8B20A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A42D24"/>
    <w:multiLevelType w:val="hybridMultilevel"/>
    <w:tmpl w:val="E3CC95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64D03AEA"/>
    <w:multiLevelType w:val="hybridMultilevel"/>
    <w:tmpl w:val="DAAEF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C13856"/>
    <w:multiLevelType w:val="hybridMultilevel"/>
    <w:tmpl w:val="E2CEA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022413"/>
    <w:multiLevelType w:val="hybridMultilevel"/>
    <w:tmpl w:val="5EA8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C7942"/>
    <w:multiLevelType w:val="hybridMultilevel"/>
    <w:tmpl w:val="4BE2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4"/>
  </w:num>
  <w:num w:numId="3">
    <w:abstractNumId w:val="31"/>
  </w:num>
  <w:num w:numId="4">
    <w:abstractNumId w:val="34"/>
  </w:num>
  <w:num w:numId="5">
    <w:abstractNumId w:val="1"/>
  </w:num>
  <w:num w:numId="6">
    <w:abstractNumId w:val="37"/>
  </w:num>
  <w:num w:numId="7">
    <w:abstractNumId w:val="3"/>
  </w:num>
  <w:num w:numId="8">
    <w:abstractNumId w:val="25"/>
  </w:num>
  <w:num w:numId="9">
    <w:abstractNumId w:val="30"/>
  </w:num>
  <w:num w:numId="10">
    <w:abstractNumId w:val="24"/>
  </w:num>
  <w:num w:numId="11">
    <w:abstractNumId w:val="26"/>
  </w:num>
  <w:num w:numId="12">
    <w:abstractNumId w:val="0"/>
  </w:num>
  <w:num w:numId="13">
    <w:abstractNumId w:val="35"/>
  </w:num>
  <w:num w:numId="14">
    <w:abstractNumId w:val="16"/>
  </w:num>
  <w:num w:numId="15">
    <w:abstractNumId w:val="28"/>
  </w:num>
  <w:num w:numId="16">
    <w:abstractNumId w:val="19"/>
  </w:num>
  <w:num w:numId="17">
    <w:abstractNumId w:val="9"/>
  </w:num>
  <w:num w:numId="18">
    <w:abstractNumId w:val="23"/>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2"/>
  </w:num>
  <w:num w:numId="23">
    <w:abstractNumId w:val="18"/>
  </w:num>
  <w:num w:numId="24">
    <w:abstractNumId w:val="29"/>
  </w:num>
  <w:num w:numId="25">
    <w:abstractNumId w:val="10"/>
  </w:num>
  <w:num w:numId="26">
    <w:abstractNumId w:val="22"/>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6"/>
  </w:num>
  <w:num w:numId="30">
    <w:abstractNumId w:val="13"/>
  </w:num>
  <w:num w:numId="31">
    <w:abstractNumId w:val="21"/>
  </w:num>
  <w:num w:numId="32">
    <w:abstractNumId w:val="36"/>
  </w:num>
  <w:num w:numId="33">
    <w:abstractNumId w:val="27"/>
  </w:num>
  <w:num w:numId="34">
    <w:abstractNumId w:val="33"/>
  </w:num>
  <w:num w:numId="35">
    <w:abstractNumId w:val="4"/>
  </w:num>
  <w:num w:numId="36">
    <w:abstractNumId w:val="17"/>
  </w:num>
  <w:num w:numId="37">
    <w:abstractNumId w:val="2"/>
  </w:num>
  <w:num w:numId="3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300"/>
    <w:rsid w:val="000019CD"/>
    <w:rsid w:val="0001100A"/>
    <w:rsid w:val="00026C24"/>
    <w:rsid w:val="00031229"/>
    <w:rsid w:val="00033E7B"/>
    <w:rsid w:val="000420EF"/>
    <w:rsid w:val="000475D8"/>
    <w:rsid w:val="000567CF"/>
    <w:rsid w:val="00057924"/>
    <w:rsid w:val="000652DB"/>
    <w:rsid w:val="00065BC3"/>
    <w:rsid w:val="0007452C"/>
    <w:rsid w:val="00084893"/>
    <w:rsid w:val="000A0E5E"/>
    <w:rsid w:val="000A1A7B"/>
    <w:rsid w:val="000A7CCD"/>
    <w:rsid w:val="000B3723"/>
    <w:rsid w:val="000C34BC"/>
    <w:rsid w:val="000D2AED"/>
    <w:rsid w:val="000D3402"/>
    <w:rsid w:val="000E196F"/>
    <w:rsid w:val="000E7B85"/>
    <w:rsid w:val="00101270"/>
    <w:rsid w:val="00105934"/>
    <w:rsid w:val="00105BEF"/>
    <w:rsid w:val="00110DFC"/>
    <w:rsid w:val="001131D1"/>
    <w:rsid w:val="0012671A"/>
    <w:rsid w:val="00126FD8"/>
    <w:rsid w:val="001326D2"/>
    <w:rsid w:val="00132D96"/>
    <w:rsid w:val="00137436"/>
    <w:rsid w:val="00141446"/>
    <w:rsid w:val="0014532C"/>
    <w:rsid w:val="00154D36"/>
    <w:rsid w:val="00162E87"/>
    <w:rsid w:val="0016707A"/>
    <w:rsid w:val="00176FC6"/>
    <w:rsid w:val="001862F2"/>
    <w:rsid w:val="00187C87"/>
    <w:rsid w:val="0019379A"/>
    <w:rsid w:val="00196A5A"/>
    <w:rsid w:val="001A24DB"/>
    <w:rsid w:val="001A5E19"/>
    <w:rsid w:val="001A719F"/>
    <w:rsid w:val="001B11ED"/>
    <w:rsid w:val="001B5C19"/>
    <w:rsid w:val="001B6BDA"/>
    <w:rsid w:val="001C3B97"/>
    <w:rsid w:val="001D7199"/>
    <w:rsid w:val="001E2FEB"/>
    <w:rsid w:val="001F39AA"/>
    <w:rsid w:val="001F77AF"/>
    <w:rsid w:val="002113B9"/>
    <w:rsid w:val="00213697"/>
    <w:rsid w:val="002441E6"/>
    <w:rsid w:val="00245291"/>
    <w:rsid w:val="00246147"/>
    <w:rsid w:val="00246CA6"/>
    <w:rsid w:val="0025156A"/>
    <w:rsid w:val="002620E7"/>
    <w:rsid w:val="0026423B"/>
    <w:rsid w:val="0026485D"/>
    <w:rsid w:val="002700D3"/>
    <w:rsid w:val="00273A6A"/>
    <w:rsid w:val="00281238"/>
    <w:rsid w:val="00284E4D"/>
    <w:rsid w:val="00290B66"/>
    <w:rsid w:val="00295DD8"/>
    <w:rsid w:val="00297820"/>
    <w:rsid w:val="002A0B66"/>
    <w:rsid w:val="002A4D05"/>
    <w:rsid w:val="002A6528"/>
    <w:rsid w:val="002D7B4F"/>
    <w:rsid w:val="002F5D5F"/>
    <w:rsid w:val="00310730"/>
    <w:rsid w:val="00311FAA"/>
    <w:rsid w:val="00324CBB"/>
    <w:rsid w:val="003328E1"/>
    <w:rsid w:val="00335CAC"/>
    <w:rsid w:val="0034171E"/>
    <w:rsid w:val="003439B1"/>
    <w:rsid w:val="0034522F"/>
    <w:rsid w:val="0034786A"/>
    <w:rsid w:val="00347F11"/>
    <w:rsid w:val="0035786D"/>
    <w:rsid w:val="003608AB"/>
    <w:rsid w:val="00360AF4"/>
    <w:rsid w:val="00361AD0"/>
    <w:rsid w:val="00367F1B"/>
    <w:rsid w:val="003815D8"/>
    <w:rsid w:val="00381AB5"/>
    <w:rsid w:val="00386DD0"/>
    <w:rsid w:val="00387288"/>
    <w:rsid w:val="003925D3"/>
    <w:rsid w:val="003A3861"/>
    <w:rsid w:val="003A3C73"/>
    <w:rsid w:val="003B7029"/>
    <w:rsid w:val="003C3F23"/>
    <w:rsid w:val="003D0740"/>
    <w:rsid w:val="003D07DA"/>
    <w:rsid w:val="003D7914"/>
    <w:rsid w:val="003E1D97"/>
    <w:rsid w:val="003E372D"/>
    <w:rsid w:val="003E3C1D"/>
    <w:rsid w:val="003E4FAB"/>
    <w:rsid w:val="003E5F5A"/>
    <w:rsid w:val="003F4C26"/>
    <w:rsid w:val="003F713E"/>
    <w:rsid w:val="00402287"/>
    <w:rsid w:val="00410D3C"/>
    <w:rsid w:val="00421DB0"/>
    <w:rsid w:val="00432432"/>
    <w:rsid w:val="00432BAB"/>
    <w:rsid w:val="00435EFB"/>
    <w:rsid w:val="004364F6"/>
    <w:rsid w:val="00436A9A"/>
    <w:rsid w:val="00445CFD"/>
    <w:rsid w:val="00455DAF"/>
    <w:rsid w:val="0046113B"/>
    <w:rsid w:val="00461B44"/>
    <w:rsid w:val="004711A2"/>
    <w:rsid w:val="004733E7"/>
    <w:rsid w:val="0047650E"/>
    <w:rsid w:val="00477A2E"/>
    <w:rsid w:val="004871DC"/>
    <w:rsid w:val="004920F6"/>
    <w:rsid w:val="00494F0F"/>
    <w:rsid w:val="004955EC"/>
    <w:rsid w:val="004A23F4"/>
    <w:rsid w:val="004A2DF0"/>
    <w:rsid w:val="004B7C2D"/>
    <w:rsid w:val="004C07AC"/>
    <w:rsid w:val="004D27F6"/>
    <w:rsid w:val="004D6F18"/>
    <w:rsid w:val="004E4340"/>
    <w:rsid w:val="004E7CA3"/>
    <w:rsid w:val="004F4251"/>
    <w:rsid w:val="004F7807"/>
    <w:rsid w:val="00552B0C"/>
    <w:rsid w:val="00556F68"/>
    <w:rsid w:val="00557B32"/>
    <w:rsid w:val="00566574"/>
    <w:rsid w:val="005711D1"/>
    <w:rsid w:val="0058601E"/>
    <w:rsid w:val="0059194C"/>
    <w:rsid w:val="0059226B"/>
    <w:rsid w:val="0059539D"/>
    <w:rsid w:val="005C7A9C"/>
    <w:rsid w:val="005D4317"/>
    <w:rsid w:val="005D5EC2"/>
    <w:rsid w:val="005E0632"/>
    <w:rsid w:val="005E06FB"/>
    <w:rsid w:val="005E5098"/>
    <w:rsid w:val="006058FC"/>
    <w:rsid w:val="006135E4"/>
    <w:rsid w:val="00617513"/>
    <w:rsid w:val="006278E6"/>
    <w:rsid w:val="006307AD"/>
    <w:rsid w:val="0064121C"/>
    <w:rsid w:val="006412A0"/>
    <w:rsid w:val="006A18C8"/>
    <w:rsid w:val="006B1919"/>
    <w:rsid w:val="006C4487"/>
    <w:rsid w:val="006C7CE1"/>
    <w:rsid w:val="006E0B43"/>
    <w:rsid w:val="006E20BA"/>
    <w:rsid w:val="006F4AAB"/>
    <w:rsid w:val="006F5A32"/>
    <w:rsid w:val="006F5D75"/>
    <w:rsid w:val="006F6363"/>
    <w:rsid w:val="006F7D5E"/>
    <w:rsid w:val="00701255"/>
    <w:rsid w:val="007038E5"/>
    <w:rsid w:val="007255E4"/>
    <w:rsid w:val="00741EE2"/>
    <w:rsid w:val="00747681"/>
    <w:rsid w:val="00770145"/>
    <w:rsid w:val="00774E9F"/>
    <w:rsid w:val="00781A46"/>
    <w:rsid w:val="00783838"/>
    <w:rsid w:val="00794AAC"/>
    <w:rsid w:val="00795431"/>
    <w:rsid w:val="007A28B5"/>
    <w:rsid w:val="007C1E27"/>
    <w:rsid w:val="007C3C07"/>
    <w:rsid w:val="007C5039"/>
    <w:rsid w:val="007D0090"/>
    <w:rsid w:val="007D51D1"/>
    <w:rsid w:val="007E29DF"/>
    <w:rsid w:val="007F0CEB"/>
    <w:rsid w:val="008057CA"/>
    <w:rsid w:val="00807814"/>
    <w:rsid w:val="00810134"/>
    <w:rsid w:val="0083348D"/>
    <w:rsid w:val="00833600"/>
    <w:rsid w:val="00836EB1"/>
    <w:rsid w:val="008521F6"/>
    <w:rsid w:val="00854FCD"/>
    <w:rsid w:val="008721FD"/>
    <w:rsid w:val="0087555A"/>
    <w:rsid w:val="00876EF3"/>
    <w:rsid w:val="00882AAE"/>
    <w:rsid w:val="00883F5D"/>
    <w:rsid w:val="00885C53"/>
    <w:rsid w:val="00886454"/>
    <w:rsid w:val="00895BBC"/>
    <w:rsid w:val="008A0156"/>
    <w:rsid w:val="008A1524"/>
    <w:rsid w:val="008B1BCE"/>
    <w:rsid w:val="008B4AF4"/>
    <w:rsid w:val="008B73FE"/>
    <w:rsid w:val="008B7DCE"/>
    <w:rsid w:val="008C0CE0"/>
    <w:rsid w:val="008C3AC4"/>
    <w:rsid w:val="008C54EF"/>
    <w:rsid w:val="008D3860"/>
    <w:rsid w:val="008D408E"/>
    <w:rsid w:val="008D5101"/>
    <w:rsid w:val="008D5201"/>
    <w:rsid w:val="008D58F8"/>
    <w:rsid w:val="008E175D"/>
    <w:rsid w:val="008E5DC9"/>
    <w:rsid w:val="008F1DCF"/>
    <w:rsid w:val="008F208D"/>
    <w:rsid w:val="008F257C"/>
    <w:rsid w:val="008F568E"/>
    <w:rsid w:val="008F6E9C"/>
    <w:rsid w:val="00900489"/>
    <w:rsid w:val="00905A4B"/>
    <w:rsid w:val="009116C7"/>
    <w:rsid w:val="00913228"/>
    <w:rsid w:val="0094557B"/>
    <w:rsid w:val="00947DF4"/>
    <w:rsid w:val="0095153D"/>
    <w:rsid w:val="009518AE"/>
    <w:rsid w:val="00955674"/>
    <w:rsid w:val="009708A3"/>
    <w:rsid w:val="009722AF"/>
    <w:rsid w:val="009772AC"/>
    <w:rsid w:val="00991436"/>
    <w:rsid w:val="00994C8D"/>
    <w:rsid w:val="00996A8B"/>
    <w:rsid w:val="009A2F3D"/>
    <w:rsid w:val="009A365F"/>
    <w:rsid w:val="009A4A27"/>
    <w:rsid w:val="009B0004"/>
    <w:rsid w:val="009B40DA"/>
    <w:rsid w:val="009C3AD9"/>
    <w:rsid w:val="009D11B4"/>
    <w:rsid w:val="009D1C39"/>
    <w:rsid w:val="009E3C6B"/>
    <w:rsid w:val="009E5ABB"/>
    <w:rsid w:val="009E6F74"/>
    <w:rsid w:val="009F7B68"/>
    <w:rsid w:val="00A0131F"/>
    <w:rsid w:val="00A05A56"/>
    <w:rsid w:val="00A11EF3"/>
    <w:rsid w:val="00A13CB6"/>
    <w:rsid w:val="00A1568F"/>
    <w:rsid w:val="00A178B5"/>
    <w:rsid w:val="00A17915"/>
    <w:rsid w:val="00A23A18"/>
    <w:rsid w:val="00A30E87"/>
    <w:rsid w:val="00A34217"/>
    <w:rsid w:val="00A56320"/>
    <w:rsid w:val="00A60323"/>
    <w:rsid w:val="00A8722E"/>
    <w:rsid w:val="00A90709"/>
    <w:rsid w:val="00A95827"/>
    <w:rsid w:val="00AA09E9"/>
    <w:rsid w:val="00AA7E47"/>
    <w:rsid w:val="00AB403D"/>
    <w:rsid w:val="00AB5F47"/>
    <w:rsid w:val="00AC0343"/>
    <w:rsid w:val="00AC1999"/>
    <w:rsid w:val="00AD6954"/>
    <w:rsid w:val="00AE2BAB"/>
    <w:rsid w:val="00AE7B39"/>
    <w:rsid w:val="00AF7787"/>
    <w:rsid w:val="00B04AD1"/>
    <w:rsid w:val="00B1421E"/>
    <w:rsid w:val="00B161F5"/>
    <w:rsid w:val="00B35830"/>
    <w:rsid w:val="00B46006"/>
    <w:rsid w:val="00B558F5"/>
    <w:rsid w:val="00B74804"/>
    <w:rsid w:val="00B754CA"/>
    <w:rsid w:val="00B905E7"/>
    <w:rsid w:val="00B9628D"/>
    <w:rsid w:val="00BA1440"/>
    <w:rsid w:val="00BA6CFA"/>
    <w:rsid w:val="00BA76D4"/>
    <w:rsid w:val="00BB033C"/>
    <w:rsid w:val="00BB5821"/>
    <w:rsid w:val="00BB78A3"/>
    <w:rsid w:val="00BC34F4"/>
    <w:rsid w:val="00BF74AF"/>
    <w:rsid w:val="00C0278B"/>
    <w:rsid w:val="00C0617B"/>
    <w:rsid w:val="00C324C3"/>
    <w:rsid w:val="00C34F49"/>
    <w:rsid w:val="00C47E29"/>
    <w:rsid w:val="00C53E9D"/>
    <w:rsid w:val="00C56DAC"/>
    <w:rsid w:val="00C62C23"/>
    <w:rsid w:val="00C74ABF"/>
    <w:rsid w:val="00C827A2"/>
    <w:rsid w:val="00C84E12"/>
    <w:rsid w:val="00C929B7"/>
    <w:rsid w:val="00CA2275"/>
    <w:rsid w:val="00CB446E"/>
    <w:rsid w:val="00CB5A18"/>
    <w:rsid w:val="00CC26E9"/>
    <w:rsid w:val="00CC4023"/>
    <w:rsid w:val="00CD0178"/>
    <w:rsid w:val="00CD103F"/>
    <w:rsid w:val="00CD489F"/>
    <w:rsid w:val="00CE27FB"/>
    <w:rsid w:val="00CF08C2"/>
    <w:rsid w:val="00CF2AFC"/>
    <w:rsid w:val="00CF3E44"/>
    <w:rsid w:val="00D028B9"/>
    <w:rsid w:val="00D1110E"/>
    <w:rsid w:val="00D14749"/>
    <w:rsid w:val="00D208C5"/>
    <w:rsid w:val="00D577F4"/>
    <w:rsid w:val="00D64DEE"/>
    <w:rsid w:val="00D86972"/>
    <w:rsid w:val="00D94D53"/>
    <w:rsid w:val="00D952D6"/>
    <w:rsid w:val="00DA5BD9"/>
    <w:rsid w:val="00DA6D54"/>
    <w:rsid w:val="00DA7717"/>
    <w:rsid w:val="00DB10AA"/>
    <w:rsid w:val="00DC5003"/>
    <w:rsid w:val="00DD5B30"/>
    <w:rsid w:val="00DE3598"/>
    <w:rsid w:val="00DE4D83"/>
    <w:rsid w:val="00DE640C"/>
    <w:rsid w:val="00DE7876"/>
    <w:rsid w:val="00DF393B"/>
    <w:rsid w:val="00E13776"/>
    <w:rsid w:val="00E15EA3"/>
    <w:rsid w:val="00E21124"/>
    <w:rsid w:val="00E2122B"/>
    <w:rsid w:val="00E246BA"/>
    <w:rsid w:val="00E51D1A"/>
    <w:rsid w:val="00E54FD0"/>
    <w:rsid w:val="00E73109"/>
    <w:rsid w:val="00E75429"/>
    <w:rsid w:val="00E75A3F"/>
    <w:rsid w:val="00E80807"/>
    <w:rsid w:val="00E83847"/>
    <w:rsid w:val="00E9000B"/>
    <w:rsid w:val="00E916EE"/>
    <w:rsid w:val="00E94E16"/>
    <w:rsid w:val="00EA4890"/>
    <w:rsid w:val="00EB511D"/>
    <w:rsid w:val="00ED08A0"/>
    <w:rsid w:val="00ED1736"/>
    <w:rsid w:val="00EF4626"/>
    <w:rsid w:val="00F023FE"/>
    <w:rsid w:val="00F04D20"/>
    <w:rsid w:val="00F10E61"/>
    <w:rsid w:val="00F13C7A"/>
    <w:rsid w:val="00F1563D"/>
    <w:rsid w:val="00F2240C"/>
    <w:rsid w:val="00F25062"/>
    <w:rsid w:val="00F30962"/>
    <w:rsid w:val="00F32F9C"/>
    <w:rsid w:val="00F40536"/>
    <w:rsid w:val="00F41CCA"/>
    <w:rsid w:val="00F51E2A"/>
    <w:rsid w:val="00F61977"/>
    <w:rsid w:val="00F978F9"/>
    <w:rsid w:val="00FB52F0"/>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BF"/>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table" w:styleId="TableGrid">
    <w:name w:val="Table Grid"/>
    <w:basedOn w:val="TableNormal"/>
    <w:uiPriority w:val="39"/>
    <w:rsid w:val="0072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CD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F968C-021A-48D8-8DCD-5BA3E15734B3}">
  <ds:schemaRefs>
    <ds:schemaRef ds:uri="http://schemas.microsoft.com/sharepoint/v3/contenttype/forms"/>
  </ds:schemaRefs>
</ds:datastoreItem>
</file>

<file path=customXml/itemProps2.xml><?xml version="1.0" encoding="utf-8"?>
<ds:datastoreItem xmlns:ds="http://schemas.openxmlformats.org/officeDocument/2006/customXml" ds:itemID="{B3E578B3-748A-4FA3-AF68-DC69062B4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CA1FE-BA39-41BF-9FA9-C56AF72FB84A}">
  <ds:schemaRefs>
    <ds:schemaRef ds:uri="71aa4cd2-bec5-4f2f-9760-54a51ac0c700"/>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8c54d1d4-8a50-4b16-b050-2289fc7c4d80"/>
    <ds:schemaRef ds:uri="http://purl.org/dc/elements/1.1/"/>
  </ds:schemaRefs>
</ds:datastoreItem>
</file>

<file path=customXml/itemProps4.xml><?xml version="1.0" encoding="utf-8"?>
<ds:datastoreItem xmlns:ds="http://schemas.openxmlformats.org/officeDocument/2006/customXml" ds:itemID="{1D4C3314-9543-43C9-9277-07170694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12336</Words>
  <Characters>7033</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3</cp:revision>
  <cp:lastPrinted>2016-06-23T11:13:00Z</cp:lastPrinted>
  <dcterms:created xsi:type="dcterms:W3CDTF">2025-03-25T13:16:00Z</dcterms:created>
  <dcterms:modified xsi:type="dcterms:W3CDTF">2025-03-25T13:29:00Z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