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CB339" w14:textId="77777777" w:rsidR="00A56A76" w:rsidRPr="00016706" w:rsidRDefault="00A56A76" w:rsidP="00A56A76">
      <w:pPr>
        <w:spacing w:after="0" w:line="240" w:lineRule="auto"/>
        <w:jc w:val="center"/>
        <w:rPr>
          <w:rFonts w:ascii="Times New Roman" w:eastAsia="Times New Roman" w:hAnsi="Times New Roman" w:cs="Times New Roman"/>
          <w:b/>
          <w:color w:val="000000"/>
          <w:lang w:eastAsia="lt-LT"/>
        </w:rPr>
      </w:pPr>
      <w:bookmarkStart w:id="0" w:name="_GoBack"/>
      <w:bookmarkEnd w:id="0"/>
      <w:r w:rsidRPr="00016706">
        <w:rPr>
          <w:rFonts w:ascii="Times New Roman" w:eastAsia="Times New Roman" w:hAnsi="Times New Roman" w:cs="Times New Roman"/>
          <w:b/>
          <w:color w:val="000000"/>
          <w:lang w:eastAsia="lt-LT"/>
        </w:rPr>
        <w:t>Pakuotės lapelis: informacija vartotojui</w:t>
      </w:r>
    </w:p>
    <w:p w14:paraId="14E4997B" w14:textId="77777777" w:rsidR="00A56A76" w:rsidRPr="00016706" w:rsidRDefault="00A56A76" w:rsidP="00A56A76">
      <w:pPr>
        <w:spacing w:after="0" w:line="240" w:lineRule="auto"/>
        <w:jc w:val="center"/>
        <w:rPr>
          <w:rFonts w:ascii="Times New Roman" w:eastAsia="Calibri" w:hAnsi="Times New Roman" w:cs="Times New Roman"/>
          <w:lang w:eastAsia="lt-LT"/>
        </w:rPr>
      </w:pPr>
    </w:p>
    <w:p w14:paraId="68A2E8C5" w14:textId="5CF3143F"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50 mg pailginto atpalaidavimo injekcinė suspensija užpildytame švirkšte</w:t>
      </w:r>
    </w:p>
    <w:p w14:paraId="4CC8C1A1" w14:textId="2023CCFE"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75 mg pailginto atpalaidavimo injekcinė suspensija užpildytame švirkšte</w:t>
      </w:r>
    </w:p>
    <w:p w14:paraId="4CB92530" w14:textId="6451CE43"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100 mg pailginto atpalaidavimo injekcinė suspensija užpildytame švirkšte</w:t>
      </w:r>
    </w:p>
    <w:p w14:paraId="75D48B42" w14:textId="38AC0D69"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150 mg pailginto atpalaidavimo injekcinė suspensija užpildytame švirkšte</w:t>
      </w:r>
    </w:p>
    <w:p w14:paraId="75EF6799" w14:textId="53ADA70B"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paliperidonas</w:t>
      </w:r>
      <w:proofErr w:type="spellEnd"/>
      <w:r w:rsidRPr="00016706">
        <w:rPr>
          <w:rFonts w:ascii="Times New Roman" w:eastAsia="Times New Roman" w:hAnsi="Times New Roman" w:cs="Times New Roman"/>
          <w:color w:val="000000"/>
          <w:lang w:eastAsia="lt-LT"/>
        </w:rPr>
        <w:t xml:space="preserve"> </w:t>
      </w:r>
      <w:r w:rsidR="00AA0E3E">
        <w:rPr>
          <w:rFonts w:ascii="Times New Roman" w:eastAsia="Times New Roman" w:hAnsi="Times New Roman" w:cs="Times New Roman"/>
          <w:color w:val="000000"/>
          <w:lang w:eastAsia="lt-LT"/>
        </w:rPr>
        <w:t>(</w:t>
      </w:r>
      <w:proofErr w:type="spellStart"/>
      <w:r w:rsidR="00AA0E3E" w:rsidRPr="00886D94">
        <w:rPr>
          <w:rFonts w:ascii="Times New Roman" w:eastAsia="Times New Roman" w:hAnsi="Times New Roman" w:cs="Times New Roman"/>
          <w:i/>
          <w:iCs/>
          <w:color w:val="000000"/>
          <w:lang w:eastAsia="lt-LT"/>
        </w:rPr>
        <w:t>paliperidonum</w:t>
      </w:r>
      <w:proofErr w:type="spellEnd"/>
      <w:r w:rsidR="00AA0E3E">
        <w:rPr>
          <w:rFonts w:ascii="Times New Roman" w:eastAsia="Times New Roman" w:hAnsi="Times New Roman" w:cs="Times New Roman"/>
          <w:color w:val="000000"/>
          <w:lang w:eastAsia="lt-LT"/>
        </w:rPr>
        <w:t>)</w:t>
      </w:r>
    </w:p>
    <w:p w14:paraId="7C6645E6" w14:textId="77777777"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
    <w:p w14:paraId="7A94895A" w14:textId="77777777"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
    <w:p w14:paraId="2F664B3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Atidžiai perskaitykite visą šį lapelį, prieš pradėdami vartoti vaistą, nes jame pateikiama Jums svarbi informacija.</w:t>
      </w:r>
    </w:p>
    <w:p w14:paraId="025F5645"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Neišmeskite šio lapelio, nes vėl gali prireikti jį perskaityti.</w:t>
      </w:r>
    </w:p>
    <w:p w14:paraId="1E7D42C6"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kiltų daugiau klausimų, kreipkitės į gydytoją, vaistininką arba slaugytoją.</w:t>
      </w:r>
    </w:p>
    <w:p w14:paraId="46777821"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pasireiškė šalutinis poveikis (net jeigu jis šiame lapelyje nenurodytas), kreipkitės į gydytoją, vaistininką arbą slaugytoją. Žr. 4 skyrių.</w:t>
      </w:r>
    </w:p>
    <w:p w14:paraId="70485E6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35B970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Apie ką rašoma šiame lapelyje?</w:t>
      </w:r>
    </w:p>
    <w:p w14:paraId="0BBCAA5A" w14:textId="6A67AAF5"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Kas yra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ir kam jis vartojamas</w:t>
      </w:r>
    </w:p>
    <w:p w14:paraId="5FDFFFE2" w14:textId="45E746ED"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Kas žinotina prieš vartojant </w:t>
      </w:r>
      <w:r w:rsidR="00A53048" w:rsidRPr="00016706">
        <w:rPr>
          <w:rFonts w:ascii="Times New Roman" w:eastAsia="Times New Roman" w:hAnsi="Times New Roman" w:cs="Times New Roman"/>
          <w:color w:val="000000"/>
          <w:lang w:eastAsia="lt-LT"/>
        </w:rPr>
        <w:t>Paliperidone Sandoz</w:t>
      </w:r>
    </w:p>
    <w:p w14:paraId="2F685BFE" w14:textId="0769AA1E"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Kaip vartoti </w:t>
      </w:r>
      <w:r w:rsidR="00A53048" w:rsidRPr="00016706">
        <w:rPr>
          <w:rFonts w:ascii="Times New Roman" w:eastAsia="Times New Roman" w:hAnsi="Times New Roman" w:cs="Times New Roman"/>
          <w:color w:val="000000"/>
          <w:lang w:eastAsia="lt-LT"/>
        </w:rPr>
        <w:t>Paliperidone Sandoz</w:t>
      </w:r>
    </w:p>
    <w:p w14:paraId="519DDF69" w14:textId="77777777"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Galimas šalutinis poveikis</w:t>
      </w:r>
    </w:p>
    <w:p w14:paraId="3090AB91" w14:textId="29DCC5ED"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Kaip laikyti </w:t>
      </w:r>
      <w:r w:rsidR="00A53048" w:rsidRPr="00016706">
        <w:rPr>
          <w:rFonts w:ascii="Times New Roman" w:eastAsia="Times New Roman" w:hAnsi="Times New Roman" w:cs="Times New Roman"/>
          <w:color w:val="000000"/>
          <w:lang w:eastAsia="lt-LT"/>
        </w:rPr>
        <w:t>Paliperidone Sandoz</w:t>
      </w:r>
    </w:p>
    <w:p w14:paraId="3912AD26" w14:textId="77777777"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Pakuotės turinys ir kita informacija</w:t>
      </w:r>
    </w:p>
    <w:p w14:paraId="1C894B9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A26CAC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D3F3BF2" w14:textId="7D9ADE69" w:rsidR="00A56A76" w:rsidRPr="00016706" w:rsidRDefault="00A56A76" w:rsidP="00A56A76">
      <w:pPr>
        <w:keepNext/>
        <w:keepLines/>
        <w:numPr>
          <w:ilvl w:val="0"/>
          <w:numId w:val="43"/>
        </w:numPr>
        <w:tabs>
          <w:tab w:val="center" w:pos="3935"/>
        </w:tabs>
        <w:spacing w:after="0" w:line="240" w:lineRule="auto"/>
        <w:ind w:left="567" w:hanging="567"/>
        <w:contextualSpacing/>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Kas yra </w:t>
      </w:r>
      <w:r w:rsidR="00A53048" w:rsidRPr="00016706">
        <w:rPr>
          <w:rFonts w:ascii="Times New Roman" w:eastAsia="Times New Roman" w:hAnsi="Times New Roman" w:cs="Times New Roman"/>
          <w:b/>
          <w:color w:val="000000"/>
          <w:lang w:eastAsia="lt-LT"/>
        </w:rPr>
        <w:t>Paliperidone Sandoz</w:t>
      </w:r>
      <w:r w:rsidRPr="00016706">
        <w:rPr>
          <w:rFonts w:ascii="Times New Roman" w:eastAsia="Times New Roman" w:hAnsi="Times New Roman" w:cs="Times New Roman"/>
          <w:b/>
          <w:color w:val="000000"/>
          <w:lang w:eastAsia="lt-LT"/>
        </w:rPr>
        <w:t xml:space="preserve"> ir kam jis vartojamas</w:t>
      </w:r>
    </w:p>
    <w:p w14:paraId="1DEB771A" w14:textId="77777777" w:rsidR="00A56A76" w:rsidRPr="00016706" w:rsidRDefault="00A56A76" w:rsidP="00A56A76">
      <w:pPr>
        <w:keepNext/>
        <w:keepLines/>
        <w:tabs>
          <w:tab w:val="center" w:pos="3935"/>
        </w:tabs>
        <w:spacing w:after="0" w:line="240" w:lineRule="auto"/>
        <w:rPr>
          <w:rFonts w:ascii="Times New Roman" w:eastAsia="Times New Roman" w:hAnsi="Times New Roman" w:cs="Times New Roman"/>
          <w:color w:val="000000"/>
          <w:u w:val="single" w:color="000000"/>
          <w:lang w:eastAsia="lt-LT"/>
        </w:rPr>
      </w:pPr>
    </w:p>
    <w:p w14:paraId="6D44DF28" w14:textId="422615C8"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sudėtyje yra veikliosios medžiagos paliperidono, kuris priklauso vaistų </w:t>
      </w:r>
      <w:r w:rsidR="00AA0E3E">
        <w:rPr>
          <w:rFonts w:ascii="Times New Roman" w:eastAsia="Times New Roman" w:hAnsi="Times New Roman" w:cs="Times New Roman"/>
          <w:color w:val="000000"/>
          <w:lang w:eastAsia="lt-LT"/>
        </w:rPr>
        <w:t xml:space="preserve">nuo psichozės </w:t>
      </w:r>
      <w:r w:rsidR="00A56A76" w:rsidRPr="00016706">
        <w:rPr>
          <w:rFonts w:ascii="Times New Roman" w:eastAsia="Times New Roman" w:hAnsi="Times New Roman" w:cs="Times New Roman"/>
          <w:color w:val="000000"/>
          <w:lang w:eastAsia="lt-LT"/>
        </w:rPr>
        <w:t xml:space="preserve">grupei ir yra skiriamas </w:t>
      </w:r>
      <w:r w:rsidR="00AA0E3E">
        <w:rPr>
          <w:rFonts w:ascii="Times New Roman" w:eastAsia="Times New Roman" w:hAnsi="Times New Roman" w:cs="Times New Roman"/>
          <w:color w:val="000000"/>
          <w:lang w:eastAsia="lt-LT"/>
        </w:rPr>
        <w:t xml:space="preserve">palaikomajam </w:t>
      </w:r>
      <w:r w:rsidR="00A56A76" w:rsidRPr="00016706">
        <w:rPr>
          <w:rFonts w:ascii="Times New Roman" w:eastAsia="Times New Roman" w:hAnsi="Times New Roman" w:cs="Times New Roman"/>
          <w:color w:val="000000"/>
          <w:lang w:eastAsia="lt-LT"/>
        </w:rPr>
        <w:t>šizofrenijos simptomų gydymui suaugusiems pacientams</w:t>
      </w:r>
      <w:r w:rsidR="00563D46" w:rsidRPr="00016706">
        <w:rPr>
          <w:rFonts w:ascii="Times New Roman" w:eastAsia="Times New Roman" w:hAnsi="Times New Roman" w:cs="Times New Roman"/>
          <w:color w:val="000000"/>
          <w:lang w:eastAsia="lt-LT"/>
        </w:rPr>
        <w:t>,</w:t>
      </w:r>
      <w:r w:rsidR="00563D46" w:rsidRPr="00016706">
        <w:t xml:space="preserve"> </w:t>
      </w:r>
      <w:r w:rsidR="00563D46" w:rsidRPr="00016706">
        <w:rPr>
          <w:rFonts w:ascii="Times New Roman" w:eastAsia="Times New Roman" w:hAnsi="Times New Roman" w:cs="Times New Roman"/>
          <w:color w:val="000000"/>
          <w:lang w:eastAsia="lt-LT"/>
        </w:rPr>
        <w:t>kurių būklė stabilizuota paliperidonu ar risperidonu.</w:t>
      </w:r>
    </w:p>
    <w:p w14:paraId="2502A495" w14:textId="77777777" w:rsidR="00563D46" w:rsidRPr="00016706" w:rsidRDefault="00563D46" w:rsidP="00A56A76">
      <w:pPr>
        <w:spacing w:after="0" w:line="240" w:lineRule="auto"/>
        <w:rPr>
          <w:rFonts w:ascii="Times New Roman" w:eastAsia="Calibri" w:hAnsi="Times New Roman" w:cs="Times New Roman"/>
        </w:rPr>
      </w:pPr>
    </w:p>
    <w:p w14:paraId="06320303" w14:textId="12F17B7E" w:rsidR="00A56A76" w:rsidRPr="00016706" w:rsidRDefault="00563D46" w:rsidP="00A56A76">
      <w:pPr>
        <w:spacing w:after="0" w:line="240" w:lineRule="auto"/>
        <w:rPr>
          <w:rFonts w:ascii="Times New Roman" w:eastAsia="Calibri" w:hAnsi="Times New Roman" w:cs="Times New Roman"/>
        </w:rPr>
      </w:pPr>
      <w:r w:rsidRPr="00016706">
        <w:rPr>
          <w:rFonts w:ascii="Times New Roman" w:eastAsia="Calibri" w:hAnsi="Times New Roman" w:cs="Times New Roman"/>
        </w:rPr>
        <w:t xml:space="preserve">Jeigu Jums anksčiau buvo atsakas į gydymą paliperidonu ar risperidonu ir Jums pasireiškia lengvi ar vidutinio sunkumo simptomai, gydytojas gali pradėti gydymą </w:t>
      </w:r>
      <w:r w:rsidR="004F7260" w:rsidRPr="00016706">
        <w:rPr>
          <w:rFonts w:ascii="Times New Roman" w:eastAsia="Calibri" w:hAnsi="Times New Roman" w:cs="Times New Roman"/>
        </w:rPr>
        <w:t>Paliperidone Sandoz</w:t>
      </w:r>
      <w:r w:rsidRPr="00016706">
        <w:rPr>
          <w:rFonts w:ascii="Times New Roman" w:eastAsia="Calibri" w:hAnsi="Times New Roman" w:cs="Times New Roman"/>
        </w:rPr>
        <w:t xml:space="preserve"> be išankstinio būklės stabilizavimo paliperidonu ar risperidonu</w:t>
      </w:r>
      <w:r w:rsidR="004F7260" w:rsidRPr="00016706">
        <w:rPr>
          <w:rFonts w:ascii="Times New Roman" w:eastAsia="Calibri" w:hAnsi="Times New Roman" w:cs="Times New Roman"/>
        </w:rPr>
        <w:t>.</w:t>
      </w:r>
    </w:p>
    <w:p w14:paraId="6850BD9F" w14:textId="77777777" w:rsidR="00A56A76" w:rsidRPr="00016706" w:rsidRDefault="00A56A76" w:rsidP="00A56A76">
      <w:pPr>
        <w:spacing w:after="0" w:line="240" w:lineRule="auto"/>
        <w:rPr>
          <w:rFonts w:ascii="Times New Roman" w:eastAsia="Calibri" w:hAnsi="Times New Roman" w:cs="Times New Roman"/>
        </w:rPr>
      </w:pPr>
    </w:p>
    <w:p w14:paraId="7408AA74" w14:textId="41FB67C1"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 nerealiais dalykais (tai vadinama kliedesiais) arba jausti neįprastą įtarumą kitų žmonių atžvilgiu. Negatyviaisiais simptomais vadinamas elgesio arba jausmų, kurie normaliu atveju būna, trūkumas. Pavyzdžiui, šizofrenija sergantis asmuo gali atrodyti užsisklendęs savyje, nerodyti jokių emocijų arba jam gali būti sunku aiškiai ir logiškai kalbėti. Šia liga sergantys žmonės taip pat gali jaustis prislėgti, neramūs, kalti ar įsitempę.</w:t>
      </w:r>
    </w:p>
    <w:p w14:paraId="1744FC1B"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0B801177" w14:textId="467F2DCD"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gali padėti </w:t>
      </w:r>
      <w:r w:rsidR="00AA0E3E">
        <w:rPr>
          <w:rFonts w:ascii="Times New Roman" w:eastAsia="Times New Roman" w:hAnsi="Times New Roman" w:cs="Times New Roman"/>
          <w:color w:val="000000"/>
          <w:lang w:eastAsia="lt-LT"/>
        </w:rPr>
        <w:t>sumažinti</w:t>
      </w:r>
      <w:r w:rsidR="00AA0E3E"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 xml:space="preserve">Jūsų ligos simptomus ir </w:t>
      </w:r>
      <w:r w:rsidR="00AA0E3E">
        <w:rPr>
          <w:rFonts w:ascii="Times New Roman" w:eastAsia="Times New Roman" w:hAnsi="Times New Roman" w:cs="Times New Roman"/>
          <w:color w:val="000000"/>
          <w:lang w:eastAsia="lt-LT"/>
        </w:rPr>
        <w:t>neleisti</w:t>
      </w:r>
      <w:r w:rsidR="004F7260" w:rsidRPr="00016706">
        <w:rPr>
          <w:rFonts w:ascii="Times New Roman" w:eastAsia="Times New Roman" w:hAnsi="Times New Roman" w:cs="Times New Roman"/>
          <w:color w:val="000000"/>
          <w:lang w:eastAsia="lt-LT"/>
        </w:rPr>
        <w:t xml:space="preserve"> simptom</w:t>
      </w:r>
      <w:r w:rsidR="00AA0E3E">
        <w:rPr>
          <w:rFonts w:ascii="Times New Roman" w:eastAsia="Times New Roman" w:hAnsi="Times New Roman" w:cs="Times New Roman"/>
          <w:color w:val="000000"/>
          <w:lang w:eastAsia="lt-LT"/>
        </w:rPr>
        <w:t>ams atsinaujinti</w:t>
      </w:r>
      <w:r w:rsidR="004F7260" w:rsidRPr="00016706">
        <w:rPr>
          <w:rFonts w:ascii="Times New Roman" w:eastAsia="Times New Roman" w:hAnsi="Times New Roman" w:cs="Times New Roman"/>
          <w:color w:val="000000"/>
          <w:lang w:eastAsia="lt-LT"/>
        </w:rPr>
        <w:t>.</w:t>
      </w:r>
    </w:p>
    <w:p w14:paraId="4B2AB64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0A0B16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FC2281C" w14:textId="1D466C0A" w:rsidR="00A56A76" w:rsidRPr="00016706" w:rsidRDefault="00A56A76" w:rsidP="00A56A76">
      <w:pPr>
        <w:tabs>
          <w:tab w:val="center" w:pos="3843"/>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2.</w:t>
      </w:r>
      <w:r w:rsidRPr="00016706">
        <w:rPr>
          <w:rFonts w:ascii="Times New Roman" w:eastAsia="Times New Roman" w:hAnsi="Times New Roman" w:cs="Times New Roman"/>
          <w:b/>
          <w:color w:val="000000"/>
          <w:lang w:eastAsia="lt-LT"/>
        </w:rPr>
        <w:tab/>
        <w:t xml:space="preserve">Kas žinotina prieš vartojant </w:t>
      </w:r>
      <w:r w:rsidR="00A53048" w:rsidRPr="00016706">
        <w:rPr>
          <w:rFonts w:ascii="Times New Roman" w:eastAsia="Times New Roman" w:hAnsi="Times New Roman" w:cs="Times New Roman"/>
          <w:b/>
          <w:color w:val="000000"/>
          <w:lang w:eastAsia="lt-LT"/>
        </w:rPr>
        <w:t>Paliperidone Sandoz</w:t>
      </w:r>
    </w:p>
    <w:p w14:paraId="0689B1C3" w14:textId="77777777" w:rsidR="00A56A76" w:rsidRPr="00016706" w:rsidRDefault="00A56A76" w:rsidP="00A56A76">
      <w:pPr>
        <w:tabs>
          <w:tab w:val="center" w:pos="3843"/>
        </w:tabs>
        <w:spacing w:after="0" w:line="240" w:lineRule="auto"/>
        <w:ind w:left="567" w:hanging="567"/>
        <w:rPr>
          <w:rFonts w:ascii="Times New Roman" w:eastAsia="Times New Roman" w:hAnsi="Times New Roman" w:cs="Times New Roman"/>
          <w:color w:val="000000"/>
          <w:lang w:eastAsia="lt-LT"/>
        </w:rPr>
      </w:pPr>
    </w:p>
    <w:p w14:paraId="6B75356B" w14:textId="1B02DDA1" w:rsidR="00A56A76" w:rsidRPr="00016706" w:rsidRDefault="00A53048"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vartoti draudžiama:</w:t>
      </w:r>
    </w:p>
    <w:p w14:paraId="0A8F30D3" w14:textId="77777777" w:rsidR="00A56A76" w:rsidRPr="00016706" w:rsidRDefault="00A56A76" w:rsidP="00A56A76">
      <w:pPr>
        <w:numPr>
          <w:ilvl w:val="0"/>
          <w:numId w:val="44"/>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alergija paliperidonui arba bet kuriai pagalbinei šio vaisto medžiagai (jos išvardytos 6 skyriuje);</w:t>
      </w:r>
    </w:p>
    <w:p w14:paraId="3250D84F" w14:textId="180CDF40" w:rsidR="00A56A76" w:rsidRPr="00016706" w:rsidRDefault="00A56A76" w:rsidP="00A56A76">
      <w:pPr>
        <w:numPr>
          <w:ilvl w:val="0"/>
          <w:numId w:val="44"/>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alergija kitiems vaistams</w:t>
      </w:r>
      <w:r w:rsidR="00AA0E3E">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įskaitant risperidoną.</w:t>
      </w:r>
    </w:p>
    <w:p w14:paraId="6287176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398C56B"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Įspėjimai ir atsargumo priemonės</w:t>
      </w:r>
    </w:p>
    <w:p w14:paraId="46DA8A43" w14:textId="24895EB0"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Pasitarkite su gydytoju, vaistininku arba slaugytoj</w:t>
      </w:r>
      <w:r w:rsidR="00A60AAF" w:rsidRPr="00016706">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prieš pradėdami vartoti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w:t>
      </w:r>
    </w:p>
    <w:p w14:paraId="0504BFC1"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48F717DD" w14:textId="7359223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Šio vaist</w:t>
      </w:r>
      <w:r w:rsidR="004F7260" w:rsidRPr="00016706">
        <w:rPr>
          <w:rFonts w:ascii="Times New Roman" w:eastAsia="Times New Roman" w:hAnsi="Times New Roman" w:cs="Times New Roman"/>
          <w:color w:val="000000"/>
          <w:lang w:eastAsia="lt-LT"/>
        </w:rPr>
        <w:t xml:space="preserve">o </w:t>
      </w:r>
      <w:r w:rsidR="00AA0E3E" w:rsidRPr="00AA0E3E">
        <w:rPr>
          <w:rFonts w:ascii="Times New Roman" w:eastAsia="Times New Roman" w:hAnsi="Times New Roman" w:cs="Times New Roman"/>
          <w:color w:val="000000"/>
          <w:lang w:eastAsia="lt-LT"/>
        </w:rPr>
        <w:t>tyrimų su senyvais demencija sergančiais pacientais nebuvo atlikta</w:t>
      </w:r>
      <w:r w:rsidRPr="00016706">
        <w:rPr>
          <w:rFonts w:ascii="Times New Roman" w:eastAsia="Times New Roman" w:hAnsi="Times New Roman" w:cs="Times New Roman"/>
          <w:color w:val="000000"/>
          <w:lang w:eastAsia="lt-LT"/>
        </w:rPr>
        <w:t xml:space="preserve">. Vis dėlto, senyviems demencija sergantiems pacientams, kurie yra gydomi kitokiais panašiais vaistais, gali būti padidėjusi insulto ar mirties rizika (žr. 4 skyrių </w:t>
      </w:r>
      <w:r w:rsidR="00AA0E3E">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Galimas šalutinis poveikis</w:t>
      </w:r>
      <w:r w:rsidR="00AA0E3E">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w:t>
      </w:r>
    </w:p>
    <w:p w14:paraId="70F3BA7E"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4A5B45DD" w14:textId="1641AF6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Visiems vaistams yra būdingas šalutinis poveikis, o nuo kai kurio šio vaisto šalutinio poveikio gali pasunkėti kiti sveikatos sutrikimai. Dėl šios priežasties būtinai pasitarkite su gydytoju, jeigu yra toliau išvardytų būklių, kurios gali pasunkėti gydymo šiuo vaistu metu:</w:t>
      </w:r>
    </w:p>
    <w:p w14:paraId="2A93FB30"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sergate Parkinsono liga;</w:t>
      </w:r>
    </w:p>
    <w:p w14:paraId="0A183A5B"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kada nors buvo diagnozuota būklė, kuriai būdinga aukšta kūno temperatūra ir raumenų sąstingis (ši būklė dar yra vadinama piktybiniu neurolepsiniu sindromu);</w:t>
      </w:r>
    </w:p>
    <w:p w14:paraId="5E836755"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kada nors buvo atsiradę nenormalių liežuvio ar veido judesių (tai vadinama vėlyvąja diskinezija);</w:t>
      </w:r>
    </w:p>
    <w:p w14:paraId="72202382" w14:textId="650455BE"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žinote, kad anksčiau Jums buvo nustatyti maž</w:t>
      </w:r>
      <w:r w:rsidR="00AA0E3E">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baltųjų kraujo ląstelių </w:t>
      </w:r>
      <w:r w:rsidR="00AA0E3E">
        <w:rPr>
          <w:rFonts w:ascii="Times New Roman" w:eastAsia="Times New Roman" w:hAnsi="Times New Roman" w:cs="Times New Roman"/>
          <w:color w:val="000000"/>
          <w:lang w:eastAsia="lt-LT"/>
        </w:rPr>
        <w:t>kiekiai</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w:t>
      </w:r>
      <w:r w:rsidR="00AA0E3E">
        <w:rPr>
          <w:rFonts w:ascii="Times New Roman" w:eastAsia="Times New Roman" w:hAnsi="Times New Roman" w:cs="Times New Roman"/>
          <w:color w:val="000000"/>
          <w:lang w:eastAsia="lt-LT"/>
        </w:rPr>
        <w:t>tai</w:t>
      </w:r>
      <w:r w:rsidR="00BA22B5" w:rsidRPr="00016706">
        <w:rPr>
          <w:rFonts w:ascii="Times New Roman" w:eastAsia="Times New Roman" w:hAnsi="Times New Roman" w:cs="Times New Roman"/>
          <w:color w:val="000000"/>
          <w:lang w:eastAsia="lt-LT"/>
        </w:rPr>
        <w:t xml:space="preserve"> galėjo sukelti kiti vaistai</w:t>
      </w:r>
      <w:r w:rsidR="00AA0E3E">
        <w:rPr>
          <w:rFonts w:ascii="Times New Roman" w:eastAsia="Times New Roman" w:hAnsi="Times New Roman" w:cs="Times New Roman"/>
          <w:color w:val="000000"/>
          <w:lang w:eastAsia="lt-LT"/>
        </w:rPr>
        <w:t xml:space="preserve"> arba ne</w:t>
      </w:r>
      <w:r w:rsidRPr="00016706">
        <w:rPr>
          <w:rFonts w:ascii="Times New Roman" w:eastAsia="Times New Roman" w:hAnsi="Times New Roman" w:cs="Times New Roman"/>
          <w:color w:val="000000"/>
          <w:lang w:eastAsia="lt-LT"/>
        </w:rPr>
        <w:t>);</w:t>
      </w:r>
    </w:p>
    <w:p w14:paraId="55FF2730" w14:textId="7A188AB1"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sergate arba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00BA22B5" w:rsidRPr="00016706">
        <w:rPr>
          <w:rFonts w:ascii="Times New Roman" w:eastAsia="Times New Roman" w:hAnsi="Times New Roman" w:cs="Times New Roman"/>
          <w:color w:val="000000"/>
          <w:lang w:eastAsia="lt-LT"/>
        </w:rPr>
        <w:t>polink</w:t>
      </w:r>
      <w:r w:rsidR="00AA0E3E">
        <w:rPr>
          <w:rFonts w:ascii="Times New Roman" w:eastAsia="Times New Roman" w:hAnsi="Times New Roman" w:cs="Times New Roman"/>
          <w:color w:val="000000"/>
          <w:lang w:eastAsia="lt-LT"/>
        </w:rPr>
        <w:t>į</w:t>
      </w:r>
      <w:r w:rsidRPr="00016706">
        <w:rPr>
          <w:rFonts w:ascii="Times New Roman" w:eastAsia="Times New Roman" w:hAnsi="Times New Roman" w:cs="Times New Roman"/>
          <w:color w:val="000000"/>
          <w:lang w:eastAsia="lt-LT"/>
        </w:rPr>
        <w:t xml:space="preserve"> sirgti diabetu;</w:t>
      </w:r>
    </w:p>
    <w:p w14:paraId="388F4B1B" w14:textId="4521EA3B"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w:t>
      </w:r>
      <w:r w:rsidR="008C2E8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buvo nustatytas krūties vėžys arba smegenyse esančios posmegeninės liaukos navikas;</w:t>
      </w:r>
    </w:p>
    <w:p w14:paraId="6C412F83" w14:textId="4123BC30"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sergate širdies liga arba </w:t>
      </w:r>
      <w:r w:rsidR="00AA0E3E">
        <w:rPr>
          <w:rFonts w:ascii="Times New Roman" w:eastAsia="Times New Roman" w:hAnsi="Times New Roman" w:cs="Times New Roman"/>
          <w:color w:val="000000"/>
          <w:lang w:eastAsia="lt-LT"/>
        </w:rPr>
        <w:t>gydotės</w:t>
      </w:r>
      <w:r w:rsidRPr="00016706">
        <w:rPr>
          <w:rFonts w:ascii="Times New Roman" w:eastAsia="Times New Roman" w:hAnsi="Times New Roman" w:cs="Times New Roman"/>
          <w:color w:val="000000"/>
          <w:lang w:eastAsia="lt-LT"/>
        </w:rPr>
        <w:t xml:space="preserve"> nuo širdies ligos vaistais, kurie gali mažinti Jūsų kraujospūdį;</w:t>
      </w:r>
    </w:p>
    <w:p w14:paraId="1BC8933A"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Jūsų kraujospūdis sumažėja, kai staiga atsistojate ar atsisėdate;</w:t>
      </w:r>
    </w:p>
    <w:p w14:paraId="78C4DB6D"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sergate epilepsija;</w:t>
      </w:r>
    </w:p>
    <w:p w14:paraId="3322F01E" w14:textId="63E2B20F"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inkstų </w:t>
      </w:r>
      <w:r w:rsidR="005D30B1">
        <w:rPr>
          <w:rFonts w:ascii="Times New Roman" w:eastAsia="Times New Roman" w:hAnsi="Times New Roman" w:cs="Times New Roman"/>
          <w:color w:val="000000"/>
          <w:lang w:eastAsia="lt-LT"/>
        </w:rPr>
        <w:t xml:space="preserve">funkcijos </w:t>
      </w:r>
      <w:r w:rsidRPr="00016706">
        <w:rPr>
          <w:rFonts w:ascii="Times New Roman" w:eastAsia="Times New Roman" w:hAnsi="Times New Roman" w:cs="Times New Roman"/>
          <w:color w:val="000000"/>
          <w:lang w:eastAsia="lt-LT"/>
        </w:rPr>
        <w:t>sutrikimų;</w:t>
      </w:r>
    </w:p>
    <w:p w14:paraId="5E626AC4" w14:textId="681CE540"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kepenų </w:t>
      </w:r>
      <w:r w:rsidR="005D30B1">
        <w:rPr>
          <w:rFonts w:ascii="Times New Roman" w:eastAsia="Times New Roman" w:hAnsi="Times New Roman" w:cs="Times New Roman"/>
          <w:color w:val="000000"/>
          <w:lang w:eastAsia="lt-LT"/>
        </w:rPr>
        <w:t xml:space="preserve">funkcijos </w:t>
      </w:r>
      <w:r w:rsidRPr="00016706">
        <w:rPr>
          <w:rFonts w:ascii="Times New Roman" w:eastAsia="Times New Roman" w:hAnsi="Times New Roman" w:cs="Times New Roman"/>
          <w:color w:val="000000"/>
          <w:lang w:eastAsia="lt-LT"/>
        </w:rPr>
        <w:t>sutrikimų;</w:t>
      </w:r>
    </w:p>
    <w:p w14:paraId="00A6C011"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pailgėjusi ir (arba) skausminga erekcija;</w:t>
      </w:r>
    </w:p>
    <w:p w14:paraId="1822FE01"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sunku kontroliuoti bazinę kūno temperatūrą arba perkaitimą;</w:t>
      </w:r>
    </w:p>
    <w:p w14:paraId="11773E30" w14:textId="0BA0DEA6"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 Jums yra nenormaliai padidėj</w:t>
      </w:r>
      <w:r w:rsidR="00476774">
        <w:rPr>
          <w:rFonts w:ascii="Times New Roman" w:eastAsia="Times New Roman" w:hAnsi="Times New Roman" w:cs="Times New Roman"/>
          <w:color w:val="000000"/>
          <w:lang w:eastAsia="lt-LT"/>
        </w:rPr>
        <w:t>ęs</w:t>
      </w:r>
      <w:r w:rsidRPr="00016706">
        <w:rPr>
          <w:rFonts w:ascii="Times New Roman" w:eastAsia="Times New Roman" w:hAnsi="Times New Roman" w:cs="Times New Roman"/>
          <w:color w:val="000000"/>
          <w:lang w:eastAsia="lt-LT"/>
        </w:rPr>
        <w:t xml:space="preserve"> hormono prolaktino </w:t>
      </w:r>
      <w:r w:rsidR="00476774">
        <w:rPr>
          <w:rFonts w:ascii="Times New Roman" w:eastAsia="Times New Roman" w:hAnsi="Times New Roman" w:cs="Times New Roman"/>
          <w:color w:val="000000"/>
          <w:lang w:eastAsia="lt-LT"/>
        </w:rPr>
        <w:t>kiekis</w:t>
      </w:r>
      <w:r w:rsidR="00476774"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kraujyje arba jeigu Jums yra galimai nuo prolaktino priklausomas </w:t>
      </w:r>
      <w:r w:rsidR="00AA0E3E">
        <w:rPr>
          <w:rFonts w:ascii="Times New Roman" w:eastAsia="Times New Roman" w:hAnsi="Times New Roman" w:cs="Times New Roman"/>
          <w:color w:val="000000"/>
          <w:lang w:eastAsia="lt-LT"/>
        </w:rPr>
        <w:t>auglys</w:t>
      </w:r>
      <w:r w:rsidRPr="00016706">
        <w:rPr>
          <w:rFonts w:ascii="Times New Roman" w:eastAsia="Times New Roman" w:hAnsi="Times New Roman" w:cs="Times New Roman"/>
          <w:color w:val="000000"/>
          <w:lang w:eastAsia="lt-LT"/>
        </w:rPr>
        <w:t>;</w:t>
      </w:r>
    </w:p>
    <w:p w14:paraId="269983E7" w14:textId="2BE76405"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Jums ar kuriam nors Jūsų kraujo giminaičiui buvo </w:t>
      </w:r>
      <w:r w:rsidR="00AA0E3E">
        <w:rPr>
          <w:rFonts w:ascii="Times New Roman" w:eastAsia="Times New Roman" w:hAnsi="Times New Roman" w:cs="Times New Roman"/>
          <w:color w:val="000000"/>
          <w:lang w:eastAsia="lt-LT"/>
        </w:rPr>
        <w:t>susidarę</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kraujo krešuli</w:t>
      </w:r>
      <w:r w:rsidR="00AA0E3E">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nes</w:t>
      </w:r>
      <w:r w:rsidR="00BA22B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vaistai </w:t>
      </w:r>
      <w:r w:rsidR="00AA0E3E">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yra susiję su kraujo krešulių formavimusi.</w:t>
      </w:r>
    </w:p>
    <w:p w14:paraId="6A66098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7893322" w14:textId="11AC8CC8"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Jums yra bet kuri iš </w:t>
      </w:r>
      <w:r w:rsidR="00AA0E3E">
        <w:rPr>
          <w:rFonts w:ascii="Times New Roman" w:eastAsia="Times New Roman" w:hAnsi="Times New Roman" w:cs="Times New Roman"/>
          <w:color w:val="000000"/>
          <w:lang w:eastAsia="lt-LT"/>
        </w:rPr>
        <w:t>aukščiau nurodytų</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būklių, pasakykite apie tai savo gydytojui, nes gali </w:t>
      </w:r>
      <w:r w:rsidR="003B4B3D">
        <w:rPr>
          <w:rFonts w:ascii="Times New Roman" w:eastAsia="Times New Roman" w:hAnsi="Times New Roman" w:cs="Times New Roman"/>
          <w:color w:val="000000"/>
          <w:lang w:eastAsia="lt-LT"/>
        </w:rPr>
        <w:t>prireikti</w:t>
      </w:r>
      <w:r w:rsidR="003B4B3D"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koreguoti Jūsų vaisto dozę arba kurį laiką Jus stebėti.</w:t>
      </w:r>
    </w:p>
    <w:p w14:paraId="157B9DD5"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262BF3C" w14:textId="3A94406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pavojingai maž</w:t>
      </w:r>
      <w:r w:rsidR="00AA0E3E">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tam tikrų baltųjų kraujo ląstelių, reikalingų kovoti su infekcija Jūsų kraujyje, </w:t>
      </w:r>
      <w:r w:rsidR="00AA0E3E">
        <w:rPr>
          <w:rFonts w:ascii="Times New Roman" w:eastAsia="Times New Roman" w:hAnsi="Times New Roman" w:cs="Times New Roman"/>
          <w:color w:val="000000"/>
          <w:lang w:eastAsia="lt-LT"/>
        </w:rPr>
        <w:t>kiekiai</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šio vaisto vartojantiems pacientams</w:t>
      </w:r>
      <w:r w:rsidR="00AA0E3E" w:rsidRPr="00AA0E3E">
        <w:rPr>
          <w:rFonts w:ascii="Times New Roman" w:eastAsia="Times New Roman" w:hAnsi="Times New Roman" w:cs="Times New Roman"/>
          <w:color w:val="000000"/>
          <w:lang w:eastAsia="lt-LT"/>
        </w:rPr>
        <w:t xml:space="preserve"> </w:t>
      </w:r>
      <w:r w:rsidR="00AA0E3E" w:rsidRPr="00016706">
        <w:rPr>
          <w:rFonts w:ascii="Times New Roman" w:eastAsia="Times New Roman" w:hAnsi="Times New Roman" w:cs="Times New Roman"/>
          <w:color w:val="000000"/>
          <w:lang w:eastAsia="lt-LT"/>
        </w:rPr>
        <w:t>buvo stebėti labai retai</w:t>
      </w:r>
      <w:r w:rsidRPr="00016706">
        <w:rPr>
          <w:rFonts w:ascii="Times New Roman" w:eastAsia="Times New Roman" w:hAnsi="Times New Roman" w:cs="Times New Roman"/>
          <w:color w:val="000000"/>
          <w:lang w:eastAsia="lt-LT"/>
        </w:rPr>
        <w:t xml:space="preserve">, Jūsų gydytojas gali </w:t>
      </w:r>
      <w:r w:rsidR="00C65A98" w:rsidRPr="00016706">
        <w:rPr>
          <w:rFonts w:ascii="Times New Roman" w:eastAsia="Times New Roman" w:hAnsi="Times New Roman" w:cs="Times New Roman"/>
          <w:color w:val="000000"/>
          <w:lang w:eastAsia="lt-LT"/>
        </w:rPr>
        <w:t>tikrinti</w:t>
      </w:r>
      <w:r w:rsidRPr="00016706">
        <w:rPr>
          <w:rFonts w:ascii="Times New Roman" w:eastAsia="Times New Roman" w:hAnsi="Times New Roman" w:cs="Times New Roman"/>
          <w:color w:val="000000"/>
          <w:lang w:eastAsia="lt-LT"/>
        </w:rPr>
        <w:t xml:space="preserve"> Jūsų baltųjų kraujo ląstelių </w:t>
      </w:r>
      <w:r w:rsidR="00AA0E3E">
        <w:rPr>
          <w:rFonts w:ascii="Times New Roman" w:eastAsia="Times New Roman" w:hAnsi="Times New Roman" w:cs="Times New Roman"/>
          <w:color w:val="000000"/>
          <w:lang w:eastAsia="lt-LT"/>
        </w:rPr>
        <w:t>kiekius</w:t>
      </w:r>
      <w:r w:rsidRPr="00016706">
        <w:rPr>
          <w:rFonts w:ascii="Times New Roman" w:eastAsia="Times New Roman" w:hAnsi="Times New Roman" w:cs="Times New Roman"/>
          <w:color w:val="000000"/>
          <w:lang w:eastAsia="lt-LT"/>
        </w:rPr>
        <w:t>.</w:t>
      </w:r>
    </w:p>
    <w:p w14:paraId="614F25E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46D14B6" w14:textId="19BF1CB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Net jeigu anksčiau toleravote geriamąjį paliperidoną ar geriamąjį risperidoną, po </w:t>
      </w:r>
      <w:r w:rsidR="00C65A9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injekcijų suleidimo retai </w:t>
      </w:r>
      <w:r w:rsidR="00AA0E3E">
        <w:rPr>
          <w:rFonts w:ascii="Times New Roman" w:eastAsia="Times New Roman" w:hAnsi="Times New Roman" w:cs="Times New Roman"/>
          <w:color w:val="000000"/>
          <w:lang w:eastAsia="lt-LT"/>
        </w:rPr>
        <w:t>pasitaiko</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alerginių reakcijų. </w:t>
      </w:r>
      <w:r w:rsidR="00B41DAC">
        <w:rPr>
          <w:rFonts w:ascii="Times New Roman" w:eastAsia="Times New Roman" w:hAnsi="Times New Roman" w:cs="Times New Roman"/>
          <w:color w:val="000000"/>
          <w:lang w:eastAsia="lt-LT"/>
        </w:rPr>
        <w:t>Nedelsdami</w:t>
      </w:r>
      <w:r w:rsidRPr="00016706">
        <w:rPr>
          <w:rFonts w:ascii="Times New Roman" w:eastAsia="Times New Roman" w:hAnsi="Times New Roman" w:cs="Times New Roman"/>
          <w:color w:val="000000"/>
          <w:lang w:eastAsia="lt-LT"/>
        </w:rPr>
        <w:t xml:space="preserve"> kreipkitės medicininės pagalbos, jeigu Jums atsirado bėrimas, gerklės patinimas, niežėjimas ar </w:t>
      </w:r>
      <w:r w:rsidR="00EC4E31">
        <w:rPr>
          <w:rFonts w:ascii="Times New Roman" w:eastAsia="Times New Roman" w:hAnsi="Times New Roman" w:cs="Times New Roman"/>
          <w:color w:val="000000"/>
          <w:lang w:eastAsia="lt-LT"/>
        </w:rPr>
        <w:t>kvėpavimo sutrikimas</w:t>
      </w:r>
      <w:r w:rsidRPr="00016706">
        <w:rPr>
          <w:rFonts w:ascii="Times New Roman" w:eastAsia="Times New Roman" w:hAnsi="Times New Roman" w:cs="Times New Roman"/>
          <w:color w:val="000000"/>
          <w:lang w:eastAsia="lt-LT"/>
        </w:rPr>
        <w:t>, nes tai gali būti sunkios alerginės reakcijos požymiai.</w:t>
      </w:r>
    </w:p>
    <w:p w14:paraId="57C05A2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4EF09F" w14:textId="1FF96C1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Vartojant š</w:t>
      </w:r>
      <w:r w:rsidR="00C65A98"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C65A98"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gali padidėti Jūsų svoris. </w:t>
      </w:r>
      <w:r w:rsidR="009D560C">
        <w:rPr>
          <w:rFonts w:ascii="Times New Roman" w:eastAsia="Times New Roman" w:hAnsi="Times New Roman" w:cs="Times New Roman"/>
          <w:color w:val="000000"/>
          <w:lang w:eastAsia="lt-LT"/>
        </w:rPr>
        <w:t>Žymus</w:t>
      </w:r>
      <w:r w:rsidR="009D560C"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svorio padidėjimas gali </w:t>
      </w:r>
      <w:r w:rsidR="009D560C">
        <w:rPr>
          <w:rFonts w:ascii="Times New Roman" w:eastAsia="Times New Roman" w:hAnsi="Times New Roman" w:cs="Times New Roman"/>
          <w:color w:val="000000"/>
          <w:lang w:eastAsia="lt-LT"/>
        </w:rPr>
        <w:t>neigiamai</w:t>
      </w:r>
      <w:r w:rsidRPr="00016706">
        <w:rPr>
          <w:rFonts w:ascii="Times New Roman" w:eastAsia="Times New Roman" w:hAnsi="Times New Roman" w:cs="Times New Roman"/>
          <w:color w:val="000000"/>
          <w:lang w:eastAsia="lt-LT"/>
        </w:rPr>
        <w:t xml:space="preserve"> paveikti Jūsų sveikatą. Gydytojas turi reguliariai matuoti Jūsų kūno svorį.</w:t>
      </w:r>
    </w:p>
    <w:p w14:paraId="3471B9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E88CD4" w14:textId="4862B7E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šio vaisto vartojantiems pacientams buvo nustatytas cukrinis diabetas arba jau esančio cukrinio diabeto paūmėjimas, Jūsų gydytojas turi tikrinti</w:t>
      </w:r>
      <w:r w:rsidR="009D560C">
        <w:rPr>
          <w:rFonts w:ascii="Times New Roman" w:eastAsia="Times New Roman" w:hAnsi="Times New Roman" w:cs="Times New Roman"/>
          <w:color w:val="000000"/>
          <w:lang w:eastAsia="lt-LT"/>
        </w:rPr>
        <w:t xml:space="preserve"> dėl</w:t>
      </w:r>
      <w:r w:rsidRPr="00016706">
        <w:rPr>
          <w:rFonts w:ascii="Times New Roman" w:eastAsia="Times New Roman" w:hAnsi="Times New Roman" w:cs="Times New Roman"/>
          <w:color w:val="000000"/>
          <w:lang w:eastAsia="lt-LT"/>
        </w:rPr>
        <w:t xml:space="preserve"> didelio cukraus kiekio kraujyje požymių. Cukriniu diabetu sergantiems pacientams </w:t>
      </w:r>
      <w:r w:rsidR="009D560C">
        <w:rPr>
          <w:rFonts w:ascii="Times New Roman" w:eastAsia="Times New Roman" w:hAnsi="Times New Roman" w:cs="Times New Roman"/>
          <w:color w:val="000000"/>
          <w:lang w:eastAsia="lt-LT"/>
        </w:rPr>
        <w:t>reikia</w:t>
      </w:r>
      <w:r w:rsidRPr="00016706">
        <w:rPr>
          <w:rFonts w:ascii="Times New Roman" w:eastAsia="Times New Roman" w:hAnsi="Times New Roman" w:cs="Times New Roman"/>
          <w:color w:val="000000"/>
          <w:lang w:eastAsia="lt-LT"/>
        </w:rPr>
        <w:t xml:space="preserve"> reguliariai tikrin</w:t>
      </w:r>
      <w:r w:rsidR="009D560C">
        <w:rPr>
          <w:rFonts w:ascii="Times New Roman" w:eastAsia="Times New Roman" w:hAnsi="Times New Roman" w:cs="Times New Roman"/>
          <w:color w:val="000000"/>
          <w:lang w:eastAsia="lt-LT"/>
        </w:rPr>
        <w:t>ti</w:t>
      </w:r>
      <w:r w:rsidRPr="00016706">
        <w:rPr>
          <w:rFonts w:ascii="Times New Roman" w:eastAsia="Times New Roman" w:hAnsi="Times New Roman" w:cs="Times New Roman"/>
          <w:color w:val="000000"/>
          <w:lang w:eastAsia="lt-LT"/>
        </w:rPr>
        <w:t xml:space="preserve"> gliukozės kiek</w:t>
      </w:r>
      <w:r w:rsidR="009D560C">
        <w:rPr>
          <w:rFonts w:ascii="Times New Roman" w:eastAsia="Times New Roman" w:hAnsi="Times New Roman" w:cs="Times New Roman"/>
          <w:color w:val="000000"/>
          <w:lang w:eastAsia="lt-LT"/>
        </w:rPr>
        <w:t>į</w:t>
      </w:r>
      <w:r w:rsidRPr="00016706">
        <w:rPr>
          <w:rFonts w:ascii="Times New Roman" w:eastAsia="Times New Roman" w:hAnsi="Times New Roman" w:cs="Times New Roman"/>
          <w:color w:val="000000"/>
          <w:lang w:eastAsia="lt-LT"/>
        </w:rPr>
        <w:t xml:space="preserve"> kraujyje.</w:t>
      </w:r>
    </w:p>
    <w:p w14:paraId="396F4761" w14:textId="77777777" w:rsidR="00AE213E" w:rsidRPr="00016706" w:rsidRDefault="00AE213E" w:rsidP="00A56A76">
      <w:pPr>
        <w:spacing w:after="0" w:line="240" w:lineRule="auto"/>
        <w:rPr>
          <w:rFonts w:ascii="Times New Roman" w:eastAsia="Times New Roman" w:hAnsi="Times New Roman" w:cs="Times New Roman"/>
          <w:color w:val="000000"/>
          <w:lang w:eastAsia="lt-LT"/>
        </w:rPr>
      </w:pPr>
    </w:p>
    <w:p w14:paraId="7D122E13" w14:textId="6B4F6849" w:rsidR="00A56A7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Kadangi šis vaistas gali slopinti </w:t>
      </w:r>
      <w:r w:rsidR="009D560C">
        <w:rPr>
          <w:rFonts w:ascii="Times New Roman" w:eastAsia="Times New Roman" w:hAnsi="Times New Roman" w:cs="Times New Roman"/>
          <w:color w:val="000000"/>
          <w:lang w:eastAsia="lt-LT"/>
        </w:rPr>
        <w:t>poreikį</w:t>
      </w:r>
      <w:r w:rsidRPr="00016706">
        <w:rPr>
          <w:rFonts w:ascii="Times New Roman" w:eastAsia="Times New Roman" w:hAnsi="Times New Roman" w:cs="Times New Roman"/>
          <w:color w:val="000000"/>
          <w:lang w:eastAsia="lt-LT"/>
        </w:rPr>
        <w:t xml:space="preserve"> vemti, jis gali </w:t>
      </w:r>
      <w:r w:rsidR="009D560C">
        <w:rPr>
          <w:rFonts w:ascii="Times New Roman" w:eastAsia="Times New Roman" w:hAnsi="Times New Roman" w:cs="Times New Roman"/>
          <w:color w:val="000000"/>
          <w:lang w:eastAsia="lt-LT"/>
        </w:rPr>
        <w:t>už</w:t>
      </w:r>
      <w:r w:rsidRPr="00016706">
        <w:rPr>
          <w:rFonts w:ascii="Times New Roman" w:eastAsia="Times New Roman" w:hAnsi="Times New Roman" w:cs="Times New Roman"/>
          <w:color w:val="000000"/>
          <w:lang w:eastAsia="lt-LT"/>
        </w:rPr>
        <w:t xml:space="preserve">maskuoti normalią organizmo reakciją į kenksmingų medžiagų </w:t>
      </w:r>
      <w:r w:rsidR="009D560C">
        <w:rPr>
          <w:rFonts w:ascii="Times New Roman" w:eastAsia="Times New Roman" w:hAnsi="Times New Roman" w:cs="Times New Roman"/>
          <w:color w:val="000000"/>
          <w:lang w:eastAsia="lt-LT"/>
        </w:rPr>
        <w:t>pavartojimą</w:t>
      </w:r>
      <w:r w:rsidRPr="00016706">
        <w:rPr>
          <w:rFonts w:ascii="Times New Roman" w:eastAsia="Times New Roman" w:hAnsi="Times New Roman" w:cs="Times New Roman"/>
          <w:color w:val="000000"/>
          <w:lang w:eastAsia="lt-LT"/>
        </w:rPr>
        <w:t xml:space="preserve"> arba kitus sveikatos sutrikimus.</w:t>
      </w:r>
    </w:p>
    <w:p w14:paraId="2634518D" w14:textId="77777777" w:rsidR="009D560C" w:rsidRPr="00016706" w:rsidRDefault="009D560C" w:rsidP="00A56A76">
      <w:pPr>
        <w:spacing w:after="0" w:line="240" w:lineRule="auto"/>
        <w:rPr>
          <w:rFonts w:ascii="Times New Roman" w:eastAsia="Times New Roman" w:hAnsi="Times New Roman" w:cs="Times New Roman"/>
          <w:color w:val="000000"/>
          <w:lang w:eastAsia="lt-LT"/>
        </w:rPr>
      </w:pPr>
    </w:p>
    <w:p w14:paraId="3A0B7EBA" w14:textId="10559CF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w:t>
      </w:r>
      <w:r w:rsidR="00C65A98"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C65A98"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w:t>
      </w:r>
    </w:p>
    <w:p w14:paraId="660981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5C2CCC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Vaikams ir paaugliams</w:t>
      </w:r>
    </w:p>
    <w:p w14:paraId="6D37EDEC" w14:textId="6060A889"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nėra skirtas vartoti jaunesniems nei 18</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metų</w:t>
      </w:r>
      <w:r w:rsidR="00C65A98" w:rsidRPr="00016706">
        <w:rPr>
          <w:rFonts w:ascii="Times New Roman" w:eastAsia="Times New Roman" w:hAnsi="Times New Roman" w:cs="Times New Roman"/>
          <w:color w:val="000000"/>
          <w:lang w:eastAsia="lt-LT"/>
        </w:rPr>
        <w:t xml:space="preserve"> žmonėms.</w:t>
      </w:r>
    </w:p>
    <w:p w14:paraId="15AF76F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772A6F0" w14:textId="059758B0"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Kiti vaistai ir </w:t>
      </w:r>
      <w:r w:rsidR="00A53048" w:rsidRPr="00016706">
        <w:rPr>
          <w:rFonts w:ascii="Times New Roman" w:eastAsia="Times New Roman" w:hAnsi="Times New Roman" w:cs="Times New Roman"/>
          <w:b/>
          <w:color w:val="000000"/>
          <w:lang w:eastAsia="lt-LT"/>
        </w:rPr>
        <w:t>Paliperidone Sandoz</w:t>
      </w:r>
    </w:p>
    <w:p w14:paraId="547AFF2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vartojate ar neseniai vartojote kitų vaistų arba dėl to nesate tikri, apie tai pasakykite gydytojui.</w:t>
      </w:r>
    </w:p>
    <w:p w14:paraId="0D9C782F" w14:textId="77777777" w:rsidR="007D050C" w:rsidRPr="00016706" w:rsidRDefault="007D050C" w:rsidP="00A56A76">
      <w:pPr>
        <w:spacing w:after="0" w:line="240" w:lineRule="auto"/>
        <w:rPr>
          <w:rFonts w:ascii="Times New Roman" w:eastAsia="Times New Roman" w:hAnsi="Times New Roman" w:cs="Times New Roman"/>
          <w:color w:val="000000"/>
          <w:lang w:eastAsia="lt-LT"/>
        </w:rPr>
      </w:pPr>
    </w:p>
    <w:p w14:paraId="46BB48D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 kartu su šiuo vaistu yra vartojama karbamazepino (vaisto nuo epilepsijos ir nuotaikos stabilizatoriaus), gali reikėti keisti šio vaisto dozę.</w:t>
      </w:r>
    </w:p>
    <w:p w14:paraId="19E628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DAEE89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visų pirma veikia galvos smegenyse, todėl dėl jo sąveikos su kitais vaistais, tokiais kaip kiti vaistai psichikos sutrikimams gydyti, opioidai, antihistamininiai preparatai ir vaistai miego sutrikimams gydyti, kurie irgi veikia galvos smegenyse, gali pasunkėti šalutinis poveikis, toks kaip mieguistumas arba kitoks poveikis galvos smegenims.</w:t>
      </w:r>
    </w:p>
    <w:p w14:paraId="2A1DBF4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23EBE49" w14:textId="62D7B9A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šis vaistas gali sumažinti kraujospūdį, kartu su kraujospūdį mažinančiais vaistais š</w:t>
      </w:r>
      <w:r w:rsidR="0086422A"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8642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vartoti reikia atsargiai.</w:t>
      </w:r>
    </w:p>
    <w:p w14:paraId="4C16CDA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1DCAFC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gali silpninti vaistų nuo Parkinsono ligos ir neramių kojų sindromo (pvz., levodopos) poveikį.</w:t>
      </w:r>
    </w:p>
    <w:p w14:paraId="2A4F2D0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A7FE619" w14:textId="53BD62C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Vartojant š</w:t>
      </w:r>
      <w:r w:rsidR="0086422A"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8642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elektrokardiogramoje (EKG) gali atsirasti sutrikimas, rodantis, kad yra pailgėjęs elektros impulso perdavimo per tam tikrą širdies dalį laikas (tai vadinama QT intervalo pailgėjimu). Kiti vaistai, kuriems būdingas toks poveikis, yra tam tikri vaistai, kuriais gydom</w:t>
      </w:r>
      <w:r w:rsidR="0086422A" w:rsidRPr="00016706">
        <w:rPr>
          <w:rFonts w:ascii="Times New Roman" w:eastAsia="Times New Roman" w:hAnsi="Times New Roman" w:cs="Times New Roman"/>
          <w:color w:val="000000"/>
          <w:lang w:eastAsia="lt-LT"/>
        </w:rPr>
        <w:t>a nuo</w:t>
      </w:r>
      <w:r w:rsidRPr="00016706">
        <w:rPr>
          <w:rFonts w:ascii="Times New Roman" w:eastAsia="Times New Roman" w:hAnsi="Times New Roman" w:cs="Times New Roman"/>
          <w:color w:val="000000"/>
          <w:lang w:eastAsia="lt-LT"/>
        </w:rPr>
        <w:t xml:space="preserve"> širdies ritmo sutrikim</w:t>
      </w:r>
      <w:r w:rsidR="008642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arba infekcij</w:t>
      </w:r>
      <w:r w:rsidR="0086422A" w:rsidRPr="00016706">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bei kiti vaistai</w:t>
      </w:r>
      <w:r w:rsidR="009D560C">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w:t>
      </w:r>
    </w:p>
    <w:p w14:paraId="57AB248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BA5018B" w14:textId="2384803C" w:rsidR="00A56A76" w:rsidRPr="00016706" w:rsidRDefault="009D560C" w:rsidP="00A56A76">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Jeigu Jums yra polinkis išsivystyti traukuliams</w:t>
      </w:r>
      <w:r w:rsidR="00A56A76" w:rsidRPr="00016706">
        <w:rPr>
          <w:rFonts w:ascii="Times New Roman" w:eastAsia="Times New Roman" w:hAnsi="Times New Roman" w:cs="Times New Roman"/>
          <w:color w:val="000000"/>
          <w:lang w:eastAsia="lt-LT"/>
        </w:rPr>
        <w:t xml:space="preserve">, </w:t>
      </w:r>
      <w:r w:rsidR="0086422A" w:rsidRPr="00016706">
        <w:rPr>
          <w:rFonts w:ascii="Times New Roman" w:eastAsia="Times New Roman" w:hAnsi="Times New Roman" w:cs="Times New Roman"/>
          <w:color w:val="000000"/>
          <w:lang w:eastAsia="lt-LT"/>
        </w:rPr>
        <w:t xml:space="preserve">šis vaistas gali padidinti jų </w:t>
      </w:r>
      <w:r>
        <w:rPr>
          <w:rFonts w:ascii="Times New Roman" w:eastAsia="Times New Roman" w:hAnsi="Times New Roman" w:cs="Times New Roman"/>
          <w:color w:val="000000"/>
          <w:lang w:eastAsia="lt-LT"/>
        </w:rPr>
        <w:t>atsiradimo</w:t>
      </w:r>
      <w:r w:rsidRPr="00016706">
        <w:rPr>
          <w:rFonts w:ascii="Times New Roman" w:eastAsia="Times New Roman" w:hAnsi="Times New Roman" w:cs="Times New Roman"/>
          <w:color w:val="000000"/>
          <w:lang w:eastAsia="lt-LT"/>
        </w:rPr>
        <w:t xml:space="preserve"> </w:t>
      </w:r>
      <w:r w:rsidR="0086422A" w:rsidRPr="00016706">
        <w:rPr>
          <w:rFonts w:ascii="Times New Roman" w:eastAsia="Times New Roman" w:hAnsi="Times New Roman" w:cs="Times New Roman"/>
          <w:color w:val="000000"/>
          <w:lang w:eastAsia="lt-LT"/>
        </w:rPr>
        <w:t>tikimybę.</w:t>
      </w:r>
      <w:r w:rsidR="00A56A76" w:rsidRPr="00016706">
        <w:rPr>
          <w:rFonts w:ascii="Times New Roman" w:eastAsia="Times New Roman" w:hAnsi="Times New Roman" w:cs="Times New Roman"/>
          <w:color w:val="000000"/>
          <w:lang w:eastAsia="lt-LT"/>
        </w:rPr>
        <w:t xml:space="preserve"> Kiti vaistai, kuriems būdingas toks poveikis, yra tam tikri vaistai, kuriais gydoma</w:t>
      </w:r>
      <w:r w:rsidR="0086422A"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depresij</w:t>
      </w:r>
      <w:r>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arba infekcij</w:t>
      </w:r>
      <w:r>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bei kiti vaistai</w:t>
      </w:r>
      <w:r>
        <w:rPr>
          <w:rFonts w:ascii="Times New Roman" w:eastAsia="Times New Roman" w:hAnsi="Times New Roman" w:cs="Times New Roman"/>
          <w:color w:val="000000"/>
          <w:lang w:eastAsia="lt-LT"/>
        </w:rPr>
        <w:t xml:space="preserve"> nuo psichozės</w:t>
      </w:r>
      <w:r w:rsidR="00A56A76" w:rsidRPr="00016706">
        <w:rPr>
          <w:rFonts w:ascii="Times New Roman" w:eastAsia="Times New Roman" w:hAnsi="Times New Roman" w:cs="Times New Roman"/>
          <w:color w:val="000000"/>
          <w:lang w:eastAsia="lt-LT"/>
        </w:rPr>
        <w:t>.</w:t>
      </w:r>
    </w:p>
    <w:p w14:paraId="64391BA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DE757B8" w14:textId="0B3AA6B6"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turi būti atsargiai vartojamas su vaistais, kurie didina centrinės nervų sistemos aktyvumą (psichostimuliatoriais, tokiais kaip metilfenidatas).</w:t>
      </w:r>
    </w:p>
    <w:p w14:paraId="2F1D1D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B03F090" w14:textId="606CF60D"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vartojimas su alkoholiu</w:t>
      </w:r>
    </w:p>
    <w:p w14:paraId="31307039" w14:textId="48028E64"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Reik</w:t>
      </w:r>
      <w:r w:rsidR="00BD2BC5" w:rsidRPr="00016706">
        <w:rPr>
          <w:rFonts w:ascii="Times New Roman" w:eastAsia="Times New Roman" w:hAnsi="Times New Roman" w:cs="Times New Roman"/>
          <w:color w:val="000000"/>
          <w:lang w:eastAsia="lt-LT"/>
        </w:rPr>
        <w:t>ia</w:t>
      </w:r>
      <w:r w:rsidRPr="00016706">
        <w:rPr>
          <w:rFonts w:ascii="Times New Roman" w:eastAsia="Times New Roman" w:hAnsi="Times New Roman" w:cs="Times New Roman"/>
          <w:color w:val="000000"/>
          <w:lang w:eastAsia="lt-LT"/>
        </w:rPr>
        <w:t xml:space="preserve"> vengti vartoti alkoholio.</w:t>
      </w:r>
    </w:p>
    <w:p w14:paraId="2A4DFF1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D40F586"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Nėštumas ir žindymo laikotarpis</w:t>
      </w:r>
    </w:p>
    <w:p w14:paraId="1017BE12" w14:textId="7E2F7C4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esate nėščia, žindote kūdikį, manote, kad galbūt esate nėščia arba planuojate pastoti, tai prieš vartodama šį vaistą pasitarkite su gydytoju arba vaistininku. Nėštumo metu šio vaisto </w:t>
      </w:r>
      <w:r w:rsidR="009D560C">
        <w:rPr>
          <w:rFonts w:ascii="Times New Roman" w:eastAsia="Times New Roman" w:hAnsi="Times New Roman" w:cs="Times New Roman"/>
          <w:color w:val="000000"/>
          <w:lang w:eastAsia="lt-LT"/>
        </w:rPr>
        <w:t>vartoti negalima</w:t>
      </w:r>
      <w:r w:rsidRPr="00016706">
        <w:rPr>
          <w:rFonts w:ascii="Times New Roman" w:eastAsia="Times New Roman" w:hAnsi="Times New Roman" w:cs="Times New Roman"/>
          <w:color w:val="000000"/>
          <w:lang w:eastAsia="lt-LT"/>
        </w:rPr>
        <w:t xml:space="preserve">, nebent tai būtų aptarta su Jūsų gydytoju. Naujagimiams, kurių motinos vartojo </w:t>
      </w:r>
      <w:proofErr w:type="spellStart"/>
      <w:r w:rsidRPr="00016706">
        <w:rPr>
          <w:rFonts w:ascii="Times New Roman" w:eastAsia="Times New Roman" w:hAnsi="Times New Roman" w:cs="Times New Roman"/>
          <w:color w:val="000000"/>
          <w:lang w:eastAsia="lt-LT"/>
        </w:rPr>
        <w:t>paliperidon</w:t>
      </w:r>
      <w:r w:rsidR="00CB0488" w:rsidRPr="00016706">
        <w:rPr>
          <w:rFonts w:ascii="Times New Roman" w:eastAsia="Times New Roman" w:hAnsi="Times New Roman" w:cs="Times New Roman"/>
          <w:color w:val="000000"/>
          <w:lang w:eastAsia="lt-LT"/>
        </w:rPr>
        <w:t>o</w:t>
      </w:r>
      <w:proofErr w:type="spellEnd"/>
      <w:r w:rsidRPr="00016706">
        <w:rPr>
          <w:rFonts w:ascii="Times New Roman" w:eastAsia="Times New Roman" w:hAnsi="Times New Roman" w:cs="Times New Roman"/>
          <w:color w:val="000000"/>
          <w:lang w:eastAsia="lt-LT"/>
        </w:rPr>
        <w:t xml:space="preserve"> paskutiniu nėštumo trimestru (paskutiniu</w:t>
      </w:r>
      <w:r w:rsidR="005A3F11">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tris nėštumo mėnesius), gali būti šių toliau išvardytų simptomų: drebėjimas, raumenų sustingimas ir (arba) silpnumas, mieguistumas, su</w:t>
      </w:r>
      <w:r w:rsidR="00AA32A8">
        <w:rPr>
          <w:rFonts w:ascii="Times New Roman" w:eastAsia="Times New Roman" w:hAnsi="Times New Roman" w:cs="Times New Roman"/>
          <w:color w:val="000000"/>
          <w:lang w:eastAsia="lt-LT"/>
        </w:rPr>
        <w:t>si</w:t>
      </w:r>
      <w:r w:rsidRPr="00016706">
        <w:rPr>
          <w:rFonts w:ascii="Times New Roman" w:eastAsia="Times New Roman" w:hAnsi="Times New Roman" w:cs="Times New Roman"/>
          <w:color w:val="000000"/>
          <w:lang w:eastAsia="lt-LT"/>
        </w:rPr>
        <w:t xml:space="preserve">jaudinimas, kvėpavimo sutrikimas ir </w:t>
      </w:r>
      <w:r w:rsidR="009D560C">
        <w:rPr>
          <w:rFonts w:ascii="Times New Roman" w:eastAsia="Times New Roman" w:hAnsi="Times New Roman" w:cs="Times New Roman"/>
          <w:color w:val="000000"/>
          <w:lang w:eastAsia="lt-LT"/>
        </w:rPr>
        <w:t xml:space="preserve">apsunkintas </w:t>
      </w:r>
      <w:r w:rsidR="00CB0488" w:rsidRPr="00016706">
        <w:rPr>
          <w:rFonts w:ascii="Times New Roman" w:eastAsia="Times New Roman" w:hAnsi="Times New Roman" w:cs="Times New Roman"/>
          <w:color w:val="000000"/>
          <w:lang w:eastAsia="lt-LT"/>
        </w:rPr>
        <w:t>maitinim</w:t>
      </w:r>
      <w:r w:rsidR="009D560C">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Jeigu Jūsų kūdikiui </w:t>
      </w:r>
      <w:r w:rsidR="009D560C">
        <w:rPr>
          <w:rFonts w:ascii="Times New Roman" w:eastAsia="Times New Roman" w:hAnsi="Times New Roman" w:cs="Times New Roman"/>
          <w:color w:val="000000"/>
          <w:lang w:eastAsia="lt-LT"/>
        </w:rPr>
        <w:t>atsirastų</w:t>
      </w:r>
      <w:r w:rsidRPr="00016706">
        <w:rPr>
          <w:rFonts w:ascii="Times New Roman" w:eastAsia="Times New Roman" w:hAnsi="Times New Roman" w:cs="Times New Roman"/>
          <w:color w:val="000000"/>
          <w:lang w:eastAsia="lt-LT"/>
        </w:rPr>
        <w:t xml:space="preserve"> bet kuris iš šių simptomų, Jums gali </w:t>
      </w:r>
      <w:r w:rsidR="00A062B2">
        <w:rPr>
          <w:rFonts w:ascii="Times New Roman" w:eastAsia="Times New Roman" w:hAnsi="Times New Roman" w:cs="Times New Roman"/>
          <w:color w:val="000000"/>
          <w:lang w:eastAsia="lt-LT"/>
        </w:rPr>
        <w:t>tekti</w:t>
      </w:r>
      <w:r w:rsidR="00A062B2"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kreiptis į </w:t>
      </w:r>
      <w:r w:rsidR="00CB0488" w:rsidRPr="00016706">
        <w:rPr>
          <w:rFonts w:ascii="Times New Roman" w:eastAsia="Times New Roman" w:hAnsi="Times New Roman" w:cs="Times New Roman"/>
          <w:color w:val="000000"/>
          <w:lang w:eastAsia="lt-LT"/>
        </w:rPr>
        <w:t xml:space="preserve">savo </w:t>
      </w:r>
      <w:r w:rsidRPr="00016706">
        <w:rPr>
          <w:rFonts w:ascii="Times New Roman" w:eastAsia="Times New Roman" w:hAnsi="Times New Roman" w:cs="Times New Roman"/>
          <w:color w:val="000000"/>
          <w:lang w:eastAsia="lt-LT"/>
        </w:rPr>
        <w:t>gydytoją.</w:t>
      </w:r>
    </w:p>
    <w:p w14:paraId="247E2132" w14:textId="77777777" w:rsidR="00CB0488" w:rsidRPr="00016706" w:rsidRDefault="00CB0488" w:rsidP="00A56A76">
      <w:pPr>
        <w:spacing w:after="0" w:line="240" w:lineRule="auto"/>
        <w:rPr>
          <w:rFonts w:ascii="Times New Roman" w:eastAsia="Times New Roman" w:hAnsi="Times New Roman" w:cs="Times New Roman"/>
          <w:color w:val="000000"/>
          <w:lang w:eastAsia="lt-LT"/>
        </w:rPr>
      </w:pPr>
    </w:p>
    <w:p w14:paraId="53D5C41C" w14:textId="77777777" w:rsidR="009D560C" w:rsidRPr="009D560C" w:rsidRDefault="009D560C" w:rsidP="009D560C">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Šis vaistas gali patekti kūdikiui per motinos pieną ir gali jam pakenkti. Todėl vartojant šio vaisto,</w:t>
      </w:r>
    </w:p>
    <w:p w14:paraId="79E36857" w14:textId="11312C3C" w:rsidR="00A56A76" w:rsidRPr="00016706" w:rsidRDefault="009D560C" w:rsidP="009D560C">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žindyti negalima</w:t>
      </w:r>
      <w:r>
        <w:rPr>
          <w:rFonts w:ascii="Times New Roman" w:eastAsia="Times New Roman" w:hAnsi="Times New Roman" w:cs="Times New Roman"/>
          <w:color w:val="000000"/>
          <w:lang w:eastAsia="lt-LT"/>
        </w:rPr>
        <w:t>.</w:t>
      </w:r>
    </w:p>
    <w:p w14:paraId="2426CD7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FA50B71"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Vairavimas ir mechanizmų valdymas</w:t>
      </w:r>
    </w:p>
    <w:p w14:paraId="79B4FD9C" w14:textId="78CCDD07" w:rsidR="00A56A76" w:rsidRPr="00016706" w:rsidRDefault="006666DD"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Gydymo šiuo vaistu metu gali pasireikšti s</w:t>
      </w:r>
      <w:r w:rsidR="0045566D" w:rsidRPr="00016706">
        <w:rPr>
          <w:rFonts w:ascii="Times New Roman" w:eastAsia="Times New Roman" w:hAnsi="Times New Roman" w:cs="Times New Roman"/>
          <w:color w:val="000000"/>
          <w:lang w:eastAsia="lt-LT"/>
        </w:rPr>
        <w:t>vai</w:t>
      </w:r>
      <w:r w:rsidRPr="00016706">
        <w:rPr>
          <w:rFonts w:ascii="Times New Roman" w:eastAsia="Times New Roman" w:hAnsi="Times New Roman" w:cs="Times New Roman"/>
          <w:color w:val="000000"/>
          <w:lang w:eastAsia="lt-LT"/>
        </w:rPr>
        <w:t xml:space="preserve">gulys, didelis nuovargis ir regėjimo sutrikimai </w:t>
      </w:r>
      <w:r w:rsidR="00A56A76" w:rsidRPr="00016706">
        <w:rPr>
          <w:rFonts w:ascii="Times New Roman" w:eastAsia="Times New Roman" w:hAnsi="Times New Roman" w:cs="Times New Roman"/>
          <w:color w:val="000000"/>
          <w:lang w:eastAsia="lt-LT"/>
        </w:rPr>
        <w:t>(žr. 4 skyrių „Galimas šalutinis poveikis“). Į tai reikia atsižvelgti situacijose, kai turite būti visiškai budrūs (pvz., vairuojant automobilį arba valdant mechanizmus).</w:t>
      </w:r>
    </w:p>
    <w:p w14:paraId="2F724AC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EAB6692" w14:textId="565398DE" w:rsidR="00A56A76" w:rsidRPr="00016706" w:rsidRDefault="00A53048"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sudėtyje yra natrio</w:t>
      </w:r>
      <w:r w:rsidR="00AF6D8F">
        <w:rPr>
          <w:rFonts w:ascii="Times New Roman" w:eastAsia="Times New Roman" w:hAnsi="Times New Roman" w:cs="Times New Roman"/>
          <w:b/>
          <w:color w:val="000000"/>
          <w:lang w:eastAsia="lt-LT"/>
        </w:rPr>
        <w:t xml:space="preserve"> ir polisorbato</w:t>
      </w:r>
    </w:p>
    <w:p w14:paraId="208AC44F" w14:textId="4BC60B6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Šio vaisto </w:t>
      </w:r>
      <w:r w:rsidR="008D5B66">
        <w:rPr>
          <w:rFonts w:ascii="Times New Roman" w:eastAsia="Times New Roman" w:hAnsi="Times New Roman" w:cs="Times New Roman"/>
          <w:color w:val="000000"/>
          <w:lang w:eastAsia="lt-LT"/>
        </w:rPr>
        <w:t xml:space="preserve">kiekvienoje </w:t>
      </w:r>
      <w:r w:rsidRPr="00016706">
        <w:rPr>
          <w:rFonts w:ascii="Times New Roman" w:eastAsia="Times New Roman" w:hAnsi="Times New Roman" w:cs="Times New Roman"/>
          <w:color w:val="000000"/>
          <w:lang w:eastAsia="lt-LT"/>
        </w:rPr>
        <w:t>dozėje yra mažiau kaip 1</w:t>
      </w:r>
      <w:r w:rsidR="00DF14EA">
        <w:rPr>
          <w:rFonts w:ascii="Times New Roman" w:eastAsia="Times New Roman" w:hAnsi="Times New Roman" w:cs="Times New Roman"/>
          <w:color w:val="000000"/>
          <w:lang w:eastAsia="lt-LT"/>
        </w:rPr>
        <w:t> </w:t>
      </w:r>
      <w:proofErr w:type="spellStart"/>
      <w:r w:rsidRPr="00016706">
        <w:rPr>
          <w:rFonts w:ascii="Times New Roman" w:eastAsia="Times New Roman" w:hAnsi="Times New Roman" w:cs="Times New Roman"/>
          <w:color w:val="000000"/>
          <w:lang w:eastAsia="lt-LT"/>
        </w:rPr>
        <w:t>mmol</w:t>
      </w:r>
      <w:proofErr w:type="spellEnd"/>
      <w:r w:rsidRPr="00016706">
        <w:rPr>
          <w:rFonts w:ascii="Times New Roman" w:eastAsia="Times New Roman" w:hAnsi="Times New Roman" w:cs="Times New Roman"/>
          <w:color w:val="000000"/>
          <w:lang w:eastAsia="lt-LT"/>
        </w:rPr>
        <w:t xml:space="preserve"> (23 mg) natrio, t. y. jis beveik neturi reikšmės.</w:t>
      </w:r>
    </w:p>
    <w:p w14:paraId="5E8977EC" w14:textId="77777777" w:rsidR="00DF14EA" w:rsidRDefault="00DF14EA" w:rsidP="00DF14EA">
      <w:pPr>
        <w:spacing w:after="0" w:line="240" w:lineRule="auto"/>
        <w:rPr>
          <w:rFonts w:ascii="Times New Roman" w:eastAsia="Times New Roman" w:hAnsi="Times New Roman" w:cs="Times New Roman"/>
          <w:color w:val="000000"/>
          <w:lang w:eastAsia="lt-LT"/>
        </w:rPr>
      </w:pPr>
    </w:p>
    <w:p w14:paraId="0699D94E" w14:textId="3CFD3EE7" w:rsidR="00A56A76" w:rsidRDefault="00DF14EA" w:rsidP="00DF14EA">
      <w:pPr>
        <w:spacing w:after="0" w:line="240" w:lineRule="auto"/>
        <w:rPr>
          <w:rFonts w:ascii="Times New Roman" w:eastAsia="Times New Roman" w:hAnsi="Times New Roman" w:cs="Times New Roman"/>
          <w:color w:val="000000"/>
          <w:lang w:eastAsia="lt-LT"/>
        </w:rPr>
      </w:pPr>
      <w:r w:rsidRPr="00DF14EA">
        <w:rPr>
          <w:rFonts w:ascii="Times New Roman" w:eastAsia="Times New Roman" w:hAnsi="Times New Roman" w:cs="Times New Roman"/>
          <w:color w:val="000000"/>
          <w:lang w:eastAsia="lt-LT"/>
        </w:rPr>
        <w:t>Kiekviename</w:t>
      </w:r>
      <w:r>
        <w:rPr>
          <w:rFonts w:ascii="Times New Roman" w:eastAsia="Times New Roman" w:hAnsi="Times New Roman" w:cs="Times New Roman"/>
          <w:color w:val="000000"/>
          <w:lang w:eastAsia="lt-LT"/>
        </w:rPr>
        <w:t xml:space="preserve"> </w:t>
      </w:r>
      <w:r w:rsidRPr="00DF14EA">
        <w:rPr>
          <w:rFonts w:ascii="Times New Roman" w:eastAsia="Times New Roman" w:hAnsi="Times New Roman" w:cs="Times New Roman"/>
          <w:color w:val="000000"/>
          <w:lang w:eastAsia="lt-LT"/>
        </w:rPr>
        <w:t xml:space="preserve">šio vaisto </w:t>
      </w:r>
      <w:r>
        <w:rPr>
          <w:rFonts w:ascii="Times New Roman" w:eastAsia="Times New Roman" w:hAnsi="Times New Roman" w:cs="Times New Roman"/>
          <w:color w:val="000000"/>
          <w:lang w:eastAsia="lt-LT"/>
        </w:rPr>
        <w:t>ml</w:t>
      </w:r>
      <w:r w:rsidRPr="00DF14EA">
        <w:rPr>
          <w:rFonts w:ascii="Times New Roman" w:eastAsia="Times New Roman" w:hAnsi="Times New Roman" w:cs="Times New Roman"/>
          <w:color w:val="000000"/>
          <w:lang w:eastAsia="lt-LT"/>
        </w:rPr>
        <w:t xml:space="preserve"> yra </w:t>
      </w:r>
      <w:r>
        <w:rPr>
          <w:rFonts w:ascii="Times New Roman" w:eastAsia="Times New Roman" w:hAnsi="Times New Roman" w:cs="Times New Roman"/>
          <w:color w:val="000000"/>
          <w:lang w:eastAsia="lt-LT"/>
        </w:rPr>
        <w:t>12,0 </w:t>
      </w:r>
      <w:r w:rsidRPr="00DF14EA">
        <w:rPr>
          <w:rFonts w:ascii="Times New Roman" w:eastAsia="Times New Roman" w:hAnsi="Times New Roman" w:cs="Times New Roman"/>
          <w:color w:val="000000"/>
          <w:lang w:eastAsia="lt-LT"/>
        </w:rPr>
        <w:t xml:space="preserve">mg polisorbato </w:t>
      </w:r>
      <w:r>
        <w:rPr>
          <w:rFonts w:ascii="Times New Roman" w:eastAsia="Times New Roman" w:hAnsi="Times New Roman" w:cs="Times New Roman"/>
          <w:color w:val="000000"/>
          <w:lang w:eastAsia="lt-LT"/>
        </w:rPr>
        <w:t xml:space="preserve">20. </w:t>
      </w:r>
      <w:r w:rsidRPr="00DF14EA">
        <w:rPr>
          <w:rFonts w:ascii="Times New Roman" w:eastAsia="Times New Roman" w:hAnsi="Times New Roman" w:cs="Times New Roman"/>
          <w:color w:val="000000"/>
          <w:lang w:eastAsia="lt-LT"/>
        </w:rPr>
        <w:t>Polisorbatai gali sukelti alerginių reakcijų. Jei žinote, kad Jūs esate alergiškas bet kokiai medžiagai, pasakykite gydytojui.</w:t>
      </w:r>
    </w:p>
    <w:p w14:paraId="5A238B99" w14:textId="77777777" w:rsidR="00DF14EA" w:rsidRPr="00016706" w:rsidRDefault="00DF14EA" w:rsidP="00DF14EA">
      <w:pPr>
        <w:spacing w:after="0" w:line="240" w:lineRule="auto"/>
        <w:rPr>
          <w:rFonts w:ascii="Times New Roman" w:eastAsia="Times New Roman" w:hAnsi="Times New Roman" w:cs="Times New Roman"/>
          <w:color w:val="000000"/>
          <w:lang w:eastAsia="lt-LT"/>
        </w:rPr>
      </w:pPr>
    </w:p>
    <w:p w14:paraId="1D1BEC31" w14:textId="77777777" w:rsidR="00D615B9" w:rsidRPr="00016706" w:rsidRDefault="00D615B9" w:rsidP="00A56A76">
      <w:pPr>
        <w:spacing w:after="0" w:line="240" w:lineRule="auto"/>
        <w:rPr>
          <w:rFonts w:ascii="Times New Roman" w:eastAsia="Times New Roman" w:hAnsi="Times New Roman" w:cs="Times New Roman"/>
          <w:color w:val="000000"/>
          <w:lang w:eastAsia="lt-LT"/>
        </w:rPr>
      </w:pPr>
    </w:p>
    <w:p w14:paraId="57322734" w14:textId="5A51D3B6" w:rsidR="00A56A76" w:rsidRPr="00016706" w:rsidRDefault="00A56A76" w:rsidP="00A56A76">
      <w:pPr>
        <w:keepNext/>
        <w:keepLines/>
        <w:tabs>
          <w:tab w:val="left" w:pos="567"/>
          <w:tab w:val="center" w:pos="179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3.</w:t>
      </w:r>
      <w:r w:rsidRPr="00016706">
        <w:rPr>
          <w:rFonts w:ascii="Times New Roman" w:eastAsia="Times New Roman" w:hAnsi="Times New Roman" w:cs="Times New Roman"/>
          <w:b/>
          <w:color w:val="000000"/>
          <w:lang w:eastAsia="lt-LT"/>
        </w:rPr>
        <w:tab/>
        <w:t xml:space="preserve">Kaip vartoti </w:t>
      </w:r>
      <w:r w:rsidR="00A53048" w:rsidRPr="00016706">
        <w:rPr>
          <w:rFonts w:ascii="Times New Roman" w:eastAsia="Times New Roman" w:hAnsi="Times New Roman" w:cs="Times New Roman"/>
          <w:b/>
          <w:color w:val="000000"/>
          <w:lang w:eastAsia="lt-LT"/>
        </w:rPr>
        <w:t>Paliperidone Sandoz</w:t>
      </w:r>
    </w:p>
    <w:p w14:paraId="3A16D3A0" w14:textId="77777777" w:rsidR="00A56A76" w:rsidRPr="00016706" w:rsidRDefault="00A56A76" w:rsidP="00A56A76">
      <w:pPr>
        <w:keepNext/>
        <w:keepLines/>
        <w:tabs>
          <w:tab w:val="center" w:pos="3103"/>
        </w:tabs>
        <w:spacing w:after="0" w:line="240" w:lineRule="auto"/>
        <w:rPr>
          <w:rFonts w:ascii="Times New Roman" w:eastAsia="Times New Roman" w:hAnsi="Times New Roman" w:cs="Times New Roman"/>
          <w:color w:val="000000"/>
          <w:u w:val="single" w:color="000000"/>
          <w:lang w:eastAsia="lt-LT"/>
        </w:rPr>
      </w:pPr>
    </w:p>
    <w:p w14:paraId="18C183E2" w14:textId="7D08725A"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Šį vaistą </w:t>
      </w:r>
      <w:r w:rsidR="00587C1F">
        <w:rPr>
          <w:rFonts w:ascii="Times New Roman" w:eastAsia="Times New Roman" w:hAnsi="Times New Roman" w:cs="Times New Roman"/>
          <w:color w:val="000000"/>
          <w:lang w:eastAsia="lt-LT"/>
        </w:rPr>
        <w:t>suleisti</w:t>
      </w:r>
      <w:r w:rsidR="00587C1F"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turi gydytojas arba kitas sveikatos priežiūros darbuotojas. Gydytojas Jums pasakys, kada Jums reikės kitos injekcijos. Labai svarbu nepraleisti suplanuotos dozės. Jeigu negalite atvykti nurodytu laiku, būtinai </w:t>
      </w:r>
      <w:r w:rsidR="0062174D">
        <w:rPr>
          <w:rFonts w:ascii="Times New Roman" w:eastAsia="Times New Roman" w:hAnsi="Times New Roman" w:cs="Times New Roman"/>
          <w:color w:val="000000"/>
          <w:lang w:eastAsia="lt-LT"/>
        </w:rPr>
        <w:t>nedelsdami</w:t>
      </w:r>
      <w:r w:rsidRPr="00016706">
        <w:rPr>
          <w:rFonts w:ascii="Times New Roman" w:eastAsia="Times New Roman" w:hAnsi="Times New Roman" w:cs="Times New Roman"/>
          <w:color w:val="000000"/>
          <w:lang w:eastAsia="lt-LT"/>
        </w:rPr>
        <w:t xml:space="preserve"> paskambinkite gydytojui ir kaip galima greičiau suderinkite kitą apsilankymo laiką.</w:t>
      </w:r>
    </w:p>
    <w:p w14:paraId="2E1C5361" w14:textId="77777777" w:rsidR="006666DD" w:rsidRPr="00016706" w:rsidRDefault="006666DD" w:rsidP="00A56A76">
      <w:pPr>
        <w:spacing w:after="0" w:line="240" w:lineRule="auto"/>
        <w:rPr>
          <w:rFonts w:ascii="Times New Roman" w:eastAsia="Times New Roman" w:hAnsi="Times New Roman" w:cs="Times New Roman"/>
          <w:color w:val="000000"/>
          <w:lang w:eastAsia="lt-LT"/>
        </w:rPr>
      </w:pPr>
    </w:p>
    <w:p w14:paraId="0D4AA030" w14:textId="77777777" w:rsidR="006666DD" w:rsidRPr="00016706" w:rsidRDefault="006666DD" w:rsidP="00A56A76">
      <w:pPr>
        <w:spacing w:after="0" w:line="240" w:lineRule="auto"/>
        <w:rPr>
          <w:rFonts w:ascii="Times New Roman" w:eastAsia="Times New Roman" w:hAnsi="Times New Roman" w:cs="Times New Roman"/>
          <w:color w:val="000000"/>
          <w:lang w:eastAsia="lt-LT"/>
        </w:rPr>
      </w:pPr>
    </w:p>
    <w:p w14:paraId="7B9DF63C" w14:textId="77777777" w:rsidR="00D45479" w:rsidRPr="00016706" w:rsidRDefault="006666DD" w:rsidP="00A56A76">
      <w:pPr>
        <w:spacing w:after="0" w:line="240" w:lineRule="auto"/>
        <w:rPr>
          <w:rFonts w:ascii="TimesNewRomanPSMT" w:hAnsi="TimesNewRomanPSMT"/>
          <w:color w:val="000000"/>
        </w:rPr>
      </w:pPr>
      <w:r w:rsidRPr="00016706">
        <w:rPr>
          <w:rFonts w:ascii="TimesNewRomanPSMT" w:hAnsi="TimesNewRomanPSMT"/>
          <w:color w:val="000000"/>
        </w:rPr>
        <w:t>Pirmoji (150 mg) ir antroji (100 mg) šio vaisto injekcijos Jums bus suleista į žastą maždaug su vienos savaitės pertrauka. Po to vaisto (nuo 25</w:t>
      </w:r>
      <w:r w:rsidR="00D45479" w:rsidRPr="00016706">
        <w:rPr>
          <w:rFonts w:ascii="TimesNewRomanPSMT" w:hAnsi="TimesNewRomanPSMT"/>
          <w:color w:val="000000"/>
        </w:rPr>
        <w:t> </w:t>
      </w:r>
      <w:r w:rsidRPr="00016706">
        <w:rPr>
          <w:rFonts w:ascii="TimesNewRomanPSMT" w:hAnsi="TimesNewRomanPSMT"/>
          <w:color w:val="000000"/>
        </w:rPr>
        <w:t>mg iki 150</w:t>
      </w:r>
      <w:r w:rsidR="00D45479" w:rsidRPr="00016706">
        <w:rPr>
          <w:rFonts w:ascii="TimesNewRomanPSMT" w:hAnsi="TimesNewRomanPSMT"/>
          <w:color w:val="000000"/>
        </w:rPr>
        <w:t> </w:t>
      </w:r>
      <w:r w:rsidRPr="00016706">
        <w:rPr>
          <w:rFonts w:ascii="TimesNewRomanPSMT" w:hAnsi="TimesNewRomanPSMT"/>
          <w:color w:val="000000"/>
        </w:rPr>
        <w:t>mg) Jums bus leidžiama į žastą arba sėdmenis vieną kartą per mėnesį.</w:t>
      </w:r>
    </w:p>
    <w:p w14:paraId="6CBE6531" w14:textId="77777777" w:rsidR="00D45479" w:rsidRPr="00016706" w:rsidRDefault="00D45479" w:rsidP="00A56A76">
      <w:pPr>
        <w:spacing w:after="0" w:line="240" w:lineRule="auto"/>
        <w:rPr>
          <w:rFonts w:ascii="TimesNewRomanPSMT" w:hAnsi="TimesNewRomanPSMT"/>
          <w:color w:val="000000"/>
        </w:rPr>
      </w:pPr>
    </w:p>
    <w:p w14:paraId="539CA42B" w14:textId="7ED1D7D8" w:rsidR="00D45479" w:rsidRPr="00016706" w:rsidRDefault="00535993" w:rsidP="00A56A76">
      <w:pPr>
        <w:spacing w:after="0" w:line="240" w:lineRule="auto"/>
        <w:rPr>
          <w:rFonts w:ascii="TimesNewRomanPSMT" w:hAnsi="TimesNewRomanPSMT"/>
          <w:color w:val="000000"/>
        </w:rPr>
      </w:pPr>
      <w:r w:rsidRPr="00016706">
        <w:rPr>
          <w:rFonts w:ascii="TimesNewRomanPSMT" w:hAnsi="TimesNewRomanPSMT"/>
          <w:color w:val="000000"/>
        </w:rPr>
        <w:t xml:space="preserve">Jeigu gydytojas Jūsų gydymą ilgo veikimo risperidono injekcijomis keičia į šį vaistą, tuo metu, kai Jums numatyta kita injekcija, Jums bus suleista pirma šio vaisto dozė (nuo 25 mg iki 150 mg) į žastą arba sėdmenis. Vėliau vaisto (nuo 25 mg iki 150 mg) Jums bus leidžiama į žastą arba sėdmenis vieną kartą per mėnesį. </w:t>
      </w:r>
    </w:p>
    <w:p w14:paraId="76BDB33E" w14:textId="77777777" w:rsidR="00D45479" w:rsidRPr="00016706" w:rsidRDefault="00D45479" w:rsidP="00A56A76">
      <w:pPr>
        <w:spacing w:after="0" w:line="240" w:lineRule="auto"/>
        <w:rPr>
          <w:rFonts w:ascii="TimesNewRomanPSMT" w:hAnsi="TimesNewRomanPSMT"/>
          <w:color w:val="000000"/>
        </w:rPr>
      </w:pPr>
    </w:p>
    <w:p w14:paraId="7013E28D" w14:textId="5352716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Priklausomai nuo Jūsų simptomų, gydytojas gali padidinti arba sumažinti dozę vienu dydžiu, kai atvyksite suplanuotai mėnesinei injekcijai.</w:t>
      </w:r>
    </w:p>
    <w:p w14:paraId="45E7305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136297C" w14:textId="77777777" w:rsidR="00A56A76" w:rsidRPr="00016706" w:rsidRDefault="00A56A76" w:rsidP="00A56A76">
      <w:pPr>
        <w:keepNext/>
        <w:keepLines/>
        <w:spacing w:after="0" w:line="240" w:lineRule="auto"/>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Pacientai, kuriems yra inkstų sutrikimų</w:t>
      </w:r>
    </w:p>
    <w:p w14:paraId="25E25683" w14:textId="2AEDA38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Jūsų gydytojas gali </w:t>
      </w:r>
      <w:r w:rsidR="00535993" w:rsidRPr="00016706">
        <w:rPr>
          <w:rFonts w:ascii="Times New Roman" w:eastAsia="Times New Roman" w:hAnsi="Times New Roman" w:cs="Times New Roman"/>
          <w:color w:val="000000"/>
          <w:lang w:eastAsia="lt-LT"/>
        </w:rPr>
        <w:t>koreguoti</w:t>
      </w:r>
      <w:r w:rsidRPr="00016706">
        <w:rPr>
          <w:rFonts w:ascii="Times New Roman" w:eastAsia="Times New Roman" w:hAnsi="Times New Roman" w:cs="Times New Roman"/>
          <w:color w:val="000000"/>
          <w:lang w:eastAsia="lt-LT"/>
        </w:rPr>
        <w:t xml:space="preserve"> šio vaisto dozę atsižvelgdamas į Jūsų inkstų funkciją. Jeigu </w:t>
      </w:r>
      <w:r w:rsidR="008F7C84">
        <w:rPr>
          <w:rFonts w:ascii="Times New Roman" w:eastAsia="Times New Roman" w:hAnsi="Times New Roman" w:cs="Times New Roman"/>
          <w:color w:val="000000"/>
          <w:lang w:eastAsia="lt-LT"/>
        </w:rPr>
        <w:t>sergate lengva</w:t>
      </w:r>
      <w:r w:rsidR="00535993" w:rsidRPr="00016706">
        <w:rPr>
          <w:rFonts w:ascii="Times New Roman" w:eastAsia="Times New Roman" w:hAnsi="Times New Roman" w:cs="Times New Roman"/>
          <w:color w:val="000000"/>
          <w:lang w:eastAsia="lt-LT"/>
        </w:rPr>
        <w:t xml:space="preserve"> inkstų </w:t>
      </w:r>
      <w:r w:rsidR="008F7C84">
        <w:rPr>
          <w:rFonts w:ascii="Times New Roman" w:eastAsia="Times New Roman" w:hAnsi="Times New Roman" w:cs="Times New Roman"/>
          <w:color w:val="000000"/>
          <w:lang w:eastAsia="lt-LT"/>
        </w:rPr>
        <w:t>liga</w:t>
      </w:r>
      <w:r w:rsidRPr="00016706">
        <w:rPr>
          <w:rFonts w:ascii="Times New Roman" w:eastAsia="Times New Roman" w:hAnsi="Times New Roman" w:cs="Times New Roman"/>
          <w:color w:val="000000"/>
          <w:lang w:eastAsia="lt-LT"/>
        </w:rPr>
        <w:t xml:space="preserve">, gydytojas gali skirti vartoti mažesnę dozę. Jeigu </w:t>
      </w:r>
      <w:r w:rsidR="008F7C84">
        <w:rPr>
          <w:rFonts w:ascii="Times New Roman" w:eastAsia="Times New Roman" w:hAnsi="Times New Roman" w:cs="Times New Roman"/>
          <w:color w:val="000000"/>
          <w:lang w:eastAsia="lt-LT"/>
        </w:rPr>
        <w:t>sergate</w:t>
      </w:r>
      <w:r w:rsidRPr="00016706">
        <w:rPr>
          <w:rFonts w:ascii="Times New Roman" w:eastAsia="Times New Roman" w:hAnsi="Times New Roman" w:cs="Times New Roman"/>
          <w:color w:val="000000"/>
          <w:lang w:eastAsia="lt-LT"/>
        </w:rPr>
        <w:t xml:space="preserve"> vidutinio sunkumo ar sunk</w:t>
      </w:r>
      <w:r w:rsidR="008F7C84">
        <w:rPr>
          <w:rFonts w:ascii="Times New Roman" w:eastAsia="Times New Roman" w:hAnsi="Times New Roman" w:cs="Times New Roman"/>
          <w:color w:val="000000"/>
          <w:lang w:eastAsia="lt-LT"/>
        </w:rPr>
        <w:t>ia</w:t>
      </w:r>
      <w:r w:rsidRPr="00016706">
        <w:rPr>
          <w:rFonts w:ascii="Times New Roman" w:eastAsia="Times New Roman" w:hAnsi="Times New Roman" w:cs="Times New Roman"/>
          <w:color w:val="000000"/>
          <w:lang w:eastAsia="lt-LT"/>
        </w:rPr>
        <w:t xml:space="preserve"> inkstų </w:t>
      </w:r>
      <w:r w:rsidR="008F7C84">
        <w:rPr>
          <w:rFonts w:ascii="Times New Roman" w:eastAsia="Times New Roman" w:hAnsi="Times New Roman" w:cs="Times New Roman"/>
          <w:color w:val="000000"/>
          <w:lang w:eastAsia="lt-LT"/>
        </w:rPr>
        <w:t>liga</w:t>
      </w:r>
      <w:r w:rsidRPr="00016706">
        <w:rPr>
          <w:rFonts w:ascii="Times New Roman" w:eastAsia="Times New Roman" w:hAnsi="Times New Roman" w:cs="Times New Roman"/>
          <w:color w:val="000000"/>
          <w:lang w:eastAsia="lt-LT"/>
        </w:rPr>
        <w:t xml:space="preserve">, šio vaisto </w:t>
      </w:r>
      <w:r w:rsidR="008F7C84">
        <w:rPr>
          <w:rFonts w:ascii="Times New Roman" w:eastAsia="Times New Roman" w:hAnsi="Times New Roman" w:cs="Times New Roman"/>
          <w:color w:val="000000"/>
          <w:lang w:eastAsia="lt-LT"/>
        </w:rPr>
        <w:t>vartoti negalima</w:t>
      </w:r>
      <w:r w:rsidRPr="00016706">
        <w:rPr>
          <w:rFonts w:ascii="Times New Roman" w:eastAsia="Times New Roman" w:hAnsi="Times New Roman" w:cs="Times New Roman"/>
          <w:color w:val="000000"/>
          <w:lang w:eastAsia="lt-LT"/>
        </w:rPr>
        <w:t>.</w:t>
      </w:r>
    </w:p>
    <w:p w14:paraId="771D989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5747B47" w14:textId="77777777" w:rsidR="00A56A76" w:rsidRPr="00016706" w:rsidRDefault="00A56A76" w:rsidP="00A56A76">
      <w:pPr>
        <w:keepNext/>
        <w:keepLines/>
        <w:spacing w:after="0" w:line="240" w:lineRule="auto"/>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Senyvi pacientai</w:t>
      </w:r>
    </w:p>
    <w:p w14:paraId="20AA2E2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susilpnėjusi Jūsų inkstų funkcija, Jūsų gydytojas gali sumažinti Jūsų vartojamą šio vaisto dozę.</w:t>
      </w:r>
    </w:p>
    <w:p w14:paraId="3BB891F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2C377E2" w14:textId="2FBD3BA6"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Ką daryti pavartojus per didelę </w:t>
      </w:r>
      <w:r w:rsidR="00A53048" w:rsidRPr="00016706">
        <w:rPr>
          <w:rFonts w:ascii="Times New Roman" w:eastAsia="Times New Roman" w:hAnsi="Times New Roman" w:cs="Times New Roman"/>
          <w:b/>
          <w:color w:val="000000"/>
          <w:lang w:eastAsia="lt-LT"/>
        </w:rPr>
        <w:t>Paliperidone Sandoz</w:t>
      </w:r>
      <w:r w:rsidRPr="00016706">
        <w:rPr>
          <w:rFonts w:ascii="Times New Roman" w:eastAsia="Times New Roman" w:hAnsi="Times New Roman" w:cs="Times New Roman"/>
          <w:b/>
          <w:color w:val="000000"/>
          <w:lang w:eastAsia="lt-LT"/>
        </w:rPr>
        <w:t xml:space="preserve"> dozę</w:t>
      </w:r>
    </w:p>
    <w:p w14:paraId="0FDAEED3" w14:textId="6F088AE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Vaisto Jums bus skiriama stebint sveikatos priežiūros darbuotojams, todėl yra mažai tikėtina, kad bus </w:t>
      </w:r>
      <w:r w:rsidR="00535993" w:rsidRPr="00016706">
        <w:rPr>
          <w:rFonts w:ascii="Times New Roman" w:eastAsia="Times New Roman" w:hAnsi="Times New Roman" w:cs="Times New Roman"/>
          <w:color w:val="000000"/>
          <w:lang w:eastAsia="lt-LT"/>
        </w:rPr>
        <w:t>suleista</w:t>
      </w:r>
      <w:r w:rsidRPr="00016706">
        <w:rPr>
          <w:rFonts w:ascii="Times New Roman" w:eastAsia="Times New Roman" w:hAnsi="Times New Roman" w:cs="Times New Roman"/>
          <w:color w:val="000000"/>
          <w:lang w:eastAsia="lt-LT"/>
        </w:rPr>
        <w:t xml:space="preserve"> per didelė dozė.</w:t>
      </w:r>
    </w:p>
    <w:p w14:paraId="5D08C05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3C7791C" w14:textId="419E8C7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Pacientams, </w:t>
      </w:r>
      <w:r w:rsidR="00535993" w:rsidRPr="00016706">
        <w:rPr>
          <w:rFonts w:ascii="Times New Roman" w:eastAsia="Times New Roman" w:hAnsi="Times New Roman" w:cs="Times New Roman"/>
          <w:color w:val="000000"/>
          <w:lang w:eastAsia="lt-LT"/>
        </w:rPr>
        <w:t xml:space="preserve">kurie </w:t>
      </w:r>
      <w:r w:rsidRPr="00016706">
        <w:rPr>
          <w:rFonts w:ascii="Times New Roman" w:eastAsia="Times New Roman" w:hAnsi="Times New Roman" w:cs="Times New Roman"/>
          <w:color w:val="000000"/>
          <w:lang w:eastAsia="lt-LT"/>
        </w:rPr>
        <w:t>pavartoj</w:t>
      </w:r>
      <w:r w:rsidR="00535993"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per daug paliperidono, gali pasireikšti šie simptomai: mieguistumas arba </w:t>
      </w:r>
      <w:r w:rsidR="00535993" w:rsidRPr="00016706">
        <w:rPr>
          <w:rFonts w:ascii="Times New Roman" w:eastAsia="Times New Roman" w:hAnsi="Times New Roman" w:cs="Times New Roman"/>
          <w:color w:val="000000"/>
          <w:lang w:eastAsia="lt-LT"/>
        </w:rPr>
        <w:t>sedacija,</w:t>
      </w:r>
      <w:r w:rsidRPr="00016706">
        <w:rPr>
          <w:rFonts w:ascii="Times New Roman" w:eastAsia="Times New Roman" w:hAnsi="Times New Roman" w:cs="Times New Roman"/>
          <w:color w:val="000000"/>
          <w:lang w:eastAsia="lt-LT"/>
        </w:rPr>
        <w:t xml:space="preserve"> dažnas širdies plakimas, mažas kraujospūdis, nenormali elektrokardiograma (</w:t>
      </w:r>
      <w:r w:rsidR="00535993" w:rsidRPr="00016706">
        <w:rPr>
          <w:rFonts w:ascii="Times New Roman" w:eastAsia="Times New Roman" w:hAnsi="Times New Roman" w:cs="Times New Roman"/>
          <w:color w:val="000000"/>
          <w:lang w:eastAsia="lt-LT"/>
        </w:rPr>
        <w:t xml:space="preserve">širdies elektrinės veiklos </w:t>
      </w:r>
      <w:r w:rsidR="006D1008" w:rsidRPr="00016706">
        <w:rPr>
          <w:rFonts w:ascii="Times New Roman" w:eastAsia="Times New Roman" w:hAnsi="Times New Roman" w:cs="Times New Roman"/>
          <w:color w:val="000000"/>
          <w:lang w:eastAsia="lt-LT"/>
        </w:rPr>
        <w:t>užrašas</w:t>
      </w:r>
      <w:r w:rsidRPr="00016706">
        <w:rPr>
          <w:rFonts w:ascii="Times New Roman" w:eastAsia="Times New Roman" w:hAnsi="Times New Roman" w:cs="Times New Roman"/>
          <w:color w:val="000000"/>
          <w:lang w:eastAsia="lt-LT"/>
        </w:rPr>
        <w:t>), sulėtėję ar neįprasti veido, kūno, rankų ar kojų judesiai.</w:t>
      </w:r>
    </w:p>
    <w:p w14:paraId="067E072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BE55729" w14:textId="43DC00C3"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Nustojus vartoti </w:t>
      </w:r>
      <w:r w:rsidR="00A53048" w:rsidRPr="00016706">
        <w:rPr>
          <w:rFonts w:ascii="Times New Roman" w:eastAsia="Times New Roman" w:hAnsi="Times New Roman" w:cs="Times New Roman"/>
          <w:b/>
          <w:color w:val="000000"/>
          <w:lang w:eastAsia="lt-LT"/>
        </w:rPr>
        <w:t>Paliperidone Sandoz</w:t>
      </w:r>
    </w:p>
    <w:p w14:paraId="184D7A4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Jūs nutrauksite injekcijas, vaisto poveikis išnyks. Nenutraukite šio vaisto vartojimo, kol to nenurodys Jūsų gydytojas, nes kitaip gali atsinaujinti Jūsų ligos simptomai.</w:t>
      </w:r>
    </w:p>
    <w:p w14:paraId="1E28FB55" w14:textId="77777777" w:rsidR="006D1008" w:rsidRPr="00016706" w:rsidRDefault="006D1008" w:rsidP="00A56A76">
      <w:pPr>
        <w:spacing w:after="0" w:line="240" w:lineRule="auto"/>
        <w:rPr>
          <w:rFonts w:ascii="Times New Roman" w:eastAsia="Times New Roman" w:hAnsi="Times New Roman" w:cs="Times New Roman"/>
          <w:color w:val="000000"/>
          <w:lang w:eastAsia="lt-LT"/>
        </w:rPr>
      </w:pPr>
    </w:p>
    <w:p w14:paraId="6F584948" w14:textId="7A80116A"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kiltų daugiau klausimų dėl šio vaisto vartojimo, kreipkitės į gydytoją arba vaistininką.</w:t>
      </w:r>
    </w:p>
    <w:p w14:paraId="29005368"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C8C873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62AFE14" w14:textId="77777777" w:rsidR="00A56A76" w:rsidRPr="00016706" w:rsidRDefault="00A56A76" w:rsidP="00A56A76">
      <w:pPr>
        <w:keepNext/>
        <w:keepLines/>
        <w:tabs>
          <w:tab w:val="center" w:pos="179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w:t>
      </w:r>
      <w:r w:rsidRPr="00016706">
        <w:rPr>
          <w:rFonts w:ascii="Times New Roman" w:eastAsia="Times New Roman" w:hAnsi="Times New Roman" w:cs="Times New Roman"/>
          <w:b/>
          <w:color w:val="000000"/>
          <w:lang w:eastAsia="lt-LT"/>
        </w:rPr>
        <w:tab/>
        <w:t>Galimas šalutinis poveikis</w:t>
      </w:r>
    </w:p>
    <w:p w14:paraId="3A61FD3D" w14:textId="77777777" w:rsidR="00A56A76" w:rsidRPr="00016706" w:rsidRDefault="00A56A76" w:rsidP="00A56A76">
      <w:pPr>
        <w:keepNext/>
        <w:keepLines/>
        <w:tabs>
          <w:tab w:val="center" w:pos="1790"/>
        </w:tabs>
        <w:spacing w:after="0" w:line="240" w:lineRule="auto"/>
        <w:rPr>
          <w:rFonts w:ascii="Times New Roman" w:eastAsia="Times New Roman" w:hAnsi="Times New Roman" w:cs="Times New Roman"/>
          <w:color w:val="000000"/>
          <w:u w:val="single" w:color="000000"/>
          <w:lang w:eastAsia="lt-LT"/>
        </w:rPr>
      </w:pPr>
    </w:p>
    <w:p w14:paraId="5C3CDAE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kaip ir visi kiti, gali sukelti šalutinį poveikį, nors jis pasireiškia ne visiems žmonėms.</w:t>
      </w:r>
    </w:p>
    <w:p w14:paraId="25A7F17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6E8537A" w14:textId="16F5F564"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Nedelsdami pasakykite </w:t>
      </w:r>
      <w:r w:rsidR="00210FD4" w:rsidRPr="00016706">
        <w:rPr>
          <w:rFonts w:ascii="Times New Roman" w:eastAsia="Times New Roman" w:hAnsi="Times New Roman" w:cs="Times New Roman"/>
          <w:b/>
          <w:color w:val="000000"/>
          <w:lang w:eastAsia="lt-LT"/>
        </w:rPr>
        <w:t xml:space="preserve">savo </w:t>
      </w:r>
      <w:r w:rsidRPr="00016706">
        <w:rPr>
          <w:rFonts w:ascii="Times New Roman" w:eastAsia="Times New Roman" w:hAnsi="Times New Roman" w:cs="Times New Roman"/>
          <w:b/>
          <w:color w:val="000000"/>
          <w:lang w:eastAsia="lt-LT"/>
        </w:rPr>
        <w:t>gydytojui, jeigu:</w:t>
      </w:r>
    </w:p>
    <w:p w14:paraId="09D74DF5" w14:textId="74D3BB4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venose, ypač kojų, formuojasi kraujo krešuliai (gali pasireikšti tokie simptomai: kojų tinimas, skausmas ir paraudimas), kurie gali kraujagyslėmis nukeliauti į plaučius ir sukelti krūtinės skausmą bei kvėpavimo pasunkėjimą. Jeigu pastebėjote kurį nors iš šių simptomų, nedelsdami kreipkitės patarimo į gydytoją;</w:t>
      </w:r>
    </w:p>
    <w:p w14:paraId="23D6734B" w14:textId="77777777" w:rsidR="00A21B79"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sergate demencija ir staiga pakinta psichinė būklė arba staiga pasireiškia veido, rankų ar kojų, ypač v</w:t>
      </w:r>
      <w:r w:rsidR="00DA25D7" w:rsidRPr="00016706">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enoje pusėje, silpnumas ar nutirpimas, arba tampa neaiški kalba, nors ir trumpam. Tai gali būti insulto požymiai; </w:t>
      </w:r>
    </w:p>
    <w:p w14:paraId="7511BC11" w14:textId="79A672A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pasireiškia karščiavimas, raumenų </w:t>
      </w:r>
      <w:r w:rsidR="008F7C84">
        <w:rPr>
          <w:rFonts w:ascii="Times New Roman" w:eastAsia="Times New Roman" w:hAnsi="Times New Roman" w:cs="Times New Roman"/>
          <w:color w:val="000000"/>
          <w:lang w:eastAsia="lt-LT"/>
        </w:rPr>
        <w:t>sustingim</w:t>
      </w:r>
      <w:r w:rsidR="00DF14EA">
        <w:rPr>
          <w:rFonts w:ascii="Times New Roman" w:eastAsia="Times New Roman" w:hAnsi="Times New Roman" w:cs="Times New Roman"/>
          <w:color w:val="000000"/>
          <w:lang w:eastAsia="lt-LT"/>
        </w:rPr>
        <w:t>a</w:t>
      </w:r>
      <w:r w:rsidR="008F7C84">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prakaitavimas ar sąmonės pritemimas (sutrikimas vadinamas piktybiniu neurolepsiniu sindromu). Gali prireikti Jus skubiai gydyti;</w:t>
      </w:r>
    </w:p>
    <w:p w14:paraId="4468BE6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esate vyras ir pasireiškia ilgalaikė ar skausminga erekcija. Tai vadinama priapizmu. Gali prireikti Jus skubiai gydyti;</w:t>
      </w:r>
    </w:p>
    <w:p w14:paraId="015C5FCA"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pasireiškia nevalingi ritmiški liežuvio, burnos ir veido judesiai. Gali prireikti nutraukti paliperidono vartojimą;</w:t>
      </w:r>
    </w:p>
    <w:p w14:paraId="4FD385F9" w14:textId="3F40D13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pasireiškia sunki alerginė reakcija, kuri</w:t>
      </w:r>
      <w:r w:rsidR="00210FD4" w:rsidRPr="00016706">
        <w:rPr>
          <w:rFonts w:ascii="Times New Roman" w:eastAsia="Times New Roman" w:hAnsi="Times New Roman" w:cs="Times New Roman"/>
          <w:color w:val="000000"/>
          <w:lang w:eastAsia="lt-LT"/>
        </w:rPr>
        <w:t xml:space="preserve">ai </w:t>
      </w:r>
      <w:r w:rsidR="00B83C38">
        <w:rPr>
          <w:rFonts w:ascii="Times New Roman" w:eastAsia="Times New Roman" w:hAnsi="Times New Roman" w:cs="Times New Roman"/>
          <w:color w:val="000000"/>
          <w:lang w:eastAsia="lt-LT"/>
        </w:rPr>
        <w:t>būdingas</w:t>
      </w:r>
      <w:r w:rsidR="00B83C3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karščiavim</w:t>
      </w:r>
      <w:r w:rsidR="00B83C38">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burnos, veido, lūpų ar liežuvio patinim</w:t>
      </w:r>
      <w:r w:rsidR="00B83C38">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dusul</w:t>
      </w:r>
      <w:r w:rsidR="00B83C38">
        <w:rPr>
          <w:rFonts w:ascii="Times New Roman" w:eastAsia="Times New Roman" w:hAnsi="Times New Roman" w:cs="Times New Roman"/>
          <w:color w:val="000000"/>
          <w:lang w:eastAsia="lt-LT"/>
        </w:rPr>
        <w:t>ys</w:t>
      </w:r>
      <w:r w:rsidRPr="00016706">
        <w:rPr>
          <w:rFonts w:ascii="Times New Roman" w:eastAsia="Times New Roman" w:hAnsi="Times New Roman" w:cs="Times New Roman"/>
          <w:color w:val="000000"/>
          <w:lang w:eastAsia="lt-LT"/>
        </w:rPr>
        <w:t xml:space="preserve">, </w:t>
      </w:r>
      <w:r w:rsidR="00B83C38">
        <w:rPr>
          <w:rFonts w:ascii="Times New Roman" w:eastAsia="Times New Roman" w:hAnsi="Times New Roman" w:cs="Times New Roman"/>
          <w:color w:val="000000"/>
          <w:lang w:eastAsia="lt-LT"/>
        </w:rPr>
        <w:t>niežėjimas</w:t>
      </w:r>
      <w:r w:rsidRPr="00016706">
        <w:rPr>
          <w:rFonts w:ascii="Times New Roman" w:eastAsia="Times New Roman" w:hAnsi="Times New Roman" w:cs="Times New Roman"/>
          <w:color w:val="000000"/>
          <w:lang w:eastAsia="lt-LT"/>
        </w:rPr>
        <w:t>, odos bėrim</w:t>
      </w:r>
      <w:r w:rsidR="00512E1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ir kartais kraujospūdžio </w:t>
      </w:r>
      <w:r w:rsidR="008F7C84">
        <w:rPr>
          <w:rFonts w:ascii="Times New Roman" w:eastAsia="Times New Roman" w:hAnsi="Times New Roman" w:cs="Times New Roman"/>
          <w:color w:val="000000"/>
          <w:lang w:eastAsia="lt-LT"/>
        </w:rPr>
        <w:t>sumažėjim</w:t>
      </w:r>
      <w:r w:rsidR="00512E1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(tokia būklė vadinama anafilaksine reakcija). Net jeigu anksčiau toleravote geriamąjį risperidoną ar geriamąjį paliperidoną, po paliperidono injekcijų </w:t>
      </w:r>
      <w:r w:rsidR="008F7C84">
        <w:rPr>
          <w:rFonts w:ascii="Times New Roman" w:eastAsia="Times New Roman" w:hAnsi="Times New Roman" w:cs="Times New Roman"/>
          <w:color w:val="000000"/>
          <w:lang w:eastAsia="lt-LT"/>
        </w:rPr>
        <w:t xml:space="preserve">suleidimo </w:t>
      </w:r>
      <w:r w:rsidRPr="00016706">
        <w:rPr>
          <w:rFonts w:ascii="Times New Roman" w:eastAsia="Times New Roman" w:hAnsi="Times New Roman" w:cs="Times New Roman"/>
          <w:color w:val="000000"/>
          <w:lang w:eastAsia="lt-LT"/>
        </w:rPr>
        <w:t xml:space="preserve">retai </w:t>
      </w:r>
      <w:r w:rsidR="008F7C84">
        <w:rPr>
          <w:rFonts w:ascii="Times New Roman" w:eastAsia="Times New Roman" w:hAnsi="Times New Roman" w:cs="Times New Roman"/>
          <w:color w:val="000000"/>
          <w:lang w:eastAsia="lt-LT"/>
        </w:rPr>
        <w:t>pasitaiko</w:t>
      </w:r>
      <w:r w:rsidRPr="00016706">
        <w:rPr>
          <w:rFonts w:ascii="Times New Roman" w:eastAsia="Times New Roman" w:hAnsi="Times New Roman" w:cs="Times New Roman"/>
          <w:color w:val="000000"/>
          <w:lang w:eastAsia="lt-LT"/>
        </w:rPr>
        <w:t xml:space="preserve"> alerginių reakcijų;</w:t>
      </w:r>
    </w:p>
    <w:p w14:paraId="00C78724" w14:textId="7732140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Jums planuojama akies operacija. Būtinai pasakykite savo akių gydytojui, kad Jūs vartojate š</w:t>
      </w:r>
      <w:r w:rsidR="00210FD4" w:rsidRPr="00016706">
        <w:rPr>
          <w:rFonts w:ascii="Times New Roman" w:eastAsia="Times New Roman" w:hAnsi="Times New Roman" w:cs="Times New Roman"/>
          <w:color w:val="000000"/>
          <w:lang w:eastAsia="lt-LT"/>
        </w:rPr>
        <w:t xml:space="preserve">io </w:t>
      </w:r>
      <w:r w:rsidRPr="00016706">
        <w:rPr>
          <w:rFonts w:ascii="Times New Roman" w:eastAsia="Times New Roman" w:hAnsi="Times New Roman" w:cs="Times New Roman"/>
          <w:color w:val="000000"/>
          <w:lang w:eastAsia="lt-LT"/>
        </w:rPr>
        <w:t>vaist</w:t>
      </w:r>
      <w:r w:rsidR="00210FD4"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Atliekant operaciją dėl akies lęšiuko drumstumo (kataraktos), rainelė (spalvotoji akies dalis) operacijos metu gali suglebti (tai vadinama suglebusios rainelės sindromu) ir dėl to gali būti pažeista akis;</w:t>
      </w:r>
    </w:p>
    <w:p w14:paraId="01981B51" w14:textId="7506C9A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žinote, kad Jūsų kraujyje yra pavojingai maž</w:t>
      </w:r>
      <w:r w:rsidR="008F7C84">
        <w:rPr>
          <w:rFonts w:ascii="Times New Roman" w:eastAsia="Times New Roman" w:hAnsi="Times New Roman" w:cs="Times New Roman"/>
          <w:color w:val="000000"/>
          <w:lang w:eastAsia="lt-LT"/>
        </w:rPr>
        <w:t>i kiekiai</w:t>
      </w:r>
      <w:r w:rsidRPr="00016706">
        <w:rPr>
          <w:rFonts w:ascii="Times New Roman" w:eastAsia="Times New Roman" w:hAnsi="Times New Roman" w:cs="Times New Roman"/>
          <w:color w:val="000000"/>
          <w:lang w:eastAsia="lt-LT"/>
        </w:rPr>
        <w:t xml:space="preserve"> tam tikrų baltųjų kraujo ląstelių, reikalingų kovoti su infekcija.</w:t>
      </w:r>
    </w:p>
    <w:p w14:paraId="435C9E7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338D8E4" w14:textId="3CC72A5C"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Gali pasireikšti </w:t>
      </w:r>
      <w:r w:rsidR="00251854">
        <w:rPr>
          <w:rFonts w:ascii="Times New Roman" w:eastAsia="Times New Roman" w:hAnsi="Times New Roman" w:cs="Times New Roman"/>
          <w:color w:val="000000"/>
          <w:lang w:eastAsia="lt-LT"/>
        </w:rPr>
        <w:t>toliau išvardytas</w:t>
      </w:r>
      <w:r w:rsidR="00251854"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šalutini</w:t>
      </w:r>
      <w:r w:rsidR="00210FD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poveiki</w:t>
      </w:r>
      <w:r w:rsidR="00210FD4" w:rsidRPr="00016706">
        <w:rPr>
          <w:rFonts w:ascii="Times New Roman" w:eastAsia="Times New Roman" w:hAnsi="Times New Roman" w:cs="Times New Roman"/>
          <w:color w:val="000000"/>
          <w:lang w:eastAsia="lt-LT"/>
        </w:rPr>
        <w:t>s</w:t>
      </w:r>
      <w:r w:rsidR="00251854">
        <w:rPr>
          <w:rFonts w:ascii="Times New Roman" w:eastAsia="Times New Roman" w:hAnsi="Times New Roman" w:cs="Times New Roman"/>
          <w:color w:val="000000"/>
          <w:lang w:eastAsia="lt-LT"/>
        </w:rPr>
        <w:t>.</w:t>
      </w:r>
    </w:p>
    <w:p w14:paraId="46E58C4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F4262E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Labai dažni šalutinio </w:t>
      </w:r>
      <w:r w:rsidRPr="00016706">
        <w:rPr>
          <w:rFonts w:ascii="Times New Roman" w:eastAsia="Times New Roman" w:hAnsi="Times New Roman" w:cs="Times New Roman"/>
          <w:b/>
          <w:bCs/>
          <w:snapToGrid w:val="0"/>
        </w:rPr>
        <w:t>poveikio reiškiniai (gali pasireikšti ne rečiau kaip 1 iš 10 asmenų):</w:t>
      </w:r>
    </w:p>
    <w:p w14:paraId="60D8B764" w14:textId="207298EF" w:rsidR="00A56A76" w:rsidRPr="00016706" w:rsidRDefault="008F7C84"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8F7C84">
        <w:rPr>
          <w:rFonts w:ascii="Times New Roman" w:eastAsia="Times New Roman" w:hAnsi="Times New Roman" w:cs="Times New Roman"/>
          <w:color w:val="000000"/>
          <w:lang w:eastAsia="lt-LT"/>
        </w:rPr>
        <w:t>negalėjimas užmigti arba miegoti</w:t>
      </w:r>
      <w:r w:rsidR="00A56A76" w:rsidRPr="00016706">
        <w:rPr>
          <w:rFonts w:ascii="Times New Roman" w:eastAsia="Times New Roman" w:hAnsi="Times New Roman" w:cs="Times New Roman"/>
          <w:color w:val="000000"/>
          <w:lang w:eastAsia="lt-LT"/>
        </w:rPr>
        <w:t>.</w:t>
      </w:r>
    </w:p>
    <w:p w14:paraId="75006D30" w14:textId="77777777" w:rsidR="00A56A76" w:rsidRPr="00016706" w:rsidRDefault="00A56A76" w:rsidP="00A56A76">
      <w:pPr>
        <w:spacing w:after="0" w:line="240" w:lineRule="auto"/>
        <w:contextualSpacing/>
        <w:rPr>
          <w:rFonts w:ascii="Times New Roman" w:eastAsia="Times New Roman" w:hAnsi="Times New Roman" w:cs="Times New Roman"/>
          <w:color w:val="000000"/>
          <w:lang w:eastAsia="lt-LT"/>
        </w:rPr>
      </w:pPr>
    </w:p>
    <w:p w14:paraId="2C69BFE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Calibri" w:hAnsi="Times New Roman" w:cs="Times New Roman"/>
          <w:b/>
          <w:bCs/>
          <w:snapToGrid w:val="0"/>
        </w:rPr>
        <w:t>Dažni šalutinio poveikio reiškiniai (gali pasireikšti rečiau kaip 1 iš 10 asmenų):</w:t>
      </w:r>
    </w:p>
    <w:p w14:paraId="6FF4B9BE" w14:textId="3DF16E0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peršalimo simptomai, šlapimo takų infekcija, į sirgimą gripu panašus pojūtis;</w:t>
      </w:r>
    </w:p>
    <w:p w14:paraId="1A869547" w14:textId="1B9F4280" w:rsidR="00A56A76" w:rsidRPr="00016706" w:rsidRDefault="00A53048"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gali padidinti hormono prolaktino </w:t>
      </w:r>
      <w:r w:rsidR="004B28BB">
        <w:rPr>
          <w:rFonts w:ascii="Times New Roman" w:eastAsia="Times New Roman" w:hAnsi="Times New Roman" w:cs="Times New Roman"/>
          <w:color w:val="000000"/>
          <w:lang w:eastAsia="lt-LT"/>
        </w:rPr>
        <w:t>kiekį</w:t>
      </w:r>
      <w:r w:rsidR="00A56A76" w:rsidRPr="00016706">
        <w:rPr>
          <w:rFonts w:ascii="Times New Roman" w:eastAsia="Times New Roman" w:hAnsi="Times New Roman" w:cs="Times New Roman"/>
          <w:color w:val="000000"/>
          <w:lang w:eastAsia="lt-LT"/>
        </w:rPr>
        <w:t>, kuri</w:t>
      </w:r>
      <w:r w:rsidR="004B28BB">
        <w:rPr>
          <w:rFonts w:ascii="Times New Roman" w:eastAsia="Times New Roman" w:hAnsi="Times New Roman" w:cs="Times New Roman"/>
          <w:color w:val="000000"/>
          <w:lang w:eastAsia="lt-LT"/>
        </w:rPr>
        <w:t>s</w:t>
      </w:r>
      <w:r w:rsidR="00A56A76" w:rsidRPr="00016706">
        <w:rPr>
          <w:rFonts w:ascii="Times New Roman" w:eastAsia="Times New Roman" w:hAnsi="Times New Roman" w:cs="Times New Roman"/>
          <w:color w:val="000000"/>
          <w:lang w:eastAsia="lt-LT"/>
        </w:rPr>
        <w:t xml:space="preserve"> randama</w:t>
      </w:r>
      <w:r w:rsidR="004B28BB">
        <w:rPr>
          <w:rFonts w:ascii="Times New Roman" w:eastAsia="Times New Roman" w:hAnsi="Times New Roman" w:cs="Times New Roman"/>
          <w:color w:val="000000"/>
          <w:lang w:eastAsia="lt-LT"/>
        </w:rPr>
        <w:t>s</w:t>
      </w:r>
      <w:r w:rsidR="00A56A76" w:rsidRPr="00016706">
        <w:rPr>
          <w:rFonts w:ascii="Times New Roman" w:eastAsia="Times New Roman" w:hAnsi="Times New Roman" w:cs="Times New Roman"/>
          <w:color w:val="000000"/>
          <w:lang w:eastAsia="lt-LT"/>
        </w:rPr>
        <w:t xml:space="preserve"> atlikus</w:t>
      </w:r>
      <w:r w:rsidR="00D320F4" w:rsidRPr="00016706">
        <w:rPr>
          <w:rFonts w:ascii="Times New Roman" w:eastAsia="Times New Roman" w:hAnsi="Times New Roman" w:cs="Times New Roman"/>
          <w:color w:val="000000"/>
          <w:lang w:eastAsia="lt-LT"/>
        </w:rPr>
        <w:t xml:space="preserve"> kraujo</w:t>
      </w:r>
      <w:r w:rsidR="00A56A76" w:rsidRPr="00016706">
        <w:rPr>
          <w:rFonts w:ascii="Times New Roman" w:eastAsia="Times New Roman" w:hAnsi="Times New Roman" w:cs="Times New Roman"/>
          <w:color w:val="000000"/>
          <w:lang w:eastAsia="lt-LT"/>
        </w:rPr>
        <w:t xml:space="preserve"> tyrimą (tai gali sukelti simptomus arba ne). Atsiradus didel</w:t>
      </w:r>
      <w:r w:rsidR="009A4D44">
        <w:rPr>
          <w:rFonts w:ascii="Times New Roman" w:eastAsia="Times New Roman" w:hAnsi="Times New Roman" w:cs="Times New Roman"/>
          <w:color w:val="000000"/>
          <w:lang w:eastAsia="lt-LT"/>
        </w:rPr>
        <w:t>io</w:t>
      </w:r>
      <w:r w:rsidR="00A56A76" w:rsidRPr="00016706">
        <w:rPr>
          <w:rFonts w:ascii="Times New Roman" w:eastAsia="Times New Roman" w:hAnsi="Times New Roman" w:cs="Times New Roman"/>
          <w:color w:val="000000"/>
          <w:lang w:eastAsia="lt-LT"/>
        </w:rPr>
        <w:t xml:space="preserve"> prolaktino </w:t>
      </w:r>
      <w:r w:rsidR="009A4D44">
        <w:rPr>
          <w:rFonts w:ascii="Times New Roman" w:eastAsia="Times New Roman" w:hAnsi="Times New Roman" w:cs="Times New Roman"/>
          <w:color w:val="000000"/>
          <w:lang w:eastAsia="lt-LT"/>
        </w:rPr>
        <w:t>kiekio</w:t>
      </w:r>
      <w:r w:rsidR="009A4D44"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simptomams, vyrams gali būti krūtų pabrinkimas, sunkumas patiriant ir išlaikant erekciją arba kiti lytinės funkcijos sutrikimai</w:t>
      </w:r>
      <w:r w:rsidR="00DA6540" w:rsidRPr="00016706">
        <w:rPr>
          <w:rFonts w:ascii="Times New Roman" w:eastAsia="Times New Roman" w:hAnsi="Times New Roman" w:cs="Times New Roman"/>
          <w:color w:val="000000"/>
          <w:lang w:eastAsia="lt-LT"/>
        </w:rPr>
        <w:t>; m</w:t>
      </w:r>
      <w:r w:rsidR="00A56A76" w:rsidRPr="00016706">
        <w:rPr>
          <w:rFonts w:ascii="Times New Roman" w:eastAsia="Times New Roman" w:hAnsi="Times New Roman" w:cs="Times New Roman"/>
          <w:color w:val="000000"/>
          <w:lang w:eastAsia="lt-LT"/>
        </w:rPr>
        <w:t xml:space="preserve">oterims gali būti krūtų diskomfortas, pieno išsiskyrimas iš krūtų, </w:t>
      </w:r>
      <w:r w:rsidR="00DA6540" w:rsidRPr="00016706">
        <w:rPr>
          <w:rFonts w:ascii="Times New Roman" w:eastAsia="Times New Roman" w:hAnsi="Times New Roman" w:cs="Times New Roman"/>
          <w:color w:val="000000"/>
          <w:lang w:eastAsia="lt-LT"/>
        </w:rPr>
        <w:t>mėnesinių nebuvimas</w:t>
      </w:r>
      <w:r w:rsidR="00A56A76" w:rsidRPr="00016706">
        <w:rPr>
          <w:rFonts w:ascii="Times New Roman" w:eastAsia="Times New Roman" w:hAnsi="Times New Roman" w:cs="Times New Roman"/>
          <w:color w:val="000000"/>
          <w:lang w:eastAsia="lt-LT"/>
        </w:rPr>
        <w:t xml:space="preserve"> ar kitos </w:t>
      </w:r>
      <w:r w:rsidR="00DA6540" w:rsidRPr="00016706">
        <w:rPr>
          <w:rFonts w:ascii="Times New Roman" w:eastAsia="Times New Roman" w:hAnsi="Times New Roman" w:cs="Times New Roman"/>
          <w:color w:val="000000"/>
          <w:lang w:eastAsia="lt-LT"/>
        </w:rPr>
        <w:t xml:space="preserve">mėnesinių ciklo </w:t>
      </w:r>
      <w:r w:rsidR="00A56A76" w:rsidRPr="00016706">
        <w:rPr>
          <w:rFonts w:ascii="Times New Roman" w:eastAsia="Times New Roman" w:hAnsi="Times New Roman" w:cs="Times New Roman"/>
          <w:color w:val="000000"/>
          <w:lang w:eastAsia="lt-LT"/>
        </w:rPr>
        <w:t>problemos;</w:t>
      </w:r>
    </w:p>
    <w:p w14:paraId="381983F5"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didelis cukraus kiekis kraujyje, kūno svorio padidėjimas, kūno svorio sumažėjimas, sumažėjęs apetitas;</w:t>
      </w:r>
    </w:p>
    <w:p w14:paraId="45E82C9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irzlumas, depresija, nerimas;</w:t>
      </w:r>
    </w:p>
    <w:p w14:paraId="770272FD" w14:textId="542F2801"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parkinsonizmas: ši būklė gali pasireikšti lėtu arba sutrikusiu judėjimu, raumenų sustingimo ar įtempimo pojūčiu (judesiai tampa trūkčiojantys), o kartais netgi judesių sustingimo ir tolimesnio atsinaujinimo pojūčiu. </w:t>
      </w:r>
      <w:r w:rsidR="00DA6540" w:rsidRPr="00016706">
        <w:rPr>
          <w:rFonts w:ascii="Times New Roman" w:eastAsia="Times New Roman" w:hAnsi="Times New Roman" w:cs="Times New Roman"/>
          <w:color w:val="000000"/>
          <w:lang w:eastAsia="lt-LT"/>
        </w:rPr>
        <w:t>Kiti</w:t>
      </w:r>
      <w:r w:rsidRPr="00016706">
        <w:rPr>
          <w:rFonts w:ascii="Times New Roman" w:eastAsia="Times New Roman" w:hAnsi="Times New Roman" w:cs="Times New Roman"/>
          <w:color w:val="000000"/>
          <w:lang w:eastAsia="lt-LT"/>
        </w:rPr>
        <w:t xml:space="preserve"> parkinsonizmo požymi</w:t>
      </w:r>
      <w:r w:rsidR="00DA6540" w:rsidRPr="00016706">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xml:space="preserve"> yra lėta </w:t>
      </w:r>
      <w:r w:rsidR="00DA6540" w:rsidRPr="00016706">
        <w:rPr>
          <w:rFonts w:ascii="Times New Roman" w:eastAsia="Times New Roman" w:hAnsi="Times New Roman" w:cs="Times New Roman"/>
          <w:color w:val="000000"/>
          <w:lang w:eastAsia="lt-LT"/>
        </w:rPr>
        <w:t>šlubčiojanti</w:t>
      </w:r>
      <w:r w:rsidRPr="00016706">
        <w:rPr>
          <w:rFonts w:ascii="Times New Roman" w:eastAsia="Times New Roman" w:hAnsi="Times New Roman" w:cs="Times New Roman"/>
          <w:color w:val="000000"/>
          <w:lang w:eastAsia="lt-LT"/>
        </w:rPr>
        <w:t xml:space="preserve"> eisena, drebulys ramybė</w:t>
      </w:r>
      <w:r w:rsidR="00DA6540" w:rsidRPr="00016706">
        <w:rPr>
          <w:rFonts w:ascii="Times New Roman" w:eastAsia="Times New Roman" w:hAnsi="Times New Roman" w:cs="Times New Roman"/>
          <w:color w:val="000000"/>
          <w:lang w:eastAsia="lt-LT"/>
        </w:rPr>
        <w:t>s metu</w:t>
      </w:r>
      <w:r w:rsidRPr="00016706">
        <w:rPr>
          <w:rFonts w:ascii="Times New Roman" w:eastAsia="Times New Roman" w:hAnsi="Times New Roman" w:cs="Times New Roman"/>
          <w:color w:val="000000"/>
          <w:lang w:eastAsia="lt-LT"/>
        </w:rPr>
        <w:t xml:space="preserve">, sustiprėjęs seilių išskyrimas ir (arba) seilėtekis </w:t>
      </w:r>
      <w:r w:rsidR="00DA6540" w:rsidRPr="00016706">
        <w:rPr>
          <w:rFonts w:ascii="Times New Roman" w:eastAsia="Times New Roman" w:hAnsi="Times New Roman" w:cs="Times New Roman"/>
          <w:color w:val="000000"/>
          <w:lang w:eastAsia="lt-LT"/>
        </w:rPr>
        <w:t>bei</w:t>
      </w:r>
      <w:r w:rsidRPr="00016706">
        <w:rPr>
          <w:rFonts w:ascii="Times New Roman" w:eastAsia="Times New Roman" w:hAnsi="Times New Roman" w:cs="Times New Roman"/>
          <w:color w:val="000000"/>
          <w:lang w:eastAsia="lt-LT"/>
        </w:rPr>
        <w:t xml:space="preserve"> veido išraiškos praradimas;</w:t>
      </w:r>
    </w:p>
    <w:p w14:paraId="34025C95"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neramumas, mieguistumo ar sumažėjusio budrumo pojūtis;</w:t>
      </w:r>
    </w:p>
    <w:p w14:paraId="59A67F9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w:t>
      </w:r>
    </w:p>
    <w:p w14:paraId="6379BE49" w14:textId="47C6F048" w:rsidR="00A56A76" w:rsidRPr="00016706" w:rsidRDefault="00824305"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svaigulys</w:t>
      </w:r>
      <w:r w:rsidR="00A56A76" w:rsidRPr="00016706">
        <w:rPr>
          <w:rFonts w:ascii="Times New Roman" w:eastAsia="Times New Roman" w:hAnsi="Times New Roman" w:cs="Times New Roman"/>
          <w:color w:val="000000"/>
          <w:lang w:eastAsia="lt-LT"/>
        </w:rPr>
        <w:t>;</w:t>
      </w:r>
    </w:p>
    <w:p w14:paraId="5085EF14" w14:textId="5E00B461"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diskinezija: ši būklė apima nevalingus raumenų judesius ir gali pasireikšti pasikartojančiais, spazminiais arba iškreiptais judesiais ar trūkčiojimu;</w:t>
      </w:r>
    </w:p>
    <w:p w14:paraId="3D31B612"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tremoras (drebulys);</w:t>
      </w:r>
    </w:p>
    <w:p w14:paraId="3722A84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galvos skausmas;</w:t>
      </w:r>
    </w:p>
    <w:p w14:paraId="479EA08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dažnas širdies plakimas;</w:t>
      </w:r>
    </w:p>
    <w:p w14:paraId="2B815B1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kraujospūdis;</w:t>
      </w:r>
    </w:p>
    <w:p w14:paraId="1C9091D2" w14:textId="2C61DD8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kosulys, </w:t>
      </w:r>
      <w:r w:rsidR="008F7C84">
        <w:rPr>
          <w:rFonts w:ascii="Times New Roman" w:eastAsia="Times New Roman" w:hAnsi="Times New Roman" w:cs="Times New Roman"/>
          <w:color w:val="000000"/>
          <w:lang w:eastAsia="lt-LT"/>
        </w:rPr>
        <w:t xml:space="preserve">užgulta </w:t>
      </w:r>
      <w:r w:rsidR="00DA6540" w:rsidRPr="00016706">
        <w:rPr>
          <w:rFonts w:ascii="Times New Roman" w:eastAsia="Times New Roman" w:hAnsi="Times New Roman" w:cs="Times New Roman"/>
          <w:color w:val="000000"/>
          <w:lang w:eastAsia="lt-LT"/>
        </w:rPr>
        <w:t>nosis</w:t>
      </w:r>
      <w:r w:rsidRPr="00016706">
        <w:rPr>
          <w:rFonts w:ascii="Times New Roman" w:eastAsia="Times New Roman" w:hAnsi="Times New Roman" w:cs="Times New Roman"/>
          <w:color w:val="000000"/>
          <w:lang w:eastAsia="lt-LT"/>
        </w:rPr>
        <w:t>;</w:t>
      </w:r>
    </w:p>
    <w:p w14:paraId="7136E08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pilvo skausmas, vėmimas, pykinimas, vidurių užkietėjimas, viduriavimas, nevirškinimas, dantų skausmas;</w:t>
      </w:r>
    </w:p>
    <w:p w14:paraId="61519B6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kepenų transaminazių aktyvumas Jūsų kraujyje;</w:t>
      </w:r>
    </w:p>
    <w:p w14:paraId="12C4778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kaulų ar raumenų skausmas, nugaros skausmas, sąnarių skausmas;</w:t>
      </w:r>
    </w:p>
    <w:p w14:paraId="162AEC43" w14:textId="417D81CE" w:rsidR="00A56A76" w:rsidRPr="00016706" w:rsidRDefault="00DA6540"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išnyk</w:t>
      </w:r>
      <w:r w:rsidR="008F7C84">
        <w:rPr>
          <w:rFonts w:ascii="Times New Roman" w:eastAsia="Times New Roman" w:hAnsi="Times New Roman" w:cs="Times New Roman"/>
          <w:color w:val="000000"/>
          <w:lang w:eastAsia="lt-LT"/>
        </w:rPr>
        <w:t>usios</w:t>
      </w:r>
      <w:r w:rsidR="00A56A76" w:rsidRPr="00016706">
        <w:rPr>
          <w:rFonts w:ascii="Times New Roman" w:eastAsia="Times New Roman" w:hAnsi="Times New Roman" w:cs="Times New Roman"/>
          <w:color w:val="000000"/>
          <w:lang w:eastAsia="lt-LT"/>
        </w:rPr>
        <w:t xml:space="preserve"> mėnesinės;</w:t>
      </w:r>
    </w:p>
    <w:p w14:paraId="7DAE612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karščiavimas, silpnumas, nuovargis;</w:t>
      </w:r>
    </w:p>
    <w:p w14:paraId="25D13231" w14:textId="5C14C54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injekcijos vietos reakcija, įskaitant niež</w:t>
      </w:r>
      <w:r w:rsidR="00D320F4" w:rsidRPr="00016706">
        <w:rPr>
          <w:rFonts w:ascii="Times New Roman" w:eastAsia="Times New Roman" w:hAnsi="Times New Roman" w:cs="Times New Roman"/>
          <w:color w:val="000000"/>
          <w:lang w:eastAsia="lt-LT"/>
        </w:rPr>
        <w:t>ėjimą</w:t>
      </w:r>
      <w:r w:rsidRPr="00016706">
        <w:rPr>
          <w:rFonts w:ascii="Times New Roman" w:eastAsia="Times New Roman" w:hAnsi="Times New Roman" w:cs="Times New Roman"/>
          <w:color w:val="000000"/>
          <w:lang w:eastAsia="lt-LT"/>
        </w:rPr>
        <w:t>, skausmą ar patinimą.</w:t>
      </w:r>
    </w:p>
    <w:p w14:paraId="657F375F"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5C7C32D8"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bCs/>
          <w:snapToGrid w:val="0"/>
        </w:rPr>
        <w:t xml:space="preserve">Nedažni šalutinio poveikio reiškiniai (gali pasireikšti rečiau kaip 1 iš 100 asmenų): </w:t>
      </w:r>
    </w:p>
    <w:p w14:paraId="23B7618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plaučių uždegimas, krūtinės ląstos infekcija (bronchitas), kvėpavimo takų infekcija, sinusų infekcija, šlapimo pūslės infekcija, ausies infekcija, nagų grybelinė infekcija, tonzilitas, odos infekcija;</w:t>
      </w:r>
    </w:p>
    <w:p w14:paraId="4D2683AA" w14:textId="0AC88D9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baltųjų kraujo ląstelių skaičius, tam tikr</w:t>
      </w:r>
      <w:r w:rsidR="006D413E" w:rsidRPr="00016706">
        <w:rPr>
          <w:rFonts w:ascii="Times New Roman" w:eastAsia="Times New Roman" w:hAnsi="Times New Roman" w:cs="Times New Roman"/>
          <w:color w:val="000000"/>
          <w:lang w:eastAsia="lt-LT"/>
        </w:rPr>
        <w:t>os rūšies</w:t>
      </w:r>
      <w:r w:rsidRPr="00016706">
        <w:rPr>
          <w:rFonts w:ascii="Times New Roman" w:eastAsia="Times New Roman" w:hAnsi="Times New Roman" w:cs="Times New Roman"/>
          <w:color w:val="000000"/>
          <w:lang w:eastAsia="lt-LT"/>
        </w:rPr>
        <w:t xml:space="preserve"> baltųjų kraujo ląstelių, padedančių apsaugoti Jus nuo infekcijos, </w:t>
      </w:r>
      <w:r w:rsidR="006D413E" w:rsidRPr="00016706">
        <w:rPr>
          <w:rFonts w:ascii="Times New Roman" w:eastAsia="Times New Roman" w:hAnsi="Times New Roman" w:cs="Times New Roman"/>
          <w:color w:val="000000"/>
          <w:lang w:eastAsia="lt-LT"/>
        </w:rPr>
        <w:t>skaičiaus sumažėjimas,</w:t>
      </w:r>
      <w:r w:rsidRPr="00016706">
        <w:rPr>
          <w:rFonts w:ascii="Times New Roman" w:eastAsia="Times New Roman" w:hAnsi="Times New Roman" w:cs="Times New Roman"/>
          <w:color w:val="000000"/>
          <w:lang w:eastAsia="lt-LT"/>
        </w:rPr>
        <w:t xml:space="preserve"> </w:t>
      </w:r>
      <w:r w:rsidR="009F6585" w:rsidRPr="00016706">
        <w:rPr>
          <w:rFonts w:ascii="Times New Roman" w:eastAsia="Times New Roman" w:hAnsi="Times New Roman" w:cs="Times New Roman"/>
          <w:color w:val="000000"/>
          <w:lang w:eastAsia="lt-LT"/>
        </w:rPr>
        <w:t>mažakraujystė</w:t>
      </w:r>
      <w:r w:rsidRPr="00016706">
        <w:rPr>
          <w:rFonts w:ascii="Times New Roman" w:eastAsia="Times New Roman" w:hAnsi="Times New Roman" w:cs="Times New Roman"/>
          <w:color w:val="000000"/>
          <w:lang w:eastAsia="lt-LT"/>
        </w:rPr>
        <w:t>;</w:t>
      </w:r>
    </w:p>
    <w:p w14:paraId="5995ECF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alerginė reakcija;</w:t>
      </w:r>
    </w:p>
    <w:p w14:paraId="67B1BD1D" w14:textId="35FCD472"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diabetas arba diabeto pasunkėjimas, padidėjusi insulino (cukraus koncentraciją kraujyje kontroliuojančio hormono) </w:t>
      </w:r>
      <w:r w:rsidR="00600865">
        <w:rPr>
          <w:rFonts w:ascii="Times New Roman" w:eastAsia="Times New Roman" w:hAnsi="Times New Roman" w:cs="Times New Roman"/>
          <w:color w:val="000000"/>
          <w:lang w:eastAsia="lt-LT"/>
        </w:rPr>
        <w:t>kiekis</w:t>
      </w:r>
      <w:r w:rsidR="0060086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Jūsų kraujyje;</w:t>
      </w:r>
    </w:p>
    <w:p w14:paraId="28B0F08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apetitas;</w:t>
      </w:r>
    </w:p>
    <w:p w14:paraId="27075F14" w14:textId="4FD305D3"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apetito praradimas, dėl kurio </w:t>
      </w:r>
      <w:r w:rsidR="006D413E" w:rsidRPr="00016706">
        <w:rPr>
          <w:rFonts w:ascii="Times New Roman" w:eastAsia="Times New Roman" w:hAnsi="Times New Roman" w:cs="Times New Roman"/>
          <w:color w:val="000000"/>
          <w:lang w:eastAsia="lt-LT"/>
        </w:rPr>
        <w:t>būna nepakankama mityba</w:t>
      </w:r>
      <w:r w:rsidRPr="00016706">
        <w:rPr>
          <w:rFonts w:ascii="Times New Roman" w:eastAsia="Times New Roman" w:hAnsi="Times New Roman" w:cs="Times New Roman"/>
          <w:color w:val="000000"/>
          <w:lang w:eastAsia="lt-LT"/>
        </w:rPr>
        <w:t xml:space="preserve"> ir mažas kūno svoris;</w:t>
      </w:r>
    </w:p>
    <w:p w14:paraId="60D7506A"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trigliceridų (riebalų) kiekis kraujyje, padidėjęs cholesterolio kiekis Jūsų kraujyje;</w:t>
      </w:r>
    </w:p>
    <w:p w14:paraId="3F34DDA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miego sutrikimas, pakili nuotaika (manija), sumažėjęs lytinis potraukis, nervingumas, košmarai;</w:t>
      </w:r>
    </w:p>
    <w:p w14:paraId="6A284621" w14:textId="06E980E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vėlyvoji diskinezija (timpčiojantys ar trūkčiojantys veido, liežuvio ar kitų kūno dalių judesiai, kurių negalite kontroliuoti). Nedelsdami pasakykite </w:t>
      </w:r>
      <w:r w:rsidR="006D413E" w:rsidRPr="00016706">
        <w:rPr>
          <w:rFonts w:ascii="Times New Roman" w:eastAsia="Times New Roman" w:hAnsi="Times New Roman" w:cs="Times New Roman"/>
          <w:color w:val="000000"/>
          <w:lang w:eastAsia="lt-LT"/>
        </w:rPr>
        <w:t xml:space="preserve">savo </w:t>
      </w:r>
      <w:r w:rsidRPr="00016706">
        <w:rPr>
          <w:rFonts w:ascii="Times New Roman" w:eastAsia="Times New Roman" w:hAnsi="Times New Roman" w:cs="Times New Roman"/>
          <w:color w:val="000000"/>
          <w:lang w:eastAsia="lt-LT"/>
        </w:rPr>
        <w:t>gydytojui, jei</w:t>
      </w:r>
      <w:r w:rsidR="006D413E" w:rsidRPr="00016706">
        <w:rPr>
          <w:rFonts w:ascii="Times New Roman" w:eastAsia="Times New Roman" w:hAnsi="Times New Roman" w:cs="Times New Roman"/>
          <w:color w:val="000000"/>
          <w:lang w:eastAsia="lt-LT"/>
        </w:rPr>
        <w:t>gu</w:t>
      </w:r>
      <w:r w:rsidRPr="00016706">
        <w:rPr>
          <w:rFonts w:ascii="Times New Roman" w:eastAsia="Times New Roman" w:hAnsi="Times New Roman" w:cs="Times New Roman"/>
          <w:color w:val="000000"/>
          <w:lang w:eastAsia="lt-LT"/>
        </w:rPr>
        <w:t xml:space="preserve"> Jums pasireiškė nevalingi ritmiški liežuvio, burnos ir veido judesiai. Gali reikėti nutraukti šio vaisto vartojimą</w:t>
      </w:r>
      <w:r w:rsidR="00D3027A">
        <w:rPr>
          <w:rFonts w:ascii="Times New Roman" w:eastAsia="Times New Roman" w:hAnsi="Times New Roman" w:cs="Times New Roman"/>
          <w:color w:val="000000"/>
          <w:lang w:eastAsia="lt-LT"/>
        </w:rPr>
        <w:t>;</w:t>
      </w:r>
    </w:p>
    <w:p w14:paraId="2617407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alpimas, nuolatinis poreikis judinti kūno dalis, galvos svaigimas atsistojus, dėmesio sutrikimas, kalbos sutrikimas, nenormalus skonio pojūtis ar jo praradimas, sumažėjęs odos jautrumas skausmui ir lietimui, odos dilgčiojimo, dūrimo ar tirpimo pojūtis;</w:t>
      </w:r>
    </w:p>
    <w:p w14:paraId="6512202D" w14:textId="3F6EEE8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neryškus matymas, akies infekcija ar akies junginės uždegimas, </w:t>
      </w:r>
      <w:r w:rsidR="000D00B6">
        <w:rPr>
          <w:rFonts w:ascii="Times New Roman" w:eastAsia="Times New Roman" w:hAnsi="Times New Roman" w:cs="Times New Roman"/>
          <w:color w:val="000000"/>
          <w:lang w:eastAsia="lt-LT"/>
        </w:rPr>
        <w:t>sausos akys</w:t>
      </w:r>
      <w:r w:rsidRPr="00016706">
        <w:rPr>
          <w:rFonts w:ascii="Times New Roman" w:eastAsia="Times New Roman" w:hAnsi="Times New Roman" w:cs="Times New Roman"/>
          <w:color w:val="000000"/>
          <w:lang w:eastAsia="lt-LT"/>
        </w:rPr>
        <w:t>;</w:t>
      </w:r>
    </w:p>
    <w:p w14:paraId="0369489A" w14:textId="4703A35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sukimosi pojūtis (</w:t>
      </w:r>
      <w:r w:rsidR="00D3027A">
        <w:rPr>
          <w:rFonts w:ascii="Times New Roman" w:eastAsia="Times New Roman" w:hAnsi="Times New Roman" w:cs="Times New Roman"/>
          <w:color w:val="000000"/>
          <w:lang w:eastAsia="lt-LT"/>
        </w:rPr>
        <w:t>svaigulys</w:t>
      </w:r>
      <w:r w:rsidRPr="00016706">
        <w:rPr>
          <w:rFonts w:ascii="Times New Roman" w:eastAsia="Times New Roman" w:hAnsi="Times New Roman" w:cs="Times New Roman"/>
          <w:color w:val="000000"/>
          <w:lang w:eastAsia="lt-LT"/>
        </w:rPr>
        <w:t>), spengimas ausyse, ausies skausmas;</w:t>
      </w:r>
    </w:p>
    <w:p w14:paraId="7912DEC9" w14:textId="17BA6D1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impulsų perdavimo iš viršutinės į apatinę širdies dalį </w:t>
      </w:r>
      <w:r w:rsidR="00C446E1">
        <w:rPr>
          <w:rFonts w:ascii="Times New Roman" w:eastAsia="Times New Roman" w:hAnsi="Times New Roman" w:cs="Times New Roman"/>
          <w:color w:val="000000"/>
          <w:lang w:eastAsia="lt-LT"/>
        </w:rPr>
        <w:t>sutrikimas</w:t>
      </w:r>
      <w:r w:rsidRPr="00016706">
        <w:rPr>
          <w:rFonts w:ascii="Times New Roman" w:eastAsia="Times New Roman" w:hAnsi="Times New Roman" w:cs="Times New Roman"/>
          <w:color w:val="000000"/>
          <w:lang w:eastAsia="lt-LT"/>
        </w:rPr>
        <w:t>, nenormalus širdies elektrinis laidumas, QT intervalo pailgėjimas širdies elektrokardiogramoje, pagreitėjęs širdies plakimas atsistojus, retas širdies susitraukimų dažnis, užrašyta nenormal</w:t>
      </w:r>
      <w:r w:rsidR="00D3027A">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širdies elektrinė veikl</w:t>
      </w:r>
      <w:r w:rsidR="00D3027A">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(elektrokardiogram</w:t>
      </w:r>
      <w:r w:rsidR="00E35C57">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arba EKG), širdies </w:t>
      </w:r>
      <w:r w:rsidR="007A03DE">
        <w:rPr>
          <w:rFonts w:ascii="Times New Roman" w:eastAsia="Times New Roman" w:hAnsi="Times New Roman" w:cs="Times New Roman"/>
          <w:color w:val="000000"/>
          <w:lang w:eastAsia="lt-LT"/>
        </w:rPr>
        <w:t>plakimo</w:t>
      </w:r>
      <w:r w:rsidR="007A03D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arba </w:t>
      </w:r>
      <w:r w:rsidR="007A03DE">
        <w:rPr>
          <w:rFonts w:ascii="Times New Roman" w:eastAsia="Times New Roman" w:hAnsi="Times New Roman" w:cs="Times New Roman"/>
          <w:color w:val="000000"/>
          <w:lang w:eastAsia="lt-LT"/>
        </w:rPr>
        <w:t>perplakimo</w:t>
      </w:r>
      <w:r w:rsidRPr="00016706">
        <w:rPr>
          <w:rFonts w:ascii="Times New Roman" w:eastAsia="Times New Roman" w:hAnsi="Times New Roman" w:cs="Times New Roman"/>
          <w:color w:val="000000"/>
          <w:lang w:eastAsia="lt-LT"/>
        </w:rPr>
        <w:t xml:space="preserve"> krūtinėje pojūtis (</w:t>
      </w:r>
      <w:proofErr w:type="spellStart"/>
      <w:r w:rsidRPr="00016706">
        <w:rPr>
          <w:rFonts w:ascii="Times New Roman" w:eastAsia="Times New Roman" w:hAnsi="Times New Roman" w:cs="Times New Roman"/>
          <w:color w:val="000000"/>
          <w:lang w:eastAsia="lt-LT"/>
        </w:rPr>
        <w:t>palpitacijos</w:t>
      </w:r>
      <w:proofErr w:type="spellEnd"/>
      <w:r w:rsidRPr="00016706">
        <w:rPr>
          <w:rFonts w:ascii="Times New Roman" w:eastAsia="Times New Roman" w:hAnsi="Times New Roman" w:cs="Times New Roman"/>
          <w:color w:val="000000"/>
          <w:lang w:eastAsia="lt-LT"/>
        </w:rPr>
        <w:t>);</w:t>
      </w:r>
    </w:p>
    <w:p w14:paraId="63F9B09D" w14:textId="61CD0B0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kraujospūdis, sumažėjęs kraujospūdis atsistoj</w:t>
      </w:r>
      <w:r w:rsidR="009A5425">
        <w:rPr>
          <w:rFonts w:ascii="Times New Roman" w:eastAsia="Times New Roman" w:hAnsi="Times New Roman" w:cs="Times New Roman"/>
          <w:color w:val="000000"/>
          <w:lang w:eastAsia="lt-LT"/>
        </w:rPr>
        <w:t>us</w:t>
      </w:r>
      <w:r w:rsidRPr="00016706">
        <w:rPr>
          <w:rFonts w:ascii="Times New Roman" w:eastAsia="Times New Roman" w:hAnsi="Times New Roman" w:cs="Times New Roman"/>
          <w:color w:val="000000"/>
          <w:lang w:eastAsia="lt-LT"/>
        </w:rPr>
        <w:t xml:space="preserve"> (todėl kai kurie žmonės, vartojantys š</w:t>
      </w:r>
      <w:r w:rsidR="006D413E"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6D413E"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gali jausti silpnumą, galvos svaigimą arba staigiai atsisėdus</w:t>
      </w:r>
      <w:r w:rsidR="009A5425">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ar atsistojus, nualpti);</w:t>
      </w:r>
    </w:p>
    <w:p w14:paraId="7CF970F1" w14:textId="308FBD6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dusulys, gerklės skausmas, kraujavimai iš nosies;</w:t>
      </w:r>
    </w:p>
    <w:p w14:paraId="086EBBB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pilvo diskomfortas, skrandžio ar žarnyno infekcija, sunkumas ryjant, sausa burna;</w:t>
      </w:r>
    </w:p>
    <w:p w14:paraId="1B23761B" w14:textId="037D0F9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pernelyg </w:t>
      </w:r>
      <w:r w:rsidR="006D413E" w:rsidRPr="00016706">
        <w:rPr>
          <w:rFonts w:ascii="Times New Roman" w:eastAsia="Times New Roman" w:hAnsi="Times New Roman" w:cs="Times New Roman"/>
          <w:color w:val="000000"/>
          <w:lang w:eastAsia="lt-LT"/>
        </w:rPr>
        <w:t>gausus</w:t>
      </w:r>
      <w:r w:rsidRPr="00016706">
        <w:rPr>
          <w:rFonts w:ascii="Times New Roman" w:eastAsia="Times New Roman" w:hAnsi="Times New Roman" w:cs="Times New Roman"/>
          <w:color w:val="000000"/>
          <w:lang w:eastAsia="lt-LT"/>
        </w:rPr>
        <w:t xml:space="preserve"> dujų </w:t>
      </w:r>
      <w:r w:rsidR="00D3027A">
        <w:rPr>
          <w:rFonts w:ascii="Times New Roman" w:eastAsia="Times New Roman" w:hAnsi="Times New Roman" w:cs="Times New Roman"/>
          <w:color w:val="000000"/>
          <w:lang w:eastAsia="lt-LT"/>
        </w:rPr>
        <w:t>išsiskyrimas</w:t>
      </w:r>
      <w:r w:rsidR="006D413E" w:rsidRPr="00016706">
        <w:rPr>
          <w:rFonts w:ascii="Times New Roman" w:eastAsia="Times New Roman" w:hAnsi="Times New Roman" w:cs="Times New Roman"/>
          <w:color w:val="000000"/>
          <w:lang w:eastAsia="lt-LT"/>
        </w:rPr>
        <w:t xml:space="preserve"> žarnyn</w:t>
      </w:r>
      <w:r w:rsidR="00D3027A">
        <w:rPr>
          <w:rFonts w:ascii="Times New Roman" w:eastAsia="Times New Roman" w:hAnsi="Times New Roman" w:cs="Times New Roman"/>
          <w:color w:val="000000"/>
          <w:lang w:eastAsia="lt-LT"/>
        </w:rPr>
        <w:t>e</w:t>
      </w:r>
      <w:r w:rsidRPr="00016706">
        <w:rPr>
          <w:rFonts w:ascii="Times New Roman" w:eastAsia="Times New Roman" w:hAnsi="Times New Roman" w:cs="Times New Roman"/>
          <w:color w:val="000000"/>
          <w:lang w:eastAsia="lt-LT"/>
        </w:rPr>
        <w:t>;</w:t>
      </w:r>
    </w:p>
    <w:p w14:paraId="3A76A68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GGT (kepenų fermento gama-gliutamiltransferazės) aktyvumo padidėjimas kraujyje, kepenų fermentų aktyvumo padidėjimas kraujyje;</w:t>
      </w:r>
    </w:p>
    <w:p w14:paraId="74DE5B48" w14:textId="7200DC1B" w:rsidR="00A56A76" w:rsidRPr="00016706" w:rsidRDefault="00013DFF"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dilgėlinė</w:t>
      </w:r>
      <w:r w:rsidR="00A56A76" w:rsidRPr="00016706">
        <w:rPr>
          <w:rFonts w:ascii="Times New Roman" w:eastAsia="Times New Roman" w:hAnsi="Times New Roman" w:cs="Times New Roman"/>
          <w:color w:val="000000"/>
          <w:lang w:eastAsia="lt-LT"/>
        </w:rPr>
        <w:t>, niež</w:t>
      </w:r>
      <w:r w:rsidR="0069349C" w:rsidRPr="00016706">
        <w:rPr>
          <w:rFonts w:ascii="Times New Roman" w:eastAsia="Times New Roman" w:hAnsi="Times New Roman" w:cs="Times New Roman"/>
          <w:color w:val="000000"/>
          <w:lang w:eastAsia="lt-LT"/>
        </w:rPr>
        <w:t>ėjimas</w:t>
      </w:r>
      <w:r w:rsidR="00A56A76" w:rsidRPr="00016706">
        <w:rPr>
          <w:rFonts w:ascii="Times New Roman" w:eastAsia="Times New Roman" w:hAnsi="Times New Roman" w:cs="Times New Roman"/>
          <w:color w:val="000000"/>
          <w:lang w:eastAsia="lt-LT"/>
        </w:rPr>
        <w:t xml:space="preserve">, bėrimas, plikimas, egzema, </w:t>
      </w:r>
      <w:r w:rsidR="00D3027A">
        <w:rPr>
          <w:rFonts w:ascii="Times New Roman" w:eastAsia="Times New Roman" w:hAnsi="Times New Roman" w:cs="Times New Roman"/>
          <w:color w:val="000000"/>
          <w:lang w:eastAsia="lt-LT"/>
        </w:rPr>
        <w:t xml:space="preserve">sausa </w:t>
      </w:r>
      <w:r w:rsidR="006D413E" w:rsidRPr="00016706">
        <w:rPr>
          <w:rFonts w:ascii="Times New Roman" w:eastAsia="Times New Roman" w:hAnsi="Times New Roman" w:cs="Times New Roman"/>
          <w:color w:val="000000"/>
          <w:lang w:eastAsia="lt-LT"/>
        </w:rPr>
        <w:t>od</w:t>
      </w:r>
      <w:r w:rsidR="00D3027A">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odos </w:t>
      </w:r>
      <w:r w:rsidR="00F45993" w:rsidRPr="00016706">
        <w:rPr>
          <w:rFonts w:ascii="Times New Roman" w:eastAsia="Times New Roman" w:hAnsi="Times New Roman" w:cs="Times New Roman"/>
          <w:color w:val="000000"/>
          <w:lang w:eastAsia="lt-LT"/>
        </w:rPr>
        <w:t>paraudimas</w:t>
      </w:r>
      <w:r w:rsidR="00A56A76" w:rsidRPr="00016706">
        <w:rPr>
          <w:rFonts w:ascii="Times New Roman" w:eastAsia="Times New Roman" w:hAnsi="Times New Roman" w:cs="Times New Roman"/>
          <w:color w:val="000000"/>
          <w:lang w:eastAsia="lt-LT"/>
        </w:rPr>
        <w:t xml:space="preserve">, </w:t>
      </w:r>
      <w:r w:rsidR="004C68CC">
        <w:rPr>
          <w:rFonts w:ascii="Times New Roman" w:eastAsia="Times New Roman" w:hAnsi="Times New Roman" w:cs="Times New Roman"/>
          <w:color w:val="000000"/>
          <w:lang w:eastAsia="lt-LT"/>
        </w:rPr>
        <w:t>spuogai (</w:t>
      </w:r>
      <w:r w:rsidR="00A56A76" w:rsidRPr="00016706">
        <w:rPr>
          <w:rFonts w:ascii="Times New Roman" w:eastAsia="Times New Roman" w:hAnsi="Times New Roman" w:cs="Times New Roman"/>
          <w:color w:val="000000"/>
          <w:lang w:eastAsia="lt-LT"/>
        </w:rPr>
        <w:t>aknė</w:t>
      </w:r>
      <w:r w:rsidR="004C68CC">
        <w:rPr>
          <w:rFonts w:ascii="Times New Roman" w:eastAsia="Times New Roman" w:hAnsi="Times New Roman" w:cs="Times New Roman"/>
          <w:color w:val="000000"/>
          <w:lang w:eastAsia="lt-LT"/>
        </w:rPr>
        <w:t>)</w:t>
      </w:r>
      <w:r w:rsidR="00610FC8" w:rsidRPr="00016706">
        <w:rPr>
          <w:rFonts w:ascii="Times New Roman" w:eastAsia="Times New Roman" w:hAnsi="Times New Roman" w:cs="Times New Roman"/>
          <w:color w:val="000000"/>
          <w:lang w:eastAsia="lt-LT"/>
        </w:rPr>
        <w:t>, pūlinys po oda</w:t>
      </w:r>
      <w:r w:rsidR="00A56A76" w:rsidRPr="00016706">
        <w:rPr>
          <w:rFonts w:ascii="Times New Roman" w:eastAsia="Times New Roman" w:hAnsi="Times New Roman" w:cs="Times New Roman"/>
          <w:color w:val="000000"/>
          <w:lang w:eastAsia="lt-LT"/>
        </w:rPr>
        <w:t>;</w:t>
      </w:r>
    </w:p>
    <w:p w14:paraId="1160D0BF" w14:textId="5F9740C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KFK (kreatinfosfokinazės) aktyvumo padidėjimas kraujyje (fermento, kuris kartais </w:t>
      </w:r>
      <w:r w:rsidR="00F45993" w:rsidRPr="00016706">
        <w:rPr>
          <w:rFonts w:ascii="Times New Roman" w:eastAsia="Times New Roman" w:hAnsi="Times New Roman" w:cs="Times New Roman"/>
          <w:color w:val="000000"/>
          <w:lang w:eastAsia="lt-LT"/>
        </w:rPr>
        <w:t>atpalaiduojamas</w:t>
      </w:r>
      <w:r w:rsidRPr="00016706">
        <w:rPr>
          <w:rFonts w:ascii="Times New Roman" w:eastAsia="Times New Roman" w:hAnsi="Times New Roman" w:cs="Times New Roman"/>
          <w:color w:val="000000"/>
          <w:lang w:eastAsia="lt-LT"/>
        </w:rPr>
        <w:t xml:space="preserve"> irstant raumenims</w:t>
      </w:r>
      <w:r w:rsidR="009F6585"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w:t>
      </w:r>
    </w:p>
    <w:p w14:paraId="4A34DEF7" w14:textId="1562AA4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raumenų spazmai, sąnarių sąstingis, raumenų silpnumas;</w:t>
      </w:r>
    </w:p>
    <w:p w14:paraId="695A90A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šlapimo nelaikymas (kontrolės stoka), dažnas šlapinimasis, skausmas šlapinantis;</w:t>
      </w:r>
    </w:p>
    <w:p w14:paraId="7D823E43" w14:textId="0886C386" w:rsidR="008414D9" w:rsidRPr="00016706" w:rsidRDefault="00A56A76" w:rsidP="008414D9">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erekcijos disfunkcija, ejakuliacijos sutrikimas, </w:t>
      </w:r>
      <w:r w:rsidR="00F45993" w:rsidRPr="00016706">
        <w:rPr>
          <w:rFonts w:ascii="Times New Roman" w:eastAsia="Times New Roman" w:hAnsi="Times New Roman" w:cs="Times New Roman"/>
          <w:color w:val="000000"/>
          <w:lang w:eastAsia="lt-LT"/>
        </w:rPr>
        <w:t>mėnesinių išnykimas</w:t>
      </w:r>
      <w:r w:rsidRPr="00016706">
        <w:rPr>
          <w:rFonts w:ascii="Times New Roman" w:eastAsia="Times New Roman" w:hAnsi="Times New Roman" w:cs="Times New Roman"/>
          <w:color w:val="000000"/>
          <w:lang w:eastAsia="lt-LT"/>
        </w:rPr>
        <w:t xml:space="preserve"> ar kiti mėnesinių ciklo sutrikimai (moterims), krūtų padidėjimas (vyrams), lytinės funkcijos sutrikimas, krūties skausmas</w:t>
      </w:r>
      <w:r w:rsidR="008414D9" w:rsidRPr="00016706">
        <w:rPr>
          <w:rFonts w:ascii="Times New Roman" w:eastAsia="Times New Roman" w:hAnsi="Times New Roman" w:cs="Times New Roman"/>
          <w:color w:val="000000"/>
          <w:lang w:eastAsia="lt-LT"/>
        </w:rPr>
        <w:t>, pieno tekėjimas iš krūtų;</w:t>
      </w:r>
    </w:p>
    <w:p w14:paraId="4719075F" w14:textId="77777777" w:rsidR="00A56A76" w:rsidRPr="00016706" w:rsidRDefault="00A56A76" w:rsidP="008414D9">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veido, burnos, akių ar lūpų patinimas, kūno, rankų ar kojų patinimas;</w:t>
      </w:r>
    </w:p>
    <w:p w14:paraId="263CB0F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padidėjusi kūno temperatūra;</w:t>
      </w:r>
    </w:p>
    <w:p w14:paraId="015CB07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eisenos pokyčiai;</w:t>
      </w:r>
    </w:p>
    <w:p w14:paraId="5BEAB7C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krūtinės skausmas, diskomforto pojūtis krūtinėje, bloga savijauta;</w:t>
      </w:r>
    </w:p>
    <w:p w14:paraId="5699DC8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sukietėjimas;</w:t>
      </w:r>
    </w:p>
    <w:p w14:paraId="67AE4763" w14:textId="2608FBC2"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griuvimas.</w:t>
      </w:r>
    </w:p>
    <w:p w14:paraId="23F5961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F8B536F" w14:textId="0934CF8C"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bCs/>
          <w:snapToGrid w:val="0"/>
        </w:rPr>
        <w:t>Reti šalutinio poveikio reiškiniai (gali pasireikšti rečiau kaip 1 iš 1</w:t>
      </w:r>
      <w:r w:rsidR="00AF6D8F">
        <w:rPr>
          <w:rFonts w:ascii="Times New Roman" w:eastAsia="Times New Roman" w:hAnsi="Times New Roman" w:cs="Times New Roman"/>
          <w:b/>
          <w:bCs/>
          <w:snapToGrid w:val="0"/>
        </w:rPr>
        <w:t> </w:t>
      </w:r>
      <w:r w:rsidRPr="00016706">
        <w:rPr>
          <w:rFonts w:ascii="Times New Roman" w:eastAsia="Times New Roman" w:hAnsi="Times New Roman" w:cs="Times New Roman"/>
          <w:b/>
          <w:bCs/>
          <w:snapToGrid w:val="0"/>
        </w:rPr>
        <w:t>000 asmenų):</w:t>
      </w:r>
    </w:p>
    <w:p w14:paraId="3F0C9ED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akių infekcija;</w:t>
      </w:r>
    </w:p>
    <w:p w14:paraId="62359B6E" w14:textId="2EE1F8E3"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erkių sukeltas odos uždegimas</w:t>
      </w:r>
      <w:r w:rsidR="00361818" w:rsidRPr="00016706">
        <w:rPr>
          <w:rFonts w:ascii="Times New Roman" w:eastAsia="Times New Roman" w:hAnsi="Times New Roman" w:cs="Times New Roman"/>
          <w:color w:val="000000"/>
          <w:lang w:eastAsia="lt-LT"/>
        </w:rPr>
        <w:t>, besilupanti, niežtinti galvos arba kūno oda</w:t>
      </w:r>
      <w:r w:rsidRPr="00016706">
        <w:rPr>
          <w:rFonts w:ascii="Times New Roman" w:eastAsia="Times New Roman" w:hAnsi="Times New Roman" w:cs="Times New Roman"/>
          <w:color w:val="000000"/>
          <w:lang w:eastAsia="lt-LT"/>
        </w:rPr>
        <w:t>;</w:t>
      </w:r>
    </w:p>
    <w:p w14:paraId="3D98AD3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eozinofilų (baltųjų kraujo ląstelių rūšis) kiekio padidėjimas kraujyje;</w:t>
      </w:r>
    </w:p>
    <w:p w14:paraId="4805F17C" w14:textId="770DE7B8" w:rsidR="00B66FF7" w:rsidRPr="00016706" w:rsidRDefault="00B66FF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trombocitų (kraujo ląstelių, kurios padeda stabdyti kraujavimą) kiekio sumažėjimas;</w:t>
      </w:r>
    </w:p>
    <w:p w14:paraId="6C9E9746" w14:textId="349E6F25" w:rsidR="002D7C3E" w:rsidRPr="00016706" w:rsidRDefault="002D7C3E"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galvos drebėjimas;</w:t>
      </w:r>
    </w:p>
    <w:p w14:paraId="25390FA9" w14:textId="5DA70CB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neadekvatus šlapimo kiekį kontroliuojančio hormono išsiskyrimas;</w:t>
      </w:r>
    </w:p>
    <w:p w14:paraId="191A9E96"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cukrus šlapime;</w:t>
      </w:r>
    </w:p>
    <w:p w14:paraId="2D42B25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gyvybei pavojingos nekontroliuojamo diabeto komplikacijos;</w:t>
      </w:r>
    </w:p>
    <w:p w14:paraId="72BF8E6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mažas cukraus kiekis kraujyje;</w:t>
      </w:r>
    </w:p>
    <w:p w14:paraId="39C6585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per didelis vandens gėrimas;</w:t>
      </w:r>
    </w:p>
    <w:p w14:paraId="0936C1B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nejudėjimas ar nereagavimas nemiegant (katatonija);</w:t>
      </w:r>
    </w:p>
    <w:p w14:paraId="14B25C5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sumišimas;</w:t>
      </w:r>
    </w:p>
    <w:p w14:paraId="198DBE7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vaikščiojimas per miegus;</w:t>
      </w:r>
    </w:p>
    <w:p w14:paraId="6DD19A6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emocijų stoka;</w:t>
      </w:r>
    </w:p>
    <w:p w14:paraId="1D1E195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negalėjimas pasiekti orgazmo;</w:t>
      </w:r>
    </w:p>
    <w:p w14:paraId="26BF256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piktybinis neurolepsinis sindromas (sumišimas, sąmonės pritemimas ar išnykimas, aukšta temperatūra ir sunkus raumenų sąstingis), smegenų kraujagyslių sutrikimai, įskaitant staigų smegenų aprūpinimo krauju nutrūkimą (insultą arba „</w:t>
      </w:r>
      <w:proofErr w:type="spellStart"/>
      <w:r w:rsidRPr="00016706">
        <w:rPr>
          <w:rFonts w:ascii="Times New Roman" w:eastAsia="Times New Roman" w:hAnsi="Times New Roman" w:cs="Times New Roman"/>
          <w:color w:val="000000"/>
          <w:lang w:eastAsia="lt-LT"/>
        </w:rPr>
        <w:t>mikro</w:t>
      </w:r>
      <w:proofErr w:type="spellEnd"/>
      <w:r w:rsidRPr="00016706">
        <w:rPr>
          <w:rFonts w:ascii="Times New Roman" w:eastAsia="Times New Roman" w:hAnsi="Times New Roman" w:cs="Times New Roman"/>
          <w:color w:val="000000"/>
          <w:lang w:eastAsia="lt-LT"/>
        </w:rPr>
        <w:t>“ insultą), nereagavimas į dirgiklius, sąmonės praradimas, žemas sąmonės lygis, konvulsijos (traukuliai), pusiausvyros sutrikimas;</w:t>
      </w:r>
    </w:p>
    <w:p w14:paraId="0E0AB17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nenormali koordinacija;</w:t>
      </w:r>
    </w:p>
    <w:p w14:paraId="4B47F6C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glaukoma (padidėjęs spaudimas akies obuolio viduje);</w:t>
      </w:r>
    </w:p>
    <w:p w14:paraId="22D31F7D" w14:textId="41AF165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problemos su Jūsų akių judesiais, sukamieji akies judesiai, per didelis akių jautrumas šviesai, padidėjęs ašarojimas, akių </w:t>
      </w:r>
      <w:r w:rsidR="00BA0621">
        <w:rPr>
          <w:rFonts w:ascii="Times New Roman" w:eastAsia="Times New Roman" w:hAnsi="Times New Roman" w:cs="Times New Roman"/>
          <w:color w:val="000000"/>
          <w:lang w:eastAsia="lt-LT"/>
        </w:rPr>
        <w:t>paraudimas</w:t>
      </w:r>
      <w:r w:rsidRPr="00016706">
        <w:rPr>
          <w:rFonts w:ascii="Times New Roman" w:eastAsia="Times New Roman" w:hAnsi="Times New Roman" w:cs="Times New Roman"/>
          <w:color w:val="000000"/>
          <w:lang w:eastAsia="lt-LT"/>
        </w:rPr>
        <w:t>;</w:t>
      </w:r>
    </w:p>
    <w:p w14:paraId="186BC72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prieširdžių virpėjimas (nenormalus širdies ritmas), nereguliarus širdies plakimas;</w:t>
      </w:r>
    </w:p>
    <w:p w14:paraId="3B4744FF" w14:textId="4A0AE8D4"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kraujo krešuliai plaučiuose, kurie gali sukelti krūtinės skausmą bei kvėpavimo pasunkėjimą. Jeigu pastebėjote kurį nors iš šių simptomų, nedelsdami kreipkitės </w:t>
      </w:r>
      <w:r w:rsidR="00D3027A">
        <w:rPr>
          <w:rFonts w:ascii="Times New Roman" w:eastAsia="Times New Roman" w:hAnsi="Times New Roman" w:cs="Times New Roman"/>
          <w:color w:val="000000"/>
          <w:lang w:eastAsia="lt-LT"/>
        </w:rPr>
        <w:t>patarimo į gydytoją</w:t>
      </w:r>
      <w:r w:rsidRPr="00016706">
        <w:rPr>
          <w:rFonts w:ascii="Times New Roman" w:eastAsia="Times New Roman" w:hAnsi="Times New Roman" w:cs="Times New Roman"/>
          <w:color w:val="000000"/>
          <w:lang w:eastAsia="lt-LT"/>
        </w:rPr>
        <w:t>;</w:t>
      </w:r>
    </w:p>
    <w:p w14:paraId="79C47E68" w14:textId="1F92E4F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kraujo krešuliai venose, ypač kojų (gali pasireikšti tokie simptomai: kojų patinimas, skausmas ir paraudimas). Jeigu pastebėjote kurį nors iš šių simptomų, nedelsdami kreipkitės </w:t>
      </w:r>
      <w:r w:rsidR="00D3027A">
        <w:rPr>
          <w:rFonts w:ascii="Times New Roman" w:eastAsia="Times New Roman" w:hAnsi="Times New Roman" w:cs="Times New Roman"/>
          <w:color w:val="000000"/>
          <w:lang w:eastAsia="lt-LT"/>
        </w:rPr>
        <w:t>patarimo į gydytoją</w:t>
      </w:r>
      <w:r w:rsidRPr="00016706">
        <w:rPr>
          <w:rFonts w:ascii="Times New Roman" w:eastAsia="Times New Roman" w:hAnsi="Times New Roman" w:cs="Times New Roman"/>
          <w:color w:val="000000"/>
          <w:lang w:eastAsia="lt-LT"/>
        </w:rPr>
        <w:t>;</w:t>
      </w:r>
    </w:p>
    <w:p w14:paraId="0232480F" w14:textId="74FA0CA1" w:rsidR="00A56A76" w:rsidRPr="00016706" w:rsidRDefault="00314E93"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paraudimas</w:t>
      </w:r>
      <w:r w:rsidR="00A56A76" w:rsidRPr="00016706">
        <w:rPr>
          <w:rFonts w:ascii="Times New Roman" w:eastAsia="Times New Roman" w:hAnsi="Times New Roman" w:cs="Times New Roman"/>
          <w:color w:val="000000"/>
          <w:lang w:eastAsia="lt-LT"/>
        </w:rPr>
        <w:t>;</w:t>
      </w:r>
    </w:p>
    <w:p w14:paraId="5E0306B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apsunkintas kvėpavimas miego metu (miego apnėja);</w:t>
      </w:r>
    </w:p>
    <w:p w14:paraId="3524AAB1" w14:textId="57D4523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plaučių </w:t>
      </w:r>
      <w:r w:rsidR="00EF56E9">
        <w:rPr>
          <w:rFonts w:ascii="Times New Roman" w:eastAsia="Times New Roman" w:hAnsi="Times New Roman" w:cs="Times New Roman"/>
          <w:color w:val="000000"/>
          <w:lang w:eastAsia="lt-LT"/>
        </w:rPr>
        <w:t>perpildymas (</w:t>
      </w:r>
      <w:r w:rsidR="002C2FCF" w:rsidRPr="00016706">
        <w:rPr>
          <w:rFonts w:ascii="Times New Roman" w:eastAsia="Times New Roman" w:hAnsi="Times New Roman" w:cs="Times New Roman"/>
          <w:color w:val="000000"/>
          <w:lang w:eastAsia="lt-LT"/>
        </w:rPr>
        <w:t>edema</w:t>
      </w:r>
      <w:r w:rsidR="00EF56E9">
        <w:rPr>
          <w:rFonts w:ascii="Times New Roman" w:eastAsia="Times New Roman" w:hAnsi="Times New Roman" w:cs="Times New Roman"/>
          <w:color w:val="000000"/>
          <w:lang w:eastAsia="lt-LT"/>
        </w:rPr>
        <w:t>)</w:t>
      </w:r>
      <w:r w:rsidR="00610FC8" w:rsidRPr="00016706">
        <w:rPr>
          <w:rFonts w:ascii="Times New Roman" w:eastAsia="Times New Roman" w:hAnsi="Times New Roman" w:cs="Times New Roman"/>
          <w:color w:val="000000"/>
          <w:lang w:eastAsia="lt-LT"/>
        </w:rPr>
        <w:t>, kvėpavimo takų užgulimas</w:t>
      </w:r>
      <w:r w:rsidRPr="00016706">
        <w:rPr>
          <w:rFonts w:ascii="Times New Roman" w:eastAsia="Times New Roman" w:hAnsi="Times New Roman" w:cs="Times New Roman"/>
          <w:color w:val="000000"/>
          <w:lang w:eastAsia="lt-LT"/>
        </w:rPr>
        <w:t>;</w:t>
      </w:r>
    </w:p>
    <w:p w14:paraId="5AB5127A" w14:textId="303ABC3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traškėjimo garsas plaučiuose</w:t>
      </w:r>
      <w:r w:rsidR="00610FC8" w:rsidRPr="00016706">
        <w:rPr>
          <w:rFonts w:ascii="Times New Roman" w:eastAsia="Times New Roman" w:hAnsi="Times New Roman" w:cs="Times New Roman"/>
          <w:color w:val="000000"/>
          <w:lang w:eastAsia="lt-LT"/>
        </w:rPr>
        <w:t>, švokštimas</w:t>
      </w:r>
      <w:r w:rsidRPr="00016706">
        <w:rPr>
          <w:rFonts w:ascii="Times New Roman" w:eastAsia="Times New Roman" w:hAnsi="Times New Roman" w:cs="Times New Roman"/>
          <w:color w:val="000000"/>
          <w:lang w:eastAsia="lt-LT"/>
        </w:rPr>
        <w:t>;</w:t>
      </w:r>
    </w:p>
    <w:p w14:paraId="6F92CBC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kasos uždegimas, patinęs liežuvis, išmatų nelaikymas, labai kietos išmatos;</w:t>
      </w:r>
    </w:p>
    <w:p w14:paraId="0C57F93C" w14:textId="27B3A496"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žarnų nepraeinamumas;</w:t>
      </w:r>
    </w:p>
    <w:p w14:paraId="6DA07BF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suskeldėjusios lūpos;</w:t>
      </w:r>
    </w:p>
    <w:p w14:paraId="40C18BED" w14:textId="37C37FB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bėrimas, susijęs su vaisto vartojimu, odos sustorėjimas, pleiskanos;</w:t>
      </w:r>
    </w:p>
    <w:p w14:paraId="5C21D60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raumeninių skaidulų irimas ir skausmas raumenyse (rabdomiolizė);</w:t>
      </w:r>
    </w:p>
    <w:p w14:paraId="191D40C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sąnarių patinimas;</w:t>
      </w:r>
    </w:p>
    <w:p w14:paraId="124A276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negalėjimas nusišlapinti;</w:t>
      </w:r>
    </w:p>
    <w:p w14:paraId="41D539A2"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krūties diskomfortas, krūtų liaukų padidėjimas, krūties padidėjimas;</w:t>
      </w:r>
    </w:p>
    <w:p w14:paraId="2C10D8B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išskyros iš makšties;</w:t>
      </w:r>
    </w:p>
    <w:p w14:paraId="332664CB" w14:textId="62065EDF"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priapizmas</w:t>
      </w:r>
      <w:proofErr w:type="spellEnd"/>
      <w:r w:rsidRPr="00016706">
        <w:rPr>
          <w:rFonts w:ascii="Times New Roman" w:eastAsia="Times New Roman" w:hAnsi="Times New Roman" w:cs="Times New Roman"/>
          <w:color w:val="000000"/>
          <w:lang w:eastAsia="lt-LT"/>
        </w:rPr>
        <w:t xml:space="preserve"> (</w:t>
      </w:r>
      <w:r w:rsidR="00936C03">
        <w:rPr>
          <w:rFonts w:ascii="Times New Roman" w:eastAsia="Times New Roman" w:hAnsi="Times New Roman" w:cs="Times New Roman"/>
          <w:color w:val="000000"/>
          <w:lang w:eastAsia="lt-LT"/>
        </w:rPr>
        <w:t>užsitęsusi</w:t>
      </w:r>
      <w:r w:rsidR="00936C03"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varpos erekcija, kuriai gali būti reikalingas chirurginis gydymas);</w:t>
      </w:r>
    </w:p>
    <w:p w14:paraId="1D55B3C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labai žema kūno temperatūra, šaltkrėtis, troškulio pojūtis;</w:t>
      </w:r>
    </w:p>
    <w:p w14:paraId="7BDF8D7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vaisto nutraukimo simptomai;</w:t>
      </w:r>
    </w:p>
    <w:p w14:paraId="4A43382B" w14:textId="1E026C2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pūlinys, susi</w:t>
      </w:r>
      <w:r w:rsidR="00654F64" w:rsidRPr="00016706">
        <w:rPr>
          <w:rFonts w:ascii="Times New Roman" w:eastAsia="Times New Roman" w:hAnsi="Times New Roman" w:cs="Times New Roman"/>
          <w:color w:val="000000"/>
          <w:lang w:eastAsia="lt-LT"/>
        </w:rPr>
        <w:t>formavęs</w:t>
      </w:r>
      <w:r w:rsidRPr="00016706">
        <w:rPr>
          <w:rFonts w:ascii="Times New Roman" w:eastAsia="Times New Roman" w:hAnsi="Times New Roman" w:cs="Times New Roman"/>
          <w:color w:val="000000"/>
          <w:lang w:eastAsia="lt-LT"/>
        </w:rPr>
        <w:t xml:space="preserve"> dėl infekcijos injekcijos vietoje, giliųjų odos audinių infekcija, cista injekcijos vietoje, </w:t>
      </w:r>
      <w:r w:rsidR="003E1F50">
        <w:rPr>
          <w:rFonts w:ascii="Times New Roman" w:eastAsia="Times New Roman" w:hAnsi="Times New Roman" w:cs="Times New Roman"/>
          <w:color w:val="000000"/>
          <w:lang w:eastAsia="lt-LT"/>
        </w:rPr>
        <w:t>mėlynės (</w:t>
      </w:r>
      <w:r w:rsidRPr="00016706">
        <w:rPr>
          <w:rFonts w:ascii="Times New Roman" w:eastAsia="Times New Roman" w:hAnsi="Times New Roman" w:cs="Times New Roman"/>
          <w:color w:val="000000"/>
          <w:lang w:eastAsia="lt-LT"/>
        </w:rPr>
        <w:t>kraujosruvos</w:t>
      </w:r>
      <w:r w:rsidR="003E1F50">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injekcijos vietoje.</w:t>
      </w:r>
    </w:p>
    <w:p w14:paraId="0FCEA1F7"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05283A21" w14:textId="61675476" w:rsidR="00A56A76" w:rsidRPr="00016706" w:rsidRDefault="00AF6D8F" w:rsidP="00A56A76">
      <w:pPr>
        <w:keepNext/>
        <w:keepLines/>
        <w:spacing w:after="0" w:line="240" w:lineRule="auto"/>
        <w:rPr>
          <w:rFonts w:ascii="Times New Roman" w:eastAsia="Times New Roman" w:hAnsi="Times New Roman" w:cs="Times New Roman"/>
          <w:b/>
          <w:color w:val="000000"/>
          <w:lang w:eastAsia="lt-LT"/>
        </w:rPr>
      </w:pPr>
      <w:r w:rsidRPr="00AF6D8F">
        <w:rPr>
          <w:rFonts w:ascii="Times New Roman" w:eastAsia="Times New Roman" w:hAnsi="Times New Roman" w:cs="Times New Roman"/>
          <w:b/>
          <w:color w:val="000000"/>
          <w:lang w:eastAsia="lt-LT"/>
        </w:rPr>
        <w:t xml:space="preserve">Šalutinio poveikio reiškiniai, kurių </w:t>
      </w:r>
      <w:r>
        <w:rPr>
          <w:rFonts w:ascii="Times New Roman" w:eastAsia="Times New Roman" w:hAnsi="Times New Roman" w:cs="Times New Roman"/>
          <w:b/>
          <w:color w:val="000000"/>
          <w:lang w:eastAsia="lt-LT"/>
        </w:rPr>
        <w:t>d</w:t>
      </w:r>
      <w:r w:rsidR="00A56A76" w:rsidRPr="00016706">
        <w:rPr>
          <w:rFonts w:ascii="Times New Roman" w:eastAsia="Times New Roman" w:hAnsi="Times New Roman" w:cs="Times New Roman"/>
          <w:b/>
          <w:color w:val="000000"/>
          <w:lang w:eastAsia="lt-LT"/>
        </w:rPr>
        <w:t>ažnis nežinomas (negali būti apskaičiuotas pagal turimus duomenis):</w:t>
      </w:r>
    </w:p>
    <w:p w14:paraId="734ABCB5" w14:textId="2D4FDC4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pavojingai maž</w:t>
      </w:r>
      <w:r w:rsidR="00D3027A">
        <w:rPr>
          <w:rFonts w:ascii="Times New Roman" w:eastAsia="Times New Roman" w:hAnsi="Times New Roman" w:cs="Times New Roman"/>
          <w:color w:val="000000"/>
          <w:lang w:eastAsia="lt-LT"/>
        </w:rPr>
        <w:t>i kiekiai</w:t>
      </w:r>
      <w:r w:rsidRPr="00016706">
        <w:rPr>
          <w:rFonts w:ascii="Times New Roman" w:eastAsia="Times New Roman" w:hAnsi="Times New Roman" w:cs="Times New Roman"/>
          <w:color w:val="000000"/>
          <w:lang w:eastAsia="lt-LT"/>
        </w:rPr>
        <w:t xml:space="preserve"> tam tikrų baltųjų kraujo ląstelių</w:t>
      </w:r>
      <w:r w:rsidR="00204698" w:rsidRPr="00016706">
        <w:rPr>
          <w:rFonts w:ascii="Times New Roman" w:eastAsia="Times New Roman" w:hAnsi="Times New Roman" w:cs="Times New Roman"/>
          <w:color w:val="000000"/>
          <w:lang w:eastAsia="lt-LT"/>
        </w:rPr>
        <w:t xml:space="preserve"> Jūsų kraujyje</w:t>
      </w:r>
      <w:r w:rsidRPr="00016706">
        <w:rPr>
          <w:rFonts w:ascii="Times New Roman" w:eastAsia="Times New Roman" w:hAnsi="Times New Roman" w:cs="Times New Roman"/>
          <w:color w:val="000000"/>
          <w:lang w:eastAsia="lt-LT"/>
        </w:rPr>
        <w:t>, reikalingų kovoti su infekcija;</w:t>
      </w:r>
    </w:p>
    <w:p w14:paraId="153658DA" w14:textId="14D1AC7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sunki alerginė reakcija, kuri pasireiškia karščiavimu, patinusia burna, veidu, lūpa ar liežuviu, dusuliu, niež</w:t>
      </w:r>
      <w:r w:rsidR="003D00B7" w:rsidRPr="00016706">
        <w:rPr>
          <w:rFonts w:ascii="Times New Roman" w:eastAsia="Times New Roman" w:hAnsi="Times New Roman" w:cs="Times New Roman"/>
          <w:color w:val="000000"/>
          <w:lang w:eastAsia="lt-LT"/>
        </w:rPr>
        <w:t>ėjimu</w:t>
      </w:r>
      <w:r w:rsidRPr="00016706">
        <w:rPr>
          <w:rFonts w:ascii="Times New Roman" w:eastAsia="Times New Roman" w:hAnsi="Times New Roman" w:cs="Times New Roman"/>
          <w:color w:val="000000"/>
          <w:lang w:eastAsia="lt-LT"/>
        </w:rPr>
        <w:t xml:space="preserve">, odos bėrimu ir kartais kraujospūdžio </w:t>
      </w:r>
      <w:r w:rsidR="00311C8A">
        <w:rPr>
          <w:rFonts w:ascii="Times New Roman" w:eastAsia="Times New Roman" w:hAnsi="Times New Roman" w:cs="Times New Roman"/>
          <w:color w:val="000000"/>
          <w:lang w:eastAsia="lt-LT"/>
        </w:rPr>
        <w:t>sumažėjimu</w:t>
      </w:r>
      <w:r w:rsidRPr="00016706">
        <w:rPr>
          <w:rFonts w:ascii="Times New Roman" w:eastAsia="Times New Roman" w:hAnsi="Times New Roman" w:cs="Times New Roman"/>
          <w:color w:val="000000"/>
          <w:lang w:eastAsia="lt-LT"/>
        </w:rPr>
        <w:t>;</w:t>
      </w:r>
    </w:p>
    <w:p w14:paraId="60FB68A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pavojingai per didelis vandens kiekio suvartojimas;</w:t>
      </w:r>
    </w:p>
    <w:p w14:paraId="27EAB71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 miegu susijęs valgymo sutrikimas;</w:t>
      </w:r>
    </w:p>
    <w:p w14:paraId="727FDBA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nekontroliuojamo diabeto sukelta koma;</w:t>
      </w:r>
    </w:p>
    <w:p w14:paraId="2E783BC9" w14:textId="77777777" w:rsidR="00A56A76" w:rsidRPr="00016706" w:rsidRDefault="00A56A76" w:rsidP="00D96837">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deguonies kiekis Jūsų kūno dalyse (dėl nepakankamos kraujo apytakos);</w:t>
      </w:r>
    </w:p>
    <w:p w14:paraId="559A644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greitas, paviršutiniškas kvėpavimas, plaučių uždegimas dėl maisto įkvėpimo į plaučius, balso sutrikimas;</w:t>
      </w:r>
    </w:p>
    <w:p w14:paraId="1F053ACE" w14:textId="4AD34E9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žarnų raumenų judesių stoka, </w:t>
      </w:r>
      <w:r w:rsidR="00654F64" w:rsidRPr="00016706">
        <w:rPr>
          <w:rFonts w:ascii="Times New Roman" w:eastAsia="Times New Roman" w:hAnsi="Times New Roman" w:cs="Times New Roman"/>
          <w:color w:val="000000"/>
          <w:lang w:eastAsia="lt-LT"/>
        </w:rPr>
        <w:t>dėl kurios atsiranda žarnų</w:t>
      </w:r>
      <w:r w:rsidRPr="00016706">
        <w:rPr>
          <w:rFonts w:ascii="Times New Roman" w:eastAsia="Times New Roman" w:hAnsi="Times New Roman" w:cs="Times New Roman"/>
          <w:color w:val="000000"/>
          <w:lang w:eastAsia="lt-LT"/>
        </w:rPr>
        <w:t xml:space="preserve"> nepraeinamum</w:t>
      </w:r>
      <w:r w:rsidR="008879F0">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w:t>
      </w:r>
    </w:p>
    <w:p w14:paraId="26ADA9D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ir akių pageltimas (gelta);</w:t>
      </w:r>
    </w:p>
    <w:p w14:paraId="6F5A1929" w14:textId="277BCC01" w:rsidR="0007354C" w:rsidRPr="00016706" w:rsidRDefault="0007354C"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sunkus ar pavojų gyvybei keliantis bėrimas su pūslėmis ir besilupančia oda, kuris gali prasidėti aplink burną, nosį, akis bei lytinius organus ir išplisti į kitas kūno vietas </w:t>
      </w:r>
      <w:r w:rsidR="00654F64" w:rsidRPr="00016706">
        <w:rPr>
          <w:rFonts w:ascii="Times New Roman" w:eastAsia="Times New Roman" w:hAnsi="Times New Roman" w:cs="Times New Roman"/>
          <w:color w:val="000000"/>
          <w:lang w:eastAsia="lt-LT"/>
        </w:rPr>
        <w:t>(</w:t>
      </w:r>
      <w:proofErr w:type="spellStart"/>
      <w:r w:rsidR="00654F64" w:rsidRPr="00016706">
        <w:rPr>
          <w:rFonts w:ascii="Times New Roman" w:eastAsia="Times New Roman" w:hAnsi="Times New Roman" w:cs="Times New Roman"/>
          <w:color w:val="000000"/>
          <w:lang w:eastAsia="lt-LT"/>
        </w:rPr>
        <w:t>Stivenso</w:t>
      </w:r>
      <w:proofErr w:type="spellEnd"/>
      <w:r w:rsidR="00654F64" w:rsidRPr="00016706">
        <w:rPr>
          <w:rFonts w:ascii="Times New Roman" w:eastAsia="Times New Roman" w:hAnsi="Times New Roman" w:cs="Times New Roman"/>
          <w:color w:val="000000"/>
          <w:lang w:eastAsia="lt-LT"/>
        </w:rPr>
        <w:t>-Džonsono [</w:t>
      </w:r>
      <w:proofErr w:type="spellStart"/>
      <w:r w:rsidRPr="00886D94">
        <w:rPr>
          <w:rFonts w:ascii="Times New Roman" w:eastAsia="Times New Roman" w:hAnsi="Times New Roman" w:cs="Times New Roman"/>
          <w:i/>
          <w:color w:val="000000"/>
          <w:lang w:eastAsia="lt-LT"/>
        </w:rPr>
        <w:t>Stevens-Johnson</w:t>
      </w:r>
      <w:proofErr w:type="spellEnd"/>
      <w:r w:rsidR="00654F64"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sindromas ar toksinė epidermio nekrolizė)</w:t>
      </w:r>
      <w:r w:rsidR="00D615B9" w:rsidRPr="00016706">
        <w:rPr>
          <w:rFonts w:ascii="Times New Roman" w:eastAsia="Times New Roman" w:hAnsi="Times New Roman" w:cs="Times New Roman"/>
          <w:color w:val="000000"/>
          <w:lang w:eastAsia="lt-LT"/>
        </w:rPr>
        <w:t>;</w:t>
      </w:r>
    </w:p>
    <w:p w14:paraId="6E843B9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sunki alerginė reakcija su tinimu, kuris gali apimti gerklę ir apsunkinti kvėpavimą;</w:t>
      </w:r>
    </w:p>
    <w:p w14:paraId="61EF203E" w14:textId="7F848F3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spalvos pokytis;</w:t>
      </w:r>
    </w:p>
    <w:p w14:paraId="2DB4C54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nenormali laikysena;</w:t>
      </w:r>
    </w:p>
    <w:p w14:paraId="0B0073E9" w14:textId="305748D6"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naujagimiams, kurių motinos nėštumo metu vartojo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gali pasireikšti vaisto šalutini</w:t>
      </w:r>
      <w:r w:rsidR="00654F6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poveiki</w:t>
      </w:r>
      <w:r w:rsidR="00654F6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ir (arba) vaisto nutraukimo simptomai, tokie kaip dirglumas, lėtas ar ilgalaikis raumenų susitraukimas, drebulys, mieguistumas, kvėpavimo ar maitinimosi problemos;</w:t>
      </w:r>
    </w:p>
    <w:p w14:paraId="50587BD9" w14:textId="77777777" w:rsidR="00A56A76" w:rsidRPr="00016706" w:rsidRDefault="00A56A76" w:rsidP="00D96837">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sumažėjusi kūno temperatūra;</w:t>
      </w:r>
    </w:p>
    <w:p w14:paraId="6D94220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žuvusios odos ląstelės injekcijos vietoje ir opa injekcijos vietoje.</w:t>
      </w:r>
    </w:p>
    <w:p w14:paraId="66EB2DFA"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674FC754"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Pranešimas apie šalutinį poveikį</w:t>
      </w:r>
    </w:p>
    <w:p w14:paraId="7A9ED6DA" w14:textId="534E1C93" w:rsidR="00A56A76" w:rsidRPr="00016706" w:rsidRDefault="00A56A76" w:rsidP="00A56A76">
      <w:pPr>
        <w:tabs>
          <w:tab w:val="left" w:pos="567"/>
        </w:tabs>
        <w:spacing w:after="0" w:line="260" w:lineRule="exact"/>
        <w:ind w:right="-1"/>
        <w:rPr>
          <w:rFonts w:ascii="Times New Roman" w:eastAsia="Times New Roman" w:hAnsi="Times New Roman" w:cs="Times New Roman"/>
          <w:snapToGrid w:val="0"/>
        </w:rPr>
      </w:pPr>
      <w:r w:rsidRPr="00016706">
        <w:rPr>
          <w:rFonts w:ascii="Times New Roman" w:eastAsia="Times New Roman" w:hAnsi="Times New Roman" w:cs="Times New Roman"/>
          <w:snapToGrid w:val="0"/>
        </w:rPr>
        <w:t xml:space="preserve">Jeigu pasireiškė šalutinis poveikis, įskaitant šiame lapelyje nenurodytą, pasakykite gydytojui arba vaistininkui. </w:t>
      </w:r>
      <w:r w:rsidR="00654F64" w:rsidRPr="00016706">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654F64" w:rsidRPr="00016706">
        <w:rPr>
          <w:rFonts w:ascii="Times New Roman" w:eastAsia="Times New Roman" w:hAnsi="Times New Roman" w:cs="Times New Roman"/>
          <w:color w:val="0000EE"/>
          <w:u w:val="single"/>
          <w:lang w:eastAsia="lt-LT"/>
        </w:rPr>
        <w:t>https://vvkt.lrv.lt/lt/</w:t>
      </w:r>
      <w:r w:rsidR="00654F64" w:rsidRPr="00016706">
        <w:rPr>
          <w:rFonts w:ascii="Times New Roman" w:eastAsia="Times New Roman" w:hAnsi="Times New Roman" w:cs="Times New Roman"/>
          <w:lang w:eastAsia="lt-LT"/>
        </w:rPr>
        <w:t xml:space="preserve"> nurodytais būdais arba paskambinti nemokamu telefonu </w:t>
      </w:r>
      <w:r w:rsidR="008A03D7">
        <w:rPr>
          <w:rFonts w:ascii="Times New Roman" w:eastAsia="Times New Roman" w:hAnsi="Times New Roman" w:cs="Times New Roman"/>
          <w:lang w:eastAsia="lt-LT"/>
        </w:rPr>
        <w:t>+370</w:t>
      </w:r>
      <w:r w:rsidR="008A03D7" w:rsidRPr="00016706">
        <w:rPr>
          <w:rFonts w:ascii="Times New Roman" w:eastAsia="Times New Roman" w:hAnsi="Times New Roman" w:cs="Times New Roman"/>
          <w:lang w:eastAsia="lt-LT"/>
        </w:rPr>
        <w:t xml:space="preserve"> </w:t>
      </w:r>
      <w:r w:rsidR="00654F64" w:rsidRPr="00016706">
        <w:rPr>
          <w:rFonts w:ascii="Times New Roman" w:eastAsia="Times New Roman" w:hAnsi="Times New Roman" w:cs="Times New Roman"/>
          <w:lang w:eastAsia="lt-LT"/>
        </w:rPr>
        <w:t xml:space="preserve">800 73 568. </w:t>
      </w:r>
      <w:r w:rsidRPr="00016706">
        <w:rPr>
          <w:rFonts w:ascii="Times New Roman" w:eastAsia="Times New Roman" w:hAnsi="Times New Roman" w:cs="Times New Roman"/>
          <w:snapToGrid w:val="0"/>
        </w:rPr>
        <w:t>Pranešdami apie šalutinį poveikį galite mums padėti gauti daugiau informacijos apie šio vaisto saugumą.</w:t>
      </w:r>
    </w:p>
    <w:p w14:paraId="3AA55445" w14:textId="77777777" w:rsidR="00A56A76" w:rsidRPr="00016706" w:rsidRDefault="00A56A76" w:rsidP="00A56A76">
      <w:pPr>
        <w:keepNext/>
        <w:keepLines/>
        <w:tabs>
          <w:tab w:val="center" w:pos="3085"/>
        </w:tabs>
        <w:spacing w:after="0" w:line="240" w:lineRule="auto"/>
        <w:rPr>
          <w:rFonts w:ascii="Times New Roman" w:eastAsia="Times New Roman" w:hAnsi="Times New Roman" w:cs="Times New Roman"/>
          <w:b/>
          <w:color w:val="000000"/>
          <w:lang w:eastAsia="lt-LT"/>
        </w:rPr>
      </w:pPr>
    </w:p>
    <w:p w14:paraId="739EA445" w14:textId="77777777" w:rsidR="00A56A76" w:rsidRPr="00016706" w:rsidRDefault="00A56A76" w:rsidP="00A56A76">
      <w:pPr>
        <w:keepNext/>
        <w:keepLines/>
        <w:tabs>
          <w:tab w:val="center" w:pos="3085"/>
        </w:tabs>
        <w:spacing w:after="0" w:line="240" w:lineRule="auto"/>
        <w:rPr>
          <w:rFonts w:ascii="Times New Roman" w:eastAsia="Times New Roman" w:hAnsi="Times New Roman" w:cs="Times New Roman"/>
          <w:b/>
          <w:color w:val="000000"/>
          <w:lang w:eastAsia="lt-LT"/>
        </w:rPr>
      </w:pPr>
    </w:p>
    <w:p w14:paraId="2810D6AA" w14:textId="49CDB572"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w:t>
      </w:r>
      <w:r w:rsidRPr="00016706">
        <w:rPr>
          <w:rFonts w:ascii="Times New Roman" w:eastAsia="Times New Roman" w:hAnsi="Times New Roman" w:cs="Times New Roman"/>
          <w:b/>
          <w:color w:val="000000"/>
          <w:lang w:eastAsia="lt-LT"/>
        </w:rPr>
        <w:tab/>
        <w:t xml:space="preserve">Kaip laikyti </w:t>
      </w:r>
      <w:r w:rsidR="00A53048" w:rsidRPr="00016706">
        <w:rPr>
          <w:rFonts w:ascii="Times New Roman" w:eastAsia="Times New Roman" w:hAnsi="Times New Roman" w:cs="Times New Roman"/>
          <w:b/>
          <w:color w:val="000000"/>
          <w:lang w:eastAsia="lt-LT"/>
        </w:rPr>
        <w:t>Paliperidone Sandoz</w:t>
      </w:r>
    </w:p>
    <w:p w14:paraId="29080B4E"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color w:val="000000"/>
          <w:u w:val="single" w:color="000000"/>
          <w:lang w:eastAsia="lt-LT"/>
        </w:rPr>
      </w:pPr>
    </w:p>
    <w:p w14:paraId="34A6771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Šį vaistą laikykite vaikams nepastebimoje ir nepasiekiamoje vietoje.</w:t>
      </w:r>
    </w:p>
    <w:p w14:paraId="7134942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25CA8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Ant dėžutės ir švirkšto</w:t>
      </w:r>
      <w:r w:rsidR="005A0F80" w:rsidRPr="00016706">
        <w:rPr>
          <w:rFonts w:ascii="Times New Roman" w:eastAsia="Times New Roman" w:hAnsi="Times New Roman" w:cs="Times New Roman"/>
          <w:color w:val="000000"/>
          <w:lang w:eastAsia="lt-LT"/>
        </w:rPr>
        <w:t xml:space="preserve"> po „EXP“</w:t>
      </w:r>
      <w:r w:rsidRPr="00016706">
        <w:rPr>
          <w:rFonts w:ascii="Times New Roman" w:eastAsia="Times New Roman" w:hAnsi="Times New Roman" w:cs="Times New Roman"/>
          <w:color w:val="000000"/>
          <w:lang w:eastAsia="lt-LT"/>
        </w:rPr>
        <w:t xml:space="preserve"> nurodytam tinkamumo laikui pasibaigus, šio vaisto vartoti negalima.</w:t>
      </w:r>
    </w:p>
    <w:p w14:paraId="09D8909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Vaistas tinkamas vartoti iki paskutinės nurodyto mėnesio dienos.</w:t>
      </w:r>
    </w:p>
    <w:p w14:paraId="5430A78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9970336" w14:textId="5431C955" w:rsidR="00A56A76" w:rsidRPr="00016706" w:rsidRDefault="00972F6B"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Negalima užšaldyti</w:t>
      </w:r>
      <w:r w:rsidR="00A56A76" w:rsidRPr="00016706">
        <w:rPr>
          <w:rFonts w:ascii="Times New Roman" w:eastAsia="Times New Roman" w:hAnsi="Times New Roman" w:cs="Times New Roman"/>
          <w:color w:val="000000"/>
          <w:lang w:eastAsia="lt-LT"/>
        </w:rPr>
        <w:t>.</w:t>
      </w:r>
    </w:p>
    <w:p w14:paraId="6163186A"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1AC86A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Vaistų negalima išmesti į kanalizaciją arba su buitinėmis atliekomis. Kaip išmesti nereikalingus vaistus, klauskite vaistininko. Šios priemonės padės apsaugoti aplinką.</w:t>
      </w:r>
    </w:p>
    <w:p w14:paraId="42B5AC7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EA5891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F887AD0"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w:t>
      </w:r>
      <w:r w:rsidRPr="00016706">
        <w:rPr>
          <w:rFonts w:ascii="Times New Roman" w:eastAsia="Times New Roman" w:hAnsi="Times New Roman" w:cs="Times New Roman"/>
          <w:b/>
          <w:color w:val="000000"/>
          <w:lang w:eastAsia="lt-LT"/>
        </w:rPr>
        <w:tab/>
        <w:t>Pakuotės turinys ir kita informacija</w:t>
      </w:r>
    </w:p>
    <w:p w14:paraId="71DC6064"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p>
    <w:p w14:paraId="2E6ACC92" w14:textId="44CAC5CF"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sudėtis</w:t>
      </w:r>
    </w:p>
    <w:p w14:paraId="5236DAC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Veiklioji medžiaga yra paliperidonas.</w:t>
      </w:r>
    </w:p>
    <w:p w14:paraId="692A328C"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Kiekviename 0,5 ml užpildytame švirkšte yra 78 mg paliperidono palmitato, atitinkančio 50 mg paliperidono.</w:t>
      </w:r>
    </w:p>
    <w:p w14:paraId="48D73798"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0,75 ml </w:t>
      </w:r>
      <w:r w:rsidRPr="00016706">
        <w:rPr>
          <w:rFonts w:ascii="Times New Roman" w:eastAsia="Times New Roman" w:hAnsi="Times New Roman" w:cs="Times New Roman"/>
          <w:color w:val="000000"/>
          <w:lang w:eastAsia="lt-LT"/>
        </w:rPr>
        <w:t>užpildytame švirkšte yra 117 mg paliperidono palmitato, atitinkančio 75 mg paliperidono.</w:t>
      </w:r>
    </w:p>
    <w:p w14:paraId="0732D063"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1 ml </w:t>
      </w:r>
      <w:r w:rsidRPr="00016706">
        <w:rPr>
          <w:rFonts w:ascii="Times New Roman" w:eastAsia="Times New Roman" w:hAnsi="Times New Roman" w:cs="Times New Roman"/>
          <w:color w:val="000000"/>
          <w:lang w:eastAsia="lt-LT"/>
        </w:rPr>
        <w:t>užpildytame švirkšte yra 156 mg paliperidono palmitato, atitinkančio 100 mg paliperidono.</w:t>
      </w:r>
    </w:p>
    <w:p w14:paraId="6988EA3A"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1,5 ml </w:t>
      </w:r>
      <w:r w:rsidRPr="00016706">
        <w:rPr>
          <w:rFonts w:ascii="Times New Roman" w:eastAsia="Times New Roman" w:hAnsi="Times New Roman" w:cs="Times New Roman"/>
          <w:color w:val="000000"/>
          <w:lang w:eastAsia="lt-LT"/>
        </w:rPr>
        <w:t>užpildytame švirkšte yra 234 mg paliperidono palmitato, atitinkančio 150 mg paliperidono.</w:t>
      </w:r>
    </w:p>
    <w:p w14:paraId="30E0DC4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D6E5CD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Pagalbinės medžiagos yra:</w:t>
      </w:r>
    </w:p>
    <w:p w14:paraId="4C0BC265" w14:textId="1ED12CC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Polisorbatas 20</w:t>
      </w:r>
      <w:r w:rsidR="00972F6B" w:rsidRPr="00016706">
        <w:rPr>
          <w:rFonts w:ascii="Times New Roman" w:eastAsia="Times New Roman" w:hAnsi="Times New Roman" w:cs="Times New Roman"/>
          <w:color w:val="000000"/>
          <w:lang w:eastAsia="lt-LT"/>
        </w:rPr>
        <w:t>, m</w:t>
      </w:r>
      <w:r w:rsidRPr="00016706">
        <w:rPr>
          <w:rFonts w:ascii="Times New Roman" w:eastAsia="Times New Roman" w:hAnsi="Times New Roman" w:cs="Times New Roman"/>
          <w:color w:val="000000"/>
          <w:lang w:eastAsia="lt-LT"/>
        </w:rPr>
        <w:t>akrogolis</w:t>
      </w:r>
      <w:r w:rsidR="00972F6B" w:rsidRPr="00016706">
        <w:rPr>
          <w:rFonts w:ascii="Times New Roman" w:eastAsia="Times New Roman" w:hAnsi="Times New Roman" w:cs="Times New Roman"/>
          <w:color w:val="000000"/>
          <w:lang w:eastAsia="lt-LT"/>
        </w:rPr>
        <w:t>, c</w:t>
      </w:r>
      <w:r w:rsidRPr="00016706">
        <w:rPr>
          <w:rFonts w:ascii="Times New Roman" w:eastAsia="Times New Roman" w:hAnsi="Times New Roman" w:cs="Times New Roman"/>
          <w:color w:val="000000"/>
          <w:lang w:eastAsia="lt-LT"/>
        </w:rPr>
        <w:t>itrinų rūgštis monohidratas</w:t>
      </w:r>
      <w:r w:rsidR="00972F6B" w:rsidRPr="00016706">
        <w:rPr>
          <w:rFonts w:ascii="Times New Roman" w:eastAsia="Times New Roman" w:hAnsi="Times New Roman" w:cs="Times New Roman"/>
          <w:color w:val="000000"/>
          <w:lang w:eastAsia="lt-LT"/>
        </w:rPr>
        <w:t>, d</w:t>
      </w:r>
      <w:bookmarkStart w:id="1" w:name="_Hlk84322637"/>
      <w:r w:rsidRPr="00016706">
        <w:rPr>
          <w:rFonts w:ascii="Times New Roman" w:eastAsia="Times New Roman" w:hAnsi="Times New Roman" w:cs="Times New Roman"/>
          <w:color w:val="000000"/>
          <w:lang w:eastAsia="lt-LT"/>
        </w:rPr>
        <w:t>inatrio fosfatas</w:t>
      </w:r>
      <w:bookmarkEnd w:id="1"/>
      <w:r w:rsidR="00972F6B" w:rsidRPr="00016706">
        <w:rPr>
          <w:rFonts w:ascii="Times New Roman" w:eastAsia="Times New Roman" w:hAnsi="Times New Roman" w:cs="Times New Roman"/>
          <w:color w:val="000000"/>
          <w:lang w:eastAsia="lt-LT"/>
        </w:rPr>
        <w:t>, n</w:t>
      </w:r>
      <w:r w:rsidRPr="00016706">
        <w:rPr>
          <w:rFonts w:ascii="Times New Roman" w:eastAsia="Times New Roman" w:hAnsi="Times New Roman" w:cs="Times New Roman"/>
          <w:color w:val="000000"/>
          <w:lang w:eastAsia="lt-LT"/>
        </w:rPr>
        <w:t>atrio</w:t>
      </w:r>
      <w:r w:rsidR="00972F6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divandenilio fosfatas monohidratas</w:t>
      </w:r>
      <w:r w:rsidR="00972F6B" w:rsidRPr="00016706">
        <w:rPr>
          <w:rFonts w:ascii="Times New Roman" w:eastAsia="Times New Roman" w:hAnsi="Times New Roman" w:cs="Times New Roman"/>
          <w:color w:val="000000"/>
          <w:lang w:eastAsia="lt-LT"/>
        </w:rPr>
        <w:t>, n</w:t>
      </w:r>
      <w:r w:rsidRPr="00016706">
        <w:rPr>
          <w:rFonts w:ascii="Times New Roman" w:eastAsia="Times New Roman" w:hAnsi="Times New Roman" w:cs="Times New Roman"/>
          <w:color w:val="000000"/>
          <w:lang w:eastAsia="lt-LT"/>
        </w:rPr>
        <w:t>atrio hidroksidas (pH reguliuoti)</w:t>
      </w:r>
      <w:r w:rsidR="00972F6B" w:rsidRPr="00016706">
        <w:rPr>
          <w:rFonts w:ascii="Times New Roman" w:eastAsia="Times New Roman" w:hAnsi="Times New Roman" w:cs="Times New Roman"/>
          <w:color w:val="000000"/>
          <w:lang w:eastAsia="lt-LT"/>
        </w:rPr>
        <w:t>, i</w:t>
      </w:r>
      <w:r w:rsidRPr="00016706">
        <w:rPr>
          <w:rFonts w:ascii="Times New Roman" w:eastAsia="Times New Roman" w:hAnsi="Times New Roman" w:cs="Times New Roman"/>
          <w:color w:val="000000"/>
          <w:lang w:eastAsia="lt-LT"/>
        </w:rPr>
        <w:t>njekcinis vanduo</w:t>
      </w:r>
      <w:r w:rsidR="007D30B5">
        <w:rPr>
          <w:rFonts w:ascii="Times New Roman" w:eastAsia="Times New Roman" w:hAnsi="Times New Roman" w:cs="Times New Roman"/>
          <w:color w:val="000000"/>
          <w:lang w:eastAsia="lt-LT"/>
        </w:rPr>
        <w:t>.</w:t>
      </w:r>
    </w:p>
    <w:p w14:paraId="7A2D706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C3D5BAF" w14:textId="60467528"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išvaizda ir kiekis pakuotėje</w:t>
      </w:r>
    </w:p>
    <w:p w14:paraId="18F31AA0" w14:textId="2659F042"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yra balta arba beveik balta pailginto atpalaidavimo injekcinė suspensija užpildytame švirkšte.</w:t>
      </w:r>
    </w:p>
    <w:p w14:paraId="098B4E23"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2C2B991D" w14:textId="79746AFB" w:rsidR="00972F6B" w:rsidRPr="00016706" w:rsidRDefault="00D019B7" w:rsidP="00972F6B">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kaidraus stiklo </w:t>
      </w:r>
      <w:r>
        <w:rPr>
          <w:rFonts w:ascii="Times New Roman" w:eastAsia="Times New Roman" w:hAnsi="Times New Roman" w:cs="Times New Roman"/>
          <w:color w:val="000000"/>
          <w:lang w:eastAsia="lt-LT"/>
        </w:rPr>
        <w:t>u</w:t>
      </w:r>
      <w:r w:rsidR="00972F6B" w:rsidRPr="00016706">
        <w:rPr>
          <w:rFonts w:ascii="Times New Roman" w:eastAsia="Times New Roman" w:hAnsi="Times New Roman" w:cs="Times New Roman"/>
          <w:color w:val="000000"/>
          <w:lang w:eastAsia="lt-LT"/>
        </w:rPr>
        <w:t>žpildytas švirkštas su gumos stūmoklio fiksatoriumi, atgalinės eigos ribotuvu ir dangteliu su 22 dydžio 1½ colio saugia adata (35,5</w:t>
      </w:r>
      <w:r>
        <w:rPr>
          <w:rFonts w:ascii="Times New Roman" w:eastAsia="Times New Roman" w:hAnsi="Times New Roman" w:cs="Times New Roman"/>
          <w:color w:val="000000"/>
          <w:lang w:eastAsia="lt-LT"/>
        </w:rPr>
        <w:noBreakHyphen/>
      </w:r>
      <w:r w:rsidR="00972F6B" w:rsidRPr="00016706">
        <w:rPr>
          <w:rFonts w:ascii="Times New Roman" w:eastAsia="Times New Roman" w:hAnsi="Times New Roman" w:cs="Times New Roman"/>
          <w:color w:val="000000"/>
          <w:lang w:eastAsia="lt-LT"/>
        </w:rPr>
        <w:t>39,5 mm) ir 23 dydžio 1 colio saugia adata (22,5</w:t>
      </w:r>
      <w:r>
        <w:rPr>
          <w:rFonts w:ascii="Times New Roman" w:eastAsia="Times New Roman" w:hAnsi="Times New Roman" w:cs="Times New Roman"/>
          <w:color w:val="000000"/>
          <w:lang w:eastAsia="lt-LT"/>
        </w:rPr>
        <w:noBreakHyphen/>
      </w:r>
      <w:r w:rsidR="00972F6B" w:rsidRPr="00016706">
        <w:rPr>
          <w:rFonts w:ascii="Times New Roman" w:eastAsia="Times New Roman" w:hAnsi="Times New Roman" w:cs="Times New Roman"/>
          <w:color w:val="000000"/>
          <w:lang w:eastAsia="lt-LT"/>
        </w:rPr>
        <w:t>26,5 mm).</w:t>
      </w:r>
    </w:p>
    <w:p w14:paraId="234A73AC"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41511BA1" w14:textId="404146E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Kiekvienoje pakuotėje yra 1 užpildytas švirkštas ir 2 adatos.</w:t>
      </w:r>
    </w:p>
    <w:p w14:paraId="0B043AC9"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442D2295"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Gali būti tiekiamos ne visų dydžių pakuotės.</w:t>
      </w:r>
    </w:p>
    <w:p w14:paraId="12948ED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8397ADE"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Registruotojas</w:t>
      </w:r>
    </w:p>
    <w:p w14:paraId="78CC3324"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w:t>
      </w:r>
    </w:p>
    <w:p w14:paraId="4CD2F2E0"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57</w:t>
      </w:r>
    </w:p>
    <w:p w14:paraId="53BC4C85"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 xml:space="preserve">SI-1000 </w:t>
      </w:r>
      <w:proofErr w:type="spellStart"/>
      <w:r w:rsidRPr="00016706">
        <w:rPr>
          <w:rFonts w:ascii="Times New Roman" w:eastAsia="SimSun" w:hAnsi="Times New Roman" w:cs="Times New Roman"/>
          <w:color w:val="000000"/>
          <w:lang w:eastAsia="ar-SA"/>
        </w:rPr>
        <w:t>Ljubljana</w:t>
      </w:r>
      <w:proofErr w:type="spellEnd"/>
    </w:p>
    <w:p w14:paraId="79D07FA7"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Slovėnija</w:t>
      </w:r>
    </w:p>
    <w:p w14:paraId="2C42C4D8"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p>
    <w:p w14:paraId="18866CAF"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Gamintojas</w:t>
      </w:r>
    </w:p>
    <w:p w14:paraId="3A754A7C"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Pharmascience</w:t>
      </w:r>
      <w:proofErr w:type="spellEnd"/>
      <w:r w:rsidRPr="00885671">
        <w:rPr>
          <w:rFonts w:ascii="Times New Roman" w:eastAsia="Calibri" w:hAnsi="Times New Roman" w:cs="Times New Roman"/>
        </w:rPr>
        <w:t xml:space="preserve"> International </w:t>
      </w:r>
      <w:proofErr w:type="spellStart"/>
      <w:r w:rsidRPr="00885671">
        <w:rPr>
          <w:rFonts w:ascii="Times New Roman" w:eastAsia="Calibri" w:hAnsi="Times New Roman" w:cs="Times New Roman"/>
        </w:rPr>
        <w:t>Limited</w:t>
      </w:r>
      <w:proofErr w:type="spellEnd"/>
    </w:p>
    <w:p w14:paraId="742836AF" w14:textId="77777777" w:rsidR="00D019B7"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1st </w:t>
      </w:r>
      <w:proofErr w:type="spellStart"/>
      <w:r w:rsidRPr="00885671">
        <w:rPr>
          <w:rFonts w:ascii="Times New Roman" w:eastAsia="Calibri" w:hAnsi="Times New Roman" w:cs="Times New Roman"/>
        </w:rPr>
        <w:t>Floor</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Jacovides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Tower</w:t>
      </w:r>
      <w:proofErr w:type="spellEnd"/>
      <w:r w:rsidRPr="00885671">
        <w:rPr>
          <w:rFonts w:ascii="Times New Roman" w:eastAsia="Calibri" w:hAnsi="Times New Roman" w:cs="Times New Roman"/>
        </w:rPr>
        <w:t xml:space="preserve"> 81-83</w:t>
      </w:r>
    </w:p>
    <w:p w14:paraId="5FC8A92A" w14:textId="024D8D09"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Griva</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Digeni</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Avenue</w:t>
      </w:r>
      <w:proofErr w:type="spellEnd"/>
      <w:r w:rsidRPr="00885671">
        <w:rPr>
          <w:rFonts w:ascii="Times New Roman" w:eastAsia="Calibri" w:hAnsi="Times New Roman" w:cs="Times New Roman"/>
        </w:rPr>
        <w:t xml:space="preserve"> </w:t>
      </w:r>
    </w:p>
    <w:p w14:paraId="0A74671C" w14:textId="5D1A94BB"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Nicosia</w:t>
      </w:r>
      <w:proofErr w:type="spellEnd"/>
      <w:r w:rsidRPr="00885671">
        <w:rPr>
          <w:rFonts w:ascii="Times New Roman" w:eastAsia="Calibri" w:hAnsi="Times New Roman" w:cs="Times New Roman"/>
        </w:rPr>
        <w:t xml:space="preserve"> 1090 </w:t>
      </w:r>
    </w:p>
    <w:p w14:paraId="40B743A0" w14:textId="634C8AC4" w:rsidR="00885671" w:rsidRPr="00885671" w:rsidRDefault="00885671"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Kipras</w:t>
      </w:r>
    </w:p>
    <w:p w14:paraId="51AA1D07" w14:textId="77777777" w:rsidR="00885671" w:rsidRDefault="00885671" w:rsidP="00885671">
      <w:pPr>
        <w:autoSpaceDE w:val="0"/>
        <w:autoSpaceDN w:val="0"/>
        <w:adjustRightInd w:val="0"/>
        <w:spacing w:after="0" w:line="240" w:lineRule="auto"/>
        <w:rPr>
          <w:rFonts w:ascii="Times New Roman" w:eastAsia="Calibri" w:hAnsi="Times New Roman" w:cs="Times New Roman"/>
        </w:rPr>
      </w:pPr>
    </w:p>
    <w:p w14:paraId="7F610D6E" w14:textId="54D43A2B" w:rsidR="0077687C" w:rsidRDefault="0077687C"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arba</w:t>
      </w:r>
    </w:p>
    <w:p w14:paraId="2F328B95" w14:textId="77777777" w:rsidR="0077687C" w:rsidRPr="00885671" w:rsidRDefault="0077687C" w:rsidP="00885671">
      <w:pPr>
        <w:autoSpaceDE w:val="0"/>
        <w:autoSpaceDN w:val="0"/>
        <w:adjustRightInd w:val="0"/>
        <w:spacing w:after="0" w:line="240" w:lineRule="auto"/>
        <w:rPr>
          <w:rFonts w:ascii="Times New Roman" w:eastAsia="Calibri" w:hAnsi="Times New Roman" w:cs="Times New Roman"/>
        </w:rPr>
      </w:pPr>
    </w:p>
    <w:p w14:paraId="06286F76"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Lek</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Pharmaceuticals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d.d</w:t>
      </w:r>
      <w:proofErr w:type="spellEnd"/>
      <w:r w:rsidRPr="00885671">
        <w:rPr>
          <w:rFonts w:ascii="Times New Roman" w:eastAsia="Calibri" w:hAnsi="Times New Roman" w:cs="Times New Roman"/>
        </w:rPr>
        <w:t xml:space="preserve">. </w:t>
      </w:r>
    </w:p>
    <w:p w14:paraId="7EAA4D2F" w14:textId="7D63DCDD" w:rsidR="00885671" w:rsidRDefault="00EB7794" w:rsidP="00885671">
      <w:pPr>
        <w:autoSpaceDE w:val="0"/>
        <w:autoSpaceDN w:val="0"/>
        <w:adjustRightInd w:val="0"/>
        <w:spacing w:after="0" w:line="240" w:lineRule="auto"/>
        <w:rPr>
          <w:rFonts w:ascii="Times New Roman" w:eastAsia="Calibri" w:hAnsi="Times New Roman" w:cs="Times New Roman"/>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w:t>
      </w:r>
      <w:r w:rsidR="00885671" w:rsidRPr="00885671">
        <w:rPr>
          <w:rFonts w:ascii="Times New Roman" w:eastAsia="Calibri" w:hAnsi="Times New Roman" w:cs="Times New Roman"/>
        </w:rPr>
        <w:t xml:space="preserve">57 </w:t>
      </w:r>
    </w:p>
    <w:p w14:paraId="591AD54A" w14:textId="0DBE946C" w:rsidR="00885671"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1526 </w:t>
      </w:r>
      <w:proofErr w:type="spellStart"/>
      <w:r w:rsidR="00EB7794" w:rsidRPr="00885671">
        <w:rPr>
          <w:rFonts w:ascii="Times New Roman" w:eastAsia="Calibri" w:hAnsi="Times New Roman" w:cs="Times New Roman"/>
        </w:rPr>
        <w:t>Ljubljana</w:t>
      </w:r>
      <w:proofErr w:type="spellEnd"/>
    </w:p>
    <w:p w14:paraId="681056EA" w14:textId="3181BC20" w:rsidR="00885671" w:rsidRDefault="00885671" w:rsidP="00885671">
      <w:pPr>
        <w:autoSpaceDE w:val="0"/>
        <w:autoSpaceDN w:val="0"/>
        <w:adjustRightInd w:val="0"/>
        <w:spacing w:after="0" w:line="240" w:lineRule="auto"/>
        <w:rPr>
          <w:rFonts w:ascii="Times New Roman" w:eastAsia="Calibri" w:hAnsi="Times New Roman" w:cs="Times New Roman"/>
          <w:highlight w:val="yellow"/>
        </w:rPr>
      </w:pPr>
      <w:r>
        <w:rPr>
          <w:rFonts w:ascii="Times New Roman" w:eastAsia="Calibri" w:hAnsi="Times New Roman" w:cs="Times New Roman"/>
        </w:rPr>
        <w:t>Slovėnija</w:t>
      </w:r>
      <w:r w:rsidRPr="00885671">
        <w:rPr>
          <w:rFonts w:ascii="Times New Roman" w:eastAsia="Calibri" w:hAnsi="Times New Roman" w:cs="Times New Roman"/>
          <w:highlight w:val="yellow"/>
        </w:rPr>
        <w:t xml:space="preserve"> </w:t>
      </w:r>
    </w:p>
    <w:p w14:paraId="33373C2F" w14:textId="77777777" w:rsidR="00EA47BA" w:rsidRPr="00016706" w:rsidRDefault="00EA47BA" w:rsidP="00EA47BA">
      <w:pPr>
        <w:tabs>
          <w:tab w:val="left" w:pos="567"/>
        </w:tabs>
        <w:suppressAutoHyphens/>
        <w:spacing w:after="0" w:line="100" w:lineRule="atLeast"/>
        <w:rPr>
          <w:rFonts w:ascii="Times New Roman" w:eastAsia="SimSun" w:hAnsi="Times New Roman" w:cs="Times New Roman"/>
          <w:color w:val="000000"/>
          <w:lang w:eastAsia="ar-SA"/>
        </w:rPr>
      </w:pPr>
    </w:p>
    <w:p w14:paraId="690CAC6A" w14:textId="2640DD21" w:rsidR="00EA47BA" w:rsidRPr="00016706" w:rsidRDefault="00EA47BA" w:rsidP="00EA47BA">
      <w:pPr>
        <w:tabs>
          <w:tab w:val="left" w:pos="567"/>
        </w:tabs>
        <w:suppressAutoHyphens/>
        <w:spacing w:after="0" w:line="260" w:lineRule="exact"/>
        <w:rPr>
          <w:rFonts w:ascii="Times New Roman" w:eastAsia="SimSun" w:hAnsi="Times New Roman" w:cs="Times New Roman"/>
          <w:b/>
          <w:bCs/>
          <w:color w:val="000000"/>
          <w:lang w:eastAsia="ar-SA"/>
        </w:rPr>
      </w:pPr>
      <w:r w:rsidRPr="00016706">
        <w:rPr>
          <w:rFonts w:ascii="Times New Roman" w:eastAsia="SimSun" w:hAnsi="Times New Roman" w:cs="Times New Roman"/>
          <w:bCs/>
          <w:color w:val="000000"/>
          <w:lang w:eastAsia="ar-SA"/>
        </w:rPr>
        <w:t>Jeigu apie šį vaistą norite sužinoti daugiau, kreipkitės į vietinį registruotojo atstovą</w:t>
      </w:r>
      <w:r w:rsidR="00AF6D8F">
        <w:rPr>
          <w:rFonts w:ascii="Times New Roman" w:eastAsia="SimSun" w:hAnsi="Times New Roman" w:cs="Times New Roman"/>
          <w:bCs/>
          <w:color w:val="000000"/>
          <w:lang w:eastAsia="ar-SA"/>
        </w:rPr>
        <w:t>:</w:t>
      </w:r>
    </w:p>
    <w:p w14:paraId="677D6529" w14:textId="77777777" w:rsidR="00EA47BA" w:rsidRPr="00016706" w:rsidRDefault="00EA47BA" w:rsidP="00EA47BA">
      <w:pPr>
        <w:tabs>
          <w:tab w:val="left" w:pos="567"/>
        </w:tabs>
        <w:suppressAutoHyphens/>
        <w:spacing w:after="0" w:line="260" w:lineRule="exac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Pharmaceuticals</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 filialas</w:t>
      </w:r>
    </w:p>
    <w:p w14:paraId="509EB401" w14:textId="77777777" w:rsidR="00EA47BA" w:rsidRPr="00016706" w:rsidRDefault="00EA47BA" w:rsidP="00EA47BA">
      <w:pPr>
        <w:tabs>
          <w:tab w:val="left" w:pos="567"/>
        </w:tabs>
        <w:suppressAutoHyphens/>
        <w:spacing w:after="0" w:line="260" w:lineRule="exac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Tel. +370 5 2636037</w:t>
      </w:r>
    </w:p>
    <w:p w14:paraId="2863B87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4A7CD8D" w14:textId="77777777" w:rsidR="00A56A76" w:rsidRPr="00016706" w:rsidRDefault="00A56A76" w:rsidP="00A56A76">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016706">
        <w:rPr>
          <w:rFonts w:ascii="Times New Roman" w:eastAsia="Times New Roman" w:hAnsi="Times New Roman" w:cs="Times New Roman"/>
          <w:b/>
          <w:snapToGrid w:val="0"/>
          <w:szCs w:val="2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478"/>
      </w:tblGrid>
      <w:tr w:rsidR="00EB7794" w:rsidRPr="00016706" w14:paraId="226178DA" w14:textId="77777777" w:rsidTr="00886D94">
        <w:tc>
          <w:tcPr>
            <w:tcW w:w="4106" w:type="dxa"/>
          </w:tcPr>
          <w:p w14:paraId="586DE796" w14:textId="217004F2"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bookmarkStart w:id="2" w:name="_Hlk202171885"/>
            <w:r w:rsidRPr="00016706">
              <w:rPr>
                <w:rFonts w:ascii="Times New Roman" w:eastAsia="Times New Roman" w:hAnsi="Times New Roman" w:cs="Times New Roman"/>
                <w:snapToGrid w:val="0"/>
                <w:szCs w:val="20"/>
              </w:rPr>
              <w:t>Danija</w:t>
            </w:r>
            <w:r>
              <w:rPr>
                <w:rFonts w:ascii="Times New Roman" w:eastAsia="Times New Roman" w:hAnsi="Times New Roman" w:cs="Times New Roman"/>
                <w:snapToGrid w:val="0"/>
                <w:szCs w:val="20"/>
              </w:rPr>
              <w:t xml:space="preserve">, </w:t>
            </w:r>
            <w:r w:rsidRPr="00016706">
              <w:rPr>
                <w:rFonts w:ascii="Times New Roman" w:eastAsia="Times New Roman" w:hAnsi="Times New Roman" w:cs="Times New Roman"/>
                <w:snapToGrid w:val="0"/>
                <w:szCs w:val="20"/>
              </w:rPr>
              <w:t>Estija</w:t>
            </w:r>
            <w:r>
              <w:rPr>
                <w:rFonts w:ascii="Times New Roman" w:eastAsia="Times New Roman" w:hAnsi="Times New Roman" w:cs="Times New Roman"/>
                <w:snapToGrid w:val="0"/>
                <w:szCs w:val="20"/>
              </w:rPr>
              <w:t>,</w:t>
            </w:r>
            <w:r w:rsidRPr="00016706">
              <w:rPr>
                <w:rFonts w:ascii="Times New Roman" w:eastAsia="Times New Roman" w:hAnsi="Times New Roman" w:cs="Times New Roman"/>
                <w:snapToGrid w:val="0"/>
                <w:szCs w:val="20"/>
              </w:rPr>
              <w:t xml:space="preserve"> Islandija</w:t>
            </w:r>
            <w:r>
              <w:rPr>
                <w:rFonts w:ascii="Times New Roman" w:eastAsia="Times New Roman" w:hAnsi="Times New Roman" w:cs="Times New Roman"/>
                <w:snapToGrid w:val="0"/>
                <w:szCs w:val="20"/>
              </w:rPr>
              <w:t>,</w:t>
            </w:r>
            <w:r w:rsidRPr="00016706">
              <w:rPr>
                <w:rFonts w:ascii="Times New Roman" w:eastAsia="Times New Roman" w:hAnsi="Times New Roman" w:cs="Times New Roman"/>
                <w:bCs/>
                <w:snapToGrid w:val="0"/>
              </w:rPr>
              <w:t xml:space="preserve"> Latvija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Lietuva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Norvegija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Prancūzija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Suomija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Švedija</w:t>
            </w:r>
          </w:p>
        </w:tc>
        <w:tc>
          <w:tcPr>
            <w:tcW w:w="4478" w:type="dxa"/>
          </w:tcPr>
          <w:p w14:paraId="0B5A4DA5" w14:textId="617A761A"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Paliperidone Sandoz</w:t>
            </w:r>
          </w:p>
        </w:tc>
      </w:tr>
      <w:tr w:rsidR="00EB7794" w:rsidRPr="00016706" w14:paraId="339DE592" w14:textId="77777777" w:rsidTr="00886D94">
        <w:tc>
          <w:tcPr>
            <w:tcW w:w="4106" w:type="dxa"/>
          </w:tcPr>
          <w:p w14:paraId="106608BB" w14:textId="3211BA82"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Graikija</w:t>
            </w:r>
          </w:p>
        </w:tc>
        <w:tc>
          <w:tcPr>
            <w:tcW w:w="4478" w:type="dxa"/>
          </w:tcPr>
          <w:p w14:paraId="3569B6FD" w14:textId="6D2CD8C0"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PALIPERIDONE/SANDOZ</w:t>
            </w:r>
          </w:p>
        </w:tc>
      </w:tr>
      <w:tr w:rsidR="00EB7794" w:rsidRPr="00016706" w14:paraId="6A149EB0" w14:textId="77777777" w:rsidTr="00886D94">
        <w:tc>
          <w:tcPr>
            <w:tcW w:w="4106" w:type="dxa"/>
          </w:tcPr>
          <w:p w14:paraId="4B7CEDD3" w14:textId="6C84418C"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Italija</w:t>
            </w:r>
          </w:p>
        </w:tc>
        <w:tc>
          <w:tcPr>
            <w:tcW w:w="4478" w:type="dxa"/>
          </w:tcPr>
          <w:p w14:paraId="12BCA50D" w14:textId="28D3852E"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Paliperidone</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GmbH</w:t>
            </w:r>
            <w:proofErr w:type="spellEnd"/>
          </w:p>
        </w:tc>
      </w:tr>
      <w:tr w:rsidR="00EB7794" w:rsidRPr="00016706" w14:paraId="17A7DA76" w14:textId="77777777" w:rsidTr="00886D94">
        <w:tc>
          <w:tcPr>
            <w:tcW w:w="4106" w:type="dxa"/>
          </w:tcPr>
          <w:p w14:paraId="04CDE4C3" w14:textId="55A91026"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Nyderlandai</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Vengrija</w:t>
            </w:r>
          </w:p>
        </w:tc>
        <w:tc>
          <w:tcPr>
            <w:tcW w:w="4478" w:type="dxa"/>
          </w:tcPr>
          <w:p w14:paraId="69CDCFC0" w14:textId="51DD64DC"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p>
        </w:tc>
      </w:tr>
      <w:tr w:rsidR="00EB7794" w:rsidRPr="00016706" w14:paraId="08494BAD" w14:textId="77777777" w:rsidTr="00886D94">
        <w:tc>
          <w:tcPr>
            <w:tcW w:w="4106" w:type="dxa"/>
          </w:tcPr>
          <w:p w14:paraId="62AD653B" w14:textId="35732AB5"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Portugalija</w:t>
            </w:r>
          </w:p>
        </w:tc>
        <w:tc>
          <w:tcPr>
            <w:tcW w:w="4478" w:type="dxa"/>
          </w:tcPr>
          <w:p w14:paraId="311185DD" w14:textId="1E3A32FB"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Paliperidona</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p>
        </w:tc>
      </w:tr>
      <w:tr w:rsidR="00EB7794" w:rsidRPr="00016706" w14:paraId="763F5031" w14:textId="77777777" w:rsidTr="00886D94">
        <w:tc>
          <w:tcPr>
            <w:tcW w:w="4106" w:type="dxa"/>
          </w:tcPr>
          <w:p w14:paraId="7EE8DDE5" w14:textId="39C276C4" w:rsidR="00EB7794" w:rsidRPr="00016706" w:rsidRDefault="00EB7794" w:rsidP="00EB7794">
            <w:pPr>
              <w:numPr>
                <w:ilvl w:val="12"/>
                <w:numId w:val="0"/>
              </w:numPr>
              <w:spacing w:after="0" w:line="240" w:lineRule="auto"/>
              <w:ind w:right="-2"/>
              <w:rPr>
                <w:rFonts w:ascii="Times New Roman" w:eastAsia="Times New Roman" w:hAnsi="Times New Roman" w:cs="Times New Roman"/>
                <w:bCs/>
                <w:snapToGrid w:val="0"/>
              </w:rPr>
            </w:pPr>
            <w:r w:rsidRPr="00016706">
              <w:rPr>
                <w:rFonts w:ascii="Times New Roman" w:eastAsia="Times New Roman" w:hAnsi="Times New Roman" w:cs="Times New Roman"/>
                <w:bCs/>
                <w:snapToGrid w:val="0"/>
              </w:rPr>
              <w:t>Vokietija</w:t>
            </w:r>
          </w:p>
        </w:tc>
        <w:tc>
          <w:tcPr>
            <w:tcW w:w="4478" w:type="dxa"/>
          </w:tcPr>
          <w:p w14:paraId="4695A748" w14:textId="4A211621" w:rsidR="00EB7794" w:rsidRPr="00016706" w:rsidRDefault="00EB7794" w:rsidP="00EB7794">
            <w:pPr>
              <w:numPr>
                <w:ilvl w:val="12"/>
                <w:numId w:val="0"/>
              </w:numPr>
              <w:spacing w:after="0" w:line="240" w:lineRule="auto"/>
              <w:ind w:right="-2"/>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w:t>
            </w:r>
            <w:proofErr w:type="spellEnd"/>
            <w:r w:rsidRPr="00016706">
              <w:rPr>
                <w:rFonts w:ascii="Times New Roman" w:eastAsia="Times New Roman" w:hAnsi="Times New Roman" w:cs="Times New Roman"/>
                <w:snapToGrid w:val="0"/>
                <w:szCs w:val="20"/>
              </w:rPr>
              <w:t xml:space="preserve"> – 1 A Pharma</w:t>
            </w:r>
          </w:p>
        </w:tc>
      </w:tr>
      <w:bookmarkEnd w:id="2"/>
    </w:tbl>
    <w:p w14:paraId="5B3A815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E811D81" w14:textId="44343828" w:rsidR="00A56A76" w:rsidRPr="00016706" w:rsidRDefault="00A56A76" w:rsidP="00A56A76">
      <w:pPr>
        <w:numPr>
          <w:ilvl w:val="12"/>
          <w:numId w:val="0"/>
        </w:numPr>
        <w:spacing w:after="0" w:line="240" w:lineRule="auto"/>
        <w:ind w:right="-2"/>
        <w:rPr>
          <w:rFonts w:ascii="Times New Roman" w:eastAsia="Times New Roman" w:hAnsi="Times New Roman" w:cs="Times New Roman"/>
          <w:b/>
          <w:snapToGrid w:val="0"/>
        </w:rPr>
      </w:pPr>
      <w:r w:rsidRPr="00016706">
        <w:rPr>
          <w:rFonts w:ascii="Times New Roman" w:eastAsia="Times New Roman" w:hAnsi="Times New Roman" w:cs="Times New Roman"/>
          <w:b/>
          <w:snapToGrid w:val="0"/>
        </w:rPr>
        <w:t>Šis pakuotės lapelis paskutinį kartą peržiūrėtas</w:t>
      </w:r>
      <w:r w:rsidR="00680D4F" w:rsidRPr="00016706">
        <w:rPr>
          <w:rFonts w:ascii="Times New Roman" w:eastAsia="Times New Roman" w:hAnsi="Times New Roman" w:cs="Times New Roman"/>
          <w:b/>
          <w:snapToGrid w:val="0"/>
        </w:rPr>
        <w:t xml:space="preserve"> </w:t>
      </w:r>
      <w:r w:rsidR="00A054B9">
        <w:rPr>
          <w:rFonts w:ascii="Times New Roman" w:eastAsia="Times New Roman" w:hAnsi="Times New Roman" w:cs="Times New Roman"/>
          <w:b/>
          <w:bCs/>
          <w:lang w:eastAsia="lt-LT"/>
        </w:rPr>
        <w:t>2025-08-21</w:t>
      </w:r>
      <w:r w:rsidR="00D96F74" w:rsidRPr="00016706">
        <w:rPr>
          <w:rFonts w:ascii="Times New Roman" w:eastAsia="Times New Roman" w:hAnsi="Times New Roman" w:cs="Times New Roman"/>
          <w:b/>
          <w:snapToGrid w:val="0"/>
        </w:rPr>
        <w:t>.</w:t>
      </w:r>
    </w:p>
    <w:p w14:paraId="6A55C676" w14:textId="77777777" w:rsidR="00A56A76" w:rsidRPr="00016706" w:rsidRDefault="00A56A76" w:rsidP="00A56A76">
      <w:pPr>
        <w:spacing w:after="0" w:line="240" w:lineRule="auto"/>
        <w:rPr>
          <w:rFonts w:ascii="Times New Roman" w:eastAsia="Calibri" w:hAnsi="Times New Roman" w:cs="Times New Roman"/>
        </w:rPr>
      </w:pPr>
    </w:p>
    <w:p w14:paraId="77AB8C95" w14:textId="1E537E26" w:rsidR="00A56A76" w:rsidRPr="00016706" w:rsidRDefault="00A56A76" w:rsidP="00A56A7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016706">
        <w:rPr>
          <w:rFonts w:ascii="Times New Roman" w:eastAsia="Times New Roman" w:hAnsi="Times New Roman" w:cs="Times New Roman"/>
          <w:snapToGrid w:val="0"/>
          <w:szCs w:val="20"/>
        </w:rPr>
        <w:t xml:space="preserve">Išsami informacija apie šį </w:t>
      </w:r>
      <w:r w:rsidRPr="00016706">
        <w:rPr>
          <w:rFonts w:ascii="Times New Roman" w:eastAsia="Times New Roman" w:hAnsi="Times New Roman" w:cs="Times New Roman"/>
          <w:snapToGrid w:val="0"/>
          <w:szCs w:val="24"/>
        </w:rPr>
        <w:t>vaistą</w:t>
      </w:r>
      <w:r w:rsidRPr="00016706">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00AF6D8F" w:rsidRPr="00AF6D8F">
        <w:rPr>
          <w:rFonts w:ascii="Times New Roman" w:eastAsia="Times New Roman" w:hAnsi="Times New Roman" w:cs="Times New Roman"/>
          <w:snapToGrid w:val="0"/>
          <w:szCs w:val="20"/>
        </w:rPr>
        <w:t xml:space="preserve">tinklalapyje </w:t>
      </w:r>
      <w:hyperlink r:id="rId8" w:history="1">
        <w:r w:rsidR="00AF6D8F" w:rsidRPr="009125A8">
          <w:rPr>
            <w:rStyle w:val="Hipersaitas"/>
            <w:rFonts w:ascii="Times New Roman" w:eastAsia="Times New Roman" w:hAnsi="Times New Roman" w:cs="Times New Roman"/>
            <w:snapToGrid w:val="0"/>
            <w:szCs w:val="20"/>
          </w:rPr>
          <w:t>https://vvkt.lrv.lt/lt/</w:t>
        </w:r>
      </w:hyperlink>
      <w:r w:rsidR="00AF6D8F" w:rsidRPr="00AF6D8F">
        <w:rPr>
          <w:rFonts w:ascii="Times New Roman" w:eastAsia="Times New Roman" w:hAnsi="Times New Roman" w:cs="Times New Roman"/>
          <w:snapToGrid w:val="0"/>
          <w:szCs w:val="20"/>
        </w:rPr>
        <w:t>.</w:t>
      </w:r>
      <w:r w:rsidR="00AF6D8F">
        <w:rPr>
          <w:rFonts w:ascii="Times New Roman" w:eastAsia="Times New Roman" w:hAnsi="Times New Roman" w:cs="Times New Roman"/>
          <w:snapToGrid w:val="0"/>
          <w:szCs w:val="20"/>
        </w:rPr>
        <w:t xml:space="preserve"> </w:t>
      </w:r>
    </w:p>
    <w:p w14:paraId="0B3D29AB" w14:textId="77777777" w:rsidR="00A56A76" w:rsidRPr="00016706" w:rsidRDefault="00A56A76" w:rsidP="00A56A76">
      <w:pPr>
        <w:spacing w:line="256" w:lineRule="auto"/>
        <w:rPr>
          <w:rFonts w:ascii="Times New Roman" w:eastAsia="Calibri" w:hAnsi="Times New Roman" w:cs="Times New Roman"/>
        </w:rPr>
      </w:pPr>
      <w:r w:rsidRPr="00016706">
        <w:rPr>
          <w:rFonts w:ascii="Times New Roman" w:eastAsia="Calibri" w:hAnsi="Times New Roman" w:cs="Times New Roman"/>
        </w:rPr>
        <w:br w:type="page"/>
      </w:r>
    </w:p>
    <w:p w14:paraId="44742A36" w14:textId="77777777" w:rsidR="00A56A76" w:rsidRPr="00016706" w:rsidRDefault="00A56A76" w:rsidP="00A56A76">
      <w:pPr>
        <w:spacing w:after="0" w:line="240" w:lineRule="auto"/>
        <w:rPr>
          <w:rFonts w:ascii="Times New Roman" w:eastAsia="Calibri" w:hAnsi="Times New Roman" w:cs="Times New Roman"/>
        </w:rPr>
      </w:pPr>
    </w:p>
    <w:p w14:paraId="37843016" w14:textId="77777777" w:rsidR="00A56A76" w:rsidRPr="00016706" w:rsidRDefault="00A56A76" w:rsidP="00A56A76">
      <w:pPr>
        <w:spacing w:after="273" w:line="247" w:lineRule="auto"/>
        <w:ind w:left="10"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Toliau pateikta informacija skirta tik gydytojams ar sveikatos priežiūros specialistams ir ją skaityti turi tik gydytojas arba sveikatos priežiūros specialistas, kartu perskaitydamas visą skyrimo informaciją (Preparato charakteristikų santrauka).</w:t>
      </w:r>
    </w:p>
    <w:p w14:paraId="653586FE" w14:textId="76AB27EA" w:rsidR="00A56A76" w:rsidRPr="00016706" w:rsidRDefault="00A56A76" w:rsidP="00A56A76">
      <w:pPr>
        <w:spacing w:after="265" w:line="249" w:lineRule="auto"/>
        <w:ind w:left="10" w:right="13"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Injekcinė suspensija yra skirta tik vienkartiniam </w:t>
      </w:r>
      <w:r w:rsidR="0077687C">
        <w:rPr>
          <w:rFonts w:ascii="Times New Roman" w:eastAsia="Times New Roman" w:hAnsi="Times New Roman" w:cs="Times New Roman"/>
          <w:color w:val="000000"/>
          <w:lang w:eastAsia="lt-LT"/>
        </w:rPr>
        <w:t>vartojimui</w:t>
      </w:r>
      <w:r w:rsidRPr="00016706">
        <w:rPr>
          <w:rFonts w:ascii="Times New Roman" w:eastAsia="Times New Roman" w:hAnsi="Times New Roman" w:cs="Times New Roman"/>
          <w:color w:val="000000"/>
          <w:lang w:eastAsia="lt-LT"/>
        </w:rPr>
        <w:t>. Prieš švirkštimą reikia apžiūrėti, ar joje nėra pašalinių dalelių. Jeigu švirkšte matomos pašalinės dalelės, jo naudoti negalima.</w:t>
      </w:r>
    </w:p>
    <w:p w14:paraId="5188B7A8" w14:textId="7BBE440C" w:rsidR="00A56A76" w:rsidRDefault="00A56A76" w:rsidP="00A56A76">
      <w:pPr>
        <w:spacing w:after="242" w:line="249" w:lineRule="auto"/>
        <w:ind w:left="10" w:right="475"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Pakuotėje yra užpildytas švirkštas ir 2 saugios adatos (viena </w:t>
      </w:r>
      <w:r w:rsidR="00EB7794" w:rsidRPr="00016706">
        <w:rPr>
          <w:rFonts w:ascii="Times New Roman" w:eastAsia="Times New Roman" w:hAnsi="Times New Roman" w:cs="Times New Roman"/>
          <w:color w:val="000000"/>
          <w:lang w:eastAsia="lt-LT"/>
        </w:rPr>
        <w:t xml:space="preserve">22 dydžio 1½ colio adata </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38,1</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0,72</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ir viena </w:t>
      </w:r>
      <w:r w:rsidR="00EB7794" w:rsidRPr="00016706">
        <w:rPr>
          <w:rFonts w:ascii="Times New Roman" w:eastAsia="Times New Roman" w:hAnsi="Times New Roman" w:cs="Times New Roman"/>
          <w:color w:val="000000"/>
          <w:lang w:eastAsia="lt-LT"/>
        </w:rPr>
        <w:t xml:space="preserve">23 dydžio 1 colio saugia adata </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25,4</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0,64</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skirtos injekcijoms į raumenis.</w:t>
      </w:r>
    </w:p>
    <w:p w14:paraId="4C4DAEFC" w14:textId="2BEF87D9" w:rsidR="00EB7794" w:rsidRPr="00016706" w:rsidRDefault="00C7253F" w:rsidP="00886D94">
      <w:pPr>
        <w:spacing w:after="242" w:line="249" w:lineRule="auto"/>
        <w:ind w:left="10" w:right="475" w:hanging="10"/>
        <w:jc w:val="center"/>
        <w:rPr>
          <w:rFonts w:ascii="Times New Roman" w:eastAsia="Times New Roman" w:hAnsi="Times New Roman" w:cs="Times New Roman"/>
          <w:color w:val="000000"/>
          <w:lang w:eastAsia="lt-LT"/>
        </w:rPr>
      </w:pPr>
      <w:r>
        <w:rPr>
          <w:rFonts w:ascii="Calibri" w:eastAsia="Calibri" w:hAnsi="Calibri" w:cs="Times New Roman"/>
          <w:noProof/>
          <w:lang w:eastAsia="lt-LT"/>
        </w:rPr>
        <mc:AlternateContent>
          <mc:Choice Requires="wps">
            <w:drawing>
              <wp:anchor distT="0" distB="0" distL="114300" distR="114300" simplePos="0" relativeHeight="251684864" behindDoc="0" locked="0" layoutInCell="1" allowOverlap="1" wp14:anchorId="1F3B6C98" wp14:editId="3581F2FE">
                <wp:simplePos x="0" y="0"/>
                <wp:positionH relativeFrom="column">
                  <wp:posOffset>1996440</wp:posOffset>
                </wp:positionH>
                <wp:positionV relativeFrom="paragraph">
                  <wp:posOffset>2152650</wp:posOffset>
                </wp:positionV>
                <wp:extent cx="453390" cy="300990"/>
                <wp:effectExtent l="0" t="0" r="22860" b="22860"/>
                <wp:wrapNone/>
                <wp:docPr id="1517800342" name="Text Box 6"/>
                <wp:cNvGraphicFramePr/>
                <a:graphic xmlns:a="http://schemas.openxmlformats.org/drawingml/2006/main">
                  <a:graphicData uri="http://schemas.microsoft.com/office/word/2010/wordprocessingShape">
                    <wps:wsp>
                      <wps:cNvSpPr txBox="1"/>
                      <wps:spPr>
                        <a:xfrm>
                          <a:off x="0" y="0"/>
                          <a:ext cx="453390" cy="300990"/>
                        </a:xfrm>
                        <a:prstGeom prst="rect">
                          <a:avLst/>
                        </a:prstGeom>
                        <a:solidFill>
                          <a:schemeClr val="lt1"/>
                        </a:solidFill>
                        <a:ln w="6350">
                          <a:solidFill>
                            <a:prstClr val="black"/>
                          </a:solidFill>
                        </a:ln>
                      </wps:spPr>
                      <wps:txbx>
                        <w:txbxContent>
                          <w:p w14:paraId="0648E3DF" w14:textId="7F86DEEF" w:rsidR="00694A11" w:rsidRPr="00886D94" w:rsidRDefault="00694A11">
                            <w:pPr>
                              <w:rPr>
                                <w:rFonts w:ascii="Times New Roman" w:hAnsi="Times New Roman" w:cs="Times New Roman"/>
                                <w:sz w:val="14"/>
                                <w:szCs w:val="14"/>
                              </w:rPr>
                            </w:pPr>
                            <w:r w:rsidRPr="00886D94">
                              <w:rPr>
                                <w:rFonts w:ascii="Times New Roman" w:hAnsi="Times New Roman" w:cs="Times New Roman"/>
                                <w:sz w:val="14"/>
                                <w:szCs w:val="14"/>
                              </w:rPr>
                              <w:t>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3B6C98" id="_x0000_t202" coordsize="21600,21600" o:spt="202" path="m,l,21600r21600,l21600,xe">
                <v:stroke joinstyle="miter"/>
                <v:path gradientshapeok="t" o:connecttype="rect"/>
              </v:shapetype>
              <v:shape id="Text Box 6" o:spid="_x0000_s1026" type="#_x0000_t202" style="position:absolute;left:0;text-align:left;margin-left:157.2pt;margin-top:169.5pt;width:35.7pt;height:23.7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" fillcolor="white [3201]" strokeweight=".5pt">
                <v:textbox>
                  <w:txbxContent>
                    <w:p w14:paraId="0648E3DF" w14:textId="7F86DEEF" w:rsidR="00694A11" w:rsidRPr="00886D94" w:rsidRDefault="00694A11">
                      <w:pPr>
                        <w:rPr>
                          <w:rFonts w:ascii="Times New Roman" w:hAnsi="Times New Roman" w:cs="Times New Roman"/>
                          <w:sz w:val="14"/>
                          <w:szCs w:val="14"/>
                        </w:rPr>
                      </w:pPr>
                      <w:r w:rsidRPr="00886D94">
                        <w:rPr>
                          <w:rFonts w:ascii="Times New Roman" w:hAnsi="Times New Roman" w:cs="Times New Roman"/>
                          <w:sz w:val="14"/>
                          <w:szCs w:val="14"/>
                        </w:rPr>
                        <w:t>Jungtis</w:t>
                      </w:r>
                    </w:p>
                  </w:txbxContent>
                </v:textbox>
              </v:shape>
            </w:pict>
          </mc:Fallback>
        </mc:AlternateContent>
      </w:r>
      <w:r w:rsidRPr="00016706">
        <w:rPr>
          <w:rFonts w:ascii="Calibri" w:eastAsia="Calibri" w:hAnsi="Calibri" w:cs="Times New Roman"/>
          <w:noProof/>
          <w:lang w:eastAsia="lt-LT"/>
        </w:rPr>
        <mc:AlternateContent>
          <mc:Choice Requires="wps">
            <w:drawing>
              <wp:anchor distT="0" distB="0" distL="114300" distR="114300" simplePos="0" relativeHeight="251683840" behindDoc="0" locked="0" layoutInCell="1" allowOverlap="1" wp14:anchorId="5BFC45B3" wp14:editId="6539F409">
                <wp:simplePos x="0" y="0"/>
                <wp:positionH relativeFrom="column">
                  <wp:posOffset>3356610</wp:posOffset>
                </wp:positionH>
                <wp:positionV relativeFrom="paragraph">
                  <wp:posOffset>2190750</wp:posOffset>
                </wp:positionV>
                <wp:extent cx="123825" cy="0"/>
                <wp:effectExtent l="0" t="76200" r="9525" b="95250"/>
                <wp:wrapNone/>
                <wp:docPr id="1292295093" name="Straight Arrow Connector 129229509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3C1E83" id="_x0000_t32" coordsize="21600,21600" o:spt="32" o:oned="t" path="m,l21600,21600e" filled="f">
                <v:path arrowok="t" fillok="f" o:connecttype="none"/>
                <o:lock v:ext="edit" shapetype="t"/>
              </v:shapetype>
              <v:shape id="Straight Arrow Connector 1292295093" o:spid="_x0000_s1026" type="#_x0000_t32" style="position:absolute;margin-left:264.3pt;margin-top:172.5pt;width:9.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" strokecolor="black [3213]" strokeweight=".5pt">
                <v:stroke endarrow="block" joinstyle="miter"/>
              </v:shape>
            </w:pict>
          </mc:Fallback>
        </mc:AlternateContent>
      </w:r>
      <w:r>
        <w:rPr>
          <w:rFonts w:ascii="Calibri" w:eastAsia="Calibri" w:hAnsi="Calibri" w:cs="Times New Roman"/>
          <w:noProof/>
          <w:lang w:eastAsia="lt-LT"/>
        </w:rPr>
        <mc:AlternateContent>
          <mc:Choice Requires="wps">
            <w:drawing>
              <wp:anchor distT="0" distB="0" distL="114300" distR="114300" simplePos="0" relativeHeight="251681792" behindDoc="0" locked="0" layoutInCell="1" allowOverlap="1" wp14:anchorId="5AD29ECE" wp14:editId="26B6CAD2">
                <wp:simplePos x="0" y="0"/>
                <wp:positionH relativeFrom="column">
                  <wp:posOffset>2847975</wp:posOffset>
                </wp:positionH>
                <wp:positionV relativeFrom="paragraph">
                  <wp:posOffset>2148840</wp:posOffset>
                </wp:positionV>
                <wp:extent cx="638175" cy="400050"/>
                <wp:effectExtent l="0" t="0" r="28575" b="19050"/>
                <wp:wrapNone/>
                <wp:docPr id="1660709889" name="Text Box 5"/>
                <wp:cNvGraphicFramePr/>
                <a:graphic xmlns:a="http://schemas.openxmlformats.org/drawingml/2006/main">
                  <a:graphicData uri="http://schemas.microsoft.com/office/word/2010/wordprocessingShape">
                    <wps:wsp>
                      <wps:cNvSpPr txBox="1"/>
                      <wps:spPr>
                        <a:xfrm>
                          <a:off x="0" y="0"/>
                          <a:ext cx="638175" cy="400050"/>
                        </a:xfrm>
                        <a:prstGeom prst="rect">
                          <a:avLst/>
                        </a:prstGeom>
                        <a:solidFill>
                          <a:schemeClr val="lt1"/>
                        </a:solidFill>
                        <a:ln w="6350">
                          <a:solidFill>
                            <a:prstClr val="black"/>
                          </a:solidFill>
                        </a:ln>
                      </wps:spPr>
                      <wps:txbx>
                        <w:txbxContent>
                          <w:p w14:paraId="2CF0086A"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Viršūnės kamštelis</w:t>
                            </w:r>
                          </w:p>
                          <w:p w14:paraId="45050FFC" w14:textId="77777777" w:rsidR="00694A11" w:rsidRPr="00886D94" w:rsidRDefault="00694A1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9ECE" id="Text Box 5" o:spid="_x0000_s1027" type="#_x0000_t202" style="position:absolute;left:0;text-align:left;margin-left:224.25pt;margin-top:169.2pt;width:50.25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" fillcolor="white [3201]" strokeweight=".5pt">
                <v:textbox>
                  <w:txbxContent>
                    <w:p w14:paraId="2CF0086A"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Viršūnės kamštelis</w:t>
                      </w:r>
                    </w:p>
                    <w:p w14:paraId="45050FFC" w14:textId="77777777" w:rsidR="00694A11" w:rsidRPr="00886D94" w:rsidRDefault="00694A11">
                      <w:pPr>
                        <w:rPr>
                          <w:sz w:val="20"/>
                          <w:szCs w:val="20"/>
                        </w:rPr>
                      </w:pPr>
                    </w:p>
                  </w:txbxContent>
                </v:textbox>
              </v:shape>
            </w:pict>
          </mc:Fallback>
        </mc:AlternateContent>
      </w:r>
      <w:r>
        <w:rPr>
          <w:noProof/>
          <w:lang w:eastAsia="lt-LT"/>
        </w:rPr>
        <mc:AlternateContent>
          <mc:Choice Requires="wps">
            <w:drawing>
              <wp:anchor distT="0" distB="0" distL="114300" distR="114300" simplePos="0" relativeHeight="251680768" behindDoc="0" locked="0" layoutInCell="1" allowOverlap="1" wp14:anchorId="4ACF2A1A" wp14:editId="01582869">
                <wp:simplePos x="0" y="0"/>
                <wp:positionH relativeFrom="margin">
                  <wp:posOffset>2351405</wp:posOffset>
                </wp:positionH>
                <wp:positionV relativeFrom="paragraph">
                  <wp:posOffset>662940</wp:posOffset>
                </wp:positionV>
                <wp:extent cx="742950" cy="542925"/>
                <wp:effectExtent l="0" t="0" r="19050" b="28575"/>
                <wp:wrapNone/>
                <wp:docPr id="1166292760" name="Text Box 4"/>
                <wp:cNvGraphicFramePr/>
                <a:graphic xmlns:a="http://schemas.openxmlformats.org/drawingml/2006/main">
                  <a:graphicData uri="http://schemas.microsoft.com/office/word/2010/wordprocessingShape">
                    <wps:wsp>
                      <wps:cNvSpPr txBox="1"/>
                      <wps:spPr>
                        <a:xfrm>
                          <a:off x="0" y="0"/>
                          <a:ext cx="742950" cy="542925"/>
                        </a:xfrm>
                        <a:prstGeom prst="rect">
                          <a:avLst/>
                        </a:prstGeom>
                        <a:solidFill>
                          <a:schemeClr val="lt1"/>
                        </a:solidFill>
                        <a:ln w="6350">
                          <a:solidFill>
                            <a:prstClr val="black"/>
                          </a:solidFill>
                        </a:ln>
                      </wps:spPr>
                      <wps:txbx>
                        <w:txbxContent>
                          <w:p w14:paraId="4E334C64" w14:textId="5C97E418" w:rsidR="00694A11" w:rsidRPr="00886D94" w:rsidRDefault="00694A11" w:rsidP="00C7253F">
                            <w:pPr>
                              <w:jc w:val="center"/>
                              <w:rPr>
                                <w:sz w:val="18"/>
                                <w:szCs w:val="18"/>
                              </w:rPr>
                            </w:pPr>
                            <w:r w:rsidRPr="00886D94">
                              <w:rPr>
                                <w:rFonts w:ascii="Times New Roman" w:eastAsia="Times New Roman" w:hAnsi="Times New Roman"/>
                                <w:color w:val="000000"/>
                                <w:sz w:val="18"/>
                                <w:szCs w:val="18"/>
                                <w:lang w:eastAsia="lt-LT"/>
                              </w:rPr>
                              <w:t>23 x 1</w:t>
                            </w:r>
                            <w:r w:rsidRPr="00886D94">
                              <w:rPr>
                                <w:rFonts w:ascii="Times New Roman" w:eastAsia="Times New Roman" w:hAnsi="Times New Roman"/>
                                <w:color w:val="000000"/>
                                <w:sz w:val="18"/>
                                <w:szCs w:val="18"/>
                                <w:vertAlign w:val="superscript"/>
                                <w:lang w:eastAsia="lt-LT"/>
                              </w:rPr>
                              <w:t xml:space="preserve"> </w:t>
                            </w:r>
                            <w:r w:rsidRPr="00886D94">
                              <w:rPr>
                                <w:rFonts w:ascii="Times New Roman" w:eastAsia="Times New Roman" w:hAnsi="Times New Roman"/>
                                <w:color w:val="000000"/>
                                <w:sz w:val="18"/>
                                <w:szCs w:val="18"/>
                                <w:lang w:eastAsia="lt-LT"/>
                              </w:rPr>
                              <w:t>(mėlyna jungtis)</w:t>
                            </w:r>
                          </w:p>
                          <w:p w14:paraId="67062E60" w14:textId="77777777" w:rsidR="00694A11" w:rsidRDefault="00694A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F2A1A" id="Text Box 4" o:spid="_x0000_s1028" type="#_x0000_t202" style="position:absolute;left:0;text-align:left;margin-left:185.15pt;margin-top:52.2pt;width:58.5pt;height:42.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" fillcolor="white [3201]" strokeweight=".5pt">
                <v:textbox>
                  <w:txbxContent>
                    <w:p w14:paraId="4E334C64" w14:textId="5C97E418" w:rsidR="00694A11" w:rsidRPr="00886D94" w:rsidRDefault="00694A11" w:rsidP="00C7253F">
                      <w:pPr>
                        <w:jc w:val="center"/>
                        <w:rPr>
                          <w:sz w:val="18"/>
                          <w:szCs w:val="18"/>
                        </w:rPr>
                      </w:pPr>
                      <w:r w:rsidRPr="00886D94">
                        <w:rPr>
                          <w:rFonts w:ascii="Times New Roman" w:eastAsia="Times New Roman" w:hAnsi="Times New Roman"/>
                          <w:color w:val="000000"/>
                          <w:sz w:val="18"/>
                          <w:szCs w:val="18"/>
                          <w:lang w:eastAsia="lt-LT"/>
                        </w:rPr>
                        <w:t>23 x 1</w:t>
                      </w:r>
                      <w:r w:rsidRPr="00886D94">
                        <w:rPr>
                          <w:rFonts w:ascii="Times New Roman" w:eastAsia="Times New Roman" w:hAnsi="Times New Roman"/>
                          <w:color w:val="000000"/>
                          <w:sz w:val="18"/>
                          <w:szCs w:val="18"/>
                          <w:vertAlign w:val="superscript"/>
                          <w:lang w:eastAsia="lt-LT"/>
                        </w:rPr>
                        <w:t xml:space="preserve"> </w:t>
                      </w:r>
                      <w:r w:rsidRPr="00886D94">
                        <w:rPr>
                          <w:rFonts w:ascii="Times New Roman" w:eastAsia="Times New Roman" w:hAnsi="Times New Roman"/>
                          <w:color w:val="000000"/>
                          <w:sz w:val="18"/>
                          <w:szCs w:val="18"/>
                          <w:lang w:eastAsia="lt-LT"/>
                        </w:rPr>
                        <w:t>(mėlyna jungtis)</w:t>
                      </w:r>
                    </w:p>
                    <w:p w14:paraId="67062E60" w14:textId="77777777" w:rsidR="00694A11" w:rsidRDefault="00694A11"/>
                  </w:txbxContent>
                </v:textbox>
                <w10:wrap anchorx="margin"/>
              </v:shape>
            </w:pict>
          </mc:Fallback>
        </mc:AlternateContent>
      </w:r>
      <w:r>
        <w:rPr>
          <w:noProof/>
          <w:lang w:eastAsia="lt-LT"/>
        </w:rPr>
        <mc:AlternateContent>
          <mc:Choice Requires="wps">
            <w:drawing>
              <wp:anchor distT="0" distB="0" distL="114300" distR="114300" simplePos="0" relativeHeight="251678720" behindDoc="0" locked="0" layoutInCell="1" allowOverlap="1" wp14:anchorId="483BF8D0" wp14:editId="4732B9F9">
                <wp:simplePos x="0" y="0"/>
                <wp:positionH relativeFrom="column">
                  <wp:posOffset>3057524</wp:posOffset>
                </wp:positionH>
                <wp:positionV relativeFrom="paragraph">
                  <wp:posOffset>15240</wp:posOffset>
                </wp:positionV>
                <wp:extent cx="979805" cy="390525"/>
                <wp:effectExtent l="0" t="0" r="10795" b="28575"/>
                <wp:wrapNone/>
                <wp:docPr id="1253869686" name="Text Box 2"/>
                <wp:cNvGraphicFramePr/>
                <a:graphic xmlns:a="http://schemas.openxmlformats.org/drawingml/2006/main">
                  <a:graphicData uri="http://schemas.microsoft.com/office/word/2010/wordprocessingShape">
                    <wps:wsp>
                      <wps:cNvSpPr txBox="1"/>
                      <wps:spPr>
                        <a:xfrm>
                          <a:off x="0" y="0"/>
                          <a:ext cx="979805" cy="390525"/>
                        </a:xfrm>
                        <a:prstGeom prst="rect">
                          <a:avLst/>
                        </a:prstGeom>
                        <a:solidFill>
                          <a:schemeClr val="lt1"/>
                        </a:solidFill>
                        <a:ln w="6350">
                          <a:solidFill>
                            <a:prstClr val="black"/>
                          </a:solidFill>
                        </a:ln>
                      </wps:spPr>
                      <wps:txbx>
                        <w:txbxContent>
                          <w:p w14:paraId="31FDBD3B"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Užpildytas švirkštas</w:t>
                            </w:r>
                          </w:p>
                          <w:p w14:paraId="0AB7AB0E" w14:textId="088002F2" w:rsidR="00694A11" w:rsidRPr="00886D94" w:rsidRDefault="00694A1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BF8D0" id="Text Box 2" o:spid="_x0000_s1029" type="#_x0000_t202" style="position:absolute;left:0;text-align:left;margin-left:240.75pt;margin-top:1.2pt;width:77.15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" fillcolor="white [3201]" strokeweight=".5pt">
                <v:textbox>
                  <w:txbxContent>
                    <w:p w14:paraId="31FDBD3B"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Užpildytas švirkštas</w:t>
                      </w:r>
                    </w:p>
                    <w:p w14:paraId="0AB7AB0E" w14:textId="088002F2" w:rsidR="00694A11" w:rsidRPr="00886D94" w:rsidRDefault="00694A11">
                      <w:pPr>
                        <w:rPr>
                          <w:sz w:val="16"/>
                          <w:szCs w:val="16"/>
                        </w:rPr>
                      </w:pPr>
                    </w:p>
                  </w:txbxContent>
                </v:textbox>
              </v:shape>
            </w:pict>
          </mc:Fallback>
        </mc:AlternateContent>
      </w:r>
      <w:r>
        <w:rPr>
          <w:noProof/>
          <w:lang w:eastAsia="lt-LT"/>
        </w:rPr>
        <mc:AlternateContent>
          <mc:Choice Requires="wps">
            <w:drawing>
              <wp:anchor distT="0" distB="0" distL="114300" distR="114300" simplePos="0" relativeHeight="251679744" behindDoc="0" locked="0" layoutInCell="1" allowOverlap="1" wp14:anchorId="07800C08" wp14:editId="31189F25">
                <wp:simplePos x="0" y="0"/>
                <wp:positionH relativeFrom="column">
                  <wp:posOffset>1323975</wp:posOffset>
                </wp:positionH>
                <wp:positionV relativeFrom="paragraph">
                  <wp:posOffset>720090</wp:posOffset>
                </wp:positionV>
                <wp:extent cx="857250" cy="523875"/>
                <wp:effectExtent l="0" t="0" r="19050" b="28575"/>
                <wp:wrapNone/>
                <wp:docPr id="1296914678" name="Text Box 3"/>
                <wp:cNvGraphicFramePr/>
                <a:graphic xmlns:a="http://schemas.openxmlformats.org/drawingml/2006/main">
                  <a:graphicData uri="http://schemas.microsoft.com/office/word/2010/wordprocessingShape">
                    <wps:wsp>
                      <wps:cNvSpPr txBox="1"/>
                      <wps:spPr>
                        <a:xfrm>
                          <a:off x="0" y="0"/>
                          <a:ext cx="857250" cy="523875"/>
                        </a:xfrm>
                        <a:prstGeom prst="rect">
                          <a:avLst/>
                        </a:prstGeom>
                        <a:solidFill>
                          <a:schemeClr val="lt1"/>
                        </a:solidFill>
                        <a:ln w="6350">
                          <a:solidFill>
                            <a:prstClr val="black"/>
                          </a:solidFill>
                        </a:ln>
                      </wps:spPr>
                      <wps:txbx>
                        <w:txbxContent>
                          <w:p w14:paraId="6C1C581D" w14:textId="77777777" w:rsidR="00694A11" w:rsidRPr="00886D94" w:rsidRDefault="00694A11" w:rsidP="00C7253F">
                            <w:pPr>
                              <w:spacing w:after="0" w:line="240" w:lineRule="auto"/>
                              <w:jc w:val="center"/>
                              <w:rPr>
                                <w:rFonts w:ascii="Times New Roman" w:eastAsia="Times New Roman" w:hAnsi="Times New Roman"/>
                                <w:color w:val="000000"/>
                                <w:sz w:val="18"/>
                                <w:szCs w:val="18"/>
                                <w:lang w:eastAsia="lt-LT"/>
                              </w:rPr>
                            </w:pPr>
                            <w:r w:rsidRPr="00886D94">
                              <w:rPr>
                                <w:rFonts w:ascii="Times New Roman" w:eastAsia="Times New Roman" w:hAnsi="Times New Roman"/>
                                <w:color w:val="000000"/>
                                <w:sz w:val="18"/>
                                <w:szCs w:val="18"/>
                                <w:lang w:eastAsia="lt-LT"/>
                              </w:rPr>
                              <w:t>22 x 1</w:t>
                            </w:r>
                            <w:r w:rsidRPr="00886D94">
                              <w:rPr>
                                <w:rFonts w:ascii="Times New Roman" w:eastAsia="Times New Roman" w:hAnsi="Times New Roman"/>
                                <w:color w:val="000000"/>
                                <w:sz w:val="18"/>
                                <w:szCs w:val="18"/>
                                <w:vertAlign w:val="superscript"/>
                                <w:lang w:eastAsia="lt-LT"/>
                              </w:rPr>
                              <w:t>1/2</w:t>
                            </w:r>
                            <w:r w:rsidRPr="00886D94">
                              <w:rPr>
                                <w:rFonts w:ascii="Times New Roman" w:eastAsia="Times New Roman" w:hAnsi="Times New Roman"/>
                                <w:color w:val="000000"/>
                                <w:sz w:val="18"/>
                                <w:szCs w:val="18"/>
                                <w:lang w:eastAsia="lt-LT"/>
                              </w:rPr>
                              <w:t xml:space="preserve"> </w:t>
                            </w:r>
                          </w:p>
                          <w:p w14:paraId="5ECE657D" w14:textId="2B623B6E" w:rsidR="00694A11" w:rsidRDefault="00694A11" w:rsidP="00886D94">
                            <w:pPr>
                              <w:spacing w:after="0" w:line="240" w:lineRule="auto"/>
                              <w:jc w:val="center"/>
                            </w:pPr>
                            <w:r w:rsidRPr="00886D94">
                              <w:rPr>
                                <w:rFonts w:ascii="Times New Roman" w:eastAsia="Times New Roman" w:hAnsi="Times New Roman"/>
                                <w:color w:val="000000"/>
                                <w:sz w:val="18"/>
                                <w:szCs w:val="18"/>
                                <w:lang w:eastAsia="lt-LT"/>
                              </w:rPr>
                              <w:t>(pilka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00C08" id="Text Box 3" o:spid="_x0000_s1030" type="#_x0000_t202" style="position:absolute;left:0;text-align:left;margin-left:104.25pt;margin-top:56.7pt;width:67.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" fillcolor="white [3201]" strokeweight=".5pt">
                <v:textbox>
                  <w:txbxContent>
                    <w:p w14:paraId="6C1C581D" w14:textId="77777777" w:rsidR="00694A11" w:rsidRPr="00886D94" w:rsidRDefault="00694A11" w:rsidP="00C7253F">
                      <w:pPr>
                        <w:spacing w:after="0" w:line="240" w:lineRule="auto"/>
                        <w:jc w:val="center"/>
                        <w:rPr>
                          <w:rFonts w:ascii="Times New Roman" w:eastAsia="Times New Roman" w:hAnsi="Times New Roman"/>
                          <w:color w:val="000000"/>
                          <w:sz w:val="18"/>
                          <w:szCs w:val="18"/>
                          <w:lang w:eastAsia="lt-LT"/>
                        </w:rPr>
                      </w:pPr>
                      <w:r w:rsidRPr="00886D94">
                        <w:rPr>
                          <w:rFonts w:ascii="Times New Roman" w:eastAsia="Times New Roman" w:hAnsi="Times New Roman"/>
                          <w:color w:val="000000"/>
                          <w:sz w:val="18"/>
                          <w:szCs w:val="18"/>
                          <w:lang w:eastAsia="lt-LT"/>
                        </w:rPr>
                        <w:t>22 x 1</w:t>
                      </w:r>
                      <w:r w:rsidRPr="00886D94">
                        <w:rPr>
                          <w:rFonts w:ascii="Times New Roman" w:eastAsia="Times New Roman" w:hAnsi="Times New Roman"/>
                          <w:color w:val="000000"/>
                          <w:sz w:val="18"/>
                          <w:szCs w:val="18"/>
                          <w:vertAlign w:val="superscript"/>
                          <w:lang w:eastAsia="lt-LT"/>
                        </w:rPr>
                        <w:t>1/2</w:t>
                      </w:r>
                      <w:r w:rsidRPr="00886D94">
                        <w:rPr>
                          <w:rFonts w:ascii="Times New Roman" w:eastAsia="Times New Roman" w:hAnsi="Times New Roman"/>
                          <w:color w:val="000000"/>
                          <w:sz w:val="18"/>
                          <w:szCs w:val="18"/>
                          <w:lang w:eastAsia="lt-LT"/>
                        </w:rPr>
                        <w:t xml:space="preserve"> </w:t>
                      </w:r>
                    </w:p>
                    <w:p w14:paraId="5ECE657D" w14:textId="2B623B6E" w:rsidR="00694A11" w:rsidRDefault="00694A11" w:rsidP="00886D94">
                      <w:pPr>
                        <w:spacing w:after="0" w:line="240" w:lineRule="auto"/>
                        <w:jc w:val="center"/>
                      </w:pPr>
                      <w:r w:rsidRPr="00886D94">
                        <w:rPr>
                          <w:rFonts w:ascii="Times New Roman" w:eastAsia="Times New Roman" w:hAnsi="Times New Roman"/>
                          <w:color w:val="000000"/>
                          <w:sz w:val="18"/>
                          <w:szCs w:val="18"/>
                          <w:lang w:eastAsia="lt-LT"/>
                        </w:rPr>
                        <w:t>(pilka jungtis)</w:t>
                      </w:r>
                    </w:p>
                  </w:txbxContent>
                </v:textbox>
              </v:shape>
            </w:pict>
          </mc:Fallback>
        </mc:AlternateContent>
      </w:r>
      <w:r w:rsidR="00EB7794">
        <w:rPr>
          <w:noProof/>
          <w:lang w:eastAsia="lt-LT"/>
        </w:rPr>
        <w:drawing>
          <wp:inline distT="0" distB="0" distL="0" distR="0" wp14:anchorId="78136381" wp14:editId="2EAC426E">
            <wp:extent cx="2791350" cy="2590278"/>
            <wp:effectExtent l="0" t="0" r="0" b="0"/>
            <wp:docPr id="12238558" name="Image 12238558"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558" name="Image 12238558" descr="A diagram of a syring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91350" cy="2590278"/>
                    </a:xfrm>
                    <a:prstGeom prst="rect">
                      <a:avLst/>
                    </a:prstGeom>
                  </pic:spPr>
                </pic:pic>
              </a:graphicData>
            </a:graphic>
          </wp:inline>
        </w:drawing>
      </w:r>
    </w:p>
    <w:p w14:paraId="555CFB8F" w14:textId="77777777" w:rsidR="00A56A76" w:rsidRPr="00016706" w:rsidRDefault="00A56A76" w:rsidP="00A56A76">
      <w:pPr>
        <w:spacing w:after="549" w:line="256" w:lineRule="auto"/>
        <w:ind w:left="2285"/>
        <w:rPr>
          <w:rFonts w:ascii="Times New Roman" w:eastAsia="Times New Roman" w:hAnsi="Times New Roman" w:cs="Times New Roman"/>
          <w:color w:val="000000"/>
          <w:lang w:eastAsia="lt-LT"/>
        </w:rPr>
      </w:pPr>
    </w:p>
    <w:p w14:paraId="6B2B8F4A"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Mažiausiai 10 sekundžių energingai kratykite švirkštą, kad gautumėte homogenišką suspensiją.</w:t>
      </w:r>
    </w:p>
    <w:p w14:paraId="0124EAC5"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004F35CD" w14:textId="2179AD20" w:rsidR="00A56A76" w:rsidRPr="00016706" w:rsidRDefault="007D30B5" w:rsidP="00A56A76">
      <w:pPr>
        <w:spacing w:after="0" w:line="256" w:lineRule="auto"/>
        <w:ind w:left="3005"/>
        <w:rPr>
          <w:rFonts w:ascii="Times New Roman" w:eastAsia="Times New Roman" w:hAnsi="Times New Roman" w:cs="Times New Roman"/>
          <w:color w:val="000000"/>
          <w:lang w:eastAsia="lt-LT"/>
        </w:rPr>
      </w:pPr>
      <w:r>
        <w:rPr>
          <w:noProof/>
          <w:lang w:eastAsia="lt-LT"/>
        </w:rPr>
        <w:drawing>
          <wp:inline distT="0" distB="0" distL="0" distR="0" wp14:anchorId="440EB0D2" wp14:editId="2E2A0D3A">
            <wp:extent cx="1935480" cy="2120900"/>
            <wp:effectExtent l="0" t="0" r="7620" b="0"/>
            <wp:docPr id="1100143765" name="image4.png"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43765" name="image4.png" descr="A hand holding a syringe&#10;&#10;AI-generated content may be incorrect."/>
                    <pic:cNvPicPr>
                      <a:picLocks noChangeAspect="1"/>
                    </pic:cNvPicPr>
                  </pic:nvPicPr>
                  <pic:blipFill>
                    <a:blip r:embed="rId10" cstate="print"/>
                    <a:stretch>
                      <a:fillRect/>
                    </a:stretch>
                  </pic:blipFill>
                  <pic:spPr>
                    <a:xfrm>
                      <a:off x="0" y="0"/>
                      <a:ext cx="1935480" cy="2120900"/>
                    </a:xfrm>
                    <a:prstGeom prst="rect">
                      <a:avLst/>
                    </a:prstGeom>
                  </pic:spPr>
                </pic:pic>
              </a:graphicData>
            </a:graphic>
          </wp:inline>
        </w:drawing>
      </w:r>
    </w:p>
    <w:p w14:paraId="0B813D21" w14:textId="77777777" w:rsidR="00A56A76" w:rsidRPr="00016706" w:rsidRDefault="00A56A76" w:rsidP="00A56A76">
      <w:pPr>
        <w:spacing w:after="0" w:line="256" w:lineRule="auto"/>
        <w:ind w:left="3005"/>
        <w:rPr>
          <w:rFonts w:ascii="Times New Roman" w:eastAsia="Times New Roman" w:hAnsi="Times New Roman" w:cs="Times New Roman"/>
          <w:color w:val="000000"/>
          <w:lang w:eastAsia="lt-LT"/>
        </w:rPr>
      </w:pPr>
    </w:p>
    <w:p w14:paraId="101D5B91" w14:textId="77777777" w:rsidR="00B8325D" w:rsidRPr="00016706" w:rsidRDefault="00B8325D" w:rsidP="00A56A76">
      <w:pPr>
        <w:spacing w:after="0" w:line="256" w:lineRule="auto"/>
        <w:rPr>
          <w:rFonts w:ascii="Times New Roman" w:eastAsia="Times New Roman" w:hAnsi="Times New Roman" w:cs="Times New Roman"/>
          <w:color w:val="000000"/>
          <w:lang w:eastAsia="lt-LT"/>
        </w:rPr>
      </w:pPr>
    </w:p>
    <w:p w14:paraId="514E8744"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Pasirinkite tinkamą adatą.</w:t>
      </w:r>
    </w:p>
    <w:p w14:paraId="4CA82161"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438A1EC9" w14:textId="2B86296E" w:rsidR="007D30B5" w:rsidRDefault="007D30B5" w:rsidP="00A56A76">
      <w:pPr>
        <w:spacing w:after="0" w:line="240" w:lineRule="auto"/>
        <w:rPr>
          <w:rFonts w:ascii="Times New Roman" w:eastAsia="Times New Roman" w:hAnsi="Times New Roman" w:cs="Times New Roman"/>
          <w:color w:val="000000"/>
          <w:lang w:eastAsia="lt-LT"/>
        </w:rPr>
      </w:pPr>
      <w:r w:rsidRPr="007D30B5">
        <w:rPr>
          <w:rFonts w:ascii="Times New Roman" w:eastAsia="Times New Roman" w:hAnsi="Times New Roman" w:cs="Times New Roman"/>
          <w:color w:val="000000"/>
          <w:lang w:eastAsia="lt-LT"/>
        </w:rPr>
        <w:t xml:space="preserve">Pirmoji pradinio gydymo </w:t>
      </w:r>
      <w:r w:rsidRPr="00016706">
        <w:rPr>
          <w:rFonts w:ascii="Times New Roman" w:eastAsia="Times New Roman" w:hAnsi="Times New Roman" w:cs="Times New Roman"/>
          <w:color w:val="000000"/>
          <w:lang w:eastAsia="lt-LT"/>
        </w:rPr>
        <w:t xml:space="preserve">Paliperidone Sandoz </w:t>
      </w:r>
      <w:r w:rsidRPr="007D30B5">
        <w:rPr>
          <w:rFonts w:ascii="Times New Roman" w:eastAsia="Times New Roman" w:hAnsi="Times New Roman" w:cs="Times New Roman"/>
          <w:color w:val="000000"/>
          <w:lang w:eastAsia="lt-LT"/>
        </w:rPr>
        <w:t>dozė (150</w:t>
      </w:r>
      <w:r w:rsidR="00C7253F">
        <w:rPr>
          <w:rFonts w:ascii="Times New Roman" w:eastAsia="Times New Roman" w:hAnsi="Times New Roman" w:cs="Times New Roman"/>
          <w:color w:val="000000"/>
          <w:lang w:eastAsia="lt-LT"/>
        </w:rPr>
        <w:t> </w:t>
      </w:r>
      <w:r w:rsidRPr="007D30B5">
        <w:rPr>
          <w:rFonts w:ascii="Times New Roman" w:eastAsia="Times New Roman" w:hAnsi="Times New Roman" w:cs="Times New Roman"/>
          <w:color w:val="000000"/>
          <w:lang w:eastAsia="lt-LT"/>
        </w:rPr>
        <w:t xml:space="preserve">mg) turi būti suleista pirmąją parą į DELTINĮ raumenį, naudojant adatą injekcijai į DELTINĮ raumenį. Antroji pradinio gydymo </w:t>
      </w:r>
      <w:r w:rsidRPr="00016706">
        <w:rPr>
          <w:rFonts w:ascii="Times New Roman" w:eastAsia="Times New Roman" w:hAnsi="Times New Roman" w:cs="Times New Roman"/>
          <w:color w:val="000000"/>
          <w:lang w:eastAsia="lt-LT"/>
        </w:rPr>
        <w:t xml:space="preserve">Paliperidone Sandoz </w:t>
      </w:r>
      <w:r w:rsidRPr="007D30B5">
        <w:rPr>
          <w:rFonts w:ascii="Times New Roman" w:eastAsia="Times New Roman" w:hAnsi="Times New Roman" w:cs="Times New Roman"/>
          <w:color w:val="000000"/>
          <w:lang w:eastAsia="lt-LT"/>
        </w:rPr>
        <w:t>dozė (100</w:t>
      </w:r>
      <w:r w:rsidR="00C7253F">
        <w:rPr>
          <w:rFonts w:ascii="Times New Roman" w:eastAsia="Times New Roman" w:hAnsi="Times New Roman" w:cs="Times New Roman"/>
          <w:color w:val="000000"/>
          <w:lang w:eastAsia="lt-LT"/>
        </w:rPr>
        <w:t> </w:t>
      </w:r>
      <w:r w:rsidRPr="007D30B5">
        <w:rPr>
          <w:rFonts w:ascii="Times New Roman" w:eastAsia="Times New Roman" w:hAnsi="Times New Roman" w:cs="Times New Roman"/>
          <w:color w:val="000000"/>
          <w:lang w:eastAsia="lt-LT"/>
        </w:rPr>
        <w:t xml:space="preserve">mg) taip pat turi būti suleista į DELTINĮ raumenį po vienos savaitės (aštuntąją parą), naudojant adatą injekcijai į DELTINĮ raumenį. </w:t>
      </w:r>
    </w:p>
    <w:p w14:paraId="366CD99E" w14:textId="77777777" w:rsidR="007D30B5" w:rsidRDefault="007D30B5" w:rsidP="00A56A76">
      <w:pPr>
        <w:spacing w:after="0" w:line="240" w:lineRule="auto"/>
        <w:rPr>
          <w:rFonts w:ascii="Times New Roman" w:eastAsia="Times New Roman" w:hAnsi="Times New Roman" w:cs="Times New Roman"/>
          <w:color w:val="000000"/>
          <w:lang w:eastAsia="lt-LT"/>
        </w:rPr>
      </w:pPr>
    </w:p>
    <w:p w14:paraId="691572BB" w14:textId="374D957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 pacientui gydymas ilgai veikiančio risperidono injekcijomis keičiamas į gydymą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pirmąją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injekciją (kuri yra nuo 25 mg iki 150 mg) galima suleisti arba į DELTINĮ raumenį, arba į SĖDMENS raumenį, naudojant injekcijos vietai tinkamą adatą tuo laiku, kai turėtų būti leidžiama kita planinė injekcija.</w:t>
      </w:r>
    </w:p>
    <w:p w14:paraId="76DF70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4F4BF5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Vėliau kas mėnesį galima suleisti palaikomąją injekciją arba į DELTINĮ raumenį, arba į SĖDMENS raumenį, naudojant injekcijos vietai tinkamą adatą.</w:t>
      </w:r>
    </w:p>
    <w:p w14:paraId="6C5DBEA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36705B8" w14:textId="749C961C"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Injekcijai į DELTINĮ raumenį, jeigu pacientas sveria &lt;</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90 kg, naudokite 25,4 mm</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0,64 mm (1 colio, </w:t>
      </w:r>
      <w:r w:rsidRPr="00886D94">
        <w:rPr>
          <w:rFonts w:ascii="Times New Roman" w:eastAsia="Times New Roman" w:hAnsi="Times New Roman" w:cs="Times New Roman"/>
          <w:b/>
          <w:bCs/>
          <w:color w:val="000000"/>
          <w:lang w:eastAsia="lt-LT"/>
        </w:rPr>
        <w:t>23</w:t>
      </w:r>
      <w:r w:rsidR="00C7253F">
        <w:rPr>
          <w:rFonts w:ascii="Times New Roman" w:eastAsia="Times New Roman" w:hAnsi="Times New Roman" w:cs="Times New Roman"/>
          <w:b/>
          <w:bCs/>
          <w:color w:val="000000"/>
          <w:lang w:eastAsia="lt-LT"/>
        </w:rPr>
        <w:t> </w:t>
      </w:r>
      <w:r w:rsidRPr="00016706">
        <w:rPr>
          <w:rFonts w:ascii="Times New Roman" w:eastAsia="Times New Roman" w:hAnsi="Times New Roman" w:cs="Times New Roman"/>
          <w:color w:val="000000"/>
          <w:lang w:eastAsia="lt-LT"/>
        </w:rPr>
        <w:t xml:space="preserve">dydžio) adatą (adatą su </w:t>
      </w:r>
      <w:r w:rsidRPr="00016706">
        <w:rPr>
          <w:rFonts w:ascii="Times New Roman" w:eastAsia="Times New Roman" w:hAnsi="Times New Roman" w:cs="Times New Roman"/>
          <w:b/>
          <w:bCs/>
          <w:color w:val="000000"/>
          <w:lang w:eastAsia="lt-LT"/>
        </w:rPr>
        <w:t>mėlyna</w:t>
      </w:r>
      <w:r w:rsidRPr="00016706">
        <w:rPr>
          <w:rFonts w:ascii="Times New Roman" w:eastAsia="Times New Roman" w:hAnsi="Times New Roman" w:cs="Times New Roman"/>
          <w:color w:val="000000"/>
          <w:lang w:eastAsia="lt-LT"/>
        </w:rPr>
        <w:t xml:space="preserve"> jungtimi); jeigu pacientas sveria ≥ 90 kg, naudokite 38,1 mm x 0,72 mm (1½</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colio, </w:t>
      </w:r>
      <w:r w:rsidRPr="00886D94">
        <w:rPr>
          <w:rFonts w:ascii="Times New Roman" w:eastAsia="Times New Roman" w:hAnsi="Times New Roman" w:cs="Times New Roman"/>
          <w:b/>
          <w:bCs/>
          <w:color w:val="000000"/>
          <w:lang w:eastAsia="lt-LT"/>
        </w:rPr>
        <w:t>22</w:t>
      </w:r>
      <w:r w:rsidR="00C7253F">
        <w:rPr>
          <w:rFonts w:ascii="Times New Roman" w:eastAsia="Times New Roman" w:hAnsi="Times New Roman" w:cs="Times New Roman"/>
          <w:b/>
          <w:bCs/>
          <w:color w:val="000000"/>
          <w:lang w:eastAsia="lt-LT"/>
        </w:rPr>
        <w:t> </w:t>
      </w:r>
      <w:r w:rsidRPr="00016706">
        <w:rPr>
          <w:rFonts w:ascii="Times New Roman" w:eastAsia="Times New Roman" w:hAnsi="Times New Roman" w:cs="Times New Roman"/>
          <w:color w:val="000000"/>
          <w:lang w:eastAsia="lt-LT"/>
        </w:rPr>
        <w:t xml:space="preserve">dydžio) adatą (adatą su </w:t>
      </w:r>
      <w:r w:rsidRPr="00016706">
        <w:rPr>
          <w:rFonts w:ascii="Times New Roman" w:eastAsia="Times New Roman" w:hAnsi="Times New Roman" w:cs="Times New Roman"/>
          <w:b/>
          <w:bCs/>
          <w:color w:val="000000"/>
          <w:lang w:eastAsia="lt-LT"/>
        </w:rPr>
        <w:t>pilka</w:t>
      </w:r>
      <w:r w:rsidRPr="00016706">
        <w:rPr>
          <w:rFonts w:ascii="Times New Roman" w:eastAsia="Times New Roman" w:hAnsi="Times New Roman" w:cs="Times New Roman"/>
          <w:color w:val="000000"/>
          <w:lang w:eastAsia="lt-LT"/>
        </w:rPr>
        <w:t xml:space="preserve"> jungtimi).</w:t>
      </w:r>
    </w:p>
    <w:p w14:paraId="02535EF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36E7AD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Injekcijai į SĖDMENS raumenį naudokite 38,1 mm x 0,72 mm (1½ colio, </w:t>
      </w:r>
      <w:r w:rsidRPr="00886D94">
        <w:rPr>
          <w:rFonts w:ascii="Times New Roman" w:eastAsia="Times New Roman" w:hAnsi="Times New Roman" w:cs="Times New Roman"/>
          <w:b/>
          <w:bCs/>
          <w:color w:val="000000"/>
          <w:lang w:eastAsia="lt-LT"/>
        </w:rPr>
        <w:t>22</w:t>
      </w:r>
      <w:r w:rsidRPr="00016706">
        <w:rPr>
          <w:rFonts w:ascii="Times New Roman" w:eastAsia="Times New Roman" w:hAnsi="Times New Roman" w:cs="Times New Roman"/>
          <w:color w:val="000000"/>
          <w:lang w:eastAsia="lt-LT"/>
        </w:rPr>
        <w:t xml:space="preserve"> dydžio) adatą (adatą su </w:t>
      </w:r>
      <w:r w:rsidRPr="00016706">
        <w:rPr>
          <w:rFonts w:ascii="Times New Roman" w:eastAsia="Times New Roman" w:hAnsi="Times New Roman" w:cs="Times New Roman"/>
          <w:b/>
          <w:bCs/>
          <w:color w:val="000000"/>
          <w:lang w:eastAsia="lt-LT"/>
        </w:rPr>
        <w:t>pilka</w:t>
      </w:r>
      <w:r w:rsidRPr="00016706">
        <w:rPr>
          <w:rFonts w:ascii="Times New Roman" w:eastAsia="Times New Roman" w:hAnsi="Times New Roman" w:cs="Times New Roman"/>
          <w:color w:val="000000"/>
          <w:lang w:eastAsia="lt-LT"/>
        </w:rPr>
        <w:t xml:space="preserve"> jungtimi).</w:t>
      </w:r>
    </w:p>
    <w:p w14:paraId="506AD5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D96590D" w14:textId="3637A13D"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Laikydami švirkštą nukreiptą </w:t>
      </w:r>
      <w:r w:rsidR="004D6344" w:rsidRPr="00016706">
        <w:rPr>
          <w:rFonts w:ascii="Times New Roman" w:eastAsia="Times New Roman" w:hAnsi="Times New Roman" w:cs="Times New Roman"/>
          <w:color w:val="000000"/>
          <w:lang w:eastAsia="lt-LT"/>
        </w:rPr>
        <w:t xml:space="preserve">kamšteliu </w:t>
      </w:r>
      <w:r w:rsidRPr="00016706">
        <w:rPr>
          <w:rFonts w:ascii="Times New Roman" w:eastAsia="Times New Roman" w:hAnsi="Times New Roman" w:cs="Times New Roman"/>
          <w:color w:val="000000"/>
          <w:lang w:eastAsia="lt-LT"/>
        </w:rPr>
        <w:t>aukštyn, sukamuoju judesiu nuimkite viršūnės guminį kamštelį.</w:t>
      </w:r>
    </w:p>
    <w:p w14:paraId="7BE313B2" w14:textId="55DDAA1E" w:rsidR="00A56A76" w:rsidRPr="00016706" w:rsidRDefault="007D30B5" w:rsidP="00886D94">
      <w:pPr>
        <w:spacing w:after="301" w:line="256" w:lineRule="auto"/>
        <w:ind w:left="2981"/>
        <w:rPr>
          <w:rFonts w:ascii="Times New Roman" w:eastAsia="Times New Roman" w:hAnsi="Times New Roman" w:cs="Times New Roman"/>
          <w:color w:val="000000"/>
          <w:lang w:eastAsia="lt-LT"/>
        </w:rPr>
      </w:pPr>
      <w:r>
        <w:rPr>
          <w:noProof/>
          <w:lang w:eastAsia="lt-LT"/>
        </w:rPr>
        <w:drawing>
          <wp:inline distT="0" distB="0" distL="0" distR="0" wp14:anchorId="6EBD5E9C" wp14:editId="5CEDF16B">
            <wp:extent cx="1962785" cy="2273300"/>
            <wp:effectExtent l="0" t="0" r="0" b="0"/>
            <wp:docPr id="1417215812" name="image5.png" descr="A black and white illustration of hands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5812" name="image5.png" descr="A black and white illustration of hands holding a needle&#10;&#10;AI-generated content may be incorrect."/>
                    <pic:cNvPicPr>
                      <a:picLocks noChangeAspect="1"/>
                    </pic:cNvPicPr>
                  </pic:nvPicPr>
                  <pic:blipFill>
                    <a:blip r:embed="rId11" cstate="print"/>
                    <a:stretch>
                      <a:fillRect/>
                    </a:stretch>
                  </pic:blipFill>
                  <pic:spPr>
                    <a:xfrm>
                      <a:off x="0" y="0"/>
                      <a:ext cx="1962785" cy="2273300"/>
                    </a:xfrm>
                    <a:prstGeom prst="rect">
                      <a:avLst/>
                    </a:prstGeom>
                  </pic:spPr>
                </pic:pic>
              </a:graphicData>
            </a:graphic>
          </wp:inline>
        </w:drawing>
      </w:r>
    </w:p>
    <w:p w14:paraId="51779AE9" w14:textId="77777777" w:rsidR="00A56A76" w:rsidRPr="00016706" w:rsidRDefault="00A56A76" w:rsidP="00A56A76">
      <w:pPr>
        <w:spacing w:after="301" w:line="256" w:lineRule="auto"/>
        <w:ind w:left="2981"/>
        <w:rPr>
          <w:rFonts w:ascii="Times New Roman" w:eastAsia="Times New Roman" w:hAnsi="Times New Roman" w:cs="Times New Roman"/>
          <w:color w:val="000000"/>
          <w:lang w:eastAsia="lt-LT"/>
        </w:rPr>
      </w:pPr>
    </w:p>
    <w:p w14:paraId="7739EF69" w14:textId="7C20B9BB" w:rsidR="00A56A76" w:rsidRPr="00016706" w:rsidRDefault="00A93A9B"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N</w:t>
      </w:r>
      <w:r w:rsidR="00A56A76" w:rsidRPr="00016706">
        <w:rPr>
          <w:rFonts w:ascii="Times New Roman" w:eastAsia="Times New Roman" w:hAnsi="Times New Roman" w:cs="Times New Roman"/>
          <w:color w:val="000000"/>
          <w:lang w:eastAsia="lt-LT"/>
        </w:rPr>
        <w:t xml:space="preserve">uplėškite saugios adatos lizdinės plokštelės plėvelę. Suimkite adatos </w:t>
      </w:r>
      <w:r>
        <w:rPr>
          <w:rFonts w:ascii="Times New Roman" w:eastAsia="Times New Roman" w:hAnsi="Times New Roman" w:cs="Times New Roman"/>
          <w:color w:val="000000"/>
          <w:lang w:eastAsia="lt-LT"/>
        </w:rPr>
        <w:t xml:space="preserve">apačią, ne apsauginį </w:t>
      </w:r>
      <w:r w:rsidR="00A56A76" w:rsidRPr="00016706">
        <w:rPr>
          <w:rFonts w:ascii="Times New Roman" w:eastAsia="Times New Roman" w:hAnsi="Times New Roman" w:cs="Times New Roman"/>
          <w:color w:val="000000"/>
          <w:lang w:eastAsia="lt-LT"/>
        </w:rPr>
        <w:t xml:space="preserve">dangtelį. </w:t>
      </w:r>
      <w:r w:rsidRPr="00A93A9B">
        <w:rPr>
          <w:rFonts w:ascii="Times New Roman" w:eastAsia="Times New Roman" w:hAnsi="Times New Roman" w:cs="Times New Roman"/>
          <w:color w:val="000000"/>
          <w:lang w:eastAsia="lt-LT"/>
        </w:rPr>
        <w:t xml:space="preserve">Pritvirtinkite apsauginę adatą prie švirkšto </w:t>
      </w:r>
      <w:proofErr w:type="spellStart"/>
      <w:r w:rsidRPr="00886D94">
        <w:rPr>
          <w:rFonts w:ascii="Times New Roman" w:eastAsia="Times New Roman" w:hAnsi="Times New Roman" w:cs="Times New Roman"/>
          <w:i/>
          <w:iCs/>
          <w:color w:val="000000"/>
          <w:lang w:eastAsia="lt-LT"/>
        </w:rPr>
        <w:t>Luer</w:t>
      </w:r>
      <w:proofErr w:type="spellEnd"/>
      <w:r w:rsidRPr="00A93A9B">
        <w:rPr>
          <w:rFonts w:ascii="Times New Roman" w:eastAsia="Times New Roman" w:hAnsi="Times New Roman" w:cs="Times New Roman"/>
          <w:color w:val="000000"/>
          <w:lang w:eastAsia="lt-LT"/>
        </w:rPr>
        <w:t xml:space="preserve"> jungties stumdami ir sukdami lengvu sukamuoju judesiu pagal laikrodžio rodyklę</w:t>
      </w:r>
      <w:r w:rsidR="002241BA" w:rsidRPr="00016706">
        <w:rPr>
          <w:rFonts w:ascii="Times New Roman" w:eastAsia="Times New Roman" w:hAnsi="Times New Roman" w:cs="Times New Roman"/>
          <w:color w:val="000000"/>
          <w:lang w:eastAsia="lt-LT"/>
        </w:rPr>
        <w:t>.</w:t>
      </w:r>
    </w:p>
    <w:p w14:paraId="04A28ADB" w14:textId="77777777" w:rsidR="00A56A76" w:rsidRPr="00016706" w:rsidRDefault="00A56A76" w:rsidP="00A56A76">
      <w:pPr>
        <w:spacing w:after="13" w:line="249" w:lineRule="auto"/>
        <w:ind w:left="566" w:right="13"/>
        <w:rPr>
          <w:rFonts w:ascii="Times New Roman" w:eastAsia="Times New Roman" w:hAnsi="Times New Roman" w:cs="Times New Roman"/>
          <w:color w:val="000000"/>
          <w:lang w:eastAsia="lt-LT"/>
        </w:rPr>
      </w:pPr>
    </w:p>
    <w:p w14:paraId="6AB5A2D6" w14:textId="0E822DCD" w:rsidR="00A56A76" w:rsidRPr="00016706" w:rsidRDefault="00A93A9B" w:rsidP="00A56A76">
      <w:pPr>
        <w:spacing w:after="298" w:line="256" w:lineRule="auto"/>
        <w:ind w:left="2981"/>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57999A89" wp14:editId="0F7543C2">
            <wp:extent cx="2219325" cy="2640965"/>
            <wp:effectExtent l="0" t="0" r="9525" b="6985"/>
            <wp:docPr id="955619029" name="Image 1" descr="Une image contenant croquis, Dessin au trait, dessin,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19029" name="Image 1" descr="Une image contenant croquis, Dessin au trait, dessin, symbole&#10;&#10;Le contenu généré par l’IA peut être incorrect."/>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9325" cy="2640965"/>
                    </a:xfrm>
                    <a:prstGeom prst="rect">
                      <a:avLst/>
                    </a:prstGeom>
                    <a:noFill/>
                    <a:ln>
                      <a:noFill/>
                    </a:ln>
                  </pic:spPr>
                </pic:pic>
              </a:graphicData>
            </a:graphic>
          </wp:inline>
        </w:drawing>
      </w:r>
    </w:p>
    <w:p w14:paraId="609259C3" w14:textId="37F913BD" w:rsidR="00A93A9B" w:rsidRDefault="00A93A9B"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A93A9B">
        <w:rPr>
          <w:rFonts w:ascii="Times New Roman" w:eastAsia="Times New Roman" w:hAnsi="Times New Roman" w:cs="Times New Roman"/>
          <w:color w:val="000000"/>
          <w:lang w:eastAsia="lt-LT"/>
        </w:rPr>
        <w:t xml:space="preserve">Atitraukite apsauginį </w:t>
      </w:r>
      <w:r>
        <w:rPr>
          <w:rFonts w:ascii="Times New Roman" w:eastAsia="Times New Roman" w:hAnsi="Times New Roman" w:cs="Times New Roman"/>
          <w:color w:val="000000"/>
          <w:lang w:eastAsia="lt-LT"/>
        </w:rPr>
        <w:t>dangtelį</w:t>
      </w:r>
      <w:r w:rsidRPr="00A93A9B">
        <w:rPr>
          <w:rFonts w:ascii="Times New Roman" w:eastAsia="Times New Roman" w:hAnsi="Times New Roman" w:cs="Times New Roman"/>
          <w:color w:val="000000"/>
          <w:lang w:eastAsia="lt-LT"/>
        </w:rPr>
        <w:t xml:space="preserve"> nuo adatos ir pastumkite link švirkšto cilindro parodytu kampu.</w:t>
      </w:r>
    </w:p>
    <w:p w14:paraId="103ED46A" w14:textId="715D37EE" w:rsidR="00A93A9B" w:rsidRDefault="00A93A9B" w:rsidP="00886D94">
      <w:pPr>
        <w:spacing w:after="0" w:line="240" w:lineRule="auto"/>
        <w:jc w:val="center"/>
        <w:rPr>
          <w:rFonts w:ascii="Times New Roman" w:eastAsia="Times New Roman" w:hAnsi="Times New Roman" w:cs="Times New Roman"/>
          <w:color w:val="000000"/>
          <w:lang w:eastAsia="lt-LT"/>
        </w:rPr>
      </w:pPr>
      <w:r>
        <w:rPr>
          <w:noProof/>
          <w:lang w:eastAsia="lt-LT"/>
        </w:rPr>
        <w:drawing>
          <wp:inline distT="0" distB="0" distL="0" distR="0" wp14:anchorId="20379FE5" wp14:editId="135DC5AD">
            <wp:extent cx="2341245" cy="2486025"/>
            <wp:effectExtent l="0" t="0" r="1905" b="9525"/>
            <wp:docPr id="1242976776" name="Image 2" descr="Une image contenant croquis, dessin, Dessin au trait,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6776" name="Image 2" descr="Une image contenant croquis, dessin, Dessin au trait, clipart&#10;&#10;Le contenu généré par l’IA peut être incorrec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1245" cy="2486025"/>
                    </a:xfrm>
                    <a:prstGeom prst="rect">
                      <a:avLst/>
                    </a:prstGeom>
                    <a:noFill/>
                    <a:ln>
                      <a:noFill/>
                    </a:ln>
                  </pic:spPr>
                </pic:pic>
              </a:graphicData>
            </a:graphic>
          </wp:inline>
        </w:drawing>
      </w:r>
    </w:p>
    <w:p w14:paraId="6D0996FD" w14:textId="77777777" w:rsidR="00A93A9B" w:rsidRDefault="00A93A9B" w:rsidP="00886D94">
      <w:pPr>
        <w:spacing w:after="0" w:line="240" w:lineRule="auto"/>
        <w:rPr>
          <w:rFonts w:ascii="Times New Roman" w:eastAsia="Times New Roman" w:hAnsi="Times New Roman" w:cs="Times New Roman"/>
          <w:color w:val="000000"/>
          <w:lang w:eastAsia="lt-LT"/>
        </w:rPr>
      </w:pPr>
    </w:p>
    <w:p w14:paraId="3374D474" w14:textId="141ABB5B"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Traukdami aukštyn, nuimkite adatos dangtelį. Nesukite dangtelio, nes adata gali atsipalaiduoti nuo švirkšto.</w:t>
      </w:r>
    </w:p>
    <w:p w14:paraId="24072468" w14:textId="1C2A8979" w:rsidR="00A56A76" w:rsidRPr="00016706" w:rsidRDefault="00A56A76" w:rsidP="00A56A76">
      <w:pPr>
        <w:spacing w:after="301" w:line="256" w:lineRule="auto"/>
        <w:ind w:left="2825"/>
        <w:rPr>
          <w:rFonts w:ascii="Times New Roman" w:eastAsia="Times New Roman" w:hAnsi="Times New Roman" w:cs="Times New Roman"/>
          <w:color w:val="000000"/>
          <w:lang w:eastAsia="lt-LT"/>
        </w:rPr>
      </w:pPr>
    </w:p>
    <w:p w14:paraId="410C8173" w14:textId="31CEBA07" w:rsidR="00A56A76" w:rsidRPr="00016706" w:rsidRDefault="00A93A9B" w:rsidP="00A56A76">
      <w:pPr>
        <w:spacing w:after="301" w:line="256" w:lineRule="auto"/>
        <w:ind w:left="2825"/>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22EE14FD" wp14:editId="1966AF3F">
            <wp:extent cx="2137410" cy="2914650"/>
            <wp:effectExtent l="0" t="0" r="0" b="0"/>
            <wp:docPr id="199788271" name="Image 3" descr="Une image contenant croquis, dessin, Dessin au trait,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8271" name="Image 3" descr="Une image contenant croquis, dessin, Dessin au trait, diagramme&#10;&#10;Le contenu généré par l’IA peut être incorrec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7410" cy="2914650"/>
                    </a:xfrm>
                    <a:prstGeom prst="rect">
                      <a:avLst/>
                    </a:prstGeom>
                    <a:noFill/>
                    <a:ln>
                      <a:noFill/>
                    </a:ln>
                  </pic:spPr>
                </pic:pic>
              </a:graphicData>
            </a:graphic>
          </wp:inline>
        </w:drawing>
      </w:r>
    </w:p>
    <w:p w14:paraId="4387980E"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Pakreipkite švirkštą prijungta adata aukštyn, kad galėtumėte pašalinti orą. Atsargiai stumdami stūmoklį aukštyn, pašalinkite orą.</w:t>
      </w:r>
    </w:p>
    <w:p w14:paraId="43E12DC6" w14:textId="19E99941" w:rsidR="00A56A76" w:rsidRPr="00016706" w:rsidRDefault="00A93A9B" w:rsidP="00A56A76">
      <w:pPr>
        <w:spacing w:after="298" w:line="256" w:lineRule="auto"/>
        <w:ind w:left="3125"/>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67B5E573" wp14:editId="22E07EA1">
            <wp:extent cx="2454910" cy="2790825"/>
            <wp:effectExtent l="0" t="0" r="2540" b="9525"/>
            <wp:docPr id="1672783352" name="Image 4" descr="Une image contenant croquis, Dessin au trait, dessin,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83352" name="Image 4" descr="Une image contenant croquis, Dessin au trait, dessin, illustration&#10;&#10;Le contenu généré par l’IA peut être incorre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4910" cy="2790825"/>
                    </a:xfrm>
                    <a:prstGeom prst="rect">
                      <a:avLst/>
                    </a:prstGeom>
                    <a:noFill/>
                    <a:ln>
                      <a:noFill/>
                    </a:ln>
                  </pic:spPr>
                </pic:pic>
              </a:graphicData>
            </a:graphic>
          </wp:inline>
        </w:drawing>
      </w:r>
    </w:p>
    <w:p w14:paraId="777B80EC"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Lėtai sušvirkškite visą turinį giliai į raumenis pasirinktoje paciento deltinio arba sėdmens raumens vietoje. </w:t>
      </w:r>
      <w:r w:rsidRPr="00016706">
        <w:rPr>
          <w:rFonts w:ascii="Times New Roman" w:eastAsia="Times New Roman" w:hAnsi="Times New Roman" w:cs="Times New Roman"/>
          <w:b/>
          <w:bCs/>
          <w:color w:val="000000"/>
          <w:lang w:eastAsia="lt-LT"/>
        </w:rPr>
        <w:t>Negalima vaisto švirkšti į kraujagyslę arba po oda</w:t>
      </w:r>
      <w:r w:rsidRPr="00016706">
        <w:rPr>
          <w:rFonts w:ascii="Times New Roman" w:eastAsia="Times New Roman" w:hAnsi="Times New Roman" w:cs="Times New Roman"/>
          <w:color w:val="000000"/>
          <w:lang w:eastAsia="lt-LT"/>
        </w:rPr>
        <w:t>.</w:t>
      </w:r>
    </w:p>
    <w:p w14:paraId="580DD7CB" w14:textId="77777777" w:rsidR="00A56A76" w:rsidRPr="00016706" w:rsidRDefault="00A56A76" w:rsidP="00A56A76">
      <w:pPr>
        <w:spacing w:after="0" w:line="240" w:lineRule="auto"/>
        <w:ind w:left="567" w:hanging="567"/>
        <w:rPr>
          <w:rFonts w:ascii="Times New Roman" w:eastAsia="Times New Roman" w:hAnsi="Times New Roman" w:cs="Times New Roman"/>
          <w:color w:val="000000"/>
          <w:lang w:eastAsia="lt-LT"/>
        </w:rPr>
      </w:pPr>
    </w:p>
    <w:p w14:paraId="261C5C8A" w14:textId="2BBF5D04"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Sušvirkštę vaist</w:t>
      </w:r>
      <w:r w:rsidR="005A0F80" w:rsidRPr="00016706">
        <w:rPr>
          <w:rFonts w:ascii="Times New Roman" w:eastAsia="Times New Roman" w:hAnsi="Times New Roman" w:cs="Times New Roman"/>
          <w:color w:val="000000"/>
          <w:lang w:eastAsia="lt-LT"/>
        </w:rPr>
        <w:t>inį preparatą</w:t>
      </w:r>
      <w:r w:rsidRPr="00016706">
        <w:rPr>
          <w:rFonts w:ascii="Times New Roman" w:eastAsia="Times New Roman" w:hAnsi="Times New Roman" w:cs="Times New Roman"/>
          <w:color w:val="000000"/>
          <w:lang w:eastAsia="lt-LT"/>
        </w:rPr>
        <w:t>, vienos rankos nykščiu arba smiliumi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 xml:space="preserve">a,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b), arba spausdami ant lygaus paviršiaus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c), aktyvuokite adatos apsaugos sistemą. Jeigu girdėjote spragtelėjimą, sistema yra aktyvuota. Tinkamai išmeskite švirkštą su adata.</w:t>
      </w:r>
    </w:p>
    <w:p w14:paraId="2916F326" w14:textId="77777777" w:rsidR="00A56A76" w:rsidRPr="00016706" w:rsidRDefault="00A56A76" w:rsidP="00A56A76">
      <w:pPr>
        <w:spacing w:line="256" w:lineRule="auto"/>
        <w:rPr>
          <w:rFonts w:ascii="Times New Roman" w:eastAsia="Times New Roman" w:hAnsi="Times New Roman" w:cs="Times New Roman"/>
          <w:color w:val="000000"/>
          <w:lang w:eastAsia="lt-LT"/>
        </w:rPr>
      </w:pPr>
    </w:p>
    <w:p w14:paraId="707ACA8C" w14:textId="725465DA" w:rsidR="00A56A76" w:rsidRPr="00016706" w:rsidRDefault="00885671" w:rsidP="00A56A76">
      <w:pPr>
        <w:spacing w:after="243" w:line="249" w:lineRule="auto"/>
        <w:ind w:left="576" w:right="13" w:hanging="10"/>
        <w:rPr>
          <w:rFonts w:ascii="Times New Roman" w:eastAsia="Times New Roman" w:hAnsi="Times New Roman" w:cs="Times New Roman"/>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a</w:t>
      </w:r>
    </w:p>
    <w:p w14:paraId="31B96395" w14:textId="62A5B51C" w:rsidR="00A56A76" w:rsidRPr="00016706" w:rsidRDefault="00A93A9B" w:rsidP="00A56A76">
      <w:pPr>
        <w:spacing w:after="301" w:line="256" w:lineRule="auto"/>
        <w:ind w:left="1954"/>
        <w:rPr>
          <w:rFonts w:ascii="Times New Roman" w:eastAsia="Times New Roman" w:hAnsi="Times New Roman" w:cs="Times New Roman"/>
          <w:color w:val="000000"/>
          <w:lang w:eastAsia="lt-LT"/>
        </w:rPr>
      </w:pPr>
      <w:r>
        <w:rPr>
          <w:noProof/>
          <w:lang w:eastAsia="lt-LT"/>
        </w:rPr>
        <w:drawing>
          <wp:inline distT="0" distB="0" distL="0" distR="0" wp14:anchorId="0A21DA6D" wp14:editId="2DDA183C">
            <wp:extent cx="2609850" cy="1515110"/>
            <wp:effectExtent l="0" t="0" r="0" b="8890"/>
            <wp:docPr id="1262113177" name="Image 9"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13177" name="Image 9" descr="Une image contenant dessin, croquis, Dessin au trait, Livre de coloriage&#10;&#10;Le contenu généré par l’IA peut être incorrect."/>
                    <pic:cNvPicPr>
                      <a:picLocks noChangeAspect="1"/>
                    </pic:cNvPicPr>
                  </pic:nvPicPr>
                  <pic:blipFill rotWithShape="1">
                    <a:blip r:embed="rId16" cstate="print">
                      <a:extLst>
                        <a:ext uri="{28A0092B-C50C-407E-A947-70E740481C1C}">
                          <a14:useLocalDpi xmlns:a14="http://schemas.microsoft.com/office/drawing/2010/main" val="0"/>
                        </a:ext>
                      </a:extLst>
                    </a:blip>
                    <a:srcRect l="29784" t="40592" b="33509"/>
                    <a:stretch>
                      <a:fillRect/>
                    </a:stretch>
                  </pic:blipFill>
                  <pic:spPr bwMode="auto">
                    <a:xfrm>
                      <a:off x="0" y="0"/>
                      <a:ext cx="2609850" cy="1515110"/>
                    </a:xfrm>
                    <a:prstGeom prst="rect">
                      <a:avLst/>
                    </a:prstGeom>
                    <a:noFill/>
                    <a:ln>
                      <a:noFill/>
                    </a:ln>
                    <a:extLst>
                      <a:ext uri="{53640926-AAD7-44D8-BBD7-CCE9431645EC}">
                        <a14:shadowObscured xmlns:a14="http://schemas.microsoft.com/office/drawing/2010/main"/>
                      </a:ext>
                    </a:extLst>
                  </pic:spPr>
                </pic:pic>
              </a:graphicData>
            </a:graphic>
          </wp:inline>
        </w:drawing>
      </w:r>
    </w:p>
    <w:p w14:paraId="7F342848" w14:textId="77777777" w:rsidR="00A56A76" w:rsidRPr="00016706" w:rsidRDefault="00A56A76" w:rsidP="00A56A76">
      <w:pPr>
        <w:spacing w:after="13" w:line="249" w:lineRule="auto"/>
        <w:ind w:left="576" w:right="13" w:hanging="10"/>
        <w:rPr>
          <w:rFonts w:ascii="Times New Roman" w:eastAsia="Times New Roman" w:hAnsi="Times New Roman" w:cs="Times New Roman"/>
          <w:color w:val="000000"/>
          <w:lang w:eastAsia="lt-LT"/>
        </w:rPr>
      </w:pPr>
    </w:p>
    <w:p w14:paraId="0EFA5BF4" w14:textId="66193719" w:rsidR="00A56A76" w:rsidRPr="00016706" w:rsidRDefault="00885671" w:rsidP="00A56A76">
      <w:pPr>
        <w:spacing w:after="13" w:line="249" w:lineRule="auto"/>
        <w:ind w:left="576" w:right="13" w:hanging="10"/>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b</w:t>
      </w:r>
    </w:p>
    <w:p w14:paraId="35A6549E" w14:textId="7063A899" w:rsidR="00A56A76" w:rsidRPr="00016706" w:rsidRDefault="00A56A76" w:rsidP="00A56A76">
      <w:pPr>
        <w:spacing w:after="553" w:line="256" w:lineRule="auto"/>
        <w:ind w:left="1406"/>
        <w:rPr>
          <w:rFonts w:ascii="Times New Roman" w:eastAsia="Times New Roman" w:hAnsi="Times New Roman" w:cs="Times New Roman"/>
          <w:color w:val="000000"/>
          <w:lang w:eastAsia="lt-LT"/>
        </w:rPr>
      </w:pPr>
    </w:p>
    <w:p w14:paraId="4908F4FC" w14:textId="269A2BA0" w:rsidR="00A56A76" w:rsidRDefault="00A93A9B" w:rsidP="00886D94">
      <w:pPr>
        <w:spacing w:after="13" w:line="249" w:lineRule="auto"/>
        <w:ind w:left="576" w:right="13" w:hanging="10"/>
        <w:jc w:val="center"/>
        <w:rPr>
          <w:rFonts w:ascii="Times New Roman" w:eastAsia="Times New Roman" w:hAnsi="Times New Roman" w:cs="Times New Roman"/>
          <w:color w:val="000000"/>
          <w:lang w:eastAsia="lt-LT"/>
        </w:rPr>
      </w:pPr>
      <w:r>
        <w:rPr>
          <w:noProof/>
          <w:lang w:eastAsia="lt-LT"/>
        </w:rPr>
        <w:drawing>
          <wp:inline distT="0" distB="0" distL="0" distR="0" wp14:anchorId="038864E2" wp14:editId="0DB9D982">
            <wp:extent cx="2686050" cy="1327785"/>
            <wp:effectExtent l="0" t="0" r="0" b="5715"/>
            <wp:docPr id="597734141" name="Image 6"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34141" name="Image 6" descr="Une image contenant dessin, croquis, Dessin au trait, Livre de coloriage&#10;&#10;Le contenu généré par l’IA peut être incorrect."/>
                    <pic:cNvPicPr>
                      <a:picLocks noChangeAspect="1"/>
                    </pic:cNvPicPr>
                  </pic:nvPicPr>
                  <pic:blipFill rotWithShape="1">
                    <a:blip r:embed="rId17" cstate="print">
                      <a:extLst>
                        <a:ext uri="{28A0092B-C50C-407E-A947-70E740481C1C}">
                          <a14:useLocalDpi xmlns:a14="http://schemas.microsoft.com/office/drawing/2010/main" val="0"/>
                        </a:ext>
                      </a:extLst>
                    </a:blip>
                    <a:srcRect l="28968" b="77707"/>
                    <a:stretch>
                      <a:fillRect/>
                    </a:stretch>
                  </pic:blipFill>
                  <pic:spPr bwMode="auto">
                    <a:xfrm>
                      <a:off x="0" y="0"/>
                      <a:ext cx="2686050" cy="1327785"/>
                    </a:xfrm>
                    <a:prstGeom prst="rect">
                      <a:avLst/>
                    </a:prstGeom>
                    <a:noFill/>
                    <a:ln>
                      <a:noFill/>
                    </a:ln>
                    <a:extLst>
                      <a:ext uri="{53640926-AAD7-44D8-BBD7-CCE9431645EC}">
                        <a14:shadowObscured xmlns:a14="http://schemas.microsoft.com/office/drawing/2010/main"/>
                      </a:ext>
                    </a:extLst>
                  </pic:spPr>
                </pic:pic>
              </a:graphicData>
            </a:graphic>
          </wp:inline>
        </w:drawing>
      </w:r>
    </w:p>
    <w:p w14:paraId="36175508" w14:textId="77777777" w:rsidR="00A93A9B" w:rsidRPr="00016706" w:rsidRDefault="00A93A9B" w:rsidP="00A56A76">
      <w:pPr>
        <w:spacing w:after="13" w:line="249" w:lineRule="auto"/>
        <w:ind w:left="576" w:right="13" w:hanging="10"/>
        <w:rPr>
          <w:rFonts w:ascii="Times New Roman" w:eastAsia="Times New Roman" w:hAnsi="Times New Roman" w:cs="Times New Roman"/>
          <w:color w:val="000000"/>
          <w:lang w:eastAsia="lt-LT"/>
        </w:rPr>
      </w:pPr>
    </w:p>
    <w:p w14:paraId="53B1FC08" w14:textId="569A01C8" w:rsidR="00A56A76" w:rsidRPr="00016706" w:rsidRDefault="00885671" w:rsidP="00A56A76">
      <w:pPr>
        <w:spacing w:after="13" w:line="249" w:lineRule="auto"/>
        <w:ind w:left="576" w:right="13" w:hanging="10"/>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c</w:t>
      </w:r>
    </w:p>
    <w:p w14:paraId="6E1EA94D" w14:textId="6D433C3B" w:rsidR="00A56A76" w:rsidRPr="00016706" w:rsidRDefault="00A56A76" w:rsidP="00A56A76">
      <w:pPr>
        <w:spacing w:after="298" w:line="256" w:lineRule="auto"/>
        <w:ind w:left="1766"/>
        <w:rPr>
          <w:rFonts w:ascii="Times New Roman" w:eastAsia="Times New Roman" w:hAnsi="Times New Roman" w:cs="Times New Roman"/>
          <w:color w:val="000000"/>
          <w:lang w:eastAsia="lt-LT"/>
        </w:rPr>
      </w:pPr>
    </w:p>
    <w:p w14:paraId="2951EC7B" w14:textId="6F4EE295" w:rsidR="00A56A76" w:rsidRPr="00016706" w:rsidRDefault="00A93A9B" w:rsidP="00A56A76">
      <w:pPr>
        <w:spacing w:after="298" w:line="256" w:lineRule="auto"/>
        <w:ind w:left="1766"/>
        <w:rPr>
          <w:rFonts w:ascii="Times New Roman" w:eastAsia="Times New Roman" w:hAnsi="Times New Roman" w:cs="Times New Roman"/>
          <w:color w:val="000000"/>
          <w:lang w:eastAsia="lt-LT"/>
        </w:rPr>
      </w:pPr>
      <w:r>
        <w:rPr>
          <w:noProof/>
          <w:lang w:eastAsia="lt-LT"/>
        </w:rPr>
        <w:drawing>
          <wp:inline distT="0" distB="0" distL="0" distR="0" wp14:anchorId="405761AB" wp14:editId="066FE53C">
            <wp:extent cx="2876550" cy="1574800"/>
            <wp:effectExtent l="0" t="0" r="0" b="6350"/>
            <wp:docPr id="1853526756" name="Image 8"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26756" name="Image 8" descr="Une image contenant dessin, croquis, Dessin au trait, Livre de coloriage&#10;&#10;Le contenu généré par l’IA peut être incorrect."/>
                    <pic:cNvPicPr>
                      <a:picLocks noChangeAspect="1"/>
                    </pic:cNvPicPr>
                  </pic:nvPicPr>
                  <pic:blipFill rotWithShape="1">
                    <a:blip r:embed="rId18" cstate="print">
                      <a:extLst>
                        <a:ext uri="{28A0092B-C50C-407E-A947-70E740481C1C}">
                          <a14:useLocalDpi xmlns:a14="http://schemas.microsoft.com/office/drawing/2010/main" val="0"/>
                        </a:ext>
                      </a:extLst>
                    </a:blip>
                    <a:srcRect l="27802" t="74910"/>
                    <a:stretch>
                      <a:fillRect/>
                    </a:stretch>
                  </pic:blipFill>
                  <pic:spPr bwMode="auto">
                    <a:xfrm>
                      <a:off x="0" y="0"/>
                      <a:ext cx="2876550" cy="1574800"/>
                    </a:xfrm>
                    <a:prstGeom prst="rect">
                      <a:avLst/>
                    </a:prstGeom>
                    <a:noFill/>
                    <a:ln>
                      <a:noFill/>
                    </a:ln>
                    <a:extLst>
                      <a:ext uri="{53640926-AAD7-44D8-BBD7-CCE9431645EC}">
                        <a14:shadowObscured xmlns:a14="http://schemas.microsoft.com/office/drawing/2010/main"/>
                      </a:ext>
                    </a:extLst>
                  </pic:spPr>
                </pic:pic>
              </a:graphicData>
            </a:graphic>
          </wp:inline>
        </w:drawing>
      </w:r>
    </w:p>
    <w:p w14:paraId="3ED81E05" w14:textId="2D4CD331" w:rsidR="00AB7287" w:rsidRPr="00886D94" w:rsidRDefault="00A93A9B" w:rsidP="00E655B9">
      <w:pPr>
        <w:rPr>
          <w:rFonts w:ascii="Times New Roman" w:hAnsi="Times New Roman" w:cs="Times New Roman"/>
        </w:rPr>
      </w:pPr>
      <w:r w:rsidRPr="00886D94">
        <w:rPr>
          <w:rFonts w:ascii="Times New Roman" w:hAnsi="Times New Roman" w:cs="Times New Roman"/>
        </w:rPr>
        <w:t>Nesuvartotą preparatą ar atliekas reikia tvarkyti laikantis vietinių reikalavimų.</w:t>
      </w:r>
    </w:p>
    <w:sectPr w:rsidR="00AB7287" w:rsidRPr="00886D94" w:rsidSect="00F7190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9E7"/>
    <w:multiLevelType w:val="hybridMultilevel"/>
    <w:tmpl w:val="FDC885FE"/>
    <w:lvl w:ilvl="0" w:tplc="D38C220A">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16A2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FC4C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2E86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6A56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F606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140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76C8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810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F67E1A"/>
    <w:multiLevelType w:val="hybridMultilevel"/>
    <w:tmpl w:val="EF38FBA4"/>
    <w:lvl w:ilvl="0" w:tplc="45E014C2">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4077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CC15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7EFC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6A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2D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CAD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7656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A275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1B0FF7"/>
    <w:multiLevelType w:val="hybridMultilevel"/>
    <w:tmpl w:val="E2A8F3E6"/>
    <w:lvl w:ilvl="0" w:tplc="72E64CCE">
      <w:start w:val="1"/>
      <w:numFmt w:val="decimal"/>
      <w:lvlText w:val="%1."/>
      <w:lvlJc w:val="left"/>
      <w:pPr>
        <w:ind w:left="930" w:hanging="57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82231E3"/>
    <w:multiLevelType w:val="hybridMultilevel"/>
    <w:tmpl w:val="AA2618C2"/>
    <w:lvl w:ilvl="0" w:tplc="43C07F48">
      <w:start w:val="1"/>
      <w:numFmt w:val="decimal"/>
      <w:lvlText w:val="%1."/>
      <w:lvlJc w:val="left"/>
      <w:pPr>
        <w:ind w:left="566"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80A59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08229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972037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C529C8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BC44CB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E1823E4">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4A46A7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A6E70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A0461F6"/>
    <w:multiLevelType w:val="hybridMultilevel"/>
    <w:tmpl w:val="4864BAC2"/>
    <w:lvl w:ilvl="0" w:tplc="DA5A4D4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CC80BB8"/>
    <w:multiLevelType w:val="hybridMultilevel"/>
    <w:tmpl w:val="A7003870"/>
    <w:lvl w:ilvl="0" w:tplc="ADF87C5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62F5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803E7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603DD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F0FF0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9856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6A63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7AE2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1048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8502DA"/>
    <w:multiLevelType w:val="hybridMultilevel"/>
    <w:tmpl w:val="04207F00"/>
    <w:lvl w:ilvl="0" w:tplc="1A662C3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D97760"/>
    <w:multiLevelType w:val="hybridMultilevel"/>
    <w:tmpl w:val="E0FA511A"/>
    <w:lvl w:ilvl="0" w:tplc="CD56D01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0679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FA50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E075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8E394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4E7DE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239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D629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4CC9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533AB7"/>
    <w:multiLevelType w:val="hybridMultilevel"/>
    <w:tmpl w:val="4B821ABA"/>
    <w:lvl w:ilvl="0" w:tplc="C51C40B6">
      <w:start w:val="17"/>
      <w:numFmt w:val="decimal"/>
      <w:lvlText w:val="%1."/>
      <w:lvlJc w:val="left"/>
      <w:pPr>
        <w:ind w:left="720" w:hanging="36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BCB6468"/>
    <w:multiLevelType w:val="hybridMultilevel"/>
    <w:tmpl w:val="4D32DCEA"/>
    <w:lvl w:ilvl="0" w:tplc="9F76E7A2">
      <w:start w:val="2"/>
      <w:numFmt w:val="upperLetter"/>
      <w:lvlText w:val="%1."/>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946CFB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4FA7F6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0E2706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6BECD5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888542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3B099E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108E94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D4F43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50331F"/>
    <w:multiLevelType w:val="hybridMultilevel"/>
    <w:tmpl w:val="BCB8870E"/>
    <w:lvl w:ilvl="0" w:tplc="AA9E1220">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F464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64B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4288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8C01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A06D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C6387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0AEE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3A04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2D7A67"/>
    <w:multiLevelType w:val="hybridMultilevel"/>
    <w:tmpl w:val="35988F9E"/>
    <w:lvl w:ilvl="0" w:tplc="30DA6DE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9E0C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18494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F02F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506E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CD9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D0E1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209C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C4A3B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525C00"/>
    <w:multiLevelType w:val="hybridMultilevel"/>
    <w:tmpl w:val="6C5A105E"/>
    <w:lvl w:ilvl="0" w:tplc="485ED58E">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B017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680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8ADD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2E87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1A73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E450F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8A1F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DCAB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E72492"/>
    <w:multiLevelType w:val="hybridMultilevel"/>
    <w:tmpl w:val="620246CC"/>
    <w:lvl w:ilvl="0" w:tplc="7422A61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FAAC4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F6339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26B1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9CD7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5675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AB8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0EEC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0646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4138FF"/>
    <w:multiLevelType w:val="hybridMultilevel"/>
    <w:tmpl w:val="B6BA7686"/>
    <w:lvl w:ilvl="0" w:tplc="4F42EC2C">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7AC7046">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A76F636">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6828DE6">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226B730">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74A7592">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D9A333A">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2DEBC06">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AEC085A">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23507945"/>
    <w:multiLevelType w:val="hybridMultilevel"/>
    <w:tmpl w:val="E152BF12"/>
    <w:lvl w:ilvl="0" w:tplc="4C5857C0">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6" w15:restartNumberingAfterBreak="0">
    <w:nsid w:val="258F0CBC"/>
    <w:multiLevelType w:val="hybridMultilevel"/>
    <w:tmpl w:val="938CC8B4"/>
    <w:lvl w:ilvl="0" w:tplc="26607456">
      <w:start w:val="1"/>
      <w:numFmt w:val="bullet"/>
      <w:lvlText w:val="-"/>
      <w:lvlJc w:val="left"/>
      <w:pPr>
        <w:ind w:left="71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30" w:hanging="360"/>
      </w:pPr>
      <w:rPr>
        <w:rFonts w:ascii="Courier New" w:hAnsi="Courier New" w:cs="Courier New" w:hint="default"/>
      </w:rPr>
    </w:lvl>
    <w:lvl w:ilvl="2" w:tplc="04270005" w:tentative="1">
      <w:start w:val="1"/>
      <w:numFmt w:val="bullet"/>
      <w:lvlText w:val=""/>
      <w:lvlJc w:val="left"/>
      <w:pPr>
        <w:ind w:left="2150" w:hanging="360"/>
      </w:pPr>
      <w:rPr>
        <w:rFonts w:ascii="Wingdings" w:hAnsi="Wingdings" w:hint="default"/>
      </w:rPr>
    </w:lvl>
    <w:lvl w:ilvl="3" w:tplc="04270001" w:tentative="1">
      <w:start w:val="1"/>
      <w:numFmt w:val="bullet"/>
      <w:lvlText w:val=""/>
      <w:lvlJc w:val="left"/>
      <w:pPr>
        <w:ind w:left="2870" w:hanging="360"/>
      </w:pPr>
      <w:rPr>
        <w:rFonts w:ascii="Symbol" w:hAnsi="Symbol" w:hint="default"/>
      </w:rPr>
    </w:lvl>
    <w:lvl w:ilvl="4" w:tplc="04270003" w:tentative="1">
      <w:start w:val="1"/>
      <w:numFmt w:val="bullet"/>
      <w:lvlText w:val="o"/>
      <w:lvlJc w:val="left"/>
      <w:pPr>
        <w:ind w:left="3590" w:hanging="360"/>
      </w:pPr>
      <w:rPr>
        <w:rFonts w:ascii="Courier New" w:hAnsi="Courier New" w:cs="Courier New" w:hint="default"/>
      </w:rPr>
    </w:lvl>
    <w:lvl w:ilvl="5" w:tplc="04270005" w:tentative="1">
      <w:start w:val="1"/>
      <w:numFmt w:val="bullet"/>
      <w:lvlText w:val=""/>
      <w:lvlJc w:val="left"/>
      <w:pPr>
        <w:ind w:left="4310" w:hanging="360"/>
      </w:pPr>
      <w:rPr>
        <w:rFonts w:ascii="Wingdings" w:hAnsi="Wingdings" w:hint="default"/>
      </w:rPr>
    </w:lvl>
    <w:lvl w:ilvl="6" w:tplc="04270001" w:tentative="1">
      <w:start w:val="1"/>
      <w:numFmt w:val="bullet"/>
      <w:lvlText w:val=""/>
      <w:lvlJc w:val="left"/>
      <w:pPr>
        <w:ind w:left="5030" w:hanging="360"/>
      </w:pPr>
      <w:rPr>
        <w:rFonts w:ascii="Symbol" w:hAnsi="Symbol" w:hint="default"/>
      </w:rPr>
    </w:lvl>
    <w:lvl w:ilvl="7" w:tplc="04270003" w:tentative="1">
      <w:start w:val="1"/>
      <w:numFmt w:val="bullet"/>
      <w:lvlText w:val="o"/>
      <w:lvlJc w:val="left"/>
      <w:pPr>
        <w:ind w:left="5750" w:hanging="360"/>
      </w:pPr>
      <w:rPr>
        <w:rFonts w:ascii="Courier New" w:hAnsi="Courier New" w:cs="Courier New" w:hint="default"/>
      </w:rPr>
    </w:lvl>
    <w:lvl w:ilvl="8" w:tplc="04270005" w:tentative="1">
      <w:start w:val="1"/>
      <w:numFmt w:val="bullet"/>
      <w:lvlText w:val=""/>
      <w:lvlJc w:val="left"/>
      <w:pPr>
        <w:ind w:left="6470" w:hanging="360"/>
      </w:pPr>
      <w:rPr>
        <w:rFonts w:ascii="Wingdings" w:hAnsi="Wingdings" w:hint="default"/>
      </w:rPr>
    </w:lvl>
  </w:abstractNum>
  <w:abstractNum w:abstractNumId="17" w15:restartNumberingAfterBreak="0">
    <w:nsid w:val="26F37803"/>
    <w:multiLevelType w:val="hybridMultilevel"/>
    <w:tmpl w:val="A22AC398"/>
    <w:lvl w:ilvl="0" w:tplc="4978F012">
      <w:start w:val="3"/>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04E8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2855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46A22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1ED4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82BF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A0F1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642A3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2453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7BF1280"/>
    <w:multiLevelType w:val="hybridMultilevel"/>
    <w:tmpl w:val="FA9CD458"/>
    <w:lvl w:ilvl="0" w:tplc="D5C6B316">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BE17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491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8C138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D2D3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7AA0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E6AB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F076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CC77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82C5081"/>
    <w:multiLevelType w:val="hybridMultilevel"/>
    <w:tmpl w:val="5A7CB6EE"/>
    <w:lvl w:ilvl="0" w:tplc="37343F4C">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07A3F14">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CF268AE">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8A4E82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8A281A8">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39C363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B422BA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0727D2C">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8445478">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29BC56D3"/>
    <w:multiLevelType w:val="hybridMultilevel"/>
    <w:tmpl w:val="2BDAC526"/>
    <w:lvl w:ilvl="0" w:tplc="137CFA4E">
      <w:start w:val="17"/>
      <w:numFmt w:val="decimal"/>
      <w:lvlText w:val="%1."/>
      <w:lvlJc w:val="left"/>
      <w:pPr>
        <w:ind w:left="54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9C7688A"/>
    <w:multiLevelType w:val="hybridMultilevel"/>
    <w:tmpl w:val="99D28936"/>
    <w:lvl w:ilvl="0" w:tplc="51EAF502">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C83B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8C8E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ECC4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CAC8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CAA4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D46B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388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0A22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A73403D"/>
    <w:multiLevelType w:val="hybridMultilevel"/>
    <w:tmpl w:val="7114662E"/>
    <w:lvl w:ilvl="0" w:tplc="606C9D80">
      <w:start w:val="2"/>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B098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A41B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0AA5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DAFB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04BB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F678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2E68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9CD98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AAE01FD"/>
    <w:multiLevelType w:val="hybridMultilevel"/>
    <w:tmpl w:val="DC14A7D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C32506"/>
    <w:multiLevelType w:val="hybridMultilevel"/>
    <w:tmpl w:val="1B12DE42"/>
    <w:lvl w:ilvl="0" w:tplc="4928D15C">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9CBC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455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820D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7277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6E2E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0291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66DD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54794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06B2B1F"/>
    <w:multiLevelType w:val="hybridMultilevel"/>
    <w:tmpl w:val="FA041B94"/>
    <w:lvl w:ilvl="0" w:tplc="576A113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FE44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E636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2EC7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365D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504E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217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F0C3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E7D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5B80DA0"/>
    <w:multiLevelType w:val="hybridMultilevel"/>
    <w:tmpl w:val="DEBEA8AE"/>
    <w:lvl w:ilvl="0" w:tplc="7EA63FD0">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A5B0528"/>
    <w:multiLevelType w:val="hybridMultilevel"/>
    <w:tmpl w:val="FDD8EB5E"/>
    <w:lvl w:ilvl="0" w:tplc="0BEE1CF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1AC57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6E79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00B4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A404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322D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182C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88EDE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0220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B515D47"/>
    <w:multiLevelType w:val="hybridMultilevel"/>
    <w:tmpl w:val="EF38FBA4"/>
    <w:lvl w:ilvl="0" w:tplc="45E014C2">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4077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CC15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7EFC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6A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2D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CAD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7656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A275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BCD5991"/>
    <w:multiLevelType w:val="hybridMultilevel"/>
    <w:tmpl w:val="98A45488"/>
    <w:lvl w:ilvl="0" w:tplc="63901C72">
      <w:start w:val="1"/>
      <w:numFmt w:val="upperLetter"/>
      <w:lvlText w:val="%1."/>
      <w:lvlJc w:val="left"/>
      <w:pPr>
        <w:ind w:left="1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7A4275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7E63D2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0EA161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8A8F49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D06F90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9B6B99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40832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7B057E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7653E9A"/>
    <w:multiLevelType w:val="hybridMultilevel"/>
    <w:tmpl w:val="95B005C4"/>
    <w:lvl w:ilvl="0" w:tplc="80920192">
      <w:start w:val="4"/>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062738E"/>
    <w:multiLevelType w:val="hybridMultilevel"/>
    <w:tmpl w:val="A9B63D24"/>
    <w:lvl w:ilvl="0" w:tplc="EB2207A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7001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64A0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60E2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882B9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645C0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049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E41EB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48324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23210C0"/>
    <w:multiLevelType w:val="hybridMultilevel"/>
    <w:tmpl w:val="B1E8B12A"/>
    <w:lvl w:ilvl="0" w:tplc="0427000F">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2F54F3C"/>
    <w:multiLevelType w:val="hybridMultilevel"/>
    <w:tmpl w:val="D1E4BC3E"/>
    <w:lvl w:ilvl="0" w:tplc="3B42D19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BC21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6C72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F0CD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C2AFD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BAEA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5676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2A17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E285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4C97744"/>
    <w:multiLevelType w:val="hybridMultilevel"/>
    <w:tmpl w:val="9FAE668A"/>
    <w:lvl w:ilvl="0" w:tplc="4F2474C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2D8A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8685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B8CE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E4970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0C0C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14E4D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6A87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64564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6B06256"/>
    <w:multiLevelType w:val="hybridMultilevel"/>
    <w:tmpl w:val="D40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997B9B"/>
    <w:multiLevelType w:val="hybridMultilevel"/>
    <w:tmpl w:val="97449526"/>
    <w:lvl w:ilvl="0" w:tplc="70B2FB18">
      <w:start w:val="1"/>
      <w:numFmt w:val="upperLetter"/>
      <w:lvlText w:val="%1."/>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D8BD38">
      <w:start w:val="1"/>
      <w:numFmt w:val="lowerLetter"/>
      <w:lvlText w:val="%2"/>
      <w:lvlJc w:val="left"/>
      <w:pPr>
        <w:ind w:left="3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0875BA">
      <w:start w:val="1"/>
      <w:numFmt w:val="lowerRoman"/>
      <w:lvlText w:val="%3"/>
      <w:lvlJc w:val="left"/>
      <w:pPr>
        <w:ind w:left="4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9E3548">
      <w:start w:val="1"/>
      <w:numFmt w:val="decimal"/>
      <w:lvlText w:val="%4"/>
      <w:lvlJc w:val="left"/>
      <w:pPr>
        <w:ind w:left="5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426D56">
      <w:start w:val="1"/>
      <w:numFmt w:val="lowerLetter"/>
      <w:lvlText w:val="%5"/>
      <w:lvlJc w:val="left"/>
      <w:pPr>
        <w:ind w:left="6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54158E">
      <w:start w:val="1"/>
      <w:numFmt w:val="lowerRoman"/>
      <w:lvlText w:val="%6"/>
      <w:lvlJc w:val="left"/>
      <w:pPr>
        <w:ind w:left="6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04307C">
      <w:start w:val="1"/>
      <w:numFmt w:val="decimal"/>
      <w:lvlText w:val="%7"/>
      <w:lvlJc w:val="left"/>
      <w:pPr>
        <w:ind w:left="7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78ECC2">
      <w:start w:val="1"/>
      <w:numFmt w:val="lowerLetter"/>
      <w:lvlText w:val="%8"/>
      <w:lvlJc w:val="left"/>
      <w:pPr>
        <w:ind w:left="8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FCD470">
      <w:start w:val="1"/>
      <w:numFmt w:val="lowerRoman"/>
      <w:lvlText w:val="%9"/>
      <w:lvlJc w:val="left"/>
      <w:pPr>
        <w:ind w:left="8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04033F9"/>
    <w:multiLevelType w:val="hybridMultilevel"/>
    <w:tmpl w:val="34364E9C"/>
    <w:lvl w:ilvl="0" w:tplc="5060F6F4">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E473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90A6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885E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4276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589E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92D3C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D211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D258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F21E2E"/>
    <w:multiLevelType w:val="hybridMultilevel"/>
    <w:tmpl w:val="E00A9998"/>
    <w:lvl w:ilvl="0" w:tplc="003EB3BA">
      <w:start w:val="2"/>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1271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50D8B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3EE4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CE2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6E2F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98F2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F400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7013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435204D"/>
    <w:multiLevelType w:val="hybridMultilevel"/>
    <w:tmpl w:val="9FACF112"/>
    <w:lvl w:ilvl="0" w:tplc="C7B058EE">
      <w:start w:val="1"/>
      <w:numFmt w:val="bullet"/>
      <w:lvlText w:val="•"/>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526974">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3C3588">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7068F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A463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E8B7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4A9E2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925ABA">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109F2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7A02AAA"/>
    <w:multiLevelType w:val="hybridMultilevel"/>
    <w:tmpl w:val="E4203E1A"/>
    <w:lvl w:ilvl="0" w:tplc="DABC001A">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3A90006A">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6C2F90C">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70C3C7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C54B63A">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CB2FD5A">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DEC6B5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1B6DB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7480EC4">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68E32444"/>
    <w:multiLevelType w:val="hybridMultilevel"/>
    <w:tmpl w:val="EBE65DFA"/>
    <w:lvl w:ilvl="0" w:tplc="BD1EAACA">
      <w:start w:val="1"/>
      <w:numFmt w:val="decimal"/>
      <w:lvlText w:val="%1."/>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1C4B6D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522310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7CC17B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A291B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E28252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A963C00">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FEEE30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0303E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69A35C01"/>
    <w:multiLevelType w:val="hybridMultilevel"/>
    <w:tmpl w:val="976C80D6"/>
    <w:lvl w:ilvl="0" w:tplc="F544E646">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DFE3F38">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8F8D726">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0A629B2">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708B50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CECC984">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DCE099C">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618D6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5EC80D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69DD22AA"/>
    <w:multiLevelType w:val="hybridMultilevel"/>
    <w:tmpl w:val="F690AA2E"/>
    <w:lvl w:ilvl="0" w:tplc="26E461E8">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C295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E43A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1442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8462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50D2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A6D4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7297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A445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35C6AF9"/>
    <w:multiLevelType w:val="hybridMultilevel"/>
    <w:tmpl w:val="4B821ABA"/>
    <w:lvl w:ilvl="0" w:tplc="C51C40B6">
      <w:start w:val="17"/>
      <w:numFmt w:val="decimal"/>
      <w:lvlText w:val="%1."/>
      <w:lvlJc w:val="left"/>
      <w:pPr>
        <w:ind w:left="720" w:hanging="36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5" w15:restartNumberingAfterBreak="0">
    <w:nsid w:val="77B40708"/>
    <w:multiLevelType w:val="hybridMultilevel"/>
    <w:tmpl w:val="C02AC02E"/>
    <w:lvl w:ilvl="0" w:tplc="2AF0B0C0">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3C16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607A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1636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8AD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B233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9CE7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0475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BCAB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747577"/>
    <w:multiLevelType w:val="hybridMultilevel"/>
    <w:tmpl w:val="643CB94C"/>
    <w:lvl w:ilvl="0" w:tplc="295CFFC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56CA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A60F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8087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62A0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D4FA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2E1F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8EF5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804E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D516F24"/>
    <w:multiLevelType w:val="hybridMultilevel"/>
    <w:tmpl w:val="FEFEE33A"/>
    <w:lvl w:ilvl="0" w:tplc="C23E6B8C">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9A51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AD4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AE6E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0E35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3CD4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C6E4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5246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282F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8"/>
  </w:num>
  <w:num w:numId="2">
    <w:abstractNumId w:val="1"/>
  </w:num>
  <w:num w:numId="3">
    <w:abstractNumId w:val="24"/>
  </w:num>
  <w:num w:numId="4">
    <w:abstractNumId w:val="22"/>
  </w:num>
  <w:num w:numId="5">
    <w:abstractNumId w:val="45"/>
  </w:num>
  <w:num w:numId="6">
    <w:abstractNumId w:val="12"/>
  </w:num>
  <w:num w:numId="7">
    <w:abstractNumId w:val="29"/>
  </w:num>
  <w:num w:numId="8">
    <w:abstractNumId w:val="9"/>
  </w:num>
  <w:num w:numId="9">
    <w:abstractNumId w:val="39"/>
  </w:num>
  <w:num w:numId="10">
    <w:abstractNumId w:val="37"/>
  </w:num>
  <w:num w:numId="11">
    <w:abstractNumId w:val="18"/>
  </w:num>
  <w:num w:numId="12">
    <w:abstractNumId w:val="10"/>
  </w:num>
  <w:num w:numId="13">
    <w:abstractNumId w:val="21"/>
  </w:num>
  <w:num w:numId="14">
    <w:abstractNumId w:val="47"/>
  </w:num>
  <w:num w:numId="15">
    <w:abstractNumId w:val="43"/>
  </w:num>
  <w:num w:numId="16">
    <w:abstractNumId w:val="0"/>
  </w:num>
  <w:num w:numId="17">
    <w:abstractNumId w:val="34"/>
  </w:num>
  <w:num w:numId="18">
    <w:abstractNumId w:val="25"/>
  </w:num>
  <w:num w:numId="19">
    <w:abstractNumId w:val="5"/>
  </w:num>
  <w:num w:numId="20">
    <w:abstractNumId w:val="31"/>
  </w:num>
  <w:num w:numId="21">
    <w:abstractNumId w:val="27"/>
  </w:num>
  <w:num w:numId="22">
    <w:abstractNumId w:val="7"/>
  </w:num>
  <w:num w:numId="23">
    <w:abstractNumId w:val="33"/>
  </w:num>
  <w:num w:numId="24">
    <w:abstractNumId w:val="46"/>
  </w:num>
  <w:num w:numId="25">
    <w:abstractNumId w:val="11"/>
  </w:num>
  <w:num w:numId="26">
    <w:abstractNumId w:val="36"/>
  </w:num>
  <w:num w:numId="27">
    <w:abstractNumId w:val="13"/>
  </w:num>
  <w:num w:numId="28">
    <w:abstractNumId w:val="17"/>
  </w:num>
  <w:num w:numId="29">
    <w:abstractNumId w:val="28"/>
  </w:num>
  <w:num w:numId="30">
    <w:abstractNumId w:val="6"/>
  </w:num>
  <w:num w:numId="31">
    <w:abstractNumId w:val="4"/>
  </w:num>
  <w:num w:numId="32">
    <w:abstractNumId w:val="32"/>
  </w:num>
  <w:num w:numId="33">
    <w:abstractNumId w:val="30"/>
  </w:num>
  <w:num w:numId="34">
    <w:abstractNumId w:val="16"/>
  </w:num>
  <w:num w:numId="35">
    <w:abstractNumId w:val="20"/>
  </w:num>
  <w:num w:numId="36">
    <w:abstractNumId w:val="15"/>
  </w:num>
  <w:num w:numId="37">
    <w:abstractNumId w:val="4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6"/>
  </w:num>
  <w:num w:numId="41">
    <w:abstractNumId w:val="40"/>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42"/>
  </w:num>
  <w:num w:numId="46">
    <w:abstractNumId w:val="19"/>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7E"/>
    <w:rsid w:val="00001C42"/>
    <w:rsid w:val="00012B5E"/>
    <w:rsid w:val="00013DFF"/>
    <w:rsid w:val="00015C30"/>
    <w:rsid w:val="00016706"/>
    <w:rsid w:val="00034F6A"/>
    <w:rsid w:val="00041139"/>
    <w:rsid w:val="000445BC"/>
    <w:rsid w:val="000529F0"/>
    <w:rsid w:val="00072232"/>
    <w:rsid w:val="0007354C"/>
    <w:rsid w:val="0008091E"/>
    <w:rsid w:val="00082175"/>
    <w:rsid w:val="00093248"/>
    <w:rsid w:val="000A3530"/>
    <w:rsid w:val="000A7FE9"/>
    <w:rsid w:val="000B44A6"/>
    <w:rsid w:val="000B7110"/>
    <w:rsid w:val="000C0F3F"/>
    <w:rsid w:val="000C1149"/>
    <w:rsid w:val="000C620F"/>
    <w:rsid w:val="000D00B6"/>
    <w:rsid w:val="000D61E9"/>
    <w:rsid w:val="000D7FF8"/>
    <w:rsid w:val="000E2506"/>
    <w:rsid w:val="000E62BB"/>
    <w:rsid w:val="000F36C2"/>
    <w:rsid w:val="00121E1C"/>
    <w:rsid w:val="00123517"/>
    <w:rsid w:val="0013158C"/>
    <w:rsid w:val="0013397E"/>
    <w:rsid w:val="0013599E"/>
    <w:rsid w:val="001419CE"/>
    <w:rsid w:val="00144436"/>
    <w:rsid w:val="00146DFB"/>
    <w:rsid w:val="00153818"/>
    <w:rsid w:val="001648D7"/>
    <w:rsid w:val="0017234C"/>
    <w:rsid w:val="001936C5"/>
    <w:rsid w:val="001A2F18"/>
    <w:rsid w:val="001B5FE6"/>
    <w:rsid w:val="001C14C9"/>
    <w:rsid w:val="001C4FE2"/>
    <w:rsid w:val="001C6ACB"/>
    <w:rsid w:val="001C6EF4"/>
    <w:rsid w:val="001D4E70"/>
    <w:rsid w:val="001F6A8F"/>
    <w:rsid w:val="0020136D"/>
    <w:rsid w:val="00204698"/>
    <w:rsid w:val="002079BF"/>
    <w:rsid w:val="00210924"/>
    <w:rsid w:val="00210FD4"/>
    <w:rsid w:val="00212506"/>
    <w:rsid w:val="0021626F"/>
    <w:rsid w:val="00221111"/>
    <w:rsid w:val="002217E6"/>
    <w:rsid w:val="0022285A"/>
    <w:rsid w:val="002241BA"/>
    <w:rsid w:val="00235B2A"/>
    <w:rsid w:val="002366AF"/>
    <w:rsid w:val="002377A2"/>
    <w:rsid w:val="00251854"/>
    <w:rsid w:val="00263248"/>
    <w:rsid w:val="00267059"/>
    <w:rsid w:val="00271392"/>
    <w:rsid w:val="00271584"/>
    <w:rsid w:val="00271BAF"/>
    <w:rsid w:val="00275126"/>
    <w:rsid w:val="00284495"/>
    <w:rsid w:val="002B2642"/>
    <w:rsid w:val="002C115F"/>
    <w:rsid w:val="002C2FCF"/>
    <w:rsid w:val="002C4B49"/>
    <w:rsid w:val="002C6319"/>
    <w:rsid w:val="002D22DF"/>
    <w:rsid w:val="002D5F53"/>
    <w:rsid w:val="002D7C3E"/>
    <w:rsid w:val="002E0879"/>
    <w:rsid w:val="002E12D7"/>
    <w:rsid w:val="002E5627"/>
    <w:rsid w:val="002F1044"/>
    <w:rsid w:val="002F4AA9"/>
    <w:rsid w:val="00311C8A"/>
    <w:rsid w:val="00314E93"/>
    <w:rsid w:val="00316476"/>
    <w:rsid w:val="0033404A"/>
    <w:rsid w:val="003443B4"/>
    <w:rsid w:val="00344513"/>
    <w:rsid w:val="00351962"/>
    <w:rsid w:val="00361818"/>
    <w:rsid w:val="00372EA6"/>
    <w:rsid w:val="0038262C"/>
    <w:rsid w:val="00382F8D"/>
    <w:rsid w:val="00394151"/>
    <w:rsid w:val="003A629B"/>
    <w:rsid w:val="003B34C4"/>
    <w:rsid w:val="003B4B3D"/>
    <w:rsid w:val="003D00B7"/>
    <w:rsid w:val="003E1F50"/>
    <w:rsid w:val="003F066B"/>
    <w:rsid w:val="003F24BC"/>
    <w:rsid w:val="004071D6"/>
    <w:rsid w:val="00411555"/>
    <w:rsid w:val="00414D32"/>
    <w:rsid w:val="00416130"/>
    <w:rsid w:val="00424C56"/>
    <w:rsid w:val="00424D00"/>
    <w:rsid w:val="00440558"/>
    <w:rsid w:val="00443DEE"/>
    <w:rsid w:val="00450FE8"/>
    <w:rsid w:val="00453F83"/>
    <w:rsid w:val="0045566D"/>
    <w:rsid w:val="00476774"/>
    <w:rsid w:val="00492545"/>
    <w:rsid w:val="00497979"/>
    <w:rsid w:val="004A2B90"/>
    <w:rsid w:val="004A3334"/>
    <w:rsid w:val="004A5F8B"/>
    <w:rsid w:val="004B28BB"/>
    <w:rsid w:val="004B5B84"/>
    <w:rsid w:val="004C1220"/>
    <w:rsid w:val="004C68CC"/>
    <w:rsid w:val="004D6344"/>
    <w:rsid w:val="004D65D7"/>
    <w:rsid w:val="004D6B89"/>
    <w:rsid w:val="004E5514"/>
    <w:rsid w:val="004F067B"/>
    <w:rsid w:val="004F7260"/>
    <w:rsid w:val="005066E2"/>
    <w:rsid w:val="00510F66"/>
    <w:rsid w:val="00512E16"/>
    <w:rsid w:val="0051320C"/>
    <w:rsid w:val="00513FE8"/>
    <w:rsid w:val="00533C70"/>
    <w:rsid w:val="00535418"/>
    <w:rsid w:val="00535993"/>
    <w:rsid w:val="005407A1"/>
    <w:rsid w:val="005548F9"/>
    <w:rsid w:val="00563D46"/>
    <w:rsid w:val="00571253"/>
    <w:rsid w:val="00572F8B"/>
    <w:rsid w:val="005746AA"/>
    <w:rsid w:val="005804A8"/>
    <w:rsid w:val="00584342"/>
    <w:rsid w:val="00587C1F"/>
    <w:rsid w:val="00591752"/>
    <w:rsid w:val="005A0F80"/>
    <w:rsid w:val="005A3F11"/>
    <w:rsid w:val="005D30B1"/>
    <w:rsid w:val="005D48AD"/>
    <w:rsid w:val="005D5417"/>
    <w:rsid w:val="005D58ED"/>
    <w:rsid w:val="005E13DA"/>
    <w:rsid w:val="005E5185"/>
    <w:rsid w:val="005E6948"/>
    <w:rsid w:val="005E7016"/>
    <w:rsid w:val="005F2B9C"/>
    <w:rsid w:val="005F4917"/>
    <w:rsid w:val="005F5798"/>
    <w:rsid w:val="00600865"/>
    <w:rsid w:val="00603985"/>
    <w:rsid w:val="00607B2A"/>
    <w:rsid w:val="00610FC8"/>
    <w:rsid w:val="0062174D"/>
    <w:rsid w:val="00623B82"/>
    <w:rsid w:val="0062466B"/>
    <w:rsid w:val="0064796E"/>
    <w:rsid w:val="00654F64"/>
    <w:rsid w:val="00655B93"/>
    <w:rsid w:val="006654B5"/>
    <w:rsid w:val="006666DD"/>
    <w:rsid w:val="006704E0"/>
    <w:rsid w:val="00674925"/>
    <w:rsid w:val="00680D4F"/>
    <w:rsid w:val="0069349C"/>
    <w:rsid w:val="00694A11"/>
    <w:rsid w:val="00695659"/>
    <w:rsid w:val="006A2FC2"/>
    <w:rsid w:val="006A52DB"/>
    <w:rsid w:val="006A5CB4"/>
    <w:rsid w:val="006C3490"/>
    <w:rsid w:val="006C35BF"/>
    <w:rsid w:val="006C7BF2"/>
    <w:rsid w:val="006D055B"/>
    <w:rsid w:val="006D1008"/>
    <w:rsid w:val="006D413E"/>
    <w:rsid w:val="006E3C16"/>
    <w:rsid w:val="00700AC9"/>
    <w:rsid w:val="00707E03"/>
    <w:rsid w:val="007124D8"/>
    <w:rsid w:val="007211F1"/>
    <w:rsid w:val="00731ACA"/>
    <w:rsid w:val="0073777E"/>
    <w:rsid w:val="0074666B"/>
    <w:rsid w:val="00751007"/>
    <w:rsid w:val="00757A45"/>
    <w:rsid w:val="00766F2A"/>
    <w:rsid w:val="0077687C"/>
    <w:rsid w:val="00776AFD"/>
    <w:rsid w:val="00781555"/>
    <w:rsid w:val="00784769"/>
    <w:rsid w:val="00793E58"/>
    <w:rsid w:val="007A03DE"/>
    <w:rsid w:val="007A454B"/>
    <w:rsid w:val="007B1065"/>
    <w:rsid w:val="007C0460"/>
    <w:rsid w:val="007C64B9"/>
    <w:rsid w:val="007D050C"/>
    <w:rsid w:val="007D30B5"/>
    <w:rsid w:val="007E0531"/>
    <w:rsid w:val="007F0A33"/>
    <w:rsid w:val="00803D05"/>
    <w:rsid w:val="00824305"/>
    <w:rsid w:val="0083585E"/>
    <w:rsid w:val="008414D9"/>
    <w:rsid w:val="00850195"/>
    <w:rsid w:val="0085356D"/>
    <w:rsid w:val="00853811"/>
    <w:rsid w:val="0086422A"/>
    <w:rsid w:val="00867275"/>
    <w:rsid w:val="00873B5A"/>
    <w:rsid w:val="00885671"/>
    <w:rsid w:val="00886D94"/>
    <w:rsid w:val="00887039"/>
    <w:rsid w:val="008879F0"/>
    <w:rsid w:val="008915AC"/>
    <w:rsid w:val="008951DB"/>
    <w:rsid w:val="008A03D7"/>
    <w:rsid w:val="008B50C6"/>
    <w:rsid w:val="008B7163"/>
    <w:rsid w:val="008C10D3"/>
    <w:rsid w:val="008C2E85"/>
    <w:rsid w:val="008D5B66"/>
    <w:rsid w:val="008D6E40"/>
    <w:rsid w:val="008E0012"/>
    <w:rsid w:val="008E58DC"/>
    <w:rsid w:val="008E6B5A"/>
    <w:rsid w:val="008F7C84"/>
    <w:rsid w:val="00900B22"/>
    <w:rsid w:val="00903896"/>
    <w:rsid w:val="00905376"/>
    <w:rsid w:val="009120EA"/>
    <w:rsid w:val="00934AA5"/>
    <w:rsid w:val="00936C03"/>
    <w:rsid w:val="00943EA5"/>
    <w:rsid w:val="009519F8"/>
    <w:rsid w:val="009529F5"/>
    <w:rsid w:val="00954EF0"/>
    <w:rsid w:val="009657CC"/>
    <w:rsid w:val="0097012A"/>
    <w:rsid w:val="00970E95"/>
    <w:rsid w:val="00972BB2"/>
    <w:rsid w:val="00972F6B"/>
    <w:rsid w:val="00985330"/>
    <w:rsid w:val="009855FE"/>
    <w:rsid w:val="00985EF6"/>
    <w:rsid w:val="00991CEA"/>
    <w:rsid w:val="00994D98"/>
    <w:rsid w:val="009977FC"/>
    <w:rsid w:val="009A05EF"/>
    <w:rsid w:val="009A4D44"/>
    <w:rsid w:val="009A5425"/>
    <w:rsid w:val="009C2523"/>
    <w:rsid w:val="009C4A9E"/>
    <w:rsid w:val="009D560C"/>
    <w:rsid w:val="009E08A2"/>
    <w:rsid w:val="009E0B97"/>
    <w:rsid w:val="009E11CA"/>
    <w:rsid w:val="009F2913"/>
    <w:rsid w:val="009F6585"/>
    <w:rsid w:val="009F79CB"/>
    <w:rsid w:val="00A054B9"/>
    <w:rsid w:val="00A062B2"/>
    <w:rsid w:val="00A1447D"/>
    <w:rsid w:val="00A21B79"/>
    <w:rsid w:val="00A327C0"/>
    <w:rsid w:val="00A40409"/>
    <w:rsid w:val="00A45D11"/>
    <w:rsid w:val="00A53048"/>
    <w:rsid w:val="00A568D8"/>
    <w:rsid w:val="00A56A76"/>
    <w:rsid w:val="00A60AAF"/>
    <w:rsid w:val="00A65C9A"/>
    <w:rsid w:val="00A6687B"/>
    <w:rsid w:val="00A765C1"/>
    <w:rsid w:val="00A93A9B"/>
    <w:rsid w:val="00AA0E3E"/>
    <w:rsid w:val="00AA32A8"/>
    <w:rsid w:val="00AB7287"/>
    <w:rsid w:val="00AD6917"/>
    <w:rsid w:val="00AE213E"/>
    <w:rsid w:val="00AE25EF"/>
    <w:rsid w:val="00AE2A61"/>
    <w:rsid w:val="00AF6C01"/>
    <w:rsid w:val="00AF6D8F"/>
    <w:rsid w:val="00B056D3"/>
    <w:rsid w:val="00B13B88"/>
    <w:rsid w:val="00B213A6"/>
    <w:rsid w:val="00B21F70"/>
    <w:rsid w:val="00B22ABF"/>
    <w:rsid w:val="00B40436"/>
    <w:rsid w:val="00B41DAC"/>
    <w:rsid w:val="00B52A2D"/>
    <w:rsid w:val="00B661D9"/>
    <w:rsid w:val="00B66FF7"/>
    <w:rsid w:val="00B754BA"/>
    <w:rsid w:val="00B81BF1"/>
    <w:rsid w:val="00B81CA1"/>
    <w:rsid w:val="00B8325D"/>
    <w:rsid w:val="00B83C38"/>
    <w:rsid w:val="00B86EB6"/>
    <w:rsid w:val="00B87856"/>
    <w:rsid w:val="00BA0621"/>
    <w:rsid w:val="00BA22B5"/>
    <w:rsid w:val="00BA3B67"/>
    <w:rsid w:val="00BC2DEA"/>
    <w:rsid w:val="00BD2BC5"/>
    <w:rsid w:val="00BD72DB"/>
    <w:rsid w:val="00BE1444"/>
    <w:rsid w:val="00BE711B"/>
    <w:rsid w:val="00BF0E30"/>
    <w:rsid w:val="00C02388"/>
    <w:rsid w:val="00C23662"/>
    <w:rsid w:val="00C25829"/>
    <w:rsid w:val="00C446E1"/>
    <w:rsid w:val="00C44AFA"/>
    <w:rsid w:val="00C57691"/>
    <w:rsid w:val="00C60E15"/>
    <w:rsid w:val="00C65A98"/>
    <w:rsid w:val="00C66EB8"/>
    <w:rsid w:val="00C7253F"/>
    <w:rsid w:val="00C80BED"/>
    <w:rsid w:val="00C81764"/>
    <w:rsid w:val="00C9187F"/>
    <w:rsid w:val="00C92E75"/>
    <w:rsid w:val="00CA54E6"/>
    <w:rsid w:val="00CA7C86"/>
    <w:rsid w:val="00CB0488"/>
    <w:rsid w:val="00CC7E2F"/>
    <w:rsid w:val="00CD12BF"/>
    <w:rsid w:val="00CD1629"/>
    <w:rsid w:val="00CD3582"/>
    <w:rsid w:val="00CE7DED"/>
    <w:rsid w:val="00CF611E"/>
    <w:rsid w:val="00D019B7"/>
    <w:rsid w:val="00D156A2"/>
    <w:rsid w:val="00D20CA8"/>
    <w:rsid w:val="00D20D73"/>
    <w:rsid w:val="00D214A0"/>
    <w:rsid w:val="00D239ED"/>
    <w:rsid w:val="00D23A16"/>
    <w:rsid w:val="00D25C83"/>
    <w:rsid w:val="00D3027A"/>
    <w:rsid w:val="00D320F4"/>
    <w:rsid w:val="00D36DE0"/>
    <w:rsid w:val="00D40B78"/>
    <w:rsid w:val="00D43028"/>
    <w:rsid w:val="00D45479"/>
    <w:rsid w:val="00D47EEC"/>
    <w:rsid w:val="00D52AA8"/>
    <w:rsid w:val="00D615B9"/>
    <w:rsid w:val="00D63BF3"/>
    <w:rsid w:val="00D65CA7"/>
    <w:rsid w:val="00D731BA"/>
    <w:rsid w:val="00D73340"/>
    <w:rsid w:val="00D73A55"/>
    <w:rsid w:val="00D76E56"/>
    <w:rsid w:val="00D82579"/>
    <w:rsid w:val="00D96837"/>
    <w:rsid w:val="00D96F74"/>
    <w:rsid w:val="00DA25D7"/>
    <w:rsid w:val="00DA5D1B"/>
    <w:rsid w:val="00DA6540"/>
    <w:rsid w:val="00DC66B1"/>
    <w:rsid w:val="00DD09B2"/>
    <w:rsid w:val="00DD21C9"/>
    <w:rsid w:val="00DF14EA"/>
    <w:rsid w:val="00E01228"/>
    <w:rsid w:val="00E03E29"/>
    <w:rsid w:val="00E04439"/>
    <w:rsid w:val="00E156CB"/>
    <w:rsid w:val="00E21CF8"/>
    <w:rsid w:val="00E23DBB"/>
    <w:rsid w:val="00E27784"/>
    <w:rsid w:val="00E33C2F"/>
    <w:rsid w:val="00E34438"/>
    <w:rsid w:val="00E35C57"/>
    <w:rsid w:val="00E40EC6"/>
    <w:rsid w:val="00E63978"/>
    <w:rsid w:val="00E655B9"/>
    <w:rsid w:val="00E8505D"/>
    <w:rsid w:val="00E97A2E"/>
    <w:rsid w:val="00EA26C6"/>
    <w:rsid w:val="00EA2E4D"/>
    <w:rsid w:val="00EA44AD"/>
    <w:rsid w:val="00EA47BA"/>
    <w:rsid w:val="00EB3B4D"/>
    <w:rsid w:val="00EB7794"/>
    <w:rsid w:val="00EC4E31"/>
    <w:rsid w:val="00EF56E9"/>
    <w:rsid w:val="00EF6B01"/>
    <w:rsid w:val="00F026CA"/>
    <w:rsid w:val="00F0511C"/>
    <w:rsid w:val="00F10891"/>
    <w:rsid w:val="00F45993"/>
    <w:rsid w:val="00F45BC5"/>
    <w:rsid w:val="00F60C57"/>
    <w:rsid w:val="00F71906"/>
    <w:rsid w:val="00F744FB"/>
    <w:rsid w:val="00F76156"/>
    <w:rsid w:val="00F85650"/>
    <w:rsid w:val="00FB5457"/>
    <w:rsid w:val="00FC4CAF"/>
    <w:rsid w:val="00FD00E1"/>
    <w:rsid w:val="00FF32F1"/>
    <w:rsid w:val="00FF61A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B0849"/>
  <w15:docId w15:val="{B31FBD68-57F9-4213-B07F-DB9F6330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4AA9"/>
  </w:style>
  <w:style w:type="paragraph" w:styleId="Antrat1">
    <w:name w:val="heading 1"/>
    <w:next w:val="prastasis"/>
    <w:link w:val="Antrat1Diagrama"/>
    <w:uiPriority w:val="9"/>
    <w:qFormat/>
    <w:rsid w:val="0013397E"/>
    <w:pPr>
      <w:keepNext/>
      <w:keepLines/>
      <w:spacing w:after="273" w:line="248" w:lineRule="auto"/>
      <w:ind w:left="176" w:hanging="10"/>
      <w:outlineLvl w:val="0"/>
    </w:pPr>
    <w:rPr>
      <w:rFonts w:ascii="Times New Roman" w:eastAsia="Times New Roman" w:hAnsi="Times New Roman" w:cs="Times New Roman"/>
      <w:b/>
      <w:color w:val="000000"/>
      <w:lang w:eastAsia="lt-LT"/>
    </w:rPr>
  </w:style>
  <w:style w:type="paragraph" w:styleId="Antrat2">
    <w:name w:val="heading 2"/>
    <w:next w:val="prastasis"/>
    <w:link w:val="Antrat2Diagrama"/>
    <w:uiPriority w:val="9"/>
    <w:unhideWhenUsed/>
    <w:qFormat/>
    <w:rsid w:val="0013397E"/>
    <w:pPr>
      <w:keepNext/>
      <w:keepLines/>
      <w:spacing w:after="241" w:line="249" w:lineRule="auto"/>
      <w:ind w:left="183" w:hanging="10"/>
      <w:outlineLvl w:val="1"/>
    </w:pPr>
    <w:rPr>
      <w:rFonts w:ascii="Times New Roman" w:eastAsia="Times New Roman" w:hAnsi="Times New Roman" w:cs="Times New Roman"/>
      <w:color w:val="000000"/>
      <w:u w:val="single" w:color="000000"/>
      <w:lang w:eastAsia="lt-LT"/>
    </w:rPr>
  </w:style>
  <w:style w:type="paragraph" w:styleId="Antrat3">
    <w:name w:val="heading 3"/>
    <w:next w:val="prastasis"/>
    <w:link w:val="Antrat3Diagrama"/>
    <w:uiPriority w:val="9"/>
    <w:unhideWhenUsed/>
    <w:qFormat/>
    <w:rsid w:val="0013397E"/>
    <w:pPr>
      <w:keepNext/>
      <w:keepLines/>
      <w:spacing w:after="12" w:line="251" w:lineRule="auto"/>
      <w:ind w:left="183" w:hanging="10"/>
      <w:outlineLvl w:val="2"/>
    </w:pPr>
    <w:rPr>
      <w:rFonts w:ascii="Times New Roman" w:eastAsia="Times New Roman" w:hAnsi="Times New Roman" w:cs="Times New Roman"/>
      <w:i/>
      <w:color w:val="000000"/>
      <w:lang w:eastAsia="lt-LT"/>
    </w:rPr>
  </w:style>
  <w:style w:type="paragraph" w:styleId="Antrat4">
    <w:name w:val="heading 4"/>
    <w:next w:val="prastasis"/>
    <w:link w:val="Antrat4Diagrama"/>
    <w:uiPriority w:val="9"/>
    <w:unhideWhenUsed/>
    <w:qFormat/>
    <w:rsid w:val="0013397E"/>
    <w:pPr>
      <w:keepNext/>
      <w:keepLines/>
      <w:spacing w:after="273" w:line="248" w:lineRule="auto"/>
      <w:ind w:left="176" w:hanging="10"/>
      <w:outlineLvl w:val="3"/>
    </w:pPr>
    <w:rPr>
      <w:rFonts w:ascii="Times New Roman" w:eastAsia="Times New Roman" w:hAnsi="Times New Roman" w:cs="Times New Roman"/>
      <w:b/>
      <w:color w:val="00000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397E"/>
    <w:rPr>
      <w:rFonts w:ascii="Times New Roman" w:eastAsia="Times New Roman" w:hAnsi="Times New Roman" w:cs="Times New Roman"/>
      <w:b/>
      <w:color w:val="000000"/>
      <w:lang w:eastAsia="lt-LT"/>
    </w:rPr>
  </w:style>
  <w:style w:type="character" w:customStyle="1" w:styleId="Antrat2Diagrama">
    <w:name w:val="Antraštė 2 Diagrama"/>
    <w:basedOn w:val="Numatytasispastraiposriftas"/>
    <w:link w:val="Antrat2"/>
    <w:uiPriority w:val="9"/>
    <w:rsid w:val="0013397E"/>
    <w:rPr>
      <w:rFonts w:ascii="Times New Roman" w:eastAsia="Times New Roman" w:hAnsi="Times New Roman" w:cs="Times New Roman"/>
      <w:color w:val="000000"/>
      <w:u w:val="single" w:color="000000"/>
      <w:lang w:eastAsia="lt-LT"/>
    </w:rPr>
  </w:style>
  <w:style w:type="character" w:customStyle="1" w:styleId="Antrat3Diagrama">
    <w:name w:val="Antraštė 3 Diagrama"/>
    <w:basedOn w:val="Numatytasispastraiposriftas"/>
    <w:link w:val="Antrat3"/>
    <w:uiPriority w:val="9"/>
    <w:rsid w:val="0013397E"/>
    <w:rPr>
      <w:rFonts w:ascii="Times New Roman" w:eastAsia="Times New Roman" w:hAnsi="Times New Roman" w:cs="Times New Roman"/>
      <w:i/>
      <w:color w:val="000000"/>
      <w:lang w:eastAsia="lt-LT"/>
    </w:rPr>
  </w:style>
  <w:style w:type="character" w:customStyle="1" w:styleId="Antrat4Diagrama">
    <w:name w:val="Antraštė 4 Diagrama"/>
    <w:basedOn w:val="Numatytasispastraiposriftas"/>
    <w:link w:val="Antrat4"/>
    <w:uiPriority w:val="9"/>
    <w:rsid w:val="0013397E"/>
    <w:rPr>
      <w:rFonts w:ascii="Times New Roman" w:eastAsia="Times New Roman" w:hAnsi="Times New Roman" w:cs="Times New Roman"/>
      <w:b/>
      <w:color w:val="000000"/>
      <w:lang w:eastAsia="lt-LT"/>
    </w:rPr>
  </w:style>
  <w:style w:type="numbering" w:customStyle="1" w:styleId="NoList1">
    <w:name w:val="No List1"/>
    <w:next w:val="Sraonra"/>
    <w:uiPriority w:val="99"/>
    <w:semiHidden/>
    <w:unhideWhenUsed/>
    <w:rsid w:val="0013397E"/>
  </w:style>
  <w:style w:type="table" w:customStyle="1" w:styleId="TableGrid">
    <w:name w:val="TableGrid"/>
    <w:rsid w:val="0013397E"/>
    <w:pPr>
      <w:spacing w:after="0" w:line="240" w:lineRule="auto"/>
    </w:pPr>
    <w:rPr>
      <w:rFonts w:eastAsiaTheme="minorEastAsia"/>
      <w:lang w:eastAsia="lt-LT"/>
    </w:rPr>
    <w:tblPr>
      <w:tblCellMar>
        <w:top w:w="0" w:type="dxa"/>
        <w:left w:w="0" w:type="dxa"/>
        <w:bottom w:w="0" w:type="dxa"/>
        <w:right w:w="0" w:type="dxa"/>
      </w:tblCellMar>
    </w:tblPr>
  </w:style>
  <w:style w:type="paragraph" w:styleId="Sraopastraipa">
    <w:name w:val="List Paragraph"/>
    <w:basedOn w:val="prastasis"/>
    <w:uiPriority w:val="34"/>
    <w:qFormat/>
    <w:rsid w:val="0013397E"/>
    <w:pPr>
      <w:spacing w:after="13" w:line="250" w:lineRule="auto"/>
      <w:ind w:left="720" w:hanging="10"/>
      <w:contextualSpacing/>
    </w:pPr>
    <w:rPr>
      <w:rFonts w:ascii="Times New Roman" w:eastAsia="Times New Roman" w:hAnsi="Times New Roman" w:cs="Times New Roman"/>
      <w:color w:val="000000"/>
      <w:lang w:eastAsia="lt-LT"/>
    </w:rPr>
  </w:style>
  <w:style w:type="paragraph" w:styleId="Pataisymai">
    <w:name w:val="Revision"/>
    <w:hidden/>
    <w:uiPriority w:val="99"/>
    <w:semiHidden/>
    <w:rsid w:val="0013397E"/>
    <w:pPr>
      <w:spacing w:after="0" w:line="240" w:lineRule="auto"/>
    </w:pPr>
    <w:rPr>
      <w:rFonts w:ascii="Times New Roman" w:eastAsia="Times New Roman" w:hAnsi="Times New Roman" w:cs="Times New Roman"/>
      <w:color w:val="000000"/>
      <w:lang w:eastAsia="lt-LT"/>
    </w:rPr>
  </w:style>
  <w:style w:type="character" w:styleId="Hipersaitas">
    <w:name w:val="Hyperlink"/>
    <w:uiPriority w:val="99"/>
    <w:unhideWhenUsed/>
    <w:rsid w:val="0013397E"/>
    <w:rPr>
      <w:color w:val="0000FF"/>
      <w:u w:val="single"/>
    </w:rPr>
  </w:style>
  <w:style w:type="character" w:customStyle="1" w:styleId="UnresolvedMention1">
    <w:name w:val="Unresolved Mention1"/>
    <w:basedOn w:val="Numatytasispastraiposriftas"/>
    <w:uiPriority w:val="99"/>
    <w:semiHidden/>
    <w:unhideWhenUsed/>
    <w:rsid w:val="0013397E"/>
    <w:rPr>
      <w:color w:val="605E5C"/>
      <w:shd w:val="clear" w:color="auto" w:fill="E1DFDD"/>
    </w:rPr>
  </w:style>
  <w:style w:type="paragraph" w:styleId="Antrats">
    <w:name w:val="header"/>
    <w:basedOn w:val="prastasis"/>
    <w:link w:val="AntratsDiagrama"/>
    <w:uiPriority w:val="99"/>
    <w:semiHidden/>
    <w:unhideWhenUsed/>
    <w:rsid w:val="0013397E"/>
    <w:pPr>
      <w:tabs>
        <w:tab w:val="center" w:pos="4513"/>
        <w:tab w:val="right" w:pos="9026"/>
      </w:tabs>
      <w:spacing w:after="0" w:line="240" w:lineRule="auto"/>
      <w:ind w:left="183" w:hanging="10"/>
    </w:pPr>
    <w:rPr>
      <w:rFonts w:ascii="Times New Roman" w:eastAsia="Times New Roman" w:hAnsi="Times New Roman" w:cs="Times New Roman"/>
      <w:color w:val="000000"/>
      <w:lang w:eastAsia="lt-LT"/>
    </w:rPr>
  </w:style>
  <w:style w:type="character" w:customStyle="1" w:styleId="AntratsDiagrama">
    <w:name w:val="Antraštės Diagrama"/>
    <w:basedOn w:val="Numatytasispastraiposriftas"/>
    <w:link w:val="Antrats"/>
    <w:uiPriority w:val="99"/>
    <w:semiHidden/>
    <w:rsid w:val="0013397E"/>
    <w:rPr>
      <w:rFonts w:ascii="Times New Roman" w:eastAsia="Times New Roman" w:hAnsi="Times New Roman" w:cs="Times New Roman"/>
      <w:color w:val="000000"/>
      <w:lang w:eastAsia="lt-LT"/>
    </w:rPr>
  </w:style>
  <w:style w:type="paragraph" w:styleId="Debesliotekstas">
    <w:name w:val="Balloon Text"/>
    <w:basedOn w:val="prastasis"/>
    <w:link w:val="DebesliotekstasDiagrama"/>
    <w:uiPriority w:val="99"/>
    <w:semiHidden/>
    <w:unhideWhenUsed/>
    <w:rsid w:val="00934AA5"/>
    <w:pPr>
      <w:spacing w:after="0" w:line="240" w:lineRule="auto"/>
    </w:pPr>
    <w:rPr>
      <w:rFonts w:ascii="Times New Roman" w:hAnsi="Times New Roman" w:cs="Times New Roman"/>
      <w:sz w:val="18"/>
      <w:szCs w:val="18"/>
    </w:rPr>
  </w:style>
  <w:style w:type="character" w:customStyle="1" w:styleId="DebesliotekstasDiagrama">
    <w:name w:val="Debesėlio tekstas Diagrama"/>
    <w:basedOn w:val="Numatytasispastraiposriftas"/>
    <w:link w:val="Debesliotekstas"/>
    <w:uiPriority w:val="99"/>
    <w:semiHidden/>
    <w:rsid w:val="00934AA5"/>
    <w:rPr>
      <w:rFonts w:ascii="Times New Roman" w:hAnsi="Times New Roman" w:cs="Times New Roman"/>
      <w:sz w:val="18"/>
      <w:szCs w:val="18"/>
    </w:rPr>
  </w:style>
  <w:style w:type="character" w:styleId="Komentaronuoroda">
    <w:name w:val="annotation reference"/>
    <w:basedOn w:val="Numatytasispastraiposriftas"/>
    <w:uiPriority w:val="99"/>
    <w:semiHidden/>
    <w:unhideWhenUsed/>
    <w:rsid w:val="005E13DA"/>
    <w:rPr>
      <w:sz w:val="16"/>
      <w:szCs w:val="16"/>
    </w:rPr>
  </w:style>
  <w:style w:type="paragraph" w:styleId="Komentarotekstas">
    <w:name w:val="annotation text"/>
    <w:basedOn w:val="prastasis"/>
    <w:link w:val="KomentarotekstasDiagrama"/>
    <w:uiPriority w:val="99"/>
    <w:unhideWhenUsed/>
    <w:rsid w:val="00954EF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E13DA"/>
    <w:rPr>
      <w:sz w:val="20"/>
      <w:szCs w:val="20"/>
    </w:rPr>
  </w:style>
  <w:style w:type="paragraph" w:styleId="Komentarotema">
    <w:name w:val="annotation subject"/>
    <w:basedOn w:val="Komentarotekstas"/>
    <w:next w:val="Komentarotekstas"/>
    <w:link w:val="KomentarotemaDiagrama"/>
    <w:uiPriority w:val="99"/>
    <w:semiHidden/>
    <w:unhideWhenUsed/>
    <w:rsid w:val="005E13DA"/>
    <w:rPr>
      <w:b/>
      <w:bCs/>
    </w:rPr>
  </w:style>
  <w:style w:type="character" w:customStyle="1" w:styleId="KomentarotemaDiagrama">
    <w:name w:val="Komentaro tema Diagrama"/>
    <w:basedOn w:val="KomentarotekstasDiagrama"/>
    <w:link w:val="Komentarotema"/>
    <w:uiPriority w:val="99"/>
    <w:semiHidden/>
    <w:rsid w:val="005E13DA"/>
    <w:rPr>
      <w:b/>
      <w:bCs/>
      <w:sz w:val="20"/>
      <w:szCs w:val="20"/>
    </w:rPr>
  </w:style>
  <w:style w:type="paragraph" w:styleId="prastasiniatinklio">
    <w:name w:val="Normal (Web)"/>
    <w:basedOn w:val="prastasis"/>
    <w:uiPriority w:val="99"/>
    <w:semiHidden/>
    <w:unhideWhenUsed/>
    <w:rsid w:val="006E3C16"/>
    <w:pPr>
      <w:spacing w:after="143" w:line="240" w:lineRule="auto"/>
    </w:pPr>
    <w:rPr>
      <w:rFonts w:ascii="Times New Roman" w:eastAsia="Times New Roman" w:hAnsi="Times New Roman" w:cs="Times New Roman"/>
      <w:sz w:val="24"/>
      <w:szCs w:val="24"/>
      <w:lang w:val="en-GB" w:eastAsia="en-GB"/>
    </w:rPr>
  </w:style>
  <w:style w:type="table" w:styleId="Lentelstinklelis">
    <w:name w:val="Table Grid"/>
    <w:basedOn w:val="prastojilentel"/>
    <w:uiPriority w:val="39"/>
    <w:rsid w:val="00D96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7B1065"/>
    <w:rPr>
      <w:rFonts w:ascii="TimesNewRomanPSMT" w:hAnsi="TimesNewRomanPSMT" w:hint="default"/>
      <w:b w:val="0"/>
      <w:bCs w:val="0"/>
      <w:i w:val="0"/>
      <w:iCs w:val="0"/>
      <w:color w:val="000000"/>
      <w:sz w:val="22"/>
      <w:szCs w:val="22"/>
    </w:rPr>
  </w:style>
  <w:style w:type="character" w:customStyle="1" w:styleId="UnresolvedMention">
    <w:name w:val="Unresolved Mention"/>
    <w:basedOn w:val="Numatytasispastraiposriftas"/>
    <w:uiPriority w:val="99"/>
    <w:semiHidden/>
    <w:unhideWhenUsed/>
    <w:rsid w:val="00AF6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233563">
      <w:bodyDiv w:val="1"/>
      <w:marLeft w:val="0"/>
      <w:marRight w:val="0"/>
      <w:marTop w:val="0"/>
      <w:marBottom w:val="0"/>
      <w:divBdr>
        <w:top w:val="none" w:sz="0" w:space="0" w:color="auto"/>
        <w:left w:val="none" w:sz="0" w:space="0" w:color="auto"/>
        <w:bottom w:val="none" w:sz="0" w:space="0" w:color="auto"/>
        <w:right w:val="none" w:sz="0" w:space="0" w:color="auto"/>
      </w:divBdr>
    </w:div>
    <w:div w:id="321006638">
      <w:bodyDiv w:val="1"/>
      <w:marLeft w:val="0"/>
      <w:marRight w:val="0"/>
      <w:marTop w:val="0"/>
      <w:marBottom w:val="0"/>
      <w:divBdr>
        <w:top w:val="none" w:sz="0" w:space="0" w:color="auto"/>
        <w:left w:val="none" w:sz="0" w:space="0" w:color="auto"/>
        <w:bottom w:val="none" w:sz="0" w:space="0" w:color="auto"/>
        <w:right w:val="none" w:sz="0" w:space="0" w:color="auto"/>
      </w:divBdr>
    </w:div>
    <w:div w:id="500581483">
      <w:bodyDiv w:val="1"/>
      <w:marLeft w:val="0"/>
      <w:marRight w:val="0"/>
      <w:marTop w:val="0"/>
      <w:marBottom w:val="0"/>
      <w:divBdr>
        <w:top w:val="none" w:sz="0" w:space="0" w:color="auto"/>
        <w:left w:val="none" w:sz="0" w:space="0" w:color="auto"/>
        <w:bottom w:val="none" w:sz="0" w:space="0" w:color="auto"/>
        <w:right w:val="none" w:sz="0" w:space="0" w:color="auto"/>
      </w:divBdr>
    </w:div>
    <w:div w:id="758676895">
      <w:bodyDiv w:val="1"/>
      <w:marLeft w:val="0"/>
      <w:marRight w:val="0"/>
      <w:marTop w:val="0"/>
      <w:marBottom w:val="0"/>
      <w:divBdr>
        <w:top w:val="none" w:sz="0" w:space="0" w:color="auto"/>
        <w:left w:val="none" w:sz="0" w:space="0" w:color="auto"/>
        <w:bottom w:val="none" w:sz="0" w:space="0" w:color="auto"/>
        <w:right w:val="none" w:sz="0" w:space="0" w:color="auto"/>
      </w:divBdr>
    </w:div>
    <w:div w:id="835917546">
      <w:bodyDiv w:val="1"/>
      <w:marLeft w:val="0"/>
      <w:marRight w:val="0"/>
      <w:marTop w:val="0"/>
      <w:marBottom w:val="0"/>
      <w:divBdr>
        <w:top w:val="none" w:sz="0" w:space="0" w:color="auto"/>
        <w:left w:val="none" w:sz="0" w:space="0" w:color="auto"/>
        <w:bottom w:val="none" w:sz="0" w:space="0" w:color="auto"/>
        <w:right w:val="none" w:sz="0" w:space="0" w:color="auto"/>
      </w:divBdr>
    </w:div>
    <w:div w:id="1041056491">
      <w:bodyDiv w:val="1"/>
      <w:marLeft w:val="0"/>
      <w:marRight w:val="0"/>
      <w:marTop w:val="0"/>
      <w:marBottom w:val="0"/>
      <w:divBdr>
        <w:top w:val="none" w:sz="0" w:space="0" w:color="auto"/>
        <w:left w:val="none" w:sz="0" w:space="0" w:color="auto"/>
        <w:bottom w:val="none" w:sz="0" w:space="0" w:color="auto"/>
        <w:right w:val="none" w:sz="0" w:space="0" w:color="auto"/>
      </w:divBdr>
    </w:div>
    <w:div w:id="1103308263">
      <w:bodyDiv w:val="1"/>
      <w:marLeft w:val="0"/>
      <w:marRight w:val="0"/>
      <w:marTop w:val="0"/>
      <w:marBottom w:val="0"/>
      <w:divBdr>
        <w:top w:val="none" w:sz="0" w:space="0" w:color="auto"/>
        <w:left w:val="none" w:sz="0" w:space="0" w:color="auto"/>
        <w:bottom w:val="none" w:sz="0" w:space="0" w:color="auto"/>
        <w:right w:val="none" w:sz="0" w:space="0" w:color="auto"/>
      </w:divBdr>
    </w:div>
    <w:div w:id="1249801893">
      <w:bodyDiv w:val="1"/>
      <w:marLeft w:val="0"/>
      <w:marRight w:val="0"/>
      <w:marTop w:val="0"/>
      <w:marBottom w:val="0"/>
      <w:divBdr>
        <w:top w:val="none" w:sz="0" w:space="0" w:color="auto"/>
        <w:left w:val="none" w:sz="0" w:space="0" w:color="auto"/>
        <w:bottom w:val="none" w:sz="0" w:space="0" w:color="auto"/>
        <w:right w:val="none" w:sz="0" w:space="0" w:color="auto"/>
      </w:divBdr>
    </w:div>
    <w:div w:id="1834251290">
      <w:bodyDiv w:val="1"/>
      <w:marLeft w:val="0"/>
      <w:marRight w:val="0"/>
      <w:marTop w:val="0"/>
      <w:marBottom w:val="0"/>
      <w:divBdr>
        <w:top w:val="none" w:sz="0" w:space="0" w:color="auto"/>
        <w:left w:val="none" w:sz="0" w:space="0" w:color="auto"/>
        <w:bottom w:val="none" w:sz="0" w:space="0" w:color="auto"/>
        <w:right w:val="none" w:sz="0" w:space="0" w:color="auto"/>
      </w:divBdr>
    </w:div>
    <w:div w:id="1925264887">
      <w:bodyDiv w:val="1"/>
      <w:marLeft w:val="0"/>
      <w:marRight w:val="0"/>
      <w:marTop w:val="0"/>
      <w:marBottom w:val="0"/>
      <w:divBdr>
        <w:top w:val="none" w:sz="0" w:space="0" w:color="auto"/>
        <w:left w:val="none" w:sz="0" w:space="0" w:color="auto"/>
        <w:bottom w:val="none" w:sz="0" w:space="0" w:color="auto"/>
        <w:right w:val="none" w:sz="0" w:space="0" w:color="auto"/>
      </w:divBdr>
    </w:div>
    <w:div w:id="1950703293">
      <w:bodyDiv w:val="1"/>
      <w:marLeft w:val="0"/>
      <w:marRight w:val="0"/>
      <w:marTop w:val="0"/>
      <w:marBottom w:val="0"/>
      <w:divBdr>
        <w:top w:val="none" w:sz="0" w:space="0" w:color="auto"/>
        <w:left w:val="none" w:sz="0" w:space="0" w:color="auto"/>
        <w:bottom w:val="none" w:sz="0" w:space="0" w:color="auto"/>
        <w:right w:val="none" w:sz="0" w:space="0" w:color="auto"/>
      </w:divBdr>
    </w:div>
    <w:div w:id="2004158837">
      <w:bodyDiv w:val="1"/>
      <w:marLeft w:val="0"/>
      <w:marRight w:val="0"/>
      <w:marTop w:val="0"/>
      <w:marBottom w:val="0"/>
      <w:divBdr>
        <w:top w:val="none" w:sz="0" w:space="0" w:color="auto"/>
        <w:left w:val="none" w:sz="0" w:space="0" w:color="auto"/>
        <w:bottom w:val="none" w:sz="0" w:space="0" w:color="auto"/>
        <w:right w:val="none" w:sz="0" w:space="0" w:color="auto"/>
      </w:divBdr>
    </w:div>
    <w:div w:id="2005669877">
      <w:bodyDiv w:val="1"/>
      <w:marLeft w:val="0"/>
      <w:marRight w:val="0"/>
      <w:marTop w:val="0"/>
      <w:marBottom w:val="0"/>
      <w:divBdr>
        <w:top w:val="none" w:sz="0" w:space="0" w:color="auto"/>
        <w:left w:val="none" w:sz="0" w:space="0" w:color="auto"/>
        <w:bottom w:val="none" w:sz="0" w:space="0" w:color="auto"/>
        <w:right w:val="none" w:sz="0" w:space="0" w:color="auto"/>
      </w:divBdr>
    </w:div>
    <w:div w:id="2062173195">
      <w:bodyDiv w:val="1"/>
      <w:marLeft w:val="0"/>
      <w:marRight w:val="0"/>
      <w:marTop w:val="0"/>
      <w:marBottom w:val="0"/>
      <w:divBdr>
        <w:top w:val="none" w:sz="0" w:space="0" w:color="auto"/>
        <w:left w:val="none" w:sz="0" w:space="0" w:color="auto"/>
        <w:bottom w:val="none" w:sz="0" w:space="0" w:color="auto"/>
        <w:right w:val="none" w:sz="0" w:space="0" w:color="auto"/>
      </w:divBdr>
    </w:div>
    <w:div w:id="2107533590">
      <w:bodyDiv w:val="1"/>
      <w:marLeft w:val="0"/>
      <w:marRight w:val="0"/>
      <w:marTop w:val="0"/>
      <w:marBottom w:val="0"/>
      <w:divBdr>
        <w:top w:val="none" w:sz="0" w:space="0" w:color="auto"/>
        <w:left w:val="none" w:sz="0" w:space="0" w:color="auto"/>
        <w:bottom w:val="none" w:sz="0" w:space="0" w:color="auto"/>
        <w:right w:val="none" w:sz="0" w:space="0" w:color="auto"/>
      </w:divBdr>
    </w:div>
    <w:div w:id="2112779722">
      <w:bodyDiv w:val="1"/>
      <w:marLeft w:val="0"/>
      <w:marRight w:val="0"/>
      <w:marTop w:val="0"/>
      <w:marBottom w:val="0"/>
      <w:divBdr>
        <w:top w:val="none" w:sz="0" w:space="0" w:color="auto"/>
        <w:left w:val="none" w:sz="0" w:space="0" w:color="auto"/>
        <w:bottom w:val="none" w:sz="0" w:space="0" w:color="auto"/>
        <w:right w:val="none" w:sz="0" w:space="0" w:color="auto"/>
      </w:divBdr>
    </w:div>
    <w:div w:id="213005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622D48-450D-4DF5-AD16-6CA71AF826C3}">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8c54d1d4-8a50-4b16-b050-2289fc7c4d80"/>
    <ds:schemaRef ds:uri="http://schemas.microsoft.com/office/infopath/2007/PartnerControls"/>
    <ds:schemaRef ds:uri="cb0b4dfd-1452-42df-bcc2-835b32a0f636"/>
    <ds:schemaRef ds:uri="http://www.w3.org/XML/1998/namespace"/>
    <ds:schemaRef ds:uri="http://purl.org/dc/dcmitype/"/>
  </ds:schemaRefs>
</ds:datastoreItem>
</file>

<file path=customXml/itemProps2.xml><?xml version="1.0" encoding="utf-8"?>
<ds:datastoreItem xmlns:ds="http://schemas.openxmlformats.org/officeDocument/2006/customXml" ds:itemID="{06BA9FAE-C319-44E9-90BE-1BEE52D26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139DD-9D2A-4772-A95D-66C07C703A19}">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19125</Words>
  <Characters>10902</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ITL</dc:creator>
  <cp:lastModifiedBy>Birutė Valkauskaitė</cp:lastModifiedBy>
  <cp:revision>2</cp:revision>
  <dcterms:created xsi:type="dcterms:W3CDTF">2025-09-01T05:54:00Z</dcterms:created>
  <dcterms:modified xsi:type="dcterms:W3CDTF">2025-09-01T05:54:00Z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