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D57" w:rsidRPr="00BF28CA" w:rsidRDefault="00D25D57" w:rsidP="00D25D57">
      <w:pPr>
        <w:tabs>
          <w:tab w:val="clear" w:pos="567"/>
          <w:tab w:val="left" w:pos="720"/>
          <w:tab w:val="left" w:pos="9214"/>
        </w:tabs>
        <w:spacing w:line="240" w:lineRule="auto"/>
        <w:ind w:right="282"/>
        <w:jc w:val="center"/>
        <w:outlineLvl w:val="0"/>
      </w:pPr>
      <w:r w:rsidRPr="00BF28CA">
        <w:rPr>
          <w:b/>
        </w:rPr>
        <w:t>Pakuotės lapelis: informacija pacientui</w:t>
      </w:r>
    </w:p>
    <w:p w:rsidR="00D25D57" w:rsidRPr="00BF28CA" w:rsidRDefault="00D25D57" w:rsidP="00D25D57">
      <w:pPr>
        <w:tabs>
          <w:tab w:val="clear" w:pos="567"/>
          <w:tab w:val="left" w:pos="720"/>
          <w:tab w:val="left" w:pos="9214"/>
        </w:tabs>
        <w:spacing w:line="240" w:lineRule="auto"/>
        <w:ind w:right="282"/>
        <w:jc w:val="center"/>
        <w:rPr>
          <w:b/>
        </w:rPr>
      </w:pPr>
    </w:p>
    <w:p w:rsidR="00D25D57" w:rsidRPr="00BF28CA" w:rsidRDefault="00D25D57" w:rsidP="00D25D57">
      <w:pPr>
        <w:tabs>
          <w:tab w:val="clear" w:pos="567"/>
          <w:tab w:val="left" w:pos="720"/>
          <w:tab w:val="left" w:pos="9214"/>
        </w:tabs>
        <w:spacing w:line="240" w:lineRule="auto"/>
        <w:ind w:right="282"/>
        <w:jc w:val="center"/>
        <w:rPr>
          <w:b/>
        </w:rPr>
      </w:pPr>
      <w:r w:rsidRPr="00DD0E87">
        <w:rPr>
          <w:b/>
          <w:bCs/>
          <w:szCs w:val="24"/>
        </w:rPr>
        <w:t>Apixaban Sandoz</w:t>
      </w:r>
      <w:r w:rsidRPr="00DD0E87">
        <w:rPr>
          <w:b/>
          <w:bCs/>
        </w:rPr>
        <w:t xml:space="preserve"> </w:t>
      </w:r>
      <w:r w:rsidRPr="00BF28CA">
        <w:rPr>
          <w:b/>
        </w:rPr>
        <w:t xml:space="preserve">5 mg plėvele dengtos tabletės </w:t>
      </w:r>
    </w:p>
    <w:p w:rsidR="00D25D57" w:rsidRPr="00BF28CA" w:rsidRDefault="00D25D57" w:rsidP="00D25D57">
      <w:pPr>
        <w:tabs>
          <w:tab w:val="clear" w:pos="567"/>
          <w:tab w:val="left" w:pos="720"/>
          <w:tab w:val="left" w:pos="9214"/>
        </w:tabs>
        <w:spacing w:line="240" w:lineRule="auto"/>
        <w:ind w:right="282"/>
        <w:jc w:val="center"/>
      </w:pPr>
      <w:r w:rsidRPr="00BF28CA">
        <w:t>apiksabanas</w:t>
      </w:r>
    </w:p>
    <w:p w:rsidR="00D25D57" w:rsidRPr="00BF28CA" w:rsidRDefault="00D25D57" w:rsidP="00D25D57">
      <w:pPr>
        <w:tabs>
          <w:tab w:val="clear" w:pos="567"/>
          <w:tab w:val="left" w:pos="720"/>
          <w:tab w:val="left" w:pos="9214"/>
        </w:tabs>
        <w:suppressAutoHyphens/>
        <w:spacing w:line="240" w:lineRule="auto"/>
        <w:ind w:left="142" w:right="282" w:hanging="142"/>
        <w:rPr>
          <w:b/>
        </w:rPr>
      </w:pPr>
    </w:p>
    <w:p w:rsidR="00D25D57" w:rsidRPr="00BF28CA" w:rsidRDefault="00D25D57" w:rsidP="00D25D57">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rsidR="00D25D57" w:rsidRPr="00BF28CA" w:rsidRDefault="00D25D57" w:rsidP="00D25D57">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rsidR="00D25D57" w:rsidRPr="00BF28CA" w:rsidRDefault="00D25D57" w:rsidP="00D25D57">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rsidR="00D25D57" w:rsidRPr="00BF28CA" w:rsidRDefault="00D25D57" w:rsidP="00D25D57">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rsidR="00D25D57" w:rsidRPr="00BF28CA" w:rsidRDefault="00D25D57" w:rsidP="00D25D57">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w:t>
      </w:r>
      <w:r>
        <w:t> </w:t>
      </w:r>
      <w:r w:rsidRPr="00BF28CA">
        <w:t>4</w:t>
      </w:r>
      <w:r>
        <w:t> </w:t>
      </w:r>
      <w:r w:rsidRPr="00BF28CA">
        <w:t>skyrių.</w:t>
      </w:r>
    </w:p>
    <w:p w:rsidR="00D25D57" w:rsidRPr="00BF28CA" w:rsidRDefault="00D25D57" w:rsidP="00D25D57">
      <w:pPr>
        <w:tabs>
          <w:tab w:val="clear" w:pos="567"/>
          <w:tab w:val="left" w:pos="720"/>
          <w:tab w:val="left" w:pos="9214"/>
        </w:tabs>
        <w:spacing w:line="240" w:lineRule="auto"/>
        <w:ind w:right="282"/>
      </w:pPr>
    </w:p>
    <w:p w:rsidR="00D25D57" w:rsidRPr="00BF28CA" w:rsidRDefault="00D25D57" w:rsidP="00D25D57">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rsidR="00D25D57" w:rsidRPr="00BF28CA" w:rsidRDefault="00D25D57" w:rsidP="00D25D57">
      <w:pPr>
        <w:keepNext/>
        <w:numPr>
          <w:ilvl w:val="12"/>
          <w:numId w:val="0"/>
        </w:numPr>
        <w:tabs>
          <w:tab w:val="clear" w:pos="567"/>
          <w:tab w:val="left" w:pos="720"/>
          <w:tab w:val="left" w:pos="9214"/>
        </w:tabs>
        <w:spacing w:line="240" w:lineRule="auto"/>
        <w:ind w:right="282"/>
        <w:outlineLvl w:val="0"/>
      </w:pP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 xml:space="preserve">Kas yra </w:t>
      </w:r>
      <w:r>
        <w:t>Apixaban Sandoz</w:t>
      </w:r>
      <w:r w:rsidRPr="00BF28CA">
        <w:t xml:space="preserve"> ir kam jis vartojamas </w:t>
      </w: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 xml:space="preserve">Kas žinotina prieš vartojant </w:t>
      </w:r>
      <w:r>
        <w:t>Apixaban Sandoz</w:t>
      </w:r>
      <w:r w:rsidRPr="00BF28CA">
        <w:t xml:space="preserve"> </w:t>
      </w: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 xml:space="preserve">Kaip vartoti </w:t>
      </w:r>
      <w:r>
        <w:t>Apixaban Sandoz</w:t>
      </w:r>
      <w:r w:rsidRPr="00BF28CA">
        <w:t xml:space="preserve"> </w:t>
      </w: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 xml:space="preserve">Galimas šalutinis poveikis </w:t>
      </w: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 xml:space="preserve">Kaip laikyti </w:t>
      </w:r>
      <w:r>
        <w:t>Apixaban Sandoz</w:t>
      </w:r>
      <w:r w:rsidRPr="00BF28CA">
        <w:t xml:space="preserve"> </w:t>
      </w:r>
    </w:p>
    <w:p w:rsidR="00D25D57" w:rsidRPr="00BF28CA" w:rsidRDefault="00D25D57" w:rsidP="00D25D57">
      <w:pPr>
        <w:pStyle w:val="Sraopastraipa"/>
        <w:numPr>
          <w:ilvl w:val="0"/>
          <w:numId w:val="43"/>
        </w:numPr>
        <w:tabs>
          <w:tab w:val="clear" w:pos="567"/>
          <w:tab w:val="left" w:pos="9214"/>
        </w:tabs>
        <w:spacing w:line="240" w:lineRule="auto"/>
        <w:ind w:left="567" w:right="282" w:hanging="567"/>
      </w:pPr>
      <w:r w:rsidRPr="00BF28CA">
        <w:t>Pakuotės turinys ir kita informacija</w:t>
      </w:r>
    </w:p>
    <w:p w:rsidR="00D25D57" w:rsidRPr="00BF28CA" w:rsidRDefault="00D25D57" w:rsidP="00D25D57">
      <w:p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6C359F" w:rsidRDefault="00D25D57" w:rsidP="00D25D57">
      <w:pPr>
        <w:pStyle w:val="Sraopastraipa"/>
        <w:numPr>
          <w:ilvl w:val="3"/>
          <w:numId w:val="2"/>
        </w:numPr>
        <w:ind w:left="540" w:hanging="540"/>
        <w:rPr>
          <w:b/>
          <w:bCs/>
          <w:szCs w:val="22"/>
        </w:rPr>
      </w:pPr>
      <w:r w:rsidRPr="006C359F">
        <w:rPr>
          <w:b/>
          <w:bCs/>
        </w:rPr>
        <w:t>Kas yra Apixaban Sandoz ir kam jis vartojamas</w:t>
      </w:r>
    </w:p>
    <w:p w:rsidR="00D25D57" w:rsidRPr="00BF28CA" w:rsidRDefault="00D25D57" w:rsidP="00D25D57">
      <w:pPr>
        <w:tabs>
          <w:tab w:val="clear" w:pos="567"/>
          <w:tab w:val="left" w:pos="720"/>
          <w:tab w:val="left" w:pos="9214"/>
        </w:tabs>
        <w:spacing w:line="240" w:lineRule="auto"/>
        <w:ind w:right="282"/>
        <w:rPr>
          <w:szCs w:val="22"/>
        </w:rPr>
      </w:pPr>
    </w:p>
    <w:p w:rsidR="00D25D57" w:rsidRPr="00BF28CA" w:rsidRDefault="00D25D57" w:rsidP="00D25D57">
      <w:pPr>
        <w:tabs>
          <w:tab w:val="clear" w:pos="567"/>
          <w:tab w:val="left" w:pos="720"/>
          <w:tab w:val="left" w:pos="9214"/>
        </w:tabs>
        <w:spacing w:line="240" w:lineRule="auto"/>
        <w:ind w:right="282"/>
      </w:pPr>
      <w:r>
        <w:t>Apixaban Sandoz</w:t>
      </w:r>
      <w:r w:rsidRPr="00BF28CA">
        <w:t xml:space="preserve"> sudėtyje yra veikliosios medžiagos apiksabano, kuris priklauso antikoaguliantais vadinamų vaistų grupei. Šis vaistas blokuoja Xa faktorių, kuris yra svarbus kraujo krešėjimo veiksnys, ir tokiu būdu padeda apsisaugoti nuo kraujo krešulių suformavimo. </w:t>
      </w:r>
    </w:p>
    <w:p w:rsidR="00D25D57" w:rsidRPr="00BF28CA" w:rsidRDefault="00D25D57" w:rsidP="00D25D57">
      <w:pPr>
        <w:tabs>
          <w:tab w:val="clear" w:pos="567"/>
          <w:tab w:val="left" w:pos="720"/>
          <w:tab w:val="left" w:pos="9214"/>
        </w:tabs>
        <w:spacing w:line="240" w:lineRule="auto"/>
        <w:ind w:right="282"/>
      </w:pPr>
    </w:p>
    <w:p w:rsidR="00D25D57" w:rsidRPr="00BF28CA" w:rsidRDefault="00D25D57" w:rsidP="00D25D57">
      <w:pPr>
        <w:tabs>
          <w:tab w:val="clear" w:pos="567"/>
          <w:tab w:val="left" w:pos="720"/>
          <w:tab w:val="left" w:pos="9214"/>
        </w:tabs>
        <w:spacing w:line="240" w:lineRule="auto"/>
        <w:ind w:right="282"/>
      </w:pPr>
      <w:r>
        <w:t>Apixaban Sandoz</w:t>
      </w:r>
      <w:r w:rsidRPr="00BF28CA">
        <w:t xml:space="preserve"> vartojamas suaugusiesiems: </w:t>
      </w:r>
    </w:p>
    <w:p w:rsidR="00D25D57" w:rsidRPr="00BF28CA" w:rsidRDefault="00D25D57" w:rsidP="00D25D57">
      <w:pPr>
        <w:pStyle w:val="Sraopastraipa"/>
        <w:numPr>
          <w:ilvl w:val="2"/>
          <w:numId w:val="35"/>
        </w:numPr>
        <w:tabs>
          <w:tab w:val="clear" w:pos="567"/>
          <w:tab w:val="left" w:pos="540"/>
          <w:tab w:val="left" w:pos="9214"/>
        </w:tabs>
        <w:spacing w:line="240" w:lineRule="auto"/>
        <w:ind w:left="540" w:right="282" w:hanging="540"/>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rsidR="00D25D57" w:rsidRPr="00BF28CA" w:rsidRDefault="00D25D57" w:rsidP="00D25D57">
      <w:pPr>
        <w:pStyle w:val="Sraopastraipa"/>
        <w:numPr>
          <w:ilvl w:val="2"/>
          <w:numId w:val="35"/>
        </w:numPr>
        <w:tabs>
          <w:tab w:val="clear" w:pos="567"/>
          <w:tab w:val="left" w:pos="540"/>
          <w:tab w:val="left" w:pos="9214"/>
        </w:tabs>
        <w:spacing w:line="240" w:lineRule="auto"/>
        <w:ind w:left="540" w:right="282" w:hanging="540"/>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rsidR="00D25D57" w:rsidRPr="00BF28CA" w:rsidRDefault="00D25D57" w:rsidP="00D25D57">
      <w:pPr>
        <w:tabs>
          <w:tab w:val="clear" w:pos="567"/>
          <w:tab w:val="left" w:pos="720"/>
          <w:tab w:val="left" w:pos="9214"/>
        </w:tabs>
        <w:spacing w:line="240" w:lineRule="auto"/>
        <w:ind w:left="567" w:right="282" w:hanging="567"/>
        <w:rPr>
          <w:szCs w:val="22"/>
        </w:rPr>
      </w:pPr>
    </w:p>
    <w:p w:rsidR="00D25D57" w:rsidRPr="00BF28CA" w:rsidRDefault="00D25D57" w:rsidP="00D25D57">
      <w:pPr>
        <w:tabs>
          <w:tab w:val="clear" w:pos="567"/>
          <w:tab w:val="left" w:pos="720"/>
          <w:tab w:val="left" w:pos="9214"/>
        </w:tabs>
        <w:spacing w:line="240" w:lineRule="auto"/>
        <w:ind w:right="282"/>
        <w:rPr>
          <w:szCs w:val="22"/>
        </w:rPr>
      </w:pPr>
    </w:p>
    <w:p w:rsidR="00D25D57" w:rsidRPr="006C359F" w:rsidRDefault="00D25D57" w:rsidP="00D25D57">
      <w:pPr>
        <w:pStyle w:val="Sraopastraipa"/>
        <w:keepNext/>
        <w:numPr>
          <w:ilvl w:val="3"/>
          <w:numId w:val="2"/>
        </w:numPr>
        <w:tabs>
          <w:tab w:val="left" w:pos="9214"/>
        </w:tabs>
        <w:spacing w:line="240" w:lineRule="auto"/>
        <w:ind w:right="282" w:hanging="2880"/>
        <w:rPr>
          <w:b/>
          <w:szCs w:val="22"/>
        </w:rPr>
      </w:pPr>
      <w:r w:rsidRPr="006C359F">
        <w:rPr>
          <w:b/>
        </w:rPr>
        <w:t>Kas žinotina prieš vartojant Apixaban Sandoz</w:t>
      </w:r>
      <w:r w:rsidRPr="00BF28CA">
        <w:t xml:space="preserve"> </w:t>
      </w:r>
    </w:p>
    <w:p w:rsidR="00D25D57" w:rsidRPr="00BF28CA" w:rsidRDefault="00D25D57" w:rsidP="00D25D57">
      <w:pPr>
        <w:keepNext/>
        <w:tabs>
          <w:tab w:val="clear" w:pos="567"/>
          <w:tab w:val="left" w:pos="720"/>
          <w:tab w:val="left" w:pos="9214"/>
        </w:tabs>
        <w:spacing w:line="240" w:lineRule="auto"/>
        <w:ind w:right="282"/>
        <w:outlineLvl w:val="0"/>
        <w:rPr>
          <w:i/>
          <w:szCs w:val="22"/>
        </w:rPr>
      </w:pPr>
    </w:p>
    <w:p w:rsidR="00D25D57" w:rsidRPr="00BF28CA" w:rsidRDefault="00D25D57" w:rsidP="00D25D57">
      <w:pPr>
        <w:keepNext/>
        <w:numPr>
          <w:ilvl w:val="12"/>
          <w:numId w:val="0"/>
        </w:numPr>
        <w:tabs>
          <w:tab w:val="clear" w:pos="567"/>
          <w:tab w:val="left" w:pos="720"/>
          <w:tab w:val="left" w:pos="9214"/>
        </w:tabs>
        <w:spacing w:line="240" w:lineRule="auto"/>
        <w:ind w:right="282"/>
        <w:outlineLvl w:val="0"/>
        <w:rPr>
          <w:szCs w:val="22"/>
        </w:rPr>
      </w:pPr>
      <w:r>
        <w:rPr>
          <w:b/>
        </w:rPr>
        <w:t>Apixaban Sandoz</w:t>
      </w:r>
      <w:r w:rsidRPr="00BF28CA">
        <w:rPr>
          <w:b/>
        </w:rPr>
        <w:t xml:space="preserve"> vartoti draudžiama:</w:t>
      </w:r>
    </w:p>
    <w:p w:rsidR="00D25D57" w:rsidRPr="00DD0E87" w:rsidRDefault="00D25D57" w:rsidP="00D25D57">
      <w:pPr>
        <w:pStyle w:val="Sraopastraipa"/>
        <w:numPr>
          <w:ilvl w:val="0"/>
          <w:numId w:val="36"/>
        </w:numPr>
        <w:tabs>
          <w:tab w:val="clear" w:pos="567"/>
          <w:tab w:val="left" w:pos="540"/>
          <w:tab w:val="left" w:pos="9214"/>
        </w:tabs>
        <w:spacing w:line="240" w:lineRule="auto"/>
        <w:ind w:left="540" w:right="282" w:hanging="540"/>
        <w:rPr>
          <w:bCs/>
          <w:szCs w:val="22"/>
        </w:rPr>
      </w:pPr>
      <w:r w:rsidRPr="00BF28CA">
        <w:t xml:space="preserve">jeigu yra </w:t>
      </w:r>
      <w:r w:rsidRPr="00DD0E87">
        <w:rPr>
          <w:bCs/>
        </w:rPr>
        <w:t>alergija apiksabanui arba bet kuriai pagalbinei šio vaisto medžiagai (jos išvardytos 6</w:t>
      </w:r>
      <w:r>
        <w:rPr>
          <w:bCs/>
        </w:rPr>
        <w:t> </w:t>
      </w:r>
      <w:r w:rsidRPr="00DD0E87">
        <w:rPr>
          <w:bCs/>
        </w:rPr>
        <w:t xml:space="preserve">skyriuje); </w:t>
      </w:r>
    </w:p>
    <w:p w:rsidR="00D25D57" w:rsidRPr="00DD0E87" w:rsidRDefault="00D25D57" w:rsidP="00D25D57">
      <w:pPr>
        <w:pStyle w:val="Sraopastraipa"/>
        <w:numPr>
          <w:ilvl w:val="0"/>
          <w:numId w:val="36"/>
        </w:numPr>
        <w:tabs>
          <w:tab w:val="clear" w:pos="567"/>
          <w:tab w:val="left" w:pos="540"/>
          <w:tab w:val="left" w:pos="9214"/>
        </w:tabs>
        <w:spacing w:line="240" w:lineRule="auto"/>
        <w:ind w:left="540" w:right="282" w:hanging="540"/>
        <w:rPr>
          <w:bCs/>
          <w:szCs w:val="22"/>
        </w:rPr>
      </w:pPr>
      <w:r w:rsidRPr="00DD0E87">
        <w:rPr>
          <w:bCs/>
        </w:rPr>
        <w:t xml:space="preserve">jeigu smarkiai kraujuojate; </w:t>
      </w:r>
    </w:p>
    <w:p w:rsidR="00D25D57" w:rsidRPr="00DD0E87" w:rsidRDefault="00D25D57" w:rsidP="00D25D57">
      <w:pPr>
        <w:pStyle w:val="Sraopastraipa"/>
        <w:numPr>
          <w:ilvl w:val="0"/>
          <w:numId w:val="36"/>
        </w:numPr>
        <w:tabs>
          <w:tab w:val="clear" w:pos="567"/>
          <w:tab w:val="left" w:pos="540"/>
          <w:tab w:val="left" w:pos="9214"/>
        </w:tabs>
        <w:spacing w:line="240" w:lineRule="auto"/>
        <w:ind w:left="540" w:right="282" w:hanging="540"/>
        <w:rPr>
          <w:szCs w:val="22"/>
        </w:rPr>
      </w:pPr>
      <w:r w:rsidRPr="00DD0E87">
        <w:t xml:space="preserve">jeigu sergate kokio nors organo liga, dėl kurios padidėja stipraus kraujavimo rizika (pvz., aktyvi arba neseniai buvusi skrandžio arba žarnų opa, pasireiškęs kraujavimas į galvos smegenis); </w:t>
      </w:r>
    </w:p>
    <w:p w:rsidR="00D25D57" w:rsidRPr="00DD0E87" w:rsidRDefault="00D25D57" w:rsidP="00D25D57">
      <w:pPr>
        <w:pStyle w:val="Sraopastraipa"/>
        <w:numPr>
          <w:ilvl w:val="0"/>
          <w:numId w:val="36"/>
        </w:numPr>
        <w:tabs>
          <w:tab w:val="clear" w:pos="567"/>
          <w:tab w:val="left" w:pos="540"/>
          <w:tab w:val="left" w:pos="9214"/>
        </w:tabs>
        <w:spacing w:line="240" w:lineRule="auto"/>
        <w:ind w:left="540" w:right="282" w:hanging="540"/>
        <w:rPr>
          <w:szCs w:val="22"/>
        </w:rPr>
      </w:pPr>
      <w:r w:rsidRPr="00DD0E87">
        <w:t xml:space="preserve">jeigu sergate kepenų liga, dėl kurios padidėja kraujavimo rizika (dėl kepenų ligos pasireiškia koaguliopatija); </w:t>
      </w:r>
    </w:p>
    <w:p w:rsidR="00D25D57" w:rsidRPr="00DD0E87" w:rsidRDefault="00D25D57" w:rsidP="00D25D57">
      <w:pPr>
        <w:pStyle w:val="Sraopastraipa"/>
        <w:numPr>
          <w:ilvl w:val="0"/>
          <w:numId w:val="36"/>
        </w:numPr>
        <w:tabs>
          <w:tab w:val="clear" w:pos="567"/>
          <w:tab w:val="left" w:pos="540"/>
          <w:tab w:val="left" w:pos="9214"/>
        </w:tabs>
        <w:spacing w:line="240" w:lineRule="auto"/>
        <w:ind w:left="540" w:right="282" w:hanging="540"/>
        <w:rPr>
          <w:szCs w:val="22"/>
        </w:rPr>
      </w:pPr>
      <w:r w:rsidRPr="00DD0E87">
        <w:t>jeigu vartojate vaistų, kurie neleidžia kraujui krešėti (pvz., varfarino, rivaroksabano, dabigatrano arba heparino), išskyrus atvejus, kai keičiamas gydymas antikoaguliantais arba yra veninis arba arterinis kateteris ir heparinas leidžiamas per š</w:t>
      </w:r>
      <w:r>
        <w:t>į</w:t>
      </w:r>
      <w:r w:rsidRPr="00DD0E87">
        <w:t xml:space="preserve"> kateterį jo praeinamumui </w:t>
      </w:r>
      <w:r w:rsidRPr="00DD0E87">
        <w:lastRenderedPageBreak/>
        <w:t xml:space="preserve">palaikyti, arba jeigu </w:t>
      </w:r>
      <w:r>
        <w:t xml:space="preserve">per </w:t>
      </w:r>
      <w:r w:rsidRPr="00DD0E87">
        <w:t>į kraujagyslę įstatyt</w:t>
      </w:r>
      <w:r>
        <w:t>u</w:t>
      </w:r>
      <w:r w:rsidRPr="00DD0E87">
        <w:t xml:space="preserve"> vamzdeli</w:t>
      </w:r>
      <w:r>
        <w:t xml:space="preserve">u (zondu) siekiama gydyti </w:t>
      </w:r>
      <w:r w:rsidRPr="00DD0E87">
        <w:t xml:space="preserve"> (kateterinė abliacija) nereguliar</w:t>
      </w:r>
      <w:r>
        <w:t>ų</w:t>
      </w:r>
      <w:r w:rsidRPr="00DD0E87">
        <w:t xml:space="preserve"> širdies ritm</w:t>
      </w:r>
      <w:r>
        <w:t>ą</w:t>
      </w:r>
      <w:r w:rsidRPr="00DD0E87">
        <w:t xml:space="preserve"> (aritmij</w:t>
      </w:r>
      <w:r>
        <w:t>ą</w:t>
      </w:r>
      <w:r w:rsidRPr="00DD0E87">
        <w:t>).</w:t>
      </w:r>
    </w:p>
    <w:p w:rsidR="00D25D57" w:rsidRPr="00BF28CA" w:rsidRDefault="00D25D57" w:rsidP="00D25D57">
      <w:pPr>
        <w:tabs>
          <w:tab w:val="clear" w:pos="567"/>
          <w:tab w:val="left" w:pos="720"/>
          <w:tab w:val="left" w:pos="9214"/>
        </w:tabs>
        <w:spacing w:line="240" w:lineRule="auto"/>
        <w:ind w:right="282"/>
        <w:rPr>
          <w:szCs w:val="22"/>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rsidR="00D25D57" w:rsidRPr="00DD0E87" w:rsidRDefault="00D25D57" w:rsidP="00D25D57">
      <w:pPr>
        <w:numPr>
          <w:ilvl w:val="12"/>
          <w:numId w:val="0"/>
        </w:numPr>
        <w:tabs>
          <w:tab w:val="clear" w:pos="567"/>
          <w:tab w:val="left" w:pos="720"/>
          <w:tab w:val="left" w:pos="9214"/>
        </w:tabs>
        <w:spacing w:line="240" w:lineRule="auto"/>
        <w:ind w:right="282"/>
      </w:pPr>
      <w:r w:rsidRPr="00DD0E87">
        <w:t xml:space="preserve">Pasitarkite su gydytoju, vaistininku arba slaugytoju, prieš pradėdami vartoti šį vaistą, jeigu Jums yra kuri nors iš toliau išvardytų būklių: </w:t>
      </w:r>
    </w:p>
    <w:p w:rsidR="00D25D57" w:rsidRPr="00DD0E87" w:rsidRDefault="00D25D57" w:rsidP="00D25D57">
      <w:pPr>
        <w:pStyle w:val="Sraopastraipa"/>
        <w:numPr>
          <w:ilvl w:val="0"/>
          <w:numId w:val="3"/>
        </w:numPr>
        <w:tabs>
          <w:tab w:val="left" w:pos="9214"/>
        </w:tabs>
        <w:spacing w:line="240" w:lineRule="auto"/>
        <w:ind w:left="567" w:right="282" w:hanging="567"/>
      </w:pPr>
      <w:r w:rsidRPr="00DD0E87">
        <w:t xml:space="preserve">padidėjusi kraujavimo rizika, pavyzdžiui: </w:t>
      </w:r>
    </w:p>
    <w:p w:rsidR="00D25D57" w:rsidRPr="00DD0E87" w:rsidRDefault="00D25D57" w:rsidP="00D25D57">
      <w:pPr>
        <w:pStyle w:val="Sraopastraipa"/>
        <w:numPr>
          <w:ilvl w:val="0"/>
          <w:numId w:val="34"/>
        </w:numPr>
        <w:tabs>
          <w:tab w:val="clear" w:pos="567"/>
          <w:tab w:val="left" w:pos="900"/>
          <w:tab w:val="left" w:pos="9214"/>
        </w:tabs>
        <w:spacing w:line="240" w:lineRule="auto"/>
        <w:ind w:left="900" w:right="282"/>
      </w:pPr>
      <w:r w:rsidRPr="00DD0E87">
        <w:t>krešėjimo sutrikimas, įskaitant būkles, dėl kurių sumažėja trombocitų aktyvumas;</w:t>
      </w:r>
    </w:p>
    <w:p w:rsidR="00D25D57" w:rsidRPr="00DD0E87" w:rsidRDefault="00D25D57" w:rsidP="00D25D57">
      <w:pPr>
        <w:pStyle w:val="Sraopastraipa"/>
        <w:numPr>
          <w:ilvl w:val="0"/>
          <w:numId w:val="34"/>
        </w:numPr>
        <w:tabs>
          <w:tab w:val="clear" w:pos="567"/>
          <w:tab w:val="left" w:pos="900"/>
          <w:tab w:val="left" w:pos="9214"/>
        </w:tabs>
        <w:spacing w:line="240" w:lineRule="auto"/>
        <w:ind w:left="900" w:right="282"/>
      </w:pPr>
      <w:r w:rsidRPr="00DD0E87">
        <w:t xml:space="preserve">labai aukštas kraujospūdis, kuris nesureguliuotas skiriant gydymą vaistais; </w:t>
      </w:r>
    </w:p>
    <w:p w:rsidR="00D25D57" w:rsidRPr="00DD0E87" w:rsidRDefault="00D25D57" w:rsidP="00D25D57">
      <w:pPr>
        <w:pStyle w:val="Sraopastraipa"/>
        <w:numPr>
          <w:ilvl w:val="0"/>
          <w:numId w:val="34"/>
        </w:numPr>
        <w:tabs>
          <w:tab w:val="clear" w:pos="567"/>
          <w:tab w:val="left" w:pos="900"/>
          <w:tab w:val="left" w:pos="9214"/>
        </w:tabs>
        <w:spacing w:line="240" w:lineRule="auto"/>
        <w:ind w:left="900" w:right="282"/>
      </w:pPr>
      <w:r w:rsidRPr="00DD0E87">
        <w:t>esate vyresni kaip 75</w:t>
      </w:r>
      <w:r>
        <w:t> </w:t>
      </w:r>
      <w:r w:rsidRPr="00DD0E87">
        <w:t xml:space="preserve">metų; </w:t>
      </w:r>
    </w:p>
    <w:p w:rsidR="00D25D57" w:rsidRPr="00DD0E87" w:rsidRDefault="00D25D57" w:rsidP="00D25D57">
      <w:pPr>
        <w:pStyle w:val="Sraopastraipa"/>
        <w:numPr>
          <w:ilvl w:val="0"/>
          <w:numId w:val="34"/>
        </w:numPr>
        <w:tabs>
          <w:tab w:val="clear" w:pos="567"/>
          <w:tab w:val="left" w:pos="900"/>
          <w:tab w:val="left" w:pos="9214"/>
        </w:tabs>
        <w:spacing w:line="240" w:lineRule="auto"/>
        <w:ind w:left="900" w:right="282"/>
      </w:pPr>
      <w:r w:rsidRPr="00DD0E87">
        <w:t xml:space="preserve">sveriate 60 kg arba mažiau; </w:t>
      </w:r>
    </w:p>
    <w:p w:rsidR="00D25D57" w:rsidRPr="00DD0E87" w:rsidRDefault="00D25D57" w:rsidP="00D25D57">
      <w:pPr>
        <w:pStyle w:val="Sraopastraipa"/>
        <w:numPr>
          <w:ilvl w:val="0"/>
          <w:numId w:val="33"/>
        </w:numPr>
        <w:tabs>
          <w:tab w:val="left" w:pos="9214"/>
        </w:tabs>
        <w:spacing w:line="240" w:lineRule="auto"/>
        <w:ind w:left="540" w:right="282" w:hanging="540"/>
      </w:pPr>
      <w:r w:rsidRPr="00DD0E87">
        <w:t xml:space="preserve">sunki inkstų liga arba jeigu Jums atliekamos dializės; </w:t>
      </w:r>
    </w:p>
    <w:p w:rsidR="00D25D57" w:rsidRPr="00DD0E87" w:rsidRDefault="00D25D57" w:rsidP="00D25D57">
      <w:pPr>
        <w:pStyle w:val="Sraopastraipa"/>
        <w:numPr>
          <w:ilvl w:val="0"/>
          <w:numId w:val="33"/>
        </w:numPr>
        <w:tabs>
          <w:tab w:val="left" w:pos="9214"/>
        </w:tabs>
        <w:spacing w:line="240" w:lineRule="auto"/>
        <w:ind w:left="540" w:right="282" w:hanging="540"/>
      </w:pPr>
      <w:r w:rsidRPr="00DD0E87">
        <w:t xml:space="preserve">kepenų sutrikimas arba anksčiau buvo kepenų funkcijos sutrikimų. Šio vaisto bus atsargiai skiriama pacientams, kuriems yra pakitusios kepenų funkcijos požymių; </w:t>
      </w:r>
    </w:p>
    <w:p w:rsidR="00D25D57" w:rsidRPr="00DD0E87" w:rsidRDefault="00D25D57" w:rsidP="00D25D57">
      <w:pPr>
        <w:pStyle w:val="Sraopastraipa"/>
        <w:numPr>
          <w:ilvl w:val="0"/>
          <w:numId w:val="33"/>
        </w:numPr>
        <w:tabs>
          <w:tab w:val="left" w:pos="9214"/>
        </w:tabs>
        <w:spacing w:line="240" w:lineRule="auto"/>
        <w:ind w:left="540" w:right="282" w:hanging="540"/>
      </w:pPr>
      <w:r w:rsidRPr="00DD0E87">
        <w:t xml:space="preserve">Jums protezuoti širdies vožtuvai; </w:t>
      </w:r>
    </w:p>
    <w:p w:rsidR="00D25D57" w:rsidRPr="00DD0E87" w:rsidRDefault="00D25D57" w:rsidP="00D25D57">
      <w:pPr>
        <w:pStyle w:val="Sraopastraipa"/>
        <w:numPr>
          <w:ilvl w:val="0"/>
          <w:numId w:val="33"/>
        </w:numPr>
        <w:tabs>
          <w:tab w:val="left" w:pos="9214"/>
        </w:tabs>
        <w:spacing w:line="240" w:lineRule="auto"/>
        <w:ind w:left="540" w:right="282" w:hanging="540"/>
      </w:pPr>
      <w:r w:rsidRPr="00DD0E87">
        <w:t xml:space="preserve">jei gydytojas nustatė, kad Jūsų kraujospūdis nestabilus arba jei numatoma skirti kitą gydymą ar atlikti chirurginę operaciją kraujo krešuliui iš plaučių pašalinti. </w:t>
      </w:r>
    </w:p>
    <w:p w:rsidR="00D25D57" w:rsidRPr="00BF28CA" w:rsidRDefault="00D25D57" w:rsidP="00D25D57">
      <w:pPr>
        <w:tabs>
          <w:tab w:val="clear" w:pos="567"/>
          <w:tab w:val="left" w:pos="720"/>
          <w:tab w:val="left" w:pos="9214"/>
        </w:tabs>
        <w:spacing w:line="240" w:lineRule="auto"/>
        <w:ind w:left="567" w:right="282" w:hanging="567"/>
      </w:pPr>
    </w:p>
    <w:p w:rsidR="00D25D57" w:rsidRPr="00D96E52" w:rsidRDefault="00D25D57" w:rsidP="00D25D57">
      <w:pPr>
        <w:numPr>
          <w:ilvl w:val="12"/>
          <w:numId w:val="0"/>
        </w:numPr>
        <w:tabs>
          <w:tab w:val="clear" w:pos="567"/>
          <w:tab w:val="left" w:pos="720"/>
          <w:tab w:val="left" w:pos="9214"/>
        </w:tabs>
        <w:spacing w:line="240" w:lineRule="auto"/>
        <w:ind w:right="282"/>
        <w:rPr>
          <w:b/>
          <w:bCs/>
        </w:rPr>
      </w:pPr>
      <w:r w:rsidRPr="00D96E52">
        <w:rPr>
          <w:b/>
          <w:bCs/>
        </w:rPr>
        <w:t xml:space="preserve">Vartojant Apixaban Sandoz, ypatingų atsargumo priemonių reikia, jeigu: </w:t>
      </w:r>
    </w:p>
    <w:p w:rsidR="00D25D57" w:rsidRDefault="00D25D57" w:rsidP="00D25D57">
      <w:pPr>
        <w:pStyle w:val="Sraopastraipa"/>
        <w:numPr>
          <w:ilvl w:val="0"/>
          <w:numId w:val="37"/>
        </w:numPr>
        <w:tabs>
          <w:tab w:val="left" w:pos="9214"/>
        </w:tabs>
        <w:spacing w:line="240" w:lineRule="auto"/>
        <w:ind w:left="540" w:right="282" w:hanging="540"/>
      </w:pPr>
      <w:r w:rsidRPr="00BF28CA">
        <w:t xml:space="preserve">žinote, kad sergate liga, vadinama antifosfolipidiniu sindromu (imuninės sistemos sutrikimas, dėl kurio padidėja kraujo krešulių susiformavimo rizika). Tokiu atveju pasakykite apie tai gydytojui, kuris nuspręs, ar reikės keisti Jums taikomą gydymą. </w:t>
      </w:r>
    </w:p>
    <w:p w:rsidR="00D25D57" w:rsidRPr="00BF28CA" w:rsidRDefault="00D25D57" w:rsidP="00D25D57">
      <w:pPr>
        <w:pStyle w:val="Sraopastraipa"/>
        <w:numPr>
          <w:ilvl w:val="0"/>
          <w:numId w:val="37"/>
        </w:numPr>
        <w:tabs>
          <w:tab w:val="left" w:pos="9214"/>
        </w:tabs>
        <w:spacing w:line="240" w:lineRule="auto"/>
        <w:ind w:left="540" w:right="282" w:hanging="540"/>
      </w:pPr>
      <w:r w:rsidRPr="00BF28CA">
        <w:t>Jums prireiks chirurginės operacijos arba procedūros, kuri gali sukelti kraujavimą, Jūsų gydytojas gali paprašyti laikinai neilgam nutraukti šio vaisto vartojimą. Jeigu abejojate, ar procedūra gali sukelti kraujavimą, klauskite gydytojo</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BF28CA" w:rsidRDefault="00D25D57" w:rsidP="00D25D57">
      <w:pPr>
        <w:keepNext/>
        <w:numPr>
          <w:ilvl w:val="12"/>
          <w:numId w:val="0"/>
        </w:numPr>
        <w:tabs>
          <w:tab w:val="clear" w:pos="567"/>
          <w:tab w:val="left" w:pos="720"/>
          <w:tab w:val="left" w:pos="9214"/>
        </w:tabs>
        <w:spacing w:line="240" w:lineRule="auto"/>
        <w:ind w:right="282"/>
        <w:rPr>
          <w:b/>
          <w:bCs/>
        </w:rPr>
      </w:pPr>
      <w:r w:rsidRPr="00BF28CA">
        <w:rPr>
          <w:b/>
        </w:rPr>
        <w:t>Vaikams ir paaugliams</w:t>
      </w:r>
    </w:p>
    <w:p w:rsidR="00D25D57" w:rsidRPr="00BF28CA" w:rsidRDefault="00D25D57" w:rsidP="00D25D57">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 metų paaugliams.</w:t>
      </w:r>
    </w:p>
    <w:p w:rsidR="00D25D57" w:rsidRPr="00BF28CA" w:rsidRDefault="00D25D57" w:rsidP="00D25D57">
      <w:pPr>
        <w:keepNext/>
        <w:numPr>
          <w:ilvl w:val="12"/>
          <w:numId w:val="0"/>
        </w:numPr>
        <w:tabs>
          <w:tab w:val="clear" w:pos="567"/>
          <w:tab w:val="left" w:pos="720"/>
          <w:tab w:val="left" w:pos="9214"/>
        </w:tabs>
        <w:spacing w:line="240" w:lineRule="auto"/>
        <w:ind w:right="282"/>
        <w:rPr>
          <w:b/>
        </w:rPr>
      </w:pPr>
    </w:p>
    <w:p w:rsidR="00D25D57" w:rsidRPr="00BF28CA" w:rsidRDefault="00D25D57" w:rsidP="00D25D57">
      <w:pPr>
        <w:keepNext/>
        <w:numPr>
          <w:ilvl w:val="12"/>
          <w:numId w:val="0"/>
        </w:numPr>
        <w:tabs>
          <w:tab w:val="clear" w:pos="567"/>
          <w:tab w:val="left" w:pos="720"/>
          <w:tab w:val="left" w:pos="9214"/>
        </w:tabs>
        <w:spacing w:line="240" w:lineRule="auto"/>
        <w:ind w:right="282"/>
      </w:pPr>
      <w:r w:rsidRPr="00BF28CA">
        <w:rPr>
          <w:b/>
        </w:rPr>
        <w:t xml:space="preserve">Kiti vaistai ir </w:t>
      </w:r>
      <w:r>
        <w:rPr>
          <w:b/>
        </w:rPr>
        <w:t>Apixaban Sandoz</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Kai kurie vaistai gali stiprinti </w:t>
      </w:r>
      <w:r>
        <w:t>Apixaban Sandoz</w:t>
      </w:r>
      <w:r w:rsidRPr="00BF28CA">
        <w:t xml:space="preserve"> poveikį, o kiti vaistai gali jį silpninti. Jūsų gydytojas nuspręs, ar Jums skirti </w:t>
      </w:r>
      <w:r>
        <w:t>Apixaban Sandoz</w:t>
      </w:r>
      <w:r w:rsidRPr="00BF28CA">
        <w:t xml:space="preserve"> šių vaistų vartojimo metu ir kaip atidžiai </w:t>
      </w:r>
      <w:r>
        <w:t>turi būti stebima</w:t>
      </w:r>
      <w:r w:rsidRPr="00BF28CA">
        <w:t xml:space="preserve"> Jūsų būkl</w:t>
      </w:r>
      <w:r>
        <w:t>ė</w:t>
      </w:r>
      <w:r w:rsidRPr="00BF28CA">
        <w:t xml:space="preserve">.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251760" w:rsidRDefault="00D25D57" w:rsidP="00D25D57">
      <w:pPr>
        <w:numPr>
          <w:ilvl w:val="12"/>
          <w:numId w:val="0"/>
        </w:numPr>
        <w:tabs>
          <w:tab w:val="clear" w:pos="567"/>
          <w:tab w:val="left" w:pos="720"/>
          <w:tab w:val="left" w:pos="9214"/>
        </w:tabs>
        <w:spacing w:line="240" w:lineRule="auto"/>
        <w:ind w:right="282"/>
        <w:rPr>
          <w:b/>
          <w:bCs/>
          <w:szCs w:val="22"/>
        </w:rPr>
      </w:pPr>
      <w:r w:rsidRPr="00251760">
        <w:rPr>
          <w:b/>
          <w:bCs/>
        </w:rPr>
        <w:t>Toliau išvardyti vaistai gali stiprinti Apixaban Sandoz poveikį ir didinti nepageidaujamo kraujavimo galimybę:</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kai kurie vaistai nuo grybelių sukeltų infekcijų (pvz., ketokonazolas ir kt.); </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kai kurie priešvirusiniai vaistai nuo ŽIV ar </w:t>
      </w:r>
      <w:r w:rsidRPr="00251760">
        <w:rPr>
          <w:i/>
          <w:iCs/>
        </w:rPr>
        <w:t xml:space="preserve">AIDS </w:t>
      </w:r>
      <w:r w:rsidRPr="00251760">
        <w:t>(įgyto imunodeficito sindromo) (pvz., ritonaviras);</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kiti kraujo krešėjimui mažinti vartojami vaistai (pvz., enoksaparinas ir kt.); </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vaistai nuo uždegimo ar skausmo (pvz., acetilsalicilo rūgštis ar naproksenas). Ypač, jei esate vyresni kaip 75 metų ir vartojate acetilsalicilo rūgšties, Jums gali būti padidėjusi kraujavimo galimybė; </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vaistai nuo aukšto kraujospūdžio ar širdies sutrikimų (pvz., diltiazemas); </w:t>
      </w:r>
    </w:p>
    <w:p w:rsidR="00D25D57" w:rsidRPr="00251760" w:rsidRDefault="00D25D57" w:rsidP="00D25D57">
      <w:pPr>
        <w:pStyle w:val="Sraopastraipa"/>
        <w:numPr>
          <w:ilvl w:val="0"/>
          <w:numId w:val="38"/>
        </w:numPr>
        <w:tabs>
          <w:tab w:val="left" w:pos="9214"/>
        </w:tabs>
        <w:spacing w:line="240" w:lineRule="auto"/>
        <w:ind w:left="540" w:right="282" w:hanging="540"/>
      </w:pPr>
      <w:r w:rsidRPr="00251760">
        <w:t xml:space="preserve">antidepresantai, vadinamieji selektyvieji serotonino reabsorbcijos inhibitoriai arba serotonino-norepinefrino reabsorbcijos inhibitoriai. </w:t>
      </w:r>
    </w:p>
    <w:p w:rsidR="00D25D57" w:rsidRPr="00251760" w:rsidRDefault="00D25D57" w:rsidP="00D25D57">
      <w:pPr>
        <w:numPr>
          <w:ilvl w:val="12"/>
          <w:numId w:val="0"/>
        </w:numPr>
        <w:tabs>
          <w:tab w:val="clear" w:pos="567"/>
          <w:tab w:val="left" w:pos="720"/>
          <w:tab w:val="left" w:pos="9214"/>
        </w:tabs>
        <w:spacing w:line="240" w:lineRule="auto"/>
        <w:ind w:right="282"/>
      </w:pPr>
    </w:p>
    <w:p w:rsidR="00D25D57" w:rsidRPr="00251760" w:rsidRDefault="00D25D57" w:rsidP="00D25D57">
      <w:pPr>
        <w:numPr>
          <w:ilvl w:val="12"/>
          <w:numId w:val="0"/>
        </w:numPr>
        <w:tabs>
          <w:tab w:val="clear" w:pos="567"/>
          <w:tab w:val="left" w:pos="720"/>
          <w:tab w:val="left" w:pos="9214"/>
        </w:tabs>
        <w:spacing w:line="240" w:lineRule="auto"/>
        <w:ind w:right="282"/>
        <w:rPr>
          <w:b/>
          <w:bCs/>
        </w:rPr>
      </w:pPr>
      <w:r w:rsidRPr="00251760">
        <w:rPr>
          <w:b/>
          <w:bCs/>
        </w:rPr>
        <w:t xml:space="preserve">Toliau išvardyti vaistai gali silpninti Apixaban Sandoz pajėgumą apsaugoti nuo kraujo krešulių susiformavimo: </w:t>
      </w:r>
    </w:p>
    <w:p w:rsidR="00D25D57" w:rsidRPr="00251760" w:rsidRDefault="00D25D57" w:rsidP="00D25D57">
      <w:pPr>
        <w:pStyle w:val="Sraopastraipa"/>
        <w:numPr>
          <w:ilvl w:val="0"/>
          <w:numId w:val="39"/>
        </w:numPr>
        <w:tabs>
          <w:tab w:val="clear" w:pos="567"/>
          <w:tab w:val="left" w:pos="720"/>
          <w:tab w:val="left" w:pos="9214"/>
        </w:tabs>
        <w:spacing w:line="240" w:lineRule="auto"/>
        <w:ind w:right="282" w:hanging="720"/>
      </w:pPr>
      <w:r w:rsidRPr="00251760">
        <w:t xml:space="preserve">vaistai, </w:t>
      </w:r>
      <w:r>
        <w:t>nuo</w:t>
      </w:r>
      <w:r w:rsidRPr="00251760">
        <w:t xml:space="preserve"> epilepsijos ar traukulių (pvz., fenitoinas ir kt.); </w:t>
      </w:r>
    </w:p>
    <w:p w:rsidR="00D25D57" w:rsidRPr="00251760" w:rsidRDefault="00D25D57" w:rsidP="00D25D57">
      <w:pPr>
        <w:pStyle w:val="Sraopastraipa"/>
        <w:numPr>
          <w:ilvl w:val="0"/>
          <w:numId w:val="39"/>
        </w:numPr>
        <w:tabs>
          <w:tab w:val="clear" w:pos="567"/>
          <w:tab w:val="left" w:pos="720"/>
          <w:tab w:val="left" w:pos="9214"/>
        </w:tabs>
        <w:spacing w:line="240" w:lineRule="auto"/>
        <w:ind w:right="282" w:hanging="720"/>
      </w:pPr>
      <w:r w:rsidRPr="00251760">
        <w:t>jonažol</w:t>
      </w:r>
      <w:r>
        <w:t>ių žolės preparatai</w:t>
      </w:r>
      <w:r w:rsidRPr="00251760">
        <w:t xml:space="preserve"> (vaistažolių papildas, vartojamas nuo depresijos); </w:t>
      </w:r>
    </w:p>
    <w:p w:rsidR="00D25D57" w:rsidRPr="00251760" w:rsidRDefault="00D25D57" w:rsidP="00D25D57">
      <w:pPr>
        <w:pStyle w:val="Sraopastraipa"/>
        <w:numPr>
          <w:ilvl w:val="0"/>
          <w:numId w:val="39"/>
        </w:numPr>
        <w:tabs>
          <w:tab w:val="clear" w:pos="567"/>
          <w:tab w:val="left" w:pos="720"/>
          <w:tab w:val="left" w:pos="9214"/>
        </w:tabs>
        <w:spacing w:line="240" w:lineRule="auto"/>
        <w:ind w:right="282" w:hanging="720"/>
      </w:pPr>
      <w:r w:rsidRPr="00251760">
        <w:t>tuberkuliozei ar kitoms infekcijoms gydyti vartojami vaistai (pvz., rifampicinas).</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lastRenderedPageBreak/>
        <w:t xml:space="preserve">Nėštumas ir žindymo laikotarpis </w:t>
      </w:r>
    </w:p>
    <w:p w:rsidR="00D25D57" w:rsidRPr="00BF28CA" w:rsidRDefault="00D25D57" w:rsidP="00D25D57">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251760" w:rsidRDefault="00D25D57" w:rsidP="00D25D57">
      <w:pPr>
        <w:numPr>
          <w:ilvl w:val="12"/>
          <w:numId w:val="0"/>
        </w:numPr>
        <w:tabs>
          <w:tab w:val="clear" w:pos="567"/>
          <w:tab w:val="left" w:pos="720"/>
          <w:tab w:val="left" w:pos="9214"/>
        </w:tabs>
        <w:spacing w:line="240" w:lineRule="auto"/>
        <w:ind w:right="282"/>
        <w:rPr>
          <w:bCs/>
        </w:rPr>
      </w:pPr>
      <w:r>
        <w:t>Apixaban Sandoz</w:t>
      </w:r>
      <w:r w:rsidRPr="00BF28CA">
        <w:t xml:space="preserve"> poveikis nėštumo eigai ir negimusiam kūdikiui nežinomas. Jeigu esate nėščia, šio vaisto turite nevartoti. Jeigu </w:t>
      </w:r>
      <w:r>
        <w:t>Apixaban Sandoz</w:t>
      </w:r>
      <w:r w:rsidRPr="00BF28CA">
        <w:t xml:space="preserve"> vartojimo metu pastojote, </w:t>
      </w:r>
      <w:r w:rsidRPr="00251760">
        <w:rPr>
          <w:bCs/>
        </w:rPr>
        <w:t xml:space="preserve">nedelsdama kreipkitės į savo gydytoją.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 xml:space="preserve">Nežinoma, ar </w:t>
      </w:r>
      <w:r>
        <w:t>Apixaban Sandoz</w:t>
      </w:r>
      <w:r w:rsidRPr="00BF28CA">
        <w:t xml:space="preserve"> prasiskverbia į </w:t>
      </w:r>
      <w:r>
        <w:t>gydytų moterų</w:t>
      </w:r>
      <w:r w:rsidRPr="00BF28CA">
        <w:t xml:space="preserve"> pieną. Prieš vartojant šio vaisto žindymo metu, pasitarkite su gydytoju, vaistininku arba slaugytoja. Jie Jums patars arba nutraukti žindymą, arba nutraukti ar nepradėti vartoti </w:t>
      </w:r>
      <w:r>
        <w:t>Apixaban Sandoz</w:t>
      </w:r>
      <w:r w:rsidRPr="00BF28CA">
        <w:t>.</w:t>
      </w: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 xml:space="preserve">Nenustatyta, kad </w:t>
      </w:r>
      <w:r>
        <w:t>Apixaban Sandoz</w:t>
      </w:r>
      <w:r w:rsidRPr="00BF28CA">
        <w:t xml:space="preserve"> veiktų gebėjimą vairuoti ar valdyti mechanizmus</w:t>
      </w: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szCs w:val="22"/>
        </w:rPr>
      </w:pPr>
      <w:r>
        <w:rPr>
          <w:b/>
        </w:rPr>
        <w:t>Apixaban Sandoz</w:t>
      </w:r>
      <w:r w:rsidRPr="00BF28CA">
        <w:t xml:space="preserve"> </w:t>
      </w:r>
      <w:r w:rsidRPr="00BF28CA">
        <w:rPr>
          <w:b/>
        </w:rPr>
        <w:t>sudėtyje yra laktozės (tam tikros rūšies cukraus) ir natrio</w:t>
      </w:r>
      <w:r w:rsidRPr="00BF28CA">
        <w:t xml:space="preserve"> </w:t>
      </w: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Šio vaisto plėvele dengtoje tabletėje yra mažiau kaip 1 mmol (23 mg) natrio, t. y. jis beveik neturi reikšmės.</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6C359F" w:rsidRDefault="00D25D57" w:rsidP="00D25D57">
      <w:pPr>
        <w:pStyle w:val="Sraopastraipa"/>
        <w:keepNext/>
        <w:numPr>
          <w:ilvl w:val="3"/>
          <w:numId w:val="2"/>
        </w:numPr>
        <w:tabs>
          <w:tab w:val="left" w:pos="9214"/>
        </w:tabs>
        <w:spacing w:line="240" w:lineRule="auto"/>
        <w:ind w:left="540" w:right="282" w:hanging="540"/>
        <w:rPr>
          <w:b/>
          <w:szCs w:val="22"/>
        </w:rPr>
      </w:pPr>
      <w:r w:rsidRPr="006C359F">
        <w:rPr>
          <w:b/>
        </w:rPr>
        <w:t>Kaip vartoti Apixaban Sandoz</w:t>
      </w:r>
    </w:p>
    <w:p w:rsidR="00D25D57" w:rsidRPr="00BF28CA" w:rsidRDefault="00D25D57" w:rsidP="00D25D57">
      <w:pPr>
        <w:keepNext/>
        <w:tabs>
          <w:tab w:val="clear" w:pos="567"/>
          <w:tab w:val="left" w:pos="720"/>
          <w:tab w:val="left" w:pos="9214"/>
        </w:tabs>
        <w:spacing w:line="240" w:lineRule="auto"/>
        <w:ind w:right="282"/>
      </w:pPr>
    </w:p>
    <w:p w:rsidR="00D25D57" w:rsidRPr="00BF28CA" w:rsidRDefault="00D25D57" w:rsidP="00D25D57">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rsidR="00D25D57" w:rsidRPr="00BF28CA" w:rsidRDefault="00D25D57" w:rsidP="00D25D57">
      <w:pPr>
        <w:keepNext/>
        <w:tabs>
          <w:tab w:val="clear" w:pos="567"/>
          <w:tab w:val="left" w:pos="720"/>
          <w:tab w:val="left" w:pos="9214"/>
        </w:tabs>
        <w:spacing w:line="240" w:lineRule="auto"/>
        <w:ind w:right="282"/>
      </w:pPr>
    </w:p>
    <w:p w:rsidR="00D25D57" w:rsidRPr="00BF28CA" w:rsidRDefault="00D25D57" w:rsidP="00D25D57">
      <w:pPr>
        <w:keepNext/>
        <w:tabs>
          <w:tab w:val="clear" w:pos="567"/>
          <w:tab w:val="left" w:pos="720"/>
          <w:tab w:val="left" w:pos="9214"/>
        </w:tabs>
        <w:spacing w:line="240" w:lineRule="auto"/>
        <w:ind w:right="282"/>
        <w:rPr>
          <w:b/>
        </w:rPr>
      </w:pPr>
      <w:r w:rsidRPr="00BF28CA">
        <w:rPr>
          <w:b/>
        </w:rPr>
        <w:t xml:space="preserve">Dozė </w:t>
      </w:r>
    </w:p>
    <w:p w:rsidR="00D25D57" w:rsidRPr="00BF28CA" w:rsidRDefault="00D25D57" w:rsidP="00D25D57">
      <w:pPr>
        <w:keepNext/>
        <w:tabs>
          <w:tab w:val="clear" w:pos="567"/>
          <w:tab w:val="left" w:pos="720"/>
          <w:tab w:val="left" w:pos="9214"/>
        </w:tabs>
        <w:spacing w:line="240" w:lineRule="auto"/>
        <w:ind w:right="282"/>
      </w:pPr>
      <w:r w:rsidRPr="00BF28CA">
        <w:t xml:space="preserve">Nurykite tabletę užsigerdami vandeniu. </w:t>
      </w:r>
      <w:r>
        <w:t>Apixaban Sandoz</w:t>
      </w:r>
      <w:r w:rsidRPr="00BF28CA">
        <w:t xml:space="preserve"> galima vartoti valgant arba nevalgius. Stenkitės tabletes vartoti kasdien tuo pačiu laiku, kad būtų pasiektas geriausias gydomasis poveikis. </w:t>
      </w:r>
    </w:p>
    <w:p w:rsidR="00D25D57" w:rsidRPr="00BF28CA" w:rsidRDefault="00D25D57" w:rsidP="00D25D57">
      <w:pPr>
        <w:keepNext/>
        <w:tabs>
          <w:tab w:val="clear" w:pos="567"/>
          <w:tab w:val="left" w:pos="720"/>
          <w:tab w:val="left" w:pos="9214"/>
        </w:tabs>
        <w:spacing w:line="240" w:lineRule="auto"/>
        <w:ind w:right="282"/>
      </w:pPr>
    </w:p>
    <w:p w:rsidR="00D25D57" w:rsidRPr="00BF28CA" w:rsidRDefault="00D25D57" w:rsidP="00D25D57">
      <w:pPr>
        <w:keepNext/>
        <w:tabs>
          <w:tab w:val="clear" w:pos="567"/>
          <w:tab w:val="left" w:pos="720"/>
          <w:tab w:val="left" w:pos="9214"/>
        </w:tabs>
        <w:spacing w:line="240" w:lineRule="auto"/>
        <w:ind w:right="282"/>
      </w:pPr>
      <w:r w:rsidRPr="00BF28CA">
        <w:t xml:space="preserve">Jeigu sunku nuryti </w:t>
      </w:r>
      <w:r>
        <w:t>visą</w:t>
      </w:r>
      <w:r w:rsidRPr="00BF28CA">
        <w:t xml:space="preserve"> tabletę, su gydytoju aptarkite kitus būdus, kaip vartoti </w:t>
      </w:r>
      <w:r>
        <w:t>Apixaban Sandoz</w:t>
      </w:r>
      <w:r w:rsidRPr="00BF28CA">
        <w:t>. Tabletę galima susmulkinti ir, sumaišius su vandeniu arba 5 % gliukozės tirpalu, obuolių sultimis arba obuolių tyre, nedelsiant išgerti.</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5C745F" w:rsidRDefault="00D25D57" w:rsidP="00D25D57">
      <w:pPr>
        <w:numPr>
          <w:ilvl w:val="12"/>
          <w:numId w:val="0"/>
        </w:numPr>
        <w:tabs>
          <w:tab w:val="clear" w:pos="567"/>
          <w:tab w:val="left" w:pos="720"/>
          <w:tab w:val="left" w:pos="9214"/>
        </w:tabs>
        <w:spacing w:line="240" w:lineRule="auto"/>
        <w:ind w:right="282"/>
        <w:rPr>
          <w:b/>
          <w:bCs/>
        </w:rPr>
      </w:pPr>
      <w:r w:rsidRPr="005C745F">
        <w:rPr>
          <w:b/>
          <w:bCs/>
        </w:rPr>
        <w:t xml:space="preserve">Nurodymai, kaip susmulkinti: </w:t>
      </w:r>
    </w:p>
    <w:p w:rsidR="00D25D57" w:rsidRPr="00BF28CA" w:rsidRDefault="00D25D57" w:rsidP="00D25D57">
      <w:pPr>
        <w:pStyle w:val="Sraopastraipa"/>
        <w:numPr>
          <w:ilvl w:val="0"/>
          <w:numId w:val="40"/>
        </w:numPr>
        <w:tabs>
          <w:tab w:val="clear" w:pos="567"/>
          <w:tab w:val="left" w:pos="540"/>
          <w:tab w:val="left" w:pos="9214"/>
        </w:tabs>
        <w:spacing w:line="240" w:lineRule="auto"/>
        <w:ind w:left="540" w:right="282" w:hanging="540"/>
      </w:pPr>
      <w:r w:rsidRPr="00BF28CA">
        <w:t xml:space="preserve">Susmulkinkite tabletes grūstuvėje su piestele. </w:t>
      </w:r>
    </w:p>
    <w:p w:rsidR="00D25D57" w:rsidRPr="00BF28CA" w:rsidRDefault="00D25D57" w:rsidP="00D25D57">
      <w:pPr>
        <w:pStyle w:val="Sraopastraipa"/>
        <w:numPr>
          <w:ilvl w:val="0"/>
          <w:numId w:val="40"/>
        </w:numPr>
        <w:tabs>
          <w:tab w:val="clear" w:pos="567"/>
          <w:tab w:val="left" w:pos="540"/>
          <w:tab w:val="left" w:pos="9214"/>
        </w:tabs>
        <w:spacing w:line="240" w:lineRule="auto"/>
        <w:ind w:left="540" w:right="282" w:hanging="540"/>
      </w:pPr>
      <w:r w:rsidRPr="00BF28CA">
        <w:t xml:space="preserve">Atsargiai išberkite visus miltelius į tinkamą indą ir sumaišykite su nedideliu kiekiu, pvz., 30 ml (2 valgomaisiais šaukštais) vandens ar vienu iš kitų pirmiau nurodytų skysčių, padarydami mišinį. </w:t>
      </w:r>
    </w:p>
    <w:p w:rsidR="00D25D57" w:rsidRPr="00BF28CA" w:rsidRDefault="00D25D57" w:rsidP="00D25D57">
      <w:pPr>
        <w:pStyle w:val="Sraopastraipa"/>
        <w:numPr>
          <w:ilvl w:val="0"/>
          <w:numId w:val="40"/>
        </w:numPr>
        <w:tabs>
          <w:tab w:val="clear" w:pos="567"/>
          <w:tab w:val="left" w:pos="540"/>
          <w:tab w:val="left" w:pos="9214"/>
        </w:tabs>
        <w:spacing w:line="240" w:lineRule="auto"/>
        <w:ind w:left="540" w:right="282" w:hanging="540"/>
      </w:pPr>
      <w:r w:rsidRPr="00BF28CA">
        <w:t xml:space="preserve">Išgerkite mišinį. </w:t>
      </w:r>
    </w:p>
    <w:p w:rsidR="00D25D57" w:rsidRPr="00BF28CA" w:rsidRDefault="00D25D57" w:rsidP="00D25D57">
      <w:pPr>
        <w:pStyle w:val="Sraopastraipa"/>
        <w:numPr>
          <w:ilvl w:val="0"/>
          <w:numId w:val="40"/>
        </w:numPr>
        <w:tabs>
          <w:tab w:val="clear" w:pos="567"/>
          <w:tab w:val="left" w:pos="540"/>
          <w:tab w:val="left" w:pos="9214"/>
        </w:tabs>
        <w:spacing w:line="240" w:lineRule="auto"/>
        <w:ind w:left="540" w:right="282" w:hanging="540"/>
      </w:pPr>
      <w:r w:rsidRPr="00BF28CA">
        <w:t>Paskalaukite grūstuvę ir piestelę, kuriuos naudojote, nedideliu kiekiu vandens ar kit</w:t>
      </w:r>
      <w:r>
        <w:t>u</w:t>
      </w:r>
      <w:r w:rsidRPr="00BF28CA">
        <w:t xml:space="preserve"> skysči</w:t>
      </w:r>
      <w:r>
        <w:t>u</w:t>
      </w:r>
      <w:r w:rsidRPr="00BF28CA">
        <w:t xml:space="preserve"> (pvz., 30 ml) ir jį išgerkite. </w:t>
      </w:r>
    </w:p>
    <w:p w:rsidR="00D25D57" w:rsidRPr="00BF28CA" w:rsidRDefault="00D25D57" w:rsidP="00D25D57">
      <w:pPr>
        <w:tabs>
          <w:tab w:val="clear" w:pos="567"/>
          <w:tab w:val="left" w:pos="720"/>
          <w:tab w:val="left" w:pos="9214"/>
        </w:tabs>
        <w:spacing w:line="240" w:lineRule="auto"/>
        <w:ind w:right="282"/>
      </w:pPr>
    </w:p>
    <w:p w:rsidR="00D25D57" w:rsidRPr="00BF28CA" w:rsidRDefault="00D25D57" w:rsidP="00D25D57">
      <w:pPr>
        <w:tabs>
          <w:tab w:val="clear" w:pos="567"/>
          <w:tab w:val="left" w:pos="720"/>
          <w:tab w:val="left" w:pos="9214"/>
        </w:tabs>
        <w:spacing w:line="240" w:lineRule="auto"/>
        <w:ind w:right="282"/>
      </w:pPr>
      <w:r w:rsidRPr="00BF28CA">
        <w:t xml:space="preserve">Jeigu reikia, gydytojas gali paskirti vartoti susmulkintą </w:t>
      </w:r>
      <w:r>
        <w:t>Apixaban Sandoz</w:t>
      </w:r>
      <w:r w:rsidRPr="00BF28CA">
        <w:t xml:space="preserve"> tabletę, sumaišytą su 60 ml vandens arba 5 % gliukozės tirpalo, per nosies-skrandžio vamzdelį.</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b/>
        </w:rPr>
      </w:pPr>
      <w:r>
        <w:rPr>
          <w:b/>
        </w:rPr>
        <w:t>Apixaban Sandoz</w:t>
      </w:r>
      <w:r w:rsidRPr="00BF28CA">
        <w:rPr>
          <w:b/>
        </w:rPr>
        <w:t xml:space="preserve"> vartokite pagal rekomendacijas tokiu būdu: </w:t>
      </w:r>
    </w:p>
    <w:p w:rsidR="00D25D57" w:rsidRPr="00251760" w:rsidRDefault="00D25D57" w:rsidP="00D25D57">
      <w:pPr>
        <w:pStyle w:val="Sraopastraipa"/>
        <w:numPr>
          <w:ilvl w:val="0"/>
          <w:numId w:val="14"/>
        </w:numPr>
        <w:tabs>
          <w:tab w:val="clear" w:pos="567"/>
          <w:tab w:val="left" w:pos="360"/>
          <w:tab w:val="left" w:pos="9214"/>
        </w:tabs>
        <w:spacing w:line="240" w:lineRule="auto"/>
        <w:ind w:left="360" w:right="282"/>
        <w:rPr>
          <w:b/>
          <w:bCs/>
          <w:iCs/>
        </w:rPr>
      </w:pPr>
      <w:r w:rsidRPr="00251760">
        <w:rPr>
          <w:b/>
          <w:bCs/>
          <w:iCs/>
        </w:rPr>
        <w:t>Kad apsaugot</w:t>
      </w:r>
      <w:r>
        <w:rPr>
          <w:b/>
          <w:bCs/>
          <w:iCs/>
        </w:rPr>
        <w:t>ų</w:t>
      </w:r>
      <w:r w:rsidRPr="00251760">
        <w:rPr>
          <w:b/>
          <w:bCs/>
          <w:iCs/>
        </w:rPr>
        <w:t xml:space="preserve"> nuo kraujo krešulių formavimosi širdyje pacientams, kurių širdis plaka neritmiškai ir yra bent vienas papildomas rizikos veiksnys </w:t>
      </w:r>
    </w:p>
    <w:p w:rsidR="00D25D57" w:rsidRPr="00BF28CA" w:rsidRDefault="00D25D57" w:rsidP="00D25D57">
      <w:pPr>
        <w:numPr>
          <w:ilvl w:val="12"/>
          <w:numId w:val="0"/>
        </w:numPr>
        <w:tabs>
          <w:tab w:val="clear" w:pos="567"/>
          <w:tab w:val="left" w:pos="720"/>
          <w:tab w:val="left" w:pos="9214"/>
        </w:tabs>
        <w:spacing w:line="240" w:lineRule="auto"/>
        <w:ind w:left="360" w:right="282"/>
      </w:pPr>
      <w:r w:rsidRPr="00BF28CA">
        <w:t xml:space="preserve">Rekomenduojama dozė yra po </w:t>
      </w:r>
      <w:r w:rsidRPr="00BF28CA">
        <w:rPr>
          <w:bCs/>
        </w:rPr>
        <w:t xml:space="preserve">vieną </w:t>
      </w:r>
      <w:r w:rsidRPr="00BF28CA">
        <w:rPr>
          <w:b/>
        </w:rPr>
        <w:t>5 mg</w:t>
      </w:r>
      <w:r w:rsidRPr="00BF28CA">
        <w:t xml:space="preserve"> </w:t>
      </w:r>
      <w:r>
        <w:t>Apixaban Sandoz</w:t>
      </w:r>
      <w:r w:rsidRPr="00BF28CA">
        <w:t xml:space="preserve"> tabletę du kartus per parą. </w:t>
      </w:r>
    </w:p>
    <w:p w:rsidR="00D25D57" w:rsidRPr="00BF28CA" w:rsidRDefault="00D25D57" w:rsidP="00D25D57">
      <w:pPr>
        <w:numPr>
          <w:ilvl w:val="12"/>
          <w:numId w:val="0"/>
        </w:numPr>
        <w:tabs>
          <w:tab w:val="clear" w:pos="567"/>
          <w:tab w:val="left" w:pos="720"/>
          <w:tab w:val="left" w:pos="9214"/>
        </w:tabs>
        <w:spacing w:line="240" w:lineRule="auto"/>
        <w:ind w:left="360" w:right="282"/>
      </w:pPr>
    </w:p>
    <w:p w:rsidR="00D25D57" w:rsidRPr="00BF28CA" w:rsidRDefault="00D25D57" w:rsidP="00D25D57">
      <w:pPr>
        <w:numPr>
          <w:ilvl w:val="12"/>
          <w:numId w:val="0"/>
        </w:numPr>
        <w:tabs>
          <w:tab w:val="clear" w:pos="567"/>
          <w:tab w:val="left" w:pos="720"/>
          <w:tab w:val="left" w:pos="9214"/>
        </w:tabs>
        <w:spacing w:line="240" w:lineRule="auto"/>
        <w:ind w:left="360" w:right="282"/>
      </w:pPr>
      <w:r w:rsidRPr="00BF28CA">
        <w:t xml:space="preserve">Rekomenduojama dozė yra po </w:t>
      </w:r>
      <w:r w:rsidRPr="00BF28CA">
        <w:rPr>
          <w:bCs/>
        </w:rPr>
        <w:t>vieną</w:t>
      </w:r>
      <w:r w:rsidRPr="00BF28CA">
        <w:rPr>
          <w:b/>
        </w:rPr>
        <w:t xml:space="preserve"> 2,5 mg</w:t>
      </w:r>
      <w:r w:rsidRPr="00BF28CA">
        <w:t xml:space="preserve"> </w:t>
      </w:r>
      <w:r>
        <w:t>Apixaban Sandoz</w:t>
      </w:r>
      <w:r w:rsidRPr="00BF28CA">
        <w:t xml:space="preserve"> tabletę du kartus per parą, jeigu </w:t>
      </w:r>
    </w:p>
    <w:p w:rsidR="00D25D57" w:rsidRPr="00BF28CA" w:rsidRDefault="00D25D57" w:rsidP="00D25D57">
      <w:pPr>
        <w:pStyle w:val="Sraopastraipa"/>
        <w:numPr>
          <w:ilvl w:val="0"/>
          <w:numId w:val="15"/>
        </w:numPr>
        <w:tabs>
          <w:tab w:val="clear" w:pos="567"/>
          <w:tab w:val="left" w:pos="990"/>
          <w:tab w:val="left" w:pos="9214"/>
        </w:tabs>
        <w:spacing w:line="240" w:lineRule="auto"/>
        <w:ind w:right="282"/>
      </w:pPr>
      <w:r w:rsidRPr="00BF28CA">
        <w:t xml:space="preserve">yra </w:t>
      </w:r>
      <w:r>
        <w:rPr>
          <w:b/>
          <w:bCs/>
        </w:rPr>
        <w:t>sunkus</w:t>
      </w:r>
      <w:r w:rsidRPr="00BF28CA">
        <w:rPr>
          <w:b/>
          <w:bCs/>
        </w:rPr>
        <w:t xml:space="preserve"> inkstų </w:t>
      </w:r>
      <w:r>
        <w:rPr>
          <w:b/>
          <w:bCs/>
        </w:rPr>
        <w:t>veiklos (</w:t>
      </w:r>
      <w:r w:rsidRPr="00BF28CA">
        <w:rPr>
          <w:b/>
          <w:bCs/>
        </w:rPr>
        <w:t>funkcij</w:t>
      </w:r>
      <w:r>
        <w:rPr>
          <w:b/>
          <w:bCs/>
        </w:rPr>
        <w:t>os) sutrikimas</w:t>
      </w:r>
      <w:r w:rsidRPr="00BF28CA">
        <w:t xml:space="preserve">; </w:t>
      </w:r>
    </w:p>
    <w:p w:rsidR="00D25D57" w:rsidRPr="00BF28CA" w:rsidRDefault="00D25D57" w:rsidP="00D25D57">
      <w:pPr>
        <w:pStyle w:val="Sraopastraipa"/>
        <w:numPr>
          <w:ilvl w:val="0"/>
          <w:numId w:val="15"/>
        </w:numPr>
        <w:tabs>
          <w:tab w:val="clear" w:pos="567"/>
          <w:tab w:val="left" w:pos="990"/>
          <w:tab w:val="left" w:pos="9214"/>
        </w:tabs>
        <w:spacing w:line="240" w:lineRule="auto"/>
        <w:ind w:right="282"/>
        <w:rPr>
          <w:b/>
          <w:bCs/>
        </w:rPr>
      </w:pPr>
      <w:r w:rsidRPr="00BF28CA">
        <w:rPr>
          <w:b/>
          <w:bCs/>
        </w:rPr>
        <w:t xml:space="preserve">yra dvi arba daugiau iš toliau išvardytų aplinkybių: </w:t>
      </w:r>
    </w:p>
    <w:p w:rsidR="00D25D57" w:rsidRPr="00BF28CA" w:rsidRDefault="00D25D57" w:rsidP="00D25D57">
      <w:pPr>
        <w:pStyle w:val="Sraopastraipa"/>
        <w:numPr>
          <w:ilvl w:val="0"/>
          <w:numId w:val="5"/>
        </w:numPr>
        <w:tabs>
          <w:tab w:val="clear" w:pos="567"/>
          <w:tab w:val="left" w:pos="9214"/>
        </w:tabs>
        <w:spacing w:line="240" w:lineRule="auto"/>
        <w:ind w:left="1080" w:right="282"/>
      </w:pPr>
      <w:r w:rsidRPr="00BF28CA">
        <w:lastRenderedPageBreak/>
        <w:t xml:space="preserve">Jūsų kraujo tyrimų rodmenys rodo blogą inkstų </w:t>
      </w:r>
      <w:r>
        <w:t>veiklą (</w:t>
      </w:r>
      <w:r w:rsidRPr="00BF28CA">
        <w:t>funkciją</w:t>
      </w:r>
      <w:r>
        <w:t>)</w:t>
      </w:r>
      <w:r w:rsidRPr="00BF28CA">
        <w:t xml:space="preserve"> (kreatinino koncentracija serume yra 1,5 mg/dl [133 mikromoliai/l] arba didesnė); </w:t>
      </w:r>
    </w:p>
    <w:p w:rsidR="00D25D57" w:rsidRPr="00BF28CA" w:rsidRDefault="00D25D57" w:rsidP="00D25D57">
      <w:pPr>
        <w:pStyle w:val="Sraopastraipa"/>
        <w:numPr>
          <w:ilvl w:val="0"/>
          <w:numId w:val="5"/>
        </w:numPr>
        <w:tabs>
          <w:tab w:val="clear" w:pos="567"/>
          <w:tab w:val="left" w:pos="9214"/>
        </w:tabs>
        <w:spacing w:line="240" w:lineRule="auto"/>
        <w:ind w:left="1080" w:right="282"/>
      </w:pPr>
      <w:r w:rsidRPr="00BF28CA">
        <w:t>esate 80</w:t>
      </w:r>
      <w:r>
        <w:t> </w:t>
      </w:r>
      <w:r w:rsidRPr="00BF28CA">
        <w:t xml:space="preserve">metų arba vyresni; </w:t>
      </w:r>
    </w:p>
    <w:p w:rsidR="00D25D57" w:rsidRPr="00BF28CA" w:rsidRDefault="00D25D57" w:rsidP="00D25D57">
      <w:pPr>
        <w:pStyle w:val="Sraopastraipa"/>
        <w:numPr>
          <w:ilvl w:val="0"/>
          <w:numId w:val="5"/>
        </w:numPr>
        <w:tabs>
          <w:tab w:val="clear" w:pos="567"/>
          <w:tab w:val="left" w:pos="9214"/>
        </w:tabs>
        <w:spacing w:line="240" w:lineRule="auto"/>
        <w:ind w:left="1080" w:right="282"/>
      </w:pPr>
      <w:r w:rsidRPr="00BF28CA">
        <w:t xml:space="preserve">sveriate 60 kg arba mažiau.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D96E52" w:rsidRDefault="00D25D57" w:rsidP="00D25D57">
      <w:pPr>
        <w:tabs>
          <w:tab w:val="clear" w:pos="567"/>
        </w:tabs>
        <w:spacing w:line="240" w:lineRule="auto"/>
        <w:ind w:right="282"/>
        <w:rPr>
          <w:b/>
          <w:bCs/>
          <w:iCs/>
        </w:rPr>
      </w:pPr>
      <w:r w:rsidRPr="00D96E52">
        <w:rPr>
          <w:b/>
          <w:bCs/>
          <w:iCs/>
        </w:rPr>
        <w:t xml:space="preserve">Kraujo krešuliams Jūsų kojų venose ir kraujo krešuliams Jūsų plaučių kraujagyslėse gydyti </w:t>
      </w:r>
    </w:p>
    <w:p w:rsidR="00D25D57" w:rsidRPr="00BF28CA" w:rsidRDefault="00D25D57" w:rsidP="00D25D57">
      <w:pPr>
        <w:tabs>
          <w:tab w:val="clear" w:pos="567"/>
          <w:tab w:val="left" w:pos="720"/>
          <w:tab w:val="left" w:pos="9214"/>
        </w:tabs>
        <w:spacing w:line="240" w:lineRule="auto"/>
        <w:ind w:right="282"/>
      </w:pPr>
      <w:r w:rsidRPr="00BF28CA">
        <w:t>Rekomenduojama dozė pirmąsias 7</w:t>
      </w:r>
      <w:r>
        <w:t> </w:t>
      </w:r>
      <w:r w:rsidRPr="00BF28CA">
        <w:t xml:space="preserve">paras yra po </w:t>
      </w:r>
      <w:r w:rsidRPr="00BF28CA">
        <w:rPr>
          <w:b/>
        </w:rPr>
        <w:t xml:space="preserve">dvi 5 mg </w:t>
      </w:r>
      <w:r>
        <w:t>Apixaban Sandoz</w:t>
      </w:r>
      <w:r w:rsidRPr="00BF28CA">
        <w:t xml:space="preserve"> tabletes du kartus per parą, pavyzdžiui, dvi tabletes reikia vartoti ryte, o kitas dvi – vakare. </w:t>
      </w:r>
    </w:p>
    <w:p w:rsidR="00D25D57" w:rsidRPr="00BF28CA" w:rsidRDefault="00D25D57" w:rsidP="00D25D57">
      <w:pPr>
        <w:tabs>
          <w:tab w:val="clear" w:pos="567"/>
          <w:tab w:val="left" w:pos="720"/>
          <w:tab w:val="left" w:pos="9214"/>
        </w:tabs>
        <w:spacing w:line="240" w:lineRule="auto"/>
        <w:ind w:right="282"/>
      </w:pPr>
      <w:r w:rsidRPr="00BF28CA">
        <w:t>Po 7</w:t>
      </w:r>
      <w:r>
        <w:t> </w:t>
      </w:r>
      <w:r w:rsidRPr="00BF28CA">
        <w:t xml:space="preserve">parų rekomenduojama dozė yra po </w:t>
      </w:r>
      <w:r w:rsidRPr="00BF28CA">
        <w:rPr>
          <w:b/>
        </w:rPr>
        <w:t xml:space="preserve">vieną 5 mg </w:t>
      </w:r>
      <w:r>
        <w:t>Apixaban Sandoz</w:t>
      </w:r>
      <w:r w:rsidRPr="00BF28CA">
        <w:t xml:space="preserve"> tabletę du kartus per parą, pavyzdžiui, vieną tabletę reikia vartoti ryte, o kitą – vakare. </w:t>
      </w:r>
    </w:p>
    <w:p w:rsidR="00D25D57" w:rsidRPr="00BF28CA" w:rsidRDefault="00D25D57" w:rsidP="00D25D57">
      <w:pPr>
        <w:tabs>
          <w:tab w:val="clear" w:pos="567"/>
          <w:tab w:val="left" w:pos="720"/>
          <w:tab w:val="left" w:pos="9214"/>
        </w:tabs>
        <w:spacing w:line="240" w:lineRule="auto"/>
        <w:ind w:right="282"/>
      </w:pPr>
    </w:p>
    <w:p w:rsidR="00D25D57" w:rsidRPr="00D96E52" w:rsidRDefault="00D25D57" w:rsidP="00D25D57">
      <w:pPr>
        <w:tabs>
          <w:tab w:val="clear" w:pos="567"/>
        </w:tabs>
        <w:spacing w:line="240" w:lineRule="auto"/>
        <w:ind w:right="282"/>
        <w:rPr>
          <w:b/>
          <w:bCs/>
          <w:iCs/>
        </w:rPr>
      </w:pPr>
      <w:r w:rsidRPr="00D96E52">
        <w:rPr>
          <w:b/>
          <w:bCs/>
          <w:iCs/>
        </w:rPr>
        <w:t>Pakartotino kraujo krešulių susiformavimo prevencijai užbaigus 6</w:t>
      </w:r>
      <w:r>
        <w:rPr>
          <w:b/>
          <w:bCs/>
          <w:iCs/>
        </w:rPr>
        <w:t> </w:t>
      </w:r>
      <w:r w:rsidRPr="00D96E52">
        <w:rPr>
          <w:b/>
          <w:bCs/>
          <w:iCs/>
        </w:rPr>
        <w:t xml:space="preserve">mėnesių gydymą </w:t>
      </w:r>
    </w:p>
    <w:p w:rsidR="00D25D57" w:rsidRPr="00BF28CA" w:rsidRDefault="00D25D57" w:rsidP="00D25D57">
      <w:p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t>Apixaban Sandoz</w:t>
      </w:r>
      <w:r w:rsidRPr="00BF28CA">
        <w:t xml:space="preserve"> tabletę du kartus per parą, pavyzdžiui, vieną tabletę reikia vartoti ryte, o kitą – vakare. </w:t>
      </w:r>
    </w:p>
    <w:p w:rsidR="00D25D57" w:rsidRPr="00BF28CA" w:rsidRDefault="00D25D57" w:rsidP="00D25D57">
      <w:pPr>
        <w:tabs>
          <w:tab w:val="clear" w:pos="567"/>
          <w:tab w:val="left" w:pos="720"/>
          <w:tab w:val="left" w:pos="9214"/>
        </w:tabs>
        <w:spacing w:line="240" w:lineRule="auto"/>
        <w:ind w:right="282"/>
      </w:pPr>
      <w:r w:rsidRPr="00BF28CA">
        <w:t xml:space="preserve">Gydytojas nuspręs, kaip ilgai turite tęsti gydymą. </w:t>
      </w:r>
    </w:p>
    <w:p w:rsidR="00D25D57" w:rsidRPr="00BF28CA" w:rsidRDefault="00D25D57" w:rsidP="00D25D57">
      <w:pPr>
        <w:tabs>
          <w:tab w:val="clear" w:pos="567"/>
          <w:tab w:val="left" w:pos="720"/>
          <w:tab w:val="left" w:pos="9214"/>
        </w:tabs>
        <w:spacing w:line="240" w:lineRule="auto"/>
        <w:ind w:right="282"/>
      </w:pPr>
    </w:p>
    <w:p w:rsidR="00D25D57" w:rsidRPr="0047204E" w:rsidRDefault="00D25D57" w:rsidP="00D25D57">
      <w:pPr>
        <w:tabs>
          <w:tab w:val="clear" w:pos="567"/>
          <w:tab w:val="left" w:pos="360"/>
          <w:tab w:val="left" w:pos="9214"/>
        </w:tabs>
        <w:spacing w:line="240" w:lineRule="auto"/>
        <w:ind w:right="282"/>
        <w:rPr>
          <w:iCs/>
        </w:rPr>
      </w:pPr>
      <w:r w:rsidRPr="00D96E52">
        <w:rPr>
          <w:b/>
          <w:iCs/>
        </w:rPr>
        <w:t>Jūsų gydytojas gali keisti gydymą antikoaguliantais taip, kaip nurodyta toliau</w:t>
      </w:r>
      <w:r w:rsidRPr="0047204E">
        <w:rPr>
          <w:iCs/>
        </w:rPr>
        <w:t xml:space="preserve"> </w:t>
      </w:r>
    </w:p>
    <w:p w:rsidR="00D25D57" w:rsidRPr="00F7214B" w:rsidRDefault="00D25D57" w:rsidP="00D25D57">
      <w:pPr>
        <w:pStyle w:val="Sraopastraipa"/>
        <w:numPr>
          <w:ilvl w:val="0"/>
          <w:numId w:val="44"/>
        </w:numPr>
        <w:tabs>
          <w:tab w:val="clear" w:pos="567"/>
          <w:tab w:val="left" w:pos="720"/>
          <w:tab w:val="left" w:pos="9214"/>
        </w:tabs>
        <w:spacing w:line="240" w:lineRule="auto"/>
        <w:ind w:right="282"/>
        <w:rPr>
          <w:b/>
          <w:bCs/>
          <w:iCs/>
        </w:rPr>
      </w:pPr>
      <w:r w:rsidRPr="00F7214B">
        <w:rPr>
          <w:b/>
          <w:bCs/>
          <w:iCs/>
        </w:rPr>
        <w:t xml:space="preserve">Gydymą Apixaban Sandoz keičiant į gydymą </w:t>
      </w:r>
      <w:r>
        <w:rPr>
          <w:b/>
          <w:bCs/>
          <w:iCs/>
        </w:rPr>
        <w:t xml:space="preserve">kitu </w:t>
      </w:r>
      <w:r w:rsidRPr="00F7214B">
        <w:rPr>
          <w:b/>
          <w:bCs/>
          <w:iCs/>
        </w:rPr>
        <w:t>antikoaguliant</w:t>
      </w:r>
      <w:r>
        <w:rPr>
          <w:b/>
          <w:bCs/>
          <w:iCs/>
        </w:rPr>
        <w:t>u</w:t>
      </w:r>
      <w:r w:rsidRPr="00F7214B">
        <w:rPr>
          <w:b/>
          <w:bCs/>
          <w:iCs/>
        </w:rPr>
        <w:t xml:space="preserve"> </w:t>
      </w:r>
    </w:p>
    <w:p w:rsidR="00D25D57" w:rsidRDefault="00D25D57" w:rsidP="00D25D57">
      <w:pPr>
        <w:tabs>
          <w:tab w:val="clear" w:pos="567"/>
          <w:tab w:val="left" w:pos="630"/>
          <w:tab w:val="left" w:pos="720"/>
          <w:tab w:val="left" w:pos="9214"/>
        </w:tabs>
        <w:spacing w:line="240" w:lineRule="auto"/>
        <w:ind w:left="720" w:right="282"/>
      </w:pPr>
      <w:r w:rsidRPr="00BF28CA">
        <w:t xml:space="preserve">Nutraukite </w:t>
      </w:r>
      <w:r>
        <w:t>Apixaban Sandoz</w:t>
      </w:r>
      <w:r w:rsidRPr="00BF28CA">
        <w:t xml:space="preserve"> vartojimą. Pradėkite gydymą antikoaguliant</w:t>
      </w:r>
      <w:r>
        <w:t>u</w:t>
      </w:r>
      <w:r w:rsidRPr="00BF28CA">
        <w:t xml:space="preserve"> (pvz., heparinu) tuo laiku, kada turite išgerti kitą tabletę.</w:t>
      </w:r>
    </w:p>
    <w:p w:rsidR="00D25D57" w:rsidRPr="00BF28CA" w:rsidRDefault="00D25D57" w:rsidP="00D25D57">
      <w:pPr>
        <w:tabs>
          <w:tab w:val="clear" w:pos="567"/>
          <w:tab w:val="left" w:pos="630"/>
          <w:tab w:val="left" w:pos="720"/>
          <w:tab w:val="left" w:pos="9214"/>
        </w:tabs>
        <w:spacing w:line="240" w:lineRule="auto"/>
        <w:ind w:left="720" w:right="282"/>
      </w:pPr>
    </w:p>
    <w:p w:rsidR="00D25D57" w:rsidRPr="00F7214B" w:rsidRDefault="00D25D57" w:rsidP="00D25D57">
      <w:pPr>
        <w:pStyle w:val="Sraopastraipa"/>
        <w:numPr>
          <w:ilvl w:val="0"/>
          <w:numId w:val="44"/>
        </w:numPr>
        <w:tabs>
          <w:tab w:val="clear" w:pos="567"/>
          <w:tab w:val="left" w:pos="720"/>
          <w:tab w:val="left" w:pos="9214"/>
        </w:tabs>
        <w:autoSpaceDE w:val="0"/>
        <w:autoSpaceDN w:val="0"/>
        <w:adjustRightInd w:val="0"/>
        <w:spacing w:line="240" w:lineRule="auto"/>
        <w:ind w:right="282"/>
        <w:rPr>
          <w:b/>
          <w:bCs/>
          <w:iCs/>
        </w:rPr>
      </w:pPr>
      <w:r w:rsidRPr="00F7214B">
        <w:rPr>
          <w:b/>
          <w:bCs/>
          <w:iCs/>
        </w:rPr>
        <w:t>Gydymą antikoaguliant</w:t>
      </w:r>
      <w:r>
        <w:rPr>
          <w:b/>
          <w:bCs/>
          <w:iCs/>
        </w:rPr>
        <w:t>u</w:t>
      </w:r>
      <w:r w:rsidRPr="00F7214B">
        <w:rPr>
          <w:b/>
          <w:bCs/>
          <w:iCs/>
        </w:rPr>
        <w:t xml:space="preserve"> keičiant į gydymą Apixaban Sandoz </w:t>
      </w:r>
    </w:p>
    <w:p w:rsidR="00D25D57" w:rsidRPr="00F7214B" w:rsidRDefault="00D25D57" w:rsidP="00D25D57">
      <w:pPr>
        <w:tabs>
          <w:tab w:val="clear" w:pos="567"/>
          <w:tab w:val="left" w:pos="720"/>
          <w:tab w:val="left" w:pos="810"/>
          <w:tab w:val="left" w:pos="9214"/>
        </w:tabs>
        <w:autoSpaceDE w:val="0"/>
        <w:autoSpaceDN w:val="0"/>
        <w:adjustRightInd w:val="0"/>
        <w:spacing w:line="240" w:lineRule="auto"/>
        <w:ind w:left="720" w:right="282"/>
        <w:rPr>
          <w:iCs/>
        </w:rPr>
      </w:pPr>
      <w:r w:rsidRPr="00F7214B">
        <w:rPr>
          <w:iCs/>
        </w:rPr>
        <w:t>Nutraukite antikoaguliant</w:t>
      </w:r>
      <w:r>
        <w:rPr>
          <w:iCs/>
        </w:rPr>
        <w:t>o</w:t>
      </w:r>
      <w:r w:rsidRPr="00F7214B">
        <w:rPr>
          <w:iCs/>
        </w:rPr>
        <w:t xml:space="preserve"> vartojimą. Pradėkite gydymą Apixaban Sandoz tuo laiku, kada turėtumėte vartoti kitą antikoagulianto dozę, o toliau vartokite vaistą įprastai. </w:t>
      </w:r>
    </w:p>
    <w:p w:rsidR="00D25D57" w:rsidRPr="00BF28CA" w:rsidRDefault="00D25D57" w:rsidP="00D25D57">
      <w:pPr>
        <w:tabs>
          <w:tab w:val="left" w:pos="9214"/>
        </w:tabs>
        <w:autoSpaceDE w:val="0"/>
        <w:autoSpaceDN w:val="0"/>
        <w:adjustRightInd w:val="0"/>
        <w:spacing w:line="240" w:lineRule="auto"/>
        <w:ind w:left="567" w:right="282"/>
        <w:rPr>
          <w:iCs/>
        </w:rPr>
      </w:pPr>
    </w:p>
    <w:p w:rsidR="00D25D57" w:rsidRPr="00F7214B" w:rsidRDefault="00D25D57" w:rsidP="00D25D57">
      <w:pPr>
        <w:pStyle w:val="Sraopastraipa"/>
        <w:numPr>
          <w:ilvl w:val="0"/>
          <w:numId w:val="44"/>
        </w:numPr>
        <w:tabs>
          <w:tab w:val="clear" w:pos="567"/>
          <w:tab w:val="left" w:pos="810"/>
          <w:tab w:val="left" w:pos="9214"/>
        </w:tabs>
        <w:autoSpaceDE w:val="0"/>
        <w:autoSpaceDN w:val="0"/>
        <w:adjustRightInd w:val="0"/>
        <w:spacing w:line="240" w:lineRule="auto"/>
        <w:ind w:right="282"/>
        <w:rPr>
          <w:b/>
          <w:bCs/>
          <w:iCs/>
        </w:rPr>
      </w:pPr>
      <w:r w:rsidRPr="00F7214B">
        <w:rPr>
          <w:b/>
          <w:bCs/>
          <w:iCs/>
        </w:rPr>
        <w:t>Gydymą antikoaguliantu, kurio sudėtyje yra vitamino K antagonisto (pvz., varfarino) keičiant į gydymą Apixaban Sandoz</w:t>
      </w:r>
    </w:p>
    <w:p w:rsidR="00D25D57" w:rsidRPr="00BF28CA" w:rsidRDefault="00D25D57" w:rsidP="00D25D57">
      <w:pPr>
        <w:pStyle w:val="Sraopastraipa"/>
        <w:tabs>
          <w:tab w:val="clear" w:pos="567"/>
          <w:tab w:val="left" w:pos="720"/>
          <w:tab w:val="left" w:pos="9214"/>
        </w:tabs>
        <w:autoSpaceDE w:val="0"/>
        <w:autoSpaceDN w:val="0"/>
        <w:adjustRightInd w:val="0"/>
        <w:spacing w:line="240" w:lineRule="auto"/>
        <w:ind w:right="282"/>
        <w:rPr>
          <w:iCs/>
        </w:rPr>
      </w:pPr>
      <w:r w:rsidRPr="00BF28CA">
        <w:rPr>
          <w:iCs/>
        </w:rPr>
        <w:t xml:space="preserve">Nutraukite vaisto, kurio sudėtyje yra vitamino K antagonisto, vartojimą. Gydytojas turės matuoti kraujo rodmenis ir nurodys Jums, kada pradėti vartoti </w:t>
      </w:r>
      <w:r>
        <w:rPr>
          <w:iCs/>
          <w:snapToGrid w:val="0"/>
        </w:rPr>
        <w:t>Apixaban Sandoz</w:t>
      </w:r>
      <w:r w:rsidRPr="00BF28CA">
        <w:rPr>
          <w:iCs/>
        </w:rPr>
        <w:t>.</w:t>
      </w:r>
    </w:p>
    <w:p w:rsidR="00D25D57" w:rsidRPr="00BF28CA" w:rsidRDefault="00D25D57" w:rsidP="00D25D57">
      <w:pPr>
        <w:tabs>
          <w:tab w:val="left" w:pos="9214"/>
        </w:tabs>
        <w:autoSpaceDE w:val="0"/>
        <w:autoSpaceDN w:val="0"/>
        <w:adjustRightInd w:val="0"/>
        <w:spacing w:line="240" w:lineRule="auto"/>
        <w:ind w:right="282"/>
        <w:rPr>
          <w:iCs/>
        </w:rPr>
      </w:pPr>
    </w:p>
    <w:p w:rsidR="00D25D57" w:rsidRPr="00F7214B" w:rsidRDefault="00D25D57" w:rsidP="00D25D57">
      <w:pPr>
        <w:pStyle w:val="Sraopastraipa"/>
        <w:numPr>
          <w:ilvl w:val="0"/>
          <w:numId w:val="44"/>
        </w:numPr>
        <w:tabs>
          <w:tab w:val="clear" w:pos="567"/>
          <w:tab w:val="left" w:pos="720"/>
          <w:tab w:val="left" w:pos="9214"/>
        </w:tabs>
        <w:autoSpaceDE w:val="0"/>
        <w:autoSpaceDN w:val="0"/>
        <w:adjustRightInd w:val="0"/>
        <w:spacing w:line="240" w:lineRule="auto"/>
        <w:ind w:right="282"/>
        <w:rPr>
          <w:b/>
          <w:bCs/>
          <w:iCs/>
        </w:rPr>
      </w:pPr>
      <w:r w:rsidRPr="00F7214B">
        <w:rPr>
          <w:b/>
          <w:bCs/>
          <w:iCs/>
        </w:rPr>
        <w:t xml:space="preserve">Gydymą Apixaban Sandoz keičiant į gydymą antikoaguliantu, kurio sudėtyje yra vitamino K antagonisto (pvz., varfarino) </w:t>
      </w:r>
    </w:p>
    <w:p w:rsidR="00D25D57" w:rsidRPr="00BF28CA" w:rsidRDefault="00D25D57" w:rsidP="00D25D57">
      <w:pPr>
        <w:pStyle w:val="Sraopastraipa"/>
        <w:tabs>
          <w:tab w:val="clear" w:pos="567"/>
          <w:tab w:val="left" w:pos="9214"/>
        </w:tabs>
        <w:autoSpaceDE w:val="0"/>
        <w:autoSpaceDN w:val="0"/>
        <w:adjustRightInd w:val="0"/>
        <w:spacing w:line="240" w:lineRule="auto"/>
        <w:ind w:right="282"/>
      </w:pPr>
      <w:r w:rsidRPr="00BF28CA">
        <w:t xml:space="preserve">Jeigu gydytojas nurodė Jums, kad pradėtumėte vartoti vaistą, kurio sudėtyje yra vitamino K antagonisto, toliau vartokite </w:t>
      </w:r>
      <w:r>
        <w:rPr>
          <w:snapToGrid w:val="0"/>
        </w:rPr>
        <w:t>Apixaban Sandoz</w:t>
      </w:r>
      <w:r w:rsidRPr="00BF28CA">
        <w:rPr>
          <w:snapToGrid w:val="0"/>
        </w:rPr>
        <w:t xml:space="preserve"> </w:t>
      </w:r>
      <w:r w:rsidRPr="00BF28CA">
        <w:t>ne trumpiau kaip 2</w:t>
      </w:r>
      <w:r>
        <w:t> </w:t>
      </w:r>
      <w:r w:rsidRPr="00BF28CA">
        <w:t xml:space="preserve">paras po to, kai suvartosite pirmąją vaisto, kurio sudėtyje yra vitamino K antagonisto, dozę. Gydytojas turės matuoti kraujo rodmenis ir nurodys Jums, kada baigti vartoti </w:t>
      </w:r>
      <w:r>
        <w:rPr>
          <w:snapToGrid w:val="0"/>
        </w:rPr>
        <w:t>Apixaban Sandoz</w:t>
      </w:r>
      <w:r w:rsidRPr="00BF28CA">
        <w:t>.</w:t>
      </w:r>
    </w:p>
    <w:p w:rsidR="00D25D57" w:rsidRPr="00BF28CA" w:rsidRDefault="00D25D57" w:rsidP="00D25D57">
      <w:pPr>
        <w:pStyle w:val="Sraopastraipa"/>
        <w:tabs>
          <w:tab w:val="clear" w:pos="567"/>
          <w:tab w:val="left" w:pos="0"/>
          <w:tab w:val="left" w:pos="9214"/>
        </w:tabs>
        <w:autoSpaceDE w:val="0"/>
        <w:autoSpaceDN w:val="0"/>
        <w:adjustRightInd w:val="0"/>
        <w:spacing w:line="240" w:lineRule="auto"/>
        <w:ind w:left="0" w:right="282"/>
        <w:rPr>
          <w:b/>
        </w:rPr>
      </w:pPr>
    </w:p>
    <w:p w:rsidR="00D25D57" w:rsidRPr="00BF28CA" w:rsidRDefault="00D25D57" w:rsidP="00D25D57">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kardioversija </w:t>
      </w:r>
    </w:p>
    <w:p w:rsidR="00D25D57" w:rsidRPr="00BF28CA" w:rsidRDefault="00D25D57" w:rsidP="00D25D57">
      <w:pPr>
        <w:pStyle w:val="Sraopastraipa"/>
        <w:tabs>
          <w:tab w:val="clear" w:pos="567"/>
          <w:tab w:val="left" w:pos="0"/>
          <w:tab w:val="left" w:pos="9214"/>
        </w:tabs>
        <w:autoSpaceDE w:val="0"/>
        <w:autoSpaceDN w:val="0"/>
        <w:adjustRightInd w:val="0"/>
        <w:spacing w:line="240" w:lineRule="auto"/>
        <w:ind w:left="0" w:right="282"/>
        <w:rPr>
          <w:b/>
        </w:rPr>
      </w:pPr>
      <w:r w:rsidRPr="00BF28CA">
        <w:t>Jeigu Jūsų širdis plaka ne</w:t>
      </w:r>
      <w:r>
        <w:t>ritmiškai</w:t>
      </w:r>
      <w:r w:rsidRPr="00BF28CA">
        <w:t xml:space="preserve"> ir reikia atstatyti jos normalų ritmą taikant kardioversija vadinamą procedūrą, vartokite </w:t>
      </w:r>
      <w:r w:rsidRPr="00BF28CA">
        <w:rPr>
          <w:snapToGrid w:val="0"/>
        </w:rPr>
        <w:t xml:space="preserve">šį vaistą </w:t>
      </w:r>
      <w:r w:rsidRPr="00BF28CA">
        <w:t>taip, kaip nurodė gydytojas, siekiant išvengti krešulių susiformavimo galvos smegenų ir kitose Jūsų kūno kraujagyslėse.</w:t>
      </w:r>
    </w:p>
    <w:p w:rsidR="00D25D57" w:rsidRPr="00BF28CA" w:rsidRDefault="00D25D57" w:rsidP="00D25D57">
      <w:pPr>
        <w:tabs>
          <w:tab w:val="left" w:pos="9214"/>
        </w:tabs>
        <w:autoSpaceDE w:val="0"/>
        <w:autoSpaceDN w:val="0"/>
        <w:adjustRightInd w:val="0"/>
        <w:spacing w:line="240" w:lineRule="auto"/>
        <w:ind w:right="282"/>
        <w:rPr>
          <w:b/>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Pr>
          <w:b/>
        </w:rPr>
        <w:t>Apixaban Sandoz</w:t>
      </w:r>
      <w:r w:rsidRPr="00BF28CA">
        <w:t xml:space="preserve"> </w:t>
      </w:r>
      <w:r w:rsidRPr="00BF28CA">
        <w:rPr>
          <w:b/>
        </w:rPr>
        <w:t>dozę</w:t>
      </w:r>
    </w:p>
    <w:p w:rsidR="00D25D57" w:rsidRPr="00BF28CA" w:rsidRDefault="00D25D57" w:rsidP="00D25D57">
      <w:pPr>
        <w:numPr>
          <w:ilvl w:val="12"/>
          <w:numId w:val="0"/>
        </w:numPr>
        <w:tabs>
          <w:tab w:val="clear" w:pos="567"/>
          <w:tab w:val="left" w:pos="720"/>
          <w:tab w:val="left" w:pos="9214"/>
        </w:tabs>
        <w:spacing w:line="240" w:lineRule="auto"/>
        <w:ind w:right="282"/>
        <w:outlineLvl w:val="0"/>
      </w:pPr>
      <w:r w:rsidRPr="00BF28CA">
        <w:t xml:space="preserve">Jeigu pavartojote didesnę </w:t>
      </w:r>
      <w:r w:rsidRPr="001542DB">
        <w:t>Apixaban Sandoz</w:t>
      </w:r>
      <w:r w:rsidRPr="001542DB" w:rsidDel="001542DB">
        <w:t xml:space="preserve"> </w:t>
      </w:r>
      <w:r w:rsidRPr="00BF28CA">
        <w:t xml:space="preserve">dozę nei buvo paskirta, </w:t>
      </w:r>
      <w:r w:rsidRPr="00BF28CA">
        <w:rPr>
          <w:b/>
        </w:rPr>
        <w:t>nedelsdami pasakykite gydytojui</w:t>
      </w:r>
      <w:r w:rsidRPr="00BF28CA">
        <w:t xml:space="preserve">. Pasiimkite su savimi vaisto pakuotę, net jeigu joje nebeliko tablečių. </w:t>
      </w:r>
    </w:p>
    <w:p w:rsidR="00D25D57" w:rsidRPr="00BF28CA" w:rsidRDefault="00D25D57" w:rsidP="00D25D57">
      <w:pPr>
        <w:numPr>
          <w:ilvl w:val="12"/>
          <w:numId w:val="0"/>
        </w:numPr>
        <w:tabs>
          <w:tab w:val="clear" w:pos="567"/>
          <w:tab w:val="left" w:pos="720"/>
          <w:tab w:val="left" w:pos="9214"/>
        </w:tabs>
        <w:spacing w:line="240" w:lineRule="auto"/>
        <w:ind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r>
        <w:t>Apixaban Sandoz</w:t>
      </w:r>
      <w:r w:rsidRPr="00BF28CA">
        <w:t xml:space="preserve"> dozę nei buvo rekomenduota, Jums gali būti didesnė kraujavimo rizika. Jeigu pasireikštų kraujavimas, gali reikėti atlikti chirurginę operaciją arba perpilti kraują arba </w:t>
      </w:r>
      <w:r>
        <w:t>taikyti kitą gydymą, kuris gali</w:t>
      </w:r>
      <w:r w:rsidRPr="00BF28CA">
        <w:t xml:space="preserve"> panaikinti Xa </w:t>
      </w:r>
      <w:r>
        <w:t>antifaktoriaus aktyvumą</w:t>
      </w:r>
      <w:r w:rsidRPr="00BF28CA">
        <w:t>.</w:t>
      </w: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r>
        <w:rPr>
          <w:b/>
        </w:rPr>
        <w:t>Apixaban Sandoz</w:t>
      </w:r>
    </w:p>
    <w:p w:rsidR="00D25D57" w:rsidRPr="00BF28CA" w:rsidRDefault="00D25D57" w:rsidP="00D25D57">
      <w:pPr>
        <w:pStyle w:val="Sraopastraipa"/>
        <w:numPr>
          <w:ilvl w:val="0"/>
          <w:numId w:val="16"/>
        </w:numPr>
        <w:tabs>
          <w:tab w:val="clear" w:pos="567"/>
          <w:tab w:val="left" w:pos="720"/>
          <w:tab w:val="left" w:pos="9214"/>
        </w:tabs>
        <w:spacing w:line="240" w:lineRule="auto"/>
        <w:ind w:right="282" w:hanging="720"/>
      </w:pPr>
      <w:r w:rsidRPr="00BF28CA">
        <w:t xml:space="preserve">Išgerkite dozę iš karto prisiminę ir: </w:t>
      </w:r>
    </w:p>
    <w:p w:rsidR="00D25D57" w:rsidRPr="00BF28CA" w:rsidRDefault="00D25D57" w:rsidP="00D25D57">
      <w:pPr>
        <w:pStyle w:val="Sraopastraipa"/>
        <w:numPr>
          <w:ilvl w:val="0"/>
          <w:numId w:val="41"/>
        </w:numPr>
        <w:tabs>
          <w:tab w:val="clear" w:pos="567"/>
          <w:tab w:val="left" w:pos="9214"/>
        </w:tabs>
        <w:spacing w:line="240" w:lineRule="auto"/>
        <w:ind w:left="1080" w:right="282"/>
      </w:pPr>
      <w:r w:rsidRPr="00BF28CA">
        <w:t xml:space="preserve">kitą </w:t>
      </w:r>
      <w:r w:rsidRPr="005D6085">
        <w:rPr>
          <w:snapToGrid w:val="0"/>
        </w:rPr>
        <w:t xml:space="preserve">Apixaban Sandoz </w:t>
      </w:r>
      <w:r w:rsidRPr="00BF28CA">
        <w:t xml:space="preserve">dozę gerkite įprastu laiku, </w:t>
      </w:r>
    </w:p>
    <w:p w:rsidR="00D25D57" w:rsidRPr="00BF28CA" w:rsidRDefault="00D25D57" w:rsidP="00D25D57">
      <w:pPr>
        <w:pStyle w:val="Sraopastraipa"/>
        <w:numPr>
          <w:ilvl w:val="0"/>
          <w:numId w:val="41"/>
        </w:numPr>
        <w:tabs>
          <w:tab w:val="clear" w:pos="567"/>
          <w:tab w:val="left" w:pos="9214"/>
        </w:tabs>
        <w:spacing w:line="240" w:lineRule="auto"/>
        <w:ind w:left="1080" w:right="282"/>
      </w:pPr>
      <w:r w:rsidRPr="00BF28CA">
        <w:lastRenderedPageBreak/>
        <w:t>vėliau vaistą vartokite įprastai.</w:t>
      </w:r>
    </w:p>
    <w:p w:rsidR="00D25D57" w:rsidRPr="00BF28CA" w:rsidRDefault="00D25D57" w:rsidP="00D25D57">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r>
        <w:rPr>
          <w:b/>
        </w:rPr>
        <w:t>Apixaban Sandoz</w:t>
      </w: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6C359F" w:rsidRDefault="00D25D57" w:rsidP="00D25D57">
      <w:pPr>
        <w:pStyle w:val="Sraopastraipa"/>
        <w:numPr>
          <w:ilvl w:val="3"/>
          <w:numId w:val="2"/>
        </w:numPr>
        <w:ind w:left="540" w:hanging="540"/>
        <w:rPr>
          <w:b/>
          <w:bCs/>
        </w:rPr>
      </w:pPr>
      <w:r w:rsidRPr="006C359F">
        <w:rPr>
          <w:b/>
          <w:bCs/>
        </w:rPr>
        <w:t>Galimas šalutinis poveikis</w:t>
      </w:r>
    </w:p>
    <w:p w:rsidR="00D25D57" w:rsidRPr="00BF28CA" w:rsidRDefault="00D25D57" w:rsidP="00D25D57">
      <w:pPr>
        <w:keepNext/>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 xml:space="preserve">Dažniausiai pasireiškęs bendrasis šio vaisto šalutinis poveikis buvo </w:t>
      </w:r>
      <w:r w:rsidRPr="00D96E52">
        <w:t>kraujavimas</w:t>
      </w:r>
      <w:r w:rsidRPr="00BF28CA">
        <w:t>, kuris gali būti pavojingas gyvybei ir reikalauti skubios medicinos pagalbos.</w:t>
      </w:r>
    </w:p>
    <w:p w:rsidR="00D25D57" w:rsidRPr="00BF28CA" w:rsidRDefault="00D25D57" w:rsidP="00D25D57">
      <w:pPr>
        <w:tabs>
          <w:tab w:val="left" w:pos="9214"/>
        </w:tabs>
        <w:spacing w:line="240" w:lineRule="auto"/>
        <w:ind w:right="282"/>
        <w:outlineLvl w:val="0"/>
      </w:pPr>
    </w:p>
    <w:p w:rsidR="00D25D57" w:rsidRPr="00423319" w:rsidRDefault="00D25D57" w:rsidP="00D25D57">
      <w:pPr>
        <w:numPr>
          <w:ilvl w:val="12"/>
          <w:numId w:val="0"/>
        </w:numPr>
        <w:tabs>
          <w:tab w:val="clear" w:pos="567"/>
          <w:tab w:val="left" w:pos="720"/>
          <w:tab w:val="left" w:pos="9214"/>
        </w:tabs>
        <w:spacing w:line="240" w:lineRule="auto"/>
        <w:ind w:right="282"/>
        <w:outlineLvl w:val="0"/>
        <w:rPr>
          <w:b/>
          <w:bCs/>
          <w:iCs/>
        </w:rPr>
      </w:pPr>
      <w:r w:rsidRPr="00423319">
        <w:rPr>
          <w:b/>
          <w:bCs/>
          <w:iCs/>
        </w:rPr>
        <w:t>Toliau išvardytas žinomas šalutinis poveikis, kuris gali pasireikšti vartojant Apixaban Sandoz, kad apsaugot</w:t>
      </w:r>
      <w:r>
        <w:rPr>
          <w:b/>
          <w:bCs/>
          <w:iCs/>
        </w:rPr>
        <w:t>ų</w:t>
      </w:r>
      <w:r w:rsidRPr="00423319">
        <w:rPr>
          <w:b/>
          <w:bCs/>
          <w:iCs/>
        </w:rPr>
        <w:t xml:space="preserve"> nuo kraujo krešulių formavimosi širdyje pacientams, kurių širdis plaka neritmiškai ir yra bent vienas papildomas rizikos veiksnys. </w:t>
      </w:r>
    </w:p>
    <w:p w:rsidR="00D25D57" w:rsidRPr="00BF28CA" w:rsidRDefault="00D25D57" w:rsidP="00D25D57">
      <w:pPr>
        <w:numPr>
          <w:ilvl w:val="12"/>
          <w:numId w:val="0"/>
        </w:numPr>
        <w:tabs>
          <w:tab w:val="clear" w:pos="567"/>
          <w:tab w:val="left" w:pos="720"/>
          <w:tab w:val="left" w:pos="9214"/>
        </w:tabs>
        <w:spacing w:line="240" w:lineRule="auto"/>
        <w:ind w:right="282"/>
        <w:outlineLvl w:val="0"/>
        <w:rPr>
          <w:iCs/>
          <w:u w:val="single"/>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Dažni šalutinio poveiki reiškiniai (gali pasireikšti rečiau kaip 1 iš 10 asmenų)</w:t>
      </w:r>
      <w:r>
        <w:rPr>
          <w:b/>
        </w:rPr>
        <w:t>:</w:t>
      </w:r>
      <w:r w:rsidRPr="00BF28CA">
        <w:rPr>
          <w:b/>
        </w:rPr>
        <w:t xml:space="preserve"> </w:t>
      </w:r>
    </w:p>
    <w:p w:rsidR="00D25D57" w:rsidRPr="00BF28CA" w:rsidRDefault="00D25D57" w:rsidP="00D25D57">
      <w:pPr>
        <w:pStyle w:val="Sraopastraipa"/>
        <w:numPr>
          <w:ilvl w:val="0"/>
          <w:numId w:val="17"/>
        </w:numPr>
        <w:tabs>
          <w:tab w:val="clear" w:pos="567"/>
          <w:tab w:val="left" w:pos="720"/>
          <w:tab w:val="left" w:pos="9214"/>
        </w:tabs>
        <w:spacing w:line="240" w:lineRule="auto"/>
        <w:ind w:right="282" w:hanging="720"/>
        <w:outlineLvl w:val="0"/>
      </w:pPr>
      <w:r w:rsidRPr="00BF28CA">
        <w:t xml:space="preserve">Kraujavimas, įskaitant: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 xml:space="preserve">į akis,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iš skrandžio arba žarn</w:t>
      </w:r>
      <w:r>
        <w:t>yno</w:t>
      </w:r>
      <w:r w:rsidRPr="00BF28CA">
        <w:t xml:space="preserve">, iš tiesiosios žarnos,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 xml:space="preserve">kraują šlapime,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 xml:space="preserve">kraujavimą iš nosies,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 xml:space="preserve">kraujavimą iš dantenų, </w:t>
      </w:r>
    </w:p>
    <w:p w:rsidR="00D25D57" w:rsidRPr="00BF28CA" w:rsidRDefault="00D25D57" w:rsidP="00D25D57">
      <w:pPr>
        <w:pStyle w:val="Sraopastraipa"/>
        <w:numPr>
          <w:ilvl w:val="0"/>
          <w:numId w:val="6"/>
        </w:numPr>
        <w:tabs>
          <w:tab w:val="clear" w:pos="567"/>
          <w:tab w:val="left" w:pos="1170"/>
          <w:tab w:val="left" w:pos="9214"/>
        </w:tabs>
        <w:spacing w:line="240" w:lineRule="auto"/>
        <w:ind w:left="1170" w:right="282" w:hanging="283"/>
        <w:outlineLvl w:val="0"/>
      </w:pPr>
      <w:r w:rsidRPr="00BF28CA">
        <w:t xml:space="preserve">mėlynių atsiradimą ir patinimą. </w:t>
      </w:r>
    </w:p>
    <w:p w:rsidR="00D25D57" w:rsidRPr="00BF28CA" w:rsidRDefault="00D25D57" w:rsidP="00D25D57">
      <w:pPr>
        <w:pStyle w:val="Sraopastraipa"/>
        <w:numPr>
          <w:ilvl w:val="0"/>
          <w:numId w:val="18"/>
        </w:numPr>
        <w:tabs>
          <w:tab w:val="left" w:pos="9214"/>
        </w:tabs>
        <w:spacing w:line="240" w:lineRule="auto"/>
        <w:ind w:left="540" w:right="282" w:hanging="540"/>
        <w:outlineLvl w:val="0"/>
      </w:pPr>
      <w:r w:rsidRPr="00BF28CA">
        <w:t xml:space="preserve">Mažakraujystė, dėl kurios gali pasireikšti nuovargis ar blyškumas. </w:t>
      </w:r>
    </w:p>
    <w:p w:rsidR="00D25D57" w:rsidRPr="00BF28CA" w:rsidRDefault="00D25D57" w:rsidP="00D25D57">
      <w:pPr>
        <w:pStyle w:val="Sraopastraipa"/>
        <w:numPr>
          <w:ilvl w:val="0"/>
          <w:numId w:val="18"/>
        </w:numPr>
        <w:tabs>
          <w:tab w:val="left" w:pos="9214"/>
        </w:tabs>
        <w:spacing w:line="240" w:lineRule="auto"/>
        <w:ind w:left="540" w:right="282" w:hanging="540"/>
        <w:outlineLvl w:val="0"/>
      </w:pPr>
      <w:r w:rsidRPr="00BF28CA">
        <w:t xml:space="preserve">Sumažėjęs kraujospūdis, dėl ko galite jausti alpimą ar padažnėti širdies plakimas. </w:t>
      </w:r>
    </w:p>
    <w:p w:rsidR="00D25D57" w:rsidRPr="00BF28CA" w:rsidRDefault="00D25D57" w:rsidP="00D25D57">
      <w:pPr>
        <w:pStyle w:val="Sraopastraipa"/>
        <w:numPr>
          <w:ilvl w:val="0"/>
          <w:numId w:val="18"/>
        </w:numPr>
        <w:tabs>
          <w:tab w:val="left" w:pos="9214"/>
        </w:tabs>
        <w:spacing w:line="240" w:lineRule="auto"/>
        <w:ind w:left="540" w:right="282" w:hanging="540"/>
        <w:outlineLvl w:val="0"/>
      </w:pPr>
      <w:r w:rsidRPr="00BF28CA">
        <w:t xml:space="preserve">Pykinimas (šleikštulys). </w:t>
      </w:r>
    </w:p>
    <w:p w:rsidR="00D25D57" w:rsidRDefault="00D25D57" w:rsidP="00D25D57">
      <w:pPr>
        <w:pStyle w:val="Sraopastraipa"/>
        <w:numPr>
          <w:ilvl w:val="0"/>
          <w:numId w:val="18"/>
        </w:numPr>
        <w:tabs>
          <w:tab w:val="left" w:pos="9214"/>
        </w:tabs>
        <w:spacing w:line="240" w:lineRule="auto"/>
        <w:ind w:left="540" w:right="282" w:hanging="540"/>
        <w:outlineLvl w:val="0"/>
      </w:pPr>
      <w:r w:rsidRPr="00BF28CA">
        <w:t>Kraujo tyrimai gali rodyti</w:t>
      </w:r>
      <w:r>
        <w:t>:</w:t>
      </w:r>
    </w:p>
    <w:p w:rsidR="00D25D57" w:rsidRPr="00BF28CA" w:rsidRDefault="00D25D57" w:rsidP="00D25D57">
      <w:pPr>
        <w:pStyle w:val="Sraopastraipa"/>
        <w:numPr>
          <w:ilvl w:val="0"/>
          <w:numId w:val="42"/>
        </w:numPr>
        <w:tabs>
          <w:tab w:val="left" w:pos="9214"/>
        </w:tabs>
        <w:spacing w:line="240" w:lineRule="auto"/>
        <w:ind w:left="1170" w:right="282" w:hanging="270"/>
        <w:outlineLvl w:val="0"/>
      </w:pPr>
      <w:r w:rsidRPr="00BF28CA">
        <w:t xml:space="preserve">padidėjusį gama gliutamiltransferazės (GGT) aktyvumą kraujyje. </w:t>
      </w:r>
    </w:p>
    <w:p w:rsidR="00D25D57" w:rsidRPr="00BF28CA" w:rsidRDefault="00D25D57" w:rsidP="00D25D57">
      <w:pPr>
        <w:numPr>
          <w:ilvl w:val="12"/>
          <w:numId w:val="0"/>
        </w:numPr>
        <w:tabs>
          <w:tab w:val="clear" w:pos="567"/>
          <w:tab w:val="left" w:pos="720"/>
          <w:tab w:val="left" w:pos="9214"/>
        </w:tabs>
        <w:spacing w:line="240" w:lineRule="auto"/>
        <w:ind w:left="540" w:right="282" w:hanging="540"/>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Pr>
          <w:b/>
        </w:rPr>
        <w:t>:</w:t>
      </w:r>
      <w:r w:rsidRPr="00BF28CA">
        <w:rPr>
          <w:b/>
        </w:rPr>
        <w:t xml:space="preserve"> </w:t>
      </w:r>
    </w:p>
    <w:p w:rsidR="00D25D57" w:rsidRPr="00BF28CA" w:rsidRDefault="00D25D57" w:rsidP="00D25D57">
      <w:pPr>
        <w:pStyle w:val="Sraopastraipa"/>
        <w:numPr>
          <w:ilvl w:val="0"/>
          <w:numId w:val="4"/>
        </w:numPr>
        <w:tabs>
          <w:tab w:val="left" w:pos="9214"/>
        </w:tabs>
        <w:spacing w:line="240" w:lineRule="auto"/>
        <w:ind w:left="567" w:right="282" w:hanging="567"/>
        <w:outlineLvl w:val="0"/>
      </w:pPr>
      <w:r w:rsidRPr="00BF28CA">
        <w:t xml:space="preserve">Kraujavimas: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į galvos arba nugaros smegenis,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iš burnos arba kraują atkosėtuose skrepliuose,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į pilvą arba iš makšties,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ryškaus (raudono) kraujo atsiradimas išmatose,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po operacijos pasireiškiantis kraujavimas, įskaitant mėlynes (kraujosruvos) ir patinimą, kraujo ar skysčio išs</w:t>
      </w:r>
      <w:r>
        <w:t>iskyrimas</w:t>
      </w:r>
      <w:r w:rsidRPr="00BF28CA">
        <w:t xml:space="preserve"> iš chirurginės žaizdos (pjūvio) vietos (žaizdos sekreciją) arba injekcijos vietų,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iš hemorojaus mazgų, </w:t>
      </w:r>
    </w:p>
    <w:p w:rsidR="00D25D57" w:rsidRPr="00BF28CA" w:rsidRDefault="00D25D57" w:rsidP="00D25D57">
      <w:pPr>
        <w:pStyle w:val="Sraopastraipa"/>
        <w:numPr>
          <w:ilvl w:val="0"/>
          <w:numId w:val="7"/>
        </w:numPr>
        <w:tabs>
          <w:tab w:val="clear" w:pos="567"/>
          <w:tab w:val="left" w:pos="1170"/>
          <w:tab w:val="left" w:pos="9214"/>
        </w:tabs>
        <w:spacing w:line="240" w:lineRule="auto"/>
        <w:ind w:left="1170" w:right="282" w:hanging="284"/>
        <w:outlineLvl w:val="0"/>
      </w:pPr>
      <w:r w:rsidRPr="00BF28CA">
        <w:t xml:space="preserve">laboratoriniais tyrimais nustatomas kraujas išmatose arba šlapime. </w:t>
      </w:r>
    </w:p>
    <w:p w:rsidR="00D25D57" w:rsidRPr="00BF28CA" w:rsidRDefault="00D25D57" w:rsidP="00D25D57">
      <w:pPr>
        <w:pStyle w:val="Sraopastraipa"/>
        <w:numPr>
          <w:ilvl w:val="0"/>
          <w:numId w:val="19"/>
        </w:numPr>
        <w:tabs>
          <w:tab w:val="clear" w:pos="567"/>
          <w:tab w:val="left" w:pos="720"/>
          <w:tab w:val="left" w:pos="9214"/>
        </w:tabs>
        <w:spacing w:line="240" w:lineRule="auto"/>
        <w:ind w:right="282" w:hanging="720"/>
        <w:outlineLvl w:val="0"/>
      </w:pPr>
      <w:r w:rsidRPr="00BF28CA">
        <w:t xml:space="preserve">Sumažėjęs trombocitų skaičius kraujyje (dėl to gali sutrikti krešėjimas). </w:t>
      </w:r>
    </w:p>
    <w:p w:rsidR="00D25D57" w:rsidRPr="00BF28CA" w:rsidRDefault="00D25D57" w:rsidP="00D25D57">
      <w:pPr>
        <w:pStyle w:val="Sraopastraipa"/>
        <w:numPr>
          <w:ilvl w:val="0"/>
          <w:numId w:val="19"/>
        </w:numPr>
        <w:tabs>
          <w:tab w:val="clear" w:pos="567"/>
          <w:tab w:val="left" w:pos="720"/>
          <w:tab w:val="left" w:pos="9214"/>
        </w:tabs>
        <w:spacing w:line="240" w:lineRule="auto"/>
        <w:ind w:right="282" w:hanging="720"/>
        <w:outlineLvl w:val="0"/>
      </w:pPr>
      <w:r w:rsidRPr="00BF28CA">
        <w:t xml:space="preserve">Kraujo tyrimai gali rodyti: </w:t>
      </w:r>
    </w:p>
    <w:p w:rsidR="00D25D57" w:rsidRPr="00BF28CA" w:rsidRDefault="00D25D57" w:rsidP="00D25D57">
      <w:pPr>
        <w:pStyle w:val="Sraopastraipa"/>
        <w:numPr>
          <w:ilvl w:val="0"/>
          <w:numId w:val="8"/>
        </w:numPr>
        <w:tabs>
          <w:tab w:val="clear" w:pos="567"/>
          <w:tab w:val="left" w:pos="1170"/>
          <w:tab w:val="left" w:pos="9214"/>
        </w:tabs>
        <w:spacing w:line="240" w:lineRule="auto"/>
        <w:ind w:left="1170" w:right="282" w:hanging="283"/>
        <w:outlineLvl w:val="0"/>
      </w:pPr>
      <w:r w:rsidRPr="00BF28CA">
        <w:t xml:space="preserve">sutrikusią kepenų </w:t>
      </w:r>
      <w:r>
        <w:t>veiklą</w:t>
      </w:r>
      <w:r w:rsidRPr="00BF28CA">
        <w:t xml:space="preserve">, </w:t>
      </w:r>
    </w:p>
    <w:p w:rsidR="00D25D57" w:rsidRPr="00BF28CA" w:rsidRDefault="00D25D57" w:rsidP="00D25D57">
      <w:pPr>
        <w:pStyle w:val="Sraopastraipa"/>
        <w:numPr>
          <w:ilvl w:val="0"/>
          <w:numId w:val="8"/>
        </w:numPr>
        <w:tabs>
          <w:tab w:val="clear" w:pos="567"/>
          <w:tab w:val="left" w:pos="1170"/>
          <w:tab w:val="left" w:pos="9214"/>
        </w:tabs>
        <w:spacing w:line="240" w:lineRule="auto"/>
        <w:ind w:left="1170" w:right="282" w:hanging="283"/>
        <w:outlineLvl w:val="0"/>
      </w:pPr>
      <w:r w:rsidRPr="00BF28CA">
        <w:t xml:space="preserve">padidėjusį kai kurių kepenų fermentų aktyvumą kraujyje, </w:t>
      </w:r>
    </w:p>
    <w:p w:rsidR="00D25D57" w:rsidRPr="00BF28CA" w:rsidRDefault="00D25D57" w:rsidP="00D25D57">
      <w:pPr>
        <w:pStyle w:val="Sraopastraipa"/>
        <w:numPr>
          <w:ilvl w:val="0"/>
          <w:numId w:val="8"/>
        </w:numPr>
        <w:tabs>
          <w:tab w:val="clear" w:pos="567"/>
          <w:tab w:val="left" w:pos="117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rsidR="00D25D57" w:rsidRPr="00BF28CA" w:rsidRDefault="00D25D57" w:rsidP="00D25D57">
      <w:pPr>
        <w:pStyle w:val="Sraopastraipa"/>
        <w:numPr>
          <w:ilvl w:val="0"/>
          <w:numId w:val="20"/>
        </w:numPr>
        <w:tabs>
          <w:tab w:val="clear" w:pos="567"/>
          <w:tab w:val="left" w:pos="810"/>
          <w:tab w:val="left" w:pos="9214"/>
        </w:tabs>
        <w:spacing w:line="240" w:lineRule="auto"/>
        <w:ind w:right="282" w:hanging="720"/>
        <w:outlineLvl w:val="0"/>
      </w:pPr>
      <w:r w:rsidRPr="00BF28CA">
        <w:t>Odos išbėrimas.</w:t>
      </w:r>
    </w:p>
    <w:p w:rsidR="00D25D57" w:rsidRPr="00BF28CA" w:rsidRDefault="00D25D57" w:rsidP="00D25D57">
      <w:pPr>
        <w:pStyle w:val="Sraopastraipa"/>
        <w:numPr>
          <w:ilvl w:val="0"/>
          <w:numId w:val="20"/>
        </w:numPr>
        <w:tabs>
          <w:tab w:val="clear" w:pos="567"/>
          <w:tab w:val="left" w:pos="810"/>
          <w:tab w:val="left" w:pos="9214"/>
        </w:tabs>
        <w:spacing w:line="240" w:lineRule="auto"/>
        <w:ind w:right="282" w:hanging="720"/>
        <w:outlineLvl w:val="0"/>
      </w:pPr>
      <w:r w:rsidRPr="00BF28CA">
        <w:t>Niež</w:t>
      </w:r>
      <w:r>
        <w:t>ėjimas</w:t>
      </w:r>
      <w:r w:rsidRPr="00BF28CA">
        <w:t xml:space="preserve">. </w:t>
      </w:r>
    </w:p>
    <w:p w:rsidR="00D25D57" w:rsidRPr="00BF28CA" w:rsidRDefault="00D25D57" w:rsidP="00D25D57">
      <w:pPr>
        <w:pStyle w:val="Sraopastraipa"/>
        <w:numPr>
          <w:ilvl w:val="0"/>
          <w:numId w:val="20"/>
        </w:numPr>
        <w:tabs>
          <w:tab w:val="clear" w:pos="567"/>
          <w:tab w:val="left" w:pos="810"/>
          <w:tab w:val="left" w:pos="9214"/>
        </w:tabs>
        <w:spacing w:line="240" w:lineRule="auto"/>
        <w:ind w:right="282" w:hanging="720"/>
        <w:outlineLvl w:val="0"/>
      </w:pPr>
      <w:r w:rsidRPr="00BF28CA">
        <w:lastRenderedPageBreak/>
        <w:t xml:space="preserve">Plaukų slinkimas. </w:t>
      </w:r>
    </w:p>
    <w:p w:rsidR="00D25D57" w:rsidRPr="00BF28CA" w:rsidRDefault="00D25D57" w:rsidP="00D25D57">
      <w:pPr>
        <w:pStyle w:val="Sraopastraipa"/>
        <w:numPr>
          <w:ilvl w:val="0"/>
          <w:numId w:val="20"/>
        </w:numPr>
        <w:tabs>
          <w:tab w:val="clear" w:pos="567"/>
          <w:tab w:val="left" w:pos="810"/>
          <w:tab w:val="left" w:pos="9214"/>
        </w:tabs>
        <w:spacing w:line="240" w:lineRule="auto"/>
        <w:ind w:right="282" w:hanging="720"/>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rsidR="00D25D57" w:rsidRPr="00BF28CA" w:rsidRDefault="00D25D57" w:rsidP="00D25D57">
      <w:pPr>
        <w:numPr>
          <w:ilvl w:val="12"/>
          <w:numId w:val="0"/>
        </w:numPr>
        <w:tabs>
          <w:tab w:val="clear" w:pos="567"/>
          <w:tab w:val="left" w:pos="720"/>
          <w:tab w:val="left" w:pos="9214"/>
        </w:tabs>
        <w:spacing w:line="240" w:lineRule="auto"/>
        <w:ind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Pr>
          <w:b/>
        </w:rPr>
        <w:t>:</w:t>
      </w:r>
      <w:r w:rsidRPr="00BF28CA">
        <w:rPr>
          <w:b/>
        </w:rPr>
        <w:t xml:space="preserve"> </w:t>
      </w:r>
    </w:p>
    <w:p w:rsidR="00D25D57" w:rsidRPr="00BF28CA" w:rsidRDefault="00D25D57" w:rsidP="00D25D57">
      <w:pPr>
        <w:pStyle w:val="Sraopastraipa"/>
        <w:numPr>
          <w:ilvl w:val="0"/>
          <w:numId w:val="21"/>
        </w:numPr>
        <w:tabs>
          <w:tab w:val="clear" w:pos="567"/>
          <w:tab w:val="left" w:pos="720"/>
          <w:tab w:val="left" w:pos="9214"/>
        </w:tabs>
        <w:spacing w:line="240" w:lineRule="auto"/>
        <w:ind w:right="282" w:hanging="720"/>
        <w:outlineLvl w:val="0"/>
      </w:pPr>
      <w:r w:rsidRPr="00BF28CA">
        <w:t xml:space="preserve">Kraujavimas: </w:t>
      </w:r>
    </w:p>
    <w:p w:rsidR="00D25D57" w:rsidRPr="00BF28CA" w:rsidRDefault="00D25D57" w:rsidP="00D25D57">
      <w:pPr>
        <w:pStyle w:val="Sraopastraipa"/>
        <w:numPr>
          <w:ilvl w:val="0"/>
          <w:numId w:val="9"/>
        </w:numPr>
        <w:tabs>
          <w:tab w:val="clear" w:pos="567"/>
          <w:tab w:val="left" w:pos="1170"/>
          <w:tab w:val="left" w:pos="9214"/>
        </w:tabs>
        <w:spacing w:line="240" w:lineRule="auto"/>
        <w:ind w:left="1170" w:right="282" w:hanging="283"/>
        <w:outlineLvl w:val="0"/>
      </w:pPr>
      <w:r w:rsidRPr="00BF28CA">
        <w:t xml:space="preserve">iš plaučių arba gerklės. </w:t>
      </w:r>
    </w:p>
    <w:p w:rsidR="00D25D57" w:rsidRPr="00BF28CA" w:rsidRDefault="00D25D57" w:rsidP="00D25D57">
      <w:pPr>
        <w:pStyle w:val="Sraopastraipa"/>
        <w:numPr>
          <w:ilvl w:val="0"/>
          <w:numId w:val="9"/>
        </w:numPr>
        <w:tabs>
          <w:tab w:val="clear" w:pos="567"/>
          <w:tab w:val="left" w:pos="1170"/>
          <w:tab w:val="left" w:pos="9214"/>
        </w:tabs>
        <w:spacing w:line="240" w:lineRule="auto"/>
        <w:ind w:left="1170" w:right="282" w:hanging="283"/>
        <w:outlineLvl w:val="0"/>
      </w:pPr>
      <w:r w:rsidRPr="00BF28CA">
        <w:t xml:space="preserve">į </w:t>
      </w:r>
      <w:r>
        <w:t>erdvę už</w:t>
      </w:r>
      <w:r w:rsidRPr="00BF28CA">
        <w:t xml:space="preserve"> pilvo ertm</w:t>
      </w:r>
      <w:r>
        <w:t>ės</w:t>
      </w:r>
      <w:r w:rsidRPr="00BF28CA">
        <w:t xml:space="preserve">. </w:t>
      </w:r>
    </w:p>
    <w:p w:rsidR="00D25D57" w:rsidRPr="00BF28CA" w:rsidRDefault="00D25D57" w:rsidP="00D25D57">
      <w:pPr>
        <w:pStyle w:val="Sraopastraipa"/>
        <w:numPr>
          <w:ilvl w:val="0"/>
          <w:numId w:val="9"/>
        </w:numPr>
        <w:tabs>
          <w:tab w:val="clear" w:pos="567"/>
          <w:tab w:val="left" w:pos="1170"/>
          <w:tab w:val="left" w:pos="9214"/>
        </w:tabs>
        <w:spacing w:line="240" w:lineRule="auto"/>
        <w:ind w:left="1170" w:right="282" w:hanging="283"/>
        <w:outlineLvl w:val="0"/>
      </w:pPr>
      <w:r w:rsidRPr="00BF28CA">
        <w:t>į raumenis.</w:t>
      </w:r>
    </w:p>
    <w:p w:rsidR="00D25D57" w:rsidRPr="00BF28CA" w:rsidRDefault="00D25D57" w:rsidP="00D25D57">
      <w:pPr>
        <w:numPr>
          <w:ilvl w:val="12"/>
          <w:numId w:val="0"/>
        </w:numPr>
        <w:tabs>
          <w:tab w:val="clear" w:pos="567"/>
          <w:tab w:val="left" w:pos="720"/>
          <w:tab w:val="left" w:pos="1170"/>
          <w:tab w:val="left" w:pos="9214"/>
        </w:tabs>
        <w:spacing w:line="240" w:lineRule="auto"/>
        <w:ind w:left="1170"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Labai reti šalutinio poveikio reiškiniai (gali pasireikšti rečiau kaip 1 iš 10 000 asmenų)</w:t>
      </w:r>
      <w:r>
        <w:rPr>
          <w:b/>
        </w:rPr>
        <w:t>:</w:t>
      </w:r>
      <w:r w:rsidRPr="00BF28CA">
        <w:rPr>
          <w:b/>
        </w:rPr>
        <w:t xml:space="preserve"> </w:t>
      </w:r>
    </w:p>
    <w:p w:rsidR="00D25D57" w:rsidRPr="00BF28CA" w:rsidRDefault="00D25D57" w:rsidP="00D25D57">
      <w:pPr>
        <w:pStyle w:val="Sraopastraipa"/>
        <w:numPr>
          <w:ilvl w:val="0"/>
          <w:numId w:val="22"/>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D96E52">
        <w:rPr>
          <w:szCs w:val="22"/>
        </w:rPr>
        <w:t>daugiaformė eritema</w:t>
      </w:r>
      <w:r w:rsidRPr="00BF28CA">
        <w:rPr>
          <w:szCs w:val="22"/>
        </w:rPr>
        <w:t>).</w:t>
      </w:r>
    </w:p>
    <w:p w:rsidR="00D25D57" w:rsidRPr="00BF28CA" w:rsidRDefault="00D25D57" w:rsidP="00D25D57">
      <w:pPr>
        <w:tabs>
          <w:tab w:val="left" w:pos="9214"/>
        </w:tabs>
        <w:autoSpaceDE w:val="0"/>
        <w:autoSpaceDN w:val="0"/>
        <w:adjustRightInd w:val="0"/>
        <w:spacing w:line="240" w:lineRule="auto"/>
        <w:ind w:right="282"/>
        <w:rPr>
          <w:b/>
        </w:rPr>
      </w:pPr>
    </w:p>
    <w:p w:rsidR="00D25D57" w:rsidRPr="00BF28CA" w:rsidRDefault="00D25D57" w:rsidP="00D25D57">
      <w:pPr>
        <w:tabs>
          <w:tab w:val="left" w:pos="9214"/>
        </w:tabs>
        <w:autoSpaceDE w:val="0"/>
        <w:autoSpaceDN w:val="0"/>
        <w:adjustRightInd w:val="0"/>
        <w:spacing w:line="240" w:lineRule="auto"/>
        <w:ind w:right="284"/>
        <w:contextualSpacing/>
        <w:rPr>
          <w:szCs w:val="22"/>
        </w:rPr>
      </w:pPr>
      <w:r w:rsidRPr="00BF28CA">
        <w:rPr>
          <w:b/>
        </w:rPr>
        <w:t>Šalutinio poveikio reiškiniai, kurių dažnis nežinomas (negali būti apskaičiuotas pagal turimus duomenis)</w:t>
      </w:r>
      <w:r>
        <w:rPr>
          <w:b/>
        </w:rPr>
        <w:t>:</w:t>
      </w:r>
      <w:r w:rsidRPr="00BF28CA">
        <w:rPr>
          <w:b/>
        </w:rPr>
        <w:t xml:space="preserve"> </w:t>
      </w:r>
    </w:p>
    <w:p w:rsidR="00D25D57" w:rsidRPr="00BF28CA" w:rsidRDefault="00D25D57" w:rsidP="00D25D57">
      <w:pPr>
        <w:pStyle w:val="Sraopastraipa"/>
        <w:numPr>
          <w:ilvl w:val="0"/>
          <w:numId w:val="23"/>
        </w:numPr>
        <w:tabs>
          <w:tab w:val="clear" w:pos="567"/>
          <w:tab w:val="left" w:pos="720"/>
          <w:tab w:val="left" w:pos="9214"/>
        </w:tabs>
        <w:autoSpaceDE w:val="0"/>
        <w:autoSpaceDN w:val="0"/>
        <w:adjustRightInd w:val="0"/>
        <w:spacing w:line="240" w:lineRule="auto"/>
        <w:ind w:right="284" w:hanging="720"/>
        <w:rPr>
          <w:szCs w:val="22"/>
        </w:rPr>
      </w:pPr>
      <w:r w:rsidRPr="00BF28CA">
        <w:rPr>
          <w:szCs w:val="22"/>
        </w:rPr>
        <w:t>Kraujagyslių uždegimas (vaskulitas), dėl kurio gali atsirasti odos išbėrimas arba ryškios, plokščios, raudonos, apvalios dėmės po odos paviršiumi arba mėlynės (kraujosruvos</w:t>
      </w:r>
      <w:r w:rsidRPr="00BF28CA">
        <w:rPr>
          <w:rFonts w:ascii="TimesNewRoman" w:eastAsia="TimesNewRoman" w:hAnsi="Calibri" w:cs="TimesNewRoman"/>
          <w:szCs w:val="22"/>
        </w:rPr>
        <w:t>).</w:t>
      </w:r>
    </w:p>
    <w:p w:rsidR="00D25D57" w:rsidRPr="00BF28CA" w:rsidRDefault="00D25D57" w:rsidP="00D25D57">
      <w:pPr>
        <w:numPr>
          <w:ilvl w:val="12"/>
          <w:numId w:val="0"/>
        </w:numPr>
        <w:tabs>
          <w:tab w:val="clear" w:pos="567"/>
          <w:tab w:val="left" w:pos="720"/>
          <w:tab w:val="left" w:pos="9214"/>
        </w:tabs>
        <w:spacing w:line="240" w:lineRule="auto"/>
        <w:ind w:right="282"/>
        <w:outlineLvl w:val="0"/>
      </w:pPr>
    </w:p>
    <w:p w:rsidR="00D25D57" w:rsidRPr="00653F3F" w:rsidRDefault="00D25D57" w:rsidP="00D25D57">
      <w:pPr>
        <w:numPr>
          <w:ilvl w:val="12"/>
          <w:numId w:val="0"/>
        </w:numPr>
        <w:tabs>
          <w:tab w:val="clear" w:pos="567"/>
          <w:tab w:val="left" w:pos="720"/>
          <w:tab w:val="left" w:pos="9214"/>
        </w:tabs>
        <w:spacing w:line="240" w:lineRule="auto"/>
        <w:ind w:right="282"/>
        <w:outlineLvl w:val="0"/>
        <w:rPr>
          <w:b/>
          <w:bCs/>
          <w:i/>
        </w:rPr>
      </w:pPr>
      <w:r w:rsidRPr="00653F3F">
        <w:rPr>
          <w:b/>
          <w:bCs/>
          <w:iCs/>
        </w:rPr>
        <w:t>Toliau išvardytas žinomas šalutinis poveikis, kuris gali pasireikšti, kai Apixaban Sandoz vartojamas kraujo krešuliams Jūsų kojų venose ir Jūsų plaučių kraujagyslėse gydyti arba apsaugoti nuo jų kartotinio formavimosi</w:t>
      </w:r>
      <w:r w:rsidRPr="00653F3F">
        <w:rPr>
          <w:b/>
          <w:bCs/>
          <w:i/>
        </w:rPr>
        <w:t xml:space="preserve">. </w:t>
      </w:r>
    </w:p>
    <w:p w:rsidR="00D25D57" w:rsidRPr="00BF28CA" w:rsidRDefault="00D25D57" w:rsidP="00D25D57">
      <w:pPr>
        <w:numPr>
          <w:ilvl w:val="12"/>
          <w:numId w:val="0"/>
        </w:numPr>
        <w:tabs>
          <w:tab w:val="clear" w:pos="567"/>
          <w:tab w:val="left" w:pos="720"/>
          <w:tab w:val="left" w:pos="9214"/>
        </w:tabs>
        <w:spacing w:line="240" w:lineRule="auto"/>
        <w:ind w:right="282"/>
        <w:outlineLvl w:val="0"/>
        <w:rPr>
          <w:i/>
        </w:rPr>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Dažni šalutinio poveikio reiškiniai (gali pasireikšti rečiau kaip 1 iš 10 asmenų)</w:t>
      </w:r>
      <w:r>
        <w:rPr>
          <w:b/>
        </w:rPr>
        <w:t>:</w:t>
      </w:r>
      <w:r w:rsidRPr="00BF28CA">
        <w:rPr>
          <w:b/>
        </w:rPr>
        <w:t xml:space="preserve"> </w:t>
      </w:r>
    </w:p>
    <w:p w:rsidR="00D25D57" w:rsidRPr="00BF28CA" w:rsidRDefault="00D25D57" w:rsidP="00D25D57">
      <w:pPr>
        <w:pStyle w:val="Sraopastraipa"/>
        <w:numPr>
          <w:ilvl w:val="0"/>
          <w:numId w:val="24"/>
        </w:numPr>
        <w:tabs>
          <w:tab w:val="clear" w:pos="567"/>
          <w:tab w:val="left" w:pos="720"/>
          <w:tab w:val="left" w:pos="9214"/>
        </w:tabs>
        <w:spacing w:line="240" w:lineRule="auto"/>
        <w:ind w:right="282" w:hanging="720"/>
        <w:outlineLvl w:val="0"/>
      </w:pPr>
      <w:r w:rsidRPr="00BF28CA">
        <w:t xml:space="preserve">Kraujavimas, įskaitant: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kraujavimą iš nosies,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kraujavimą iš dantenų,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kraujo pasirodymą šlapime,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mėlynių susidarymą ir patinimą,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kraujavimą skrandyje, žarnyne ar į tiesiąją žarną,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burnoje, </w:t>
      </w:r>
    </w:p>
    <w:p w:rsidR="00D25D57" w:rsidRPr="00BF28CA" w:rsidRDefault="00D25D57" w:rsidP="00D25D57">
      <w:pPr>
        <w:pStyle w:val="Sraopastraipa"/>
        <w:numPr>
          <w:ilvl w:val="0"/>
          <w:numId w:val="10"/>
        </w:numPr>
        <w:tabs>
          <w:tab w:val="clear" w:pos="567"/>
          <w:tab w:val="left" w:pos="1170"/>
          <w:tab w:val="left" w:pos="9214"/>
        </w:tabs>
        <w:spacing w:line="240" w:lineRule="auto"/>
        <w:ind w:left="1170" w:right="282" w:hanging="283"/>
        <w:outlineLvl w:val="0"/>
      </w:pPr>
      <w:r w:rsidRPr="00BF28CA">
        <w:t xml:space="preserve">iš makšties. </w:t>
      </w:r>
    </w:p>
    <w:p w:rsidR="00D25D57" w:rsidRPr="00BF28CA" w:rsidRDefault="00D25D57" w:rsidP="00D25D57">
      <w:pPr>
        <w:pStyle w:val="Sraopastraipa"/>
        <w:numPr>
          <w:ilvl w:val="0"/>
          <w:numId w:val="25"/>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rsidR="00D25D57" w:rsidRPr="00BF28CA" w:rsidRDefault="00D25D57" w:rsidP="00D25D57">
      <w:pPr>
        <w:pStyle w:val="Sraopastraipa"/>
        <w:numPr>
          <w:ilvl w:val="0"/>
          <w:numId w:val="25"/>
        </w:numPr>
        <w:tabs>
          <w:tab w:val="clear" w:pos="567"/>
          <w:tab w:val="left" w:pos="720"/>
          <w:tab w:val="left" w:pos="9214"/>
        </w:tabs>
        <w:spacing w:line="240" w:lineRule="auto"/>
        <w:ind w:right="282" w:hanging="720"/>
        <w:outlineLvl w:val="0"/>
      </w:pPr>
      <w:r w:rsidRPr="00BF28CA">
        <w:t xml:space="preserve">Sumažėjęs trombocitų </w:t>
      </w:r>
      <w:r>
        <w:t xml:space="preserve">(kraujo plokštelių) </w:t>
      </w:r>
      <w:r w:rsidRPr="00BF28CA">
        <w:t>skaičius kraujyje (dėl ko gali sutrikti krešėjimas).</w:t>
      </w:r>
    </w:p>
    <w:p w:rsidR="00D25D57" w:rsidRPr="00BF28CA" w:rsidRDefault="00D25D57" w:rsidP="00D25D57">
      <w:pPr>
        <w:pStyle w:val="Sraopastraipa"/>
        <w:numPr>
          <w:ilvl w:val="0"/>
          <w:numId w:val="25"/>
        </w:numPr>
        <w:tabs>
          <w:tab w:val="clear" w:pos="567"/>
          <w:tab w:val="left" w:pos="720"/>
          <w:tab w:val="left" w:pos="9214"/>
        </w:tabs>
        <w:spacing w:line="240" w:lineRule="auto"/>
        <w:ind w:right="282" w:hanging="720"/>
        <w:outlineLvl w:val="0"/>
      </w:pPr>
      <w:r w:rsidRPr="00BF28CA">
        <w:t xml:space="preserve">Pykinimas (šleikštulys). </w:t>
      </w:r>
    </w:p>
    <w:p w:rsidR="00D25D57" w:rsidRPr="00BF28CA" w:rsidRDefault="00D25D57" w:rsidP="00D25D57">
      <w:pPr>
        <w:pStyle w:val="Sraopastraipa"/>
        <w:numPr>
          <w:ilvl w:val="0"/>
          <w:numId w:val="25"/>
        </w:numPr>
        <w:tabs>
          <w:tab w:val="clear" w:pos="567"/>
          <w:tab w:val="left" w:pos="720"/>
          <w:tab w:val="left" w:pos="9214"/>
        </w:tabs>
        <w:spacing w:line="240" w:lineRule="auto"/>
        <w:ind w:right="282" w:hanging="720"/>
        <w:outlineLvl w:val="0"/>
      </w:pPr>
      <w:r w:rsidRPr="00BF28CA">
        <w:t xml:space="preserve">Odos išbėrimas. </w:t>
      </w:r>
    </w:p>
    <w:p w:rsidR="00D25D57" w:rsidRDefault="00D25D57" w:rsidP="00D25D57">
      <w:pPr>
        <w:pStyle w:val="Sraopastraipa"/>
        <w:numPr>
          <w:ilvl w:val="0"/>
          <w:numId w:val="25"/>
        </w:numPr>
        <w:tabs>
          <w:tab w:val="clear" w:pos="567"/>
          <w:tab w:val="left" w:pos="720"/>
          <w:tab w:val="left" w:pos="9214"/>
        </w:tabs>
        <w:spacing w:line="240" w:lineRule="auto"/>
        <w:ind w:right="282" w:hanging="720"/>
        <w:outlineLvl w:val="0"/>
      </w:pPr>
      <w:r w:rsidRPr="00BF28CA">
        <w:t>Kraujo tyrimai gali rodyti</w:t>
      </w:r>
      <w:r>
        <w:t>:</w:t>
      </w:r>
    </w:p>
    <w:p w:rsidR="00D25D57" w:rsidRPr="00BF28CA" w:rsidRDefault="00D25D57" w:rsidP="00D25D57">
      <w:pPr>
        <w:pStyle w:val="Sraopastraipa"/>
        <w:numPr>
          <w:ilvl w:val="0"/>
          <w:numId w:val="42"/>
        </w:numPr>
        <w:tabs>
          <w:tab w:val="clear" w:pos="567"/>
          <w:tab w:val="left" w:pos="720"/>
          <w:tab w:val="left" w:pos="9214"/>
        </w:tabs>
        <w:spacing w:line="240" w:lineRule="auto"/>
        <w:ind w:left="1260" w:right="282"/>
        <w:outlineLvl w:val="0"/>
      </w:pPr>
      <w:r w:rsidRPr="00BF28CA">
        <w:t xml:space="preserve">padidėjusį gama gliutamiltransferazės (GGT) arba alaninaminotransferazės (ALT) aktyvumą kraujyje. </w:t>
      </w:r>
    </w:p>
    <w:p w:rsidR="00D25D57" w:rsidRPr="00BF28CA" w:rsidRDefault="00D25D57" w:rsidP="00D25D57">
      <w:pPr>
        <w:numPr>
          <w:ilvl w:val="12"/>
          <w:numId w:val="0"/>
        </w:numPr>
        <w:tabs>
          <w:tab w:val="clear" w:pos="567"/>
          <w:tab w:val="left" w:pos="720"/>
          <w:tab w:val="left" w:pos="9214"/>
        </w:tabs>
        <w:spacing w:line="240" w:lineRule="auto"/>
        <w:ind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Pr>
          <w:b/>
        </w:rPr>
        <w:t>:</w:t>
      </w:r>
      <w:r w:rsidRPr="00BF28CA">
        <w:rPr>
          <w:b/>
        </w:rPr>
        <w:t xml:space="preserve"> </w:t>
      </w:r>
    </w:p>
    <w:p w:rsidR="00D25D57" w:rsidRPr="00BF28CA" w:rsidRDefault="00D25D57" w:rsidP="00D25D57">
      <w:pPr>
        <w:pStyle w:val="Sraopastraipa"/>
        <w:numPr>
          <w:ilvl w:val="0"/>
          <w:numId w:val="26"/>
        </w:numPr>
        <w:tabs>
          <w:tab w:val="clear" w:pos="567"/>
          <w:tab w:val="left" w:pos="720"/>
          <w:tab w:val="left" w:pos="9214"/>
        </w:tabs>
        <w:spacing w:line="240" w:lineRule="auto"/>
        <w:ind w:left="720" w:right="282" w:hanging="720"/>
        <w:outlineLvl w:val="0"/>
      </w:pPr>
      <w:r w:rsidRPr="00BF28CA">
        <w:t xml:space="preserve">Sumažėjęs kraujospūdis, dėl ko galite jausti </w:t>
      </w:r>
      <w:r>
        <w:t>silpnumą</w:t>
      </w:r>
      <w:r w:rsidRPr="00BF28CA">
        <w:t xml:space="preserve"> ar gali padažnėti širdies susitraukim</w:t>
      </w:r>
      <w:r>
        <w:t>ų dažnis</w:t>
      </w:r>
      <w:r w:rsidRPr="00BF28CA">
        <w:t xml:space="preserve">. </w:t>
      </w:r>
    </w:p>
    <w:p w:rsidR="00D25D57" w:rsidRPr="00BF28CA" w:rsidRDefault="00D25D57" w:rsidP="00D25D57">
      <w:pPr>
        <w:pStyle w:val="Sraopastraipa"/>
        <w:numPr>
          <w:ilvl w:val="0"/>
          <w:numId w:val="26"/>
        </w:numPr>
        <w:tabs>
          <w:tab w:val="clear" w:pos="567"/>
          <w:tab w:val="left" w:pos="720"/>
          <w:tab w:val="left" w:pos="9214"/>
        </w:tabs>
        <w:spacing w:line="240" w:lineRule="auto"/>
        <w:ind w:left="720" w:right="282" w:hanging="720"/>
        <w:outlineLvl w:val="0"/>
      </w:pPr>
      <w:r w:rsidRPr="00BF28CA">
        <w:t xml:space="preserve">Kraujavimas: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akyse,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iš burnos arba kraujas atkosėtuose skrepliuose,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ryškaus (raudono) kraujo atsiradimas išmatose,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tyrimais nustatytas kraujas išmatose ar šlapime,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po operacijos pasireiškiantis kraujavimas, įskaitant mėlynes (kraujosruvas) ir patinimą, kraujo ar skysčio išs</w:t>
      </w:r>
      <w:r>
        <w:t>iskyrimas</w:t>
      </w:r>
      <w:r w:rsidRPr="00BF28CA">
        <w:t xml:space="preserve"> iš chirurginės žaizdos (pjūvio) vietos (žaizdos sekreciją) arba injekcijos vietų,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iš hemorojaus mazgų, </w:t>
      </w:r>
    </w:p>
    <w:p w:rsidR="00D25D57" w:rsidRPr="00BF28CA" w:rsidRDefault="00D25D57" w:rsidP="00D25D57">
      <w:pPr>
        <w:pStyle w:val="Sraopastraipa"/>
        <w:numPr>
          <w:ilvl w:val="0"/>
          <w:numId w:val="11"/>
        </w:numPr>
        <w:tabs>
          <w:tab w:val="clear" w:pos="567"/>
          <w:tab w:val="left" w:pos="1170"/>
          <w:tab w:val="left" w:pos="9214"/>
        </w:tabs>
        <w:spacing w:line="240" w:lineRule="auto"/>
        <w:ind w:left="1170" w:right="282" w:hanging="283"/>
        <w:outlineLvl w:val="0"/>
      </w:pPr>
      <w:r w:rsidRPr="00BF28CA">
        <w:t xml:space="preserve">į raumenis. </w:t>
      </w:r>
    </w:p>
    <w:p w:rsidR="00D25D57" w:rsidRPr="00BF28CA" w:rsidRDefault="00D25D57" w:rsidP="00D25D57">
      <w:pPr>
        <w:pStyle w:val="Sraopastraipa"/>
        <w:numPr>
          <w:ilvl w:val="0"/>
          <w:numId w:val="27"/>
        </w:numPr>
        <w:tabs>
          <w:tab w:val="clear" w:pos="567"/>
          <w:tab w:val="left" w:pos="720"/>
          <w:tab w:val="left" w:pos="9214"/>
        </w:tabs>
        <w:spacing w:line="240" w:lineRule="auto"/>
        <w:ind w:right="282" w:hanging="720"/>
        <w:outlineLvl w:val="0"/>
      </w:pPr>
      <w:r w:rsidRPr="00BF28CA">
        <w:lastRenderedPageBreak/>
        <w:t>Niež</w:t>
      </w:r>
      <w:r>
        <w:t>ėjimas</w:t>
      </w:r>
      <w:r w:rsidRPr="00BF28CA">
        <w:t xml:space="preserve">. </w:t>
      </w:r>
    </w:p>
    <w:p w:rsidR="00D25D57" w:rsidRPr="00BF28CA" w:rsidRDefault="00D25D57" w:rsidP="00D25D57">
      <w:pPr>
        <w:pStyle w:val="Sraopastraipa"/>
        <w:numPr>
          <w:ilvl w:val="0"/>
          <w:numId w:val="27"/>
        </w:numPr>
        <w:tabs>
          <w:tab w:val="clear" w:pos="567"/>
          <w:tab w:val="left" w:pos="720"/>
          <w:tab w:val="left" w:pos="9214"/>
        </w:tabs>
        <w:spacing w:line="240" w:lineRule="auto"/>
        <w:ind w:right="282" w:hanging="720"/>
        <w:outlineLvl w:val="0"/>
      </w:pPr>
      <w:r w:rsidRPr="00BF28CA">
        <w:t xml:space="preserve">Plaukų slinkimas. </w:t>
      </w:r>
    </w:p>
    <w:p w:rsidR="00D25D57" w:rsidRPr="00BF28CA" w:rsidRDefault="00D25D57" w:rsidP="00D25D57">
      <w:pPr>
        <w:pStyle w:val="Sraopastraipa"/>
        <w:numPr>
          <w:ilvl w:val="0"/>
          <w:numId w:val="27"/>
        </w:numPr>
        <w:tabs>
          <w:tab w:val="clear" w:pos="567"/>
          <w:tab w:val="left" w:pos="720"/>
          <w:tab w:val="left" w:pos="9214"/>
        </w:tabs>
        <w:spacing w:line="240" w:lineRule="auto"/>
        <w:ind w:right="282" w:hanging="720"/>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rsidR="00D25D57" w:rsidRPr="00BF28CA" w:rsidRDefault="00D25D57" w:rsidP="00D25D57">
      <w:pPr>
        <w:pStyle w:val="Sraopastraipa"/>
        <w:numPr>
          <w:ilvl w:val="0"/>
          <w:numId w:val="27"/>
        </w:numPr>
        <w:tabs>
          <w:tab w:val="clear" w:pos="567"/>
          <w:tab w:val="left" w:pos="720"/>
          <w:tab w:val="left" w:pos="9214"/>
        </w:tabs>
        <w:spacing w:line="240" w:lineRule="auto"/>
        <w:ind w:right="282" w:hanging="720"/>
        <w:outlineLvl w:val="0"/>
      </w:pPr>
      <w:r w:rsidRPr="00BF28CA">
        <w:t xml:space="preserve">Kraujo tyrimai gali rodyti: </w:t>
      </w:r>
    </w:p>
    <w:p w:rsidR="00D25D57" w:rsidRPr="00BF28CA" w:rsidRDefault="00D25D57" w:rsidP="00D25D57">
      <w:pPr>
        <w:pStyle w:val="Sraopastraipa"/>
        <w:numPr>
          <w:ilvl w:val="0"/>
          <w:numId w:val="12"/>
        </w:numPr>
        <w:tabs>
          <w:tab w:val="clear" w:pos="567"/>
          <w:tab w:val="left" w:pos="1260"/>
          <w:tab w:val="left" w:pos="9214"/>
        </w:tabs>
        <w:spacing w:line="240" w:lineRule="auto"/>
        <w:ind w:left="1170" w:right="282" w:hanging="283"/>
        <w:outlineLvl w:val="0"/>
      </w:pPr>
      <w:r w:rsidRPr="00BF28CA">
        <w:t xml:space="preserve">sutrikusią kepenų </w:t>
      </w:r>
      <w:r>
        <w:t>veiklą</w:t>
      </w:r>
      <w:r w:rsidRPr="00BF28CA">
        <w:t xml:space="preserve">, </w:t>
      </w:r>
    </w:p>
    <w:p w:rsidR="00D25D57" w:rsidRPr="00BF28CA" w:rsidRDefault="00D25D57" w:rsidP="00D25D57">
      <w:pPr>
        <w:pStyle w:val="Sraopastraipa"/>
        <w:numPr>
          <w:ilvl w:val="0"/>
          <w:numId w:val="12"/>
        </w:numPr>
        <w:tabs>
          <w:tab w:val="clear" w:pos="567"/>
          <w:tab w:val="left" w:pos="1260"/>
          <w:tab w:val="left" w:pos="9214"/>
        </w:tabs>
        <w:spacing w:line="240" w:lineRule="auto"/>
        <w:ind w:left="1170" w:right="282" w:hanging="283"/>
        <w:outlineLvl w:val="0"/>
      </w:pPr>
      <w:r w:rsidRPr="00BF28CA">
        <w:t xml:space="preserve">padidėjusį kai kurių kepenų fermentų aktyvumą kraujyje, </w:t>
      </w:r>
    </w:p>
    <w:p w:rsidR="00D25D57" w:rsidRPr="00BF28CA" w:rsidRDefault="00D25D57" w:rsidP="00D25D57">
      <w:pPr>
        <w:pStyle w:val="Sraopastraipa"/>
        <w:numPr>
          <w:ilvl w:val="0"/>
          <w:numId w:val="12"/>
        </w:numPr>
        <w:tabs>
          <w:tab w:val="clear" w:pos="567"/>
          <w:tab w:val="left" w:pos="126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rsidR="00D25D57" w:rsidRPr="00BF28CA" w:rsidRDefault="00D25D57" w:rsidP="00D25D57">
      <w:pPr>
        <w:numPr>
          <w:ilvl w:val="12"/>
          <w:numId w:val="0"/>
        </w:numPr>
        <w:tabs>
          <w:tab w:val="clear" w:pos="567"/>
          <w:tab w:val="left" w:pos="720"/>
          <w:tab w:val="left" w:pos="9214"/>
        </w:tabs>
        <w:spacing w:line="240" w:lineRule="auto"/>
        <w:ind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Pr>
          <w:b/>
        </w:rPr>
        <w:t>:</w:t>
      </w:r>
      <w:r w:rsidRPr="00BF28CA">
        <w:rPr>
          <w:b/>
        </w:rPr>
        <w:t xml:space="preserve"> </w:t>
      </w:r>
    </w:p>
    <w:p w:rsidR="00D25D57" w:rsidRPr="00BF28CA" w:rsidRDefault="00D25D57" w:rsidP="00D25D57">
      <w:pPr>
        <w:pStyle w:val="Sraopastraipa"/>
        <w:numPr>
          <w:ilvl w:val="0"/>
          <w:numId w:val="28"/>
        </w:numPr>
        <w:tabs>
          <w:tab w:val="clear" w:pos="567"/>
          <w:tab w:val="left" w:pos="720"/>
          <w:tab w:val="left" w:pos="9214"/>
        </w:tabs>
        <w:spacing w:line="240" w:lineRule="auto"/>
        <w:ind w:right="282" w:hanging="720"/>
        <w:outlineLvl w:val="0"/>
      </w:pPr>
      <w:r w:rsidRPr="00BF28CA">
        <w:t xml:space="preserve">Kraujavimas: </w:t>
      </w:r>
    </w:p>
    <w:p w:rsidR="00D25D57" w:rsidRPr="00BF28CA" w:rsidRDefault="00D25D57" w:rsidP="00D25D57">
      <w:pPr>
        <w:pStyle w:val="Sraopastraipa"/>
        <w:numPr>
          <w:ilvl w:val="0"/>
          <w:numId w:val="13"/>
        </w:numPr>
        <w:tabs>
          <w:tab w:val="clear" w:pos="567"/>
          <w:tab w:val="left" w:pos="1170"/>
          <w:tab w:val="left" w:pos="9214"/>
        </w:tabs>
        <w:spacing w:line="240" w:lineRule="auto"/>
        <w:ind w:left="1170" w:right="282" w:hanging="283"/>
        <w:outlineLvl w:val="0"/>
      </w:pPr>
      <w:r w:rsidRPr="00BF28CA">
        <w:t xml:space="preserve">į galvos arba nugaros smegenis, </w:t>
      </w:r>
    </w:p>
    <w:p w:rsidR="00D25D57" w:rsidRPr="00BF28CA" w:rsidRDefault="00D25D57" w:rsidP="00D25D57">
      <w:pPr>
        <w:pStyle w:val="Sraopastraipa"/>
        <w:numPr>
          <w:ilvl w:val="0"/>
          <w:numId w:val="13"/>
        </w:numPr>
        <w:tabs>
          <w:tab w:val="clear" w:pos="567"/>
          <w:tab w:val="left" w:pos="1170"/>
          <w:tab w:val="left" w:pos="9214"/>
        </w:tabs>
        <w:spacing w:line="240" w:lineRule="auto"/>
        <w:ind w:left="1170" w:right="282" w:hanging="283"/>
        <w:outlineLvl w:val="0"/>
        <w:rPr>
          <w:b/>
        </w:rPr>
      </w:pPr>
      <w:r w:rsidRPr="00BF28CA">
        <w:t>iš plaučių.</w:t>
      </w:r>
    </w:p>
    <w:p w:rsidR="00D25D57" w:rsidRPr="00BF28CA" w:rsidRDefault="00D25D57" w:rsidP="00D25D57">
      <w:pPr>
        <w:numPr>
          <w:ilvl w:val="12"/>
          <w:numId w:val="0"/>
        </w:numPr>
        <w:tabs>
          <w:tab w:val="clear" w:pos="567"/>
          <w:tab w:val="left" w:pos="720"/>
          <w:tab w:val="left" w:pos="1170"/>
          <w:tab w:val="left" w:pos="9214"/>
        </w:tabs>
        <w:spacing w:line="240" w:lineRule="auto"/>
        <w:ind w:left="1170" w:right="282"/>
        <w:outlineLvl w:val="0"/>
      </w:pPr>
    </w:p>
    <w:p w:rsidR="00D25D57" w:rsidRPr="00BF28CA" w:rsidRDefault="00D25D57" w:rsidP="00D25D57">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dažnis nežinomas (negali būti apskaičiuotas pagal turimus duomenis)</w:t>
      </w:r>
      <w:r>
        <w:rPr>
          <w:b/>
        </w:rPr>
        <w:t>:</w:t>
      </w:r>
      <w:r w:rsidRPr="00BF28CA">
        <w:rPr>
          <w:b/>
        </w:rPr>
        <w:t xml:space="preserve"> </w:t>
      </w:r>
    </w:p>
    <w:p w:rsidR="00D25D57" w:rsidRPr="00653F3F" w:rsidRDefault="00D25D57" w:rsidP="00D25D57">
      <w:pPr>
        <w:pStyle w:val="Sraopastraipa"/>
        <w:numPr>
          <w:ilvl w:val="0"/>
          <w:numId w:val="29"/>
        </w:numPr>
        <w:tabs>
          <w:tab w:val="clear" w:pos="567"/>
          <w:tab w:val="left" w:pos="720"/>
          <w:tab w:val="left" w:pos="9214"/>
        </w:tabs>
        <w:spacing w:line="240" w:lineRule="auto"/>
        <w:ind w:right="282" w:hanging="720"/>
        <w:outlineLvl w:val="0"/>
        <w:rPr>
          <w:b/>
        </w:rPr>
      </w:pPr>
      <w:r w:rsidRPr="00BF28CA">
        <w:t>Kraujavimas</w:t>
      </w:r>
      <w:r>
        <w:t xml:space="preserve"> </w:t>
      </w:r>
      <w:r w:rsidRPr="00BF28CA">
        <w:t xml:space="preserve">į pilvo ertmę arba į </w:t>
      </w:r>
      <w:r>
        <w:t>erdvę už</w:t>
      </w:r>
      <w:r w:rsidRPr="00BF28CA">
        <w:t xml:space="preserve"> pilvo ertm</w:t>
      </w:r>
      <w:r>
        <w:t>ės</w:t>
      </w:r>
      <w:r w:rsidRPr="00BF28CA">
        <w:t>.</w:t>
      </w:r>
    </w:p>
    <w:p w:rsidR="00D25D57" w:rsidRPr="00653F3F" w:rsidRDefault="00D25D57" w:rsidP="00D25D57">
      <w:pPr>
        <w:pStyle w:val="Sraopastraipa"/>
        <w:numPr>
          <w:ilvl w:val="0"/>
          <w:numId w:val="29"/>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653F3F">
        <w:rPr>
          <w:szCs w:val="22"/>
        </w:rPr>
        <w:t>daugiaformė eritema).</w:t>
      </w:r>
    </w:p>
    <w:p w:rsidR="00D25D57" w:rsidRPr="00BF28CA" w:rsidRDefault="00D25D57" w:rsidP="00D25D57">
      <w:pPr>
        <w:pStyle w:val="Sraopastraipa"/>
        <w:numPr>
          <w:ilvl w:val="0"/>
          <w:numId w:val="29"/>
        </w:numPr>
        <w:tabs>
          <w:tab w:val="clear" w:pos="567"/>
          <w:tab w:val="left" w:pos="720"/>
          <w:tab w:val="left" w:pos="9214"/>
        </w:tabs>
        <w:spacing w:line="240" w:lineRule="auto"/>
        <w:ind w:right="282" w:hanging="720"/>
        <w:outlineLvl w:val="0"/>
      </w:pPr>
      <w:r w:rsidRPr="00BF28CA">
        <w:t>Kraujagyslių uždegimas (vaskulitas), dėl kurio gali atsirasti odos išbėrimas arba ryškios, plokščios, raudonos, apvalios dėmės po odos paviršiumi arba mėlynės (kraujosruvos).</w:t>
      </w:r>
    </w:p>
    <w:p w:rsidR="00D25D57" w:rsidRPr="00BF28CA" w:rsidRDefault="00D25D57" w:rsidP="00D25D57">
      <w:pPr>
        <w:tabs>
          <w:tab w:val="left" w:pos="9214"/>
        </w:tabs>
        <w:autoSpaceDE w:val="0"/>
        <w:autoSpaceDN w:val="0"/>
        <w:adjustRightInd w:val="0"/>
        <w:spacing w:line="240" w:lineRule="auto"/>
        <w:ind w:right="282"/>
        <w:rPr>
          <w:szCs w:val="22"/>
        </w:rPr>
      </w:pPr>
    </w:p>
    <w:p w:rsidR="00D25D57" w:rsidRPr="00BF28CA" w:rsidRDefault="00D25D57" w:rsidP="00D25D57">
      <w:pPr>
        <w:numPr>
          <w:ilvl w:val="12"/>
          <w:numId w:val="0"/>
        </w:numPr>
        <w:spacing w:line="240" w:lineRule="auto"/>
        <w:ind w:right="-22"/>
        <w:outlineLvl w:val="0"/>
        <w:rPr>
          <w:b/>
        </w:rPr>
      </w:pPr>
      <w:r w:rsidRPr="00BF28CA">
        <w:rPr>
          <w:b/>
        </w:rPr>
        <w:t>Pranešimas apie šalutinį poveikį</w:t>
      </w:r>
    </w:p>
    <w:p w:rsidR="00D25D57" w:rsidRPr="00BF28CA" w:rsidRDefault="00D25D57" w:rsidP="00D25D57">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Pr="00830295">
        <w:rPr>
          <w:szCs w:val="22"/>
          <w:lang w:eastAsia="lt-LT"/>
        </w:rPr>
        <w:t xml:space="preserve"> </w:t>
      </w:r>
      <w:r>
        <w:rPr>
          <w:szCs w:val="22"/>
          <w:lang w:eastAsia="lt-LT"/>
        </w:rPr>
        <w:t xml:space="preserve">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p w:rsidR="00D25D57" w:rsidRPr="00BF28CA" w:rsidRDefault="00D25D57" w:rsidP="00D25D57">
      <w:pPr>
        <w:tabs>
          <w:tab w:val="left" w:pos="9214"/>
        </w:tabs>
        <w:autoSpaceDE w:val="0"/>
        <w:autoSpaceDN w:val="0"/>
        <w:adjustRightInd w:val="0"/>
        <w:spacing w:line="240" w:lineRule="auto"/>
        <w:ind w:right="282"/>
        <w:rPr>
          <w:szCs w:val="22"/>
        </w:rPr>
      </w:pPr>
    </w:p>
    <w:p w:rsidR="00D25D57" w:rsidRPr="00BF28CA" w:rsidRDefault="00D25D57" w:rsidP="00D25D57">
      <w:pPr>
        <w:tabs>
          <w:tab w:val="left" w:pos="9214"/>
        </w:tabs>
        <w:autoSpaceDE w:val="0"/>
        <w:autoSpaceDN w:val="0"/>
        <w:adjustRightInd w:val="0"/>
        <w:spacing w:line="240" w:lineRule="auto"/>
        <w:ind w:right="282"/>
        <w:rPr>
          <w:szCs w:val="22"/>
        </w:rPr>
      </w:pPr>
    </w:p>
    <w:p w:rsidR="00D25D57" w:rsidRPr="006C359F" w:rsidRDefault="00D25D57" w:rsidP="00D25D57">
      <w:pPr>
        <w:rPr>
          <w:b/>
          <w:bCs/>
          <w:szCs w:val="22"/>
        </w:rPr>
      </w:pPr>
      <w:r w:rsidRPr="006C359F">
        <w:rPr>
          <w:b/>
          <w:bCs/>
        </w:rPr>
        <w:t>5.</w:t>
      </w:r>
      <w:r w:rsidRPr="006C359F">
        <w:rPr>
          <w:b/>
          <w:bCs/>
        </w:rPr>
        <w:tab/>
        <w:t>Kaip laikyti Apixaban Sandoz</w:t>
      </w:r>
    </w:p>
    <w:p w:rsidR="00D25D57" w:rsidRPr="00BF28CA" w:rsidRDefault="00D25D57" w:rsidP="00D25D57"/>
    <w:p w:rsidR="00D25D57" w:rsidRPr="00BF28CA" w:rsidRDefault="00D25D57" w:rsidP="00D25D57">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rsidR="00D25D57" w:rsidRPr="00BF28CA" w:rsidRDefault="00D25D57" w:rsidP="00D25D57">
      <w:pPr>
        <w:numPr>
          <w:ilvl w:val="12"/>
          <w:numId w:val="0"/>
        </w:numPr>
        <w:tabs>
          <w:tab w:val="clear" w:pos="567"/>
          <w:tab w:val="left" w:pos="720"/>
          <w:tab w:val="left" w:pos="9214"/>
        </w:tabs>
        <w:spacing w:line="240" w:lineRule="auto"/>
        <w:ind w:right="282"/>
        <w:rPr>
          <w:szCs w:val="22"/>
        </w:rPr>
      </w:pPr>
    </w:p>
    <w:p w:rsidR="00D25D57" w:rsidRPr="00BF28CA" w:rsidRDefault="00D25D57" w:rsidP="00D25D57"/>
    <w:p w:rsidR="00D25D57" w:rsidRPr="00BF28CA" w:rsidRDefault="00D25D57" w:rsidP="00D25D57">
      <w:pPr>
        <w:rPr>
          <w:b/>
        </w:rPr>
      </w:pPr>
      <w:r>
        <w:rPr>
          <w:b/>
        </w:rPr>
        <w:t>6.</w:t>
      </w:r>
      <w:r>
        <w:rPr>
          <w:b/>
        </w:rPr>
        <w:tab/>
      </w:r>
      <w:r w:rsidRPr="00BF28CA">
        <w:rPr>
          <w:b/>
        </w:rPr>
        <w:t>Pakuotės turinys ir kita informacija</w:t>
      </w:r>
    </w:p>
    <w:p w:rsidR="00D25D57" w:rsidRPr="00BF28CA" w:rsidRDefault="00D25D57" w:rsidP="00D25D57"/>
    <w:p w:rsidR="00D25D57" w:rsidRPr="00BF28CA" w:rsidRDefault="00D25D57" w:rsidP="00D25D57">
      <w:pPr>
        <w:numPr>
          <w:ilvl w:val="12"/>
          <w:numId w:val="0"/>
        </w:numPr>
        <w:tabs>
          <w:tab w:val="clear" w:pos="567"/>
          <w:tab w:val="left" w:pos="720"/>
          <w:tab w:val="left" w:pos="9214"/>
        </w:tabs>
        <w:spacing w:line="240" w:lineRule="auto"/>
        <w:ind w:right="284"/>
        <w:rPr>
          <w:b/>
        </w:rPr>
      </w:pPr>
      <w:r>
        <w:rPr>
          <w:b/>
        </w:rPr>
        <w:t>Apixaban Sandoz</w:t>
      </w:r>
      <w:r w:rsidRPr="00BF28CA">
        <w:rPr>
          <w:b/>
        </w:rPr>
        <w:t xml:space="preserve"> sudėtis </w:t>
      </w:r>
    </w:p>
    <w:p w:rsidR="00D25D57" w:rsidRPr="00BF28CA" w:rsidRDefault="00D25D57" w:rsidP="00D25D57">
      <w:pPr>
        <w:numPr>
          <w:ilvl w:val="0"/>
          <w:numId w:val="30"/>
        </w:numPr>
        <w:tabs>
          <w:tab w:val="clear" w:pos="567"/>
          <w:tab w:val="left" w:pos="720"/>
          <w:tab w:val="left" w:pos="9214"/>
        </w:tabs>
        <w:spacing w:line="240" w:lineRule="auto"/>
        <w:ind w:left="720" w:right="284" w:hanging="720"/>
        <w:rPr>
          <w:i/>
          <w:iCs/>
          <w:szCs w:val="22"/>
        </w:rPr>
      </w:pPr>
      <w:r w:rsidRPr="00BF28CA">
        <w:t>Veiklioji medžiaga yra apiksabanas. Kiekvienoje plėvele dengtoje tabletėje yra 5 mg apiksabano.</w:t>
      </w:r>
    </w:p>
    <w:p w:rsidR="00D25D57" w:rsidRPr="00BF28CA" w:rsidRDefault="00D25D57" w:rsidP="00D25D57">
      <w:pPr>
        <w:numPr>
          <w:ilvl w:val="0"/>
          <w:numId w:val="30"/>
        </w:numPr>
        <w:tabs>
          <w:tab w:val="clear" w:pos="567"/>
          <w:tab w:val="left" w:pos="720"/>
          <w:tab w:val="left" w:pos="9214"/>
        </w:tabs>
        <w:spacing w:line="240" w:lineRule="auto"/>
        <w:ind w:left="720" w:right="284" w:hanging="720"/>
        <w:rPr>
          <w:szCs w:val="22"/>
        </w:rPr>
      </w:pPr>
      <w:r w:rsidRPr="00BF28CA">
        <w:t xml:space="preserve">Pagalbinės medžiagos yra: </w:t>
      </w:r>
    </w:p>
    <w:p w:rsidR="00D25D57" w:rsidRPr="00BF28CA" w:rsidRDefault="00D25D57" w:rsidP="00D25D57">
      <w:pPr>
        <w:pStyle w:val="Sraopastraipa"/>
        <w:numPr>
          <w:ilvl w:val="0"/>
          <w:numId w:val="31"/>
        </w:numPr>
        <w:tabs>
          <w:tab w:val="clear" w:pos="567"/>
          <w:tab w:val="left" w:pos="1080"/>
        </w:tabs>
        <w:spacing w:line="240" w:lineRule="auto"/>
        <w:ind w:left="1080" w:right="284"/>
      </w:pPr>
      <w:r w:rsidRPr="00DB7FA0">
        <w:rPr>
          <w:iCs/>
        </w:rPr>
        <w:t xml:space="preserve">Tabletės </w:t>
      </w:r>
      <w:r>
        <w:rPr>
          <w:iCs/>
        </w:rPr>
        <w:t>šerdis</w:t>
      </w:r>
      <w:r w:rsidRPr="00BF28CA">
        <w:t>: laktozė monohidratas</w:t>
      </w:r>
      <w:r>
        <w:t xml:space="preserve"> [ž</w:t>
      </w:r>
      <w:r w:rsidRPr="00DB7FA0">
        <w:t>r.</w:t>
      </w:r>
      <w:r>
        <w:t> </w:t>
      </w:r>
      <w:r w:rsidRPr="00DB7FA0">
        <w:t>2</w:t>
      </w:r>
      <w:r>
        <w:t> </w:t>
      </w:r>
      <w:r w:rsidRPr="00DB7FA0">
        <w:t>skyrių „Apixaban Sandoz sudėtyje yra laktozės (tam tikros rūšies cukraus) ir natrio“</w:t>
      </w:r>
      <w:r>
        <w:t>),</w:t>
      </w:r>
      <w:r w:rsidRPr="00BF28CA">
        <w:t xml:space="preserve"> mikrokristalinė celiuliozė</w:t>
      </w:r>
      <w:r>
        <w:t xml:space="preserve"> (E460)</w:t>
      </w:r>
      <w:r w:rsidRPr="00BF28CA">
        <w:t>,</w:t>
      </w:r>
      <w:r>
        <w:t xml:space="preserve"> povidonas K30, krospovidonas (A tipo), natrio laurilsulfatas ir natrio stearilfumaratas</w:t>
      </w:r>
      <w:r w:rsidRPr="00BF28CA">
        <w:t xml:space="preserve">. </w:t>
      </w:r>
    </w:p>
    <w:p w:rsidR="00D25D57" w:rsidRPr="00BF28CA" w:rsidRDefault="00D25D57" w:rsidP="00D25D57">
      <w:pPr>
        <w:pStyle w:val="Sraopastraipa"/>
        <w:numPr>
          <w:ilvl w:val="0"/>
          <w:numId w:val="31"/>
        </w:numPr>
        <w:tabs>
          <w:tab w:val="clear" w:pos="567"/>
          <w:tab w:val="left" w:pos="1080"/>
          <w:tab w:val="left" w:pos="9214"/>
        </w:tabs>
        <w:spacing w:line="240" w:lineRule="auto"/>
        <w:ind w:left="1080" w:right="284"/>
        <w:rPr>
          <w:szCs w:val="22"/>
        </w:rPr>
      </w:pPr>
      <w:r w:rsidRPr="00BF28CA">
        <w:rPr>
          <w:iCs/>
        </w:rPr>
        <w:lastRenderedPageBreak/>
        <w:t>Tabletės plėvelė</w:t>
      </w:r>
      <w:r w:rsidRPr="00BF28CA">
        <w:t xml:space="preserve">: </w:t>
      </w:r>
      <w:r w:rsidRPr="00DB7FA0">
        <w:t>laktozė monohidratas [žr.</w:t>
      </w:r>
      <w:r>
        <w:t> </w:t>
      </w:r>
      <w:r w:rsidRPr="00DB7FA0">
        <w:t>2</w:t>
      </w:r>
      <w:r>
        <w:t> </w:t>
      </w:r>
      <w:r w:rsidRPr="00DB7FA0">
        <w:t xml:space="preserve">skyrių „Apixaban Sandoz sudėtyje yra laktozės (tam tikros rūšies cukraus) ir natrio“), </w:t>
      </w:r>
      <w:r w:rsidRPr="00BF28CA">
        <w:t xml:space="preserve">hipromeliozė, titano dioksidas (E171), </w:t>
      </w:r>
      <w:r>
        <w:t>triacetinas (E1518)</w:t>
      </w:r>
      <w:r w:rsidRPr="00BF28CA">
        <w:t xml:space="preserve">, </w:t>
      </w:r>
      <w:r>
        <w:t>raudonasis</w:t>
      </w:r>
      <w:r w:rsidRPr="00BF28CA">
        <w:t xml:space="preserve"> geležies oksidas (E172).</w:t>
      </w:r>
    </w:p>
    <w:p w:rsidR="00D25D57" w:rsidRDefault="00D25D57" w:rsidP="00D25D57">
      <w:pPr>
        <w:numPr>
          <w:ilvl w:val="12"/>
          <w:numId w:val="0"/>
        </w:numPr>
        <w:tabs>
          <w:tab w:val="clear" w:pos="567"/>
          <w:tab w:val="left" w:pos="720"/>
          <w:tab w:val="left" w:pos="9214"/>
        </w:tabs>
        <w:spacing w:line="240" w:lineRule="auto"/>
        <w:ind w:right="282"/>
        <w:rPr>
          <w:b/>
        </w:rPr>
      </w:pPr>
    </w:p>
    <w:p w:rsidR="00D25D57" w:rsidRPr="00BF28CA" w:rsidRDefault="00D25D57" w:rsidP="00D25D57">
      <w:pPr>
        <w:numPr>
          <w:ilvl w:val="12"/>
          <w:numId w:val="0"/>
        </w:numPr>
        <w:tabs>
          <w:tab w:val="clear" w:pos="567"/>
          <w:tab w:val="left" w:pos="720"/>
          <w:tab w:val="left" w:pos="9214"/>
        </w:tabs>
        <w:spacing w:line="240" w:lineRule="auto"/>
        <w:ind w:right="282"/>
        <w:rPr>
          <w:b/>
        </w:rPr>
      </w:pPr>
      <w:r>
        <w:rPr>
          <w:b/>
        </w:rPr>
        <w:t>Apixaban Sandoz</w:t>
      </w:r>
      <w:r w:rsidRPr="00BF28CA">
        <w:rPr>
          <w:b/>
        </w:rPr>
        <w:t xml:space="preserve"> išvaizda ir kiekis pakuotėje</w:t>
      </w:r>
    </w:p>
    <w:p w:rsidR="00D25D57" w:rsidRPr="00F3000F" w:rsidRDefault="00D25D57" w:rsidP="00D25D57">
      <w:pPr>
        <w:tabs>
          <w:tab w:val="left" w:pos="9214"/>
        </w:tabs>
        <w:spacing w:line="240" w:lineRule="auto"/>
        <w:ind w:right="282"/>
        <w:rPr>
          <w:szCs w:val="24"/>
        </w:rPr>
      </w:pPr>
      <w:r>
        <w:t>P</w:t>
      </w:r>
      <w:r w:rsidRPr="00F3000F">
        <w:t xml:space="preserve">lėvele dengtos tabletės </w:t>
      </w:r>
      <w:r>
        <w:t>yra r</w:t>
      </w:r>
      <w:r w:rsidRPr="00F3000F">
        <w:t xml:space="preserve">ožinės, </w:t>
      </w:r>
      <w:r>
        <w:t>pailgos</w:t>
      </w:r>
      <w:r w:rsidRPr="00F3000F">
        <w:t>, 5,</w:t>
      </w:r>
      <w:r>
        <w:t>2</w:t>
      </w:r>
      <w:r w:rsidRPr="00F3000F">
        <w:t> mm pločio ir 10,3 mm ilgio</w:t>
      </w:r>
      <w:r>
        <w:t>.</w:t>
      </w:r>
      <w:r w:rsidRPr="00F3000F">
        <w:t xml:space="preserve"> </w:t>
      </w:r>
    </w:p>
    <w:p w:rsidR="00D25D57" w:rsidRPr="00BF28CA" w:rsidRDefault="00D25D57" w:rsidP="00D25D57">
      <w:pPr>
        <w:pStyle w:val="Antrat3"/>
        <w:tabs>
          <w:tab w:val="left" w:pos="9214"/>
        </w:tabs>
        <w:spacing w:before="0" w:after="0" w:line="240" w:lineRule="auto"/>
        <w:ind w:right="282"/>
        <w:rPr>
          <w:rFonts w:ascii="Times New Roman" w:hAnsi="Times New Roman"/>
          <w:sz w:val="22"/>
        </w:rPr>
      </w:pPr>
    </w:p>
    <w:p w:rsidR="00D25D57" w:rsidRPr="00BF28CA" w:rsidRDefault="00D25D57" w:rsidP="00D25D57">
      <w:pPr>
        <w:numPr>
          <w:ilvl w:val="12"/>
          <w:numId w:val="0"/>
        </w:numPr>
        <w:tabs>
          <w:tab w:val="clear" w:pos="567"/>
          <w:tab w:val="left" w:pos="720"/>
          <w:tab w:val="left" w:pos="9214"/>
        </w:tabs>
        <w:spacing w:line="240" w:lineRule="auto"/>
        <w:ind w:right="282"/>
      </w:pPr>
      <w:r>
        <w:t>Jos tiekiamos</w:t>
      </w:r>
      <w:r w:rsidRPr="00DB7FA0">
        <w:t xml:space="preserve"> </w:t>
      </w:r>
      <w:r w:rsidRPr="00BF28CA">
        <w:t>Al</w:t>
      </w:r>
      <w:r>
        <w:t xml:space="preserve"> / PVC / </w:t>
      </w:r>
      <w:r w:rsidRPr="00BF28CA">
        <w:t>PV</w:t>
      </w:r>
      <w:r>
        <w:t>D</w:t>
      </w:r>
      <w:r w:rsidRPr="00BF28CA">
        <w:t xml:space="preserve">C lizdinėse plokštelėse </w:t>
      </w:r>
      <w:r>
        <w:t>arba</w:t>
      </w:r>
      <w:r w:rsidRPr="00BF28CA">
        <w:t xml:space="preserve"> perforuotose dalomosiose lizdinėse plokštelėse</w:t>
      </w:r>
      <w:r>
        <w:t xml:space="preserve"> kartono dėžutėje. </w:t>
      </w:r>
    </w:p>
    <w:p w:rsidR="00D25D57" w:rsidRPr="00BF28CA" w:rsidRDefault="00D25D57" w:rsidP="00D25D57">
      <w:pPr>
        <w:tabs>
          <w:tab w:val="clear" w:pos="567"/>
          <w:tab w:val="left" w:pos="9214"/>
        </w:tabs>
        <w:spacing w:line="240" w:lineRule="auto"/>
        <w:ind w:right="282"/>
      </w:pPr>
      <w:r>
        <w:t>Pakuotės dydžiai:</w:t>
      </w:r>
      <w:r w:rsidRPr="00BF28CA">
        <w:t xml:space="preserve"> 20, 28, </w:t>
      </w:r>
      <w:r>
        <w:t xml:space="preserve">30, </w:t>
      </w:r>
      <w:r w:rsidRPr="00BF28CA">
        <w:t>56, 60</w:t>
      </w:r>
      <w:r>
        <w:t xml:space="preserve"> arba</w:t>
      </w:r>
      <w:r w:rsidRPr="00BF28CA">
        <w:t xml:space="preserve"> 168</w:t>
      </w:r>
      <w:r>
        <w:t xml:space="preserve"> plėvele dengtos tabletės</w:t>
      </w:r>
      <w:r w:rsidRPr="00BF28CA">
        <w:t>.</w:t>
      </w:r>
    </w:p>
    <w:p w:rsidR="00D25D57" w:rsidRPr="00BF28CA" w:rsidRDefault="00D25D57" w:rsidP="00D25D57">
      <w:pPr>
        <w:tabs>
          <w:tab w:val="clear" w:pos="567"/>
          <w:tab w:val="left" w:pos="9214"/>
        </w:tabs>
        <w:spacing w:line="240" w:lineRule="auto"/>
        <w:ind w:right="282"/>
      </w:pPr>
      <w:r>
        <w:t>Pakuotės dydžiai:</w:t>
      </w:r>
      <w:r w:rsidRPr="00BF28CA">
        <w:t xml:space="preserve"> 20 x 1, </w:t>
      </w:r>
      <w:r>
        <w:t xml:space="preserve">28 x 1, 30 x 1, 56 x 1, </w:t>
      </w:r>
      <w:r w:rsidRPr="00BF28CA">
        <w:t>60 x 1 arba 168 x 1 plėvele dengtos tabletės</w:t>
      </w:r>
      <w:r>
        <w:t xml:space="preserve"> perforuotose dalomosiose lizdinėse plokštelėse</w:t>
      </w:r>
      <w:r w:rsidRPr="00BF28CA">
        <w:t>.</w:t>
      </w:r>
    </w:p>
    <w:p w:rsidR="00D25D57" w:rsidRPr="00BF28CA" w:rsidRDefault="00D25D57" w:rsidP="00D25D57">
      <w:pPr>
        <w:tabs>
          <w:tab w:val="clear" w:pos="567"/>
          <w:tab w:val="left" w:pos="720"/>
          <w:tab w:val="left" w:pos="9214"/>
        </w:tabs>
        <w:spacing w:line="240" w:lineRule="auto"/>
        <w:ind w:right="282"/>
      </w:pPr>
    </w:p>
    <w:p w:rsidR="00D25D57" w:rsidRPr="00BF28CA" w:rsidRDefault="00D25D57" w:rsidP="00D25D57">
      <w:pPr>
        <w:tabs>
          <w:tab w:val="clear" w:pos="567"/>
          <w:tab w:val="left" w:pos="720"/>
          <w:tab w:val="left" w:pos="9214"/>
        </w:tabs>
        <w:spacing w:line="240" w:lineRule="auto"/>
        <w:ind w:right="282"/>
      </w:pPr>
      <w:r w:rsidRPr="00BF28CA">
        <w:t>Gali būti tiekiamos ne visų dydžių pakuotės.</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Kartu su pakuotės lapeliu, </w:t>
      </w:r>
      <w:r>
        <w:t>Apixaban Sandoz</w:t>
      </w:r>
      <w:r w:rsidRPr="00BF28CA">
        <w:t xml:space="preserve"> pakuotėje rasite paciento įspėjamąją kortelę arba panašią kortelę gali duoti Jūsų </w:t>
      </w:r>
      <w:r>
        <w:t>gydytojas</w:t>
      </w:r>
      <w:r w:rsidRPr="00BF28CA">
        <w:t>.</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r>
        <w:t>Apixaban Sandoz</w:t>
      </w:r>
      <w:r w:rsidRPr="00BF28CA">
        <w:t xml:space="preserve">. </w:t>
      </w:r>
      <w:r w:rsidRPr="00BF28CA">
        <w:rPr>
          <w:b/>
        </w:rPr>
        <w:t>Šią kortelę turite visada nešiotis su savimi</w:t>
      </w:r>
      <w:r w:rsidRPr="00BF28CA">
        <w:t xml:space="preserve">. </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numPr>
          <w:ilvl w:val="12"/>
          <w:numId w:val="0"/>
        </w:numPr>
        <w:tabs>
          <w:tab w:val="clear" w:pos="567"/>
          <w:tab w:val="left" w:pos="540"/>
          <w:tab w:val="left" w:pos="9214"/>
        </w:tabs>
        <w:spacing w:line="240" w:lineRule="auto"/>
        <w:ind w:right="282"/>
      </w:pPr>
      <w:r w:rsidRPr="00BF28CA">
        <w:t>1.</w:t>
      </w:r>
      <w:r>
        <w:tab/>
      </w:r>
      <w:r w:rsidRPr="00BF28CA">
        <w:t xml:space="preserve">Kortelę išimkite </w:t>
      </w:r>
    </w:p>
    <w:p w:rsidR="00D25D57" w:rsidRPr="00BF28CA" w:rsidRDefault="00D25D57" w:rsidP="00D25D57">
      <w:pPr>
        <w:numPr>
          <w:ilvl w:val="12"/>
          <w:numId w:val="0"/>
        </w:numPr>
        <w:tabs>
          <w:tab w:val="clear" w:pos="567"/>
          <w:tab w:val="left" w:pos="540"/>
          <w:tab w:val="left" w:pos="9214"/>
        </w:tabs>
        <w:spacing w:line="240" w:lineRule="auto"/>
        <w:ind w:right="282"/>
      </w:pPr>
      <w:r w:rsidRPr="00BF28CA">
        <w:t xml:space="preserve">2. </w:t>
      </w:r>
      <w:r>
        <w:tab/>
      </w:r>
      <w:r w:rsidRPr="00BF28CA">
        <w:t xml:space="preserve">Užpildykite toliau nurodytas skiltis arba paprašykite, kad jas užpildytų gydytojas: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Vardas ir pavardė: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Gimimo data: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Indikacija: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Dozė: ........mg du kartus per parą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Gydytojo vardas ir pavardė: </w:t>
      </w:r>
    </w:p>
    <w:p w:rsidR="00D25D57" w:rsidRPr="00BF28CA" w:rsidRDefault="00D25D57" w:rsidP="00D25D57">
      <w:pPr>
        <w:pStyle w:val="Sraopastraipa"/>
        <w:numPr>
          <w:ilvl w:val="0"/>
          <w:numId w:val="32"/>
        </w:numPr>
        <w:tabs>
          <w:tab w:val="clear" w:pos="567"/>
          <w:tab w:val="left" w:pos="990"/>
          <w:tab w:val="left" w:pos="9214"/>
        </w:tabs>
        <w:spacing w:line="240" w:lineRule="auto"/>
        <w:ind w:left="990" w:right="282"/>
      </w:pPr>
      <w:r w:rsidRPr="00BF28CA">
        <w:t xml:space="preserve">Gydytojo telefono numeris: </w:t>
      </w:r>
    </w:p>
    <w:p w:rsidR="00D25D57" w:rsidRPr="00BF28CA" w:rsidRDefault="00D25D57" w:rsidP="00D25D57">
      <w:pPr>
        <w:numPr>
          <w:ilvl w:val="12"/>
          <w:numId w:val="0"/>
        </w:numPr>
        <w:tabs>
          <w:tab w:val="clear" w:pos="567"/>
          <w:tab w:val="left" w:pos="720"/>
          <w:tab w:val="left" w:pos="990"/>
          <w:tab w:val="left" w:pos="9214"/>
        </w:tabs>
        <w:spacing w:line="240" w:lineRule="auto"/>
        <w:ind w:left="990" w:right="282"/>
      </w:pPr>
    </w:p>
    <w:p w:rsidR="00D25D57" w:rsidRPr="00BF28CA" w:rsidRDefault="00D25D57" w:rsidP="00D25D57">
      <w:pPr>
        <w:numPr>
          <w:ilvl w:val="12"/>
          <w:numId w:val="0"/>
        </w:numPr>
        <w:tabs>
          <w:tab w:val="clear" w:pos="567"/>
          <w:tab w:val="left" w:pos="540"/>
          <w:tab w:val="left" w:pos="9214"/>
        </w:tabs>
        <w:spacing w:line="240" w:lineRule="auto"/>
        <w:ind w:right="282"/>
      </w:pPr>
      <w:r w:rsidRPr="00BF28CA">
        <w:t>3.</w:t>
      </w:r>
      <w:r>
        <w:tab/>
      </w:r>
      <w:r w:rsidRPr="00BF28CA">
        <w:t>Kortelę sulenkite ir visada nešiokitės su savimi</w:t>
      </w:r>
    </w:p>
    <w:p w:rsidR="00D25D57" w:rsidRPr="00BF28CA" w:rsidRDefault="00D25D57" w:rsidP="00D25D57">
      <w:pPr>
        <w:numPr>
          <w:ilvl w:val="12"/>
          <w:numId w:val="0"/>
        </w:numPr>
        <w:tabs>
          <w:tab w:val="clear" w:pos="567"/>
          <w:tab w:val="left" w:pos="720"/>
          <w:tab w:val="left" w:pos="9214"/>
        </w:tabs>
        <w:spacing w:line="240" w:lineRule="auto"/>
        <w:ind w:right="282"/>
      </w:pPr>
    </w:p>
    <w:p w:rsidR="00D25D57" w:rsidRPr="00BF28CA" w:rsidRDefault="00D25D57" w:rsidP="00D25D57">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rsidR="00D25D57" w:rsidRPr="00BF28CA" w:rsidRDefault="00D25D57" w:rsidP="00D25D57">
      <w:pPr>
        <w:overflowPunct w:val="0"/>
        <w:autoSpaceDE w:val="0"/>
        <w:autoSpaceDN w:val="0"/>
        <w:adjustRightInd w:val="0"/>
        <w:spacing w:line="240" w:lineRule="auto"/>
        <w:textAlignment w:val="baseline"/>
        <w:rPr>
          <w:snapToGrid/>
          <w:szCs w:val="22"/>
        </w:rPr>
      </w:pPr>
      <w:r w:rsidRPr="00BF28CA">
        <w:rPr>
          <w:snapToGrid/>
          <w:szCs w:val="22"/>
        </w:rPr>
        <w:t>Sandoz d.d.</w:t>
      </w:r>
    </w:p>
    <w:p w:rsidR="00D25D57" w:rsidRPr="00BF28CA" w:rsidRDefault="00D25D57" w:rsidP="00D25D57">
      <w:pPr>
        <w:overflowPunct w:val="0"/>
        <w:autoSpaceDE w:val="0"/>
        <w:autoSpaceDN w:val="0"/>
        <w:adjustRightInd w:val="0"/>
        <w:spacing w:line="240" w:lineRule="auto"/>
        <w:textAlignment w:val="baseline"/>
        <w:rPr>
          <w:snapToGrid/>
          <w:szCs w:val="22"/>
        </w:rPr>
      </w:pPr>
      <w:r w:rsidRPr="00BF28CA">
        <w:rPr>
          <w:snapToGrid/>
          <w:szCs w:val="22"/>
        </w:rPr>
        <w:t>Verovškova 57</w:t>
      </w:r>
    </w:p>
    <w:p w:rsidR="00D25D57" w:rsidRPr="00BF28CA" w:rsidRDefault="00D25D57" w:rsidP="00D25D57">
      <w:pPr>
        <w:overflowPunct w:val="0"/>
        <w:autoSpaceDE w:val="0"/>
        <w:autoSpaceDN w:val="0"/>
        <w:adjustRightInd w:val="0"/>
        <w:spacing w:line="240" w:lineRule="auto"/>
        <w:textAlignment w:val="baseline"/>
        <w:rPr>
          <w:snapToGrid/>
          <w:szCs w:val="22"/>
        </w:rPr>
      </w:pPr>
      <w:r w:rsidRPr="00BF28CA">
        <w:rPr>
          <w:snapToGrid/>
          <w:szCs w:val="22"/>
        </w:rPr>
        <w:t>1000 Ljubljana</w:t>
      </w:r>
    </w:p>
    <w:p w:rsidR="00D25D57" w:rsidRPr="00BF28CA" w:rsidRDefault="00D25D57" w:rsidP="00D25D57">
      <w:pPr>
        <w:overflowPunct w:val="0"/>
        <w:autoSpaceDE w:val="0"/>
        <w:autoSpaceDN w:val="0"/>
        <w:adjustRightInd w:val="0"/>
        <w:spacing w:line="240" w:lineRule="auto"/>
        <w:textAlignment w:val="baseline"/>
        <w:rPr>
          <w:snapToGrid/>
          <w:szCs w:val="22"/>
        </w:rPr>
      </w:pPr>
      <w:r w:rsidRPr="00BF28CA">
        <w:rPr>
          <w:snapToGrid/>
          <w:szCs w:val="22"/>
        </w:rPr>
        <w:t>Slovėnija</w:t>
      </w:r>
    </w:p>
    <w:p w:rsidR="00D25D57" w:rsidRPr="00BF28CA" w:rsidRDefault="00D25D57" w:rsidP="00D25D57">
      <w:pPr>
        <w:tabs>
          <w:tab w:val="clear" w:pos="567"/>
          <w:tab w:val="left" w:pos="720"/>
          <w:tab w:val="left" w:pos="9214"/>
        </w:tabs>
        <w:spacing w:line="240" w:lineRule="auto"/>
        <w:ind w:right="282"/>
        <w:rPr>
          <w:szCs w:val="22"/>
        </w:rPr>
      </w:pPr>
    </w:p>
    <w:p w:rsidR="00D25D57" w:rsidRPr="00BF28CA" w:rsidRDefault="00D25D57" w:rsidP="00D25D57">
      <w:pPr>
        <w:tabs>
          <w:tab w:val="clear" w:pos="567"/>
          <w:tab w:val="left" w:pos="720"/>
          <w:tab w:val="left" w:pos="9214"/>
        </w:tabs>
        <w:spacing w:line="240" w:lineRule="auto"/>
        <w:ind w:right="282"/>
        <w:rPr>
          <w:b/>
          <w:bCs/>
          <w:iCs/>
          <w:szCs w:val="22"/>
        </w:rPr>
      </w:pPr>
      <w:r w:rsidRPr="00BF28CA">
        <w:rPr>
          <w:b/>
          <w:bCs/>
          <w:iCs/>
          <w:szCs w:val="22"/>
        </w:rPr>
        <w:t>Gamintoja</w:t>
      </w:r>
      <w:r>
        <w:rPr>
          <w:b/>
          <w:bCs/>
          <w:iCs/>
          <w:szCs w:val="22"/>
        </w:rPr>
        <w:t>i</w:t>
      </w:r>
    </w:p>
    <w:p w:rsidR="00D25D57" w:rsidRPr="006C359F" w:rsidRDefault="00D25D57" w:rsidP="00D25D57">
      <w:pPr>
        <w:tabs>
          <w:tab w:val="clear" w:pos="567"/>
        </w:tabs>
        <w:spacing w:line="240" w:lineRule="auto"/>
        <w:rPr>
          <w:szCs w:val="22"/>
        </w:rPr>
      </w:pPr>
      <w:r w:rsidRPr="006C359F">
        <w:rPr>
          <w:szCs w:val="22"/>
        </w:rPr>
        <w:t>Pharmadox Healthcare Limited</w:t>
      </w:r>
    </w:p>
    <w:p w:rsidR="00D25D57" w:rsidRPr="006C359F" w:rsidRDefault="00D25D57" w:rsidP="00D25D57">
      <w:pPr>
        <w:tabs>
          <w:tab w:val="clear" w:pos="567"/>
        </w:tabs>
        <w:spacing w:line="240" w:lineRule="auto"/>
        <w:rPr>
          <w:szCs w:val="22"/>
        </w:rPr>
      </w:pPr>
      <w:r w:rsidRPr="006C359F">
        <w:rPr>
          <w:szCs w:val="22"/>
        </w:rPr>
        <w:t xml:space="preserve">KW20A Kordin Industrial Park, Paola, PLA 3000 </w:t>
      </w:r>
    </w:p>
    <w:p w:rsidR="00D25D57" w:rsidRPr="006C359F" w:rsidRDefault="00D25D57" w:rsidP="00D25D57">
      <w:pPr>
        <w:tabs>
          <w:tab w:val="clear" w:pos="567"/>
        </w:tabs>
        <w:spacing w:line="240" w:lineRule="auto"/>
        <w:rPr>
          <w:szCs w:val="22"/>
        </w:rPr>
      </w:pPr>
      <w:r w:rsidRPr="006C359F">
        <w:rPr>
          <w:szCs w:val="22"/>
        </w:rPr>
        <w:t>Malta</w:t>
      </w:r>
    </w:p>
    <w:p w:rsidR="00D25D57" w:rsidRPr="006C359F" w:rsidRDefault="00D25D57" w:rsidP="00D25D57">
      <w:pPr>
        <w:tabs>
          <w:tab w:val="clear" w:pos="567"/>
        </w:tabs>
        <w:spacing w:line="240" w:lineRule="auto"/>
        <w:rPr>
          <w:szCs w:val="22"/>
        </w:rPr>
      </w:pPr>
    </w:p>
    <w:p w:rsidR="00D25D57" w:rsidRPr="006C359F" w:rsidRDefault="00D25D57" w:rsidP="00D25D57">
      <w:pPr>
        <w:tabs>
          <w:tab w:val="clear" w:pos="567"/>
        </w:tabs>
        <w:spacing w:line="240" w:lineRule="auto"/>
        <w:rPr>
          <w:szCs w:val="22"/>
        </w:rPr>
      </w:pPr>
      <w:r w:rsidRPr="006C359F">
        <w:rPr>
          <w:szCs w:val="22"/>
        </w:rPr>
        <w:t>Adalvo Limited</w:t>
      </w:r>
    </w:p>
    <w:p w:rsidR="00D25D57" w:rsidRPr="006C359F" w:rsidRDefault="00D25D57" w:rsidP="00D25D57">
      <w:pPr>
        <w:tabs>
          <w:tab w:val="clear" w:pos="567"/>
        </w:tabs>
        <w:spacing w:line="240" w:lineRule="auto"/>
        <w:rPr>
          <w:szCs w:val="22"/>
        </w:rPr>
      </w:pPr>
      <w:r w:rsidRPr="006C359F">
        <w:rPr>
          <w:szCs w:val="22"/>
        </w:rPr>
        <w:t xml:space="preserve">Malta Life Sciences Park, Building 1, Level 4, </w:t>
      </w:r>
    </w:p>
    <w:p w:rsidR="00D25D57" w:rsidRPr="006C359F" w:rsidRDefault="00D25D57" w:rsidP="00D25D57">
      <w:pPr>
        <w:tabs>
          <w:tab w:val="clear" w:pos="567"/>
        </w:tabs>
        <w:spacing w:line="240" w:lineRule="auto"/>
        <w:rPr>
          <w:szCs w:val="22"/>
        </w:rPr>
      </w:pPr>
      <w:r w:rsidRPr="006C359F">
        <w:rPr>
          <w:szCs w:val="22"/>
        </w:rPr>
        <w:t>Sir Temi Zammit Buildings, San Gwann Industrial Estate, San Gwann, SGN 3000</w:t>
      </w:r>
    </w:p>
    <w:p w:rsidR="00D25D57" w:rsidRPr="00BF28CA" w:rsidRDefault="00D25D57" w:rsidP="00D25D57">
      <w:pPr>
        <w:tabs>
          <w:tab w:val="clear" w:pos="567"/>
        </w:tabs>
        <w:spacing w:line="240" w:lineRule="auto"/>
        <w:rPr>
          <w:snapToGrid/>
          <w:szCs w:val="22"/>
          <w:lang w:eastAsia="lt-LT"/>
        </w:rPr>
      </w:pPr>
      <w:r w:rsidRPr="006C359F">
        <w:rPr>
          <w:szCs w:val="22"/>
        </w:rPr>
        <w:t>Malta</w:t>
      </w:r>
    </w:p>
    <w:p w:rsidR="00D25D57" w:rsidRDefault="00D25D57" w:rsidP="00D25D57">
      <w:pPr>
        <w:tabs>
          <w:tab w:val="clear" w:pos="567"/>
        </w:tabs>
        <w:spacing w:line="240" w:lineRule="auto"/>
        <w:rPr>
          <w:snapToGrid/>
        </w:rPr>
      </w:pPr>
    </w:p>
    <w:p w:rsidR="00D25D57" w:rsidRPr="00BF28CA" w:rsidRDefault="00D25D57" w:rsidP="00D25D57">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D25D57" w:rsidRPr="00BF28CA" w:rsidTr="00B91142">
        <w:tc>
          <w:tcPr>
            <w:tcW w:w="4678" w:type="dxa"/>
          </w:tcPr>
          <w:p w:rsidR="00D25D57" w:rsidRPr="00BF28CA" w:rsidRDefault="00D25D57" w:rsidP="00B91142">
            <w:pPr>
              <w:tabs>
                <w:tab w:val="clear" w:pos="567"/>
              </w:tabs>
              <w:spacing w:line="240" w:lineRule="auto"/>
              <w:rPr>
                <w:snapToGrid/>
                <w:szCs w:val="22"/>
              </w:rPr>
            </w:pPr>
            <w:r w:rsidRPr="00BF28CA">
              <w:rPr>
                <w:snapToGrid/>
                <w:szCs w:val="22"/>
              </w:rPr>
              <w:t>Sandoz Pharmaceuticals d.d. filialas</w:t>
            </w:r>
          </w:p>
          <w:p w:rsidR="00D25D57" w:rsidRPr="00BF28CA" w:rsidRDefault="00D25D57" w:rsidP="00B91142">
            <w:pPr>
              <w:tabs>
                <w:tab w:val="clear" w:pos="567"/>
              </w:tabs>
              <w:spacing w:line="240" w:lineRule="auto"/>
              <w:rPr>
                <w:snapToGrid/>
                <w:szCs w:val="22"/>
              </w:rPr>
            </w:pPr>
            <w:r w:rsidRPr="00BF28CA">
              <w:rPr>
                <w:snapToGrid/>
                <w:szCs w:val="22"/>
              </w:rPr>
              <w:t>Tel.: +370 5 2636037</w:t>
            </w:r>
          </w:p>
          <w:p w:rsidR="00D25D57" w:rsidRPr="00BF28CA" w:rsidRDefault="00D25D57" w:rsidP="00B91142">
            <w:pPr>
              <w:tabs>
                <w:tab w:val="clear" w:pos="567"/>
              </w:tabs>
              <w:spacing w:line="240" w:lineRule="auto"/>
              <w:rPr>
                <w:snapToGrid/>
                <w:szCs w:val="22"/>
              </w:rPr>
            </w:pPr>
          </w:p>
        </w:tc>
      </w:tr>
    </w:tbl>
    <w:p w:rsidR="00D25D57" w:rsidRPr="00BF28CA" w:rsidRDefault="00D25D57" w:rsidP="00D25D57">
      <w:pPr>
        <w:tabs>
          <w:tab w:val="clear" w:pos="567"/>
        </w:tabs>
        <w:suppressAutoHyphens/>
        <w:spacing w:line="240" w:lineRule="auto"/>
        <w:jc w:val="both"/>
        <w:rPr>
          <w:b/>
          <w:snapToGrid/>
          <w:szCs w:val="22"/>
        </w:rPr>
      </w:pPr>
      <w:r w:rsidRPr="00BF28CA">
        <w:rPr>
          <w:b/>
          <w:snapToGrid/>
          <w:szCs w:val="22"/>
        </w:rPr>
        <w:t xml:space="preserve">Šis vaistas </w:t>
      </w:r>
      <w:r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rsidR="00D25D57" w:rsidRDefault="00D25D57" w:rsidP="00D25D57">
      <w:pPr>
        <w:tabs>
          <w:tab w:val="clear" w:pos="567"/>
        </w:tabs>
        <w:suppressAutoHyphens/>
        <w:spacing w:line="240" w:lineRule="auto"/>
        <w:jc w:val="both"/>
        <w:rPr>
          <w:b/>
          <w:snapToGrid/>
          <w:szCs w:val="22"/>
        </w:rPr>
      </w:pPr>
    </w:p>
    <w:tbl>
      <w:tblPr>
        <w:tblStyle w:val="Lentelstinklelis"/>
        <w:tblW w:w="0" w:type="auto"/>
        <w:tblLook w:val="04A0" w:firstRow="1" w:lastRow="0" w:firstColumn="1" w:lastColumn="0" w:noHBand="0" w:noVBand="1"/>
      </w:tblPr>
      <w:tblGrid>
        <w:gridCol w:w="4531"/>
        <w:gridCol w:w="4529"/>
      </w:tblGrid>
      <w:tr w:rsidR="00D25D57" w:rsidRPr="00D25D57" w:rsidTr="00B91142">
        <w:tc>
          <w:tcPr>
            <w:tcW w:w="4531" w:type="dxa"/>
          </w:tcPr>
          <w:p w:rsidR="00D25D57" w:rsidRPr="00D25D57" w:rsidRDefault="00D25D57" w:rsidP="00D25D57">
            <w:pPr>
              <w:tabs>
                <w:tab w:val="clear" w:pos="567"/>
              </w:tabs>
              <w:suppressAutoHyphens/>
              <w:spacing w:line="240" w:lineRule="auto"/>
              <w:jc w:val="both"/>
              <w:rPr>
                <w:snapToGrid/>
                <w:sz w:val="22"/>
                <w:szCs w:val="22"/>
              </w:rPr>
            </w:pPr>
            <w:r w:rsidRPr="00D25D57">
              <w:rPr>
                <w:snapToGrid/>
                <w:sz w:val="22"/>
                <w:szCs w:val="22"/>
              </w:rPr>
              <w:t>Latvija, Lenkija, Lietuva, Rumunija, Slovakija</w:t>
            </w:r>
          </w:p>
        </w:tc>
        <w:tc>
          <w:tcPr>
            <w:tcW w:w="4529" w:type="dxa"/>
          </w:tcPr>
          <w:p w:rsidR="00D25D57" w:rsidRPr="00D25D57" w:rsidRDefault="00D25D57" w:rsidP="00B91142">
            <w:pPr>
              <w:tabs>
                <w:tab w:val="clear" w:pos="567"/>
              </w:tabs>
              <w:suppressAutoHyphens/>
              <w:spacing w:line="240" w:lineRule="auto"/>
              <w:jc w:val="both"/>
              <w:rPr>
                <w:snapToGrid/>
                <w:sz w:val="22"/>
                <w:szCs w:val="22"/>
              </w:rPr>
            </w:pPr>
            <w:r w:rsidRPr="00D25D57">
              <w:rPr>
                <w:snapToGrid/>
                <w:sz w:val="22"/>
                <w:szCs w:val="22"/>
              </w:rPr>
              <w:t>Apixaban Sandoz</w:t>
            </w:r>
          </w:p>
        </w:tc>
      </w:tr>
      <w:tr w:rsidR="00D25D57" w:rsidRPr="00D25D57" w:rsidTr="00B91142">
        <w:tc>
          <w:tcPr>
            <w:tcW w:w="4531" w:type="dxa"/>
          </w:tcPr>
          <w:p w:rsidR="00D25D57" w:rsidRPr="00D25D57" w:rsidRDefault="00D25D57" w:rsidP="00B91142">
            <w:pPr>
              <w:tabs>
                <w:tab w:val="clear" w:pos="567"/>
              </w:tabs>
              <w:suppressAutoHyphens/>
              <w:spacing w:line="240" w:lineRule="auto"/>
              <w:jc w:val="both"/>
              <w:rPr>
                <w:snapToGrid/>
                <w:sz w:val="22"/>
                <w:szCs w:val="22"/>
              </w:rPr>
            </w:pPr>
            <w:r w:rsidRPr="00D25D57">
              <w:rPr>
                <w:snapToGrid/>
                <w:sz w:val="22"/>
                <w:szCs w:val="22"/>
              </w:rPr>
              <w:lastRenderedPageBreak/>
              <w:t>Bulgarija</w:t>
            </w:r>
          </w:p>
        </w:tc>
        <w:tc>
          <w:tcPr>
            <w:tcW w:w="4529" w:type="dxa"/>
          </w:tcPr>
          <w:p w:rsidR="00D25D57" w:rsidRPr="00D25D57" w:rsidRDefault="00D25D57" w:rsidP="00B91142">
            <w:pPr>
              <w:tabs>
                <w:tab w:val="clear" w:pos="567"/>
              </w:tabs>
              <w:suppressAutoHyphens/>
              <w:spacing w:line="240" w:lineRule="auto"/>
              <w:jc w:val="both"/>
              <w:rPr>
                <w:snapToGrid/>
                <w:sz w:val="22"/>
                <w:szCs w:val="22"/>
              </w:rPr>
            </w:pPr>
            <w:r w:rsidRPr="00D25D57">
              <w:rPr>
                <w:bCs/>
                <w:sz w:val="22"/>
                <w:szCs w:val="22"/>
                <w:lang w:val="ru-RU"/>
              </w:rPr>
              <w:t>Апиксабан Сандоз</w:t>
            </w:r>
          </w:p>
        </w:tc>
      </w:tr>
      <w:tr w:rsidR="00D25D57" w:rsidRPr="00D25D57" w:rsidTr="00B91142">
        <w:tc>
          <w:tcPr>
            <w:tcW w:w="4531" w:type="dxa"/>
          </w:tcPr>
          <w:p w:rsidR="00D25D57" w:rsidRPr="00D25D57" w:rsidRDefault="00D25D57" w:rsidP="00B91142">
            <w:pPr>
              <w:tabs>
                <w:tab w:val="clear" w:pos="567"/>
              </w:tabs>
              <w:suppressAutoHyphens/>
              <w:spacing w:line="240" w:lineRule="auto"/>
              <w:jc w:val="both"/>
              <w:rPr>
                <w:snapToGrid/>
                <w:sz w:val="22"/>
                <w:szCs w:val="22"/>
              </w:rPr>
            </w:pPr>
            <w:r w:rsidRPr="00D25D57">
              <w:rPr>
                <w:snapToGrid/>
                <w:sz w:val="22"/>
                <w:szCs w:val="22"/>
              </w:rPr>
              <w:t>Kipras, Graikija</w:t>
            </w:r>
          </w:p>
        </w:tc>
        <w:tc>
          <w:tcPr>
            <w:tcW w:w="4529" w:type="dxa"/>
          </w:tcPr>
          <w:p w:rsidR="00D25D57" w:rsidRPr="00D25D57" w:rsidRDefault="00D25D57" w:rsidP="00B91142">
            <w:pPr>
              <w:tabs>
                <w:tab w:val="clear" w:pos="567"/>
              </w:tabs>
              <w:suppressAutoHyphens/>
              <w:spacing w:line="240" w:lineRule="auto"/>
              <w:jc w:val="both"/>
              <w:rPr>
                <w:bCs/>
                <w:sz w:val="22"/>
                <w:szCs w:val="22"/>
                <w:lang w:val="ru-RU"/>
              </w:rPr>
            </w:pPr>
            <w:r w:rsidRPr="00D25D57">
              <w:rPr>
                <w:bCs/>
                <w:sz w:val="22"/>
                <w:szCs w:val="22"/>
                <w:lang w:val="en-IN"/>
              </w:rPr>
              <w:t>Apixaban/Ebewe</w:t>
            </w:r>
          </w:p>
        </w:tc>
      </w:tr>
      <w:tr w:rsidR="00D25D57" w:rsidRPr="00D25D57" w:rsidTr="00B91142">
        <w:tc>
          <w:tcPr>
            <w:tcW w:w="4531" w:type="dxa"/>
          </w:tcPr>
          <w:p w:rsidR="00D25D57" w:rsidRPr="00D25D57" w:rsidRDefault="00D25D57" w:rsidP="00B91142">
            <w:pPr>
              <w:tabs>
                <w:tab w:val="clear" w:pos="567"/>
              </w:tabs>
              <w:suppressAutoHyphens/>
              <w:spacing w:line="240" w:lineRule="auto"/>
              <w:jc w:val="both"/>
              <w:rPr>
                <w:snapToGrid/>
                <w:sz w:val="22"/>
                <w:szCs w:val="22"/>
              </w:rPr>
            </w:pPr>
            <w:r w:rsidRPr="00D25D57">
              <w:rPr>
                <w:snapToGrid/>
                <w:sz w:val="22"/>
                <w:szCs w:val="22"/>
              </w:rPr>
              <w:t>Suomija</w:t>
            </w:r>
          </w:p>
        </w:tc>
        <w:tc>
          <w:tcPr>
            <w:tcW w:w="4529" w:type="dxa"/>
          </w:tcPr>
          <w:p w:rsidR="00D25D57" w:rsidRPr="00D25D57" w:rsidRDefault="00D25D57" w:rsidP="00B91142">
            <w:pPr>
              <w:tabs>
                <w:tab w:val="clear" w:pos="567"/>
              </w:tabs>
              <w:suppressAutoHyphens/>
              <w:spacing w:line="240" w:lineRule="auto"/>
              <w:jc w:val="both"/>
              <w:rPr>
                <w:bCs/>
                <w:sz w:val="22"/>
                <w:szCs w:val="22"/>
                <w:lang w:val="en-IN"/>
              </w:rPr>
            </w:pPr>
            <w:r w:rsidRPr="00D25D57">
              <w:rPr>
                <w:bCs/>
                <w:sz w:val="22"/>
                <w:szCs w:val="22"/>
                <w:lang w:val="en-IN"/>
              </w:rPr>
              <w:t>Apixaban Hexal</w:t>
            </w:r>
          </w:p>
        </w:tc>
      </w:tr>
    </w:tbl>
    <w:p w:rsidR="00D25D57" w:rsidRPr="00BF28CA" w:rsidRDefault="00D25D57" w:rsidP="00D25D57">
      <w:pPr>
        <w:tabs>
          <w:tab w:val="clear" w:pos="567"/>
        </w:tabs>
        <w:spacing w:line="240" w:lineRule="auto"/>
        <w:rPr>
          <w:b/>
          <w:snapToGrid/>
          <w:szCs w:val="22"/>
          <w:lang w:eastAsia="lt-LT"/>
        </w:rPr>
      </w:pPr>
    </w:p>
    <w:p w:rsidR="00D25D57" w:rsidRPr="00BF28CA" w:rsidRDefault="00D25D57" w:rsidP="00D25D57">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Pr>
          <w:b/>
          <w:snapToGrid/>
          <w:szCs w:val="22"/>
          <w:lang w:eastAsia="lt-LT"/>
        </w:rPr>
        <w:t>2025-04-08.</w:t>
      </w:r>
    </w:p>
    <w:p w:rsidR="00D25D57" w:rsidRPr="00BF28CA" w:rsidRDefault="00D25D57" w:rsidP="00D25D57">
      <w:pPr>
        <w:numPr>
          <w:ilvl w:val="12"/>
          <w:numId w:val="0"/>
        </w:numPr>
        <w:spacing w:line="240" w:lineRule="auto"/>
        <w:ind w:right="-2"/>
        <w:rPr>
          <w:i/>
          <w:szCs w:val="22"/>
        </w:rPr>
      </w:pPr>
    </w:p>
    <w:p w:rsidR="00D25D57" w:rsidRPr="00BF28CA" w:rsidRDefault="00D25D57" w:rsidP="00D25D57">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5" w:history="1">
        <w:r w:rsidRPr="00BF28CA">
          <w:rPr>
            <w:rFonts w:eastAsia="SimSun"/>
            <w:color w:val="0000FF"/>
            <w:szCs w:val="22"/>
            <w:u w:val="single"/>
          </w:rPr>
          <w:t>http</w:t>
        </w:r>
        <w:r>
          <w:rPr>
            <w:rFonts w:eastAsia="SimSun"/>
            <w:color w:val="0000FF"/>
            <w:szCs w:val="22"/>
            <w:u w:val="single"/>
          </w:rPr>
          <w:t>s</w:t>
        </w:r>
        <w:r w:rsidRPr="00BF28CA">
          <w:rPr>
            <w:rFonts w:eastAsia="SimSun"/>
            <w:color w:val="0000FF"/>
            <w:szCs w:val="22"/>
            <w:u w:val="single"/>
          </w:rPr>
          <w:t>://vvkt.</w:t>
        </w:r>
        <w:r>
          <w:rPr>
            <w:rFonts w:eastAsia="SimSun"/>
            <w:color w:val="0000FF"/>
            <w:szCs w:val="22"/>
            <w:u w:val="single"/>
          </w:rPr>
          <w:t>lrv.lt/</w:t>
        </w:r>
        <w:r w:rsidRPr="00BF28CA">
          <w:rPr>
            <w:rFonts w:eastAsia="SimSun"/>
            <w:color w:val="0000FF"/>
            <w:szCs w:val="22"/>
            <w:u w:val="single"/>
          </w:rPr>
          <w:t>lt/</w:t>
        </w:r>
      </w:hyperlink>
      <w:r w:rsidRPr="00BF28CA">
        <w:rPr>
          <w:szCs w:val="22"/>
        </w:rPr>
        <w:t>.</w:t>
      </w:r>
    </w:p>
    <w:p w:rsidR="00D25D57" w:rsidRPr="00BF28CA" w:rsidRDefault="00D25D57" w:rsidP="00D25D57">
      <w:pPr>
        <w:numPr>
          <w:ilvl w:val="12"/>
          <w:numId w:val="0"/>
        </w:numPr>
        <w:tabs>
          <w:tab w:val="clear" w:pos="567"/>
          <w:tab w:val="left" w:pos="720"/>
          <w:tab w:val="left" w:pos="9214"/>
        </w:tabs>
        <w:spacing w:line="240" w:lineRule="auto"/>
        <w:ind w:right="282"/>
      </w:pPr>
    </w:p>
    <w:p w:rsidR="00BA6577" w:rsidRDefault="00BA6577">
      <w:bookmarkStart w:id="0" w:name="_GoBack"/>
      <w:bookmarkEnd w:id="0"/>
    </w:p>
    <w:sectPr w:rsidR="00BA6577">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83" w:usb1="08070000" w:usb2="00000010" w:usb3="00000000" w:csb0="00020009"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FB5" w:rsidRDefault="00D25D57">
    <w:pPr>
      <w:pStyle w:val="Porat"/>
      <w:jc w:val="right"/>
    </w:pPr>
    <w:r>
      <w:fldChar w:fldCharType="begin"/>
    </w:r>
    <w:r>
      <w:instrText xml:space="preserve"> PAGE   \* MERGEFORMAT </w:instrText>
    </w:r>
    <w:r>
      <w:fldChar w:fldCharType="separate"/>
    </w:r>
    <w:r>
      <w:rPr>
        <w:noProof/>
      </w:rPr>
      <w:t>9</w:t>
    </w:r>
    <w:r>
      <w:rPr>
        <w:noProof/>
      </w:rPr>
      <w:fldChar w:fldCharType="end"/>
    </w:r>
  </w:p>
  <w:p w:rsidR="00470FB5" w:rsidRDefault="00D25D5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FB5" w:rsidRDefault="00D25D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516EF"/>
    <w:multiLevelType w:val="hybridMultilevel"/>
    <w:tmpl w:val="070483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691FB8"/>
    <w:multiLevelType w:val="hybridMultilevel"/>
    <w:tmpl w:val="AF4EC4C8"/>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F933AD"/>
    <w:multiLevelType w:val="hybridMultilevel"/>
    <w:tmpl w:val="5FE693E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45A2AB6"/>
    <w:multiLevelType w:val="hybridMultilevel"/>
    <w:tmpl w:val="55AE76F8"/>
    <w:lvl w:ilvl="0" w:tplc="FD507222">
      <w:start w:val="1"/>
      <w:numFmt w:val="decimal"/>
      <w:lvlText w:val="%1."/>
      <w:lvlJc w:val="left"/>
      <w:pPr>
        <w:ind w:left="870" w:hanging="420"/>
      </w:pPr>
      <w:rPr>
        <w:rFonts w:hint="default"/>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rPr>
        <w:b/>
      </w:r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0BF616CE"/>
    <w:multiLevelType w:val="hybridMultilevel"/>
    <w:tmpl w:val="8B105D0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CF65ACE"/>
    <w:multiLevelType w:val="hybridMultilevel"/>
    <w:tmpl w:val="C012F08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D842B5"/>
    <w:multiLevelType w:val="hybridMultilevel"/>
    <w:tmpl w:val="ABC29F3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5A6E4C"/>
    <w:multiLevelType w:val="hybridMultilevel"/>
    <w:tmpl w:val="609E2B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3A82128"/>
    <w:multiLevelType w:val="hybridMultilevel"/>
    <w:tmpl w:val="D754484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40F0C06"/>
    <w:multiLevelType w:val="hybridMultilevel"/>
    <w:tmpl w:val="5F386B4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F51365"/>
    <w:multiLevelType w:val="hybridMultilevel"/>
    <w:tmpl w:val="9BEAE64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2895259E"/>
    <w:multiLevelType w:val="hybridMultilevel"/>
    <w:tmpl w:val="3954C88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B80186A"/>
    <w:multiLevelType w:val="hybridMultilevel"/>
    <w:tmpl w:val="CC9E4C1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D3F14CF"/>
    <w:multiLevelType w:val="hybridMultilevel"/>
    <w:tmpl w:val="157A69FC"/>
    <w:lvl w:ilvl="0" w:tplc="81FE51B0">
      <w:start w:val="1"/>
      <w:numFmt w:val="decimal"/>
      <w:lvlText w:val="%1."/>
      <w:lvlJc w:val="left"/>
      <w:pPr>
        <w:ind w:left="87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6" w15:restartNumberingAfterBreak="0">
    <w:nsid w:val="2D53100D"/>
    <w:multiLevelType w:val="hybridMultilevel"/>
    <w:tmpl w:val="D4A0871E"/>
    <w:lvl w:ilvl="0" w:tplc="04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7" w15:restartNumberingAfterBreak="0">
    <w:nsid w:val="2E8032AA"/>
    <w:multiLevelType w:val="hybridMultilevel"/>
    <w:tmpl w:val="12ACCD2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45F6B4B"/>
    <w:multiLevelType w:val="hybridMultilevel"/>
    <w:tmpl w:val="6A56F78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700345C"/>
    <w:multiLevelType w:val="hybridMultilevel"/>
    <w:tmpl w:val="542A2E6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8694D02"/>
    <w:multiLevelType w:val="hybridMultilevel"/>
    <w:tmpl w:val="597665E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685979"/>
    <w:multiLevelType w:val="hybridMultilevel"/>
    <w:tmpl w:val="6BFE82B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357DA4"/>
    <w:multiLevelType w:val="hybridMultilevel"/>
    <w:tmpl w:val="ADF2972A"/>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8471E84"/>
    <w:multiLevelType w:val="hybridMultilevel"/>
    <w:tmpl w:val="90E4FA4C"/>
    <w:lvl w:ilvl="0" w:tplc="FFFFFFFF">
      <w:start w:val="1"/>
      <w:numFmt w:val="bullet"/>
      <w:lvlText w:val="-"/>
      <w:lvlJc w:val="left"/>
      <w:pPr>
        <w:ind w:left="333" w:hanging="360"/>
      </w:pPr>
      <w:rPr>
        <w:rFonts w:hint="default"/>
      </w:rPr>
    </w:lvl>
    <w:lvl w:ilvl="1" w:tplc="FFFFFFFF" w:tentative="1">
      <w:start w:val="1"/>
      <w:numFmt w:val="bullet"/>
      <w:lvlText w:val="o"/>
      <w:lvlJc w:val="left"/>
      <w:pPr>
        <w:ind w:left="1053" w:hanging="360"/>
      </w:pPr>
      <w:rPr>
        <w:rFonts w:ascii="Courier New" w:hAnsi="Courier New" w:cs="Courier New" w:hint="default"/>
      </w:rPr>
    </w:lvl>
    <w:lvl w:ilvl="2" w:tplc="FFFFFFFF" w:tentative="1">
      <w:start w:val="1"/>
      <w:numFmt w:val="bullet"/>
      <w:lvlText w:val=""/>
      <w:lvlJc w:val="left"/>
      <w:pPr>
        <w:ind w:left="1773" w:hanging="360"/>
      </w:pPr>
      <w:rPr>
        <w:rFonts w:ascii="Wingdings" w:hAnsi="Wingdings" w:hint="default"/>
      </w:rPr>
    </w:lvl>
    <w:lvl w:ilvl="3" w:tplc="FFFFFFFF" w:tentative="1">
      <w:start w:val="1"/>
      <w:numFmt w:val="bullet"/>
      <w:lvlText w:val=""/>
      <w:lvlJc w:val="left"/>
      <w:pPr>
        <w:ind w:left="2493" w:hanging="360"/>
      </w:pPr>
      <w:rPr>
        <w:rFonts w:ascii="Symbol" w:hAnsi="Symbol" w:hint="default"/>
      </w:rPr>
    </w:lvl>
    <w:lvl w:ilvl="4" w:tplc="FFFFFFFF" w:tentative="1">
      <w:start w:val="1"/>
      <w:numFmt w:val="bullet"/>
      <w:lvlText w:val="o"/>
      <w:lvlJc w:val="left"/>
      <w:pPr>
        <w:ind w:left="3213" w:hanging="360"/>
      </w:pPr>
      <w:rPr>
        <w:rFonts w:ascii="Courier New" w:hAnsi="Courier New" w:cs="Courier New" w:hint="default"/>
      </w:rPr>
    </w:lvl>
    <w:lvl w:ilvl="5" w:tplc="FFFFFFFF" w:tentative="1">
      <w:start w:val="1"/>
      <w:numFmt w:val="bullet"/>
      <w:lvlText w:val=""/>
      <w:lvlJc w:val="left"/>
      <w:pPr>
        <w:ind w:left="3933" w:hanging="360"/>
      </w:pPr>
      <w:rPr>
        <w:rFonts w:ascii="Wingdings" w:hAnsi="Wingdings" w:hint="default"/>
      </w:rPr>
    </w:lvl>
    <w:lvl w:ilvl="6" w:tplc="FFFFFFFF" w:tentative="1">
      <w:start w:val="1"/>
      <w:numFmt w:val="bullet"/>
      <w:lvlText w:val=""/>
      <w:lvlJc w:val="left"/>
      <w:pPr>
        <w:ind w:left="4653" w:hanging="360"/>
      </w:pPr>
      <w:rPr>
        <w:rFonts w:ascii="Symbol" w:hAnsi="Symbol" w:hint="default"/>
      </w:rPr>
    </w:lvl>
    <w:lvl w:ilvl="7" w:tplc="FFFFFFFF" w:tentative="1">
      <w:start w:val="1"/>
      <w:numFmt w:val="bullet"/>
      <w:lvlText w:val="o"/>
      <w:lvlJc w:val="left"/>
      <w:pPr>
        <w:ind w:left="5373" w:hanging="360"/>
      </w:pPr>
      <w:rPr>
        <w:rFonts w:ascii="Courier New" w:hAnsi="Courier New" w:cs="Courier New" w:hint="default"/>
      </w:rPr>
    </w:lvl>
    <w:lvl w:ilvl="8" w:tplc="FFFFFFFF" w:tentative="1">
      <w:start w:val="1"/>
      <w:numFmt w:val="bullet"/>
      <w:lvlText w:val=""/>
      <w:lvlJc w:val="left"/>
      <w:pPr>
        <w:ind w:left="6093" w:hanging="360"/>
      </w:pPr>
      <w:rPr>
        <w:rFonts w:ascii="Wingdings" w:hAnsi="Wingdings" w:hint="default"/>
      </w:rPr>
    </w:lvl>
  </w:abstractNum>
  <w:abstractNum w:abstractNumId="26" w15:restartNumberingAfterBreak="0">
    <w:nsid w:val="48D67DE5"/>
    <w:multiLevelType w:val="hybridMultilevel"/>
    <w:tmpl w:val="AD80B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9E6D7B"/>
    <w:multiLevelType w:val="hybridMultilevel"/>
    <w:tmpl w:val="70E6B79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B280ADC"/>
    <w:multiLevelType w:val="hybridMultilevel"/>
    <w:tmpl w:val="7FB6F2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1" w15:restartNumberingAfterBreak="0">
    <w:nsid w:val="58DD5A2C"/>
    <w:multiLevelType w:val="hybridMultilevel"/>
    <w:tmpl w:val="006EBC1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3" w15:restartNumberingAfterBreak="0">
    <w:nsid w:val="609C1518"/>
    <w:multiLevelType w:val="hybridMultilevel"/>
    <w:tmpl w:val="2D6AC8DE"/>
    <w:lvl w:ilvl="0" w:tplc="FFFFFFFF">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219246E"/>
    <w:multiLevelType w:val="hybridMultilevel"/>
    <w:tmpl w:val="09AA1C4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28F66B1"/>
    <w:multiLevelType w:val="hybridMultilevel"/>
    <w:tmpl w:val="9EEAFE96"/>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63823069"/>
    <w:multiLevelType w:val="hybridMultilevel"/>
    <w:tmpl w:val="C5A03F4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D953313"/>
    <w:multiLevelType w:val="hybridMultilevel"/>
    <w:tmpl w:val="2C74CE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5311D2"/>
    <w:multiLevelType w:val="hybridMultilevel"/>
    <w:tmpl w:val="CDA012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EC5D93"/>
    <w:multiLevelType w:val="hybridMultilevel"/>
    <w:tmpl w:val="40D0EE32"/>
    <w:lvl w:ilvl="0" w:tplc="04270001">
      <w:start w:val="1"/>
      <w:numFmt w:val="bullet"/>
      <w:lvlText w:val=""/>
      <w:lvlJc w:val="left"/>
      <w:pPr>
        <w:ind w:left="990" w:hanging="360"/>
      </w:pPr>
      <w:rPr>
        <w:rFonts w:ascii="Symbol" w:hAnsi="Symbol" w:hint="default"/>
      </w:rPr>
    </w:lvl>
    <w:lvl w:ilvl="1" w:tplc="04270003" w:tentative="1">
      <w:start w:val="1"/>
      <w:numFmt w:val="bullet"/>
      <w:lvlText w:val="o"/>
      <w:lvlJc w:val="left"/>
      <w:pPr>
        <w:ind w:left="1710" w:hanging="360"/>
      </w:pPr>
      <w:rPr>
        <w:rFonts w:ascii="Courier New" w:hAnsi="Courier New" w:cs="Courier New" w:hint="default"/>
      </w:rPr>
    </w:lvl>
    <w:lvl w:ilvl="2" w:tplc="04270005" w:tentative="1">
      <w:start w:val="1"/>
      <w:numFmt w:val="bullet"/>
      <w:lvlText w:val=""/>
      <w:lvlJc w:val="left"/>
      <w:pPr>
        <w:ind w:left="2430" w:hanging="360"/>
      </w:pPr>
      <w:rPr>
        <w:rFonts w:ascii="Wingdings" w:hAnsi="Wingdings" w:hint="default"/>
      </w:rPr>
    </w:lvl>
    <w:lvl w:ilvl="3" w:tplc="04270001" w:tentative="1">
      <w:start w:val="1"/>
      <w:numFmt w:val="bullet"/>
      <w:lvlText w:val=""/>
      <w:lvlJc w:val="left"/>
      <w:pPr>
        <w:ind w:left="3150" w:hanging="360"/>
      </w:pPr>
      <w:rPr>
        <w:rFonts w:ascii="Symbol" w:hAnsi="Symbol" w:hint="default"/>
      </w:rPr>
    </w:lvl>
    <w:lvl w:ilvl="4" w:tplc="04270003" w:tentative="1">
      <w:start w:val="1"/>
      <w:numFmt w:val="bullet"/>
      <w:lvlText w:val="o"/>
      <w:lvlJc w:val="left"/>
      <w:pPr>
        <w:ind w:left="3870" w:hanging="360"/>
      </w:pPr>
      <w:rPr>
        <w:rFonts w:ascii="Courier New" w:hAnsi="Courier New" w:cs="Courier New" w:hint="default"/>
      </w:rPr>
    </w:lvl>
    <w:lvl w:ilvl="5" w:tplc="04270005" w:tentative="1">
      <w:start w:val="1"/>
      <w:numFmt w:val="bullet"/>
      <w:lvlText w:val=""/>
      <w:lvlJc w:val="left"/>
      <w:pPr>
        <w:ind w:left="4590" w:hanging="360"/>
      </w:pPr>
      <w:rPr>
        <w:rFonts w:ascii="Wingdings" w:hAnsi="Wingdings" w:hint="default"/>
      </w:rPr>
    </w:lvl>
    <w:lvl w:ilvl="6" w:tplc="04270001" w:tentative="1">
      <w:start w:val="1"/>
      <w:numFmt w:val="bullet"/>
      <w:lvlText w:val=""/>
      <w:lvlJc w:val="left"/>
      <w:pPr>
        <w:ind w:left="5310" w:hanging="360"/>
      </w:pPr>
      <w:rPr>
        <w:rFonts w:ascii="Symbol" w:hAnsi="Symbol" w:hint="default"/>
      </w:rPr>
    </w:lvl>
    <w:lvl w:ilvl="7" w:tplc="04270003" w:tentative="1">
      <w:start w:val="1"/>
      <w:numFmt w:val="bullet"/>
      <w:lvlText w:val="o"/>
      <w:lvlJc w:val="left"/>
      <w:pPr>
        <w:ind w:left="6030" w:hanging="360"/>
      </w:pPr>
      <w:rPr>
        <w:rFonts w:ascii="Courier New" w:hAnsi="Courier New" w:cs="Courier New" w:hint="default"/>
      </w:rPr>
    </w:lvl>
    <w:lvl w:ilvl="8" w:tplc="04270005" w:tentative="1">
      <w:start w:val="1"/>
      <w:numFmt w:val="bullet"/>
      <w:lvlText w:val=""/>
      <w:lvlJc w:val="left"/>
      <w:pPr>
        <w:ind w:left="6750" w:hanging="360"/>
      </w:pPr>
      <w:rPr>
        <w:rFonts w:ascii="Wingdings" w:hAnsi="Wingdings" w:hint="default"/>
      </w:rPr>
    </w:lvl>
  </w:abstractNum>
  <w:abstractNum w:abstractNumId="41" w15:restartNumberingAfterBreak="0">
    <w:nsid w:val="76D51CA9"/>
    <w:multiLevelType w:val="hybridMultilevel"/>
    <w:tmpl w:val="B1D6ED6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A40454C"/>
    <w:multiLevelType w:val="hybridMultilevel"/>
    <w:tmpl w:val="5F907BA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7"/>
  </w:num>
  <w:num w:numId="5">
    <w:abstractNumId w:val="38"/>
  </w:num>
  <w:num w:numId="6">
    <w:abstractNumId w:val="29"/>
  </w:num>
  <w:num w:numId="7">
    <w:abstractNumId w:val="40"/>
  </w:num>
  <w:num w:numId="8">
    <w:abstractNumId w:val="43"/>
  </w:num>
  <w:num w:numId="9">
    <w:abstractNumId w:val="23"/>
  </w:num>
  <w:num w:numId="10">
    <w:abstractNumId w:val="32"/>
  </w:num>
  <w:num w:numId="11">
    <w:abstractNumId w:val="12"/>
  </w:num>
  <w:num w:numId="12">
    <w:abstractNumId w:val="30"/>
  </w:num>
  <w:num w:numId="13">
    <w:abstractNumId w:val="21"/>
  </w:num>
  <w:num w:numId="14">
    <w:abstractNumId w:val="28"/>
  </w:num>
  <w:num w:numId="15">
    <w:abstractNumId w:val="42"/>
  </w:num>
  <w:num w:numId="16">
    <w:abstractNumId w:val="39"/>
  </w:num>
  <w:num w:numId="17">
    <w:abstractNumId w:val="31"/>
  </w:num>
  <w:num w:numId="18">
    <w:abstractNumId w:val="26"/>
  </w:num>
  <w:num w:numId="19">
    <w:abstractNumId w:val="11"/>
  </w:num>
  <w:num w:numId="20">
    <w:abstractNumId w:val="34"/>
  </w:num>
  <w:num w:numId="21">
    <w:abstractNumId w:val="10"/>
  </w:num>
  <w:num w:numId="22">
    <w:abstractNumId w:val="1"/>
  </w:num>
  <w:num w:numId="23">
    <w:abstractNumId w:val="27"/>
  </w:num>
  <w:num w:numId="24">
    <w:abstractNumId w:val="41"/>
  </w:num>
  <w:num w:numId="25">
    <w:abstractNumId w:val="7"/>
  </w:num>
  <w:num w:numId="26">
    <w:abstractNumId w:val="25"/>
  </w:num>
  <w:num w:numId="27">
    <w:abstractNumId w:val="20"/>
  </w:num>
  <w:num w:numId="28">
    <w:abstractNumId w:val="17"/>
  </w:num>
  <w:num w:numId="29">
    <w:abstractNumId w:val="13"/>
  </w:num>
  <w:num w:numId="30">
    <w:abstractNumId w:val="35"/>
  </w:num>
  <w:num w:numId="31">
    <w:abstractNumId w:val="16"/>
  </w:num>
  <w:num w:numId="32">
    <w:abstractNumId w:val="36"/>
  </w:num>
  <w:num w:numId="33">
    <w:abstractNumId w:val="14"/>
  </w:num>
  <w:num w:numId="34">
    <w:abstractNumId w:val="2"/>
  </w:num>
  <w:num w:numId="35">
    <w:abstractNumId w:val="5"/>
  </w:num>
  <w:num w:numId="36">
    <w:abstractNumId w:val="24"/>
  </w:num>
  <w:num w:numId="37">
    <w:abstractNumId w:val="22"/>
  </w:num>
  <w:num w:numId="38">
    <w:abstractNumId w:val="9"/>
  </w:num>
  <w:num w:numId="39">
    <w:abstractNumId w:val="18"/>
  </w:num>
  <w:num w:numId="40">
    <w:abstractNumId w:val="19"/>
  </w:num>
  <w:num w:numId="41">
    <w:abstractNumId w:val="3"/>
  </w:num>
  <w:num w:numId="42">
    <w:abstractNumId w:val="8"/>
  </w:num>
  <w:num w:numId="43">
    <w:abstractNumId w:val="4"/>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D57"/>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25D57"/>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5C525E-96CC-42C5-BCAE-80D92CF1D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25D57"/>
    <w:pPr>
      <w:tabs>
        <w:tab w:val="left" w:pos="567"/>
      </w:tabs>
      <w:spacing w:after="0" w:line="260" w:lineRule="exact"/>
    </w:pPr>
    <w:rPr>
      <w:rFonts w:ascii="Times New Roman" w:hAnsi="Times New Roman" w:cs="Times New Roman"/>
      <w:snapToGrid w:val="0"/>
      <w:szCs w:val="20"/>
    </w:rPr>
  </w:style>
  <w:style w:type="paragraph" w:styleId="Antrat3">
    <w:name w:val="heading 3"/>
    <w:basedOn w:val="prastasis"/>
    <w:next w:val="prastasis"/>
    <w:link w:val="Antrat3Diagrama"/>
    <w:uiPriority w:val="99"/>
    <w:qFormat/>
    <w:rsid w:val="00D25D57"/>
    <w:pPr>
      <w:keepNext/>
      <w:keepLines/>
      <w:spacing w:before="120" w:after="80"/>
      <w:outlineLvl w:val="2"/>
    </w:pPr>
    <w:rPr>
      <w:rFonts w:ascii="Cambria" w:hAnsi="Cambria"/>
      <w:b/>
      <w:bCs/>
      <w:sz w:val="26"/>
      <w:szCs w:val="26"/>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3Diagrama">
    <w:name w:val="Antraštė 3 Diagrama"/>
    <w:basedOn w:val="Numatytasispastraiposriftas"/>
    <w:link w:val="Antrat3"/>
    <w:uiPriority w:val="99"/>
    <w:rsid w:val="00D25D57"/>
    <w:rPr>
      <w:rFonts w:ascii="Cambria" w:hAnsi="Cambria" w:cs="Times New Roman"/>
      <w:b/>
      <w:bCs/>
      <w:snapToGrid w:val="0"/>
      <w:sz w:val="26"/>
      <w:szCs w:val="26"/>
      <w:lang w:eastAsia="x-none"/>
    </w:rPr>
  </w:style>
  <w:style w:type="paragraph" w:styleId="Porat">
    <w:name w:val="footer"/>
    <w:basedOn w:val="prastasis"/>
    <w:link w:val="PoratDiagrama"/>
    <w:uiPriority w:val="99"/>
    <w:rsid w:val="00D25D57"/>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D25D57"/>
    <w:rPr>
      <w:rFonts w:ascii="Times New Roman" w:hAnsi="Times New Roman" w:cs="Times New Roman"/>
      <w:snapToGrid w:val="0"/>
      <w:szCs w:val="20"/>
      <w:lang w:eastAsia="x-none"/>
    </w:rPr>
  </w:style>
  <w:style w:type="paragraph" w:styleId="Antrats">
    <w:name w:val="header"/>
    <w:basedOn w:val="prastasis"/>
    <w:link w:val="AntratsDiagrama"/>
    <w:uiPriority w:val="99"/>
    <w:rsid w:val="00D25D57"/>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D25D57"/>
    <w:rPr>
      <w:rFonts w:ascii="Times New Roman" w:eastAsia="SimSun" w:hAnsi="Times New Roman" w:cs="Times New Roman"/>
      <w:szCs w:val="20"/>
      <w:lang w:eastAsia="zh-CN"/>
    </w:rPr>
  </w:style>
  <w:style w:type="paragraph" w:styleId="Sraopastraipa">
    <w:name w:val="List Paragraph"/>
    <w:basedOn w:val="prastasis"/>
    <w:uiPriority w:val="34"/>
    <w:qFormat/>
    <w:rsid w:val="00D25D57"/>
    <w:pPr>
      <w:ind w:left="720"/>
      <w:contextualSpacing/>
    </w:pPr>
    <w:rPr>
      <w:snapToGrid/>
      <w:lang w:eastAsia="lt-LT" w:bidi="lt-LT"/>
    </w:rPr>
  </w:style>
  <w:style w:type="table" w:styleId="Lentelstinklelis">
    <w:name w:val="Table Grid"/>
    <w:basedOn w:val="prastojilentel"/>
    <w:uiPriority w:val="39"/>
    <w:rsid w:val="00D25D57"/>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13983</Words>
  <Characters>7971</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2025-04-18T07:08:00Z</dcterms:created>
  <dcterms:modified xsi:type="dcterms:W3CDTF">2025-04-18T07:09:00Z</dcterms:modified>
</cp:coreProperties>
</file>