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A60D5" w14:textId="77777777" w:rsidR="00FD7809" w:rsidRPr="00FD7809" w:rsidRDefault="00FD7809" w:rsidP="00FD7809">
      <w:pPr>
        <w:widowControl w:val="0"/>
        <w:spacing w:after="0" w:line="240" w:lineRule="auto"/>
        <w:ind w:left="567" w:hanging="567"/>
        <w:jc w:val="center"/>
        <w:rPr>
          <w:rFonts w:eastAsia="Times New Roman"/>
          <w:b/>
          <w:bCs/>
          <w:kern w:val="0"/>
          <w14:ligatures w14:val="none"/>
        </w:rPr>
      </w:pPr>
      <w:r w:rsidRPr="00FD7809">
        <w:rPr>
          <w:rFonts w:eastAsia="Times New Roman"/>
          <w:b/>
          <w:bCs/>
          <w:kern w:val="0"/>
          <w14:ligatures w14:val="none"/>
        </w:rPr>
        <w:t>Pakuotės lapelis: informacija pacientui</w:t>
      </w:r>
    </w:p>
    <w:p w14:paraId="4D519209" w14:textId="77777777" w:rsidR="00FD7809" w:rsidRPr="00FD7809" w:rsidRDefault="00FD7809" w:rsidP="00FD7809">
      <w:pPr>
        <w:widowControl w:val="0"/>
        <w:spacing w:after="0" w:line="240" w:lineRule="auto"/>
        <w:ind w:left="567" w:hanging="567"/>
        <w:jc w:val="center"/>
        <w:rPr>
          <w:rFonts w:eastAsia="Times New Roman"/>
          <w:b/>
          <w:kern w:val="0"/>
          <w14:ligatures w14:val="none"/>
        </w:rPr>
      </w:pPr>
    </w:p>
    <w:p w14:paraId="4D5C481F" w14:textId="77777777" w:rsidR="00FD7809" w:rsidRPr="00FD7809" w:rsidRDefault="00FD7809" w:rsidP="00FD7809">
      <w:pPr>
        <w:widowControl w:val="0"/>
        <w:autoSpaceDE w:val="0"/>
        <w:autoSpaceDN w:val="0"/>
        <w:adjustRightInd w:val="0"/>
        <w:spacing w:after="0" w:line="240" w:lineRule="auto"/>
        <w:jc w:val="center"/>
        <w:rPr>
          <w:rFonts w:eastAsia="Times New Roman"/>
          <w:b/>
          <w:bCs/>
          <w:color w:val="000000"/>
          <w:kern w:val="0"/>
          <w14:ligatures w14:val="none"/>
        </w:rPr>
      </w:pPr>
      <w:proofErr w:type="spellStart"/>
      <w:r w:rsidRPr="00FD7809">
        <w:rPr>
          <w:rFonts w:eastAsia="Times New Roman"/>
          <w:b/>
          <w:bCs/>
          <w:color w:val="000000"/>
          <w:kern w:val="0"/>
          <w14:ligatures w14:val="none"/>
        </w:rPr>
        <w:t>Enzalutamide</w:t>
      </w:r>
      <w:proofErr w:type="spellEnd"/>
      <w:r w:rsidRPr="00FD7809">
        <w:rPr>
          <w:rFonts w:eastAsia="Times New Roman"/>
          <w:b/>
          <w:bCs/>
          <w:color w:val="000000"/>
          <w:kern w:val="0"/>
          <w14:ligatures w14:val="none"/>
        </w:rPr>
        <w:t xml:space="preserve"> </w:t>
      </w:r>
      <w:bookmarkStart w:id="0" w:name="_Hlk130129832"/>
      <w:proofErr w:type="spellStart"/>
      <w:r w:rsidRPr="00FD7809">
        <w:rPr>
          <w:rFonts w:eastAsia="Times New Roman"/>
          <w:b/>
          <w:bCs/>
          <w:color w:val="000000"/>
          <w:kern w:val="0"/>
          <w14:ligatures w14:val="none"/>
        </w:rPr>
        <w:t>Norameda</w:t>
      </w:r>
      <w:proofErr w:type="spellEnd"/>
      <w:r w:rsidRPr="00FD7809">
        <w:rPr>
          <w:rFonts w:eastAsia="Times New Roman"/>
          <w:b/>
          <w:bCs/>
          <w:color w:val="000000"/>
          <w:kern w:val="0"/>
          <w14:ligatures w14:val="none"/>
        </w:rPr>
        <w:t xml:space="preserve"> </w:t>
      </w:r>
      <w:bookmarkEnd w:id="0"/>
      <w:r w:rsidRPr="00FD7809">
        <w:rPr>
          <w:rFonts w:eastAsia="Times New Roman"/>
          <w:b/>
          <w:bCs/>
          <w:color w:val="000000"/>
          <w:kern w:val="0"/>
          <w14:ligatures w14:val="none"/>
        </w:rPr>
        <w:t>40 mg minkštosios kapsulės</w:t>
      </w:r>
    </w:p>
    <w:p w14:paraId="6847B9D5" w14:textId="77777777" w:rsidR="00FD7809" w:rsidRPr="00FD7809" w:rsidRDefault="00FD7809" w:rsidP="00FD7809">
      <w:pPr>
        <w:widowControl w:val="0"/>
        <w:spacing w:after="0" w:line="240" w:lineRule="auto"/>
        <w:ind w:left="567" w:hanging="567"/>
        <w:jc w:val="center"/>
        <w:rPr>
          <w:rFonts w:eastAsia="Times New Roman"/>
          <w:kern w:val="0"/>
          <w14:ligatures w14:val="none"/>
        </w:rPr>
      </w:pPr>
      <w:proofErr w:type="spellStart"/>
      <w:r w:rsidRPr="00FD7809">
        <w:rPr>
          <w:rFonts w:eastAsia="Times New Roman"/>
          <w:kern w:val="0"/>
          <w14:ligatures w14:val="none"/>
        </w:rPr>
        <w:t>enzalutamidas</w:t>
      </w:r>
      <w:proofErr w:type="spellEnd"/>
    </w:p>
    <w:p w14:paraId="22B101CA" w14:textId="77777777" w:rsidR="00FD7809" w:rsidRPr="00FD7809" w:rsidRDefault="00FD7809" w:rsidP="00FD7809">
      <w:pPr>
        <w:widowControl w:val="0"/>
        <w:spacing w:after="0" w:line="240" w:lineRule="auto"/>
        <w:rPr>
          <w:rFonts w:eastAsia="Times New Roman"/>
          <w:kern w:val="0"/>
          <w14:ligatures w14:val="none"/>
        </w:rPr>
      </w:pPr>
    </w:p>
    <w:p w14:paraId="7B9E5AF3"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Atidžiai perskaitykite visą šį lapelį, prieš pradėdami vartoti vaistą, nes jame pateikiama Jums svarbi informacija.</w:t>
      </w:r>
    </w:p>
    <w:p w14:paraId="051421CE" w14:textId="77777777" w:rsidR="00FD7809" w:rsidRPr="00FD7809" w:rsidRDefault="00FD7809" w:rsidP="00FD7809">
      <w:pPr>
        <w:widowControl w:val="0"/>
        <w:tabs>
          <w:tab w:val="left" w:pos="567"/>
        </w:tabs>
        <w:autoSpaceDE w:val="0"/>
        <w:autoSpaceDN w:val="0"/>
        <w:adjustRightInd w:val="0"/>
        <w:spacing w:after="0" w:line="240" w:lineRule="auto"/>
        <w:rPr>
          <w:rFonts w:eastAsia="TimesNewRoman,Bold"/>
          <w:kern w:val="0"/>
          <w14:ligatures w14:val="none"/>
        </w:rPr>
      </w:pPr>
      <w:r w:rsidRPr="00FD7809">
        <w:rPr>
          <w:rFonts w:eastAsia="TimesNewRoman,Bold"/>
          <w:kern w:val="0"/>
          <w14:ligatures w14:val="none"/>
        </w:rPr>
        <w:t>-</w:t>
      </w:r>
      <w:r w:rsidRPr="00FD7809">
        <w:rPr>
          <w:rFonts w:eastAsia="TimesNewRoman,Bold"/>
          <w:kern w:val="0"/>
          <w14:ligatures w14:val="none"/>
        </w:rPr>
        <w:tab/>
        <w:t>Neišmeskite šio lapelio, nes vėl gali prireikti jį perskaityti.</w:t>
      </w:r>
    </w:p>
    <w:p w14:paraId="70618352" w14:textId="77777777" w:rsidR="00FD7809" w:rsidRPr="00FD7809" w:rsidRDefault="00FD7809" w:rsidP="00FD7809">
      <w:pPr>
        <w:widowControl w:val="0"/>
        <w:tabs>
          <w:tab w:val="left" w:pos="567"/>
        </w:tabs>
        <w:autoSpaceDE w:val="0"/>
        <w:autoSpaceDN w:val="0"/>
        <w:adjustRightInd w:val="0"/>
        <w:spacing w:after="0" w:line="240" w:lineRule="auto"/>
        <w:rPr>
          <w:rFonts w:eastAsia="TimesNewRoman,Bold"/>
          <w:kern w:val="0"/>
          <w14:ligatures w14:val="none"/>
        </w:rPr>
      </w:pPr>
      <w:r w:rsidRPr="00FD7809">
        <w:rPr>
          <w:rFonts w:eastAsia="TimesNewRoman,Bold"/>
          <w:kern w:val="0"/>
          <w14:ligatures w14:val="none"/>
        </w:rPr>
        <w:t>-</w:t>
      </w:r>
      <w:r w:rsidRPr="00FD7809">
        <w:rPr>
          <w:rFonts w:eastAsia="TimesNewRoman,Bold"/>
          <w:kern w:val="0"/>
          <w14:ligatures w14:val="none"/>
        </w:rPr>
        <w:tab/>
        <w:t>Jeigu kiltų daugiau klausimų, kreipkitės į gydytoją.</w:t>
      </w:r>
    </w:p>
    <w:p w14:paraId="67F7D66D" w14:textId="77777777" w:rsidR="00FD7809" w:rsidRPr="00FD7809" w:rsidRDefault="00FD7809" w:rsidP="00FD7809">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FD7809">
        <w:rPr>
          <w:rFonts w:eastAsia="TimesNewRoman,Bold"/>
          <w:kern w:val="0"/>
          <w14:ligatures w14:val="none"/>
        </w:rPr>
        <w:t>-</w:t>
      </w:r>
      <w:r w:rsidRPr="00FD7809">
        <w:rPr>
          <w:rFonts w:eastAsia="TimesNewRoman,Bold"/>
          <w:kern w:val="0"/>
          <w14:ligatures w14:val="none"/>
        </w:rPr>
        <w:tab/>
        <w:t>Šis vaistas skirtas tik Jums, todėl kitiems žmonėms jo duoti negalima. Vaistas gali jiems pakenkti (net tiems, kurių ligos požymiai yra tokie patys kaip Jūsų).</w:t>
      </w:r>
    </w:p>
    <w:p w14:paraId="29E9F455" w14:textId="77777777" w:rsidR="00FD7809" w:rsidRPr="00FD7809" w:rsidRDefault="00FD7809" w:rsidP="00FD7809">
      <w:pPr>
        <w:widowControl w:val="0"/>
        <w:tabs>
          <w:tab w:val="left" w:pos="567"/>
        </w:tabs>
        <w:autoSpaceDE w:val="0"/>
        <w:autoSpaceDN w:val="0"/>
        <w:adjustRightInd w:val="0"/>
        <w:spacing w:after="0" w:line="240" w:lineRule="auto"/>
        <w:ind w:left="567" w:hanging="567"/>
        <w:rPr>
          <w:rFonts w:eastAsia="TimesNewRoman,Bold"/>
          <w:kern w:val="0"/>
          <w14:ligatures w14:val="none"/>
        </w:rPr>
      </w:pPr>
      <w:r w:rsidRPr="00FD7809">
        <w:rPr>
          <w:rFonts w:eastAsia="TimesNewRoman,Bold"/>
          <w:kern w:val="0"/>
          <w14:ligatures w14:val="none"/>
        </w:rPr>
        <w:t>-</w:t>
      </w:r>
      <w:r w:rsidRPr="00FD7809">
        <w:rPr>
          <w:rFonts w:eastAsia="TimesNewRoman,Bold"/>
          <w:kern w:val="0"/>
          <w14:ligatures w14:val="none"/>
        </w:rPr>
        <w:tab/>
        <w:t>Jeigu pasireiškė šalutinis poveikis (net jeigu jis šiame lapelyje nenurodytas), kreipkitės į gydytoją. Žr. 4 skyrių.</w:t>
      </w:r>
    </w:p>
    <w:p w14:paraId="0F4F2777" w14:textId="77777777" w:rsidR="00FD7809" w:rsidRPr="00FD7809" w:rsidRDefault="00FD7809" w:rsidP="00FD7809">
      <w:pPr>
        <w:widowControl w:val="0"/>
        <w:tabs>
          <w:tab w:val="left" w:pos="567"/>
        </w:tabs>
        <w:autoSpaceDE w:val="0"/>
        <w:autoSpaceDN w:val="0"/>
        <w:adjustRightInd w:val="0"/>
        <w:spacing w:after="0" w:line="240" w:lineRule="auto"/>
        <w:ind w:left="567" w:hanging="567"/>
        <w:rPr>
          <w:rFonts w:eastAsia="Times New Roman"/>
          <w:bCs/>
          <w:kern w:val="0"/>
          <w14:ligatures w14:val="none"/>
        </w:rPr>
      </w:pPr>
    </w:p>
    <w:p w14:paraId="6AA9B7C0" w14:textId="77777777" w:rsidR="00FD7809" w:rsidRPr="00FD7809" w:rsidRDefault="00FD7809" w:rsidP="00FD7809">
      <w:pPr>
        <w:widowControl w:val="0"/>
        <w:spacing w:after="0" w:line="240" w:lineRule="auto"/>
        <w:ind w:left="567" w:hanging="567"/>
        <w:rPr>
          <w:rFonts w:eastAsia="Times New Roman"/>
          <w:b/>
          <w:kern w:val="0"/>
          <w14:ligatures w14:val="none"/>
        </w:rPr>
      </w:pPr>
      <w:r w:rsidRPr="00FD7809">
        <w:rPr>
          <w:rFonts w:eastAsia="Times New Roman"/>
          <w:b/>
          <w:kern w:val="0"/>
          <w14:ligatures w14:val="none"/>
        </w:rPr>
        <w:t>Apie ką rašoma šiame lapelyje?</w:t>
      </w:r>
    </w:p>
    <w:p w14:paraId="0BFB3172" w14:textId="77777777" w:rsidR="00FD7809" w:rsidRPr="00FD7809" w:rsidRDefault="00FD7809" w:rsidP="00FD7809">
      <w:pPr>
        <w:widowControl w:val="0"/>
        <w:spacing w:after="0" w:line="240" w:lineRule="auto"/>
        <w:rPr>
          <w:rFonts w:eastAsia="Times New Roman"/>
          <w:bCs/>
          <w:kern w:val="0"/>
          <w14:ligatures w14:val="none"/>
        </w:rPr>
      </w:pPr>
    </w:p>
    <w:p w14:paraId="3EA49D15"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1.</w:t>
      </w:r>
      <w:r w:rsidRPr="00FD7809">
        <w:rPr>
          <w:rFonts w:eastAsia="Times New Roman"/>
          <w:kern w:val="0"/>
          <w14:ligatures w14:val="none"/>
        </w:rPr>
        <w:tab/>
        <w:t xml:space="preserve">Kas yra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ir kam jis vartojamas</w:t>
      </w:r>
    </w:p>
    <w:p w14:paraId="4C2B1116"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2.</w:t>
      </w:r>
      <w:r w:rsidRPr="00FD7809">
        <w:rPr>
          <w:rFonts w:eastAsia="Times New Roman"/>
          <w:kern w:val="0"/>
          <w14:ligatures w14:val="none"/>
        </w:rPr>
        <w:tab/>
        <w:t xml:space="preserve">Kas žinotina prieš vartojant </w:t>
      </w:r>
      <w:proofErr w:type="spellStart"/>
      <w:r w:rsidRPr="00FD7809">
        <w:rPr>
          <w:rFonts w:eastAsia="Times New Roman"/>
          <w:kern w:val="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kern w:val="0"/>
          <w14:ligatures w14:val="none"/>
        </w:rPr>
        <w:t>Norameda</w:t>
      </w:r>
      <w:proofErr w:type="spellEnd"/>
    </w:p>
    <w:p w14:paraId="2B3B4665"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3.</w:t>
      </w:r>
      <w:r w:rsidRPr="00FD7809">
        <w:rPr>
          <w:rFonts w:eastAsia="Times New Roman"/>
          <w:kern w:val="0"/>
          <w14:ligatures w14:val="none"/>
        </w:rPr>
        <w:tab/>
        <w:t xml:space="preserve">Kaip vartoti </w:t>
      </w:r>
      <w:proofErr w:type="spellStart"/>
      <w:r w:rsidRPr="00FD7809">
        <w:rPr>
          <w:rFonts w:eastAsia="Times New Roman"/>
          <w:kern w:val="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kern w:val="0"/>
          <w14:ligatures w14:val="none"/>
        </w:rPr>
        <w:t>Norameda</w:t>
      </w:r>
      <w:proofErr w:type="spellEnd"/>
    </w:p>
    <w:p w14:paraId="1C085C85"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4.</w:t>
      </w:r>
      <w:r w:rsidRPr="00FD7809">
        <w:rPr>
          <w:rFonts w:eastAsia="Times New Roman"/>
          <w:kern w:val="0"/>
          <w14:ligatures w14:val="none"/>
        </w:rPr>
        <w:tab/>
        <w:t>Galimas šalutinis poveikis</w:t>
      </w:r>
    </w:p>
    <w:p w14:paraId="07D22D44"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5.</w:t>
      </w:r>
      <w:r w:rsidRPr="00FD7809">
        <w:rPr>
          <w:rFonts w:eastAsia="Times New Roman"/>
          <w:kern w:val="0"/>
          <w14:ligatures w14:val="none"/>
        </w:rPr>
        <w:tab/>
        <w:t xml:space="preserve">Kaip laikyti </w:t>
      </w:r>
      <w:proofErr w:type="spellStart"/>
      <w:r w:rsidRPr="00FD7809">
        <w:rPr>
          <w:rFonts w:eastAsia="Times New Roman"/>
          <w:kern w:val="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kern w:val="0"/>
          <w14:ligatures w14:val="none"/>
        </w:rPr>
        <w:t>Norameda</w:t>
      </w:r>
      <w:proofErr w:type="spellEnd"/>
    </w:p>
    <w:p w14:paraId="251F401A" w14:textId="77777777" w:rsidR="00FD7809" w:rsidRPr="00FD7809" w:rsidRDefault="00FD7809" w:rsidP="00FD7809">
      <w:pPr>
        <w:widowControl w:val="0"/>
        <w:spacing w:after="0" w:line="240" w:lineRule="auto"/>
        <w:ind w:left="567" w:hanging="567"/>
        <w:rPr>
          <w:rFonts w:eastAsia="Times New Roman"/>
          <w:kern w:val="0"/>
          <w14:ligatures w14:val="none"/>
        </w:rPr>
      </w:pPr>
      <w:r w:rsidRPr="00FD7809">
        <w:rPr>
          <w:rFonts w:eastAsia="Times New Roman"/>
          <w:kern w:val="0"/>
          <w14:ligatures w14:val="none"/>
        </w:rPr>
        <w:t>6.</w:t>
      </w:r>
      <w:r w:rsidRPr="00FD7809">
        <w:rPr>
          <w:rFonts w:eastAsia="Times New Roman"/>
          <w:kern w:val="0"/>
          <w14:ligatures w14:val="none"/>
        </w:rPr>
        <w:tab/>
        <w:t>Pakuotės turinys ir kita informacija</w:t>
      </w:r>
    </w:p>
    <w:p w14:paraId="3AEAFA57"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6392ADBA"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0D1F9569"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kern w:val="0"/>
          <w14:ligatures w14:val="none"/>
        </w:rPr>
        <w:t>1.</w:t>
      </w:r>
      <w:r w:rsidRPr="00FD7809">
        <w:rPr>
          <w:rFonts w:eastAsia="Times New Roman"/>
          <w:b/>
          <w:kern w:val="0"/>
          <w14:ligatures w14:val="none"/>
        </w:rPr>
        <w:tab/>
        <w:t xml:space="preserve">Kas yra </w:t>
      </w: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w:t>
      </w:r>
      <w:r w:rsidRPr="00FD7809">
        <w:rPr>
          <w:rFonts w:eastAsia="Times New Roman"/>
          <w:b/>
          <w:kern w:val="0"/>
          <w14:ligatures w14:val="none"/>
        </w:rPr>
        <w:t>ir kam jis vartojamas</w:t>
      </w:r>
    </w:p>
    <w:p w14:paraId="0FB392A6" w14:textId="77777777" w:rsidR="00FD7809" w:rsidRPr="00FD7809" w:rsidRDefault="00FD7809" w:rsidP="00FD7809">
      <w:pPr>
        <w:widowControl w:val="0"/>
        <w:spacing w:after="0" w:line="240" w:lineRule="auto"/>
        <w:ind w:left="567" w:hanging="567"/>
        <w:rPr>
          <w:rFonts w:eastAsia="Times New Roman"/>
          <w:kern w:val="0"/>
          <w14:ligatures w14:val="none"/>
        </w:rPr>
      </w:pPr>
    </w:p>
    <w:p w14:paraId="770D91F0"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sudėtyje yra veikliosios medžiagos </w:t>
      </w:r>
      <w:proofErr w:type="spellStart"/>
      <w:r w:rsidRPr="00FD7809">
        <w:rPr>
          <w:rFonts w:eastAsia="Times New Roman"/>
          <w:kern w:val="0"/>
          <w14:ligatures w14:val="none"/>
        </w:rPr>
        <w:t>enzalutamido</w:t>
      </w:r>
      <w:proofErr w:type="spellEnd"/>
      <w:r w:rsidRPr="00FD7809">
        <w:rPr>
          <w:rFonts w:eastAsia="Times New Roman"/>
          <w:kern w:val="0"/>
          <w14:ligatures w14:val="none"/>
        </w:rPr>
        <w:t>. Šis vaistas vartojamas suaugusių vyrų prostatos vėžiui gydyti:</w:t>
      </w:r>
    </w:p>
    <w:p w14:paraId="5EA4A7C3" w14:textId="77777777" w:rsidR="00FD7809" w:rsidRPr="00FD7809" w:rsidRDefault="00FD7809" w:rsidP="00FD7809">
      <w:pPr>
        <w:widowControl w:val="0"/>
        <w:numPr>
          <w:ilvl w:val="0"/>
          <w:numId w:val="3"/>
        </w:numPr>
        <w:tabs>
          <w:tab w:val="left" w:pos="567"/>
        </w:tabs>
        <w:autoSpaceDE w:val="0"/>
        <w:autoSpaceDN w:val="0"/>
        <w:adjustRightInd w:val="0"/>
        <w:spacing w:after="0" w:line="240" w:lineRule="auto"/>
        <w:ind w:left="567" w:hanging="567"/>
        <w:rPr>
          <w:rFonts w:eastAsia="Times New Roman"/>
          <w:kern w:val="0"/>
          <w14:ligatures w14:val="none"/>
        </w:rPr>
      </w:pPr>
      <w:r w:rsidRPr="00FD7809">
        <w:rPr>
          <w:rFonts w:eastAsia="Times New Roman"/>
          <w:kern w:val="0"/>
          <w14:ligatures w14:val="none"/>
        </w:rPr>
        <w:t>kai nebėra atsako į hormonų terapiją ar chirurginį gydymą, siekiant sumažinti testosterono kiekį,</w:t>
      </w:r>
    </w:p>
    <w:p w14:paraId="6DC4BC2E"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arba</w:t>
      </w:r>
    </w:p>
    <w:p w14:paraId="2F741078" w14:textId="77777777" w:rsidR="00FD7809" w:rsidRPr="00FD7809" w:rsidRDefault="00FD7809" w:rsidP="00FD7809">
      <w:pPr>
        <w:widowControl w:val="0"/>
        <w:numPr>
          <w:ilvl w:val="0"/>
          <w:numId w:val="3"/>
        </w:numPr>
        <w:tabs>
          <w:tab w:val="left" w:pos="567"/>
        </w:tabs>
        <w:autoSpaceDE w:val="0"/>
        <w:autoSpaceDN w:val="0"/>
        <w:adjustRightInd w:val="0"/>
        <w:spacing w:after="0" w:line="240" w:lineRule="auto"/>
        <w:ind w:left="567" w:hanging="567"/>
        <w:rPr>
          <w:rFonts w:eastAsia="Times New Roman"/>
          <w:kern w:val="0"/>
          <w14:ligatures w14:val="none"/>
        </w:rPr>
      </w:pPr>
      <w:r w:rsidRPr="00FD7809">
        <w:rPr>
          <w:rFonts w:eastAsia="Times New Roman"/>
          <w:kern w:val="0"/>
          <w14:ligatures w14:val="none"/>
        </w:rPr>
        <w:t>kai vėžys išplito į kitas kūno dalis ir yra atsakas į hormonų terapiją ar chirurginį gydymą testosterono kiekiui sumažinti</w:t>
      </w:r>
    </w:p>
    <w:p w14:paraId="12A8AAD5"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arba</w:t>
      </w:r>
    </w:p>
    <w:p w14:paraId="6BAE5BAF" w14:textId="77777777" w:rsidR="00FD7809" w:rsidRPr="00FD7809" w:rsidRDefault="00FD7809" w:rsidP="00FD7809">
      <w:pPr>
        <w:widowControl w:val="0"/>
        <w:numPr>
          <w:ilvl w:val="0"/>
          <w:numId w:val="3"/>
        </w:numPr>
        <w:tabs>
          <w:tab w:val="left" w:pos="567"/>
        </w:tabs>
        <w:autoSpaceDE w:val="0"/>
        <w:autoSpaceDN w:val="0"/>
        <w:adjustRightInd w:val="0"/>
        <w:spacing w:after="0" w:line="240" w:lineRule="auto"/>
        <w:ind w:left="567" w:hanging="567"/>
        <w:rPr>
          <w:rFonts w:eastAsia="Times New Roman"/>
          <w:kern w:val="0"/>
          <w14:ligatures w14:val="none"/>
        </w:rPr>
      </w:pPr>
      <w:r w:rsidRPr="00FD7809">
        <w:rPr>
          <w:rFonts w:eastAsia="Times New Roman"/>
          <w:kern w:val="0"/>
          <w14:ligatures w14:val="none"/>
        </w:rPr>
        <w:t>kuriems anksčiau buvo pašalinta prostata arba taikyta spindulinė terapija ir kurių PSA kiekis greitai didėja, tačiau vėžys nėra išplitęs į kitas kūno dalis ir yra atsakas į hormonų terapiją testosterono kiekiui sumažinti.</w:t>
      </w:r>
    </w:p>
    <w:p w14:paraId="1B002C28"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70AABD71" w14:textId="77777777" w:rsidR="00FD7809" w:rsidRPr="00FD7809" w:rsidRDefault="00FD7809" w:rsidP="00FD7809">
      <w:pPr>
        <w:widowControl w:val="0"/>
        <w:autoSpaceDE w:val="0"/>
        <w:autoSpaceDN w:val="0"/>
        <w:adjustRightInd w:val="0"/>
        <w:spacing w:after="0" w:line="240" w:lineRule="auto"/>
        <w:rPr>
          <w:rFonts w:eastAsia="Times New Roman"/>
          <w:b/>
          <w:bCs/>
          <w:kern w:val="0"/>
          <w14:ligatures w14:val="none"/>
        </w:rPr>
      </w:pPr>
      <w:r w:rsidRPr="00FD7809">
        <w:rPr>
          <w:rFonts w:eastAsia="Times New Roman"/>
          <w:b/>
          <w:bCs/>
          <w:kern w:val="0"/>
          <w14:ligatures w14:val="none"/>
        </w:rPr>
        <w:t xml:space="preserve">Kaip </w:t>
      </w: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veikia</w:t>
      </w:r>
    </w:p>
    <w:p w14:paraId="613279C1"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yra vaistas, kuris blokuoja hormonų, vadinamų androgenais (pvz., testosterono), aktyvumą. Užblokuodamas androgenus, </w:t>
      </w:r>
      <w:proofErr w:type="spellStart"/>
      <w:r w:rsidRPr="00FD7809">
        <w:rPr>
          <w:rFonts w:eastAsia="Times New Roman"/>
          <w:kern w:val="0"/>
          <w14:ligatures w14:val="none"/>
        </w:rPr>
        <w:t>enzalutamidas</w:t>
      </w:r>
      <w:proofErr w:type="spellEnd"/>
      <w:r w:rsidRPr="00FD7809">
        <w:rPr>
          <w:rFonts w:eastAsia="Times New Roman"/>
          <w:kern w:val="0"/>
          <w14:ligatures w14:val="none"/>
        </w:rPr>
        <w:t xml:space="preserve"> sustabdo prostatos vėžio ląstelių didėjimą ir dalijimąsi.</w:t>
      </w:r>
    </w:p>
    <w:p w14:paraId="6875DBEB"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0C82BB6A"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0E5C7A59"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kern w:val="0"/>
          <w14:ligatures w14:val="none"/>
        </w:rPr>
        <w:t>2.</w:t>
      </w:r>
      <w:r w:rsidRPr="00FD7809">
        <w:rPr>
          <w:rFonts w:eastAsia="Times New Roman"/>
          <w:b/>
          <w:kern w:val="0"/>
          <w14:ligatures w14:val="none"/>
        </w:rPr>
        <w:tab/>
        <w:t xml:space="preserve">Kas žinotina prieš vartojant </w:t>
      </w: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p>
    <w:p w14:paraId="0CCE5B96" w14:textId="77777777" w:rsidR="00FD7809" w:rsidRPr="00FD7809" w:rsidRDefault="00FD7809" w:rsidP="00FD7809">
      <w:pPr>
        <w:widowControl w:val="0"/>
        <w:spacing w:after="0" w:line="240" w:lineRule="auto"/>
        <w:ind w:left="567" w:hanging="567"/>
        <w:rPr>
          <w:rFonts w:eastAsia="Times New Roman"/>
          <w:kern w:val="0"/>
          <w14:ligatures w14:val="none"/>
        </w:rPr>
      </w:pPr>
    </w:p>
    <w:p w14:paraId="639C4642" w14:textId="77777777" w:rsidR="00FD7809" w:rsidRPr="00FD7809" w:rsidRDefault="00FD7809" w:rsidP="00FD7809">
      <w:pPr>
        <w:widowControl w:val="0"/>
        <w:spacing w:after="0" w:line="240" w:lineRule="auto"/>
        <w:ind w:left="567" w:hanging="567"/>
        <w:rPr>
          <w:rFonts w:eastAsia="Times New Roman"/>
          <w:b/>
          <w:bCs/>
          <w:caps/>
          <w:kern w:val="0"/>
          <w14:ligatures w14:val="none"/>
        </w:rPr>
      </w:pP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vartoti draudžiama:</w:t>
      </w:r>
    </w:p>
    <w:p w14:paraId="7D4037BA" w14:textId="77777777" w:rsidR="00FD7809" w:rsidRPr="00FD7809" w:rsidRDefault="00FD7809" w:rsidP="00FD7809">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D7809">
        <w:rPr>
          <w:rFonts w:eastAsia="Times New Roman"/>
          <w:kern w:val="0"/>
          <w14:ligatures w14:val="none"/>
        </w:rPr>
        <w:t xml:space="preserve">jeigu yra alergija </w:t>
      </w:r>
      <w:proofErr w:type="spellStart"/>
      <w:r w:rsidRPr="00FD7809">
        <w:rPr>
          <w:rFonts w:eastAsia="Times New Roman"/>
          <w:kern w:val="0"/>
          <w14:ligatures w14:val="none"/>
        </w:rPr>
        <w:t>enzalutamidui</w:t>
      </w:r>
      <w:proofErr w:type="spellEnd"/>
      <w:r w:rsidRPr="00FD7809">
        <w:rPr>
          <w:rFonts w:eastAsia="Times New Roman"/>
          <w:kern w:val="0"/>
          <w14:ligatures w14:val="none"/>
        </w:rPr>
        <w:t xml:space="preserve"> arba bet kuriai pagalbinei šio vaisto medžiagai (jos išvardytos 6 skyriuje);</w:t>
      </w:r>
    </w:p>
    <w:p w14:paraId="23A6CE09" w14:textId="77777777" w:rsidR="00FD7809" w:rsidRPr="00FD7809" w:rsidRDefault="00FD7809" w:rsidP="00FD7809">
      <w:pPr>
        <w:widowControl w:val="0"/>
        <w:numPr>
          <w:ilvl w:val="0"/>
          <w:numId w:val="2"/>
        </w:numPr>
        <w:tabs>
          <w:tab w:val="left" w:pos="567"/>
        </w:tabs>
        <w:autoSpaceDE w:val="0"/>
        <w:autoSpaceDN w:val="0"/>
        <w:adjustRightInd w:val="0"/>
        <w:spacing w:after="0" w:line="240" w:lineRule="auto"/>
        <w:ind w:left="567" w:hanging="567"/>
        <w:rPr>
          <w:rFonts w:eastAsia="Times New Roman"/>
          <w:kern w:val="0"/>
          <w14:ligatures w14:val="none"/>
        </w:rPr>
      </w:pPr>
      <w:r w:rsidRPr="00FD7809">
        <w:rPr>
          <w:rFonts w:eastAsia="Times New Roman"/>
          <w:kern w:val="0"/>
          <w14:ligatures w14:val="none"/>
        </w:rPr>
        <w:t>jeigu esate nėščia arba galite pastoti (žr. skyrių „Nėštumas, žindymo laikotarpis ir vaisingumas“).</w:t>
      </w:r>
    </w:p>
    <w:p w14:paraId="513B05A9"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60550ECB" w14:textId="77777777" w:rsidR="00FD7809" w:rsidRPr="00FD7809" w:rsidRDefault="00FD7809" w:rsidP="00FD7809">
      <w:pPr>
        <w:widowControl w:val="0"/>
        <w:spacing w:after="0" w:line="240" w:lineRule="auto"/>
        <w:ind w:left="567" w:hanging="567"/>
        <w:rPr>
          <w:rFonts w:eastAsia="Times New Roman"/>
          <w:b/>
          <w:kern w:val="0"/>
          <w14:ligatures w14:val="none"/>
        </w:rPr>
      </w:pPr>
      <w:r w:rsidRPr="00FD7809">
        <w:rPr>
          <w:rFonts w:eastAsia="Times New Roman"/>
          <w:b/>
          <w:kern w:val="0"/>
          <w14:ligatures w14:val="none"/>
        </w:rPr>
        <w:t>Įspėjimai ir atsargumo priemonės</w:t>
      </w:r>
    </w:p>
    <w:p w14:paraId="3A2558E3" w14:textId="77777777" w:rsidR="00FD7809" w:rsidRPr="00FD7809" w:rsidRDefault="00FD7809" w:rsidP="00FD7809">
      <w:pPr>
        <w:widowControl w:val="0"/>
        <w:numPr>
          <w:ilvl w:val="12"/>
          <w:numId w:val="0"/>
        </w:numPr>
        <w:spacing w:after="0" w:line="240" w:lineRule="auto"/>
        <w:rPr>
          <w:rFonts w:eastAsia="Times New Roman"/>
          <w:kern w:val="0"/>
          <w:u w:val="single"/>
          <w14:ligatures w14:val="none"/>
        </w:rPr>
      </w:pPr>
      <w:r w:rsidRPr="00FD7809">
        <w:rPr>
          <w:rFonts w:eastAsia="Times New Roman"/>
          <w:kern w:val="0"/>
          <w:u w:val="single"/>
          <w14:ligatures w14:val="none"/>
        </w:rPr>
        <w:t>Traukuliai</w:t>
      </w:r>
    </w:p>
    <w:p w14:paraId="45CFDFD2"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Apie traukulius pranešta 6 iš 1 000 žmonių, vartojusių </w:t>
      </w:r>
      <w:proofErr w:type="spellStart"/>
      <w:r w:rsidRPr="00FD7809">
        <w:rPr>
          <w:rFonts w:eastAsia="Times New Roman"/>
          <w:kern w:val="0"/>
          <w14:ligatures w14:val="none"/>
        </w:rPr>
        <w:t>enzalutamidą</w:t>
      </w:r>
      <w:proofErr w:type="spellEnd"/>
      <w:r w:rsidRPr="00FD7809">
        <w:rPr>
          <w:rFonts w:eastAsia="Times New Roman"/>
          <w:kern w:val="0"/>
          <w14:ligatures w14:val="none"/>
        </w:rPr>
        <w:t xml:space="preserve">, ir mažiau nei 3 iš 1 000 žmonių, vartojusių placebą ( žr. „Kiti vaistai ir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toliau ir 4 skyrių „Galimas šalutinis poveikis“).</w:t>
      </w:r>
    </w:p>
    <w:p w14:paraId="52CA4F95"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365BEE3B"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lastRenderedPageBreak/>
        <w:t xml:space="preserve">Jeigu vartojate vaistų, kurie gali sukelti traukulius arba padidinti jautrumą traukuliams (žr. toliau esantį skyrių „Kiti vaistai ir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w:t>
      </w:r>
    </w:p>
    <w:p w14:paraId="7FCF24DF"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48C67E3D"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Jeigu gydymo laikotarpiu patiriate traukulių:</w:t>
      </w:r>
    </w:p>
    <w:p w14:paraId="01E5D47D"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Kuo greičiau kreipkitės į gydytoją. Gydytojas gali nuspręsti, kad Jums reikia nutraukti šio vaisto vartojimą.</w:t>
      </w:r>
    </w:p>
    <w:p w14:paraId="69156938"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757270D2" w14:textId="77777777" w:rsidR="00FD7809" w:rsidRPr="00FD7809" w:rsidRDefault="00FD7809" w:rsidP="00FD7809">
      <w:pPr>
        <w:widowControl w:val="0"/>
        <w:numPr>
          <w:ilvl w:val="12"/>
          <w:numId w:val="0"/>
        </w:numPr>
        <w:spacing w:after="0" w:line="240" w:lineRule="auto"/>
        <w:rPr>
          <w:rFonts w:eastAsia="Times New Roman"/>
          <w:kern w:val="0"/>
          <w:u w:val="single"/>
          <w14:ligatures w14:val="none"/>
        </w:rPr>
      </w:pPr>
      <w:r w:rsidRPr="00FD7809">
        <w:rPr>
          <w:rFonts w:eastAsia="Times New Roman"/>
          <w:kern w:val="0"/>
          <w:u w:val="single"/>
          <w14:ligatures w14:val="none"/>
        </w:rPr>
        <w:t xml:space="preserve">Užpakalinės laikinos </w:t>
      </w:r>
      <w:proofErr w:type="spellStart"/>
      <w:r w:rsidRPr="00FD7809">
        <w:rPr>
          <w:rFonts w:eastAsia="Times New Roman"/>
          <w:kern w:val="0"/>
          <w:u w:val="single"/>
          <w14:ligatures w14:val="none"/>
        </w:rPr>
        <w:t>encefalopatijos</w:t>
      </w:r>
      <w:proofErr w:type="spellEnd"/>
      <w:r w:rsidRPr="00FD7809">
        <w:rPr>
          <w:rFonts w:eastAsia="Times New Roman"/>
          <w:kern w:val="0"/>
          <w:u w:val="single"/>
          <w14:ligatures w14:val="none"/>
        </w:rPr>
        <w:t xml:space="preserve"> sindromas (ULES)</w:t>
      </w:r>
    </w:p>
    <w:p w14:paraId="425F1336"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Gauta retų pranešimų apie </w:t>
      </w:r>
      <w:proofErr w:type="spellStart"/>
      <w:r w:rsidRPr="00FD7809">
        <w:rPr>
          <w:rFonts w:eastAsia="Times New Roman"/>
          <w:kern w:val="0"/>
          <w14:ligatures w14:val="none"/>
        </w:rPr>
        <w:t>enzalutamido</w:t>
      </w:r>
      <w:proofErr w:type="spellEnd"/>
      <w:r w:rsidRPr="00FD7809">
        <w:rPr>
          <w:rFonts w:eastAsia="Times New Roman"/>
          <w:kern w:val="0"/>
          <w14:ligatures w14:val="none"/>
        </w:rPr>
        <w:t xml:space="preserve"> vartojantiems pacientams pasireiškusį ULES, t. y. retą grįžtamą galvos smegenis pažeidžiančią būklę. Jei Jums atsirado traukulių, stiprėjantis galvos skausmas, minčių susipainiojimas, aklumas ar kitokių regėjimo sutrikimų, nedelsdami kreipkitės į gydytoją (taip pat žr. 4 skyrių „Galimas šalutinis poveikis“).</w:t>
      </w:r>
    </w:p>
    <w:p w14:paraId="5470E03F"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0957C4BB" w14:textId="77777777" w:rsidR="00FD7809" w:rsidRPr="00FD7809" w:rsidRDefault="00FD7809" w:rsidP="00FD7809">
      <w:pPr>
        <w:widowControl w:val="0"/>
        <w:numPr>
          <w:ilvl w:val="12"/>
          <w:numId w:val="0"/>
        </w:numPr>
        <w:spacing w:after="0" w:line="240" w:lineRule="auto"/>
        <w:rPr>
          <w:rFonts w:eastAsia="Times New Roman"/>
          <w:kern w:val="0"/>
          <w:u w:val="single"/>
          <w14:ligatures w14:val="none"/>
        </w:rPr>
      </w:pPr>
      <w:r w:rsidRPr="00FD7809">
        <w:rPr>
          <w:rFonts w:eastAsia="Times New Roman"/>
          <w:kern w:val="0"/>
          <w:u w:val="single"/>
          <w14:ligatures w14:val="none"/>
        </w:rPr>
        <w:t>Naujų piktybinių navikų rizika (antras pirminis piktybinis navikas)</w:t>
      </w:r>
    </w:p>
    <w:p w14:paraId="0722E65F"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Gauta pranešimų apie </w:t>
      </w:r>
      <w:proofErr w:type="spellStart"/>
      <w:r w:rsidRPr="00FD7809">
        <w:rPr>
          <w:rFonts w:eastAsia="Times New Roman"/>
          <w:kern w:val="0"/>
          <w14:ligatures w14:val="none"/>
        </w:rPr>
        <w:t>enzalutamido</w:t>
      </w:r>
      <w:proofErr w:type="spellEnd"/>
      <w:r w:rsidRPr="00FD7809">
        <w:rPr>
          <w:rFonts w:eastAsia="Times New Roman"/>
          <w:kern w:val="0"/>
          <w14:ligatures w14:val="none"/>
        </w:rPr>
        <w:t xml:space="preserve"> vartojantiems pacientams atsiradusius naujus (antrus) piktybinius navikus, įskaitant šlapimo pūslės ir storosios žarnos piktybinį naviką.</w:t>
      </w:r>
    </w:p>
    <w:p w14:paraId="60EC72F9"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6A039797"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Nedelsdami kreipkitės į savo gydytoją, jei vartojant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pastebėsite kraujavimo iš virškinamojo trakto požymių, kraujo šlapime ar dažnai jausite staigų poreikį šlapintis.</w:t>
      </w:r>
    </w:p>
    <w:p w14:paraId="26DB7398"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4BEE4BBC" w14:textId="77777777" w:rsidR="00FD7809" w:rsidRPr="00FD7809" w:rsidRDefault="00FD7809" w:rsidP="00FD7809">
      <w:pPr>
        <w:widowControl w:val="0"/>
        <w:numPr>
          <w:ilvl w:val="12"/>
          <w:numId w:val="0"/>
        </w:numPr>
        <w:spacing w:after="0" w:line="240" w:lineRule="auto"/>
        <w:rPr>
          <w:rFonts w:eastAsia="Times New Roman"/>
          <w:kern w:val="0"/>
          <w:u w:val="single"/>
          <w14:ligatures w14:val="none"/>
        </w:rPr>
      </w:pPr>
      <w:r w:rsidRPr="00FD7809">
        <w:rPr>
          <w:rFonts w:eastAsia="Times New Roman"/>
          <w:kern w:val="0"/>
          <w:u w:val="single"/>
          <w14:ligatures w14:val="none"/>
        </w:rPr>
        <w:t>Sunkumas ryjant, susijęs su vaisto forma</w:t>
      </w:r>
    </w:p>
    <w:p w14:paraId="0FDC4A02"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Gauta pranešimų apie pacientus, kuriems </w:t>
      </w:r>
      <w:proofErr w:type="spellStart"/>
      <w:r w:rsidRPr="00FD7809">
        <w:rPr>
          <w:rFonts w:eastAsia="Times New Roman"/>
          <w:kern w:val="0"/>
          <w14:ligatures w14:val="none"/>
        </w:rPr>
        <w:t>enzalutamido</w:t>
      </w:r>
      <w:proofErr w:type="spellEnd"/>
      <w:r w:rsidRPr="00FD7809">
        <w:rPr>
          <w:rFonts w:eastAsia="Times New Roman"/>
          <w:kern w:val="0"/>
          <w14:ligatures w14:val="none"/>
        </w:rPr>
        <w:t xml:space="preserve"> preparatus buvo sunku nuryti, įskaitant pranešimus apie springimo atvejus. Sunkumo ryjant ar springimo atvejų dažniau buvo pastebėta pacientams, kurie vartojo vaisto kapsules, todėl springimo atvejai gali būti susiję su didesniu jų dydžiu. Kapsulę nurykite sveiką, užgerdami pakankamu kiekiu vandens.</w:t>
      </w:r>
    </w:p>
    <w:p w14:paraId="110FF8FC"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Jei dideles kapsules Jums sunku nuryti arba anksčiau buvo pasireiškusi </w:t>
      </w:r>
      <w:proofErr w:type="spellStart"/>
      <w:r w:rsidRPr="00FD7809">
        <w:rPr>
          <w:rFonts w:eastAsia="Times New Roman"/>
          <w:kern w:val="0"/>
          <w14:ligatures w14:val="none"/>
        </w:rPr>
        <w:t>disfagija</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kapsules gali būti sunku nuryti ar gali kilti pavojus užspringti. Pasitarkite su gydytoju, ar tokiu atveju nevertėtų vartoti alternatyvos – </w:t>
      </w:r>
      <w:proofErr w:type="spellStart"/>
      <w:r w:rsidRPr="00FD7809">
        <w:rPr>
          <w:rFonts w:eastAsia="Times New Roman"/>
          <w:kern w:val="0"/>
          <w14:ligatures w14:val="none"/>
        </w:rPr>
        <w:t>enzalutamido</w:t>
      </w:r>
      <w:proofErr w:type="spellEnd"/>
      <w:r w:rsidRPr="00FD7809">
        <w:rPr>
          <w:rFonts w:eastAsia="Times New Roman"/>
          <w:kern w:val="0"/>
          <w14:ligatures w14:val="none"/>
        </w:rPr>
        <w:t xml:space="preserve"> tablečių.</w:t>
      </w:r>
    </w:p>
    <w:p w14:paraId="2CCF8F40"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31B74A77"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Pasitarkite su gydytoju, prieš pradėdami vartoti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w:t>
      </w:r>
    </w:p>
    <w:p w14:paraId="5FB08441" w14:textId="77777777" w:rsidR="00FD7809" w:rsidRPr="00FD7809" w:rsidRDefault="00FD7809" w:rsidP="00FD7809">
      <w:pPr>
        <w:widowControl w:val="0"/>
        <w:numPr>
          <w:ilvl w:val="0"/>
          <w:numId w:val="4"/>
        </w:numPr>
        <w:tabs>
          <w:tab w:val="left" w:pos="567"/>
        </w:tabs>
        <w:spacing w:after="0" w:line="240" w:lineRule="auto"/>
        <w:ind w:left="567" w:hanging="567"/>
        <w:rPr>
          <w:rFonts w:eastAsia="Times New Roman"/>
          <w:kern w:val="0"/>
          <w14:ligatures w14:val="none"/>
        </w:rPr>
      </w:pPr>
      <w:r w:rsidRPr="00FD7809">
        <w:rPr>
          <w:rFonts w:eastAsia="Times New Roman"/>
          <w:kern w:val="0"/>
          <w14:ligatures w14:val="none"/>
        </w:rPr>
        <w:t xml:space="preserve">jeigu po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ar kitų vaistų vartojimo Jums kada nors pasireiškė sunkus odos išbėrimas arba lupimasis, pūslės ir (arba) burnos opos;</w:t>
      </w:r>
    </w:p>
    <w:p w14:paraId="11CEA754" w14:textId="77777777" w:rsidR="00FD7809" w:rsidRPr="00FD7809" w:rsidRDefault="00FD7809" w:rsidP="00FD7809">
      <w:pPr>
        <w:widowControl w:val="0"/>
        <w:numPr>
          <w:ilvl w:val="0"/>
          <w:numId w:val="4"/>
        </w:numPr>
        <w:tabs>
          <w:tab w:val="left" w:pos="567"/>
        </w:tabs>
        <w:spacing w:after="0" w:line="240" w:lineRule="auto"/>
        <w:ind w:left="567" w:hanging="567"/>
        <w:rPr>
          <w:rFonts w:eastAsia="Times New Roman"/>
          <w:kern w:val="0"/>
          <w14:ligatures w14:val="none"/>
        </w:rPr>
      </w:pPr>
      <w:r w:rsidRPr="00FD7809">
        <w:rPr>
          <w:rFonts w:eastAsia="Times New Roman"/>
          <w:kern w:val="0"/>
          <w14:ligatures w14:val="none"/>
        </w:rPr>
        <w:t xml:space="preserve">jeigu vartojate bet kokį kraujo krešulių susidarymą slopinantį vaistą (pvz., varfariną, </w:t>
      </w:r>
      <w:proofErr w:type="spellStart"/>
      <w:r w:rsidRPr="00FD7809">
        <w:rPr>
          <w:rFonts w:eastAsia="Times New Roman"/>
          <w:kern w:val="0"/>
          <w14:ligatures w14:val="none"/>
        </w:rPr>
        <w:t>acenokumarolį</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klopidogrelį</w:t>
      </w:r>
      <w:proofErr w:type="spellEnd"/>
      <w:r w:rsidRPr="00FD7809">
        <w:rPr>
          <w:rFonts w:eastAsia="Times New Roman"/>
          <w:kern w:val="0"/>
          <w14:ligatures w14:val="none"/>
        </w:rPr>
        <w:t>);</w:t>
      </w:r>
    </w:p>
    <w:p w14:paraId="3FF602B4" w14:textId="77777777" w:rsidR="00FD7809" w:rsidRPr="00FD7809" w:rsidRDefault="00FD7809" w:rsidP="00FD7809">
      <w:pPr>
        <w:widowControl w:val="0"/>
        <w:numPr>
          <w:ilvl w:val="0"/>
          <w:numId w:val="4"/>
        </w:numPr>
        <w:tabs>
          <w:tab w:val="left" w:pos="567"/>
        </w:tabs>
        <w:spacing w:after="0" w:line="240" w:lineRule="auto"/>
        <w:ind w:left="567" w:hanging="567"/>
        <w:rPr>
          <w:rFonts w:eastAsia="Times New Roman"/>
          <w:kern w:val="0"/>
          <w14:ligatures w14:val="none"/>
        </w:rPr>
      </w:pPr>
      <w:r w:rsidRPr="00FD7809">
        <w:rPr>
          <w:rFonts w:eastAsia="Times New Roman"/>
          <w:kern w:val="0"/>
          <w14:ligatures w14:val="none"/>
        </w:rPr>
        <w:t xml:space="preserve">jeigu skiriama chemoterapija </w:t>
      </w:r>
      <w:proofErr w:type="spellStart"/>
      <w:r w:rsidRPr="00FD7809">
        <w:rPr>
          <w:rFonts w:eastAsia="Times New Roman"/>
          <w:kern w:val="0"/>
          <w14:ligatures w14:val="none"/>
        </w:rPr>
        <w:t>docetakseliu</w:t>
      </w:r>
      <w:proofErr w:type="spellEnd"/>
      <w:r w:rsidRPr="00FD7809">
        <w:rPr>
          <w:rFonts w:eastAsia="Times New Roman"/>
          <w:kern w:val="0"/>
          <w14:ligatures w14:val="none"/>
        </w:rPr>
        <w:t>;</w:t>
      </w:r>
    </w:p>
    <w:p w14:paraId="5BD28E47" w14:textId="77777777" w:rsidR="00FD7809" w:rsidRPr="00FD7809" w:rsidRDefault="00FD7809" w:rsidP="00FD7809">
      <w:pPr>
        <w:widowControl w:val="0"/>
        <w:numPr>
          <w:ilvl w:val="0"/>
          <w:numId w:val="4"/>
        </w:numPr>
        <w:tabs>
          <w:tab w:val="left" w:pos="567"/>
        </w:tabs>
        <w:spacing w:after="0" w:line="240" w:lineRule="auto"/>
        <w:ind w:left="567" w:hanging="567"/>
        <w:rPr>
          <w:rFonts w:eastAsia="Times New Roman"/>
          <w:kern w:val="0"/>
          <w14:ligatures w14:val="none"/>
        </w:rPr>
      </w:pPr>
      <w:r w:rsidRPr="00FD7809">
        <w:rPr>
          <w:rFonts w:eastAsia="Times New Roman"/>
          <w:kern w:val="0"/>
          <w14:ligatures w14:val="none"/>
        </w:rPr>
        <w:t>jeigu yra kepenų sutrikimų;</w:t>
      </w:r>
    </w:p>
    <w:p w14:paraId="37A9204C" w14:textId="77777777" w:rsidR="00FD7809" w:rsidRPr="00FD7809" w:rsidRDefault="00FD7809" w:rsidP="00FD7809">
      <w:pPr>
        <w:widowControl w:val="0"/>
        <w:numPr>
          <w:ilvl w:val="0"/>
          <w:numId w:val="4"/>
        </w:numPr>
        <w:tabs>
          <w:tab w:val="left" w:pos="567"/>
        </w:tabs>
        <w:spacing w:after="0" w:line="240" w:lineRule="auto"/>
        <w:ind w:left="567" w:hanging="567"/>
        <w:rPr>
          <w:rFonts w:eastAsia="Times New Roman"/>
          <w:kern w:val="0"/>
          <w14:ligatures w14:val="none"/>
        </w:rPr>
      </w:pPr>
      <w:r w:rsidRPr="00FD7809">
        <w:rPr>
          <w:rFonts w:eastAsia="Times New Roman"/>
          <w:kern w:val="0"/>
          <w14:ligatures w14:val="none"/>
        </w:rPr>
        <w:t>jeigu yra inkstų sutrikimų.</w:t>
      </w:r>
    </w:p>
    <w:p w14:paraId="6E48C9AA"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796D7897"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Pasakykite gydytojui, jeigu Jums tinka bet kuri paminėta būklė:</w:t>
      </w:r>
    </w:p>
    <w:p w14:paraId="77B8202E"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Jeigu sergate širdies ir kraujagyslių ligomis, įskaitant širdies ritmo sutrikimus (aritmiją) arba vartojote vaistų šioms ligoms gydyti. Vartojant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gali padidėti širdies ritmo sutrikimų rizika.</w:t>
      </w:r>
    </w:p>
    <w:p w14:paraId="6DB77121"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317BF8E6"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Jeigu esate alergiški </w:t>
      </w:r>
      <w:proofErr w:type="spellStart"/>
      <w:r w:rsidRPr="00FD7809">
        <w:rPr>
          <w:rFonts w:eastAsia="Times New Roman"/>
          <w:kern w:val="0"/>
          <w14:ligatures w14:val="none"/>
        </w:rPr>
        <w:t>enzalutamidui</w:t>
      </w:r>
      <w:proofErr w:type="spellEnd"/>
      <w:r w:rsidRPr="00FD7809">
        <w:rPr>
          <w:rFonts w:eastAsia="Times New Roman"/>
          <w:kern w:val="0"/>
          <w14:ligatures w14:val="none"/>
        </w:rPr>
        <w:t xml:space="preserve">, gali pasireikšti išbėrimas, veido, liežuvio, lūpų ar gerklės patinimas. Jeigu esate alergiški </w:t>
      </w:r>
      <w:proofErr w:type="spellStart"/>
      <w:r w:rsidRPr="00FD7809">
        <w:rPr>
          <w:rFonts w:eastAsia="Times New Roman"/>
          <w:kern w:val="0"/>
          <w14:ligatures w14:val="none"/>
        </w:rPr>
        <w:t>enzalutamidui</w:t>
      </w:r>
      <w:proofErr w:type="spellEnd"/>
      <w:r w:rsidRPr="00FD7809">
        <w:rPr>
          <w:rFonts w:eastAsia="Times New Roman"/>
          <w:kern w:val="0"/>
          <w14:ligatures w14:val="none"/>
        </w:rPr>
        <w:t xml:space="preserve"> bet kuriai kitai šio vaisto medžiagai, šio vaisto nevartokite.</w:t>
      </w:r>
    </w:p>
    <w:p w14:paraId="7C085768"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670E3866"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kern w:val="0"/>
          <w14:ligatures w14:val="none"/>
        </w:rPr>
        <w:t xml:space="preserve">Gauta pranešimų apie stiprų odos išbėrimą ar odos lupimąsi, pūslių susidarymą ir (arba) burnos išopėjimą, įskaitant </w:t>
      </w:r>
      <w:proofErr w:type="spellStart"/>
      <w:r w:rsidRPr="00FD7809">
        <w:rPr>
          <w:rFonts w:eastAsia="Times New Roman"/>
          <w:kern w:val="0"/>
          <w14:ligatures w14:val="none"/>
        </w:rPr>
        <w:t>Stivenso</w:t>
      </w:r>
      <w:proofErr w:type="spellEnd"/>
      <w:r w:rsidRPr="00FD7809">
        <w:rPr>
          <w:rFonts w:eastAsia="Times New Roman"/>
          <w:kern w:val="0"/>
          <w14:ligatures w14:val="none"/>
        </w:rPr>
        <w:t>-Džonsono (</w:t>
      </w:r>
      <w:proofErr w:type="spellStart"/>
      <w:r w:rsidRPr="00FD7809">
        <w:rPr>
          <w:rFonts w:eastAsia="Times New Roman"/>
          <w:i/>
          <w:iCs/>
          <w:kern w:val="0"/>
          <w14:ligatures w14:val="none"/>
        </w:rPr>
        <w:t>Stevens-Johnson</w:t>
      </w:r>
      <w:proofErr w:type="spellEnd"/>
      <w:r w:rsidRPr="00FD7809">
        <w:rPr>
          <w:rFonts w:eastAsia="Times New Roman"/>
          <w:kern w:val="0"/>
          <w14:ligatures w14:val="none"/>
        </w:rPr>
        <w:t xml:space="preserve">) sindromą, vartojant </w:t>
      </w:r>
      <w:proofErr w:type="spellStart"/>
      <w:r w:rsidRPr="00FD7809">
        <w:rPr>
          <w:rFonts w:eastAsia="Times New Roman"/>
          <w:kern w:val="0"/>
          <w14:ligatures w14:val="none"/>
        </w:rPr>
        <w:t>enzalutamido</w:t>
      </w:r>
      <w:proofErr w:type="spellEnd"/>
      <w:r w:rsidRPr="00FD7809">
        <w:rPr>
          <w:rFonts w:eastAsia="Times New Roman"/>
          <w:kern w:val="0"/>
          <w14:ligatures w14:val="none"/>
        </w:rPr>
        <w:t>. Jeigu pastebėjote bet kurį iš šių simptomų, susijusių su šiomis 4 skyriuje aprašytomis sunkiomis odos reakcijomis, nedelsdami nustokite vartoti šį vaistą ir kreipkitės į medikus.</w:t>
      </w:r>
    </w:p>
    <w:p w14:paraId="27969891"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5767C1A6" w14:textId="77777777" w:rsidR="00FD7809" w:rsidRPr="00FD7809" w:rsidRDefault="00FD7809" w:rsidP="00FD7809">
      <w:pPr>
        <w:widowControl w:val="0"/>
        <w:numPr>
          <w:ilvl w:val="12"/>
          <w:numId w:val="0"/>
        </w:numPr>
        <w:spacing w:after="0" w:line="240" w:lineRule="auto"/>
        <w:rPr>
          <w:rFonts w:eastAsia="Times New Roman"/>
          <w:b/>
          <w:kern w:val="0"/>
          <w14:ligatures w14:val="none"/>
        </w:rPr>
      </w:pPr>
      <w:r w:rsidRPr="00FD7809">
        <w:rPr>
          <w:rFonts w:eastAsia="Times New Roman"/>
          <w:b/>
          <w:kern w:val="0"/>
          <w14:ligatures w14:val="none"/>
        </w:rPr>
        <w:t>Jeigu Jums tinka bet kuri aukščiau paminėta būklė arba dėl to abejojate, pasitarkite su savo gydytoju prieš vartodami šį vaistą.</w:t>
      </w:r>
    </w:p>
    <w:p w14:paraId="427CE861"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4CEB9A5E"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Vaikams ir paaugliams</w:t>
      </w:r>
    </w:p>
    <w:p w14:paraId="058DECC8"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r w:rsidRPr="00FD7809">
        <w:rPr>
          <w:rFonts w:eastAsia="TimesNewRoman,Bold"/>
          <w:kern w:val="0"/>
          <w14:ligatures w14:val="none"/>
        </w:rPr>
        <w:t>Šis vaistas neskirtas vartoti vaikams ir paaugliams.</w:t>
      </w:r>
    </w:p>
    <w:p w14:paraId="30C165F6" w14:textId="77777777" w:rsidR="00FD7809" w:rsidRPr="00FD7809" w:rsidRDefault="00FD7809" w:rsidP="00FD7809">
      <w:pPr>
        <w:widowControl w:val="0"/>
        <w:numPr>
          <w:ilvl w:val="12"/>
          <w:numId w:val="0"/>
        </w:numPr>
        <w:spacing w:after="0" w:line="240" w:lineRule="auto"/>
        <w:ind w:right="-2"/>
        <w:rPr>
          <w:rFonts w:eastAsia="Times New Roman"/>
          <w:bCs/>
          <w:kern w:val="0"/>
          <w14:ligatures w14:val="none"/>
        </w:rPr>
      </w:pPr>
    </w:p>
    <w:p w14:paraId="067155C7" w14:textId="77777777" w:rsidR="00FD7809" w:rsidRPr="00FD7809" w:rsidRDefault="00FD7809" w:rsidP="00FD7809">
      <w:pPr>
        <w:widowControl w:val="0"/>
        <w:numPr>
          <w:ilvl w:val="12"/>
          <w:numId w:val="0"/>
        </w:numPr>
        <w:spacing w:after="0" w:line="240" w:lineRule="auto"/>
        <w:rPr>
          <w:rFonts w:eastAsia="Times New Roman"/>
          <w:kern w:val="0"/>
          <w14:ligatures w14:val="none"/>
        </w:rPr>
      </w:pPr>
      <w:r w:rsidRPr="00FD7809">
        <w:rPr>
          <w:rFonts w:eastAsia="Times New Roman"/>
          <w:b/>
          <w:kern w:val="0"/>
          <w14:ligatures w14:val="none"/>
        </w:rPr>
        <w:t xml:space="preserve">Kiti vaistai ir </w:t>
      </w:r>
      <w:proofErr w:type="spellStart"/>
      <w:r w:rsidRPr="00FD7809">
        <w:rPr>
          <w:rFonts w:eastAsia="Times New Roman"/>
          <w:b/>
          <w:kern w:val="0"/>
          <w14:ligatures w14:val="none"/>
        </w:rPr>
        <w:t>Enzalutamide</w:t>
      </w:r>
      <w:proofErr w:type="spellEnd"/>
      <w:r w:rsidRPr="00FD7809">
        <w:rPr>
          <w:rFonts w:eastAsia="Times New Roman"/>
          <w:b/>
          <w:kern w:val="0"/>
          <w14:ligatures w14:val="none"/>
        </w:rPr>
        <w:t xml:space="preserve"> </w:t>
      </w:r>
      <w:proofErr w:type="spellStart"/>
      <w:r w:rsidRPr="00FD7809">
        <w:rPr>
          <w:rFonts w:eastAsia="Times New Roman"/>
          <w:b/>
          <w:kern w:val="0"/>
          <w14:ligatures w14:val="none"/>
        </w:rPr>
        <w:t>Norameda</w:t>
      </w:r>
      <w:proofErr w:type="spellEnd"/>
    </w:p>
    <w:p w14:paraId="44F46ABD"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r w:rsidRPr="00FD7809">
        <w:rPr>
          <w:rFonts w:eastAsia="Times New Roman"/>
          <w:snapToGrid w:val="0"/>
          <w:kern w:val="0"/>
          <w:szCs w:val="20"/>
          <w14:ligatures w14:val="none"/>
        </w:rPr>
        <w:t>Jeigu vartojate ar neseniai vartojote kitų vaistų arba dėl to nesate tikri, apie tai pasakykite gydytojui. Jums reikia žinoti vaistų, kuriuos vartojate, pavadinimus. Turėkite jų sąrašą, kad galėtumėte parodyti gydytojui, kai Jums paskiriamas naujas vaistas. Neturėtumėte pradėti ar nutraukti vartoti jokio vaisto, prieš tai nepasitarę su gydytoju, kuris Jums paskyrė šio vaisto.</w:t>
      </w:r>
    </w:p>
    <w:p w14:paraId="6FAFBE62"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
    <w:p w14:paraId="44279AC1"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r w:rsidRPr="00FD7809">
        <w:rPr>
          <w:rFonts w:eastAsia="Times New Roman"/>
          <w:snapToGrid w:val="0"/>
          <w:kern w:val="0"/>
          <w:szCs w:val="20"/>
          <w14:ligatures w14:val="none"/>
        </w:rPr>
        <w:t xml:space="preserve">Pasakykite gydytojui, jeigu vartojate kurį nors iš toliau nurodytų vaistų. Vartojami kartu su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šie vaistai gali padidinti traukulių pasireiškimo riziką:</w:t>
      </w:r>
    </w:p>
    <w:p w14:paraId="3E68C058"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tam tikri vaistai astmai ir kitoms kvėpavimo ligoms gydyti (pvz., </w:t>
      </w:r>
      <w:proofErr w:type="spellStart"/>
      <w:r w:rsidRPr="00FD7809">
        <w:rPr>
          <w:rFonts w:eastAsia="Times New Roman"/>
          <w:snapToGrid w:val="0"/>
          <w:kern w:val="0"/>
          <w:szCs w:val="20"/>
          <w14:ligatures w14:val="none"/>
        </w:rPr>
        <w:t>aminofilinas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teofilinas</w:t>
      </w:r>
      <w:proofErr w:type="spellEnd"/>
      <w:r w:rsidRPr="00FD7809">
        <w:rPr>
          <w:rFonts w:eastAsia="Times New Roman"/>
          <w:snapToGrid w:val="0"/>
          <w:kern w:val="0"/>
          <w:szCs w:val="20"/>
          <w14:ligatures w14:val="none"/>
        </w:rPr>
        <w:t>);</w:t>
      </w:r>
    </w:p>
    <w:p w14:paraId="53A7CED4"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vaistai, vartojami tam tikriems psichikos sutrikimams, pvz., depresijai ir šizofrenijai, gydyti (pvz., </w:t>
      </w:r>
      <w:proofErr w:type="spellStart"/>
      <w:r w:rsidRPr="00FD7809">
        <w:rPr>
          <w:rFonts w:eastAsia="Times New Roman"/>
          <w:snapToGrid w:val="0"/>
          <w:kern w:val="0"/>
          <w:szCs w:val="20"/>
          <w14:ligatures w14:val="none"/>
        </w:rPr>
        <w:t>klozapinas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olanzapinas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risperidonas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ziprazidonas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bupropionas</w:t>
      </w:r>
      <w:proofErr w:type="spellEnd"/>
      <w:r w:rsidRPr="00FD7809">
        <w:rPr>
          <w:rFonts w:eastAsia="Times New Roman"/>
          <w:snapToGrid w:val="0"/>
          <w:kern w:val="0"/>
          <w:szCs w:val="20"/>
          <w14:ligatures w14:val="none"/>
        </w:rPr>
        <w:t xml:space="preserve">, litis, </w:t>
      </w:r>
      <w:proofErr w:type="spellStart"/>
      <w:r w:rsidRPr="00FD7809">
        <w:rPr>
          <w:rFonts w:eastAsia="Times New Roman"/>
          <w:snapToGrid w:val="0"/>
          <w:kern w:val="0"/>
          <w:szCs w:val="20"/>
          <w14:ligatures w14:val="none"/>
        </w:rPr>
        <w:t>chlorpromazinas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mezoridazinas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tioridazinas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amitriptilinas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dezipraminas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doksepinas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imipraminas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maprotilinas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mirtazapinas</w:t>
      </w:r>
      <w:proofErr w:type="spellEnd"/>
      <w:r w:rsidRPr="00FD7809">
        <w:rPr>
          <w:rFonts w:eastAsia="Times New Roman"/>
          <w:snapToGrid w:val="0"/>
          <w:kern w:val="0"/>
          <w:szCs w:val="20"/>
          <w14:ligatures w14:val="none"/>
        </w:rPr>
        <w:t>);</w:t>
      </w:r>
    </w:p>
    <w:p w14:paraId="67B67334"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tam tikri vaistai skausmui malšinti (pvz., </w:t>
      </w:r>
      <w:proofErr w:type="spellStart"/>
      <w:r w:rsidRPr="00FD7809">
        <w:rPr>
          <w:rFonts w:eastAsia="Times New Roman"/>
          <w:snapToGrid w:val="0"/>
          <w:kern w:val="0"/>
          <w:szCs w:val="20"/>
          <w14:ligatures w14:val="none"/>
        </w:rPr>
        <w:t>petidinas</w:t>
      </w:r>
      <w:proofErr w:type="spellEnd"/>
      <w:r w:rsidRPr="00FD7809">
        <w:rPr>
          <w:rFonts w:eastAsia="Times New Roman"/>
          <w:snapToGrid w:val="0"/>
          <w:kern w:val="0"/>
          <w:szCs w:val="20"/>
          <w14:ligatures w14:val="none"/>
        </w:rPr>
        <w:t>).</w:t>
      </w:r>
    </w:p>
    <w:p w14:paraId="5D6E8A13"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
    <w:p w14:paraId="74B3E23A"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r w:rsidRPr="00FD7809">
        <w:rPr>
          <w:rFonts w:eastAsia="Times New Roman"/>
          <w:snapToGrid w:val="0"/>
          <w:kern w:val="0"/>
          <w:szCs w:val="20"/>
          <w14:ligatures w14:val="none"/>
        </w:rPr>
        <w:t xml:space="preserve">Pasakykite gydytojui, jeigu vartojate toliau nurodytų vaistų. Šie vaistai gali turėti įtakos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poveikiui arba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gali turėti įtakos jų poveikiui.</w:t>
      </w:r>
    </w:p>
    <w:p w14:paraId="33FAB76B"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
    <w:p w14:paraId="345B5086"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r w:rsidRPr="00FD7809">
        <w:rPr>
          <w:rFonts w:eastAsia="Times New Roman"/>
          <w:snapToGrid w:val="0"/>
          <w:kern w:val="0"/>
          <w:szCs w:val="20"/>
          <w14:ligatures w14:val="none"/>
        </w:rPr>
        <w:t>Tai yra tam tikri vaistai, vartojami:</w:t>
      </w:r>
    </w:p>
    <w:p w14:paraId="2E2CF78D"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cholesterolio kiekiui mažinti (pvz., </w:t>
      </w:r>
      <w:proofErr w:type="spellStart"/>
      <w:r w:rsidRPr="00FD7809">
        <w:rPr>
          <w:rFonts w:eastAsia="Times New Roman"/>
          <w:snapToGrid w:val="0"/>
          <w:kern w:val="0"/>
          <w:szCs w:val="20"/>
          <w14:ligatures w14:val="none"/>
        </w:rPr>
        <w:t>gemfibrozilis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atorvastatinas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simvastatinas</w:t>
      </w:r>
      <w:proofErr w:type="spellEnd"/>
      <w:r w:rsidRPr="00FD7809">
        <w:rPr>
          <w:rFonts w:eastAsia="Times New Roman"/>
          <w:snapToGrid w:val="0"/>
          <w:kern w:val="0"/>
          <w:szCs w:val="20"/>
          <w14:ligatures w14:val="none"/>
        </w:rPr>
        <w:t>);</w:t>
      </w:r>
    </w:p>
    <w:p w14:paraId="0E21B205"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skausmui malšinti (pvz., </w:t>
      </w:r>
      <w:proofErr w:type="spellStart"/>
      <w:r w:rsidRPr="00FD7809">
        <w:rPr>
          <w:rFonts w:eastAsia="Times New Roman"/>
          <w:snapToGrid w:val="0"/>
          <w:kern w:val="0"/>
          <w:szCs w:val="20"/>
          <w14:ligatures w14:val="none"/>
        </w:rPr>
        <w:t>fentanilis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tramadolis</w:t>
      </w:r>
      <w:proofErr w:type="spellEnd"/>
      <w:r w:rsidRPr="00FD7809">
        <w:rPr>
          <w:rFonts w:eastAsia="Times New Roman"/>
          <w:snapToGrid w:val="0"/>
          <w:kern w:val="0"/>
          <w:szCs w:val="20"/>
          <w14:ligatures w14:val="none"/>
        </w:rPr>
        <w:t>);</w:t>
      </w:r>
    </w:p>
    <w:p w14:paraId="3DB71C78"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vėžiui gydyti (pvz., </w:t>
      </w:r>
      <w:proofErr w:type="spellStart"/>
      <w:r w:rsidRPr="00FD7809">
        <w:rPr>
          <w:rFonts w:eastAsia="Times New Roman"/>
          <w:snapToGrid w:val="0"/>
          <w:kern w:val="0"/>
          <w:szCs w:val="20"/>
          <w14:ligatures w14:val="none"/>
        </w:rPr>
        <w:t>kabazitakselis</w:t>
      </w:r>
      <w:proofErr w:type="spellEnd"/>
      <w:r w:rsidRPr="00FD7809">
        <w:rPr>
          <w:rFonts w:eastAsia="Times New Roman"/>
          <w:snapToGrid w:val="0"/>
          <w:kern w:val="0"/>
          <w:szCs w:val="20"/>
          <w14:ligatures w14:val="none"/>
        </w:rPr>
        <w:t>);</w:t>
      </w:r>
    </w:p>
    <w:p w14:paraId="34CBF95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epilepsijai gydyti (pvz., </w:t>
      </w:r>
      <w:proofErr w:type="spellStart"/>
      <w:r w:rsidRPr="00FD7809">
        <w:rPr>
          <w:rFonts w:eastAsia="Times New Roman"/>
          <w:snapToGrid w:val="0"/>
          <w:kern w:val="0"/>
          <w:szCs w:val="20"/>
          <w14:ligatures w14:val="none"/>
        </w:rPr>
        <w:t>karbamazepinas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klonazepamas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fenitoinas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primidonas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valpro</w:t>
      </w:r>
      <w:proofErr w:type="spellEnd"/>
      <w:r w:rsidRPr="00FD7809">
        <w:rPr>
          <w:rFonts w:eastAsia="Times New Roman"/>
          <w:snapToGrid w:val="0"/>
          <w:kern w:val="0"/>
          <w:szCs w:val="20"/>
          <w14:ligatures w14:val="none"/>
        </w:rPr>
        <w:t xml:space="preserve"> rūgštis);</w:t>
      </w:r>
    </w:p>
    <w:p w14:paraId="10295EF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tam tikriems psichikos sutrikimams, pvz., stipriam nerimui ar šizofrenijai, gydyti (pvz., </w:t>
      </w:r>
      <w:proofErr w:type="spellStart"/>
      <w:r w:rsidRPr="00FD7809">
        <w:rPr>
          <w:rFonts w:eastAsia="Times New Roman"/>
          <w:snapToGrid w:val="0"/>
          <w:kern w:val="0"/>
          <w:szCs w:val="20"/>
          <w14:ligatures w14:val="none"/>
        </w:rPr>
        <w:t>diazepamas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midazolamas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haloperidolis</w:t>
      </w:r>
      <w:proofErr w:type="spellEnd"/>
      <w:r w:rsidRPr="00FD7809">
        <w:rPr>
          <w:rFonts w:eastAsia="Times New Roman"/>
          <w:snapToGrid w:val="0"/>
          <w:kern w:val="0"/>
          <w:szCs w:val="20"/>
          <w14:ligatures w14:val="none"/>
        </w:rPr>
        <w:t>);</w:t>
      </w:r>
    </w:p>
    <w:p w14:paraId="1E2CF3D6"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miego sutrikimams gydyti (pvz., </w:t>
      </w:r>
      <w:proofErr w:type="spellStart"/>
      <w:r w:rsidRPr="00FD7809">
        <w:rPr>
          <w:rFonts w:eastAsia="Times New Roman"/>
          <w:snapToGrid w:val="0"/>
          <w:kern w:val="0"/>
          <w:szCs w:val="20"/>
          <w14:ligatures w14:val="none"/>
        </w:rPr>
        <w:t>zolpidemas</w:t>
      </w:r>
      <w:proofErr w:type="spellEnd"/>
      <w:r w:rsidRPr="00FD7809">
        <w:rPr>
          <w:rFonts w:eastAsia="Times New Roman"/>
          <w:snapToGrid w:val="0"/>
          <w:kern w:val="0"/>
          <w:szCs w:val="20"/>
          <w14:ligatures w14:val="none"/>
        </w:rPr>
        <w:t>);</w:t>
      </w:r>
    </w:p>
    <w:p w14:paraId="3D9324DF"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širdies ligoms gydyti ar kraujospūdžiui mažinti (pvz., </w:t>
      </w:r>
      <w:proofErr w:type="spellStart"/>
      <w:r w:rsidRPr="00FD7809">
        <w:rPr>
          <w:rFonts w:eastAsia="Times New Roman"/>
          <w:snapToGrid w:val="0"/>
          <w:kern w:val="0"/>
          <w:szCs w:val="20"/>
          <w14:ligatures w14:val="none"/>
        </w:rPr>
        <w:t>bizoprololis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digoksinas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diltiazemas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felodipinas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nikardipinas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nifedipinas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propranololis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verapamilis</w:t>
      </w:r>
      <w:proofErr w:type="spellEnd"/>
      <w:r w:rsidRPr="00FD7809">
        <w:rPr>
          <w:rFonts w:eastAsia="Times New Roman"/>
          <w:snapToGrid w:val="0"/>
          <w:kern w:val="0"/>
          <w:szCs w:val="20"/>
          <w14:ligatures w14:val="none"/>
        </w:rPr>
        <w:t>);</w:t>
      </w:r>
    </w:p>
    <w:p w14:paraId="50FA477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su uždegimu susijusioms sunkioms ligoms gydyti (pvz., </w:t>
      </w:r>
      <w:proofErr w:type="spellStart"/>
      <w:r w:rsidRPr="00FD7809">
        <w:rPr>
          <w:rFonts w:eastAsia="Times New Roman"/>
          <w:snapToGrid w:val="0"/>
          <w:kern w:val="0"/>
          <w:szCs w:val="20"/>
          <w14:ligatures w14:val="none"/>
        </w:rPr>
        <w:t>deksametazonas</w:t>
      </w:r>
      <w:proofErr w:type="spellEnd"/>
      <w:r w:rsidRPr="00FD7809">
        <w:rPr>
          <w:rFonts w:eastAsia="Times New Roman"/>
          <w:snapToGrid w:val="0"/>
          <w:kern w:val="0"/>
          <w:szCs w:val="20"/>
          <w14:ligatures w14:val="none"/>
        </w:rPr>
        <w:t>, prednizolonas);</w:t>
      </w:r>
    </w:p>
    <w:p w14:paraId="2C9492DF"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ŽIV infekcijai gydyti (pvz., </w:t>
      </w:r>
      <w:proofErr w:type="spellStart"/>
      <w:r w:rsidRPr="00FD7809">
        <w:rPr>
          <w:rFonts w:eastAsia="Times New Roman"/>
          <w:snapToGrid w:val="0"/>
          <w:kern w:val="0"/>
          <w:szCs w:val="20"/>
          <w14:ligatures w14:val="none"/>
        </w:rPr>
        <w:t>indinaviras</w:t>
      </w:r>
      <w:proofErr w:type="spellEnd"/>
      <w:r w:rsidRPr="00FD7809">
        <w:rPr>
          <w:rFonts w:eastAsia="Times New Roman"/>
          <w:snapToGrid w:val="0"/>
          <w:kern w:val="0"/>
          <w:szCs w:val="20"/>
          <w14:ligatures w14:val="none"/>
        </w:rPr>
        <w:t>, ritonaviras);</w:t>
      </w:r>
    </w:p>
    <w:p w14:paraId="5AD34B6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bakterinėms infekcijoms gydyti (pvz., </w:t>
      </w:r>
      <w:proofErr w:type="spellStart"/>
      <w:r w:rsidRPr="00FD7809">
        <w:rPr>
          <w:rFonts w:eastAsia="Times New Roman"/>
          <w:snapToGrid w:val="0"/>
          <w:kern w:val="0"/>
          <w:szCs w:val="20"/>
          <w14:ligatures w14:val="none"/>
        </w:rPr>
        <w:t>klaritromicinas</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doksiciklinas</w:t>
      </w:r>
      <w:proofErr w:type="spellEnd"/>
      <w:r w:rsidRPr="00FD7809">
        <w:rPr>
          <w:rFonts w:eastAsia="Times New Roman"/>
          <w:snapToGrid w:val="0"/>
          <w:kern w:val="0"/>
          <w:szCs w:val="20"/>
          <w14:ligatures w14:val="none"/>
        </w:rPr>
        <w:t>);</w:t>
      </w:r>
    </w:p>
    <w:p w14:paraId="770098D0"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skydliaukės ligoms gydyti (pvz., </w:t>
      </w:r>
      <w:proofErr w:type="spellStart"/>
      <w:r w:rsidRPr="00FD7809">
        <w:rPr>
          <w:rFonts w:eastAsia="Times New Roman"/>
          <w:snapToGrid w:val="0"/>
          <w:kern w:val="0"/>
          <w:szCs w:val="20"/>
          <w14:ligatures w14:val="none"/>
        </w:rPr>
        <w:t>levotiroksinas</w:t>
      </w:r>
      <w:proofErr w:type="spellEnd"/>
      <w:r w:rsidRPr="00FD7809">
        <w:rPr>
          <w:rFonts w:eastAsia="Times New Roman"/>
          <w:snapToGrid w:val="0"/>
          <w:kern w:val="0"/>
          <w:szCs w:val="20"/>
          <w14:ligatures w14:val="none"/>
        </w:rPr>
        <w:t>);</w:t>
      </w:r>
    </w:p>
    <w:p w14:paraId="6CF36111"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podagrai gydyti (pvz., </w:t>
      </w:r>
      <w:proofErr w:type="spellStart"/>
      <w:r w:rsidRPr="00FD7809">
        <w:rPr>
          <w:rFonts w:eastAsia="Times New Roman"/>
          <w:snapToGrid w:val="0"/>
          <w:kern w:val="0"/>
          <w:szCs w:val="20"/>
          <w14:ligatures w14:val="none"/>
        </w:rPr>
        <w:t>kolchicinas</w:t>
      </w:r>
      <w:proofErr w:type="spellEnd"/>
      <w:r w:rsidRPr="00FD7809">
        <w:rPr>
          <w:rFonts w:eastAsia="Times New Roman"/>
          <w:snapToGrid w:val="0"/>
          <w:kern w:val="0"/>
          <w:szCs w:val="20"/>
          <w14:ligatures w14:val="none"/>
        </w:rPr>
        <w:t>);</w:t>
      </w:r>
    </w:p>
    <w:p w14:paraId="4FDFAC9B"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skrandžio ligoms gydyti (pvz., </w:t>
      </w:r>
      <w:proofErr w:type="spellStart"/>
      <w:r w:rsidRPr="00FD7809">
        <w:rPr>
          <w:rFonts w:eastAsia="Times New Roman"/>
          <w:snapToGrid w:val="0"/>
          <w:kern w:val="0"/>
          <w:szCs w:val="20"/>
          <w14:ligatures w14:val="none"/>
        </w:rPr>
        <w:t>omeprazolas</w:t>
      </w:r>
      <w:proofErr w:type="spellEnd"/>
      <w:r w:rsidRPr="00FD7809">
        <w:rPr>
          <w:rFonts w:eastAsia="Times New Roman"/>
          <w:snapToGrid w:val="0"/>
          <w:kern w:val="0"/>
          <w:szCs w:val="20"/>
          <w14:ligatures w14:val="none"/>
        </w:rPr>
        <w:t>);</w:t>
      </w:r>
    </w:p>
    <w:p w14:paraId="52ED91A5"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siekiant išvengti širdies ligų ar insulto (pvz., </w:t>
      </w:r>
      <w:proofErr w:type="spellStart"/>
      <w:r w:rsidRPr="00FD7809">
        <w:rPr>
          <w:rFonts w:eastAsia="Times New Roman"/>
          <w:snapToGrid w:val="0"/>
          <w:kern w:val="0"/>
          <w:szCs w:val="20"/>
          <w14:ligatures w14:val="none"/>
        </w:rPr>
        <w:t>dabigatrano</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eteksilatas</w:t>
      </w:r>
      <w:proofErr w:type="spellEnd"/>
      <w:r w:rsidRPr="00FD7809">
        <w:rPr>
          <w:rFonts w:eastAsia="Times New Roman"/>
          <w:snapToGrid w:val="0"/>
          <w:kern w:val="0"/>
          <w:szCs w:val="20"/>
          <w14:ligatures w14:val="none"/>
        </w:rPr>
        <w:t>);</w:t>
      </w:r>
    </w:p>
    <w:p w14:paraId="7EF950E3"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persodintų organų atmetimui išvengti (pvz., </w:t>
      </w:r>
      <w:proofErr w:type="spellStart"/>
      <w:r w:rsidRPr="00FD7809">
        <w:rPr>
          <w:rFonts w:eastAsia="Times New Roman"/>
          <w:snapToGrid w:val="0"/>
          <w:kern w:val="0"/>
          <w:szCs w:val="20"/>
          <w14:ligatures w14:val="none"/>
        </w:rPr>
        <w:t>takrolimuzas</w:t>
      </w:r>
      <w:proofErr w:type="spellEnd"/>
      <w:r w:rsidRPr="00FD7809">
        <w:rPr>
          <w:rFonts w:eastAsia="Times New Roman"/>
          <w:snapToGrid w:val="0"/>
          <w:kern w:val="0"/>
          <w:szCs w:val="20"/>
          <w14:ligatures w14:val="none"/>
        </w:rPr>
        <w:t>).</w:t>
      </w:r>
    </w:p>
    <w:p w14:paraId="3DA10E86"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
    <w:p w14:paraId="66B70078"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gali keisti kai kurių širdies ritmo sutrikimams gydyti skirtų vaistų (pvz., </w:t>
      </w:r>
      <w:proofErr w:type="spellStart"/>
      <w:r w:rsidRPr="00FD7809">
        <w:rPr>
          <w:rFonts w:eastAsia="Times New Roman"/>
          <w:snapToGrid w:val="0"/>
          <w:kern w:val="0"/>
          <w:szCs w:val="20"/>
          <w14:ligatures w14:val="none"/>
        </w:rPr>
        <w:t>chinidino</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prokainamido</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amjodarono</w:t>
      </w:r>
      <w:proofErr w:type="spellEnd"/>
      <w:r w:rsidRPr="00FD7809">
        <w:rPr>
          <w:rFonts w:eastAsia="Times New Roman"/>
          <w:snapToGrid w:val="0"/>
          <w:kern w:val="0"/>
          <w:szCs w:val="20"/>
          <w14:ligatures w14:val="none"/>
        </w:rPr>
        <w:t xml:space="preserve"> ir </w:t>
      </w:r>
      <w:proofErr w:type="spellStart"/>
      <w:r w:rsidRPr="00FD7809">
        <w:rPr>
          <w:rFonts w:eastAsia="Times New Roman"/>
          <w:snapToGrid w:val="0"/>
          <w:kern w:val="0"/>
          <w:szCs w:val="20"/>
          <w14:ligatures w14:val="none"/>
        </w:rPr>
        <w:t>sotalolio</w:t>
      </w:r>
      <w:proofErr w:type="spellEnd"/>
      <w:r w:rsidRPr="00FD7809">
        <w:rPr>
          <w:rFonts w:eastAsia="Times New Roman"/>
          <w:snapToGrid w:val="0"/>
          <w:kern w:val="0"/>
          <w:szCs w:val="20"/>
          <w14:ligatures w14:val="none"/>
        </w:rPr>
        <w:t xml:space="preserve">) poveikį ar vartojamas kartu su kai kuriais kitais vaistais [pvz., metadonu (vartojamas skausmui malšinti ir kartu su kitomis priemonėmis – narkotikais piktnaudžiaujančių pacientų detoksikacijai), </w:t>
      </w:r>
      <w:proofErr w:type="spellStart"/>
      <w:r w:rsidRPr="00FD7809">
        <w:rPr>
          <w:rFonts w:eastAsia="Times New Roman"/>
          <w:snapToGrid w:val="0"/>
          <w:kern w:val="0"/>
          <w:szCs w:val="20"/>
          <w14:ligatures w14:val="none"/>
        </w:rPr>
        <w:t>moksifloksacinu</w:t>
      </w:r>
      <w:proofErr w:type="spellEnd"/>
      <w:r w:rsidRPr="00FD7809">
        <w:rPr>
          <w:rFonts w:eastAsia="Times New Roman"/>
          <w:snapToGrid w:val="0"/>
          <w:kern w:val="0"/>
          <w:szCs w:val="20"/>
          <w14:ligatures w14:val="none"/>
        </w:rPr>
        <w:t xml:space="preserve"> (antibiotiku), </w:t>
      </w:r>
      <w:proofErr w:type="spellStart"/>
      <w:r w:rsidRPr="00FD7809">
        <w:rPr>
          <w:rFonts w:eastAsia="Times New Roman"/>
          <w:snapToGrid w:val="0"/>
          <w:kern w:val="0"/>
          <w:szCs w:val="20"/>
          <w14:ligatures w14:val="none"/>
        </w:rPr>
        <w:t>antipsichoziniais</w:t>
      </w:r>
      <w:proofErr w:type="spellEnd"/>
      <w:r w:rsidRPr="00FD7809">
        <w:rPr>
          <w:rFonts w:eastAsia="Times New Roman"/>
          <w:snapToGrid w:val="0"/>
          <w:kern w:val="0"/>
          <w:szCs w:val="20"/>
          <w14:ligatures w14:val="none"/>
        </w:rPr>
        <w:t xml:space="preserve"> vaistais (kurie vartojami sunkių psichikos ligų gydymui)] gali padidinti širdies ritmo sutrikimų riziką.</w:t>
      </w:r>
    </w:p>
    <w:p w14:paraId="1599FAFA"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p>
    <w:p w14:paraId="4F3DF434" w14:textId="77777777" w:rsidR="00FD7809" w:rsidRPr="00FD7809" w:rsidRDefault="00FD7809" w:rsidP="00FD7809">
      <w:pPr>
        <w:widowControl w:val="0"/>
        <w:autoSpaceDE w:val="0"/>
        <w:autoSpaceDN w:val="0"/>
        <w:adjustRightInd w:val="0"/>
        <w:spacing w:after="0" w:line="240" w:lineRule="auto"/>
        <w:rPr>
          <w:rFonts w:eastAsia="Times New Roman"/>
          <w:snapToGrid w:val="0"/>
          <w:kern w:val="0"/>
          <w:szCs w:val="20"/>
          <w14:ligatures w14:val="none"/>
        </w:rPr>
      </w:pPr>
      <w:r w:rsidRPr="00FD7809">
        <w:rPr>
          <w:rFonts w:eastAsia="Times New Roman"/>
          <w:snapToGrid w:val="0"/>
          <w:kern w:val="0"/>
          <w:szCs w:val="20"/>
          <w14:ligatures w14:val="none"/>
        </w:rPr>
        <w:t xml:space="preserve">Pasakykite gydytojui, jeigu vartojate bet kurį iš aukščiau paminėtų vaistų. Gali reikėti pakeisti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ar bet kurių kitų vaistų, kuriuos vartojate, dozę.</w:t>
      </w:r>
    </w:p>
    <w:p w14:paraId="16CE4F40"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03C3145C"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Nėštumas, žindymo laikotarpis ir vaisingumas</w:t>
      </w:r>
    </w:p>
    <w:p w14:paraId="6DF0B32F"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proofErr w:type="spellStart"/>
      <w:r w:rsidRPr="00FD7809">
        <w:rPr>
          <w:rFonts w:eastAsia="Times New Roman"/>
          <w:bCs/>
          <w:snapToGrid w:val="0"/>
          <w:kern w:val="0"/>
          <w:szCs w:val="20"/>
          <w14:ligatures w14:val="none"/>
        </w:rPr>
        <w:t>Enzalutamide</w:t>
      </w:r>
      <w:proofErr w:type="spellEnd"/>
      <w:r w:rsidRPr="00FD7809">
        <w:rPr>
          <w:rFonts w:eastAsia="Times New Roman"/>
          <w:bCs/>
          <w:snapToGrid w:val="0"/>
          <w:kern w:val="0"/>
          <w:szCs w:val="20"/>
          <w14:ligatures w14:val="none"/>
        </w:rPr>
        <w:t xml:space="preserve"> </w:t>
      </w:r>
      <w:proofErr w:type="spellStart"/>
      <w:r w:rsidRPr="00FD7809">
        <w:rPr>
          <w:rFonts w:eastAsia="Times New Roman"/>
          <w:bCs/>
          <w:snapToGrid w:val="0"/>
          <w:kern w:val="0"/>
          <w:szCs w:val="20"/>
          <w14:ligatures w14:val="none"/>
        </w:rPr>
        <w:t>Norameda</w:t>
      </w:r>
      <w:proofErr w:type="spellEnd"/>
      <w:r w:rsidRPr="00FD7809">
        <w:rPr>
          <w:rFonts w:eastAsia="Times New Roman"/>
          <w:bCs/>
          <w:snapToGrid w:val="0"/>
          <w:kern w:val="0"/>
          <w:szCs w:val="20"/>
          <w14:ligatures w14:val="none"/>
        </w:rPr>
        <w:t xml:space="preserve"> neskirtas vartoti moterims</w:t>
      </w:r>
      <w:r w:rsidRPr="00FD7809">
        <w:rPr>
          <w:rFonts w:eastAsia="Times New Roman"/>
          <w:snapToGrid w:val="0"/>
          <w:kern w:val="0"/>
          <w:szCs w:val="20"/>
          <w14:ligatures w14:val="none"/>
        </w:rPr>
        <w:t>. Šis vaistas, jei jį vartoja nėščia moteris, gali sukelti žalą negimusiam vaikui ar nėštumo nutrūkimą. Jo negalima vartoti nėščiai, galinčiai pastoti ar žindančiai moteriai.</w:t>
      </w:r>
    </w:p>
    <w:p w14:paraId="461700E5"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Šis vaistas gali sukelti poveikį vyrų vaisingumui.</w:t>
      </w:r>
    </w:p>
    <w:p w14:paraId="7B8A1D8A"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Jeigu turite lytinių santykių su galinčia pastoti moterimi, gydymo šiuo vaistu laikotarpiu ir 3 mėnesius po gydymo naudokite prezervatyvus ir kitą veiksmingą kontracepcijos metodą. Jeigu turite lytinių santykių su nėščia moterimi, naudokite prezervatyvus, kad apsaugotumėte negimusį vaiką.</w:t>
      </w:r>
    </w:p>
    <w:p w14:paraId="7C9C3ADA"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Moterims, prižiūrinčioms pacientus, informacijos apie vaisto paruošimą ir vartojimą pateikta </w:t>
      </w:r>
      <w:r w:rsidRPr="00FD7809">
        <w:rPr>
          <w:rFonts w:eastAsia="Times New Roman"/>
          <w:snapToGrid w:val="0"/>
          <w:kern w:val="0"/>
          <w:szCs w:val="20"/>
          <w14:ligatures w14:val="none"/>
        </w:rPr>
        <w:lastRenderedPageBreak/>
        <w:t xml:space="preserve">3 skyriuje „Kaip vartoti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w:t>
      </w:r>
    </w:p>
    <w:p w14:paraId="108AC9FD" w14:textId="77777777" w:rsidR="00FD7809" w:rsidRPr="00FD7809" w:rsidRDefault="00FD7809" w:rsidP="00FD7809">
      <w:pPr>
        <w:widowControl w:val="0"/>
        <w:numPr>
          <w:ilvl w:val="12"/>
          <w:numId w:val="0"/>
        </w:numPr>
        <w:spacing w:after="0" w:line="240" w:lineRule="auto"/>
        <w:ind w:right="-2"/>
        <w:rPr>
          <w:rFonts w:eastAsia="Times New Roman"/>
          <w:bCs/>
          <w:kern w:val="0"/>
          <w14:ligatures w14:val="none"/>
        </w:rPr>
      </w:pPr>
    </w:p>
    <w:p w14:paraId="3773AE13"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Vairavimas ir mechanizmų valdymas</w:t>
      </w:r>
    </w:p>
    <w:p w14:paraId="6BE9ED76"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gebėjimą vairuoti ir valdyti mechanizmus gali veikti vidutiniškai. Buvo pranešta apie traukulius, pasireiškusius </w:t>
      </w:r>
      <w:proofErr w:type="spellStart"/>
      <w:r w:rsidRPr="00FD7809">
        <w:rPr>
          <w:rFonts w:eastAsia="Times New Roman"/>
          <w:snapToGrid w:val="0"/>
          <w:kern w:val="0"/>
          <w:szCs w:val="20"/>
          <w14:ligatures w14:val="none"/>
        </w:rPr>
        <w:t>enzalutamido</w:t>
      </w:r>
      <w:proofErr w:type="spellEnd"/>
      <w:r w:rsidRPr="00FD7809">
        <w:rPr>
          <w:rFonts w:eastAsia="Times New Roman"/>
          <w:snapToGrid w:val="0"/>
          <w:kern w:val="0"/>
          <w:szCs w:val="20"/>
          <w14:ligatures w14:val="none"/>
        </w:rPr>
        <w:t xml:space="preserve"> vartojusiems pacientams. Jeigu Jums yra padidėjusi traukulių pasireiškimo rizika, pasakykite gydytojui.</w:t>
      </w:r>
    </w:p>
    <w:p w14:paraId="0847AA8D" w14:textId="77777777" w:rsidR="00FD7809" w:rsidRPr="00FD7809" w:rsidRDefault="00FD7809" w:rsidP="00FD7809">
      <w:pPr>
        <w:widowControl w:val="0"/>
        <w:numPr>
          <w:ilvl w:val="12"/>
          <w:numId w:val="0"/>
        </w:numPr>
        <w:spacing w:after="0" w:line="240" w:lineRule="auto"/>
        <w:ind w:right="-2"/>
        <w:rPr>
          <w:rFonts w:eastAsia="Times New Roman"/>
          <w:bCs/>
          <w:kern w:val="0"/>
          <w14:ligatures w14:val="none"/>
        </w:rPr>
      </w:pPr>
    </w:p>
    <w:p w14:paraId="40669F3E" w14:textId="77777777" w:rsidR="00FD7809" w:rsidRPr="00FD7809" w:rsidRDefault="00FD7809" w:rsidP="00FD7809">
      <w:pPr>
        <w:widowControl w:val="0"/>
        <w:numPr>
          <w:ilvl w:val="12"/>
          <w:numId w:val="0"/>
        </w:numPr>
        <w:spacing w:after="0" w:line="240" w:lineRule="auto"/>
        <w:rPr>
          <w:rFonts w:eastAsia="Times New Roman"/>
          <w:kern w:val="0"/>
          <w14:ligatures w14:val="none"/>
        </w:rPr>
      </w:pPr>
      <w:proofErr w:type="spellStart"/>
      <w:r w:rsidRPr="00FD7809">
        <w:rPr>
          <w:rFonts w:eastAsia="Times New Roman"/>
          <w:b/>
          <w:kern w:val="0"/>
          <w14:ligatures w14:val="none"/>
        </w:rPr>
        <w:t>Enzalutamide</w:t>
      </w:r>
      <w:proofErr w:type="spellEnd"/>
      <w:r w:rsidRPr="00FD7809">
        <w:rPr>
          <w:rFonts w:eastAsia="Times New Roman"/>
          <w:b/>
          <w:kern w:val="0"/>
          <w14:ligatures w14:val="none"/>
        </w:rPr>
        <w:t xml:space="preserve"> </w:t>
      </w:r>
      <w:proofErr w:type="spellStart"/>
      <w:r w:rsidRPr="00FD7809">
        <w:rPr>
          <w:rFonts w:eastAsia="Times New Roman"/>
          <w:b/>
          <w:kern w:val="0"/>
          <w14:ligatures w14:val="none"/>
        </w:rPr>
        <w:t>Norameda</w:t>
      </w:r>
      <w:proofErr w:type="spellEnd"/>
      <w:r w:rsidRPr="00FD7809">
        <w:rPr>
          <w:rFonts w:eastAsia="Times New Roman"/>
          <w:b/>
          <w:kern w:val="0"/>
          <w14:ligatures w14:val="none"/>
        </w:rPr>
        <w:t xml:space="preserve"> sudėtyje yra </w:t>
      </w:r>
      <w:proofErr w:type="spellStart"/>
      <w:r w:rsidRPr="00FD7809">
        <w:rPr>
          <w:rFonts w:eastAsia="Times New Roman"/>
          <w:b/>
          <w:kern w:val="0"/>
          <w14:ligatures w14:val="none"/>
        </w:rPr>
        <w:t>sorbitolio</w:t>
      </w:r>
      <w:proofErr w:type="spellEnd"/>
    </w:p>
    <w:p w14:paraId="3BF7D3F5" w14:textId="77777777" w:rsidR="00FD7809" w:rsidRPr="00FD7809" w:rsidRDefault="00FD7809" w:rsidP="00FD7809">
      <w:pPr>
        <w:widowControl w:val="0"/>
        <w:spacing w:after="0" w:line="240" w:lineRule="auto"/>
        <w:rPr>
          <w:rFonts w:eastAsia="Times New Roman"/>
          <w:kern w:val="0"/>
          <w14:ligatures w14:val="none"/>
        </w:rPr>
      </w:pPr>
      <w:r w:rsidRPr="00FD7809">
        <w:rPr>
          <w:rFonts w:eastAsia="Times New Roman"/>
          <w:kern w:val="0"/>
          <w14:ligatures w14:val="none"/>
        </w:rPr>
        <w:t xml:space="preserve">Šio vaisto kapsulėje yra 91,6 mg </w:t>
      </w:r>
      <w:proofErr w:type="spellStart"/>
      <w:r w:rsidRPr="00FD7809">
        <w:rPr>
          <w:rFonts w:eastAsia="Times New Roman"/>
          <w:kern w:val="0"/>
          <w14:ligatures w14:val="none"/>
        </w:rPr>
        <w:t>sorbitolio</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Sorbitolis</w:t>
      </w:r>
      <w:proofErr w:type="spellEnd"/>
      <w:r w:rsidRPr="00FD7809">
        <w:rPr>
          <w:rFonts w:eastAsia="Times New Roman"/>
          <w:kern w:val="0"/>
          <w14:ligatures w14:val="none"/>
        </w:rPr>
        <w:t xml:space="preserve"> yra fruktozės šaltinis.</w:t>
      </w:r>
      <w:r w:rsidRPr="00FD7809">
        <w:rPr>
          <w:rFonts w:eastAsia="Times New Roman"/>
          <w:snapToGrid w:val="0"/>
          <w:kern w:val="0"/>
          <w:szCs w:val="20"/>
          <w14:ligatures w14:val="none"/>
        </w:rPr>
        <w:t xml:space="preserve"> J</w:t>
      </w:r>
      <w:r w:rsidRPr="00FD7809">
        <w:rPr>
          <w:rFonts w:eastAsia="Times New Roman"/>
          <w:kern w:val="0"/>
          <w14:ligatures w14:val="none"/>
        </w:rPr>
        <w:t>eigu gydytojas yra sakęs, kad Jūs netoleruojate kokių nors angliavandenių, ar Jums nustatytas retas genetinis sutrikimas įgimtas fruktozės netoleravimas (IFN), kurio atveju organizmas negali suskaidyti fruktozės, prieš vartodami šio vaisto, pasakykite gydytojui.</w:t>
      </w:r>
    </w:p>
    <w:p w14:paraId="2D8B2DF4"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4F6EBC36"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663743E6"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kern w:val="0"/>
          <w14:ligatures w14:val="none"/>
        </w:rPr>
        <w:t>3.</w:t>
      </w:r>
      <w:r w:rsidRPr="00FD7809">
        <w:rPr>
          <w:rFonts w:eastAsia="Times New Roman"/>
          <w:b/>
          <w:kern w:val="0"/>
          <w14:ligatures w14:val="none"/>
        </w:rPr>
        <w:tab/>
        <w:t xml:space="preserve">Kaip vartoti </w:t>
      </w:r>
      <w:proofErr w:type="spellStart"/>
      <w:r w:rsidRPr="00FD7809">
        <w:rPr>
          <w:rFonts w:eastAsia="Times New Roman"/>
          <w:b/>
          <w:kern w:val="0"/>
          <w14:ligatures w14:val="none"/>
        </w:rPr>
        <w:t>Enzalutamide</w:t>
      </w:r>
      <w:proofErr w:type="spellEnd"/>
      <w:r w:rsidRPr="00FD7809">
        <w:rPr>
          <w:rFonts w:eastAsia="Times New Roman"/>
          <w:b/>
          <w:kern w:val="0"/>
          <w14:ligatures w14:val="none"/>
        </w:rPr>
        <w:t xml:space="preserve"> </w:t>
      </w:r>
      <w:proofErr w:type="spellStart"/>
      <w:r w:rsidRPr="00FD7809">
        <w:rPr>
          <w:rFonts w:eastAsia="Times New Roman"/>
          <w:b/>
          <w:kern w:val="0"/>
          <w14:ligatures w14:val="none"/>
        </w:rPr>
        <w:t>Norameda</w:t>
      </w:r>
      <w:proofErr w:type="spellEnd"/>
    </w:p>
    <w:p w14:paraId="7134B80D" w14:textId="77777777" w:rsidR="00FD7809" w:rsidRPr="00FD7809" w:rsidRDefault="00FD7809" w:rsidP="00FD7809">
      <w:pPr>
        <w:widowControl w:val="0"/>
        <w:spacing w:after="0" w:line="240" w:lineRule="auto"/>
        <w:ind w:left="567" w:hanging="567"/>
        <w:rPr>
          <w:rFonts w:eastAsia="Times New Roman"/>
          <w:kern w:val="0"/>
          <w14:ligatures w14:val="none"/>
        </w:rPr>
      </w:pPr>
    </w:p>
    <w:p w14:paraId="0E85C156"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Visada vartokite šį vaistą tiksliai, kaip nurodė gydytojas. Jeigu abejojate, kreipkitės į gydytoją.</w:t>
      </w:r>
    </w:p>
    <w:p w14:paraId="3C56C866"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6852C7D2"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Įprasta dozė yra 160 mg (keturios minkštosios kapsulės), ji vartojama tuo pačiu metu kartą per parą.</w:t>
      </w:r>
    </w:p>
    <w:p w14:paraId="4AC8AA2A"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0F34F629" w14:textId="77777777" w:rsidR="00FD7809" w:rsidRPr="00FD7809" w:rsidRDefault="00FD7809" w:rsidP="00FD7809">
      <w:pPr>
        <w:widowControl w:val="0"/>
        <w:autoSpaceDE w:val="0"/>
        <w:autoSpaceDN w:val="0"/>
        <w:adjustRightInd w:val="0"/>
        <w:spacing w:after="0" w:line="240" w:lineRule="auto"/>
        <w:rPr>
          <w:rFonts w:eastAsia="Times New Roman"/>
          <w:b/>
          <w:bCs/>
          <w:kern w:val="0"/>
          <w14:ligatures w14:val="none"/>
        </w:rPr>
      </w:pP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vartojimas</w:t>
      </w:r>
    </w:p>
    <w:p w14:paraId="7DD441C2"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Minkštąją kapsulę nurykite sveiką, užgerdami pakankamu kiekiu vandeniu.</w:t>
      </w:r>
    </w:p>
    <w:p w14:paraId="52EB9886"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Prieš nurydami minkštosios kapsulės nekramtykite, netirpinkite ir neatidarykite.</w:t>
      </w:r>
    </w:p>
    <w:p w14:paraId="33473FFF"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galima vartoti valgant arba kitu laiku.</w:t>
      </w:r>
    </w:p>
    <w:p w14:paraId="4F6EE204"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negali ruošti kiti asmenys, išskyrus pacientą ar jį prižiūrintį asmenį. Nėščios ar galinčios pastoti moterys neturėtų rankomis liesti pažeistų ar atidarytų </w:t>
      </w:r>
      <w:proofErr w:type="spellStart"/>
      <w:r w:rsidRPr="00FD7809">
        <w:rPr>
          <w:rFonts w:eastAsia="Times New Roman"/>
          <w:snapToGrid w:val="0"/>
          <w:kern w:val="0"/>
          <w:szCs w:val="20"/>
          <w14:ligatures w14:val="none"/>
        </w:rPr>
        <w:t>enzalutamido</w:t>
      </w:r>
      <w:proofErr w:type="spellEnd"/>
      <w:r w:rsidRPr="00FD7809">
        <w:rPr>
          <w:rFonts w:eastAsia="Times New Roman"/>
          <w:snapToGrid w:val="0"/>
          <w:kern w:val="0"/>
          <w:szCs w:val="20"/>
          <w14:ligatures w14:val="none"/>
        </w:rPr>
        <w:t xml:space="preserve"> kapsulių neapsisaugojusios, pvz., nedėvėdamos pirštinių.</w:t>
      </w:r>
    </w:p>
    <w:p w14:paraId="6BE19F1F"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49A26923"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 xml:space="preserve">Gydytojas taip pat gali paskirti kitų vaistų, kol vartojate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w:t>
      </w:r>
    </w:p>
    <w:p w14:paraId="76A84DBC" w14:textId="77777777" w:rsidR="00FD7809" w:rsidRPr="00FD7809" w:rsidRDefault="00FD7809" w:rsidP="00FD7809">
      <w:pPr>
        <w:widowControl w:val="0"/>
        <w:autoSpaceDE w:val="0"/>
        <w:autoSpaceDN w:val="0"/>
        <w:adjustRightInd w:val="0"/>
        <w:spacing w:after="0" w:line="240" w:lineRule="auto"/>
        <w:rPr>
          <w:rFonts w:eastAsia="Times New Roman"/>
          <w:kern w:val="0"/>
          <w:szCs w:val="24"/>
          <w14:ligatures w14:val="none"/>
        </w:rPr>
      </w:pPr>
    </w:p>
    <w:p w14:paraId="31BB2653"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 xml:space="preserve">Ką daryti pavartojus per didelę </w:t>
      </w:r>
      <w:proofErr w:type="spellStart"/>
      <w:r w:rsidRPr="00FD7809">
        <w:rPr>
          <w:rFonts w:eastAsia="TimesNewRoman,Bold"/>
          <w:b/>
          <w:bCs/>
          <w:kern w:val="0"/>
          <w14:ligatures w14:val="none"/>
        </w:rPr>
        <w:t>Enzalutamide</w:t>
      </w:r>
      <w:proofErr w:type="spellEnd"/>
      <w:r w:rsidRPr="00FD7809">
        <w:rPr>
          <w:rFonts w:eastAsia="TimesNewRoman,Bold"/>
          <w:b/>
          <w:bCs/>
          <w:kern w:val="0"/>
          <w14:ligatures w14:val="none"/>
        </w:rPr>
        <w:t xml:space="preserve"> </w:t>
      </w:r>
      <w:proofErr w:type="spellStart"/>
      <w:r w:rsidRPr="00FD7809">
        <w:rPr>
          <w:rFonts w:eastAsia="TimesNewRoman,Bold"/>
          <w:b/>
          <w:bCs/>
          <w:kern w:val="0"/>
          <w14:ligatures w14:val="none"/>
        </w:rPr>
        <w:t>Norameda</w:t>
      </w:r>
      <w:proofErr w:type="spellEnd"/>
      <w:r w:rsidRPr="00FD7809">
        <w:rPr>
          <w:rFonts w:eastAsia="TimesNewRoman,Bold"/>
          <w:b/>
          <w:bCs/>
          <w:kern w:val="0"/>
          <w14:ligatures w14:val="none"/>
        </w:rPr>
        <w:t xml:space="preserve"> dozę</w:t>
      </w:r>
    </w:p>
    <w:p w14:paraId="73BA0FE5"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r w:rsidRPr="00FD7809">
        <w:rPr>
          <w:rFonts w:eastAsia="TimesNewRoman,Bold"/>
          <w:kern w:val="0"/>
          <w14:ligatures w14:val="none"/>
        </w:rPr>
        <w:t xml:space="preserve">Jeigu pavartosite daugiau minkštųjų kapsulių, nei paskirta, nustokite vartoti </w:t>
      </w:r>
      <w:proofErr w:type="spellStart"/>
      <w:r w:rsidRPr="00FD7809">
        <w:rPr>
          <w:rFonts w:eastAsia="TimesNewRoman,Bold"/>
          <w:kern w:val="0"/>
          <w14:ligatures w14:val="none"/>
        </w:rPr>
        <w:t>Enzalutamide</w:t>
      </w:r>
      <w:proofErr w:type="spellEnd"/>
      <w:r w:rsidRPr="00FD7809">
        <w:rPr>
          <w:rFonts w:eastAsia="TimesNewRoman,Bold"/>
          <w:kern w:val="0"/>
          <w14:ligatures w14:val="none"/>
        </w:rPr>
        <w:t xml:space="preserve"> </w:t>
      </w:r>
      <w:proofErr w:type="spellStart"/>
      <w:r w:rsidRPr="00FD7809">
        <w:rPr>
          <w:rFonts w:eastAsia="TimesNewRoman,Bold"/>
          <w:kern w:val="0"/>
          <w14:ligatures w14:val="none"/>
        </w:rPr>
        <w:t>Norameda</w:t>
      </w:r>
      <w:proofErr w:type="spellEnd"/>
      <w:r w:rsidRPr="00FD7809">
        <w:rPr>
          <w:rFonts w:eastAsia="TimesNewRoman,Bold"/>
          <w:kern w:val="0"/>
          <w14:ligatures w14:val="none"/>
        </w:rPr>
        <w:t xml:space="preserve"> ir kreipkitės į gydytoją. Jums gali padidėti traukulių ar kitokio šalutinio poveikio pasireiškimo rizika.</w:t>
      </w:r>
    </w:p>
    <w:p w14:paraId="4400CAEA"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p>
    <w:p w14:paraId="6D753D42"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 xml:space="preserve">Pamiršus pavartoti </w:t>
      </w:r>
      <w:proofErr w:type="spellStart"/>
      <w:r w:rsidRPr="00FD7809">
        <w:rPr>
          <w:rFonts w:eastAsia="TimesNewRoman,Bold"/>
          <w:b/>
          <w:bCs/>
          <w:kern w:val="0"/>
          <w14:ligatures w14:val="none"/>
        </w:rPr>
        <w:t>Enzalutamide</w:t>
      </w:r>
      <w:proofErr w:type="spellEnd"/>
      <w:r w:rsidRPr="00FD7809">
        <w:rPr>
          <w:rFonts w:eastAsia="TimesNewRoman,Bold"/>
          <w:b/>
          <w:bCs/>
          <w:kern w:val="0"/>
          <w14:ligatures w14:val="none"/>
        </w:rPr>
        <w:t xml:space="preserve"> </w:t>
      </w:r>
      <w:proofErr w:type="spellStart"/>
      <w:r w:rsidRPr="00FD7809">
        <w:rPr>
          <w:rFonts w:eastAsia="TimesNewRoman,Bold"/>
          <w:b/>
          <w:bCs/>
          <w:kern w:val="0"/>
          <w14:ligatures w14:val="none"/>
        </w:rPr>
        <w:t>Norameda</w:t>
      </w:r>
      <w:proofErr w:type="spellEnd"/>
    </w:p>
    <w:p w14:paraId="45BC0D6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Pamiršus pavartoti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įprastu metu, įprastą dozę suvartokite kuo greičiau, kai tik prisiminsite.</w:t>
      </w:r>
    </w:p>
    <w:p w14:paraId="5A5B0F25"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Pamiršus pavartoti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visą parą, įprastą dozę vartokite kitą dieną.</w:t>
      </w:r>
    </w:p>
    <w:p w14:paraId="7260D967"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snapToGrid w:val="0"/>
          <w:kern w:val="0"/>
          <w:szCs w:val="20"/>
          <w14:ligatures w14:val="none"/>
        </w:rPr>
        <w:t xml:space="preserve">Pamiršus pavartoti </w:t>
      </w:r>
      <w:proofErr w:type="spellStart"/>
      <w:r w:rsidRPr="00FD7809">
        <w:rPr>
          <w:rFonts w:eastAsia="Times New Roman"/>
          <w:snapToGrid w:val="0"/>
          <w:kern w:val="0"/>
          <w:szCs w:val="20"/>
          <w14:ligatures w14:val="none"/>
        </w:rPr>
        <w:t>Enzalutamide</w:t>
      </w:r>
      <w:proofErr w:type="spellEnd"/>
      <w:r w:rsidRPr="00FD7809">
        <w:rPr>
          <w:rFonts w:eastAsia="Times New Roman"/>
          <w:snapToGrid w:val="0"/>
          <w:kern w:val="0"/>
          <w:szCs w:val="20"/>
          <w14:ligatures w14:val="none"/>
        </w:rPr>
        <w:t xml:space="preserve"> </w:t>
      </w:r>
      <w:proofErr w:type="spellStart"/>
      <w:r w:rsidRPr="00FD7809">
        <w:rPr>
          <w:rFonts w:eastAsia="Times New Roman"/>
          <w:snapToGrid w:val="0"/>
          <w:kern w:val="0"/>
          <w:szCs w:val="20"/>
          <w14:ligatures w14:val="none"/>
        </w:rPr>
        <w:t>Norameda</w:t>
      </w:r>
      <w:proofErr w:type="spellEnd"/>
      <w:r w:rsidRPr="00FD7809">
        <w:rPr>
          <w:rFonts w:eastAsia="Times New Roman"/>
          <w:snapToGrid w:val="0"/>
          <w:kern w:val="0"/>
          <w:szCs w:val="20"/>
          <w14:ligatures w14:val="none"/>
        </w:rPr>
        <w:t xml:space="preserve"> daugiau nei vieną parą, apie tai nedelsdami pasakykite gydytojui.</w:t>
      </w:r>
    </w:p>
    <w:p w14:paraId="088131E4" w14:textId="77777777" w:rsidR="00FD7809" w:rsidRPr="00FD7809" w:rsidRDefault="00FD7809" w:rsidP="00FD7809">
      <w:pPr>
        <w:widowControl w:val="0"/>
        <w:numPr>
          <w:ilvl w:val="0"/>
          <w:numId w:val="4"/>
        </w:numPr>
        <w:tabs>
          <w:tab w:val="left" w:pos="567"/>
        </w:tabs>
        <w:autoSpaceDE w:val="0"/>
        <w:autoSpaceDN w:val="0"/>
        <w:adjustRightInd w:val="0"/>
        <w:spacing w:after="0" w:line="240" w:lineRule="auto"/>
        <w:ind w:left="567" w:hanging="567"/>
        <w:rPr>
          <w:rFonts w:eastAsia="Times New Roman"/>
          <w:snapToGrid w:val="0"/>
          <w:kern w:val="0"/>
          <w:szCs w:val="20"/>
          <w14:ligatures w14:val="none"/>
        </w:rPr>
      </w:pPr>
      <w:r w:rsidRPr="00FD7809">
        <w:rPr>
          <w:rFonts w:eastAsia="Times New Roman"/>
          <w:bCs/>
          <w:snapToGrid w:val="0"/>
          <w:kern w:val="0"/>
          <w:szCs w:val="20"/>
          <w14:ligatures w14:val="none"/>
        </w:rPr>
        <w:t>Negalima vartoti dvigubos dozės</w:t>
      </w:r>
      <w:r w:rsidRPr="00FD7809">
        <w:rPr>
          <w:rFonts w:eastAsia="Times New Roman"/>
          <w:snapToGrid w:val="0"/>
          <w:kern w:val="0"/>
          <w:szCs w:val="20"/>
          <w14:ligatures w14:val="none"/>
        </w:rPr>
        <w:t xml:space="preserve"> norint kompensuoti praleistą dozę.</w:t>
      </w:r>
    </w:p>
    <w:p w14:paraId="5F63B9D7"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p>
    <w:p w14:paraId="0FDD47EC" w14:textId="77777777" w:rsidR="00FD7809" w:rsidRPr="00FD7809" w:rsidRDefault="00FD7809" w:rsidP="00FD7809">
      <w:pPr>
        <w:widowControl w:val="0"/>
        <w:autoSpaceDE w:val="0"/>
        <w:autoSpaceDN w:val="0"/>
        <w:adjustRightInd w:val="0"/>
        <w:spacing w:after="0" w:line="240" w:lineRule="auto"/>
        <w:rPr>
          <w:rFonts w:eastAsia="TimesNewRoman,Bold"/>
          <w:b/>
          <w:bCs/>
          <w:kern w:val="0"/>
          <w14:ligatures w14:val="none"/>
        </w:rPr>
      </w:pPr>
      <w:r w:rsidRPr="00FD7809">
        <w:rPr>
          <w:rFonts w:eastAsia="TimesNewRoman,Bold"/>
          <w:b/>
          <w:bCs/>
          <w:kern w:val="0"/>
          <w14:ligatures w14:val="none"/>
        </w:rPr>
        <w:t xml:space="preserve">Nustojus vartoti </w:t>
      </w:r>
      <w:proofErr w:type="spellStart"/>
      <w:r w:rsidRPr="00FD7809">
        <w:rPr>
          <w:rFonts w:eastAsia="TimesNewRoman,Bold"/>
          <w:b/>
          <w:bCs/>
          <w:kern w:val="0"/>
          <w14:ligatures w14:val="none"/>
        </w:rPr>
        <w:t>Enzalutamide</w:t>
      </w:r>
      <w:proofErr w:type="spellEnd"/>
      <w:r w:rsidRPr="00FD7809">
        <w:rPr>
          <w:rFonts w:eastAsia="TimesNewRoman,Bold"/>
          <w:b/>
          <w:bCs/>
          <w:kern w:val="0"/>
          <w14:ligatures w14:val="none"/>
        </w:rPr>
        <w:t xml:space="preserve"> </w:t>
      </w:r>
      <w:proofErr w:type="spellStart"/>
      <w:r w:rsidRPr="00FD7809">
        <w:rPr>
          <w:rFonts w:eastAsia="TimesNewRoman,Bold"/>
          <w:b/>
          <w:bCs/>
          <w:kern w:val="0"/>
          <w14:ligatures w14:val="none"/>
        </w:rPr>
        <w:t>Norameda</w:t>
      </w:r>
      <w:proofErr w:type="spellEnd"/>
    </w:p>
    <w:p w14:paraId="371CE1E8" w14:textId="77777777" w:rsidR="00FD7809" w:rsidRPr="00FD7809" w:rsidRDefault="00FD7809" w:rsidP="00FD7809">
      <w:pPr>
        <w:widowControl w:val="0"/>
        <w:autoSpaceDE w:val="0"/>
        <w:autoSpaceDN w:val="0"/>
        <w:adjustRightInd w:val="0"/>
        <w:spacing w:after="0" w:line="240" w:lineRule="auto"/>
        <w:rPr>
          <w:rFonts w:eastAsia="TimesNewRoman,Bold"/>
          <w:kern w:val="0"/>
          <w14:ligatures w14:val="none"/>
        </w:rPr>
      </w:pPr>
      <w:r w:rsidRPr="00FD7809">
        <w:rPr>
          <w:rFonts w:eastAsia="TimesNewRoman,Bold"/>
          <w:kern w:val="0"/>
          <w14:ligatures w14:val="none"/>
        </w:rPr>
        <w:t>Nenustokite vartoti šio vaisto, nebent nurodė gydytojas.</w:t>
      </w:r>
    </w:p>
    <w:p w14:paraId="6A134B75" w14:textId="77777777" w:rsidR="00FD7809" w:rsidRPr="00FD7809" w:rsidRDefault="00FD7809" w:rsidP="00FD7809">
      <w:pPr>
        <w:widowControl w:val="0"/>
        <w:numPr>
          <w:ilvl w:val="12"/>
          <w:numId w:val="0"/>
        </w:numPr>
        <w:spacing w:after="0" w:line="240" w:lineRule="auto"/>
        <w:ind w:right="-2"/>
        <w:rPr>
          <w:rFonts w:eastAsia="TimesNewRoman,Bold"/>
          <w:kern w:val="0"/>
          <w14:ligatures w14:val="none"/>
        </w:rPr>
      </w:pPr>
    </w:p>
    <w:p w14:paraId="0142C0F8" w14:textId="77777777" w:rsidR="00FD7809" w:rsidRPr="00FD7809" w:rsidRDefault="00FD7809" w:rsidP="00FD7809">
      <w:pPr>
        <w:widowControl w:val="0"/>
        <w:numPr>
          <w:ilvl w:val="12"/>
          <w:numId w:val="0"/>
        </w:numPr>
        <w:spacing w:after="0" w:line="240" w:lineRule="auto"/>
        <w:ind w:right="-2"/>
        <w:rPr>
          <w:rFonts w:eastAsia="TimesNewRoman,Bold"/>
          <w:b/>
          <w:bCs/>
          <w:kern w:val="0"/>
          <w14:ligatures w14:val="none"/>
        </w:rPr>
      </w:pPr>
      <w:r w:rsidRPr="00FD7809">
        <w:rPr>
          <w:rFonts w:eastAsia="TimesNewRoman,Bold"/>
          <w:b/>
          <w:bCs/>
          <w:kern w:val="0"/>
          <w14:ligatures w14:val="none"/>
        </w:rPr>
        <w:t xml:space="preserve">Jeigu Jums sunku nuryti dideles kapsules arba anksčiau buvo pasireiškusi </w:t>
      </w:r>
      <w:proofErr w:type="spellStart"/>
      <w:r w:rsidRPr="00FD7809">
        <w:rPr>
          <w:rFonts w:eastAsia="TimesNewRoman,Bold"/>
          <w:b/>
          <w:bCs/>
          <w:kern w:val="0"/>
          <w14:ligatures w14:val="none"/>
        </w:rPr>
        <w:t>disfagija</w:t>
      </w:r>
      <w:proofErr w:type="spellEnd"/>
      <w:r w:rsidRPr="00FD7809">
        <w:rPr>
          <w:rFonts w:eastAsia="TimesNewRoman,Bold"/>
          <w:b/>
          <w:bCs/>
          <w:kern w:val="0"/>
          <w14:ligatures w14:val="none"/>
        </w:rPr>
        <w:t xml:space="preserve"> </w:t>
      </w:r>
    </w:p>
    <w:p w14:paraId="78F18810" w14:textId="77777777" w:rsidR="00FD7809" w:rsidRPr="00FD7809" w:rsidRDefault="00FD7809" w:rsidP="00FD7809">
      <w:pPr>
        <w:widowControl w:val="0"/>
        <w:numPr>
          <w:ilvl w:val="12"/>
          <w:numId w:val="0"/>
        </w:numPr>
        <w:spacing w:after="0" w:line="240" w:lineRule="auto"/>
        <w:ind w:right="-2"/>
        <w:rPr>
          <w:rFonts w:eastAsia="TimesNewRoman,Bold"/>
          <w:kern w:val="0"/>
          <w14:ligatures w14:val="none"/>
        </w:rPr>
      </w:pPr>
      <w:proofErr w:type="spellStart"/>
      <w:r w:rsidRPr="00FD7809">
        <w:rPr>
          <w:rFonts w:eastAsia="TimesNewRoman,Bold"/>
          <w:kern w:val="0"/>
          <w14:ligatures w14:val="none"/>
        </w:rPr>
        <w:t>Enzalutamido</w:t>
      </w:r>
      <w:proofErr w:type="spellEnd"/>
      <w:r w:rsidRPr="00FD7809">
        <w:rPr>
          <w:rFonts w:eastAsia="TimesNewRoman,Bold"/>
          <w:kern w:val="0"/>
          <w14:ligatures w14:val="none"/>
        </w:rPr>
        <w:t xml:space="preserve"> kapsulių negalima skirti pacientams, kuriems sunku nuryti dideles kapsules, ar pacientams, kurie serga </w:t>
      </w:r>
      <w:proofErr w:type="spellStart"/>
      <w:r w:rsidRPr="00FD7809">
        <w:rPr>
          <w:rFonts w:eastAsia="TimesNewRoman,Bold"/>
          <w:kern w:val="0"/>
          <w14:ligatures w14:val="none"/>
        </w:rPr>
        <w:t>disfagija</w:t>
      </w:r>
      <w:proofErr w:type="spellEnd"/>
      <w:r w:rsidRPr="00FD7809">
        <w:rPr>
          <w:rFonts w:eastAsia="TimesNewRoman,Bold"/>
          <w:kern w:val="0"/>
          <w14:ligatures w14:val="none"/>
        </w:rPr>
        <w:t xml:space="preserve">. Vietoj jų rekomenduojama vartoti </w:t>
      </w:r>
      <w:proofErr w:type="spellStart"/>
      <w:r w:rsidRPr="00FD7809">
        <w:rPr>
          <w:rFonts w:eastAsia="TimesNewRoman,Bold"/>
          <w:kern w:val="0"/>
          <w14:ligatures w14:val="none"/>
        </w:rPr>
        <w:t>enzalutamido</w:t>
      </w:r>
      <w:proofErr w:type="spellEnd"/>
      <w:r w:rsidRPr="00FD7809">
        <w:rPr>
          <w:rFonts w:eastAsia="TimesNewRoman,Bold"/>
          <w:kern w:val="0"/>
          <w14:ligatures w14:val="none"/>
        </w:rPr>
        <w:t xml:space="preserve"> tabletes.</w:t>
      </w:r>
    </w:p>
    <w:p w14:paraId="64FDC0D4" w14:textId="77777777" w:rsidR="00FD7809" w:rsidRPr="00FD7809" w:rsidRDefault="00FD7809" w:rsidP="00FD7809">
      <w:pPr>
        <w:widowControl w:val="0"/>
        <w:numPr>
          <w:ilvl w:val="12"/>
          <w:numId w:val="0"/>
        </w:numPr>
        <w:spacing w:after="0" w:line="240" w:lineRule="auto"/>
        <w:ind w:right="-2"/>
        <w:rPr>
          <w:rFonts w:eastAsia="TimesNewRoman,Bold"/>
          <w:kern w:val="0"/>
          <w14:ligatures w14:val="none"/>
        </w:rPr>
      </w:pPr>
    </w:p>
    <w:p w14:paraId="75DB637F" w14:textId="77777777" w:rsidR="00FD7809" w:rsidRPr="00FD7809" w:rsidRDefault="00FD7809" w:rsidP="00FD7809">
      <w:pPr>
        <w:widowControl w:val="0"/>
        <w:numPr>
          <w:ilvl w:val="12"/>
          <w:numId w:val="0"/>
        </w:numPr>
        <w:spacing w:after="0" w:line="240" w:lineRule="auto"/>
        <w:ind w:right="-2"/>
        <w:rPr>
          <w:rFonts w:eastAsia="TimesNewRoman,Bold"/>
          <w:kern w:val="0"/>
          <w14:ligatures w14:val="none"/>
        </w:rPr>
      </w:pPr>
      <w:r w:rsidRPr="00FD7809">
        <w:rPr>
          <w:rFonts w:eastAsia="TimesNewRoman,Bold"/>
          <w:kern w:val="0"/>
          <w14:ligatures w14:val="none"/>
        </w:rPr>
        <w:t xml:space="preserve">Jei Jums sunku nuryti dideles kapsules arba anksčiau buvo pasireiškusi </w:t>
      </w:r>
      <w:proofErr w:type="spellStart"/>
      <w:r w:rsidRPr="00FD7809">
        <w:rPr>
          <w:rFonts w:eastAsia="TimesNewRoman,Bold"/>
          <w:kern w:val="0"/>
          <w14:ligatures w14:val="none"/>
        </w:rPr>
        <w:t>disfagija</w:t>
      </w:r>
      <w:proofErr w:type="spellEnd"/>
      <w:r w:rsidRPr="00FD7809">
        <w:rPr>
          <w:rFonts w:eastAsia="TimesNewRoman,Bold"/>
          <w:kern w:val="0"/>
          <w14:ligatures w14:val="none"/>
        </w:rPr>
        <w:t xml:space="preserve">, </w:t>
      </w:r>
      <w:proofErr w:type="spellStart"/>
      <w:r w:rsidRPr="00FD7809">
        <w:rPr>
          <w:rFonts w:eastAsia="TimesNewRoman,Bold"/>
          <w:kern w:val="0"/>
          <w14:ligatures w14:val="none"/>
        </w:rPr>
        <w:t>Enzalutamide</w:t>
      </w:r>
      <w:proofErr w:type="spellEnd"/>
      <w:r w:rsidRPr="00FD7809">
        <w:rPr>
          <w:rFonts w:eastAsia="TimesNewRoman,Bold"/>
          <w:kern w:val="0"/>
          <w14:ligatures w14:val="none"/>
        </w:rPr>
        <w:t xml:space="preserve"> </w:t>
      </w:r>
      <w:proofErr w:type="spellStart"/>
      <w:r w:rsidRPr="00FD7809">
        <w:rPr>
          <w:rFonts w:eastAsia="TimesNewRoman,Bold"/>
          <w:kern w:val="0"/>
          <w14:ligatures w14:val="none"/>
        </w:rPr>
        <w:t>Norameda</w:t>
      </w:r>
      <w:proofErr w:type="spellEnd"/>
      <w:r w:rsidRPr="00FD7809">
        <w:rPr>
          <w:rFonts w:eastAsia="TimesNewRoman,Bold"/>
          <w:kern w:val="0"/>
          <w14:ligatures w14:val="none"/>
        </w:rPr>
        <w:t xml:space="preserve"> kapsules gali būti sunku nuryti ar gali kilti pavojus užspringti. Pasitarkite su gydytoju, ar tokiu atveju nevertėtų vartoti alternatyvos – </w:t>
      </w:r>
      <w:proofErr w:type="spellStart"/>
      <w:r w:rsidRPr="00FD7809">
        <w:rPr>
          <w:rFonts w:eastAsia="TimesNewRoman,Bold"/>
          <w:kern w:val="0"/>
          <w14:ligatures w14:val="none"/>
        </w:rPr>
        <w:t>enzalutamido</w:t>
      </w:r>
      <w:proofErr w:type="spellEnd"/>
      <w:r w:rsidRPr="00FD7809">
        <w:rPr>
          <w:rFonts w:eastAsia="TimesNewRoman,Bold"/>
          <w:kern w:val="0"/>
          <w14:ligatures w14:val="none"/>
        </w:rPr>
        <w:t xml:space="preserve"> tablečių.</w:t>
      </w:r>
    </w:p>
    <w:p w14:paraId="7C850135" w14:textId="77777777" w:rsidR="00FD7809" w:rsidRPr="00FD7809" w:rsidRDefault="00FD7809" w:rsidP="00FD7809">
      <w:pPr>
        <w:widowControl w:val="0"/>
        <w:numPr>
          <w:ilvl w:val="12"/>
          <w:numId w:val="0"/>
        </w:numPr>
        <w:spacing w:after="0" w:line="240" w:lineRule="auto"/>
        <w:ind w:right="-2"/>
        <w:rPr>
          <w:rFonts w:eastAsia="TimesNewRoman,Bold"/>
          <w:kern w:val="0"/>
          <w14:ligatures w14:val="none"/>
        </w:rPr>
      </w:pPr>
    </w:p>
    <w:p w14:paraId="158C5B0C"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NewRoman,Bold"/>
          <w:kern w:val="0"/>
          <w14:ligatures w14:val="none"/>
        </w:rPr>
        <w:t>Jeigu kiltų daugiau klausimų dėl šio vaisto vartojimo, kreipkitės į gydytoją.</w:t>
      </w:r>
    </w:p>
    <w:p w14:paraId="448D9A86"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076DE53E"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1E0037D8"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caps/>
          <w:kern w:val="0"/>
          <w14:ligatures w14:val="none"/>
        </w:rPr>
        <w:t>4.</w:t>
      </w:r>
      <w:r w:rsidRPr="00FD7809">
        <w:rPr>
          <w:rFonts w:eastAsia="Times New Roman"/>
          <w:b/>
          <w:caps/>
          <w:kern w:val="0"/>
          <w14:ligatures w14:val="none"/>
        </w:rPr>
        <w:tab/>
      </w:r>
      <w:r w:rsidRPr="00FD7809">
        <w:rPr>
          <w:rFonts w:eastAsia="Times New Roman"/>
          <w:b/>
          <w:kern w:val="0"/>
          <w14:ligatures w14:val="none"/>
        </w:rPr>
        <w:t>Galimas šalutinis poveikis</w:t>
      </w:r>
    </w:p>
    <w:p w14:paraId="096B156A" w14:textId="77777777" w:rsidR="00FD7809" w:rsidRPr="00FD7809" w:rsidRDefault="00FD7809" w:rsidP="00FD7809">
      <w:pPr>
        <w:widowControl w:val="0"/>
        <w:spacing w:after="0" w:line="240" w:lineRule="auto"/>
        <w:ind w:left="567" w:hanging="567"/>
        <w:rPr>
          <w:rFonts w:eastAsia="Times New Roman"/>
          <w:kern w:val="0"/>
          <w14:ligatures w14:val="none"/>
        </w:rPr>
      </w:pPr>
    </w:p>
    <w:p w14:paraId="6C2142F8"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Šis vaistas, kaip ir visi kiti, gali sukelti šalutinį poveikį, nors jis pasireiškia ne visiems žmonėms.</w:t>
      </w:r>
    </w:p>
    <w:p w14:paraId="53131E87"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1F86F364" w14:textId="77777777" w:rsidR="00FD7809" w:rsidRPr="00FD7809" w:rsidRDefault="00FD7809" w:rsidP="00FD7809">
      <w:pPr>
        <w:widowControl w:val="0"/>
        <w:autoSpaceDE w:val="0"/>
        <w:autoSpaceDN w:val="0"/>
        <w:adjustRightInd w:val="0"/>
        <w:spacing w:after="0" w:line="240" w:lineRule="auto"/>
        <w:rPr>
          <w:rFonts w:eastAsia="Times New Roman"/>
          <w:bCs/>
          <w:kern w:val="0"/>
          <w14:ligatures w14:val="none"/>
        </w:rPr>
      </w:pPr>
      <w:r w:rsidRPr="00FD7809">
        <w:rPr>
          <w:rFonts w:eastAsia="Times New Roman"/>
          <w:bCs/>
          <w:kern w:val="0"/>
          <w14:ligatures w14:val="none"/>
        </w:rPr>
        <w:t>Traukuliai</w:t>
      </w:r>
    </w:p>
    <w:p w14:paraId="17340EB5"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 xml:space="preserve">Apie traukulius pranešta 6 iš 1 000 žmonių, vartojusių </w:t>
      </w:r>
      <w:proofErr w:type="spellStart"/>
      <w:r w:rsidRPr="00FD7809">
        <w:rPr>
          <w:rFonts w:eastAsia="Times New Roman"/>
          <w:kern w:val="0"/>
          <w14:ligatures w14:val="none"/>
        </w:rPr>
        <w:t>enzalutamidą</w:t>
      </w:r>
      <w:proofErr w:type="spellEnd"/>
      <w:r w:rsidRPr="00FD7809">
        <w:rPr>
          <w:rFonts w:eastAsia="Times New Roman"/>
          <w:kern w:val="0"/>
          <w14:ligatures w14:val="none"/>
        </w:rPr>
        <w:t>, ir mažiau nei 3 iš 1 000 žmonių, vartojusių placebą.</w:t>
      </w:r>
    </w:p>
    <w:p w14:paraId="43250541"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7E475DBC"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Traukulių pasireiškimas yra labiau tikėtinas, jeigu vartojate didesnę nei rekomenduojamą šio vaisto dozę, vartojate tam tikrus kitus vaistus arba Jums yra didesnė traukulių atsiradimo rizika.</w:t>
      </w:r>
    </w:p>
    <w:p w14:paraId="12E3EE4F"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4D3A0DA9"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bCs/>
          <w:kern w:val="0"/>
          <w14:ligatures w14:val="none"/>
        </w:rPr>
        <w:t>Jeigu patyrėte traukulių</w:t>
      </w:r>
      <w:r w:rsidRPr="00FD7809">
        <w:rPr>
          <w:rFonts w:eastAsia="Times New Roman"/>
          <w:kern w:val="0"/>
          <w14:ligatures w14:val="none"/>
        </w:rPr>
        <w:t xml:space="preserve">, kaip įmanoma greičiau kreipkitės į gydytoją. Gydytojas gali nuspręsti, kad Jums reikia sustabdyti </w:t>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vartojimą.</w:t>
      </w:r>
    </w:p>
    <w:p w14:paraId="472AF8BE"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56955D86" w14:textId="77777777" w:rsidR="00FD7809" w:rsidRPr="00FD7809" w:rsidRDefault="00FD7809" w:rsidP="00FD7809">
      <w:pPr>
        <w:widowControl w:val="0"/>
        <w:numPr>
          <w:ilvl w:val="12"/>
          <w:numId w:val="0"/>
        </w:numPr>
        <w:spacing w:after="0" w:line="240" w:lineRule="auto"/>
        <w:rPr>
          <w:rFonts w:eastAsia="Times New Roman"/>
          <w:bCs/>
          <w:kern w:val="0"/>
          <w14:ligatures w14:val="none"/>
        </w:rPr>
      </w:pPr>
      <w:r w:rsidRPr="00FD7809">
        <w:rPr>
          <w:rFonts w:eastAsia="Times New Roman"/>
          <w:bCs/>
          <w:kern w:val="0"/>
          <w14:ligatures w14:val="none"/>
        </w:rPr>
        <w:t xml:space="preserve">Užpakalinės laikinos </w:t>
      </w:r>
      <w:proofErr w:type="spellStart"/>
      <w:r w:rsidRPr="00FD7809">
        <w:rPr>
          <w:rFonts w:eastAsia="Times New Roman"/>
          <w:bCs/>
          <w:kern w:val="0"/>
          <w14:ligatures w14:val="none"/>
        </w:rPr>
        <w:t>encefalopatijos</w:t>
      </w:r>
      <w:proofErr w:type="spellEnd"/>
      <w:r w:rsidRPr="00FD7809">
        <w:rPr>
          <w:rFonts w:eastAsia="Times New Roman"/>
          <w:bCs/>
          <w:kern w:val="0"/>
          <w14:ligatures w14:val="none"/>
        </w:rPr>
        <w:t xml:space="preserve"> sindromas (ULES)</w:t>
      </w:r>
    </w:p>
    <w:p w14:paraId="3B31C8FA"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kern w:val="0"/>
          <w14:ligatures w14:val="none"/>
        </w:rPr>
        <w:t xml:space="preserve">Gauta retų pranešimų apie </w:t>
      </w:r>
      <w:proofErr w:type="spellStart"/>
      <w:r w:rsidRPr="00FD7809">
        <w:rPr>
          <w:rFonts w:eastAsia="Times New Roman"/>
          <w:kern w:val="0"/>
          <w14:ligatures w14:val="none"/>
        </w:rPr>
        <w:t>enzalutamido</w:t>
      </w:r>
      <w:proofErr w:type="spellEnd"/>
      <w:r w:rsidRPr="00FD7809">
        <w:rPr>
          <w:rFonts w:eastAsia="Times New Roman"/>
          <w:kern w:val="0"/>
          <w14:ligatures w14:val="none"/>
        </w:rPr>
        <w:t xml:space="preserve"> vartojantiems pacientams pasireiškusį ULES</w:t>
      </w:r>
      <w:r w:rsidRPr="00FD7809">
        <w:rPr>
          <w:rFonts w:eastAsia="Times New Roman"/>
          <w:snapToGrid w:val="0"/>
          <w:kern w:val="0"/>
          <w:szCs w:val="20"/>
          <w14:ligatures w14:val="none"/>
        </w:rPr>
        <w:t xml:space="preserve"> (</w:t>
      </w:r>
      <w:r w:rsidRPr="00FD7809">
        <w:rPr>
          <w:rFonts w:eastAsia="Times New Roman"/>
          <w:kern w:val="0"/>
          <w14:ligatures w14:val="none"/>
        </w:rPr>
        <w:t xml:space="preserve">gali pasireikšti rečiau kaip 1 iš </w:t>
      </w:r>
      <w:r w:rsidRPr="00FD7809">
        <w:rPr>
          <w:rFonts w:eastAsia="Times New Roman"/>
          <w:snapToGrid w:val="0"/>
          <w:kern w:val="0"/>
          <w:szCs w:val="20"/>
          <w14:ligatures w14:val="none"/>
        </w:rPr>
        <w:t>1 000</w:t>
      </w:r>
      <w:r w:rsidRPr="00FD7809">
        <w:rPr>
          <w:rFonts w:eastAsia="Times New Roman"/>
          <w:kern w:val="0"/>
          <w14:ligatures w14:val="none"/>
        </w:rPr>
        <w:t> asmenų), t. y. retą grįžtamą galvos smegenis pažeidžiančią būklę. Jei Jums atsirado traukulių, stiprėjantis galvos skausmas, minčių susipainiojimas, aklumas ar kitokių regėjimo sutrikimų, nedelsdami kreipkitės į gydytoją.</w:t>
      </w:r>
    </w:p>
    <w:p w14:paraId="7FF7FCDA"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67AC35D2" w14:textId="77777777" w:rsidR="00FD7809" w:rsidRPr="00FD7809" w:rsidRDefault="00FD7809" w:rsidP="00FD7809">
      <w:pPr>
        <w:widowControl w:val="0"/>
        <w:autoSpaceDE w:val="0"/>
        <w:autoSpaceDN w:val="0"/>
        <w:adjustRightInd w:val="0"/>
        <w:spacing w:after="0" w:line="240" w:lineRule="auto"/>
        <w:rPr>
          <w:rFonts w:eastAsia="Times New Roman"/>
          <w:b/>
          <w:bCs/>
          <w:kern w:val="0"/>
          <w14:ligatures w14:val="none"/>
        </w:rPr>
      </w:pPr>
      <w:r w:rsidRPr="00FD7809">
        <w:rPr>
          <w:rFonts w:eastAsia="Times New Roman"/>
          <w:b/>
          <w:bCs/>
          <w:kern w:val="0"/>
          <w14:ligatures w14:val="none"/>
        </w:rPr>
        <w:t>Kitoks galimas šalutinis poveikis</w:t>
      </w:r>
    </w:p>
    <w:p w14:paraId="5499B897"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284B6A00"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b/>
          <w:bCs/>
          <w:kern w:val="0"/>
          <w14:ligatures w14:val="none"/>
        </w:rPr>
        <w:t>Labai dažni šalutinio poveikio reiškiniai</w:t>
      </w:r>
      <w:r w:rsidRPr="00FD7809">
        <w:rPr>
          <w:rFonts w:eastAsia="Times New Roman"/>
          <w:b/>
          <w:kern w:val="0"/>
          <w14:ligatures w14:val="none"/>
        </w:rPr>
        <w:t xml:space="preserve"> (gali pasireikšti ne rečiau kaip 1 iš 10 asmenų):</w:t>
      </w:r>
    </w:p>
    <w:p w14:paraId="702E401D" w14:textId="77777777" w:rsidR="00FD7809" w:rsidRPr="00FD7809" w:rsidRDefault="00FD7809" w:rsidP="00FD7809">
      <w:pPr>
        <w:widowControl w:val="0"/>
        <w:autoSpaceDE w:val="0"/>
        <w:autoSpaceDN w:val="0"/>
        <w:adjustRightInd w:val="0"/>
        <w:spacing w:after="0" w:line="240" w:lineRule="auto"/>
        <w:ind w:left="567"/>
        <w:rPr>
          <w:rFonts w:eastAsia="Times New Roman"/>
          <w:snapToGrid w:val="0"/>
          <w:kern w:val="0"/>
          <w:szCs w:val="20"/>
          <w14:ligatures w14:val="none"/>
        </w:rPr>
      </w:pPr>
      <w:r w:rsidRPr="00FD7809">
        <w:rPr>
          <w:rFonts w:eastAsia="Times New Roman"/>
          <w:snapToGrid w:val="0"/>
          <w:kern w:val="0"/>
          <w:szCs w:val="20"/>
          <w:lang w:val="es-ES"/>
          <w14:ligatures w14:val="none"/>
        </w:rPr>
        <w:t xml:space="preserve">Galvos skausmas, </w:t>
      </w:r>
      <w:r w:rsidRPr="00FD7809">
        <w:rPr>
          <w:rFonts w:eastAsia="Times New Roman"/>
          <w:snapToGrid w:val="0"/>
          <w:kern w:val="0"/>
          <w:szCs w:val="20"/>
          <w14:ligatures w14:val="none"/>
        </w:rPr>
        <w:t>nuovargis, pargriuvimai, kaulų lūžiai, karščio pylimas, didelis kraujospūdis.</w:t>
      </w:r>
    </w:p>
    <w:p w14:paraId="395E88A1"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7AAC5822"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b/>
          <w:bCs/>
          <w:kern w:val="0"/>
          <w14:ligatures w14:val="none"/>
        </w:rPr>
        <w:t>Dažni šalutinio poveikio reiškiniai</w:t>
      </w:r>
      <w:r w:rsidRPr="00FD7809">
        <w:rPr>
          <w:rFonts w:eastAsia="Times New Roman"/>
          <w:kern w:val="0"/>
          <w14:ligatures w14:val="none"/>
        </w:rPr>
        <w:t xml:space="preserve"> </w:t>
      </w:r>
      <w:r w:rsidRPr="00FD7809">
        <w:rPr>
          <w:rFonts w:eastAsia="Times New Roman"/>
          <w:b/>
          <w:kern w:val="0"/>
          <w14:ligatures w14:val="none"/>
        </w:rPr>
        <w:t>(gali pasireikšti rečiau kaip 1 iš 10 asmenų):</w:t>
      </w:r>
    </w:p>
    <w:p w14:paraId="40BE13C7" w14:textId="77777777" w:rsidR="00FD7809" w:rsidRPr="00FD7809" w:rsidRDefault="00FD7809" w:rsidP="00FD7809">
      <w:pPr>
        <w:widowControl w:val="0"/>
        <w:autoSpaceDE w:val="0"/>
        <w:autoSpaceDN w:val="0"/>
        <w:adjustRightInd w:val="0"/>
        <w:spacing w:after="0" w:line="240" w:lineRule="auto"/>
        <w:ind w:left="567"/>
        <w:rPr>
          <w:rFonts w:eastAsia="Times New Roman"/>
          <w:snapToGrid w:val="0"/>
          <w:kern w:val="0"/>
          <w:szCs w:val="20"/>
          <w14:ligatures w14:val="none"/>
        </w:rPr>
      </w:pPr>
      <w:r w:rsidRPr="00FD7809">
        <w:rPr>
          <w:rFonts w:eastAsia="Times New Roman"/>
          <w:snapToGrid w:val="0"/>
          <w:kern w:val="0"/>
          <w:szCs w:val="20"/>
          <w14:ligatures w14:val="none"/>
        </w:rPr>
        <w:t>Nerimo jausmas, odos sausumas, niežėjimas, sunkumas prisiminti, širdies arterijų užsikimšimas (išeminė širdies liga), krūtų padidėjimas vyrams (</w:t>
      </w:r>
      <w:proofErr w:type="spellStart"/>
      <w:r w:rsidRPr="00FD7809">
        <w:rPr>
          <w:rFonts w:eastAsia="Times New Roman"/>
          <w:snapToGrid w:val="0"/>
          <w:kern w:val="0"/>
          <w:szCs w:val="20"/>
          <w14:ligatures w14:val="none"/>
        </w:rPr>
        <w:t>ginekomastija</w:t>
      </w:r>
      <w:proofErr w:type="spellEnd"/>
      <w:r w:rsidRPr="00FD7809">
        <w:rPr>
          <w:rFonts w:eastAsia="Times New Roman"/>
          <w:snapToGrid w:val="0"/>
          <w:kern w:val="0"/>
          <w:szCs w:val="20"/>
          <w14:ligatures w14:val="none"/>
        </w:rPr>
        <w:t>), spenelių skausmas, krūtų jautrumas, neramių kojų sindromas (nekontroliuojamas noras judinti kurią nors kūno dalį, paprastai koją), sumažėjęs dėmesys, užmaršumas, pakitęs skonio pojūtis, sunkumas aiškiai mąstyti.</w:t>
      </w:r>
    </w:p>
    <w:p w14:paraId="570983D8"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2313EB68" w14:textId="77777777" w:rsidR="00FD7809" w:rsidRPr="00FD7809" w:rsidRDefault="00FD7809" w:rsidP="00FD7809">
      <w:pPr>
        <w:widowControl w:val="0"/>
        <w:autoSpaceDE w:val="0"/>
        <w:autoSpaceDN w:val="0"/>
        <w:adjustRightInd w:val="0"/>
        <w:spacing w:after="0" w:line="240" w:lineRule="auto"/>
        <w:rPr>
          <w:rFonts w:eastAsia="Times New Roman"/>
          <w:b/>
          <w:kern w:val="0"/>
          <w14:ligatures w14:val="none"/>
        </w:rPr>
      </w:pPr>
      <w:r w:rsidRPr="00FD7809">
        <w:rPr>
          <w:rFonts w:eastAsia="Times New Roman"/>
          <w:b/>
          <w:bCs/>
          <w:kern w:val="0"/>
          <w14:ligatures w14:val="none"/>
        </w:rPr>
        <w:t>Nedažni šalutinio poveikio reiškiniai</w:t>
      </w:r>
      <w:r w:rsidRPr="00FD7809">
        <w:rPr>
          <w:rFonts w:eastAsia="Times New Roman"/>
          <w:b/>
          <w:kern w:val="0"/>
          <w14:ligatures w14:val="none"/>
        </w:rPr>
        <w:t xml:space="preserve"> (gali pasireikšti rečiau kaip 1 iš </w:t>
      </w:r>
      <w:r w:rsidRPr="00FD7809">
        <w:rPr>
          <w:rFonts w:eastAsia="Times New Roman"/>
          <w:b/>
          <w:snapToGrid w:val="0"/>
          <w:kern w:val="0"/>
          <w:szCs w:val="20"/>
          <w14:ligatures w14:val="none"/>
        </w:rPr>
        <w:t>100 asmenų</w:t>
      </w:r>
      <w:r w:rsidRPr="00FD7809">
        <w:rPr>
          <w:rFonts w:eastAsia="Times New Roman"/>
          <w:b/>
          <w:kern w:val="0"/>
          <w14:ligatures w14:val="none"/>
        </w:rPr>
        <w:t>):</w:t>
      </w:r>
    </w:p>
    <w:p w14:paraId="4E3ACAE0" w14:textId="77777777" w:rsidR="00FD7809" w:rsidRPr="00FD7809" w:rsidRDefault="00FD7809" w:rsidP="00FD7809">
      <w:pPr>
        <w:widowControl w:val="0"/>
        <w:autoSpaceDE w:val="0"/>
        <w:autoSpaceDN w:val="0"/>
        <w:adjustRightInd w:val="0"/>
        <w:spacing w:after="0" w:line="240" w:lineRule="auto"/>
        <w:ind w:left="567"/>
        <w:rPr>
          <w:rFonts w:eastAsia="Times New Roman"/>
          <w:snapToGrid w:val="0"/>
          <w:kern w:val="0"/>
          <w:szCs w:val="20"/>
          <w14:ligatures w14:val="none"/>
        </w:rPr>
      </w:pPr>
      <w:r w:rsidRPr="00FD7809">
        <w:rPr>
          <w:rFonts w:eastAsia="Times New Roman"/>
          <w:snapToGrid w:val="0"/>
          <w:kern w:val="0"/>
          <w:szCs w:val="20"/>
          <w14:ligatures w14:val="none"/>
        </w:rPr>
        <w:t>Haliucinacijos, mažas baltųjų kraujo ląstelių kiekis, kepenų fermentų aktyvumo padidėjimas kraujyje (kepenų funkcijos sutrikimo požymis).</w:t>
      </w:r>
    </w:p>
    <w:p w14:paraId="4085C1E6"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666C7C2E"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r w:rsidRPr="00FD7809">
        <w:rPr>
          <w:rFonts w:eastAsia="Times New Roman"/>
          <w:b/>
          <w:bCs/>
          <w:kern w:val="0"/>
          <w14:ligatures w14:val="none"/>
        </w:rPr>
        <w:t xml:space="preserve">Šalutinio poveikio reiškiniai, kurių dažnis nežinomas </w:t>
      </w:r>
      <w:r w:rsidRPr="00FD7809">
        <w:rPr>
          <w:rFonts w:eastAsia="Times New Roman"/>
          <w:b/>
          <w:kern w:val="0"/>
          <w14:ligatures w14:val="none"/>
        </w:rPr>
        <w:t>(negali būti apskaičiuotas pagal turimus duomenis):</w:t>
      </w:r>
    </w:p>
    <w:p w14:paraId="6AE4D291" w14:textId="77777777" w:rsidR="00FD7809" w:rsidRPr="00FD7809" w:rsidRDefault="00FD7809" w:rsidP="00FD7809">
      <w:pPr>
        <w:widowControl w:val="0"/>
        <w:autoSpaceDE w:val="0"/>
        <w:autoSpaceDN w:val="0"/>
        <w:adjustRightInd w:val="0"/>
        <w:spacing w:after="0" w:line="240" w:lineRule="auto"/>
        <w:ind w:left="567"/>
        <w:rPr>
          <w:rFonts w:eastAsia="Times New Roman"/>
          <w:snapToGrid w:val="0"/>
          <w:kern w:val="0"/>
          <w:szCs w:val="20"/>
          <w14:ligatures w14:val="none"/>
        </w:rPr>
      </w:pPr>
      <w:r w:rsidRPr="00FD7809">
        <w:rPr>
          <w:rFonts w:eastAsia="Times New Roman"/>
          <w:snapToGrid w:val="0"/>
          <w:kern w:val="0"/>
          <w:szCs w:val="20"/>
          <w14:ligatures w14:val="none"/>
        </w:rPr>
        <w:t>Raumenų skausmas, raumenų spazmai, raumenų silpnumas, nugaros skausmas, pakitimai elektrokardiogramoje (QT intervalo pailgėjimas), sunkumas ryjant šį vaistą, įskaitant</w:t>
      </w:r>
    </w:p>
    <w:p w14:paraId="676EE70E" w14:textId="77777777" w:rsidR="00FD7809" w:rsidRPr="00FD7809" w:rsidRDefault="00FD7809" w:rsidP="00FD7809">
      <w:pPr>
        <w:widowControl w:val="0"/>
        <w:autoSpaceDE w:val="0"/>
        <w:autoSpaceDN w:val="0"/>
        <w:adjustRightInd w:val="0"/>
        <w:spacing w:after="0" w:line="240" w:lineRule="auto"/>
        <w:ind w:left="567"/>
        <w:rPr>
          <w:rFonts w:eastAsia="Times New Roman"/>
          <w:snapToGrid w:val="0"/>
          <w:kern w:val="0"/>
          <w:szCs w:val="20"/>
          <w14:ligatures w14:val="none"/>
        </w:rPr>
      </w:pPr>
      <w:r w:rsidRPr="00FD7809">
        <w:rPr>
          <w:rFonts w:eastAsia="Times New Roman"/>
          <w:snapToGrid w:val="0"/>
          <w:kern w:val="0"/>
          <w:szCs w:val="20"/>
          <w14:ligatures w14:val="none"/>
        </w:rPr>
        <w:t xml:space="preserve">springimą, virškinimo trakto sutrikimai, įskaitant šleikštulį (pykinimą), odos reakcija, pasireiškianti ant odos raudonais spuogeliais arba dėmėmis, kurie gali atrodyti kaip taikinys arba „jaučio akis“ – tamsiai raudonu viduriu, kurį supa šviesesni rausvi ratilai (daugiaformė </w:t>
      </w:r>
      <w:proofErr w:type="spellStart"/>
      <w:r w:rsidRPr="00FD7809">
        <w:rPr>
          <w:rFonts w:eastAsia="Times New Roman"/>
          <w:snapToGrid w:val="0"/>
          <w:kern w:val="0"/>
          <w:szCs w:val="20"/>
          <w14:ligatures w14:val="none"/>
        </w:rPr>
        <w:t>eritema</w:t>
      </w:r>
      <w:proofErr w:type="spellEnd"/>
      <w:r w:rsidRPr="00FD7809">
        <w:rPr>
          <w:rFonts w:eastAsia="Times New Roman"/>
          <w:snapToGrid w:val="0"/>
          <w:kern w:val="0"/>
          <w:szCs w:val="20"/>
          <w14:ligatures w14:val="none"/>
        </w:rPr>
        <w:t>), arba kita sunki odos reakcija, pasireiškianti rausvomis neiškilusiomis, į taikinį panašiomis arba apskritomis dėmėmis ant liemens, dažnai su pūslėmis viduryje, odos lupimusi, burnos, gerklės, nosies, lytinių organų ir akių opomis, kurios gali pasireikšti po karščiavimo ir į gripą panašių simptomų (</w:t>
      </w:r>
      <w:proofErr w:type="spellStart"/>
      <w:r w:rsidRPr="00FD7809">
        <w:rPr>
          <w:rFonts w:eastAsia="Times New Roman"/>
          <w:snapToGrid w:val="0"/>
          <w:kern w:val="0"/>
          <w:szCs w:val="20"/>
          <w14:ligatures w14:val="none"/>
        </w:rPr>
        <w:t>Stivenso</w:t>
      </w:r>
      <w:proofErr w:type="spellEnd"/>
      <w:r w:rsidRPr="00FD7809">
        <w:rPr>
          <w:rFonts w:eastAsia="Times New Roman"/>
          <w:snapToGrid w:val="0"/>
          <w:kern w:val="0"/>
          <w:szCs w:val="20"/>
          <w14:ligatures w14:val="none"/>
        </w:rPr>
        <w:t>-Džonsono [</w:t>
      </w:r>
      <w:proofErr w:type="spellStart"/>
      <w:r w:rsidRPr="00FD7809">
        <w:rPr>
          <w:rFonts w:eastAsia="Times New Roman"/>
          <w:snapToGrid w:val="0"/>
          <w:kern w:val="0"/>
          <w:szCs w:val="20"/>
          <w14:ligatures w14:val="none"/>
        </w:rPr>
        <w:t>Stevens-Johnson</w:t>
      </w:r>
      <w:proofErr w:type="spellEnd"/>
      <w:r w:rsidRPr="00FD7809">
        <w:rPr>
          <w:rFonts w:eastAsia="Times New Roman"/>
          <w:snapToGrid w:val="0"/>
          <w:kern w:val="0"/>
          <w:szCs w:val="20"/>
          <w14:ligatures w14:val="none"/>
        </w:rPr>
        <w:t>] sindromas), išbėrimas, vėmimas, veido, lūpų, liežuvio ir (arba) gerklės patinimas, trombocitų kiekio sumažėjimas (tai padidina kraujavimo ir mėlynių atsiradimo riziką), viduriavimas, sumažėjęs apetitas.</w:t>
      </w:r>
    </w:p>
    <w:p w14:paraId="24A2F0F5"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1A02BDEC" w14:textId="77777777" w:rsidR="00FD7809" w:rsidRPr="00FD7809" w:rsidRDefault="00FD7809" w:rsidP="00FD7809">
      <w:pPr>
        <w:widowControl w:val="0"/>
        <w:tabs>
          <w:tab w:val="left" w:pos="540"/>
        </w:tabs>
        <w:spacing w:after="0" w:line="240" w:lineRule="auto"/>
        <w:rPr>
          <w:rFonts w:eastAsia="Calibri"/>
          <w:b/>
          <w:kern w:val="0"/>
          <w14:ligatures w14:val="none"/>
        </w:rPr>
      </w:pPr>
      <w:r w:rsidRPr="00FD7809">
        <w:rPr>
          <w:rFonts w:eastAsia="Calibri"/>
          <w:b/>
          <w:kern w:val="0"/>
          <w14:ligatures w14:val="none"/>
        </w:rPr>
        <w:t>Pranešimas apie šalutinį poveikį</w:t>
      </w:r>
    </w:p>
    <w:p w14:paraId="763CD52E" w14:textId="77777777" w:rsidR="00FD7809" w:rsidRPr="00FD7809" w:rsidRDefault="00FD7809" w:rsidP="00FD7809">
      <w:pPr>
        <w:tabs>
          <w:tab w:val="left" w:pos="567"/>
        </w:tabs>
        <w:spacing w:after="0" w:line="260" w:lineRule="exact"/>
        <w:ind w:right="-1"/>
        <w:rPr>
          <w:rFonts w:eastAsia="Times New Roman"/>
          <w:snapToGrid w:val="0"/>
          <w:kern w:val="0"/>
          <w:lang w:eastAsia="lt-LT"/>
          <w14:ligatures w14:val="none"/>
        </w:rPr>
      </w:pPr>
      <w:r w:rsidRPr="00FD7809">
        <w:rPr>
          <w:rFonts w:eastAsia="Calibri"/>
          <w:kern w:val="0"/>
          <w14:ligatures w14:val="none"/>
        </w:rPr>
        <w:t xml:space="preserve">Jeigu pasireiškė šalutinis poveikis, įskaitant šiame lapelyje nenurodytą, pasakykite gydytojui. Pranešimą apie šalutinį poveikį galite </w:t>
      </w:r>
      <w:r w:rsidRPr="00FD7809">
        <w:rPr>
          <w:rFonts w:eastAsia="Times New Roman"/>
          <w:snapToGrid w:val="0"/>
          <w:kern w:val="0"/>
          <w:lang w:eastAsia="lt-LT"/>
          <w14:ligatures w14:val="none"/>
        </w:rPr>
        <w:t xml:space="preserve">užpildyti ir pateikti Valstybinės vaistų kontrolės tarnybos prie Lietuvos Respublikos sveikatos apsaugos ministerijos tinklalapyje </w:t>
      </w:r>
      <w:r w:rsidRPr="00FD7809">
        <w:rPr>
          <w:rFonts w:eastAsia="Times New Roman"/>
          <w:snapToGrid w:val="0"/>
          <w:color w:val="0000EE"/>
          <w:kern w:val="0"/>
          <w:u w:val="single"/>
          <w:lang w:eastAsia="lt-LT"/>
          <w14:ligatures w14:val="none"/>
        </w:rPr>
        <w:t>https://vvkt.lrv.lt/lt/</w:t>
      </w:r>
      <w:r w:rsidRPr="00FD7809">
        <w:rPr>
          <w:rFonts w:eastAsia="Times New Roman"/>
          <w:snapToGrid w:val="0"/>
          <w:kern w:val="0"/>
          <w:lang w:eastAsia="lt-LT"/>
          <w14:ligatures w14:val="none"/>
        </w:rPr>
        <w:t xml:space="preserve"> nurodytais būdais arba paskambinti nemokamu telefonu +370 800 73 568. Pranešdami apie šalutinį poveikį galite mums padėti gauti daugiau informacijos apie šio vaisto saugumą</w:t>
      </w:r>
      <w:r w:rsidRPr="00FD7809">
        <w:rPr>
          <w:rFonts w:eastAsia="Times New Roman"/>
          <w:snapToGrid w:val="0"/>
          <w:kern w:val="0"/>
          <w:szCs w:val="20"/>
          <w14:ligatures w14:val="none"/>
        </w:rPr>
        <w:t>.</w:t>
      </w:r>
    </w:p>
    <w:p w14:paraId="16CB4CBC" w14:textId="77777777" w:rsidR="00FD7809" w:rsidRPr="00FD7809" w:rsidRDefault="00FD7809" w:rsidP="00FD7809">
      <w:pPr>
        <w:widowControl w:val="0"/>
        <w:tabs>
          <w:tab w:val="left" w:pos="540"/>
        </w:tabs>
        <w:spacing w:after="0" w:line="240" w:lineRule="auto"/>
        <w:rPr>
          <w:rFonts w:eastAsia="Times New Roman"/>
          <w:kern w:val="0"/>
          <w:szCs w:val="24"/>
          <w14:ligatures w14:val="none"/>
        </w:rPr>
      </w:pPr>
    </w:p>
    <w:p w14:paraId="104B8810"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3CAF9765"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kern w:val="0"/>
          <w14:ligatures w14:val="none"/>
        </w:rPr>
        <w:lastRenderedPageBreak/>
        <w:t>5.</w:t>
      </w:r>
      <w:r w:rsidRPr="00FD7809">
        <w:rPr>
          <w:rFonts w:eastAsia="Times New Roman"/>
          <w:b/>
          <w:kern w:val="0"/>
          <w14:ligatures w14:val="none"/>
        </w:rPr>
        <w:tab/>
        <w:t xml:space="preserve">Kaip laikyti </w:t>
      </w:r>
      <w:proofErr w:type="spellStart"/>
      <w:r w:rsidRPr="00FD7809">
        <w:rPr>
          <w:rFonts w:eastAsia="Times New Roman"/>
          <w:b/>
          <w:kern w:val="0"/>
          <w14:ligatures w14:val="none"/>
        </w:rPr>
        <w:t>Enzalutamide</w:t>
      </w:r>
      <w:proofErr w:type="spellEnd"/>
      <w:r w:rsidRPr="00FD7809">
        <w:rPr>
          <w:rFonts w:eastAsia="Times New Roman"/>
          <w:b/>
          <w:kern w:val="0"/>
          <w14:ligatures w14:val="none"/>
        </w:rPr>
        <w:t xml:space="preserve"> </w:t>
      </w:r>
      <w:proofErr w:type="spellStart"/>
      <w:r w:rsidRPr="00FD7809">
        <w:rPr>
          <w:rFonts w:eastAsia="Times New Roman"/>
          <w:b/>
          <w:kern w:val="0"/>
          <w14:ligatures w14:val="none"/>
        </w:rPr>
        <w:t>Norameda</w:t>
      </w:r>
      <w:proofErr w:type="spellEnd"/>
    </w:p>
    <w:p w14:paraId="374FBF68" w14:textId="77777777" w:rsidR="00FD7809" w:rsidRPr="00FD7809" w:rsidRDefault="00FD7809" w:rsidP="00FD7809">
      <w:pPr>
        <w:widowControl w:val="0"/>
        <w:spacing w:after="0" w:line="240" w:lineRule="auto"/>
        <w:rPr>
          <w:rFonts w:eastAsia="Times New Roman"/>
          <w:i/>
          <w:kern w:val="0"/>
          <w14:ligatures w14:val="none"/>
        </w:rPr>
      </w:pPr>
    </w:p>
    <w:p w14:paraId="096EB7BA"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Šį vaistą laikykite vaikams nepastebimoje ir nepasiekiamoje vietoje.</w:t>
      </w:r>
    </w:p>
    <w:p w14:paraId="778AFDDC"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2A39CFF8" w14:textId="77777777" w:rsidR="00FD7809" w:rsidRPr="00FD7809" w:rsidRDefault="00FD7809" w:rsidP="00FD7809">
      <w:pPr>
        <w:widowControl w:val="0"/>
        <w:spacing w:after="0" w:line="240" w:lineRule="auto"/>
        <w:rPr>
          <w:rFonts w:eastAsia="Times New Roman"/>
          <w:iCs/>
          <w:kern w:val="0"/>
          <w14:ligatures w14:val="none"/>
        </w:rPr>
      </w:pPr>
      <w:r w:rsidRPr="00FD7809">
        <w:rPr>
          <w:rFonts w:eastAsia="Times New Roman"/>
          <w:iCs/>
          <w:kern w:val="0"/>
          <w14:ligatures w14:val="none"/>
        </w:rPr>
        <w:t>Ant dėžutės ir lizdinės plokštelės po „EXP“ nurodytam tinkamumo laikui pasibaigus, šio vaisto vartoti negalima. Vaistas tinkamas vartoti iki paskutinės nurodyto mėnesio dienos.</w:t>
      </w:r>
    </w:p>
    <w:p w14:paraId="06EC1811"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2A63F5C8" w14:textId="77777777" w:rsidR="00FD7809" w:rsidRPr="00FD7809" w:rsidRDefault="00FD7809" w:rsidP="00FD7809">
      <w:pPr>
        <w:widowControl w:val="0"/>
        <w:spacing w:after="0" w:line="240" w:lineRule="auto"/>
        <w:rPr>
          <w:rFonts w:eastAsia="TimesNewRoman"/>
          <w:kern w:val="0"/>
          <w14:ligatures w14:val="none"/>
        </w:rPr>
      </w:pPr>
      <w:r w:rsidRPr="00FD7809">
        <w:rPr>
          <w:rFonts w:eastAsia="TimesNewRoman"/>
          <w:kern w:val="0"/>
          <w14:ligatures w14:val="none"/>
        </w:rPr>
        <w:t>Šiam vaistui specialių laikymo sąlygų nereikia.</w:t>
      </w:r>
    </w:p>
    <w:p w14:paraId="57D8B692" w14:textId="77777777" w:rsidR="00FD7809" w:rsidRPr="00FD7809" w:rsidRDefault="00FD7809" w:rsidP="00FD7809">
      <w:pPr>
        <w:widowControl w:val="0"/>
        <w:spacing w:after="0" w:line="240" w:lineRule="auto"/>
        <w:rPr>
          <w:rFonts w:eastAsia="TimesNewRoman"/>
          <w:kern w:val="0"/>
          <w14:ligatures w14:val="none"/>
        </w:rPr>
      </w:pPr>
    </w:p>
    <w:p w14:paraId="2FE0F2BB"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Nevartokite minkštosios kapsulės, kuri yra nesandari, pažeista ar yra sugadinimo požymių.</w:t>
      </w:r>
      <w:r w:rsidRPr="00FD7809">
        <w:rPr>
          <w:rFonts w:eastAsia="Times New Roman"/>
          <w:kern w:val="0"/>
          <w14:ligatures w14:val="none"/>
        </w:rPr>
        <w:cr/>
      </w:r>
    </w:p>
    <w:p w14:paraId="63CCB4CA"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Vaistų negalima išmesti į kanalizaciją arba su buitinėmis</w:t>
      </w:r>
      <w:r w:rsidRPr="00FD7809">
        <w:rPr>
          <w:rFonts w:eastAsia="Times New Roman"/>
          <w:color w:val="993366"/>
          <w:kern w:val="0"/>
          <w14:ligatures w14:val="none"/>
        </w:rPr>
        <w:t xml:space="preserve"> </w:t>
      </w:r>
      <w:r w:rsidRPr="00FD7809">
        <w:rPr>
          <w:rFonts w:eastAsia="Times New Roman"/>
          <w:kern w:val="0"/>
          <w14:ligatures w14:val="none"/>
        </w:rPr>
        <w:t>atliekomis. Kaip išmesti nereikalingus vaistus, klauskite vaistininko. Šios priemonės padės apsaugoti aplinką.</w:t>
      </w:r>
    </w:p>
    <w:p w14:paraId="3F40A6D0"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2E4C55F3"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418A23B1" w14:textId="77777777" w:rsidR="00FD7809" w:rsidRPr="00FD7809" w:rsidRDefault="00FD7809" w:rsidP="00FD7809">
      <w:pPr>
        <w:widowControl w:val="0"/>
        <w:numPr>
          <w:ilvl w:val="12"/>
          <w:numId w:val="0"/>
        </w:numPr>
        <w:spacing w:after="0" w:line="240" w:lineRule="auto"/>
        <w:ind w:left="567" w:hanging="567"/>
        <w:outlineLvl w:val="0"/>
        <w:rPr>
          <w:rFonts w:eastAsia="Times New Roman"/>
          <w:b/>
          <w:caps/>
          <w:kern w:val="0"/>
          <w14:ligatures w14:val="none"/>
        </w:rPr>
      </w:pPr>
      <w:r w:rsidRPr="00FD7809">
        <w:rPr>
          <w:rFonts w:eastAsia="Times New Roman"/>
          <w:b/>
          <w:kern w:val="0"/>
          <w14:ligatures w14:val="none"/>
        </w:rPr>
        <w:t>6.</w:t>
      </w:r>
      <w:r w:rsidRPr="00FD7809">
        <w:rPr>
          <w:rFonts w:eastAsia="Times New Roman"/>
          <w:b/>
          <w:kern w:val="0"/>
          <w14:ligatures w14:val="none"/>
        </w:rPr>
        <w:tab/>
        <w:t>Pakuotės turinys ir kita informacija</w:t>
      </w:r>
    </w:p>
    <w:p w14:paraId="6B882406" w14:textId="77777777" w:rsidR="00FD7809" w:rsidRPr="00FD7809" w:rsidRDefault="00FD7809" w:rsidP="00FD7809">
      <w:pPr>
        <w:widowControl w:val="0"/>
        <w:numPr>
          <w:ilvl w:val="12"/>
          <w:numId w:val="0"/>
        </w:numPr>
        <w:spacing w:after="0" w:line="240" w:lineRule="auto"/>
        <w:rPr>
          <w:rFonts w:eastAsia="Times New Roman"/>
          <w:kern w:val="0"/>
          <w14:ligatures w14:val="none"/>
        </w:rPr>
      </w:pPr>
    </w:p>
    <w:p w14:paraId="60DAFB81" w14:textId="77777777" w:rsidR="00FD7809" w:rsidRPr="00FD7809" w:rsidRDefault="00FD7809" w:rsidP="00FD7809">
      <w:pPr>
        <w:widowControl w:val="0"/>
        <w:numPr>
          <w:ilvl w:val="12"/>
          <w:numId w:val="0"/>
        </w:numPr>
        <w:spacing w:after="0" w:line="240" w:lineRule="auto"/>
        <w:rPr>
          <w:rFonts w:eastAsia="Times New Roman"/>
          <w:kern w:val="0"/>
          <w:u w:val="single"/>
          <w14:ligatures w14:val="none"/>
        </w:rPr>
      </w:pP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sudėtis</w:t>
      </w:r>
    </w:p>
    <w:p w14:paraId="4BEF717C" w14:textId="77777777" w:rsidR="00FD7809" w:rsidRPr="00FD7809" w:rsidRDefault="00FD7809" w:rsidP="00FD7809">
      <w:pPr>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FD7809">
        <w:rPr>
          <w:rFonts w:eastAsia="Times New Roman"/>
          <w:kern w:val="0"/>
          <w14:ligatures w14:val="none"/>
        </w:rPr>
        <w:t xml:space="preserve">Veiklioji medžiaga </w:t>
      </w:r>
      <w:r w:rsidRPr="00FD7809">
        <w:rPr>
          <w:rFonts w:eastAsia="TimesNewRoman"/>
          <w:kern w:val="0"/>
          <w14:ligatures w14:val="none"/>
        </w:rPr>
        <w:t xml:space="preserve">yra </w:t>
      </w:r>
      <w:proofErr w:type="spellStart"/>
      <w:r w:rsidRPr="00FD7809">
        <w:rPr>
          <w:rFonts w:eastAsia="TimesNewRoman"/>
          <w:kern w:val="0"/>
          <w14:ligatures w14:val="none"/>
        </w:rPr>
        <w:t>enzalutamidas</w:t>
      </w:r>
      <w:proofErr w:type="spellEnd"/>
      <w:r w:rsidRPr="00FD7809">
        <w:rPr>
          <w:rFonts w:eastAsia="TimesNewRoman"/>
          <w:kern w:val="0"/>
          <w14:ligatures w14:val="none"/>
        </w:rPr>
        <w:t xml:space="preserve">. Kiekvienoje minkštojoje kapsulėje yra 40 mg </w:t>
      </w:r>
      <w:proofErr w:type="spellStart"/>
      <w:r w:rsidRPr="00FD7809">
        <w:rPr>
          <w:rFonts w:eastAsia="TimesNewRoman"/>
          <w:kern w:val="0"/>
          <w14:ligatures w14:val="none"/>
        </w:rPr>
        <w:t>enzalutamido</w:t>
      </w:r>
      <w:proofErr w:type="spellEnd"/>
      <w:r w:rsidRPr="00FD7809">
        <w:rPr>
          <w:rFonts w:eastAsia="TimesNewRoman"/>
          <w:kern w:val="0"/>
          <w14:ligatures w14:val="none"/>
        </w:rPr>
        <w:t>.</w:t>
      </w:r>
    </w:p>
    <w:p w14:paraId="3BE171EC" w14:textId="77777777" w:rsidR="00FD7809" w:rsidRPr="00FD7809" w:rsidRDefault="00FD7809" w:rsidP="00FD7809">
      <w:pPr>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FD7809">
        <w:rPr>
          <w:rFonts w:eastAsia="Times New Roman"/>
          <w:kern w:val="0"/>
          <w14:ligatures w14:val="none"/>
        </w:rPr>
        <w:t>Pagalbinės minkštosios kapsulės medžiagos yra</w:t>
      </w:r>
      <w:r w:rsidRPr="00FD7809">
        <w:rPr>
          <w:rFonts w:eastAsia="TimesNewRoman"/>
          <w:kern w:val="0"/>
          <w14:ligatures w14:val="none"/>
        </w:rPr>
        <w:t xml:space="preserve"> </w:t>
      </w:r>
      <w:proofErr w:type="spellStart"/>
      <w:r w:rsidRPr="00FD7809">
        <w:rPr>
          <w:rFonts w:eastAsia="TimesNewRoman"/>
          <w:kern w:val="0"/>
          <w14:ligatures w14:val="none"/>
        </w:rPr>
        <w:t>kaprilokaproilo</w:t>
      </w:r>
      <w:proofErr w:type="spellEnd"/>
      <w:r w:rsidRPr="00FD7809">
        <w:rPr>
          <w:rFonts w:eastAsia="TimesNewRoman"/>
          <w:kern w:val="0"/>
          <w14:ligatures w14:val="none"/>
        </w:rPr>
        <w:t xml:space="preserve"> </w:t>
      </w:r>
      <w:proofErr w:type="spellStart"/>
      <w:r w:rsidRPr="00FD7809">
        <w:rPr>
          <w:rFonts w:eastAsia="TimesNewRoman"/>
          <w:kern w:val="0"/>
          <w14:ligatures w14:val="none"/>
        </w:rPr>
        <w:t>makrogolgliceridai</w:t>
      </w:r>
      <w:proofErr w:type="spellEnd"/>
      <w:r w:rsidRPr="00FD7809">
        <w:rPr>
          <w:rFonts w:eastAsia="TimesNewRoman"/>
          <w:kern w:val="0"/>
          <w14:ligatures w14:val="none"/>
        </w:rPr>
        <w:t xml:space="preserve">, </w:t>
      </w:r>
      <w:proofErr w:type="spellStart"/>
      <w:r w:rsidRPr="00FD7809">
        <w:rPr>
          <w:rFonts w:eastAsia="TimesNewRoman"/>
          <w:kern w:val="0"/>
          <w14:ligatures w14:val="none"/>
        </w:rPr>
        <w:t>butilhidroksianizolas</w:t>
      </w:r>
      <w:proofErr w:type="spellEnd"/>
      <w:r w:rsidRPr="00FD7809">
        <w:rPr>
          <w:rFonts w:eastAsia="TimesNewRoman"/>
          <w:kern w:val="0"/>
          <w14:ligatures w14:val="none"/>
        </w:rPr>
        <w:t xml:space="preserve"> (E320) ir </w:t>
      </w:r>
      <w:proofErr w:type="spellStart"/>
      <w:r w:rsidRPr="00FD7809">
        <w:rPr>
          <w:rFonts w:eastAsia="TimesNewRoman"/>
          <w:kern w:val="0"/>
          <w14:ligatures w14:val="none"/>
        </w:rPr>
        <w:t>butilhidroksitoluenas</w:t>
      </w:r>
      <w:proofErr w:type="spellEnd"/>
      <w:r w:rsidRPr="00FD7809">
        <w:rPr>
          <w:rFonts w:eastAsia="TimesNewRoman"/>
          <w:kern w:val="0"/>
          <w14:ligatures w14:val="none"/>
        </w:rPr>
        <w:t xml:space="preserve"> (E321).</w:t>
      </w:r>
    </w:p>
    <w:p w14:paraId="52DC3656" w14:textId="77777777" w:rsidR="00FD7809" w:rsidRPr="00FD7809" w:rsidRDefault="00FD7809" w:rsidP="00FD7809">
      <w:pPr>
        <w:widowControl w:val="0"/>
        <w:numPr>
          <w:ilvl w:val="0"/>
          <w:numId w:val="1"/>
        </w:numPr>
        <w:tabs>
          <w:tab w:val="left" w:pos="567"/>
        </w:tabs>
        <w:autoSpaceDE w:val="0"/>
        <w:autoSpaceDN w:val="0"/>
        <w:adjustRightInd w:val="0"/>
        <w:spacing w:after="0" w:line="240" w:lineRule="auto"/>
        <w:ind w:left="567" w:hanging="567"/>
        <w:rPr>
          <w:rFonts w:eastAsia="TimesNewRoman"/>
          <w:kern w:val="0"/>
          <w14:ligatures w14:val="none"/>
        </w:rPr>
      </w:pPr>
      <w:r w:rsidRPr="00FD7809">
        <w:rPr>
          <w:rFonts w:eastAsia="Times New Roman"/>
          <w:kern w:val="0"/>
          <w14:ligatures w14:val="none"/>
        </w:rPr>
        <w:t>Pagalbinės minkštosios kapsulės apvalkalo medžiagos yra ž</w:t>
      </w:r>
      <w:r w:rsidRPr="00FD7809">
        <w:rPr>
          <w:rFonts w:eastAsia="TimesNewRoman"/>
          <w:kern w:val="0"/>
          <w14:ligatures w14:val="none"/>
        </w:rPr>
        <w:t xml:space="preserve">elatina, iš dalies </w:t>
      </w:r>
      <w:proofErr w:type="spellStart"/>
      <w:r w:rsidRPr="00FD7809">
        <w:rPr>
          <w:rFonts w:eastAsia="TimesNewRoman"/>
          <w:kern w:val="0"/>
          <w14:ligatures w14:val="none"/>
        </w:rPr>
        <w:t>dehidratuotas</w:t>
      </w:r>
      <w:proofErr w:type="spellEnd"/>
      <w:r w:rsidRPr="00FD7809">
        <w:rPr>
          <w:rFonts w:eastAsia="TimesNewRoman"/>
          <w:kern w:val="0"/>
          <w14:ligatures w14:val="none"/>
        </w:rPr>
        <w:t xml:space="preserve"> skystasis </w:t>
      </w:r>
      <w:proofErr w:type="spellStart"/>
      <w:r w:rsidRPr="00FD7809">
        <w:rPr>
          <w:rFonts w:eastAsia="TimesNewRoman"/>
          <w:kern w:val="0"/>
          <w14:ligatures w14:val="none"/>
        </w:rPr>
        <w:t>sorbitolis</w:t>
      </w:r>
      <w:proofErr w:type="spellEnd"/>
      <w:r w:rsidRPr="00FD7809">
        <w:rPr>
          <w:rFonts w:eastAsia="TimesNewRoman"/>
          <w:kern w:val="0"/>
          <w14:ligatures w14:val="none"/>
        </w:rPr>
        <w:t xml:space="preserve"> (žr. 2 skyrių), </w:t>
      </w:r>
      <w:proofErr w:type="spellStart"/>
      <w:r w:rsidRPr="00FD7809">
        <w:rPr>
          <w:rFonts w:eastAsia="TimesNewRoman"/>
          <w:kern w:val="0"/>
          <w14:ligatures w14:val="none"/>
        </w:rPr>
        <w:t>glicerolis</w:t>
      </w:r>
      <w:proofErr w:type="spellEnd"/>
      <w:r w:rsidRPr="00FD7809">
        <w:rPr>
          <w:rFonts w:eastAsia="TimesNewRoman"/>
          <w:kern w:val="0"/>
          <w14:ligatures w14:val="none"/>
        </w:rPr>
        <w:t xml:space="preserve"> (E422), titano dioksidas (E171) ir išgrynintas vanduo.</w:t>
      </w:r>
    </w:p>
    <w:p w14:paraId="651D65A5" w14:textId="77777777" w:rsidR="00FD7809" w:rsidRPr="00FD7809" w:rsidRDefault="00FD7809" w:rsidP="00FD7809">
      <w:pPr>
        <w:widowControl w:val="0"/>
        <w:spacing w:after="0" w:line="240" w:lineRule="auto"/>
        <w:ind w:right="-2"/>
        <w:rPr>
          <w:rFonts w:eastAsia="Times New Roman"/>
          <w:kern w:val="0"/>
          <w14:ligatures w14:val="none"/>
        </w:rPr>
      </w:pPr>
    </w:p>
    <w:p w14:paraId="33D15411" w14:textId="77777777" w:rsidR="00FD7809" w:rsidRPr="00FD7809" w:rsidRDefault="00FD7809" w:rsidP="00FD7809">
      <w:pPr>
        <w:widowControl w:val="0"/>
        <w:numPr>
          <w:ilvl w:val="12"/>
          <w:numId w:val="0"/>
        </w:numPr>
        <w:spacing w:after="0" w:line="240" w:lineRule="auto"/>
        <w:rPr>
          <w:rFonts w:eastAsia="Times New Roman"/>
          <w:b/>
          <w:bCs/>
          <w:kern w:val="0"/>
          <w14:ligatures w14:val="none"/>
        </w:rPr>
      </w:pPr>
      <w:proofErr w:type="spellStart"/>
      <w:r w:rsidRPr="00FD7809">
        <w:rPr>
          <w:rFonts w:eastAsia="Times New Roman"/>
          <w:b/>
          <w:bCs/>
          <w:kern w:val="0"/>
          <w14:ligatures w14:val="none"/>
        </w:rPr>
        <w:t>Enzalutamide</w:t>
      </w:r>
      <w:proofErr w:type="spellEnd"/>
      <w:r w:rsidRPr="00FD7809">
        <w:rPr>
          <w:rFonts w:eastAsia="Times New Roman"/>
          <w:b/>
          <w:bCs/>
          <w:kern w:val="0"/>
          <w14:ligatures w14:val="none"/>
        </w:rPr>
        <w:t xml:space="preserve"> </w:t>
      </w:r>
      <w:proofErr w:type="spellStart"/>
      <w:r w:rsidRPr="00FD7809">
        <w:rPr>
          <w:rFonts w:eastAsia="Times New Roman"/>
          <w:b/>
          <w:bCs/>
          <w:kern w:val="0"/>
          <w14:ligatures w14:val="none"/>
        </w:rPr>
        <w:t>Norameda</w:t>
      </w:r>
      <w:proofErr w:type="spellEnd"/>
      <w:r w:rsidRPr="00FD7809">
        <w:rPr>
          <w:rFonts w:eastAsia="Times New Roman"/>
          <w:b/>
          <w:bCs/>
          <w:kern w:val="0"/>
          <w14:ligatures w14:val="none"/>
        </w:rPr>
        <w:t xml:space="preserve"> išvaizda ir kiekis pakuotėje</w:t>
      </w:r>
    </w:p>
    <w:p w14:paraId="0092E3F3" w14:textId="77777777" w:rsidR="00FD7809" w:rsidRPr="00FD7809" w:rsidRDefault="00FD7809" w:rsidP="00FD7809">
      <w:pPr>
        <w:widowControl w:val="0"/>
        <w:numPr>
          <w:ilvl w:val="12"/>
          <w:numId w:val="0"/>
        </w:numPr>
        <w:spacing w:after="0" w:line="240" w:lineRule="auto"/>
        <w:rPr>
          <w:rFonts w:eastAsia="Times New Roman"/>
          <w:b/>
          <w:bCs/>
          <w:kern w:val="0"/>
          <w14:ligatures w14:val="none"/>
        </w:rPr>
      </w:pPr>
    </w:p>
    <w:p w14:paraId="1E3F979A"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minkštosios kapsulės yra baltos arba balkšvos, matinės, pailgos formos, 22,0 (± 2,5) mm ilgio ir 9,5 (± 2,5) mm pločio, jose yra bespalvio arba šiek tiek gelsvo permatomo skysčio.</w:t>
      </w:r>
    </w:p>
    <w:p w14:paraId="08A7BCE0" w14:textId="77777777" w:rsidR="00FD7809" w:rsidRPr="00FD7809" w:rsidRDefault="00FD7809" w:rsidP="00FD7809">
      <w:pPr>
        <w:spacing w:after="0" w:line="240" w:lineRule="auto"/>
        <w:rPr>
          <w:rFonts w:eastAsia="Calibri"/>
          <w:kern w:val="0"/>
          <w14:ligatures w14:val="none"/>
        </w:rPr>
      </w:pPr>
      <w:r w:rsidRPr="00FD7809">
        <w:rPr>
          <w:rFonts w:eastAsia="Times New Roman"/>
          <w:kern w:val="0"/>
          <w14:ligatures w14:val="none"/>
        </w:rPr>
        <w:t xml:space="preserve">Kiekvienoje lizdinėje plokštelėje yra 4 minkštosios kapsulės, pakuotėje yra </w:t>
      </w:r>
      <w:r w:rsidRPr="00FD7809">
        <w:rPr>
          <w:rFonts w:eastAsia="Calibri"/>
          <w:kern w:val="0"/>
          <w14:ligatures w14:val="none"/>
        </w:rPr>
        <w:t>28</w:t>
      </w:r>
      <w:r w:rsidRPr="00FD7809">
        <w:rPr>
          <w:rFonts w:eastAsia="Calibri"/>
          <w:kern w:val="0"/>
          <w:highlight w:val="lightGray"/>
          <w14:ligatures w14:val="none"/>
        </w:rPr>
        <w:t>, 112, 120</w:t>
      </w:r>
      <w:r w:rsidRPr="00FD7809">
        <w:rPr>
          <w:rFonts w:eastAsia="Calibri"/>
          <w:kern w:val="0"/>
          <w14:ligatures w14:val="none"/>
        </w:rPr>
        <w:t> kapsulių.</w:t>
      </w:r>
    </w:p>
    <w:p w14:paraId="260598C2" w14:textId="77777777" w:rsidR="00FD7809" w:rsidRPr="00FD7809" w:rsidRDefault="00FD7809" w:rsidP="00FD7809">
      <w:pPr>
        <w:widowControl w:val="0"/>
        <w:autoSpaceDE w:val="0"/>
        <w:autoSpaceDN w:val="0"/>
        <w:adjustRightInd w:val="0"/>
        <w:spacing w:after="0" w:line="240" w:lineRule="auto"/>
        <w:rPr>
          <w:rFonts w:eastAsia="TimesNewRoman"/>
          <w:kern w:val="0"/>
          <w14:ligatures w14:val="none"/>
        </w:rPr>
      </w:pPr>
    </w:p>
    <w:p w14:paraId="3FC20F39" w14:textId="77777777" w:rsidR="00FD7809" w:rsidRPr="00FD7809" w:rsidRDefault="00FD7809" w:rsidP="00FD7809">
      <w:pPr>
        <w:widowControl w:val="0"/>
        <w:autoSpaceDE w:val="0"/>
        <w:autoSpaceDN w:val="0"/>
        <w:adjustRightInd w:val="0"/>
        <w:spacing w:after="0" w:line="240" w:lineRule="auto"/>
        <w:rPr>
          <w:rFonts w:eastAsia="TimesNewRoman"/>
          <w:kern w:val="0"/>
          <w14:ligatures w14:val="none"/>
        </w:rPr>
      </w:pPr>
      <w:r w:rsidRPr="00FD7809">
        <w:rPr>
          <w:rFonts w:eastAsia="TimesNewRoman"/>
          <w:kern w:val="0"/>
          <w:highlight w:val="lightGray"/>
          <w14:ligatures w14:val="none"/>
        </w:rPr>
        <w:t>Gali būti tiekiamos ne visų dydžių pakuotės.</w:t>
      </w:r>
    </w:p>
    <w:p w14:paraId="12CEDD82" w14:textId="77777777" w:rsidR="00FD7809" w:rsidRPr="00FD7809" w:rsidRDefault="00FD7809" w:rsidP="00FD7809">
      <w:pPr>
        <w:widowControl w:val="0"/>
        <w:autoSpaceDE w:val="0"/>
        <w:autoSpaceDN w:val="0"/>
        <w:adjustRightInd w:val="0"/>
        <w:spacing w:after="0" w:line="240" w:lineRule="auto"/>
        <w:rPr>
          <w:rFonts w:eastAsia="Times New Roman"/>
          <w:kern w:val="0"/>
          <w14:ligatures w14:val="none"/>
        </w:rPr>
      </w:pPr>
    </w:p>
    <w:p w14:paraId="25146D4A" w14:textId="77777777" w:rsidR="00FD7809" w:rsidRPr="00FD7809" w:rsidRDefault="00FD7809" w:rsidP="00FD7809">
      <w:pPr>
        <w:widowControl w:val="0"/>
        <w:numPr>
          <w:ilvl w:val="12"/>
          <w:numId w:val="0"/>
        </w:numPr>
        <w:spacing w:after="0" w:line="240" w:lineRule="auto"/>
        <w:rPr>
          <w:rFonts w:eastAsia="Times New Roman"/>
          <w:b/>
          <w:bCs/>
          <w:kern w:val="0"/>
          <w14:ligatures w14:val="none"/>
        </w:rPr>
      </w:pPr>
      <w:r w:rsidRPr="00FD7809">
        <w:rPr>
          <w:rFonts w:eastAsia="Times New Roman"/>
          <w:b/>
          <w:bCs/>
          <w:kern w:val="0"/>
          <w14:ligatures w14:val="none"/>
        </w:rPr>
        <w:t>Registruotojas ir gamintojas</w:t>
      </w:r>
    </w:p>
    <w:p w14:paraId="1BB1780B" w14:textId="77777777" w:rsidR="00FD7809" w:rsidRPr="00FD7809" w:rsidRDefault="00FD7809" w:rsidP="00FD7809">
      <w:pPr>
        <w:widowControl w:val="0"/>
        <w:numPr>
          <w:ilvl w:val="12"/>
          <w:numId w:val="0"/>
        </w:numPr>
        <w:spacing w:after="0" w:line="240" w:lineRule="auto"/>
        <w:rPr>
          <w:rFonts w:eastAsia="Times New Roman"/>
          <w:b/>
          <w:bCs/>
          <w:kern w:val="0"/>
          <w14:ligatures w14:val="none"/>
        </w:rPr>
      </w:pPr>
    </w:p>
    <w:p w14:paraId="0256EE67" w14:textId="77777777" w:rsidR="00FD7809" w:rsidRPr="00FD7809" w:rsidRDefault="00FD7809" w:rsidP="00FD7809">
      <w:pPr>
        <w:widowControl w:val="0"/>
        <w:numPr>
          <w:ilvl w:val="12"/>
          <w:numId w:val="0"/>
        </w:numPr>
        <w:spacing w:after="0" w:line="240" w:lineRule="auto"/>
        <w:rPr>
          <w:rFonts w:eastAsia="Times New Roman"/>
          <w:bCs/>
          <w:i/>
          <w:kern w:val="0"/>
          <w14:ligatures w14:val="none"/>
        </w:rPr>
      </w:pPr>
      <w:r w:rsidRPr="00FD7809">
        <w:rPr>
          <w:rFonts w:eastAsia="Times New Roman"/>
          <w:bCs/>
          <w:i/>
          <w:kern w:val="0"/>
          <w14:ligatures w14:val="none"/>
        </w:rPr>
        <w:t>Registruotojas</w:t>
      </w:r>
    </w:p>
    <w:p w14:paraId="5C04A5EE" w14:textId="77777777" w:rsidR="00FD7809" w:rsidRPr="00FD7809" w:rsidRDefault="00FD7809" w:rsidP="00FD7809">
      <w:pPr>
        <w:widowControl w:val="0"/>
        <w:tabs>
          <w:tab w:val="left" w:pos="1296"/>
        </w:tabs>
        <w:spacing w:after="0" w:line="240" w:lineRule="auto"/>
        <w:rPr>
          <w:rFonts w:eastAsia="Times New Roman"/>
          <w:kern w:val="0"/>
          <w14:ligatures w14:val="none"/>
        </w:rPr>
      </w:pPr>
      <w:r w:rsidRPr="00FD7809">
        <w:rPr>
          <w:rFonts w:eastAsia="Times New Roman"/>
          <w:kern w:val="0"/>
          <w14:ligatures w14:val="none"/>
        </w:rPr>
        <w:t xml:space="preserve">UAB </w:t>
      </w:r>
      <w:proofErr w:type="spellStart"/>
      <w:r w:rsidRPr="00FD7809">
        <w:rPr>
          <w:rFonts w:eastAsia="Times New Roman"/>
          <w:kern w:val="0"/>
          <w14:ligatures w14:val="none"/>
        </w:rPr>
        <w:t>Norameda</w:t>
      </w:r>
      <w:proofErr w:type="spellEnd"/>
    </w:p>
    <w:p w14:paraId="395E845D" w14:textId="77777777" w:rsidR="00FD7809" w:rsidRPr="00FD7809" w:rsidRDefault="00FD7809" w:rsidP="00FD7809">
      <w:pPr>
        <w:widowControl w:val="0"/>
        <w:tabs>
          <w:tab w:val="left" w:pos="1296"/>
        </w:tabs>
        <w:spacing w:after="0" w:line="240" w:lineRule="auto"/>
        <w:rPr>
          <w:rFonts w:eastAsia="Times New Roman"/>
          <w:kern w:val="0"/>
          <w14:ligatures w14:val="none"/>
        </w:rPr>
      </w:pPr>
      <w:r w:rsidRPr="00FD7809">
        <w:rPr>
          <w:rFonts w:eastAsia="Times New Roman"/>
          <w:kern w:val="0"/>
          <w14:ligatures w14:val="none"/>
        </w:rPr>
        <w:t xml:space="preserve">Meistrų 8A, </w:t>
      </w:r>
    </w:p>
    <w:p w14:paraId="7A08B9A6" w14:textId="77777777" w:rsidR="00FD7809" w:rsidRPr="00FD7809" w:rsidRDefault="00FD7809" w:rsidP="00FD7809">
      <w:pPr>
        <w:widowControl w:val="0"/>
        <w:tabs>
          <w:tab w:val="left" w:pos="1296"/>
        </w:tabs>
        <w:spacing w:after="0" w:line="240" w:lineRule="auto"/>
        <w:rPr>
          <w:rFonts w:eastAsia="Times New Roman"/>
          <w:kern w:val="0"/>
          <w14:ligatures w14:val="none"/>
        </w:rPr>
      </w:pPr>
      <w:r w:rsidRPr="00FD7809">
        <w:rPr>
          <w:rFonts w:eastAsia="Times New Roman"/>
          <w:kern w:val="0"/>
          <w14:ligatures w14:val="none"/>
        </w:rPr>
        <w:t>LT-02189 Vilnius,</w:t>
      </w:r>
    </w:p>
    <w:p w14:paraId="3BC71BA7" w14:textId="77777777" w:rsidR="00FD7809" w:rsidRPr="00FD7809" w:rsidRDefault="00FD7809" w:rsidP="00FD7809">
      <w:pPr>
        <w:widowControl w:val="0"/>
        <w:tabs>
          <w:tab w:val="left" w:pos="1296"/>
        </w:tabs>
        <w:spacing w:after="0" w:line="240" w:lineRule="auto"/>
        <w:rPr>
          <w:rFonts w:eastAsia="Times New Roman"/>
          <w:kern w:val="0"/>
          <w14:ligatures w14:val="none"/>
        </w:rPr>
      </w:pPr>
      <w:r w:rsidRPr="00FD7809">
        <w:rPr>
          <w:rFonts w:eastAsia="Times New Roman"/>
          <w:kern w:val="0"/>
          <w14:ligatures w14:val="none"/>
        </w:rPr>
        <w:t>Lietuva</w:t>
      </w:r>
    </w:p>
    <w:p w14:paraId="607CA35E"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289434DA" w14:textId="77777777" w:rsidR="00FD7809" w:rsidRPr="00FD7809" w:rsidRDefault="00FD7809" w:rsidP="00FD7809">
      <w:pPr>
        <w:widowControl w:val="0"/>
        <w:spacing w:after="0" w:line="240" w:lineRule="auto"/>
        <w:ind w:left="142" w:hanging="142"/>
        <w:rPr>
          <w:rFonts w:eastAsia="Times New Roman"/>
          <w:bCs/>
          <w:i/>
          <w:kern w:val="0"/>
          <w14:ligatures w14:val="none"/>
        </w:rPr>
      </w:pPr>
      <w:r w:rsidRPr="00FD7809">
        <w:rPr>
          <w:rFonts w:eastAsia="Times New Roman"/>
          <w:bCs/>
          <w:i/>
          <w:kern w:val="0"/>
          <w14:ligatures w14:val="none"/>
        </w:rPr>
        <w:t>Gamintojas</w:t>
      </w:r>
    </w:p>
    <w:p w14:paraId="58BC51A8" w14:textId="77777777" w:rsidR="00FD7809" w:rsidRPr="00FD7809" w:rsidRDefault="00FD7809" w:rsidP="00FD7809">
      <w:pPr>
        <w:widowControl w:val="0"/>
        <w:spacing w:after="0" w:line="240" w:lineRule="auto"/>
        <w:jc w:val="both"/>
        <w:rPr>
          <w:rFonts w:eastAsia="Times New Roman"/>
          <w:kern w:val="0"/>
          <w:szCs w:val="24"/>
          <w14:ligatures w14:val="none"/>
        </w:rPr>
      </w:pPr>
      <w:proofErr w:type="spellStart"/>
      <w:r w:rsidRPr="00FD7809">
        <w:rPr>
          <w:rFonts w:eastAsia="Times New Roman"/>
          <w:kern w:val="0"/>
          <w:szCs w:val="24"/>
          <w14:ligatures w14:val="none"/>
        </w:rPr>
        <w:t>Pharmadox</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Healthcare</w:t>
      </w:r>
      <w:proofErr w:type="spellEnd"/>
      <w:r w:rsidRPr="00FD7809">
        <w:rPr>
          <w:rFonts w:eastAsia="Times New Roman"/>
          <w:kern w:val="0"/>
          <w:szCs w:val="24"/>
          <w14:ligatures w14:val="none"/>
        </w:rPr>
        <w:t xml:space="preserve"> Ltd.</w:t>
      </w:r>
    </w:p>
    <w:p w14:paraId="4B95784A"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 xml:space="preserve">KW20A </w:t>
      </w:r>
      <w:proofErr w:type="spellStart"/>
      <w:r w:rsidRPr="00FD7809">
        <w:rPr>
          <w:rFonts w:eastAsia="Times New Roman"/>
          <w:kern w:val="0"/>
          <w:szCs w:val="24"/>
          <w14:ligatures w14:val="none"/>
        </w:rPr>
        <w:t>Kordin</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Industrial</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Park</w:t>
      </w:r>
      <w:proofErr w:type="spellEnd"/>
      <w:r w:rsidRPr="00FD7809">
        <w:rPr>
          <w:rFonts w:eastAsia="Times New Roman"/>
          <w:kern w:val="0"/>
          <w:szCs w:val="24"/>
          <w14:ligatures w14:val="none"/>
        </w:rPr>
        <w:t xml:space="preserve">, </w:t>
      </w:r>
    </w:p>
    <w:p w14:paraId="40349C0E" w14:textId="77777777" w:rsidR="00FD7809" w:rsidRPr="00FD7809" w:rsidRDefault="00FD7809" w:rsidP="00FD7809">
      <w:pPr>
        <w:widowControl w:val="0"/>
        <w:spacing w:after="0" w:line="240" w:lineRule="auto"/>
        <w:jc w:val="both"/>
        <w:rPr>
          <w:rFonts w:eastAsia="Times New Roman"/>
          <w:kern w:val="0"/>
          <w:szCs w:val="24"/>
          <w14:ligatures w14:val="none"/>
        </w:rPr>
      </w:pPr>
      <w:proofErr w:type="spellStart"/>
      <w:r w:rsidRPr="00FD7809">
        <w:rPr>
          <w:rFonts w:eastAsia="Times New Roman"/>
          <w:kern w:val="0"/>
          <w:szCs w:val="24"/>
          <w14:ligatures w14:val="none"/>
        </w:rPr>
        <w:t>Paola</w:t>
      </w:r>
      <w:proofErr w:type="spellEnd"/>
      <w:r w:rsidRPr="00FD7809">
        <w:rPr>
          <w:rFonts w:eastAsia="Times New Roman"/>
          <w:kern w:val="0"/>
          <w:szCs w:val="24"/>
          <w14:ligatures w14:val="none"/>
        </w:rPr>
        <w:t xml:space="preserve"> PLA 3000, </w:t>
      </w:r>
    </w:p>
    <w:p w14:paraId="3D539183"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Malta</w:t>
      </w:r>
    </w:p>
    <w:p w14:paraId="4A0232EB" w14:textId="77777777" w:rsidR="00FD7809" w:rsidRPr="00FD7809" w:rsidRDefault="00FD7809" w:rsidP="00FD7809">
      <w:pPr>
        <w:widowControl w:val="0"/>
        <w:spacing w:after="0" w:line="240" w:lineRule="auto"/>
        <w:jc w:val="both"/>
        <w:rPr>
          <w:rFonts w:eastAsia="Times New Roman"/>
          <w:kern w:val="0"/>
          <w:szCs w:val="24"/>
          <w14:ligatures w14:val="none"/>
        </w:rPr>
      </w:pPr>
    </w:p>
    <w:p w14:paraId="51684387"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arba</w:t>
      </w:r>
    </w:p>
    <w:p w14:paraId="27F369F0" w14:textId="77777777" w:rsidR="00FD7809" w:rsidRPr="00FD7809" w:rsidRDefault="00FD7809" w:rsidP="00FD7809">
      <w:pPr>
        <w:widowControl w:val="0"/>
        <w:spacing w:after="0" w:line="240" w:lineRule="auto"/>
        <w:jc w:val="both"/>
        <w:rPr>
          <w:rFonts w:eastAsia="Times New Roman"/>
          <w:kern w:val="0"/>
          <w:szCs w:val="24"/>
          <w14:ligatures w14:val="none"/>
        </w:rPr>
      </w:pPr>
    </w:p>
    <w:p w14:paraId="4033D223" w14:textId="77777777" w:rsidR="00FD7809" w:rsidRPr="00FD7809" w:rsidRDefault="00FD7809" w:rsidP="00FD7809">
      <w:pPr>
        <w:widowControl w:val="0"/>
        <w:spacing w:after="0" w:line="240" w:lineRule="auto"/>
        <w:jc w:val="both"/>
        <w:rPr>
          <w:rFonts w:eastAsia="Times New Roman"/>
          <w:kern w:val="0"/>
          <w:szCs w:val="24"/>
          <w14:ligatures w14:val="none"/>
        </w:rPr>
      </w:pPr>
      <w:proofErr w:type="spellStart"/>
      <w:r w:rsidRPr="00FD7809">
        <w:rPr>
          <w:rFonts w:eastAsia="Times New Roman"/>
          <w:kern w:val="0"/>
          <w:szCs w:val="24"/>
          <w14:ligatures w14:val="none"/>
        </w:rPr>
        <w:t>Adalvo</w:t>
      </w:r>
      <w:proofErr w:type="spellEnd"/>
      <w:r w:rsidRPr="00FD7809">
        <w:rPr>
          <w:rFonts w:eastAsia="Times New Roman"/>
          <w:kern w:val="0"/>
          <w:szCs w:val="24"/>
          <w14:ligatures w14:val="none"/>
        </w:rPr>
        <w:t xml:space="preserve"> Ltd.</w:t>
      </w:r>
    </w:p>
    <w:p w14:paraId="1F115A2A"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 xml:space="preserve">Malta </w:t>
      </w:r>
      <w:proofErr w:type="spellStart"/>
      <w:r w:rsidRPr="00FD7809">
        <w:rPr>
          <w:rFonts w:eastAsia="Times New Roman"/>
          <w:kern w:val="0"/>
          <w:szCs w:val="24"/>
          <w14:ligatures w14:val="none"/>
        </w:rPr>
        <w:t>Life</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Sciences</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Park</w:t>
      </w:r>
      <w:proofErr w:type="spellEnd"/>
      <w:r w:rsidRPr="00FD7809">
        <w:rPr>
          <w:rFonts w:eastAsia="Times New Roman"/>
          <w:kern w:val="0"/>
          <w:szCs w:val="24"/>
          <w14:ligatures w14:val="none"/>
        </w:rPr>
        <w:t>,</w:t>
      </w:r>
    </w:p>
    <w:p w14:paraId="77BCC1BD" w14:textId="77777777" w:rsidR="00FD7809" w:rsidRPr="00FD7809" w:rsidRDefault="00FD7809" w:rsidP="00FD7809">
      <w:pPr>
        <w:widowControl w:val="0"/>
        <w:spacing w:after="0" w:line="240" w:lineRule="auto"/>
        <w:jc w:val="both"/>
        <w:rPr>
          <w:rFonts w:eastAsia="Times New Roman"/>
          <w:kern w:val="0"/>
          <w:szCs w:val="24"/>
          <w14:ligatures w14:val="none"/>
        </w:rPr>
      </w:pPr>
      <w:proofErr w:type="spellStart"/>
      <w:r w:rsidRPr="00FD7809">
        <w:rPr>
          <w:rFonts w:eastAsia="Times New Roman"/>
          <w:kern w:val="0"/>
          <w:szCs w:val="24"/>
          <w14:ligatures w14:val="none"/>
        </w:rPr>
        <w:t>Building</w:t>
      </w:r>
      <w:proofErr w:type="spellEnd"/>
      <w:r w:rsidRPr="00FD7809">
        <w:rPr>
          <w:rFonts w:eastAsia="Times New Roman"/>
          <w:kern w:val="0"/>
          <w:szCs w:val="24"/>
          <w14:ligatures w14:val="none"/>
        </w:rPr>
        <w:t xml:space="preserve"> 1, </w:t>
      </w:r>
      <w:proofErr w:type="spellStart"/>
      <w:r w:rsidRPr="00FD7809">
        <w:rPr>
          <w:rFonts w:eastAsia="Times New Roman"/>
          <w:kern w:val="0"/>
          <w:szCs w:val="24"/>
          <w14:ligatures w14:val="none"/>
        </w:rPr>
        <w:t>Level</w:t>
      </w:r>
      <w:proofErr w:type="spellEnd"/>
      <w:r w:rsidRPr="00FD7809">
        <w:rPr>
          <w:rFonts w:eastAsia="Times New Roman"/>
          <w:kern w:val="0"/>
          <w:szCs w:val="24"/>
          <w14:ligatures w14:val="none"/>
        </w:rPr>
        <w:t xml:space="preserve"> 4, </w:t>
      </w:r>
      <w:proofErr w:type="spellStart"/>
      <w:r w:rsidRPr="00FD7809">
        <w:rPr>
          <w:rFonts w:eastAsia="Times New Roman"/>
          <w:kern w:val="0"/>
          <w:szCs w:val="24"/>
          <w14:ligatures w14:val="none"/>
        </w:rPr>
        <w:t>Sir</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Temi</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Zammit</w:t>
      </w:r>
      <w:proofErr w:type="spellEnd"/>
      <w:r w:rsidRPr="00FD7809">
        <w:rPr>
          <w:rFonts w:eastAsia="Times New Roman"/>
          <w:kern w:val="0"/>
          <w:szCs w:val="24"/>
          <w14:ligatures w14:val="none"/>
        </w:rPr>
        <w:t xml:space="preserve"> </w:t>
      </w:r>
      <w:proofErr w:type="spellStart"/>
      <w:r w:rsidRPr="00FD7809">
        <w:rPr>
          <w:rFonts w:eastAsia="Times New Roman"/>
          <w:kern w:val="0"/>
          <w:szCs w:val="24"/>
          <w14:ligatures w14:val="none"/>
        </w:rPr>
        <w:t>Buildings</w:t>
      </w:r>
      <w:proofErr w:type="spellEnd"/>
      <w:r w:rsidRPr="00FD7809">
        <w:rPr>
          <w:rFonts w:eastAsia="Times New Roman"/>
          <w:kern w:val="0"/>
          <w:szCs w:val="24"/>
          <w14:ligatures w14:val="none"/>
        </w:rPr>
        <w:t>,</w:t>
      </w:r>
    </w:p>
    <w:p w14:paraId="1F61709D"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 xml:space="preserve">San </w:t>
      </w:r>
      <w:proofErr w:type="spellStart"/>
      <w:r w:rsidRPr="00FD7809">
        <w:rPr>
          <w:rFonts w:eastAsia="Times New Roman"/>
          <w:kern w:val="0"/>
          <w:szCs w:val="24"/>
          <w14:ligatures w14:val="none"/>
        </w:rPr>
        <w:t>Gwann</w:t>
      </w:r>
      <w:proofErr w:type="spellEnd"/>
      <w:r w:rsidRPr="00FD7809">
        <w:rPr>
          <w:rFonts w:eastAsia="Times New Roman"/>
          <w:kern w:val="0"/>
          <w:szCs w:val="24"/>
          <w14:ligatures w14:val="none"/>
        </w:rPr>
        <w:t xml:space="preserve"> SGN 3000, </w:t>
      </w:r>
    </w:p>
    <w:p w14:paraId="782A01BC"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Malta</w:t>
      </w:r>
    </w:p>
    <w:p w14:paraId="7E918D2B" w14:textId="77777777" w:rsidR="00FD7809" w:rsidRPr="00FD7809" w:rsidRDefault="00FD7809" w:rsidP="00FD7809">
      <w:pPr>
        <w:widowControl w:val="0"/>
        <w:spacing w:after="0" w:line="240" w:lineRule="auto"/>
        <w:jc w:val="both"/>
        <w:rPr>
          <w:rFonts w:eastAsia="Times New Roman"/>
          <w:kern w:val="0"/>
          <w:szCs w:val="24"/>
          <w14:ligatures w14:val="none"/>
        </w:rPr>
      </w:pPr>
    </w:p>
    <w:p w14:paraId="30E19ED6"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arba</w:t>
      </w:r>
    </w:p>
    <w:p w14:paraId="5A974717" w14:textId="77777777" w:rsidR="00FD7809" w:rsidRPr="00FD7809" w:rsidRDefault="00FD7809" w:rsidP="00FD7809">
      <w:pPr>
        <w:widowControl w:val="0"/>
        <w:spacing w:after="0" w:line="240" w:lineRule="auto"/>
        <w:jc w:val="both"/>
        <w:rPr>
          <w:rFonts w:eastAsia="Times New Roman"/>
          <w:kern w:val="0"/>
          <w:szCs w:val="24"/>
          <w14:ligatures w14:val="none"/>
        </w:rPr>
      </w:pPr>
    </w:p>
    <w:p w14:paraId="788F24E7" w14:textId="77777777" w:rsidR="00FD7809" w:rsidRPr="00FD7809" w:rsidRDefault="00FD7809" w:rsidP="00FD7809">
      <w:pPr>
        <w:tabs>
          <w:tab w:val="left" w:pos="567"/>
        </w:tabs>
        <w:spacing w:after="0" w:line="260" w:lineRule="exact"/>
        <w:rPr>
          <w:rFonts w:eastAsia="Times New Roman"/>
          <w:kern w:val="0"/>
          <w:szCs w:val="20"/>
          <w:lang w:val="es-ES"/>
          <w14:ligatures w14:val="none"/>
        </w:rPr>
      </w:pPr>
      <w:r w:rsidRPr="00FD7809">
        <w:rPr>
          <w:rFonts w:eastAsia="Times New Roman"/>
          <w:snapToGrid w:val="0"/>
          <w:kern w:val="0"/>
          <w:szCs w:val="20"/>
          <w:lang w:val="es-ES"/>
          <w14:ligatures w14:val="none"/>
        </w:rPr>
        <w:t>Lek Pharmaceuticals d.d.</w:t>
      </w:r>
    </w:p>
    <w:p w14:paraId="2687B32C" w14:textId="77777777" w:rsidR="00FD7809" w:rsidRPr="00FD7809" w:rsidRDefault="00FD7809" w:rsidP="00FD7809">
      <w:pPr>
        <w:tabs>
          <w:tab w:val="left" w:pos="567"/>
        </w:tabs>
        <w:spacing w:after="0" w:line="260" w:lineRule="exact"/>
        <w:rPr>
          <w:rFonts w:eastAsia="Times New Roman"/>
          <w:snapToGrid w:val="0"/>
          <w:kern w:val="0"/>
          <w:szCs w:val="20"/>
          <w:lang w:val="pt-PT"/>
          <w14:ligatures w14:val="none"/>
        </w:rPr>
      </w:pPr>
      <w:r w:rsidRPr="00FD7809">
        <w:rPr>
          <w:rFonts w:eastAsia="Times New Roman"/>
          <w:snapToGrid w:val="0"/>
          <w:kern w:val="0"/>
          <w:szCs w:val="20"/>
          <w:lang w:val="pt-PT"/>
          <w14:ligatures w14:val="none"/>
        </w:rPr>
        <w:t>Verovškova ulica 57</w:t>
      </w:r>
    </w:p>
    <w:p w14:paraId="3EF15F33" w14:textId="77777777" w:rsidR="00FD7809" w:rsidRPr="00FD7809" w:rsidRDefault="00FD7809" w:rsidP="00FD7809">
      <w:pPr>
        <w:tabs>
          <w:tab w:val="left" w:pos="567"/>
        </w:tabs>
        <w:spacing w:after="0" w:line="260" w:lineRule="exact"/>
        <w:rPr>
          <w:rFonts w:eastAsia="Times New Roman"/>
          <w:snapToGrid w:val="0"/>
          <w:kern w:val="0"/>
          <w:szCs w:val="20"/>
          <w:lang w:val="pt-PT"/>
          <w14:ligatures w14:val="none"/>
        </w:rPr>
      </w:pPr>
      <w:r w:rsidRPr="00FD7809">
        <w:rPr>
          <w:rFonts w:eastAsia="Times New Roman"/>
          <w:snapToGrid w:val="0"/>
          <w:kern w:val="0"/>
          <w:szCs w:val="20"/>
          <w:lang w:val="pt-PT"/>
          <w14:ligatures w14:val="none"/>
        </w:rPr>
        <w:t>1526 Liubliana</w:t>
      </w:r>
    </w:p>
    <w:p w14:paraId="4CDDF48E" w14:textId="77777777" w:rsidR="00FD7809" w:rsidRPr="00FD7809" w:rsidRDefault="00FD7809" w:rsidP="00FD7809">
      <w:pPr>
        <w:tabs>
          <w:tab w:val="left" w:pos="567"/>
        </w:tabs>
        <w:spacing w:after="0" w:line="260" w:lineRule="exact"/>
        <w:rPr>
          <w:rFonts w:eastAsia="Times New Roman"/>
          <w:snapToGrid w:val="0"/>
          <w:kern w:val="0"/>
          <w:szCs w:val="20"/>
          <w:lang w:val="pt-PT"/>
          <w14:ligatures w14:val="none"/>
        </w:rPr>
      </w:pPr>
      <w:r w:rsidRPr="00FD7809">
        <w:rPr>
          <w:rFonts w:eastAsia="Times New Roman"/>
          <w:snapToGrid w:val="0"/>
          <w:kern w:val="0"/>
          <w:szCs w:val="20"/>
          <w:lang w:val="pt-PT"/>
          <w14:ligatures w14:val="none"/>
        </w:rPr>
        <w:t>Slovėnija</w:t>
      </w:r>
    </w:p>
    <w:p w14:paraId="79FBBAEF" w14:textId="77777777" w:rsidR="00FD7809" w:rsidRPr="00FD7809" w:rsidRDefault="00FD7809" w:rsidP="00FD7809">
      <w:pPr>
        <w:widowControl w:val="0"/>
        <w:spacing w:after="0" w:line="240" w:lineRule="auto"/>
        <w:jc w:val="both"/>
        <w:rPr>
          <w:rFonts w:eastAsia="Times New Roman"/>
          <w:kern w:val="0"/>
          <w:szCs w:val="24"/>
          <w14:ligatures w14:val="none"/>
        </w:rPr>
      </w:pPr>
    </w:p>
    <w:p w14:paraId="493F4A60" w14:textId="77777777" w:rsidR="00FD7809" w:rsidRPr="00FD7809" w:rsidRDefault="00FD7809" w:rsidP="00FD7809">
      <w:pPr>
        <w:widowControl w:val="0"/>
        <w:spacing w:after="0" w:line="240" w:lineRule="auto"/>
        <w:jc w:val="both"/>
        <w:rPr>
          <w:rFonts w:eastAsia="Times New Roman"/>
          <w:kern w:val="0"/>
          <w:szCs w:val="24"/>
          <w14:ligatures w14:val="none"/>
        </w:rPr>
      </w:pPr>
      <w:r w:rsidRPr="00FD7809">
        <w:rPr>
          <w:rFonts w:eastAsia="Times New Roman"/>
          <w:kern w:val="0"/>
          <w:szCs w:val="24"/>
          <w14:ligatures w14:val="none"/>
        </w:rPr>
        <w:t>arba</w:t>
      </w:r>
    </w:p>
    <w:p w14:paraId="1C151FEA" w14:textId="77777777" w:rsidR="00FD7809" w:rsidRPr="00FD7809" w:rsidRDefault="00FD7809" w:rsidP="00FD7809">
      <w:pPr>
        <w:widowControl w:val="0"/>
        <w:spacing w:after="0" w:line="240" w:lineRule="auto"/>
        <w:jc w:val="both"/>
        <w:rPr>
          <w:rFonts w:eastAsia="Times New Roman"/>
          <w:kern w:val="0"/>
          <w:szCs w:val="24"/>
          <w:highlight w:val="yellow"/>
          <w14:ligatures w14:val="none"/>
        </w:rPr>
      </w:pPr>
    </w:p>
    <w:p w14:paraId="71762215" w14:textId="77777777" w:rsidR="00FD7809" w:rsidRPr="00FD7809" w:rsidRDefault="00FD7809" w:rsidP="00FD7809">
      <w:pPr>
        <w:widowControl w:val="0"/>
        <w:tabs>
          <w:tab w:val="left" w:pos="567"/>
        </w:tabs>
        <w:autoSpaceDE w:val="0"/>
        <w:autoSpaceDN w:val="0"/>
        <w:spacing w:after="0" w:line="240" w:lineRule="auto"/>
        <w:rPr>
          <w:rFonts w:eastAsia="Times New Roman"/>
          <w:bCs/>
          <w:snapToGrid w:val="0"/>
          <w:kern w:val="0"/>
          <w:szCs w:val="20"/>
          <w:lang w:val="pt-PT"/>
          <w14:ligatures w14:val="none"/>
        </w:rPr>
      </w:pPr>
      <w:r w:rsidRPr="00FD7809">
        <w:rPr>
          <w:rFonts w:eastAsia="Times New Roman"/>
          <w:bCs/>
          <w:snapToGrid w:val="0"/>
          <w:kern w:val="0"/>
          <w:szCs w:val="20"/>
          <w:lang w:val="pt-PT"/>
          <w14:ligatures w14:val="none"/>
        </w:rPr>
        <w:t>KeVaRo Group Ltd.</w:t>
      </w:r>
    </w:p>
    <w:p w14:paraId="5C0663CF" w14:textId="77777777" w:rsidR="00FD7809" w:rsidRPr="00FD7809" w:rsidRDefault="00FD7809" w:rsidP="00FD7809">
      <w:pPr>
        <w:widowControl w:val="0"/>
        <w:tabs>
          <w:tab w:val="left" w:pos="567"/>
        </w:tabs>
        <w:autoSpaceDE w:val="0"/>
        <w:autoSpaceDN w:val="0"/>
        <w:spacing w:after="0" w:line="240" w:lineRule="auto"/>
        <w:rPr>
          <w:rFonts w:eastAsia="Times New Roman"/>
          <w:bCs/>
          <w:snapToGrid w:val="0"/>
          <w:kern w:val="0"/>
          <w:szCs w:val="20"/>
          <w:lang w:val="pt-PT"/>
          <w14:ligatures w14:val="none"/>
        </w:rPr>
      </w:pPr>
      <w:r w:rsidRPr="00FD7809">
        <w:rPr>
          <w:rFonts w:eastAsia="Times New Roman"/>
          <w:bCs/>
          <w:snapToGrid w:val="0"/>
          <w:kern w:val="0"/>
          <w:szCs w:val="20"/>
          <w:lang w:val="pt-PT"/>
          <w14:ligatures w14:val="none"/>
        </w:rPr>
        <w:t>9 Tzaritza Elenora Str., Office 23,</w:t>
      </w:r>
    </w:p>
    <w:p w14:paraId="7C2FD07D" w14:textId="77777777" w:rsidR="00FD7809" w:rsidRPr="00FD7809" w:rsidRDefault="00FD7809" w:rsidP="00FD7809">
      <w:pPr>
        <w:widowControl w:val="0"/>
        <w:tabs>
          <w:tab w:val="left" w:pos="567"/>
        </w:tabs>
        <w:autoSpaceDE w:val="0"/>
        <w:autoSpaceDN w:val="0"/>
        <w:spacing w:after="0" w:line="240" w:lineRule="auto"/>
        <w:rPr>
          <w:rFonts w:eastAsia="Times New Roman"/>
          <w:bCs/>
          <w:snapToGrid w:val="0"/>
          <w:kern w:val="0"/>
          <w:szCs w:val="20"/>
          <w:highlight w:val="yellow"/>
          <w:lang w:val="pt-PT"/>
          <w14:ligatures w14:val="none"/>
        </w:rPr>
      </w:pPr>
      <w:r w:rsidRPr="00FD7809">
        <w:rPr>
          <w:rFonts w:eastAsia="Times New Roman"/>
          <w:bCs/>
          <w:snapToGrid w:val="0"/>
          <w:kern w:val="0"/>
          <w:szCs w:val="20"/>
          <w:lang w:val="pt-PT"/>
          <w14:ligatures w14:val="none"/>
        </w:rPr>
        <w:t>Sofija 1618, Bulgarija</w:t>
      </w:r>
    </w:p>
    <w:p w14:paraId="515E58E0" w14:textId="77777777" w:rsidR="00FD7809" w:rsidRPr="00FD7809" w:rsidRDefault="00FD7809" w:rsidP="00FD7809">
      <w:pPr>
        <w:widowControl w:val="0"/>
        <w:spacing w:after="0" w:line="240" w:lineRule="auto"/>
        <w:jc w:val="both"/>
        <w:rPr>
          <w:rFonts w:eastAsia="Times New Roman"/>
          <w:kern w:val="0"/>
          <w:szCs w:val="24"/>
          <w14:ligatures w14:val="none"/>
        </w:rPr>
      </w:pPr>
    </w:p>
    <w:p w14:paraId="2B8460D1" w14:textId="77777777" w:rsidR="00FD7809" w:rsidRPr="00FD7809" w:rsidRDefault="00FD7809" w:rsidP="00FD7809">
      <w:pPr>
        <w:widowControl w:val="0"/>
        <w:spacing w:after="0" w:line="240" w:lineRule="auto"/>
        <w:rPr>
          <w:rFonts w:eastAsia="Times New Roman"/>
          <w:kern w:val="0"/>
          <w:szCs w:val="24"/>
          <w14:ligatures w14:val="none"/>
        </w:rPr>
      </w:pPr>
    </w:p>
    <w:p w14:paraId="10830ACB" w14:textId="77777777" w:rsidR="00FD7809" w:rsidRPr="00FD7809" w:rsidRDefault="00FD7809" w:rsidP="00FD7809">
      <w:pPr>
        <w:widowControl w:val="0"/>
        <w:numPr>
          <w:ilvl w:val="12"/>
          <w:numId w:val="0"/>
        </w:numPr>
        <w:tabs>
          <w:tab w:val="left" w:pos="567"/>
        </w:tabs>
        <w:spacing w:after="0" w:line="240" w:lineRule="auto"/>
        <w:ind w:right="-2"/>
        <w:rPr>
          <w:rFonts w:eastAsia="Times New Roman"/>
          <w:snapToGrid w:val="0"/>
          <w:kern w:val="0"/>
          <w:szCs w:val="24"/>
          <w14:ligatures w14:val="none"/>
        </w:rPr>
      </w:pPr>
      <w:r w:rsidRPr="00FD7809">
        <w:rPr>
          <w:rFonts w:eastAsia="Times New Roman"/>
          <w:snapToGrid w:val="0"/>
          <w:kern w:val="0"/>
          <w:szCs w:val="24"/>
          <w14:ligatures w14:val="none"/>
        </w:rPr>
        <w:t>Jeigu apie šį vaistą norite sužinoti daugiau, kreipkitės į vietinį registruotojo atstovą:</w:t>
      </w:r>
    </w:p>
    <w:p w14:paraId="0E41D18F" w14:textId="77777777" w:rsidR="00FD7809" w:rsidRPr="00FD7809" w:rsidRDefault="00FD7809" w:rsidP="00FD7809">
      <w:pPr>
        <w:widowControl w:val="0"/>
        <w:numPr>
          <w:ilvl w:val="12"/>
          <w:numId w:val="0"/>
        </w:numPr>
        <w:tabs>
          <w:tab w:val="left" w:pos="567"/>
        </w:tabs>
        <w:spacing w:after="0" w:line="240" w:lineRule="auto"/>
        <w:ind w:right="-2"/>
        <w:rPr>
          <w:rFonts w:eastAsia="Times New Roman"/>
          <w:snapToGrid w:val="0"/>
          <w:kern w:val="0"/>
          <w:szCs w:val="24"/>
          <w14:ligatures w14:val="none"/>
        </w:rPr>
      </w:pPr>
    </w:p>
    <w:p w14:paraId="0E111D30" w14:textId="77777777" w:rsidR="00FD7809" w:rsidRPr="00FD7809" w:rsidRDefault="00FD7809" w:rsidP="00FD7809">
      <w:pPr>
        <w:spacing w:after="0" w:line="240" w:lineRule="auto"/>
        <w:rPr>
          <w:rFonts w:eastAsia="SimSun"/>
          <w:kern w:val="0"/>
          <w:lang w:eastAsia="lt-LT" w:bidi="lt-LT"/>
          <w14:ligatures w14:val="none"/>
        </w:rPr>
      </w:pPr>
      <w:r w:rsidRPr="00FD7809">
        <w:rPr>
          <w:rFonts w:eastAsia="SimSun"/>
          <w:kern w:val="0"/>
          <w:lang w:eastAsia="lt-LT" w:bidi="lt-LT"/>
          <w14:ligatures w14:val="none"/>
        </w:rPr>
        <w:t xml:space="preserve">UAB </w:t>
      </w:r>
      <w:proofErr w:type="spellStart"/>
      <w:r w:rsidRPr="00FD7809">
        <w:rPr>
          <w:rFonts w:eastAsia="SimSun"/>
          <w:kern w:val="0"/>
          <w:lang w:eastAsia="lt-LT" w:bidi="lt-LT"/>
          <w14:ligatures w14:val="none"/>
        </w:rPr>
        <w:t>Norameda</w:t>
      </w:r>
      <w:proofErr w:type="spellEnd"/>
      <w:r w:rsidRPr="00FD7809">
        <w:rPr>
          <w:rFonts w:eastAsia="SimSun"/>
          <w:kern w:val="0"/>
          <w:lang w:eastAsia="lt-LT" w:bidi="lt-LT"/>
          <w14:ligatures w14:val="none"/>
        </w:rPr>
        <w:t>, Meistrų 8A, 02189 Vilnius, Lietuva</w:t>
      </w:r>
    </w:p>
    <w:p w14:paraId="419983CB" w14:textId="77777777" w:rsidR="00FD7809" w:rsidRPr="00FD7809" w:rsidRDefault="00FD7809" w:rsidP="00FD7809">
      <w:pPr>
        <w:autoSpaceDE w:val="0"/>
        <w:autoSpaceDN w:val="0"/>
        <w:adjustRightInd w:val="0"/>
        <w:spacing w:after="0" w:line="240" w:lineRule="auto"/>
        <w:jc w:val="both"/>
        <w:rPr>
          <w:rFonts w:eastAsia="SimSun"/>
          <w:noProof/>
          <w:kern w:val="0"/>
          <w:lang w:eastAsia="lt-LT" w:bidi="lt-LT"/>
          <w14:ligatures w14:val="none"/>
        </w:rPr>
      </w:pPr>
      <w:r w:rsidRPr="00FD7809">
        <w:rPr>
          <w:rFonts w:eastAsia="SimSun"/>
          <w:noProof/>
          <w:kern w:val="0"/>
          <w:lang w:eastAsia="lt-LT" w:bidi="lt-LT"/>
          <w14:ligatures w14:val="none"/>
        </w:rPr>
        <w:t>Tel: +370 5 230 6499</w:t>
      </w:r>
    </w:p>
    <w:p w14:paraId="3961D5EB" w14:textId="77777777" w:rsidR="00FD7809" w:rsidRPr="00FD7809" w:rsidRDefault="00FD7809" w:rsidP="00FD7809">
      <w:pPr>
        <w:tabs>
          <w:tab w:val="left" w:pos="567"/>
        </w:tabs>
        <w:autoSpaceDE w:val="0"/>
        <w:autoSpaceDN w:val="0"/>
        <w:adjustRightInd w:val="0"/>
        <w:spacing w:after="0" w:line="260" w:lineRule="exact"/>
        <w:rPr>
          <w:rFonts w:eastAsia="TimesNewRomanPS-BoldMT"/>
          <w:b/>
          <w:bCs/>
          <w:snapToGrid w:val="0"/>
          <w:kern w:val="0"/>
          <w:lang w:val="pt-PT" w:eastAsia="fr-LU"/>
          <w14:ligatures w14:val="none"/>
        </w:rPr>
      </w:pPr>
    </w:p>
    <w:p w14:paraId="795863AC" w14:textId="77777777" w:rsidR="00FD7809" w:rsidRPr="00FD7809" w:rsidRDefault="00FD7809" w:rsidP="00FD7809">
      <w:pPr>
        <w:numPr>
          <w:ilvl w:val="12"/>
          <w:numId w:val="0"/>
        </w:numPr>
        <w:tabs>
          <w:tab w:val="left" w:pos="567"/>
        </w:tabs>
        <w:spacing w:after="0" w:line="260" w:lineRule="exact"/>
        <w:ind w:right="-2"/>
        <w:rPr>
          <w:rFonts w:eastAsia="Times New Roman"/>
          <w:snapToGrid w:val="0"/>
          <w:kern w:val="0"/>
          <w:lang w:val="pt-PT"/>
          <w14:ligatures w14:val="none"/>
        </w:rPr>
      </w:pPr>
      <w:r w:rsidRPr="00FD7809">
        <w:rPr>
          <w:rFonts w:eastAsia="Times New Roman"/>
          <w:b/>
          <w:snapToGrid w:val="0"/>
          <w:kern w:val="0"/>
          <w:lang w:val="pt-PT"/>
          <w14:ligatures w14:val="none"/>
        </w:rPr>
        <w:t>Šis vaistas Europos ekonominės erdvės valstybėse narėse registruotas tokiais pavadinimais</w:t>
      </w:r>
      <w:r w:rsidRPr="00FD7809">
        <w:rPr>
          <w:rFonts w:eastAsia="Times New Roman"/>
          <w:snapToGrid w:val="0"/>
          <w:kern w:val="0"/>
          <w:lang w:val="pt-PT"/>
          <w14:ligatures w14:val="none"/>
        </w:rPr>
        <w:t>:</w:t>
      </w:r>
    </w:p>
    <w:p w14:paraId="4EF4AC61"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1B85D87C"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Suomija</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Adalvo</w:t>
      </w:r>
      <w:proofErr w:type="spellEnd"/>
      <w:r w:rsidRPr="00FD7809">
        <w:rPr>
          <w:rFonts w:eastAsia="Times New Roman"/>
          <w:kern w:val="0"/>
          <w14:ligatures w14:val="none"/>
        </w:rPr>
        <w:t xml:space="preserve"> 40 mg </w:t>
      </w:r>
      <w:proofErr w:type="spellStart"/>
      <w:r w:rsidRPr="00FD7809">
        <w:rPr>
          <w:rFonts w:eastAsia="Times New Roman"/>
          <w:kern w:val="0"/>
          <w14:ligatures w14:val="none"/>
        </w:rPr>
        <w:t>pehmeä</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kapseli</w:t>
      </w:r>
      <w:proofErr w:type="spellEnd"/>
    </w:p>
    <w:p w14:paraId="78CEDF51" w14:textId="7C39C7B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Estija</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p>
    <w:p w14:paraId="335A1133"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Latvija</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40 mg </w:t>
      </w:r>
      <w:proofErr w:type="spellStart"/>
      <w:r w:rsidRPr="00FD7809">
        <w:rPr>
          <w:rFonts w:eastAsia="Times New Roman"/>
          <w:kern w:val="0"/>
          <w14:ligatures w14:val="none"/>
        </w:rPr>
        <w:t>mīkstās</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kapsulas</w:t>
      </w:r>
      <w:proofErr w:type="spellEnd"/>
    </w:p>
    <w:p w14:paraId="2152A539"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Lietuva</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Norameda</w:t>
      </w:r>
      <w:proofErr w:type="spellEnd"/>
      <w:r w:rsidRPr="00FD7809">
        <w:rPr>
          <w:rFonts w:eastAsia="Times New Roman"/>
          <w:kern w:val="0"/>
          <w14:ligatures w14:val="none"/>
        </w:rPr>
        <w:t xml:space="preserve"> 40 mg minkštosios kapsulės</w:t>
      </w:r>
    </w:p>
    <w:p w14:paraId="7A99516C"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Vokietija</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w:t>
      </w:r>
      <w:proofErr w:type="spellEnd"/>
      <w:r w:rsidRPr="00FD7809">
        <w:rPr>
          <w:rFonts w:eastAsia="Times New Roman"/>
          <w:kern w:val="0"/>
          <w14:ligatures w14:val="none"/>
        </w:rPr>
        <w:t xml:space="preserve"> HEXAL 40 mg </w:t>
      </w:r>
      <w:proofErr w:type="spellStart"/>
      <w:r w:rsidRPr="00FD7809">
        <w:rPr>
          <w:rFonts w:eastAsia="Times New Roman"/>
          <w:kern w:val="0"/>
          <w14:ligatures w14:val="none"/>
        </w:rPr>
        <w:t>Weichkapseln</w:t>
      </w:r>
      <w:proofErr w:type="spellEnd"/>
    </w:p>
    <w:p w14:paraId="66D594A4"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r w:rsidRPr="00FD7809">
        <w:rPr>
          <w:rFonts w:eastAsia="Times New Roman"/>
          <w:kern w:val="0"/>
          <w14:ligatures w14:val="none"/>
        </w:rPr>
        <w:t>Nyderlandai</w:t>
      </w:r>
      <w:r w:rsidRPr="00FD7809">
        <w:rPr>
          <w:rFonts w:eastAsia="Times New Roman"/>
          <w:kern w:val="0"/>
          <w14:ligatures w14:val="none"/>
        </w:rPr>
        <w:tab/>
      </w:r>
      <w:r w:rsidRPr="00FD7809">
        <w:rPr>
          <w:rFonts w:eastAsia="Times New Roman"/>
          <w:kern w:val="0"/>
          <w14:ligatures w14:val="none"/>
        </w:rPr>
        <w:tab/>
      </w:r>
      <w:proofErr w:type="spellStart"/>
      <w:r w:rsidRPr="00FD7809">
        <w:rPr>
          <w:rFonts w:eastAsia="Times New Roman"/>
          <w:kern w:val="0"/>
          <w14:ligatures w14:val="none"/>
        </w:rPr>
        <w:t>Enzalutamide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Sandoz</w:t>
      </w:r>
      <w:proofErr w:type="spellEnd"/>
      <w:r w:rsidRPr="00FD7809">
        <w:rPr>
          <w:rFonts w:eastAsia="Times New Roman"/>
          <w:kern w:val="0"/>
          <w14:ligatures w14:val="none"/>
        </w:rPr>
        <w:t xml:space="preserve"> 40 mg, </w:t>
      </w:r>
      <w:proofErr w:type="spellStart"/>
      <w:r w:rsidRPr="00FD7809">
        <w:rPr>
          <w:rFonts w:eastAsia="Times New Roman"/>
          <w:kern w:val="0"/>
          <w14:ligatures w14:val="none"/>
        </w:rPr>
        <w:t>zachte</w:t>
      </w:r>
      <w:proofErr w:type="spellEnd"/>
      <w:r w:rsidRPr="00FD7809">
        <w:rPr>
          <w:rFonts w:eastAsia="Times New Roman"/>
          <w:kern w:val="0"/>
          <w14:ligatures w14:val="none"/>
        </w:rPr>
        <w:t xml:space="preserve"> </w:t>
      </w:r>
      <w:proofErr w:type="spellStart"/>
      <w:r w:rsidRPr="00FD7809">
        <w:rPr>
          <w:rFonts w:eastAsia="Times New Roman"/>
          <w:kern w:val="0"/>
          <w14:ligatures w14:val="none"/>
        </w:rPr>
        <w:t>capsules</w:t>
      </w:r>
      <w:proofErr w:type="spellEnd"/>
    </w:p>
    <w:p w14:paraId="2AB453E3" w14:textId="77777777" w:rsidR="00FD7809" w:rsidRPr="00FD7809" w:rsidRDefault="00FD7809" w:rsidP="00FD7809">
      <w:pPr>
        <w:widowControl w:val="0"/>
        <w:numPr>
          <w:ilvl w:val="12"/>
          <w:numId w:val="0"/>
        </w:numPr>
        <w:spacing w:after="0" w:line="240" w:lineRule="auto"/>
        <w:ind w:right="-2"/>
        <w:rPr>
          <w:rFonts w:eastAsia="Times New Roman"/>
          <w:kern w:val="0"/>
          <w14:ligatures w14:val="none"/>
        </w:rPr>
      </w:pPr>
    </w:p>
    <w:p w14:paraId="6302EC0D" w14:textId="77777777" w:rsidR="00FD7809" w:rsidRPr="00FD7809" w:rsidRDefault="00FD7809" w:rsidP="00FD7809">
      <w:pPr>
        <w:widowControl w:val="0"/>
        <w:spacing w:after="0" w:line="240" w:lineRule="auto"/>
        <w:rPr>
          <w:rFonts w:eastAsia="Times New Roman"/>
          <w:kern w:val="0"/>
          <w:szCs w:val="24"/>
          <w14:ligatures w14:val="none"/>
        </w:rPr>
      </w:pPr>
      <w:r w:rsidRPr="00FD7809">
        <w:rPr>
          <w:rFonts w:eastAsia="Times New Roman"/>
          <w:b/>
          <w:bCs/>
          <w:kern w:val="0"/>
          <w:szCs w:val="24"/>
          <w:lang w:eastAsia="x-none"/>
          <w14:ligatures w14:val="none"/>
        </w:rPr>
        <w:t>Šis pakuotės lapelis</w:t>
      </w:r>
      <w:r w:rsidRPr="00FD7809">
        <w:rPr>
          <w:rFonts w:eastAsia="Times New Roman"/>
          <w:b/>
          <w:kern w:val="0"/>
          <w:szCs w:val="24"/>
          <w:lang w:eastAsia="x-none"/>
          <w14:ligatures w14:val="none"/>
        </w:rPr>
        <w:t xml:space="preserve"> paskutinį kartą peržiūrėtas 2026-09-24.</w:t>
      </w:r>
    </w:p>
    <w:p w14:paraId="02269E98" w14:textId="77777777" w:rsidR="00FD7809" w:rsidRPr="00FD7809" w:rsidRDefault="00FD7809" w:rsidP="00FD7809">
      <w:pPr>
        <w:widowControl w:val="0"/>
        <w:spacing w:after="0" w:line="240" w:lineRule="auto"/>
        <w:rPr>
          <w:rFonts w:eastAsia="Times New Roman"/>
          <w:kern w:val="0"/>
          <w:szCs w:val="24"/>
          <w14:ligatures w14:val="none"/>
        </w:rPr>
      </w:pPr>
    </w:p>
    <w:p w14:paraId="1E9EE7F7" w14:textId="77777777" w:rsidR="00FD7809" w:rsidRPr="00FD7809" w:rsidRDefault="00FD7809" w:rsidP="00FD7809">
      <w:pPr>
        <w:widowControl w:val="0"/>
        <w:spacing w:after="0" w:line="240" w:lineRule="auto"/>
        <w:rPr>
          <w:rFonts w:eastAsia="Times New Roman"/>
          <w:kern w:val="0"/>
          <w:szCs w:val="24"/>
          <w14:ligatures w14:val="none"/>
        </w:rPr>
      </w:pPr>
      <w:r w:rsidRPr="00FD7809">
        <w:rPr>
          <w:rFonts w:eastAsia="Times New Roman"/>
          <w:kern w:val="0"/>
          <w:szCs w:val="24"/>
          <w14:ligatures w14:val="none"/>
        </w:rPr>
        <w:t xml:space="preserve">Išsami informacija apie šį vaistą pateikiama Valstybinės vaistų kontrolės tarnybos prie Lietuvos Respublikos sveikatos apsaugos ministerijos tinklalapyje </w:t>
      </w:r>
      <w:hyperlink r:id="rId5" w:history="1">
        <w:r w:rsidRPr="00FD7809">
          <w:rPr>
            <w:rFonts w:eastAsia="Times New Roman"/>
            <w:snapToGrid w:val="0"/>
            <w:color w:val="0000FF"/>
            <w:kern w:val="0"/>
            <w:szCs w:val="20"/>
            <w:u w:val="single"/>
            <w14:ligatures w14:val="none"/>
          </w:rPr>
          <w:t>https://vvkt.lrv.lt/lt/</w:t>
        </w:r>
      </w:hyperlink>
      <w:r w:rsidRPr="00FD7809">
        <w:rPr>
          <w:rFonts w:eastAsia="Times New Roman"/>
          <w:snapToGrid w:val="0"/>
          <w:kern w:val="0"/>
          <w:szCs w:val="20"/>
          <w:u w:val="single"/>
          <w14:ligatures w14:val="none"/>
        </w:rPr>
        <w:t xml:space="preserve">. </w:t>
      </w:r>
      <w:r w:rsidRPr="00FD7809">
        <w:rPr>
          <w:rFonts w:eastAsia="Times New Roman"/>
          <w:kern w:val="0"/>
          <w:szCs w:val="24"/>
          <w14:ligatures w14:val="none"/>
        </w:rPr>
        <w:t>.</w:t>
      </w:r>
    </w:p>
    <w:p w14:paraId="5135B1CB" w14:textId="77777777" w:rsidR="00FD7809" w:rsidRPr="00FD7809" w:rsidRDefault="00FD7809" w:rsidP="00FD7809">
      <w:pPr>
        <w:widowControl w:val="0"/>
        <w:spacing w:after="0" w:line="240" w:lineRule="auto"/>
        <w:rPr>
          <w:rFonts w:eastAsia="Times New Roman"/>
          <w:kern w:val="0"/>
          <w:szCs w:val="24"/>
          <w14:ligatures w14:val="none"/>
        </w:rPr>
      </w:pPr>
    </w:p>
    <w:p w14:paraId="13F29908" w14:textId="77777777" w:rsidR="00FD7809" w:rsidRPr="00FD7809" w:rsidRDefault="00FD7809" w:rsidP="00FD7809">
      <w:pPr>
        <w:widowControl w:val="0"/>
        <w:spacing w:after="0" w:line="240" w:lineRule="auto"/>
        <w:rPr>
          <w:rFonts w:eastAsia="Times New Roman"/>
          <w:kern w:val="0"/>
          <w:szCs w:val="24"/>
          <w14:ligatures w14:val="none"/>
        </w:rPr>
      </w:pPr>
    </w:p>
    <w:p w14:paraId="440E3834" w14:textId="77777777" w:rsidR="00222FED" w:rsidRDefault="00222FED"/>
    <w:sectPr w:rsidR="00222FED" w:rsidSect="00FD7809">
      <w:headerReference w:type="default" r:id="rId6"/>
      <w:footerReference w:type="even" r:id="rId7"/>
      <w:footerReference w:type="default" r:id="rId8"/>
      <w:pgSz w:w="11906" w:h="16838" w:code="9"/>
      <w:pgMar w:top="1134" w:right="1418" w:bottom="1134" w:left="1418" w:header="737" w:footer="73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8070000" w:usb2="00000010" w:usb3="00000000" w:csb0="0002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Bold">
    <w:altName w:val="MS Gothic"/>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80"/>
    <w:family w:val="auto"/>
    <w:notTrueType/>
    <w:pitch w:val="default"/>
    <w:sig w:usb0="00000000" w:usb1="08070000" w:usb2="00000010" w:usb3="00000000" w:csb0="00020000"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39F8" w14:textId="77777777" w:rsidR="00FD7809" w:rsidRDefault="00FD7809">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A20AF0A" w14:textId="77777777" w:rsidR="00FD7809" w:rsidRDefault="00FD7809">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099F6" w14:textId="77777777" w:rsidR="00FD7809" w:rsidRDefault="00FD7809">
    <w:pPr>
      <w:pStyle w:val="Porat"/>
      <w:ind w:right="360"/>
      <w:jc w:val="center"/>
      <w:rPr>
        <w:rStyle w:val="Puslapionumeris"/>
        <w:rFonts w:ascii="Arial" w:hAnsi="Arial" w:cs="Arial"/>
      </w:rPr>
    </w:pPr>
    <w:r>
      <w:rPr>
        <w:rStyle w:val="Puslapionumeris"/>
        <w:rFonts w:ascii="Arial" w:hAnsi="Arial" w:cs="Arial"/>
      </w:rPr>
      <w:fldChar w:fldCharType="begin"/>
    </w:r>
    <w:r>
      <w:rPr>
        <w:rStyle w:val="Puslapionumeris"/>
        <w:rFonts w:ascii="Arial" w:hAnsi="Arial" w:cs="Arial"/>
      </w:rPr>
      <w:instrText xml:space="preserve"> PAGE </w:instrText>
    </w:r>
    <w:r>
      <w:rPr>
        <w:rStyle w:val="Puslapionumeris"/>
        <w:rFonts w:ascii="Arial" w:hAnsi="Arial" w:cs="Arial"/>
      </w:rPr>
      <w:fldChar w:fldCharType="separate"/>
    </w:r>
    <w:r>
      <w:rPr>
        <w:rStyle w:val="Puslapionumeris"/>
        <w:rFonts w:ascii="Arial" w:hAnsi="Arial" w:cs="Arial"/>
        <w:noProof/>
      </w:rPr>
      <w:t>4</w:t>
    </w:r>
    <w:r>
      <w:rPr>
        <w:rStyle w:val="Puslapionumeris"/>
        <w:rFonts w:ascii="Arial" w:hAnsi="Arial" w:cs="Arial"/>
        <w:noProof/>
      </w:rPr>
      <w:t>7</w:t>
    </w:r>
    <w:r>
      <w:rPr>
        <w:rStyle w:val="Puslapionumeris"/>
        <w:rFonts w:ascii="Arial" w:hAnsi="Arial" w:cs="Arial"/>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8B0A" w14:textId="77777777" w:rsidR="00FD7809" w:rsidRDefault="00FD7809">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181471F3"/>
    <w:multiLevelType w:val="hybridMultilevel"/>
    <w:tmpl w:val="A4DCF5CA"/>
    <w:lvl w:ilvl="0" w:tplc="9A02E9A2">
      <w:start w:val="4"/>
      <w:numFmt w:val="bullet"/>
      <w:lvlText w:val="-"/>
      <w:lvlJc w:val="left"/>
      <w:pPr>
        <w:ind w:left="1080" w:hanging="360"/>
      </w:pPr>
      <w:rPr>
        <w:rFonts w:ascii="Times New Roman" w:eastAsia="TimesNew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2"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C1513C"/>
    <w:multiLevelType w:val="hybridMultilevel"/>
    <w:tmpl w:val="DA94F88C"/>
    <w:lvl w:ilvl="0" w:tplc="566CF03A">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515584324">
    <w:abstractNumId w:val="0"/>
    <w:lvlOverride w:ilvl="0">
      <w:lvl w:ilvl="0">
        <w:start w:val="1"/>
        <w:numFmt w:val="bullet"/>
        <w:lvlText w:val="-"/>
        <w:legacy w:legacy="1" w:legacySpace="0" w:legacyIndent="360"/>
        <w:lvlJc w:val="left"/>
        <w:pPr>
          <w:ind w:left="360" w:hanging="360"/>
        </w:pPr>
      </w:lvl>
    </w:lvlOverride>
  </w:num>
  <w:num w:numId="2" w16cid:durableId="1573807529">
    <w:abstractNumId w:val="2"/>
  </w:num>
  <w:num w:numId="3" w16cid:durableId="1691369345">
    <w:abstractNumId w:val="3"/>
  </w:num>
  <w:num w:numId="4" w16cid:durableId="9570323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809"/>
    <w:rsid w:val="00222FED"/>
    <w:rsid w:val="005F173E"/>
    <w:rsid w:val="008B3AD4"/>
    <w:rsid w:val="00984A0A"/>
    <w:rsid w:val="00B157F1"/>
    <w:rsid w:val="00D047C4"/>
    <w:rsid w:val="00EC0D97"/>
    <w:rsid w:val="00FD78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4BCC7"/>
  <w15:chartTrackingRefBased/>
  <w15:docId w15:val="{14E6F450-FA5B-4E0B-918B-13478A8E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D78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FD78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FD78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FD78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FD7809"/>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FD78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D7809"/>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D7809"/>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D7809"/>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D780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FD780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FD7809"/>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FD7809"/>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FD7809"/>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FD7809"/>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D7809"/>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D7809"/>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D7809"/>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D7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D780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D78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D7809"/>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D780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D7809"/>
    <w:rPr>
      <w:i/>
      <w:iCs/>
      <w:color w:val="404040" w:themeColor="text1" w:themeTint="BF"/>
    </w:rPr>
  </w:style>
  <w:style w:type="paragraph" w:styleId="Sraopastraipa">
    <w:name w:val="List Paragraph"/>
    <w:basedOn w:val="prastasis"/>
    <w:uiPriority w:val="34"/>
    <w:qFormat/>
    <w:rsid w:val="00FD7809"/>
    <w:pPr>
      <w:ind w:left="720"/>
      <w:contextualSpacing/>
    </w:pPr>
  </w:style>
  <w:style w:type="character" w:styleId="Rykuspabraukimas">
    <w:name w:val="Intense Emphasis"/>
    <w:basedOn w:val="Numatytasispastraiposriftas"/>
    <w:uiPriority w:val="21"/>
    <w:qFormat/>
    <w:rsid w:val="00FD7809"/>
    <w:rPr>
      <w:i/>
      <w:iCs/>
      <w:color w:val="0F4761" w:themeColor="accent1" w:themeShade="BF"/>
    </w:rPr>
  </w:style>
  <w:style w:type="paragraph" w:styleId="Iskirtacitata">
    <w:name w:val="Intense Quote"/>
    <w:basedOn w:val="prastasis"/>
    <w:next w:val="prastasis"/>
    <w:link w:val="IskirtacitataDiagrama"/>
    <w:uiPriority w:val="30"/>
    <w:qFormat/>
    <w:rsid w:val="00FD78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FD7809"/>
    <w:rPr>
      <w:i/>
      <w:iCs/>
      <w:color w:val="0F4761" w:themeColor="accent1" w:themeShade="BF"/>
    </w:rPr>
  </w:style>
  <w:style w:type="character" w:styleId="Rykinuoroda">
    <w:name w:val="Intense Reference"/>
    <w:basedOn w:val="Numatytasispastraiposriftas"/>
    <w:uiPriority w:val="32"/>
    <w:qFormat/>
    <w:rsid w:val="00FD7809"/>
    <w:rPr>
      <w:b/>
      <w:bCs/>
      <w:smallCaps/>
      <w:color w:val="0F4761" w:themeColor="accent1" w:themeShade="BF"/>
      <w:spacing w:val="5"/>
    </w:rPr>
  </w:style>
  <w:style w:type="paragraph" w:styleId="Porat">
    <w:name w:val="footer"/>
    <w:basedOn w:val="prastasis"/>
    <w:link w:val="PoratDiagrama"/>
    <w:uiPriority w:val="99"/>
    <w:semiHidden/>
    <w:unhideWhenUsed/>
    <w:rsid w:val="00FD7809"/>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FD7809"/>
  </w:style>
  <w:style w:type="paragraph" w:styleId="Antrats">
    <w:name w:val="header"/>
    <w:basedOn w:val="prastasis"/>
    <w:link w:val="AntratsDiagrama"/>
    <w:uiPriority w:val="99"/>
    <w:semiHidden/>
    <w:unhideWhenUsed/>
    <w:rsid w:val="00FD7809"/>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FD7809"/>
  </w:style>
  <w:style w:type="character" w:styleId="Puslapionumeris">
    <w:name w:val="page number"/>
    <w:rsid w:val="00FD780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11914</Words>
  <Characters>6792</Characters>
  <Application>Microsoft Office Word</Application>
  <DocSecurity>0</DocSecurity>
  <Lines>56</Lines>
  <Paragraphs>37</Paragraphs>
  <ScaleCrop>false</ScaleCrop>
  <Company/>
  <LinksUpToDate>false</LinksUpToDate>
  <CharactersWithSpaces>18669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2026-10-08T11:56:00Z</dcterms:created>
  <dcterms:modified xsi:type="dcterms:W3CDTF">2026-10-08T11:56:00Z</dcterms:modified>
</cp:coreProperties>
</file>