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bookmarkStart w:id="0" w:name="_GoBack"/>
      <w:bookmarkEnd w:id="0"/>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3DC51D4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7CFD2F32" w:rsidR="005D554B" w:rsidRPr="005D554B" w:rsidRDefault="002E4282"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58C4D653" w14:textId="308CC548" w:rsidR="005D554B" w:rsidRPr="005D554B" w:rsidRDefault="006A60C3" w:rsidP="005D554B">
      <w:pPr>
        <w:tabs>
          <w:tab w:val="left" w:pos="567"/>
        </w:tabs>
        <w:spacing w:line="260" w:lineRule="exact"/>
        <w:rPr>
          <w:snapToGrid w:val="0"/>
          <w:sz w:val="22"/>
          <w:szCs w:val="24"/>
        </w:rPr>
      </w:pPr>
      <w:r w:rsidRPr="006A60C3">
        <w:rPr>
          <w:noProof/>
          <w:snapToGrid w:val="0"/>
          <w:sz w:val="22"/>
          <w:szCs w:val="24"/>
        </w:rPr>
        <w:t>Rytmonorm 150 mg plėvele dengtos tabletės</w:t>
      </w:r>
      <w:r w:rsidR="005D554B" w:rsidRPr="005D554B">
        <w:rPr>
          <w:snapToGrid w:val="0"/>
          <w:sz w:val="22"/>
          <w:szCs w:val="24"/>
        </w:rPr>
        <w:t xml:space="preserve"> </w:t>
      </w:r>
    </w:p>
    <w:p w14:paraId="125F2045" w14:textId="68187831" w:rsidR="005D554B" w:rsidRPr="005D554B" w:rsidRDefault="006A60C3" w:rsidP="005D554B">
      <w:pPr>
        <w:tabs>
          <w:tab w:val="left" w:pos="567"/>
        </w:tabs>
        <w:spacing w:line="260" w:lineRule="exact"/>
        <w:rPr>
          <w:snapToGrid w:val="0"/>
          <w:sz w:val="22"/>
          <w:szCs w:val="24"/>
        </w:rPr>
      </w:pPr>
      <w:r>
        <w:rPr>
          <w:noProof/>
          <w:snapToGrid w:val="0"/>
          <w:sz w:val="22"/>
          <w:szCs w:val="24"/>
        </w:rPr>
        <w:t>propafenono hidrochloridas</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Pr="005D554B" w:rsidRDefault="005D554B" w:rsidP="005D554B">
      <w:pPr>
        <w:tabs>
          <w:tab w:val="left" w:pos="567"/>
        </w:tabs>
        <w:spacing w:line="260" w:lineRule="exact"/>
        <w:rPr>
          <w:snapToGrid w:val="0"/>
          <w:sz w:val="22"/>
          <w:szCs w:val="24"/>
        </w:rPr>
      </w:pPr>
    </w:p>
    <w:p w14:paraId="374590D7" w14:textId="7775C605" w:rsidR="005D554B" w:rsidRDefault="006A60C3" w:rsidP="005D554B">
      <w:pPr>
        <w:tabs>
          <w:tab w:val="left" w:pos="567"/>
        </w:tabs>
        <w:spacing w:line="260" w:lineRule="exact"/>
        <w:rPr>
          <w:snapToGrid w:val="0"/>
          <w:sz w:val="22"/>
          <w:szCs w:val="24"/>
        </w:rPr>
      </w:pPr>
      <w:r w:rsidRPr="006A60C3">
        <w:rPr>
          <w:snapToGrid w:val="0"/>
          <w:sz w:val="22"/>
          <w:szCs w:val="24"/>
        </w:rPr>
        <w:t xml:space="preserve">Vienoje tabletėje yra 150 mg </w:t>
      </w:r>
      <w:proofErr w:type="spellStart"/>
      <w:r w:rsidRPr="006A60C3">
        <w:rPr>
          <w:snapToGrid w:val="0"/>
          <w:sz w:val="22"/>
          <w:szCs w:val="24"/>
        </w:rPr>
        <w:t>propafenono</w:t>
      </w:r>
      <w:proofErr w:type="spellEnd"/>
      <w:r w:rsidRPr="006A60C3">
        <w:rPr>
          <w:snapToGrid w:val="0"/>
          <w:sz w:val="22"/>
          <w:szCs w:val="24"/>
        </w:rPr>
        <w:t xml:space="preserve"> hidrochlorido.</w:t>
      </w:r>
    </w:p>
    <w:p w14:paraId="7C3AA8D8" w14:textId="716C708F" w:rsidR="006A60C3" w:rsidRDefault="006A60C3" w:rsidP="005D554B">
      <w:pPr>
        <w:tabs>
          <w:tab w:val="left" w:pos="567"/>
        </w:tabs>
        <w:spacing w:line="260" w:lineRule="exact"/>
        <w:rPr>
          <w:snapToGrid w:val="0"/>
          <w:sz w:val="22"/>
          <w:szCs w:val="24"/>
        </w:rPr>
      </w:pPr>
    </w:p>
    <w:p w14:paraId="68271528" w14:textId="77777777" w:rsidR="006A60C3" w:rsidRPr="005D554B" w:rsidRDefault="006A60C3"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4DC7DC4A" w14:textId="337FDDDD" w:rsidR="005D554B" w:rsidRDefault="006A60C3" w:rsidP="005D554B">
      <w:pPr>
        <w:tabs>
          <w:tab w:val="left" w:pos="567"/>
        </w:tabs>
        <w:spacing w:line="260" w:lineRule="exact"/>
        <w:rPr>
          <w:snapToGrid w:val="0"/>
          <w:sz w:val="22"/>
          <w:szCs w:val="24"/>
        </w:rPr>
      </w:pPr>
      <w:r w:rsidRPr="006A60C3">
        <w:rPr>
          <w:snapToGrid w:val="0"/>
          <w:sz w:val="22"/>
          <w:szCs w:val="24"/>
        </w:rPr>
        <w:t>50 plėvele dengtų tablečių</w:t>
      </w:r>
    </w:p>
    <w:p w14:paraId="4B6F40E6" w14:textId="06199AB0" w:rsidR="006A60C3" w:rsidRDefault="006A60C3" w:rsidP="005D554B">
      <w:pPr>
        <w:tabs>
          <w:tab w:val="left" w:pos="567"/>
        </w:tabs>
        <w:spacing w:line="260" w:lineRule="exact"/>
        <w:rPr>
          <w:snapToGrid w:val="0"/>
          <w:sz w:val="22"/>
          <w:szCs w:val="24"/>
        </w:rPr>
      </w:pPr>
    </w:p>
    <w:p w14:paraId="1F501154" w14:textId="77777777" w:rsidR="006A60C3" w:rsidRPr="005D554B" w:rsidRDefault="006A60C3"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979D3B8" w14:textId="04573376" w:rsidR="006A60C3" w:rsidRDefault="006A60C3" w:rsidP="005D554B">
      <w:pPr>
        <w:tabs>
          <w:tab w:val="left" w:pos="567"/>
        </w:tabs>
        <w:spacing w:line="260" w:lineRule="exact"/>
        <w:rPr>
          <w:noProof/>
          <w:snapToGrid w:val="0"/>
          <w:sz w:val="22"/>
          <w:szCs w:val="24"/>
        </w:rPr>
      </w:pPr>
      <w:r>
        <w:rPr>
          <w:noProof/>
          <w:snapToGrid w:val="0"/>
          <w:sz w:val="22"/>
          <w:szCs w:val="24"/>
        </w:rPr>
        <w:t>Vartoti per burną.</w:t>
      </w:r>
    </w:p>
    <w:p w14:paraId="157C957F" w14:textId="5DB5909E"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31E6DAEA" w:rsidR="005D554B" w:rsidRPr="005D554B" w:rsidRDefault="005D554B" w:rsidP="005D554B">
      <w:pPr>
        <w:tabs>
          <w:tab w:val="left" w:pos="567"/>
        </w:tabs>
        <w:spacing w:line="260" w:lineRule="exact"/>
        <w:rPr>
          <w:snapToGrid w:val="0"/>
          <w:sz w:val="22"/>
        </w:rPr>
      </w:pPr>
      <w:r w:rsidRPr="00FC0BF3">
        <w:rPr>
          <w:snapToGrid w:val="0"/>
          <w:sz w:val="22"/>
          <w:highlight w:val="lightGray"/>
        </w:rPr>
        <w:t>Tinka iki</w:t>
      </w:r>
      <w:r w:rsidR="00FC0BF3" w:rsidRPr="00FC0BF3">
        <w:rPr>
          <w:snapToGrid w:val="0"/>
          <w:sz w:val="22"/>
          <w:highlight w:val="lightGray"/>
        </w:rPr>
        <w:t>/</w:t>
      </w:r>
      <w:r w:rsidR="00FC0BF3">
        <w:rPr>
          <w:snapToGrid w:val="0"/>
          <w:sz w:val="22"/>
        </w:rPr>
        <w:t>EXP: 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1184BB4A" w:rsidR="005D554B" w:rsidRPr="005D554B" w:rsidRDefault="00FC0BF3" w:rsidP="005D554B">
      <w:pPr>
        <w:tabs>
          <w:tab w:val="left" w:pos="567"/>
        </w:tabs>
        <w:spacing w:line="260" w:lineRule="exact"/>
        <w:rPr>
          <w:snapToGrid w:val="0"/>
          <w:sz w:val="22"/>
          <w:szCs w:val="24"/>
        </w:rPr>
      </w:pPr>
      <w:r>
        <w:rPr>
          <w:rFonts w:eastAsia="Calibri"/>
          <w:sz w:val="22"/>
          <w:szCs w:val="22"/>
        </w:rPr>
        <w:lastRenderedPageBreak/>
        <w:t xml:space="preserve">Lygiagretus importuotojas </w:t>
      </w:r>
      <w:r w:rsidRPr="004F069B">
        <w:rPr>
          <w:rFonts w:eastAsia="Calibri"/>
          <w:sz w:val="22"/>
          <w:szCs w:val="22"/>
        </w:rPr>
        <w:t>UAB „</w:t>
      </w:r>
      <w:r>
        <w:rPr>
          <w:rFonts w:eastAsia="Calibri"/>
          <w:sz w:val="22"/>
          <w:szCs w:val="22"/>
        </w:rPr>
        <w:t>TOJARIS PROJEKTAI</w:t>
      </w:r>
      <w:r w:rsidRPr="004F069B">
        <w:rPr>
          <w:rFonts w:eastAsia="Calibri"/>
          <w:sz w:val="22"/>
          <w:szCs w:val="22"/>
        </w:rPr>
        <w:t>“</w:t>
      </w:r>
      <w:r w:rsidRPr="00B119F8">
        <w:rPr>
          <w:sz w:val="22"/>
          <w:szCs w:val="22"/>
          <w:highlight w:val="lightGray"/>
        </w:rPr>
        <w:t>, Ukmergės g. 369</w:t>
      </w:r>
      <w:r>
        <w:rPr>
          <w:sz w:val="22"/>
          <w:szCs w:val="22"/>
          <w:highlight w:val="lightGray"/>
        </w:rPr>
        <w:t>A</w:t>
      </w:r>
      <w:r w:rsidRPr="00B119F8">
        <w:rPr>
          <w:sz w:val="22"/>
          <w:szCs w:val="22"/>
          <w:highlight w:val="lightGray"/>
        </w:rPr>
        <w:t>, LT-12142 Vilnius, Lietuva</w:t>
      </w:r>
      <w:r w:rsidR="005D554B" w:rsidRPr="005D554B">
        <w:rPr>
          <w:snapToGrid w:val="0"/>
          <w:sz w:val="22"/>
          <w:szCs w:val="24"/>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3E5A93B" w14:textId="5FD844D2" w:rsidR="005D554B" w:rsidRPr="005D554B" w:rsidRDefault="00363BB7" w:rsidP="005D554B">
      <w:pPr>
        <w:tabs>
          <w:tab w:val="left" w:pos="567"/>
        </w:tabs>
        <w:spacing w:line="260" w:lineRule="exact"/>
        <w:rPr>
          <w:snapToGrid w:val="0"/>
          <w:sz w:val="22"/>
          <w:szCs w:val="24"/>
        </w:rPr>
      </w:pPr>
      <w:r w:rsidRPr="00363BB7">
        <w:rPr>
          <w:snapToGrid w:val="0"/>
          <w:sz w:val="22"/>
        </w:rPr>
        <w:t>LT/L/23/1865/001</w:t>
      </w: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113AFDFB" w:rsidR="005D554B" w:rsidRPr="005D554B" w:rsidRDefault="005D554B" w:rsidP="005D554B">
      <w:pPr>
        <w:tabs>
          <w:tab w:val="left" w:pos="567"/>
        </w:tabs>
        <w:spacing w:line="260" w:lineRule="exact"/>
        <w:rPr>
          <w:snapToGrid w:val="0"/>
          <w:sz w:val="22"/>
        </w:rPr>
      </w:pPr>
      <w:r w:rsidRPr="006037F0">
        <w:rPr>
          <w:snapToGrid w:val="0"/>
          <w:sz w:val="22"/>
          <w:highlight w:val="lightGray"/>
        </w:rPr>
        <w:t>Serija</w:t>
      </w:r>
      <w:r w:rsidR="006037F0" w:rsidRPr="006037F0">
        <w:rPr>
          <w:snapToGrid w:val="0"/>
          <w:sz w:val="22"/>
          <w:highlight w:val="lightGray"/>
        </w:rPr>
        <w:t>/</w:t>
      </w:r>
      <w:proofErr w:type="spellStart"/>
      <w:r w:rsidR="006037F0">
        <w:rPr>
          <w:snapToGrid w:val="0"/>
          <w:sz w:val="22"/>
        </w:rPr>
        <w:t>Lot</w:t>
      </w:r>
      <w:proofErr w:type="spellEnd"/>
      <w:r w:rsidR="006037F0">
        <w:rPr>
          <w:snapToGrid w:val="0"/>
          <w:sz w:val="22"/>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45AA4260"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5DA1238C" w:rsidR="005D554B" w:rsidRPr="005D554B" w:rsidRDefault="009916AD" w:rsidP="005D554B">
      <w:pPr>
        <w:tabs>
          <w:tab w:val="left" w:pos="567"/>
        </w:tabs>
        <w:spacing w:line="260" w:lineRule="exact"/>
        <w:rPr>
          <w:snapToGrid w:val="0"/>
          <w:sz w:val="22"/>
          <w:szCs w:val="24"/>
        </w:rPr>
      </w:pPr>
      <w:proofErr w:type="spellStart"/>
      <w:r w:rsidRPr="009916AD">
        <w:rPr>
          <w:snapToGrid w:val="0"/>
          <w:sz w:val="22"/>
        </w:rPr>
        <w:t>rytmonorm</w:t>
      </w:r>
      <w:proofErr w:type="spellEnd"/>
      <w:r w:rsidRPr="009916AD">
        <w:rPr>
          <w:snapToGrid w:val="0"/>
          <w:sz w:val="22"/>
        </w:rPr>
        <w:t xml:space="preserve"> 150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9DBE955" w14:textId="726A12E6" w:rsidR="005D554B" w:rsidRPr="0000329E" w:rsidRDefault="005D554B" w:rsidP="005D554B">
      <w:pPr>
        <w:tabs>
          <w:tab w:val="left" w:pos="567"/>
        </w:tabs>
        <w:spacing w:line="260" w:lineRule="exact"/>
        <w:rPr>
          <w:noProof/>
          <w:snapToGrid w:val="0"/>
          <w:sz w:val="22"/>
          <w:szCs w:val="22"/>
          <w:shd w:val="clear" w:color="auto" w:fill="CCCCCC"/>
        </w:rPr>
      </w:pPr>
      <w:r w:rsidRPr="0000329E">
        <w:rPr>
          <w:snapToGrid w:val="0"/>
          <w:sz w:val="22"/>
          <w:highlight w:val="lightGray"/>
        </w:rPr>
        <w:t>2D brūkšninis kodas su nurodytu unikaliu identifikatoriumi.</w:t>
      </w:r>
    </w:p>
    <w:p w14:paraId="0850D67A" w14:textId="77777777" w:rsidR="005D554B" w:rsidRPr="005D554B" w:rsidRDefault="005D554B" w:rsidP="005D554B">
      <w:pPr>
        <w:tabs>
          <w:tab w:val="left" w:pos="567"/>
        </w:tabs>
        <w:spacing w:line="260" w:lineRule="exact"/>
        <w:rPr>
          <w:noProof/>
          <w:snapToGrid w:val="0"/>
          <w:sz w:val="22"/>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3C5C747E" w14:textId="3A41C39B" w:rsidR="005D554B" w:rsidRPr="0000329E" w:rsidRDefault="005D554B" w:rsidP="005D554B">
      <w:pPr>
        <w:tabs>
          <w:tab w:val="left" w:pos="567"/>
        </w:tabs>
        <w:spacing w:line="260" w:lineRule="exact"/>
        <w:rPr>
          <w:snapToGrid w:val="0"/>
          <w:color w:val="008000"/>
          <w:sz w:val="22"/>
          <w:szCs w:val="22"/>
        </w:rPr>
      </w:pPr>
      <w:r w:rsidRPr="0000329E">
        <w:rPr>
          <w:snapToGrid w:val="0"/>
          <w:sz w:val="22"/>
        </w:rPr>
        <w:t>PC {numeris}</w:t>
      </w:r>
    </w:p>
    <w:p w14:paraId="41EDE1A3" w14:textId="664BEB38" w:rsidR="005D554B" w:rsidRPr="0000329E" w:rsidRDefault="005D554B" w:rsidP="005D554B">
      <w:pPr>
        <w:tabs>
          <w:tab w:val="left" w:pos="567"/>
        </w:tabs>
        <w:spacing w:line="260" w:lineRule="exact"/>
        <w:rPr>
          <w:snapToGrid w:val="0"/>
          <w:sz w:val="22"/>
          <w:szCs w:val="22"/>
        </w:rPr>
      </w:pPr>
      <w:r w:rsidRPr="0000329E">
        <w:rPr>
          <w:snapToGrid w:val="0"/>
          <w:sz w:val="22"/>
        </w:rPr>
        <w:t>SN {numeris}</w:t>
      </w:r>
    </w:p>
    <w:p w14:paraId="5DF5F837" w14:textId="14CA8C6C" w:rsidR="005D554B" w:rsidRPr="0000329E" w:rsidRDefault="005D554B" w:rsidP="005D554B">
      <w:pPr>
        <w:tabs>
          <w:tab w:val="left" w:pos="567"/>
        </w:tabs>
        <w:spacing w:line="260" w:lineRule="exact"/>
        <w:rPr>
          <w:snapToGrid w:val="0"/>
          <w:sz w:val="22"/>
          <w:szCs w:val="22"/>
        </w:rPr>
      </w:pPr>
      <w:r w:rsidRPr="0000329E">
        <w:rPr>
          <w:snapToGrid w:val="0"/>
          <w:sz w:val="22"/>
          <w:highlight w:val="lightGray"/>
        </w:rPr>
        <w:t>NN {numeris}</w:t>
      </w:r>
    </w:p>
    <w:p w14:paraId="40403331" w14:textId="77777777" w:rsidR="005D554B" w:rsidRPr="0000329E" w:rsidRDefault="005D554B" w:rsidP="005D554B">
      <w:pPr>
        <w:tabs>
          <w:tab w:val="left" w:pos="567"/>
        </w:tabs>
        <w:spacing w:line="260" w:lineRule="exact"/>
        <w:rPr>
          <w:noProof/>
          <w:snapToGrid w:val="0"/>
          <w:vanish/>
          <w:sz w:val="22"/>
          <w:szCs w:val="22"/>
        </w:rPr>
      </w:pPr>
    </w:p>
    <w:p w14:paraId="5BDC57B1" w14:textId="057AD3BE" w:rsidR="0000329E" w:rsidRDefault="0000329E" w:rsidP="005D554B">
      <w:pPr>
        <w:tabs>
          <w:tab w:val="left" w:pos="567"/>
        </w:tabs>
        <w:spacing w:line="260" w:lineRule="exact"/>
        <w:rPr>
          <w:snapToGrid w:val="0"/>
          <w:sz w:val="22"/>
          <w:szCs w:val="24"/>
        </w:rPr>
      </w:pPr>
    </w:p>
    <w:p w14:paraId="5419DA64" w14:textId="7EDC1B45" w:rsidR="00483D9B" w:rsidRDefault="00483D9B" w:rsidP="005D554B">
      <w:pPr>
        <w:tabs>
          <w:tab w:val="left" w:pos="567"/>
        </w:tabs>
        <w:spacing w:line="260" w:lineRule="exact"/>
        <w:rPr>
          <w:snapToGrid w:val="0"/>
          <w:sz w:val="22"/>
          <w:szCs w:val="24"/>
        </w:rPr>
      </w:pPr>
      <w:r w:rsidRPr="006E09A3">
        <w:rPr>
          <w:b/>
          <w:noProof/>
          <w:sz w:val="22"/>
          <w:szCs w:val="22"/>
        </w:rPr>
        <w:t>-----------------------------------------------------------------------------------------------------------------------</w:t>
      </w:r>
    </w:p>
    <w:p w14:paraId="2F1CF90B" w14:textId="7C946892" w:rsidR="0000329E" w:rsidRPr="004F069B" w:rsidRDefault="0000329E" w:rsidP="0000329E">
      <w:pPr>
        <w:widowControl w:val="0"/>
        <w:rPr>
          <w:sz w:val="22"/>
          <w:szCs w:val="22"/>
        </w:rPr>
      </w:pPr>
      <w:r w:rsidRPr="004F069B">
        <w:rPr>
          <w:sz w:val="22"/>
          <w:szCs w:val="22"/>
        </w:rPr>
        <w:t>Gamintojas</w:t>
      </w:r>
      <w:r>
        <w:rPr>
          <w:sz w:val="22"/>
          <w:szCs w:val="22"/>
        </w:rPr>
        <w:t>:</w:t>
      </w:r>
      <w:r w:rsidR="009916AD">
        <w:rPr>
          <w:sz w:val="22"/>
          <w:szCs w:val="22"/>
        </w:rPr>
        <w:t xml:space="preserve"> </w:t>
      </w:r>
      <w:proofErr w:type="spellStart"/>
      <w:r w:rsidR="009916AD" w:rsidRPr="009916AD">
        <w:rPr>
          <w:sz w:val="22"/>
          <w:szCs w:val="22"/>
        </w:rPr>
        <w:t>Mylan</w:t>
      </w:r>
      <w:proofErr w:type="spellEnd"/>
      <w:r w:rsidR="009916AD" w:rsidRPr="009916AD">
        <w:rPr>
          <w:sz w:val="22"/>
          <w:szCs w:val="22"/>
        </w:rPr>
        <w:t xml:space="preserve"> </w:t>
      </w:r>
      <w:proofErr w:type="spellStart"/>
      <w:r w:rsidR="009916AD" w:rsidRPr="009916AD">
        <w:rPr>
          <w:sz w:val="22"/>
          <w:szCs w:val="22"/>
        </w:rPr>
        <w:t>Hungary</w:t>
      </w:r>
      <w:proofErr w:type="spellEnd"/>
      <w:r w:rsidR="009916AD" w:rsidRPr="009916AD">
        <w:rPr>
          <w:sz w:val="22"/>
          <w:szCs w:val="22"/>
        </w:rPr>
        <w:t xml:space="preserve"> </w:t>
      </w:r>
      <w:proofErr w:type="spellStart"/>
      <w:r w:rsidR="009916AD" w:rsidRPr="009916AD">
        <w:rPr>
          <w:sz w:val="22"/>
          <w:szCs w:val="22"/>
        </w:rPr>
        <w:t>Kft</w:t>
      </w:r>
      <w:proofErr w:type="spellEnd"/>
      <w:r w:rsidR="009916AD" w:rsidRPr="009916AD">
        <w:rPr>
          <w:sz w:val="22"/>
          <w:szCs w:val="22"/>
        </w:rPr>
        <w:t>.,</w:t>
      </w:r>
      <w:r w:rsidR="009916AD">
        <w:rPr>
          <w:sz w:val="22"/>
          <w:szCs w:val="22"/>
        </w:rPr>
        <w:t xml:space="preserve"> </w:t>
      </w:r>
      <w:proofErr w:type="spellStart"/>
      <w:r w:rsidR="009916AD" w:rsidRPr="009916AD">
        <w:rPr>
          <w:sz w:val="22"/>
          <w:szCs w:val="22"/>
          <w:highlight w:val="lightGray"/>
        </w:rPr>
        <w:t>Mylan</w:t>
      </w:r>
      <w:proofErr w:type="spellEnd"/>
      <w:r w:rsidR="009916AD" w:rsidRPr="009916AD">
        <w:rPr>
          <w:sz w:val="22"/>
          <w:szCs w:val="22"/>
          <w:highlight w:val="lightGray"/>
        </w:rPr>
        <w:t xml:space="preserve"> </w:t>
      </w:r>
      <w:proofErr w:type="spellStart"/>
      <w:r w:rsidR="009916AD" w:rsidRPr="009916AD">
        <w:rPr>
          <w:sz w:val="22"/>
          <w:szCs w:val="22"/>
          <w:highlight w:val="lightGray"/>
        </w:rPr>
        <w:t>utca</w:t>
      </w:r>
      <w:proofErr w:type="spellEnd"/>
      <w:r w:rsidR="009916AD" w:rsidRPr="009916AD">
        <w:rPr>
          <w:sz w:val="22"/>
          <w:szCs w:val="22"/>
          <w:highlight w:val="lightGray"/>
        </w:rPr>
        <w:t xml:space="preserve"> 1, </w:t>
      </w:r>
      <w:proofErr w:type="spellStart"/>
      <w:r w:rsidR="009916AD" w:rsidRPr="009916AD">
        <w:rPr>
          <w:sz w:val="22"/>
          <w:szCs w:val="22"/>
          <w:highlight w:val="lightGray"/>
        </w:rPr>
        <w:t>Komárom</w:t>
      </w:r>
      <w:proofErr w:type="spellEnd"/>
      <w:r w:rsidR="009916AD" w:rsidRPr="009916AD">
        <w:rPr>
          <w:sz w:val="22"/>
          <w:szCs w:val="22"/>
          <w:highlight w:val="lightGray"/>
        </w:rPr>
        <w:t xml:space="preserve"> 2900,</w:t>
      </w:r>
      <w:r w:rsidR="009916AD">
        <w:rPr>
          <w:sz w:val="22"/>
          <w:szCs w:val="22"/>
        </w:rPr>
        <w:t xml:space="preserve"> Vengrija</w:t>
      </w:r>
    </w:p>
    <w:p w14:paraId="058AE960" w14:textId="77777777" w:rsidR="0000329E" w:rsidRDefault="0000329E" w:rsidP="0000329E">
      <w:pPr>
        <w:widowControl w:val="0"/>
        <w:rPr>
          <w:sz w:val="22"/>
          <w:szCs w:val="22"/>
        </w:rPr>
      </w:pPr>
    </w:p>
    <w:p w14:paraId="3D27BB34" w14:textId="77777777" w:rsidR="0000329E" w:rsidRPr="000919CA" w:rsidRDefault="0000329E" w:rsidP="0000329E">
      <w:pPr>
        <w:widowControl w:val="0"/>
        <w:tabs>
          <w:tab w:val="left" w:pos="567"/>
        </w:tabs>
        <w:rPr>
          <w:snapToGrid w:val="0"/>
          <w:highlight w:val="lightGray"/>
        </w:rPr>
      </w:pPr>
      <w:r w:rsidRPr="004F069B">
        <w:rPr>
          <w:sz w:val="22"/>
          <w:szCs w:val="22"/>
        </w:rPr>
        <w:t xml:space="preserve">Perpakavo </w:t>
      </w:r>
      <w:r w:rsidRPr="000919CA">
        <w:rPr>
          <w:sz w:val="22"/>
          <w:szCs w:val="22"/>
          <w:highlight w:val="lightGray"/>
        </w:rPr>
        <w:t xml:space="preserve">UAB „ENTAFARMA“, </w:t>
      </w:r>
      <w:proofErr w:type="spellStart"/>
      <w:r w:rsidRPr="00F760DB">
        <w:rPr>
          <w:sz w:val="22"/>
          <w:szCs w:val="22"/>
          <w:highlight w:val="lightGray"/>
        </w:rPr>
        <w:t>Klonėnų</w:t>
      </w:r>
      <w:proofErr w:type="spellEnd"/>
      <w:r w:rsidRPr="00F760DB">
        <w:rPr>
          <w:sz w:val="22"/>
          <w:szCs w:val="22"/>
          <w:highlight w:val="lightGray"/>
        </w:rPr>
        <w:t xml:space="preserve"> vs. 1,</w:t>
      </w:r>
      <w:r w:rsidRPr="00F760DB">
        <w:rPr>
          <w:highlight w:val="lightGray"/>
        </w:rPr>
        <w:t xml:space="preserve"> </w:t>
      </w:r>
      <w:r w:rsidRPr="00F760DB">
        <w:rPr>
          <w:sz w:val="22"/>
          <w:szCs w:val="22"/>
          <w:highlight w:val="lightGray"/>
        </w:rPr>
        <w:t>LT-19156 Širvintų r. sav., Lietuva</w:t>
      </w:r>
    </w:p>
    <w:p w14:paraId="38457DA0" w14:textId="77777777" w:rsidR="0000329E" w:rsidRPr="00820012" w:rsidRDefault="0000329E" w:rsidP="0000329E">
      <w:pPr>
        <w:widowControl w:val="0"/>
        <w:tabs>
          <w:tab w:val="left" w:pos="567"/>
        </w:tabs>
        <w:rPr>
          <w:snapToGrid w:val="0"/>
          <w:sz w:val="22"/>
          <w:szCs w:val="22"/>
        </w:rPr>
      </w:pPr>
      <w:r w:rsidRPr="000919CA">
        <w:rPr>
          <w:snapToGrid w:val="0"/>
          <w:sz w:val="22"/>
          <w:szCs w:val="22"/>
          <w:highlight w:val="lightGray"/>
        </w:rPr>
        <w:t>UAB ,,ARMILA“,</w:t>
      </w:r>
      <w:r w:rsidRPr="00F760DB">
        <w:rPr>
          <w:sz w:val="22"/>
          <w:szCs w:val="22"/>
          <w:highlight w:val="lightGray"/>
        </w:rPr>
        <w:t xml:space="preserve"> Molėtų pl. 75, LT-14259 Vilnius, Lietuva</w:t>
      </w:r>
    </w:p>
    <w:p w14:paraId="5CF144C1" w14:textId="77777777" w:rsidR="0000329E" w:rsidRDefault="0000329E" w:rsidP="0000329E">
      <w:pPr>
        <w:widowControl w:val="0"/>
        <w:rPr>
          <w:rFonts w:eastAsia="Calibri"/>
          <w:b/>
          <w:color w:val="FF0000"/>
          <w:sz w:val="22"/>
          <w:szCs w:val="22"/>
        </w:rPr>
      </w:pPr>
    </w:p>
    <w:p w14:paraId="2584727E" w14:textId="2EE793F4" w:rsidR="005D554B" w:rsidRPr="005D554B" w:rsidRDefault="0000329E" w:rsidP="0000329E">
      <w:pPr>
        <w:tabs>
          <w:tab w:val="left" w:pos="567"/>
        </w:tabs>
        <w:spacing w:line="260" w:lineRule="exact"/>
        <w:rPr>
          <w:snapToGrid w:val="0"/>
          <w:sz w:val="22"/>
          <w:szCs w:val="24"/>
        </w:rPr>
      </w:pPr>
      <w:r w:rsidRPr="000919CA">
        <w:rPr>
          <w:rFonts w:eastAsia="Calibri"/>
          <w:bCs/>
          <w:sz w:val="22"/>
          <w:szCs w:val="22"/>
          <w:highlight w:val="lightGray"/>
        </w:rPr>
        <w:t>Perpakavimo serija</w:t>
      </w:r>
      <w:r>
        <w:rPr>
          <w:rFonts w:eastAsia="Calibri"/>
          <w:bCs/>
          <w:sz w:val="22"/>
          <w:szCs w:val="22"/>
          <w:highlight w:val="lightGray"/>
        </w:rPr>
        <w:t>:</w:t>
      </w:r>
      <w:r w:rsidR="005D554B" w:rsidRPr="005D554B">
        <w:rPr>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6F8D5984"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1963ABE7" w14:textId="77777777" w:rsidR="003F203B" w:rsidRDefault="003F203B" w:rsidP="005D554B">
      <w:pPr>
        <w:numPr>
          <w:ilvl w:val="12"/>
          <w:numId w:val="0"/>
        </w:numPr>
        <w:jc w:val="center"/>
        <w:rPr>
          <w:b/>
          <w:noProof/>
          <w:snapToGrid w:val="0"/>
          <w:sz w:val="22"/>
          <w:szCs w:val="24"/>
        </w:rPr>
      </w:pPr>
      <w:r w:rsidRPr="003F203B">
        <w:rPr>
          <w:b/>
          <w:noProof/>
          <w:snapToGrid w:val="0"/>
          <w:sz w:val="22"/>
          <w:szCs w:val="24"/>
        </w:rPr>
        <w:t xml:space="preserve">Rytmonorm 150 mg plėvele dengtos tabletės </w:t>
      </w:r>
    </w:p>
    <w:p w14:paraId="359BA6D0" w14:textId="525D3E1C" w:rsidR="005D554B" w:rsidRPr="005D554B" w:rsidRDefault="003F203B" w:rsidP="005D554B">
      <w:pPr>
        <w:numPr>
          <w:ilvl w:val="12"/>
          <w:numId w:val="0"/>
        </w:numPr>
        <w:jc w:val="center"/>
        <w:rPr>
          <w:snapToGrid w:val="0"/>
          <w:sz w:val="22"/>
          <w:szCs w:val="24"/>
        </w:rPr>
      </w:pPr>
      <w:r w:rsidRPr="003F203B">
        <w:rPr>
          <w:noProof/>
          <w:snapToGrid w:val="0"/>
          <w:sz w:val="22"/>
          <w:szCs w:val="24"/>
        </w:rPr>
        <w:t>propafenono hidrochloridas</w:t>
      </w:r>
    </w:p>
    <w:p w14:paraId="2F5B56C6" w14:textId="77777777" w:rsidR="005D554B" w:rsidRPr="005D554B" w:rsidRDefault="005D554B" w:rsidP="001256E7">
      <w:pPr>
        <w:rPr>
          <w:snapToGrid w:val="0"/>
          <w:color w:val="008000"/>
          <w:sz w:val="22"/>
          <w:szCs w:val="24"/>
        </w:rPr>
      </w:pPr>
    </w:p>
    <w:p w14:paraId="426D6DBD" w14:textId="04BCFA2A" w:rsidR="005D554B" w:rsidRPr="005D554B" w:rsidRDefault="005D554B" w:rsidP="001256E7">
      <w:pPr>
        <w:suppressAutoHyphens/>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653C235C"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kiltų daugiau klausimų, kreipkitės į gydytoją</w:t>
      </w:r>
      <w:r w:rsidR="005A5EEB">
        <w:rPr>
          <w:noProof/>
          <w:snapToGrid w:val="0"/>
          <w:sz w:val="22"/>
          <w:szCs w:val="24"/>
        </w:rPr>
        <w:t xml:space="preserve"> </w:t>
      </w:r>
      <w:r w:rsidRPr="005D554B">
        <w:rPr>
          <w:noProof/>
          <w:snapToGrid w:val="0"/>
          <w:sz w:val="22"/>
          <w:szCs w:val="24"/>
        </w:rPr>
        <w:t>arba</w:t>
      </w:r>
      <w:r w:rsidR="005A5EEB">
        <w:rPr>
          <w:noProof/>
          <w:snapToGrid w:val="0"/>
          <w:sz w:val="22"/>
          <w:szCs w:val="24"/>
        </w:rPr>
        <w:t xml:space="preserve"> </w:t>
      </w:r>
      <w:r w:rsidRPr="005D554B">
        <w:rPr>
          <w:noProof/>
          <w:snapToGrid w:val="0"/>
          <w:sz w:val="22"/>
          <w:szCs w:val="24"/>
        </w:rPr>
        <w:t>vaistininką.</w:t>
      </w:r>
    </w:p>
    <w:p w14:paraId="0AAAA455" w14:textId="6501A0F7" w:rsidR="005D554B" w:rsidRPr="005D554B" w:rsidRDefault="005D554B" w:rsidP="001256E7">
      <w:pPr>
        <w:tabs>
          <w:tab w:val="left" w:pos="567"/>
        </w:tabs>
        <w:ind w:left="567"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299283C1"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sidR="005A5EEB">
        <w:rPr>
          <w:noProof/>
          <w:snapToGrid w:val="0"/>
          <w:sz w:val="22"/>
          <w:szCs w:val="24"/>
        </w:rPr>
        <w:t xml:space="preserve"> </w:t>
      </w:r>
      <w:r w:rsidRPr="005D554B">
        <w:rPr>
          <w:noProof/>
          <w:snapToGrid w:val="0"/>
          <w:sz w:val="22"/>
          <w:szCs w:val="24"/>
        </w:rPr>
        <w:t>arba</w:t>
      </w:r>
      <w:r w:rsidR="005A5EEB">
        <w:rPr>
          <w:noProof/>
          <w:snapToGrid w:val="0"/>
          <w:sz w:val="22"/>
          <w:szCs w:val="24"/>
        </w:rPr>
        <w:t xml:space="preserve"> </w:t>
      </w:r>
      <w:r w:rsidRPr="005D554B">
        <w:rPr>
          <w:noProof/>
          <w:snapToGrid w:val="0"/>
          <w:sz w:val="22"/>
          <w:szCs w:val="24"/>
        </w:rPr>
        <w:t>vaistininką. Žr. 4 skyrių.</w:t>
      </w:r>
    </w:p>
    <w:p w14:paraId="7342EEFE" w14:textId="77777777" w:rsidR="005D554B" w:rsidRPr="005D554B" w:rsidRDefault="005D554B" w:rsidP="001256E7">
      <w:pPr>
        <w:rPr>
          <w:snapToGrid w:val="0"/>
          <w:sz w:val="22"/>
          <w:szCs w:val="24"/>
        </w:rPr>
      </w:pPr>
    </w:p>
    <w:p w14:paraId="78EE6FB7" w14:textId="7777777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1256E7">
      <w:pPr>
        <w:numPr>
          <w:ilvl w:val="12"/>
          <w:numId w:val="0"/>
        </w:numPr>
        <w:ind w:left="284"/>
        <w:rPr>
          <w:snapToGrid w:val="0"/>
          <w:sz w:val="22"/>
          <w:szCs w:val="24"/>
        </w:rPr>
      </w:pPr>
    </w:p>
    <w:p w14:paraId="41157BA4" w14:textId="74766174"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C84D15" w:rsidRPr="00C84D15">
        <w:rPr>
          <w:snapToGrid w:val="0"/>
          <w:sz w:val="22"/>
        </w:rPr>
        <w:t>Rytmonorm</w:t>
      </w:r>
      <w:proofErr w:type="spellEnd"/>
      <w:r w:rsidRPr="005D554B">
        <w:rPr>
          <w:snapToGrid w:val="0"/>
          <w:sz w:val="22"/>
        </w:rPr>
        <w:t xml:space="preserve"> ir kam jis vartojamas</w:t>
      </w:r>
      <w:r w:rsidRPr="005D554B">
        <w:rPr>
          <w:snapToGrid w:val="0"/>
          <w:sz w:val="22"/>
          <w:szCs w:val="24"/>
        </w:rPr>
        <w:t xml:space="preserve"> </w:t>
      </w:r>
    </w:p>
    <w:p w14:paraId="703510BA" w14:textId="2F0E9BEC"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C84D15" w:rsidRPr="00C84D15">
        <w:rPr>
          <w:noProof/>
          <w:snapToGrid w:val="0"/>
          <w:sz w:val="22"/>
          <w:szCs w:val="24"/>
        </w:rPr>
        <w:t>Rytmonorm</w:t>
      </w:r>
      <w:r w:rsidRPr="005D554B">
        <w:rPr>
          <w:snapToGrid w:val="0"/>
          <w:sz w:val="22"/>
          <w:szCs w:val="24"/>
        </w:rPr>
        <w:t xml:space="preserve">  </w:t>
      </w:r>
    </w:p>
    <w:p w14:paraId="3ECF9AB8" w14:textId="40660D76"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C84D15" w:rsidRPr="00C84D15">
        <w:rPr>
          <w:noProof/>
          <w:snapToGrid w:val="0"/>
          <w:sz w:val="22"/>
          <w:szCs w:val="24"/>
        </w:rPr>
        <w:t>Rytmonorm</w:t>
      </w:r>
      <w:r w:rsidRPr="005D554B">
        <w:rPr>
          <w:snapToGrid w:val="0"/>
          <w:sz w:val="22"/>
          <w:szCs w:val="24"/>
        </w:rPr>
        <w:t xml:space="preserve"> </w:t>
      </w:r>
    </w:p>
    <w:p w14:paraId="3D6F5518"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5E09E4D6"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C84D15" w:rsidRPr="00C84D15">
        <w:rPr>
          <w:snapToGrid w:val="0"/>
          <w:sz w:val="22"/>
        </w:rPr>
        <w:t>Rytmonorm</w:t>
      </w:r>
      <w:proofErr w:type="spellEnd"/>
      <w:r w:rsidRPr="005D554B">
        <w:rPr>
          <w:snapToGrid w:val="0"/>
          <w:sz w:val="22"/>
          <w:szCs w:val="24"/>
        </w:rPr>
        <w:t xml:space="preserve"> </w:t>
      </w:r>
    </w:p>
    <w:p w14:paraId="37892546"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1256E7">
      <w:pPr>
        <w:numPr>
          <w:ilvl w:val="12"/>
          <w:numId w:val="0"/>
        </w:numPr>
        <w:rPr>
          <w:snapToGrid w:val="0"/>
          <w:sz w:val="22"/>
          <w:szCs w:val="24"/>
        </w:rPr>
      </w:pPr>
    </w:p>
    <w:p w14:paraId="5C503535" w14:textId="77777777" w:rsidR="005D554B" w:rsidRPr="005D554B" w:rsidRDefault="005D554B" w:rsidP="001256E7">
      <w:pPr>
        <w:numPr>
          <w:ilvl w:val="12"/>
          <w:numId w:val="0"/>
        </w:numPr>
        <w:rPr>
          <w:snapToGrid w:val="0"/>
          <w:sz w:val="22"/>
          <w:szCs w:val="24"/>
        </w:rPr>
      </w:pPr>
    </w:p>
    <w:p w14:paraId="0C1616E3" w14:textId="1028E91F"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C84D15" w:rsidRPr="00C84D15">
        <w:rPr>
          <w:b/>
          <w:bCs/>
          <w:snapToGrid w:val="0"/>
          <w:sz w:val="22"/>
          <w:szCs w:val="28"/>
          <w:lang w:eastAsia="x-none"/>
        </w:rPr>
        <w:t>Rytmonorm</w:t>
      </w:r>
      <w:proofErr w:type="spellEnd"/>
      <w:r w:rsidRPr="005D554B">
        <w:rPr>
          <w:b/>
          <w:bCs/>
          <w:snapToGrid w:val="0"/>
          <w:sz w:val="22"/>
          <w:szCs w:val="28"/>
          <w:lang w:eastAsia="x-none"/>
        </w:rPr>
        <w:t xml:space="preserve"> ir kam jis vartojamas</w:t>
      </w:r>
    </w:p>
    <w:p w14:paraId="4678B3C5" w14:textId="77777777" w:rsidR="005D554B" w:rsidRPr="005D554B" w:rsidRDefault="005D554B" w:rsidP="001256E7">
      <w:pPr>
        <w:numPr>
          <w:ilvl w:val="12"/>
          <w:numId w:val="0"/>
        </w:numPr>
        <w:rPr>
          <w:snapToGrid w:val="0"/>
          <w:sz w:val="22"/>
          <w:szCs w:val="24"/>
        </w:rPr>
      </w:pPr>
    </w:p>
    <w:p w14:paraId="09FD1E54" w14:textId="77777777" w:rsidR="0059005F" w:rsidRPr="0059005F" w:rsidRDefault="0059005F" w:rsidP="0059005F">
      <w:pPr>
        <w:tabs>
          <w:tab w:val="left" w:pos="540"/>
        </w:tabs>
        <w:rPr>
          <w:rFonts w:eastAsia="Batang"/>
          <w:sz w:val="22"/>
          <w:szCs w:val="22"/>
        </w:rPr>
      </w:pPr>
      <w:proofErr w:type="spellStart"/>
      <w:r w:rsidRPr="0059005F">
        <w:rPr>
          <w:rFonts w:eastAsia="Batang"/>
          <w:sz w:val="22"/>
          <w:szCs w:val="22"/>
        </w:rPr>
        <w:t>Rytmonorm</w:t>
      </w:r>
      <w:proofErr w:type="spellEnd"/>
      <w:r w:rsidRPr="0059005F">
        <w:rPr>
          <w:rFonts w:eastAsia="Batang"/>
          <w:sz w:val="22"/>
          <w:szCs w:val="22"/>
        </w:rPr>
        <w:t xml:space="preserve"> padeda reguliuoti širdies ritmą ir mažina širdies susitraukimų dažnį. Jis priklauso </w:t>
      </w:r>
      <w:proofErr w:type="spellStart"/>
      <w:r w:rsidRPr="0059005F">
        <w:rPr>
          <w:rFonts w:eastAsia="Batang"/>
          <w:sz w:val="22"/>
          <w:szCs w:val="22"/>
        </w:rPr>
        <w:t>antiaritminių</w:t>
      </w:r>
      <w:proofErr w:type="spellEnd"/>
      <w:r w:rsidRPr="0059005F">
        <w:rPr>
          <w:rFonts w:eastAsia="Batang"/>
          <w:sz w:val="22"/>
          <w:szCs w:val="22"/>
        </w:rPr>
        <w:t xml:space="preserve"> vaistų grupei, kurie skiriami koreguojant neįprastą širdies ritmą ar dažnį.</w:t>
      </w:r>
    </w:p>
    <w:p w14:paraId="4E8143FF" w14:textId="77777777" w:rsidR="0059005F" w:rsidRPr="0059005F" w:rsidRDefault="0059005F" w:rsidP="0059005F">
      <w:pPr>
        <w:tabs>
          <w:tab w:val="left" w:pos="540"/>
        </w:tabs>
        <w:rPr>
          <w:rFonts w:eastAsia="Batang"/>
          <w:sz w:val="22"/>
          <w:szCs w:val="22"/>
        </w:rPr>
      </w:pPr>
    </w:p>
    <w:p w14:paraId="501A726A" w14:textId="77777777" w:rsidR="0059005F" w:rsidRPr="0059005F" w:rsidRDefault="0059005F" w:rsidP="0059005F">
      <w:pPr>
        <w:tabs>
          <w:tab w:val="left" w:pos="540"/>
        </w:tabs>
        <w:rPr>
          <w:rFonts w:eastAsia="Batang"/>
          <w:sz w:val="22"/>
          <w:szCs w:val="22"/>
        </w:rPr>
      </w:pPr>
      <w:r w:rsidRPr="0059005F">
        <w:rPr>
          <w:rFonts w:eastAsia="Batang"/>
          <w:sz w:val="22"/>
          <w:szCs w:val="22"/>
        </w:rPr>
        <w:t xml:space="preserve">Veiklioji </w:t>
      </w:r>
      <w:proofErr w:type="spellStart"/>
      <w:r w:rsidRPr="0059005F">
        <w:rPr>
          <w:rFonts w:eastAsia="Batang"/>
          <w:sz w:val="22"/>
          <w:szCs w:val="22"/>
        </w:rPr>
        <w:t>Rytmonorm</w:t>
      </w:r>
      <w:proofErr w:type="spellEnd"/>
      <w:r w:rsidRPr="0059005F">
        <w:rPr>
          <w:rFonts w:eastAsia="Batang"/>
          <w:sz w:val="22"/>
          <w:szCs w:val="22"/>
        </w:rPr>
        <w:t xml:space="preserve"> tablečių medžiaga yra </w:t>
      </w:r>
      <w:proofErr w:type="spellStart"/>
      <w:r w:rsidRPr="0059005F">
        <w:rPr>
          <w:rFonts w:eastAsia="Batang"/>
          <w:sz w:val="22"/>
          <w:szCs w:val="22"/>
        </w:rPr>
        <w:t>propafenono</w:t>
      </w:r>
      <w:proofErr w:type="spellEnd"/>
      <w:r w:rsidRPr="0059005F">
        <w:rPr>
          <w:rFonts w:eastAsia="Batang"/>
          <w:sz w:val="22"/>
          <w:szCs w:val="22"/>
        </w:rPr>
        <w:t xml:space="preserve"> hidrochloridas.</w:t>
      </w:r>
    </w:p>
    <w:p w14:paraId="21A4321D" w14:textId="77777777" w:rsidR="0059005F" w:rsidRPr="0059005F" w:rsidRDefault="0059005F" w:rsidP="0059005F">
      <w:pPr>
        <w:tabs>
          <w:tab w:val="left" w:pos="540"/>
        </w:tabs>
        <w:rPr>
          <w:rFonts w:eastAsia="Batang"/>
          <w:sz w:val="22"/>
          <w:szCs w:val="22"/>
        </w:rPr>
      </w:pPr>
      <w:r w:rsidRPr="0059005F">
        <w:rPr>
          <w:rFonts w:eastAsia="Batang"/>
          <w:sz w:val="22"/>
          <w:szCs w:val="22"/>
        </w:rPr>
        <w:t>Vaisto forma – plėvele dengtos tabletės. Vaistu gydomos įvairių rūšių širdies aritmijos, susijusios su ritmo padažnėjimu:</w:t>
      </w:r>
    </w:p>
    <w:p w14:paraId="332341B3" w14:textId="0C8AC755" w:rsidR="0059005F" w:rsidRPr="004B0E0C" w:rsidRDefault="0059005F" w:rsidP="004B0E0C">
      <w:pPr>
        <w:pStyle w:val="ListParagraph"/>
        <w:numPr>
          <w:ilvl w:val="0"/>
          <w:numId w:val="6"/>
        </w:numPr>
        <w:tabs>
          <w:tab w:val="left" w:pos="532"/>
        </w:tabs>
        <w:ind w:left="567" w:hanging="567"/>
        <w:rPr>
          <w:rFonts w:eastAsia="Batang"/>
          <w:sz w:val="22"/>
          <w:szCs w:val="22"/>
        </w:rPr>
      </w:pPr>
      <w:r w:rsidRPr="004B0E0C">
        <w:rPr>
          <w:rFonts w:eastAsia="Batang"/>
          <w:sz w:val="22"/>
          <w:szCs w:val="22"/>
        </w:rPr>
        <w:t xml:space="preserve">simptominė </w:t>
      </w:r>
      <w:proofErr w:type="spellStart"/>
      <w:r w:rsidRPr="004B0E0C">
        <w:rPr>
          <w:rFonts w:eastAsia="Batang"/>
          <w:sz w:val="22"/>
          <w:szCs w:val="22"/>
        </w:rPr>
        <w:t>paroksizminė</w:t>
      </w:r>
      <w:proofErr w:type="spellEnd"/>
      <w:r w:rsidRPr="004B0E0C">
        <w:rPr>
          <w:rFonts w:eastAsia="Batang"/>
          <w:sz w:val="22"/>
          <w:szCs w:val="22"/>
        </w:rPr>
        <w:t xml:space="preserve"> </w:t>
      </w:r>
      <w:proofErr w:type="spellStart"/>
      <w:r w:rsidRPr="004B0E0C">
        <w:rPr>
          <w:rFonts w:eastAsia="Batang"/>
          <w:sz w:val="22"/>
          <w:szCs w:val="22"/>
        </w:rPr>
        <w:t>supraventrikulinė</w:t>
      </w:r>
      <w:proofErr w:type="spellEnd"/>
      <w:r w:rsidRPr="004B0E0C">
        <w:rPr>
          <w:rFonts w:eastAsia="Batang"/>
          <w:sz w:val="22"/>
          <w:szCs w:val="22"/>
        </w:rPr>
        <w:t xml:space="preserve"> </w:t>
      </w:r>
      <w:proofErr w:type="spellStart"/>
      <w:r w:rsidRPr="004B0E0C">
        <w:rPr>
          <w:rFonts w:eastAsia="Batang"/>
          <w:sz w:val="22"/>
          <w:szCs w:val="22"/>
        </w:rPr>
        <w:t>tachikardija</w:t>
      </w:r>
      <w:proofErr w:type="spellEnd"/>
      <w:r w:rsidRPr="004B0E0C">
        <w:rPr>
          <w:rFonts w:eastAsia="Batang"/>
          <w:sz w:val="22"/>
          <w:szCs w:val="22"/>
        </w:rPr>
        <w:t xml:space="preserve"> (nereguliarus padažnėjęs širdies plakimas, kylantis iš virš skilvelių esančių širdies struktūrų), pvz., </w:t>
      </w:r>
      <w:proofErr w:type="spellStart"/>
      <w:r w:rsidRPr="004B0E0C">
        <w:rPr>
          <w:rFonts w:eastAsia="Batang"/>
          <w:sz w:val="22"/>
          <w:szCs w:val="22"/>
        </w:rPr>
        <w:t>paroksizminė</w:t>
      </w:r>
      <w:proofErr w:type="spellEnd"/>
      <w:r w:rsidRPr="004B0E0C">
        <w:rPr>
          <w:rFonts w:eastAsia="Batang"/>
          <w:sz w:val="22"/>
          <w:szCs w:val="22"/>
        </w:rPr>
        <w:t xml:space="preserve"> grįžtamojo sudirginimo </w:t>
      </w:r>
      <w:proofErr w:type="spellStart"/>
      <w:r w:rsidRPr="004B0E0C">
        <w:rPr>
          <w:rFonts w:eastAsia="Batang"/>
          <w:sz w:val="22"/>
          <w:szCs w:val="22"/>
        </w:rPr>
        <w:t>atrioventrikulinė</w:t>
      </w:r>
      <w:proofErr w:type="spellEnd"/>
      <w:r w:rsidRPr="004B0E0C">
        <w:rPr>
          <w:rFonts w:eastAsia="Batang"/>
          <w:sz w:val="22"/>
          <w:szCs w:val="22"/>
        </w:rPr>
        <w:t xml:space="preserve"> mazginė arba papildomos jungties </w:t>
      </w:r>
      <w:proofErr w:type="spellStart"/>
      <w:r w:rsidRPr="004B0E0C">
        <w:rPr>
          <w:rFonts w:eastAsia="Batang"/>
          <w:sz w:val="22"/>
          <w:szCs w:val="22"/>
        </w:rPr>
        <w:t>tachikardija</w:t>
      </w:r>
      <w:proofErr w:type="spellEnd"/>
      <w:r w:rsidRPr="004B0E0C">
        <w:rPr>
          <w:rFonts w:eastAsia="Batang"/>
          <w:sz w:val="22"/>
          <w:szCs w:val="22"/>
        </w:rPr>
        <w:t xml:space="preserve"> (širdies susitraukimų padažnėjimo priepuoliai, atsirandantys dėl impulso sklidimo tarp prieširdžių ir skilvelių sutrikimo), </w:t>
      </w:r>
      <w:proofErr w:type="spellStart"/>
      <w:r w:rsidRPr="004B0E0C">
        <w:rPr>
          <w:rFonts w:eastAsia="Batang"/>
          <w:sz w:val="22"/>
          <w:szCs w:val="22"/>
        </w:rPr>
        <w:t>paroksizminis</w:t>
      </w:r>
      <w:proofErr w:type="spellEnd"/>
      <w:r w:rsidRPr="004B0E0C">
        <w:rPr>
          <w:rFonts w:eastAsia="Batang"/>
          <w:sz w:val="22"/>
          <w:szCs w:val="22"/>
        </w:rPr>
        <w:t xml:space="preserve"> prieširdžių plazdėjimas arba virpėjimas (trumpalaikiai neritmiškų širdies sutrikimų priepuoliai, pasireiškiantys dėl neįprastai padidėjusio prieširdžių stimuliavimo);</w:t>
      </w:r>
    </w:p>
    <w:p w14:paraId="1F9553FA" w14:textId="0A2121FE" w:rsidR="005D554B" w:rsidRPr="004B0E0C" w:rsidRDefault="0059005F" w:rsidP="004B0E0C">
      <w:pPr>
        <w:pStyle w:val="ListParagraph"/>
        <w:numPr>
          <w:ilvl w:val="0"/>
          <w:numId w:val="6"/>
        </w:numPr>
        <w:ind w:left="567" w:hanging="567"/>
        <w:rPr>
          <w:snapToGrid w:val="0"/>
          <w:sz w:val="22"/>
          <w:szCs w:val="22"/>
        </w:rPr>
      </w:pPr>
      <w:r w:rsidRPr="004B0E0C">
        <w:rPr>
          <w:rFonts w:eastAsia="Batang"/>
          <w:sz w:val="22"/>
          <w:szCs w:val="22"/>
        </w:rPr>
        <w:t xml:space="preserve">sunki simptominė </w:t>
      </w:r>
      <w:proofErr w:type="spellStart"/>
      <w:r w:rsidRPr="004B0E0C">
        <w:rPr>
          <w:rFonts w:eastAsia="Batang"/>
          <w:sz w:val="22"/>
          <w:szCs w:val="22"/>
        </w:rPr>
        <w:t>skilvelinė</w:t>
      </w:r>
      <w:proofErr w:type="spellEnd"/>
      <w:r w:rsidRPr="004B0E0C">
        <w:rPr>
          <w:rFonts w:eastAsia="Batang"/>
          <w:sz w:val="22"/>
          <w:szCs w:val="22"/>
        </w:rPr>
        <w:t xml:space="preserve"> </w:t>
      </w:r>
      <w:proofErr w:type="spellStart"/>
      <w:r w:rsidRPr="004B0E0C">
        <w:rPr>
          <w:rFonts w:eastAsia="Batang"/>
          <w:sz w:val="22"/>
          <w:szCs w:val="22"/>
        </w:rPr>
        <w:t>tachikardija</w:t>
      </w:r>
      <w:proofErr w:type="spellEnd"/>
      <w:r w:rsidRPr="004B0E0C">
        <w:rPr>
          <w:rFonts w:eastAsia="Batang"/>
          <w:sz w:val="22"/>
          <w:szCs w:val="22"/>
        </w:rPr>
        <w:t xml:space="preserve"> (padidėjęs širdies skilvelių susitraukimų dažnis) tuo atveju, jeigu gydytojas mano, kad ji yra pavojinga gyvybei.</w:t>
      </w:r>
    </w:p>
    <w:p w14:paraId="3EC35545" w14:textId="77777777" w:rsidR="005D554B" w:rsidRPr="0059005F" w:rsidRDefault="005D554B" w:rsidP="001256E7">
      <w:pPr>
        <w:numPr>
          <w:ilvl w:val="12"/>
          <w:numId w:val="0"/>
        </w:numPr>
        <w:rPr>
          <w:snapToGrid w:val="0"/>
          <w:sz w:val="22"/>
          <w:szCs w:val="22"/>
        </w:rPr>
      </w:pPr>
    </w:p>
    <w:p w14:paraId="66AAFB6D" w14:textId="77777777" w:rsidR="005D554B" w:rsidRPr="0059005F" w:rsidRDefault="005D554B" w:rsidP="001256E7">
      <w:pPr>
        <w:numPr>
          <w:ilvl w:val="12"/>
          <w:numId w:val="0"/>
        </w:numPr>
        <w:rPr>
          <w:snapToGrid w:val="0"/>
          <w:sz w:val="22"/>
          <w:szCs w:val="22"/>
        </w:rPr>
      </w:pPr>
    </w:p>
    <w:p w14:paraId="487C69C0" w14:textId="4C6FE446"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C84D15" w:rsidRPr="00C84D15">
        <w:rPr>
          <w:b/>
          <w:bCs/>
          <w:snapToGrid w:val="0"/>
          <w:sz w:val="22"/>
          <w:szCs w:val="28"/>
          <w:lang w:eastAsia="x-none"/>
        </w:rPr>
        <w:t>Rytmonorm</w:t>
      </w:r>
      <w:proofErr w:type="spellEnd"/>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D95F46" w:rsidRDefault="005D554B" w:rsidP="001256E7">
      <w:pPr>
        <w:numPr>
          <w:ilvl w:val="12"/>
          <w:numId w:val="0"/>
        </w:numPr>
        <w:rPr>
          <w:snapToGrid w:val="0"/>
          <w:sz w:val="22"/>
          <w:szCs w:val="22"/>
        </w:rPr>
      </w:pPr>
    </w:p>
    <w:p w14:paraId="1FC48157" w14:textId="77777777" w:rsidR="00D95F46" w:rsidRPr="00D95F46" w:rsidRDefault="00D95F46" w:rsidP="00D95F46">
      <w:pPr>
        <w:tabs>
          <w:tab w:val="left" w:pos="532"/>
        </w:tabs>
        <w:rPr>
          <w:rFonts w:eastAsia="Batang"/>
          <w:b/>
          <w:sz w:val="22"/>
          <w:szCs w:val="22"/>
        </w:rPr>
      </w:pPr>
      <w:proofErr w:type="spellStart"/>
      <w:r w:rsidRPr="00D95F46">
        <w:rPr>
          <w:rFonts w:eastAsia="Batang"/>
          <w:b/>
          <w:sz w:val="22"/>
          <w:szCs w:val="22"/>
        </w:rPr>
        <w:t>Rytmonorm</w:t>
      </w:r>
      <w:proofErr w:type="spellEnd"/>
      <w:r w:rsidRPr="00D95F46">
        <w:rPr>
          <w:rFonts w:eastAsia="Batang"/>
          <w:b/>
          <w:sz w:val="22"/>
          <w:szCs w:val="22"/>
        </w:rPr>
        <w:t xml:space="preserve"> vartoti negalima</w:t>
      </w:r>
    </w:p>
    <w:p w14:paraId="50A2B761"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jeigu yra alergija (padidėjęs jautrumas) </w:t>
      </w:r>
      <w:proofErr w:type="spellStart"/>
      <w:r w:rsidRPr="00D95F46">
        <w:rPr>
          <w:rFonts w:eastAsia="Batang"/>
          <w:sz w:val="22"/>
          <w:szCs w:val="22"/>
        </w:rPr>
        <w:t>propafenono</w:t>
      </w:r>
      <w:proofErr w:type="spellEnd"/>
      <w:r w:rsidRPr="00D95F46">
        <w:rPr>
          <w:rFonts w:eastAsia="Batang"/>
          <w:sz w:val="22"/>
          <w:szCs w:val="22"/>
        </w:rPr>
        <w:t xml:space="preserve"> hidrochloridui arba bet kuriai pagalbinei šio vaisto medžiagai (žiūrėti 6 skyrių);</w:t>
      </w:r>
    </w:p>
    <w:p w14:paraId="0D61D6BD"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jeigu yra širdies nepakankamumas (jei yra sutrikęs kraujo išstūmimas iš širdies: kairiojo skilvelio: išstūmimo frakcija yra &lt; 35 %) ar bet kokia kita širdies liga, išskyrus sutrikusį širdies ritmą arba dažnį, jeigu Jums yra rimtų širdies problemų, pasikonsultuokite su gydytoju, ar šis vaistas Jums tinka;</w:t>
      </w:r>
    </w:p>
    <w:p w14:paraId="7D77C39C"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jeigu yra širdies būklė, vadinama </w:t>
      </w:r>
      <w:proofErr w:type="spellStart"/>
      <w:r w:rsidRPr="00D95F46">
        <w:rPr>
          <w:rFonts w:eastAsia="Batang"/>
          <w:sz w:val="22"/>
          <w:szCs w:val="22"/>
        </w:rPr>
        <w:t>Brugada</w:t>
      </w:r>
      <w:proofErr w:type="spellEnd"/>
      <w:r w:rsidRPr="00D95F46">
        <w:rPr>
          <w:rFonts w:eastAsia="Batang"/>
          <w:sz w:val="22"/>
          <w:szCs w:val="22"/>
        </w:rPr>
        <w:t xml:space="preserve"> sindromu, galinti sukelti mirtinai pavojingą širdies ritmo sutrikimą;</w:t>
      </w:r>
    </w:p>
    <w:p w14:paraId="7698254A"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per paskutinius tris mėnesius Jūs patyrėte miokardo infarktą;</w:t>
      </w:r>
    </w:p>
    <w:p w14:paraId="45DB7E32"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jeigu gydytojas yra Jums nustatęs neįprastai retą širdies ritmą, širdies laidumo sutrikimą arba žemą arterinį kraujospūdį (</w:t>
      </w:r>
      <w:proofErr w:type="spellStart"/>
      <w:r w:rsidRPr="00D95F46">
        <w:rPr>
          <w:rFonts w:eastAsia="Batang"/>
          <w:sz w:val="22"/>
          <w:szCs w:val="22"/>
        </w:rPr>
        <w:t>hipotenziją</w:t>
      </w:r>
      <w:proofErr w:type="spellEnd"/>
      <w:r w:rsidRPr="00D95F46">
        <w:rPr>
          <w:rFonts w:eastAsia="Batang"/>
          <w:sz w:val="22"/>
          <w:szCs w:val="22"/>
        </w:rPr>
        <w:t>);</w:t>
      </w:r>
    </w:p>
    <w:p w14:paraId="108516D0" w14:textId="77777777" w:rsidR="00D95F46" w:rsidRPr="00D95F46" w:rsidRDefault="00D95F46" w:rsidP="00D95F46">
      <w:pPr>
        <w:ind w:left="540" w:hanging="540"/>
        <w:rPr>
          <w:rFonts w:eastAsia="Batang"/>
          <w:sz w:val="22"/>
          <w:szCs w:val="22"/>
        </w:rPr>
      </w:pPr>
      <w:r w:rsidRPr="00D95F46">
        <w:rPr>
          <w:rFonts w:eastAsia="Batang"/>
          <w:sz w:val="22"/>
          <w:szCs w:val="22"/>
        </w:rPr>
        <w:lastRenderedPageBreak/>
        <w:t>-</w:t>
      </w:r>
      <w:r w:rsidRPr="00D95F46">
        <w:rPr>
          <w:rFonts w:eastAsia="Batang"/>
          <w:sz w:val="22"/>
          <w:szCs w:val="22"/>
        </w:rPr>
        <w:tab/>
        <w:t xml:space="preserve">jeigu yra sunkūs kvėpavimo sutrikimai, tokie kaip sunkus lėtinis bronchitas ar </w:t>
      </w:r>
      <w:proofErr w:type="spellStart"/>
      <w:r w:rsidRPr="00D95F46">
        <w:rPr>
          <w:rFonts w:eastAsia="Batang"/>
          <w:sz w:val="22"/>
          <w:szCs w:val="22"/>
        </w:rPr>
        <w:t>emfizema</w:t>
      </w:r>
      <w:proofErr w:type="spellEnd"/>
      <w:r w:rsidRPr="00D95F46">
        <w:rPr>
          <w:rFonts w:eastAsia="Batang"/>
          <w:sz w:val="22"/>
          <w:szCs w:val="22"/>
        </w:rPr>
        <w:t xml:space="preserve"> (vadinami lėtine obstrukcine plaučių liga, LOPL);</w:t>
      </w:r>
    </w:p>
    <w:p w14:paraId="5CC8EA73"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jeigu buvo nustatytas kalio ar natrio pusiausvyros sutrikimas kraujyje;</w:t>
      </w:r>
    </w:p>
    <w:p w14:paraId="22D72328"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jeigu buvo nustatyta būklė, vadinama </w:t>
      </w:r>
      <w:proofErr w:type="spellStart"/>
      <w:r w:rsidRPr="00D95F46">
        <w:rPr>
          <w:rFonts w:eastAsia="Batang"/>
          <w:i/>
          <w:sz w:val="22"/>
          <w:szCs w:val="22"/>
        </w:rPr>
        <w:t>Myasthenia</w:t>
      </w:r>
      <w:proofErr w:type="spellEnd"/>
      <w:r w:rsidRPr="00D95F46">
        <w:rPr>
          <w:rFonts w:eastAsia="Batang"/>
          <w:i/>
          <w:sz w:val="22"/>
          <w:szCs w:val="22"/>
        </w:rPr>
        <w:t xml:space="preserve"> gravis </w:t>
      </w:r>
      <w:r w:rsidRPr="00D95F46">
        <w:rPr>
          <w:rFonts w:eastAsia="Batang"/>
          <w:sz w:val="22"/>
          <w:szCs w:val="22"/>
        </w:rPr>
        <w:t>(raumenų silpnumas);</w:t>
      </w:r>
    </w:p>
    <w:p w14:paraId="326C8628"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jeigu vartojamas </w:t>
      </w:r>
      <w:proofErr w:type="spellStart"/>
      <w:r w:rsidRPr="00D95F46">
        <w:rPr>
          <w:rFonts w:eastAsia="Batang"/>
          <w:sz w:val="22"/>
          <w:szCs w:val="22"/>
        </w:rPr>
        <w:t>ritonaviras</w:t>
      </w:r>
      <w:proofErr w:type="spellEnd"/>
      <w:r w:rsidRPr="00D95F46">
        <w:rPr>
          <w:rFonts w:eastAsia="Batang"/>
          <w:sz w:val="22"/>
          <w:szCs w:val="22"/>
        </w:rPr>
        <w:t xml:space="preserve"> (vaistas nuo žmogaus imunodeficito viruso (ŽIV) infekcijos).</w:t>
      </w:r>
    </w:p>
    <w:p w14:paraId="08637118" w14:textId="77777777" w:rsidR="00D95F46" w:rsidRPr="00D95F46" w:rsidRDefault="00D95F46" w:rsidP="00D95F46">
      <w:pPr>
        <w:tabs>
          <w:tab w:val="left" w:pos="532"/>
        </w:tabs>
        <w:rPr>
          <w:rFonts w:eastAsia="Batang"/>
          <w:sz w:val="22"/>
          <w:szCs w:val="22"/>
        </w:rPr>
      </w:pPr>
    </w:p>
    <w:p w14:paraId="69F660E9" w14:textId="77777777" w:rsidR="00D95F46" w:rsidRPr="00D95F46" w:rsidRDefault="00D95F46" w:rsidP="00D95F46">
      <w:pPr>
        <w:tabs>
          <w:tab w:val="left" w:pos="532"/>
        </w:tabs>
        <w:rPr>
          <w:rFonts w:eastAsia="Batang"/>
          <w:b/>
          <w:sz w:val="22"/>
          <w:szCs w:val="22"/>
        </w:rPr>
      </w:pPr>
      <w:r w:rsidRPr="00D95F46">
        <w:rPr>
          <w:rFonts w:eastAsia="Batang"/>
          <w:b/>
          <w:noProof/>
          <w:sz w:val="22"/>
          <w:szCs w:val="22"/>
        </w:rPr>
        <w:t>Įspėjimai ir atsargumo priemonės</w:t>
      </w:r>
    </w:p>
    <w:p w14:paraId="2BF0B784" w14:textId="77777777" w:rsidR="00D95F46" w:rsidRPr="00D95F46" w:rsidRDefault="00D95F46" w:rsidP="00D95F46">
      <w:pPr>
        <w:tabs>
          <w:tab w:val="left" w:pos="532"/>
        </w:tabs>
        <w:rPr>
          <w:rFonts w:eastAsia="Batang"/>
          <w:sz w:val="22"/>
          <w:szCs w:val="22"/>
        </w:rPr>
      </w:pPr>
      <w:r w:rsidRPr="00D95F46">
        <w:rPr>
          <w:rFonts w:eastAsia="Batang"/>
          <w:noProof/>
          <w:sz w:val="22"/>
          <w:szCs w:val="22"/>
        </w:rPr>
        <w:t xml:space="preserve">Pasitarkite su gydytoju arba vaistininku, </w:t>
      </w:r>
      <w:r w:rsidRPr="00D95F46">
        <w:rPr>
          <w:rFonts w:eastAsia="Batang"/>
          <w:sz w:val="22"/>
          <w:szCs w:val="22"/>
        </w:rPr>
        <w:t xml:space="preserve">prieš pradėdami vartoti </w:t>
      </w:r>
      <w:proofErr w:type="spellStart"/>
      <w:r w:rsidRPr="00D95F46">
        <w:rPr>
          <w:rFonts w:eastAsia="Batang"/>
          <w:sz w:val="22"/>
          <w:szCs w:val="22"/>
        </w:rPr>
        <w:t>Rytmonorm</w:t>
      </w:r>
      <w:proofErr w:type="spellEnd"/>
      <w:r w:rsidRPr="00D95F46">
        <w:rPr>
          <w:rFonts w:eastAsia="Batang"/>
          <w:sz w:val="22"/>
          <w:szCs w:val="22"/>
        </w:rPr>
        <w:t>, jeigu:</w:t>
      </w:r>
    </w:p>
    <w:p w14:paraId="4CBD19DF"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esate nėščia arba planuojate nėštumą;</w:t>
      </w:r>
    </w:p>
    <w:p w14:paraId="0D964E77"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žindote;</w:t>
      </w:r>
    </w:p>
    <w:p w14:paraId="5A4CE586"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turite bet kokių kvėpavimo sutrikimų, tokių kaip bronchų astma;</w:t>
      </w:r>
    </w:p>
    <w:p w14:paraId="530E2BA8"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sergate kepenų arba inkstų ligomis;</w:t>
      </w:r>
    </w:p>
    <w:p w14:paraId="61ADAE09" w14:textId="77777777" w:rsidR="00D95F46" w:rsidRPr="00D95F46" w:rsidRDefault="00D95F46" w:rsidP="00D95F46">
      <w:pPr>
        <w:ind w:left="540" w:hanging="540"/>
        <w:rPr>
          <w:rFonts w:eastAsia="Batang"/>
          <w:sz w:val="22"/>
          <w:szCs w:val="22"/>
        </w:rPr>
      </w:pPr>
      <w:r w:rsidRPr="00D95F46">
        <w:rPr>
          <w:rFonts w:eastAsia="Batang"/>
          <w:sz w:val="22"/>
          <w:szCs w:val="22"/>
        </w:rPr>
        <w:tab/>
        <w:t>Jeigu Jums yra įstatytas širdies stimuliatorius, jį gali reikėti perprogramuoti;</w:t>
      </w:r>
    </w:p>
    <w:p w14:paraId="5EFA7F96"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planuojate chirurginį gydymą, praneškite chirurgui arba odontologui, kad vartojate šį vaistą. Šis vaistas gali sąveikauti su anestezijos metu vartojamais vaistais.</w:t>
      </w:r>
    </w:p>
    <w:p w14:paraId="4AFD820C" w14:textId="77777777" w:rsidR="00D95F46" w:rsidRPr="00D95F46" w:rsidRDefault="00D95F46" w:rsidP="00D95F46">
      <w:pPr>
        <w:widowControl w:val="0"/>
        <w:tabs>
          <w:tab w:val="left" w:pos="710"/>
          <w:tab w:val="left" w:pos="852"/>
        </w:tabs>
        <w:autoSpaceDE w:val="0"/>
        <w:autoSpaceDN w:val="0"/>
        <w:adjustRightInd w:val="0"/>
        <w:rPr>
          <w:rFonts w:eastAsia="Batang"/>
          <w:b/>
          <w:color w:val="000000"/>
          <w:sz w:val="22"/>
          <w:szCs w:val="22"/>
        </w:rPr>
      </w:pPr>
    </w:p>
    <w:p w14:paraId="7A72D70E" w14:textId="77777777" w:rsidR="00D95F46" w:rsidRPr="00D95F46" w:rsidRDefault="00D95F46" w:rsidP="00D95F46">
      <w:pPr>
        <w:widowControl w:val="0"/>
        <w:tabs>
          <w:tab w:val="left" w:pos="710"/>
          <w:tab w:val="left" w:pos="852"/>
        </w:tabs>
        <w:autoSpaceDE w:val="0"/>
        <w:autoSpaceDN w:val="0"/>
        <w:adjustRightInd w:val="0"/>
        <w:rPr>
          <w:rFonts w:eastAsia="Batang"/>
          <w:b/>
          <w:color w:val="000000"/>
          <w:sz w:val="22"/>
          <w:szCs w:val="22"/>
        </w:rPr>
      </w:pPr>
      <w:r w:rsidRPr="00D95F46">
        <w:rPr>
          <w:rFonts w:eastAsia="Batang"/>
          <w:b/>
          <w:color w:val="000000"/>
          <w:sz w:val="22"/>
          <w:szCs w:val="22"/>
        </w:rPr>
        <w:t xml:space="preserve">Kiti vaistai ir </w:t>
      </w:r>
      <w:proofErr w:type="spellStart"/>
      <w:r w:rsidRPr="00D95F46">
        <w:rPr>
          <w:rFonts w:eastAsia="Batang"/>
          <w:b/>
          <w:color w:val="000000"/>
          <w:sz w:val="22"/>
          <w:szCs w:val="22"/>
        </w:rPr>
        <w:t>Rytmonorm</w:t>
      </w:r>
      <w:proofErr w:type="spellEnd"/>
    </w:p>
    <w:p w14:paraId="22B125FB" w14:textId="77777777" w:rsidR="00D95F46" w:rsidRPr="00D95F46" w:rsidRDefault="00D95F46" w:rsidP="00D95F46">
      <w:pPr>
        <w:tabs>
          <w:tab w:val="left" w:pos="540"/>
        </w:tabs>
        <w:rPr>
          <w:rFonts w:eastAsia="Batang"/>
          <w:sz w:val="22"/>
          <w:szCs w:val="22"/>
        </w:rPr>
      </w:pPr>
      <w:r w:rsidRPr="00D95F46">
        <w:rPr>
          <w:rFonts w:eastAsia="Batang"/>
          <w:noProof/>
          <w:sz w:val="22"/>
          <w:szCs w:val="22"/>
        </w:rPr>
        <w:t>Jeigu vartojate ar neseniai vartojote kitų vaistų arba dėl to nesate tikri, apie tai pasakykite</w:t>
      </w:r>
      <w:r w:rsidRPr="00D95F46">
        <w:rPr>
          <w:rFonts w:eastAsia="Batang"/>
          <w:sz w:val="22"/>
          <w:szCs w:val="22"/>
        </w:rPr>
        <w:t xml:space="preserve"> gydytojui arba vaistininkui.</w:t>
      </w:r>
    </w:p>
    <w:p w14:paraId="010AC543" w14:textId="77777777" w:rsidR="00D95F46" w:rsidRPr="00D95F46" w:rsidRDefault="00D95F46" w:rsidP="00D95F46">
      <w:pPr>
        <w:tabs>
          <w:tab w:val="left" w:pos="540"/>
        </w:tabs>
        <w:rPr>
          <w:rFonts w:eastAsia="Batang"/>
          <w:sz w:val="22"/>
          <w:szCs w:val="22"/>
        </w:rPr>
      </w:pPr>
    </w:p>
    <w:p w14:paraId="153E3BDD" w14:textId="77777777" w:rsidR="00D95F46" w:rsidRPr="00D95F46" w:rsidRDefault="00D95F46" w:rsidP="00D95F46">
      <w:pPr>
        <w:tabs>
          <w:tab w:val="left" w:pos="540"/>
        </w:tabs>
        <w:rPr>
          <w:rFonts w:eastAsia="Batang"/>
          <w:sz w:val="22"/>
          <w:szCs w:val="22"/>
        </w:rPr>
      </w:pPr>
      <w:r w:rsidRPr="00D95F46">
        <w:rPr>
          <w:rFonts w:eastAsia="Batang"/>
          <w:sz w:val="22"/>
          <w:szCs w:val="22"/>
        </w:rPr>
        <w:t>Pasakykite gydytojui, jeigu vartojate arba neseniai vartojote:</w:t>
      </w:r>
    </w:p>
    <w:p w14:paraId="0F8B3A52"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bet kokius vaistus, skirtus širdies ligoms, krūtinės anginai ar padidėjusiam arteriniam kraujospūdžiui gydyti arba vaistus, galinčius paveikti širdies ritmą, įskaitant:</w:t>
      </w:r>
    </w:p>
    <w:p w14:paraId="6B492122" w14:textId="77777777" w:rsidR="00D95F46" w:rsidRPr="00D95F46" w:rsidRDefault="00D95F46" w:rsidP="00D95F46">
      <w:pPr>
        <w:numPr>
          <w:ilvl w:val="0"/>
          <w:numId w:val="7"/>
        </w:numPr>
        <w:tabs>
          <w:tab w:val="left" w:pos="540"/>
        </w:tabs>
        <w:rPr>
          <w:rFonts w:eastAsia="Batang"/>
          <w:sz w:val="22"/>
          <w:szCs w:val="22"/>
        </w:rPr>
      </w:pPr>
      <w:r w:rsidRPr="00D95F46">
        <w:rPr>
          <w:rFonts w:eastAsia="Batang"/>
          <w:sz w:val="22"/>
          <w:szCs w:val="22"/>
        </w:rPr>
        <w:t xml:space="preserve">beta </w:t>
      </w:r>
      <w:proofErr w:type="spellStart"/>
      <w:r w:rsidRPr="00D95F46">
        <w:rPr>
          <w:rFonts w:eastAsia="Batang"/>
          <w:sz w:val="22"/>
          <w:szCs w:val="22"/>
        </w:rPr>
        <w:t>adrenoblokatorius</w:t>
      </w:r>
      <w:proofErr w:type="spellEnd"/>
      <w:r w:rsidRPr="00D95F46">
        <w:rPr>
          <w:rFonts w:eastAsia="Batang"/>
          <w:sz w:val="22"/>
          <w:szCs w:val="22"/>
        </w:rPr>
        <w:t>;</w:t>
      </w:r>
    </w:p>
    <w:p w14:paraId="6F890687" w14:textId="77777777" w:rsidR="00D95F46" w:rsidRPr="00D95F46" w:rsidRDefault="00D95F46" w:rsidP="00D95F46">
      <w:pPr>
        <w:numPr>
          <w:ilvl w:val="0"/>
          <w:numId w:val="7"/>
        </w:numPr>
        <w:tabs>
          <w:tab w:val="left" w:pos="540"/>
        </w:tabs>
        <w:rPr>
          <w:rFonts w:eastAsia="Batang"/>
          <w:sz w:val="22"/>
          <w:szCs w:val="22"/>
        </w:rPr>
      </w:pPr>
      <w:proofErr w:type="spellStart"/>
      <w:r w:rsidRPr="00D95F46">
        <w:rPr>
          <w:rFonts w:eastAsia="Batang"/>
          <w:sz w:val="22"/>
          <w:szCs w:val="22"/>
        </w:rPr>
        <w:t>digoksiną</w:t>
      </w:r>
      <w:proofErr w:type="spellEnd"/>
      <w:r w:rsidRPr="00D95F46">
        <w:rPr>
          <w:rFonts w:eastAsia="Batang"/>
          <w:sz w:val="22"/>
          <w:szCs w:val="22"/>
        </w:rPr>
        <w:t>;</w:t>
      </w:r>
    </w:p>
    <w:p w14:paraId="76CC644C" w14:textId="77777777" w:rsidR="00D95F46" w:rsidRPr="00D95F46" w:rsidRDefault="00D95F46" w:rsidP="00D95F46">
      <w:pPr>
        <w:numPr>
          <w:ilvl w:val="0"/>
          <w:numId w:val="7"/>
        </w:numPr>
        <w:tabs>
          <w:tab w:val="left" w:pos="540"/>
        </w:tabs>
        <w:rPr>
          <w:rFonts w:eastAsia="Batang"/>
          <w:sz w:val="22"/>
          <w:szCs w:val="22"/>
        </w:rPr>
      </w:pPr>
      <w:proofErr w:type="spellStart"/>
      <w:r w:rsidRPr="00D95F46">
        <w:rPr>
          <w:rFonts w:eastAsia="Batang"/>
          <w:sz w:val="22"/>
          <w:szCs w:val="22"/>
        </w:rPr>
        <w:t>chinidiną</w:t>
      </w:r>
      <w:proofErr w:type="spellEnd"/>
      <w:r w:rsidRPr="00D95F46">
        <w:rPr>
          <w:rFonts w:eastAsia="Batang"/>
          <w:sz w:val="22"/>
          <w:szCs w:val="22"/>
        </w:rPr>
        <w:t>;</w:t>
      </w:r>
    </w:p>
    <w:p w14:paraId="1A30B02C" w14:textId="77777777" w:rsidR="00D95F46" w:rsidRPr="00D95F46" w:rsidRDefault="00D95F46" w:rsidP="00D95F46">
      <w:pPr>
        <w:numPr>
          <w:ilvl w:val="0"/>
          <w:numId w:val="7"/>
        </w:numPr>
        <w:tabs>
          <w:tab w:val="left" w:pos="540"/>
        </w:tabs>
        <w:rPr>
          <w:rFonts w:eastAsia="Batang"/>
          <w:sz w:val="22"/>
          <w:szCs w:val="22"/>
        </w:rPr>
      </w:pPr>
      <w:proofErr w:type="spellStart"/>
      <w:r w:rsidRPr="00D95F46">
        <w:rPr>
          <w:rFonts w:eastAsia="Batang"/>
          <w:sz w:val="22"/>
          <w:szCs w:val="22"/>
        </w:rPr>
        <w:t>amjodaroną</w:t>
      </w:r>
      <w:proofErr w:type="spellEnd"/>
      <w:r w:rsidRPr="00D95F46">
        <w:rPr>
          <w:rFonts w:eastAsia="Batang"/>
          <w:sz w:val="22"/>
          <w:szCs w:val="22"/>
        </w:rPr>
        <w:t>;</w:t>
      </w:r>
    </w:p>
    <w:p w14:paraId="58E34580"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vaistus, skirtus depresijos gydymui (pvz., </w:t>
      </w:r>
      <w:proofErr w:type="spellStart"/>
      <w:r w:rsidRPr="00D95F46">
        <w:rPr>
          <w:rFonts w:eastAsia="Batang"/>
          <w:sz w:val="22"/>
          <w:szCs w:val="22"/>
        </w:rPr>
        <w:t>amitriptiliną</w:t>
      </w:r>
      <w:proofErr w:type="spellEnd"/>
      <w:r w:rsidRPr="00D95F46">
        <w:rPr>
          <w:rFonts w:eastAsia="Batang"/>
          <w:sz w:val="22"/>
          <w:szCs w:val="22"/>
        </w:rPr>
        <w:t xml:space="preserve">, </w:t>
      </w:r>
      <w:proofErr w:type="spellStart"/>
      <w:r w:rsidRPr="00D95F46">
        <w:rPr>
          <w:rFonts w:eastAsia="Batang"/>
          <w:sz w:val="22"/>
          <w:szCs w:val="22"/>
        </w:rPr>
        <w:t>dosulepiną</w:t>
      </w:r>
      <w:proofErr w:type="spellEnd"/>
      <w:r w:rsidRPr="00D95F46">
        <w:rPr>
          <w:rFonts w:eastAsia="Batang"/>
          <w:sz w:val="22"/>
          <w:szCs w:val="22"/>
        </w:rPr>
        <w:t xml:space="preserve">, </w:t>
      </w:r>
      <w:proofErr w:type="spellStart"/>
      <w:r w:rsidRPr="00D95F46">
        <w:rPr>
          <w:rFonts w:eastAsia="Batang"/>
          <w:sz w:val="22"/>
          <w:szCs w:val="22"/>
        </w:rPr>
        <w:t>dezipraminą</w:t>
      </w:r>
      <w:proofErr w:type="spellEnd"/>
      <w:r w:rsidRPr="00D95F46">
        <w:rPr>
          <w:rFonts w:eastAsia="Batang"/>
          <w:sz w:val="22"/>
          <w:szCs w:val="22"/>
        </w:rPr>
        <w:t xml:space="preserve">, </w:t>
      </w:r>
      <w:proofErr w:type="spellStart"/>
      <w:r w:rsidRPr="00D95F46">
        <w:rPr>
          <w:rFonts w:eastAsia="Batang"/>
          <w:sz w:val="22"/>
          <w:szCs w:val="22"/>
        </w:rPr>
        <w:t>venlafaksiną</w:t>
      </w:r>
      <w:proofErr w:type="spellEnd"/>
      <w:r w:rsidRPr="00D95F46">
        <w:rPr>
          <w:rFonts w:eastAsia="Batang"/>
          <w:sz w:val="22"/>
          <w:szCs w:val="22"/>
        </w:rPr>
        <w:t xml:space="preserve">, </w:t>
      </w:r>
      <w:proofErr w:type="spellStart"/>
      <w:r w:rsidRPr="00D95F46">
        <w:rPr>
          <w:rFonts w:eastAsia="Batang"/>
          <w:sz w:val="22"/>
          <w:szCs w:val="22"/>
        </w:rPr>
        <w:t>fluoksetiną</w:t>
      </w:r>
      <w:proofErr w:type="spellEnd"/>
      <w:r w:rsidRPr="00D95F46">
        <w:rPr>
          <w:rFonts w:eastAsia="Batang"/>
          <w:sz w:val="22"/>
          <w:szCs w:val="22"/>
        </w:rPr>
        <w:t xml:space="preserve">, </w:t>
      </w:r>
      <w:proofErr w:type="spellStart"/>
      <w:r w:rsidRPr="00D95F46">
        <w:rPr>
          <w:rFonts w:eastAsia="Batang"/>
          <w:sz w:val="22"/>
          <w:szCs w:val="22"/>
        </w:rPr>
        <w:t>paroksetiną</w:t>
      </w:r>
      <w:proofErr w:type="spellEnd"/>
      <w:r w:rsidRPr="00D95F46">
        <w:rPr>
          <w:rFonts w:eastAsia="Batang"/>
          <w:sz w:val="22"/>
          <w:szCs w:val="22"/>
        </w:rPr>
        <w:t>);</w:t>
      </w:r>
    </w:p>
    <w:p w14:paraId="21EE1E36"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antibiotikus arba grybelinei infekcijai gydyti skirtus vaistus (pvz., </w:t>
      </w:r>
      <w:proofErr w:type="spellStart"/>
      <w:r w:rsidRPr="00D95F46">
        <w:rPr>
          <w:rFonts w:eastAsia="Batang"/>
          <w:sz w:val="22"/>
          <w:szCs w:val="22"/>
        </w:rPr>
        <w:t>eritromiciną</w:t>
      </w:r>
      <w:proofErr w:type="spellEnd"/>
      <w:r w:rsidRPr="00D95F46">
        <w:rPr>
          <w:rFonts w:eastAsia="Batang"/>
          <w:sz w:val="22"/>
          <w:szCs w:val="22"/>
        </w:rPr>
        <w:t xml:space="preserve">, </w:t>
      </w:r>
      <w:proofErr w:type="spellStart"/>
      <w:r w:rsidRPr="00D95F46">
        <w:rPr>
          <w:rFonts w:eastAsia="Batang"/>
          <w:sz w:val="22"/>
          <w:szCs w:val="22"/>
        </w:rPr>
        <w:t>rifampiciną</w:t>
      </w:r>
      <w:proofErr w:type="spellEnd"/>
      <w:r w:rsidRPr="00D95F46">
        <w:rPr>
          <w:rFonts w:eastAsia="Batang"/>
          <w:sz w:val="22"/>
          <w:szCs w:val="22"/>
        </w:rPr>
        <w:t xml:space="preserve">, </w:t>
      </w:r>
      <w:proofErr w:type="spellStart"/>
      <w:r w:rsidRPr="00D95F46">
        <w:rPr>
          <w:rFonts w:eastAsia="Batang"/>
          <w:sz w:val="22"/>
          <w:szCs w:val="22"/>
        </w:rPr>
        <w:t>ketokonazolą</w:t>
      </w:r>
      <w:proofErr w:type="spellEnd"/>
      <w:r w:rsidRPr="00D95F46">
        <w:rPr>
          <w:rFonts w:eastAsia="Batang"/>
          <w:sz w:val="22"/>
          <w:szCs w:val="22"/>
        </w:rPr>
        <w:t>);</w:t>
      </w:r>
    </w:p>
    <w:p w14:paraId="4709C7DF"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vaistus, skirtus transplantuoto organo atmetimo reakcijai slopinti (</w:t>
      </w:r>
      <w:proofErr w:type="spellStart"/>
      <w:r w:rsidRPr="00D95F46">
        <w:rPr>
          <w:rFonts w:eastAsia="Batang"/>
          <w:sz w:val="22"/>
          <w:szCs w:val="22"/>
        </w:rPr>
        <w:t>ciklosporiną</w:t>
      </w:r>
      <w:proofErr w:type="spellEnd"/>
      <w:r w:rsidRPr="00D95F46">
        <w:rPr>
          <w:rFonts w:eastAsia="Batang"/>
          <w:sz w:val="22"/>
          <w:szCs w:val="22"/>
        </w:rPr>
        <w:t>);</w:t>
      </w:r>
    </w:p>
    <w:p w14:paraId="5D459013"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vietinius anestetikus, skiriamus odontologinių chirurginių procedūrų arba minimaliai invazinės chirurgijos metu (pvz., į veną vartojamą </w:t>
      </w:r>
      <w:proofErr w:type="spellStart"/>
      <w:r w:rsidRPr="00D95F46">
        <w:rPr>
          <w:rFonts w:eastAsia="Batang"/>
          <w:sz w:val="22"/>
          <w:szCs w:val="22"/>
        </w:rPr>
        <w:t>lidokainą</w:t>
      </w:r>
      <w:proofErr w:type="spellEnd"/>
      <w:r w:rsidRPr="00D95F46">
        <w:rPr>
          <w:rFonts w:eastAsia="Batang"/>
          <w:sz w:val="22"/>
          <w:szCs w:val="22"/>
        </w:rPr>
        <w:t>);</w:t>
      </w:r>
    </w:p>
    <w:p w14:paraId="50B50F7A" w14:textId="77777777" w:rsidR="00D95F46" w:rsidRPr="00D95F46" w:rsidRDefault="00D95F46" w:rsidP="00D95F46">
      <w:pPr>
        <w:ind w:left="540" w:hanging="540"/>
        <w:rPr>
          <w:rFonts w:eastAsia="Batang"/>
          <w:sz w:val="22"/>
          <w:szCs w:val="22"/>
        </w:rPr>
      </w:pPr>
      <w:r w:rsidRPr="00D95F46">
        <w:rPr>
          <w:rFonts w:eastAsia="Batang"/>
          <w:sz w:val="22"/>
          <w:szCs w:val="22"/>
        </w:rPr>
        <w:t>-</w:t>
      </w:r>
      <w:r w:rsidRPr="00D95F46">
        <w:rPr>
          <w:rFonts w:eastAsia="Batang"/>
          <w:sz w:val="22"/>
          <w:szCs w:val="22"/>
        </w:rPr>
        <w:tab/>
        <w:t xml:space="preserve">vaistus, skirtus kraujo krešumui mažinti (antikoaguliantus, pvz., </w:t>
      </w:r>
      <w:proofErr w:type="spellStart"/>
      <w:r w:rsidRPr="00D95F46">
        <w:rPr>
          <w:rFonts w:eastAsia="Batang"/>
          <w:sz w:val="22"/>
          <w:szCs w:val="22"/>
        </w:rPr>
        <w:t>varfariną</w:t>
      </w:r>
      <w:proofErr w:type="spellEnd"/>
      <w:r w:rsidRPr="00D95F46">
        <w:rPr>
          <w:rFonts w:eastAsia="Batang"/>
          <w:sz w:val="22"/>
          <w:szCs w:val="22"/>
        </w:rPr>
        <w:t xml:space="preserve">, </w:t>
      </w:r>
      <w:proofErr w:type="spellStart"/>
      <w:r w:rsidRPr="00D95F46">
        <w:rPr>
          <w:rFonts w:eastAsia="Batang"/>
          <w:sz w:val="22"/>
          <w:szCs w:val="22"/>
        </w:rPr>
        <w:t>fenprokumoną</w:t>
      </w:r>
      <w:proofErr w:type="spellEnd"/>
      <w:r w:rsidRPr="00D95F46">
        <w:rPr>
          <w:rFonts w:eastAsia="Batang"/>
          <w:sz w:val="22"/>
          <w:szCs w:val="22"/>
        </w:rPr>
        <w:t>);</w:t>
      </w:r>
    </w:p>
    <w:p w14:paraId="4D1FAEB6" w14:textId="77777777" w:rsidR="00D95F46" w:rsidRPr="00D95F46" w:rsidRDefault="00D95F46" w:rsidP="00D95F46">
      <w:pPr>
        <w:tabs>
          <w:tab w:val="left" w:pos="540"/>
        </w:tabs>
        <w:rPr>
          <w:rFonts w:eastAsia="Batang"/>
          <w:sz w:val="22"/>
          <w:szCs w:val="22"/>
        </w:rPr>
      </w:pPr>
      <w:r w:rsidRPr="00D95F46">
        <w:rPr>
          <w:rFonts w:eastAsia="Batang"/>
          <w:sz w:val="22"/>
          <w:szCs w:val="22"/>
        </w:rPr>
        <w:t>-</w:t>
      </w:r>
      <w:r w:rsidRPr="00D95F46">
        <w:rPr>
          <w:rFonts w:eastAsia="Batang"/>
          <w:sz w:val="22"/>
          <w:szCs w:val="22"/>
        </w:rPr>
        <w:tab/>
        <w:t>bet kuriuos vaistus, skirtus skrandžio opaligei gydyti (</w:t>
      </w:r>
      <w:proofErr w:type="spellStart"/>
      <w:r w:rsidRPr="00D95F46">
        <w:rPr>
          <w:rFonts w:eastAsia="Batang"/>
          <w:sz w:val="22"/>
          <w:szCs w:val="22"/>
        </w:rPr>
        <w:t>cimetidiną</w:t>
      </w:r>
      <w:proofErr w:type="spellEnd"/>
      <w:r w:rsidRPr="00D95F46">
        <w:rPr>
          <w:rFonts w:eastAsia="Batang"/>
          <w:sz w:val="22"/>
          <w:szCs w:val="22"/>
        </w:rPr>
        <w:t>);</w:t>
      </w:r>
    </w:p>
    <w:p w14:paraId="537E4B77" w14:textId="77777777" w:rsidR="00D95F46" w:rsidRPr="00D95F46" w:rsidRDefault="00D95F46" w:rsidP="00D95F46">
      <w:pPr>
        <w:tabs>
          <w:tab w:val="left" w:pos="540"/>
        </w:tabs>
        <w:rPr>
          <w:rFonts w:eastAsia="Batang"/>
          <w:sz w:val="22"/>
          <w:szCs w:val="22"/>
        </w:rPr>
      </w:pPr>
      <w:r w:rsidRPr="00D95F46">
        <w:rPr>
          <w:rFonts w:eastAsia="Batang"/>
          <w:sz w:val="22"/>
          <w:szCs w:val="22"/>
        </w:rPr>
        <w:t>-</w:t>
      </w:r>
      <w:r w:rsidRPr="00D95F46">
        <w:rPr>
          <w:rFonts w:eastAsia="Batang"/>
          <w:sz w:val="22"/>
          <w:szCs w:val="22"/>
        </w:rPr>
        <w:tab/>
        <w:t xml:space="preserve">bronchų astmos gydymui skirtus vaistus (pvz., </w:t>
      </w:r>
      <w:proofErr w:type="spellStart"/>
      <w:r w:rsidRPr="00D95F46">
        <w:rPr>
          <w:rFonts w:eastAsia="Batang"/>
          <w:sz w:val="22"/>
          <w:szCs w:val="22"/>
        </w:rPr>
        <w:t>teofiliną</w:t>
      </w:r>
      <w:proofErr w:type="spellEnd"/>
      <w:r w:rsidRPr="00D95F46">
        <w:rPr>
          <w:rFonts w:eastAsia="Batang"/>
          <w:sz w:val="22"/>
          <w:szCs w:val="22"/>
        </w:rPr>
        <w:t>);</w:t>
      </w:r>
    </w:p>
    <w:p w14:paraId="2F21FBC8" w14:textId="77777777" w:rsidR="00D95F46" w:rsidRPr="00D95F46" w:rsidRDefault="00D95F46" w:rsidP="00D95F46">
      <w:pPr>
        <w:tabs>
          <w:tab w:val="left" w:pos="540"/>
        </w:tabs>
        <w:rPr>
          <w:rFonts w:eastAsia="Batang"/>
          <w:sz w:val="22"/>
          <w:szCs w:val="22"/>
        </w:rPr>
      </w:pPr>
      <w:r w:rsidRPr="00D95F46">
        <w:rPr>
          <w:rFonts w:eastAsia="Batang"/>
          <w:sz w:val="22"/>
          <w:szCs w:val="22"/>
        </w:rPr>
        <w:t>-</w:t>
      </w:r>
      <w:r w:rsidRPr="00D95F46">
        <w:rPr>
          <w:rFonts w:eastAsia="Batang"/>
          <w:sz w:val="22"/>
          <w:szCs w:val="22"/>
        </w:rPr>
        <w:tab/>
        <w:t xml:space="preserve">vaistus epilepsijai arba traukuliams gydyti (pvz., </w:t>
      </w:r>
      <w:proofErr w:type="spellStart"/>
      <w:r w:rsidRPr="00D95F46">
        <w:rPr>
          <w:rFonts w:eastAsia="Batang"/>
          <w:sz w:val="22"/>
          <w:szCs w:val="22"/>
        </w:rPr>
        <w:t>fenobarbitalį</w:t>
      </w:r>
      <w:proofErr w:type="spellEnd"/>
      <w:r w:rsidRPr="00D95F46">
        <w:rPr>
          <w:rFonts w:eastAsia="Batang"/>
          <w:sz w:val="22"/>
          <w:szCs w:val="22"/>
        </w:rPr>
        <w:t>);</w:t>
      </w:r>
    </w:p>
    <w:p w14:paraId="45C5028B" w14:textId="77777777" w:rsidR="00D95F46" w:rsidRPr="00D95F46" w:rsidRDefault="00D95F46" w:rsidP="00D95F46">
      <w:pPr>
        <w:tabs>
          <w:tab w:val="left" w:pos="540"/>
        </w:tabs>
        <w:rPr>
          <w:rFonts w:eastAsia="Batang"/>
          <w:sz w:val="22"/>
          <w:szCs w:val="22"/>
        </w:rPr>
      </w:pPr>
      <w:r w:rsidRPr="00D95F46">
        <w:rPr>
          <w:rFonts w:eastAsia="Batang"/>
          <w:sz w:val="22"/>
          <w:szCs w:val="22"/>
        </w:rPr>
        <w:t>-</w:t>
      </w:r>
      <w:r w:rsidRPr="00D95F46">
        <w:rPr>
          <w:rFonts w:eastAsia="Batang"/>
          <w:sz w:val="22"/>
          <w:szCs w:val="22"/>
        </w:rPr>
        <w:tab/>
      </w:r>
      <w:proofErr w:type="spellStart"/>
      <w:r w:rsidRPr="00D95F46">
        <w:rPr>
          <w:rFonts w:eastAsia="Batang"/>
          <w:sz w:val="22"/>
          <w:szCs w:val="22"/>
        </w:rPr>
        <w:t>ritonavirą</w:t>
      </w:r>
      <w:proofErr w:type="spellEnd"/>
      <w:r w:rsidRPr="00D95F46">
        <w:rPr>
          <w:rFonts w:eastAsia="Batang"/>
          <w:sz w:val="22"/>
          <w:szCs w:val="22"/>
        </w:rPr>
        <w:t>.</w:t>
      </w:r>
    </w:p>
    <w:p w14:paraId="31FF7500" w14:textId="77777777" w:rsidR="00D95F46" w:rsidRPr="00D95F46" w:rsidRDefault="00D95F46" w:rsidP="00D95F46">
      <w:pPr>
        <w:tabs>
          <w:tab w:val="left" w:pos="540"/>
        </w:tabs>
        <w:rPr>
          <w:rFonts w:eastAsia="Batang"/>
          <w:sz w:val="22"/>
          <w:szCs w:val="22"/>
        </w:rPr>
      </w:pPr>
    </w:p>
    <w:p w14:paraId="3038470F" w14:textId="77777777" w:rsidR="00D95F46" w:rsidRPr="00D95F46" w:rsidRDefault="00D95F46" w:rsidP="00D95F46">
      <w:pPr>
        <w:tabs>
          <w:tab w:val="left" w:pos="532"/>
        </w:tabs>
        <w:rPr>
          <w:rFonts w:eastAsia="Batang"/>
          <w:b/>
          <w:sz w:val="22"/>
          <w:szCs w:val="22"/>
        </w:rPr>
      </w:pPr>
      <w:proofErr w:type="spellStart"/>
      <w:r w:rsidRPr="00D95F46">
        <w:rPr>
          <w:rFonts w:eastAsia="Batang"/>
          <w:b/>
          <w:sz w:val="22"/>
          <w:szCs w:val="22"/>
        </w:rPr>
        <w:t>Rytmonorm</w:t>
      </w:r>
      <w:proofErr w:type="spellEnd"/>
      <w:r w:rsidRPr="00D95F46">
        <w:rPr>
          <w:rFonts w:eastAsia="Batang"/>
          <w:b/>
          <w:sz w:val="22"/>
          <w:szCs w:val="22"/>
        </w:rPr>
        <w:t xml:space="preserve"> vartojimas su maistu ir gėrimais</w:t>
      </w:r>
    </w:p>
    <w:p w14:paraId="7A0ADDEB" w14:textId="77777777" w:rsidR="00D95F46" w:rsidRPr="00D95F46" w:rsidRDefault="00D95F46" w:rsidP="00D95F46">
      <w:pPr>
        <w:rPr>
          <w:rFonts w:eastAsia="Batang"/>
          <w:sz w:val="22"/>
          <w:szCs w:val="22"/>
        </w:rPr>
      </w:pPr>
      <w:r w:rsidRPr="00D95F46">
        <w:rPr>
          <w:rFonts w:eastAsia="Batang"/>
          <w:sz w:val="22"/>
          <w:szCs w:val="22"/>
        </w:rPr>
        <w:t>Vaistas gali būti vartojamas vienas arba su maistu.</w:t>
      </w:r>
    </w:p>
    <w:p w14:paraId="0DF0678D" w14:textId="77777777" w:rsidR="00D95F46" w:rsidRPr="00D95F46" w:rsidRDefault="00D95F46" w:rsidP="00D95F46">
      <w:pPr>
        <w:rPr>
          <w:rFonts w:eastAsia="Batang"/>
          <w:sz w:val="22"/>
          <w:szCs w:val="22"/>
        </w:rPr>
      </w:pPr>
      <w:r w:rsidRPr="00D95F46">
        <w:rPr>
          <w:rFonts w:eastAsia="Batang"/>
          <w:sz w:val="22"/>
          <w:szCs w:val="22"/>
        </w:rPr>
        <w:t xml:space="preserve">Tačiau neturėtumėte vartoti vaisto su greipfrutų </w:t>
      </w:r>
      <w:proofErr w:type="spellStart"/>
      <w:r w:rsidRPr="00D95F46">
        <w:rPr>
          <w:rFonts w:eastAsia="Batang"/>
          <w:sz w:val="22"/>
          <w:szCs w:val="22"/>
        </w:rPr>
        <w:t>sultimis</w:t>
      </w:r>
      <w:proofErr w:type="spellEnd"/>
      <w:r w:rsidRPr="00D95F46">
        <w:rPr>
          <w:rFonts w:eastAsia="Batang"/>
          <w:sz w:val="22"/>
          <w:szCs w:val="22"/>
        </w:rPr>
        <w:t>, nes jos didina įsisavinamo vaisto kiekį.</w:t>
      </w:r>
    </w:p>
    <w:p w14:paraId="5AC14458" w14:textId="77777777" w:rsidR="00D95F46" w:rsidRPr="00D95F46" w:rsidRDefault="00D95F46" w:rsidP="00D95F46">
      <w:pPr>
        <w:tabs>
          <w:tab w:val="left" w:pos="540"/>
        </w:tabs>
        <w:rPr>
          <w:rFonts w:eastAsia="Batang"/>
          <w:sz w:val="22"/>
          <w:szCs w:val="22"/>
        </w:rPr>
      </w:pPr>
    </w:p>
    <w:p w14:paraId="4367BFAE" w14:textId="77777777" w:rsidR="00D95F46" w:rsidRPr="00D95F46" w:rsidRDefault="00D95F46" w:rsidP="00D95F46">
      <w:pPr>
        <w:tabs>
          <w:tab w:val="left" w:pos="532"/>
        </w:tabs>
        <w:rPr>
          <w:rFonts w:eastAsia="Batang"/>
          <w:b/>
          <w:sz w:val="22"/>
          <w:szCs w:val="22"/>
        </w:rPr>
      </w:pPr>
      <w:r w:rsidRPr="00D95F46">
        <w:rPr>
          <w:rFonts w:eastAsia="Batang"/>
          <w:b/>
          <w:sz w:val="22"/>
          <w:szCs w:val="22"/>
        </w:rPr>
        <w:t>Nėštumas ir žindymo laikotarpis</w:t>
      </w:r>
    </w:p>
    <w:p w14:paraId="7E315CA2" w14:textId="77777777" w:rsidR="00D95F46" w:rsidRPr="00D95F46" w:rsidRDefault="00D95F46" w:rsidP="00D95F46">
      <w:pPr>
        <w:rPr>
          <w:rFonts w:eastAsia="Batang"/>
          <w:sz w:val="22"/>
          <w:szCs w:val="22"/>
        </w:rPr>
      </w:pPr>
      <w:r w:rsidRPr="00D95F46">
        <w:rPr>
          <w:rFonts w:eastAsia="Batang"/>
          <w:sz w:val="22"/>
          <w:szCs w:val="22"/>
        </w:rPr>
        <w:t xml:space="preserve">Jei esate nėščia, </w:t>
      </w:r>
      <w:r w:rsidRPr="00D95F46">
        <w:rPr>
          <w:rFonts w:eastAsia="Batang"/>
          <w:noProof/>
          <w:sz w:val="22"/>
          <w:szCs w:val="22"/>
        </w:rPr>
        <w:t>žindote kūdikį, manote, kad galbūt esate nėščia arba planuojate pastoti, tai prieš vartodama šį vaistą pasitarkite su gydytoju arba vaistininku</w:t>
      </w:r>
      <w:r w:rsidRPr="00D95F46">
        <w:rPr>
          <w:rFonts w:eastAsia="Batang"/>
          <w:sz w:val="22"/>
          <w:szCs w:val="22"/>
        </w:rPr>
        <w:t>.</w:t>
      </w:r>
    </w:p>
    <w:p w14:paraId="46BBBEAB" w14:textId="77777777" w:rsidR="00D95F46" w:rsidRPr="00D95F46" w:rsidRDefault="00D95F46" w:rsidP="00D95F46">
      <w:pPr>
        <w:rPr>
          <w:rFonts w:eastAsia="Batang"/>
          <w:sz w:val="22"/>
          <w:szCs w:val="22"/>
        </w:rPr>
      </w:pPr>
    </w:p>
    <w:p w14:paraId="2B8E7DDD" w14:textId="77777777" w:rsidR="00D95F46" w:rsidRPr="00D95F46" w:rsidRDefault="00D95F46" w:rsidP="00D95F46">
      <w:pPr>
        <w:rPr>
          <w:rFonts w:eastAsia="Batang"/>
          <w:sz w:val="22"/>
          <w:szCs w:val="22"/>
        </w:rPr>
      </w:pPr>
      <w:r w:rsidRPr="00D95F46">
        <w:rPr>
          <w:rFonts w:eastAsia="Batang"/>
          <w:sz w:val="22"/>
          <w:szCs w:val="22"/>
        </w:rPr>
        <w:t xml:space="preserve">Veiklioji vaisto medžiaga – </w:t>
      </w:r>
      <w:proofErr w:type="spellStart"/>
      <w:r w:rsidRPr="00D95F46">
        <w:rPr>
          <w:rFonts w:eastAsia="Batang"/>
          <w:sz w:val="22"/>
          <w:szCs w:val="22"/>
        </w:rPr>
        <w:t>propafenonas</w:t>
      </w:r>
      <w:proofErr w:type="spellEnd"/>
      <w:r w:rsidRPr="00D95F46">
        <w:rPr>
          <w:rFonts w:eastAsia="Batang"/>
          <w:sz w:val="22"/>
          <w:szCs w:val="22"/>
        </w:rPr>
        <w:t xml:space="preserve"> – gali patekti į motinos pieną. </w:t>
      </w:r>
    </w:p>
    <w:p w14:paraId="147F55AA" w14:textId="77777777" w:rsidR="00D95F46" w:rsidRPr="00D95F46" w:rsidRDefault="00D95F46" w:rsidP="00D95F46">
      <w:pPr>
        <w:tabs>
          <w:tab w:val="left" w:pos="540"/>
        </w:tabs>
        <w:rPr>
          <w:rFonts w:eastAsia="Batang"/>
          <w:sz w:val="22"/>
          <w:szCs w:val="22"/>
        </w:rPr>
      </w:pPr>
    </w:p>
    <w:p w14:paraId="74060E15" w14:textId="77777777" w:rsidR="00D95F46" w:rsidRPr="00D95F46" w:rsidRDefault="00D95F46" w:rsidP="00D95F46">
      <w:pPr>
        <w:tabs>
          <w:tab w:val="left" w:pos="532"/>
        </w:tabs>
        <w:rPr>
          <w:rFonts w:eastAsia="Batang"/>
          <w:b/>
          <w:sz w:val="22"/>
          <w:szCs w:val="22"/>
        </w:rPr>
      </w:pPr>
      <w:r w:rsidRPr="00D95F46">
        <w:rPr>
          <w:rFonts w:eastAsia="Batang"/>
          <w:b/>
          <w:sz w:val="22"/>
          <w:szCs w:val="22"/>
        </w:rPr>
        <w:t>Vairavimas ir mechanizmų valdymas</w:t>
      </w:r>
    </w:p>
    <w:p w14:paraId="275725BB" w14:textId="77777777" w:rsidR="00D95F46" w:rsidRPr="00D95F46" w:rsidRDefault="00D95F46" w:rsidP="00D95F46">
      <w:pPr>
        <w:tabs>
          <w:tab w:val="left" w:pos="540"/>
        </w:tabs>
        <w:rPr>
          <w:rFonts w:eastAsia="Batang"/>
          <w:sz w:val="22"/>
          <w:szCs w:val="22"/>
        </w:rPr>
      </w:pPr>
      <w:r w:rsidRPr="00D95F46">
        <w:rPr>
          <w:rFonts w:eastAsia="Batang"/>
          <w:sz w:val="22"/>
          <w:szCs w:val="22"/>
        </w:rPr>
        <w:t xml:space="preserve">Kai kuriems žmonėms </w:t>
      </w:r>
      <w:proofErr w:type="spellStart"/>
      <w:r w:rsidRPr="00D95F46">
        <w:rPr>
          <w:rFonts w:eastAsia="Batang"/>
          <w:sz w:val="22"/>
          <w:szCs w:val="22"/>
        </w:rPr>
        <w:t>Rytmonorm</w:t>
      </w:r>
      <w:proofErr w:type="spellEnd"/>
      <w:r w:rsidRPr="00D95F46">
        <w:rPr>
          <w:rFonts w:eastAsia="Batang"/>
          <w:sz w:val="22"/>
          <w:szCs w:val="22"/>
        </w:rPr>
        <w:t xml:space="preserve"> gali pabloginti regėjimo aštrumą, sukelti svaigulį, nuovargį ir sumažinti kraujospūdį. Nevairuokite, nedirbkite su mechanizmais ir neužsiimkite bet kokia kita veikla, reikalaujančia atidumo tol, kol jaučiate vaisto poveikį.</w:t>
      </w:r>
    </w:p>
    <w:p w14:paraId="554F3233" w14:textId="77777777" w:rsidR="00D95F46" w:rsidRPr="00D95F46" w:rsidRDefault="00D95F46" w:rsidP="00D95F46">
      <w:pPr>
        <w:tabs>
          <w:tab w:val="left" w:pos="540"/>
        </w:tabs>
        <w:rPr>
          <w:rFonts w:eastAsia="Batang"/>
          <w:sz w:val="22"/>
          <w:szCs w:val="22"/>
        </w:rPr>
      </w:pPr>
    </w:p>
    <w:p w14:paraId="5A45C25D" w14:textId="77777777" w:rsidR="00D95F46" w:rsidRPr="00D95F46" w:rsidRDefault="00D95F46" w:rsidP="00D95F46">
      <w:pPr>
        <w:shd w:val="clear" w:color="auto" w:fill="FFFFFF"/>
        <w:rPr>
          <w:b/>
          <w:color w:val="000000"/>
          <w:sz w:val="22"/>
          <w:szCs w:val="22"/>
        </w:rPr>
      </w:pPr>
      <w:proofErr w:type="spellStart"/>
      <w:r w:rsidRPr="00D95F46">
        <w:rPr>
          <w:rFonts w:eastAsia="Batang"/>
          <w:b/>
          <w:color w:val="000000"/>
          <w:sz w:val="22"/>
          <w:szCs w:val="22"/>
        </w:rPr>
        <w:t>Rytmonorm</w:t>
      </w:r>
      <w:proofErr w:type="spellEnd"/>
      <w:r w:rsidRPr="00D95F46">
        <w:rPr>
          <w:rFonts w:eastAsia="Batang"/>
          <w:b/>
          <w:color w:val="000000"/>
          <w:sz w:val="22"/>
          <w:szCs w:val="22"/>
        </w:rPr>
        <w:t xml:space="preserve"> </w:t>
      </w:r>
      <w:r w:rsidRPr="00D95F46">
        <w:rPr>
          <w:b/>
          <w:color w:val="000000"/>
          <w:sz w:val="22"/>
          <w:szCs w:val="22"/>
        </w:rPr>
        <w:t>sudėtyje yra natrio</w:t>
      </w:r>
    </w:p>
    <w:p w14:paraId="5A2FC9BF" w14:textId="413E62F2" w:rsidR="005D554B" w:rsidRPr="00D95F46" w:rsidRDefault="00D95F46" w:rsidP="00D95F46">
      <w:pPr>
        <w:keepNext/>
        <w:tabs>
          <w:tab w:val="left" w:pos="567"/>
        </w:tabs>
        <w:spacing w:line="260" w:lineRule="exact"/>
        <w:jc w:val="both"/>
        <w:outlineLvl w:val="3"/>
        <w:rPr>
          <w:b/>
          <w:bCs/>
          <w:snapToGrid w:val="0"/>
          <w:sz w:val="22"/>
          <w:szCs w:val="22"/>
          <w:lang w:eastAsia="x-none"/>
        </w:rPr>
      </w:pPr>
      <w:r w:rsidRPr="00D95F46">
        <w:rPr>
          <w:color w:val="000000"/>
          <w:sz w:val="22"/>
          <w:szCs w:val="22"/>
        </w:rPr>
        <w:lastRenderedPageBreak/>
        <w:t xml:space="preserve">Šio vaisto tabletėje yra mažiau kaip 1 </w:t>
      </w:r>
      <w:proofErr w:type="spellStart"/>
      <w:r w:rsidRPr="00D95F46">
        <w:rPr>
          <w:color w:val="000000"/>
          <w:sz w:val="22"/>
          <w:szCs w:val="22"/>
        </w:rPr>
        <w:t>mmol</w:t>
      </w:r>
      <w:proofErr w:type="spellEnd"/>
      <w:r w:rsidRPr="00D95F46">
        <w:rPr>
          <w:color w:val="000000"/>
          <w:sz w:val="22"/>
          <w:szCs w:val="22"/>
        </w:rPr>
        <w:t xml:space="preserve"> (23 mg) natrio, </w:t>
      </w:r>
      <w:proofErr w:type="spellStart"/>
      <w:r w:rsidRPr="00D95F46">
        <w:rPr>
          <w:color w:val="000000"/>
          <w:sz w:val="22"/>
          <w:szCs w:val="22"/>
        </w:rPr>
        <w:t>t.y</w:t>
      </w:r>
      <w:proofErr w:type="spellEnd"/>
      <w:r w:rsidRPr="00D95F46">
        <w:rPr>
          <w:color w:val="000000"/>
          <w:sz w:val="22"/>
          <w:szCs w:val="22"/>
        </w:rPr>
        <w:t>. jis beveik neturi reikšmės.</w:t>
      </w:r>
    </w:p>
    <w:p w14:paraId="765B8950" w14:textId="77777777" w:rsidR="005D554B" w:rsidRPr="00D95F46" w:rsidRDefault="005D554B" w:rsidP="001256E7">
      <w:pPr>
        <w:numPr>
          <w:ilvl w:val="12"/>
          <w:numId w:val="0"/>
        </w:numPr>
        <w:rPr>
          <w:snapToGrid w:val="0"/>
          <w:sz w:val="22"/>
          <w:szCs w:val="22"/>
        </w:rPr>
      </w:pPr>
    </w:p>
    <w:p w14:paraId="30AFB59A" w14:textId="77777777" w:rsidR="005D554B" w:rsidRPr="00D95F46" w:rsidRDefault="005D554B" w:rsidP="001256E7">
      <w:pPr>
        <w:numPr>
          <w:ilvl w:val="12"/>
          <w:numId w:val="0"/>
        </w:numPr>
        <w:rPr>
          <w:snapToGrid w:val="0"/>
          <w:sz w:val="22"/>
          <w:szCs w:val="22"/>
        </w:rPr>
      </w:pPr>
    </w:p>
    <w:p w14:paraId="5FD6B261" w14:textId="53E6F999"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r>
      <w:r w:rsidRPr="00E24370">
        <w:rPr>
          <w:b/>
          <w:bCs/>
          <w:snapToGrid w:val="0"/>
          <w:sz w:val="22"/>
          <w:szCs w:val="26"/>
          <w:lang w:eastAsia="x-none"/>
        </w:rPr>
        <w:t xml:space="preserve">Kaip vartoti </w:t>
      </w:r>
      <w:proofErr w:type="spellStart"/>
      <w:r w:rsidR="00C84D15" w:rsidRPr="00E24370">
        <w:rPr>
          <w:b/>
          <w:bCs/>
          <w:snapToGrid w:val="0"/>
          <w:sz w:val="22"/>
          <w:szCs w:val="26"/>
          <w:lang w:eastAsia="x-none"/>
        </w:rPr>
        <w:t>Rytmonorm</w:t>
      </w:r>
      <w:proofErr w:type="spellEnd"/>
    </w:p>
    <w:p w14:paraId="4A86207C" w14:textId="77777777" w:rsidR="005D554B" w:rsidRPr="005D554B" w:rsidRDefault="005D554B" w:rsidP="001256E7">
      <w:pPr>
        <w:numPr>
          <w:ilvl w:val="12"/>
          <w:numId w:val="0"/>
        </w:numPr>
        <w:rPr>
          <w:snapToGrid w:val="0"/>
          <w:sz w:val="22"/>
          <w:szCs w:val="24"/>
        </w:rPr>
      </w:pPr>
    </w:p>
    <w:p w14:paraId="327C64FB" w14:textId="09B2C4DD" w:rsidR="00BD4438" w:rsidRDefault="00BD4438" w:rsidP="00BD4438">
      <w:pPr>
        <w:tabs>
          <w:tab w:val="left" w:pos="540"/>
        </w:tabs>
        <w:rPr>
          <w:rFonts w:eastAsia="Batang"/>
          <w:sz w:val="22"/>
          <w:szCs w:val="22"/>
        </w:rPr>
      </w:pPr>
      <w:r w:rsidRPr="00BD4438">
        <w:rPr>
          <w:rFonts w:eastAsia="Batang"/>
          <w:noProof/>
          <w:sz w:val="22"/>
          <w:szCs w:val="22"/>
        </w:rPr>
        <w:t xml:space="preserve">Visada vartokite šį vaistą </w:t>
      </w:r>
      <w:r w:rsidRPr="00BD4438">
        <w:rPr>
          <w:rFonts w:eastAsia="Batang"/>
          <w:sz w:val="22"/>
          <w:szCs w:val="22"/>
        </w:rPr>
        <w:t xml:space="preserve">tiksliai kaip nurodė Jūsų gydytojas. </w:t>
      </w:r>
    </w:p>
    <w:p w14:paraId="2A371B44" w14:textId="77777777" w:rsidR="00F433F2" w:rsidRPr="00BD4438" w:rsidRDefault="00F433F2" w:rsidP="00BD4438">
      <w:pPr>
        <w:tabs>
          <w:tab w:val="left" w:pos="540"/>
        </w:tabs>
        <w:rPr>
          <w:rFonts w:eastAsia="Batang"/>
          <w:sz w:val="22"/>
          <w:szCs w:val="22"/>
        </w:rPr>
      </w:pPr>
    </w:p>
    <w:p w14:paraId="693ACF5E" w14:textId="77777777" w:rsidR="00BD4438" w:rsidRPr="00BD4438" w:rsidRDefault="00BD4438" w:rsidP="00BD4438">
      <w:pPr>
        <w:tabs>
          <w:tab w:val="left" w:pos="540"/>
        </w:tabs>
        <w:rPr>
          <w:rFonts w:eastAsia="Batang"/>
          <w:sz w:val="22"/>
          <w:szCs w:val="22"/>
          <w:u w:val="single"/>
        </w:rPr>
      </w:pPr>
      <w:r w:rsidRPr="00BD4438">
        <w:rPr>
          <w:rFonts w:eastAsia="Batang"/>
          <w:sz w:val="22"/>
          <w:szCs w:val="22"/>
          <w:u w:val="single"/>
        </w:rPr>
        <w:t>Suaugusieji</w:t>
      </w:r>
    </w:p>
    <w:p w14:paraId="10322F5B" w14:textId="3E4B7EC7" w:rsidR="00BD4438" w:rsidRPr="00BD4438" w:rsidRDefault="00BD4438" w:rsidP="00BD4438">
      <w:pPr>
        <w:tabs>
          <w:tab w:val="left" w:pos="540"/>
        </w:tabs>
        <w:rPr>
          <w:rFonts w:eastAsia="Batang"/>
          <w:sz w:val="22"/>
          <w:szCs w:val="22"/>
        </w:rPr>
      </w:pPr>
      <w:r w:rsidRPr="00BD4438">
        <w:rPr>
          <w:rFonts w:eastAsia="Batang"/>
          <w:sz w:val="22"/>
          <w:szCs w:val="22"/>
        </w:rPr>
        <w:t>Įprasta pradinė vaisto dozė, kuri suvartojama per 2–3 kartus per parą yra nuo 450 mg (</w:t>
      </w:r>
      <w:proofErr w:type="spellStart"/>
      <w:r w:rsidRPr="00BD4438">
        <w:rPr>
          <w:rFonts w:eastAsia="Batang"/>
          <w:sz w:val="22"/>
          <w:szCs w:val="22"/>
        </w:rPr>
        <w:t>t.y</w:t>
      </w:r>
      <w:proofErr w:type="spellEnd"/>
      <w:r w:rsidRPr="00BD4438">
        <w:rPr>
          <w:rFonts w:eastAsia="Batang"/>
          <w:sz w:val="22"/>
          <w:szCs w:val="22"/>
        </w:rPr>
        <w:t xml:space="preserve">. reikia gerti po vieną plėvele dengtą </w:t>
      </w:r>
      <w:proofErr w:type="spellStart"/>
      <w:r w:rsidRPr="00BD4438">
        <w:rPr>
          <w:rFonts w:eastAsia="Batang"/>
          <w:sz w:val="22"/>
          <w:szCs w:val="22"/>
        </w:rPr>
        <w:t>Rytmonorm</w:t>
      </w:r>
      <w:proofErr w:type="spellEnd"/>
      <w:r w:rsidRPr="00BD4438">
        <w:rPr>
          <w:rFonts w:eastAsia="Batang"/>
          <w:sz w:val="22"/>
          <w:szCs w:val="22"/>
        </w:rPr>
        <w:t xml:space="preserve"> 150 mg tabletę tris kartus per parą) iki 600  mg </w:t>
      </w:r>
      <w:proofErr w:type="spellStart"/>
      <w:r w:rsidRPr="00BD4438">
        <w:rPr>
          <w:rFonts w:eastAsia="Batang"/>
          <w:sz w:val="22"/>
          <w:szCs w:val="22"/>
        </w:rPr>
        <w:t>propafenono</w:t>
      </w:r>
      <w:proofErr w:type="spellEnd"/>
      <w:r w:rsidRPr="00BD4438">
        <w:rPr>
          <w:rFonts w:eastAsia="Batang"/>
          <w:sz w:val="22"/>
          <w:szCs w:val="22"/>
        </w:rPr>
        <w:t xml:space="preserve"> hidrochlorido (po dvi plėvele dengtas </w:t>
      </w:r>
      <w:proofErr w:type="spellStart"/>
      <w:r w:rsidRPr="00BD4438">
        <w:rPr>
          <w:rFonts w:eastAsia="Batang"/>
          <w:sz w:val="22"/>
          <w:szCs w:val="22"/>
        </w:rPr>
        <w:t>Rytmonorm</w:t>
      </w:r>
      <w:proofErr w:type="spellEnd"/>
      <w:r w:rsidRPr="00BD4438">
        <w:rPr>
          <w:rFonts w:eastAsia="Batang"/>
          <w:sz w:val="22"/>
          <w:szCs w:val="22"/>
        </w:rPr>
        <w:t xml:space="preserve"> 150 mg tabletes du kartus per parą</w:t>
      </w:r>
      <w:r w:rsidR="00E24370">
        <w:rPr>
          <w:rFonts w:eastAsia="Batang"/>
          <w:sz w:val="22"/>
          <w:szCs w:val="22"/>
        </w:rPr>
        <w:t>)</w:t>
      </w:r>
      <w:r w:rsidRPr="00BD4438">
        <w:rPr>
          <w:rFonts w:eastAsia="Batang"/>
          <w:sz w:val="22"/>
          <w:szCs w:val="22"/>
        </w:rPr>
        <w:t xml:space="preserve">. Jei būtina, gydytojas palaipsniui gali didinti dozę iki maksimalios 900 mg </w:t>
      </w:r>
      <w:proofErr w:type="spellStart"/>
      <w:r w:rsidRPr="00BD4438">
        <w:rPr>
          <w:rFonts w:eastAsia="Batang"/>
          <w:sz w:val="22"/>
          <w:szCs w:val="22"/>
        </w:rPr>
        <w:t>propafenono</w:t>
      </w:r>
      <w:proofErr w:type="spellEnd"/>
      <w:r w:rsidRPr="00BD4438">
        <w:rPr>
          <w:rFonts w:eastAsia="Batang"/>
          <w:sz w:val="22"/>
          <w:szCs w:val="22"/>
        </w:rPr>
        <w:t xml:space="preserve"> hidrochlorido dozės per parą.</w:t>
      </w:r>
    </w:p>
    <w:p w14:paraId="704F603E" w14:textId="77777777" w:rsidR="00BD4438" w:rsidRPr="00BD4438" w:rsidRDefault="00BD4438" w:rsidP="00BD4438">
      <w:pPr>
        <w:tabs>
          <w:tab w:val="left" w:pos="540"/>
        </w:tabs>
        <w:rPr>
          <w:rFonts w:eastAsia="Batang"/>
          <w:sz w:val="22"/>
          <w:szCs w:val="22"/>
        </w:rPr>
      </w:pPr>
    </w:p>
    <w:p w14:paraId="302C0E7B" w14:textId="77777777" w:rsidR="00BD4438" w:rsidRPr="00BD4438" w:rsidRDefault="00BD4438" w:rsidP="00BD4438">
      <w:pPr>
        <w:tabs>
          <w:tab w:val="left" w:pos="540"/>
        </w:tabs>
        <w:rPr>
          <w:rFonts w:eastAsia="Batang"/>
          <w:sz w:val="22"/>
          <w:szCs w:val="22"/>
          <w:u w:val="single"/>
        </w:rPr>
      </w:pPr>
      <w:r w:rsidRPr="00BD4438">
        <w:rPr>
          <w:rFonts w:eastAsia="Batang"/>
          <w:sz w:val="22"/>
          <w:szCs w:val="22"/>
          <w:u w:val="single"/>
        </w:rPr>
        <w:t>Vaikai</w:t>
      </w:r>
    </w:p>
    <w:p w14:paraId="25344426" w14:textId="77777777" w:rsidR="00BD4438" w:rsidRPr="00BD4438" w:rsidRDefault="00BD4438" w:rsidP="00BD4438">
      <w:pPr>
        <w:tabs>
          <w:tab w:val="left" w:pos="540"/>
        </w:tabs>
        <w:rPr>
          <w:rFonts w:eastAsia="Batang"/>
          <w:sz w:val="22"/>
          <w:szCs w:val="22"/>
        </w:rPr>
      </w:pPr>
      <w:r w:rsidRPr="00BD4438">
        <w:rPr>
          <w:rFonts w:eastAsia="Batang"/>
          <w:sz w:val="22"/>
          <w:szCs w:val="22"/>
        </w:rPr>
        <w:t xml:space="preserve">Vaikams </w:t>
      </w:r>
      <w:proofErr w:type="spellStart"/>
      <w:r w:rsidRPr="00BD4438">
        <w:rPr>
          <w:rFonts w:eastAsia="Batang"/>
          <w:sz w:val="22"/>
          <w:szCs w:val="22"/>
        </w:rPr>
        <w:t>Rytmonorm</w:t>
      </w:r>
      <w:proofErr w:type="spellEnd"/>
      <w:r w:rsidRPr="00BD4438">
        <w:rPr>
          <w:rFonts w:eastAsia="Batang"/>
          <w:sz w:val="22"/>
          <w:szCs w:val="22"/>
        </w:rPr>
        <w:t xml:space="preserve"> gali būti duodamas kartu su maistu. Vidutinė paros dozė yra 10–20 mg </w:t>
      </w:r>
      <w:proofErr w:type="spellStart"/>
      <w:r w:rsidRPr="00BD4438">
        <w:rPr>
          <w:rFonts w:eastAsia="Batang"/>
          <w:sz w:val="22"/>
          <w:szCs w:val="22"/>
        </w:rPr>
        <w:t>propafenono</w:t>
      </w:r>
      <w:proofErr w:type="spellEnd"/>
      <w:r w:rsidRPr="00BD4438">
        <w:rPr>
          <w:rFonts w:eastAsia="Batang"/>
          <w:sz w:val="22"/>
          <w:szCs w:val="22"/>
        </w:rPr>
        <w:t xml:space="preserve"> hidrochlorido vienam kilogramui kūno svorio. Ji geriama lygiomis dalimis per 3–4 kartus. Tai reiškia, kad </w:t>
      </w:r>
      <w:proofErr w:type="spellStart"/>
      <w:r w:rsidRPr="00BD4438">
        <w:rPr>
          <w:rFonts w:eastAsia="Batang"/>
          <w:sz w:val="22"/>
          <w:szCs w:val="22"/>
        </w:rPr>
        <w:t>Rytmonorm</w:t>
      </w:r>
      <w:proofErr w:type="spellEnd"/>
      <w:r w:rsidRPr="00BD4438">
        <w:rPr>
          <w:rFonts w:eastAsia="Batang"/>
          <w:sz w:val="22"/>
          <w:szCs w:val="22"/>
        </w:rPr>
        <w:t xml:space="preserve"> gali vartoti vaikai, sveriantys daugiau kaip 45 kg. Mažesniems vaikams tinkamos </w:t>
      </w:r>
      <w:proofErr w:type="spellStart"/>
      <w:r w:rsidRPr="00BD4438">
        <w:rPr>
          <w:rFonts w:eastAsia="Batang"/>
          <w:sz w:val="22"/>
          <w:szCs w:val="22"/>
        </w:rPr>
        <w:t>Rytmonorm</w:t>
      </w:r>
      <w:proofErr w:type="spellEnd"/>
      <w:r w:rsidRPr="00BD4438">
        <w:rPr>
          <w:rFonts w:eastAsia="Batang"/>
          <w:sz w:val="22"/>
          <w:szCs w:val="22"/>
        </w:rPr>
        <w:t xml:space="preserve"> dozavimo farmacinės formos nėra.</w:t>
      </w:r>
    </w:p>
    <w:p w14:paraId="612739DF" w14:textId="77777777" w:rsidR="00BD4438" w:rsidRPr="00BD4438" w:rsidRDefault="00BD4438" w:rsidP="00BD4438">
      <w:pPr>
        <w:tabs>
          <w:tab w:val="left" w:pos="540"/>
        </w:tabs>
        <w:rPr>
          <w:rFonts w:eastAsia="Batang"/>
          <w:sz w:val="22"/>
          <w:szCs w:val="22"/>
        </w:rPr>
      </w:pPr>
      <w:r w:rsidRPr="00BD4438">
        <w:rPr>
          <w:rFonts w:eastAsia="Batang"/>
          <w:sz w:val="22"/>
          <w:szCs w:val="22"/>
        </w:rPr>
        <w:t>Nustatant dozę, būtina gydytojo – širdies ligų gydytojo (kardiologo) priežiūra.</w:t>
      </w:r>
    </w:p>
    <w:p w14:paraId="38E41892" w14:textId="77777777" w:rsidR="00BD4438" w:rsidRPr="00BD4438" w:rsidRDefault="00BD4438" w:rsidP="00BD4438">
      <w:pPr>
        <w:tabs>
          <w:tab w:val="left" w:pos="540"/>
        </w:tabs>
        <w:rPr>
          <w:rFonts w:eastAsia="Batang"/>
          <w:sz w:val="22"/>
          <w:szCs w:val="22"/>
        </w:rPr>
      </w:pPr>
      <w:r w:rsidRPr="00BD4438">
        <w:rPr>
          <w:rFonts w:eastAsia="Batang"/>
          <w:sz w:val="22"/>
          <w:szCs w:val="22"/>
        </w:rPr>
        <w:t>Negalima bandyti didinti dozės nuo gydymo pradžios nepraėjus 3–4 paroms.</w:t>
      </w:r>
    </w:p>
    <w:p w14:paraId="218F7CD9" w14:textId="77777777" w:rsidR="00BD4438" w:rsidRPr="00BD4438" w:rsidRDefault="00BD4438" w:rsidP="00BD4438">
      <w:pPr>
        <w:tabs>
          <w:tab w:val="left" w:pos="540"/>
        </w:tabs>
        <w:rPr>
          <w:rFonts w:eastAsia="Batang"/>
          <w:sz w:val="22"/>
          <w:szCs w:val="22"/>
        </w:rPr>
      </w:pPr>
    </w:p>
    <w:p w14:paraId="18B54236" w14:textId="77777777" w:rsidR="00BD4438" w:rsidRPr="00BD4438" w:rsidRDefault="00BD4438" w:rsidP="00BD4438">
      <w:pPr>
        <w:tabs>
          <w:tab w:val="left" w:pos="540"/>
        </w:tabs>
        <w:rPr>
          <w:rFonts w:eastAsia="Batang"/>
          <w:sz w:val="22"/>
          <w:szCs w:val="22"/>
        </w:rPr>
      </w:pPr>
      <w:r w:rsidRPr="00BD4438">
        <w:rPr>
          <w:rFonts w:eastAsia="Batang"/>
          <w:sz w:val="22"/>
          <w:szCs w:val="22"/>
        </w:rPr>
        <w:t xml:space="preserve">Senyviems arba sergantiems inkstų arba kepenų ligomis žmonėms gydytojas gali skirti mažesnes </w:t>
      </w:r>
      <w:proofErr w:type="spellStart"/>
      <w:r w:rsidRPr="00BD4438">
        <w:rPr>
          <w:rFonts w:eastAsia="Batang"/>
          <w:sz w:val="22"/>
          <w:szCs w:val="22"/>
        </w:rPr>
        <w:t>Rytmonorm</w:t>
      </w:r>
      <w:proofErr w:type="spellEnd"/>
      <w:r w:rsidRPr="00BD4438">
        <w:rPr>
          <w:rFonts w:eastAsia="Batang"/>
          <w:sz w:val="22"/>
          <w:szCs w:val="22"/>
        </w:rPr>
        <w:t xml:space="preserve"> dozes.</w:t>
      </w:r>
    </w:p>
    <w:p w14:paraId="7CB9DFFD" w14:textId="77777777" w:rsidR="00BD4438" w:rsidRPr="00BD4438" w:rsidRDefault="00BD4438" w:rsidP="00BD4438">
      <w:pPr>
        <w:tabs>
          <w:tab w:val="left" w:pos="540"/>
        </w:tabs>
        <w:rPr>
          <w:rFonts w:eastAsia="Batang"/>
          <w:sz w:val="22"/>
          <w:szCs w:val="22"/>
        </w:rPr>
      </w:pPr>
    </w:p>
    <w:p w14:paraId="01D2ECF7" w14:textId="77777777" w:rsidR="00BD4438" w:rsidRPr="00BD4438" w:rsidRDefault="00BD4438" w:rsidP="00BD4438">
      <w:pPr>
        <w:tabs>
          <w:tab w:val="left" w:pos="540"/>
        </w:tabs>
        <w:rPr>
          <w:rFonts w:eastAsia="Batang"/>
          <w:sz w:val="22"/>
          <w:szCs w:val="22"/>
        </w:rPr>
      </w:pPr>
      <w:proofErr w:type="spellStart"/>
      <w:r w:rsidRPr="00BD4438">
        <w:rPr>
          <w:rFonts w:eastAsia="Batang"/>
          <w:sz w:val="22"/>
          <w:szCs w:val="22"/>
        </w:rPr>
        <w:t>Rytmonorm</w:t>
      </w:r>
      <w:proofErr w:type="spellEnd"/>
      <w:r w:rsidRPr="00BD4438">
        <w:rPr>
          <w:rFonts w:eastAsia="Batang"/>
          <w:sz w:val="22"/>
          <w:szCs w:val="22"/>
        </w:rPr>
        <w:t xml:space="preserve"> reikėtų tik užgerti vandeniu arba vartoti kartu su maistu.</w:t>
      </w:r>
    </w:p>
    <w:p w14:paraId="13D9838B" w14:textId="77777777" w:rsidR="00BD4438" w:rsidRPr="00BD4438" w:rsidRDefault="00BD4438" w:rsidP="00BD4438">
      <w:pPr>
        <w:tabs>
          <w:tab w:val="left" w:pos="540"/>
        </w:tabs>
        <w:rPr>
          <w:rFonts w:eastAsia="Batang"/>
          <w:sz w:val="22"/>
          <w:szCs w:val="22"/>
        </w:rPr>
      </w:pPr>
    </w:p>
    <w:p w14:paraId="1A982DBD" w14:textId="77777777" w:rsidR="00BD4438" w:rsidRPr="00BD4438" w:rsidRDefault="00BD4438" w:rsidP="00BD4438">
      <w:pPr>
        <w:tabs>
          <w:tab w:val="left" w:pos="540"/>
        </w:tabs>
        <w:rPr>
          <w:rFonts w:eastAsia="Batang"/>
          <w:sz w:val="22"/>
          <w:szCs w:val="22"/>
        </w:rPr>
      </w:pPr>
      <w:proofErr w:type="spellStart"/>
      <w:r w:rsidRPr="00BD4438">
        <w:rPr>
          <w:rFonts w:eastAsia="Batang"/>
          <w:sz w:val="22"/>
          <w:szCs w:val="22"/>
        </w:rPr>
        <w:t>Propafenonas</w:t>
      </w:r>
      <w:proofErr w:type="spellEnd"/>
      <w:r w:rsidRPr="00BD4438">
        <w:rPr>
          <w:rFonts w:eastAsia="Batang"/>
          <w:sz w:val="22"/>
          <w:szCs w:val="22"/>
        </w:rPr>
        <w:t xml:space="preserve"> yra kartaus skonio ir sukelia paviršinę nejautrą, todėl plėvele dengtų tablečių </w:t>
      </w:r>
      <w:r w:rsidRPr="00BD4438">
        <w:rPr>
          <w:rFonts w:eastAsia="Batang"/>
          <w:b/>
          <w:sz w:val="22"/>
          <w:szCs w:val="22"/>
        </w:rPr>
        <w:t>negalima</w:t>
      </w:r>
      <w:r w:rsidRPr="00BD4438">
        <w:rPr>
          <w:rFonts w:eastAsia="Batang"/>
          <w:sz w:val="22"/>
          <w:szCs w:val="22"/>
        </w:rPr>
        <w:t xml:space="preserve"> </w:t>
      </w:r>
      <w:r w:rsidRPr="00BD4438">
        <w:rPr>
          <w:rFonts w:eastAsia="Batang"/>
          <w:b/>
          <w:sz w:val="22"/>
          <w:szCs w:val="22"/>
        </w:rPr>
        <w:t>kramtyti</w:t>
      </w:r>
      <w:r w:rsidRPr="00BD4438">
        <w:rPr>
          <w:rFonts w:eastAsia="Batang"/>
          <w:sz w:val="22"/>
          <w:szCs w:val="22"/>
        </w:rPr>
        <w:t>. Tabletę reikia užsigerti nedideliu skysčio kiekiu.</w:t>
      </w:r>
    </w:p>
    <w:p w14:paraId="5B1F65A7" w14:textId="77777777" w:rsidR="00BD4438" w:rsidRPr="00BD4438" w:rsidRDefault="00BD4438" w:rsidP="00BD4438">
      <w:pPr>
        <w:tabs>
          <w:tab w:val="left" w:pos="540"/>
        </w:tabs>
        <w:rPr>
          <w:rFonts w:eastAsia="Batang"/>
          <w:sz w:val="22"/>
          <w:szCs w:val="22"/>
        </w:rPr>
      </w:pPr>
    </w:p>
    <w:p w14:paraId="5E8BA822" w14:textId="77777777" w:rsidR="00BD4438" w:rsidRPr="00BD4438" w:rsidRDefault="00BD4438" w:rsidP="00BD4438">
      <w:pPr>
        <w:keepNext/>
        <w:keepLines/>
        <w:rPr>
          <w:rFonts w:eastAsia="Batang"/>
          <w:b/>
          <w:sz w:val="22"/>
          <w:szCs w:val="22"/>
        </w:rPr>
      </w:pPr>
      <w:r w:rsidRPr="00BD4438">
        <w:rPr>
          <w:rFonts w:eastAsia="Batang"/>
          <w:b/>
          <w:noProof/>
          <w:sz w:val="22"/>
          <w:szCs w:val="22"/>
        </w:rPr>
        <w:t>Ką daryti pavartojus</w:t>
      </w:r>
      <w:r w:rsidRPr="00BD4438">
        <w:rPr>
          <w:rFonts w:eastAsia="Batang"/>
          <w:b/>
          <w:sz w:val="22"/>
          <w:szCs w:val="22"/>
        </w:rPr>
        <w:t xml:space="preserve"> per didelę </w:t>
      </w:r>
      <w:proofErr w:type="spellStart"/>
      <w:r w:rsidRPr="00BD4438">
        <w:rPr>
          <w:rFonts w:eastAsia="Batang"/>
          <w:b/>
          <w:sz w:val="22"/>
          <w:szCs w:val="22"/>
        </w:rPr>
        <w:t>Rytmonorm</w:t>
      </w:r>
      <w:proofErr w:type="spellEnd"/>
      <w:r w:rsidRPr="00BD4438">
        <w:rPr>
          <w:rFonts w:eastAsia="Batang"/>
          <w:b/>
          <w:sz w:val="22"/>
          <w:szCs w:val="22"/>
        </w:rPr>
        <w:t xml:space="preserve"> dozę</w:t>
      </w:r>
      <w:r w:rsidRPr="00BD4438">
        <w:rPr>
          <w:rFonts w:eastAsia="Batang"/>
          <w:b/>
          <w:noProof/>
          <w:sz w:val="22"/>
          <w:szCs w:val="22"/>
        </w:rPr>
        <w:t>?</w:t>
      </w:r>
    </w:p>
    <w:p w14:paraId="2EBE12D8" w14:textId="77777777" w:rsidR="00BD4438" w:rsidRPr="00BD4438" w:rsidRDefault="00BD4438" w:rsidP="00BD4438">
      <w:pPr>
        <w:rPr>
          <w:rFonts w:eastAsia="Batang"/>
          <w:sz w:val="22"/>
          <w:szCs w:val="22"/>
        </w:rPr>
      </w:pPr>
      <w:r w:rsidRPr="00BD4438">
        <w:rPr>
          <w:rFonts w:eastAsia="Batang"/>
          <w:sz w:val="22"/>
          <w:szCs w:val="22"/>
        </w:rPr>
        <w:t xml:space="preserve">Jei Jūs netyčia išgėrėte žymiai didesnę nei skirta </w:t>
      </w:r>
      <w:proofErr w:type="spellStart"/>
      <w:r w:rsidRPr="00BD4438">
        <w:rPr>
          <w:rFonts w:eastAsia="Batang"/>
          <w:sz w:val="22"/>
          <w:szCs w:val="22"/>
        </w:rPr>
        <w:t>Rytmonorm</w:t>
      </w:r>
      <w:proofErr w:type="spellEnd"/>
      <w:r w:rsidRPr="00BD4438">
        <w:rPr>
          <w:rFonts w:eastAsia="Batang"/>
          <w:sz w:val="22"/>
          <w:szCs w:val="22"/>
        </w:rPr>
        <w:t xml:space="preserve"> dozę (perdozavote), apie tai nedelsiant praneškite savo gydytojui arba kreipkitės į artimiausią ligoninę,  jei galite, su savimi turėkite vartoto vaisto pavyzdį arba jo pakuotę.</w:t>
      </w:r>
    </w:p>
    <w:p w14:paraId="4CE5B0ED" w14:textId="77777777" w:rsidR="00BD4438" w:rsidRPr="00BD4438" w:rsidRDefault="00BD4438" w:rsidP="00BD4438">
      <w:pPr>
        <w:tabs>
          <w:tab w:val="left" w:pos="540"/>
        </w:tabs>
        <w:rPr>
          <w:rFonts w:eastAsia="Batang"/>
          <w:sz w:val="22"/>
          <w:szCs w:val="22"/>
        </w:rPr>
      </w:pPr>
    </w:p>
    <w:p w14:paraId="22C14060" w14:textId="77777777" w:rsidR="00BD4438" w:rsidRPr="00BD4438" w:rsidRDefault="00BD4438" w:rsidP="00BD4438">
      <w:pPr>
        <w:widowControl w:val="0"/>
        <w:rPr>
          <w:rFonts w:eastAsia="Batang"/>
          <w:b/>
          <w:color w:val="000000"/>
          <w:sz w:val="22"/>
          <w:szCs w:val="22"/>
        </w:rPr>
      </w:pPr>
      <w:r w:rsidRPr="00BD4438">
        <w:rPr>
          <w:rFonts w:eastAsia="Batang"/>
          <w:b/>
          <w:color w:val="000000"/>
          <w:sz w:val="22"/>
          <w:szCs w:val="22"/>
        </w:rPr>
        <w:t xml:space="preserve">Pamiršus pavartoti </w:t>
      </w:r>
      <w:proofErr w:type="spellStart"/>
      <w:r w:rsidRPr="00BD4438">
        <w:rPr>
          <w:rFonts w:eastAsia="Batang"/>
          <w:b/>
          <w:color w:val="000000"/>
          <w:sz w:val="22"/>
          <w:szCs w:val="22"/>
        </w:rPr>
        <w:t>Rytmonorm</w:t>
      </w:r>
      <w:proofErr w:type="spellEnd"/>
    </w:p>
    <w:p w14:paraId="6ACF7944" w14:textId="77777777" w:rsidR="00BD4438" w:rsidRPr="00BD4438" w:rsidRDefault="00BD4438" w:rsidP="00BD4438">
      <w:pPr>
        <w:tabs>
          <w:tab w:val="left" w:pos="540"/>
        </w:tabs>
        <w:rPr>
          <w:rFonts w:eastAsia="Batang"/>
          <w:sz w:val="22"/>
          <w:szCs w:val="22"/>
        </w:rPr>
      </w:pPr>
      <w:r w:rsidRPr="00BD4438">
        <w:rPr>
          <w:rFonts w:eastAsia="Batang"/>
          <w:sz w:val="22"/>
          <w:szCs w:val="22"/>
        </w:rPr>
        <w:t>Negalima vartoti dvigubos dozės norint kompensuoti praleistą tabletę.</w:t>
      </w:r>
    </w:p>
    <w:p w14:paraId="346C101A" w14:textId="77777777" w:rsidR="00BD4438" w:rsidRPr="00BD4438" w:rsidRDefault="00BD4438" w:rsidP="00BD4438">
      <w:pPr>
        <w:tabs>
          <w:tab w:val="left" w:pos="540"/>
        </w:tabs>
        <w:rPr>
          <w:rFonts w:eastAsia="Batang"/>
          <w:b/>
          <w:i/>
          <w:sz w:val="22"/>
          <w:szCs w:val="22"/>
        </w:rPr>
      </w:pPr>
    </w:p>
    <w:p w14:paraId="30B28C97" w14:textId="77777777" w:rsidR="00BD4438" w:rsidRPr="00BD4438" w:rsidRDefault="00BD4438" w:rsidP="00BD4438">
      <w:pPr>
        <w:tabs>
          <w:tab w:val="left" w:pos="540"/>
        </w:tabs>
        <w:rPr>
          <w:rFonts w:eastAsia="Batang"/>
          <w:b/>
          <w:sz w:val="22"/>
          <w:szCs w:val="22"/>
        </w:rPr>
      </w:pPr>
      <w:r w:rsidRPr="00BD4438">
        <w:rPr>
          <w:rFonts w:eastAsia="Batang"/>
          <w:b/>
          <w:sz w:val="22"/>
          <w:szCs w:val="22"/>
        </w:rPr>
        <w:t xml:space="preserve">Nustojus vartoti </w:t>
      </w:r>
      <w:proofErr w:type="spellStart"/>
      <w:r w:rsidRPr="00BD4438">
        <w:rPr>
          <w:rFonts w:eastAsia="Batang"/>
          <w:b/>
          <w:color w:val="000000"/>
          <w:sz w:val="22"/>
          <w:szCs w:val="22"/>
        </w:rPr>
        <w:t>Rytmonorm</w:t>
      </w:r>
      <w:proofErr w:type="spellEnd"/>
    </w:p>
    <w:p w14:paraId="4CC839D9" w14:textId="77777777" w:rsidR="00BD4438" w:rsidRPr="00BD4438" w:rsidRDefault="00BD4438" w:rsidP="00BD4438">
      <w:pPr>
        <w:tabs>
          <w:tab w:val="left" w:pos="540"/>
        </w:tabs>
        <w:rPr>
          <w:rFonts w:eastAsia="Batang"/>
          <w:sz w:val="22"/>
          <w:szCs w:val="22"/>
        </w:rPr>
      </w:pPr>
      <w:r w:rsidRPr="00BD4438">
        <w:rPr>
          <w:rFonts w:eastAsia="Batang"/>
          <w:sz w:val="22"/>
          <w:szCs w:val="22"/>
        </w:rPr>
        <w:t>Labai svarbu šį vaistą vartoti tol, kol gydytojas nutrauks gydymą. Nenutraukite gydymo, jeigu pasijutote geriau. Jei be gydytojo rekomendacijos nustosite vartoti vaistą, Jūsų būklė gali pablogėti.</w:t>
      </w:r>
    </w:p>
    <w:p w14:paraId="38600E21" w14:textId="77777777" w:rsidR="00BD4438" w:rsidRPr="00BD4438" w:rsidRDefault="00BD4438" w:rsidP="00BD4438">
      <w:pPr>
        <w:tabs>
          <w:tab w:val="left" w:pos="540"/>
        </w:tabs>
        <w:rPr>
          <w:rFonts w:eastAsia="Batang"/>
          <w:sz w:val="22"/>
          <w:szCs w:val="22"/>
        </w:rPr>
      </w:pPr>
    </w:p>
    <w:p w14:paraId="549DCE0E" w14:textId="580AC8BA" w:rsidR="005D554B" w:rsidRPr="00BD4438" w:rsidRDefault="00BD4438" w:rsidP="00BD4438">
      <w:pPr>
        <w:numPr>
          <w:ilvl w:val="12"/>
          <w:numId w:val="0"/>
        </w:numPr>
        <w:rPr>
          <w:snapToGrid w:val="0"/>
          <w:sz w:val="22"/>
          <w:szCs w:val="22"/>
        </w:rPr>
      </w:pPr>
      <w:r w:rsidRPr="00BD4438">
        <w:rPr>
          <w:rFonts w:eastAsia="Batang"/>
          <w:sz w:val="22"/>
          <w:szCs w:val="22"/>
        </w:rPr>
        <w:t>Jeigu turite klausimų, susijusių su šiuo vaistu, kreipkitės į gydytoją ar vaistininką.</w:t>
      </w:r>
    </w:p>
    <w:p w14:paraId="44F6DC55" w14:textId="77777777" w:rsidR="005D554B" w:rsidRPr="00BD4438" w:rsidRDefault="005D554B" w:rsidP="001256E7">
      <w:pPr>
        <w:numPr>
          <w:ilvl w:val="12"/>
          <w:numId w:val="0"/>
        </w:numPr>
        <w:rPr>
          <w:snapToGrid w:val="0"/>
          <w:sz w:val="22"/>
          <w:szCs w:val="22"/>
        </w:rPr>
      </w:pPr>
    </w:p>
    <w:p w14:paraId="4D6F7C46" w14:textId="77777777" w:rsidR="005D554B" w:rsidRPr="00BD4438" w:rsidRDefault="005D554B" w:rsidP="001256E7">
      <w:pPr>
        <w:numPr>
          <w:ilvl w:val="12"/>
          <w:numId w:val="0"/>
        </w:numPr>
        <w:rPr>
          <w:snapToGrid w:val="0"/>
          <w:sz w:val="22"/>
          <w:szCs w:val="22"/>
        </w:rPr>
      </w:pPr>
    </w:p>
    <w:p w14:paraId="48FF69A3"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1256E7">
      <w:pPr>
        <w:numPr>
          <w:ilvl w:val="12"/>
          <w:numId w:val="0"/>
        </w:numPr>
        <w:rPr>
          <w:snapToGrid w:val="0"/>
          <w:sz w:val="22"/>
          <w:szCs w:val="24"/>
        </w:rPr>
      </w:pPr>
    </w:p>
    <w:p w14:paraId="47476D54" w14:textId="77777777" w:rsidR="000749CD" w:rsidRPr="000749CD" w:rsidRDefault="000749CD" w:rsidP="000749CD">
      <w:pPr>
        <w:tabs>
          <w:tab w:val="left" w:pos="540"/>
        </w:tabs>
        <w:rPr>
          <w:rFonts w:eastAsia="Batang"/>
          <w:sz w:val="22"/>
          <w:szCs w:val="22"/>
        </w:rPr>
      </w:pPr>
      <w:r w:rsidRPr="000749CD">
        <w:rPr>
          <w:rFonts w:eastAsia="Batang"/>
          <w:noProof/>
          <w:sz w:val="22"/>
          <w:szCs w:val="22"/>
        </w:rPr>
        <w:t>Šis vaistas</w:t>
      </w:r>
      <w:r w:rsidRPr="000749CD">
        <w:rPr>
          <w:rFonts w:eastAsia="Batang"/>
          <w:sz w:val="22"/>
          <w:szCs w:val="22"/>
        </w:rPr>
        <w:t>, kaip ir visi kiti, gali sukelti šalutinį poveikį, nors jis pasireiškia ne visiems žmonėms.</w:t>
      </w:r>
    </w:p>
    <w:p w14:paraId="1A3A0383" w14:textId="77777777" w:rsidR="000749CD" w:rsidRPr="000749CD" w:rsidRDefault="000749CD" w:rsidP="000749CD">
      <w:pPr>
        <w:tabs>
          <w:tab w:val="left" w:pos="540"/>
        </w:tabs>
        <w:rPr>
          <w:rFonts w:eastAsia="Batang"/>
          <w:sz w:val="22"/>
          <w:szCs w:val="22"/>
        </w:rPr>
      </w:pPr>
    </w:p>
    <w:p w14:paraId="3EA583D1" w14:textId="77777777" w:rsidR="000749CD" w:rsidRPr="000749CD" w:rsidRDefault="000749CD" w:rsidP="000749CD">
      <w:pPr>
        <w:tabs>
          <w:tab w:val="left" w:pos="540"/>
        </w:tabs>
        <w:rPr>
          <w:rFonts w:eastAsia="Batang"/>
          <w:sz w:val="22"/>
          <w:szCs w:val="22"/>
        </w:rPr>
      </w:pPr>
      <w:r w:rsidRPr="000749CD">
        <w:rPr>
          <w:rFonts w:eastAsia="Batang"/>
          <w:b/>
          <w:sz w:val="22"/>
          <w:szCs w:val="22"/>
        </w:rPr>
        <w:t>Nedelsiant praneškite gydytojui,</w:t>
      </w:r>
      <w:r w:rsidRPr="000749CD">
        <w:rPr>
          <w:rFonts w:eastAsia="Batang"/>
          <w:sz w:val="22"/>
          <w:szCs w:val="22"/>
        </w:rPr>
        <w:t xml:space="preserve"> jei atsirado bet kurie toliau išvardyti simptomai:</w:t>
      </w:r>
    </w:p>
    <w:p w14:paraId="6EBED0D9" w14:textId="77777777" w:rsidR="000749CD" w:rsidRPr="000749CD" w:rsidRDefault="000749CD" w:rsidP="000749CD">
      <w:pPr>
        <w:ind w:left="540" w:hanging="540"/>
        <w:rPr>
          <w:rFonts w:eastAsia="Batang"/>
          <w:sz w:val="22"/>
          <w:szCs w:val="22"/>
        </w:rPr>
      </w:pPr>
      <w:r w:rsidRPr="000749CD">
        <w:rPr>
          <w:rFonts w:eastAsia="Batang"/>
          <w:sz w:val="22"/>
          <w:szCs w:val="22"/>
        </w:rPr>
        <w:t>-</w:t>
      </w:r>
      <w:r w:rsidRPr="000749CD">
        <w:rPr>
          <w:rFonts w:eastAsia="Batang"/>
          <w:sz w:val="22"/>
          <w:szCs w:val="22"/>
        </w:rPr>
        <w:tab/>
        <w:t>bėrimas, niežulys, odos paraudimas ar kiti alerginės reakcijos požymiai, tokie kaip pasunkėjęs kvėpavimas.</w:t>
      </w:r>
    </w:p>
    <w:p w14:paraId="295F1290" w14:textId="77777777" w:rsidR="000749CD" w:rsidRPr="000749CD" w:rsidRDefault="000749CD" w:rsidP="000749CD">
      <w:pPr>
        <w:tabs>
          <w:tab w:val="left" w:pos="540"/>
        </w:tabs>
        <w:rPr>
          <w:rFonts w:eastAsia="Batang"/>
          <w:sz w:val="22"/>
          <w:szCs w:val="22"/>
        </w:rPr>
      </w:pPr>
      <w:r w:rsidRPr="000749CD">
        <w:rPr>
          <w:rFonts w:eastAsia="Batang"/>
          <w:sz w:val="22"/>
          <w:szCs w:val="22"/>
        </w:rPr>
        <w:t>Nors šie simptomai yra reti, bet taip pat gali būti pavojingi:</w:t>
      </w:r>
    </w:p>
    <w:p w14:paraId="3F57F05C" w14:textId="77777777" w:rsidR="000749CD" w:rsidRPr="000749CD" w:rsidRDefault="000749CD" w:rsidP="000749CD">
      <w:pPr>
        <w:tabs>
          <w:tab w:val="left" w:pos="540"/>
        </w:tabs>
        <w:rPr>
          <w:rFonts w:eastAsia="Batang"/>
          <w:sz w:val="22"/>
          <w:szCs w:val="22"/>
        </w:rPr>
      </w:pPr>
      <w:r w:rsidRPr="000749CD">
        <w:rPr>
          <w:rFonts w:eastAsia="Batang"/>
          <w:sz w:val="22"/>
          <w:szCs w:val="22"/>
        </w:rPr>
        <w:t>-</w:t>
      </w:r>
      <w:r w:rsidRPr="000749CD">
        <w:rPr>
          <w:rFonts w:eastAsia="Batang"/>
          <w:sz w:val="22"/>
          <w:szCs w:val="22"/>
        </w:rPr>
        <w:tab/>
        <w:t>odos ar akių baltymų pageltimas – tai gali būti kepenų funkcijos pažeidimo požymiai;</w:t>
      </w:r>
    </w:p>
    <w:p w14:paraId="2BACCF4B" w14:textId="77777777" w:rsidR="000749CD" w:rsidRPr="000749CD" w:rsidRDefault="000749CD" w:rsidP="000749CD">
      <w:pPr>
        <w:tabs>
          <w:tab w:val="left" w:pos="540"/>
        </w:tabs>
        <w:ind w:left="540" w:hanging="540"/>
        <w:rPr>
          <w:rFonts w:eastAsia="Batang"/>
          <w:sz w:val="22"/>
          <w:szCs w:val="22"/>
        </w:rPr>
      </w:pPr>
      <w:r w:rsidRPr="000749CD">
        <w:rPr>
          <w:rFonts w:eastAsia="Batang"/>
          <w:sz w:val="22"/>
          <w:szCs w:val="22"/>
        </w:rPr>
        <w:t>-</w:t>
      </w:r>
      <w:r w:rsidRPr="000749CD">
        <w:rPr>
          <w:rFonts w:eastAsia="Batang"/>
          <w:sz w:val="22"/>
          <w:szCs w:val="22"/>
        </w:rPr>
        <w:tab/>
        <w:t>labai retai, dėl gydymo poveikio baltiesiems kraujo kūneliams (leukocitams) ir trombocitams, be aiškios priežasties atsirandančios mėlynės arba gerklės skausmas su karščiavimu.</w:t>
      </w:r>
    </w:p>
    <w:p w14:paraId="1F9929DE" w14:textId="77777777" w:rsidR="000749CD" w:rsidRPr="000749CD" w:rsidRDefault="000749CD" w:rsidP="000749CD">
      <w:pPr>
        <w:tabs>
          <w:tab w:val="left" w:pos="540"/>
        </w:tabs>
        <w:rPr>
          <w:rFonts w:eastAsia="Batang"/>
          <w:sz w:val="22"/>
          <w:szCs w:val="22"/>
        </w:rPr>
      </w:pPr>
    </w:p>
    <w:p w14:paraId="51E7F746" w14:textId="77777777" w:rsidR="000749CD" w:rsidRPr="000749CD" w:rsidRDefault="000749CD" w:rsidP="000749CD">
      <w:pPr>
        <w:tabs>
          <w:tab w:val="left" w:pos="540"/>
        </w:tabs>
        <w:rPr>
          <w:rFonts w:eastAsia="Batang"/>
          <w:sz w:val="22"/>
          <w:szCs w:val="22"/>
        </w:rPr>
      </w:pPr>
      <w:r w:rsidRPr="000749CD">
        <w:rPr>
          <w:rFonts w:eastAsia="Batang"/>
          <w:sz w:val="22"/>
          <w:szCs w:val="22"/>
        </w:rPr>
        <w:lastRenderedPageBreak/>
        <w:t xml:space="preserve">Kiti galimi </w:t>
      </w:r>
      <w:proofErr w:type="spellStart"/>
      <w:r w:rsidRPr="000749CD">
        <w:rPr>
          <w:rFonts w:eastAsia="Batang"/>
          <w:sz w:val="22"/>
          <w:szCs w:val="22"/>
        </w:rPr>
        <w:t>Rytmonorm</w:t>
      </w:r>
      <w:proofErr w:type="spellEnd"/>
      <w:r w:rsidRPr="000749CD">
        <w:rPr>
          <w:rFonts w:eastAsia="Batang"/>
          <w:sz w:val="22"/>
          <w:szCs w:val="22"/>
        </w:rPr>
        <w:t xml:space="preserve"> šalutiniai poveikiai:</w:t>
      </w:r>
    </w:p>
    <w:p w14:paraId="4B061929" w14:textId="77777777" w:rsidR="000749CD" w:rsidRPr="000749CD" w:rsidRDefault="000749CD" w:rsidP="000749CD">
      <w:pPr>
        <w:tabs>
          <w:tab w:val="left" w:pos="540"/>
        </w:tabs>
        <w:rPr>
          <w:rFonts w:eastAsia="Batang"/>
          <w:sz w:val="22"/>
          <w:szCs w:val="22"/>
        </w:rPr>
      </w:pPr>
    </w:p>
    <w:p w14:paraId="440026D7" w14:textId="77777777" w:rsidR="000749CD" w:rsidRPr="000749CD" w:rsidRDefault="000749CD" w:rsidP="000749CD">
      <w:pPr>
        <w:tabs>
          <w:tab w:val="left" w:pos="540"/>
        </w:tabs>
        <w:rPr>
          <w:rFonts w:eastAsia="Batang"/>
          <w:sz w:val="22"/>
          <w:szCs w:val="22"/>
        </w:rPr>
      </w:pPr>
      <w:r w:rsidRPr="000749CD">
        <w:rPr>
          <w:rFonts w:eastAsia="Batang"/>
          <w:b/>
          <w:sz w:val="22"/>
          <w:szCs w:val="22"/>
        </w:rPr>
        <w:t>Labai dažnas</w:t>
      </w:r>
      <w:r w:rsidRPr="000749CD">
        <w:rPr>
          <w:rFonts w:eastAsia="Batang"/>
          <w:sz w:val="22"/>
          <w:szCs w:val="22"/>
        </w:rPr>
        <w:t xml:space="preserve"> (gali pasireikšti daugiau kaip 1 iš 10 gydytų pacientų) </w:t>
      </w:r>
    </w:p>
    <w:p w14:paraId="54DEE3FD" w14:textId="77777777" w:rsidR="000749CD" w:rsidRPr="000749CD" w:rsidRDefault="000749CD" w:rsidP="000749CD">
      <w:pPr>
        <w:tabs>
          <w:tab w:val="left" w:pos="540"/>
        </w:tabs>
        <w:rPr>
          <w:rFonts w:eastAsia="Batang"/>
          <w:sz w:val="22"/>
          <w:szCs w:val="22"/>
        </w:rPr>
      </w:pPr>
      <w:r w:rsidRPr="000749CD">
        <w:rPr>
          <w:rFonts w:eastAsia="Batang"/>
          <w:sz w:val="22"/>
          <w:szCs w:val="22"/>
        </w:rPr>
        <w:t>Svaigulys, širdies laidumo sutrikimai, smarkus širdies plakimas.</w:t>
      </w:r>
    </w:p>
    <w:p w14:paraId="05DD519B" w14:textId="77777777" w:rsidR="000749CD" w:rsidRPr="000749CD" w:rsidRDefault="000749CD" w:rsidP="000749CD">
      <w:pPr>
        <w:tabs>
          <w:tab w:val="left" w:pos="540"/>
        </w:tabs>
        <w:rPr>
          <w:rFonts w:eastAsia="Batang"/>
          <w:sz w:val="22"/>
          <w:szCs w:val="22"/>
        </w:rPr>
      </w:pPr>
    </w:p>
    <w:p w14:paraId="169061FB" w14:textId="77777777" w:rsidR="000749CD" w:rsidRPr="000749CD" w:rsidRDefault="000749CD" w:rsidP="000749CD">
      <w:pPr>
        <w:tabs>
          <w:tab w:val="left" w:pos="540"/>
        </w:tabs>
        <w:rPr>
          <w:rFonts w:eastAsia="Batang"/>
          <w:sz w:val="22"/>
          <w:szCs w:val="22"/>
        </w:rPr>
      </w:pPr>
      <w:r w:rsidRPr="000749CD">
        <w:rPr>
          <w:rFonts w:eastAsia="Batang"/>
          <w:b/>
          <w:sz w:val="22"/>
          <w:szCs w:val="22"/>
        </w:rPr>
        <w:t xml:space="preserve">Dažnas </w:t>
      </w:r>
      <w:r w:rsidRPr="000749CD">
        <w:rPr>
          <w:rFonts w:eastAsia="Batang"/>
          <w:sz w:val="22"/>
          <w:szCs w:val="22"/>
        </w:rPr>
        <w:t xml:space="preserve">(gali pasireikšti mažiau kaip 1 iš 10, bet daugiau kaip 1 iš 100 gydytų pacientų) </w:t>
      </w:r>
    </w:p>
    <w:p w14:paraId="3C0B9647" w14:textId="77777777" w:rsidR="000749CD" w:rsidRPr="000749CD" w:rsidRDefault="000749CD" w:rsidP="000749CD">
      <w:pPr>
        <w:tabs>
          <w:tab w:val="left" w:pos="540"/>
        </w:tabs>
        <w:rPr>
          <w:rFonts w:eastAsia="Batang"/>
          <w:sz w:val="22"/>
          <w:szCs w:val="22"/>
        </w:rPr>
      </w:pPr>
      <w:r w:rsidRPr="000749CD">
        <w:rPr>
          <w:rFonts w:eastAsia="Batang"/>
          <w:sz w:val="22"/>
          <w:szCs w:val="22"/>
        </w:rPr>
        <w:t>Nerimas, galvos skausmas, neaiškus matymas, sutrikęs (sulėtėjęs ar padažnėjęs) širdies ritmas, vidurių užkietėjimas, burnos džiūvimas, skonio sutrikimas, pilvo skausmas, skausmas krūtinėje, nuovargis, silpnumas, miego sutrikimai, dusulys, pykinimas, vėmimas, viduriavimas, karščiavimas, pokytis kepenų fermentų tyrimuose.</w:t>
      </w:r>
    </w:p>
    <w:p w14:paraId="2390EF32" w14:textId="77777777" w:rsidR="000749CD" w:rsidRPr="000749CD" w:rsidRDefault="000749CD" w:rsidP="000749CD">
      <w:pPr>
        <w:tabs>
          <w:tab w:val="left" w:pos="540"/>
        </w:tabs>
        <w:rPr>
          <w:rFonts w:eastAsia="Batang"/>
          <w:sz w:val="22"/>
          <w:szCs w:val="22"/>
        </w:rPr>
      </w:pPr>
    </w:p>
    <w:p w14:paraId="0A351CFF" w14:textId="77777777" w:rsidR="000749CD" w:rsidRPr="000749CD" w:rsidRDefault="000749CD" w:rsidP="000749CD">
      <w:pPr>
        <w:tabs>
          <w:tab w:val="left" w:pos="540"/>
        </w:tabs>
        <w:rPr>
          <w:rFonts w:eastAsia="Batang"/>
          <w:sz w:val="22"/>
          <w:szCs w:val="22"/>
        </w:rPr>
      </w:pPr>
      <w:r w:rsidRPr="000749CD">
        <w:rPr>
          <w:rFonts w:eastAsia="Batang"/>
          <w:b/>
          <w:sz w:val="22"/>
          <w:szCs w:val="22"/>
        </w:rPr>
        <w:t xml:space="preserve">Nedažnas </w:t>
      </w:r>
      <w:r w:rsidRPr="000749CD">
        <w:rPr>
          <w:rFonts w:eastAsia="Batang"/>
          <w:sz w:val="22"/>
          <w:szCs w:val="22"/>
        </w:rPr>
        <w:t>(gali pasireikšti mažiau kaip 1 iš 100, bet daugiau kaip 1 iš 1000 gydytų pacientų)</w:t>
      </w:r>
    </w:p>
    <w:p w14:paraId="32A60F38" w14:textId="77777777" w:rsidR="000749CD" w:rsidRPr="000749CD" w:rsidRDefault="000749CD" w:rsidP="000749CD">
      <w:pPr>
        <w:tabs>
          <w:tab w:val="left" w:pos="540"/>
        </w:tabs>
        <w:rPr>
          <w:rFonts w:eastAsia="Batang"/>
          <w:sz w:val="22"/>
          <w:szCs w:val="22"/>
        </w:rPr>
      </w:pPr>
      <w:r w:rsidRPr="000749CD">
        <w:rPr>
          <w:rFonts w:eastAsia="Batang"/>
          <w:sz w:val="22"/>
          <w:szCs w:val="22"/>
        </w:rPr>
        <w:t xml:space="preserve">Sumažėjęs trombocitų skaičius kraujyje, sumažėjęs apetitas, košmarai, nualpimas, </w:t>
      </w:r>
      <w:proofErr w:type="spellStart"/>
      <w:r w:rsidRPr="000749CD">
        <w:rPr>
          <w:rFonts w:eastAsia="Batang"/>
          <w:sz w:val="22"/>
          <w:szCs w:val="22"/>
        </w:rPr>
        <w:t>ataksija</w:t>
      </w:r>
      <w:proofErr w:type="spellEnd"/>
      <w:r w:rsidRPr="000749CD">
        <w:rPr>
          <w:rFonts w:eastAsia="Batang"/>
          <w:sz w:val="22"/>
          <w:szCs w:val="22"/>
        </w:rPr>
        <w:t xml:space="preserve">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14:paraId="27A2B41B" w14:textId="77777777" w:rsidR="000749CD" w:rsidRPr="000749CD" w:rsidRDefault="000749CD" w:rsidP="000749CD">
      <w:pPr>
        <w:tabs>
          <w:tab w:val="left" w:pos="540"/>
        </w:tabs>
        <w:rPr>
          <w:rFonts w:eastAsia="Batang"/>
          <w:sz w:val="22"/>
          <w:szCs w:val="22"/>
        </w:rPr>
      </w:pPr>
    </w:p>
    <w:p w14:paraId="27E444B4" w14:textId="77777777" w:rsidR="000749CD" w:rsidRPr="000749CD" w:rsidRDefault="000749CD" w:rsidP="000749CD">
      <w:pPr>
        <w:tabs>
          <w:tab w:val="left" w:pos="540"/>
        </w:tabs>
        <w:rPr>
          <w:rFonts w:eastAsia="Batang"/>
          <w:sz w:val="22"/>
          <w:szCs w:val="22"/>
        </w:rPr>
      </w:pPr>
      <w:r w:rsidRPr="000749CD">
        <w:rPr>
          <w:rFonts w:eastAsia="Batang"/>
          <w:b/>
          <w:sz w:val="22"/>
          <w:szCs w:val="22"/>
        </w:rPr>
        <w:t>Nežinomas dažnis</w:t>
      </w:r>
      <w:r w:rsidRPr="000749CD">
        <w:rPr>
          <w:rFonts w:eastAsia="Batang"/>
          <w:sz w:val="22"/>
          <w:szCs w:val="22"/>
        </w:rPr>
        <w:t xml:space="preserve"> (negalima įvertinti pagal turimus duomenis): sumažėjęs baltųjų kraujo kūnelių skaičius, padidėjęs jautrumas, sumišimo būsena, traukuliai, </w:t>
      </w:r>
      <w:proofErr w:type="spellStart"/>
      <w:r w:rsidRPr="000749CD">
        <w:rPr>
          <w:rFonts w:eastAsia="Batang"/>
          <w:sz w:val="22"/>
          <w:szCs w:val="22"/>
        </w:rPr>
        <w:t>ekstrapiramidiniai</w:t>
      </w:r>
      <w:proofErr w:type="spellEnd"/>
      <w:r w:rsidRPr="000749CD">
        <w:rPr>
          <w:rFonts w:eastAsia="Batang"/>
          <w:sz w:val="22"/>
          <w:szCs w:val="22"/>
        </w:rPr>
        <w:t xml:space="preserve"> (sutrikusio raumenų tonuso ir judesių) simptomai, neramumas, širdies plakimo pokyčiai, širdies nepakankamumas, </w:t>
      </w:r>
      <w:proofErr w:type="spellStart"/>
      <w:r w:rsidRPr="000749CD">
        <w:rPr>
          <w:rFonts w:eastAsia="Batang"/>
          <w:sz w:val="22"/>
          <w:szCs w:val="22"/>
        </w:rPr>
        <w:t>ortostatinė</w:t>
      </w:r>
      <w:proofErr w:type="spellEnd"/>
      <w:r w:rsidRPr="000749CD">
        <w:rPr>
          <w:rFonts w:eastAsia="Batang"/>
          <w:sz w:val="22"/>
          <w:szCs w:val="22"/>
        </w:rPr>
        <w:t xml:space="preserve"> </w:t>
      </w:r>
      <w:proofErr w:type="spellStart"/>
      <w:r w:rsidRPr="000749CD">
        <w:rPr>
          <w:rFonts w:eastAsia="Batang"/>
          <w:sz w:val="22"/>
          <w:szCs w:val="22"/>
        </w:rPr>
        <w:t>hipotenzija</w:t>
      </w:r>
      <w:proofErr w:type="spellEnd"/>
      <w:r w:rsidRPr="000749CD">
        <w:rPr>
          <w:rFonts w:eastAsia="Batang"/>
          <w:sz w:val="22"/>
          <w:szCs w:val="22"/>
        </w:rPr>
        <w:t xml:space="preserve"> (kraujospūdžio kritimas keičiant padėtį į vertikalią), raugėjimas, virškinimo trakto sutrikimai, kepenų sutrikimai.</w:t>
      </w:r>
    </w:p>
    <w:p w14:paraId="7B2C7F82" w14:textId="77777777" w:rsidR="000749CD" w:rsidRPr="000749CD" w:rsidRDefault="000749CD" w:rsidP="000749CD">
      <w:pPr>
        <w:tabs>
          <w:tab w:val="left" w:pos="540"/>
        </w:tabs>
        <w:rPr>
          <w:rFonts w:eastAsia="Batang"/>
          <w:sz w:val="22"/>
          <w:szCs w:val="22"/>
        </w:rPr>
      </w:pPr>
    </w:p>
    <w:p w14:paraId="370A33EC" w14:textId="7524A16C" w:rsidR="005D554B" w:rsidRPr="000749CD" w:rsidRDefault="000749CD" w:rsidP="000749CD">
      <w:pPr>
        <w:keepNext/>
        <w:tabs>
          <w:tab w:val="left" w:pos="567"/>
        </w:tabs>
        <w:spacing w:line="260" w:lineRule="exact"/>
        <w:jc w:val="both"/>
        <w:outlineLvl w:val="3"/>
        <w:rPr>
          <w:b/>
          <w:bCs/>
          <w:snapToGrid w:val="0"/>
          <w:sz w:val="22"/>
          <w:szCs w:val="22"/>
          <w:lang w:eastAsia="x-none"/>
        </w:rPr>
      </w:pPr>
      <w:r w:rsidRPr="000749CD">
        <w:rPr>
          <w:rFonts w:eastAsia="Batang"/>
          <w:sz w:val="22"/>
          <w:szCs w:val="22"/>
        </w:rPr>
        <w:t xml:space="preserve">Vartojant dideles </w:t>
      </w:r>
      <w:proofErr w:type="spellStart"/>
      <w:r w:rsidRPr="000749CD">
        <w:rPr>
          <w:rFonts w:eastAsia="Batang"/>
          <w:sz w:val="22"/>
          <w:szCs w:val="22"/>
        </w:rPr>
        <w:t>Rytmonorm</w:t>
      </w:r>
      <w:proofErr w:type="spellEnd"/>
      <w:r w:rsidRPr="000749CD">
        <w:rPr>
          <w:rFonts w:eastAsia="Batang"/>
          <w:sz w:val="22"/>
          <w:szCs w:val="22"/>
        </w:rPr>
        <w:t xml:space="preserve"> dozes, buvo retų pranešimų apie laikiną spermatozoidų skaičiaus sumažėjimą. Taip pat buvo pranešimų apie į vilkligę panašų sindromą (alerginė būklė, sukelianti sąnarių skausmus, odos bėrimą ir karščiavimą).</w:t>
      </w:r>
    </w:p>
    <w:p w14:paraId="1D76A9D2" w14:textId="77777777" w:rsidR="005D554B" w:rsidRPr="000749CD" w:rsidRDefault="005D554B" w:rsidP="001256E7">
      <w:pPr>
        <w:tabs>
          <w:tab w:val="left" w:pos="567"/>
        </w:tabs>
        <w:rPr>
          <w:b/>
          <w:snapToGrid w:val="0"/>
          <w:sz w:val="22"/>
          <w:szCs w:val="22"/>
        </w:rPr>
      </w:pPr>
    </w:p>
    <w:p w14:paraId="6C5DA2E5" w14:textId="77777777" w:rsidR="005D554B" w:rsidRPr="005D554B" w:rsidRDefault="005D554B" w:rsidP="001256E7">
      <w:pPr>
        <w:tabs>
          <w:tab w:val="left" w:pos="567"/>
        </w:tabs>
        <w:rPr>
          <w:b/>
          <w:snapToGrid w:val="0"/>
          <w:sz w:val="22"/>
          <w:szCs w:val="24"/>
        </w:rPr>
      </w:pPr>
      <w:r w:rsidRPr="005D554B">
        <w:rPr>
          <w:b/>
          <w:noProof/>
          <w:snapToGrid w:val="0"/>
          <w:sz w:val="22"/>
          <w:szCs w:val="24"/>
        </w:rPr>
        <w:t>Pranešimas apie šalutinį poveikį</w:t>
      </w:r>
    </w:p>
    <w:p w14:paraId="5F3F2194" w14:textId="6E7C3974" w:rsidR="005D554B" w:rsidRPr="005D554B" w:rsidRDefault="005D554B" w:rsidP="001256E7">
      <w:pPr>
        <w:tabs>
          <w:tab w:val="left" w:pos="567"/>
        </w:tabs>
        <w:spacing w:line="260" w:lineRule="exact"/>
        <w:rPr>
          <w:snapToGrid w:val="0"/>
          <w:sz w:val="22"/>
        </w:rPr>
      </w:pPr>
      <w:r w:rsidRPr="005D554B">
        <w:rPr>
          <w:snapToGrid w:val="0"/>
          <w:sz w:val="22"/>
        </w:rPr>
        <w:t>Jeigu pasireiškė šalutinis poveikis, įskaitant šiame lapelyje nenurodytą, pasakykite gydytojui arba</w:t>
      </w:r>
      <w:r w:rsidR="00345841">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77777777" w:rsidR="005D554B" w:rsidRPr="005D554B" w:rsidRDefault="005D554B" w:rsidP="001256E7">
      <w:pPr>
        <w:tabs>
          <w:tab w:val="left" w:pos="567"/>
        </w:tabs>
        <w:spacing w:line="260" w:lineRule="exact"/>
        <w:rPr>
          <w:noProof/>
          <w:snapToGrid w:val="0"/>
          <w:sz w:val="22"/>
          <w:szCs w:val="24"/>
        </w:rPr>
      </w:pPr>
    </w:p>
    <w:p w14:paraId="2CCA0080" w14:textId="77777777" w:rsidR="005D554B" w:rsidRPr="005D554B" w:rsidRDefault="005D554B" w:rsidP="001256E7">
      <w:pPr>
        <w:tabs>
          <w:tab w:val="left" w:pos="567"/>
        </w:tabs>
        <w:spacing w:line="260" w:lineRule="exact"/>
        <w:rPr>
          <w:noProof/>
          <w:snapToGrid w:val="0"/>
          <w:sz w:val="22"/>
          <w:szCs w:val="24"/>
        </w:rPr>
      </w:pPr>
    </w:p>
    <w:p w14:paraId="5C81F202" w14:textId="30BAEA1E"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C84D15" w:rsidRPr="00C84D15">
        <w:rPr>
          <w:b/>
          <w:bCs/>
          <w:snapToGrid w:val="0"/>
          <w:sz w:val="22"/>
          <w:szCs w:val="26"/>
          <w:lang w:eastAsia="x-none"/>
        </w:rPr>
        <w:t>Rytmonorm</w:t>
      </w:r>
      <w:proofErr w:type="spellEnd"/>
    </w:p>
    <w:p w14:paraId="002E29D2" w14:textId="77777777" w:rsidR="005D554B" w:rsidRPr="005D554B" w:rsidRDefault="005D554B" w:rsidP="001256E7">
      <w:pPr>
        <w:numPr>
          <w:ilvl w:val="12"/>
          <w:numId w:val="0"/>
        </w:numPr>
        <w:rPr>
          <w:snapToGrid w:val="0"/>
          <w:sz w:val="22"/>
          <w:szCs w:val="24"/>
        </w:rPr>
      </w:pPr>
    </w:p>
    <w:p w14:paraId="060710C5" w14:textId="4D95D83A" w:rsidR="005D554B" w:rsidRDefault="005D554B" w:rsidP="001256E7">
      <w:pPr>
        <w:numPr>
          <w:ilvl w:val="12"/>
          <w:numId w:val="0"/>
        </w:numPr>
        <w:rPr>
          <w:noProof/>
          <w:snapToGrid w:val="0"/>
          <w:sz w:val="22"/>
          <w:szCs w:val="24"/>
        </w:rPr>
      </w:pPr>
      <w:r w:rsidRPr="005D554B">
        <w:rPr>
          <w:noProof/>
          <w:snapToGrid w:val="0"/>
          <w:sz w:val="22"/>
          <w:szCs w:val="24"/>
        </w:rPr>
        <w:t>Šį vaistą laikykite vaikams nepastebimoje ir nepasiekiamoje vietoje.</w:t>
      </w:r>
    </w:p>
    <w:p w14:paraId="08950490" w14:textId="57DCB378" w:rsidR="008C48A6" w:rsidRDefault="008C48A6" w:rsidP="001256E7">
      <w:pPr>
        <w:numPr>
          <w:ilvl w:val="12"/>
          <w:numId w:val="0"/>
        </w:numPr>
        <w:rPr>
          <w:noProof/>
          <w:snapToGrid w:val="0"/>
          <w:sz w:val="22"/>
          <w:szCs w:val="24"/>
        </w:rPr>
      </w:pPr>
    </w:p>
    <w:p w14:paraId="48DDF469" w14:textId="7E83DD1F" w:rsidR="008C48A6" w:rsidRPr="005D554B" w:rsidRDefault="008C48A6" w:rsidP="001256E7">
      <w:pPr>
        <w:numPr>
          <w:ilvl w:val="12"/>
          <w:numId w:val="0"/>
        </w:numPr>
        <w:rPr>
          <w:snapToGrid w:val="0"/>
          <w:sz w:val="22"/>
          <w:szCs w:val="24"/>
        </w:rPr>
      </w:pPr>
      <w:r w:rsidRPr="008C48A6">
        <w:rPr>
          <w:snapToGrid w:val="0"/>
          <w:sz w:val="22"/>
          <w:szCs w:val="24"/>
        </w:rPr>
        <w:t>Šiam vaistui specialių laikymo sąlygų nereikia.</w:t>
      </w:r>
    </w:p>
    <w:p w14:paraId="581B00E0" w14:textId="77777777" w:rsidR="005D554B" w:rsidRPr="005D554B" w:rsidRDefault="005D554B" w:rsidP="001256E7">
      <w:pPr>
        <w:numPr>
          <w:ilvl w:val="12"/>
          <w:numId w:val="0"/>
        </w:numPr>
        <w:rPr>
          <w:snapToGrid w:val="0"/>
          <w:sz w:val="22"/>
          <w:szCs w:val="24"/>
        </w:rPr>
      </w:pPr>
    </w:p>
    <w:p w14:paraId="1EFD7924" w14:textId="5EEE341B" w:rsidR="005D554B" w:rsidRPr="005D554B" w:rsidRDefault="005D554B" w:rsidP="001256E7">
      <w:pPr>
        <w:numPr>
          <w:ilvl w:val="12"/>
          <w:numId w:val="0"/>
        </w:numPr>
        <w:rPr>
          <w:snapToGrid w:val="0"/>
          <w:sz w:val="22"/>
          <w:szCs w:val="24"/>
        </w:rPr>
      </w:pPr>
      <w:r w:rsidRPr="005D554B">
        <w:rPr>
          <w:noProof/>
          <w:snapToGrid w:val="0"/>
          <w:sz w:val="22"/>
          <w:szCs w:val="24"/>
        </w:rPr>
        <w:t>Ant dėžutės</w:t>
      </w:r>
      <w:r w:rsidR="00353FA1">
        <w:rPr>
          <w:noProof/>
          <w:snapToGrid w:val="0"/>
          <w:sz w:val="22"/>
          <w:szCs w:val="24"/>
        </w:rPr>
        <w:t xml:space="preserve"> ir lizdinės plokštelės </w:t>
      </w:r>
      <w:r w:rsidRPr="005D554B">
        <w:rPr>
          <w:noProof/>
          <w:snapToGrid w:val="0"/>
          <w:sz w:val="22"/>
          <w:szCs w:val="24"/>
        </w:rPr>
        <w:t xml:space="preserve">po </w:t>
      </w:r>
      <w:r w:rsidR="009D1443" w:rsidRPr="00FE6115">
        <w:rPr>
          <w:iCs/>
          <w:sz w:val="22"/>
          <w:szCs w:val="22"/>
          <w:highlight w:val="lightGray"/>
        </w:rPr>
        <w:t>,</w:t>
      </w:r>
      <w:r w:rsidR="009D1443" w:rsidRPr="00FE6115">
        <w:rPr>
          <w:rFonts w:eastAsia="Calibri"/>
          <w:iCs/>
          <w:sz w:val="22"/>
          <w:szCs w:val="22"/>
          <w:highlight w:val="lightGray"/>
        </w:rPr>
        <w:t>,Tinka iki“</w:t>
      </w:r>
      <w:r w:rsidR="009D1443" w:rsidRPr="000C0E16">
        <w:rPr>
          <w:rFonts w:eastAsia="Calibri"/>
          <w:iCs/>
          <w:sz w:val="22"/>
          <w:szCs w:val="22"/>
        </w:rPr>
        <w:t>/ „EXP“</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7D1D0CA7" w14:textId="77777777" w:rsidR="005D554B" w:rsidRPr="005D554B" w:rsidRDefault="005D554B" w:rsidP="001256E7">
      <w:pPr>
        <w:numPr>
          <w:ilvl w:val="12"/>
          <w:numId w:val="0"/>
        </w:numPr>
        <w:rPr>
          <w:snapToGrid w:val="0"/>
          <w:sz w:val="22"/>
          <w:szCs w:val="24"/>
        </w:rPr>
      </w:pPr>
    </w:p>
    <w:p w14:paraId="26D16CAF" w14:textId="3B8734EE" w:rsidR="005D554B" w:rsidRPr="005D554B" w:rsidRDefault="005D554B" w:rsidP="001256E7">
      <w:pPr>
        <w:numPr>
          <w:ilvl w:val="12"/>
          <w:numId w:val="0"/>
        </w:numPr>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1256E7">
      <w:pPr>
        <w:numPr>
          <w:ilvl w:val="12"/>
          <w:numId w:val="0"/>
        </w:numPr>
        <w:rPr>
          <w:noProof/>
          <w:snapToGrid w:val="0"/>
          <w:sz w:val="22"/>
          <w:szCs w:val="24"/>
        </w:rPr>
      </w:pPr>
    </w:p>
    <w:p w14:paraId="6D8746FE" w14:textId="77777777" w:rsidR="005D554B" w:rsidRPr="005D554B" w:rsidRDefault="005D554B" w:rsidP="001256E7">
      <w:pPr>
        <w:numPr>
          <w:ilvl w:val="12"/>
          <w:numId w:val="0"/>
        </w:numPr>
        <w:rPr>
          <w:noProof/>
          <w:snapToGrid w:val="0"/>
          <w:sz w:val="22"/>
          <w:szCs w:val="24"/>
        </w:rPr>
      </w:pPr>
    </w:p>
    <w:p w14:paraId="79BB67FE"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1256E7">
      <w:pPr>
        <w:numPr>
          <w:ilvl w:val="12"/>
          <w:numId w:val="0"/>
        </w:numPr>
        <w:rPr>
          <w:snapToGrid w:val="0"/>
          <w:sz w:val="22"/>
          <w:szCs w:val="24"/>
        </w:rPr>
      </w:pPr>
    </w:p>
    <w:p w14:paraId="5AEFB569" w14:textId="3516CFBE" w:rsidR="005D554B" w:rsidRPr="005D554B" w:rsidRDefault="0025295A" w:rsidP="001256E7">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Rytmonorm</w:t>
      </w:r>
      <w:proofErr w:type="spellEnd"/>
      <w:r w:rsidR="005D554B" w:rsidRPr="005D554B">
        <w:rPr>
          <w:b/>
          <w:bCs/>
          <w:snapToGrid w:val="0"/>
          <w:sz w:val="22"/>
          <w:szCs w:val="28"/>
          <w:lang w:eastAsia="x-none"/>
        </w:rPr>
        <w:t xml:space="preserve"> sudėtis </w:t>
      </w:r>
    </w:p>
    <w:p w14:paraId="390F50EA" w14:textId="6B3B7C49"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 xml:space="preserve">Veiklioji </w:t>
      </w:r>
      <w:r w:rsidR="008C48A6" w:rsidRPr="008C48A6">
        <w:rPr>
          <w:noProof/>
          <w:snapToGrid w:val="0"/>
          <w:sz w:val="22"/>
          <w:szCs w:val="24"/>
        </w:rPr>
        <w:t>medžiaga yra propafenono hidrochloridas. Kiekvienoje tabletėje yra 150 mg</w:t>
      </w:r>
      <w:r w:rsidR="008C48A6">
        <w:rPr>
          <w:noProof/>
          <w:snapToGrid w:val="0"/>
          <w:sz w:val="22"/>
          <w:szCs w:val="24"/>
        </w:rPr>
        <w:t xml:space="preserve"> </w:t>
      </w:r>
      <w:r w:rsidR="008C48A6" w:rsidRPr="008C48A6">
        <w:rPr>
          <w:noProof/>
          <w:snapToGrid w:val="0"/>
          <w:sz w:val="22"/>
          <w:szCs w:val="24"/>
        </w:rPr>
        <w:t>propafenono hidrochlorido.</w:t>
      </w:r>
      <w:r w:rsidRPr="005D554B">
        <w:rPr>
          <w:snapToGrid w:val="0"/>
          <w:sz w:val="22"/>
          <w:szCs w:val="24"/>
        </w:rPr>
        <w:t xml:space="preserve"> </w:t>
      </w:r>
    </w:p>
    <w:p w14:paraId="1B9FFDB2" w14:textId="50F84C8B"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lastRenderedPageBreak/>
        <w:t>Pagalbinė</w:t>
      </w:r>
      <w:r w:rsidR="008C48A6">
        <w:rPr>
          <w:noProof/>
          <w:snapToGrid w:val="0"/>
          <w:sz w:val="22"/>
          <w:szCs w:val="24"/>
        </w:rPr>
        <w:t>s</w:t>
      </w:r>
      <w:r w:rsidRPr="005D554B">
        <w:rPr>
          <w:noProof/>
          <w:snapToGrid w:val="0"/>
          <w:sz w:val="22"/>
          <w:szCs w:val="24"/>
        </w:rPr>
        <w:t xml:space="preserve"> </w:t>
      </w:r>
      <w:r w:rsidR="008C48A6" w:rsidRPr="008C48A6">
        <w:rPr>
          <w:noProof/>
          <w:snapToGrid w:val="0"/>
          <w:sz w:val="22"/>
          <w:szCs w:val="24"/>
        </w:rPr>
        <w:t xml:space="preserve">medžiagos. </w:t>
      </w:r>
      <w:r w:rsidR="008C48A6" w:rsidRPr="008C48A6">
        <w:rPr>
          <w:i/>
          <w:iCs/>
          <w:noProof/>
          <w:snapToGrid w:val="0"/>
          <w:sz w:val="22"/>
          <w:szCs w:val="24"/>
        </w:rPr>
        <w:t>Tabletės branduolys</w:t>
      </w:r>
      <w:r w:rsidR="008C48A6" w:rsidRPr="008C48A6">
        <w:rPr>
          <w:noProof/>
          <w:snapToGrid w:val="0"/>
          <w:sz w:val="22"/>
          <w:szCs w:val="24"/>
        </w:rPr>
        <w:t xml:space="preserve">: mikrokristalinė celiuliozė, kroskarmeliozės natrio druska, pregelifikuotas krakmolas, hipromeliozė, magnio stearatas. </w:t>
      </w:r>
      <w:r w:rsidR="008C48A6" w:rsidRPr="008C48A6">
        <w:rPr>
          <w:i/>
          <w:iCs/>
          <w:noProof/>
          <w:snapToGrid w:val="0"/>
          <w:sz w:val="22"/>
          <w:szCs w:val="24"/>
        </w:rPr>
        <w:t>Tabletės plėvelė</w:t>
      </w:r>
      <w:r w:rsidR="008C48A6" w:rsidRPr="008C48A6">
        <w:rPr>
          <w:noProof/>
          <w:snapToGrid w:val="0"/>
          <w:sz w:val="22"/>
          <w:szCs w:val="24"/>
        </w:rPr>
        <w:t>: makrogolis 400, makrogolis 6000, hipromeliozė, titano dioksidas (E 171).</w:t>
      </w:r>
    </w:p>
    <w:p w14:paraId="63D46396" w14:textId="77777777" w:rsidR="005D554B" w:rsidRPr="005D554B" w:rsidRDefault="005D554B" w:rsidP="001256E7">
      <w:pPr>
        <w:numPr>
          <w:ilvl w:val="12"/>
          <w:numId w:val="0"/>
        </w:numPr>
        <w:rPr>
          <w:snapToGrid w:val="0"/>
          <w:sz w:val="22"/>
          <w:szCs w:val="24"/>
        </w:rPr>
      </w:pPr>
    </w:p>
    <w:p w14:paraId="65FD6E19" w14:textId="120C9AB9" w:rsidR="005D554B" w:rsidRPr="005D554B" w:rsidRDefault="004A6E5A" w:rsidP="001256E7">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Rytmonorm</w:t>
      </w:r>
      <w:proofErr w:type="spellEnd"/>
      <w:r w:rsidR="005D554B" w:rsidRPr="005D554B">
        <w:rPr>
          <w:b/>
          <w:bCs/>
          <w:snapToGrid w:val="0"/>
          <w:sz w:val="22"/>
          <w:szCs w:val="28"/>
          <w:lang w:eastAsia="x-none"/>
        </w:rPr>
        <w:t xml:space="preserve"> išvaizda ir kiekis pakuotėje</w:t>
      </w:r>
    </w:p>
    <w:p w14:paraId="4675918B" w14:textId="08DAABB3" w:rsidR="005D554B" w:rsidRDefault="007D3213" w:rsidP="001256E7">
      <w:pPr>
        <w:numPr>
          <w:ilvl w:val="12"/>
          <w:numId w:val="0"/>
        </w:numPr>
        <w:rPr>
          <w:snapToGrid w:val="0"/>
          <w:sz w:val="22"/>
          <w:szCs w:val="24"/>
        </w:rPr>
      </w:pPr>
      <w:proofErr w:type="spellStart"/>
      <w:r w:rsidRPr="007D3213">
        <w:rPr>
          <w:snapToGrid w:val="0"/>
          <w:sz w:val="22"/>
          <w:szCs w:val="24"/>
        </w:rPr>
        <w:t>Rytmonorm</w:t>
      </w:r>
      <w:proofErr w:type="spellEnd"/>
      <w:r w:rsidRPr="007D3213">
        <w:rPr>
          <w:snapToGrid w:val="0"/>
          <w:sz w:val="22"/>
          <w:szCs w:val="24"/>
        </w:rPr>
        <w:t xml:space="preserve"> 150 mg plėvele dengtos tabletės yra baltos arba beveik baltos, su įspaudu „150“.</w:t>
      </w:r>
      <w:r>
        <w:rPr>
          <w:snapToGrid w:val="0"/>
          <w:sz w:val="22"/>
          <w:szCs w:val="24"/>
        </w:rPr>
        <w:t xml:space="preserve"> </w:t>
      </w:r>
      <w:r w:rsidRPr="007D3213">
        <w:rPr>
          <w:snapToGrid w:val="0"/>
          <w:sz w:val="22"/>
          <w:szCs w:val="24"/>
        </w:rPr>
        <w:t>Kartono dėžutėje yra 50 plėvele dengtų tablečių lizdinėse plokštelėse.</w:t>
      </w:r>
    </w:p>
    <w:p w14:paraId="79B6B335" w14:textId="77777777" w:rsidR="004A6E5A" w:rsidRPr="005D554B" w:rsidRDefault="004A6E5A" w:rsidP="001256E7">
      <w:pPr>
        <w:numPr>
          <w:ilvl w:val="12"/>
          <w:numId w:val="0"/>
        </w:numPr>
        <w:rPr>
          <w:snapToGrid w:val="0"/>
          <w:sz w:val="22"/>
          <w:szCs w:val="24"/>
        </w:rPr>
      </w:pPr>
    </w:p>
    <w:p w14:paraId="2DB9E8F3" w14:textId="77777777" w:rsidR="000052EE" w:rsidRPr="008C080D" w:rsidRDefault="000052EE" w:rsidP="000052EE">
      <w:pPr>
        <w:pStyle w:val="PI-3EMEASMCA"/>
      </w:pPr>
      <w:r w:rsidRPr="008C080D">
        <w:t>Gamintojas</w:t>
      </w:r>
    </w:p>
    <w:p w14:paraId="75612B76" w14:textId="77777777" w:rsidR="008C68FC" w:rsidRPr="008C68FC" w:rsidRDefault="008C68FC" w:rsidP="008C68FC">
      <w:pPr>
        <w:pStyle w:val="BodyText"/>
        <w:rPr>
          <w:rFonts w:eastAsia="Times New Roman"/>
          <w:i w:val="0"/>
          <w:snapToGrid w:val="0"/>
          <w:color w:val="auto"/>
          <w:szCs w:val="22"/>
          <w:lang w:val="lt-LT" w:eastAsia="x-none"/>
        </w:rPr>
      </w:pPr>
      <w:proofErr w:type="spellStart"/>
      <w:r w:rsidRPr="008C68FC">
        <w:rPr>
          <w:rFonts w:eastAsia="Times New Roman"/>
          <w:i w:val="0"/>
          <w:snapToGrid w:val="0"/>
          <w:color w:val="auto"/>
          <w:szCs w:val="22"/>
          <w:lang w:val="lt-LT" w:eastAsia="x-none"/>
        </w:rPr>
        <w:t>Mylan</w:t>
      </w:r>
      <w:proofErr w:type="spellEnd"/>
      <w:r w:rsidRPr="008C68FC">
        <w:rPr>
          <w:rFonts w:eastAsia="Times New Roman"/>
          <w:i w:val="0"/>
          <w:snapToGrid w:val="0"/>
          <w:color w:val="auto"/>
          <w:szCs w:val="22"/>
          <w:lang w:val="lt-LT" w:eastAsia="x-none"/>
        </w:rPr>
        <w:t xml:space="preserve"> </w:t>
      </w:r>
      <w:proofErr w:type="spellStart"/>
      <w:r w:rsidRPr="008C68FC">
        <w:rPr>
          <w:rFonts w:eastAsia="Times New Roman"/>
          <w:i w:val="0"/>
          <w:snapToGrid w:val="0"/>
          <w:color w:val="auto"/>
          <w:szCs w:val="22"/>
          <w:lang w:val="lt-LT" w:eastAsia="x-none"/>
        </w:rPr>
        <w:t>Hungary</w:t>
      </w:r>
      <w:proofErr w:type="spellEnd"/>
      <w:r w:rsidRPr="008C68FC">
        <w:rPr>
          <w:rFonts w:eastAsia="Times New Roman"/>
          <w:i w:val="0"/>
          <w:snapToGrid w:val="0"/>
          <w:color w:val="auto"/>
          <w:szCs w:val="22"/>
          <w:lang w:val="lt-LT" w:eastAsia="x-none"/>
        </w:rPr>
        <w:t xml:space="preserve"> </w:t>
      </w:r>
      <w:proofErr w:type="spellStart"/>
      <w:r w:rsidRPr="008C68FC">
        <w:rPr>
          <w:rFonts w:eastAsia="Times New Roman"/>
          <w:i w:val="0"/>
          <w:snapToGrid w:val="0"/>
          <w:color w:val="auto"/>
          <w:szCs w:val="22"/>
          <w:lang w:val="lt-LT" w:eastAsia="x-none"/>
        </w:rPr>
        <w:t>Kft</w:t>
      </w:r>
      <w:proofErr w:type="spellEnd"/>
      <w:r w:rsidRPr="008C68FC">
        <w:rPr>
          <w:rFonts w:eastAsia="Times New Roman"/>
          <w:i w:val="0"/>
          <w:snapToGrid w:val="0"/>
          <w:color w:val="auto"/>
          <w:szCs w:val="22"/>
          <w:lang w:val="lt-LT" w:eastAsia="x-none"/>
        </w:rPr>
        <w:t xml:space="preserve">., </w:t>
      </w:r>
    </w:p>
    <w:p w14:paraId="2BCD4036" w14:textId="77777777" w:rsidR="008C68FC" w:rsidRPr="008C68FC" w:rsidRDefault="008C68FC" w:rsidP="008C68FC">
      <w:pPr>
        <w:pStyle w:val="BodyText"/>
        <w:rPr>
          <w:rFonts w:eastAsia="Times New Roman"/>
          <w:i w:val="0"/>
          <w:snapToGrid w:val="0"/>
          <w:color w:val="auto"/>
          <w:szCs w:val="22"/>
          <w:lang w:val="lt-LT" w:eastAsia="x-none"/>
        </w:rPr>
      </w:pPr>
      <w:proofErr w:type="spellStart"/>
      <w:r w:rsidRPr="008C68FC">
        <w:rPr>
          <w:rFonts w:eastAsia="Times New Roman"/>
          <w:i w:val="0"/>
          <w:snapToGrid w:val="0"/>
          <w:color w:val="auto"/>
          <w:szCs w:val="22"/>
          <w:lang w:val="lt-LT" w:eastAsia="x-none"/>
        </w:rPr>
        <w:t>Mylan</w:t>
      </w:r>
      <w:proofErr w:type="spellEnd"/>
      <w:r w:rsidRPr="008C68FC">
        <w:rPr>
          <w:rFonts w:eastAsia="Times New Roman"/>
          <w:i w:val="0"/>
          <w:snapToGrid w:val="0"/>
          <w:color w:val="auto"/>
          <w:szCs w:val="22"/>
          <w:lang w:val="lt-LT" w:eastAsia="x-none"/>
        </w:rPr>
        <w:t xml:space="preserve"> </w:t>
      </w:r>
      <w:proofErr w:type="spellStart"/>
      <w:r w:rsidRPr="008C68FC">
        <w:rPr>
          <w:rFonts w:eastAsia="Times New Roman"/>
          <w:i w:val="0"/>
          <w:snapToGrid w:val="0"/>
          <w:color w:val="auto"/>
          <w:szCs w:val="22"/>
          <w:lang w:val="lt-LT" w:eastAsia="x-none"/>
        </w:rPr>
        <w:t>utca</w:t>
      </w:r>
      <w:proofErr w:type="spellEnd"/>
      <w:r w:rsidRPr="008C68FC">
        <w:rPr>
          <w:rFonts w:eastAsia="Times New Roman"/>
          <w:i w:val="0"/>
          <w:snapToGrid w:val="0"/>
          <w:color w:val="auto"/>
          <w:szCs w:val="22"/>
          <w:lang w:val="lt-LT" w:eastAsia="x-none"/>
        </w:rPr>
        <w:t xml:space="preserve"> 1, </w:t>
      </w:r>
    </w:p>
    <w:p w14:paraId="7C251248" w14:textId="77777777" w:rsidR="008C68FC" w:rsidRPr="008C68FC" w:rsidRDefault="008C68FC" w:rsidP="008C68FC">
      <w:pPr>
        <w:pStyle w:val="BodyText"/>
        <w:rPr>
          <w:rFonts w:eastAsia="Times New Roman"/>
          <w:i w:val="0"/>
          <w:snapToGrid w:val="0"/>
          <w:color w:val="auto"/>
          <w:szCs w:val="22"/>
          <w:lang w:val="lt-LT" w:eastAsia="x-none"/>
        </w:rPr>
      </w:pPr>
      <w:proofErr w:type="spellStart"/>
      <w:r w:rsidRPr="008C68FC">
        <w:rPr>
          <w:rFonts w:eastAsia="Times New Roman"/>
          <w:i w:val="0"/>
          <w:snapToGrid w:val="0"/>
          <w:color w:val="auto"/>
          <w:szCs w:val="22"/>
          <w:lang w:val="lt-LT" w:eastAsia="x-none"/>
        </w:rPr>
        <w:t>Komárom</w:t>
      </w:r>
      <w:proofErr w:type="spellEnd"/>
      <w:r w:rsidRPr="008C68FC">
        <w:rPr>
          <w:rFonts w:eastAsia="Times New Roman"/>
          <w:i w:val="0"/>
          <w:snapToGrid w:val="0"/>
          <w:color w:val="auto"/>
          <w:szCs w:val="22"/>
          <w:lang w:val="lt-LT" w:eastAsia="x-none"/>
        </w:rPr>
        <w:t xml:space="preserve"> 2900,</w:t>
      </w:r>
    </w:p>
    <w:p w14:paraId="298E524F" w14:textId="353B5CFA" w:rsidR="000052EE" w:rsidRPr="006E09A3" w:rsidRDefault="008C68FC" w:rsidP="008C68FC">
      <w:pPr>
        <w:pStyle w:val="BodyText"/>
        <w:rPr>
          <w:i w:val="0"/>
          <w:color w:val="auto"/>
          <w:szCs w:val="22"/>
          <w:u w:val="single"/>
          <w:lang w:val="lt-LT"/>
        </w:rPr>
      </w:pPr>
      <w:r w:rsidRPr="008C68FC">
        <w:rPr>
          <w:rFonts w:eastAsia="Times New Roman"/>
          <w:i w:val="0"/>
          <w:snapToGrid w:val="0"/>
          <w:color w:val="auto"/>
          <w:szCs w:val="22"/>
          <w:lang w:val="lt-LT" w:eastAsia="x-none"/>
        </w:rPr>
        <w:t>Vengrija</w:t>
      </w:r>
      <w:r w:rsidR="000052EE" w:rsidRPr="006E09A3" w:rsidDel="00A27A21">
        <w:rPr>
          <w:i w:val="0"/>
          <w:color w:val="auto"/>
          <w:szCs w:val="22"/>
          <w:u w:val="single"/>
          <w:lang w:val="lt-LT"/>
        </w:rPr>
        <w:t xml:space="preserve"> </w:t>
      </w:r>
    </w:p>
    <w:p w14:paraId="53F85F7D" w14:textId="77777777" w:rsidR="000052EE" w:rsidRPr="006E09A3" w:rsidRDefault="000052EE" w:rsidP="000052EE">
      <w:pPr>
        <w:rPr>
          <w:b/>
          <w:sz w:val="22"/>
          <w:szCs w:val="22"/>
        </w:rPr>
      </w:pPr>
    </w:p>
    <w:p w14:paraId="7A74207D" w14:textId="77777777" w:rsidR="000052EE" w:rsidRPr="006E09A3" w:rsidRDefault="000052EE" w:rsidP="000052EE">
      <w:pPr>
        <w:rPr>
          <w:b/>
          <w:sz w:val="22"/>
          <w:szCs w:val="22"/>
        </w:rPr>
      </w:pPr>
      <w:r w:rsidRPr="006E09A3">
        <w:rPr>
          <w:b/>
          <w:sz w:val="22"/>
          <w:szCs w:val="22"/>
        </w:rPr>
        <w:t xml:space="preserve">Lygiagretus importuotojas </w:t>
      </w:r>
    </w:p>
    <w:p w14:paraId="540F52B2" w14:textId="7C5109ED" w:rsidR="000052EE" w:rsidRPr="006E09A3" w:rsidRDefault="000052EE" w:rsidP="000052EE">
      <w:pPr>
        <w:tabs>
          <w:tab w:val="left" w:pos="567"/>
        </w:tabs>
        <w:rPr>
          <w:sz w:val="22"/>
          <w:szCs w:val="22"/>
        </w:rPr>
      </w:pPr>
      <w:r w:rsidRPr="006E09A3">
        <w:rPr>
          <w:sz w:val="22"/>
          <w:szCs w:val="22"/>
        </w:rPr>
        <w:t xml:space="preserve">UAB </w:t>
      </w:r>
      <w:r w:rsidR="00005FEF">
        <w:rPr>
          <w:sz w:val="22"/>
          <w:szCs w:val="22"/>
        </w:rPr>
        <w:t>„</w:t>
      </w:r>
      <w:r>
        <w:rPr>
          <w:sz w:val="22"/>
          <w:szCs w:val="22"/>
        </w:rPr>
        <w:t>TOJARIS PROJEKTAI</w:t>
      </w:r>
      <w:r w:rsidR="00005FEF">
        <w:rPr>
          <w:sz w:val="22"/>
          <w:szCs w:val="22"/>
        </w:rPr>
        <w:t>“</w:t>
      </w:r>
      <w:r w:rsidRPr="006E09A3">
        <w:rPr>
          <w:sz w:val="22"/>
          <w:szCs w:val="22"/>
        </w:rPr>
        <w:t xml:space="preserve"> </w:t>
      </w:r>
    </w:p>
    <w:p w14:paraId="6AE45718" w14:textId="77777777" w:rsidR="000052EE" w:rsidRPr="006E09A3" w:rsidRDefault="000052EE" w:rsidP="000052EE">
      <w:pPr>
        <w:tabs>
          <w:tab w:val="left" w:pos="567"/>
        </w:tabs>
        <w:rPr>
          <w:sz w:val="22"/>
          <w:szCs w:val="22"/>
        </w:rPr>
      </w:pPr>
      <w:r w:rsidRPr="006E09A3">
        <w:rPr>
          <w:sz w:val="22"/>
          <w:szCs w:val="22"/>
        </w:rPr>
        <w:t>Ukmergės g. 369</w:t>
      </w:r>
      <w:r>
        <w:rPr>
          <w:sz w:val="22"/>
          <w:szCs w:val="22"/>
        </w:rPr>
        <w:t>A</w:t>
      </w:r>
    </w:p>
    <w:p w14:paraId="54EE2B27" w14:textId="77777777" w:rsidR="000052EE" w:rsidRDefault="000052EE" w:rsidP="000052EE">
      <w:pPr>
        <w:tabs>
          <w:tab w:val="left" w:pos="567"/>
        </w:tabs>
        <w:rPr>
          <w:sz w:val="22"/>
          <w:szCs w:val="22"/>
        </w:rPr>
      </w:pPr>
      <w:r w:rsidRPr="006E09A3">
        <w:rPr>
          <w:sz w:val="22"/>
          <w:szCs w:val="22"/>
        </w:rPr>
        <w:t>LT-12142 Vilnius</w:t>
      </w:r>
    </w:p>
    <w:p w14:paraId="4FFA65B0" w14:textId="77777777" w:rsidR="000052EE" w:rsidRPr="006E09A3" w:rsidRDefault="000052EE" w:rsidP="000052EE">
      <w:pPr>
        <w:tabs>
          <w:tab w:val="left" w:pos="567"/>
        </w:tabs>
        <w:rPr>
          <w:sz w:val="22"/>
          <w:szCs w:val="22"/>
        </w:rPr>
      </w:pPr>
      <w:r w:rsidRPr="006E09A3">
        <w:rPr>
          <w:sz w:val="22"/>
          <w:szCs w:val="22"/>
        </w:rPr>
        <w:t>Lietuva</w:t>
      </w:r>
    </w:p>
    <w:p w14:paraId="541BE7B4" w14:textId="77777777" w:rsidR="000052EE" w:rsidRPr="006E09A3" w:rsidRDefault="000052EE" w:rsidP="000052EE">
      <w:pPr>
        <w:rPr>
          <w:b/>
          <w:sz w:val="22"/>
          <w:szCs w:val="22"/>
        </w:rPr>
      </w:pPr>
    </w:p>
    <w:p w14:paraId="4D94CB44" w14:textId="77777777" w:rsidR="000052EE" w:rsidRPr="006E09A3" w:rsidRDefault="000052EE" w:rsidP="000052EE">
      <w:pPr>
        <w:rPr>
          <w:b/>
          <w:sz w:val="22"/>
          <w:szCs w:val="22"/>
        </w:rPr>
      </w:pPr>
      <w:r w:rsidRPr="006E09A3">
        <w:rPr>
          <w:b/>
          <w:sz w:val="22"/>
          <w:szCs w:val="22"/>
        </w:rPr>
        <w:t xml:space="preserve">Perpakavo </w:t>
      </w:r>
    </w:p>
    <w:p w14:paraId="6046D89A" w14:textId="6202168F" w:rsidR="000052EE" w:rsidRPr="006E09A3" w:rsidRDefault="000052EE" w:rsidP="000052EE">
      <w:pPr>
        <w:numPr>
          <w:ilvl w:val="12"/>
          <w:numId w:val="0"/>
        </w:numPr>
        <w:ind w:right="-2"/>
        <w:outlineLvl w:val="0"/>
        <w:rPr>
          <w:bCs/>
          <w:sz w:val="22"/>
          <w:szCs w:val="22"/>
        </w:rPr>
      </w:pPr>
      <w:r w:rsidRPr="006E09A3">
        <w:rPr>
          <w:bCs/>
          <w:sz w:val="22"/>
          <w:szCs w:val="22"/>
        </w:rPr>
        <w:t xml:space="preserve">UAB </w:t>
      </w:r>
      <w:r w:rsidR="00005FEF">
        <w:rPr>
          <w:bCs/>
          <w:sz w:val="22"/>
          <w:szCs w:val="22"/>
        </w:rPr>
        <w:t>„</w:t>
      </w:r>
      <w:r w:rsidRPr="006E09A3">
        <w:rPr>
          <w:bCs/>
          <w:sz w:val="22"/>
          <w:szCs w:val="22"/>
        </w:rPr>
        <w:t>ENTAFARMA</w:t>
      </w:r>
      <w:r w:rsidR="00005FEF">
        <w:rPr>
          <w:bCs/>
          <w:sz w:val="22"/>
          <w:szCs w:val="22"/>
        </w:rPr>
        <w:t>“</w:t>
      </w:r>
    </w:p>
    <w:p w14:paraId="18F0712D" w14:textId="77777777" w:rsidR="000052EE" w:rsidRPr="006E09A3" w:rsidRDefault="000052EE" w:rsidP="000052EE">
      <w:pPr>
        <w:numPr>
          <w:ilvl w:val="12"/>
          <w:numId w:val="0"/>
        </w:numPr>
        <w:ind w:right="-2"/>
        <w:outlineLvl w:val="0"/>
        <w:rPr>
          <w:bCs/>
          <w:sz w:val="22"/>
          <w:szCs w:val="22"/>
        </w:rPr>
      </w:pPr>
      <w:proofErr w:type="spellStart"/>
      <w:r w:rsidRPr="006E09A3">
        <w:rPr>
          <w:bCs/>
          <w:sz w:val="22"/>
          <w:szCs w:val="22"/>
        </w:rPr>
        <w:t>Klonėnų</w:t>
      </w:r>
      <w:proofErr w:type="spellEnd"/>
      <w:r w:rsidRPr="006E09A3">
        <w:rPr>
          <w:bCs/>
          <w:sz w:val="22"/>
          <w:szCs w:val="22"/>
        </w:rPr>
        <w:t xml:space="preserve"> vs. 1</w:t>
      </w:r>
    </w:p>
    <w:p w14:paraId="5B328E08" w14:textId="77777777" w:rsidR="000052EE" w:rsidRPr="006E09A3" w:rsidRDefault="000052EE" w:rsidP="000052EE">
      <w:pPr>
        <w:numPr>
          <w:ilvl w:val="12"/>
          <w:numId w:val="0"/>
        </w:numPr>
        <w:ind w:right="-2"/>
        <w:outlineLvl w:val="0"/>
        <w:rPr>
          <w:bCs/>
          <w:sz w:val="22"/>
          <w:szCs w:val="22"/>
        </w:rPr>
      </w:pPr>
      <w:r w:rsidRPr="006E09A3">
        <w:rPr>
          <w:bCs/>
          <w:sz w:val="22"/>
          <w:szCs w:val="22"/>
        </w:rPr>
        <w:t>LT-19156 Širvintų r. sav.</w:t>
      </w:r>
    </w:p>
    <w:p w14:paraId="3D7FBC12" w14:textId="77777777" w:rsidR="000052EE" w:rsidRDefault="000052EE" w:rsidP="000052EE">
      <w:pPr>
        <w:numPr>
          <w:ilvl w:val="12"/>
          <w:numId w:val="0"/>
        </w:numPr>
        <w:ind w:right="-2"/>
        <w:outlineLvl w:val="0"/>
        <w:rPr>
          <w:bCs/>
          <w:sz w:val="22"/>
          <w:szCs w:val="22"/>
        </w:rPr>
      </w:pPr>
      <w:r w:rsidRPr="006E09A3">
        <w:rPr>
          <w:bCs/>
          <w:sz w:val="22"/>
          <w:szCs w:val="22"/>
        </w:rPr>
        <w:t>Lietuva</w:t>
      </w:r>
    </w:p>
    <w:p w14:paraId="685EDF58" w14:textId="77777777" w:rsidR="000052EE" w:rsidRDefault="000052EE" w:rsidP="000052EE">
      <w:pPr>
        <w:numPr>
          <w:ilvl w:val="12"/>
          <w:numId w:val="0"/>
        </w:numPr>
        <w:ind w:right="-2"/>
        <w:outlineLvl w:val="0"/>
        <w:rPr>
          <w:bCs/>
          <w:sz w:val="22"/>
          <w:szCs w:val="22"/>
        </w:rPr>
      </w:pPr>
    </w:p>
    <w:p w14:paraId="1AAB26E3" w14:textId="77777777" w:rsidR="000052EE" w:rsidRDefault="000052EE" w:rsidP="000052EE">
      <w:pPr>
        <w:numPr>
          <w:ilvl w:val="12"/>
          <w:numId w:val="0"/>
        </w:numPr>
        <w:ind w:right="-2"/>
        <w:outlineLvl w:val="0"/>
        <w:rPr>
          <w:bCs/>
          <w:sz w:val="22"/>
          <w:szCs w:val="22"/>
        </w:rPr>
      </w:pPr>
      <w:r>
        <w:rPr>
          <w:bCs/>
          <w:sz w:val="22"/>
          <w:szCs w:val="22"/>
        </w:rPr>
        <w:t>arba</w:t>
      </w:r>
    </w:p>
    <w:p w14:paraId="32FF85DE" w14:textId="77777777" w:rsidR="000052EE" w:rsidRDefault="000052EE" w:rsidP="000052EE">
      <w:pPr>
        <w:numPr>
          <w:ilvl w:val="12"/>
          <w:numId w:val="0"/>
        </w:numPr>
        <w:ind w:right="-2"/>
        <w:outlineLvl w:val="0"/>
        <w:rPr>
          <w:bCs/>
          <w:sz w:val="22"/>
          <w:szCs w:val="22"/>
        </w:rPr>
      </w:pPr>
    </w:p>
    <w:p w14:paraId="0FBF605B" w14:textId="7A3FF636"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 xml:space="preserve">UAB </w:t>
      </w:r>
      <w:r w:rsidR="00005FEF">
        <w:rPr>
          <w:sz w:val="22"/>
          <w:szCs w:val="22"/>
        </w:rPr>
        <w:t>„</w:t>
      </w:r>
      <w:r w:rsidRPr="0039467A">
        <w:rPr>
          <w:sz w:val="22"/>
          <w:szCs w:val="22"/>
        </w:rPr>
        <w:t>ARMILA</w:t>
      </w:r>
      <w:r w:rsidR="00005FEF">
        <w:rPr>
          <w:sz w:val="22"/>
          <w:szCs w:val="22"/>
        </w:rPr>
        <w:t>“</w:t>
      </w:r>
    </w:p>
    <w:p w14:paraId="3BE03A35"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Molėtų pl. 75</w:t>
      </w:r>
    </w:p>
    <w:p w14:paraId="2425D11B"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LT-14259 Vilnius</w:t>
      </w:r>
    </w:p>
    <w:p w14:paraId="59D3C815" w14:textId="77777777" w:rsidR="000052EE" w:rsidRDefault="000052EE" w:rsidP="000052EE">
      <w:pPr>
        <w:numPr>
          <w:ilvl w:val="12"/>
          <w:numId w:val="0"/>
        </w:numPr>
        <w:ind w:right="-2"/>
        <w:outlineLvl w:val="0"/>
        <w:rPr>
          <w:sz w:val="22"/>
          <w:szCs w:val="22"/>
        </w:rPr>
      </w:pPr>
      <w:r w:rsidRPr="0039467A">
        <w:rPr>
          <w:sz w:val="22"/>
          <w:szCs w:val="22"/>
        </w:rPr>
        <w:t>Lietuva</w:t>
      </w:r>
    </w:p>
    <w:p w14:paraId="2CAFAE37" w14:textId="77777777" w:rsidR="000052EE" w:rsidRDefault="000052EE" w:rsidP="000052EE">
      <w:pPr>
        <w:numPr>
          <w:ilvl w:val="12"/>
          <w:numId w:val="0"/>
        </w:numPr>
        <w:ind w:right="-2"/>
        <w:outlineLvl w:val="0"/>
        <w:rPr>
          <w:sz w:val="22"/>
          <w:szCs w:val="22"/>
        </w:rPr>
      </w:pPr>
    </w:p>
    <w:p w14:paraId="6B364DEC" w14:textId="7761ABAB" w:rsidR="00005FEF" w:rsidRPr="00005FEF" w:rsidRDefault="000052EE" w:rsidP="00005FEF">
      <w:pPr>
        <w:numPr>
          <w:ilvl w:val="12"/>
          <w:numId w:val="0"/>
        </w:numPr>
        <w:ind w:right="-2"/>
        <w:outlineLvl w:val="0"/>
        <w:rPr>
          <w:sz w:val="22"/>
          <w:szCs w:val="22"/>
        </w:rPr>
      </w:pPr>
      <w:r>
        <w:rPr>
          <w:sz w:val="22"/>
          <w:szCs w:val="22"/>
        </w:rPr>
        <w:t>Registruotojas</w:t>
      </w:r>
      <w:r w:rsidRPr="009774E8">
        <w:rPr>
          <w:sz w:val="22"/>
          <w:szCs w:val="22"/>
        </w:rPr>
        <w:t xml:space="preserve"> eksportuojančioje valstybėje yra</w:t>
      </w:r>
      <w:r>
        <w:rPr>
          <w:sz w:val="22"/>
          <w:szCs w:val="22"/>
        </w:rPr>
        <w:t xml:space="preserve"> </w:t>
      </w:r>
      <w:proofErr w:type="spellStart"/>
      <w:r w:rsidR="00005FEF" w:rsidRPr="00005FEF">
        <w:rPr>
          <w:sz w:val="22"/>
          <w:szCs w:val="22"/>
        </w:rPr>
        <w:t>Mylan</w:t>
      </w:r>
      <w:proofErr w:type="spellEnd"/>
      <w:r w:rsidR="00005FEF" w:rsidRPr="00005FEF">
        <w:rPr>
          <w:sz w:val="22"/>
          <w:szCs w:val="22"/>
        </w:rPr>
        <w:t xml:space="preserve"> EOOD</w:t>
      </w:r>
      <w:r w:rsidR="00005FEF">
        <w:rPr>
          <w:sz w:val="22"/>
          <w:szCs w:val="22"/>
        </w:rPr>
        <w:t xml:space="preserve">, </w:t>
      </w:r>
      <w:r w:rsidR="00005FEF" w:rsidRPr="00005FEF">
        <w:rPr>
          <w:sz w:val="22"/>
          <w:szCs w:val="22"/>
        </w:rPr>
        <w:t xml:space="preserve">Office </w:t>
      </w:r>
      <w:proofErr w:type="spellStart"/>
      <w:r w:rsidR="00005FEF" w:rsidRPr="00005FEF">
        <w:rPr>
          <w:sz w:val="22"/>
          <w:szCs w:val="22"/>
        </w:rPr>
        <w:t>building</w:t>
      </w:r>
      <w:proofErr w:type="spellEnd"/>
      <w:r w:rsidR="00005FEF" w:rsidRPr="00005FEF">
        <w:rPr>
          <w:sz w:val="22"/>
          <w:szCs w:val="22"/>
        </w:rPr>
        <w:t xml:space="preserve"> „</w:t>
      </w:r>
      <w:proofErr w:type="spellStart"/>
      <w:r w:rsidR="00005FEF" w:rsidRPr="00005FEF">
        <w:rPr>
          <w:sz w:val="22"/>
          <w:szCs w:val="22"/>
        </w:rPr>
        <w:t>Serdika</w:t>
      </w:r>
      <w:proofErr w:type="spellEnd"/>
      <w:r w:rsidR="00005FEF" w:rsidRPr="00005FEF">
        <w:rPr>
          <w:sz w:val="22"/>
          <w:szCs w:val="22"/>
        </w:rPr>
        <w:t xml:space="preserve"> </w:t>
      </w:r>
      <w:proofErr w:type="spellStart"/>
      <w:r w:rsidR="00005FEF" w:rsidRPr="00005FEF">
        <w:rPr>
          <w:sz w:val="22"/>
          <w:szCs w:val="22"/>
        </w:rPr>
        <w:t>offices</w:t>
      </w:r>
      <w:proofErr w:type="spellEnd"/>
      <w:r w:rsidR="00005FEF" w:rsidRPr="00005FEF">
        <w:rPr>
          <w:sz w:val="22"/>
          <w:szCs w:val="22"/>
        </w:rPr>
        <w:t>“</w:t>
      </w:r>
    </w:p>
    <w:p w14:paraId="6ABB2CA0" w14:textId="6B5FD6DC" w:rsidR="000052EE" w:rsidRPr="00005FEF" w:rsidRDefault="00005FEF" w:rsidP="00005FEF">
      <w:pPr>
        <w:numPr>
          <w:ilvl w:val="12"/>
          <w:numId w:val="0"/>
        </w:numPr>
        <w:ind w:right="-2"/>
        <w:outlineLvl w:val="0"/>
        <w:rPr>
          <w:sz w:val="22"/>
          <w:szCs w:val="22"/>
        </w:rPr>
      </w:pPr>
      <w:r w:rsidRPr="00005FEF">
        <w:rPr>
          <w:sz w:val="22"/>
          <w:szCs w:val="22"/>
        </w:rPr>
        <w:t xml:space="preserve">48 </w:t>
      </w:r>
      <w:proofErr w:type="spellStart"/>
      <w:r w:rsidRPr="00005FEF">
        <w:rPr>
          <w:sz w:val="22"/>
          <w:szCs w:val="22"/>
        </w:rPr>
        <w:t>Sitnyakovo</w:t>
      </w:r>
      <w:proofErr w:type="spellEnd"/>
      <w:r w:rsidRPr="00005FEF">
        <w:rPr>
          <w:sz w:val="22"/>
          <w:szCs w:val="22"/>
        </w:rPr>
        <w:t xml:space="preserve"> </w:t>
      </w:r>
      <w:proofErr w:type="spellStart"/>
      <w:r w:rsidRPr="00005FEF">
        <w:rPr>
          <w:sz w:val="22"/>
          <w:szCs w:val="22"/>
        </w:rPr>
        <w:t>blvd</w:t>
      </w:r>
      <w:proofErr w:type="spellEnd"/>
      <w:r w:rsidRPr="00005FEF">
        <w:rPr>
          <w:sz w:val="22"/>
          <w:szCs w:val="22"/>
        </w:rPr>
        <w:t xml:space="preserve">., </w:t>
      </w:r>
      <w:proofErr w:type="spellStart"/>
      <w:r w:rsidRPr="00005FEF">
        <w:rPr>
          <w:sz w:val="22"/>
          <w:szCs w:val="22"/>
        </w:rPr>
        <w:t>floor</w:t>
      </w:r>
      <w:proofErr w:type="spellEnd"/>
      <w:r w:rsidRPr="00005FEF">
        <w:rPr>
          <w:sz w:val="22"/>
          <w:szCs w:val="22"/>
        </w:rPr>
        <w:t xml:space="preserve"> 7</w:t>
      </w:r>
      <w:r>
        <w:rPr>
          <w:sz w:val="22"/>
          <w:szCs w:val="22"/>
        </w:rPr>
        <w:t xml:space="preserve">, </w:t>
      </w:r>
      <w:r w:rsidRPr="00005FEF">
        <w:rPr>
          <w:sz w:val="22"/>
          <w:szCs w:val="22"/>
        </w:rPr>
        <w:t xml:space="preserve">1505 </w:t>
      </w:r>
      <w:proofErr w:type="spellStart"/>
      <w:r w:rsidRPr="00005FEF">
        <w:rPr>
          <w:sz w:val="22"/>
          <w:szCs w:val="22"/>
        </w:rPr>
        <w:t>Sofia</w:t>
      </w:r>
      <w:proofErr w:type="spellEnd"/>
      <w:r>
        <w:rPr>
          <w:sz w:val="22"/>
          <w:szCs w:val="22"/>
        </w:rPr>
        <w:t xml:space="preserve">, </w:t>
      </w:r>
      <w:r w:rsidRPr="00005FEF">
        <w:rPr>
          <w:sz w:val="22"/>
          <w:szCs w:val="22"/>
        </w:rPr>
        <w:t>Bulgarija</w:t>
      </w:r>
    </w:p>
    <w:p w14:paraId="77896580" w14:textId="77777777" w:rsidR="005D554B" w:rsidRPr="005D554B" w:rsidRDefault="005D554B" w:rsidP="001256E7">
      <w:pPr>
        <w:numPr>
          <w:ilvl w:val="12"/>
          <w:numId w:val="0"/>
        </w:numPr>
        <w:tabs>
          <w:tab w:val="left" w:pos="567"/>
        </w:tabs>
        <w:spacing w:line="260" w:lineRule="exact"/>
        <w:rPr>
          <w:snapToGrid w:val="0"/>
          <w:sz w:val="22"/>
        </w:rPr>
      </w:pPr>
    </w:p>
    <w:p w14:paraId="31C6E421" w14:textId="0F4F03E7" w:rsidR="005D554B" w:rsidRPr="005D554B" w:rsidRDefault="005D554B" w:rsidP="001256E7">
      <w:pPr>
        <w:numPr>
          <w:ilvl w:val="12"/>
          <w:numId w:val="0"/>
        </w:numPr>
        <w:rPr>
          <w:b/>
          <w:snapToGrid w:val="0"/>
          <w:sz w:val="22"/>
        </w:rPr>
      </w:pPr>
      <w:r w:rsidRPr="005D554B">
        <w:rPr>
          <w:b/>
          <w:snapToGrid w:val="0"/>
          <w:sz w:val="22"/>
        </w:rPr>
        <w:t>Šis pakuotės lapelis paskutinį kartą peržiūrėtas</w:t>
      </w:r>
      <w:r w:rsidR="00A62292">
        <w:rPr>
          <w:b/>
          <w:snapToGrid w:val="0"/>
          <w:sz w:val="22"/>
        </w:rPr>
        <w:t xml:space="preserve"> 2023-04-17</w:t>
      </w:r>
      <w:r w:rsidRPr="005D554B">
        <w:rPr>
          <w:snapToGrid w:val="0"/>
          <w:sz w:val="22"/>
        </w:rPr>
        <w:t>.</w:t>
      </w:r>
    </w:p>
    <w:p w14:paraId="362A93D7" w14:textId="77777777" w:rsidR="005D554B" w:rsidRPr="005D554B" w:rsidRDefault="005D554B" w:rsidP="001256E7">
      <w:pPr>
        <w:numPr>
          <w:ilvl w:val="12"/>
          <w:numId w:val="0"/>
        </w:numPr>
        <w:tabs>
          <w:tab w:val="left" w:pos="567"/>
        </w:tabs>
        <w:rPr>
          <w:i/>
          <w:snapToGrid w:val="0"/>
          <w:color w:val="008000"/>
          <w:sz w:val="22"/>
          <w:szCs w:val="24"/>
        </w:rPr>
      </w:pPr>
    </w:p>
    <w:p w14:paraId="66F5A219" w14:textId="77777777" w:rsidR="005D554B" w:rsidRPr="005D554B" w:rsidRDefault="005D554B" w:rsidP="001256E7">
      <w:pPr>
        <w:numPr>
          <w:ilvl w:val="12"/>
          <w:numId w:val="0"/>
        </w:numPr>
        <w:tabs>
          <w:tab w:val="left" w:pos="567"/>
        </w:tabs>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1" w:history="1">
        <w:r w:rsidRPr="005D554B">
          <w:rPr>
            <w:rFonts w:eastAsia="SimSun"/>
            <w:snapToGrid w:val="0"/>
            <w:color w:val="0000FF"/>
            <w:sz w:val="22"/>
            <w:u w:val="single"/>
          </w:rPr>
          <w:t>http://www.vvkt.lt/</w:t>
        </w:r>
      </w:hyperlink>
      <w:r w:rsidRPr="005D554B">
        <w:rPr>
          <w:snapToGrid w:val="0"/>
          <w:sz w:val="22"/>
        </w:rPr>
        <w:t>.</w:t>
      </w:r>
    </w:p>
    <w:p w14:paraId="7CA534D4" w14:textId="6330AB0D" w:rsidR="005D554B" w:rsidRDefault="005D554B" w:rsidP="001256E7">
      <w:pPr>
        <w:rPr>
          <w:szCs w:val="24"/>
          <w:lang w:eastAsia="lt-LT"/>
        </w:rPr>
      </w:pPr>
    </w:p>
    <w:sectPr w:rsidR="005D554B" w:rsidSect="006037F0">
      <w:headerReference w:type="even"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D937F" w14:textId="77777777" w:rsidR="009105B8" w:rsidRDefault="009105B8">
      <w:pPr>
        <w:rPr>
          <w:szCs w:val="24"/>
          <w:lang w:eastAsia="lt-LT"/>
        </w:rPr>
      </w:pPr>
      <w:r>
        <w:rPr>
          <w:szCs w:val="24"/>
          <w:lang w:eastAsia="lt-LT"/>
        </w:rPr>
        <w:separator/>
      </w:r>
    </w:p>
  </w:endnote>
  <w:endnote w:type="continuationSeparator" w:id="0">
    <w:p w14:paraId="67C4729E" w14:textId="77777777" w:rsidR="009105B8" w:rsidRDefault="009105B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34822" w14:textId="77777777" w:rsidR="009105B8" w:rsidRDefault="009105B8">
      <w:pPr>
        <w:rPr>
          <w:szCs w:val="24"/>
          <w:lang w:eastAsia="lt-LT"/>
        </w:rPr>
      </w:pPr>
      <w:r>
        <w:rPr>
          <w:szCs w:val="24"/>
          <w:lang w:eastAsia="lt-LT"/>
        </w:rPr>
        <w:separator/>
      </w:r>
    </w:p>
  </w:footnote>
  <w:footnote w:type="continuationSeparator" w:id="0">
    <w:p w14:paraId="7CF6107E" w14:textId="77777777" w:rsidR="009105B8" w:rsidRDefault="009105B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Times New Roman"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Times New Roman"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Times New Roman"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47555223"/>
    <w:multiLevelType w:val="hybridMultilevel"/>
    <w:tmpl w:val="80EAFA64"/>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329E"/>
    <w:rsid w:val="000052EE"/>
    <w:rsid w:val="00005FEF"/>
    <w:rsid w:val="00022904"/>
    <w:rsid w:val="000330B2"/>
    <w:rsid w:val="000749CD"/>
    <w:rsid w:val="00091D83"/>
    <w:rsid w:val="000B7CD3"/>
    <w:rsid w:val="001201A3"/>
    <w:rsid w:val="001256E7"/>
    <w:rsid w:val="00156461"/>
    <w:rsid w:val="001605E5"/>
    <w:rsid w:val="00176ABD"/>
    <w:rsid w:val="00181989"/>
    <w:rsid w:val="00182D60"/>
    <w:rsid w:val="001A3840"/>
    <w:rsid w:val="001D40E5"/>
    <w:rsid w:val="001D4CF6"/>
    <w:rsid w:val="001D6990"/>
    <w:rsid w:val="0021713A"/>
    <w:rsid w:val="0025295A"/>
    <w:rsid w:val="00253051"/>
    <w:rsid w:val="002E4282"/>
    <w:rsid w:val="00345841"/>
    <w:rsid w:val="00353FA1"/>
    <w:rsid w:val="00363BB7"/>
    <w:rsid w:val="003F203B"/>
    <w:rsid w:val="00433139"/>
    <w:rsid w:val="004446C5"/>
    <w:rsid w:val="00483D9B"/>
    <w:rsid w:val="004A6E5A"/>
    <w:rsid w:val="004B0E0C"/>
    <w:rsid w:val="00516DF6"/>
    <w:rsid w:val="00536523"/>
    <w:rsid w:val="0057521D"/>
    <w:rsid w:val="0059005F"/>
    <w:rsid w:val="00596DFE"/>
    <w:rsid w:val="005A5EEB"/>
    <w:rsid w:val="005C52A2"/>
    <w:rsid w:val="005D554B"/>
    <w:rsid w:val="006037F0"/>
    <w:rsid w:val="006A60C3"/>
    <w:rsid w:val="006C18E2"/>
    <w:rsid w:val="0074121E"/>
    <w:rsid w:val="007C4288"/>
    <w:rsid w:val="007D3213"/>
    <w:rsid w:val="007E25F2"/>
    <w:rsid w:val="008148EF"/>
    <w:rsid w:val="0085601C"/>
    <w:rsid w:val="0088167A"/>
    <w:rsid w:val="008A7BA5"/>
    <w:rsid w:val="008C48A6"/>
    <w:rsid w:val="008C68FC"/>
    <w:rsid w:val="009105B8"/>
    <w:rsid w:val="00985F80"/>
    <w:rsid w:val="009916AD"/>
    <w:rsid w:val="009D1443"/>
    <w:rsid w:val="00A5701D"/>
    <w:rsid w:val="00A62292"/>
    <w:rsid w:val="00AA4CDA"/>
    <w:rsid w:val="00B44F2D"/>
    <w:rsid w:val="00B5594E"/>
    <w:rsid w:val="00BA2698"/>
    <w:rsid w:val="00BD4438"/>
    <w:rsid w:val="00C5074A"/>
    <w:rsid w:val="00C7351E"/>
    <w:rsid w:val="00C84D15"/>
    <w:rsid w:val="00D074EB"/>
    <w:rsid w:val="00D25C49"/>
    <w:rsid w:val="00D95F46"/>
    <w:rsid w:val="00DD28A7"/>
    <w:rsid w:val="00DF2228"/>
    <w:rsid w:val="00E24370"/>
    <w:rsid w:val="00E25897"/>
    <w:rsid w:val="00E47D51"/>
    <w:rsid w:val="00EA18BF"/>
    <w:rsid w:val="00F433F2"/>
    <w:rsid w:val="00F91165"/>
    <w:rsid w:val="00FA3C9D"/>
    <w:rsid w:val="00FA6DD1"/>
    <w:rsid w:val="00FC0BF3"/>
    <w:rsid w:val="00FC56D6"/>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ListParagraph">
    <w:name w:val="List Paragraph"/>
    <w:basedOn w:val="Normal"/>
    <w:rsid w:val="001D4CF6"/>
    <w:pPr>
      <w:ind w:left="720"/>
      <w:contextualSpacing/>
    </w:pPr>
  </w:style>
  <w:style w:type="paragraph" w:customStyle="1" w:styleId="PI-3EMEASMCA">
    <w:name w:val="PI-3 EMEA_SMCA"/>
    <w:basedOn w:val="Normal"/>
    <w:autoRedefine/>
    <w:uiPriority w:val="99"/>
    <w:rsid w:val="000052E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ADE4-C575-4DE1-B402-EA5B34F6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1858</Words>
  <Characters>13223</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15051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4</cp:revision>
  <cp:lastPrinted>2016-12-22T10:29:00Z</cp:lastPrinted>
  <dcterms:created xsi:type="dcterms:W3CDTF">2023-04-07T15:38:00Z</dcterms:created>
  <dcterms:modified xsi:type="dcterms:W3CDTF">2023-04-20T08:20:00Z</dcterms:modified>
</cp:coreProperties>
</file>